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83AC6D" w14:textId="77777777" w:rsidR="00FC6A48" w:rsidRPr="008060CA" w:rsidRDefault="00200BA0" w:rsidP="000603F8">
      <w:pPr>
        <w:suppressAutoHyphens/>
        <w:spacing w:line="360" w:lineRule="auto"/>
        <w:jc w:val="center"/>
        <w:rPr>
          <w:rFonts w:ascii="Times New Roman" w:hAnsi="Times New Roman"/>
        </w:rPr>
      </w:pPr>
      <w:r>
        <w:rPr>
          <w:rFonts w:ascii="Times New Roman" w:hAnsi="Times New Roman"/>
          <w:b/>
        </w:rPr>
        <w:t xml:space="preserve"> </w:t>
      </w:r>
      <w:r w:rsidR="00FC6A48" w:rsidRPr="008060CA">
        <w:rPr>
          <w:rFonts w:ascii="Times New Roman" w:hAnsi="Times New Roman"/>
          <w:b/>
        </w:rPr>
        <w:t>SPECYFIKACJA WARUNKÓW ZAMÓWIENIA</w:t>
      </w:r>
    </w:p>
    <w:p w14:paraId="3C7A8C7E" w14:textId="77777777" w:rsidR="00284EBA" w:rsidRPr="00284EBA" w:rsidRDefault="00FC6A48" w:rsidP="00284EBA">
      <w:pPr>
        <w:jc w:val="center"/>
        <w:rPr>
          <w:rFonts w:ascii="Times New Roman" w:hAnsi="Times New Roman"/>
          <w:b/>
        </w:rPr>
      </w:pPr>
      <w:r w:rsidRPr="008060CA">
        <w:rPr>
          <w:rFonts w:ascii="Times New Roman" w:hAnsi="Times New Roman"/>
          <w:b/>
        </w:rPr>
        <w:t xml:space="preserve">w postępowaniu prowadzonym w trybie podstawowym na podstawie art. 275 ust. 1 ustawy Prawo zamówień publicznych, o wartości zamówienia mniejszej niż próg unijny, którego przedmiotem jest </w:t>
      </w:r>
      <w:r w:rsidR="00284EBA" w:rsidRPr="00284EBA">
        <w:rPr>
          <w:rFonts w:ascii="Times New Roman" w:hAnsi="Times New Roman"/>
          <w:b/>
        </w:rPr>
        <w:t>Usługa ochrony obiektów Muzeum Historyczno-Archeologicznego w Ostrowcu Świętokrzyskim</w:t>
      </w:r>
    </w:p>
    <w:p w14:paraId="446C8EC5" w14:textId="77777777" w:rsidR="00FC6A48" w:rsidRPr="00284EBA" w:rsidRDefault="00FC6A48" w:rsidP="008060CA">
      <w:pPr>
        <w:suppressAutoHyphens/>
        <w:spacing w:line="360" w:lineRule="auto"/>
        <w:jc w:val="both"/>
        <w:rPr>
          <w:rFonts w:ascii="Times New Roman" w:hAnsi="Times New Roman"/>
          <w:sz w:val="24"/>
          <w:szCs w:val="24"/>
        </w:rPr>
      </w:pPr>
    </w:p>
    <w:p w14:paraId="13AE02F8" w14:textId="77777777" w:rsidR="00FC6A48" w:rsidRPr="008060CA" w:rsidRDefault="00FC6A48" w:rsidP="008060CA">
      <w:pPr>
        <w:suppressAutoHyphens/>
        <w:spacing w:line="360" w:lineRule="auto"/>
        <w:jc w:val="both"/>
        <w:rPr>
          <w:rFonts w:ascii="Times New Roman" w:hAnsi="Times New Roman"/>
        </w:rPr>
      </w:pPr>
      <w:r w:rsidRPr="008060CA">
        <w:rPr>
          <w:rFonts w:ascii="Times New Roman" w:hAnsi="Times New Roman"/>
        </w:rPr>
        <w:tab/>
      </w:r>
      <w:r w:rsidRPr="008060CA">
        <w:rPr>
          <w:rFonts w:ascii="Times New Roman" w:hAnsi="Times New Roman"/>
        </w:rPr>
        <w:tab/>
      </w:r>
      <w:r w:rsidRPr="008060CA">
        <w:rPr>
          <w:rFonts w:ascii="Times New Roman" w:hAnsi="Times New Roman"/>
        </w:rPr>
        <w:tab/>
      </w:r>
      <w:r w:rsidRPr="008060CA">
        <w:rPr>
          <w:rFonts w:ascii="Times New Roman" w:hAnsi="Times New Roman"/>
        </w:rPr>
        <w:tab/>
      </w:r>
      <w:r w:rsidRPr="008060CA">
        <w:rPr>
          <w:rFonts w:ascii="Times New Roman" w:hAnsi="Times New Roman"/>
        </w:rPr>
        <w:tab/>
      </w:r>
      <w:r w:rsidRPr="008060CA">
        <w:rPr>
          <w:rFonts w:ascii="Times New Roman" w:hAnsi="Times New Roman"/>
        </w:rPr>
        <w:tab/>
      </w:r>
      <w:r w:rsidRPr="008060CA">
        <w:rPr>
          <w:rFonts w:ascii="Times New Roman" w:hAnsi="Times New Roman"/>
        </w:rPr>
        <w:tab/>
      </w:r>
    </w:p>
    <w:p w14:paraId="15B4B10C" w14:textId="77777777" w:rsidR="00FC6A48" w:rsidRPr="008060CA" w:rsidRDefault="00FC6A48" w:rsidP="008060CA">
      <w:pPr>
        <w:suppressAutoHyphens/>
        <w:spacing w:line="360" w:lineRule="auto"/>
        <w:jc w:val="both"/>
        <w:rPr>
          <w:rFonts w:ascii="Times New Roman" w:hAnsi="Times New Roman"/>
        </w:rPr>
      </w:pPr>
    </w:p>
    <w:p w14:paraId="4FF8E1BD" w14:textId="77777777" w:rsidR="00FC6A48" w:rsidRPr="008060CA" w:rsidRDefault="00FC6A48" w:rsidP="008B74A7">
      <w:pPr>
        <w:numPr>
          <w:ilvl w:val="0"/>
          <w:numId w:val="7"/>
        </w:numPr>
        <w:tabs>
          <w:tab w:val="clear" w:pos="0"/>
        </w:tabs>
        <w:suppressAutoHyphens/>
        <w:spacing w:line="360" w:lineRule="auto"/>
        <w:jc w:val="both"/>
        <w:rPr>
          <w:rFonts w:ascii="Times New Roman" w:hAnsi="Times New Roman"/>
        </w:rPr>
      </w:pPr>
      <w:r w:rsidRPr="008060CA">
        <w:rPr>
          <w:rFonts w:ascii="Times New Roman" w:hAnsi="Times New Roman"/>
          <w:b/>
        </w:rPr>
        <w:t>Informacje ogólne</w:t>
      </w:r>
    </w:p>
    <w:p w14:paraId="19F8FB56" w14:textId="77777777" w:rsidR="00FC6A48" w:rsidRPr="008060CA" w:rsidRDefault="00FC6A48" w:rsidP="00A96029">
      <w:pPr>
        <w:numPr>
          <w:ilvl w:val="0"/>
          <w:numId w:val="3"/>
        </w:numPr>
        <w:suppressAutoHyphens/>
        <w:spacing w:line="360" w:lineRule="auto"/>
        <w:ind w:left="426"/>
        <w:jc w:val="both"/>
        <w:rPr>
          <w:rFonts w:ascii="Times New Roman" w:hAnsi="Times New Roman"/>
        </w:rPr>
      </w:pPr>
      <w:r w:rsidRPr="008060CA">
        <w:rPr>
          <w:rFonts w:ascii="Times New Roman" w:hAnsi="Times New Roman"/>
        </w:rPr>
        <w:t>Zamawiający:</w:t>
      </w:r>
    </w:p>
    <w:p w14:paraId="7FCEC664" w14:textId="77777777" w:rsidR="008F463E" w:rsidRPr="008060CA" w:rsidRDefault="008F463E" w:rsidP="00A96029">
      <w:pPr>
        <w:pStyle w:val="Akapitzlist"/>
        <w:suppressAutoHyphens/>
        <w:spacing w:after="0" w:line="360" w:lineRule="auto"/>
        <w:ind w:left="425"/>
        <w:contextualSpacing w:val="0"/>
        <w:jc w:val="both"/>
        <w:rPr>
          <w:rFonts w:ascii="Times New Roman" w:hAnsi="Times New Roman"/>
          <w:sz w:val="20"/>
          <w:szCs w:val="20"/>
        </w:rPr>
      </w:pPr>
      <w:r w:rsidRPr="008060CA">
        <w:rPr>
          <w:rFonts w:ascii="Times New Roman" w:hAnsi="Times New Roman"/>
          <w:sz w:val="20"/>
          <w:szCs w:val="20"/>
        </w:rPr>
        <w:t xml:space="preserve">Muzeum Historyczno-Archeologiczne w Ostrowcu Świętokrzyskim </w:t>
      </w:r>
    </w:p>
    <w:p w14:paraId="3A9DD45A" w14:textId="77777777" w:rsidR="008F463E" w:rsidRPr="008060CA" w:rsidRDefault="00FC6A48" w:rsidP="00A96029">
      <w:pPr>
        <w:suppressAutoHyphens/>
        <w:spacing w:line="360" w:lineRule="auto"/>
        <w:ind w:left="425"/>
        <w:jc w:val="both"/>
        <w:rPr>
          <w:rFonts w:ascii="Times New Roman" w:hAnsi="Times New Roman"/>
        </w:rPr>
      </w:pPr>
      <w:r w:rsidRPr="008060CA">
        <w:rPr>
          <w:rFonts w:ascii="Times New Roman" w:hAnsi="Times New Roman"/>
        </w:rPr>
        <w:t xml:space="preserve">Adres: </w:t>
      </w:r>
      <w:r w:rsidR="008F463E" w:rsidRPr="008060CA">
        <w:rPr>
          <w:rFonts w:ascii="Times New Roman" w:hAnsi="Times New Roman"/>
        </w:rPr>
        <w:t>Sudół 135a, 27-400 Ostrowiec Świętokrzyski</w:t>
      </w:r>
    </w:p>
    <w:p w14:paraId="53E85B6F" w14:textId="77777777" w:rsidR="008F463E" w:rsidRPr="008060CA" w:rsidRDefault="00FC6A48" w:rsidP="00A96029">
      <w:pPr>
        <w:suppressAutoHyphens/>
        <w:spacing w:line="360" w:lineRule="auto"/>
        <w:ind w:left="425"/>
        <w:jc w:val="both"/>
        <w:rPr>
          <w:rFonts w:ascii="Times New Roman" w:hAnsi="Times New Roman"/>
        </w:rPr>
      </w:pPr>
      <w:r w:rsidRPr="008060CA">
        <w:rPr>
          <w:rFonts w:ascii="Times New Roman" w:hAnsi="Times New Roman"/>
        </w:rPr>
        <w:t xml:space="preserve">Numer telefonu: </w:t>
      </w:r>
      <w:r w:rsidR="008F463E" w:rsidRPr="008060CA">
        <w:rPr>
          <w:rFonts w:ascii="Times New Roman" w:hAnsi="Times New Roman"/>
        </w:rPr>
        <w:t>(41) 260 55 51</w:t>
      </w:r>
    </w:p>
    <w:p w14:paraId="140889E4" w14:textId="0838E3C6" w:rsidR="00FC6A48" w:rsidRPr="00EF51FF" w:rsidRDefault="00FC6A48" w:rsidP="00A96029">
      <w:pPr>
        <w:suppressAutoHyphens/>
        <w:spacing w:line="360" w:lineRule="auto"/>
        <w:ind w:left="425"/>
        <w:jc w:val="both"/>
        <w:rPr>
          <w:rFonts w:ascii="Times New Roman" w:hAnsi="Times New Roman"/>
        </w:rPr>
      </w:pPr>
      <w:r w:rsidRPr="008060CA">
        <w:rPr>
          <w:rFonts w:ascii="Times New Roman" w:hAnsi="Times New Roman"/>
        </w:rPr>
        <w:t xml:space="preserve">Adres poczty </w:t>
      </w:r>
      <w:r w:rsidRPr="00EF51FF">
        <w:rPr>
          <w:rFonts w:ascii="Times New Roman" w:hAnsi="Times New Roman"/>
        </w:rPr>
        <w:t xml:space="preserve">elektronicznej: </w:t>
      </w:r>
      <w:r w:rsidR="00EF51FF" w:rsidRPr="00EF51FF">
        <w:rPr>
          <w:rFonts w:ascii="Times New Roman" w:hAnsi="Times New Roman"/>
        </w:rPr>
        <w:t>sekretariat@krzemionki.info</w:t>
      </w:r>
    </w:p>
    <w:p w14:paraId="269EBE21" w14:textId="77777777" w:rsidR="00FC6A48" w:rsidRPr="00D72030" w:rsidRDefault="00FC6A48" w:rsidP="00A96029">
      <w:pPr>
        <w:suppressAutoHyphens/>
        <w:spacing w:line="360" w:lineRule="auto"/>
        <w:ind w:left="425"/>
        <w:jc w:val="both"/>
        <w:rPr>
          <w:rFonts w:ascii="Times New Roman" w:hAnsi="Times New Roman"/>
        </w:rPr>
      </w:pPr>
      <w:r w:rsidRPr="00D72030">
        <w:rPr>
          <w:rFonts w:ascii="Times New Roman" w:hAnsi="Times New Roman"/>
        </w:rPr>
        <w:t>Adres strony internet</w:t>
      </w:r>
      <w:r w:rsidR="00016FE7" w:rsidRPr="00D72030">
        <w:rPr>
          <w:rFonts w:ascii="Times New Roman" w:hAnsi="Times New Roman"/>
        </w:rPr>
        <w:t>owej prowadzonego postępowania: https://ezamowienia.gov.pl</w:t>
      </w:r>
    </w:p>
    <w:p w14:paraId="32F0CAB6" w14:textId="32574701" w:rsidR="00FC6A48" w:rsidRPr="008060CA" w:rsidRDefault="00FC6A48" w:rsidP="00A96029">
      <w:pPr>
        <w:numPr>
          <w:ilvl w:val="0"/>
          <w:numId w:val="3"/>
        </w:numPr>
        <w:suppressAutoHyphens/>
        <w:spacing w:line="360" w:lineRule="auto"/>
        <w:ind w:left="426"/>
        <w:jc w:val="both"/>
        <w:rPr>
          <w:rFonts w:ascii="Times New Roman" w:hAnsi="Times New Roman"/>
        </w:rPr>
      </w:pPr>
      <w:r w:rsidRPr="00D72030">
        <w:rPr>
          <w:rFonts w:ascii="Times New Roman" w:hAnsi="Times New Roman"/>
        </w:rPr>
        <w:t>Adres strony internetowej, na której udostępniane będą zmiany i wyjaśnienia</w:t>
      </w:r>
      <w:r w:rsidRPr="008060CA">
        <w:rPr>
          <w:rFonts w:ascii="Times New Roman" w:hAnsi="Times New Roman"/>
        </w:rPr>
        <w:t xml:space="preserve"> treści specyfikacji warunków zamówienia (SWZ) oraz inne dokumenty zamówienia bezpośrednio związane z postępowaniem </w:t>
      </w:r>
      <w:r w:rsidR="00DB0C83">
        <w:rPr>
          <w:rFonts w:ascii="Times New Roman" w:hAnsi="Times New Roman"/>
        </w:rPr>
        <w:br/>
      </w:r>
      <w:r w:rsidRPr="008060CA">
        <w:rPr>
          <w:rFonts w:ascii="Times New Roman" w:hAnsi="Times New Roman"/>
        </w:rPr>
        <w:t xml:space="preserve">o udzielenie zamówienia: </w:t>
      </w:r>
      <w:r w:rsidR="00016FE7">
        <w:rPr>
          <w:rFonts w:ascii="Times New Roman" w:hAnsi="Times New Roman"/>
        </w:rPr>
        <w:t>https://ezamowienia.gov.pl</w:t>
      </w:r>
    </w:p>
    <w:p w14:paraId="5A9D6FF9" w14:textId="1317E470" w:rsidR="00FC6A48" w:rsidRPr="00EF51FF" w:rsidRDefault="00FC6A48" w:rsidP="00A96029">
      <w:pPr>
        <w:numPr>
          <w:ilvl w:val="0"/>
          <w:numId w:val="3"/>
        </w:numPr>
        <w:suppressAutoHyphens/>
        <w:spacing w:line="360" w:lineRule="auto"/>
        <w:ind w:left="426"/>
        <w:jc w:val="both"/>
        <w:rPr>
          <w:rFonts w:ascii="Times New Roman" w:hAnsi="Times New Roman"/>
        </w:rPr>
      </w:pPr>
      <w:r w:rsidRPr="00EF51FF">
        <w:rPr>
          <w:rFonts w:ascii="Times New Roman" w:hAnsi="Times New Roman"/>
        </w:rPr>
        <w:t xml:space="preserve">Niniejsze postępowanie oznaczone jest znakiem: </w:t>
      </w:r>
      <w:r w:rsidR="00EF51FF" w:rsidRPr="00EF51FF">
        <w:rPr>
          <w:rFonts w:ascii="Times New Roman" w:hAnsi="Times New Roman"/>
        </w:rPr>
        <w:t>AT.261.1.2024</w:t>
      </w:r>
    </w:p>
    <w:p w14:paraId="64DD84B6" w14:textId="77777777" w:rsidR="00FC6A48" w:rsidRPr="008060CA" w:rsidRDefault="00FC6A48" w:rsidP="008B74A7">
      <w:pPr>
        <w:numPr>
          <w:ilvl w:val="0"/>
          <w:numId w:val="7"/>
        </w:numPr>
        <w:tabs>
          <w:tab w:val="clear" w:pos="0"/>
        </w:tabs>
        <w:suppressAutoHyphens/>
        <w:spacing w:line="360" w:lineRule="auto"/>
        <w:jc w:val="both"/>
        <w:rPr>
          <w:rFonts w:ascii="Times New Roman" w:hAnsi="Times New Roman"/>
        </w:rPr>
      </w:pPr>
      <w:r w:rsidRPr="008060CA">
        <w:rPr>
          <w:rFonts w:ascii="Times New Roman" w:hAnsi="Times New Roman"/>
          <w:b/>
        </w:rPr>
        <w:t xml:space="preserve">Tryb udzielenia zamówienia </w:t>
      </w:r>
    </w:p>
    <w:p w14:paraId="2139317B" w14:textId="19AFCD2A" w:rsidR="00FC6A48" w:rsidRPr="008060CA" w:rsidRDefault="00FC6A48" w:rsidP="008B74A7">
      <w:pPr>
        <w:numPr>
          <w:ilvl w:val="0"/>
          <w:numId w:val="4"/>
        </w:numPr>
        <w:tabs>
          <w:tab w:val="clear" w:pos="0"/>
        </w:tabs>
        <w:suppressAutoHyphens/>
        <w:spacing w:line="360" w:lineRule="auto"/>
        <w:ind w:left="426"/>
        <w:jc w:val="both"/>
        <w:rPr>
          <w:rFonts w:ascii="Times New Roman" w:hAnsi="Times New Roman"/>
        </w:rPr>
      </w:pPr>
      <w:r w:rsidRPr="008060CA">
        <w:rPr>
          <w:rFonts w:ascii="Times New Roman" w:hAnsi="Times New Roman"/>
        </w:rPr>
        <w:t xml:space="preserve">Postępowanie o udzielenie zamówienia o wartości mniejszej niż próg unijny prowadzone jest w trybie podstawowym na podstawie art. 275 pkt 1 ustawy z 11.9.2019 r. – Prawo zamówień </w:t>
      </w:r>
      <w:r w:rsidRPr="00A8349C">
        <w:rPr>
          <w:rFonts w:ascii="Times New Roman" w:hAnsi="Times New Roman"/>
        </w:rPr>
        <w:t>publicznych (</w:t>
      </w:r>
      <w:r w:rsidR="000952E2" w:rsidRPr="00A8349C">
        <w:rPr>
          <w:rFonts w:ascii="Times New Roman" w:hAnsi="Times New Roman"/>
        </w:rPr>
        <w:t xml:space="preserve">t.j. </w:t>
      </w:r>
      <w:r w:rsidRPr="000E2F2D">
        <w:rPr>
          <w:rFonts w:ascii="Times New Roman" w:hAnsi="Times New Roman"/>
        </w:rPr>
        <w:t>Dz.U.</w:t>
      </w:r>
      <w:r w:rsidR="000952E2" w:rsidRPr="000E2F2D">
        <w:rPr>
          <w:rFonts w:ascii="Times New Roman" w:hAnsi="Times New Roman"/>
        </w:rPr>
        <w:t xml:space="preserve"> </w:t>
      </w:r>
      <w:r w:rsidR="000952E2" w:rsidRPr="00EF51FF">
        <w:rPr>
          <w:rFonts w:ascii="Times New Roman" w:hAnsi="Times New Roman"/>
        </w:rPr>
        <w:t>202</w:t>
      </w:r>
      <w:r w:rsidR="00DF5D04" w:rsidRPr="00EF51FF">
        <w:rPr>
          <w:rFonts w:ascii="Times New Roman" w:hAnsi="Times New Roman"/>
        </w:rPr>
        <w:t>4</w:t>
      </w:r>
      <w:r w:rsidR="000952E2" w:rsidRPr="00EF51FF">
        <w:rPr>
          <w:rFonts w:ascii="Times New Roman" w:hAnsi="Times New Roman"/>
        </w:rPr>
        <w:t xml:space="preserve"> </w:t>
      </w:r>
      <w:r w:rsidRPr="00EF51FF">
        <w:rPr>
          <w:rFonts w:ascii="Times New Roman" w:hAnsi="Times New Roman"/>
        </w:rPr>
        <w:t xml:space="preserve">poz. </w:t>
      </w:r>
      <w:r w:rsidR="00081619" w:rsidRPr="00EF51FF">
        <w:rPr>
          <w:rFonts w:ascii="Times New Roman" w:hAnsi="Times New Roman"/>
        </w:rPr>
        <w:t>1</w:t>
      </w:r>
      <w:r w:rsidR="00DF5D04" w:rsidRPr="00EF51FF">
        <w:rPr>
          <w:rFonts w:ascii="Times New Roman" w:hAnsi="Times New Roman"/>
        </w:rPr>
        <w:t xml:space="preserve">320 </w:t>
      </w:r>
      <w:r w:rsidRPr="00EF51FF">
        <w:rPr>
          <w:rFonts w:ascii="Times New Roman" w:hAnsi="Times New Roman"/>
        </w:rPr>
        <w:t>), zwanej</w:t>
      </w:r>
      <w:r w:rsidRPr="008060CA">
        <w:rPr>
          <w:rFonts w:ascii="Times New Roman" w:hAnsi="Times New Roman"/>
        </w:rPr>
        <w:t xml:space="preserve"> dalej „P</w:t>
      </w:r>
      <w:r w:rsidR="00C02007">
        <w:rPr>
          <w:rFonts w:ascii="Times New Roman" w:hAnsi="Times New Roman"/>
        </w:rPr>
        <w:t>zp</w:t>
      </w:r>
      <w:r w:rsidRPr="008060CA">
        <w:rPr>
          <w:rFonts w:ascii="Times New Roman" w:hAnsi="Times New Roman"/>
        </w:rPr>
        <w:t xml:space="preserve">” oraz aktów wykonawczych do niej. </w:t>
      </w:r>
    </w:p>
    <w:p w14:paraId="2A2BFCB9" w14:textId="77777777" w:rsidR="00FC6A48" w:rsidRPr="008060CA" w:rsidRDefault="00FC6A48" w:rsidP="008B74A7">
      <w:pPr>
        <w:numPr>
          <w:ilvl w:val="0"/>
          <w:numId w:val="4"/>
        </w:numPr>
        <w:tabs>
          <w:tab w:val="clear" w:pos="0"/>
        </w:tabs>
        <w:suppressAutoHyphens/>
        <w:spacing w:line="360" w:lineRule="auto"/>
        <w:ind w:left="426"/>
        <w:jc w:val="both"/>
        <w:rPr>
          <w:rFonts w:ascii="Times New Roman" w:hAnsi="Times New Roman"/>
        </w:rPr>
      </w:pPr>
      <w:r w:rsidRPr="008060CA">
        <w:rPr>
          <w:rFonts w:ascii="Times New Roman" w:hAnsi="Times New Roman"/>
        </w:rPr>
        <w:t xml:space="preserve">Zamawiający informuje, że nie przewiduje wyboru najkorzystniejszej oferty z możliwością prowadzenia negocjacji. </w:t>
      </w:r>
    </w:p>
    <w:p w14:paraId="748B1228" w14:textId="77777777" w:rsidR="00FC6A48" w:rsidRPr="008060CA" w:rsidRDefault="00FC6A48" w:rsidP="008B74A7">
      <w:pPr>
        <w:numPr>
          <w:ilvl w:val="0"/>
          <w:numId w:val="7"/>
        </w:numPr>
        <w:tabs>
          <w:tab w:val="clear" w:pos="0"/>
        </w:tabs>
        <w:suppressAutoHyphens/>
        <w:spacing w:line="360" w:lineRule="auto"/>
        <w:jc w:val="both"/>
        <w:rPr>
          <w:rFonts w:ascii="Times New Roman" w:hAnsi="Times New Roman"/>
        </w:rPr>
      </w:pPr>
      <w:r w:rsidRPr="008060CA">
        <w:rPr>
          <w:rFonts w:ascii="Times New Roman" w:hAnsi="Times New Roman"/>
          <w:b/>
        </w:rPr>
        <w:t>Opis przedmiotu zamówienia</w:t>
      </w:r>
    </w:p>
    <w:p w14:paraId="16447747" w14:textId="248E673A" w:rsidR="00FC6A48" w:rsidRPr="008060CA" w:rsidRDefault="00FC6A48" w:rsidP="008B74A7">
      <w:pPr>
        <w:numPr>
          <w:ilvl w:val="0"/>
          <w:numId w:val="13"/>
        </w:numPr>
        <w:tabs>
          <w:tab w:val="clear" w:pos="0"/>
        </w:tabs>
        <w:suppressAutoHyphens/>
        <w:spacing w:line="360" w:lineRule="auto"/>
        <w:ind w:left="426"/>
        <w:jc w:val="both"/>
        <w:rPr>
          <w:rFonts w:ascii="Times New Roman" w:hAnsi="Times New Roman"/>
        </w:rPr>
      </w:pPr>
      <w:r w:rsidRPr="008060CA">
        <w:rPr>
          <w:rFonts w:ascii="Times New Roman" w:hAnsi="Times New Roman"/>
        </w:rPr>
        <w:t xml:space="preserve">Przedmiotem zamówienia jest </w:t>
      </w:r>
      <w:r w:rsidR="008F463E" w:rsidRPr="008060CA">
        <w:rPr>
          <w:rFonts w:ascii="Times New Roman" w:hAnsi="Times New Roman"/>
        </w:rPr>
        <w:t xml:space="preserve">świadczenie usług ochrony obiektów Muzeum Historyczno-Archeologicznego w Ostrowcu Świętokrzyskim. W skład </w:t>
      </w:r>
      <w:r w:rsidR="00C30B3D" w:rsidRPr="008060CA">
        <w:rPr>
          <w:rFonts w:ascii="Times New Roman" w:hAnsi="Times New Roman"/>
        </w:rPr>
        <w:t xml:space="preserve">tych </w:t>
      </w:r>
      <w:r w:rsidR="008F463E" w:rsidRPr="008060CA">
        <w:rPr>
          <w:rFonts w:ascii="Times New Roman" w:hAnsi="Times New Roman"/>
        </w:rPr>
        <w:t xml:space="preserve">obiektów wchodzą: </w:t>
      </w:r>
      <w:r w:rsidR="00F7323A" w:rsidRPr="008060CA">
        <w:rPr>
          <w:rFonts w:ascii="Times New Roman" w:hAnsi="Times New Roman"/>
        </w:rPr>
        <w:t>Pałac Wielopolskich</w:t>
      </w:r>
      <w:r w:rsidR="000A31AE">
        <w:rPr>
          <w:rFonts w:ascii="Times New Roman" w:hAnsi="Times New Roman"/>
        </w:rPr>
        <w:t xml:space="preserve"> w Częstocicach</w:t>
      </w:r>
      <w:r w:rsidR="000E2B0C">
        <w:rPr>
          <w:rFonts w:ascii="Times New Roman" w:hAnsi="Times New Roman"/>
        </w:rPr>
        <w:t xml:space="preserve"> wraz z przyległym terenem</w:t>
      </w:r>
      <w:r w:rsidR="008F463E" w:rsidRPr="008060CA">
        <w:rPr>
          <w:rFonts w:ascii="Times New Roman" w:hAnsi="Times New Roman"/>
        </w:rPr>
        <w:t>, Ostrowiec Świętokrzyski ul. Świętokrzyska 37 oraz Muzeum Archeologiczne i Rezerwat „Krzemionki”</w:t>
      </w:r>
      <w:r w:rsidR="00EF51FF">
        <w:rPr>
          <w:rFonts w:ascii="Times New Roman" w:hAnsi="Times New Roman"/>
        </w:rPr>
        <w:t xml:space="preserve">, </w:t>
      </w:r>
      <w:r w:rsidR="008F463E" w:rsidRPr="008060CA">
        <w:rPr>
          <w:rFonts w:ascii="Times New Roman" w:hAnsi="Times New Roman"/>
        </w:rPr>
        <w:t>Sudół 135a</w:t>
      </w:r>
      <w:r w:rsidR="00EF51FF">
        <w:rPr>
          <w:rFonts w:ascii="Times New Roman" w:hAnsi="Times New Roman"/>
        </w:rPr>
        <w:t>.</w:t>
      </w:r>
      <w:r w:rsidR="008F463E" w:rsidRPr="008060CA">
        <w:rPr>
          <w:rFonts w:ascii="Times New Roman" w:hAnsi="Times New Roman"/>
        </w:rPr>
        <w:t xml:space="preserve"> </w:t>
      </w:r>
    </w:p>
    <w:p w14:paraId="5BA0A440" w14:textId="48AE9EDE" w:rsidR="00FC6A48" w:rsidRPr="008060CA" w:rsidRDefault="00FC6A48" w:rsidP="008B74A7">
      <w:pPr>
        <w:numPr>
          <w:ilvl w:val="0"/>
          <w:numId w:val="13"/>
        </w:numPr>
        <w:tabs>
          <w:tab w:val="clear" w:pos="0"/>
        </w:tabs>
        <w:suppressAutoHyphens/>
        <w:spacing w:line="360" w:lineRule="auto"/>
        <w:ind w:left="426"/>
        <w:jc w:val="both"/>
        <w:rPr>
          <w:rFonts w:ascii="Times New Roman" w:hAnsi="Times New Roman"/>
        </w:rPr>
      </w:pPr>
      <w:r w:rsidRPr="008060CA">
        <w:rPr>
          <w:rFonts w:ascii="Times New Roman" w:hAnsi="Times New Roman"/>
        </w:rPr>
        <w:t>Szczegółowy opis przedmiotu zamówienia zawiera</w:t>
      </w:r>
      <w:r w:rsidR="008F463E" w:rsidRPr="008060CA">
        <w:rPr>
          <w:rFonts w:ascii="Times New Roman" w:hAnsi="Times New Roman"/>
        </w:rPr>
        <w:t>:</w:t>
      </w:r>
      <w:r w:rsidRPr="008060CA">
        <w:rPr>
          <w:rFonts w:ascii="Times New Roman" w:hAnsi="Times New Roman"/>
        </w:rPr>
        <w:t xml:space="preserve"> </w:t>
      </w:r>
      <w:r w:rsidR="008F463E" w:rsidRPr="008060CA">
        <w:rPr>
          <w:rFonts w:ascii="Times New Roman" w:hAnsi="Times New Roman"/>
        </w:rPr>
        <w:t>opis przedmiotu zamówienia</w:t>
      </w:r>
      <w:r w:rsidRPr="008060CA">
        <w:rPr>
          <w:rFonts w:ascii="Times New Roman" w:hAnsi="Times New Roman"/>
        </w:rPr>
        <w:t xml:space="preserve"> stanowiący załącznik </w:t>
      </w:r>
      <w:r w:rsidR="00DB0C83">
        <w:rPr>
          <w:rFonts w:ascii="Times New Roman" w:hAnsi="Times New Roman"/>
        </w:rPr>
        <w:br/>
      </w:r>
      <w:r w:rsidRPr="008060CA">
        <w:rPr>
          <w:rFonts w:ascii="Times New Roman" w:hAnsi="Times New Roman"/>
        </w:rPr>
        <w:t xml:space="preserve">Nr </w:t>
      </w:r>
      <w:r w:rsidR="008F463E" w:rsidRPr="008060CA">
        <w:rPr>
          <w:rFonts w:ascii="Times New Roman" w:hAnsi="Times New Roman"/>
        </w:rPr>
        <w:t>1</w:t>
      </w:r>
      <w:r w:rsidRPr="008060CA">
        <w:rPr>
          <w:rFonts w:ascii="Times New Roman" w:hAnsi="Times New Roman"/>
        </w:rPr>
        <w:t xml:space="preserve"> do SWZ.</w:t>
      </w:r>
    </w:p>
    <w:p w14:paraId="3CCA13B3" w14:textId="77777777" w:rsidR="00FC6A48" w:rsidRPr="008060CA" w:rsidRDefault="00FC6A48" w:rsidP="008B74A7">
      <w:pPr>
        <w:numPr>
          <w:ilvl w:val="0"/>
          <w:numId w:val="13"/>
        </w:numPr>
        <w:tabs>
          <w:tab w:val="clear" w:pos="0"/>
        </w:tabs>
        <w:suppressAutoHyphens/>
        <w:spacing w:line="360" w:lineRule="auto"/>
        <w:ind w:left="426"/>
        <w:jc w:val="both"/>
        <w:rPr>
          <w:rFonts w:ascii="Times New Roman" w:hAnsi="Times New Roman"/>
        </w:rPr>
      </w:pPr>
      <w:r w:rsidRPr="008060CA">
        <w:rPr>
          <w:rFonts w:ascii="Times New Roman" w:hAnsi="Times New Roman"/>
        </w:rPr>
        <w:t>Nazwy i kody Wspólnego Słownika Zamówień (CPV):</w:t>
      </w:r>
    </w:p>
    <w:p w14:paraId="2F629BCF" w14:textId="77777777" w:rsidR="00FC6A48" w:rsidRPr="008060CA" w:rsidRDefault="008F463E" w:rsidP="00A96029">
      <w:pPr>
        <w:suppressAutoHyphens/>
        <w:spacing w:line="360" w:lineRule="auto"/>
        <w:ind w:left="426"/>
        <w:jc w:val="both"/>
        <w:rPr>
          <w:rFonts w:ascii="Times New Roman" w:hAnsi="Times New Roman"/>
        </w:rPr>
      </w:pPr>
      <w:r w:rsidRPr="008060CA">
        <w:rPr>
          <w:rFonts w:ascii="Times New Roman" w:hAnsi="Times New Roman"/>
        </w:rPr>
        <w:t>79710000-4 Usługi ochroniarskie</w:t>
      </w:r>
      <w:r w:rsidRPr="008060CA">
        <w:rPr>
          <w:rFonts w:ascii="Times New Roman" w:hAnsi="Times New Roman"/>
          <w:i/>
        </w:rPr>
        <w:t xml:space="preserve"> </w:t>
      </w:r>
    </w:p>
    <w:p w14:paraId="75002F9C" w14:textId="77777777" w:rsidR="00FC6A48" w:rsidRPr="008060CA" w:rsidRDefault="00FC6A48" w:rsidP="008B74A7">
      <w:pPr>
        <w:numPr>
          <w:ilvl w:val="0"/>
          <w:numId w:val="13"/>
        </w:numPr>
        <w:tabs>
          <w:tab w:val="clear" w:pos="0"/>
        </w:tabs>
        <w:suppressAutoHyphens/>
        <w:spacing w:line="360" w:lineRule="auto"/>
        <w:ind w:left="426"/>
        <w:jc w:val="both"/>
        <w:rPr>
          <w:rFonts w:ascii="Times New Roman" w:hAnsi="Times New Roman"/>
        </w:rPr>
      </w:pPr>
      <w:r w:rsidRPr="008060CA">
        <w:rPr>
          <w:rFonts w:ascii="Times New Roman" w:hAnsi="Times New Roman"/>
        </w:rPr>
        <w:t>Zamawiający nie dopuszcza sk</w:t>
      </w:r>
      <w:r w:rsidR="00C30B3D" w:rsidRPr="008060CA">
        <w:rPr>
          <w:rFonts w:ascii="Times New Roman" w:hAnsi="Times New Roman"/>
        </w:rPr>
        <w:t>ładania ofert częściowych</w:t>
      </w:r>
      <w:r w:rsidRPr="008060CA">
        <w:rPr>
          <w:rFonts w:ascii="Times New Roman" w:hAnsi="Times New Roman"/>
        </w:rPr>
        <w:t>.</w:t>
      </w:r>
    </w:p>
    <w:p w14:paraId="232F6497" w14:textId="77777777" w:rsidR="00FC6A48" w:rsidRPr="008060CA" w:rsidRDefault="00FC6A48" w:rsidP="00A96029">
      <w:pPr>
        <w:suppressAutoHyphens/>
        <w:spacing w:line="360" w:lineRule="auto"/>
        <w:ind w:left="426" w:hanging="360"/>
        <w:jc w:val="both"/>
        <w:rPr>
          <w:rFonts w:ascii="Times New Roman" w:hAnsi="Times New Roman"/>
        </w:rPr>
      </w:pPr>
      <w:r w:rsidRPr="008060CA">
        <w:rPr>
          <w:rFonts w:ascii="Times New Roman" w:hAnsi="Times New Roman"/>
        </w:rPr>
        <w:t>Powody niedokonania podziału zamówienia na części:</w:t>
      </w:r>
      <w:r w:rsidR="0031294F">
        <w:rPr>
          <w:rFonts w:ascii="Times New Roman" w:hAnsi="Times New Roman"/>
        </w:rPr>
        <w:t xml:space="preserve"> b</w:t>
      </w:r>
      <w:r w:rsidR="00F7323A" w:rsidRPr="008060CA">
        <w:rPr>
          <w:rFonts w:ascii="Times New Roman" w:hAnsi="Times New Roman"/>
        </w:rPr>
        <w:t>rak efektywnej koordynacji, który mógłby poważnie zagrozić właściwemu wykonaniu zamówienia</w:t>
      </w:r>
      <w:r w:rsidR="0031294F">
        <w:rPr>
          <w:rFonts w:ascii="Times New Roman" w:hAnsi="Times New Roman"/>
        </w:rPr>
        <w:t>.</w:t>
      </w:r>
    </w:p>
    <w:p w14:paraId="6C32C480" w14:textId="77777777" w:rsidR="00427546" w:rsidRPr="008060CA" w:rsidRDefault="00FC6A48" w:rsidP="008B74A7">
      <w:pPr>
        <w:numPr>
          <w:ilvl w:val="0"/>
          <w:numId w:val="13"/>
        </w:numPr>
        <w:tabs>
          <w:tab w:val="clear" w:pos="0"/>
        </w:tabs>
        <w:suppressAutoHyphens/>
        <w:spacing w:line="360" w:lineRule="auto"/>
        <w:ind w:left="426"/>
        <w:jc w:val="both"/>
        <w:rPr>
          <w:rFonts w:ascii="Times New Roman" w:hAnsi="Times New Roman"/>
        </w:rPr>
      </w:pPr>
      <w:r w:rsidRPr="008060CA">
        <w:rPr>
          <w:rFonts w:ascii="Times New Roman" w:hAnsi="Times New Roman"/>
        </w:rPr>
        <w:t>Zamawiający informuje, że nie przewiduje zamówień, o których mowa w art. 214 ust. 1 pkt 7 i 8 P</w:t>
      </w:r>
      <w:r w:rsidR="00C02007">
        <w:rPr>
          <w:rFonts w:ascii="Times New Roman" w:hAnsi="Times New Roman"/>
        </w:rPr>
        <w:t>zp.</w:t>
      </w:r>
    </w:p>
    <w:p w14:paraId="72A965EC" w14:textId="2DE140F4" w:rsidR="00FC6A48" w:rsidRPr="00721598" w:rsidRDefault="00FC6A48" w:rsidP="008B74A7">
      <w:pPr>
        <w:numPr>
          <w:ilvl w:val="0"/>
          <w:numId w:val="13"/>
        </w:numPr>
        <w:tabs>
          <w:tab w:val="clear" w:pos="0"/>
        </w:tabs>
        <w:suppressAutoHyphens/>
        <w:spacing w:line="360" w:lineRule="auto"/>
        <w:ind w:left="426"/>
        <w:jc w:val="both"/>
        <w:rPr>
          <w:rFonts w:ascii="Times New Roman" w:hAnsi="Times New Roman"/>
        </w:rPr>
      </w:pPr>
      <w:r w:rsidRPr="00721598">
        <w:rPr>
          <w:rFonts w:ascii="Times New Roman" w:hAnsi="Times New Roman"/>
        </w:rPr>
        <w:t xml:space="preserve">Zamawiający zastrzega </w:t>
      </w:r>
      <w:r w:rsidRPr="00721598">
        <w:rPr>
          <w:rFonts w:ascii="Times New Roman" w:hAnsi="Times New Roman"/>
          <w:b/>
        </w:rPr>
        <w:t>obowiązek osobistego wykonania</w:t>
      </w:r>
      <w:r w:rsidRPr="00721598">
        <w:rPr>
          <w:rFonts w:ascii="Times New Roman" w:hAnsi="Times New Roman"/>
        </w:rPr>
        <w:t xml:space="preserve"> przez Wykonawcę kluczowych zadań </w:t>
      </w:r>
      <w:r w:rsidR="00F90209" w:rsidRPr="00721598">
        <w:rPr>
          <w:rFonts w:ascii="Times New Roman" w:hAnsi="Times New Roman"/>
        </w:rPr>
        <w:t>dotyczących zamówienia</w:t>
      </w:r>
      <w:r w:rsidRPr="00721598">
        <w:rPr>
          <w:rFonts w:ascii="Times New Roman" w:hAnsi="Times New Roman"/>
        </w:rPr>
        <w:t xml:space="preserve"> tj. </w:t>
      </w:r>
      <w:r w:rsidR="00F7323A" w:rsidRPr="00721598">
        <w:rPr>
          <w:rFonts w:ascii="Times New Roman" w:hAnsi="Times New Roman"/>
          <w:b/>
        </w:rPr>
        <w:t>ochrony fizycznej Muzeum Archeologicznego i Rezerwatu „Krzemionki”, ochrony fizycznej</w:t>
      </w:r>
      <w:r w:rsidR="00E854E1" w:rsidRPr="00721598">
        <w:rPr>
          <w:rFonts w:ascii="Times New Roman" w:hAnsi="Times New Roman"/>
          <w:b/>
        </w:rPr>
        <w:t xml:space="preserve"> Pałacu Wielopolskich</w:t>
      </w:r>
      <w:r w:rsidR="00081619" w:rsidRPr="00721598">
        <w:rPr>
          <w:rFonts w:ascii="Times New Roman" w:hAnsi="Times New Roman"/>
          <w:b/>
        </w:rPr>
        <w:t xml:space="preserve"> wraz z przyległym terenem</w:t>
      </w:r>
      <w:r w:rsidR="00E854E1" w:rsidRPr="00721598">
        <w:rPr>
          <w:rFonts w:ascii="Times New Roman" w:hAnsi="Times New Roman"/>
          <w:b/>
        </w:rPr>
        <w:t>.</w:t>
      </w:r>
      <w:r w:rsidR="00724EC8">
        <w:rPr>
          <w:rFonts w:ascii="Times New Roman" w:hAnsi="Times New Roman"/>
          <w:b/>
        </w:rPr>
        <w:t xml:space="preserve"> </w:t>
      </w:r>
      <w:r w:rsidR="00724EC8">
        <w:rPr>
          <w:rFonts w:ascii="Times New Roman" w:hAnsi="Times New Roman"/>
        </w:rPr>
        <w:t xml:space="preserve">Zamawiający dopuszcza możliwość powierzenia podwykonawcy zadania polegającego na </w:t>
      </w:r>
      <w:r w:rsidR="00724EC8" w:rsidRPr="00724EC8">
        <w:rPr>
          <w:rFonts w:ascii="Times New Roman" w:hAnsi="Times New Roman"/>
          <w:b/>
        </w:rPr>
        <w:t>przyjeździe grup interwencyjnych</w:t>
      </w:r>
      <w:r w:rsidR="00724EC8">
        <w:rPr>
          <w:rFonts w:ascii="Times New Roman" w:hAnsi="Times New Roman"/>
        </w:rPr>
        <w:t xml:space="preserve"> do </w:t>
      </w:r>
      <w:r w:rsidR="00724EC8">
        <w:rPr>
          <w:rFonts w:ascii="Times New Roman" w:hAnsi="Times New Roman"/>
        </w:rPr>
        <w:lastRenderedPageBreak/>
        <w:t>wyżej wymienionych obiektów, jednocześnie żądając wskazania w ofercie nazw ewentualnych podwykonawców, jeżeli są znani na etapie składania ofert.</w:t>
      </w:r>
    </w:p>
    <w:p w14:paraId="18D77952" w14:textId="205AC6DF" w:rsidR="00FC6A48" w:rsidRPr="00DF2EAA" w:rsidRDefault="00FC6A48" w:rsidP="008B74A7">
      <w:pPr>
        <w:numPr>
          <w:ilvl w:val="0"/>
          <w:numId w:val="13"/>
        </w:numPr>
        <w:tabs>
          <w:tab w:val="clear" w:pos="0"/>
        </w:tabs>
        <w:suppressAutoHyphens/>
        <w:spacing w:line="360" w:lineRule="auto"/>
        <w:ind w:left="426"/>
        <w:jc w:val="both"/>
        <w:rPr>
          <w:rFonts w:ascii="Times New Roman" w:hAnsi="Times New Roman"/>
          <w:strike/>
        </w:rPr>
      </w:pPr>
      <w:r w:rsidRPr="00DF2EAA">
        <w:rPr>
          <w:rFonts w:ascii="Times New Roman" w:hAnsi="Times New Roman"/>
        </w:rPr>
        <w:t xml:space="preserve">Wymagania w zakresie zatrudnienia na podstawie </w:t>
      </w:r>
      <w:r w:rsidR="00476952">
        <w:rPr>
          <w:rFonts w:ascii="Times New Roman" w:hAnsi="Times New Roman"/>
        </w:rPr>
        <w:t>umowy o</w:t>
      </w:r>
      <w:r w:rsidRPr="00DF2EAA">
        <w:rPr>
          <w:rFonts w:ascii="Times New Roman" w:hAnsi="Times New Roman"/>
        </w:rPr>
        <w:t xml:space="preserve"> pr</w:t>
      </w:r>
      <w:r w:rsidR="00476952">
        <w:rPr>
          <w:rFonts w:ascii="Times New Roman" w:hAnsi="Times New Roman"/>
        </w:rPr>
        <w:t>acę</w:t>
      </w:r>
      <w:r w:rsidRPr="00DF2EAA">
        <w:rPr>
          <w:rFonts w:ascii="Times New Roman" w:hAnsi="Times New Roman"/>
        </w:rPr>
        <w:t xml:space="preserve"> w okolicznościach, o których mowa </w:t>
      </w:r>
      <w:r w:rsidR="00DB0C83">
        <w:rPr>
          <w:rFonts w:ascii="Times New Roman" w:hAnsi="Times New Roman"/>
        </w:rPr>
        <w:br/>
      </w:r>
      <w:r w:rsidRPr="00DF2EAA">
        <w:rPr>
          <w:rFonts w:ascii="Times New Roman" w:hAnsi="Times New Roman"/>
        </w:rPr>
        <w:t>w art. 95 P</w:t>
      </w:r>
      <w:r w:rsidR="00C02007">
        <w:rPr>
          <w:rFonts w:ascii="Times New Roman" w:hAnsi="Times New Roman"/>
        </w:rPr>
        <w:t>zp</w:t>
      </w:r>
      <w:r w:rsidR="0042702D" w:rsidRPr="00DF2EAA">
        <w:rPr>
          <w:rFonts w:ascii="Times New Roman" w:hAnsi="Times New Roman"/>
          <w:i/>
        </w:rPr>
        <w:t>:</w:t>
      </w:r>
    </w:p>
    <w:p w14:paraId="42D675FF" w14:textId="35E343BC" w:rsidR="00F11732" w:rsidRPr="005E7715" w:rsidRDefault="00F11732" w:rsidP="00F11732">
      <w:pPr>
        <w:pStyle w:val="Default"/>
        <w:numPr>
          <w:ilvl w:val="0"/>
          <w:numId w:val="40"/>
        </w:numPr>
        <w:suppressAutoHyphens/>
        <w:autoSpaceDN/>
        <w:adjustRightInd/>
        <w:spacing w:line="360" w:lineRule="auto"/>
        <w:jc w:val="both"/>
        <w:rPr>
          <w:rFonts w:ascii="Times New Roman" w:hAnsi="Times New Roman" w:cs="Times New Roman"/>
          <w:color w:val="auto"/>
          <w:sz w:val="20"/>
          <w:szCs w:val="20"/>
        </w:rPr>
      </w:pPr>
      <w:r w:rsidRPr="005E7715">
        <w:rPr>
          <w:rFonts w:ascii="Times New Roman" w:hAnsi="Times New Roman" w:cs="Times New Roman"/>
          <w:color w:val="auto"/>
          <w:sz w:val="20"/>
          <w:szCs w:val="20"/>
        </w:rPr>
        <w:t>Zamawiający wymaga od Wykonawcy zatrudnienia na podstawie umowy o pracę osób wykonujących następujące czynności w zakresie realizacji zamówienia: ochrona fizyczna</w:t>
      </w:r>
      <w:r w:rsidRPr="005E7715">
        <w:rPr>
          <w:rFonts w:ascii="Times New Roman" w:hAnsi="Times New Roman" w:cs="Times New Roman"/>
          <w:sz w:val="20"/>
          <w:szCs w:val="20"/>
        </w:rPr>
        <w:t xml:space="preserve"> obiektów należących do Muzeum Historyczno-Archeologic</w:t>
      </w:r>
      <w:r w:rsidR="00FA55AB">
        <w:rPr>
          <w:rFonts w:ascii="Times New Roman" w:hAnsi="Times New Roman" w:cs="Times New Roman"/>
          <w:sz w:val="20"/>
          <w:szCs w:val="20"/>
        </w:rPr>
        <w:t>znego w Ostrowcu Świętokrzyskim,</w:t>
      </w:r>
    </w:p>
    <w:p w14:paraId="387995AC" w14:textId="0B8D742F" w:rsidR="00F11732" w:rsidRPr="005E7715" w:rsidRDefault="00F11732" w:rsidP="00F11732">
      <w:pPr>
        <w:pStyle w:val="Default"/>
        <w:numPr>
          <w:ilvl w:val="0"/>
          <w:numId w:val="40"/>
        </w:numPr>
        <w:suppressAutoHyphens/>
        <w:autoSpaceDN/>
        <w:adjustRightInd/>
        <w:spacing w:line="360" w:lineRule="auto"/>
        <w:jc w:val="both"/>
        <w:rPr>
          <w:rFonts w:ascii="Times New Roman" w:hAnsi="Times New Roman" w:cs="Times New Roman"/>
          <w:sz w:val="20"/>
          <w:szCs w:val="20"/>
        </w:rPr>
      </w:pPr>
      <w:r w:rsidRPr="005E7715">
        <w:rPr>
          <w:rFonts w:ascii="Times New Roman" w:hAnsi="Times New Roman" w:cs="Times New Roman"/>
          <w:sz w:val="20"/>
          <w:szCs w:val="20"/>
        </w:rPr>
        <w:t>W trakcie realizacji zamówienia Zamawiający uprawniony jest do wykonywania czynności kontrolnych co do spełniania wymogu zatrudnienia na podstawie umowy o pracę osób wykonujących wskazane w pkt 1 czynności. W celu weryfikacji spełniania tych wymagań zamawiający uprawniony jest w szczególności do żądania:</w:t>
      </w:r>
    </w:p>
    <w:p w14:paraId="2B6FCB37" w14:textId="77777777" w:rsidR="00F11732" w:rsidRPr="005E7715" w:rsidRDefault="00F11732" w:rsidP="005E7715">
      <w:pPr>
        <w:pStyle w:val="Default"/>
        <w:numPr>
          <w:ilvl w:val="0"/>
          <w:numId w:val="42"/>
        </w:numPr>
        <w:suppressAutoHyphens/>
        <w:autoSpaceDN/>
        <w:adjustRightInd/>
        <w:spacing w:line="360" w:lineRule="auto"/>
        <w:jc w:val="both"/>
        <w:rPr>
          <w:rFonts w:ascii="Times New Roman" w:hAnsi="Times New Roman" w:cs="Times New Roman"/>
          <w:sz w:val="20"/>
          <w:szCs w:val="20"/>
        </w:rPr>
      </w:pPr>
      <w:r w:rsidRPr="005E7715">
        <w:rPr>
          <w:rFonts w:ascii="Times New Roman" w:hAnsi="Times New Roman" w:cs="Times New Roman"/>
          <w:sz w:val="20"/>
          <w:szCs w:val="20"/>
        </w:rPr>
        <w:t xml:space="preserve">oświadczenia zatrudnionego pracownika, </w:t>
      </w:r>
    </w:p>
    <w:p w14:paraId="7AD3CDC0" w14:textId="1AA17358" w:rsidR="00F11732" w:rsidRPr="005E7715" w:rsidRDefault="00F11732" w:rsidP="005E7715">
      <w:pPr>
        <w:pStyle w:val="Default"/>
        <w:numPr>
          <w:ilvl w:val="0"/>
          <w:numId w:val="42"/>
        </w:numPr>
        <w:suppressAutoHyphens/>
        <w:autoSpaceDN/>
        <w:adjustRightInd/>
        <w:spacing w:line="360" w:lineRule="auto"/>
        <w:jc w:val="both"/>
        <w:rPr>
          <w:rFonts w:ascii="Times New Roman" w:hAnsi="Times New Roman" w:cs="Times New Roman"/>
          <w:sz w:val="20"/>
          <w:szCs w:val="20"/>
        </w:rPr>
      </w:pPr>
      <w:r w:rsidRPr="005E7715">
        <w:rPr>
          <w:rFonts w:ascii="Times New Roman" w:hAnsi="Times New Roman" w:cs="Times New Roman"/>
          <w:sz w:val="20"/>
          <w:szCs w:val="20"/>
        </w:rPr>
        <w:t xml:space="preserve">oświadczenia Wykonawcy o zatrudnieniu pracownika na podstawie umowy o pracę, </w:t>
      </w:r>
    </w:p>
    <w:p w14:paraId="2A89379C" w14:textId="77777777" w:rsidR="00F11732" w:rsidRPr="005E7715" w:rsidRDefault="00F11732" w:rsidP="005E7715">
      <w:pPr>
        <w:pStyle w:val="Default"/>
        <w:numPr>
          <w:ilvl w:val="0"/>
          <w:numId w:val="42"/>
        </w:numPr>
        <w:suppressAutoHyphens/>
        <w:autoSpaceDN/>
        <w:adjustRightInd/>
        <w:spacing w:line="360" w:lineRule="auto"/>
        <w:jc w:val="both"/>
        <w:rPr>
          <w:rFonts w:ascii="Times New Roman" w:hAnsi="Times New Roman" w:cs="Times New Roman"/>
          <w:sz w:val="20"/>
          <w:szCs w:val="20"/>
        </w:rPr>
      </w:pPr>
      <w:r w:rsidRPr="005E7715">
        <w:rPr>
          <w:rFonts w:ascii="Times New Roman" w:hAnsi="Times New Roman" w:cs="Times New Roman"/>
          <w:sz w:val="20"/>
          <w:szCs w:val="20"/>
        </w:rPr>
        <w:t xml:space="preserve">poświadczonej za zgodność z oryginałem kopii umowy o pracę zatrudnionego pracownika, </w:t>
      </w:r>
    </w:p>
    <w:p w14:paraId="6D27350F" w14:textId="77777777" w:rsidR="00F11732" w:rsidRPr="005E7715" w:rsidRDefault="00F11732" w:rsidP="005E7715">
      <w:pPr>
        <w:pStyle w:val="Default"/>
        <w:numPr>
          <w:ilvl w:val="0"/>
          <w:numId w:val="42"/>
        </w:numPr>
        <w:suppressAutoHyphens/>
        <w:autoSpaceDN/>
        <w:adjustRightInd/>
        <w:spacing w:line="360" w:lineRule="auto"/>
        <w:jc w:val="both"/>
        <w:rPr>
          <w:rFonts w:ascii="Times New Roman" w:hAnsi="Times New Roman" w:cs="Times New Roman"/>
          <w:sz w:val="20"/>
          <w:szCs w:val="20"/>
        </w:rPr>
      </w:pPr>
      <w:r w:rsidRPr="005E7715">
        <w:rPr>
          <w:rFonts w:ascii="Times New Roman" w:hAnsi="Times New Roman" w:cs="Times New Roman"/>
          <w:sz w:val="20"/>
          <w:szCs w:val="20"/>
        </w:rPr>
        <w:t>innych dokumentów</w:t>
      </w:r>
    </w:p>
    <w:p w14:paraId="142B750A" w14:textId="77777777" w:rsidR="00F11732" w:rsidRPr="005E7715" w:rsidRDefault="00F11732" w:rsidP="00F11732">
      <w:pPr>
        <w:spacing w:line="360" w:lineRule="auto"/>
        <w:ind w:left="1418"/>
        <w:jc w:val="both"/>
        <w:rPr>
          <w:rFonts w:ascii="Times New Roman" w:hAnsi="Times New Roman"/>
        </w:rPr>
      </w:pPr>
      <w:r w:rsidRPr="005E7715">
        <w:rPr>
          <w:rFonts w:ascii="Times New Roman" w:hAnsi="Times New Roman"/>
        </w:rPr>
        <w:t>−</w:t>
      </w:r>
      <w:r w:rsidRPr="005E7715">
        <w:rPr>
          <w:rFonts w:ascii="Times New Roman" w:eastAsia="Times New Roman" w:hAnsi="Times New Roman"/>
        </w:rPr>
        <w:t xml:space="preserve"> </w:t>
      </w:r>
      <w:r w:rsidRPr="005E7715">
        <w:rPr>
          <w:rFonts w:ascii="Times New Roman" w:hAnsi="Times New Roman"/>
        </w:rPr>
        <w:t xml:space="preserve">zawierających informacje, w tym dane osobowe, niezbędne do weryfikacji zatrudnienia na podstawie umowy o pracę, w szczególności imię i nazwisko zatrudnionego pracownika, datę zawarcia umowy o pracę, rodzaj umowy o pracę i zakres obowiązków pracownika; kopia umowy powinna zostać zanonimizowana w sposób zapewniający ochronę danych osobowych pracownika. Pod pojęciem zanonimizowanych dokumentów  rozumie się  dokumenty niezawierające danych osobowych ww. pracowników w rozumieniu art. 4 pkt 1 Rozporządzenia Parlamentu Europejskiego i Rady (UE) 2016/679 z dnia 27 kwietnia 2016 r. </w:t>
      </w:r>
      <w:r w:rsidRPr="005E7715">
        <w:rPr>
          <w:rFonts w:ascii="Times New Roman" w:hAnsi="Times New Roman"/>
        </w:rPr>
        <w:br/>
        <w:t xml:space="preserve">w sprawie ochrony osób fizycznych w związku z przetwarzaniem danych osobowych </w:t>
      </w:r>
      <w:r w:rsidRPr="005E7715">
        <w:rPr>
          <w:rFonts w:ascii="Times New Roman" w:hAnsi="Times New Roman"/>
        </w:rPr>
        <w:br/>
        <w:t xml:space="preserve">i w sprawie swobodnego przepływu takich danych oraz uchylenia dyrektywy 95/46/WE (t. j. Dz. Urz. UE L 2016 Nr 119 str. 1 ze zm.), za wyjątkiem danych obejmujących imię i nazwisko pracownika, datę zawarcia umowy, rodzaj umowy o pracę zgodnie z art. 25 § 1 Kodeksu pracy oraz wymiaru czasu pracy tej osoby i zakres jej obowiązków, to jest wszelkich informacji dotyczących zidentyfikowanej lub możliwej do zidentyfikowania osoby fizycznej. </w:t>
      </w:r>
    </w:p>
    <w:p w14:paraId="6235CC62" w14:textId="3FC40947" w:rsidR="00F11732" w:rsidRPr="005E7715" w:rsidRDefault="00F11732" w:rsidP="005E7715">
      <w:pPr>
        <w:pStyle w:val="Default"/>
        <w:numPr>
          <w:ilvl w:val="0"/>
          <w:numId w:val="40"/>
        </w:numPr>
        <w:suppressAutoHyphens/>
        <w:autoSpaceDN/>
        <w:adjustRightInd/>
        <w:spacing w:line="360" w:lineRule="auto"/>
        <w:jc w:val="both"/>
        <w:rPr>
          <w:rFonts w:ascii="Times New Roman" w:hAnsi="Times New Roman" w:cs="Times New Roman"/>
          <w:sz w:val="20"/>
          <w:szCs w:val="20"/>
        </w:rPr>
      </w:pPr>
      <w:r w:rsidRPr="005E7715">
        <w:rPr>
          <w:rFonts w:ascii="Times New Roman" w:hAnsi="Times New Roman" w:cs="Times New Roman"/>
          <w:sz w:val="20"/>
          <w:szCs w:val="20"/>
        </w:rPr>
        <w:t>Wykonawca, na każde wezwanie Zamawiającego, w wyznaczonym w tym wezwaniu terminie, przedło</w:t>
      </w:r>
      <w:r w:rsidR="00240901">
        <w:rPr>
          <w:rFonts w:ascii="Times New Roman" w:hAnsi="Times New Roman" w:cs="Times New Roman"/>
          <w:sz w:val="20"/>
          <w:szCs w:val="20"/>
        </w:rPr>
        <w:t>ży Zamawiającemu wskazane w pkt.</w:t>
      </w:r>
      <w:r w:rsidRPr="005E7715">
        <w:rPr>
          <w:rFonts w:ascii="Times New Roman" w:hAnsi="Times New Roman" w:cs="Times New Roman"/>
          <w:sz w:val="20"/>
          <w:szCs w:val="20"/>
        </w:rPr>
        <w:t xml:space="preserve"> 2 dowody w celu potwierdzenia spełnienia wymogu zatrudnienia na podstawie umowy o pracę przez Wykonawcę o</w:t>
      </w:r>
      <w:r w:rsidR="00240901">
        <w:rPr>
          <w:rFonts w:ascii="Times New Roman" w:hAnsi="Times New Roman" w:cs="Times New Roman"/>
          <w:sz w:val="20"/>
          <w:szCs w:val="20"/>
        </w:rPr>
        <w:t>sób wykonujących wskazane w pkt.</w:t>
      </w:r>
      <w:r w:rsidRPr="005E7715">
        <w:rPr>
          <w:rFonts w:ascii="Times New Roman" w:hAnsi="Times New Roman" w:cs="Times New Roman"/>
          <w:sz w:val="20"/>
          <w:szCs w:val="20"/>
        </w:rPr>
        <w:t xml:space="preserve"> 1 czynności. </w:t>
      </w:r>
      <w:r w:rsidR="002A7FDF">
        <w:rPr>
          <w:rFonts w:ascii="Times New Roman" w:hAnsi="Times New Roman" w:cs="Times New Roman"/>
          <w:sz w:val="20"/>
          <w:szCs w:val="20"/>
        </w:rPr>
        <w:t>Sankcje z tytułu niespełnienia tych wymagań Zamawiający określa w projektowanych postanowieniach umowy stanowiących zał. 2 do SWZ.</w:t>
      </w:r>
    </w:p>
    <w:p w14:paraId="44EEBDF1" w14:textId="05162077" w:rsidR="00F11732" w:rsidRPr="005E7715" w:rsidRDefault="00F11732" w:rsidP="005E7715">
      <w:pPr>
        <w:pStyle w:val="Akapitzlist"/>
        <w:numPr>
          <w:ilvl w:val="0"/>
          <w:numId w:val="40"/>
        </w:numPr>
        <w:suppressAutoHyphens/>
        <w:spacing w:after="0" w:line="360" w:lineRule="auto"/>
        <w:jc w:val="both"/>
        <w:rPr>
          <w:rFonts w:ascii="Times New Roman" w:hAnsi="Times New Roman"/>
          <w:sz w:val="20"/>
          <w:szCs w:val="20"/>
        </w:rPr>
      </w:pPr>
      <w:r w:rsidRPr="005E7715">
        <w:rPr>
          <w:rFonts w:ascii="Times New Roman" w:hAnsi="Times New Roman"/>
          <w:sz w:val="20"/>
          <w:szCs w:val="20"/>
        </w:rPr>
        <w:t>W przypadku uzasadnionych wątpliwości, co do przestrzegania prawa pracy przez Wykonawcę</w:t>
      </w:r>
      <w:r w:rsidR="00FA55AB">
        <w:rPr>
          <w:rFonts w:ascii="Times New Roman" w:hAnsi="Times New Roman"/>
          <w:sz w:val="20"/>
          <w:szCs w:val="20"/>
        </w:rPr>
        <w:t xml:space="preserve"> </w:t>
      </w:r>
      <w:r w:rsidRPr="005E7715">
        <w:rPr>
          <w:rFonts w:ascii="Times New Roman" w:hAnsi="Times New Roman"/>
          <w:sz w:val="20"/>
          <w:szCs w:val="20"/>
        </w:rPr>
        <w:t>Zamawiający może zwrócić się o przeprowadzenie kontroli przez Państwową Inspekcję Pracy.</w:t>
      </w:r>
    </w:p>
    <w:p w14:paraId="259921D8" w14:textId="2A6EF93E" w:rsidR="00F11732" w:rsidRPr="006A150C" w:rsidRDefault="00F11732" w:rsidP="006A150C">
      <w:pPr>
        <w:pStyle w:val="Default"/>
        <w:numPr>
          <w:ilvl w:val="0"/>
          <w:numId w:val="40"/>
        </w:numPr>
        <w:suppressAutoHyphens/>
        <w:autoSpaceDN/>
        <w:adjustRightInd/>
        <w:spacing w:line="360" w:lineRule="auto"/>
        <w:jc w:val="both"/>
        <w:rPr>
          <w:rFonts w:ascii="Times New Roman" w:hAnsi="Times New Roman" w:cs="Times New Roman"/>
          <w:sz w:val="20"/>
          <w:szCs w:val="20"/>
        </w:rPr>
      </w:pPr>
      <w:r w:rsidRPr="005E7715">
        <w:rPr>
          <w:rFonts w:ascii="Times New Roman" w:hAnsi="Times New Roman" w:cs="Times New Roman"/>
          <w:sz w:val="20"/>
          <w:szCs w:val="20"/>
        </w:rPr>
        <w:t>Z tytułu niespełnienia przez Wykonawcę wymogu zatrudnienia na podstawie umowy o pracę o</w:t>
      </w:r>
      <w:r w:rsidR="00240901">
        <w:rPr>
          <w:rFonts w:ascii="Times New Roman" w:hAnsi="Times New Roman" w:cs="Times New Roman"/>
          <w:sz w:val="20"/>
          <w:szCs w:val="20"/>
        </w:rPr>
        <w:t>sób wykonujących wskazane w pkt.</w:t>
      </w:r>
      <w:r w:rsidRPr="005E7715">
        <w:rPr>
          <w:rFonts w:ascii="Times New Roman" w:hAnsi="Times New Roman" w:cs="Times New Roman"/>
          <w:sz w:val="20"/>
          <w:szCs w:val="20"/>
        </w:rPr>
        <w:t xml:space="preserve"> 1 czynności Zamawiający przewiduje sankcje w postaci obowiązku zapłaty przez Wykonawcę kary. Niezłożenie przez Wykonawcę w wyznaczonym przez Zamawiającego terminie żądanych przez Zamawiającego dowodów w celu potwierdzenia </w:t>
      </w:r>
      <w:r w:rsidRPr="005E7715">
        <w:rPr>
          <w:rFonts w:ascii="Times New Roman" w:hAnsi="Times New Roman" w:cs="Times New Roman"/>
          <w:sz w:val="20"/>
          <w:szCs w:val="20"/>
        </w:rPr>
        <w:lastRenderedPageBreak/>
        <w:t>spełnienia przez Wykonawcę wymogu zatrudnienia na podstawie umowy o pracę traktowane będzie jako niespełnienie przez Wykonawcę wymogu zatrudnienia na podstawie umowy o pracę osó</w:t>
      </w:r>
      <w:r w:rsidR="00240901">
        <w:rPr>
          <w:rFonts w:ascii="Times New Roman" w:hAnsi="Times New Roman" w:cs="Times New Roman"/>
          <w:sz w:val="20"/>
          <w:szCs w:val="20"/>
        </w:rPr>
        <w:t>b wykonujących wskazane w pkt.</w:t>
      </w:r>
      <w:r w:rsidRPr="005E7715">
        <w:rPr>
          <w:rFonts w:ascii="Times New Roman" w:hAnsi="Times New Roman" w:cs="Times New Roman"/>
          <w:sz w:val="20"/>
          <w:szCs w:val="20"/>
        </w:rPr>
        <w:t xml:space="preserve"> 1 czynności. </w:t>
      </w:r>
    </w:p>
    <w:p w14:paraId="790693D0" w14:textId="77777777" w:rsidR="00F11732" w:rsidRDefault="00F11732" w:rsidP="00F11732">
      <w:pPr>
        <w:pStyle w:val="Styl"/>
        <w:spacing w:line="360" w:lineRule="auto"/>
        <w:ind w:left="66"/>
        <w:jc w:val="both"/>
        <w:rPr>
          <w:sz w:val="20"/>
          <w:szCs w:val="20"/>
        </w:rPr>
      </w:pPr>
    </w:p>
    <w:p w14:paraId="0C61820F" w14:textId="77777777" w:rsidR="00F11732" w:rsidRDefault="00F11732" w:rsidP="00F11732">
      <w:pPr>
        <w:pStyle w:val="Styl"/>
        <w:spacing w:line="360" w:lineRule="auto"/>
        <w:ind w:left="66"/>
        <w:jc w:val="both"/>
        <w:rPr>
          <w:sz w:val="20"/>
          <w:szCs w:val="20"/>
        </w:rPr>
      </w:pPr>
    </w:p>
    <w:p w14:paraId="296458C5" w14:textId="39D196EB" w:rsidR="004A1188" w:rsidRDefault="00970667" w:rsidP="00970667">
      <w:pPr>
        <w:pStyle w:val="Styl"/>
        <w:spacing w:line="360" w:lineRule="auto"/>
        <w:ind w:left="357" w:hanging="215"/>
        <w:jc w:val="both"/>
        <w:rPr>
          <w:sz w:val="20"/>
          <w:szCs w:val="20"/>
        </w:rPr>
      </w:pPr>
      <w:r>
        <w:rPr>
          <w:sz w:val="20"/>
          <w:szCs w:val="20"/>
        </w:rPr>
        <w:t xml:space="preserve">8. </w:t>
      </w:r>
      <w:r>
        <w:rPr>
          <w:sz w:val="20"/>
          <w:szCs w:val="20"/>
        </w:rPr>
        <w:tab/>
      </w:r>
      <w:r w:rsidR="004A1188" w:rsidRPr="00345C60">
        <w:rPr>
          <w:sz w:val="20"/>
          <w:szCs w:val="20"/>
        </w:rPr>
        <w:t xml:space="preserve">Zamawiający przewiduje możliwość skorzystania z prawa opcji, polegającego na zwiększeniu ilości godzin ochrony fizycznej na obiektach </w:t>
      </w:r>
      <w:r w:rsidR="000B1854">
        <w:rPr>
          <w:sz w:val="20"/>
          <w:szCs w:val="20"/>
        </w:rPr>
        <w:t xml:space="preserve">Muzeum Historyczno-Archeologicznego w Ostrowcu </w:t>
      </w:r>
      <w:r w:rsidR="000B1854" w:rsidRPr="002A0804">
        <w:rPr>
          <w:sz w:val="20"/>
          <w:szCs w:val="20"/>
        </w:rPr>
        <w:t>Świętokrzyskim łącznie</w:t>
      </w:r>
      <w:r w:rsidR="00433DFE">
        <w:rPr>
          <w:sz w:val="20"/>
          <w:szCs w:val="20"/>
        </w:rPr>
        <w:t xml:space="preserve"> o 60</w:t>
      </w:r>
      <w:r w:rsidR="004A1188" w:rsidRPr="002A0804">
        <w:rPr>
          <w:sz w:val="20"/>
          <w:szCs w:val="20"/>
        </w:rPr>
        <w:t>0</w:t>
      </w:r>
      <w:r w:rsidR="00345C60" w:rsidRPr="002A0804">
        <w:rPr>
          <w:sz w:val="20"/>
          <w:szCs w:val="20"/>
        </w:rPr>
        <w:t xml:space="preserve"> godzin</w:t>
      </w:r>
      <w:r w:rsidR="004A1188" w:rsidRPr="002A0804">
        <w:rPr>
          <w:sz w:val="20"/>
          <w:szCs w:val="20"/>
        </w:rPr>
        <w:t>. Szczegółowe</w:t>
      </w:r>
      <w:r w:rsidR="004A1188" w:rsidRPr="00345C60">
        <w:rPr>
          <w:sz w:val="20"/>
          <w:szCs w:val="20"/>
        </w:rPr>
        <w:t xml:space="preserve"> postanowienia dotyczące pra</w:t>
      </w:r>
      <w:r w:rsidR="00345C60" w:rsidRPr="00345C60">
        <w:rPr>
          <w:sz w:val="20"/>
          <w:szCs w:val="20"/>
        </w:rPr>
        <w:t xml:space="preserve">wa opcji zawiera zał. 2 do SWZ </w:t>
      </w:r>
      <w:r w:rsidR="000B1854">
        <w:rPr>
          <w:sz w:val="20"/>
          <w:szCs w:val="20"/>
        </w:rPr>
        <w:t>(projektowane postanowienia umowy) oraz zał. 1 (opis przedmiotu zamówienia)</w:t>
      </w:r>
      <w:r w:rsidR="00C02007">
        <w:rPr>
          <w:sz w:val="20"/>
          <w:szCs w:val="20"/>
        </w:rPr>
        <w:t>.</w:t>
      </w:r>
    </w:p>
    <w:p w14:paraId="08EB0A8E" w14:textId="77777777" w:rsidR="00391565" w:rsidRPr="00391565" w:rsidRDefault="00391565" w:rsidP="00F11732">
      <w:pPr>
        <w:pStyle w:val="Styl"/>
        <w:spacing w:line="360" w:lineRule="auto"/>
        <w:ind w:left="426"/>
        <w:jc w:val="both"/>
        <w:rPr>
          <w:sz w:val="20"/>
          <w:szCs w:val="20"/>
        </w:rPr>
      </w:pPr>
    </w:p>
    <w:p w14:paraId="09AE57DC" w14:textId="77777777" w:rsidR="00FC6A48" w:rsidRPr="008060CA" w:rsidRDefault="00FC6A48" w:rsidP="00391565">
      <w:pPr>
        <w:numPr>
          <w:ilvl w:val="0"/>
          <w:numId w:val="7"/>
        </w:numPr>
        <w:tabs>
          <w:tab w:val="clear" w:pos="0"/>
        </w:tabs>
        <w:suppressAutoHyphens/>
        <w:spacing w:after="200" w:line="360" w:lineRule="auto"/>
        <w:ind w:left="357" w:hanging="357"/>
        <w:jc w:val="both"/>
        <w:rPr>
          <w:rFonts w:ascii="Times New Roman" w:hAnsi="Times New Roman"/>
        </w:rPr>
      </w:pPr>
      <w:r w:rsidRPr="008060CA">
        <w:rPr>
          <w:rFonts w:ascii="Times New Roman" w:hAnsi="Times New Roman"/>
          <w:b/>
        </w:rPr>
        <w:t>Termin wykonania zamówienia</w:t>
      </w:r>
    </w:p>
    <w:p w14:paraId="396011DA" w14:textId="34E9628A" w:rsidR="002E6C35" w:rsidRDefault="00FC6A48" w:rsidP="00391565">
      <w:pPr>
        <w:suppressAutoHyphens/>
        <w:spacing w:line="360" w:lineRule="auto"/>
        <w:ind w:left="425"/>
        <w:jc w:val="both"/>
        <w:rPr>
          <w:rFonts w:ascii="Times New Roman" w:hAnsi="Times New Roman"/>
        </w:rPr>
      </w:pPr>
      <w:r w:rsidRPr="008060CA">
        <w:rPr>
          <w:rFonts w:ascii="Times New Roman" w:hAnsi="Times New Roman"/>
        </w:rPr>
        <w:t>Termin wykonania zamówienia:</w:t>
      </w:r>
      <w:r w:rsidR="00D455FC">
        <w:rPr>
          <w:rFonts w:ascii="Times New Roman" w:hAnsi="Times New Roman"/>
        </w:rPr>
        <w:t xml:space="preserve"> 1 </w:t>
      </w:r>
      <w:r w:rsidR="00D455FC" w:rsidRPr="0056336F">
        <w:rPr>
          <w:rFonts w:ascii="Times New Roman" w:hAnsi="Times New Roman"/>
        </w:rPr>
        <w:t>stycznia 202</w:t>
      </w:r>
      <w:r w:rsidR="00DF5D04" w:rsidRPr="0056336F">
        <w:rPr>
          <w:rFonts w:ascii="Times New Roman" w:hAnsi="Times New Roman"/>
        </w:rPr>
        <w:t>5</w:t>
      </w:r>
      <w:r w:rsidR="00D455FC">
        <w:rPr>
          <w:rFonts w:ascii="Times New Roman" w:hAnsi="Times New Roman"/>
        </w:rPr>
        <w:t xml:space="preserve"> roku – 31 </w:t>
      </w:r>
      <w:r w:rsidR="00D455FC" w:rsidRPr="0056336F">
        <w:rPr>
          <w:rFonts w:ascii="Times New Roman" w:hAnsi="Times New Roman"/>
        </w:rPr>
        <w:t>grudnia 202</w:t>
      </w:r>
      <w:r w:rsidR="00DF5D04" w:rsidRPr="0056336F">
        <w:rPr>
          <w:rFonts w:ascii="Times New Roman" w:hAnsi="Times New Roman"/>
        </w:rPr>
        <w:t>5</w:t>
      </w:r>
      <w:r w:rsidR="002B4D1D" w:rsidRPr="008060CA">
        <w:rPr>
          <w:rFonts w:ascii="Times New Roman" w:hAnsi="Times New Roman"/>
        </w:rPr>
        <w:t xml:space="preserve"> roku</w:t>
      </w:r>
      <w:r w:rsidR="006352F9">
        <w:rPr>
          <w:rFonts w:ascii="Times New Roman" w:hAnsi="Times New Roman"/>
        </w:rPr>
        <w:t>.</w:t>
      </w:r>
    </w:p>
    <w:p w14:paraId="2846FA8D" w14:textId="77777777" w:rsidR="00391565" w:rsidRPr="008060CA" w:rsidRDefault="00391565" w:rsidP="00391565">
      <w:pPr>
        <w:suppressAutoHyphens/>
        <w:spacing w:line="360" w:lineRule="auto"/>
        <w:ind w:left="426"/>
        <w:jc w:val="both"/>
        <w:rPr>
          <w:rFonts w:ascii="Times New Roman" w:hAnsi="Times New Roman"/>
        </w:rPr>
      </w:pPr>
    </w:p>
    <w:p w14:paraId="35999A5C" w14:textId="77777777" w:rsidR="00FC6A48" w:rsidRPr="008060CA" w:rsidRDefault="00FC6A48" w:rsidP="00391565">
      <w:pPr>
        <w:pStyle w:val="Akapitzlist"/>
        <w:numPr>
          <w:ilvl w:val="0"/>
          <w:numId w:val="7"/>
        </w:numPr>
        <w:tabs>
          <w:tab w:val="clear" w:pos="0"/>
        </w:tabs>
        <w:suppressAutoHyphens/>
        <w:spacing w:line="360" w:lineRule="auto"/>
        <w:ind w:left="357" w:hanging="357"/>
        <w:jc w:val="both"/>
        <w:rPr>
          <w:rFonts w:ascii="Times New Roman" w:hAnsi="Times New Roman"/>
          <w:b/>
          <w:sz w:val="20"/>
          <w:szCs w:val="20"/>
        </w:rPr>
      </w:pPr>
      <w:r w:rsidRPr="008060CA">
        <w:rPr>
          <w:rFonts w:ascii="Times New Roman" w:hAnsi="Times New Roman"/>
          <w:b/>
          <w:sz w:val="20"/>
          <w:szCs w:val="20"/>
        </w:rPr>
        <w:t xml:space="preserve">Informacja o środkach komunikacji elektronicznej, przy użyciu których zamawiający będzie komunikował się z wykonawcami oraz informacje o wymaganiach technicznych i organizacyjnych sporządzania, wysyłania i odbierania korespondencji </w:t>
      </w:r>
      <w:r w:rsidRPr="003069B7">
        <w:rPr>
          <w:rFonts w:ascii="Times New Roman" w:hAnsi="Times New Roman"/>
          <w:b/>
          <w:sz w:val="20"/>
          <w:szCs w:val="20"/>
        </w:rPr>
        <w:t>elektronicznej</w:t>
      </w:r>
      <w:r w:rsidR="00631B60" w:rsidRPr="003069B7">
        <w:rPr>
          <w:rFonts w:ascii="Times New Roman" w:hAnsi="Times New Roman"/>
          <w:b/>
          <w:sz w:val="20"/>
          <w:szCs w:val="20"/>
        </w:rPr>
        <w:t>.</w:t>
      </w:r>
      <w:r w:rsidRPr="008060CA">
        <w:rPr>
          <w:rFonts w:ascii="Times New Roman" w:hAnsi="Times New Roman"/>
          <w:b/>
          <w:sz w:val="20"/>
          <w:szCs w:val="20"/>
        </w:rPr>
        <w:t xml:space="preserve"> </w:t>
      </w:r>
    </w:p>
    <w:p w14:paraId="60C37DCF" w14:textId="77777777" w:rsidR="003069B7" w:rsidRPr="003069B7" w:rsidRDefault="00FC6A48" w:rsidP="00391565">
      <w:pPr>
        <w:numPr>
          <w:ilvl w:val="0"/>
          <w:numId w:val="16"/>
        </w:numPr>
        <w:suppressAutoHyphens/>
        <w:spacing w:line="360" w:lineRule="auto"/>
        <w:ind w:left="425" w:hanging="357"/>
        <w:jc w:val="both"/>
        <w:rPr>
          <w:rFonts w:ascii="Times New Roman" w:hAnsi="Times New Roman"/>
        </w:rPr>
      </w:pPr>
      <w:r w:rsidRPr="003069B7">
        <w:rPr>
          <w:rFonts w:ascii="Times New Roman" w:hAnsi="Times New Roman"/>
          <w:color w:val="000000"/>
          <w:lang w:eastAsia="pl-PL"/>
        </w:rPr>
        <w:t>Postępowanie prowadzone jest w języku polskim.</w:t>
      </w:r>
    </w:p>
    <w:p w14:paraId="46BE457E" w14:textId="6328605A" w:rsidR="003069B7" w:rsidRPr="00D72030" w:rsidRDefault="003069B7" w:rsidP="00933C7F">
      <w:pPr>
        <w:numPr>
          <w:ilvl w:val="0"/>
          <w:numId w:val="16"/>
        </w:numPr>
        <w:suppressAutoHyphens/>
        <w:spacing w:line="360" w:lineRule="auto"/>
        <w:ind w:left="426"/>
        <w:jc w:val="both"/>
        <w:rPr>
          <w:rFonts w:ascii="Times New Roman" w:hAnsi="Times New Roman"/>
        </w:rPr>
      </w:pPr>
      <w:r>
        <w:rPr>
          <w:rFonts w:ascii="Times New Roman" w:hAnsi="Times New Roman"/>
        </w:rPr>
        <w:t xml:space="preserve">W </w:t>
      </w:r>
      <w:r w:rsidRPr="003069B7">
        <w:rPr>
          <w:rFonts w:ascii="Times New Roman" w:hAnsi="Times New Roman"/>
        </w:rPr>
        <w:t>postępowaniu o udzielenie zamówienia komunikacja między Zamawiającym a Wykonawcami odbywa się przy użyciu Platformy e-</w:t>
      </w:r>
      <w:r w:rsidRPr="00D72030">
        <w:rPr>
          <w:rFonts w:ascii="Times New Roman" w:hAnsi="Times New Roman"/>
        </w:rPr>
        <w:t xml:space="preserve">Zamówienia </w:t>
      </w:r>
      <w:hyperlink r:id="rId8" w:history="1">
        <w:r w:rsidR="006B0B36" w:rsidRPr="00D72030">
          <w:rPr>
            <w:rStyle w:val="Hipercze"/>
            <w:rFonts w:ascii="Times New Roman" w:hAnsi="Times New Roman"/>
          </w:rPr>
          <w:t>https://ezamowienia.gov.pl</w:t>
        </w:r>
      </w:hyperlink>
      <w:r w:rsidRPr="00D72030">
        <w:rPr>
          <w:rFonts w:ascii="Times New Roman" w:hAnsi="Times New Roman"/>
        </w:rPr>
        <w:t xml:space="preserve"> </w:t>
      </w:r>
      <w:r w:rsidRPr="00D72030">
        <w:rPr>
          <w:rFonts w:ascii="Times New Roman" w:hAnsi="Times New Roman"/>
          <w:bCs/>
        </w:rPr>
        <w:t xml:space="preserve">oraz za pomocą poczty elektronicznej </w:t>
      </w:r>
      <w:hyperlink r:id="rId9" w:history="1">
        <w:r w:rsidR="00E7292D" w:rsidRPr="00575946">
          <w:rPr>
            <w:rStyle w:val="Hipercze"/>
            <w:rFonts w:ascii="Times New Roman" w:hAnsi="Times New Roman"/>
          </w:rPr>
          <w:t>przetargi@muzeumostrowiec.pl</w:t>
        </w:r>
      </w:hyperlink>
      <w:r w:rsidRPr="00D72030">
        <w:rPr>
          <w:rFonts w:ascii="Times New Roman" w:hAnsi="Times New Roman"/>
          <w:bCs/>
        </w:rPr>
        <w:t>, przy czym sposób komunikacji za pomocą poczty elektronicznej nie dotyczy składania ofert</w:t>
      </w:r>
      <w:r w:rsidRPr="00D72030">
        <w:rPr>
          <w:rFonts w:ascii="Times New Roman" w:hAnsi="Times New Roman"/>
        </w:rPr>
        <w:t>.</w:t>
      </w:r>
    </w:p>
    <w:p w14:paraId="0C7CBDB5" w14:textId="77777777" w:rsidR="003069B7" w:rsidRPr="00D26069" w:rsidRDefault="003069B7" w:rsidP="008B74A7">
      <w:pPr>
        <w:numPr>
          <w:ilvl w:val="0"/>
          <w:numId w:val="16"/>
        </w:numPr>
        <w:suppressAutoHyphens/>
        <w:spacing w:line="360" w:lineRule="auto"/>
        <w:ind w:left="426"/>
        <w:jc w:val="both"/>
        <w:rPr>
          <w:rFonts w:ascii="Times New Roman" w:hAnsi="Times New Roman"/>
          <w:bCs/>
        </w:rPr>
      </w:pPr>
      <w:r w:rsidRPr="00D26069">
        <w:rPr>
          <w:rFonts w:ascii="Times New Roman" w:hAnsi="Times New Roman"/>
          <w:bCs/>
        </w:rPr>
        <w:t>Korzystanie z Platformy e-Zamówienia jest bezpłatne.</w:t>
      </w:r>
    </w:p>
    <w:p w14:paraId="28866E72" w14:textId="2472704D" w:rsidR="001972CB" w:rsidRPr="00D26069" w:rsidRDefault="001972CB" w:rsidP="008B74A7">
      <w:pPr>
        <w:numPr>
          <w:ilvl w:val="0"/>
          <w:numId w:val="16"/>
        </w:numPr>
        <w:suppressAutoHyphens/>
        <w:spacing w:line="360" w:lineRule="auto"/>
        <w:ind w:left="426"/>
        <w:jc w:val="both"/>
        <w:rPr>
          <w:rFonts w:ascii="Times New Roman" w:hAnsi="Times New Roman"/>
          <w:bCs/>
        </w:rPr>
      </w:pPr>
      <w:r w:rsidRPr="00D26069">
        <w:rPr>
          <w:rFonts w:ascii="Times New Roman" w:hAnsi="Times New Roman"/>
          <w:bCs/>
        </w:rPr>
        <w:t>Adres strony internetowej prowadzonego postępowania</w:t>
      </w:r>
      <w:r w:rsidR="007658ED">
        <w:rPr>
          <w:rFonts w:ascii="Times New Roman" w:hAnsi="Times New Roman"/>
          <w:bCs/>
        </w:rPr>
        <w:t xml:space="preserve"> (link prowadzący bezpośrednio do widoku postępowania na platformie e-zamówienia) </w:t>
      </w:r>
      <w:hyperlink r:id="rId10" w:history="1">
        <w:r w:rsidR="007658ED" w:rsidRPr="004478D8">
          <w:rPr>
            <w:rStyle w:val="Hipercze"/>
            <w:rFonts w:ascii="Times New Roman" w:hAnsi="Times New Roman"/>
            <w:bCs/>
          </w:rPr>
          <w:t>https://ezamowienia.gov.pl/mp-client/search/list/ocds-148610-908d2306-c2e8-442d-8ba9-c24ad888319f</w:t>
        </w:r>
      </w:hyperlink>
      <w:r w:rsidR="007658ED">
        <w:rPr>
          <w:rFonts w:ascii="Times New Roman" w:hAnsi="Times New Roman"/>
          <w:bCs/>
        </w:rPr>
        <w:t xml:space="preserve"> </w:t>
      </w:r>
      <w:r w:rsidRPr="00F021D6">
        <w:rPr>
          <w:rFonts w:ascii="Times New Roman" w:hAnsi="Times New Roman"/>
          <w:bCs/>
        </w:rPr>
        <w:t>.</w:t>
      </w:r>
      <w:hyperlink r:id="rId11" w:history="1"/>
    </w:p>
    <w:p w14:paraId="4847CCE7" w14:textId="77777777" w:rsidR="001972CB" w:rsidRPr="00D26069" w:rsidRDefault="001972CB" w:rsidP="00A96029">
      <w:pPr>
        <w:suppressAutoHyphens/>
        <w:spacing w:line="360" w:lineRule="auto"/>
        <w:ind w:left="426"/>
        <w:jc w:val="both"/>
        <w:rPr>
          <w:rFonts w:ascii="Times New Roman" w:hAnsi="Times New Roman"/>
          <w:bCs/>
        </w:rPr>
      </w:pPr>
      <w:r w:rsidRPr="00D26069">
        <w:rPr>
          <w:rFonts w:ascii="Times New Roman" w:hAnsi="Times New Roman"/>
          <w:bCs/>
        </w:rPr>
        <w:t>Postępowanie można wyszukać również ze strony głównej Platformy e-Zamówienia (przycisk „Przeglądaj postępowania/konkursy”).</w:t>
      </w:r>
    </w:p>
    <w:p w14:paraId="058C8A52" w14:textId="1813C4F1" w:rsidR="001972CB" w:rsidRPr="00F021D6" w:rsidRDefault="001972CB" w:rsidP="008B74A7">
      <w:pPr>
        <w:numPr>
          <w:ilvl w:val="0"/>
          <w:numId w:val="16"/>
        </w:numPr>
        <w:suppressAutoHyphens/>
        <w:spacing w:line="360" w:lineRule="auto"/>
        <w:ind w:left="426"/>
        <w:jc w:val="both"/>
        <w:rPr>
          <w:rFonts w:ascii="Times New Roman" w:hAnsi="Times New Roman"/>
          <w:bCs/>
        </w:rPr>
      </w:pPr>
      <w:r w:rsidRPr="00D26069">
        <w:rPr>
          <w:rFonts w:ascii="Times New Roman" w:hAnsi="Times New Roman"/>
          <w:bCs/>
        </w:rPr>
        <w:t>Identyfikator (ID) postępowania na Platformie e-Zamówienia:</w:t>
      </w:r>
      <w:r w:rsidR="00C41A47" w:rsidRPr="00D26069">
        <w:rPr>
          <w:rFonts w:ascii="Times New Roman" w:hAnsi="Times New Roman"/>
          <w:bCs/>
        </w:rPr>
        <w:t xml:space="preserve"> </w:t>
      </w:r>
      <w:r w:rsidR="00D26069" w:rsidRPr="00F021D6">
        <w:rPr>
          <w:rFonts w:ascii="Times New Roman" w:hAnsi="Times New Roman"/>
          <w:bCs/>
        </w:rPr>
        <w:t xml:space="preserve">ocds-148610-908d2306-c2e8-442d-8ba9-c24ad888319f . </w:t>
      </w:r>
    </w:p>
    <w:p w14:paraId="7BA31B71" w14:textId="77777777" w:rsidR="001972CB" w:rsidRPr="001972CB" w:rsidRDefault="001972CB" w:rsidP="008B74A7">
      <w:pPr>
        <w:numPr>
          <w:ilvl w:val="0"/>
          <w:numId w:val="16"/>
        </w:numPr>
        <w:suppressAutoHyphens/>
        <w:spacing w:line="360" w:lineRule="auto"/>
        <w:ind w:left="426"/>
        <w:jc w:val="both"/>
        <w:rPr>
          <w:rFonts w:ascii="Times New Roman" w:hAnsi="Times New Roman"/>
          <w:bCs/>
        </w:rPr>
      </w:pPr>
      <w:r w:rsidRPr="001972CB">
        <w:rPr>
          <w:rFonts w:ascii="Times New Roman" w:hAnsi="Times New Roman"/>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2" w:history="1">
        <w:r w:rsidRPr="001972CB">
          <w:rPr>
            <w:rStyle w:val="Hipercze"/>
            <w:rFonts w:ascii="Times New Roman" w:hAnsi="Times New Roman"/>
          </w:rPr>
          <w:t>https://ezamowienia.gov.pl</w:t>
        </w:r>
      </w:hyperlink>
      <w:r w:rsidRPr="001972CB">
        <w:rPr>
          <w:rFonts w:ascii="Times New Roman" w:hAnsi="Times New Roman"/>
        </w:rPr>
        <w:t xml:space="preserve"> oraz informacje zamieszczone w zakładce „Centrum Pomocy”.</w:t>
      </w:r>
    </w:p>
    <w:p w14:paraId="3B60ABF9" w14:textId="77777777" w:rsidR="001972CB" w:rsidRPr="001972CB" w:rsidRDefault="001972CB" w:rsidP="008B74A7">
      <w:pPr>
        <w:numPr>
          <w:ilvl w:val="0"/>
          <w:numId w:val="16"/>
        </w:numPr>
        <w:suppressAutoHyphens/>
        <w:spacing w:line="360" w:lineRule="auto"/>
        <w:ind w:left="426"/>
        <w:jc w:val="both"/>
        <w:rPr>
          <w:rFonts w:ascii="Times New Roman" w:hAnsi="Times New Roman"/>
          <w:bCs/>
        </w:rPr>
      </w:pPr>
      <w:r w:rsidRPr="001972CB">
        <w:rPr>
          <w:rFonts w:ascii="Times New Roman" w:hAnsi="Times New Roman"/>
        </w:rPr>
        <w:t>Przeglądanie i pobieranie publicznej treści dokumentacji postępowania nie wymaga posiadania konta na Platformie e-Zamówienia ani logowania.</w:t>
      </w:r>
    </w:p>
    <w:p w14:paraId="06B234EB" w14:textId="287DA00D" w:rsidR="001972CB" w:rsidRPr="001972CB" w:rsidRDefault="001972CB" w:rsidP="008B74A7">
      <w:pPr>
        <w:numPr>
          <w:ilvl w:val="0"/>
          <w:numId w:val="16"/>
        </w:numPr>
        <w:suppressAutoHyphens/>
        <w:spacing w:line="360" w:lineRule="auto"/>
        <w:ind w:left="426"/>
        <w:jc w:val="both"/>
        <w:rPr>
          <w:rFonts w:ascii="Times New Roman" w:hAnsi="Times New Roman"/>
        </w:rPr>
      </w:pPr>
      <w:r w:rsidRPr="001972CB">
        <w:rPr>
          <w:rFonts w:ascii="Times New Roman" w:hAnsi="Times New Roman"/>
        </w:rPr>
        <w:t xml:space="preserve">Sposób sporządzenia dokumentów elektronicznych lub dokumentów elektronicznych będących kopią elektroniczną treści zapisanej w postaci papierowej (cyfrowe odwzorowania) musi być zgodny </w:t>
      </w:r>
      <w:r w:rsidR="00DB0C83">
        <w:rPr>
          <w:rFonts w:ascii="Times New Roman" w:hAnsi="Times New Roman"/>
        </w:rPr>
        <w:br/>
      </w:r>
      <w:r w:rsidRPr="001972CB">
        <w:rPr>
          <w:rFonts w:ascii="Times New Roman" w:hAnsi="Times New Roman"/>
        </w:rPr>
        <w:t xml:space="preserve">z wymaganiami określonymi w rozporządzeniu Prezesa Rady Ministrów z dnia 30 grudnia 2020 r. </w:t>
      </w:r>
      <w:r w:rsidR="00DB0C83">
        <w:rPr>
          <w:rFonts w:ascii="Times New Roman" w:hAnsi="Times New Roman"/>
        </w:rPr>
        <w:br/>
      </w:r>
      <w:r w:rsidRPr="001972CB">
        <w:rPr>
          <w:rFonts w:ascii="Times New Roman" w:hAnsi="Times New Roman"/>
        </w:rPr>
        <w:lastRenderedPageBreak/>
        <w:t>w sprawie sposobu sporządzania i przekazywania informacji oraz wymagań technicznych dla dokumentów elektronicznych oraz środków komunikacji elektronicznej w postępowaniu o udzielenie zamówienia publicznego lub</w:t>
      </w:r>
      <w:r w:rsidR="00C41A47">
        <w:rPr>
          <w:rFonts w:ascii="Times New Roman" w:hAnsi="Times New Roman"/>
        </w:rPr>
        <w:t xml:space="preserve"> </w:t>
      </w:r>
      <w:r w:rsidRPr="001972CB">
        <w:rPr>
          <w:rFonts w:ascii="Times New Roman" w:hAnsi="Times New Roman"/>
        </w:rPr>
        <w:t>w konkursie (Dz. U. z 2020 r. poz. 2452)</w:t>
      </w:r>
      <w:r w:rsidR="00C41A47">
        <w:rPr>
          <w:rFonts w:ascii="Times New Roman" w:hAnsi="Times New Roman"/>
        </w:rPr>
        <w:t xml:space="preserve">, </w:t>
      </w:r>
      <w:r w:rsidR="00C41A47" w:rsidRPr="00C41A47">
        <w:rPr>
          <w:rFonts w:ascii="Times New Roman" w:hAnsi="Times New Roman"/>
        </w:rPr>
        <w:t>zwan</w:t>
      </w:r>
      <w:r w:rsidR="008B74C0">
        <w:rPr>
          <w:rFonts w:ascii="Times New Roman" w:hAnsi="Times New Roman"/>
        </w:rPr>
        <w:t>e</w:t>
      </w:r>
      <w:r w:rsidR="00C41A47" w:rsidRPr="00C41A47">
        <w:rPr>
          <w:rFonts w:ascii="Times New Roman" w:hAnsi="Times New Roman"/>
        </w:rPr>
        <w:t xml:space="preserve"> dalej jako: Rozporządzenia Prezesa Rady Ministrów </w:t>
      </w:r>
      <w:bookmarkStart w:id="0" w:name="_Hlk150867380"/>
      <w:r w:rsidR="00C41A47" w:rsidRPr="00C41A47">
        <w:rPr>
          <w:rFonts w:ascii="Times New Roman" w:hAnsi="Times New Roman"/>
        </w:rPr>
        <w:t>w sprawie wymagań dla dokumentów elektronicznych</w:t>
      </w:r>
      <w:bookmarkEnd w:id="0"/>
      <w:r w:rsidRPr="001972CB">
        <w:rPr>
          <w:rFonts w:ascii="Times New Roman" w:hAnsi="Times New Roman"/>
        </w:rPr>
        <w:t>.</w:t>
      </w:r>
    </w:p>
    <w:p w14:paraId="7DA4DD74" w14:textId="605CA5CB" w:rsidR="001972CB" w:rsidRPr="001972CB" w:rsidRDefault="001972CB" w:rsidP="008B74A7">
      <w:pPr>
        <w:numPr>
          <w:ilvl w:val="0"/>
          <w:numId w:val="16"/>
        </w:numPr>
        <w:suppressAutoHyphens/>
        <w:spacing w:line="360" w:lineRule="auto"/>
        <w:ind w:left="426"/>
        <w:jc w:val="both"/>
        <w:rPr>
          <w:rFonts w:ascii="Times New Roman" w:hAnsi="Times New Roman"/>
          <w:b/>
          <w:bCs/>
          <w:u w:val="single"/>
        </w:rPr>
      </w:pPr>
      <w:r w:rsidRPr="001972CB">
        <w:rPr>
          <w:rFonts w:ascii="Times New Roman" w:hAnsi="Times New Roman"/>
          <w:bCs/>
        </w:rPr>
        <w:t xml:space="preserve">Dokumenty elektroniczne, o których mowa w § 2 ust. 1 rozporządzenia Prezesa Rady Ministrów w sprawie wymagań dla dokumentów elektronicznych sporządza się w postaci elektronicznej, w formatach danych określonych w przepisach </w:t>
      </w:r>
      <w:r w:rsidRPr="0056336F">
        <w:rPr>
          <w:rFonts w:ascii="Times New Roman" w:hAnsi="Times New Roman"/>
          <w:bCs/>
        </w:rPr>
        <w:t xml:space="preserve">rozporządzenia Rady Ministrów z dnia </w:t>
      </w:r>
      <w:r w:rsidR="00B15B6D" w:rsidRPr="0056336F">
        <w:rPr>
          <w:rFonts w:ascii="Times New Roman" w:hAnsi="Times New Roman"/>
          <w:bCs/>
        </w:rPr>
        <w:t>21 maja 2024 roku</w:t>
      </w:r>
      <w:r w:rsidRPr="001972CB">
        <w:rPr>
          <w:rFonts w:ascii="Times New Roman" w:hAnsi="Times New Roman"/>
          <w:bCs/>
        </w:rPr>
        <w:t xml:space="preserve"> w sprawie Krajowych Ram Interoperacyjności, minimalnych wymagań dla rejestrów publicznych i wymiany informacji w postaci elektronicznej oraz minimalnych wymagań dla systemów teleinformatycznych </w:t>
      </w:r>
      <w:r w:rsidR="00DB0C83">
        <w:rPr>
          <w:rFonts w:ascii="Times New Roman" w:hAnsi="Times New Roman"/>
          <w:bCs/>
        </w:rPr>
        <w:br/>
      </w:r>
      <w:r w:rsidRPr="0056336F">
        <w:rPr>
          <w:rFonts w:ascii="Times New Roman" w:hAnsi="Times New Roman"/>
          <w:bCs/>
        </w:rPr>
        <w:t>(t.j. Dz. U. z 20</w:t>
      </w:r>
      <w:r w:rsidR="00B15B6D" w:rsidRPr="0056336F">
        <w:rPr>
          <w:rFonts w:ascii="Times New Roman" w:hAnsi="Times New Roman"/>
          <w:bCs/>
        </w:rPr>
        <w:t>24</w:t>
      </w:r>
      <w:r w:rsidRPr="0056336F">
        <w:rPr>
          <w:rFonts w:ascii="Times New Roman" w:hAnsi="Times New Roman"/>
          <w:bCs/>
        </w:rPr>
        <w:t xml:space="preserve"> r. poz. </w:t>
      </w:r>
      <w:r w:rsidR="00B15B6D" w:rsidRPr="0056336F">
        <w:rPr>
          <w:rFonts w:ascii="Times New Roman" w:hAnsi="Times New Roman"/>
          <w:bCs/>
        </w:rPr>
        <w:t>773</w:t>
      </w:r>
      <w:r w:rsidRPr="0056336F">
        <w:rPr>
          <w:rFonts w:ascii="Times New Roman" w:hAnsi="Times New Roman"/>
          <w:bCs/>
        </w:rPr>
        <w:t>)</w:t>
      </w:r>
      <w:r w:rsidR="00DB1977" w:rsidRPr="0056336F">
        <w:rPr>
          <w:rFonts w:ascii="Times New Roman" w:hAnsi="Times New Roman"/>
          <w:bCs/>
        </w:rPr>
        <w:t>,</w:t>
      </w:r>
      <w:r w:rsidR="001D7DE1">
        <w:rPr>
          <w:rFonts w:ascii="Times New Roman" w:hAnsi="Times New Roman"/>
          <w:bCs/>
        </w:rPr>
        <w:t xml:space="preserve"> zwan</w:t>
      </w:r>
      <w:r w:rsidR="00DB1977">
        <w:rPr>
          <w:rFonts w:ascii="Times New Roman" w:hAnsi="Times New Roman"/>
          <w:bCs/>
        </w:rPr>
        <w:t>e</w:t>
      </w:r>
      <w:r w:rsidR="001D7DE1">
        <w:rPr>
          <w:rFonts w:ascii="Times New Roman" w:hAnsi="Times New Roman"/>
          <w:bCs/>
        </w:rPr>
        <w:t xml:space="preserve"> dalej: Rozporządzeniem</w:t>
      </w:r>
      <w:r w:rsidR="00DB1977">
        <w:rPr>
          <w:rFonts w:ascii="Times New Roman" w:hAnsi="Times New Roman"/>
          <w:bCs/>
        </w:rPr>
        <w:t xml:space="preserve"> Rady Ministrów w sprawie Krajowych Ram Interoperacyjności</w:t>
      </w:r>
      <w:r w:rsidRPr="001972CB">
        <w:rPr>
          <w:rFonts w:ascii="Times New Roman" w:hAnsi="Times New Roman"/>
          <w:bCs/>
        </w:rPr>
        <w:t xml:space="preserve">, z uwzględnieniem rodzaju przekazywanych danych i przekazuje się jako załączniki. </w:t>
      </w:r>
    </w:p>
    <w:p w14:paraId="38D0B349" w14:textId="77777777" w:rsidR="001972CB" w:rsidRPr="001972CB" w:rsidRDefault="001972CB" w:rsidP="00A96029">
      <w:pPr>
        <w:suppressAutoHyphens/>
        <w:spacing w:line="360" w:lineRule="auto"/>
        <w:ind w:left="426"/>
        <w:jc w:val="both"/>
        <w:rPr>
          <w:rFonts w:ascii="Times New Roman" w:hAnsi="Times New Roman"/>
          <w:bCs/>
        </w:rPr>
      </w:pPr>
      <w:r w:rsidRPr="001972CB">
        <w:rPr>
          <w:rFonts w:ascii="Times New Roman" w:hAnsi="Times New Roman"/>
          <w:bCs/>
        </w:rPr>
        <w:t>W przypadku formatów, o których mowa w art. 66 ust. 1 ustawy Pzp, ww. regulacje nie będą miały bezpośredniego zastosowania.</w:t>
      </w:r>
    </w:p>
    <w:p w14:paraId="397AD302" w14:textId="77777777" w:rsidR="001972CB" w:rsidRPr="001972CB" w:rsidRDefault="001972CB" w:rsidP="008B74A7">
      <w:pPr>
        <w:numPr>
          <w:ilvl w:val="0"/>
          <w:numId w:val="16"/>
        </w:numPr>
        <w:suppressAutoHyphens/>
        <w:spacing w:line="360" w:lineRule="auto"/>
        <w:ind w:left="426"/>
        <w:jc w:val="both"/>
        <w:rPr>
          <w:rFonts w:ascii="Times New Roman" w:hAnsi="Times New Roman"/>
          <w:bCs/>
        </w:rPr>
      </w:pPr>
      <w:r w:rsidRPr="001972CB">
        <w:rPr>
          <w:rFonts w:ascii="Times New Roman" w:hAnsi="Times New Roman"/>
          <w:bCs/>
        </w:rPr>
        <w:t xml:space="preserve">Informacje oświadczenia lub dokumenty, inne niż wymienione w § 2 ust. 1 </w:t>
      </w:r>
      <w:r w:rsidR="00DB1977">
        <w:rPr>
          <w:rFonts w:ascii="Times New Roman" w:hAnsi="Times New Roman"/>
          <w:bCs/>
        </w:rPr>
        <w:t>R</w:t>
      </w:r>
      <w:r w:rsidRPr="001972CB">
        <w:rPr>
          <w:rFonts w:ascii="Times New Roman" w:hAnsi="Times New Roman"/>
          <w:bCs/>
        </w:rPr>
        <w:t>ozporządzenia Prezesa Rady Ministrów w sprawie wymagań dla dokumentów elektronicznych przekazywane w postępowaniu sporządza się w postaci elektronicznej:</w:t>
      </w:r>
    </w:p>
    <w:p w14:paraId="37FDC540" w14:textId="77777777" w:rsidR="00835FD3" w:rsidRPr="00835FD3" w:rsidRDefault="001972CB" w:rsidP="008B74A7">
      <w:pPr>
        <w:pStyle w:val="Akapitzlist"/>
        <w:numPr>
          <w:ilvl w:val="2"/>
          <w:numId w:val="4"/>
        </w:numPr>
        <w:tabs>
          <w:tab w:val="clear" w:pos="0"/>
        </w:tabs>
        <w:suppressAutoHyphens/>
        <w:spacing w:line="360" w:lineRule="auto"/>
        <w:ind w:left="851"/>
        <w:jc w:val="both"/>
        <w:rPr>
          <w:rFonts w:ascii="Times New Roman" w:hAnsi="Times New Roman"/>
          <w:bCs/>
          <w:sz w:val="20"/>
          <w:szCs w:val="20"/>
        </w:rPr>
      </w:pPr>
      <w:r w:rsidRPr="00C41A47">
        <w:rPr>
          <w:rFonts w:ascii="Times New Roman" w:hAnsi="Times New Roman"/>
          <w:sz w:val="20"/>
          <w:szCs w:val="20"/>
        </w:rPr>
        <w:t>w formatach danych określonych w przepisach rozporządzenia Rady Ministrów w sprawie Krajowych Ram Interoperacyjności</w:t>
      </w:r>
      <w:r w:rsidR="00DB1977">
        <w:rPr>
          <w:rFonts w:ascii="Times New Roman" w:hAnsi="Times New Roman"/>
          <w:sz w:val="20"/>
          <w:szCs w:val="20"/>
        </w:rPr>
        <w:t xml:space="preserve"> </w:t>
      </w:r>
      <w:r w:rsidRPr="00C41A47">
        <w:rPr>
          <w:rFonts w:ascii="Times New Roman" w:hAnsi="Times New Roman"/>
          <w:sz w:val="20"/>
          <w:szCs w:val="20"/>
        </w:rPr>
        <w:t>(i przekazuje się jako załącznik), lu</w:t>
      </w:r>
      <w:r w:rsidR="00C02007">
        <w:rPr>
          <w:rFonts w:ascii="Times New Roman" w:hAnsi="Times New Roman"/>
          <w:sz w:val="20"/>
          <w:szCs w:val="20"/>
        </w:rPr>
        <w:t>b</w:t>
      </w:r>
    </w:p>
    <w:p w14:paraId="1D84F3B5" w14:textId="77777777" w:rsidR="00835FD3" w:rsidRPr="00835FD3" w:rsidRDefault="001972CB" w:rsidP="008B74A7">
      <w:pPr>
        <w:pStyle w:val="Akapitzlist"/>
        <w:numPr>
          <w:ilvl w:val="2"/>
          <w:numId w:val="4"/>
        </w:numPr>
        <w:tabs>
          <w:tab w:val="clear" w:pos="0"/>
        </w:tabs>
        <w:suppressAutoHyphens/>
        <w:spacing w:line="360" w:lineRule="auto"/>
        <w:ind w:left="851"/>
        <w:jc w:val="both"/>
        <w:rPr>
          <w:rFonts w:ascii="Times New Roman" w:hAnsi="Times New Roman"/>
          <w:bCs/>
          <w:sz w:val="20"/>
          <w:szCs w:val="20"/>
        </w:rPr>
      </w:pPr>
      <w:r w:rsidRPr="00835FD3">
        <w:rPr>
          <w:rFonts w:ascii="Times New Roman" w:hAnsi="Times New Roman"/>
          <w:bCs/>
          <w:sz w:val="20"/>
          <w:szCs w:val="20"/>
        </w:rPr>
        <w:t>jako tekst wpisany bezpośrednio do wiadomości przekazywanej przy użyciu środków komunikacji elektronicznej (np. w treści wiadomości e-mail lub w treści „Formularza do komunikacji”).</w:t>
      </w:r>
    </w:p>
    <w:p w14:paraId="108616DC" w14:textId="538FDDFD" w:rsidR="001972CB" w:rsidRPr="002F4B62" w:rsidRDefault="001972CB" w:rsidP="008B74A7">
      <w:pPr>
        <w:pStyle w:val="Akapitzlist"/>
        <w:numPr>
          <w:ilvl w:val="0"/>
          <w:numId w:val="16"/>
        </w:numPr>
        <w:suppressAutoHyphens/>
        <w:spacing w:after="0" w:line="360" w:lineRule="auto"/>
        <w:ind w:left="426" w:hanging="357"/>
        <w:jc w:val="both"/>
        <w:rPr>
          <w:rFonts w:ascii="Times New Roman" w:hAnsi="Times New Roman"/>
          <w:bCs/>
          <w:sz w:val="20"/>
          <w:szCs w:val="20"/>
        </w:rPr>
      </w:pPr>
      <w:r w:rsidRPr="001972CB">
        <w:rPr>
          <w:rFonts w:ascii="Times New Roman" w:hAnsi="Times New Roman"/>
          <w:bCs/>
          <w:sz w:val="20"/>
          <w:szCs w:val="20"/>
        </w:rPr>
        <w:t xml:space="preserve">Jeżeli dokumenty elektroniczne, przekazywane przy użyciu środków komunikacji elektronicznej, zawierają </w:t>
      </w:r>
      <w:r w:rsidRPr="002F4B62">
        <w:rPr>
          <w:rFonts w:ascii="Times New Roman" w:hAnsi="Times New Roman"/>
          <w:bCs/>
          <w:sz w:val="20"/>
          <w:szCs w:val="20"/>
        </w:rPr>
        <w:t>informacje stanowiące tajemnicę przedsiębiorstwa w rozumieniu przepisów ustawy z dnia 16 kwietnia 1993 r. o zwalczaniu nieuczciwej konkurencji (</w:t>
      </w:r>
      <w:r w:rsidR="00B15B6D">
        <w:rPr>
          <w:rFonts w:ascii="Times New Roman" w:hAnsi="Times New Roman"/>
          <w:bCs/>
          <w:sz w:val="20"/>
          <w:szCs w:val="20"/>
        </w:rPr>
        <w:t>t.j</w:t>
      </w:r>
      <w:r w:rsidR="00B15B6D" w:rsidRPr="0056336F">
        <w:rPr>
          <w:rFonts w:ascii="Times New Roman" w:hAnsi="Times New Roman"/>
          <w:bCs/>
          <w:sz w:val="20"/>
          <w:szCs w:val="20"/>
        </w:rPr>
        <w:t xml:space="preserve">. </w:t>
      </w:r>
      <w:r w:rsidRPr="0056336F">
        <w:rPr>
          <w:rFonts w:ascii="Times New Roman" w:hAnsi="Times New Roman"/>
          <w:bCs/>
          <w:sz w:val="20"/>
          <w:szCs w:val="20"/>
        </w:rPr>
        <w:t>Dz. U. z 202</w:t>
      </w:r>
      <w:r w:rsidR="003D7809" w:rsidRPr="0056336F">
        <w:rPr>
          <w:rFonts w:ascii="Times New Roman" w:hAnsi="Times New Roman"/>
          <w:bCs/>
          <w:sz w:val="20"/>
          <w:szCs w:val="20"/>
        </w:rPr>
        <w:t>2</w:t>
      </w:r>
      <w:r w:rsidRPr="0056336F">
        <w:rPr>
          <w:rFonts w:ascii="Times New Roman" w:hAnsi="Times New Roman"/>
          <w:bCs/>
          <w:sz w:val="20"/>
          <w:szCs w:val="20"/>
        </w:rPr>
        <w:t xml:space="preserve"> r. poz. </w:t>
      </w:r>
      <w:r w:rsidR="003D7809" w:rsidRPr="0056336F">
        <w:rPr>
          <w:rFonts w:ascii="Times New Roman" w:hAnsi="Times New Roman"/>
          <w:bCs/>
          <w:sz w:val="20"/>
          <w:szCs w:val="20"/>
        </w:rPr>
        <w:t>1233</w:t>
      </w:r>
      <w:r w:rsidR="00C41A47" w:rsidRPr="0056336F">
        <w:rPr>
          <w:rFonts w:ascii="Times New Roman" w:hAnsi="Times New Roman"/>
          <w:bCs/>
          <w:sz w:val="20"/>
          <w:szCs w:val="20"/>
        </w:rPr>
        <w:t>.</w:t>
      </w:r>
      <w:r w:rsidRPr="0056336F">
        <w:rPr>
          <w:rFonts w:ascii="Times New Roman" w:hAnsi="Times New Roman"/>
          <w:bCs/>
          <w:sz w:val="20"/>
          <w:szCs w:val="20"/>
        </w:rPr>
        <w:t>)</w:t>
      </w:r>
      <w:r w:rsidRPr="002F4B62">
        <w:rPr>
          <w:rFonts w:ascii="Times New Roman" w:hAnsi="Times New Roman"/>
          <w:bCs/>
          <w:sz w:val="20"/>
          <w:szCs w:val="20"/>
        </w:rPr>
        <w:t xml:space="preserve"> </w:t>
      </w:r>
      <w:r w:rsidR="00DB1977" w:rsidRPr="002F4B62">
        <w:rPr>
          <w:rFonts w:ascii="Times New Roman" w:hAnsi="Times New Roman"/>
          <w:bCs/>
          <w:sz w:val="20"/>
          <w:szCs w:val="20"/>
        </w:rPr>
        <w:t>W</w:t>
      </w:r>
      <w:r w:rsidRPr="002F4B62">
        <w:rPr>
          <w:rFonts w:ascii="Times New Roman" w:hAnsi="Times New Roman"/>
          <w:bCs/>
          <w:sz w:val="20"/>
          <w:szCs w:val="20"/>
        </w:rPr>
        <w:t>ykonawca, w celu utrzymania w poufności tych informacji, przekazuje je w wydzielonym i odpowiednio oznaczonym pliku, wraz z jednoczesnym zaznaczeniem w nazwie pliku „Dokument stanowiący tajemnicę przedsiębiorstwa”.</w:t>
      </w:r>
    </w:p>
    <w:p w14:paraId="0327C0EE" w14:textId="77777777" w:rsidR="001972CB" w:rsidRPr="002F4B62" w:rsidRDefault="001972CB" w:rsidP="008B74A7">
      <w:pPr>
        <w:numPr>
          <w:ilvl w:val="0"/>
          <w:numId w:val="16"/>
        </w:numPr>
        <w:suppressAutoHyphens/>
        <w:spacing w:line="360" w:lineRule="auto"/>
        <w:ind w:left="426"/>
        <w:jc w:val="both"/>
        <w:rPr>
          <w:rFonts w:ascii="Times New Roman" w:hAnsi="Times New Roman"/>
          <w:b/>
          <w:bCs/>
          <w:u w:val="single"/>
        </w:rPr>
      </w:pPr>
      <w:r w:rsidRPr="002F4B62">
        <w:rPr>
          <w:rFonts w:ascii="Times New Roman" w:hAnsi="Times New Roman"/>
          <w:bCs/>
        </w:rPr>
        <w:t xml:space="preserve">Komunikacja w postępowaniu, </w:t>
      </w:r>
      <w:r w:rsidRPr="002F4B62">
        <w:rPr>
          <w:rFonts w:ascii="Times New Roman" w:hAnsi="Times New Roman"/>
          <w:bCs/>
          <w:u w:val="single"/>
        </w:rPr>
        <w:t>z wyłączeniem składania ofert</w:t>
      </w:r>
      <w:r w:rsidRPr="002F4B62">
        <w:rPr>
          <w:rFonts w:ascii="Times New Roman" w:hAnsi="Times New Roman"/>
          <w:bCs/>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 </w:t>
      </w:r>
      <w:r w:rsidRPr="002F4B62">
        <w:rPr>
          <w:rFonts w:ascii="Times New Roman" w:hAnsi="Times New Roman"/>
          <w:bCs/>
          <w:u w:val="single"/>
        </w:rPr>
        <w:t>podpisem zewnętrznym</w:t>
      </w:r>
      <w:r w:rsidRPr="002F4B62">
        <w:rPr>
          <w:rFonts w:ascii="Times New Roman" w:hAnsi="Times New Roman"/>
          <w:bCs/>
        </w:rPr>
        <w:t xml:space="preserve"> lub </w:t>
      </w:r>
      <w:r w:rsidRPr="002F4B62">
        <w:rPr>
          <w:rFonts w:ascii="Times New Roman" w:hAnsi="Times New Roman"/>
          <w:bCs/>
          <w:u w:val="single"/>
        </w:rPr>
        <w:t>wewnętrznym</w:t>
      </w:r>
      <w:r w:rsidRPr="002F4B62">
        <w:rPr>
          <w:rFonts w:ascii="Times New Roman" w:hAnsi="Times New Roman"/>
          <w:bCs/>
        </w:rPr>
        <w:t>. W zależności od rodzaju podpisu i jego typu (zewnętrzny, wewnętrzny) dodaje się do przesyłanej wiadomości uprzednio podpisane dokumenty wraz z wygenerowanym plikiem podpisu (typ zewnętrzny) lub dokument z wszytym podpisem (typ wewnętrzny).</w:t>
      </w:r>
    </w:p>
    <w:p w14:paraId="2721171F" w14:textId="1B52584A" w:rsidR="001972CB" w:rsidRPr="001972CB" w:rsidRDefault="001972CB" w:rsidP="008B74A7">
      <w:pPr>
        <w:numPr>
          <w:ilvl w:val="0"/>
          <w:numId w:val="16"/>
        </w:numPr>
        <w:suppressAutoHyphens/>
        <w:spacing w:line="360" w:lineRule="auto"/>
        <w:ind w:left="426"/>
        <w:jc w:val="both"/>
        <w:rPr>
          <w:rFonts w:ascii="Times New Roman" w:hAnsi="Times New Roman"/>
          <w:bCs/>
        </w:rPr>
      </w:pPr>
      <w:r w:rsidRPr="001972CB">
        <w:rPr>
          <w:rFonts w:ascii="Times New Roman" w:hAnsi="Times New Roman"/>
          <w:bCs/>
        </w:rPr>
        <w:t xml:space="preserve">Możliwość korzystania w postępowaniu z „Formularzy do komunikacji” w pełnym zakresie wymaga posiadania konta „Wykonawcy” na Platformie e-Zamówienia oraz zalogowania się na </w:t>
      </w:r>
      <w:r w:rsidR="00DB0C83">
        <w:rPr>
          <w:rFonts w:ascii="Times New Roman" w:hAnsi="Times New Roman"/>
          <w:bCs/>
        </w:rPr>
        <w:br/>
      </w:r>
      <w:r w:rsidRPr="001972CB">
        <w:rPr>
          <w:rFonts w:ascii="Times New Roman" w:hAnsi="Times New Roman"/>
          <w:bCs/>
        </w:rPr>
        <w:t xml:space="preserve">Platformie e-Zamówienia. Do korzystania z „Formularzy do komunikacji” służących do zadawania pytań </w:t>
      </w:r>
      <w:r w:rsidRPr="001972CB">
        <w:rPr>
          <w:rFonts w:ascii="Times New Roman" w:hAnsi="Times New Roman"/>
          <w:bCs/>
        </w:rPr>
        <w:lastRenderedPageBreak/>
        <w:t>dotyczących treści dokumentów zamówienia wystarczające jest posiadanie tzw. konta uproszczonego na Platformie e-Zamówienia.</w:t>
      </w:r>
    </w:p>
    <w:p w14:paraId="3B80BDA2" w14:textId="77777777" w:rsidR="001972CB" w:rsidRPr="001972CB" w:rsidRDefault="001972CB" w:rsidP="008B74A7">
      <w:pPr>
        <w:numPr>
          <w:ilvl w:val="0"/>
          <w:numId w:val="16"/>
        </w:numPr>
        <w:suppressAutoHyphens/>
        <w:spacing w:line="360" w:lineRule="auto"/>
        <w:ind w:left="426"/>
        <w:jc w:val="both"/>
        <w:rPr>
          <w:rFonts w:ascii="Times New Roman" w:hAnsi="Times New Roman"/>
          <w:bCs/>
        </w:rPr>
      </w:pPr>
      <w:r w:rsidRPr="001972CB">
        <w:rPr>
          <w:rFonts w:ascii="Times New Roman" w:hAnsi="Times New Roman"/>
          <w:bCs/>
        </w:rPr>
        <w:t>Wszystkie wysłane i odebrane w postępowaniu przez wykonawcę wiadomości widoczne są po zalogowaniu w podglądzie postępowania w zakładce „Komunikacja”.</w:t>
      </w:r>
    </w:p>
    <w:p w14:paraId="54F7B143" w14:textId="4111D76A" w:rsidR="001972CB" w:rsidRPr="001972CB" w:rsidRDefault="001972CB" w:rsidP="008B74A7">
      <w:pPr>
        <w:numPr>
          <w:ilvl w:val="0"/>
          <w:numId w:val="16"/>
        </w:numPr>
        <w:suppressAutoHyphens/>
        <w:spacing w:line="360" w:lineRule="auto"/>
        <w:ind w:left="426"/>
        <w:jc w:val="both"/>
        <w:rPr>
          <w:rFonts w:ascii="Times New Roman" w:hAnsi="Times New Roman"/>
          <w:bCs/>
        </w:rPr>
      </w:pPr>
      <w:r w:rsidRPr="001972CB">
        <w:rPr>
          <w:rFonts w:ascii="Times New Roman" w:hAnsi="Times New Roman"/>
          <w:bCs/>
        </w:rPr>
        <w:t xml:space="preserve">Maksymalny rozmiar plików przesyłanych za pośrednictwem „Formularzy do komunikacji” wynosi </w:t>
      </w:r>
      <w:r w:rsidR="00DB0C83">
        <w:rPr>
          <w:rFonts w:ascii="Times New Roman" w:hAnsi="Times New Roman"/>
          <w:bCs/>
        </w:rPr>
        <w:br/>
      </w:r>
      <w:r w:rsidRPr="001972CB">
        <w:rPr>
          <w:rFonts w:ascii="Times New Roman" w:hAnsi="Times New Roman"/>
          <w:bCs/>
        </w:rPr>
        <w:t>150 MB (wielkość ta dotyczy plików przesyłanych jako załączniki do jednego formularza).</w:t>
      </w:r>
    </w:p>
    <w:p w14:paraId="3D584722" w14:textId="77777777" w:rsidR="001972CB" w:rsidRPr="001972CB" w:rsidRDefault="001972CB" w:rsidP="008B74A7">
      <w:pPr>
        <w:numPr>
          <w:ilvl w:val="0"/>
          <w:numId w:val="16"/>
        </w:numPr>
        <w:suppressAutoHyphens/>
        <w:spacing w:line="360" w:lineRule="auto"/>
        <w:ind w:left="426"/>
        <w:jc w:val="both"/>
        <w:rPr>
          <w:rFonts w:ascii="Times New Roman" w:hAnsi="Times New Roman"/>
          <w:bCs/>
        </w:rPr>
      </w:pPr>
      <w:r w:rsidRPr="001972CB">
        <w:rPr>
          <w:rFonts w:ascii="Times New Roman" w:hAnsi="Times New Roman"/>
          <w:bCs/>
        </w:rPr>
        <w:t xml:space="preserve">Minimalne wymagania techniczne dotyczące sprzętu używanego w celu korzystania </w:t>
      </w:r>
      <w:r w:rsidRPr="001972CB">
        <w:rPr>
          <w:rFonts w:ascii="Times New Roman" w:hAnsi="Times New Roman"/>
          <w:bCs/>
        </w:rPr>
        <w:br/>
        <w:t>z usług Platformy e-Zamówienia oraz informacje dotyczące specyfikacji połączenia określa Regulamin Platformy e-Zamówienia.</w:t>
      </w:r>
    </w:p>
    <w:p w14:paraId="7EADBD7D" w14:textId="1AF85C17" w:rsidR="001972CB" w:rsidRPr="001972CB" w:rsidRDefault="001972CB" w:rsidP="008B74A7">
      <w:pPr>
        <w:numPr>
          <w:ilvl w:val="0"/>
          <w:numId w:val="16"/>
        </w:numPr>
        <w:suppressAutoHyphens/>
        <w:spacing w:line="360" w:lineRule="auto"/>
        <w:ind w:left="426"/>
        <w:jc w:val="both"/>
        <w:rPr>
          <w:rFonts w:ascii="Times New Roman" w:hAnsi="Times New Roman"/>
          <w:bCs/>
        </w:rPr>
      </w:pPr>
      <w:r w:rsidRPr="001972CB">
        <w:rPr>
          <w:rFonts w:ascii="Times New Roman" w:hAnsi="Times New Roman"/>
          <w:bCs/>
        </w:rPr>
        <w:t xml:space="preserve">W przypadku problemów technicznych i awarii związanych z funkcjonowaniem Platformy </w:t>
      </w:r>
      <w:r w:rsidR="00DB1977">
        <w:rPr>
          <w:rFonts w:ascii="Times New Roman" w:hAnsi="Times New Roman"/>
          <w:bCs/>
        </w:rPr>
        <w:br/>
      </w:r>
      <w:r w:rsidRPr="001972CB">
        <w:rPr>
          <w:rFonts w:ascii="Times New Roman" w:hAnsi="Times New Roman"/>
          <w:bCs/>
        </w:rPr>
        <w:t>e-Zamówienia użytkownicy mogą skorzystać ze wsparcia technicznego</w:t>
      </w:r>
      <w:r w:rsidR="00DB1977">
        <w:rPr>
          <w:rFonts w:ascii="Times New Roman" w:hAnsi="Times New Roman"/>
          <w:bCs/>
        </w:rPr>
        <w:t xml:space="preserve"> </w:t>
      </w:r>
      <w:r w:rsidRPr="001972CB">
        <w:rPr>
          <w:rFonts w:ascii="Times New Roman" w:hAnsi="Times New Roman"/>
          <w:bCs/>
        </w:rPr>
        <w:t xml:space="preserve">dostępnego pod numerem telefonu </w:t>
      </w:r>
      <w:r w:rsidR="00E7292D">
        <w:rPr>
          <w:rFonts w:ascii="Times New Roman" w:hAnsi="Times New Roman"/>
          <w:bCs/>
        </w:rPr>
        <w:t>(22) 458 77 99</w:t>
      </w:r>
      <w:r w:rsidRPr="001972CB">
        <w:rPr>
          <w:rFonts w:ascii="Times New Roman" w:hAnsi="Times New Roman"/>
          <w:bCs/>
        </w:rPr>
        <w:t xml:space="preserve"> lub drogą elektroniczną poprzez formularz udostępniony na stronie internetowej </w:t>
      </w:r>
      <w:hyperlink r:id="rId13" w:history="1">
        <w:r w:rsidRPr="001972CB">
          <w:rPr>
            <w:rStyle w:val="Hipercze"/>
            <w:rFonts w:ascii="Times New Roman" w:hAnsi="Times New Roman"/>
            <w:bCs/>
          </w:rPr>
          <w:t>https://ezamowienia.gov.pl</w:t>
        </w:r>
      </w:hyperlink>
      <w:r w:rsidRPr="001972CB">
        <w:rPr>
          <w:rFonts w:ascii="Times New Roman" w:hAnsi="Times New Roman"/>
          <w:bCs/>
        </w:rPr>
        <w:t xml:space="preserve"> w zakładce „Zgłoś problem”.</w:t>
      </w:r>
    </w:p>
    <w:p w14:paraId="6A4B51F4" w14:textId="70CC3A2D" w:rsidR="003069B7" w:rsidRDefault="001972CB" w:rsidP="008B74A7">
      <w:pPr>
        <w:numPr>
          <w:ilvl w:val="0"/>
          <w:numId w:val="16"/>
        </w:numPr>
        <w:suppressAutoHyphens/>
        <w:spacing w:line="360" w:lineRule="auto"/>
        <w:ind w:left="426"/>
        <w:jc w:val="both"/>
        <w:rPr>
          <w:rFonts w:ascii="Times New Roman" w:hAnsi="Times New Roman"/>
          <w:bCs/>
        </w:rPr>
      </w:pPr>
      <w:r w:rsidRPr="001972CB">
        <w:rPr>
          <w:rFonts w:ascii="Times New Roman" w:hAnsi="Times New Roman"/>
          <w:bCs/>
        </w:rPr>
        <w:t>W postępowaniu o udzielenie zamówienia komunikacja pomiędzy Zamawiającym</w:t>
      </w:r>
      <w:r w:rsidR="003C54FB">
        <w:rPr>
          <w:rFonts w:ascii="Times New Roman" w:hAnsi="Times New Roman"/>
          <w:bCs/>
        </w:rPr>
        <w:t>,</w:t>
      </w:r>
      <w:r w:rsidRPr="001972CB">
        <w:rPr>
          <w:rFonts w:ascii="Times New Roman" w:hAnsi="Times New Roman"/>
          <w:bCs/>
        </w:rPr>
        <w:t xml:space="preserve"> a Wykonawcami odbywa się również z</w:t>
      </w:r>
      <w:r w:rsidR="003D7809">
        <w:rPr>
          <w:rFonts w:ascii="Times New Roman" w:hAnsi="Times New Roman"/>
          <w:bCs/>
        </w:rPr>
        <w:t xml:space="preserve">a pomocą poczty </w:t>
      </w:r>
      <w:r w:rsidR="003D7809" w:rsidRPr="005161EB">
        <w:rPr>
          <w:rFonts w:ascii="Times New Roman" w:hAnsi="Times New Roman"/>
          <w:bCs/>
        </w:rPr>
        <w:t xml:space="preserve">elektronicznej; </w:t>
      </w:r>
      <w:r w:rsidRPr="005161EB">
        <w:rPr>
          <w:rFonts w:ascii="Times New Roman" w:hAnsi="Times New Roman"/>
          <w:bCs/>
        </w:rPr>
        <w:t>adres e-mail Zamawiającego, przeznaczony d</w:t>
      </w:r>
      <w:r w:rsidR="003D7809" w:rsidRPr="005161EB">
        <w:rPr>
          <w:rFonts w:ascii="Times New Roman" w:hAnsi="Times New Roman"/>
          <w:bCs/>
        </w:rPr>
        <w:t xml:space="preserve">o korespondencji z Wykonawcami: </w:t>
      </w:r>
      <w:hyperlink r:id="rId14" w:history="1">
        <w:r w:rsidR="00E7292D" w:rsidRPr="00575946">
          <w:rPr>
            <w:rStyle w:val="Hipercze"/>
            <w:rFonts w:ascii="Times New Roman" w:hAnsi="Times New Roman"/>
            <w:bCs/>
          </w:rPr>
          <w:t>przetargi@muzeumostrowiec.pl</w:t>
        </w:r>
      </w:hyperlink>
      <w:r w:rsidR="00DB1977">
        <w:rPr>
          <w:rFonts w:ascii="Times New Roman" w:hAnsi="Times New Roman"/>
          <w:bCs/>
        </w:rPr>
        <w:t xml:space="preserve"> </w:t>
      </w:r>
      <w:r w:rsidRPr="001972CB">
        <w:rPr>
          <w:rFonts w:ascii="Times New Roman" w:hAnsi="Times New Roman"/>
          <w:bCs/>
        </w:rPr>
        <w:t>, przy czym ten sposób komunikacji nie dotyczy składania ofert.</w:t>
      </w:r>
    </w:p>
    <w:p w14:paraId="6693ED0F" w14:textId="77777777" w:rsidR="008B74C0" w:rsidRPr="003D7809" w:rsidRDefault="008B74C0" w:rsidP="008B74A7">
      <w:pPr>
        <w:numPr>
          <w:ilvl w:val="0"/>
          <w:numId w:val="16"/>
        </w:numPr>
        <w:suppressAutoHyphens/>
        <w:spacing w:line="360" w:lineRule="auto"/>
        <w:ind w:left="426"/>
        <w:jc w:val="both"/>
        <w:rPr>
          <w:rFonts w:ascii="Times New Roman" w:hAnsi="Times New Roman"/>
          <w:bCs/>
          <w:strike/>
        </w:rPr>
      </w:pPr>
      <w:r w:rsidRPr="008B74C0">
        <w:rPr>
          <w:rFonts w:ascii="Times New Roman" w:hAnsi="Times New Roman"/>
          <w:bCs/>
        </w:rPr>
        <w:t xml:space="preserve">Zamawiający dopuszcza możliwość składania dokumentów elektronicznych za pomocą poczty elektronicznej, na wskazany w </w:t>
      </w:r>
      <w:r>
        <w:rPr>
          <w:rFonts w:ascii="Times New Roman" w:hAnsi="Times New Roman"/>
          <w:bCs/>
        </w:rPr>
        <w:t>ust. 18</w:t>
      </w:r>
      <w:r w:rsidRPr="008B74C0">
        <w:rPr>
          <w:rFonts w:ascii="Times New Roman" w:hAnsi="Times New Roman"/>
          <w:bCs/>
        </w:rPr>
        <w:t xml:space="preserve"> adres e-mail. Sposób sporządzenia dokumentów elektronicznych musi być zgody z wymaganiami określonymi w rozporządzeniu Prezesa Rady Ministrów w sprawie wymagań dla dokumentów elektronicznych oraz</w:t>
      </w:r>
      <w:r w:rsidR="003D7809">
        <w:rPr>
          <w:rFonts w:ascii="Times New Roman" w:hAnsi="Times New Roman"/>
          <w:bCs/>
        </w:rPr>
        <w:t xml:space="preserve"> w </w:t>
      </w:r>
      <w:r w:rsidRPr="008B74C0">
        <w:rPr>
          <w:rFonts w:ascii="Times New Roman" w:hAnsi="Times New Roman"/>
          <w:bCs/>
        </w:rPr>
        <w:t>rozporządzeniu Ministra Rozwoju, Pracy i Technologii z dnia 23 grudnia 2020 r. w sprawie podmiotowych środków dowodowych oraz innych dokumentów lub oświadczeń, jakich może żądać zamawiający od wykonawcy (Dz. U. z 2020 poz. 2415)</w:t>
      </w:r>
      <w:r w:rsidR="00F25A13">
        <w:rPr>
          <w:rFonts w:ascii="Times New Roman" w:hAnsi="Times New Roman"/>
          <w:bCs/>
        </w:rPr>
        <w:t>.</w:t>
      </w:r>
    </w:p>
    <w:p w14:paraId="53FA361C" w14:textId="77777777" w:rsidR="00FC6A48" w:rsidRPr="008060CA" w:rsidRDefault="00FC6A48" w:rsidP="00835FD3">
      <w:pPr>
        <w:spacing w:line="360" w:lineRule="auto"/>
        <w:jc w:val="both"/>
        <w:rPr>
          <w:rFonts w:ascii="Times New Roman" w:eastAsia="Times New Roman" w:hAnsi="Times New Roman"/>
          <w:lang w:eastAsia="pl-PL"/>
        </w:rPr>
      </w:pPr>
    </w:p>
    <w:p w14:paraId="40FAABF6" w14:textId="1ADA0F5F" w:rsidR="00FC6A48" w:rsidRPr="008060CA" w:rsidRDefault="00FC6A48" w:rsidP="008B74A7">
      <w:pPr>
        <w:pStyle w:val="Akapitzlist"/>
        <w:numPr>
          <w:ilvl w:val="0"/>
          <w:numId w:val="7"/>
        </w:numPr>
        <w:tabs>
          <w:tab w:val="clear" w:pos="0"/>
        </w:tabs>
        <w:suppressAutoHyphens/>
        <w:spacing w:line="360" w:lineRule="auto"/>
        <w:jc w:val="both"/>
        <w:rPr>
          <w:rFonts w:ascii="Times New Roman" w:hAnsi="Times New Roman"/>
          <w:sz w:val="20"/>
          <w:szCs w:val="20"/>
        </w:rPr>
      </w:pPr>
      <w:r w:rsidRPr="008060CA">
        <w:rPr>
          <w:rFonts w:ascii="Times New Roman" w:hAnsi="Times New Roman"/>
          <w:b/>
          <w:sz w:val="20"/>
          <w:szCs w:val="20"/>
        </w:rPr>
        <w:t>Wskazanie osób uprawnionych do komunikowania się z Wykonawcami</w:t>
      </w:r>
    </w:p>
    <w:p w14:paraId="6BA3C366" w14:textId="77777777" w:rsidR="00F67B77" w:rsidRPr="005161EB" w:rsidRDefault="00FC6A48" w:rsidP="00A96029">
      <w:pPr>
        <w:suppressAutoHyphens/>
        <w:spacing w:line="360" w:lineRule="auto"/>
        <w:ind w:left="284" w:firstLine="76"/>
        <w:jc w:val="both"/>
        <w:rPr>
          <w:rFonts w:ascii="Times New Roman" w:hAnsi="Times New Roman"/>
        </w:rPr>
      </w:pPr>
      <w:r w:rsidRPr="005161EB">
        <w:rPr>
          <w:rFonts w:ascii="Times New Roman" w:hAnsi="Times New Roman"/>
        </w:rPr>
        <w:t>Osob</w:t>
      </w:r>
      <w:r w:rsidR="008B74C0" w:rsidRPr="005161EB">
        <w:rPr>
          <w:rFonts w:ascii="Times New Roman" w:hAnsi="Times New Roman"/>
        </w:rPr>
        <w:t>ą</w:t>
      </w:r>
      <w:r w:rsidRPr="005161EB">
        <w:rPr>
          <w:rFonts w:ascii="Times New Roman" w:hAnsi="Times New Roman"/>
        </w:rPr>
        <w:t xml:space="preserve"> uprawnion</w:t>
      </w:r>
      <w:r w:rsidR="008B74C0" w:rsidRPr="005161EB">
        <w:rPr>
          <w:rFonts w:ascii="Times New Roman" w:hAnsi="Times New Roman"/>
        </w:rPr>
        <w:t>ą</w:t>
      </w:r>
      <w:r w:rsidRPr="005161EB">
        <w:rPr>
          <w:rFonts w:ascii="Times New Roman" w:hAnsi="Times New Roman"/>
        </w:rPr>
        <w:t xml:space="preserve"> do komunikowania się z Wykonawcami </w:t>
      </w:r>
      <w:r w:rsidR="008B74C0" w:rsidRPr="005161EB">
        <w:rPr>
          <w:rFonts w:ascii="Times New Roman" w:hAnsi="Times New Roman"/>
        </w:rPr>
        <w:t>jest</w:t>
      </w:r>
      <w:r w:rsidRPr="005161EB">
        <w:rPr>
          <w:rFonts w:ascii="Times New Roman" w:hAnsi="Times New Roman"/>
        </w:rPr>
        <w:t>:</w:t>
      </w:r>
      <w:r w:rsidR="000E2F2D" w:rsidRPr="005161EB">
        <w:rPr>
          <w:rFonts w:ascii="Times New Roman" w:hAnsi="Times New Roman"/>
        </w:rPr>
        <w:t xml:space="preserve"> </w:t>
      </w:r>
    </w:p>
    <w:p w14:paraId="048C0164" w14:textId="142A42EE" w:rsidR="00F67B77" w:rsidRPr="005161EB" w:rsidRDefault="00E856D3" w:rsidP="00A96029">
      <w:pPr>
        <w:suppressAutoHyphens/>
        <w:spacing w:line="360" w:lineRule="auto"/>
        <w:ind w:left="284" w:firstLine="76"/>
        <w:jc w:val="both"/>
        <w:rPr>
          <w:rFonts w:ascii="Times New Roman" w:eastAsia="Times New Roman" w:hAnsi="Times New Roman"/>
          <w:color w:val="115544"/>
          <w:sz w:val="24"/>
          <w:szCs w:val="24"/>
          <w:lang w:eastAsia="pl-PL"/>
        </w:rPr>
      </w:pPr>
      <w:r w:rsidRPr="005161EB">
        <w:rPr>
          <w:rFonts w:ascii="Times New Roman" w:hAnsi="Times New Roman"/>
        </w:rPr>
        <w:t>Pan</w:t>
      </w:r>
      <w:r w:rsidR="00FC6A48" w:rsidRPr="005161EB">
        <w:rPr>
          <w:rFonts w:ascii="Times New Roman" w:hAnsi="Times New Roman"/>
        </w:rPr>
        <w:t xml:space="preserve"> </w:t>
      </w:r>
      <w:r w:rsidR="00E7292D">
        <w:rPr>
          <w:rFonts w:ascii="Times New Roman" w:hAnsi="Times New Roman"/>
        </w:rPr>
        <w:t>Maciej Jaśkiewicz, tel.: 41 260 55 51</w:t>
      </w:r>
      <w:r w:rsidR="00F67B77" w:rsidRPr="005161EB">
        <w:rPr>
          <w:rFonts w:ascii="Times New Roman" w:hAnsi="Times New Roman"/>
        </w:rPr>
        <w:t xml:space="preserve"> lub</w:t>
      </w:r>
      <w:r w:rsidR="004F5EF3" w:rsidRPr="005161EB">
        <w:rPr>
          <w:rFonts w:ascii="Times New Roman" w:hAnsi="Times New Roman"/>
        </w:rPr>
        <w:t xml:space="preserve"> </w:t>
      </w:r>
      <w:r w:rsidRPr="005161EB">
        <w:rPr>
          <w:rFonts w:ascii="Times New Roman" w:hAnsi="Times New Roman"/>
        </w:rPr>
        <w:t xml:space="preserve">e-mail: </w:t>
      </w:r>
      <w:hyperlink r:id="rId15" w:history="1">
        <w:r w:rsidR="00E7292D" w:rsidRPr="00575946">
          <w:rPr>
            <w:rStyle w:val="Hipercze"/>
            <w:rFonts w:ascii="Times New Roman" w:hAnsi="Times New Roman"/>
            <w:bCs/>
          </w:rPr>
          <w:t>przetargi@muzeumostrowiec.pl</w:t>
        </w:r>
      </w:hyperlink>
    </w:p>
    <w:p w14:paraId="0A1E0B02" w14:textId="77777777" w:rsidR="00FC6A48" w:rsidRPr="004F5EF3" w:rsidRDefault="00E856D3" w:rsidP="00A96029">
      <w:pPr>
        <w:suppressAutoHyphens/>
        <w:spacing w:line="360" w:lineRule="auto"/>
        <w:ind w:left="284" w:firstLine="76"/>
        <w:jc w:val="both"/>
        <w:rPr>
          <w:rFonts w:ascii="Times New Roman" w:eastAsia="Times New Roman" w:hAnsi="Times New Roman"/>
          <w:color w:val="115544"/>
          <w:sz w:val="24"/>
          <w:szCs w:val="24"/>
          <w:lang w:eastAsia="pl-PL"/>
        </w:rPr>
      </w:pPr>
      <w:r w:rsidRPr="005161EB">
        <w:rPr>
          <w:rFonts w:ascii="Times New Roman" w:hAnsi="Times New Roman"/>
        </w:rPr>
        <w:t>Od poniedziałku do piątku w godzinach 8:00-16:00</w:t>
      </w:r>
      <w:r w:rsidRPr="008060CA">
        <w:rPr>
          <w:rFonts w:ascii="Times New Roman" w:hAnsi="Times New Roman"/>
        </w:rPr>
        <w:t xml:space="preserve"> </w:t>
      </w:r>
    </w:p>
    <w:p w14:paraId="3D990F9D" w14:textId="77777777" w:rsidR="00FC6A48" w:rsidRPr="008060CA" w:rsidRDefault="00FC6A48" w:rsidP="008060CA">
      <w:pPr>
        <w:suppressAutoHyphens/>
        <w:spacing w:line="360" w:lineRule="auto"/>
        <w:ind w:left="360"/>
        <w:jc w:val="both"/>
        <w:rPr>
          <w:rFonts w:ascii="Times New Roman" w:hAnsi="Times New Roman"/>
        </w:rPr>
      </w:pPr>
    </w:p>
    <w:p w14:paraId="33F8C33E" w14:textId="0BF3964F" w:rsidR="00FC6A48" w:rsidRPr="008060CA" w:rsidRDefault="00FC6A48" w:rsidP="008B74A7">
      <w:pPr>
        <w:pStyle w:val="Akapitzlist"/>
        <w:numPr>
          <w:ilvl w:val="0"/>
          <w:numId w:val="7"/>
        </w:numPr>
        <w:tabs>
          <w:tab w:val="clear" w:pos="0"/>
        </w:tabs>
        <w:suppressAutoHyphens/>
        <w:spacing w:line="360" w:lineRule="auto"/>
        <w:jc w:val="both"/>
        <w:rPr>
          <w:rFonts w:ascii="Times New Roman" w:hAnsi="Times New Roman"/>
          <w:sz w:val="20"/>
          <w:szCs w:val="20"/>
        </w:rPr>
      </w:pPr>
      <w:r w:rsidRPr="008060CA">
        <w:rPr>
          <w:rFonts w:ascii="Times New Roman" w:hAnsi="Times New Roman"/>
          <w:b/>
          <w:sz w:val="20"/>
          <w:szCs w:val="20"/>
        </w:rPr>
        <w:t xml:space="preserve">Informacja o warunkach udziału w postępowaniu </w:t>
      </w:r>
    </w:p>
    <w:p w14:paraId="6966E6C1" w14:textId="77777777" w:rsidR="00FC6A48" w:rsidRPr="008060CA" w:rsidRDefault="00FC6A48" w:rsidP="008B74A7">
      <w:pPr>
        <w:pStyle w:val="Default"/>
        <w:numPr>
          <w:ilvl w:val="3"/>
          <w:numId w:val="4"/>
        </w:numPr>
        <w:tabs>
          <w:tab w:val="clear" w:pos="0"/>
        </w:tabs>
        <w:suppressAutoHyphens/>
        <w:autoSpaceDN/>
        <w:adjustRightInd/>
        <w:spacing w:line="360" w:lineRule="auto"/>
        <w:ind w:left="426"/>
        <w:jc w:val="both"/>
        <w:rPr>
          <w:rFonts w:ascii="Times New Roman" w:hAnsi="Times New Roman" w:cs="Times New Roman"/>
          <w:sz w:val="20"/>
          <w:szCs w:val="20"/>
        </w:rPr>
      </w:pPr>
      <w:r w:rsidRPr="008060CA">
        <w:rPr>
          <w:rFonts w:ascii="Times New Roman" w:hAnsi="Times New Roman" w:cs="Times New Roman"/>
          <w:sz w:val="20"/>
          <w:szCs w:val="20"/>
        </w:rPr>
        <w:t xml:space="preserve">O udzielenie zamówienia mogą ubiegać się Wykonawcy, którzy: </w:t>
      </w:r>
    </w:p>
    <w:p w14:paraId="2BAF7406" w14:textId="77777777" w:rsidR="00FC6A48" w:rsidRPr="008060CA" w:rsidRDefault="00FC6A48" w:rsidP="00A96029">
      <w:pPr>
        <w:pStyle w:val="Default"/>
        <w:numPr>
          <w:ilvl w:val="0"/>
          <w:numId w:val="2"/>
        </w:numPr>
        <w:suppressAutoHyphens/>
        <w:autoSpaceDN/>
        <w:adjustRightInd/>
        <w:spacing w:line="360" w:lineRule="auto"/>
        <w:ind w:left="767" w:hanging="341"/>
        <w:jc w:val="both"/>
        <w:rPr>
          <w:rFonts w:ascii="Times New Roman" w:hAnsi="Times New Roman" w:cs="Times New Roman"/>
          <w:sz w:val="20"/>
          <w:szCs w:val="20"/>
        </w:rPr>
      </w:pPr>
      <w:r w:rsidRPr="008060CA">
        <w:rPr>
          <w:rFonts w:ascii="Times New Roman" w:hAnsi="Times New Roman" w:cs="Times New Roman"/>
          <w:sz w:val="20"/>
          <w:szCs w:val="20"/>
        </w:rPr>
        <w:t xml:space="preserve">nie podlegają wykluczeniu; </w:t>
      </w:r>
    </w:p>
    <w:p w14:paraId="0502D1F7" w14:textId="6481D0C0" w:rsidR="00FC6A48" w:rsidRDefault="00FC6A48" w:rsidP="00A96029">
      <w:pPr>
        <w:pStyle w:val="Default"/>
        <w:numPr>
          <w:ilvl w:val="0"/>
          <w:numId w:val="2"/>
        </w:numPr>
        <w:suppressAutoHyphens/>
        <w:autoSpaceDN/>
        <w:adjustRightInd/>
        <w:spacing w:line="360" w:lineRule="auto"/>
        <w:ind w:left="767" w:hanging="341"/>
        <w:jc w:val="both"/>
        <w:rPr>
          <w:rFonts w:ascii="Times New Roman" w:hAnsi="Times New Roman" w:cs="Times New Roman"/>
          <w:sz w:val="20"/>
          <w:szCs w:val="20"/>
        </w:rPr>
      </w:pPr>
      <w:r w:rsidRPr="008060CA">
        <w:rPr>
          <w:rFonts w:ascii="Times New Roman" w:hAnsi="Times New Roman" w:cs="Times New Roman"/>
          <w:sz w:val="20"/>
          <w:szCs w:val="20"/>
        </w:rPr>
        <w:t xml:space="preserve">spełniają warunki udziału w postępowaniu określone przez Zamawiającego w ogłoszeniu </w:t>
      </w:r>
      <w:r w:rsidR="00DB0C83">
        <w:rPr>
          <w:rFonts w:ascii="Times New Roman" w:hAnsi="Times New Roman" w:cs="Times New Roman"/>
          <w:sz w:val="20"/>
          <w:szCs w:val="20"/>
        </w:rPr>
        <w:br/>
      </w:r>
      <w:r w:rsidRPr="008060CA">
        <w:rPr>
          <w:rFonts w:ascii="Times New Roman" w:hAnsi="Times New Roman" w:cs="Times New Roman"/>
          <w:sz w:val="20"/>
          <w:szCs w:val="20"/>
        </w:rPr>
        <w:t xml:space="preserve">o zamówieniu i niniejszej SWZ. </w:t>
      </w:r>
    </w:p>
    <w:p w14:paraId="583DA4A8" w14:textId="77777777" w:rsidR="001329FE" w:rsidRPr="008060CA" w:rsidRDefault="001329FE" w:rsidP="00A96029">
      <w:pPr>
        <w:pStyle w:val="Default"/>
        <w:suppressAutoHyphens/>
        <w:autoSpaceDN/>
        <w:adjustRightInd/>
        <w:spacing w:line="360" w:lineRule="auto"/>
        <w:ind w:left="426"/>
        <w:jc w:val="both"/>
        <w:rPr>
          <w:rFonts w:ascii="Times New Roman" w:hAnsi="Times New Roman" w:cs="Times New Roman"/>
          <w:sz w:val="20"/>
          <w:szCs w:val="20"/>
        </w:rPr>
      </w:pPr>
      <w:r>
        <w:rPr>
          <w:rFonts w:ascii="Times New Roman" w:hAnsi="Times New Roman" w:cs="Times New Roman"/>
          <w:sz w:val="20"/>
          <w:szCs w:val="20"/>
        </w:rPr>
        <w:t>Wykonawcy mogą wspólnie ubiegać się o udzielenie zamówienia zgodnie z art. 58 ustawy P</w:t>
      </w:r>
      <w:r w:rsidR="00835FD3">
        <w:rPr>
          <w:rFonts w:ascii="Times New Roman" w:hAnsi="Times New Roman" w:cs="Times New Roman"/>
          <w:sz w:val="20"/>
          <w:szCs w:val="20"/>
        </w:rPr>
        <w:t>zp</w:t>
      </w:r>
      <w:r>
        <w:rPr>
          <w:rFonts w:ascii="Times New Roman" w:hAnsi="Times New Roman" w:cs="Times New Roman"/>
          <w:sz w:val="20"/>
          <w:szCs w:val="20"/>
        </w:rPr>
        <w:t>. Przepisy dotyczące Wykonawcy stosuje się odpowiednio do Wykonawców wspólnie ubiegających się o udzielenie zamówienia</w:t>
      </w:r>
      <w:r w:rsidR="00EB0F48">
        <w:rPr>
          <w:rFonts w:ascii="Times New Roman" w:hAnsi="Times New Roman" w:cs="Times New Roman"/>
          <w:sz w:val="20"/>
          <w:szCs w:val="20"/>
        </w:rPr>
        <w:t>.</w:t>
      </w:r>
    </w:p>
    <w:p w14:paraId="4FE29626" w14:textId="77777777" w:rsidR="00FC6A48" w:rsidRPr="008060CA" w:rsidRDefault="00FC6A48" w:rsidP="008B74A7">
      <w:pPr>
        <w:pStyle w:val="Default"/>
        <w:numPr>
          <w:ilvl w:val="3"/>
          <w:numId w:val="4"/>
        </w:numPr>
        <w:tabs>
          <w:tab w:val="clear" w:pos="0"/>
        </w:tabs>
        <w:suppressAutoHyphens/>
        <w:autoSpaceDN/>
        <w:adjustRightInd/>
        <w:spacing w:line="360" w:lineRule="auto"/>
        <w:ind w:left="426"/>
        <w:jc w:val="both"/>
        <w:rPr>
          <w:rFonts w:ascii="Times New Roman" w:hAnsi="Times New Roman" w:cs="Times New Roman"/>
          <w:sz w:val="20"/>
          <w:szCs w:val="20"/>
        </w:rPr>
      </w:pPr>
      <w:r w:rsidRPr="008060CA">
        <w:rPr>
          <w:rFonts w:ascii="Times New Roman" w:hAnsi="Times New Roman" w:cs="Times New Roman"/>
          <w:sz w:val="20"/>
          <w:szCs w:val="20"/>
        </w:rPr>
        <w:t>Zamawiający wymaga wykazania przez Wykonawcę spełnienia warunków określonych w art. 1</w:t>
      </w:r>
      <w:r w:rsidR="001B2C36" w:rsidRPr="008060CA">
        <w:rPr>
          <w:rFonts w:ascii="Times New Roman" w:hAnsi="Times New Roman" w:cs="Times New Roman"/>
          <w:sz w:val="20"/>
          <w:szCs w:val="20"/>
        </w:rPr>
        <w:t>12 ust. 2 P</w:t>
      </w:r>
      <w:r w:rsidR="00835FD3">
        <w:rPr>
          <w:rFonts w:ascii="Times New Roman" w:hAnsi="Times New Roman" w:cs="Times New Roman"/>
          <w:sz w:val="20"/>
          <w:szCs w:val="20"/>
        </w:rPr>
        <w:t>zp</w:t>
      </w:r>
      <w:r w:rsidR="001B2C36" w:rsidRPr="008060CA">
        <w:rPr>
          <w:rFonts w:ascii="Times New Roman" w:hAnsi="Times New Roman" w:cs="Times New Roman"/>
          <w:sz w:val="20"/>
          <w:szCs w:val="20"/>
        </w:rPr>
        <w:t xml:space="preserve"> dotyczących</w:t>
      </w:r>
      <w:r w:rsidRPr="008060CA">
        <w:rPr>
          <w:rFonts w:ascii="Times New Roman" w:hAnsi="Times New Roman" w:cs="Times New Roman"/>
          <w:sz w:val="20"/>
          <w:szCs w:val="20"/>
        </w:rPr>
        <w:t>:</w:t>
      </w:r>
    </w:p>
    <w:p w14:paraId="42A716D5" w14:textId="57F8AE36" w:rsidR="00FC6A48" w:rsidRPr="0056336F" w:rsidRDefault="008549E5" w:rsidP="008B74A7">
      <w:pPr>
        <w:pStyle w:val="Akapitzlist"/>
        <w:numPr>
          <w:ilvl w:val="1"/>
          <w:numId w:val="30"/>
        </w:numPr>
        <w:suppressAutoHyphens/>
        <w:spacing w:after="0" w:line="360" w:lineRule="auto"/>
        <w:ind w:left="851" w:hanging="357"/>
        <w:jc w:val="both"/>
        <w:rPr>
          <w:rFonts w:ascii="Times New Roman" w:hAnsi="Times New Roman"/>
          <w:sz w:val="20"/>
          <w:szCs w:val="20"/>
        </w:rPr>
      </w:pPr>
      <w:r w:rsidRPr="0056336F">
        <w:rPr>
          <w:rFonts w:ascii="Times New Roman" w:hAnsi="Times New Roman"/>
        </w:rPr>
        <w:lastRenderedPageBreak/>
        <w:t>uprawnień do prowadzenia określonej działalności gospodarczej lub zawodowej, o ile wynika to z odrębnych przepisów</w:t>
      </w:r>
    </w:p>
    <w:p w14:paraId="1F23B9DB" w14:textId="77777777" w:rsidR="000952E2" w:rsidRDefault="00FC6A48" w:rsidP="00A96029">
      <w:pPr>
        <w:suppressAutoHyphens/>
        <w:spacing w:line="360" w:lineRule="auto"/>
        <w:ind w:left="851"/>
        <w:jc w:val="both"/>
        <w:rPr>
          <w:rFonts w:ascii="Times New Roman" w:hAnsi="Times New Roman"/>
          <w:lang w:eastAsia="pl-PL"/>
        </w:rPr>
      </w:pPr>
      <w:r w:rsidRPr="008060CA">
        <w:rPr>
          <w:rFonts w:ascii="Times New Roman" w:hAnsi="Times New Roman"/>
          <w:lang w:eastAsia="pl-PL"/>
        </w:rPr>
        <w:t>Warunek zostanie uznany za spełniony jeżeli Wykonawca wykaże, że</w:t>
      </w:r>
      <w:r w:rsidR="000952E2">
        <w:rPr>
          <w:rFonts w:ascii="Times New Roman" w:hAnsi="Times New Roman"/>
          <w:lang w:eastAsia="pl-PL"/>
        </w:rPr>
        <w:t>:</w:t>
      </w:r>
    </w:p>
    <w:p w14:paraId="389DBD2F" w14:textId="77777777" w:rsidR="000952E2" w:rsidRPr="00F67B77" w:rsidRDefault="00081619" w:rsidP="00A96029">
      <w:pPr>
        <w:suppressAutoHyphens/>
        <w:spacing w:line="360" w:lineRule="auto"/>
        <w:ind w:left="851"/>
        <w:jc w:val="both"/>
        <w:rPr>
          <w:rFonts w:ascii="Times New Roman" w:hAnsi="Times New Roman"/>
        </w:rPr>
      </w:pPr>
      <w:r w:rsidRPr="00F67B77">
        <w:rPr>
          <w:rFonts w:ascii="Times New Roman" w:hAnsi="Times New Roman"/>
          <w:lang w:eastAsia="pl-PL"/>
        </w:rPr>
        <w:t xml:space="preserve">- </w:t>
      </w:r>
      <w:r w:rsidR="00FC6A48" w:rsidRPr="00F67B77">
        <w:rPr>
          <w:rFonts w:ascii="Times New Roman" w:hAnsi="Times New Roman"/>
          <w:lang w:eastAsia="pl-PL"/>
        </w:rPr>
        <w:t xml:space="preserve">posiada </w:t>
      </w:r>
      <w:r w:rsidR="00FC6A48" w:rsidRPr="00F67B77">
        <w:rPr>
          <w:rFonts w:ascii="Times New Roman" w:hAnsi="Times New Roman"/>
        </w:rPr>
        <w:t>uprawnienia do prowadzenia działalności gospodarczej w zakresie usług oc</w:t>
      </w:r>
      <w:r w:rsidR="00F67B77" w:rsidRPr="00F67B77">
        <w:rPr>
          <w:rFonts w:ascii="Times New Roman" w:hAnsi="Times New Roman"/>
        </w:rPr>
        <w:t>hrony osób fizycznych i mienia.</w:t>
      </w:r>
    </w:p>
    <w:p w14:paraId="166F7783" w14:textId="77777777" w:rsidR="00FC6A48" w:rsidRPr="00835FD3" w:rsidRDefault="00835FD3" w:rsidP="008B74A7">
      <w:pPr>
        <w:pStyle w:val="Akapitzlist"/>
        <w:numPr>
          <w:ilvl w:val="0"/>
          <w:numId w:val="30"/>
        </w:numPr>
        <w:suppressAutoHyphens/>
        <w:spacing w:line="360" w:lineRule="auto"/>
        <w:ind w:left="851"/>
        <w:jc w:val="both"/>
        <w:rPr>
          <w:rFonts w:ascii="Times New Roman" w:hAnsi="Times New Roman"/>
          <w:sz w:val="20"/>
          <w:szCs w:val="20"/>
        </w:rPr>
      </w:pPr>
      <w:r w:rsidRPr="00835FD3">
        <w:rPr>
          <w:rFonts w:ascii="Times New Roman" w:hAnsi="Times New Roman"/>
          <w:sz w:val="20"/>
          <w:szCs w:val="20"/>
        </w:rPr>
        <w:t>w</w:t>
      </w:r>
      <w:r w:rsidR="00FC6A48" w:rsidRPr="00835FD3">
        <w:rPr>
          <w:rFonts w:ascii="Times New Roman" w:hAnsi="Times New Roman"/>
          <w:sz w:val="20"/>
          <w:szCs w:val="20"/>
        </w:rPr>
        <w:t xml:space="preserve"> zakresie sytuacji ekonomicznej lub finansowej:</w:t>
      </w:r>
    </w:p>
    <w:p w14:paraId="4D48A259" w14:textId="77777777" w:rsidR="00FC6A48" w:rsidRPr="008060CA" w:rsidRDefault="00FC6A48" w:rsidP="00475392">
      <w:pPr>
        <w:pStyle w:val="Akapitzlist"/>
        <w:spacing w:after="0" w:line="360" w:lineRule="auto"/>
        <w:ind w:left="851"/>
        <w:jc w:val="both"/>
        <w:rPr>
          <w:rFonts w:ascii="Times New Roman" w:hAnsi="Times New Roman"/>
          <w:lang w:eastAsia="pl-PL"/>
        </w:rPr>
      </w:pPr>
      <w:r w:rsidRPr="008060CA">
        <w:rPr>
          <w:rFonts w:ascii="Times New Roman" w:hAnsi="Times New Roman"/>
          <w:sz w:val="20"/>
          <w:szCs w:val="20"/>
          <w:lang w:eastAsia="pl-PL"/>
        </w:rPr>
        <w:t xml:space="preserve">Warunek ten, zostanie uznany za spełniony, jeżeli Wykonawca wykaże, że ubezpieczony jest od </w:t>
      </w:r>
      <w:r w:rsidRPr="002C1226">
        <w:rPr>
          <w:rFonts w:ascii="Times New Roman" w:hAnsi="Times New Roman"/>
          <w:sz w:val="20"/>
          <w:szCs w:val="20"/>
          <w:lang w:eastAsia="pl-PL"/>
        </w:rPr>
        <w:t>odpowiedzialności cywilnej w zakresie prowadzonej działalności związanej z przedmiotem zamówienia</w:t>
      </w:r>
      <w:r w:rsidR="0042702D" w:rsidRPr="002C1226">
        <w:rPr>
          <w:rFonts w:ascii="Times New Roman" w:hAnsi="Times New Roman"/>
          <w:sz w:val="20"/>
          <w:szCs w:val="20"/>
          <w:lang w:eastAsia="pl-PL"/>
        </w:rPr>
        <w:t>,</w:t>
      </w:r>
      <w:r w:rsidRPr="002C1226">
        <w:rPr>
          <w:rFonts w:ascii="Times New Roman" w:hAnsi="Times New Roman"/>
          <w:sz w:val="20"/>
          <w:szCs w:val="20"/>
          <w:lang w:eastAsia="pl-PL"/>
        </w:rPr>
        <w:t xml:space="preserve"> przy czym kwota (suma) gwarancyjna dla jednego i wszystkich przypadków ubezpieczeniowych nie może być niższa niż </w:t>
      </w:r>
      <w:r w:rsidR="000D7466" w:rsidRPr="002C1226">
        <w:rPr>
          <w:rFonts w:ascii="Times New Roman" w:hAnsi="Times New Roman"/>
          <w:sz w:val="20"/>
          <w:szCs w:val="20"/>
          <w:lang w:eastAsia="pl-PL"/>
        </w:rPr>
        <w:t>500 000</w:t>
      </w:r>
      <w:r w:rsidRPr="002C1226">
        <w:rPr>
          <w:rFonts w:ascii="Times New Roman" w:hAnsi="Times New Roman"/>
          <w:sz w:val="20"/>
          <w:szCs w:val="20"/>
          <w:lang w:eastAsia="pl-PL"/>
        </w:rPr>
        <w:t xml:space="preserve"> zł (słownie złotych: </w:t>
      </w:r>
      <w:r w:rsidR="000D7466" w:rsidRPr="002C1226">
        <w:rPr>
          <w:rFonts w:ascii="Times New Roman" w:hAnsi="Times New Roman"/>
          <w:sz w:val="20"/>
          <w:szCs w:val="20"/>
          <w:lang w:eastAsia="pl-PL"/>
        </w:rPr>
        <w:t>pięćset tysięcy</w:t>
      </w:r>
      <w:r w:rsidRPr="002C1226">
        <w:rPr>
          <w:rFonts w:ascii="Times New Roman" w:hAnsi="Times New Roman"/>
          <w:sz w:val="20"/>
          <w:szCs w:val="20"/>
          <w:lang w:eastAsia="pl-PL"/>
        </w:rPr>
        <w:t xml:space="preserve"> 00/100).</w:t>
      </w:r>
      <w:r w:rsidR="002C1226" w:rsidRPr="002C1226">
        <w:rPr>
          <w:rFonts w:ascii="Times New Roman" w:hAnsi="Times New Roman"/>
          <w:sz w:val="20"/>
          <w:szCs w:val="20"/>
          <w:lang w:eastAsia="pl-PL"/>
        </w:rPr>
        <w:t xml:space="preserve"> </w:t>
      </w:r>
    </w:p>
    <w:p w14:paraId="76890E4A" w14:textId="77777777" w:rsidR="000952E2" w:rsidRPr="00835FD3" w:rsidRDefault="00FC6A48" w:rsidP="008B74A7">
      <w:pPr>
        <w:pStyle w:val="Akapitzlist"/>
        <w:numPr>
          <w:ilvl w:val="0"/>
          <w:numId w:val="4"/>
        </w:numPr>
        <w:tabs>
          <w:tab w:val="clear" w:pos="0"/>
        </w:tabs>
        <w:autoSpaceDE w:val="0"/>
        <w:autoSpaceDN w:val="0"/>
        <w:adjustRightInd w:val="0"/>
        <w:spacing w:after="0" w:line="360" w:lineRule="auto"/>
        <w:ind w:left="426" w:hanging="357"/>
        <w:jc w:val="both"/>
        <w:rPr>
          <w:rFonts w:ascii="Times New Roman" w:hAnsi="Times New Roman"/>
          <w:sz w:val="20"/>
          <w:szCs w:val="20"/>
          <w:lang w:eastAsia="pl-PL"/>
        </w:rPr>
      </w:pPr>
      <w:r w:rsidRPr="00835FD3">
        <w:rPr>
          <w:rFonts w:ascii="Times New Roman" w:hAnsi="Times New Roman"/>
          <w:sz w:val="20"/>
          <w:szCs w:val="20"/>
          <w:lang w:eastAsia="pl-PL"/>
        </w:rPr>
        <w:t>W zakresie zdolności technicznej lub zawodowej:</w:t>
      </w:r>
    </w:p>
    <w:p w14:paraId="02F6248C" w14:textId="56001FAB" w:rsidR="00081619" w:rsidRPr="001101BB" w:rsidRDefault="00FC6A48" w:rsidP="00A96029">
      <w:pPr>
        <w:suppressAutoHyphens/>
        <w:spacing w:line="360" w:lineRule="auto"/>
        <w:ind w:left="426"/>
        <w:jc w:val="both"/>
        <w:rPr>
          <w:rFonts w:ascii="Times New Roman" w:hAnsi="Times New Roman"/>
          <w:lang w:eastAsia="pl-PL"/>
        </w:rPr>
      </w:pPr>
      <w:r w:rsidRPr="001101BB">
        <w:rPr>
          <w:rFonts w:ascii="Times New Roman" w:hAnsi="Times New Roman"/>
          <w:lang w:eastAsia="pl-PL"/>
        </w:rPr>
        <w:t>O udzielenie zamówienia mogą ubiegać się Wykonawcy, którzy spełniają</w:t>
      </w:r>
      <w:r w:rsidR="00C03500">
        <w:rPr>
          <w:rFonts w:ascii="Times New Roman" w:hAnsi="Times New Roman"/>
          <w:lang w:eastAsia="pl-PL"/>
        </w:rPr>
        <w:t xml:space="preserve"> następujące warunki:</w:t>
      </w:r>
    </w:p>
    <w:p w14:paraId="37E4C57C" w14:textId="77777777" w:rsidR="004D1F8B" w:rsidRPr="001101BB" w:rsidRDefault="00FC6A48" w:rsidP="008B74A7">
      <w:pPr>
        <w:pStyle w:val="Akapitzlist"/>
        <w:numPr>
          <w:ilvl w:val="2"/>
          <w:numId w:val="31"/>
        </w:numPr>
        <w:suppressAutoHyphens/>
        <w:spacing w:line="360" w:lineRule="auto"/>
        <w:ind w:left="993"/>
        <w:jc w:val="both"/>
        <w:rPr>
          <w:rFonts w:ascii="Times New Roman" w:hAnsi="Times New Roman"/>
          <w:sz w:val="20"/>
          <w:szCs w:val="20"/>
        </w:rPr>
      </w:pPr>
      <w:r w:rsidRPr="001101BB">
        <w:rPr>
          <w:rFonts w:ascii="Times New Roman" w:hAnsi="Times New Roman"/>
          <w:sz w:val="20"/>
          <w:szCs w:val="20"/>
          <w:lang w:eastAsia="pl-PL"/>
        </w:rPr>
        <w:t>Wykonawcy, którzy w okresie ostatnich trzech lat, a jeśli okres prowadzenia działalności jest krótszy - w tym okresie, wykonali należycie przynajmniej</w:t>
      </w:r>
      <w:r w:rsidRPr="001101BB">
        <w:rPr>
          <w:rFonts w:ascii="Times New Roman" w:hAnsi="Times New Roman"/>
          <w:sz w:val="20"/>
          <w:szCs w:val="20"/>
        </w:rPr>
        <w:t xml:space="preserve"> jedną usługę odpowiadającą swoim rodzajem i zakresem przedmiotowi niniejszego </w:t>
      </w:r>
      <w:r w:rsidR="00081619" w:rsidRPr="001101BB">
        <w:rPr>
          <w:rFonts w:ascii="Times New Roman" w:hAnsi="Times New Roman"/>
          <w:sz w:val="20"/>
          <w:szCs w:val="20"/>
        </w:rPr>
        <w:t>postępowania</w:t>
      </w:r>
      <w:r w:rsidRPr="001101BB">
        <w:rPr>
          <w:rFonts w:ascii="Times New Roman" w:hAnsi="Times New Roman"/>
          <w:sz w:val="20"/>
          <w:szCs w:val="20"/>
        </w:rPr>
        <w:t xml:space="preserve">, tj. świadczenie usługi ochrony obiektu użyteczności publicznej o powierzchni zabudowy </w:t>
      </w:r>
      <w:r w:rsidR="00EF29E3" w:rsidRPr="001101BB">
        <w:rPr>
          <w:rFonts w:ascii="Times New Roman" w:hAnsi="Times New Roman"/>
          <w:sz w:val="20"/>
          <w:szCs w:val="20"/>
        </w:rPr>
        <w:t>co najmniej</w:t>
      </w:r>
      <w:r w:rsidRPr="001101BB">
        <w:rPr>
          <w:rFonts w:ascii="Times New Roman" w:hAnsi="Times New Roman"/>
          <w:sz w:val="20"/>
          <w:szCs w:val="20"/>
        </w:rPr>
        <w:t xml:space="preserve"> 2500m</w:t>
      </w:r>
      <w:r w:rsidRPr="001101BB">
        <w:rPr>
          <w:rFonts w:ascii="Times New Roman" w:hAnsi="Times New Roman"/>
          <w:sz w:val="20"/>
          <w:szCs w:val="20"/>
          <w:vertAlign w:val="superscript"/>
        </w:rPr>
        <w:t>2</w:t>
      </w:r>
      <w:r w:rsidRPr="001101BB">
        <w:rPr>
          <w:rFonts w:ascii="Times New Roman" w:hAnsi="Times New Roman"/>
          <w:sz w:val="20"/>
          <w:szCs w:val="20"/>
        </w:rPr>
        <w:t>.</w:t>
      </w:r>
      <w:r w:rsidR="00081619" w:rsidRPr="001101BB">
        <w:rPr>
          <w:rFonts w:ascii="Times New Roman" w:hAnsi="Times New Roman"/>
          <w:sz w:val="20"/>
          <w:szCs w:val="20"/>
        </w:rPr>
        <w:t xml:space="preserve"> </w:t>
      </w:r>
    </w:p>
    <w:p w14:paraId="5E78E97C" w14:textId="5EA0A34E" w:rsidR="004D1F8B" w:rsidRPr="003F41A5" w:rsidRDefault="00081619" w:rsidP="008B74A7">
      <w:pPr>
        <w:pStyle w:val="Akapitzlist"/>
        <w:numPr>
          <w:ilvl w:val="2"/>
          <w:numId w:val="31"/>
        </w:numPr>
        <w:suppressAutoHyphens/>
        <w:spacing w:line="360" w:lineRule="auto"/>
        <w:ind w:left="993"/>
        <w:jc w:val="both"/>
        <w:rPr>
          <w:rFonts w:ascii="Times New Roman" w:hAnsi="Times New Roman"/>
          <w:sz w:val="20"/>
          <w:szCs w:val="20"/>
        </w:rPr>
      </w:pPr>
      <w:r w:rsidRPr="00E7292D">
        <w:rPr>
          <w:rFonts w:ascii="Times New Roman" w:hAnsi="Times New Roman"/>
          <w:sz w:val="20"/>
          <w:szCs w:val="20"/>
        </w:rPr>
        <w:t xml:space="preserve">dysponują pozwoleniem na używanie urządzeń nadawczo-odbiorczych na terenie obiektów Zamawiającego wydanym przez Prezesa Urzędu </w:t>
      </w:r>
      <w:r w:rsidRPr="003F41A5">
        <w:rPr>
          <w:rFonts w:ascii="Times New Roman" w:hAnsi="Times New Roman"/>
          <w:sz w:val="20"/>
          <w:szCs w:val="20"/>
        </w:rPr>
        <w:t>Komunikacji Elektroniczne</w:t>
      </w:r>
      <w:r w:rsidR="0024581D" w:rsidRPr="003F41A5">
        <w:rPr>
          <w:rFonts w:ascii="Times New Roman" w:hAnsi="Times New Roman"/>
          <w:sz w:val="20"/>
          <w:szCs w:val="20"/>
        </w:rPr>
        <w:t>j</w:t>
      </w:r>
      <w:r w:rsidR="004D1F8B" w:rsidRPr="003F41A5">
        <w:rPr>
          <w:rFonts w:ascii="Times New Roman" w:hAnsi="Times New Roman"/>
          <w:sz w:val="20"/>
          <w:szCs w:val="20"/>
        </w:rPr>
        <w:t>.</w:t>
      </w:r>
    </w:p>
    <w:p w14:paraId="5FA216CE" w14:textId="5E6A1D75" w:rsidR="004D1F8B" w:rsidRPr="008549E5" w:rsidRDefault="008549E5" w:rsidP="008549E5">
      <w:pPr>
        <w:suppressAutoHyphens/>
        <w:spacing w:line="360" w:lineRule="auto"/>
        <w:ind w:left="360"/>
        <w:jc w:val="both"/>
        <w:rPr>
          <w:rFonts w:ascii="Times New Roman" w:hAnsi="Times New Roman"/>
        </w:rPr>
      </w:pPr>
      <w:r>
        <w:rPr>
          <w:rFonts w:ascii="Times New Roman" w:hAnsi="Times New Roman"/>
        </w:rPr>
        <w:t>4.</w:t>
      </w:r>
      <w:r w:rsidR="00FC6A48" w:rsidRPr="008549E5">
        <w:rPr>
          <w:rFonts w:ascii="Times New Roman" w:hAnsi="Times New Roman"/>
        </w:rPr>
        <w:t xml:space="preserve">Wykonawca może w celu potwierdzenia spełniania warunków udziału w postępowaniu, w stosownych sytuacjach, polegać na zdolnościach technicznych lub zawodowych lub sytuacji finansowej lub ekonomicznej podmiotów udostępniających zasoby, niezależnie od charakteru prawnego łączących go </w:t>
      </w:r>
      <w:r w:rsidR="00DB0C83" w:rsidRPr="008549E5">
        <w:rPr>
          <w:rFonts w:ascii="Times New Roman" w:hAnsi="Times New Roman"/>
        </w:rPr>
        <w:br/>
      </w:r>
      <w:r w:rsidR="00FC6A48" w:rsidRPr="008549E5">
        <w:rPr>
          <w:rFonts w:ascii="Times New Roman" w:hAnsi="Times New Roman"/>
        </w:rPr>
        <w:t>z nimi stosunków prawnych.</w:t>
      </w:r>
    </w:p>
    <w:p w14:paraId="6851D817" w14:textId="5A0D119B" w:rsidR="004D1F8B" w:rsidRPr="008549E5" w:rsidRDefault="008549E5" w:rsidP="008549E5">
      <w:pPr>
        <w:suppressAutoHyphens/>
        <w:spacing w:line="360" w:lineRule="auto"/>
        <w:ind w:left="360"/>
        <w:jc w:val="both"/>
        <w:rPr>
          <w:rFonts w:ascii="Times New Roman" w:hAnsi="Times New Roman"/>
        </w:rPr>
      </w:pPr>
      <w:r>
        <w:rPr>
          <w:rFonts w:ascii="Times New Roman" w:hAnsi="Times New Roman"/>
        </w:rPr>
        <w:t>5.</w:t>
      </w:r>
      <w:r w:rsidR="00FC6A48" w:rsidRPr="008549E5">
        <w:rPr>
          <w:rFonts w:ascii="Times New Roman" w:hAnsi="Times New Roman"/>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26DBE2D8" w14:textId="35B65BEC" w:rsidR="00FC6A48" w:rsidRPr="008549E5" w:rsidRDefault="008549E5" w:rsidP="008549E5">
      <w:pPr>
        <w:suppressAutoHyphens/>
        <w:spacing w:line="360" w:lineRule="auto"/>
        <w:ind w:left="360"/>
        <w:jc w:val="both"/>
        <w:rPr>
          <w:rFonts w:ascii="Times New Roman" w:hAnsi="Times New Roman"/>
        </w:rPr>
      </w:pPr>
      <w:r>
        <w:rPr>
          <w:rFonts w:ascii="Times New Roman" w:hAnsi="Times New Roman"/>
        </w:rPr>
        <w:t>6.</w:t>
      </w:r>
      <w:r w:rsidR="00FC6A48" w:rsidRPr="008549E5">
        <w:rPr>
          <w:rFonts w:ascii="Times New Roman" w:hAnsi="Times New Roman"/>
        </w:rPr>
        <w:t xml:space="preserve">Wykonawca, który polega na zdolnościach lub sytuacji podmiotów udostępniających zasoby, składa wraz </w:t>
      </w:r>
      <w:r w:rsidR="00DB0C83" w:rsidRPr="008549E5">
        <w:rPr>
          <w:rFonts w:ascii="Times New Roman" w:hAnsi="Times New Roman"/>
        </w:rPr>
        <w:br/>
      </w:r>
      <w:r w:rsidR="00FC6A48" w:rsidRPr="008549E5">
        <w:rPr>
          <w:rFonts w:ascii="Times New Roman" w:hAnsi="Times New Roman"/>
        </w:rPr>
        <w:t>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FC6A48" w:rsidRPr="008549E5">
        <w:rPr>
          <w:rFonts w:ascii="Times New Roman" w:hAnsi="Times New Roman"/>
          <w:b/>
        </w:rPr>
        <w:t xml:space="preserve"> </w:t>
      </w:r>
      <w:r w:rsidR="00FC6A48" w:rsidRPr="008549E5">
        <w:rPr>
          <w:rFonts w:ascii="Times New Roman" w:hAnsi="Times New Roman"/>
        </w:rPr>
        <w:t xml:space="preserve">Zobowiązanie podmiotu udostępniającego zasoby ma potwierdzać, że stosunek łączący Wykonawcę z podmiotami udostępniającymi zasoby gwarantuje rzeczywisty dostęp do tych zasobów oraz określa w szczególności: </w:t>
      </w:r>
    </w:p>
    <w:p w14:paraId="5C9A2EF1" w14:textId="77777777" w:rsidR="00FC6A48" w:rsidRPr="008060CA" w:rsidRDefault="00FC6A48" w:rsidP="008B74A7">
      <w:pPr>
        <w:pStyle w:val="Default"/>
        <w:numPr>
          <w:ilvl w:val="0"/>
          <w:numId w:val="22"/>
        </w:numPr>
        <w:suppressAutoHyphens/>
        <w:spacing w:line="360" w:lineRule="auto"/>
        <w:ind w:left="993"/>
        <w:jc w:val="both"/>
        <w:rPr>
          <w:rFonts w:ascii="Times New Roman" w:hAnsi="Times New Roman" w:cs="Times New Roman"/>
          <w:sz w:val="20"/>
          <w:szCs w:val="20"/>
        </w:rPr>
      </w:pPr>
      <w:r w:rsidRPr="008060CA">
        <w:rPr>
          <w:rFonts w:ascii="Times New Roman" w:hAnsi="Times New Roman" w:cs="Times New Roman"/>
          <w:sz w:val="20"/>
          <w:szCs w:val="20"/>
        </w:rPr>
        <w:t xml:space="preserve">zakres dostępnych Wykonawcy zasobów podmiotu udostępniającego zasoby; </w:t>
      </w:r>
    </w:p>
    <w:p w14:paraId="2207AF6A" w14:textId="77777777" w:rsidR="00FC6A48" w:rsidRPr="008060CA" w:rsidRDefault="00FC6A48" w:rsidP="008B74A7">
      <w:pPr>
        <w:pStyle w:val="Default"/>
        <w:numPr>
          <w:ilvl w:val="0"/>
          <w:numId w:val="22"/>
        </w:numPr>
        <w:suppressAutoHyphens/>
        <w:spacing w:line="360" w:lineRule="auto"/>
        <w:ind w:left="993"/>
        <w:jc w:val="both"/>
        <w:rPr>
          <w:rFonts w:ascii="Times New Roman" w:hAnsi="Times New Roman" w:cs="Times New Roman"/>
          <w:sz w:val="20"/>
          <w:szCs w:val="20"/>
        </w:rPr>
      </w:pPr>
      <w:r w:rsidRPr="008060CA">
        <w:rPr>
          <w:rFonts w:ascii="Times New Roman" w:hAnsi="Times New Roman" w:cs="Times New Roman"/>
          <w:sz w:val="20"/>
          <w:szCs w:val="20"/>
        </w:rPr>
        <w:t xml:space="preserve">sposób i okres udostępnienia Wykonawcy i wykorzystania przez niego zasobów podmiotu udostępniającego te zasoby przy wykonywaniu zamówienia; </w:t>
      </w:r>
    </w:p>
    <w:p w14:paraId="1BE14383" w14:textId="77777777" w:rsidR="00E4144C" w:rsidRDefault="00FC6A48" w:rsidP="008B74A7">
      <w:pPr>
        <w:pStyle w:val="Default"/>
        <w:numPr>
          <w:ilvl w:val="0"/>
          <w:numId w:val="22"/>
        </w:numPr>
        <w:suppressAutoHyphens/>
        <w:spacing w:line="360" w:lineRule="auto"/>
        <w:ind w:left="993"/>
        <w:jc w:val="both"/>
        <w:rPr>
          <w:rFonts w:ascii="Times New Roman" w:hAnsi="Times New Roman" w:cs="Times New Roman"/>
          <w:sz w:val="20"/>
          <w:szCs w:val="20"/>
        </w:rPr>
      </w:pPr>
      <w:r w:rsidRPr="008060CA">
        <w:rPr>
          <w:rFonts w:ascii="Times New Roman" w:hAnsi="Times New Roman" w:cs="Times New Roman"/>
          <w:sz w:val="20"/>
          <w:szCs w:val="20"/>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2BE7AF70" w14:textId="2FF139D6" w:rsidR="00FC6A48" w:rsidRPr="002F4B62" w:rsidRDefault="008549E5" w:rsidP="008549E5">
      <w:pPr>
        <w:pStyle w:val="Default"/>
        <w:suppressAutoHyphens/>
        <w:spacing w:line="360" w:lineRule="auto"/>
        <w:ind w:left="426"/>
        <w:jc w:val="both"/>
        <w:rPr>
          <w:rFonts w:ascii="Times New Roman" w:hAnsi="Times New Roman" w:cs="Times New Roman"/>
          <w:sz w:val="20"/>
          <w:szCs w:val="20"/>
        </w:rPr>
      </w:pPr>
      <w:r>
        <w:rPr>
          <w:rFonts w:ascii="Times New Roman" w:hAnsi="Times New Roman" w:cs="Times New Roman"/>
          <w:sz w:val="20"/>
          <w:szCs w:val="20"/>
        </w:rPr>
        <w:t>7.</w:t>
      </w:r>
      <w:r w:rsidR="00FC6A48" w:rsidRPr="00E4144C">
        <w:rPr>
          <w:rFonts w:ascii="Times New Roman" w:hAnsi="Times New Roman" w:cs="Times New Roman"/>
          <w:sz w:val="20"/>
          <w:szCs w:val="20"/>
        </w:rPr>
        <w:t xml:space="preserve">Zobowiązanie podmiotu udostępniającego przekazuje się w postaci elektronicznej i opatruje kwalifikowanym podpisem elektronicznym, podpisem zaufanym lub podpisem osobistym. W przypadku </w:t>
      </w:r>
      <w:r w:rsidR="00FC6A48" w:rsidRPr="00E4144C">
        <w:rPr>
          <w:rFonts w:ascii="Times New Roman" w:hAnsi="Times New Roman" w:cs="Times New Roman"/>
          <w:sz w:val="20"/>
          <w:szCs w:val="20"/>
        </w:rPr>
        <w:lastRenderedPageBreak/>
        <w:t xml:space="preserve">gdy zobowiązanie podmiotu udostępniającego zostało sporządzone jako dokument w postaci papierowej </w:t>
      </w:r>
      <w:r w:rsidR="00DB0C83">
        <w:rPr>
          <w:rFonts w:ascii="Times New Roman" w:hAnsi="Times New Roman" w:cs="Times New Roman"/>
          <w:sz w:val="20"/>
          <w:szCs w:val="20"/>
        </w:rPr>
        <w:br/>
      </w:r>
      <w:r w:rsidR="00FC6A48" w:rsidRPr="00E4144C">
        <w:rPr>
          <w:rFonts w:ascii="Times New Roman" w:hAnsi="Times New Roman" w:cs="Times New Roman"/>
          <w:sz w:val="20"/>
          <w:szCs w:val="20"/>
        </w:rPr>
        <w:t xml:space="preserve">i opatrzone własnoręcznym podpisem, przekazuje się cyfrowe odwzorowanie tego dokumentu opatrzone kwalifikowanym podpisem elektronicznym, podpisem zaufanym lub podpisem osobistym, </w:t>
      </w:r>
      <w:r w:rsidR="00FC6A48" w:rsidRPr="002F4B62">
        <w:rPr>
          <w:rFonts w:ascii="Times New Roman" w:hAnsi="Times New Roman" w:cs="Times New Roman"/>
          <w:sz w:val="20"/>
          <w:szCs w:val="20"/>
        </w:rPr>
        <w:t xml:space="preserve">poświadczającym zgodność cyfrowego odwzorowania z dokumentem w postaci papierowej. Poświadczenia dokonuje Wykonawca lub notariusz. </w:t>
      </w:r>
    </w:p>
    <w:p w14:paraId="72423406" w14:textId="38ADE9A6" w:rsidR="00FC6A48" w:rsidRPr="002F4B62" w:rsidRDefault="008549E5" w:rsidP="008549E5">
      <w:pPr>
        <w:pStyle w:val="Default"/>
        <w:numPr>
          <w:ilvl w:val="0"/>
          <w:numId w:val="13"/>
        </w:numPr>
        <w:suppressAutoHyphens/>
        <w:spacing w:line="360" w:lineRule="auto"/>
        <w:jc w:val="both"/>
        <w:rPr>
          <w:rFonts w:ascii="Times New Roman" w:hAnsi="Times New Roman" w:cs="Times New Roman"/>
          <w:sz w:val="20"/>
          <w:szCs w:val="20"/>
        </w:rPr>
      </w:pPr>
      <w:r w:rsidRPr="00E7292D">
        <w:rPr>
          <w:rFonts w:ascii="Times New Roman" w:hAnsi="Times New Roman" w:cs="Times New Roman"/>
          <w:color w:val="auto"/>
          <w:sz w:val="20"/>
          <w:szCs w:val="20"/>
        </w:rPr>
        <w:t xml:space="preserve">Warunek dotyczący uprawnień do prowadzenia określonej działalności gospodarczej lub zawodowej, o którym mowa w ust. 2 pkt 1), </w:t>
      </w:r>
      <w:r w:rsidR="00B65065" w:rsidRPr="00E7292D">
        <w:rPr>
          <w:rFonts w:ascii="Times New Roman" w:hAnsi="Times New Roman" w:cs="Times New Roman"/>
          <w:color w:val="auto"/>
          <w:sz w:val="20"/>
          <w:szCs w:val="20"/>
        </w:rPr>
        <w:t xml:space="preserve"> </w:t>
      </w:r>
      <w:r w:rsidRPr="00E7292D">
        <w:rPr>
          <w:rFonts w:ascii="Times New Roman" w:hAnsi="Times New Roman" w:cs="Times New Roman"/>
          <w:color w:val="auto"/>
          <w:sz w:val="20"/>
          <w:szCs w:val="20"/>
        </w:rPr>
        <w:t>jest spełniony, jeżeli co najmniej jeden z wykonawców wspólnie ubiegających się o udzielenie zamówienia posiada uprawnienia do prowadzenia określonej działalności gospodarczej lub zawodowej i zrealizuje usługi, do których realizacji te uprawnienia są wymagane.</w:t>
      </w:r>
      <w:r>
        <w:rPr>
          <w:rFonts w:ascii="Calibri" w:hAnsi="Calibri" w:cs="Times New Roman"/>
          <w:color w:val="auto"/>
          <w:sz w:val="20"/>
          <w:szCs w:val="20"/>
        </w:rPr>
        <w:t xml:space="preserve">                      </w:t>
      </w:r>
      <w:r w:rsidR="00FC6A48" w:rsidRPr="002F4B62">
        <w:rPr>
          <w:rFonts w:ascii="Times New Roman" w:hAnsi="Times New Roman" w:cs="Times New Roman"/>
          <w:sz w:val="20"/>
          <w:szCs w:val="20"/>
        </w:rPr>
        <w:t>W</w:t>
      </w:r>
      <w:r w:rsidR="00FC6A48" w:rsidRPr="002F4B62">
        <w:rPr>
          <w:rFonts w:ascii="Times New Roman" w:hAnsi="Times New Roman" w:cs="Times New Roman"/>
          <w:b/>
          <w:sz w:val="20"/>
          <w:szCs w:val="20"/>
        </w:rPr>
        <w:t xml:space="preserve"> </w:t>
      </w:r>
      <w:r w:rsidR="00FC6A48" w:rsidRPr="002F4B62">
        <w:rPr>
          <w:rFonts w:ascii="Times New Roman" w:hAnsi="Times New Roman" w:cs="Times New Roman"/>
          <w:sz w:val="20"/>
          <w:szCs w:val="20"/>
        </w:rPr>
        <w:t xml:space="preserve">odniesieniu do warunków dotyczących wykształcenia, kwalifikacji zawodowych lub doświadczenia Wykonawcy wspólnie ubiegający się o udzielenie zamówienia mogą polegać na zdolnościach tych </w:t>
      </w:r>
      <w:r w:rsidR="00DB0C83">
        <w:rPr>
          <w:rFonts w:ascii="Times New Roman" w:hAnsi="Times New Roman" w:cs="Times New Roman"/>
          <w:sz w:val="20"/>
          <w:szCs w:val="20"/>
        </w:rPr>
        <w:br/>
      </w:r>
      <w:r w:rsidR="00FC6A48" w:rsidRPr="002F4B62">
        <w:rPr>
          <w:rFonts w:ascii="Times New Roman" w:hAnsi="Times New Roman" w:cs="Times New Roman"/>
          <w:sz w:val="20"/>
          <w:szCs w:val="20"/>
        </w:rPr>
        <w:t>z wykonawców, którzy wykonają usługi, do realizacji których te zdolności są wymagane. W takim przypadku Wykonawcy wspólnie ubiegający się o udzielenie zamówienia dołączają do oferty oświadczenie, z którego wynika, które usługi wykonają poszczególni wykonawcy. Oświadczenie przekazuje się w postaci elektronicznej i opatruje kwalifikowanym podpisem elektronicznym, podpisem zaufanym lub podpisem osobistym. W przypadku</w:t>
      </w:r>
      <w:r w:rsidR="0042702D" w:rsidRPr="002F4B62">
        <w:rPr>
          <w:rFonts w:ascii="Times New Roman" w:hAnsi="Times New Roman" w:cs="Times New Roman"/>
          <w:sz w:val="20"/>
          <w:szCs w:val="20"/>
        </w:rPr>
        <w:t>,</w:t>
      </w:r>
      <w:r w:rsidR="00FC6A48" w:rsidRPr="002F4B62">
        <w:rPr>
          <w:rFonts w:ascii="Times New Roman" w:hAnsi="Times New Roman" w:cs="Times New Roman"/>
          <w:sz w:val="20"/>
          <w:szCs w:val="20"/>
        </w:rPr>
        <w:t xml:space="preserve"> gdy oświadczenie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dokonuje odpowiednio Wykonawca lub Wykonawca wspólnie ubiegający się o udzielenie zamówienia lub notariusz.</w:t>
      </w:r>
    </w:p>
    <w:p w14:paraId="70D2D04C" w14:textId="77777777" w:rsidR="004D1F8B" w:rsidRPr="008060CA" w:rsidRDefault="004D1F8B" w:rsidP="004D1F8B">
      <w:pPr>
        <w:pStyle w:val="Default"/>
        <w:suppressAutoHyphens/>
        <w:spacing w:line="360" w:lineRule="auto"/>
        <w:ind w:left="782"/>
        <w:jc w:val="both"/>
        <w:rPr>
          <w:rFonts w:ascii="Times New Roman" w:hAnsi="Times New Roman" w:cs="Times New Roman"/>
          <w:sz w:val="20"/>
          <w:szCs w:val="20"/>
        </w:rPr>
      </w:pPr>
    </w:p>
    <w:p w14:paraId="628DF934" w14:textId="7C881752" w:rsidR="00FC6A48" w:rsidRPr="008060CA" w:rsidRDefault="00FC6A48" w:rsidP="008B74A7">
      <w:pPr>
        <w:pStyle w:val="Akapitzlist"/>
        <w:numPr>
          <w:ilvl w:val="0"/>
          <w:numId w:val="7"/>
        </w:numPr>
        <w:tabs>
          <w:tab w:val="clear" w:pos="0"/>
        </w:tabs>
        <w:suppressAutoHyphens/>
        <w:spacing w:line="360" w:lineRule="auto"/>
        <w:jc w:val="both"/>
        <w:rPr>
          <w:rFonts w:ascii="Times New Roman" w:hAnsi="Times New Roman"/>
          <w:sz w:val="20"/>
          <w:szCs w:val="20"/>
        </w:rPr>
      </w:pPr>
      <w:r w:rsidRPr="008060CA">
        <w:rPr>
          <w:rFonts w:ascii="Times New Roman" w:hAnsi="Times New Roman"/>
          <w:b/>
          <w:sz w:val="20"/>
          <w:szCs w:val="20"/>
        </w:rPr>
        <w:t xml:space="preserve">Podstawy wykluczenia Wykonawcy z postępowania </w:t>
      </w:r>
    </w:p>
    <w:p w14:paraId="2994BA8C" w14:textId="77777777" w:rsidR="00B65065" w:rsidRPr="00E7292D" w:rsidRDefault="00FC6A48" w:rsidP="00B65065">
      <w:pPr>
        <w:pStyle w:val="Default"/>
        <w:numPr>
          <w:ilvl w:val="0"/>
          <w:numId w:val="28"/>
        </w:numPr>
        <w:tabs>
          <w:tab w:val="clear" w:pos="0"/>
        </w:tabs>
        <w:suppressAutoHyphens/>
        <w:autoSpaceDN/>
        <w:adjustRightInd/>
        <w:spacing w:line="360" w:lineRule="auto"/>
        <w:ind w:left="426"/>
        <w:jc w:val="both"/>
        <w:rPr>
          <w:rFonts w:ascii="Times New Roman" w:hAnsi="Times New Roman" w:cs="Times New Roman"/>
          <w:sz w:val="20"/>
          <w:szCs w:val="20"/>
        </w:rPr>
      </w:pPr>
      <w:r w:rsidRPr="00E7292D">
        <w:rPr>
          <w:rFonts w:ascii="Times New Roman" w:hAnsi="Times New Roman" w:cs="Times New Roman"/>
          <w:sz w:val="20"/>
          <w:szCs w:val="20"/>
        </w:rPr>
        <w:t>Zamawiający</w:t>
      </w:r>
      <w:r w:rsidR="00B65065" w:rsidRPr="00E7292D">
        <w:rPr>
          <w:rFonts w:ascii="Times New Roman" w:hAnsi="Times New Roman" w:cs="Times New Roman"/>
          <w:sz w:val="20"/>
          <w:szCs w:val="20"/>
        </w:rPr>
        <w:t xml:space="preserve">, z zastrzeżeniem art. 110 ust. 2 i 3 Pzp,  </w:t>
      </w:r>
      <w:r w:rsidRPr="00E7292D">
        <w:rPr>
          <w:rFonts w:ascii="Times New Roman" w:hAnsi="Times New Roman" w:cs="Times New Roman"/>
          <w:sz w:val="20"/>
          <w:szCs w:val="20"/>
        </w:rPr>
        <w:t xml:space="preserve"> wykluczy</w:t>
      </w:r>
      <w:r w:rsidR="00B65065" w:rsidRPr="00E7292D">
        <w:rPr>
          <w:rFonts w:ascii="Times New Roman" w:hAnsi="Times New Roman" w:cs="Times New Roman"/>
          <w:sz w:val="20"/>
          <w:szCs w:val="20"/>
        </w:rPr>
        <w:t xml:space="preserve"> Wykonawcę</w:t>
      </w:r>
      <w:r w:rsidRPr="00E7292D">
        <w:rPr>
          <w:rFonts w:ascii="Times New Roman" w:hAnsi="Times New Roman" w:cs="Times New Roman"/>
          <w:sz w:val="20"/>
          <w:szCs w:val="20"/>
        </w:rPr>
        <w:t xml:space="preserve"> z postępowania o udzielenie zamówienia na podstawie</w:t>
      </w:r>
      <w:r w:rsidR="00B65065" w:rsidRPr="00E7292D">
        <w:rPr>
          <w:rFonts w:ascii="Times New Roman" w:hAnsi="Times New Roman" w:cs="Times New Roman"/>
          <w:sz w:val="20"/>
          <w:szCs w:val="20"/>
        </w:rPr>
        <w:t xml:space="preserve"> </w:t>
      </w:r>
      <w:r w:rsidRPr="00E7292D">
        <w:rPr>
          <w:rFonts w:ascii="Times New Roman" w:hAnsi="Times New Roman" w:cs="Times New Roman"/>
          <w:sz w:val="20"/>
          <w:szCs w:val="20"/>
        </w:rPr>
        <w:t xml:space="preserve"> art. 108 ust. 1 P</w:t>
      </w:r>
      <w:r w:rsidR="00B65065" w:rsidRPr="00E7292D">
        <w:rPr>
          <w:rFonts w:ascii="Times New Roman" w:hAnsi="Times New Roman" w:cs="Times New Roman"/>
          <w:sz w:val="20"/>
          <w:szCs w:val="20"/>
        </w:rPr>
        <w:t xml:space="preserve">zp. </w:t>
      </w:r>
    </w:p>
    <w:p w14:paraId="7948DE4D" w14:textId="75538A7A" w:rsidR="00B65065" w:rsidRPr="00B65065" w:rsidRDefault="00B65065" w:rsidP="00B65065">
      <w:pPr>
        <w:pStyle w:val="Default"/>
        <w:numPr>
          <w:ilvl w:val="0"/>
          <w:numId w:val="35"/>
        </w:numPr>
        <w:suppressAutoHyphens/>
        <w:autoSpaceDN/>
        <w:adjustRightInd/>
        <w:spacing w:line="360" w:lineRule="auto"/>
        <w:ind w:left="426" w:hanging="357"/>
        <w:jc w:val="both"/>
        <w:rPr>
          <w:rFonts w:ascii="Times New Roman" w:hAnsi="Times New Roman" w:cs="Times New Roman"/>
          <w:sz w:val="20"/>
          <w:szCs w:val="20"/>
        </w:rPr>
      </w:pPr>
      <w:r w:rsidRPr="00E7292D">
        <w:rPr>
          <w:rFonts w:ascii="Times New Roman" w:hAnsi="Times New Roman" w:cs="Times New Roman"/>
          <w:sz w:val="20"/>
          <w:szCs w:val="20"/>
        </w:rPr>
        <w:t xml:space="preserve"> Zamawiający, z zastrzeżeniem art. 110 ust. 2 i 3 Pzp,   wykluczy Wykonawcę z postępowania o udzielenie zamówienia </w:t>
      </w:r>
      <w:r w:rsidR="006C505E" w:rsidRPr="00E7292D">
        <w:rPr>
          <w:rFonts w:ascii="Times New Roman" w:hAnsi="Times New Roman" w:cs="Times New Roman"/>
          <w:sz w:val="20"/>
          <w:szCs w:val="20"/>
        </w:rPr>
        <w:t xml:space="preserve">także </w:t>
      </w:r>
      <w:r w:rsidRPr="00E7292D">
        <w:rPr>
          <w:rFonts w:ascii="Times New Roman" w:hAnsi="Times New Roman" w:cs="Times New Roman"/>
          <w:sz w:val="20"/>
          <w:szCs w:val="20"/>
        </w:rPr>
        <w:t xml:space="preserve">na podstawie </w:t>
      </w:r>
      <w:r w:rsidR="006C505E" w:rsidRPr="00E7292D">
        <w:rPr>
          <w:rFonts w:ascii="Times New Roman" w:hAnsi="Times New Roman" w:cs="Times New Roman"/>
          <w:sz w:val="20"/>
          <w:szCs w:val="20"/>
        </w:rPr>
        <w:t xml:space="preserve">art. </w:t>
      </w:r>
      <w:r w:rsidRPr="00E7292D">
        <w:rPr>
          <w:rFonts w:ascii="Times New Roman" w:hAnsi="Times New Roman" w:cs="Times New Roman"/>
          <w:sz w:val="20"/>
          <w:szCs w:val="20"/>
        </w:rPr>
        <w:t xml:space="preserve">109 ust. 1 pkt. 1, 4, 5, 7, 8 i 10 Pzp </w:t>
      </w:r>
      <w:r>
        <w:rPr>
          <w:rFonts w:ascii="Times New Roman" w:hAnsi="Times New Roman" w:cs="Times New Roman"/>
          <w:sz w:val="20"/>
          <w:szCs w:val="20"/>
        </w:rPr>
        <w:t xml:space="preserve"> tj. </w:t>
      </w:r>
      <w:r w:rsidRPr="00B65065">
        <w:rPr>
          <w:rFonts w:ascii="Times New Roman" w:hAnsi="Times New Roman" w:cs="Times New Roman"/>
          <w:sz w:val="20"/>
          <w:szCs w:val="20"/>
        </w:rPr>
        <w:t xml:space="preserve">w następujących okolicznościach: </w:t>
      </w:r>
    </w:p>
    <w:p w14:paraId="7B851EDD" w14:textId="79D21CF7" w:rsidR="00B65065" w:rsidRPr="00B65065" w:rsidRDefault="00B65065" w:rsidP="00B65065">
      <w:pPr>
        <w:pStyle w:val="Default"/>
        <w:numPr>
          <w:ilvl w:val="0"/>
          <w:numId w:val="24"/>
        </w:numPr>
        <w:suppressAutoHyphens/>
        <w:autoSpaceDN/>
        <w:adjustRightInd/>
        <w:spacing w:line="360" w:lineRule="auto"/>
        <w:ind w:left="851"/>
        <w:jc w:val="both"/>
        <w:rPr>
          <w:rFonts w:ascii="Times New Roman" w:hAnsi="Times New Roman" w:cs="Times New Roman"/>
          <w:sz w:val="20"/>
          <w:szCs w:val="20"/>
        </w:rPr>
      </w:pPr>
      <w:r w:rsidRPr="00B65065">
        <w:rPr>
          <w:rFonts w:ascii="Times New Roman" w:hAnsi="Times New Roman" w:cs="Times New Roman"/>
          <w:color w:val="212529"/>
          <w:sz w:val="20"/>
          <w:szCs w:val="20"/>
          <w:shd w:val="clear" w:color="auto" w:fill="FFFFFF"/>
        </w:rPr>
        <w:t xml:space="preserve">który naruszył obowiązki dotyczące płatności podatków, opłat lub składek na ubezpieczenia społeczne lub zdrowotne, z wyjątkiem przypadku, o którym mowa w art. 108 ust. 1 pkt </w:t>
      </w:r>
      <w:r w:rsidRPr="00E7292D">
        <w:rPr>
          <w:rFonts w:ascii="Times New Roman" w:hAnsi="Times New Roman" w:cs="Times New Roman"/>
          <w:color w:val="212529"/>
          <w:sz w:val="20"/>
          <w:szCs w:val="20"/>
          <w:shd w:val="clear" w:color="auto" w:fill="FFFFFF"/>
        </w:rPr>
        <w:t>3</w:t>
      </w:r>
      <w:r w:rsidR="006C505E" w:rsidRPr="00E7292D">
        <w:rPr>
          <w:rFonts w:ascii="Times New Roman" w:hAnsi="Times New Roman" w:cs="Times New Roman"/>
          <w:color w:val="212529"/>
          <w:sz w:val="20"/>
          <w:szCs w:val="20"/>
          <w:shd w:val="clear" w:color="auto" w:fill="FFFFFF"/>
        </w:rPr>
        <w:t xml:space="preserve"> Pzp</w:t>
      </w:r>
      <w:r w:rsidRPr="00E7292D">
        <w:rPr>
          <w:rFonts w:ascii="Times New Roman" w:hAnsi="Times New Roman" w:cs="Times New Roman"/>
          <w:color w:val="212529"/>
          <w:sz w:val="20"/>
          <w:szCs w:val="20"/>
          <w:shd w:val="clear" w:color="auto" w:fill="FFFFFF"/>
        </w:rPr>
        <w:t>, chyba</w:t>
      </w:r>
      <w:r w:rsidRPr="00B65065">
        <w:rPr>
          <w:rFonts w:ascii="Times New Roman" w:hAnsi="Times New Roman" w:cs="Times New Roman"/>
          <w:color w:val="212529"/>
          <w:sz w:val="20"/>
          <w:szCs w:val="20"/>
          <w:shd w:val="clear" w:color="auto" w:fill="FFFFFF"/>
        </w:rPr>
        <w:t xml:space="preserve"> że wykonawca odpowiednio przed upływem terminu do składania wniosków o dopuszczenie do udziału </w:t>
      </w:r>
      <w:r w:rsidRPr="00B65065">
        <w:rPr>
          <w:rFonts w:ascii="Times New Roman" w:hAnsi="Times New Roman" w:cs="Times New Roman"/>
          <w:color w:val="212529"/>
          <w:sz w:val="20"/>
          <w:szCs w:val="20"/>
          <w:shd w:val="clear" w:color="auto" w:fill="FFFFFF"/>
        </w:rPr>
        <w:br/>
        <w:t>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3CFDFDE5" w14:textId="77777777" w:rsidR="00B65065" w:rsidRPr="005441CB" w:rsidRDefault="00B65065" w:rsidP="00B65065">
      <w:pPr>
        <w:pStyle w:val="Default"/>
        <w:numPr>
          <w:ilvl w:val="0"/>
          <w:numId w:val="24"/>
        </w:numPr>
        <w:suppressAutoHyphens/>
        <w:autoSpaceDN/>
        <w:adjustRightInd/>
        <w:spacing w:line="360" w:lineRule="auto"/>
        <w:ind w:left="851"/>
        <w:jc w:val="both"/>
        <w:rPr>
          <w:rFonts w:ascii="Times New Roman" w:hAnsi="Times New Roman" w:cs="Times New Roman"/>
          <w:sz w:val="20"/>
          <w:szCs w:val="20"/>
        </w:rPr>
      </w:pPr>
      <w:r w:rsidRPr="00B65065">
        <w:rPr>
          <w:rFonts w:ascii="Times New Roman" w:hAnsi="Times New Roman" w:cs="Times New Roman"/>
          <w:color w:val="212529"/>
          <w:sz w:val="20"/>
          <w:szCs w:val="20"/>
          <w:shd w:val="clear" w:color="auto" w:fill="FFFFFF"/>
        </w:rPr>
        <w:t>w stosunku do którego otwarto likwidację, ogłoszono upadłość, którego aktywami zarządza likwidator lub sąd, zawarł układ z wierzycielami, którego działalność gospodarcza jest zawieszona albo znajduje</w:t>
      </w:r>
      <w:r w:rsidRPr="005441CB">
        <w:rPr>
          <w:rFonts w:ascii="Times New Roman" w:hAnsi="Times New Roman" w:cs="Times New Roman"/>
          <w:color w:val="212529"/>
          <w:sz w:val="20"/>
          <w:szCs w:val="20"/>
          <w:shd w:val="clear" w:color="auto" w:fill="FFFFFF"/>
        </w:rPr>
        <w:t xml:space="preserve"> się on w innej tego rodzaju sytuacji wynikającej z podobnej procedury przewidzianej w przepisach miejsca wszczęcia tej procedury</w:t>
      </w:r>
      <w:r>
        <w:rPr>
          <w:rFonts w:ascii="Times New Roman" w:hAnsi="Times New Roman" w:cs="Times New Roman"/>
          <w:color w:val="212529"/>
          <w:sz w:val="20"/>
          <w:szCs w:val="20"/>
          <w:shd w:val="clear" w:color="auto" w:fill="FFFFFF"/>
        </w:rPr>
        <w:t>,</w:t>
      </w:r>
    </w:p>
    <w:p w14:paraId="77020C89" w14:textId="77777777" w:rsidR="00B65065" w:rsidRPr="005441CB" w:rsidRDefault="00B65065" w:rsidP="00B65065">
      <w:pPr>
        <w:pStyle w:val="Default"/>
        <w:numPr>
          <w:ilvl w:val="0"/>
          <w:numId w:val="24"/>
        </w:numPr>
        <w:suppressAutoHyphens/>
        <w:autoSpaceDN/>
        <w:adjustRightInd/>
        <w:spacing w:line="360" w:lineRule="auto"/>
        <w:ind w:left="851"/>
        <w:jc w:val="both"/>
        <w:rPr>
          <w:rFonts w:ascii="Times New Roman" w:hAnsi="Times New Roman" w:cs="Times New Roman"/>
          <w:sz w:val="20"/>
          <w:szCs w:val="20"/>
        </w:rPr>
      </w:pPr>
      <w:r w:rsidRPr="005441CB">
        <w:rPr>
          <w:rFonts w:ascii="Times New Roman" w:hAnsi="Times New Roman" w:cs="Times New Roman"/>
          <w:color w:val="212529"/>
          <w:sz w:val="20"/>
          <w:szCs w:val="20"/>
          <w:shd w:val="clear" w:color="auto" w:fill="FFFFFF"/>
        </w:rPr>
        <w:t xml:space="preserve">który w sposób zawiniony poważnie naruszył obowiązki zawodowe, co podważa jego uczciwość, </w:t>
      </w:r>
      <w:r>
        <w:rPr>
          <w:rFonts w:ascii="Times New Roman" w:hAnsi="Times New Roman" w:cs="Times New Roman"/>
          <w:color w:val="212529"/>
          <w:sz w:val="20"/>
          <w:szCs w:val="20"/>
          <w:shd w:val="clear" w:color="auto" w:fill="FFFFFF"/>
        </w:rPr>
        <w:br/>
      </w:r>
      <w:r w:rsidRPr="005441CB">
        <w:rPr>
          <w:rFonts w:ascii="Times New Roman" w:hAnsi="Times New Roman" w:cs="Times New Roman"/>
          <w:color w:val="212529"/>
          <w:sz w:val="20"/>
          <w:szCs w:val="20"/>
          <w:shd w:val="clear" w:color="auto" w:fill="FFFFFF"/>
        </w:rPr>
        <w:t xml:space="preserve">w szczególności gdy wykonawca w wyniku zamierzonego działania lub rażącego niedbalstwa nie </w:t>
      </w:r>
      <w:r w:rsidRPr="005441CB">
        <w:rPr>
          <w:rFonts w:ascii="Times New Roman" w:hAnsi="Times New Roman" w:cs="Times New Roman"/>
          <w:color w:val="212529"/>
          <w:sz w:val="20"/>
          <w:szCs w:val="20"/>
          <w:shd w:val="clear" w:color="auto" w:fill="FFFFFF"/>
        </w:rPr>
        <w:lastRenderedPageBreak/>
        <w:t>wykonał lub nienależycie wykonał zamówienie, co zamawiający jest w stanie wykazać za pomocą stosownych dowodów</w:t>
      </w:r>
      <w:r>
        <w:rPr>
          <w:rFonts w:ascii="Times New Roman" w:hAnsi="Times New Roman" w:cs="Times New Roman"/>
          <w:color w:val="212529"/>
          <w:sz w:val="20"/>
          <w:szCs w:val="20"/>
          <w:shd w:val="clear" w:color="auto" w:fill="FFFFFF"/>
        </w:rPr>
        <w:t>,</w:t>
      </w:r>
    </w:p>
    <w:p w14:paraId="24A7D583" w14:textId="77777777" w:rsidR="00B65065" w:rsidRPr="005441CB" w:rsidRDefault="00B65065" w:rsidP="00B65065">
      <w:pPr>
        <w:pStyle w:val="Default"/>
        <w:numPr>
          <w:ilvl w:val="0"/>
          <w:numId w:val="24"/>
        </w:numPr>
        <w:suppressAutoHyphens/>
        <w:autoSpaceDN/>
        <w:adjustRightInd/>
        <w:spacing w:line="360" w:lineRule="auto"/>
        <w:ind w:left="851"/>
        <w:jc w:val="both"/>
        <w:rPr>
          <w:rFonts w:ascii="Times New Roman" w:hAnsi="Times New Roman" w:cs="Times New Roman"/>
          <w:sz w:val="20"/>
          <w:szCs w:val="20"/>
        </w:rPr>
      </w:pPr>
      <w:r w:rsidRPr="005441CB">
        <w:rPr>
          <w:rFonts w:ascii="Times New Roman" w:hAnsi="Times New Roman" w:cs="Times New Roman"/>
          <w:color w:val="212529"/>
          <w:sz w:val="20"/>
          <w:szCs w:val="20"/>
          <w:shd w:val="clear" w:color="auto" w:fill="FFFFFF"/>
        </w:rPr>
        <w:t xml:space="preserve">który, z przyczyn leżących po jego stronie, w znacznym stopniu lub zakresie nie wykonał lub nienależycie wykonał albo długotrwale nienależycie wykonywał istotne zobowiązanie wynikające </w:t>
      </w:r>
      <w:r>
        <w:rPr>
          <w:rFonts w:ascii="Times New Roman" w:hAnsi="Times New Roman" w:cs="Times New Roman"/>
          <w:color w:val="212529"/>
          <w:sz w:val="20"/>
          <w:szCs w:val="20"/>
          <w:shd w:val="clear" w:color="auto" w:fill="FFFFFF"/>
        </w:rPr>
        <w:br/>
      </w:r>
      <w:r w:rsidRPr="005441CB">
        <w:rPr>
          <w:rFonts w:ascii="Times New Roman" w:hAnsi="Times New Roman" w:cs="Times New Roman"/>
          <w:color w:val="212529"/>
          <w:sz w:val="20"/>
          <w:szCs w:val="20"/>
          <w:shd w:val="clear" w:color="auto" w:fill="FFFFFF"/>
        </w:rPr>
        <w:t>z wcześniejszej umowy w sprawie zamówienia publicznego lub umowy koncesji, co doprowadziło do wypowiedzenia lub odstąpienia od umowy, odszkodowania, wykonania zastępczego lub realizacji uprawnień z tytułu rękojmi za wady</w:t>
      </w:r>
      <w:r>
        <w:rPr>
          <w:rFonts w:ascii="Times New Roman" w:hAnsi="Times New Roman" w:cs="Times New Roman"/>
          <w:color w:val="212529"/>
          <w:sz w:val="20"/>
          <w:szCs w:val="20"/>
          <w:shd w:val="clear" w:color="auto" w:fill="FFFFFF"/>
        </w:rPr>
        <w:t>,</w:t>
      </w:r>
    </w:p>
    <w:p w14:paraId="55B6D23D" w14:textId="77777777" w:rsidR="00B65065" w:rsidRPr="005441CB" w:rsidRDefault="00B65065" w:rsidP="00B65065">
      <w:pPr>
        <w:pStyle w:val="Default"/>
        <w:numPr>
          <w:ilvl w:val="0"/>
          <w:numId w:val="24"/>
        </w:numPr>
        <w:suppressAutoHyphens/>
        <w:autoSpaceDN/>
        <w:adjustRightInd/>
        <w:spacing w:line="360" w:lineRule="auto"/>
        <w:ind w:left="851"/>
        <w:jc w:val="both"/>
        <w:rPr>
          <w:rFonts w:ascii="Times New Roman" w:hAnsi="Times New Roman" w:cs="Times New Roman"/>
          <w:sz w:val="20"/>
          <w:szCs w:val="20"/>
        </w:rPr>
      </w:pPr>
      <w:r w:rsidRPr="005441CB">
        <w:rPr>
          <w:rFonts w:ascii="Times New Roman" w:hAnsi="Times New Roman" w:cs="Times New Roman"/>
          <w:color w:val="212529"/>
          <w:sz w:val="20"/>
          <w:szCs w:val="20"/>
          <w:shd w:val="clear" w:color="auto" w:fill="FFFFFF"/>
        </w:rPr>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t>
      </w:r>
      <w:r>
        <w:rPr>
          <w:rFonts w:ascii="Times New Roman" w:hAnsi="Times New Roman" w:cs="Times New Roman"/>
          <w:color w:val="212529"/>
          <w:sz w:val="20"/>
          <w:szCs w:val="20"/>
          <w:shd w:val="clear" w:color="auto" w:fill="FFFFFF"/>
        </w:rPr>
        <w:br/>
      </w:r>
      <w:r w:rsidRPr="005441CB">
        <w:rPr>
          <w:rFonts w:ascii="Times New Roman" w:hAnsi="Times New Roman" w:cs="Times New Roman"/>
          <w:color w:val="212529"/>
          <w:sz w:val="20"/>
          <w:szCs w:val="20"/>
          <w:shd w:val="clear" w:color="auto" w:fill="FFFFFF"/>
        </w:rPr>
        <w:t>w postępowaniu o udzielenie zamówienia, lub który zataił te informacje lub nie jest w stanie przedstawić wymaganych podmiotowych środków dowodowych</w:t>
      </w:r>
      <w:r>
        <w:rPr>
          <w:rFonts w:ascii="Times New Roman" w:hAnsi="Times New Roman" w:cs="Times New Roman"/>
          <w:color w:val="212529"/>
          <w:sz w:val="20"/>
          <w:szCs w:val="20"/>
          <w:shd w:val="clear" w:color="auto" w:fill="FFFFFF"/>
        </w:rPr>
        <w:t>,</w:t>
      </w:r>
    </w:p>
    <w:p w14:paraId="61AC4B38" w14:textId="77777777" w:rsidR="00B65065" w:rsidRPr="005E7EF3" w:rsidRDefault="00B65065" w:rsidP="00B65065">
      <w:pPr>
        <w:pStyle w:val="Default"/>
        <w:numPr>
          <w:ilvl w:val="0"/>
          <w:numId w:val="24"/>
        </w:numPr>
        <w:suppressAutoHyphens/>
        <w:autoSpaceDN/>
        <w:adjustRightInd/>
        <w:spacing w:line="360" w:lineRule="auto"/>
        <w:ind w:left="851"/>
        <w:jc w:val="both"/>
        <w:rPr>
          <w:rFonts w:ascii="Times New Roman" w:hAnsi="Times New Roman" w:cs="Times New Roman"/>
          <w:sz w:val="20"/>
          <w:szCs w:val="20"/>
        </w:rPr>
      </w:pPr>
      <w:r w:rsidRPr="005441CB">
        <w:rPr>
          <w:rFonts w:ascii="Times New Roman" w:hAnsi="Times New Roman" w:cs="Times New Roman"/>
          <w:color w:val="212529"/>
          <w:sz w:val="20"/>
          <w:szCs w:val="20"/>
          <w:shd w:val="clear" w:color="auto" w:fill="FFFFFF"/>
        </w:rPr>
        <w:t xml:space="preserve">który w wyniku lekkomyślności lub niedbalstwa przedstawił informacje wprowadzające w błąd, co mogło mieć istotny wpływ na decyzje podejmowane przez zamawiającego w postępowaniu </w:t>
      </w:r>
      <w:r>
        <w:rPr>
          <w:rFonts w:ascii="Times New Roman" w:hAnsi="Times New Roman" w:cs="Times New Roman"/>
          <w:color w:val="212529"/>
          <w:sz w:val="20"/>
          <w:szCs w:val="20"/>
          <w:shd w:val="clear" w:color="auto" w:fill="FFFFFF"/>
        </w:rPr>
        <w:br/>
      </w:r>
      <w:r w:rsidRPr="005441CB">
        <w:rPr>
          <w:rFonts w:ascii="Times New Roman" w:hAnsi="Times New Roman" w:cs="Times New Roman"/>
          <w:color w:val="212529"/>
          <w:sz w:val="20"/>
          <w:szCs w:val="20"/>
          <w:shd w:val="clear" w:color="auto" w:fill="FFFFFF"/>
        </w:rPr>
        <w:t>o udzielenie zamówienia</w:t>
      </w:r>
      <w:r>
        <w:rPr>
          <w:rFonts w:ascii="Times New Roman" w:hAnsi="Times New Roman" w:cs="Times New Roman"/>
          <w:color w:val="212529"/>
          <w:sz w:val="20"/>
          <w:szCs w:val="20"/>
          <w:shd w:val="clear" w:color="auto" w:fill="FFFFFF"/>
        </w:rPr>
        <w:t>.</w:t>
      </w:r>
    </w:p>
    <w:p w14:paraId="7709733E" w14:textId="3DBEDAE5" w:rsidR="00E34F8D" w:rsidRPr="00A8349C" w:rsidRDefault="00E34F8D" w:rsidP="008B74A7">
      <w:pPr>
        <w:pStyle w:val="Default"/>
        <w:numPr>
          <w:ilvl w:val="0"/>
          <w:numId w:val="35"/>
        </w:numPr>
        <w:suppressAutoHyphens/>
        <w:autoSpaceDN/>
        <w:adjustRightInd/>
        <w:spacing w:line="360" w:lineRule="auto"/>
        <w:ind w:left="426"/>
        <w:jc w:val="both"/>
        <w:rPr>
          <w:rFonts w:ascii="Times New Roman" w:hAnsi="Times New Roman" w:cs="Times New Roman"/>
          <w:color w:val="auto"/>
          <w:sz w:val="20"/>
          <w:szCs w:val="20"/>
        </w:rPr>
      </w:pPr>
      <w:r w:rsidRPr="00E34F8D">
        <w:rPr>
          <w:rFonts w:ascii="Times New Roman" w:hAnsi="Times New Roman" w:cs="Times New Roman"/>
          <w:color w:val="auto"/>
          <w:sz w:val="20"/>
          <w:szCs w:val="20"/>
        </w:rPr>
        <w:t>Zamawiający przewiduje wykluczenie Wykonawcy z postępowania na podstawie art.</w:t>
      </w:r>
      <w:r w:rsidR="00DA3E7B">
        <w:rPr>
          <w:rFonts w:ascii="Times New Roman" w:eastAsia="Times New Roman" w:hAnsi="Times New Roman" w:cs="Times New Roman"/>
          <w:color w:val="auto"/>
          <w:sz w:val="20"/>
          <w:szCs w:val="20"/>
          <w:lang w:eastAsia="pl-PL"/>
        </w:rPr>
        <w:t xml:space="preserve"> 7 ust. 1 ustawy z dnia 16 czerwca 2023</w:t>
      </w:r>
      <w:r w:rsidRPr="00E34F8D">
        <w:rPr>
          <w:rFonts w:ascii="Times New Roman" w:eastAsia="Times New Roman" w:hAnsi="Times New Roman" w:cs="Times New Roman"/>
          <w:color w:val="auto"/>
          <w:sz w:val="20"/>
          <w:szCs w:val="20"/>
          <w:lang w:eastAsia="pl-PL"/>
        </w:rPr>
        <w:t xml:space="preserve"> r. o szczególnych rozwiązaniach w zakresie przeciwdziałania wspieraniu agresji na Ukrainę oraz służących ochronie bezpieczeństwa </w:t>
      </w:r>
      <w:r w:rsidR="00DA3E7B" w:rsidRPr="00E7292D">
        <w:rPr>
          <w:rFonts w:ascii="Times New Roman" w:eastAsia="Times New Roman" w:hAnsi="Times New Roman" w:cs="Times New Roman"/>
          <w:color w:val="auto"/>
          <w:sz w:val="20"/>
          <w:szCs w:val="20"/>
          <w:lang w:eastAsia="pl-PL"/>
        </w:rPr>
        <w:t>narodowego (Dz.</w:t>
      </w:r>
      <w:r w:rsidRPr="00E7292D">
        <w:rPr>
          <w:rFonts w:ascii="Times New Roman" w:eastAsia="Times New Roman" w:hAnsi="Times New Roman" w:cs="Times New Roman"/>
          <w:color w:val="auto"/>
          <w:sz w:val="20"/>
          <w:szCs w:val="20"/>
          <w:lang w:eastAsia="pl-PL"/>
        </w:rPr>
        <w:t xml:space="preserve">U. </w:t>
      </w:r>
      <w:r w:rsidR="006C505E" w:rsidRPr="00E7292D">
        <w:rPr>
          <w:rFonts w:ascii="Times New Roman" w:eastAsia="Times New Roman" w:hAnsi="Times New Roman" w:cs="Times New Roman"/>
          <w:color w:val="auto"/>
          <w:sz w:val="20"/>
          <w:szCs w:val="20"/>
          <w:lang w:eastAsia="pl-PL"/>
        </w:rPr>
        <w:t>2024</w:t>
      </w:r>
      <w:r w:rsidR="00DA3E7B" w:rsidRPr="00E7292D">
        <w:rPr>
          <w:rFonts w:ascii="Times New Roman" w:eastAsia="Times New Roman" w:hAnsi="Times New Roman" w:cs="Times New Roman"/>
          <w:color w:val="auto"/>
          <w:sz w:val="20"/>
          <w:szCs w:val="20"/>
          <w:lang w:eastAsia="pl-PL"/>
        </w:rPr>
        <w:t xml:space="preserve"> poz. </w:t>
      </w:r>
      <w:r w:rsidR="006C505E" w:rsidRPr="00E7292D">
        <w:rPr>
          <w:rFonts w:ascii="Times New Roman" w:eastAsia="Times New Roman" w:hAnsi="Times New Roman" w:cs="Times New Roman"/>
          <w:color w:val="auto"/>
          <w:sz w:val="20"/>
          <w:szCs w:val="20"/>
          <w:lang w:eastAsia="pl-PL"/>
        </w:rPr>
        <w:t>507</w:t>
      </w:r>
      <w:r w:rsidRPr="00E7292D">
        <w:rPr>
          <w:rFonts w:ascii="Times New Roman" w:eastAsia="Times New Roman" w:hAnsi="Times New Roman" w:cs="Times New Roman"/>
          <w:color w:val="auto"/>
          <w:sz w:val="20"/>
          <w:szCs w:val="20"/>
          <w:lang w:eastAsia="pl-PL"/>
        </w:rPr>
        <w:t>)</w:t>
      </w:r>
    </w:p>
    <w:p w14:paraId="4096F5ED" w14:textId="77777777" w:rsidR="00FC6A48" w:rsidRPr="008060CA" w:rsidRDefault="00FC6A48" w:rsidP="008B74A7">
      <w:pPr>
        <w:pStyle w:val="Default"/>
        <w:numPr>
          <w:ilvl w:val="0"/>
          <w:numId w:val="35"/>
        </w:numPr>
        <w:suppressAutoHyphens/>
        <w:autoSpaceDN/>
        <w:adjustRightInd/>
        <w:spacing w:line="360" w:lineRule="auto"/>
        <w:ind w:left="426"/>
        <w:jc w:val="both"/>
        <w:rPr>
          <w:rFonts w:ascii="Times New Roman" w:hAnsi="Times New Roman" w:cs="Times New Roman"/>
          <w:sz w:val="20"/>
          <w:szCs w:val="20"/>
        </w:rPr>
      </w:pPr>
      <w:r w:rsidRPr="008060CA">
        <w:rPr>
          <w:rFonts w:ascii="Times New Roman" w:hAnsi="Times New Roman" w:cs="Times New Roman"/>
          <w:sz w:val="20"/>
          <w:szCs w:val="20"/>
        </w:rPr>
        <w:t>Jeżeli Wykonawca polega na zdolnościach lub sytuacji podmiotów udostępniających zasoby, Zamawiający zbada, czy nie zachodzą wobec tego podmiotu podstawy wykluczenia, które zostały przewidziane względem Wykonawcy.</w:t>
      </w:r>
    </w:p>
    <w:p w14:paraId="7A656E38" w14:textId="77777777" w:rsidR="00FC6A48" w:rsidRPr="008060CA" w:rsidRDefault="00FC6A48" w:rsidP="008B74A7">
      <w:pPr>
        <w:pStyle w:val="Default"/>
        <w:numPr>
          <w:ilvl w:val="0"/>
          <w:numId w:val="35"/>
        </w:numPr>
        <w:suppressAutoHyphens/>
        <w:autoSpaceDN/>
        <w:adjustRightInd/>
        <w:spacing w:line="360" w:lineRule="auto"/>
        <w:ind w:left="426"/>
        <w:jc w:val="both"/>
        <w:rPr>
          <w:rFonts w:ascii="Times New Roman" w:hAnsi="Times New Roman" w:cs="Times New Roman"/>
          <w:sz w:val="20"/>
          <w:szCs w:val="20"/>
        </w:rPr>
      </w:pPr>
      <w:r w:rsidRPr="008060CA">
        <w:rPr>
          <w:rFonts w:ascii="Times New Roman" w:hAnsi="Times New Roman" w:cs="Times New Roman"/>
          <w:sz w:val="20"/>
          <w:szCs w:val="20"/>
        </w:rPr>
        <w:t>W przypadku wspólnego ubiegania się Wykonawców o udzielenie zamówienia zamawiający bada, czy nie zachodzą podstawy wykluczenia wobec każdego z tych Wykonawców.</w:t>
      </w:r>
    </w:p>
    <w:p w14:paraId="2042547B" w14:textId="77777777" w:rsidR="001B2C36" w:rsidRPr="008060CA" w:rsidRDefault="001B2C36" w:rsidP="006F4255">
      <w:pPr>
        <w:pStyle w:val="Default"/>
        <w:suppressAutoHyphens/>
        <w:autoSpaceDN/>
        <w:adjustRightInd/>
        <w:spacing w:line="360" w:lineRule="auto"/>
        <w:ind w:left="720"/>
        <w:jc w:val="both"/>
        <w:rPr>
          <w:rFonts w:ascii="Times New Roman" w:hAnsi="Times New Roman" w:cs="Times New Roman"/>
          <w:sz w:val="20"/>
          <w:szCs w:val="20"/>
        </w:rPr>
      </w:pPr>
      <w:r w:rsidRPr="008060CA">
        <w:rPr>
          <w:rFonts w:ascii="Times New Roman" w:hAnsi="Times New Roman" w:cs="Times New Roman"/>
          <w:sz w:val="20"/>
          <w:szCs w:val="20"/>
        </w:rPr>
        <w:t xml:space="preserve">  </w:t>
      </w:r>
    </w:p>
    <w:p w14:paraId="2BAFA928" w14:textId="79C10274" w:rsidR="0042702D" w:rsidRPr="008060CA" w:rsidRDefault="00FC6A48" w:rsidP="00391565">
      <w:pPr>
        <w:pStyle w:val="Akapitzlist"/>
        <w:numPr>
          <w:ilvl w:val="0"/>
          <w:numId w:val="7"/>
        </w:numPr>
        <w:tabs>
          <w:tab w:val="clear" w:pos="0"/>
        </w:tabs>
        <w:suppressAutoHyphens/>
        <w:spacing w:line="360" w:lineRule="auto"/>
        <w:ind w:left="357" w:hanging="357"/>
        <w:contextualSpacing w:val="0"/>
        <w:jc w:val="both"/>
        <w:rPr>
          <w:rFonts w:ascii="Times New Roman" w:hAnsi="Times New Roman"/>
          <w:i/>
          <w:sz w:val="20"/>
          <w:szCs w:val="20"/>
        </w:rPr>
      </w:pPr>
      <w:r w:rsidRPr="008060CA">
        <w:rPr>
          <w:rFonts w:ascii="Times New Roman" w:hAnsi="Times New Roman"/>
          <w:b/>
          <w:sz w:val="20"/>
          <w:szCs w:val="20"/>
        </w:rPr>
        <w:t>Informacja o podmiotowych środkach dowodowych</w:t>
      </w:r>
    </w:p>
    <w:p w14:paraId="0CF93F66" w14:textId="77777777" w:rsidR="00FC6A48" w:rsidRPr="005E7EF3" w:rsidRDefault="00FC6A48" w:rsidP="008B74A7">
      <w:pPr>
        <w:pStyle w:val="Akapitzlist"/>
        <w:numPr>
          <w:ilvl w:val="0"/>
          <w:numId w:val="25"/>
        </w:numPr>
        <w:suppressAutoHyphens/>
        <w:spacing w:after="0" w:line="360" w:lineRule="auto"/>
        <w:ind w:left="425" w:hanging="357"/>
        <w:jc w:val="both"/>
        <w:rPr>
          <w:rFonts w:ascii="Times New Roman" w:hAnsi="Times New Roman"/>
          <w:sz w:val="20"/>
          <w:szCs w:val="20"/>
        </w:rPr>
      </w:pPr>
      <w:r w:rsidRPr="005E7EF3">
        <w:rPr>
          <w:rFonts w:ascii="Times New Roman" w:hAnsi="Times New Roman"/>
          <w:sz w:val="20"/>
          <w:szCs w:val="20"/>
        </w:rPr>
        <w:t>Zamawiający wezwie Wykonawcę, którego oferta została najwyżej oceniona, do złożenia w wyznaczonym terminie, nie krótszym niż 5 dni od dnia wezwania, aktualnych na dzień złożenia następujących podmiotowych środków dowodowych potwierdzających:</w:t>
      </w:r>
    </w:p>
    <w:p w14:paraId="5101D3B1" w14:textId="77777777" w:rsidR="00FC6A48" w:rsidRPr="005E7EF3" w:rsidRDefault="00FC6A48" w:rsidP="008B74A7">
      <w:pPr>
        <w:numPr>
          <w:ilvl w:val="0"/>
          <w:numId w:val="14"/>
        </w:numPr>
        <w:suppressAutoHyphens/>
        <w:spacing w:line="360" w:lineRule="auto"/>
        <w:ind w:left="851"/>
        <w:jc w:val="both"/>
        <w:rPr>
          <w:rFonts w:ascii="Times New Roman" w:hAnsi="Times New Roman"/>
        </w:rPr>
      </w:pPr>
      <w:r w:rsidRPr="005E7EF3">
        <w:rPr>
          <w:rFonts w:ascii="Times New Roman" w:hAnsi="Times New Roman"/>
        </w:rPr>
        <w:t>spełnianie warunków udziału w postępowaniu:</w:t>
      </w:r>
    </w:p>
    <w:p w14:paraId="4E230A83" w14:textId="77777777" w:rsidR="00FC6A48" w:rsidRPr="005E7EF3" w:rsidRDefault="00FC6A48" w:rsidP="008B74A7">
      <w:pPr>
        <w:numPr>
          <w:ilvl w:val="2"/>
          <w:numId w:val="18"/>
        </w:numPr>
        <w:tabs>
          <w:tab w:val="clear" w:pos="0"/>
        </w:tabs>
        <w:suppressAutoHyphens/>
        <w:spacing w:line="360" w:lineRule="auto"/>
        <w:ind w:left="1134"/>
        <w:jc w:val="both"/>
        <w:rPr>
          <w:rFonts w:ascii="Times New Roman" w:hAnsi="Times New Roman"/>
        </w:rPr>
      </w:pPr>
      <w:r w:rsidRPr="005E7EF3">
        <w:rPr>
          <w:rFonts w:ascii="Times New Roman" w:hAnsi="Times New Roman"/>
        </w:rPr>
        <w:t>koncesji na prowadzenie działalności gospodarczej w zakresie usług ochrony osób i mienia,</w:t>
      </w:r>
    </w:p>
    <w:p w14:paraId="31571BEE" w14:textId="77777777" w:rsidR="00FC6A48" w:rsidRPr="005E7EF3" w:rsidRDefault="002C1226" w:rsidP="008B74A7">
      <w:pPr>
        <w:numPr>
          <w:ilvl w:val="2"/>
          <w:numId w:val="18"/>
        </w:numPr>
        <w:tabs>
          <w:tab w:val="clear" w:pos="0"/>
        </w:tabs>
        <w:suppressAutoHyphens/>
        <w:spacing w:line="360" w:lineRule="auto"/>
        <w:ind w:left="1134"/>
        <w:jc w:val="both"/>
        <w:rPr>
          <w:rFonts w:ascii="Times New Roman" w:hAnsi="Times New Roman"/>
        </w:rPr>
      </w:pPr>
      <w:r w:rsidRPr="005E7EF3">
        <w:rPr>
          <w:rFonts w:ascii="Times New Roman" w:hAnsi="Times New Roman"/>
        </w:rPr>
        <w:t>pozwolenia na używanie urządzeń nadawczo-odbiorczych</w:t>
      </w:r>
      <w:r w:rsidR="00DB530C" w:rsidRPr="005E7EF3">
        <w:rPr>
          <w:rFonts w:ascii="Times New Roman" w:hAnsi="Times New Roman"/>
        </w:rPr>
        <w:t xml:space="preserve"> na terenie obiektów Zamawiającego</w:t>
      </w:r>
      <w:r w:rsidR="009E47A0">
        <w:rPr>
          <w:rFonts w:ascii="Times New Roman" w:hAnsi="Times New Roman"/>
        </w:rPr>
        <w:t>,</w:t>
      </w:r>
    </w:p>
    <w:p w14:paraId="75D75937" w14:textId="27EDDB61" w:rsidR="00FC6A48" w:rsidRPr="00F67B77" w:rsidRDefault="00FC6A48" w:rsidP="008B74A7">
      <w:pPr>
        <w:numPr>
          <w:ilvl w:val="2"/>
          <w:numId w:val="18"/>
        </w:numPr>
        <w:tabs>
          <w:tab w:val="clear" w:pos="0"/>
        </w:tabs>
        <w:suppressAutoHyphens/>
        <w:spacing w:line="360" w:lineRule="auto"/>
        <w:ind w:left="1134"/>
        <w:jc w:val="both"/>
        <w:rPr>
          <w:rFonts w:ascii="Times New Roman" w:hAnsi="Times New Roman"/>
        </w:rPr>
      </w:pPr>
      <w:r w:rsidRPr="005E7EF3">
        <w:rPr>
          <w:rFonts w:ascii="Times New Roman" w:hAnsi="Times New Roman"/>
        </w:rPr>
        <w:t xml:space="preserve">dokumentu potwierdzającego, że Wykonawca jest ubezpieczony od odpowiedzialności cywilnej </w:t>
      </w:r>
      <w:r w:rsidR="00DB0C83">
        <w:rPr>
          <w:rFonts w:ascii="Times New Roman" w:hAnsi="Times New Roman"/>
        </w:rPr>
        <w:br/>
      </w:r>
      <w:r w:rsidRPr="005E7EF3">
        <w:rPr>
          <w:rFonts w:ascii="Times New Roman" w:hAnsi="Times New Roman"/>
        </w:rPr>
        <w:t>w zakresie prowadzonej działalności związanej z przedmiotem zamówienia n</w:t>
      </w:r>
      <w:r w:rsidR="00EF29E3" w:rsidRPr="005E7EF3">
        <w:rPr>
          <w:rFonts w:ascii="Times New Roman" w:hAnsi="Times New Roman"/>
        </w:rPr>
        <w:t>a sumę gwarancyjną w wysokości minimum 500 000 zł</w:t>
      </w:r>
      <w:r w:rsidR="002C1226" w:rsidRPr="005E7EF3">
        <w:rPr>
          <w:rFonts w:ascii="Times New Roman" w:hAnsi="Times New Roman"/>
        </w:rPr>
        <w:t xml:space="preserve"> (słownie złotych: </w:t>
      </w:r>
      <w:r w:rsidR="00EF29E3" w:rsidRPr="005E7EF3">
        <w:rPr>
          <w:rFonts w:ascii="Times New Roman" w:hAnsi="Times New Roman"/>
        </w:rPr>
        <w:t>pięćset tysięcy</w:t>
      </w:r>
      <w:r w:rsidR="00EF29E3" w:rsidRPr="00EE46CA">
        <w:rPr>
          <w:rFonts w:ascii="Times New Roman" w:hAnsi="Times New Roman"/>
        </w:rPr>
        <w:t xml:space="preserve"> złotych</w:t>
      </w:r>
      <w:r w:rsidR="002C1226" w:rsidRPr="00EE46CA">
        <w:rPr>
          <w:rFonts w:ascii="Times New Roman" w:hAnsi="Times New Roman"/>
        </w:rPr>
        <w:t>)</w:t>
      </w:r>
      <w:r w:rsidR="00360E32">
        <w:rPr>
          <w:rFonts w:ascii="Times New Roman" w:hAnsi="Times New Roman"/>
        </w:rPr>
        <w:t xml:space="preserve">; </w:t>
      </w:r>
      <w:r w:rsidR="00360E32" w:rsidRPr="00F67B77">
        <w:rPr>
          <w:rFonts w:ascii="Times New Roman" w:hAnsi="Times New Roman"/>
        </w:rPr>
        <w:t>w przypadku złożenia</w:t>
      </w:r>
      <w:r w:rsidR="004709EC" w:rsidRPr="00F67B77">
        <w:rPr>
          <w:rFonts w:ascii="Times New Roman" w:hAnsi="Times New Roman"/>
        </w:rPr>
        <w:t xml:space="preserve"> przez Wykonawcę </w:t>
      </w:r>
      <w:r w:rsidR="00360E32" w:rsidRPr="00F67B77">
        <w:rPr>
          <w:rFonts w:ascii="Times New Roman" w:hAnsi="Times New Roman"/>
        </w:rPr>
        <w:t>dokumentu w postaci polisy, Zamawiający wymaga złożenia</w:t>
      </w:r>
      <w:r w:rsidR="004709EC" w:rsidRPr="00F67B77">
        <w:rPr>
          <w:rFonts w:ascii="Times New Roman" w:hAnsi="Times New Roman"/>
        </w:rPr>
        <w:t xml:space="preserve"> także </w:t>
      </w:r>
      <w:r w:rsidR="00360E32" w:rsidRPr="00F67B77">
        <w:rPr>
          <w:rFonts w:ascii="Times New Roman" w:hAnsi="Times New Roman"/>
        </w:rPr>
        <w:t xml:space="preserve">dowodu opłacenia składki/składek, których termin płatności minął </w:t>
      </w:r>
      <w:r w:rsidR="004709EC" w:rsidRPr="00F67B77">
        <w:rPr>
          <w:rFonts w:ascii="Times New Roman" w:hAnsi="Times New Roman"/>
        </w:rPr>
        <w:t>przed złożeniem dokumentu polisy Zamawiającemu</w:t>
      </w:r>
      <w:r w:rsidR="00F67B77">
        <w:rPr>
          <w:rFonts w:ascii="Times New Roman" w:hAnsi="Times New Roman"/>
        </w:rPr>
        <w:t>.</w:t>
      </w:r>
      <w:r w:rsidR="004709EC" w:rsidRPr="00F67B77">
        <w:rPr>
          <w:rFonts w:ascii="Times New Roman" w:hAnsi="Times New Roman"/>
        </w:rPr>
        <w:t xml:space="preserve"> </w:t>
      </w:r>
    </w:p>
    <w:p w14:paraId="6186986D" w14:textId="2F356746" w:rsidR="00FC6A48" w:rsidRPr="009E47A0" w:rsidRDefault="00FC6A48" w:rsidP="008B74A7">
      <w:pPr>
        <w:numPr>
          <w:ilvl w:val="2"/>
          <w:numId w:val="18"/>
        </w:numPr>
        <w:tabs>
          <w:tab w:val="clear" w:pos="0"/>
        </w:tabs>
        <w:suppressAutoHyphens/>
        <w:spacing w:line="360" w:lineRule="auto"/>
        <w:ind w:left="1134"/>
        <w:jc w:val="both"/>
        <w:rPr>
          <w:rFonts w:ascii="Times New Roman" w:hAnsi="Times New Roman"/>
        </w:rPr>
      </w:pPr>
      <w:r w:rsidRPr="00AB26D3">
        <w:rPr>
          <w:rFonts w:ascii="Times New Roman" w:hAnsi="Times New Roman"/>
          <w:lang w:eastAsia="pl-PL"/>
        </w:rPr>
        <w:t>wykazu usług wykonanych a w przypadku świadczeń powtarzających się lub ciągłych również wykonywanych, w okresie ostatnich trzech lat, a gdy okres prowadzenia działalności jest krótszy – w tym okresie, wraz z podaniem ich przedmiotu</w:t>
      </w:r>
      <w:r w:rsidR="002C1226" w:rsidRPr="00AB26D3">
        <w:rPr>
          <w:rFonts w:ascii="Times New Roman" w:hAnsi="Times New Roman"/>
          <w:lang w:eastAsia="pl-PL"/>
        </w:rPr>
        <w:t>, dat wykonania i podmiotów</w:t>
      </w:r>
      <w:r w:rsidRPr="00AB26D3">
        <w:rPr>
          <w:rFonts w:ascii="Times New Roman" w:hAnsi="Times New Roman"/>
          <w:lang w:eastAsia="pl-PL"/>
        </w:rPr>
        <w:t xml:space="preserve">, na rzecz których te </w:t>
      </w:r>
      <w:r w:rsidRPr="00AB26D3">
        <w:rPr>
          <w:rFonts w:ascii="Times New Roman" w:hAnsi="Times New Roman"/>
          <w:lang w:eastAsia="pl-PL"/>
        </w:rPr>
        <w:lastRenderedPageBreak/>
        <w:t xml:space="preserve">usługi zostały wykonane lub są </w:t>
      </w:r>
      <w:r w:rsidR="002C1226" w:rsidRPr="00AB26D3">
        <w:rPr>
          <w:rFonts w:ascii="Times New Roman" w:hAnsi="Times New Roman"/>
          <w:lang w:eastAsia="pl-PL"/>
        </w:rPr>
        <w:t>wykonywane</w:t>
      </w:r>
      <w:r w:rsidRPr="00AB26D3">
        <w:rPr>
          <w:rFonts w:ascii="Times New Roman" w:hAnsi="Times New Roman"/>
          <w:lang w:eastAsia="pl-PL"/>
        </w:rPr>
        <w:t xml:space="preserve">, z załączeniem dowodów, określających czy te usługi zostały wykonane lub są wykonywane należycie, przy czym dowodami, o których mowa są referencje bądź inne dokumenty sporządzone przez podmiot, na rzecz którego </w:t>
      </w:r>
      <w:r w:rsidR="0024581D" w:rsidRPr="003F41A5">
        <w:rPr>
          <w:rFonts w:ascii="Times New Roman" w:hAnsi="Times New Roman"/>
          <w:lang w:eastAsia="pl-PL"/>
        </w:rPr>
        <w:t>usługi</w:t>
      </w:r>
      <w:r w:rsidR="0024581D">
        <w:rPr>
          <w:rFonts w:ascii="Times New Roman" w:hAnsi="Times New Roman"/>
          <w:lang w:eastAsia="pl-PL"/>
        </w:rPr>
        <w:t xml:space="preserve"> </w:t>
      </w:r>
      <w:r w:rsidRPr="00AB26D3">
        <w:rPr>
          <w:rFonts w:ascii="Times New Roman" w:hAnsi="Times New Roman"/>
          <w:lang w:eastAsia="pl-PL"/>
        </w:rPr>
        <w:t xml:space="preserve">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w:t>
      </w:r>
      <w:r w:rsidRPr="00FA6B63">
        <w:rPr>
          <w:rFonts w:ascii="Times New Roman" w:hAnsi="Times New Roman"/>
          <w:lang w:eastAsia="pl-PL"/>
        </w:rPr>
        <w:t>potwierdzające ich należyte wykonywanie powinny być wystawione o okresie ostatnich trzech miesięcy</w:t>
      </w:r>
      <w:r w:rsidR="00EF29E3" w:rsidRPr="00FA6B63">
        <w:rPr>
          <w:rFonts w:ascii="Times New Roman" w:hAnsi="Times New Roman"/>
        </w:rPr>
        <w:t xml:space="preserve"> – wg wzoru zał. nr </w:t>
      </w:r>
      <w:r w:rsidR="00FA6B63" w:rsidRPr="00FA6B63">
        <w:rPr>
          <w:rFonts w:ascii="Times New Roman" w:hAnsi="Times New Roman"/>
        </w:rPr>
        <w:t>10</w:t>
      </w:r>
      <w:r w:rsidR="00EF29E3" w:rsidRPr="00FA6B63">
        <w:rPr>
          <w:rFonts w:ascii="Times New Roman" w:hAnsi="Times New Roman"/>
        </w:rPr>
        <w:t xml:space="preserve"> do SWZ</w:t>
      </w:r>
      <w:r w:rsidR="009E47A0">
        <w:rPr>
          <w:rFonts w:ascii="Times New Roman" w:hAnsi="Times New Roman"/>
        </w:rPr>
        <w:t>.</w:t>
      </w:r>
    </w:p>
    <w:p w14:paraId="03927AC6" w14:textId="77777777" w:rsidR="00FC6A48" w:rsidRPr="002F4B62" w:rsidRDefault="00FC6A48" w:rsidP="008B74A7">
      <w:pPr>
        <w:numPr>
          <w:ilvl w:val="0"/>
          <w:numId w:val="14"/>
        </w:numPr>
        <w:suppressAutoHyphens/>
        <w:spacing w:line="360" w:lineRule="auto"/>
        <w:ind w:left="851"/>
        <w:jc w:val="both"/>
        <w:rPr>
          <w:rFonts w:ascii="Times New Roman" w:hAnsi="Times New Roman"/>
        </w:rPr>
      </w:pPr>
      <w:r w:rsidRPr="008060CA">
        <w:rPr>
          <w:rFonts w:ascii="Times New Roman" w:hAnsi="Times New Roman"/>
        </w:rPr>
        <w:t>brak podstaw wykluczenia:</w:t>
      </w:r>
    </w:p>
    <w:p w14:paraId="257CA3FF" w14:textId="77777777" w:rsidR="00FC6A48" w:rsidRPr="002F4B62" w:rsidRDefault="00873895" w:rsidP="008B74A7">
      <w:pPr>
        <w:pStyle w:val="Akapitzlist"/>
        <w:numPr>
          <w:ilvl w:val="2"/>
          <w:numId w:val="19"/>
        </w:numPr>
        <w:tabs>
          <w:tab w:val="clear" w:pos="2041"/>
        </w:tabs>
        <w:suppressAutoHyphens/>
        <w:spacing w:after="0" w:line="360" w:lineRule="auto"/>
        <w:ind w:left="1134" w:hanging="425"/>
        <w:jc w:val="both"/>
        <w:rPr>
          <w:rFonts w:ascii="Times New Roman" w:hAnsi="Times New Roman"/>
          <w:strike/>
          <w:sz w:val="20"/>
          <w:szCs w:val="20"/>
        </w:rPr>
      </w:pPr>
      <w:r w:rsidRPr="002F4B62">
        <w:rPr>
          <w:rFonts w:ascii="Times New Roman" w:hAnsi="Times New Roman"/>
          <w:sz w:val="20"/>
          <w:szCs w:val="20"/>
        </w:rPr>
        <w:t>oświadczenie o przynależności lub nie przynależności do grupy kapitałowej (</w:t>
      </w:r>
      <w:r w:rsidR="00FA6B63" w:rsidRPr="002F4B62">
        <w:rPr>
          <w:rFonts w:ascii="Times New Roman" w:hAnsi="Times New Roman"/>
          <w:sz w:val="20"/>
          <w:szCs w:val="20"/>
        </w:rPr>
        <w:t>wg wzoru zał. nr 7</w:t>
      </w:r>
      <w:r w:rsidR="00EF29E3" w:rsidRPr="002F4B62">
        <w:rPr>
          <w:rFonts w:ascii="Times New Roman" w:hAnsi="Times New Roman"/>
          <w:sz w:val="20"/>
          <w:szCs w:val="20"/>
        </w:rPr>
        <w:t xml:space="preserve"> do SWZ </w:t>
      </w:r>
      <w:r w:rsidRPr="002F4B62">
        <w:rPr>
          <w:rFonts w:ascii="Times New Roman" w:hAnsi="Times New Roman"/>
          <w:sz w:val="20"/>
          <w:szCs w:val="20"/>
        </w:rPr>
        <w:t>)</w:t>
      </w:r>
      <w:r w:rsidR="009E47A0" w:rsidRPr="002F4B62">
        <w:rPr>
          <w:rFonts w:ascii="Times New Roman" w:hAnsi="Times New Roman"/>
          <w:sz w:val="20"/>
          <w:szCs w:val="20"/>
        </w:rPr>
        <w:t>,</w:t>
      </w:r>
    </w:p>
    <w:p w14:paraId="39AC2B9A" w14:textId="77777777" w:rsidR="00F67102" w:rsidRPr="002F4B62" w:rsidRDefault="00F67102" w:rsidP="008B74A7">
      <w:pPr>
        <w:pStyle w:val="Akapitzlist"/>
        <w:numPr>
          <w:ilvl w:val="2"/>
          <w:numId w:val="19"/>
        </w:numPr>
        <w:tabs>
          <w:tab w:val="clear" w:pos="2041"/>
        </w:tabs>
        <w:suppressAutoHyphens/>
        <w:spacing w:after="0" w:line="360" w:lineRule="auto"/>
        <w:ind w:left="1134" w:hanging="425"/>
        <w:jc w:val="both"/>
        <w:rPr>
          <w:rFonts w:ascii="Times New Roman" w:hAnsi="Times New Roman"/>
          <w:strike/>
          <w:sz w:val="20"/>
          <w:szCs w:val="20"/>
        </w:rPr>
      </w:pPr>
      <w:r w:rsidRPr="002F4B62">
        <w:rPr>
          <w:rFonts w:ascii="Times New Roman" w:hAnsi="Times New Roman"/>
          <w:sz w:val="20"/>
          <w:szCs w:val="20"/>
        </w:rPr>
        <w:t xml:space="preserve">oświadczenie o aktualności informacji zawartych w oświadczeniu o niepodleganiu  wykluczeniu dotyczących przesłanek wykluczenia z postępowania (wg </w:t>
      </w:r>
      <w:r w:rsidR="00A8349C" w:rsidRPr="002F4B62">
        <w:rPr>
          <w:rFonts w:ascii="Times New Roman" w:hAnsi="Times New Roman"/>
          <w:sz w:val="20"/>
          <w:szCs w:val="20"/>
        </w:rPr>
        <w:t>zał</w:t>
      </w:r>
      <w:r w:rsidR="009E47A0" w:rsidRPr="002F4B62">
        <w:rPr>
          <w:rFonts w:ascii="Times New Roman" w:hAnsi="Times New Roman"/>
          <w:sz w:val="20"/>
          <w:szCs w:val="20"/>
        </w:rPr>
        <w:t>.</w:t>
      </w:r>
      <w:r w:rsidR="00A8349C" w:rsidRPr="002F4B62">
        <w:rPr>
          <w:rFonts w:ascii="Times New Roman" w:hAnsi="Times New Roman"/>
          <w:sz w:val="20"/>
          <w:szCs w:val="20"/>
        </w:rPr>
        <w:t xml:space="preserve"> nr 11 </w:t>
      </w:r>
      <w:r w:rsidRPr="002F4B62">
        <w:rPr>
          <w:rFonts w:ascii="Times New Roman" w:hAnsi="Times New Roman"/>
          <w:sz w:val="20"/>
          <w:szCs w:val="20"/>
        </w:rPr>
        <w:t>do SWZ )</w:t>
      </w:r>
      <w:r w:rsidR="009E47A0" w:rsidRPr="002F4B62">
        <w:rPr>
          <w:rFonts w:ascii="Times New Roman" w:hAnsi="Times New Roman"/>
          <w:sz w:val="20"/>
          <w:szCs w:val="20"/>
        </w:rPr>
        <w:t>,</w:t>
      </w:r>
    </w:p>
    <w:p w14:paraId="1D11951B" w14:textId="6B05E2CA" w:rsidR="00E54DF1" w:rsidRPr="002F4B62" w:rsidRDefault="00FC6A48" w:rsidP="008B74A7">
      <w:pPr>
        <w:pStyle w:val="Akapitzlist"/>
        <w:numPr>
          <w:ilvl w:val="0"/>
          <w:numId w:val="19"/>
        </w:numPr>
        <w:tabs>
          <w:tab w:val="clear" w:pos="624"/>
        </w:tabs>
        <w:suppressAutoHyphens/>
        <w:spacing w:before="240" w:line="360" w:lineRule="auto"/>
        <w:ind w:left="426" w:hanging="426"/>
        <w:jc w:val="both"/>
        <w:rPr>
          <w:rFonts w:ascii="Times New Roman" w:hAnsi="Times New Roman"/>
          <w:sz w:val="20"/>
          <w:szCs w:val="20"/>
        </w:rPr>
      </w:pPr>
      <w:r w:rsidRPr="002F4B62">
        <w:rPr>
          <w:rFonts w:ascii="Times New Roman" w:hAnsi="Times New Roman"/>
          <w:sz w:val="20"/>
          <w:szCs w:val="20"/>
        </w:rPr>
        <w:t xml:space="preserve">W przypadku Wykonawców wspólnie ubiegających się o </w:t>
      </w:r>
      <w:r w:rsidR="00EF29E3" w:rsidRPr="002F4B62">
        <w:rPr>
          <w:rFonts w:ascii="Times New Roman" w:hAnsi="Times New Roman"/>
          <w:sz w:val="20"/>
          <w:szCs w:val="20"/>
        </w:rPr>
        <w:t>udzielenie zamówienia podmiotow</w:t>
      </w:r>
      <w:r w:rsidR="00F67102" w:rsidRPr="002F4B62">
        <w:rPr>
          <w:rFonts w:ascii="Times New Roman" w:hAnsi="Times New Roman"/>
          <w:sz w:val="20"/>
          <w:szCs w:val="20"/>
        </w:rPr>
        <w:t>e</w:t>
      </w:r>
      <w:r w:rsidRPr="002F4B62">
        <w:rPr>
          <w:rFonts w:ascii="Times New Roman" w:hAnsi="Times New Roman"/>
          <w:sz w:val="20"/>
          <w:szCs w:val="20"/>
        </w:rPr>
        <w:t xml:space="preserve"> środ</w:t>
      </w:r>
      <w:r w:rsidR="00EF29E3" w:rsidRPr="002F4B62">
        <w:rPr>
          <w:rFonts w:ascii="Times New Roman" w:hAnsi="Times New Roman"/>
          <w:sz w:val="20"/>
          <w:szCs w:val="20"/>
        </w:rPr>
        <w:t>k</w:t>
      </w:r>
      <w:r w:rsidR="00F67102" w:rsidRPr="002F4B62">
        <w:rPr>
          <w:rFonts w:ascii="Times New Roman" w:hAnsi="Times New Roman"/>
          <w:sz w:val="20"/>
          <w:szCs w:val="20"/>
        </w:rPr>
        <w:t>i</w:t>
      </w:r>
      <w:r w:rsidR="00EF29E3" w:rsidRPr="002F4B62">
        <w:rPr>
          <w:rFonts w:ascii="Times New Roman" w:hAnsi="Times New Roman"/>
          <w:sz w:val="20"/>
          <w:szCs w:val="20"/>
        </w:rPr>
        <w:t xml:space="preserve"> dowodow</w:t>
      </w:r>
      <w:r w:rsidR="00F67102" w:rsidRPr="002F4B62">
        <w:rPr>
          <w:rFonts w:ascii="Times New Roman" w:hAnsi="Times New Roman"/>
          <w:sz w:val="20"/>
          <w:szCs w:val="20"/>
        </w:rPr>
        <w:t>e</w:t>
      </w:r>
      <w:r w:rsidRPr="002F4B62">
        <w:rPr>
          <w:rFonts w:ascii="Times New Roman" w:hAnsi="Times New Roman"/>
          <w:sz w:val="20"/>
          <w:szCs w:val="20"/>
        </w:rPr>
        <w:t>, wymienion</w:t>
      </w:r>
      <w:r w:rsidR="00F67102" w:rsidRPr="002F4B62">
        <w:rPr>
          <w:rFonts w:ascii="Times New Roman" w:hAnsi="Times New Roman"/>
          <w:sz w:val="20"/>
          <w:szCs w:val="20"/>
        </w:rPr>
        <w:t>e</w:t>
      </w:r>
      <w:r w:rsidRPr="002F4B62">
        <w:rPr>
          <w:rFonts w:ascii="Times New Roman" w:hAnsi="Times New Roman"/>
          <w:sz w:val="20"/>
          <w:szCs w:val="20"/>
        </w:rPr>
        <w:t xml:space="preserve"> w ust. 1 pkt 2 (tj. na potwierdzenie braku podstaw wykluczenia), składa każdy </w:t>
      </w:r>
      <w:r w:rsidR="00DB0C83">
        <w:rPr>
          <w:rFonts w:ascii="Times New Roman" w:hAnsi="Times New Roman"/>
          <w:sz w:val="20"/>
          <w:szCs w:val="20"/>
        </w:rPr>
        <w:br/>
      </w:r>
      <w:r w:rsidRPr="002F4B62">
        <w:rPr>
          <w:rFonts w:ascii="Times New Roman" w:hAnsi="Times New Roman"/>
          <w:sz w:val="20"/>
          <w:szCs w:val="20"/>
        </w:rPr>
        <w:t xml:space="preserve">z Wykonawców występujących wspólnie. </w:t>
      </w:r>
    </w:p>
    <w:p w14:paraId="4691DE56" w14:textId="77777777" w:rsidR="00E54DF1" w:rsidRPr="00E54DF1" w:rsidRDefault="00FC6A48" w:rsidP="008B74A7">
      <w:pPr>
        <w:pStyle w:val="Akapitzlist"/>
        <w:numPr>
          <w:ilvl w:val="0"/>
          <w:numId w:val="19"/>
        </w:numPr>
        <w:tabs>
          <w:tab w:val="clear" w:pos="624"/>
        </w:tabs>
        <w:suppressAutoHyphens/>
        <w:spacing w:before="240" w:line="360" w:lineRule="auto"/>
        <w:ind w:left="426" w:hanging="426"/>
        <w:jc w:val="both"/>
        <w:rPr>
          <w:rFonts w:ascii="Times New Roman" w:hAnsi="Times New Roman"/>
          <w:sz w:val="20"/>
          <w:szCs w:val="20"/>
        </w:rPr>
      </w:pPr>
      <w:r w:rsidRPr="00E54DF1">
        <w:rPr>
          <w:rFonts w:ascii="Times New Roman" w:hAnsi="Times New Roman"/>
          <w:sz w:val="20"/>
          <w:szCs w:val="20"/>
        </w:rPr>
        <w:t>Wykonawca nie jest zobowiązany do złożenia podmiotowych środków dowodowych, które Zamawiający posiada, jeżeli Wykonawca wskaże te środki oraz potwierdzi ich prawidłowość i aktualność.</w:t>
      </w:r>
    </w:p>
    <w:p w14:paraId="650B658D" w14:textId="77777777" w:rsidR="00E54DF1" w:rsidRPr="00E54DF1" w:rsidRDefault="00FC6A48" w:rsidP="008B74A7">
      <w:pPr>
        <w:pStyle w:val="Akapitzlist"/>
        <w:numPr>
          <w:ilvl w:val="0"/>
          <w:numId w:val="19"/>
        </w:numPr>
        <w:tabs>
          <w:tab w:val="clear" w:pos="624"/>
        </w:tabs>
        <w:suppressAutoHyphens/>
        <w:spacing w:before="240" w:line="360" w:lineRule="auto"/>
        <w:ind w:left="426" w:hanging="426"/>
        <w:jc w:val="both"/>
        <w:rPr>
          <w:rFonts w:ascii="Times New Roman" w:hAnsi="Times New Roman"/>
          <w:sz w:val="20"/>
          <w:szCs w:val="20"/>
        </w:rPr>
      </w:pPr>
      <w:r w:rsidRPr="00E54DF1">
        <w:rPr>
          <w:rFonts w:ascii="Times New Roman" w:hAnsi="Times New Roman"/>
          <w:sz w:val="20"/>
          <w:szCs w:val="20"/>
        </w:rPr>
        <w:t>Zamawiający nie wezwie do złożenia podmiotowych środków dowodowych, jeżeli może je uzyskać za pomocą bezpłatnych i ogólnodostępnych baz danych, w szczególności rejestrów publicznych w rozumieniu ustawy z 17.2.2005 r. o informatyzacji działalności podmiotów realizujących zadania publiczne, o ile Wykonawca wskazał w oświadczeniu, o którym mowa w art. 125 ust. 1 P</w:t>
      </w:r>
      <w:r w:rsidR="00996951">
        <w:rPr>
          <w:rFonts w:ascii="Times New Roman" w:hAnsi="Times New Roman"/>
          <w:sz w:val="20"/>
          <w:szCs w:val="20"/>
        </w:rPr>
        <w:t>zp</w:t>
      </w:r>
      <w:r w:rsidRPr="00E54DF1">
        <w:rPr>
          <w:rFonts w:ascii="Times New Roman" w:hAnsi="Times New Roman"/>
          <w:sz w:val="20"/>
          <w:szCs w:val="20"/>
        </w:rPr>
        <w:t>, dane umożliwiające dostęp do tych środków.</w:t>
      </w:r>
    </w:p>
    <w:p w14:paraId="0143CA0A" w14:textId="77777777" w:rsidR="00E54DF1" w:rsidRPr="00E54DF1" w:rsidRDefault="00FC6A48" w:rsidP="008B74A7">
      <w:pPr>
        <w:pStyle w:val="Akapitzlist"/>
        <w:numPr>
          <w:ilvl w:val="0"/>
          <w:numId w:val="19"/>
        </w:numPr>
        <w:tabs>
          <w:tab w:val="clear" w:pos="624"/>
        </w:tabs>
        <w:suppressAutoHyphens/>
        <w:spacing w:before="240" w:line="360" w:lineRule="auto"/>
        <w:ind w:left="426" w:hanging="426"/>
        <w:jc w:val="both"/>
        <w:rPr>
          <w:rFonts w:ascii="Times New Roman" w:hAnsi="Times New Roman"/>
          <w:sz w:val="20"/>
          <w:szCs w:val="20"/>
        </w:rPr>
      </w:pPr>
      <w:r w:rsidRPr="00E54DF1">
        <w:rPr>
          <w:rFonts w:ascii="Times New Roman" w:hAnsi="Times New Roman"/>
          <w:sz w:val="20"/>
          <w:szCs w:val="20"/>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20AA7FC2" w14:textId="62080108" w:rsidR="00E54DF1" w:rsidRPr="00E54DF1" w:rsidRDefault="00FC6A48" w:rsidP="008B74A7">
      <w:pPr>
        <w:pStyle w:val="Akapitzlist"/>
        <w:numPr>
          <w:ilvl w:val="0"/>
          <w:numId w:val="19"/>
        </w:numPr>
        <w:tabs>
          <w:tab w:val="clear" w:pos="624"/>
        </w:tabs>
        <w:suppressAutoHyphens/>
        <w:spacing w:before="240" w:line="360" w:lineRule="auto"/>
        <w:ind w:left="426" w:hanging="426"/>
        <w:jc w:val="both"/>
        <w:rPr>
          <w:rFonts w:ascii="Times New Roman" w:hAnsi="Times New Roman"/>
          <w:sz w:val="20"/>
          <w:szCs w:val="20"/>
        </w:rPr>
      </w:pPr>
      <w:r w:rsidRPr="00E54DF1">
        <w:rPr>
          <w:rFonts w:ascii="Times New Roman" w:hAnsi="Times New Roman"/>
          <w:sz w:val="20"/>
          <w:szCs w:val="20"/>
        </w:rPr>
        <w:t xml:space="preserve">Podmiotowe środki dowodowe oraz inne dokumenty lub oświadczenia, o których mowa w rozporządzeniu </w:t>
      </w:r>
      <w:r w:rsidRPr="00D72030">
        <w:rPr>
          <w:rFonts w:ascii="Times New Roman" w:hAnsi="Times New Roman"/>
          <w:sz w:val="20"/>
          <w:szCs w:val="20"/>
        </w:rPr>
        <w:t>Ministra Rozwoju, Pracy i Technologii</w:t>
      </w:r>
      <w:r w:rsidR="00453948" w:rsidRPr="00D72030">
        <w:rPr>
          <w:rFonts w:ascii="Times New Roman" w:hAnsi="Times New Roman"/>
          <w:sz w:val="20"/>
          <w:szCs w:val="20"/>
        </w:rPr>
        <w:t xml:space="preserve"> z 23.12.2020 r. w sprawie podmiotowych środków dowodowych oraz innych dokumentów lub oświadczeń</w:t>
      </w:r>
      <w:r w:rsidRPr="00D72030">
        <w:rPr>
          <w:rFonts w:ascii="Times New Roman" w:hAnsi="Times New Roman"/>
          <w:sz w:val="20"/>
          <w:szCs w:val="20"/>
        </w:rPr>
        <w:t>, jakich może żądać zamawiający od wykonawcy</w:t>
      </w:r>
      <w:r w:rsidR="00453948" w:rsidRPr="00D72030">
        <w:rPr>
          <w:rFonts w:ascii="Times New Roman" w:hAnsi="Times New Roman"/>
          <w:sz w:val="20"/>
          <w:szCs w:val="20"/>
        </w:rPr>
        <w:t xml:space="preserve"> (Dz.U. </w:t>
      </w:r>
      <w:r w:rsidR="00DB0C83">
        <w:rPr>
          <w:rFonts w:ascii="Times New Roman" w:hAnsi="Times New Roman"/>
          <w:sz w:val="20"/>
          <w:szCs w:val="20"/>
        </w:rPr>
        <w:br/>
      </w:r>
      <w:r w:rsidR="00453948" w:rsidRPr="00D72030">
        <w:rPr>
          <w:rFonts w:ascii="Times New Roman" w:hAnsi="Times New Roman"/>
          <w:sz w:val="20"/>
          <w:szCs w:val="20"/>
        </w:rPr>
        <w:t>poz. 2415)</w:t>
      </w:r>
      <w:r w:rsidRPr="00D72030">
        <w:rPr>
          <w:rFonts w:ascii="Times New Roman" w:hAnsi="Times New Roman"/>
          <w:sz w:val="20"/>
          <w:szCs w:val="20"/>
        </w:rPr>
        <w:t>, należy przekazać Zamawiającemu przy użyciu środków komunikacji elektronicznej dopuszczonych</w:t>
      </w:r>
      <w:r w:rsidRPr="00E54DF1">
        <w:rPr>
          <w:rFonts w:ascii="Times New Roman" w:hAnsi="Times New Roman"/>
          <w:sz w:val="20"/>
          <w:szCs w:val="20"/>
        </w:rPr>
        <w:t xml:space="preserve"> w SWZ, w formie elektronicznej (tj. w postaci elektronicznej opatrznej kwalifikowanym podpisem elektronicznym), w postaci elektronicznej opatrzonej podpisem zaufanym lub osobistym, </w:t>
      </w:r>
      <w:r w:rsidR="00DB0C83">
        <w:rPr>
          <w:rFonts w:ascii="Times New Roman" w:hAnsi="Times New Roman"/>
          <w:sz w:val="20"/>
          <w:szCs w:val="20"/>
        </w:rPr>
        <w:br/>
      </w:r>
      <w:r w:rsidRPr="00E54DF1">
        <w:rPr>
          <w:rFonts w:ascii="Times New Roman" w:hAnsi="Times New Roman"/>
          <w:sz w:val="20"/>
          <w:szCs w:val="20"/>
        </w:rPr>
        <w:t xml:space="preserve">w zakresie i sposób określony w przepisach </w:t>
      </w:r>
      <w:r w:rsidRPr="00F25A13">
        <w:rPr>
          <w:rFonts w:ascii="Times New Roman" w:hAnsi="Times New Roman"/>
          <w:sz w:val="20"/>
          <w:szCs w:val="20"/>
        </w:rPr>
        <w:t xml:space="preserve">rozporządzenia Prezesa Rady Ministrów </w:t>
      </w:r>
      <w:r w:rsidR="00F25A13" w:rsidRPr="00F25A13">
        <w:rPr>
          <w:rFonts w:ascii="Times New Roman" w:hAnsi="Times New Roman"/>
          <w:sz w:val="20"/>
          <w:szCs w:val="20"/>
        </w:rPr>
        <w:t>w sprawie wymagań dla dokumentów elektronicznych</w:t>
      </w:r>
      <w:r w:rsidR="00F25A13">
        <w:rPr>
          <w:rFonts w:ascii="Times New Roman" w:hAnsi="Times New Roman"/>
          <w:sz w:val="20"/>
          <w:szCs w:val="20"/>
        </w:rPr>
        <w:t>.</w:t>
      </w:r>
    </w:p>
    <w:p w14:paraId="47F3E9B4" w14:textId="77777777" w:rsidR="00E54DF1" w:rsidRPr="00E54DF1" w:rsidRDefault="00FC6A48" w:rsidP="008B74A7">
      <w:pPr>
        <w:pStyle w:val="Akapitzlist"/>
        <w:numPr>
          <w:ilvl w:val="0"/>
          <w:numId w:val="19"/>
        </w:numPr>
        <w:tabs>
          <w:tab w:val="clear" w:pos="624"/>
        </w:tabs>
        <w:suppressAutoHyphens/>
        <w:spacing w:before="240" w:line="360" w:lineRule="auto"/>
        <w:ind w:left="426" w:hanging="426"/>
        <w:jc w:val="both"/>
        <w:rPr>
          <w:rFonts w:ascii="Times New Roman" w:hAnsi="Times New Roman"/>
          <w:sz w:val="20"/>
          <w:szCs w:val="20"/>
        </w:rPr>
      </w:pPr>
      <w:r w:rsidRPr="00E54DF1">
        <w:rPr>
          <w:rFonts w:ascii="Times New Roman" w:hAnsi="Times New Roman"/>
          <w:bCs/>
          <w:sz w:val="20"/>
          <w:szCs w:val="20"/>
        </w:rPr>
        <w:t>W przypadku przekazywania w postępowaniu dokumentu elektronicznego w formacie poddającym dane kompresji, opatrzenie pliku zawierającego skompresowane dokumenty kwalifikowanym podpisem elektroniczny, podpisem zaufanym lub podpisem osobistym, jest równoznaczne z opatrzeniem wszystkich dokumentów zawartych w tym pliku odpowiednio kwalifikowanym podpisem elektronicznym, podpisem zaufanym lub podpisem osobistym.</w:t>
      </w:r>
    </w:p>
    <w:p w14:paraId="73597485" w14:textId="77777777" w:rsidR="00FC6A48" w:rsidRPr="00E54DF1" w:rsidRDefault="00FC6A48" w:rsidP="008B74A7">
      <w:pPr>
        <w:pStyle w:val="Akapitzlist"/>
        <w:numPr>
          <w:ilvl w:val="0"/>
          <w:numId w:val="19"/>
        </w:numPr>
        <w:tabs>
          <w:tab w:val="clear" w:pos="624"/>
        </w:tabs>
        <w:suppressAutoHyphens/>
        <w:spacing w:before="240" w:line="360" w:lineRule="auto"/>
        <w:ind w:left="426" w:hanging="426"/>
        <w:jc w:val="both"/>
        <w:rPr>
          <w:rFonts w:ascii="Times New Roman" w:hAnsi="Times New Roman"/>
          <w:sz w:val="20"/>
          <w:szCs w:val="20"/>
        </w:rPr>
      </w:pPr>
      <w:r w:rsidRPr="00E54DF1">
        <w:rPr>
          <w:rFonts w:ascii="Times New Roman" w:hAnsi="Times New Roman"/>
          <w:sz w:val="20"/>
          <w:szCs w:val="20"/>
        </w:rPr>
        <w:lastRenderedPageBreak/>
        <w:t>Podmiotowe środki dowodowe</w:t>
      </w:r>
      <w:r w:rsidRPr="00E54DF1">
        <w:rPr>
          <w:rFonts w:ascii="Times New Roman" w:hAnsi="Times New Roman"/>
          <w:bCs/>
          <w:sz w:val="20"/>
          <w:szCs w:val="20"/>
        </w:rPr>
        <w:t xml:space="preserve"> sporządzone w języku obcym muszą być złożone wraz z tłumaczeniem na język polski.</w:t>
      </w:r>
    </w:p>
    <w:p w14:paraId="49D7F778" w14:textId="77777777" w:rsidR="00E54DF1" w:rsidRPr="00E54DF1" w:rsidRDefault="00E54DF1" w:rsidP="00E54DF1">
      <w:pPr>
        <w:pStyle w:val="Akapitzlist"/>
        <w:suppressAutoHyphens/>
        <w:spacing w:before="240" w:line="360" w:lineRule="auto"/>
        <w:ind w:left="426"/>
        <w:jc w:val="both"/>
        <w:rPr>
          <w:rFonts w:ascii="Times New Roman" w:hAnsi="Times New Roman"/>
          <w:sz w:val="20"/>
          <w:szCs w:val="20"/>
        </w:rPr>
      </w:pPr>
    </w:p>
    <w:p w14:paraId="7D3D98D2" w14:textId="5B3ACC6B" w:rsidR="00FC6A48" w:rsidRPr="008060CA" w:rsidRDefault="00FC6A48" w:rsidP="008B74A7">
      <w:pPr>
        <w:pStyle w:val="Akapitzlist"/>
        <w:numPr>
          <w:ilvl w:val="0"/>
          <w:numId w:val="7"/>
        </w:numPr>
        <w:tabs>
          <w:tab w:val="clear" w:pos="0"/>
        </w:tabs>
        <w:suppressAutoHyphens/>
        <w:spacing w:line="360" w:lineRule="auto"/>
        <w:jc w:val="both"/>
        <w:rPr>
          <w:rFonts w:ascii="Times New Roman" w:hAnsi="Times New Roman"/>
          <w:sz w:val="20"/>
          <w:szCs w:val="20"/>
        </w:rPr>
      </w:pPr>
      <w:r w:rsidRPr="008060CA">
        <w:rPr>
          <w:rFonts w:ascii="Times New Roman" w:hAnsi="Times New Roman"/>
          <w:b/>
          <w:sz w:val="20"/>
          <w:szCs w:val="20"/>
        </w:rPr>
        <w:t>Wymagania dotyczące wadium</w:t>
      </w:r>
    </w:p>
    <w:p w14:paraId="3F1CB583" w14:textId="77777777" w:rsidR="00FC6A48" w:rsidRPr="008060CA" w:rsidRDefault="00FC6A48" w:rsidP="00A96029">
      <w:pPr>
        <w:suppressAutoHyphens/>
        <w:spacing w:line="360" w:lineRule="auto"/>
        <w:ind w:left="426"/>
        <w:jc w:val="both"/>
        <w:rPr>
          <w:rFonts w:ascii="Times New Roman" w:hAnsi="Times New Roman"/>
          <w:strike/>
        </w:rPr>
      </w:pPr>
      <w:r w:rsidRPr="008060CA">
        <w:rPr>
          <w:rFonts w:ascii="Times New Roman" w:hAnsi="Times New Roman"/>
        </w:rPr>
        <w:t xml:space="preserve">Zamawiający nie wymaga od wykonawców wniesienia wadium. </w:t>
      </w:r>
    </w:p>
    <w:p w14:paraId="4B6C3AEE" w14:textId="77777777" w:rsidR="00FC6A48" w:rsidRPr="008060CA" w:rsidRDefault="00FC6A48" w:rsidP="008060CA">
      <w:pPr>
        <w:pStyle w:val="Default"/>
        <w:suppressAutoHyphens/>
        <w:autoSpaceDN/>
        <w:adjustRightInd/>
        <w:spacing w:line="360" w:lineRule="auto"/>
        <w:ind w:left="720"/>
        <w:jc w:val="both"/>
        <w:rPr>
          <w:rFonts w:ascii="Times New Roman" w:hAnsi="Times New Roman" w:cs="Times New Roman"/>
          <w:strike/>
          <w:sz w:val="20"/>
          <w:szCs w:val="20"/>
        </w:rPr>
      </w:pPr>
    </w:p>
    <w:p w14:paraId="121D9C39" w14:textId="7A599F22" w:rsidR="00FC6A48" w:rsidRPr="008060CA" w:rsidRDefault="00FC6A48" w:rsidP="008B74A7">
      <w:pPr>
        <w:pStyle w:val="Akapitzlist"/>
        <w:numPr>
          <w:ilvl w:val="0"/>
          <w:numId w:val="7"/>
        </w:numPr>
        <w:tabs>
          <w:tab w:val="clear" w:pos="0"/>
        </w:tabs>
        <w:suppressAutoHyphens/>
        <w:spacing w:line="360" w:lineRule="auto"/>
        <w:jc w:val="both"/>
        <w:rPr>
          <w:rFonts w:ascii="Times New Roman" w:hAnsi="Times New Roman"/>
          <w:sz w:val="20"/>
          <w:szCs w:val="20"/>
        </w:rPr>
      </w:pPr>
      <w:r w:rsidRPr="008060CA">
        <w:rPr>
          <w:rFonts w:ascii="Times New Roman" w:hAnsi="Times New Roman"/>
          <w:b/>
          <w:sz w:val="20"/>
          <w:szCs w:val="20"/>
        </w:rPr>
        <w:t>Termin związania ofertą</w:t>
      </w:r>
    </w:p>
    <w:p w14:paraId="14FEEF6E" w14:textId="2B736138" w:rsidR="0042702D" w:rsidRPr="00FE16D2" w:rsidRDefault="00D633F4" w:rsidP="008B74A7">
      <w:pPr>
        <w:numPr>
          <w:ilvl w:val="0"/>
          <w:numId w:val="20"/>
        </w:numPr>
        <w:suppressAutoHyphens/>
        <w:spacing w:line="360" w:lineRule="auto"/>
        <w:ind w:left="426"/>
        <w:jc w:val="both"/>
        <w:rPr>
          <w:rFonts w:ascii="Times New Roman" w:hAnsi="Times New Roman"/>
        </w:rPr>
      </w:pPr>
      <w:r>
        <w:rPr>
          <w:rFonts w:ascii="Times New Roman" w:hAnsi="Times New Roman"/>
        </w:rPr>
        <w:t>Termin związania ofertą – do dnia 13 grudnia 2024 roku włącznie.</w:t>
      </w:r>
    </w:p>
    <w:p w14:paraId="133415B2" w14:textId="77777777" w:rsidR="00FC6A48" w:rsidRPr="008060CA" w:rsidRDefault="00FC6A48" w:rsidP="008B74A7">
      <w:pPr>
        <w:numPr>
          <w:ilvl w:val="0"/>
          <w:numId w:val="20"/>
        </w:numPr>
        <w:suppressAutoHyphens/>
        <w:spacing w:line="360" w:lineRule="auto"/>
        <w:ind w:left="426"/>
        <w:jc w:val="both"/>
        <w:rPr>
          <w:rFonts w:ascii="Times New Roman" w:hAnsi="Times New Roman"/>
        </w:rPr>
      </w:pPr>
      <w:r w:rsidRPr="008060CA">
        <w:rPr>
          <w:rFonts w:ascii="Times New Roman" w:hAnsi="Times New Roman"/>
        </w:rPr>
        <w:t>W</w:t>
      </w:r>
      <w:r w:rsidRPr="008060CA">
        <w:rPr>
          <w:rFonts w:ascii="Times New Roman" w:hAnsi="Times New Roman"/>
          <w:b/>
        </w:rPr>
        <w:t xml:space="preserve"> </w:t>
      </w:r>
      <w:r w:rsidRPr="008060CA">
        <w:rPr>
          <w:rFonts w:ascii="Times New Roman" w:hAnsi="Times New Roman"/>
        </w:rPr>
        <w:t xml:space="preserve">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 </w:t>
      </w:r>
    </w:p>
    <w:p w14:paraId="5031131F" w14:textId="77777777" w:rsidR="00FC6A48" w:rsidRPr="008060CA" w:rsidRDefault="00FC6A48" w:rsidP="008B74A7">
      <w:pPr>
        <w:numPr>
          <w:ilvl w:val="0"/>
          <w:numId w:val="20"/>
        </w:numPr>
        <w:suppressAutoHyphens/>
        <w:spacing w:line="360" w:lineRule="auto"/>
        <w:ind w:left="426"/>
        <w:jc w:val="both"/>
        <w:rPr>
          <w:rFonts w:ascii="Times New Roman" w:hAnsi="Times New Roman"/>
        </w:rPr>
      </w:pPr>
      <w:r w:rsidRPr="008060CA">
        <w:rPr>
          <w:rFonts w:ascii="Times New Roman" w:hAnsi="Times New Roman"/>
        </w:rPr>
        <w:t>Przedłużenie terminu związania ofertą, o którym mowa w ust. 2, wymaga złożenia przez Wykonawcę pisemnego oświadczenia o wyrażeniu zgody na przedłużenie terminu związania ofertą.</w:t>
      </w:r>
    </w:p>
    <w:p w14:paraId="05B774B7" w14:textId="77777777" w:rsidR="00FC6A48" w:rsidRDefault="00FC6A48" w:rsidP="008B74A7">
      <w:pPr>
        <w:numPr>
          <w:ilvl w:val="0"/>
          <w:numId w:val="20"/>
        </w:numPr>
        <w:suppressAutoHyphens/>
        <w:spacing w:line="360" w:lineRule="auto"/>
        <w:ind w:left="426"/>
        <w:jc w:val="both"/>
        <w:rPr>
          <w:rFonts w:ascii="Times New Roman" w:hAnsi="Times New Roman"/>
        </w:rPr>
      </w:pPr>
      <w:r w:rsidRPr="008060CA">
        <w:rPr>
          <w:rFonts w:ascii="Times New Roman" w:hAnsi="Times New Roman"/>
        </w:rPr>
        <w:t>Jeżeli termin związania ofertą upłynie przed wyborem najkorzystniejszej oferty, Zamawiający wzywa Wykonawcę, którego oferta otrzymała najwyższą ocenę, do wyrażenia w wyznaczonym przez Zamawiającego terminie pisemnej zgody na wybór jego oferty. W przypadku braku zgody Zamawiający zwraca się o wyrażenie takiej zgody do kolejnego Wykonawcy, którego oferta została najwyżej oceniona, chyba że zachodzą przesłanki do unieważnienia postępowania.</w:t>
      </w:r>
    </w:p>
    <w:p w14:paraId="6A054BE5" w14:textId="77777777" w:rsidR="00996951" w:rsidRPr="008060CA" w:rsidRDefault="00996951" w:rsidP="00996951">
      <w:pPr>
        <w:suppressAutoHyphens/>
        <w:spacing w:line="360" w:lineRule="auto"/>
        <w:ind w:left="426"/>
        <w:jc w:val="both"/>
        <w:rPr>
          <w:rFonts w:ascii="Times New Roman" w:hAnsi="Times New Roman"/>
        </w:rPr>
      </w:pPr>
    </w:p>
    <w:p w14:paraId="683D91F7" w14:textId="77777777" w:rsidR="00FC6A48" w:rsidRPr="00F67B77" w:rsidRDefault="00FC6A48" w:rsidP="008B74A7">
      <w:pPr>
        <w:pStyle w:val="Akapitzlist"/>
        <w:numPr>
          <w:ilvl w:val="0"/>
          <w:numId w:val="7"/>
        </w:numPr>
        <w:tabs>
          <w:tab w:val="clear" w:pos="0"/>
        </w:tabs>
        <w:suppressAutoHyphens/>
        <w:spacing w:line="360" w:lineRule="auto"/>
        <w:jc w:val="both"/>
        <w:rPr>
          <w:rFonts w:ascii="Times New Roman" w:hAnsi="Times New Roman"/>
          <w:sz w:val="20"/>
          <w:szCs w:val="20"/>
        </w:rPr>
      </w:pPr>
      <w:r w:rsidRPr="00F67B77">
        <w:rPr>
          <w:rFonts w:ascii="Times New Roman" w:hAnsi="Times New Roman"/>
          <w:b/>
          <w:sz w:val="20"/>
          <w:szCs w:val="20"/>
        </w:rPr>
        <w:t>Opis sposobu przygotowania oferty</w:t>
      </w:r>
    </w:p>
    <w:p w14:paraId="1D15A1A6" w14:textId="77777777" w:rsidR="00FC6A48" w:rsidRDefault="00FC6A48" w:rsidP="008B74A7">
      <w:pPr>
        <w:numPr>
          <w:ilvl w:val="0"/>
          <w:numId w:val="6"/>
        </w:numPr>
        <w:tabs>
          <w:tab w:val="clear" w:pos="0"/>
        </w:tabs>
        <w:suppressAutoHyphens/>
        <w:autoSpaceDE w:val="0"/>
        <w:spacing w:line="360" w:lineRule="auto"/>
        <w:ind w:left="426"/>
        <w:jc w:val="both"/>
        <w:rPr>
          <w:rFonts w:ascii="Times New Roman" w:hAnsi="Times New Roman"/>
        </w:rPr>
      </w:pPr>
      <w:r w:rsidRPr="00F67B77">
        <w:rPr>
          <w:rFonts w:ascii="Times New Roman" w:hAnsi="Times New Roman"/>
          <w:lang w:eastAsia="pl-PL"/>
        </w:rPr>
        <w:t>Ofertę należy sporządzić w języku polskim</w:t>
      </w:r>
      <w:r w:rsidR="00D72030">
        <w:rPr>
          <w:rFonts w:ascii="Times New Roman" w:hAnsi="Times New Roman"/>
          <w:lang w:eastAsia="pl-PL"/>
        </w:rPr>
        <w:t>.</w:t>
      </w:r>
    </w:p>
    <w:p w14:paraId="61E72CE0" w14:textId="77777777" w:rsidR="00760612" w:rsidRDefault="00760612" w:rsidP="008B74A7">
      <w:pPr>
        <w:numPr>
          <w:ilvl w:val="0"/>
          <w:numId w:val="6"/>
        </w:numPr>
        <w:tabs>
          <w:tab w:val="clear" w:pos="0"/>
        </w:tabs>
        <w:suppressAutoHyphens/>
        <w:autoSpaceDE w:val="0"/>
        <w:spacing w:line="360" w:lineRule="auto"/>
        <w:ind w:left="426"/>
        <w:jc w:val="both"/>
        <w:rPr>
          <w:rFonts w:ascii="Times New Roman" w:hAnsi="Times New Roman"/>
        </w:rPr>
      </w:pPr>
      <w:r w:rsidRPr="00760612">
        <w:rPr>
          <w:rFonts w:ascii="Times New Roman" w:hAnsi="Times New Roman"/>
        </w:rPr>
        <w:t xml:space="preserve">Ofertę należy przygotować na formularzu ofertowym </w:t>
      </w:r>
      <w:r w:rsidRPr="00D72030">
        <w:rPr>
          <w:rFonts w:ascii="Times New Roman" w:hAnsi="Times New Roman"/>
        </w:rPr>
        <w:t xml:space="preserve">stanowiącym Załącznik nr </w:t>
      </w:r>
      <w:r w:rsidR="00914211" w:rsidRPr="00D72030">
        <w:rPr>
          <w:rFonts w:ascii="Times New Roman" w:hAnsi="Times New Roman"/>
        </w:rPr>
        <w:t>4</w:t>
      </w:r>
      <w:r w:rsidRPr="00D72030">
        <w:rPr>
          <w:rFonts w:ascii="Times New Roman" w:hAnsi="Times New Roman"/>
        </w:rPr>
        <w:t xml:space="preserve"> do SWZ. </w:t>
      </w:r>
    </w:p>
    <w:p w14:paraId="7CB189D4" w14:textId="77777777" w:rsidR="00760612" w:rsidRDefault="00760612" w:rsidP="008B74A7">
      <w:pPr>
        <w:numPr>
          <w:ilvl w:val="0"/>
          <w:numId w:val="6"/>
        </w:numPr>
        <w:tabs>
          <w:tab w:val="clear" w:pos="0"/>
        </w:tabs>
        <w:suppressAutoHyphens/>
        <w:autoSpaceDE w:val="0"/>
        <w:spacing w:line="360" w:lineRule="auto"/>
        <w:ind w:left="426"/>
        <w:jc w:val="both"/>
        <w:rPr>
          <w:rFonts w:ascii="Times New Roman" w:hAnsi="Times New Roman"/>
        </w:rPr>
      </w:pPr>
      <w:r w:rsidRPr="00760612">
        <w:rPr>
          <w:rFonts w:ascii="Times New Roman" w:hAnsi="Times New Roman"/>
        </w:rPr>
        <w:t xml:space="preserve">Wykonawca składa </w:t>
      </w:r>
      <w:r w:rsidRPr="002E091F">
        <w:rPr>
          <w:rFonts w:ascii="Times New Roman" w:hAnsi="Times New Roman"/>
        </w:rPr>
        <w:t xml:space="preserve">ofertę </w:t>
      </w:r>
      <w:r w:rsidR="00457F3C" w:rsidRPr="002E091F">
        <w:rPr>
          <w:rFonts w:ascii="Times New Roman" w:hAnsi="Times New Roman"/>
        </w:rPr>
        <w:t>na stronie prowadzonego postępowania</w:t>
      </w:r>
      <w:r w:rsidR="00457F3C">
        <w:rPr>
          <w:rFonts w:ascii="Times New Roman" w:hAnsi="Times New Roman"/>
        </w:rPr>
        <w:t xml:space="preserve"> </w:t>
      </w:r>
      <w:r w:rsidRPr="00760612">
        <w:rPr>
          <w:rFonts w:ascii="Times New Roman" w:hAnsi="Times New Roman"/>
        </w:rPr>
        <w:t>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42017EE7" w14:textId="25763189" w:rsidR="00760612" w:rsidRPr="00760612" w:rsidRDefault="00760612" w:rsidP="008B74A7">
      <w:pPr>
        <w:numPr>
          <w:ilvl w:val="0"/>
          <w:numId w:val="6"/>
        </w:numPr>
        <w:tabs>
          <w:tab w:val="clear" w:pos="0"/>
        </w:tabs>
        <w:suppressAutoHyphens/>
        <w:autoSpaceDE w:val="0"/>
        <w:spacing w:line="360" w:lineRule="auto"/>
        <w:ind w:left="426"/>
        <w:jc w:val="both"/>
        <w:rPr>
          <w:rFonts w:ascii="Times New Roman" w:hAnsi="Times New Roman"/>
        </w:rPr>
      </w:pPr>
      <w:r w:rsidRPr="00760612">
        <w:rPr>
          <w:rFonts w:ascii="Times New Roman" w:hAnsi="Times New Roman"/>
        </w:rPr>
        <w:t xml:space="preserve">W związku z tym, że w postępowaniu nie został wykorzystany interaktywny Formularz ofertowy </w:t>
      </w:r>
      <w:r w:rsidR="00DB0C83">
        <w:rPr>
          <w:rFonts w:ascii="Times New Roman" w:hAnsi="Times New Roman"/>
        </w:rPr>
        <w:br/>
      </w:r>
      <w:r w:rsidRPr="00760612">
        <w:rPr>
          <w:rFonts w:ascii="Times New Roman" w:hAnsi="Times New Roman"/>
        </w:rPr>
        <w:t>z Platformy e-Zamówienia</w:t>
      </w:r>
      <w:r w:rsidR="00A97483">
        <w:rPr>
          <w:rFonts w:ascii="Times New Roman" w:hAnsi="Times New Roman"/>
        </w:rPr>
        <w:t>,</w:t>
      </w:r>
      <w:r w:rsidRPr="00760612">
        <w:rPr>
          <w:rFonts w:ascii="Times New Roman" w:hAnsi="Times New Roman"/>
        </w:rPr>
        <w:t xml:space="preserve"> tylko Formularz oferty przygotowany przez Zamawiającego, </w:t>
      </w:r>
      <w:r w:rsidRPr="0043169D">
        <w:rPr>
          <w:rFonts w:ascii="Times New Roman" w:hAnsi="Times New Roman"/>
          <w:u w:val="single"/>
        </w:rPr>
        <w:t>w przypadku pojawienia się komunikatu, iż „Postępowanie nie posiada opublikowanego formularza do tego etapu postępowania. Plik nazwa pliku.pdf nie jest poprawnym formularzem interaktywnym wygenerowanym na Platformie”, Wykonawca potwierdza chęć złożenia oferty poprzez wybranie przycisku Tak, chcę kontynuować,</w:t>
      </w:r>
      <w:r w:rsidRPr="00760612">
        <w:rPr>
          <w:rFonts w:ascii="Times New Roman" w:hAnsi="Times New Roman"/>
          <w:b/>
          <w:bCs/>
        </w:rPr>
        <w:t xml:space="preserve"> </w:t>
      </w:r>
      <w:r w:rsidRPr="00760612">
        <w:rPr>
          <w:rFonts w:ascii="Times New Roman" w:hAnsi="Times New Roman"/>
        </w:rPr>
        <w:t xml:space="preserve">wówczas oferta zostanie złożona z wykorzystaniem Formularza oferty przygotowanego przez Zamawiającego. </w:t>
      </w:r>
    </w:p>
    <w:p w14:paraId="4E6E4B8B" w14:textId="42571103" w:rsidR="00760612" w:rsidRDefault="00760612" w:rsidP="008B74A7">
      <w:pPr>
        <w:numPr>
          <w:ilvl w:val="0"/>
          <w:numId w:val="6"/>
        </w:numPr>
        <w:tabs>
          <w:tab w:val="clear" w:pos="0"/>
        </w:tabs>
        <w:suppressAutoHyphens/>
        <w:autoSpaceDE w:val="0"/>
        <w:spacing w:line="360" w:lineRule="auto"/>
        <w:ind w:left="426"/>
        <w:jc w:val="both"/>
        <w:rPr>
          <w:rFonts w:ascii="Times New Roman" w:hAnsi="Times New Roman"/>
        </w:rPr>
      </w:pPr>
      <w:r w:rsidRPr="00760612">
        <w:rPr>
          <w:rFonts w:ascii="Times New Roman" w:hAnsi="Times New Roman"/>
        </w:rPr>
        <w:t xml:space="preserve">Jeżeli wraz z ofertą składane są </w:t>
      </w:r>
      <w:r w:rsidRPr="0043169D">
        <w:rPr>
          <w:rFonts w:ascii="Times New Roman" w:hAnsi="Times New Roman"/>
          <w:u w:val="single"/>
        </w:rPr>
        <w:t>dokumenty zawierające tajemnicę przedsiębiorstwa</w:t>
      </w:r>
      <w:r w:rsidRPr="00760612">
        <w:rPr>
          <w:rFonts w:ascii="Times New Roman" w:hAnsi="Times New Roman"/>
        </w:rPr>
        <w:t>, Wykonawca, w celu utrzymania w poufności tych informacji, przekazuje je w osobnym pliku o nazwie „</w:t>
      </w:r>
      <w:r w:rsidR="008F7289">
        <w:rPr>
          <w:rFonts w:ascii="Times New Roman" w:hAnsi="Times New Roman"/>
        </w:rPr>
        <w:t xml:space="preserve">Dokument stanowiący </w:t>
      </w:r>
      <w:r w:rsidRPr="00760612">
        <w:rPr>
          <w:rFonts w:ascii="Times New Roman" w:hAnsi="Times New Roman"/>
        </w:rPr>
        <w:t>tajemnic</w:t>
      </w:r>
      <w:r w:rsidR="008F7289">
        <w:rPr>
          <w:rFonts w:ascii="Times New Roman" w:hAnsi="Times New Roman"/>
        </w:rPr>
        <w:t>ę</w:t>
      </w:r>
      <w:r w:rsidRPr="00760612">
        <w:rPr>
          <w:rFonts w:ascii="Times New Roman" w:hAnsi="Times New Roman"/>
        </w:rPr>
        <w:t xml:space="preserve"> przedsiębiorstwa”. Zarówno załącznik stanowiący tajemnicę przedsiębiorstwa</w:t>
      </w:r>
      <w:r>
        <w:rPr>
          <w:rFonts w:ascii="Times New Roman" w:hAnsi="Times New Roman"/>
        </w:rPr>
        <w:t>,</w:t>
      </w:r>
      <w:r w:rsidRPr="00760612">
        <w:rPr>
          <w:rFonts w:ascii="Times New Roman" w:hAnsi="Times New Roman"/>
        </w:rPr>
        <w:t xml:space="preserve"> jak i uzasadnienie </w:t>
      </w:r>
      <w:r w:rsidRPr="00760612">
        <w:rPr>
          <w:rFonts w:ascii="Times New Roman" w:hAnsi="Times New Roman"/>
        </w:rPr>
        <w:lastRenderedPageBreak/>
        <w:t xml:space="preserve">zastrzeżenia tajemnicy przedsiębiorstwa należy dodać w polu „Załączniki i inne dokumenty przedstawione w ofercie przez Wykonawcę”. Brak jednoznacznego wskazania, które informacje stanowią tajemnicę przedsiębiorstwa oznaczać będzie, że wszelkie informacje, oświadczenia i zaświadczenia składane </w:t>
      </w:r>
      <w:r w:rsidR="00DB0C83">
        <w:rPr>
          <w:rFonts w:ascii="Times New Roman" w:hAnsi="Times New Roman"/>
        </w:rPr>
        <w:br/>
      </w:r>
      <w:r w:rsidRPr="00760612">
        <w:rPr>
          <w:rFonts w:ascii="Times New Roman" w:hAnsi="Times New Roman"/>
        </w:rPr>
        <w:t>w trakcie niniejszego postępowania są jawne bez zastrzeżeń.</w:t>
      </w:r>
    </w:p>
    <w:p w14:paraId="7854F559" w14:textId="77777777" w:rsidR="008F7289" w:rsidRDefault="00760612" w:rsidP="008B74A7">
      <w:pPr>
        <w:numPr>
          <w:ilvl w:val="0"/>
          <w:numId w:val="6"/>
        </w:numPr>
        <w:tabs>
          <w:tab w:val="clear" w:pos="0"/>
        </w:tabs>
        <w:suppressAutoHyphens/>
        <w:autoSpaceDE w:val="0"/>
        <w:spacing w:line="360" w:lineRule="auto"/>
        <w:ind w:left="426"/>
        <w:jc w:val="both"/>
        <w:rPr>
          <w:rFonts w:ascii="Times New Roman" w:hAnsi="Times New Roman"/>
        </w:rPr>
      </w:pPr>
      <w:r w:rsidRPr="00760612">
        <w:rPr>
          <w:rFonts w:ascii="Times New Roman" w:hAnsi="Times New Roman"/>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6E556013" w14:textId="77777777" w:rsidR="008F7289" w:rsidRDefault="00760612" w:rsidP="00A96029">
      <w:pPr>
        <w:suppressAutoHyphens/>
        <w:autoSpaceDE w:val="0"/>
        <w:spacing w:line="360" w:lineRule="auto"/>
        <w:ind w:left="426"/>
        <w:jc w:val="both"/>
        <w:rPr>
          <w:rFonts w:ascii="Times New Roman" w:hAnsi="Times New Roman"/>
        </w:rPr>
      </w:pPr>
      <w:r w:rsidRPr="00760612">
        <w:rPr>
          <w:rFonts w:ascii="Times New Roman" w:hAnsi="Times New Roman"/>
        </w:rPr>
        <w:t xml:space="preserve">Pozostałe dokumenty wchodzące w skład oferty lub składane wraz z ofertą opatruje się kwalifikowanym podpisem elektronicznym, podpisem zaufanym lub podpisem osobistym. Dokumenty te mogą być zgodnie z wyborem Wykonawcy lub Wykonawcy wspólnie ubiegającego się o udzielenie zamówienia lub 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5C53A5C6" w14:textId="77777777" w:rsidR="00760612" w:rsidRPr="00760612" w:rsidRDefault="00760612" w:rsidP="00A96029">
      <w:pPr>
        <w:suppressAutoHyphens/>
        <w:autoSpaceDE w:val="0"/>
        <w:spacing w:line="360" w:lineRule="auto"/>
        <w:ind w:left="426"/>
        <w:jc w:val="both"/>
        <w:rPr>
          <w:rFonts w:ascii="Times New Roman" w:hAnsi="Times New Roman"/>
        </w:rPr>
      </w:pPr>
      <w:r w:rsidRPr="00760612">
        <w:rPr>
          <w:rFonts w:ascii="Times New Roman" w:hAnsi="Times New Roman"/>
        </w:rPr>
        <w:t>W przypadku przekazywania dokumentu elektronicznego w formacie poddającym dane kompresji</w:t>
      </w:r>
      <w:r w:rsidR="008F7289">
        <w:rPr>
          <w:rFonts w:ascii="Times New Roman" w:hAnsi="Times New Roman"/>
        </w:rPr>
        <w:t>,</w:t>
      </w:r>
      <w:r w:rsidRPr="00760612">
        <w:rPr>
          <w:rFonts w:ascii="Times New Roman" w:hAnsi="Times New Roman"/>
        </w:rPr>
        <w:t xml:space="preserve">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00B73ED" w14:textId="756FEE8B" w:rsidR="00760612" w:rsidRPr="00760612" w:rsidRDefault="00760612" w:rsidP="008B74A7">
      <w:pPr>
        <w:numPr>
          <w:ilvl w:val="0"/>
          <w:numId w:val="6"/>
        </w:numPr>
        <w:tabs>
          <w:tab w:val="clear" w:pos="0"/>
        </w:tabs>
        <w:suppressAutoHyphens/>
        <w:autoSpaceDE w:val="0"/>
        <w:spacing w:line="360" w:lineRule="auto"/>
        <w:ind w:left="426"/>
        <w:jc w:val="both"/>
        <w:rPr>
          <w:rFonts w:ascii="Times New Roman" w:hAnsi="Times New Roman"/>
        </w:rPr>
      </w:pPr>
      <w:r w:rsidRPr="00760612">
        <w:rPr>
          <w:rFonts w:ascii="Times New Roman" w:hAnsi="Times New Roman"/>
        </w:rPr>
        <w:t xml:space="preserve">Wykonawca dodaje wybrany z dysku i uprzednio podpisany Formularz oferty w pierwszym polu („Wypełniony formularz oferty”). W kolejnym polu („Załączniki i inne dokumenty przedstawione </w:t>
      </w:r>
      <w:r w:rsidR="00DB0C83">
        <w:rPr>
          <w:rFonts w:ascii="Times New Roman" w:hAnsi="Times New Roman"/>
        </w:rPr>
        <w:br/>
      </w:r>
      <w:r w:rsidRPr="00760612">
        <w:rPr>
          <w:rFonts w:ascii="Times New Roman" w:hAnsi="Times New Roman"/>
        </w:rPr>
        <w:t xml:space="preserve">w ofercie przez Wykonawcę”) Wykonawca dodaje pozostałe pliki stanowiące ofertę lub składane </w:t>
      </w:r>
      <w:r w:rsidR="00DB0C83">
        <w:rPr>
          <w:rFonts w:ascii="Times New Roman" w:hAnsi="Times New Roman"/>
        </w:rPr>
        <w:br/>
      </w:r>
      <w:r w:rsidRPr="00760612">
        <w:rPr>
          <w:rFonts w:ascii="Times New Roman" w:hAnsi="Times New Roman"/>
        </w:rPr>
        <w:t>wraz z ofertą.</w:t>
      </w:r>
    </w:p>
    <w:p w14:paraId="226AFA28" w14:textId="621F448D" w:rsidR="00760612" w:rsidRPr="00760612" w:rsidRDefault="00760612" w:rsidP="008B74A7">
      <w:pPr>
        <w:numPr>
          <w:ilvl w:val="0"/>
          <w:numId w:val="6"/>
        </w:numPr>
        <w:tabs>
          <w:tab w:val="clear" w:pos="0"/>
        </w:tabs>
        <w:suppressAutoHyphens/>
        <w:autoSpaceDE w:val="0"/>
        <w:spacing w:line="360" w:lineRule="auto"/>
        <w:ind w:left="426"/>
        <w:jc w:val="both"/>
        <w:rPr>
          <w:rFonts w:ascii="Times New Roman" w:hAnsi="Times New Roman"/>
        </w:rPr>
      </w:pPr>
      <w:r w:rsidRPr="00760612">
        <w:rPr>
          <w:rFonts w:ascii="Times New Roman" w:hAnsi="Times New Roman"/>
        </w:rPr>
        <w:t xml:space="preserve">System sprawdza, czy złożone pliki są podpisane i automatycznie je szyfruje, jednocześnie informując </w:t>
      </w:r>
      <w:r w:rsidR="00DB0C83">
        <w:rPr>
          <w:rFonts w:ascii="Times New Roman" w:hAnsi="Times New Roman"/>
        </w:rPr>
        <w:br/>
      </w:r>
      <w:r w:rsidRPr="00760612">
        <w:rPr>
          <w:rFonts w:ascii="Times New Roman" w:hAnsi="Times New Roman"/>
        </w:rPr>
        <w:t>o tym Wykonawcę. Potwierdzenie czasu przekazania i odbioru oferty znajduje się w Elektronicznym</w:t>
      </w:r>
      <w:r w:rsidR="00A97483">
        <w:rPr>
          <w:rFonts w:ascii="Times New Roman" w:hAnsi="Times New Roman"/>
        </w:rPr>
        <w:t>.</w:t>
      </w:r>
    </w:p>
    <w:p w14:paraId="7D0B86B3" w14:textId="77777777" w:rsidR="00760612" w:rsidRPr="00760612" w:rsidRDefault="00760612" w:rsidP="00A96029">
      <w:pPr>
        <w:suppressAutoHyphens/>
        <w:autoSpaceDE w:val="0"/>
        <w:spacing w:line="360" w:lineRule="auto"/>
        <w:ind w:left="426"/>
        <w:jc w:val="both"/>
        <w:rPr>
          <w:rFonts w:ascii="Times New Roman" w:hAnsi="Times New Roman"/>
        </w:rPr>
      </w:pPr>
      <w:r w:rsidRPr="00760612">
        <w:rPr>
          <w:rFonts w:ascii="Times New Roman" w:hAnsi="Times New Roman"/>
        </w:rPr>
        <w:t>Potwierdzeniu Przesłania (EPP) i Elektronicznym Potwierdzeniu Odebrania (EPO). EPP i EPO dostępne są dla zalogowanego Wykonawcy w zakładce „Oferty/Wnioski”.</w:t>
      </w:r>
    </w:p>
    <w:p w14:paraId="3E3B8DBE" w14:textId="0883425D" w:rsidR="00FC6A48" w:rsidRPr="00F67B77" w:rsidRDefault="00FC6A48" w:rsidP="008B74A7">
      <w:pPr>
        <w:pStyle w:val="Akapitzlist"/>
        <w:numPr>
          <w:ilvl w:val="0"/>
          <w:numId w:val="6"/>
        </w:numPr>
        <w:tabs>
          <w:tab w:val="clear" w:pos="0"/>
        </w:tabs>
        <w:suppressAutoHyphens/>
        <w:autoSpaceDE w:val="0"/>
        <w:spacing w:after="0" w:line="360" w:lineRule="auto"/>
        <w:ind w:left="426"/>
        <w:jc w:val="both"/>
        <w:rPr>
          <w:rFonts w:ascii="Times New Roman" w:hAnsi="Times New Roman"/>
          <w:sz w:val="20"/>
          <w:szCs w:val="20"/>
        </w:rPr>
      </w:pPr>
      <w:r w:rsidRPr="00457F3C">
        <w:rPr>
          <w:rFonts w:ascii="Times New Roman" w:hAnsi="Times New Roman"/>
          <w:sz w:val="20"/>
          <w:szCs w:val="20"/>
          <w:u w:val="single"/>
        </w:rPr>
        <w:t>Wykonawca dołącza do oferty</w:t>
      </w:r>
      <w:r w:rsidRPr="00F67B77">
        <w:rPr>
          <w:rFonts w:ascii="Times New Roman" w:hAnsi="Times New Roman"/>
          <w:sz w:val="20"/>
          <w:szCs w:val="20"/>
        </w:rPr>
        <w:t xml:space="preserve"> składanej w odpowiedzi na ogłoszenie o zamówieniu oświadczenie, </w:t>
      </w:r>
      <w:r w:rsidR="00DB0C83">
        <w:rPr>
          <w:rFonts w:ascii="Times New Roman" w:hAnsi="Times New Roman"/>
          <w:sz w:val="20"/>
          <w:szCs w:val="20"/>
        </w:rPr>
        <w:br/>
      </w:r>
      <w:r w:rsidRPr="00F67B77">
        <w:rPr>
          <w:rFonts w:ascii="Times New Roman" w:hAnsi="Times New Roman"/>
          <w:sz w:val="20"/>
          <w:szCs w:val="20"/>
        </w:rPr>
        <w:t>o którym mowa w art. 125 ust. 1 P</w:t>
      </w:r>
      <w:r w:rsidR="00996951">
        <w:rPr>
          <w:rFonts w:ascii="Times New Roman" w:hAnsi="Times New Roman"/>
          <w:sz w:val="20"/>
          <w:szCs w:val="20"/>
        </w:rPr>
        <w:t>zp</w:t>
      </w:r>
      <w:r w:rsidRPr="00F67B77">
        <w:rPr>
          <w:rFonts w:ascii="Times New Roman" w:hAnsi="Times New Roman"/>
          <w:sz w:val="20"/>
          <w:szCs w:val="20"/>
        </w:rPr>
        <w:t>, tj.</w:t>
      </w:r>
      <w:r w:rsidR="00EF29E3" w:rsidRPr="00F67B77">
        <w:rPr>
          <w:rFonts w:ascii="Times New Roman" w:hAnsi="Times New Roman"/>
          <w:sz w:val="20"/>
          <w:szCs w:val="20"/>
        </w:rPr>
        <w:t xml:space="preserve"> </w:t>
      </w:r>
      <w:r w:rsidR="00EF29E3" w:rsidRPr="00457F3C">
        <w:rPr>
          <w:rFonts w:ascii="Times New Roman" w:hAnsi="Times New Roman"/>
          <w:sz w:val="20"/>
          <w:szCs w:val="20"/>
          <w:u w:val="single"/>
        </w:rPr>
        <w:t xml:space="preserve">oświadczenie </w:t>
      </w:r>
      <w:r w:rsidRPr="00457F3C">
        <w:rPr>
          <w:rFonts w:ascii="Times New Roman" w:hAnsi="Times New Roman"/>
          <w:sz w:val="20"/>
          <w:szCs w:val="20"/>
          <w:u w:val="single"/>
        </w:rPr>
        <w:t>o niepodleganiu wykluczeniu</w:t>
      </w:r>
      <w:r w:rsidR="00EF29E3" w:rsidRPr="00457F3C">
        <w:rPr>
          <w:rFonts w:ascii="Times New Roman" w:hAnsi="Times New Roman"/>
          <w:sz w:val="20"/>
          <w:szCs w:val="20"/>
          <w:u w:val="single"/>
        </w:rPr>
        <w:t xml:space="preserve"> i oświadczenie </w:t>
      </w:r>
      <w:r w:rsidR="00DB0C83">
        <w:rPr>
          <w:rFonts w:ascii="Times New Roman" w:hAnsi="Times New Roman"/>
          <w:sz w:val="20"/>
          <w:szCs w:val="20"/>
          <w:u w:val="single"/>
        </w:rPr>
        <w:br/>
      </w:r>
      <w:r w:rsidR="00EF29E3" w:rsidRPr="00457F3C">
        <w:rPr>
          <w:rFonts w:ascii="Times New Roman" w:hAnsi="Times New Roman"/>
          <w:sz w:val="20"/>
          <w:szCs w:val="20"/>
          <w:u w:val="single"/>
        </w:rPr>
        <w:t xml:space="preserve">o </w:t>
      </w:r>
      <w:r w:rsidRPr="00457F3C">
        <w:rPr>
          <w:rFonts w:ascii="Times New Roman" w:hAnsi="Times New Roman"/>
          <w:sz w:val="20"/>
          <w:szCs w:val="20"/>
          <w:u w:val="single"/>
        </w:rPr>
        <w:t xml:space="preserve">spełnianiu </w:t>
      </w:r>
      <w:r w:rsidR="002154C9" w:rsidRPr="00457F3C">
        <w:rPr>
          <w:rFonts w:ascii="Times New Roman" w:hAnsi="Times New Roman"/>
          <w:sz w:val="20"/>
          <w:szCs w:val="20"/>
          <w:u w:val="single"/>
        </w:rPr>
        <w:t>warunków udziału w postępowaniu</w:t>
      </w:r>
      <w:r w:rsidRPr="00457F3C">
        <w:rPr>
          <w:rFonts w:ascii="Times New Roman" w:hAnsi="Times New Roman"/>
          <w:sz w:val="20"/>
          <w:szCs w:val="20"/>
          <w:u w:val="single"/>
        </w:rPr>
        <w:t xml:space="preserve"> (wg wzoru stanowiącego załącznik Nr </w:t>
      </w:r>
      <w:r w:rsidR="00087E45" w:rsidRPr="00457F3C">
        <w:rPr>
          <w:rFonts w:ascii="Times New Roman" w:hAnsi="Times New Roman"/>
          <w:sz w:val="20"/>
          <w:szCs w:val="20"/>
          <w:u w:val="single"/>
        </w:rPr>
        <w:t>3</w:t>
      </w:r>
      <w:r w:rsidRPr="00457F3C">
        <w:rPr>
          <w:rFonts w:ascii="Times New Roman" w:hAnsi="Times New Roman"/>
          <w:sz w:val="20"/>
          <w:szCs w:val="20"/>
          <w:u w:val="single"/>
        </w:rPr>
        <w:t xml:space="preserve"> </w:t>
      </w:r>
      <w:r w:rsidR="00EF29E3" w:rsidRPr="00457F3C">
        <w:rPr>
          <w:rFonts w:ascii="Times New Roman" w:hAnsi="Times New Roman"/>
          <w:sz w:val="20"/>
          <w:szCs w:val="20"/>
          <w:u w:val="single"/>
        </w:rPr>
        <w:t xml:space="preserve">i </w:t>
      </w:r>
      <w:r w:rsidR="00EE3032" w:rsidRPr="00457F3C">
        <w:rPr>
          <w:rFonts w:ascii="Times New Roman" w:hAnsi="Times New Roman"/>
          <w:sz w:val="20"/>
          <w:szCs w:val="20"/>
          <w:u w:val="single"/>
        </w:rPr>
        <w:t xml:space="preserve">5 </w:t>
      </w:r>
      <w:r w:rsidRPr="00457F3C">
        <w:rPr>
          <w:rFonts w:ascii="Times New Roman" w:hAnsi="Times New Roman"/>
          <w:sz w:val="20"/>
          <w:szCs w:val="20"/>
          <w:u w:val="single"/>
        </w:rPr>
        <w:t>do SWZ)</w:t>
      </w:r>
      <w:r w:rsidRPr="003853F5">
        <w:rPr>
          <w:rFonts w:ascii="Times New Roman" w:hAnsi="Times New Roman"/>
          <w:sz w:val="20"/>
          <w:szCs w:val="20"/>
        </w:rPr>
        <w:t xml:space="preserve">, </w:t>
      </w:r>
      <w:r w:rsidR="00DB0C83">
        <w:rPr>
          <w:rFonts w:ascii="Times New Roman" w:hAnsi="Times New Roman"/>
          <w:sz w:val="20"/>
          <w:szCs w:val="20"/>
        </w:rPr>
        <w:br/>
      </w:r>
      <w:r w:rsidRPr="003853F5">
        <w:rPr>
          <w:rFonts w:ascii="Times New Roman" w:hAnsi="Times New Roman"/>
          <w:sz w:val="20"/>
          <w:szCs w:val="20"/>
        </w:rPr>
        <w:t>w</w:t>
      </w:r>
      <w:r w:rsidRPr="00F67B77">
        <w:rPr>
          <w:rFonts w:ascii="Times New Roman" w:hAnsi="Times New Roman"/>
          <w:sz w:val="20"/>
          <w:szCs w:val="20"/>
        </w:rPr>
        <w:t xml:space="preserve"> zakresie wskazanym przez Zamawiającego. </w:t>
      </w:r>
    </w:p>
    <w:p w14:paraId="0DB990A9" w14:textId="77777777" w:rsidR="00FC6A48" w:rsidRPr="00F67B77" w:rsidRDefault="00FC6A48" w:rsidP="00A96029">
      <w:pPr>
        <w:suppressAutoHyphens/>
        <w:autoSpaceDE w:val="0"/>
        <w:spacing w:line="360" w:lineRule="auto"/>
        <w:ind w:left="426"/>
        <w:jc w:val="both"/>
        <w:rPr>
          <w:rFonts w:ascii="Times New Roman" w:hAnsi="Times New Roman"/>
        </w:rPr>
      </w:pPr>
      <w:r w:rsidRPr="00F67B77">
        <w:rPr>
          <w:rFonts w:ascii="Times New Roman" w:hAnsi="Times New Roman"/>
        </w:rPr>
        <w:t>Oświadczenie składa się, pod rygorem nieważności, w formie elektronicznej (tj. w postaci elektronicznej opatrzonej kwalifikowanym podpisem elektronicznym) lub w postaci elektronicznej opatrzonej podpisem zaufanym lub podpisem osobistym.</w:t>
      </w:r>
    </w:p>
    <w:p w14:paraId="22EF66AF" w14:textId="2E95A3C8" w:rsidR="008A6283" w:rsidRPr="00F67B77" w:rsidRDefault="00FC6A48" w:rsidP="00A96029">
      <w:pPr>
        <w:suppressAutoHyphens/>
        <w:autoSpaceDE w:val="0"/>
        <w:spacing w:line="360" w:lineRule="auto"/>
        <w:ind w:left="426"/>
        <w:jc w:val="both"/>
        <w:rPr>
          <w:rFonts w:ascii="Times New Roman" w:hAnsi="Times New Roman"/>
        </w:rPr>
      </w:pPr>
      <w:r w:rsidRPr="00F67B77">
        <w:rPr>
          <w:rFonts w:ascii="Times New Roman" w:hAnsi="Times New Roman"/>
        </w:rPr>
        <w:t xml:space="preserve">Oświadczenie stanowi dowód potwierdzający brak podstaw wykluczenia/spełnianie warunków udziału </w:t>
      </w:r>
      <w:r w:rsidR="00DB0C83">
        <w:rPr>
          <w:rFonts w:ascii="Times New Roman" w:hAnsi="Times New Roman"/>
        </w:rPr>
        <w:br/>
      </w:r>
      <w:r w:rsidRPr="00F67B77">
        <w:rPr>
          <w:rFonts w:ascii="Times New Roman" w:hAnsi="Times New Roman"/>
        </w:rPr>
        <w:t>w postępowaniu na dzień składania ofert, tymczasowo zastępujący wymagane przez Zamawiającego podmiotowe środki dowodowe.</w:t>
      </w:r>
      <w:r w:rsidRPr="00F67B77">
        <w:rPr>
          <w:rFonts w:ascii="Times New Roman" w:hAnsi="Times New Roman"/>
          <w:color w:val="FF0000"/>
        </w:rPr>
        <w:t xml:space="preserve"> </w:t>
      </w:r>
      <w:r w:rsidRPr="00F67B77">
        <w:rPr>
          <w:rFonts w:ascii="Times New Roman" w:hAnsi="Times New Roman"/>
        </w:rPr>
        <w:t>Postanowienie ust. 1 stosuje się odpowiednio do oświadczenia, o którym mowa w art. 125 ust. 1 P</w:t>
      </w:r>
      <w:r w:rsidR="00996951">
        <w:rPr>
          <w:rFonts w:ascii="Times New Roman" w:hAnsi="Times New Roman"/>
        </w:rPr>
        <w:t>zp</w:t>
      </w:r>
      <w:r w:rsidRPr="00F67B77">
        <w:rPr>
          <w:rFonts w:ascii="Times New Roman" w:hAnsi="Times New Roman"/>
        </w:rPr>
        <w:t>.</w:t>
      </w:r>
    </w:p>
    <w:p w14:paraId="5542FF65" w14:textId="77777777" w:rsidR="00FC6A48" w:rsidRPr="00457F3C" w:rsidRDefault="00FC6A48" w:rsidP="008B74A7">
      <w:pPr>
        <w:numPr>
          <w:ilvl w:val="0"/>
          <w:numId w:val="6"/>
        </w:numPr>
        <w:tabs>
          <w:tab w:val="clear" w:pos="0"/>
        </w:tabs>
        <w:suppressAutoHyphens/>
        <w:autoSpaceDE w:val="0"/>
        <w:spacing w:line="360" w:lineRule="auto"/>
        <w:ind w:left="426"/>
        <w:jc w:val="both"/>
        <w:rPr>
          <w:rFonts w:ascii="Times New Roman" w:hAnsi="Times New Roman"/>
        </w:rPr>
      </w:pPr>
      <w:r w:rsidRPr="00457F3C">
        <w:rPr>
          <w:rFonts w:ascii="Times New Roman" w:hAnsi="Times New Roman"/>
        </w:rPr>
        <w:lastRenderedPageBreak/>
        <w:t>W przypadku wspólnego ubiegania się o zamówienie przez Wykonawców, oświadczenie, o którym mowa w ust</w:t>
      </w:r>
      <w:r w:rsidRPr="002E091F">
        <w:rPr>
          <w:rFonts w:ascii="Times New Roman" w:hAnsi="Times New Roman"/>
        </w:rPr>
        <w:t xml:space="preserve">. </w:t>
      </w:r>
      <w:r w:rsidR="00A30EF6" w:rsidRPr="002E091F">
        <w:rPr>
          <w:rFonts w:ascii="Times New Roman" w:hAnsi="Times New Roman"/>
        </w:rPr>
        <w:t>9</w:t>
      </w:r>
      <w:r w:rsidRPr="002E091F">
        <w:rPr>
          <w:rFonts w:ascii="Times New Roman" w:hAnsi="Times New Roman"/>
        </w:rPr>
        <w:t>, składa</w:t>
      </w:r>
      <w:r w:rsidRPr="00457F3C">
        <w:rPr>
          <w:rFonts w:ascii="Times New Roman" w:hAnsi="Times New Roman"/>
        </w:rPr>
        <w:t xml:space="preserve"> każdy z Wykonawców. Oświadczenia te potwierdzają brak podstaw wykluczenia oraz spełnianie warunków udziału w postępowaniu w zakresie, w jakim każdy z wykonawców wykazuje spełnianie warunków udziału w postępowaniu. </w:t>
      </w:r>
    </w:p>
    <w:p w14:paraId="064CABE6" w14:textId="77777777" w:rsidR="00CD1E95" w:rsidRPr="00F67B77" w:rsidRDefault="00CD1E95" w:rsidP="008B74A7">
      <w:pPr>
        <w:numPr>
          <w:ilvl w:val="0"/>
          <w:numId w:val="6"/>
        </w:numPr>
        <w:tabs>
          <w:tab w:val="clear" w:pos="0"/>
        </w:tabs>
        <w:suppressAutoHyphens/>
        <w:autoSpaceDE w:val="0"/>
        <w:spacing w:line="360" w:lineRule="auto"/>
        <w:ind w:left="426"/>
        <w:contextualSpacing/>
        <w:jc w:val="both"/>
        <w:rPr>
          <w:rFonts w:ascii="Times New Roman" w:hAnsi="Times New Roman"/>
        </w:rPr>
      </w:pPr>
      <w:r w:rsidRPr="00F67B77">
        <w:rPr>
          <w:rFonts w:ascii="Times New Roman" w:hAnsi="Times New Roman"/>
        </w:rPr>
        <w:t>Do oferty należy ponadto dołączyć :</w:t>
      </w:r>
    </w:p>
    <w:p w14:paraId="466B40BD" w14:textId="77777777" w:rsidR="00CD1E95" w:rsidRPr="00F67B77" w:rsidRDefault="00CD1E95" w:rsidP="00A96029">
      <w:pPr>
        <w:suppressAutoHyphens/>
        <w:autoSpaceDE w:val="0"/>
        <w:spacing w:line="360" w:lineRule="auto"/>
        <w:ind w:left="426"/>
        <w:contextualSpacing/>
        <w:jc w:val="both"/>
        <w:rPr>
          <w:rFonts w:ascii="Times New Roman" w:hAnsi="Times New Roman"/>
        </w:rPr>
      </w:pPr>
      <w:r w:rsidRPr="00F4217D">
        <w:rPr>
          <w:rFonts w:ascii="Times New Roman" w:hAnsi="Times New Roman"/>
        </w:rPr>
        <w:t>-</w:t>
      </w:r>
      <w:r w:rsidR="005D5647" w:rsidRPr="00F4217D">
        <w:rPr>
          <w:rFonts w:ascii="Times New Roman" w:hAnsi="Times New Roman"/>
        </w:rPr>
        <w:t xml:space="preserve"> </w:t>
      </w:r>
      <w:r w:rsidRPr="00F4217D">
        <w:rPr>
          <w:rFonts w:ascii="Times New Roman" w:hAnsi="Times New Roman"/>
        </w:rPr>
        <w:t>w przypadku wspólnego ubiegania się o zamówienie przez Wykonawców, oświadczenie, o którym mow</w:t>
      </w:r>
      <w:r w:rsidR="00697E84" w:rsidRPr="00F4217D">
        <w:rPr>
          <w:rFonts w:ascii="Times New Roman" w:hAnsi="Times New Roman"/>
        </w:rPr>
        <w:t xml:space="preserve">a w art. 117 ust.4 ustawy Pzp – </w:t>
      </w:r>
      <w:r w:rsidR="00EE3032" w:rsidRPr="00F4217D">
        <w:rPr>
          <w:rFonts w:ascii="Times New Roman" w:hAnsi="Times New Roman"/>
        </w:rPr>
        <w:t>zał. 8</w:t>
      </w:r>
      <w:r w:rsidR="00721598" w:rsidRPr="00F4217D">
        <w:rPr>
          <w:rFonts w:ascii="Times New Roman" w:hAnsi="Times New Roman"/>
        </w:rPr>
        <w:t xml:space="preserve"> do SWZ</w:t>
      </w:r>
      <w:r w:rsidR="005D5647" w:rsidRPr="00F4217D">
        <w:rPr>
          <w:rFonts w:ascii="Times New Roman" w:hAnsi="Times New Roman"/>
        </w:rPr>
        <w:t>,</w:t>
      </w:r>
    </w:p>
    <w:p w14:paraId="1B9F769E" w14:textId="77777777" w:rsidR="00EF29E3" w:rsidRPr="00F67B77" w:rsidRDefault="00CD1E95" w:rsidP="00A96029">
      <w:pPr>
        <w:suppressAutoHyphens/>
        <w:autoSpaceDE w:val="0"/>
        <w:spacing w:line="360" w:lineRule="auto"/>
        <w:ind w:left="426"/>
        <w:contextualSpacing/>
        <w:jc w:val="both"/>
        <w:rPr>
          <w:rFonts w:ascii="Times New Roman" w:hAnsi="Times New Roman"/>
        </w:rPr>
      </w:pPr>
      <w:r w:rsidRPr="00F67B77">
        <w:rPr>
          <w:rFonts w:ascii="Times New Roman" w:hAnsi="Times New Roman"/>
        </w:rPr>
        <w:t>-w przypadku polegania przez Wykonawcę na zdolnościach lub sytuacji podmiotów udostępniających zasoby</w:t>
      </w:r>
      <w:r w:rsidR="00EB0F48">
        <w:rPr>
          <w:rFonts w:ascii="Times New Roman" w:hAnsi="Times New Roman"/>
        </w:rPr>
        <w:t xml:space="preserve"> </w:t>
      </w:r>
      <w:r w:rsidRPr="00F67B77">
        <w:rPr>
          <w:rFonts w:ascii="Times New Roman" w:hAnsi="Times New Roman"/>
        </w:rPr>
        <w:t>-</w:t>
      </w:r>
      <w:r w:rsidR="00EB0F48">
        <w:rPr>
          <w:rFonts w:ascii="Times New Roman" w:hAnsi="Times New Roman"/>
        </w:rPr>
        <w:t xml:space="preserve"> </w:t>
      </w:r>
      <w:r w:rsidRPr="00F67B77">
        <w:rPr>
          <w:rFonts w:ascii="Times New Roman" w:hAnsi="Times New Roman"/>
        </w:rPr>
        <w:t>zobowiązanie podmiotu udostępniającego zasoby lub inny podmiotowy środek dowodowy potwierdzający, że wykonawca realizując zamówienie, będzie dysponował niezbędnymi zasobami tych podmiotów</w:t>
      </w:r>
      <w:r w:rsidR="007A2749" w:rsidRPr="00F67B77">
        <w:rPr>
          <w:rFonts w:ascii="Times New Roman" w:hAnsi="Times New Roman"/>
        </w:rPr>
        <w:t xml:space="preserve"> – </w:t>
      </w:r>
      <w:r w:rsidR="00EE3032" w:rsidRPr="00F67B77">
        <w:rPr>
          <w:rFonts w:ascii="Times New Roman" w:hAnsi="Times New Roman"/>
        </w:rPr>
        <w:t>zał. 9</w:t>
      </w:r>
      <w:r w:rsidR="00721598">
        <w:rPr>
          <w:rFonts w:ascii="Times New Roman" w:hAnsi="Times New Roman"/>
        </w:rPr>
        <w:t xml:space="preserve"> do SWZ</w:t>
      </w:r>
      <w:r w:rsidR="005D5647">
        <w:rPr>
          <w:rFonts w:ascii="Times New Roman" w:hAnsi="Times New Roman"/>
        </w:rPr>
        <w:t>,</w:t>
      </w:r>
    </w:p>
    <w:p w14:paraId="4F964AB6" w14:textId="6239FB5F" w:rsidR="00CD1E95" w:rsidRPr="00F67B77" w:rsidRDefault="00EF29E3" w:rsidP="00A96029">
      <w:pPr>
        <w:suppressAutoHyphens/>
        <w:autoSpaceDE w:val="0"/>
        <w:spacing w:line="360" w:lineRule="auto"/>
        <w:ind w:left="426"/>
        <w:contextualSpacing/>
        <w:jc w:val="both"/>
        <w:rPr>
          <w:rFonts w:ascii="Times New Roman" w:hAnsi="Times New Roman"/>
        </w:rPr>
      </w:pPr>
      <w:r w:rsidRPr="00F67B77">
        <w:rPr>
          <w:rFonts w:ascii="Times New Roman" w:hAnsi="Times New Roman"/>
        </w:rPr>
        <w:t xml:space="preserve">-w przypadku polegania przez Wykonawcę na zdolnościach lub sytuacji podmiotów udostępniających zasoby, </w:t>
      </w:r>
      <w:r w:rsidR="00322E08">
        <w:rPr>
          <w:rFonts w:ascii="Times New Roman" w:hAnsi="Times New Roman"/>
        </w:rPr>
        <w:t>W</w:t>
      </w:r>
      <w:r w:rsidRPr="00F67B77">
        <w:rPr>
          <w:rFonts w:ascii="Times New Roman" w:hAnsi="Times New Roman"/>
        </w:rPr>
        <w:t>ykonawca przedstawia, wraz z oświadczeniem</w:t>
      </w:r>
      <w:r w:rsidRPr="002E091F">
        <w:rPr>
          <w:rFonts w:ascii="Times New Roman" w:hAnsi="Times New Roman"/>
        </w:rPr>
        <w:t xml:space="preserve">, o którym mowa w ust. </w:t>
      </w:r>
      <w:r w:rsidR="00A30EF6" w:rsidRPr="002E091F">
        <w:rPr>
          <w:rFonts w:ascii="Times New Roman" w:hAnsi="Times New Roman"/>
        </w:rPr>
        <w:t>9</w:t>
      </w:r>
      <w:r w:rsidRPr="002E091F">
        <w:rPr>
          <w:rFonts w:ascii="Times New Roman" w:hAnsi="Times New Roman"/>
        </w:rPr>
        <w:t>, także</w:t>
      </w:r>
      <w:r w:rsidRPr="00F67B77">
        <w:rPr>
          <w:rFonts w:ascii="Times New Roman" w:hAnsi="Times New Roman"/>
        </w:rPr>
        <w:t xml:space="preserve"> oświadczenie podmiotu udostępniającego zasoby, potwierdzające brak podstaw wykluczenia tego podmiotu oraz odpowiednio spełnianie warunków udziału w postępowaniu, w zakresie, w jakim wykonawca powołuje się na jego zasoby – zał.</w:t>
      </w:r>
      <w:r w:rsidR="00EE3032" w:rsidRPr="00F67B77">
        <w:rPr>
          <w:rFonts w:ascii="Times New Roman" w:hAnsi="Times New Roman"/>
        </w:rPr>
        <w:t xml:space="preserve"> nr 6</w:t>
      </w:r>
      <w:r w:rsidR="00721598">
        <w:rPr>
          <w:rFonts w:ascii="Times New Roman" w:hAnsi="Times New Roman"/>
        </w:rPr>
        <w:t xml:space="preserve"> do SWZ</w:t>
      </w:r>
      <w:r w:rsidR="005D5647">
        <w:rPr>
          <w:rFonts w:ascii="Times New Roman" w:hAnsi="Times New Roman"/>
        </w:rPr>
        <w:t>,</w:t>
      </w:r>
    </w:p>
    <w:p w14:paraId="53BD149D" w14:textId="77777777" w:rsidR="00CD1E95" w:rsidRPr="00F67B77" w:rsidRDefault="00CD1E95" w:rsidP="00A96029">
      <w:pPr>
        <w:suppressAutoHyphens/>
        <w:autoSpaceDE w:val="0"/>
        <w:spacing w:line="360" w:lineRule="auto"/>
        <w:ind w:left="426"/>
        <w:contextualSpacing/>
        <w:jc w:val="both"/>
        <w:rPr>
          <w:rFonts w:ascii="Times New Roman" w:hAnsi="Times New Roman"/>
        </w:rPr>
      </w:pPr>
      <w:r w:rsidRPr="00F67B77">
        <w:rPr>
          <w:rFonts w:ascii="Times New Roman" w:hAnsi="Times New Roman"/>
        </w:rPr>
        <w:t>-pełnomocnictwo lub inny dokument potwierdzający umocowanie  – jeśli dotyczy</w:t>
      </w:r>
      <w:r w:rsidR="005D5647">
        <w:rPr>
          <w:rFonts w:ascii="Times New Roman" w:hAnsi="Times New Roman"/>
        </w:rPr>
        <w:t>.</w:t>
      </w:r>
    </w:p>
    <w:p w14:paraId="17CCA57A" w14:textId="77777777" w:rsidR="005D5647" w:rsidRPr="0043169D" w:rsidRDefault="00CD1E95" w:rsidP="008B74A7">
      <w:pPr>
        <w:pStyle w:val="Akapitzlist"/>
        <w:numPr>
          <w:ilvl w:val="0"/>
          <w:numId w:val="6"/>
        </w:numPr>
        <w:tabs>
          <w:tab w:val="clear" w:pos="0"/>
        </w:tabs>
        <w:suppressAutoHyphens/>
        <w:spacing w:after="0" w:line="360" w:lineRule="auto"/>
        <w:ind w:left="426"/>
        <w:jc w:val="both"/>
        <w:rPr>
          <w:rFonts w:ascii="Times New Roman" w:hAnsi="Times New Roman"/>
          <w:sz w:val="20"/>
          <w:szCs w:val="20"/>
        </w:rPr>
      </w:pPr>
      <w:r w:rsidRPr="0043169D">
        <w:rPr>
          <w:rFonts w:ascii="Times New Roman" w:hAnsi="Times New Roman"/>
          <w:sz w:val="20"/>
          <w:szCs w:val="20"/>
        </w:rPr>
        <w:t xml:space="preserve">Oferta powinna być podpisana przez osobę upoważnioną/osoby upoważnione do reprezentowania Wykonawcy. </w:t>
      </w:r>
    </w:p>
    <w:p w14:paraId="20F4F604" w14:textId="3DB8F9C3" w:rsidR="005D5647" w:rsidRPr="0043169D" w:rsidRDefault="00CD1E95" w:rsidP="008B74A7">
      <w:pPr>
        <w:pStyle w:val="Akapitzlist"/>
        <w:numPr>
          <w:ilvl w:val="0"/>
          <w:numId w:val="6"/>
        </w:numPr>
        <w:tabs>
          <w:tab w:val="clear" w:pos="0"/>
        </w:tabs>
        <w:suppressAutoHyphens/>
        <w:spacing w:after="0" w:line="360" w:lineRule="auto"/>
        <w:ind w:left="426"/>
        <w:jc w:val="both"/>
        <w:rPr>
          <w:rFonts w:ascii="Times New Roman" w:hAnsi="Times New Roman"/>
          <w:sz w:val="20"/>
          <w:szCs w:val="20"/>
        </w:rPr>
      </w:pPr>
      <w:r w:rsidRPr="0043169D">
        <w:rPr>
          <w:rFonts w:ascii="Times New Roman" w:hAnsi="Times New Roman"/>
          <w:sz w:val="20"/>
          <w:szCs w:val="20"/>
        </w:rPr>
        <w:t xml:space="preserve">Jeżeli w imieniu Wykonawcy działa osoba, której umocowanie do jego reprezentowania nie wynika </w:t>
      </w:r>
      <w:r w:rsidR="00DB0C83">
        <w:rPr>
          <w:rFonts w:ascii="Times New Roman" w:hAnsi="Times New Roman"/>
          <w:sz w:val="20"/>
          <w:szCs w:val="20"/>
        </w:rPr>
        <w:br/>
      </w:r>
      <w:r w:rsidRPr="0043169D">
        <w:rPr>
          <w:rFonts w:ascii="Times New Roman" w:hAnsi="Times New Roman"/>
          <w:sz w:val="20"/>
          <w:szCs w:val="20"/>
        </w:rPr>
        <w:t>z dokumentów rejestrowych (KRS, CEiDG lub innego właściwego rejestru), Wykonawca dołącza do oferty pełnomocnictwo lub inny dokument potwierdzający umocowanie do reprezentowania Wykonawcy. Zdanie pierwsze stosuje się odpowiednio do osoby działającej w imieniu Wykonawców wspólnie ubiegających się o udzielenie zamówienia.</w:t>
      </w:r>
    </w:p>
    <w:p w14:paraId="708EAFDF" w14:textId="77777777" w:rsidR="005D5647" w:rsidRPr="0043169D" w:rsidRDefault="00CD1E95" w:rsidP="008B74A7">
      <w:pPr>
        <w:pStyle w:val="Akapitzlist"/>
        <w:numPr>
          <w:ilvl w:val="0"/>
          <w:numId w:val="6"/>
        </w:numPr>
        <w:tabs>
          <w:tab w:val="clear" w:pos="0"/>
        </w:tabs>
        <w:suppressAutoHyphens/>
        <w:spacing w:after="0" w:line="360" w:lineRule="auto"/>
        <w:ind w:left="426"/>
        <w:jc w:val="both"/>
        <w:rPr>
          <w:rFonts w:ascii="Times New Roman" w:hAnsi="Times New Roman"/>
          <w:sz w:val="20"/>
          <w:szCs w:val="20"/>
        </w:rPr>
      </w:pPr>
      <w:r w:rsidRPr="003853F5">
        <w:rPr>
          <w:rFonts w:ascii="Times New Roman" w:hAnsi="Times New Roman"/>
          <w:sz w:val="20"/>
          <w:szCs w:val="20"/>
        </w:rPr>
        <w:t xml:space="preserve">Postanowienia ust. </w:t>
      </w:r>
      <w:r w:rsidR="004411B2" w:rsidRPr="003853F5">
        <w:rPr>
          <w:rFonts w:ascii="Times New Roman" w:hAnsi="Times New Roman"/>
          <w:sz w:val="20"/>
          <w:szCs w:val="20"/>
        </w:rPr>
        <w:t>12</w:t>
      </w:r>
      <w:r w:rsidR="009A645B" w:rsidRPr="003853F5">
        <w:rPr>
          <w:rFonts w:ascii="Times New Roman" w:hAnsi="Times New Roman"/>
          <w:sz w:val="20"/>
          <w:szCs w:val="20"/>
        </w:rPr>
        <w:t xml:space="preserve"> i </w:t>
      </w:r>
      <w:r w:rsidR="004411B2" w:rsidRPr="003853F5">
        <w:rPr>
          <w:rFonts w:ascii="Times New Roman" w:hAnsi="Times New Roman"/>
          <w:sz w:val="20"/>
          <w:szCs w:val="20"/>
        </w:rPr>
        <w:t>13</w:t>
      </w:r>
      <w:r w:rsidRPr="003853F5">
        <w:rPr>
          <w:rFonts w:ascii="Times New Roman" w:hAnsi="Times New Roman"/>
          <w:sz w:val="20"/>
          <w:szCs w:val="20"/>
        </w:rPr>
        <w:t xml:space="preserve"> stosuje się odpowiednio do osoby działającej w imieniu podmiotu udostępniającego zasoby na zasadach określonych</w:t>
      </w:r>
      <w:r w:rsidRPr="0043169D">
        <w:rPr>
          <w:rFonts w:ascii="Times New Roman" w:hAnsi="Times New Roman"/>
          <w:sz w:val="20"/>
          <w:szCs w:val="20"/>
        </w:rPr>
        <w:t xml:space="preserve"> w art. 118 P</w:t>
      </w:r>
      <w:r w:rsidR="00996951" w:rsidRPr="0043169D">
        <w:rPr>
          <w:rFonts w:ascii="Times New Roman" w:hAnsi="Times New Roman"/>
          <w:sz w:val="20"/>
          <w:szCs w:val="20"/>
        </w:rPr>
        <w:t>zp</w:t>
      </w:r>
      <w:r w:rsidRPr="0043169D">
        <w:rPr>
          <w:rFonts w:ascii="Times New Roman" w:hAnsi="Times New Roman"/>
          <w:sz w:val="20"/>
          <w:szCs w:val="20"/>
        </w:rPr>
        <w:t>.</w:t>
      </w:r>
    </w:p>
    <w:p w14:paraId="2CFDF599" w14:textId="77777777" w:rsidR="00CD1E95" w:rsidRPr="0043169D" w:rsidRDefault="00CD1E95" w:rsidP="008B74A7">
      <w:pPr>
        <w:pStyle w:val="Akapitzlist"/>
        <w:numPr>
          <w:ilvl w:val="0"/>
          <w:numId w:val="6"/>
        </w:numPr>
        <w:tabs>
          <w:tab w:val="clear" w:pos="0"/>
        </w:tabs>
        <w:suppressAutoHyphens/>
        <w:spacing w:after="0" w:line="360" w:lineRule="auto"/>
        <w:ind w:left="426"/>
        <w:jc w:val="both"/>
        <w:rPr>
          <w:rFonts w:ascii="Times New Roman" w:hAnsi="Times New Roman"/>
          <w:sz w:val="20"/>
          <w:szCs w:val="20"/>
        </w:rPr>
      </w:pPr>
      <w:r w:rsidRPr="0043169D">
        <w:rPr>
          <w:rFonts w:ascii="Times New Roman" w:hAnsi="Times New Roman"/>
          <w:sz w:val="20"/>
          <w:szCs w:val="20"/>
        </w:rPr>
        <w:t>Pełnomocnictwo do złożenia oferty lub oświadczenia, o którym mowa w art. 125 ust. 1 P</w:t>
      </w:r>
      <w:r w:rsidR="00996951" w:rsidRPr="0043169D">
        <w:rPr>
          <w:rFonts w:ascii="Times New Roman" w:hAnsi="Times New Roman"/>
          <w:sz w:val="20"/>
          <w:szCs w:val="20"/>
        </w:rPr>
        <w:t>zp</w:t>
      </w:r>
      <w:r w:rsidRPr="0043169D">
        <w:rPr>
          <w:rFonts w:ascii="Times New Roman" w:hAnsi="Times New Roman"/>
          <w:sz w:val="20"/>
          <w:szCs w:val="20"/>
        </w:rPr>
        <w:t>, przekazuje się w postaci elektronicznej i opatruje kwalifikowanym podpisem elektronicznym, podpisem zaufanym lub podpisem osobistym. W przypadku gdy pełnomocnictwo do złożenia oferty lub oświadczenia, o którym mowa w art. 125 ust. 1 P</w:t>
      </w:r>
      <w:r w:rsidR="00996951" w:rsidRPr="0043169D">
        <w:rPr>
          <w:rFonts w:ascii="Times New Roman" w:hAnsi="Times New Roman"/>
          <w:sz w:val="20"/>
          <w:szCs w:val="20"/>
        </w:rPr>
        <w:t>zp</w:t>
      </w:r>
      <w:r w:rsidRPr="0043169D">
        <w:rPr>
          <w:rFonts w:ascii="Times New Roman" w:hAnsi="Times New Roman"/>
          <w:sz w:val="20"/>
          <w:szCs w:val="20"/>
        </w:rPr>
        <w:t xml:space="preserv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w:t>
      </w:r>
      <w:r w:rsidRPr="00D17861">
        <w:rPr>
          <w:rFonts w:ascii="Times New Roman" w:hAnsi="Times New Roman"/>
          <w:sz w:val="20"/>
          <w:szCs w:val="20"/>
          <w:u w:val="single"/>
        </w:rPr>
        <w:t>notariusz lub mocodawca</w:t>
      </w:r>
      <w:r w:rsidRPr="0043169D">
        <w:rPr>
          <w:rFonts w:ascii="Times New Roman" w:hAnsi="Times New Roman"/>
          <w:sz w:val="20"/>
          <w:szCs w:val="20"/>
        </w:rPr>
        <w:t>.</w:t>
      </w:r>
    </w:p>
    <w:p w14:paraId="25C3C487" w14:textId="77777777" w:rsidR="00CD1E95" w:rsidRPr="0043169D" w:rsidRDefault="00CD1E95" w:rsidP="00EF7D47">
      <w:pPr>
        <w:suppressAutoHyphens/>
        <w:autoSpaceDE w:val="0"/>
        <w:spacing w:line="360" w:lineRule="auto"/>
        <w:ind w:left="720"/>
        <w:contextualSpacing/>
        <w:jc w:val="both"/>
        <w:rPr>
          <w:rFonts w:ascii="Times New Roman" w:hAnsi="Times New Roman"/>
        </w:rPr>
      </w:pPr>
    </w:p>
    <w:p w14:paraId="62572FA1" w14:textId="6C0BAEE2" w:rsidR="00A61DC3" w:rsidRPr="00E35D83" w:rsidRDefault="00FC6A48" w:rsidP="00391565">
      <w:pPr>
        <w:pStyle w:val="Akapitzlist"/>
        <w:numPr>
          <w:ilvl w:val="0"/>
          <w:numId w:val="7"/>
        </w:numPr>
        <w:tabs>
          <w:tab w:val="clear" w:pos="0"/>
        </w:tabs>
        <w:suppressAutoHyphens/>
        <w:spacing w:line="360" w:lineRule="auto"/>
        <w:ind w:left="357" w:hanging="357"/>
        <w:contextualSpacing w:val="0"/>
        <w:jc w:val="both"/>
        <w:rPr>
          <w:rFonts w:ascii="Times New Roman" w:hAnsi="Times New Roman"/>
          <w:b/>
          <w:sz w:val="20"/>
          <w:szCs w:val="20"/>
        </w:rPr>
      </w:pPr>
      <w:r w:rsidRPr="00F67B77">
        <w:rPr>
          <w:rFonts w:ascii="Times New Roman" w:hAnsi="Times New Roman"/>
          <w:b/>
          <w:sz w:val="20"/>
          <w:szCs w:val="20"/>
        </w:rPr>
        <w:t>Sposób oraz termin składania ofert</w:t>
      </w:r>
    </w:p>
    <w:p w14:paraId="45CB235B" w14:textId="77777777" w:rsidR="00721598" w:rsidRPr="00721598" w:rsidRDefault="00FC6A48" w:rsidP="008B74A7">
      <w:pPr>
        <w:pStyle w:val="Akapitzlist"/>
        <w:numPr>
          <w:ilvl w:val="2"/>
          <w:numId w:val="36"/>
        </w:numPr>
        <w:spacing w:after="0" w:line="360" w:lineRule="auto"/>
        <w:ind w:left="426"/>
        <w:jc w:val="both"/>
        <w:rPr>
          <w:rFonts w:ascii="Times New Roman" w:eastAsia="Times New Roman" w:hAnsi="Times New Roman"/>
          <w:sz w:val="20"/>
          <w:szCs w:val="20"/>
          <w:lang w:eastAsia="pl-PL"/>
        </w:rPr>
      </w:pPr>
      <w:r w:rsidRPr="00721598">
        <w:rPr>
          <w:rFonts w:ascii="Times New Roman" w:eastAsia="Times New Roman" w:hAnsi="Times New Roman"/>
          <w:sz w:val="20"/>
          <w:szCs w:val="20"/>
          <w:lang w:eastAsia="pl-PL"/>
        </w:rPr>
        <w:t xml:space="preserve">Ofertę składa </w:t>
      </w:r>
      <w:r w:rsidR="00A61DC3" w:rsidRPr="00721598">
        <w:rPr>
          <w:rFonts w:ascii="Times New Roman" w:eastAsia="Times New Roman" w:hAnsi="Times New Roman"/>
          <w:sz w:val="20"/>
          <w:szCs w:val="20"/>
          <w:lang w:eastAsia="pl-PL"/>
        </w:rPr>
        <w:t xml:space="preserve">się, pod rygorem nieważności, </w:t>
      </w:r>
      <w:r w:rsidRPr="00721598">
        <w:rPr>
          <w:rFonts w:ascii="Times New Roman" w:eastAsia="Times New Roman" w:hAnsi="Times New Roman"/>
          <w:sz w:val="20"/>
          <w:szCs w:val="20"/>
          <w:lang w:eastAsia="pl-PL"/>
        </w:rPr>
        <w:t>w formie elektronicznej lub w postaci elektronicznej opatrzonej podpisem zaufanym lub podpisem osobistym.</w:t>
      </w:r>
    </w:p>
    <w:p w14:paraId="1D183B2B" w14:textId="7C5279F7" w:rsidR="00721598" w:rsidRPr="00721598" w:rsidRDefault="00FC6A48" w:rsidP="008B74A7">
      <w:pPr>
        <w:pStyle w:val="Akapitzlist"/>
        <w:numPr>
          <w:ilvl w:val="2"/>
          <w:numId w:val="36"/>
        </w:numPr>
        <w:spacing w:after="0" w:line="360" w:lineRule="auto"/>
        <w:ind w:left="426"/>
        <w:jc w:val="both"/>
        <w:rPr>
          <w:rFonts w:ascii="Times New Roman" w:eastAsia="Times New Roman" w:hAnsi="Times New Roman"/>
          <w:sz w:val="20"/>
          <w:szCs w:val="20"/>
          <w:lang w:eastAsia="pl-PL"/>
        </w:rPr>
      </w:pPr>
      <w:r w:rsidRPr="00721598">
        <w:rPr>
          <w:rFonts w:ascii="Times New Roman" w:eastAsia="Times New Roman" w:hAnsi="Times New Roman"/>
          <w:sz w:val="20"/>
          <w:szCs w:val="20"/>
          <w:lang w:eastAsia="pl-PL"/>
        </w:rPr>
        <w:lastRenderedPageBreak/>
        <w:t>Jeżeli dokumenty elektroniczne, przekazywane przy użyciu środków komunikacji elektronicznej, zawierają informacje stanowiące tajemnicę przedsiębiorstwa w rozumieniu przepisów ustawy z dnia 16 kwietnia 1993 r. o zwalczaniu nieuczciwej konkurencji (Dz. U. z 202</w:t>
      </w:r>
      <w:r w:rsidR="00F67102" w:rsidRPr="00721598">
        <w:rPr>
          <w:rFonts w:ascii="Times New Roman" w:eastAsia="Times New Roman" w:hAnsi="Times New Roman"/>
          <w:sz w:val="20"/>
          <w:szCs w:val="20"/>
          <w:lang w:eastAsia="pl-PL"/>
        </w:rPr>
        <w:t>2</w:t>
      </w:r>
      <w:r w:rsidRPr="00721598">
        <w:rPr>
          <w:rFonts w:ascii="Times New Roman" w:eastAsia="Times New Roman" w:hAnsi="Times New Roman"/>
          <w:sz w:val="20"/>
          <w:szCs w:val="20"/>
          <w:lang w:eastAsia="pl-PL"/>
        </w:rPr>
        <w:t xml:space="preserve"> r. poz. 1</w:t>
      </w:r>
      <w:r w:rsidR="00F67102" w:rsidRPr="00721598">
        <w:rPr>
          <w:rFonts w:ascii="Times New Roman" w:eastAsia="Times New Roman" w:hAnsi="Times New Roman"/>
          <w:sz w:val="20"/>
          <w:szCs w:val="20"/>
          <w:lang w:eastAsia="pl-PL"/>
        </w:rPr>
        <w:t>233</w:t>
      </w:r>
      <w:r w:rsidRPr="00721598">
        <w:rPr>
          <w:rFonts w:ascii="Times New Roman" w:eastAsia="Times New Roman" w:hAnsi="Times New Roman"/>
          <w:sz w:val="20"/>
          <w:szCs w:val="20"/>
          <w:lang w:eastAsia="pl-PL"/>
        </w:rPr>
        <w:t xml:space="preserve">), wykonawca, w celu utrzymania w poufności tych informacji, przekazuje je w wydzielonym i odpowiednio oznaczonym pliku, </w:t>
      </w:r>
      <w:r w:rsidR="00DB0C83">
        <w:rPr>
          <w:rFonts w:ascii="Times New Roman" w:eastAsia="Times New Roman" w:hAnsi="Times New Roman"/>
          <w:sz w:val="20"/>
          <w:szCs w:val="20"/>
          <w:lang w:eastAsia="pl-PL"/>
        </w:rPr>
        <w:br/>
      </w:r>
      <w:r w:rsidRPr="00721598">
        <w:rPr>
          <w:rFonts w:ascii="Times New Roman" w:eastAsia="Times New Roman" w:hAnsi="Times New Roman"/>
          <w:sz w:val="20"/>
          <w:szCs w:val="20"/>
          <w:lang w:eastAsia="pl-PL"/>
        </w:rPr>
        <w:t xml:space="preserve">wraz z jednoczesnym zaznaczeniem </w:t>
      </w:r>
      <w:r w:rsidR="00D62C5C" w:rsidRPr="00721598">
        <w:rPr>
          <w:rFonts w:ascii="Times New Roman" w:eastAsia="Times New Roman" w:hAnsi="Times New Roman"/>
          <w:sz w:val="20"/>
          <w:szCs w:val="20"/>
          <w:lang w:eastAsia="pl-PL"/>
        </w:rPr>
        <w:t>w nazwie pliku  „Dokument</w:t>
      </w:r>
      <w:r w:rsidRPr="00721598">
        <w:rPr>
          <w:rFonts w:ascii="Times New Roman" w:eastAsia="Times New Roman" w:hAnsi="Times New Roman"/>
          <w:sz w:val="20"/>
          <w:szCs w:val="20"/>
          <w:lang w:eastAsia="pl-PL"/>
        </w:rPr>
        <w:t xml:space="preserve"> stanowi</w:t>
      </w:r>
      <w:r w:rsidR="00D62C5C" w:rsidRPr="00721598">
        <w:rPr>
          <w:rFonts w:ascii="Times New Roman" w:eastAsia="Times New Roman" w:hAnsi="Times New Roman"/>
          <w:sz w:val="20"/>
          <w:szCs w:val="20"/>
          <w:lang w:eastAsia="pl-PL"/>
        </w:rPr>
        <w:t>ący tajemnicę przedsiębiorstwa”.</w:t>
      </w:r>
    </w:p>
    <w:p w14:paraId="45A2A3AF" w14:textId="77777777" w:rsidR="00721598" w:rsidRPr="00721598" w:rsidRDefault="00FC6A48" w:rsidP="008B74A7">
      <w:pPr>
        <w:pStyle w:val="Akapitzlist"/>
        <w:numPr>
          <w:ilvl w:val="2"/>
          <w:numId w:val="36"/>
        </w:numPr>
        <w:spacing w:after="0" w:line="360" w:lineRule="auto"/>
        <w:ind w:left="426"/>
        <w:jc w:val="both"/>
        <w:rPr>
          <w:rFonts w:ascii="Times New Roman" w:eastAsia="Times New Roman" w:hAnsi="Times New Roman"/>
          <w:sz w:val="20"/>
          <w:szCs w:val="20"/>
          <w:lang w:eastAsia="pl-PL"/>
        </w:rPr>
      </w:pPr>
      <w:r w:rsidRPr="00721598">
        <w:rPr>
          <w:rFonts w:ascii="Times New Roman" w:eastAsia="Times New Roman" w:hAnsi="Times New Roman"/>
          <w:sz w:val="20"/>
          <w:szCs w:val="20"/>
          <w:lang w:eastAsia="pl-PL"/>
        </w:rPr>
        <w:t xml:space="preserve">Oferta może być złożona tylko do upływu terminu składania ofert. </w:t>
      </w:r>
    </w:p>
    <w:p w14:paraId="0B6E39DC" w14:textId="4C972E07" w:rsidR="00FC6A48" w:rsidRPr="00391565" w:rsidRDefault="00FC6A48" w:rsidP="008B74A7">
      <w:pPr>
        <w:pStyle w:val="Akapitzlist"/>
        <w:numPr>
          <w:ilvl w:val="2"/>
          <w:numId w:val="36"/>
        </w:numPr>
        <w:spacing w:after="0" w:line="360" w:lineRule="auto"/>
        <w:ind w:left="426"/>
        <w:jc w:val="both"/>
        <w:rPr>
          <w:rFonts w:ascii="Times New Roman" w:eastAsia="Times New Roman" w:hAnsi="Times New Roman"/>
          <w:sz w:val="20"/>
          <w:szCs w:val="20"/>
          <w:lang w:eastAsia="pl-PL"/>
        </w:rPr>
      </w:pPr>
      <w:r w:rsidRPr="00721598">
        <w:rPr>
          <w:rFonts w:ascii="Times New Roman" w:hAnsi="Times New Roman"/>
          <w:sz w:val="20"/>
          <w:szCs w:val="20"/>
        </w:rPr>
        <w:t xml:space="preserve">Termin składania ofert upływa </w:t>
      </w:r>
      <w:r w:rsidRPr="00FE16D2">
        <w:rPr>
          <w:rFonts w:ascii="Times New Roman" w:hAnsi="Times New Roman"/>
          <w:sz w:val="20"/>
          <w:szCs w:val="20"/>
        </w:rPr>
        <w:t xml:space="preserve">w dniu </w:t>
      </w:r>
      <w:r w:rsidR="00F021D6" w:rsidRPr="009A75C5">
        <w:rPr>
          <w:rFonts w:ascii="Times New Roman" w:hAnsi="Times New Roman"/>
          <w:sz w:val="20"/>
          <w:szCs w:val="20"/>
        </w:rPr>
        <w:t>15</w:t>
      </w:r>
      <w:r w:rsidR="00A212F3" w:rsidRPr="009A75C5">
        <w:rPr>
          <w:rFonts w:ascii="Times New Roman" w:hAnsi="Times New Roman"/>
          <w:sz w:val="20"/>
          <w:szCs w:val="20"/>
        </w:rPr>
        <w:t xml:space="preserve"> listopada 2024</w:t>
      </w:r>
      <w:r w:rsidR="006825AA" w:rsidRPr="009A75C5">
        <w:rPr>
          <w:rFonts w:ascii="Times New Roman" w:hAnsi="Times New Roman"/>
          <w:sz w:val="20"/>
          <w:szCs w:val="20"/>
        </w:rPr>
        <w:t xml:space="preserve"> r.</w:t>
      </w:r>
      <w:r w:rsidRPr="009A75C5">
        <w:rPr>
          <w:rFonts w:ascii="Times New Roman" w:hAnsi="Times New Roman"/>
          <w:sz w:val="20"/>
          <w:szCs w:val="20"/>
        </w:rPr>
        <w:t xml:space="preserve"> o godz. </w:t>
      </w:r>
      <w:r w:rsidR="00D633F4" w:rsidRPr="009A75C5">
        <w:rPr>
          <w:rFonts w:ascii="Times New Roman" w:hAnsi="Times New Roman"/>
          <w:sz w:val="20"/>
          <w:szCs w:val="20"/>
        </w:rPr>
        <w:t>10</w:t>
      </w:r>
      <w:r w:rsidR="002F4B62" w:rsidRPr="009A75C5">
        <w:rPr>
          <w:rFonts w:ascii="Times New Roman" w:hAnsi="Times New Roman"/>
          <w:sz w:val="20"/>
          <w:szCs w:val="20"/>
        </w:rPr>
        <w:t>.00.</w:t>
      </w:r>
      <w:r w:rsidRPr="00FE16D2">
        <w:rPr>
          <w:rFonts w:ascii="Times New Roman" w:hAnsi="Times New Roman"/>
          <w:sz w:val="20"/>
          <w:szCs w:val="20"/>
        </w:rPr>
        <w:t xml:space="preserve"> </w:t>
      </w:r>
      <w:r w:rsidR="00F4217D" w:rsidRPr="00FE16D2">
        <w:rPr>
          <w:rFonts w:ascii="Times New Roman" w:hAnsi="Times New Roman"/>
          <w:sz w:val="20"/>
          <w:szCs w:val="20"/>
        </w:rPr>
        <w:t>O</w:t>
      </w:r>
      <w:r w:rsidR="00F4217D" w:rsidRPr="002E091F">
        <w:rPr>
          <w:rFonts w:ascii="Times New Roman" w:hAnsi="Times New Roman"/>
          <w:sz w:val="20"/>
          <w:szCs w:val="20"/>
        </w:rPr>
        <w:t xml:space="preserve"> terminie złożenia oferty decyduje czas pełnego przeprocesowania transakcji na Platformie e-Zamówienia.</w:t>
      </w:r>
    </w:p>
    <w:p w14:paraId="5F18121E" w14:textId="77777777" w:rsidR="00391565" w:rsidRPr="002E091F" w:rsidRDefault="00391565" w:rsidP="00391565">
      <w:pPr>
        <w:pStyle w:val="Akapitzlist"/>
        <w:spacing w:after="0" w:line="360" w:lineRule="auto"/>
        <w:ind w:left="426"/>
        <w:jc w:val="both"/>
        <w:rPr>
          <w:rFonts w:ascii="Times New Roman" w:eastAsia="Times New Roman" w:hAnsi="Times New Roman"/>
          <w:sz w:val="20"/>
          <w:szCs w:val="20"/>
          <w:lang w:eastAsia="pl-PL"/>
        </w:rPr>
      </w:pPr>
    </w:p>
    <w:p w14:paraId="1EAE52C3" w14:textId="77777777" w:rsidR="00FC6A48" w:rsidRPr="00D633D5" w:rsidRDefault="00FC6A48" w:rsidP="008B74A7">
      <w:pPr>
        <w:pStyle w:val="Akapitzlist"/>
        <w:numPr>
          <w:ilvl w:val="0"/>
          <w:numId w:val="7"/>
        </w:numPr>
        <w:tabs>
          <w:tab w:val="clear" w:pos="0"/>
        </w:tabs>
        <w:suppressAutoHyphens/>
        <w:spacing w:line="360" w:lineRule="auto"/>
        <w:jc w:val="both"/>
        <w:rPr>
          <w:rFonts w:ascii="Times New Roman" w:hAnsi="Times New Roman"/>
          <w:sz w:val="20"/>
          <w:szCs w:val="20"/>
        </w:rPr>
      </w:pPr>
      <w:r w:rsidRPr="00D633D5">
        <w:rPr>
          <w:rFonts w:ascii="Times New Roman" w:hAnsi="Times New Roman"/>
          <w:b/>
          <w:sz w:val="20"/>
          <w:szCs w:val="20"/>
        </w:rPr>
        <w:t>Termin otwarcia ofert</w:t>
      </w:r>
    </w:p>
    <w:p w14:paraId="20A9D244" w14:textId="3BFAB591" w:rsidR="00FC6A48" w:rsidRPr="002E091F" w:rsidRDefault="00FC6A48" w:rsidP="008B74A7">
      <w:pPr>
        <w:numPr>
          <w:ilvl w:val="0"/>
          <w:numId w:val="10"/>
        </w:numPr>
        <w:tabs>
          <w:tab w:val="clear" w:pos="0"/>
        </w:tabs>
        <w:suppressAutoHyphens/>
        <w:spacing w:line="360" w:lineRule="auto"/>
        <w:ind w:left="426"/>
        <w:jc w:val="both"/>
        <w:rPr>
          <w:rFonts w:ascii="Times New Roman" w:hAnsi="Times New Roman"/>
        </w:rPr>
      </w:pPr>
      <w:r w:rsidRPr="00D633D5">
        <w:rPr>
          <w:rFonts w:ascii="Times New Roman" w:hAnsi="Times New Roman"/>
        </w:rPr>
        <w:t xml:space="preserve">Otwarcie ofert nastąpi </w:t>
      </w:r>
      <w:r w:rsidRPr="00FE16D2">
        <w:rPr>
          <w:rFonts w:ascii="Times New Roman" w:hAnsi="Times New Roman"/>
        </w:rPr>
        <w:t>w dni</w:t>
      </w:r>
      <w:r w:rsidR="002F4B62" w:rsidRPr="00FE16D2">
        <w:rPr>
          <w:rFonts w:ascii="Times New Roman" w:hAnsi="Times New Roman"/>
        </w:rPr>
        <w:t xml:space="preserve">u </w:t>
      </w:r>
      <w:r w:rsidR="00F021D6" w:rsidRPr="009A75C5">
        <w:rPr>
          <w:rFonts w:ascii="Times New Roman" w:hAnsi="Times New Roman"/>
        </w:rPr>
        <w:t>15</w:t>
      </w:r>
      <w:r w:rsidR="00A212F3" w:rsidRPr="009A75C5">
        <w:rPr>
          <w:rFonts w:ascii="Times New Roman" w:hAnsi="Times New Roman"/>
        </w:rPr>
        <w:t xml:space="preserve"> listopada 2024</w:t>
      </w:r>
      <w:r w:rsidR="002F4B62" w:rsidRPr="009A75C5">
        <w:rPr>
          <w:rFonts w:ascii="Times New Roman" w:hAnsi="Times New Roman"/>
        </w:rPr>
        <w:t xml:space="preserve"> </w:t>
      </w:r>
      <w:r w:rsidR="006825AA" w:rsidRPr="009A75C5">
        <w:rPr>
          <w:rFonts w:ascii="Times New Roman" w:hAnsi="Times New Roman"/>
        </w:rPr>
        <w:t>r.</w:t>
      </w:r>
      <w:r w:rsidRPr="009A75C5">
        <w:rPr>
          <w:rFonts w:ascii="Times New Roman" w:hAnsi="Times New Roman"/>
        </w:rPr>
        <w:t xml:space="preserve"> </w:t>
      </w:r>
      <w:r w:rsidR="002F4B62" w:rsidRPr="009A75C5">
        <w:rPr>
          <w:rFonts w:ascii="Times New Roman" w:hAnsi="Times New Roman"/>
        </w:rPr>
        <w:t xml:space="preserve">o </w:t>
      </w:r>
      <w:r w:rsidRPr="009A75C5">
        <w:rPr>
          <w:rFonts w:ascii="Times New Roman" w:hAnsi="Times New Roman"/>
        </w:rPr>
        <w:t>godz</w:t>
      </w:r>
      <w:r w:rsidR="00D633F4" w:rsidRPr="009A75C5">
        <w:rPr>
          <w:rFonts w:ascii="Times New Roman" w:hAnsi="Times New Roman"/>
        </w:rPr>
        <w:t>. 10</w:t>
      </w:r>
      <w:r w:rsidR="002F4B62" w:rsidRPr="009A75C5">
        <w:rPr>
          <w:rFonts w:ascii="Times New Roman" w:hAnsi="Times New Roman"/>
        </w:rPr>
        <w:t>.30</w:t>
      </w:r>
      <w:r w:rsidRPr="009A75C5">
        <w:rPr>
          <w:rFonts w:ascii="Times New Roman" w:hAnsi="Times New Roman"/>
        </w:rPr>
        <w:t xml:space="preserve"> </w:t>
      </w:r>
      <w:r w:rsidR="0098571A" w:rsidRPr="009A75C5">
        <w:rPr>
          <w:rFonts w:ascii="Times New Roman" w:hAnsi="Times New Roman"/>
        </w:rPr>
        <w:t>po</w:t>
      </w:r>
      <w:r w:rsidRPr="002E091F">
        <w:rPr>
          <w:rFonts w:ascii="Times New Roman" w:hAnsi="Times New Roman"/>
        </w:rPr>
        <w:t xml:space="preserve"> </w:t>
      </w:r>
      <w:r w:rsidR="0098571A" w:rsidRPr="002E091F">
        <w:rPr>
          <w:rFonts w:ascii="Times New Roman" w:hAnsi="Times New Roman"/>
        </w:rPr>
        <w:t xml:space="preserve">odszyfrowaniu ich na Platformie </w:t>
      </w:r>
      <w:r w:rsidR="00DB0C83">
        <w:rPr>
          <w:rFonts w:ascii="Times New Roman" w:hAnsi="Times New Roman"/>
        </w:rPr>
        <w:br/>
      </w:r>
      <w:r w:rsidR="0098571A" w:rsidRPr="002E091F">
        <w:rPr>
          <w:rFonts w:ascii="Times New Roman" w:hAnsi="Times New Roman"/>
        </w:rPr>
        <w:t>e-Zamówienia.</w:t>
      </w:r>
    </w:p>
    <w:p w14:paraId="2DF442DC" w14:textId="77777777" w:rsidR="00FC6A48" w:rsidRPr="00D633D5" w:rsidRDefault="00FC6A48" w:rsidP="008B74A7">
      <w:pPr>
        <w:numPr>
          <w:ilvl w:val="0"/>
          <w:numId w:val="10"/>
        </w:numPr>
        <w:tabs>
          <w:tab w:val="clear" w:pos="0"/>
        </w:tabs>
        <w:suppressAutoHyphens/>
        <w:spacing w:line="360" w:lineRule="auto"/>
        <w:ind w:left="426"/>
        <w:jc w:val="both"/>
        <w:rPr>
          <w:rFonts w:ascii="Times New Roman" w:hAnsi="Times New Roman"/>
        </w:rPr>
      </w:pPr>
      <w:r w:rsidRPr="00D633D5">
        <w:rPr>
          <w:rFonts w:ascii="Times New Roman" w:hAnsi="Times New Roman"/>
        </w:rPr>
        <w:t xml:space="preserve">Zamawiający, najpóźniej przed otwarciem ofert, udostępni na stronie internetowej prowadzonego postępowania informację o kwocie, jaką zamierza przeznaczyć na sfinansowanie zamówienia. </w:t>
      </w:r>
    </w:p>
    <w:p w14:paraId="0EB5C8B1" w14:textId="77777777" w:rsidR="00FC6A48" w:rsidRPr="00F67B77" w:rsidRDefault="00FC6A48" w:rsidP="008B74A7">
      <w:pPr>
        <w:numPr>
          <w:ilvl w:val="0"/>
          <w:numId w:val="10"/>
        </w:numPr>
        <w:tabs>
          <w:tab w:val="clear" w:pos="0"/>
        </w:tabs>
        <w:suppressAutoHyphens/>
        <w:spacing w:line="360" w:lineRule="auto"/>
        <w:ind w:left="426"/>
        <w:jc w:val="both"/>
        <w:rPr>
          <w:rFonts w:ascii="Times New Roman" w:hAnsi="Times New Roman"/>
        </w:rPr>
      </w:pPr>
      <w:r w:rsidRPr="00D633D5">
        <w:rPr>
          <w:rFonts w:ascii="Times New Roman" w:hAnsi="Times New Roman"/>
        </w:rPr>
        <w:t>Jeżeli otwarcie ofert</w:t>
      </w:r>
      <w:r w:rsidRPr="00F67B77">
        <w:rPr>
          <w:rFonts w:ascii="Times New Roman" w:hAnsi="Times New Roman"/>
        </w:rPr>
        <w:t xml:space="preserve"> następuje przy użyciu systemu teleinformatycznego, w przypadku awarii tego systemu, która powoduje brak możliwości otwarcia ofert w terminie określonym przez Zamawiającego, otwarcie ofert nastąpi niezwłocznie po usunięciu awarii. Zamawiający poinformuje o zmianie terminu otwarcia ofert na stronie internetowej prowadzonego postępowania.</w:t>
      </w:r>
    </w:p>
    <w:p w14:paraId="6EE0EED0" w14:textId="77777777" w:rsidR="00FC6A48" w:rsidRPr="00F67B77" w:rsidRDefault="00FC6A48" w:rsidP="008B74A7">
      <w:pPr>
        <w:pStyle w:val="Default"/>
        <w:numPr>
          <w:ilvl w:val="0"/>
          <w:numId w:val="10"/>
        </w:numPr>
        <w:tabs>
          <w:tab w:val="clear" w:pos="0"/>
        </w:tabs>
        <w:suppressAutoHyphens/>
        <w:autoSpaceDN/>
        <w:adjustRightInd/>
        <w:spacing w:line="360" w:lineRule="auto"/>
        <w:ind w:left="426"/>
        <w:jc w:val="both"/>
        <w:rPr>
          <w:rFonts w:ascii="Times New Roman" w:hAnsi="Times New Roman" w:cs="Times New Roman"/>
          <w:sz w:val="20"/>
          <w:szCs w:val="20"/>
        </w:rPr>
      </w:pPr>
      <w:r w:rsidRPr="00F67B77">
        <w:rPr>
          <w:rFonts w:ascii="Times New Roman" w:hAnsi="Times New Roman" w:cs="Times New Roman"/>
          <w:sz w:val="20"/>
          <w:szCs w:val="20"/>
        </w:rPr>
        <w:t xml:space="preserve">Niezwłocznie po otwarciu ofert Zamawiający udostępni na stronie internetowej prowadzonego postępowania informacje o: </w:t>
      </w:r>
    </w:p>
    <w:p w14:paraId="46368A76" w14:textId="77777777" w:rsidR="00721598" w:rsidRDefault="00FC6A48" w:rsidP="008B74A7">
      <w:pPr>
        <w:pStyle w:val="Default"/>
        <w:numPr>
          <w:ilvl w:val="1"/>
          <w:numId w:val="19"/>
        </w:numPr>
        <w:tabs>
          <w:tab w:val="clear" w:pos="1304"/>
        </w:tabs>
        <w:suppressAutoHyphens/>
        <w:spacing w:line="360" w:lineRule="auto"/>
        <w:ind w:left="993" w:hanging="453"/>
        <w:jc w:val="both"/>
        <w:rPr>
          <w:rFonts w:ascii="Times New Roman" w:hAnsi="Times New Roman" w:cs="Times New Roman"/>
          <w:sz w:val="20"/>
          <w:szCs w:val="20"/>
        </w:rPr>
      </w:pPr>
      <w:r w:rsidRPr="00F67B77">
        <w:rPr>
          <w:rFonts w:ascii="Times New Roman" w:hAnsi="Times New Roman" w:cs="Times New Roman"/>
          <w:sz w:val="20"/>
          <w:szCs w:val="20"/>
        </w:rPr>
        <w:t xml:space="preserve">nazwach albo imionach i nazwiskach oraz siedzibach lub miejscach prowadzonej działalności gospodarczej albo miejscach zamieszkania Wykonawców, których oferty zostały otwarte; </w:t>
      </w:r>
    </w:p>
    <w:p w14:paraId="356AB619" w14:textId="77777777" w:rsidR="00FC6A48" w:rsidRPr="002E091F" w:rsidRDefault="00FC6A48" w:rsidP="008B74A7">
      <w:pPr>
        <w:pStyle w:val="Default"/>
        <w:numPr>
          <w:ilvl w:val="1"/>
          <w:numId w:val="19"/>
        </w:numPr>
        <w:tabs>
          <w:tab w:val="clear" w:pos="1304"/>
        </w:tabs>
        <w:suppressAutoHyphens/>
        <w:spacing w:line="360" w:lineRule="auto"/>
        <w:ind w:left="993" w:hanging="453"/>
        <w:jc w:val="both"/>
        <w:rPr>
          <w:rFonts w:ascii="Times New Roman" w:hAnsi="Times New Roman" w:cs="Times New Roman"/>
          <w:sz w:val="20"/>
          <w:szCs w:val="20"/>
        </w:rPr>
      </w:pPr>
      <w:r w:rsidRPr="002E091F">
        <w:rPr>
          <w:rFonts w:ascii="Times New Roman" w:hAnsi="Times New Roman"/>
          <w:sz w:val="20"/>
          <w:szCs w:val="20"/>
        </w:rPr>
        <w:t>cenach zawartych w ofertach.</w:t>
      </w:r>
    </w:p>
    <w:p w14:paraId="59D89FC4" w14:textId="77777777" w:rsidR="00721598" w:rsidRPr="002E091F" w:rsidRDefault="0098571A" w:rsidP="0098571A">
      <w:pPr>
        <w:pStyle w:val="Default"/>
        <w:numPr>
          <w:ilvl w:val="0"/>
          <w:numId w:val="10"/>
        </w:numPr>
        <w:tabs>
          <w:tab w:val="clear" w:pos="0"/>
        </w:tabs>
        <w:suppressAutoHyphens/>
        <w:spacing w:after="240" w:line="360" w:lineRule="auto"/>
        <w:ind w:left="425" w:hanging="357"/>
        <w:jc w:val="both"/>
        <w:rPr>
          <w:rFonts w:ascii="Times New Roman" w:hAnsi="Times New Roman" w:cs="Times New Roman"/>
          <w:sz w:val="20"/>
          <w:szCs w:val="20"/>
        </w:rPr>
      </w:pPr>
      <w:r w:rsidRPr="002E091F">
        <w:rPr>
          <w:rFonts w:ascii="Times New Roman" w:hAnsi="Times New Roman" w:cs="Times New Roman"/>
          <w:sz w:val="20"/>
          <w:szCs w:val="20"/>
        </w:rPr>
        <w:t xml:space="preserve">Zamawiający nie przewiduje przeprowadzania jawnej sesji otwarcia ofert z udziałem Wykonawców, jak też transmitowania sesji otwarcia za pośrednictwem elektronicznych narzędzi do przekazu wideo on-line. </w:t>
      </w:r>
    </w:p>
    <w:p w14:paraId="6676155E" w14:textId="1060C900" w:rsidR="00FC6A48" w:rsidRPr="008060CA" w:rsidRDefault="00FC6A48" w:rsidP="008B74A7">
      <w:pPr>
        <w:pStyle w:val="Akapitzlist"/>
        <w:numPr>
          <w:ilvl w:val="0"/>
          <w:numId w:val="7"/>
        </w:numPr>
        <w:tabs>
          <w:tab w:val="clear" w:pos="0"/>
        </w:tabs>
        <w:suppressAutoHyphens/>
        <w:spacing w:line="360" w:lineRule="auto"/>
        <w:jc w:val="both"/>
        <w:rPr>
          <w:rFonts w:ascii="Times New Roman" w:hAnsi="Times New Roman"/>
          <w:sz w:val="20"/>
          <w:szCs w:val="20"/>
        </w:rPr>
      </w:pPr>
      <w:r w:rsidRPr="008060CA">
        <w:rPr>
          <w:rFonts w:ascii="Times New Roman" w:hAnsi="Times New Roman"/>
          <w:b/>
          <w:sz w:val="20"/>
          <w:szCs w:val="20"/>
        </w:rPr>
        <w:t>Sposób obliczenia ceny</w:t>
      </w:r>
    </w:p>
    <w:p w14:paraId="5B1E97F4" w14:textId="77777777" w:rsidR="00FC6A48" w:rsidRPr="00F246E7" w:rsidRDefault="00FC6A48" w:rsidP="008B74A7">
      <w:pPr>
        <w:pStyle w:val="Default"/>
        <w:numPr>
          <w:ilvl w:val="0"/>
          <w:numId w:val="12"/>
        </w:numPr>
        <w:tabs>
          <w:tab w:val="clear" w:pos="0"/>
        </w:tabs>
        <w:suppressAutoHyphens/>
        <w:autoSpaceDN/>
        <w:adjustRightInd/>
        <w:spacing w:line="360" w:lineRule="auto"/>
        <w:ind w:left="426" w:hanging="357"/>
        <w:jc w:val="both"/>
        <w:rPr>
          <w:rFonts w:ascii="Times New Roman" w:hAnsi="Times New Roman" w:cs="Times New Roman"/>
          <w:color w:val="auto"/>
          <w:sz w:val="20"/>
          <w:szCs w:val="20"/>
        </w:rPr>
      </w:pPr>
      <w:r w:rsidRPr="00F246E7">
        <w:rPr>
          <w:rFonts w:ascii="Times New Roman" w:hAnsi="Times New Roman" w:cs="Times New Roman"/>
          <w:color w:val="auto"/>
          <w:sz w:val="20"/>
          <w:szCs w:val="20"/>
        </w:rPr>
        <w:t xml:space="preserve">Cenę oferty należy podać w złotych polskich (PLN) i wyliczyć na podstawie indywidualnej kalkulacji Wykonawcy, uwzględniając wszelkie koszty niezbędne do wykonania przedmiotu zamówienia, w tym </w:t>
      </w:r>
      <w:r w:rsidRPr="00721598">
        <w:rPr>
          <w:rFonts w:ascii="Times New Roman" w:hAnsi="Times New Roman" w:cs="Times New Roman"/>
          <w:color w:val="auto"/>
          <w:sz w:val="20"/>
          <w:szCs w:val="20"/>
          <w:u w:val="single"/>
        </w:rPr>
        <w:t>koszty zatrudnienia pracowników ochrony</w:t>
      </w:r>
      <w:r w:rsidRPr="00721598">
        <w:rPr>
          <w:rStyle w:val="Pogrubienie"/>
          <w:b w:val="0"/>
          <w:bCs/>
          <w:u w:val="single"/>
        </w:rPr>
        <w:t xml:space="preserve"> </w:t>
      </w:r>
      <w:r w:rsidRPr="00721598">
        <w:rPr>
          <w:rStyle w:val="Pogrubienie"/>
          <w:rFonts w:ascii="Times New Roman" w:hAnsi="Times New Roman"/>
          <w:b w:val="0"/>
          <w:bCs/>
          <w:color w:val="auto"/>
          <w:sz w:val="20"/>
          <w:szCs w:val="20"/>
          <w:u w:val="single"/>
        </w:rPr>
        <w:t>zatrudnionych na umowę o</w:t>
      </w:r>
      <w:r w:rsidR="00721598">
        <w:rPr>
          <w:rStyle w:val="Pogrubienie"/>
          <w:rFonts w:ascii="Times New Roman" w:hAnsi="Times New Roman"/>
          <w:b w:val="0"/>
          <w:bCs/>
          <w:color w:val="auto"/>
          <w:sz w:val="20"/>
          <w:szCs w:val="20"/>
          <w:u w:val="single"/>
        </w:rPr>
        <w:t xml:space="preserve"> </w:t>
      </w:r>
      <w:r w:rsidRPr="00721598">
        <w:rPr>
          <w:rStyle w:val="Pogrubienie"/>
          <w:rFonts w:ascii="Times New Roman" w:hAnsi="Times New Roman"/>
          <w:b w:val="0"/>
          <w:bCs/>
          <w:color w:val="auto"/>
          <w:sz w:val="20"/>
          <w:szCs w:val="20"/>
          <w:u w:val="single"/>
        </w:rPr>
        <w:t xml:space="preserve">pracę, jak również </w:t>
      </w:r>
      <w:r w:rsidRPr="00721598">
        <w:rPr>
          <w:rFonts w:ascii="Times New Roman" w:hAnsi="Times New Roman" w:cs="Times New Roman"/>
          <w:color w:val="auto"/>
          <w:sz w:val="20"/>
          <w:szCs w:val="20"/>
          <w:u w:val="single"/>
        </w:rPr>
        <w:t>rabaty, upusty itp.</w:t>
      </w:r>
      <w:r w:rsidRPr="00F246E7">
        <w:rPr>
          <w:rFonts w:ascii="Times New Roman" w:hAnsi="Times New Roman" w:cs="Times New Roman"/>
          <w:color w:val="auto"/>
          <w:sz w:val="20"/>
          <w:szCs w:val="20"/>
        </w:rPr>
        <w:t>, których Wykonawca zamierza udzielić</w:t>
      </w:r>
      <w:r w:rsidR="00E35D83">
        <w:rPr>
          <w:rFonts w:ascii="Times New Roman" w:hAnsi="Times New Roman" w:cs="Times New Roman"/>
          <w:color w:val="auto"/>
          <w:sz w:val="20"/>
          <w:szCs w:val="20"/>
        </w:rPr>
        <w:t>.</w:t>
      </w:r>
    </w:p>
    <w:p w14:paraId="3FB85F8E" w14:textId="77777777" w:rsidR="00FC6A48" w:rsidRPr="00F246E7" w:rsidRDefault="00FC6A48" w:rsidP="008B74A7">
      <w:pPr>
        <w:pStyle w:val="Default"/>
        <w:numPr>
          <w:ilvl w:val="0"/>
          <w:numId w:val="12"/>
        </w:numPr>
        <w:tabs>
          <w:tab w:val="clear" w:pos="0"/>
        </w:tabs>
        <w:suppressAutoHyphens/>
        <w:autoSpaceDN/>
        <w:adjustRightInd/>
        <w:spacing w:after="80" w:line="360" w:lineRule="auto"/>
        <w:ind w:left="426" w:hanging="357"/>
        <w:jc w:val="both"/>
        <w:rPr>
          <w:rFonts w:ascii="Times New Roman" w:hAnsi="Times New Roman" w:cs="Times New Roman"/>
          <w:color w:val="auto"/>
          <w:sz w:val="20"/>
          <w:szCs w:val="20"/>
        </w:rPr>
      </w:pPr>
      <w:r w:rsidRPr="00F246E7">
        <w:rPr>
          <w:rFonts w:ascii="Times New Roman" w:hAnsi="Times New Roman" w:cs="Times New Roman"/>
          <w:color w:val="auto"/>
          <w:sz w:val="20"/>
          <w:szCs w:val="20"/>
        </w:rPr>
        <w:t>Cena oferty musi być wyrażona cyfrowo, z dokładnośc</w:t>
      </w:r>
      <w:r w:rsidR="00546782" w:rsidRPr="00F246E7">
        <w:rPr>
          <w:rFonts w:ascii="Times New Roman" w:hAnsi="Times New Roman" w:cs="Times New Roman"/>
          <w:color w:val="auto"/>
          <w:sz w:val="20"/>
          <w:szCs w:val="20"/>
        </w:rPr>
        <w:t>ią do dwóch miejsc po przecinku (zasada zaokrąglania –poniżej 5 należy końcówkę pominąć, powyżej i równe 5 należy zaokrąglić w górę)</w:t>
      </w:r>
      <w:r w:rsidR="00E35D83">
        <w:rPr>
          <w:rFonts w:ascii="Times New Roman" w:hAnsi="Times New Roman" w:cs="Times New Roman"/>
          <w:color w:val="auto"/>
          <w:sz w:val="20"/>
          <w:szCs w:val="20"/>
        </w:rPr>
        <w:t>.</w:t>
      </w:r>
    </w:p>
    <w:p w14:paraId="1F36A45A" w14:textId="77777777" w:rsidR="00FC6A48" w:rsidRPr="00721598" w:rsidRDefault="00FC6A48" w:rsidP="008B74A7">
      <w:pPr>
        <w:pStyle w:val="Akapitzlist"/>
        <w:numPr>
          <w:ilvl w:val="0"/>
          <w:numId w:val="12"/>
        </w:numPr>
        <w:tabs>
          <w:tab w:val="clear" w:pos="0"/>
        </w:tabs>
        <w:spacing w:after="0" w:line="360" w:lineRule="auto"/>
        <w:ind w:left="426" w:hanging="357"/>
        <w:jc w:val="both"/>
        <w:rPr>
          <w:rFonts w:ascii="Times New Roman" w:hAnsi="Times New Roman"/>
          <w:sz w:val="20"/>
          <w:szCs w:val="20"/>
        </w:rPr>
      </w:pPr>
      <w:r w:rsidRPr="00721598">
        <w:rPr>
          <w:rFonts w:ascii="Times New Roman" w:hAnsi="Times New Roman"/>
          <w:sz w:val="20"/>
          <w:szCs w:val="20"/>
        </w:rPr>
        <w:t xml:space="preserve">Wycenę należy przedstawić w formularzu ofertowym wg. załączonego wzoru (zał. </w:t>
      </w:r>
      <w:r w:rsidR="0006565E" w:rsidRPr="00721598">
        <w:rPr>
          <w:rFonts w:ascii="Times New Roman" w:hAnsi="Times New Roman"/>
          <w:sz w:val="20"/>
          <w:szCs w:val="20"/>
        </w:rPr>
        <w:t>4</w:t>
      </w:r>
      <w:r w:rsidR="00721598" w:rsidRPr="00721598">
        <w:rPr>
          <w:rFonts w:ascii="Times New Roman" w:hAnsi="Times New Roman"/>
          <w:sz w:val="20"/>
          <w:szCs w:val="20"/>
        </w:rPr>
        <w:t xml:space="preserve"> do SWZ</w:t>
      </w:r>
      <w:r w:rsidRPr="00721598">
        <w:rPr>
          <w:rFonts w:ascii="Times New Roman" w:hAnsi="Times New Roman"/>
          <w:sz w:val="20"/>
          <w:szCs w:val="20"/>
        </w:rPr>
        <w:t>)</w:t>
      </w:r>
      <w:r w:rsidR="00721598" w:rsidRPr="00721598">
        <w:rPr>
          <w:rFonts w:ascii="Times New Roman" w:hAnsi="Times New Roman"/>
          <w:sz w:val="20"/>
          <w:szCs w:val="20"/>
        </w:rPr>
        <w:t>.</w:t>
      </w:r>
    </w:p>
    <w:p w14:paraId="0E4BDB67" w14:textId="77777777" w:rsidR="00FC6A48" w:rsidRPr="00F358AC" w:rsidRDefault="00FC6A48" w:rsidP="008B74A7">
      <w:pPr>
        <w:pStyle w:val="Akapitzlist"/>
        <w:numPr>
          <w:ilvl w:val="0"/>
          <w:numId w:val="12"/>
        </w:numPr>
        <w:tabs>
          <w:tab w:val="clear" w:pos="0"/>
        </w:tabs>
        <w:spacing w:after="0" w:line="360" w:lineRule="auto"/>
        <w:ind w:left="426" w:hanging="357"/>
        <w:jc w:val="both"/>
        <w:rPr>
          <w:rFonts w:ascii="Times New Roman" w:hAnsi="Times New Roman"/>
          <w:sz w:val="20"/>
          <w:szCs w:val="20"/>
        </w:rPr>
      </w:pPr>
      <w:r w:rsidRPr="00F246E7">
        <w:rPr>
          <w:rFonts w:ascii="Times New Roman" w:hAnsi="Times New Roman"/>
          <w:sz w:val="20"/>
          <w:szCs w:val="20"/>
        </w:rPr>
        <w:t>Wykonawca oblicza i podaje os</w:t>
      </w:r>
      <w:r w:rsidR="005221DE" w:rsidRPr="00F246E7">
        <w:rPr>
          <w:rFonts w:ascii="Times New Roman" w:hAnsi="Times New Roman"/>
          <w:sz w:val="20"/>
          <w:szCs w:val="20"/>
        </w:rPr>
        <w:t>obno cenę dla ochrony fizycznej Muzeum Archeologicznego i Rezerwatu „Krzemionki”, Pałacu Wielopolskich</w:t>
      </w:r>
      <w:r w:rsidR="00E854E1">
        <w:rPr>
          <w:rFonts w:ascii="Times New Roman" w:hAnsi="Times New Roman"/>
          <w:sz w:val="20"/>
          <w:szCs w:val="20"/>
        </w:rPr>
        <w:t xml:space="preserve"> </w:t>
      </w:r>
      <w:r w:rsidR="005221DE" w:rsidRPr="00F358AC">
        <w:rPr>
          <w:rFonts w:ascii="Times New Roman" w:hAnsi="Times New Roman"/>
          <w:sz w:val="20"/>
          <w:szCs w:val="20"/>
        </w:rPr>
        <w:t>oraz</w:t>
      </w:r>
      <w:r w:rsidRPr="00F358AC">
        <w:rPr>
          <w:rFonts w:ascii="Times New Roman" w:hAnsi="Times New Roman"/>
          <w:sz w:val="20"/>
          <w:szCs w:val="20"/>
        </w:rPr>
        <w:t xml:space="preserve"> przyjazdu grupy interwencyjnej.</w:t>
      </w:r>
    </w:p>
    <w:p w14:paraId="0F2CB592" w14:textId="77777777" w:rsidR="00FC6A48" w:rsidRPr="00F358AC" w:rsidRDefault="00F67B77" w:rsidP="008B74A7">
      <w:pPr>
        <w:pStyle w:val="Akapitzlist"/>
        <w:numPr>
          <w:ilvl w:val="0"/>
          <w:numId w:val="12"/>
        </w:numPr>
        <w:tabs>
          <w:tab w:val="clear" w:pos="0"/>
        </w:tabs>
        <w:spacing w:after="0" w:line="360" w:lineRule="auto"/>
        <w:ind w:left="426" w:hanging="357"/>
        <w:jc w:val="both"/>
        <w:rPr>
          <w:rFonts w:ascii="Times New Roman" w:hAnsi="Times New Roman"/>
          <w:sz w:val="20"/>
          <w:szCs w:val="20"/>
        </w:rPr>
      </w:pPr>
      <w:r>
        <w:rPr>
          <w:rFonts w:ascii="Times New Roman" w:hAnsi="Times New Roman"/>
          <w:sz w:val="20"/>
          <w:szCs w:val="20"/>
        </w:rPr>
        <w:t>Dla ochrony fizycznej</w:t>
      </w:r>
      <w:r w:rsidR="00FC6A48" w:rsidRPr="00F358AC">
        <w:rPr>
          <w:rFonts w:ascii="Times New Roman" w:hAnsi="Times New Roman"/>
          <w:sz w:val="20"/>
          <w:szCs w:val="20"/>
        </w:rPr>
        <w:t>, Wykonawca poda cenę za 1 roboczogodzinę.</w:t>
      </w:r>
    </w:p>
    <w:p w14:paraId="413E4987" w14:textId="77777777" w:rsidR="00FC6A48" w:rsidRPr="00F358AC" w:rsidRDefault="00FC6A48" w:rsidP="008B74A7">
      <w:pPr>
        <w:pStyle w:val="Akapitzlist"/>
        <w:numPr>
          <w:ilvl w:val="0"/>
          <w:numId w:val="12"/>
        </w:numPr>
        <w:tabs>
          <w:tab w:val="clear" w:pos="0"/>
        </w:tabs>
        <w:spacing w:after="0" w:line="360" w:lineRule="auto"/>
        <w:ind w:left="426" w:hanging="357"/>
        <w:jc w:val="both"/>
        <w:rPr>
          <w:rFonts w:ascii="Times New Roman" w:hAnsi="Times New Roman"/>
          <w:sz w:val="20"/>
          <w:szCs w:val="20"/>
        </w:rPr>
      </w:pPr>
      <w:r w:rsidRPr="00F358AC">
        <w:rPr>
          <w:rFonts w:ascii="Times New Roman" w:hAnsi="Times New Roman"/>
          <w:sz w:val="20"/>
          <w:szCs w:val="20"/>
        </w:rPr>
        <w:t>Dla przyjazdu grupy interwencyjnej, Wykonawca poda cenę jednostkową.</w:t>
      </w:r>
    </w:p>
    <w:p w14:paraId="0D978F52" w14:textId="77777777" w:rsidR="00FC6A48" w:rsidRPr="00F246E7" w:rsidRDefault="00FC6A48" w:rsidP="008B74A7">
      <w:pPr>
        <w:pStyle w:val="Akapitzlist"/>
        <w:numPr>
          <w:ilvl w:val="0"/>
          <w:numId w:val="12"/>
        </w:numPr>
        <w:tabs>
          <w:tab w:val="clear" w:pos="0"/>
        </w:tabs>
        <w:spacing w:after="0" w:line="360" w:lineRule="auto"/>
        <w:ind w:left="426" w:hanging="357"/>
        <w:jc w:val="both"/>
        <w:rPr>
          <w:rFonts w:ascii="Times New Roman" w:hAnsi="Times New Roman"/>
          <w:sz w:val="20"/>
          <w:szCs w:val="20"/>
        </w:rPr>
      </w:pPr>
      <w:r w:rsidRPr="00F246E7">
        <w:rPr>
          <w:rFonts w:ascii="Times New Roman" w:hAnsi="Times New Roman"/>
          <w:sz w:val="20"/>
          <w:szCs w:val="20"/>
        </w:rPr>
        <w:lastRenderedPageBreak/>
        <w:t xml:space="preserve">Prawidłowe </w:t>
      </w:r>
      <w:r w:rsidRPr="003E7E15">
        <w:rPr>
          <w:rFonts w:ascii="Times New Roman" w:hAnsi="Times New Roman"/>
          <w:sz w:val="20"/>
          <w:szCs w:val="20"/>
        </w:rPr>
        <w:t xml:space="preserve">ustalenie </w:t>
      </w:r>
      <w:r w:rsidR="00F514F3" w:rsidRPr="003E7E15">
        <w:rPr>
          <w:rFonts w:ascii="Times New Roman" w:hAnsi="Times New Roman"/>
          <w:sz w:val="20"/>
          <w:szCs w:val="20"/>
        </w:rPr>
        <w:t>stawki</w:t>
      </w:r>
      <w:r w:rsidR="00F514F3">
        <w:rPr>
          <w:rFonts w:ascii="Times New Roman" w:hAnsi="Times New Roman"/>
          <w:sz w:val="20"/>
          <w:szCs w:val="20"/>
        </w:rPr>
        <w:t xml:space="preserve"> </w:t>
      </w:r>
      <w:r w:rsidRPr="00F246E7">
        <w:rPr>
          <w:rFonts w:ascii="Times New Roman" w:hAnsi="Times New Roman"/>
          <w:sz w:val="20"/>
          <w:szCs w:val="20"/>
        </w:rPr>
        <w:t xml:space="preserve">podatku VAT należy do obowiązków Wykonawcy zgodnie z przepisami Ustawy o podatku od towarów i usług. Zamawiający nie uzna za oczywistą omyłkę i nie będzie poprawiał </w:t>
      </w:r>
      <w:r w:rsidRPr="003E7E15">
        <w:rPr>
          <w:rFonts w:ascii="Times New Roman" w:hAnsi="Times New Roman"/>
          <w:sz w:val="20"/>
          <w:szCs w:val="20"/>
        </w:rPr>
        <w:t>błędnie ustalone</w:t>
      </w:r>
      <w:r w:rsidR="00F514F3" w:rsidRPr="003E7E15">
        <w:rPr>
          <w:rFonts w:ascii="Times New Roman" w:hAnsi="Times New Roman"/>
          <w:sz w:val="20"/>
          <w:szCs w:val="20"/>
        </w:rPr>
        <w:t xml:space="preserve">j stawki </w:t>
      </w:r>
      <w:r w:rsidRPr="003E7E15">
        <w:rPr>
          <w:rFonts w:ascii="Times New Roman" w:hAnsi="Times New Roman"/>
          <w:sz w:val="20"/>
          <w:szCs w:val="20"/>
        </w:rPr>
        <w:t>podatku</w:t>
      </w:r>
      <w:r w:rsidRPr="00F246E7">
        <w:rPr>
          <w:rFonts w:ascii="Times New Roman" w:hAnsi="Times New Roman"/>
          <w:sz w:val="20"/>
          <w:szCs w:val="20"/>
        </w:rPr>
        <w:t xml:space="preserve"> VAT.</w:t>
      </w:r>
    </w:p>
    <w:p w14:paraId="0A61F703" w14:textId="77777777" w:rsidR="00721598" w:rsidRPr="003B5528" w:rsidRDefault="00FC6A48" w:rsidP="008B74A7">
      <w:pPr>
        <w:pStyle w:val="Default"/>
        <w:numPr>
          <w:ilvl w:val="0"/>
          <w:numId w:val="12"/>
        </w:numPr>
        <w:tabs>
          <w:tab w:val="clear" w:pos="0"/>
        </w:tabs>
        <w:suppressAutoHyphens/>
        <w:autoSpaceDN/>
        <w:adjustRightInd/>
        <w:spacing w:line="360" w:lineRule="auto"/>
        <w:ind w:left="426" w:hanging="357"/>
        <w:jc w:val="both"/>
        <w:rPr>
          <w:rFonts w:ascii="Times New Roman" w:hAnsi="Times New Roman" w:cs="Times New Roman"/>
          <w:color w:val="auto"/>
          <w:sz w:val="20"/>
          <w:szCs w:val="20"/>
        </w:rPr>
      </w:pPr>
      <w:r w:rsidRPr="003B5528">
        <w:rPr>
          <w:rFonts w:ascii="Times New Roman" w:hAnsi="Times New Roman" w:cs="Times New Roman"/>
          <w:color w:val="auto"/>
          <w:sz w:val="20"/>
          <w:szCs w:val="20"/>
        </w:rPr>
        <w:t>Wszelkie rozliczenia między Zamawiającym i Wykonawcą będą prowadzone w złotych polskich.</w:t>
      </w:r>
    </w:p>
    <w:p w14:paraId="6B4DE6BC" w14:textId="2D48D893" w:rsidR="00FC6A48" w:rsidRPr="00F3394E" w:rsidRDefault="00FC6A48" w:rsidP="008B74A7">
      <w:pPr>
        <w:pStyle w:val="Default"/>
        <w:numPr>
          <w:ilvl w:val="0"/>
          <w:numId w:val="12"/>
        </w:numPr>
        <w:tabs>
          <w:tab w:val="clear" w:pos="0"/>
        </w:tabs>
        <w:suppressAutoHyphens/>
        <w:autoSpaceDN/>
        <w:adjustRightInd/>
        <w:spacing w:line="360" w:lineRule="auto"/>
        <w:ind w:left="426"/>
        <w:jc w:val="both"/>
        <w:rPr>
          <w:rFonts w:ascii="Times New Roman" w:hAnsi="Times New Roman" w:cs="Times New Roman"/>
          <w:color w:val="auto"/>
          <w:sz w:val="20"/>
          <w:szCs w:val="20"/>
        </w:rPr>
      </w:pPr>
      <w:r w:rsidRPr="003B5528">
        <w:rPr>
          <w:rFonts w:ascii="Times New Roman" w:hAnsi="Times New Roman" w:cs="Times New Roman"/>
          <w:sz w:val="20"/>
          <w:szCs w:val="20"/>
          <w:lang w:eastAsia="pl-PL"/>
        </w:rPr>
        <w:t>Zgodnie z art. 225 ust. 2 P</w:t>
      </w:r>
      <w:r w:rsidR="00996951" w:rsidRPr="003B5528">
        <w:rPr>
          <w:rFonts w:ascii="Times New Roman" w:hAnsi="Times New Roman" w:cs="Times New Roman"/>
          <w:sz w:val="20"/>
          <w:szCs w:val="20"/>
          <w:lang w:eastAsia="pl-PL"/>
        </w:rPr>
        <w:t>zp</w:t>
      </w:r>
      <w:r w:rsidRPr="003B5528">
        <w:rPr>
          <w:rFonts w:ascii="Times New Roman" w:hAnsi="Times New Roman" w:cs="Times New Roman"/>
          <w:sz w:val="20"/>
          <w:szCs w:val="20"/>
          <w:lang w:eastAsia="pl-PL"/>
        </w:rPr>
        <w:t xml:space="preserve">, jeżeli złożono ofertę, której wybór prowadziłby do powstania </w:t>
      </w:r>
      <w:r w:rsidR="00DB0C83">
        <w:rPr>
          <w:rFonts w:ascii="Times New Roman" w:hAnsi="Times New Roman" w:cs="Times New Roman"/>
          <w:sz w:val="20"/>
          <w:szCs w:val="20"/>
          <w:lang w:eastAsia="pl-PL"/>
        </w:rPr>
        <w:br/>
      </w:r>
      <w:r w:rsidRPr="003B5528">
        <w:rPr>
          <w:rFonts w:ascii="Times New Roman" w:hAnsi="Times New Roman" w:cs="Times New Roman"/>
          <w:sz w:val="20"/>
          <w:szCs w:val="20"/>
          <w:lang w:eastAsia="pl-PL"/>
        </w:rPr>
        <w:t>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i stawkę podatku od towarów i</w:t>
      </w:r>
      <w:r w:rsidR="005221DE" w:rsidRPr="003B5528">
        <w:rPr>
          <w:rFonts w:ascii="Times New Roman" w:hAnsi="Times New Roman" w:cs="Times New Roman"/>
          <w:sz w:val="20"/>
          <w:szCs w:val="20"/>
          <w:lang w:eastAsia="pl-PL"/>
        </w:rPr>
        <w:t xml:space="preserve"> usług, która zgodnie z wiedzą W</w:t>
      </w:r>
      <w:r w:rsidRPr="003B5528">
        <w:rPr>
          <w:rFonts w:ascii="Times New Roman" w:hAnsi="Times New Roman" w:cs="Times New Roman"/>
          <w:sz w:val="20"/>
          <w:szCs w:val="20"/>
          <w:lang w:eastAsia="pl-PL"/>
        </w:rPr>
        <w:t xml:space="preserve">ykonawcy będzie miała zastosowanie. W powyższym przypadku wykonawca podaje w formularzu oferty tylko wartość netto w odniesieniu do wskazanego zakresu przedmiotu zamówienia, </w:t>
      </w:r>
      <w:r w:rsidRPr="00F3394E">
        <w:rPr>
          <w:rFonts w:ascii="Times New Roman" w:hAnsi="Times New Roman" w:cs="Times New Roman"/>
          <w:sz w:val="20"/>
          <w:szCs w:val="20"/>
          <w:lang w:eastAsia="pl-PL"/>
        </w:rPr>
        <w:t xml:space="preserve">zamieszczając w miejscu przeznaczonym stosowną informację o powstaniu obowiązku podatkowego. </w:t>
      </w:r>
    </w:p>
    <w:p w14:paraId="2699A06D" w14:textId="77777777" w:rsidR="00FC6A48" w:rsidRPr="008060CA" w:rsidRDefault="00FC6A48" w:rsidP="008060CA">
      <w:pPr>
        <w:pStyle w:val="Default"/>
        <w:suppressAutoHyphens/>
        <w:spacing w:line="360" w:lineRule="auto"/>
        <w:jc w:val="both"/>
        <w:rPr>
          <w:rFonts w:ascii="Times New Roman" w:hAnsi="Times New Roman" w:cs="Times New Roman"/>
          <w:sz w:val="20"/>
          <w:szCs w:val="20"/>
          <w:lang w:eastAsia="pl-PL"/>
        </w:rPr>
      </w:pPr>
    </w:p>
    <w:p w14:paraId="6EAC3F40" w14:textId="4CD4878B" w:rsidR="00FC6A48" w:rsidRPr="008060CA" w:rsidRDefault="00391565" w:rsidP="008B74A7">
      <w:pPr>
        <w:pStyle w:val="Akapitzlist"/>
        <w:numPr>
          <w:ilvl w:val="0"/>
          <w:numId w:val="7"/>
        </w:numPr>
        <w:tabs>
          <w:tab w:val="clear" w:pos="0"/>
        </w:tabs>
        <w:suppressAutoHyphens/>
        <w:spacing w:line="360" w:lineRule="auto"/>
        <w:jc w:val="both"/>
        <w:rPr>
          <w:rFonts w:ascii="Times New Roman" w:hAnsi="Times New Roman"/>
          <w:sz w:val="20"/>
          <w:szCs w:val="20"/>
        </w:rPr>
      </w:pPr>
      <w:r>
        <w:rPr>
          <w:rFonts w:ascii="Times New Roman" w:hAnsi="Times New Roman"/>
          <w:b/>
          <w:sz w:val="20"/>
          <w:szCs w:val="20"/>
        </w:rPr>
        <w:t>O</w:t>
      </w:r>
      <w:r w:rsidR="00FC6A48" w:rsidRPr="008060CA">
        <w:rPr>
          <w:rFonts w:ascii="Times New Roman" w:hAnsi="Times New Roman"/>
          <w:b/>
          <w:sz w:val="20"/>
          <w:szCs w:val="20"/>
        </w:rPr>
        <w:t>pis kryteriów oceny ofert wraz z podaniem wag tych kryteriów i sposobu oceny ofert</w:t>
      </w:r>
    </w:p>
    <w:p w14:paraId="6103694B" w14:textId="5EA95CC4" w:rsidR="00FC6A48" w:rsidRPr="008060CA" w:rsidRDefault="00FC6A48" w:rsidP="008B74A7">
      <w:pPr>
        <w:numPr>
          <w:ilvl w:val="0"/>
          <w:numId w:val="8"/>
        </w:numPr>
        <w:tabs>
          <w:tab w:val="clear" w:pos="0"/>
        </w:tabs>
        <w:suppressAutoHyphens/>
        <w:spacing w:line="360" w:lineRule="auto"/>
        <w:ind w:left="426"/>
        <w:jc w:val="both"/>
        <w:rPr>
          <w:rFonts w:ascii="Times New Roman" w:hAnsi="Times New Roman"/>
        </w:rPr>
      </w:pPr>
      <w:r w:rsidRPr="008060CA">
        <w:rPr>
          <w:rFonts w:ascii="Times New Roman" w:hAnsi="Times New Roman"/>
        </w:rPr>
        <w:t xml:space="preserve">Przy wyborze oferty najkorzystniejszej Zamawiający będzie kierował się następującymi kryteriami, </w:t>
      </w:r>
      <w:r w:rsidR="00DB0C83">
        <w:rPr>
          <w:rFonts w:ascii="Times New Roman" w:hAnsi="Times New Roman"/>
        </w:rPr>
        <w:br/>
      </w:r>
      <w:r w:rsidRPr="008060CA">
        <w:rPr>
          <w:rFonts w:ascii="Times New Roman" w:hAnsi="Times New Roman"/>
        </w:rPr>
        <w:t>z przypisaniem im odpowiednio wag:</w:t>
      </w:r>
    </w:p>
    <w:p w14:paraId="5AEB4394" w14:textId="07063876" w:rsidR="00FC6A48" w:rsidRPr="008060CA" w:rsidRDefault="00FC6A48" w:rsidP="008B74A7">
      <w:pPr>
        <w:pStyle w:val="Zal-text"/>
        <w:numPr>
          <w:ilvl w:val="1"/>
          <w:numId w:val="33"/>
        </w:numPr>
        <w:tabs>
          <w:tab w:val="clear" w:pos="8674"/>
        </w:tabs>
        <w:suppressAutoHyphens/>
        <w:spacing w:before="0" w:after="0" w:line="360" w:lineRule="auto"/>
        <w:ind w:left="851" w:right="0"/>
        <w:rPr>
          <w:rFonts w:ascii="Times New Roman" w:hAnsi="Times New Roman" w:cs="Times New Roman"/>
          <w:sz w:val="20"/>
          <w:szCs w:val="20"/>
        </w:rPr>
      </w:pPr>
      <w:r w:rsidRPr="008060CA">
        <w:rPr>
          <w:rFonts w:ascii="Times New Roman" w:hAnsi="Times New Roman" w:cs="Times New Roman"/>
          <w:sz w:val="20"/>
          <w:szCs w:val="20"/>
        </w:rPr>
        <w:t xml:space="preserve">cena – </w:t>
      </w:r>
      <w:r w:rsidR="00DC13D5">
        <w:rPr>
          <w:rFonts w:ascii="Times New Roman" w:hAnsi="Times New Roman" w:cs="Times New Roman"/>
          <w:sz w:val="20"/>
          <w:szCs w:val="20"/>
        </w:rPr>
        <w:t xml:space="preserve"> </w:t>
      </w:r>
      <w:r w:rsidR="0049655F">
        <w:rPr>
          <w:rFonts w:ascii="Times New Roman" w:hAnsi="Times New Roman" w:cs="Times New Roman"/>
          <w:sz w:val="20"/>
          <w:szCs w:val="20"/>
        </w:rPr>
        <w:t>maksymalnie 60</w:t>
      </w:r>
      <w:r w:rsidR="0004079E">
        <w:rPr>
          <w:rFonts w:ascii="Times New Roman" w:hAnsi="Times New Roman" w:cs="Times New Roman"/>
          <w:sz w:val="20"/>
          <w:szCs w:val="20"/>
        </w:rPr>
        <w:t xml:space="preserve"> punktów</w:t>
      </w:r>
    </w:p>
    <w:p w14:paraId="0E8C5CBC" w14:textId="6AE92A0C" w:rsidR="00DC13D5" w:rsidRPr="00DC13D5" w:rsidRDefault="00DC13D5" w:rsidP="008B74A7">
      <w:pPr>
        <w:pStyle w:val="Zal-text"/>
        <w:numPr>
          <w:ilvl w:val="1"/>
          <w:numId w:val="33"/>
        </w:numPr>
        <w:tabs>
          <w:tab w:val="clear" w:pos="8674"/>
        </w:tabs>
        <w:suppressAutoHyphens/>
        <w:spacing w:before="0" w:after="0" w:line="360" w:lineRule="auto"/>
        <w:ind w:left="851" w:right="0"/>
        <w:rPr>
          <w:rFonts w:ascii="Times New Roman" w:hAnsi="Times New Roman" w:cs="Times New Roman"/>
          <w:sz w:val="20"/>
          <w:szCs w:val="20"/>
        </w:rPr>
      </w:pPr>
      <w:r w:rsidRPr="00DC13D5">
        <w:rPr>
          <w:rFonts w:ascii="Times New Roman" w:hAnsi="Times New Roman" w:cs="Times New Roman"/>
          <w:sz w:val="20"/>
          <w:szCs w:val="20"/>
        </w:rPr>
        <w:t xml:space="preserve">czas przyjazdu grupy interwencyjnej do </w:t>
      </w:r>
      <w:r>
        <w:rPr>
          <w:rFonts w:ascii="Times New Roman" w:hAnsi="Times New Roman" w:cs="Times New Roman"/>
          <w:sz w:val="20"/>
          <w:szCs w:val="20"/>
        </w:rPr>
        <w:t xml:space="preserve">Muzeum Archeologicznego i </w:t>
      </w:r>
      <w:r w:rsidRPr="00DC13D5">
        <w:rPr>
          <w:rFonts w:ascii="Times New Roman" w:hAnsi="Times New Roman" w:cs="Times New Roman"/>
          <w:sz w:val="20"/>
          <w:szCs w:val="20"/>
        </w:rPr>
        <w:t>Rezerwatu „Krzemionki”</w:t>
      </w:r>
      <w:r>
        <w:rPr>
          <w:rFonts w:ascii="Times New Roman" w:hAnsi="Times New Roman" w:cs="Times New Roman"/>
          <w:sz w:val="20"/>
          <w:szCs w:val="20"/>
        </w:rPr>
        <w:t xml:space="preserve"> – </w:t>
      </w:r>
      <w:r w:rsidRPr="00DC13D5">
        <w:rPr>
          <w:rFonts w:ascii="Times New Roman" w:hAnsi="Times New Roman" w:cs="Times New Roman"/>
          <w:sz w:val="20"/>
          <w:szCs w:val="20"/>
        </w:rPr>
        <w:t xml:space="preserve"> </w:t>
      </w:r>
      <w:r w:rsidR="0049655F">
        <w:rPr>
          <w:rFonts w:ascii="Times New Roman" w:hAnsi="Times New Roman" w:cs="Times New Roman"/>
          <w:sz w:val="20"/>
          <w:szCs w:val="20"/>
        </w:rPr>
        <w:t>maksymalnie 20</w:t>
      </w:r>
      <w:r w:rsidR="0004079E">
        <w:rPr>
          <w:rFonts w:ascii="Times New Roman" w:hAnsi="Times New Roman" w:cs="Times New Roman"/>
          <w:sz w:val="20"/>
          <w:szCs w:val="20"/>
        </w:rPr>
        <w:t xml:space="preserve"> punktów</w:t>
      </w:r>
    </w:p>
    <w:p w14:paraId="39CE5537" w14:textId="21819AD9" w:rsidR="00FC6A48" w:rsidRDefault="00DC13D5" w:rsidP="008B74A7">
      <w:pPr>
        <w:pStyle w:val="Zal-text"/>
        <w:numPr>
          <w:ilvl w:val="1"/>
          <w:numId w:val="33"/>
        </w:numPr>
        <w:tabs>
          <w:tab w:val="clear" w:pos="8674"/>
        </w:tabs>
        <w:suppressAutoHyphens/>
        <w:spacing w:before="0" w:after="0" w:line="360" w:lineRule="auto"/>
        <w:ind w:left="851" w:right="0"/>
        <w:rPr>
          <w:rFonts w:ascii="Times New Roman" w:hAnsi="Times New Roman" w:cs="Times New Roman"/>
          <w:sz w:val="20"/>
          <w:szCs w:val="20"/>
        </w:rPr>
      </w:pPr>
      <w:r w:rsidRPr="00DC13D5">
        <w:rPr>
          <w:rFonts w:ascii="Times New Roman" w:hAnsi="Times New Roman" w:cs="Times New Roman"/>
          <w:sz w:val="20"/>
          <w:szCs w:val="20"/>
        </w:rPr>
        <w:t>czas przyjazdu grupy interwencyjne</w:t>
      </w:r>
      <w:r w:rsidR="0004079E">
        <w:rPr>
          <w:rFonts w:ascii="Times New Roman" w:hAnsi="Times New Roman" w:cs="Times New Roman"/>
          <w:sz w:val="20"/>
          <w:szCs w:val="20"/>
        </w:rPr>
        <w:t>j do Pałac</w:t>
      </w:r>
      <w:r w:rsidR="0049655F">
        <w:rPr>
          <w:rFonts w:ascii="Times New Roman" w:hAnsi="Times New Roman" w:cs="Times New Roman"/>
          <w:sz w:val="20"/>
          <w:szCs w:val="20"/>
        </w:rPr>
        <w:t>u Wielopolskich – maksymalnie 20</w:t>
      </w:r>
      <w:r w:rsidR="0004079E">
        <w:rPr>
          <w:rFonts w:ascii="Times New Roman" w:hAnsi="Times New Roman" w:cs="Times New Roman"/>
          <w:sz w:val="20"/>
          <w:szCs w:val="20"/>
        </w:rPr>
        <w:t xml:space="preserve"> punktów</w:t>
      </w:r>
    </w:p>
    <w:p w14:paraId="3BA7EC4F" w14:textId="77777777" w:rsidR="00FC6A48" w:rsidRDefault="00FC6A48" w:rsidP="008B74A7">
      <w:pPr>
        <w:numPr>
          <w:ilvl w:val="0"/>
          <w:numId w:val="8"/>
        </w:numPr>
        <w:tabs>
          <w:tab w:val="clear" w:pos="0"/>
        </w:tabs>
        <w:suppressAutoHyphens/>
        <w:spacing w:line="360" w:lineRule="auto"/>
        <w:ind w:left="426"/>
        <w:jc w:val="both"/>
        <w:rPr>
          <w:rFonts w:ascii="Times New Roman" w:hAnsi="Times New Roman"/>
        </w:rPr>
      </w:pPr>
      <w:r w:rsidRPr="008060CA">
        <w:rPr>
          <w:rFonts w:ascii="Times New Roman" w:hAnsi="Times New Roman"/>
        </w:rPr>
        <w:t xml:space="preserve">Sposób obliczania punktów dla poszczególnych kryteriów: </w:t>
      </w:r>
    </w:p>
    <w:p w14:paraId="3421578F" w14:textId="77777777" w:rsidR="00DC13D5" w:rsidRPr="00DC13D5" w:rsidRDefault="00DC13D5" w:rsidP="008B74A7">
      <w:pPr>
        <w:pStyle w:val="Akapitzlist"/>
        <w:numPr>
          <w:ilvl w:val="0"/>
          <w:numId w:val="26"/>
        </w:numPr>
        <w:suppressAutoHyphens/>
        <w:spacing w:after="0" w:line="360" w:lineRule="auto"/>
        <w:ind w:left="851"/>
        <w:rPr>
          <w:rFonts w:ascii="Times New Roman" w:hAnsi="Times New Roman"/>
          <w:sz w:val="20"/>
          <w:szCs w:val="20"/>
        </w:rPr>
      </w:pPr>
      <w:r w:rsidRPr="00DC13D5">
        <w:rPr>
          <w:rFonts w:ascii="Times New Roman" w:hAnsi="Times New Roman"/>
          <w:sz w:val="20"/>
          <w:szCs w:val="20"/>
        </w:rPr>
        <w:t>Ocena kryterium „cena” dokonana zostanie zgodnie z formułą:</w:t>
      </w:r>
    </w:p>
    <w:p w14:paraId="7E28E003" w14:textId="77777777" w:rsidR="00DC13D5" w:rsidRPr="00DC13D5" w:rsidRDefault="00DC13D5" w:rsidP="00A96029">
      <w:pPr>
        <w:pStyle w:val="Akapitzlist"/>
        <w:suppressAutoHyphens/>
        <w:spacing w:after="0" w:line="360" w:lineRule="auto"/>
        <w:ind w:left="993"/>
        <w:rPr>
          <w:rFonts w:ascii="Times New Roman" w:hAnsi="Times New Roman"/>
          <w:sz w:val="20"/>
          <w:szCs w:val="20"/>
        </w:rPr>
      </w:pPr>
      <w:r w:rsidRPr="00DC13D5">
        <w:rPr>
          <w:rFonts w:ascii="Times New Roman" w:hAnsi="Times New Roman"/>
          <w:sz w:val="20"/>
          <w:szCs w:val="20"/>
        </w:rPr>
        <w:t xml:space="preserve">Wartość pkt </w:t>
      </w:r>
      <w:r w:rsidR="00D633D5">
        <w:rPr>
          <w:rFonts w:ascii="Times New Roman" w:hAnsi="Times New Roman"/>
          <w:sz w:val="20"/>
          <w:szCs w:val="20"/>
        </w:rPr>
        <w:t>d</w:t>
      </w:r>
      <w:r w:rsidRPr="00DC13D5">
        <w:rPr>
          <w:rFonts w:ascii="Times New Roman" w:hAnsi="Times New Roman"/>
          <w:sz w:val="20"/>
          <w:szCs w:val="20"/>
        </w:rPr>
        <w:t>la kryterium K1 = (Cmin/Cb)x60</w:t>
      </w:r>
    </w:p>
    <w:p w14:paraId="0126D5D8" w14:textId="77777777" w:rsidR="00DC13D5" w:rsidRPr="00DC13D5" w:rsidRDefault="00DC13D5" w:rsidP="00A96029">
      <w:pPr>
        <w:pStyle w:val="Akapitzlist"/>
        <w:suppressAutoHyphens/>
        <w:spacing w:after="0" w:line="360" w:lineRule="auto"/>
        <w:ind w:left="993"/>
        <w:rPr>
          <w:rFonts w:ascii="Times New Roman" w:hAnsi="Times New Roman"/>
          <w:sz w:val="20"/>
          <w:szCs w:val="20"/>
        </w:rPr>
      </w:pPr>
      <w:r w:rsidRPr="00DC13D5">
        <w:rPr>
          <w:rFonts w:ascii="Times New Roman" w:hAnsi="Times New Roman"/>
          <w:sz w:val="20"/>
          <w:szCs w:val="20"/>
        </w:rPr>
        <w:t>Gdzie:</w:t>
      </w:r>
    </w:p>
    <w:p w14:paraId="49E67198" w14:textId="77777777" w:rsidR="00DC13D5" w:rsidRPr="00DC13D5" w:rsidRDefault="00DC13D5" w:rsidP="00A96029">
      <w:pPr>
        <w:pStyle w:val="Akapitzlist"/>
        <w:suppressAutoHyphens/>
        <w:spacing w:after="0" w:line="360" w:lineRule="auto"/>
        <w:ind w:left="993"/>
        <w:rPr>
          <w:rFonts w:ascii="Times New Roman" w:hAnsi="Times New Roman"/>
          <w:sz w:val="20"/>
          <w:szCs w:val="20"/>
        </w:rPr>
      </w:pPr>
      <w:r w:rsidRPr="00DC13D5">
        <w:rPr>
          <w:rFonts w:ascii="Times New Roman" w:hAnsi="Times New Roman"/>
          <w:sz w:val="20"/>
          <w:szCs w:val="20"/>
        </w:rPr>
        <w:t>K1 – Kryterium ceny</w:t>
      </w:r>
    </w:p>
    <w:p w14:paraId="28A0C1EB" w14:textId="2EC7BAA1" w:rsidR="00DC13D5" w:rsidRPr="00DC13D5" w:rsidRDefault="00DC13D5" w:rsidP="00A96029">
      <w:pPr>
        <w:pStyle w:val="Akapitzlist"/>
        <w:suppressAutoHyphens/>
        <w:spacing w:after="0" w:line="360" w:lineRule="auto"/>
        <w:ind w:left="993"/>
        <w:rPr>
          <w:rFonts w:ascii="Times New Roman" w:hAnsi="Times New Roman"/>
          <w:sz w:val="20"/>
          <w:szCs w:val="20"/>
        </w:rPr>
      </w:pPr>
      <w:r w:rsidRPr="00DC13D5">
        <w:rPr>
          <w:rFonts w:ascii="Times New Roman" w:hAnsi="Times New Roman"/>
          <w:sz w:val="20"/>
          <w:szCs w:val="20"/>
        </w:rPr>
        <w:t>C</w:t>
      </w:r>
      <w:r w:rsidR="003F41A5">
        <w:rPr>
          <w:rFonts w:ascii="Times New Roman" w:hAnsi="Times New Roman"/>
          <w:sz w:val="20"/>
          <w:szCs w:val="20"/>
        </w:rPr>
        <w:t xml:space="preserve"> </w:t>
      </w:r>
      <w:r w:rsidRPr="00DC13D5">
        <w:rPr>
          <w:rFonts w:ascii="Times New Roman" w:hAnsi="Times New Roman"/>
          <w:sz w:val="20"/>
          <w:szCs w:val="20"/>
        </w:rPr>
        <w:t>min – najniższa cena oferowana brutto spośród ocenianych ofert</w:t>
      </w:r>
    </w:p>
    <w:p w14:paraId="3A3C1050" w14:textId="3F4F6FEE" w:rsidR="00DC13D5" w:rsidRPr="00DC13D5" w:rsidRDefault="00DC13D5" w:rsidP="00A96029">
      <w:pPr>
        <w:pStyle w:val="Akapitzlist"/>
        <w:suppressAutoHyphens/>
        <w:spacing w:after="0" w:line="360" w:lineRule="auto"/>
        <w:ind w:left="993"/>
        <w:rPr>
          <w:rFonts w:ascii="Times New Roman" w:hAnsi="Times New Roman"/>
          <w:sz w:val="20"/>
          <w:szCs w:val="20"/>
        </w:rPr>
      </w:pPr>
      <w:r w:rsidRPr="00DC13D5">
        <w:rPr>
          <w:rFonts w:ascii="Times New Roman" w:hAnsi="Times New Roman"/>
          <w:sz w:val="20"/>
          <w:szCs w:val="20"/>
        </w:rPr>
        <w:t>C</w:t>
      </w:r>
      <w:r w:rsidR="003F41A5">
        <w:rPr>
          <w:rFonts w:ascii="Times New Roman" w:hAnsi="Times New Roman"/>
          <w:sz w:val="20"/>
          <w:szCs w:val="20"/>
        </w:rPr>
        <w:t xml:space="preserve"> </w:t>
      </w:r>
      <w:r w:rsidRPr="00DC13D5">
        <w:rPr>
          <w:rFonts w:ascii="Times New Roman" w:hAnsi="Times New Roman"/>
          <w:sz w:val="20"/>
          <w:szCs w:val="20"/>
        </w:rPr>
        <w:t>b – cena brutto ocenianej oferty</w:t>
      </w:r>
    </w:p>
    <w:p w14:paraId="2D4AB2E4" w14:textId="77777777" w:rsidR="00DC13D5" w:rsidRDefault="00DC13D5" w:rsidP="00A96029">
      <w:pPr>
        <w:pStyle w:val="Akapitzlist"/>
        <w:suppressAutoHyphens/>
        <w:spacing w:after="0" w:line="360" w:lineRule="auto"/>
        <w:ind w:left="851"/>
        <w:rPr>
          <w:rFonts w:ascii="Times New Roman" w:hAnsi="Times New Roman"/>
          <w:sz w:val="20"/>
          <w:szCs w:val="20"/>
        </w:rPr>
      </w:pPr>
      <w:r w:rsidRPr="00DC13D5">
        <w:rPr>
          <w:rFonts w:ascii="Times New Roman" w:hAnsi="Times New Roman"/>
          <w:sz w:val="20"/>
          <w:szCs w:val="20"/>
        </w:rPr>
        <w:t>Maksymalna liczba punktów, jakie można otrzymać w kryterium cena wynosi 60</w:t>
      </w:r>
      <w:r w:rsidR="003B5528">
        <w:rPr>
          <w:rFonts w:ascii="Times New Roman" w:hAnsi="Times New Roman"/>
          <w:sz w:val="20"/>
          <w:szCs w:val="20"/>
        </w:rPr>
        <w:t>.</w:t>
      </w:r>
    </w:p>
    <w:p w14:paraId="25BDA8E6" w14:textId="77777777" w:rsidR="00DC13D5" w:rsidRPr="00DC13D5" w:rsidRDefault="00DC13D5" w:rsidP="008B74A7">
      <w:pPr>
        <w:pStyle w:val="Akapitzlist"/>
        <w:numPr>
          <w:ilvl w:val="0"/>
          <w:numId w:val="26"/>
        </w:numPr>
        <w:suppressAutoHyphens/>
        <w:spacing w:after="0" w:line="360" w:lineRule="auto"/>
        <w:ind w:left="851"/>
        <w:rPr>
          <w:rFonts w:ascii="Times New Roman" w:hAnsi="Times New Roman"/>
          <w:sz w:val="20"/>
          <w:szCs w:val="20"/>
        </w:rPr>
      </w:pPr>
      <w:r w:rsidRPr="00DC13D5">
        <w:rPr>
          <w:rFonts w:ascii="Times New Roman" w:hAnsi="Times New Roman"/>
          <w:sz w:val="20"/>
          <w:szCs w:val="20"/>
        </w:rPr>
        <w:t xml:space="preserve">Ocena kryterium „czas przyjazdu grupy interwencyjnej do </w:t>
      </w:r>
      <w:r>
        <w:rPr>
          <w:rFonts w:ascii="Times New Roman" w:hAnsi="Times New Roman"/>
          <w:sz w:val="20"/>
          <w:szCs w:val="20"/>
        </w:rPr>
        <w:t>Muzeum Archeologicznego i Rezerwatu „Krzemionki”</w:t>
      </w:r>
      <w:r w:rsidRPr="00DC13D5">
        <w:rPr>
          <w:rFonts w:ascii="Times New Roman" w:hAnsi="Times New Roman"/>
          <w:sz w:val="20"/>
          <w:szCs w:val="20"/>
        </w:rPr>
        <w:t xml:space="preserve"> dokonana zostanie zgodnie z następującymi zasadami:</w:t>
      </w:r>
    </w:p>
    <w:p w14:paraId="780551BF" w14:textId="31E7B85C" w:rsidR="00DC13D5" w:rsidRPr="00DC13D5" w:rsidRDefault="0049655F" w:rsidP="00A96029">
      <w:pPr>
        <w:pStyle w:val="Akapitzlist"/>
        <w:suppressAutoHyphens/>
        <w:spacing w:after="0" w:line="360" w:lineRule="auto"/>
        <w:ind w:left="993"/>
        <w:rPr>
          <w:rFonts w:ascii="Times New Roman" w:hAnsi="Times New Roman"/>
          <w:sz w:val="20"/>
          <w:szCs w:val="20"/>
        </w:rPr>
      </w:pPr>
      <w:r>
        <w:rPr>
          <w:rFonts w:ascii="Times New Roman" w:hAnsi="Times New Roman"/>
          <w:sz w:val="20"/>
          <w:szCs w:val="20"/>
        </w:rPr>
        <w:t>- do 15 minut – 20</w:t>
      </w:r>
      <w:r w:rsidR="00DC13D5" w:rsidRPr="00DC13D5">
        <w:rPr>
          <w:rFonts w:ascii="Times New Roman" w:hAnsi="Times New Roman"/>
          <w:sz w:val="20"/>
          <w:szCs w:val="20"/>
        </w:rPr>
        <w:t xml:space="preserve"> punktów</w:t>
      </w:r>
    </w:p>
    <w:p w14:paraId="7F1E168D" w14:textId="0DBFBD24" w:rsidR="00DC13D5" w:rsidRDefault="0049655F" w:rsidP="00A96029">
      <w:pPr>
        <w:pStyle w:val="Akapitzlist"/>
        <w:suppressAutoHyphens/>
        <w:spacing w:after="0" w:line="360" w:lineRule="auto"/>
        <w:ind w:left="993"/>
        <w:rPr>
          <w:rFonts w:ascii="Times New Roman" w:hAnsi="Times New Roman"/>
          <w:sz w:val="20"/>
          <w:szCs w:val="20"/>
        </w:rPr>
      </w:pPr>
      <w:r>
        <w:rPr>
          <w:rFonts w:ascii="Times New Roman" w:hAnsi="Times New Roman"/>
          <w:sz w:val="20"/>
          <w:szCs w:val="20"/>
        </w:rPr>
        <w:t>- od 16 do 25</w:t>
      </w:r>
      <w:r w:rsidR="00935603">
        <w:rPr>
          <w:rFonts w:ascii="Times New Roman" w:hAnsi="Times New Roman"/>
          <w:sz w:val="20"/>
          <w:szCs w:val="20"/>
        </w:rPr>
        <w:t xml:space="preserve"> minut –</w:t>
      </w:r>
      <w:r>
        <w:rPr>
          <w:rFonts w:ascii="Times New Roman" w:hAnsi="Times New Roman"/>
          <w:sz w:val="20"/>
          <w:szCs w:val="20"/>
        </w:rPr>
        <w:t xml:space="preserve"> 10</w:t>
      </w:r>
      <w:r w:rsidR="00DC13D5" w:rsidRPr="00DC13D5">
        <w:rPr>
          <w:rFonts w:ascii="Times New Roman" w:hAnsi="Times New Roman"/>
          <w:sz w:val="20"/>
          <w:szCs w:val="20"/>
        </w:rPr>
        <w:t xml:space="preserve"> punktów</w:t>
      </w:r>
    </w:p>
    <w:p w14:paraId="2508A1B7" w14:textId="2D185ED3" w:rsidR="00091C69" w:rsidRPr="00DC13D5" w:rsidRDefault="0049655F" w:rsidP="00A96029">
      <w:pPr>
        <w:pStyle w:val="Akapitzlist"/>
        <w:suppressAutoHyphens/>
        <w:spacing w:after="0" w:line="360" w:lineRule="auto"/>
        <w:ind w:left="993"/>
        <w:rPr>
          <w:rFonts w:ascii="Times New Roman" w:hAnsi="Times New Roman"/>
          <w:sz w:val="20"/>
          <w:szCs w:val="20"/>
        </w:rPr>
      </w:pPr>
      <w:r>
        <w:rPr>
          <w:rFonts w:ascii="Times New Roman" w:hAnsi="Times New Roman"/>
          <w:sz w:val="20"/>
          <w:szCs w:val="20"/>
        </w:rPr>
        <w:t>- powyżej 25</w:t>
      </w:r>
      <w:r w:rsidR="00091C69">
        <w:rPr>
          <w:rFonts w:ascii="Times New Roman" w:hAnsi="Times New Roman"/>
          <w:sz w:val="20"/>
          <w:szCs w:val="20"/>
        </w:rPr>
        <w:t xml:space="preserve"> minut – 0 punktów</w:t>
      </w:r>
    </w:p>
    <w:p w14:paraId="40541D54" w14:textId="4E32B6D4" w:rsidR="00DC13D5" w:rsidRPr="00DC13D5" w:rsidRDefault="00DC13D5" w:rsidP="00A96029">
      <w:pPr>
        <w:pStyle w:val="Akapitzlist"/>
        <w:suppressAutoHyphens/>
        <w:spacing w:after="0" w:line="360" w:lineRule="auto"/>
        <w:ind w:left="851"/>
        <w:rPr>
          <w:rFonts w:ascii="Times New Roman" w:hAnsi="Times New Roman"/>
          <w:sz w:val="20"/>
          <w:szCs w:val="20"/>
        </w:rPr>
      </w:pPr>
      <w:r w:rsidRPr="00DC13D5">
        <w:rPr>
          <w:rFonts w:ascii="Times New Roman" w:hAnsi="Times New Roman"/>
          <w:sz w:val="20"/>
          <w:szCs w:val="20"/>
        </w:rPr>
        <w:t xml:space="preserve">Maksymalna liczba punktów, jakie można otrzymać w kryterium czas przyjazdu grupy interwencyjnej do </w:t>
      </w:r>
      <w:r w:rsidR="00935603">
        <w:rPr>
          <w:rFonts w:ascii="Times New Roman" w:hAnsi="Times New Roman"/>
          <w:sz w:val="20"/>
          <w:szCs w:val="20"/>
        </w:rPr>
        <w:t xml:space="preserve">Muzeum Archeologicznego i </w:t>
      </w:r>
      <w:r w:rsidRPr="00DC13D5">
        <w:rPr>
          <w:rFonts w:ascii="Times New Roman" w:hAnsi="Times New Roman"/>
          <w:sz w:val="20"/>
          <w:szCs w:val="20"/>
        </w:rPr>
        <w:t xml:space="preserve">Rezerwatu </w:t>
      </w:r>
      <w:r w:rsidR="00935603">
        <w:rPr>
          <w:rFonts w:ascii="Times New Roman" w:hAnsi="Times New Roman"/>
          <w:sz w:val="20"/>
          <w:szCs w:val="20"/>
        </w:rPr>
        <w:t>„</w:t>
      </w:r>
      <w:r w:rsidRPr="00DC13D5">
        <w:rPr>
          <w:rFonts w:ascii="Times New Roman" w:hAnsi="Times New Roman"/>
          <w:sz w:val="20"/>
          <w:szCs w:val="20"/>
        </w:rPr>
        <w:t>Krzemionki</w:t>
      </w:r>
      <w:r w:rsidR="0049655F">
        <w:rPr>
          <w:rFonts w:ascii="Times New Roman" w:hAnsi="Times New Roman"/>
          <w:sz w:val="20"/>
          <w:szCs w:val="20"/>
        </w:rPr>
        <w:t>” wynosi 20</w:t>
      </w:r>
      <w:r w:rsidRPr="00DC13D5">
        <w:rPr>
          <w:rFonts w:ascii="Times New Roman" w:hAnsi="Times New Roman"/>
          <w:sz w:val="20"/>
          <w:szCs w:val="20"/>
        </w:rPr>
        <w:t>.</w:t>
      </w:r>
    </w:p>
    <w:p w14:paraId="75F5EDF6" w14:textId="77777777" w:rsidR="00DC13D5" w:rsidRDefault="00DC13D5" w:rsidP="00A96029">
      <w:pPr>
        <w:pStyle w:val="Akapitzlist"/>
        <w:suppressAutoHyphens/>
        <w:spacing w:after="0" w:line="360" w:lineRule="auto"/>
        <w:ind w:left="851"/>
        <w:rPr>
          <w:rFonts w:ascii="Times New Roman" w:hAnsi="Times New Roman"/>
          <w:sz w:val="20"/>
          <w:szCs w:val="20"/>
        </w:rPr>
      </w:pPr>
      <w:r w:rsidRPr="00DC13D5">
        <w:rPr>
          <w:rFonts w:ascii="Times New Roman" w:hAnsi="Times New Roman"/>
          <w:sz w:val="20"/>
          <w:szCs w:val="20"/>
        </w:rPr>
        <w:t>W ww. kryterium liczbą minut określa się czas od momentu zgłoszenia do mementu przyjazdu grupy interwencyjnej</w:t>
      </w:r>
      <w:r w:rsidR="003B5528">
        <w:rPr>
          <w:rFonts w:ascii="Times New Roman" w:hAnsi="Times New Roman"/>
          <w:sz w:val="20"/>
          <w:szCs w:val="20"/>
        </w:rPr>
        <w:t>.</w:t>
      </w:r>
    </w:p>
    <w:p w14:paraId="76B6FD63" w14:textId="77777777" w:rsidR="00DC13D5" w:rsidRPr="00DC13D5" w:rsidRDefault="00DC13D5" w:rsidP="008B74A7">
      <w:pPr>
        <w:pStyle w:val="Akapitzlist"/>
        <w:numPr>
          <w:ilvl w:val="0"/>
          <w:numId w:val="26"/>
        </w:numPr>
        <w:suppressAutoHyphens/>
        <w:spacing w:after="0" w:line="360" w:lineRule="auto"/>
        <w:ind w:left="851"/>
        <w:rPr>
          <w:rFonts w:ascii="Times New Roman" w:hAnsi="Times New Roman"/>
          <w:sz w:val="20"/>
          <w:szCs w:val="20"/>
        </w:rPr>
      </w:pPr>
      <w:r w:rsidRPr="00DC13D5">
        <w:rPr>
          <w:rFonts w:ascii="Times New Roman" w:hAnsi="Times New Roman"/>
          <w:sz w:val="20"/>
          <w:szCs w:val="20"/>
        </w:rPr>
        <w:lastRenderedPageBreak/>
        <w:t>Ocena kryterium „czas przyjazdu grupy interwencyjnej do Pałacu Wielopolskich” dokonana zostanie zgodnie z następującymi zasadami:</w:t>
      </w:r>
    </w:p>
    <w:p w14:paraId="6523A517" w14:textId="1CCAEF40" w:rsidR="00DC13D5" w:rsidRPr="00DC13D5" w:rsidRDefault="0049655F" w:rsidP="00A96029">
      <w:pPr>
        <w:pStyle w:val="Akapitzlist"/>
        <w:suppressAutoHyphens/>
        <w:spacing w:after="0" w:line="360" w:lineRule="auto"/>
        <w:ind w:left="993"/>
        <w:rPr>
          <w:rFonts w:ascii="Times New Roman" w:hAnsi="Times New Roman"/>
          <w:sz w:val="20"/>
          <w:szCs w:val="20"/>
        </w:rPr>
      </w:pPr>
      <w:r>
        <w:rPr>
          <w:rFonts w:ascii="Times New Roman" w:hAnsi="Times New Roman"/>
          <w:sz w:val="20"/>
          <w:szCs w:val="20"/>
        </w:rPr>
        <w:t>- do 15 minut – 20</w:t>
      </w:r>
      <w:r w:rsidR="00DC13D5" w:rsidRPr="00DC13D5">
        <w:rPr>
          <w:rFonts w:ascii="Times New Roman" w:hAnsi="Times New Roman"/>
          <w:sz w:val="20"/>
          <w:szCs w:val="20"/>
        </w:rPr>
        <w:t xml:space="preserve"> punktów</w:t>
      </w:r>
    </w:p>
    <w:p w14:paraId="23815360" w14:textId="2ABC85C2" w:rsidR="00DC13D5" w:rsidRDefault="0049655F" w:rsidP="00A96029">
      <w:pPr>
        <w:pStyle w:val="Akapitzlist"/>
        <w:suppressAutoHyphens/>
        <w:spacing w:after="0" w:line="360" w:lineRule="auto"/>
        <w:ind w:left="993"/>
        <w:rPr>
          <w:rFonts w:ascii="Times New Roman" w:hAnsi="Times New Roman"/>
          <w:sz w:val="20"/>
          <w:szCs w:val="20"/>
        </w:rPr>
      </w:pPr>
      <w:r>
        <w:rPr>
          <w:rFonts w:ascii="Times New Roman" w:hAnsi="Times New Roman"/>
          <w:sz w:val="20"/>
          <w:szCs w:val="20"/>
        </w:rPr>
        <w:t>- od 16 do 25 minut – 10</w:t>
      </w:r>
      <w:r w:rsidR="00DC13D5" w:rsidRPr="00DC13D5">
        <w:rPr>
          <w:rFonts w:ascii="Times New Roman" w:hAnsi="Times New Roman"/>
          <w:sz w:val="20"/>
          <w:szCs w:val="20"/>
        </w:rPr>
        <w:t xml:space="preserve"> punktów</w:t>
      </w:r>
    </w:p>
    <w:p w14:paraId="1B10BBD3" w14:textId="471648F1" w:rsidR="00091C69" w:rsidRPr="00DC13D5" w:rsidRDefault="00091C69" w:rsidP="00A96029">
      <w:pPr>
        <w:pStyle w:val="Akapitzlist"/>
        <w:suppressAutoHyphens/>
        <w:spacing w:after="0" w:line="360" w:lineRule="auto"/>
        <w:ind w:left="993"/>
        <w:rPr>
          <w:rFonts w:ascii="Times New Roman" w:hAnsi="Times New Roman"/>
          <w:sz w:val="20"/>
          <w:szCs w:val="20"/>
        </w:rPr>
      </w:pPr>
      <w:r>
        <w:rPr>
          <w:rFonts w:ascii="Times New Roman" w:hAnsi="Times New Roman"/>
          <w:sz w:val="20"/>
          <w:szCs w:val="20"/>
        </w:rPr>
        <w:t xml:space="preserve">- powyżej </w:t>
      </w:r>
      <w:r w:rsidR="0049655F">
        <w:rPr>
          <w:rFonts w:ascii="Times New Roman" w:hAnsi="Times New Roman"/>
          <w:sz w:val="20"/>
          <w:szCs w:val="20"/>
        </w:rPr>
        <w:t>25</w:t>
      </w:r>
      <w:r>
        <w:rPr>
          <w:rFonts w:ascii="Times New Roman" w:hAnsi="Times New Roman"/>
          <w:sz w:val="20"/>
          <w:szCs w:val="20"/>
        </w:rPr>
        <w:t xml:space="preserve"> minut – 0 punktów</w:t>
      </w:r>
    </w:p>
    <w:p w14:paraId="3368528E" w14:textId="6E70A8F9" w:rsidR="00DC13D5" w:rsidRPr="00DC13D5" w:rsidRDefault="00DC13D5" w:rsidP="00A96029">
      <w:pPr>
        <w:pStyle w:val="Akapitzlist"/>
        <w:suppressAutoHyphens/>
        <w:spacing w:after="0" w:line="360" w:lineRule="auto"/>
        <w:ind w:left="851"/>
        <w:rPr>
          <w:rFonts w:ascii="Times New Roman" w:hAnsi="Times New Roman"/>
          <w:sz w:val="20"/>
          <w:szCs w:val="20"/>
        </w:rPr>
      </w:pPr>
      <w:r w:rsidRPr="00DC13D5">
        <w:rPr>
          <w:rFonts w:ascii="Times New Roman" w:hAnsi="Times New Roman"/>
          <w:sz w:val="20"/>
          <w:szCs w:val="20"/>
        </w:rPr>
        <w:t xml:space="preserve">Maksymalna liczba punktów, jakie można otrzymać w kryterium czas przyjazdu grupy interwencyjnej do </w:t>
      </w:r>
      <w:r w:rsidR="0049655F">
        <w:rPr>
          <w:rFonts w:ascii="Times New Roman" w:hAnsi="Times New Roman"/>
          <w:sz w:val="20"/>
          <w:szCs w:val="20"/>
        </w:rPr>
        <w:t>Pałacu Wielopolskich wynosi 20</w:t>
      </w:r>
      <w:r w:rsidRPr="00DC13D5">
        <w:rPr>
          <w:rFonts w:ascii="Times New Roman" w:hAnsi="Times New Roman"/>
          <w:sz w:val="20"/>
          <w:szCs w:val="20"/>
        </w:rPr>
        <w:t>.</w:t>
      </w:r>
    </w:p>
    <w:p w14:paraId="4433F2C5" w14:textId="77777777" w:rsidR="00DC13D5" w:rsidRDefault="00DC13D5" w:rsidP="00A96029">
      <w:pPr>
        <w:pStyle w:val="Akapitzlist"/>
        <w:suppressAutoHyphens/>
        <w:spacing w:after="0" w:line="360" w:lineRule="auto"/>
        <w:ind w:left="851"/>
        <w:rPr>
          <w:rFonts w:ascii="Times New Roman" w:hAnsi="Times New Roman"/>
          <w:sz w:val="20"/>
          <w:szCs w:val="20"/>
        </w:rPr>
      </w:pPr>
      <w:r w:rsidRPr="00DC13D5">
        <w:rPr>
          <w:rFonts w:ascii="Times New Roman" w:hAnsi="Times New Roman"/>
          <w:sz w:val="20"/>
          <w:szCs w:val="20"/>
        </w:rPr>
        <w:t>W ww. kryterium liczbą minut określa się czas od momentu zgłoszenia do mementu przyjazdu grupy interwencyjnej</w:t>
      </w:r>
      <w:r w:rsidR="003B5528">
        <w:rPr>
          <w:rFonts w:ascii="Times New Roman" w:hAnsi="Times New Roman"/>
          <w:sz w:val="20"/>
          <w:szCs w:val="20"/>
        </w:rPr>
        <w:t>.</w:t>
      </w:r>
    </w:p>
    <w:p w14:paraId="0A3E0DA6" w14:textId="2B2026B9" w:rsidR="00935603" w:rsidRPr="00DC13D5" w:rsidRDefault="00935603" w:rsidP="00450928">
      <w:pPr>
        <w:pStyle w:val="Zal-text"/>
        <w:tabs>
          <w:tab w:val="clear" w:pos="8674"/>
        </w:tabs>
        <w:suppressAutoHyphens/>
        <w:spacing w:before="0" w:after="0" w:line="360" w:lineRule="auto"/>
        <w:ind w:left="851" w:right="0"/>
        <w:rPr>
          <w:rFonts w:ascii="Times New Roman" w:hAnsi="Times New Roman"/>
          <w:sz w:val="20"/>
          <w:szCs w:val="20"/>
        </w:rPr>
      </w:pPr>
    </w:p>
    <w:p w14:paraId="17F53999" w14:textId="77777777" w:rsidR="00FC6A48" w:rsidRPr="008060CA" w:rsidRDefault="00FC6A48" w:rsidP="008B74A7">
      <w:pPr>
        <w:numPr>
          <w:ilvl w:val="0"/>
          <w:numId w:val="8"/>
        </w:numPr>
        <w:tabs>
          <w:tab w:val="clear" w:pos="0"/>
        </w:tabs>
        <w:suppressAutoHyphens/>
        <w:spacing w:line="360" w:lineRule="auto"/>
        <w:ind w:left="426"/>
        <w:jc w:val="both"/>
        <w:rPr>
          <w:rFonts w:ascii="Times New Roman" w:hAnsi="Times New Roman"/>
        </w:rPr>
      </w:pPr>
      <w:r w:rsidRPr="008060CA">
        <w:rPr>
          <w:rFonts w:ascii="Times New Roman" w:hAnsi="Times New Roman"/>
        </w:rPr>
        <w:t xml:space="preserve">Zamawiający za najkorzystniejszą uzna ofertę, która uzyska największą liczbę punktów łącznie ze wszystkich kryteriów. Ocenę łączną oferty stanowi suma punktów uzyskanych w ramach poszczególnych kryteriów. </w:t>
      </w:r>
    </w:p>
    <w:p w14:paraId="35AF67BE" w14:textId="2258A21F" w:rsidR="00FC6A48" w:rsidRDefault="00FC6A48" w:rsidP="008B74A7">
      <w:pPr>
        <w:numPr>
          <w:ilvl w:val="0"/>
          <w:numId w:val="8"/>
        </w:numPr>
        <w:tabs>
          <w:tab w:val="clear" w:pos="0"/>
        </w:tabs>
        <w:suppressAutoHyphens/>
        <w:spacing w:line="360" w:lineRule="auto"/>
        <w:ind w:left="426"/>
        <w:jc w:val="both"/>
        <w:rPr>
          <w:rFonts w:ascii="Times New Roman" w:hAnsi="Times New Roman"/>
        </w:rPr>
      </w:pPr>
      <w:r w:rsidRPr="008060CA">
        <w:rPr>
          <w:rFonts w:ascii="Times New Roman" w:hAnsi="Times New Roman"/>
        </w:rPr>
        <w:t>Oferta</w:t>
      </w:r>
      <w:r w:rsidRPr="008060CA">
        <w:rPr>
          <w:rFonts w:ascii="Times New Roman" w:hAnsi="Times New Roman"/>
          <w:bCs/>
        </w:rPr>
        <w:t xml:space="preserve"> może uzyskać w kryteriach ocen</w:t>
      </w:r>
      <w:r w:rsidR="0004079E">
        <w:rPr>
          <w:rFonts w:ascii="Times New Roman" w:hAnsi="Times New Roman"/>
          <w:bCs/>
        </w:rPr>
        <w:t xml:space="preserve">y ofert maksymalnie 100 punktów. </w:t>
      </w:r>
      <w:r w:rsidRPr="008060CA">
        <w:rPr>
          <w:rFonts w:ascii="Times New Roman" w:hAnsi="Times New Roman"/>
          <w:color w:val="000000"/>
          <w:lang w:eastAsia="pl-PL"/>
        </w:rPr>
        <w:t xml:space="preserve">Uzyskana liczba punktów </w:t>
      </w:r>
      <w:r w:rsidR="00DB0C83">
        <w:rPr>
          <w:rFonts w:ascii="Times New Roman" w:hAnsi="Times New Roman"/>
          <w:color w:val="000000"/>
          <w:lang w:eastAsia="pl-PL"/>
        </w:rPr>
        <w:br/>
      </w:r>
      <w:r w:rsidRPr="008060CA">
        <w:rPr>
          <w:rFonts w:ascii="Times New Roman" w:hAnsi="Times New Roman"/>
          <w:color w:val="000000"/>
          <w:lang w:eastAsia="pl-PL"/>
        </w:rPr>
        <w:t>w ramach kryterium zaokrąglana będzie do drugiego miejsca po przecink</w:t>
      </w:r>
      <w:r w:rsidR="009878EB">
        <w:rPr>
          <w:rFonts w:ascii="Times New Roman" w:hAnsi="Times New Roman"/>
          <w:color w:val="000000"/>
          <w:lang w:eastAsia="pl-PL"/>
        </w:rPr>
        <w:t xml:space="preserve">u </w:t>
      </w:r>
      <w:r w:rsidR="009878EB" w:rsidRPr="00F67B77">
        <w:rPr>
          <w:rFonts w:ascii="Times New Roman" w:hAnsi="Times New Roman"/>
          <w:lang w:eastAsia="pl-PL"/>
        </w:rPr>
        <w:t>z zachowaniem reguł matematycznych.</w:t>
      </w:r>
    </w:p>
    <w:p w14:paraId="252BB09A" w14:textId="77777777" w:rsidR="003B5528" w:rsidRPr="00F67B77" w:rsidRDefault="003B5528" w:rsidP="003B5528">
      <w:pPr>
        <w:suppressAutoHyphens/>
        <w:spacing w:line="360" w:lineRule="auto"/>
        <w:ind w:left="426"/>
        <w:jc w:val="both"/>
        <w:rPr>
          <w:rFonts w:ascii="Times New Roman" w:hAnsi="Times New Roman"/>
        </w:rPr>
      </w:pPr>
    </w:p>
    <w:p w14:paraId="1822CFDA" w14:textId="397C026F" w:rsidR="00FC6A48" w:rsidRPr="008060CA" w:rsidRDefault="00FC6A48" w:rsidP="008B74A7">
      <w:pPr>
        <w:pStyle w:val="Akapitzlist"/>
        <w:numPr>
          <w:ilvl w:val="0"/>
          <w:numId w:val="7"/>
        </w:numPr>
        <w:tabs>
          <w:tab w:val="clear" w:pos="0"/>
        </w:tabs>
        <w:suppressAutoHyphens/>
        <w:spacing w:line="360" w:lineRule="auto"/>
        <w:jc w:val="both"/>
        <w:rPr>
          <w:rFonts w:ascii="Times New Roman" w:hAnsi="Times New Roman"/>
          <w:sz w:val="20"/>
          <w:szCs w:val="20"/>
        </w:rPr>
      </w:pPr>
      <w:r w:rsidRPr="008060CA">
        <w:rPr>
          <w:rFonts w:ascii="Times New Roman" w:hAnsi="Times New Roman"/>
          <w:b/>
          <w:sz w:val="20"/>
          <w:szCs w:val="20"/>
        </w:rPr>
        <w:t>Projektowane postanowienia umowy w sprawie zamówienia publicznego, które zostaną wprowadzone do treści umowy</w:t>
      </w:r>
    </w:p>
    <w:p w14:paraId="0A8C91C0" w14:textId="77777777" w:rsidR="00FC6A48" w:rsidRPr="008060CA" w:rsidRDefault="00FC6A48" w:rsidP="008B74A7">
      <w:pPr>
        <w:numPr>
          <w:ilvl w:val="0"/>
          <w:numId w:val="11"/>
        </w:numPr>
        <w:tabs>
          <w:tab w:val="clear" w:pos="0"/>
        </w:tabs>
        <w:suppressAutoHyphens/>
        <w:spacing w:line="360" w:lineRule="auto"/>
        <w:ind w:left="426"/>
        <w:jc w:val="both"/>
        <w:rPr>
          <w:rFonts w:ascii="Times New Roman" w:hAnsi="Times New Roman"/>
        </w:rPr>
      </w:pPr>
      <w:r w:rsidRPr="008060CA">
        <w:rPr>
          <w:rFonts w:ascii="Times New Roman" w:hAnsi="Times New Roman"/>
        </w:rPr>
        <w:t xml:space="preserve">Projektowane postanowienia umowy w sprawie zamówienia publicznego, które zostaną wprowadzone do treści umowy, zostały określone w załączniku Nr </w:t>
      </w:r>
      <w:r w:rsidR="00526B36">
        <w:rPr>
          <w:rFonts w:ascii="Times New Roman" w:hAnsi="Times New Roman"/>
        </w:rPr>
        <w:t>2</w:t>
      </w:r>
      <w:r w:rsidRPr="008060CA">
        <w:rPr>
          <w:rFonts w:ascii="Times New Roman" w:hAnsi="Times New Roman"/>
        </w:rPr>
        <w:t xml:space="preserve"> do SWZ.</w:t>
      </w:r>
    </w:p>
    <w:p w14:paraId="4DC02507" w14:textId="3D504DB6" w:rsidR="00FC6A48" w:rsidRDefault="00FC6A48" w:rsidP="008B74A7">
      <w:pPr>
        <w:numPr>
          <w:ilvl w:val="0"/>
          <w:numId w:val="11"/>
        </w:numPr>
        <w:tabs>
          <w:tab w:val="clear" w:pos="0"/>
        </w:tabs>
        <w:suppressAutoHyphens/>
        <w:spacing w:line="360" w:lineRule="auto"/>
        <w:ind w:left="426"/>
        <w:jc w:val="both"/>
        <w:rPr>
          <w:rFonts w:ascii="Times New Roman" w:hAnsi="Times New Roman"/>
        </w:rPr>
      </w:pPr>
      <w:r w:rsidRPr="003E7E15">
        <w:rPr>
          <w:rFonts w:ascii="Times New Roman" w:hAnsi="Times New Roman"/>
        </w:rPr>
        <w:t xml:space="preserve">Zamawiający przewiduje możliwość dokonania zamian w umowie na zasadach określonych </w:t>
      </w:r>
      <w:r w:rsidR="00DB0C83">
        <w:rPr>
          <w:rFonts w:ascii="Times New Roman" w:hAnsi="Times New Roman"/>
        </w:rPr>
        <w:br/>
      </w:r>
      <w:r w:rsidRPr="003E7E15">
        <w:rPr>
          <w:rFonts w:ascii="Times New Roman" w:hAnsi="Times New Roman"/>
        </w:rPr>
        <w:t>w projek</w:t>
      </w:r>
      <w:r w:rsidR="00AB7F9C" w:rsidRPr="003E7E15">
        <w:rPr>
          <w:rFonts w:ascii="Times New Roman" w:hAnsi="Times New Roman"/>
        </w:rPr>
        <w:t xml:space="preserve">towanych postanowieniach </w:t>
      </w:r>
      <w:r w:rsidRPr="003E7E15">
        <w:rPr>
          <w:rFonts w:ascii="Times New Roman" w:hAnsi="Times New Roman"/>
        </w:rPr>
        <w:t>umowy stanowiący</w:t>
      </w:r>
      <w:r w:rsidR="00AB7F9C" w:rsidRPr="003E7E15">
        <w:rPr>
          <w:rFonts w:ascii="Times New Roman" w:hAnsi="Times New Roman"/>
        </w:rPr>
        <w:t>ch</w:t>
      </w:r>
      <w:r w:rsidRPr="003E7E15">
        <w:rPr>
          <w:rFonts w:ascii="Times New Roman" w:hAnsi="Times New Roman"/>
        </w:rPr>
        <w:t xml:space="preserve"> załącznik Nr </w:t>
      </w:r>
      <w:r w:rsidR="00526B36" w:rsidRPr="003E7E15">
        <w:rPr>
          <w:rFonts w:ascii="Times New Roman" w:hAnsi="Times New Roman"/>
        </w:rPr>
        <w:t>2</w:t>
      </w:r>
      <w:r w:rsidRPr="003E7E15">
        <w:rPr>
          <w:rFonts w:ascii="Times New Roman" w:hAnsi="Times New Roman"/>
        </w:rPr>
        <w:t xml:space="preserve"> do SWZ (integralna część SWZ).</w:t>
      </w:r>
    </w:p>
    <w:p w14:paraId="5F5952CF" w14:textId="77777777" w:rsidR="00B33239" w:rsidRPr="003E7E15" w:rsidRDefault="00B33239" w:rsidP="00B33239">
      <w:pPr>
        <w:suppressAutoHyphens/>
        <w:spacing w:line="360" w:lineRule="auto"/>
        <w:ind w:left="426"/>
        <w:jc w:val="both"/>
        <w:rPr>
          <w:rFonts w:ascii="Times New Roman" w:hAnsi="Times New Roman"/>
        </w:rPr>
      </w:pPr>
    </w:p>
    <w:p w14:paraId="00CAC42B" w14:textId="657627A0" w:rsidR="000773D2" w:rsidRPr="000773D2" w:rsidRDefault="00FC6A48" w:rsidP="008B74A7">
      <w:pPr>
        <w:pStyle w:val="Akapitzlist"/>
        <w:numPr>
          <w:ilvl w:val="0"/>
          <w:numId w:val="7"/>
        </w:numPr>
        <w:tabs>
          <w:tab w:val="clear" w:pos="0"/>
        </w:tabs>
        <w:suppressAutoHyphens/>
        <w:spacing w:line="360" w:lineRule="auto"/>
        <w:jc w:val="both"/>
        <w:rPr>
          <w:rFonts w:ascii="Times New Roman" w:hAnsi="Times New Roman"/>
          <w:strike/>
          <w:sz w:val="20"/>
          <w:szCs w:val="20"/>
        </w:rPr>
      </w:pPr>
      <w:r w:rsidRPr="008060CA">
        <w:rPr>
          <w:rFonts w:ascii="Times New Roman" w:hAnsi="Times New Roman"/>
          <w:b/>
          <w:sz w:val="20"/>
          <w:szCs w:val="20"/>
        </w:rPr>
        <w:t xml:space="preserve">Informacje dotyczące zabezpieczenia należytego wykonania umowy </w:t>
      </w:r>
    </w:p>
    <w:p w14:paraId="7DD4477C" w14:textId="77777777" w:rsidR="0042702D" w:rsidRDefault="00FC6A48" w:rsidP="00A96029">
      <w:pPr>
        <w:pStyle w:val="Akapitzlist"/>
        <w:suppressAutoHyphens/>
        <w:spacing w:line="360" w:lineRule="auto"/>
        <w:ind w:left="360"/>
        <w:jc w:val="both"/>
        <w:rPr>
          <w:rFonts w:ascii="Times New Roman" w:hAnsi="Times New Roman"/>
          <w:sz w:val="20"/>
          <w:szCs w:val="20"/>
        </w:rPr>
      </w:pPr>
      <w:r w:rsidRPr="000773D2">
        <w:rPr>
          <w:rFonts w:ascii="Times New Roman" w:hAnsi="Times New Roman"/>
          <w:sz w:val="20"/>
          <w:szCs w:val="20"/>
        </w:rPr>
        <w:t xml:space="preserve">Zamawiający nie będzie żądał od Wykonawcy, którego oferta zostanie wybrana jako najkorzystniejsza, wniesienia zabezpieczenia należytego wykonania umowy. </w:t>
      </w:r>
    </w:p>
    <w:p w14:paraId="53C76425" w14:textId="77777777" w:rsidR="00B33239" w:rsidRPr="000773D2" w:rsidRDefault="00B33239" w:rsidP="000773D2">
      <w:pPr>
        <w:pStyle w:val="Akapitzlist"/>
        <w:suppressAutoHyphens/>
        <w:spacing w:line="360" w:lineRule="auto"/>
        <w:ind w:left="360"/>
        <w:jc w:val="both"/>
        <w:rPr>
          <w:rFonts w:ascii="Times New Roman" w:hAnsi="Times New Roman"/>
          <w:strike/>
          <w:sz w:val="20"/>
          <w:szCs w:val="20"/>
        </w:rPr>
      </w:pPr>
    </w:p>
    <w:p w14:paraId="2359CDD0" w14:textId="00DB1406" w:rsidR="00FC6A48" w:rsidRPr="008060CA" w:rsidRDefault="00FC6A48" w:rsidP="008B74A7">
      <w:pPr>
        <w:pStyle w:val="Akapitzlist"/>
        <w:numPr>
          <w:ilvl w:val="0"/>
          <w:numId w:val="7"/>
        </w:numPr>
        <w:tabs>
          <w:tab w:val="clear" w:pos="0"/>
        </w:tabs>
        <w:suppressAutoHyphens/>
        <w:spacing w:line="360" w:lineRule="auto"/>
        <w:jc w:val="both"/>
        <w:rPr>
          <w:rFonts w:ascii="Times New Roman" w:hAnsi="Times New Roman"/>
          <w:sz w:val="20"/>
          <w:szCs w:val="20"/>
        </w:rPr>
      </w:pPr>
      <w:r w:rsidRPr="008060CA">
        <w:rPr>
          <w:rFonts w:ascii="Times New Roman" w:hAnsi="Times New Roman"/>
          <w:b/>
          <w:sz w:val="20"/>
          <w:szCs w:val="20"/>
        </w:rPr>
        <w:t>Informacje o formalnościach, jakie muszą zostać dopełnione po wyborze oferty w celu zawarcia umowy w sprawie zamówienia publicznego</w:t>
      </w:r>
    </w:p>
    <w:p w14:paraId="47396D65" w14:textId="77777777" w:rsidR="00FC6A48" w:rsidRPr="008060CA" w:rsidRDefault="00FC6A48" w:rsidP="008B74A7">
      <w:pPr>
        <w:numPr>
          <w:ilvl w:val="0"/>
          <w:numId w:val="5"/>
        </w:numPr>
        <w:tabs>
          <w:tab w:val="clear" w:pos="0"/>
        </w:tabs>
        <w:suppressAutoHyphens/>
        <w:spacing w:line="360" w:lineRule="auto"/>
        <w:ind w:left="426"/>
        <w:jc w:val="both"/>
        <w:rPr>
          <w:rFonts w:ascii="Times New Roman" w:hAnsi="Times New Roman"/>
        </w:rPr>
      </w:pPr>
      <w:r w:rsidRPr="008060CA">
        <w:rPr>
          <w:rFonts w:ascii="Times New Roman" w:hAnsi="Times New Roman"/>
        </w:rPr>
        <w:t>Jeżeli zostanie wybrana oferta Wykonawców wspólnie ubiegających się o udzielenie zamówienia, Zamawiający może żądać przed zawarciem umowy w sprawie zamówienia publicznego kopii umowy regulującej współpracę tych Wykonawców.</w:t>
      </w:r>
    </w:p>
    <w:p w14:paraId="01268473" w14:textId="77777777" w:rsidR="00FC6A48" w:rsidRPr="008060CA" w:rsidRDefault="00FC6A48" w:rsidP="008B74A7">
      <w:pPr>
        <w:numPr>
          <w:ilvl w:val="0"/>
          <w:numId w:val="5"/>
        </w:numPr>
        <w:tabs>
          <w:tab w:val="clear" w:pos="0"/>
        </w:tabs>
        <w:suppressAutoHyphens/>
        <w:spacing w:line="360" w:lineRule="auto"/>
        <w:ind w:left="425" w:hanging="357"/>
        <w:contextualSpacing/>
        <w:jc w:val="both"/>
        <w:rPr>
          <w:rFonts w:ascii="Times New Roman" w:hAnsi="Times New Roman"/>
        </w:rPr>
      </w:pPr>
      <w:r w:rsidRPr="008060CA">
        <w:rPr>
          <w:rFonts w:ascii="Times New Roman" w:hAnsi="Times New Roman"/>
        </w:rPr>
        <w:t>Zamawiający powiadomi wybranego Wykonawcę o terminie podpisania umowy w sprawie zamówienia publicznego.</w:t>
      </w:r>
    </w:p>
    <w:p w14:paraId="3DB3F191" w14:textId="4CC21FC6" w:rsidR="00FC6A48" w:rsidRPr="008060CA" w:rsidRDefault="00FC6A48" w:rsidP="008B74A7">
      <w:pPr>
        <w:numPr>
          <w:ilvl w:val="0"/>
          <w:numId w:val="5"/>
        </w:numPr>
        <w:tabs>
          <w:tab w:val="clear" w:pos="0"/>
        </w:tabs>
        <w:suppressAutoHyphens/>
        <w:spacing w:line="360" w:lineRule="auto"/>
        <w:ind w:left="425" w:hanging="357"/>
        <w:contextualSpacing/>
        <w:jc w:val="both"/>
        <w:rPr>
          <w:rFonts w:ascii="Times New Roman" w:hAnsi="Times New Roman"/>
        </w:rPr>
      </w:pPr>
      <w:r w:rsidRPr="008060CA">
        <w:rPr>
          <w:rFonts w:ascii="Times New Roman" w:hAnsi="Times New Roman"/>
        </w:rPr>
        <w:t xml:space="preserve">W przypadku gdy Wykonawca, którego oferta została wybrana jako najkorzystniejsza, uchyla się od zawarcia umowy w sprawie zamówienia publicznego Zamawiający może dokonać ponownego badania </w:t>
      </w:r>
      <w:r w:rsidR="00DB0C83">
        <w:rPr>
          <w:rFonts w:ascii="Times New Roman" w:hAnsi="Times New Roman"/>
        </w:rPr>
        <w:br/>
      </w:r>
      <w:r w:rsidRPr="008060CA">
        <w:rPr>
          <w:rFonts w:ascii="Times New Roman" w:hAnsi="Times New Roman"/>
        </w:rPr>
        <w:t>i oceny ofert spośród ofert pozostałych w postępowaniu wykonawców</w:t>
      </w:r>
      <w:r w:rsidRPr="008060CA">
        <w:rPr>
          <w:rFonts w:ascii="Times New Roman" w:hAnsi="Times New Roman"/>
          <w:color w:val="FF0000"/>
        </w:rPr>
        <w:t xml:space="preserve"> </w:t>
      </w:r>
      <w:r w:rsidRPr="008060CA">
        <w:rPr>
          <w:rFonts w:ascii="Times New Roman" w:hAnsi="Times New Roman"/>
        </w:rPr>
        <w:t>oraz wybrać najkorzystniejszą ofertę albo unieważnić postępowanie.</w:t>
      </w:r>
    </w:p>
    <w:p w14:paraId="3B470D96" w14:textId="77777777" w:rsidR="00FC6A48" w:rsidRDefault="00FC6A48" w:rsidP="008B74A7">
      <w:pPr>
        <w:numPr>
          <w:ilvl w:val="0"/>
          <w:numId w:val="5"/>
        </w:numPr>
        <w:tabs>
          <w:tab w:val="clear" w:pos="0"/>
        </w:tabs>
        <w:suppressAutoHyphens/>
        <w:spacing w:line="360" w:lineRule="auto"/>
        <w:ind w:left="425" w:hanging="357"/>
        <w:contextualSpacing/>
        <w:jc w:val="both"/>
        <w:rPr>
          <w:rFonts w:ascii="Times New Roman" w:hAnsi="Times New Roman"/>
        </w:rPr>
      </w:pPr>
      <w:r w:rsidRPr="008060CA">
        <w:rPr>
          <w:rFonts w:ascii="Times New Roman" w:hAnsi="Times New Roman"/>
        </w:rPr>
        <w:lastRenderedPageBreak/>
        <w:t>Przed podpisaniem umowy wybrany Wykonawca przekaże Zamawiającemu informacje niezbędne do wpisania do treści umowy (np. imiona i nazwiska upoważnionych osób, które będą reprezentować Wykonawcę przy podpisaniu umowy, we współpracy podczas realizacji zamówienia).</w:t>
      </w:r>
    </w:p>
    <w:p w14:paraId="2FE1047E" w14:textId="77777777" w:rsidR="000952E2" w:rsidRPr="003E7E15" w:rsidRDefault="000952E2" w:rsidP="008B74A7">
      <w:pPr>
        <w:pStyle w:val="Akapitzlist"/>
        <w:numPr>
          <w:ilvl w:val="0"/>
          <w:numId w:val="5"/>
        </w:numPr>
        <w:tabs>
          <w:tab w:val="clear" w:pos="0"/>
        </w:tabs>
        <w:spacing w:after="0" w:line="360" w:lineRule="auto"/>
        <w:ind w:left="425" w:hanging="357"/>
        <w:rPr>
          <w:rFonts w:ascii="Times New Roman" w:hAnsi="Times New Roman"/>
          <w:sz w:val="20"/>
          <w:szCs w:val="20"/>
        </w:rPr>
      </w:pPr>
      <w:r w:rsidRPr="003E7E15">
        <w:rPr>
          <w:rFonts w:ascii="Times New Roman" w:hAnsi="Times New Roman"/>
          <w:sz w:val="20"/>
          <w:szCs w:val="20"/>
        </w:rPr>
        <w:t xml:space="preserve">Wykonawca, którego oferta zostanie wybrana jako najkorzystniejsza zobowiązany będzie do </w:t>
      </w:r>
      <w:r w:rsidR="00107868" w:rsidRPr="003E7E15">
        <w:rPr>
          <w:rFonts w:ascii="Times New Roman" w:hAnsi="Times New Roman"/>
          <w:sz w:val="20"/>
          <w:szCs w:val="20"/>
        </w:rPr>
        <w:t xml:space="preserve">przedłożenia </w:t>
      </w:r>
      <w:r w:rsidRPr="003E7E15">
        <w:rPr>
          <w:rFonts w:ascii="Times New Roman" w:hAnsi="Times New Roman"/>
          <w:sz w:val="20"/>
          <w:szCs w:val="20"/>
        </w:rPr>
        <w:t xml:space="preserve"> polisy ubezpieczeniowej lub innego</w:t>
      </w:r>
      <w:r w:rsidR="009826AE" w:rsidRPr="003E7E15">
        <w:rPr>
          <w:rFonts w:ascii="Times New Roman" w:hAnsi="Times New Roman"/>
          <w:sz w:val="20"/>
          <w:szCs w:val="20"/>
        </w:rPr>
        <w:t xml:space="preserve"> dokumentu potwierdzającego, że od dnia rozpoczęcia </w:t>
      </w:r>
      <w:r w:rsidR="00107868" w:rsidRPr="003E7E15">
        <w:rPr>
          <w:rFonts w:ascii="Times New Roman" w:hAnsi="Times New Roman"/>
          <w:sz w:val="20"/>
          <w:szCs w:val="20"/>
        </w:rPr>
        <w:t xml:space="preserve">wykonywania zamówienia </w:t>
      </w:r>
      <w:r w:rsidRPr="003E7E15">
        <w:rPr>
          <w:rFonts w:ascii="Times New Roman" w:hAnsi="Times New Roman"/>
          <w:sz w:val="20"/>
          <w:szCs w:val="20"/>
        </w:rPr>
        <w:t xml:space="preserve"> jest ubezpieczony od odpowiedzialności cywilnej w zakresie prowadzonej działalności gospodarczej, w zakresie ochrony osób i mienia, na kwotę nie mniejszą niż 2.000.000 zł (słownie złotych: dwa miliony złotych 00/100).</w:t>
      </w:r>
    </w:p>
    <w:p w14:paraId="667616CF" w14:textId="77777777" w:rsidR="000952E2" w:rsidRPr="008060CA" w:rsidRDefault="000952E2" w:rsidP="000952E2">
      <w:pPr>
        <w:suppressAutoHyphens/>
        <w:spacing w:line="360" w:lineRule="auto"/>
        <w:ind w:left="720"/>
        <w:jc w:val="both"/>
        <w:rPr>
          <w:rFonts w:ascii="Times New Roman" w:hAnsi="Times New Roman"/>
        </w:rPr>
      </w:pPr>
    </w:p>
    <w:p w14:paraId="5B55F683" w14:textId="6F9BD70F" w:rsidR="00FC6A48" w:rsidRPr="008060CA" w:rsidRDefault="00FC6A48" w:rsidP="008B74A7">
      <w:pPr>
        <w:pStyle w:val="Akapitzlist"/>
        <w:numPr>
          <w:ilvl w:val="0"/>
          <w:numId w:val="7"/>
        </w:numPr>
        <w:tabs>
          <w:tab w:val="clear" w:pos="0"/>
        </w:tabs>
        <w:suppressAutoHyphens/>
        <w:spacing w:line="360" w:lineRule="auto"/>
        <w:jc w:val="both"/>
        <w:rPr>
          <w:rFonts w:ascii="Times New Roman" w:hAnsi="Times New Roman"/>
          <w:sz w:val="20"/>
          <w:szCs w:val="20"/>
        </w:rPr>
      </w:pPr>
      <w:r w:rsidRPr="008060CA">
        <w:rPr>
          <w:rFonts w:ascii="Times New Roman" w:hAnsi="Times New Roman"/>
          <w:b/>
          <w:sz w:val="20"/>
          <w:szCs w:val="20"/>
        </w:rPr>
        <w:t>Pouczenie o środkach ochrony prawnej przysługujących Wykonawcy</w:t>
      </w:r>
    </w:p>
    <w:p w14:paraId="0BDEEE56" w14:textId="77777777" w:rsidR="00FC6A48" w:rsidRPr="008060CA" w:rsidRDefault="00FC6A48" w:rsidP="008B74A7">
      <w:pPr>
        <w:numPr>
          <w:ilvl w:val="0"/>
          <w:numId w:val="27"/>
        </w:numPr>
        <w:suppressAutoHyphens/>
        <w:spacing w:line="360" w:lineRule="auto"/>
        <w:ind w:left="426"/>
        <w:jc w:val="both"/>
        <w:rPr>
          <w:rFonts w:ascii="Times New Roman" w:hAnsi="Times New Roman"/>
        </w:rPr>
      </w:pPr>
      <w:r w:rsidRPr="008060CA">
        <w:rPr>
          <w:rFonts w:ascii="Times New Roman" w:hAnsi="Times New Roman"/>
        </w:rPr>
        <w:t>Wykonawcy oraz innemu podmiotowi, jeżeli ma lub miał interes w uzyskaniu zamówienia oraz poniósł lub może ponieść szkodę w wyniku naruszenia przez Zamawiającego przepisów ustawy, przysługują środki ochrony prawnej określone w dziale IX P</w:t>
      </w:r>
      <w:r w:rsidR="00996951">
        <w:rPr>
          <w:rFonts w:ascii="Times New Roman" w:hAnsi="Times New Roman"/>
        </w:rPr>
        <w:t>zp</w:t>
      </w:r>
      <w:r w:rsidRPr="008060CA">
        <w:rPr>
          <w:rFonts w:ascii="Times New Roman" w:hAnsi="Times New Roman"/>
        </w:rPr>
        <w:t>.</w:t>
      </w:r>
    </w:p>
    <w:p w14:paraId="026A1E8E" w14:textId="77777777" w:rsidR="00FC6A48" w:rsidRPr="008060CA" w:rsidRDefault="00FC6A48" w:rsidP="008B74A7">
      <w:pPr>
        <w:numPr>
          <w:ilvl w:val="0"/>
          <w:numId w:val="27"/>
        </w:numPr>
        <w:suppressAutoHyphens/>
        <w:spacing w:line="360" w:lineRule="auto"/>
        <w:ind w:left="426"/>
        <w:jc w:val="both"/>
        <w:rPr>
          <w:rFonts w:ascii="Times New Roman" w:hAnsi="Times New Roman"/>
        </w:rPr>
      </w:pPr>
      <w:r w:rsidRPr="008060CA">
        <w:rPr>
          <w:rFonts w:ascii="Times New Roman" w:hAnsi="Times New Roman"/>
        </w:rPr>
        <w:t xml:space="preserve">Odwołanie przysługuje na: </w:t>
      </w:r>
    </w:p>
    <w:p w14:paraId="3C22E1BD" w14:textId="77777777" w:rsidR="00FC6A48" w:rsidRPr="008060CA" w:rsidRDefault="00FC6A48" w:rsidP="008B74A7">
      <w:pPr>
        <w:pStyle w:val="Default"/>
        <w:numPr>
          <w:ilvl w:val="1"/>
          <w:numId w:val="4"/>
        </w:numPr>
        <w:tabs>
          <w:tab w:val="clear" w:pos="0"/>
        </w:tabs>
        <w:suppressAutoHyphens/>
        <w:spacing w:line="360" w:lineRule="auto"/>
        <w:ind w:left="851"/>
        <w:jc w:val="both"/>
        <w:rPr>
          <w:rFonts w:ascii="Times New Roman" w:hAnsi="Times New Roman" w:cs="Times New Roman"/>
          <w:sz w:val="20"/>
          <w:szCs w:val="20"/>
        </w:rPr>
      </w:pPr>
      <w:r w:rsidRPr="008060CA">
        <w:rPr>
          <w:rFonts w:ascii="Times New Roman" w:hAnsi="Times New Roman" w:cs="Times New Roman"/>
          <w:sz w:val="20"/>
          <w:szCs w:val="20"/>
        </w:rPr>
        <w:t xml:space="preserve">niezgodną z przepisami ustawy czynność Zamawiającego, podjętą w postępowaniu o udzielenie zamówienia, w tym na projektowane postanowienie umowy; </w:t>
      </w:r>
    </w:p>
    <w:p w14:paraId="213AD353" w14:textId="77777777" w:rsidR="00FC6A48" w:rsidRPr="008060CA" w:rsidRDefault="00FC6A48" w:rsidP="008B74A7">
      <w:pPr>
        <w:pStyle w:val="Default"/>
        <w:numPr>
          <w:ilvl w:val="1"/>
          <w:numId w:val="4"/>
        </w:numPr>
        <w:tabs>
          <w:tab w:val="clear" w:pos="0"/>
        </w:tabs>
        <w:suppressAutoHyphens/>
        <w:spacing w:line="360" w:lineRule="auto"/>
        <w:ind w:left="851"/>
        <w:jc w:val="both"/>
        <w:rPr>
          <w:rFonts w:ascii="Times New Roman" w:hAnsi="Times New Roman" w:cs="Times New Roman"/>
          <w:sz w:val="20"/>
          <w:szCs w:val="20"/>
        </w:rPr>
      </w:pPr>
      <w:r w:rsidRPr="008060CA">
        <w:rPr>
          <w:rFonts w:ascii="Times New Roman" w:hAnsi="Times New Roman" w:cs="Times New Roman"/>
          <w:sz w:val="20"/>
          <w:szCs w:val="20"/>
        </w:rPr>
        <w:t xml:space="preserve">zaniechanie czynności w postępowaniu o udzielenie zamówienia, do której Zamawiający był obowiązany na podstawie ustawy; </w:t>
      </w:r>
    </w:p>
    <w:p w14:paraId="68C9E274" w14:textId="77777777" w:rsidR="00FC6A48" w:rsidRPr="00B33239" w:rsidRDefault="00FC6A48" w:rsidP="008B74A7">
      <w:pPr>
        <w:pStyle w:val="Akapitzlist"/>
        <w:numPr>
          <w:ilvl w:val="0"/>
          <w:numId w:val="37"/>
        </w:numPr>
        <w:tabs>
          <w:tab w:val="clear" w:pos="0"/>
        </w:tabs>
        <w:suppressAutoHyphens/>
        <w:spacing w:after="0" w:line="360" w:lineRule="auto"/>
        <w:ind w:left="850" w:hanging="357"/>
        <w:jc w:val="both"/>
        <w:rPr>
          <w:rFonts w:ascii="Times New Roman" w:hAnsi="Times New Roman"/>
          <w:sz w:val="20"/>
          <w:szCs w:val="20"/>
        </w:rPr>
      </w:pPr>
      <w:r w:rsidRPr="00B33239">
        <w:rPr>
          <w:rFonts w:ascii="Times New Roman" w:hAnsi="Times New Roman"/>
          <w:sz w:val="20"/>
          <w:szCs w:val="20"/>
        </w:rPr>
        <w:t>zaniechanie przeprowadzenia postępowania o udzielenie zamówienia na podstawie ustawy, mimo że Zamawiający był do tego obowiązany.</w:t>
      </w:r>
    </w:p>
    <w:p w14:paraId="24016B09" w14:textId="4E49D4E8" w:rsidR="00FC6A48" w:rsidRPr="008060CA" w:rsidRDefault="00FC6A48" w:rsidP="008B74A7">
      <w:pPr>
        <w:numPr>
          <w:ilvl w:val="0"/>
          <w:numId w:val="27"/>
        </w:numPr>
        <w:suppressAutoHyphens/>
        <w:spacing w:line="360" w:lineRule="auto"/>
        <w:ind w:left="426"/>
        <w:jc w:val="both"/>
        <w:rPr>
          <w:rFonts w:ascii="Times New Roman" w:hAnsi="Times New Roman"/>
        </w:rPr>
      </w:pPr>
      <w:r w:rsidRPr="008060CA">
        <w:rPr>
          <w:rFonts w:ascii="Times New Roman" w:hAnsi="Times New Roman"/>
        </w:rPr>
        <w:t xml:space="preserve">Odwołanie wnosi się do Prezesa KIO. Odwołujący przekazuje Zamawiającemu odwołanie wniesione </w:t>
      </w:r>
      <w:r w:rsidR="00DB0C83">
        <w:rPr>
          <w:rFonts w:ascii="Times New Roman" w:hAnsi="Times New Roman"/>
        </w:rPr>
        <w:br/>
      </w:r>
      <w:r w:rsidRPr="008060CA">
        <w:rPr>
          <w:rFonts w:ascii="Times New Roman" w:hAnsi="Times New Roman"/>
        </w:rPr>
        <w:t>w formie elektronicznej albo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w:t>
      </w:r>
      <w:r w:rsidRPr="008060CA">
        <w:rPr>
          <w:rFonts w:ascii="Times New Roman" w:hAnsi="Times New Roman"/>
          <w:color w:val="FF0000"/>
        </w:rPr>
        <w:t xml:space="preserve"> </w:t>
      </w:r>
      <w:r w:rsidRPr="008060CA">
        <w:rPr>
          <w:rFonts w:ascii="Times New Roman" w:hAnsi="Times New Roman"/>
        </w:rPr>
        <w:t>jego kopii nastąpiło przed upływem terminu do jego wniesienia przy użyciu środków komunikacji elektronicznej.</w:t>
      </w:r>
    </w:p>
    <w:p w14:paraId="65740B83" w14:textId="77777777" w:rsidR="00FC6A48" w:rsidRPr="008060CA" w:rsidRDefault="00FC6A48" w:rsidP="008B74A7">
      <w:pPr>
        <w:numPr>
          <w:ilvl w:val="0"/>
          <w:numId w:val="27"/>
        </w:numPr>
        <w:suppressAutoHyphens/>
        <w:spacing w:line="360" w:lineRule="auto"/>
        <w:ind w:left="426"/>
        <w:jc w:val="both"/>
        <w:rPr>
          <w:rFonts w:ascii="Times New Roman" w:hAnsi="Times New Roman"/>
        </w:rPr>
      </w:pPr>
      <w:r w:rsidRPr="008060CA">
        <w:rPr>
          <w:rFonts w:ascii="Times New Roman" w:hAnsi="Times New Roman"/>
        </w:rPr>
        <w:t xml:space="preserve">Odwołanie wnosi się w przypadku zamówień, których wartość jest mniejsza niż progi unijne, w terminie: </w:t>
      </w:r>
    </w:p>
    <w:p w14:paraId="2FEA993A" w14:textId="77777777" w:rsidR="00FC6A48" w:rsidRPr="00B33239" w:rsidRDefault="00FC6A48" w:rsidP="008B74A7">
      <w:pPr>
        <w:pStyle w:val="Default"/>
        <w:numPr>
          <w:ilvl w:val="1"/>
          <w:numId w:val="37"/>
        </w:numPr>
        <w:tabs>
          <w:tab w:val="clear" w:pos="0"/>
        </w:tabs>
        <w:suppressAutoHyphens/>
        <w:spacing w:line="360" w:lineRule="auto"/>
        <w:ind w:left="851"/>
        <w:jc w:val="both"/>
        <w:rPr>
          <w:rFonts w:ascii="Times New Roman" w:hAnsi="Times New Roman" w:cs="Times New Roman"/>
          <w:sz w:val="20"/>
          <w:szCs w:val="20"/>
        </w:rPr>
      </w:pPr>
      <w:r w:rsidRPr="00B33239">
        <w:rPr>
          <w:rFonts w:ascii="Times New Roman" w:hAnsi="Times New Roman" w:cs="Times New Roman"/>
          <w:sz w:val="20"/>
          <w:szCs w:val="20"/>
        </w:rPr>
        <w:t xml:space="preserve">5 dni od dnia przekazania informacji o czynności Zamawiającego stanowiącej podstawę jego wniesienia, jeżeli informacja została przekazana przy użyciu środków komunikacji elektronicznej, </w:t>
      </w:r>
    </w:p>
    <w:p w14:paraId="56050A7B" w14:textId="77777777" w:rsidR="00FC6A48" w:rsidRPr="00B33239" w:rsidRDefault="00FC6A48" w:rsidP="008B74A7">
      <w:pPr>
        <w:pStyle w:val="Akapitzlist"/>
        <w:numPr>
          <w:ilvl w:val="1"/>
          <w:numId w:val="37"/>
        </w:numPr>
        <w:tabs>
          <w:tab w:val="clear" w:pos="0"/>
        </w:tabs>
        <w:suppressAutoHyphens/>
        <w:spacing w:after="0" w:line="360" w:lineRule="auto"/>
        <w:ind w:left="850" w:hanging="357"/>
        <w:jc w:val="both"/>
        <w:rPr>
          <w:rFonts w:ascii="Times New Roman" w:hAnsi="Times New Roman"/>
          <w:sz w:val="20"/>
          <w:szCs w:val="20"/>
        </w:rPr>
      </w:pPr>
      <w:r w:rsidRPr="00B33239">
        <w:rPr>
          <w:rFonts w:ascii="Times New Roman" w:hAnsi="Times New Roman"/>
          <w:sz w:val="20"/>
          <w:szCs w:val="20"/>
        </w:rPr>
        <w:t>10 dni od dnia przekazania informacji o czynności Zamawiającego stanowiącej podstawę jego wniesienia, jeżeli informacja została przekazana w sposób inny niż określony w lit. a.</w:t>
      </w:r>
    </w:p>
    <w:p w14:paraId="1A6FE44E" w14:textId="77777777" w:rsidR="00FC6A48" w:rsidRPr="008060CA" w:rsidRDefault="00FC6A48" w:rsidP="008B74A7">
      <w:pPr>
        <w:numPr>
          <w:ilvl w:val="0"/>
          <w:numId w:val="27"/>
        </w:numPr>
        <w:suppressAutoHyphens/>
        <w:spacing w:line="360" w:lineRule="auto"/>
        <w:ind w:left="426"/>
        <w:jc w:val="both"/>
        <w:rPr>
          <w:rFonts w:ascii="Times New Roman" w:hAnsi="Times New Roman"/>
        </w:rPr>
      </w:pPr>
      <w:r w:rsidRPr="008060CA">
        <w:rPr>
          <w:rFonts w:ascii="Times New Roman" w:hAnsi="Times New Roman"/>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51965316" w14:textId="77777777" w:rsidR="00FC6A48" w:rsidRPr="008060CA" w:rsidRDefault="00FC6A48" w:rsidP="008B74A7">
      <w:pPr>
        <w:numPr>
          <w:ilvl w:val="0"/>
          <w:numId w:val="27"/>
        </w:numPr>
        <w:suppressAutoHyphens/>
        <w:spacing w:line="360" w:lineRule="auto"/>
        <w:ind w:left="426"/>
        <w:jc w:val="both"/>
        <w:rPr>
          <w:rFonts w:ascii="Times New Roman" w:hAnsi="Times New Roman"/>
        </w:rPr>
      </w:pPr>
      <w:r w:rsidRPr="008060CA">
        <w:rPr>
          <w:rFonts w:ascii="Times New Roman" w:hAnsi="Times New Roman"/>
        </w:rPr>
        <w:t>Odwołanie w przypadkach innych niż określone w ust. 4 i 5 wnosi się w terminie 5 dni od dnia, w którym powzięto lub przy zachowaniu należytej staranności można było powziąć wiadomość o okolicznościach stanowiących podstawę jego wniesienia.</w:t>
      </w:r>
    </w:p>
    <w:p w14:paraId="0EFE492A" w14:textId="77777777" w:rsidR="00FC6A48" w:rsidRDefault="00FC6A48" w:rsidP="008B74A7">
      <w:pPr>
        <w:numPr>
          <w:ilvl w:val="0"/>
          <w:numId w:val="27"/>
        </w:numPr>
        <w:suppressAutoHyphens/>
        <w:spacing w:line="360" w:lineRule="auto"/>
        <w:ind w:left="426"/>
        <w:jc w:val="both"/>
        <w:rPr>
          <w:rFonts w:ascii="Times New Roman" w:hAnsi="Times New Roman"/>
        </w:rPr>
      </w:pPr>
      <w:r w:rsidRPr="008060CA">
        <w:rPr>
          <w:rFonts w:ascii="Times New Roman" w:hAnsi="Times New Roman"/>
        </w:rPr>
        <w:t>Na orzeczenie KIO oraz postanowienie Prezesa KIO stronom oraz uczestnikom postępowania odwoławczego przysługuje skarga do Sądu Okręgowego w Warszawie – sądu zamówień publicznych.</w:t>
      </w:r>
    </w:p>
    <w:p w14:paraId="4C497F63" w14:textId="77777777" w:rsidR="00B33239" w:rsidRPr="008060CA" w:rsidRDefault="00B33239" w:rsidP="00B33239">
      <w:pPr>
        <w:suppressAutoHyphens/>
        <w:spacing w:line="360" w:lineRule="auto"/>
        <w:ind w:left="426"/>
        <w:jc w:val="both"/>
        <w:rPr>
          <w:rFonts w:ascii="Times New Roman" w:hAnsi="Times New Roman"/>
        </w:rPr>
      </w:pPr>
    </w:p>
    <w:p w14:paraId="3AA8DC78" w14:textId="48965316" w:rsidR="00FC6A48" w:rsidRPr="008060CA" w:rsidRDefault="00FC6A48" w:rsidP="008B74A7">
      <w:pPr>
        <w:pStyle w:val="Akapitzlist"/>
        <w:numPr>
          <w:ilvl w:val="0"/>
          <w:numId w:val="7"/>
        </w:numPr>
        <w:tabs>
          <w:tab w:val="clear" w:pos="0"/>
        </w:tabs>
        <w:suppressAutoHyphens/>
        <w:spacing w:line="360" w:lineRule="auto"/>
        <w:jc w:val="both"/>
        <w:rPr>
          <w:rFonts w:ascii="Times New Roman" w:hAnsi="Times New Roman"/>
          <w:sz w:val="20"/>
          <w:szCs w:val="20"/>
        </w:rPr>
      </w:pPr>
      <w:r w:rsidRPr="008060CA">
        <w:rPr>
          <w:rFonts w:ascii="Times New Roman" w:hAnsi="Times New Roman"/>
          <w:b/>
          <w:sz w:val="20"/>
          <w:szCs w:val="20"/>
        </w:rPr>
        <w:t>Klauzula informacyjna dotycząca przetwarzania danych osobowych</w:t>
      </w:r>
    </w:p>
    <w:p w14:paraId="7B1EC9D2" w14:textId="0179AA4B" w:rsidR="00FC6A48" w:rsidRDefault="00FC6A48" w:rsidP="00A96029">
      <w:pPr>
        <w:pStyle w:val="Default"/>
        <w:suppressAutoHyphens/>
        <w:spacing w:line="360" w:lineRule="auto"/>
        <w:jc w:val="both"/>
        <w:rPr>
          <w:rFonts w:ascii="Times New Roman" w:hAnsi="Times New Roman" w:cs="Times New Roman"/>
          <w:iCs/>
          <w:sz w:val="20"/>
          <w:szCs w:val="20"/>
        </w:rPr>
      </w:pPr>
      <w:r w:rsidRPr="008060CA">
        <w:rPr>
          <w:rFonts w:ascii="Times New Roman" w:hAnsi="Times New Roman" w:cs="Times New Roman"/>
          <w:iCs/>
          <w:sz w:val="20"/>
          <w:szCs w:val="20"/>
        </w:rPr>
        <w:t xml:space="preserve">Zgodnie z art. 13 ust. 1 i 2 rozporządzenia Parlamentu Europejskiego i Rady (UE) 2016/679 z  27.4.2016 r. </w:t>
      </w:r>
      <w:r w:rsidR="00DB0C83">
        <w:rPr>
          <w:rFonts w:ascii="Times New Roman" w:hAnsi="Times New Roman" w:cs="Times New Roman"/>
          <w:iCs/>
          <w:sz w:val="20"/>
          <w:szCs w:val="20"/>
        </w:rPr>
        <w:br/>
      </w:r>
      <w:r w:rsidRPr="008060CA">
        <w:rPr>
          <w:rFonts w:ascii="Times New Roman" w:hAnsi="Times New Roman" w:cs="Times New Roman"/>
          <w:iCs/>
          <w:sz w:val="20"/>
          <w:szCs w:val="20"/>
        </w:rPr>
        <w:t xml:space="preserve">w sprawie ochrony osób fizycznych w związku z przetwarzaniem danych osobowych i w sprawie swobodnego przepływu takich danych oraz uchylenia dyrektywy 95/46/WE (ogólne rozporządzenie o ochronie danych) (Dz.Urz. UE L 119 z 4.5.2016 r., str. 1), dalej „RODO”, informuję, że: </w:t>
      </w:r>
    </w:p>
    <w:p w14:paraId="67318282" w14:textId="70011A82" w:rsidR="00C2650C" w:rsidRPr="008060CA" w:rsidRDefault="00C2650C" w:rsidP="008B74A7">
      <w:pPr>
        <w:pStyle w:val="Default"/>
        <w:numPr>
          <w:ilvl w:val="0"/>
          <w:numId w:val="17"/>
        </w:numPr>
        <w:tabs>
          <w:tab w:val="clear" w:pos="66"/>
        </w:tabs>
        <w:suppressAutoHyphens/>
        <w:autoSpaceDN/>
        <w:adjustRightInd/>
        <w:spacing w:line="360" w:lineRule="auto"/>
        <w:ind w:left="426"/>
        <w:jc w:val="both"/>
        <w:rPr>
          <w:rFonts w:ascii="Times New Roman" w:hAnsi="Times New Roman" w:cs="Times New Roman"/>
          <w:sz w:val="20"/>
          <w:szCs w:val="20"/>
        </w:rPr>
      </w:pPr>
      <w:r w:rsidRPr="008060CA">
        <w:rPr>
          <w:rFonts w:ascii="Times New Roman" w:hAnsi="Times New Roman" w:cs="Times New Roman"/>
          <w:sz w:val="20"/>
          <w:szCs w:val="20"/>
        </w:rPr>
        <w:t xml:space="preserve">Administratorem Pani/Pana danych osobowych jest </w:t>
      </w:r>
      <w:r>
        <w:rPr>
          <w:rFonts w:ascii="Times New Roman" w:hAnsi="Times New Roman" w:cs="Times New Roman"/>
          <w:sz w:val="20"/>
          <w:szCs w:val="20"/>
        </w:rPr>
        <w:t>Muzeum Historyczno-Archeologiczne w Os</w:t>
      </w:r>
      <w:r w:rsidR="00D910E2">
        <w:rPr>
          <w:rFonts w:ascii="Times New Roman" w:hAnsi="Times New Roman" w:cs="Times New Roman"/>
          <w:sz w:val="20"/>
          <w:szCs w:val="20"/>
        </w:rPr>
        <w:t>trowcu Świętokrzyskim, Sudół 135a</w:t>
      </w:r>
      <w:r>
        <w:rPr>
          <w:rFonts w:ascii="Times New Roman" w:hAnsi="Times New Roman" w:cs="Times New Roman"/>
          <w:sz w:val="20"/>
          <w:szCs w:val="20"/>
        </w:rPr>
        <w:t xml:space="preserve">, nr tel. 41 260 55 51, adres email: </w:t>
      </w:r>
      <w:hyperlink r:id="rId16" w:history="1">
        <w:r w:rsidR="00F3394E" w:rsidRPr="009326E8">
          <w:rPr>
            <w:rStyle w:val="Hipercze"/>
            <w:rFonts w:ascii="Times New Roman" w:hAnsi="Times New Roman" w:cs="Times New Roman"/>
            <w:sz w:val="20"/>
            <w:szCs w:val="20"/>
          </w:rPr>
          <w:t>sekretariat@krzemionki.info</w:t>
        </w:r>
      </w:hyperlink>
      <w:r w:rsidR="00F3394E">
        <w:rPr>
          <w:rFonts w:ascii="Times New Roman" w:hAnsi="Times New Roman" w:cs="Times New Roman"/>
          <w:sz w:val="20"/>
          <w:szCs w:val="20"/>
        </w:rPr>
        <w:t xml:space="preserve"> </w:t>
      </w:r>
      <w:r>
        <w:rPr>
          <w:rFonts w:ascii="Times New Roman" w:hAnsi="Times New Roman" w:cs="Times New Roman"/>
          <w:sz w:val="20"/>
          <w:szCs w:val="20"/>
        </w:rPr>
        <w:t>.</w:t>
      </w:r>
    </w:p>
    <w:p w14:paraId="7168B3ED" w14:textId="77777777" w:rsidR="00C2650C" w:rsidRPr="008060CA" w:rsidRDefault="00C2650C" w:rsidP="008B74A7">
      <w:pPr>
        <w:pStyle w:val="Default"/>
        <w:numPr>
          <w:ilvl w:val="0"/>
          <w:numId w:val="17"/>
        </w:numPr>
        <w:tabs>
          <w:tab w:val="clear" w:pos="66"/>
        </w:tabs>
        <w:suppressAutoHyphens/>
        <w:autoSpaceDN/>
        <w:adjustRightInd/>
        <w:spacing w:line="360" w:lineRule="auto"/>
        <w:ind w:left="426"/>
        <w:jc w:val="both"/>
        <w:rPr>
          <w:rFonts w:ascii="Times New Roman" w:hAnsi="Times New Roman" w:cs="Times New Roman"/>
          <w:sz w:val="20"/>
          <w:szCs w:val="20"/>
        </w:rPr>
      </w:pPr>
      <w:r w:rsidRPr="008060CA">
        <w:rPr>
          <w:rFonts w:ascii="Times New Roman" w:hAnsi="Times New Roman" w:cs="Times New Roman"/>
          <w:sz w:val="20"/>
          <w:szCs w:val="20"/>
        </w:rPr>
        <w:t xml:space="preserve">W sprawach związanych z Pani/Pana danymi osobowymi </w:t>
      </w:r>
      <w:r>
        <w:rPr>
          <w:rFonts w:ascii="Times New Roman" w:hAnsi="Times New Roman" w:cs="Times New Roman"/>
          <w:sz w:val="20"/>
          <w:szCs w:val="20"/>
        </w:rPr>
        <w:t>można</w:t>
      </w:r>
      <w:r w:rsidRPr="008060CA">
        <w:rPr>
          <w:rFonts w:ascii="Times New Roman" w:hAnsi="Times New Roman" w:cs="Times New Roman"/>
          <w:sz w:val="20"/>
          <w:szCs w:val="20"/>
        </w:rPr>
        <w:t xml:space="preserve"> kontaktować się z Inspektorem Ochrony Danych (IOD): e-mail: </w:t>
      </w:r>
      <w:hyperlink r:id="rId17" w:history="1">
        <w:r w:rsidR="00F3394E" w:rsidRPr="009326E8">
          <w:rPr>
            <w:rStyle w:val="Hipercze"/>
            <w:rFonts w:ascii="Times New Roman" w:hAnsi="Times New Roman" w:cs="Times New Roman"/>
            <w:sz w:val="20"/>
            <w:szCs w:val="20"/>
          </w:rPr>
          <w:t>iod@muzeumostrowiec.pl</w:t>
        </w:r>
      </w:hyperlink>
      <w:r w:rsidR="00F3394E">
        <w:rPr>
          <w:rFonts w:ascii="Times New Roman" w:hAnsi="Times New Roman" w:cs="Times New Roman"/>
          <w:sz w:val="20"/>
          <w:szCs w:val="20"/>
        </w:rPr>
        <w:t xml:space="preserve"> </w:t>
      </w:r>
      <w:r>
        <w:rPr>
          <w:rFonts w:ascii="Times New Roman" w:hAnsi="Times New Roman" w:cs="Times New Roman"/>
          <w:sz w:val="20"/>
          <w:szCs w:val="20"/>
        </w:rPr>
        <w:t>.</w:t>
      </w:r>
    </w:p>
    <w:p w14:paraId="58CB9138" w14:textId="77777777" w:rsidR="00C2650C" w:rsidRPr="008060CA" w:rsidRDefault="00C2650C" w:rsidP="008B74A7">
      <w:pPr>
        <w:pStyle w:val="Default"/>
        <w:numPr>
          <w:ilvl w:val="0"/>
          <w:numId w:val="17"/>
        </w:numPr>
        <w:tabs>
          <w:tab w:val="clear" w:pos="66"/>
        </w:tabs>
        <w:suppressAutoHyphens/>
        <w:autoSpaceDN/>
        <w:adjustRightInd/>
        <w:spacing w:line="360" w:lineRule="auto"/>
        <w:ind w:left="426"/>
        <w:jc w:val="both"/>
        <w:rPr>
          <w:rFonts w:ascii="Times New Roman" w:hAnsi="Times New Roman" w:cs="Times New Roman"/>
          <w:sz w:val="20"/>
          <w:szCs w:val="20"/>
        </w:rPr>
      </w:pPr>
      <w:r w:rsidRPr="008060CA">
        <w:rPr>
          <w:rFonts w:ascii="Times New Roman" w:hAnsi="Times New Roman" w:cs="Times New Roman"/>
          <w:sz w:val="20"/>
          <w:szCs w:val="20"/>
        </w:rPr>
        <w:t>Pani/Pana dane osobowe przetwarzane będą w celu przeprowadzenia postępowania i udzielenia zamówienia, prowadzenia dokumentacji księgowo-podatkowej, dochodzenia roszczeń lub obrony przed roszczeniami.</w:t>
      </w:r>
    </w:p>
    <w:p w14:paraId="148EF095" w14:textId="77777777" w:rsidR="00C2650C" w:rsidRPr="007D7904" w:rsidRDefault="00C2650C" w:rsidP="008B74A7">
      <w:pPr>
        <w:pStyle w:val="Default"/>
        <w:numPr>
          <w:ilvl w:val="0"/>
          <w:numId w:val="17"/>
        </w:numPr>
        <w:tabs>
          <w:tab w:val="clear" w:pos="66"/>
        </w:tabs>
        <w:suppressAutoHyphens/>
        <w:autoSpaceDN/>
        <w:adjustRightInd/>
        <w:spacing w:line="360" w:lineRule="auto"/>
        <w:ind w:left="426"/>
        <w:jc w:val="both"/>
        <w:rPr>
          <w:rFonts w:ascii="Times New Roman" w:hAnsi="Times New Roman" w:cs="Times New Roman"/>
          <w:sz w:val="20"/>
          <w:szCs w:val="20"/>
        </w:rPr>
      </w:pPr>
      <w:r w:rsidRPr="007D7904">
        <w:rPr>
          <w:rFonts w:ascii="Times New Roman" w:hAnsi="Times New Roman" w:cs="Times New Roman"/>
          <w:sz w:val="20"/>
          <w:szCs w:val="20"/>
        </w:rPr>
        <w:t>Podstawą prawną przetwarzania danych osobowych jest art. 6 ust 1 lit. c) RODO, w związku z ustawą P</w:t>
      </w:r>
      <w:r w:rsidR="00996951">
        <w:rPr>
          <w:rFonts w:ascii="Times New Roman" w:hAnsi="Times New Roman" w:cs="Times New Roman"/>
          <w:sz w:val="20"/>
          <w:szCs w:val="20"/>
        </w:rPr>
        <w:t>zp</w:t>
      </w:r>
      <w:r w:rsidRPr="007D7904">
        <w:rPr>
          <w:rFonts w:ascii="Times New Roman" w:hAnsi="Times New Roman" w:cs="Times New Roman"/>
          <w:sz w:val="20"/>
          <w:szCs w:val="20"/>
        </w:rPr>
        <w:t>.</w:t>
      </w:r>
    </w:p>
    <w:p w14:paraId="4AB0326F" w14:textId="77777777" w:rsidR="00C2650C" w:rsidRPr="005F162F" w:rsidRDefault="00C2650C" w:rsidP="008B74A7">
      <w:pPr>
        <w:pStyle w:val="Default"/>
        <w:numPr>
          <w:ilvl w:val="0"/>
          <w:numId w:val="17"/>
        </w:numPr>
        <w:tabs>
          <w:tab w:val="clear" w:pos="66"/>
        </w:tabs>
        <w:suppressAutoHyphens/>
        <w:autoSpaceDN/>
        <w:adjustRightInd/>
        <w:spacing w:line="360" w:lineRule="auto"/>
        <w:ind w:left="426"/>
        <w:jc w:val="both"/>
        <w:rPr>
          <w:rFonts w:ascii="Times New Roman" w:hAnsi="Times New Roman" w:cs="Times New Roman"/>
          <w:sz w:val="20"/>
          <w:szCs w:val="20"/>
        </w:rPr>
      </w:pPr>
      <w:r w:rsidRPr="005F162F">
        <w:rPr>
          <w:rFonts w:ascii="Times New Roman" w:hAnsi="Times New Roman" w:cs="Times New Roman"/>
          <w:sz w:val="20"/>
          <w:szCs w:val="20"/>
        </w:rPr>
        <w:t>Odbiorcami Pani/Pana danych osobowych mogą być</w:t>
      </w:r>
      <w:r>
        <w:rPr>
          <w:rFonts w:ascii="Times New Roman" w:hAnsi="Times New Roman" w:cs="Times New Roman"/>
          <w:sz w:val="20"/>
          <w:szCs w:val="20"/>
        </w:rPr>
        <w:t xml:space="preserve"> p</w:t>
      </w:r>
      <w:r w:rsidRPr="005F162F">
        <w:rPr>
          <w:rFonts w:ascii="Times New Roman" w:hAnsi="Times New Roman" w:cs="Times New Roman"/>
          <w:sz w:val="20"/>
          <w:szCs w:val="20"/>
        </w:rPr>
        <w:t xml:space="preserve">odmioty </w:t>
      </w:r>
      <w:r>
        <w:rPr>
          <w:rFonts w:ascii="Times New Roman" w:hAnsi="Times New Roman" w:cs="Times New Roman"/>
          <w:sz w:val="20"/>
          <w:szCs w:val="20"/>
        </w:rPr>
        <w:t>przetwarzające dane osobowe na zlecenie administratora danych</w:t>
      </w:r>
      <w:r w:rsidRPr="005F162F">
        <w:rPr>
          <w:rFonts w:ascii="Times New Roman" w:hAnsi="Times New Roman" w:cs="Times New Roman"/>
          <w:sz w:val="20"/>
          <w:szCs w:val="20"/>
        </w:rPr>
        <w:t xml:space="preserve"> na podstawie zawartych umów powierzenia</w:t>
      </w:r>
      <w:r>
        <w:rPr>
          <w:rFonts w:ascii="Times New Roman" w:hAnsi="Times New Roman" w:cs="Times New Roman"/>
          <w:sz w:val="20"/>
          <w:szCs w:val="20"/>
        </w:rPr>
        <w:t>,</w:t>
      </w:r>
      <w:r w:rsidRPr="005F162F">
        <w:rPr>
          <w:rFonts w:ascii="Times New Roman" w:hAnsi="Times New Roman" w:cs="Times New Roman"/>
          <w:sz w:val="20"/>
          <w:szCs w:val="20"/>
        </w:rPr>
        <w:t xml:space="preserve"> oraz </w:t>
      </w:r>
      <w:r>
        <w:rPr>
          <w:rFonts w:ascii="Times New Roman" w:hAnsi="Times New Roman" w:cs="Times New Roman"/>
          <w:sz w:val="20"/>
          <w:szCs w:val="20"/>
        </w:rPr>
        <w:t xml:space="preserve">podmioty </w:t>
      </w:r>
      <w:r w:rsidRPr="005F162F">
        <w:rPr>
          <w:rFonts w:ascii="Times New Roman" w:hAnsi="Times New Roman" w:cs="Times New Roman"/>
          <w:sz w:val="20"/>
          <w:szCs w:val="20"/>
        </w:rPr>
        <w:t>uprawnione na mocy obowiązujących przepisów prawa, w szczególności osoby lub podmioty, którym zostanie udostępniona dokumentacja postępowania na podstawie art. 18 oraz art. 74</w:t>
      </w:r>
      <w:r w:rsidRPr="005F162F">
        <w:rPr>
          <w:rFonts w:ascii="Times New Roman" w:eastAsia="Times New Roman" w:hAnsi="Times New Roman" w:cs="Times New Roman"/>
          <w:sz w:val="20"/>
          <w:szCs w:val="20"/>
        </w:rPr>
        <w:t>–</w:t>
      </w:r>
      <w:r w:rsidRPr="005F162F">
        <w:rPr>
          <w:rFonts w:ascii="Times New Roman" w:hAnsi="Times New Roman" w:cs="Times New Roman"/>
          <w:sz w:val="20"/>
          <w:szCs w:val="20"/>
        </w:rPr>
        <w:t>76 P</w:t>
      </w:r>
      <w:r w:rsidR="00996951">
        <w:rPr>
          <w:rFonts w:ascii="Times New Roman" w:hAnsi="Times New Roman" w:cs="Times New Roman"/>
          <w:sz w:val="20"/>
          <w:szCs w:val="20"/>
        </w:rPr>
        <w:t>zp</w:t>
      </w:r>
      <w:r w:rsidRPr="005F162F">
        <w:rPr>
          <w:rFonts w:ascii="Times New Roman" w:hAnsi="Times New Roman" w:cs="Times New Roman"/>
          <w:sz w:val="20"/>
          <w:szCs w:val="20"/>
        </w:rPr>
        <w:t>. Zasada jawności ma zastosowanie do wszystkich danych osobowych z wyjątkiem danych, o których mowa w art. 9 ust. 1 RODO.</w:t>
      </w:r>
    </w:p>
    <w:p w14:paraId="648BAFE7" w14:textId="3386A2D7" w:rsidR="00C2650C" w:rsidRPr="008060CA" w:rsidRDefault="00C2650C" w:rsidP="008B74A7">
      <w:pPr>
        <w:pStyle w:val="Default"/>
        <w:numPr>
          <w:ilvl w:val="0"/>
          <w:numId w:val="17"/>
        </w:numPr>
        <w:tabs>
          <w:tab w:val="clear" w:pos="66"/>
        </w:tabs>
        <w:suppressAutoHyphens/>
        <w:autoSpaceDN/>
        <w:adjustRightInd/>
        <w:spacing w:line="360" w:lineRule="auto"/>
        <w:ind w:left="426"/>
        <w:jc w:val="both"/>
        <w:rPr>
          <w:rFonts w:ascii="Times New Roman" w:hAnsi="Times New Roman" w:cs="Times New Roman"/>
          <w:sz w:val="20"/>
          <w:szCs w:val="20"/>
        </w:rPr>
      </w:pPr>
      <w:r w:rsidRPr="008060CA">
        <w:rPr>
          <w:rFonts w:ascii="Times New Roman" w:hAnsi="Times New Roman" w:cs="Times New Roman"/>
          <w:sz w:val="20"/>
          <w:szCs w:val="20"/>
        </w:rPr>
        <w:t xml:space="preserve">Pani/Pana dane osobowe będą przetwarzane przez okres niezbędny do realizacji celu przetwarzania, oraz przez okres wynikający z przepisów </w:t>
      </w:r>
      <w:r>
        <w:rPr>
          <w:rFonts w:ascii="Times New Roman" w:hAnsi="Times New Roman" w:cs="Times New Roman"/>
          <w:sz w:val="20"/>
          <w:szCs w:val="20"/>
        </w:rPr>
        <w:t>dotyczących archiwizacji dokumentacji</w:t>
      </w:r>
      <w:r w:rsidRPr="008060CA">
        <w:rPr>
          <w:rFonts w:ascii="Times New Roman" w:hAnsi="Times New Roman" w:cs="Times New Roman"/>
          <w:sz w:val="20"/>
          <w:szCs w:val="20"/>
        </w:rPr>
        <w:t xml:space="preserve">, w szczególności zgodnie </w:t>
      </w:r>
      <w:r w:rsidR="00DB0C83">
        <w:rPr>
          <w:rFonts w:ascii="Times New Roman" w:hAnsi="Times New Roman" w:cs="Times New Roman"/>
          <w:sz w:val="20"/>
          <w:szCs w:val="20"/>
        </w:rPr>
        <w:br/>
      </w:r>
      <w:r w:rsidRPr="008060CA">
        <w:rPr>
          <w:rFonts w:ascii="Times New Roman" w:hAnsi="Times New Roman" w:cs="Times New Roman"/>
          <w:sz w:val="20"/>
          <w:szCs w:val="20"/>
        </w:rPr>
        <w:t>z art. 78 ust. 1 i 4 P</w:t>
      </w:r>
      <w:r w:rsidR="00996951">
        <w:rPr>
          <w:rFonts w:ascii="Times New Roman" w:hAnsi="Times New Roman" w:cs="Times New Roman"/>
          <w:sz w:val="20"/>
          <w:szCs w:val="20"/>
        </w:rPr>
        <w:t>zp</w:t>
      </w:r>
      <w:r w:rsidRPr="008060CA">
        <w:rPr>
          <w:rFonts w:ascii="Times New Roman" w:hAnsi="Times New Roman" w:cs="Times New Roman"/>
          <w:sz w:val="20"/>
          <w:szCs w:val="20"/>
        </w:rPr>
        <w:t xml:space="preserve"> przez okres 4 lat od dnia zakończenia postępowania o udzielenie zamówienia, a jeżeli okres obowiązywania umowy w sprawie zamówienia publicznego przekracza 4 lata – przez cały okres obowiązywania umowy.</w:t>
      </w:r>
    </w:p>
    <w:p w14:paraId="5DE81A1E" w14:textId="77777777" w:rsidR="00C2650C" w:rsidRPr="008060CA" w:rsidRDefault="00C2650C" w:rsidP="008B74A7">
      <w:pPr>
        <w:pStyle w:val="Default"/>
        <w:numPr>
          <w:ilvl w:val="0"/>
          <w:numId w:val="17"/>
        </w:numPr>
        <w:tabs>
          <w:tab w:val="clear" w:pos="66"/>
        </w:tabs>
        <w:suppressAutoHyphens/>
        <w:autoSpaceDN/>
        <w:adjustRightInd/>
        <w:spacing w:line="360" w:lineRule="auto"/>
        <w:ind w:left="426"/>
        <w:jc w:val="both"/>
        <w:rPr>
          <w:rFonts w:ascii="Times New Roman" w:hAnsi="Times New Roman" w:cs="Times New Roman"/>
          <w:sz w:val="20"/>
          <w:szCs w:val="20"/>
        </w:rPr>
      </w:pPr>
      <w:r w:rsidRPr="008060CA">
        <w:rPr>
          <w:rFonts w:ascii="Times New Roman" w:hAnsi="Times New Roman" w:cs="Times New Roman"/>
          <w:sz w:val="20"/>
          <w:szCs w:val="20"/>
        </w:rPr>
        <w:t>Posiada Pani/Pan prawo:</w:t>
      </w:r>
    </w:p>
    <w:p w14:paraId="2C3ECBA3" w14:textId="77777777" w:rsidR="00C2650C" w:rsidRPr="008060CA" w:rsidRDefault="00C2650C" w:rsidP="008B74A7">
      <w:pPr>
        <w:pStyle w:val="Default"/>
        <w:numPr>
          <w:ilvl w:val="0"/>
          <w:numId w:val="9"/>
        </w:numPr>
        <w:tabs>
          <w:tab w:val="clear" w:pos="915"/>
        </w:tabs>
        <w:suppressAutoHyphens/>
        <w:autoSpaceDN/>
        <w:adjustRightInd/>
        <w:spacing w:line="360" w:lineRule="auto"/>
        <w:ind w:left="851" w:hanging="284"/>
        <w:jc w:val="both"/>
        <w:rPr>
          <w:rFonts w:ascii="Times New Roman" w:hAnsi="Times New Roman" w:cs="Times New Roman"/>
          <w:sz w:val="20"/>
          <w:szCs w:val="20"/>
        </w:rPr>
      </w:pPr>
      <w:r w:rsidRPr="008060CA">
        <w:rPr>
          <w:rFonts w:ascii="Times New Roman" w:hAnsi="Times New Roman" w:cs="Times New Roman"/>
          <w:sz w:val="20"/>
          <w:szCs w:val="20"/>
        </w:rPr>
        <w:t>dostępu do danych; w przypadku gdy wykonanie tego obowiązku, wymagałoby niewspółmiernie dużego wysiłku, zamawiający może zgodnie z art. 75 P</w:t>
      </w:r>
      <w:r w:rsidR="00996951">
        <w:rPr>
          <w:rFonts w:ascii="Times New Roman" w:hAnsi="Times New Roman" w:cs="Times New Roman"/>
          <w:sz w:val="20"/>
          <w:szCs w:val="20"/>
        </w:rPr>
        <w:t>zp</w:t>
      </w:r>
      <w:r w:rsidRPr="008060CA">
        <w:rPr>
          <w:rFonts w:ascii="Times New Roman" w:hAnsi="Times New Roman" w:cs="Times New Roman"/>
          <w:sz w:val="20"/>
          <w:szCs w:val="20"/>
        </w:rPr>
        <w:t xml:space="preserve"> żądać od osoby, której dane dotyczą, wskazania dodatkowych informacji mających na celu sprecyzowanie nazwy lub daty zakończonego postępowania o udzielenie zamówienia;</w:t>
      </w:r>
    </w:p>
    <w:p w14:paraId="001704C9" w14:textId="77777777" w:rsidR="00C2650C" w:rsidRPr="008060CA" w:rsidRDefault="00C2650C" w:rsidP="008B74A7">
      <w:pPr>
        <w:pStyle w:val="Default"/>
        <w:numPr>
          <w:ilvl w:val="0"/>
          <w:numId w:val="9"/>
        </w:numPr>
        <w:tabs>
          <w:tab w:val="clear" w:pos="915"/>
        </w:tabs>
        <w:suppressAutoHyphens/>
        <w:autoSpaceDN/>
        <w:adjustRightInd/>
        <w:spacing w:line="360" w:lineRule="auto"/>
        <w:ind w:left="851" w:hanging="284"/>
        <w:jc w:val="both"/>
        <w:rPr>
          <w:rFonts w:ascii="Times New Roman" w:hAnsi="Times New Roman" w:cs="Times New Roman"/>
          <w:sz w:val="20"/>
          <w:szCs w:val="20"/>
        </w:rPr>
      </w:pPr>
      <w:r w:rsidRPr="008060CA">
        <w:rPr>
          <w:rFonts w:ascii="Times New Roman" w:hAnsi="Times New Roman" w:cs="Times New Roman"/>
          <w:sz w:val="20"/>
          <w:szCs w:val="20"/>
        </w:rPr>
        <w:t>sprostowania lub uzupełnienia danych osobowych; zgodnie z art. 76 P</w:t>
      </w:r>
      <w:r w:rsidR="00996951">
        <w:rPr>
          <w:rFonts w:ascii="Times New Roman" w:hAnsi="Times New Roman" w:cs="Times New Roman"/>
          <w:sz w:val="20"/>
          <w:szCs w:val="20"/>
        </w:rPr>
        <w:t>zp</w:t>
      </w:r>
      <w:r w:rsidRPr="008060CA">
        <w:rPr>
          <w:rFonts w:ascii="Times New Roman" w:hAnsi="Times New Roman" w:cs="Times New Roman"/>
          <w:sz w:val="20"/>
          <w:szCs w:val="20"/>
        </w:rPr>
        <w:t xml:space="preserve"> wykonanie tego obowiązku nie może naruszać integralności protokołu postępowania oraz jego załączników;</w:t>
      </w:r>
    </w:p>
    <w:p w14:paraId="0E1F3AF6" w14:textId="77777777" w:rsidR="00C2650C" w:rsidRPr="008060CA" w:rsidRDefault="00C2650C" w:rsidP="008B74A7">
      <w:pPr>
        <w:pStyle w:val="Default"/>
        <w:numPr>
          <w:ilvl w:val="0"/>
          <w:numId w:val="9"/>
        </w:numPr>
        <w:tabs>
          <w:tab w:val="clear" w:pos="915"/>
        </w:tabs>
        <w:suppressAutoHyphens/>
        <w:autoSpaceDN/>
        <w:adjustRightInd/>
        <w:spacing w:line="360" w:lineRule="auto"/>
        <w:ind w:left="851" w:hanging="284"/>
        <w:jc w:val="both"/>
        <w:rPr>
          <w:rFonts w:ascii="Times New Roman" w:hAnsi="Times New Roman" w:cs="Times New Roman"/>
          <w:sz w:val="20"/>
          <w:szCs w:val="20"/>
        </w:rPr>
      </w:pPr>
      <w:r w:rsidRPr="008060CA">
        <w:rPr>
          <w:rFonts w:ascii="Times New Roman" w:hAnsi="Times New Roman" w:cs="Times New Roman"/>
          <w:sz w:val="20"/>
          <w:szCs w:val="20"/>
        </w:rPr>
        <w:t>usunięcia danych, w przypadku gdy dane osobowe nie są już niezbędne do celów, w których zostały zebrane lub w inny sposób przetwarzane;</w:t>
      </w:r>
    </w:p>
    <w:p w14:paraId="5F259BB9" w14:textId="4F21D04C" w:rsidR="00C2650C" w:rsidRPr="008060CA" w:rsidRDefault="00C2650C" w:rsidP="008B74A7">
      <w:pPr>
        <w:pStyle w:val="Default"/>
        <w:numPr>
          <w:ilvl w:val="0"/>
          <w:numId w:val="9"/>
        </w:numPr>
        <w:tabs>
          <w:tab w:val="clear" w:pos="915"/>
        </w:tabs>
        <w:suppressAutoHyphens/>
        <w:autoSpaceDN/>
        <w:adjustRightInd/>
        <w:spacing w:line="360" w:lineRule="auto"/>
        <w:ind w:left="851" w:hanging="284"/>
        <w:jc w:val="both"/>
        <w:rPr>
          <w:rFonts w:ascii="Times New Roman" w:hAnsi="Times New Roman" w:cs="Times New Roman"/>
          <w:sz w:val="20"/>
          <w:szCs w:val="20"/>
        </w:rPr>
      </w:pPr>
      <w:r w:rsidRPr="008060CA">
        <w:rPr>
          <w:rFonts w:ascii="Times New Roman" w:hAnsi="Times New Roman" w:cs="Times New Roman"/>
          <w:sz w:val="20"/>
          <w:szCs w:val="20"/>
        </w:rPr>
        <w:t>ograniczenia przetwarzania danych osobowych; zgodnie z art. 74 ust. 3 P</w:t>
      </w:r>
      <w:r w:rsidR="00996951">
        <w:rPr>
          <w:rFonts w:ascii="Times New Roman" w:hAnsi="Times New Roman" w:cs="Times New Roman"/>
          <w:sz w:val="20"/>
          <w:szCs w:val="20"/>
        </w:rPr>
        <w:t>zp</w:t>
      </w:r>
      <w:r w:rsidRPr="008060CA">
        <w:rPr>
          <w:rFonts w:ascii="Times New Roman" w:hAnsi="Times New Roman" w:cs="Times New Roman"/>
          <w:sz w:val="20"/>
          <w:szCs w:val="20"/>
        </w:rPr>
        <w:t xml:space="preserve"> wykonanie tego obowiązku nie ogranicza przetwarzania danych osobowych do czasu zakończenie postępowania </w:t>
      </w:r>
      <w:r w:rsidR="00DB0C83">
        <w:rPr>
          <w:rFonts w:ascii="Times New Roman" w:hAnsi="Times New Roman" w:cs="Times New Roman"/>
          <w:sz w:val="20"/>
          <w:szCs w:val="20"/>
        </w:rPr>
        <w:br/>
      </w:r>
      <w:r w:rsidRPr="008060CA">
        <w:rPr>
          <w:rFonts w:ascii="Times New Roman" w:hAnsi="Times New Roman" w:cs="Times New Roman"/>
          <w:sz w:val="20"/>
          <w:szCs w:val="20"/>
        </w:rPr>
        <w:t>o udzielenie zamówienia.</w:t>
      </w:r>
    </w:p>
    <w:p w14:paraId="40D40415" w14:textId="77777777" w:rsidR="00C2650C" w:rsidRDefault="00C2650C" w:rsidP="008B74A7">
      <w:pPr>
        <w:pStyle w:val="Default"/>
        <w:numPr>
          <w:ilvl w:val="0"/>
          <w:numId w:val="17"/>
        </w:numPr>
        <w:tabs>
          <w:tab w:val="clear" w:pos="66"/>
        </w:tabs>
        <w:suppressAutoHyphens/>
        <w:autoSpaceDN/>
        <w:adjustRightInd/>
        <w:spacing w:line="360" w:lineRule="auto"/>
        <w:ind w:left="426"/>
        <w:jc w:val="both"/>
        <w:rPr>
          <w:rFonts w:ascii="Times New Roman" w:hAnsi="Times New Roman" w:cs="Times New Roman"/>
          <w:sz w:val="20"/>
          <w:szCs w:val="20"/>
        </w:rPr>
      </w:pPr>
      <w:r w:rsidRPr="008060CA">
        <w:rPr>
          <w:rFonts w:ascii="Times New Roman" w:hAnsi="Times New Roman" w:cs="Times New Roman"/>
          <w:sz w:val="20"/>
          <w:szCs w:val="20"/>
        </w:rPr>
        <w:t>Przysługuje Pani/Pan prawo do wniesienia skargi do organu nadzorczego, tj. Urzędu Ochrony Danych Osobowych ul. Stawki 2, 00-913 Warszawa.</w:t>
      </w:r>
    </w:p>
    <w:p w14:paraId="20AD7545" w14:textId="5F40CFCF" w:rsidR="00C2650C" w:rsidRPr="008060CA" w:rsidRDefault="00C2650C" w:rsidP="008B74A7">
      <w:pPr>
        <w:pStyle w:val="Default"/>
        <w:numPr>
          <w:ilvl w:val="0"/>
          <w:numId w:val="17"/>
        </w:numPr>
        <w:tabs>
          <w:tab w:val="clear" w:pos="66"/>
        </w:tabs>
        <w:suppressAutoHyphens/>
        <w:autoSpaceDN/>
        <w:adjustRightInd/>
        <w:spacing w:line="360" w:lineRule="auto"/>
        <w:ind w:left="426"/>
        <w:jc w:val="both"/>
        <w:rPr>
          <w:rFonts w:ascii="Times New Roman" w:hAnsi="Times New Roman" w:cs="Times New Roman"/>
          <w:sz w:val="20"/>
          <w:szCs w:val="20"/>
        </w:rPr>
      </w:pPr>
      <w:r w:rsidRPr="008060CA">
        <w:rPr>
          <w:rFonts w:ascii="Times New Roman" w:hAnsi="Times New Roman" w:cs="Times New Roman"/>
          <w:sz w:val="20"/>
          <w:szCs w:val="20"/>
        </w:rPr>
        <w:lastRenderedPageBreak/>
        <w:t>Podanie danych osobowych jest wymogiem ustawowym określonym w przepisach P</w:t>
      </w:r>
      <w:r w:rsidR="00996951">
        <w:rPr>
          <w:rFonts w:ascii="Times New Roman" w:hAnsi="Times New Roman" w:cs="Times New Roman"/>
          <w:sz w:val="20"/>
          <w:szCs w:val="20"/>
        </w:rPr>
        <w:t>zp</w:t>
      </w:r>
      <w:r w:rsidRPr="008060CA">
        <w:rPr>
          <w:rFonts w:ascii="Times New Roman" w:hAnsi="Times New Roman" w:cs="Times New Roman"/>
          <w:sz w:val="20"/>
          <w:szCs w:val="20"/>
        </w:rPr>
        <w:t xml:space="preserve">, związanych </w:t>
      </w:r>
      <w:r w:rsidR="00DB0C83">
        <w:rPr>
          <w:rFonts w:ascii="Times New Roman" w:hAnsi="Times New Roman" w:cs="Times New Roman"/>
          <w:sz w:val="20"/>
          <w:szCs w:val="20"/>
        </w:rPr>
        <w:br/>
      </w:r>
      <w:r w:rsidRPr="008060CA">
        <w:rPr>
          <w:rFonts w:ascii="Times New Roman" w:hAnsi="Times New Roman" w:cs="Times New Roman"/>
          <w:sz w:val="20"/>
          <w:szCs w:val="20"/>
        </w:rPr>
        <w:t>z udziałem w postępowaniu o udzielenie zamówienia; konsekwencje niepodania określonych danych wynikają z P</w:t>
      </w:r>
      <w:r w:rsidR="00B33239">
        <w:rPr>
          <w:rFonts w:ascii="Times New Roman" w:hAnsi="Times New Roman" w:cs="Times New Roman"/>
          <w:sz w:val="20"/>
          <w:szCs w:val="20"/>
        </w:rPr>
        <w:t>zp</w:t>
      </w:r>
      <w:r w:rsidRPr="008060CA">
        <w:rPr>
          <w:rFonts w:ascii="Times New Roman" w:hAnsi="Times New Roman" w:cs="Times New Roman"/>
          <w:sz w:val="20"/>
          <w:szCs w:val="20"/>
        </w:rPr>
        <w:t>.</w:t>
      </w:r>
    </w:p>
    <w:p w14:paraId="3978912A" w14:textId="77777777" w:rsidR="00C2650C" w:rsidRPr="008060CA" w:rsidRDefault="00C2650C" w:rsidP="008B74A7">
      <w:pPr>
        <w:pStyle w:val="Default"/>
        <w:numPr>
          <w:ilvl w:val="0"/>
          <w:numId w:val="17"/>
        </w:numPr>
        <w:tabs>
          <w:tab w:val="clear" w:pos="66"/>
        </w:tabs>
        <w:suppressAutoHyphens/>
        <w:autoSpaceDN/>
        <w:adjustRightInd/>
        <w:spacing w:line="360" w:lineRule="auto"/>
        <w:ind w:left="426"/>
        <w:jc w:val="both"/>
        <w:rPr>
          <w:rFonts w:ascii="Times New Roman" w:hAnsi="Times New Roman" w:cs="Times New Roman"/>
          <w:sz w:val="20"/>
          <w:szCs w:val="20"/>
        </w:rPr>
      </w:pPr>
      <w:r w:rsidRPr="008060CA">
        <w:rPr>
          <w:rFonts w:ascii="Times New Roman" w:hAnsi="Times New Roman" w:cs="Times New Roman"/>
          <w:sz w:val="20"/>
          <w:szCs w:val="20"/>
        </w:rPr>
        <w:t>Pani/Pana dane osobowe nie będą poddawane zautomatyzowanemu podejmowaniu decyzji, w tym również profilowaniu</w:t>
      </w:r>
      <w:r>
        <w:rPr>
          <w:rFonts w:ascii="Times New Roman" w:hAnsi="Times New Roman" w:cs="Times New Roman"/>
          <w:sz w:val="20"/>
          <w:szCs w:val="20"/>
        </w:rPr>
        <w:t>.</w:t>
      </w:r>
    </w:p>
    <w:p w14:paraId="6165BB77" w14:textId="77777777" w:rsidR="00C2650C" w:rsidRPr="008060CA" w:rsidRDefault="00C2650C" w:rsidP="008060CA">
      <w:pPr>
        <w:pStyle w:val="Default"/>
        <w:suppressAutoHyphens/>
        <w:spacing w:line="360" w:lineRule="auto"/>
        <w:jc w:val="both"/>
        <w:rPr>
          <w:rFonts w:ascii="Times New Roman" w:hAnsi="Times New Roman" w:cs="Times New Roman"/>
          <w:sz w:val="20"/>
          <w:szCs w:val="20"/>
        </w:rPr>
      </w:pPr>
    </w:p>
    <w:p w14:paraId="16D5C1D0" w14:textId="77777777" w:rsidR="00FC6A48" w:rsidRPr="00B33239" w:rsidRDefault="00FC6A48" w:rsidP="008B74A7">
      <w:pPr>
        <w:pStyle w:val="Akapitzlist"/>
        <w:numPr>
          <w:ilvl w:val="0"/>
          <w:numId w:val="7"/>
        </w:numPr>
        <w:tabs>
          <w:tab w:val="clear" w:pos="0"/>
        </w:tabs>
        <w:suppressAutoHyphens/>
        <w:spacing w:line="360" w:lineRule="auto"/>
        <w:jc w:val="both"/>
        <w:rPr>
          <w:rFonts w:ascii="Times New Roman" w:hAnsi="Times New Roman"/>
          <w:b/>
          <w:bCs/>
          <w:sz w:val="20"/>
          <w:szCs w:val="20"/>
        </w:rPr>
      </w:pPr>
      <w:r w:rsidRPr="00B33239">
        <w:rPr>
          <w:rFonts w:ascii="Times New Roman" w:hAnsi="Times New Roman"/>
          <w:b/>
          <w:bCs/>
          <w:sz w:val="20"/>
          <w:szCs w:val="20"/>
        </w:rPr>
        <w:t>Postanowienia końcowe</w:t>
      </w:r>
    </w:p>
    <w:p w14:paraId="21790C86" w14:textId="77777777" w:rsidR="00B33239" w:rsidRPr="00B33239" w:rsidRDefault="0018211B" w:rsidP="008B74A7">
      <w:pPr>
        <w:pStyle w:val="Akapitzlist"/>
        <w:numPr>
          <w:ilvl w:val="3"/>
          <w:numId w:val="38"/>
        </w:numPr>
        <w:spacing w:after="0" w:line="360" w:lineRule="auto"/>
        <w:ind w:left="425" w:hanging="357"/>
        <w:jc w:val="both"/>
        <w:rPr>
          <w:rFonts w:ascii="Times New Roman" w:hAnsi="Times New Roman"/>
          <w:sz w:val="20"/>
          <w:szCs w:val="20"/>
        </w:rPr>
      </w:pPr>
      <w:r w:rsidRPr="00B33239">
        <w:rPr>
          <w:rFonts w:ascii="Times New Roman" w:hAnsi="Times New Roman"/>
          <w:sz w:val="20"/>
          <w:szCs w:val="20"/>
        </w:rPr>
        <w:t>Zamawiający nie przewiduje możliwości zawarcia umowy ramowej.</w:t>
      </w:r>
    </w:p>
    <w:p w14:paraId="3BE240DB" w14:textId="77777777" w:rsidR="00B33239" w:rsidRPr="00B33239" w:rsidRDefault="0018211B" w:rsidP="008B74A7">
      <w:pPr>
        <w:pStyle w:val="Akapitzlist"/>
        <w:numPr>
          <w:ilvl w:val="3"/>
          <w:numId w:val="38"/>
        </w:numPr>
        <w:spacing w:after="0" w:line="360" w:lineRule="auto"/>
        <w:ind w:left="425" w:hanging="357"/>
        <w:jc w:val="both"/>
        <w:rPr>
          <w:rFonts w:ascii="Times New Roman" w:hAnsi="Times New Roman"/>
          <w:sz w:val="20"/>
          <w:szCs w:val="20"/>
        </w:rPr>
      </w:pPr>
      <w:r w:rsidRPr="00B33239">
        <w:rPr>
          <w:rFonts w:ascii="Times New Roman" w:hAnsi="Times New Roman"/>
          <w:sz w:val="20"/>
          <w:szCs w:val="20"/>
        </w:rPr>
        <w:t>Zamawiający nie przewiduje możliwości udzielenia zamówienia polegającego na powtórzeniu podobnych dostaw podstawie art. 214 ust. 1 pkt 8 ustawy P</w:t>
      </w:r>
      <w:r w:rsidR="00996951" w:rsidRPr="00B33239">
        <w:rPr>
          <w:rFonts w:ascii="Times New Roman" w:hAnsi="Times New Roman"/>
          <w:sz w:val="20"/>
          <w:szCs w:val="20"/>
        </w:rPr>
        <w:t>zp</w:t>
      </w:r>
      <w:r w:rsidRPr="00B33239">
        <w:rPr>
          <w:rFonts w:ascii="Times New Roman" w:hAnsi="Times New Roman"/>
          <w:sz w:val="20"/>
          <w:szCs w:val="20"/>
        </w:rPr>
        <w:t>.</w:t>
      </w:r>
    </w:p>
    <w:p w14:paraId="71DED2AB" w14:textId="77777777" w:rsidR="00B33239" w:rsidRPr="00B33239" w:rsidRDefault="0018211B" w:rsidP="008B74A7">
      <w:pPr>
        <w:pStyle w:val="Akapitzlist"/>
        <w:numPr>
          <w:ilvl w:val="3"/>
          <w:numId w:val="38"/>
        </w:numPr>
        <w:spacing w:after="0" w:line="360" w:lineRule="auto"/>
        <w:ind w:left="425" w:hanging="357"/>
        <w:jc w:val="both"/>
        <w:rPr>
          <w:rFonts w:ascii="Times New Roman" w:hAnsi="Times New Roman"/>
          <w:sz w:val="20"/>
          <w:szCs w:val="20"/>
        </w:rPr>
      </w:pPr>
      <w:r w:rsidRPr="00B33239">
        <w:rPr>
          <w:rFonts w:ascii="Times New Roman" w:hAnsi="Times New Roman"/>
          <w:sz w:val="20"/>
          <w:szCs w:val="20"/>
        </w:rPr>
        <w:t>Zamawiający nie dopuszcza składania ofert wariantowych oraz w postaci katalogów elektronicznych</w:t>
      </w:r>
      <w:r w:rsidR="00B0578D">
        <w:rPr>
          <w:rFonts w:ascii="Times New Roman" w:hAnsi="Times New Roman"/>
          <w:sz w:val="20"/>
          <w:szCs w:val="20"/>
        </w:rPr>
        <w:t>.</w:t>
      </w:r>
    </w:p>
    <w:p w14:paraId="0C44E468" w14:textId="77777777" w:rsidR="00B33239" w:rsidRPr="00B33239" w:rsidRDefault="0018211B" w:rsidP="008B74A7">
      <w:pPr>
        <w:pStyle w:val="Akapitzlist"/>
        <w:numPr>
          <w:ilvl w:val="3"/>
          <w:numId w:val="38"/>
        </w:numPr>
        <w:spacing w:after="0" w:line="360" w:lineRule="auto"/>
        <w:ind w:left="425" w:hanging="357"/>
        <w:jc w:val="both"/>
        <w:rPr>
          <w:rFonts w:ascii="Times New Roman" w:hAnsi="Times New Roman"/>
          <w:sz w:val="20"/>
          <w:szCs w:val="20"/>
        </w:rPr>
      </w:pPr>
      <w:r w:rsidRPr="00B33239">
        <w:rPr>
          <w:rFonts w:ascii="Times New Roman" w:hAnsi="Times New Roman"/>
          <w:sz w:val="20"/>
          <w:szCs w:val="20"/>
        </w:rPr>
        <w:t xml:space="preserve">Rozliczenia pomiędzy Wykonawcą a Zamawiającym będą dokonywane w złotych polskich (PLN). </w:t>
      </w:r>
    </w:p>
    <w:p w14:paraId="49FB2E0A" w14:textId="77777777" w:rsidR="00B33239" w:rsidRPr="00B33239" w:rsidRDefault="0018211B" w:rsidP="008B74A7">
      <w:pPr>
        <w:pStyle w:val="Akapitzlist"/>
        <w:numPr>
          <w:ilvl w:val="3"/>
          <w:numId w:val="38"/>
        </w:numPr>
        <w:spacing w:after="0" w:line="360" w:lineRule="auto"/>
        <w:ind w:left="425" w:hanging="357"/>
        <w:jc w:val="both"/>
        <w:rPr>
          <w:rFonts w:ascii="Times New Roman" w:hAnsi="Times New Roman"/>
          <w:sz w:val="20"/>
          <w:szCs w:val="20"/>
        </w:rPr>
      </w:pPr>
      <w:r w:rsidRPr="00B33239">
        <w:rPr>
          <w:rFonts w:ascii="Times New Roman" w:hAnsi="Times New Roman"/>
          <w:bCs/>
          <w:sz w:val="20"/>
          <w:szCs w:val="20"/>
        </w:rPr>
        <w:t>Zamawiający nie przewiduje aukcji elektronicznej.</w:t>
      </w:r>
    </w:p>
    <w:p w14:paraId="442221AE" w14:textId="77777777" w:rsidR="00B33239" w:rsidRPr="00B33239" w:rsidRDefault="0018211B" w:rsidP="008B74A7">
      <w:pPr>
        <w:pStyle w:val="Akapitzlist"/>
        <w:numPr>
          <w:ilvl w:val="3"/>
          <w:numId w:val="38"/>
        </w:numPr>
        <w:spacing w:after="0" w:line="360" w:lineRule="auto"/>
        <w:ind w:left="425" w:hanging="357"/>
        <w:jc w:val="both"/>
        <w:rPr>
          <w:rFonts w:ascii="Times New Roman" w:hAnsi="Times New Roman"/>
          <w:sz w:val="20"/>
          <w:szCs w:val="20"/>
        </w:rPr>
      </w:pPr>
      <w:r w:rsidRPr="00B33239">
        <w:rPr>
          <w:rFonts w:ascii="Times New Roman" w:hAnsi="Times New Roman"/>
          <w:bCs/>
          <w:sz w:val="20"/>
          <w:szCs w:val="20"/>
        </w:rPr>
        <w:t>Zamawiający nie przewiduje zwrotu kosztów udziału w postępowaniu.</w:t>
      </w:r>
    </w:p>
    <w:p w14:paraId="6C72E733" w14:textId="54711269" w:rsidR="00B33239" w:rsidRPr="00B33239" w:rsidRDefault="0018211B" w:rsidP="008B74A7">
      <w:pPr>
        <w:pStyle w:val="Akapitzlist"/>
        <w:numPr>
          <w:ilvl w:val="3"/>
          <w:numId w:val="38"/>
        </w:numPr>
        <w:spacing w:after="0" w:line="360" w:lineRule="auto"/>
        <w:ind w:left="425" w:hanging="357"/>
        <w:jc w:val="both"/>
        <w:rPr>
          <w:rFonts w:ascii="Times New Roman" w:hAnsi="Times New Roman"/>
          <w:sz w:val="20"/>
          <w:szCs w:val="20"/>
        </w:rPr>
      </w:pPr>
      <w:r w:rsidRPr="00B33239">
        <w:rPr>
          <w:rFonts w:ascii="Times New Roman" w:hAnsi="Times New Roman"/>
          <w:bCs/>
          <w:sz w:val="20"/>
          <w:szCs w:val="20"/>
        </w:rPr>
        <w:t xml:space="preserve">Zamawiający żąda wskazania w ofercie przez Wykonawcę tej części zamówienia, której wykonanie zamierza powierzyć podwykonawcom, a także wskazania nazw (firm) podwykonawców jeżeli są już znani. </w:t>
      </w:r>
    </w:p>
    <w:p w14:paraId="0F1C8B50" w14:textId="77777777" w:rsidR="00B33239" w:rsidRPr="00B33239" w:rsidRDefault="0018211B" w:rsidP="008B74A7">
      <w:pPr>
        <w:pStyle w:val="Akapitzlist"/>
        <w:numPr>
          <w:ilvl w:val="3"/>
          <w:numId w:val="38"/>
        </w:numPr>
        <w:spacing w:after="0" w:line="360" w:lineRule="auto"/>
        <w:ind w:left="425" w:hanging="357"/>
        <w:jc w:val="both"/>
        <w:rPr>
          <w:rFonts w:ascii="Times New Roman" w:hAnsi="Times New Roman"/>
          <w:sz w:val="20"/>
          <w:szCs w:val="20"/>
        </w:rPr>
      </w:pPr>
      <w:r w:rsidRPr="00B33239">
        <w:rPr>
          <w:rFonts w:ascii="Times New Roman" w:hAnsi="Times New Roman"/>
          <w:bCs/>
          <w:sz w:val="20"/>
          <w:szCs w:val="20"/>
        </w:rPr>
        <w:t>Zamawiający nie zastrzega możliwości ubiegania się o udzielenia zamówienia wyłącznie przez wykonawców o których mowa w art. 94 P</w:t>
      </w:r>
      <w:r w:rsidR="00996951" w:rsidRPr="00B33239">
        <w:rPr>
          <w:rFonts w:ascii="Times New Roman" w:hAnsi="Times New Roman"/>
          <w:bCs/>
          <w:sz w:val="20"/>
          <w:szCs w:val="20"/>
        </w:rPr>
        <w:t>zp</w:t>
      </w:r>
      <w:r w:rsidR="00B33239" w:rsidRPr="00B33239">
        <w:rPr>
          <w:rFonts w:ascii="Times New Roman" w:hAnsi="Times New Roman"/>
          <w:bCs/>
          <w:sz w:val="20"/>
          <w:szCs w:val="20"/>
        </w:rPr>
        <w:t>.</w:t>
      </w:r>
    </w:p>
    <w:p w14:paraId="42A90E26" w14:textId="10DC3AA9" w:rsidR="0018211B" w:rsidRPr="00BE5317" w:rsidRDefault="0018211B" w:rsidP="008B74A7">
      <w:pPr>
        <w:pStyle w:val="Akapitzlist"/>
        <w:numPr>
          <w:ilvl w:val="3"/>
          <w:numId w:val="38"/>
        </w:numPr>
        <w:spacing w:after="0" w:line="360" w:lineRule="auto"/>
        <w:ind w:left="425" w:hanging="357"/>
        <w:jc w:val="both"/>
        <w:rPr>
          <w:rFonts w:ascii="Times New Roman" w:hAnsi="Times New Roman"/>
          <w:sz w:val="20"/>
          <w:szCs w:val="20"/>
        </w:rPr>
      </w:pPr>
      <w:r w:rsidRPr="00B33239">
        <w:rPr>
          <w:rFonts w:ascii="Times New Roman" w:hAnsi="Times New Roman"/>
          <w:bCs/>
          <w:sz w:val="20"/>
          <w:szCs w:val="20"/>
        </w:rPr>
        <w:t xml:space="preserve">Zamawiający nie określa dodatkowych wymagań związanych z zatrudnianiem osób, o których mowa </w:t>
      </w:r>
      <w:r w:rsidR="00DB0C83">
        <w:rPr>
          <w:rFonts w:ascii="Times New Roman" w:hAnsi="Times New Roman"/>
          <w:bCs/>
          <w:sz w:val="20"/>
          <w:szCs w:val="20"/>
        </w:rPr>
        <w:br/>
      </w:r>
      <w:r w:rsidRPr="00B33239">
        <w:rPr>
          <w:rFonts w:ascii="Times New Roman" w:hAnsi="Times New Roman"/>
          <w:bCs/>
          <w:sz w:val="20"/>
          <w:szCs w:val="20"/>
        </w:rPr>
        <w:t xml:space="preserve">w art. 96 ust. 2 pkt. 2 </w:t>
      </w:r>
      <w:r w:rsidR="00996951" w:rsidRPr="00B33239">
        <w:rPr>
          <w:rFonts w:ascii="Times New Roman" w:hAnsi="Times New Roman"/>
          <w:bCs/>
          <w:sz w:val="20"/>
          <w:szCs w:val="20"/>
        </w:rPr>
        <w:t>Pzp</w:t>
      </w:r>
      <w:r w:rsidR="00A96029">
        <w:rPr>
          <w:rFonts w:ascii="Times New Roman" w:hAnsi="Times New Roman"/>
          <w:bCs/>
          <w:sz w:val="20"/>
          <w:szCs w:val="20"/>
        </w:rPr>
        <w:t>.</w:t>
      </w:r>
    </w:p>
    <w:p w14:paraId="65CD7DC2" w14:textId="39BFD398" w:rsidR="00BE5317" w:rsidRPr="0017358E" w:rsidRDefault="00BE5317" w:rsidP="008B74A7">
      <w:pPr>
        <w:pStyle w:val="Akapitzlist"/>
        <w:numPr>
          <w:ilvl w:val="3"/>
          <w:numId w:val="38"/>
        </w:numPr>
        <w:spacing w:after="0" w:line="360" w:lineRule="auto"/>
        <w:ind w:left="425" w:hanging="357"/>
        <w:jc w:val="both"/>
        <w:rPr>
          <w:rFonts w:ascii="Times New Roman" w:hAnsi="Times New Roman"/>
          <w:sz w:val="20"/>
          <w:szCs w:val="20"/>
        </w:rPr>
      </w:pPr>
      <w:r w:rsidRPr="0017358E">
        <w:rPr>
          <w:rFonts w:ascii="Times New Roman" w:hAnsi="Times New Roman"/>
          <w:bCs/>
          <w:sz w:val="20"/>
          <w:szCs w:val="20"/>
        </w:rPr>
        <w:t xml:space="preserve">Zamawiający żąda, aby przed przystąpieniem do wykonania zamówienia Wykonawca podał nazwy, dane kontaktowe oraz przedstawicieli podwykonawców zaangażowanych w usługę, jeśli są już znani. Wykonawca zawiadomi  Zamawiającego o wszelkich zmianach w odniesieniu do informacji, o których mowa w zdaniu pierwszym, w trakcie realizacji zamówienia, a także </w:t>
      </w:r>
      <w:r w:rsidR="00E74032" w:rsidRPr="0017358E">
        <w:rPr>
          <w:rFonts w:ascii="Times New Roman" w:hAnsi="Times New Roman"/>
          <w:bCs/>
          <w:sz w:val="20"/>
          <w:szCs w:val="20"/>
        </w:rPr>
        <w:t>przekaże wymagane informacje na temat nowych podwykonawców, którym w późniejszym okresie zamierza powierzyć realizację usługi.</w:t>
      </w:r>
    </w:p>
    <w:p w14:paraId="6A90A649" w14:textId="77777777" w:rsidR="00FC6A48" w:rsidRPr="001241B5" w:rsidRDefault="00FC6A48" w:rsidP="008060CA">
      <w:pPr>
        <w:suppressAutoHyphens/>
        <w:spacing w:line="360" w:lineRule="auto"/>
        <w:ind w:left="360"/>
        <w:jc w:val="both"/>
        <w:rPr>
          <w:rFonts w:ascii="Times New Roman" w:hAnsi="Times New Roman"/>
          <w:iCs/>
        </w:rPr>
      </w:pPr>
    </w:p>
    <w:p w14:paraId="4A484098" w14:textId="77777777" w:rsidR="00FC6A48" w:rsidRPr="008060CA" w:rsidRDefault="00C30B3D" w:rsidP="008B74A7">
      <w:pPr>
        <w:pStyle w:val="Akapitzlist"/>
        <w:numPr>
          <w:ilvl w:val="0"/>
          <w:numId w:val="7"/>
        </w:numPr>
        <w:tabs>
          <w:tab w:val="clear" w:pos="0"/>
        </w:tabs>
        <w:suppressAutoHyphens/>
        <w:spacing w:line="360" w:lineRule="auto"/>
        <w:ind w:left="357" w:hanging="357"/>
        <w:jc w:val="both"/>
        <w:rPr>
          <w:rFonts w:ascii="Times New Roman" w:hAnsi="Times New Roman"/>
          <w:sz w:val="20"/>
          <w:szCs w:val="20"/>
        </w:rPr>
      </w:pPr>
      <w:r w:rsidRPr="008060CA">
        <w:rPr>
          <w:rFonts w:ascii="Times New Roman" w:hAnsi="Times New Roman"/>
          <w:sz w:val="20"/>
          <w:szCs w:val="20"/>
        </w:rPr>
        <w:t xml:space="preserve"> </w:t>
      </w:r>
      <w:r w:rsidR="00FC6A48" w:rsidRPr="008060CA">
        <w:rPr>
          <w:rFonts w:ascii="Times New Roman" w:hAnsi="Times New Roman"/>
          <w:sz w:val="20"/>
          <w:szCs w:val="20"/>
        </w:rPr>
        <w:t>Załączniki do SWZ</w:t>
      </w:r>
    </w:p>
    <w:p w14:paraId="50E2EDA5" w14:textId="77777777" w:rsidR="00FC6A48" w:rsidRPr="008060CA" w:rsidRDefault="00FC6A48" w:rsidP="001241B5">
      <w:pPr>
        <w:suppressAutoHyphens/>
        <w:spacing w:line="360" w:lineRule="auto"/>
        <w:ind w:left="357"/>
        <w:jc w:val="both"/>
        <w:rPr>
          <w:rFonts w:ascii="Times New Roman" w:hAnsi="Times New Roman"/>
        </w:rPr>
      </w:pPr>
      <w:r w:rsidRPr="008060CA">
        <w:rPr>
          <w:rFonts w:ascii="Times New Roman" w:hAnsi="Times New Roman"/>
        </w:rPr>
        <w:t>Wymienione niżej załączniki stanowią integralną część SWZ:</w:t>
      </w:r>
    </w:p>
    <w:p w14:paraId="2CC3B865" w14:textId="77777777" w:rsidR="00FC6A48" w:rsidRPr="0018211B" w:rsidRDefault="0018211B" w:rsidP="008B74A7">
      <w:pPr>
        <w:numPr>
          <w:ilvl w:val="0"/>
          <w:numId w:val="21"/>
        </w:numPr>
        <w:suppressAutoHyphens/>
        <w:spacing w:line="360" w:lineRule="auto"/>
        <w:ind w:left="357"/>
        <w:jc w:val="both"/>
        <w:rPr>
          <w:rFonts w:ascii="Times New Roman" w:hAnsi="Times New Roman"/>
        </w:rPr>
      </w:pPr>
      <w:r>
        <w:rPr>
          <w:rFonts w:ascii="Times New Roman" w:hAnsi="Times New Roman"/>
        </w:rPr>
        <w:t>Zał. 1 – opis przedmiotu zamówienia</w:t>
      </w:r>
    </w:p>
    <w:p w14:paraId="6B85D248" w14:textId="77777777" w:rsidR="00FC6A48" w:rsidRDefault="0018211B" w:rsidP="008B74A7">
      <w:pPr>
        <w:numPr>
          <w:ilvl w:val="0"/>
          <w:numId w:val="21"/>
        </w:numPr>
        <w:suppressAutoHyphens/>
        <w:spacing w:line="360" w:lineRule="auto"/>
        <w:ind w:left="357"/>
        <w:jc w:val="both"/>
        <w:rPr>
          <w:rFonts w:ascii="Times New Roman" w:hAnsi="Times New Roman"/>
        </w:rPr>
      </w:pPr>
      <w:r>
        <w:rPr>
          <w:rFonts w:ascii="Times New Roman" w:hAnsi="Times New Roman"/>
        </w:rPr>
        <w:t>Zał. 2 – projektowane postanowienia umowy</w:t>
      </w:r>
    </w:p>
    <w:p w14:paraId="07E0FAF6" w14:textId="77777777" w:rsidR="0018211B" w:rsidRDefault="0018211B" w:rsidP="008B74A7">
      <w:pPr>
        <w:numPr>
          <w:ilvl w:val="0"/>
          <w:numId w:val="21"/>
        </w:numPr>
        <w:suppressAutoHyphens/>
        <w:spacing w:line="360" w:lineRule="auto"/>
        <w:ind w:left="357"/>
        <w:jc w:val="both"/>
        <w:rPr>
          <w:rFonts w:ascii="Times New Roman" w:hAnsi="Times New Roman"/>
        </w:rPr>
      </w:pPr>
      <w:r>
        <w:rPr>
          <w:rFonts w:ascii="Times New Roman" w:hAnsi="Times New Roman"/>
        </w:rPr>
        <w:t>Zał. 3 – oświadczenie Wykonawców o niepodleganiu wykluczeni</w:t>
      </w:r>
      <w:r w:rsidR="009B79B4">
        <w:rPr>
          <w:rFonts w:ascii="Times New Roman" w:hAnsi="Times New Roman"/>
        </w:rPr>
        <w:t>u</w:t>
      </w:r>
    </w:p>
    <w:p w14:paraId="5D086AEF" w14:textId="77777777" w:rsidR="0018211B" w:rsidRPr="00B33239" w:rsidRDefault="0018211B" w:rsidP="008B74A7">
      <w:pPr>
        <w:numPr>
          <w:ilvl w:val="0"/>
          <w:numId w:val="21"/>
        </w:numPr>
        <w:suppressAutoHyphens/>
        <w:spacing w:line="360" w:lineRule="auto"/>
        <w:ind w:left="357"/>
        <w:jc w:val="both"/>
        <w:rPr>
          <w:rFonts w:ascii="Times New Roman" w:hAnsi="Times New Roman"/>
        </w:rPr>
      </w:pPr>
      <w:r w:rsidRPr="00B33239">
        <w:rPr>
          <w:rFonts w:ascii="Times New Roman" w:hAnsi="Times New Roman"/>
        </w:rPr>
        <w:t>Zał. 4 – formularz ofertowy</w:t>
      </w:r>
    </w:p>
    <w:p w14:paraId="26FB3C2D" w14:textId="77777777" w:rsidR="0018211B" w:rsidRDefault="0018211B" w:rsidP="008B74A7">
      <w:pPr>
        <w:numPr>
          <w:ilvl w:val="0"/>
          <w:numId w:val="21"/>
        </w:numPr>
        <w:suppressAutoHyphens/>
        <w:spacing w:line="360" w:lineRule="auto"/>
        <w:ind w:left="357"/>
        <w:jc w:val="both"/>
        <w:rPr>
          <w:rFonts w:ascii="Times New Roman" w:hAnsi="Times New Roman"/>
        </w:rPr>
      </w:pPr>
      <w:r>
        <w:rPr>
          <w:rFonts w:ascii="Times New Roman" w:hAnsi="Times New Roman"/>
        </w:rPr>
        <w:t xml:space="preserve">Zał. 5 – oświadczenie </w:t>
      </w:r>
      <w:r w:rsidR="00C12CBF">
        <w:rPr>
          <w:rFonts w:ascii="Times New Roman" w:hAnsi="Times New Roman"/>
        </w:rPr>
        <w:t>o spełnianiu warunków udziału w postępowaniu</w:t>
      </w:r>
    </w:p>
    <w:p w14:paraId="0F404CAA" w14:textId="77777777" w:rsidR="0018211B" w:rsidRDefault="0018211B" w:rsidP="008B74A7">
      <w:pPr>
        <w:numPr>
          <w:ilvl w:val="0"/>
          <w:numId w:val="21"/>
        </w:numPr>
        <w:suppressAutoHyphens/>
        <w:spacing w:line="360" w:lineRule="auto"/>
        <w:ind w:left="357"/>
        <w:jc w:val="both"/>
        <w:rPr>
          <w:rFonts w:ascii="Times New Roman" w:hAnsi="Times New Roman"/>
        </w:rPr>
      </w:pPr>
      <w:r>
        <w:rPr>
          <w:rFonts w:ascii="Times New Roman" w:hAnsi="Times New Roman"/>
        </w:rPr>
        <w:t>Zał</w:t>
      </w:r>
      <w:r w:rsidRPr="00E1154F">
        <w:rPr>
          <w:rFonts w:ascii="Times New Roman" w:hAnsi="Times New Roman"/>
        </w:rPr>
        <w:t xml:space="preserve">. 6 </w:t>
      </w:r>
      <w:r w:rsidR="00E1154F">
        <w:rPr>
          <w:rFonts w:ascii="Times New Roman" w:hAnsi="Times New Roman"/>
        </w:rPr>
        <w:t xml:space="preserve">– </w:t>
      </w:r>
      <w:r w:rsidR="003C4435" w:rsidRPr="00E1154F">
        <w:rPr>
          <w:rFonts w:ascii="Times New Roman" w:hAnsi="Times New Roman"/>
        </w:rPr>
        <w:t>oś</w:t>
      </w:r>
      <w:r w:rsidR="003C4435">
        <w:rPr>
          <w:rFonts w:ascii="Times New Roman" w:hAnsi="Times New Roman"/>
        </w:rPr>
        <w:t xml:space="preserve">wiadczenie </w:t>
      </w:r>
      <w:r w:rsidR="00C12CBF">
        <w:rPr>
          <w:rFonts w:ascii="Times New Roman" w:hAnsi="Times New Roman"/>
        </w:rPr>
        <w:t>podmiotu udostępniającego zasoby o niepodleganiu wykluczeniu i spełnianiu warunków udziału</w:t>
      </w:r>
    </w:p>
    <w:p w14:paraId="30C9BFB8" w14:textId="77777777" w:rsidR="00C12CBF" w:rsidRDefault="00C12CBF" w:rsidP="008B74A7">
      <w:pPr>
        <w:numPr>
          <w:ilvl w:val="0"/>
          <w:numId w:val="21"/>
        </w:numPr>
        <w:suppressAutoHyphens/>
        <w:spacing w:line="360" w:lineRule="auto"/>
        <w:ind w:left="357"/>
        <w:jc w:val="both"/>
        <w:rPr>
          <w:rFonts w:ascii="Times New Roman" w:hAnsi="Times New Roman"/>
        </w:rPr>
      </w:pPr>
      <w:r>
        <w:rPr>
          <w:rFonts w:ascii="Times New Roman" w:hAnsi="Times New Roman"/>
        </w:rPr>
        <w:t>Zał. 7 – Oświadczenie o grupie kapitałowej</w:t>
      </w:r>
    </w:p>
    <w:p w14:paraId="46CCC4E5" w14:textId="77777777" w:rsidR="003C4435" w:rsidRDefault="006825AA" w:rsidP="008B74A7">
      <w:pPr>
        <w:numPr>
          <w:ilvl w:val="0"/>
          <w:numId w:val="21"/>
        </w:numPr>
        <w:suppressAutoHyphens/>
        <w:spacing w:line="360" w:lineRule="auto"/>
        <w:ind w:left="357"/>
        <w:jc w:val="both"/>
        <w:rPr>
          <w:rFonts w:ascii="Times New Roman" w:hAnsi="Times New Roman"/>
        </w:rPr>
      </w:pPr>
      <w:r>
        <w:rPr>
          <w:rFonts w:ascii="Times New Roman" w:hAnsi="Times New Roman"/>
        </w:rPr>
        <w:t>Zał. 8</w:t>
      </w:r>
      <w:r w:rsidR="003C4435">
        <w:rPr>
          <w:rFonts w:ascii="Times New Roman" w:hAnsi="Times New Roman"/>
        </w:rPr>
        <w:t xml:space="preserve"> – </w:t>
      </w:r>
      <w:r>
        <w:rPr>
          <w:rFonts w:ascii="Times New Roman" w:hAnsi="Times New Roman"/>
        </w:rPr>
        <w:t>oświadczenie wykonawców wspólnie ubiegających się o udzielenie zamówienia</w:t>
      </w:r>
    </w:p>
    <w:p w14:paraId="38AA50DF" w14:textId="77777777" w:rsidR="00DD2433" w:rsidRDefault="00DD2433" w:rsidP="008B74A7">
      <w:pPr>
        <w:numPr>
          <w:ilvl w:val="0"/>
          <w:numId w:val="21"/>
        </w:numPr>
        <w:suppressAutoHyphens/>
        <w:spacing w:line="360" w:lineRule="auto"/>
        <w:ind w:left="357"/>
        <w:jc w:val="both"/>
        <w:rPr>
          <w:rFonts w:ascii="Times New Roman" w:hAnsi="Times New Roman"/>
        </w:rPr>
      </w:pPr>
      <w:r>
        <w:rPr>
          <w:rFonts w:ascii="Times New Roman" w:hAnsi="Times New Roman"/>
        </w:rPr>
        <w:t xml:space="preserve">Zał. 9 – </w:t>
      </w:r>
      <w:r w:rsidR="00F91560">
        <w:rPr>
          <w:rFonts w:ascii="Times New Roman" w:hAnsi="Times New Roman"/>
        </w:rPr>
        <w:t>zobowiązanie podmiotów do oddania części swoich zasobów</w:t>
      </w:r>
    </w:p>
    <w:p w14:paraId="78ED4004" w14:textId="77777777" w:rsidR="00F91560" w:rsidRDefault="00F91560" w:rsidP="008B74A7">
      <w:pPr>
        <w:numPr>
          <w:ilvl w:val="0"/>
          <w:numId w:val="21"/>
        </w:numPr>
        <w:suppressAutoHyphens/>
        <w:spacing w:line="360" w:lineRule="auto"/>
        <w:ind w:left="357"/>
        <w:jc w:val="both"/>
        <w:rPr>
          <w:rFonts w:ascii="Times New Roman" w:hAnsi="Times New Roman"/>
        </w:rPr>
      </w:pPr>
      <w:r>
        <w:rPr>
          <w:rFonts w:ascii="Times New Roman" w:hAnsi="Times New Roman"/>
        </w:rPr>
        <w:t>Zał. 10 – wykaz wykonanych usług</w:t>
      </w:r>
    </w:p>
    <w:p w14:paraId="40BDE4D2" w14:textId="32FBFE67" w:rsidR="00B054A7" w:rsidRPr="0018211B" w:rsidRDefault="00B054A7" w:rsidP="008B74A7">
      <w:pPr>
        <w:numPr>
          <w:ilvl w:val="0"/>
          <w:numId w:val="21"/>
        </w:numPr>
        <w:suppressAutoHyphens/>
        <w:spacing w:line="360" w:lineRule="auto"/>
        <w:ind w:left="357"/>
        <w:jc w:val="both"/>
        <w:rPr>
          <w:rFonts w:ascii="Times New Roman" w:hAnsi="Times New Roman"/>
        </w:rPr>
      </w:pPr>
      <w:r>
        <w:rPr>
          <w:rFonts w:ascii="Times New Roman" w:hAnsi="Times New Roman"/>
        </w:rPr>
        <w:t>Zał. 11 – brak podstaw do wykluczenia</w:t>
      </w:r>
      <w:r w:rsidR="0023194C">
        <w:rPr>
          <w:rFonts w:ascii="Times New Roman" w:hAnsi="Times New Roman"/>
        </w:rPr>
        <w:t xml:space="preserve"> – oświadczenie o aktualności</w:t>
      </w:r>
    </w:p>
    <w:sectPr w:rsidR="00B054A7" w:rsidRPr="0018211B" w:rsidSect="00F62964">
      <w:head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370A6A" w14:textId="77777777" w:rsidR="00C05A52" w:rsidRDefault="00C05A52" w:rsidP="00F3394E">
      <w:r>
        <w:separator/>
      </w:r>
    </w:p>
  </w:endnote>
  <w:endnote w:type="continuationSeparator" w:id="0">
    <w:p w14:paraId="025E533D" w14:textId="77777777" w:rsidR="00C05A52" w:rsidRDefault="00C05A52" w:rsidP="00F33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HelveticaNeueLT Pro 67 MdCn">
    <w:altName w:val="Arial"/>
    <w:panose1 w:val="00000000000000000000"/>
    <w:charset w:val="EE"/>
    <w:family w:val="swiss"/>
    <w:notTrueType/>
    <w:pitch w:val="default"/>
    <w:sig w:usb0="00000005" w:usb1="00000000" w:usb2="00000000" w:usb3="00000000" w:csb0="00000002" w:csb1="00000000"/>
  </w:font>
  <w:font w:name="MyriadPro-Regular">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C83E4E" w14:textId="77777777" w:rsidR="00C05A52" w:rsidRDefault="00C05A52" w:rsidP="00F3394E">
      <w:r>
        <w:separator/>
      </w:r>
    </w:p>
  </w:footnote>
  <w:footnote w:type="continuationSeparator" w:id="0">
    <w:p w14:paraId="77E8A67C" w14:textId="77777777" w:rsidR="00C05A52" w:rsidRDefault="00C05A52" w:rsidP="00F339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A463A9" w14:textId="77777777" w:rsidR="00F3394E" w:rsidRPr="00F3394E" w:rsidRDefault="00F3394E" w:rsidP="00F3394E">
    <w:pPr>
      <w:pStyle w:val="Nagwek"/>
      <w:jc w:val="center"/>
      <w:rPr>
        <w:bCs/>
      </w:rPr>
    </w:pPr>
    <w:r w:rsidRPr="00F3394E">
      <w:rPr>
        <w:rFonts w:ascii="Times New Roman" w:hAnsi="Times New Roman"/>
        <w:bCs/>
      </w:rPr>
      <w:t>Usługa ochrony obiektów Muzeum Historyczno-Archeologicznego w Ostrowcu Świętokrzyskim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2136" w:hanging="360"/>
      </w:pPr>
    </w:lvl>
  </w:abstractNum>
  <w:abstractNum w:abstractNumId="1" w15:restartNumberingAfterBreak="0">
    <w:nsid w:val="00000002"/>
    <w:multiLevelType w:val="singleLevel"/>
    <w:tmpl w:val="96FCDA96"/>
    <w:lvl w:ilvl="0">
      <w:start w:val="1"/>
      <w:numFmt w:val="decimal"/>
      <w:lvlText w:val="%1)"/>
      <w:lvlJc w:val="left"/>
      <w:pPr>
        <w:ind w:left="720" w:hanging="360"/>
      </w:pPr>
      <w:rPr>
        <w:rFonts w:ascii="Times New Roman" w:hAnsi="Times New Roman" w:cs="Times New Roman" w:hint="default"/>
        <w:b w:val="0"/>
        <w:sz w:val="20"/>
        <w:szCs w:val="20"/>
      </w:rPr>
    </w:lvl>
  </w:abstractNum>
  <w:abstractNum w:abstractNumId="2" w15:restartNumberingAfterBreak="0">
    <w:nsid w:val="00000003"/>
    <w:multiLevelType w:val="singleLevel"/>
    <w:tmpl w:val="0415000F"/>
    <w:lvl w:ilvl="0">
      <w:start w:val="1"/>
      <w:numFmt w:val="decimal"/>
      <w:lvlText w:val="%1."/>
      <w:lvlJc w:val="left"/>
      <w:pPr>
        <w:ind w:left="767" w:hanging="360"/>
      </w:pPr>
      <w:rPr>
        <w:color w:val="000000"/>
      </w:rPr>
    </w:lvl>
  </w:abstractNum>
  <w:abstractNum w:abstractNumId="3" w15:restartNumberingAfterBreak="0">
    <w:nsid w:val="00000005"/>
    <w:multiLevelType w:val="singleLevel"/>
    <w:tmpl w:val="0000001A"/>
    <w:name w:val="WW8Num3122"/>
    <w:lvl w:ilvl="0">
      <w:start w:val="1"/>
      <w:numFmt w:val="decimal"/>
      <w:lvlText w:val="%1)"/>
      <w:lvlJc w:val="left"/>
      <w:pPr>
        <w:ind w:left="644" w:hanging="360"/>
      </w:pPr>
      <w:rPr>
        <w:rFonts w:hint="default"/>
        <w:b w:val="0"/>
        <w:color w:val="000000"/>
        <w:sz w:val="20"/>
        <w:szCs w:val="20"/>
        <w:lang w:eastAsia="pl-PL"/>
      </w:rPr>
    </w:lvl>
  </w:abstractNum>
  <w:abstractNum w:abstractNumId="4" w15:restartNumberingAfterBreak="0">
    <w:nsid w:val="00000008"/>
    <w:multiLevelType w:val="multilevel"/>
    <w:tmpl w:val="7D2A1110"/>
    <w:lvl w:ilvl="0">
      <w:start w:val="1"/>
      <w:numFmt w:val="decimal"/>
      <w:lvlText w:val="%1."/>
      <w:lvlJc w:val="left"/>
      <w:pPr>
        <w:tabs>
          <w:tab w:val="num" w:pos="0"/>
        </w:tabs>
        <w:ind w:left="720" w:hanging="360"/>
      </w:pPr>
      <w:rPr>
        <w:rFonts w:hint="default"/>
        <w:b w:val="0"/>
        <w:i w:val="0"/>
        <w:iCs w:val="0"/>
        <w:sz w:val="20"/>
        <w:szCs w:val="20"/>
      </w:rPr>
    </w:lvl>
    <w:lvl w:ilvl="1">
      <w:start w:val="1"/>
      <w:numFmt w:val="decimal"/>
      <w:lvlText w:val="%2)"/>
      <w:lvlJc w:val="left"/>
      <w:pPr>
        <w:tabs>
          <w:tab w:val="num" w:pos="0"/>
        </w:tabs>
        <w:ind w:left="1440" w:hanging="360"/>
      </w:pPr>
      <w:rPr>
        <w:rFonts w:hint="default"/>
      </w:rPr>
    </w:lvl>
    <w:lvl w:ilvl="2">
      <w:start w:val="1"/>
      <w:numFmt w:val="lowerLetter"/>
      <w:lvlText w:val="%3)"/>
      <w:lvlJc w:val="left"/>
      <w:pPr>
        <w:tabs>
          <w:tab w:val="num" w:pos="0"/>
        </w:tabs>
        <w:ind w:left="2340" w:hanging="360"/>
      </w:pPr>
      <w:rPr>
        <w:rFonts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9"/>
    <w:multiLevelType w:val="singleLevel"/>
    <w:tmpl w:val="2FDC62DE"/>
    <w:name w:val="WW8Num32"/>
    <w:lvl w:ilvl="0">
      <w:start w:val="2"/>
      <w:numFmt w:val="decimal"/>
      <w:lvlText w:val="%1. "/>
      <w:lvlJc w:val="left"/>
      <w:pPr>
        <w:ind w:left="720" w:hanging="360"/>
      </w:pPr>
      <w:rPr>
        <w:rFonts w:hint="default"/>
        <w:b w:val="0"/>
        <w:i w:val="0"/>
        <w:sz w:val="24"/>
        <w:szCs w:val="24"/>
      </w:rPr>
    </w:lvl>
  </w:abstractNum>
  <w:abstractNum w:abstractNumId="6" w15:restartNumberingAfterBreak="0">
    <w:nsid w:val="0000000A"/>
    <w:multiLevelType w:val="singleLevel"/>
    <w:tmpl w:val="96F6029A"/>
    <w:lvl w:ilvl="0">
      <w:start w:val="1"/>
      <w:numFmt w:val="decimal"/>
      <w:lvlText w:val="%1."/>
      <w:lvlJc w:val="left"/>
      <w:pPr>
        <w:tabs>
          <w:tab w:val="num" w:pos="0"/>
        </w:tabs>
        <w:ind w:left="720" w:hanging="360"/>
      </w:pPr>
      <w:rPr>
        <w:rFonts w:ascii="Times New Roman" w:hAnsi="Times New Roman" w:cs="Times New Roman" w:hint="default"/>
        <w:sz w:val="20"/>
        <w:szCs w:val="20"/>
      </w:rPr>
    </w:lvl>
  </w:abstractNum>
  <w:abstractNum w:abstractNumId="7" w15:restartNumberingAfterBreak="0">
    <w:nsid w:val="0000000B"/>
    <w:multiLevelType w:val="singleLevel"/>
    <w:tmpl w:val="AA32D11E"/>
    <w:name w:val="WW8Num14"/>
    <w:lvl w:ilvl="0">
      <w:start w:val="1"/>
      <w:numFmt w:val="decimal"/>
      <w:lvlText w:val="%1."/>
      <w:lvlJc w:val="left"/>
      <w:pPr>
        <w:tabs>
          <w:tab w:val="num" w:pos="0"/>
        </w:tabs>
        <w:ind w:left="720" w:hanging="360"/>
      </w:pPr>
      <w:rPr>
        <w:rFonts w:ascii="Times New Roman" w:hAnsi="Times New Roman" w:cs="Times New Roman" w:hint="default"/>
        <w:color w:val="000000"/>
        <w:sz w:val="20"/>
        <w:szCs w:val="20"/>
        <w:lang w:eastAsia="pl-PL"/>
      </w:rPr>
    </w:lvl>
  </w:abstractNum>
  <w:abstractNum w:abstractNumId="8" w15:restartNumberingAfterBreak="0">
    <w:nsid w:val="0000000C"/>
    <w:multiLevelType w:val="singleLevel"/>
    <w:tmpl w:val="0000000C"/>
    <w:name w:val="WW8Num15"/>
    <w:lvl w:ilvl="0">
      <w:start w:val="1"/>
      <w:numFmt w:val="decimal"/>
      <w:lvlText w:val="%1)"/>
      <w:lvlJc w:val="left"/>
      <w:pPr>
        <w:tabs>
          <w:tab w:val="num" w:pos="-720"/>
        </w:tabs>
        <w:ind w:left="360" w:hanging="360"/>
      </w:pPr>
      <w:rPr>
        <w:rFonts w:ascii="Times New Roman" w:hAnsi="Times New Roman" w:cs="Times New Roman" w:hint="default"/>
        <w:b w:val="0"/>
        <w:sz w:val="24"/>
        <w:szCs w:val="24"/>
      </w:rPr>
    </w:lvl>
  </w:abstractNum>
  <w:abstractNum w:abstractNumId="9" w15:restartNumberingAfterBreak="0">
    <w:nsid w:val="0000000D"/>
    <w:multiLevelType w:val="singleLevel"/>
    <w:tmpl w:val="E6BA2316"/>
    <w:lvl w:ilvl="0">
      <w:start w:val="1"/>
      <w:numFmt w:val="upperRoman"/>
      <w:lvlText w:val="%1."/>
      <w:lvlJc w:val="right"/>
      <w:pPr>
        <w:tabs>
          <w:tab w:val="num" w:pos="0"/>
        </w:tabs>
        <w:ind w:left="360" w:hanging="360"/>
      </w:pPr>
      <w:rPr>
        <w:rFonts w:ascii="Times New Roman" w:hAnsi="Times New Roman" w:cs="Times New Roman"/>
        <w:b/>
        <w:i w:val="0"/>
        <w:strike w:val="0"/>
        <w:sz w:val="24"/>
        <w:szCs w:val="24"/>
      </w:rPr>
    </w:lvl>
  </w:abstractNum>
  <w:abstractNum w:abstractNumId="10" w15:restartNumberingAfterBreak="0">
    <w:nsid w:val="0000000F"/>
    <w:multiLevelType w:val="singleLevel"/>
    <w:tmpl w:val="A6324708"/>
    <w:lvl w:ilvl="0">
      <w:start w:val="1"/>
      <w:numFmt w:val="decimal"/>
      <w:lvlText w:val="%1."/>
      <w:lvlJc w:val="left"/>
      <w:pPr>
        <w:tabs>
          <w:tab w:val="num" w:pos="0"/>
        </w:tabs>
        <w:ind w:left="1080" w:hanging="360"/>
      </w:pPr>
      <w:rPr>
        <w:rFonts w:ascii="Times New Roman" w:hAnsi="Times New Roman" w:cs="Times New Roman" w:hint="default"/>
        <w:b w:val="0"/>
        <w:color w:val="000000"/>
        <w:sz w:val="20"/>
        <w:szCs w:val="20"/>
        <w:lang w:eastAsia="pl-PL"/>
      </w:rPr>
    </w:lvl>
  </w:abstractNum>
  <w:abstractNum w:abstractNumId="11" w15:restartNumberingAfterBreak="0">
    <w:nsid w:val="00000010"/>
    <w:multiLevelType w:val="singleLevel"/>
    <w:tmpl w:val="7BA85180"/>
    <w:name w:val="WW8Num19"/>
    <w:lvl w:ilvl="0">
      <w:start w:val="1"/>
      <w:numFmt w:val="decimal"/>
      <w:lvlText w:val="%1)"/>
      <w:lvlJc w:val="left"/>
      <w:pPr>
        <w:tabs>
          <w:tab w:val="num" w:pos="915"/>
        </w:tabs>
        <w:ind w:left="927" w:hanging="360"/>
      </w:pPr>
      <w:rPr>
        <w:color w:val="000000"/>
        <w:sz w:val="20"/>
        <w:szCs w:val="20"/>
      </w:rPr>
    </w:lvl>
  </w:abstractNum>
  <w:abstractNum w:abstractNumId="12" w15:restartNumberingAfterBreak="0">
    <w:nsid w:val="00000011"/>
    <w:multiLevelType w:val="singleLevel"/>
    <w:tmpl w:val="00000011"/>
    <w:name w:val="WW8Num20"/>
    <w:lvl w:ilvl="0">
      <w:start w:val="1"/>
      <w:numFmt w:val="decimal"/>
      <w:lvlText w:val="%1."/>
      <w:lvlJc w:val="left"/>
      <w:pPr>
        <w:tabs>
          <w:tab w:val="num" w:pos="-360"/>
        </w:tabs>
        <w:ind w:left="360" w:hanging="360"/>
      </w:pPr>
      <w:rPr>
        <w:rFonts w:ascii="Times New Roman" w:hAnsi="Times New Roman" w:cs="Times New Roman" w:hint="default"/>
        <w:b w:val="0"/>
        <w:sz w:val="24"/>
        <w:szCs w:val="24"/>
      </w:rPr>
    </w:lvl>
  </w:abstractNum>
  <w:abstractNum w:abstractNumId="13" w15:restartNumberingAfterBreak="0">
    <w:nsid w:val="00000013"/>
    <w:multiLevelType w:val="singleLevel"/>
    <w:tmpl w:val="07941912"/>
    <w:lvl w:ilvl="0">
      <w:start w:val="1"/>
      <w:numFmt w:val="decimal"/>
      <w:lvlText w:val="%1."/>
      <w:lvlJc w:val="left"/>
      <w:pPr>
        <w:tabs>
          <w:tab w:val="num" w:pos="0"/>
        </w:tabs>
        <w:ind w:left="1080" w:hanging="360"/>
      </w:pPr>
      <w:rPr>
        <w:rFonts w:ascii="Times New Roman" w:hAnsi="Times New Roman" w:cs="Times New Roman" w:hint="default"/>
        <w:color w:val="000000"/>
        <w:sz w:val="20"/>
        <w:szCs w:val="20"/>
        <w:lang w:eastAsia="pl-PL"/>
      </w:rPr>
    </w:lvl>
  </w:abstractNum>
  <w:abstractNum w:abstractNumId="14" w15:restartNumberingAfterBreak="0">
    <w:nsid w:val="00000015"/>
    <w:multiLevelType w:val="singleLevel"/>
    <w:tmpl w:val="2326EA62"/>
    <w:lvl w:ilvl="0">
      <w:start w:val="1"/>
      <w:numFmt w:val="decimal"/>
      <w:lvlText w:val="%1."/>
      <w:lvlJc w:val="left"/>
      <w:pPr>
        <w:tabs>
          <w:tab w:val="num" w:pos="0"/>
        </w:tabs>
        <w:ind w:left="1080" w:hanging="360"/>
      </w:pPr>
      <w:rPr>
        <w:rFonts w:ascii="Times New Roman" w:hAnsi="Times New Roman" w:cs="Times New Roman" w:hint="default"/>
        <w:b w:val="0"/>
        <w:bCs/>
        <w:sz w:val="20"/>
        <w:szCs w:val="20"/>
      </w:rPr>
    </w:lvl>
  </w:abstractNum>
  <w:abstractNum w:abstractNumId="15" w15:restartNumberingAfterBreak="0">
    <w:nsid w:val="00000016"/>
    <w:multiLevelType w:val="singleLevel"/>
    <w:tmpl w:val="FD809E24"/>
    <w:lvl w:ilvl="0">
      <w:start w:val="1"/>
      <w:numFmt w:val="decimal"/>
      <w:lvlText w:val="%1."/>
      <w:lvlJc w:val="left"/>
      <w:pPr>
        <w:tabs>
          <w:tab w:val="num" w:pos="0"/>
        </w:tabs>
        <w:ind w:left="720" w:hanging="360"/>
      </w:pPr>
      <w:rPr>
        <w:rFonts w:ascii="Times New Roman" w:hAnsi="Times New Roman" w:cs="Times New Roman" w:hint="default"/>
        <w:sz w:val="20"/>
        <w:szCs w:val="20"/>
      </w:rPr>
    </w:lvl>
  </w:abstractNum>
  <w:abstractNum w:abstractNumId="16" w15:restartNumberingAfterBreak="0">
    <w:nsid w:val="00000017"/>
    <w:multiLevelType w:val="multilevel"/>
    <w:tmpl w:val="4702A988"/>
    <w:name w:val="WW8Num27"/>
    <w:lvl w:ilvl="0">
      <w:start w:val="1"/>
      <w:numFmt w:val="decimal"/>
      <w:lvlText w:val="%1."/>
      <w:lvlJc w:val="left"/>
      <w:pPr>
        <w:tabs>
          <w:tab w:val="num" w:pos="0"/>
        </w:tabs>
        <w:ind w:left="720" w:hanging="360"/>
      </w:pPr>
      <w:rPr>
        <w:rFonts w:hint="default"/>
        <w:i w:val="0"/>
        <w:strike w:val="0"/>
        <w:color w:val="000000"/>
      </w:rPr>
    </w:lvl>
    <w:lvl w:ilvl="1" w:tentative="1">
      <w:start w:val="1"/>
      <w:numFmt w:val="lowerLetter"/>
      <w:lvlText w:val="%2."/>
      <w:lvlJc w:val="left"/>
      <w:pPr>
        <w:ind w:left="1158" w:hanging="360"/>
      </w:pPr>
    </w:lvl>
    <w:lvl w:ilvl="2" w:tentative="1">
      <w:start w:val="1"/>
      <w:numFmt w:val="lowerRoman"/>
      <w:lvlText w:val="%3."/>
      <w:lvlJc w:val="right"/>
      <w:pPr>
        <w:ind w:left="1878" w:hanging="180"/>
      </w:pPr>
    </w:lvl>
    <w:lvl w:ilvl="3" w:tentative="1">
      <w:start w:val="1"/>
      <w:numFmt w:val="decimal"/>
      <w:lvlText w:val="%4."/>
      <w:lvlJc w:val="left"/>
      <w:pPr>
        <w:ind w:left="2598" w:hanging="360"/>
      </w:pPr>
    </w:lvl>
    <w:lvl w:ilvl="4" w:tentative="1">
      <w:start w:val="1"/>
      <w:numFmt w:val="lowerLetter"/>
      <w:lvlText w:val="%5."/>
      <w:lvlJc w:val="left"/>
      <w:pPr>
        <w:ind w:left="3318" w:hanging="360"/>
      </w:pPr>
    </w:lvl>
    <w:lvl w:ilvl="5" w:tentative="1">
      <w:start w:val="1"/>
      <w:numFmt w:val="lowerRoman"/>
      <w:lvlText w:val="%6."/>
      <w:lvlJc w:val="right"/>
      <w:pPr>
        <w:ind w:left="4038" w:hanging="180"/>
      </w:pPr>
    </w:lvl>
    <w:lvl w:ilvl="6" w:tentative="1">
      <w:start w:val="1"/>
      <w:numFmt w:val="decimal"/>
      <w:lvlText w:val="%7."/>
      <w:lvlJc w:val="left"/>
      <w:pPr>
        <w:ind w:left="4758" w:hanging="360"/>
      </w:pPr>
    </w:lvl>
    <w:lvl w:ilvl="7" w:tentative="1">
      <w:start w:val="1"/>
      <w:numFmt w:val="lowerLetter"/>
      <w:lvlText w:val="%8."/>
      <w:lvlJc w:val="left"/>
      <w:pPr>
        <w:ind w:left="5478" w:hanging="360"/>
      </w:pPr>
    </w:lvl>
    <w:lvl w:ilvl="8" w:tentative="1">
      <w:start w:val="1"/>
      <w:numFmt w:val="lowerRoman"/>
      <w:lvlText w:val="%9."/>
      <w:lvlJc w:val="right"/>
      <w:pPr>
        <w:ind w:left="6198" w:hanging="180"/>
      </w:pPr>
    </w:lvl>
  </w:abstractNum>
  <w:abstractNum w:abstractNumId="17" w15:restartNumberingAfterBreak="0">
    <w:nsid w:val="00000019"/>
    <w:multiLevelType w:val="singleLevel"/>
    <w:tmpl w:val="49F6B53E"/>
    <w:lvl w:ilvl="0">
      <w:start w:val="1"/>
      <w:numFmt w:val="decimal"/>
      <w:lvlText w:val="%1)"/>
      <w:lvlJc w:val="left"/>
      <w:pPr>
        <w:ind w:left="1080" w:hanging="360"/>
      </w:pPr>
      <w:rPr>
        <w:rFonts w:ascii="Times New Roman" w:hAnsi="Times New Roman" w:cs="Times New Roman" w:hint="default"/>
        <w:b w:val="0"/>
        <w:i w:val="0"/>
        <w:iCs w:val="0"/>
        <w:sz w:val="20"/>
        <w:szCs w:val="20"/>
      </w:rPr>
    </w:lvl>
  </w:abstractNum>
  <w:abstractNum w:abstractNumId="18" w15:restartNumberingAfterBreak="0">
    <w:nsid w:val="0000001A"/>
    <w:multiLevelType w:val="singleLevel"/>
    <w:tmpl w:val="0000001A"/>
    <w:name w:val="WW8Num30"/>
    <w:lvl w:ilvl="0">
      <w:start w:val="1"/>
      <w:numFmt w:val="decimal"/>
      <w:lvlText w:val="%1)"/>
      <w:lvlJc w:val="left"/>
      <w:pPr>
        <w:tabs>
          <w:tab w:val="num" w:pos="708"/>
        </w:tabs>
        <w:ind w:left="720" w:hanging="360"/>
      </w:pPr>
      <w:rPr>
        <w:color w:val="000000"/>
      </w:rPr>
    </w:lvl>
  </w:abstractNum>
  <w:abstractNum w:abstractNumId="19" w15:restartNumberingAfterBreak="0">
    <w:nsid w:val="0000001B"/>
    <w:multiLevelType w:val="singleLevel"/>
    <w:tmpl w:val="E6701074"/>
    <w:name w:val="WW8Num31"/>
    <w:lvl w:ilvl="0">
      <w:start w:val="1"/>
      <w:numFmt w:val="decimal"/>
      <w:lvlText w:val="%1."/>
      <w:lvlJc w:val="left"/>
      <w:pPr>
        <w:ind w:left="1353" w:hanging="360"/>
      </w:pPr>
      <w:rPr>
        <w:rFonts w:hint="default"/>
        <w:b w:val="0"/>
        <w:i w:val="0"/>
        <w:iCs w:val="0"/>
        <w:strike w:val="0"/>
        <w:sz w:val="20"/>
        <w:szCs w:val="20"/>
      </w:rPr>
    </w:lvl>
  </w:abstractNum>
  <w:abstractNum w:abstractNumId="20" w15:restartNumberingAfterBreak="0">
    <w:nsid w:val="0000001C"/>
    <w:multiLevelType w:val="multilevel"/>
    <w:tmpl w:val="C5F28EB4"/>
    <w:name w:val="WW8Num32"/>
    <w:lvl w:ilvl="0">
      <w:start w:val="2"/>
      <w:numFmt w:val="decimal"/>
      <w:lvlText w:val="%1. "/>
      <w:lvlJc w:val="left"/>
      <w:pPr>
        <w:tabs>
          <w:tab w:val="num" w:pos="1776"/>
        </w:tabs>
        <w:ind w:left="3204" w:hanging="360"/>
      </w:pPr>
      <w:rPr>
        <w:rFonts w:hint="default"/>
        <w:b w:val="0"/>
        <w:i w:val="0"/>
        <w:color w:val="000000"/>
        <w:sz w:val="24"/>
        <w:szCs w:val="24"/>
      </w:rPr>
    </w:lvl>
    <w:lvl w:ilvl="1">
      <w:start w:val="1"/>
      <w:numFmt w:val="lowerLetter"/>
      <w:lvlText w:val="%2)"/>
      <w:lvlJc w:val="left"/>
      <w:pPr>
        <w:tabs>
          <w:tab w:val="num" w:pos="1776"/>
        </w:tabs>
        <w:ind w:left="3924" w:hanging="360"/>
      </w:pPr>
      <w:rPr>
        <w:rFonts w:ascii="Times New Roman" w:hAnsi="Times New Roman" w:cs="Times New Roman" w:hint="default"/>
        <w:b w:val="0"/>
        <w:i w:val="0"/>
        <w:iCs w:val="0"/>
        <w:sz w:val="24"/>
        <w:szCs w:val="24"/>
      </w:rPr>
    </w:lvl>
    <w:lvl w:ilvl="2">
      <w:start w:val="1"/>
      <w:numFmt w:val="decimal"/>
      <w:lvlText w:val="%3."/>
      <w:lvlJc w:val="left"/>
      <w:pPr>
        <w:tabs>
          <w:tab w:val="num" w:pos="1776"/>
        </w:tabs>
        <w:ind w:left="4824" w:hanging="360"/>
      </w:pPr>
      <w:rPr>
        <w:rFonts w:ascii="Times New Roman" w:hAnsi="Times New Roman" w:cs="Times New Roman" w:hint="default"/>
        <w:b w:val="0"/>
        <w:i w:val="0"/>
        <w:iCs w:val="0"/>
        <w:sz w:val="24"/>
        <w:szCs w:val="24"/>
      </w:rPr>
    </w:lvl>
    <w:lvl w:ilvl="3">
      <w:start w:val="1"/>
      <w:numFmt w:val="decimal"/>
      <w:lvlText w:val="%4."/>
      <w:lvlJc w:val="left"/>
      <w:pPr>
        <w:tabs>
          <w:tab w:val="num" w:pos="1776"/>
        </w:tabs>
        <w:ind w:left="5364" w:hanging="360"/>
      </w:pPr>
      <w:rPr>
        <w:rFonts w:hint="default"/>
      </w:rPr>
    </w:lvl>
    <w:lvl w:ilvl="4">
      <w:start w:val="1"/>
      <w:numFmt w:val="lowerLetter"/>
      <w:lvlText w:val="%5."/>
      <w:lvlJc w:val="left"/>
      <w:pPr>
        <w:tabs>
          <w:tab w:val="num" w:pos="1776"/>
        </w:tabs>
        <w:ind w:left="6084" w:hanging="360"/>
      </w:pPr>
      <w:rPr>
        <w:rFonts w:hint="default"/>
      </w:rPr>
    </w:lvl>
    <w:lvl w:ilvl="5">
      <w:start w:val="1"/>
      <w:numFmt w:val="lowerRoman"/>
      <w:lvlText w:val="%6."/>
      <w:lvlJc w:val="right"/>
      <w:pPr>
        <w:tabs>
          <w:tab w:val="num" w:pos="1776"/>
        </w:tabs>
        <w:ind w:left="6804" w:hanging="180"/>
      </w:pPr>
      <w:rPr>
        <w:rFonts w:hint="default"/>
      </w:rPr>
    </w:lvl>
    <w:lvl w:ilvl="6">
      <w:start w:val="1"/>
      <w:numFmt w:val="decimal"/>
      <w:lvlText w:val="%7."/>
      <w:lvlJc w:val="left"/>
      <w:pPr>
        <w:tabs>
          <w:tab w:val="num" w:pos="1776"/>
        </w:tabs>
        <w:ind w:left="7524" w:hanging="360"/>
      </w:pPr>
      <w:rPr>
        <w:rFonts w:hint="default"/>
      </w:rPr>
    </w:lvl>
    <w:lvl w:ilvl="7">
      <w:start w:val="1"/>
      <w:numFmt w:val="lowerLetter"/>
      <w:lvlText w:val="%8."/>
      <w:lvlJc w:val="left"/>
      <w:pPr>
        <w:tabs>
          <w:tab w:val="num" w:pos="1776"/>
        </w:tabs>
        <w:ind w:left="8244" w:hanging="360"/>
      </w:pPr>
      <w:rPr>
        <w:rFonts w:hint="default"/>
      </w:rPr>
    </w:lvl>
    <w:lvl w:ilvl="8">
      <w:start w:val="1"/>
      <w:numFmt w:val="lowerRoman"/>
      <w:lvlText w:val="%9."/>
      <w:lvlJc w:val="right"/>
      <w:pPr>
        <w:tabs>
          <w:tab w:val="num" w:pos="1776"/>
        </w:tabs>
        <w:ind w:left="8964" w:hanging="180"/>
      </w:pPr>
      <w:rPr>
        <w:rFonts w:hint="default"/>
      </w:rPr>
    </w:lvl>
  </w:abstractNum>
  <w:abstractNum w:abstractNumId="21" w15:restartNumberingAfterBreak="0">
    <w:nsid w:val="0000001D"/>
    <w:multiLevelType w:val="singleLevel"/>
    <w:tmpl w:val="52F053BC"/>
    <w:lvl w:ilvl="0">
      <w:start w:val="1"/>
      <w:numFmt w:val="decimal"/>
      <w:lvlText w:val="%1."/>
      <w:lvlJc w:val="left"/>
      <w:pPr>
        <w:tabs>
          <w:tab w:val="num" w:pos="66"/>
        </w:tabs>
        <w:ind w:left="786" w:hanging="360"/>
      </w:pPr>
      <w:rPr>
        <w:rFonts w:ascii="Times New Roman" w:hAnsi="Times New Roman" w:cs="Times New Roman"/>
        <w:color w:val="000000"/>
        <w:sz w:val="20"/>
        <w:szCs w:val="20"/>
        <w:lang w:eastAsia="pl-PL"/>
      </w:rPr>
    </w:lvl>
  </w:abstractNum>
  <w:abstractNum w:abstractNumId="22" w15:restartNumberingAfterBreak="0">
    <w:nsid w:val="02441770"/>
    <w:multiLevelType w:val="hybridMultilevel"/>
    <w:tmpl w:val="A1EA2ED8"/>
    <w:name w:val="WW8Num3132"/>
    <w:lvl w:ilvl="0" w:tplc="B2087C6A">
      <w:start w:val="1"/>
      <w:numFmt w:val="decimal"/>
      <w:lvlText w:val="%1)"/>
      <w:lvlJc w:val="left"/>
      <w:pPr>
        <w:ind w:left="720" w:hanging="360"/>
      </w:pPr>
      <w:rPr>
        <w:rFonts w:ascii="Times New Roman" w:hAnsi="Times New Roman" w:cs="Times New Roman" w:hint="default"/>
        <w:b w:val="0"/>
        <w:i w:val="0"/>
        <w:iCs w:val="0"/>
        <w:sz w:val="20"/>
        <w:szCs w:val="20"/>
      </w:rPr>
    </w:lvl>
    <w:lvl w:ilvl="1" w:tplc="D908B32C">
      <w:start w:val="1"/>
      <w:numFmt w:val="decimal"/>
      <w:lvlText w:val="%2)"/>
      <w:lvlJc w:val="left"/>
      <w:pPr>
        <w:ind w:left="1440" w:hanging="360"/>
      </w:pPr>
      <w:rPr>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40601DB"/>
    <w:multiLevelType w:val="hybridMultilevel"/>
    <w:tmpl w:val="8E4C8C0A"/>
    <w:name w:val="WW8Num322"/>
    <w:lvl w:ilvl="0" w:tplc="E4F2A868">
      <w:start w:val="1"/>
      <w:numFmt w:val="decimal"/>
      <w:lvlText w:val="%1)"/>
      <w:lvlJc w:val="left"/>
      <w:pPr>
        <w:ind w:left="1068" w:hanging="360"/>
      </w:pPr>
      <w:rPr>
        <w:rFonts w:ascii="Times New Roman" w:hAnsi="Times New Roman" w:cs="Times New Roman" w:hint="default"/>
        <w:b w:val="0"/>
        <w:i w:val="0"/>
        <w:iCs w:val="0"/>
        <w:color w:val="000000"/>
        <w:sz w:val="20"/>
        <w:szCs w:val="20"/>
        <w:lang w:eastAsia="pl-PL"/>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12E76A3D"/>
    <w:multiLevelType w:val="hybridMultilevel"/>
    <w:tmpl w:val="E556D658"/>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141816C4"/>
    <w:multiLevelType w:val="hybridMultilevel"/>
    <w:tmpl w:val="231EAB66"/>
    <w:name w:val="WW8Num31323"/>
    <w:lvl w:ilvl="0" w:tplc="8612D3F0">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AD920B4"/>
    <w:multiLevelType w:val="hybridMultilevel"/>
    <w:tmpl w:val="725230B4"/>
    <w:lvl w:ilvl="0" w:tplc="BD2CE260">
      <w:start w:val="1"/>
      <w:numFmt w:val="decimal"/>
      <w:lvlText w:val="%1."/>
      <w:lvlJc w:val="left"/>
      <w:pPr>
        <w:ind w:left="360" w:hanging="360"/>
      </w:pPr>
      <w:rPr>
        <w:rFonts w:ascii="Times New Roman" w:hAnsi="Times New Roman" w:cs="Times New Roman" w:hint="default"/>
        <w:color w:val="00000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1BFE1495"/>
    <w:multiLevelType w:val="hybridMultilevel"/>
    <w:tmpl w:val="A000B04A"/>
    <w:name w:val="WW8Num313"/>
    <w:lvl w:ilvl="0" w:tplc="0BC628C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E9D348F"/>
    <w:multiLevelType w:val="hybridMultilevel"/>
    <w:tmpl w:val="43F22C1E"/>
    <w:name w:val="WW8Num31324"/>
    <w:lvl w:ilvl="0" w:tplc="D7BE3A34">
      <w:start w:val="4"/>
      <w:numFmt w:val="decimal"/>
      <w:lvlText w:val="%1)"/>
      <w:lvlJc w:val="left"/>
      <w:pPr>
        <w:ind w:left="1069" w:hanging="360"/>
      </w:pPr>
      <w:rPr>
        <w:rFonts w:hint="default"/>
        <w:sz w:val="20"/>
        <w:szCs w:val="20"/>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29" w15:restartNumberingAfterBreak="0">
    <w:nsid w:val="21BF475F"/>
    <w:multiLevelType w:val="hybridMultilevel"/>
    <w:tmpl w:val="BA0CE2EA"/>
    <w:lvl w:ilvl="0" w:tplc="FED49CE2">
      <w:start w:val="1"/>
      <w:numFmt w:val="decimal"/>
      <w:lvlText w:val="%1."/>
      <w:lvlJc w:val="left"/>
      <w:pPr>
        <w:ind w:left="1571" w:hanging="360"/>
      </w:pPr>
      <w:rPr>
        <w:rFonts w:hint="default"/>
        <w:b w:val="0"/>
        <w:bCs w:val="0"/>
        <w:strike w:val="0"/>
        <w:sz w:val="20"/>
        <w:szCs w:val="2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0" w15:restartNumberingAfterBreak="0">
    <w:nsid w:val="2B161E05"/>
    <w:multiLevelType w:val="hybridMultilevel"/>
    <w:tmpl w:val="594407A4"/>
    <w:lvl w:ilvl="0" w:tplc="7110D7EC">
      <w:start w:val="1"/>
      <w:numFmt w:val="decimal"/>
      <w:lvlText w:val="%1)"/>
      <w:lvlJc w:val="left"/>
      <w:pPr>
        <w:ind w:left="1068" w:hanging="360"/>
      </w:pPr>
      <w:rPr>
        <w:rFonts w:ascii="Times New Roman" w:hAnsi="Times New Roman" w:cs="Times New Roman" w:hint="default"/>
        <w:b w:val="0"/>
        <w:sz w:val="20"/>
        <w:szCs w:val="2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2B3836F2"/>
    <w:multiLevelType w:val="hybridMultilevel"/>
    <w:tmpl w:val="860608FE"/>
    <w:name w:val="WW8Num31222"/>
    <w:lvl w:ilvl="0" w:tplc="00000001">
      <w:start w:val="1"/>
      <w:numFmt w:val="lowerLetter"/>
      <w:lvlText w:val="%1)"/>
      <w:lvlJc w:val="left"/>
      <w:pPr>
        <w:ind w:left="1713" w:hanging="360"/>
      </w:pPr>
    </w:lvl>
    <w:lvl w:ilvl="1" w:tplc="F4C6D23A">
      <w:start w:val="3"/>
      <w:numFmt w:val="decimal"/>
      <w:lvlText w:val="%2."/>
      <w:lvlJc w:val="left"/>
      <w:pPr>
        <w:ind w:left="2433" w:hanging="360"/>
      </w:pPr>
      <w:rPr>
        <w:rFonts w:hint="default"/>
      </w:rPr>
    </w:lvl>
    <w:lvl w:ilvl="2" w:tplc="04150011">
      <w:start w:val="1"/>
      <w:numFmt w:val="decimal"/>
      <w:lvlText w:val="%3)"/>
      <w:lvlJc w:val="left"/>
      <w:pPr>
        <w:ind w:left="1495" w:hanging="36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2" w15:restartNumberingAfterBreak="0">
    <w:nsid w:val="2BC71AF1"/>
    <w:multiLevelType w:val="multilevel"/>
    <w:tmpl w:val="79D8B95C"/>
    <w:lvl w:ilvl="0">
      <w:start w:val="3"/>
      <w:numFmt w:val="decimal"/>
      <w:lvlText w:val="%1)"/>
      <w:lvlJc w:val="left"/>
      <w:pPr>
        <w:tabs>
          <w:tab w:val="num" w:pos="0"/>
        </w:tabs>
        <w:ind w:left="720" w:hanging="360"/>
      </w:pPr>
      <w:rPr>
        <w:rFonts w:ascii="Times New Roman" w:hAnsi="Times New Roman" w:cs="Times New Roman" w:hint="default"/>
        <w:b w:val="0"/>
        <w:i w:val="0"/>
        <w:iCs w:val="0"/>
        <w:sz w:val="20"/>
        <w:szCs w:val="20"/>
      </w:rPr>
    </w:lvl>
    <w:lvl w:ilvl="1">
      <w:start w:val="1"/>
      <w:numFmt w:val="decimal"/>
      <w:lvlText w:val="%2)"/>
      <w:lvlJc w:val="left"/>
      <w:pPr>
        <w:tabs>
          <w:tab w:val="num" w:pos="0"/>
        </w:tabs>
        <w:ind w:left="1440" w:hanging="360"/>
      </w:pPr>
      <w:rPr>
        <w:rFonts w:hint="default"/>
      </w:rPr>
    </w:lvl>
    <w:lvl w:ilvl="2">
      <w:start w:val="1"/>
      <w:numFmt w:val="lowerLetter"/>
      <w:lvlText w:val="%3)"/>
      <w:lvlJc w:val="left"/>
      <w:pPr>
        <w:tabs>
          <w:tab w:val="num" w:pos="0"/>
        </w:tabs>
        <w:ind w:left="2340" w:hanging="36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3" w15:restartNumberingAfterBreak="0">
    <w:nsid w:val="2CB274D3"/>
    <w:multiLevelType w:val="multilevel"/>
    <w:tmpl w:val="C2108E70"/>
    <w:lvl w:ilvl="0">
      <w:start w:val="1"/>
      <w:numFmt w:val="decimal"/>
      <w:lvlText w:val="%1."/>
      <w:lvlJc w:val="left"/>
      <w:pPr>
        <w:tabs>
          <w:tab w:val="num" w:pos="624"/>
        </w:tabs>
        <w:ind w:left="624" w:hanging="624"/>
      </w:pPr>
      <w:rPr>
        <w:rFonts w:hint="default"/>
      </w:rPr>
    </w:lvl>
    <w:lvl w:ilvl="1">
      <w:start w:val="1"/>
      <w:numFmt w:val="decimal"/>
      <w:lvlText w:val="%2)"/>
      <w:lvlJc w:val="left"/>
      <w:pPr>
        <w:tabs>
          <w:tab w:val="num" w:pos="1304"/>
        </w:tabs>
        <w:ind w:left="1304" w:hanging="680"/>
      </w:pPr>
      <w:rPr>
        <w:rFonts w:hint="default"/>
      </w:rPr>
    </w:lvl>
    <w:lvl w:ilvl="2">
      <w:start w:val="1"/>
      <w:numFmt w:val="lowerLetter"/>
      <w:lvlText w:val="%3)"/>
      <w:lvlJc w:val="left"/>
      <w:pPr>
        <w:tabs>
          <w:tab w:val="num" w:pos="2041"/>
        </w:tabs>
        <w:ind w:left="2041" w:hanging="737"/>
      </w:pPr>
      <w:rPr>
        <w:rFonts w:hint="default"/>
        <w:strike w:val="0"/>
        <w:color w:val="auto"/>
      </w:rPr>
    </w:lvl>
    <w:lvl w:ilvl="3">
      <w:start w:val="1"/>
      <w:numFmt w:val="decimal"/>
      <w:lvlText w:val="(%4)"/>
      <w:lvlJc w:val="left"/>
      <w:pPr>
        <w:tabs>
          <w:tab w:val="num" w:pos="2892"/>
        </w:tabs>
        <w:ind w:left="2892" w:hanging="851"/>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4" w15:restartNumberingAfterBreak="0">
    <w:nsid w:val="33307A1C"/>
    <w:multiLevelType w:val="hybridMultilevel"/>
    <w:tmpl w:val="1D3CD5DE"/>
    <w:name w:val="WW8Num3122"/>
    <w:lvl w:ilvl="0" w:tplc="9E58133C">
      <w:start w:val="1"/>
      <w:numFmt w:val="decimal"/>
      <w:lvlText w:val="%1)"/>
      <w:lvlJc w:val="left"/>
      <w:pPr>
        <w:ind w:left="1440" w:hanging="360"/>
      </w:pPr>
      <w:rPr>
        <w:rFonts w:ascii="Times New Roman" w:hAnsi="Times New Roman" w:cs="Times New Roman" w:hint="default"/>
        <w:b w:val="0"/>
        <w:i w:val="0"/>
        <w:iCs w:val="0"/>
        <w:sz w:val="20"/>
        <w:szCs w:val="20"/>
      </w:rPr>
    </w:lvl>
    <w:lvl w:ilvl="1" w:tplc="099E5580">
      <w:start w:val="1"/>
      <w:numFmt w:val="decimal"/>
      <w:lvlText w:val="%2)"/>
      <w:lvlJc w:val="left"/>
      <w:pPr>
        <w:ind w:left="2160" w:hanging="360"/>
      </w:pPr>
      <w:rPr>
        <w:rFonts w:ascii="Times New Roman" w:hAnsi="Times New Roman" w:cs="Times New Roman" w:hint="default"/>
        <w:b w:val="0"/>
        <w:i w:val="0"/>
        <w:iCs w:val="0"/>
        <w:sz w:val="20"/>
        <w:szCs w:val="20"/>
      </w:rPr>
    </w:lvl>
    <w:lvl w:ilvl="2" w:tplc="30BE5C1A">
      <w:start w:val="1"/>
      <w:numFmt w:val="lowerLetter"/>
      <w:lvlText w:val="%3)"/>
      <w:lvlJc w:val="left"/>
      <w:pPr>
        <w:ind w:left="3060" w:hanging="360"/>
      </w:pPr>
      <w:rPr>
        <w:rFonts w:hint="default"/>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3E5323FF"/>
    <w:multiLevelType w:val="hybridMultilevel"/>
    <w:tmpl w:val="B150F7E2"/>
    <w:lvl w:ilvl="0" w:tplc="96FCDA96">
      <w:start w:val="1"/>
      <w:numFmt w:val="decimal"/>
      <w:lvlText w:val="%1)"/>
      <w:lvlJc w:val="left"/>
      <w:pPr>
        <w:ind w:left="1080" w:hanging="360"/>
      </w:pPr>
      <w:rPr>
        <w:rFonts w:ascii="Times New Roman" w:hAnsi="Times New Roman" w:cs="Times New Roman"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3F1A0A7C"/>
    <w:multiLevelType w:val="hybridMultilevel"/>
    <w:tmpl w:val="C4688648"/>
    <w:lvl w:ilvl="0" w:tplc="1DCC68B4">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0DA3F77"/>
    <w:multiLevelType w:val="hybridMultilevel"/>
    <w:tmpl w:val="370E95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8BF84F8A">
      <w:start w:val="1"/>
      <w:numFmt w:val="decimal"/>
      <w:lvlText w:val="%3."/>
      <w:lvlJc w:val="left"/>
      <w:pPr>
        <w:ind w:left="720" w:hanging="360"/>
      </w:pPr>
      <w:rPr>
        <w:sz w:val="20"/>
        <w:szCs w:val="2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33C2A24"/>
    <w:multiLevelType w:val="hybridMultilevel"/>
    <w:tmpl w:val="72047346"/>
    <w:lvl w:ilvl="0" w:tplc="B69889E0">
      <w:start w:val="1"/>
      <w:numFmt w:val="decimal"/>
      <w:lvlText w:val="%1."/>
      <w:lvlJc w:val="left"/>
      <w:pPr>
        <w:ind w:left="1068" w:hanging="360"/>
      </w:pPr>
      <w:rPr>
        <w:rFonts w:ascii="Times New Roman" w:hAnsi="Times New Roman" w:cs="Times New Roman" w:hint="default"/>
        <w:b w:val="0"/>
        <w:i w:val="0"/>
        <w:iCs w:val="0"/>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EDF0E7F"/>
    <w:multiLevelType w:val="hybridMultilevel"/>
    <w:tmpl w:val="89B6A20E"/>
    <w:lvl w:ilvl="0" w:tplc="96FCDA96">
      <w:start w:val="1"/>
      <w:numFmt w:val="decimal"/>
      <w:lvlText w:val="%1)"/>
      <w:lvlJc w:val="left"/>
      <w:pPr>
        <w:ind w:left="1080" w:hanging="360"/>
      </w:pPr>
      <w:rPr>
        <w:rFonts w:ascii="Times New Roman" w:hAnsi="Times New Roman" w:cs="Times New Roman"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0BC1329"/>
    <w:multiLevelType w:val="hybridMultilevel"/>
    <w:tmpl w:val="5FE08EFA"/>
    <w:name w:val="WW8Num3132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5585AD8"/>
    <w:multiLevelType w:val="hybridMultilevel"/>
    <w:tmpl w:val="D6E23556"/>
    <w:name w:val="WW8Num312"/>
    <w:lvl w:ilvl="0" w:tplc="E7CE4E66">
      <w:start w:val="8"/>
      <w:numFmt w:val="decimal"/>
      <w:lvlText w:val="%1."/>
      <w:lvlJc w:val="left"/>
      <w:pPr>
        <w:ind w:left="1429" w:hanging="360"/>
      </w:pPr>
      <w:rPr>
        <w:rFonts w:hint="default"/>
      </w:rPr>
    </w:lvl>
    <w:lvl w:ilvl="1" w:tplc="932C7C70">
      <w:start w:val="1"/>
      <w:numFmt w:val="decimal"/>
      <w:lvlText w:val="%2)"/>
      <w:lvlJc w:val="left"/>
      <w:pPr>
        <w:ind w:left="2149" w:hanging="360"/>
      </w:pPr>
      <w:rPr>
        <w:rFonts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15:restartNumberingAfterBreak="0">
    <w:nsid w:val="573C500F"/>
    <w:multiLevelType w:val="hybridMultilevel"/>
    <w:tmpl w:val="028C0C48"/>
    <w:name w:val="WW8Num31322"/>
    <w:lvl w:ilvl="0" w:tplc="04150017">
      <w:start w:val="1"/>
      <w:numFmt w:val="lowerLetter"/>
      <w:lvlText w:val="%1)"/>
      <w:lvlJc w:val="left"/>
      <w:pPr>
        <w:ind w:left="720" w:hanging="360"/>
      </w:pPr>
    </w:lvl>
    <w:lvl w:ilvl="1" w:tplc="A68A97A2">
      <w:start w:val="2"/>
      <w:numFmt w:val="decimal"/>
      <w:lvlText w:val="%2."/>
      <w:lvlJc w:val="left"/>
      <w:pPr>
        <w:ind w:left="1440" w:hanging="360"/>
      </w:pPr>
      <w:rPr>
        <w:rFonts w:hint="default"/>
      </w:rPr>
    </w:lvl>
    <w:lvl w:ilvl="2" w:tplc="04150017">
      <w:start w:val="1"/>
      <w:numFmt w:val="lowerLetter"/>
      <w:lvlText w:val="%3)"/>
      <w:lvlJc w:val="left"/>
      <w:pPr>
        <w:ind w:left="1495"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C2419AB"/>
    <w:multiLevelType w:val="hybridMultilevel"/>
    <w:tmpl w:val="3ACC32F6"/>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4" w15:restartNumberingAfterBreak="0">
    <w:nsid w:val="5CC24983"/>
    <w:multiLevelType w:val="hybridMultilevel"/>
    <w:tmpl w:val="DB98F5C6"/>
    <w:name w:val="WW8Num1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FC3157F"/>
    <w:multiLevelType w:val="hybridMultilevel"/>
    <w:tmpl w:val="70643000"/>
    <w:lvl w:ilvl="0" w:tplc="DCAE9D12">
      <w:start w:val="6"/>
      <w:numFmt w:val="decimal"/>
      <w:lvlText w:val="%1. "/>
      <w:lvlJc w:val="left"/>
      <w:pPr>
        <w:ind w:left="786" w:hanging="360"/>
      </w:pPr>
      <w:rPr>
        <w:rFonts w:hint="default"/>
        <w:b w:val="0"/>
        <w:i w:val="0"/>
        <w:sz w:val="20"/>
        <w:szCs w:val="20"/>
      </w:rPr>
    </w:lvl>
    <w:lvl w:ilvl="1" w:tplc="04150019" w:tentative="1">
      <w:start w:val="1"/>
      <w:numFmt w:val="lowerLetter"/>
      <w:lvlText w:val="%2."/>
      <w:lvlJc w:val="left"/>
      <w:pPr>
        <w:ind w:left="1158" w:hanging="360"/>
      </w:pPr>
    </w:lvl>
    <w:lvl w:ilvl="2" w:tplc="0415001B" w:tentative="1">
      <w:start w:val="1"/>
      <w:numFmt w:val="lowerRoman"/>
      <w:lvlText w:val="%3."/>
      <w:lvlJc w:val="right"/>
      <w:pPr>
        <w:ind w:left="1878" w:hanging="180"/>
      </w:pPr>
    </w:lvl>
    <w:lvl w:ilvl="3" w:tplc="0415000F" w:tentative="1">
      <w:start w:val="1"/>
      <w:numFmt w:val="decimal"/>
      <w:lvlText w:val="%4."/>
      <w:lvlJc w:val="left"/>
      <w:pPr>
        <w:ind w:left="2598" w:hanging="360"/>
      </w:pPr>
    </w:lvl>
    <w:lvl w:ilvl="4" w:tplc="04150019" w:tentative="1">
      <w:start w:val="1"/>
      <w:numFmt w:val="lowerLetter"/>
      <w:lvlText w:val="%5."/>
      <w:lvlJc w:val="left"/>
      <w:pPr>
        <w:ind w:left="3318" w:hanging="360"/>
      </w:pPr>
    </w:lvl>
    <w:lvl w:ilvl="5" w:tplc="0415001B" w:tentative="1">
      <w:start w:val="1"/>
      <w:numFmt w:val="lowerRoman"/>
      <w:lvlText w:val="%6."/>
      <w:lvlJc w:val="right"/>
      <w:pPr>
        <w:ind w:left="4038" w:hanging="180"/>
      </w:pPr>
    </w:lvl>
    <w:lvl w:ilvl="6" w:tplc="0415000F" w:tentative="1">
      <w:start w:val="1"/>
      <w:numFmt w:val="decimal"/>
      <w:lvlText w:val="%7."/>
      <w:lvlJc w:val="left"/>
      <w:pPr>
        <w:ind w:left="4758" w:hanging="360"/>
      </w:pPr>
    </w:lvl>
    <w:lvl w:ilvl="7" w:tplc="04150019" w:tentative="1">
      <w:start w:val="1"/>
      <w:numFmt w:val="lowerLetter"/>
      <w:lvlText w:val="%8."/>
      <w:lvlJc w:val="left"/>
      <w:pPr>
        <w:ind w:left="5478" w:hanging="360"/>
      </w:pPr>
    </w:lvl>
    <w:lvl w:ilvl="8" w:tplc="0415001B" w:tentative="1">
      <w:start w:val="1"/>
      <w:numFmt w:val="lowerRoman"/>
      <w:lvlText w:val="%9."/>
      <w:lvlJc w:val="right"/>
      <w:pPr>
        <w:ind w:left="6198" w:hanging="180"/>
      </w:pPr>
    </w:lvl>
  </w:abstractNum>
  <w:abstractNum w:abstractNumId="46" w15:restartNumberingAfterBreak="0">
    <w:nsid w:val="640C77CA"/>
    <w:multiLevelType w:val="hybridMultilevel"/>
    <w:tmpl w:val="88164FD4"/>
    <w:name w:val="WW8Num313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8EF5F6E"/>
    <w:multiLevelType w:val="multilevel"/>
    <w:tmpl w:val="2CE48638"/>
    <w:lvl w:ilvl="0">
      <w:start w:val="1"/>
      <w:numFmt w:val="decimal"/>
      <w:lvlText w:val="%1."/>
      <w:lvlJc w:val="left"/>
      <w:pPr>
        <w:tabs>
          <w:tab w:val="num" w:pos="0"/>
        </w:tabs>
        <w:ind w:left="720" w:hanging="360"/>
      </w:pPr>
      <w:rPr>
        <w:rFonts w:ascii="Times New Roman" w:hAnsi="Times New Roman" w:cs="Times New Roman" w:hint="default"/>
        <w:b w:val="0"/>
        <w:sz w:val="24"/>
        <w:szCs w:val="24"/>
      </w:rPr>
    </w:lvl>
    <w:lvl w:ilvl="1">
      <w:start w:val="1"/>
      <w:numFmt w:val="decimal"/>
      <w:lvlText w:val="%2)"/>
      <w:lvlJc w:val="left"/>
      <w:pPr>
        <w:tabs>
          <w:tab w:val="num" w:pos="0"/>
        </w:tabs>
        <w:ind w:left="1440" w:hanging="360"/>
      </w:pPr>
      <w:rPr>
        <w:rFonts w:ascii="Times New Roman" w:hAnsi="Times New Roman" w:cs="Times New Roman" w:hint="default"/>
        <w:sz w:val="24"/>
        <w:szCs w:val="24"/>
      </w:rPr>
    </w:lvl>
    <w:lvl w:ilvl="2">
      <w:start w:val="1"/>
      <w:numFmt w:val="lowerLetter"/>
      <w:lvlText w:val="%3)"/>
      <w:lvlJc w:val="left"/>
      <w:pPr>
        <w:tabs>
          <w:tab w:val="num" w:pos="0"/>
        </w:tabs>
        <w:ind w:left="2340" w:hanging="360"/>
      </w:pPr>
      <w:rPr>
        <w:rFonts w:ascii="Times New Roman" w:hAnsi="Times New Roman" w:cs="Times New Roman" w:hint="default"/>
        <w:color w:val="auto"/>
        <w:sz w:val="20"/>
        <w:szCs w:val="2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72C54DA6"/>
    <w:multiLevelType w:val="hybridMultilevel"/>
    <w:tmpl w:val="1F00ADC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773629F8"/>
    <w:multiLevelType w:val="hybridMultilevel"/>
    <w:tmpl w:val="A418C2FA"/>
    <w:lvl w:ilvl="0" w:tplc="96FCDA96">
      <w:start w:val="1"/>
      <w:numFmt w:val="decimal"/>
      <w:lvlText w:val="%1)"/>
      <w:lvlJc w:val="left"/>
      <w:pPr>
        <w:ind w:left="1080" w:hanging="360"/>
      </w:pPr>
      <w:rPr>
        <w:rFonts w:ascii="Times New Roman" w:hAnsi="Times New Roman" w:cs="Times New Roman"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784B1555"/>
    <w:multiLevelType w:val="hybridMultilevel"/>
    <w:tmpl w:val="096CDABC"/>
    <w:lvl w:ilvl="0" w:tplc="65980A02">
      <w:start w:val="1"/>
      <w:numFmt w:val="decimal"/>
      <w:lvlText w:val="%1."/>
      <w:lvlJc w:val="left"/>
      <w:pPr>
        <w:tabs>
          <w:tab w:val="num" w:pos="0"/>
        </w:tabs>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A7350FF"/>
    <w:multiLevelType w:val="hybridMultilevel"/>
    <w:tmpl w:val="807EE140"/>
    <w:lvl w:ilvl="0" w:tplc="15F23B96">
      <w:start w:val="1"/>
      <w:numFmt w:val="decimal"/>
      <w:lvlText w:val="%1."/>
      <w:lvlJc w:val="left"/>
      <w:pPr>
        <w:ind w:left="720" w:hanging="360"/>
      </w:pPr>
      <w:rPr>
        <w:rFonts w:ascii="Times New Roman" w:hAnsi="Times New Roman" w:cs="Times New Roman" w:hint="default"/>
        <w:color w:val="000000"/>
        <w:sz w:val="20"/>
        <w:szCs w:val="20"/>
      </w:rPr>
    </w:lvl>
    <w:lvl w:ilvl="1" w:tplc="04150019">
      <w:start w:val="1"/>
      <w:numFmt w:val="lowerLetter"/>
      <w:lvlText w:val="%2."/>
      <w:lvlJc w:val="left"/>
      <w:pPr>
        <w:ind w:left="1440" w:hanging="360"/>
      </w:pPr>
    </w:lvl>
    <w:lvl w:ilvl="2" w:tplc="00000007">
      <w:start w:val="1"/>
      <w:numFmt w:val="decimal"/>
      <w:lvlText w:val="%3."/>
      <w:lvlJc w:val="left"/>
      <w:pPr>
        <w:ind w:left="2307" w:hanging="180"/>
      </w:pPr>
      <w:rPr>
        <w:rFonts w:ascii="Times New Roman" w:hAnsi="Times New Roman" w:cs="Times New Roman" w:hint="default"/>
        <w:color w:val="000000"/>
        <w:sz w:val="24"/>
        <w:szCs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33966859">
    <w:abstractNumId w:val="0"/>
  </w:num>
  <w:num w:numId="2" w16cid:durableId="1017585314">
    <w:abstractNumId w:val="1"/>
  </w:num>
  <w:num w:numId="3" w16cid:durableId="1617904426">
    <w:abstractNumId w:val="2"/>
  </w:num>
  <w:num w:numId="4" w16cid:durableId="1637024866">
    <w:abstractNumId w:val="4"/>
  </w:num>
  <w:num w:numId="5" w16cid:durableId="892543639">
    <w:abstractNumId w:val="6"/>
  </w:num>
  <w:num w:numId="6" w16cid:durableId="2096658574">
    <w:abstractNumId w:val="7"/>
  </w:num>
  <w:num w:numId="7" w16cid:durableId="1485702832">
    <w:abstractNumId w:val="9"/>
  </w:num>
  <w:num w:numId="8" w16cid:durableId="2029677199">
    <w:abstractNumId w:val="10"/>
  </w:num>
  <w:num w:numId="9" w16cid:durableId="1539666055">
    <w:abstractNumId w:val="11"/>
  </w:num>
  <w:num w:numId="10" w16cid:durableId="1282884001">
    <w:abstractNumId w:val="13"/>
  </w:num>
  <w:num w:numId="11" w16cid:durableId="1534342258">
    <w:abstractNumId w:val="14"/>
  </w:num>
  <w:num w:numId="12" w16cid:durableId="1085956603">
    <w:abstractNumId w:val="15"/>
  </w:num>
  <w:num w:numId="13" w16cid:durableId="568464374">
    <w:abstractNumId w:val="16"/>
  </w:num>
  <w:num w:numId="14" w16cid:durableId="983779086">
    <w:abstractNumId w:val="17"/>
  </w:num>
  <w:num w:numId="15" w16cid:durableId="1567834262">
    <w:abstractNumId w:val="18"/>
  </w:num>
  <w:num w:numId="16" w16cid:durableId="107892794">
    <w:abstractNumId w:val="19"/>
  </w:num>
  <w:num w:numId="17" w16cid:durableId="564268388">
    <w:abstractNumId w:val="21"/>
  </w:num>
  <w:num w:numId="18" w16cid:durableId="1896578517">
    <w:abstractNumId w:val="47"/>
  </w:num>
  <w:num w:numId="19" w16cid:durableId="706445017">
    <w:abstractNumId w:val="33"/>
  </w:num>
  <w:num w:numId="20" w16cid:durableId="975990150">
    <w:abstractNumId w:val="51"/>
  </w:num>
  <w:num w:numId="21" w16cid:durableId="644748628">
    <w:abstractNumId w:val="26"/>
  </w:num>
  <w:num w:numId="22" w16cid:durableId="1238250593">
    <w:abstractNumId w:val="30"/>
  </w:num>
  <w:num w:numId="23" w16cid:durableId="1650015743">
    <w:abstractNumId w:val="45"/>
  </w:num>
  <w:num w:numId="24" w16cid:durableId="2091272905">
    <w:abstractNumId w:val="23"/>
  </w:num>
  <w:num w:numId="25" w16cid:durableId="1927379539">
    <w:abstractNumId w:val="36"/>
  </w:num>
  <w:num w:numId="26" w16cid:durableId="181479312">
    <w:abstractNumId w:val="24"/>
  </w:num>
  <w:num w:numId="27" w16cid:durableId="1713073673">
    <w:abstractNumId w:val="38"/>
  </w:num>
  <w:num w:numId="28" w16cid:durableId="365176282">
    <w:abstractNumId w:val="50"/>
  </w:num>
  <w:num w:numId="29" w16cid:durableId="537353804">
    <w:abstractNumId w:val="41"/>
  </w:num>
  <w:num w:numId="30" w16cid:durableId="105733325">
    <w:abstractNumId w:val="34"/>
  </w:num>
  <w:num w:numId="31" w16cid:durableId="1741171183">
    <w:abstractNumId w:val="31"/>
  </w:num>
  <w:num w:numId="32" w16cid:durableId="481318161">
    <w:abstractNumId w:val="27"/>
  </w:num>
  <w:num w:numId="33" w16cid:durableId="1038705918">
    <w:abstractNumId w:val="22"/>
  </w:num>
  <w:num w:numId="34" w16cid:durableId="1617639595">
    <w:abstractNumId w:val="42"/>
  </w:num>
  <w:num w:numId="35" w16cid:durableId="1502771653">
    <w:abstractNumId w:val="25"/>
  </w:num>
  <w:num w:numId="36" w16cid:durableId="643510674">
    <w:abstractNumId w:val="37"/>
  </w:num>
  <w:num w:numId="37" w16cid:durableId="1988128755">
    <w:abstractNumId w:val="32"/>
  </w:num>
  <w:num w:numId="38" w16cid:durableId="1883319181">
    <w:abstractNumId w:val="48"/>
  </w:num>
  <w:num w:numId="39" w16cid:durableId="132060344">
    <w:abstractNumId w:val="29"/>
  </w:num>
  <w:num w:numId="40" w16cid:durableId="2125341685">
    <w:abstractNumId w:val="35"/>
  </w:num>
  <w:num w:numId="41" w16cid:durableId="517231559">
    <w:abstractNumId w:val="49"/>
  </w:num>
  <w:num w:numId="42" w16cid:durableId="1467040178">
    <w:abstractNumId w:val="43"/>
  </w:num>
  <w:num w:numId="43" w16cid:durableId="652487359">
    <w:abstractNumId w:val="39"/>
  </w:num>
  <w:num w:numId="44" w16cid:durableId="127473176">
    <w:abstractNumId w:val="2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6A48"/>
    <w:rsid w:val="00003454"/>
    <w:rsid w:val="000144C8"/>
    <w:rsid w:val="00016FE7"/>
    <w:rsid w:val="000172EA"/>
    <w:rsid w:val="00017798"/>
    <w:rsid w:val="000201B1"/>
    <w:rsid w:val="0004079E"/>
    <w:rsid w:val="00043E4F"/>
    <w:rsid w:val="0004557C"/>
    <w:rsid w:val="00050AA9"/>
    <w:rsid w:val="000603F8"/>
    <w:rsid w:val="00062C2A"/>
    <w:rsid w:val="0006565E"/>
    <w:rsid w:val="000773D2"/>
    <w:rsid w:val="0008044B"/>
    <w:rsid w:val="00081619"/>
    <w:rsid w:val="00087E45"/>
    <w:rsid w:val="00091C69"/>
    <w:rsid w:val="000952E2"/>
    <w:rsid w:val="000A31AE"/>
    <w:rsid w:val="000B1854"/>
    <w:rsid w:val="000D7466"/>
    <w:rsid w:val="000E2B0C"/>
    <w:rsid w:val="000E2F2D"/>
    <w:rsid w:val="000F328A"/>
    <w:rsid w:val="00107868"/>
    <w:rsid w:val="001101BB"/>
    <w:rsid w:val="00110C16"/>
    <w:rsid w:val="00115C04"/>
    <w:rsid w:val="00120433"/>
    <w:rsid w:val="00120541"/>
    <w:rsid w:val="001241B5"/>
    <w:rsid w:val="001329FE"/>
    <w:rsid w:val="001712FD"/>
    <w:rsid w:val="0017358E"/>
    <w:rsid w:val="00173833"/>
    <w:rsid w:val="0018175F"/>
    <w:rsid w:val="0018211B"/>
    <w:rsid w:val="0019122A"/>
    <w:rsid w:val="001972CB"/>
    <w:rsid w:val="001B23D1"/>
    <w:rsid w:val="001B2C36"/>
    <w:rsid w:val="001D7DE1"/>
    <w:rsid w:val="001F06CF"/>
    <w:rsid w:val="002002AB"/>
    <w:rsid w:val="00200BA0"/>
    <w:rsid w:val="002154C9"/>
    <w:rsid w:val="0023194C"/>
    <w:rsid w:val="00237775"/>
    <w:rsid w:val="00240901"/>
    <w:rsid w:val="00241F80"/>
    <w:rsid w:val="0024581D"/>
    <w:rsid w:val="002567D6"/>
    <w:rsid w:val="00276FCE"/>
    <w:rsid w:val="00284EBA"/>
    <w:rsid w:val="002A0804"/>
    <w:rsid w:val="002A4860"/>
    <w:rsid w:val="002A7FDF"/>
    <w:rsid w:val="002B4952"/>
    <w:rsid w:val="002B4D1D"/>
    <w:rsid w:val="002C1226"/>
    <w:rsid w:val="002E091F"/>
    <w:rsid w:val="002E6C35"/>
    <w:rsid w:val="002F2782"/>
    <w:rsid w:val="002F4B62"/>
    <w:rsid w:val="003069B7"/>
    <w:rsid w:val="0031294F"/>
    <w:rsid w:val="00315408"/>
    <w:rsid w:val="00322E08"/>
    <w:rsid w:val="00345C60"/>
    <w:rsid w:val="003552CA"/>
    <w:rsid w:val="003602B0"/>
    <w:rsid w:val="00360E32"/>
    <w:rsid w:val="00377B59"/>
    <w:rsid w:val="00381B56"/>
    <w:rsid w:val="003853F5"/>
    <w:rsid w:val="00391565"/>
    <w:rsid w:val="003A441D"/>
    <w:rsid w:val="003B0A32"/>
    <w:rsid w:val="003B5528"/>
    <w:rsid w:val="003C4435"/>
    <w:rsid w:val="003C54FB"/>
    <w:rsid w:val="003D7809"/>
    <w:rsid w:val="003E11FB"/>
    <w:rsid w:val="003E7E15"/>
    <w:rsid w:val="003F291E"/>
    <w:rsid w:val="003F401D"/>
    <w:rsid w:val="003F41A5"/>
    <w:rsid w:val="00403D85"/>
    <w:rsid w:val="0041405A"/>
    <w:rsid w:val="00422BE8"/>
    <w:rsid w:val="0042702D"/>
    <w:rsid w:val="00427546"/>
    <w:rsid w:val="0043169D"/>
    <w:rsid w:val="00433DFE"/>
    <w:rsid w:val="004403D1"/>
    <w:rsid w:val="004411B2"/>
    <w:rsid w:val="004471C2"/>
    <w:rsid w:val="00450928"/>
    <w:rsid w:val="004524E3"/>
    <w:rsid w:val="00453948"/>
    <w:rsid w:val="00457F3C"/>
    <w:rsid w:val="004709EC"/>
    <w:rsid w:val="00475392"/>
    <w:rsid w:val="00476952"/>
    <w:rsid w:val="0049655F"/>
    <w:rsid w:val="004A1188"/>
    <w:rsid w:val="004A12E4"/>
    <w:rsid w:val="004A7CFC"/>
    <w:rsid w:val="004B56CA"/>
    <w:rsid w:val="004C3675"/>
    <w:rsid w:val="004D1F8B"/>
    <w:rsid w:val="004E2A19"/>
    <w:rsid w:val="004E67F2"/>
    <w:rsid w:val="004F5EF3"/>
    <w:rsid w:val="005143C3"/>
    <w:rsid w:val="005161EB"/>
    <w:rsid w:val="00520679"/>
    <w:rsid w:val="005221DE"/>
    <w:rsid w:val="00526B36"/>
    <w:rsid w:val="00526B42"/>
    <w:rsid w:val="005336B6"/>
    <w:rsid w:val="00536268"/>
    <w:rsid w:val="005367E0"/>
    <w:rsid w:val="00540126"/>
    <w:rsid w:val="005441CB"/>
    <w:rsid w:val="005445D5"/>
    <w:rsid w:val="00546782"/>
    <w:rsid w:val="00562ACC"/>
    <w:rsid w:val="0056336F"/>
    <w:rsid w:val="00581E85"/>
    <w:rsid w:val="00582EE7"/>
    <w:rsid w:val="00595624"/>
    <w:rsid w:val="005D2AEB"/>
    <w:rsid w:val="005D5647"/>
    <w:rsid w:val="005E7715"/>
    <w:rsid w:val="005E7EF3"/>
    <w:rsid w:val="005F0257"/>
    <w:rsid w:val="00631B60"/>
    <w:rsid w:val="006322F8"/>
    <w:rsid w:val="006352F9"/>
    <w:rsid w:val="00640BA6"/>
    <w:rsid w:val="00664A65"/>
    <w:rsid w:val="00677FE4"/>
    <w:rsid w:val="006825AA"/>
    <w:rsid w:val="00697E84"/>
    <w:rsid w:val="006A150C"/>
    <w:rsid w:val="006A1E00"/>
    <w:rsid w:val="006B0B36"/>
    <w:rsid w:val="006C505E"/>
    <w:rsid w:val="006C6E78"/>
    <w:rsid w:val="006D7937"/>
    <w:rsid w:val="006F4255"/>
    <w:rsid w:val="006F452C"/>
    <w:rsid w:val="007017D1"/>
    <w:rsid w:val="0070336D"/>
    <w:rsid w:val="00715A21"/>
    <w:rsid w:val="00721598"/>
    <w:rsid w:val="0072236B"/>
    <w:rsid w:val="00724EC8"/>
    <w:rsid w:val="00745DB4"/>
    <w:rsid w:val="00753A0D"/>
    <w:rsid w:val="007570A1"/>
    <w:rsid w:val="00760612"/>
    <w:rsid w:val="007658ED"/>
    <w:rsid w:val="007662DD"/>
    <w:rsid w:val="00781775"/>
    <w:rsid w:val="0078638D"/>
    <w:rsid w:val="007A2749"/>
    <w:rsid w:val="007B6EDB"/>
    <w:rsid w:val="007C08A3"/>
    <w:rsid w:val="007C2D5D"/>
    <w:rsid w:val="007C431B"/>
    <w:rsid w:val="008060CA"/>
    <w:rsid w:val="0081799B"/>
    <w:rsid w:val="008330B6"/>
    <w:rsid w:val="00835FD3"/>
    <w:rsid w:val="00841BAC"/>
    <w:rsid w:val="008549E5"/>
    <w:rsid w:val="00863501"/>
    <w:rsid w:val="00873895"/>
    <w:rsid w:val="00891D45"/>
    <w:rsid w:val="008A6283"/>
    <w:rsid w:val="008B21CC"/>
    <w:rsid w:val="008B4365"/>
    <w:rsid w:val="008B5F7F"/>
    <w:rsid w:val="008B74A7"/>
    <w:rsid w:val="008B74C0"/>
    <w:rsid w:val="008C2C56"/>
    <w:rsid w:val="008D1C1A"/>
    <w:rsid w:val="008D4FED"/>
    <w:rsid w:val="008D5C11"/>
    <w:rsid w:val="008F463E"/>
    <w:rsid w:val="008F55A2"/>
    <w:rsid w:val="008F7289"/>
    <w:rsid w:val="00914211"/>
    <w:rsid w:val="009272A0"/>
    <w:rsid w:val="00933C7F"/>
    <w:rsid w:val="00935603"/>
    <w:rsid w:val="00941826"/>
    <w:rsid w:val="009428DA"/>
    <w:rsid w:val="00970667"/>
    <w:rsid w:val="009826AE"/>
    <w:rsid w:val="0098571A"/>
    <w:rsid w:val="009878EB"/>
    <w:rsid w:val="0099286A"/>
    <w:rsid w:val="00996951"/>
    <w:rsid w:val="009A645B"/>
    <w:rsid w:val="009A75C5"/>
    <w:rsid w:val="009B79B4"/>
    <w:rsid w:val="009E3993"/>
    <w:rsid w:val="009E47A0"/>
    <w:rsid w:val="00A13B2B"/>
    <w:rsid w:val="00A16A09"/>
    <w:rsid w:val="00A212F3"/>
    <w:rsid w:val="00A21368"/>
    <w:rsid w:val="00A30EF6"/>
    <w:rsid w:val="00A37441"/>
    <w:rsid w:val="00A429EE"/>
    <w:rsid w:val="00A53073"/>
    <w:rsid w:val="00A61DC3"/>
    <w:rsid w:val="00A74EB2"/>
    <w:rsid w:val="00A8349C"/>
    <w:rsid w:val="00A84BE9"/>
    <w:rsid w:val="00A96029"/>
    <w:rsid w:val="00A97483"/>
    <w:rsid w:val="00AA4F83"/>
    <w:rsid w:val="00AB26D3"/>
    <w:rsid w:val="00AB6717"/>
    <w:rsid w:val="00AB7DAB"/>
    <w:rsid w:val="00AB7F9C"/>
    <w:rsid w:val="00AE26A5"/>
    <w:rsid w:val="00AF5F4D"/>
    <w:rsid w:val="00B054A7"/>
    <w:rsid w:val="00B0578D"/>
    <w:rsid w:val="00B15B6D"/>
    <w:rsid w:val="00B33239"/>
    <w:rsid w:val="00B45BC7"/>
    <w:rsid w:val="00B65065"/>
    <w:rsid w:val="00B65DA9"/>
    <w:rsid w:val="00B75A6A"/>
    <w:rsid w:val="00B9355C"/>
    <w:rsid w:val="00BA6808"/>
    <w:rsid w:val="00BB196B"/>
    <w:rsid w:val="00BB1B79"/>
    <w:rsid w:val="00BC1AE1"/>
    <w:rsid w:val="00BC288F"/>
    <w:rsid w:val="00BC3860"/>
    <w:rsid w:val="00BC6FAE"/>
    <w:rsid w:val="00BC7F5A"/>
    <w:rsid w:val="00BE2210"/>
    <w:rsid w:val="00BE5317"/>
    <w:rsid w:val="00BF4B9F"/>
    <w:rsid w:val="00C02007"/>
    <w:rsid w:val="00C03500"/>
    <w:rsid w:val="00C03EA2"/>
    <w:rsid w:val="00C05A52"/>
    <w:rsid w:val="00C07C88"/>
    <w:rsid w:val="00C12CBF"/>
    <w:rsid w:val="00C2650C"/>
    <w:rsid w:val="00C30B3D"/>
    <w:rsid w:val="00C41A47"/>
    <w:rsid w:val="00C47010"/>
    <w:rsid w:val="00C84DF2"/>
    <w:rsid w:val="00CA59F0"/>
    <w:rsid w:val="00CC222E"/>
    <w:rsid w:val="00CD1E95"/>
    <w:rsid w:val="00CE36A5"/>
    <w:rsid w:val="00CE5F4B"/>
    <w:rsid w:val="00D04EDA"/>
    <w:rsid w:val="00D051A5"/>
    <w:rsid w:val="00D17861"/>
    <w:rsid w:val="00D26069"/>
    <w:rsid w:val="00D32F09"/>
    <w:rsid w:val="00D33954"/>
    <w:rsid w:val="00D455FC"/>
    <w:rsid w:val="00D62C5C"/>
    <w:rsid w:val="00D633D5"/>
    <w:rsid w:val="00D633F4"/>
    <w:rsid w:val="00D72030"/>
    <w:rsid w:val="00D74D37"/>
    <w:rsid w:val="00D907B4"/>
    <w:rsid w:val="00D910E2"/>
    <w:rsid w:val="00D9434D"/>
    <w:rsid w:val="00DA3E7B"/>
    <w:rsid w:val="00DB0C74"/>
    <w:rsid w:val="00DB0C83"/>
    <w:rsid w:val="00DB1977"/>
    <w:rsid w:val="00DB530C"/>
    <w:rsid w:val="00DC13D5"/>
    <w:rsid w:val="00DD2433"/>
    <w:rsid w:val="00DF2EAA"/>
    <w:rsid w:val="00DF5D04"/>
    <w:rsid w:val="00E052A3"/>
    <w:rsid w:val="00E1154F"/>
    <w:rsid w:val="00E24BA1"/>
    <w:rsid w:val="00E34ACA"/>
    <w:rsid w:val="00E34F8D"/>
    <w:rsid w:val="00E35D83"/>
    <w:rsid w:val="00E4144C"/>
    <w:rsid w:val="00E54DF1"/>
    <w:rsid w:val="00E6489A"/>
    <w:rsid w:val="00E662E7"/>
    <w:rsid w:val="00E7292D"/>
    <w:rsid w:val="00E74032"/>
    <w:rsid w:val="00E8459F"/>
    <w:rsid w:val="00E854E1"/>
    <w:rsid w:val="00E856D3"/>
    <w:rsid w:val="00E95B68"/>
    <w:rsid w:val="00EB0F48"/>
    <w:rsid w:val="00EB69AE"/>
    <w:rsid w:val="00ED1E9E"/>
    <w:rsid w:val="00EE2F83"/>
    <w:rsid w:val="00EE3032"/>
    <w:rsid w:val="00EE33BC"/>
    <w:rsid w:val="00EE46CA"/>
    <w:rsid w:val="00EF29E3"/>
    <w:rsid w:val="00EF51FF"/>
    <w:rsid w:val="00EF7D47"/>
    <w:rsid w:val="00F002BC"/>
    <w:rsid w:val="00F021D6"/>
    <w:rsid w:val="00F11732"/>
    <w:rsid w:val="00F246E7"/>
    <w:rsid w:val="00F25A13"/>
    <w:rsid w:val="00F3394E"/>
    <w:rsid w:val="00F358AC"/>
    <w:rsid w:val="00F4217D"/>
    <w:rsid w:val="00F514F3"/>
    <w:rsid w:val="00F6529F"/>
    <w:rsid w:val="00F67102"/>
    <w:rsid w:val="00F67B77"/>
    <w:rsid w:val="00F7323A"/>
    <w:rsid w:val="00F73F9A"/>
    <w:rsid w:val="00F90209"/>
    <w:rsid w:val="00F91560"/>
    <w:rsid w:val="00F96DA9"/>
    <w:rsid w:val="00F97155"/>
    <w:rsid w:val="00F9715F"/>
    <w:rsid w:val="00FA01B0"/>
    <w:rsid w:val="00FA55AB"/>
    <w:rsid w:val="00FA6B63"/>
    <w:rsid w:val="00FC2092"/>
    <w:rsid w:val="00FC2CE8"/>
    <w:rsid w:val="00FC6A48"/>
    <w:rsid w:val="00FE16D2"/>
    <w:rsid w:val="00FE4834"/>
    <w:rsid w:val="00FF6E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F87F7"/>
  <w15:docId w15:val="{19A3CBEE-26B5-4FC5-9806-E30DC7EB1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6A48"/>
    <w:pPr>
      <w:spacing w:after="0" w:line="240" w:lineRule="auto"/>
    </w:pPr>
    <w:rPr>
      <w:rFonts w:ascii="Calibri" w:eastAsia="Calibri" w:hAnsi="Calibri" w:cs="Times New Roman"/>
      <w:sz w:val="20"/>
      <w:szCs w:val="20"/>
    </w:rPr>
  </w:style>
  <w:style w:type="paragraph" w:styleId="Nagwek2">
    <w:name w:val="heading 2"/>
    <w:basedOn w:val="Normalny"/>
    <w:next w:val="Normalny"/>
    <w:link w:val="Nagwek2Znak"/>
    <w:uiPriority w:val="9"/>
    <w:semiHidden/>
    <w:unhideWhenUsed/>
    <w:qFormat/>
    <w:rsid w:val="000E2F2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uiPriority w:val="34"/>
    <w:qFormat/>
    <w:rsid w:val="00FC6A48"/>
    <w:pPr>
      <w:spacing w:after="200" w:line="276" w:lineRule="auto"/>
      <w:ind w:left="720"/>
      <w:contextualSpacing/>
    </w:pPr>
    <w:rPr>
      <w:sz w:val="22"/>
      <w:szCs w:val="22"/>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FC6A48"/>
    <w:rPr>
      <w:rFonts w:ascii="Calibri" w:eastAsia="Calibri" w:hAnsi="Calibri" w:cs="Times New Roman"/>
    </w:rPr>
  </w:style>
  <w:style w:type="paragraph" w:customStyle="1" w:styleId="Default">
    <w:name w:val="Default"/>
    <w:rsid w:val="00FC6A48"/>
    <w:pPr>
      <w:autoSpaceDE w:val="0"/>
      <w:autoSpaceDN w:val="0"/>
      <w:adjustRightInd w:val="0"/>
      <w:spacing w:after="0" w:line="240" w:lineRule="auto"/>
    </w:pPr>
    <w:rPr>
      <w:rFonts w:ascii="HelveticaNeueLT Pro 67 MdCn" w:eastAsia="Calibri" w:hAnsi="HelveticaNeueLT Pro 67 MdCn" w:cs="HelveticaNeueLT Pro 67 MdCn"/>
      <w:color w:val="000000"/>
      <w:sz w:val="24"/>
      <w:szCs w:val="24"/>
    </w:rPr>
  </w:style>
  <w:style w:type="paragraph" w:customStyle="1" w:styleId="Zal-text">
    <w:name w:val="Zal-text"/>
    <w:basedOn w:val="Normalny"/>
    <w:rsid w:val="00FC6A48"/>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sz w:val="22"/>
      <w:szCs w:val="22"/>
      <w:lang w:eastAsia="pl-PL"/>
    </w:rPr>
  </w:style>
  <w:style w:type="paragraph" w:customStyle="1" w:styleId="Zwykytekst1">
    <w:name w:val="Zwykły tekst1"/>
    <w:basedOn w:val="Normalny"/>
    <w:rsid w:val="00FC6A48"/>
    <w:pPr>
      <w:suppressAutoHyphens/>
      <w:autoSpaceDE w:val="0"/>
      <w:spacing w:before="90" w:line="380" w:lineRule="atLeast"/>
      <w:jc w:val="both"/>
    </w:pPr>
    <w:rPr>
      <w:rFonts w:ascii="Courier New" w:eastAsia="Times New Roman" w:hAnsi="Courier New" w:cs="Courier New"/>
      <w:w w:val="89"/>
      <w:sz w:val="25"/>
      <w:lang w:eastAsia="zh-CN"/>
    </w:rPr>
  </w:style>
  <w:style w:type="character" w:styleId="Odwoaniedokomentarza">
    <w:name w:val="annotation reference"/>
    <w:basedOn w:val="Domylnaczcionkaakapitu"/>
    <w:uiPriority w:val="99"/>
    <w:unhideWhenUsed/>
    <w:rsid w:val="00FC6A48"/>
    <w:rPr>
      <w:sz w:val="16"/>
      <w:szCs w:val="16"/>
    </w:rPr>
  </w:style>
  <w:style w:type="paragraph" w:styleId="Tekstkomentarza">
    <w:name w:val="annotation text"/>
    <w:basedOn w:val="Normalny"/>
    <w:link w:val="TekstkomentarzaZnak"/>
    <w:uiPriority w:val="99"/>
    <w:unhideWhenUsed/>
    <w:rsid w:val="00FC6A48"/>
  </w:style>
  <w:style w:type="character" w:customStyle="1" w:styleId="TekstkomentarzaZnak">
    <w:name w:val="Tekst komentarza Znak"/>
    <w:basedOn w:val="Domylnaczcionkaakapitu"/>
    <w:link w:val="Tekstkomentarza"/>
    <w:uiPriority w:val="99"/>
    <w:rsid w:val="00FC6A48"/>
    <w:rPr>
      <w:rFonts w:ascii="Calibri" w:eastAsia="Calibri" w:hAnsi="Calibri" w:cs="Times New Roman"/>
      <w:sz w:val="20"/>
      <w:szCs w:val="20"/>
    </w:rPr>
  </w:style>
  <w:style w:type="character" w:styleId="Pogrubienie">
    <w:name w:val="Strong"/>
    <w:uiPriority w:val="22"/>
    <w:qFormat/>
    <w:rsid w:val="00FC6A48"/>
    <w:rPr>
      <w:rFonts w:cs="Times New Roman"/>
      <w:b/>
    </w:rPr>
  </w:style>
  <w:style w:type="paragraph" w:styleId="Tekstdymka">
    <w:name w:val="Balloon Text"/>
    <w:basedOn w:val="Normalny"/>
    <w:link w:val="TekstdymkaZnak"/>
    <w:uiPriority w:val="99"/>
    <w:semiHidden/>
    <w:unhideWhenUsed/>
    <w:rsid w:val="00FC6A48"/>
    <w:rPr>
      <w:rFonts w:ascii="Tahoma" w:hAnsi="Tahoma" w:cs="Tahoma"/>
      <w:sz w:val="16"/>
      <w:szCs w:val="16"/>
    </w:rPr>
  </w:style>
  <w:style w:type="character" w:customStyle="1" w:styleId="TekstdymkaZnak">
    <w:name w:val="Tekst dymka Znak"/>
    <w:basedOn w:val="Domylnaczcionkaakapitu"/>
    <w:link w:val="Tekstdymka"/>
    <w:uiPriority w:val="99"/>
    <w:semiHidden/>
    <w:rsid w:val="00FC6A48"/>
    <w:rPr>
      <w:rFonts w:ascii="Tahoma" w:eastAsia="Calibri" w:hAnsi="Tahoma" w:cs="Tahoma"/>
      <w:sz w:val="16"/>
      <w:szCs w:val="16"/>
    </w:rPr>
  </w:style>
  <w:style w:type="paragraph" w:styleId="Tematkomentarza">
    <w:name w:val="annotation subject"/>
    <w:basedOn w:val="Tekstkomentarza"/>
    <w:next w:val="Tekstkomentarza"/>
    <w:link w:val="TematkomentarzaZnak"/>
    <w:uiPriority w:val="99"/>
    <w:semiHidden/>
    <w:unhideWhenUsed/>
    <w:rsid w:val="001B2C36"/>
    <w:rPr>
      <w:b/>
      <w:bCs/>
    </w:rPr>
  </w:style>
  <w:style w:type="character" w:customStyle="1" w:styleId="TematkomentarzaZnak">
    <w:name w:val="Temat komentarza Znak"/>
    <w:basedOn w:val="TekstkomentarzaZnak"/>
    <w:link w:val="Tematkomentarza"/>
    <w:uiPriority w:val="99"/>
    <w:semiHidden/>
    <w:rsid w:val="001B2C36"/>
    <w:rPr>
      <w:rFonts w:ascii="Calibri" w:eastAsia="Calibri" w:hAnsi="Calibri" w:cs="Times New Roman"/>
      <w:b/>
      <w:bCs/>
      <w:sz w:val="20"/>
      <w:szCs w:val="20"/>
    </w:rPr>
  </w:style>
  <w:style w:type="character" w:styleId="Hipercze">
    <w:name w:val="Hyperlink"/>
    <w:unhideWhenUsed/>
    <w:rsid w:val="008F463E"/>
    <w:rPr>
      <w:strike w:val="0"/>
      <w:dstrike w:val="0"/>
      <w:color w:val="115544"/>
      <w:u w:val="none"/>
      <w:effect w:val="none"/>
      <w:shd w:val="clear" w:color="auto" w:fill="auto"/>
    </w:rPr>
  </w:style>
  <w:style w:type="paragraph" w:customStyle="1" w:styleId="Styl">
    <w:name w:val="Styl"/>
    <w:rsid w:val="00345C60"/>
    <w:pPr>
      <w:widowControl w:val="0"/>
      <w:suppressAutoHyphens/>
      <w:autoSpaceDE w:val="0"/>
      <w:autoSpaceDN w:val="0"/>
      <w:spacing w:after="0" w:line="240" w:lineRule="auto"/>
    </w:pPr>
    <w:rPr>
      <w:rFonts w:ascii="Times New Roman" w:eastAsia="Times New Roman" w:hAnsi="Times New Roman" w:cs="Times New Roman"/>
      <w:sz w:val="24"/>
      <w:szCs w:val="24"/>
      <w:lang w:eastAsia="pl-PL"/>
    </w:rPr>
  </w:style>
  <w:style w:type="character" w:customStyle="1" w:styleId="ng-binding">
    <w:name w:val="ng-binding"/>
    <w:basedOn w:val="Domylnaczcionkaakapitu"/>
    <w:rsid w:val="00C2650C"/>
  </w:style>
  <w:style w:type="character" w:customStyle="1" w:styleId="Nagwek2Znak">
    <w:name w:val="Nagłówek 2 Znak"/>
    <w:basedOn w:val="Domylnaczcionkaakapitu"/>
    <w:link w:val="Nagwek2"/>
    <w:uiPriority w:val="9"/>
    <w:semiHidden/>
    <w:rsid w:val="000E2F2D"/>
    <w:rPr>
      <w:rFonts w:asciiTheme="majorHAnsi" w:eastAsiaTheme="majorEastAsia" w:hAnsiTheme="majorHAnsi" w:cstheme="majorBidi"/>
      <w:b/>
      <w:bCs/>
      <w:color w:val="4F81BD" w:themeColor="accent1"/>
      <w:sz w:val="26"/>
      <w:szCs w:val="26"/>
    </w:rPr>
  </w:style>
  <w:style w:type="character" w:customStyle="1" w:styleId="Nierozpoznanawzmianka1">
    <w:name w:val="Nierozpoznana wzmianka1"/>
    <w:basedOn w:val="Domylnaczcionkaakapitu"/>
    <w:uiPriority w:val="99"/>
    <w:semiHidden/>
    <w:unhideWhenUsed/>
    <w:rsid w:val="003069B7"/>
    <w:rPr>
      <w:color w:val="605E5C"/>
      <w:shd w:val="clear" w:color="auto" w:fill="E1DFDD"/>
    </w:rPr>
  </w:style>
  <w:style w:type="character" w:customStyle="1" w:styleId="Nierozpoznanawzmianka2">
    <w:name w:val="Nierozpoznana wzmianka2"/>
    <w:basedOn w:val="Domylnaczcionkaakapitu"/>
    <w:uiPriority w:val="99"/>
    <w:semiHidden/>
    <w:unhideWhenUsed/>
    <w:rsid w:val="005161EB"/>
    <w:rPr>
      <w:color w:val="605E5C"/>
      <w:shd w:val="clear" w:color="auto" w:fill="E1DFDD"/>
    </w:rPr>
  </w:style>
  <w:style w:type="paragraph" w:styleId="Nagwek">
    <w:name w:val="header"/>
    <w:basedOn w:val="Normalny"/>
    <w:link w:val="NagwekZnak"/>
    <w:uiPriority w:val="99"/>
    <w:unhideWhenUsed/>
    <w:rsid w:val="00F3394E"/>
    <w:pPr>
      <w:tabs>
        <w:tab w:val="center" w:pos="4536"/>
        <w:tab w:val="right" w:pos="9072"/>
      </w:tabs>
    </w:pPr>
  </w:style>
  <w:style w:type="character" w:customStyle="1" w:styleId="NagwekZnak">
    <w:name w:val="Nagłówek Znak"/>
    <w:basedOn w:val="Domylnaczcionkaakapitu"/>
    <w:link w:val="Nagwek"/>
    <w:uiPriority w:val="99"/>
    <w:rsid w:val="00F3394E"/>
    <w:rPr>
      <w:rFonts w:ascii="Calibri" w:eastAsia="Calibri" w:hAnsi="Calibri" w:cs="Times New Roman"/>
      <w:sz w:val="20"/>
      <w:szCs w:val="20"/>
    </w:rPr>
  </w:style>
  <w:style w:type="paragraph" w:styleId="Stopka">
    <w:name w:val="footer"/>
    <w:basedOn w:val="Normalny"/>
    <w:link w:val="StopkaZnak"/>
    <w:uiPriority w:val="99"/>
    <w:unhideWhenUsed/>
    <w:rsid w:val="00F3394E"/>
    <w:pPr>
      <w:tabs>
        <w:tab w:val="center" w:pos="4536"/>
        <w:tab w:val="right" w:pos="9072"/>
      </w:tabs>
    </w:pPr>
  </w:style>
  <w:style w:type="character" w:customStyle="1" w:styleId="StopkaZnak">
    <w:name w:val="Stopka Znak"/>
    <w:basedOn w:val="Domylnaczcionkaakapitu"/>
    <w:link w:val="Stopka"/>
    <w:uiPriority w:val="99"/>
    <w:rsid w:val="00F3394E"/>
    <w:rPr>
      <w:rFonts w:ascii="Calibri" w:eastAsia="Calibri" w:hAnsi="Calibri" w:cs="Times New Roman"/>
      <w:sz w:val="20"/>
      <w:szCs w:val="20"/>
    </w:rPr>
  </w:style>
  <w:style w:type="character" w:customStyle="1" w:styleId="Nierozpoznanawzmianka3">
    <w:name w:val="Nierozpoznana wzmianka3"/>
    <w:basedOn w:val="Domylnaczcionkaakapitu"/>
    <w:uiPriority w:val="99"/>
    <w:semiHidden/>
    <w:unhideWhenUsed/>
    <w:rsid w:val="00D26069"/>
    <w:rPr>
      <w:color w:val="605E5C"/>
      <w:shd w:val="clear" w:color="auto" w:fill="E1DFDD"/>
    </w:rPr>
  </w:style>
  <w:style w:type="character" w:styleId="Nierozpoznanawzmianka">
    <w:name w:val="Unresolved Mention"/>
    <w:basedOn w:val="Domylnaczcionkaakapitu"/>
    <w:uiPriority w:val="99"/>
    <w:semiHidden/>
    <w:unhideWhenUsed/>
    <w:rsid w:val="007658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9737070">
      <w:bodyDiv w:val="1"/>
      <w:marLeft w:val="0"/>
      <w:marRight w:val="0"/>
      <w:marTop w:val="0"/>
      <w:marBottom w:val="0"/>
      <w:divBdr>
        <w:top w:val="none" w:sz="0" w:space="0" w:color="auto"/>
        <w:left w:val="none" w:sz="0" w:space="0" w:color="auto"/>
        <w:bottom w:val="none" w:sz="0" w:space="0" w:color="auto"/>
        <w:right w:val="none" w:sz="0" w:space="0" w:color="auto"/>
      </w:divBdr>
      <w:divsChild>
        <w:div w:id="2129787">
          <w:marLeft w:val="0"/>
          <w:marRight w:val="0"/>
          <w:marTop w:val="0"/>
          <w:marBottom w:val="0"/>
          <w:divBdr>
            <w:top w:val="none" w:sz="0" w:space="0" w:color="auto"/>
            <w:left w:val="none" w:sz="0" w:space="0" w:color="auto"/>
            <w:bottom w:val="none" w:sz="0" w:space="0" w:color="auto"/>
            <w:right w:val="none" w:sz="0" w:space="0" w:color="auto"/>
          </w:divBdr>
        </w:div>
        <w:div w:id="856235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ezamowienia.gov.pl"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iod@muzeumostrowiec.pl" TargetMode="External"/><Relationship Id="rId2" Type="http://schemas.openxmlformats.org/officeDocument/2006/relationships/numbering" Target="numbering.xml"/><Relationship Id="rId16" Type="http://schemas.openxmlformats.org/officeDocument/2006/relationships/hyperlink" Target="mailto:sekretariat@krzemionki.inf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tenders/ocds-148610-f8ddef2c-8c2b-11ed-b4ea-f64d350121d2" TargetMode="External"/><Relationship Id="rId5" Type="http://schemas.openxmlformats.org/officeDocument/2006/relationships/webSettings" Target="webSettings.xml"/><Relationship Id="rId15" Type="http://schemas.openxmlformats.org/officeDocument/2006/relationships/hyperlink" Target="mailto:przetargi@muzeumostrowiec.pl" TargetMode="External"/><Relationship Id="rId10" Type="http://schemas.openxmlformats.org/officeDocument/2006/relationships/hyperlink" Target="https://ezamowienia.gov.pl/mp-client/search/list/ocds-148610-908d2306-c2e8-442d-8ba9-c24ad888319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zetargi@muzeumostrowiec.pl" TargetMode="External"/><Relationship Id="rId14" Type="http://schemas.openxmlformats.org/officeDocument/2006/relationships/hyperlink" Target="mailto:przetargi@muzeumostrowiec.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5885B5-1E41-42C6-9C47-3730274A8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18</Pages>
  <Words>7633</Words>
  <Characters>45802</Characters>
  <Application>Microsoft Office Word</Application>
  <DocSecurity>0</DocSecurity>
  <Lines>381</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 Blue</dc:creator>
  <cp:lastModifiedBy>Madi UG</cp:lastModifiedBy>
  <cp:revision>13</cp:revision>
  <cp:lastPrinted>2024-11-06T07:38:00Z</cp:lastPrinted>
  <dcterms:created xsi:type="dcterms:W3CDTF">2024-10-31T10:50:00Z</dcterms:created>
  <dcterms:modified xsi:type="dcterms:W3CDTF">2024-11-06T13:12:00Z</dcterms:modified>
</cp:coreProperties>
</file>