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B0F" w:rsidRPr="00A03E5B" w:rsidRDefault="00775B0F" w:rsidP="00A03E5B">
      <w:pPr>
        <w:spacing w:after="322" w:line="360" w:lineRule="auto"/>
        <w:ind w:left="490"/>
        <w:jc w:val="center"/>
        <w:rPr>
          <w:b/>
          <w:bCs/>
        </w:rPr>
      </w:pPr>
      <w:r w:rsidRPr="00A03E5B">
        <w:rPr>
          <w:b/>
          <w:bCs/>
        </w:rPr>
        <w:t>PRZEDMIOT ZAMÓWIENIA ORAZ ZAKRES REALIZOWANYCH PRAC</w:t>
      </w:r>
    </w:p>
    <w:p w:rsidR="00775B0F" w:rsidRPr="000737CE" w:rsidRDefault="00775B0F" w:rsidP="000737CE">
      <w:pPr>
        <w:spacing w:after="322" w:line="360" w:lineRule="auto"/>
        <w:ind w:left="490"/>
      </w:pPr>
      <w:r>
        <w:t>ZAKRES USŁUG: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 xml:space="preserve">Przy utrzymaniu czystości w budynku Sądu Rejonowego w Pabianicach przy ul. Partyzanckiej 105/127 – Parter, Areszt, Archiwum zakładowe, Antresola (sala konferencyjna), Piętro I, Piętro II, Piętro III, Piętro IV, Piętro V, Piętro VI, Klatka schodowa ( cała, </w:t>
      </w:r>
      <w:r>
        <w:t>od parteru do piętra VI ).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>Zestawien</w:t>
      </w:r>
      <w:r>
        <w:t>ie  powierzchni  do sprzątania.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>Powierzchnia według podłoża:</w:t>
      </w:r>
    </w:p>
    <w:p w:rsidR="00775B0F" w:rsidRPr="000737CE" w:rsidRDefault="00775B0F" w:rsidP="000737CE">
      <w:pPr>
        <w:spacing w:after="322" w:line="360" w:lineRule="auto"/>
        <w:ind w:left="490"/>
      </w:pPr>
      <w:r>
        <w:t xml:space="preserve"> - Wykładzina dywanowa</w:t>
      </w:r>
      <w:r>
        <w:tab/>
      </w:r>
      <w:r>
        <w:tab/>
      </w:r>
      <w:r w:rsidRPr="000737CE">
        <w:t xml:space="preserve">-   </w:t>
      </w:r>
      <w:r>
        <w:t>8</w:t>
      </w:r>
      <w:r w:rsidRPr="000737CE">
        <w:t>20  m2</w:t>
      </w:r>
      <w:r>
        <w:t xml:space="preserve"> z możliwością zwiększenia powierzchni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 xml:space="preserve"> - Gres, terrakota</w:t>
      </w:r>
      <w:r w:rsidRPr="000737CE">
        <w:tab/>
      </w:r>
      <w:r>
        <w:tab/>
      </w:r>
      <w:r>
        <w:tab/>
      </w:r>
      <w:r>
        <w:tab/>
      </w:r>
      <w:r w:rsidRPr="000737CE">
        <w:t>- 2599  m2</w:t>
      </w:r>
    </w:p>
    <w:p w:rsidR="00775B0F" w:rsidRPr="000737CE" w:rsidRDefault="00775B0F" w:rsidP="000737CE">
      <w:pPr>
        <w:spacing w:after="322" w:line="360" w:lineRule="auto"/>
        <w:ind w:left="490"/>
      </w:pPr>
      <w:r>
        <w:t>- Wykładzina PCV</w:t>
      </w:r>
      <w:r>
        <w:tab/>
      </w:r>
      <w:r>
        <w:tab/>
      </w:r>
      <w:r>
        <w:tab/>
      </w:r>
      <w:r w:rsidRPr="000737CE">
        <w:t>-   757  m2</w:t>
      </w:r>
    </w:p>
    <w:p w:rsidR="00775B0F" w:rsidRPr="00093FEE" w:rsidRDefault="00775B0F" w:rsidP="000737CE">
      <w:pPr>
        <w:spacing w:after="322" w:line="360" w:lineRule="auto"/>
        <w:ind w:left="49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093FEE">
        <w:rPr>
          <w:b/>
          <w:bCs/>
        </w:rPr>
        <w:t>Łącznie =  3976  m2</w:t>
      </w:r>
    </w:p>
    <w:p w:rsidR="00775B0F" w:rsidRPr="00093FEE" w:rsidRDefault="00775B0F" w:rsidP="000737CE">
      <w:pPr>
        <w:spacing w:after="322" w:line="360" w:lineRule="auto"/>
        <w:ind w:left="490"/>
        <w:rPr>
          <w:b/>
          <w:bCs/>
        </w:rPr>
      </w:pPr>
      <w:r w:rsidRPr="00093FEE">
        <w:rPr>
          <w:b/>
          <w:bCs/>
        </w:rPr>
        <w:t>Powierzchnia według rzeczywistych funkcji pomieszczeń:</w:t>
      </w:r>
    </w:p>
    <w:p w:rsidR="00775B0F" w:rsidRPr="000737CE" w:rsidRDefault="00775B0F" w:rsidP="000737CE">
      <w:pPr>
        <w:spacing w:after="322" w:line="360" w:lineRule="auto"/>
        <w:ind w:left="490"/>
      </w:pPr>
      <w:r>
        <w:t xml:space="preserve"> - pomieszczenia biurowe</w:t>
      </w:r>
      <w:r>
        <w:tab/>
      </w:r>
      <w:r>
        <w:tab/>
        <w:t xml:space="preserve">- 1.414 </w:t>
      </w:r>
      <w:r w:rsidRPr="000737CE">
        <w:t>m2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 xml:space="preserve"> - serwerownie, archiwum KW</w:t>
      </w:r>
      <w:r>
        <w:tab/>
      </w:r>
      <w:r>
        <w:tab/>
        <w:t xml:space="preserve">-    136 </w:t>
      </w:r>
      <w:r w:rsidRPr="000737CE">
        <w:t>m2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 xml:space="preserve"> - sal</w:t>
      </w:r>
      <w:r>
        <w:t>a konferencyjna</w:t>
      </w:r>
      <w:r>
        <w:tab/>
      </w:r>
      <w:r>
        <w:tab/>
      </w:r>
      <w:r>
        <w:tab/>
        <w:t xml:space="preserve">-      74 </w:t>
      </w:r>
      <w:r w:rsidRPr="000737CE">
        <w:t xml:space="preserve">m2 </w:t>
      </w:r>
    </w:p>
    <w:p w:rsidR="00775B0F" w:rsidRPr="000737CE" w:rsidRDefault="00775B0F" w:rsidP="000737CE">
      <w:pPr>
        <w:spacing w:after="322" w:line="360" w:lineRule="auto"/>
        <w:ind w:left="490"/>
      </w:pPr>
      <w:r>
        <w:t xml:space="preserve"> - archiwum zakładowe</w:t>
      </w:r>
      <w:r>
        <w:tab/>
      </w:r>
      <w:r>
        <w:tab/>
      </w:r>
      <w:r>
        <w:tab/>
      </w:r>
      <w:r w:rsidRPr="000737CE">
        <w:t xml:space="preserve">-    </w:t>
      </w:r>
      <w:r>
        <w:t xml:space="preserve">168 </w:t>
      </w:r>
      <w:r w:rsidRPr="000737CE">
        <w:t>m2</w:t>
      </w:r>
    </w:p>
    <w:p w:rsidR="00775B0F" w:rsidRPr="000737CE" w:rsidRDefault="00775B0F" w:rsidP="000737CE">
      <w:pPr>
        <w:spacing w:after="322" w:line="360" w:lineRule="auto"/>
        <w:ind w:left="490"/>
      </w:pPr>
      <w:r>
        <w:t xml:space="preserve"> - sale rozpraw</w:t>
      </w:r>
      <w:r>
        <w:tab/>
      </w:r>
      <w:r>
        <w:tab/>
      </w:r>
      <w:r>
        <w:tab/>
      </w:r>
      <w:r>
        <w:tab/>
      </w:r>
      <w:r w:rsidRPr="000737CE">
        <w:t xml:space="preserve">-   </w:t>
      </w:r>
      <w:r>
        <w:t xml:space="preserve"> 802 </w:t>
      </w:r>
      <w:r w:rsidRPr="000737CE">
        <w:t>m2</w:t>
      </w:r>
    </w:p>
    <w:p w:rsidR="00775B0F" w:rsidRPr="000737CE" w:rsidRDefault="00775B0F" w:rsidP="000737CE">
      <w:pPr>
        <w:spacing w:after="322" w:line="360" w:lineRule="auto"/>
        <w:ind w:left="490"/>
      </w:pPr>
      <w:r>
        <w:t xml:space="preserve"> - korytarze, hole</w:t>
      </w:r>
      <w:r>
        <w:tab/>
      </w:r>
      <w:r>
        <w:tab/>
      </w:r>
      <w:r>
        <w:tab/>
      </w:r>
      <w:r w:rsidRPr="000737CE">
        <w:t>-   886  m2</w:t>
      </w:r>
    </w:p>
    <w:p w:rsidR="00775B0F" w:rsidRPr="000737CE" w:rsidRDefault="00775B0F" w:rsidP="000737CE">
      <w:pPr>
        <w:spacing w:after="322" w:line="360" w:lineRule="auto"/>
        <w:ind w:left="490"/>
      </w:pPr>
      <w:r>
        <w:t xml:space="preserve"> - klatki schodowe</w:t>
      </w:r>
      <w:r>
        <w:tab/>
      </w:r>
      <w:r>
        <w:tab/>
      </w:r>
      <w:r>
        <w:tab/>
      </w:r>
      <w:r w:rsidRPr="000737CE">
        <w:t>-   206  m2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 xml:space="preserve"> -</w:t>
      </w:r>
      <w:r>
        <w:t xml:space="preserve"> toalety</w:t>
      </w:r>
      <w:r>
        <w:tab/>
      </w:r>
      <w:r>
        <w:tab/>
      </w:r>
      <w:r>
        <w:tab/>
      </w:r>
      <w:r>
        <w:tab/>
      </w:r>
      <w:r>
        <w:tab/>
        <w:t xml:space="preserve">-   191 </w:t>
      </w:r>
      <w:r w:rsidRPr="000737CE">
        <w:t>m2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 xml:space="preserve"> - areszt i toalety aresztu</w:t>
      </w:r>
      <w:r w:rsidRPr="000737CE">
        <w:tab/>
      </w:r>
      <w:r>
        <w:tab/>
      </w:r>
      <w:r>
        <w:tab/>
        <w:t xml:space="preserve">-     99 </w:t>
      </w:r>
      <w:r w:rsidRPr="000737CE">
        <w:t>m2</w:t>
      </w:r>
    </w:p>
    <w:p w:rsidR="00775B0F" w:rsidRPr="00093FEE" w:rsidRDefault="00775B0F" w:rsidP="000737CE">
      <w:pPr>
        <w:spacing w:after="322" w:line="360" w:lineRule="auto"/>
        <w:ind w:left="490"/>
        <w:rPr>
          <w:b/>
          <w:bCs/>
        </w:rPr>
      </w:pPr>
      <w:r w:rsidRPr="00093FEE">
        <w:rPr>
          <w:b/>
          <w:bCs/>
        </w:rPr>
        <w:t>Łącznie =  3976  m2</w:t>
      </w:r>
    </w:p>
    <w:p w:rsidR="00775B0F" w:rsidRPr="00093FEE" w:rsidRDefault="00775B0F" w:rsidP="000737CE">
      <w:pPr>
        <w:spacing w:after="322" w:line="360" w:lineRule="auto"/>
        <w:ind w:left="490"/>
        <w:rPr>
          <w:b/>
          <w:bCs/>
        </w:rPr>
      </w:pPr>
      <w:r>
        <w:rPr>
          <w:b/>
          <w:bCs/>
        </w:rPr>
        <w:t>Powierzchnie  szklane</w:t>
      </w:r>
      <w:r w:rsidRPr="00093FEE">
        <w:rPr>
          <w:b/>
          <w:bCs/>
        </w:rPr>
        <w:t>:</w:t>
      </w:r>
    </w:p>
    <w:p w:rsidR="00775B0F" w:rsidRPr="00093FEE" w:rsidRDefault="00775B0F" w:rsidP="000737CE">
      <w:pPr>
        <w:spacing w:after="322" w:line="360" w:lineRule="auto"/>
        <w:ind w:left="490"/>
        <w:rPr>
          <w:b/>
          <w:bCs/>
        </w:rPr>
      </w:pPr>
      <w:r w:rsidRPr="00093FEE">
        <w:rPr>
          <w:b/>
          <w:bCs/>
        </w:rPr>
        <w:t>(okna PCV otwieralne, okna PCV uchylne, okna stałe, drzwi szklane, przeszklenia - kl. schodowa, hol)</w:t>
      </w:r>
    </w:p>
    <w:p w:rsidR="00775B0F" w:rsidRPr="00093FEE" w:rsidRDefault="00775B0F" w:rsidP="000737CE">
      <w:pPr>
        <w:spacing w:after="322" w:line="360" w:lineRule="auto"/>
        <w:ind w:left="490"/>
        <w:rPr>
          <w:b/>
          <w:bCs/>
        </w:rPr>
      </w:pPr>
      <w:r w:rsidRPr="00093FEE">
        <w:rPr>
          <w:b/>
          <w:bCs/>
        </w:rPr>
        <w:tab/>
        <w:t xml:space="preserve">Łącznie powierzchni szklanych do mycia =  1017  m2 </w:t>
      </w:r>
    </w:p>
    <w:p w:rsidR="00775B0F" w:rsidRPr="00C45BE0" w:rsidRDefault="00775B0F" w:rsidP="000737CE">
      <w:pPr>
        <w:spacing w:after="322" w:line="360" w:lineRule="auto"/>
        <w:ind w:left="490"/>
        <w:rPr>
          <w:b/>
          <w:bCs/>
        </w:rPr>
      </w:pPr>
      <w:r w:rsidRPr="00C45BE0">
        <w:rPr>
          <w:b/>
          <w:bCs/>
        </w:rPr>
        <w:t>Uwaga:</w:t>
      </w:r>
    </w:p>
    <w:p w:rsidR="00775B0F" w:rsidRPr="00C45BE0" w:rsidRDefault="00775B0F" w:rsidP="000737CE">
      <w:pPr>
        <w:spacing w:after="322" w:line="360" w:lineRule="auto"/>
        <w:ind w:left="490"/>
        <w:rPr>
          <w:b/>
          <w:bCs/>
        </w:rPr>
      </w:pPr>
      <w:r w:rsidRPr="00C45BE0">
        <w:rPr>
          <w:b/>
          <w:bCs/>
        </w:rPr>
        <w:t>Wyliczenia powierzchni szklanych są wyliczeniami szacunkowymi i mogą się nieznacznie różnić od powierzchni rzeczywistych. Powierzchnie są liczone dla jednej strony przeszklenia.</w:t>
      </w:r>
    </w:p>
    <w:p w:rsidR="00775B0F" w:rsidRPr="00093FEE" w:rsidRDefault="00775B0F" w:rsidP="000737CE">
      <w:pPr>
        <w:spacing w:after="322" w:line="360" w:lineRule="auto"/>
        <w:ind w:left="490"/>
        <w:rPr>
          <w:b/>
          <w:bCs/>
        </w:rPr>
      </w:pPr>
      <w:r w:rsidRPr="00093FEE">
        <w:rPr>
          <w:b/>
          <w:bCs/>
        </w:rPr>
        <w:t>Przy utrzymaniu czystości terenu zewnętrznego przy budynku Sądu Rejonowego w Pabianicach ul. Partyzancka 105/127.</w:t>
      </w:r>
    </w:p>
    <w:p w:rsidR="00775B0F" w:rsidRDefault="00775B0F" w:rsidP="00A430D9">
      <w:pPr>
        <w:spacing w:after="322" w:line="360" w:lineRule="auto"/>
        <w:ind w:left="490"/>
      </w:pPr>
      <w:r w:rsidRPr="00093FEE">
        <w:rPr>
          <w:b/>
          <w:bCs/>
        </w:rPr>
        <w:t xml:space="preserve">Powierzchnia do sprzątania – 6.955  m2 </w:t>
      </w:r>
      <w:r w:rsidRPr="000737CE">
        <w:t xml:space="preserve">w tym:    </w:t>
      </w:r>
      <w:r>
        <w:tab/>
      </w:r>
    </w:p>
    <w:p w:rsidR="00775B0F" w:rsidRPr="00A430D9" w:rsidRDefault="00775B0F" w:rsidP="00A430D9">
      <w:pPr>
        <w:spacing w:after="322" w:line="360" w:lineRule="auto"/>
        <w:ind w:left="490" w:firstLine="218"/>
        <w:rPr>
          <w:b/>
          <w:bCs/>
        </w:rPr>
      </w:pPr>
      <w:r w:rsidRPr="000737CE">
        <w:t>-     466  m2   chodniki o małym natężeniu ruchu pieszego</w:t>
      </w:r>
      <w:bookmarkStart w:id="0" w:name="_GoBack"/>
      <w:bookmarkEnd w:id="0"/>
    </w:p>
    <w:p w:rsidR="00775B0F" w:rsidRPr="000737CE" w:rsidRDefault="00775B0F" w:rsidP="00A430D9">
      <w:pPr>
        <w:spacing w:after="322" w:line="360" w:lineRule="auto"/>
        <w:ind w:left="490" w:firstLine="218"/>
      </w:pPr>
      <w:r w:rsidRPr="000737CE">
        <w:t>-  3.</w:t>
      </w:r>
      <w:r>
        <w:t>368</w:t>
      </w:r>
      <w:r w:rsidRPr="000737CE">
        <w:t xml:space="preserve">  m2   parkingi</w:t>
      </w:r>
      <w:r>
        <w:t>, utwardzenia</w:t>
      </w:r>
      <w:r w:rsidRPr="000737CE">
        <w:t xml:space="preserve"> i drogi dojazdowe</w:t>
      </w:r>
    </w:p>
    <w:p w:rsidR="00775B0F" w:rsidRPr="000737CE" w:rsidRDefault="00775B0F" w:rsidP="000737CE">
      <w:pPr>
        <w:spacing w:after="322" w:line="360" w:lineRule="auto"/>
        <w:ind w:left="490"/>
      </w:pPr>
      <w:r>
        <w:tab/>
      </w:r>
      <w:r w:rsidRPr="000737CE">
        <w:t>-     137  m2   patio</w:t>
      </w:r>
    </w:p>
    <w:p w:rsidR="00775B0F" w:rsidRPr="00784F16" w:rsidRDefault="00775B0F" w:rsidP="000737CE">
      <w:pPr>
        <w:spacing w:after="322" w:line="360" w:lineRule="auto"/>
        <w:ind w:left="490"/>
        <w:rPr>
          <w:color w:val="auto"/>
        </w:rPr>
      </w:pPr>
      <w:r w:rsidRPr="00784F16">
        <w:rPr>
          <w:color w:val="auto"/>
        </w:rPr>
        <w:tab/>
        <w:t>-    510  m2  trawniki</w:t>
      </w:r>
    </w:p>
    <w:p w:rsidR="00775B0F" w:rsidRDefault="00775B0F" w:rsidP="000737CE">
      <w:pPr>
        <w:spacing w:after="322" w:line="360" w:lineRule="auto"/>
        <w:ind w:left="490"/>
      </w:pPr>
    </w:p>
    <w:p w:rsidR="00775B0F" w:rsidRPr="000737CE" w:rsidRDefault="00775B0F" w:rsidP="000737CE">
      <w:pPr>
        <w:spacing w:after="322" w:line="360" w:lineRule="auto"/>
        <w:ind w:left="490"/>
      </w:pPr>
    </w:p>
    <w:p w:rsidR="00775B0F" w:rsidRPr="000737CE" w:rsidRDefault="00775B0F" w:rsidP="00093FEE">
      <w:pPr>
        <w:spacing w:after="322" w:line="360" w:lineRule="auto"/>
        <w:ind w:left="490"/>
      </w:pPr>
      <w:r w:rsidRPr="000737CE">
        <w:t>ZAKRES CZYNN</w:t>
      </w:r>
      <w:r>
        <w:t>OŚCI I CZĘSTOTLIWOŚĆ SPRZĄTANIA</w:t>
      </w:r>
    </w:p>
    <w:p w:rsidR="00775B0F" w:rsidRPr="00093FEE" w:rsidRDefault="00775B0F" w:rsidP="000737CE">
      <w:pPr>
        <w:spacing w:after="322" w:line="360" w:lineRule="auto"/>
        <w:ind w:left="490"/>
        <w:rPr>
          <w:b/>
          <w:bCs/>
        </w:rPr>
      </w:pPr>
      <w:r w:rsidRPr="00093FEE">
        <w:rPr>
          <w:b/>
          <w:bCs/>
        </w:rPr>
        <w:t xml:space="preserve">Przy utrzymaniu czystości w budynku Sądu Rejonowego w Pabianicach przy </w:t>
      </w:r>
      <w:r>
        <w:rPr>
          <w:b/>
          <w:bCs/>
        </w:rPr>
        <w:br/>
      </w:r>
      <w:r w:rsidRPr="00093FEE">
        <w:rPr>
          <w:b/>
          <w:bCs/>
        </w:rPr>
        <w:t>ul. Partyzanckiej 105/127.</w:t>
      </w:r>
    </w:p>
    <w:p w:rsidR="00775B0F" w:rsidRPr="00C45BE0" w:rsidRDefault="00775B0F" w:rsidP="000737CE">
      <w:pPr>
        <w:spacing w:after="322" w:line="360" w:lineRule="auto"/>
        <w:ind w:left="490"/>
        <w:rPr>
          <w:b/>
          <w:bCs/>
        </w:rPr>
      </w:pPr>
      <w:r w:rsidRPr="00C45BE0">
        <w:rPr>
          <w:b/>
          <w:bCs/>
        </w:rPr>
        <w:t>Uwaga !!!</w:t>
      </w:r>
    </w:p>
    <w:p w:rsidR="00775B0F" w:rsidRPr="00C45BE0" w:rsidRDefault="00775B0F" w:rsidP="000737CE">
      <w:pPr>
        <w:spacing w:after="322" w:line="360" w:lineRule="auto"/>
        <w:ind w:left="490"/>
        <w:rPr>
          <w:b/>
          <w:bCs/>
        </w:rPr>
      </w:pPr>
      <w:r w:rsidRPr="00C45BE0">
        <w:rPr>
          <w:b/>
          <w:bCs/>
        </w:rPr>
        <w:t xml:space="preserve">Zamawiający oczekuje następujących częstotliwości sprzątania pomieszczeń </w:t>
      </w:r>
      <w:r>
        <w:rPr>
          <w:b/>
          <w:bCs/>
        </w:rPr>
        <w:br/>
      </w:r>
      <w:r w:rsidRPr="00C45BE0">
        <w:rPr>
          <w:b/>
          <w:bCs/>
        </w:rPr>
        <w:t>w zależności od ich funkcji.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 xml:space="preserve"> - pomieszczenia biurowe</w:t>
      </w:r>
      <w:r>
        <w:tab/>
      </w:r>
      <w:r>
        <w:tab/>
      </w:r>
      <w:r w:rsidRPr="000737CE">
        <w:t>- 1.414  m2   (codziennie – w dni pracy sądu)</w:t>
      </w:r>
    </w:p>
    <w:p w:rsidR="00775B0F" w:rsidRPr="000737CE" w:rsidRDefault="00775B0F" w:rsidP="000737CE">
      <w:pPr>
        <w:spacing w:after="322" w:line="360" w:lineRule="auto"/>
        <w:ind w:left="490"/>
      </w:pPr>
      <w:r>
        <w:t xml:space="preserve"> - sale rozpraw</w:t>
      </w:r>
      <w:r>
        <w:tab/>
      </w:r>
      <w:r>
        <w:tab/>
      </w:r>
      <w:r>
        <w:tab/>
      </w:r>
      <w:r>
        <w:tab/>
        <w:t xml:space="preserve">-    </w:t>
      </w:r>
      <w:r w:rsidRPr="000737CE">
        <w:t>802  m2  (codziennie – w dni pracy sądu)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 xml:space="preserve"> - korytarze, ho</w:t>
      </w:r>
      <w:r>
        <w:t>le</w:t>
      </w:r>
      <w:r>
        <w:tab/>
      </w:r>
      <w:r>
        <w:tab/>
      </w:r>
      <w:r>
        <w:tab/>
        <w:t xml:space="preserve">-    </w:t>
      </w:r>
      <w:r w:rsidRPr="000737CE">
        <w:t>886  m2  (codziennie – w dni pracy sądu)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 xml:space="preserve"> -</w:t>
      </w:r>
      <w:r>
        <w:t xml:space="preserve"> klatka schodowa, winda</w:t>
      </w:r>
      <w:r>
        <w:tab/>
      </w:r>
      <w:r>
        <w:tab/>
        <w:t xml:space="preserve">-    </w:t>
      </w:r>
      <w:r w:rsidRPr="000737CE">
        <w:t>206 m2  (codziennie – w dni pracy sądu)</w:t>
      </w:r>
    </w:p>
    <w:p w:rsidR="00775B0F" w:rsidRPr="000737CE" w:rsidRDefault="00775B0F" w:rsidP="000737CE">
      <w:pPr>
        <w:spacing w:after="322" w:line="360" w:lineRule="auto"/>
        <w:ind w:left="490"/>
      </w:pPr>
      <w:r>
        <w:t xml:space="preserve"> - toalety</w:t>
      </w:r>
      <w:r>
        <w:tab/>
      </w:r>
      <w:r>
        <w:tab/>
      </w:r>
      <w:r>
        <w:tab/>
      </w:r>
      <w:r>
        <w:tab/>
      </w:r>
      <w:r>
        <w:tab/>
      </w:r>
      <w:r w:rsidRPr="000737CE">
        <w:t>-    191  m2   (codziennie – w dni pracy sądu)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 xml:space="preserve"> - areszt i toalety aresztu</w:t>
      </w:r>
      <w:r w:rsidRPr="000737CE">
        <w:tab/>
      </w:r>
      <w:r>
        <w:tab/>
      </w:r>
      <w:r>
        <w:tab/>
      </w:r>
      <w:r w:rsidRPr="000737CE">
        <w:t>-      99  m2  (codziennie – w dni pracy sądu)</w:t>
      </w:r>
    </w:p>
    <w:p w:rsidR="00775B0F" w:rsidRPr="000737CE" w:rsidRDefault="00775B0F" w:rsidP="000737CE">
      <w:pPr>
        <w:spacing w:after="322" w:line="360" w:lineRule="auto"/>
        <w:ind w:left="490"/>
      </w:pPr>
      <w:r>
        <w:t xml:space="preserve"> - serwerownie, archiwum KW</w:t>
      </w:r>
      <w:r>
        <w:tab/>
      </w:r>
      <w:r>
        <w:tab/>
      </w:r>
      <w:r w:rsidRPr="000737CE">
        <w:t>-    136  m2  (jeden raz na tydzień)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 xml:space="preserve"> - sala</w:t>
      </w:r>
      <w:r>
        <w:t xml:space="preserve"> konferencyjna</w:t>
      </w:r>
      <w:r>
        <w:tab/>
      </w:r>
      <w:r>
        <w:tab/>
      </w:r>
      <w:r>
        <w:tab/>
      </w:r>
      <w:r w:rsidRPr="000737CE">
        <w:t>-      74  m2  (jeden raz na tydzień)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 xml:space="preserve"> - archiwum zakładowe</w:t>
      </w:r>
      <w:r w:rsidRPr="000737CE">
        <w:tab/>
      </w:r>
      <w:r>
        <w:tab/>
      </w:r>
      <w:r>
        <w:tab/>
      </w:r>
      <w:r w:rsidRPr="000737CE">
        <w:t xml:space="preserve">-    </w:t>
      </w:r>
      <w:r>
        <w:t>168  m2  (jeden raz na tydzień)</w:t>
      </w:r>
    </w:p>
    <w:p w:rsidR="00775B0F" w:rsidRPr="00093FEE" w:rsidRDefault="00775B0F" w:rsidP="000737CE">
      <w:pPr>
        <w:spacing w:after="322" w:line="360" w:lineRule="auto"/>
        <w:ind w:left="490"/>
        <w:rPr>
          <w:b/>
          <w:bCs/>
        </w:rPr>
      </w:pPr>
      <w:r w:rsidRPr="00093FEE">
        <w:rPr>
          <w:b/>
          <w:bCs/>
        </w:rPr>
        <w:t>Razem</w:t>
      </w:r>
      <w:r w:rsidRPr="00093FEE">
        <w:rPr>
          <w:b/>
          <w:bCs/>
        </w:rPr>
        <w:tab/>
      </w:r>
      <w:r w:rsidRPr="00093FEE">
        <w:rPr>
          <w:b/>
          <w:bCs/>
        </w:rPr>
        <w:tab/>
      </w:r>
      <w:r w:rsidRPr="00093FEE">
        <w:rPr>
          <w:b/>
          <w:bCs/>
        </w:rPr>
        <w:tab/>
        <w:t xml:space="preserve">                 = 3.976 m2  </w:t>
      </w:r>
    </w:p>
    <w:p w:rsidR="00775B0F" w:rsidRPr="000737CE" w:rsidRDefault="00775B0F" w:rsidP="000737CE">
      <w:pPr>
        <w:spacing w:after="322" w:line="360" w:lineRule="auto"/>
        <w:ind w:left="490"/>
      </w:pPr>
      <w:r>
        <w:t>w tym</w:t>
      </w:r>
      <w:r>
        <w:tab/>
      </w:r>
      <w:r>
        <w:tab/>
      </w:r>
      <w:r>
        <w:tab/>
      </w:r>
      <w:r>
        <w:tab/>
      </w:r>
      <w:r>
        <w:tab/>
      </w:r>
      <w:r w:rsidRPr="000737CE">
        <w:t>-  3.598 m2 (codziennie – w dni pracy sądu)</w:t>
      </w:r>
    </w:p>
    <w:p w:rsidR="00775B0F" w:rsidRPr="000737CE" w:rsidRDefault="00775B0F" w:rsidP="00FD20C9">
      <w:pPr>
        <w:spacing w:after="322" w:line="360" w:lineRule="auto"/>
        <w:ind w:left="4030" w:firstLine="218"/>
      </w:pPr>
      <w:r w:rsidRPr="000737CE">
        <w:t>-     378 m2  (jeden raz na tydzień)</w:t>
      </w:r>
      <w:r>
        <w:tab/>
      </w:r>
    </w:p>
    <w:p w:rsidR="00775B0F" w:rsidRPr="00093FEE" w:rsidRDefault="00775B0F" w:rsidP="000737CE">
      <w:pPr>
        <w:spacing w:after="322" w:line="360" w:lineRule="auto"/>
        <w:ind w:left="490"/>
        <w:rPr>
          <w:b/>
          <w:bCs/>
        </w:rPr>
      </w:pPr>
      <w:r w:rsidRPr="00093FEE">
        <w:rPr>
          <w:b/>
          <w:bCs/>
        </w:rPr>
        <w:t>Uwzględniając powyższe powierzchnia do sprzątania codziennie wynosi 3674 m2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>Zakres czynności wykonywanych przy użyciu własnego sprzęt</w:t>
      </w:r>
      <w:r>
        <w:t>u i własnych środków Wykonawcy:</w:t>
      </w:r>
    </w:p>
    <w:p w:rsidR="00775B0F" w:rsidRPr="00C45BE0" w:rsidRDefault="00775B0F" w:rsidP="000737CE">
      <w:pPr>
        <w:spacing w:after="322" w:line="360" w:lineRule="auto"/>
        <w:ind w:left="490"/>
        <w:rPr>
          <w:b/>
          <w:bCs/>
        </w:rPr>
      </w:pPr>
      <w:r w:rsidRPr="00C45BE0">
        <w:rPr>
          <w:b/>
          <w:bCs/>
        </w:rPr>
        <w:t>Sprzątanie pomieszczeń biurowych, sal rozpraw, sali konferencyjnej.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>1. Odkurzanie wykładzin dywanowych.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>2. Mycie i konserwacja podłóg zmywalnych.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>3. Odkurzanie (przecieranie na wilgotno) wewnętrznych i zewnętrznych powierzchni mebli (w tym górnych powierzchni szaf), mebli tapicerowanych, sprzętów biurowych (np. kserokopiarki, niszczarki, aparaty telef., telefaksy, itp.) i pozostałego wyposażenia (parapety, drzwi, klamki, włączniki światła, grzejniki, listwy przypodłogowe itp.).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>4. Wycieranie przeszkleń z odcisków palców i innych zabrudzeń.</w:t>
      </w:r>
    </w:p>
    <w:p w:rsidR="00775B0F" w:rsidRPr="00836A89" w:rsidRDefault="00775B0F" w:rsidP="000737CE">
      <w:pPr>
        <w:spacing w:after="322" w:line="360" w:lineRule="auto"/>
        <w:ind w:left="490"/>
        <w:rPr>
          <w:color w:val="auto"/>
        </w:rPr>
      </w:pPr>
      <w:r w:rsidRPr="00836A89">
        <w:rPr>
          <w:color w:val="auto"/>
        </w:rPr>
        <w:t xml:space="preserve">5. Opróżnianie oraz w miarę potrzeb wymiana worków, czyszczenie i mycie koszy na śmieci. 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 xml:space="preserve">6. Dezynfekcja na salach rozpraw powierzchni ław stron, stołu sędziowskiego, mównicy dla świadków (według potrzeb zgłaszanych przez </w:t>
      </w:r>
      <w:r>
        <w:t xml:space="preserve">protokolantów). </w:t>
      </w:r>
    </w:p>
    <w:p w:rsidR="00775B0F" w:rsidRPr="00C45BE0" w:rsidRDefault="00775B0F" w:rsidP="000737CE">
      <w:pPr>
        <w:spacing w:after="322" w:line="360" w:lineRule="auto"/>
        <w:ind w:left="490"/>
        <w:rPr>
          <w:b/>
          <w:bCs/>
        </w:rPr>
      </w:pPr>
      <w:r w:rsidRPr="00C45BE0">
        <w:rPr>
          <w:b/>
          <w:bCs/>
        </w:rPr>
        <w:t>Sprzątanie ciągów komunikacyjnych oraz wejścia.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>1. Mycie i konserwacja podłóg zmywalnych.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>2. Czyszczenie poręczy na klatce schodowej, schodach wejściowych oraz przy podjeździe dla niepełnosprawnych.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>3. Usuwanie wg potrzeb błota pośniegowego przy wejściu do budynku w okresie zimowym.</w:t>
      </w:r>
    </w:p>
    <w:p w:rsidR="00775B0F" w:rsidRPr="00836A89" w:rsidRDefault="00775B0F" w:rsidP="00877F03">
      <w:pPr>
        <w:spacing w:after="322" w:line="360" w:lineRule="auto"/>
        <w:ind w:left="490"/>
        <w:rPr>
          <w:color w:val="auto"/>
        </w:rPr>
      </w:pPr>
      <w:r w:rsidRPr="00836A89">
        <w:rPr>
          <w:color w:val="auto"/>
        </w:rPr>
        <w:t xml:space="preserve">4. Opróżnianie oraz w miarę potrzeb wymiana worków, czyszczenie i mycie koszy na śmieci. </w:t>
      </w:r>
    </w:p>
    <w:p w:rsidR="00775B0F" w:rsidRPr="00C45BE0" w:rsidRDefault="00775B0F" w:rsidP="000737CE">
      <w:pPr>
        <w:spacing w:after="322" w:line="360" w:lineRule="auto"/>
        <w:ind w:left="490"/>
        <w:rPr>
          <w:b/>
          <w:bCs/>
        </w:rPr>
      </w:pPr>
      <w:r w:rsidRPr="00C45BE0">
        <w:rPr>
          <w:b/>
          <w:bCs/>
        </w:rPr>
        <w:t>Sprzątanie pomieszczeń sanitarnych oraz pomieszczeń aresztu.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>1. Mycie wszystkich urządzeń sanitarnych – sedesów, pisuarów, desek sedesowych, zlewozmywaków, umywalek, luster, itp.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>2. Mycie zmywalnych elementów ścian.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>3.  Mycie i konserwacja podłóg.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>4. Dezynfekcja sanitariatów.</w:t>
      </w:r>
    </w:p>
    <w:p w:rsidR="00775B0F" w:rsidRPr="00836A89" w:rsidRDefault="00775B0F" w:rsidP="00877F03">
      <w:pPr>
        <w:spacing w:after="322" w:line="360" w:lineRule="auto"/>
        <w:ind w:left="490"/>
        <w:rPr>
          <w:color w:val="auto"/>
        </w:rPr>
      </w:pPr>
      <w:r w:rsidRPr="00836A89">
        <w:rPr>
          <w:color w:val="auto"/>
        </w:rPr>
        <w:t xml:space="preserve">5. Opróżnianie oraz w miarę potrzeb wymiana worków, czyszczenie i mycie koszy na śmieci. 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>6. Odkurzanie (przecieranie na wilgotno) powierzchni mebli oraz pozostałego wyposażenia.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>7. Uzupełnianie papieru toaletowego, ręczników pa</w:t>
      </w:r>
      <w:r>
        <w:t>pierowych, mydła w pojemnikach.</w:t>
      </w:r>
    </w:p>
    <w:p w:rsidR="00775B0F" w:rsidRPr="00FD20C9" w:rsidRDefault="00775B0F" w:rsidP="000737CE">
      <w:pPr>
        <w:spacing w:after="322" w:line="360" w:lineRule="auto"/>
        <w:ind w:left="490"/>
        <w:rPr>
          <w:b/>
          <w:bCs/>
        </w:rPr>
      </w:pPr>
      <w:r w:rsidRPr="00FD20C9">
        <w:rPr>
          <w:b/>
          <w:bCs/>
        </w:rPr>
        <w:t>Sprzątanie pomieszczeń serwerowi, archiwum KW, archiwum zakładowego, innych.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>1.  Mycie i konserwacja podłóg zmywalnych.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>2. Odkurzanie (przecieranie na wilgotno) powierzchni mebl</w:t>
      </w:r>
      <w:r>
        <w:t>i oraz pozostałego wyposażenia.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>Poza tym Zamawiający oczekuje wykonywania innych czynności mających na celu utrzymanie czystości wg wymagań przyjętych jako normy w pow</w:t>
      </w:r>
      <w:r>
        <w:t>szechnym odbiorze konsumenckim.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>Sugerowany przez zamawiającego czas wykonywania czynności codziennych 6:00 – 14:00, przy czym Wykonawca obowiązany jest zapewnić jednego pracownika do godz. 15:30 we wszystkie dni pracy Sądu.</w:t>
      </w:r>
    </w:p>
    <w:p w:rsidR="00775B0F" w:rsidRDefault="00775B0F" w:rsidP="000737CE">
      <w:pPr>
        <w:spacing w:after="322" w:line="360" w:lineRule="auto"/>
        <w:ind w:left="490"/>
      </w:pPr>
    </w:p>
    <w:p w:rsidR="00775B0F" w:rsidRPr="000737CE" w:rsidRDefault="00775B0F" w:rsidP="000737CE">
      <w:pPr>
        <w:spacing w:after="322" w:line="360" w:lineRule="auto"/>
        <w:ind w:left="490"/>
      </w:pPr>
    </w:p>
    <w:p w:rsidR="00775B0F" w:rsidRPr="00C45BE0" w:rsidRDefault="00775B0F" w:rsidP="00FD20C9">
      <w:pPr>
        <w:spacing w:after="240" w:line="240" w:lineRule="auto"/>
        <w:ind w:left="488"/>
        <w:rPr>
          <w:b/>
          <w:bCs/>
        </w:rPr>
      </w:pPr>
      <w:r w:rsidRPr="00C45BE0">
        <w:rPr>
          <w:b/>
          <w:bCs/>
        </w:rPr>
        <w:t>Uwaga !</w:t>
      </w:r>
    </w:p>
    <w:p w:rsidR="00775B0F" w:rsidRPr="00C45BE0" w:rsidRDefault="00775B0F" w:rsidP="00FD20C9">
      <w:pPr>
        <w:spacing w:after="240" w:line="240" w:lineRule="auto"/>
        <w:ind w:left="488"/>
        <w:rPr>
          <w:b/>
          <w:bCs/>
        </w:rPr>
      </w:pPr>
      <w:r w:rsidRPr="00C45BE0">
        <w:rPr>
          <w:b/>
          <w:bCs/>
        </w:rPr>
        <w:t>Papier toaletowy, ręczniki papierowe oraz mydło w płynie zapewnia Zamawiający.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>Na każdym piętrze podlegającym sprzątaniu znajdują się  przeznaczone dla pracowników sądu WC damski (2 kabiny, umywalka, zlewozmywak) oraz WC męski (1 kabina, pisuar, umywalka, zlewozmywak).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>Na parterze znajdują się dla interesantów WC damski (3 kabiny, 3 umywalki), WC męski (2 kabiny, 2 pisuary, 2 umywalki) oraz dla pracowników 2 x WC damski (kabina, umywalka), 2 x WC męski (kabina, umywalka).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>W areszcie znajdują się dla aresztantów WC(2 kabiny, umywalka) oraz dla konwoju WC damski (kabina, umywalka</w:t>
      </w:r>
      <w:r>
        <w:t>), WC męski (kabina, umywalka).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 xml:space="preserve">Zakres czynności wykonywanych </w:t>
      </w:r>
      <w:r w:rsidRPr="00C45BE0">
        <w:rPr>
          <w:b/>
          <w:bCs/>
        </w:rPr>
        <w:t>okresowo</w:t>
      </w:r>
      <w:r w:rsidRPr="000737CE">
        <w:t xml:space="preserve"> przy użyciu własn</w:t>
      </w:r>
      <w:r>
        <w:t>ego sprzętu i własnych środków: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ab/>
        <w:t xml:space="preserve">- mycie okien (nierozkręcalne) 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ab/>
        <w:t xml:space="preserve">- mycie ścian przeszklonych </w:t>
      </w:r>
    </w:p>
    <w:p w:rsidR="00775B0F" w:rsidRPr="000737CE" w:rsidRDefault="00775B0F" w:rsidP="000737CE">
      <w:pPr>
        <w:spacing w:after="322" w:line="360" w:lineRule="auto"/>
        <w:ind w:left="490"/>
      </w:pPr>
      <w:r>
        <w:tab/>
        <w:t xml:space="preserve">- mycie drzwi przeszklonych 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>W/w czynności należy dokonać 2 razy w czasie trwania umowy w okresie: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>wiosna:  1.04. – 30.04.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>jesień : 15.09.</w:t>
      </w:r>
      <w:r>
        <w:t xml:space="preserve"> – 30.10.  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ab/>
        <w:t>- czyszczenie (pranie) wykładzin dywanowych z zastosowaniem środków bakteriob</w:t>
      </w:r>
      <w:r>
        <w:t xml:space="preserve">ójczych i przeciwalergicznych. 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>W/w czynności należy dokonać 2 razy w czasie trwania umowy w okresie: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>wiosna:  1.04. – 30.04.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 xml:space="preserve">jesień : 15.09. – 30.10.  </w:t>
      </w:r>
    </w:p>
    <w:p w:rsidR="00775B0F" w:rsidRPr="00C45BE0" w:rsidRDefault="00775B0F" w:rsidP="000737CE">
      <w:pPr>
        <w:spacing w:after="322" w:line="360" w:lineRule="auto"/>
        <w:ind w:left="490"/>
        <w:rPr>
          <w:b/>
          <w:bCs/>
        </w:rPr>
      </w:pPr>
      <w:r w:rsidRPr="00C45BE0">
        <w:rPr>
          <w:b/>
          <w:bCs/>
        </w:rPr>
        <w:t>Uwaga !</w:t>
      </w:r>
    </w:p>
    <w:p w:rsidR="00775B0F" w:rsidRPr="00C45BE0" w:rsidRDefault="00775B0F" w:rsidP="00C45BE0">
      <w:pPr>
        <w:spacing w:after="322" w:line="360" w:lineRule="auto"/>
        <w:ind w:left="490"/>
        <w:rPr>
          <w:b/>
          <w:bCs/>
        </w:rPr>
      </w:pPr>
      <w:r w:rsidRPr="00C45BE0">
        <w:rPr>
          <w:b/>
          <w:bCs/>
        </w:rPr>
        <w:t xml:space="preserve">W zakres tych czynności wchodzi czyszczenie (pranie) wykładzin dywanowych na wszystkich kondygnacjach oraz w sali konferencyjnej w ilości 620 m2. 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>W przypadku mycia okien oraz wszelkich powierzchni przeszklonych w zakres czynności oprócz mycia szyb wchodzi równi</w:t>
      </w:r>
      <w:r>
        <w:t>eż mycie obramowań oraz futryn.</w:t>
      </w:r>
    </w:p>
    <w:p w:rsidR="00775B0F" w:rsidRDefault="00775B0F" w:rsidP="00836A89">
      <w:pPr>
        <w:spacing w:after="0" w:line="360" w:lineRule="auto"/>
        <w:ind w:left="488"/>
      </w:pPr>
      <w:r w:rsidRPr="000737CE">
        <w:t>Wykonawca zapewni we własnym zakresie narzędzia, materiały (np. worki na śmieci, piasek do posypywania) i inne środki i preparaty niezbędne do prawidłowe</w:t>
      </w:r>
      <w:r>
        <w:t>go wykonania usługi sprzątania.</w:t>
      </w:r>
      <w:r w:rsidRPr="00877F03">
        <w:t xml:space="preserve"> </w:t>
      </w:r>
    </w:p>
    <w:p w:rsidR="00775B0F" w:rsidRPr="00784F16" w:rsidRDefault="00775B0F" w:rsidP="00836A89">
      <w:pPr>
        <w:spacing w:after="0" w:line="360" w:lineRule="auto"/>
        <w:ind w:left="488"/>
        <w:rPr>
          <w:b/>
          <w:bCs/>
          <w:color w:val="auto"/>
        </w:rPr>
      </w:pPr>
      <w:r w:rsidRPr="00784F16">
        <w:rPr>
          <w:b/>
          <w:bCs/>
          <w:color w:val="auto"/>
        </w:rPr>
        <w:t>Wykonawca zapewni worki do selektywnej zbiórki odpadów (żółte – tworzywa sztuczne, zielone – szkło, niebieskie – papier, czarne – zmieszane).</w:t>
      </w:r>
    </w:p>
    <w:p w:rsidR="00775B0F" w:rsidRPr="000737CE" w:rsidRDefault="00775B0F" w:rsidP="00836A89">
      <w:pPr>
        <w:spacing w:before="240" w:after="240" w:line="360" w:lineRule="auto"/>
        <w:ind w:left="488"/>
      </w:pPr>
      <w:r w:rsidRPr="000737CE">
        <w:t>Wszystkie stosowane środki chemiczne muszą posiadać wymagane atesty i pozwolenia.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>Sprzątanie pomieszczeń takich jak serwerownia, archiwum lub pomieszczenia techniczne do których dostęp jest ograniczony odbywać się będzie w obec</w:t>
      </w:r>
      <w:r>
        <w:t>ności pracownika Zamawiającego.</w:t>
      </w:r>
    </w:p>
    <w:p w:rsidR="00775B0F" w:rsidRPr="00C45BE0" w:rsidRDefault="00775B0F" w:rsidP="000737CE">
      <w:pPr>
        <w:spacing w:after="322" w:line="360" w:lineRule="auto"/>
        <w:ind w:left="490"/>
        <w:rPr>
          <w:b/>
          <w:bCs/>
        </w:rPr>
      </w:pPr>
      <w:r w:rsidRPr="00C45BE0">
        <w:rPr>
          <w:b/>
          <w:bCs/>
        </w:rPr>
        <w:t>Przy utrzymaniu czystości na  terenie zewnętrznym przy budynku Sądu Rejonowego w Pabianicach przy ul. Partyzanckiej 105/127.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>Zakres czynności wykonywanych codziennie (dni pracy sądu) przy użyciu własnego sprzętu i własnych środków: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ab/>
        <w:t>- zamiatanie powierzchni utwardzonych (chodniki, parkingi, patio),</w:t>
      </w:r>
    </w:p>
    <w:p w:rsidR="00775B0F" w:rsidRDefault="00775B0F" w:rsidP="000737CE">
      <w:pPr>
        <w:spacing w:after="322" w:line="360" w:lineRule="auto"/>
        <w:ind w:left="490"/>
      </w:pPr>
      <w:r w:rsidRPr="000737CE">
        <w:tab/>
        <w:t xml:space="preserve">- </w:t>
      </w:r>
      <w:r w:rsidRPr="00C45BE0">
        <w:rPr>
          <w:b/>
          <w:bCs/>
        </w:rPr>
        <w:t>w okresie zimowym odśnieżanie powierzchni utwardzonych ( chodniki i parkingi do godz. 7:30), zabezpieczanie ich przed skutkami gołoledzi (posypywanie piaskiem i/lub solą), usuwanie oblodzeń</w:t>
      </w:r>
      <w:r w:rsidRPr="000737CE">
        <w:t xml:space="preserve">, </w:t>
      </w:r>
    </w:p>
    <w:p w:rsidR="00775B0F" w:rsidRPr="000737CE" w:rsidRDefault="00775B0F" w:rsidP="00F63C7A">
      <w:pPr>
        <w:spacing w:after="322" w:line="360" w:lineRule="auto"/>
        <w:ind w:left="490" w:firstLine="218"/>
      </w:pPr>
      <w:r>
        <w:t xml:space="preserve">- </w:t>
      </w:r>
      <w:r w:rsidRPr="000737CE">
        <w:t xml:space="preserve">nie reagowanie na opad śniegu, gołoledź i nie podjęcie działań przez Wykonawcę po wezwaniu przez Zamawiającego (tel., sms) w ciągu następnej jednej godziny spowoduje naliczenie kary umownej </w:t>
      </w:r>
      <w:r>
        <w:t xml:space="preserve">w wysokości określonej w par. 8 </w:t>
      </w:r>
      <w:r w:rsidRPr="000737CE">
        <w:t xml:space="preserve">pkt 3 Umowy. Każdorazowe kolejne wezwanie spowoduje naliczenie kary w trybie wielokrotności (ilość wezwań), według przyjętej stawki i na zasadach jak wyżej, 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ab/>
        <w:t>- sprzątanie śmieci i zanieczyszczeń np. liści (w tym z trawników),</w:t>
      </w:r>
    </w:p>
    <w:p w:rsidR="00775B0F" w:rsidRPr="000737CE" w:rsidRDefault="00775B0F" w:rsidP="000737CE">
      <w:pPr>
        <w:spacing w:after="322" w:line="360" w:lineRule="auto"/>
        <w:ind w:left="490"/>
      </w:pPr>
      <w:r>
        <w:tab/>
        <w:t>- opróżnianie koszy,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 xml:space="preserve">Zakres czynności wykonywanych </w:t>
      </w:r>
      <w:r w:rsidRPr="00C45BE0">
        <w:rPr>
          <w:b/>
          <w:bCs/>
        </w:rPr>
        <w:t>okresowo</w:t>
      </w:r>
      <w:r w:rsidRPr="000737CE">
        <w:t xml:space="preserve"> przy użyciu własnego sprzętu i własnych środków: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>- usuwanie chwastów z chodników (między płytami, przy krawędziach trawników) wg potrzeb,</w:t>
      </w:r>
    </w:p>
    <w:p w:rsidR="00775B0F" w:rsidRPr="000737CE" w:rsidRDefault="00775B0F" w:rsidP="000737CE">
      <w:pPr>
        <w:spacing w:after="322" w:line="360" w:lineRule="auto"/>
        <w:ind w:left="490"/>
      </w:pPr>
      <w:r w:rsidRPr="000737CE">
        <w:t>- czyszczenie (mycie) nawierzchni patio (wg potrzeb, nie rzadziej niż 2 razy w roku),</w:t>
      </w:r>
    </w:p>
    <w:p w:rsidR="00775B0F" w:rsidRPr="000737CE" w:rsidRDefault="00775B0F" w:rsidP="000737CE">
      <w:pPr>
        <w:spacing w:after="322" w:line="360" w:lineRule="auto"/>
        <w:ind w:left="490"/>
      </w:pPr>
      <w:r>
        <w:t>- regularne koszenie trawników.</w:t>
      </w:r>
    </w:p>
    <w:p w:rsidR="00775B0F" w:rsidRPr="000737CE" w:rsidRDefault="00775B0F" w:rsidP="000737CE">
      <w:pPr>
        <w:spacing w:after="322" w:line="360" w:lineRule="auto"/>
        <w:ind w:left="490"/>
      </w:pPr>
      <w:r>
        <w:t>Czas wykonywania w</w:t>
      </w:r>
      <w:r w:rsidRPr="000737CE">
        <w:t>w</w:t>
      </w:r>
      <w:r>
        <w:t>.</w:t>
      </w:r>
      <w:r w:rsidRPr="000737CE">
        <w:t xml:space="preserve"> czynności be</w:t>
      </w:r>
      <w:r>
        <w:t>z ograniczeń.</w:t>
      </w:r>
    </w:p>
    <w:p w:rsidR="00775B0F" w:rsidRPr="00C45BE0" w:rsidRDefault="00775B0F" w:rsidP="000737CE">
      <w:pPr>
        <w:spacing w:after="322" w:line="360" w:lineRule="auto"/>
        <w:ind w:left="490"/>
        <w:rPr>
          <w:b/>
          <w:bCs/>
        </w:rPr>
      </w:pPr>
      <w:r w:rsidRPr="00C45BE0">
        <w:rPr>
          <w:b/>
          <w:bCs/>
        </w:rPr>
        <w:t xml:space="preserve">UWAGA ! W przypadku wystąpienia zjawisk mogących stanowić zagrożenie dla pieszych (oblodzenia, gołoledź, obfity śnieg, itp.) konieczne jest usuwanie w/w zagrożeń również w dni wolne od pracy oraz święta. </w:t>
      </w:r>
    </w:p>
    <w:p w:rsidR="00775B0F" w:rsidRPr="00C45BE0" w:rsidRDefault="00775B0F" w:rsidP="000737CE">
      <w:pPr>
        <w:spacing w:after="322" w:line="360" w:lineRule="auto"/>
        <w:ind w:left="490"/>
        <w:rPr>
          <w:b/>
          <w:bCs/>
        </w:rPr>
      </w:pPr>
      <w:r w:rsidRPr="00C45BE0">
        <w:rPr>
          <w:b/>
          <w:bCs/>
        </w:rPr>
        <w:t>Śmieci zbierane z terenów zewnętrznych oraz z zewnętrznych i wewnętrznych koszy Wykonawcy mogą wrzucać do pojemników Zamawiającego.</w:t>
      </w:r>
    </w:p>
    <w:p w:rsidR="00775B0F" w:rsidRPr="00A03E5B" w:rsidRDefault="00775B0F" w:rsidP="000737CE">
      <w:pPr>
        <w:spacing w:after="322" w:line="360" w:lineRule="auto"/>
        <w:ind w:left="490"/>
        <w:rPr>
          <w:b/>
          <w:bCs/>
        </w:rPr>
      </w:pPr>
    </w:p>
    <w:sectPr w:rsidR="00775B0F" w:rsidRPr="00A03E5B" w:rsidSect="00CA1296">
      <w:headerReference w:type="default" r:id="rId7"/>
      <w:footerReference w:type="default" r:id="rId8"/>
      <w:pgSz w:w="11900" w:h="16840"/>
      <w:pgMar w:top="1639" w:right="1258" w:bottom="1728" w:left="1306" w:header="708" w:footer="90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B0F" w:rsidRDefault="00775B0F">
      <w:pPr>
        <w:spacing w:after="0" w:line="240" w:lineRule="auto"/>
      </w:pPr>
      <w:r>
        <w:separator/>
      </w:r>
    </w:p>
  </w:endnote>
  <w:endnote w:type="continuationSeparator" w:id="1">
    <w:p w:rsidR="00775B0F" w:rsidRDefault="00775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B0F" w:rsidRDefault="00775B0F">
    <w:pPr>
      <w:pStyle w:val="Footer"/>
    </w:pPr>
  </w:p>
  <w:p w:rsidR="00775B0F" w:rsidRDefault="00775B0F">
    <w:pPr>
      <w:spacing w:after="0" w:line="259" w:lineRule="auto"/>
      <w:ind w:left="0" w:right="58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B0F" w:rsidRDefault="00775B0F">
      <w:pPr>
        <w:spacing w:after="0" w:line="240" w:lineRule="auto"/>
      </w:pPr>
      <w:r>
        <w:separator/>
      </w:r>
    </w:p>
  </w:footnote>
  <w:footnote w:type="continuationSeparator" w:id="1">
    <w:p w:rsidR="00775B0F" w:rsidRDefault="00775B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B0F" w:rsidRPr="00A03E5B" w:rsidRDefault="00775B0F" w:rsidP="00A03E5B">
    <w:pPr>
      <w:pStyle w:val="Header"/>
      <w:ind w:left="0"/>
      <w:rPr>
        <w:sz w:val="20"/>
        <w:szCs w:val="20"/>
      </w:rPr>
    </w:pPr>
    <w:r>
      <w:rPr>
        <w:sz w:val="20"/>
        <w:szCs w:val="20"/>
      </w:rPr>
      <w:t>Znak sprawy: A.261.4.2024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C022FF">
      <w:rPr>
        <w:b/>
        <w:bCs/>
      </w:rPr>
      <w:t>Załącznik nr 9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C7011"/>
    <w:multiLevelType w:val="hybridMultilevel"/>
    <w:tmpl w:val="0654112E"/>
    <w:lvl w:ilvl="0" w:tplc="871CADEA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1" w:tplc="7F92A64E">
      <w:start w:val="1"/>
      <w:numFmt w:val="bullet"/>
      <w:lvlText w:val="o"/>
      <w:lvlJc w:val="left"/>
      <w:pPr>
        <w:ind w:left="71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2" w:tplc="A6F48850">
      <w:start w:val="1"/>
      <w:numFmt w:val="bullet"/>
      <w:lvlRestart w:val="0"/>
      <w:lvlText w:val="-"/>
      <w:lvlJc w:val="left"/>
      <w:pPr>
        <w:ind w:left="89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3" w:tplc="048CB5B8">
      <w:start w:val="1"/>
      <w:numFmt w:val="bullet"/>
      <w:lvlText w:val="•"/>
      <w:lvlJc w:val="left"/>
      <w:pPr>
        <w:ind w:left="178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4" w:tplc="D9588350">
      <w:start w:val="1"/>
      <w:numFmt w:val="bullet"/>
      <w:lvlText w:val="o"/>
      <w:lvlJc w:val="left"/>
      <w:pPr>
        <w:ind w:left="250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5" w:tplc="2CE8389A">
      <w:start w:val="1"/>
      <w:numFmt w:val="bullet"/>
      <w:lvlText w:val="▪"/>
      <w:lvlJc w:val="left"/>
      <w:pPr>
        <w:ind w:left="322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6" w:tplc="C9D0B7BE">
      <w:start w:val="1"/>
      <w:numFmt w:val="bullet"/>
      <w:lvlText w:val="•"/>
      <w:lvlJc w:val="left"/>
      <w:pPr>
        <w:ind w:left="394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7" w:tplc="9B1ACF92">
      <w:start w:val="1"/>
      <w:numFmt w:val="bullet"/>
      <w:lvlText w:val="o"/>
      <w:lvlJc w:val="left"/>
      <w:pPr>
        <w:ind w:left="466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8" w:tplc="BB0EB91A">
      <w:start w:val="1"/>
      <w:numFmt w:val="bullet"/>
      <w:lvlText w:val="▪"/>
      <w:lvlJc w:val="left"/>
      <w:pPr>
        <w:ind w:left="538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</w:abstractNum>
  <w:abstractNum w:abstractNumId="1">
    <w:nsid w:val="1382058E"/>
    <w:multiLevelType w:val="hybridMultilevel"/>
    <w:tmpl w:val="8C2052B2"/>
    <w:lvl w:ilvl="0" w:tplc="E35AA8FC">
      <w:start w:val="2"/>
      <w:numFmt w:val="decimal"/>
      <w:lvlText w:val="%1."/>
      <w:lvlJc w:val="left"/>
      <w:pPr>
        <w:ind w:left="33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5F6C2F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2" w:tplc="646AD7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3" w:tplc="6E60FA0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4" w:tplc="E174A6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5" w:tplc="AFBC65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6" w:tplc="4C362B5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7" w:tplc="5AF4D4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8" w:tplc="EA823B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</w:abstractNum>
  <w:abstractNum w:abstractNumId="2">
    <w:nsid w:val="50DF5117"/>
    <w:multiLevelType w:val="hybridMultilevel"/>
    <w:tmpl w:val="5EFA261C"/>
    <w:lvl w:ilvl="0" w:tplc="6B4A83FA">
      <w:start w:val="1"/>
      <w:numFmt w:val="bullet"/>
      <w:lvlText w:val="-"/>
      <w:lvlJc w:val="left"/>
      <w:pPr>
        <w:ind w:left="1319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1" w:tplc="A60CBB7C">
      <w:start w:val="1"/>
      <w:numFmt w:val="bullet"/>
      <w:lvlText w:val="o"/>
      <w:lvlJc w:val="left"/>
      <w:pPr>
        <w:ind w:left="177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2" w:tplc="3CE0D788">
      <w:start w:val="1"/>
      <w:numFmt w:val="bullet"/>
      <w:lvlText w:val="▪"/>
      <w:lvlJc w:val="left"/>
      <w:pPr>
        <w:ind w:left="249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3" w:tplc="38EE775E">
      <w:start w:val="1"/>
      <w:numFmt w:val="bullet"/>
      <w:lvlText w:val="•"/>
      <w:lvlJc w:val="left"/>
      <w:pPr>
        <w:ind w:left="321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4" w:tplc="E536DC84">
      <w:start w:val="1"/>
      <w:numFmt w:val="bullet"/>
      <w:lvlText w:val="o"/>
      <w:lvlJc w:val="left"/>
      <w:pPr>
        <w:ind w:left="393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5" w:tplc="636CC29A">
      <w:start w:val="1"/>
      <w:numFmt w:val="bullet"/>
      <w:lvlText w:val="▪"/>
      <w:lvlJc w:val="left"/>
      <w:pPr>
        <w:ind w:left="465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6" w:tplc="220CA6D6">
      <w:start w:val="1"/>
      <w:numFmt w:val="bullet"/>
      <w:lvlText w:val="•"/>
      <w:lvlJc w:val="left"/>
      <w:pPr>
        <w:ind w:left="537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7" w:tplc="ED3833B4">
      <w:start w:val="1"/>
      <w:numFmt w:val="bullet"/>
      <w:lvlText w:val="o"/>
      <w:lvlJc w:val="left"/>
      <w:pPr>
        <w:ind w:left="609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8" w:tplc="CF1C1968">
      <w:start w:val="1"/>
      <w:numFmt w:val="bullet"/>
      <w:lvlText w:val="▪"/>
      <w:lvlJc w:val="left"/>
      <w:pPr>
        <w:ind w:left="681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</w:abstractNum>
  <w:abstractNum w:abstractNumId="3">
    <w:nsid w:val="5C544D70"/>
    <w:multiLevelType w:val="hybridMultilevel"/>
    <w:tmpl w:val="135ADE54"/>
    <w:lvl w:ilvl="0" w:tplc="F6A48E3E">
      <w:start w:val="1"/>
      <w:numFmt w:val="decimal"/>
      <w:lvlText w:val="%1."/>
      <w:lvlJc w:val="left"/>
      <w:pPr>
        <w:ind w:left="71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605AD316">
      <w:start w:val="1"/>
      <w:numFmt w:val="lowerLetter"/>
      <w:lvlText w:val="%2"/>
      <w:lvlJc w:val="left"/>
      <w:pPr>
        <w:ind w:left="111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2" w:tplc="850EFC84">
      <w:start w:val="1"/>
      <w:numFmt w:val="lowerRoman"/>
      <w:lvlText w:val="%3"/>
      <w:lvlJc w:val="left"/>
      <w:pPr>
        <w:ind w:left="183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3" w:tplc="17986AD2">
      <w:start w:val="1"/>
      <w:numFmt w:val="decimal"/>
      <w:lvlText w:val="%4"/>
      <w:lvlJc w:val="left"/>
      <w:pPr>
        <w:ind w:left="255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4" w:tplc="83FE1CB0">
      <w:start w:val="1"/>
      <w:numFmt w:val="lowerLetter"/>
      <w:lvlText w:val="%5"/>
      <w:lvlJc w:val="left"/>
      <w:pPr>
        <w:ind w:left="327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5" w:tplc="D070CDEA">
      <w:start w:val="1"/>
      <w:numFmt w:val="lowerRoman"/>
      <w:lvlText w:val="%6"/>
      <w:lvlJc w:val="left"/>
      <w:pPr>
        <w:ind w:left="399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6" w:tplc="FE1E8EBA">
      <w:start w:val="1"/>
      <w:numFmt w:val="decimal"/>
      <w:lvlText w:val="%7"/>
      <w:lvlJc w:val="left"/>
      <w:pPr>
        <w:ind w:left="471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7" w:tplc="1A20AFCA">
      <w:start w:val="1"/>
      <w:numFmt w:val="lowerLetter"/>
      <w:lvlText w:val="%8"/>
      <w:lvlJc w:val="left"/>
      <w:pPr>
        <w:ind w:left="543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8" w:tplc="65EED05E">
      <w:start w:val="1"/>
      <w:numFmt w:val="lowerRoman"/>
      <w:lvlText w:val="%9"/>
      <w:lvlJc w:val="left"/>
      <w:pPr>
        <w:ind w:left="615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</w:abstractNum>
  <w:abstractNum w:abstractNumId="4">
    <w:nsid w:val="5D280550"/>
    <w:multiLevelType w:val="hybridMultilevel"/>
    <w:tmpl w:val="DAA81960"/>
    <w:lvl w:ilvl="0" w:tplc="D75218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771AA050">
      <w:start w:val="1"/>
      <w:numFmt w:val="lowerLetter"/>
      <w:lvlText w:val="%2"/>
      <w:lvlJc w:val="left"/>
      <w:pPr>
        <w:ind w:left="70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2" w:tplc="C0809256">
      <w:start w:val="6"/>
      <w:numFmt w:val="decimal"/>
      <w:lvlRestart w:val="0"/>
      <w:lvlText w:val="%3)"/>
      <w:lvlJc w:val="left"/>
      <w:pPr>
        <w:ind w:left="118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3" w:tplc="76F2B9F8">
      <w:start w:val="1"/>
      <w:numFmt w:val="decimal"/>
      <w:lvlText w:val="%4"/>
      <w:lvlJc w:val="left"/>
      <w:pPr>
        <w:ind w:left="176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4" w:tplc="0AD6EE9C">
      <w:start w:val="1"/>
      <w:numFmt w:val="lowerLetter"/>
      <w:lvlText w:val="%5"/>
      <w:lvlJc w:val="left"/>
      <w:pPr>
        <w:ind w:left="248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5" w:tplc="6A386B5A">
      <w:start w:val="1"/>
      <w:numFmt w:val="lowerRoman"/>
      <w:lvlText w:val="%6"/>
      <w:lvlJc w:val="left"/>
      <w:pPr>
        <w:ind w:left="320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6" w:tplc="C81E9D4C">
      <w:start w:val="1"/>
      <w:numFmt w:val="decimal"/>
      <w:lvlText w:val="%7"/>
      <w:lvlJc w:val="left"/>
      <w:pPr>
        <w:ind w:left="392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7" w:tplc="EB469BC6">
      <w:start w:val="1"/>
      <w:numFmt w:val="lowerLetter"/>
      <w:lvlText w:val="%8"/>
      <w:lvlJc w:val="left"/>
      <w:pPr>
        <w:ind w:left="464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8" w:tplc="72B29F54">
      <w:start w:val="1"/>
      <w:numFmt w:val="lowerRoman"/>
      <w:lvlText w:val="%9"/>
      <w:lvlJc w:val="left"/>
      <w:pPr>
        <w:ind w:left="536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</w:abstractNum>
  <w:abstractNum w:abstractNumId="5">
    <w:nsid w:val="633F294E"/>
    <w:multiLevelType w:val="hybridMultilevel"/>
    <w:tmpl w:val="9D044476"/>
    <w:lvl w:ilvl="0" w:tplc="E86860D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91445174">
      <w:start w:val="1"/>
      <w:numFmt w:val="lowerLetter"/>
      <w:lvlText w:val="%2"/>
      <w:lvlJc w:val="left"/>
      <w:pPr>
        <w:ind w:left="71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2" w:tplc="3D4CF466">
      <w:start w:val="2"/>
      <w:numFmt w:val="decimal"/>
      <w:lvlRestart w:val="0"/>
      <w:lvlText w:val="%3)"/>
      <w:lvlJc w:val="left"/>
      <w:pPr>
        <w:ind w:left="102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3" w:tplc="A7C49A66">
      <w:start w:val="1"/>
      <w:numFmt w:val="decimal"/>
      <w:lvlText w:val="%4"/>
      <w:lvlJc w:val="left"/>
      <w:pPr>
        <w:ind w:left="179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4" w:tplc="E7704B86">
      <w:start w:val="1"/>
      <w:numFmt w:val="lowerLetter"/>
      <w:lvlText w:val="%5"/>
      <w:lvlJc w:val="left"/>
      <w:pPr>
        <w:ind w:left="251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5" w:tplc="D43450C0">
      <w:start w:val="1"/>
      <w:numFmt w:val="lowerRoman"/>
      <w:lvlText w:val="%6"/>
      <w:lvlJc w:val="left"/>
      <w:pPr>
        <w:ind w:left="323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6" w:tplc="4B509EF0">
      <w:start w:val="1"/>
      <w:numFmt w:val="decimal"/>
      <w:lvlText w:val="%7"/>
      <w:lvlJc w:val="left"/>
      <w:pPr>
        <w:ind w:left="395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7" w:tplc="D428B354">
      <w:start w:val="1"/>
      <w:numFmt w:val="lowerLetter"/>
      <w:lvlText w:val="%8"/>
      <w:lvlJc w:val="left"/>
      <w:pPr>
        <w:ind w:left="467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8" w:tplc="2CE247B0">
      <w:start w:val="1"/>
      <w:numFmt w:val="lowerRoman"/>
      <w:lvlText w:val="%9"/>
      <w:lvlJc w:val="left"/>
      <w:pPr>
        <w:ind w:left="539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</w:abstractNum>
  <w:abstractNum w:abstractNumId="6">
    <w:nsid w:val="652514D8"/>
    <w:multiLevelType w:val="hybridMultilevel"/>
    <w:tmpl w:val="98044908"/>
    <w:lvl w:ilvl="0" w:tplc="34D6582A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/>
        <w:vertAlign w:val="baseline"/>
      </w:rPr>
    </w:lvl>
    <w:lvl w:ilvl="1" w:tplc="C57A6BCA">
      <w:start w:val="1"/>
      <w:numFmt w:val="bullet"/>
      <w:lvlText w:val="o"/>
      <w:lvlJc w:val="left"/>
      <w:pPr>
        <w:ind w:left="70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/>
        <w:vertAlign w:val="baseline"/>
      </w:rPr>
    </w:lvl>
    <w:lvl w:ilvl="2" w:tplc="B3AC401A">
      <w:start w:val="1"/>
      <w:numFmt w:val="bullet"/>
      <w:lvlRestart w:val="0"/>
      <w:lvlText w:val="-"/>
      <w:lvlJc w:val="left"/>
      <w:pPr>
        <w:ind w:left="1319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/>
        <w:vertAlign w:val="baseline"/>
      </w:rPr>
    </w:lvl>
    <w:lvl w:ilvl="3" w:tplc="AB3E1D14">
      <w:start w:val="1"/>
      <w:numFmt w:val="bullet"/>
      <w:lvlText w:val="•"/>
      <w:lvlJc w:val="left"/>
      <w:pPr>
        <w:ind w:left="177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/>
        <w:vertAlign w:val="baseline"/>
      </w:rPr>
    </w:lvl>
    <w:lvl w:ilvl="4" w:tplc="DE027506">
      <w:start w:val="1"/>
      <w:numFmt w:val="bullet"/>
      <w:lvlText w:val="o"/>
      <w:lvlJc w:val="left"/>
      <w:pPr>
        <w:ind w:left="249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/>
        <w:vertAlign w:val="baseline"/>
      </w:rPr>
    </w:lvl>
    <w:lvl w:ilvl="5" w:tplc="DFD8FFC0">
      <w:start w:val="1"/>
      <w:numFmt w:val="bullet"/>
      <w:lvlText w:val="▪"/>
      <w:lvlJc w:val="left"/>
      <w:pPr>
        <w:ind w:left="321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/>
        <w:vertAlign w:val="baseline"/>
      </w:rPr>
    </w:lvl>
    <w:lvl w:ilvl="6" w:tplc="281AF084">
      <w:start w:val="1"/>
      <w:numFmt w:val="bullet"/>
      <w:lvlText w:val="•"/>
      <w:lvlJc w:val="left"/>
      <w:pPr>
        <w:ind w:left="393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/>
        <w:vertAlign w:val="baseline"/>
      </w:rPr>
    </w:lvl>
    <w:lvl w:ilvl="7" w:tplc="822098FE">
      <w:start w:val="1"/>
      <w:numFmt w:val="bullet"/>
      <w:lvlText w:val="o"/>
      <w:lvlJc w:val="left"/>
      <w:pPr>
        <w:ind w:left="465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/>
        <w:vertAlign w:val="baseline"/>
      </w:rPr>
    </w:lvl>
    <w:lvl w:ilvl="8" w:tplc="B470ACC8">
      <w:start w:val="1"/>
      <w:numFmt w:val="bullet"/>
      <w:lvlText w:val="▪"/>
      <w:lvlJc w:val="left"/>
      <w:pPr>
        <w:ind w:left="537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/>
        <w:vertAlign w:val="baseline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4DF"/>
    <w:rsid w:val="000737CE"/>
    <w:rsid w:val="00093FEE"/>
    <w:rsid w:val="00096D8E"/>
    <w:rsid w:val="000D64DF"/>
    <w:rsid w:val="001D2C18"/>
    <w:rsid w:val="001F28EC"/>
    <w:rsid w:val="003D5BEF"/>
    <w:rsid w:val="004A0BB9"/>
    <w:rsid w:val="004B6A14"/>
    <w:rsid w:val="00500872"/>
    <w:rsid w:val="00542B5F"/>
    <w:rsid w:val="0057009C"/>
    <w:rsid w:val="005978FC"/>
    <w:rsid w:val="00681C13"/>
    <w:rsid w:val="00775B0F"/>
    <w:rsid w:val="00784F16"/>
    <w:rsid w:val="008147BD"/>
    <w:rsid w:val="00836A89"/>
    <w:rsid w:val="00877F03"/>
    <w:rsid w:val="008D5F88"/>
    <w:rsid w:val="0096775F"/>
    <w:rsid w:val="00994132"/>
    <w:rsid w:val="009D5806"/>
    <w:rsid w:val="00A03E5B"/>
    <w:rsid w:val="00A430D9"/>
    <w:rsid w:val="00A86D6B"/>
    <w:rsid w:val="00B015E9"/>
    <w:rsid w:val="00B45930"/>
    <w:rsid w:val="00B90AA2"/>
    <w:rsid w:val="00B95BE4"/>
    <w:rsid w:val="00C022FF"/>
    <w:rsid w:val="00C21B93"/>
    <w:rsid w:val="00C45BE0"/>
    <w:rsid w:val="00CA1296"/>
    <w:rsid w:val="00CE2797"/>
    <w:rsid w:val="00D14A5B"/>
    <w:rsid w:val="00D55333"/>
    <w:rsid w:val="00DD5A02"/>
    <w:rsid w:val="00E52188"/>
    <w:rsid w:val="00E971B4"/>
    <w:rsid w:val="00EA0091"/>
    <w:rsid w:val="00F63C7A"/>
    <w:rsid w:val="00F766A5"/>
    <w:rsid w:val="00F91950"/>
    <w:rsid w:val="00FD2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296"/>
    <w:pPr>
      <w:spacing w:after="3" w:line="265" w:lineRule="auto"/>
      <w:ind w:left="2563"/>
      <w:jc w:val="both"/>
    </w:pPr>
    <w:rPr>
      <w:rFonts w:ascii="Times New Roman" w:hAnsi="Times New Roman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uiPriority w:val="99"/>
    <w:rsid w:val="00CA1296"/>
    <w:rPr>
      <w:rFonts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rsid w:val="00A03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03E5B"/>
    <w:rPr>
      <w:rFonts w:ascii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A03E5B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Calibri" w:hAnsi="Calibri" w:cs="Calibr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03E5B"/>
  </w:style>
  <w:style w:type="paragraph" w:styleId="BalloonText">
    <w:name w:val="Balloon Text"/>
    <w:basedOn w:val="Normal"/>
    <w:link w:val="BalloonTextChar"/>
    <w:uiPriority w:val="99"/>
    <w:semiHidden/>
    <w:rsid w:val="00093F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93FEE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8</Pages>
  <Words>1253</Words>
  <Characters>7523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subject/>
  <dc:creator>Weszczak Przemysław</dc:creator>
  <cp:keywords/>
  <dc:description/>
  <cp:lastModifiedBy>user_rzp_jg</cp:lastModifiedBy>
  <cp:revision>5</cp:revision>
  <cp:lastPrinted>2022-03-28T04:24:00Z</cp:lastPrinted>
  <dcterms:created xsi:type="dcterms:W3CDTF">2023-10-17T07:51:00Z</dcterms:created>
  <dcterms:modified xsi:type="dcterms:W3CDTF">2024-11-06T11:10:00Z</dcterms:modified>
</cp:coreProperties>
</file>