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A60CE" w14:textId="77777777" w:rsidR="00852F6A" w:rsidRPr="00852F6A" w:rsidRDefault="00852F6A" w:rsidP="00852F6A">
      <w:pPr>
        <w:pStyle w:val="Cytatintensywny"/>
        <w:spacing w:before="0" w:after="0" w:line="240" w:lineRule="auto"/>
        <w:ind w:left="0" w:right="0" w:firstLine="0"/>
        <w:jc w:val="center"/>
        <w:rPr>
          <w:rStyle w:val="Odwoanieintensywne"/>
          <w:i w:val="0"/>
          <w:color w:val="auto"/>
          <w:u w:val="none"/>
        </w:rPr>
      </w:pPr>
      <w:r w:rsidRPr="00852F6A">
        <w:rPr>
          <w:rStyle w:val="Odwoanieintensywne"/>
          <w:i w:val="0"/>
          <w:color w:val="auto"/>
          <w:u w:val="none"/>
        </w:rPr>
        <w:t>Załącznik Nr 1 do SWZ</w:t>
      </w:r>
    </w:p>
    <w:p w14:paraId="28B074B6" w14:textId="77777777" w:rsidR="00F013BB" w:rsidRPr="008B7F01" w:rsidRDefault="008B7F01" w:rsidP="00852F6A">
      <w:pPr>
        <w:pStyle w:val="Cytatintensywny"/>
        <w:spacing w:before="0" w:after="0" w:line="240" w:lineRule="auto"/>
        <w:ind w:left="0" w:right="0" w:firstLine="0"/>
        <w:jc w:val="center"/>
        <w:rPr>
          <w:rStyle w:val="Odwoanieintensywne"/>
          <w:b/>
          <w:i w:val="0"/>
          <w:color w:val="auto"/>
          <w:u w:val="none"/>
        </w:rPr>
      </w:pPr>
      <w:r w:rsidRPr="008B7F01">
        <w:rPr>
          <w:b w:val="0"/>
          <w:i w:val="0"/>
          <w:color w:val="auto"/>
          <w:szCs w:val="24"/>
        </w:rPr>
        <w:t>Opis przedmiotu zamówienia</w:t>
      </w:r>
    </w:p>
    <w:p w14:paraId="2F409A30" w14:textId="77777777" w:rsidR="008B7F01" w:rsidRDefault="008B7F01" w:rsidP="008B7F01">
      <w:pPr>
        <w:pStyle w:val="m8069290857866364993gmail-text-justify"/>
        <w:shd w:val="clear" w:color="auto" w:fill="A6A6A6" w:themeFill="background1" w:themeFillShade="A6"/>
        <w:spacing w:before="0" w:beforeAutospacing="0" w:after="0" w:afterAutospacing="0"/>
        <w:jc w:val="center"/>
        <w:rPr>
          <w:rStyle w:val="Odwoanieintensywne"/>
          <w:color w:val="auto"/>
          <w:sz w:val="28"/>
          <w:szCs w:val="28"/>
        </w:rPr>
      </w:pPr>
    </w:p>
    <w:p w14:paraId="5C67FDA6" w14:textId="77777777" w:rsidR="00852F6A" w:rsidRPr="008B7F01" w:rsidRDefault="00852F6A" w:rsidP="008B7F01">
      <w:pPr>
        <w:pStyle w:val="m8069290857866364993gmail-text-justify"/>
        <w:shd w:val="clear" w:color="auto" w:fill="A6A6A6" w:themeFill="background1" w:themeFillShade="A6"/>
        <w:spacing w:before="0" w:beforeAutospacing="0" w:after="0" w:afterAutospacing="0"/>
        <w:jc w:val="center"/>
        <w:rPr>
          <w:rStyle w:val="Odwoanieintensywne"/>
          <w:color w:val="auto"/>
          <w:sz w:val="28"/>
          <w:szCs w:val="28"/>
          <w:u w:val="none"/>
        </w:rPr>
      </w:pPr>
      <w:r w:rsidRPr="008B7F01">
        <w:rPr>
          <w:rStyle w:val="Odwoanieintensywne"/>
          <w:color w:val="auto"/>
          <w:sz w:val="28"/>
          <w:szCs w:val="28"/>
          <w:u w:val="none"/>
        </w:rPr>
        <w:t>Opis przedmiotu zamówienia</w:t>
      </w:r>
    </w:p>
    <w:p w14:paraId="1C7ABDD2" w14:textId="77777777" w:rsidR="008B7F01" w:rsidRPr="008B7F01" w:rsidRDefault="008B7F01" w:rsidP="008B7F01">
      <w:pPr>
        <w:pStyle w:val="m8069290857866364993gmail-text-justify"/>
        <w:shd w:val="clear" w:color="auto" w:fill="A6A6A6" w:themeFill="background1" w:themeFillShade="A6"/>
        <w:spacing w:before="0" w:beforeAutospacing="0" w:after="0" w:afterAutospacing="0"/>
        <w:jc w:val="center"/>
        <w:rPr>
          <w:rStyle w:val="Odwoanieintensywne"/>
          <w:color w:val="auto"/>
          <w:sz w:val="28"/>
          <w:szCs w:val="28"/>
          <w:u w:val="none"/>
        </w:rPr>
      </w:pPr>
    </w:p>
    <w:p w14:paraId="5E198550" w14:textId="77777777" w:rsidR="00DC01F6" w:rsidRDefault="00DC01F6" w:rsidP="005F0475">
      <w:pPr>
        <w:rPr>
          <w:szCs w:val="24"/>
        </w:rPr>
      </w:pPr>
    </w:p>
    <w:p w14:paraId="2BD0E613" w14:textId="0B0BC88D" w:rsidR="005F0475" w:rsidRDefault="00E213D9" w:rsidP="005F0475">
      <w:r w:rsidRPr="009D6AFB">
        <w:rPr>
          <w:szCs w:val="24"/>
        </w:rPr>
        <w:t>Prze</w:t>
      </w:r>
      <w:r w:rsidR="008864C5" w:rsidRPr="009D6AFB">
        <w:rPr>
          <w:szCs w:val="24"/>
        </w:rPr>
        <w:t>dmiotem zamówienia jest odbiór</w:t>
      </w:r>
      <w:r w:rsidRPr="009D6AFB">
        <w:rPr>
          <w:szCs w:val="24"/>
        </w:rPr>
        <w:t xml:space="preserve"> i zagospodarowanie odpadów </w:t>
      </w:r>
      <w:r w:rsidR="00817D65" w:rsidRPr="009D6AFB">
        <w:rPr>
          <w:szCs w:val="24"/>
        </w:rPr>
        <w:t>komunalnych od</w:t>
      </w:r>
      <w:r w:rsidRPr="009D6AFB">
        <w:rPr>
          <w:szCs w:val="24"/>
        </w:rPr>
        <w:t> właścicieli nieruchomości zamieszkałych z terenu gminy Wysokie. Usługa obejmuje również odbiór i zagospodarowanie odpadów komunalnych zebranych w prowadzonym przez Zamawiającego Punkcie Selektywnej Zbiórki Odpadów Komunalnych (PSZOK) zlokalizowanego w miejsc</w:t>
      </w:r>
      <w:r w:rsidR="008864C5" w:rsidRPr="009D6AFB">
        <w:rPr>
          <w:szCs w:val="24"/>
        </w:rPr>
        <w:t xml:space="preserve">owości Wysokie, ul. Czysta 110, </w:t>
      </w:r>
      <w:r w:rsidRPr="009D6AFB">
        <w:rPr>
          <w:szCs w:val="24"/>
        </w:rPr>
        <w:t>odbiór sprzętu elektrycznego i elektronicznego tzw. wystawkę zorganizowaną jeden raz roku przy drodze w posz</w:t>
      </w:r>
      <w:r w:rsidR="005F0475">
        <w:rPr>
          <w:szCs w:val="24"/>
        </w:rPr>
        <w:t xml:space="preserve">czególnych miejscowościach, </w:t>
      </w:r>
      <w:r w:rsidRPr="009D6AFB">
        <w:rPr>
          <w:szCs w:val="24"/>
        </w:rPr>
        <w:t>nieodpłatną dostawę worków przeznaczonych do selektywnej zbiórki odpadów komunalnych</w:t>
      </w:r>
      <w:r w:rsidR="005F0475" w:rsidRPr="005F0475">
        <w:t xml:space="preserve"> </w:t>
      </w:r>
      <w:r w:rsidR="005F0475">
        <w:t xml:space="preserve">oraz wyposażenia Punktu Selektywnej Zbiórki Odpadów Komunalnych w pojemniki o pojemności 1100 l – sztuk </w:t>
      </w:r>
      <w:r w:rsidR="00D1530A">
        <w:t>3</w:t>
      </w:r>
      <w:r w:rsidR="005F0475">
        <w:t xml:space="preserve"> szt. </w:t>
      </w:r>
    </w:p>
    <w:p w14:paraId="1B162DD8" w14:textId="77777777" w:rsidR="00DC01F6" w:rsidRDefault="00DC01F6" w:rsidP="00DC01F6">
      <w:pPr>
        <w:pStyle w:val="Akapitzlist"/>
        <w:autoSpaceDE w:val="0"/>
        <w:autoSpaceDN w:val="0"/>
        <w:adjustRightInd w:val="0"/>
        <w:spacing w:after="0" w:line="240" w:lineRule="auto"/>
        <w:ind w:left="0" w:firstLine="0"/>
        <w:rPr>
          <w:szCs w:val="24"/>
        </w:rPr>
      </w:pPr>
    </w:p>
    <w:p w14:paraId="7DA5DB81" w14:textId="3CE98A6A" w:rsidR="00BA63AE" w:rsidRDefault="005F0475" w:rsidP="00DC01F6">
      <w:pPr>
        <w:pStyle w:val="Akapitzlist"/>
        <w:autoSpaceDE w:val="0"/>
        <w:autoSpaceDN w:val="0"/>
        <w:adjustRightInd w:val="0"/>
        <w:spacing w:after="0" w:line="240" w:lineRule="auto"/>
        <w:ind w:left="0" w:firstLine="0"/>
        <w:rPr>
          <w:b/>
          <w:szCs w:val="24"/>
        </w:rPr>
      </w:pPr>
      <w:r>
        <w:rPr>
          <w:szCs w:val="24"/>
        </w:rPr>
        <w:t xml:space="preserve"> </w:t>
      </w:r>
      <w:r w:rsidR="00012DDB" w:rsidRPr="009D6AFB">
        <w:rPr>
          <w:b/>
          <w:szCs w:val="24"/>
        </w:rPr>
        <w:t>Informacje ogólne dotyczące przedmiotu zamówienia</w:t>
      </w:r>
      <w:r w:rsidR="00BA63AE" w:rsidRPr="009D6AFB">
        <w:rPr>
          <w:b/>
          <w:szCs w:val="24"/>
        </w:rPr>
        <w:t>.</w:t>
      </w:r>
    </w:p>
    <w:p w14:paraId="6D21E8F5" w14:textId="77777777" w:rsidR="00DC01F6" w:rsidRPr="009D6AFB" w:rsidRDefault="00DC01F6" w:rsidP="00DC01F6">
      <w:pPr>
        <w:pStyle w:val="Akapitzlist"/>
        <w:autoSpaceDE w:val="0"/>
        <w:autoSpaceDN w:val="0"/>
        <w:adjustRightInd w:val="0"/>
        <w:spacing w:after="0" w:line="240" w:lineRule="auto"/>
        <w:ind w:left="0" w:firstLine="0"/>
        <w:rPr>
          <w:b/>
          <w:szCs w:val="24"/>
        </w:rPr>
      </w:pPr>
    </w:p>
    <w:p w14:paraId="5EE2E244" w14:textId="77777777" w:rsidR="00BA63AE" w:rsidRPr="009D6AFB" w:rsidRDefault="00BA63AE" w:rsidP="00907467">
      <w:pPr>
        <w:pStyle w:val="Akapitzlist"/>
        <w:numPr>
          <w:ilvl w:val="0"/>
          <w:numId w:val="25"/>
        </w:numPr>
        <w:spacing w:after="0" w:line="240" w:lineRule="auto"/>
        <w:rPr>
          <w:szCs w:val="24"/>
        </w:rPr>
      </w:pPr>
      <w:r w:rsidRPr="009D6AFB">
        <w:rPr>
          <w:szCs w:val="24"/>
        </w:rPr>
        <w:t xml:space="preserve">Powierzchnia gminy –114 km </w:t>
      </w:r>
      <w:r w:rsidRPr="009D6AFB">
        <w:rPr>
          <w:szCs w:val="24"/>
          <w:vertAlign w:val="superscript"/>
        </w:rPr>
        <w:t>2</w:t>
      </w:r>
      <w:r w:rsidRPr="009D6AFB">
        <w:rPr>
          <w:szCs w:val="24"/>
        </w:rPr>
        <w:t>.</w:t>
      </w:r>
    </w:p>
    <w:p w14:paraId="410F3507" w14:textId="77777777" w:rsidR="00BA63AE" w:rsidRPr="009D6AFB" w:rsidRDefault="00BA63AE" w:rsidP="00907467">
      <w:pPr>
        <w:pStyle w:val="Akapitzlist"/>
        <w:numPr>
          <w:ilvl w:val="0"/>
          <w:numId w:val="25"/>
        </w:numPr>
        <w:spacing w:after="0" w:line="240" w:lineRule="auto"/>
        <w:rPr>
          <w:szCs w:val="24"/>
        </w:rPr>
      </w:pPr>
      <w:r w:rsidRPr="009D6AFB">
        <w:rPr>
          <w:szCs w:val="24"/>
        </w:rPr>
        <w:t>Sołectwa wchodzące w skład Gminy Wysokie: Antoniówka, Biskupie, Biskupie Kolonia, Dragany, Guzówka, Giełczew Pierwsza, Giełczew Druga, Giełczew Kolonia, Giełczew Doły, Kajetanów, Łosień, Maciejów Nowy, Maciejów Stary, Nowy Dwór, Rezerwa, Radomirka, Słupeczno, Spławy, Stolnikowizna, Wysokie, Zabłocie.</w:t>
      </w:r>
    </w:p>
    <w:p w14:paraId="7F721DB6" w14:textId="679259E9" w:rsidR="009D05A8" w:rsidRPr="009D6AFB" w:rsidRDefault="009D05A8" w:rsidP="00907467">
      <w:pPr>
        <w:pStyle w:val="Akapitzlist"/>
        <w:numPr>
          <w:ilvl w:val="0"/>
          <w:numId w:val="25"/>
        </w:numPr>
        <w:spacing w:after="0" w:line="240" w:lineRule="auto"/>
        <w:rPr>
          <w:szCs w:val="24"/>
        </w:rPr>
      </w:pPr>
      <w:r w:rsidRPr="009D6AFB">
        <w:rPr>
          <w:szCs w:val="24"/>
        </w:rPr>
        <w:t xml:space="preserve">Liczba mieszkańców objętych systemem zagospodarowania odpadów wynosi </w:t>
      </w:r>
      <w:r w:rsidR="000F752B">
        <w:rPr>
          <w:szCs w:val="24"/>
        </w:rPr>
        <w:t>3372</w:t>
      </w:r>
      <w:r w:rsidR="009604C8">
        <w:rPr>
          <w:szCs w:val="24"/>
        </w:rPr>
        <w:t xml:space="preserve"> </w:t>
      </w:r>
      <w:r w:rsidR="00F53127">
        <w:rPr>
          <w:szCs w:val="24"/>
        </w:rPr>
        <w:t xml:space="preserve">wg </w:t>
      </w:r>
      <w:r w:rsidRPr="009D6AFB">
        <w:rPr>
          <w:szCs w:val="24"/>
        </w:rPr>
        <w:t>stan</w:t>
      </w:r>
      <w:r w:rsidR="00F53127">
        <w:rPr>
          <w:szCs w:val="24"/>
        </w:rPr>
        <w:t>u</w:t>
      </w:r>
      <w:r w:rsidR="00D1530A">
        <w:rPr>
          <w:szCs w:val="24"/>
        </w:rPr>
        <w:t xml:space="preserve"> na </w:t>
      </w:r>
      <w:r w:rsidR="000F752B">
        <w:rPr>
          <w:szCs w:val="24"/>
        </w:rPr>
        <w:t>18.09.2024 r.</w:t>
      </w:r>
    </w:p>
    <w:p w14:paraId="57EADCF5" w14:textId="423086E5" w:rsidR="00BA63AE" w:rsidRPr="009D6AFB" w:rsidRDefault="009D05A8" w:rsidP="00907467">
      <w:pPr>
        <w:pStyle w:val="Akapitzlist"/>
        <w:numPr>
          <w:ilvl w:val="0"/>
          <w:numId w:val="25"/>
        </w:numPr>
        <w:spacing w:after="0" w:line="240" w:lineRule="auto"/>
        <w:rPr>
          <w:szCs w:val="24"/>
        </w:rPr>
      </w:pPr>
      <w:r w:rsidRPr="009D6AFB">
        <w:rPr>
          <w:szCs w:val="24"/>
        </w:rPr>
        <w:t xml:space="preserve">Liczba nieruchomości zamieszkałych, z których należy odebrać i zagospodarować odpady </w:t>
      </w:r>
      <w:r w:rsidR="00BA63AE" w:rsidRPr="009D6AFB">
        <w:rPr>
          <w:szCs w:val="24"/>
        </w:rPr>
        <w:t xml:space="preserve">wg stanu na dzień </w:t>
      </w:r>
      <w:r w:rsidR="000F752B">
        <w:rPr>
          <w:szCs w:val="24"/>
        </w:rPr>
        <w:t>18.09.2024</w:t>
      </w:r>
      <w:r w:rsidR="00BA63AE" w:rsidRPr="009D6AFB">
        <w:rPr>
          <w:szCs w:val="24"/>
        </w:rPr>
        <w:t xml:space="preserve"> r. – </w:t>
      </w:r>
      <w:r w:rsidR="009E256F">
        <w:rPr>
          <w:szCs w:val="24"/>
        </w:rPr>
        <w:t>124</w:t>
      </w:r>
      <w:r w:rsidR="000F752B">
        <w:rPr>
          <w:szCs w:val="24"/>
        </w:rPr>
        <w:t>5</w:t>
      </w:r>
      <w:r w:rsidRPr="009D6AFB">
        <w:rPr>
          <w:szCs w:val="24"/>
        </w:rPr>
        <w:t>.</w:t>
      </w:r>
    </w:p>
    <w:p w14:paraId="682B76FF" w14:textId="5B224E32" w:rsidR="008864C5" w:rsidRPr="009D6AFB" w:rsidRDefault="008864C5" w:rsidP="00907467">
      <w:pPr>
        <w:pStyle w:val="Akapitzlist"/>
        <w:numPr>
          <w:ilvl w:val="0"/>
          <w:numId w:val="25"/>
        </w:numPr>
        <w:spacing w:after="0" w:line="240" w:lineRule="auto"/>
        <w:rPr>
          <w:szCs w:val="24"/>
        </w:rPr>
      </w:pPr>
      <w:r w:rsidRPr="009D6AFB">
        <w:rPr>
          <w:szCs w:val="24"/>
        </w:rPr>
        <w:t xml:space="preserve">Szacowana liczba nieruchomości zamieszkałych od których będą odbierane odpady – około </w:t>
      </w:r>
      <w:r w:rsidR="000F752B">
        <w:rPr>
          <w:szCs w:val="24"/>
        </w:rPr>
        <w:t>124</w:t>
      </w:r>
      <w:r w:rsidR="00C62781">
        <w:rPr>
          <w:szCs w:val="24"/>
        </w:rPr>
        <w:t>5</w:t>
      </w:r>
      <w:r w:rsidRPr="009D6AFB">
        <w:rPr>
          <w:szCs w:val="24"/>
        </w:rPr>
        <w:t xml:space="preserve">.  </w:t>
      </w:r>
    </w:p>
    <w:p w14:paraId="6681063A" w14:textId="77777777" w:rsidR="00CD61BF" w:rsidRPr="009D6AFB" w:rsidRDefault="00CD61BF" w:rsidP="00907467">
      <w:pPr>
        <w:pStyle w:val="Akapitzlist"/>
        <w:numPr>
          <w:ilvl w:val="0"/>
          <w:numId w:val="25"/>
        </w:numPr>
        <w:spacing w:after="0" w:line="240" w:lineRule="auto"/>
        <w:rPr>
          <w:szCs w:val="24"/>
        </w:rPr>
      </w:pPr>
      <w:r w:rsidRPr="009D6AFB">
        <w:rPr>
          <w:b/>
          <w:color w:val="auto"/>
          <w:szCs w:val="24"/>
        </w:rPr>
        <w:t xml:space="preserve">Rodzaje odpadów komunalnych wraz z szacowaną ilością odpadów planowanych do odbioru i zagospodarowania: </w:t>
      </w:r>
    </w:p>
    <w:p w14:paraId="7ED8C6FE" w14:textId="525F4ECE" w:rsidR="00CD61BF" w:rsidRDefault="008864C5" w:rsidP="008864C5">
      <w:pPr>
        <w:pStyle w:val="Akapitzlist"/>
        <w:spacing w:after="0" w:line="240" w:lineRule="auto"/>
        <w:ind w:left="360" w:firstLine="0"/>
        <w:rPr>
          <w:szCs w:val="24"/>
        </w:rPr>
      </w:pPr>
      <w:r w:rsidRPr="009D6AFB">
        <w:rPr>
          <w:szCs w:val="24"/>
        </w:rPr>
        <w:t xml:space="preserve">a). </w:t>
      </w:r>
      <w:r w:rsidR="00CD61BF" w:rsidRPr="009D6AFB">
        <w:rPr>
          <w:szCs w:val="24"/>
        </w:rPr>
        <w:t xml:space="preserve">Ilość odebranych odpadów z terenu Gminy Wysokie </w:t>
      </w:r>
      <w:r w:rsidR="00D1530A">
        <w:rPr>
          <w:szCs w:val="24"/>
        </w:rPr>
        <w:t>w okresie od 01.01.202</w:t>
      </w:r>
      <w:r w:rsidR="000F752B">
        <w:rPr>
          <w:szCs w:val="24"/>
        </w:rPr>
        <w:t>2</w:t>
      </w:r>
      <w:r w:rsidR="00D1530A">
        <w:rPr>
          <w:szCs w:val="24"/>
        </w:rPr>
        <w:t>-</w:t>
      </w:r>
      <w:r w:rsidR="00C62781">
        <w:rPr>
          <w:szCs w:val="24"/>
        </w:rPr>
        <w:t>31</w:t>
      </w:r>
      <w:r w:rsidR="00DE79A7">
        <w:rPr>
          <w:szCs w:val="24"/>
        </w:rPr>
        <w:t>.</w:t>
      </w:r>
      <w:r w:rsidR="00AD3B3E">
        <w:rPr>
          <w:szCs w:val="24"/>
        </w:rPr>
        <w:t>0</w:t>
      </w:r>
      <w:r w:rsidR="00C62781">
        <w:rPr>
          <w:szCs w:val="24"/>
        </w:rPr>
        <w:t>8</w:t>
      </w:r>
      <w:r w:rsidR="00DE79A7">
        <w:rPr>
          <w:szCs w:val="24"/>
        </w:rPr>
        <w:t>.202</w:t>
      </w:r>
      <w:r w:rsidR="000F752B">
        <w:rPr>
          <w:szCs w:val="24"/>
        </w:rPr>
        <w:t>4</w:t>
      </w:r>
      <w:r w:rsidR="00522784">
        <w:rPr>
          <w:szCs w:val="24"/>
        </w:rPr>
        <w:t xml:space="preserve"> r.</w:t>
      </w:r>
    </w:p>
    <w:p w14:paraId="2C0D533F" w14:textId="77777777" w:rsidR="00DC01F6" w:rsidRPr="009D6AFB" w:rsidRDefault="00DC01F6" w:rsidP="008864C5">
      <w:pPr>
        <w:pStyle w:val="Akapitzlist"/>
        <w:spacing w:after="0" w:line="240" w:lineRule="auto"/>
        <w:ind w:left="360" w:firstLine="0"/>
        <w:rPr>
          <w:szCs w:val="24"/>
        </w:rPr>
      </w:pPr>
    </w:p>
    <w:tbl>
      <w:tblPr>
        <w:tblStyle w:val="Tabela-Siatka"/>
        <w:tblW w:w="910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35"/>
        <w:gridCol w:w="992"/>
        <w:gridCol w:w="1418"/>
        <w:gridCol w:w="1559"/>
      </w:tblGrid>
      <w:tr w:rsidR="00DE79A7" w:rsidRPr="009D6AFB" w14:paraId="7CDFC344" w14:textId="77777777" w:rsidTr="009D6AFB">
        <w:trPr>
          <w:trHeight w:val="559"/>
        </w:trPr>
        <w:tc>
          <w:tcPr>
            <w:tcW w:w="5135" w:type="dxa"/>
          </w:tcPr>
          <w:p w14:paraId="5D56FC00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jc w:val="center"/>
              <w:rPr>
                <w:b/>
                <w:szCs w:val="24"/>
                <w:highlight w:val="red"/>
              </w:rPr>
            </w:pPr>
            <w:r w:rsidRPr="009D6AFB">
              <w:rPr>
                <w:b/>
                <w:szCs w:val="24"/>
              </w:rPr>
              <w:t>Rodzaj odpadów</w:t>
            </w:r>
          </w:p>
        </w:tc>
        <w:tc>
          <w:tcPr>
            <w:tcW w:w="992" w:type="dxa"/>
          </w:tcPr>
          <w:p w14:paraId="6D0E8468" w14:textId="3F5E03B1" w:rsidR="00DE79A7" w:rsidRPr="009D6AFB" w:rsidRDefault="00DE79A7" w:rsidP="00BF1533">
            <w:pPr>
              <w:pStyle w:val="Akapitzlist"/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</w:t>
            </w:r>
            <w:r w:rsidR="00F411BF">
              <w:rPr>
                <w:b/>
                <w:szCs w:val="24"/>
              </w:rPr>
              <w:t>2</w:t>
            </w:r>
            <w:r w:rsidRPr="009D6AFB">
              <w:rPr>
                <w:b/>
                <w:szCs w:val="24"/>
              </w:rPr>
              <w:t xml:space="preserve">                 w Mg</w:t>
            </w:r>
          </w:p>
        </w:tc>
        <w:tc>
          <w:tcPr>
            <w:tcW w:w="1418" w:type="dxa"/>
          </w:tcPr>
          <w:p w14:paraId="60FA8603" w14:textId="1C770135" w:rsidR="00DE79A7" w:rsidRPr="009D6AFB" w:rsidRDefault="00DE79A7" w:rsidP="00BF1533">
            <w:pPr>
              <w:pStyle w:val="Akapitzlist"/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9D6AFB">
              <w:rPr>
                <w:b/>
                <w:szCs w:val="24"/>
              </w:rPr>
              <w:t>202</w:t>
            </w:r>
            <w:r w:rsidR="00C62781">
              <w:rPr>
                <w:b/>
                <w:szCs w:val="24"/>
              </w:rPr>
              <w:t>3</w:t>
            </w:r>
            <w:r w:rsidRPr="009D6AFB">
              <w:rPr>
                <w:b/>
                <w:szCs w:val="24"/>
              </w:rPr>
              <w:t xml:space="preserve">                                         w Mg</w:t>
            </w:r>
          </w:p>
        </w:tc>
        <w:tc>
          <w:tcPr>
            <w:tcW w:w="1559" w:type="dxa"/>
          </w:tcPr>
          <w:p w14:paraId="05F4013A" w14:textId="0D2BD7D7" w:rsidR="00DE79A7" w:rsidRPr="009D6AFB" w:rsidRDefault="00673A87" w:rsidP="00D1530A">
            <w:pPr>
              <w:pStyle w:val="Akapitzlist"/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</w:t>
            </w:r>
            <w:r w:rsidR="00C62781">
              <w:rPr>
                <w:b/>
                <w:szCs w:val="24"/>
              </w:rPr>
              <w:t>4</w:t>
            </w:r>
            <w:r w:rsidR="00DE79A7" w:rsidRPr="009D6AFB">
              <w:rPr>
                <w:b/>
                <w:szCs w:val="24"/>
              </w:rPr>
              <w:t xml:space="preserve">                          (styczeń- </w:t>
            </w:r>
            <w:r w:rsidR="00C62781">
              <w:rPr>
                <w:b/>
                <w:szCs w:val="24"/>
              </w:rPr>
              <w:t>sierpień</w:t>
            </w:r>
            <w:r w:rsidR="00DE79A7" w:rsidRPr="009D6AFB">
              <w:rPr>
                <w:b/>
                <w:szCs w:val="24"/>
              </w:rPr>
              <w:t>)               w Mg</w:t>
            </w:r>
          </w:p>
        </w:tc>
      </w:tr>
      <w:tr w:rsidR="00DE79A7" w:rsidRPr="009D6AFB" w14:paraId="4C1A77EB" w14:textId="77777777" w:rsidTr="009D6AFB">
        <w:tc>
          <w:tcPr>
            <w:tcW w:w="5135" w:type="dxa"/>
          </w:tcPr>
          <w:p w14:paraId="2F53068F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szCs w:val="24"/>
              </w:rPr>
              <w:t>Niesegregowane (zmieszane odpady komunalne)</w:t>
            </w:r>
          </w:p>
        </w:tc>
        <w:tc>
          <w:tcPr>
            <w:tcW w:w="992" w:type="dxa"/>
          </w:tcPr>
          <w:p w14:paraId="1F2F635C" w14:textId="1CF48366" w:rsidR="00DE79A7" w:rsidRPr="009D6AFB" w:rsidRDefault="00F411BF" w:rsidP="00BF1533">
            <w:pPr>
              <w:spacing w:after="0"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287,48</w:t>
            </w:r>
          </w:p>
        </w:tc>
        <w:tc>
          <w:tcPr>
            <w:tcW w:w="1418" w:type="dxa"/>
          </w:tcPr>
          <w:p w14:paraId="780377DE" w14:textId="4C1C3CA4" w:rsidR="00DE79A7" w:rsidRPr="00673A87" w:rsidRDefault="009E256F" w:rsidP="00DE79A7">
            <w:pPr>
              <w:jc w:val="center"/>
              <w:rPr>
                <w:rFonts w:ascii="Czcionka tekstu podstawowego" w:hAnsi="Czcionka tekstu podstawowego" w:cs="Arial"/>
                <w:bCs/>
                <w:sz w:val="20"/>
                <w:szCs w:val="20"/>
              </w:rPr>
            </w:pPr>
            <w:r>
              <w:rPr>
                <w:rFonts w:ascii="Czcionka tekstu podstawowego" w:hAnsi="Czcionka tekstu podstawowego" w:cs="Arial"/>
                <w:bCs/>
                <w:sz w:val="20"/>
                <w:szCs w:val="20"/>
              </w:rPr>
              <w:t>274,42</w:t>
            </w:r>
          </w:p>
          <w:p w14:paraId="381A6960" w14:textId="77777777" w:rsidR="00DE79A7" w:rsidRPr="00673A87" w:rsidRDefault="00DE79A7" w:rsidP="00BF153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14:paraId="684946BD" w14:textId="0E1A29EF" w:rsidR="00673A87" w:rsidRPr="00C62781" w:rsidRDefault="00C62781" w:rsidP="00673A87">
            <w:pPr>
              <w:jc w:val="center"/>
              <w:rPr>
                <w:rFonts w:ascii="Calibri" w:hAnsi="Calibri" w:cs="Calibri"/>
              </w:rPr>
            </w:pPr>
            <w:r w:rsidRPr="00C62781">
              <w:rPr>
                <w:rFonts w:ascii="Calibri" w:hAnsi="Calibri" w:cs="Calibri"/>
              </w:rPr>
              <w:t>192,96</w:t>
            </w:r>
          </w:p>
          <w:p w14:paraId="5E2BA9B5" w14:textId="77777777" w:rsidR="00DE79A7" w:rsidRPr="00C62781" w:rsidRDefault="00DE79A7" w:rsidP="006406DE">
            <w:pPr>
              <w:jc w:val="center"/>
              <w:rPr>
                <w:szCs w:val="24"/>
              </w:rPr>
            </w:pPr>
          </w:p>
        </w:tc>
      </w:tr>
      <w:tr w:rsidR="00DE79A7" w:rsidRPr="009D6AFB" w14:paraId="79FD27E1" w14:textId="77777777" w:rsidTr="009D6AFB">
        <w:tc>
          <w:tcPr>
            <w:tcW w:w="5135" w:type="dxa"/>
          </w:tcPr>
          <w:p w14:paraId="2E77532E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Odpady ulegające biodegradacji</w:t>
            </w:r>
          </w:p>
        </w:tc>
        <w:tc>
          <w:tcPr>
            <w:tcW w:w="992" w:type="dxa"/>
          </w:tcPr>
          <w:p w14:paraId="32BED943" w14:textId="13945468" w:rsidR="00DE79A7" w:rsidRPr="009D6AFB" w:rsidRDefault="00F411BF" w:rsidP="00BF1533">
            <w:pPr>
              <w:spacing w:after="0"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14,60</w:t>
            </w:r>
          </w:p>
        </w:tc>
        <w:tc>
          <w:tcPr>
            <w:tcW w:w="1418" w:type="dxa"/>
          </w:tcPr>
          <w:p w14:paraId="5EA1B91A" w14:textId="08F7066E" w:rsidR="00673A87" w:rsidRPr="00673A87" w:rsidRDefault="009E256F" w:rsidP="00673A87">
            <w:pPr>
              <w:jc w:val="center"/>
              <w:rPr>
                <w:rFonts w:ascii="Czcionka tekstu podstawowego" w:hAnsi="Czcionka tekstu podstawowego"/>
                <w:bCs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bCs/>
                <w:sz w:val="20"/>
                <w:szCs w:val="20"/>
              </w:rPr>
              <w:t>18,80</w:t>
            </w:r>
          </w:p>
          <w:p w14:paraId="7D470B82" w14:textId="77777777" w:rsidR="00DE79A7" w:rsidRPr="00673A87" w:rsidRDefault="00DE79A7" w:rsidP="00BF1533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14:paraId="29917E1A" w14:textId="4DCCD9EE" w:rsidR="00673A87" w:rsidRPr="00C62781" w:rsidRDefault="00C62781" w:rsidP="00673A87">
            <w:pPr>
              <w:jc w:val="center"/>
              <w:rPr>
                <w:rFonts w:ascii="Calibri" w:hAnsi="Calibri" w:cs="Calibri"/>
              </w:rPr>
            </w:pPr>
            <w:r w:rsidRPr="00C62781">
              <w:rPr>
                <w:rFonts w:ascii="Calibri" w:hAnsi="Calibri" w:cs="Calibri"/>
              </w:rPr>
              <w:t>12,60</w:t>
            </w:r>
          </w:p>
          <w:p w14:paraId="4D9F794C" w14:textId="77777777" w:rsidR="00DE79A7" w:rsidRPr="00C62781" w:rsidRDefault="00DE79A7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DE79A7" w:rsidRPr="009D6AFB" w14:paraId="1A2BA9F6" w14:textId="77777777" w:rsidTr="009D6AFB">
        <w:tc>
          <w:tcPr>
            <w:tcW w:w="5135" w:type="dxa"/>
          </w:tcPr>
          <w:p w14:paraId="7FEFE9AE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Opakowania z tworzyw sztucznych</w:t>
            </w:r>
          </w:p>
        </w:tc>
        <w:tc>
          <w:tcPr>
            <w:tcW w:w="992" w:type="dxa"/>
          </w:tcPr>
          <w:p w14:paraId="31E4BDA9" w14:textId="558FE983" w:rsidR="00DE79A7" w:rsidRPr="009D6AFB" w:rsidRDefault="00F411BF" w:rsidP="00BF1533">
            <w:pPr>
              <w:spacing w:after="0"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41,42</w:t>
            </w:r>
          </w:p>
        </w:tc>
        <w:tc>
          <w:tcPr>
            <w:tcW w:w="1418" w:type="dxa"/>
          </w:tcPr>
          <w:p w14:paraId="2F4CC334" w14:textId="1CCF32D7" w:rsidR="00673A87" w:rsidRPr="00673A87" w:rsidRDefault="009E256F" w:rsidP="00673A87">
            <w:pPr>
              <w:jc w:val="center"/>
              <w:rPr>
                <w:rFonts w:ascii="Czcionka tekstu podstawowego" w:hAnsi="Czcionka tekstu podstawowego"/>
                <w:bCs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bCs/>
                <w:sz w:val="20"/>
                <w:szCs w:val="20"/>
              </w:rPr>
              <w:t>44,12</w:t>
            </w:r>
          </w:p>
          <w:p w14:paraId="2EE96E52" w14:textId="77777777" w:rsidR="00DE79A7" w:rsidRPr="00673A87" w:rsidRDefault="00DE79A7" w:rsidP="00BF1533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14:paraId="4C39FDC1" w14:textId="28CFFB79" w:rsidR="00673A87" w:rsidRPr="00C62781" w:rsidRDefault="00C62781" w:rsidP="00673A87">
            <w:pPr>
              <w:jc w:val="center"/>
              <w:rPr>
                <w:rFonts w:ascii="Calibri" w:hAnsi="Calibri" w:cs="Calibri"/>
              </w:rPr>
            </w:pPr>
            <w:r w:rsidRPr="00C62781">
              <w:rPr>
                <w:rFonts w:ascii="Calibri" w:hAnsi="Calibri" w:cs="Calibri"/>
              </w:rPr>
              <w:t>32,52</w:t>
            </w:r>
          </w:p>
          <w:p w14:paraId="67C8B744" w14:textId="77777777" w:rsidR="00DE79A7" w:rsidRPr="00C62781" w:rsidRDefault="00DE79A7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DE79A7" w:rsidRPr="009D6AFB" w14:paraId="75FA4F6F" w14:textId="77777777" w:rsidTr="009D6AFB">
        <w:tc>
          <w:tcPr>
            <w:tcW w:w="5135" w:type="dxa"/>
          </w:tcPr>
          <w:p w14:paraId="1823F851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Opakowania z papieru i tektury</w:t>
            </w:r>
          </w:p>
        </w:tc>
        <w:tc>
          <w:tcPr>
            <w:tcW w:w="992" w:type="dxa"/>
          </w:tcPr>
          <w:p w14:paraId="36FA0CE0" w14:textId="0DF9D1EB" w:rsidR="00DE79A7" w:rsidRPr="009D6AFB" w:rsidRDefault="00F411BF" w:rsidP="00BF1533">
            <w:pPr>
              <w:spacing w:after="0"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8,28</w:t>
            </w:r>
          </w:p>
        </w:tc>
        <w:tc>
          <w:tcPr>
            <w:tcW w:w="1418" w:type="dxa"/>
          </w:tcPr>
          <w:p w14:paraId="31CCB1DC" w14:textId="20CC8EB6" w:rsidR="00673A87" w:rsidRPr="00673A87" w:rsidRDefault="009E256F" w:rsidP="00673A87">
            <w:pPr>
              <w:jc w:val="center"/>
              <w:rPr>
                <w:rFonts w:ascii="Czcionka tekstu podstawowego" w:hAnsi="Czcionka tekstu podstawowego"/>
                <w:bCs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bCs/>
                <w:sz w:val="20"/>
                <w:szCs w:val="20"/>
              </w:rPr>
              <w:t>7,68</w:t>
            </w:r>
          </w:p>
          <w:p w14:paraId="14D01F83" w14:textId="77777777" w:rsidR="00DE79A7" w:rsidRPr="00673A87" w:rsidRDefault="00DE79A7" w:rsidP="00BF1533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14:paraId="0F55AF39" w14:textId="2B77A443" w:rsidR="00673A87" w:rsidRPr="00C62781" w:rsidRDefault="00C62781" w:rsidP="00673A87">
            <w:pPr>
              <w:jc w:val="center"/>
              <w:rPr>
                <w:rFonts w:ascii="Calibri" w:hAnsi="Calibri" w:cs="Calibri"/>
              </w:rPr>
            </w:pPr>
            <w:r w:rsidRPr="00C62781">
              <w:rPr>
                <w:rFonts w:ascii="Calibri" w:hAnsi="Calibri" w:cs="Calibri"/>
              </w:rPr>
              <w:t>5,96</w:t>
            </w:r>
          </w:p>
          <w:p w14:paraId="652FCDE2" w14:textId="77777777" w:rsidR="00DE79A7" w:rsidRPr="00C62781" w:rsidRDefault="00DE79A7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DE79A7" w:rsidRPr="009D6AFB" w14:paraId="5AA928AD" w14:textId="77777777" w:rsidTr="009D6AFB">
        <w:tc>
          <w:tcPr>
            <w:tcW w:w="5135" w:type="dxa"/>
          </w:tcPr>
          <w:p w14:paraId="1EC64A97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Opakowania ze szkła</w:t>
            </w:r>
          </w:p>
        </w:tc>
        <w:tc>
          <w:tcPr>
            <w:tcW w:w="992" w:type="dxa"/>
          </w:tcPr>
          <w:p w14:paraId="382840AC" w14:textId="4F33C277" w:rsidR="00DE79A7" w:rsidRPr="009D6AFB" w:rsidRDefault="00F411BF" w:rsidP="00BF1533">
            <w:pPr>
              <w:spacing w:after="0"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55,36</w:t>
            </w:r>
          </w:p>
        </w:tc>
        <w:tc>
          <w:tcPr>
            <w:tcW w:w="1418" w:type="dxa"/>
          </w:tcPr>
          <w:p w14:paraId="7B45DAB3" w14:textId="7080C1B3" w:rsidR="00673A87" w:rsidRPr="00673A87" w:rsidRDefault="009E256F" w:rsidP="00673A87">
            <w:pPr>
              <w:jc w:val="center"/>
              <w:rPr>
                <w:rFonts w:ascii="Czcionka tekstu podstawowego" w:hAnsi="Czcionka tekstu podstawowego"/>
                <w:bCs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bCs/>
                <w:sz w:val="20"/>
                <w:szCs w:val="20"/>
              </w:rPr>
              <w:t>52,04</w:t>
            </w:r>
          </w:p>
          <w:p w14:paraId="41E40B86" w14:textId="77777777" w:rsidR="00DE79A7" w:rsidRPr="00673A87" w:rsidRDefault="00DE79A7" w:rsidP="00BF1533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14:paraId="649AEF51" w14:textId="2271E31D" w:rsidR="00673A87" w:rsidRPr="00C62781" w:rsidRDefault="00C62781" w:rsidP="00673A87">
            <w:pPr>
              <w:jc w:val="center"/>
              <w:rPr>
                <w:rFonts w:ascii="Calibri" w:hAnsi="Calibri" w:cs="Calibri"/>
              </w:rPr>
            </w:pPr>
            <w:r w:rsidRPr="00C62781">
              <w:rPr>
                <w:rFonts w:ascii="Calibri" w:hAnsi="Calibri" w:cs="Calibri"/>
              </w:rPr>
              <w:t>39,58</w:t>
            </w:r>
          </w:p>
          <w:p w14:paraId="26DBD5E3" w14:textId="77777777" w:rsidR="00DE79A7" w:rsidRPr="00C62781" w:rsidRDefault="00DE79A7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DE79A7" w:rsidRPr="009D6AFB" w14:paraId="62D4E837" w14:textId="77777777" w:rsidTr="009D6AFB">
        <w:tc>
          <w:tcPr>
            <w:tcW w:w="5135" w:type="dxa"/>
          </w:tcPr>
          <w:p w14:paraId="268A4C11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lastRenderedPageBreak/>
              <w:t>Zużyte urządzenia elektryczne i elektroniczne</w:t>
            </w:r>
          </w:p>
        </w:tc>
        <w:tc>
          <w:tcPr>
            <w:tcW w:w="992" w:type="dxa"/>
          </w:tcPr>
          <w:p w14:paraId="2294EC23" w14:textId="1B3C5E2C" w:rsidR="00DE79A7" w:rsidRPr="009D6AFB" w:rsidRDefault="00F411BF" w:rsidP="00BF1533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2,30</w:t>
            </w:r>
          </w:p>
        </w:tc>
        <w:tc>
          <w:tcPr>
            <w:tcW w:w="1418" w:type="dxa"/>
          </w:tcPr>
          <w:p w14:paraId="4633CAE3" w14:textId="67580A22" w:rsidR="00DE79A7" w:rsidRPr="009D6AFB" w:rsidRDefault="009E256F" w:rsidP="00BF1533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1,64</w:t>
            </w:r>
          </w:p>
        </w:tc>
        <w:tc>
          <w:tcPr>
            <w:tcW w:w="1559" w:type="dxa"/>
          </w:tcPr>
          <w:p w14:paraId="4BFB4DF1" w14:textId="1006282A" w:rsidR="00673A87" w:rsidRDefault="00C62781" w:rsidP="00673A8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2,80</w:t>
            </w:r>
          </w:p>
          <w:p w14:paraId="02E9EA79" w14:textId="77777777" w:rsidR="00DE79A7" w:rsidRPr="009D6AFB" w:rsidRDefault="00DE79A7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DE79A7" w:rsidRPr="009D6AFB" w14:paraId="35A214DB" w14:textId="77777777" w:rsidTr="009D6AFB">
        <w:tc>
          <w:tcPr>
            <w:tcW w:w="5135" w:type="dxa"/>
          </w:tcPr>
          <w:p w14:paraId="1CDD7208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Odpady wielkogabarytowe</w:t>
            </w:r>
          </w:p>
        </w:tc>
        <w:tc>
          <w:tcPr>
            <w:tcW w:w="992" w:type="dxa"/>
          </w:tcPr>
          <w:p w14:paraId="766C6489" w14:textId="6610E15F" w:rsidR="00DE79A7" w:rsidRPr="009D6AFB" w:rsidRDefault="00F411BF" w:rsidP="00BF1533">
            <w:pPr>
              <w:spacing w:after="0"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6,20</w:t>
            </w:r>
          </w:p>
        </w:tc>
        <w:tc>
          <w:tcPr>
            <w:tcW w:w="1418" w:type="dxa"/>
          </w:tcPr>
          <w:p w14:paraId="0B53487C" w14:textId="2DDAEE36" w:rsidR="00DE79A7" w:rsidRPr="009D6AFB" w:rsidRDefault="009E256F" w:rsidP="009E256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9,88</w:t>
            </w:r>
          </w:p>
        </w:tc>
        <w:tc>
          <w:tcPr>
            <w:tcW w:w="1559" w:type="dxa"/>
          </w:tcPr>
          <w:p w14:paraId="151083EF" w14:textId="579CA9E2" w:rsidR="00DE79A7" w:rsidRPr="009D6AFB" w:rsidRDefault="00C62781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6,06</w:t>
            </w:r>
          </w:p>
        </w:tc>
      </w:tr>
      <w:tr w:rsidR="00DE79A7" w:rsidRPr="009D6AFB" w14:paraId="2D6B8944" w14:textId="77777777" w:rsidTr="009D6AFB">
        <w:tc>
          <w:tcPr>
            <w:tcW w:w="5135" w:type="dxa"/>
          </w:tcPr>
          <w:p w14:paraId="2606F5C5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szCs w:val="24"/>
              </w:rPr>
              <w:t xml:space="preserve">Odpady budowlane </w:t>
            </w:r>
          </w:p>
        </w:tc>
        <w:tc>
          <w:tcPr>
            <w:tcW w:w="992" w:type="dxa"/>
          </w:tcPr>
          <w:p w14:paraId="740F42BB" w14:textId="02979C91" w:rsidR="00DE79A7" w:rsidRPr="009D6AFB" w:rsidRDefault="00F411BF" w:rsidP="00BF1533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3,66</w:t>
            </w:r>
          </w:p>
        </w:tc>
        <w:tc>
          <w:tcPr>
            <w:tcW w:w="1418" w:type="dxa"/>
          </w:tcPr>
          <w:p w14:paraId="30C039FB" w14:textId="7F97660D" w:rsidR="00DE79A7" w:rsidRPr="009D6AFB" w:rsidRDefault="009E256F" w:rsidP="009E25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4,78</w:t>
            </w:r>
          </w:p>
        </w:tc>
        <w:tc>
          <w:tcPr>
            <w:tcW w:w="1559" w:type="dxa"/>
          </w:tcPr>
          <w:p w14:paraId="597D0D13" w14:textId="1A5AFDA7" w:rsidR="00DE79A7" w:rsidRPr="009D6AFB" w:rsidRDefault="00AD3B3E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DE79A7" w:rsidRPr="009D6AFB" w14:paraId="32838A87" w14:textId="77777777" w:rsidTr="009D6AFB">
        <w:tc>
          <w:tcPr>
            <w:tcW w:w="5135" w:type="dxa"/>
          </w:tcPr>
          <w:p w14:paraId="117DB6BE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Zużyte opony</w:t>
            </w:r>
          </w:p>
        </w:tc>
        <w:tc>
          <w:tcPr>
            <w:tcW w:w="992" w:type="dxa"/>
          </w:tcPr>
          <w:p w14:paraId="1ED863FA" w14:textId="723AC8A0" w:rsidR="00DE79A7" w:rsidRPr="009D6AFB" w:rsidRDefault="00F411BF" w:rsidP="00BF1533">
            <w:pPr>
              <w:spacing w:after="0"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3,14</w:t>
            </w:r>
          </w:p>
        </w:tc>
        <w:tc>
          <w:tcPr>
            <w:tcW w:w="1418" w:type="dxa"/>
          </w:tcPr>
          <w:p w14:paraId="47AC2E33" w14:textId="77DB9E78" w:rsidR="00DE79A7" w:rsidRPr="009D6AFB" w:rsidRDefault="009E256F" w:rsidP="009E256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3,72</w:t>
            </w:r>
          </w:p>
        </w:tc>
        <w:tc>
          <w:tcPr>
            <w:tcW w:w="1559" w:type="dxa"/>
          </w:tcPr>
          <w:p w14:paraId="3375351E" w14:textId="3FDAD192" w:rsidR="00DE79A7" w:rsidRPr="009D6AFB" w:rsidRDefault="00AD3B3E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DE79A7" w:rsidRPr="009D6AFB" w14:paraId="3503DAC1" w14:textId="77777777" w:rsidTr="009D6AFB">
        <w:tc>
          <w:tcPr>
            <w:tcW w:w="5135" w:type="dxa"/>
          </w:tcPr>
          <w:p w14:paraId="7B663395" w14:textId="77777777" w:rsidR="00DE79A7" w:rsidRPr="009D6AFB" w:rsidRDefault="00DE79A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Popioły z gospodarstw domowych</w:t>
            </w:r>
          </w:p>
        </w:tc>
        <w:tc>
          <w:tcPr>
            <w:tcW w:w="992" w:type="dxa"/>
          </w:tcPr>
          <w:p w14:paraId="1AD5D377" w14:textId="4E1EB4E5" w:rsidR="00DE79A7" w:rsidRPr="009D6AFB" w:rsidRDefault="00F411BF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39,02</w:t>
            </w:r>
          </w:p>
        </w:tc>
        <w:tc>
          <w:tcPr>
            <w:tcW w:w="1418" w:type="dxa"/>
          </w:tcPr>
          <w:p w14:paraId="181E4B48" w14:textId="613CC4F6" w:rsidR="00DE79A7" w:rsidRPr="009D6AFB" w:rsidRDefault="009E256F" w:rsidP="0014650C">
            <w:pPr>
              <w:spacing w:after="0"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36,98</w:t>
            </w:r>
          </w:p>
        </w:tc>
        <w:tc>
          <w:tcPr>
            <w:tcW w:w="1559" w:type="dxa"/>
          </w:tcPr>
          <w:p w14:paraId="5D3AD4D5" w14:textId="698BFB24" w:rsidR="00DE79A7" w:rsidRPr="009D6AFB" w:rsidRDefault="00C62781" w:rsidP="0014650C">
            <w:pPr>
              <w:pStyle w:val="Akapitzlist"/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20,02</w:t>
            </w:r>
          </w:p>
        </w:tc>
      </w:tr>
    </w:tbl>
    <w:p w14:paraId="1B485AC1" w14:textId="77777777" w:rsidR="00DC01F6" w:rsidRDefault="00DC01F6" w:rsidP="008864C5">
      <w:pPr>
        <w:pStyle w:val="Akapitzlist"/>
        <w:spacing w:after="0" w:line="240" w:lineRule="auto"/>
        <w:ind w:left="360" w:firstLine="0"/>
        <w:rPr>
          <w:szCs w:val="24"/>
        </w:rPr>
      </w:pPr>
    </w:p>
    <w:p w14:paraId="6FEBDCC0" w14:textId="2D94BEF5" w:rsidR="00CD61BF" w:rsidRDefault="008864C5" w:rsidP="008864C5">
      <w:pPr>
        <w:pStyle w:val="Akapitzlist"/>
        <w:spacing w:after="0" w:line="240" w:lineRule="auto"/>
        <w:ind w:left="360" w:firstLine="0"/>
        <w:rPr>
          <w:szCs w:val="24"/>
        </w:rPr>
      </w:pPr>
      <w:r w:rsidRPr="009D6AFB">
        <w:rPr>
          <w:szCs w:val="24"/>
        </w:rPr>
        <w:t xml:space="preserve">b). </w:t>
      </w:r>
      <w:r w:rsidR="00CD61BF" w:rsidRPr="009D6AFB">
        <w:rPr>
          <w:szCs w:val="24"/>
        </w:rPr>
        <w:t xml:space="preserve">Szacunkowa ilość odpadów do odebrania od właścicieli nieruchomości– </w:t>
      </w:r>
      <w:r w:rsidR="00D1530A">
        <w:rPr>
          <w:b/>
          <w:szCs w:val="24"/>
        </w:rPr>
        <w:t>5</w:t>
      </w:r>
      <w:r w:rsidR="005E2E40">
        <w:rPr>
          <w:b/>
          <w:szCs w:val="24"/>
        </w:rPr>
        <w:t>17</w:t>
      </w:r>
      <w:r w:rsidR="00D1530A">
        <w:rPr>
          <w:b/>
          <w:szCs w:val="24"/>
        </w:rPr>
        <w:t>,28</w:t>
      </w:r>
      <w:r w:rsidR="00CD61BF" w:rsidRPr="009D6AFB">
        <w:rPr>
          <w:b/>
          <w:szCs w:val="24"/>
        </w:rPr>
        <w:t xml:space="preserve"> Mg</w:t>
      </w:r>
      <w:r w:rsidR="00CD61BF" w:rsidRPr="009D6AFB">
        <w:rPr>
          <w:szCs w:val="24"/>
        </w:rPr>
        <w:t>.  w tym:</w:t>
      </w:r>
    </w:p>
    <w:p w14:paraId="239E39B6" w14:textId="77777777" w:rsidR="00DC01F6" w:rsidRPr="009D6AFB" w:rsidRDefault="00DC01F6" w:rsidP="008864C5">
      <w:pPr>
        <w:pStyle w:val="Akapitzlist"/>
        <w:spacing w:after="0" w:line="240" w:lineRule="auto"/>
        <w:ind w:left="360" w:firstLine="0"/>
        <w:rPr>
          <w:szCs w:val="24"/>
        </w:rPr>
      </w:pPr>
    </w:p>
    <w:tbl>
      <w:tblPr>
        <w:tblStyle w:val="Tabela-Siatka"/>
        <w:tblW w:w="910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844"/>
        <w:gridCol w:w="3260"/>
      </w:tblGrid>
      <w:tr w:rsidR="00CD61BF" w:rsidRPr="009D6AFB" w14:paraId="0068D9A3" w14:textId="77777777" w:rsidTr="00520506">
        <w:trPr>
          <w:trHeight w:val="294"/>
        </w:trPr>
        <w:tc>
          <w:tcPr>
            <w:tcW w:w="5844" w:type="dxa"/>
          </w:tcPr>
          <w:p w14:paraId="4680AC42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jc w:val="center"/>
              <w:rPr>
                <w:b/>
                <w:szCs w:val="24"/>
                <w:highlight w:val="red"/>
              </w:rPr>
            </w:pPr>
            <w:r w:rsidRPr="009D6AFB">
              <w:rPr>
                <w:b/>
                <w:szCs w:val="24"/>
              </w:rPr>
              <w:t>Rodzaj odpadów</w:t>
            </w:r>
          </w:p>
        </w:tc>
        <w:tc>
          <w:tcPr>
            <w:tcW w:w="3260" w:type="dxa"/>
          </w:tcPr>
          <w:p w14:paraId="515D3937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9D6AFB">
              <w:rPr>
                <w:b/>
                <w:szCs w:val="24"/>
              </w:rPr>
              <w:t>Szacunkowa ilość odpadów</w:t>
            </w:r>
          </w:p>
        </w:tc>
      </w:tr>
      <w:tr w:rsidR="00CD61BF" w:rsidRPr="009D6AFB" w14:paraId="4323C769" w14:textId="77777777" w:rsidTr="002D0EA4">
        <w:tc>
          <w:tcPr>
            <w:tcW w:w="5844" w:type="dxa"/>
          </w:tcPr>
          <w:p w14:paraId="5171EFD8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szCs w:val="24"/>
              </w:rPr>
              <w:t xml:space="preserve">Niesegregowane (zmieszane odpady komunalne) </w:t>
            </w:r>
          </w:p>
          <w:p w14:paraId="1B0B2310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szCs w:val="24"/>
              </w:rPr>
              <w:t>(20 03 01)</w:t>
            </w:r>
          </w:p>
        </w:tc>
        <w:tc>
          <w:tcPr>
            <w:tcW w:w="3260" w:type="dxa"/>
          </w:tcPr>
          <w:p w14:paraId="154CECC4" w14:textId="77777777" w:rsidR="00CD61BF" w:rsidRPr="005A6FC2" w:rsidRDefault="00D1530A" w:rsidP="00520506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</w:tr>
      <w:tr w:rsidR="00CD61BF" w:rsidRPr="009D6AFB" w14:paraId="528671F6" w14:textId="77777777" w:rsidTr="002D0EA4">
        <w:tc>
          <w:tcPr>
            <w:tcW w:w="5844" w:type="dxa"/>
          </w:tcPr>
          <w:p w14:paraId="4EA5E76D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Bioodpady</w:t>
            </w:r>
          </w:p>
          <w:p w14:paraId="4DAC2A19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(20 01 08, 20 02 01)</w:t>
            </w:r>
          </w:p>
        </w:tc>
        <w:tc>
          <w:tcPr>
            <w:tcW w:w="3260" w:type="dxa"/>
          </w:tcPr>
          <w:p w14:paraId="60D7D154" w14:textId="77777777" w:rsidR="00CD61BF" w:rsidRPr="005A6FC2" w:rsidRDefault="00D1530A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CD61BF" w:rsidRPr="009D6AFB" w14:paraId="0F3D7D78" w14:textId="77777777" w:rsidTr="002D0EA4">
        <w:tc>
          <w:tcPr>
            <w:tcW w:w="5844" w:type="dxa"/>
          </w:tcPr>
          <w:p w14:paraId="0ACEBA2B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Odpady z papieru i tektury</w:t>
            </w:r>
          </w:p>
          <w:p w14:paraId="37C8C842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(15 01 01, 20 01 01)</w:t>
            </w:r>
          </w:p>
        </w:tc>
        <w:tc>
          <w:tcPr>
            <w:tcW w:w="3260" w:type="dxa"/>
          </w:tcPr>
          <w:p w14:paraId="2CB74E24" w14:textId="77777777" w:rsidR="00CD61BF" w:rsidRPr="005A6FC2" w:rsidRDefault="00D1530A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CD61BF" w:rsidRPr="009D6AFB" w14:paraId="106D9900" w14:textId="77777777" w:rsidTr="002D0EA4">
        <w:tc>
          <w:tcPr>
            <w:tcW w:w="5844" w:type="dxa"/>
          </w:tcPr>
          <w:p w14:paraId="45031586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Opakowania z tworzyw sztucznych, metali, opakowań</w:t>
            </w:r>
          </w:p>
          <w:p w14:paraId="225D809C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 xml:space="preserve">wielomateriałowych </w:t>
            </w:r>
          </w:p>
          <w:p w14:paraId="781BACB9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(15 01 02, 15 01 04, 15 01 05, 20 01 39, 20 01 40)</w:t>
            </w:r>
          </w:p>
        </w:tc>
        <w:tc>
          <w:tcPr>
            <w:tcW w:w="3260" w:type="dxa"/>
          </w:tcPr>
          <w:p w14:paraId="58BE1D0E" w14:textId="77777777" w:rsidR="00CD61BF" w:rsidRPr="005A6FC2" w:rsidRDefault="00673A8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</w:tr>
      <w:tr w:rsidR="00CD61BF" w:rsidRPr="009D6AFB" w14:paraId="4E79415B" w14:textId="77777777" w:rsidTr="002D0EA4">
        <w:tc>
          <w:tcPr>
            <w:tcW w:w="5844" w:type="dxa"/>
          </w:tcPr>
          <w:p w14:paraId="57935297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 xml:space="preserve">Odpady ze szkła </w:t>
            </w:r>
          </w:p>
          <w:p w14:paraId="49D45088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(15 01 07, 20 01 02)</w:t>
            </w:r>
          </w:p>
        </w:tc>
        <w:tc>
          <w:tcPr>
            <w:tcW w:w="3260" w:type="dxa"/>
          </w:tcPr>
          <w:p w14:paraId="71225DE6" w14:textId="77777777" w:rsidR="00CD61BF" w:rsidRPr="005A6FC2" w:rsidRDefault="00673A8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CD61BF" w:rsidRPr="009D6AFB" w14:paraId="5BF3463C" w14:textId="77777777" w:rsidTr="002D0EA4">
        <w:tc>
          <w:tcPr>
            <w:tcW w:w="5844" w:type="dxa"/>
          </w:tcPr>
          <w:p w14:paraId="1CCD2331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Odpady wielkogabarytowe</w:t>
            </w:r>
          </w:p>
          <w:p w14:paraId="04CBCE32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(</w:t>
            </w:r>
            <w:r w:rsidRPr="009D6AFB">
              <w:rPr>
                <w:bCs/>
                <w:szCs w:val="24"/>
              </w:rPr>
              <w:t>20 03 07)</w:t>
            </w:r>
          </w:p>
        </w:tc>
        <w:tc>
          <w:tcPr>
            <w:tcW w:w="3260" w:type="dxa"/>
          </w:tcPr>
          <w:p w14:paraId="19B1FAE8" w14:textId="77777777" w:rsidR="00CD61BF" w:rsidRPr="005A6FC2" w:rsidRDefault="00673A8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CD61BF" w:rsidRPr="009D6AFB" w14:paraId="265909BD" w14:textId="77777777" w:rsidTr="002D0EA4">
        <w:tc>
          <w:tcPr>
            <w:tcW w:w="5844" w:type="dxa"/>
          </w:tcPr>
          <w:p w14:paraId="1EDA4F3B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 xml:space="preserve">Zużyte urządzenia elektryczne i elektroniczne </w:t>
            </w:r>
          </w:p>
          <w:p w14:paraId="381E3F55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(20 01 23*, 20 01 35*, 20 01 36)</w:t>
            </w:r>
          </w:p>
        </w:tc>
        <w:tc>
          <w:tcPr>
            <w:tcW w:w="3260" w:type="dxa"/>
          </w:tcPr>
          <w:p w14:paraId="7B7082DB" w14:textId="2E0DF3AF" w:rsidR="00CD61BF" w:rsidRPr="005A6FC2" w:rsidRDefault="005E2E40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CD61BF" w:rsidRPr="009D6AFB" w14:paraId="23C758F0" w14:textId="77777777" w:rsidTr="002D0EA4">
        <w:tc>
          <w:tcPr>
            <w:tcW w:w="5844" w:type="dxa"/>
          </w:tcPr>
          <w:p w14:paraId="40D76D01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Przeterminowane leki (20 01 32)</w:t>
            </w:r>
          </w:p>
        </w:tc>
        <w:tc>
          <w:tcPr>
            <w:tcW w:w="3260" w:type="dxa"/>
          </w:tcPr>
          <w:p w14:paraId="237D94EF" w14:textId="77777777" w:rsidR="00CD61BF" w:rsidRPr="005A6FC2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5A6FC2">
              <w:rPr>
                <w:szCs w:val="24"/>
              </w:rPr>
              <w:t>0,06</w:t>
            </w:r>
          </w:p>
        </w:tc>
      </w:tr>
      <w:tr w:rsidR="00CD61BF" w:rsidRPr="009D6AFB" w14:paraId="2BB8147B" w14:textId="77777777" w:rsidTr="002D0EA4">
        <w:tc>
          <w:tcPr>
            <w:tcW w:w="5844" w:type="dxa"/>
          </w:tcPr>
          <w:p w14:paraId="31ABA6EF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szCs w:val="24"/>
              </w:rPr>
              <w:t xml:space="preserve">Odpady niebezpieczne i chemikalia </w:t>
            </w:r>
          </w:p>
          <w:p w14:paraId="212FFE0F" w14:textId="21128D55" w:rsidR="00CD61BF" w:rsidRPr="009D6AFB" w:rsidRDefault="00CD61BF" w:rsidP="00D1530A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bCs/>
                <w:szCs w:val="24"/>
              </w:rPr>
              <w:t>(</w:t>
            </w:r>
            <w:r w:rsidR="00D1530A">
              <w:rPr>
                <w:szCs w:val="24"/>
              </w:rPr>
              <w:t>20 01 27*, 20 01 28</w:t>
            </w:r>
            <w:r w:rsidRPr="009D6AFB">
              <w:rPr>
                <w:szCs w:val="24"/>
              </w:rPr>
              <w:t>)</w:t>
            </w:r>
          </w:p>
        </w:tc>
        <w:tc>
          <w:tcPr>
            <w:tcW w:w="3260" w:type="dxa"/>
          </w:tcPr>
          <w:p w14:paraId="49325A1E" w14:textId="77777777" w:rsidR="00CD61BF" w:rsidRPr="005A6FC2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5A6FC2">
              <w:rPr>
                <w:szCs w:val="24"/>
              </w:rPr>
              <w:t>0,08</w:t>
            </w:r>
          </w:p>
        </w:tc>
      </w:tr>
      <w:tr w:rsidR="00CD61BF" w:rsidRPr="009D6AFB" w14:paraId="29B47BF8" w14:textId="77777777" w:rsidTr="002D0EA4">
        <w:tc>
          <w:tcPr>
            <w:tcW w:w="5844" w:type="dxa"/>
          </w:tcPr>
          <w:p w14:paraId="4FF67585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Zużyte opony</w:t>
            </w:r>
          </w:p>
          <w:p w14:paraId="3D074A0E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szCs w:val="24"/>
              </w:rPr>
              <w:t>(16 01 03)</w:t>
            </w:r>
          </w:p>
        </w:tc>
        <w:tc>
          <w:tcPr>
            <w:tcW w:w="3260" w:type="dxa"/>
          </w:tcPr>
          <w:p w14:paraId="5BB0D3A6" w14:textId="77777777" w:rsidR="00CD61BF" w:rsidRPr="005A6FC2" w:rsidRDefault="00661340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5A6FC2">
              <w:rPr>
                <w:szCs w:val="24"/>
              </w:rPr>
              <w:t>3</w:t>
            </w:r>
          </w:p>
        </w:tc>
      </w:tr>
      <w:tr w:rsidR="00CD61BF" w:rsidRPr="009D6AFB" w14:paraId="33BAAF02" w14:textId="77777777" w:rsidTr="002D0EA4">
        <w:tc>
          <w:tcPr>
            <w:tcW w:w="5844" w:type="dxa"/>
          </w:tcPr>
          <w:p w14:paraId="0C04ABD1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Odpady pochodzące z robót budowlanych i remontów</w:t>
            </w:r>
          </w:p>
          <w:p w14:paraId="2A4038C9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 xml:space="preserve"> (17 01 01, 17 01 02, 17 01 07, 17 09 04)</w:t>
            </w:r>
          </w:p>
        </w:tc>
        <w:tc>
          <w:tcPr>
            <w:tcW w:w="3260" w:type="dxa"/>
          </w:tcPr>
          <w:p w14:paraId="7CCF31E9" w14:textId="77777777" w:rsidR="00CD61BF" w:rsidRPr="005A6FC2" w:rsidRDefault="00673A87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CD61BF" w:rsidRPr="009D6AFB" w14:paraId="3085C085" w14:textId="77777777" w:rsidTr="002D0EA4">
        <w:tc>
          <w:tcPr>
            <w:tcW w:w="5844" w:type="dxa"/>
          </w:tcPr>
          <w:p w14:paraId="1BD8A0D7" w14:textId="77777777" w:rsidR="00CD61BF" w:rsidRPr="009D6AFB" w:rsidRDefault="00CD61BF" w:rsidP="002D0EA4">
            <w:pPr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 xml:space="preserve">Zużyte akumulatory i baterie </w:t>
            </w:r>
          </w:p>
          <w:p w14:paraId="609F2C06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(20 01 34)</w:t>
            </w:r>
          </w:p>
        </w:tc>
        <w:tc>
          <w:tcPr>
            <w:tcW w:w="3260" w:type="dxa"/>
          </w:tcPr>
          <w:p w14:paraId="5568CCCD" w14:textId="77777777" w:rsidR="00CD61BF" w:rsidRPr="005A6FC2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5A6FC2">
              <w:rPr>
                <w:szCs w:val="24"/>
              </w:rPr>
              <w:t>0,07</w:t>
            </w:r>
          </w:p>
        </w:tc>
      </w:tr>
      <w:tr w:rsidR="00CD61BF" w:rsidRPr="009D6AFB" w14:paraId="4658446F" w14:textId="77777777" w:rsidTr="002D0EA4">
        <w:tc>
          <w:tcPr>
            <w:tcW w:w="5844" w:type="dxa"/>
          </w:tcPr>
          <w:p w14:paraId="16378550" w14:textId="77777777" w:rsidR="00CD61BF" w:rsidRPr="009D6AFB" w:rsidRDefault="00CD61BF" w:rsidP="002D0EA4">
            <w:pPr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Popioły z gospodarstw domowych</w:t>
            </w:r>
            <w:r w:rsidR="004C590A">
              <w:rPr>
                <w:szCs w:val="24"/>
              </w:rPr>
              <w:t xml:space="preserve"> (20 01 99)</w:t>
            </w:r>
          </w:p>
        </w:tc>
        <w:tc>
          <w:tcPr>
            <w:tcW w:w="3260" w:type="dxa"/>
          </w:tcPr>
          <w:p w14:paraId="6B01FD1D" w14:textId="77777777" w:rsidR="00CD61BF" w:rsidRPr="005A6FC2" w:rsidRDefault="00520506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5A6FC2">
              <w:rPr>
                <w:szCs w:val="24"/>
              </w:rPr>
              <w:t>50</w:t>
            </w:r>
          </w:p>
        </w:tc>
      </w:tr>
      <w:tr w:rsidR="00CD61BF" w:rsidRPr="009D6AFB" w14:paraId="08A3B610" w14:textId="77777777" w:rsidTr="002D0EA4">
        <w:tc>
          <w:tcPr>
            <w:tcW w:w="5844" w:type="dxa"/>
          </w:tcPr>
          <w:p w14:paraId="43463CC0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szCs w:val="24"/>
              </w:rPr>
              <w:t>Odpady medyczne powstałe w gosp. domowych w</w:t>
            </w:r>
          </w:p>
          <w:p w14:paraId="78957733" w14:textId="7C64F7A3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szCs w:val="24"/>
              </w:rPr>
              <w:t xml:space="preserve">wyniku przyjmowania </w:t>
            </w:r>
            <w:r w:rsidR="009E256F" w:rsidRPr="009D6AFB">
              <w:rPr>
                <w:szCs w:val="24"/>
              </w:rPr>
              <w:t>produktów leczniczych</w:t>
            </w:r>
            <w:r w:rsidRPr="009D6AFB">
              <w:rPr>
                <w:szCs w:val="24"/>
              </w:rPr>
              <w:t xml:space="preserve"> w formie</w:t>
            </w:r>
          </w:p>
          <w:p w14:paraId="190ADD7C" w14:textId="77777777" w:rsidR="00CD61BF" w:rsidRPr="009D6AFB" w:rsidRDefault="00CD61BF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9D6AFB">
              <w:rPr>
                <w:szCs w:val="24"/>
              </w:rPr>
              <w:t xml:space="preserve">iniekcji i prowadzenia monitoringu poziomu substancji </w:t>
            </w:r>
          </w:p>
          <w:p w14:paraId="50DF9E8F" w14:textId="77777777" w:rsidR="00CD61BF" w:rsidRPr="009D6AFB" w:rsidRDefault="00CD61BF" w:rsidP="002D0EA4">
            <w:pPr>
              <w:spacing w:after="0" w:line="240" w:lineRule="auto"/>
              <w:ind w:left="0" w:firstLine="0"/>
              <w:rPr>
                <w:szCs w:val="24"/>
              </w:rPr>
            </w:pPr>
            <w:r w:rsidRPr="009D6AFB">
              <w:rPr>
                <w:szCs w:val="24"/>
              </w:rPr>
              <w:t>we krwi</w:t>
            </w:r>
          </w:p>
        </w:tc>
        <w:tc>
          <w:tcPr>
            <w:tcW w:w="3260" w:type="dxa"/>
          </w:tcPr>
          <w:p w14:paraId="2DD2BCDA" w14:textId="77777777" w:rsidR="00CD61BF" w:rsidRPr="005A6FC2" w:rsidRDefault="00CD61BF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 w:rsidRPr="005A6FC2">
              <w:rPr>
                <w:szCs w:val="24"/>
              </w:rPr>
              <w:t>0,07</w:t>
            </w:r>
          </w:p>
        </w:tc>
      </w:tr>
      <w:tr w:rsidR="00042AF2" w:rsidRPr="009D6AFB" w14:paraId="6F6E3CCF" w14:textId="77777777" w:rsidTr="002D0EA4">
        <w:tc>
          <w:tcPr>
            <w:tcW w:w="5844" w:type="dxa"/>
          </w:tcPr>
          <w:p w14:paraId="2B188F40" w14:textId="5C855496" w:rsidR="00042AF2" w:rsidRPr="009D6AFB" w:rsidRDefault="002627F5" w:rsidP="002D0EA4">
            <w:pPr>
              <w:pStyle w:val="Akapitzlist"/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t xml:space="preserve">Odpady z tekstyliów i odzieży </w:t>
            </w:r>
            <w:r w:rsidR="00042AF2">
              <w:rPr>
                <w:szCs w:val="24"/>
              </w:rPr>
              <w:t>(</w:t>
            </w:r>
            <w:r w:rsidR="00042AF2" w:rsidRPr="00042AF2">
              <w:rPr>
                <w:color w:val="111111"/>
                <w:sz w:val="24"/>
                <w:szCs w:val="24"/>
                <w:shd w:val="clear" w:color="auto" w:fill="FFFFFF"/>
              </w:rPr>
              <w:t>20</w:t>
            </w:r>
            <w:r w:rsidR="00042AF2">
              <w:rPr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042AF2" w:rsidRPr="00042AF2">
              <w:rPr>
                <w:color w:val="111111"/>
                <w:sz w:val="24"/>
                <w:szCs w:val="24"/>
                <w:shd w:val="clear" w:color="auto" w:fill="FFFFFF"/>
              </w:rPr>
              <w:t>01</w:t>
            </w:r>
            <w:r w:rsidR="00042AF2">
              <w:rPr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042AF2" w:rsidRPr="00042AF2">
              <w:rPr>
                <w:color w:val="111111"/>
                <w:sz w:val="24"/>
                <w:szCs w:val="24"/>
                <w:shd w:val="clear" w:color="auto" w:fill="FFFFFF"/>
              </w:rPr>
              <w:t>11</w:t>
            </w:r>
            <w:r w:rsidR="00042AF2">
              <w:rPr>
                <w:color w:val="111111"/>
                <w:sz w:val="24"/>
                <w:szCs w:val="24"/>
                <w:shd w:val="clear" w:color="auto" w:fill="FFFFFF"/>
              </w:rPr>
              <w:t>)</w:t>
            </w:r>
            <w:r w:rsidRPr="00B66188">
              <w:rPr>
                <w:rFonts w:ascii="Cambria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 xml:space="preserve"> </w:t>
            </w:r>
            <w:r w:rsidRPr="002627F5">
              <w:rPr>
                <w:color w:val="0D0D0D" w:themeColor="text1" w:themeTint="F2"/>
                <w:sz w:val="24"/>
                <w:szCs w:val="24"/>
                <w:lang w:eastAsia="ar-SA"/>
              </w:rPr>
              <w:t>(20 01 10)</w:t>
            </w:r>
          </w:p>
        </w:tc>
        <w:tc>
          <w:tcPr>
            <w:tcW w:w="3260" w:type="dxa"/>
          </w:tcPr>
          <w:p w14:paraId="683C6151" w14:textId="2CA04536" w:rsidR="00042AF2" w:rsidRPr="005A6FC2" w:rsidRDefault="005E2E40" w:rsidP="002D0EA4">
            <w:pPr>
              <w:pStyle w:val="Akapitzlist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36D1E4AD" w14:textId="77777777" w:rsidR="00DC01F6" w:rsidRDefault="00DC01F6" w:rsidP="00CD61BF">
      <w:pPr>
        <w:spacing w:after="0" w:line="240" w:lineRule="auto"/>
        <w:ind w:left="0" w:firstLine="0"/>
        <w:rPr>
          <w:szCs w:val="24"/>
        </w:rPr>
      </w:pPr>
    </w:p>
    <w:p w14:paraId="0B8C4681" w14:textId="0818B484" w:rsidR="00CD61BF" w:rsidRPr="009D6AFB" w:rsidRDefault="00CD61BF" w:rsidP="00CD61BF">
      <w:pPr>
        <w:spacing w:after="0" w:line="240" w:lineRule="auto"/>
        <w:ind w:left="0" w:firstLine="0"/>
        <w:rPr>
          <w:szCs w:val="24"/>
        </w:rPr>
      </w:pPr>
      <w:r w:rsidRPr="009D6AFB">
        <w:rPr>
          <w:szCs w:val="24"/>
        </w:rPr>
        <w:t xml:space="preserve">Powyższe dane ze względu na szacunkowy charakter mogą ulec zmianie m in. w wyniku naturalnych migracji ludności, oddania do użytku budynków mieszkalnych. W związku z tym może nastąpić zwiększenie lub zmniejszenie ilości odpadów, liczby nieruchomości zamieszkałych. </w:t>
      </w:r>
    </w:p>
    <w:p w14:paraId="1F79694E" w14:textId="77777777" w:rsidR="00CD61BF" w:rsidRDefault="00CD61BF" w:rsidP="00CD61BF">
      <w:pPr>
        <w:spacing w:after="0" w:line="240" w:lineRule="auto"/>
        <w:ind w:left="0" w:firstLine="0"/>
        <w:rPr>
          <w:szCs w:val="24"/>
        </w:rPr>
      </w:pPr>
      <w:r w:rsidRPr="009D6AFB">
        <w:rPr>
          <w:szCs w:val="24"/>
        </w:rPr>
        <w:t xml:space="preserve">Zamawiający nie ponosi odpowiedzialności za powstałe w trakcie realizacji zamówienia rozbieżności między podaną szacunkową, a zebraną faktycznie przez Wykonawcę ilością odpadów. </w:t>
      </w:r>
      <w:r w:rsidRPr="0093401D">
        <w:rPr>
          <w:szCs w:val="24"/>
        </w:rPr>
        <w:t>Wynikłe rozbieżności nie mogą stanowić podstawy ewentualnych roszczeń względem Zamawiającego. Wykonawca przed złożeniem oferty musi mieć świadomość, że dokonując na podstawie podanych wartości obliczeń uwzględnia ryzyko ich zmian w trakcie wykonywania zamówienia.</w:t>
      </w:r>
    </w:p>
    <w:p w14:paraId="52E42496" w14:textId="77777777" w:rsidR="00DC01F6" w:rsidRPr="009D6AFB" w:rsidRDefault="00DC01F6" w:rsidP="00CD61BF">
      <w:pPr>
        <w:spacing w:after="0" w:line="240" w:lineRule="auto"/>
        <w:ind w:left="0" w:firstLine="0"/>
        <w:rPr>
          <w:szCs w:val="24"/>
        </w:rPr>
      </w:pPr>
    </w:p>
    <w:p w14:paraId="0FC98FC9" w14:textId="77777777" w:rsidR="00012DDB" w:rsidRPr="00DC01F6" w:rsidRDefault="00012DDB" w:rsidP="00DC01F6">
      <w:pPr>
        <w:spacing w:after="0" w:line="240" w:lineRule="auto"/>
        <w:rPr>
          <w:b/>
          <w:szCs w:val="24"/>
        </w:rPr>
      </w:pPr>
      <w:r w:rsidRPr="00DC01F6">
        <w:rPr>
          <w:b/>
          <w:szCs w:val="24"/>
        </w:rPr>
        <w:t>Szczegółowy sposób i zakres świadczenia usług</w:t>
      </w:r>
    </w:p>
    <w:p w14:paraId="429DB935" w14:textId="77777777" w:rsidR="000F2FD3" w:rsidRPr="009D6AFB" w:rsidRDefault="000F2FD3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bCs/>
          <w:color w:val="auto"/>
          <w:szCs w:val="24"/>
        </w:rPr>
        <w:t>Wykonawca zobowiązany jest do odbioru i zagospodarowania każdej ilości odpadów     komunalnych przekazanych przez właściciela nieruchomości zamieszkałych w tym:</w:t>
      </w:r>
    </w:p>
    <w:p w14:paraId="37D70005" w14:textId="77777777" w:rsidR="000F2FD3" w:rsidRPr="009D6AFB" w:rsidRDefault="000F2FD3" w:rsidP="00CA3C2A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 xml:space="preserve">odpady zmieszane </w:t>
      </w:r>
    </w:p>
    <w:p w14:paraId="4E288A85" w14:textId="77777777" w:rsidR="000F2FD3" w:rsidRPr="009D6AFB" w:rsidRDefault="000F2FD3" w:rsidP="00CA3C2A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odpady zbierane selektywne, z podziałem na:</w:t>
      </w:r>
    </w:p>
    <w:p w14:paraId="0456EDD5" w14:textId="77777777" w:rsidR="000F2FD3" w:rsidRPr="009D6AFB" w:rsidRDefault="000F2FD3" w:rsidP="00CA3C2A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„Papier”,</w:t>
      </w:r>
    </w:p>
    <w:p w14:paraId="15EEABDE" w14:textId="77777777" w:rsidR="000F2FD3" w:rsidRPr="009D6AFB" w:rsidRDefault="000F2FD3" w:rsidP="00CA3C2A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„Szkło”</w:t>
      </w:r>
      <w:r w:rsidR="00141EBE">
        <w:rPr>
          <w:color w:val="auto"/>
          <w:szCs w:val="24"/>
        </w:rPr>
        <w:t>,</w:t>
      </w:r>
    </w:p>
    <w:p w14:paraId="004432ED" w14:textId="77777777" w:rsidR="000F2FD3" w:rsidRPr="009D6AFB" w:rsidRDefault="000F2FD3" w:rsidP="00CA3C2A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„Metale i tworzywa sztuczne”</w:t>
      </w:r>
      <w:r w:rsidR="00141EBE">
        <w:rPr>
          <w:color w:val="auto"/>
          <w:szCs w:val="24"/>
        </w:rPr>
        <w:t>,</w:t>
      </w:r>
    </w:p>
    <w:p w14:paraId="53626851" w14:textId="77777777" w:rsidR="000F2FD3" w:rsidRPr="009D6AFB" w:rsidRDefault="00141EBE" w:rsidP="00CA3C2A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>
        <w:rPr>
          <w:color w:val="auto"/>
          <w:szCs w:val="24"/>
        </w:rPr>
        <w:t>„BIO” – biodegradowalne,</w:t>
      </w:r>
    </w:p>
    <w:p w14:paraId="0148CA71" w14:textId="77777777" w:rsidR="000F2FD3" w:rsidRPr="009D6AFB" w:rsidRDefault="005C0CFD" w:rsidP="00CA3C2A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„ P</w:t>
      </w:r>
      <w:r w:rsidR="000F2FD3" w:rsidRPr="009D6AFB">
        <w:rPr>
          <w:color w:val="auto"/>
          <w:szCs w:val="24"/>
        </w:rPr>
        <w:t>opiół</w:t>
      </w:r>
      <w:r w:rsidRPr="009D6AFB">
        <w:rPr>
          <w:color w:val="auto"/>
          <w:szCs w:val="24"/>
        </w:rPr>
        <w:t>”</w:t>
      </w:r>
      <w:r w:rsidR="00141EBE">
        <w:rPr>
          <w:color w:val="auto"/>
          <w:szCs w:val="24"/>
        </w:rPr>
        <w:t>.</w:t>
      </w:r>
    </w:p>
    <w:p w14:paraId="608AF8D6" w14:textId="77777777" w:rsidR="000F2FD3" w:rsidRPr="009D6AFB" w:rsidRDefault="000F2FD3" w:rsidP="009D6AF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6AFB">
        <w:rPr>
          <w:szCs w:val="24"/>
        </w:rPr>
        <w:t>Dla potrzeb selektywnej zbiórki odpadów komunalnych stosuje się następujące oznakowania worków:</w:t>
      </w:r>
    </w:p>
    <w:p w14:paraId="4E7914E4" w14:textId="77777777" w:rsidR="000F2FD3" w:rsidRPr="009D6AFB" w:rsidRDefault="000F2FD3" w:rsidP="00CA3C2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rPr>
          <w:b/>
          <w:color w:val="auto"/>
          <w:szCs w:val="24"/>
        </w:rPr>
      </w:pPr>
      <w:r w:rsidRPr="009D6AFB">
        <w:rPr>
          <w:color w:val="auto"/>
          <w:szCs w:val="24"/>
        </w:rPr>
        <w:t xml:space="preserve">zielony z napisem „SZKŁO”, </w:t>
      </w:r>
    </w:p>
    <w:p w14:paraId="16234A65" w14:textId="77777777" w:rsidR="000F2FD3" w:rsidRPr="009D6AFB" w:rsidRDefault="000F2FD3" w:rsidP="00CA3C2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rPr>
          <w:b/>
          <w:color w:val="auto"/>
          <w:szCs w:val="24"/>
        </w:rPr>
      </w:pPr>
      <w:r w:rsidRPr="009D6AFB">
        <w:rPr>
          <w:color w:val="auto"/>
          <w:szCs w:val="24"/>
        </w:rPr>
        <w:t xml:space="preserve">niebieski z napisem „PAPIER”, </w:t>
      </w:r>
    </w:p>
    <w:p w14:paraId="62E9B6D1" w14:textId="77777777" w:rsidR="000F2FD3" w:rsidRPr="009D6AFB" w:rsidRDefault="000F2FD3" w:rsidP="00CA3C2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rPr>
          <w:b/>
          <w:color w:val="auto"/>
          <w:szCs w:val="24"/>
        </w:rPr>
      </w:pPr>
      <w:r w:rsidRPr="009D6AFB">
        <w:rPr>
          <w:color w:val="auto"/>
          <w:szCs w:val="24"/>
        </w:rPr>
        <w:t xml:space="preserve">żółty z napisem „METALE I TWORZYWA SZTUCZNE”, </w:t>
      </w:r>
    </w:p>
    <w:p w14:paraId="3B175D9F" w14:textId="77777777" w:rsidR="000F2FD3" w:rsidRPr="009D6AFB" w:rsidRDefault="000F2FD3" w:rsidP="00CA3C2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rPr>
          <w:b/>
          <w:color w:val="auto"/>
          <w:szCs w:val="24"/>
        </w:rPr>
      </w:pPr>
      <w:r w:rsidRPr="009D6AFB">
        <w:rPr>
          <w:color w:val="auto"/>
          <w:szCs w:val="24"/>
        </w:rPr>
        <w:t xml:space="preserve">brązowy z napisem „BIO”, </w:t>
      </w:r>
    </w:p>
    <w:p w14:paraId="0A6F739B" w14:textId="77777777" w:rsidR="005C0CFD" w:rsidRPr="009D6AFB" w:rsidRDefault="005C0CFD" w:rsidP="00CA3C2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rPr>
          <w:b/>
          <w:color w:val="auto"/>
          <w:szCs w:val="24"/>
        </w:rPr>
      </w:pPr>
      <w:r w:rsidRPr="009D6AFB">
        <w:rPr>
          <w:color w:val="auto"/>
          <w:szCs w:val="24"/>
        </w:rPr>
        <w:t>szary z napisem „POPIÓŁ”.</w:t>
      </w:r>
    </w:p>
    <w:p w14:paraId="70B2C8CA" w14:textId="385ADADD" w:rsidR="00214B4A" w:rsidRPr="009D6AFB" w:rsidRDefault="00214B4A" w:rsidP="00907467">
      <w:pPr>
        <w:pStyle w:val="Akapitzlist"/>
        <w:numPr>
          <w:ilvl w:val="0"/>
          <w:numId w:val="26"/>
        </w:numPr>
        <w:spacing w:after="0" w:line="240" w:lineRule="auto"/>
        <w:rPr>
          <w:szCs w:val="24"/>
        </w:rPr>
      </w:pPr>
      <w:r w:rsidRPr="009D6AFB">
        <w:rPr>
          <w:szCs w:val="24"/>
        </w:rPr>
        <w:t xml:space="preserve">Odbioru odpadów należy wykonywać </w:t>
      </w:r>
      <w:r w:rsidR="0027156C" w:rsidRPr="009D6AFB">
        <w:rPr>
          <w:szCs w:val="24"/>
        </w:rPr>
        <w:t>różnymi samochodami</w:t>
      </w:r>
      <w:r w:rsidRPr="009D6AFB">
        <w:rPr>
          <w:szCs w:val="24"/>
        </w:rPr>
        <w:t xml:space="preserve"> dla poszczególnych frakcji odpadów tj. zmieszane odpady komunalne, selektywnie zebrane odpady komunalne (z zaznaczeniem, że zabrania się mieszania ze sobą poszczególnych frakcji odpadów).</w:t>
      </w:r>
    </w:p>
    <w:p w14:paraId="15CDD22A" w14:textId="77777777" w:rsidR="00511A05" w:rsidRPr="009D6AFB" w:rsidRDefault="00214B4A" w:rsidP="00907467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szCs w:val="24"/>
        </w:rPr>
        <w:t>W ramach zamówienia Wykonawca zobowiązany będzie odbierać odpady komunalne według ustalonego harmonogramu z następującymi częstotliwościami</w:t>
      </w:r>
      <w:r w:rsidR="00511A05" w:rsidRPr="009D6AFB">
        <w:rPr>
          <w:color w:val="auto"/>
          <w:szCs w:val="24"/>
        </w:rPr>
        <w:t xml:space="preserve">: </w:t>
      </w:r>
    </w:p>
    <w:p w14:paraId="14045493" w14:textId="77777777" w:rsidR="00C11FD1" w:rsidRPr="009D6AFB" w:rsidRDefault="00C11FD1" w:rsidP="001D6CE6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niesegregowane zmieszane odpady komunalne jeden raz w miesiącu</w:t>
      </w:r>
      <w:r w:rsidR="00141EBE">
        <w:rPr>
          <w:color w:val="auto"/>
          <w:szCs w:val="24"/>
        </w:rPr>
        <w:t>,</w:t>
      </w:r>
    </w:p>
    <w:p w14:paraId="052D518A" w14:textId="77777777" w:rsidR="00C11FD1" w:rsidRPr="009D6AFB" w:rsidRDefault="00C11FD1" w:rsidP="001D6CE6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 xml:space="preserve">papier jeden raz w miesiącu, </w:t>
      </w:r>
    </w:p>
    <w:p w14:paraId="369DCF35" w14:textId="77777777" w:rsidR="00C11FD1" w:rsidRPr="009D6AFB" w:rsidRDefault="00C11FD1" w:rsidP="001D6CE6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 xml:space="preserve">szkło jeden raz w miesiącu, </w:t>
      </w:r>
    </w:p>
    <w:p w14:paraId="5F23074F" w14:textId="77777777" w:rsidR="00C11FD1" w:rsidRPr="009D6AFB" w:rsidRDefault="00C11FD1" w:rsidP="001D6CE6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metale i tworzywa sztuczne w tym odpady wielomateriałowe jeden raz                w miesiącu,</w:t>
      </w:r>
    </w:p>
    <w:p w14:paraId="5DDC407B" w14:textId="77777777" w:rsidR="00C11FD1" w:rsidRPr="009D6AFB" w:rsidRDefault="00C11FD1" w:rsidP="001D6CE6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bioodpady stanowiące odpady komunalne jeden raz w miesiącu</w:t>
      </w:r>
      <w:r w:rsidR="00141EBE">
        <w:rPr>
          <w:color w:val="auto"/>
          <w:szCs w:val="24"/>
        </w:rPr>
        <w:t>,</w:t>
      </w:r>
    </w:p>
    <w:p w14:paraId="65A2A644" w14:textId="77777777" w:rsidR="00C11FD1" w:rsidRPr="009D6AFB" w:rsidRDefault="00C11FD1" w:rsidP="001D6CE6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popiół w okresie od października do kwietnia jeden raz w miesiąc</w:t>
      </w:r>
      <w:r w:rsidR="00F21215">
        <w:rPr>
          <w:color w:val="auto"/>
          <w:szCs w:val="24"/>
        </w:rPr>
        <w:t>u</w:t>
      </w:r>
      <w:r w:rsidR="00141EBE">
        <w:rPr>
          <w:color w:val="auto"/>
          <w:szCs w:val="24"/>
        </w:rPr>
        <w:t>.</w:t>
      </w:r>
    </w:p>
    <w:p w14:paraId="2BD17B03" w14:textId="7BC6E2FD" w:rsidR="0070504A" w:rsidRPr="009D6AFB" w:rsidRDefault="0070504A" w:rsidP="00907467">
      <w:pPr>
        <w:pStyle w:val="Akapitzlist"/>
        <w:numPr>
          <w:ilvl w:val="0"/>
          <w:numId w:val="26"/>
        </w:numPr>
        <w:tabs>
          <w:tab w:val="left" w:pos="397"/>
        </w:tabs>
        <w:suppressAutoHyphens/>
        <w:spacing w:after="0" w:line="240" w:lineRule="auto"/>
        <w:rPr>
          <w:szCs w:val="24"/>
        </w:rPr>
      </w:pPr>
      <w:r w:rsidRPr="009D6AFB">
        <w:rPr>
          <w:szCs w:val="24"/>
        </w:rPr>
        <w:t xml:space="preserve">Wykonawca zobowiązany jest przygotować (po podpisaniu umowy) harmonogram odbioru odpadów komunalnych. Wykonawca zobowiązany jest poinformować pisemnie każdego właściciela </w:t>
      </w:r>
      <w:r w:rsidR="0027156C" w:rsidRPr="009D6AFB">
        <w:rPr>
          <w:szCs w:val="24"/>
        </w:rPr>
        <w:t>nieruchomości,</w:t>
      </w:r>
      <w:r w:rsidRPr="009D6AFB">
        <w:rPr>
          <w:szCs w:val="24"/>
        </w:rPr>
        <w:t xml:space="preserve"> na której zamieszkują mieszkańcy </w:t>
      </w:r>
      <w:r w:rsidR="00DC01F6">
        <w:rPr>
          <w:szCs w:val="24"/>
        </w:rPr>
        <w:t xml:space="preserve">                   </w:t>
      </w:r>
      <w:r w:rsidRPr="009D6AFB">
        <w:rPr>
          <w:szCs w:val="24"/>
        </w:rPr>
        <w:t>o harmonogramie odbioru odpadów komunalnych niezwłocznie po podpisaniu umowy jednak nie później niż 7 dni przed pierwszym odbiorem oraz o każdorazowej zmianie tego harmonogramu. Wykonawca w harmonogramie zawrze zapis, że właściciel nieruchomości ma obowiązek wystawić pojemnik w dniu przewidzianego odbioru do godz. 7</w:t>
      </w:r>
      <w:r w:rsidRPr="009D6AFB">
        <w:rPr>
          <w:szCs w:val="24"/>
          <w:vertAlign w:val="superscript"/>
        </w:rPr>
        <w:t>00</w:t>
      </w:r>
      <w:r w:rsidRPr="009D6AFB">
        <w:rPr>
          <w:szCs w:val="24"/>
        </w:rPr>
        <w:t>, a niezastosowanie się do powyższego obowiązku będzie skutkowało nie odebraniem odpadów.</w:t>
      </w:r>
    </w:p>
    <w:p w14:paraId="1E68E2AE" w14:textId="77777777" w:rsidR="00907467" w:rsidRDefault="0071635B" w:rsidP="00907467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color w:val="auto"/>
          <w:szCs w:val="24"/>
        </w:rPr>
      </w:pPr>
      <w:r w:rsidRPr="009D6AFB">
        <w:rPr>
          <w:color w:val="auto"/>
          <w:szCs w:val="24"/>
        </w:rPr>
        <w:t>Odpady zmieszane gromadzone będą w pojemnikach 120 l i 240 l.</w:t>
      </w:r>
    </w:p>
    <w:p w14:paraId="38CCF6B7" w14:textId="77777777" w:rsidR="0071635B" w:rsidRPr="009D6AFB" w:rsidRDefault="00907467" w:rsidP="00907467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color w:val="auto"/>
          <w:szCs w:val="24"/>
        </w:rPr>
      </w:pPr>
      <w:r w:rsidRPr="009D6AFB">
        <w:rPr>
          <w:color w:val="auto"/>
          <w:szCs w:val="24"/>
        </w:rPr>
        <w:t>Pojemnik</w:t>
      </w:r>
      <w:r w:rsidR="009D6AFB" w:rsidRPr="009D6AFB">
        <w:rPr>
          <w:color w:val="auto"/>
          <w:szCs w:val="24"/>
        </w:rPr>
        <w:t>i na odpady zmieszane zapewnia Z</w:t>
      </w:r>
      <w:r w:rsidRPr="009D6AFB">
        <w:rPr>
          <w:color w:val="auto"/>
          <w:szCs w:val="24"/>
        </w:rPr>
        <w:t>amawiający.</w:t>
      </w:r>
    </w:p>
    <w:p w14:paraId="2A21AB97" w14:textId="77777777" w:rsidR="0053279B" w:rsidRPr="009D6AFB" w:rsidRDefault="0053279B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t>Wykonawca zobowiązany jest do wyposażania nieruchomości, z których odbierane są odpady komunalne gr</w:t>
      </w:r>
      <w:r w:rsidR="002B4524">
        <w:rPr>
          <w:szCs w:val="24"/>
        </w:rPr>
        <w:t xml:space="preserve">omadzone w sposób selektywny w </w:t>
      </w:r>
      <w:r w:rsidRPr="009D6AFB">
        <w:rPr>
          <w:szCs w:val="24"/>
        </w:rPr>
        <w:t>worki o pojemności 120 litrów, z folii LDPE przeznaczonych na gromadzenie odpadów segregowanych:  niebieskiego - z napisem PAPIER – na papier i tekturę,  żółtego - z napisem METALE I TWORZYWA SZTUCZNE – na tworzywa sztuczne, drobne metale i opakowania wielomateriałowe, zielonego z napisem SZKŁO –  na szkło białe i kolorowe,  brązowego z napisem BIO – na bioodpady, szarego z napisem POPIÓŁ</w:t>
      </w:r>
      <w:r w:rsidR="00FA1873">
        <w:rPr>
          <w:szCs w:val="24"/>
        </w:rPr>
        <w:t>- na popiół</w:t>
      </w:r>
      <w:r w:rsidRPr="009D6AFB">
        <w:rPr>
          <w:szCs w:val="24"/>
        </w:rPr>
        <w:t>.</w:t>
      </w:r>
    </w:p>
    <w:p w14:paraId="68C082EA" w14:textId="2646895E" w:rsidR="0053279B" w:rsidRPr="009D6AFB" w:rsidRDefault="0053279B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lastRenderedPageBreak/>
        <w:t xml:space="preserve">Worki na odpady gromadzone w sposób selektywny dostarczane będą w systemie: za każdy odebrany napełniony worek wykonawca pozostawia worek pusty. </w:t>
      </w:r>
      <w:r w:rsidRPr="009D6AFB">
        <w:rPr>
          <w:szCs w:val="24"/>
          <w:shd w:val="clear" w:color="auto" w:fill="FFFFFF"/>
        </w:rPr>
        <w:t>W przypadku zgłoszenia przez mieszkańców zapotrzebo</w:t>
      </w:r>
      <w:r w:rsidR="002B4524">
        <w:rPr>
          <w:szCs w:val="24"/>
          <w:shd w:val="clear" w:color="auto" w:fill="FFFFFF"/>
        </w:rPr>
        <w:t>wania na większą ilość worków, W</w:t>
      </w:r>
      <w:r w:rsidRPr="009D6AFB">
        <w:rPr>
          <w:szCs w:val="24"/>
          <w:shd w:val="clear" w:color="auto" w:fill="FFFFFF"/>
        </w:rPr>
        <w:t xml:space="preserve">ykonawca jest zobowiązany do pozostawienia odpowiednio większej ilości. </w:t>
      </w:r>
      <w:r w:rsidRPr="009D6AFB">
        <w:rPr>
          <w:szCs w:val="24"/>
        </w:rPr>
        <w:t xml:space="preserve">Wykonawca w ramach usługi dostarczy do Urzędu Gminy Wysokie po 100 sztuk worków koloru zielonego, żółtego, niebieskiego oraz po 20 sztuk worków koloru brązowego i </w:t>
      </w:r>
      <w:r w:rsidR="0027156C" w:rsidRPr="009D6AFB">
        <w:rPr>
          <w:szCs w:val="24"/>
        </w:rPr>
        <w:t>szarego tzw.</w:t>
      </w:r>
      <w:r w:rsidRPr="009D6AFB">
        <w:rPr>
          <w:szCs w:val="24"/>
        </w:rPr>
        <w:t xml:space="preserve"> pakiet awaryjny i będzie uzupełniał stan worków w razie ich braku po uzgodnieniu tego faktu z </w:t>
      </w:r>
      <w:r w:rsidR="00B41005">
        <w:rPr>
          <w:szCs w:val="24"/>
        </w:rPr>
        <w:t>Z</w:t>
      </w:r>
      <w:r w:rsidRPr="009D6AFB">
        <w:rPr>
          <w:szCs w:val="24"/>
        </w:rPr>
        <w:t xml:space="preserve">amawiającym. </w:t>
      </w:r>
    </w:p>
    <w:p w14:paraId="3C6B3AA7" w14:textId="420282A9" w:rsidR="00012DDB" w:rsidRPr="009D6AFB" w:rsidRDefault="00012DDB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t xml:space="preserve">Wykonawca zobowiązany będzie do monitorowania ciążącego na właścicielu nieruchomości obowiązku segregowania odpadów komunalnych. </w:t>
      </w:r>
      <w:r w:rsidR="00DC01F6">
        <w:rPr>
          <w:szCs w:val="24"/>
        </w:rPr>
        <w:t xml:space="preserve">                                    </w:t>
      </w:r>
      <w:r w:rsidRPr="009D6AFB">
        <w:rPr>
          <w:szCs w:val="24"/>
        </w:rPr>
        <w:t xml:space="preserve">Przez monitorowanie Zamawiający rozumie sprawdzenie zawartości pojemników </w:t>
      </w:r>
      <w:r w:rsidR="00DC01F6">
        <w:rPr>
          <w:szCs w:val="24"/>
        </w:rPr>
        <w:t xml:space="preserve">                 </w:t>
      </w:r>
      <w:r w:rsidRPr="009D6AFB">
        <w:rPr>
          <w:szCs w:val="24"/>
        </w:rPr>
        <w:t>lub worków, celem stwierdzenia czy właściciel prowadzi selektywną zbiórkę odpadów. W przypadku stwierdzenia, że właściciel nieruchomości, nie dopełnia obowiązku selektywnego zbierania odpadów lub odpady są posegregowane niezgodnie z zasadami określonymi</w:t>
      </w:r>
      <w:r w:rsidR="00DE79A7">
        <w:rPr>
          <w:szCs w:val="24"/>
        </w:rPr>
        <w:t xml:space="preserve"> </w:t>
      </w:r>
      <w:r w:rsidRPr="009D6AFB">
        <w:rPr>
          <w:szCs w:val="24"/>
        </w:rPr>
        <w:t>w Regulaminie utrzymania czystości i porządku na terenie gminy Wysokie, Wykonawca odbiera odpady</w:t>
      </w:r>
      <w:r w:rsidR="002B4524">
        <w:rPr>
          <w:szCs w:val="24"/>
        </w:rPr>
        <w:t xml:space="preserve"> jako niesegregowane (zmieszane</w:t>
      </w:r>
      <w:r w:rsidRPr="009D6AFB">
        <w:rPr>
          <w:szCs w:val="24"/>
        </w:rPr>
        <w:t>)</w:t>
      </w:r>
      <w:r w:rsidR="002B4524">
        <w:rPr>
          <w:szCs w:val="24"/>
        </w:rPr>
        <w:t>.</w:t>
      </w:r>
      <w:r w:rsidRPr="009D6AFB">
        <w:rPr>
          <w:szCs w:val="24"/>
        </w:rPr>
        <w:t xml:space="preserve"> Przed zabraniem odpadów Wykonawca sporządza dokumentację fotograficzną. O zaistniałej sytuacji Wykonawca zawiadamia Zamawiającego drogą elektroniczną, faxem lub pisemnie, w terminie do 7 dni od zakończenia odbioru odpadów komunalnych w danym miesiącu. Do zawiadomienia Wykonawca dołącza protokół określający: dzień wywozu, miejscowość, ulicę i numer posesji oraz krótki opis obrazujący podstawę niedopełnienia obowiązku selektywnego zbierania odpadów komunalnych oraz dokumentacją fotograficzną, umożliwiającą jednoznaczne potwierdzenie nieprawidłowości. </w:t>
      </w:r>
    </w:p>
    <w:p w14:paraId="78B5E4DE" w14:textId="2688D841" w:rsidR="00C7382B" w:rsidRPr="009D6AFB" w:rsidRDefault="00012DDB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t>Wykonawca w ramach realizacji umowy będzie zobowiązany do monitorowania nieruchomości, których właściciele zadeklarowali posiadanie kompostownika przydomowego i kompostowania w nim bioodpadów</w:t>
      </w:r>
      <w:r w:rsidR="00FC7A9C" w:rsidRPr="009D6AFB">
        <w:rPr>
          <w:szCs w:val="24"/>
        </w:rPr>
        <w:t xml:space="preserve"> stanowiących odpady komunalne.</w:t>
      </w:r>
      <w:r w:rsidR="00C7382B" w:rsidRPr="009D6AFB">
        <w:rPr>
          <w:color w:val="000000" w:themeColor="text1"/>
          <w:szCs w:val="24"/>
        </w:rPr>
        <w:t xml:space="preserve"> Zamawiający dostarczy Wykonawcy listę nieruchomości, których właściciele zobowiążą się do kompostowania bioodpadów. W przypadku zmiany w ciągu roku ilości </w:t>
      </w:r>
      <w:r w:rsidR="0027156C" w:rsidRPr="009D6AFB">
        <w:rPr>
          <w:color w:val="000000" w:themeColor="text1"/>
          <w:szCs w:val="24"/>
        </w:rPr>
        <w:t>nieruchomości,</w:t>
      </w:r>
      <w:r w:rsidR="00C7382B" w:rsidRPr="009D6AFB">
        <w:rPr>
          <w:color w:val="000000" w:themeColor="text1"/>
          <w:szCs w:val="24"/>
        </w:rPr>
        <w:t xml:space="preserve"> z których odpady BIO nie będą odbierane Zamawiający niezwłocznie, każdorazowo przedstawi Wykonawcy uaktualnioną listę w/w nieruchomości.</w:t>
      </w:r>
    </w:p>
    <w:p w14:paraId="751A0E6F" w14:textId="7CADD7E8" w:rsidR="00FC7A9C" w:rsidRPr="009D6AFB" w:rsidRDefault="00C7382B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t>W</w:t>
      </w:r>
      <w:r w:rsidR="00012DDB" w:rsidRPr="009D6AFB">
        <w:rPr>
          <w:szCs w:val="24"/>
        </w:rPr>
        <w:t xml:space="preserve"> przypadku wystawienia bioodpadów do odbioru</w:t>
      </w:r>
      <w:r w:rsidRPr="009D6AFB">
        <w:rPr>
          <w:szCs w:val="24"/>
        </w:rPr>
        <w:t xml:space="preserve"> z nieruchomości, których właściciele zobowiążą się do kompostowania odpadów w</w:t>
      </w:r>
      <w:r w:rsidR="00012DDB" w:rsidRPr="009D6AFB">
        <w:rPr>
          <w:szCs w:val="24"/>
        </w:rPr>
        <w:t>ykonawca odbiera te odpady sporządzając przed odbiorem dokumentację fotograficzną w sposób umożliwiają</w:t>
      </w:r>
      <w:r w:rsidRPr="009D6AFB">
        <w:rPr>
          <w:szCs w:val="24"/>
        </w:rPr>
        <w:t>cy identyfikację nieruchomości oraz przekazuje</w:t>
      </w:r>
      <w:r w:rsidR="00012DDB" w:rsidRPr="009D6AFB">
        <w:rPr>
          <w:szCs w:val="24"/>
        </w:rPr>
        <w:t xml:space="preserve"> Zamawiającemu informacji </w:t>
      </w:r>
      <w:r w:rsidR="00DC01F6">
        <w:rPr>
          <w:szCs w:val="24"/>
        </w:rPr>
        <w:t xml:space="preserve">                              </w:t>
      </w:r>
      <w:r w:rsidR="00012DDB" w:rsidRPr="009D6AFB">
        <w:rPr>
          <w:szCs w:val="24"/>
        </w:rPr>
        <w:t>o wystawieniu bioodpadów wraz z w/w dokumentacją fotograficzną w terminie do 7 dni od zakończenia odbioru odpadów komunalnych w danym miesiącu.</w:t>
      </w:r>
      <w:r w:rsidR="00D17432" w:rsidRPr="009D6AFB">
        <w:rPr>
          <w:szCs w:val="24"/>
        </w:rPr>
        <w:t xml:space="preserve"> </w:t>
      </w:r>
      <w:r w:rsidR="002B4524">
        <w:rPr>
          <w:szCs w:val="24"/>
        </w:rPr>
        <w:t xml:space="preserve">                         </w:t>
      </w:r>
      <w:r w:rsidR="00D17432" w:rsidRPr="009D6AFB">
        <w:rPr>
          <w:szCs w:val="24"/>
        </w:rPr>
        <w:t xml:space="preserve">Do zawiadomienia Wykonawca dołącza protokół określający: dzień wywozu, miejscowość, ulicę i numer posesji oraz krótki opis obrazujący podstawę niedopełnienia obowiązku selektywnego zbierania odpadów komunalnych oraz dokumentacją fotograficzną, umożliwiającą jednoznaczne potwierdzenie nieprawidłowości. </w:t>
      </w:r>
    </w:p>
    <w:p w14:paraId="03A8A6D9" w14:textId="72FB8D26" w:rsidR="0075692A" w:rsidRPr="009D6AFB" w:rsidRDefault="0075692A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t xml:space="preserve">Obowiązkiem Wykonawcy będzie również posprzątanie miejsca </w:t>
      </w:r>
      <w:r w:rsidR="0027156C" w:rsidRPr="009D6AFB">
        <w:rPr>
          <w:szCs w:val="24"/>
        </w:rPr>
        <w:t>wokół pojemników</w:t>
      </w:r>
      <w:r w:rsidRPr="009D6AFB">
        <w:rPr>
          <w:szCs w:val="24"/>
        </w:rPr>
        <w:t>, gdy zajdzie taka potrzeba, między innymi poprzez uporządkowanie terenu zanieczyszczonego odpadami komunalnymi i innymi zanieczyszczeniami wysypanymi z pojemników, worków, pojazdów w trakcie realizacji wywozu. Obowiązkiem wykonawcy będzie zabranie dostawionych przy pojemnikach worków</w:t>
      </w:r>
      <w:r w:rsidR="00DC01F6">
        <w:rPr>
          <w:szCs w:val="24"/>
        </w:rPr>
        <w:t xml:space="preserve">               </w:t>
      </w:r>
      <w:r w:rsidRPr="009D6AFB">
        <w:rPr>
          <w:szCs w:val="24"/>
        </w:rPr>
        <w:t xml:space="preserve"> z niesegregowanymi (zmieszanymi) odpadami komunalnymi.</w:t>
      </w:r>
    </w:p>
    <w:p w14:paraId="7815834F" w14:textId="77777777" w:rsidR="0075692A" w:rsidRPr="009D6AFB" w:rsidRDefault="0075692A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lastRenderedPageBreak/>
        <w:t>Wykonawca jest zobowiązany do realizacji reklamacji (nieodebranie z nieruchomości odpadów zgodnie z harmonogramem, niedostarczenie worków na odpady segregowane itp.) w przeciągu 48 godzin od otrzymania telefonicznego zawiadomienia od Zamawiającego. O wykonaniu reklamacji należy niezwłocznie powiadomić Zamawiającego.</w:t>
      </w:r>
    </w:p>
    <w:p w14:paraId="6C5B5B8B" w14:textId="356CCEB8" w:rsidR="0075692A" w:rsidRPr="009D6AFB" w:rsidRDefault="0075692A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t xml:space="preserve">Obowiązkiem Wykonawcy będzie odbieranie i zagospodarowanie odpadów komunalnych od wszystkich właścicieli nieruchomości zamieszkałych położonych </w:t>
      </w:r>
      <w:r w:rsidR="00DC01F6">
        <w:rPr>
          <w:szCs w:val="24"/>
        </w:rPr>
        <w:t xml:space="preserve">                </w:t>
      </w:r>
      <w:r w:rsidRPr="009D6AFB">
        <w:rPr>
          <w:szCs w:val="24"/>
        </w:rPr>
        <w:t>na terenie gminy Wysokie. Usługa obejmuje zapewnienie przez Wykonawcę dojazdu do punktów trudnodostępnych (szczególnie zimą i w okresie wzmożonych opadów deszczu i śniegu) poprzez zorganizowanie środków transportu, które umożliwią odbiór odpadów z punktów adresowych o problematycznej lokalizacji wynikających ze złych parametrów technicznych dróg. Wykonawca zapewni odbiór odpadów od właścicieli nieruchomości, gdzie dojazd do posesji dla ciężkiego sprzętu specjalistycznego będzie utrudniony, pojazdem o dopuszczalnej masie całkowitej do 3,5 t, bądź w każdy inny sposób gwarantujący skuteczny odbiór odpadów. W takich przypadkach Wykonawcy nie przysługuje dodatkowe wynagrodzenie. Wykonawca przed złożeniem oferty winien dokonać wizji w terenie w celu zapoznania się z warunkami lokalnymi</w:t>
      </w:r>
      <w:r w:rsidR="00DC01F6">
        <w:rPr>
          <w:szCs w:val="24"/>
        </w:rPr>
        <w:t xml:space="preserve">                         </w:t>
      </w:r>
      <w:r w:rsidRPr="009D6AFB">
        <w:rPr>
          <w:szCs w:val="24"/>
        </w:rPr>
        <w:t xml:space="preserve"> i specyfiką terenu gminy Wysokie. Trudne warunki dojazdu nie będą podstawą </w:t>
      </w:r>
      <w:r w:rsidR="00DC01F6">
        <w:rPr>
          <w:szCs w:val="24"/>
        </w:rPr>
        <w:t xml:space="preserve">                   </w:t>
      </w:r>
      <w:r w:rsidRPr="009D6AFB">
        <w:rPr>
          <w:szCs w:val="24"/>
        </w:rPr>
        <w:t>do zwiększenia wynagrodzenia.</w:t>
      </w:r>
    </w:p>
    <w:p w14:paraId="07D3C86E" w14:textId="77777777" w:rsidR="0075692A" w:rsidRPr="00DE79A7" w:rsidRDefault="0075692A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t>Zamawiający zastrzega sobie prawo do wyrywkowej kontroli, czy przed rozpoczęciem zbiórki odpadów z terenu Gminy Wysokie środek transportu przeznaczony do odbioru odpadów jest pusty.</w:t>
      </w:r>
    </w:p>
    <w:p w14:paraId="62BCCAD9" w14:textId="77777777" w:rsidR="00DE79A7" w:rsidRPr="009D6AFB" w:rsidRDefault="00DE79A7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>
        <w:rPr>
          <w:szCs w:val="24"/>
        </w:rPr>
        <w:t xml:space="preserve">Wykonawca zobowiązany jest do wyposażenia Punktu Selektywnej Zbiórki Odpadów Komunalnych w </w:t>
      </w:r>
      <w:r w:rsidR="00D1530A">
        <w:rPr>
          <w:szCs w:val="24"/>
        </w:rPr>
        <w:t>3</w:t>
      </w:r>
      <w:r>
        <w:rPr>
          <w:szCs w:val="24"/>
        </w:rPr>
        <w:t xml:space="preserve"> pojemniki 1100 l.</w:t>
      </w:r>
    </w:p>
    <w:p w14:paraId="7FBECB15" w14:textId="090E6638" w:rsidR="004324C6" w:rsidRPr="009D6AFB" w:rsidRDefault="004324C6" w:rsidP="00907467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szCs w:val="24"/>
        </w:rPr>
        <w:t>Wykonawca zobowiązany jest również do odbioru i zagospodarowania odpadów gromadzonych w sposób selektywny z Punktu Selektywnego Zbierania Odpadów Komunalnych znajdującego się w miejscowości Wysokie ul. Czysta 110, 23-145 Wysokie: papieru, metali, tworzyw sztucznych, opakowań wielomateriałowych, szkła, bioodpadów, popiołów z palenisk domowych, przeterminowanych leków</w:t>
      </w:r>
      <w:r w:rsidR="00DC01F6">
        <w:rPr>
          <w:szCs w:val="24"/>
        </w:rPr>
        <w:t xml:space="preserve">                             </w:t>
      </w:r>
      <w:r w:rsidRPr="009D6AFB">
        <w:rPr>
          <w:szCs w:val="24"/>
        </w:rPr>
        <w:t xml:space="preserve"> i chemikaliów, zużytych</w:t>
      </w:r>
      <w:r w:rsidR="005A6FC2">
        <w:rPr>
          <w:szCs w:val="24"/>
        </w:rPr>
        <w:t xml:space="preserve"> baterii i akumulatorów, mebli </w:t>
      </w:r>
      <w:r w:rsidRPr="009D6AFB">
        <w:rPr>
          <w:szCs w:val="24"/>
        </w:rPr>
        <w:t>i innych odpadów wielkogabarytowych, odpadów budowlanych i rozbiórkowych stanowiących odpady komunalne, zużytych opon, odpadów niekwalifikujących się do odpadów medycznych powstałych w gospodarstwie domowym w wyniku przyjmowania produktów leczniczych w formie iniekcji i prowadzenia monitoringu poziomu substancji we krwi, w szczególności igieł i strzykawek, odpadów niebezpiecznych</w:t>
      </w:r>
      <w:r w:rsidR="00042AF2">
        <w:rPr>
          <w:szCs w:val="24"/>
        </w:rPr>
        <w:t>, tekstyliów</w:t>
      </w:r>
      <w:r w:rsidR="002627F5">
        <w:rPr>
          <w:szCs w:val="24"/>
        </w:rPr>
        <w:t xml:space="preserve"> i odzieży</w:t>
      </w:r>
      <w:r w:rsidRPr="009D6AFB">
        <w:rPr>
          <w:szCs w:val="24"/>
        </w:rPr>
        <w:t>.</w:t>
      </w:r>
    </w:p>
    <w:p w14:paraId="5581E62E" w14:textId="77777777" w:rsidR="004324C6" w:rsidRPr="005A6FC2" w:rsidRDefault="004324C6" w:rsidP="00907467">
      <w:pPr>
        <w:pStyle w:val="Akapitzlist"/>
        <w:numPr>
          <w:ilvl w:val="0"/>
          <w:numId w:val="26"/>
        </w:numPr>
        <w:tabs>
          <w:tab w:val="left" w:pos="397"/>
        </w:tabs>
        <w:suppressAutoHyphens/>
        <w:spacing w:after="0" w:line="240" w:lineRule="auto"/>
        <w:rPr>
          <w:szCs w:val="24"/>
        </w:rPr>
      </w:pPr>
      <w:r w:rsidRPr="009D6AFB">
        <w:rPr>
          <w:szCs w:val="24"/>
        </w:rPr>
        <w:t xml:space="preserve">Odbiór odpadów z Punktu Selektywnej Zbiórki Odpadów Komunalnych nie rzadziej niż raz w roku. </w:t>
      </w:r>
      <w:r w:rsidRPr="009D6AFB">
        <w:rPr>
          <w:color w:val="auto"/>
          <w:szCs w:val="24"/>
        </w:rPr>
        <w:t xml:space="preserve">Odbiór odpadów zgromadzonych w Punkcie Selektywnej Zbiórki Odpadów Komunalnych winien odbywać się na (telefoniczne, e-mailem lub faksem) zgłoszenie zamawiającego, nie później niż w ciągu 5 dni roboczych od dnia </w:t>
      </w:r>
      <w:r w:rsidRPr="005A6FC2">
        <w:rPr>
          <w:color w:val="auto"/>
          <w:szCs w:val="24"/>
        </w:rPr>
        <w:t>doręczenia zgłoszenia.</w:t>
      </w:r>
    </w:p>
    <w:p w14:paraId="73684ECC" w14:textId="77777777" w:rsidR="00FA1873" w:rsidRPr="005A6FC2" w:rsidRDefault="004324C6" w:rsidP="00907467">
      <w:pPr>
        <w:pStyle w:val="Akapitzlist"/>
        <w:numPr>
          <w:ilvl w:val="0"/>
          <w:numId w:val="26"/>
        </w:numPr>
        <w:tabs>
          <w:tab w:val="left" w:pos="397"/>
        </w:tabs>
        <w:suppressAutoHyphens/>
        <w:spacing w:after="0" w:line="240" w:lineRule="auto"/>
        <w:rPr>
          <w:szCs w:val="24"/>
        </w:rPr>
      </w:pPr>
      <w:r w:rsidRPr="005A6FC2">
        <w:rPr>
          <w:szCs w:val="24"/>
        </w:rPr>
        <w:t>Wykonawca zobowiązany jest zorganizować raz w roku zbiórkę: sprzętu elektrycznego i elektronicznego, w formie wystawki przy drodze w poszczególnych miejscowościach. Harmonogram zbiórki zostanie ustalony po podpisaniu umowy.</w:t>
      </w:r>
    </w:p>
    <w:p w14:paraId="03A3CB05" w14:textId="77777777" w:rsidR="0075692A" w:rsidRDefault="00FA1873" w:rsidP="00907467">
      <w:pPr>
        <w:pStyle w:val="Akapitzlist"/>
        <w:numPr>
          <w:ilvl w:val="0"/>
          <w:numId w:val="26"/>
        </w:numPr>
        <w:tabs>
          <w:tab w:val="left" w:pos="397"/>
        </w:tabs>
        <w:suppressAutoHyphens/>
        <w:spacing w:after="0" w:line="240" w:lineRule="auto"/>
        <w:rPr>
          <w:szCs w:val="24"/>
        </w:rPr>
      </w:pPr>
      <w:r w:rsidRPr="005A6FC2">
        <w:rPr>
          <w:szCs w:val="24"/>
        </w:rPr>
        <w:t>Wykonawca zobowiązany jest do prowadzenia ewidencji odpadów oraz dokumentacji związanej z działalnością</w:t>
      </w:r>
      <w:r w:rsidR="005A6FC2">
        <w:rPr>
          <w:szCs w:val="24"/>
        </w:rPr>
        <w:t xml:space="preserve"> objętą przedmiotem zamówienia.</w:t>
      </w:r>
    </w:p>
    <w:p w14:paraId="3DB0294D" w14:textId="77777777" w:rsidR="00FC7A9C" w:rsidRPr="005A6FC2" w:rsidRDefault="00012DDB" w:rsidP="005A6FC2">
      <w:pPr>
        <w:pStyle w:val="Akapitzlist"/>
        <w:numPr>
          <w:ilvl w:val="0"/>
          <w:numId w:val="26"/>
        </w:numPr>
        <w:tabs>
          <w:tab w:val="left" w:pos="397"/>
        </w:tabs>
        <w:suppressAutoHyphens/>
        <w:spacing w:after="0" w:line="240" w:lineRule="auto"/>
        <w:rPr>
          <w:szCs w:val="24"/>
        </w:rPr>
      </w:pPr>
      <w:r w:rsidRPr="005A6FC2">
        <w:rPr>
          <w:szCs w:val="24"/>
        </w:rPr>
        <w:t>Wykonawca zobowiązany jest do prowadzenia i przekazania Zamawiającemu dokumentacji zwi</w:t>
      </w:r>
      <w:r w:rsidR="00C7382B" w:rsidRPr="005A6FC2">
        <w:rPr>
          <w:szCs w:val="24"/>
        </w:rPr>
        <w:t>ązanej z przedmiotem zamówienia:</w:t>
      </w:r>
    </w:p>
    <w:p w14:paraId="2A2D4870" w14:textId="77777777" w:rsidR="00FC7A9C" w:rsidRPr="009D6AFB" w:rsidRDefault="0079175B" w:rsidP="00C7382B">
      <w:pPr>
        <w:pStyle w:val="Akapitzlist"/>
        <w:numPr>
          <w:ilvl w:val="0"/>
          <w:numId w:val="18"/>
        </w:numPr>
        <w:spacing w:after="0" w:line="240" w:lineRule="auto"/>
        <w:rPr>
          <w:szCs w:val="24"/>
        </w:rPr>
      </w:pPr>
      <w:r>
        <w:rPr>
          <w:szCs w:val="24"/>
        </w:rPr>
        <w:t>k</w:t>
      </w:r>
      <w:r w:rsidR="00FC7A9C" w:rsidRPr="009D6AFB">
        <w:rPr>
          <w:szCs w:val="24"/>
        </w:rPr>
        <w:t>art przekazania odpadów potwierdzonych przez instalację wskazaną przez Zamawiającego.</w:t>
      </w:r>
    </w:p>
    <w:p w14:paraId="2640C5E2" w14:textId="77777777" w:rsidR="00C7382B" w:rsidRPr="009D6AFB" w:rsidRDefault="00C7382B" w:rsidP="00C7382B">
      <w:pPr>
        <w:pStyle w:val="Akapitzlist"/>
        <w:numPr>
          <w:ilvl w:val="0"/>
          <w:numId w:val="18"/>
        </w:numPr>
        <w:spacing w:after="0" w:line="240" w:lineRule="auto"/>
        <w:rPr>
          <w:szCs w:val="24"/>
        </w:rPr>
      </w:pPr>
      <w:r w:rsidRPr="009D6AFB">
        <w:rPr>
          <w:color w:val="auto"/>
          <w:szCs w:val="24"/>
        </w:rPr>
        <w:t>miesięcznych raport</w:t>
      </w:r>
      <w:r w:rsidRPr="009D6AFB">
        <w:rPr>
          <w:color w:val="auto"/>
          <w:szCs w:val="24"/>
          <w:lang w:val="es-ES_tradnl"/>
        </w:rPr>
        <w:t>ó</w:t>
      </w:r>
      <w:r w:rsidRPr="009D6AFB">
        <w:rPr>
          <w:color w:val="auto"/>
          <w:szCs w:val="24"/>
        </w:rPr>
        <w:t>w zawierających informacje o:</w:t>
      </w:r>
    </w:p>
    <w:p w14:paraId="1DF436BC" w14:textId="77777777" w:rsidR="00C7382B" w:rsidRPr="009D6AFB" w:rsidRDefault="00C7382B" w:rsidP="00FB5994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lastRenderedPageBreak/>
        <w:t xml:space="preserve">masie poszczególnych rodzajów odpadów odebranych w ramach realizacji umowy </w:t>
      </w:r>
      <w:proofErr w:type="spellStart"/>
      <w:r w:rsidRPr="009D6AFB">
        <w:rPr>
          <w:color w:val="auto"/>
          <w:szCs w:val="24"/>
        </w:rPr>
        <w:t>tj</w:t>
      </w:r>
      <w:proofErr w:type="spellEnd"/>
      <w:r w:rsidRPr="009D6AFB">
        <w:rPr>
          <w:color w:val="auto"/>
          <w:szCs w:val="24"/>
        </w:rPr>
        <w:t xml:space="preserve">: zmieszane odpady komunalne, </w:t>
      </w:r>
    </w:p>
    <w:p w14:paraId="3CE496A6" w14:textId="77777777" w:rsidR="00C7382B" w:rsidRPr="009D6AFB" w:rsidRDefault="00C7382B" w:rsidP="00FB5994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masie poszczególnych rodzajów odebranych w ramach umowy odpadów komunalnych gromadzonych w sposób selektywny,</w:t>
      </w:r>
    </w:p>
    <w:p w14:paraId="28743BAB" w14:textId="77777777" w:rsidR="00C7382B" w:rsidRPr="009D6AFB" w:rsidRDefault="002B4524" w:rsidP="00FB5994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color w:val="auto"/>
          <w:szCs w:val="24"/>
        </w:rPr>
      </w:pPr>
      <w:r>
        <w:rPr>
          <w:color w:val="auto"/>
          <w:szCs w:val="24"/>
        </w:rPr>
        <w:t>oświadczenia</w:t>
      </w:r>
      <w:r w:rsidR="00087C0F" w:rsidRPr="009D6AFB">
        <w:rPr>
          <w:color w:val="auto"/>
          <w:szCs w:val="24"/>
        </w:rPr>
        <w:t xml:space="preserve"> o odebraniu odpadów wystawionych przez mieszkańców,</w:t>
      </w:r>
    </w:p>
    <w:p w14:paraId="0E21CF0A" w14:textId="77777777" w:rsidR="00FB5994" w:rsidRPr="009D6AFB" w:rsidRDefault="00FB5994" w:rsidP="00FB5994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bCs/>
          <w:szCs w:val="24"/>
        </w:rPr>
        <w:t>adresach nieruchomości potencjalnie zamieszkałych, na których powstały odpady, nieujętych w bazie adresowej przekazanej Wykonawcy przez Zamawiającego</w:t>
      </w:r>
      <w:r w:rsidR="00412633" w:rsidRPr="009D6AFB">
        <w:rPr>
          <w:bCs/>
          <w:szCs w:val="24"/>
        </w:rPr>
        <w:t>,</w:t>
      </w:r>
    </w:p>
    <w:p w14:paraId="421063C9" w14:textId="77777777" w:rsidR="00C7382B" w:rsidRPr="009D6AFB" w:rsidRDefault="00087C0F" w:rsidP="00FB5994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adresach nieruchomości</w:t>
      </w:r>
      <w:r w:rsidR="00FB5994" w:rsidRPr="009D6AFB">
        <w:rPr>
          <w:color w:val="auto"/>
          <w:szCs w:val="24"/>
        </w:rPr>
        <w:t>, których</w:t>
      </w:r>
      <w:r w:rsidR="00C7382B" w:rsidRPr="009D6AFB">
        <w:rPr>
          <w:color w:val="auto"/>
          <w:szCs w:val="24"/>
        </w:rPr>
        <w:t xml:space="preserve"> właściciele </w:t>
      </w:r>
      <w:r w:rsidR="002B4524">
        <w:rPr>
          <w:color w:val="auto"/>
          <w:szCs w:val="24"/>
        </w:rPr>
        <w:t>nie prowadzą</w:t>
      </w:r>
      <w:r w:rsidR="00FA1873">
        <w:rPr>
          <w:color w:val="auto"/>
          <w:szCs w:val="24"/>
        </w:rPr>
        <w:t xml:space="preserve"> selektywnej zbiórki odpadów komunalnych,</w:t>
      </w:r>
    </w:p>
    <w:p w14:paraId="09D0F5DB" w14:textId="77777777" w:rsidR="00FB5994" w:rsidRPr="009D6AFB" w:rsidRDefault="00087C0F" w:rsidP="00FB5994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>adresach nieruchomości</w:t>
      </w:r>
      <w:r w:rsidR="00FB5994" w:rsidRPr="009D6AFB">
        <w:rPr>
          <w:color w:val="auto"/>
          <w:szCs w:val="24"/>
        </w:rPr>
        <w:t>, których właściciele wystawiają bioodpady pomimo zadeklarowania kompostowania odpadów</w:t>
      </w:r>
      <w:r w:rsidR="00412633" w:rsidRPr="009D6AFB">
        <w:rPr>
          <w:color w:val="auto"/>
          <w:szCs w:val="24"/>
        </w:rPr>
        <w:t>.</w:t>
      </w:r>
    </w:p>
    <w:p w14:paraId="30749240" w14:textId="77777777" w:rsidR="00FA1873" w:rsidRDefault="00C7382B" w:rsidP="00FA1873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0"/>
        <w:contextualSpacing w:val="0"/>
        <w:rPr>
          <w:color w:val="auto"/>
          <w:szCs w:val="24"/>
        </w:rPr>
      </w:pPr>
      <w:r w:rsidRPr="009D6AFB">
        <w:rPr>
          <w:color w:val="auto"/>
          <w:szCs w:val="24"/>
        </w:rPr>
        <w:t xml:space="preserve">Raport, </w:t>
      </w:r>
      <w:r w:rsidR="00087C0F" w:rsidRPr="009D6AFB">
        <w:rPr>
          <w:color w:val="auto"/>
          <w:szCs w:val="24"/>
        </w:rPr>
        <w:t>m</w:t>
      </w:r>
      <w:r w:rsidRPr="009D6AFB">
        <w:rPr>
          <w:color w:val="auto"/>
          <w:szCs w:val="24"/>
        </w:rPr>
        <w:t>usi być przekazany do siedziby Zamawiającego do 7 dnia każdego następnego miesiąca.</w:t>
      </w:r>
      <w:r w:rsidR="00B93578">
        <w:rPr>
          <w:color w:val="auto"/>
          <w:szCs w:val="24"/>
        </w:rPr>
        <w:t xml:space="preserve"> </w:t>
      </w:r>
      <w:r w:rsidRPr="009D6AFB">
        <w:rPr>
          <w:color w:val="auto"/>
          <w:szCs w:val="24"/>
        </w:rPr>
        <w:t>Raporty będą podstawą do wystawienia faktury za wykonaną usługę.</w:t>
      </w:r>
    </w:p>
    <w:p w14:paraId="031B63DE" w14:textId="4C160731" w:rsidR="00FA1873" w:rsidRPr="005A6FC2" w:rsidRDefault="00FA1873" w:rsidP="00FA1873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color w:val="auto"/>
          <w:szCs w:val="24"/>
        </w:rPr>
      </w:pPr>
      <w:r w:rsidRPr="004735AF">
        <w:rPr>
          <w:color w:val="auto"/>
          <w:szCs w:val="24"/>
        </w:rPr>
        <w:t>Wykonawca</w:t>
      </w:r>
      <w:r w:rsidRPr="004735AF">
        <w:rPr>
          <w:color w:val="auto"/>
          <w:szCs w:val="24"/>
          <w:u w:color="FF0000"/>
        </w:rPr>
        <w:t xml:space="preserve"> oświadcza, że posiada niezbędne uprawnienia, zdolność techniczną </w:t>
      </w:r>
      <w:r w:rsidR="00DC01F6">
        <w:rPr>
          <w:color w:val="auto"/>
          <w:szCs w:val="24"/>
          <w:u w:color="FF0000"/>
        </w:rPr>
        <w:t xml:space="preserve">                    </w:t>
      </w:r>
      <w:r w:rsidRPr="004735AF">
        <w:rPr>
          <w:color w:val="auto"/>
          <w:szCs w:val="24"/>
          <w:u w:color="FF0000"/>
        </w:rPr>
        <w:t>i zawodową, w celu wykonania przedmiotu umowy, w tym posiada niezbędne wpisy do rejestrów i zezwolenia wymagane i konieczne do wykonania Przedmiotu umowy.</w:t>
      </w:r>
    </w:p>
    <w:p w14:paraId="43BA29E0" w14:textId="3F575282" w:rsidR="00DC01F6" w:rsidRDefault="00DC01F6" w:rsidP="00DC01F6">
      <w:pPr>
        <w:pStyle w:val="Akapitzlist"/>
        <w:numPr>
          <w:ilvl w:val="0"/>
          <w:numId w:val="26"/>
        </w:numPr>
      </w:pPr>
      <w:r>
        <w:t>Wykonawca w okresie obowiązywania umowy zobowiązany jest zagospodarować odebrane odpady komunalne w sposób umożliwiający w odniesieniu do masy odebranych przez siebie odpadów komunalnych poziomów recyklingu, przygotowania do ponownego użycia i odzysku innymi metodami oraz ograniczenia masy odpadów komunalnych ulegających biodegradacji przekazywanych do składowania zgodnie                   z ustawą o utrzymaniu czystości i porządku w gminach.</w:t>
      </w:r>
    </w:p>
    <w:p w14:paraId="676C9331" w14:textId="4774B37C" w:rsidR="009D05A8" w:rsidRPr="009D6AFB" w:rsidRDefault="0053279B" w:rsidP="00907467">
      <w:pPr>
        <w:pStyle w:val="Akapitzlist"/>
        <w:numPr>
          <w:ilvl w:val="0"/>
          <w:numId w:val="26"/>
        </w:numPr>
        <w:spacing w:after="0" w:line="240" w:lineRule="auto"/>
        <w:rPr>
          <w:szCs w:val="24"/>
        </w:rPr>
      </w:pPr>
      <w:r w:rsidRPr="009D6AFB">
        <w:rPr>
          <w:szCs w:val="24"/>
        </w:rPr>
        <w:t>Wykonawca zobowiązuje się do przekazywania rocznych sprawozdań, o którym mowa w art. 9n ust. 1 - 3 ustawy o utrzymaniu czystości i porządku w gminach</w:t>
      </w:r>
      <w:r w:rsidR="00DC01F6">
        <w:rPr>
          <w:szCs w:val="24"/>
        </w:rPr>
        <w:t xml:space="preserve">                   </w:t>
      </w:r>
      <w:r w:rsidRPr="009D6AFB">
        <w:rPr>
          <w:szCs w:val="24"/>
        </w:rPr>
        <w:t xml:space="preserve"> w terminie do dnia 31 stycznia za poprzedni rok kalendarzowy. </w:t>
      </w:r>
    </w:p>
    <w:p w14:paraId="4B57B962" w14:textId="77777777" w:rsidR="0053279B" w:rsidRPr="009D6AFB" w:rsidRDefault="0053279B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t>W celu weryfikacji danych zawartych w sprawozdaniu, o którym mowa w pkt.</w:t>
      </w:r>
      <w:r w:rsidR="002B4524">
        <w:rPr>
          <w:szCs w:val="24"/>
        </w:rPr>
        <w:t>25</w:t>
      </w:r>
      <w:r w:rsidRPr="009D6AFB">
        <w:rPr>
          <w:szCs w:val="24"/>
        </w:rPr>
        <w:t xml:space="preserve"> Wójt Gminy Wysokie może zobowiązać Wykonawcę odbierającego odpady komunalne                                        od właścicieli nieruchomości do okazania dokumentów sporządzanych na potrzeby ewidencji odpadów.</w:t>
      </w:r>
    </w:p>
    <w:p w14:paraId="7F6FC4BB" w14:textId="77777777" w:rsidR="00426FF8" w:rsidRPr="009D6AFB" w:rsidRDefault="00426FF8" w:rsidP="00907467">
      <w:pPr>
        <w:pStyle w:val="Akapitzlist"/>
        <w:numPr>
          <w:ilvl w:val="0"/>
          <w:numId w:val="26"/>
        </w:numPr>
        <w:spacing w:after="0" w:line="240" w:lineRule="auto"/>
        <w:rPr>
          <w:b/>
          <w:szCs w:val="24"/>
        </w:rPr>
      </w:pPr>
      <w:r w:rsidRPr="009D6AFB">
        <w:rPr>
          <w:szCs w:val="24"/>
        </w:rPr>
        <w:t xml:space="preserve">Wykonawca zobowiązany jest do: </w:t>
      </w:r>
    </w:p>
    <w:p w14:paraId="7DDB3BDB" w14:textId="77777777" w:rsidR="00426FF8" w:rsidRPr="009D6AFB" w:rsidRDefault="00426FF8" w:rsidP="00426FF8">
      <w:pPr>
        <w:pStyle w:val="Akapitzlist"/>
        <w:numPr>
          <w:ilvl w:val="0"/>
          <w:numId w:val="21"/>
        </w:numPr>
        <w:spacing w:after="0" w:line="240" w:lineRule="auto"/>
        <w:rPr>
          <w:szCs w:val="24"/>
        </w:rPr>
      </w:pPr>
      <w:r w:rsidRPr="009D6AFB">
        <w:rPr>
          <w:szCs w:val="24"/>
        </w:rPr>
        <w:t>posiadania wyposażenia umożliwiającego odbieranie odpadów komunalnych                           od właścicieli nieruchomości oraz zapewnienia jego odpowiedniego stanu technicznego,</w:t>
      </w:r>
    </w:p>
    <w:p w14:paraId="5E943F8F" w14:textId="77777777" w:rsidR="00426FF8" w:rsidRPr="009D6AFB" w:rsidRDefault="00426FF8" w:rsidP="00426FF8">
      <w:pPr>
        <w:pStyle w:val="Akapitzlist"/>
        <w:numPr>
          <w:ilvl w:val="0"/>
          <w:numId w:val="21"/>
        </w:numPr>
        <w:spacing w:after="0" w:line="240" w:lineRule="auto"/>
        <w:rPr>
          <w:szCs w:val="24"/>
        </w:rPr>
      </w:pPr>
      <w:r w:rsidRPr="009D6AFB">
        <w:rPr>
          <w:szCs w:val="24"/>
        </w:rPr>
        <w:t>utrzymania odpowiedniego stanu sanitarnego pojazdów i urządzeń do odbierania     odpadów komunalnych od właścicieli nieruchomości,</w:t>
      </w:r>
    </w:p>
    <w:p w14:paraId="78574CA7" w14:textId="77777777" w:rsidR="005A6FC2" w:rsidRPr="005A6FC2" w:rsidRDefault="00426FF8" w:rsidP="005A6FC2">
      <w:pPr>
        <w:pStyle w:val="Akapitzlist"/>
        <w:numPr>
          <w:ilvl w:val="0"/>
          <w:numId w:val="21"/>
        </w:numPr>
        <w:spacing w:after="0" w:line="240" w:lineRule="auto"/>
        <w:rPr>
          <w:szCs w:val="24"/>
        </w:rPr>
      </w:pPr>
      <w:r w:rsidRPr="009D6AFB">
        <w:rPr>
          <w:szCs w:val="24"/>
        </w:rPr>
        <w:t>spełnienia wymagań technicznych dotyczących wyposażenia pojazdów do odbierania odpadów komunalnych od właścicieli nieruchomości,</w:t>
      </w:r>
    </w:p>
    <w:p w14:paraId="48249E99" w14:textId="77777777" w:rsidR="00426FF8" w:rsidRPr="005A6FC2" w:rsidRDefault="00426FF8" w:rsidP="00426FF8">
      <w:pPr>
        <w:pStyle w:val="Akapitzlist"/>
        <w:numPr>
          <w:ilvl w:val="0"/>
          <w:numId w:val="21"/>
        </w:numPr>
        <w:spacing w:after="0" w:line="240" w:lineRule="auto"/>
        <w:rPr>
          <w:szCs w:val="24"/>
        </w:rPr>
      </w:pPr>
      <w:r w:rsidRPr="005A6FC2">
        <w:rPr>
          <w:szCs w:val="24"/>
        </w:rPr>
        <w:t>zapewnienia odpowiedniego usytuowania i wyposażenia bazy magazynowo -    transportowej</w:t>
      </w:r>
      <w:r w:rsidR="005A6FC2" w:rsidRPr="005A6FC2">
        <w:rPr>
          <w:szCs w:val="24"/>
        </w:rPr>
        <w:t>.</w:t>
      </w:r>
    </w:p>
    <w:p w14:paraId="3FE53E35" w14:textId="3224A962" w:rsidR="00426FF8" w:rsidRDefault="00426FF8" w:rsidP="00907467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6AFB">
        <w:rPr>
          <w:szCs w:val="24"/>
        </w:rPr>
        <w:t xml:space="preserve">Zgodnie z art. 29 ust. 3a ustawy Zamawiający wymaga zatrudnienia przez Wykonawcę lub Podwykonawcę na podstawie umowy o pracę osób wykonujących czynności w zakresie realizacji zamówienia, jeżeli wykonanie tych czynności polega na wykonywaniu pracy w sposób określony w art. 22 § 1 </w:t>
      </w:r>
      <w:r w:rsidRPr="005A6FC2">
        <w:rPr>
          <w:szCs w:val="24"/>
        </w:rPr>
        <w:t>ustawy z dnia 26 czerwca 1974</w:t>
      </w:r>
      <w:r w:rsidR="00B93578">
        <w:rPr>
          <w:szCs w:val="24"/>
        </w:rPr>
        <w:t xml:space="preserve"> r. -Kodeks pracy (Dz. U. z 202</w:t>
      </w:r>
      <w:r w:rsidR="0027156C">
        <w:rPr>
          <w:szCs w:val="24"/>
        </w:rPr>
        <w:t>3</w:t>
      </w:r>
      <w:r w:rsidRPr="005A6FC2">
        <w:rPr>
          <w:szCs w:val="24"/>
        </w:rPr>
        <w:t xml:space="preserve"> r., poz. </w:t>
      </w:r>
      <w:r w:rsidR="0027156C">
        <w:rPr>
          <w:szCs w:val="24"/>
        </w:rPr>
        <w:t>1465</w:t>
      </w:r>
      <w:r w:rsidR="00C62781">
        <w:rPr>
          <w:szCs w:val="24"/>
        </w:rPr>
        <w:t xml:space="preserve"> z </w:t>
      </w:r>
      <w:proofErr w:type="spellStart"/>
      <w:r w:rsidR="00C62781">
        <w:rPr>
          <w:szCs w:val="24"/>
        </w:rPr>
        <w:t>późn</w:t>
      </w:r>
      <w:proofErr w:type="spellEnd"/>
      <w:r w:rsidR="00C62781">
        <w:rPr>
          <w:szCs w:val="24"/>
        </w:rPr>
        <w:t>. zm.</w:t>
      </w:r>
      <w:r w:rsidRPr="005A6FC2">
        <w:rPr>
          <w:szCs w:val="24"/>
        </w:rPr>
        <w:t>).</w:t>
      </w:r>
      <w:r w:rsidRPr="009D6AFB">
        <w:rPr>
          <w:szCs w:val="24"/>
        </w:rPr>
        <w:t xml:space="preserve"> Zamawiający wymaga zatrudnienia na podstawie umowy o pracę osób wykonujących przy realizacji zamówienia czynności:</w:t>
      </w:r>
    </w:p>
    <w:p w14:paraId="58903CF0" w14:textId="77777777" w:rsidR="0093401D" w:rsidRPr="009D6AFB" w:rsidRDefault="0093401D" w:rsidP="0093401D">
      <w:pPr>
        <w:pStyle w:val="Akapitzlist"/>
        <w:numPr>
          <w:ilvl w:val="0"/>
          <w:numId w:val="31"/>
        </w:numPr>
        <w:spacing w:after="0" w:line="240" w:lineRule="auto"/>
        <w:rPr>
          <w:szCs w:val="24"/>
        </w:rPr>
      </w:pPr>
      <w:r w:rsidRPr="009D6AFB">
        <w:rPr>
          <w:szCs w:val="24"/>
        </w:rPr>
        <w:t xml:space="preserve">załadunku pojemników i worków do pojazdów przystosowanych do odbioru </w:t>
      </w:r>
      <w:r>
        <w:rPr>
          <w:szCs w:val="24"/>
        </w:rPr>
        <w:t xml:space="preserve">   o</w:t>
      </w:r>
      <w:r w:rsidRPr="009D6AFB">
        <w:rPr>
          <w:szCs w:val="24"/>
        </w:rPr>
        <w:t>dpadów,</w:t>
      </w:r>
    </w:p>
    <w:p w14:paraId="307E9A2E" w14:textId="77777777" w:rsidR="0093401D" w:rsidRDefault="0093401D" w:rsidP="0093401D">
      <w:pPr>
        <w:pStyle w:val="Akapitzlist"/>
        <w:numPr>
          <w:ilvl w:val="0"/>
          <w:numId w:val="31"/>
        </w:numPr>
        <w:spacing w:after="0" w:line="240" w:lineRule="auto"/>
        <w:rPr>
          <w:szCs w:val="24"/>
        </w:rPr>
      </w:pPr>
      <w:r w:rsidRPr="009D6AFB">
        <w:rPr>
          <w:szCs w:val="24"/>
        </w:rPr>
        <w:lastRenderedPageBreak/>
        <w:t>kierowania pojazdami służącymi do wykonania zamówienia.</w:t>
      </w:r>
    </w:p>
    <w:p w14:paraId="03EDAC22" w14:textId="4FDA4B7C" w:rsidR="00426FF8" w:rsidRPr="009D6AFB" w:rsidRDefault="00426FF8" w:rsidP="0093401D">
      <w:pPr>
        <w:pStyle w:val="Akapitzlist"/>
        <w:numPr>
          <w:ilvl w:val="0"/>
          <w:numId w:val="26"/>
        </w:numPr>
        <w:spacing w:after="0" w:line="240" w:lineRule="auto"/>
        <w:rPr>
          <w:szCs w:val="24"/>
        </w:rPr>
      </w:pPr>
      <w:r w:rsidRPr="009D6AFB">
        <w:rPr>
          <w:szCs w:val="24"/>
        </w:rPr>
        <w:t xml:space="preserve">Wykonawca zobowiązany jest do przekazywania odebranych zmieszanych odpadów komunalnych do Instalacji Komunalnych oraz do przekazywania selektywnie zebranych odpadów komunalnych do instalacji odzysku i unieszkodliwiania odpadów zgodnie z hierarchią postępowania z odpadami, o której mowa w art. 17 </w:t>
      </w:r>
      <w:r w:rsidR="0027156C" w:rsidRPr="009D6AFB">
        <w:rPr>
          <w:szCs w:val="24"/>
        </w:rPr>
        <w:t>ustawy</w:t>
      </w:r>
      <w:r w:rsidR="0027156C">
        <w:rPr>
          <w:szCs w:val="24"/>
        </w:rPr>
        <w:t xml:space="preserve">                  </w:t>
      </w:r>
      <w:r w:rsidR="0027156C" w:rsidRPr="009D6AFB">
        <w:rPr>
          <w:szCs w:val="24"/>
        </w:rPr>
        <w:t xml:space="preserve"> z</w:t>
      </w:r>
      <w:r w:rsidRPr="009D6AFB">
        <w:rPr>
          <w:szCs w:val="24"/>
        </w:rPr>
        <w:t xml:space="preserve"> 14 grudnia 2</w:t>
      </w:r>
      <w:r w:rsidR="00DE79A7">
        <w:rPr>
          <w:szCs w:val="24"/>
        </w:rPr>
        <w:t>012 r. o odpadach (Dz. U. z 202</w:t>
      </w:r>
      <w:r w:rsidR="0027156C">
        <w:rPr>
          <w:szCs w:val="24"/>
        </w:rPr>
        <w:t>3</w:t>
      </w:r>
      <w:r w:rsidRPr="009D6AFB">
        <w:rPr>
          <w:szCs w:val="24"/>
        </w:rPr>
        <w:t xml:space="preserve"> r. poz. </w:t>
      </w:r>
      <w:r w:rsidR="0027156C">
        <w:rPr>
          <w:szCs w:val="24"/>
        </w:rPr>
        <w:t>1587</w:t>
      </w:r>
      <w:r w:rsidR="00042AF2">
        <w:rPr>
          <w:szCs w:val="24"/>
        </w:rPr>
        <w:t xml:space="preserve"> z </w:t>
      </w:r>
      <w:proofErr w:type="spellStart"/>
      <w:r w:rsidR="00042AF2">
        <w:rPr>
          <w:szCs w:val="24"/>
        </w:rPr>
        <w:t>późn</w:t>
      </w:r>
      <w:proofErr w:type="spellEnd"/>
      <w:r w:rsidR="00042AF2">
        <w:rPr>
          <w:szCs w:val="24"/>
        </w:rPr>
        <w:t>, zm.</w:t>
      </w:r>
      <w:r w:rsidRPr="009D6AFB">
        <w:rPr>
          <w:szCs w:val="24"/>
        </w:rPr>
        <w:t>). Każdorazowe przekazanie odpadów powinno być udokumentowane, zgodnie z obowiązującymi przepisami, a dokumenty udostępniane Zamawiającemu, tj. karty przekazania odpadów.</w:t>
      </w:r>
    </w:p>
    <w:p w14:paraId="4FF14A86" w14:textId="77777777" w:rsidR="00426FF8" w:rsidRPr="009D6AFB" w:rsidRDefault="00426FF8" w:rsidP="0093401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6AFB">
        <w:rPr>
          <w:szCs w:val="24"/>
          <w:u w:val="single"/>
        </w:rPr>
        <w:t>W przypadku posiadania przez Wykonawcę umów na odbiór odpadów z właścicielami nieruchomości niezamieszkałych zakazuje się ich odbioru i transportu w terminach odbioru odpadów z nieruchomości zamieszkałych.</w:t>
      </w:r>
    </w:p>
    <w:p w14:paraId="18C07D3E" w14:textId="77777777" w:rsidR="00042AF2" w:rsidRDefault="00520506" w:rsidP="0093401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6AFB">
        <w:rPr>
          <w:szCs w:val="24"/>
        </w:rPr>
        <w:t xml:space="preserve">Wykonawca zobowiązany jest do realizacji przedmiotu umowy przy zachowaniu należytej staranności zgodnie z przepisami </w:t>
      </w:r>
    </w:p>
    <w:p w14:paraId="76C4DD07" w14:textId="05974F0E" w:rsidR="00520506" w:rsidRPr="009D6AFB" w:rsidRDefault="00520506" w:rsidP="0093401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6AFB">
        <w:rPr>
          <w:szCs w:val="24"/>
        </w:rPr>
        <w:t xml:space="preserve">prawa w szczególności: </w:t>
      </w:r>
    </w:p>
    <w:p w14:paraId="79605A63" w14:textId="79AD0228" w:rsidR="00520506" w:rsidRPr="009D6AFB" w:rsidRDefault="00520506" w:rsidP="001F1792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 w:rsidRPr="009D6AFB">
        <w:rPr>
          <w:szCs w:val="24"/>
        </w:rPr>
        <w:t>ustawy z dnia 13 września 1996 roku o utrzymaniu czystości i porządku w gminach (Dz. U. z 202</w:t>
      </w:r>
      <w:r w:rsidR="003D4C35">
        <w:rPr>
          <w:szCs w:val="24"/>
        </w:rPr>
        <w:t>4</w:t>
      </w:r>
      <w:r w:rsidRPr="009D6AFB">
        <w:rPr>
          <w:szCs w:val="24"/>
        </w:rPr>
        <w:t xml:space="preserve"> r., poz. </w:t>
      </w:r>
      <w:r w:rsidR="003D4C35">
        <w:rPr>
          <w:szCs w:val="24"/>
        </w:rPr>
        <w:t>399</w:t>
      </w:r>
      <w:r w:rsidRPr="009D6AFB">
        <w:rPr>
          <w:szCs w:val="24"/>
        </w:rPr>
        <w:t>),</w:t>
      </w:r>
    </w:p>
    <w:p w14:paraId="00788A1F" w14:textId="08E2CB93" w:rsidR="00520506" w:rsidRPr="009D6AFB" w:rsidRDefault="00520506" w:rsidP="001F1792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 w:rsidRPr="009D6AFB">
        <w:rPr>
          <w:szCs w:val="24"/>
        </w:rPr>
        <w:t>ustawy z dnia 14 grudnia 2012 r. o odpadach (Dz.</w:t>
      </w:r>
      <w:r w:rsidR="00D30B6C">
        <w:rPr>
          <w:szCs w:val="24"/>
        </w:rPr>
        <w:t xml:space="preserve"> </w:t>
      </w:r>
      <w:r w:rsidR="00DE79A7">
        <w:rPr>
          <w:szCs w:val="24"/>
        </w:rPr>
        <w:t>U. z 202</w:t>
      </w:r>
      <w:r w:rsidR="0027156C">
        <w:rPr>
          <w:szCs w:val="24"/>
        </w:rPr>
        <w:t>3</w:t>
      </w:r>
      <w:r w:rsidRPr="009D6AFB">
        <w:rPr>
          <w:szCs w:val="24"/>
        </w:rPr>
        <w:t xml:space="preserve"> r. poz. </w:t>
      </w:r>
      <w:r w:rsidR="0027156C">
        <w:rPr>
          <w:szCs w:val="24"/>
        </w:rPr>
        <w:t>1587</w:t>
      </w:r>
      <w:r w:rsidRPr="009D6AFB">
        <w:rPr>
          <w:szCs w:val="24"/>
        </w:rPr>
        <w:t xml:space="preserve"> z </w:t>
      </w:r>
      <w:proofErr w:type="spellStart"/>
      <w:r w:rsidRPr="009D6AFB">
        <w:rPr>
          <w:szCs w:val="24"/>
        </w:rPr>
        <w:t>późn</w:t>
      </w:r>
      <w:proofErr w:type="spellEnd"/>
      <w:r w:rsidRPr="009D6AFB">
        <w:rPr>
          <w:szCs w:val="24"/>
        </w:rPr>
        <w:t>. zm.),</w:t>
      </w:r>
    </w:p>
    <w:p w14:paraId="2B576802" w14:textId="3AEF337E" w:rsidR="001F1792" w:rsidRDefault="00520506" w:rsidP="001F1792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 w:rsidRPr="009D6AFB">
        <w:rPr>
          <w:szCs w:val="24"/>
        </w:rPr>
        <w:t>ustawy z dnia 27 kwietnia 2001 r. Prawo ochrony środowisk</w:t>
      </w:r>
      <w:r w:rsidR="00181754">
        <w:rPr>
          <w:szCs w:val="24"/>
        </w:rPr>
        <w:t>a (Dz. U. z 202</w:t>
      </w:r>
      <w:r w:rsidR="003D4C35">
        <w:rPr>
          <w:szCs w:val="24"/>
        </w:rPr>
        <w:t>4</w:t>
      </w:r>
      <w:r w:rsidR="004C3E37">
        <w:rPr>
          <w:szCs w:val="24"/>
        </w:rPr>
        <w:t xml:space="preserve"> r., poz. </w:t>
      </w:r>
      <w:r w:rsidR="003D4C35">
        <w:rPr>
          <w:szCs w:val="24"/>
        </w:rPr>
        <w:t>54</w:t>
      </w:r>
      <w:r w:rsidR="00042AF2">
        <w:rPr>
          <w:szCs w:val="24"/>
        </w:rPr>
        <w:t xml:space="preserve"> z </w:t>
      </w:r>
      <w:proofErr w:type="spellStart"/>
      <w:r w:rsidR="00042AF2">
        <w:rPr>
          <w:szCs w:val="24"/>
        </w:rPr>
        <w:t>późn</w:t>
      </w:r>
      <w:proofErr w:type="spellEnd"/>
      <w:r w:rsidR="00042AF2">
        <w:rPr>
          <w:szCs w:val="24"/>
        </w:rPr>
        <w:t>. zm.</w:t>
      </w:r>
      <w:r w:rsidR="004C3E37">
        <w:rPr>
          <w:szCs w:val="24"/>
        </w:rPr>
        <w:t>),</w:t>
      </w:r>
    </w:p>
    <w:p w14:paraId="533DD6AA" w14:textId="04842285" w:rsidR="00433E46" w:rsidRDefault="002B4524" w:rsidP="001F1792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>
        <w:t>UCHWAŁA NR X</w:t>
      </w:r>
      <w:r w:rsidR="00D30B6C">
        <w:t>I</w:t>
      </w:r>
      <w:r>
        <w:t>X/130</w:t>
      </w:r>
      <w:r w:rsidR="00433E46">
        <w:t>/2020 RADY GMINY WYSOKIE z dnia 18 września            2020 r. w sprawie uchwalenia „Regulaminu utrzymania czystości i porządku</w:t>
      </w:r>
      <w:r w:rsidR="00DC01F6">
        <w:t xml:space="preserve">                      </w:t>
      </w:r>
      <w:r w:rsidR="00433E46">
        <w:t xml:space="preserve"> na terenie Gminy </w:t>
      </w:r>
      <w:r w:rsidR="0027156C">
        <w:t>Wysokie” (</w:t>
      </w:r>
      <w:r w:rsidR="00433E46" w:rsidRPr="00A40658">
        <w:rPr>
          <w:bCs/>
          <w:szCs w:val="24"/>
        </w:rPr>
        <w:t>Dz. Urz. Woj. Lub. z 20</w:t>
      </w:r>
      <w:r w:rsidR="00433E46">
        <w:rPr>
          <w:bCs/>
          <w:szCs w:val="24"/>
        </w:rPr>
        <w:t>20</w:t>
      </w:r>
      <w:r w:rsidR="00433E46" w:rsidRPr="00A40658">
        <w:rPr>
          <w:bCs/>
          <w:szCs w:val="24"/>
        </w:rPr>
        <w:t xml:space="preserve"> r., poz</w:t>
      </w:r>
      <w:r w:rsidR="00433E46">
        <w:rPr>
          <w:bCs/>
          <w:szCs w:val="24"/>
        </w:rPr>
        <w:t xml:space="preserve">. </w:t>
      </w:r>
      <w:r w:rsidR="00433E46">
        <w:t>4854</w:t>
      </w:r>
      <w:r w:rsidR="00433E46">
        <w:rPr>
          <w:bCs/>
          <w:szCs w:val="24"/>
        </w:rPr>
        <w:t>),</w:t>
      </w:r>
    </w:p>
    <w:p w14:paraId="0661171C" w14:textId="77777777" w:rsidR="004C3E37" w:rsidRPr="00433E46" w:rsidRDefault="004C3E37" w:rsidP="00433E46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>
        <w:t xml:space="preserve">UCHWAŁĄ NR XX/142/2020 RADY GMINY WYSOKIE z dnia 16 listopada             2020 r. w sprawie zmiany Regulaminu utrzymania czystości i porządku na terenie gminy Wysokie </w:t>
      </w:r>
      <w:r w:rsidRPr="00A40658">
        <w:rPr>
          <w:bCs/>
          <w:szCs w:val="24"/>
        </w:rPr>
        <w:t>(Dz. Urz. Woj. Lub. z 20</w:t>
      </w:r>
      <w:r>
        <w:rPr>
          <w:bCs/>
          <w:szCs w:val="24"/>
        </w:rPr>
        <w:t>20</w:t>
      </w:r>
      <w:r w:rsidRPr="00A40658">
        <w:rPr>
          <w:bCs/>
          <w:szCs w:val="24"/>
        </w:rPr>
        <w:t xml:space="preserve"> r., poz</w:t>
      </w:r>
      <w:r>
        <w:rPr>
          <w:bCs/>
          <w:szCs w:val="24"/>
        </w:rPr>
        <w:t>. 5881),</w:t>
      </w:r>
    </w:p>
    <w:p w14:paraId="496929E7" w14:textId="25221175" w:rsidR="00433E46" w:rsidRPr="0027156C" w:rsidRDefault="00433E46" w:rsidP="0027156C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 w:rsidRPr="0027156C">
        <w:rPr>
          <w:szCs w:val="24"/>
        </w:rPr>
        <w:t xml:space="preserve">UCHWAŁA NR XXIX/206/2021RADY GMINY </w:t>
      </w:r>
      <w:r w:rsidR="0027156C" w:rsidRPr="0027156C">
        <w:rPr>
          <w:szCs w:val="24"/>
        </w:rPr>
        <w:t>Wysokie</w:t>
      </w:r>
      <w:r w:rsidRPr="0027156C">
        <w:rPr>
          <w:szCs w:val="24"/>
        </w:rPr>
        <w:t xml:space="preserve"> dnia 27.10.2021 r.</w:t>
      </w:r>
      <w:r w:rsidR="0027156C">
        <w:rPr>
          <w:szCs w:val="24"/>
        </w:rPr>
        <w:t xml:space="preserve">                     </w:t>
      </w:r>
      <w:r w:rsidRPr="0027156C">
        <w:rPr>
          <w:szCs w:val="24"/>
        </w:rPr>
        <w:t xml:space="preserve">w sprawie zmiany </w:t>
      </w:r>
      <w:r w:rsidRPr="0027156C">
        <w:rPr>
          <w:color w:val="auto"/>
          <w:szCs w:val="24"/>
        </w:rPr>
        <w:t xml:space="preserve">uchwały nr XIX/130/2020 r. Rady Gminy Wysokie z dnia 18 września 2020 r. </w:t>
      </w:r>
      <w:r w:rsidR="005A6FC2">
        <w:t xml:space="preserve">w sprawie zmiany Regulaminu utrzymania czystości i porządku </w:t>
      </w:r>
      <w:r w:rsidR="00DC01F6">
        <w:t xml:space="preserve">                  </w:t>
      </w:r>
      <w:r w:rsidR="005A6FC2">
        <w:t>na terenie gminy Wysokie</w:t>
      </w:r>
      <w:r w:rsidR="0027156C">
        <w:t xml:space="preserve"> </w:t>
      </w:r>
      <w:r w:rsidRPr="0027156C">
        <w:rPr>
          <w:bCs/>
          <w:szCs w:val="24"/>
        </w:rPr>
        <w:t>(Dz. Urz. Woj. Lub. z 2021 r., poz</w:t>
      </w:r>
      <w:r w:rsidRPr="0027156C">
        <w:rPr>
          <w:b/>
          <w:bCs/>
          <w:szCs w:val="24"/>
        </w:rPr>
        <w:t xml:space="preserve">. </w:t>
      </w:r>
      <w:r w:rsidR="002B4524" w:rsidRPr="0027156C">
        <w:rPr>
          <w:bCs/>
          <w:szCs w:val="24"/>
        </w:rPr>
        <w:t>4651</w:t>
      </w:r>
      <w:r w:rsidRPr="0027156C">
        <w:rPr>
          <w:bCs/>
          <w:szCs w:val="24"/>
        </w:rPr>
        <w:t>),</w:t>
      </w:r>
    </w:p>
    <w:p w14:paraId="6279576F" w14:textId="77777777" w:rsidR="00433E46" w:rsidRPr="005A6FC2" w:rsidRDefault="00433E46" w:rsidP="001F1792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>
        <w:t xml:space="preserve">UCHWAŁA NR XIX/132/2020 RADY GMINY WYSOKIE z dnia 18 września   2020 r. w sprawie określenia szczegółowego sposobu i zakresu świadczenia usług                        w zakresie odbierania odpadów komunalnych od właścicieli nieruchomości                             i zagospodarowania tych odpadów w zamian za uiszczoną przez właściciela nieruchomości opłatę za gospodarowanie odpadami komunalnymi </w:t>
      </w:r>
      <w:r w:rsidRPr="00A40658">
        <w:rPr>
          <w:bCs/>
          <w:szCs w:val="24"/>
        </w:rPr>
        <w:t>(Dz. Urz. Woj. Lub. z 20</w:t>
      </w:r>
      <w:r>
        <w:rPr>
          <w:bCs/>
          <w:szCs w:val="24"/>
        </w:rPr>
        <w:t>20</w:t>
      </w:r>
      <w:r w:rsidRPr="00A40658">
        <w:rPr>
          <w:bCs/>
          <w:szCs w:val="24"/>
        </w:rPr>
        <w:t xml:space="preserve"> r., poz</w:t>
      </w:r>
      <w:r>
        <w:rPr>
          <w:bCs/>
          <w:szCs w:val="24"/>
        </w:rPr>
        <w:t>. 4855),</w:t>
      </w:r>
    </w:p>
    <w:p w14:paraId="641C3954" w14:textId="661FC3B5" w:rsidR="00433E46" w:rsidRPr="0027156C" w:rsidRDefault="00433E46" w:rsidP="005A6FC2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 w:rsidRPr="005A6FC2">
        <w:rPr>
          <w:szCs w:val="24"/>
        </w:rPr>
        <w:t xml:space="preserve">UCHWAŁA NR </w:t>
      </w:r>
      <w:r w:rsidR="005A6FC2" w:rsidRPr="005A6FC2">
        <w:rPr>
          <w:szCs w:val="24"/>
        </w:rPr>
        <w:t>XXIX/205/2021RADY GMINY WYSOKIE z dnia 27.10.2021 r.</w:t>
      </w:r>
      <w:r w:rsidR="00A30B34">
        <w:rPr>
          <w:szCs w:val="24"/>
        </w:rPr>
        <w:t xml:space="preserve"> </w:t>
      </w:r>
      <w:r w:rsidR="0027156C">
        <w:rPr>
          <w:szCs w:val="24"/>
        </w:rPr>
        <w:t xml:space="preserve">               </w:t>
      </w:r>
      <w:r w:rsidRPr="005A6FC2">
        <w:t xml:space="preserve">w sprawie zmiany </w:t>
      </w:r>
      <w:r w:rsidR="0027156C" w:rsidRPr="005A6FC2">
        <w:t>uchwały nr</w:t>
      </w:r>
      <w:r w:rsidRPr="005A6FC2">
        <w:t xml:space="preserve"> XIX/132/2020 Rady Gminy Wysokie z dnia 18 września 2020 r.</w:t>
      </w:r>
      <w:r w:rsidRPr="005A6FC2">
        <w:rPr>
          <w:bCs/>
        </w:rPr>
        <w:t xml:space="preserve"> w sprawie określenia szczegółowego sposobu i zakresu świadczenia usług</w:t>
      </w:r>
      <w:r w:rsidR="00A30B34">
        <w:rPr>
          <w:bCs/>
        </w:rPr>
        <w:t xml:space="preserve"> </w:t>
      </w:r>
      <w:r w:rsidRPr="005A6FC2">
        <w:rPr>
          <w:bCs/>
        </w:rPr>
        <w:t>w</w:t>
      </w:r>
      <w:r w:rsidRPr="005A6FC2">
        <w:rPr>
          <w:bCs/>
          <w:color w:val="auto"/>
        </w:rPr>
        <w:t xml:space="preserve"> zakresie odbierania odpadów komunalnych od właścicieli nieruchomości </w:t>
      </w:r>
      <w:r w:rsidR="0027156C">
        <w:rPr>
          <w:bCs/>
          <w:color w:val="auto"/>
        </w:rPr>
        <w:t xml:space="preserve">               </w:t>
      </w:r>
      <w:r w:rsidRPr="005A6FC2">
        <w:rPr>
          <w:bCs/>
          <w:color w:val="auto"/>
        </w:rPr>
        <w:t>i zagospodarowania tych odpadów w zamian za uiszczoną przez właściciela nieruchomości opłatę za gospodarowanie odpadami komunalnym</w:t>
      </w:r>
      <w:r w:rsidRPr="005A6FC2">
        <w:rPr>
          <w:bCs/>
          <w:color w:val="auto"/>
          <w:szCs w:val="24"/>
        </w:rPr>
        <w:t>i</w:t>
      </w:r>
      <w:r w:rsidR="0027156C">
        <w:rPr>
          <w:bCs/>
          <w:color w:val="auto"/>
          <w:szCs w:val="24"/>
        </w:rPr>
        <w:t xml:space="preserve"> </w:t>
      </w:r>
      <w:r w:rsidR="005A6FC2" w:rsidRPr="00A40658">
        <w:rPr>
          <w:bCs/>
          <w:szCs w:val="24"/>
        </w:rPr>
        <w:t>(Dz. Urz. Woj. Lub. z 20</w:t>
      </w:r>
      <w:r w:rsidR="005A6FC2">
        <w:rPr>
          <w:bCs/>
          <w:szCs w:val="24"/>
        </w:rPr>
        <w:t>21</w:t>
      </w:r>
      <w:r w:rsidR="005A6FC2" w:rsidRPr="00A40658">
        <w:rPr>
          <w:bCs/>
          <w:szCs w:val="24"/>
        </w:rPr>
        <w:t xml:space="preserve"> r., poz</w:t>
      </w:r>
      <w:r w:rsidR="005A6FC2">
        <w:rPr>
          <w:bCs/>
          <w:szCs w:val="24"/>
        </w:rPr>
        <w:t xml:space="preserve">. </w:t>
      </w:r>
      <w:r w:rsidR="002B4524" w:rsidRPr="002B4524">
        <w:rPr>
          <w:bCs/>
          <w:szCs w:val="24"/>
        </w:rPr>
        <w:t>4650</w:t>
      </w:r>
      <w:r w:rsidR="005A6FC2">
        <w:rPr>
          <w:bCs/>
          <w:szCs w:val="24"/>
        </w:rPr>
        <w:t>)</w:t>
      </w:r>
      <w:r w:rsidR="00817D65">
        <w:rPr>
          <w:bCs/>
          <w:szCs w:val="24"/>
        </w:rPr>
        <w:t>,</w:t>
      </w:r>
    </w:p>
    <w:p w14:paraId="74097865" w14:textId="44A607FD" w:rsidR="0027156C" w:rsidRPr="0027156C" w:rsidRDefault="0027156C" w:rsidP="0027156C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 w:rsidRPr="0027156C">
        <w:rPr>
          <w:color w:val="auto"/>
          <w:spacing w:val="3"/>
          <w:szCs w:val="24"/>
        </w:rPr>
        <w:t>Uchwała  nr XXXVII/275/2022 Rada Gminy Wysokie  z dnia 28 września 2022 r.</w:t>
      </w:r>
      <w:r>
        <w:rPr>
          <w:b/>
          <w:bCs/>
          <w:color w:val="auto"/>
          <w:spacing w:val="3"/>
          <w:szCs w:val="24"/>
        </w:rPr>
        <w:t xml:space="preserve"> </w:t>
      </w:r>
      <w:hyperlink r:id="rId8" w:history="1">
        <w:r w:rsidRPr="0027156C">
          <w:rPr>
            <w:color w:val="auto"/>
            <w:spacing w:val="3"/>
            <w:szCs w:val="24"/>
          </w:rPr>
          <w:t xml:space="preserve">w sprawie zmiany uchwały Nr XIX/132/2020 Rady Gminy Wysokie z dnia </w:t>
        </w:r>
        <w:r>
          <w:rPr>
            <w:color w:val="auto"/>
            <w:spacing w:val="3"/>
            <w:szCs w:val="24"/>
          </w:rPr>
          <w:t xml:space="preserve">                    </w:t>
        </w:r>
        <w:r w:rsidRPr="0027156C">
          <w:rPr>
            <w:color w:val="auto"/>
            <w:spacing w:val="3"/>
            <w:szCs w:val="24"/>
          </w:rPr>
          <w:t>18 września 2020 r. 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</w:t>
        </w:r>
      </w:hyperlink>
      <w:r w:rsidRPr="0027156C">
        <w:rPr>
          <w:color w:val="auto"/>
          <w:spacing w:val="3"/>
          <w:szCs w:val="24"/>
        </w:rPr>
        <w:t xml:space="preserve"> </w:t>
      </w:r>
      <w:r>
        <w:rPr>
          <w:color w:val="auto"/>
          <w:spacing w:val="3"/>
          <w:szCs w:val="24"/>
        </w:rPr>
        <w:t xml:space="preserve">                 </w:t>
      </w:r>
      <w:r w:rsidRPr="0027156C">
        <w:rPr>
          <w:bCs/>
          <w:color w:val="auto"/>
          <w:szCs w:val="24"/>
        </w:rPr>
        <w:t xml:space="preserve">(Dz. </w:t>
      </w:r>
      <w:r w:rsidRPr="00A40658">
        <w:rPr>
          <w:bCs/>
          <w:szCs w:val="24"/>
        </w:rPr>
        <w:t>Urz. Woj. Lub. z 20</w:t>
      </w:r>
      <w:r>
        <w:rPr>
          <w:bCs/>
          <w:szCs w:val="24"/>
        </w:rPr>
        <w:t>22</w:t>
      </w:r>
      <w:r w:rsidRPr="00A40658">
        <w:rPr>
          <w:bCs/>
          <w:szCs w:val="24"/>
        </w:rPr>
        <w:t xml:space="preserve"> r., poz</w:t>
      </w:r>
      <w:r>
        <w:rPr>
          <w:bCs/>
          <w:szCs w:val="24"/>
        </w:rPr>
        <w:t>. 4831).</w:t>
      </w:r>
    </w:p>
    <w:p w14:paraId="48F1EA25" w14:textId="221A3418" w:rsidR="0027156C" w:rsidRPr="0027156C" w:rsidRDefault="0027156C" w:rsidP="0027156C">
      <w:pPr>
        <w:pStyle w:val="Akapitzlist"/>
        <w:numPr>
          <w:ilvl w:val="0"/>
          <w:numId w:val="24"/>
        </w:numPr>
        <w:spacing w:after="0" w:line="240" w:lineRule="auto"/>
        <w:rPr>
          <w:szCs w:val="24"/>
        </w:rPr>
      </w:pPr>
      <w:r w:rsidRPr="0027156C">
        <w:rPr>
          <w:color w:val="auto"/>
          <w:spacing w:val="3"/>
          <w:szCs w:val="24"/>
        </w:rPr>
        <w:lastRenderedPageBreak/>
        <w:t>Uchwała nr XLII/307/2023 Rada Gminy Wysokie z dnia 16 lutego 2023 r.</w:t>
      </w:r>
      <w:r>
        <w:rPr>
          <w:color w:val="auto"/>
          <w:spacing w:val="3"/>
          <w:szCs w:val="24"/>
        </w:rPr>
        <w:t xml:space="preserve">                      </w:t>
      </w:r>
      <w:hyperlink r:id="rId9" w:history="1">
        <w:r w:rsidRPr="0027156C">
          <w:rPr>
            <w:color w:val="auto"/>
            <w:spacing w:val="3"/>
            <w:szCs w:val="24"/>
          </w:rPr>
          <w:t>w sprawie zmiany uchwały Nr XIX/132/2020 Rady Gminy Wysokie z dnia 18 września 2020 r. w sprawie określenia szczegółowego sposobu i zakresu świadczenia usług w zakresie odbierania odpadów komunalnych od właścicieli nieruchomości i zagospodarowania tych odpadów w zamian za uiszczoną przez właściciela nieruchomości opłatę za gospodarowanie odpadami komunalnymi</w:t>
        </w:r>
      </w:hyperlink>
      <w:r w:rsidRPr="0027156C">
        <w:rPr>
          <w:bCs/>
          <w:szCs w:val="24"/>
        </w:rPr>
        <w:t xml:space="preserve"> </w:t>
      </w:r>
      <w:r>
        <w:rPr>
          <w:bCs/>
          <w:szCs w:val="24"/>
        </w:rPr>
        <w:t xml:space="preserve">                 </w:t>
      </w:r>
      <w:bookmarkStart w:id="0" w:name="_Hlk149124441"/>
      <w:r>
        <w:rPr>
          <w:bCs/>
          <w:szCs w:val="24"/>
        </w:rPr>
        <w:t>(</w:t>
      </w:r>
      <w:r w:rsidRPr="00A40658">
        <w:rPr>
          <w:bCs/>
          <w:szCs w:val="24"/>
        </w:rPr>
        <w:t>Dz. Urz. Woj. Lub. z 20</w:t>
      </w:r>
      <w:r>
        <w:rPr>
          <w:bCs/>
          <w:szCs w:val="24"/>
        </w:rPr>
        <w:t>23</w:t>
      </w:r>
      <w:r w:rsidRPr="00A40658">
        <w:rPr>
          <w:bCs/>
          <w:szCs w:val="24"/>
        </w:rPr>
        <w:t xml:space="preserve"> r., poz</w:t>
      </w:r>
      <w:r>
        <w:rPr>
          <w:bCs/>
          <w:szCs w:val="24"/>
        </w:rPr>
        <w:t>. 1437).</w:t>
      </w:r>
      <w:bookmarkEnd w:id="0"/>
    </w:p>
    <w:p w14:paraId="2ED6166F" w14:textId="03B0584C" w:rsidR="0027156C" w:rsidRPr="005A6FC2" w:rsidRDefault="0027156C" w:rsidP="00817D65">
      <w:pPr>
        <w:pStyle w:val="Akapitzlist"/>
        <w:spacing w:after="0" w:line="240" w:lineRule="auto"/>
        <w:ind w:firstLine="0"/>
        <w:rPr>
          <w:szCs w:val="24"/>
        </w:rPr>
      </w:pPr>
    </w:p>
    <w:sectPr w:rsidR="0027156C" w:rsidRPr="005A6FC2" w:rsidSect="00F649E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8A60" w14:textId="77777777" w:rsidR="00CB2B46" w:rsidRPr="002D0EA4" w:rsidRDefault="00CB2B46" w:rsidP="002D0EA4">
      <w:r>
        <w:separator/>
      </w:r>
    </w:p>
  </w:endnote>
  <w:endnote w:type="continuationSeparator" w:id="0">
    <w:p w14:paraId="3D44ECF2" w14:textId="77777777" w:rsidR="00CB2B46" w:rsidRPr="002D0EA4" w:rsidRDefault="00CB2B46" w:rsidP="002D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72F7D" w14:textId="5DF32324" w:rsidR="008B7F01" w:rsidRDefault="008B7F01" w:rsidP="008B7F01">
    <w:pPr>
      <w:pStyle w:val="Stopka"/>
      <w:rPr>
        <w:rFonts w:ascii="Cambria" w:hAnsi="Cambria"/>
        <w:b/>
        <w:bdr w:val="single" w:sz="4" w:space="0" w:color="auto" w:frame="1"/>
      </w:rPr>
    </w:pPr>
    <w:r>
      <w:rPr>
        <w:rFonts w:ascii="Cambria" w:hAnsi="Cambria"/>
        <w:bdr w:val="single" w:sz="4" w:space="0" w:color="auto" w:frame="1"/>
      </w:rPr>
      <w:tab/>
      <w:t xml:space="preserve">Zał. Nr </w:t>
    </w:r>
    <w:r w:rsidR="006E2B67">
      <w:rPr>
        <w:rFonts w:ascii="Cambria" w:hAnsi="Cambria"/>
        <w:bdr w:val="single" w:sz="4" w:space="0" w:color="auto" w:frame="1"/>
      </w:rPr>
      <w:t>1</w:t>
    </w:r>
    <w:r>
      <w:rPr>
        <w:rFonts w:ascii="Cambria" w:hAnsi="Cambria"/>
        <w:bdr w:val="single" w:sz="4" w:space="0" w:color="auto" w:frame="1"/>
      </w:rPr>
      <w:t xml:space="preserve"> do SWZ – Opis przedmiotu zamówienia</w:t>
    </w:r>
    <w:r>
      <w:rPr>
        <w:rFonts w:ascii="Cambria" w:hAnsi="Cambria"/>
        <w:bdr w:val="single" w:sz="4" w:space="0" w:color="auto" w:frame="1"/>
      </w:rPr>
      <w:tab/>
      <w:t xml:space="preserve">Strona </w:t>
    </w:r>
    <w:r w:rsidR="000C31FF">
      <w:rPr>
        <w:rFonts w:ascii="Cambria" w:hAnsi="Cambria"/>
        <w:b/>
        <w:bdr w:val="single" w:sz="4" w:space="0" w:color="auto" w:frame="1"/>
      </w:rPr>
      <w:fldChar w:fldCharType="begin"/>
    </w:r>
    <w:r>
      <w:rPr>
        <w:rFonts w:ascii="Cambria" w:hAnsi="Cambria"/>
        <w:b/>
        <w:bdr w:val="single" w:sz="4" w:space="0" w:color="auto" w:frame="1"/>
      </w:rPr>
      <w:instrText>PAGE</w:instrText>
    </w:r>
    <w:r w:rsidR="000C31FF">
      <w:rPr>
        <w:rFonts w:ascii="Cambria" w:hAnsi="Cambria"/>
        <w:b/>
        <w:bdr w:val="single" w:sz="4" w:space="0" w:color="auto" w:frame="1"/>
      </w:rPr>
      <w:fldChar w:fldCharType="separate"/>
    </w:r>
    <w:r w:rsidR="009A6002">
      <w:rPr>
        <w:rFonts w:ascii="Cambria" w:hAnsi="Cambria"/>
        <w:b/>
        <w:noProof/>
        <w:bdr w:val="single" w:sz="4" w:space="0" w:color="auto" w:frame="1"/>
      </w:rPr>
      <w:t>2</w:t>
    </w:r>
    <w:r w:rsidR="000C31FF">
      <w:rPr>
        <w:rFonts w:ascii="Cambria" w:hAnsi="Cambria"/>
        <w:b/>
        <w:bdr w:val="single" w:sz="4" w:space="0" w:color="auto" w:frame="1"/>
      </w:rPr>
      <w:fldChar w:fldCharType="end"/>
    </w:r>
    <w:r>
      <w:rPr>
        <w:rFonts w:ascii="Cambria" w:hAnsi="Cambria"/>
        <w:bdr w:val="single" w:sz="4" w:space="0" w:color="auto" w:frame="1"/>
      </w:rPr>
      <w:t xml:space="preserve"> z </w:t>
    </w:r>
    <w:r w:rsidR="000C31FF">
      <w:rPr>
        <w:rFonts w:ascii="Cambria" w:hAnsi="Cambria"/>
        <w:b/>
        <w:bdr w:val="single" w:sz="4" w:space="0" w:color="auto" w:frame="1"/>
      </w:rPr>
      <w:fldChar w:fldCharType="begin"/>
    </w:r>
    <w:r>
      <w:rPr>
        <w:rFonts w:ascii="Cambria" w:hAnsi="Cambria"/>
        <w:b/>
        <w:bdr w:val="single" w:sz="4" w:space="0" w:color="auto" w:frame="1"/>
      </w:rPr>
      <w:instrText>NUMPAGES</w:instrText>
    </w:r>
    <w:r w:rsidR="000C31FF">
      <w:rPr>
        <w:rFonts w:ascii="Cambria" w:hAnsi="Cambria"/>
        <w:b/>
        <w:bdr w:val="single" w:sz="4" w:space="0" w:color="auto" w:frame="1"/>
      </w:rPr>
      <w:fldChar w:fldCharType="separate"/>
    </w:r>
    <w:r w:rsidR="009A6002">
      <w:rPr>
        <w:rFonts w:ascii="Cambria" w:hAnsi="Cambria"/>
        <w:b/>
        <w:noProof/>
        <w:bdr w:val="single" w:sz="4" w:space="0" w:color="auto" w:frame="1"/>
      </w:rPr>
      <w:t>7</w:t>
    </w:r>
    <w:r w:rsidR="000C31FF">
      <w:rPr>
        <w:rFonts w:ascii="Cambria" w:hAnsi="Cambria"/>
        <w:b/>
        <w:bdr w:val="single" w:sz="4" w:space="0" w:color="auto" w:frame="1"/>
      </w:rPr>
      <w:fldChar w:fldCharType="end"/>
    </w:r>
  </w:p>
  <w:p w14:paraId="36B58E53" w14:textId="77777777" w:rsidR="0071635B" w:rsidRPr="00852F6A" w:rsidRDefault="0071635B" w:rsidP="008B7F01">
    <w:pPr>
      <w:pStyle w:val="Stopka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86B2A" w14:textId="77777777" w:rsidR="00CB2B46" w:rsidRPr="002D0EA4" w:rsidRDefault="00CB2B46" w:rsidP="002D0EA4">
      <w:r>
        <w:separator/>
      </w:r>
    </w:p>
  </w:footnote>
  <w:footnote w:type="continuationSeparator" w:id="0">
    <w:p w14:paraId="4206E4AE" w14:textId="77777777" w:rsidR="00CB2B46" w:rsidRPr="002D0EA4" w:rsidRDefault="00CB2B46" w:rsidP="002D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EAC29" w14:textId="77777777" w:rsidR="00852F6A" w:rsidRPr="00852F6A" w:rsidRDefault="00F7133B" w:rsidP="00852F6A">
    <w:pPr>
      <w:pStyle w:val="Nagwek"/>
      <w:jc w:val="center"/>
      <w:rPr>
        <w:sz w:val="20"/>
        <w:szCs w:val="20"/>
      </w:rPr>
    </w:pPr>
    <w:r w:rsidRPr="002B4524">
      <w:rPr>
        <w:color w:val="auto"/>
        <w:sz w:val="20"/>
        <w:szCs w:val="20"/>
      </w:rPr>
      <w:t>Tryb podstawowy wariant I</w:t>
    </w:r>
    <w:r w:rsidR="00852F6A" w:rsidRPr="00852F6A">
      <w:rPr>
        <w:sz w:val="20"/>
        <w:szCs w:val="20"/>
      </w:rPr>
      <w:t xml:space="preserve"> na</w:t>
    </w:r>
  </w:p>
  <w:p w14:paraId="4C1F7F87" w14:textId="77777777" w:rsidR="00852F6A" w:rsidRPr="00852F6A" w:rsidRDefault="00852F6A" w:rsidP="00852F6A">
    <w:pPr>
      <w:pStyle w:val="Nagwek"/>
      <w:jc w:val="center"/>
      <w:rPr>
        <w:sz w:val="20"/>
        <w:szCs w:val="20"/>
      </w:rPr>
    </w:pPr>
    <w:r w:rsidRPr="00852F6A">
      <w:rPr>
        <w:sz w:val="20"/>
        <w:szCs w:val="20"/>
      </w:rPr>
      <w:t>„Odbiór i zagospodarowanie odpadów komunalnych z terenu Gminy Wysokie”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1609E8"/>
    <w:multiLevelType w:val="hybridMultilevel"/>
    <w:tmpl w:val="0DFAA086"/>
    <w:lvl w:ilvl="0" w:tplc="AC00F1C2">
      <w:start w:val="1"/>
      <w:numFmt w:val="decimal"/>
      <w:lvlText w:val="%1."/>
      <w:lvlJc w:val="left"/>
      <w:pPr>
        <w:ind w:left="360" w:hanging="360"/>
      </w:pPr>
      <w:rPr>
        <w:rFonts w:hAnsi="Arial Unicode MS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7CF69E">
      <w:start w:val="1"/>
      <w:numFmt w:val="lowerLetter"/>
      <w:lvlText w:val="%2.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E349DB0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16A4E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82A073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5DA12EA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1CD3E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0C9D84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6BC8844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A073DF"/>
    <w:multiLevelType w:val="hybridMultilevel"/>
    <w:tmpl w:val="A012643E"/>
    <w:lvl w:ilvl="0" w:tplc="EE46A168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/>
        <w:i w:val="0"/>
        <w:strike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2B5E15"/>
    <w:multiLevelType w:val="multilevel"/>
    <w:tmpl w:val="2286EF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1F20BE"/>
    <w:multiLevelType w:val="hybridMultilevel"/>
    <w:tmpl w:val="9CA876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F1E7D"/>
    <w:multiLevelType w:val="hybridMultilevel"/>
    <w:tmpl w:val="B948864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044CC3"/>
    <w:multiLevelType w:val="hybridMultilevel"/>
    <w:tmpl w:val="4D1E04A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9D2A5E"/>
    <w:multiLevelType w:val="hybridMultilevel"/>
    <w:tmpl w:val="372E30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A8421C"/>
    <w:multiLevelType w:val="hybridMultilevel"/>
    <w:tmpl w:val="DF46396A"/>
    <w:styleLink w:val="Zaimportowanystyl33"/>
    <w:lvl w:ilvl="0" w:tplc="12583A48">
      <w:start w:val="1"/>
      <w:numFmt w:val="decimal"/>
      <w:lvlText w:val="%1)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186B9C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8219A4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D766308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CC40D6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1EAB516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88FFF4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2E07008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4EDDD0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D5B69F9"/>
    <w:multiLevelType w:val="hybridMultilevel"/>
    <w:tmpl w:val="80EAFC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F3AE2"/>
    <w:multiLevelType w:val="hybridMultilevel"/>
    <w:tmpl w:val="E190EA7E"/>
    <w:lvl w:ilvl="0" w:tplc="8BB666C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748BB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D4E44A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7C0EBF4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502E2C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E108F6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88A0B2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AE5BF0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5C412AB"/>
    <w:multiLevelType w:val="hybridMultilevel"/>
    <w:tmpl w:val="DC263240"/>
    <w:lvl w:ilvl="0" w:tplc="04150017">
      <w:start w:val="1"/>
      <w:numFmt w:val="lowerLetter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2" w15:restartNumberingAfterBreak="0">
    <w:nsid w:val="2B505E9F"/>
    <w:multiLevelType w:val="multilevel"/>
    <w:tmpl w:val="9C9CBA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DEB51A8"/>
    <w:multiLevelType w:val="hybridMultilevel"/>
    <w:tmpl w:val="B3A4509E"/>
    <w:styleLink w:val="Zaimportowanystyl1"/>
    <w:lvl w:ilvl="0" w:tplc="49B662F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80C2F56">
      <w:start w:val="1"/>
      <w:numFmt w:val="lowerLetter"/>
      <w:lvlText w:val="%2.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5C82854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810DAC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42778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6EEBD8C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7232C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64AA52C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AAA038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E3561CB"/>
    <w:multiLevelType w:val="hybridMultilevel"/>
    <w:tmpl w:val="D6841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86D52"/>
    <w:multiLevelType w:val="hybridMultilevel"/>
    <w:tmpl w:val="35D219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3D577E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E0F0F02"/>
    <w:multiLevelType w:val="hybridMultilevel"/>
    <w:tmpl w:val="2884A5E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4FE7FD2"/>
    <w:multiLevelType w:val="hybridMultilevel"/>
    <w:tmpl w:val="005C3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05266"/>
    <w:multiLevelType w:val="hybridMultilevel"/>
    <w:tmpl w:val="4F04CA4E"/>
    <w:lvl w:ilvl="0" w:tplc="0415000B">
      <w:start w:val="1"/>
      <w:numFmt w:val="bullet"/>
      <w:lvlText w:val=""/>
      <w:lvlJc w:val="left"/>
      <w:pPr>
        <w:ind w:left="1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0" w15:restartNumberingAfterBreak="0">
    <w:nsid w:val="4A321A62"/>
    <w:multiLevelType w:val="hybridMultilevel"/>
    <w:tmpl w:val="DDFA5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37D6E"/>
    <w:multiLevelType w:val="hybridMultilevel"/>
    <w:tmpl w:val="0E82EF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242A9C"/>
    <w:multiLevelType w:val="hybridMultilevel"/>
    <w:tmpl w:val="BDF4D000"/>
    <w:lvl w:ilvl="0" w:tplc="17E2850E">
      <w:start w:val="1"/>
      <w:numFmt w:val="lowerLetter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3" w15:restartNumberingAfterBreak="0">
    <w:nsid w:val="55C05F32"/>
    <w:multiLevelType w:val="hybridMultilevel"/>
    <w:tmpl w:val="B4F239D8"/>
    <w:lvl w:ilvl="0" w:tplc="71D0B2E0">
      <w:start w:val="1"/>
      <w:numFmt w:val="bullet"/>
      <w:lvlText w:val="–"/>
      <w:lvlJc w:val="left"/>
      <w:pPr>
        <w:ind w:left="644" w:hanging="360"/>
      </w:pPr>
      <w:rPr>
        <w:rFonts w:ascii="Segoe UI" w:hAnsi="Segoe UI" w:hint="default"/>
      </w:rPr>
    </w:lvl>
    <w:lvl w:ilvl="1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4" w15:restartNumberingAfterBreak="0">
    <w:nsid w:val="5CAD2E74"/>
    <w:multiLevelType w:val="hybridMultilevel"/>
    <w:tmpl w:val="8D92B4BE"/>
    <w:styleLink w:val="Zaimportowanystyl2"/>
    <w:lvl w:ilvl="0" w:tplc="9056C1E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E826670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CA3596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89E161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D628E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0E46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F980CE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2963F4C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1C8155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E80A26"/>
    <w:multiLevelType w:val="hybridMultilevel"/>
    <w:tmpl w:val="0A2EE2A4"/>
    <w:lvl w:ilvl="0" w:tplc="8CEEFF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E67D51"/>
    <w:multiLevelType w:val="hybridMultilevel"/>
    <w:tmpl w:val="6C742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14608"/>
    <w:multiLevelType w:val="hybridMultilevel"/>
    <w:tmpl w:val="ACE4154E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8" w15:restartNumberingAfterBreak="0">
    <w:nsid w:val="70A658C1"/>
    <w:multiLevelType w:val="hybridMultilevel"/>
    <w:tmpl w:val="856C2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C26C9"/>
    <w:multiLevelType w:val="hybridMultilevel"/>
    <w:tmpl w:val="0DFAA086"/>
    <w:lvl w:ilvl="0" w:tplc="AC00F1C2">
      <w:start w:val="1"/>
      <w:numFmt w:val="decimal"/>
      <w:lvlText w:val="%1."/>
      <w:lvlJc w:val="left"/>
      <w:pPr>
        <w:ind w:left="360" w:hanging="360"/>
      </w:pPr>
      <w:rPr>
        <w:rFonts w:hAnsi="Arial Unicode MS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7CF69E">
      <w:start w:val="1"/>
      <w:numFmt w:val="lowerLetter"/>
      <w:lvlText w:val="%2.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E349DB0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16A4E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82A073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5DA12EA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1CD3E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0C9D84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6BC8844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5993D7B"/>
    <w:multiLevelType w:val="hybridMultilevel"/>
    <w:tmpl w:val="2C6EE8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D0663F"/>
    <w:multiLevelType w:val="hybridMultilevel"/>
    <w:tmpl w:val="7A024004"/>
    <w:styleLink w:val="Zaimportowanystyl32"/>
    <w:lvl w:ilvl="0" w:tplc="57CA5FE8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640DE90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084266A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5EB454">
      <w:start w:val="1"/>
      <w:numFmt w:val="decimal"/>
      <w:suff w:val="nothing"/>
      <w:lvlText w:val="%4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1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4362A50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08E14A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27642DE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98C0612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EB6FEF2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2311988">
    <w:abstractNumId w:val="15"/>
  </w:num>
  <w:num w:numId="2" w16cid:durableId="759908684">
    <w:abstractNumId w:val="14"/>
  </w:num>
  <w:num w:numId="3" w16cid:durableId="974218769">
    <w:abstractNumId w:val="16"/>
  </w:num>
  <w:num w:numId="4" w16cid:durableId="1388529841">
    <w:abstractNumId w:val="22"/>
  </w:num>
  <w:num w:numId="5" w16cid:durableId="2075395658">
    <w:abstractNumId w:val="23"/>
  </w:num>
  <w:num w:numId="6" w16cid:durableId="1984499678">
    <w:abstractNumId w:val="6"/>
  </w:num>
  <w:num w:numId="7" w16cid:durableId="740564355">
    <w:abstractNumId w:val="12"/>
  </w:num>
  <w:num w:numId="8" w16cid:durableId="1016540110">
    <w:abstractNumId w:val="3"/>
  </w:num>
  <w:num w:numId="9" w16cid:durableId="664866653">
    <w:abstractNumId w:val="11"/>
  </w:num>
  <w:num w:numId="10" w16cid:durableId="101803847">
    <w:abstractNumId w:val="1"/>
  </w:num>
  <w:num w:numId="11" w16cid:durableId="1586957883">
    <w:abstractNumId w:val="13"/>
  </w:num>
  <w:num w:numId="12" w16cid:durableId="30346571">
    <w:abstractNumId w:val="24"/>
  </w:num>
  <w:num w:numId="13" w16cid:durableId="225188441">
    <w:abstractNumId w:val="31"/>
  </w:num>
  <w:num w:numId="14" w16cid:durableId="14575411">
    <w:abstractNumId w:val="8"/>
  </w:num>
  <w:num w:numId="15" w16cid:durableId="400711715">
    <w:abstractNumId w:val="2"/>
  </w:num>
  <w:num w:numId="16" w16cid:durableId="1671369531">
    <w:abstractNumId w:val="29"/>
  </w:num>
  <w:num w:numId="17" w16cid:durableId="1311011545">
    <w:abstractNumId w:val="10"/>
  </w:num>
  <w:num w:numId="18" w16cid:durableId="824127106">
    <w:abstractNumId w:val="4"/>
  </w:num>
  <w:num w:numId="19" w16cid:durableId="1468550666">
    <w:abstractNumId w:val="7"/>
  </w:num>
  <w:num w:numId="20" w16cid:durableId="1613631337">
    <w:abstractNumId w:val="17"/>
  </w:num>
  <w:num w:numId="21" w16cid:durableId="800612537">
    <w:abstractNumId w:val="9"/>
  </w:num>
  <w:num w:numId="22" w16cid:durableId="530649735">
    <w:abstractNumId w:val="28"/>
  </w:num>
  <w:num w:numId="23" w16cid:durableId="811677124">
    <w:abstractNumId w:val="21"/>
  </w:num>
  <w:num w:numId="24" w16cid:durableId="2096432674">
    <w:abstractNumId w:val="30"/>
  </w:num>
  <w:num w:numId="25" w16cid:durableId="1262955718">
    <w:abstractNumId w:val="20"/>
  </w:num>
  <w:num w:numId="26" w16cid:durableId="2081907618">
    <w:abstractNumId w:val="26"/>
  </w:num>
  <w:num w:numId="27" w16cid:durableId="635379403">
    <w:abstractNumId w:val="27"/>
  </w:num>
  <w:num w:numId="28" w16cid:durableId="469977457">
    <w:abstractNumId w:val="19"/>
  </w:num>
  <w:num w:numId="29" w16cid:durableId="1433935402">
    <w:abstractNumId w:val="18"/>
  </w:num>
  <w:num w:numId="30" w16cid:durableId="196941065">
    <w:abstractNumId w:val="5"/>
  </w:num>
  <w:num w:numId="31" w16cid:durableId="772747842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3BB"/>
    <w:rsid w:val="00000B82"/>
    <w:rsid w:val="00012DDB"/>
    <w:rsid w:val="00034CDA"/>
    <w:rsid w:val="00042AF2"/>
    <w:rsid w:val="000531F0"/>
    <w:rsid w:val="00072EBA"/>
    <w:rsid w:val="00087C0F"/>
    <w:rsid w:val="000B2452"/>
    <w:rsid w:val="000C31FF"/>
    <w:rsid w:val="000F2FD3"/>
    <w:rsid w:val="000F752B"/>
    <w:rsid w:val="000F7BB4"/>
    <w:rsid w:val="00136281"/>
    <w:rsid w:val="00141EBE"/>
    <w:rsid w:val="0014650C"/>
    <w:rsid w:val="00164BCB"/>
    <w:rsid w:val="00181754"/>
    <w:rsid w:val="001A686C"/>
    <w:rsid w:val="001B2831"/>
    <w:rsid w:val="001D6CE6"/>
    <w:rsid w:val="001F1792"/>
    <w:rsid w:val="00203E71"/>
    <w:rsid w:val="00207F71"/>
    <w:rsid w:val="00207F89"/>
    <w:rsid w:val="002129D8"/>
    <w:rsid w:val="00214B4A"/>
    <w:rsid w:val="00240304"/>
    <w:rsid w:val="00251A51"/>
    <w:rsid w:val="002627F5"/>
    <w:rsid w:val="0027156C"/>
    <w:rsid w:val="00280AAC"/>
    <w:rsid w:val="002B4524"/>
    <w:rsid w:val="002C1BBE"/>
    <w:rsid w:val="002D0EA4"/>
    <w:rsid w:val="0033711D"/>
    <w:rsid w:val="0036689F"/>
    <w:rsid w:val="003A1E18"/>
    <w:rsid w:val="003A2E47"/>
    <w:rsid w:val="003B7095"/>
    <w:rsid w:val="003D4C35"/>
    <w:rsid w:val="003D4E69"/>
    <w:rsid w:val="003E2D8C"/>
    <w:rsid w:val="003F7F3D"/>
    <w:rsid w:val="00412633"/>
    <w:rsid w:val="00426FF8"/>
    <w:rsid w:val="004324C6"/>
    <w:rsid w:val="00433E46"/>
    <w:rsid w:val="004643E8"/>
    <w:rsid w:val="0046665C"/>
    <w:rsid w:val="004A186E"/>
    <w:rsid w:val="004C3E37"/>
    <w:rsid w:val="004C590A"/>
    <w:rsid w:val="004D16AD"/>
    <w:rsid w:val="00511A05"/>
    <w:rsid w:val="0051498B"/>
    <w:rsid w:val="00520506"/>
    <w:rsid w:val="00522784"/>
    <w:rsid w:val="0053279B"/>
    <w:rsid w:val="00552570"/>
    <w:rsid w:val="005746F8"/>
    <w:rsid w:val="005932B2"/>
    <w:rsid w:val="0059710F"/>
    <w:rsid w:val="005A6FC2"/>
    <w:rsid w:val="005B0062"/>
    <w:rsid w:val="005B25F1"/>
    <w:rsid w:val="005C0CFD"/>
    <w:rsid w:val="005E2E40"/>
    <w:rsid w:val="005F0475"/>
    <w:rsid w:val="005F4533"/>
    <w:rsid w:val="0061452A"/>
    <w:rsid w:val="006406DE"/>
    <w:rsid w:val="00661340"/>
    <w:rsid w:val="0066286C"/>
    <w:rsid w:val="00673A87"/>
    <w:rsid w:val="00683AFA"/>
    <w:rsid w:val="00686F03"/>
    <w:rsid w:val="006C5D45"/>
    <w:rsid w:val="006E2B67"/>
    <w:rsid w:val="0070504A"/>
    <w:rsid w:val="0071635B"/>
    <w:rsid w:val="00721DA6"/>
    <w:rsid w:val="00737DA2"/>
    <w:rsid w:val="0075692A"/>
    <w:rsid w:val="00775F96"/>
    <w:rsid w:val="0079175B"/>
    <w:rsid w:val="00793E1F"/>
    <w:rsid w:val="0080578F"/>
    <w:rsid w:val="00817D65"/>
    <w:rsid w:val="00822C3E"/>
    <w:rsid w:val="00833E8E"/>
    <w:rsid w:val="00852F6A"/>
    <w:rsid w:val="008630B5"/>
    <w:rsid w:val="008663E2"/>
    <w:rsid w:val="008756DD"/>
    <w:rsid w:val="008864C5"/>
    <w:rsid w:val="00887DCA"/>
    <w:rsid w:val="008B7F01"/>
    <w:rsid w:val="008E51CA"/>
    <w:rsid w:val="008F0C58"/>
    <w:rsid w:val="00907467"/>
    <w:rsid w:val="0093401D"/>
    <w:rsid w:val="0094083E"/>
    <w:rsid w:val="009604C8"/>
    <w:rsid w:val="00995B1C"/>
    <w:rsid w:val="009A6002"/>
    <w:rsid w:val="009B23F3"/>
    <w:rsid w:val="009B65FE"/>
    <w:rsid w:val="009C3964"/>
    <w:rsid w:val="009D05A8"/>
    <w:rsid w:val="009D6AFB"/>
    <w:rsid w:val="009E256F"/>
    <w:rsid w:val="00A30B34"/>
    <w:rsid w:val="00A34B8C"/>
    <w:rsid w:val="00A53A51"/>
    <w:rsid w:val="00A94C32"/>
    <w:rsid w:val="00AB0061"/>
    <w:rsid w:val="00AD3B3E"/>
    <w:rsid w:val="00AD7A6C"/>
    <w:rsid w:val="00B07396"/>
    <w:rsid w:val="00B41005"/>
    <w:rsid w:val="00B93578"/>
    <w:rsid w:val="00B95BAE"/>
    <w:rsid w:val="00B96910"/>
    <w:rsid w:val="00BA459B"/>
    <w:rsid w:val="00BA63AE"/>
    <w:rsid w:val="00BF669C"/>
    <w:rsid w:val="00C11FD1"/>
    <w:rsid w:val="00C44C1C"/>
    <w:rsid w:val="00C54DC2"/>
    <w:rsid w:val="00C62781"/>
    <w:rsid w:val="00C7382B"/>
    <w:rsid w:val="00CA3C2A"/>
    <w:rsid w:val="00CB2B46"/>
    <w:rsid w:val="00CB3E97"/>
    <w:rsid w:val="00CD61BF"/>
    <w:rsid w:val="00CE150A"/>
    <w:rsid w:val="00CE387E"/>
    <w:rsid w:val="00CF34D9"/>
    <w:rsid w:val="00D10B44"/>
    <w:rsid w:val="00D1530A"/>
    <w:rsid w:val="00D17432"/>
    <w:rsid w:val="00D20FBB"/>
    <w:rsid w:val="00D24F8F"/>
    <w:rsid w:val="00D30B6C"/>
    <w:rsid w:val="00D83E59"/>
    <w:rsid w:val="00DA05E9"/>
    <w:rsid w:val="00DA0E60"/>
    <w:rsid w:val="00DC01F6"/>
    <w:rsid w:val="00DE79A7"/>
    <w:rsid w:val="00E213D9"/>
    <w:rsid w:val="00E27B64"/>
    <w:rsid w:val="00E32A76"/>
    <w:rsid w:val="00E7710D"/>
    <w:rsid w:val="00E96F92"/>
    <w:rsid w:val="00EA0005"/>
    <w:rsid w:val="00EA3283"/>
    <w:rsid w:val="00EC7283"/>
    <w:rsid w:val="00EF5B4D"/>
    <w:rsid w:val="00F013BB"/>
    <w:rsid w:val="00F21215"/>
    <w:rsid w:val="00F411BF"/>
    <w:rsid w:val="00F53127"/>
    <w:rsid w:val="00F606D0"/>
    <w:rsid w:val="00F649E4"/>
    <w:rsid w:val="00F7133B"/>
    <w:rsid w:val="00FA1873"/>
    <w:rsid w:val="00FB5994"/>
    <w:rsid w:val="00FC7A9C"/>
    <w:rsid w:val="00FD3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3526"/>
  <w15:docId w15:val="{E13A3F31-1E25-48FD-BF79-6DF1A766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3BB"/>
    <w:pPr>
      <w:spacing w:after="5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6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Akapit z listą5,Numerowanie,T_SZ_List Paragraph,Akapit z listą BS,Kolorowa lista — akcent 11,List Paragraph,CW_Lista,Colorful List Accent 1,Akapit z listą4,Średnia siatka 1 — akcent 21,sw tekst,Wypunktowanie,Obiekt"/>
    <w:basedOn w:val="Normalny"/>
    <w:link w:val="AkapitzlistZnak"/>
    <w:qFormat/>
    <w:rsid w:val="00F013B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F013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013BB"/>
    <w:pPr>
      <w:widowControl w:val="0"/>
      <w:shd w:val="clear" w:color="auto" w:fill="FFFFFF"/>
      <w:spacing w:before="180" w:after="0" w:line="278" w:lineRule="exact"/>
      <w:ind w:left="0" w:hanging="780"/>
      <w:jc w:val="center"/>
    </w:pPr>
    <w:rPr>
      <w:color w:val="auto"/>
      <w:sz w:val="22"/>
      <w:lang w:eastAsia="en-US"/>
    </w:rPr>
  </w:style>
  <w:style w:type="paragraph" w:styleId="NormalnyWeb">
    <w:name w:val="Normal (Web)"/>
    <w:basedOn w:val="Normalny"/>
    <w:unhideWhenUsed/>
    <w:rsid w:val="00F013BB"/>
    <w:pPr>
      <w:spacing w:after="150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uiPriority w:val="59"/>
    <w:rsid w:val="00F013B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13D9"/>
    <w:pPr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13D9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ormalny tekst Znak,L1 Znak,Akapit z listą5 Znak,Numerowanie Znak,T_SZ_List Paragraph Znak,Akapit z listą BS Znak,Kolorowa lista — akcent 11 Znak,List Paragraph Znak,CW_Lista Znak,Colorful List Accent 1 Znak,Akapit z listą4 Znak"/>
    <w:link w:val="Akapitzlist"/>
    <w:uiPriority w:val="34"/>
    <w:qFormat/>
    <w:rsid w:val="003B709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53279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PARSgrsf">
    <w:name w:val="PARSgrsf"/>
    <w:basedOn w:val="Normalny"/>
    <w:uiPriority w:val="99"/>
    <w:rsid w:val="0053279B"/>
    <w:pPr>
      <w:widowControl w:val="0"/>
      <w:suppressAutoHyphens/>
      <w:autoSpaceDE w:val="0"/>
      <w:autoSpaceDN w:val="0"/>
      <w:adjustRightInd w:val="0"/>
      <w:spacing w:before="113" w:after="0" w:line="280" w:lineRule="atLeast"/>
      <w:ind w:left="0" w:firstLine="0"/>
      <w:jc w:val="center"/>
    </w:pPr>
    <w:rPr>
      <w:b/>
      <w:bCs/>
      <w:sz w:val="21"/>
      <w:szCs w:val="21"/>
    </w:rPr>
  </w:style>
  <w:style w:type="paragraph" w:styleId="Tekstpodstawowy3">
    <w:name w:val="Body Text 3"/>
    <w:basedOn w:val="Normalny"/>
    <w:link w:val="Tekstpodstawowy3Znak"/>
    <w:rsid w:val="0053279B"/>
    <w:pPr>
      <w:spacing w:after="0" w:line="360" w:lineRule="auto"/>
      <w:ind w:left="0" w:firstLine="0"/>
      <w:jc w:val="center"/>
    </w:pPr>
    <w:rPr>
      <w:rFonts w:ascii="Arial" w:eastAsia="MS Mincho" w:hAnsi="Arial"/>
      <w:b/>
      <w:color w:val="auto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3279B"/>
    <w:rPr>
      <w:rFonts w:ascii="Arial" w:eastAsia="MS Mincho" w:hAnsi="Arial" w:cs="Times New Roman"/>
      <w:b/>
      <w:sz w:val="24"/>
      <w:szCs w:val="20"/>
      <w:lang w:eastAsia="pl-PL"/>
    </w:rPr>
  </w:style>
  <w:style w:type="paragraph" w:styleId="HTML-wstpniesformatowany">
    <w:name w:val="HTML Preformatted"/>
    <w:link w:val="HTML-wstpniesformatowanyZnak"/>
    <w:rsid w:val="00511A0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511A05"/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paragraph" w:styleId="Tytu">
    <w:name w:val="Title"/>
    <w:link w:val="TytuZnak"/>
    <w:rsid w:val="002D0EA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2D0EA4"/>
    <w:rPr>
      <w:rFonts w:ascii="Arial" w:eastAsia="Arial" w:hAnsi="Arial" w:cs="Arial"/>
      <w:color w:val="000000"/>
      <w:sz w:val="32"/>
      <w:szCs w:val="32"/>
      <w:u w:color="000000"/>
      <w:bdr w:val="nil"/>
      <w:lang w:eastAsia="pl-PL"/>
    </w:rPr>
  </w:style>
  <w:style w:type="numbering" w:customStyle="1" w:styleId="Zaimportowanystyl1">
    <w:name w:val="Zaimportowany styl 1"/>
    <w:rsid w:val="002D0EA4"/>
    <w:pPr>
      <w:numPr>
        <w:numId w:val="11"/>
      </w:numPr>
    </w:pPr>
  </w:style>
  <w:style w:type="numbering" w:customStyle="1" w:styleId="Zaimportowanystyl2">
    <w:name w:val="Zaimportowany styl 2"/>
    <w:rsid w:val="002D0EA4"/>
    <w:pPr>
      <w:numPr>
        <w:numId w:val="12"/>
      </w:numPr>
    </w:pPr>
  </w:style>
  <w:style w:type="numbering" w:customStyle="1" w:styleId="Zaimportowanystyl32">
    <w:name w:val="Zaimportowany styl 32"/>
    <w:rsid w:val="002D0EA4"/>
    <w:pPr>
      <w:numPr>
        <w:numId w:val="13"/>
      </w:numPr>
    </w:pPr>
  </w:style>
  <w:style w:type="numbering" w:customStyle="1" w:styleId="Zaimportowanystyl33">
    <w:name w:val="Zaimportowany styl 33"/>
    <w:rsid w:val="002D0EA4"/>
    <w:pPr>
      <w:numPr>
        <w:numId w:val="14"/>
      </w:numPr>
    </w:pPr>
  </w:style>
  <w:style w:type="paragraph" w:customStyle="1" w:styleId="m8069290857866364993gmail-text-justify">
    <w:name w:val="m_8069290857866364993gmail-text-justify"/>
    <w:basedOn w:val="Normalny"/>
    <w:qFormat/>
    <w:rsid w:val="002D0EA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71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35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35B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6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6AF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6AFB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852F6A"/>
    <w:rPr>
      <w:b/>
      <w:bCs/>
      <w:smallCaps/>
      <w:color w:val="C0504D" w:themeColor="accent2"/>
      <w:spacing w:val="5"/>
      <w:u w:val="single"/>
    </w:rPr>
  </w:style>
  <w:style w:type="paragraph" w:customStyle="1" w:styleId="Brakstyluakapitowego">
    <w:name w:val="[Brak stylu akapitowego]"/>
    <w:uiPriority w:val="99"/>
    <w:rsid w:val="00433E46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ziennik.lublin.uw.gov.pl/legalact/2022/483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ziennik.lublin.uw.gov.pl/legalact/2023/143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AFADD-D973-4AF2-9928-5B2F82C5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8</Pages>
  <Words>3013</Words>
  <Characters>18081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Wołoszczak</dc:creator>
  <cp:lastModifiedBy>user administrator</cp:lastModifiedBy>
  <cp:revision>32</cp:revision>
  <cp:lastPrinted>2024-11-05T13:46:00Z</cp:lastPrinted>
  <dcterms:created xsi:type="dcterms:W3CDTF">2021-11-18T20:14:00Z</dcterms:created>
  <dcterms:modified xsi:type="dcterms:W3CDTF">2024-11-05T14:02:00Z</dcterms:modified>
</cp:coreProperties>
</file>