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2E4D" w14:textId="6762ED9D" w:rsidR="00985966" w:rsidRDefault="00985966" w:rsidP="00985966">
      <w:pPr>
        <w:pStyle w:val="Cytatintensywny"/>
        <w:spacing w:before="0" w:after="0"/>
        <w:ind w:left="0" w:right="0"/>
        <w:jc w:val="center"/>
        <w:rPr>
          <w:rStyle w:val="Odwoanieintensywne"/>
          <w:i w:val="0"/>
          <w:color w:val="auto"/>
          <w:u w:val="none"/>
        </w:rPr>
      </w:pPr>
      <w:r>
        <w:rPr>
          <w:rStyle w:val="Odwoanieintensywne"/>
          <w:i w:val="0"/>
          <w:color w:val="auto"/>
          <w:u w:val="none"/>
        </w:rPr>
        <w:t>załącznik do  swz</w:t>
      </w:r>
    </w:p>
    <w:p w14:paraId="2A1220EE" w14:textId="77777777" w:rsidR="00806E11" w:rsidRPr="00662D89" w:rsidRDefault="00662D89" w:rsidP="00985966">
      <w:pPr>
        <w:pStyle w:val="Cytatintensywny"/>
        <w:spacing w:before="0" w:after="0"/>
        <w:ind w:left="0" w:right="0"/>
        <w:jc w:val="center"/>
        <w:rPr>
          <w:rStyle w:val="Odwoanieintensywne"/>
          <w:i w:val="0"/>
          <w:color w:val="auto"/>
          <w:u w:val="none"/>
        </w:rPr>
      </w:pPr>
      <w:r w:rsidRPr="00662D89">
        <w:rPr>
          <w:rStyle w:val="Odwoanieintensywne"/>
          <w:i w:val="0"/>
          <w:color w:val="auto"/>
          <w:u w:val="none"/>
        </w:rPr>
        <w:t>Wzór umowy</w:t>
      </w:r>
    </w:p>
    <w:p w14:paraId="148625F4" w14:textId="77777777" w:rsidR="00806E11" w:rsidRPr="00806E11" w:rsidRDefault="00806E11" w:rsidP="00806E11">
      <w:pPr>
        <w:jc w:val="right"/>
      </w:pPr>
    </w:p>
    <w:p w14:paraId="796AACCC" w14:textId="77777777" w:rsidR="00806E11" w:rsidRDefault="00806E11" w:rsidP="00806E11">
      <w:pPr>
        <w:jc w:val="center"/>
        <w:rPr>
          <w:b/>
          <w:bCs/>
        </w:rPr>
      </w:pPr>
      <w:r w:rsidRPr="00806E11">
        <w:rPr>
          <w:b/>
          <w:bCs/>
        </w:rPr>
        <w:t>UMOWA Nr ……/20…..</w:t>
      </w:r>
    </w:p>
    <w:p w14:paraId="0C73FFEE" w14:textId="0AACFFBD" w:rsidR="00806E11" w:rsidRPr="00806E11" w:rsidRDefault="00806E11" w:rsidP="00806E11">
      <w:pPr>
        <w:pStyle w:val="Tekstpodstawowy"/>
        <w:rPr>
          <w:sz w:val="24"/>
        </w:rPr>
      </w:pPr>
      <w:r w:rsidRPr="00806E11">
        <w:rPr>
          <w:sz w:val="24"/>
        </w:rPr>
        <w:t xml:space="preserve">Zawarta w dniu ……………… w Wysokiem </w:t>
      </w:r>
      <w:r w:rsidR="008009BA" w:rsidRPr="00806E11">
        <w:rPr>
          <w:sz w:val="24"/>
        </w:rPr>
        <w:t>pomiędzy:</w:t>
      </w:r>
    </w:p>
    <w:p w14:paraId="592DFDA3" w14:textId="77777777" w:rsidR="00806E11" w:rsidRPr="00806E11" w:rsidRDefault="00806E11" w:rsidP="00806E11">
      <w:pPr>
        <w:pStyle w:val="Tekstpodstawowy"/>
        <w:jc w:val="both"/>
        <w:rPr>
          <w:sz w:val="24"/>
        </w:rPr>
      </w:pPr>
      <w:r w:rsidRPr="00806E11">
        <w:rPr>
          <w:sz w:val="24"/>
        </w:rPr>
        <w:t xml:space="preserve">Gminą Wysokie, z siedzibą w Wysokiem ul. Nowa 1, 23-145 Wysokie, zwanym dalej </w:t>
      </w:r>
      <w:r w:rsidRPr="00806E11">
        <w:rPr>
          <w:b/>
          <w:sz w:val="24"/>
        </w:rPr>
        <w:t>Zamawiającym</w:t>
      </w:r>
      <w:r w:rsidRPr="00806E11">
        <w:rPr>
          <w:sz w:val="24"/>
        </w:rPr>
        <w:t xml:space="preserve"> reprezentowanym przez:</w:t>
      </w:r>
    </w:p>
    <w:p w14:paraId="54684E8C" w14:textId="77777777" w:rsidR="00806E11" w:rsidRPr="00806E11" w:rsidRDefault="00806E11" w:rsidP="00806E11">
      <w:r w:rsidRPr="00806E11">
        <w:t xml:space="preserve">1. </w:t>
      </w:r>
      <w:r w:rsidRPr="00806E11">
        <w:rPr>
          <w:b/>
          <w:bCs/>
        </w:rPr>
        <w:t>Dorotę Dobrzyńską</w:t>
      </w:r>
      <w:r w:rsidRPr="00806E11">
        <w:rPr>
          <w:bCs/>
        </w:rPr>
        <w:t>– Wójta Gminy Wysokie</w:t>
      </w:r>
    </w:p>
    <w:p w14:paraId="409A461F" w14:textId="77777777" w:rsidR="00806E11" w:rsidRPr="00806E11" w:rsidRDefault="00806E11" w:rsidP="00806E11">
      <w:r w:rsidRPr="00806E11">
        <w:t xml:space="preserve">2. przy kontrasygnacie </w:t>
      </w:r>
      <w:r w:rsidRPr="00806E11">
        <w:rPr>
          <w:b/>
        </w:rPr>
        <w:t>Bożeny Krzysztoń</w:t>
      </w:r>
      <w:r w:rsidRPr="00806E11">
        <w:t xml:space="preserve"> – Skarbnika Gminy Wysokie</w:t>
      </w:r>
    </w:p>
    <w:p w14:paraId="7980F75D" w14:textId="77777777" w:rsidR="00806E11" w:rsidRPr="00806E11" w:rsidRDefault="00806E11" w:rsidP="00806E11">
      <w:r w:rsidRPr="00806E11">
        <w:t>NIP: 713-29-91-333, REGON: 950371672</w:t>
      </w:r>
    </w:p>
    <w:p w14:paraId="639E9E66" w14:textId="77777777" w:rsidR="00806E11" w:rsidRPr="00806E11" w:rsidRDefault="00806E11" w:rsidP="00806E11">
      <w:pPr>
        <w:jc w:val="both"/>
        <w:rPr>
          <w:bCs/>
        </w:rPr>
      </w:pPr>
      <w:r w:rsidRPr="00806E11">
        <w:rPr>
          <w:bCs/>
        </w:rPr>
        <w:t>a:</w:t>
      </w:r>
    </w:p>
    <w:p w14:paraId="572F9362" w14:textId="77777777" w:rsidR="00806E11" w:rsidRPr="00806E11" w:rsidRDefault="00806E11" w:rsidP="00806E11">
      <w:pPr>
        <w:jc w:val="both"/>
      </w:pPr>
      <w:r w:rsidRPr="00806E11">
        <w:rPr>
          <w:b/>
          <w:bCs/>
        </w:rPr>
        <w:t>………………………………………………………….</w:t>
      </w:r>
    </w:p>
    <w:p w14:paraId="5735F8C2" w14:textId="77777777" w:rsidR="00806E11" w:rsidRPr="00806E11" w:rsidRDefault="00806E11" w:rsidP="00806E11">
      <w:pPr>
        <w:pStyle w:val="Nagwek1"/>
        <w:rPr>
          <w:b w:val="0"/>
          <w:bCs w:val="0"/>
          <w:sz w:val="24"/>
          <w:szCs w:val="24"/>
        </w:rPr>
      </w:pPr>
      <w:r w:rsidRPr="00806E11">
        <w:rPr>
          <w:b w:val="0"/>
          <w:bCs w:val="0"/>
          <w:sz w:val="24"/>
          <w:szCs w:val="24"/>
        </w:rPr>
        <w:t>reprezentowanym przez:</w:t>
      </w:r>
    </w:p>
    <w:p w14:paraId="4C95025E" w14:textId="77777777" w:rsidR="00806E11" w:rsidRPr="00806E11" w:rsidRDefault="00806E11" w:rsidP="00806E11">
      <w:pPr>
        <w:jc w:val="both"/>
        <w:rPr>
          <w:b/>
          <w:bCs/>
        </w:rPr>
      </w:pPr>
      <w:r w:rsidRPr="00806E11">
        <w:rPr>
          <w:b/>
          <w:bCs/>
        </w:rPr>
        <w:t>………………………………………………………….</w:t>
      </w:r>
    </w:p>
    <w:p w14:paraId="0B88AC77" w14:textId="77777777" w:rsidR="00806E11" w:rsidRPr="00806E11" w:rsidRDefault="00806E11" w:rsidP="00806E11">
      <w:pPr>
        <w:jc w:val="both"/>
      </w:pPr>
      <w:r w:rsidRPr="00806E11">
        <w:t xml:space="preserve">zwanym dalej </w:t>
      </w:r>
      <w:r w:rsidRPr="00806E11">
        <w:rPr>
          <w:b/>
          <w:bCs/>
        </w:rPr>
        <w:t>Wykonawcą,</w:t>
      </w:r>
    </w:p>
    <w:p w14:paraId="154CFC51" w14:textId="77777777" w:rsidR="00806E11" w:rsidRPr="00806E11" w:rsidRDefault="00806E11" w:rsidP="00806E11">
      <w:r w:rsidRPr="00806E11">
        <w:t xml:space="preserve">została zawarta umowa o następującej treści:       </w:t>
      </w:r>
    </w:p>
    <w:p w14:paraId="457873E9" w14:textId="77777777" w:rsidR="00806E11" w:rsidRDefault="00806E11" w:rsidP="00806E11">
      <w:pPr>
        <w:jc w:val="center"/>
        <w:rPr>
          <w:b/>
          <w:bCs/>
        </w:rPr>
      </w:pPr>
      <w:r w:rsidRPr="00806E11">
        <w:rPr>
          <w:b/>
          <w:bCs/>
        </w:rPr>
        <w:t>§ 1</w:t>
      </w:r>
    </w:p>
    <w:p w14:paraId="39038C3C" w14:textId="77777777" w:rsidR="00806E11" w:rsidRDefault="00136D68" w:rsidP="00806E11">
      <w:pPr>
        <w:jc w:val="center"/>
        <w:rPr>
          <w:b/>
          <w:bCs/>
        </w:rPr>
      </w:pPr>
      <w:r>
        <w:rPr>
          <w:b/>
          <w:bCs/>
        </w:rPr>
        <w:t>Przedmiot umowy</w:t>
      </w:r>
      <w:r w:rsidR="00806E11" w:rsidRPr="00806E11">
        <w:rPr>
          <w:b/>
          <w:bCs/>
        </w:rPr>
        <w:t>:</w:t>
      </w:r>
    </w:p>
    <w:p w14:paraId="5827A46D" w14:textId="26A88089" w:rsidR="00806E11" w:rsidRPr="00806E11" w:rsidRDefault="00806E11" w:rsidP="0097471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b/>
          <w:bCs/>
          <w:color w:val="000000"/>
          <w:sz w:val="24"/>
          <w:szCs w:val="24"/>
        </w:rPr>
        <w:t>Odbiór i zagospodarowanie odpadów komunalnych z terenu gminy Wysokie</w:t>
      </w:r>
      <w:r w:rsidRPr="00806E11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806E11">
        <w:rPr>
          <w:rFonts w:ascii="Times New Roman" w:hAnsi="Times New Roman"/>
          <w:sz w:val="24"/>
          <w:szCs w:val="24"/>
        </w:rPr>
        <w:t xml:space="preserve">zgodnie ze SWZ oraz ofertą </w:t>
      </w:r>
      <w:r w:rsidR="000329AF" w:rsidRPr="00806E11">
        <w:rPr>
          <w:rFonts w:ascii="Times New Roman" w:hAnsi="Times New Roman"/>
          <w:sz w:val="24"/>
          <w:szCs w:val="24"/>
        </w:rPr>
        <w:t>złożoną w</w:t>
      </w:r>
      <w:r w:rsidRPr="00806E11">
        <w:rPr>
          <w:rFonts w:ascii="Times New Roman" w:hAnsi="Times New Roman"/>
          <w:sz w:val="24"/>
          <w:szCs w:val="24"/>
        </w:rPr>
        <w:t xml:space="preserve"> ramach </w:t>
      </w:r>
      <w:r w:rsidR="00FA0533" w:rsidRPr="001B2428">
        <w:rPr>
          <w:rFonts w:ascii="Times New Roman" w:hAnsi="Times New Roman"/>
          <w:sz w:val="24"/>
          <w:szCs w:val="24"/>
        </w:rPr>
        <w:t>postępowania o udzielenie zamówienia publicznego</w:t>
      </w:r>
      <w:r w:rsidR="009B4848">
        <w:rPr>
          <w:rFonts w:ascii="Times New Roman" w:hAnsi="Times New Roman"/>
          <w:sz w:val="24"/>
          <w:szCs w:val="24"/>
        </w:rPr>
        <w:t xml:space="preserve"> </w:t>
      </w:r>
      <w:r w:rsidRPr="00806E11">
        <w:rPr>
          <w:rFonts w:ascii="Times New Roman" w:hAnsi="Times New Roman"/>
          <w:sz w:val="24"/>
          <w:szCs w:val="24"/>
        </w:rPr>
        <w:t>w wykonaniu obowiązków wynikających z ustawy z dnia 13 września 1996 r.</w:t>
      </w:r>
      <w:r w:rsidR="009B4848">
        <w:rPr>
          <w:rFonts w:ascii="Times New Roman" w:hAnsi="Times New Roman"/>
          <w:sz w:val="24"/>
          <w:szCs w:val="24"/>
        </w:rPr>
        <w:t xml:space="preserve"> </w:t>
      </w:r>
      <w:r w:rsidRPr="00806E11">
        <w:rPr>
          <w:rFonts w:ascii="Times New Roman" w:hAnsi="Times New Roman"/>
          <w:sz w:val="24"/>
          <w:szCs w:val="24"/>
        </w:rPr>
        <w:t>o utrzymaniu czystości i po</w:t>
      </w:r>
      <w:r w:rsidR="00397381">
        <w:rPr>
          <w:rFonts w:ascii="Times New Roman" w:hAnsi="Times New Roman"/>
          <w:sz w:val="24"/>
          <w:szCs w:val="24"/>
        </w:rPr>
        <w:t xml:space="preserve">rządku w </w:t>
      </w:r>
      <w:r w:rsidR="000329AF">
        <w:rPr>
          <w:rFonts w:ascii="Times New Roman" w:hAnsi="Times New Roman"/>
          <w:sz w:val="24"/>
          <w:szCs w:val="24"/>
        </w:rPr>
        <w:t>gminach (</w:t>
      </w:r>
      <w:r w:rsidR="00397381">
        <w:rPr>
          <w:rFonts w:ascii="Times New Roman" w:hAnsi="Times New Roman"/>
          <w:sz w:val="24"/>
          <w:szCs w:val="24"/>
        </w:rPr>
        <w:t>Dz. U. z 202</w:t>
      </w:r>
      <w:r w:rsidR="00E31C35">
        <w:rPr>
          <w:rFonts w:ascii="Times New Roman" w:hAnsi="Times New Roman"/>
          <w:sz w:val="24"/>
          <w:szCs w:val="24"/>
        </w:rPr>
        <w:t>4</w:t>
      </w:r>
      <w:r w:rsidRPr="00806E11">
        <w:rPr>
          <w:rFonts w:ascii="Times New Roman" w:hAnsi="Times New Roman"/>
          <w:sz w:val="24"/>
          <w:szCs w:val="24"/>
        </w:rPr>
        <w:t xml:space="preserve"> r., poz. </w:t>
      </w:r>
      <w:r w:rsidR="00E31C35">
        <w:rPr>
          <w:rFonts w:ascii="Times New Roman" w:hAnsi="Times New Roman"/>
          <w:sz w:val="24"/>
          <w:szCs w:val="24"/>
        </w:rPr>
        <w:t>399</w:t>
      </w:r>
      <w:r w:rsidRPr="00806E11">
        <w:rPr>
          <w:rFonts w:ascii="Times New Roman" w:hAnsi="Times New Roman"/>
          <w:sz w:val="24"/>
          <w:szCs w:val="24"/>
        </w:rPr>
        <w:t>) zwanej dalej „Ustawą”.</w:t>
      </w:r>
    </w:p>
    <w:p w14:paraId="03DBC025" w14:textId="77777777" w:rsidR="00806E11" w:rsidRDefault="00806E11" w:rsidP="00974718">
      <w:pPr>
        <w:pStyle w:val="Tekstpodstawowy2"/>
        <w:numPr>
          <w:ilvl w:val="0"/>
          <w:numId w:val="2"/>
        </w:numPr>
        <w:rPr>
          <w:sz w:val="24"/>
        </w:rPr>
      </w:pPr>
      <w:r w:rsidRPr="00806E11">
        <w:rPr>
          <w:sz w:val="24"/>
        </w:rPr>
        <w:t>Zamawiający zleca, a Wykonawca podejmuje się odbioru i zagospodarowania, odpadów komunalnych z terenu Zamawiającego – Gminy Wysokie, pochodzących od właścicieli nieruchomości zamieszkałych w 21 sołectwach wchodzących w skład Gminy, wymienionych w Specyfikacji</w:t>
      </w:r>
      <w:r w:rsidR="009B4848">
        <w:rPr>
          <w:sz w:val="24"/>
        </w:rPr>
        <w:t xml:space="preserve"> </w:t>
      </w:r>
      <w:r w:rsidRPr="00806E11">
        <w:rPr>
          <w:sz w:val="24"/>
        </w:rPr>
        <w:t>Warunków Zamówienia, stanowiącej załącznik nr 1 do umowy.</w:t>
      </w:r>
    </w:p>
    <w:p w14:paraId="2066F70D" w14:textId="77777777" w:rsidR="00806E11" w:rsidRDefault="00806E11" w:rsidP="00F317C0">
      <w:pPr>
        <w:jc w:val="center"/>
        <w:rPr>
          <w:b/>
          <w:bCs/>
        </w:rPr>
      </w:pPr>
      <w:r w:rsidRPr="00F317C0">
        <w:rPr>
          <w:b/>
          <w:bCs/>
        </w:rPr>
        <w:t>§ 2.</w:t>
      </w:r>
    </w:p>
    <w:p w14:paraId="29207CA0" w14:textId="77777777" w:rsidR="00806E11" w:rsidRDefault="00F317C0" w:rsidP="00F317C0">
      <w:pPr>
        <w:jc w:val="center"/>
        <w:rPr>
          <w:b/>
          <w:bCs/>
        </w:rPr>
      </w:pPr>
      <w:r w:rsidRPr="00F317C0">
        <w:rPr>
          <w:b/>
          <w:bCs/>
        </w:rPr>
        <w:t>Obowiązki W</w:t>
      </w:r>
      <w:r w:rsidR="00136D68" w:rsidRPr="00F317C0">
        <w:rPr>
          <w:b/>
          <w:bCs/>
        </w:rPr>
        <w:t>ykonawcy</w:t>
      </w:r>
      <w:r w:rsidR="00F92B37" w:rsidRPr="00F317C0">
        <w:rPr>
          <w:b/>
          <w:bCs/>
        </w:rPr>
        <w:t>:</w:t>
      </w:r>
    </w:p>
    <w:p w14:paraId="5E59C3DD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Wykonawca zobowiązany jest do odbioru i zagospodarowania każdej ilości odpadów     komunalnych przekazanych przez właściciela nieruchomości zamieszkałych w tym:</w:t>
      </w:r>
    </w:p>
    <w:p w14:paraId="34BBE8E7" w14:textId="77777777" w:rsidR="00F317C0" w:rsidRPr="006D08FE" w:rsidRDefault="00F317C0" w:rsidP="0097471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odpady zmieszane </w:t>
      </w:r>
    </w:p>
    <w:p w14:paraId="27E2A3CF" w14:textId="77777777" w:rsidR="00F317C0" w:rsidRPr="006D08FE" w:rsidRDefault="00F317C0" w:rsidP="0097471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odpady zbierane selektywne, z podziałem na:</w:t>
      </w:r>
    </w:p>
    <w:p w14:paraId="3CB31763" w14:textId="77777777" w:rsidR="00F317C0" w:rsidRPr="006D08FE" w:rsidRDefault="00F317C0" w:rsidP="0097471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„Papier”,</w:t>
      </w:r>
    </w:p>
    <w:p w14:paraId="3D950CFA" w14:textId="77777777" w:rsidR="00F317C0" w:rsidRPr="006D08FE" w:rsidRDefault="00F317C0" w:rsidP="0097471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„Szkło”</w:t>
      </w:r>
      <w:r w:rsidR="00985966" w:rsidRPr="006D08FE">
        <w:rPr>
          <w:rFonts w:ascii="Times New Roman" w:hAnsi="Times New Roman"/>
          <w:sz w:val="24"/>
          <w:szCs w:val="24"/>
        </w:rPr>
        <w:t>,</w:t>
      </w:r>
    </w:p>
    <w:p w14:paraId="1A1FAEC3" w14:textId="77777777" w:rsidR="00F317C0" w:rsidRPr="006D08FE" w:rsidRDefault="00F317C0" w:rsidP="0097471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„Metale i tworzywa sztuczne”</w:t>
      </w:r>
      <w:r w:rsidR="00985966" w:rsidRPr="006D08FE">
        <w:rPr>
          <w:rFonts w:ascii="Times New Roman" w:hAnsi="Times New Roman"/>
          <w:sz w:val="24"/>
          <w:szCs w:val="24"/>
        </w:rPr>
        <w:t>,</w:t>
      </w:r>
    </w:p>
    <w:p w14:paraId="4C801D72" w14:textId="77777777" w:rsidR="00F317C0" w:rsidRPr="006D08FE" w:rsidRDefault="00985966" w:rsidP="0097471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„BIO” – biodegradowalne,</w:t>
      </w:r>
    </w:p>
    <w:p w14:paraId="69F67780" w14:textId="4DF7B768" w:rsidR="00F317C0" w:rsidRPr="006D08FE" w:rsidRDefault="000329AF" w:rsidP="00974718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„Popiół</w:t>
      </w:r>
      <w:r w:rsidR="00F317C0" w:rsidRPr="006D08FE">
        <w:rPr>
          <w:rFonts w:ascii="Times New Roman" w:hAnsi="Times New Roman"/>
          <w:sz w:val="24"/>
          <w:szCs w:val="24"/>
        </w:rPr>
        <w:t>”</w:t>
      </w:r>
      <w:r w:rsidR="00985966" w:rsidRPr="006D08FE">
        <w:rPr>
          <w:rFonts w:ascii="Times New Roman" w:hAnsi="Times New Roman"/>
          <w:sz w:val="24"/>
          <w:szCs w:val="24"/>
        </w:rPr>
        <w:t>.</w:t>
      </w:r>
    </w:p>
    <w:p w14:paraId="2F536894" w14:textId="77777777" w:rsidR="00F317C0" w:rsidRPr="006D08FE" w:rsidRDefault="00F317C0" w:rsidP="009747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Dla potrzeb selektywnej zbiórki odpadów komunalnych stosuje się następujące oznakowania worków:</w:t>
      </w:r>
    </w:p>
    <w:p w14:paraId="2DDFD201" w14:textId="77777777" w:rsidR="00F317C0" w:rsidRPr="006D08FE" w:rsidRDefault="00F317C0" w:rsidP="009747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zielony z napisem „SZKŁO”, </w:t>
      </w:r>
    </w:p>
    <w:p w14:paraId="7E883AD7" w14:textId="77777777" w:rsidR="00F317C0" w:rsidRPr="006D08FE" w:rsidRDefault="00F317C0" w:rsidP="009747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niebieski z napisem „PAPIER”, </w:t>
      </w:r>
    </w:p>
    <w:p w14:paraId="4B463913" w14:textId="77777777" w:rsidR="00F317C0" w:rsidRPr="006D08FE" w:rsidRDefault="00F317C0" w:rsidP="009747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żółty z napisem „METALE I TWORZYWA SZTUCZNE”, </w:t>
      </w:r>
    </w:p>
    <w:p w14:paraId="60086830" w14:textId="77777777" w:rsidR="00F317C0" w:rsidRPr="006D08FE" w:rsidRDefault="00F317C0" w:rsidP="009747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brązowy z napisem „BIO”, </w:t>
      </w:r>
    </w:p>
    <w:p w14:paraId="3D91F4EB" w14:textId="77777777" w:rsidR="00F317C0" w:rsidRPr="006D08FE" w:rsidRDefault="00F317C0" w:rsidP="0097471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szary z napisem „POPIÓŁ”.</w:t>
      </w:r>
    </w:p>
    <w:p w14:paraId="236DC266" w14:textId="303822A3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Odbioru odpadów należy wykonywać </w:t>
      </w:r>
      <w:r w:rsidR="000329AF" w:rsidRPr="006D08FE">
        <w:rPr>
          <w:rFonts w:ascii="Times New Roman" w:hAnsi="Times New Roman"/>
          <w:sz w:val="24"/>
          <w:szCs w:val="24"/>
        </w:rPr>
        <w:t>różnymi samochodami</w:t>
      </w:r>
      <w:r w:rsidRPr="006D08FE">
        <w:rPr>
          <w:rFonts w:ascii="Times New Roman" w:hAnsi="Times New Roman"/>
          <w:sz w:val="24"/>
          <w:szCs w:val="24"/>
        </w:rPr>
        <w:t xml:space="preserve"> dla poszczególnych frakcji odpadów tj. zmieszane odpady komunalne, selektywnie zebrane odpady komunalne (z zaznaczeniem, że zabrania się mieszania ze sobą poszczególnych frakcji odpadów).</w:t>
      </w:r>
    </w:p>
    <w:p w14:paraId="44C79387" w14:textId="77777777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lastRenderedPageBreak/>
        <w:t xml:space="preserve">W ramach zamówienia Wykonawca zobowiązany będzie odbierać odpady komunalne według ustalonego harmonogramu z następującymi częstotliwościami: </w:t>
      </w:r>
    </w:p>
    <w:p w14:paraId="37737F08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niesegregowane zmieszane odpady komunalne jeden raz w miesiącu</w:t>
      </w:r>
      <w:r w:rsidR="00985966" w:rsidRPr="006D08FE">
        <w:rPr>
          <w:rFonts w:ascii="Times New Roman" w:hAnsi="Times New Roman"/>
          <w:sz w:val="24"/>
          <w:szCs w:val="24"/>
        </w:rPr>
        <w:t>,</w:t>
      </w:r>
    </w:p>
    <w:p w14:paraId="64DD1957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papier jeden raz w miesiącu, </w:t>
      </w:r>
    </w:p>
    <w:p w14:paraId="11220ABB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szkło jeden raz w miesiącu, </w:t>
      </w:r>
    </w:p>
    <w:p w14:paraId="62025F87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metale i tworzywa sztuczne w tym odpady wielomateriałowe jeden raz                w miesiącu,</w:t>
      </w:r>
    </w:p>
    <w:p w14:paraId="1017B5B5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bioodpady stanowiące odpady komunalne jeden raz w miesiącu</w:t>
      </w:r>
      <w:r w:rsidR="00985966" w:rsidRPr="006D08FE">
        <w:rPr>
          <w:rFonts w:ascii="Times New Roman" w:hAnsi="Times New Roman"/>
          <w:sz w:val="24"/>
          <w:szCs w:val="24"/>
        </w:rPr>
        <w:t>,</w:t>
      </w:r>
    </w:p>
    <w:p w14:paraId="78A2974C" w14:textId="77777777" w:rsidR="00F317C0" w:rsidRPr="006D08FE" w:rsidRDefault="00F317C0" w:rsidP="00974718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popiół w okresie od października do kwietnia jeden raz w miesiąc</w:t>
      </w:r>
      <w:r w:rsidR="00B34E46" w:rsidRPr="006D08FE">
        <w:rPr>
          <w:rFonts w:ascii="Times New Roman" w:hAnsi="Times New Roman"/>
          <w:sz w:val="24"/>
          <w:szCs w:val="24"/>
        </w:rPr>
        <w:t>u</w:t>
      </w:r>
      <w:r w:rsidR="00985966" w:rsidRPr="006D08FE">
        <w:rPr>
          <w:rFonts w:ascii="Times New Roman" w:hAnsi="Times New Roman"/>
          <w:sz w:val="24"/>
          <w:szCs w:val="24"/>
        </w:rPr>
        <w:t>.</w:t>
      </w:r>
    </w:p>
    <w:p w14:paraId="109347CE" w14:textId="7618DF6E" w:rsidR="00F317C0" w:rsidRPr="006D08FE" w:rsidRDefault="00F317C0" w:rsidP="00974718">
      <w:pPr>
        <w:pStyle w:val="Akapitzlist"/>
        <w:numPr>
          <w:ilvl w:val="0"/>
          <w:numId w:val="12"/>
        </w:numPr>
        <w:tabs>
          <w:tab w:val="left" w:pos="39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jest przygotować (po podpisaniu umowy) harmonogram odbioru odpadów komunalnych. Wykonawca zobowiązany jest poinformować pisemnie każdego właściciela </w:t>
      </w:r>
      <w:r w:rsidR="000329AF" w:rsidRPr="006D08FE">
        <w:rPr>
          <w:rFonts w:ascii="Times New Roman" w:hAnsi="Times New Roman"/>
          <w:sz w:val="24"/>
          <w:szCs w:val="24"/>
        </w:rPr>
        <w:t>nieruchomości,</w:t>
      </w:r>
      <w:r w:rsidRPr="006D08FE">
        <w:rPr>
          <w:rFonts w:ascii="Times New Roman" w:hAnsi="Times New Roman"/>
          <w:sz w:val="24"/>
          <w:szCs w:val="24"/>
        </w:rPr>
        <w:t xml:space="preserve"> na której zamieszkują mieszkańcy                     o harmonogramie odbioru odpadów komunalnych niezwłocznie po podpisaniu umowy jednak nie później niż 7 dni przed pierwszym odbiorem oraz o każdorazowej zmianie tego harmonogramu. Wykonawca w harmonogramie zawrze zapis, że właściciel nieruchomości ma obowiązek wystawić pojemnik w dniu przewidzianego odbioru do godz. 7</w:t>
      </w:r>
      <w:r w:rsidRPr="006D08FE">
        <w:rPr>
          <w:rFonts w:ascii="Times New Roman" w:hAnsi="Times New Roman"/>
          <w:sz w:val="24"/>
          <w:szCs w:val="24"/>
          <w:vertAlign w:val="superscript"/>
        </w:rPr>
        <w:t>00</w:t>
      </w:r>
      <w:r w:rsidRPr="006D08FE">
        <w:rPr>
          <w:rFonts w:ascii="Times New Roman" w:hAnsi="Times New Roman"/>
          <w:sz w:val="24"/>
          <w:szCs w:val="24"/>
        </w:rPr>
        <w:t>, a niezastosowanie się do powyższego obowiązku będzie skutkowało nie odebraniem odpadów.</w:t>
      </w:r>
    </w:p>
    <w:p w14:paraId="7D3673C9" w14:textId="77777777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Odpady zmieszane gromadzone będą w pojemnikach 120 l i 240 l.</w:t>
      </w:r>
    </w:p>
    <w:p w14:paraId="2D04F0F0" w14:textId="77777777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Pojemniki na odpady zmieszane zapewnia Zamawiający.</w:t>
      </w:r>
    </w:p>
    <w:p w14:paraId="319BF809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zobowiązany jest do wyposażania nieruchomości, z których odbierane są odpady komunalne gr</w:t>
      </w:r>
      <w:r w:rsidR="001B2428" w:rsidRPr="006D08FE">
        <w:rPr>
          <w:rFonts w:ascii="Times New Roman" w:hAnsi="Times New Roman"/>
          <w:sz w:val="24"/>
          <w:szCs w:val="24"/>
        </w:rPr>
        <w:t xml:space="preserve">omadzone w sposób selektywny w </w:t>
      </w:r>
      <w:r w:rsidRPr="006D08FE">
        <w:rPr>
          <w:rFonts w:ascii="Times New Roman" w:hAnsi="Times New Roman"/>
          <w:sz w:val="24"/>
          <w:szCs w:val="24"/>
        </w:rPr>
        <w:t>worki o pojemności 120 litrów, z folii LDPE przeznaczonych na gromadzenie odpadów segregowanych:  niebieskiego - z napisem PAPIER – na papier i tekturę,  żółtego - z napisem METALE I TWORZYWA SZTUCZNE – na tworzywa sztuczne, drobne metale i opakowania wielomateriałowe, zielonego z napisem SZKŁO –  na szkło białe i kolorowe,  brązowego z napisem BIO – na bioodpady, szarego z napisem POPIÓŁ- na popiół.</w:t>
      </w:r>
    </w:p>
    <w:p w14:paraId="47874ABC" w14:textId="4C1922E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Worki na odpady gromadzone w sposób selektywny dostarczane będą w systemie: za każdy odebrany napełniony worek wykonawca pozostawia worek pusty. 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>W przypadku zgłoszenia przez mieszkańców zapotrzebowania na większ</w:t>
      </w:r>
      <w:r w:rsidR="001B2428" w:rsidRPr="006D08FE">
        <w:rPr>
          <w:rFonts w:ascii="Times New Roman" w:hAnsi="Times New Roman"/>
          <w:sz w:val="24"/>
          <w:szCs w:val="24"/>
          <w:shd w:val="clear" w:color="auto" w:fill="FFFFFF"/>
        </w:rPr>
        <w:t>ą ilość worków, W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ykonawca jest zobowiązany do pozostawienia odpowiednio większej ilości. </w:t>
      </w:r>
      <w:r w:rsidRPr="006D08FE">
        <w:rPr>
          <w:rFonts w:ascii="Times New Roman" w:hAnsi="Times New Roman"/>
          <w:sz w:val="24"/>
          <w:szCs w:val="24"/>
        </w:rPr>
        <w:t xml:space="preserve">Wykonawca w ramach usługi dostarczy do Urzędu Gminy Wysokie po 100 sztuk worków koloru zielonego, żółtego, niebieskiego oraz po 20 sztuk worków koloru brązowego i </w:t>
      </w:r>
      <w:r w:rsidR="000329AF" w:rsidRPr="006D08FE">
        <w:rPr>
          <w:rFonts w:ascii="Times New Roman" w:hAnsi="Times New Roman"/>
          <w:sz w:val="24"/>
          <w:szCs w:val="24"/>
        </w:rPr>
        <w:t>szarego tzw.</w:t>
      </w:r>
      <w:r w:rsidRPr="006D08FE">
        <w:rPr>
          <w:rFonts w:ascii="Times New Roman" w:hAnsi="Times New Roman"/>
          <w:sz w:val="24"/>
          <w:szCs w:val="24"/>
        </w:rPr>
        <w:t xml:space="preserve"> pakiet awaryjny i będzie uzupełniał stan worków w razie ich bra</w:t>
      </w:r>
      <w:r w:rsidR="006D63BF" w:rsidRPr="006D08FE">
        <w:rPr>
          <w:rFonts w:ascii="Times New Roman" w:hAnsi="Times New Roman"/>
          <w:sz w:val="24"/>
          <w:szCs w:val="24"/>
        </w:rPr>
        <w:t>ku po uzgodnieniu tego faktu z Z</w:t>
      </w:r>
      <w:r w:rsidRPr="006D08FE">
        <w:rPr>
          <w:rFonts w:ascii="Times New Roman" w:hAnsi="Times New Roman"/>
          <w:sz w:val="24"/>
          <w:szCs w:val="24"/>
        </w:rPr>
        <w:t xml:space="preserve">amawiającym. </w:t>
      </w:r>
    </w:p>
    <w:p w14:paraId="2C4AE37E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będzie do monitorowania ciążącego na właścicielu nieruchomości obowiązku segregowania odpadów komunalnych. Przez monitorowanie Zamawiający rozumie sprawdzenie zawartości </w:t>
      </w:r>
      <w:r w:rsidR="00FA0533" w:rsidRPr="006D08FE">
        <w:rPr>
          <w:rFonts w:ascii="Times New Roman" w:hAnsi="Times New Roman"/>
          <w:sz w:val="24"/>
          <w:szCs w:val="24"/>
        </w:rPr>
        <w:t xml:space="preserve">pojemników </w:t>
      </w:r>
      <w:r w:rsidRPr="006D08FE">
        <w:rPr>
          <w:rFonts w:ascii="Times New Roman" w:hAnsi="Times New Roman"/>
          <w:sz w:val="24"/>
          <w:szCs w:val="24"/>
        </w:rPr>
        <w:t>lub worków, celem stwierdzenia czy właściciel prowadzi selektywną zbiórkę odpadów. W przypadku stwierdzenia, że właściciel nieruchomości, nie dopełnia obowiązku selektywnego zbierania odpadów lub odpady są posegregowane niezgodnie z zasadami określonymi w Regulaminie utrzymania czystości i porządku na terenie gminy Wysokie, Wykonawca odbiera odpady jako niesegregowane (zmieszane)</w:t>
      </w:r>
      <w:r w:rsidR="002C5E69" w:rsidRPr="006D08FE">
        <w:rPr>
          <w:rFonts w:ascii="Times New Roman" w:hAnsi="Times New Roman"/>
          <w:sz w:val="24"/>
          <w:szCs w:val="24"/>
        </w:rPr>
        <w:t>.</w:t>
      </w:r>
      <w:r w:rsidRPr="006D08FE">
        <w:rPr>
          <w:rFonts w:ascii="Times New Roman" w:hAnsi="Times New Roman"/>
          <w:sz w:val="24"/>
          <w:szCs w:val="24"/>
        </w:rPr>
        <w:t xml:space="preserve"> Przed zabraniem odpadów Wykonawca sporządza dokumentację fotograficzną. O zaistniałej sytuacji Wykonawca zawiadamia Zamawiającego drogą elektroniczną, faxem lub pisemnie, w terminie do 7 dni od zakończenia odbioru odpadów komunalnych w danym miesiącu. Do zawiadomienia Wykonawca dołącza protokół określający: dzień wywozu, miejscowość, ulicę i numer posesji oraz krótki opis obrazujący podstawę niedopełnienia obowiązku selektywnego zbierania odpadów </w:t>
      </w:r>
      <w:r w:rsidRPr="006D08FE">
        <w:rPr>
          <w:rFonts w:ascii="Times New Roman" w:hAnsi="Times New Roman"/>
          <w:sz w:val="24"/>
          <w:szCs w:val="24"/>
        </w:rPr>
        <w:lastRenderedPageBreak/>
        <w:t xml:space="preserve">komunalnych oraz dokumentacją fotograficzną, umożliwiającą jednoznaczne potwierdzenie nieprawidłowości. </w:t>
      </w:r>
    </w:p>
    <w:p w14:paraId="50062067" w14:textId="77777777" w:rsidR="001B2428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w ramach realizacji umowy będzie zobowiązany do monitorowania nieruchomości, których właściciele zadeklarowali posiadanie kompostownika przydomowego i kompostowania w nim bioodpadów stanowiących odpady komunalne.</w:t>
      </w:r>
    </w:p>
    <w:p w14:paraId="16160223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 przypadku wystawienia bioodpadów do odbioru z nieruchomości, których właściciele zobowiąż</w:t>
      </w:r>
      <w:r w:rsidR="00AF7052" w:rsidRPr="006D08FE">
        <w:rPr>
          <w:rFonts w:ascii="Times New Roman" w:hAnsi="Times New Roman"/>
          <w:sz w:val="24"/>
          <w:szCs w:val="24"/>
        </w:rPr>
        <w:t>ą się do kompostowania odpadów W</w:t>
      </w:r>
      <w:r w:rsidRPr="006D08FE">
        <w:rPr>
          <w:rFonts w:ascii="Times New Roman" w:hAnsi="Times New Roman"/>
          <w:sz w:val="24"/>
          <w:szCs w:val="24"/>
        </w:rPr>
        <w:t>ykonawca odbiera te odpady sporządzając przed odbiorem dokumentację fotograficzną w sposób umożliwiający identyfikację nieruchomości oraz prz</w:t>
      </w:r>
      <w:r w:rsidR="001B2428" w:rsidRPr="006D08FE">
        <w:rPr>
          <w:rFonts w:ascii="Times New Roman" w:hAnsi="Times New Roman"/>
          <w:sz w:val="24"/>
          <w:szCs w:val="24"/>
        </w:rPr>
        <w:t xml:space="preserve">ekazuje Zamawiającemu informację                            </w:t>
      </w:r>
      <w:r w:rsidRPr="006D08FE">
        <w:rPr>
          <w:rFonts w:ascii="Times New Roman" w:hAnsi="Times New Roman"/>
          <w:sz w:val="24"/>
          <w:szCs w:val="24"/>
        </w:rPr>
        <w:t xml:space="preserve"> o wystawieniu bioodpadów wraz z w/w dokumentacją fotograficzną w terminie do 7 dni od zakończenia odbioru odpadów komunalnych w danym miesiącu. Do zawiadomienia Wykonawca dołącza protokół określający: dzień wywozu, miejscowość, ulicę i numer posesji oraz krótki opis obrazujący podstawę niedopełnienia obowiązku selektywnego zbierania odpadów komunalnych oraz dokumentacją fotograficzną, umożliwiającą jednoznaczne potwierdzenie nieprawidłowości.  </w:t>
      </w:r>
    </w:p>
    <w:p w14:paraId="655CAFB6" w14:textId="1C24209A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Obowiązkiem Wykonawcy będzie również posprzątanie miejsca </w:t>
      </w:r>
      <w:r w:rsidR="000329AF" w:rsidRPr="006D08FE">
        <w:rPr>
          <w:rFonts w:ascii="Times New Roman" w:hAnsi="Times New Roman"/>
          <w:sz w:val="24"/>
          <w:szCs w:val="24"/>
        </w:rPr>
        <w:t>wokół pojemników</w:t>
      </w:r>
      <w:r w:rsidRPr="006D08FE">
        <w:rPr>
          <w:rFonts w:ascii="Times New Roman" w:hAnsi="Times New Roman"/>
          <w:sz w:val="24"/>
          <w:szCs w:val="24"/>
        </w:rPr>
        <w:t>, gdy zajdzie taka potrzeba, między innymi poprzez uporządkowanie terenu zanieczyszczonego odpadami komunalnymi i innymi zanieczyszczeniami wysypanymi z pojemników, worków, pojazdów w trakcie realizacji wywozu. Obowiązkiem wykonawcy będzie zabranie dostawionych przy pojemnikach worków</w:t>
      </w:r>
      <w:r w:rsidR="008009BA" w:rsidRPr="006D08FE">
        <w:rPr>
          <w:rFonts w:ascii="Times New Roman" w:hAnsi="Times New Roman"/>
          <w:sz w:val="24"/>
          <w:szCs w:val="24"/>
        </w:rPr>
        <w:t xml:space="preserve">          </w:t>
      </w:r>
      <w:r w:rsidRPr="006D08FE">
        <w:rPr>
          <w:rFonts w:ascii="Times New Roman" w:hAnsi="Times New Roman"/>
          <w:sz w:val="24"/>
          <w:szCs w:val="24"/>
        </w:rPr>
        <w:t>z niesegregowanymi (zmieszanymi) odpadami komunalnymi.</w:t>
      </w:r>
    </w:p>
    <w:p w14:paraId="2FCDBF65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jest zobowiązany do realizacji reklamacji (nieodebranie z nieruchomości odpadów zgodnie z harmonogramem, niedostarczenie worków na odpady segregowane itp.) w przeciągu 48 godzin od otrzymania telefonicznego zawiadomienia od Zamawiającego. O wykonaniu reklamacji należy niezwłocznie powiadomić Zamawiającego.</w:t>
      </w:r>
    </w:p>
    <w:p w14:paraId="03345D36" w14:textId="585E47B1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Obowiązkiem Wykonawcy będzie odbieranie i zagospodarowanie odpadów komunalnych od wszystkich właścicieli nieruchomości zamieszkałych położonych                na terenie gminy Wysokie. Usługa obejmuje zapewnienie przez Wykonawcę dojazdu do punktów trudnodostępnych (szczególnie zimą i w okresie wzmożonych opadów </w:t>
      </w:r>
      <w:r w:rsidR="000329AF" w:rsidRPr="006D08FE">
        <w:rPr>
          <w:rFonts w:ascii="Times New Roman" w:hAnsi="Times New Roman"/>
          <w:sz w:val="24"/>
          <w:szCs w:val="24"/>
        </w:rPr>
        <w:t>deszczu i</w:t>
      </w:r>
      <w:r w:rsidRPr="006D08FE">
        <w:rPr>
          <w:rFonts w:ascii="Times New Roman" w:hAnsi="Times New Roman"/>
          <w:sz w:val="24"/>
          <w:szCs w:val="24"/>
        </w:rPr>
        <w:t xml:space="preserve"> śniegu) poprzez zorganizowanie środków transportu, które umożliwią odbiór odpadów z punktów adresowych o problematycznej lokalizacji wynikających ze złych parametrów technicznych dróg. Wykonawca zapewni odbiór odpadów od właścicieli nieruchomości, gdzie dojazd do posesji dla ciężkiego sprzętu specjalistycznego będzie utrudniony, pojazdem o dopuszczalnej masie całkowitej do 3,5 t, bądź w każdy inny sposób gwarantujący skuteczny odbiór odpadów. W takich przypadkach Wykonawcy nie przysługuje dodatkowe wynagrodzenie. Wykonawca przed złożeniem oferty winien dokonać wizji w terenie w celu zapoznania się z warunkami lokalnymi i specyfiką terenu gminy Wysokie. Trudne warunki dojazdu nie będą podstawą do zwiększenia wynagrodzenia.</w:t>
      </w:r>
    </w:p>
    <w:p w14:paraId="0AE89A17" w14:textId="77777777" w:rsidR="00C454AA" w:rsidRPr="006D08FE" w:rsidRDefault="00C454AA" w:rsidP="00C454A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 ramach zamówienia nie należy odbierać od nieruchomości zamieszkałych odpadów rolniczych takich jak: worki po nawozach, sznurki, folie.</w:t>
      </w:r>
    </w:p>
    <w:p w14:paraId="186C240D" w14:textId="77777777" w:rsidR="00397381" w:rsidRPr="006D08FE" w:rsidRDefault="00397381" w:rsidP="0039738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zobowiązany jest do wyposażenia Punktu Selektywnej</w:t>
      </w:r>
      <w:r w:rsidR="00703DC4" w:rsidRPr="006D08FE">
        <w:rPr>
          <w:rFonts w:ascii="Times New Roman" w:hAnsi="Times New Roman"/>
          <w:sz w:val="24"/>
          <w:szCs w:val="24"/>
        </w:rPr>
        <w:t xml:space="preserve"> Zbiórki Odpadów Komunalnych w 3</w:t>
      </w:r>
      <w:r w:rsidRPr="006D08FE">
        <w:rPr>
          <w:rFonts w:ascii="Times New Roman" w:hAnsi="Times New Roman"/>
          <w:sz w:val="24"/>
          <w:szCs w:val="24"/>
        </w:rPr>
        <w:t xml:space="preserve"> pojemniki 1100 l.</w:t>
      </w:r>
    </w:p>
    <w:p w14:paraId="07AFB9F8" w14:textId="05E87C00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jest również do odbioru i zagospodarowania odpadów gromadzonych w sposób selektywny z Punktu Selektywnego Zbierania Odpadów Komunalnych znajdującego się w miejscowości Wysokie ul. Czysta 110, 23-145 Wysokie: papieru, metali, tworzyw sztucznych, opakowań wielomateriałowych, szkła, </w:t>
      </w:r>
      <w:r w:rsidRPr="006D08FE">
        <w:rPr>
          <w:rFonts w:ascii="Times New Roman" w:hAnsi="Times New Roman"/>
          <w:sz w:val="24"/>
          <w:szCs w:val="24"/>
        </w:rPr>
        <w:lastRenderedPageBreak/>
        <w:t>bioodpadów, popiołów z palenisk domowych, przeterminowanych leków i chemikaliów, zużytych baterii i akumulatorów, mebli i innych odpadów wielkogabarytowych, odpadów budowlanych i rozbiórkowych stanowiących odpady komunalne, zużytych opon, odpadów niekwalifikujących się do odpadów medycznych powstałych w gospodarstwie domowym w wyniku przyjmowania produktów leczniczych w formie iniekcji i prowadzenia monitoringu poziomu substancji we krwi, w szczególności igieł i strzykawek, odpadów niebezpiecznych</w:t>
      </w:r>
      <w:r w:rsidR="00E31C35" w:rsidRPr="006D08FE">
        <w:rPr>
          <w:rFonts w:ascii="Times New Roman" w:hAnsi="Times New Roman"/>
          <w:sz w:val="24"/>
          <w:szCs w:val="24"/>
        </w:rPr>
        <w:t>, tekstyliów</w:t>
      </w:r>
      <w:r w:rsidR="0034518F" w:rsidRPr="006D08FE">
        <w:rPr>
          <w:rFonts w:ascii="Times New Roman" w:hAnsi="Times New Roman"/>
          <w:sz w:val="24"/>
          <w:szCs w:val="24"/>
        </w:rPr>
        <w:t xml:space="preserve"> i odzieży</w:t>
      </w:r>
      <w:r w:rsidR="00E31C35" w:rsidRPr="006D08FE">
        <w:rPr>
          <w:rFonts w:ascii="Times New Roman" w:hAnsi="Times New Roman"/>
          <w:sz w:val="24"/>
          <w:szCs w:val="24"/>
        </w:rPr>
        <w:t>.</w:t>
      </w:r>
    </w:p>
    <w:p w14:paraId="7B7E0C9C" w14:textId="77777777" w:rsidR="00F317C0" w:rsidRPr="006D08FE" w:rsidRDefault="00F317C0" w:rsidP="00974718">
      <w:pPr>
        <w:pStyle w:val="Akapitzlist"/>
        <w:numPr>
          <w:ilvl w:val="0"/>
          <w:numId w:val="12"/>
        </w:numPr>
        <w:tabs>
          <w:tab w:val="left" w:pos="39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Odbiór odpadów z Punktu Selektywnej Zbiórki Odpadów Komunalnych nie rzadziej niż raz w roku. Odbiór odpadów zgromadzonych w Punkcie Selektywnej Zbiórki Odpadów Komunalnych winien odbywać się na (telefoniczne, e-mailem lub faksem) zgłoszenie zamawiającego, nie później niż w ciągu 5 dni roboczych od dnia doręczenia zgłoszenia.</w:t>
      </w:r>
    </w:p>
    <w:p w14:paraId="2DB6B6FE" w14:textId="77777777" w:rsidR="00F317C0" w:rsidRPr="006D08FE" w:rsidRDefault="00F317C0" w:rsidP="00974718">
      <w:pPr>
        <w:pStyle w:val="Akapitzlist"/>
        <w:numPr>
          <w:ilvl w:val="0"/>
          <w:numId w:val="12"/>
        </w:numPr>
        <w:tabs>
          <w:tab w:val="left" w:pos="39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zobowiązany jest zorganizować raz w roku zbiórkę: sprzętu elektrycznego i elektronicznego, w formie wystawki przy drodze w poszczególnych miejscowościach. Harmonogram zbiórki zostanie ustalony po podpisaniu umowy.</w:t>
      </w:r>
    </w:p>
    <w:p w14:paraId="5597094F" w14:textId="77777777" w:rsidR="00F317C0" w:rsidRPr="006D08FE" w:rsidRDefault="00F317C0" w:rsidP="00974718">
      <w:pPr>
        <w:pStyle w:val="Akapitzlist"/>
        <w:numPr>
          <w:ilvl w:val="0"/>
          <w:numId w:val="12"/>
        </w:numPr>
        <w:tabs>
          <w:tab w:val="left" w:pos="39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jest do prowadzenia ewidencji odpadów oraz dokumentacji związanej z działalnością objętą przedmiotem zamówienia.  </w:t>
      </w:r>
    </w:p>
    <w:p w14:paraId="1E4D1024" w14:textId="77777777" w:rsidR="00F317C0" w:rsidRPr="006D08FE" w:rsidRDefault="00F317C0" w:rsidP="00974718">
      <w:pPr>
        <w:pStyle w:val="Akapitzlist"/>
        <w:numPr>
          <w:ilvl w:val="0"/>
          <w:numId w:val="12"/>
        </w:numPr>
        <w:tabs>
          <w:tab w:val="left" w:pos="39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jest do prowadzenia i przekazania Zamawiającemu dokumentacji związanej z przedmiotem zamówienia: </w:t>
      </w:r>
    </w:p>
    <w:p w14:paraId="0D70F2E6" w14:textId="77777777" w:rsidR="00F317C0" w:rsidRPr="006D08FE" w:rsidRDefault="00BA1D12" w:rsidP="00974718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k</w:t>
      </w:r>
      <w:r w:rsidR="00F317C0" w:rsidRPr="006D08FE">
        <w:rPr>
          <w:rFonts w:ascii="Times New Roman" w:hAnsi="Times New Roman"/>
          <w:sz w:val="24"/>
          <w:szCs w:val="24"/>
        </w:rPr>
        <w:t>art przekazania odpadów potwierdzonych przez instalację wskazaną przez Zamawiającego.</w:t>
      </w:r>
    </w:p>
    <w:p w14:paraId="41230F69" w14:textId="77777777" w:rsidR="00F317C0" w:rsidRPr="006D08FE" w:rsidRDefault="00F317C0" w:rsidP="0097471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miesięcznych raport</w:t>
      </w:r>
      <w:r w:rsidRPr="006D08FE">
        <w:rPr>
          <w:rFonts w:ascii="Times New Roman" w:hAnsi="Times New Roman"/>
          <w:sz w:val="24"/>
          <w:szCs w:val="24"/>
          <w:lang w:val="es-ES_tradnl"/>
        </w:rPr>
        <w:t>ó</w:t>
      </w:r>
      <w:r w:rsidRPr="006D08FE">
        <w:rPr>
          <w:rFonts w:ascii="Times New Roman" w:hAnsi="Times New Roman"/>
          <w:sz w:val="24"/>
          <w:szCs w:val="24"/>
        </w:rPr>
        <w:t>w zawierających informacje o:</w:t>
      </w:r>
    </w:p>
    <w:p w14:paraId="79130F46" w14:textId="77777777" w:rsidR="00F317C0" w:rsidRPr="006D08FE" w:rsidRDefault="00F317C0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masie poszczególnych rodzajów odpadów odebranych w ramach realizacji umowy tj: zmieszane odpady komunalne, </w:t>
      </w:r>
    </w:p>
    <w:p w14:paraId="6B3DF25A" w14:textId="77777777" w:rsidR="00F317C0" w:rsidRPr="006D08FE" w:rsidRDefault="00F317C0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masie poszczególnych rodzajów odebranych w ramach umowy odpadów komunalnych gromadzonych w sposób selektywny,</w:t>
      </w:r>
    </w:p>
    <w:p w14:paraId="428765B3" w14:textId="77777777" w:rsidR="00F317C0" w:rsidRPr="006D08FE" w:rsidRDefault="001B2428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oświadczenia</w:t>
      </w:r>
      <w:r w:rsidR="00F317C0" w:rsidRPr="006D08FE">
        <w:rPr>
          <w:rFonts w:ascii="Times New Roman" w:hAnsi="Times New Roman"/>
          <w:sz w:val="24"/>
          <w:szCs w:val="24"/>
        </w:rPr>
        <w:t xml:space="preserve"> o odebraniu odpadów wystawionych przez mieszkańców,</w:t>
      </w:r>
    </w:p>
    <w:p w14:paraId="5F55595E" w14:textId="77777777" w:rsidR="00F317C0" w:rsidRPr="006D08FE" w:rsidRDefault="00F317C0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adresach nieruchomości potencjalnie zamieszkałych, na których powstały odpady, nieujętych w bazie adresowej przekazanej Wykonawcy przez Zamawiającego,</w:t>
      </w:r>
    </w:p>
    <w:p w14:paraId="68526714" w14:textId="77777777" w:rsidR="00F317C0" w:rsidRPr="006D08FE" w:rsidRDefault="00F317C0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adresach nieruchomości, </w:t>
      </w:r>
      <w:r w:rsidR="001B2428" w:rsidRPr="006D08FE">
        <w:rPr>
          <w:rFonts w:ascii="Times New Roman" w:hAnsi="Times New Roman"/>
          <w:sz w:val="24"/>
          <w:szCs w:val="24"/>
        </w:rPr>
        <w:t>których właściciele nie prowadzą</w:t>
      </w:r>
      <w:r w:rsidRPr="006D08FE">
        <w:rPr>
          <w:rFonts w:ascii="Times New Roman" w:hAnsi="Times New Roman"/>
          <w:sz w:val="24"/>
          <w:szCs w:val="24"/>
        </w:rPr>
        <w:t xml:space="preserve"> selektywnej zbiórki odpadów komunalnych,</w:t>
      </w:r>
    </w:p>
    <w:p w14:paraId="3C4954BD" w14:textId="77777777" w:rsidR="00F317C0" w:rsidRPr="006D08FE" w:rsidRDefault="00F317C0" w:rsidP="00974718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adresach nieruchomości, których właściciele wystawiają bioodpady pomimo zadeklarowania kompostowania odpadów.</w:t>
      </w:r>
    </w:p>
    <w:p w14:paraId="6444B4C5" w14:textId="77777777" w:rsidR="00CE03D9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Raport, musi być przekazany do siedziby Zamawiającego do 7 dnia każdego następnego miesiąca. </w:t>
      </w:r>
    </w:p>
    <w:p w14:paraId="3AD7C8CD" w14:textId="77777777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Raporty będą podstawą do wystawienia faktury za wykonaną usługę.</w:t>
      </w:r>
    </w:p>
    <w:p w14:paraId="033F3525" w14:textId="77777777" w:rsidR="00F317C0" w:rsidRPr="006D08FE" w:rsidRDefault="00F317C0" w:rsidP="00974718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</w:t>
      </w:r>
      <w:r w:rsidRPr="006D08FE">
        <w:rPr>
          <w:rFonts w:ascii="Times New Roman" w:hAnsi="Times New Roman"/>
          <w:sz w:val="24"/>
          <w:szCs w:val="24"/>
          <w:u w:color="FF0000"/>
        </w:rPr>
        <w:t xml:space="preserve"> oświadcza, że posiada niezbędne uprawnienia, zdolność techniczną i zawodową, w celu wykonania przedmiotu umowy, w tym posiada niezbędne wpisy do rejestrów i zezwolenia wymagane i konieczne do wykonania Przedmiotu umowy.</w:t>
      </w:r>
    </w:p>
    <w:p w14:paraId="2AE689A9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w okresie obowiązywania umowy zobowiązany jest do osiągnięcia, w odniesieniu do masy odebranych przez siebie odpadów komunalnych, odpowiednich poziomów recyklingu, przygotowania do ponownego użycia i odzysku innymi metodami następujących frakcji odpadów: papieru, metali, tworzyw sztucznych, szkła, innych niż niebezpieczne odpadów budowlanych i rozbiórkowych o których mowa w art. 3aa lub 3b ustawy o utrzymaniu czystości i porządku w gminach.</w:t>
      </w:r>
    </w:p>
    <w:p w14:paraId="693BDB3B" w14:textId="358B52C2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w okresie obowiązywania </w:t>
      </w:r>
      <w:r w:rsidR="000329AF" w:rsidRPr="006D08FE">
        <w:rPr>
          <w:rFonts w:ascii="Times New Roman" w:hAnsi="Times New Roman"/>
          <w:sz w:val="24"/>
          <w:szCs w:val="24"/>
        </w:rPr>
        <w:t>umowy jest</w:t>
      </w:r>
      <w:r w:rsidRPr="006D08FE">
        <w:rPr>
          <w:rFonts w:ascii="Times New Roman" w:hAnsi="Times New Roman"/>
          <w:sz w:val="24"/>
          <w:szCs w:val="24"/>
        </w:rPr>
        <w:t xml:space="preserve"> zobowiązany do osiągnięcia, w odniesieniu do masy odebranych przez siebie odpadów komunalnych, odpowiednich poziomów ograniczenia masy odpadów komunalnych ulegających biodegradacji </w:t>
      </w:r>
      <w:r w:rsidRPr="006D08FE">
        <w:rPr>
          <w:rFonts w:ascii="Times New Roman" w:hAnsi="Times New Roman"/>
          <w:sz w:val="24"/>
          <w:szCs w:val="24"/>
        </w:rPr>
        <w:lastRenderedPageBreak/>
        <w:t>przekazywanych do składowania do wysokości określonej w przepisach, o których mowa w art. 3c ustawy o utrzymaniu czystości i porządku w gminach.</w:t>
      </w:r>
    </w:p>
    <w:p w14:paraId="3856582D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zobowiązuje się do przekazywania rocznych sprawozdań, o którym mowa w art. 9n ust. 1 - 3 ustawy o utrzymaniu czystości i porządku w gminach w terminie do dnia 31 stycznia za poprzedni rok kalendarzowy. </w:t>
      </w:r>
    </w:p>
    <w:p w14:paraId="638185D8" w14:textId="48B1777D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 celu weryfikacji danych zawartych w spra</w:t>
      </w:r>
      <w:r w:rsidR="00985966" w:rsidRPr="006D08FE">
        <w:rPr>
          <w:rFonts w:ascii="Times New Roman" w:hAnsi="Times New Roman"/>
          <w:sz w:val="24"/>
          <w:szCs w:val="24"/>
        </w:rPr>
        <w:t>wozdaniu, o którym mowa w pkt.2</w:t>
      </w:r>
      <w:r w:rsidR="00F257FD" w:rsidRPr="006D08FE">
        <w:rPr>
          <w:rFonts w:ascii="Times New Roman" w:hAnsi="Times New Roman"/>
          <w:sz w:val="24"/>
          <w:szCs w:val="24"/>
        </w:rPr>
        <w:t>8</w:t>
      </w:r>
      <w:r w:rsidR="00703DC4" w:rsidRPr="006D08F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D08FE">
        <w:rPr>
          <w:rFonts w:ascii="Times New Roman" w:hAnsi="Times New Roman"/>
          <w:sz w:val="24"/>
          <w:szCs w:val="24"/>
        </w:rPr>
        <w:t xml:space="preserve">Wójt Gminy Wysokie może zobowiązać Wykonawcę odbierającego odpady komunalne                                        od właścicieli </w:t>
      </w:r>
      <w:r w:rsidR="000329AF" w:rsidRPr="006D08FE">
        <w:rPr>
          <w:rFonts w:ascii="Times New Roman" w:hAnsi="Times New Roman"/>
          <w:sz w:val="24"/>
          <w:szCs w:val="24"/>
        </w:rPr>
        <w:t>nieruchomości do</w:t>
      </w:r>
      <w:r w:rsidRPr="006D08FE">
        <w:rPr>
          <w:rFonts w:ascii="Times New Roman" w:hAnsi="Times New Roman"/>
          <w:sz w:val="24"/>
          <w:szCs w:val="24"/>
        </w:rPr>
        <w:t xml:space="preserve"> okazania dokumentów sporządzanych na potrzeby ewidencji odpadów.</w:t>
      </w:r>
    </w:p>
    <w:p w14:paraId="7AF8A4F4" w14:textId="77777777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zobowiązany jest do: </w:t>
      </w:r>
    </w:p>
    <w:p w14:paraId="2FDD1DA7" w14:textId="77777777" w:rsidR="00F317C0" w:rsidRPr="006D08FE" w:rsidRDefault="00F317C0" w:rsidP="009747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posiadania wyposażenia umożliwiającego odbieranie odpadów komunalnych                           od właścicieli nieruchomości oraz zapewnienia jego odpowiedniego stanu technicznego,</w:t>
      </w:r>
    </w:p>
    <w:p w14:paraId="50C750A1" w14:textId="77777777" w:rsidR="00F317C0" w:rsidRPr="006D08FE" w:rsidRDefault="00F317C0" w:rsidP="009747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utrzymania odpowiedniego stanu sanitarnego pojazdów i urządzeń do odbierania     odpadów komunalnych od właścicieli nieruchomości,</w:t>
      </w:r>
    </w:p>
    <w:p w14:paraId="096D1CD7" w14:textId="77777777" w:rsidR="00F317C0" w:rsidRPr="006D08FE" w:rsidRDefault="00F317C0" w:rsidP="009747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spełnienia wymagań technicznych dotyczących wyposażenia pojazdów do odbierania odpadów komunalnych od właścicieli nieruchomości,</w:t>
      </w:r>
    </w:p>
    <w:p w14:paraId="39F80A3F" w14:textId="77777777" w:rsidR="00F317C0" w:rsidRPr="006D08FE" w:rsidRDefault="00F317C0" w:rsidP="009747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zapewnienia odpowiedniego usytuowania i wyposażenia bazy magazynowo -    transportowej</w:t>
      </w:r>
      <w:r w:rsidR="00DB0A74" w:rsidRPr="006D08FE">
        <w:rPr>
          <w:rFonts w:ascii="Times New Roman" w:hAnsi="Times New Roman"/>
          <w:sz w:val="24"/>
          <w:szCs w:val="24"/>
        </w:rPr>
        <w:t>.</w:t>
      </w:r>
    </w:p>
    <w:p w14:paraId="7BADD7D1" w14:textId="67EAFBC8" w:rsidR="00F317C0" w:rsidRPr="006D08FE" w:rsidRDefault="00F317C0" w:rsidP="009747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 Zgodnie z art. 29 ust. 3a ustawy Zamawiający wymaga zatrudnienia przez Wykonawcę lub Podwykonawcę na podstawie umowy o pracę osób wykonujących czynności w zakresie realizacji zamówienia, jeżeli wykonanie tych czynności polega na wykonywaniu pracy w sposób określony w art. 22 § 1 ustawy z dnia 26 czerwca 1974</w:t>
      </w:r>
      <w:r w:rsidR="00397381" w:rsidRPr="006D08FE">
        <w:rPr>
          <w:rFonts w:ascii="Times New Roman" w:hAnsi="Times New Roman"/>
          <w:sz w:val="24"/>
          <w:szCs w:val="24"/>
        </w:rPr>
        <w:t xml:space="preserve"> r. -Kodeks pracy (Dz. U. z 202</w:t>
      </w:r>
      <w:r w:rsidR="008009BA" w:rsidRPr="006D08FE">
        <w:rPr>
          <w:rFonts w:ascii="Times New Roman" w:hAnsi="Times New Roman"/>
          <w:sz w:val="24"/>
          <w:szCs w:val="24"/>
        </w:rPr>
        <w:t>3</w:t>
      </w:r>
      <w:r w:rsidRPr="006D08FE">
        <w:rPr>
          <w:rFonts w:ascii="Times New Roman" w:hAnsi="Times New Roman"/>
          <w:sz w:val="24"/>
          <w:szCs w:val="24"/>
        </w:rPr>
        <w:t xml:space="preserve"> r., poz. 1</w:t>
      </w:r>
      <w:r w:rsidR="008009BA" w:rsidRPr="006D08FE">
        <w:rPr>
          <w:rFonts w:ascii="Times New Roman" w:hAnsi="Times New Roman"/>
          <w:sz w:val="24"/>
          <w:szCs w:val="24"/>
        </w:rPr>
        <w:t>465</w:t>
      </w:r>
      <w:r w:rsidR="001B2428" w:rsidRPr="006D08FE">
        <w:rPr>
          <w:rFonts w:ascii="Times New Roman" w:hAnsi="Times New Roman"/>
          <w:sz w:val="24"/>
          <w:szCs w:val="24"/>
        </w:rPr>
        <w:t xml:space="preserve"> z późn. zm.</w:t>
      </w:r>
      <w:r w:rsidRPr="006D08FE">
        <w:rPr>
          <w:rFonts w:ascii="Times New Roman" w:hAnsi="Times New Roman"/>
          <w:sz w:val="24"/>
          <w:szCs w:val="24"/>
        </w:rPr>
        <w:t>). Zamawiający wymaga zatrudnienia na podstawie umowy o pracę osób wykonujących przy realizacji zamówienia czynności:</w:t>
      </w:r>
    </w:p>
    <w:p w14:paraId="573D7153" w14:textId="77777777" w:rsidR="0067449A" w:rsidRPr="006D08FE" w:rsidRDefault="0067449A" w:rsidP="0097471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załadunku pojemników i worków do pojazdów przystosowanych do odbioru odpadów,</w:t>
      </w:r>
    </w:p>
    <w:p w14:paraId="6B31557E" w14:textId="77777777" w:rsidR="0067449A" w:rsidRPr="006D08FE" w:rsidRDefault="0067449A" w:rsidP="0097471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kierowania pojazdami służącymi do wykonania zamówienia.</w:t>
      </w:r>
    </w:p>
    <w:p w14:paraId="5EA9A288" w14:textId="77777777" w:rsidR="00F14B85" w:rsidRPr="006D08FE" w:rsidRDefault="00F14B85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  <w:shd w:val="clear" w:color="auto" w:fill="FFFFFF"/>
        </w:rPr>
        <w:t>Wykonawca zobowiązuje się do zatrudnienia na podstawie umowy o pracę w rozumieniu przepis</w:t>
      </w:r>
      <w:r w:rsidRPr="006D08FE">
        <w:rPr>
          <w:rFonts w:ascii="Times New Roman" w:hAnsi="Times New Roman"/>
          <w:sz w:val="24"/>
          <w:szCs w:val="24"/>
          <w:shd w:val="clear" w:color="auto" w:fill="FFFFFF"/>
          <w:lang w:val="es-ES_tradnl"/>
        </w:rPr>
        <w:t>ó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w ustawy z 26 czerwca 1974 – Kodeks pracy, przez cały okres realizacji umowy, </w:t>
      </w:r>
      <w:r w:rsidRPr="006D08FE">
        <w:rPr>
          <w:rFonts w:ascii="Times New Roman" w:hAnsi="Times New Roman"/>
          <w:sz w:val="24"/>
          <w:szCs w:val="24"/>
        </w:rPr>
        <w:t>osoby wykonujące czynności w zakresie odbioru i zagospodarowania odpad</w:t>
      </w:r>
      <w:r w:rsidRPr="006D08FE">
        <w:rPr>
          <w:rFonts w:ascii="Times New Roman" w:hAnsi="Times New Roman"/>
          <w:sz w:val="24"/>
          <w:szCs w:val="24"/>
          <w:lang w:val="es-ES_tradnl"/>
        </w:rPr>
        <w:t>ó</w:t>
      </w:r>
      <w:r w:rsidRPr="006D08FE">
        <w:rPr>
          <w:rFonts w:ascii="Times New Roman" w:hAnsi="Times New Roman"/>
          <w:sz w:val="24"/>
          <w:szCs w:val="24"/>
        </w:rPr>
        <w:t xml:space="preserve">w komunalnych. 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>Zobowiązanie Wykonawcy do zatrudnienia w/w os</w:t>
      </w:r>
      <w:r w:rsidRPr="006D08FE">
        <w:rPr>
          <w:rFonts w:ascii="Times New Roman" w:hAnsi="Times New Roman"/>
          <w:sz w:val="24"/>
          <w:szCs w:val="24"/>
          <w:shd w:val="clear" w:color="auto" w:fill="FFFFFF"/>
          <w:lang w:val="es-ES_tradnl"/>
        </w:rPr>
        <w:t>ó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b stosuje się </w:t>
      </w:r>
      <w:r w:rsidR="00A50F08" w:rsidRPr="006D08FE">
        <w:rPr>
          <w:rFonts w:ascii="Times New Roman" w:hAnsi="Times New Roman"/>
          <w:sz w:val="24"/>
          <w:szCs w:val="24"/>
          <w:shd w:val="clear" w:color="auto" w:fill="FFFFFF"/>
        </w:rPr>
        <w:t>również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 do </w:t>
      </w:r>
      <w:r w:rsidR="00A50F08" w:rsidRPr="006D08FE">
        <w:rPr>
          <w:rFonts w:ascii="Times New Roman" w:hAnsi="Times New Roman"/>
          <w:sz w:val="24"/>
          <w:szCs w:val="24"/>
          <w:shd w:val="clear" w:color="auto" w:fill="FFFFFF"/>
        </w:rPr>
        <w:t>podwykonawców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 Wykonawcy, jeśli będą uczestniczyli w realizacji </w:t>
      </w:r>
      <w:r w:rsidR="00A50F08" w:rsidRPr="006D08FE">
        <w:rPr>
          <w:rFonts w:ascii="Times New Roman" w:hAnsi="Times New Roman"/>
          <w:sz w:val="24"/>
          <w:szCs w:val="24"/>
          <w:shd w:val="clear" w:color="auto" w:fill="FFFFFF"/>
        </w:rPr>
        <w:t>zamówienia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2CCD1AA4" w14:textId="77777777" w:rsidR="00F14B85" w:rsidRPr="006D08FE" w:rsidRDefault="00F14B85" w:rsidP="00974718">
      <w:pPr>
        <w:numPr>
          <w:ilvl w:val="0"/>
          <w:numId w:val="12"/>
        </w:numPr>
        <w:suppressAutoHyphens/>
        <w:jc w:val="both"/>
      </w:pPr>
      <w:r w:rsidRPr="006D08FE">
        <w:rPr>
          <w:shd w:val="clear" w:color="auto" w:fill="FFFFFF"/>
        </w:rPr>
        <w:t xml:space="preserve">Wykonawca ma obowiązek na wezwanie Zamawiającego do przekazania w terminie 3 dni od dnia wezwania </w:t>
      </w:r>
      <w:r w:rsidRPr="006D08FE">
        <w:t>wykazu pracownik</w:t>
      </w:r>
      <w:r w:rsidRPr="006D08FE">
        <w:rPr>
          <w:lang w:val="es-ES_tradnl"/>
        </w:rPr>
        <w:t>ó</w:t>
      </w:r>
      <w:r w:rsidRPr="006D08FE">
        <w:t xml:space="preserve">w, </w:t>
      </w:r>
      <w:r w:rsidR="00A50F08" w:rsidRPr="006D08FE">
        <w:t>którzy</w:t>
      </w:r>
      <w:r w:rsidRPr="006D08FE">
        <w:t xml:space="preserve"> będą wykonywać czynności w ww. zakresie wraz z zobowiązaniem, że wymienione w nim osoby będą w okresie realizacji umowy zatrudnione na podstawie umowy o pracę w rozumieniu przepis</w:t>
      </w:r>
      <w:r w:rsidRPr="006D08FE">
        <w:rPr>
          <w:lang w:val="es-ES_tradnl"/>
        </w:rPr>
        <w:t>ó</w:t>
      </w:r>
      <w:r w:rsidRPr="006D08FE">
        <w:t>w ustawy z dnia 26 czerwca 1974 r. – Kodeks pracy,</w:t>
      </w:r>
    </w:p>
    <w:p w14:paraId="5383DA3F" w14:textId="77777777" w:rsidR="00F14B85" w:rsidRPr="006D08FE" w:rsidRDefault="00F14B85" w:rsidP="00974718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Wykonawca ma obowiązek informowania na piśmie z zachowaniem </w:t>
      </w:r>
      <w:r w:rsidR="00A50F08" w:rsidRPr="006D08FE">
        <w:rPr>
          <w:rFonts w:ascii="Times New Roman" w:hAnsi="Times New Roman"/>
          <w:sz w:val="24"/>
          <w:szCs w:val="24"/>
        </w:rPr>
        <w:t>wymogów</w:t>
      </w:r>
      <w:r w:rsidR="001B2428" w:rsidRPr="006D08FE">
        <w:rPr>
          <w:rFonts w:ascii="Times New Roman" w:hAnsi="Times New Roman"/>
          <w:sz w:val="24"/>
          <w:szCs w:val="24"/>
        </w:rPr>
        <w:t xml:space="preserve"> ust. 32 </w:t>
      </w:r>
      <w:r w:rsidRPr="006D08FE">
        <w:rPr>
          <w:rFonts w:ascii="Times New Roman" w:hAnsi="Times New Roman"/>
          <w:sz w:val="24"/>
          <w:szCs w:val="24"/>
        </w:rPr>
        <w:t>o każdorazowej zmianie os</w:t>
      </w:r>
      <w:r w:rsidRPr="006D08FE">
        <w:rPr>
          <w:rFonts w:ascii="Times New Roman" w:hAnsi="Times New Roman"/>
          <w:sz w:val="24"/>
          <w:szCs w:val="24"/>
          <w:lang w:val="es-ES_tradnl"/>
        </w:rPr>
        <w:t>ó</w:t>
      </w:r>
      <w:r w:rsidRPr="006D08FE">
        <w:rPr>
          <w:rFonts w:ascii="Times New Roman" w:hAnsi="Times New Roman"/>
          <w:sz w:val="24"/>
          <w:szCs w:val="24"/>
        </w:rPr>
        <w:t>b wykonujących czynności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 xml:space="preserve"> określone w ust. </w:t>
      </w:r>
      <w:r w:rsidR="001B2428" w:rsidRPr="006D08FE">
        <w:rPr>
          <w:rFonts w:ascii="Times New Roman" w:hAnsi="Times New Roman"/>
          <w:sz w:val="24"/>
          <w:szCs w:val="24"/>
          <w:shd w:val="clear" w:color="auto" w:fill="FFFFFF"/>
        </w:rPr>
        <w:t>31</w:t>
      </w:r>
      <w:r w:rsidRPr="006D08F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4588678" w14:textId="77777777" w:rsidR="00F14B85" w:rsidRPr="006D08FE" w:rsidRDefault="00F14B85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W trakcie realizacji </w:t>
      </w:r>
      <w:r w:rsidR="00990278" w:rsidRPr="006D08FE">
        <w:rPr>
          <w:rFonts w:ascii="Times New Roman" w:hAnsi="Times New Roman"/>
          <w:sz w:val="24"/>
          <w:szCs w:val="24"/>
        </w:rPr>
        <w:t>zamówienia</w:t>
      </w:r>
      <w:r w:rsidRPr="006D08FE">
        <w:rPr>
          <w:rFonts w:ascii="Times New Roman" w:hAnsi="Times New Roman"/>
          <w:sz w:val="24"/>
          <w:szCs w:val="24"/>
        </w:rPr>
        <w:t xml:space="preserve"> Zamawiający uprawniony jest do wykonywania czynności kontrolnych wobec Wykonawcy odnośnie spełniania przez Wykonawcę lub Podwykonawcę wymogu zatrudniania, o </w:t>
      </w:r>
      <w:r w:rsidR="00990278" w:rsidRPr="006D08FE">
        <w:rPr>
          <w:rFonts w:ascii="Times New Roman" w:hAnsi="Times New Roman"/>
          <w:sz w:val="24"/>
          <w:szCs w:val="24"/>
        </w:rPr>
        <w:t>którym</w:t>
      </w:r>
      <w:r w:rsidRPr="006D08FE">
        <w:rPr>
          <w:rFonts w:ascii="Times New Roman" w:hAnsi="Times New Roman"/>
          <w:sz w:val="24"/>
          <w:szCs w:val="24"/>
        </w:rPr>
        <w:t xml:space="preserve"> mowa w ust. </w:t>
      </w:r>
      <w:r w:rsidR="001B2428" w:rsidRPr="006D08FE">
        <w:rPr>
          <w:rFonts w:ascii="Times New Roman" w:hAnsi="Times New Roman"/>
          <w:sz w:val="24"/>
          <w:szCs w:val="24"/>
        </w:rPr>
        <w:t>31</w:t>
      </w:r>
      <w:r w:rsidRPr="006D08FE">
        <w:rPr>
          <w:rFonts w:ascii="Times New Roman" w:hAnsi="Times New Roman"/>
          <w:sz w:val="24"/>
          <w:szCs w:val="24"/>
        </w:rPr>
        <w:t xml:space="preserve"> niniejszego paragrafu. Zamawiający ma prawo w </w:t>
      </w:r>
      <w:r w:rsidR="00990278" w:rsidRPr="006D08FE">
        <w:rPr>
          <w:rFonts w:ascii="Times New Roman" w:hAnsi="Times New Roman"/>
          <w:sz w:val="24"/>
          <w:szCs w:val="24"/>
        </w:rPr>
        <w:t>szczególności</w:t>
      </w:r>
      <w:r w:rsidRPr="006D08FE">
        <w:rPr>
          <w:rFonts w:ascii="Times New Roman" w:hAnsi="Times New Roman"/>
          <w:sz w:val="24"/>
          <w:szCs w:val="24"/>
          <w:lang w:val="it-IT"/>
        </w:rPr>
        <w:t xml:space="preserve"> do:</w:t>
      </w:r>
    </w:p>
    <w:p w14:paraId="532B6C6E" w14:textId="77777777" w:rsidR="00F14B85" w:rsidRPr="006D08FE" w:rsidRDefault="00F14B85" w:rsidP="00974718">
      <w:pPr>
        <w:numPr>
          <w:ilvl w:val="1"/>
          <w:numId w:val="12"/>
        </w:numPr>
        <w:jc w:val="both"/>
      </w:pPr>
      <w:r w:rsidRPr="006D08FE">
        <w:t>żądania oświ</w:t>
      </w:r>
      <w:r w:rsidR="00662D4B" w:rsidRPr="006D08FE">
        <w:t>adczenia W</w:t>
      </w:r>
      <w:r w:rsidRPr="006D08FE">
        <w:t xml:space="preserve">ykonawcy lub </w:t>
      </w:r>
      <w:r w:rsidR="00662D4B" w:rsidRPr="006D08FE">
        <w:t>P</w:t>
      </w:r>
      <w:r w:rsidRPr="006D08FE">
        <w:t>odwykonawcy o zatrudnieniu na podstawie umowy o pracę os</w:t>
      </w:r>
      <w:r w:rsidRPr="006D08FE">
        <w:rPr>
          <w:lang w:val="es-ES_tradnl"/>
        </w:rPr>
        <w:t>ó</w:t>
      </w:r>
      <w:r w:rsidRPr="006D08FE">
        <w:t xml:space="preserve">b wykonujących czynności, </w:t>
      </w:r>
      <w:r w:rsidR="00990278" w:rsidRPr="006D08FE">
        <w:t>których</w:t>
      </w:r>
      <w:r w:rsidRPr="006D08FE">
        <w:t xml:space="preserve"> dotyczy wezwanie zamawiającego. Oświadczenie to powinno zawierać w </w:t>
      </w:r>
      <w:r w:rsidR="00DC0DD9" w:rsidRPr="006D08FE">
        <w:t>szczególności</w:t>
      </w:r>
      <w:r w:rsidRPr="006D08FE">
        <w:rPr>
          <w:lang w:val="it-IT"/>
        </w:rPr>
        <w:t>: dok</w:t>
      </w:r>
      <w:r w:rsidRPr="006D08FE">
        <w:t xml:space="preserve">ładne określenie podmiotu składającego oświadczenie, datę złożenia oświadczenia, wskazanie, że objęte wezwaniem czynności wykonują </w:t>
      </w:r>
      <w:r w:rsidRPr="006D08FE">
        <w:lastRenderedPageBreak/>
        <w:t>osoby zatrudnione na podstawie umowy o pracę wraz ze wskazaniem liczby tych os</w:t>
      </w:r>
      <w:r w:rsidRPr="006D08FE">
        <w:rPr>
          <w:lang w:val="es-ES_tradnl"/>
        </w:rPr>
        <w:t>ó</w:t>
      </w:r>
      <w:r w:rsidRPr="006D08FE">
        <w:t>b, imion i nazwisk tych os</w:t>
      </w:r>
      <w:r w:rsidRPr="006D08FE">
        <w:rPr>
          <w:lang w:val="es-ES_tradnl"/>
        </w:rPr>
        <w:t>ó</w:t>
      </w:r>
      <w:r w:rsidRPr="006D08FE">
        <w:t xml:space="preserve">b, rodzaju umowy o pracę i zakresu </w:t>
      </w:r>
      <w:r w:rsidR="00990278" w:rsidRPr="006D08FE">
        <w:t>obowiązków</w:t>
      </w:r>
      <w:r w:rsidRPr="006D08FE">
        <w:t xml:space="preserve"> oraz podpis osoby uprawnionej do złożenia oświadczenia w imieniu wykonawcy lub podwykonawcy;</w:t>
      </w:r>
    </w:p>
    <w:p w14:paraId="43EB92B3" w14:textId="77777777" w:rsidR="001B2428" w:rsidRPr="006D08FE" w:rsidRDefault="00F14B85" w:rsidP="001B2428">
      <w:pPr>
        <w:numPr>
          <w:ilvl w:val="1"/>
          <w:numId w:val="12"/>
        </w:numPr>
        <w:jc w:val="both"/>
      </w:pPr>
      <w:r w:rsidRPr="006D08FE">
        <w:t xml:space="preserve">żądania od Wykonawcy lub Podwykonawcy oświadczenia zatrudnionego pracownika zawierającego </w:t>
      </w:r>
      <w:r w:rsidRPr="006D08FE">
        <w:rPr>
          <w:shd w:val="clear" w:color="auto" w:fill="FFFFFF"/>
        </w:rPr>
        <w:t xml:space="preserve">informacje, w tym dane osobowe, niezbędne do weryfikacji zatrudnienia na podstawie umowy o pracę, w </w:t>
      </w:r>
      <w:r w:rsidR="006745A3" w:rsidRPr="006D08FE">
        <w:rPr>
          <w:shd w:val="clear" w:color="auto" w:fill="FFFFFF"/>
        </w:rPr>
        <w:t>szczególności</w:t>
      </w:r>
      <w:r w:rsidRPr="006D08FE">
        <w:rPr>
          <w:shd w:val="clear" w:color="auto" w:fill="FFFFFF"/>
        </w:rPr>
        <w:t xml:space="preserve"> imię i nazwisko zatrudnionego pracownika, datę zawarcia umowy o pracę, rodzaj umowy o pracę i zakres </w:t>
      </w:r>
      <w:r w:rsidR="00990278" w:rsidRPr="006D08FE">
        <w:rPr>
          <w:shd w:val="clear" w:color="auto" w:fill="FFFFFF"/>
        </w:rPr>
        <w:t>obowiązków</w:t>
      </w:r>
      <w:r w:rsidRPr="006D08FE">
        <w:rPr>
          <w:shd w:val="clear" w:color="auto" w:fill="FFFFFF"/>
        </w:rPr>
        <w:t xml:space="preserve"> pracownika</w:t>
      </w:r>
      <w:r w:rsidR="001B2428" w:rsidRPr="006D08FE">
        <w:t>,</w:t>
      </w:r>
    </w:p>
    <w:p w14:paraId="3F67B598" w14:textId="77777777" w:rsidR="00F14B85" w:rsidRPr="006D08FE" w:rsidRDefault="00F14B85" w:rsidP="00974718">
      <w:pPr>
        <w:numPr>
          <w:ilvl w:val="1"/>
          <w:numId w:val="12"/>
        </w:numPr>
        <w:jc w:val="both"/>
      </w:pPr>
      <w:r w:rsidRPr="006D08FE">
        <w:t>kontroli zgodności przedstawionego przez Wykonawcę lub Podwykonawcę oświadczenia z osobami faktycznie wykonującymi czynności na miejscu prowadzenia prac,</w:t>
      </w:r>
    </w:p>
    <w:p w14:paraId="08AE5686" w14:textId="4A3EF174" w:rsidR="00F14B85" w:rsidRPr="006D08FE" w:rsidRDefault="00F14B85" w:rsidP="00974718">
      <w:pPr>
        <w:numPr>
          <w:ilvl w:val="1"/>
          <w:numId w:val="12"/>
        </w:numPr>
        <w:jc w:val="both"/>
      </w:pPr>
      <w:r w:rsidRPr="006D08FE">
        <w:t xml:space="preserve">żądania przedłożenia do </w:t>
      </w:r>
      <w:r w:rsidR="00990278" w:rsidRPr="006D08FE">
        <w:t>wglądu</w:t>
      </w:r>
      <w:r w:rsidRPr="006D08FE">
        <w:rPr>
          <w:lang w:val="fr-FR"/>
        </w:rPr>
        <w:t xml:space="preserve"> po</w:t>
      </w:r>
      <w:r w:rsidRPr="006D08FE">
        <w:t xml:space="preserve">świadczonej za zgodność </w:t>
      </w:r>
      <w:r w:rsidR="005D1CD4" w:rsidRPr="006D08FE">
        <w:t>z oryginałem odpowiednio przez Wykonawcę lub P</w:t>
      </w:r>
      <w:r w:rsidRPr="006D08FE">
        <w:t>odwykonawcę</w:t>
      </w:r>
      <w:r w:rsidR="009B4848" w:rsidRPr="006D08FE">
        <w:t xml:space="preserve"> </w:t>
      </w:r>
      <w:r w:rsidRPr="006D08FE">
        <w:t>kopii umowy/</w:t>
      </w:r>
      <w:r w:rsidR="00990278" w:rsidRPr="006D08FE">
        <w:t>wmów</w:t>
      </w:r>
      <w:r w:rsidRPr="006D08FE">
        <w:t xml:space="preserve"> o pracę os</w:t>
      </w:r>
      <w:r w:rsidRPr="006D08FE">
        <w:rPr>
          <w:lang w:val="es-ES_tradnl"/>
        </w:rPr>
        <w:t>ó</w:t>
      </w:r>
      <w:r w:rsidRPr="006D08FE">
        <w:t xml:space="preserve">b wykonujących w trakcie realizacji </w:t>
      </w:r>
      <w:r w:rsidR="00990278" w:rsidRPr="006D08FE">
        <w:t>zamówienia</w:t>
      </w:r>
      <w:r w:rsidRPr="006D08FE">
        <w:t xml:space="preserve"> czynności, </w:t>
      </w:r>
      <w:r w:rsidR="00990278" w:rsidRPr="006D08FE">
        <w:t>których</w:t>
      </w:r>
      <w:r w:rsidRPr="006D08FE">
        <w:t xml:space="preserve"> dotyczy ww. oświadczenie wykonawcy lub podwykonawcy (wraz z dokumentem regulującym zakres </w:t>
      </w:r>
      <w:r w:rsidR="00990278" w:rsidRPr="006D08FE">
        <w:t>obowiązków</w:t>
      </w:r>
      <w:r w:rsidRPr="006D08FE">
        <w:t>, jeżeli został sporządzony). Kopia umowy/</w:t>
      </w:r>
      <w:r w:rsidR="001A509F" w:rsidRPr="006D08FE">
        <w:t>umów</w:t>
      </w:r>
      <w:r w:rsidRPr="006D08FE">
        <w:t xml:space="preserve"> powinna zostać zanonimizowana w </w:t>
      </w:r>
      <w:r w:rsidR="00990278" w:rsidRPr="006D08FE">
        <w:t>sposób</w:t>
      </w:r>
      <w:r w:rsidRPr="006D08FE">
        <w:t xml:space="preserve"> zapewniający ochronę danych osobowych </w:t>
      </w:r>
      <w:r w:rsidR="000329AF" w:rsidRPr="006D08FE">
        <w:t>pracownik</w:t>
      </w:r>
      <w:r w:rsidR="000329AF" w:rsidRPr="006D08FE">
        <w:rPr>
          <w:lang w:val="es-ES_tradnl"/>
        </w:rPr>
        <w:t>ó</w:t>
      </w:r>
      <w:r w:rsidR="000329AF" w:rsidRPr="006D08FE">
        <w:t>w</w:t>
      </w:r>
      <w:r w:rsidRPr="006D08FE">
        <w:t xml:space="preserve"> (tj. w </w:t>
      </w:r>
      <w:r w:rsidR="00990278" w:rsidRPr="006D08FE">
        <w:t>szczególności</w:t>
      </w:r>
      <w:r w:rsidRPr="006D08FE">
        <w:t xml:space="preserve"> bez adres</w:t>
      </w:r>
      <w:r w:rsidRPr="006D08FE">
        <w:rPr>
          <w:lang w:val="es-ES_tradnl"/>
        </w:rPr>
        <w:t>ó</w:t>
      </w:r>
      <w:r w:rsidRPr="006D08FE">
        <w:t>w, nr PESEL pracownik</w:t>
      </w:r>
      <w:r w:rsidRPr="006D08FE">
        <w:rPr>
          <w:lang w:val="es-ES_tradnl"/>
        </w:rPr>
        <w:t>ó</w:t>
      </w:r>
      <w:r w:rsidRPr="006D08FE">
        <w:rPr>
          <w:lang w:val="de-DE"/>
        </w:rPr>
        <w:t xml:space="preserve">w). </w:t>
      </w:r>
      <w:r w:rsidR="000329AF" w:rsidRPr="006D08FE">
        <w:rPr>
          <w:lang w:val="de-DE"/>
        </w:rPr>
        <w:t>Imię</w:t>
      </w:r>
      <w:r w:rsidRPr="006D08FE">
        <w:t xml:space="preserve"> i nazwisko pracownika nie podlega anonimizacji. Informacje takie jak: data zawarcia umowy, rodzaj umowy o pracę i zakres </w:t>
      </w:r>
      <w:r w:rsidR="00990278" w:rsidRPr="006D08FE">
        <w:t>obowiązków</w:t>
      </w:r>
      <w:r w:rsidRPr="006D08FE">
        <w:t xml:space="preserve"> powinny być możliwe</w:t>
      </w:r>
      <w:r w:rsidR="00366DAD" w:rsidRPr="006D08FE">
        <w:t xml:space="preserve"> do zidentyfikowania,</w:t>
      </w:r>
    </w:p>
    <w:p w14:paraId="2339FF0A" w14:textId="77777777" w:rsidR="00F14B85" w:rsidRPr="006D08FE" w:rsidRDefault="00F14B85" w:rsidP="00D564A7">
      <w:pPr>
        <w:numPr>
          <w:ilvl w:val="1"/>
          <w:numId w:val="12"/>
        </w:numPr>
        <w:jc w:val="both"/>
      </w:pPr>
      <w:r w:rsidRPr="006D08FE">
        <w:t>żądania przedłożenia zaświad</w:t>
      </w:r>
      <w:r w:rsidR="00D564A7" w:rsidRPr="006D08FE">
        <w:t xml:space="preserve">czenia właściwego oddziału ZUS, </w:t>
      </w:r>
      <w:r w:rsidRPr="006D08FE">
        <w:t xml:space="preserve">potwierdzającego opłacanie przez Wykonawcę lub Podwykonawcę składek na ubezpieczenia społeczne i zdrowotne z tytułu zatrudnienia na podstawie </w:t>
      </w:r>
      <w:r w:rsidR="00366DAD" w:rsidRPr="006D08FE">
        <w:t>umów</w:t>
      </w:r>
      <w:r w:rsidRPr="006D08FE">
        <w:t xml:space="preserve"> o pracę za ostatni okres rozliczeniowy,</w:t>
      </w:r>
    </w:p>
    <w:p w14:paraId="02F9EA7E" w14:textId="77777777" w:rsidR="00F14B85" w:rsidRPr="006D08FE" w:rsidRDefault="00F14B85" w:rsidP="00974718">
      <w:pPr>
        <w:numPr>
          <w:ilvl w:val="1"/>
          <w:numId w:val="12"/>
        </w:numPr>
        <w:jc w:val="both"/>
      </w:pPr>
      <w:r w:rsidRPr="006D08FE">
        <w:t xml:space="preserve">żądania przedłożenia poświadczonej za zgodność </w:t>
      </w:r>
      <w:r w:rsidR="001A509F" w:rsidRPr="006D08FE">
        <w:t>z oryginałem odpowiednio przez Wykonawcę lub P</w:t>
      </w:r>
      <w:r w:rsidRPr="006D08FE">
        <w:t xml:space="preserve">odwykonawcę kopii dowodu potwierdzającego zgłoszenie pracownika przez pracodawcę do ubezpieczeń, zanonimizowaną w </w:t>
      </w:r>
      <w:r w:rsidR="00990278" w:rsidRPr="006D08FE">
        <w:t>sposób</w:t>
      </w:r>
      <w:r w:rsidRPr="006D08FE">
        <w:t xml:space="preserve"> zapewniający ochronę danych osobowych pracownik</w:t>
      </w:r>
      <w:r w:rsidRPr="006D08FE">
        <w:rPr>
          <w:lang w:val="es-ES_tradnl"/>
        </w:rPr>
        <w:t>ó</w:t>
      </w:r>
      <w:r w:rsidRPr="006D08FE">
        <w:t>w.</w:t>
      </w:r>
    </w:p>
    <w:p w14:paraId="48A59EAB" w14:textId="77777777" w:rsidR="00F14B85" w:rsidRPr="006D08FE" w:rsidRDefault="00F14B85" w:rsidP="00974718">
      <w:pPr>
        <w:numPr>
          <w:ilvl w:val="0"/>
          <w:numId w:val="12"/>
        </w:numPr>
        <w:jc w:val="both"/>
      </w:pPr>
      <w:r w:rsidRPr="006D08FE">
        <w:t xml:space="preserve">W przypadku uzasadnionych wątpliwości co do przestrzegania prawa pracy przez Wykonawcę lub Podwykonawcę, Zamawiający może </w:t>
      </w:r>
      <w:r w:rsidR="006F2109" w:rsidRPr="006D08FE">
        <w:t>zwrócić</w:t>
      </w:r>
      <w:r w:rsidRPr="006D08FE">
        <w:t xml:space="preserve"> się o przeprowadzenie kontroli przez Państwową Inspekcję Pracy. </w:t>
      </w:r>
    </w:p>
    <w:p w14:paraId="14C4D720" w14:textId="29CF0388" w:rsidR="00F317C0" w:rsidRPr="006D08FE" w:rsidRDefault="00F317C0" w:rsidP="0097471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zobowiązany jest do przekazywania odebranych zmieszanych odpadów komunalnych do Instalacji Komunalnych oraz do przekazywania selektywnie zebranych odpadów komunalnych do instalacji odzysku i unieszkodliwiania odpadów zgodnie z hierarchią postępowania z odpadami, o której mowa w art. 17 ustawy</w:t>
      </w:r>
      <w:r w:rsidR="008009BA" w:rsidRPr="006D08FE">
        <w:rPr>
          <w:rFonts w:ascii="Times New Roman" w:hAnsi="Times New Roman"/>
          <w:sz w:val="24"/>
          <w:szCs w:val="24"/>
        </w:rPr>
        <w:t xml:space="preserve">                </w:t>
      </w:r>
      <w:r w:rsidRPr="006D08FE">
        <w:rPr>
          <w:rFonts w:ascii="Times New Roman" w:hAnsi="Times New Roman"/>
          <w:sz w:val="24"/>
          <w:szCs w:val="24"/>
        </w:rPr>
        <w:t xml:space="preserve"> z 14 grudnia 2</w:t>
      </w:r>
      <w:r w:rsidR="00397381" w:rsidRPr="006D08FE">
        <w:rPr>
          <w:rFonts w:ascii="Times New Roman" w:hAnsi="Times New Roman"/>
          <w:sz w:val="24"/>
          <w:szCs w:val="24"/>
        </w:rPr>
        <w:t>012 r. o odpadach (Dz. U. z 202</w:t>
      </w:r>
      <w:r w:rsidR="008009BA" w:rsidRPr="006D08FE">
        <w:rPr>
          <w:rFonts w:ascii="Times New Roman" w:hAnsi="Times New Roman"/>
          <w:sz w:val="24"/>
          <w:szCs w:val="24"/>
        </w:rPr>
        <w:t>3</w:t>
      </w:r>
      <w:r w:rsidRPr="006D08FE">
        <w:rPr>
          <w:rFonts w:ascii="Times New Roman" w:hAnsi="Times New Roman"/>
          <w:sz w:val="24"/>
          <w:szCs w:val="24"/>
        </w:rPr>
        <w:t xml:space="preserve"> r. poz. </w:t>
      </w:r>
      <w:r w:rsidR="008009BA" w:rsidRPr="006D08FE">
        <w:rPr>
          <w:rFonts w:ascii="Times New Roman" w:hAnsi="Times New Roman"/>
          <w:sz w:val="24"/>
          <w:szCs w:val="24"/>
        </w:rPr>
        <w:t>1587</w:t>
      </w:r>
      <w:r w:rsidR="004A5384" w:rsidRPr="006D08FE">
        <w:rPr>
          <w:rFonts w:ascii="Times New Roman" w:hAnsi="Times New Roman"/>
          <w:sz w:val="24"/>
          <w:szCs w:val="24"/>
        </w:rPr>
        <w:t xml:space="preserve"> z późn. zm.</w:t>
      </w:r>
      <w:r w:rsidRPr="006D08FE">
        <w:rPr>
          <w:rFonts w:ascii="Times New Roman" w:hAnsi="Times New Roman"/>
          <w:sz w:val="24"/>
          <w:szCs w:val="24"/>
        </w:rPr>
        <w:t>). Każdorazowe przekazanie odpadów powinno być udokumentowane, zgodnie z obowiązującymi przepisami, a dokumenty udostępniane Zamawiającemu, tj. karty przekazania odpadów.</w:t>
      </w:r>
    </w:p>
    <w:p w14:paraId="5E7D984D" w14:textId="77777777" w:rsidR="00F317C0" w:rsidRPr="006D08FE" w:rsidRDefault="00F317C0" w:rsidP="009747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 przypadku posiadania przez Wykonawcę umów na odbiór odpadów z właścicielami nieruchomości niezamieszkałych zakazuje się ich odbioru i transportu w terminach odbioru odpadów z nieruchomości zamieszkałych.</w:t>
      </w:r>
    </w:p>
    <w:p w14:paraId="1348AC39" w14:textId="77777777" w:rsidR="005430A8" w:rsidRPr="006D08FE" w:rsidRDefault="005430A8" w:rsidP="009747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Wykonawca oświadcza, że posiada niezbędną wiedzę oraz doświadczenie w zakresie niezbędnym do wykonania przedmiotu zamówienia zgodnie z minimalnymi wymaganiami służącymi zapewnieniu dostępności osobom ze szczególnymi potrzebami w tym osobom niepełnosprawnym.</w:t>
      </w:r>
    </w:p>
    <w:p w14:paraId="6603CFE9" w14:textId="77777777" w:rsidR="005430A8" w:rsidRPr="006D08FE" w:rsidRDefault="005430A8" w:rsidP="0097471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lastRenderedPageBreak/>
        <w:t>Wykonawca zobowiązuje się wykonać przedmiot zamówienia zgodnie ze wszystkimi wytycznymi dotyczącymi zapewnienia dostępności osobom ze szczególnymi</w:t>
      </w:r>
      <w:r w:rsidR="008261A2" w:rsidRPr="006D08FE">
        <w:rPr>
          <w:rFonts w:ascii="Times New Roman" w:hAnsi="Times New Roman"/>
          <w:sz w:val="24"/>
          <w:szCs w:val="24"/>
        </w:rPr>
        <w:t xml:space="preserve"> </w:t>
      </w:r>
      <w:r w:rsidRPr="006D08FE">
        <w:rPr>
          <w:rFonts w:ascii="Times New Roman" w:hAnsi="Times New Roman"/>
          <w:sz w:val="24"/>
          <w:szCs w:val="24"/>
        </w:rPr>
        <w:t xml:space="preserve">potrzebami. </w:t>
      </w:r>
    </w:p>
    <w:p w14:paraId="3B4C093E" w14:textId="77777777" w:rsidR="00650CB6" w:rsidRPr="006D08FE" w:rsidRDefault="00335C12" w:rsidP="00650CB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/>
          <w:sz w:val="24"/>
          <w:szCs w:val="24"/>
        </w:rPr>
        <w:t>Wykaz instalacji</w:t>
      </w:r>
      <w:r w:rsidRPr="006D08FE">
        <w:rPr>
          <w:rFonts w:ascii="Times New Roman" w:hAnsi="Times New Roman"/>
          <w:sz w:val="24"/>
          <w:szCs w:val="24"/>
        </w:rPr>
        <w:t>, w szczególności regionalnych instalacji do przetwarzania odpadów, do których przekazywane będą odpady odebrane od właścicieli nieruchomości</w:t>
      </w:r>
      <w:r w:rsidR="008261A2" w:rsidRPr="006D08FE">
        <w:rPr>
          <w:rFonts w:ascii="Times New Roman" w:hAnsi="Times New Roman"/>
          <w:sz w:val="24"/>
          <w:szCs w:val="24"/>
        </w:rPr>
        <w:t xml:space="preserve"> </w:t>
      </w:r>
      <w:r w:rsidR="00650CB6" w:rsidRPr="006D08FE">
        <w:rPr>
          <w:rFonts w:ascii="Times New Roman" w:hAnsi="Times New Roman"/>
          <w:bCs/>
          <w:sz w:val="24"/>
          <w:szCs w:val="24"/>
        </w:rPr>
        <w:t>bioodpadów</w:t>
      </w:r>
      <w:r w:rsidR="002F21CC" w:rsidRPr="006D08FE">
        <w:rPr>
          <w:rFonts w:ascii="Times New Roman" w:hAnsi="Times New Roman"/>
          <w:bCs/>
          <w:sz w:val="24"/>
          <w:szCs w:val="24"/>
        </w:rPr>
        <w:t>:</w:t>
      </w:r>
    </w:p>
    <w:p w14:paraId="6F0B6311" w14:textId="77777777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papier i tektura - …………………………,</w:t>
      </w:r>
    </w:p>
    <w:p w14:paraId="22E47153" w14:textId="034B223D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szkło - …………………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……</w:t>
      </w:r>
      <w:r w:rsidRPr="006D08FE">
        <w:rPr>
          <w:rFonts w:ascii="Times New Roman" w:hAnsi="Times New Roman"/>
          <w:bCs/>
          <w:sz w:val="24"/>
          <w:szCs w:val="24"/>
        </w:rPr>
        <w:t>,</w:t>
      </w:r>
    </w:p>
    <w:p w14:paraId="30DC313B" w14:textId="1EA56E68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 xml:space="preserve">tworzywa sztuczne, metale, opakowania wielomateriałowe </w:t>
      </w:r>
      <w:r w:rsidR="000329AF" w:rsidRPr="006D08FE">
        <w:rPr>
          <w:rFonts w:ascii="Times New Roman" w:hAnsi="Times New Roman"/>
          <w:bCs/>
          <w:sz w:val="24"/>
          <w:szCs w:val="24"/>
        </w:rPr>
        <w:t>- …</w:t>
      </w:r>
      <w:r w:rsidRPr="006D08FE">
        <w:rPr>
          <w:rFonts w:ascii="Times New Roman" w:hAnsi="Times New Roman"/>
          <w:bCs/>
          <w:sz w:val="24"/>
          <w:szCs w:val="24"/>
        </w:rPr>
        <w:t>……………………,</w:t>
      </w:r>
    </w:p>
    <w:p w14:paraId="0A596121" w14:textId="008A1783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odpadów wielkogabarytowych - ………………………………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……,</w:t>
      </w:r>
    </w:p>
    <w:p w14:paraId="21EFE769" w14:textId="49D9391A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zużytego sprzętu elektrycznego i elektronicznego - ……………………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……</w:t>
      </w:r>
      <w:r w:rsidRPr="006D08FE">
        <w:rPr>
          <w:rFonts w:ascii="Times New Roman" w:hAnsi="Times New Roman"/>
          <w:bCs/>
          <w:sz w:val="24"/>
          <w:szCs w:val="24"/>
        </w:rPr>
        <w:t>,</w:t>
      </w:r>
    </w:p>
    <w:p w14:paraId="0B8D785F" w14:textId="4C0D7E81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przeterminowane leki - ……………………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……</w:t>
      </w:r>
      <w:r w:rsidRPr="006D08FE">
        <w:rPr>
          <w:rFonts w:ascii="Times New Roman" w:hAnsi="Times New Roman"/>
          <w:bCs/>
          <w:sz w:val="24"/>
          <w:szCs w:val="24"/>
        </w:rPr>
        <w:t>,</w:t>
      </w:r>
    </w:p>
    <w:p w14:paraId="4D4F8417" w14:textId="6C4FAAE4" w:rsidR="002F21CC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 xml:space="preserve">odpadów </w:t>
      </w:r>
      <w:r w:rsidR="000329AF" w:rsidRPr="006D08FE">
        <w:rPr>
          <w:rFonts w:ascii="Times New Roman" w:hAnsi="Times New Roman"/>
          <w:sz w:val="24"/>
          <w:szCs w:val="24"/>
        </w:rPr>
        <w:t>niebezpieczne</w:t>
      </w:r>
      <w:r w:rsidRPr="006D08FE">
        <w:rPr>
          <w:rFonts w:ascii="Times New Roman" w:hAnsi="Times New Roman"/>
          <w:sz w:val="24"/>
          <w:szCs w:val="24"/>
        </w:rPr>
        <w:t xml:space="preserve"> </w:t>
      </w:r>
      <w:r w:rsidRPr="006D08FE">
        <w:rPr>
          <w:rFonts w:ascii="Times New Roman" w:hAnsi="Times New Roman"/>
          <w:bCs/>
          <w:sz w:val="24"/>
          <w:szCs w:val="24"/>
        </w:rPr>
        <w:t>i chemikalia - ………</w:t>
      </w:r>
      <w:r w:rsidR="002F21CC" w:rsidRPr="006D08FE">
        <w:rPr>
          <w:rFonts w:ascii="Times New Roman" w:hAnsi="Times New Roman"/>
          <w:bCs/>
          <w:sz w:val="24"/>
          <w:szCs w:val="24"/>
        </w:rPr>
        <w:t>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……</w:t>
      </w:r>
      <w:r w:rsidRPr="006D08FE">
        <w:rPr>
          <w:rFonts w:ascii="Times New Roman" w:hAnsi="Times New Roman"/>
          <w:bCs/>
          <w:sz w:val="24"/>
          <w:szCs w:val="24"/>
        </w:rPr>
        <w:t>,</w:t>
      </w:r>
    </w:p>
    <w:p w14:paraId="7E8B4D4E" w14:textId="77777777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 xml:space="preserve"> zużyte opony - </w:t>
      </w:r>
      <w:r w:rsidR="002F21CC" w:rsidRPr="006D08FE">
        <w:rPr>
          <w:rFonts w:ascii="Times New Roman" w:hAnsi="Times New Roman"/>
          <w:bCs/>
          <w:sz w:val="24"/>
          <w:szCs w:val="24"/>
        </w:rPr>
        <w:t>…………………,</w:t>
      </w:r>
    </w:p>
    <w:p w14:paraId="41219934" w14:textId="77777777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odpadów pochodzące z robót budowlanych i remontów - ………,</w:t>
      </w:r>
    </w:p>
    <w:p w14:paraId="40FF4113" w14:textId="77777777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zużyte akumulatory i baterie - . ………,</w:t>
      </w:r>
    </w:p>
    <w:p w14:paraId="1B703FEF" w14:textId="27B8F63F" w:rsidR="00650CB6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popiół - 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…,</w:t>
      </w:r>
    </w:p>
    <w:p w14:paraId="3C5178FC" w14:textId="050707EF" w:rsidR="00335C12" w:rsidRPr="006D08FE" w:rsidRDefault="00650CB6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odpady medyczne powstałych w gospodarstwach domowych w wyniku przyjmowania produktów leczniczych w formie iniekcji i prowadzenia monitoringu poziomu substancji we krwi - ……</w:t>
      </w:r>
      <w:r w:rsidR="000329AF" w:rsidRPr="006D08FE">
        <w:rPr>
          <w:rFonts w:ascii="Times New Roman" w:hAnsi="Times New Roman"/>
          <w:bCs/>
          <w:sz w:val="24"/>
          <w:szCs w:val="24"/>
        </w:rPr>
        <w:t>….</w:t>
      </w:r>
      <w:r w:rsidR="00252BB9" w:rsidRPr="006D08FE">
        <w:rPr>
          <w:rFonts w:ascii="Times New Roman" w:hAnsi="Times New Roman"/>
          <w:bCs/>
          <w:sz w:val="24"/>
          <w:szCs w:val="24"/>
        </w:rPr>
        <w:t xml:space="preserve"> </w:t>
      </w:r>
    </w:p>
    <w:p w14:paraId="3AE839C6" w14:textId="32C12E49" w:rsidR="00E31C35" w:rsidRPr="006D08FE" w:rsidRDefault="0034518F" w:rsidP="00B12D75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6D08FE">
        <w:rPr>
          <w:rFonts w:ascii="Times New Roman" w:hAnsi="Times New Roman"/>
          <w:bCs/>
          <w:sz w:val="24"/>
          <w:szCs w:val="24"/>
        </w:rPr>
        <w:t>T</w:t>
      </w:r>
      <w:r w:rsidR="00E31C35" w:rsidRPr="006D08FE">
        <w:rPr>
          <w:rFonts w:ascii="Times New Roman" w:hAnsi="Times New Roman"/>
          <w:bCs/>
          <w:sz w:val="24"/>
          <w:szCs w:val="24"/>
        </w:rPr>
        <w:t>ekstyliów</w:t>
      </w:r>
      <w:r w:rsidRPr="006D08FE">
        <w:rPr>
          <w:rFonts w:ascii="Times New Roman" w:hAnsi="Times New Roman"/>
          <w:bCs/>
          <w:sz w:val="24"/>
          <w:szCs w:val="24"/>
        </w:rPr>
        <w:t xml:space="preserve"> i odzieży</w:t>
      </w:r>
      <w:r w:rsidR="00E31C35" w:rsidRPr="006D08FE">
        <w:rPr>
          <w:rFonts w:ascii="Times New Roman" w:hAnsi="Times New Roman"/>
          <w:bCs/>
          <w:sz w:val="24"/>
          <w:szCs w:val="24"/>
        </w:rPr>
        <w:t xml:space="preserve"> - …………….</w:t>
      </w:r>
    </w:p>
    <w:p w14:paraId="1C9B2820" w14:textId="77777777" w:rsidR="00F66510" w:rsidRPr="006D08FE" w:rsidRDefault="00F66510" w:rsidP="00443AD0">
      <w:pPr>
        <w:jc w:val="center"/>
        <w:rPr>
          <w:b/>
          <w:bCs/>
        </w:rPr>
      </w:pPr>
    </w:p>
    <w:p w14:paraId="075F1F88" w14:textId="77777777" w:rsidR="00443AD0" w:rsidRPr="006D08FE" w:rsidRDefault="00F317C0" w:rsidP="00443AD0">
      <w:pPr>
        <w:jc w:val="center"/>
        <w:rPr>
          <w:b/>
          <w:bCs/>
        </w:rPr>
      </w:pPr>
      <w:r w:rsidRPr="006D08FE">
        <w:rPr>
          <w:b/>
          <w:bCs/>
        </w:rPr>
        <w:t>§ 3</w:t>
      </w:r>
      <w:r w:rsidR="00443AD0" w:rsidRPr="006D08FE">
        <w:rPr>
          <w:b/>
          <w:bCs/>
        </w:rPr>
        <w:t>.</w:t>
      </w:r>
    </w:p>
    <w:p w14:paraId="674957F4" w14:textId="77777777" w:rsidR="00806E11" w:rsidRPr="006D08FE" w:rsidRDefault="00F317C0" w:rsidP="00806E11">
      <w:pPr>
        <w:jc w:val="center"/>
        <w:rPr>
          <w:b/>
          <w:bCs/>
        </w:rPr>
      </w:pPr>
      <w:r w:rsidRPr="006D08FE">
        <w:rPr>
          <w:b/>
          <w:bCs/>
        </w:rPr>
        <w:t>Obowiązki Z</w:t>
      </w:r>
      <w:r w:rsidR="00443AD0" w:rsidRPr="006D08FE">
        <w:rPr>
          <w:b/>
          <w:bCs/>
        </w:rPr>
        <w:t>amawiającego:</w:t>
      </w:r>
    </w:p>
    <w:p w14:paraId="03C02AA6" w14:textId="77777777" w:rsidR="00443AD0" w:rsidRPr="006D08FE" w:rsidRDefault="00443AD0" w:rsidP="00974718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W terminie 3 dni od podpisania umowy Zamawiający dostarczy Wykonawcy szczegółowy wykaz adresów nieruchomości objętych umową odbioru.</w:t>
      </w:r>
    </w:p>
    <w:p w14:paraId="7E30D135" w14:textId="77777777" w:rsidR="00443AD0" w:rsidRPr="006D08FE" w:rsidRDefault="00443AD0" w:rsidP="0097471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color w:val="000000" w:themeColor="text1"/>
          <w:sz w:val="24"/>
          <w:szCs w:val="24"/>
        </w:rPr>
        <w:t xml:space="preserve">W terminie </w:t>
      </w:r>
      <w:r w:rsidRPr="006D08FE">
        <w:rPr>
          <w:rFonts w:ascii="Times New Roman" w:hAnsi="Times New Roman"/>
          <w:sz w:val="24"/>
          <w:szCs w:val="24"/>
        </w:rPr>
        <w:t>3 dni od podpisania umowy</w:t>
      </w:r>
      <w:r w:rsidRPr="006D08FE">
        <w:rPr>
          <w:rFonts w:ascii="Times New Roman" w:hAnsi="Times New Roman"/>
          <w:color w:val="000000" w:themeColor="text1"/>
          <w:sz w:val="24"/>
          <w:szCs w:val="24"/>
        </w:rPr>
        <w:t xml:space="preserve"> Zamawiający dostarczy Wykonawcy listę nieruchomości, których właściciele zobowiążą się do kompostowania bioodpadów. </w:t>
      </w:r>
    </w:p>
    <w:p w14:paraId="31D6D338" w14:textId="3E329A3C" w:rsidR="00443AD0" w:rsidRPr="006D08FE" w:rsidRDefault="00443AD0" w:rsidP="0097471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08FE">
        <w:rPr>
          <w:rFonts w:ascii="Times New Roman" w:hAnsi="Times New Roman"/>
          <w:color w:val="000000" w:themeColor="text1"/>
          <w:sz w:val="24"/>
          <w:szCs w:val="24"/>
        </w:rPr>
        <w:t xml:space="preserve">W przypadku zmiany w ciągu roku ilości </w:t>
      </w:r>
      <w:r w:rsidR="000329AF" w:rsidRPr="006D08FE">
        <w:rPr>
          <w:rFonts w:ascii="Times New Roman" w:hAnsi="Times New Roman"/>
          <w:color w:val="000000" w:themeColor="text1"/>
          <w:sz w:val="24"/>
          <w:szCs w:val="24"/>
        </w:rPr>
        <w:t>nieruchomości,</w:t>
      </w:r>
      <w:r w:rsidRPr="006D08FE">
        <w:rPr>
          <w:rFonts w:ascii="Times New Roman" w:hAnsi="Times New Roman"/>
          <w:color w:val="000000" w:themeColor="text1"/>
          <w:sz w:val="24"/>
          <w:szCs w:val="24"/>
        </w:rPr>
        <w:t xml:space="preserve"> z których odpady BIO nie będą odbierane Zamawiający niezwłocznie, każdorazowo przedstawi Wykonawcy uaktualnioną listę w/w nieruchomości.</w:t>
      </w:r>
    </w:p>
    <w:p w14:paraId="1971D3A7" w14:textId="77777777" w:rsidR="00443AD0" w:rsidRPr="006D08FE" w:rsidRDefault="00443AD0" w:rsidP="00974718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D08FE">
        <w:rPr>
          <w:rFonts w:ascii="Times New Roman" w:hAnsi="Times New Roman"/>
          <w:sz w:val="24"/>
          <w:szCs w:val="24"/>
        </w:rPr>
        <w:t>Informowanie Wykonawcy o ewentualnych zmianach mających wpływ na warunki świadczenia usług.</w:t>
      </w:r>
    </w:p>
    <w:p w14:paraId="3ED16C02" w14:textId="77777777" w:rsidR="00806E11" w:rsidRDefault="00F317C0" w:rsidP="00806E11">
      <w:pPr>
        <w:tabs>
          <w:tab w:val="num" w:pos="426"/>
          <w:tab w:val="left" w:pos="505"/>
        </w:tabs>
        <w:suppressAutoHyphens/>
        <w:jc w:val="center"/>
        <w:rPr>
          <w:b/>
          <w:bCs/>
        </w:rPr>
      </w:pPr>
      <w:r>
        <w:rPr>
          <w:b/>
          <w:bCs/>
        </w:rPr>
        <w:t>§ 4</w:t>
      </w:r>
    </w:p>
    <w:p w14:paraId="0329675D" w14:textId="77777777" w:rsidR="00806E11" w:rsidRDefault="00136D68" w:rsidP="00806E11">
      <w:pPr>
        <w:tabs>
          <w:tab w:val="num" w:pos="426"/>
          <w:tab w:val="left" w:pos="505"/>
        </w:tabs>
        <w:suppressAutoHyphens/>
        <w:jc w:val="center"/>
        <w:rPr>
          <w:b/>
          <w:bCs/>
        </w:rPr>
      </w:pPr>
      <w:r>
        <w:rPr>
          <w:b/>
          <w:bCs/>
        </w:rPr>
        <w:t>Czas trwania umowy</w:t>
      </w:r>
      <w:r w:rsidR="00F92B37">
        <w:rPr>
          <w:b/>
          <w:bCs/>
        </w:rPr>
        <w:t>:</w:t>
      </w:r>
    </w:p>
    <w:p w14:paraId="666F1E12" w14:textId="493A318F" w:rsidR="00806E11" w:rsidRPr="001B2428" w:rsidRDefault="00806E11" w:rsidP="00806E11">
      <w:pPr>
        <w:jc w:val="both"/>
        <w:rPr>
          <w:bCs/>
        </w:rPr>
      </w:pPr>
      <w:r w:rsidRPr="00806E11">
        <w:rPr>
          <w:bCs/>
          <w:color w:val="000000" w:themeColor="text1"/>
        </w:rPr>
        <w:t xml:space="preserve">Termin wykonania przedmiotu umowy ustala się </w:t>
      </w:r>
      <w:r w:rsidR="00C11A6C" w:rsidRPr="001B2428">
        <w:rPr>
          <w:b/>
          <w:bCs/>
        </w:rPr>
        <w:t>12 miesięcy począwszy od dnia 1 stycznia 202</w:t>
      </w:r>
      <w:r w:rsidR="00200391">
        <w:rPr>
          <w:b/>
          <w:bCs/>
        </w:rPr>
        <w:t>5</w:t>
      </w:r>
      <w:r w:rsidR="008009BA">
        <w:rPr>
          <w:b/>
          <w:bCs/>
        </w:rPr>
        <w:t xml:space="preserve"> </w:t>
      </w:r>
      <w:r w:rsidR="00C11A6C" w:rsidRPr="001B2428">
        <w:rPr>
          <w:b/>
          <w:bCs/>
        </w:rPr>
        <w:t>r.</w:t>
      </w:r>
    </w:p>
    <w:p w14:paraId="4FE176BA" w14:textId="77777777" w:rsidR="00806E11" w:rsidRDefault="00806E11" w:rsidP="00806E11">
      <w:pPr>
        <w:autoSpaceDE w:val="0"/>
        <w:autoSpaceDN w:val="0"/>
        <w:adjustRightInd w:val="0"/>
        <w:jc w:val="center"/>
        <w:rPr>
          <w:b/>
          <w:bCs/>
        </w:rPr>
      </w:pPr>
      <w:r w:rsidRPr="00806E11">
        <w:rPr>
          <w:b/>
          <w:bCs/>
        </w:rPr>
        <w:t>§</w:t>
      </w:r>
      <w:r w:rsidR="00F317C0">
        <w:rPr>
          <w:b/>
          <w:bCs/>
        </w:rPr>
        <w:t xml:space="preserve"> 5</w:t>
      </w:r>
    </w:p>
    <w:p w14:paraId="1794946A" w14:textId="77777777" w:rsidR="00806E11" w:rsidRDefault="00136D68" w:rsidP="00806E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Wynagrodzenie</w:t>
      </w:r>
      <w:r w:rsidR="00F92B37">
        <w:rPr>
          <w:b/>
          <w:bCs/>
        </w:rPr>
        <w:t>:</w:t>
      </w:r>
    </w:p>
    <w:p w14:paraId="3A0E6DFD" w14:textId="44CD8205" w:rsidR="00806E11" w:rsidRP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 xml:space="preserve">Strony ustalają, że za odebrane i </w:t>
      </w:r>
      <w:r w:rsidR="000329AF" w:rsidRPr="00806E11">
        <w:rPr>
          <w:color w:val="auto"/>
        </w:rPr>
        <w:t>zagospodarowane odpady</w:t>
      </w:r>
      <w:r w:rsidRPr="00806E11">
        <w:rPr>
          <w:color w:val="auto"/>
        </w:rPr>
        <w:t xml:space="preserve"> komunalne Zamawiający będzie uiszczał należności w następujących wysokościach: </w:t>
      </w:r>
    </w:p>
    <w:p w14:paraId="569E67B0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>Cenę jednostkową za odbiór i zagospodarowanie zmieszanych niesegregowanych odpadów komunalnych   ………… zł netto/Mg,</w:t>
      </w:r>
    </w:p>
    <w:p w14:paraId="15FCB08B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1Mg bioodpadów ……… zł netto/Mg,</w:t>
      </w:r>
    </w:p>
    <w:p w14:paraId="1A0D83AA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selektywnie gromadzonych odpadów – papieru i tektury……… zł netto/Mg,</w:t>
      </w:r>
    </w:p>
    <w:p w14:paraId="1380C8F5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lastRenderedPageBreak/>
        <w:t>Cenę jednostkową za odbiór i zagospodarowanie 1 Mg selektywnie gromadzonych odpadów szkła ……… zł netto/Mg ,</w:t>
      </w:r>
    </w:p>
    <w:p w14:paraId="4EAA1B52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selektywnie gromadzonych odpadów tworzyw sztucznych, metali, opakowań wielomateriałowych ……… zł netto/Mg,</w:t>
      </w:r>
    </w:p>
    <w:p w14:paraId="6EE6FB18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odpadów wielkogabarytowych ……… zł netto/Mg,</w:t>
      </w:r>
    </w:p>
    <w:p w14:paraId="2E3BAD8C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zużytego sprzętu elektrycznego i elektronicznego ……… zł netto/Mg,</w:t>
      </w:r>
    </w:p>
    <w:p w14:paraId="427DA801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przeterminowanych leków ……… zł netto/Mg,</w:t>
      </w:r>
    </w:p>
    <w:p w14:paraId="69A30787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 xml:space="preserve">Cenę jednostkową za odbiór i zagospodarowanie 1 Mg </w:t>
      </w:r>
      <w:r w:rsidRPr="00F92B37">
        <w:rPr>
          <w:rFonts w:ascii="Times New Roman" w:hAnsi="Times New Roman"/>
          <w:sz w:val="24"/>
          <w:szCs w:val="24"/>
        </w:rPr>
        <w:t>odpadów niebezpiecznych</w:t>
      </w:r>
      <w:r w:rsidR="00F92B37" w:rsidRPr="00F92B37">
        <w:rPr>
          <w:rFonts w:ascii="Times New Roman" w:hAnsi="Times New Roman"/>
          <w:sz w:val="24"/>
          <w:szCs w:val="24"/>
        </w:rPr>
        <w:t>,</w:t>
      </w:r>
      <w:r w:rsidR="009B4848">
        <w:rPr>
          <w:rFonts w:ascii="Times New Roman" w:hAnsi="Times New Roman"/>
          <w:sz w:val="24"/>
          <w:szCs w:val="24"/>
        </w:rPr>
        <w:t xml:space="preserve">           </w:t>
      </w:r>
      <w:r w:rsidRPr="00F92B37">
        <w:rPr>
          <w:rFonts w:ascii="Times New Roman" w:hAnsi="Times New Roman"/>
          <w:bCs/>
          <w:sz w:val="24"/>
          <w:szCs w:val="24"/>
        </w:rPr>
        <w:t>i chemikaliów……… zł netto/Mg,</w:t>
      </w:r>
    </w:p>
    <w:p w14:paraId="2E64A5BA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zużytych opon……… zł netto/Mg,</w:t>
      </w:r>
    </w:p>
    <w:p w14:paraId="6636A8AF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odpadów pochodzących z robót budowlanych i remontów……… zł netto/Mg,</w:t>
      </w:r>
    </w:p>
    <w:p w14:paraId="59F232CA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netto za odbiór i zagospodarowanie 1 Mg zużytych akumulatorów i baterii. ……… zł netto/Mg,</w:t>
      </w:r>
    </w:p>
    <w:p w14:paraId="3B935AD5" w14:textId="77777777" w:rsidR="00806E11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popiołu……… zł netto/Mg,</w:t>
      </w:r>
    </w:p>
    <w:p w14:paraId="1F1062FD" w14:textId="77777777" w:rsidR="00806E11" w:rsidRPr="00F92B37" w:rsidRDefault="00806E11" w:rsidP="009747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2B37">
        <w:rPr>
          <w:rFonts w:ascii="Times New Roman" w:hAnsi="Times New Roman"/>
          <w:bCs/>
          <w:sz w:val="24"/>
          <w:szCs w:val="24"/>
        </w:rPr>
        <w:t>Cenę jednostkową za odbiór i zagospodarowanie 1 Mg odpadów medycznych powstałych w gospodarstwach domowych w wyniku przyjmowania produktów leczniczych w formie iniekcji i prowadzenia monitoringu poziomu substancji we krwi……… zł netto/Mg.</w:t>
      </w:r>
    </w:p>
    <w:p w14:paraId="52B253EF" w14:textId="77777777" w:rsid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 xml:space="preserve">Ceny za odbiór i zagospodarowanie 1 </w:t>
      </w:r>
      <w:r w:rsidR="00A50F08">
        <w:rPr>
          <w:color w:val="auto"/>
        </w:rPr>
        <w:t>Mg</w:t>
      </w:r>
      <w:r w:rsidRPr="00806E11">
        <w:rPr>
          <w:color w:val="auto"/>
        </w:rPr>
        <w:t xml:space="preserve"> odpadów, o którym mowa w ust.1, nie ulegną zmianie przez cały okres trwania umowy. </w:t>
      </w:r>
    </w:p>
    <w:p w14:paraId="1E4AD15E" w14:textId="77777777" w:rsid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 xml:space="preserve">Zamawiający zastrzega sobie możliwość rozszerzenia asortymentu dostarczanych odpadów komunalnych. W takim wypadku strony ustalą sposób rozliczania odpadów nieujętych w ust. 1 umowy odrębnym porozumieniem, które stanowić będzie załącznik do umowy. </w:t>
      </w:r>
    </w:p>
    <w:p w14:paraId="374EB8F3" w14:textId="77777777" w:rsidR="00806E11" w:rsidRP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t>Zapłata za usługę będzie realizowana przez Zamawiającego na podstawie faktur VAT, w drodze przelewu na konto Wykonawcy Nr ………………………………………</w:t>
      </w:r>
    </w:p>
    <w:p w14:paraId="621A05C9" w14:textId="3BB86FB5" w:rsidR="00806E11" w:rsidRP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t xml:space="preserve">Zamawiający zobowiązuje się zapłacić Wykonawcy </w:t>
      </w:r>
      <w:r w:rsidR="000329AF" w:rsidRPr="00806E11">
        <w:t>wynagrodzenie w</w:t>
      </w:r>
      <w:r w:rsidRPr="00806E11">
        <w:t xml:space="preserve"> ciągu ………. dni od daty otrzymania prawidłowo wystawionej faktury wraz z wymaganymi dokumentami.</w:t>
      </w:r>
    </w:p>
    <w:p w14:paraId="1B5CE31D" w14:textId="77777777" w:rsidR="00806E11" w:rsidRP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bCs/>
        </w:rPr>
        <w:t>Strony ustalają, że dniem zapłaty jest dzień ob</w:t>
      </w:r>
      <w:r>
        <w:rPr>
          <w:bCs/>
        </w:rPr>
        <w:t>ciążenia rachunku zamawiającego.</w:t>
      </w:r>
    </w:p>
    <w:p w14:paraId="55818303" w14:textId="77777777" w:rsidR="00806E11" w:rsidRP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t>W przypadku nieterminowej zapłaty Wykonawca ma prawo naliczyć odsetki ustawowe.</w:t>
      </w:r>
    </w:p>
    <w:p w14:paraId="648BDBC3" w14:textId="45478191" w:rsidR="00806E11" w:rsidRDefault="00806E11" w:rsidP="00974718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 xml:space="preserve">Przewidywana wartość umowy wynosi: </w:t>
      </w:r>
      <w:r w:rsidRPr="00806E11">
        <w:rPr>
          <w:b/>
          <w:color w:val="auto"/>
        </w:rPr>
        <w:t xml:space="preserve">netto </w:t>
      </w:r>
      <w:r w:rsidRPr="00806E11">
        <w:rPr>
          <w:b/>
          <w:bCs/>
          <w:color w:val="auto"/>
        </w:rPr>
        <w:t xml:space="preserve">………………. zł </w:t>
      </w:r>
      <w:r w:rsidRPr="00806E11">
        <w:rPr>
          <w:color w:val="auto"/>
        </w:rPr>
        <w:t>(słownie złotych: ………………………………………….)</w:t>
      </w:r>
      <w:r w:rsidRPr="00806E11">
        <w:rPr>
          <w:b/>
          <w:bCs/>
          <w:color w:val="auto"/>
        </w:rPr>
        <w:t xml:space="preserve">, brutto ..……………. zł </w:t>
      </w:r>
      <w:r w:rsidRPr="00806E11">
        <w:rPr>
          <w:color w:val="auto"/>
        </w:rPr>
        <w:t>(słownie złotych: ………………………………………………………………</w:t>
      </w:r>
      <w:r w:rsidR="000329AF" w:rsidRPr="00806E11">
        <w:rPr>
          <w:color w:val="auto"/>
        </w:rPr>
        <w:t>……</w:t>
      </w:r>
      <w:r w:rsidRPr="00806E11">
        <w:rPr>
          <w:color w:val="auto"/>
        </w:rPr>
        <w:t xml:space="preserve">) i może ulec zmniejszeniu lub zwiększeniu  w zależności od dostarczanych przez Zamawiającego odpadów komunalnych. </w:t>
      </w:r>
    </w:p>
    <w:p w14:paraId="647AA13A" w14:textId="77777777" w:rsidR="00806E11" w:rsidRDefault="00806E11" w:rsidP="00C61AB1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 xml:space="preserve">W przypadku zmiany wartości umowy żadnej ze Stron nie przysługują z tego tytułu jakiekolwiek roszczenia. </w:t>
      </w:r>
    </w:p>
    <w:p w14:paraId="4F8822A8" w14:textId="77777777" w:rsidR="00806E11" w:rsidRDefault="00806E11" w:rsidP="00C61AB1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806E11">
        <w:rPr>
          <w:color w:val="auto"/>
        </w:rPr>
        <w:t>Rozliczenie nastąpi w oparciu o faktyczne ilości odebranych i zagospodarowanych  o</w:t>
      </w:r>
      <w:r w:rsidR="001662B1">
        <w:rPr>
          <w:color w:val="auto"/>
        </w:rPr>
        <w:t>dpadów oraz ceny określone w § 5</w:t>
      </w:r>
      <w:r w:rsidRPr="00806E11">
        <w:rPr>
          <w:color w:val="auto"/>
        </w:rPr>
        <w:t xml:space="preserve"> ust. 1. </w:t>
      </w:r>
    </w:p>
    <w:p w14:paraId="34A67926" w14:textId="77777777" w:rsidR="00B929A8" w:rsidRPr="001B2428" w:rsidRDefault="00503FA0" w:rsidP="00C61AB1">
      <w:pPr>
        <w:pStyle w:val="Standard"/>
        <w:numPr>
          <w:ilvl w:val="0"/>
          <w:numId w:val="3"/>
        </w:numPr>
        <w:jc w:val="both"/>
        <w:rPr>
          <w:rFonts w:cs="Times New Roman"/>
          <w:bCs/>
        </w:rPr>
      </w:pPr>
      <w:r w:rsidRPr="001B2428">
        <w:rPr>
          <w:rFonts w:cs="Times New Roman"/>
          <w:bCs/>
        </w:rPr>
        <w:t>Zamawiający wskazuje, że minimalny zakres przedmiotu zamówienia wyniesie 50% wielkości przedmiotu zamówienia określonej w opisie przedmiotu zamówienia stanowiącym załącznik nr 1 do SWZ.</w:t>
      </w:r>
    </w:p>
    <w:p w14:paraId="718272C7" w14:textId="77777777" w:rsidR="0021628A" w:rsidRPr="001B2428" w:rsidRDefault="0021628A" w:rsidP="00C61AB1">
      <w:pPr>
        <w:pStyle w:val="Standard"/>
        <w:numPr>
          <w:ilvl w:val="0"/>
          <w:numId w:val="3"/>
        </w:numPr>
        <w:jc w:val="both"/>
        <w:rPr>
          <w:rFonts w:cs="Times New Roman"/>
          <w:bCs/>
        </w:rPr>
      </w:pPr>
      <w:r w:rsidRPr="001B2428">
        <w:rPr>
          <w:rFonts w:cs="Times New Roman"/>
          <w:bCs/>
        </w:rPr>
        <w:lastRenderedPageBreak/>
        <w:t>Wykonawca nie może przenieść bez pisemnej zgody Zamawiającego wierzytelności wynikających z niniejszej umowy na osobę trzecią.</w:t>
      </w:r>
    </w:p>
    <w:p w14:paraId="347A438A" w14:textId="77777777" w:rsidR="005430A8" w:rsidRPr="001B2428" w:rsidRDefault="005430A8" w:rsidP="00C61AB1">
      <w:pPr>
        <w:pStyle w:val="Akapitzlist"/>
        <w:widowControl w:val="0"/>
        <w:numPr>
          <w:ilvl w:val="0"/>
          <w:numId w:val="3"/>
        </w:numPr>
        <w:shd w:val="clear" w:color="auto" w:fill="FFFFFF"/>
        <w:suppressAutoHyphens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>Wykonawca oświadcza, że rachunek bankowy, który wskazany będzie we wszystkich fakturach wystawianych do przedmiotowej umowy jest rachunkiem, dla którego zgodnie z Rozdziałem 3a ustawy z dnia 29 sierpnia 1997</w:t>
      </w:r>
      <w:r w:rsidR="00252BB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r. - Prawo Bankowe (Dz. U. 2021</w:t>
      </w: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r., poz. </w:t>
      </w:r>
      <w:r w:rsidR="00252BB9">
        <w:rPr>
          <w:rFonts w:ascii="Times New Roman" w:hAnsi="Times New Roman"/>
          <w:sz w:val="24"/>
          <w:szCs w:val="24"/>
          <w:bdr w:val="none" w:sz="0" w:space="0" w:color="auto" w:frame="1"/>
        </w:rPr>
        <w:t>2439</w:t>
      </w: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z późn. zm.) prowadzony jest rachunek VAT.</w:t>
      </w:r>
    </w:p>
    <w:p w14:paraId="517DD9BA" w14:textId="43B40C3A" w:rsidR="005430A8" w:rsidRPr="001B2428" w:rsidRDefault="005430A8" w:rsidP="00974718">
      <w:pPr>
        <w:pStyle w:val="Akapitzlist"/>
        <w:widowControl w:val="0"/>
        <w:numPr>
          <w:ilvl w:val="0"/>
          <w:numId w:val="3"/>
        </w:numPr>
        <w:shd w:val="clear" w:color="auto" w:fill="FFFFFF"/>
        <w:suppressAutoHyphens/>
        <w:adjustRightInd w:val="0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Wykonawca oświadcza, </w:t>
      </w:r>
      <w:r w:rsidR="000329AF"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>że rachunek</w:t>
      </w: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bankowy, który wskazany będzie we wszystkich fakturach wystawianych do przedmiotowej umowy znajduje się w Wykazie podatników VAT </w:t>
      </w:r>
      <w:r w:rsidR="000329AF" w:rsidRPr="001B2428">
        <w:rPr>
          <w:rFonts w:ascii="Times New Roman" w:hAnsi="Times New Roman"/>
          <w:spacing w:val="2"/>
          <w:sz w:val="24"/>
          <w:szCs w:val="24"/>
        </w:rPr>
        <w:t>ustawy z</w:t>
      </w:r>
      <w:r w:rsidRPr="001B2428">
        <w:rPr>
          <w:rFonts w:ascii="Times New Roman" w:hAnsi="Times New Roman"/>
          <w:spacing w:val="2"/>
          <w:sz w:val="24"/>
          <w:szCs w:val="24"/>
        </w:rPr>
        <w:t xml:space="preserve"> dnia 11 marca 2004 r. o podatku od towarów i usług (Dz. U. z 202</w:t>
      </w:r>
      <w:r w:rsidR="00252BB9">
        <w:rPr>
          <w:rFonts w:ascii="Times New Roman" w:hAnsi="Times New Roman"/>
          <w:spacing w:val="2"/>
          <w:sz w:val="24"/>
          <w:szCs w:val="24"/>
        </w:rPr>
        <w:t>2</w:t>
      </w:r>
      <w:r w:rsidR="00A50F08">
        <w:rPr>
          <w:rFonts w:ascii="Times New Roman" w:hAnsi="Times New Roman"/>
          <w:spacing w:val="2"/>
          <w:sz w:val="24"/>
          <w:szCs w:val="24"/>
        </w:rPr>
        <w:t xml:space="preserve"> r. poz. </w:t>
      </w:r>
      <w:r w:rsidR="00252BB9">
        <w:rPr>
          <w:rFonts w:ascii="Times New Roman" w:hAnsi="Times New Roman"/>
          <w:spacing w:val="2"/>
          <w:sz w:val="24"/>
          <w:szCs w:val="24"/>
        </w:rPr>
        <w:t>931</w:t>
      </w:r>
      <w:r w:rsidRPr="001B2428">
        <w:rPr>
          <w:rFonts w:ascii="Times New Roman" w:hAnsi="Times New Roman"/>
          <w:spacing w:val="2"/>
          <w:sz w:val="24"/>
          <w:szCs w:val="24"/>
        </w:rPr>
        <w:t xml:space="preserve">z późn. zm.) prowadzonym przez Szefa Krajowej Administracji </w:t>
      </w:r>
      <w:r w:rsidR="000329AF" w:rsidRPr="001B2428">
        <w:rPr>
          <w:rFonts w:ascii="Times New Roman" w:hAnsi="Times New Roman"/>
          <w:spacing w:val="2"/>
          <w:sz w:val="24"/>
          <w:szCs w:val="24"/>
        </w:rPr>
        <w:t xml:space="preserve">Skarbowej </w:t>
      </w:r>
      <w:r w:rsidR="000329AF"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>tzw.</w:t>
      </w: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„Białej liście podatników”. W przypadku, gdy wskazany rachunek bankowy nie znajduje się na w/w liście, Zamawiający ma prawo wstrzymania się z zapłatą do czasu jego umieszczenia na tej liście.</w:t>
      </w:r>
    </w:p>
    <w:p w14:paraId="6416912E" w14:textId="77777777" w:rsidR="005430A8" w:rsidRPr="00152194" w:rsidRDefault="005430A8" w:rsidP="00974718">
      <w:pPr>
        <w:pStyle w:val="Akapitzlist"/>
        <w:widowControl w:val="0"/>
        <w:numPr>
          <w:ilvl w:val="0"/>
          <w:numId w:val="3"/>
        </w:numPr>
        <w:shd w:val="clear" w:color="auto" w:fill="FFFFFF"/>
        <w:suppressAutoHyphens/>
        <w:adjustRightInd w:val="0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>Należność z tytułu wykonania przedmiotowej umowy zostanie zrealizowana z zastosowaniem mechanizmu podzielonej płatności tzw. splitpayment, zgodnie z art. 108 a ust. 1a ustawy z dnia 11 marca 2004 r. o podatku od towarów i usług (Dz. U. z </w:t>
      </w:r>
      <w:r w:rsidR="00252BB9">
        <w:rPr>
          <w:rFonts w:ascii="Times New Roman" w:hAnsi="Times New Roman"/>
          <w:spacing w:val="2"/>
          <w:sz w:val="24"/>
          <w:szCs w:val="24"/>
        </w:rPr>
        <w:t>2022</w:t>
      </w:r>
      <w:r w:rsidRPr="001B2428">
        <w:rPr>
          <w:rFonts w:ascii="Times New Roman" w:hAnsi="Times New Roman"/>
          <w:spacing w:val="2"/>
          <w:sz w:val="24"/>
          <w:szCs w:val="24"/>
        </w:rPr>
        <w:t>r. poz</w:t>
      </w:r>
      <w:r w:rsidR="00252BB9">
        <w:rPr>
          <w:rFonts w:ascii="Times New Roman" w:hAnsi="Times New Roman"/>
          <w:spacing w:val="2"/>
          <w:sz w:val="24"/>
          <w:szCs w:val="24"/>
        </w:rPr>
        <w:t>. 931</w:t>
      </w:r>
      <w:r w:rsidRPr="001B2428">
        <w:rPr>
          <w:rFonts w:ascii="Times New Roman" w:hAnsi="Times New Roman"/>
          <w:spacing w:val="2"/>
          <w:sz w:val="24"/>
          <w:szCs w:val="24"/>
        </w:rPr>
        <w:t>z późn. zm.</w:t>
      </w:r>
      <w:r w:rsidRPr="001B2428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</w:p>
    <w:p w14:paraId="50CC7F08" w14:textId="77777777" w:rsidR="00152194" w:rsidRDefault="00152194" w:rsidP="00152194">
      <w:pPr>
        <w:pStyle w:val="Akapitzlist"/>
        <w:autoSpaceDE w:val="0"/>
        <w:autoSpaceDN w:val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0323045" w14:textId="77777777" w:rsidR="00152194" w:rsidRPr="00152194" w:rsidRDefault="00152194" w:rsidP="00152194">
      <w:pPr>
        <w:autoSpaceDE w:val="0"/>
        <w:autoSpaceDN w:val="0"/>
        <w:jc w:val="center"/>
        <w:rPr>
          <w:b/>
          <w:bCs/>
          <w:color w:val="000000" w:themeColor="text1"/>
        </w:rPr>
      </w:pPr>
      <w:r w:rsidRPr="00152194">
        <w:rPr>
          <w:rFonts w:eastAsia="Calibri"/>
          <w:b/>
          <w:bCs/>
          <w:color w:val="000000" w:themeColor="text1"/>
        </w:rPr>
        <w:t xml:space="preserve">§ </w:t>
      </w:r>
      <w:r w:rsidRPr="00152194">
        <w:rPr>
          <w:b/>
          <w:bCs/>
          <w:color w:val="000000" w:themeColor="text1"/>
        </w:rPr>
        <w:t>5a</w:t>
      </w:r>
    </w:p>
    <w:p w14:paraId="3072A328" w14:textId="77777777" w:rsidR="00152194" w:rsidRPr="006E69FD" w:rsidRDefault="00152194" w:rsidP="00152194">
      <w:pPr>
        <w:pStyle w:val="Akapitzlist"/>
        <w:autoSpaceDE w:val="0"/>
        <w:autoSpaceDN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69FD">
        <w:rPr>
          <w:rFonts w:ascii="Times New Roman" w:hAnsi="Times New Roman"/>
          <w:b/>
          <w:bCs/>
          <w:sz w:val="24"/>
          <w:szCs w:val="24"/>
        </w:rPr>
        <w:t>Klauzula waloryzacyjna</w:t>
      </w:r>
    </w:p>
    <w:p w14:paraId="38E9F213" w14:textId="77777777" w:rsidR="00D67B4D" w:rsidRPr="006E69FD" w:rsidRDefault="00152194" w:rsidP="00D67B4D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rPr>
          <w:rFonts w:eastAsia="Arial Unicode MS"/>
          <w:u w:color="C9211E"/>
        </w:rPr>
        <w:t xml:space="preserve">1. </w:t>
      </w:r>
      <w:r w:rsidR="00D67B4D" w:rsidRPr="006E69FD">
        <w:t xml:space="preserve">Strony umowy uprawnione są do zmiany wynagrodzenia wykonawcy, zgodnie z art. 439 ust. 2 ustawy Prawo zamówień publicznych, po upływie okresu przewidzianego według ustawy PZP od dnia podpisania umowy, jeżeli poziom zmiany kosztów związanych z wykonaniem zamówienia przekroczy: 80 % - przez poziom zmiany ceny materiałów lub kosztów związanych z realizacją zamówienia, o którym mowa wyżej, rozumie się średnioroczny wskaźnik cen towarów i usług konsumpcyjnych ogółem w 2022 r. ustalony w komunikacie Prezesa Głównego Urzędu Statystycznego. Zasady zmiany wynagrodzenia: </w:t>
      </w:r>
    </w:p>
    <w:p w14:paraId="01F893C1" w14:textId="77777777" w:rsidR="00D67B4D" w:rsidRPr="006E69FD" w:rsidRDefault="00D67B4D" w:rsidP="00D67B4D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 xml:space="preserve">a) wynagrodzenie będzie waloryzowane jednokrotnie o wartość wskaźnika cen towarów i usług konsumpcyjnych ogółem w 2022 r. ustalony w komunikacie Prezesa Głównego Urzędu Statystycznego, </w:t>
      </w:r>
    </w:p>
    <w:p w14:paraId="38490637" w14:textId="77777777" w:rsidR="00D67B4D" w:rsidRPr="006E69FD" w:rsidRDefault="00D67B4D" w:rsidP="00D67B4D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>b) zmiana wynagrodzenia będzie wyliczona wg następujących zasad; wysokość wynagrodzenia wykonawcy, która jest należna za wykonanie zamówienia z tytułu wykonania zamówienia po upływie okresu przewidzianego według ustawy PZP od dnia podpisania umowy x wskaźnik cen towarów i usług konsumpcyjnych ogółem w 202</w:t>
      </w:r>
      <w:r w:rsidR="00335F68" w:rsidRPr="006E69FD">
        <w:t>2</w:t>
      </w:r>
      <w:r w:rsidRPr="006E69FD">
        <w:t xml:space="preserve"> r., </w:t>
      </w:r>
    </w:p>
    <w:p w14:paraId="6480412D" w14:textId="77777777" w:rsidR="00D67B4D" w:rsidRPr="006E69FD" w:rsidRDefault="00D67B4D" w:rsidP="00D67B4D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 xml:space="preserve">c) nie jest dopuszczalne podwyższenie wynagrodzenia wykonawcy w zakresie kosztów objętych zmianami, o których mowa w ust. 3, 4 i 5, </w:t>
      </w:r>
    </w:p>
    <w:p w14:paraId="275139FC" w14:textId="77777777" w:rsidR="00152194" w:rsidRPr="006E69FD" w:rsidRDefault="00D67B4D" w:rsidP="00D67B4D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 xml:space="preserve">d) maksymalna wartość zmiany wynagrodzenia, jaką dopuszcza zamawiający w efekcie zastosowania postanowień o zasadach wprowadzania zmian wysokości wynagrodzenia nie może przekroczyć 5% wynagrodzenia netto, o którym mowa w § </w:t>
      </w:r>
      <w:r w:rsidR="00335F68" w:rsidRPr="006E69FD">
        <w:t>5</w:t>
      </w:r>
      <w:r w:rsidRPr="006E69FD">
        <w:t xml:space="preserve"> ust. </w:t>
      </w:r>
      <w:r w:rsidR="00335F68" w:rsidRPr="006E69FD">
        <w:t>8</w:t>
      </w:r>
      <w:r w:rsidRPr="006E69FD">
        <w:t xml:space="preserve"> umowy,</w:t>
      </w:r>
    </w:p>
    <w:p w14:paraId="722A3BD4" w14:textId="470537D5" w:rsidR="00335F68" w:rsidRPr="006E69FD" w:rsidRDefault="000329AF" w:rsidP="00335F68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>e) przez</w:t>
      </w:r>
      <w:r w:rsidR="00335F68" w:rsidRPr="006E69FD">
        <w:t xml:space="preserve"> zmianę ceny materiałów lub kosztów rozumie się wzrost odpowiednio cen lub kosztów, jak i ich obniżenie, względem ceny lub kosztu przyjętych w celu ustalenia wynagrodzenia wykonawcy zawartego w ofercie. </w:t>
      </w:r>
    </w:p>
    <w:p w14:paraId="59463890" w14:textId="77777777" w:rsidR="00335F68" w:rsidRPr="006E69FD" w:rsidRDefault="00335F68" w:rsidP="00335F68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 xml:space="preserve">2. Strona umowy występująca o zmianę wynagrodzenia winna złożyć drugiej stronie umowy wniosek zawierający uzasadnienie i dowody wskazujące na zaistnienie okoliczności uzasadniających zmianę wynagrodzenia wykonawcy. </w:t>
      </w:r>
    </w:p>
    <w:p w14:paraId="75F4D296" w14:textId="77777777" w:rsidR="00335F68" w:rsidRPr="006E69FD" w:rsidRDefault="00335F68" w:rsidP="00335F68">
      <w:pPr>
        <w:widowControl w:val="0"/>
        <w:shd w:val="clear" w:color="auto" w:fill="FFFFFF"/>
        <w:suppressAutoHyphens/>
        <w:ind w:left="284" w:hanging="284"/>
        <w:jc w:val="both"/>
      </w:pPr>
      <w:r w:rsidRPr="006E69FD">
        <w:t xml:space="preserve">3. W terminie 14 dni od dnia otrzymania wniosku, strona umowy, która wniosek otrzymała przekaże drugiej stronie informację o zakresie, w jakim zatwierdza wniosek oraz wskaże </w:t>
      </w:r>
      <w:r w:rsidRPr="006E69FD">
        <w:lastRenderedPageBreak/>
        <w:t xml:space="preserve">kwotę, o którą wynagrodzenie należne wykonawcy powinno ulec zmianie, albo informację o niezatwierdzeniu wniosku wraz z uzasadnieniem. </w:t>
      </w:r>
    </w:p>
    <w:p w14:paraId="4C3FC25F" w14:textId="77777777" w:rsidR="00335F68" w:rsidRPr="00335F68" w:rsidRDefault="00335F68" w:rsidP="00335F68">
      <w:pPr>
        <w:widowControl w:val="0"/>
        <w:shd w:val="clear" w:color="auto" w:fill="FFFFFF"/>
        <w:suppressAutoHyphens/>
        <w:ind w:left="284" w:hanging="284"/>
        <w:jc w:val="both"/>
        <w:rPr>
          <w:color w:val="FF0000"/>
        </w:rPr>
      </w:pPr>
      <w:r w:rsidRPr="006E69FD">
        <w:t xml:space="preserve">4. Wykonawca, którego wynagrodzenie zostało zmienione na podstawie ust. 1, zobowiązany jest do zmiany wynagrodzenia przysługującego podwykonawcy, z którym zawarł umowę w zakresie odpowiadającym zmianom cen kosztów dotyczących zobowiązania podwykonawcy, jeżeli łącznie spełnione są następujące warunki: </w:t>
      </w:r>
      <w:r w:rsidRPr="006E69FD">
        <w:sym w:font="Symbol" w:char="F02D"/>
      </w:r>
      <w:r w:rsidRPr="006E69FD">
        <w:t xml:space="preserve"> przedmiotem umowy są usługi, </w:t>
      </w:r>
      <w:r w:rsidRPr="006E69FD">
        <w:sym w:font="Symbol" w:char="F02D"/>
      </w:r>
      <w:r w:rsidRPr="006E69FD">
        <w:t xml:space="preserve"> okres obowiązywania umowy przekracza 12 miesięcy.</w:t>
      </w:r>
      <w:r w:rsidRPr="00335F68">
        <w:rPr>
          <w:color w:val="FF0000"/>
        </w:rPr>
        <w:t xml:space="preserve"> </w:t>
      </w:r>
    </w:p>
    <w:p w14:paraId="45109658" w14:textId="77777777" w:rsidR="00D67B4D" w:rsidRPr="00260F06" w:rsidRDefault="00D67B4D" w:rsidP="00335F68">
      <w:pPr>
        <w:widowControl w:val="0"/>
        <w:shd w:val="clear" w:color="auto" w:fill="FFFFFF"/>
        <w:suppressAutoHyphens/>
        <w:jc w:val="both"/>
        <w:rPr>
          <w:b/>
          <w:color w:val="FF0000"/>
        </w:rPr>
      </w:pPr>
    </w:p>
    <w:p w14:paraId="28649406" w14:textId="77777777" w:rsidR="00260F06" w:rsidRPr="008E7372" w:rsidRDefault="00260F06" w:rsidP="00152194">
      <w:pPr>
        <w:autoSpaceDE w:val="0"/>
        <w:autoSpaceDN w:val="0"/>
        <w:jc w:val="center"/>
        <w:rPr>
          <w:rFonts w:eastAsia="Calibri"/>
          <w:b/>
          <w:bCs/>
        </w:rPr>
      </w:pPr>
    </w:p>
    <w:p w14:paraId="358F6CCB" w14:textId="77777777" w:rsidR="00152194" w:rsidRPr="008E7372" w:rsidRDefault="00152194" w:rsidP="00152194">
      <w:pPr>
        <w:autoSpaceDE w:val="0"/>
        <w:autoSpaceDN w:val="0"/>
        <w:jc w:val="center"/>
        <w:rPr>
          <w:rFonts w:eastAsia="Calibri"/>
          <w:b/>
          <w:bCs/>
        </w:rPr>
      </w:pPr>
      <w:r w:rsidRPr="008E7372">
        <w:rPr>
          <w:rFonts w:eastAsia="Calibri"/>
          <w:b/>
          <w:bCs/>
        </w:rPr>
        <w:t xml:space="preserve">§ </w:t>
      </w:r>
      <w:r w:rsidR="008F217C" w:rsidRPr="008E7372">
        <w:rPr>
          <w:rFonts w:eastAsia="Calibri"/>
          <w:b/>
          <w:bCs/>
        </w:rPr>
        <w:t>5b</w:t>
      </w:r>
    </w:p>
    <w:p w14:paraId="5A4D6D94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Strony przewidują zmianę umowy w zakresie wynagrodzenia  w przypadku zmiany:</w:t>
      </w:r>
    </w:p>
    <w:p w14:paraId="6771ABB1" w14:textId="77777777" w:rsidR="008F217C" w:rsidRPr="008E7372" w:rsidRDefault="008F217C" w:rsidP="00B12D75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stawki podatku od towar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usług VAT oraz podatku akcyzowego. Stawka i kwota podatku oraz wynagrodzenie brutto ulegną zmianie odpowiednio do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prawa wprowadzających zmianę stawki podatku, co oznacza, że Zamawiający dopuszcza możliwość zmniejszenia i zwiększenia wynagrodzenia brutto o kwotę 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wną różnicy wynikającej ze zmienionej stawki podatku - dotyczy to części wynagrodzenia za roboty,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rych w dniu zmiany stawki podatku jeszcze nie wykonano;</w:t>
      </w:r>
    </w:p>
    <w:p w14:paraId="0ED498D8" w14:textId="77777777" w:rsidR="008F217C" w:rsidRPr="008E7372" w:rsidRDefault="008F217C" w:rsidP="00B12D75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pracy ponoszonych przez Wykonawcę w związku z realizacją przedmiotowego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wienia, o ile zmiana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pracy wynika ze zmiany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prawa dot. wysokości minimalnego wynagrodzenia za pracę albo minimalnej stawki godzinowej i ma wpływ na koszt wykonywania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Wykonawcę. Wprowadzenie przedmiotowych zmian wynagrodzenia możliwe będzie, jeżeli Wykonawca:</w:t>
      </w:r>
    </w:p>
    <w:p w14:paraId="0CF84D65" w14:textId="77777777" w:rsidR="008F217C" w:rsidRPr="008E7372" w:rsidRDefault="008F217C" w:rsidP="00B12D75">
      <w:pPr>
        <w:pStyle w:val="Akapitzlist"/>
        <w:widowControl w:val="0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udowodni, że zmiana w/w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będzie miała wpływ na koszty wykonania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Wykonawcę,</w:t>
      </w:r>
    </w:p>
    <w:p w14:paraId="2CBDD4A3" w14:textId="77777777" w:rsidR="008F217C" w:rsidRPr="008E7372" w:rsidRDefault="008F217C" w:rsidP="00B12D75">
      <w:pPr>
        <w:pStyle w:val="Akapitzlist"/>
        <w:widowControl w:val="0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wykaże, jaką część wynagrodzenia stanowią koszty pracy ponoszone przez Wykonawcę w trakcie realizacji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oraz jak zmiana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wpłynie na wysokość tych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w.</w:t>
      </w:r>
    </w:p>
    <w:p w14:paraId="09934CDB" w14:textId="77777777" w:rsidR="008F217C" w:rsidRPr="008E7372" w:rsidRDefault="008F217C" w:rsidP="00705286">
      <w:pPr>
        <w:widowControl w:val="0"/>
        <w:suppressAutoHyphens/>
        <w:ind w:left="1080"/>
        <w:jc w:val="both"/>
        <w:rPr>
          <w:u w:color="000000"/>
        </w:rPr>
      </w:pPr>
      <w:r w:rsidRPr="008E7372">
        <w:rPr>
          <w:u w:color="FF0000"/>
        </w:rPr>
        <w:t>Zamawiający zastrzega sobie prawo do wniesienia zastrzeżeń dotyczących wysokości koszt</w:t>
      </w:r>
      <w:r w:rsidRPr="008E7372">
        <w:rPr>
          <w:u w:color="FF0000"/>
          <w:lang w:val="es-ES_tradnl"/>
        </w:rPr>
        <w:t>ó</w:t>
      </w:r>
      <w:r w:rsidRPr="008E7372">
        <w:rPr>
          <w:u w:color="FF0000"/>
        </w:rPr>
        <w:t>w pracy przedstawionych przez Wykonawcę.</w:t>
      </w:r>
    </w:p>
    <w:p w14:paraId="72F826A7" w14:textId="77777777" w:rsidR="008F217C" w:rsidRPr="008E7372" w:rsidRDefault="008F217C" w:rsidP="00B12D75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zmiany zasad podlegania ubezpieczeniom społecznym lub ubezpieczeniu zdrowotnemu lub wysokości stawki składki na ubezpieczenia społeczne lub zdrowotne. Wynagrodzenie może ulec zmianie odpowiednio do zmiany wysokości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ponoszonych przez Wykonawcę w związku z realizacją przedmiotowego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wienia, o ile zmiana tych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wynika ze zmiany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prawa dot. zasad podlegania ubezpieczeniom społecznym lub ubezpieczeniu zdrowotnemu lub wysokości stawki składki na ubezpieczenia społeczne lub zdrowotne i ma wpływ na koszt wykonywania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Wykonawcę. Wprowadzenie przedmiotowych zmian wynagrodzenia możliwe będzie, jeżeli Wykonawca:</w:t>
      </w:r>
    </w:p>
    <w:p w14:paraId="34EFBE3E" w14:textId="77777777" w:rsidR="008E7372" w:rsidRPr="008E7372" w:rsidRDefault="008E7372" w:rsidP="00B12D75">
      <w:pPr>
        <w:pStyle w:val="Akapitzlist"/>
        <w:widowControl w:val="0"/>
        <w:numPr>
          <w:ilvl w:val="0"/>
          <w:numId w:val="33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u</w:t>
      </w:r>
      <w:r w:rsidR="008F217C" w:rsidRPr="008E7372">
        <w:rPr>
          <w:rFonts w:ascii="Times New Roman" w:hAnsi="Times New Roman"/>
          <w:sz w:val="24"/>
          <w:szCs w:val="24"/>
          <w:u w:color="FF0000"/>
        </w:rPr>
        <w:t>dowodni, że zmiana w/w przepis</w:t>
      </w:r>
      <w:r w:rsidR="008F217C"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="008F217C" w:rsidRPr="008E7372">
        <w:rPr>
          <w:rFonts w:ascii="Times New Roman" w:hAnsi="Times New Roman"/>
          <w:sz w:val="24"/>
          <w:szCs w:val="24"/>
          <w:u w:color="FF0000"/>
        </w:rPr>
        <w:t>w będzie miała wpływ na koszty wykonania zam</w:t>
      </w:r>
      <w:r w:rsidR="008F217C"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="008F217C" w:rsidRPr="008E7372">
        <w:rPr>
          <w:rFonts w:ascii="Times New Roman" w:hAnsi="Times New Roman"/>
          <w:sz w:val="24"/>
          <w:szCs w:val="24"/>
          <w:u w:color="FF0000"/>
        </w:rPr>
        <w:t>wienia przez Wykonawcę,</w:t>
      </w:r>
    </w:p>
    <w:p w14:paraId="6C6227D0" w14:textId="77777777" w:rsidR="008F217C" w:rsidRPr="008E7372" w:rsidRDefault="008F217C" w:rsidP="00B12D75">
      <w:pPr>
        <w:pStyle w:val="Akapitzlist"/>
        <w:widowControl w:val="0"/>
        <w:numPr>
          <w:ilvl w:val="0"/>
          <w:numId w:val="33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lastRenderedPageBreak/>
        <w:t>wykaże, jaką część wynagrodzenia stanowią koszty pracy ponoszone przez Wykonawcę w trakcie realizacji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oraz jak zmiana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wpłynie na wysokość tych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w.</w:t>
      </w:r>
    </w:p>
    <w:p w14:paraId="0C9E47DC" w14:textId="77777777" w:rsidR="008F217C" w:rsidRPr="008E7372" w:rsidRDefault="008F217C" w:rsidP="00B12D75">
      <w:pPr>
        <w:pStyle w:val="Akapitzlist"/>
        <w:widowControl w:val="0"/>
        <w:numPr>
          <w:ilvl w:val="0"/>
          <w:numId w:val="30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zmiany zasad gromadzenia i wysokości wpłat do pracowniczych plan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kapitałowych,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rych mowa w ustawie z dnia 4 października 2018 r. o pracowniczych planach kapitałowych.  Wynagrodzenie może ulec zmianie odpowiednio do zmiany wysokości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ponoszonych przez Wykonawcę w związku z realizacją przedmiotowego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wienia, o ile zmiana tych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wynika ze zmiany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prawa dot. zasad gromadzenia i wysokości wpłat do pracowniczych plan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kapitałowych i ma wpływ na koszt wykonywania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Wykonawcę. Wprowadzenie przedmiotowych zmian wynagrodzenia możliwe będzie, jeżeli Wykonawca:</w:t>
      </w:r>
    </w:p>
    <w:p w14:paraId="2F37689D" w14:textId="77777777" w:rsidR="008F217C" w:rsidRPr="008E7372" w:rsidRDefault="008F217C" w:rsidP="00B12D75">
      <w:pPr>
        <w:pStyle w:val="Akapitzlist"/>
        <w:widowControl w:val="0"/>
        <w:numPr>
          <w:ilvl w:val="0"/>
          <w:numId w:val="32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udowodni, że zmiana w/w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będzie miała wpływ na koszty wykonania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Wykonawcę,</w:t>
      </w:r>
    </w:p>
    <w:p w14:paraId="7BB51085" w14:textId="77777777" w:rsidR="008F217C" w:rsidRPr="008E7372" w:rsidRDefault="008F217C" w:rsidP="00B12D75">
      <w:pPr>
        <w:pStyle w:val="Akapitzlist"/>
        <w:widowControl w:val="0"/>
        <w:numPr>
          <w:ilvl w:val="0"/>
          <w:numId w:val="32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wykaże, jaką część wynagrodzenia stanowią koszty pracy ponoszone przez Wykonawcę w trakcie realizacji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oraz jak zmiana przepis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wpłynie na wysokość tych koszt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w.</w:t>
      </w:r>
    </w:p>
    <w:p w14:paraId="6C47B513" w14:textId="77777777" w:rsidR="008F217C" w:rsidRPr="008E7372" w:rsidRDefault="008F217C" w:rsidP="008E7372">
      <w:pPr>
        <w:widowControl w:val="0"/>
        <w:suppressAutoHyphens/>
        <w:ind w:left="709"/>
        <w:jc w:val="both"/>
        <w:rPr>
          <w:u w:color="000000"/>
        </w:rPr>
      </w:pPr>
      <w:r w:rsidRPr="008E7372">
        <w:rPr>
          <w:u w:color="FF0000"/>
        </w:rPr>
        <w:t>Zamawiający zastrzega sobie prawo do wniesienia zastrzeżeń dotyczących wysokości koszt</w:t>
      </w:r>
      <w:r w:rsidRPr="008E7372">
        <w:rPr>
          <w:u w:color="FF0000"/>
          <w:lang w:val="es-ES_tradnl"/>
        </w:rPr>
        <w:t>ó</w:t>
      </w:r>
      <w:r w:rsidRPr="008E7372">
        <w:rPr>
          <w:u w:color="FF0000"/>
        </w:rPr>
        <w:t>w pracy przedstawionych przez Wykonawcę.</w:t>
      </w:r>
    </w:p>
    <w:p w14:paraId="15FA965C" w14:textId="54603954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 xml:space="preserve">Zmiany wysokości wynagrodzenia obowiązywać będzie od dnia wejścia w życie </w:t>
      </w:r>
      <w:r w:rsidR="008009BA" w:rsidRPr="008E7372">
        <w:rPr>
          <w:rFonts w:ascii="Times New Roman" w:hAnsi="Times New Roman"/>
          <w:sz w:val="24"/>
          <w:szCs w:val="24"/>
          <w:u w:color="FF0000"/>
        </w:rPr>
        <w:t>zmian,</w:t>
      </w:r>
      <w:r w:rsidRPr="008E7372">
        <w:rPr>
          <w:rFonts w:ascii="Times New Roman" w:hAnsi="Times New Roman"/>
          <w:sz w:val="24"/>
          <w:szCs w:val="24"/>
          <w:u w:color="FF0000"/>
        </w:rPr>
        <w:t xml:space="preserve">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rych mowa w ust. 1.</w:t>
      </w:r>
    </w:p>
    <w:p w14:paraId="49671605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 wypadku zmiany,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rej mowa w ust. 1 pkt 1) część wynagrodzenia brutto Wykonawcy,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rym mowa w § 6 ust. 1 umowy, płatna po zaistnieniu ww. okoliczności, ulegnie zmianie o wartość różnicy pomiędzy nową wartością podatku od towar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usług (ustaloną w oparciu o stawkę podatku od towar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usług po zmianie), a dotychczasową wartością podatku od towar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usług (ustaloną w oparciu o stawkę podatku od towar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usług przed zmianą). W takiej sytuacji wynagrodzenie brutto będzie obejmowało stawkę i wartość obowiązującą w dniu wystawienia faktury. Wynagrodzenie netto Wykonawcy nie ulegnie zmianie.</w:t>
      </w:r>
    </w:p>
    <w:p w14:paraId="12C4AC6A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 przypadku zmiany,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rej mowa w ust. 1 pkt 2) wynagrodzenie Wykonawcy ulegnie zmianie o wartość wzrostu całkowitego kosztu Wykonawcy wynikającą ze zwiększenia wynagrodzeń os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b bezpośrednio wykonujących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wienie do wysokości zmienionego minimalnego wynagrodzenia, z uwzględnieniem wszystkich obciążeń publicznoprawnych od kwoty wzrostu minimalnego wynagrodzenia albo minimalnej stawki godzinowej.</w:t>
      </w:r>
    </w:p>
    <w:p w14:paraId="1E1715E2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 przypadku zmiany,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rej mowa w ust. 1 pkt 3) wynagrodzenie Wykonawcy ulegnie zmianie o wartość wzrostu całkowitego kosztu Wykonawcy, jaką będzie on zobowiązany dodatkowo ponieść w celu uwzględnienia tej zmiany, przy zachowaniu dotychczasowej kwoty netto wynagrodzenia os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b bezpośrednio wykonujących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wienie na rzecz Zamawiającego.</w:t>
      </w:r>
    </w:p>
    <w:p w14:paraId="76AF3B7E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 przypadku zmiany,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rej mowa w ust. 1 pkt 4) wynagrodzenie Wykonawcy ulegnie zmianie o wartość wzrostu całkowitego kosztu Wykonawcy, jaką będzie on zobowiązany dodatkowo ponieść w celu uwzględnienia tej zmiany.</w:t>
      </w:r>
    </w:p>
    <w:p w14:paraId="3B8A3A0C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kern w:val="2"/>
          <w:sz w:val="24"/>
          <w:szCs w:val="24"/>
          <w:u w:color="FF0000"/>
        </w:rPr>
        <w:lastRenderedPageBreak/>
        <w:t xml:space="preserve">Warunkiem dokonania waloryzacji będzie skierowanie do Zamawiającego pisemnego wniosku Wykonawcy </w:t>
      </w:r>
      <w:r w:rsidRPr="008E7372">
        <w:rPr>
          <w:rFonts w:ascii="Times New Roman" w:hAnsi="Times New Roman"/>
          <w:sz w:val="24"/>
          <w:szCs w:val="24"/>
          <w:u w:color="FF0000"/>
        </w:rPr>
        <w:t>o zmianę wynagrodzenia, w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rym Wykonawca wykaże bezpośredni wpływ tych zmian na koszt wykonania przedmiotu umowy przedkładając Zamawiającemu stosowne wyliczenie uwzględniające m. innymi ilość pracownik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zatrudnionych przy realizacji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wienia, ilość przepracowanych przez tych pracownik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roboczogodzin, rodzaj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posiadanych prze nich um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 i czasu ich trwania.</w:t>
      </w:r>
    </w:p>
    <w:p w14:paraId="40E1C024" w14:textId="6933D6E6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 xml:space="preserve">Waloryzacja wynagrodzenia, w </w:t>
      </w:r>
      <w:r w:rsidR="008009BA" w:rsidRPr="008E7372">
        <w:rPr>
          <w:rFonts w:ascii="Times New Roman" w:hAnsi="Times New Roman"/>
          <w:sz w:val="24"/>
          <w:szCs w:val="24"/>
          <w:u w:color="FF0000"/>
        </w:rPr>
        <w:t>przypadkach,</w:t>
      </w:r>
      <w:r w:rsidRPr="008E7372">
        <w:rPr>
          <w:rFonts w:ascii="Times New Roman" w:hAnsi="Times New Roman"/>
          <w:sz w:val="24"/>
          <w:szCs w:val="24"/>
          <w:u w:color="FF0000"/>
        </w:rPr>
        <w:t xml:space="preserve">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 xml:space="preserve">rych mowa w ust. 1 pkt 1-4 zostanie </w:t>
      </w:r>
      <w:r w:rsidR="008009BA" w:rsidRPr="008E7372">
        <w:rPr>
          <w:rFonts w:ascii="Times New Roman" w:hAnsi="Times New Roman"/>
          <w:sz w:val="24"/>
          <w:szCs w:val="24"/>
          <w:u w:color="FF0000"/>
        </w:rPr>
        <w:t>dokonana,</w:t>
      </w:r>
      <w:r w:rsidRPr="008E7372">
        <w:rPr>
          <w:rFonts w:ascii="Times New Roman" w:hAnsi="Times New Roman"/>
          <w:sz w:val="24"/>
          <w:szCs w:val="24"/>
          <w:u w:color="FF0000"/>
        </w:rPr>
        <w:t xml:space="preserve"> gdy Zamawiający uzna, że Wykonawca </w:t>
      </w:r>
      <w:r w:rsidR="008009BA" w:rsidRPr="008E7372">
        <w:rPr>
          <w:rFonts w:ascii="Times New Roman" w:hAnsi="Times New Roman"/>
          <w:sz w:val="24"/>
          <w:szCs w:val="24"/>
          <w:u w:color="FF0000"/>
        </w:rPr>
        <w:t>wykazał,</w:t>
      </w:r>
      <w:r w:rsidRPr="008E7372">
        <w:rPr>
          <w:rFonts w:ascii="Times New Roman" w:hAnsi="Times New Roman"/>
          <w:sz w:val="24"/>
          <w:szCs w:val="24"/>
          <w:u w:color="FF0000"/>
        </w:rPr>
        <w:t xml:space="preserve"> że zmiany te będą miały wpływ na koszty wykonania zam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wienia przez Wykonawcę</w:t>
      </w:r>
      <w:r w:rsidR="006E69FD" w:rsidRPr="008E7372">
        <w:rPr>
          <w:rFonts w:ascii="Times New Roman" w:hAnsi="Times New Roman"/>
          <w:sz w:val="24"/>
          <w:szCs w:val="24"/>
          <w:u w:color="FF0000"/>
        </w:rPr>
        <w:t>.</w:t>
      </w:r>
    </w:p>
    <w:p w14:paraId="2F95007E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Zmiany, o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rych mowa w ust. 1 mogą być dokonane tylko, jeżeli jest to niezbędne dla prawidłowego wykonania umowy lub umowy o dofinansowanie projektu.</w:t>
      </w:r>
    </w:p>
    <w:p w14:paraId="0240AC55" w14:textId="77777777" w:rsidR="008F217C" w:rsidRPr="008E7372" w:rsidRDefault="008F217C" w:rsidP="00B12D75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FF0000"/>
        </w:rPr>
        <w:t>Wszystkie powyższe postanowienia stanowią katalog zmian, na kt</w:t>
      </w:r>
      <w:r w:rsidRPr="008E7372">
        <w:rPr>
          <w:rFonts w:ascii="Times New Roman" w:hAnsi="Times New Roman"/>
          <w:sz w:val="24"/>
          <w:szCs w:val="24"/>
          <w:u w:color="FF0000"/>
          <w:lang w:val="es-ES_tradnl"/>
        </w:rPr>
        <w:t>ó</w:t>
      </w:r>
      <w:r w:rsidRPr="008E7372">
        <w:rPr>
          <w:rFonts w:ascii="Times New Roman" w:hAnsi="Times New Roman"/>
          <w:sz w:val="24"/>
          <w:szCs w:val="24"/>
          <w:u w:color="FF0000"/>
        </w:rPr>
        <w:t>re Zamawiający może wyrazić zgodę. Nie stanowią one jednak zobowiązania do wyrażenia takiej zgody.</w:t>
      </w:r>
    </w:p>
    <w:p w14:paraId="061FE218" w14:textId="77777777" w:rsidR="00806E11" w:rsidRDefault="00806E11" w:rsidP="00806E11">
      <w:pPr>
        <w:autoSpaceDE w:val="0"/>
        <w:autoSpaceDN w:val="0"/>
        <w:jc w:val="center"/>
        <w:rPr>
          <w:rFonts w:eastAsia="Calibri"/>
          <w:b/>
          <w:bCs/>
          <w:color w:val="000000" w:themeColor="text1"/>
        </w:rPr>
      </w:pPr>
      <w:r w:rsidRPr="00806E11">
        <w:rPr>
          <w:rFonts w:eastAsia="Calibri"/>
          <w:b/>
          <w:bCs/>
          <w:color w:val="000000" w:themeColor="text1"/>
        </w:rPr>
        <w:t xml:space="preserve">§ </w:t>
      </w:r>
      <w:r w:rsidR="00F317C0">
        <w:rPr>
          <w:rFonts w:eastAsia="Calibri"/>
          <w:b/>
          <w:bCs/>
          <w:color w:val="000000" w:themeColor="text1"/>
        </w:rPr>
        <w:t>6</w:t>
      </w:r>
    </w:p>
    <w:p w14:paraId="10316274" w14:textId="77777777" w:rsidR="00806E11" w:rsidRDefault="00136D68" w:rsidP="00806E11">
      <w:pPr>
        <w:autoSpaceDE w:val="0"/>
        <w:autoSpaceDN w:val="0"/>
        <w:jc w:val="center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  <w:bCs/>
          <w:color w:val="000000" w:themeColor="text1"/>
        </w:rPr>
        <w:t>Zabezpieczenie należytego wykonania umowy</w:t>
      </w:r>
      <w:r w:rsidR="00F92B37">
        <w:rPr>
          <w:rFonts w:eastAsia="Calibri"/>
          <w:b/>
          <w:bCs/>
          <w:color w:val="000000" w:themeColor="text1"/>
        </w:rPr>
        <w:t>:</w:t>
      </w:r>
    </w:p>
    <w:p w14:paraId="519ABB4C" w14:textId="5AAF6F6E" w:rsidR="00806E11" w:rsidRDefault="00806E11" w:rsidP="00974718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6E11">
        <w:rPr>
          <w:rFonts w:ascii="Times New Roman" w:hAnsi="Times New Roman"/>
          <w:color w:val="000000" w:themeColor="text1"/>
          <w:sz w:val="24"/>
          <w:szCs w:val="24"/>
        </w:rPr>
        <w:t>Strony uzgodniły, że Wykonawca w dniu zawarcia umowy wniesie zabezpieczenie należytego wykonania umowy w formie …………</w:t>
      </w:r>
      <w:r w:rsidR="0072691F" w:rsidRPr="00806E11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Pr="00806E11">
        <w:rPr>
          <w:rFonts w:ascii="Times New Roman" w:hAnsi="Times New Roman"/>
          <w:color w:val="000000" w:themeColor="text1"/>
          <w:sz w:val="24"/>
          <w:szCs w:val="24"/>
        </w:rPr>
        <w:t xml:space="preserve">. w wysokości </w:t>
      </w:r>
      <w:r w:rsidRPr="00806E11">
        <w:rPr>
          <w:rFonts w:ascii="Times New Roman" w:hAnsi="Times New Roman"/>
          <w:b/>
          <w:color w:val="000000" w:themeColor="text1"/>
          <w:sz w:val="24"/>
          <w:szCs w:val="24"/>
        </w:rPr>
        <w:t>5% ceny brutto przedstawionej w ofercie</w:t>
      </w:r>
      <w:r w:rsidRPr="00806E11">
        <w:rPr>
          <w:rFonts w:ascii="Times New Roman" w:hAnsi="Times New Roman"/>
          <w:color w:val="000000" w:themeColor="text1"/>
          <w:sz w:val="24"/>
          <w:szCs w:val="24"/>
        </w:rPr>
        <w:t>, co stanowi kwotę: ………………… złotych (słownie: ………………</w:t>
      </w:r>
      <w:r w:rsidR="0072691F" w:rsidRPr="00806E11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Pr="00806E11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381021EC" w14:textId="5C1F2FBE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Zamawiający oświadcza, że Wykonawca przed zawarciem Umowy wniósł na jego rzecz całość wymaganego zabezpieczenia należytego wykonania Umowy wskazanego w ust. 1, w formie </w:t>
      </w:r>
      <w:r w:rsidR="00A0547E">
        <w:rPr>
          <w:rFonts w:ascii="Times New Roman" w:hAnsi="Times New Roman"/>
          <w:sz w:val="24"/>
          <w:szCs w:val="24"/>
        </w:rPr>
        <w:t>…………</w:t>
      </w:r>
      <w:r w:rsidR="0072691F">
        <w:rPr>
          <w:rFonts w:ascii="Times New Roman" w:hAnsi="Times New Roman"/>
          <w:sz w:val="24"/>
          <w:szCs w:val="24"/>
        </w:rPr>
        <w:t>……</w:t>
      </w:r>
      <w:r w:rsidR="00A0547E">
        <w:rPr>
          <w:rFonts w:ascii="Times New Roman" w:hAnsi="Times New Roman"/>
          <w:sz w:val="24"/>
          <w:szCs w:val="24"/>
        </w:rPr>
        <w:t>.</w:t>
      </w:r>
    </w:p>
    <w:p w14:paraId="5DF22BA8" w14:textId="77777777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</w:t>
      </w:r>
    </w:p>
    <w:p w14:paraId="2E81AC77" w14:textId="77777777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Beneficjentem zabezpieczenia należytego wykonania Umowy jest Zamawiający. </w:t>
      </w:r>
    </w:p>
    <w:p w14:paraId="3FC2224E" w14:textId="77777777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>Koszty zabezpieczenia należytego wykonania Umowy ponosi Wykonawca.</w:t>
      </w:r>
    </w:p>
    <w:p w14:paraId="15AAD258" w14:textId="08ED058B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Wykonawca jest zobowiązany zapewnić, aby zabezpieczenie należytego wykonania Umowy zachowało moc wiążącą w okresie obowiązywania umowy. W przypadku wydłużenia terminu zakończenia umowy określonego w </w:t>
      </w:r>
      <w:r w:rsidR="0072691F" w:rsidRPr="00A50F08">
        <w:rPr>
          <w:rFonts w:ascii="Times New Roman" w:hAnsi="Times New Roman"/>
          <w:sz w:val="24"/>
          <w:szCs w:val="24"/>
        </w:rPr>
        <w:t>§ 4</w:t>
      </w:r>
      <w:r w:rsidRPr="00A50F08">
        <w:rPr>
          <w:rFonts w:ascii="Times New Roman" w:hAnsi="Times New Roman"/>
          <w:sz w:val="24"/>
          <w:szCs w:val="24"/>
        </w:rPr>
        <w:t xml:space="preserve">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 </w:t>
      </w:r>
    </w:p>
    <w:p w14:paraId="555442CC" w14:textId="77777777" w:rsidR="00E72DBA" w:rsidRDefault="004B07EC" w:rsidP="00E72DBA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Jeżeli nie zajdzie powód do realizacji zabezpieczenia w całości lub w części, podlega ono zwrotowi Wykonawcy odpowiednio w całości lub w części w terminach, o których mowa </w:t>
      </w:r>
      <w:r w:rsidRPr="00A50F08">
        <w:rPr>
          <w:rFonts w:ascii="Times New Roman" w:hAnsi="Times New Roman"/>
          <w:sz w:val="24"/>
          <w:szCs w:val="24"/>
        </w:rPr>
        <w:lastRenderedPageBreak/>
        <w:t>w  obowiązujących przepisach. Zabezpieczenie należytego wykonania Umowy wniesione w pieniądzu zostanie zwrócone wraz z odsetkami wynikającymi z umowy rachunku bankowego Zamawiającego, na którym było ono przechowywane, pomniejszone o koszty prowadzenia rachunku oraz prowizji bankowej za przelew pieniędzy na rachunek Wykonawcy.</w:t>
      </w:r>
    </w:p>
    <w:p w14:paraId="1C937B3B" w14:textId="77777777" w:rsidR="004B07EC" w:rsidRPr="00E72DBA" w:rsidRDefault="004B07EC" w:rsidP="00E72DBA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72DBA">
        <w:rPr>
          <w:rFonts w:ascii="Times New Roman" w:hAnsi="Times New Roman"/>
          <w:sz w:val="24"/>
          <w:szCs w:val="24"/>
        </w:rPr>
        <w:t>W trakcie realizacji Umowy Wykonawca może dokonać zmiany formy zabezpieczenia należytego wykonania Umowy na jedną lub kilka form, o których mowa w przepisach ustawy Prawo zamówień publicznych, pod warunkiem, że zmiana formy zabezpieczenia zostanie dokonana z zachowaniem ciągłości zabezpieczenia i bez zmniejszenia jego wysokości.</w:t>
      </w:r>
    </w:p>
    <w:p w14:paraId="60EB4838" w14:textId="77777777" w:rsidR="004B07EC" w:rsidRPr="00A50F08" w:rsidRDefault="004B07EC" w:rsidP="00974718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Zabezpieczenie należytego wykonania Umowy pozostaje w dyspozycji Zamawiającego i zachowuje swoją ważność przez czas określony w Umowie. </w:t>
      </w:r>
    </w:p>
    <w:p w14:paraId="3D3E789E" w14:textId="77777777" w:rsidR="00806E11" w:rsidRDefault="00806E11" w:rsidP="00806E11">
      <w:pPr>
        <w:autoSpaceDE w:val="0"/>
        <w:autoSpaceDN w:val="0"/>
        <w:adjustRightInd w:val="0"/>
        <w:jc w:val="center"/>
        <w:rPr>
          <w:b/>
          <w:bCs/>
        </w:rPr>
      </w:pPr>
      <w:r w:rsidRPr="00A50F08">
        <w:rPr>
          <w:b/>
          <w:bCs/>
        </w:rPr>
        <w:t xml:space="preserve">§ </w:t>
      </w:r>
      <w:r w:rsidR="00F317C0" w:rsidRPr="00A50F08">
        <w:rPr>
          <w:b/>
          <w:bCs/>
        </w:rPr>
        <w:t>7</w:t>
      </w:r>
    </w:p>
    <w:p w14:paraId="20A60AEF" w14:textId="77777777" w:rsidR="00806E11" w:rsidRDefault="00136D68" w:rsidP="00806E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Kary umowne</w:t>
      </w:r>
      <w:r w:rsidR="00F92B37">
        <w:rPr>
          <w:b/>
          <w:bCs/>
        </w:rPr>
        <w:t>:</w:t>
      </w:r>
    </w:p>
    <w:p w14:paraId="1CFE3BE2" w14:textId="77777777" w:rsidR="00806E11" w:rsidRDefault="00806E11" w:rsidP="0097471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W przypadku nienależytego wykonania usługi przez Wykonawcę, w szczególności w przypadku nieterminowego odbioru odpadów z nieruchomości zamieszkałych oraz z PSZOK lub innych istotnych naruszeń warunków niniejszej umowy, Zamawiający potrąci z wynagrodzenia Wykonawcy za dany miesiąc kalendarzowy karę umowną  w wysokości 0,5 % wartości umowy za dany miesiąc świadczenia usługi. W przypadku powtarzających się istotnych uchybień w danym miesiącu kalendarzowym, Zamawiający potrąci Wykonawcy karę umowną w wysokości 1 % wartości umowy za dany miesiąc świadczenia usługi. Zamawiającemu nie będzie przysługiwać roszczenie o zapłatę kar umownych przez Wykonawcę, w przypadku zwłoki w wykonaniu umowy spowodowanej niekorzystnymi warunkami atmosferycznymi powodującymi nieprzejezdność dróg.</w:t>
      </w:r>
    </w:p>
    <w:p w14:paraId="604C0466" w14:textId="77777777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W przypadku gdy wpisy do rejestrów lub inne przewidziane prawem zezwolenia utracą moc obowiązującą, a Wykonawca nie uzyskał nowych wpisów lub zezwoleń, Zamawiający ma prawo do rozwiązania umowy z winy Wykonawcy i naliczenia kary umownej w wysokości 10 % wartości umowy określonej w §</w:t>
      </w:r>
      <w:r w:rsidR="00985966">
        <w:rPr>
          <w:rFonts w:ascii="Times New Roman" w:hAnsi="Times New Roman"/>
          <w:sz w:val="24"/>
          <w:szCs w:val="24"/>
        </w:rPr>
        <w:t xml:space="preserve"> 5</w:t>
      </w:r>
      <w:r w:rsidRPr="00806E11">
        <w:rPr>
          <w:rFonts w:ascii="Times New Roman" w:hAnsi="Times New Roman"/>
          <w:sz w:val="24"/>
          <w:szCs w:val="24"/>
        </w:rPr>
        <w:t xml:space="preserve"> ust. 8 umowy.</w:t>
      </w:r>
    </w:p>
    <w:p w14:paraId="5F5198D7" w14:textId="7EB1E7E8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 xml:space="preserve">Za </w:t>
      </w:r>
      <w:r w:rsidR="007A3C12" w:rsidRPr="00806E11">
        <w:rPr>
          <w:rFonts w:ascii="Times New Roman" w:hAnsi="Times New Roman"/>
          <w:sz w:val="24"/>
          <w:szCs w:val="24"/>
        </w:rPr>
        <w:t>niewskazanie</w:t>
      </w:r>
      <w:r w:rsidRPr="00806E11">
        <w:rPr>
          <w:rFonts w:ascii="Times New Roman" w:hAnsi="Times New Roman"/>
          <w:sz w:val="24"/>
          <w:szCs w:val="24"/>
        </w:rPr>
        <w:t xml:space="preserve"> właścicieli nieruchomości, którzy zbierają odpady komunalne w sposób niezgodny z regulaminem utrzymania czystości i porządku na obszarze gminy Wysokie Wykonawca zapłaci Zamawiającemu za dany miesiąc kalendarzowy karę umowną w wysokości 0,2 % wartości umowy za dany miesiąc świadczenia usługi.</w:t>
      </w:r>
    </w:p>
    <w:p w14:paraId="58615D80" w14:textId="77777777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Powtarzające się przypadki nienależytego wykonania usługi przez Wykonawcę opisane w ust. 1, przez okres co najmniej 2 miesięcy kalendarzowych stanowią podstawę dla Zamawiającego do możliwości wypowiedzenia niniejszej umowy za 3 miesięcznym okresem ze skutkiem na koniec miesiąca kalendarzowego.</w:t>
      </w:r>
    </w:p>
    <w:p w14:paraId="2A4CD8D5" w14:textId="5EB940F7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 xml:space="preserve">W </w:t>
      </w:r>
      <w:r w:rsidR="007A3C12" w:rsidRPr="00806E11">
        <w:rPr>
          <w:rFonts w:ascii="Times New Roman" w:hAnsi="Times New Roman"/>
          <w:sz w:val="24"/>
          <w:szCs w:val="24"/>
        </w:rPr>
        <w:t>przypadku przekazania</w:t>
      </w:r>
      <w:r w:rsidRPr="00806E11">
        <w:rPr>
          <w:rFonts w:ascii="Times New Roman" w:hAnsi="Times New Roman"/>
          <w:sz w:val="24"/>
          <w:szCs w:val="24"/>
        </w:rPr>
        <w:t xml:space="preserve"> nierzetelneg</w:t>
      </w:r>
      <w:r w:rsidR="00985966">
        <w:rPr>
          <w:rFonts w:ascii="Times New Roman" w:hAnsi="Times New Roman"/>
          <w:sz w:val="24"/>
          <w:szCs w:val="24"/>
        </w:rPr>
        <w:t>o sprawozdania określonego w § 2 ust. 27</w:t>
      </w:r>
      <w:r w:rsidRPr="00806E11">
        <w:rPr>
          <w:rFonts w:ascii="Times New Roman" w:hAnsi="Times New Roman"/>
          <w:sz w:val="24"/>
          <w:szCs w:val="24"/>
        </w:rPr>
        <w:t xml:space="preserve">, Wykonawca zapłaci </w:t>
      </w:r>
      <w:r w:rsidR="007A3C12" w:rsidRPr="00806E11">
        <w:rPr>
          <w:rFonts w:ascii="Times New Roman" w:hAnsi="Times New Roman"/>
          <w:sz w:val="24"/>
          <w:szCs w:val="24"/>
        </w:rPr>
        <w:t>Zamawiającemu karę</w:t>
      </w:r>
      <w:r w:rsidRPr="00806E11">
        <w:rPr>
          <w:rFonts w:ascii="Times New Roman" w:hAnsi="Times New Roman"/>
          <w:sz w:val="24"/>
          <w:szCs w:val="24"/>
        </w:rPr>
        <w:t xml:space="preserve"> umowną w wysokości 1.000,00 zł (jeden tysiąc złotych) za każde nierzetelne sprawozdanie.</w:t>
      </w:r>
    </w:p>
    <w:p w14:paraId="61273B58" w14:textId="49E8F75F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W przypadku rozwiązania umowy lub odstąpienia od umo</w:t>
      </w:r>
      <w:r w:rsidR="00A50F08">
        <w:rPr>
          <w:rFonts w:ascii="Times New Roman" w:hAnsi="Times New Roman"/>
          <w:sz w:val="24"/>
          <w:szCs w:val="24"/>
        </w:rPr>
        <w:t xml:space="preserve">wy przez którąkolwiek ze stron </w:t>
      </w:r>
      <w:r w:rsidRPr="00806E11">
        <w:rPr>
          <w:rFonts w:ascii="Times New Roman" w:hAnsi="Times New Roman"/>
          <w:sz w:val="24"/>
          <w:szCs w:val="24"/>
        </w:rPr>
        <w:t xml:space="preserve">z winy Wykonawcy Zamawiającemu przysługuje prawo do naliczenia kary umownej </w:t>
      </w:r>
      <w:r w:rsidR="007A3C12" w:rsidRPr="00806E11">
        <w:rPr>
          <w:rFonts w:ascii="Times New Roman" w:hAnsi="Times New Roman"/>
          <w:sz w:val="24"/>
          <w:szCs w:val="24"/>
        </w:rPr>
        <w:t>w wysokości</w:t>
      </w:r>
      <w:r w:rsidRPr="00806E11">
        <w:rPr>
          <w:rFonts w:ascii="Times New Roman" w:hAnsi="Times New Roman"/>
          <w:sz w:val="24"/>
          <w:szCs w:val="24"/>
        </w:rPr>
        <w:t xml:space="preserve"> 10 </w:t>
      </w:r>
      <w:r w:rsidR="00985966">
        <w:rPr>
          <w:rFonts w:ascii="Times New Roman" w:hAnsi="Times New Roman"/>
          <w:sz w:val="24"/>
          <w:szCs w:val="24"/>
        </w:rPr>
        <w:t>% wartości umowy określonej w § 5</w:t>
      </w:r>
      <w:r w:rsidRPr="00806E11">
        <w:rPr>
          <w:rFonts w:ascii="Times New Roman" w:hAnsi="Times New Roman"/>
          <w:sz w:val="24"/>
          <w:szCs w:val="24"/>
        </w:rPr>
        <w:t xml:space="preserve"> ust. 8 umowy.</w:t>
      </w:r>
    </w:p>
    <w:p w14:paraId="391C8240" w14:textId="2B704BE8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 xml:space="preserve">Za </w:t>
      </w:r>
      <w:r w:rsidR="001D6EAF">
        <w:rPr>
          <w:rFonts w:ascii="Times New Roman" w:hAnsi="Times New Roman"/>
          <w:sz w:val="24"/>
          <w:szCs w:val="24"/>
        </w:rPr>
        <w:t>niedopełnienie obowiązku,</w:t>
      </w:r>
      <w:r w:rsidR="00176277">
        <w:rPr>
          <w:rFonts w:ascii="Times New Roman" w:hAnsi="Times New Roman"/>
          <w:sz w:val="24"/>
          <w:szCs w:val="24"/>
        </w:rPr>
        <w:t xml:space="preserve"> o którym mowa w § 2</w:t>
      </w:r>
      <w:r w:rsidRPr="00806E11">
        <w:rPr>
          <w:rFonts w:ascii="Times New Roman" w:hAnsi="Times New Roman"/>
          <w:sz w:val="24"/>
          <w:szCs w:val="24"/>
        </w:rPr>
        <w:t>ust. 3</w:t>
      </w:r>
      <w:r w:rsidR="0067449A">
        <w:rPr>
          <w:rFonts w:ascii="Times New Roman" w:hAnsi="Times New Roman"/>
          <w:sz w:val="24"/>
          <w:szCs w:val="24"/>
        </w:rPr>
        <w:t>1</w:t>
      </w:r>
      <w:r w:rsidRPr="00806E11">
        <w:rPr>
          <w:rFonts w:ascii="Times New Roman" w:hAnsi="Times New Roman"/>
          <w:sz w:val="24"/>
          <w:szCs w:val="24"/>
        </w:rPr>
        <w:t xml:space="preserve"> oraz za każdorazowe nieprzedłożenie Zamawiającemu </w:t>
      </w:r>
      <w:r w:rsidR="00985966">
        <w:rPr>
          <w:rFonts w:ascii="Times New Roman" w:hAnsi="Times New Roman"/>
          <w:sz w:val="24"/>
          <w:szCs w:val="24"/>
        </w:rPr>
        <w:t>w</w:t>
      </w:r>
      <w:r w:rsidR="00176277">
        <w:rPr>
          <w:rFonts w:ascii="Times New Roman" w:hAnsi="Times New Roman"/>
          <w:sz w:val="24"/>
          <w:szCs w:val="24"/>
        </w:rPr>
        <w:t>ykazu osób, o którym mowa w § 2</w:t>
      </w:r>
      <w:r w:rsidR="0067449A">
        <w:rPr>
          <w:rFonts w:ascii="Times New Roman" w:hAnsi="Times New Roman"/>
          <w:sz w:val="24"/>
          <w:szCs w:val="24"/>
        </w:rPr>
        <w:t xml:space="preserve"> ust. 31</w:t>
      </w:r>
      <w:r w:rsidRPr="00806E11">
        <w:rPr>
          <w:rFonts w:ascii="Times New Roman" w:hAnsi="Times New Roman"/>
          <w:sz w:val="24"/>
          <w:szCs w:val="24"/>
        </w:rPr>
        <w:t xml:space="preserve"> - Wykonawca zapłaci </w:t>
      </w:r>
      <w:r w:rsidR="007A3C12" w:rsidRPr="00806E11">
        <w:rPr>
          <w:rFonts w:ascii="Times New Roman" w:hAnsi="Times New Roman"/>
          <w:sz w:val="24"/>
          <w:szCs w:val="24"/>
        </w:rPr>
        <w:t>Zamawiającemu karę</w:t>
      </w:r>
      <w:r w:rsidR="00A50F08">
        <w:rPr>
          <w:rFonts w:ascii="Times New Roman" w:hAnsi="Times New Roman"/>
          <w:sz w:val="24"/>
          <w:szCs w:val="24"/>
        </w:rPr>
        <w:t xml:space="preserve"> umowną w wysokości 2 000,00 zł </w:t>
      </w:r>
      <w:r w:rsidR="0072691F">
        <w:rPr>
          <w:rFonts w:ascii="Times New Roman" w:hAnsi="Times New Roman"/>
          <w:sz w:val="24"/>
          <w:szCs w:val="24"/>
        </w:rPr>
        <w:t>(dwa</w:t>
      </w:r>
      <w:r w:rsidR="00A50F08">
        <w:rPr>
          <w:rFonts w:ascii="Times New Roman" w:hAnsi="Times New Roman"/>
          <w:sz w:val="24"/>
          <w:szCs w:val="24"/>
        </w:rPr>
        <w:t xml:space="preserve"> tysiące złotych).</w:t>
      </w:r>
    </w:p>
    <w:p w14:paraId="15BD9E94" w14:textId="50CFFDE1" w:rsidR="00806E11" w:rsidRDefault="00806E11" w:rsidP="00E72D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lastRenderedPageBreak/>
        <w:t xml:space="preserve">Wykonawca ponosi odpowiedzialność cywilną wobec osób trzecich za niezgodny </w:t>
      </w:r>
      <w:r w:rsidRPr="00806E11">
        <w:rPr>
          <w:rFonts w:ascii="Times New Roman" w:hAnsi="Times New Roman"/>
          <w:sz w:val="24"/>
          <w:szCs w:val="24"/>
        </w:rPr>
        <w:br/>
        <w:t xml:space="preserve">z przepisami prawa odbiór i zagospodarowanie odpadów komunalnych i wszelkie szkody z </w:t>
      </w:r>
      <w:r w:rsidR="007A3C12" w:rsidRPr="00806E11">
        <w:rPr>
          <w:rFonts w:ascii="Times New Roman" w:hAnsi="Times New Roman"/>
          <w:sz w:val="24"/>
          <w:szCs w:val="24"/>
        </w:rPr>
        <w:t>usługą związane</w:t>
      </w:r>
      <w:r w:rsidRPr="00806E11">
        <w:rPr>
          <w:rFonts w:ascii="Times New Roman" w:hAnsi="Times New Roman"/>
          <w:sz w:val="24"/>
          <w:szCs w:val="24"/>
        </w:rPr>
        <w:t xml:space="preserve"> powstałe na osobach i mieniu. W szczególności Wykonawca ponosi odpowiedzialność również za działania zatrudnionych przez siebie osób, jak i Podwykonawców realizujących daną część umowy.</w:t>
      </w:r>
    </w:p>
    <w:p w14:paraId="267958A0" w14:textId="0D88CA70" w:rsidR="001D6EAF" w:rsidRPr="00A50F08" w:rsidRDefault="001D6EAF" w:rsidP="00A8429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 xml:space="preserve">Strony ustalają, że maksymalna wysokość kar umownych jaką Zamawiający może obciążyć Wykonawcę z </w:t>
      </w:r>
      <w:r w:rsidR="007A3C12" w:rsidRPr="00A50F08">
        <w:rPr>
          <w:rFonts w:ascii="Times New Roman" w:hAnsi="Times New Roman"/>
          <w:sz w:val="24"/>
          <w:szCs w:val="24"/>
        </w:rPr>
        <w:t>tytułów,</w:t>
      </w:r>
      <w:r w:rsidRPr="00A50F08">
        <w:rPr>
          <w:rFonts w:ascii="Times New Roman" w:hAnsi="Times New Roman"/>
          <w:sz w:val="24"/>
          <w:szCs w:val="24"/>
        </w:rPr>
        <w:t xml:space="preserve"> o których mowa w powyższych ustępach, nie może przekroczyć 40% wartości brutto określonej w § 5 ust</w:t>
      </w:r>
      <w:r w:rsidR="00CC6A4C">
        <w:rPr>
          <w:rFonts w:ascii="Times New Roman" w:hAnsi="Times New Roman"/>
          <w:sz w:val="24"/>
          <w:szCs w:val="24"/>
        </w:rPr>
        <w:t>.</w:t>
      </w:r>
      <w:r w:rsidRPr="00A50F08">
        <w:rPr>
          <w:rFonts w:ascii="Times New Roman" w:hAnsi="Times New Roman"/>
          <w:sz w:val="24"/>
          <w:szCs w:val="24"/>
        </w:rPr>
        <w:t xml:space="preserve"> 8 umowy.</w:t>
      </w:r>
    </w:p>
    <w:p w14:paraId="1849C932" w14:textId="77777777" w:rsidR="00806E11" w:rsidRDefault="00806E11" w:rsidP="00A84293">
      <w:pPr>
        <w:autoSpaceDE w:val="0"/>
        <w:autoSpaceDN w:val="0"/>
        <w:adjustRightInd w:val="0"/>
        <w:jc w:val="center"/>
        <w:rPr>
          <w:b/>
          <w:bCs/>
        </w:rPr>
      </w:pPr>
      <w:r w:rsidRPr="00A50F08">
        <w:rPr>
          <w:b/>
          <w:bCs/>
        </w:rPr>
        <w:t xml:space="preserve">§ </w:t>
      </w:r>
      <w:r w:rsidR="00F317C0" w:rsidRPr="00A50F08">
        <w:rPr>
          <w:b/>
          <w:bCs/>
        </w:rPr>
        <w:t>8</w:t>
      </w:r>
    </w:p>
    <w:p w14:paraId="61B83930" w14:textId="77777777" w:rsidR="00806E11" w:rsidRDefault="00A50F08" w:rsidP="00806E11">
      <w:pPr>
        <w:autoSpaceDE w:val="0"/>
        <w:autoSpaceDN w:val="0"/>
        <w:adjustRightInd w:val="0"/>
        <w:jc w:val="center"/>
        <w:rPr>
          <w:b/>
          <w:bCs/>
        </w:rPr>
      </w:pPr>
      <w:r w:rsidRPr="00A50F08">
        <w:rPr>
          <w:b/>
          <w:bCs/>
        </w:rPr>
        <w:t>Odstąpienie</w:t>
      </w:r>
      <w:r w:rsidR="00F92B37" w:rsidRPr="00A50F08">
        <w:rPr>
          <w:b/>
          <w:bCs/>
        </w:rPr>
        <w:t>:</w:t>
      </w:r>
    </w:p>
    <w:p w14:paraId="7376BEDA" w14:textId="77777777" w:rsidR="001D6EAF" w:rsidRPr="00A84293" w:rsidRDefault="001D6EAF" w:rsidP="00B12D75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84293">
        <w:rPr>
          <w:rFonts w:ascii="Times New Roman" w:hAnsi="Times New Roman"/>
          <w:sz w:val="24"/>
          <w:szCs w:val="24"/>
        </w:rPr>
        <w:t xml:space="preserve">Zamawiającemu przysługuje prawo odstąpienia od niniejszej umowy w przypadku, gdy: </w:t>
      </w:r>
    </w:p>
    <w:p w14:paraId="2D8497EC" w14:textId="77777777" w:rsidR="001D6EAF" w:rsidRPr="00A84293" w:rsidRDefault="001D6EAF" w:rsidP="00B12D7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293">
        <w:rPr>
          <w:rFonts w:ascii="Times New Roman" w:hAnsi="Times New Roman"/>
          <w:sz w:val="24"/>
          <w:szCs w:val="24"/>
        </w:rPr>
        <w:t xml:space="preserve">Wykonawca utracił uprawnienia do wykonania usług będących przedmiotem umowy, </w:t>
      </w:r>
    </w:p>
    <w:p w14:paraId="52C513C5" w14:textId="77777777" w:rsidR="001D6EAF" w:rsidRDefault="001D6EAF" w:rsidP="00B12D7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510">
        <w:rPr>
          <w:rFonts w:ascii="Times New Roman" w:hAnsi="Times New Roman"/>
          <w:sz w:val="24"/>
          <w:szCs w:val="24"/>
        </w:rPr>
        <w:t>Wykonawca nie rozpoczął wykonywania usług w pełnym zakresie objętym umową w terminie do 31.01.2022 r.,</w:t>
      </w:r>
    </w:p>
    <w:p w14:paraId="6D946101" w14:textId="77777777" w:rsidR="008746C5" w:rsidRPr="00F66510" w:rsidRDefault="001D6EAF" w:rsidP="00B12D7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510">
        <w:rPr>
          <w:rFonts w:ascii="Times New Roman" w:hAnsi="Times New Roman"/>
          <w:sz w:val="24"/>
          <w:szCs w:val="24"/>
        </w:rPr>
        <w:t>Wykonawca zaniechał realizacji umowy, tj. w sposób nieprzerwany nie realizuje jej przez kolejnych 7 dni kalendarzowych,</w:t>
      </w:r>
    </w:p>
    <w:p w14:paraId="705A478A" w14:textId="77777777" w:rsidR="001D6EAF" w:rsidRPr="00F66510" w:rsidRDefault="001D6EAF" w:rsidP="00B12D7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510">
        <w:rPr>
          <w:rFonts w:ascii="Times New Roman" w:hAnsi="Times New Roman"/>
          <w:sz w:val="24"/>
          <w:szCs w:val="24"/>
        </w:rPr>
        <w:t xml:space="preserve">Wykonawca nie wykonuje usług zgodnie z postanowieniami umowy pomimo uprzedniego wezwania złożonego na piśmie przez Zamawiającego, odstąpienie może wówczas nastąpić po upływie 7 dni od dnia wezwania do wykonywania umowy zgodnie z jej postanowieniami. </w:t>
      </w:r>
    </w:p>
    <w:p w14:paraId="527773CA" w14:textId="77777777" w:rsidR="001D6EAF" w:rsidRPr="0072691F" w:rsidRDefault="001D6EAF" w:rsidP="00B12D75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jc w:val="both"/>
        <w:rPr>
          <w:rFonts w:ascii="Times New Roman" w:hAnsi="Times New Roman"/>
          <w:spacing w:val="-16"/>
          <w:sz w:val="24"/>
          <w:szCs w:val="24"/>
        </w:rPr>
      </w:pPr>
      <w:r w:rsidRPr="0072691F">
        <w:rPr>
          <w:rFonts w:ascii="Times New Roman" w:hAnsi="Times New Roman"/>
          <w:sz w:val="24"/>
          <w:szCs w:val="24"/>
        </w:rPr>
        <w:t>Wykonawca może odstąpić od umowy, jeżeli Zamawiający opóźnia się z zapłatą wynagrodzenia z tytułu wystawionej faktury co najmniej 30 dni licząc od terminu zapłaty mimo wezwania do zapłaty złożonego na piśmie wystosowanego przez Wykonawcę</w:t>
      </w:r>
      <w:r w:rsidRPr="0072691F">
        <w:rPr>
          <w:rFonts w:ascii="Times New Roman" w:hAnsi="Times New Roman"/>
          <w:spacing w:val="-1"/>
          <w:sz w:val="24"/>
          <w:szCs w:val="24"/>
        </w:rPr>
        <w:t>.</w:t>
      </w:r>
    </w:p>
    <w:p w14:paraId="4BA1F38F" w14:textId="29FBB472" w:rsidR="001D6EAF" w:rsidRPr="0072691F" w:rsidRDefault="001D6EAF" w:rsidP="00B12D75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  <w:r w:rsidRPr="0072691F">
        <w:rPr>
          <w:rFonts w:ascii="Times New Roman" w:hAnsi="Times New Roman"/>
          <w:sz w:val="24"/>
          <w:szCs w:val="24"/>
        </w:rPr>
        <w:t>Oświadczenie o odstąpieniu, o którym mowa w ust</w:t>
      </w:r>
      <w:r w:rsidRPr="0072691F">
        <w:rPr>
          <w:rFonts w:ascii="Times New Roman" w:hAnsi="Times New Roman"/>
          <w:spacing w:val="-16"/>
          <w:sz w:val="24"/>
          <w:szCs w:val="24"/>
        </w:rPr>
        <w:t xml:space="preserve">. 1 i 2 </w:t>
      </w:r>
      <w:r w:rsidR="007A3C12" w:rsidRPr="0072691F">
        <w:rPr>
          <w:rFonts w:ascii="Times New Roman" w:hAnsi="Times New Roman"/>
          <w:spacing w:val="-16"/>
          <w:sz w:val="24"/>
          <w:szCs w:val="24"/>
        </w:rPr>
        <w:t>powinno nastąpić</w:t>
      </w:r>
      <w:r w:rsidRPr="0072691F">
        <w:rPr>
          <w:rFonts w:ascii="Times New Roman" w:hAnsi="Times New Roman"/>
          <w:spacing w:val="-16"/>
          <w:sz w:val="24"/>
          <w:szCs w:val="24"/>
        </w:rPr>
        <w:t xml:space="preserve"> na piśmie w terminie 30 dni od powzięcia wiedzy o okolicznościach będących podstawą odstąpienia.</w:t>
      </w:r>
    </w:p>
    <w:p w14:paraId="1F09935C" w14:textId="77777777" w:rsidR="001D6EAF" w:rsidRDefault="001D6EAF" w:rsidP="001D6EAF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-16"/>
        </w:rPr>
      </w:pPr>
      <w:r w:rsidRPr="00A50F08">
        <w:rPr>
          <w:b/>
          <w:bCs/>
          <w:spacing w:val="-16"/>
        </w:rPr>
        <w:t>§ 9</w:t>
      </w:r>
    </w:p>
    <w:p w14:paraId="4D67052A" w14:textId="77777777" w:rsidR="00A50F08" w:rsidRDefault="00A50F08" w:rsidP="001D6EAF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-16"/>
        </w:rPr>
      </w:pPr>
      <w:r w:rsidRPr="00A50F08">
        <w:rPr>
          <w:b/>
          <w:bCs/>
          <w:spacing w:val="-16"/>
        </w:rPr>
        <w:t>Zmiana umowy:</w:t>
      </w:r>
    </w:p>
    <w:p w14:paraId="043E06CF" w14:textId="77777777" w:rsidR="001D6EAF" w:rsidRPr="00A50F08" w:rsidRDefault="001D6EAF" w:rsidP="00B12D7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F08">
        <w:rPr>
          <w:rFonts w:ascii="Times New Roman" w:hAnsi="Times New Roman"/>
          <w:sz w:val="24"/>
          <w:szCs w:val="24"/>
        </w:rPr>
        <w:t>Oprócz przypadków, o których mowa w art. 454 i 455 ustawy – Prawo zamówień publicznych i innych przypadków wskazanych w niniejszej umowie, Zamawiający dopuszcza możliwość wprowadzania zmiany umowy w stosunku do treści oferty, na podstawie której dokonano wyboru Wykonawcy.</w:t>
      </w:r>
    </w:p>
    <w:p w14:paraId="5A97F1EA" w14:textId="77777777" w:rsidR="00152194" w:rsidRPr="008E7372" w:rsidRDefault="00152194" w:rsidP="00B12D75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u w:color="000000"/>
        </w:rPr>
      </w:pPr>
      <w:r w:rsidRPr="008E7372">
        <w:rPr>
          <w:rFonts w:ascii="Times New Roman" w:hAnsi="Times New Roman"/>
          <w:sz w:val="24"/>
          <w:szCs w:val="24"/>
          <w:u w:color="000000"/>
        </w:rPr>
        <w:t>Strony za obopólną zgodą dopuszczają zmianę postanowień niniejszej umowy dotyczącej zmiany wynagrodzenia, o którym mowa w § 5 spowodowanej zmianą stawek za odbiór i zagospodarowanie 1Mg w przypadku:</w:t>
      </w:r>
    </w:p>
    <w:p w14:paraId="12287920" w14:textId="77777777" w:rsidR="00152194" w:rsidRPr="008E7372" w:rsidRDefault="00152194" w:rsidP="00B12D75">
      <w:pPr>
        <w:numPr>
          <w:ilvl w:val="0"/>
          <w:numId w:val="22"/>
        </w:numPr>
        <w:suppressAutoHyphens/>
        <w:ind w:left="1418" w:hanging="425"/>
        <w:jc w:val="both"/>
        <w:rPr>
          <w:rFonts w:eastAsia="Arial Unicode MS"/>
          <w:u w:color="000000"/>
        </w:rPr>
      </w:pPr>
      <w:r w:rsidRPr="008E7372">
        <w:rPr>
          <w:rFonts w:eastAsia="Arial Unicode MS"/>
          <w:u w:color="000000"/>
        </w:rPr>
        <w:t>zmiany ceny w Instalacjach Komunalnych za odbiór i zagospodarowanie odpadów komunalnych o których mowa w § 5,</w:t>
      </w:r>
    </w:p>
    <w:p w14:paraId="35BB6F4E" w14:textId="77777777" w:rsidR="00152194" w:rsidRPr="008E7372" w:rsidRDefault="00152194" w:rsidP="00B12D75">
      <w:pPr>
        <w:numPr>
          <w:ilvl w:val="0"/>
          <w:numId w:val="22"/>
        </w:numPr>
        <w:suppressAutoHyphens/>
        <w:ind w:left="1418" w:hanging="425"/>
        <w:jc w:val="both"/>
        <w:rPr>
          <w:rFonts w:eastAsia="Arial Unicode MS"/>
          <w:u w:color="000000"/>
        </w:rPr>
      </w:pPr>
      <w:r w:rsidRPr="008E7372">
        <w:rPr>
          <w:rFonts w:eastAsia="Arial Unicode MS"/>
          <w:u w:color="000000"/>
        </w:rPr>
        <w:t>zmiany Instalacji Komunalnych, do których Wykonawca przekazuje odpady komunalne określone w § 5, powodującej zmianę ceny, o której mowa w ust. 2 lit. a), jeżeli zmiany te będą miały wpływ na koszty wykonania zamówienia przez Wykonawcę.</w:t>
      </w:r>
    </w:p>
    <w:p w14:paraId="72A9E364" w14:textId="77777777" w:rsidR="00152194" w:rsidRPr="008E7372" w:rsidRDefault="00152194" w:rsidP="00B12D75">
      <w:pPr>
        <w:numPr>
          <w:ilvl w:val="0"/>
          <w:numId w:val="19"/>
        </w:numPr>
        <w:ind w:left="357" w:hanging="357"/>
        <w:jc w:val="both"/>
        <w:rPr>
          <w:u w:color="000000"/>
        </w:rPr>
      </w:pPr>
      <w:r w:rsidRPr="008E7372">
        <w:rPr>
          <w:u w:color="000000"/>
        </w:rPr>
        <w:t xml:space="preserve">Uzasadniony wniosek o zmianę wynagrodzenia wraz z dokumentacją potwierdzającą zmianę ceny przyjęcia odpadów komunalnych określonych w § 5 przez Instalację Komunalną (tj. m.in. umowy zawarte pomiędzy Wykonawcą a zarządcami Instalacji Komunalnych) zgłaszany jest w ciągu 30 dni od zaistnienia okoliczności wymienionych w ust. 2 lit. a) – b).Uzasadnienie winno zawierać szczegółowe wyliczenie wpływu zmian </w:t>
      </w:r>
      <w:r w:rsidRPr="008E7372">
        <w:rPr>
          <w:u w:color="000000"/>
        </w:rPr>
        <w:lastRenderedPageBreak/>
        <w:t>opisanych w ust. 2 lit. a) – b) na koszty wykonania zamówienia przez Wykonawcę. Zmiana wynagrodzenia obowiązuje od miesiąca, w którym zaistniały okoliczności wymienione w ust. 2vlit. a) – b).</w:t>
      </w:r>
    </w:p>
    <w:p w14:paraId="7A856E48" w14:textId="77777777" w:rsidR="00152194" w:rsidRPr="008E7372" w:rsidRDefault="00152194" w:rsidP="00B12D75">
      <w:pPr>
        <w:numPr>
          <w:ilvl w:val="0"/>
          <w:numId w:val="19"/>
        </w:numPr>
        <w:ind w:left="357" w:hanging="357"/>
        <w:jc w:val="both"/>
        <w:rPr>
          <w:u w:color="000000"/>
        </w:rPr>
      </w:pPr>
      <w:r w:rsidRPr="008E7372">
        <w:rPr>
          <w:u w:color="000000"/>
        </w:rPr>
        <w:t>Wszystkie zmiany niniejszej umowy wymagają formy pisemnej w postaci aneksu.</w:t>
      </w:r>
    </w:p>
    <w:p w14:paraId="6BE4C334" w14:textId="77777777" w:rsidR="00152194" w:rsidRPr="008E7372" w:rsidRDefault="00152194" w:rsidP="00B12D75">
      <w:pPr>
        <w:numPr>
          <w:ilvl w:val="0"/>
          <w:numId w:val="19"/>
        </w:numPr>
        <w:jc w:val="both"/>
        <w:rPr>
          <w:u w:color="000000"/>
        </w:rPr>
      </w:pPr>
      <w:r w:rsidRPr="008E7372">
        <w:rPr>
          <w:u w:color="000000"/>
        </w:rPr>
        <w:t>Nie stanowi zmiany istotnej umowy w rozumieniu art. 454 ustawy Prawo zamówień publicznych:</w:t>
      </w:r>
    </w:p>
    <w:p w14:paraId="42219641" w14:textId="77777777" w:rsidR="00152194" w:rsidRPr="008E7372" w:rsidRDefault="00152194" w:rsidP="00B12D75">
      <w:pPr>
        <w:widowControl w:val="0"/>
        <w:numPr>
          <w:ilvl w:val="0"/>
          <w:numId w:val="27"/>
        </w:numPr>
        <w:suppressAutoHyphens/>
        <w:ind w:left="993" w:hanging="426"/>
        <w:jc w:val="both"/>
        <w:rPr>
          <w:u w:color="000000"/>
        </w:rPr>
      </w:pPr>
      <w:r w:rsidRPr="008E7372">
        <w:rPr>
          <w:u w:color="000000"/>
        </w:rPr>
        <w:t>zmiana danych teleadresowych,</w:t>
      </w:r>
    </w:p>
    <w:p w14:paraId="1D8E18E7" w14:textId="77777777" w:rsidR="00152194" w:rsidRPr="008E7372" w:rsidRDefault="00152194" w:rsidP="00B12D75">
      <w:pPr>
        <w:widowControl w:val="0"/>
        <w:numPr>
          <w:ilvl w:val="0"/>
          <w:numId w:val="27"/>
        </w:numPr>
        <w:suppressAutoHyphens/>
        <w:ind w:left="993" w:hanging="426"/>
        <w:jc w:val="both"/>
        <w:rPr>
          <w:u w:color="000000"/>
        </w:rPr>
      </w:pPr>
      <w:r w:rsidRPr="008E7372">
        <w:rPr>
          <w:u w:color="000000"/>
        </w:rPr>
        <w:t xml:space="preserve">zmiana danych związanych z obsługą administracyjno-organizacyjną Umowy </w:t>
      </w:r>
      <w:r w:rsidRPr="008E7372">
        <w:rPr>
          <w:u w:color="000000"/>
        </w:rPr>
        <w:br/>
        <w:t>(np. zmiana nr rachunku bankowego).</w:t>
      </w:r>
    </w:p>
    <w:p w14:paraId="6F5E0EDC" w14:textId="77777777" w:rsidR="00152194" w:rsidRDefault="00152194" w:rsidP="00A84293">
      <w:pPr>
        <w:autoSpaceDE w:val="0"/>
        <w:autoSpaceDN w:val="0"/>
        <w:adjustRightInd w:val="0"/>
        <w:jc w:val="center"/>
        <w:rPr>
          <w:b/>
          <w:bCs/>
        </w:rPr>
      </w:pPr>
    </w:p>
    <w:p w14:paraId="066D0FED" w14:textId="77777777" w:rsidR="00EB7D76" w:rsidRDefault="00EB7D76" w:rsidP="00A84293">
      <w:pPr>
        <w:autoSpaceDE w:val="0"/>
        <w:autoSpaceDN w:val="0"/>
        <w:adjustRightInd w:val="0"/>
        <w:jc w:val="center"/>
        <w:rPr>
          <w:b/>
          <w:bCs/>
        </w:rPr>
      </w:pPr>
      <w:r w:rsidRPr="00806E11">
        <w:rPr>
          <w:b/>
          <w:bCs/>
        </w:rPr>
        <w:t xml:space="preserve">§ </w:t>
      </w:r>
      <w:r w:rsidR="00A50F08">
        <w:rPr>
          <w:b/>
          <w:bCs/>
        </w:rPr>
        <w:t>10</w:t>
      </w:r>
    </w:p>
    <w:p w14:paraId="2108B045" w14:textId="77777777" w:rsidR="00EB7D76" w:rsidRDefault="00443AD0" w:rsidP="00EB7D7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Ochrona danych osobowych</w:t>
      </w:r>
      <w:r w:rsidR="00EB7D76">
        <w:rPr>
          <w:b/>
          <w:bCs/>
        </w:rPr>
        <w:t>:</w:t>
      </w:r>
    </w:p>
    <w:p w14:paraId="655F113E" w14:textId="7DC3168E" w:rsidR="00EB7D76" w:rsidRPr="00806E11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 xml:space="preserve">Strony zgodnie oświadczają, iż zarówno przetwarzają dane osobowe (w rozumieniu ustawy przetwarzanie to jakiekolwiek operacje wykonywane na danych osobowych, takie jak zbieranie, utrwalanie, przechowywanie, opracowywanie, zmienianie, udostępnianie i usuwanie, a zwłaszcza te, które wykonuje się w systemach informatycznych) i chronią te dane osobowe, zgodnie z przepisami ustawy z dnia 29 sierpnia 1997 r. o ochronie danych </w:t>
      </w:r>
      <w:r w:rsidR="007A3C12" w:rsidRPr="00806E11">
        <w:rPr>
          <w:rFonts w:ascii="Times New Roman" w:hAnsi="Times New Roman"/>
          <w:bCs/>
          <w:sz w:val="24"/>
          <w:szCs w:val="24"/>
        </w:rPr>
        <w:t>osobowych</w:t>
      </w:r>
      <w:r w:rsidR="007A3C12" w:rsidRPr="00806E1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</w:t>
      </w:r>
      <w:r w:rsidRPr="00806E11">
        <w:rPr>
          <w:rFonts w:ascii="Times New Roman" w:hAnsi="Times New Roman"/>
          <w:bCs/>
          <w:color w:val="000000" w:themeColor="text1"/>
          <w:sz w:val="24"/>
          <w:szCs w:val="24"/>
        </w:rPr>
        <w:t>Dz. U. z 2019 r., poz. 1781).</w:t>
      </w:r>
    </w:p>
    <w:p w14:paraId="0B2570FC" w14:textId="77777777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>Zamawiający oświadcza, że powierza Wykonawcy, a Wykonawca oświadcza, że wyraża zgodę na przetwarzanie danych osobowych wyłącznie w zakresie</w:t>
      </w:r>
      <w:r w:rsidR="00136D68">
        <w:rPr>
          <w:rFonts w:ascii="Times New Roman" w:hAnsi="Times New Roman"/>
          <w:bCs/>
          <w:sz w:val="24"/>
          <w:szCs w:val="24"/>
        </w:rPr>
        <w:t xml:space="preserve"> i celu przewidzianym </w:t>
      </w:r>
      <w:r w:rsidRPr="00806E11">
        <w:rPr>
          <w:rFonts w:ascii="Times New Roman" w:hAnsi="Times New Roman"/>
          <w:bCs/>
          <w:sz w:val="24"/>
          <w:szCs w:val="24"/>
        </w:rPr>
        <w:t>w niniejszej umowie.</w:t>
      </w:r>
    </w:p>
    <w:p w14:paraId="366C37E2" w14:textId="656B4AB4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 xml:space="preserve">Powierzenie przetwarzania </w:t>
      </w:r>
      <w:r w:rsidR="007A3C12" w:rsidRPr="00806E11">
        <w:rPr>
          <w:rFonts w:ascii="Times New Roman" w:hAnsi="Times New Roman"/>
          <w:bCs/>
          <w:sz w:val="24"/>
          <w:szCs w:val="24"/>
        </w:rPr>
        <w:t>danych osobowych obowiązuje</w:t>
      </w:r>
      <w:r w:rsidRPr="00806E11">
        <w:rPr>
          <w:rFonts w:ascii="Times New Roman" w:hAnsi="Times New Roman"/>
          <w:bCs/>
          <w:sz w:val="24"/>
          <w:szCs w:val="24"/>
        </w:rPr>
        <w:t xml:space="preserve"> w czasie trwania umowy.</w:t>
      </w:r>
    </w:p>
    <w:p w14:paraId="70A8A5C0" w14:textId="5E6FE5E6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>Wykonawca oświadcza, że przed rozpoczęciem przetwarzania danych osobowych podjął odpowiednie środki zabezpieczające zbiór danych, o któ</w:t>
      </w:r>
      <w:r w:rsidR="00136D68">
        <w:rPr>
          <w:rFonts w:ascii="Times New Roman" w:hAnsi="Times New Roman"/>
          <w:bCs/>
          <w:sz w:val="24"/>
          <w:szCs w:val="24"/>
        </w:rPr>
        <w:t>rych mowa w art. 36 - 39 ustawy</w:t>
      </w:r>
      <w:r w:rsidRPr="00806E11">
        <w:rPr>
          <w:rFonts w:ascii="Times New Roman" w:hAnsi="Times New Roman"/>
          <w:bCs/>
          <w:sz w:val="24"/>
          <w:szCs w:val="24"/>
        </w:rPr>
        <w:t xml:space="preserve"> o ochronie danych osobowych oraz spełnia wym</w:t>
      </w:r>
      <w:r w:rsidR="00136D68">
        <w:rPr>
          <w:rFonts w:ascii="Times New Roman" w:hAnsi="Times New Roman"/>
          <w:bCs/>
          <w:sz w:val="24"/>
          <w:szCs w:val="24"/>
        </w:rPr>
        <w:t xml:space="preserve">agania określone w art.   39a ustawy o ochronie danych osobowych wobec podmiotu, </w:t>
      </w:r>
      <w:r w:rsidRPr="00806E11">
        <w:rPr>
          <w:rFonts w:ascii="Times New Roman" w:hAnsi="Times New Roman"/>
          <w:bCs/>
          <w:sz w:val="24"/>
          <w:szCs w:val="24"/>
        </w:rPr>
        <w:t>któremu powierzono przetwarzanie danych osobowych oraz rozporządzeniu Ministra Spraw Wewnętrznych i Administracji z dnia 29 kwietnia 2004 r. w sprawie dokumentacji przetwarzania danych osobowych oraz warunków technicznych i organizacyjnyc</w:t>
      </w:r>
      <w:r w:rsidR="00136D68">
        <w:rPr>
          <w:rFonts w:ascii="Times New Roman" w:hAnsi="Times New Roman"/>
          <w:bCs/>
          <w:sz w:val="24"/>
          <w:szCs w:val="24"/>
        </w:rPr>
        <w:t xml:space="preserve">h, jakim   </w:t>
      </w:r>
      <w:r w:rsidR="007A3C12">
        <w:rPr>
          <w:rFonts w:ascii="Times New Roman" w:hAnsi="Times New Roman"/>
          <w:bCs/>
          <w:sz w:val="24"/>
          <w:szCs w:val="24"/>
        </w:rPr>
        <w:t>powinny odpowiadać</w:t>
      </w:r>
      <w:r w:rsidR="00136D68">
        <w:rPr>
          <w:rFonts w:ascii="Times New Roman" w:hAnsi="Times New Roman"/>
          <w:bCs/>
          <w:sz w:val="24"/>
          <w:szCs w:val="24"/>
        </w:rPr>
        <w:t xml:space="preserve"> urządzenia i systemy informatyczne służące </w:t>
      </w:r>
      <w:r w:rsidRPr="00806E11">
        <w:rPr>
          <w:rFonts w:ascii="Times New Roman" w:hAnsi="Times New Roman"/>
          <w:bCs/>
          <w:sz w:val="24"/>
          <w:szCs w:val="24"/>
        </w:rPr>
        <w:t>do przetwarzania danych osobowych.</w:t>
      </w:r>
    </w:p>
    <w:p w14:paraId="10EBAFFD" w14:textId="659FE8C7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 xml:space="preserve">Wykonawca nie może </w:t>
      </w:r>
      <w:r w:rsidR="007A3C12" w:rsidRPr="00806E11">
        <w:rPr>
          <w:rFonts w:ascii="Times New Roman" w:hAnsi="Times New Roman"/>
          <w:bCs/>
          <w:sz w:val="24"/>
          <w:szCs w:val="24"/>
        </w:rPr>
        <w:t>powierzyć przetwarzania</w:t>
      </w:r>
      <w:r w:rsidRPr="00806E11">
        <w:rPr>
          <w:rFonts w:ascii="Times New Roman" w:hAnsi="Times New Roman"/>
          <w:bCs/>
          <w:sz w:val="24"/>
          <w:szCs w:val="24"/>
        </w:rPr>
        <w:t xml:space="preserve"> danych </w:t>
      </w:r>
      <w:r w:rsidR="0072691F" w:rsidRPr="00806E11">
        <w:rPr>
          <w:rFonts w:ascii="Times New Roman" w:hAnsi="Times New Roman"/>
          <w:bCs/>
          <w:sz w:val="24"/>
          <w:szCs w:val="24"/>
        </w:rPr>
        <w:t>osobowych innemu</w:t>
      </w:r>
      <w:r w:rsidRPr="00806E11">
        <w:rPr>
          <w:rFonts w:ascii="Times New Roman" w:hAnsi="Times New Roman"/>
          <w:bCs/>
          <w:sz w:val="24"/>
          <w:szCs w:val="24"/>
        </w:rPr>
        <w:t xml:space="preserve"> podmiotowi bez wiedzy i zgody Zamawiającego.</w:t>
      </w:r>
    </w:p>
    <w:p w14:paraId="3CCB2C7D" w14:textId="77777777" w:rsidR="00EB7D76" w:rsidRDefault="00136D68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po zakończeniu niniejszej umowy zobowiązuje się</w:t>
      </w:r>
      <w:r w:rsidR="00EB7D76" w:rsidRPr="00806E11">
        <w:rPr>
          <w:rFonts w:ascii="Times New Roman" w:hAnsi="Times New Roman"/>
          <w:bCs/>
          <w:sz w:val="24"/>
          <w:szCs w:val="24"/>
        </w:rPr>
        <w:t xml:space="preserve"> zaprzestać przetwarzania danych osobowych, trwale usunąć wszystkie przetwarzane dane osobowe ze swojego systemu informatycznego lub innych nośników oraz pozbawić swoich pracowników dostępu do nich.</w:t>
      </w:r>
    </w:p>
    <w:p w14:paraId="59769E5C" w14:textId="77777777" w:rsidR="00EB7D76" w:rsidRDefault="00136D68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Wykonawca jest obowiązany zachować dane osobowe jak i sposoby </w:t>
      </w:r>
      <w:r w:rsidR="00EB7D76" w:rsidRPr="00806E11">
        <w:rPr>
          <w:rFonts w:ascii="Times New Roman" w:hAnsi="Times New Roman"/>
          <w:bCs/>
          <w:sz w:val="24"/>
          <w:szCs w:val="24"/>
        </w:rPr>
        <w:t>ich zabezpieczenia w tajemnicy. Obowiązek zachowania tajemnicy nie ma ograniczeń czasowych i nie wygasa po rozwiązaniu umowy. Obowiązek ten obejmuje również inne informacje wynikające z niniejszej umowy uzyskane przez Wykonawcę lub pracowników Wykonawcy.</w:t>
      </w:r>
    </w:p>
    <w:p w14:paraId="36A61F4A" w14:textId="77777777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>Wykonawca ponosi odpowiedzialność za ewentualne skutki niezgodnego z prawem przetwarzania danych osobowych w rozumieniu ustawy.</w:t>
      </w:r>
    </w:p>
    <w:p w14:paraId="1E0B3AFE" w14:textId="77777777" w:rsidR="00EB7D76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t>W przypadku stwierdzenia przez Wykonawcę próby lub faktu naruszenia tajemnicy powierzonych mu do przetwarzania danych osobowych lub informacji, Wykonawca zobowiązany jest do niezwłocznego powiadomienia Zamawiającego, nie później niż w dniu następnym po dniu, w którym stwierdził ten fakt.</w:t>
      </w:r>
    </w:p>
    <w:p w14:paraId="2FE2E556" w14:textId="5492DDAB" w:rsidR="00EB7D76" w:rsidRPr="00806E11" w:rsidRDefault="00EB7D76" w:rsidP="009747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6E11">
        <w:rPr>
          <w:rFonts w:ascii="Times New Roman" w:hAnsi="Times New Roman"/>
          <w:bCs/>
          <w:sz w:val="24"/>
          <w:szCs w:val="24"/>
        </w:rPr>
        <w:lastRenderedPageBreak/>
        <w:t xml:space="preserve">W przypadku naruszenia postanowień ust. 1-9, Wykonawca zobowiązany jest do naprawienia   </w:t>
      </w:r>
      <w:r w:rsidR="007A3C12" w:rsidRPr="00806E11">
        <w:rPr>
          <w:rFonts w:ascii="Times New Roman" w:hAnsi="Times New Roman"/>
          <w:bCs/>
          <w:sz w:val="24"/>
          <w:szCs w:val="24"/>
        </w:rPr>
        <w:t>szkody, jaką</w:t>
      </w:r>
      <w:r w:rsidRPr="00806E11">
        <w:rPr>
          <w:rFonts w:ascii="Times New Roman" w:hAnsi="Times New Roman"/>
          <w:bCs/>
          <w:sz w:val="24"/>
          <w:szCs w:val="24"/>
        </w:rPr>
        <w:t xml:space="preserve">   inny   podmiot   </w:t>
      </w:r>
      <w:r w:rsidR="0072691F" w:rsidRPr="00806E11">
        <w:rPr>
          <w:rFonts w:ascii="Times New Roman" w:hAnsi="Times New Roman"/>
          <w:bCs/>
          <w:sz w:val="24"/>
          <w:szCs w:val="24"/>
        </w:rPr>
        <w:t>poniósł z tytułu</w:t>
      </w:r>
      <w:r w:rsidRPr="00806E11">
        <w:rPr>
          <w:rFonts w:ascii="Times New Roman" w:hAnsi="Times New Roman"/>
          <w:bCs/>
          <w:sz w:val="24"/>
          <w:szCs w:val="24"/>
        </w:rPr>
        <w:t xml:space="preserve">   niewykonania   lub nienależytego wykonania zobowiązania, na zasadach ogólnych.</w:t>
      </w:r>
    </w:p>
    <w:p w14:paraId="2E84DD86" w14:textId="77777777" w:rsidR="008A4605" w:rsidRPr="00F92B37" w:rsidRDefault="008A4605" w:rsidP="008A4605">
      <w:pPr>
        <w:pStyle w:val="Akapitzlist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92B37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A50F08">
        <w:rPr>
          <w:rFonts w:ascii="Times New Roman" w:hAnsi="Times New Roman"/>
          <w:b/>
          <w:bCs/>
          <w:sz w:val="24"/>
          <w:szCs w:val="24"/>
        </w:rPr>
        <w:t>11</w:t>
      </w:r>
    </w:p>
    <w:p w14:paraId="3A3329E2" w14:textId="77777777" w:rsidR="008A4605" w:rsidRPr="00F92B37" w:rsidRDefault="00443AD0" w:rsidP="008A4605">
      <w:pPr>
        <w:pStyle w:val="Akapitzlist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końcowe</w:t>
      </w:r>
      <w:r w:rsidR="00F92B37" w:rsidRPr="00F92B37">
        <w:rPr>
          <w:rFonts w:ascii="Times New Roman" w:hAnsi="Times New Roman"/>
          <w:b/>
          <w:bCs/>
          <w:sz w:val="24"/>
          <w:szCs w:val="24"/>
        </w:rPr>
        <w:t>:</w:t>
      </w:r>
    </w:p>
    <w:p w14:paraId="57DA9286" w14:textId="77777777" w:rsidR="00806E11" w:rsidRDefault="00806E11" w:rsidP="009747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 xml:space="preserve">W zakresie nieuregulowanym niniejszą umową stosuje się odpowiednio przepisy </w:t>
      </w:r>
      <w:r w:rsidRPr="008A4605">
        <w:rPr>
          <w:rFonts w:ascii="Times New Roman" w:hAnsi="Times New Roman"/>
          <w:iCs/>
          <w:sz w:val="24"/>
          <w:szCs w:val="24"/>
        </w:rPr>
        <w:t>Kodeksu cywilnego</w:t>
      </w:r>
      <w:r w:rsidRPr="008A4605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806E11">
        <w:rPr>
          <w:rFonts w:ascii="Times New Roman" w:hAnsi="Times New Roman"/>
          <w:sz w:val="24"/>
          <w:szCs w:val="24"/>
        </w:rPr>
        <w:t>ustawy o odpadach, Prawa zamówień publicznych oraz innych aktów prawa powszechnie obowiązujących.</w:t>
      </w:r>
    </w:p>
    <w:p w14:paraId="77340D32" w14:textId="5B3702F2" w:rsidR="00806E11" w:rsidRPr="008A4605" w:rsidRDefault="00806E11" w:rsidP="009747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605">
        <w:rPr>
          <w:rFonts w:ascii="Times New Roman" w:hAnsi="Times New Roman"/>
          <w:snapToGrid w:val="0"/>
          <w:sz w:val="24"/>
          <w:szCs w:val="24"/>
        </w:rPr>
        <w:t xml:space="preserve">Spory wynikające z niniejszej umowy strony będą próbowały rozstrzygać w drodze porozumienia. </w:t>
      </w:r>
      <w:r w:rsidR="0072691F" w:rsidRPr="008A4605">
        <w:rPr>
          <w:rFonts w:ascii="Times New Roman" w:hAnsi="Times New Roman"/>
          <w:snapToGrid w:val="0"/>
          <w:sz w:val="24"/>
          <w:szCs w:val="24"/>
        </w:rPr>
        <w:t>W przypadku</w:t>
      </w:r>
      <w:r w:rsidRPr="008A4605">
        <w:rPr>
          <w:rFonts w:ascii="Times New Roman" w:hAnsi="Times New Roman"/>
          <w:snapToGrid w:val="0"/>
          <w:sz w:val="24"/>
          <w:szCs w:val="24"/>
        </w:rPr>
        <w:t xml:space="preserve"> braku możliwości polubownego rozwiązania sporu i koniecznością skierowania sprawy na drogę postępowania sądowego właściwy będzie sąd powszechny dla siedziby Zamawiającego.</w:t>
      </w:r>
    </w:p>
    <w:p w14:paraId="22EB344C" w14:textId="77777777" w:rsidR="00806E11" w:rsidRDefault="00806E11" w:rsidP="009747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Integralną częścią umowy jest oferta Wykonawcy, stanowiąca załącznik nr 2 oraz Specyfikacja</w:t>
      </w:r>
      <w:r w:rsidR="009B4848">
        <w:rPr>
          <w:rFonts w:ascii="Times New Roman" w:hAnsi="Times New Roman"/>
          <w:sz w:val="24"/>
          <w:szCs w:val="24"/>
        </w:rPr>
        <w:t xml:space="preserve"> </w:t>
      </w:r>
      <w:r w:rsidRPr="00806E11">
        <w:rPr>
          <w:rFonts w:ascii="Times New Roman" w:hAnsi="Times New Roman"/>
          <w:sz w:val="24"/>
          <w:szCs w:val="24"/>
        </w:rPr>
        <w:t>Warunków Zamówienia, stanowiąca załącznik nr 1</w:t>
      </w:r>
    </w:p>
    <w:p w14:paraId="34420846" w14:textId="77777777" w:rsidR="00806E11" w:rsidRDefault="00806E11" w:rsidP="009747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E11">
        <w:rPr>
          <w:rFonts w:ascii="Times New Roman" w:hAnsi="Times New Roman"/>
          <w:sz w:val="24"/>
          <w:szCs w:val="24"/>
        </w:rPr>
        <w:t>Niniejsza umowa została zwarta w 3-ch jednobrzmiących egzemplarzach, dwa dla Zamawiającego i jeden dla Wykonawcy.</w:t>
      </w:r>
    </w:p>
    <w:p w14:paraId="644435E7" w14:textId="77777777" w:rsidR="008A4605" w:rsidRDefault="008A4605" w:rsidP="008A460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4BBE8" w14:textId="77777777" w:rsidR="00E72DBA" w:rsidRPr="008A4605" w:rsidRDefault="00E72DBA" w:rsidP="008A460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3976B8" w14:textId="77777777" w:rsidR="00806E11" w:rsidRPr="00806E11" w:rsidRDefault="00806E11" w:rsidP="00806E11">
      <w:pPr>
        <w:pStyle w:val="Tekstpodstawowy"/>
        <w:rPr>
          <w:sz w:val="24"/>
        </w:rPr>
      </w:pPr>
      <w:r w:rsidRPr="00806E11">
        <w:rPr>
          <w:sz w:val="24"/>
        </w:rPr>
        <w:t xml:space="preserve">       ...................................................                                 .....................................................</w:t>
      </w:r>
    </w:p>
    <w:p w14:paraId="628C369A" w14:textId="02FC0A9F" w:rsidR="00806E11" w:rsidRPr="00806E11" w:rsidRDefault="00806E11" w:rsidP="00806E11">
      <w:pPr>
        <w:pStyle w:val="Tekstpodstawowy"/>
        <w:rPr>
          <w:sz w:val="24"/>
        </w:rPr>
      </w:pPr>
      <w:r w:rsidRPr="00806E11">
        <w:rPr>
          <w:sz w:val="24"/>
        </w:rPr>
        <w:t xml:space="preserve">                (Wykonawca:)                                                                          </w:t>
      </w:r>
      <w:r w:rsidR="0072691F" w:rsidRPr="00806E11">
        <w:rPr>
          <w:sz w:val="24"/>
        </w:rPr>
        <w:t xml:space="preserve">  (</w:t>
      </w:r>
      <w:r w:rsidRPr="00806E11">
        <w:rPr>
          <w:sz w:val="24"/>
        </w:rPr>
        <w:t>Zamawiający:)</w:t>
      </w:r>
    </w:p>
    <w:sectPr w:rsidR="00806E11" w:rsidRPr="00806E11" w:rsidSect="00E92D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A6935" w14:textId="77777777" w:rsidR="00D92E1F" w:rsidRDefault="00D92E1F" w:rsidP="00662D89">
      <w:r>
        <w:separator/>
      </w:r>
    </w:p>
  </w:endnote>
  <w:endnote w:type="continuationSeparator" w:id="0">
    <w:p w14:paraId="3532F492" w14:textId="77777777" w:rsidR="00D92E1F" w:rsidRDefault="00D92E1F" w:rsidP="0066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E6EA1" w14:textId="3684A7CE" w:rsidR="00662D89" w:rsidRDefault="00662D89" w:rsidP="00662D89">
    <w:pPr>
      <w:pStyle w:val="Stopka"/>
      <w:rPr>
        <w:rFonts w:ascii="Cambria" w:hAnsi="Cambria"/>
        <w:b/>
        <w:bdr w:val="single" w:sz="4" w:space="0" w:color="auto" w:frame="1"/>
      </w:rPr>
    </w:pPr>
    <w:r>
      <w:rPr>
        <w:rFonts w:ascii="Cambria" w:hAnsi="Cambria"/>
        <w:bdr w:val="single" w:sz="4" w:space="0" w:color="auto" w:frame="1"/>
      </w:rPr>
      <w:t xml:space="preserve">Zał. Nr </w:t>
    </w:r>
    <w:r w:rsidR="006D08FE">
      <w:rPr>
        <w:rFonts w:ascii="Cambria" w:hAnsi="Cambria"/>
        <w:bdr w:val="single" w:sz="4" w:space="0" w:color="auto" w:frame="1"/>
      </w:rPr>
      <w:t>2</w:t>
    </w:r>
    <w:r>
      <w:rPr>
        <w:rFonts w:ascii="Cambria" w:hAnsi="Cambria"/>
        <w:bdr w:val="single" w:sz="4" w:space="0" w:color="auto" w:frame="1"/>
      </w:rPr>
      <w:t xml:space="preserve"> do SWZ – Wzór umowy</w:t>
    </w:r>
    <w:r>
      <w:rPr>
        <w:rFonts w:ascii="Cambria" w:hAnsi="Cambria"/>
        <w:bdr w:val="single" w:sz="4" w:space="0" w:color="auto" w:frame="1"/>
      </w:rPr>
      <w:tab/>
      <w:t xml:space="preserve">Strona </w:t>
    </w:r>
    <w:r w:rsidR="00BF3312">
      <w:rPr>
        <w:rFonts w:ascii="Cambria" w:hAnsi="Cambria"/>
        <w:b/>
        <w:bdr w:val="single" w:sz="4" w:space="0" w:color="auto" w:frame="1"/>
      </w:rPr>
      <w:fldChar w:fldCharType="begin"/>
    </w:r>
    <w:r>
      <w:rPr>
        <w:rFonts w:ascii="Cambria" w:hAnsi="Cambria"/>
        <w:b/>
        <w:bdr w:val="single" w:sz="4" w:space="0" w:color="auto" w:frame="1"/>
      </w:rPr>
      <w:instrText>PAGE</w:instrText>
    </w:r>
    <w:r w:rsidR="00BF3312">
      <w:rPr>
        <w:rFonts w:ascii="Cambria" w:hAnsi="Cambria"/>
        <w:b/>
        <w:bdr w:val="single" w:sz="4" w:space="0" w:color="auto" w:frame="1"/>
      </w:rPr>
      <w:fldChar w:fldCharType="separate"/>
    </w:r>
    <w:r w:rsidR="00C454AA">
      <w:rPr>
        <w:rFonts w:ascii="Cambria" w:hAnsi="Cambria"/>
        <w:b/>
        <w:noProof/>
        <w:bdr w:val="single" w:sz="4" w:space="0" w:color="auto" w:frame="1"/>
      </w:rPr>
      <w:t>16</w:t>
    </w:r>
    <w:r w:rsidR="00BF3312">
      <w:rPr>
        <w:rFonts w:ascii="Cambria" w:hAnsi="Cambria"/>
        <w:b/>
        <w:bdr w:val="single" w:sz="4" w:space="0" w:color="auto" w:frame="1"/>
      </w:rPr>
      <w:fldChar w:fldCharType="end"/>
    </w:r>
    <w:r>
      <w:rPr>
        <w:rFonts w:ascii="Cambria" w:hAnsi="Cambria"/>
        <w:bdr w:val="single" w:sz="4" w:space="0" w:color="auto" w:frame="1"/>
      </w:rPr>
      <w:t xml:space="preserve"> z </w:t>
    </w:r>
    <w:r w:rsidR="00BF3312">
      <w:rPr>
        <w:rFonts w:ascii="Cambria" w:hAnsi="Cambria"/>
        <w:b/>
        <w:bdr w:val="single" w:sz="4" w:space="0" w:color="auto" w:frame="1"/>
      </w:rPr>
      <w:fldChar w:fldCharType="begin"/>
    </w:r>
    <w:r>
      <w:rPr>
        <w:rFonts w:ascii="Cambria" w:hAnsi="Cambria"/>
        <w:b/>
        <w:bdr w:val="single" w:sz="4" w:space="0" w:color="auto" w:frame="1"/>
      </w:rPr>
      <w:instrText>NUMPAGES</w:instrText>
    </w:r>
    <w:r w:rsidR="00BF3312">
      <w:rPr>
        <w:rFonts w:ascii="Cambria" w:hAnsi="Cambria"/>
        <w:b/>
        <w:bdr w:val="single" w:sz="4" w:space="0" w:color="auto" w:frame="1"/>
      </w:rPr>
      <w:fldChar w:fldCharType="separate"/>
    </w:r>
    <w:r w:rsidR="00C454AA">
      <w:rPr>
        <w:rFonts w:ascii="Cambria" w:hAnsi="Cambria"/>
        <w:b/>
        <w:noProof/>
        <w:bdr w:val="single" w:sz="4" w:space="0" w:color="auto" w:frame="1"/>
      </w:rPr>
      <w:t>16</w:t>
    </w:r>
    <w:r w:rsidR="00BF3312">
      <w:rPr>
        <w:rFonts w:ascii="Cambria" w:hAnsi="Cambria"/>
        <w:b/>
        <w:bdr w:val="single" w:sz="4" w:space="0" w:color="auto" w:frame="1"/>
      </w:rPr>
      <w:fldChar w:fldCharType="end"/>
    </w:r>
  </w:p>
  <w:p w14:paraId="1C971412" w14:textId="77777777" w:rsidR="00662D89" w:rsidRDefault="00662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8B25C" w14:textId="77777777" w:rsidR="00D92E1F" w:rsidRDefault="00D92E1F" w:rsidP="00662D89">
      <w:r>
        <w:separator/>
      </w:r>
    </w:p>
  </w:footnote>
  <w:footnote w:type="continuationSeparator" w:id="0">
    <w:p w14:paraId="263C048D" w14:textId="77777777" w:rsidR="00D92E1F" w:rsidRDefault="00D92E1F" w:rsidP="0066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1A4B7" w14:textId="77777777" w:rsidR="00662D89" w:rsidRDefault="00FA0533" w:rsidP="00662D89">
    <w:pPr>
      <w:pStyle w:val="Nagwek"/>
      <w:jc w:val="center"/>
    </w:pPr>
    <w:r w:rsidRPr="001B2428">
      <w:t>Tryb podstawowy wariant I</w:t>
    </w:r>
    <w:r w:rsidR="00662D89">
      <w:t xml:space="preserve"> na</w:t>
    </w:r>
  </w:p>
  <w:p w14:paraId="5A38DC1E" w14:textId="77777777" w:rsidR="00662D89" w:rsidRDefault="00662D89" w:rsidP="00662D89">
    <w:pPr>
      <w:pStyle w:val="Nagwek"/>
      <w:jc w:val="center"/>
    </w:pPr>
    <w:r>
      <w:t>„Odbiór i zagospodarowanie odpadów komunalnych z terenu Gminy Wysokie”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11715"/>
    <w:multiLevelType w:val="hybridMultilevel"/>
    <w:tmpl w:val="188C0DC0"/>
    <w:lvl w:ilvl="0" w:tplc="88EC2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F3E"/>
    <w:multiLevelType w:val="hybridMultilevel"/>
    <w:tmpl w:val="12C69B66"/>
    <w:lvl w:ilvl="0" w:tplc="EF0074FA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D66389"/>
    <w:multiLevelType w:val="hybridMultilevel"/>
    <w:tmpl w:val="DC60C7B8"/>
    <w:lvl w:ilvl="0" w:tplc="95882A6C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F0E56"/>
    <w:multiLevelType w:val="hybridMultilevel"/>
    <w:tmpl w:val="E3B89694"/>
    <w:lvl w:ilvl="0" w:tplc="51F81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6643"/>
    <w:multiLevelType w:val="hybridMultilevel"/>
    <w:tmpl w:val="8A28B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F3F3C"/>
    <w:multiLevelType w:val="hybridMultilevel"/>
    <w:tmpl w:val="E186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B69F9"/>
    <w:multiLevelType w:val="hybridMultilevel"/>
    <w:tmpl w:val="2F2025BC"/>
    <w:lvl w:ilvl="0" w:tplc="0D62C560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412AB"/>
    <w:multiLevelType w:val="hybridMultilevel"/>
    <w:tmpl w:val="3C5E6446"/>
    <w:lvl w:ilvl="0" w:tplc="611E56A8">
      <w:start w:val="1"/>
      <w:numFmt w:val="lowerLetter"/>
      <w:lvlText w:val="%1."/>
      <w:lvlJc w:val="left"/>
      <w:pPr>
        <w:ind w:left="150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9" w15:restartNumberingAfterBreak="0">
    <w:nsid w:val="276C1E6E"/>
    <w:multiLevelType w:val="hybridMultilevel"/>
    <w:tmpl w:val="1AC4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01D6A"/>
    <w:multiLevelType w:val="hybridMultilevel"/>
    <w:tmpl w:val="24F29A32"/>
    <w:lvl w:ilvl="0" w:tplc="35C052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92CCD"/>
    <w:multiLevelType w:val="hybridMultilevel"/>
    <w:tmpl w:val="4B8A679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1975F9"/>
    <w:multiLevelType w:val="hybridMultilevel"/>
    <w:tmpl w:val="C4B01F26"/>
    <w:numStyleLink w:val="Zaimportowanystyl32"/>
  </w:abstractNum>
  <w:abstractNum w:abstractNumId="13" w15:restartNumberingAfterBreak="0">
    <w:nsid w:val="33266EA9"/>
    <w:multiLevelType w:val="hybridMultilevel"/>
    <w:tmpl w:val="86201906"/>
    <w:lvl w:ilvl="0" w:tplc="0B1C8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3581E"/>
    <w:multiLevelType w:val="hybridMultilevel"/>
    <w:tmpl w:val="9A262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125724"/>
    <w:multiLevelType w:val="hybridMultilevel"/>
    <w:tmpl w:val="7902E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F7896"/>
    <w:multiLevelType w:val="hybridMultilevel"/>
    <w:tmpl w:val="913C53D6"/>
    <w:lvl w:ilvl="0" w:tplc="4FB41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CE40C3"/>
    <w:multiLevelType w:val="hybridMultilevel"/>
    <w:tmpl w:val="B0A4244E"/>
    <w:lvl w:ilvl="0" w:tplc="473678BE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055E96"/>
    <w:multiLevelType w:val="hybridMultilevel"/>
    <w:tmpl w:val="CA800FAA"/>
    <w:styleLink w:val="Zaimportowanystyl26"/>
    <w:lvl w:ilvl="0" w:tplc="674EA320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85C6EAA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2D6FDA8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1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3323AD0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024E39C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94C897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43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820D93E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B60E550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92AA434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</w:tabs>
        <w:ind w:left="6412" w:hanging="29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 w15:restartNumberingAfterBreak="0">
    <w:nsid w:val="4A960F04"/>
    <w:multiLevelType w:val="hybridMultilevel"/>
    <w:tmpl w:val="A11C15FE"/>
    <w:styleLink w:val="Zaimportowanystyl8"/>
    <w:lvl w:ilvl="0" w:tplc="1032AB98">
      <w:start w:val="1"/>
      <w:numFmt w:val="decimal"/>
      <w:lvlText w:val="%1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9B1868A8">
      <w:start w:val="1"/>
      <w:numFmt w:val="decimal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2" w:tplc="877297E0">
      <w:start w:val="1"/>
      <w:numFmt w:val="decimal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3" w:tplc="17FED492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4" w:tplc="9140AAF4">
      <w:start w:val="1"/>
      <w:numFmt w:val="decimal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5" w:tplc="E2AC66FA">
      <w:start w:val="1"/>
      <w:numFmt w:val="decimal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6" w:tplc="FDD69012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7" w:tplc="779ADE6C">
      <w:start w:val="1"/>
      <w:numFmt w:val="decimal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8" w:tplc="95E26D90">
      <w:start w:val="1"/>
      <w:numFmt w:val="decimal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</w:abstractNum>
  <w:abstractNum w:abstractNumId="20" w15:restartNumberingAfterBreak="0">
    <w:nsid w:val="50BF0385"/>
    <w:multiLevelType w:val="hybridMultilevel"/>
    <w:tmpl w:val="7ADCF012"/>
    <w:styleLink w:val="Zaimportowanystyl33"/>
    <w:lvl w:ilvl="0" w:tplc="AD3EA036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0541C42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FA2E78E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96CA058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5D64102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3648E8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2C2E3F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E222372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1F626F4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1" w15:restartNumberingAfterBreak="0">
    <w:nsid w:val="52EC727A"/>
    <w:multiLevelType w:val="hybridMultilevel"/>
    <w:tmpl w:val="C3C049B6"/>
    <w:lvl w:ilvl="0" w:tplc="572EDD08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8B7EED"/>
    <w:multiLevelType w:val="hybridMultilevel"/>
    <w:tmpl w:val="417CB9CA"/>
    <w:styleLink w:val="Zaimportowanystyl6"/>
    <w:lvl w:ilvl="0" w:tplc="FC94761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B2646A2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90F160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8105294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BA25886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E032AA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F36708C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AEA0B92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1EBBAC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59E916FC"/>
    <w:multiLevelType w:val="hybridMultilevel"/>
    <w:tmpl w:val="2BFE00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E6588C"/>
    <w:multiLevelType w:val="hybridMultilevel"/>
    <w:tmpl w:val="C1346C1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4F6F9B"/>
    <w:multiLevelType w:val="hybridMultilevel"/>
    <w:tmpl w:val="CA4C3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67D51"/>
    <w:multiLevelType w:val="hybridMultilevel"/>
    <w:tmpl w:val="6C742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86DC1"/>
    <w:multiLevelType w:val="hybridMultilevel"/>
    <w:tmpl w:val="AA400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204D8"/>
    <w:multiLevelType w:val="hybridMultilevel"/>
    <w:tmpl w:val="EBEED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658C1"/>
    <w:multiLevelType w:val="hybridMultilevel"/>
    <w:tmpl w:val="743E00E8"/>
    <w:lvl w:ilvl="0" w:tplc="FD4C065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704EC"/>
    <w:multiLevelType w:val="hybridMultilevel"/>
    <w:tmpl w:val="E4A2E214"/>
    <w:lvl w:ilvl="0" w:tplc="3956EF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8715024"/>
    <w:multiLevelType w:val="hybridMultilevel"/>
    <w:tmpl w:val="1E004B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031BBF"/>
    <w:multiLevelType w:val="hybridMultilevel"/>
    <w:tmpl w:val="5106C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C3DCF"/>
    <w:multiLevelType w:val="hybridMultilevel"/>
    <w:tmpl w:val="C4B01F26"/>
    <w:styleLink w:val="Zaimportowanystyl32"/>
    <w:lvl w:ilvl="0" w:tplc="49EC692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7E6FEA6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14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184D8F0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1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31C1BD6">
      <w:start w:val="1"/>
      <w:numFmt w:val="decimal"/>
      <w:suff w:val="nothing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2748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5FCC97A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360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6CA8CB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432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D886D6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0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A10026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ind w:left="57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B54A9AA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</w:tabs>
        <w:ind w:left="6412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803036650">
    <w:abstractNumId w:val="5"/>
  </w:num>
  <w:num w:numId="2" w16cid:durableId="347103411">
    <w:abstractNumId w:val="28"/>
  </w:num>
  <w:num w:numId="3" w16cid:durableId="675889928">
    <w:abstractNumId w:val="9"/>
  </w:num>
  <w:num w:numId="4" w16cid:durableId="1341198855">
    <w:abstractNumId w:val="32"/>
  </w:num>
  <w:num w:numId="5" w16cid:durableId="1403060823">
    <w:abstractNumId w:val="27"/>
  </w:num>
  <w:num w:numId="6" w16cid:durableId="1986006584">
    <w:abstractNumId w:val="25"/>
  </w:num>
  <w:num w:numId="7" w16cid:durableId="2008748854">
    <w:abstractNumId w:val="16"/>
  </w:num>
  <w:num w:numId="8" w16cid:durableId="767428232">
    <w:abstractNumId w:val="4"/>
  </w:num>
  <w:num w:numId="9" w16cid:durableId="232200766">
    <w:abstractNumId w:val="8"/>
  </w:num>
  <w:num w:numId="10" w16cid:durableId="1587686814">
    <w:abstractNumId w:val="7"/>
  </w:num>
  <w:num w:numId="11" w16cid:durableId="2105228371">
    <w:abstractNumId w:val="29"/>
  </w:num>
  <w:num w:numId="12" w16cid:durableId="1005788708">
    <w:abstractNumId w:val="6"/>
  </w:num>
  <w:num w:numId="13" w16cid:durableId="2029142176">
    <w:abstractNumId w:val="3"/>
  </w:num>
  <w:num w:numId="14" w16cid:durableId="1964455087">
    <w:abstractNumId w:val="17"/>
  </w:num>
  <w:num w:numId="15" w16cid:durableId="1642342395">
    <w:abstractNumId w:val="24"/>
  </w:num>
  <w:num w:numId="16" w16cid:durableId="885678496">
    <w:abstractNumId w:val="31"/>
  </w:num>
  <w:num w:numId="17" w16cid:durableId="265231722">
    <w:abstractNumId w:val="11"/>
  </w:num>
  <w:num w:numId="18" w16cid:durableId="1594900690">
    <w:abstractNumId w:val="22"/>
  </w:num>
  <w:num w:numId="19" w16cid:durableId="1304384787">
    <w:abstractNumId w:val="12"/>
    <w:lvlOverride w:ilvl="0">
      <w:lvl w:ilvl="0" w:tplc="49AE2CF4">
        <w:start w:val="1"/>
        <w:numFmt w:val="decimal"/>
        <w:lvlText w:val="%1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1CCAEAFA">
        <w:start w:val="1"/>
        <w:numFmt w:val="decimal"/>
        <w:lvlText w:val="%2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407C6856">
        <w:start w:val="1"/>
        <w:numFmt w:val="decimal"/>
        <w:lvlText w:val="%3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952584E">
        <w:start w:val="1"/>
        <w:numFmt w:val="decimal"/>
        <w:lvlText w:val="%4."/>
        <w:lvlJc w:val="left"/>
        <w:pPr>
          <w:tabs>
            <w:tab w:val="left" w:pos="993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2748" w:hanging="228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0568A0AC">
        <w:start w:val="1"/>
        <w:numFmt w:val="decimal"/>
        <w:lvlText w:val="%5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3E204BC">
        <w:start w:val="1"/>
        <w:numFmt w:val="decimal"/>
        <w:lvlText w:val="%6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DFBCCFC6">
        <w:start w:val="1"/>
        <w:numFmt w:val="decimal"/>
        <w:lvlText w:val="%7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6DACC9E2">
        <w:start w:val="1"/>
        <w:numFmt w:val="decimal"/>
        <w:lvlText w:val="%8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69405BCA">
        <w:start w:val="1"/>
        <w:numFmt w:val="decimal"/>
        <w:lvlText w:val="%9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566"/>
          </w:tabs>
          <w:ind w:left="6412" w:hanging="29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20" w16cid:durableId="1234775333">
    <w:abstractNumId w:val="20"/>
  </w:num>
  <w:num w:numId="21" w16cid:durableId="307513913">
    <w:abstractNumId w:val="33"/>
  </w:num>
  <w:num w:numId="22" w16cid:durableId="1470593409">
    <w:abstractNumId w:val="2"/>
  </w:num>
  <w:num w:numId="23" w16cid:durableId="1284386788">
    <w:abstractNumId w:val="23"/>
  </w:num>
  <w:num w:numId="24" w16cid:durableId="426585834">
    <w:abstractNumId w:val="1"/>
  </w:num>
  <w:num w:numId="25" w16cid:durableId="2145346469">
    <w:abstractNumId w:val="15"/>
  </w:num>
  <w:num w:numId="26" w16cid:durableId="895245176">
    <w:abstractNumId w:val="18"/>
  </w:num>
  <w:num w:numId="27" w16cid:durableId="544950898">
    <w:abstractNumId w:val="0"/>
  </w:num>
  <w:num w:numId="28" w16cid:durableId="33434609">
    <w:abstractNumId w:val="19"/>
  </w:num>
  <w:num w:numId="29" w16cid:durableId="252011773">
    <w:abstractNumId w:val="13"/>
  </w:num>
  <w:num w:numId="30" w16cid:durableId="923877071">
    <w:abstractNumId w:val="10"/>
  </w:num>
  <w:num w:numId="31" w16cid:durableId="866410521">
    <w:abstractNumId w:val="30"/>
  </w:num>
  <w:num w:numId="32" w16cid:durableId="203759077">
    <w:abstractNumId w:val="21"/>
  </w:num>
  <w:num w:numId="33" w16cid:durableId="1272787576">
    <w:abstractNumId w:val="14"/>
  </w:num>
  <w:num w:numId="34" w16cid:durableId="1173453127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E11"/>
    <w:rsid w:val="000133DA"/>
    <w:rsid w:val="000329AF"/>
    <w:rsid w:val="00065FEB"/>
    <w:rsid w:val="000757F2"/>
    <w:rsid w:val="00080375"/>
    <w:rsid w:val="000C50BF"/>
    <w:rsid w:val="000F15D2"/>
    <w:rsid w:val="001021BC"/>
    <w:rsid w:val="0013095A"/>
    <w:rsid w:val="00136D68"/>
    <w:rsid w:val="001418A0"/>
    <w:rsid w:val="00152194"/>
    <w:rsid w:val="001662B1"/>
    <w:rsid w:val="00176277"/>
    <w:rsid w:val="00190C97"/>
    <w:rsid w:val="0019237A"/>
    <w:rsid w:val="001A509F"/>
    <w:rsid w:val="001B2428"/>
    <w:rsid w:val="001D49AD"/>
    <w:rsid w:val="001D6EAF"/>
    <w:rsid w:val="00200391"/>
    <w:rsid w:val="0021628A"/>
    <w:rsid w:val="00226305"/>
    <w:rsid w:val="00240F55"/>
    <w:rsid w:val="00252BB9"/>
    <w:rsid w:val="00260F06"/>
    <w:rsid w:val="00280EFC"/>
    <w:rsid w:val="002A79F5"/>
    <w:rsid w:val="002B374E"/>
    <w:rsid w:val="002C5E69"/>
    <w:rsid w:val="002D1937"/>
    <w:rsid w:val="002D2C1B"/>
    <w:rsid w:val="002E24D6"/>
    <w:rsid w:val="002F21CC"/>
    <w:rsid w:val="0031219E"/>
    <w:rsid w:val="00327973"/>
    <w:rsid w:val="00335C12"/>
    <w:rsid w:val="00335F68"/>
    <w:rsid w:val="003401AF"/>
    <w:rsid w:val="0034518F"/>
    <w:rsid w:val="00366DAD"/>
    <w:rsid w:val="003921FF"/>
    <w:rsid w:val="00397381"/>
    <w:rsid w:val="003A2F79"/>
    <w:rsid w:val="003B1A33"/>
    <w:rsid w:val="003E29AC"/>
    <w:rsid w:val="0041396F"/>
    <w:rsid w:val="004230F4"/>
    <w:rsid w:val="00443AD0"/>
    <w:rsid w:val="00494147"/>
    <w:rsid w:val="004A5384"/>
    <w:rsid w:val="004B07EC"/>
    <w:rsid w:val="00503FA0"/>
    <w:rsid w:val="005062B0"/>
    <w:rsid w:val="005430A8"/>
    <w:rsid w:val="005442DA"/>
    <w:rsid w:val="00556747"/>
    <w:rsid w:val="00581072"/>
    <w:rsid w:val="005A37F6"/>
    <w:rsid w:val="005D1CD4"/>
    <w:rsid w:val="00604D2D"/>
    <w:rsid w:val="00605978"/>
    <w:rsid w:val="006362ED"/>
    <w:rsid w:val="00650CB6"/>
    <w:rsid w:val="00662D4B"/>
    <w:rsid w:val="00662D89"/>
    <w:rsid w:val="0067449A"/>
    <w:rsid w:val="006745A3"/>
    <w:rsid w:val="006D08FE"/>
    <w:rsid w:val="006D63BF"/>
    <w:rsid w:val="006E0771"/>
    <w:rsid w:val="006E69FD"/>
    <w:rsid w:val="006F2109"/>
    <w:rsid w:val="00700308"/>
    <w:rsid w:val="00703DC4"/>
    <w:rsid w:val="00705286"/>
    <w:rsid w:val="00707A49"/>
    <w:rsid w:val="00715179"/>
    <w:rsid w:val="0072691F"/>
    <w:rsid w:val="007520E8"/>
    <w:rsid w:val="0076094A"/>
    <w:rsid w:val="007A3C12"/>
    <w:rsid w:val="007A46DB"/>
    <w:rsid w:val="007B0DC5"/>
    <w:rsid w:val="007B4B8C"/>
    <w:rsid w:val="007C018F"/>
    <w:rsid w:val="007D7DB2"/>
    <w:rsid w:val="007E0E6D"/>
    <w:rsid w:val="007F4833"/>
    <w:rsid w:val="008009BA"/>
    <w:rsid w:val="00806E11"/>
    <w:rsid w:val="008261A2"/>
    <w:rsid w:val="008746C5"/>
    <w:rsid w:val="00896F6F"/>
    <w:rsid w:val="008A4605"/>
    <w:rsid w:val="008E637D"/>
    <w:rsid w:val="008E7372"/>
    <w:rsid w:val="008F217C"/>
    <w:rsid w:val="00906BF1"/>
    <w:rsid w:val="00914743"/>
    <w:rsid w:val="009167DD"/>
    <w:rsid w:val="00974718"/>
    <w:rsid w:val="00985966"/>
    <w:rsid w:val="00990278"/>
    <w:rsid w:val="009B4848"/>
    <w:rsid w:val="009B65FE"/>
    <w:rsid w:val="009E2BF1"/>
    <w:rsid w:val="009F40AF"/>
    <w:rsid w:val="00A0547E"/>
    <w:rsid w:val="00A154D3"/>
    <w:rsid w:val="00A30B81"/>
    <w:rsid w:val="00A41BCA"/>
    <w:rsid w:val="00A50F08"/>
    <w:rsid w:val="00A84293"/>
    <w:rsid w:val="00AA2C57"/>
    <w:rsid w:val="00AB0061"/>
    <w:rsid w:val="00AF7052"/>
    <w:rsid w:val="00B01E76"/>
    <w:rsid w:val="00B12D75"/>
    <w:rsid w:val="00B16F21"/>
    <w:rsid w:val="00B2752D"/>
    <w:rsid w:val="00B34E46"/>
    <w:rsid w:val="00B552A6"/>
    <w:rsid w:val="00B75875"/>
    <w:rsid w:val="00B929A8"/>
    <w:rsid w:val="00BA1D12"/>
    <w:rsid w:val="00BA54B5"/>
    <w:rsid w:val="00BB1E0E"/>
    <w:rsid w:val="00BF0186"/>
    <w:rsid w:val="00BF3312"/>
    <w:rsid w:val="00C11A6C"/>
    <w:rsid w:val="00C454AA"/>
    <w:rsid w:val="00C4656C"/>
    <w:rsid w:val="00C53A29"/>
    <w:rsid w:val="00C57BA4"/>
    <w:rsid w:val="00C61AB1"/>
    <w:rsid w:val="00C7213C"/>
    <w:rsid w:val="00C80F93"/>
    <w:rsid w:val="00C920A0"/>
    <w:rsid w:val="00C94BAE"/>
    <w:rsid w:val="00CB5CBB"/>
    <w:rsid w:val="00CC4AB2"/>
    <w:rsid w:val="00CC6A4C"/>
    <w:rsid w:val="00CD47F0"/>
    <w:rsid w:val="00CE03D9"/>
    <w:rsid w:val="00CE6E23"/>
    <w:rsid w:val="00D05A71"/>
    <w:rsid w:val="00D10092"/>
    <w:rsid w:val="00D36590"/>
    <w:rsid w:val="00D564A7"/>
    <w:rsid w:val="00D67B4D"/>
    <w:rsid w:val="00D774F7"/>
    <w:rsid w:val="00D92E1F"/>
    <w:rsid w:val="00D938F6"/>
    <w:rsid w:val="00D945B8"/>
    <w:rsid w:val="00D97E10"/>
    <w:rsid w:val="00DA48D5"/>
    <w:rsid w:val="00DB0A74"/>
    <w:rsid w:val="00DB77D9"/>
    <w:rsid w:val="00DC0DD9"/>
    <w:rsid w:val="00DC5BC9"/>
    <w:rsid w:val="00E16F85"/>
    <w:rsid w:val="00E31C35"/>
    <w:rsid w:val="00E3677A"/>
    <w:rsid w:val="00E72DBA"/>
    <w:rsid w:val="00E746FD"/>
    <w:rsid w:val="00E74F14"/>
    <w:rsid w:val="00E92DE4"/>
    <w:rsid w:val="00E96D9D"/>
    <w:rsid w:val="00EB7D76"/>
    <w:rsid w:val="00EC709F"/>
    <w:rsid w:val="00ED3E81"/>
    <w:rsid w:val="00F14B85"/>
    <w:rsid w:val="00F257FD"/>
    <w:rsid w:val="00F317C0"/>
    <w:rsid w:val="00F66510"/>
    <w:rsid w:val="00F92785"/>
    <w:rsid w:val="00F92B37"/>
    <w:rsid w:val="00FA0533"/>
    <w:rsid w:val="00FF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5A08"/>
  <w15:docId w15:val="{43C23D22-83AC-4B4D-AF73-53647B0E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6E11"/>
    <w:pPr>
      <w:keepNext/>
      <w:autoSpaceDE w:val="0"/>
      <w:autoSpaceDN w:val="0"/>
      <w:adjustRightInd w:val="0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6E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6E11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06E11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06E11"/>
    <w:pPr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06E11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normalny tekst,L1,Akapit z listą5,Numerowanie,T_SZ_List Paragraph,Akapit z listą BS,Kolorowa lista — akcent 11,Obiekt,List Paragraph,CW_Lista,Colorful List Accent 1,Akapit z listą4,Średnia siatka 1 — akcent 21,sw tekst,Wypunktowanie,lp1"/>
    <w:basedOn w:val="Normalny"/>
    <w:link w:val="AkapitzlistZnak"/>
    <w:qFormat/>
    <w:rsid w:val="00806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Akapit z listą5 Znak,Numerowanie Znak,T_SZ_List Paragraph Znak,Akapit z listą BS Znak,Kolorowa lista — akcent 11 Znak,Obiekt Znak,List Paragraph Znak,CW_Lista Znak,Colorful List Accent 1 Znak,sw tekst Znak"/>
    <w:link w:val="Akapitzlist"/>
    <w:uiPriority w:val="34"/>
    <w:qFormat/>
    <w:rsid w:val="00806E11"/>
    <w:rPr>
      <w:rFonts w:ascii="Calibri" w:eastAsia="Calibri" w:hAnsi="Calibri" w:cs="Times New Roman"/>
    </w:rPr>
  </w:style>
  <w:style w:type="paragraph" w:customStyle="1" w:styleId="Default">
    <w:name w:val="Default"/>
    <w:rsid w:val="00806E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2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D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D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D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662D89"/>
    <w:rPr>
      <w:b/>
      <w:bCs/>
      <w:smallCaps/>
      <w:color w:val="C0504D" w:themeColor="accent2"/>
      <w:spacing w:val="5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2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2D8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pl-PL"/>
    </w:rPr>
  </w:style>
  <w:style w:type="paragraph" w:customStyle="1" w:styleId="Standard">
    <w:name w:val="Standard"/>
    <w:rsid w:val="00503FA0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ksttreci">
    <w:name w:val="Tekst treści"/>
    <w:rsid w:val="00F14B85"/>
    <w:pPr>
      <w:widowControl w:val="0"/>
      <w:spacing w:after="0"/>
    </w:pPr>
    <w:rPr>
      <w:rFonts w:ascii="Cambria" w:eastAsia="Cambria" w:hAnsi="Cambria" w:cs="Cambria"/>
      <w:color w:val="000000"/>
      <w:u w:color="000000"/>
      <w:lang w:eastAsia="pl-PL"/>
    </w:rPr>
  </w:style>
  <w:style w:type="numbering" w:customStyle="1" w:styleId="Zaimportowanystyl6">
    <w:name w:val="Zaimportowany styl 6"/>
    <w:rsid w:val="00F14B85"/>
    <w:pPr>
      <w:numPr>
        <w:numId w:val="18"/>
      </w:numPr>
    </w:pPr>
  </w:style>
  <w:style w:type="numbering" w:customStyle="1" w:styleId="Zaimportowanystyl33">
    <w:name w:val="Zaimportowany styl 33"/>
    <w:rsid w:val="001D6EAF"/>
    <w:pPr>
      <w:numPr>
        <w:numId w:val="20"/>
      </w:numPr>
    </w:pPr>
  </w:style>
  <w:style w:type="numbering" w:customStyle="1" w:styleId="Zaimportowanystyl32">
    <w:name w:val="Zaimportowany styl 32"/>
    <w:rsid w:val="001D6EAF"/>
    <w:pPr>
      <w:numPr>
        <w:numId w:val="21"/>
      </w:numPr>
    </w:pPr>
  </w:style>
  <w:style w:type="numbering" w:customStyle="1" w:styleId="Zaimportowanystyl26">
    <w:name w:val="Zaimportowany styl 26"/>
    <w:rsid w:val="00152194"/>
    <w:pPr>
      <w:numPr>
        <w:numId w:val="26"/>
      </w:numPr>
    </w:pPr>
  </w:style>
  <w:style w:type="paragraph" w:customStyle="1" w:styleId="m8069290857866364993gmail-text-justify">
    <w:name w:val="m_8069290857866364993gmail-text-justify"/>
    <w:rsid w:val="00152194"/>
    <w:pPr>
      <w:widowControl w:val="0"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uppressAutoHyphens/>
      <w:spacing w:before="280" w:after="28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8">
    <w:name w:val="Zaimportowany styl 8"/>
    <w:rsid w:val="0015219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6723-FB27-4D5D-A715-38CEE486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16</Pages>
  <Words>6511</Words>
  <Characters>39072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Wołoszczak</dc:creator>
  <cp:lastModifiedBy>user administrator</cp:lastModifiedBy>
  <cp:revision>20</cp:revision>
  <cp:lastPrinted>2024-09-18T12:27:00Z</cp:lastPrinted>
  <dcterms:created xsi:type="dcterms:W3CDTF">2022-11-17T12:21:00Z</dcterms:created>
  <dcterms:modified xsi:type="dcterms:W3CDTF">2024-11-05T14:03:00Z</dcterms:modified>
</cp:coreProperties>
</file>