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EE0F2" w14:textId="49487E33" w:rsidR="008F3A18" w:rsidRPr="00C70C01" w:rsidRDefault="008F3A18" w:rsidP="008F3A18">
      <w:pPr>
        <w:pStyle w:val="Nagwek1"/>
        <w:numPr>
          <w:ilvl w:val="0"/>
          <w:numId w:val="0"/>
        </w:numPr>
      </w:pPr>
      <w:bookmarkStart w:id="0" w:name="_Toc257363465"/>
      <w:bookmarkStart w:id="1" w:name="_Toc336605838"/>
      <w:bookmarkStart w:id="2" w:name="_Toc347394154"/>
      <w:bookmarkStart w:id="3" w:name="_Toc370302688"/>
      <w:bookmarkStart w:id="4" w:name="_Toc381599956"/>
      <w:bookmarkStart w:id="5" w:name="_Toc384279256"/>
      <w:bookmarkStart w:id="6" w:name="_Toc414613781"/>
      <w:bookmarkStart w:id="7" w:name="_Toc458669921"/>
      <w:bookmarkStart w:id="8" w:name="_Toc459201578"/>
      <w:r w:rsidRPr="00C70C01">
        <w:t>Z</w:t>
      </w:r>
      <w:r>
        <w:t>ałącznik Nr 7a</w:t>
      </w:r>
      <w:r w:rsidRPr="00C70C01">
        <w:t xml:space="preserve"> do SWZ    Formularz oferty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t xml:space="preserve"> </w:t>
      </w:r>
    </w:p>
    <w:p w14:paraId="19586F5F" w14:textId="77777777" w:rsidR="008F3A18" w:rsidRPr="003C136D" w:rsidRDefault="008F3A18" w:rsidP="008F3A18">
      <w:pPr>
        <w:pStyle w:val="normaltableau"/>
        <w:ind w:left="6120" w:firstLine="340"/>
        <w:rPr>
          <w:rFonts w:asciiTheme="minorHAnsi" w:hAnsiTheme="minorHAnsi" w:cs="Arial"/>
          <w:b/>
          <w:lang w:val="pl-PL"/>
        </w:rPr>
      </w:pPr>
      <w:r w:rsidRPr="003C136D">
        <w:rPr>
          <w:rFonts w:asciiTheme="minorHAnsi" w:hAnsiTheme="minorHAnsi" w:cs="Arial"/>
          <w:b/>
          <w:lang w:val="pl-PL"/>
        </w:rPr>
        <w:t xml:space="preserve">Zamawiający: </w:t>
      </w:r>
    </w:p>
    <w:p w14:paraId="70B53F9D" w14:textId="77777777" w:rsidR="008F3A18" w:rsidRPr="003C136D" w:rsidRDefault="008F3A18" w:rsidP="008F3A18">
      <w:pPr>
        <w:pStyle w:val="normaltableau"/>
        <w:spacing w:before="0" w:after="0"/>
        <w:ind w:left="6120" w:firstLine="340"/>
        <w:rPr>
          <w:rFonts w:asciiTheme="minorHAnsi" w:hAnsiTheme="minorHAnsi" w:cs="Arial"/>
          <w:b/>
          <w:lang w:val="pl-PL"/>
        </w:rPr>
      </w:pPr>
      <w:r w:rsidRPr="003C136D">
        <w:rPr>
          <w:rFonts w:asciiTheme="minorHAnsi" w:hAnsiTheme="minorHAnsi" w:cs="Arial"/>
          <w:b/>
          <w:lang w:val="pl-PL"/>
        </w:rPr>
        <w:t>GMINA CIECHANOWIEC</w:t>
      </w:r>
    </w:p>
    <w:p w14:paraId="74565B66" w14:textId="77777777" w:rsidR="008F3A18" w:rsidRPr="003C136D" w:rsidRDefault="008F3A18" w:rsidP="008F3A18">
      <w:pPr>
        <w:pStyle w:val="normaltableau"/>
        <w:spacing w:before="0" w:after="0"/>
        <w:ind w:left="6120" w:firstLine="340"/>
        <w:rPr>
          <w:rFonts w:asciiTheme="minorHAnsi" w:hAnsiTheme="minorHAnsi" w:cs="Arial"/>
          <w:b/>
          <w:lang w:val="pl-PL"/>
        </w:rPr>
      </w:pPr>
      <w:r w:rsidRPr="003C136D">
        <w:rPr>
          <w:rFonts w:asciiTheme="minorHAnsi" w:hAnsiTheme="minorHAnsi" w:cs="Arial"/>
          <w:b/>
          <w:lang w:val="pl-PL"/>
        </w:rPr>
        <w:t>ul. Mickiewicza 1</w:t>
      </w:r>
    </w:p>
    <w:p w14:paraId="2FFD5184" w14:textId="77777777" w:rsidR="008F3A18" w:rsidRPr="003C136D" w:rsidRDefault="008F3A18" w:rsidP="008F3A18">
      <w:pPr>
        <w:pStyle w:val="normaltableau"/>
        <w:spacing w:before="0" w:after="0"/>
        <w:ind w:left="6120" w:firstLine="340"/>
        <w:rPr>
          <w:rFonts w:asciiTheme="minorHAnsi" w:hAnsiTheme="minorHAnsi"/>
          <w:b/>
          <w:lang w:val="pl-PL" w:eastAsia="en-US"/>
        </w:rPr>
      </w:pPr>
      <w:r w:rsidRPr="003C136D">
        <w:rPr>
          <w:rFonts w:asciiTheme="minorHAnsi" w:hAnsiTheme="minorHAnsi" w:cs="Arial"/>
          <w:b/>
          <w:lang w:val="pl-PL"/>
        </w:rPr>
        <w:t>18-230 Ciechanowiec</w:t>
      </w:r>
    </w:p>
    <w:p w14:paraId="242CF95D" w14:textId="77777777" w:rsidR="008F3A18" w:rsidRPr="003C136D" w:rsidRDefault="008F3A18" w:rsidP="008F3A18">
      <w:pPr>
        <w:spacing w:before="120" w:after="120"/>
        <w:rPr>
          <w:rFonts w:cstheme="minorHAnsi"/>
          <w:b/>
          <w:bCs/>
        </w:rPr>
      </w:pPr>
      <w:r w:rsidRPr="003C136D">
        <w:rPr>
          <w:rFonts w:cstheme="minorHAnsi"/>
          <w:b/>
        </w:rPr>
        <w:t xml:space="preserve">Znak sprawy: </w:t>
      </w:r>
      <w:r w:rsidRPr="003C136D">
        <w:rPr>
          <w:rFonts w:cstheme="minorHAnsi"/>
          <w:b/>
          <w:bCs/>
        </w:rPr>
        <w:t>ZB.271.2.2024</w:t>
      </w:r>
    </w:p>
    <w:p w14:paraId="0CFDDE27" w14:textId="77777777" w:rsidR="008F3A18" w:rsidRDefault="008F3A18" w:rsidP="001E7D37">
      <w:pPr>
        <w:spacing w:after="360"/>
        <w:jc w:val="center"/>
        <w:rPr>
          <w:rFonts w:cstheme="minorHAnsi"/>
          <w:b/>
          <w:sz w:val="24"/>
          <w:szCs w:val="24"/>
        </w:rPr>
      </w:pPr>
    </w:p>
    <w:p w14:paraId="2C3D8AF2" w14:textId="7D1E4304" w:rsidR="00845AFA" w:rsidRPr="008F3A18" w:rsidRDefault="00130A8E" w:rsidP="001E7D37">
      <w:pPr>
        <w:spacing w:after="360"/>
        <w:jc w:val="center"/>
        <w:rPr>
          <w:rFonts w:cstheme="minorHAnsi"/>
          <w:b/>
          <w:sz w:val="24"/>
          <w:szCs w:val="24"/>
        </w:rPr>
      </w:pPr>
      <w:r w:rsidRPr="008F3A18">
        <w:rPr>
          <w:rFonts w:cstheme="minorHAnsi"/>
          <w:b/>
          <w:sz w:val="24"/>
          <w:szCs w:val="24"/>
        </w:rPr>
        <w:t>OPIS PRZEDMIOTU ZAMÓWIENIA</w:t>
      </w:r>
      <w:r w:rsidR="00845AFA" w:rsidRPr="008F3A18">
        <w:rPr>
          <w:rFonts w:cstheme="minorHAnsi"/>
          <w:b/>
          <w:sz w:val="24"/>
          <w:szCs w:val="24"/>
        </w:rPr>
        <w:t xml:space="preserve"> </w:t>
      </w:r>
    </w:p>
    <w:p w14:paraId="00F411C5" w14:textId="0E667AC8" w:rsidR="008F3A18" w:rsidRPr="008F3A18" w:rsidRDefault="00C74938" w:rsidP="008F3A1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 xml:space="preserve">Przedmiotem zamówienia </w:t>
      </w:r>
      <w:r w:rsidR="008F3A18" w:rsidRPr="008F3A18">
        <w:rPr>
          <w:rFonts w:cstheme="minorHAnsi"/>
          <w:sz w:val="24"/>
          <w:szCs w:val="24"/>
        </w:rPr>
        <w:t>jest wykonanie dokumentacji projektowej oraz budowa miejskiego systemu Monitoringu Wizyjnego (CCTV) w Ciechanowcu, obejmująca również światłowodową instalację przesyłową, dostawę, montaż i uruchomienie sprzętu oraz opracowanie i wdrożenie jednolitego systemu oznakowania obszarów monitorowanych.</w:t>
      </w:r>
    </w:p>
    <w:p w14:paraId="61BA6540" w14:textId="334BE099" w:rsidR="008F3A18" w:rsidRPr="008F3A18" w:rsidRDefault="008F3A18" w:rsidP="008F3A18">
      <w:pPr>
        <w:spacing w:after="0"/>
        <w:jc w:val="both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Zakres zamówienia obejmuje w szczególności:</w:t>
      </w:r>
    </w:p>
    <w:p w14:paraId="46CB3E0A" w14:textId="77777777" w:rsidR="008F3A18" w:rsidRPr="006E552C" w:rsidRDefault="008F3A18" w:rsidP="008F3A18">
      <w:pPr>
        <w:pStyle w:val="Akapitzlist"/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6E552C">
        <w:rPr>
          <w:rFonts w:cstheme="minorHAnsi"/>
          <w:sz w:val="24"/>
          <w:szCs w:val="24"/>
        </w:rPr>
        <w:t>Dokumentacja projektowa i uzgodnienia administracyjne</w:t>
      </w:r>
      <w:r w:rsidRPr="006E552C">
        <w:rPr>
          <w:rFonts w:cstheme="minorHAnsi"/>
          <w:sz w:val="24"/>
          <w:szCs w:val="24"/>
        </w:rPr>
        <w:br/>
        <w:t>Wykonawca jest odpowiedzialny za przygotowanie kompleksowej dokumentacji projektowej dla całej inwestycji, uwzględniającej technologię, rozmieszczenie i specyfikacje sprzętu CCTV oraz instalacji światłowodowej i zasilającej. Dokumentacja musi spełniać wymogi administracyjne i być uzgodniona z odpowiednimi organami, tak aby umożliwić sprawną realizację projektu.</w:t>
      </w:r>
    </w:p>
    <w:p w14:paraId="7E17CDC9" w14:textId="77777777" w:rsidR="008F3A18" w:rsidRPr="008F3A18" w:rsidRDefault="008F3A18" w:rsidP="008F3A18">
      <w:pPr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System zarządzania i rejestracji</w:t>
      </w:r>
      <w:r w:rsidRPr="008F3A18">
        <w:rPr>
          <w:rFonts w:cstheme="minorHAnsi"/>
          <w:sz w:val="24"/>
          <w:szCs w:val="24"/>
        </w:rPr>
        <w:br/>
        <w:t>Wykonawca zaprojektuje i wdroży system zarządzania i rejestracji nagrań, zapewniając zgodność z przyjętymi normami bezpieczeństwa oraz łatwość użytkowania dla operatorów monitoringu. System musi umożliwiać niezawodne przechowywanie oraz przetwarzanie danych wideo.</w:t>
      </w:r>
    </w:p>
    <w:p w14:paraId="723E9526" w14:textId="77777777" w:rsidR="008F3A18" w:rsidRPr="008F3A18" w:rsidRDefault="008F3A18" w:rsidP="008F3A18">
      <w:pPr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Dostawa, montaż i konfiguracja sprzętu CCTV</w:t>
      </w:r>
      <w:r w:rsidRPr="008F3A18">
        <w:rPr>
          <w:rFonts w:cstheme="minorHAnsi"/>
          <w:sz w:val="24"/>
          <w:szCs w:val="24"/>
        </w:rPr>
        <w:br/>
        <w:t>Wykonawca dostarczy i zamontuje kamery monitoringu, w tym kamery zewnętrzne z odpowiednimi obudowami, a także wszelkie elementy montażowe wymagane do realizacji inwestycji. Cały sprzęt musi być fabrycznie nowy, nieużywany, i wyprodukowany nie wcześniej niż rok przed dostawą.</w:t>
      </w:r>
    </w:p>
    <w:p w14:paraId="65ECB9D4" w14:textId="5E389A28" w:rsidR="008F3A18" w:rsidRPr="008F3A18" w:rsidRDefault="008F3A18" w:rsidP="008F3A18">
      <w:pPr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Instalacja światłowodowa i zasilająca</w:t>
      </w:r>
      <w:r w:rsidRPr="008F3A18">
        <w:rPr>
          <w:rFonts w:cstheme="minorHAnsi"/>
          <w:sz w:val="24"/>
          <w:szCs w:val="24"/>
        </w:rPr>
        <w:br/>
        <w:t xml:space="preserve">Wykonawca zaprojektuje i zrealizuje instalację przesyłową na bazie światłowodu, która umożliwi niezawodny transfer danych między punktami monitoringu </w:t>
      </w:r>
      <w:r w:rsidRPr="008F3A18">
        <w:rPr>
          <w:rFonts w:cstheme="minorHAnsi"/>
          <w:sz w:val="24"/>
          <w:szCs w:val="24"/>
        </w:rPr>
        <w:lastRenderedPageBreak/>
        <w:t>a</w:t>
      </w:r>
      <w:r w:rsidR="003535A7">
        <w:rPr>
          <w:rFonts w:cstheme="minorHAnsi"/>
          <w:sz w:val="24"/>
          <w:szCs w:val="24"/>
        </w:rPr>
        <w:t> </w:t>
      </w:r>
      <w:r w:rsidRPr="006E552C">
        <w:rPr>
          <w:rFonts w:cstheme="minorHAnsi"/>
          <w:sz w:val="24"/>
          <w:szCs w:val="24"/>
        </w:rPr>
        <w:t>serwerownią</w:t>
      </w:r>
      <w:r w:rsidRPr="008F3A18">
        <w:rPr>
          <w:rFonts w:cstheme="minorHAnsi"/>
          <w:sz w:val="24"/>
          <w:szCs w:val="24"/>
        </w:rPr>
        <w:t>. Dodatkowo Wykonawca wykona instalację zasilającą dla wszystkich elementów systemu.</w:t>
      </w:r>
    </w:p>
    <w:p w14:paraId="45A1F0ED" w14:textId="08E5D142" w:rsidR="008F3A18" w:rsidRPr="008F3A18" w:rsidRDefault="008F3A18" w:rsidP="008F3A18">
      <w:pPr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Jednolity system oznakowania terenu monitorowanego</w:t>
      </w:r>
      <w:r w:rsidRPr="008F3A18">
        <w:rPr>
          <w:rFonts w:cstheme="minorHAnsi"/>
          <w:sz w:val="24"/>
          <w:szCs w:val="24"/>
        </w:rPr>
        <w:br/>
        <w:t>W ramach zamówienia Wykonawca opracuje i wdroży jednolity system oznakowania obszarów objętych monitoringiem, zgodnie z koncepcją techniczną oraz wytycznymi dotyczącymi estetyki miejskiej. Oznakowanie musi obejmować</w:t>
      </w:r>
      <w:r w:rsidRPr="006E552C">
        <w:rPr>
          <w:rFonts w:cstheme="minorHAnsi"/>
          <w:sz w:val="24"/>
          <w:szCs w:val="24"/>
        </w:rPr>
        <w:t>, m. in.</w:t>
      </w:r>
      <w:r w:rsidRPr="008F3A18">
        <w:rPr>
          <w:rFonts w:cstheme="minorHAnsi"/>
          <w:sz w:val="24"/>
          <w:szCs w:val="24"/>
        </w:rPr>
        <w:t>:</w:t>
      </w:r>
    </w:p>
    <w:p w14:paraId="70A4980D" w14:textId="77777777" w:rsidR="008F3A18" w:rsidRPr="008F3A18" w:rsidRDefault="008F3A18" w:rsidP="008F3A18">
      <w:pPr>
        <w:numPr>
          <w:ilvl w:val="1"/>
          <w:numId w:val="9"/>
        </w:numPr>
        <w:spacing w:after="0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Tabliczki informujące o monitoringu, np. "Obiekt monitorowany", umieszczone w widocznych miejscach na terenie objętym systemem CCTV.</w:t>
      </w:r>
    </w:p>
    <w:p w14:paraId="010405A1" w14:textId="710C11BD" w:rsidR="008F3A18" w:rsidRPr="008F3A18" w:rsidRDefault="008F3A18" w:rsidP="008F3A18">
      <w:pPr>
        <w:numPr>
          <w:ilvl w:val="1"/>
          <w:numId w:val="9"/>
        </w:numPr>
        <w:spacing w:after="0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Klauzule informacyjne zgodne z przepisami o ochronie danych osobowych (RODO), informujące o zbieraniu danych oraz o administratorze systemu monitoringu.</w:t>
      </w:r>
      <w:r w:rsidRPr="006E552C">
        <w:rPr>
          <w:rFonts w:cstheme="minorHAnsi"/>
          <w:sz w:val="24"/>
          <w:szCs w:val="24"/>
        </w:rPr>
        <w:br/>
      </w:r>
      <w:r w:rsidRPr="008F3A18">
        <w:rPr>
          <w:rFonts w:cstheme="minorHAnsi"/>
          <w:sz w:val="24"/>
          <w:szCs w:val="24"/>
        </w:rPr>
        <w:t>System oznakowania ma zapewniać spójność wizualną, co zwiększy rozpoznawalność monitorowanych obszarów i wpłynie na poprawę poczucia bezpieczeństwa mieszkańców oraz odwiedzających. Oznakowanie powinno być wykonane w jednolitym stylu i z materiałów trwałych, odpornych na warunki atmosferyczne, a także wpisywać się estetycznie w przestrzeń publiczną Ciechanowca.</w:t>
      </w:r>
    </w:p>
    <w:p w14:paraId="1258AC9C" w14:textId="77777777" w:rsidR="008F3A18" w:rsidRPr="008F3A18" w:rsidRDefault="008F3A18" w:rsidP="008F3A18">
      <w:pPr>
        <w:numPr>
          <w:ilvl w:val="0"/>
          <w:numId w:val="9"/>
        </w:numPr>
        <w:spacing w:after="0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Uruchomienie i konfiguracja systemu CCTV</w:t>
      </w:r>
      <w:r w:rsidRPr="008F3A18">
        <w:rPr>
          <w:rFonts w:cstheme="minorHAnsi"/>
          <w:sz w:val="24"/>
          <w:szCs w:val="24"/>
        </w:rPr>
        <w:br/>
        <w:t>Wykonawca jest odpowiedzialny za pełną konfigurację systemu, w tym uruchomienie punktów monitoringu oraz zainstalowanie niezbędnych licencji na oprogramowanie zarządzające systemem. System powinien być gotowy do użytkowania w momencie zakończenia prac, a Wykonawca powinien zapewnić szkolenie dla wyznaczonych pracowników gminy w zakresie obsługi systemu monitoringu.</w:t>
      </w:r>
    </w:p>
    <w:p w14:paraId="2DA528A3" w14:textId="77777777" w:rsidR="008F3A18" w:rsidRPr="008F3A18" w:rsidRDefault="008F3A18" w:rsidP="000E6C08">
      <w:pPr>
        <w:spacing w:after="0"/>
        <w:ind w:firstLine="709"/>
        <w:jc w:val="both"/>
        <w:rPr>
          <w:rFonts w:cstheme="minorHAnsi"/>
          <w:sz w:val="24"/>
          <w:szCs w:val="24"/>
        </w:rPr>
      </w:pPr>
    </w:p>
    <w:p w14:paraId="38756B76" w14:textId="0F95C142" w:rsidR="00C74938" w:rsidRPr="008F3A18" w:rsidRDefault="00C74938" w:rsidP="000E6C08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 xml:space="preserve">Wykonawca dostarczy całość dokumentacji i uzgodnień wymaganych </w:t>
      </w:r>
      <w:r w:rsidRPr="008F3A18">
        <w:rPr>
          <w:rFonts w:cstheme="minorHAnsi"/>
          <w:sz w:val="24"/>
          <w:szCs w:val="24"/>
        </w:rPr>
        <w:br/>
        <w:t>w postępowaniach administracyjnych w związku z przeprowadzeniem prac dotyczących przedmiotowej inwes</w:t>
      </w:r>
      <w:r w:rsidR="00743009" w:rsidRPr="008F3A18">
        <w:rPr>
          <w:rFonts w:cstheme="minorHAnsi"/>
          <w:sz w:val="24"/>
          <w:szCs w:val="24"/>
        </w:rPr>
        <w:t>tycji</w:t>
      </w:r>
      <w:r w:rsidR="00643599" w:rsidRPr="008F3A18">
        <w:rPr>
          <w:rFonts w:cstheme="minorHAnsi"/>
          <w:sz w:val="24"/>
          <w:szCs w:val="24"/>
        </w:rPr>
        <w:t xml:space="preserve"> oraz zbuduje monitoring</w:t>
      </w:r>
      <w:r w:rsidR="00D63316" w:rsidRPr="008F3A18">
        <w:rPr>
          <w:rFonts w:cstheme="minorHAnsi"/>
          <w:sz w:val="24"/>
          <w:szCs w:val="24"/>
        </w:rPr>
        <w:t xml:space="preserve"> </w:t>
      </w:r>
      <w:r w:rsidR="00643599" w:rsidRPr="008F3A18">
        <w:rPr>
          <w:rFonts w:cstheme="minorHAnsi"/>
          <w:sz w:val="24"/>
          <w:szCs w:val="24"/>
        </w:rPr>
        <w:t xml:space="preserve">na podstawie ww. projektu zgodnego z </w:t>
      </w:r>
      <w:r w:rsidR="00D63316" w:rsidRPr="008F3A18">
        <w:rPr>
          <w:rFonts w:cstheme="minorHAnsi"/>
          <w:sz w:val="24"/>
          <w:szCs w:val="24"/>
        </w:rPr>
        <w:t>Programem Funkcjonalno-Użytkowym opisanym w dokumencie „Koncepcja Techniczna Miejskiego Monitoringu Wizyjnego (CCTV) w Ciechanowcu”</w:t>
      </w:r>
      <w:r w:rsidR="00643599" w:rsidRPr="008F3A18">
        <w:rPr>
          <w:rFonts w:cstheme="minorHAnsi"/>
          <w:sz w:val="24"/>
          <w:szCs w:val="24"/>
        </w:rPr>
        <w:t>.</w:t>
      </w:r>
    </w:p>
    <w:p w14:paraId="16AC44E1" w14:textId="77777777" w:rsidR="00D63316" w:rsidRPr="008F3A18" w:rsidRDefault="00D63316" w:rsidP="000E6C08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14:paraId="34FA5F94" w14:textId="77777777" w:rsidR="000E6C08" w:rsidRPr="008F3A18" w:rsidRDefault="00D63316" w:rsidP="000E6C08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W</w:t>
      </w:r>
      <w:r w:rsidR="00C74938" w:rsidRPr="008F3A18">
        <w:rPr>
          <w:rFonts w:cstheme="minorHAnsi"/>
          <w:sz w:val="24"/>
          <w:szCs w:val="24"/>
        </w:rPr>
        <w:t>ykonawca zaprojektuje, dostarczy</w:t>
      </w:r>
      <w:r w:rsidR="00AD2E03" w:rsidRPr="008F3A18">
        <w:rPr>
          <w:rFonts w:cstheme="minorHAnsi"/>
          <w:sz w:val="24"/>
          <w:szCs w:val="24"/>
        </w:rPr>
        <w:t xml:space="preserve"> wszystkie elementy do budowy</w:t>
      </w:r>
      <w:r w:rsidR="00C74938" w:rsidRPr="008F3A18">
        <w:rPr>
          <w:rFonts w:cstheme="minorHAnsi"/>
          <w:sz w:val="24"/>
          <w:szCs w:val="24"/>
        </w:rPr>
        <w:t>, skonfiguruje w ramach systemu</w:t>
      </w:r>
      <w:r w:rsidR="00AD2E03" w:rsidRPr="008F3A18">
        <w:rPr>
          <w:rFonts w:cstheme="minorHAnsi"/>
          <w:sz w:val="24"/>
          <w:szCs w:val="24"/>
        </w:rPr>
        <w:t xml:space="preserve"> monitoringu miejskiego</w:t>
      </w:r>
      <w:r w:rsidR="00C74938" w:rsidRPr="008F3A18">
        <w:rPr>
          <w:rFonts w:cstheme="minorHAnsi"/>
          <w:sz w:val="24"/>
          <w:szCs w:val="24"/>
        </w:rPr>
        <w:t xml:space="preserve"> i uruchomi</w:t>
      </w:r>
      <w:r w:rsidR="00AD2E03" w:rsidRPr="008F3A18">
        <w:rPr>
          <w:rFonts w:cstheme="minorHAnsi"/>
          <w:sz w:val="24"/>
          <w:szCs w:val="24"/>
        </w:rPr>
        <w:t xml:space="preserve"> punkt</w:t>
      </w:r>
      <w:r w:rsidRPr="008F3A18">
        <w:rPr>
          <w:rFonts w:cstheme="minorHAnsi"/>
          <w:sz w:val="24"/>
          <w:szCs w:val="24"/>
        </w:rPr>
        <w:t>y</w:t>
      </w:r>
      <w:r w:rsidR="00AD2E03" w:rsidRPr="008F3A18">
        <w:rPr>
          <w:rFonts w:cstheme="minorHAnsi"/>
          <w:sz w:val="24"/>
          <w:szCs w:val="24"/>
        </w:rPr>
        <w:t xml:space="preserve"> monitoringu</w:t>
      </w:r>
      <w:r w:rsidR="00C74938" w:rsidRPr="008F3A18">
        <w:rPr>
          <w:rFonts w:cstheme="minorHAnsi"/>
          <w:sz w:val="24"/>
          <w:szCs w:val="24"/>
        </w:rPr>
        <w:t xml:space="preserve"> wraz </w:t>
      </w:r>
      <w:r w:rsidR="00B532B2" w:rsidRPr="008F3A18">
        <w:rPr>
          <w:rFonts w:cstheme="minorHAnsi"/>
          <w:sz w:val="24"/>
          <w:szCs w:val="24"/>
        </w:rPr>
        <w:br/>
      </w:r>
      <w:r w:rsidR="00C74938" w:rsidRPr="008F3A18">
        <w:rPr>
          <w:rFonts w:cstheme="minorHAnsi"/>
          <w:sz w:val="24"/>
          <w:szCs w:val="24"/>
        </w:rPr>
        <w:t xml:space="preserve">z </w:t>
      </w:r>
      <w:r w:rsidR="00AD2E03" w:rsidRPr="008F3A18">
        <w:rPr>
          <w:rFonts w:cstheme="minorHAnsi"/>
          <w:sz w:val="24"/>
          <w:szCs w:val="24"/>
        </w:rPr>
        <w:t xml:space="preserve">niezbędnymi </w:t>
      </w:r>
      <w:r w:rsidR="00C74938" w:rsidRPr="008F3A18">
        <w:rPr>
          <w:rFonts w:cstheme="minorHAnsi"/>
          <w:sz w:val="24"/>
          <w:szCs w:val="24"/>
        </w:rPr>
        <w:t>licencjami</w:t>
      </w:r>
      <w:r w:rsidR="00AD2E03" w:rsidRPr="008F3A18">
        <w:rPr>
          <w:rFonts w:cstheme="minorHAnsi"/>
          <w:sz w:val="24"/>
          <w:szCs w:val="24"/>
        </w:rPr>
        <w:t xml:space="preserve"> oprogramowania</w:t>
      </w:r>
      <w:r w:rsidR="003E4F6F" w:rsidRPr="008F3A18">
        <w:rPr>
          <w:rFonts w:cstheme="minorHAnsi"/>
          <w:sz w:val="24"/>
          <w:szCs w:val="24"/>
        </w:rPr>
        <w:t>, które również dostarczy</w:t>
      </w:r>
      <w:r w:rsidR="00C53AE2" w:rsidRPr="008F3A18">
        <w:rPr>
          <w:rFonts w:cstheme="minorHAnsi"/>
          <w:sz w:val="24"/>
          <w:szCs w:val="24"/>
        </w:rPr>
        <w:t xml:space="preserve"> Wykonawca</w:t>
      </w:r>
      <w:r w:rsidR="0056017F" w:rsidRPr="008F3A18">
        <w:rPr>
          <w:rFonts w:cstheme="minorHAnsi"/>
          <w:sz w:val="24"/>
          <w:szCs w:val="24"/>
        </w:rPr>
        <w:t>.</w:t>
      </w:r>
      <w:r w:rsidR="00C74938" w:rsidRPr="008F3A18">
        <w:rPr>
          <w:rFonts w:cstheme="minorHAnsi"/>
          <w:sz w:val="24"/>
          <w:szCs w:val="24"/>
        </w:rPr>
        <w:t xml:space="preserve"> </w:t>
      </w:r>
      <w:r w:rsidR="00AD2E03" w:rsidRPr="008F3A18">
        <w:rPr>
          <w:rFonts w:cstheme="minorHAnsi"/>
          <w:sz w:val="24"/>
          <w:szCs w:val="24"/>
        </w:rPr>
        <w:t>Zamawian</w:t>
      </w:r>
      <w:r w:rsidR="003E4F6F" w:rsidRPr="008F3A18">
        <w:rPr>
          <w:rFonts w:cstheme="minorHAnsi"/>
          <w:sz w:val="24"/>
          <w:szCs w:val="24"/>
        </w:rPr>
        <w:t>a</w:t>
      </w:r>
      <w:r w:rsidR="00AD2E03" w:rsidRPr="008F3A18">
        <w:rPr>
          <w:rFonts w:cstheme="minorHAnsi"/>
          <w:sz w:val="24"/>
          <w:szCs w:val="24"/>
        </w:rPr>
        <w:t xml:space="preserve"> instalacj</w:t>
      </w:r>
      <w:r w:rsidR="003E4F6F" w:rsidRPr="008F3A18">
        <w:rPr>
          <w:rFonts w:cstheme="minorHAnsi"/>
          <w:sz w:val="24"/>
          <w:szCs w:val="24"/>
        </w:rPr>
        <w:t>a</w:t>
      </w:r>
      <w:r w:rsidR="00AD2E03" w:rsidRPr="008F3A18">
        <w:rPr>
          <w:rFonts w:cstheme="minorHAnsi"/>
          <w:sz w:val="24"/>
          <w:szCs w:val="24"/>
        </w:rPr>
        <w:t xml:space="preserve"> </w:t>
      </w:r>
      <w:r w:rsidR="00C74938" w:rsidRPr="008F3A18">
        <w:rPr>
          <w:rFonts w:cstheme="minorHAnsi"/>
          <w:sz w:val="24"/>
          <w:szCs w:val="24"/>
        </w:rPr>
        <w:t>ma stanowić w rozbudowywanym systemie</w:t>
      </w:r>
      <w:r w:rsidR="0056017F" w:rsidRPr="008F3A18">
        <w:rPr>
          <w:rFonts w:cstheme="minorHAnsi"/>
          <w:sz w:val="24"/>
          <w:szCs w:val="24"/>
        </w:rPr>
        <w:t xml:space="preserve"> </w:t>
      </w:r>
      <w:r w:rsidR="00C74938" w:rsidRPr="008F3A18">
        <w:rPr>
          <w:rFonts w:cstheme="minorHAnsi"/>
          <w:sz w:val="24"/>
          <w:szCs w:val="24"/>
        </w:rPr>
        <w:t>element jednolity funkcjonalnie.</w:t>
      </w:r>
    </w:p>
    <w:p w14:paraId="7A0F9FF4" w14:textId="77777777" w:rsidR="000E6C08" w:rsidRPr="008F3A18" w:rsidRDefault="000E6C08" w:rsidP="000E6C08">
      <w:pPr>
        <w:spacing w:after="0"/>
        <w:ind w:firstLine="708"/>
        <w:jc w:val="both"/>
        <w:rPr>
          <w:rFonts w:cstheme="minorHAnsi"/>
          <w:sz w:val="24"/>
          <w:szCs w:val="24"/>
        </w:rPr>
      </w:pPr>
    </w:p>
    <w:p w14:paraId="35641CB7" w14:textId="0B150C4D" w:rsidR="0053625B" w:rsidRPr="008F3A18" w:rsidRDefault="00C74938" w:rsidP="000E6C08">
      <w:pPr>
        <w:spacing w:after="0"/>
        <w:ind w:firstLine="708"/>
        <w:jc w:val="both"/>
        <w:rPr>
          <w:rFonts w:cstheme="minorHAnsi"/>
          <w:sz w:val="24"/>
          <w:szCs w:val="24"/>
        </w:rPr>
      </w:pPr>
      <w:r w:rsidRPr="008F3A18">
        <w:rPr>
          <w:rFonts w:cstheme="minorHAnsi"/>
          <w:sz w:val="24"/>
          <w:szCs w:val="24"/>
        </w:rPr>
        <w:t>Budowan</w:t>
      </w:r>
      <w:r w:rsidR="00D77859" w:rsidRPr="008F3A18">
        <w:rPr>
          <w:rFonts w:cstheme="minorHAnsi"/>
          <w:sz w:val="24"/>
          <w:szCs w:val="24"/>
        </w:rPr>
        <w:t>y</w:t>
      </w:r>
      <w:r w:rsidR="00E56EC6" w:rsidRPr="008F3A18">
        <w:rPr>
          <w:rFonts w:cstheme="minorHAnsi"/>
          <w:sz w:val="24"/>
          <w:szCs w:val="24"/>
        </w:rPr>
        <w:t xml:space="preserve"> system monitoringu ma st</w:t>
      </w:r>
      <w:r w:rsidRPr="008F3A18">
        <w:rPr>
          <w:rFonts w:cstheme="minorHAnsi"/>
          <w:sz w:val="24"/>
          <w:szCs w:val="24"/>
        </w:rPr>
        <w:t>anowić narzędzie ochrony i poprawy poziomu stanu bezpieczeństwa w miejsc</w:t>
      </w:r>
      <w:r w:rsidR="00D77859" w:rsidRPr="008F3A18">
        <w:rPr>
          <w:rFonts w:cstheme="minorHAnsi"/>
          <w:sz w:val="24"/>
          <w:szCs w:val="24"/>
        </w:rPr>
        <w:t>u</w:t>
      </w:r>
      <w:r w:rsidRPr="008F3A18">
        <w:rPr>
          <w:rFonts w:cstheme="minorHAnsi"/>
          <w:sz w:val="24"/>
          <w:szCs w:val="24"/>
        </w:rPr>
        <w:t xml:space="preserve"> publiczny</w:t>
      </w:r>
      <w:r w:rsidR="00D77859" w:rsidRPr="008F3A18">
        <w:rPr>
          <w:rFonts w:cstheme="minorHAnsi"/>
          <w:sz w:val="24"/>
          <w:szCs w:val="24"/>
        </w:rPr>
        <w:t>m</w:t>
      </w:r>
      <w:r w:rsidR="000E2274" w:rsidRPr="008F3A18">
        <w:rPr>
          <w:rFonts w:cstheme="minorHAnsi"/>
          <w:sz w:val="24"/>
          <w:szCs w:val="24"/>
        </w:rPr>
        <w:t>. Realizacja inwestycji zostanie sfinansowana z</w:t>
      </w:r>
      <w:r w:rsidR="008F3A18">
        <w:rPr>
          <w:rFonts w:cstheme="minorHAnsi"/>
          <w:sz w:val="24"/>
          <w:szCs w:val="24"/>
        </w:rPr>
        <w:t> </w:t>
      </w:r>
      <w:r w:rsidR="000E2274" w:rsidRPr="008F3A18">
        <w:rPr>
          <w:rFonts w:cstheme="minorHAnsi"/>
          <w:sz w:val="24"/>
          <w:szCs w:val="24"/>
        </w:rPr>
        <w:t xml:space="preserve">budżetu </w:t>
      </w:r>
      <w:r w:rsidR="00E56EC6" w:rsidRPr="008F3A18">
        <w:rPr>
          <w:rFonts w:cstheme="minorHAnsi"/>
          <w:sz w:val="24"/>
          <w:szCs w:val="24"/>
        </w:rPr>
        <w:t>gminy Ciechanowiec.</w:t>
      </w:r>
      <w:r w:rsidRPr="008F3A18">
        <w:rPr>
          <w:rFonts w:cstheme="minorHAnsi"/>
          <w:sz w:val="24"/>
          <w:szCs w:val="24"/>
        </w:rPr>
        <w:t xml:space="preserve"> </w:t>
      </w:r>
    </w:p>
    <w:p w14:paraId="2BA6A27D" w14:textId="77777777" w:rsidR="0053625B" w:rsidRPr="008F3A18" w:rsidRDefault="0053625B" w:rsidP="000E6C08">
      <w:pPr>
        <w:spacing w:after="0"/>
        <w:jc w:val="both"/>
        <w:rPr>
          <w:rFonts w:cstheme="minorHAnsi"/>
          <w:sz w:val="24"/>
          <w:szCs w:val="24"/>
        </w:rPr>
      </w:pPr>
    </w:p>
    <w:p w14:paraId="3EA74EE7" w14:textId="413615CE" w:rsidR="00930077" w:rsidRPr="008F3A18" w:rsidRDefault="004356F3" w:rsidP="000E6C08">
      <w:pPr>
        <w:spacing w:after="0"/>
        <w:jc w:val="both"/>
        <w:rPr>
          <w:rFonts w:cstheme="minorHAnsi"/>
          <w:bCs/>
          <w:sz w:val="24"/>
          <w:szCs w:val="24"/>
        </w:rPr>
      </w:pPr>
      <w:r w:rsidRPr="008F3A18">
        <w:rPr>
          <w:rFonts w:cstheme="minorHAnsi"/>
          <w:bCs/>
          <w:sz w:val="24"/>
          <w:szCs w:val="24"/>
        </w:rPr>
        <w:t>Wszystkie uzgodnienia dokumentacji projektowej należą do zadania Wykonawcy.</w:t>
      </w:r>
      <w:r w:rsidR="0053625B" w:rsidRPr="008F3A18">
        <w:rPr>
          <w:rFonts w:cstheme="minorHAnsi"/>
          <w:bCs/>
          <w:sz w:val="24"/>
          <w:szCs w:val="24"/>
        </w:rPr>
        <w:t xml:space="preserve"> </w:t>
      </w:r>
      <w:r w:rsidR="00930077" w:rsidRPr="008F3A18">
        <w:rPr>
          <w:rFonts w:cstheme="minorHAnsi"/>
          <w:bCs/>
          <w:sz w:val="24"/>
          <w:szCs w:val="24"/>
        </w:rPr>
        <w:t xml:space="preserve">Wszystkie dostarczane urządzenia nie mogą być wyprodukowane wcześniej niż </w:t>
      </w:r>
      <w:r w:rsidR="00B532B2" w:rsidRPr="008F3A18">
        <w:rPr>
          <w:rFonts w:cstheme="minorHAnsi"/>
          <w:bCs/>
          <w:sz w:val="24"/>
          <w:szCs w:val="24"/>
        </w:rPr>
        <w:br/>
      </w:r>
      <w:r w:rsidR="00930077" w:rsidRPr="008F3A18">
        <w:rPr>
          <w:rFonts w:cstheme="minorHAnsi"/>
          <w:bCs/>
          <w:sz w:val="24"/>
          <w:szCs w:val="24"/>
        </w:rPr>
        <w:t>1</w:t>
      </w:r>
      <w:r w:rsidR="00B532B2" w:rsidRPr="008F3A18">
        <w:rPr>
          <w:rFonts w:cstheme="minorHAnsi"/>
          <w:bCs/>
          <w:sz w:val="24"/>
          <w:szCs w:val="24"/>
        </w:rPr>
        <w:t xml:space="preserve"> </w:t>
      </w:r>
      <w:r w:rsidR="00930077" w:rsidRPr="008F3A18">
        <w:rPr>
          <w:rFonts w:cstheme="minorHAnsi"/>
          <w:bCs/>
          <w:sz w:val="24"/>
          <w:szCs w:val="24"/>
        </w:rPr>
        <w:t>rok od dnia dostawy i muszą być nieużywane, fabrycznie nowe.</w:t>
      </w:r>
    </w:p>
    <w:p w14:paraId="1A5FC967" w14:textId="52EF655D" w:rsidR="00F838DC" w:rsidRPr="008F3A18" w:rsidRDefault="00F838DC" w:rsidP="00C74938">
      <w:pPr>
        <w:spacing w:after="0" w:line="240" w:lineRule="auto"/>
        <w:jc w:val="both"/>
        <w:rPr>
          <w:rFonts w:cstheme="minorHAnsi"/>
          <w:color w:val="FF0000"/>
          <w:sz w:val="24"/>
          <w:szCs w:val="24"/>
          <w:lang w:val="en-US"/>
        </w:rPr>
      </w:pPr>
    </w:p>
    <w:sectPr w:rsidR="00F838DC" w:rsidRPr="008F3A18" w:rsidSect="00AA37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4C52A" w14:textId="77777777" w:rsidR="00C3515C" w:rsidRDefault="00C3515C" w:rsidP="005A6533">
      <w:pPr>
        <w:spacing w:after="0" w:line="240" w:lineRule="auto"/>
      </w:pPr>
      <w:r>
        <w:separator/>
      </w:r>
    </w:p>
  </w:endnote>
  <w:endnote w:type="continuationSeparator" w:id="0">
    <w:p w14:paraId="5C38F106" w14:textId="77777777" w:rsidR="00C3515C" w:rsidRDefault="00C3515C" w:rsidP="005A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7DAB517" w14:textId="77777777" w:rsidR="003535A7" w:rsidRDefault="003535A7" w:rsidP="003535A7">
            <w:pPr>
              <w:pStyle w:val="Stopka"/>
              <w:tabs>
                <w:tab w:val="left" w:pos="3080"/>
              </w:tabs>
              <w:rPr>
                <w:rFonts w:cstheme="minorHAnsi"/>
                <w:sz w:val="20"/>
              </w:rPr>
            </w:pPr>
          </w:p>
          <w:p w14:paraId="1C622FBD" w14:textId="77777777" w:rsidR="003535A7" w:rsidRPr="00F25D3C" w:rsidRDefault="003535A7" w:rsidP="003535A7">
            <w:pPr>
              <w:pStyle w:val="Stopka"/>
              <w:tabs>
                <w:tab w:val="left" w:pos="3080"/>
              </w:tabs>
              <w:rPr>
                <w:rFonts w:cstheme="minorHAnsi"/>
                <w:sz w:val="20"/>
              </w:rPr>
            </w:pPr>
            <w:r w:rsidRPr="00F25D3C">
              <w:rPr>
                <w:rFonts w:cstheme="minorHAnsi"/>
              </w:rPr>
              <w:t xml:space="preserve">Numer sprawy: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ZB.271.2.2024</w:t>
            </w:r>
            <w:r>
              <w:rPr>
                <w:rFonts w:cstheme="minorHAnsi"/>
                <w:sz w:val="20"/>
              </w:rPr>
              <w:tab/>
            </w:r>
            <w:r>
              <w:rPr>
                <w:rFonts w:cstheme="minorHAnsi"/>
                <w:sz w:val="20"/>
              </w:rPr>
              <w:tab/>
            </w:r>
            <w:r>
              <w:rPr>
                <w:rFonts w:cstheme="minorHAnsi"/>
                <w:sz w:val="20"/>
              </w:rPr>
              <w:tab/>
            </w:r>
            <w:r w:rsidRPr="00F25D3C">
              <w:rPr>
                <w:rFonts w:cstheme="minorHAnsi"/>
                <w:sz w:val="20"/>
              </w:rPr>
              <w:t xml:space="preserve">Strona 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cstheme="minorHAnsi"/>
                <w:sz w:val="20"/>
              </w:rPr>
              <w:t xml:space="preserve"> z 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separate"/>
            </w:r>
            <w:r>
              <w:rPr>
                <w:rFonts w:cstheme="minorHAnsi"/>
                <w:b/>
                <w:bCs/>
                <w:sz w:val="20"/>
              </w:rPr>
              <w:t>18</w:t>
            </w:r>
            <w:r w:rsidRPr="00F25D3C">
              <w:rPr>
                <w:rFonts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9F72309" w14:textId="77777777" w:rsidR="003535A7" w:rsidRDefault="003535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ECF18" w14:textId="77777777" w:rsidR="00C3515C" w:rsidRDefault="00C3515C" w:rsidP="005A6533">
      <w:pPr>
        <w:spacing w:after="0" w:line="240" w:lineRule="auto"/>
      </w:pPr>
      <w:r>
        <w:separator/>
      </w:r>
    </w:p>
  </w:footnote>
  <w:footnote w:type="continuationSeparator" w:id="0">
    <w:p w14:paraId="31EC0A2C" w14:textId="77777777" w:rsidR="00C3515C" w:rsidRDefault="00C3515C" w:rsidP="005A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093"/>
      <w:gridCol w:w="7087"/>
    </w:tblGrid>
    <w:tr w:rsidR="008F3A18" w:rsidRPr="00A61E49" w14:paraId="07C81D92" w14:textId="77777777" w:rsidTr="00FF2EA8">
      <w:trPr>
        <w:trHeight w:val="1843"/>
      </w:trPr>
      <w:tc>
        <w:tcPr>
          <w:tcW w:w="2093" w:type="dxa"/>
          <w:vAlign w:val="center"/>
        </w:tcPr>
        <w:p w14:paraId="1AA8C657" w14:textId="0259E2CF" w:rsidR="008F3A18" w:rsidRPr="00A61E49" w:rsidRDefault="008F3A18" w:rsidP="008F3A18">
          <w:pPr>
            <w:pStyle w:val="Nagwek"/>
            <w:jc w:val="center"/>
            <w:rPr>
              <w:b/>
              <w:sz w:val="32"/>
              <w:szCs w:val="32"/>
            </w:rPr>
          </w:pPr>
          <w:bookmarkStart w:id="9" w:name="_Hlk178773070"/>
          <w:bookmarkStart w:id="10" w:name="_Hlk178773071"/>
          <w:bookmarkStart w:id="11" w:name="_Hlk178773073"/>
          <w:bookmarkStart w:id="12" w:name="_Hlk178773074"/>
          <w:bookmarkStart w:id="13" w:name="_Hlk178773075"/>
          <w:bookmarkStart w:id="14" w:name="_Hlk178773076"/>
          <w:bookmarkStart w:id="15" w:name="_Hlk178773077"/>
          <w:bookmarkStart w:id="16" w:name="_Hlk178773078"/>
          <w:bookmarkStart w:id="17" w:name="_Hlk178773079"/>
          <w:bookmarkStart w:id="18" w:name="_Hlk178773080"/>
          <w:bookmarkStart w:id="19" w:name="_Hlk178773081"/>
          <w:bookmarkStart w:id="20" w:name="_Hlk178773082"/>
          <w:bookmarkStart w:id="21" w:name="_Hlk178773083"/>
          <w:bookmarkStart w:id="22" w:name="_Hlk178773084"/>
          <w:bookmarkStart w:id="23" w:name="_Hlk178773085"/>
          <w:bookmarkStart w:id="24" w:name="_Hlk178773086"/>
          <w:bookmarkStart w:id="25" w:name="_Hlk178773087"/>
          <w:bookmarkStart w:id="26" w:name="_Hlk178773088"/>
          <w:bookmarkStart w:id="27" w:name="_Hlk178773089"/>
          <w:bookmarkStart w:id="28" w:name="_Hlk178773090"/>
          <w:bookmarkStart w:id="29" w:name="_Hlk178773091"/>
          <w:bookmarkStart w:id="30" w:name="_Hlk178773092"/>
          <w:bookmarkStart w:id="31" w:name="_Hlk178773093"/>
          <w:bookmarkStart w:id="32" w:name="_Hlk178773094"/>
          <w:bookmarkStart w:id="33" w:name="_Hlk178773095"/>
          <w:bookmarkStart w:id="34" w:name="_Hlk178773096"/>
          <w:bookmarkStart w:id="35" w:name="_Hlk178773097"/>
          <w:bookmarkStart w:id="36" w:name="_Hlk178773098"/>
          <w:r w:rsidRPr="00A61E49">
            <w:rPr>
              <w:noProof/>
            </w:rPr>
            <w:drawing>
              <wp:inline distT="0" distB="0" distL="0" distR="0" wp14:anchorId="1C7C0E0E" wp14:editId="5E33F7EA">
                <wp:extent cx="854075" cy="974725"/>
                <wp:effectExtent l="19050" t="0" r="3175" b="0"/>
                <wp:docPr id="1" name="Obraz 1" descr="herb kont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erb kont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4075" cy="974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Align w:val="center"/>
        </w:tcPr>
        <w:p w14:paraId="57CDBE1D" w14:textId="77777777" w:rsidR="008F3A18" w:rsidRPr="00A61E49" w:rsidRDefault="008F3A18" w:rsidP="008F3A18">
          <w:pPr>
            <w:widowControl w:val="0"/>
            <w:autoSpaceDE w:val="0"/>
            <w:autoSpaceDN w:val="0"/>
            <w:adjustRightInd w:val="0"/>
            <w:spacing w:after="0"/>
            <w:ind w:left="34" w:right="174"/>
            <w:jc w:val="center"/>
            <w:rPr>
              <w:b/>
              <w:sz w:val="32"/>
              <w:szCs w:val="32"/>
            </w:rPr>
          </w:pPr>
          <w:r w:rsidRPr="00A61E49">
            <w:rPr>
              <w:b/>
              <w:sz w:val="32"/>
              <w:szCs w:val="32"/>
            </w:rPr>
            <w:t>Urząd Miejski w Ciechanowcu</w:t>
          </w:r>
        </w:p>
        <w:p w14:paraId="0B033575" w14:textId="77777777" w:rsidR="008F3A18" w:rsidRPr="00A61E49" w:rsidRDefault="008F3A18" w:rsidP="008F3A18">
          <w:pPr>
            <w:widowControl w:val="0"/>
            <w:autoSpaceDE w:val="0"/>
            <w:autoSpaceDN w:val="0"/>
            <w:adjustRightInd w:val="0"/>
            <w:spacing w:after="0"/>
            <w:ind w:left="34" w:right="174"/>
            <w:jc w:val="center"/>
            <w:rPr>
              <w:sz w:val="20"/>
              <w:szCs w:val="20"/>
            </w:rPr>
          </w:pPr>
          <w:r w:rsidRPr="00A61E49">
            <w:rPr>
              <w:sz w:val="20"/>
              <w:szCs w:val="20"/>
            </w:rPr>
            <w:t>ul. Mickiewicza 1,  18-230 Ciechanowiec</w:t>
          </w:r>
        </w:p>
        <w:p w14:paraId="15267198" w14:textId="77777777" w:rsidR="008F3A18" w:rsidRPr="00A61E49" w:rsidRDefault="008F3A18" w:rsidP="008F3A18">
          <w:pPr>
            <w:widowControl w:val="0"/>
            <w:autoSpaceDE w:val="0"/>
            <w:autoSpaceDN w:val="0"/>
            <w:adjustRightInd w:val="0"/>
            <w:spacing w:after="0"/>
            <w:ind w:left="34" w:right="174"/>
            <w:jc w:val="center"/>
            <w:rPr>
              <w:sz w:val="20"/>
              <w:szCs w:val="20"/>
              <w:lang w:val="en-US"/>
            </w:rPr>
          </w:pPr>
          <w:r w:rsidRPr="00A61E49">
            <w:rPr>
              <w:sz w:val="20"/>
              <w:szCs w:val="20"/>
              <w:lang w:val="en-US"/>
            </w:rPr>
            <w:t>tel. 86 277 11 45, fax. 86 277 10 66,</w:t>
          </w:r>
        </w:p>
        <w:p w14:paraId="7EE08E82" w14:textId="77777777" w:rsidR="008F3A18" w:rsidRPr="00A61E49" w:rsidRDefault="008F3A18" w:rsidP="008F3A18">
          <w:pPr>
            <w:widowControl w:val="0"/>
            <w:autoSpaceDE w:val="0"/>
            <w:autoSpaceDN w:val="0"/>
            <w:adjustRightInd w:val="0"/>
            <w:spacing w:after="0"/>
            <w:ind w:left="34" w:right="174"/>
            <w:jc w:val="center"/>
            <w:rPr>
              <w:sz w:val="20"/>
              <w:szCs w:val="20"/>
              <w:lang w:val="de-DE"/>
            </w:rPr>
          </w:pPr>
          <w:r w:rsidRPr="00A61E49">
            <w:rPr>
              <w:sz w:val="20"/>
              <w:szCs w:val="20"/>
              <w:lang w:val="de-DE"/>
            </w:rPr>
            <w:t>e- mail: info@ciechanowiec.pl    www.ciechanowiec.pl</w:t>
          </w:r>
        </w:p>
      </w:tc>
    </w:tr>
    <w:tr w:rsidR="008F3A18" w:rsidRPr="00A61E49" w14:paraId="166C5467" w14:textId="77777777" w:rsidTr="00FF2EA8">
      <w:trPr>
        <w:trHeight w:val="117"/>
      </w:trPr>
      <w:tc>
        <w:tcPr>
          <w:tcW w:w="9180" w:type="dxa"/>
          <w:gridSpan w:val="2"/>
        </w:tcPr>
        <w:p w14:paraId="232325C2" w14:textId="77777777" w:rsidR="008F3A18" w:rsidRPr="00A61E49" w:rsidRDefault="008F3A18" w:rsidP="008F3A18">
          <w:pPr>
            <w:widowControl w:val="0"/>
            <w:autoSpaceDE w:val="0"/>
            <w:autoSpaceDN w:val="0"/>
            <w:adjustRightInd w:val="0"/>
            <w:ind w:right="174"/>
            <w:jc w:val="center"/>
            <w:rPr>
              <w:b/>
              <w:sz w:val="16"/>
              <w:szCs w:val="16"/>
            </w:rPr>
          </w:pPr>
          <w:r w:rsidRPr="00A61E49">
            <w:rPr>
              <w:b/>
              <w:sz w:val="16"/>
              <w:szCs w:val="16"/>
            </w:rPr>
            <w:t>__________________________________________________________________________________________________</w:t>
          </w:r>
        </w:p>
      </w:tc>
    </w:tr>
  </w:tbl>
  <w:p w14:paraId="54EEAD7D" w14:textId="77777777" w:rsidR="008F3A18" w:rsidRPr="00A61E49" w:rsidRDefault="008F3A18" w:rsidP="008F3A18">
    <w:pPr>
      <w:pStyle w:val="Nagwek"/>
      <w:jc w:val="right"/>
      <w:rPr>
        <w:sz w:val="16"/>
        <w:szCs w:val="16"/>
      </w:rPr>
    </w:pPr>
  </w:p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30"/>
  <w:bookmarkEnd w:id="31"/>
  <w:bookmarkEnd w:id="32"/>
  <w:bookmarkEnd w:id="33"/>
  <w:bookmarkEnd w:id="34"/>
  <w:bookmarkEnd w:id="35"/>
  <w:bookmarkEnd w:id="36"/>
  <w:p w14:paraId="6382657B" w14:textId="77777777" w:rsidR="008F3A18" w:rsidRPr="00730E2B" w:rsidRDefault="008F3A18" w:rsidP="008F3A18">
    <w:pPr>
      <w:pStyle w:val="Nagwek"/>
    </w:pPr>
  </w:p>
  <w:p w14:paraId="6538E8CC" w14:textId="642F36E5" w:rsidR="008F3A18" w:rsidRDefault="008F3A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FFFFFFF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CD0D2A"/>
    <w:multiLevelType w:val="hybridMultilevel"/>
    <w:tmpl w:val="55807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7BD5"/>
    <w:multiLevelType w:val="hybridMultilevel"/>
    <w:tmpl w:val="EDD4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7078B"/>
    <w:multiLevelType w:val="multilevel"/>
    <w:tmpl w:val="41CC9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1426E4"/>
    <w:multiLevelType w:val="hybridMultilevel"/>
    <w:tmpl w:val="0C5A578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F62434F"/>
    <w:multiLevelType w:val="hybridMultilevel"/>
    <w:tmpl w:val="C6180A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53B25EC"/>
    <w:multiLevelType w:val="hybridMultilevel"/>
    <w:tmpl w:val="FD38D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27687"/>
    <w:multiLevelType w:val="hybridMultilevel"/>
    <w:tmpl w:val="B1F48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47BF3"/>
    <w:multiLevelType w:val="hybridMultilevel"/>
    <w:tmpl w:val="C066B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D092C"/>
    <w:multiLevelType w:val="hybridMultilevel"/>
    <w:tmpl w:val="1E341C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799906991">
    <w:abstractNumId w:val="1"/>
  </w:num>
  <w:num w:numId="2" w16cid:durableId="1050153811">
    <w:abstractNumId w:val="2"/>
  </w:num>
  <w:num w:numId="3" w16cid:durableId="968047889">
    <w:abstractNumId w:val="7"/>
  </w:num>
  <w:num w:numId="4" w16cid:durableId="954486524">
    <w:abstractNumId w:val="8"/>
  </w:num>
  <w:num w:numId="5" w16cid:durableId="548615094">
    <w:abstractNumId w:val="9"/>
  </w:num>
  <w:num w:numId="6" w16cid:durableId="1900164003">
    <w:abstractNumId w:val="5"/>
  </w:num>
  <w:num w:numId="7" w16cid:durableId="1847555498">
    <w:abstractNumId w:val="4"/>
  </w:num>
  <w:num w:numId="8" w16cid:durableId="1555580015">
    <w:abstractNumId w:val="6"/>
  </w:num>
  <w:num w:numId="9" w16cid:durableId="130027307">
    <w:abstractNumId w:val="3"/>
  </w:num>
  <w:num w:numId="10" w16cid:durableId="1001935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FA"/>
    <w:rsid w:val="0001361C"/>
    <w:rsid w:val="0005597D"/>
    <w:rsid w:val="000B232E"/>
    <w:rsid w:val="000E2274"/>
    <w:rsid w:val="000E6C08"/>
    <w:rsid w:val="000F4A0E"/>
    <w:rsid w:val="001171FE"/>
    <w:rsid w:val="00130A8E"/>
    <w:rsid w:val="0017553F"/>
    <w:rsid w:val="001A2D57"/>
    <w:rsid w:val="001B29F1"/>
    <w:rsid w:val="001E7D37"/>
    <w:rsid w:val="00224328"/>
    <w:rsid w:val="002459CA"/>
    <w:rsid w:val="0026056C"/>
    <w:rsid w:val="00271660"/>
    <w:rsid w:val="002B155B"/>
    <w:rsid w:val="002D1649"/>
    <w:rsid w:val="002D4A54"/>
    <w:rsid w:val="002F4840"/>
    <w:rsid w:val="00314D87"/>
    <w:rsid w:val="00322EBF"/>
    <w:rsid w:val="0034112A"/>
    <w:rsid w:val="003535A7"/>
    <w:rsid w:val="00363061"/>
    <w:rsid w:val="003672D2"/>
    <w:rsid w:val="003701D2"/>
    <w:rsid w:val="00390456"/>
    <w:rsid w:val="00390B37"/>
    <w:rsid w:val="003A3BCF"/>
    <w:rsid w:val="003A76E5"/>
    <w:rsid w:val="003C31F0"/>
    <w:rsid w:val="003C3AED"/>
    <w:rsid w:val="003E4F6F"/>
    <w:rsid w:val="00424EA8"/>
    <w:rsid w:val="004356F3"/>
    <w:rsid w:val="00471BF9"/>
    <w:rsid w:val="00473590"/>
    <w:rsid w:val="0047678E"/>
    <w:rsid w:val="00491679"/>
    <w:rsid w:val="004C3CDF"/>
    <w:rsid w:val="004C607D"/>
    <w:rsid w:val="005038EA"/>
    <w:rsid w:val="00512853"/>
    <w:rsid w:val="0053625B"/>
    <w:rsid w:val="0055377B"/>
    <w:rsid w:val="0056017F"/>
    <w:rsid w:val="0056563B"/>
    <w:rsid w:val="005A6533"/>
    <w:rsid w:val="005B6CD3"/>
    <w:rsid w:val="005C49D5"/>
    <w:rsid w:val="005D1DBE"/>
    <w:rsid w:val="005E4BF1"/>
    <w:rsid w:val="005F7A33"/>
    <w:rsid w:val="00621709"/>
    <w:rsid w:val="00643599"/>
    <w:rsid w:val="006850DF"/>
    <w:rsid w:val="006E552C"/>
    <w:rsid w:val="006F1C6C"/>
    <w:rsid w:val="006F3C93"/>
    <w:rsid w:val="007052AD"/>
    <w:rsid w:val="00714A20"/>
    <w:rsid w:val="00723D64"/>
    <w:rsid w:val="0074018B"/>
    <w:rsid w:val="00743009"/>
    <w:rsid w:val="00764E5E"/>
    <w:rsid w:val="007E5B59"/>
    <w:rsid w:val="00845AFA"/>
    <w:rsid w:val="00855D85"/>
    <w:rsid w:val="0087432F"/>
    <w:rsid w:val="008B5E98"/>
    <w:rsid w:val="008F1131"/>
    <w:rsid w:val="008F3A18"/>
    <w:rsid w:val="00930077"/>
    <w:rsid w:val="00931E2F"/>
    <w:rsid w:val="00943681"/>
    <w:rsid w:val="009535D0"/>
    <w:rsid w:val="009549F6"/>
    <w:rsid w:val="00973ACE"/>
    <w:rsid w:val="00996BA1"/>
    <w:rsid w:val="009A5CE4"/>
    <w:rsid w:val="009D0F0B"/>
    <w:rsid w:val="00A12442"/>
    <w:rsid w:val="00A159DC"/>
    <w:rsid w:val="00A234C1"/>
    <w:rsid w:val="00A24452"/>
    <w:rsid w:val="00A573C7"/>
    <w:rsid w:val="00A66614"/>
    <w:rsid w:val="00A86312"/>
    <w:rsid w:val="00AA3709"/>
    <w:rsid w:val="00AD2E03"/>
    <w:rsid w:val="00AE39EE"/>
    <w:rsid w:val="00B23323"/>
    <w:rsid w:val="00B3165D"/>
    <w:rsid w:val="00B35066"/>
    <w:rsid w:val="00B532B2"/>
    <w:rsid w:val="00B8263F"/>
    <w:rsid w:val="00BA69F2"/>
    <w:rsid w:val="00BB48AF"/>
    <w:rsid w:val="00BC347C"/>
    <w:rsid w:val="00BD2F65"/>
    <w:rsid w:val="00BE3135"/>
    <w:rsid w:val="00BE4EFF"/>
    <w:rsid w:val="00C0675B"/>
    <w:rsid w:val="00C20836"/>
    <w:rsid w:val="00C27AE0"/>
    <w:rsid w:val="00C32312"/>
    <w:rsid w:val="00C3515C"/>
    <w:rsid w:val="00C53AE2"/>
    <w:rsid w:val="00C63F82"/>
    <w:rsid w:val="00C74938"/>
    <w:rsid w:val="00D54C0D"/>
    <w:rsid w:val="00D63316"/>
    <w:rsid w:val="00D77859"/>
    <w:rsid w:val="00DB1B42"/>
    <w:rsid w:val="00DF76AD"/>
    <w:rsid w:val="00E54211"/>
    <w:rsid w:val="00E54F9A"/>
    <w:rsid w:val="00E56EC6"/>
    <w:rsid w:val="00E74311"/>
    <w:rsid w:val="00E84B65"/>
    <w:rsid w:val="00EE1077"/>
    <w:rsid w:val="00EF2474"/>
    <w:rsid w:val="00F064A8"/>
    <w:rsid w:val="00F35B55"/>
    <w:rsid w:val="00F41318"/>
    <w:rsid w:val="00F773F9"/>
    <w:rsid w:val="00F838DC"/>
    <w:rsid w:val="00FB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04D2A"/>
  <w15:docId w15:val="{5A5896EE-58DC-4DA0-BB3E-B3A6CA72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AFA"/>
  </w:style>
  <w:style w:type="paragraph" w:styleId="Nagwek1">
    <w:name w:val="heading 1"/>
    <w:basedOn w:val="Normalny"/>
    <w:link w:val="Nagwek1Znak"/>
    <w:uiPriority w:val="9"/>
    <w:qFormat/>
    <w:rsid w:val="008F3A18"/>
    <w:pPr>
      <w:keepNext/>
      <w:numPr>
        <w:numId w:val="10"/>
      </w:numPr>
      <w:shd w:val="clear" w:color="auto" w:fill="E6E6E6"/>
      <w:spacing w:after="0" w:line="240" w:lineRule="auto"/>
      <w:jc w:val="both"/>
      <w:outlineLvl w:val="0"/>
    </w:pPr>
    <w:rPr>
      <w:rFonts w:eastAsia="Times New Roman" w:cs="Arial"/>
      <w:b/>
      <w:i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5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FA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rsid w:val="00C74938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49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74938"/>
    <w:pPr>
      <w:spacing w:after="0" w:line="240" w:lineRule="auto"/>
    </w:pPr>
    <w:rPr>
      <w:rFonts w:ascii="Courier New" w:eastAsia="Calibri" w:hAnsi="Courier New" w:cs="Courier New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74938"/>
    <w:rPr>
      <w:rFonts w:ascii="Courier New" w:eastAsia="Calibri" w:hAnsi="Courier New" w:cs="Courier New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74938"/>
    <w:pPr>
      <w:ind w:left="720"/>
      <w:contextualSpacing/>
    </w:pPr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65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653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653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93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A18"/>
  </w:style>
  <w:style w:type="paragraph" w:styleId="Stopka">
    <w:name w:val="footer"/>
    <w:basedOn w:val="Normalny"/>
    <w:link w:val="StopkaZnak"/>
    <w:uiPriority w:val="99"/>
    <w:unhideWhenUsed/>
    <w:rsid w:val="008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A18"/>
  </w:style>
  <w:style w:type="character" w:customStyle="1" w:styleId="Nagwek1Znak">
    <w:name w:val="Nagłówek 1 Znak"/>
    <w:basedOn w:val="Domylnaczcionkaakapitu"/>
    <w:link w:val="Nagwek1"/>
    <w:uiPriority w:val="9"/>
    <w:rsid w:val="008F3A18"/>
    <w:rPr>
      <w:rFonts w:eastAsia="Times New Roman" w:cs="Arial"/>
      <w:b/>
      <w:i/>
      <w:shd w:val="clear" w:color="auto" w:fill="E6E6E6"/>
      <w:lang w:eastAsia="pl-PL"/>
    </w:rPr>
  </w:style>
  <w:style w:type="paragraph" w:customStyle="1" w:styleId="normaltableau">
    <w:name w:val="normal_tableau"/>
    <w:basedOn w:val="Normalny"/>
    <w:link w:val="normaltableauZnak"/>
    <w:rsid w:val="008F3A1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normaltableauZnak">
    <w:name w:val="normal_tableau Znak"/>
    <w:basedOn w:val="Domylnaczcionkaakapitu"/>
    <w:link w:val="normaltableau"/>
    <w:locked/>
    <w:rsid w:val="008F3A18"/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umb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matusiakt</dc:creator>
  <cp:lastModifiedBy>Magdalena Kondraciuk</cp:lastModifiedBy>
  <cp:revision>7</cp:revision>
  <cp:lastPrinted>2019-06-26T08:47:00Z</cp:lastPrinted>
  <dcterms:created xsi:type="dcterms:W3CDTF">2024-10-03T13:05:00Z</dcterms:created>
  <dcterms:modified xsi:type="dcterms:W3CDTF">2024-11-05T12:48:00Z</dcterms:modified>
</cp:coreProperties>
</file>