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8BF2F" w14:textId="77777777" w:rsidR="00701501" w:rsidRDefault="00701501" w:rsidP="00701501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1A do SWZ</w:t>
      </w:r>
    </w:p>
    <w:p w14:paraId="275B5F38" w14:textId="77777777" w:rsidR="00701501" w:rsidRDefault="00701501" w:rsidP="00701501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</w:t>
      </w:r>
    </w:p>
    <w:p w14:paraId="7760A575" w14:textId="77777777" w:rsidR="00701501" w:rsidRDefault="00701501" w:rsidP="00701501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zamówienia dla części I</w:t>
      </w:r>
    </w:p>
    <w:p w14:paraId="51B86999" w14:textId="77777777" w:rsidR="00701501" w:rsidRDefault="00701501" w:rsidP="00701501">
      <w:pPr>
        <w:spacing w:after="0" w:line="240" w:lineRule="auto"/>
        <w:ind w:left="5664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</w:p>
    <w:p w14:paraId="2AB7E23C" w14:textId="77777777" w:rsidR="00701501" w:rsidRDefault="00701501" w:rsidP="00701501">
      <w:pPr>
        <w:spacing w:after="0" w:line="240" w:lineRule="auto"/>
        <w:ind w:left="5664" w:firstLine="709"/>
        <w:rPr>
          <w:rFonts w:cstheme="minorHAnsi"/>
          <w:b/>
          <w:i/>
        </w:rPr>
      </w:pPr>
    </w:p>
    <w:p w14:paraId="6B6ECE7E" w14:textId="77777777" w:rsidR="00701501" w:rsidRDefault="00701501" w:rsidP="00701501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MROŻONKI</w:t>
      </w:r>
    </w:p>
    <w:tbl>
      <w:tblPr>
        <w:tblW w:w="11055" w:type="dxa"/>
        <w:tblInd w:w="-1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251"/>
        <w:gridCol w:w="1701"/>
        <w:gridCol w:w="567"/>
        <w:gridCol w:w="1134"/>
        <w:gridCol w:w="1417"/>
        <w:gridCol w:w="1560"/>
      </w:tblGrid>
      <w:tr w:rsidR="00701501" w14:paraId="3C6483FE" w14:textId="77777777" w:rsidTr="00701501">
        <w:trPr>
          <w:trHeight w:val="127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4A88B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LP.</w:t>
            </w:r>
          </w:p>
          <w:p w14:paraId="08F29E36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5EAC3C8E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109C039B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4C4319FD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(1)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E018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ARTYKUŁ</w:t>
            </w:r>
          </w:p>
          <w:p w14:paraId="17C9C2C0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324104E9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3662B3A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0194F59D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F3B96" w14:textId="77777777" w:rsidR="00701501" w:rsidRDefault="007015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PRODUCENT</w:t>
            </w:r>
          </w:p>
          <w:p w14:paraId="59BDC222" w14:textId="77777777" w:rsidR="00701501" w:rsidRDefault="007015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(dotyczy tylko produktów równoważnych)</w:t>
            </w:r>
          </w:p>
          <w:p w14:paraId="5FCD7315" w14:textId="77777777" w:rsidR="00701501" w:rsidRDefault="00701501">
            <w:pPr>
              <w:spacing w:after="0" w:line="240" w:lineRule="auto"/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67C4D993" w14:textId="77777777" w:rsidR="00701501" w:rsidRDefault="007015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(3)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BBA4B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J. M.</w:t>
            </w:r>
          </w:p>
          <w:p w14:paraId="59867336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5FEBFA7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90B25C2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BB4773D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515B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ILOŚĆ</w:t>
            </w:r>
          </w:p>
          <w:p w14:paraId="4EF0BCA4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481BC58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0232A81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022429F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(5)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2AA9A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CENA JEDNOSTKOWA BRUTTO (ZŁ.)</w:t>
            </w:r>
          </w:p>
          <w:p w14:paraId="6D3799D4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9154996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(6)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4C4CE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:sz w:val="18"/>
                <w:szCs w:val="18"/>
                <w14:ligatures w14:val="standardContextual"/>
              </w:rPr>
              <w:t>WARTOŚĆ BRUTTO (ZŁ)</w:t>
            </w:r>
          </w:p>
          <w:p w14:paraId="01EEC6FD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iloczyn kolumny 5 i 6</w:t>
            </w:r>
          </w:p>
          <w:p w14:paraId="40549B92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08E10AB5" w14:textId="77777777" w:rsidR="00701501" w:rsidRDefault="00701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:sz w:val="16"/>
                <w:szCs w:val="16"/>
                <w14:ligatures w14:val="standardContextual"/>
              </w:rPr>
              <w:t>(7)</w:t>
            </w:r>
          </w:p>
        </w:tc>
      </w:tr>
      <w:tr w:rsidR="00971447" w14:paraId="698742EB" w14:textId="77777777" w:rsidTr="002E67C6">
        <w:trPr>
          <w:trHeight w:val="4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70A0" w14:textId="44489FC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A3A8" w14:textId="48E1DCB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Agrest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55D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3C4D" w14:textId="2698822C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2120" w14:textId="65C2BB41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A99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949F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6E89EA3A" w14:textId="77777777" w:rsidTr="002E67C6">
        <w:trPr>
          <w:trHeight w:val="41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F2331" w14:textId="31257F7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BEE8" w14:textId="1BDDBC4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Aronia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954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E48B" w14:textId="43C68A1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C65DD" w14:textId="7A968852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A00F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31F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1D7DB786" w14:textId="77777777" w:rsidTr="002E67C6">
        <w:trPr>
          <w:trHeight w:val="40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A0B1" w14:textId="0696BABE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0763F" w14:textId="248C376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Brokuł 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547D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2392" w14:textId="32AD098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818B" w14:textId="7BF8BE93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2273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5B61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86A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75228D82" w14:textId="77777777" w:rsidTr="002E67C6">
        <w:trPr>
          <w:trHeight w:val="42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6253" w14:textId="5F86B05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4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6F167" w14:textId="323519F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Brukselka 2-2,5 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7E1F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DF79" w14:textId="335319B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107A3" w14:textId="10B4194C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EDA8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062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839C66D" w14:textId="77777777" w:rsidTr="002E67C6">
        <w:trPr>
          <w:trHeight w:val="4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BACC9" w14:textId="0CCBBDC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5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7EE5" w14:textId="3A320C7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Bukiet warzyw (kalafior, brokuł, marchew)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11C4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626F4" w14:textId="160F737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5F11" w14:textId="683B30E1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1295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8F5C1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BA2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A47C91D" w14:textId="77777777" w:rsidTr="002E67C6">
        <w:trPr>
          <w:trHeight w:val="40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AF2A" w14:textId="7F3C547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6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8B374" w14:textId="2D162FF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Cukinia kostka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930C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E849" w14:textId="69CDE6E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BEF84" w14:textId="41CF1163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783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813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8BF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32E0B46" w14:textId="77777777" w:rsidTr="002E67C6">
        <w:trPr>
          <w:trHeight w:val="42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B1D38" w14:textId="4880EC3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7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FCB0" w14:textId="473AE9A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Dynia kostka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68B7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1D995" w14:textId="1B205F73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092F" w14:textId="3FDAE126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1384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4B0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14E8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3B02F374" w14:textId="77777777" w:rsidTr="002E67C6">
        <w:trPr>
          <w:trHeight w:val="38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356DE" w14:textId="14F1C5A2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8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65B4" w14:textId="3A236E9C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Fasolka szparagowa zielona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2892D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55493" w14:textId="43FA7A5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A3AFB" w14:textId="4AFC5502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965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5962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D863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1EF2067C" w14:textId="77777777" w:rsidTr="002E67C6">
        <w:trPr>
          <w:trHeight w:val="4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6C33" w14:textId="1A37835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9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D02C" w14:textId="7C572B9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Groszek zielony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7F45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649B" w14:textId="7B346B5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4E38" w14:textId="4D55FE46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B83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598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29332105" w14:textId="77777777" w:rsidTr="002E67C6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867B" w14:textId="6D8BB38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10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08CF" w14:textId="372F2BCC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Jagoda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9A4C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F767" w14:textId="2505EB1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2DB1" w14:textId="7708A762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1146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C22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45C3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615E1F56" w14:textId="77777777" w:rsidTr="002E67C6">
        <w:trPr>
          <w:trHeight w:val="47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91A3" w14:textId="1001D5D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11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DE55F" w14:textId="27B00DF3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Kalafior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5281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06F4B" w14:textId="6F1914D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8821" w14:textId="220A4048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1723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4BC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9F44F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7B4EA063" w14:textId="77777777" w:rsidTr="002E67C6">
        <w:trPr>
          <w:trHeight w:val="83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51FA0" w14:textId="2BB1FCD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12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B37DB" w14:textId="2813D8C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Kartacze z mięsem (zawartość mięsa wołowego minimum 8,5% i wieprzowego minimum 4%) 2-2,5kg./op.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BAC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458D" w14:textId="3041787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035F" w14:textId="7E50D05C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435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F227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DA1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A28A903" w14:textId="77777777" w:rsidTr="002E67C6">
        <w:trPr>
          <w:trHeight w:val="73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C00F6" w14:textId="3C890F4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13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D8EBE" w14:textId="66644702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Kluski śląskie 2- 2,5kg./op. (zawartość ziemniaków minimum 65%) Jawo lub </w:t>
            </w:r>
            <w:r w:rsidR="00084836">
              <w:rPr>
                <w:rFonts w:ascii="Calibri" w:hAnsi="Calibri" w:cs="Calibri"/>
                <w:color w:val="000000"/>
                <w14:ligatures w14:val="standardContextual"/>
              </w:rPr>
              <w:t>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03C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F2988" w14:textId="5AB81AF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0A24" w14:textId="7D566130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712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E8B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5B9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D951511" w14:textId="77777777" w:rsidTr="002E67C6">
        <w:trPr>
          <w:trHeight w:val="7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CD47" w14:textId="352AB8C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14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F9EE" w14:textId="1360D27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 xml:space="preserve">Knedle z owocami  (ziemniaki min. 51%, owoce min. 16%, bez cukru, jaj w proszku, substancji konserwujących) Jawo lub równoważne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BF0D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FF43" w14:textId="63EF617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765C3" w14:textId="75DB73BB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770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BB1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2AC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2ECFBB80" w14:textId="77777777" w:rsidTr="002E67C6">
        <w:trPr>
          <w:trHeight w:val="38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5F6AF" w14:textId="6DA2BB12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15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55252" w14:textId="0476AAD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Kopytka ziemniaczane (ziemniaki min. 64%, bez soli, jaj w proszku, substancji konserwujących)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3D6D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327B" w14:textId="717B66C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3E86" w14:textId="7EF3D287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A6A1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55F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35F6A0F1" w14:textId="77777777" w:rsidTr="002E67C6">
        <w:trPr>
          <w:trHeight w:val="4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8DE03" w14:textId="00061FD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16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01FD" w14:textId="5785003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Kukurydza ziarno 2-2,5kg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2C2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23C4" w14:textId="2623AC6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DE328" w14:textId="6AE08026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03DE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FF51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447035F" w14:textId="77777777" w:rsidTr="002E67C6">
        <w:trPr>
          <w:trHeight w:val="41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0136" w14:textId="3FA5F87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17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04F49" w14:textId="2466902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Malina w całości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4EC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01489" w14:textId="4198B9E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9E1E" w14:textId="41A11C6E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B04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634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DC3F963" w14:textId="77777777" w:rsidTr="002E67C6">
        <w:trPr>
          <w:trHeight w:val="41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2628" w14:textId="2F80551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18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9B3C8" w14:textId="0DB5154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Mango w kostce 2-2,5 kg/</w:t>
            </w:r>
            <w:proofErr w:type="spellStart"/>
            <w:r>
              <w:rPr>
                <w:rFonts w:ascii="Calibri" w:hAnsi="Calibri" w:cs="Calibri"/>
                <w:color w:val="000000"/>
                <w14:ligatures w14:val="standardContextual"/>
              </w:rPr>
              <w:t>op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12E52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1AA3" w14:textId="1B21141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D9BAE" w14:textId="5CCC6DB8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AA527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09B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E273802" w14:textId="77777777" w:rsidTr="002E67C6">
        <w:trPr>
          <w:trHeight w:val="4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433C7B" w14:textId="4AB5AEEE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19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1BA4" w14:textId="76FD972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Marchew kostka 2-2,5kg./op.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E1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E3B3" w14:textId="5F0C4DCE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E157B" w14:textId="299A09CE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3016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E62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EC312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2D109F99" w14:textId="77777777" w:rsidTr="002E67C6">
        <w:trPr>
          <w:trHeight w:val="70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9C6219" w14:textId="4CA25FA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lastRenderedPageBreak/>
              <w:t>20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037E" w14:textId="799CE85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Marchew mini 2-2,5kg./op.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B4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EF62" w14:textId="7611D26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449DC" w14:textId="1576F523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F24CC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8F9B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341E4C9" w14:textId="77777777" w:rsidTr="002E67C6">
        <w:trPr>
          <w:trHeight w:val="44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7A4F" w14:textId="2879DD0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21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1EB7" w14:textId="138A59E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Mieszanka kompotowa minimum 4- składnikowa z czarną porzeczką bez jabłka 2-2,5kg./op.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0941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D3FC" w14:textId="24C23302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F4E6D" w14:textId="0FA6F644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6981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08A4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C2F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1B1C1140" w14:textId="77777777" w:rsidTr="002E67C6">
        <w:trPr>
          <w:trHeight w:val="67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93D7" w14:textId="7E07342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22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E6804" w14:textId="3DA7B5F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Mieszanka meksykańska (min. 7 składnikowa z fasolą czerwoną, kukurydzą)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21D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29E4" w14:textId="492B890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AD6F0" w14:textId="13424B2C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772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DA7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23F5BE7" w14:textId="77777777" w:rsidTr="002E67C6">
        <w:trPr>
          <w:trHeight w:val="83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8E0F" w14:textId="78EE2C7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23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85B3" w14:textId="65FD277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Mieszanka warzywna 4-składnikowa: marchew, pietruszka, seler, por (warzywa w wiórkach/słupkach, przybliżony udział poszczególnych warzyw odpowiednio: 52%, 23%, 19%, 6%)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2235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23EBB" w14:textId="2633A47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D7761" w14:textId="714AA0DC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12004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B05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976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6ED8E60D" w14:textId="77777777" w:rsidTr="002E67C6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56377" w14:textId="491D917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24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5AF10" w14:textId="3BDFCC6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Pierogi z mięsem (zawartość mięsa wołowego minimum 8% i wieprzowego minimum  18%) 2-2,5kg./op.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9D9B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5642" w14:textId="2639061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FE96" w14:textId="570A1BDF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662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ADD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5DF0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23DCE4D5" w14:textId="77777777" w:rsidTr="002E67C6">
        <w:trPr>
          <w:trHeight w:val="41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B8FA" w14:textId="5E8F8735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25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63266" w14:textId="13B28DC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Pierogi z serem (zawartość sera twarogowego minimum 35%) 2-2,5 kg./op.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5C41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045A" w14:textId="74AB047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BC943" w14:textId="39DC0EE8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415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4DDA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AF4C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4E691B7" w14:textId="77777777" w:rsidTr="002E67C6">
        <w:trPr>
          <w:trHeight w:val="53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8606" w14:textId="760DC90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26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84D0C" w14:textId="43F4C6E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Pierogi z grzybami i kapustą (zawartość kapusty kiszonej minimum 20% i grzybów leśnych minimum 7%) 2-2,5 kg./op.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C06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A00F" w14:textId="5FD7CD0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6304C" w14:textId="4A34AC67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AD1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871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4E5B258" w14:textId="77777777" w:rsidTr="002E67C6">
        <w:trPr>
          <w:trHeight w:val="54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0E5D5" w14:textId="6308990E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27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DF9BD" w14:textId="207F890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Pietruszka kostka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ADEF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A7C7" w14:textId="74E095F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C6419" w14:textId="61C6C841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CEA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9FA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2780528" w14:textId="77777777" w:rsidTr="002E67C6">
        <w:trPr>
          <w:trHeight w:val="56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AA4C" w14:textId="69C67AB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28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CCE4B" w14:textId="57B9783C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Porzeczka czarna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054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EACE4" w14:textId="66E65FE6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B8BD5" w14:textId="21FD417A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3E8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B73D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3F514FC" w14:textId="77777777" w:rsidTr="002E67C6">
        <w:trPr>
          <w:trHeight w:val="4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8148" w14:textId="1E9EFFF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29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985F" w14:textId="01467EB3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Porzeczka czerwona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76F6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89E58" w14:textId="2EF9F0DE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9426" w14:textId="0BC5B353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34B2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6C66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90DFB0D" w14:textId="77777777" w:rsidTr="002E67C6">
        <w:trPr>
          <w:trHeight w:val="41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E5A7" w14:textId="0E97D033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30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13D44" w14:textId="087757E5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2E7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AB5F7" w14:textId="459A4738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38373" w14:textId="3A7D2E00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878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1B1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7590F7AC" w14:textId="77777777" w:rsidTr="002E67C6">
        <w:trPr>
          <w:trHeight w:val="41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F651" w14:textId="3306603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31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A5E0A" w14:textId="6573AEE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Pyzy z mięsem (zawartość mięsa wołowego minimum 4% i wieprzowego minimum 9%) 2-2,5 kg. Jawo lub równoważne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66C98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B739" w14:textId="4AAB0FA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BB6E" w14:textId="6F5A8E57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4DDD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0E80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35DE1F9" w14:textId="77777777" w:rsidTr="002E67C6">
        <w:trPr>
          <w:trHeight w:val="40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A8402" w14:textId="011C9D8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32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2AC0" w14:textId="2208C60B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Szpinak mielony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FE26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CE1B" w14:textId="1F8356A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8B44F" w14:textId="00137F5E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749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EDA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EE6ED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C88EE66" w14:textId="77777777" w:rsidTr="002E67C6">
        <w:trPr>
          <w:trHeight w:val="44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D910" w14:textId="5997C4E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33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F8D9" w14:textId="45A25D2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Śliwka z pestką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AC5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99A2" w14:textId="0C9F086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5BF81" w14:textId="0709F206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A82E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D14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5EC752B2" w14:textId="77777777" w:rsidTr="002E67C6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B132" w14:textId="3B057BC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34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ACB85" w14:textId="00DB7942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Truskawka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E722D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FF6A" w14:textId="4C1112F5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961E6" w14:textId="23967E7D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5232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669B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62F0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65AE640" w14:textId="77777777" w:rsidTr="002E67C6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B0F3" w14:textId="019FA124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35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1159" w14:textId="7EC78A4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Uszka z kapustą i grzybami (zawartość kapusty kiszonej minimum 15%, grzybów leśnych minimum 5%)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1709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B14F" w14:textId="461110C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711D8" w14:textId="5F7F4C48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465C3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09897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6ED0ABB7" w14:textId="77777777" w:rsidTr="002E67C6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FCF6F" w14:textId="61CFFF3A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36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5B947" w14:textId="4810B390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Uszka z mięsem (zawartość mięsa wołowego i wieprzowego minimum 20%)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BE7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EE2B" w14:textId="17BE7379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A2AB" w14:textId="319E49BD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280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32B2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9AF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0101679E" w14:textId="77777777" w:rsidTr="002E67C6">
        <w:trPr>
          <w:trHeight w:val="44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F6210" w14:textId="17AA5CC1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color w:val="000000"/>
                <w:kern w:val="2"/>
                <w14:ligatures w14:val="standardContextual"/>
              </w:rPr>
              <w:t>37</w:t>
            </w:r>
          </w:p>
        </w:tc>
        <w:tc>
          <w:tcPr>
            <w:tcW w:w="4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B1DE" w14:textId="43C584BD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  <w14:ligatures w14:val="standardContextual"/>
              </w:rPr>
              <w:t>Wiśnia bez pestki 2-2,5kg./op.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520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180E" w14:textId="0060AB1F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>
              <w:rPr>
                <w:rFonts w:ascii="Calibri" w:hAnsi="Calibri" w:cs="Calibri"/>
                <w:color w:val="000000"/>
              </w:rPr>
              <w:t>kg.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9831" w14:textId="207F9A80" w:rsidR="00971447" w:rsidRPr="006111F1" w:rsidRDefault="00971447" w:rsidP="006111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6111F1">
              <w:rPr>
                <w:rFonts w:ascii="Calibri" w:hAnsi="Calibri" w:cs="Calibri"/>
                <w14:ligatures w14:val="standardContextual"/>
              </w:rPr>
              <w:t>1199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7819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E514A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2"/>
                <w14:ligatures w14:val="standardContextual"/>
              </w:rPr>
            </w:pPr>
          </w:p>
        </w:tc>
      </w:tr>
      <w:tr w:rsidR="00971447" w14:paraId="4B09EF22" w14:textId="77777777" w:rsidTr="00701501">
        <w:trPr>
          <w:trHeight w:val="417"/>
        </w:trPr>
        <w:tc>
          <w:tcPr>
            <w:tcW w:w="94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873B4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2"/>
                <w14:ligatures w14:val="standardContextual"/>
              </w:rPr>
            </w:pPr>
            <w:r>
              <w:rPr>
                <w:rFonts w:cstheme="minorHAnsi"/>
                <w:b/>
                <w:bCs/>
                <w:color w:val="000000"/>
                <w:kern w:val="2"/>
                <w14:ligatures w14:val="standardContextual"/>
              </w:rPr>
              <w:t>RAZEM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B3B5" w14:textId="77777777" w:rsidR="00971447" w:rsidRDefault="00971447" w:rsidP="00971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b/>
                <w:bCs/>
                <w:color w:val="000000"/>
                <w:kern w:val="2"/>
                <w14:ligatures w14:val="standardContextual"/>
              </w:rPr>
            </w:pPr>
          </w:p>
        </w:tc>
      </w:tr>
    </w:tbl>
    <w:p w14:paraId="5727D706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2E70DBB2" w14:textId="77777777" w:rsidR="00701501" w:rsidRDefault="00701501" w:rsidP="00701501">
      <w:pPr>
        <w:spacing w:after="0" w:line="240" w:lineRule="auto"/>
        <w:jc w:val="both"/>
        <w:rPr>
          <w:rFonts w:cstheme="minorHAnsi"/>
        </w:rPr>
      </w:pPr>
      <w:r>
        <w:rPr>
          <w:rFonts w:eastAsiaTheme="minorEastAsia" w:cstheme="minorHAnsi"/>
          <w:b/>
          <w:sz w:val="24"/>
          <w:szCs w:val="24"/>
          <w:lang w:eastAsia="pl-PL"/>
        </w:rPr>
        <w:t>Pojemność, gramatura produktu nie może odbiegać od pojemności, gramatury wymaganej przez Zamawiającego.</w:t>
      </w:r>
    </w:p>
    <w:p w14:paraId="3AA8FF53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0057EDD2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484B3C86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095DB31B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AACCD2D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0248244C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    …….................................................................... </w:t>
      </w:r>
    </w:p>
    <w:p w14:paraId="24A52F22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bookmarkEnd w:id="0"/>
    <w:p w14:paraId="700DF5AE" w14:textId="77777777" w:rsidR="00701501" w:rsidRDefault="00701501" w:rsidP="00701501">
      <w:pPr>
        <w:spacing w:after="0" w:line="240" w:lineRule="auto"/>
        <w:rPr>
          <w:rFonts w:cstheme="minorHAnsi"/>
          <w:b/>
          <w:bCs/>
        </w:rPr>
      </w:pPr>
    </w:p>
    <w:p w14:paraId="62970C3F" w14:textId="77777777" w:rsidR="00701501" w:rsidRDefault="00701501" w:rsidP="00701501">
      <w:pPr>
        <w:spacing w:after="0" w:line="240" w:lineRule="auto"/>
        <w:rPr>
          <w:rFonts w:cstheme="minorHAnsi"/>
          <w:b/>
          <w:bCs/>
        </w:rPr>
      </w:pPr>
    </w:p>
    <w:p w14:paraId="57BDA66D" w14:textId="77777777" w:rsidR="00701501" w:rsidRDefault="00701501" w:rsidP="00701501">
      <w:pPr>
        <w:spacing w:after="0" w:line="240" w:lineRule="auto"/>
        <w:rPr>
          <w:rFonts w:cstheme="minorHAnsi"/>
          <w:b/>
          <w:bCs/>
        </w:rPr>
      </w:pPr>
    </w:p>
    <w:p w14:paraId="21A67FC3" w14:textId="77777777" w:rsidR="00701501" w:rsidRDefault="00701501" w:rsidP="00701501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b/>
          <w:i/>
          <w:lang w:eastAsia="ar-SA"/>
        </w:rPr>
        <w:t>Zamawiający</w:t>
      </w:r>
      <w:r>
        <w:rPr>
          <w:rFonts w:eastAsia="Tahoma" w:cstheme="minorHAnsi"/>
          <w:b/>
          <w:i/>
        </w:rPr>
        <w:t xml:space="preserve"> dopuszcza możliwość składania ofert równoważnych</w:t>
      </w:r>
      <w:r>
        <w:rPr>
          <w:rFonts w:eastAsia="Tahoma" w:cstheme="minorHAnsi"/>
          <w:i/>
        </w:rPr>
        <w:t xml:space="preserve"> </w:t>
      </w:r>
      <w:r>
        <w:rPr>
          <w:rFonts w:cstheme="minorHAnsi"/>
          <w:i/>
        </w:rPr>
        <w:t xml:space="preserve">o parametrach nie gorszych niż podane w opisie Przedmiotu Zamówienia – podstawa prawna: art. </w:t>
      </w:r>
      <w:r>
        <w:rPr>
          <w:rFonts w:cstheme="minorHAnsi"/>
        </w:rPr>
        <w:t xml:space="preserve">99 ust. 5 i 6 </w:t>
      </w:r>
      <w:proofErr w:type="spellStart"/>
      <w:r>
        <w:rPr>
          <w:rFonts w:cstheme="minorHAnsi"/>
          <w:i/>
        </w:rPr>
        <w:t>Pzp</w:t>
      </w:r>
      <w:proofErr w:type="spellEnd"/>
      <w:r>
        <w:rPr>
          <w:rFonts w:cstheme="minorHAnsi"/>
          <w:i/>
        </w:rPr>
        <w:t xml:space="preserve">. </w:t>
      </w:r>
    </w:p>
    <w:p w14:paraId="0B801F5B" w14:textId="77777777" w:rsidR="00701501" w:rsidRDefault="00701501" w:rsidP="007015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</w:t>
      </w:r>
    </w:p>
    <w:p w14:paraId="4D3F8C6C" w14:textId="77777777" w:rsidR="00701501" w:rsidRDefault="00701501" w:rsidP="00701501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cstheme="minorHAnsi"/>
          <w:b/>
          <w:i/>
        </w:rPr>
        <w:t>W przypadku złożenia oferty równoważnej wymaga się, aby produkt równoważny posiadał identyczne lub lepsze parametry (właściwości), skład chemiczny, jak produkty wskazane przez Zamawiającego w opisie przedmiotu zamówienia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  <w:i/>
        </w:rPr>
        <w:t>tzn. spełniał ten sam poziom technologiczny, wydajnościowy, smakowy i jakościowy. W takim przypadku należy zaznaczyć jakiego produktu dotyczy oferta równoważna (kolumna nr 3 dotyczy tylko produktów równoważnych).</w:t>
      </w:r>
    </w:p>
    <w:p w14:paraId="19FAE513" w14:textId="77777777" w:rsidR="00701501" w:rsidRDefault="00701501" w:rsidP="00701501">
      <w:pPr>
        <w:spacing w:after="0" w:line="240" w:lineRule="auto"/>
        <w:jc w:val="both"/>
        <w:rPr>
          <w:rFonts w:cstheme="minorHAnsi"/>
          <w:b/>
          <w:bCs/>
          <w:i/>
        </w:rPr>
      </w:pPr>
      <w:r>
        <w:rPr>
          <w:rFonts w:eastAsia="Tahoma" w:cstheme="minorHAnsi"/>
          <w:i/>
        </w:rPr>
        <w:t xml:space="preserve">Wykonawca zobowiązany jest na żądanie Zamawiającego przedstawić szczegółową specyfikację produktu równoważnego, z której w sposób nie budzący żadnej wątpliwości winno wynikać, iż oferowany przedmiot zamówienia jest o takich samych lub lepszych parametrach, jakościowych oraz użytkowych w odniesieniu do przedmiotu zamówienia określonego przez Zamawiającego. </w:t>
      </w:r>
      <w:r>
        <w:rPr>
          <w:rFonts w:cstheme="minorHAnsi"/>
          <w:i/>
          <w:lang w:eastAsia="ar-SA"/>
        </w:rPr>
        <w:t xml:space="preserve"> </w:t>
      </w:r>
    </w:p>
    <w:p w14:paraId="4932DB93" w14:textId="77777777" w:rsidR="00701501" w:rsidRDefault="00701501" w:rsidP="00701501">
      <w:pPr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3F1E6FCB" w14:textId="77777777" w:rsidR="00701501" w:rsidRDefault="00701501" w:rsidP="00701501">
      <w:pPr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0DB38CFA" w14:textId="77777777" w:rsidR="00701501" w:rsidRDefault="00701501" w:rsidP="00701501">
      <w:pPr>
        <w:rPr>
          <w:rFonts w:cstheme="minorHAnsi"/>
        </w:rPr>
      </w:pPr>
    </w:p>
    <w:p w14:paraId="3C33F836" w14:textId="77777777" w:rsidR="00701501" w:rsidRDefault="00701501" w:rsidP="00701501"/>
    <w:p w14:paraId="30C5FB99" w14:textId="77777777" w:rsidR="00701501" w:rsidRDefault="00701501" w:rsidP="00701501"/>
    <w:p w14:paraId="4AFAECCA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8D"/>
    <w:rsid w:val="00084836"/>
    <w:rsid w:val="001C2149"/>
    <w:rsid w:val="00430572"/>
    <w:rsid w:val="00430F39"/>
    <w:rsid w:val="004576C3"/>
    <w:rsid w:val="005A138D"/>
    <w:rsid w:val="005F50B5"/>
    <w:rsid w:val="006111F1"/>
    <w:rsid w:val="00620726"/>
    <w:rsid w:val="00624B83"/>
    <w:rsid w:val="006C15CC"/>
    <w:rsid w:val="00701501"/>
    <w:rsid w:val="00707061"/>
    <w:rsid w:val="00775AC9"/>
    <w:rsid w:val="00851A64"/>
    <w:rsid w:val="00971447"/>
    <w:rsid w:val="00B55232"/>
    <w:rsid w:val="00D03686"/>
    <w:rsid w:val="00D0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45EB"/>
  <w15:chartTrackingRefBased/>
  <w15:docId w15:val="{B2B38DAE-76A7-422D-92E7-CF04A274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50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4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679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13</cp:revision>
  <dcterms:created xsi:type="dcterms:W3CDTF">2023-12-12T10:02:00Z</dcterms:created>
  <dcterms:modified xsi:type="dcterms:W3CDTF">2024-10-22T12:20:00Z</dcterms:modified>
</cp:coreProperties>
</file>