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74DC0" w14:textId="77777777" w:rsidR="00DD5398" w:rsidRDefault="00DD5398" w:rsidP="00DD5398">
      <w:pPr>
        <w:tabs>
          <w:tab w:val="center" w:pos="0"/>
        </w:tabs>
        <w:spacing w:after="0" w:line="240" w:lineRule="auto"/>
        <w:ind w:right="6376"/>
        <w:rPr>
          <w:rFonts w:eastAsia="Times New Roman" w:cstheme="minorHAnsi"/>
          <w:b/>
          <w:bCs/>
          <w:lang w:eastAsia="pl-PL"/>
        </w:rPr>
      </w:pPr>
      <w:r>
        <w:rPr>
          <w:rFonts w:ascii="Times New Roman" w:eastAsia="Times New Roman" w:hAnsi="Times New Roman" w:cs="Times New Roman"/>
          <w:b/>
          <w:bCs/>
          <w:lang w:eastAsia="pl-PL"/>
        </w:rPr>
        <w:t xml:space="preserve">       </w:t>
      </w:r>
      <w:r>
        <w:rPr>
          <w:rFonts w:eastAsia="Times New Roman" w:cstheme="minorHAnsi"/>
          <w:b/>
          <w:bCs/>
          <w:lang w:eastAsia="pl-PL"/>
        </w:rPr>
        <w:t>Z A T W I E R D Z A M</w:t>
      </w:r>
    </w:p>
    <w:p w14:paraId="4A0EAA92" w14:textId="77777777" w:rsidR="00DD5398" w:rsidRDefault="00DD5398" w:rsidP="00DD5398">
      <w:pPr>
        <w:spacing w:after="0" w:line="240" w:lineRule="auto"/>
        <w:ind w:right="6376"/>
        <w:jc w:val="center"/>
        <w:rPr>
          <w:rFonts w:eastAsia="Times New Roman" w:cstheme="minorHAnsi"/>
          <w:lang w:eastAsia="pl-PL"/>
        </w:rPr>
      </w:pPr>
    </w:p>
    <w:p w14:paraId="2FB28B7E" w14:textId="77777777" w:rsidR="00DD5398" w:rsidRDefault="00DD5398" w:rsidP="00DD5398">
      <w:pPr>
        <w:spacing w:after="0" w:line="240" w:lineRule="auto"/>
        <w:ind w:right="6376"/>
        <w:jc w:val="center"/>
        <w:rPr>
          <w:rFonts w:eastAsia="Times New Roman" w:cstheme="minorHAnsi"/>
          <w:b/>
          <w:sz w:val="18"/>
          <w:szCs w:val="18"/>
          <w:lang w:eastAsia="pl-PL"/>
        </w:rPr>
      </w:pPr>
      <w:r>
        <w:rPr>
          <w:rFonts w:eastAsia="Times New Roman" w:cstheme="minorHAnsi"/>
          <w:b/>
          <w:sz w:val="18"/>
          <w:szCs w:val="18"/>
          <w:lang w:eastAsia="pl-PL"/>
        </w:rPr>
        <w:t>Dyrektor</w:t>
      </w:r>
    </w:p>
    <w:p w14:paraId="6F9E1C30" w14:textId="77777777" w:rsidR="00DD5398" w:rsidRDefault="00DD5398" w:rsidP="00DD5398">
      <w:pPr>
        <w:spacing w:after="0" w:line="240" w:lineRule="auto"/>
        <w:ind w:right="6376"/>
        <w:jc w:val="center"/>
        <w:rPr>
          <w:rFonts w:eastAsia="Times New Roman" w:cstheme="minorHAnsi"/>
          <w:b/>
          <w:sz w:val="18"/>
          <w:szCs w:val="18"/>
          <w:lang w:eastAsia="pl-PL"/>
        </w:rPr>
      </w:pPr>
      <w:r>
        <w:rPr>
          <w:rFonts w:eastAsia="Times New Roman" w:cstheme="minorHAnsi"/>
          <w:b/>
          <w:sz w:val="18"/>
          <w:szCs w:val="18"/>
          <w:lang w:eastAsia="pl-PL"/>
        </w:rPr>
        <w:t>Katarzyna Pawlik</w:t>
      </w:r>
    </w:p>
    <w:p w14:paraId="1FAC5F37" w14:textId="77777777" w:rsidR="00DD5398" w:rsidRDefault="00DD5398" w:rsidP="00DD5398">
      <w:pPr>
        <w:spacing w:after="0" w:line="240" w:lineRule="auto"/>
        <w:rPr>
          <w:rFonts w:cstheme="minorHAnsi"/>
        </w:rPr>
      </w:pPr>
      <w:r>
        <w:rPr>
          <w:rFonts w:cstheme="minorHAnsi"/>
        </w:rPr>
        <w:t>.........................................................</w:t>
      </w:r>
    </w:p>
    <w:p w14:paraId="32CD8B89" w14:textId="77777777" w:rsidR="00DD5398" w:rsidRDefault="00DD5398" w:rsidP="00DD5398">
      <w:pPr>
        <w:spacing w:after="0" w:line="240" w:lineRule="auto"/>
        <w:rPr>
          <w:rFonts w:cstheme="minorHAnsi"/>
          <w:sz w:val="16"/>
          <w:szCs w:val="16"/>
        </w:rPr>
      </w:pPr>
      <w:r>
        <w:rPr>
          <w:rFonts w:cstheme="minorHAnsi"/>
          <w:i/>
          <w:iCs/>
          <w:sz w:val="16"/>
          <w:szCs w:val="16"/>
        </w:rPr>
        <w:t xml:space="preserve">                kierownik  zamawiającego</w:t>
      </w:r>
    </w:p>
    <w:p w14:paraId="126ED659" w14:textId="77777777" w:rsidR="00DD5398" w:rsidRDefault="00DD5398" w:rsidP="00DD5398">
      <w:pPr>
        <w:spacing w:after="0" w:line="240" w:lineRule="auto"/>
        <w:rPr>
          <w:rFonts w:cstheme="minorHAnsi"/>
          <w:b/>
          <w:color w:val="FF0000"/>
          <w:sz w:val="32"/>
          <w:szCs w:val="32"/>
        </w:rPr>
      </w:pPr>
    </w:p>
    <w:p w14:paraId="4121C410" w14:textId="77777777" w:rsidR="00DD5398" w:rsidRDefault="00DD5398" w:rsidP="00DD5398">
      <w:pPr>
        <w:spacing w:after="0" w:line="240" w:lineRule="auto"/>
        <w:jc w:val="center"/>
        <w:rPr>
          <w:rFonts w:eastAsia="Times New Roman" w:cstheme="minorHAnsi"/>
          <w:b/>
          <w:iCs/>
          <w:u w:val="single"/>
          <w:lang w:eastAsia="pl-PL"/>
        </w:rPr>
      </w:pPr>
    </w:p>
    <w:p w14:paraId="476B6856" w14:textId="77777777" w:rsidR="00DD5398" w:rsidRDefault="00DD5398" w:rsidP="00DD5398">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S P E C Y F I K A C J A    </w:t>
      </w:r>
    </w:p>
    <w:p w14:paraId="7E8E92DD" w14:textId="77777777" w:rsidR="00DD5398" w:rsidRDefault="00DD5398" w:rsidP="00DD5398">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W A R U N K Ó W    Z A M Ó W I E N I A </w:t>
      </w:r>
    </w:p>
    <w:p w14:paraId="3EA53081" w14:textId="77777777" w:rsidR="00DD5398" w:rsidRDefault="00DD5398" w:rsidP="00DD5398">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 xml:space="preserve">(SWZ) </w:t>
      </w:r>
    </w:p>
    <w:p w14:paraId="6242A764" w14:textId="77777777" w:rsidR="00DD5398" w:rsidRDefault="00DD5398" w:rsidP="00DD5398">
      <w:pPr>
        <w:spacing w:after="0" w:line="240" w:lineRule="auto"/>
        <w:jc w:val="center"/>
        <w:rPr>
          <w:rFonts w:eastAsia="Times New Roman" w:cstheme="minorHAnsi"/>
          <w:b/>
          <w:iCs/>
          <w:sz w:val="28"/>
          <w:szCs w:val="28"/>
          <w:lang w:eastAsia="pl-PL"/>
        </w:rPr>
      </w:pPr>
    </w:p>
    <w:p w14:paraId="321CA210" w14:textId="77777777" w:rsidR="00DD5398" w:rsidRDefault="00DD5398" w:rsidP="00DD5398">
      <w:pPr>
        <w:spacing w:after="0" w:line="240" w:lineRule="auto"/>
        <w:jc w:val="center"/>
        <w:rPr>
          <w:rFonts w:eastAsia="Times New Roman" w:cstheme="minorHAnsi"/>
          <w:b/>
          <w:iCs/>
          <w:sz w:val="28"/>
          <w:szCs w:val="28"/>
          <w:lang w:eastAsia="pl-PL"/>
        </w:rPr>
      </w:pPr>
      <w:bookmarkStart w:id="0" w:name="_Hlk120182634"/>
      <w:r>
        <w:rPr>
          <w:rFonts w:eastAsia="Times New Roman" w:cstheme="minorHAnsi"/>
          <w:b/>
          <w:iCs/>
          <w:sz w:val="28"/>
          <w:szCs w:val="28"/>
          <w:lang w:eastAsia="pl-PL"/>
        </w:rPr>
        <w:t>DLA POSTĘPOWANIA O NAZWIE:</w:t>
      </w:r>
    </w:p>
    <w:p w14:paraId="0F820786" w14:textId="77777777" w:rsidR="00DD5398" w:rsidRDefault="00DD5398" w:rsidP="00DD5398">
      <w:pPr>
        <w:spacing w:after="0" w:line="240" w:lineRule="auto"/>
        <w:jc w:val="center"/>
        <w:rPr>
          <w:rFonts w:eastAsia="Times New Roman" w:cstheme="minorHAnsi"/>
          <w:b/>
          <w:iCs/>
          <w:sz w:val="28"/>
          <w:szCs w:val="28"/>
          <w:lang w:eastAsia="pl-PL"/>
        </w:rPr>
      </w:pPr>
    </w:p>
    <w:p w14:paraId="0A674CA4" w14:textId="6A804AB5" w:rsidR="00DD5398" w:rsidRDefault="00DD5398" w:rsidP="00DD5398">
      <w:pPr>
        <w:spacing w:after="0" w:line="240" w:lineRule="auto"/>
        <w:jc w:val="center"/>
        <w:rPr>
          <w:rFonts w:eastAsia="Times New Roman" w:cstheme="minorHAnsi"/>
          <w:b/>
          <w:bCs/>
          <w:i/>
          <w:sz w:val="28"/>
          <w:szCs w:val="28"/>
          <w:lang w:eastAsia="pl-PL"/>
        </w:rPr>
      </w:pPr>
      <w:r>
        <w:rPr>
          <w:rFonts w:eastAsia="Times New Roman" w:cstheme="minorHAnsi"/>
          <w:b/>
          <w:i/>
          <w:sz w:val="28"/>
          <w:szCs w:val="28"/>
          <w:lang w:eastAsia="pl-PL"/>
        </w:rPr>
        <w:t>„D</w:t>
      </w:r>
      <w:r>
        <w:rPr>
          <w:rFonts w:eastAsia="Tahoma" w:cstheme="minorHAnsi"/>
          <w:b/>
          <w:i/>
          <w:sz w:val="28"/>
          <w:szCs w:val="28"/>
          <w:lang w:eastAsia="pl-PL"/>
        </w:rPr>
        <w:t>ostawa mrożonek, ryb i przetworów rybnych w 202</w:t>
      </w:r>
      <w:r w:rsidR="00937C77">
        <w:rPr>
          <w:rFonts w:eastAsia="Tahoma" w:cstheme="minorHAnsi"/>
          <w:b/>
          <w:i/>
          <w:sz w:val="28"/>
          <w:szCs w:val="28"/>
          <w:lang w:eastAsia="pl-PL"/>
        </w:rPr>
        <w:t>5</w:t>
      </w:r>
      <w:r>
        <w:rPr>
          <w:rFonts w:eastAsia="Tahoma" w:cstheme="minorHAnsi"/>
          <w:b/>
          <w:i/>
          <w:sz w:val="28"/>
          <w:szCs w:val="28"/>
          <w:lang w:eastAsia="pl-PL"/>
        </w:rPr>
        <w:t xml:space="preserve"> r. do K</w:t>
      </w:r>
      <w:r>
        <w:rPr>
          <w:rFonts w:eastAsia="Times New Roman" w:cstheme="minorHAnsi"/>
          <w:b/>
          <w:bCs/>
          <w:i/>
          <w:sz w:val="28"/>
          <w:szCs w:val="28"/>
          <w:lang w:eastAsia="pl-PL"/>
        </w:rPr>
        <w:t xml:space="preserve">uchni Cateringowych w Kielcach przy ul.: Kołłątaja 4, Krzyżanowskiej 8 </w:t>
      </w:r>
      <w:r>
        <w:rPr>
          <w:rFonts w:eastAsia="Times New Roman" w:cstheme="minorHAnsi"/>
          <w:b/>
          <w:bCs/>
          <w:i/>
          <w:sz w:val="28"/>
          <w:szCs w:val="28"/>
          <w:lang w:eastAsia="pl-PL"/>
        </w:rPr>
        <w:br/>
        <w:t>i Jagiellońskiej 76, z podziałem na dwie części.”</w:t>
      </w:r>
    </w:p>
    <w:bookmarkEnd w:id="0"/>
    <w:p w14:paraId="37F3E275" w14:textId="77777777" w:rsidR="00DD5398" w:rsidRDefault="00DD5398" w:rsidP="00DD5398">
      <w:pPr>
        <w:spacing w:after="0" w:line="240" w:lineRule="auto"/>
        <w:jc w:val="center"/>
        <w:rPr>
          <w:rFonts w:eastAsia="Times New Roman" w:cstheme="minorHAnsi"/>
          <w:b/>
          <w:iCs/>
          <w:sz w:val="28"/>
          <w:szCs w:val="28"/>
          <w:lang w:eastAsia="pl-PL"/>
        </w:rPr>
      </w:pPr>
    </w:p>
    <w:p w14:paraId="224362CB" w14:textId="3FFF9CDE" w:rsidR="00DD5398" w:rsidRDefault="00DD5398" w:rsidP="00DD5398">
      <w:pPr>
        <w:spacing w:after="0" w:line="240" w:lineRule="auto"/>
        <w:jc w:val="center"/>
        <w:rPr>
          <w:rFonts w:eastAsia="Times New Roman" w:cstheme="minorHAnsi"/>
          <w:b/>
          <w:iCs/>
          <w:sz w:val="28"/>
          <w:szCs w:val="28"/>
          <w:lang w:eastAsia="pl-PL"/>
        </w:rPr>
      </w:pPr>
      <w:r>
        <w:rPr>
          <w:rFonts w:eastAsia="Times New Roman" w:cstheme="minorHAnsi"/>
          <w:b/>
          <w:iCs/>
          <w:sz w:val="28"/>
          <w:szCs w:val="28"/>
          <w:lang w:eastAsia="pl-PL"/>
        </w:rPr>
        <w:t>Nr postępowania Adm.</w:t>
      </w:r>
      <w:r w:rsidRPr="00904E09">
        <w:rPr>
          <w:rFonts w:eastAsia="Times New Roman" w:cstheme="minorHAnsi"/>
          <w:b/>
          <w:iCs/>
          <w:sz w:val="28"/>
          <w:szCs w:val="28"/>
          <w:lang w:eastAsia="pl-PL"/>
        </w:rPr>
        <w:t>26.</w:t>
      </w:r>
      <w:r w:rsidR="00904E09" w:rsidRPr="00904E09">
        <w:rPr>
          <w:rFonts w:eastAsia="Times New Roman" w:cstheme="minorHAnsi"/>
          <w:b/>
          <w:iCs/>
          <w:sz w:val="28"/>
          <w:szCs w:val="28"/>
          <w:lang w:eastAsia="pl-PL"/>
        </w:rPr>
        <w:t>16</w:t>
      </w:r>
      <w:r w:rsidRPr="00904E09">
        <w:rPr>
          <w:rFonts w:eastAsia="Times New Roman" w:cstheme="minorHAnsi"/>
          <w:b/>
          <w:iCs/>
          <w:sz w:val="28"/>
          <w:szCs w:val="28"/>
          <w:lang w:eastAsia="pl-PL"/>
        </w:rPr>
        <w:t>.202</w:t>
      </w:r>
      <w:r w:rsidR="00DD5F9E" w:rsidRPr="00904E09">
        <w:rPr>
          <w:rFonts w:eastAsia="Times New Roman" w:cstheme="minorHAnsi"/>
          <w:b/>
          <w:iCs/>
          <w:sz w:val="28"/>
          <w:szCs w:val="28"/>
          <w:lang w:eastAsia="pl-PL"/>
        </w:rPr>
        <w:t>4</w:t>
      </w:r>
    </w:p>
    <w:p w14:paraId="0E31D9BE" w14:textId="77777777" w:rsidR="00DD5398" w:rsidRDefault="00DD5398" w:rsidP="00DD5398">
      <w:pPr>
        <w:spacing w:after="0" w:line="240" w:lineRule="auto"/>
        <w:jc w:val="center"/>
        <w:rPr>
          <w:rFonts w:eastAsia="Times New Roman" w:cstheme="minorHAnsi"/>
          <w:b/>
          <w:iCs/>
          <w:sz w:val="28"/>
          <w:szCs w:val="28"/>
          <w:lang w:eastAsia="pl-PL"/>
        </w:rPr>
      </w:pPr>
    </w:p>
    <w:p w14:paraId="297B1941" w14:textId="77777777" w:rsidR="00DD5398" w:rsidRDefault="00DD5398" w:rsidP="00DD5398">
      <w:pPr>
        <w:spacing w:after="0" w:line="240" w:lineRule="auto"/>
        <w:jc w:val="center"/>
        <w:rPr>
          <w:rFonts w:eastAsia="Times New Roman" w:cstheme="minorHAnsi"/>
          <w:bCs/>
          <w:iCs/>
          <w:lang w:eastAsia="pl-PL"/>
        </w:rPr>
      </w:pPr>
    </w:p>
    <w:p w14:paraId="7284942C" w14:textId="77777777" w:rsidR="00DD5398" w:rsidRDefault="00DD5398" w:rsidP="00DD5398">
      <w:pPr>
        <w:keepNext/>
        <w:numPr>
          <w:ilvl w:val="0"/>
          <w:numId w:val="1"/>
        </w:numPr>
        <w:tabs>
          <w:tab w:val="num" w:pos="540"/>
        </w:tabs>
        <w:snapToGrid w:val="0"/>
        <w:spacing w:after="0" w:line="240" w:lineRule="auto"/>
        <w:ind w:left="540" w:hanging="540"/>
        <w:jc w:val="both"/>
        <w:outlineLvl w:val="3"/>
        <w:rPr>
          <w:rFonts w:eastAsia="Times New Roman" w:cstheme="minorHAnsi"/>
          <w:b/>
          <w:u w:val="single"/>
          <w:lang w:eastAsia="pl-PL"/>
        </w:rPr>
      </w:pPr>
      <w:r>
        <w:rPr>
          <w:rFonts w:eastAsia="Times New Roman" w:cstheme="minorHAnsi"/>
          <w:b/>
          <w:u w:val="single"/>
          <w:lang w:eastAsia="pl-PL"/>
        </w:rPr>
        <w:t>Nazwa (firma) i adres zamawiającego</w:t>
      </w:r>
    </w:p>
    <w:p w14:paraId="633559B6" w14:textId="77777777" w:rsidR="00DD5398" w:rsidRDefault="00DD5398" w:rsidP="00DD5398">
      <w:pPr>
        <w:spacing w:after="200" w:line="276" w:lineRule="auto"/>
        <w:rPr>
          <w:rFonts w:cstheme="minorHAnsi"/>
          <w:lang w:eastAsia="pl-PL"/>
        </w:rPr>
      </w:pPr>
    </w:p>
    <w:p w14:paraId="10BF9388" w14:textId="77777777" w:rsidR="00DD5398" w:rsidRDefault="00DD5398" w:rsidP="00DD5398">
      <w:pPr>
        <w:spacing w:after="200" w:line="276" w:lineRule="auto"/>
        <w:ind w:left="540"/>
        <w:rPr>
          <w:rFonts w:cstheme="minorHAnsi"/>
          <w:lang w:eastAsia="pl-PL"/>
        </w:rPr>
      </w:pPr>
      <w:r>
        <w:rPr>
          <w:rFonts w:cstheme="minorHAnsi"/>
          <w:b/>
          <w:bCs/>
        </w:rPr>
        <w:t xml:space="preserve">Nabywca: </w:t>
      </w:r>
      <w:r>
        <w:rPr>
          <w:rFonts w:cstheme="minorHAnsi"/>
          <w:lang w:eastAsia="pl-PL"/>
        </w:rPr>
        <w:t>Gmina Kielce, 25-303 Kielce, ul. Rynek 1, NIP 657-261-73-25</w:t>
      </w:r>
    </w:p>
    <w:p w14:paraId="208B77EA" w14:textId="77777777" w:rsidR="00DD5398" w:rsidRDefault="00DD5398" w:rsidP="00DD5398">
      <w:pPr>
        <w:spacing w:after="0" w:line="240" w:lineRule="auto"/>
        <w:ind w:left="142" w:firstLine="425"/>
        <w:jc w:val="both"/>
        <w:rPr>
          <w:rFonts w:cstheme="minorHAnsi"/>
          <w:bCs/>
        </w:rPr>
      </w:pPr>
      <w:r>
        <w:rPr>
          <w:rFonts w:cstheme="minorHAnsi"/>
          <w:b/>
          <w:bCs/>
        </w:rPr>
        <w:t xml:space="preserve">Odbiorca: </w:t>
      </w:r>
      <w:r>
        <w:rPr>
          <w:rFonts w:cstheme="minorHAnsi"/>
        </w:rPr>
        <w:t>Centrum</w:t>
      </w:r>
      <w:r>
        <w:rPr>
          <w:rFonts w:cstheme="minorHAnsi"/>
          <w:b/>
          <w:bCs/>
        </w:rPr>
        <w:t xml:space="preserve"> </w:t>
      </w:r>
      <w:r>
        <w:rPr>
          <w:rFonts w:cstheme="minorHAnsi"/>
        </w:rPr>
        <w:t xml:space="preserve">Obsługi Administracyjno-Finansowej i Organizacyjnej Placówek Wsparcia </w:t>
      </w:r>
      <w:r>
        <w:rPr>
          <w:rFonts w:cstheme="minorHAnsi"/>
          <w:b/>
          <w:bCs/>
        </w:rPr>
        <w:t xml:space="preserve"> </w:t>
      </w:r>
      <w:r>
        <w:rPr>
          <w:rFonts w:cstheme="minorHAnsi"/>
          <w:b/>
          <w:bCs/>
        </w:rPr>
        <w:br/>
        <w:t xml:space="preserve">                            </w:t>
      </w:r>
      <w:r>
        <w:rPr>
          <w:rFonts w:cstheme="minorHAnsi"/>
          <w:bCs/>
        </w:rPr>
        <w:t xml:space="preserve">w Kielcach, 25-308 Kielce, ul. Bodzentyńska 32/40 </w:t>
      </w:r>
    </w:p>
    <w:p w14:paraId="218405A1" w14:textId="5C83C92E" w:rsidR="00DD5398" w:rsidRDefault="00DD5398" w:rsidP="00DD5398">
      <w:pPr>
        <w:spacing w:after="0" w:line="240" w:lineRule="auto"/>
        <w:ind w:left="284" w:firstLine="256"/>
        <w:jc w:val="both"/>
        <w:rPr>
          <w:rFonts w:cstheme="minorHAnsi"/>
          <w:bCs/>
        </w:rPr>
      </w:pPr>
      <w:r>
        <w:rPr>
          <w:rFonts w:cstheme="minorHAnsi"/>
          <w:bCs/>
        </w:rPr>
        <w:t xml:space="preserve">                    REGON: 385130365, NIP: 6752949760, Tel. /41/ 367-64-49</w:t>
      </w:r>
    </w:p>
    <w:p w14:paraId="60D8BF1D" w14:textId="77777777" w:rsidR="00DD5398" w:rsidRDefault="00DD5398" w:rsidP="00DD5398">
      <w:pPr>
        <w:spacing w:after="0" w:line="240" w:lineRule="auto"/>
        <w:ind w:right="-646" w:firstLine="540"/>
        <w:rPr>
          <w:rFonts w:cstheme="minorHAnsi"/>
          <w:bCs/>
        </w:rPr>
      </w:pPr>
      <w:r>
        <w:rPr>
          <w:rFonts w:cstheme="minorHAnsi"/>
          <w:bCs/>
        </w:rPr>
        <w:t xml:space="preserve">                    Strona internetowa: </w:t>
      </w:r>
      <w:hyperlink w:history="1">
        <w:r>
          <w:rPr>
            <w:rFonts w:cstheme="minorHAnsi"/>
            <w:bCs/>
          </w:rPr>
          <w:t>https://</w:t>
        </w:r>
      </w:hyperlink>
      <w:r>
        <w:rPr>
          <w:rFonts w:cstheme="minorHAnsi"/>
        </w:rPr>
        <w:t>copwkielce.bip.gov.pl</w:t>
      </w:r>
    </w:p>
    <w:p w14:paraId="76289C44" w14:textId="77777777" w:rsidR="00DD5398" w:rsidRDefault="00DD5398" w:rsidP="00DD5398">
      <w:pPr>
        <w:spacing w:after="0" w:line="240" w:lineRule="auto"/>
        <w:ind w:right="-646" w:firstLine="540"/>
        <w:rPr>
          <w:rFonts w:cstheme="minorHAnsi"/>
          <w:bCs/>
          <w:lang w:val="en-US"/>
        </w:rPr>
      </w:pPr>
      <w:r>
        <w:rPr>
          <w:rFonts w:cstheme="minorHAnsi"/>
          <w:bCs/>
        </w:rPr>
        <w:t xml:space="preserve">                    </w:t>
      </w:r>
      <w:r>
        <w:rPr>
          <w:rFonts w:cstheme="minorHAnsi"/>
          <w:bCs/>
          <w:lang w:val="en-US"/>
        </w:rPr>
        <w:t xml:space="preserve">E-mail: </w:t>
      </w:r>
      <w:r>
        <w:rPr>
          <w:rFonts w:cstheme="minorHAnsi"/>
          <w:shd w:val="clear" w:color="auto" w:fill="FFFFFF"/>
        </w:rPr>
        <w:t>centrum@copw.mopr.kielce.pl</w:t>
      </w:r>
    </w:p>
    <w:p w14:paraId="0EFFC9A7" w14:textId="77777777" w:rsidR="00DD5398" w:rsidRDefault="00DD5398" w:rsidP="00DD5398">
      <w:pPr>
        <w:spacing w:after="0" w:line="240" w:lineRule="auto"/>
        <w:ind w:left="1575" w:right="-646" w:hanging="15"/>
        <w:rPr>
          <w:rFonts w:cstheme="minorHAnsi"/>
          <w:bCs/>
          <w:lang w:val="en-US"/>
        </w:rPr>
      </w:pPr>
      <w:r>
        <w:rPr>
          <w:rFonts w:cstheme="minorHAnsi"/>
          <w:bCs/>
          <w:lang w:val="en-US"/>
        </w:rPr>
        <w:t>Adres strony internetowej prowadzonego postępowania:</w:t>
      </w:r>
      <w:bookmarkStart w:id="1" w:name="_Hlk140493065"/>
      <w:r>
        <w:rPr>
          <w:lang w:val="en-US"/>
        </w:rPr>
        <w:t xml:space="preserve"> </w:t>
      </w:r>
      <w:hyperlink r:id="rId5" w:history="1">
        <w:r>
          <w:rPr>
            <w:rStyle w:val="Hipercze"/>
            <w:rFonts w:cstheme="minorHAnsi"/>
            <w:color w:val="auto"/>
          </w:rPr>
          <w:t>https://ezamowienia.gov.pl</w:t>
        </w:r>
      </w:hyperlink>
      <w:bookmarkEnd w:id="1"/>
    </w:p>
    <w:p w14:paraId="05E7C358" w14:textId="77777777" w:rsidR="00DD5398" w:rsidRDefault="00DD5398" w:rsidP="00DD5398">
      <w:pPr>
        <w:spacing w:after="0" w:line="240" w:lineRule="auto"/>
        <w:ind w:left="1575" w:right="-646" w:hanging="15"/>
        <w:rPr>
          <w:rFonts w:cstheme="minorHAnsi"/>
          <w:bCs/>
          <w:lang w:val="en-US"/>
        </w:rPr>
      </w:pPr>
      <w:r>
        <w:rPr>
          <w:rFonts w:cstheme="minorHAnsi"/>
          <w:bCs/>
          <w:lang w:val="en-US"/>
        </w:rPr>
        <w:t>Adres strony internetowej, na której udostępniane będą zmiany i wyjaśnienia treści SWZ oraz inne dokumenty zamówienia bezpośrednio związane z postępowaniem o udzielenie zamówienia:</w:t>
      </w:r>
      <w:r>
        <w:rPr>
          <w:lang w:val="en-US"/>
        </w:rPr>
        <w:t xml:space="preserve"> </w:t>
      </w:r>
      <w:hyperlink r:id="rId6" w:history="1">
        <w:r>
          <w:rPr>
            <w:rStyle w:val="Hipercze"/>
            <w:rFonts w:cstheme="minorHAnsi"/>
            <w:color w:val="auto"/>
          </w:rPr>
          <w:t>https://ezamowienia.gov.pl</w:t>
        </w:r>
      </w:hyperlink>
      <w:r>
        <w:rPr>
          <w:rFonts w:cstheme="minorHAnsi"/>
          <w:bCs/>
          <w:u w:val="single"/>
          <w:lang w:val="en-US"/>
        </w:rPr>
        <w:t xml:space="preserve">, </w:t>
      </w:r>
      <w:hyperlink r:id="rId7" w:history="1">
        <w:r>
          <w:rPr>
            <w:rStyle w:val="Hipercze"/>
            <w:rFonts w:cstheme="minorHAnsi"/>
            <w:bCs/>
            <w:color w:val="auto"/>
          </w:rPr>
          <w:t>https://</w:t>
        </w:r>
        <w:r>
          <w:rPr>
            <w:rStyle w:val="Hipercze"/>
            <w:rFonts w:cstheme="minorHAnsi"/>
            <w:color w:val="auto"/>
          </w:rPr>
          <w:t>copwkielce.bip.gov.pl</w:t>
        </w:r>
      </w:hyperlink>
    </w:p>
    <w:p w14:paraId="273DB8DF" w14:textId="77777777" w:rsidR="00DD5398" w:rsidRDefault="00DD5398" w:rsidP="00DD5398">
      <w:pPr>
        <w:spacing w:after="0" w:line="240" w:lineRule="auto"/>
        <w:ind w:left="1575" w:right="-646"/>
        <w:rPr>
          <w:rFonts w:cstheme="minorHAnsi"/>
          <w:bCs/>
          <w:u w:val="single"/>
          <w:lang w:val="en-US"/>
        </w:rPr>
      </w:pPr>
    </w:p>
    <w:p w14:paraId="05EA1BCE" w14:textId="77777777" w:rsidR="00DD5398" w:rsidRDefault="00DD5398" w:rsidP="00DD5398">
      <w:pPr>
        <w:spacing w:after="0" w:line="240" w:lineRule="auto"/>
        <w:ind w:right="-646" w:firstLine="540"/>
        <w:rPr>
          <w:rFonts w:cstheme="minorHAnsi"/>
          <w:bCs/>
          <w:i/>
        </w:rPr>
      </w:pPr>
      <w:r>
        <w:rPr>
          <w:rFonts w:cstheme="minorHAnsi"/>
          <w:bCs/>
          <w:lang w:val="en-US"/>
        </w:rPr>
        <w:t xml:space="preserve">              </w:t>
      </w:r>
      <w:r>
        <w:rPr>
          <w:rFonts w:cstheme="minorHAnsi"/>
          <w:bCs/>
        </w:rPr>
        <w:t>Godziny pracy Zamawiającego: od poniedziałku do piątku w godzinach od 7.30 do 15.30</w:t>
      </w:r>
    </w:p>
    <w:p w14:paraId="01396AAF" w14:textId="77777777" w:rsidR="00DD5398" w:rsidRDefault="00DD5398" w:rsidP="00DD5398">
      <w:pPr>
        <w:spacing w:after="0" w:line="240" w:lineRule="auto"/>
        <w:ind w:firstLine="540"/>
        <w:jc w:val="both"/>
        <w:rPr>
          <w:rFonts w:cstheme="minorHAnsi"/>
          <w:bCs/>
        </w:rPr>
      </w:pPr>
    </w:p>
    <w:p w14:paraId="12BE5B92" w14:textId="77777777" w:rsidR="00DD5398" w:rsidRDefault="00DD5398" w:rsidP="00DD5398">
      <w:pPr>
        <w:spacing w:after="0" w:line="240" w:lineRule="auto"/>
        <w:ind w:left="1575" w:right="-646"/>
        <w:rPr>
          <w:rFonts w:cstheme="minorHAnsi"/>
          <w:bCs/>
          <w:lang w:val="en-US"/>
        </w:rPr>
      </w:pPr>
      <w:r>
        <w:rPr>
          <w:rFonts w:cstheme="minorHAnsi"/>
          <w:bCs/>
          <w:color w:val="0000FF"/>
          <w:u w:val="single"/>
          <w:lang w:val="en-US"/>
        </w:rPr>
        <w:t xml:space="preserve">  </w:t>
      </w:r>
    </w:p>
    <w:p w14:paraId="2BCBB906" w14:textId="77777777" w:rsidR="00DD5398" w:rsidRDefault="00DD5398" w:rsidP="00DD5398">
      <w:pPr>
        <w:spacing w:after="0" w:line="240" w:lineRule="auto"/>
        <w:jc w:val="both"/>
        <w:rPr>
          <w:rFonts w:cstheme="minorHAnsi"/>
          <w:bCs/>
          <w:szCs w:val="24"/>
        </w:rPr>
      </w:pPr>
    </w:p>
    <w:p w14:paraId="4185D703" w14:textId="77777777" w:rsidR="00DD5398" w:rsidRDefault="00DD5398" w:rsidP="00DD5398">
      <w:pPr>
        <w:keepNext/>
        <w:numPr>
          <w:ilvl w:val="0"/>
          <w:numId w:val="1"/>
        </w:numPr>
        <w:tabs>
          <w:tab w:val="num" w:pos="540"/>
        </w:tabs>
        <w:snapToGrid w:val="0"/>
        <w:spacing w:after="0" w:line="240" w:lineRule="auto"/>
        <w:ind w:left="540" w:hanging="540"/>
        <w:outlineLvl w:val="3"/>
        <w:rPr>
          <w:rFonts w:eastAsia="Times New Roman" w:cstheme="minorHAnsi"/>
          <w:b/>
          <w:u w:val="single"/>
          <w:lang w:eastAsia="pl-PL"/>
        </w:rPr>
      </w:pPr>
      <w:r>
        <w:rPr>
          <w:rFonts w:eastAsia="Times New Roman" w:cstheme="minorHAnsi"/>
          <w:b/>
          <w:u w:val="single"/>
          <w:lang w:eastAsia="pl-PL"/>
        </w:rPr>
        <w:t>Tryb udzielenia zamówienia</w:t>
      </w:r>
    </w:p>
    <w:p w14:paraId="46965648" w14:textId="77777777" w:rsidR="00DD5398" w:rsidRDefault="00DD5398" w:rsidP="00DD5398">
      <w:pPr>
        <w:spacing w:after="200" w:line="276" w:lineRule="auto"/>
        <w:rPr>
          <w:rFonts w:cstheme="minorHAnsi"/>
          <w:lang w:eastAsia="pl-PL"/>
        </w:rPr>
      </w:pPr>
    </w:p>
    <w:p w14:paraId="1078F58E" w14:textId="4E29C21E" w:rsidR="00DD5398" w:rsidRDefault="00DD5398" w:rsidP="00DD5398">
      <w:pPr>
        <w:keepNext/>
        <w:widowControl w:val="0"/>
        <w:snapToGrid w:val="0"/>
        <w:spacing w:after="0" w:line="240" w:lineRule="auto"/>
        <w:ind w:left="540"/>
        <w:jc w:val="both"/>
        <w:outlineLvl w:val="3"/>
        <w:rPr>
          <w:rFonts w:eastAsia="Times New Roman" w:cstheme="minorHAnsi"/>
          <w:lang w:eastAsia="pl-PL"/>
        </w:rPr>
      </w:pPr>
      <w:r>
        <w:rPr>
          <w:rFonts w:eastAsia="Times New Roman" w:cstheme="minorHAnsi"/>
          <w:lang w:eastAsia="pl-PL"/>
        </w:rPr>
        <w:t xml:space="preserve">Postępowanie jest prowadzone w trybie PODSTAWOWYM BEZ NEGOCJACJI na podstawie art. 275 pkt 1 ustawy z dnia 11 września 2019 r. Prawo zamówień publicznych </w:t>
      </w:r>
      <w:bookmarkStart w:id="2" w:name="_Hlk119911749"/>
      <w:r>
        <w:rPr>
          <w:rFonts w:cstheme="minorHAnsi"/>
        </w:rPr>
        <w:t xml:space="preserve">(Dz. U. z 2023 r, poz. </w:t>
      </w:r>
      <w:r w:rsidR="00786E43">
        <w:rPr>
          <w:rFonts w:cstheme="minorHAnsi"/>
        </w:rPr>
        <w:t>1320</w:t>
      </w:r>
      <w:r>
        <w:rPr>
          <w:rFonts w:cstheme="minorHAnsi"/>
        </w:rPr>
        <w:t>),</w:t>
      </w:r>
      <w:r>
        <w:rPr>
          <w:rFonts w:cstheme="minorHAnsi"/>
          <w:color w:val="4472C4" w:themeColor="accent1"/>
        </w:rPr>
        <w:t xml:space="preserve"> </w:t>
      </w:r>
      <w:bookmarkEnd w:id="2"/>
      <w:r>
        <w:rPr>
          <w:rFonts w:eastAsia="Times New Roman" w:cstheme="minorHAnsi"/>
          <w:lang w:eastAsia="pl-PL"/>
        </w:rPr>
        <w:t xml:space="preserve"> zwanej dalej „ustawą Pzp”. </w:t>
      </w:r>
    </w:p>
    <w:p w14:paraId="0B71038F" w14:textId="77777777" w:rsidR="00DD5398" w:rsidRDefault="00DD5398" w:rsidP="00DD5398">
      <w:pPr>
        <w:spacing w:after="200" w:line="240" w:lineRule="auto"/>
        <w:ind w:left="540"/>
        <w:jc w:val="both"/>
        <w:rPr>
          <w:rFonts w:cstheme="minorHAnsi"/>
          <w:lang w:eastAsia="pl-PL"/>
        </w:rPr>
      </w:pPr>
      <w:r>
        <w:rPr>
          <w:rFonts w:cstheme="minorHAnsi"/>
          <w:lang w:eastAsia="pl-PL"/>
        </w:rPr>
        <w:t>Zamawiający nie przewiduje wyboru najkorzystniejszej oferty z możliwością prowadzenia negocjacji.</w:t>
      </w:r>
      <w:r>
        <w:rPr>
          <w:rFonts w:cstheme="minorHAnsi"/>
          <w:b/>
        </w:rPr>
        <w:tab/>
      </w:r>
    </w:p>
    <w:p w14:paraId="09A2368E" w14:textId="77777777" w:rsidR="00DD5398" w:rsidRDefault="00DD5398" w:rsidP="00DD5398">
      <w:pPr>
        <w:spacing w:after="0" w:line="240" w:lineRule="auto"/>
        <w:ind w:left="540" w:hanging="540"/>
        <w:rPr>
          <w:rFonts w:cstheme="minorHAnsi"/>
          <w:b/>
          <w:snapToGrid w:val="0"/>
          <w:u w:val="single"/>
        </w:rPr>
      </w:pPr>
      <w:r>
        <w:rPr>
          <w:rFonts w:cstheme="minorHAnsi"/>
          <w:b/>
          <w:bCs/>
          <w:snapToGrid w:val="0"/>
        </w:rPr>
        <w:lastRenderedPageBreak/>
        <w:t>III.</w:t>
      </w:r>
      <w:r>
        <w:rPr>
          <w:rFonts w:cstheme="minorHAnsi"/>
          <w:b/>
          <w:bCs/>
          <w:snapToGrid w:val="0"/>
        </w:rPr>
        <w:tab/>
      </w:r>
      <w:r>
        <w:rPr>
          <w:rFonts w:cstheme="minorHAnsi"/>
          <w:b/>
          <w:bCs/>
          <w:snapToGrid w:val="0"/>
          <w:u w:val="single"/>
        </w:rPr>
        <w:t>Opis p</w:t>
      </w:r>
      <w:r>
        <w:rPr>
          <w:rFonts w:cstheme="minorHAnsi"/>
          <w:b/>
          <w:snapToGrid w:val="0"/>
          <w:u w:val="single"/>
        </w:rPr>
        <w:t>rzedmiotu zamówienia:</w:t>
      </w:r>
    </w:p>
    <w:p w14:paraId="2F13A281" w14:textId="77777777" w:rsidR="00DD5398" w:rsidRDefault="00DD5398" w:rsidP="00DD5398">
      <w:pPr>
        <w:spacing w:after="0" w:line="240" w:lineRule="auto"/>
        <w:ind w:left="540" w:hanging="540"/>
        <w:rPr>
          <w:rFonts w:cstheme="minorHAnsi"/>
          <w:b/>
          <w:snapToGrid w:val="0"/>
          <w:u w:val="single"/>
        </w:rPr>
      </w:pPr>
    </w:p>
    <w:p w14:paraId="1F4DFC31" w14:textId="4999024F" w:rsidR="00DD5398" w:rsidRDefault="00DD5398" w:rsidP="00DD5398">
      <w:pPr>
        <w:widowControl w:val="0"/>
        <w:numPr>
          <w:ilvl w:val="0"/>
          <w:numId w:val="2"/>
        </w:numPr>
        <w:spacing w:after="0" w:line="240" w:lineRule="auto"/>
        <w:ind w:left="709" w:hanging="349"/>
        <w:contextualSpacing/>
        <w:jc w:val="both"/>
        <w:rPr>
          <w:rFonts w:eastAsia="Tahoma" w:cstheme="minorHAnsi"/>
          <w:lang w:eastAsia="ar-SA"/>
        </w:rPr>
      </w:pPr>
      <w:r>
        <w:rPr>
          <w:rFonts w:eastAsia="Times New Roman" w:cstheme="minorHAnsi"/>
          <w:bCs/>
          <w:lang w:eastAsia="pl-PL"/>
        </w:rPr>
        <w:t xml:space="preserve">Przedmiot zamówienia: </w:t>
      </w:r>
      <w:r>
        <w:rPr>
          <w:rFonts w:eastAsia="Tahoma" w:cstheme="minorHAnsi"/>
          <w:lang w:eastAsia="pl-PL"/>
        </w:rPr>
        <w:t>dostawa mrożonek, ryb i przetworów rybnych w 202</w:t>
      </w:r>
      <w:r w:rsidR="00937C77">
        <w:rPr>
          <w:rFonts w:eastAsia="Tahoma" w:cstheme="minorHAnsi"/>
          <w:lang w:eastAsia="pl-PL"/>
        </w:rPr>
        <w:t>5</w:t>
      </w:r>
      <w:r>
        <w:rPr>
          <w:rFonts w:eastAsia="Tahoma" w:cstheme="minorHAnsi"/>
          <w:lang w:eastAsia="pl-PL"/>
        </w:rPr>
        <w:t xml:space="preserve"> r. do K</w:t>
      </w:r>
      <w:r>
        <w:rPr>
          <w:rFonts w:eastAsia="Times New Roman" w:cstheme="minorHAnsi"/>
          <w:bCs/>
          <w:lang w:eastAsia="pl-PL"/>
        </w:rPr>
        <w:t xml:space="preserve">uchni Cateringowych w Kielcach przy ul.: Kołłątaja 4, Krzyżanowskiej 8 i Jagiellońskiej 76, </w:t>
      </w:r>
      <w:r>
        <w:rPr>
          <w:rFonts w:eastAsia="Times New Roman" w:cstheme="minorHAnsi"/>
          <w:bCs/>
          <w:lang w:eastAsia="pl-PL"/>
        </w:rPr>
        <w:br/>
        <w:t xml:space="preserve">z podziałem na dwie części: </w:t>
      </w:r>
      <w:r>
        <w:rPr>
          <w:rFonts w:eastAsia="Times New Roman" w:cstheme="minorHAnsi"/>
          <w:b/>
          <w:bCs/>
          <w:lang w:eastAsia="pl-PL"/>
        </w:rPr>
        <w:t>Część I - mrożonki</w:t>
      </w:r>
      <w:r>
        <w:rPr>
          <w:rFonts w:eastAsia="Times New Roman" w:cstheme="minorHAnsi"/>
          <w:bCs/>
          <w:lang w:eastAsia="pl-PL"/>
        </w:rPr>
        <w:t xml:space="preserve">, </w:t>
      </w:r>
      <w:r>
        <w:rPr>
          <w:rFonts w:eastAsia="Tahoma" w:cstheme="minorHAnsi"/>
          <w:lang w:eastAsia="ar-SA"/>
        </w:rPr>
        <w:t>wg ilości i asortymentu określonego w </w:t>
      </w:r>
      <w:r>
        <w:rPr>
          <w:rFonts w:eastAsia="Tahoma" w:cstheme="minorHAnsi"/>
          <w:b/>
          <w:lang w:eastAsia="ar-SA"/>
        </w:rPr>
        <w:t xml:space="preserve">załączniku nr 1A, </w:t>
      </w:r>
      <w:r>
        <w:rPr>
          <w:rFonts w:eastAsia="Times New Roman" w:cstheme="minorHAnsi"/>
          <w:b/>
          <w:bCs/>
          <w:lang w:eastAsia="pl-PL"/>
        </w:rPr>
        <w:t>Część II – ryby i przetwory rybne</w:t>
      </w:r>
      <w:r>
        <w:rPr>
          <w:rFonts w:eastAsia="Tahoma" w:cstheme="minorHAnsi"/>
          <w:lang w:eastAsia="pl-PL"/>
        </w:rPr>
        <w:t xml:space="preserve">, </w:t>
      </w:r>
      <w:r>
        <w:rPr>
          <w:rFonts w:eastAsia="Tahoma" w:cstheme="minorHAnsi"/>
          <w:lang w:eastAsia="ar-SA"/>
        </w:rPr>
        <w:t>wg ilości i asortymentu określonego w </w:t>
      </w:r>
      <w:r>
        <w:rPr>
          <w:rFonts w:eastAsia="Tahoma" w:cstheme="minorHAnsi"/>
          <w:b/>
          <w:lang w:eastAsia="ar-SA"/>
        </w:rPr>
        <w:t>załączniku nr 1B</w:t>
      </w:r>
      <w:r>
        <w:rPr>
          <w:rFonts w:eastAsia="Tahoma" w:cstheme="minorHAnsi"/>
          <w:lang w:eastAsia="ar-SA"/>
        </w:rPr>
        <w:t>.</w:t>
      </w:r>
    </w:p>
    <w:p w14:paraId="0DD0A8AA" w14:textId="77777777" w:rsidR="00DD5398" w:rsidRDefault="00DD5398" w:rsidP="00DD5398">
      <w:pPr>
        <w:spacing w:after="0" w:line="240" w:lineRule="auto"/>
        <w:ind w:left="708"/>
        <w:jc w:val="both"/>
        <w:rPr>
          <w:rFonts w:cstheme="minorHAnsi"/>
          <w:b/>
          <w:bCs/>
          <w:u w:val="single"/>
        </w:rPr>
      </w:pPr>
    </w:p>
    <w:p w14:paraId="18E33277" w14:textId="77777777" w:rsidR="00DD5398" w:rsidRDefault="00DD5398" w:rsidP="00DD5398">
      <w:pPr>
        <w:spacing w:after="0" w:line="240" w:lineRule="auto"/>
        <w:ind w:left="708"/>
        <w:jc w:val="both"/>
        <w:rPr>
          <w:rFonts w:eastAsia="Tahoma" w:cstheme="minorHAnsi"/>
          <w:b/>
          <w:lang w:eastAsia="pl-PL"/>
        </w:rPr>
      </w:pPr>
      <w:r>
        <w:rPr>
          <w:rFonts w:cstheme="minorHAnsi"/>
          <w:b/>
          <w:bCs/>
          <w:u w:val="single"/>
        </w:rPr>
        <w:t>Szczegółowy opis przedmiotu zamówienia dla części I – załącznik nr 1A formularz cenowy, dla części II – załącznik nr 1B formularz cenowy.</w:t>
      </w:r>
    </w:p>
    <w:p w14:paraId="5F13B541" w14:textId="77777777" w:rsidR="00DD5398" w:rsidRDefault="00DD5398" w:rsidP="00DD5398">
      <w:pPr>
        <w:spacing w:after="0" w:line="240" w:lineRule="auto"/>
        <w:ind w:firstLine="708"/>
        <w:jc w:val="both"/>
        <w:rPr>
          <w:rFonts w:eastAsia="Tahoma" w:cstheme="minorHAnsi"/>
          <w:b/>
        </w:rPr>
      </w:pPr>
    </w:p>
    <w:p w14:paraId="121D5708" w14:textId="77777777" w:rsidR="00DD5398" w:rsidRDefault="00DD5398" w:rsidP="00DD5398">
      <w:pPr>
        <w:spacing w:after="0" w:line="240" w:lineRule="auto"/>
        <w:ind w:firstLine="708"/>
        <w:jc w:val="both"/>
        <w:rPr>
          <w:rFonts w:eastAsia="Tahoma" w:cstheme="minorHAnsi"/>
          <w:b/>
        </w:rPr>
      </w:pPr>
      <w:r>
        <w:rPr>
          <w:rFonts w:eastAsia="Tahoma" w:cstheme="minorHAnsi"/>
          <w:b/>
        </w:rPr>
        <w:t>Wspólny Słownik Zamówień (CPV):</w:t>
      </w:r>
    </w:p>
    <w:p w14:paraId="0AA08E46" w14:textId="77777777" w:rsidR="00DD5398" w:rsidRDefault="00DD5398" w:rsidP="00DD5398">
      <w:pPr>
        <w:spacing w:after="0" w:line="240" w:lineRule="auto"/>
        <w:ind w:firstLine="708"/>
        <w:jc w:val="both"/>
        <w:rPr>
          <w:rFonts w:eastAsia="Tahoma" w:cstheme="minorHAnsi"/>
          <w:b/>
          <w:color w:val="FF0000"/>
        </w:rPr>
      </w:pPr>
    </w:p>
    <w:p w14:paraId="4C7EC807" w14:textId="77777777" w:rsidR="00DD5398" w:rsidRDefault="00DD5398" w:rsidP="00DD5398">
      <w:pPr>
        <w:spacing w:after="0" w:line="240" w:lineRule="auto"/>
        <w:ind w:left="2268" w:hanging="1559"/>
        <w:jc w:val="both"/>
        <w:rPr>
          <w:rFonts w:eastAsia="EUAlbertina" w:cstheme="minorHAnsi"/>
        </w:rPr>
      </w:pPr>
      <w:r>
        <w:rPr>
          <w:rFonts w:eastAsia="EUAlbertina" w:cstheme="minorHAnsi"/>
        </w:rPr>
        <w:t>15300000-1</w:t>
      </w:r>
      <w:r>
        <w:rPr>
          <w:rFonts w:eastAsia="EUAlbertina" w:cstheme="minorHAnsi"/>
        </w:rPr>
        <w:tab/>
        <w:t>-</w:t>
      </w:r>
      <w:r>
        <w:rPr>
          <w:rFonts w:eastAsia="EUAlbertina" w:cstheme="minorHAnsi"/>
        </w:rPr>
        <w:tab/>
        <w:t>Owoce, warzywa i podobne produkty</w:t>
      </w:r>
    </w:p>
    <w:p w14:paraId="36CCA204" w14:textId="77777777" w:rsidR="00DD5398" w:rsidRDefault="00DD5398" w:rsidP="00DD5398">
      <w:pPr>
        <w:spacing w:after="0" w:line="240" w:lineRule="auto"/>
        <w:ind w:left="2268" w:hanging="1559"/>
        <w:jc w:val="both"/>
        <w:rPr>
          <w:rFonts w:eastAsia="Tahoma" w:cstheme="minorHAnsi"/>
        </w:rPr>
      </w:pPr>
      <w:r>
        <w:rPr>
          <w:rFonts w:eastAsia="Tahoma" w:cstheme="minorHAnsi"/>
        </w:rPr>
        <w:t>15331100-8</w:t>
      </w:r>
      <w:r>
        <w:rPr>
          <w:rFonts w:eastAsia="Tahoma" w:cstheme="minorHAnsi"/>
        </w:rPr>
        <w:tab/>
        <w:t>-</w:t>
      </w:r>
      <w:r>
        <w:rPr>
          <w:rFonts w:eastAsia="Tahoma" w:cstheme="minorHAnsi"/>
        </w:rPr>
        <w:tab/>
        <w:t>Warzywa świeże lub mrożone</w:t>
      </w:r>
    </w:p>
    <w:p w14:paraId="63703563" w14:textId="77777777" w:rsidR="00DD5398" w:rsidRDefault="00DD5398" w:rsidP="00DD5398">
      <w:pPr>
        <w:spacing w:after="0" w:line="240" w:lineRule="auto"/>
        <w:ind w:left="2268" w:hanging="1559"/>
        <w:jc w:val="both"/>
        <w:rPr>
          <w:rFonts w:eastAsia="EUAlbertina" w:cstheme="minorHAnsi"/>
        </w:rPr>
      </w:pPr>
      <w:r>
        <w:rPr>
          <w:rFonts w:eastAsia="Tahoma" w:cstheme="minorHAnsi"/>
        </w:rPr>
        <w:t xml:space="preserve">15800000-6 </w:t>
      </w:r>
      <w:r>
        <w:rPr>
          <w:rFonts w:eastAsia="Tahoma" w:cstheme="minorHAnsi"/>
        </w:rPr>
        <w:tab/>
        <w:t>-</w:t>
      </w:r>
      <w:r>
        <w:rPr>
          <w:rFonts w:eastAsia="Tahoma" w:cstheme="minorHAnsi"/>
        </w:rPr>
        <w:tab/>
      </w:r>
      <w:r>
        <w:rPr>
          <w:rFonts w:eastAsia="EUAlbertina" w:cstheme="minorHAnsi"/>
        </w:rPr>
        <w:t>Ró</w:t>
      </w:r>
      <w:r>
        <w:rPr>
          <w:rFonts w:eastAsia="EUAlbertina+01" w:cstheme="minorHAnsi"/>
        </w:rPr>
        <w:t>ż</w:t>
      </w:r>
      <w:r>
        <w:rPr>
          <w:rFonts w:eastAsia="EUAlbertina" w:cstheme="minorHAnsi"/>
        </w:rPr>
        <w:t>ne produkty spo</w:t>
      </w:r>
      <w:r>
        <w:rPr>
          <w:rFonts w:eastAsia="EUAlbertina+01" w:cstheme="minorHAnsi"/>
        </w:rPr>
        <w:t>ż</w:t>
      </w:r>
      <w:r>
        <w:rPr>
          <w:rFonts w:eastAsia="EUAlbertina" w:cstheme="minorHAnsi"/>
        </w:rPr>
        <w:t>ywcze</w:t>
      </w:r>
    </w:p>
    <w:p w14:paraId="62BD112C" w14:textId="77777777" w:rsidR="00DD5398" w:rsidRDefault="00DD5398" w:rsidP="00DD5398">
      <w:pPr>
        <w:spacing w:after="0" w:line="240" w:lineRule="auto"/>
        <w:ind w:left="2268" w:hanging="1559"/>
        <w:jc w:val="both"/>
        <w:rPr>
          <w:rFonts w:eastAsia="Tahoma" w:cstheme="minorHAnsi"/>
        </w:rPr>
      </w:pPr>
      <w:r>
        <w:rPr>
          <w:rFonts w:eastAsia="Tahoma" w:cstheme="minorHAnsi"/>
        </w:rPr>
        <w:t>15200000-0</w:t>
      </w:r>
      <w:r>
        <w:rPr>
          <w:rFonts w:eastAsia="Tahoma" w:cstheme="minorHAnsi"/>
        </w:rPr>
        <w:tab/>
        <w:t>-</w:t>
      </w:r>
      <w:r>
        <w:rPr>
          <w:rFonts w:eastAsia="Tahoma" w:cstheme="minorHAnsi"/>
        </w:rPr>
        <w:tab/>
        <w:t>Ryby przetworzone i konserwowane</w:t>
      </w:r>
    </w:p>
    <w:p w14:paraId="0A48A8A5" w14:textId="77777777" w:rsidR="00DD5398" w:rsidRDefault="00DD5398" w:rsidP="00DD5398">
      <w:pPr>
        <w:spacing w:after="0" w:line="240" w:lineRule="auto"/>
        <w:ind w:left="2268" w:hanging="1559"/>
        <w:jc w:val="both"/>
        <w:rPr>
          <w:rFonts w:eastAsia="Tahoma" w:cstheme="minorHAnsi"/>
        </w:rPr>
      </w:pPr>
    </w:p>
    <w:p w14:paraId="207A6562" w14:textId="77777777" w:rsidR="00DD5398" w:rsidRDefault="00DD5398" w:rsidP="00DD5398">
      <w:pPr>
        <w:spacing w:after="0" w:line="240" w:lineRule="auto"/>
        <w:jc w:val="both"/>
        <w:rPr>
          <w:rFonts w:cstheme="minorHAnsi"/>
        </w:rPr>
      </w:pPr>
      <w:r>
        <w:rPr>
          <w:rFonts w:cstheme="minorHAnsi"/>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12903739" w14:textId="77777777" w:rsidR="00DD5398" w:rsidRDefault="00DD5398" w:rsidP="00DD5398">
      <w:pPr>
        <w:spacing w:after="0" w:line="240" w:lineRule="auto"/>
        <w:jc w:val="both"/>
        <w:rPr>
          <w:rFonts w:eastAsia="Times New Roman" w:cstheme="minorHAnsi"/>
          <w:color w:val="FF0000"/>
        </w:rPr>
      </w:pPr>
    </w:p>
    <w:p w14:paraId="41A33849" w14:textId="77777777" w:rsidR="00DD5398" w:rsidRDefault="00DD5398" w:rsidP="00DD5398">
      <w:pPr>
        <w:widowControl w:val="0"/>
        <w:spacing w:after="0" w:line="240" w:lineRule="auto"/>
        <w:jc w:val="both"/>
        <w:rPr>
          <w:rFonts w:cstheme="minorHAnsi"/>
          <w:b/>
        </w:rPr>
      </w:pPr>
      <w:r>
        <w:rPr>
          <w:rFonts w:cstheme="minorHAnsi"/>
          <w:b/>
        </w:rPr>
        <w:t>Podane w załącznikach nr 1A i 1B ilości stanowią szacunkowe zapotrzebowanie.</w:t>
      </w:r>
    </w:p>
    <w:p w14:paraId="2DB3134D" w14:textId="77777777" w:rsidR="00DD5398" w:rsidRDefault="00DD5398" w:rsidP="00DD5398">
      <w:pPr>
        <w:widowControl w:val="0"/>
        <w:spacing w:after="0" w:line="240" w:lineRule="auto"/>
        <w:jc w:val="both"/>
        <w:rPr>
          <w:rFonts w:cstheme="minorHAnsi"/>
          <w:b/>
        </w:rPr>
      </w:pPr>
    </w:p>
    <w:p w14:paraId="49F82F17" w14:textId="77777777" w:rsidR="00DD5398" w:rsidRDefault="00DD5398" w:rsidP="00DD5398">
      <w:pPr>
        <w:widowControl w:val="0"/>
        <w:spacing w:after="0" w:line="240" w:lineRule="auto"/>
        <w:jc w:val="both"/>
        <w:rPr>
          <w:rFonts w:cstheme="minorHAnsi"/>
          <w:b/>
          <w:u w:val="single"/>
        </w:rPr>
      </w:pPr>
      <w:r>
        <w:rPr>
          <w:rFonts w:cstheme="minorHAnsi"/>
          <w:b/>
          <w:u w:val="single"/>
        </w:rPr>
        <w:t>Zamawiający w odniesieniu do wszystkich części zamówienia zastrzega sobie prawo:</w:t>
      </w:r>
    </w:p>
    <w:p w14:paraId="51334F16" w14:textId="77777777" w:rsidR="00DD5398" w:rsidRDefault="00DD5398" w:rsidP="00DD5398">
      <w:pPr>
        <w:widowControl w:val="0"/>
        <w:spacing w:after="0" w:line="240" w:lineRule="auto"/>
        <w:jc w:val="both"/>
        <w:rPr>
          <w:rFonts w:eastAsia="Tahoma" w:cstheme="minorHAnsi"/>
          <w:b/>
          <w:lang w:eastAsia="ar-SA"/>
        </w:rPr>
      </w:pPr>
    </w:p>
    <w:p w14:paraId="386DCEA4" w14:textId="77777777" w:rsidR="00DD5398" w:rsidRDefault="00DD5398" w:rsidP="00DD5398">
      <w:pPr>
        <w:spacing w:after="0" w:line="240" w:lineRule="auto"/>
        <w:ind w:left="284" w:hanging="284"/>
        <w:jc w:val="both"/>
        <w:rPr>
          <w:rFonts w:eastAsia="Times New Roman" w:cstheme="minorHAnsi"/>
          <w:lang w:eastAsia="pl-PL"/>
        </w:rPr>
      </w:pPr>
      <w:r>
        <w:rPr>
          <w:rFonts w:cstheme="minorHAnsi"/>
        </w:rPr>
        <w:t>-</w:t>
      </w:r>
      <w:r>
        <w:rPr>
          <w:rFonts w:cstheme="minorHAnsi"/>
        </w:rPr>
        <w:tab/>
        <w:t>rezygnacji z zakupu części produktów wynikającym z braku lub ograniczenia zapotrzebowania;</w:t>
      </w:r>
    </w:p>
    <w:p w14:paraId="679D46A3" w14:textId="77777777" w:rsidR="00DD5398" w:rsidRDefault="00DD5398" w:rsidP="00DD5398">
      <w:pPr>
        <w:spacing w:after="0" w:line="240" w:lineRule="auto"/>
        <w:ind w:left="284" w:hanging="284"/>
        <w:jc w:val="both"/>
        <w:rPr>
          <w:rFonts w:cstheme="minorHAnsi"/>
        </w:rPr>
      </w:pPr>
      <w:r>
        <w:rPr>
          <w:rFonts w:cstheme="minorHAnsi"/>
        </w:rPr>
        <w:t>-</w:t>
      </w:r>
      <w:r>
        <w:rPr>
          <w:rFonts w:cstheme="minorHAnsi"/>
        </w:rPr>
        <w:tab/>
        <w:t>zamiany ilości zamawianych produktów w ramach wartości i asortymentu określonego w umowie, w przypadku zmiany potrzeb Zamawiającego,</w:t>
      </w:r>
    </w:p>
    <w:p w14:paraId="17ABCBFC" w14:textId="77777777" w:rsidR="00DD5398" w:rsidRDefault="00DD5398" w:rsidP="00DD5398">
      <w:pPr>
        <w:widowControl w:val="0"/>
        <w:tabs>
          <w:tab w:val="left" w:pos="284"/>
        </w:tabs>
        <w:snapToGrid w:val="0"/>
        <w:spacing w:after="0" w:line="240" w:lineRule="auto"/>
        <w:ind w:left="284" w:hanging="284"/>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r>
      <w:r>
        <w:rPr>
          <w:rFonts w:eastAsia="Times New Roman" w:cstheme="minorHAnsi"/>
          <w:szCs w:val="20"/>
          <w:lang w:eastAsia="pl-PL"/>
        </w:rPr>
        <w:t xml:space="preserve">zmiany asortymentu </w:t>
      </w:r>
      <w:r>
        <w:rPr>
          <w:rFonts w:eastAsia="Times New Roman" w:cstheme="minorHAnsi"/>
          <w:lang w:eastAsia="pl-PL"/>
        </w:rPr>
        <w:t>w przypadku wycofania starego i wprowadzenia nowego produktu / produktów, w ramach zaoferowanej grupy asortymentowej o tej samej lub wyższej jakości i parametrach, w cenie nie wyższej niż zaoferowana w ofercie przetargowej.</w:t>
      </w:r>
    </w:p>
    <w:p w14:paraId="34BD442F" w14:textId="77777777" w:rsidR="00DD5398" w:rsidRDefault="00DD5398" w:rsidP="00DD5398">
      <w:pPr>
        <w:spacing w:after="0" w:line="240" w:lineRule="auto"/>
        <w:jc w:val="both"/>
        <w:rPr>
          <w:rFonts w:cstheme="minorHAnsi"/>
        </w:rPr>
      </w:pPr>
    </w:p>
    <w:p w14:paraId="5BED9D68" w14:textId="77777777" w:rsidR="00DD5398" w:rsidRDefault="00DD5398" w:rsidP="00DD5398">
      <w:pPr>
        <w:spacing w:after="0" w:line="240" w:lineRule="auto"/>
        <w:jc w:val="both"/>
        <w:rPr>
          <w:rFonts w:cstheme="minorHAnsi"/>
        </w:rPr>
      </w:pPr>
      <w:r>
        <w:rPr>
          <w:rFonts w:cstheme="minorHAnsi"/>
        </w:rPr>
        <w:t>Minimalny zakres zamówienia będzie nie mniejszy niż 30% ilości wskazanych w umowie.</w:t>
      </w:r>
    </w:p>
    <w:p w14:paraId="45BC92EC" w14:textId="77777777" w:rsidR="00DD5398" w:rsidRDefault="00DD5398" w:rsidP="00DD5398">
      <w:pPr>
        <w:spacing w:after="0" w:line="240" w:lineRule="auto"/>
        <w:jc w:val="both"/>
        <w:rPr>
          <w:rFonts w:cstheme="minorHAnsi"/>
        </w:rPr>
      </w:pPr>
    </w:p>
    <w:p w14:paraId="6E5D300A" w14:textId="77777777" w:rsidR="00DD5398" w:rsidRDefault="00DD5398" w:rsidP="00DD5398">
      <w:pPr>
        <w:widowControl w:val="0"/>
        <w:spacing w:after="0" w:line="240" w:lineRule="auto"/>
        <w:ind w:left="704" w:hanging="420"/>
        <w:jc w:val="both"/>
        <w:rPr>
          <w:rFonts w:cstheme="minorHAnsi"/>
          <w:b/>
          <w:bCs/>
          <w:u w:val="single"/>
        </w:rPr>
      </w:pPr>
      <w:r>
        <w:rPr>
          <w:rFonts w:eastAsia="Tahoma" w:cstheme="minorHAnsi"/>
          <w:b/>
          <w:u w:val="single"/>
          <w:lang w:eastAsia="ar-SA"/>
        </w:rPr>
        <w:t>2.</w:t>
      </w:r>
      <w:r>
        <w:rPr>
          <w:rFonts w:eastAsia="Tahoma" w:cstheme="minorHAnsi"/>
          <w:b/>
          <w:u w:val="single"/>
          <w:lang w:eastAsia="ar-SA"/>
        </w:rPr>
        <w:tab/>
        <w:t>Wymagania dotyczące części I (mrożonki</w:t>
      </w:r>
      <w:r>
        <w:rPr>
          <w:rFonts w:cstheme="minorHAnsi"/>
          <w:b/>
          <w:bCs/>
          <w:u w:val="single"/>
        </w:rPr>
        <w:t>)</w:t>
      </w:r>
    </w:p>
    <w:p w14:paraId="0808D457" w14:textId="77777777" w:rsidR="00DD5398" w:rsidRDefault="00DD5398" w:rsidP="00DD5398">
      <w:pPr>
        <w:widowControl w:val="0"/>
        <w:spacing w:after="0" w:line="240" w:lineRule="auto"/>
        <w:ind w:left="704" w:hanging="420"/>
        <w:jc w:val="both"/>
        <w:rPr>
          <w:rFonts w:cstheme="minorHAnsi"/>
          <w:b/>
          <w:bCs/>
          <w:u w:val="single"/>
        </w:rPr>
      </w:pPr>
    </w:p>
    <w:p w14:paraId="55C6C5E0" w14:textId="77777777" w:rsidR="00DD5398" w:rsidRDefault="00DD5398" w:rsidP="00DD5398">
      <w:pPr>
        <w:widowControl w:val="0"/>
        <w:spacing w:after="0" w:line="240" w:lineRule="auto"/>
        <w:ind w:left="704" w:hanging="420"/>
        <w:jc w:val="both"/>
        <w:rPr>
          <w:rFonts w:eastAsia="Tahoma" w:cstheme="minorHAnsi"/>
          <w:lang w:eastAsia="ar-SA"/>
        </w:rPr>
      </w:pPr>
      <w:r>
        <w:rPr>
          <w:rFonts w:eastAsia="Tahoma" w:cstheme="minorHAnsi"/>
          <w:lang w:eastAsia="ar-SA"/>
        </w:rPr>
        <w:t>2.1. Sposób dostawy oraz dostarczane artykuły spożywcze muszą być zgodne z wszystkimi wymaganiami prawa żywnościowego:</w:t>
      </w:r>
    </w:p>
    <w:p w14:paraId="45A20C06" w14:textId="6FD974E3" w:rsidR="00DD5398" w:rsidRDefault="00DD5398" w:rsidP="00DD5398">
      <w:pPr>
        <w:widowControl w:val="0"/>
        <w:spacing w:after="0" w:line="240" w:lineRule="auto"/>
        <w:ind w:left="704" w:hanging="420"/>
        <w:jc w:val="both"/>
        <w:rPr>
          <w:rFonts w:cstheme="minorHAnsi"/>
        </w:rPr>
      </w:pPr>
      <w:r>
        <w:rPr>
          <w:rFonts w:eastAsia="Tahoma" w:cstheme="minorHAnsi"/>
          <w:lang w:eastAsia="ar-SA"/>
        </w:rPr>
        <w:t xml:space="preserve">  -</w:t>
      </w:r>
      <w:r>
        <w:rPr>
          <w:rFonts w:eastAsia="Tahoma" w:cstheme="minorHAnsi"/>
          <w:lang w:eastAsia="ar-SA"/>
        </w:rPr>
        <w:tab/>
        <w:t>Ustawa z dnia 25 sierpnia 2006 r. o</w:t>
      </w:r>
      <w:r>
        <w:rPr>
          <w:rFonts w:cstheme="minorHAnsi"/>
        </w:rPr>
        <w:t xml:space="preserve"> bezpieczeństwie żywności i żywienia (Dz. U. 202</w:t>
      </w:r>
      <w:r w:rsidR="009362DC">
        <w:rPr>
          <w:rFonts w:cstheme="minorHAnsi"/>
        </w:rPr>
        <w:t>3</w:t>
      </w:r>
      <w:r>
        <w:rPr>
          <w:rFonts w:cstheme="minorHAnsi"/>
        </w:rPr>
        <w:t xml:space="preserve"> r. poz. </w:t>
      </w:r>
      <w:r w:rsidR="009362DC">
        <w:rPr>
          <w:rFonts w:cstheme="minorHAnsi"/>
        </w:rPr>
        <w:t>1448</w:t>
      </w:r>
      <w:r>
        <w:rPr>
          <w:rFonts w:cstheme="minorHAnsi"/>
        </w:rPr>
        <w:t>),</w:t>
      </w:r>
    </w:p>
    <w:p w14:paraId="74B4205D" w14:textId="22666BFA"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Ustawa z dnia 21 grudnia 2000 r. o jakości handlowej artykułów rolno – spożywczych</w:t>
      </w:r>
      <w:bookmarkStart w:id="3" w:name="_Hlk119912464"/>
      <w:r>
        <w:rPr>
          <w:rFonts w:cstheme="minorHAnsi"/>
        </w:rPr>
        <w:t xml:space="preserve"> (Dz. U. 202</w:t>
      </w:r>
      <w:r w:rsidR="009362DC">
        <w:rPr>
          <w:rFonts w:cstheme="minorHAnsi"/>
        </w:rPr>
        <w:t>3</w:t>
      </w:r>
      <w:r>
        <w:rPr>
          <w:rFonts w:cstheme="minorHAnsi"/>
        </w:rPr>
        <w:t xml:space="preserve"> r. poz. </w:t>
      </w:r>
      <w:r w:rsidR="009362DC">
        <w:rPr>
          <w:rFonts w:cstheme="minorHAnsi"/>
        </w:rPr>
        <w:t>1980</w:t>
      </w:r>
      <w:r>
        <w:rPr>
          <w:rFonts w:cstheme="minorHAnsi"/>
        </w:rPr>
        <w:t>)</w:t>
      </w:r>
      <w:bookmarkEnd w:id="3"/>
      <w:r>
        <w:rPr>
          <w:rFonts w:cstheme="minorHAnsi"/>
        </w:rPr>
        <w:t xml:space="preserve">, </w:t>
      </w:r>
    </w:p>
    <w:p w14:paraId="3D4A75FD"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6C9D3B75"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852/2004 Parlamentu Europejskiego i Rady z dnia 29 kwietnia 2004r. w sprawie higieny środków spożywczych, </w:t>
      </w:r>
    </w:p>
    <w:p w14:paraId="66FEDB75"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1935/2004 Parlamentu Europejskiego i Rady z dnia 27 października 2004 r., w sprawie materiałów i wyrobów przeznaczonych do kontaktu z żywnością oraz </w:t>
      </w:r>
      <w:r>
        <w:rPr>
          <w:rFonts w:cstheme="minorHAnsi"/>
        </w:rPr>
        <w:lastRenderedPageBreak/>
        <w:t>uchylające Dyrektywy 80/590/EWG i 89/109/EWG,</w:t>
      </w:r>
    </w:p>
    <w:p w14:paraId="5A35FD55"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Rozporządzenia Ministra Rolnictwa i Rozwoju Wsi z dnia 23 grudnia 2014 r. w sprawie znakowania poszczególnych rodzajów środków spożywczych (Dz. U. z 2015 r. poz. 29 ze zm.).</w:t>
      </w:r>
    </w:p>
    <w:p w14:paraId="644479F2" w14:textId="77777777" w:rsidR="00DD5398" w:rsidRDefault="00DD5398" w:rsidP="00DD5398">
      <w:pPr>
        <w:widowControl w:val="0"/>
        <w:spacing w:after="0" w:line="240" w:lineRule="auto"/>
        <w:ind w:left="704" w:hanging="420"/>
        <w:jc w:val="both"/>
        <w:rPr>
          <w:rFonts w:cstheme="minorHAnsi"/>
        </w:rPr>
      </w:pPr>
      <w:r>
        <w:rPr>
          <w:rFonts w:cstheme="minorHAnsi"/>
        </w:rPr>
        <w:t>2.2.</w:t>
      </w:r>
      <w:r>
        <w:rPr>
          <w:rFonts w:cstheme="minorHAnsi"/>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3207317A" w14:textId="33D886E7" w:rsidR="00DD5398" w:rsidRDefault="00DD5398" w:rsidP="00DD5398">
      <w:pPr>
        <w:widowControl w:val="0"/>
        <w:spacing w:after="0" w:line="240" w:lineRule="auto"/>
        <w:ind w:left="704" w:hanging="420"/>
        <w:jc w:val="both"/>
        <w:rPr>
          <w:rFonts w:cstheme="minorHAnsi"/>
          <w:color w:val="FF0000"/>
        </w:rPr>
      </w:pPr>
      <w:r>
        <w:rPr>
          <w:rFonts w:cstheme="minorHAnsi"/>
        </w:rPr>
        <w:t>2.3. Cechy dyskwalifikujące przedmiot zamówienia: obce posmaki, zapachy, oślizgłość, nalot pleśni, brak oznakowania opakowań, ich uszkodzenia mechaniczne, zerwane plomby, zabrudzenia, surowiec rozmrożony lub/i wykazujący ślady powtórnego zamrożenia, brak ciągu chłodniczego.</w:t>
      </w:r>
    </w:p>
    <w:p w14:paraId="5901D2C3" w14:textId="77777777" w:rsidR="00DD5398" w:rsidRDefault="00DD5398" w:rsidP="00DD5398">
      <w:pPr>
        <w:spacing w:after="0" w:line="240" w:lineRule="auto"/>
        <w:ind w:left="709" w:hanging="425"/>
        <w:jc w:val="both"/>
        <w:rPr>
          <w:rFonts w:eastAsia="Times New Roman" w:cstheme="minorHAnsi"/>
          <w:lang w:eastAsia="pl-PL"/>
        </w:rPr>
      </w:pPr>
      <w:r>
        <w:rPr>
          <w:rFonts w:cstheme="minorHAnsi"/>
        </w:rPr>
        <w:t>2.4.</w:t>
      </w:r>
      <w:r>
        <w:rPr>
          <w:rFonts w:cstheme="minorHAnsi"/>
        </w:rPr>
        <w:tab/>
      </w:r>
      <w:r>
        <w:rPr>
          <w:rFonts w:cstheme="minorHAnsi"/>
          <w:lang w:eastAsia="ar-SA"/>
        </w:rPr>
        <w:t>Dostawa realizowana będzie na koszt i ryzyko Wykonawcy w odpowiednich opakowaniach (zamknięte, nieuszkodzone), transportem zapewniającym należyte zabezpieczenie przed czynnikami zewnętrznymi i odpowiednią temperaturę surowca.  Opakowania zbiorcze</w:t>
      </w:r>
      <w:r>
        <w:rPr>
          <w:rFonts w:cstheme="minorHAnsi"/>
        </w:rPr>
        <w:t xml:space="preserve"> czyste, bez obcych zapachów, elementy powinny być ułożone w opakowaniu w sposób nie powodujący deformacji i zapewniający estetyczny wygląd wyrobu.</w:t>
      </w:r>
    </w:p>
    <w:p w14:paraId="35FF5A95" w14:textId="77777777" w:rsidR="00DD5398" w:rsidRDefault="00DD5398" w:rsidP="00DD5398">
      <w:pPr>
        <w:spacing w:after="0" w:line="240" w:lineRule="auto"/>
        <w:ind w:left="709" w:hanging="425"/>
        <w:jc w:val="both"/>
        <w:rPr>
          <w:rFonts w:cstheme="minorHAnsi"/>
        </w:rPr>
      </w:pPr>
      <w:r>
        <w:rPr>
          <w:rFonts w:cstheme="minorHAnsi"/>
        </w:rPr>
        <w:t>2.5. Każde opakowanie musi obligatoryjnie zawierać następujące dane:</w:t>
      </w:r>
    </w:p>
    <w:p w14:paraId="2042D482"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 xml:space="preserve">nazwę producenta i środka spożywczego; </w:t>
      </w:r>
    </w:p>
    <w:p w14:paraId="3EDF328E"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dotyczące składników występujących w środku spożywczym;</w:t>
      </w:r>
    </w:p>
    <w:p w14:paraId="13A33553"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datę minimalnej trwałości albo termin przydatności do spożycia;</w:t>
      </w:r>
    </w:p>
    <w:p w14:paraId="77416C6B"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producenta środka spożywczego;</w:t>
      </w:r>
    </w:p>
    <w:p w14:paraId="23E938B6"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kraj, w którym wyprodukowano środek spożywczy;</w:t>
      </w:r>
    </w:p>
    <w:p w14:paraId="45317110"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zawartość netto lub liczbę sztuk środka spożywczego w opakowaniu;</w:t>
      </w:r>
    </w:p>
    <w:p w14:paraId="14CB4F94" w14:textId="77777777" w:rsidR="00DD5398" w:rsidRDefault="00DD5398" w:rsidP="00DD5398">
      <w:pPr>
        <w:spacing w:after="0" w:line="240" w:lineRule="auto"/>
        <w:ind w:left="1410" w:hanging="51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warunki przechowywania, w przypadku gdy jego jakość zależy od warunków przechowywania;</w:t>
      </w:r>
    </w:p>
    <w:p w14:paraId="56B88F4C"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klasę jakości handlowej.</w:t>
      </w:r>
    </w:p>
    <w:p w14:paraId="015E28BC" w14:textId="77777777" w:rsidR="00DD5398" w:rsidRDefault="00DD5398" w:rsidP="00DD5398">
      <w:pPr>
        <w:spacing w:after="0" w:line="240" w:lineRule="auto"/>
        <w:ind w:left="704" w:hanging="420"/>
        <w:jc w:val="both"/>
        <w:rPr>
          <w:rFonts w:cstheme="minorHAnsi"/>
        </w:rPr>
      </w:pPr>
      <w:r>
        <w:rPr>
          <w:rFonts w:cstheme="minorHAnsi"/>
        </w:rPr>
        <w:t>2.6.</w:t>
      </w:r>
      <w:r>
        <w:rPr>
          <w:rFonts w:cstheme="minorHAnsi"/>
        </w:rPr>
        <w:tab/>
        <w:t xml:space="preserve">Wymagany okres przydatności do spożycia przedmiotu zamówienia w dniu odbioru, wynosi nie mniej niż połowę okresu przydatności do spożycia przewidzianego dla danego produktu. </w:t>
      </w:r>
    </w:p>
    <w:p w14:paraId="144D6AC6" w14:textId="77777777" w:rsidR="00DD5398" w:rsidRDefault="00DD5398" w:rsidP="00DD5398">
      <w:pPr>
        <w:spacing w:after="0" w:line="240" w:lineRule="auto"/>
        <w:ind w:left="284"/>
        <w:jc w:val="both"/>
        <w:rPr>
          <w:rFonts w:cstheme="minorHAnsi"/>
          <w:b/>
        </w:rPr>
      </w:pPr>
      <w:r>
        <w:rPr>
          <w:rFonts w:cstheme="minorHAnsi"/>
        </w:rPr>
        <w:t xml:space="preserve">2.7. </w:t>
      </w:r>
      <w:r>
        <w:rPr>
          <w:rFonts w:cstheme="minorHAnsi"/>
          <w:b/>
        </w:rPr>
        <w:t>Terminy dostaw: codziennie od poniedziałku do piątku, dostawy w godzinach: Kuchnia</w:t>
      </w:r>
    </w:p>
    <w:p w14:paraId="7905E36D" w14:textId="77777777" w:rsidR="00DD5398" w:rsidRDefault="00DD5398" w:rsidP="00DD5398">
      <w:pPr>
        <w:spacing w:after="0" w:line="240" w:lineRule="auto"/>
        <w:ind w:left="284"/>
        <w:jc w:val="both"/>
        <w:rPr>
          <w:rFonts w:cstheme="minorHAnsi"/>
          <w:b/>
        </w:rPr>
      </w:pPr>
      <w:r>
        <w:rPr>
          <w:rFonts w:cstheme="minorHAnsi"/>
        </w:rPr>
        <w:t xml:space="preserve">     </w:t>
      </w:r>
      <w:r>
        <w:rPr>
          <w:rFonts w:cstheme="minorHAnsi"/>
          <w:b/>
        </w:rPr>
        <w:t xml:space="preserve">   Cateringowa ul. Krzyżanowskiej 8 i Kuchnia Cateringowa ul. Kołłątaja 4 od 7.00 do 8.00</w:t>
      </w:r>
    </w:p>
    <w:p w14:paraId="71F2CC76" w14:textId="77777777" w:rsidR="00DD5398" w:rsidRDefault="00DD5398" w:rsidP="00DD5398">
      <w:pPr>
        <w:spacing w:after="0" w:line="240" w:lineRule="auto"/>
        <w:ind w:left="284"/>
        <w:jc w:val="both"/>
        <w:rPr>
          <w:rFonts w:cstheme="minorHAnsi"/>
          <w:b/>
        </w:rPr>
      </w:pPr>
      <w:r>
        <w:rPr>
          <w:rFonts w:cstheme="minorHAnsi"/>
          <w:b/>
        </w:rPr>
        <w:t xml:space="preserve">       oraz Kuchnia Cateringowa ul. Jagiellońska 76 od 7.00 do 9.00.</w:t>
      </w:r>
      <w:r>
        <w:rPr>
          <w:rFonts w:cstheme="minorHAnsi"/>
          <w:b/>
          <w:color w:val="FF0000"/>
        </w:rPr>
        <w:t xml:space="preserve"> </w:t>
      </w:r>
    </w:p>
    <w:p w14:paraId="0A9AB6D8" w14:textId="77777777" w:rsidR="00DD5398" w:rsidRDefault="00DD5398" w:rsidP="00DD5398">
      <w:pPr>
        <w:spacing w:after="0" w:line="240" w:lineRule="auto"/>
        <w:jc w:val="both"/>
        <w:rPr>
          <w:rFonts w:cstheme="minorHAnsi"/>
        </w:rPr>
      </w:pPr>
    </w:p>
    <w:p w14:paraId="6C652634" w14:textId="77777777" w:rsidR="00DD5398" w:rsidRDefault="00DD5398" w:rsidP="00DD5398">
      <w:pPr>
        <w:spacing w:after="0" w:line="240" w:lineRule="auto"/>
        <w:jc w:val="both"/>
        <w:rPr>
          <w:rFonts w:cstheme="minorHAnsi"/>
        </w:rPr>
      </w:pPr>
    </w:p>
    <w:p w14:paraId="7F777965" w14:textId="77777777" w:rsidR="00DD5398" w:rsidRDefault="00DD5398" w:rsidP="00DD5398">
      <w:pPr>
        <w:widowControl w:val="0"/>
        <w:spacing w:after="0" w:line="276" w:lineRule="auto"/>
        <w:ind w:left="709" w:hanging="425"/>
        <w:contextualSpacing/>
        <w:jc w:val="both"/>
        <w:rPr>
          <w:rFonts w:eastAsia="Tahoma" w:cstheme="minorHAnsi"/>
          <w:b/>
          <w:u w:val="single"/>
          <w:lang w:eastAsia="ar-SA"/>
        </w:rPr>
      </w:pPr>
      <w:r>
        <w:rPr>
          <w:rFonts w:eastAsia="Tahoma" w:cstheme="minorHAnsi"/>
          <w:b/>
          <w:u w:val="single"/>
          <w:lang w:eastAsia="ar-SA"/>
        </w:rPr>
        <w:t xml:space="preserve">3. </w:t>
      </w:r>
      <w:r>
        <w:rPr>
          <w:rFonts w:eastAsia="Tahoma" w:cstheme="minorHAnsi"/>
          <w:b/>
          <w:u w:val="single"/>
          <w:lang w:eastAsia="ar-SA"/>
        </w:rPr>
        <w:tab/>
        <w:t>Wymagania dotyczące części II (ryby i przetwory rybne)</w:t>
      </w:r>
    </w:p>
    <w:p w14:paraId="25791619" w14:textId="77777777" w:rsidR="00DD5398" w:rsidRDefault="00DD5398" w:rsidP="00DD5398">
      <w:pPr>
        <w:widowControl w:val="0"/>
        <w:spacing w:after="0" w:line="276" w:lineRule="auto"/>
        <w:ind w:left="709" w:hanging="425"/>
        <w:contextualSpacing/>
        <w:jc w:val="both"/>
        <w:rPr>
          <w:rFonts w:eastAsia="Tahoma" w:cstheme="minorHAnsi"/>
          <w:b/>
          <w:u w:val="single"/>
          <w:lang w:eastAsia="ar-SA"/>
        </w:rPr>
      </w:pPr>
    </w:p>
    <w:p w14:paraId="3151810B" w14:textId="77777777" w:rsidR="00DD5398" w:rsidRDefault="00DD5398" w:rsidP="00DD5398">
      <w:pPr>
        <w:widowControl w:val="0"/>
        <w:spacing w:after="0" w:line="240" w:lineRule="auto"/>
        <w:ind w:left="704" w:hanging="420"/>
        <w:jc w:val="both"/>
        <w:rPr>
          <w:rFonts w:eastAsia="Tahoma" w:cstheme="minorHAnsi"/>
          <w:lang w:eastAsia="ar-SA"/>
        </w:rPr>
      </w:pPr>
      <w:r>
        <w:rPr>
          <w:rFonts w:eastAsia="Tahoma" w:cstheme="minorHAnsi"/>
          <w:lang w:eastAsia="ar-SA"/>
        </w:rPr>
        <w:t>3.1. Sposób dostawy oraz dostarczane artykuły spożywcze muszą być zgodne z wszystkimi wymaganiami prawa żywnościowego:</w:t>
      </w:r>
    </w:p>
    <w:p w14:paraId="1ED0532C" w14:textId="7128EE04" w:rsidR="00DD5398" w:rsidRDefault="00DD5398" w:rsidP="00DD5398">
      <w:pPr>
        <w:widowControl w:val="0"/>
        <w:spacing w:after="0" w:line="240" w:lineRule="auto"/>
        <w:ind w:left="704" w:hanging="420"/>
        <w:jc w:val="both"/>
        <w:rPr>
          <w:rFonts w:cstheme="minorHAnsi"/>
        </w:rPr>
      </w:pPr>
      <w:r>
        <w:rPr>
          <w:rFonts w:eastAsia="Tahoma" w:cstheme="minorHAnsi"/>
          <w:lang w:eastAsia="ar-SA"/>
        </w:rPr>
        <w:t xml:space="preserve">  -</w:t>
      </w:r>
      <w:r>
        <w:rPr>
          <w:rFonts w:eastAsia="Tahoma" w:cstheme="minorHAnsi"/>
          <w:lang w:eastAsia="ar-SA"/>
        </w:rPr>
        <w:tab/>
        <w:t>Ustawa z dnia 25 sierpnia 2006 r. o</w:t>
      </w:r>
      <w:r>
        <w:rPr>
          <w:rFonts w:cstheme="minorHAnsi"/>
        </w:rPr>
        <w:t xml:space="preserve"> bezpieczeństwie żywności i żywienia (Dz. U. 202</w:t>
      </w:r>
      <w:r w:rsidR="00D64A66">
        <w:rPr>
          <w:rFonts w:cstheme="minorHAnsi"/>
        </w:rPr>
        <w:t>3</w:t>
      </w:r>
      <w:r>
        <w:rPr>
          <w:rFonts w:cstheme="minorHAnsi"/>
        </w:rPr>
        <w:t xml:space="preserve"> r. poz. </w:t>
      </w:r>
      <w:r w:rsidR="00D64A66">
        <w:rPr>
          <w:rFonts w:cstheme="minorHAnsi"/>
        </w:rPr>
        <w:t>1448</w:t>
      </w:r>
      <w:r>
        <w:rPr>
          <w:rFonts w:cstheme="minorHAnsi"/>
        </w:rPr>
        <w:t>),</w:t>
      </w:r>
    </w:p>
    <w:p w14:paraId="39138019" w14:textId="7CB382B1"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Ustawa z dnia 21 grudnia 2000 r. o jakości handlowej artykułów rolno – spożywczych (Dz. U. 202</w:t>
      </w:r>
      <w:r w:rsidR="00D64A66">
        <w:rPr>
          <w:rFonts w:cstheme="minorHAnsi"/>
        </w:rPr>
        <w:t>3</w:t>
      </w:r>
      <w:r>
        <w:rPr>
          <w:rFonts w:cstheme="minorHAnsi"/>
        </w:rPr>
        <w:t xml:space="preserve"> r. poz. </w:t>
      </w:r>
      <w:r w:rsidR="00D64A66">
        <w:rPr>
          <w:rFonts w:cstheme="minorHAnsi"/>
        </w:rPr>
        <w:t>1980</w:t>
      </w:r>
      <w:r>
        <w:rPr>
          <w:rFonts w:cstheme="minorHAnsi"/>
        </w:rPr>
        <w:t xml:space="preserve">), </w:t>
      </w:r>
    </w:p>
    <w:p w14:paraId="3C261301"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1BB3D1A0"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 xml:space="preserve">Rozporządzenie (WE) Nr 852/2004 Parlamentu Europejskiego i Rady z dnia 29 kwietnia 2004r. w sprawie higieny środków spożywczych, </w:t>
      </w:r>
    </w:p>
    <w:p w14:paraId="5C7DACCF"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Rozporządzenie (WE) Nr 1935/2004 Parlamentu Europejskiego i Rady z dnia 27 października 2004 r., w sprawie materiałów i wyrobów przeznaczonych do kontaktu z żywnością oraz uchylające Dyrektywy 80/590/EWG i 89/109/EWG,</w:t>
      </w:r>
    </w:p>
    <w:p w14:paraId="5C5B5831" w14:textId="77777777" w:rsidR="00DD5398" w:rsidRDefault="00DD5398" w:rsidP="00DD5398">
      <w:pPr>
        <w:widowControl w:val="0"/>
        <w:spacing w:after="0" w:line="240" w:lineRule="auto"/>
        <w:ind w:left="704" w:hanging="420"/>
        <w:jc w:val="both"/>
        <w:rPr>
          <w:rFonts w:cstheme="minorHAnsi"/>
        </w:rPr>
      </w:pPr>
      <w:r>
        <w:rPr>
          <w:rFonts w:cstheme="minorHAnsi"/>
        </w:rPr>
        <w:t xml:space="preserve">  -</w:t>
      </w:r>
      <w:r>
        <w:rPr>
          <w:rFonts w:cstheme="minorHAnsi"/>
        </w:rPr>
        <w:tab/>
        <w:t>Rozporządzenia Ministra Rolnictwa i Rozwoju Wsi z dnia 23 grudnia 2014 r. w sprawie znakowania poszczególnych rodzajów środków spożywczych (Dz. U. z 2015 r. poz. 29 ze zm.).</w:t>
      </w:r>
    </w:p>
    <w:p w14:paraId="37532538" w14:textId="77777777" w:rsidR="00DD5398" w:rsidRDefault="00DD5398" w:rsidP="00DD5398">
      <w:pPr>
        <w:widowControl w:val="0"/>
        <w:spacing w:after="0" w:line="240" w:lineRule="auto"/>
        <w:ind w:left="704" w:hanging="420"/>
        <w:jc w:val="both"/>
        <w:rPr>
          <w:rFonts w:cstheme="minorHAnsi"/>
        </w:rPr>
      </w:pPr>
      <w:r>
        <w:rPr>
          <w:rFonts w:cstheme="minorHAnsi"/>
        </w:rPr>
        <w:lastRenderedPageBreak/>
        <w:t>3.2.</w:t>
      </w:r>
      <w:r>
        <w:rPr>
          <w:rFonts w:cstheme="minorHAnsi"/>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0BC7B1E2" w14:textId="77777777" w:rsidR="00DD5398" w:rsidRDefault="00DD5398" w:rsidP="00DD5398">
      <w:pPr>
        <w:widowControl w:val="0"/>
        <w:spacing w:after="0" w:line="240" w:lineRule="auto"/>
        <w:ind w:left="704" w:hanging="420"/>
        <w:jc w:val="both"/>
        <w:rPr>
          <w:rFonts w:cstheme="minorHAnsi"/>
        </w:rPr>
      </w:pPr>
      <w:r>
        <w:rPr>
          <w:rFonts w:cstheme="minorHAnsi"/>
        </w:rPr>
        <w:t xml:space="preserve">3.3. Cechy dyskwalifikujące przedmiot zamówienia: obce posmaki, zapachy, oślizgłość, nalot pleśni, barwa szarozielona, </w:t>
      </w:r>
      <w:r>
        <w:rPr>
          <w:rFonts w:cstheme="minorHAnsi"/>
          <w:color w:val="000000" w:themeColor="text1"/>
        </w:rPr>
        <w:t>obecność szkodników oraz ich pozostałości</w:t>
      </w:r>
      <w:r>
        <w:rPr>
          <w:rFonts w:cstheme="minorHAnsi"/>
        </w:rPr>
        <w:t>, brak oznakowania opakowań, ich uszkodzenia mechaniczne, zerwane plomby, zabrudzenia, plamy oraz zawilgocenie powierzchni, brak ciągu chłodniczego, surowiec rozmrożony lub/i wykazujący ślady powtórnego zamrożenia, nieklarowność, bombaże.</w:t>
      </w:r>
    </w:p>
    <w:p w14:paraId="06FFEB18" w14:textId="77777777" w:rsidR="00DD5398" w:rsidRDefault="00DD5398" w:rsidP="00DD5398">
      <w:pPr>
        <w:widowControl w:val="0"/>
        <w:spacing w:after="0" w:line="240" w:lineRule="auto"/>
        <w:ind w:left="704" w:hanging="420"/>
        <w:jc w:val="both"/>
        <w:rPr>
          <w:rFonts w:eastAsia="Times New Roman" w:cstheme="minorHAnsi"/>
          <w:lang w:eastAsia="pl-PL"/>
        </w:rPr>
      </w:pPr>
      <w:r>
        <w:rPr>
          <w:rFonts w:cstheme="minorHAnsi"/>
        </w:rPr>
        <w:t>3.4.</w:t>
      </w:r>
      <w:r>
        <w:rPr>
          <w:rFonts w:cstheme="minorHAnsi"/>
        </w:rPr>
        <w:tab/>
      </w:r>
      <w:r>
        <w:rPr>
          <w:rFonts w:cstheme="minorHAnsi"/>
          <w:lang w:eastAsia="ar-SA"/>
        </w:rPr>
        <w:t>Dostawa realizowana będzie na koszt i ryzyko Wykonawcy w odpowiednich opakowaniach (zamknięte, nieuszkodzone), transportem zapewniającym należyte zabezpieczenie przed czynnikami zewnętrznymi i odpowiednią temperaturę surowca. Opakowania zbiorcze powinny być</w:t>
      </w:r>
      <w:r>
        <w:rPr>
          <w:rFonts w:cstheme="minorHAnsi"/>
        </w:rPr>
        <w:t xml:space="preserve"> czyste, bez obcych zapachów, przeznaczone tylko do jednego asortymentu, elementy powinny być ułożone w opakowaniu w sposób nie powodujący deformacji i zapewniający estetyczny wygląd środka spożywczego.</w:t>
      </w:r>
    </w:p>
    <w:p w14:paraId="22EAAFD8" w14:textId="77777777" w:rsidR="00DD5398" w:rsidRDefault="00DD5398" w:rsidP="00DD5398">
      <w:pPr>
        <w:spacing w:after="0" w:line="240" w:lineRule="auto"/>
        <w:ind w:left="709" w:hanging="425"/>
        <w:jc w:val="both"/>
        <w:rPr>
          <w:rFonts w:cstheme="minorHAnsi"/>
        </w:rPr>
      </w:pPr>
      <w:r>
        <w:rPr>
          <w:rFonts w:cstheme="minorHAnsi"/>
        </w:rPr>
        <w:t>3.5. Każde opakowanie musi obligatoryjnie zawierać następujące dane:</w:t>
      </w:r>
    </w:p>
    <w:p w14:paraId="2068A6D2" w14:textId="77777777" w:rsidR="00DD5398" w:rsidRDefault="00DD5398" w:rsidP="00DD5398">
      <w:pPr>
        <w:spacing w:after="0" w:line="240" w:lineRule="auto"/>
        <w:ind w:left="709" w:hanging="425"/>
        <w:jc w:val="both"/>
        <w:rPr>
          <w:rFonts w:cstheme="minorHAnsi"/>
        </w:rPr>
      </w:pPr>
      <w:r>
        <w:rPr>
          <w:rFonts w:cstheme="minorHAnsi"/>
        </w:rPr>
        <w:tab/>
        <w:t xml:space="preserve">   -</w:t>
      </w:r>
      <w:r>
        <w:rPr>
          <w:rFonts w:cstheme="minorHAnsi"/>
        </w:rPr>
        <w:tab/>
        <w:t>handlowe oznaczenie gatunku (nazwa polska i łacińska)</w:t>
      </w:r>
    </w:p>
    <w:p w14:paraId="69D4865A" w14:textId="77777777" w:rsidR="00DD5398" w:rsidRDefault="00DD5398" w:rsidP="00DD5398">
      <w:pPr>
        <w:spacing w:after="0" w:line="240" w:lineRule="auto"/>
        <w:ind w:left="709" w:hanging="425"/>
        <w:jc w:val="both"/>
        <w:rPr>
          <w:rFonts w:cstheme="minorHAnsi"/>
        </w:rPr>
      </w:pPr>
      <w:r>
        <w:rPr>
          <w:rFonts w:cstheme="minorHAnsi"/>
        </w:rPr>
        <w:tab/>
        <w:t xml:space="preserve">   -</w:t>
      </w:r>
      <w:r>
        <w:rPr>
          <w:rFonts w:cstheme="minorHAnsi"/>
        </w:rPr>
        <w:tab/>
        <w:t>metodzie produkcji (złowione w morzu, wodach śródlądowych lub wyhodowane)</w:t>
      </w:r>
    </w:p>
    <w:p w14:paraId="19331027" w14:textId="77777777" w:rsidR="00DD5398" w:rsidRDefault="00DD5398" w:rsidP="00DD5398">
      <w:pPr>
        <w:spacing w:after="0" w:line="240" w:lineRule="auto"/>
        <w:ind w:left="709" w:hanging="425"/>
        <w:jc w:val="both"/>
        <w:rPr>
          <w:rFonts w:cstheme="minorHAnsi"/>
        </w:rPr>
      </w:pPr>
      <w:r>
        <w:rPr>
          <w:rFonts w:cstheme="minorHAnsi"/>
        </w:rPr>
        <w:tab/>
        <w:t xml:space="preserve">   -</w:t>
      </w:r>
      <w:r>
        <w:rPr>
          <w:rFonts w:cstheme="minorHAnsi"/>
        </w:rPr>
        <w:tab/>
        <w:t>obszarze połowu (np. Morze Bałtyckie, a w przypadku wód śródlądowych i hodowli</w:t>
      </w:r>
    </w:p>
    <w:p w14:paraId="56FF5965" w14:textId="77777777" w:rsidR="00DD5398" w:rsidRDefault="00DD5398" w:rsidP="00DD5398">
      <w:pPr>
        <w:spacing w:after="0" w:line="240" w:lineRule="auto"/>
        <w:ind w:left="709" w:hanging="425"/>
        <w:jc w:val="both"/>
        <w:rPr>
          <w:rFonts w:cstheme="minorHAnsi"/>
        </w:rPr>
      </w:pPr>
      <w:r>
        <w:rPr>
          <w:rFonts w:cstheme="minorHAnsi"/>
        </w:rPr>
        <w:t xml:space="preserve">                   nazwa państwa np. złowione lub wyhodowane w Polsce, Chinach, Chille)</w:t>
      </w:r>
    </w:p>
    <w:p w14:paraId="1D155E7F"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 xml:space="preserve">nazwę producenta i środka spożywczego; </w:t>
      </w:r>
    </w:p>
    <w:p w14:paraId="57D6E9B4"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dotyczące składników występujących w środku spożywczym;</w:t>
      </w:r>
    </w:p>
    <w:p w14:paraId="6AD087BD"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datę minimalnej trwałości albo termin przydatności do spożycia;</w:t>
      </w:r>
    </w:p>
    <w:p w14:paraId="5CF44655"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producenta środka spożywczego;</w:t>
      </w:r>
    </w:p>
    <w:p w14:paraId="223B21A4"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dane identyfikujące kraj, w którym wyprodukowano środek spożywczy;</w:t>
      </w:r>
    </w:p>
    <w:p w14:paraId="51866698"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zawartość netto lub liczbę sztuk środka spożywczego w opakowaniu;</w:t>
      </w:r>
    </w:p>
    <w:p w14:paraId="2C1AC324" w14:textId="77777777" w:rsidR="00DD5398" w:rsidRDefault="00DD5398" w:rsidP="00DD5398">
      <w:pPr>
        <w:spacing w:after="0" w:line="240" w:lineRule="auto"/>
        <w:ind w:left="1410" w:hanging="51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warunki przechowywania, w przypadku, gdy jego jakość zależy od warunków przechowywania;</w:t>
      </w:r>
    </w:p>
    <w:p w14:paraId="19BD0177" w14:textId="77777777" w:rsidR="00DD5398" w:rsidRDefault="00DD5398" w:rsidP="00DD5398">
      <w:pPr>
        <w:spacing w:after="0" w:line="240" w:lineRule="auto"/>
        <w:ind w:left="900"/>
        <w:jc w:val="both"/>
        <w:rPr>
          <w:rFonts w:eastAsia="Times New Roman" w:cstheme="minorHAnsi"/>
          <w:lang w:eastAsia="pl-PL"/>
        </w:rPr>
      </w:pPr>
      <w:r>
        <w:rPr>
          <w:rFonts w:eastAsia="Times New Roman" w:cstheme="minorHAnsi"/>
          <w:lang w:eastAsia="pl-PL"/>
        </w:rPr>
        <w:t>-</w:t>
      </w:r>
      <w:r>
        <w:rPr>
          <w:rFonts w:eastAsia="Times New Roman" w:cstheme="minorHAnsi"/>
          <w:lang w:eastAsia="pl-PL"/>
        </w:rPr>
        <w:tab/>
        <w:t>klasę jakości handlowej.</w:t>
      </w:r>
    </w:p>
    <w:p w14:paraId="02EDED5A" w14:textId="77777777" w:rsidR="00DD5398" w:rsidRDefault="00DD5398" w:rsidP="00DD5398">
      <w:pPr>
        <w:spacing w:after="0" w:line="240" w:lineRule="auto"/>
        <w:ind w:left="704" w:hanging="420"/>
        <w:jc w:val="both"/>
        <w:rPr>
          <w:rFonts w:cstheme="minorHAnsi"/>
        </w:rPr>
      </w:pPr>
      <w:r>
        <w:rPr>
          <w:rFonts w:cstheme="minorHAnsi"/>
        </w:rPr>
        <w:t>3.6.</w:t>
      </w:r>
      <w:r>
        <w:rPr>
          <w:rFonts w:cstheme="minorHAnsi"/>
        </w:rPr>
        <w:tab/>
        <w:t>Wymagany okres przydatności do spożycia przedmiotu zamówienia w dniu odbioru, wynosi nie mniej niż połowę okresu przydatności do spożycia przewidzianego dla danego produktu.</w:t>
      </w:r>
    </w:p>
    <w:p w14:paraId="7CB7553B" w14:textId="77777777" w:rsidR="00DD5398" w:rsidRDefault="00DD5398" w:rsidP="00DD5398">
      <w:pPr>
        <w:spacing w:after="0" w:line="240" w:lineRule="auto"/>
        <w:ind w:left="704" w:hanging="420"/>
        <w:jc w:val="both"/>
        <w:rPr>
          <w:rFonts w:cstheme="minorHAnsi"/>
          <w:b/>
        </w:rPr>
      </w:pPr>
      <w:r>
        <w:rPr>
          <w:rFonts w:cstheme="minorHAnsi"/>
        </w:rPr>
        <w:t>3.7.</w:t>
      </w:r>
      <w:r>
        <w:rPr>
          <w:rFonts w:cstheme="minorHAnsi"/>
        </w:rPr>
        <w:tab/>
      </w:r>
      <w:r>
        <w:rPr>
          <w:rFonts w:cstheme="minorHAnsi"/>
          <w:b/>
        </w:rPr>
        <w:t xml:space="preserve">Terminy dostaw: dwa razy w tygodniu (wtorek i czwartek) Kuchnia Cateringowa          </w:t>
      </w:r>
      <w:r>
        <w:rPr>
          <w:rFonts w:cstheme="minorHAnsi"/>
          <w:b/>
        </w:rPr>
        <w:br/>
        <w:t xml:space="preserve">ul. Jagiellońska 76  w godzinach od 8.00 do 10.00, Kuchnia Cateringowa ul. Kołłątaja 4   </w:t>
      </w:r>
      <w:r>
        <w:rPr>
          <w:rFonts w:cstheme="minorHAnsi"/>
          <w:b/>
        </w:rPr>
        <w:br/>
        <w:t>w godzinach od 7.00 do 9.00 oraz ul. Krzyżanowskiej 8 w godzinach od 9.00 do 11.00.</w:t>
      </w:r>
    </w:p>
    <w:p w14:paraId="204DB9D7" w14:textId="77777777" w:rsidR="00DD5398" w:rsidRDefault="00DD5398" w:rsidP="00DD5398">
      <w:pPr>
        <w:spacing w:after="0" w:line="240" w:lineRule="auto"/>
        <w:ind w:left="704" w:hanging="420"/>
        <w:jc w:val="both"/>
        <w:rPr>
          <w:rFonts w:cstheme="minorHAnsi"/>
        </w:rPr>
      </w:pPr>
    </w:p>
    <w:p w14:paraId="60DF2BD2" w14:textId="77777777" w:rsidR="00DD5398" w:rsidRDefault="00DD5398" w:rsidP="00DD5398">
      <w:pPr>
        <w:spacing w:after="0" w:line="276" w:lineRule="auto"/>
        <w:ind w:firstLine="284"/>
        <w:jc w:val="both"/>
        <w:rPr>
          <w:rFonts w:cstheme="minorHAnsi"/>
          <w:b/>
          <w:u w:val="single"/>
        </w:rPr>
      </w:pPr>
      <w:r>
        <w:rPr>
          <w:rFonts w:eastAsia="Tahoma" w:cstheme="minorHAnsi"/>
          <w:b/>
          <w:u w:val="single"/>
        </w:rPr>
        <w:t xml:space="preserve">4. </w:t>
      </w:r>
      <w:r>
        <w:rPr>
          <w:rFonts w:cstheme="minorHAnsi"/>
          <w:b/>
          <w:u w:val="single"/>
        </w:rPr>
        <w:t>Wykonawca zobowiązany jest do:</w:t>
      </w:r>
    </w:p>
    <w:p w14:paraId="6CA0F266" w14:textId="77777777" w:rsidR="00DD5398" w:rsidRDefault="00DD5398" w:rsidP="00DD5398">
      <w:pPr>
        <w:pStyle w:val="Akapitzlist"/>
        <w:spacing w:before="0" w:beforeAutospacing="0" w:after="0" w:afterAutospacing="0"/>
        <w:ind w:left="284" w:hanging="284"/>
        <w:contextualSpacing/>
        <w:jc w:val="both"/>
        <w:rPr>
          <w:rFonts w:asciiTheme="minorHAnsi" w:hAnsiTheme="minorHAnsi" w:cstheme="minorHAnsi"/>
          <w:sz w:val="22"/>
          <w:szCs w:val="22"/>
        </w:rPr>
      </w:pPr>
      <w:r>
        <w:rPr>
          <w:rFonts w:asciiTheme="minorHAnsi" w:eastAsia="Tahoma" w:hAnsiTheme="minorHAnsi" w:cstheme="minorHAnsi"/>
          <w:color w:val="000000"/>
        </w:rPr>
        <w:t>-</w:t>
      </w:r>
      <w:r>
        <w:rPr>
          <w:rFonts w:asciiTheme="minorHAnsi" w:eastAsia="Tahoma" w:hAnsiTheme="minorHAnsi" w:cstheme="minorHAnsi"/>
          <w:color w:val="000000"/>
        </w:rPr>
        <w:tab/>
        <w:t>dostarczania towarów do magazynów</w:t>
      </w:r>
      <w:bookmarkStart w:id="4" w:name="_Hlk120182720"/>
      <w:r>
        <w:rPr>
          <w:rFonts w:cstheme="minorHAnsi"/>
          <w:color w:val="FF0000"/>
        </w:rPr>
        <w:t xml:space="preserve"> </w:t>
      </w:r>
      <w:r>
        <w:rPr>
          <w:rFonts w:asciiTheme="minorHAnsi" w:hAnsiTheme="minorHAnsi" w:cstheme="minorHAnsi"/>
          <w:sz w:val="22"/>
          <w:szCs w:val="22"/>
        </w:rPr>
        <w:t>mieszczących się w budynkach</w:t>
      </w:r>
      <w:bookmarkEnd w:id="4"/>
      <w:r>
        <w:rPr>
          <w:rFonts w:asciiTheme="minorHAnsi" w:eastAsia="Tahoma" w:hAnsiTheme="minorHAnsi" w:cstheme="minorHAnsi"/>
        </w:rPr>
        <w:t xml:space="preserve"> </w:t>
      </w:r>
      <w:r>
        <w:rPr>
          <w:rFonts w:asciiTheme="minorHAnsi" w:eastAsia="Tahoma" w:hAnsiTheme="minorHAnsi" w:cstheme="minorHAnsi"/>
          <w:color w:val="000000"/>
        </w:rPr>
        <w:t>Kuchni Cateringowych</w:t>
      </w:r>
      <w:bookmarkStart w:id="5" w:name="_Hlk120182744"/>
      <w:r>
        <w:rPr>
          <w:rFonts w:cstheme="minorHAnsi"/>
          <w:color w:val="FF0000"/>
        </w:rPr>
        <w:t xml:space="preserve"> </w:t>
      </w:r>
      <w:r>
        <w:rPr>
          <w:rFonts w:asciiTheme="minorHAnsi" w:hAnsiTheme="minorHAnsi" w:cstheme="minorHAnsi"/>
          <w:sz w:val="22"/>
          <w:szCs w:val="22"/>
        </w:rPr>
        <w:t>w Kielcach przy ul. Kołłątaja, Krzyżanowskiej 8 i Jagiellońskiej 76</w:t>
      </w:r>
      <w:bookmarkEnd w:id="5"/>
      <w:r>
        <w:rPr>
          <w:rFonts w:asciiTheme="minorHAnsi" w:eastAsia="Tahoma" w:hAnsiTheme="minorHAnsi" w:cstheme="minorHAnsi"/>
          <w:color w:val="000000"/>
        </w:rPr>
        <w:t>, własnym transportem na własny koszt i ryzyko zgodnie z wymogami sanitarnymi i HACCP, w sposób zapobiegającym utracie walorów smakowych i odżywczych,</w:t>
      </w:r>
      <w:bookmarkStart w:id="6" w:name="_Hlk120182785"/>
      <w:r>
        <w:rPr>
          <w:rFonts w:cstheme="minorHAnsi"/>
          <w:color w:val="FF0000"/>
        </w:rPr>
        <w:t xml:space="preserve"> </w:t>
      </w:r>
      <w:bookmarkEnd w:id="6"/>
    </w:p>
    <w:p w14:paraId="75802E75"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w:t>
      </w:r>
      <w:r>
        <w:rPr>
          <w:rFonts w:eastAsia="Tahoma" w:cstheme="minorHAnsi"/>
          <w:color w:val="000000"/>
        </w:rPr>
        <w:tab/>
        <w:t xml:space="preserve">transportu do siedziby Zamawiającego środkami transportowymi dostosowanymi do przewozu art. spożywczych w tym mrożonek w warunkach zapewniających utrzymanie właściwej jakości, </w:t>
      </w:r>
    </w:p>
    <w:p w14:paraId="51834500"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w:t>
      </w:r>
      <w:r>
        <w:rPr>
          <w:rFonts w:eastAsia="Tahoma" w:cstheme="minorHAnsi"/>
          <w:color w:val="000000"/>
        </w:rPr>
        <w:tab/>
        <w:t>używania pojemników oraz opakowań, które posiadają atest PZH odnośnie dopuszczenia do kontaktu z żywnością,</w:t>
      </w:r>
    </w:p>
    <w:p w14:paraId="33FAECA3"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 xml:space="preserve">- </w:t>
      </w:r>
      <w:r>
        <w:rPr>
          <w:rFonts w:eastAsia="Tahoma" w:cstheme="minorHAnsi"/>
          <w:color w:val="000000"/>
        </w:rPr>
        <w:tab/>
        <w:t xml:space="preserve">dokonywania we własnym zakresie wyładunku i wniesienia dostarczanego towaru do pomieszczeń magazynowych Zamawiającego, </w:t>
      </w:r>
    </w:p>
    <w:p w14:paraId="3C5508AD"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w:t>
      </w:r>
      <w:r>
        <w:rPr>
          <w:rFonts w:eastAsia="Tahoma" w:cstheme="minorHAnsi"/>
          <w:color w:val="000000"/>
        </w:rPr>
        <w:tab/>
        <w:t>dołączania do każdej dostawy faktury VAT, z wyszczególnieniem produktów, ich ilości, ceny jednostkowej, kwoty VAT i kwoty brutto,</w:t>
      </w:r>
    </w:p>
    <w:p w14:paraId="253A980F"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 xml:space="preserve">-   </w:t>
      </w:r>
      <w:r>
        <w:rPr>
          <w:rFonts w:eastAsia="Tahoma" w:cstheme="minorHAnsi"/>
          <w:color w:val="000000"/>
        </w:rPr>
        <w:tab/>
        <w:t xml:space="preserve">terminowego dostarczania zamówionych towarów. W przypadku nie dostarczenia przez Wykonawcę towarów w terminie, Zamawiającemu przysługuje prawo zakupu danego towaru </w:t>
      </w:r>
      <w:r>
        <w:rPr>
          <w:rFonts w:eastAsia="Tahoma" w:cstheme="minorHAnsi"/>
          <w:color w:val="000000"/>
        </w:rPr>
        <w:br/>
        <w:t xml:space="preserve">u innego podmiotu i obciążenia Wykonawcy różnicą w cenie, jeżeli będzie ona wyższa niż określona w niniejszej umowie. W takim  przypadku Zamawiający ma prawo odmówić przyjęcia towaru </w:t>
      </w:r>
      <w:r>
        <w:rPr>
          <w:rFonts w:eastAsia="Tahoma" w:cstheme="minorHAnsi"/>
          <w:color w:val="000000"/>
        </w:rPr>
        <w:lastRenderedPageBreak/>
        <w:t>dostarczonego po terminie,</w:t>
      </w:r>
    </w:p>
    <w:p w14:paraId="53E84EAA" w14:textId="77777777" w:rsidR="00DD5398" w:rsidRDefault="00DD5398" w:rsidP="00DD5398">
      <w:pPr>
        <w:widowControl w:val="0"/>
        <w:suppressAutoHyphens/>
        <w:spacing w:after="0" w:line="240" w:lineRule="auto"/>
        <w:ind w:left="284" w:hanging="284"/>
        <w:jc w:val="both"/>
        <w:rPr>
          <w:rFonts w:eastAsia="Tahoma" w:cstheme="minorHAnsi"/>
          <w:color w:val="000000"/>
        </w:rPr>
      </w:pPr>
      <w:r>
        <w:rPr>
          <w:rFonts w:eastAsia="Tahoma" w:cstheme="minorHAnsi"/>
          <w:color w:val="000000"/>
        </w:rPr>
        <w:t xml:space="preserve">-   </w:t>
      </w:r>
      <w:r>
        <w:rPr>
          <w:rFonts w:eastAsia="Tahoma" w:cstheme="minorHAnsi"/>
          <w:color w:val="000000"/>
        </w:rPr>
        <w:tab/>
        <w:t>użyczenia nieodpłatnie ewentualnie potrzebnych pojemników przy każdorazowej dostawie towaru do Kuchni Cateringowych na okres do następnej dostawy.</w:t>
      </w:r>
    </w:p>
    <w:p w14:paraId="121EBA16" w14:textId="77777777" w:rsidR="00DD5398" w:rsidRDefault="00DD5398" w:rsidP="00DD5398">
      <w:pPr>
        <w:spacing w:after="0" w:line="240" w:lineRule="auto"/>
        <w:ind w:left="720"/>
        <w:contextualSpacing/>
        <w:jc w:val="both"/>
        <w:rPr>
          <w:rFonts w:eastAsia="Times New Roman" w:cstheme="minorHAnsi"/>
          <w:lang w:eastAsia="pl-PL"/>
        </w:rPr>
      </w:pPr>
    </w:p>
    <w:p w14:paraId="3FD587CD" w14:textId="77777777" w:rsidR="00DD5398" w:rsidRDefault="00DD5398" w:rsidP="00DD5398">
      <w:pPr>
        <w:spacing w:after="0" w:line="240" w:lineRule="auto"/>
        <w:ind w:left="720"/>
        <w:contextualSpacing/>
        <w:jc w:val="both"/>
        <w:rPr>
          <w:rFonts w:eastAsia="Times New Roman" w:cstheme="minorHAnsi"/>
          <w:lang w:eastAsia="pl-PL"/>
        </w:rPr>
      </w:pPr>
    </w:p>
    <w:p w14:paraId="7DC7AAF2" w14:textId="77777777" w:rsidR="00DD5398" w:rsidRDefault="00DD5398" w:rsidP="00DD5398">
      <w:pPr>
        <w:spacing w:after="0" w:line="240" w:lineRule="auto"/>
        <w:ind w:left="720"/>
        <w:contextualSpacing/>
        <w:jc w:val="both"/>
        <w:rPr>
          <w:rFonts w:eastAsia="Times New Roman" w:cstheme="minorHAnsi"/>
          <w:lang w:eastAsia="pl-PL"/>
        </w:rPr>
      </w:pPr>
    </w:p>
    <w:p w14:paraId="6FF60032" w14:textId="77777777" w:rsidR="00DD5398" w:rsidRDefault="00DD5398" w:rsidP="00DD5398">
      <w:pPr>
        <w:tabs>
          <w:tab w:val="num" w:pos="540"/>
        </w:tabs>
        <w:spacing w:after="0" w:line="240" w:lineRule="auto"/>
        <w:ind w:left="540" w:hanging="540"/>
        <w:jc w:val="both"/>
        <w:rPr>
          <w:rFonts w:eastAsia="Times New Roman" w:cstheme="minorHAnsi"/>
          <w:b/>
          <w:u w:val="single"/>
          <w:lang w:eastAsia="pl-PL"/>
        </w:rPr>
      </w:pPr>
      <w:r>
        <w:rPr>
          <w:rFonts w:eastAsia="Times New Roman" w:cstheme="minorHAnsi"/>
          <w:b/>
          <w:u w:val="single"/>
          <w:lang w:eastAsia="pl-PL"/>
        </w:rPr>
        <w:t>IV.</w:t>
      </w:r>
      <w:r>
        <w:rPr>
          <w:rFonts w:eastAsia="Times New Roman" w:cstheme="minorHAnsi"/>
          <w:b/>
          <w:u w:val="single"/>
          <w:lang w:eastAsia="pl-PL"/>
        </w:rPr>
        <w:tab/>
        <w:t xml:space="preserve">Informacja o powierzeniu części zamówienia podwykonawcom, o przewidywanych zamówieniach uzupełniających, dopuszczeniu składania ofert częściowych, dopuszczeniu składania ofert wariantowych, dopuszczeniu składania ofert równoważnych. </w:t>
      </w:r>
    </w:p>
    <w:p w14:paraId="4B7268C9" w14:textId="77777777" w:rsidR="00DD5398" w:rsidRDefault="00DD5398" w:rsidP="00DD5398">
      <w:pPr>
        <w:spacing w:after="0" w:line="240" w:lineRule="auto"/>
        <w:ind w:left="540" w:hanging="540"/>
        <w:jc w:val="both"/>
        <w:rPr>
          <w:rFonts w:cstheme="minorHAnsi"/>
          <w:lang w:eastAsia="ar-SA"/>
        </w:rPr>
      </w:pPr>
    </w:p>
    <w:p w14:paraId="7F2AD323" w14:textId="77777777" w:rsidR="00DD5398" w:rsidRDefault="00DD5398" w:rsidP="00DD5398">
      <w:pPr>
        <w:widowControl w:val="0"/>
        <w:snapToGrid w:val="0"/>
        <w:spacing w:after="0" w:line="240" w:lineRule="auto"/>
        <w:ind w:left="539" w:hanging="539"/>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Zamawiający nie przewiduje udzielenia zamówień uzupełniających.</w:t>
      </w:r>
    </w:p>
    <w:p w14:paraId="28F2EA0A" w14:textId="77777777" w:rsidR="00DD5398" w:rsidRDefault="00DD5398" w:rsidP="00DD5398">
      <w:pPr>
        <w:widowControl w:val="0"/>
        <w:snapToGrid w:val="0"/>
        <w:spacing w:after="0" w:line="240" w:lineRule="auto"/>
        <w:ind w:left="539" w:hanging="539"/>
        <w:rPr>
          <w:rFonts w:eastAsia="Times New Roman" w:cstheme="minorHAnsi"/>
          <w:b/>
          <w:color w:val="FF0000"/>
          <w:u w:val="single"/>
          <w:lang w:eastAsia="pl-PL"/>
        </w:rPr>
      </w:pPr>
      <w:r>
        <w:rPr>
          <w:rFonts w:eastAsia="Times New Roman" w:cstheme="minorHAnsi"/>
          <w:lang w:eastAsia="pl-PL"/>
        </w:rPr>
        <w:t>2.</w:t>
      </w:r>
      <w:r>
        <w:rPr>
          <w:rFonts w:eastAsia="Times New Roman" w:cstheme="minorHAnsi"/>
          <w:lang w:eastAsia="pl-PL"/>
        </w:rPr>
        <w:tab/>
      </w:r>
      <w:r>
        <w:rPr>
          <w:rFonts w:eastAsia="Times New Roman" w:cstheme="minorHAnsi"/>
          <w:b/>
          <w:u w:val="single"/>
          <w:lang w:eastAsia="pl-PL"/>
        </w:rPr>
        <w:t>Zamawiający dopuszcza składanie ofert częściowych.</w:t>
      </w:r>
    </w:p>
    <w:p w14:paraId="0A095315" w14:textId="77777777" w:rsidR="00DD5398" w:rsidRDefault="00DD5398" w:rsidP="00DD5398">
      <w:pPr>
        <w:widowControl w:val="0"/>
        <w:snapToGrid w:val="0"/>
        <w:spacing w:after="0" w:line="240" w:lineRule="auto"/>
        <w:ind w:left="540" w:hanging="540"/>
        <w:rPr>
          <w:rFonts w:eastAsia="Times New Roman" w:cstheme="minorHAnsi"/>
          <w:lang w:eastAsia="pl-PL"/>
        </w:rPr>
      </w:pPr>
      <w:r>
        <w:rPr>
          <w:rFonts w:eastAsia="Times New Roman" w:cstheme="minorHAnsi"/>
          <w:lang w:eastAsia="pl-PL"/>
        </w:rPr>
        <w:t>3.</w:t>
      </w:r>
      <w:r>
        <w:rPr>
          <w:rFonts w:eastAsia="Times New Roman" w:cstheme="minorHAnsi"/>
          <w:lang w:eastAsia="pl-PL"/>
        </w:rPr>
        <w:tab/>
        <w:t>Zamawiający nie dopuszcza składania ofert wariantowych, nie zamierza zawierać umowy ramowej, nie przewiduje aukcji elektronicznej.</w:t>
      </w:r>
    </w:p>
    <w:p w14:paraId="22C5111E" w14:textId="77777777" w:rsidR="00DD5398" w:rsidRDefault="00DD5398" w:rsidP="00DD5398">
      <w:pPr>
        <w:widowControl w:val="0"/>
        <w:snapToGrid w:val="0"/>
        <w:spacing w:after="0" w:line="240" w:lineRule="auto"/>
        <w:ind w:left="540" w:hanging="540"/>
        <w:rPr>
          <w:rFonts w:eastAsia="Times New Roman" w:cstheme="minorHAnsi"/>
          <w:u w:val="single"/>
          <w:lang w:eastAsia="pl-PL"/>
        </w:rPr>
      </w:pPr>
      <w:r>
        <w:rPr>
          <w:rFonts w:eastAsia="Times New Roman" w:cstheme="minorHAnsi"/>
          <w:lang w:eastAsia="pl-PL"/>
        </w:rPr>
        <w:t>4.</w:t>
      </w:r>
      <w:r>
        <w:rPr>
          <w:rFonts w:eastAsia="Times New Roman" w:cstheme="minorHAnsi"/>
          <w:lang w:eastAsia="pl-PL"/>
        </w:rPr>
        <w:tab/>
      </w:r>
      <w:r>
        <w:rPr>
          <w:rFonts w:eastAsia="Times New Roman" w:cstheme="minorHAnsi"/>
          <w:u w:val="single"/>
          <w:lang w:eastAsia="pl-PL"/>
        </w:rPr>
        <w:t>Podwykonawstwo</w:t>
      </w:r>
    </w:p>
    <w:p w14:paraId="7D2E601F" w14:textId="77777777" w:rsidR="00DD5398" w:rsidRDefault="00DD5398" w:rsidP="00DD5398">
      <w:pPr>
        <w:widowControl w:val="0"/>
        <w:snapToGrid w:val="0"/>
        <w:spacing w:after="0" w:line="240" w:lineRule="auto"/>
        <w:ind w:left="1134" w:hanging="594"/>
        <w:jc w:val="both"/>
        <w:rPr>
          <w:rFonts w:eastAsia="Times New Roman" w:cstheme="minorHAnsi"/>
          <w:lang w:eastAsia="pl-PL"/>
        </w:rPr>
      </w:pPr>
      <w:r>
        <w:rPr>
          <w:rFonts w:eastAsia="Times New Roman" w:cstheme="minorHAnsi"/>
          <w:lang w:eastAsia="pl-PL"/>
        </w:rPr>
        <w:t>1)</w:t>
      </w:r>
      <w:r>
        <w:rPr>
          <w:rFonts w:eastAsia="Times New Roman" w:cstheme="minorHAnsi"/>
          <w:lang w:eastAsia="pl-PL"/>
        </w:rPr>
        <w:tab/>
        <w:t xml:space="preserve">Zamawiający zgodnie z art. 462 ust. 1 Pzp informuje, że Wykonawca może powierzyć wykonanie części zamówienia podwykonawcy. Brak wskazania podwykonawcy oznacza, że Wykonawca samodzielnie zrealizuje zamówienie. </w:t>
      </w:r>
    </w:p>
    <w:p w14:paraId="772A7640" w14:textId="77777777" w:rsidR="00DD5398" w:rsidRDefault="00DD5398" w:rsidP="00DD5398">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33077228" w14:textId="77777777" w:rsidR="00DD5398" w:rsidRDefault="00DD5398" w:rsidP="00DD5398">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3)</w:t>
      </w:r>
      <w:r>
        <w:rPr>
          <w:rFonts w:eastAsia="Times New Roman" w:cstheme="minorHAnsi"/>
          <w:lang w:eastAsia="pl-PL"/>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3FB33A94" w14:textId="77777777" w:rsidR="00DD5398" w:rsidRDefault="00DD5398" w:rsidP="00DD5398">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4)</w:t>
      </w:r>
      <w:r>
        <w:rPr>
          <w:rFonts w:eastAsia="Times New Roman" w:cstheme="minorHAnsi"/>
          <w:lang w:eastAsia="pl-PL"/>
        </w:rPr>
        <w:tab/>
        <w:t>Dla podwykonawców zgłoszonych w trakcie realizacji zamówienia, zapisy pkt. 4 ppkt. 3) stosuje się odpowiednio.</w:t>
      </w:r>
    </w:p>
    <w:p w14:paraId="59DB15A2" w14:textId="77777777" w:rsidR="00DD5398" w:rsidRDefault="00DD5398" w:rsidP="00DD5398">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5)</w:t>
      </w:r>
      <w:r>
        <w:rPr>
          <w:rFonts w:eastAsia="Times New Roman" w:cstheme="minorHAnsi"/>
          <w:lang w:eastAsia="pl-PL"/>
        </w:rPr>
        <w:tab/>
        <w:t>Jeżeli Zamawiający stwierdzi, że wobec danego podwykonawcy zachodzą podstawy wykluczenia, Wykonawca obowiązany jest zastąpić tego podwykonawcę lub zrezygnować z powierzenia wykonania części zamówienia podwykonawcy.</w:t>
      </w:r>
    </w:p>
    <w:p w14:paraId="44D9C7D6" w14:textId="77777777" w:rsidR="00DD5398" w:rsidRDefault="00DD5398" w:rsidP="00DD5398">
      <w:pPr>
        <w:tabs>
          <w:tab w:val="left" w:pos="567"/>
        </w:tabs>
        <w:spacing w:after="0" w:line="240" w:lineRule="auto"/>
        <w:ind w:left="1134" w:hanging="567"/>
        <w:jc w:val="both"/>
        <w:rPr>
          <w:rFonts w:eastAsia="Times New Roman" w:cstheme="minorHAnsi"/>
          <w:lang w:eastAsia="pl-PL"/>
        </w:rPr>
      </w:pPr>
      <w:r>
        <w:rPr>
          <w:rFonts w:eastAsia="Times New Roman" w:cstheme="minorHAnsi"/>
          <w:lang w:eastAsia="pl-PL"/>
        </w:rPr>
        <w:t>6)</w:t>
      </w:r>
      <w:r>
        <w:rPr>
          <w:rFonts w:eastAsia="Times New Roman" w:cstheme="minorHAnsi"/>
          <w:lang w:eastAsia="pl-PL"/>
        </w:rPr>
        <w:tab/>
        <w:t xml:space="preserve">Powierzenie wykonania części zamówienia podwykonawcom nie zwalnia Wykonawcy </w:t>
      </w:r>
      <w:r>
        <w:rPr>
          <w:rFonts w:eastAsia="Times New Roman" w:cstheme="minorHAnsi"/>
          <w:lang w:eastAsia="pl-PL"/>
        </w:rPr>
        <w:br/>
        <w:t>z odpowiedzialności za należyte wykonanie tego zamówienia.</w:t>
      </w:r>
    </w:p>
    <w:p w14:paraId="71D42A5D" w14:textId="77777777" w:rsidR="00DD5398" w:rsidRDefault="00DD5398" w:rsidP="00DD5398">
      <w:pPr>
        <w:spacing w:after="0" w:line="240" w:lineRule="auto"/>
        <w:ind w:left="540" w:hanging="540"/>
        <w:jc w:val="both"/>
        <w:rPr>
          <w:rFonts w:cstheme="minorHAnsi"/>
        </w:rPr>
      </w:pPr>
      <w:r>
        <w:rPr>
          <w:rFonts w:cstheme="minorHAnsi"/>
          <w:lang w:eastAsia="ar-SA"/>
        </w:rPr>
        <w:t>5.</w:t>
      </w:r>
      <w:r>
        <w:rPr>
          <w:rFonts w:cstheme="minorHAnsi"/>
          <w:lang w:eastAsia="ar-SA"/>
        </w:rPr>
        <w:tab/>
      </w:r>
      <w:r>
        <w:rPr>
          <w:rFonts w:cstheme="minorHAnsi"/>
          <w:b/>
          <w:lang w:eastAsia="ar-SA"/>
        </w:rPr>
        <w:t>Zamawiający</w:t>
      </w:r>
      <w:r>
        <w:rPr>
          <w:rFonts w:eastAsia="Tahoma" w:cstheme="minorHAnsi"/>
          <w:b/>
        </w:rPr>
        <w:t xml:space="preserve"> dopuszcza możliwość składania ofert równoważnych</w:t>
      </w:r>
      <w:r>
        <w:rPr>
          <w:rFonts w:eastAsia="Tahoma" w:cstheme="minorHAnsi"/>
        </w:rPr>
        <w:t xml:space="preserve"> </w:t>
      </w:r>
      <w:r>
        <w:rPr>
          <w:rFonts w:cstheme="minorHAnsi"/>
        </w:rPr>
        <w:t xml:space="preserve">o parametrach nie gorszych niż podane w opisie Przedmiotu Zamówienia – podstawa prawna: art. 99 ust. 5 i 6 Pzp. </w:t>
      </w:r>
    </w:p>
    <w:p w14:paraId="736A38E1" w14:textId="77777777" w:rsidR="00DD5398" w:rsidRDefault="00DD5398" w:rsidP="00DD5398">
      <w:pPr>
        <w:autoSpaceDE w:val="0"/>
        <w:autoSpaceDN w:val="0"/>
        <w:adjustRightInd w:val="0"/>
        <w:spacing w:after="0" w:line="240" w:lineRule="auto"/>
        <w:ind w:left="540"/>
        <w:jc w:val="both"/>
        <w:rPr>
          <w:rFonts w:cstheme="minorHAnsi"/>
        </w:rPr>
      </w:pPr>
      <w:r>
        <w:rPr>
          <w:rFonts w:cstheme="minorHAnsi"/>
        </w:rPr>
        <w:t xml:space="preserve">Wskazane przez Zamawiającego znaki towarowe, marki lub nazwy handlowe służą jedynie określeniu klasy produktu stanowiącego przedmiot zamówienia oraz ustaleniu standardu, a nie wskazują na konkretny produkt lub konkretnego producenta. Oryginalne nazewnictwo lub symbolika podana została w celu prawidłowego określenia przedmiotu zamówienia. Wzorcowy model stanowi przykładowy produkt spełniający wymogi Zamawiającego. </w:t>
      </w:r>
    </w:p>
    <w:p w14:paraId="4D14FCC2" w14:textId="0E4C9452" w:rsidR="00DD5398" w:rsidRDefault="00DD5398" w:rsidP="00DD5398">
      <w:pPr>
        <w:spacing w:after="0" w:line="240" w:lineRule="auto"/>
        <w:ind w:left="540"/>
        <w:jc w:val="both"/>
        <w:rPr>
          <w:rFonts w:cstheme="minorHAnsi"/>
          <w:lang w:eastAsia="ar-SA"/>
        </w:rPr>
      </w:pPr>
      <w:r>
        <w:rPr>
          <w:rFonts w:cstheme="minorHAnsi"/>
        </w:rPr>
        <w:t xml:space="preserve">W przypadku złożenia oferty równoważnej wymaga się, aby produkt równoważny posiadał identyczne lub lepsze parametry (właściwości), skład chemiczny, jak produkty wskazane przez Zamawiającego w opisie przedmiotu zamówienia </w:t>
      </w:r>
      <w:r>
        <w:rPr>
          <w:rFonts w:cstheme="minorHAnsi"/>
          <w:b/>
          <w:bCs/>
          <w:i/>
        </w:rPr>
        <w:t>tzn. spełniał ten sam poziom technologiczny, wydajnościowy, smakowy i jakościowy</w:t>
      </w:r>
      <w:r>
        <w:rPr>
          <w:rFonts w:cstheme="minorHAnsi"/>
        </w:rPr>
        <w:t xml:space="preserve">. </w:t>
      </w:r>
      <w:r>
        <w:rPr>
          <w:rFonts w:eastAsia="Tahoma" w:cstheme="minorHAnsi"/>
        </w:rPr>
        <w:t xml:space="preserve">Wykonawca zobowiązany jest na żądanie Zamawiającego przedstawić szczegółową specyfikację produktu, z której w sposób nie budzący żadnej wątpliwości winno wynikać, iż oferowany przedmiot zamówienia jest o takich samych lub lepszych parametrach, jakościowych oraz użytkowych w odniesieniu  do przedmiotu zamówienia określonego przez Zamawiającego. </w:t>
      </w:r>
      <w:r>
        <w:rPr>
          <w:rFonts w:cstheme="minorHAnsi"/>
          <w:lang w:eastAsia="ar-SA"/>
        </w:rPr>
        <w:t xml:space="preserve"> </w:t>
      </w:r>
      <w:r>
        <w:rPr>
          <w:rFonts w:cstheme="minorHAnsi"/>
        </w:rPr>
        <w:t xml:space="preserve"> </w:t>
      </w:r>
    </w:p>
    <w:p w14:paraId="39318368" w14:textId="77777777" w:rsidR="00DD5398" w:rsidRDefault="00DD5398" w:rsidP="00DD5398">
      <w:pPr>
        <w:autoSpaceDE w:val="0"/>
        <w:autoSpaceDN w:val="0"/>
        <w:adjustRightInd w:val="0"/>
        <w:spacing w:after="0" w:line="240" w:lineRule="auto"/>
        <w:jc w:val="both"/>
        <w:rPr>
          <w:rFonts w:cstheme="minorHAnsi"/>
          <w:b/>
          <w:color w:val="FF0000"/>
          <w:u w:val="single"/>
        </w:rPr>
      </w:pPr>
    </w:p>
    <w:p w14:paraId="3B8AF9F5" w14:textId="77777777" w:rsidR="00DD5398" w:rsidRDefault="00DD5398" w:rsidP="00DD5398">
      <w:pPr>
        <w:autoSpaceDE w:val="0"/>
        <w:autoSpaceDN w:val="0"/>
        <w:adjustRightInd w:val="0"/>
        <w:spacing w:after="0" w:line="240" w:lineRule="auto"/>
        <w:jc w:val="both"/>
        <w:rPr>
          <w:rFonts w:cstheme="minorHAnsi"/>
          <w:b/>
          <w:color w:val="FF0000"/>
          <w:u w:val="single"/>
        </w:rPr>
      </w:pPr>
    </w:p>
    <w:p w14:paraId="5DA4094A" w14:textId="77777777" w:rsidR="00DD5398" w:rsidRDefault="00DD5398" w:rsidP="00DD5398">
      <w:pPr>
        <w:spacing w:after="0" w:line="240" w:lineRule="auto"/>
        <w:ind w:left="540" w:hanging="540"/>
        <w:jc w:val="both"/>
        <w:rPr>
          <w:rFonts w:cstheme="minorHAnsi"/>
          <w:lang w:eastAsia="ar-SA"/>
        </w:rPr>
      </w:pPr>
    </w:p>
    <w:p w14:paraId="79053B30" w14:textId="77777777" w:rsidR="00DD5398" w:rsidRDefault="00DD5398" w:rsidP="00DD5398">
      <w:pPr>
        <w:keepNext/>
        <w:widowControl w:val="0"/>
        <w:snapToGrid w:val="0"/>
        <w:spacing w:after="0" w:line="240" w:lineRule="auto"/>
        <w:ind w:left="540" w:right="-530" w:hanging="540"/>
        <w:outlineLvl w:val="5"/>
        <w:rPr>
          <w:rFonts w:eastAsia="Times New Roman" w:cstheme="minorHAnsi"/>
          <w:b/>
          <w:u w:val="single"/>
          <w:lang w:eastAsia="pl-PL"/>
        </w:rPr>
      </w:pPr>
      <w:r>
        <w:rPr>
          <w:rFonts w:eastAsia="Times New Roman" w:cstheme="minorHAnsi"/>
          <w:b/>
          <w:u w:val="single"/>
          <w:lang w:eastAsia="pl-PL"/>
        </w:rPr>
        <w:lastRenderedPageBreak/>
        <w:t>V.</w:t>
      </w:r>
      <w:r>
        <w:rPr>
          <w:rFonts w:eastAsia="Times New Roman" w:cstheme="minorHAnsi"/>
          <w:b/>
          <w:u w:val="single"/>
          <w:lang w:eastAsia="pl-PL"/>
        </w:rPr>
        <w:tab/>
        <w:t>Termin wykonania zamówienia</w:t>
      </w:r>
    </w:p>
    <w:p w14:paraId="58BCA270" w14:textId="77777777" w:rsidR="00DD5398" w:rsidRDefault="00DD5398" w:rsidP="00DD5398">
      <w:pPr>
        <w:spacing w:after="0" w:line="240" w:lineRule="auto"/>
        <w:rPr>
          <w:rFonts w:cstheme="minorHAnsi"/>
        </w:rPr>
      </w:pPr>
    </w:p>
    <w:p w14:paraId="57B08238" w14:textId="5D5704F7" w:rsidR="00DD5398" w:rsidRDefault="00DD5398" w:rsidP="00DD5398">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color w:val="FF0000"/>
        </w:rPr>
      </w:pPr>
      <w:r>
        <w:rPr>
          <w:rFonts w:eastAsia="SimSun" w:cstheme="minorHAnsi"/>
        </w:rPr>
        <w:t xml:space="preserve">Termin wykonania zamówienia: </w:t>
      </w:r>
      <w:r>
        <w:rPr>
          <w:rFonts w:cstheme="minorHAnsi"/>
        </w:rPr>
        <w:t xml:space="preserve">sukcesywne dostawy </w:t>
      </w:r>
      <w:bookmarkStart w:id="7" w:name="_Hlk120182871"/>
      <w:r>
        <w:rPr>
          <w:rFonts w:cstheme="minorHAnsi"/>
        </w:rPr>
        <w:t xml:space="preserve">partiami do Kuchni Cateringowych </w:t>
      </w:r>
      <w:r>
        <w:rPr>
          <w:rFonts w:cstheme="minorHAnsi"/>
        </w:rPr>
        <w:br/>
        <w:t>w Kielcach przy ul.: Kołłątaja 4, Krzyżanowskiej 8 i Jagiellońskiej 76</w:t>
      </w:r>
      <w:bookmarkEnd w:id="7"/>
      <w:r>
        <w:rPr>
          <w:rFonts w:cstheme="minorHAnsi"/>
          <w:color w:val="FF0000"/>
        </w:rPr>
        <w:t xml:space="preserve"> </w:t>
      </w:r>
      <w:r>
        <w:rPr>
          <w:rFonts w:cstheme="minorHAnsi"/>
        </w:rPr>
        <w:t xml:space="preserve">w okresie od dnia obowiązywania umowy </w:t>
      </w:r>
      <w:r w:rsidRPr="006B56C5">
        <w:rPr>
          <w:rFonts w:cstheme="minorHAnsi"/>
          <w:b/>
          <w:bCs/>
        </w:rPr>
        <w:t>do 3</w:t>
      </w:r>
      <w:r w:rsidR="00384F28" w:rsidRPr="006B56C5">
        <w:rPr>
          <w:rFonts w:cstheme="minorHAnsi"/>
          <w:b/>
          <w:bCs/>
        </w:rPr>
        <w:t>1</w:t>
      </w:r>
      <w:r w:rsidRPr="006B56C5">
        <w:rPr>
          <w:rFonts w:cstheme="minorHAnsi"/>
          <w:b/>
          <w:bCs/>
        </w:rPr>
        <w:t>.</w:t>
      </w:r>
      <w:r w:rsidR="00384F28" w:rsidRPr="006B56C5">
        <w:rPr>
          <w:rFonts w:cstheme="minorHAnsi"/>
          <w:b/>
          <w:bCs/>
        </w:rPr>
        <w:t>12</w:t>
      </w:r>
      <w:r w:rsidRPr="006B56C5">
        <w:rPr>
          <w:rFonts w:cstheme="minorHAnsi"/>
          <w:b/>
          <w:bCs/>
        </w:rPr>
        <w:t>.202</w:t>
      </w:r>
      <w:r w:rsidR="00937C77" w:rsidRPr="006B56C5">
        <w:rPr>
          <w:rFonts w:cstheme="minorHAnsi"/>
          <w:b/>
          <w:bCs/>
        </w:rPr>
        <w:t>5</w:t>
      </w:r>
      <w:r w:rsidRPr="006B56C5">
        <w:rPr>
          <w:rFonts w:cstheme="minorHAnsi"/>
        </w:rPr>
        <w:t xml:space="preserve"> </w:t>
      </w:r>
      <w:r>
        <w:rPr>
          <w:rFonts w:cstheme="minorHAnsi"/>
        </w:rPr>
        <w:t xml:space="preserve">r. lub do wcześniejszego wyczerpania się kwoty brutto przedmiotu umowy. </w:t>
      </w:r>
    </w:p>
    <w:p w14:paraId="29808EE3" w14:textId="77777777" w:rsidR="00DD5398" w:rsidRDefault="00DD5398" w:rsidP="00DD5398">
      <w:pPr>
        <w:widowControl w:val="0"/>
        <w:numPr>
          <w:ilvl w:val="0"/>
          <w:numId w:val="3"/>
        </w:numPr>
        <w:tabs>
          <w:tab w:val="num" w:pos="540"/>
          <w:tab w:val="left" w:pos="2977"/>
        </w:tabs>
        <w:autoSpaceDE w:val="0"/>
        <w:autoSpaceDN w:val="0"/>
        <w:adjustRightInd w:val="0"/>
        <w:spacing w:after="0" w:line="240" w:lineRule="auto"/>
        <w:ind w:left="540" w:hanging="540"/>
        <w:jc w:val="both"/>
        <w:rPr>
          <w:rFonts w:eastAsia="SimSun" w:cstheme="minorHAnsi"/>
        </w:rPr>
      </w:pPr>
      <w:r>
        <w:rPr>
          <w:rFonts w:cstheme="minorHAnsi"/>
          <w:bCs/>
        </w:rPr>
        <w:t>Zamawiający wymaga realizacji dostaw zgodnie z zasadami określonymi dla poszczególnych części przedmiotu zamówienia wskazanych w rozdziale III SWZ.</w:t>
      </w:r>
    </w:p>
    <w:p w14:paraId="43F66D8F" w14:textId="77777777" w:rsidR="00DD5398" w:rsidRDefault="00DD5398" w:rsidP="00DD5398">
      <w:pPr>
        <w:widowControl w:val="0"/>
        <w:autoSpaceDE w:val="0"/>
        <w:autoSpaceDN w:val="0"/>
        <w:adjustRightInd w:val="0"/>
        <w:spacing w:after="0" w:line="240" w:lineRule="auto"/>
        <w:jc w:val="both"/>
        <w:rPr>
          <w:rFonts w:eastAsia="SimSun" w:cstheme="minorHAnsi"/>
          <w:color w:val="0033CC"/>
        </w:rPr>
      </w:pPr>
    </w:p>
    <w:p w14:paraId="5FD5F1A5" w14:textId="77777777" w:rsidR="00DD5398" w:rsidRDefault="00DD5398" w:rsidP="00DD5398">
      <w:pPr>
        <w:widowControl w:val="0"/>
        <w:autoSpaceDE w:val="0"/>
        <w:autoSpaceDN w:val="0"/>
        <w:adjustRightInd w:val="0"/>
        <w:spacing w:after="0" w:line="240" w:lineRule="auto"/>
        <w:jc w:val="both"/>
        <w:rPr>
          <w:rFonts w:eastAsia="SimSun" w:cstheme="minorHAnsi"/>
          <w:color w:val="0033CC"/>
        </w:rPr>
      </w:pPr>
    </w:p>
    <w:p w14:paraId="2DA439F5" w14:textId="77777777" w:rsidR="00DD5398" w:rsidRDefault="00DD5398" w:rsidP="00DD5398">
      <w:pPr>
        <w:keepNext/>
        <w:widowControl w:val="0"/>
        <w:snapToGrid w:val="0"/>
        <w:spacing w:after="0" w:line="240" w:lineRule="auto"/>
        <w:ind w:left="540" w:hanging="540"/>
        <w:jc w:val="both"/>
        <w:outlineLvl w:val="3"/>
        <w:rPr>
          <w:rFonts w:eastAsia="Times New Roman" w:cstheme="minorHAnsi"/>
          <w:b/>
          <w:u w:val="single"/>
          <w:lang w:eastAsia="pl-PL"/>
        </w:rPr>
      </w:pPr>
      <w:r>
        <w:rPr>
          <w:rFonts w:eastAsia="Times New Roman" w:cstheme="minorHAnsi"/>
          <w:b/>
          <w:u w:val="single"/>
          <w:lang w:eastAsia="pl-PL"/>
        </w:rPr>
        <w:t>VI.</w:t>
      </w:r>
      <w:r>
        <w:rPr>
          <w:rFonts w:eastAsia="Times New Roman" w:cstheme="minorHAnsi"/>
          <w:b/>
          <w:u w:val="single"/>
          <w:lang w:eastAsia="pl-PL"/>
        </w:rPr>
        <w:tab/>
        <w:t xml:space="preserve">Warunki udziału w postępowaniu i podstawy do wykluczenia. </w:t>
      </w:r>
    </w:p>
    <w:p w14:paraId="10503EE1" w14:textId="77777777" w:rsidR="00DD5398" w:rsidRDefault="00DD5398" w:rsidP="00DD5398">
      <w:pPr>
        <w:keepNext/>
        <w:widowControl w:val="0"/>
        <w:snapToGrid w:val="0"/>
        <w:spacing w:after="0" w:line="240" w:lineRule="auto"/>
        <w:ind w:left="540" w:hanging="540"/>
        <w:jc w:val="both"/>
        <w:outlineLvl w:val="3"/>
        <w:rPr>
          <w:rFonts w:eastAsia="Times New Roman" w:cstheme="minorHAnsi"/>
          <w:b/>
          <w:u w:val="single"/>
          <w:lang w:eastAsia="pl-PL"/>
        </w:rPr>
      </w:pPr>
      <w:r>
        <w:rPr>
          <w:rFonts w:eastAsia="Times New Roman" w:cstheme="minorHAnsi"/>
          <w:b/>
          <w:u w:val="single"/>
          <w:lang w:eastAsia="pl-PL"/>
        </w:rPr>
        <w:t xml:space="preserve"> </w:t>
      </w:r>
    </w:p>
    <w:p w14:paraId="7188ED2A" w14:textId="77777777" w:rsidR="00DD5398" w:rsidRDefault="00DD5398" w:rsidP="00DD5398">
      <w:pPr>
        <w:numPr>
          <w:ilvl w:val="2"/>
          <w:numId w:val="3"/>
        </w:numPr>
        <w:tabs>
          <w:tab w:val="num" w:pos="567"/>
        </w:tabs>
        <w:spacing w:after="0" w:line="240" w:lineRule="auto"/>
        <w:ind w:left="567" w:hanging="567"/>
        <w:jc w:val="both"/>
        <w:rPr>
          <w:rFonts w:eastAsia="Times New Roman" w:cstheme="minorHAnsi"/>
          <w:b/>
          <w:lang w:eastAsia="pl-PL"/>
        </w:rPr>
      </w:pPr>
      <w:r>
        <w:rPr>
          <w:rFonts w:eastAsia="Times New Roman" w:cstheme="minorHAnsi"/>
          <w:b/>
          <w:lang w:eastAsia="pl-PL"/>
        </w:rPr>
        <w:t>W celu potwierdzenia spełnienia przez Wykonawcę warunków udziału w postępowaniu Zamawiający żąda następujących dokumentów:</w:t>
      </w:r>
    </w:p>
    <w:p w14:paraId="2CFF63A3" w14:textId="77777777" w:rsidR="00DD5398" w:rsidRDefault="00DD5398" w:rsidP="00DD5398">
      <w:pPr>
        <w:tabs>
          <w:tab w:val="num" w:pos="2160"/>
        </w:tabs>
        <w:spacing w:after="0" w:line="240" w:lineRule="auto"/>
        <w:ind w:left="567"/>
        <w:jc w:val="both"/>
        <w:rPr>
          <w:rFonts w:eastAsia="Times New Roman" w:cstheme="minorHAnsi"/>
          <w:b/>
          <w:lang w:eastAsia="pl-PL"/>
        </w:rPr>
      </w:pPr>
    </w:p>
    <w:p w14:paraId="5C9E35F6" w14:textId="77777777" w:rsidR="00DD5398" w:rsidRDefault="00DD5398" w:rsidP="00DD5398">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lang w:eastAsia="pl-PL"/>
        </w:rPr>
        <w:t>1) zdolności do występowania w obrocie gospodarczym – Zamawiający w tym zakresie nie stawia żadnych wymagań.</w:t>
      </w:r>
    </w:p>
    <w:p w14:paraId="3C88FEBA" w14:textId="77777777" w:rsidR="00DD5398" w:rsidRDefault="00DD5398" w:rsidP="00DD5398">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lang w:eastAsia="pl-PL"/>
        </w:rPr>
        <w:t>2)  uprawnień do prowadzenia określonej działalności gospodarczej lub zawodowej, o  ile wynika to z odrębnych przepisów – Zamawiający w tym zakresie nie stawia żadnych wymagań.</w:t>
      </w:r>
    </w:p>
    <w:p w14:paraId="6EA0EFAC" w14:textId="77777777" w:rsidR="00DD5398" w:rsidRDefault="00DD5398" w:rsidP="00DD5398">
      <w:pPr>
        <w:tabs>
          <w:tab w:val="left" w:pos="709"/>
          <w:tab w:val="left" w:pos="1134"/>
          <w:tab w:val="num" w:pos="2160"/>
        </w:tabs>
        <w:spacing w:after="0" w:line="240" w:lineRule="auto"/>
        <w:ind w:left="567" w:hanging="283"/>
        <w:jc w:val="both"/>
        <w:rPr>
          <w:rFonts w:eastAsia="Times New Roman" w:cstheme="minorHAnsi"/>
          <w:lang w:eastAsia="pl-PL"/>
        </w:rPr>
      </w:pPr>
      <w:r>
        <w:rPr>
          <w:rFonts w:cstheme="minorHAnsi"/>
        </w:rPr>
        <w:t xml:space="preserve">3) </w:t>
      </w:r>
      <w:r>
        <w:rPr>
          <w:rFonts w:cstheme="minorHAnsi"/>
        </w:rPr>
        <w:tab/>
        <w:t xml:space="preserve">zdolności technicznej lub zawodowej </w:t>
      </w:r>
      <w:r>
        <w:rPr>
          <w:rFonts w:eastAsia="Times New Roman" w:cstheme="minorHAnsi"/>
          <w:lang w:eastAsia="pl-PL"/>
        </w:rPr>
        <w:t>– Zamawiający w tym zakresie nie stawia żadnych wymagań.</w:t>
      </w:r>
    </w:p>
    <w:p w14:paraId="2F178BFA" w14:textId="77777777" w:rsidR="00DD5398" w:rsidRDefault="00DD5398" w:rsidP="00DD5398">
      <w:pPr>
        <w:tabs>
          <w:tab w:val="left" w:pos="709"/>
          <w:tab w:val="left" w:pos="1134"/>
          <w:tab w:val="num" w:pos="2160"/>
        </w:tabs>
        <w:spacing w:after="0" w:line="240" w:lineRule="auto"/>
        <w:ind w:left="567" w:hanging="283"/>
        <w:jc w:val="both"/>
        <w:rPr>
          <w:rFonts w:eastAsia="Times New Roman" w:cstheme="minorHAnsi"/>
          <w:lang w:eastAsia="pl-PL"/>
        </w:rPr>
      </w:pPr>
      <w:r>
        <w:rPr>
          <w:rFonts w:eastAsia="Times New Roman" w:cstheme="minorHAnsi"/>
          <w:bCs/>
          <w:color w:val="000000"/>
          <w:sz w:val="24"/>
          <w:szCs w:val="20"/>
          <w:lang w:eastAsia="pl-PL"/>
        </w:rPr>
        <w:t>4)</w:t>
      </w:r>
      <w:r>
        <w:rPr>
          <w:rFonts w:eastAsia="Times New Roman" w:cstheme="minorHAnsi"/>
          <w:bCs/>
          <w:color w:val="000000"/>
          <w:sz w:val="24"/>
          <w:szCs w:val="20"/>
          <w:lang w:eastAsia="pl-PL"/>
        </w:rPr>
        <w:tab/>
        <w:t>s</w:t>
      </w:r>
      <w:r>
        <w:rPr>
          <w:rFonts w:eastAsia="Times New Roman" w:cstheme="minorHAnsi"/>
          <w:bCs/>
          <w:color w:val="000000"/>
          <w:lang w:eastAsia="pl-PL"/>
        </w:rPr>
        <w:t xml:space="preserve">ytuacji ekonomicznej lub finansowej </w:t>
      </w:r>
      <w:r>
        <w:rPr>
          <w:rFonts w:eastAsia="Times New Roman" w:cstheme="minorHAnsi"/>
          <w:lang w:eastAsia="pl-PL"/>
        </w:rPr>
        <w:t>– Zamawiający w tym zakresie nie stawia żadnych wymagań.</w:t>
      </w:r>
    </w:p>
    <w:p w14:paraId="3561BE47"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01CD7613" w14:textId="77777777" w:rsidR="00DD5398" w:rsidRDefault="00DD5398" w:rsidP="00DD5398">
      <w:pPr>
        <w:widowControl w:val="0"/>
        <w:snapToGrid w:val="0"/>
        <w:spacing w:after="0" w:line="240" w:lineRule="auto"/>
        <w:jc w:val="both"/>
        <w:rPr>
          <w:rFonts w:eastAsia="Times New Roman" w:cstheme="minorHAnsi"/>
          <w:b/>
          <w:bCs/>
          <w:lang w:eastAsia="pl-PL"/>
        </w:rPr>
      </w:pPr>
      <w:r>
        <w:rPr>
          <w:rFonts w:eastAsia="Times New Roman" w:cstheme="minorHAnsi"/>
          <w:b/>
          <w:bCs/>
          <w:lang w:eastAsia="pl-PL"/>
        </w:rPr>
        <w:t>2.</w:t>
      </w:r>
      <w:r>
        <w:rPr>
          <w:rFonts w:eastAsia="Times New Roman" w:cstheme="minorHAnsi"/>
          <w:bCs/>
          <w:lang w:eastAsia="pl-PL"/>
        </w:rPr>
        <w:tab/>
      </w:r>
      <w:r>
        <w:rPr>
          <w:rFonts w:eastAsia="Times New Roman" w:cstheme="minorHAnsi"/>
          <w:b/>
          <w:bCs/>
          <w:lang w:eastAsia="pl-PL"/>
        </w:rPr>
        <w:t>Podstawy wykluczenia z postępowania.</w:t>
      </w:r>
    </w:p>
    <w:p w14:paraId="423766EE" w14:textId="77777777" w:rsidR="00DD5398" w:rsidRDefault="00DD5398" w:rsidP="00DD5398">
      <w:pPr>
        <w:widowControl w:val="0"/>
        <w:snapToGrid w:val="0"/>
        <w:spacing w:after="0" w:line="240" w:lineRule="auto"/>
        <w:jc w:val="both"/>
        <w:rPr>
          <w:rFonts w:eastAsia="Times New Roman" w:cstheme="minorHAnsi"/>
          <w:b/>
          <w:bCs/>
          <w:lang w:eastAsia="pl-PL"/>
        </w:rPr>
      </w:pPr>
    </w:p>
    <w:p w14:paraId="6274A2DC" w14:textId="77777777" w:rsidR="00DD5398" w:rsidRDefault="00DD5398" w:rsidP="00DD5398">
      <w:pPr>
        <w:spacing w:after="0" w:line="240" w:lineRule="auto"/>
        <w:ind w:left="720"/>
        <w:jc w:val="both"/>
        <w:rPr>
          <w:rFonts w:cstheme="minorHAnsi"/>
          <w:color w:val="000000"/>
        </w:rPr>
      </w:pPr>
      <w:r>
        <w:rPr>
          <w:rFonts w:cstheme="minorHAnsi"/>
          <w:bCs/>
          <w:color w:val="000000"/>
        </w:rPr>
        <w:t>Z postępowania o udzielenie zamówienia wyklucza się Wykonawców, w stosunku do których zachodzi którakolwiek z okoliczności wskazanych:</w:t>
      </w:r>
      <w:r>
        <w:rPr>
          <w:rFonts w:cstheme="minorHAnsi"/>
          <w:b/>
          <w:color w:val="000000"/>
        </w:rPr>
        <w:t xml:space="preserve">  </w:t>
      </w:r>
    </w:p>
    <w:p w14:paraId="2F98C011" w14:textId="77777777" w:rsidR="00DD5398" w:rsidRDefault="00DD5398" w:rsidP="00DD5398">
      <w:pPr>
        <w:spacing w:after="0" w:line="240" w:lineRule="auto"/>
        <w:ind w:left="720"/>
        <w:jc w:val="both"/>
        <w:rPr>
          <w:rFonts w:cstheme="minorHAnsi"/>
          <w:color w:val="000000"/>
        </w:rPr>
      </w:pPr>
    </w:p>
    <w:p w14:paraId="120D2678" w14:textId="77777777" w:rsidR="00DD5398" w:rsidRDefault="00DD5398" w:rsidP="00DD5398">
      <w:pPr>
        <w:numPr>
          <w:ilvl w:val="0"/>
          <w:numId w:val="4"/>
        </w:numPr>
        <w:spacing w:after="0" w:line="240" w:lineRule="auto"/>
        <w:jc w:val="both"/>
        <w:rPr>
          <w:rFonts w:cstheme="minorHAnsi"/>
          <w:color w:val="000000"/>
        </w:rPr>
      </w:pPr>
      <w:r>
        <w:rPr>
          <w:rFonts w:cstheme="minorHAnsi"/>
          <w:bCs/>
          <w:color w:val="000000"/>
        </w:rPr>
        <w:t>W art. 108 ust. 1 Pzp</w:t>
      </w:r>
      <w:r>
        <w:rPr>
          <w:rFonts w:cstheme="minorHAnsi"/>
          <w:b/>
          <w:color w:val="000000"/>
        </w:rPr>
        <w:t>,</w:t>
      </w:r>
    </w:p>
    <w:p w14:paraId="1D89785A" w14:textId="77777777" w:rsidR="00DD5398" w:rsidRDefault="00DD5398" w:rsidP="00DD5398">
      <w:pPr>
        <w:numPr>
          <w:ilvl w:val="0"/>
          <w:numId w:val="4"/>
        </w:numPr>
        <w:spacing w:after="0" w:line="240" w:lineRule="auto"/>
        <w:jc w:val="both"/>
        <w:rPr>
          <w:rFonts w:cstheme="minorHAnsi"/>
          <w:bCs/>
          <w:color w:val="000000"/>
        </w:rPr>
      </w:pPr>
      <w:r>
        <w:rPr>
          <w:rFonts w:cstheme="minorHAnsi"/>
          <w:bCs/>
          <w:color w:val="000000"/>
        </w:rPr>
        <w:t>W art. 109 ust. 1 pkt. 1, 4, 5, 7, tj.:</w:t>
      </w:r>
    </w:p>
    <w:p w14:paraId="3DDAD55C" w14:textId="77777777" w:rsidR="00DD5398" w:rsidRDefault="00DD5398" w:rsidP="00DD5398">
      <w:pPr>
        <w:numPr>
          <w:ilvl w:val="1"/>
          <w:numId w:val="4"/>
        </w:numPr>
        <w:spacing w:after="0" w:line="240" w:lineRule="auto"/>
        <w:ind w:left="1134" w:hanging="708"/>
        <w:jc w:val="both"/>
        <w:rPr>
          <w:rFonts w:cstheme="minorHAnsi"/>
          <w:color w:val="000000"/>
        </w:rPr>
      </w:pPr>
      <w:r>
        <w:rPr>
          <w:rFonts w:cstheme="minorHAnsi"/>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37FAE6" w14:textId="77777777" w:rsidR="00DD5398" w:rsidRDefault="00DD5398" w:rsidP="00DD5398">
      <w:pPr>
        <w:numPr>
          <w:ilvl w:val="1"/>
          <w:numId w:val="4"/>
        </w:numPr>
        <w:tabs>
          <w:tab w:val="num" w:pos="1134"/>
        </w:tabs>
        <w:spacing w:after="0" w:line="240" w:lineRule="auto"/>
        <w:ind w:left="1134" w:hanging="731"/>
        <w:jc w:val="both"/>
        <w:rPr>
          <w:rFonts w:cstheme="minorHAnsi"/>
          <w:color w:val="FF0000"/>
        </w:rPr>
      </w:pPr>
      <w:r>
        <w:rPr>
          <w:rFonts w:cstheme="minorHAnsi"/>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1A1002D" w14:textId="77777777" w:rsidR="00DD5398" w:rsidRDefault="00DD5398" w:rsidP="00DD5398">
      <w:pPr>
        <w:numPr>
          <w:ilvl w:val="1"/>
          <w:numId w:val="4"/>
        </w:numPr>
        <w:tabs>
          <w:tab w:val="num" w:pos="1134"/>
        </w:tabs>
        <w:spacing w:after="0" w:line="240" w:lineRule="auto"/>
        <w:ind w:left="1134" w:hanging="708"/>
        <w:jc w:val="both"/>
        <w:rPr>
          <w:rFonts w:cstheme="minorHAnsi"/>
          <w:color w:val="000000"/>
        </w:rPr>
      </w:pPr>
      <w:r>
        <w:rPr>
          <w:rFonts w:cstheme="minorHAnsi"/>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890A825" w14:textId="77777777" w:rsidR="00DD5398" w:rsidRDefault="00DD5398" w:rsidP="00DD5398">
      <w:pPr>
        <w:numPr>
          <w:ilvl w:val="1"/>
          <w:numId w:val="4"/>
        </w:numPr>
        <w:spacing w:after="0" w:line="240" w:lineRule="auto"/>
        <w:ind w:left="1134" w:hanging="708"/>
        <w:jc w:val="both"/>
        <w:rPr>
          <w:rFonts w:cstheme="minorHAnsi"/>
          <w:color w:val="000000"/>
        </w:rPr>
      </w:pPr>
      <w:r>
        <w:rPr>
          <w:rFonts w:cstheme="minorHAnsi"/>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08F7F8F" w14:textId="77777777" w:rsidR="00DD5398" w:rsidRDefault="00DD5398" w:rsidP="00DD5398">
      <w:pPr>
        <w:spacing w:after="0" w:line="240" w:lineRule="auto"/>
        <w:ind w:left="1134"/>
        <w:jc w:val="both"/>
        <w:rPr>
          <w:rFonts w:cstheme="minorHAnsi"/>
          <w:color w:val="000000"/>
        </w:rPr>
      </w:pPr>
    </w:p>
    <w:p w14:paraId="4C1D9546" w14:textId="009A7A78" w:rsidR="00DD5398" w:rsidRDefault="00DD5398" w:rsidP="00DD5398">
      <w:pPr>
        <w:numPr>
          <w:ilvl w:val="0"/>
          <w:numId w:val="5"/>
        </w:numPr>
        <w:spacing w:after="0" w:line="240" w:lineRule="auto"/>
        <w:jc w:val="both"/>
        <w:rPr>
          <w:rFonts w:cstheme="minorHAnsi"/>
        </w:rPr>
      </w:pPr>
      <w:bookmarkStart w:id="8" w:name="_Hlk104967946"/>
      <w:bookmarkStart w:id="9" w:name="_Hlk120018586"/>
      <w:r>
        <w:rPr>
          <w:rFonts w:cstheme="minorHAnsi"/>
        </w:rPr>
        <w:lastRenderedPageBreak/>
        <w:t>W art. 7 ust. 1 ustawy z dnia 13 kwietnia 2022 r. o szczególnych rozwiązaniach w zakresie przeciwdziałania wspieraniu agresji na Ukrainę oraz służących ochronie bezpieczeństwa narodowego (Dz. U. z 20</w:t>
      </w:r>
      <w:r w:rsidR="00F45113">
        <w:rPr>
          <w:rFonts w:cstheme="minorHAnsi"/>
        </w:rPr>
        <w:t>4</w:t>
      </w:r>
      <w:r>
        <w:rPr>
          <w:rFonts w:cstheme="minorHAnsi"/>
        </w:rPr>
        <w:t xml:space="preserve">2 r. poz. </w:t>
      </w:r>
      <w:r w:rsidR="00F45113">
        <w:rPr>
          <w:rFonts w:cstheme="minorHAnsi"/>
        </w:rPr>
        <w:t>507</w:t>
      </w:r>
      <w:r>
        <w:rPr>
          <w:rFonts w:cstheme="minorHAnsi"/>
        </w:rPr>
        <w:t>) tj.:</w:t>
      </w:r>
    </w:p>
    <w:p w14:paraId="25F46FE1" w14:textId="77777777" w:rsidR="00DD5398" w:rsidRDefault="00DD5398" w:rsidP="00DD5398">
      <w:pPr>
        <w:pStyle w:val="Akapitzlist"/>
        <w:numPr>
          <w:ilvl w:val="1"/>
          <w:numId w:val="5"/>
        </w:numPr>
        <w:tabs>
          <w:tab w:val="num" w:pos="993"/>
        </w:tabs>
        <w:ind w:left="993" w:hanging="567"/>
        <w:jc w:val="both"/>
        <w:rPr>
          <w:rFonts w:asciiTheme="minorHAnsi" w:hAnsiTheme="minorHAnsi" w:cstheme="minorHAnsi"/>
          <w:sz w:val="22"/>
          <w:szCs w:val="22"/>
        </w:rPr>
      </w:pPr>
      <w:r>
        <w:rPr>
          <w:rFonts w:asciiTheme="minorHAnsi" w:hAnsiTheme="minorHAnsi" w:cstheme="minorHAnsi"/>
          <w:sz w:val="22"/>
          <w:szCs w:val="22"/>
        </w:rPr>
        <w:t xml:space="preserve">wykonawcę oraz uczestnika konkursu wymienionego w wykazach określonych </w:t>
      </w:r>
      <w:r>
        <w:rPr>
          <w:rFonts w:asciiTheme="minorHAnsi" w:hAnsiTheme="minorHAnsi" w:cstheme="minorHAnsi"/>
          <w:sz w:val="22"/>
          <w:szCs w:val="22"/>
        </w:rPr>
        <w:br/>
        <w:t xml:space="preserve">w rozporządzeniu 765/2006 i rozporządzeniu 269/2014 albo wpisanego na listę na podstawie decyzji w sprawie wpisu na listę rozstrzygającej o zastosowaniu środka, </w:t>
      </w:r>
      <w:r>
        <w:rPr>
          <w:rFonts w:asciiTheme="minorHAnsi" w:hAnsiTheme="minorHAnsi" w:cstheme="minorHAnsi"/>
          <w:sz w:val="22"/>
          <w:szCs w:val="22"/>
        </w:rPr>
        <w:br/>
        <w:t>o którym mowa w art. 1 pkt. 3 ustawy o szczególnych rozwiązaniach w zakresie przeciwdziałania wspieraniu agresji na Ukrainę oraz służących ochronie bezpieczeństwa narodowego;</w:t>
      </w:r>
    </w:p>
    <w:p w14:paraId="2D74CF39" w14:textId="3C5F9881" w:rsidR="00DD5398" w:rsidRDefault="00DD5398" w:rsidP="00DD5398">
      <w:pPr>
        <w:pStyle w:val="Akapitzlist"/>
        <w:numPr>
          <w:ilvl w:val="1"/>
          <w:numId w:val="5"/>
        </w:numPr>
        <w:ind w:left="993" w:hanging="567"/>
        <w:jc w:val="both"/>
        <w:rPr>
          <w:rFonts w:asciiTheme="minorHAnsi" w:hAnsiTheme="minorHAnsi" w:cstheme="minorHAnsi"/>
          <w:sz w:val="22"/>
          <w:szCs w:val="22"/>
        </w:rPr>
      </w:pPr>
      <w:r>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(Dz. U. z 20</w:t>
      </w:r>
      <w:r w:rsidR="00F45113">
        <w:rPr>
          <w:rFonts w:asciiTheme="minorHAnsi" w:hAnsiTheme="minorHAnsi" w:cstheme="minorHAnsi"/>
          <w:sz w:val="22"/>
          <w:szCs w:val="22"/>
        </w:rPr>
        <w:t>3</w:t>
      </w:r>
      <w:r>
        <w:rPr>
          <w:rFonts w:asciiTheme="minorHAnsi" w:hAnsiTheme="minorHAnsi" w:cstheme="minorHAnsi"/>
          <w:sz w:val="22"/>
          <w:szCs w:val="22"/>
        </w:rPr>
        <w:t>2 r. poz.</w:t>
      </w:r>
      <w:r w:rsidR="00F45113">
        <w:rPr>
          <w:rFonts w:asciiTheme="minorHAnsi" w:hAnsiTheme="minorHAnsi" w:cstheme="minorHAnsi"/>
          <w:sz w:val="22"/>
          <w:szCs w:val="22"/>
        </w:rPr>
        <w:t>1124,1285,1723 i 1843</w:t>
      </w:r>
      <w:r>
        <w:rPr>
          <w:rFonts w:asciiTheme="minorHAnsi" w:hAnsiTheme="minorHAnsi" w:cstheme="minorHAnsi"/>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53E984B" w14:textId="084E9298" w:rsidR="00DD5398" w:rsidRDefault="00DD5398" w:rsidP="00DD5398">
      <w:pPr>
        <w:pStyle w:val="Akapitzlist"/>
        <w:numPr>
          <w:ilvl w:val="1"/>
          <w:numId w:val="5"/>
        </w:numPr>
        <w:tabs>
          <w:tab w:val="num" w:pos="993"/>
        </w:tabs>
        <w:ind w:left="993" w:hanging="567"/>
        <w:jc w:val="both"/>
        <w:rPr>
          <w:rFonts w:asciiTheme="minorHAnsi" w:hAnsiTheme="minorHAnsi" w:cstheme="minorHAnsi"/>
          <w:sz w:val="22"/>
          <w:szCs w:val="22"/>
        </w:rPr>
      </w:pPr>
      <w:r>
        <w:rPr>
          <w:rFonts w:asciiTheme="minorHAnsi" w:hAnsiTheme="minorHAnsi" w:cstheme="minorHAnsi"/>
          <w:sz w:val="22"/>
          <w:szCs w:val="22"/>
        </w:rPr>
        <w:t>wykonawcę oraz uczestnika konkursu, którego jednostką dominującą w rozumieniu art. 3 ust. 1 pkt 37 ustawy z dnia 29 września 1994 r. o rachunkowości (Dz. U. z 202</w:t>
      </w:r>
      <w:r w:rsidR="009E6E21">
        <w:rPr>
          <w:rFonts w:asciiTheme="minorHAnsi" w:hAnsiTheme="minorHAnsi" w:cstheme="minorHAnsi"/>
          <w:sz w:val="22"/>
          <w:szCs w:val="22"/>
        </w:rPr>
        <w:t>3</w:t>
      </w:r>
      <w:r>
        <w:rPr>
          <w:rFonts w:asciiTheme="minorHAnsi" w:hAnsiTheme="minorHAnsi" w:cstheme="minorHAnsi"/>
          <w:sz w:val="22"/>
          <w:szCs w:val="22"/>
        </w:rPr>
        <w:t xml:space="preserve"> r. poz.</w:t>
      </w:r>
      <w:r w:rsidR="009E6E21">
        <w:rPr>
          <w:rFonts w:asciiTheme="minorHAnsi" w:hAnsiTheme="minorHAnsi" w:cstheme="minorHAnsi"/>
          <w:sz w:val="22"/>
          <w:szCs w:val="22"/>
        </w:rPr>
        <w:t>120,295 i 1598)</w:t>
      </w:r>
      <w:r>
        <w:rPr>
          <w:rFonts w:asciiTheme="minorHAnsi" w:hAnsiTheme="minorHAnsi" w:cstheme="minorHAnsi"/>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bookmarkEnd w:id="8"/>
    <w:p w14:paraId="7D65663C" w14:textId="77777777" w:rsidR="00DD5398" w:rsidRDefault="00DD5398" w:rsidP="00DD5398">
      <w:pPr>
        <w:numPr>
          <w:ilvl w:val="0"/>
          <w:numId w:val="5"/>
        </w:numPr>
        <w:tabs>
          <w:tab w:val="clear" w:pos="720"/>
          <w:tab w:val="num" w:pos="1134"/>
        </w:tabs>
        <w:spacing w:after="0" w:line="240" w:lineRule="auto"/>
        <w:ind w:left="993" w:hanging="567"/>
        <w:jc w:val="both"/>
        <w:rPr>
          <w:rFonts w:cstheme="minorHAnsi"/>
        </w:rPr>
      </w:pPr>
      <w:r>
        <w:rPr>
          <w:rFonts w:cstheme="minorHAnsi"/>
        </w:rPr>
        <w:t>Wykluczenie Wykonawcy, określone w ust. 2 pkt. 1) i 2) następuje zgodnie z art. 111 Pzp., natomiast określone w ust. 2 pkt. 3), następuje zgodnie z art. 7 ust. 2 ustawy o szczególnych rozwiązaniach w zakresie przeciwdziałania wspieraniu agresji na Ukrainę oraz służących ochronie bezpieczeństwa narodowego.</w:t>
      </w:r>
    </w:p>
    <w:p w14:paraId="361008B4" w14:textId="77777777" w:rsidR="00DD5398" w:rsidRDefault="00DD5398" w:rsidP="00DD5398">
      <w:pPr>
        <w:numPr>
          <w:ilvl w:val="0"/>
          <w:numId w:val="5"/>
        </w:numPr>
        <w:spacing w:after="0" w:line="240" w:lineRule="auto"/>
        <w:jc w:val="both"/>
        <w:rPr>
          <w:rFonts w:cstheme="minorHAnsi"/>
        </w:rPr>
      </w:pPr>
      <w:r>
        <w:rPr>
          <w:rFonts w:cstheme="minorHAnsi"/>
        </w:rPr>
        <w:t>Zamawiający może wykluczyć Wykonawcę na każdym etapie postępowania o udzielenie</w:t>
      </w:r>
    </w:p>
    <w:p w14:paraId="202AB370" w14:textId="77777777" w:rsidR="00DD5398" w:rsidRDefault="00DD5398" w:rsidP="00DD5398">
      <w:pPr>
        <w:spacing w:after="0" w:line="240" w:lineRule="auto"/>
        <w:ind w:left="1134"/>
        <w:jc w:val="both"/>
        <w:rPr>
          <w:rFonts w:cstheme="minorHAnsi"/>
        </w:rPr>
      </w:pPr>
      <w:r>
        <w:rPr>
          <w:rFonts w:cstheme="minorHAnsi"/>
        </w:rPr>
        <w:t>Zamówienia</w:t>
      </w:r>
      <w:bookmarkEnd w:id="9"/>
    </w:p>
    <w:p w14:paraId="2132A58F" w14:textId="77777777" w:rsidR="00DD5398" w:rsidRDefault="00DD5398" w:rsidP="00DD5398">
      <w:pPr>
        <w:spacing w:after="0" w:line="240" w:lineRule="auto"/>
        <w:ind w:left="720"/>
        <w:jc w:val="both"/>
        <w:rPr>
          <w:rFonts w:cstheme="minorHAnsi"/>
          <w:color w:val="000000"/>
        </w:rPr>
      </w:pPr>
    </w:p>
    <w:p w14:paraId="2F061892" w14:textId="77777777" w:rsidR="00DD5398" w:rsidRDefault="00DD5398" w:rsidP="00DD5398">
      <w:pPr>
        <w:spacing w:after="0" w:line="240" w:lineRule="auto"/>
        <w:ind w:left="567" w:hanging="567"/>
        <w:jc w:val="both"/>
        <w:rPr>
          <w:rFonts w:cstheme="minorHAnsi"/>
          <w:color w:val="000000"/>
        </w:rPr>
      </w:pPr>
      <w:r>
        <w:rPr>
          <w:rFonts w:cstheme="minorHAnsi"/>
          <w:b/>
          <w:color w:val="000000"/>
        </w:rPr>
        <w:t>3.</w:t>
      </w:r>
      <w:r>
        <w:rPr>
          <w:rFonts w:cstheme="minorHAnsi"/>
          <w:b/>
          <w:color w:val="000000"/>
        </w:rPr>
        <w:tab/>
        <w:t>Wykonawcy wspólnie ubiegający się o zamówienie.</w:t>
      </w:r>
      <w:r>
        <w:rPr>
          <w:rFonts w:cstheme="minorHAnsi"/>
          <w:color w:val="000000"/>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17E966AB" w14:textId="77777777" w:rsidR="00DD5398" w:rsidRDefault="00DD5398" w:rsidP="00DD5398">
      <w:pPr>
        <w:spacing w:after="0" w:line="240" w:lineRule="auto"/>
        <w:rPr>
          <w:rFonts w:cstheme="minorHAnsi"/>
          <w:iCs/>
          <w:color w:val="0033CC"/>
        </w:rPr>
      </w:pPr>
    </w:p>
    <w:p w14:paraId="7014687D" w14:textId="77777777" w:rsidR="00DD5398" w:rsidRDefault="00DD5398" w:rsidP="00DD5398">
      <w:pPr>
        <w:spacing w:after="0" w:line="240" w:lineRule="auto"/>
        <w:rPr>
          <w:rFonts w:cstheme="minorHAnsi"/>
          <w:iCs/>
          <w:color w:val="0033CC"/>
        </w:rPr>
      </w:pPr>
    </w:p>
    <w:p w14:paraId="59F9705B" w14:textId="77777777" w:rsidR="00DD5398" w:rsidRDefault="00DD5398" w:rsidP="00DD5398">
      <w:pPr>
        <w:tabs>
          <w:tab w:val="num" w:pos="540"/>
        </w:tabs>
        <w:spacing w:after="0" w:line="240" w:lineRule="auto"/>
        <w:jc w:val="both"/>
        <w:rPr>
          <w:rFonts w:eastAsia="Times New Roman" w:cstheme="minorHAnsi"/>
          <w:lang w:eastAsia="pl-PL"/>
        </w:rPr>
      </w:pPr>
    </w:p>
    <w:p w14:paraId="51583118" w14:textId="77777777" w:rsidR="00DD5398" w:rsidRDefault="00DD5398" w:rsidP="00DD5398">
      <w:pPr>
        <w:tabs>
          <w:tab w:val="left" w:pos="540"/>
        </w:tabs>
        <w:autoSpaceDE w:val="0"/>
        <w:autoSpaceDN w:val="0"/>
        <w:adjustRightInd w:val="0"/>
        <w:spacing w:after="0" w:line="240" w:lineRule="auto"/>
        <w:ind w:left="540" w:hanging="540"/>
        <w:jc w:val="both"/>
        <w:rPr>
          <w:rFonts w:cstheme="minorHAnsi"/>
          <w:b/>
          <w:iCs/>
          <w:snapToGrid w:val="0"/>
          <w:u w:val="single"/>
        </w:rPr>
      </w:pPr>
      <w:r>
        <w:rPr>
          <w:rFonts w:cstheme="minorHAnsi"/>
          <w:b/>
          <w:u w:val="single"/>
        </w:rPr>
        <w:t xml:space="preserve">VII. </w:t>
      </w:r>
      <w:r>
        <w:rPr>
          <w:rFonts w:cstheme="minorHAnsi"/>
          <w:b/>
          <w:u w:val="single"/>
        </w:rPr>
        <w:tab/>
      </w:r>
      <w:r>
        <w:rPr>
          <w:rFonts w:cstheme="minorHAnsi"/>
          <w:b/>
          <w:iCs/>
          <w:snapToGrid w:val="0"/>
          <w:u w:val="single"/>
        </w:rPr>
        <w:t>Wykaz dokumentów i oświadczeń wymaganych w postępowaniu</w:t>
      </w:r>
    </w:p>
    <w:p w14:paraId="3F603DFC" w14:textId="77777777" w:rsidR="00DD5398" w:rsidRDefault="00DD5398" w:rsidP="00DD5398">
      <w:pPr>
        <w:autoSpaceDE w:val="0"/>
        <w:autoSpaceDN w:val="0"/>
        <w:adjustRightInd w:val="0"/>
        <w:spacing w:after="0" w:line="240" w:lineRule="auto"/>
        <w:jc w:val="both"/>
        <w:rPr>
          <w:rFonts w:cstheme="minorHAnsi"/>
          <w:b/>
        </w:rPr>
      </w:pPr>
    </w:p>
    <w:p w14:paraId="6A36C556" w14:textId="77777777" w:rsidR="00DD5398" w:rsidRDefault="00DD5398" w:rsidP="00DD5398">
      <w:pPr>
        <w:autoSpaceDE w:val="0"/>
        <w:autoSpaceDN w:val="0"/>
        <w:adjustRightInd w:val="0"/>
        <w:spacing w:after="0" w:line="240" w:lineRule="auto"/>
        <w:jc w:val="both"/>
        <w:rPr>
          <w:rFonts w:eastAsia="Calibri" w:cstheme="minorHAnsi"/>
          <w:color w:val="000000"/>
        </w:rPr>
      </w:pPr>
    </w:p>
    <w:p w14:paraId="523D5772" w14:textId="77777777" w:rsidR="00DD5398" w:rsidRDefault="00DD5398" w:rsidP="00DD5398">
      <w:pPr>
        <w:autoSpaceDE w:val="0"/>
        <w:autoSpaceDN w:val="0"/>
        <w:adjustRightInd w:val="0"/>
        <w:spacing w:after="0" w:line="240" w:lineRule="auto"/>
        <w:ind w:left="567" w:hanging="567"/>
        <w:jc w:val="both"/>
        <w:rPr>
          <w:rFonts w:eastAsia="Calibri" w:cstheme="minorHAnsi"/>
          <w:color w:val="000000"/>
        </w:rPr>
      </w:pPr>
      <w:r>
        <w:rPr>
          <w:rFonts w:eastAsia="Calibri" w:cstheme="minorHAnsi"/>
          <w:b/>
          <w:color w:val="000000"/>
        </w:rPr>
        <w:t>1.</w:t>
      </w:r>
      <w:r>
        <w:rPr>
          <w:rFonts w:eastAsia="Calibri" w:cstheme="minorHAnsi"/>
          <w:color w:val="000000"/>
        </w:rPr>
        <w:t xml:space="preserve"> </w:t>
      </w:r>
      <w:r>
        <w:rPr>
          <w:rFonts w:eastAsia="Calibri" w:cstheme="minorHAnsi"/>
          <w:color w:val="000000"/>
        </w:rPr>
        <w:tab/>
        <w:t>Wykaz oświadczeń składanych w celu wstępnego potwierdzenia, że Wykonawca nie podlega wykluczeniu oraz spełnia warunki udziału w postępowaniu.</w:t>
      </w:r>
    </w:p>
    <w:p w14:paraId="16509D23" w14:textId="77777777" w:rsidR="00DD5398" w:rsidRDefault="00DD5398" w:rsidP="00DD5398">
      <w:pPr>
        <w:autoSpaceDE w:val="0"/>
        <w:autoSpaceDN w:val="0"/>
        <w:adjustRightInd w:val="0"/>
        <w:spacing w:after="0" w:line="240" w:lineRule="auto"/>
        <w:ind w:left="567" w:hanging="567"/>
        <w:jc w:val="both"/>
        <w:rPr>
          <w:rFonts w:eastAsia="Calibri" w:cstheme="minorHAnsi"/>
          <w:color w:val="000000"/>
        </w:rPr>
      </w:pPr>
    </w:p>
    <w:p w14:paraId="2DA910B2" w14:textId="77777777" w:rsidR="00DD5398" w:rsidRDefault="00DD5398" w:rsidP="00DD5398">
      <w:pPr>
        <w:autoSpaceDE w:val="0"/>
        <w:autoSpaceDN w:val="0"/>
        <w:adjustRightInd w:val="0"/>
        <w:spacing w:after="0" w:line="240" w:lineRule="auto"/>
        <w:ind w:left="567" w:hanging="567"/>
        <w:jc w:val="both"/>
        <w:rPr>
          <w:rFonts w:eastAsia="Calibri" w:cstheme="minorHAnsi"/>
          <w:color w:val="000000"/>
        </w:rPr>
      </w:pPr>
      <w:r>
        <w:rPr>
          <w:rFonts w:eastAsia="Calibri" w:cstheme="minorHAnsi"/>
          <w:color w:val="000000"/>
        </w:rPr>
        <w:tab/>
        <w:t>1) Do oferty Wykonawca dołącza aktualne na dzień składania ofert:</w:t>
      </w:r>
    </w:p>
    <w:p w14:paraId="49F2535B" w14:textId="77777777" w:rsidR="00DD5398" w:rsidRDefault="00DD5398" w:rsidP="00DD5398">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 xml:space="preserve">a) oświadczenie o braku podstaw do wykluczenia z postępowania - wzór oświadczenia stanowi </w:t>
      </w:r>
      <w:r>
        <w:rPr>
          <w:rFonts w:eastAsia="Calibri" w:cstheme="minorHAnsi"/>
        </w:rPr>
        <w:t xml:space="preserve">załącznik Nr 2 </w:t>
      </w:r>
      <w:r>
        <w:rPr>
          <w:rFonts w:eastAsia="Calibri" w:cstheme="minorHAnsi"/>
          <w:color w:val="000000"/>
        </w:rPr>
        <w:t>do SWZ,</w:t>
      </w:r>
    </w:p>
    <w:p w14:paraId="7074A9F7" w14:textId="77777777" w:rsidR="00DD5398" w:rsidRDefault="00DD5398" w:rsidP="00DD5398">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lastRenderedPageBreak/>
        <w:t xml:space="preserve">b) oświadczenie dotyczące spełnienia warunków udziału w postępowaniu - wzór oświadczenia stanowi </w:t>
      </w:r>
      <w:r>
        <w:rPr>
          <w:rFonts w:eastAsia="Calibri" w:cstheme="minorHAnsi"/>
        </w:rPr>
        <w:t>załącznik Nr 3</w:t>
      </w:r>
      <w:r>
        <w:rPr>
          <w:rFonts w:eastAsia="Calibri" w:cstheme="minorHAnsi"/>
          <w:color w:val="000000"/>
        </w:rPr>
        <w:t xml:space="preserve"> do SWZ,</w:t>
      </w:r>
    </w:p>
    <w:p w14:paraId="46A955C0" w14:textId="77777777" w:rsidR="00DD5398" w:rsidRDefault="00DD5398" w:rsidP="00DD5398">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c) formularz ofertowy  - załącznik nr 1  do SWZ  - Dokument dot. treści oferty,</w:t>
      </w:r>
    </w:p>
    <w:p w14:paraId="694B8BAD" w14:textId="77777777" w:rsidR="00DD5398" w:rsidRDefault="00DD5398" w:rsidP="00DD5398">
      <w:pPr>
        <w:autoSpaceDE w:val="0"/>
        <w:autoSpaceDN w:val="0"/>
        <w:adjustRightInd w:val="0"/>
        <w:spacing w:after="200" w:line="276" w:lineRule="auto"/>
        <w:ind w:left="1134" w:hanging="283"/>
        <w:jc w:val="both"/>
        <w:rPr>
          <w:rFonts w:eastAsia="Calibri" w:cstheme="minorHAnsi"/>
          <w:color w:val="000000"/>
        </w:rPr>
      </w:pPr>
      <w:r>
        <w:rPr>
          <w:rFonts w:eastAsia="Calibri" w:cstheme="minorHAnsi"/>
          <w:color w:val="000000"/>
        </w:rPr>
        <w:t>d) formularz cenowy Szczegółowy opis przedmiotu zamówienia na wybraną część, sporządzone zgodnie ze wzorem, który stanowi załącznik Nr 1A i Nr 1B do SWZ.</w:t>
      </w:r>
    </w:p>
    <w:p w14:paraId="123A5F64" w14:textId="77777777" w:rsidR="00DD5398" w:rsidRDefault="00DD5398" w:rsidP="00DD5398">
      <w:pPr>
        <w:spacing w:after="0" w:line="240" w:lineRule="auto"/>
        <w:ind w:left="840"/>
        <w:jc w:val="both"/>
        <w:rPr>
          <w:rFonts w:cstheme="minorHAnsi"/>
          <w:color w:val="000000"/>
        </w:rPr>
      </w:pPr>
      <w:r>
        <w:rPr>
          <w:rFonts w:cstheme="minorHAnsi"/>
          <w:color w:val="000000"/>
        </w:rPr>
        <w:t>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ppkt 1) (załącznik nr 2 i 3).</w:t>
      </w:r>
    </w:p>
    <w:p w14:paraId="646A3640" w14:textId="77777777" w:rsidR="00DD5398" w:rsidRDefault="00DD5398" w:rsidP="00DD5398">
      <w:pPr>
        <w:spacing w:after="0" w:line="240" w:lineRule="auto"/>
        <w:ind w:left="840"/>
        <w:jc w:val="both"/>
        <w:rPr>
          <w:rFonts w:cstheme="minorHAnsi"/>
          <w:color w:val="000000"/>
        </w:rPr>
      </w:pPr>
      <w:r>
        <w:rPr>
          <w:rFonts w:cstheme="minorHAnsi"/>
          <w:color w:val="000000"/>
        </w:rPr>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rPr>
        <w:br/>
        <w:t xml:space="preserve">w zakresie, w którym każdy z Wykonawców wykazuje spełnienie warunków udziału </w:t>
      </w:r>
      <w:r>
        <w:rPr>
          <w:rFonts w:cstheme="minorHAnsi"/>
          <w:color w:val="000000"/>
        </w:rPr>
        <w:br/>
        <w:t>w postępowaniu oraz brak podstaw wykluczenia.</w:t>
      </w:r>
    </w:p>
    <w:p w14:paraId="59B0148F" w14:textId="77777777" w:rsidR="00DD5398" w:rsidRDefault="00DD5398" w:rsidP="00DD5398">
      <w:pPr>
        <w:spacing w:after="0" w:line="240" w:lineRule="auto"/>
        <w:ind w:left="840"/>
        <w:jc w:val="both"/>
        <w:rPr>
          <w:rFonts w:cstheme="minorHAnsi"/>
        </w:rPr>
      </w:pPr>
      <w:r>
        <w:rPr>
          <w:rFonts w:cstheme="minorHAnsi"/>
          <w:color w:val="000000"/>
        </w:rPr>
        <w:t xml:space="preserve">4)Jeżeli Wykonawca polega na zasobach innych podmiotów na zasadach określonych       </w:t>
      </w:r>
      <w:r>
        <w:rPr>
          <w:rFonts w:cstheme="minorHAnsi"/>
          <w:color w:val="000000"/>
        </w:rPr>
        <w:br/>
        <w:t xml:space="preserve">w art. 118 ustawy Pzp Zamawiający żąda od tych podmiotów oświadczenia o braku podstaw do wykluczenia z postępowania na podstawie art. 125 ust. 1  </w:t>
      </w:r>
      <w:r>
        <w:rPr>
          <w:rFonts w:cstheme="minorHAnsi"/>
        </w:rPr>
        <w:t>(załącznik Nr 2 do SWZ).</w:t>
      </w:r>
    </w:p>
    <w:p w14:paraId="53118D96" w14:textId="77777777" w:rsidR="00DD5398" w:rsidRDefault="00DD5398" w:rsidP="00DD5398">
      <w:pPr>
        <w:spacing w:after="0" w:line="240" w:lineRule="auto"/>
        <w:ind w:left="1200"/>
        <w:jc w:val="both"/>
        <w:rPr>
          <w:rFonts w:cstheme="minorHAnsi"/>
          <w:color w:val="FF0000"/>
        </w:rPr>
      </w:pPr>
    </w:p>
    <w:p w14:paraId="637192F3" w14:textId="77777777" w:rsidR="00DD5398" w:rsidRDefault="00DD5398" w:rsidP="00DD5398">
      <w:pPr>
        <w:widowControl w:val="0"/>
        <w:suppressAutoHyphens/>
        <w:spacing w:after="0" w:line="240" w:lineRule="auto"/>
        <w:ind w:left="709" w:hanging="709"/>
        <w:jc w:val="both"/>
        <w:rPr>
          <w:rFonts w:eastAsia="Tahoma" w:cstheme="minorHAnsi"/>
          <w:color w:val="000000"/>
        </w:rPr>
      </w:pPr>
      <w:r>
        <w:rPr>
          <w:rFonts w:eastAsia="Tahoma" w:cstheme="minorHAnsi"/>
          <w:b/>
        </w:rPr>
        <w:t>2.</w:t>
      </w:r>
      <w:r>
        <w:rPr>
          <w:rFonts w:eastAsia="Tahoma" w:cstheme="minorHAnsi"/>
          <w:b/>
          <w:color w:val="000000"/>
        </w:rPr>
        <w:tab/>
      </w:r>
      <w:r>
        <w:rPr>
          <w:rFonts w:eastAsia="Tahoma" w:cstheme="minorHAnsi"/>
          <w:color w:val="000000"/>
        </w:rPr>
        <w:t xml:space="preserve">Zamawiający wzywa Wykonawcę, którego oferta została  najwyżej  oceniona,  do  złożenia  </w:t>
      </w:r>
      <w:r>
        <w:rPr>
          <w:rFonts w:eastAsia="Tahoma" w:cstheme="minorHAnsi"/>
          <w:color w:val="000000"/>
        </w:rPr>
        <w:br/>
        <w:t>w  wyznaczonym terminie,  nie  krótszym  niż  5 dni od dnia wezwania, podmiotowych środków dowodowych, aktualnych na dzień złożenia.</w:t>
      </w:r>
    </w:p>
    <w:p w14:paraId="171F5DDB" w14:textId="77777777" w:rsidR="00DD5398" w:rsidRDefault="00DD5398" w:rsidP="00DD5398">
      <w:pPr>
        <w:widowControl w:val="0"/>
        <w:suppressAutoHyphens/>
        <w:spacing w:after="0" w:line="240" w:lineRule="auto"/>
        <w:ind w:left="705"/>
        <w:jc w:val="both"/>
        <w:rPr>
          <w:rFonts w:eastAsia="Tahoma" w:cstheme="minorHAnsi"/>
          <w:color w:val="000000"/>
        </w:rPr>
      </w:pPr>
    </w:p>
    <w:p w14:paraId="29604B6A" w14:textId="77777777" w:rsidR="00DD5398" w:rsidRDefault="00DD5398" w:rsidP="00DD5398">
      <w:pPr>
        <w:widowControl w:val="0"/>
        <w:suppressAutoHyphens/>
        <w:spacing w:after="0" w:line="240" w:lineRule="auto"/>
        <w:ind w:left="705" w:hanging="705"/>
        <w:jc w:val="both"/>
        <w:rPr>
          <w:rFonts w:eastAsia="Tahoma" w:cstheme="minorHAnsi"/>
          <w:color w:val="000000"/>
        </w:rPr>
      </w:pPr>
      <w:r>
        <w:rPr>
          <w:rFonts w:eastAsia="Tahoma" w:cstheme="minorHAnsi"/>
          <w:b/>
          <w:color w:val="000000"/>
        </w:rPr>
        <w:t>3.</w:t>
      </w:r>
      <w:r>
        <w:rPr>
          <w:rFonts w:eastAsia="Tahoma" w:cstheme="minorHAnsi"/>
          <w:b/>
          <w:color w:val="000000"/>
        </w:rPr>
        <w:tab/>
      </w:r>
      <w:r>
        <w:rPr>
          <w:rFonts w:eastAsia="Tahoma" w:cstheme="minorHAnsi"/>
          <w:bCs/>
          <w:color w:val="000000"/>
        </w:rPr>
        <w:t>Podmiotowe środki dowodowe wymagane</w:t>
      </w:r>
      <w:r>
        <w:rPr>
          <w:rFonts w:eastAsia="Tahoma" w:cstheme="minorHAnsi"/>
          <w:b/>
          <w:color w:val="000000"/>
        </w:rPr>
        <w:t xml:space="preserve"> </w:t>
      </w:r>
      <w:r>
        <w:rPr>
          <w:rFonts w:eastAsia="Tahoma" w:cstheme="minorHAnsi"/>
          <w:bCs/>
          <w:color w:val="000000"/>
        </w:rPr>
        <w:t>od Wykonawcy (składane na wezwanie Zamawiającego)</w:t>
      </w:r>
      <w:r>
        <w:rPr>
          <w:rFonts w:eastAsia="Tahoma" w:cstheme="minorHAnsi"/>
          <w:b/>
          <w:color w:val="000000"/>
        </w:rPr>
        <w:t xml:space="preserve"> </w:t>
      </w:r>
      <w:r>
        <w:rPr>
          <w:rFonts w:eastAsia="Tahoma" w:cstheme="minorHAnsi"/>
          <w:color w:val="000000"/>
        </w:rPr>
        <w:t xml:space="preserve">obejmują: </w:t>
      </w:r>
    </w:p>
    <w:p w14:paraId="6E39E577" w14:textId="77777777" w:rsidR="00DD5398" w:rsidRDefault="00DD5398" w:rsidP="00DD5398">
      <w:pPr>
        <w:widowControl w:val="0"/>
        <w:suppressAutoHyphens/>
        <w:spacing w:after="0" w:line="240" w:lineRule="auto"/>
        <w:ind w:left="705" w:hanging="705"/>
        <w:jc w:val="both"/>
        <w:rPr>
          <w:rFonts w:eastAsia="Tahoma" w:cstheme="minorHAnsi"/>
          <w:color w:val="000000"/>
        </w:rPr>
      </w:pPr>
      <w:r>
        <w:rPr>
          <w:rFonts w:eastAsia="Tahoma" w:cstheme="minorHAnsi"/>
          <w:color w:val="000000"/>
        </w:rPr>
        <w:tab/>
        <w:t>1)</w:t>
      </w:r>
      <w:r>
        <w:rPr>
          <w:rFonts w:eastAsia="Tahoma" w:cstheme="minorHAnsi"/>
          <w:color w:val="000000"/>
        </w:rPr>
        <w:tab/>
        <w:t xml:space="preserve">Odpis lub informacja z Krajowego Rejestru Sądowego lub z Centralnej Ewidencji </w:t>
      </w:r>
      <w:r>
        <w:rPr>
          <w:rFonts w:eastAsia="Tahoma" w:cstheme="minorHAnsi"/>
          <w:color w:val="000000"/>
        </w:rPr>
        <w:br/>
        <w:t>i Informacji o Działalności Gospodarczej w zakresie art. 109 ust. 1 pkt. 4</w:t>
      </w:r>
      <w:r>
        <w:rPr>
          <w:rFonts w:eastAsia="Tahoma" w:cstheme="minorHAnsi"/>
          <w:color w:val="000000"/>
          <w:sz w:val="24"/>
          <w:szCs w:val="24"/>
        </w:rPr>
        <w:t xml:space="preserve"> ustawy, sporządzone </w:t>
      </w:r>
      <w:r>
        <w:rPr>
          <w:rFonts w:eastAsia="Tahoma" w:cstheme="minorHAnsi"/>
          <w:color w:val="000000"/>
        </w:rPr>
        <w:t xml:space="preserve">nie wcześniej niż 3 miesiące przed jej złożeniem, jeżeli odrębne przepisy wymagają wpisu do rejestru lub ewidencji. </w:t>
      </w:r>
    </w:p>
    <w:p w14:paraId="3E24FCC4" w14:textId="77777777" w:rsidR="00DD5398" w:rsidRDefault="00DD5398" w:rsidP="00DD5398">
      <w:pPr>
        <w:widowControl w:val="0"/>
        <w:suppressAutoHyphens/>
        <w:spacing w:after="0" w:line="240" w:lineRule="auto"/>
        <w:ind w:firstLine="567"/>
        <w:jc w:val="both"/>
        <w:rPr>
          <w:rFonts w:eastAsia="Tahoma" w:cstheme="minorHAnsi"/>
          <w:color w:val="000000"/>
        </w:rPr>
      </w:pPr>
      <w:r>
        <w:rPr>
          <w:rFonts w:eastAsia="Tahoma" w:cstheme="minorHAnsi"/>
          <w:color w:val="000000"/>
        </w:rPr>
        <w:t xml:space="preserve">  2)</w:t>
      </w:r>
      <w:r>
        <w:rPr>
          <w:rFonts w:eastAsia="Tahoma" w:cstheme="minorHAnsi"/>
          <w:color w:val="000000"/>
        </w:rPr>
        <w:tab/>
        <w:t>Wykonawcy zagraniczni.</w:t>
      </w:r>
    </w:p>
    <w:p w14:paraId="2C01D2D5" w14:textId="77777777" w:rsidR="00DD5398" w:rsidRDefault="00DD5398" w:rsidP="00DD5398">
      <w:pPr>
        <w:spacing w:after="0" w:line="240" w:lineRule="auto"/>
        <w:ind w:left="708"/>
        <w:jc w:val="both"/>
        <w:rPr>
          <w:rFonts w:cstheme="minorHAnsi"/>
          <w:color w:val="000000"/>
        </w:rPr>
      </w:pPr>
      <w:r>
        <w:rPr>
          <w:rFonts w:cstheme="minorHAnsi"/>
        </w:rPr>
        <w:t xml:space="preserve">2.1. </w:t>
      </w:r>
      <w:r>
        <w:rPr>
          <w:rFonts w:cstheme="minorHAnsi"/>
          <w:color w:val="000000"/>
        </w:rPr>
        <w:t>Jeżeli Wykonawca ma siedzibę  lub miejsce zamieszkania poza terytorium Rzeczpospolitej Polskiej, zamiast dokumentu, o którym mowa w pkt.1 składa dokument lub dokumenty wystawione w kraju, w którym ma siedzibę lub miejsce zamieszkania, potwierdzające odpowiednio, że:</w:t>
      </w:r>
    </w:p>
    <w:p w14:paraId="5D01F0DF" w14:textId="77777777" w:rsidR="00DD5398" w:rsidRDefault="00DD5398" w:rsidP="00DD5398">
      <w:pPr>
        <w:spacing w:after="0" w:line="240" w:lineRule="auto"/>
        <w:ind w:left="708"/>
        <w:jc w:val="both"/>
        <w:rPr>
          <w:rFonts w:cstheme="minorHAnsi"/>
          <w:color w:val="000000"/>
        </w:rPr>
      </w:pPr>
      <w:r>
        <w:rPr>
          <w:rFonts w:cstheme="minorHAnsi"/>
        </w:rPr>
        <w:t>-</w:t>
      </w:r>
      <w:r>
        <w:rPr>
          <w:rFonts w:cstheme="minorHAnsi"/>
          <w:color w:val="00000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E827D65" w14:textId="77777777" w:rsidR="00DD5398" w:rsidRDefault="00DD5398" w:rsidP="00DD5398">
      <w:pPr>
        <w:spacing w:after="0" w:line="240" w:lineRule="auto"/>
        <w:ind w:left="708"/>
        <w:jc w:val="both"/>
        <w:rPr>
          <w:rFonts w:cstheme="minorHAnsi"/>
          <w:color w:val="000000"/>
        </w:rPr>
      </w:pPr>
      <w:r>
        <w:rPr>
          <w:rFonts w:cstheme="minorHAnsi"/>
          <w:color w:val="000000"/>
        </w:rPr>
        <w:t>Dokumenty, o których mowa powyżej, powinny być wystawiony nie wcześniej niż 3 miesiące przed ich złożeniem.</w:t>
      </w:r>
    </w:p>
    <w:p w14:paraId="5F11521F" w14:textId="77777777" w:rsidR="00DD5398" w:rsidRDefault="00DD5398" w:rsidP="00DD5398">
      <w:pPr>
        <w:spacing w:after="0" w:line="240" w:lineRule="auto"/>
        <w:ind w:left="709" w:hanging="142"/>
        <w:jc w:val="both"/>
        <w:rPr>
          <w:rFonts w:cstheme="minorHAnsi"/>
          <w:color w:val="000000"/>
        </w:rPr>
      </w:pPr>
      <w:r>
        <w:rPr>
          <w:rFonts w:cstheme="minorHAnsi"/>
        </w:rPr>
        <w:t xml:space="preserve">  2.</w:t>
      </w:r>
      <w:r>
        <w:rPr>
          <w:rFonts w:cstheme="minorHAnsi"/>
          <w:color w:val="000000"/>
        </w:rPr>
        <w:t xml:space="preserve">2. </w:t>
      </w:r>
      <w:r>
        <w:rPr>
          <w:rFonts w:cstheme="minorHAnsi"/>
          <w:color w:val="000000"/>
        </w:rPr>
        <w:tab/>
        <w:t xml:space="preserve">Jeżeli w kraju, w którym Wykonawca ma siedzibę lub miejsce zamieszkania, nie wydaje się dokumentów, o których mowa w pkt. 1 zastępuje się je odpowiednio w całości lub </w:t>
      </w:r>
      <w:r>
        <w:rPr>
          <w:rFonts w:cstheme="minorHAnsi"/>
          <w:color w:val="000000"/>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36886593" w14:textId="77777777" w:rsidR="00DD5398" w:rsidRDefault="00DD5398" w:rsidP="00DD5398">
      <w:pPr>
        <w:spacing w:after="0" w:line="240" w:lineRule="auto"/>
        <w:jc w:val="both"/>
        <w:rPr>
          <w:rFonts w:cstheme="minorHAnsi"/>
          <w:color w:val="000000"/>
        </w:rPr>
      </w:pPr>
    </w:p>
    <w:p w14:paraId="29AD8AFA" w14:textId="77777777" w:rsidR="00DD5398" w:rsidRDefault="00DD5398" w:rsidP="00DD5398">
      <w:pPr>
        <w:spacing w:after="0" w:line="240" w:lineRule="auto"/>
        <w:ind w:left="705" w:hanging="705"/>
        <w:jc w:val="both"/>
        <w:rPr>
          <w:rFonts w:cstheme="minorHAnsi"/>
          <w:color w:val="000000"/>
        </w:rPr>
      </w:pPr>
      <w:r>
        <w:rPr>
          <w:rFonts w:cstheme="minorHAnsi"/>
          <w:b/>
        </w:rPr>
        <w:lastRenderedPageBreak/>
        <w:t>4.</w:t>
      </w:r>
      <w:r>
        <w:rPr>
          <w:rFonts w:cstheme="minorHAnsi"/>
          <w:b/>
        </w:rPr>
        <w:tab/>
      </w:r>
      <w:r>
        <w:rPr>
          <w:rFonts w:cstheme="minorHAnsi"/>
          <w:color w:val="000000"/>
        </w:rPr>
        <w:t>Pozostałe dokumenty, niezbędne do przeprowadzenia postępowania, które Wykonawca składa w postępowaniu wraz z ofertą.</w:t>
      </w:r>
    </w:p>
    <w:p w14:paraId="01B952BE" w14:textId="77777777" w:rsidR="00DD5398" w:rsidRDefault="00DD5398" w:rsidP="00DD5398">
      <w:pPr>
        <w:spacing w:after="0" w:line="240" w:lineRule="auto"/>
        <w:ind w:left="567" w:hanging="207"/>
        <w:jc w:val="both"/>
        <w:rPr>
          <w:rFonts w:cstheme="minorHAnsi"/>
          <w:color w:val="000000"/>
        </w:rPr>
      </w:pPr>
      <w:r>
        <w:rPr>
          <w:rFonts w:cstheme="minorHAnsi"/>
          <w:color w:val="000000"/>
        </w:rPr>
        <w:t xml:space="preserve">      - Pełnomocnictwo – jeżeli Wykonawca ustanawia pełnomocnika do podpisania oferty </w:t>
      </w:r>
      <w:r>
        <w:rPr>
          <w:rFonts w:cstheme="minorHAnsi"/>
          <w:color w:val="000000"/>
        </w:rPr>
        <w:br/>
        <w:t xml:space="preserve">      i dokumentów w ofercie</w:t>
      </w:r>
    </w:p>
    <w:p w14:paraId="3DA80629" w14:textId="77777777" w:rsidR="00DD5398" w:rsidRDefault="00DD5398" w:rsidP="00DD5398">
      <w:pPr>
        <w:spacing w:after="0" w:line="240" w:lineRule="auto"/>
        <w:ind w:left="567" w:hanging="207"/>
        <w:jc w:val="both"/>
        <w:rPr>
          <w:rFonts w:cstheme="minorHAnsi"/>
          <w:b/>
          <w:color w:val="000000"/>
        </w:rPr>
      </w:pPr>
    </w:p>
    <w:p w14:paraId="72012324" w14:textId="77777777" w:rsidR="00DD5398" w:rsidRDefault="00DD5398" w:rsidP="00DD5398">
      <w:pPr>
        <w:widowControl w:val="0"/>
        <w:suppressAutoHyphens/>
        <w:spacing w:after="0" w:line="240" w:lineRule="auto"/>
        <w:jc w:val="both"/>
        <w:rPr>
          <w:rFonts w:eastAsia="Tahoma" w:cstheme="minorHAnsi"/>
          <w:color w:val="000000"/>
        </w:rPr>
      </w:pPr>
      <w:r>
        <w:rPr>
          <w:rFonts w:eastAsia="Tahoma" w:cstheme="minorHAnsi"/>
          <w:b/>
          <w:color w:val="000000"/>
        </w:rPr>
        <w:t>5.</w:t>
      </w:r>
      <w:r>
        <w:rPr>
          <w:rFonts w:eastAsia="Tahoma" w:cstheme="minorHAnsi"/>
          <w:b/>
          <w:color w:val="000000"/>
        </w:rPr>
        <w:tab/>
      </w:r>
      <w:r>
        <w:rPr>
          <w:rFonts w:eastAsia="Tahoma" w:cstheme="minorHAnsi"/>
          <w:color w:val="000000"/>
        </w:rPr>
        <w:t>Poleganie na zasobach innych podmiotów.</w:t>
      </w:r>
    </w:p>
    <w:p w14:paraId="30AE2187"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Wykonawca może w celu potwierdzenia spełnienia warunków udziału w postępowaniu </w:t>
      </w:r>
      <w:r>
        <w:rPr>
          <w:rFonts w:cstheme="minorHAnsi"/>
          <w:color w:val="000000"/>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348FEDA"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Wykonawca, który polega na zdolnościach lub sytuacji podmiotów udostępniających zasoby, składa, wraz z wnioskiem o dopuszczenie do udziału w postępowaniu albo odpowiednio wraz </w:t>
      </w:r>
      <w:r>
        <w:rPr>
          <w:rFonts w:cstheme="minorHAnsi"/>
          <w:color w:val="000000"/>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65BD9F"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Zobowiązanie podmiotu udostępniającego zasoby, o którym mowa w ust. 6.2, potwierdza, że stosunek łączący Wykonawcę z podmiotami udostępniającymi zasoby gwarantuje rzeczywisty dostęp do tych zasobów oraz określa w szczególności: </w:t>
      </w:r>
    </w:p>
    <w:p w14:paraId="54286117" w14:textId="77777777" w:rsidR="00DD5398" w:rsidRDefault="00DD5398" w:rsidP="00DD5398">
      <w:pPr>
        <w:numPr>
          <w:ilvl w:val="1"/>
          <w:numId w:val="6"/>
        </w:numPr>
        <w:spacing w:after="0" w:line="240" w:lineRule="auto"/>
        <w:jc w:val="both"/>
        <w:rPr>
          <w:rFonts w:cstheme="minorHAnsi"/>
          <w:color w:val="000000"/>
        </w:rPr>
      </w:pPr>
      <w:r>
        <w:rPr>
          <w:rFonts w:cstheme="minorHAnsi"/>
          <w:color w:val="000000"/>
        </w:rPr>
        <w:t>zakres dostępnych Wykonawcy zasobów podmiotu udostepniającego zasoby;</w:t>
      </w:r>
    </w:p>
    <w:p w14:paraId="2C219183" w14:textId="77777777" w:rsidR="00DD5398" w:rsidRDefault="00DD5398" w:rsidP="00DD5398">
      <w:pPr>
        <w:numPr>
          <w:ilvl w:val="1"/>
          <w:numId w:val="6"/>
        </w:numPr>
        <w:spacing w:after="0" w:line="240" w:lineRule="auto"/>
        <w:jc w:val="both"/>
        <w:rPr>
          <w:rFonts w:cstheme="minorHAnsi"/>
          <w:color w:val="000000"/>
        </w:rPr>
      </w:pPr>
      <w:r>
        <w:rPr>
          <w:rFonts w:cstheme="minorHAnsi"/>
          <w:color w:val="000000"/>
        </w:rPr>
        <w:t>sposób i okres udostępniania Wykonawcy i wykorzystania przez niego zasobów  podmiotu udostępniającego te zasoby przy wykonaniu zamówienia;</w:t>
      </w:r>
    </w:p>
    <w:p w14:paraId="1ED8267C" w14:textId="77777777" w:rsidR="00DD5398" w:rsidRDefault="00DD5398" w:rsidP="00DD5398">
      <w:pPr>
        <w:numPr>
          <w:ilvl w:val="1"/>
          <w:numId w:val="6"/>
        </w:numPr>
        <w:spacing w:after="0" w:line="240" w:lineRule="auto"/>
        <w:jc w:val="both"/>
        <w:rPr>
          <w:rFonts w:cstheme="minorHAnsi"/>
        </w:rPr>
      </w:pPr>
      <w:r>
        <w:rPr>
          <w:rFonts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4918FE"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rPr>
        <w:br/>
        <w:t>w art. 112 ust. 2 pkt. 3 i 4 ustawy Pzp, oraz, jeżeli to dotyczy, kryteriów selekcji, a także bada, czy nie zachodzą wobec tego podmiotu podstawy wykluczenia, które zostały przewidziane względem Wykonawcy.</w:t>
      </w:r>
    </w:p>
    <w:p w14:paraId="4050C016"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4E5D079"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Jeżeli zdolności techniczne lub zawodowe lub sytuacja ekonomiczna lub finansowa podmiotu udostepniającego zasoby nie potwierdzają spełnienia przez Wykonawcę warunków udziału </w:t>
      </w:r>
      <w:r>
        <w:rPr>
          <w:rFonts w:cstheme="minorHAnsi"/>
          <w:color w:val="000000"/>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rPr>
        <w:br/>
        <w:t>w postępowaniu.</w:t>
      </w:r>
    </w:p>
    <w:p w14:paraId="2F7BB2E9" w14:textId="77777777" w:rsidR="00DD5398" w:rsidRDefault="00DD5398" w:rsidP="00DD5398">
      <w:pPr>
        <w:numPr>
          <w:ilvl w:val="0"/>
          <w:numId w:val="6"/>
        </w:numPr>
        <w:spacing w:after="0" w:line="240" w:lineRule="auto"/>
        <w:jc w:val="both"/>
        <w:rPr>
          <w:rFonts w:cstheme="minorHAnsi"/>
          <w:color w:val="000000"/>
        </w:rPr>
      </w:pPr>
      <w:r>
        <w:rPr>
          <w:rFonts w:cstheme="minorHAnsi"/>
          <w:color w:val="00000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78B5F59" w14:textId="77777777" w:rsidR="00DD5398" w:rsidRDefault="00DD5398" w:rsidP="00DD5398">
      <w:pPr>
        <w:numPr>
          <w:ilvl w:val="0"/>
          <w:numId w:val="6"/>
        </w:numPr>
        <w:spacing w:after="0" w:line="240" w:lineRule="auto"/>
        <w:jc w:val="both"/>
        <w:rPr>
          <w:rFonts w:cstheme="minorHAnsi"/>
        </w:rPr>
      </w:pPr>
      <w:r>
        <w:rPr>
          <w:rFonts w:cstheme="minorHAnsi"/>
          <w:color w:val="000000"/>
        </w:rPr>
        <w:t xml:space="preserve">Jeżeli Wykonawca polega na zasobach innych podmiotów na zasadach określonych w pkt. 1 Zamawiający wymaga od Wykonawcy przedstawienia na wezwanie w odniesieniu do tych podmiotów dokumentów o których mowa </w:t>
      </w:r>
      <w:r>
        <w:rPr>
          <w:rFonts w:cstheme="minorHAnsi"/>
        </w:rPr>
        <w:t>w rozdziale VII ust. 3.</w:t>
      </w:r>
    </w:p>
    <w:p w14:paraId="78D5B6D7" w14:textId="77777777" w:rsidR="00DD5398" w:rsidRDefault="00DD5398" w:rsidP="00DD5398">
      <w:pPr>
        <w:spacing w:after="0" w:line="240" w:lineRule="auto"/>
        <w:ind w:left="397"/>
        <w:jc w:val="both"/>
        <w:rPr>
          <w:rFonts w:cstheme="minorHAnsi"/>
        </w:rPr>
      </w:pPr>
    </w:p>
    <w:p w14:paraId="39D44A52" w14:textId="77777777" w:rsidR="00DD5398" w:rsidRDefault="00DD5398" w:rsidP="00DD5398">
      <w:pPr>
        <w:spacing w:after="0" w:line="240" w:lineRule="auto"/>
        <w:ind w:left="397" w:hanging="397"/>
        <w:jc w:val="both"/>
        <w:rPr>
          <w:rFonts w:cstheme="minorHAnsi"/>
        </w:rPr>
      </w:pPr>
      <w:r>
        <w:rPr>
          <w:rFonts w:cstheme="minorHAnsi"/>
          <w:b/>
        </w:rPr>
        <w:t>6.</w:t>
      </w:r>
      <w:r>
        <w:rPr>
          <w:rFonts w:cstheme="minorHAnsi"/>
          <w:b/>
        </w:rPr>
        <w:tab/>
      </w:r>
      <w:r>
        <w:rPr>
          <w:rFonts w:cstheme="minorHAnsi"/>
        </w:rPr>
        <w:t xml:space="preserve">Wykonawcy mogą wspólnie ubiegać się o udzielenie zamówienia. W takim przypadku Wykonawcy ustanawiają pełnomocnika do reprezentowania ich w postepowaniu albo do reprezentowania </w:t>
      </w:r>
      <w:r>
        <w:rPr>
          <w:rFonts w:cstheme="minorHAnsi"/>
        </w:rPr>
        <w:br/>
      </w:r>
      <w:r>
        <w:rPr>
          <w:rFonts w:cstheme="minorHAnsi"/>
        </w:rPr>
        <w:lastRenderedPageBreak/>
        <w:t xml:space="preserve">i zawarcia umowy w sprawie zamówienia publicznego. Pełnomocnictwo winno być załączone do oferty.  </w:t>
      </w:r>
    </w:p>
    <w:p w14:paraId="2033FB24" w14:textId="77777777" w:rsidR="00DD5398" w:rsidRDefault="00DD5398" w:rsidP="00DD5398">
      <w:pPr>
        <w:spacing w:after="0" w:line="240" w:lineRule="auto"/>
        <w:ind w:left="567" w:hanging="425"/>
        <w:jc w:val="both"/>
        <w:rPr>
          <w:rFonts w:cstheme="minorHAnsi"/>
        </w:rPr>
      </w:pPr>
      <w:r>
        <w:rPr>
          <w:rFonts w:cstheme="minorHAnsi"/>
        </w:rPr>
        <w:t xml:space="preserve"> 1) W przypadku Wykonawców wspólnie ubiegających się o udzielenie zamówienia, oświadczenia, </w:t>
      </w:r>
      <w:r>
        <w:rPr>
          <w:rFonts w:cstheme="minorHAnsi"/>
        </w:rPr>
        <w:br/>
        <w:t xml:space="preserve">o których mowa w rozdziale VII ust. 1 litera a i b SWZ, składa każdy z Wykonawców. Oświadczenia te potwierdzają brak podstaw wykluczenia oraz spełnienie warunków udziału w zakresie, </w:t>
      </w:r>
      <w:r>
        <w:rPr>
          <w:rFonts w:cstheme="minorHAnsi"/>
        </w:rPr>
        <w:br/>
        <w:t>w jakim każdy z Wykonawców wykazuje spełnianie warunków udziału w postępowaniu.</w:t>
      </w:r>
    </w:p>
    <w:p w14:paraId="05365545" w14:textId="77777777" w:rsidR="00DD5398" w:rsidRDefault="00DD5398" w:rsidP="00DD5398">
      <w:pPr>
        <w:spacing w:after="0" w:line="240" w:lineRule="auto"/>
        <w:ind w:left="567" w:hanging="567"/>
        <w:jc w:val="both"/>
        <w:rPr>
          <w:rFonts w:cstheme="minorHAnsi"/>
        </w:rPr>
      </w:pPr>
      <w:r>
        <w:rPr>
          <w:rFonts w:cstheme="minorHAnsi"/>
        </w:rPr>
        <w:t xml:space="preserve">     2) Oświadczenia i dokumenty potwierdzające brak podstaw do wykluczenia z postępowania składa każdy z Wykonawców wspólnie ubiegających się o zamówienie.</w:t>
      </w:r>
    </w:p>
    <w:p w14:paraId="1071EC98" w14:textId="77777777" w:rsidR="00DD5398" w:rsidRDefault="00DD5398" w:rsidP="00DD5398">
      <w:pPr>
        <w:spacing w:after="0" w:line="240" w:lineRule="auto"/>
        <w:ind w:left="567" w:hanging="425"/>
        <w:jc w:val="both"/>
        <w:rPr>
          <w:rFonts w:cstheme="minorHAnsi"/>
        </w:rPr>
      </w:pPr>
    </w:p>
    <w:p w14:paraId="7D8E435B" w14:textId="77777777" w:rsidR="00DD5398" w:rsidRDefault="00DD5398" w:rsidP="00DD5398">
      <w:pPr>
        <w:spacing w:after="0" w:line="240" w:lineRule="auto"/>
        <w:jc w:val="both"/>
        <w:rPr>
          <w:rFonts w:cstheme="minorHAnsi"/>
          <w:color w:val="000000"/>
        </w:rPr>
      </w:pPr>
      <w:r>
        <w:rPr>
          <w:rFonts w:cstheme="minorHAnsi"/>
          <w:b/>
        </w:rPr>
        <w:t>7.</w:t>
      </w:r>
      <w:r>
        <w:rPr>
          <w:rFonts w:cstheme="minorHAnsi"/>
        </w:rPr>
        <w:tab/>
      </w:r>
      <w:r>
        <w:rPr>
          <w:rFonts w:cstheme="minorHAnsi"/>
          <w:color w:val="000000"/>
        </w:rPr>
        <w:t>Dostępność dokumentów</w:t>
      </w:r>
    </w:p>
    <w:p w14:paraId="55BAE67B" w14:textId="77777777" w:rsidR="00DD5398" w:rsidRDefault="00DD5398" w:rsidP="00DD5398">
      <w:pPr>
        <w:numPr>
          <w:ilvl w:val="0"/>
          <w:numId w:val="7"/>
        </w:numPr>
        <w:spacing w:after="0" w:line="240" w:lineRule="auto"/>
        <w:ind w:left="709" w:hanging="283"/>
        <w:jc w:val="both"/>
        <w:rPr>
          <w:rFonts w:cstheme="minorHAnsi"/>
          <w:color w:val="000000"/>
        </w:rPr>
      </w:pPr>
      <w:r>
        <w:rPr>
          <w:rFonts w:cstheme="minorHAnsi"/>
          <w:color w:val="000000"/>
        </w:rPr>
        <w:t>Zamawiający nie wzywa do złożenia podmiotowych środków dowodowych, jeżeli:</w:t>
      </w:r>
    </w:p>
    <w:p w14:paraId="7E28D03A" w14:textId="77777777" w:rsidR="00DD5398" w:rsidRDefault="00DD5398" w:rsidP="00DD5398">
      <w:pPr>
        <w:spacing w:after="0" w:line="240" w:lineRule="auto"/>
        <w:ind w:left="709"/>
        <w:jc w:val="both"/>
        <w:rPr>
          <w:rFonts w:cstheme="minorHAnsi"/>
          <w:color w:val="000000"/>
        </w:rPr>
      </w:pPr>
      <w:r>
        <w:rPr>
          <w:rFonts w:cstheme="minorHAnsi"/>
          <w:color w:val="000000"/>
        </w:rPr>
        <w:t xml:space="preserve">a) może je uzyskać za pomocą bezpłatnych i ogólnodostępnych baz danych, w szczególności rejestrów publicznych w rozumieniu ustawy z 17 lutego 2005 r. o informatyzacji działalności podmiotów realizujących zadania publiczne, o ile Wykonawca wskazał w oświadczeniu, </w:t>
      </w:r>
      <w:r>
        <w:rPr>
          <w:rFonts w:cstheme="minorHAnsi"/>
          <w:color w:val="000000"/>
        </w:rPr>
        <w:br/>
        <w:t xml:space="preserve">o którym mowa w art. 125 ust. 1 Pzp dane umożliwiające dostęp do tych środków; </w:t>
      </w:r>
    </w:p>
    <w:p w14:paraId="7EC92F36" w14:textId="77777777" w:rsidR="00DD5398" w:rsidRDefault="00DD5398" w:rsidP="00DD5398">
      <w:pPr>
        <w:spacing w:after="0" w:line="240" w:lineRule="auto"/>
        <w:ind w:left="709"/>
        <w:jc w:val="both"/>
        <w:rPr>
          <w:rFonts w:cstheme="minorHAnsi"/>
          <w:color w:val="000000"/>
        </w:rPr>
      </w:pPr>
      <w:r>
        <w:rPr>
          <w:rFonts w:cstheme="minorHAnsi"/>
          <w:color w:val="000000"/>
        </w:rPr>
        <w:t>b) podmiotowym środkiem dowodowym jest oświadczenie, którego treść odpowiada zakresowi oświadczenia, o którym mowa w art. 125 ust. 1.</w:t>
      </w:r>
    </w:p>
    <w:p w14:paraId="07252B6C" w14:textId="77777777" w:rsidR="00DD5398" w:rsidRDefault="00DD5398" w:rsidP="00DD5398">
      <w:pPr>
        <w:spacing w:after="0" w:line="240" w:lineRule="auto"/>
        <w:ind w:left="709"/>
        <w:jc w:val="both"/>
        <w:rPr>
          <w:rFonts w:cstheme="minorHAnsi"/>
          <w:color w:val="000000"/>
        </w:rPr>
      </w:pPr>
      <w:r>
        <w:rPr>
          <w:rFonts w:cstheme="minorHAnsi"/>
          <w:color w:val="000000"/>
        </w:rPr>
        <w:t xml:space="preserve">c) Wykonawca nie jest zobowiązany do złożenia podmiotowych środków dowodowych, które Zamawiający posiada, jeżeli Wykonawca wskaże te środki oraz potwierdzi ich prawidłowość </w:t>
      </w:r>
      <w:r>
        <w:rPr>
          <w:rFonts w:cstheme="minorHAnsi"/>
          <w:color w:val="000000"/>
        </w:rPr>
        <w:br/>
        <w:t xml:space="preserve">i aktualność.  </w:t>
      </w:r>
    </w:p>
    <w:p w14:paraId="37FF8B01" w14:textId="77777777" w:rsidR="00DD5398" w:rsidRDefault="00DD5398" w:rsidP="00DD5398">
      <w:pPr>
        <w:spacing w:after="0" w:line="240" w:lineRule="auto"/>
        <w:ind w:left="705" w:hanging="705"/>
        <w:jc w:val="both"/>
        <w:rPr>
          <w:rFonts w:cstheme="minorHAnsi"/>
          <w:color w:val="000000"/>
        </w:rPr>
      </w:pPr>
    </w:p>
    <w:p w14:paraId="618464C0" w14:textId="77777777" w:rsidR="00DD5398" w:rsidRDefault="00DD5398" w:rsidP="00DD5398">
      <w:pPr>
        <w:spacing w:after="0" w:line="240" w:lineRule="auto"/>
        <w:ind w:left="540" w:hanging="540"/>
        <w:jc w:val="both"/>
        <w:rPr>
          <w:rFonts w:cstheme="minorHAnsi"/>
          <w:color w:val="000000"/>
        </w:rPr>
      </w:pPr>
      <w:r>
        <w:rPr>
          <w:rFonts w:cstheme="minorHAnsi"/>
          <w:b/>
          <w:color w:val="000000"/>
        </w:rPr>
        <w:t xml:space="preserve"> 8.</w:t>
      </w:r>
      <w:r>
        <w:rPr>
          <w:rFonts w:cstheme="minorHAnsi"/>
          <w:color w:val="000000"/>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rPr>
        <w:br/>
        <w:t>w  postępowaniu  o udzielenie zamówienia publicznego lub konkursie (Dz. U. z 2020 r. poz. 2452).</w:t>
      </w:r>
    </w:p>
    <w:p w14:paraId="2F1A0D37" w14:textId="77777777" w:rsidR="00DD5398" w:rsidRDefault="00DD5398" w:rsidP="00DD5398">
      <w:pPr>
        <w:snapToGrid w:val="0"/>
        <w:spacing w:after="0" w:line="240" w:lineRule="auto"/>
        <w:jc w:val="both"/>
        <w:rPr>
          <w:rFonts w:cstheme="minorHAnsi"/>
        </w:rPr>
      </w:pPr>
    </w:p>
    <w:p w14:paraId="1579CD4D" w14:textId="77777777" w:rsidR="00DD5398" w:rsidRDefault="00DD5398" w:rsidP="00DD5398">
      <w:pPr>
        <w:spacing w:after="0" w:line="240" w:lineRule="auto"/>
        <w:jc w:val="both"/>
        <w:rPr>
          <w:rFonts w:cstheme="minorHAnsi"/>
          <w:color w:val="000000"/>
        </w:rPr>
      </w:pPr>
    </w:p>
    <w:p w14:paraId="7CC5C009" w14:textId="77777777" w:rsidR="00DD5398" w:rsidRDefault="00DD5398" w:rsidP="00DD5398">
      <w:pPr>
        <w:spacing w:after="0" w:line="240" w:lineRule="auto"/>
        <w:jc w:val="both"/>
        <w:rPr>
          <w:rFonts w:cstheme="minorHAnsi"/>
          <w:color w:val="000000"/>
        </w:rPr>
      </w:pPr>
    </w:p>
    <w:p w14:paraId="49651AE5" w14:textId="77777777" w:rsidR="00DD5398" w:rsidRDefault="00DD5398" w:rsidP="00DD5398">
      <w:pPr>
        <w:keepNext/>
        <w:widowControl w:val="0"/>
        <w:snapToGrid w:val="0"/>
        <w:spacing w:after="0" w:line="240" w:lineRule="auto"/>
        <w:ind w:left="540" w:hanging="540"/>
        <w:jc w:val="both"/>
        <w:outlineLvl w:val="3"/>
        <w:rPr>
          <w:rFonts w:eastAsia="Times New Roman" w:cstheme="minorHAnsi"/>
          <w:b/>
          <w:bCs/>
          <w:u w:val="single"/>
          <w:lang w:eastAsia="pl-PL"/>
        </w:rPr>
      </w:pPr>
      <w:r>
        <w:rPr>
          <w:rFonts w:eastAsia="Times New Roman" w:cstheme="minorHAnsi"/>
          <w:b/>
          <w:bCs/>
          <w:iCs/>
          <w:u w:val="single"/>
          <w:lang w:eastAsia="pl-PL"/>
        </w:rPr>
        <w:t>VIII.</w:t>
      </w:r>
      <w:r>
        <w:rPr>
          <w:rFonts w:eastAsia="Times New Roman" w:cstheme="minorHAnsi"/>
          <w:b/>
          <w:bCs/>
          <w:i/>
          <w:iCs/>
          <w:u w:val="single"/>
          <w:lang w:eastAsia="pl-PL"/>
        </w:rPr>
        <w:tab/>
      </w:r>
      <w:r>
        <w:rPr>
          <w:rFonts w:eastAsia="Times New Roman" w:cstheme="minorHAnsi"/>
          <w:b/>
          <w:bCs/>
          <w:u w:val="single"/>
          <w:lang w:eastAsia="pl-PL"/>
        </w:rPr>
        <w:t>Informacje o sposobie porozumiewania się Zamawiającego z Wykonawcami oraz przekazywania oświadczeń i dokumentów, a także wskazanie osób uprawnionych do porozumiewania się z Wykonawcą.</w:t>
      </w:r>
    </w:p>
    <w:p w14:paraId="46C5A652" w14:textId="77777777" w:rsidR="00DD5398" w:rsidRDefault="00DD5398" w:rsidP="00DD5398">
      <w:pPr>
        <w:spacing w:after="0" w:line="240" w:lineRule="auto"/>
        <w:rPr>
          <w:rFonts w:cstheme="minorHAnsi"/>
        </w:rPr>
      </w:pPr>
    </w:p>
    <w:p w14:paraId="278A7D8B"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u w:val="single"/>
          <w:lang w:eastAsia="pl-PL"/>
        </w:rPr>
      </w:pPr>
      <w:bookmarkStart w:id="10" w:name="_Hlk140141927"/>
      <w:r>
        <w:rPr>
          <w:rFonts w:eastAsia="Times New Roman" w:cstheme="minorHAnsi"/>
          <w:lang w:eastAsia="pl-PL"/>
        </w:rPr>
        <w:t xml:space="preserve">W postępowaniu o udzielenie zamówienia komunikacja między Zamawiającym a Wykonawcami odbywa się przy użyciu platformy e-Zamówienia, która jest dostępna pod adresem </w:t>
      </w:r>
      <w:hyperlink r:id="rId8" w:history="1">
        <w:r>
          <w:rPr>
            <w:rStyle w:val="Hipercze"/>
            <w:rFonts w:eastAsia="Times New Roman" w:cstheme="minorHAnsi"/>
            <w:color w:val="auto"/>
            <w:lang w:eastAsia="pl-PL"/>
          </w:rPr>
          <w:t>https://ezamowienia.gov.pl</w:t>
        </w:r>
      </w:hyperlink>
      <w:r>
        <w:rPr>
          <w:rFonts w:eastAsia="Times New Roman" w:cstheme="minorHAnsi"/>
          <w:lang w:eastAsia="pl-PL"/>
        </w:rPr>
        <w:t>. Korzystanie z platformy jest bezpłatne.</w:t>
      </w:r>
    </w:p>
    <w:p w14:paraId="06FF0A9A"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u w:val="single"/>
          <w:lang w:eastAsia="pl-PL"/>
        </w:rPr>
      </w:pPr>
      <w:bookmarkStart w:id="11" w:name="_Hlk140141989"/>
      <w:bookmarkEnd w:id="10"/>
      <w:r>
        <w:rPr>
          <w:rFonts w:eastAsia="Times New Roman" w:cstheme="minorHAnsi"/>
          <w:lang w:eastAsia="pl-PL"/>
        </w:rPr>
        <w:t xml:space="preserve">Komunikacja w postepowaniu </w:t>
      </w:r>
      <w:r>
        <w:rPr>
          <w:rFonts w:eastAsia="Times New Roman" w:cstheme="minorHAnsi"/>
          <w:b/>
          <w:bCs/>
          <w:lang w:eastAsia="pl-PL"/>
        </w:rPr>
        <w:t>z wyłączeniem składania ofert</w:t>
      </w:r>
      <w:r>
        <w:rPr>
          <w:rFonts w:eastAsia="Times New Roman" w:cstheme="minorHAnsi"/>
          <w:lang w:eastAsia="pl-PL"/>
        </w:rPr>
        <w:t xml:space="preserve">, odbywa się drogą elektroniczną za pośrednictwem formularzy do komunikacji dostępnych w zakładce „Formularze” („Formularze do komunikacji”). Za pośrednictwem „Formularzy do komunikacji” odbywa się </w:t>
      </w:r>
      <w:r>
        <w:rPr>
          <w:rFonts w:eastAsia="Times New Roman" w:cstheme="minorHAnsi"/>
          <w:lang w:eastAsia="pl-PL"/>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11"/>
    <w:p w14:paraId="014665E7"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Zamawiający wyznacza następujące osoby do kontaktu z Wykonawcami:</w:t>
      </w:r>
    </w:p>
    <w:p w14:paraId="04C00BFD" w14:textId="5D518685" w:rsidR="00DD5398" w:rsidRDefault="00DD5398" w:rsidP="00DD5398">
      <w:pPr>
        <w:keepNext/>
        <w:snapToGrid w:val="0"/>
        <w:spacing w:after="0" w:line="240" w:lineRule="auto"/>
        <w:ind w:left="540"/>
        <w:jc w:val="both"/>
        <w:outlineLvl w:val="3"/>
        <w:rPr>
          <w:rFonts w:eastAsia="Times New Roman" w:cstheme="minorHAnsi"/>
          <w:bCs/>
          <w:u w:val="single"/>
          <w:lang w:eastAsia="pl-PL"/>
        </w:rPr>
      </w:pPr>
      <w:r>
        <w:rPr>
          <w:rFonts w:eastAsia="Times New Roman" w:cstheme="minorHAnsi"/>
          <w:u w:val="single"/>
          <w:lang w:eastAsia="pl-PL"/>
        </w:rPr>
        <w:t xml:space="preserve">W sprawach formalnych i merytorycznych (odnoszących się do treści SWZ oraz przedmiotu zamówienia) – </w:t>
      </w:r>
      <w:r w:rsidR="00E97BF2">
        <w:rPr>
          <w:rFonts w:eastAsia="Times New Roman" w:cstheme="minorHAnsi"/>
          <w:u w:val="single"/>
          <w:lang w:eastAsia="pl-PL"/>
        </w:rPr>
        <w:t>Anna Białek</w:t>
      </w:r>
      <w:r>
        <w:rPr>
          <w:rFonts w:eastAsia="Times New Roman" w:cstheme="minorHAnsi"/>
          <w:color w:val="FF0000"/>
          <w:u w:val="single"/>
          <w:lang w:eastAsia="pl-PL"/>
        </w:rPr>
        <w:t xml:space="preserve"> </w:t>
      </w:r>
      <w:r>
        <w:rPr>
          <w:rFonts w:eastAsia="Times New Roman" w:cstheme="minorHAnsi"/>
          <w:color w:val="000000" w:themeColor="text1"/>
          <w:u w:val="single"/>
          <w:lang w:eastAsia="pl-PL"/>
        </w:rPr>
        <w:t xml:space="preserve">– tel. </w:t>
      </w:r>
      <w:r>
        <w:rPr>
          <w:rFonts w:eastAsia="Times New Roman" w:cstheme="minorHAnsi"/>
          <w:bCs/>
          <w:color w:val="000000" w:themeColor="text1"/>
          <w:u w:val="single"/>
          <w:lang w:eastAsia="pl-PL"/>
        </w:rPr>
        <w:t>41 3</w:t>
      </w:r>
      <w:r w:rsidR="00D32DDB">
        <w:rPr>
          <w:rFonts w:eastAsia="Times New Roman" w:cstheme="minorHAnsi"/>
          <w:bCs/>
          <w:color w:val="000000" w:themeColor="text1"/>
          <w:u w:val="single"/>
          <w:lang w:eastAsia="pl-PL"/>
        </w:rPr>
        <w:t>67</w:t>
      </w:r>
      <w:r>
        <w:rPr>
          <w:rFonts w:eastAsia="Times New Roman" w:cstheme="minorHAnsi"/>
          <w:bCs/>
          <w:color w:val="000000" w:themeColor="text1"/>
          <w:u w:val="single"/>
          <w:lang w:eastAsia="pl-PL"/>
        </w:rPr>
        <w:t>-</w:t>
      </w:r>
      <w:r w:rsidR="00D32DDB">
        <w:rPr>
          <w:rFonts w:eastAsia="Times New Roman" w:cstheme="minorHAnsi"/>
          <w:bCs/>
          <w:color w:val="000000" w:themeColor="text1"/>
          <w:u w:val="single"/>
          <w:lang w:eastAsia="pl-PL"/>
        </w:rPr>
        <w:t>64</w:t>
      </w:r>
      <w:r>
        <w:rPr>
          <w:rFonts w:eastAsia="Times New Roman" w:cstheme="minorHAnsi"/>
          <w:bCs/>
          <w:color w:val="000000" w:themeColor="text1"/>
          <w:u w:val="single"/>
          <w:lang w:eastAsia="pl-PL"/>
        </w:rPr>
        <w:t>-</w:t>
      </w:r>
      <w:r w:rsidR="00D32DDB">
        <w:rPr>
          <w:rFonts w:eastAsia="Times New Roman" w:cstheme="minorHAnsi"/>
          <w:bCs/>
          <w:color w:val="000000" w:themeColor="text1"/>
          <w:u w:val="single"/>
          <w:lang w:eastAsia="pl-PL"/>
        </w:rPr>
        <w:t>49</w:t>
      </w:r>
      <w:r>
        <w:rPr>
          <w:rFonts w:eastAsia="Times New Roman" w:cstheme="minorHAnsi"/>
          <w:bCs/>
          <w:color w:val="000000" w:themeColor="text1"/>
          <w:u w:val="single"/>
          <w:lang w:eastAsia="pl-PL"/>
        </w:rPr>
        <w:t xml:space="preserve">, email </w:t>
      </w:r>
      <w:r>
        <w:rPr>
          <w:rFonts w:eastAsia="Times New Roman" w:cstheme="minorHAnsi"/>
          <w:bCs/>
          <w:u w:val="single"/>
          <w:lang w:eastAsia="pl-PL"/>
        </w:rPr>
        <w:t>centrum@copw.mopr.kielce.pl</w:t>
      </w:r>
    </w:p>
    <w:p w14:paraId="56989DCF" w14:textId="5ABD6FA1"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u w:val="single"/>
          <w:lang w:eastAsia="pl-PL"/>
        </w:rPr>
      </w:pPr>
      <w:bookmarkStart w:id="12" w:name="_Hlk140142037"/>
      <w:r>
        <w:rPr>
          <w:rFonts w:eastAsia="Times New Roman" w:cstheme="minorHAnsi"/>
          <w:lang w:eastAsia="pl-PL"/>
        </w:rPr>
        <w:t xml:space="preserve">Wykonawca zamierzający wziąć udział w postępowaniu o udzielenie zamówienia publicznego, musi posiadać konto podmiotu „Wykonawca” na Platformie E-zamówienia dostępnej na stronie </w:t>
      </w:r>
      <w:hyperlink r:id="rId9" w:history="1">
        <w:r>
          <w:rPr>
            <w:rStyle w:val="Hipercze"/>
            <w:rFonts w:eastAsia="Times New Roman" w:cstheme="minorHAnsi"/>
            <w:color w:val="auto"/>
            <w:lang w:eastAsia="pl-PL"/>
          </w:rPr>
          <w:t>https://ezamowienia.gov.pl</w:t>
        </w:r>
      </w:hyperlink>
      <w:r>
        <w:rPr>
          <w:rFonts w:eastAsia="Times New Roman" w:cstheme="minorHAnsi"/>
          <w:lang w:eastAsia="pl-PL"/>
        </w:rPr>
        <w:t xml:space="preserve">. Wykonawca posiadający konto na w/w platformie ma dostęp do następujących formularzy: </w:t>
      </w:r>
      <w:r>
        <w:rPr>
          <w:rFonts w:eastAsia="Times New Roman" w:cstheme="minorHAnsi"/>
          <w:b/>
          <w:bCs/>
          <w:lang w:eastAsia="pl-PL"/>
        </w:rPr>
        <w:t>złożenia i wycofania oferty</w:t>
      </w:r>
      <w:r>
        <w:rPr>
          <w:rFonts w:eastAsia="Times New Roman" w:cstheme="minorHAnsi"/>
          <w:lang w:eastAsia="pl-PL"/>
        </w:rPr>
        <w:t xml:space="preserve"> oraz do f</w:t>
      </w:r>
      <w:r>
        <w:rPr>
          <w:rFonts w:eastAsia="Times New Roman" w:cstheme="minorHAnsi"/>
          <w:b/>
          <w:bCs/>
          <w:lang w:eastAsia="pl-PL"/>
        </w:rPr>
        <w:t xml:space="preserve">ormularza do komunikacji. </w:t>
      </w:r>
      <w:r>
        <w:rPr>
          <w:rFonts w:eastAsia="Times New Roman" w:cstheme="minorHAnsi"/>
          <w:lang w:eastAsia="pl-PL"/>
        </w:rPr>
        <w:lastRenderedPageBreak/>
        <w:t>Szczegółowe informacje na temat zakładania kont podmiotów oraz zasady i warunki korzystania z Platformy e-Zamówienia określa Regulamin Platformy, dostępny na stronie internetowej</w:t>
      </w:r>
      <w:r>
        <w:rPr>
          <w:rFonts w:eastAsia="Times New Roman" w:cstheme="minorHAnsi"/>
          <w:b/>
          <w:bCs/>
          <w:lang w:eastAsia="pl-PL"/>
        </w:rPr>
        <w:t xml:space="preserve"> </w:t>
      </w:r>
      <w:hyperlink r:id="rId10" w:history="1">
        <w:r>
          <w:rPr>
            <w:rStyle w:val="Hipercze"/>
            <w:rFonts w:eastAsia="Times New Roman" w:cstheme="minorHAnsi"/>
            <w:color w:val="auto"/>
            <w:lang w:eastAsia="pl-PL"/>
          </w:rPr>
          <w:t>https://ezamowienia.gov.pl</w:t>
        </w:r>
      </w:hyperlink>
      <w:r>
        <w:rPr>
          <w:rFonts w:eastAsia="Times New Roman" w:cstheme="minorHAnsi"/>
          <w:lang w:eastAsia="pl-PL"/>
        </w:rPr>
        <w:t xml:space="preserve"> oraz informacje zamieszczone w zakładce „Centrum Pomocy”.</w:t>
      </w:r>
    </w:p>
    <w:p w14:paraId="37EAFCAD"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bookmarkStart w:id="13" w:name="_Hlk140493495"/>
      <w:bookmarkEnd w:id="12"/>
      <w:r>
        <w:rPr>
          <w:rFonts w:eastAsia="Times New Roman" w:cstheme="minorHAnsi"/>
          <w:lang w:eastAsia="pl-PL"/>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13"/>
    <w:p w14:paraId="4CEC57B5"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Maksymalny rozmiar plików przesyłanych za pośrednictwem dedykowanych formularzy:  </w:t>
      </w:r>
      <w:r>
        <w:rPr>
          <w:rFonts w:eastAsia="Times New Roman" w:cstheme="minorHAnsi"/>
          <w:b/>
          <w:bCs/>
          <w:lang w:eastAsia="pl-PL"/>
        </w:rPr>
        <w:t>„Formularz złożenia, zmiany, wycofania oferty lub wniosku”</w:t>
      </w:r>
      <w:r>
        <w:rPr>
          <w:rFonts w:eastAsia="Times New Roman" w:cstheme="minorHAnsi"/>
          <w:lang w:eastAsia="pl-PL"/>
        </w:rPr>
        <w:t xml:space="preserve"> i „</w:t>
      </w:r>
      <w:r>
        <w:rPr>
          <w:rFonts w:eastAsia="Times New Roman" w:cstheme="minorHAnsi"/>
          <w:b/>
          <w:bCs/>
          <w:lang w:eastAsia="pl-PL"/>
        </w:rPr>
        <w:t>Formularza do komunikacji”</w:t>
      </w:r>
      <w:r>
        <w:rPr>
          <w:rFonts w:eastAsia="Times New Roman" w:cstheme="minorHAnsi"/>
          <w:lang w:eastAsia="pl-PL"/>
        </w:rPr>
        <w:t xml:space="preserve"> wynosi 250</w:t>
      </w:r>
      <w:r>
        <w:rPr>
          <w:rFonts w:eastAsia="Times New Roman" w:cstheme="minorHAnsi"/>
          <w:color w:val="FF0000"/>
          <w:lang w:eastAsia="pl-PL"/>
        </w:rPr>
        <w:t xml:space="preserve"> </w:t>
      </w:r>
      <w:r>
        <w:rPr>
          <w:rFonts w:eastAsia="Times New Roman" w:cstheme="minorHAnsi"/>
          <w:lang w:eastAsia="pl-PL"/>
        </w:rPr>
        <w:t>MB.</w:t>
      </w:r>
    </w:p>
    <w:p w14:paraId="21ED92F2"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Za datę przekazania oferty, wniosków, zawiadomień, dokumentów elektronicznych, oświadczeń lub elektronicznych kopii dokumentów lub oświadczeń oraz innych informacji przyjmuje się datę ich przekazania na </w:t>
      </w:r>
      <w:bookmarkStart w:id="14" w:name="_Hlk140142143"/>
      <w:bookmarkStart w:id="15" w:name="_Hlk140493573"/>
      <w:r>
        <w:rPr>
          <w:rFonts w:eastAsia="Times New Roman" w:cstheme="minorHAnsi"/>
          <w:lang w:eastAsia="pl-PL"/>
        </w:rPr>
        <w:t>Platformie e-Zamówienia</w:t>
      </w:r>
      <w:bookmarkEnd w:id="14"/>
      <w:r>
        <w:rPr>
          <w:rFonts w:eastAsia="Times New Roman" w:cstheme="minorHAnsi"/>
          <w:lang w:eastAsia="pl-PL"/>
        </w:rPr>
        <w:t>.</w:t>
      </w:r>
      <w:bookmarkEnd w:id="15"/>
    </w:p>
    <w:p w14:paraId="322B1FBD"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lang w:eastAsia="pl-PL"/>
        </w:rPr>
        <w:br/>
        <w:t xml:space="preserve">i przekazywania informacji oraz wymagań technicznych dla dokumentów elektronicznych </w:t>
      </w:r>
      <w:r>
        <w:rPr>
          <w:rFonts w:eastAsia="Times New Roman" w:cstheme="minorHAnsi"/>
          <w:lang w:eastAsia="pl-PL"/>
        </w:rPr>
        <w:br/>
        <w:t>w postępowaniu o udzielenie zamówienia publicznego lub konkursie (Dz. U. w 2020 r. poz. 2452).</w:t>
      </w:r>
    </w:p>
    <w:p w14:paraId="3B6D56A0" w14:textId="77777777" w:rsidR="00DD5398" w:rsidRDefault="00DD5398" w:rsidP="00DD5398">
      <w:pPr>
        <w:numPr>
          <w:ilvl w:val="3"/>
          <w:numId w:val="8"/>
        </w:numPr>
        <w:tabs>
          <w:tab w:val="clear" w:pos="785"/>
          <w:tab w:val="num" w:pos="2880"/>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Jeżeli Zamawiający lub Wykonawca przekazują oświadczenia, wnioski, zawiadomienia oraz informacje za pomocą poczty elektronicznej, każda ze stron na żądanie drugiej niezwłocznie potwierdza fakt ich otrzymania.</w:t>
      </w:r>
    </w:p>
    <w:p w14:paraId="6CA0FE1B"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We wszelkiej korespondencji związanej z niniejszym postępowaniem Zamawiający i Wykonawcy posługują się numerem ogłoszenia (BZP, ID postępowania).</w:t>
      </w:r>
    </w:p>
    <w:p w14:paraId="774144AC" w14:textId="77777777" w:rsidR="00DD5398" w:rsidRDefault="00DD5398" w:rsidP="00DD5398">
      <w:pPr>
        <w:numPr>
          <w:ilvl w:val="3"/>
          <w:numId w:val="8"/>
        </w:numPr>
        <w:tabs>
          <w:tab w:val="clear" w:pos="785"/>
          <w:tab w:val="num" w:pos="2880"/>
        </w:tabs>
        <w:spacing w:after="0" w:line="240" w:lineRule="auto"/>
        <w:ind w:left="567" w:hanging="567"/>
        <w:contextualSpacing/>
        <w:jc w:val="both"/>
        <w:rPr>
          <w:rFonts w:eastAsia="Times New Roman" w:cstheme="minorHAnsi"/>
          <w:lang w:eastAsia="pl-PL"/>
        </w:rPr>
      </w:pPr>
      <w:r>
        <w:rPr>
          <w:rFonts w:eastAsia="Times New Roman" w:cstheme="minorHAnsi"/>
          <w:lang w:eastAsia="pl-PL"/>
        </w:rPr>
        <w:t xml:space="preserve">Zamawiający informuje, że zgodnie z art. 284 ust. 6 ustawy Pzp treść zapytań wraz </w:t>
      </w:r>
      <w:r>
        <w:rPr>
          <w:rFonts w:eastAsia="Times New Roman" w:cstheme="minorHAnsi"/>
          <w:lang w:eastAsia="pl-PL"/>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lang w:eastAsia="pl-PL"/>
        </w:rPr>
        <w:br/>
        <w:t>i wyjaśnienia zawarte na stronie prowadzonego postępowania.</w:t>
      </w:r>
    </w:p>
    <w:p w14:paraId="1DF465DC" w14:textId="77777777" w:rsidR="00DD5398" w:rsidRDefault="00DD5398" w:rsidP="00DD5398">
      <w:pPr>
        <w:widowControl w:val="0"/>
        <w:suppressAutoHyphens/>
        <w:spacing w:after="0" w:line="240" w:lineRule="auto"/>
        <w:ind w:left="567" w:hanging="567"/>
        <w:rPr>
          <w:rFonts w:eastAsia="Tahoma" w:cstheme="minorHAnsi"/>
          <w:color w:val="000000"/>
          <w:lang w:eastAsia="pl-PL"/>
        </w:rPr>
      </w:pPr>
      <w:r>
        <w:rPr>
          <w:rFonts w:eastAsia="Times New Roman" w:cstheme="minorHAnsi"/>
          <w:lang w:eastAsia="pl-PL"/>
        </w:rPr>
        <w:t>12</w:t>
      </w:r>
      <w:r>
        <w:rPr>
          <w:rFonts w:eastAsia="Tahoma" w:cstheme="minorHAnsi"/>
          <w:lang w:eastAsia="pl-PL"/>
        </w:rPr>
        <w:t xml:space="preserve">.     </w:t>
      </w:r>
      <w:r>
        <w:rPr>
          <w:rFonts w:eastAsia="Tahoma" w:cstheme="minorHAnsi"/>
          <w:color w:val="000000"/>
          <w:lang w:eastAsia="pl-PL"/>
        </w:rPr>
        <w:t>Zamawiający nie przewiduje sposobu komunikowania się z Wykonawcami w inny sposób niż przy użyciu środków komunikacji elektronicznej, wskazanych w SWZ.</w:t>
      </w:r>
      <w:r>
        <w:rPr>
          <w:rFonts w:eastAsia="Tahoma" w:cstheme="minorHAnsi"/>
          <w:color w:val="000000"/>
          <w:lang w:eastAsia="pl-PL"/>
        </w:rPr>
        <w:tab/>
      </w:r>
    </w:p>
    <w:p w14:paraId="43F467A3" w14:textId="77777777" w:rsidR="00DD5398" w:rsidRDefault="00DD5398" w:rsidP="00DD5398">
      <w:pPr>
        <w:spacing w:after="0" w:line="240" w:lineRule="auto"/>
        <w:ind w:left="540" w:right="22"/>
        <w:jc w:val="both"/>
        <w:rPr>
          <w:rFonts w:cstheme="minorHAnsi"/>
          <w:b/>
          <w:bCs/>
        </w:rPr>
      </w:pPr>
    </w:p>
    <w:p w14:paraId="1238B355" w14:textId="77777777" w:rsidR="00DD5398" w:rsidRDefault="00DD5398" w:rsidP="00DD5398">
      <w:pPr>
        <w:spacing w:after="0" w:line="240" w:lineRule="auto"/>
        <w:ind w:left="540" w:right="22"/>
        <w:jc w:val="both"/>
        <w:rPr>
          <w:rFonts w:cstheme="minorHAnsi"/>
          <w:b/>
          <w:bCs/>
        </w:rPr>
      </w:pPr>
    </w:p>
    <w:p w14:paraId="24447290" w14:textId="77777777" w:rsidR="00DD5398" w:rsidRDefault="00DD5398" w:rsidP="00DD5398">
      <w:pPr>
        <w:spacing w:after="0" w:line="240" w:lineRule="auto"/>
        <w:ind w:left="540" w:right="22"/>
        <w:jc w:val="both"/>
        <w:rPr>
          <w:rFonts w:cstheme="minorHAnsi"/>
          <w:b/>
          <w:bCs/>
        </w:rPr>
      </w:pPr>
    </w:p>
    <w:p w14:paraId="70EBB801" w14:textId="77777777" w:rsidR="00DD5398" w:rsidRDefault="00DD5398" w:rsidP="00DD5398">
      <w:pPr>
        <w:spacing w:after="0" w:line="240" w:lineRule="auto"/>
        <w:ind w:left="540" w:hanging="540"/>
        <w:rPr>
          <w:rFonts w:eastAsia="Times New Roman" w:cstheme="minorHAnsi"/>
          <w:b/>
          <w:bCs/>
          <w:u w:val="single"/>
          <w:lang w:eastAsia="pl-PL"/>
        </w:rPr>
      </w:pPr>
      <w:r>
        <w:rPr>
          <w:rFonts w:eastAsia="Times New Roman" w:cstheme="minorHAnsi"/>
          <w:b/>
          <w:bCs/>
          <w:u w:val="single"/>
          <w:lang w:eastAsia="pl-PL"/>
        </w:rPr>
        <w:t xml:space="preserve">IX. </w:t>
      </w:r>
      <w:r>
        <w:rPr>
          <w:rFonts w:eastAsia="Times New Roman" w:cstheme="minorHAnsi"/>
          <w:b/>
          <w:bCs/>
          <w:u w:val="single"/>
          <w:lang w:eastAsia="pl-PL"/>
        </w:rPr>
        <w:tab/>
        <w:t>Wymagania dotyczące wadium</w:t>
      </w:r>
    </w:p>
    <w:p w14:paraId="1DFEF953" w14:textId="77777777" w:rsidR="00DD5398" w:rsidRDefault="00DD5398" w:rsidP="00DD5398">
      <w:pPr>
        <w:spacing w:after="0" w:line="240" w:lineRule="auto"/>
        <w:ind w:left="540" w:hanging="540"/>
        <w:rPr>
          <w:rFonts w:eastAsia="Times New Roman" w:cstheme="minorHAnsi"/>
          <w:b/>
          <w:bCs/>
          <w:color w:val="FF0000"/>
          <w:lang w:eastAsia="pl-PL"/>
        </w:rPr>
      </w:pPr>
    </w:p>
    <w:p w14:paraId="59AF9B79" w14:textId="77777777" w:rsidR="00DD5398" w:rsidRDefault="00DD5398" w:rsidP="00DD5398">
      <w:pPr>
        <w:tabs>
          <w:tab w:val="num" w:pos="3600"/>
        </w:tabs>
        <w:spacing w:after="0" w:line="240" w:lineRule="auto"/>
        <w:ind w:left="567"/>
        <w:jc w:val="both"/>
        <w:rPr>
          <w:rFonts w:eastAsia="Tahoma" w:cstheme="minorHAnsi"/>
          <w:color w:val="FF0000"/>
          <w:sz w:val="24"/>
          <w:szCs w:val="24"/>
          <w:lang w:eastAsia="pl-PL"/>
        </w:rPr>
      </w:pPr>
      <w:r>
        <w:rPr>
          <w:rFonts w:eastAsia="Times New Roman" w:cstheme="minorHAnsi"/>
          <w:lang w:eastAsia="pl-PL"/>
        </w:rPr>
        <w:t>Zamawiający nie wymaga wniesienia wadium.</w:t>
      </w:r>
    </w:p>
    <w:p w14:paraId="40EC653F" w14:textId="77777777" w:rsidR="00DD5398" w:rsidRDefault="00DD5398" w:rsidP="00DD5398">
      <w:pPr>
        <w:spacing w:after="0" w:line="240" w:lineRule="auto"/>
        <w:ind w:left="567"/>
        <w:jc w:val="both"/>
        <w:rPr>
          <w:rFonts w:cstheme="minorHAnsi"/>
        </w:rPr>
      </w:pPr>
    </w:p>
    <w:p w14:paraId="47F4F821" w14:textId="77777777" w:rsidR="00DD5398" w:rsidRDefault="00DD5398" w:rsidP="00DD5398">
      <w:pPr>
        <w:spacing w:after="0" w:line="240" w:lineRule="auto"/>
        <w:jc w:val="both"/>
        <w:rPr>
          <w:rFonts w:cstheme="minorHAnsi"/>
        </w:rPr>
      </w:pPr>
    </w:p>
    <w:p w14:paraId="1BDFE674" w14:textId="77777777" w:rsidR="00DD5398" w:rsidRDefault="00DD5398" w:rsidP="00DD5398">
      <w:pPr>
        <w:spacing w:after="0" w:line="240" w:lineRule="auto"/>
        <w:jc w:val="both"/>
        <w:rPr>
          <w:rFonts w:cstheme="minorHAnsi"/>
        </w:rPr>
      </w:pPr>
    </w:p>
    <w:p w14:paraId="7798A928" w14:textId="77777777" w:rsidR="00DD5398" w:rsidRDefault="00DD5398" w:rsidP="00DD5398">
      <w:pPr>
        <w:keepNext/>
        <w:widowControl w:val="0"/>
        <w:snapToGrid w:val="0"/>
        <w:spacing w:after="0" w:line="240" w:lineRule="auto"/>
        <w:ind w:left="567" w:hanging="567"/>
        <w:jc w:val="both"/>
        <w:outlineLvl w:val="2"/>
        <w:rPr>
          <w:rFonts w:eastAsia="Times New Roman" w:cstheme="minorHAnsi"/>
          <w:b/>
          <w:bCs/>
          <w:u w:val="single"/>
          <w:lang w:eastAsia="pl-PL"/>
        </w:rPr>
      </w:pPr>
      <w:r>
        <w:rPr>
          <w:rFonts w:eastAsia="Times New Roman" w:cstheme="minorHAnsi"/>
          <w:b/>
          <w:bCs/>
          <w:u w:val="single"/>
          <w:lang w:eastAsia="pl-PL"/>
        </w:rPr>
        <w:t xml:space="preserve">X. </w:t>
      </w:r>
      <w:r>
        <w:rPr>
          <w:rFonts w:eastAsia="Times New Roman" w:cstheme="minorHAnsi"/>
          <w:b/>
          <w:bCs/>
          <w:u w:val="single"/>
          <w:lang w:eastAsia="pl-PL"/>
        </w:rPr>
        <w:tab/>
        <w:t xml:space="preserve">Termin związania ofertą </w:t>
      </w:r>
    </w:p>
    <w:p w14:paraId="369E6C80" w14:textId="77777777" w:rsidR="00DD5398" w:rsidRDefault="00DD5398" w:rsidP="00DD5398">
      <w:pPr>
        <w:spacing w:after="200" w:line="276" w:lineRule="auto"/>
        <w:rPr>
          <w:rFonts w:cstheme="minorHAnsi"/>
          <w:lang w:eastAsia="pl-PL"/>
        </w:rPr>
      </w:pPr>
    </w:p>
    <w:p w14:paraId="76B545D6" w14:textId="0B72C6BB" w:rsidR="00DD5398" w:rsidRDefault="00DD5398" w:rsidP="00DD5398">
      <w:pPr>
        <w:spacing w:after="0" w:line="240" w:lineRule="auto"/>
        <w:ind w:left="567" w:hanging="567"/>
        <w:jc w:val="both"/>
        <w:rPr>
          <w:rFonts w:cstheme="minorHAnsi"/>
        </w:rPr>
      </w:pPr>
      <w:r>
        <w:rPr>
          <w:rFonts w:cstheme="minorHAnsi"/>
        </w:rPr>
        <w:t>1.</w:t>
      </w:r>
      <w:r>
        <w:rPr>
          <w:rFonts w:cstheme="minorHAnsi"/>
        </w:rPr>
        <w:tab/>
        <w:t xml:space="preserve">Wykonawca jest związany ofertą przez okres 30 dni tj. do dnia </w:t>
      </w:r>
      <w:r w:rsidR="006B56C5" w:rsidRPr="006B56C5">
        <w:rPr>
          <w:rFonts w:cstheme="minorHAnsi"/>
          <w:b/>
          <w:bCs/>
        </w:rPr>
        <w:t>12</w:t>
      </w:r>
      <w:r w:rsidRPr="006B56C5">
        <w:rPr>
          <w:rFonts w:cstheme="minorHAnsi"/>
          <w:b/>
          <w:bCs/>
        </w:rPr>
        <w:t>.</w:t>
      </w:r>
      <w:r w:rsidR="00DD5F9E" w:rsidRPr="006B56C5">
        <w:rPr>
          <w:rFonts w:cstheme="minorHAnsi"/>
          <w:b/>
          <w:bCs/>
        </w:rPr>
        <w:t>1</w:t>
      </w:r>
      <w:r w:rsidR="006B56C5" w:rsidRPr="006B56C5">
        <w:rPr>
          <w:rFonts w:cstheme="minorHAnsi"/>
          <w:b/>
          <w:bCs/>
        </w:rPr>
        <w:t>2</w:t>
      </w:r>
      <w:r w:rsidRPr="006B56C5">
        <w:rPr>
          <w:rFonts w:cstheme="minorHAnsi"/>
          <w:b/>
          <w:bCs/>
        </w:rPr>
        <w:t>.202</w:t>
      </w:r>
      <w:r w:rsidR="000A6112" w:rsidRPr="006B56C5">
        <w:rPr>
          <w:rFonts w:cstheme="minorHAnsi"/>
          <w:b/>
          <w:bCs/>
        </w:rPr>
        <w:t>4</w:t>
      </w:r>
      <w:r w:rsidRPr="006B56C5">
        <w:rPr>
          <w:rFonts w:cstheme="minorHAnsi"/>
        </w:rPr>
        <w:t xml:space="preserve"> </w:t>
      </w:r>
      <w:r>
        <w:rPr>
          <w:rFonts w:cstheme="minorHAnsi"/>
        </w:rPr>
        <w:t>r. Bieg terminu związania ofertą rozpoczyna się wraz z upływem terminu składania ofert.</w:t>
      </w:r>
    </w:p>
    <w:p w14:paraId="23450CB1" w14:textId="77777777" w:rsidR="00DD5398" w:rsidRDefault="00DD5398" w:rsidP="00DD5398">
      <w:pPr>
        <w:widowControl w:val="0"/>
        <w:snapToGrid w:val="0"/>
        <w:spacing w:after="0" w:line="240" w:lineRule="auto"/>
        <w:ind w:left="567" w:hanging="567"/>
        <w:jc w:val="both"/>
        <w:rPr>
          <w:rFonts w:eastAsia="Times New Roman" w:cstheme="minorHAnsi"/>
          <w:lang w:eastAsia="pl-PL"/>
        </w:rPr>
      </w:pPr>
      <w:r>
        <w:rPr>
          <w:rFonts w:eastAsia="Times New Roman" w:cstheme="minorHAnsi"/>
          <w:lang w:eastAsia="pl-PL"/>
        </w:rPr>
        <w:t>2.</w:t>
      </w:r>
      <w:r>
        <w:rPr>
          <w:rFonts w:eastAsia="Times New Roman" w:cstheme="minorHAnsi"/>
          <w:lang w:eastAsia="pl-PL"/>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2B04B626" w14:textId="77777777" w:rsidR="00DD5398" w:rsidRDefault="00DD5398" w:rsidP="00DD5398">
      <w:pPr>
        <w:autoSpaceDE w:val="0"/>
        <w:autoSpaceDN w:val="0"/>
        <w:adjustRightInd w:val="0"/>
        <w:spacing w:after="0" w:line="240" w:lineRule="auto"/>
        <w:ind w:left="567" w:hanging="567"/>
        <w:jc w:val="both"/>
        <w:rPr>
          <w:rFonts w:cstheme="minorHAnsi"/>
          <w:bCs/>
        </w:rPr>
      </w:pPr>
      <w:r>
        <w:rPr>
          <w:rFonts w:cstheme="minorHAnsi"/>
          <w:bCs/>
        </w:rPr>
        <w:t>3.</w:t>
      </w:r>
      <w:r>
        <w:rPr>
          <w:rFonts w:cstheme="minorHAnsi"/>
          <w:bCs/>
        </w:rPr>
        <w:tab/>
        <w:t>Odmowa wyrażenia zgody na przedłużenie terminu związania ofertą nie powoduje utraty wadium.</w:t>
      </w:r>
    </w:p>
    <w:p w14:paraId="6ECC8D18" w14:textId="77777777" w:rsidR="00DD5398" w:rsidRDefault="00DD5398" w:rsidP="00DD5398">
      <w:pPr>
        <w:spacing w:after="0" w:line="240" w:lineRule="auto"/>
        <w:jc w:val="both"/>
        <w:rPr>
          <w:rFonts w:cstheme="minorHAnsi"/>
          <w:bCs/>
        </w:rPr>
      </w:pPr>
    </w:p>
    <w:p w14:paraId="384DC1E3" w14:textId="77777777" w:rsidR="00DD5398" w:rsidRDefault="00DD5398" w:rsidP="00DD5398">
      <w:pPr>
        <w:keepNext/>
        <w:widowControl w:val="0"/>
        <w:snapToGrid w:val="0"/>
        <w:spacing w:after="0" w:line="240" w:lineRule="auto"/>
        <w:jc w:val="both"/>
        <w:outlineLvl w:val="2"/>
        <w:rPr>
          <w:rFonts w:eastAsia="Times New Roman" w:cstheme="minorHAnsi"/>
          <w:b/>
          <w:bCs/>
          <w:u w:val="single"/>
          <w:lang w:eastAsia="pl-PL"/>
        </w:rPr>
      </w:pPr>
      <w:r>
        <w:rPr>
          <w:rFonts w:eastAsia="Times New Roman" w:cstheme="minorHAnsi"/>
          <w:b/>
          <w:bCs/>
          <w:u w:val="single"/>
          <w:lang w:eastAsia="pl-PL"/>
        </w:rPr>
        <w:lastRenderedPageBreak/>
        <w:t xml:space="preserve">XI. </w:t>
      </w:r>
      <w:r>
        <w:rPr>
          <w:rFonts w:eastAsia="Times New Roman" w:cstheme="minorHAnsi"/>
          <w:b/>
          <w:bCs/>
          <w:u w:val="single"/>
          <w:lang w:eastAsia="pl-PL"/>
        </w:rPr>
        <w:tab/>
        <w:t xml:space="preserve">Opis sposobu przygotowania ofert </w:t>
      </w:r>
    </w:p>
    <w:p w14:paraId="1A13F829" w14:textId="77777777" w:rsidR="00DD5398" w:rsidRDefault="00DD5398" w:rsidP="00DD5398">
      <w:pPr>
        <w:spacing w:after="200" w:line="240" w:lineRule="auto"/>
        <w:rPr>
          <w:rFonts w:cstheme="minorHAnsi"/>
          <w:lang w:eastAsia="pl-PL"/>
        </w:rPr>
      </w:pPr>
    </w:p>
    <w:p w14:paraId="0B23F671" w14:textId="77777777" w:rsidR="00DD5398" w:rsidRDefault="00DD5398" w:rsidP="00DD5398">
      <w:pPr>
        <w:numPr>
          <w:ilvl w:val="1"/>
          <w:numId w:val="9"/>
        </w:numPr>
        <w:snapToGrid w:val="0"/>
        <w:spacing w:after="0" w:line="240" w:lineRule="auto"/>
        <w:jc w:val="both"/>
        <w:rPr>
          <w:rFonts w:eastAsia="Times New Roman" w:cstheme="minorHAnsi"/>
          <w:lang w:eastAsia="pl-PL"/>
        </w:rPr>
      </w:pPr>
      <w:r>
        <w:rPr>
          <w:rFonts w:eastAsia="Times New Roman" w:cstheme="minorHAnsi"/>
          <w:lang w:eastAsia="pl-PL"/>
        </w:rPr>
        <w:t>Każdy Wykonawca może złożyć tylko jedną ofertę. Złożenie większej liczby ofert lub oferty zawierającej propozycje wariantowe podlegać będzie odrzuceniu.</w:t>
      </w:r>
    </w:p>
    <w:p w14:paraId="7DB213B4" w14:textId="77777777" w:rsidR="00DD5398" w:rsidRDefault="00DD5398" w:rsidP="00DD5398">
      <w:pPr>
        <w:numPr>
          <w:ilvl w:val="0"/>
          <w:numId w:val="9"/>
        </w:numPr>
        <w:autoSpaceDE w:val="0"/>
        <w:autoSpaceDN w:val="0"/>
        <w:adjustRightInd w:val="0"/>
        <w:spacing w:after="0" w:line="240" w:lineRule="auto"/>
        <w:ind w:left="601" w:hanging="601"/>
        <w:contextualSpacing/>
        <w:jc w:val="both"/>
        <w:rPr>
          <w:rFonts w:cstheme="minorHAnsi"/>
          <w:lang w:eastAsia="pl-PL"/>
        </w:rPr>
      </w:pPr>
      <w:bookmarkStart w:id="16" w:name="_Hlk140142271"/>
      <w:r>
        <w:rPr>
          <w:rFonts w:cstheme="minorHAnsi"/>
          <w:lang w:eastAsia="pl-PL"/>
        </w:rPr>
        <w:t xml:space="preserve">Wykonawca składa ofertę o dopuszczenie do udziału w postępowaniu za pośrednictwem </w:t>
      </w:r>
      <w:r>
        <w:rPr>
          <w:rFonts w:cstheme="minorHAnsi"/>
          <w:b/>
          <w:bCs/>
          <w:lang w:eastAsia="pl-PL"/>
        </w:rPr>
        <w:t>platformy E-zamówienia</w:t>
      </w:r>
      <w:r>
        <w:rPr>
          <w:rFonts w:cstheme="minorHAnsi"/>
          <w:lang w:eastAsia="pl-PL"/>
        </w:rPr>
        <w:t xml:space="preserve"> pod rygorem nieważności w formie elektronicznej. </w:t>
      </w:r>
    </w:p>
    <w:bookmarkEnd w:id="16"/>
    <w:p w14:paraId="33AAEB9C" w14:textId="77777777" w:rsidR="00DD5398" w:rsidRDefault="00DD5398" w:rsidP="00DD5398">
      <w:pPr>
        <w:numPr>
          <w:ilvl w:val="0"/>
          <w:numId w:val="9"/>
        </w:numPr>
        <w:autoSpaceDE w:val="0"/>
        <w:autoSpaceDN w:val="0"/>
        <w:adjustRightInd w:val="0"/>
        <w:spacing w:after="0" w:line="240" w:lineRule="auto"/>
        <w:ind w:left="601" w:hanging="601"/>
        <w:contextualSpacing/>
        <w:jc w:val="both"/>
        <w:rPr>
          <w:rFonts w:cstheme="minorHAnsi"/>
          <w:color w:val="000000"/>
          <w:lang w:eastAsia="pl-PL"/>
        </w:rPr>
      </w:pPr>
      <w:r>
        <w:rPr>
          <w:rFonts w:cstheme="minorHAnsi"/>
          <w:color w:val="000000"/>
          <w:lang w:eastAsia="pl-PL"/>
        </w:rPr>
        <w:t>Oferta powinna być:</w:t>
      </w:r>
    </w:p>
    <w:p w14:paraId="3F1D8608" w14:textId="77777777" w:rsidR="00DD5398" w:rsidRDefault="00DD5398" w:rsidP="00DD5398">
      <w:pPr>
        <w:autoSpaceDE w:val="0"/>
        <w:autoSpaceDN w:val="0"/>
        <w:adjustRightInd w:val="0"/>
        <w:spacing w:after="0" w:line="240" w:lineRule="auto"/>
        <w:ind w:left="993" w:hanging="392"/>
        <w:jc w:val="both"/>
        <w:rPr>
          <w:rFonts w:cstheme="minorHAnsi"/>
          <w:color w:val="000000"/>
        </w:rPr>
      </w:pPr>
      <w:r>
        <w:rPr>
          <w:rFonts w:cstheme="minorHAnsi"/>
          <w:color w:val="000000"/>
        </w:rPr>
        <w:t>1)</w:t>
      </w:r>
      <w:r>
        <w:rPr>
          <w:rFonts w:cstheme="minorHAnsi"/>
          <w:color w:val="000000"/>
        </w:rPr>
        <w:tab/>
        <w:t xml:space="preserve">sporządzona na podstawie załączników niniejszej SWZ w języku polskim, </w:t>
      </w:r>
    </w:p>
    <w:p w14:paraId="6AABA9E2" w14:textId="77777777" w:rsidR="00DD5398" w:rsidRDefault="00DD5398" w:rsidP="00DD5398">
      <w:pPr>
        <w:autoSpaceDE w:val="0"/>
        <w:autoSpaceDN w:val="0"/>
        <w:adjustRightInd w:val="0"/>
        <w:spacing w:after="0" w:line="240" w:lineRule="auto"/>
        <w:ind w:left="993" w:hanging="392"/>
        <w:jc w:val="both"/>
        <w:rPr>
          <w:rFonts w:cstheme="minorHAnsi"/>
          <w:lang w:eastAsia="pl-PL"/>
        </w:rPr>
      </w:pPr>
      <w:r>
        <w:rPr>
          <w:rFonts w:cstheme="minorHAnsi"/>
          <w:color w:val="000000"/>
          <w:lang w:eastAsia="pl-PL"/>
        </w:rPr>
        <w:t xml:space="preserve">2) </w:t>
      </w:r>
      <w:r>
        <w:rPr>
          <w:rFonts w:cstheme="minorHAnsi"/>
          <w:color w:val="000000"/>
          <w:lang w:eastAsia="pl-PL"/>
        </w:rPr>
        <w:tab/>
        <w:t xml:space="preserve">formularz oferty, sporządzony zgodnie ze wzorem stanowiącym </w:t>
      </w:r>
      <w:r>
        <w:rPr>
          <w:rFonts w:cstheme="minorHAnsi"/>
          <w:b/>
          <w:lang w:eastAsia="pl-PL"/>
        </w:rPr>
        <w:t>załącznik nr 1 do SWZ</w:t>
      </w:r>
      <w:r>
        <w:rPr>
          <w:rFonts w:cstheme="minorHAnsi"/>
          <w:lang w:eastAsia="pl-PL"/>
        </w:rPr>
        <w:t xml:space="preserve">. Załącznikiem do formularza oferty są załączniki </w:t>
      </w:r>
      <w:r>
        <w:rPr>
          <w:rFonts w:cstheme="minorHAnsi"/>
          <w:color w:val="000000" w:themeColor="text1"/>
          <w:lang w:eastAsia="pl-PL"/>
        </w:rPr>
        <w:t xml:space="preserve">nr 1A oraz 1B </w:t>
      </w:r>
      <w:r>
        <w:rPr>
          <w:rFonts w:cstheme="minorHAnsi"/>
          <w:lang w:eastAsia="pl-PL"/>
        </w:rPr>
        <w:t>określające szczegółowy opis przedmiotu zamówienia z formularzami cenowymi.</w:t>
      </w:r>
    </w:p>
    <w:p w14:paraId="56A14028" w14:textId="77777777" w:rsidR="00DD5398" w:rsidRDefault="00DD5398" w:rsidP="00DD5398">
      <w:pPr>
        <w:autoSpaceDE w:val="0"/>
        <w:autoSpaceDN w:val="0"/>
        <w:adjustRightInd w:val="0"/>
        <w:spacing w:after="0" w:line="240" w:lineRule="auto"/>
        <w:ind w:left="993" w:hanging="392"/>
        <w:jc w:val="both"/>
        <w:rPr>
          <w:rFonts w:cstheme="minorHAnsi"/>
          <w:lang w:eastAsia="pl-PL"/>
        </w:rPr>
      </w:pPr>
      <w:r>
        <w:rPr>
          <w:rFonts w:cstheme="minorHAnsi"/>
          <w:lang w:eastAsia="pl-PL"/>
        </w:rPr>
        <w:t xml:space="preserve">3)   sporządzona w postaci elektronicznej w formacie danych, np. pdf, .doc, .docx, .rtf, .xps, .odt </w:t>
      </w:r>
      <w:r>
        <w:rPr>
          <w:rFonts w:cstheme="minorHAnsi"/>
          <w:lang w:eastAsia="pl-PL"/>
        </w:rPr>
        <w:br/>
        <w:t>i opatrzona kwalifikowanym podpisem elektronicznym lub podpisem zaufanym lub podpisem osobistym przez osobę/osoby upoważnioną/upoważnione.</w:t>
      </w:r>
    </w:p>
    <w:p w14:paraId="03271E72" w14:textId="77777777" w:rsidR="00DD5398" w:rsidRDefault="00DD5398" w:rsidP="00DD5398">
      <w:pPr>
        <w:numPr>
          <w:ilvl w:val="0"/>
          <w:numId w:val="9"/>
        </w:numPr>
        <w:snapToGrid w:val="0"/>
        <w:spacing w:after="0" w:line="240" w:lineRule="auto"/>
        <w:jc w:val="both"/>
        <w:rPr>
          <w:rFonts w:eastAsia="Times New Roman" w:cstheme="minorHAnsi"/>
          <w:lang w:eastAsia="pl-PL"/>
        </w:rPr>
      </w:pPr>
      <w:r>
        <w:rPr>
          <w:rFonts w:eastAsia="Times New Roman" w:cstheme="minorHAnsi"/>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oraz uchylające dyrektywę 1999/93/WE (UE) nr 910/2014 (Dz. Urz. UE. L Nr 257, str. 73).</w:t>
      </w:r>
    </w:p>
    <w:p w14:paraId="0EC79BB6" w14:textId="48036017" w:rsidR="00DD5398" w:rsidRDefault="00DD5398" w:rsidP="00DD5398">
      <w:pPr>
        <w:numPr>
          <w:ilvl w:val="0"/>
          <w:numId w:val="9"/>
        </w:numPr>
        <w:snapToGrid w:val="0"/>
        <w:spacing w:after="0" w:line="240" w:lineRule="auto"/>
        <w:jc w:val="both"/>
        <w:rPr>
          <w:rFonts w:eastAsia="Times New Roman" w:cstheme="minorHAnsi"/>
          <w:lang w:eastAsia="pl-PL"/>
        </w:rPr>
      </w:pPr>
      <w:bookmarkStart w:id="17" w:name="_Hlk140493951"/>
      <w:r>
        <w:rPr>
          <w:rFonts w:eastAsia="Times New Roman" w:cstheme="minorHAnsi"/>
          <w:lang w:eastAsia="pl-PL"/>
        </w:rPr>
        <w:t xml:space="preserve">Ofertę składa się pod rygorem nieważności w formie elektronicznej </w:t>
      </w:r>
      <w:r w:rsidR="00BD78F0">
        <w:rPr>
          <w:rFonts w:eastAsia="Times New Roman" w:cstheme="minorHAnsi"/>
          <w:lang w:eastAsia="pl-PL"/>
        </w:rPr>
        <w:t>(tj. przy użyciu kwalifikowanego podpisu elektronicznego)</w:t>
      </w:r>
      <w:r>
        <w:rPr>
          <w:rFonts w:eastAsia="Times New Roman" w:cstheme="minorHAnsi"/>
          <w:lang w:eastAsia="pl-PL"/>
        </w:rPr>
        <w:t>lub w postaci elektronicznej opatrzonej podpisem zaufanym lub podpisem osobistym.</w:t>
      </w:r>
    </w:p>
    <w:bookmarkEnd w:id="17"/>
    <w:p w14:paraId="1AAD539D" w14:textId="77777777" w:rsidR="00DD5398" w:rsidRDefault="00DD5398" w:rsidP="00DD5398">
      <w:pPr>
        <w:numPr>
          <w:ilvl w:val="0"/>
          <w:numId w:val="9"/>
        </w:numPr>
        <w:snapToGrid w:val="0"/>
        <w:spacing w:after="0" w:line="240" w:lineRule="auto"/>
        <w:jc w:val="both"/>
        <w:rPr>
          <w:rFonts w:eastAsia="Times New Roman" w:cstheme="minorHAnsi"/>
          <w:lang w:eastAsia="pl-PL"/>
        </w:rPr>
      </w:pPr>
      <w:r>
        <w:rPr>
          <w:rFonts w:eastAsia="Times New Roman" w:cstheme="minorHAnsi"/>
          <w:lang w:eastAsia="pl-PL"/>
        </w:rPr>
        <w:t xml:space="preserve">Poświadczenia za zgodność z oryginałem dokonuje odpowiednio Wykonawca, podmiot, na którego zdolnościach lub sytuacji polega Wykonawca, Wykonawcy wspólnie ubiegający się </w:t>
      </w:r>
      <w:r>
        <w:rPr>
          <w:rFonts w:eastAsia="Times New Roman" w:cstheme="minorHAnsi"/>
          <w:lang w:eastAsia="pl-PL"/>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066D64E3" w14:textId="77777777" w:rsidR="00DD5398" w:rsidRDefault="00DD5398" w:rsidP="00DD5398">
      <w:pPr>
        <w:numPr>
          <w:ilvl w:val="0"/>
          <w:numId w:val="9"/>
        </w:numPr>
        <w:snapToGrid w:val="0"/>
        <w:spacing w:after="0" w:line="240" w:lineRule="auto"/>
        <w:jc w:val="both"/>
        <w:rPr>
          <w:rFonts w:eastAsia="Times New Roman" w:cstheme="minorHAnsi"/>
          <w:lang w:eastAsia="pl-PL"/>
        </w:rPr>
      </w:pPr>
      <w:r>
        <w:rPr>
          <w:rFonts w:eastAsia="Times New Roman" w:cstheme="minorHAnsi"/>
          <w:lang w:eastAsia="pl-PL"/>
        </w:rPr>
        <w:t>Treść oferty musi odpowiadać treści SWZ.</w:t>
      </w:r>
    </w:p>
    <w:p w14:paraId="2DC40A72" w14:textId="77777777" w:rsidR="00DD5398" w:rsidRDefault="00DD5398" w:rsidP="00DD5398">
      <w:pPr>
        <w:numPr>
          <w:ilvl w:val="0"/>
          <w:numId w:val="9"/>
        </w:numPr>
        <w:snapToGrid w:val="0"/>
        <w:spacing w:after="0" w:line="240" w:lineRule="auto"/>
        <w:jc w:val="both"/>
        <w:rPr>
          <w:rFonts w:eastAsia="Times New Roman" w:cstheme="minorHAnsi"/>
          <w:u w:val="single"/>
          <w:lang w:eastAsia="pl-PL"/>
        </w:rPr>
      </w:pPr>
      <w:r>
        <w:rPr>
          <w:rFonts w:eastAsia="Times New Roman" w:cstheme="minorHAnsi"/>
          <w:lang w:eastAsia="pl-PL"/>
        </w:rPr>
        <w:t xml:space="preserve">Dokumenty i oświadczenia składane przez Wykonawcę powinny być w języku polskim. </w:t>
      </w:r>
      <w:r>
        <w:rPr>
          <w:rFonts w:eastAsia="Times New Roman" w:cstheme="minorHAnsi"/>
          <w:lang w:eastAsia="pl-PL"/>
        </w:rPr>
        <w:br/>
        <w:t>W przypadku załączenia dokumentów sporządzonych w innym języku niż język polski Wykonawca zobowiązany jest załączyć tłumaczenie na język polski.</w:t>
      </w:r>
    </w:p>
    <w:p w14:paraId="54D170CF" w14:textId="33A99BF6" w:rsidR="00DD5398" w:rsidRDefault="00DD5398" w:rsidP="00DD5398">
      <w:pPr>
        <w:numPr>
          <w:ilvl w:val="0"/>
          <w:numId w:val="9"/>
        </w:numPr>
        <w:snapToGrid w:val="0"/>
        <w:spacing w:after="0" w:line="240" w:lineRule="auto"/>
        <w:jc w:val="both"/>
        <w:rPr>
          <w:rFonts w:eastAsia="Times New Roman" w:cstheme="minorHAnsi"/>
          <w:u w:val="single"/>
          <w:lang w:eastAsia="pl-PL"/>
        </w:rPr>
      </w:pPr>
      <w:bookmarkStart w:id="18" w:name="_Hlk140497219"/>
      <w:r>
        <w:rPr>
          <w:rFonts w:eastAsia="Times New Roman" w:cstheme="minorHAnsi"/>
          <w:lang w:eastAsia="pl-PL"/>
        </w:rPr>
        <w:t xml:space="preserve">Jeżeli dokumenty elektroniczne, przekazywane przy użyciu środków komunikacji elektronicznej, zawierają informacje stanowiące tajemnicę przedsiębiorstwa w rozumieniu przepisów ustawy </w:t>
      </w:r>
      <w:r>
        <w:rPr>
          <w:rFonts w:eastAsia="Times New Roman" w:cstheme="minorHAnsi"/>
          <w:lang w:eastAsia="pl-PL"/>
        </w:rPr>
        <w:br/>
        <w:t>z dnia 16 kwietnia 1993 r. o zwalczaniu nieuczciwej konkurencji (Dz. U. z 202</w:t>
      </w:r>
      <w:r w:rsidR="00E7524C">
        <w:rPr>
          <w:rFonts w:eastAsia="Times New Roman" w:cstheme="minorHAnsi"/>
          <w:lang w:eastAsia="pl-PL"/>
        </w:rPr>
        <w:t>2</w:t>
      </w:r>
      <w:r>
        <w:rPr>
          <w:rFonts w:eastAsia="Times New Roman" w:cstheme="minorHAnsi"/>
          <w:lang w:eastAsia="pl-PL"/>
        </w:rPr>
        <w:t xml:space="preserve"> r. poz. </w:t>
      </w:r>
      <w:r w:rsidR="00E7524C">
        <w:rPr>
          <w:rFonts w:eastAsia="Times New Roman" w:cstheme="minorHAnsi"/>
          <w:lang w:eastAsia="pl-PL"/>
        </w:rPr>
        <w:t>1233</w:t>
      </w:r>
      <w:r>
        <w:rPr>
          <w:rFonts w:eastAsia="Times New Roman" w:cstheme="minorHAnsi"/>
          <w:lang w:eastAsia="pl-PL"/>
        </w:rPr>
        <w:t xml:space="preserve">), Wykonawca, w celu utrzymania w poufności tych informacji, przekazuje je w wydzielonym </w:t>
      </w:r>
      <w:r>
        <w:rPr>
          <w:rFonts w:eastAsia="Times New Roman" w:cstheme="minorHAnsi"/>
          <w:lang w:eastAsia="pl-PL"/>
        </w:rPr>
        <w:br/>
        <w:t>i odpowiednio oznaczonym pliku, wraz z jednoczesnym zaznaczeniem polecenia „Załącznik stanowiący tajemnicę przedsiębiorstwa”.</w:t>
      </w:r>
    </w:p>
    <w:p w14:paraId="01E1944A" w14:textId="77777777" w:rsidR="00DD5398" w:rsidRDefault="00DD5398" w:rsidP="00DD5398">
      <w:pPr>
        <w:numPr>
          <w:ilvl w:val="0"/>
          <w:numId w:val="9"/>
        </w:numPr>
        <w:snapToGrid w:val="0"/>
        <w:spacing w:after="0" w:line="240" w:lineRule="auto"/>
        <w:jc w:val="both"/>
        <w:rPr>
          <w:rFonts w:eastAsia="Times New Roman" w:cstheme="minorHAnsi"/>
          <w:u w:val="single"/>
          <w:lang w:eastAsia="pl-PL"/>
        </w:rPr>
      </w:pPr>
      <w:bookmarkStart w:id="19" w:name="_Hlk140497252"/>
      <w:bookmarkEnd w:id="18"/>
      <w:r>
        <w:rPr>
          <w:rFonts w:eastAsia="Times New Roman" w:cstheme="minorHAnsi"/>
          <w:lang w:eastAsia="pl-PL"/>
        </w:rPr>
        <w:t>Do oferty należy dołączyć oświadczenie o niepodleganiu wykluczeniu i spełnianiu warunków udziału w postępowaniu, w formie elektronicznej lub w postaci elektronicznej opatrzonej podpisem zaufanym lub podpisem osobistym.</w:t>
      </w:r>
    </w:p>
    <w:bookmarkEnd w:id="19"/>
    <w:p w14:paraId="46027B40" w14:textId="77777777" w:rsidR="00DD5398" w:rsidRDefault="00DD5398" w:rsidP="00DD5398">
      <w:pPr>
        <w:numPr>
          <w:ilvl w:val="0"/>
          <w:numId w:val="9"/>
        </w:numPr>
        <w:snapToGrid w:val="0"/>
        <w:spacing w:after="0" w:line="240" w:lineRule="auto"/>
        <w:jc w:val="both"/>
        <w:rPr>
          <w:rFonts w:eastAsia="Times New Roman" w:cstheme="minorHAnsi"/>
          <w:u w:val="single"/>
          <w:lang w:eastAsia="pl-PL"/>
        </w:rPr>
      </w:pPr>
      <w:r>
        <w:rPr>
          <w:rFonts w:eastAsia="Times New Roman" w:cstheme="minorHAnsi"/>
          <w:lang w:eastAsia="pl-PL"/>
        </w:rPr>
        <w:t>Oferta może być złożona tylko do upływu terminu składania ofert.</w:t>
      </w:r>
    </w:p>
    <w:p w14:paraId="683F3212" w14:textId="77777777" w:rsidR="00DD5398" w:rsidRDefault="00DD5398" w:rsidP="00DD5398">
      <w:pPr>
        <w:numPr>
          <w:ilvl w:val="0"/>
          <w:numId w:val="9"/>
        </w:numPr>
        <w:snapToGrid w:val="0"/>
        <w:spacing w:after="0" w:line="240" w:lineRule="auto"/>
        <w:jc w:val="both"/>
        <w:rPr>
          <w:rFonts w:eastAsia="Times New Roman" w:cstheme="minorHAnsi"/>
          <w:u w:val="single"/>
          <w:lang w:eastAsia="pl-PL"/>
        </w:rPr>
      </w:pPr>
      <w:bookmarkStart w:id="20" w:name="_Hlk140497281"/>
      <w:r>
        <w:rPr>
          <w:rFonts w:eastAsia="Times New Roman" w:cstheme="minorHAnsi"/>
          <w:lang w:eastAsia="pl-PL"/>
        </w:rPr>
        <w:t xml:space="preserve">Wykonawca może przed upływem terminu do składania ofert wycofać ofertę za pośrednictwem </w:t>
      </w:r>
      <w:r>
        <w:rPr>
          <w:rFonts w:eastAsia="Times New Roman" w:cstheme="minorHAnsi"/>
          <w:b/>
          <w:bCs/>
          <w:lang w:eastAsia="pl-PL"/>
        </w:rPr>
        <w:t>„Formularza do złożenia, zmiany, wycofania oferty lub wniosku”</w:t>
      </w:r>
      <w:r>
        <w:rPr>
          <w:rFonts w:eastAsia="Times New Roman" w:cstheme="minorHAnsi"/>
          <w:lang w:eastAsia="pl-PL"/>
        </w:rPr>
        <w:t xml:space="preserve"> dostępnego na </w:t>
      </w:r>
      <w:r>
        <w:rPr>
          <w:rFonts w:eastAsia="Times New Roman" w:cstheme="minorHAnsi"/>
          <w:b/>
          <w:bCs/>
          <w:lang w:eastAsia="pl-PL"/>
        </w:rPr>
        <w:t xml:space="preserve">platformie </w:t>
      </w:r>
      <w:r>
        <w:rPr>
          <w:rFonts w:eastAsia="Times New Roman" w:cstheme="minorHAnsi"/>
          <w:b/>
          <w:bCs/>
          <w:lang w:eastAsia="pl-PL"/>
        </w:rPr>
        <w:br/>
        <w:t>E-zamówienia</w:t>
      </w:r>
      <w:r>
        <w:rPr>
          <w:rFonts w:eastAsia="Times New Roman" w:cstheme="minorHAnsi"/>
          <w:lang w:eastAsia="pl-PL"/>
        </w:rPr>
        <w:t xml:space="preserve">. </w:t>
      </w:r>
    </w:p>
    <w:bookmarkEnd w:id="20"/>
    <w:p w14:paraId="5B70DBFE" w14:textId="77777777" w:rsidR="00DD5398" w:rsidRDefault="00DD5398" w:rsidP="00DD5398">
      <w:pPr>
        <w:numPr>
          <w:ilvl w:val="0"/>
          <w:numId w:val="9"/>
        </w:numPr>
        <w:snapToGrid w:val="0"/>
        <w:spacing w:after="0" w:line="240" w:lineRule="auto"/>
        <w:jc w:val="both"/>
        <w:rPr>
          <w:rFonts w:eastAsia="Times New Roman" w:cstheme="minorHAnsi"/>
          <w:u w:val="single"/>
          <w:lang w:eastAsia="pl-PL"/>
        </w:rPr>
      </w:pPr>
      <w:r>
        <w:rPr>
          <w:rFonts w:eastAsia="Times New Roman" w:cstheme="minorHAnsi"/>
          <w:lang w:eastAsia="pl-PL"/>
        </w:rPr>
        <w:t>Wykonawca po upływie terminu do składania ofert nie może skutecznie dokonać zmiany ani wycofać złożonej oferty.</w:t>
      </w:r>
    </w:p>
    <w:p w14:paraId="13B477FE" w14:textId="77777777" w:rsidR="00DD5398" w:rsidRDefault="00DD5398" w:rsidP="00DD5398">
      <w:pPr>
        <w:numPr>
          <w:ilvl w:val="0"/>
          <w:numId w:val="9"/>
        </w:numPr>
        <w:snapToGrid w:val="0"/>
        <w:spacing w:after="0" w:line="240" w:lineRule="auto"/>
        <w:jc w:val="both"/>
        <w:rPr>
          <w:rFonts w:eastAsia="Times New Roman" w:cstheme="minorHAnsi"/>
          <w:color w:val="000000" w:themeColor="text1"/>
          <w:lang w:eastAsia="pl-PL"/>
        </w:rPr>
      </w:pPr>
      <w:r>
        <w:rPr>
          <w:rFonts w:eastAsia="Times New Roman" w:cstheme="minorHAnsi"/>
          <w:color w:val="000000" w:themeColor="text1"/>
          <w:u w:val="single"/>
          <w:lang w:eastAsia="pl-PL"/>
        </w:rPr>
        <w:t xml:space="preserve">Zamawiający dopuszcza składanie ofert częściowych. </w:t>
      </w:r>
    </w:p>
    <w:p w14:paraId="0D6C0126" w14:textId="77777777" w:rsidR="00DD5398" w:rsidRDefault="00DD5398" w:rsidP="00DD5398">
      <w:pPr>
        <w:numPr>
          <w:ilvl w:val="0"/>
          <w:numId w:val="9"/>
        </w:numPr>
        <w:snapToGrid w:val="0"/>
        <w:spacing w:after="0" w:line="240" w:lineRule="auto"/>
        <w:jc w:val="both"/>
        <w:rPr>
          <w:rFonts w:eastAsia="Times New Roman" w:cstheme="minorHAnsi"/>
          <w:b/>
          <w:bCs/>
          <w:lang w:eastAsia="pl-PL"/>
        </w:rPr>
      </w:pPr>
      <w:r>
        <w:rPr>
          <w:rFonts w:eastAsia="Times New Roman" w:cstheme="minorHAnsi"/>
          <w:lang w:eastAsia="pl-PL"/>
        </w:rPr>
        <w:t>Do oferty winny być dołączone dokumenty i oświadczenia wskazane w rozdziale VII SWZ.</w:t>
      </w:r>
    </w:p>
    <w:p w14:paraId="0374D94A" w14:textId="77777777" w:rsidR="00DD5398" w:rsidRDefault="00DD5398" w:rsidP="00DD5398">
      <w:pPr>
        <w:widowControl w:val="0"/>
        <w:snapToGrid w:val="0"/>
        <w:spacing w:after="0" w:line="240" w:lineRule="auto"/>
        <w:rPr>
          <w:rFonts w:eastAsia="Times New Roman" w:cstheme="minorHAnsi"/>
          <w:b/>
          <w:bCs/>
          <w:u w:val="single"/>
          <w:lang w:eastAsia="pl-PL"/>
        </w:rPr>
      </w:pPr>
    </w:p>
    <w:p w14:paraId="34C08E20" w14:textId="77777777" w:rsidR="00DD5398" w:rsidRDefault="00DD5398" w:rsidP="00DD5398">
      <w:pPr>
        <w:widowControl w:val="0"/>
        <w:snapToGrid w:val="0"/>
        <w:spacing w:after="0" w:line="240" w:lineRule="auto"/>
        <w:ind w:left="720" w:hanging="720"/>
        <w:rPr>
          <w:rFonts w:eastAsia="Times New Roman" w:cstheme="minorHAnsi"/>
          <w:b/>
          <w:bCs/>
          <w:u w:val="single"/>
          <w:lang w:eastAsia="pl-PL"/>
        </w:rPr>
      </w:pPr>
      <w:r>
        <w:rPr>
          <w:rFonts w:eastAsia="Times New Roman" w:cstheme="minorHAnsi"/>
          <w:b/>
          <w:bCs/>
          <w:u w:val="single"/>
          <w:lang w:eastAsia="pl-PL"/>
        </w:rPr>
        <w:t>XII.</w:t>
      </w:r>
      <w:r>
        <w:rPr>
          <w:rFonts w:eastAsia="Times New Roman" w:cstheme="minorHAnsi"/>
          <w:b/>
          <w:bCs/>
          <w:u w:val="single"/>
          <w:lang w:eastAsia="pl-PL"/>
        </w:rPr>
        <w:tab/>
        <w:t>Miejsce oraz termin składania i otwarcia ofert</w:t>
      </w:r>
    </w:p>
    <w:p w14:paraId="5A193BD6" w14:textId="77777777" w:rsidR="00DD5398" w:rsidRDefault="00DD5398" w:rsidP="00DD5398">
      <w:pPr>
        <w:widowControl w:val="0"/>
        <w:snapToGrid w:val="0"/>
        <w:spacing w:after="0" w:line="240" w:lineRule="auto"/>
        <w:ind w:left="720" w:hanging="720"/>
        <w:rPr>
          <w:rFonts w:eastAsia="Times New Roman" w:cstheme="minorHAnsi"/>
          <w:b/>
          <w:bCs/>
          <w:u w:val="single"/>
          <w:lang w:eastAsia="pl-PL"/>
        </w:rPr>
      </w:pPr>
    </w:p>
    <w:p w14:paraId="15197542" w14:textId="488265AF" w:rsidR="00DD5398" w:rsidRPr="006B56C5" w:rsidRDefault="00DD5398" w:rsidP="00DD5398">
      <w:pPr>
        <w:snapToGrid w:val="0"/>
        <w:spacing w:after="0" w:line="240" w:lineRule="auto"/>
        <w:jc w:val="both"/>
        <w:rPr>
          <w:rFonts w:eastAsia="Times New Roman" w:cstheme="minorHAnsi"/>
          <w:bCs/>
          <w:szCs w:val="20"/>
          <w:lang w:eastAsia="pl-PL"/>
        </w:rPr>
      </w:pPr>
      <w:r>
        <w:rPr>
          <w:rFonts w:eastAsia="Times New Roman" w:cstheme="minorHAnsi"/>
          <w:bCs/>
          <w:lang w:eastAsia="pl-PL"/>
        </w:rPr>
        <w:t xml:space="preserve">1.  </w:t>
      </w:r>
      <w:r>
        <w:rPr>
          <w:rFonts w:eastAsia="Times New Roman" w:cstheme="minorHAnsi"/>
          <w:bCs/>
          <w:lang w:eastAsia="pl-PL"/>
        </w:rPr>
        <w:tab/>
        <w:t xml:space="preserve">Ofertę należy złożyć w terminie do </w:t>
      </w:r>
      <w:r w:rsidRPr="00F21429">
        <w:rPr>
          <w:rFonts w:eastAsia="Times New Roman" w:cstheme="minorHAnsi"/>
          <w:bCs/>
          <w:lang w:eastAsia="pl-PL"/>
        </w:rPr>
        <w:t xml:space="preserve">dnia </w:t>
      </w:r>
      <w:r w:rsidR="006B56C5" w:rsidRPr="006B56C5">
        <w:rPr>
          <w:rFonts w:eastAsia="Times New Roman" w:cstheme="minorHAnsi"/>
          <w:b/>
          <w:lang w:eastAsia="pl-PL"/>
        </w:rPr>
        <w:t>13</w:t>
      </w:r>
      <w:r w:rsidRPr="006B56C5">
        <w:rPr>
          <w:rFonts w:eastAsia="Times New Roman" w:cstheme="minorHAnsi"/>
          <w:b/>
          <w:lang w:eastAsia="pl-PL"/>
        </w:rPr>
        <w:t>.</w:t>
      </w:r>
      <w:r w:rsidR="006B56C5" w:rsidRPr="006B56C5">
        <w:rPr>
          <w:rFonts w:eastAsia="Times New Roman" w:cstheme="minorHAnsi"/>
          <w:b/>
          <w:lang w:eastAsia="pl-PL"/>
        </w:rPr>
        <w:t>11</w:t>
      </w:r>
      <w:r w:rsidRPr="006B56C5">
        <w:rPr>
          <w:rFonts w:eastAsia="Times New Roman" w:cstheme="minorHAnsi"/>
          <w:b/>
          <w:lang w:eastAsia="pl-PL"/>
        </w:rPr>
        <w:t>.202</w:t>
      </w:r>
      <w:r w:rsidR="00DF1727" w:rsidRPr="006B56C5">
        <w:rPr>
          <w:rFonts w:eastAsia="Times New Roman" w:cstheme="minorHAnsi"/>
          <w:b/>
          <w:lang w:eastAsia="pl-PL"/>
        </w:rPr>
        <w:t>4</w:t>
      </w:r>
      <w:r w:rsidRPr="006B56C5">
        <w:rPr>
          <w:rFonts w:eastAsia="Times New Roman" w:cstheme="minorHAnsi"/>
          <w:b/>
          <w:lang w:eastAsia="pl-PL"/>
        </w:rPr>
        <w:t xml:space="preserve"> r. do godziny 9.00</w:t>
      </w:r>
    </w:p>
    <w:p w14:paraId="0CB429C4" w14:textId="77777777" w:rsidR="00DD5398" w:rsidRPr="006B56C5" w:rsidRDefault="00DD5398" w:rsidP="00DD5398">
      <w:pPr>
        <w:spacing w:after="0" w:line="240" w:lineRule="auto"/>
        <w:ind w:left="709" w:hanging="709"/>
        <w:jc w:val="both"/>
        <w:rPr>
          <w:rFonts w:cstheme="minorHAnsi"/>
          <w:b/>
          <w:vertAlign w:val="superscript"/>
        </w:rPr>
      </w:pPr>
      <w:r w:rsidRPr="006B56C5">
        <w:rPr>
          <w:rFonts w:cstheme="minorHAnsi"/>
          <w:bCs/>
        </w:rPr>
        <w:t xml:space="preserve">2.  </w:t>
      </w:r>
      <w:r w:rsidRPr="006B56C5">
        <w:rPr>
          <w:rFonts w:cstheme="minorHAnsi"/>
          <w:bCs/>
        </w:rPr>
        <w:tab/>
      </w:r>
      <w:bookmarkStart w:id="21" w:name="_Hlk140492161"/>
      <w:r w:rsidRPr="006B56C5">
        <w:rPr>
          <w:rFonts w:cstheme="minorHAnsi"/>
          <w:bCs/>
        </w:rPr>
        <w:t>Składanie ofert odbywa się za pośrednictwem „Formularza do złożenia, zmiany, wycofania oferty lub wniosku” udostępnionego na</w:t>
      </w:r>
      <w:r w:rsidRPr="006B56C5">
        <w:rPr>
          <w:rFonts w:cstheme="minorHAnsi"/>
        </w:rPr>
        <w:t xml:space="preserve"> </w:t>
      </w:r>
      <w:r w:rsidRPr="006B56C5">
        <w:rPr>
          <w:rFonts w:cstheme="minorHAnsi"/>
          <w:b/>
          <w:bCs/>
        </w:rPr>
        <w:t>platformie E-zamówienia</w:t>
      </w:r>
      <w:r w:rsidRPr="006B56C5">
        <w:rPr>
          <w:rFonts w:cstheme="minorHAnsi"/>
          <w:bCs/>
        </w:rPr>
        <w:t>.</w:t>
      </w:r>
    </w:p>
    <w:bookmarkEnd w:id="21"/>
    <w:p w14:paraId="76B2EDEF" w14:textId="77777777" w:rsidR="00DD5398" w:rsidRPr="006B56C5" w:rsidRDefault="00DD5398" w:rsidP="00DD5398">
      <w:pPr>
        <w:spacing w:after="0" w:line="240" w:lineRule="auto"/>
        <w:ind w:left="705" w:right="23" w:hanging="705"/>
        <w:jc w:val="both"/>
        <w:rPr>
          <w:rFonts w:cstheme="minorHAnsi"/>
          <w:bCs/>
        </w:rPr>
      </w:pPr>
      <w:r w:rsidRPr="006B56C5">
        <w:rPr>
          <w:rFonts w:cstheme="minorHAnsi"/>
          <w:bCs/>
        </w:rPr>
        <w:t xml:space="preserve">3. </w:t>
      </w:r>
      <w:r w:rsidRPr="006B56C5">
        <w:rPr>
          <w:rFonts w:cstheme="minorHAnsi"/>
          <w:bCs/>
        </w:rPr>
        <w:tab/>
        <w:t>Do oferty należy dołączyć wszystkie wymagane w SWZ dokumenty.</w:t>
      </w:r>
    </w:p>
    <w:p w14:paraId="495EF0B2" w14:textId="7F4C85A3" w:rsidR="00DD5398" w:rsidRPr="006B56C5" w:rsidRDefault="00DD5398" w:rsidP="00DD5398">
      <w:pPr>
        <w:spacing w:after="0" w:line="240" w:lineRule="auto"/>
        <w:ind w:left="705" w:hanging="705"/>
        <w:jc w:val="both"/>
        <w:rPr>
          <w:rFonts w:cstheme="minorHAnsi"/>
          <w:bCs/>
        </w:rPr>
      </w:pPr>
      <w:r w:rsidRPr="006B56C5">
        <w:rPr>
          <w:rFonts w:cstheme="minorHAnsi"/>
          <w:bCs/>
        </w:rPr>
        <w:t xml:space="preserve">4. </w:t>
      </w:r>
      <w:r w:rsidRPr="006B56C5">
        <w:rPr>
          <w:rFonts w:cstheme="minorHAnsi"/>
          <w:bCs/>
        </w:rPr>
        <w:tab/>
      </w:r>
      <w:r w:rsidRPr="006B56C5">
        <w:rPr>
          <w:rFonts w:cstheme="minorHAnsi"/>
          <w:bCs/>
        </w:rPr>
        <w:tab/>
      </w:r>
      <w:bookmarkStart w:id="22" w:name="_Hlk140492265"/>
      <w:r w:rsidRPr="006B56C5">
        <w:rPr>
          <w:rFonts w:cstheme="minorHAnsi"/>
          <w:b/>
        </w:rPr>
        <w:t>Otwarcie ofert</w:t>
      </w:r>
      <w:r w:rsidRPr="006B56C5">
        <w:rPr>
          <w:rFonts w:cstheme="minorHAnsi"/>
          <w:bCs/>
        </w:rPr>
        <w:t xml:space="preserve"> nastąpi w dniu </w:t>
      </w:r>
      <w:r w:rsidR="006B56C5" w:rsidRPr="006B56C5">
        <w:rPr>
          <w:rFonts w:cstheme="minorHAnsi"/>
          <w:b/>
        </w:rPr>
        <w:t>13</w:t>
      </w:r>
      <w:r w:rsidRPr="006B56C5">
        <w:rPr>
          <w:rFonts w:cstheme="minorHAnsi"/>
          <w:b/>
        </w:rPr>
        <w:t>.</w:t>
      </w:r>
      <w:r w:rsidR="006B56C5" w:rsidRPr="006B56C5">
        <w:rPr>
          <w:rFonts w:cstheme="minorHAnsi"/>
          <w:b/>
        </w:rPr>
        <w:t>11</w:t>
      </w:r>
      <w:r w:rsidRPr="006B56C5">
        <w:rPr>
          <w:rFonts w:cstheme="minorHAnsi"/>
          <w:b/>
        </w:rPr>
        <w:t>.202</w:t>
      </w:r>
      <w:r w:rsidR="00DF1727" w:rsidRPr="006B56C5">
        <w:rPr>
          <w:rFonts w:cstheme="minorHAnsi"/>
          <w:b/>
        </w:rPr>
        <w:t>4</w:t>
      </w:r>
      <w:r w:rsidRPr="006B56C5">
        <w:rPr>
          <w:rFonts w:cstheme="minorHAnsi"/>
          <w:b/>
        </w:rPr>
        <w:t xml:space="preserve"> r. o godzinie 1</w:t>
      </w:r>
      <w:bookmarkEnd w:id="22"/>
      <w:r w:rsidR="006B56C5" w:rsidRPr="006B56C5">
        <w:rPr>
          <w:rFonts w:cstheme="minorHAnsi"/>
          <w:b/>
        </w:rPr>
        <w:t>1</w:t>
      </w:r>
      <w:r w:rsidR="00DF1727" w:rsidRPr="006B56C5">
        <w:rPr>
          <w:rFonts w:cstheme="minorHAnsi"/>
          <w:b/>
        </w:rPr>
        <w:t>.</w:t>
      </w:r>
      <w:r w:rsidR="006B56C5" w:rsidRPr="006B56C5">
        <w:rPr>
          <w:rFonts w:cstheme="minorHAnsi"/>
          <w:b/>
        </w:rPr>
        <w:t>00</w:t>
      </w:r>
    </w:p>
    <w:p w14:paraId="5A44B4B4" w14:textId="77777777" w:rsidR="00DD5398" w:rsidRDefault="00DD5398" w:rsidP="00DD5398">
      <w:pPr>
        <w:spacing w:after="0" w:line="240" w:lineRule="auto"/>
        <w:ind w:left="705" w:hanging="705"/>
        <w:jc w:val="both"/>
        <w:rPr>
          <w:rFonts w:cstheme="minorHAnsi"/>
        </w:rPr>
      </w:pPr>
      <w:r>
        <w:rPr>
          <w:rFonts w:cstheme="minorHAnsi"/>
          <w:bCs/>
        </w:rPr>
        <w:t xml:space="preserve">5. </w:t>
      </w:r>
      <w:r>
        <w:rPr>
          <w:rFonts w:cstheme="minorHAnsi"/>
          <w:bCs/>
        </w:rPr>
        <w:tab/>
      </w:r>
      <w:r>
        <w:rPr>
          <w:rFonts w:cstheme="minorHAnsi"/>
          <w:bCs/>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8D547A4" w14:textId="77777777" w:rsidR="00DD5398" w:rsidRDefault="00DD5398" w:rsidP="00DD5398">
      <w:pPr>
        <w:spacing w:after="0" w:line="240" w:lineRule="auto"/>
        <w:ind w:left="709" w:hanging="709"/>
        <w:jc w:val="both"/>
        <w:rPr>
          <w:rFonts w:cstheme="minorHAnsi"/>
          <w:b/>
          <w:bCs/>
        </w:rPr>
      </w:pPr>
      <w:r>
        <w:rPr>
          <w:rFonts w:cstheme="minorHAnsi"/>
        </w:rPr>
        <w:t xml:space="preserve">6. </w:t>
      </w:r>
      <w:r>
        <w:rPr>
          <w:rFonts w:cstheme="minorHAnsi"/>
        </w:rPr>
        <w:tab/>
        <w:t>Zamawiający, najpóźniej przed otwarciem, udostępnia na stronie internetowej prowadzonego postępowania informację o kwocie, jaką zamierza przeznaczyć na sfinansowanie zamówienia.</w:t>
      </w:r>
    </w:p>
    <w:p w14:paraId="492A27C8" w14:textId="77777777" w:rsidR="00DD5398" w:rsidRDefault="00DD5398" w:rsidP="00DD5398">
      <w:pPr>
        <w:spacing w:after="0" w:line="240" w:lineRule="auto"/>
        <w:ind w:left="709" w:hanging="709"/>
        <w:jc w:val="both"/>
        <w:rPr>
          <w:rFonts w:cstheme="minorHAnsi"/>
          <w:color w:val="000000"/>
        </w:rPr>
      </w:pPr>
      <w:r>
        <w:rPr>
          <w:rFonts w:cstheme="minorHAnsi"/>
        </w:rPr>
        <w:t xml:space="preserve">7. </w:t>
      </w:r>
      <w:r>
        <w:rPr>
          <w:rFonts w:cstheme="minorHAnsi"/>
        </w:rPr>
        <w:tab/>
      </w:r>
      <w:r>
        <w:rPr>
          <w:rFonts w:cstheme="minorHAnsi"/>
          <w:color w:val="000000"/>
        </w:rPr>
        <w:t>Zamawiający,</w:t>
      </w:r>
      <w:r>
        <w:rPr>
          <w:rFonts w:cstheme="minorHAnsi"/>
        </w:rPr>
        <w:t xml:space="preserve"> n</w:t>
      </w:r>
      <w:r>
        <w:rPr>
          <w:rFonts w:cstheme="minorHAnsi"/>
          <w:color w:val="000000"/>
        </w:rPr>
        <w:t>iezwłocznie po otwarciu ofert, udostępnia na stronie internetowej prowadzonego postępowania informacje o:</w:t>
      </w:r>
    </w:p>
    <w:p w14:paraId="71450F40" w14:textId="77777777" w:rsidR="00DD5398" w:rsidRDefault="00DD5398" w:rsidP="00DD5398">
      <w:pPr>
        <w:spacing w:after="0" w:line="240" w:lineRule="auto"/>
        <w:ind w:left="709"/>
        <w:jc w:val="both"/>
        <w:rPr>
          <w:rFonts w:cstheme="minorHAnsi"/>
          <w:color w:val="000000"/>
        </w:rPr>
      </w:pPr>
      <w:r>
        <w:rPr>
          <w:rFonts w:cstheme="minorHAnsi"/>
          <w:color w:val="000000"/>
        </w:rPr>
        <w:t>- nazwach albo imionach i nazwiskach oraz siedzibach lub miejscach prowadzonej działalności gospodarczej albo miejscach zamieszkania Wykonawców, których ofert zostały otwarte;</w:t>
      </w:r>
    </w:p>
    <w:p w14:paraId="0167042A" w14:textId="77777777" w:rsidR="00DD5398" w:rsidRDefault="00DD5398" w:rsidP="00DD5398">
      <w:pPr>
        <w:spacing w:after="0" w:line="240" w:lineRule="auto"/>
        <w:ind w:left="709"/>
        <w:jc w:val="both"/>
        <w:rPr>
          <w:rFonts w:cstheme="minorHAnsi"/>
          <w:color w:val="000000"/>
        </w:rPr>
      </w:pPr>
      <w:r>
        <w:rPr>
          <w:rFonts w:cstheme="minorHAnsi"/>
          <w:color w:val="000000"/>
        </w:rPr>
        <w:t>- cenach lub kosztach zawartych w ofertach.</w:t>
      </w:r>
    </w:p>
    <w:p w14:paraId="681760C0" w14:textId="77777777" w:rsidR="00DD5398" w:rsidRDefault="00DD5398" w:rsidP="00DD5398">
      <w:pPr>
        <w:spacing w:after="0" w:line="240" w:lineRule="auto"/>
        <w:jc w:val="both"/>
        <w:rPr>
          <w:rFonts w:cstheme="minorHAnsi"/>
        </w:rPr>
      </w:pPr>
    </w:p>
    <w:p w14:paraId="63E78702" w14:textId="77777777" w:rsidR="00DD5398" w:rsidRDefault="00DD5398" w:rsidP="00DD5398">
      <w:pPr>
        <w:spacing w:after="0" w:line="240" w:lineRule="auto"/>
        <w:jc w:val="both"/>
        <w:rPr>
          <w:rFonts w:cstheme="minorHAnsi"/>
        </w:rPr>
      </w:pPr>
    </w:p>
    <w:p w14:paraId="44333430" w14:textId="77777777" w:rsidR="00DD5398" w:rsidRDefault="00DD5398" w:rsidP="00DD5398">
      <w:pPr>
        <w:spacing w:after="0" w:line="240" w:lineRule="auto"/>
        <w:ind w:left="705" w:hanging="705"/>
        <w:jc w:val="both"/>
        <w:rPr>
          <w:rFonts w:cstheme="minorHAnsi"/>
        </w:rPr>
      </w:pPr>
    </w:p>
    <w:p w14:paraId="7B65F4D1" w14:textId="77777777" w:rsidR="00DD5398" w:rsidRDefault="00DD5398" w:rsidP="00DD5398">
      <w:pPr>
        <w:keepNext/>
        <w:widowControl w:val="0"/>
        <w:snapToGrid w:val="0"/>
        <w:spacing w:after="0" w:line="240" w:lineRule="auto"/>
        <w:jc w:val="both"/>
        <w:outlineLvl w:val="3"/>
        <w:rPr>
          <w:rFonts w:eastAsia="Times New Roman" w:cstheme="minorHAnsi"/>
          <w:b/>
          <w:u w:val="single"/>
          <w:lang w:eastAsia="pl-PL"/>
        </w:rPr>
      </w:pPr>
      <w:r>
        <w:rPr>
          <w:rFonts w:eastAsia="Times New Roman" w:cstheme="minorHAnsi"/>
          <w:b/>
          <w:u w:val="single"/>
          <w:lang w:eastAsia="pl-PL"/>
        </w:rPr>
        <w:t>XIII.</w:t>
      </w:r>
      <w:r>
        <w:rPr>
          <w:rFonts w:eastAsia="Times New Roman" w:cstheme="minorHAnsi"/>
          <w:b/>
          <w:u w:val="single"/>
          <w:lang w:eastAsia="pl-PL"/>
        </w:rPr>
        <w:tab/>
        <w:t>Opis sposobu obliczenia ceny oferty</w:t>
      </w:r>
    </w:p>
    <w:p w14:paraId="116DFEE6" w14:textId="77777777" w:rsidR="00DD5398" w:rsidRDefault="00DD5398" w:rsidP="00DD5398">
      <w:pPr>
        <w:spacing w:after="200" w:line="276" w:lineRule="auto"/>
        <w:rPr>
          <w:rFonts w:cstheme="minorHAnsi"/>
          <w:lang w:eastAsia="pl-PL"/>
        </w:rPr>
      </w:pPr>
    </w:p>
    <w:p w14:paraId="43D87287" w14:textId="77777777" w:rsidR="00DD5398" w:rsidRDefault="00DD5398" w:rsidP="00DD5398">
      <w:pPr>
        <w:spacing w:after="0" w:line="240" w:lineRule="auto"/>
        <w:ind w:left="705" w:hanging="705"/>
        <w:jc w:val="both"/>
        <w:rPr>
          <w:rFonts w:cstheme="minorHAnsi"/>
          <w:snapToGrid w:val="0"/>
        </w:rPr>
      </w:pPr>
      <w:r>
        <w:rPr>
          <w:rFonts w:cstheme="minorHAnsi"/>
          <w:snapToGrid w:val="0"/>
        </w:rPr>
        <w:t xml:space="preserve">1. </w:t>
      </w:r>
      <w:r>
        <w:rPr>
          <w:rFonts w:cstheme="minorHAnsi"/>
          <w:snapToGrid w:val="0"/>
        </w:rPr>
        <w:tab/>
        <w:t xml:space="preserve">Cena oferty </w:t>
      </w:r>
      <w:r>
        <w:rPr>
          <w:rFonts w:cstheme="minorHAnsi"/>
          <w:b/>
          <w:snapToGrid w:val="0"/>
        </w:rPr>
        <w:t>odrębnie za każdą część przedmiotu</w:t>
      </w:r>
      <w:r>
        <w:rPr>
          <w:rFonts w:cstheme="minorHAnsi"/>
          <w:snapToGrid w:val="0"/>
        </w:rPr>
        <w:t xml:space="preserve"> zamówienia zostanie wyliczona przez Wykonawcę i przedstawiona w Formularzu ofertowym, stanowiącym </w:t>
      </w:r>
      <w:r>
        <w:rPr>
          <w:rFonts w:cstheme="minorHAnsi"/>
          <w:b/>
          <w:bCs/>
          <w:snapToGrid w:val="0"/>
        </w:rPr>
        <w:t xml:space="preserve">załącznik nr 1 do SWZ. </w:t>
      </w:r>
    </w:p>
    <w:p w14:paraId="61AE8EFD" w14:textId="77777777" w:rsidR="00DD5398" w:rsidRDefault="00DD5398" w:rsidP="00DD5398">
      <w:pPr>
        <w:spacing w:after="0" w:line="240" w:lineRule="auto"/>
        <w:ind w:left="705" w:hanging="705"/>
        <w:jc w:val="both"/>
        <w:rPr>
          <w:rFonts w:cstheme="minorHAnsi"/>
          <w:color w:val="FF0000"/>
        </w:rPr>
      </w:pPr>
      <w:r>
        <w:rPr>
          <w:rFonts w:cstheme="minorHAnsi"/>
          <w:snapToGrid w:val="0"/>
        </w:rPr>
        <w:t>2.</w:t>
      </w:r>
      <w:r>
        <w:rPr>
          <w:rFonts w:cstheme="minorHAnsi"/>
          <w:snapToGrid w:val="0"/>
        </w:rPr>
        <w:tab/>
        <w:t xml:space="preserve">Przez cenę oferty należy rozumieć cenę </w:t>
      </w:r>
      <w:r>
        <w:rPr>
          <w:rFonts w:cstheme="minorHAnsi"/>
        </w:rPr>
        <w:t>w rozumieniu art. 3 ust.1 pkt 1 i ust. 2 ustawy z dnia 9 maja 2014 r. o informowaniu o cenach towarów i usług (</w:t>
      </w:r>
      <w:bookmarkStart w:id="23" w:name="_Hlk140492355"/>
      <w:r>
        <w:rPr>
          <w:rFonts w:cstheme="minorHAnsi"/>
        </w:rPr>
        <w:t>Dz. U. z 2023 r.,  poz. 168).</w:t>
      </w:r>
      <w:bookmarkEnd w:id="23"/>
    </w:p>
    <w:p w14:paraId="00B079F9" w14:textId="77777777" w:rsidR="00DD5398" w:rsidRDefault="00DD5398" w:rsidP="00DD5398">
      <w:pPr>
        <w:spacing w:after="0" w:line="240" w:lineRule="auto"/>
        <w:ind w:left="705" w:hanging="705"/>
        <w:jc w:val="both"/>
        <w:rPr>
          <w:rFonts w:cstheme="minorHAnsi"/>
        </w:rPr>
      </w:pPr>
      <w:r>
        <w:rPr>
          <w:rFonts w:cstheme="minorHAnsi"/>
        </w:rPr>
        <w:t>3.</w:t>
      </w:r>
      <w:r>
        <w:rPr>
          <w:rFonts w:cstheme="minorHAnsi"/>
        </w:rPr>
        <w:tab/>
        <w:t>Cena oferty (brutto za całą część przedmiotu zamówienia, w odniesieniu do części I oraz części II) winna być wyrażona w złotych polskich (PLN) cyfrowo i słownie.</w:t>
      </w:r>
    </w:p>
    <w:p w14:paraId="0D43F4D1" w14:textId="77777777" w:rsidR="00DD5398" w:rsidRDefault="00DD5398" w:rsidP="00DD5398">
      <w:pPr>
        <w:widowControl w:val="0"/>
        <w:tabs>
          <w:tab w:val="left" w:pos="-27086"/>
          <w:tab w:val="left" w:pos="-26786"/>
          <w:tab w:val="left" w:pos="-26486"/>
          <w:tab w:val="left" w:pos="-26171"/>
        </w:tabs>
        <w:suppressAutoHyphens/>
        <w:spacing w:after="0" w:line="240" w:lineRule="auto"/>
        <w:jc w:val="both"/>
        <w:rPr>
          <w:rFonts w:cstheme="minorHAnsi"/>
        </w:rPr>
      </w:pPr>
      <w:r>
        <w:rPr>
          <w:rFonts w:eastAsia="SimSun" w:cstheme="minorHAnsi"/>
          <w:highlight w:val="white"/>
        </w:rPr>
        <w:t>4.</w:t>
      </w:r>
      <w:r>
        <w:rPr>
          <w:rFonts w:eastAsia="SimSun" w:cstheme="minorHAnsi"/>
          <w:highlight w:val="white"/>
        </w:rPr>
        <w:tab/>
        <w:t>Cena może być tylko jedna</w:t>
      </w:r>
      <w:r>
        <w:rPr>
          <w:rFonts w:eastAsia="SimSun" w:cstheme="minorHAnsi"/>
        </w:rPr>
        <w:t xml:space="preserve">, </w:t>
      </w:r>
      <w:r>
        <w:rPr>
          <w:rFonts w:cstheme="minorHAnsi"/>
        </w:rPr>
        <w:t>nie dopuszcza się wariantowości cen.</w:t>
      </w:r>
    </w:p>
    <w:p w14:paraId="0313A19D" w14:textId="5F8A9130" w:rsidR="00DD5398" w:rsidRDefault="00DD5398" w:rsidP="00DD5398">
      <w:pPr>
        <w:spacing w:after="0" w:line="240" w:lineRule="auto"/>
        <w:ind w:left="705" w:hanging="705"/>
        <w:jc w:val="both"/>
        <w:rPr>
          <w:rFonts w:cstheme="minorHAnsi"/>
        </w:rPr>
      </w:pPr>
      <w:r>
        <w:rPr>
          <w:rFonts w:cstheme="minorHAnsi"/>
          <w:snapToGrid w:val="0"/>
        </w:rPr>
        <w:t>5.</w:t>
      </w:r>
      <w:r>
        <w:rPr>
          <w:rFonts w:cstheme="minorHAnsi"/>
          <w:snapToGrid w:val="0"/>
        </w:rPr>
        <w:tab/>
      </w:r>
      <w:r>
        <w:rPr>
          <w:rFonts w:cstheme="minorHAnsi"/>
          <w:snapToGrid w:val="0"/>
        </w:rPr>
        <w:tab/>
      </w:r>
      <w:r>
        <w:rPr>
          <w:rFonts w:cstheme="minorHAnsi"/>
        </w:rPr>
        <w:t xml:space="preserve">Wykonawca powinien w cenie ofertowej ująć wszelkie koszty związane z realizacją przedmiotu zamówienia, (w tym koszt transportu do siedziby Zamawiającego, ubezpieczenie, rozładunek </w:t>
      </w:r>
      <w:r>
        <w:rPr>
          <w:rFonts w:cstheme="minorHAnsi"/>
        </w:rPr>
        <w:br/>
        <w:t>w siedzibie Zamawiającego, wszystkie inne koszty niezbędne do wykonania przedmiotu zamówienia) uwzględniające wszystkie pozycje ujęte w formularzach cenowych stanowiących załączniki do SWZ.</w:t>
      </w:r>
      <w:bookmarkStart w:id="24" w:name="_Hlk73518328"/>
      <w:r>
        <w:rPr>
          <w:rFonts w:cstheme="minorHAnsi"/>
          <w:color w:val="FF0000"/>
        </w:rPr>
        <w:t xml:space="preserve"> </w:t>
      </w:r>
      <w:r>
        <w:rPr>
          <w:rFonts w:cstheme="minorHAnsi"/>
        </w:rPr>
        <w:t xml:space="preserve">W przypadku złożenia oferty przez rolnika ryczałtowego zwolnionego </w:t>
      </w:r>
      <w:r>
        <w:rPr>
          <w:rFonts w:cstheme="minorHAnsi"/>
        </w:rPr>
        <w:br/>
        <w:t xml:space="preserve">z podatku od towarów i usług na podstawie art. 43 ust. 1 pkt 3 ustawy o podatku od towarów </w:t>
      </w:r>
      <w:r>
        <w:rPr>
          <w:rFonts w:cstheme="minorHAnsi"/>
        </w:rPr>
        <w:br/>
        <w:t>i usług, ma on obowiązek doliczyć w Formularzu cenowym (załącznik nr 1A i 1B) do ceny oferty kwotę zryczałtowanego zwrotu podatku. Zamawiający jako czynny płatnik podatku VAT nabywający produkty rolne od rolnika ryczałtowego, zgodnie z art. 116 ust. 1 i 2 ustawy z dnia 11 marca 2004 r. o podatku od towarów i usług (</w:t>
      </w:r>
      <w:bookmarkStart w:id="25" w:name="_Hlk88738067"/>
      <w:bookmarkStart w:id="26" w:name="_Hlk140492403"/>
      <w:r>
        <w:rPr>
          <w:rFonts w:cstheme="minorHAnsi"/>
        </w:rPr>
        <w:t>Dz.U. 202</w:t>
      </w:r>
      <w:r w:rsidR="00802149">
        <w:rPr>
          <w:rFonts w:cstheme="minorHAnsi"/>
        </w:rPr>
        <w:t>4</w:t>
      </w:r>
      <w:r>
        <w:rPr>
          <w:rFonts w:cstheme="minorHAnsi"/>
        </w:rPr>
        <w:t xml:space="preserve"> poz. </w:t>
      </w:r>
      <w:r w:rsidR="00802149">
        <w:rPr>
          <w:rFonts w:cstheme="minorHAnsi"/>
        </w:rPr>
        <w:t>361</w:t>
      </w:r>
      <w:r>
        <w:rPr>
          <w:rFonts w:cstheme="minorHAnsi"/>
        </w:rPr>
        <w:t xml:space="preserve">), </w:t>
      </w:r>
      <w:bookmarkEnd w:id="25"/>
      <w:bookmarkEnd w:id="26"/>
      <w:r>
        <w:rPr>
          <w:rFonts w:cstheme="minorHAnsi"/>
        </w:rPr>
        <w:t xml:space="preserve">wystawia fakturę VAT RR. </w:t>
      </w:r>
      <w:bookmarkEnd w:id="24"/>
    </w:p>
    <w:p w14:paraId="232BBF0B" w14:textId="77777777" w:rsidR="00DD5398" w:rsidRDefault="00DD5398" w:rsidP="00DD5398">
      <w:pPr>
        <w:spacing w:after="0" w:line="240" w:lineRule="auto"/>
        <w:ind w:left="705" w:hanging="705"/>
        <w:jc w:val="both"/>
        <w:rPr>
          <w:rFonts w:cstheme="minorHAnsi"/>
        </w:rPr>
      </w:pPr>
      <w:r>
        <w:rPr>
          <w:rFonts w:cstheme="minorHAnsi"/>
        </w:rPr>
        <w:t>6.</w:t>
      </w:r>
      <w:r>
        <w:rPr>
          <w:rFonts w:cstheme="minorHAnsi"/>
        </w:rPr>
        <w:tab/>
        <w:t xml:space="preserve">Dla porównania i oceny ofert przyjęta będzie wartość brutto za realizację przedmiotu zamówienia w poszczególnych częściach. </w:t>
      </w:r>
    </w:p>
    <w:p w14:paraId="604CD144" w14:textId="77777777" w:rsidR="00DD5398" w:rsidRDefault="00DD5398" w:rsidP="00DD5398">
      <w:pPr>
        <w:spacing w:after="0" w:line="240" w:lineRule="auto"/>
        <w:ind w:left="705" w:hanging="705"/>
        <w:jc w:val="both"/>
        <w:rPr>
          <w:rFonts w:cstheme="minorHAnsi"/>
        </w:rPr>
      </w:pPr>
      <w:r>
        <w:rPr>
          <w:rFonts w:cstheme="minorHAnsi"/>
        </w:rPr>
        <w:t>7.</w:t>
      </w:r>
      <w:r>
        <w:rPr>
          <w:rFonts w:cstheme="minorHAnsi"/>
        </w:rPr>
        <w:tab/>
        <w:t>Wszystkie wartości określone w formularzu ofertowym i cenowym oraz ostateczna cena oferty muszą być wyliczone z dokładnością do dwóch miejsc po przecinku.</w:t>
      </w:r>
    </w:p>
    <w:p w14:paraId="7E0502BE" w14:textId="77777777" w:rsidR="00DD5398" w:rsidRDefault="00DD5398" w:rsidP="00DD5398">
      <w:pPr>
        <w:widowControl w:val="0"/>
        <w:tabs>
          <w:tab w:val="left" w:pos="-27086"/>
          <w:tab w:val="left" w:pos="-26786"/>
          <w:tab w:val="left" w:pos="-26486"/>
          <w:tab w:val="left" w:pos="-26171"/>
        </w:tabs>
        <w:suppressAutoHyphens/>
        <w:spacing w:after="0" w:line="240" w:lineRule="auto"/>
        <w:ind w:left="705" w:hanging="705"/>
        <w:jc w:val="both"/>
        <w:rPr>
          <w:rFonts w:cstheme="minorHAnsi"/>
          <w:b/>
          <w:i/>
        </w:rPr>
      </w:pPr>
      <w:r>
        <w:rPr>
          <w:rFonts w:cstheme="minorHAnsi"/>
        </w:rPr>
        <w:t>8.</w:t>
      </w:r>
      <w:r>
        <w:rPr>
          <w:rFonts w:cstheme="minorHAnsi"/>
        </w:rPr>
        <w:tab/>
        <w:t xml:space="preserve">Wartość brutto w załącznikach 1A i 1B należy wyliczyć w następujący sposób: </w:t>
      </w:r>
      <w:r>
        <w:rPr>
          <w:rFonts w:cstheme="minorHAnsi"/>
          <w:b/>
          <w:iCs/>
        </w:rPr>
        <w:t>cenę jednostkową brutto pomnożyć przez ilość, a następnie zsumować tak obliczone wartości brutto w poszczególnych pozycjach. W</w:t>
      </w:r>
      <w:r>
        <w:rPr>
          <w:rFonts w:cstheme="minorHAnsi"/>
          <w:b/>
          <w:i/>
        </w:rPr>
        <w:t xml:space="preserve"> </w:t>
      </w:r>
      <w:r>
        <w:rPr>
          <w:rFonts w:cstheme="minorHAnsi"/>
          <w:b/>
          <w:iCs/>
        </w:rPr>
        <w:t xml:space="preserve">Załączniku nr 1A i 1B muszą być wypełnione wszystkie pozycje, jeżeli Formularz cenowy nie będzie ujmował wszystkich pozycji wyszczególnionych </w:t>
      </w:r>
      <w:r>
        <w:rPr>
          <w:rFonts w:cstheme="minorHAnsi"/>
          <w:b/>
          <w:iCs/>
        </w:rPr>
        <w:br/>
        <w:t xml:space="preserve">w załączniku 1A i 1B, będzie traktowany przez Zamawiającego jako niekompletny </w:t>
      </w:r>
      <w:r>
        <w:rPr>
          <w:rFonts w:cstheme="minorHAnsi"/>
          <w:b/>
          <w:iCs/>
        </w:rPr>
        <w:br/>
        <w:t>i skutkować to będzie odrzuceniem oferty na podstawie art. 226 ust. 1 pkt. 5 ustawy Pzp.</w:t>
      </w:r>
    </w:p>
    <w:p w14:paraId="21471DE0" w14:textId="77777777" w:rsidR="00DD5398" w:rsidRDefault="00DD5398" w:rsidP="00DD5398">
      <w:pPr>
        <w:widowControl w:val="0"/>
        <w:tabs>
          <w:tab w:val="left" w:pos="-27086"/>
          <w:tab w:val="left" w:pos="-26786"/>
          <w:tab w:val="left" w:pos="-26486"/>
          <w:tab w:val="left" w:pos="-26171"/>
        </w:tabs>
        <w:suppressAutoHyphens/>
        <w:spacing w:after="0" w:line="240" w:lineRule="auto"/>
        <w:ind w:left="705" w:hanging="705"/>
        <w:jc w:val="both"/>
        <w:rPr>
          <w:rFonts w:cstheme="minorHAnsi"/>
          <w:b/>
          <w:iCs/>
        </w:rPr>
      </w:pPr>
    </w:p>
    <w:p w14:paraId="4051CEC0" w14:textId="06CD97EA" w:rsidR="00DD5398" w:rsidRDefault="00DD5398" w:rsidP="00DD5398">
      <w:pPr>
        <w:widowControl w:val="0"/>
        <w:tabs>
          <w:tab w:val="left" w:pos="-27086"/>
          <w:tab w:val="left" w:pos="-26786"/>
          <w:tab w:val="left" w:pos="-26486"/>
          <w:tab w:val="left" w:pos="-26171"/>
        </w:tabs>
        <w:suppressAutoHyphens/>
        <w:spacing w:after="0" w:line="240" w:lineRule="auto"/>
        <w:ind w:left="709" w:hanging="709"/>
        <w:jc w:val="both"/>
        <w:rPr>
          <w:rFonts w:cstheme="minorHAnsi"/>
        </w:rPr>
      </w:pPr>
      <w:r>
        <w:rPr>
          <w:rFonts w:cstheme="minorHAnsi"/>
        </w:rPr>
        <w:t>9.        Zgodnie z art. 225 ustawy Pzp jeżeli została złożona oferta, której wybór prowadziłby do powstania u Zamawiającego obowiązku podatkowego zgodnie z ustawą z dnia 11 marca 2004 r. o podatku od towarów i usług (Dz.U. 202</w:t>
      </w:r>
      <w:r w:rsidR="00802149">
        <w:rPr>
          <w:rFonts w:cstheme="minorHAnsi"/>
        </w:rPr>
        <w:t>4</w:t>
      </w:r>
      <w:r>
        <w:rPr>
          <w:rFonts w:cstheme="minorHAnsi"/>
        </w:rPr>
        <w:t xml:space="preserve"> poz. </w:t>
      </w:r>
      <w:r w:rsidR="00802149">
        <w:rPr>
          <w:rFonts w:cstheme="minorHAnsi"/>
        </w:rPr>
        <w:t>361</w:t>
      </w:r>
      <w:r>
        <w:rPr>
          <w:rFonts w:cstheme="minorHAnsi"/>
        </w:rPr>
        <w:t>), dla celów zastosowania kryterium ceny lub kosztu Zamawiający dolicza do przedstawionej w tej ofercie ceny kwotę podatku od towarów i usług, którą miałby obowiązek rozliczyć. W takiej sytuacji Wykonawca ma obowiązek:</w:t>
      </w:r>
    </w:p>
    <w:p w14:paraId="1D757451" w14:textId="77777777" w:rsidR="00DD5398" w:rsidRDefault="00DD5398" w:rsidP="00DD5398">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xml:space="preserve">- poinformowania Zamawiającego, że wybór jego oferty będzie prowadził do powstania </w:t>
      </w:r>
      <w:r>
        <w:rPr>
          <w:rFonts w:cstheme="minorHAnsi"/>
        </w:rPr>
        <w:br/>
        <w:t>u Zamawiającego obowiązku podatkowego:</w:t>
      </w:r>
    </w:p>
    <w:p w14:paraId="3DFC15BA" w14:textId="77777777" w:rsidR="00DD5398" w:rsidRDefault="00DD5398" w:rsidP="00DD5398">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nazwy (rodzaju) towaru lub usługi, których dostawa lub świadczenie będą prowadziły do  powstania  obowiązku podatkowego;</w:t>
      </w:r>
    </w:p>
    <w:p w14:paraId="0ADA534B" w14:textId="77777777" w:rsidR="00DD5398" w:rsidRDefault="00DD5398" w:rsidP="00DD5398">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wartości towaru lub usługi objętego obowiązkiem podatkowym Zamawiającego, bez kwoty podatku;</w:t>
      </w:r>
    </w:p>
    <w:p w14:paraId="74BA2C19" w14:textId="77777777" w:rsidR="00DD5398" w:rsidRDefault="00DD5398" w:rsidP="00DD5398">
      <w:pPr>
        <w:widowControl w:val="0"/>
        <w:tabs>
          <w:tab w:val="left" w:pos="-27086"/>
          <w:tab w:val="left" w:pos="-26786"/>
          <w:tab w:val="left" w:pos="-26486"/>
          <w:tab w:val="left" w:pos="-26171"/>
        </w:tabs>
        <w:suppressAutoHyphens/>
        <w:spacing w:after="0" w:line="240" w:lineRule="auto"/>
        <w:ind w:left="851" w:hanging="142"/>
        <w:jc w:val="both"/>
        <w:rPr>
          <w:rFonts w:cstheme="minorHAnsi"/>
        </w:rPr>
      </w:pPr>
      <w:r>
        <w:rPr>
          <w:rFonts w:cstheme="minorHAnsi"/>
        </w:rPr>
        <w:t>- wskazania stawki podatku od towarów i usług, która zgodnie z wiedzą Wykonawcy, będzie miała zastosowanie.</w:t>
      </w:r>
    </w:p>
    <w:p w14:paraId="253AC2B4" w14:textId="77777777" w:rsidR="00DD5398" w:rsidRDefault="00DD5398" w:rsidP="00DD5398">
      <w:pPr>
        <w:spacing w:after="200" w:line="276" w:lineRule="auto"/>
        <w:rPr>
          <w:rFonts w:cstheme="minorHAnsi"/>
          <w:lang w:eastAsia="pl-PL"/>
        </w:rPr>
      </w:pPr>
    </w:p>
    <w:p w14:paraId="5A4C4489" w14:textId="77777777" w:rsidR="00DD5398" w:rsidRDefault="00DD5398" w:rsidP="00DD5398">
      <w:pPr>
        <w:spacing w:after="0" w:line="240" w:lineRule="auto"/>
        <w:rPr>
          <w:rFonts w:cstheme="minorHAnsi"/>
        </w:rPr>
      </w:pPr>
    </w:p>
    <w:p w14:paraId="3AEE311C" w14:textId="77777777" w:rsidR="00DD5398" w:rsidRDefault="00DD5398" w:rsidP="00DD5398">
      <w:pPr>
        <w:keepNext/>
        <w:snapToGrid w:val="0"/>
        <w:spacing w:after="0" w:line="240" w:lineRule="auto"/>
        <w:ind w:left="705" w:hanging="705"/>
        <w:jc w:val="both"/>
        <w:outlineLvl w:val="3"/>
        <w:rPr>
          <w:rFonts w:eastAsia="Times New Roman" w:cstheme="minorHAnsi"/>
          <w:b/>
          <w:u w:val="single"/>
          <w:lang w:eastAsia="pl-PL"/>
        </w:rPr>
      </w:pPr>
      <w:r>
        <w:rPr>
          <w:rFonts w:eastAsia="Times New Roman" w:cstheme="minorHAnsi"/>
          <w:b/>
          <w:u w:val="single"/>
          <w:lang w:eastAsia="pl-PL"/>
        </w:rPr>
        <w:t>XIV.</w:t>
      </w:r>
      <w:r>
        <w:rPr>
          <w:rFonts w:eastAsia="Times New Roman" w:cstheme="minorHAnsi"/>
          <w:b/>
          <w:u w:val="single"/>
          <w:lang w:eastAsia="pl-PL"/>
        </w:rPr>
        <w:tab/>
      </w:r>
      <w:r>
        <w:rPr>
          <w:rFonts w:eastAsia="Times New Roman" w:cstheme="minorHAnsi"/>
          <w:b/>
          <w:u w:val="single"/>
          <w:lang w:eastAsia="pl-PL"/>
        </w:rPr>
        <w:tab/>
        <w:t>Opis kryteriów, którymi Zamawiający będzie się kierował przy wyborze ofert wraz z podaniem znaczenia tych kryteriów oraz sposobu oceny ofert</w:t>
      </w:r>
    </w:p>
    <w:p w14:paraId="5EDEC3E1" w14:textId="77777777" w:rsidR="00DD5398" w:rsidRDefault="00DD5398" w:rsidP="00DD5398">
      <w:pPr>
        <w:spacing w:after="0" w:line="240" w:lineRule="auto"/>
        <w:rPr>
          <w:rFonts w:cstheme="minorHAnsi"/>
          <w:szCs w:val="24"/>
        </w:rPr>
      </w:pPr>
    </w:p>
    <w:p w14:paraId="230D7E3C" w14:textId="77777777" w:rsidR="00DD5398" w:rsidRDefault="00DD5398" w:rsidP="00DD5398">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 xml:space="preserve">Kryterium oceny ofert, które Zmawiający zastosuje celem wyboru najkorzystniejszej oferty        </w:t>
      </w:r>
      <w:r>
        <w:rPr>
          <w:rFonts w:eastAsia="Times New Roman" w:cstheme="minorHAnsi"/>
          <w:lang w:eastAsia="pl-PL"/>
        </w:rPr>
        <w:br/>
        <w:t xml:space="preserve">w poszczególnych częściach przedmiotu zamówienia, stanowi najniższa cena. Najkorzystniejsza oferta w odniesieniu do wskazanego kryterium może uzyskać maksymalnie 100 pkt.                                                      </w:t>
      </w:r>
    </w:p>
    <w:p w14:paraId="57B08210" w14:textId="77777777" w:rsidR="00DD5398" w:rsidRDefault="00DD5398" w:rsidP="00DD5398">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Punkty przyznawane za kryterium będą liczone wg następujących wzorów:</w:t>
      </w:r>
    </w:p>
    <w:tbl>
      <w:tblPr>
        <w:tblW w:w="0" w:type="auto"/>
        <w:tblInd w:w="567" w:type="dxa"/>
        <w:tblLook w:val="04A0" w:firstRow="1" w:lastRow="0" w:firstColumn="1" w:lastColumn="0" w:noHBand="0" w:noVBand="1"/>
      </w:tblPr>
      <w:tblGrid>
        <w:gridCol w:w="668"/>
        <w:gridCol w:w="3560"/>
        <w:gridCol w:w="2132"/>
        <w:gridCol w:w="2135"/>
      </w:tblGrid>
      <w:tr w:rsidR="00DD5398" w14:paraId="346B6B56" w14:textId="77777777" w:rsidTr="00DD5398">
        <w:trPr>
          <w:trHeight w:val="567"/>
        </w:trPr>
        <w:tc>
          <w:tcPr>
            <w:tcW w:w="675" w:type="dxa"/>
            <w:tcBorders>
              <w:top w:val="single" w:sz="4" w:space="0" w:color="auto"/>
              <w:left w:val="single" w:sz="4" w:space="0" w:color="auto"/>
              <w:bottom w:val="single" w:sz="4" w:space="0" w:color="auto"/>
              <w:right w:val="single" w:sz="4" w:space="0" w:color="auto"/>
            </w:tcBorders>
            <w:hideMark/>
          </w:tcPr>
          <w:p w14:paraId="297A777B"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L.p.</w:t>
            </w:r>
          </w:p>
        </w:tc>
        <w:tc>
          <w:tcPr>
            <w:tcW w:w="3686" w:type="dxa"/>
            <w:tcBorders>
              <w:top w:val="single" w:sz="4" w:space="0" w:color="auto"/>
              <w:left w:val="single" w:sz="4" w:space="0" w:color="auto"/>
              <w:bottom w:val="single" w:sz="4" w:space="0" w:color="auto"/>
              <w:right w:val="single" w:sz="4" w:space="0" w:color="auto"/>
            </w:tcBorders>
            <w:hideMark/>
          </w:tcPr>
          <w:p w14:paraId="5A467117" w14:textId="77777777" w:rsidR="00DD5398" w:rsidRDefault="00DD5398">
            <w:pPr>
              <w:tabs>
                <w:tab w:val="num" w:pos="1440"/>
              </w:tabs>
              <w:spacing w:before="100" w:beforeAutospacing="1" w:after="100" w:afterAutospacing="1" w:line="276" w:lineRule="auto"/>
              <w:jc w:val="center"/>
              <w:rPr>
                <w:rFonts w:eastAsia="Times New Roman" w:cstheme="minorHAnsi"/>
                <w:kern w:val="2"/>
                <w14:ligatures w14:val="standardContextual"/>
              </w:rPr>
            </w:pPr>
            <w:r>
              <w:rPr>
                <w:rFonts w:eastAsia="Times New Roman" w:cstheme="minorHAnsi"/>
                <w:kern w:val="2"/>
                <w14:ligatures w14:val="standardContextual"/>
              </w:rPr>
              <w:t>Kryterium</w:t>
            </w:r>
          </w:p>
        </w:tc>
        <w:tc>
          <w:tcPr>
            <w:tcW w:w="2180" w:type="dxa"/>
            <w:tcBorders>
              <w:top w:val="single" w:sz="4" w:space="0" w:color="auto"/>
              <w:left w:val="single" w:sz="4" w:space="0" w:color="auto"/>
              <w:bottom w:val="single" w:sz="4" w:space="0" w:color="auto"/>
              <w:right w:val="single" w:sz="4" w:space="0" w:color="auto"/>
            </w:tcBorders>
            <w:hideMark/>
          </w:tcPr>
          <w:p w14:paraId="5B6D5D2A"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Znaczenie procentowe kryterium</w:t>
            </w:r>
          </w:p>
        </w:tc>
        <w:tc>
          <w:tcPr>
            <w:tcW w:w="2180" w:type="dxa"/>
            <w:tcBorders>
              <w:top w:val="single" w:sz="4" w:space="0" w:color="auto"/>
              <w:left w:val="single" w:sz="4" w:space="0" w:color="auto"/>
              <w:bottom w:val="single" w:sz="4" w:space="0" w:color="auto"/>
              <w:right w:val="single" w:sz="4" w:space="0" w:color="auto"/>
            </w:tcBorders>
            <w:hideMark/>
          </w:tcPr>
          <w:p w14:paraId="0D9BFDFC"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Maksymalna ilość punktów jakie może otrzymać oferta za dane kryterium</w:t>
            </w:r>
          </w:p>
        </w:tc>
      </w:tr>
      <w:tr w:rsidR="00DD5398" w14:paraId="35ACDF4D" w14:textId="77777777" w:rsidTr="00DD5398">
        <w:trPr>
          <w:trHeight w:val="547"/>
        </w:trPr>
        <w:tc>
          <w:tcPr>
            <w:tcW w:w="675" w:type="dxa"/>
            <w:tcBorders>
              <w:top w:val="single" w:sz="4" w:space="0" w:color="auto"/>
              <w:left w:val="single" w:sz="4" w:space="0" w:color="auto"/>
              <w:bottom w:val="single" w:sz="4" w:space="0" w:color="auto"/>
              <w:right w:val="single" w:sz="4" w:space="0" w:color="auto"/>
            </w:tcBorders>
            <w:hideMark/>
          </w:tcPr>
          <w:p w14:paraId="1801A453"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1</w:t>
            </w:r>
          </w:p>
        </w:tc>
        <w:tc>
          <w:tcPr>
            <w:tcW w:w="3686" w:type="dxa"/>
            <w:tcBorders>
              <w:top w:val="single" w:sz="4" w:space="0" w:color="auto"/>
              <w:left w:val="single" w:sz="4" w:space="0" w:color="auto"/>
              <w:bottom w:val="single" w:sz="4" w:space="0" w:color="auto"/>
              <w:right w:val="single" w:sz="4" w:space="0" w:color="auto"/>
            </w:tcBorders>
          </w:tcPr>
          <w:p w14:paraId="1209D514"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Cena brutto</w:t>
            </w:r>
          </w:p>
          <w:p w14:paraId="1E401A56"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liczba punktów = Cn/Cb x100</w:t>
            </w:r>
          </w:p>
          <w:p w14:paraId="1C3F2651"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gdzie:</w:t>
            </w:r>
          </w:p>
          <w:p w14:paraId="3DADB96F"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 xml:space="preserve">Cn –oznacza najniższą cenę oferty spośród wszystkich nie odrzuconych ofert </w:t>
            </w:r>
          </w:p>
          <w:p w14:paraId="4CAFA027"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r>
              <w:rPr>
                <w:rFonts w:eastAsia="Times New Roman" w:cstheme="minorHAnsi"/>
                <w:kern w:val="2"/>
                <w14:ligatures w14:val="standardContextual"/>
              </w:rPr>
              <w:t>Cb – oznacza cena oferty badanej</w:t>
            </w:r>
          </w:p>
          <w:p w14:paraId="089FE74A" w14:textId="77777777" w:rsidR="00DD5398" w:rsidRDefault="00DD5398">
            <w:pPr>
              <w:tabs>
                <w:tab w:val="num" w:pos="1440"/>
              </w:tabs>
              <w:spacing w:before="100" w:beforeAutospacing="1" w:after="100" w:afterAutospacing="1" w:line="276" w:lineRule="auto"/>
              <w:jc w:val="both"/>
              <w:rPr>
                <w:rFonts w:eastAsia="Times New Roman" w:cstheme="minorHAnsi"/>
                <w:kern w:val="2"/>
                <w14:ligatures w14:val="standardContextual"/>
              </w:rPr>
            </w:pPr>
          </w:p>
        </w:tc>
        <w:tc>
          <w:tcPr>
            <w:tcW w:w="2180" w:type="dxa"/>
            <w:tcBorders>
              <w:top w:val="single" w:sz="4" w:space="0" w:color="auto"/>
              <w:left w:val="single" w:sz="4" w:space="0" w:color="auto"/>
              <w:bottom w:val="single" w:sz="4" w:space="0" w:color="auto"/>
              <w:right w:val="single" w:sz="4" w:space="0" w:color="auto"/>
            </w:tcBorders>
            <w:hideMark/>
          </w:tcPr>
          <w:p w14:paraId="7978C3AB" w14:textId="77777777" w:rsidR="00DD5398" w:rsidRDefault="00DD5398">
            <w:pPr>
              <w:tabs>
                <w:tab w:val="num" w:pos="1440"/>
              </w:tabs>
              <w:spacing w:before="100" w:beforeAutospacing="1" w:after="100" w:afterAutospacing="1" w:line="276" w:lineRule="auto"/>
              <w:jc w:val="center"/>
              <w:rPr>
                <w:rFonts w:eastAsia="Times New Roman" w:cstheme="minorHAnsi"/>
                <w:kern w:val="2"/>
                <w14:ligatures w14:val="standardContextual"/>
              </w:rPr>
            </w:pPr>
            <w:r>
              <w:rPr>
                <w:rFonts w:eastAsia="Times New Roman" w:cstheme="minorHAnsi"/>
                <w:kern w:val="2"/>
                <w14:ligatures w14:val="standardContextual"/>
              </w:rPr>
              <w:t>100%</w:t>
            </w:r>
          </w:p>
        </w:tc>
        <w:tc>
          <w:tcPr>
            <w:tcW w:w="2180" w:type="dxa"/>
            <w:tcBorders>
              <w:top w:val="single" w:sz="4" w:space="0" w:color="auto"/>
              <w:left w:val="single" w:sz="4" w:space="0" w:color="auto"/>
              <w:bottom w:val="single" w:sz="4" w:space="0" w:color="auto"/>
              <w:right w:val="single" w:sz="4" w:space="0" w:color="auto"/>
            </w:tcBorders>
            <w:hideMark/>
          </w:tcPr>
          <w:p w14:paraId="28F76365" w14:textId="77777777" w:rsidR="00DD5398" w:rsidRDefault="00DD5398">
            <w:pPr>
              <w:tabs>
                <w:tab w:val="num" w:pos="1440"/>
              </w:tabs>
              <w:spacing w:before="100" w:beforeAutospacing="1" w:after="100" w:afterAutospacing="1" w:line="276" w:lineRule="auto"/>
              <w:jc w:val="center"/>
              <w:rPr>
                <w:rFonts w:eastAsia="Times New Roman" w:cstheme="minorHAnsi"/>
                <w:kern w:val="2"/>
                <w14:ligatures w14:val="standardContextual"/>
              </w:rPr>
            </w:pPr>
            <w:r>
              <w:rPr>
                <w:rFonts w:eastAsia="Times New Roman" w:cstheme="minorHAnsi"/>
                <w:kern w:val="2"/>
                <w14:ligatures w14:val="standardContextual"/>
              </w:rPr>
              <w:t>100pkt.</w:t>
            </w:r>
          </w:p>
        </w:tc>
      </w:tr>
    </w:tbl>
    <w:p w14:paraId="43FF5CFF" w14:textId="77777777" w:rsidR="00DD5398" w:rsidRDefault="00DD5398" w:rsidP="00DD5398">
      <w:pPr>
        <w:tabs>
          <w:tab w:val="num" w:pos="1440"/>
        </w:tabs>
        <w:spacing w:after="200" w:line="276" w:lineRule="auto"/>
        <w:jc w:val="both"/>
        <w:rPr>
          <w:rFonts w:cstheme="minorHAnsi"/>
        </w:rPr>
      </w:pPr>
    </w:p>
    <w:p w14:paraId="369F7C2D" w14:textId="77777777" w:rsidR="00DD5398" w:rsidRDefault="00DD5398" w:rsidP="00DD5398">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Punktacja przyznawana ofertom w poszczególnych kryteriach będzie liczona z dokładnością do dwóch miejsc po przecinku. Najwyższa liczba punktów wyznaczy najkorzystniejszą ofertę.</w:t>
      </w:r>
    </w:p>
    <w:p w14:paraId="1F6BA683" w14:textId="77777777" w:rsidR="00DD5398" w:rsidRDefault="00DD5398" w:rsidP="00DD5398">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lang w:eastAsia="pl-PL"/>
        </w:rPr>
        <w:t>Zamawiający uzna za najkorzystniejszą tę ofertę, która uzyska największą ilość punktów.</w:t>
      </w:r>
    </w:p>
    <w:p w14:paraId="7FDFB319" w14:textId="77777777" w:rsidR="00DD5398" w:rsidRDefault="00DD5398" w:rsidP="00DD5398">
      <w:pPr>
        <w:pStyle w:val="Akapitzlist"/>
        <w:numPr>
          <w:ilvl w:val="6"/>
          <w:numId w:val="9"/>
        </w:numPr>
        <w:ind w:left="567" w:hanging="567"/>
        <w:jc w:val="both"/>
        <w:rPr>
          <w:rFonts w:asciiTheme="minorHAnsi" w:hAnsiTheme="minorHAnsi" w:cstheme="minorHAnsi"/>
          <w:sz w:val="22"/>
          <w:szCs w:val="22"/>
        </w:rPr>
      </w:pPr>
      <w:r>
        <w:rPr>
          <w:rFonts w:asciiTheme="minorHAnsi" w:hAnsiTheme="minorHAnsi" w:cstheme="minorHAnsi"/>
          <w:sz w:val="22"/>
          <w:szCs w:val="22"/>
        </w:rPr>
        <w:lastRenderedPageBreak/>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43E6B92C" w14:textId="77777777" w:rsidR="00DD5398" w:rsidRDefault="00DD5398" w:rsidP="00DD5398">
      <w:pPr>
        <w:numPr>
          <w:ilvl w:val="6"/>
          <w:numId w:val="9"/>
        </w:numPr>
        <w:tabs>
          <w:tab w:val="num" w:pos="567"/>
        </w:tabs>
        <w:spacing w:before="100" w:beforeAutospacing="1" w:after="100" w:afterAutospacing="1" w:line="240" w:lineRule="auto"/>
        <w:ind w:left="567" w:hanging="567"/>
        <w:jc w:val="both"/>
        <w:rPr>
          <w:rFonts w:eastAsia="Times New Roman" w:cstheme="minorHAnsi"/>
          <w:lang w:eastAsia="pl-PL"/>
        </w:rPr>
      </w:pPr>
      <w:r>
        <w:rPr>
          <w:rFonts w:eastAsia="Times New Roman" w:cstheme="minorHAnsi"/>
          <w:bCs/>
          <w:lang w:eastAsia="pl-PL"/>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055AA6D4" w14:textId="77777777" w:rsidR="00DD5398" w:rsidRDefault="00DD5398" w:rsidP="00DD5398">
      <w:pPr>
        <w:spacing w:after="0" w:line="240" w:lineRule="auto"/>
        <w:ind w:left="567"/>
        <w:jc w:val="both"/>
        <w:rPr>
          <w:rFonts w:eastAsia="Times New Roman" w:cstheme="minorHAnsi"/>
          <w:bCs/>
          <w:lang w:eastAsia="pl-PL"/>
        </w:rPr>
      </w:pPr>
    </w:p>
    <w:p w14:paraId="01BEBE54" w14:textId="77777777" w:rsidR="00DD5398" w:rsidRDefault="00DD5398" w:rsidP="00DD5398">
      <w:pPr>
        <w:spacing w:after="0" w:line="240" w:lineRule="auto"/>
        <w:ind w:left="567"/>
        <w:jc w:val="both"/>
        <w:rPr>
          <w:rFonts w:eastAsia="Times New Roman" w:cstheme="minorHAnsi"/>
          <w:bCs/>
          <w:lang w:eastAsia="pl-PL"/>
        </w:rPr>
      </w:pPr>
    </w:p>
    <w:p w14:paraId="0D984F8C" w14:textId="6FA62965" w:rsidR="00DD5398" w:rsidRDefault="00DD5398" w:rsidP="00DD5398">
      <w:pPr>
        <w:keepNext/>
        <w:widowControl w:val="0"/>
        <w:snapToGrid w:val="0"/>
        <w:spacing w:after="0" w:line="240" w:lineRule="auto"/>
        <w:ind w:left="705" w:hanging="705"/>
        <w:jc w:val="both"/>
        <w:outlineLvl w:val="2"/>
        <w:rPr>
          <w:rFonts w:eastAsia="Times New Roman" w:cstheme="minorHAnsi"/>
          <w:b/>
          <w:bCs/>
          <w:color w:val="000000"/>
          <w:szCs w:val="20"/>
          <w:u w:val="single"/>
          <w:lang w:eastAsia="pl-PL"/>
        </w:rPr>
      </w:pPr>
      <w:r>
        <w:rPr>
          <w:rFonts w:eastAsia="Times New Roman" w:cstheme="minorHAnsi"/>
          <w:b/>
          <w:bCs/>
          <w:u w:val="single"/>
          <w:lang w:eastAsia="pl-PL"/>
        </w:rPr>
        <w:t>XV.</w:t>
      </w:r>
      <w:r>
        <w:rPr>
          <w:rFonts w:eastAsia="Times New Roman" w:cstheme="minorHAnsi"/>
          <w:b/>
          <w:bCs/>
          <w:u w:val="single"/>
          <w:lang w:eastAsia="pl-PL"/>
        </w:rPr>
        <w:tab/>
        <w:t xml:space="preserve">Formalności, jakie powinny zostać dopełnione po wyborze oferty w celu zawarcia umowy </w:t>
      </w:r>
      <w:r w:rsidR="00D32DDB">
        <w:rPr>
          <w:rFonts w:eastAsia="Times New Roman" w:cstheme="minorHAnsi"/>
          <w:b/>
          <w:bCs/>
          <w:u w:val="single"/>
          <w:lang w:eastAsia="pl-PL"/>
        </w:rPr>
        <w:br/>
      </w:r>
      <w:r>
        <w:rPr>
          <w:rFonts w:eastAsia="Times New Roman" w:cstheme="minorHAnsi"/>
          <w:b/>
          <w:bCs/>
          <w:u w:val="single"/>
          <w:lang w:eastAsia="pl-PL"/>
        </w:rPr>
        <w:t>w sprawie zamówienia publicznego</w:t>
      </w:r>
    </w:p>
    <w:p w14:paraId="273055BA" w14:textId="77777777" w:rsidR="00DD5398" w:rsidRDefault="00DD5398" w:rsidP="00DD5398">
      <w:pPr>
        <w:spacing w:after="0" w:line="240" w:lineRule="auto"/>
        <w:rPr>
          <w:rFonts w:cstheme="minorHAnsi"/>
        </w:rPr>
      </w:pPr>
    </w:p>
    <w:p w14:paraId="04557CF7" w14:textId="77777777" w:rsidR="00DD5398" w:rsidRDefault="00DD5398" w:rsidP="00DD5398">
      <w:pPr>
        <w:spacing w:after="0" w:line="240" w:lineRule="auto"/>
        <w:ind w:left="705" w:hanging="705"/>
        <w:jc w:val="both"/>
        <w:rPr>
          <w:rFonts w:cstheme="minorHAnsi"/>
        </w:rPr>
      </w:pPr>
      <w:r>
        <w:rPr>
          <w:rFonts w:cstheme="minorHAnsi"/>
        </w:rPr>
        <w:t xml:space="preserve">1.  </w:t>
      </w:r>
      <w:r>
        <w:rPr>
          <w:rFonts w:cstheme="minorHAnsi"/>
        </w:rPr>
        <w:tab/>
        <w:t xml:space="preserve">Zamawiający poinformuje Wykonawcę, któremu zostanie udzielone zamówienie, o miejscu </w:t>
      </w:r>
      <w:r>
        <w:rPr>
          <w:rFonts w:cstheme="minorHAnsi"/>
        </w:rPr>
        <w:br/>
        <w:t xml:space="preserve">i terminie zawarcia umowy.  </w:t>
      </w:r>
    </w:p>
    <w:p w14:paraId="5EA7D2A4" w14:textId="77777777" w:rsidR="00DD5398" w:rsidRDefault="00DD5398" w:rsidP="00DD5398">
      <w:pPr>
        <w:spacing w:after="0" w:line="240" w:lineRule="auto"/>
        <w:ind w:left="705" w:hanging="705"/>
        <w:jc w:val="both"/>
        <w:rPr>
          <w:rFonts w:cstheme="minorHAnsi"/>
        </w:rPr>
      </w:pPr>
      <w:r>
        <w:rPr>
          <w:rFonts w:cstheme="minorHAnsi"/>
        </w:rPr>
        <w:t>2.</w:t>
      </w:r>
      <w:r>
        <w:rPr>
          <w:rFonts w:cstheme="minorHAnsi"/>
        </w:rPr>
        <w:tab/>
      </w:r>
      <w:r>
        <w:rPr>
          <w:rFonts w:cstheme="minorHAnsi"/>
        </w:rPr>
        <w:tab/>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6748BF48" w14:textId="77777777" w:rsidR="00DD5398" w:rsidRDefault="00DD5398" w:rsidP="00DD5398">
      <w:pPr>
        <w:spacing w:after="0" w:line="240" w:lineRule="auto"/>
        <w:ind w:left="720" w:hanging="720"/>
        <w:jc w:val="both"/>
        <w:rPr>
          <w:rFonts w:cstheme="minorHAnsi"/>
          <w:b/>
        </w:rPr>
      </w:pPr>
      <w:r>
        <w:rPr>
          <w:rFonts w:cstheme="minorHAnsi"/>
        </w:rPr>
        <w:t>3.</w:t>
      </w:r>
      <w:r>
        <w:rPr>
          <w:rFonts w:cstheme="minorHAnsi"/>
        </w:rPr>
        <w:tab/>
      </w:r>
      <w:bookmarkStart w:id="27" w:name="_Hlk140492700"/>
      <w:r>
        <w:rPr>
          <w:rFonts w:cstheme="minorHAnsi"/>
        </w:rPr>
        <w:t>Zamawiający może zawrzeć umowę w sprawie zamówienia publicznego przed upływem terminu, o którym mowa w art. 308 ust. 2 ustawy Pzp, jeżeli w postepowaniu o udzielenie zamówienia prowadzonym w trybie podstawowym złożono tylko jedną ofertę.</w:t>
      </w:r>
    </w:p>
    <w:bookmarkEnd w:id="27"/>
    <w:p w14:paraId="6CDF27F6" w14:textId="77777777" w:rsidR="00DD5398" w:rsidRDefault="00DD5398" w:rsidP="00DD5398">
      <w:pPr>
        <w:spacing w:after="0" w:line="240" w:lineRule="auto"/>
        <w:ind w:left="720" w:hanging="720"/>
        <w:jc w:val="both"/>
        <w:rPr>
          <w:rFonts w:cstheme="minorHAnsi"/>
        </w:rPr>
      </w:pPr>
      <w:r>
        <w:rPr>
          <w:rFonts w:cstheme="minorHAnsi"/>
        </w:rPr>
        <w:t>4.</w:t>
      </w:r>
      <w:r>
        <w:rPr>
          <w:rFonts w:cstheme="minorHAnsi"/>
        </w:rPr>
        <w:tab/>
        <w:t xml:space="preserve">W przypadku wyboru oferty złożonej przez Wykonawców wspólnie ubiegających się </w:t>
      </w:r>
      <w:r>
        <w:rPr>
          <w:rFonts w:cstheme="minorHAnsi"/>
        </w:rPr>
        <w:br/>
        <w:t xml:space="preserve">o udzielenie zamówienia Zamawiający zastrzega sobie prawo żądania przed zawarciem umowy w sprawie zamówienia publicznego umowy regulującej współpracę tych Wykonawców. </w:t>
      </w:r>
    </w:p>
    <w:p w14:paraId="480CFD68" w14:textId="77777777" w:rsidR="00DD5398" w:rsidRDefault="00DD5398" w:rsidP="00DD5398">
      <w:pPr>
        <w:spacing w:after="0" w:line="240" w:lineRule="auto"/>
        <w:ind w:left="720" w:hanging="720"/>
        <w:jc w:val="both"/>
        <w:rPr>
          <w:rFonts w:cstheme="minorHAnsi"/>
        </w:rPr>
      </w:pPr>
      <w:r>
        <w:rPr>
          <w:rFonts w:cstheme="minorHAnsi"/>
        </w:rPr>
        <w:t>5.</w:t>
      </w:r>
      <w:r>
        <w:rPr>
          <w:rFonts w:cstheme="minorHAnsi"/>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35624E22" w14:textId="77777777" w:rsidR="00DD5398" w:rsidRDefault="00DD5398" w:rsidP="00DD5398">
      <w:pPr>
        <w:spacing w:after="0" w:line="240" w:lineRule="auto"/>
        <w:ind w:left="705" w:hanging="705"/>
        <w:jc w:val="both"/>
        <w:rPr>
          <w:rFonts w:cstheme="minorHAnsi"/>
          <w:b/>
          <w:sz w:val="24"/>
          <w:szCs w:val="24"/>
        </w:rPr>
      </w:pPr>
    </w:p>
    <w:p w14:paraId="175C2F8B" w14:textId="77777777" w:rsidR="00DD5398" w:rsidRDefault="00DD5398" w:rsidP="00DD5398">
      <w:pPr>
        <w:spacing w:after="0" w:line="240" w:lineRule="auto"/>
        <w:ind w:left="705" w:hanging="705"/>
        <w:jc w:val="both"/>
        <w:rPr>
          <w:rFonts w:cstheme="minorHAnsi"/>
          <w:b/>
          <w:sz w:val="24"/>
          <w:szCs w:val="24"/>
        </w:rPr>
      </w:pPr>
    </w:p>
    <w:p w14:paraId="46989C05" w14:textId="77777777" w:rsidR="00DD5398" w:rsidRDefault="00DD5398" w:rsidP="00DD5398">
      <w:pPr>
        <w:spacing w:after="0" w:line="240" w:lineRule="auto"/>
        <w:ind w:left="705" w:hanging="705"/>
        <w:jc w:val="both"/>
        <w:rPr>
          <w:rFonts w:cstheme="minorHAnsi"/>
          <w:b/>
          <w:sz w:val="24"/>
          <w:szCs w:val="24"/>
        </w:rPr>
      </w:pPr>
    </w:p>
    <w:p w14:paraId="67A65251" w14:textId="77777777" w:rsidR="00DD5398" w:rsidRDefault="00DD5398" w:rsidP="00DD5398">
      <w:pPr>
        <w:tabs>
          <w:tab w:val="left" w:pos="708"/>
          <w:tab w:val="center" w:pos="4536"/>
          <w:tab w:val="right" w:pos="9072"/>
        </w:tabs>
        <w:spacing w:after="0" w:line="240" w:lineRule="auto"/>
        <w:ind w:left="720" w:hanging="720"/>
        <w:jc w:val="both"/>
        <w:rPr>
          <w:rFonts w:eastAsia="Times New Roman" w:cstheme="minorHAnsi"/>
          <w:u w:val="single"/>
          <w:lang w:eastAsia="pl-PL"/>
        </w:rPr>
      </w:pPr>
      <w:r>
        <w:rPr>
          <w:rFonts w:eastAsia="Times New Roman" w:cstheme="minorHAnsi"/>
          <w:b/>
          <w:u w:val="single"/>
          <w:lang w:eastAsia="pl-PL"/>
        </w:rPr>
        <w:t xml:space="preserve">XVI. </w:t>
      </w:r>
      <w:r>
        <w:rPr>
          <w:rFonts w:eastAsia="Times New Roman" w:cstheme="minorHAnsi"/>
          <w:b/>
          <w:u w:val="single"/>
          <w:lang w:eastAsia="pl-PL"/>
        </w:rPr>
        <w:tab/>
      </w:r>
      <w:r>
        <w:rPr>
          <w:rFonts w:eastAsia="Times New Roman" w:cstheme="minorHAnsi"/>
          <w:b/>
          <w:u w:val="single"/>
          <w:lang w:eastAsia="pl-PL"/>
        </w:rPr>
        <w:tab/>
        <w:t xml:space="preserve">Wymagania dotyczące zabezpieczenia należytego wykonania umowy </w:t>
      </w:r>
    </w:p>
    <w:p w14:paraId="72B0D9D8" w14:textId="77777777" w:rsidR="00DD5398" w:rsidRDefault="00DD5398" w:rsidP="00DD5398">
      <w:pPr>
        <w:tabs>
          <w:tab w:val="left" w:pos="708"/>
          <w:tab w:val="center" w:pos="4536"/>
          <w:tab w:val="right" w:pos="9072"/>
        </w:tabs>
        <w:spacing w:after="0" w:line="240" w:lineRule="auto"/>
        <w:ind w:left="360" w:hanging="360"/>
        <w:jc w:val="both"/>
        <w:rPr>
          <w:rFonts w:eastAsia="Times New Roman" w:cstheme="minorHAnsi"/>
          <w:i/>
          <w:lang w:eastAsia="pl-PL"/>
        </w:rPr>
      </w:pPr>
    </w:p>
    <w:p w14:paraId="05A22D4E" w14:textId="77777777" w:rsidR="00DD5398" w:rsidRDefault="00DD5398" w:rsidP="00DD5398">
      <w:pPr>
        <w:snapToGrid w:val="0"/>
        <w:spacing w:after="0" w:line="240" w:lineRule="auto"/>
        <w:ind w:firstLine="708"/>
        <w:jc w:val="both"/>
        <w:rPr>
          <w:rFonts w:eastAsia="Times New Roman" w:cstheme="minorHAnsi"/>
          <w:color w:val="000000"/>
          <w:lang w:eastAsia="pl-PL"/>
        </w:rPr>
      </w:pPr>
      <w:r>
        <w:rPr>
          <w:rFonts w:eastAsia="Times New Roman" w:cstheme="minorHAnsi"/>
          <w:color w:val="000000"/>
          <w:lang w:eastAsia="pl-PL"/>
        </w:rPr>
        <w:t>Zamawiający nie żąda wniesienia zabezpieczenia należytego wykonania umowy.</w:t>
      </w:r>
    </w:p>
    <w:p w14:paraId="39B0CA4D" w14:textId="77777777" w:rsidR="00DD5398" w:rsidRDefault="00DD5398" w:rsidP="00DD5398">
      <w:pPr>
        <w:spacing w:after="0" w:line="240" w:lineRule="auto"/>
        <w:ind w:right="-1"/>
        <w:rPr>
          <w:rFonts w:cstheme="minorHAnsi"/>
        </w:rPr>
      </w:pPr>
    </w:p>
    <w:p w14:paraId="4E4DB1F5" w14:textId="77777777" w:rsidR="00DD5398" w:rsidRDefault="00DD5398" w:rsidP="00DD5398">
      <w:pPr>
        <w:spacing w:after="0" w:line="240" w:lineRule="auto"/>
        <w:ind w:right="-1"/>
        <w:rPr>
          <w:rFonts w:cstheme="minorHAnsi"/>
        </w:rPr>
      </w:pPr>
    </w:p>
    <w:p w14:paraId="15B0D082" w14:textId="77777777" w:rsidR="00DD5398" w:rsidRDefault="00DD5398" w:rsidP="00DD5398">
      <w:pPr>
        <w:spacing w:after="0" w:line="240" w:lineRule="auto"/>
        <w:ind w:right="-1"/>
        <w:rPr>
          <w:rFonts w:cstheme="minorHAnsi"/>
        </w:rPr>
      </w:pPr>
    </w:p>
    <w:p w14:paraId="3B3BD029" w14:textId="77777777" w:rsidR="00DD5398" w:rsidRDefault="00DD5398" w:rsidP="00DD5398">
      <w:pPr>
        <w:keepNext/>
        <w:snapToGrid w:val="0"/>
        <w:spacing w:after="0" w:line="240" w:lineRule="auto"/>
        <w:ind w:left="720" w:hanging="720"/>
        <w:jc w:val="both"/>
        <w:outlineLvl w:val="3"/>
        <w:rPr>
          <w:rFonts w:eastAsia="Times New Roman" w:cstheme="minorHAnsi"/>
          <w:b/>
          <w:u w:val="single"/>
          <w:lang w:eastAsia="pl-PL"/>
        </w:rPr>
      </w:pPr>
      <w:r>
        <w:rPr>
          <w:rFonts w:eastAsia="Times New Roman" w:cstheme="minorHAnsi"/>
          <w:b/>
          <w:u w:val="single"/>
          <w:lang w:eastAsia="pl-PL"/>
        </w:rPr>
        <w:t>XVII.</w:t>
      </w:r>
      <w:r>
        <w:rPr>
          <w:rFonts w:eastAsia="Times New Roman" w:cstheme="minorHAnsi"/>
          <w:b/>
          <w:u w:val="single"/>
          <w:lang w:eastAsia="pl-PL"/>
        </w:rPr>
        <w:tab/>
        <w:t>Wzór umowy</w:t>
      </w:r>
    </w:p>
    <w:p w14:paraId="00AD92EF" w14:textId="77777777" w:rsidR="00DD5398" w:rsidRDefault="00DD5398" w:rsidP="00DD5398">
      <w:pPr>
        <w:spacing w:after="0" w:line="240" w:lineRule="auto"/>
        <w:rPr>
          <w:rFonts w:cstheme="minorHAnsi"/>
        </w:rPr>
      </w:pPr>
    </w:p>
    <w:p w14:paraId="1DEA8CBB" w14:textId="77777777" w:rsidR="00DD5398" w:rsidRDefault="00DD5398" w:rsidP="00DD5398">
      <w:pPr>
        <w:numPr>
          <w:ilvl w:val="6"/>
          <w:numId w:val="10"/>
        </w:numPr>
        <w:tabs>
          <w:tab w:val="num" w:pos="709"/>
        </w:tabs>
        <w:spacing w:after="0" w:line="240" w:lineRule="auto"/>
        <w:ind w:left="567" w:hanging="567"/>
        <w:contextualSpacing/>
        <w:jc w:val="both"/>
        <w:rPr>
          <w:rFonts w:eastAsia="Times New Roman" w:cstheme="minorHAnsi"/>
          <w:sz w:val="24"/>
          <w:szCs w:val="24"/>
          <w:lang w:eastAsia="pl-PL"/>
        </w:rPr>
      </w:pPr>
      <w:r>
        <w:rPr>
          <w:rFonts w:eastAsia="Times New Roman" w:cstheme="minorHAnsi"/>
          <w:lang w:eastAsia="pl-PL"/>
        </w:rPr>
        <w:t xml:space="preserve">Postanowienia umowy zawarto we wzorze umowy stanowiącym </w:t>
      </w:r>
      <w:r>
        <w:rPr>
          <w:rFonts w:eastAsia="Times New Roman" w:cstheme="minorHAnsi"/>
          <w:b/>
          <w:lang w:eastAsia="pl-PL"/>
        </w:rPr>
        <w:t>Załącznik Nr 4</w:t>
      </w:r>
      <w:r>
        <w:rPr>
          <w:rFonts w:eastAsia="Times New Roman" w:cstheme="minorHAnsi"/>
          <w:lang w:eastAsia="pl-PL"/>
        </w:rPr>
        <w:t xml:space="preserve">  do specyfikacji warunków zamówienia.</w:t>
      </w:r>
    </w:p>
    <w:p w14:paraId="4A25945C" w14:textId="77777777" w:rsidR="00DD5398" w:rsidRDefault="00DD5398" w:rsidP="00DD5398">
      <w:pPr>
        <w:tabs>
          <w:tab w:val="num" w:pos="3600"/>
        </w:tabs>
        <w:spacing w:after="0" w:line="240" w:lineRule="auto"/>
        <w:ind w:left="567" w:hanging="567"/>
        <w:contextualSpacing/>
        <w:jc w:val="both"/>
        <w:rPr>
          <w:rFonts w:cstheme="minorHAnsi"/>
        </w:rPr>
      </w:pPr>
      <w:r>
        <w:rPr>
          <w:rFonts w:cstheme="minorHAnsi"/>
        </w:rPr>
        <w:t xml:space="preserve">2.   </w:t>
      </w:r>
      <w:r>
        <w:rPr>
          <w:rFonts w:cstheme="minorHAnsi"/>
        </w:rPr>
        <w:tab/>
        <w:t>Zamawiający dopuszcza możliwość zmiany umowy w przypadkach wystąpienia okoliczności nie wynikających z winy Wykonawcy. Zmiany treści i warunków umowy mogą nastąpić w przypadku:</w:t>
      </w:r>
    </w:p>
    <w:p w14:paraId="1EB97C21" w14:textId="77777777" w:rsidR="00DD5398" w:rsidRDefault="00DD5398" w:rsidP="00DD5398">
      <w:pPr>
        <w:spacing w:after="0" w:line="240" w:lineRule="auto"/>
        <w:ind w:left="1134" w:hanging="567"/>
        <w:contextualSpacing/>
        <w:jc w:val="both"/>
        <w:rPr>
          <w:rFonts w:cstheme="minorHAnsi"/>
        </w:rPr>
      </w:pPr>
      <w:r>
        <w:rPr>
          <w:rFonts w:cstheme="minorHAnsi"/>
        </w:rPr>
        <w:t xml:space="preserve">a) </w:t>
      </w:r>
      <w:r>
        <w:rPr>
          <w:rFonts w:cstheme="minorHAnsi"/>
        </w:rPr>
        <w:tab/>
        <w:t xml:space="preserve">zwiększenia bądź zmniejszenia ilości zamawianych produktów w zależności od potrzeb.     W przypadku zmniejszenia ilości przedmiotu zamówienia Wykonawcy przysługiwać będzie wynagrodzenie wynikające ze zrealizowanych dostaw, natomiast w przypadku </w:t>
      </w:r>
      <w:r>
        <w:rPr>
          <w:rFonts w:cstheme="minorHAnsi"/>
        </w:rPr>
        <w:lastRenderedPageBreak/>
        <w:t>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4CDBD2F5" w14:textId="77777777" w:rsidR="00DD5398" w:rsidRDefault="00DD5398" w:rsidP="00DD5398">
      <w:pPr>
        <w:spacing w:after="0" w:line="240" w:lineRule="auto"/>
        <w:ind w:left="1134" w:hanging="567"/>
        <w:contextualSpacing/>
        <w:jc w:val="both"/>
        <w:rPr>
          <w:rFonts w:cstheme="minorHAnsi"/>
        </w:rPr>
      </w:pPr>
      <w:r>
        <w:rPr>
          <w:rFonts w:cstheme="minorHAnsi"/>
        </w:rPr>
        <w:t>b)</w:t>
      </w:r>
      <w:r>
        <w:rPr>
          <w:rFonts w:cstheme="minorHAnsi"/>
        </w:rPr>
        <w:tab/>
        <w:t>zmiany zamawianego asortymentu, jeżeli nastąpi taka konieczność,</w:t>
      </w:r>
    </w:p>
    <w:p w14:paraId="2838DA18" w14:textId="77777777" w:rsidR="00DD5398" w:rsidRDefault="00DD5398" w:rsidP="00DD5398">
      <w:pPr>
        <w:spacing w:after="0" w:line="240" w:lineRule="auto"/>
        <w:ind w:left="1134" w:hanging="567"/>
        <w:contextualSpacing/>
        <w:jc w:val="both"/>
        <w:rPr>
          <w:rFonts w:cstheme="minorHAnsi"/>
        </w:rPr>
      </w:pPr>
      <w:r>
        <w:rPr>
          <w:rFonts w:cstheme="minorHAnsi"/>
        </w:rPr>
        <w:t>c)</w:t>
      </w:r>
      <w:r>
        <w:rPr>
          <w:rFonts w:cstheme="minorHAnsi"/>
        </w:rPr>
        <w:tab/>
        <w:t>zmian cenowych wynikających z uregulowań prawnych podatku VAT. W takim przypadku wymagany jest wniosek jednej ze stron umowy wraz z uzasadnieniem. Zmiana taka może nastąpić na podstawie aneksu do niniejszej umowy,</w:t>
      </w:r>
    </w:p>
    <w:p w14:paraId="2813A370" w14:textId="77777777" w:rsidR="00DD5398" w:rsidRDefault="00DD5398" w:rsidP="00DD5398">
      <w:pPr>
        <w:spacing w:after="0" w:line="240" w:lineRule="auto"/>
        <w:ind w:left="1134" w:hanging="567"/>
        <w:contextualSpacing/>
        <w:jc w:val="both"/>
        <w:rPr>
          <w:rFonts w:cstheme="minorHAnsi"/>
        </w:rPr>
      </w:pPr>
      <w:r>
        <w:rPr>
          <w:rFonts w:cstheme="minorHAnsi"/>
        </w:rPr>
        <w:t>d)</w:t>
      </w:r>
      <w:r>
        <w:rPr>
          <w:rFonts w:cstheme="minorHAnsi"/>
        </w:rPr>
        <w:tab/>
        <w:t>Zamawiający przewiduje możliwość zmiany zawartej umowy w stosunku do treści wybranej oferty, w zakresie uregulowanym w art. 454-455 ustawy Pzp,</w:t>
      </w:r>
    </w:p>
    <w:p w14:paraId="1471B590" w14:textId="77777777" w:rsidR="00DD5398" w:rsidRDefault="00DD5398" w:rsidP="00DD5398">
      <w:pPr>
        <w:spacing w:after="0" w:line="240" w:lineRule="auto"/>
        <w:ind w:left="1134" w:hanging="567"/>
        <w:contextualSpacing/>
        <w:jc w:val="both"/>
        <w:rPr>
          <w:rFonts w:cstheme="minorHAnsi"/>
        </w:rPr>
      </w:pPr>
      <w:r>
        <w:rPr>
          <w:rFonts w:cstheme="minorHAnsi"/>
        </w:rPr>
        <w:t>e)</w:t>
      </w:r>
      <w:r>
        <w:rPr>
          <w:rFonts w:cstheme="minorHAnsi"/>
        </w:rPr>
        <w:tab/>
        <w:t>w przypadku obniżenia cen rynkowych produktów należących do asortymentu objętego     niniejszą umową ceny zostaną odpowiednio zmniejszone, po udokumentowaniu przez     zamawiającego,</w:t>
      </w:r>
    </w:p>
    <w:p w14:paraId="694F1FCA" w14:textId="77777777" w:rsidR="00DD5398" w:rsidRDefault="00DD5398" w:rsidP="00DD5398">
      <w:pPr>
        <w:spacing w:after="0" w:line="240" w:lineRule="auto"/>
        <w:ind w:left="1134" w:hanging="567"/>
        <w:contextualSpacing/>
        <w:jc w:val="both"/>
        <w:rPr>
          <w:rFonts w:cstheme="minorHAnsi"/>
        </w:rPr>
      </w:pPr>
      <w:r>
        <w:rPr>
          <w:rFonts w:cstheme="minorHAnsi"/>
        </w:rPr>
        <w:t>f)</w:t>
      </w:r>
      <w:r>
        <w:rPr>
          <w:rFonts w:cstheme="minorHAnsi"/>
        </w:rPr>
        <w:tab/>
        <w:t>siły wyższej.</w:t>
      </w:r>
    </w:p>
    <w:p w14:paraId="1B83775B"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1D8691E9" w14:textId="77777777" w:rsidR="00DD5398" w:rsidRDefault="00DD5398" w:rsidP="00DD5398">
      <w:pPr>
        <w:widowControl w:val="0"/>
        <w:snapToGrid w:val="0"/>
        <w:spacing w:after="0" w:line="240" w:lineRule="auto"/>
        <w:jc w:val="both"/>
        <w:rPr>
          <w:rFonts w:eastAsia="Times New Roman" w:cstheme="minorHAnsi"/>
          <w:bCs/>
          <w:color w:val="000000"/>
          <w:lang w:eastAsia="pl-PL"/>
        </w:rPr>
      </w:pPr>
      <w:r>
        <w:rPr>
          <w:rFonts w:eastAsia="Times New Roman" w:cstheme="minorHAnsi"/>
          <w:bCs/>
          <w:color w:val="000000"/>
          <w:lang w:eastAsia="pl-PL"/>
        </w:rPr>
        <w:t>Każdorazowo zmiany do umowy z wyjątkiem zmian określonych pod literą a) i b) muszą być wprowadzone aneksem w formie pisemnej po wcześniejszym zaakceptowaniu przez Zamawiającego   i Wykonawcę.</w:t>
      </w:r>
    </w:p>
    <w:p w14:paraId="4E9865CB"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478607E5"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7BE9AC49"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4E837364" w14:textId="77777777" w:rsidR="00DD5398" w:rsidRDefault="00DD5398" w:rsidP="00DD5398">
      <w:pPr>
        <w:keepNext/>
        <w:tabs>
          <w:tab w:val="num" w:pos="2880"/>
        </w:tabs>
        <w:snapToGrid w:val="0"/>
        <w:spacing w:after="0" w:line="240" w:lineRule="auto"/>
        <w:ind w:left="705" w:hanging="705"/>
        <w:jc w:val="both"/>
        <w:outlineLvl w:val="3"/>
        <w:rPr>
          <w:rFonts w:eastAsia="Times New Roman" w:cstheme="minorHAnsi"/>
          <w:b/>
          <w:u w:val="single"/>
          <w:lang w:eastAsia="pl-PL"/>
        </w:rPr>
      </w:pPr>
      <w:r>
        <w:rPr>
          <w:rFonts w:eastAsia="Times New Roman" w:cstheme="minorHAnsi"/>
          <w:b/>
          <w:u w:val="single"/>
          <w:lang w:eastAsia="pl-PL"/>
        </w:rPr>
        <w:t>XVIII. Pouczenie o środkach ochrony prawnej przysługującej Wykonawcy w toku postępowania udzielenie zamówienia</w:t>
      </w:r>
    </w:p>
    <w:p w14:paraId="23EE9B5F" w14:textId="77777777" w:rsidR="00DD5398" w:rsidRDefault="00DD5398" w:rsidP="00DD5398">
      <w:pPr>
        <w:spacing w:after="200" w:line="276" w:lineRule="auto"/>
        <w:rPr>
          <w:rFonts w:cstheme="minorHAnsi"/>
          <w:lang w:eastAsia="pl-PL"/>
        </w:rPr>
      </w:pPr>
    </w:p>
    <w:p w14:paraId="13CB4F66" w14:textId="77777777" w:rsidR="00DD5398" w:rsidRDefault="00DD5398" w:rsidP="00DD5398">
      <w:pPr>
        <w:spacing w:after="40" w:line="276" w:lineRule="auto"/>
        <w:jc w:val="both"/>
        <w:rPr>
          <w:rFonts w:eastAsia="Calibri" w:cstheme="minorHAnsi"/>
        </w:rPr>
      </w:pPr>
      <w:r>
        <w:rPr>
          <w:rFonts w:cstheme="minorHAnsi"/>
          <w:color w:val="FF0000"/>
        </w:rPr>
        <w:t xml:space="preserve"> </w:t>
      </w:r>
      <w:r>
        <w:rPr>
          <w:rFonts w:eastAsia="Calibri" w:cstheme="minorHAnsi"/>
        </w:rPr>
        <w:t>Wykonawcom oraz innym osobom, których interes prawny w związku z postępowaniem o zamówienie publiczne doznał uszczerbku przysługują środki ochrony prawnej zgodnie z postanowieniami w dziale IX ustawy Pzp., tj. art. 505-590.</w:t>
      </w:r>
    </w:p>
    <w:p w14:paraId="79B1C542" w14:textId="77777777" w:rsidR="00DD5398" w:rsidRDefault="00DD5398" w:rsidP="00DD5398">
      <w:pPr>
        <w:spacing w:after="0" w:line="240" w:lineRule="auto"/>
        <w:rPr>
          <w:rFonts w:cstheme="minorHAnsi"/>
        </w:rPr>
      </w:pPr>
    </w:p>
    <w:p w14:paraId="33E96093" w14:textId="77777777" w:rsidR="00DD5398" w:rsidRDefault="00DD5398" w:rsidP="00DD5398">
      <w:pPr>
        <w:spacing w:after="40" w:line="276" w:lineRule="auto"/>
        <w:jc w:val="both"/>
        <w:rPr>
          <w:rFonts w:eastAsia="Calibri" w:cstheme="minorHAnsi"/>
        </w:rPr>
      </w:pPr>
    </w:p>
    <w:p w14:paraId="1B2ABAF3" w14:textId="77777777" w:rsidR="00DD5398" w:rsidRDefault="00DD5398" w:rsidP="00DD5398">
      <w:pPr>
        <w:spacing w:after="40" w:line="276" w:lineRule="auto"/>
        <w:jc w:val="both"/>
        <w:rPr>
          <w:rFonts w:eastAsia="Calibri" w:cstheme="minorHAnsi"/>
        </w:rPr>
      </w:pPr>
    </w:p>
    <w:p w14:paraId="5152C40F" w14:textId="77777777" w:rsidR="00DD5398" w:rsidRDefault="00DD5398" w:rsidP="00DD5398">
      <w:pPr>
        <w:widowControl w:val="0"/>
        <w:tabs>
          <w:tab w:val="left" w:pos="284"/>
        </w:tabs>
        <w:snapToGrid w:val="0"/>
        <w:spacing w:after="0" w:line="240" w:lineRule="auto"/>
        <w:ind w:left="284" w:hanging="284"/>
        <w:jc w:val="both"/>
        <w:rPr>
          <w:rFonts w:eastAsia="Times New Roman" w:cstheme="minorHAnsi"/>
          <w:b/>
          <w:u w:val="single"/>
          <w:lang w:eastAsia="pl-PL"/>
        </w:rPr>
      </w:pPr>
      <w:r>
        <w:rPr>
          <w:rFonts w:eastAsia="Times New Roman" w:cstheme="minorHAnsi"/>
          <w:b/>
          <w:u w:val="single"/>
          <w:lang w:eastAsia="pl-PL"/>
        </w:rPr>
        <w:t>XIX. Ochrona danych osobowych</w:t>
      </w:r>
    </w:p>
    <w:p w14:paraId="6F384DBC" w14:textId="77777777" w:rsidR="00DD5398" w:rsidRDefault="00DD5398" w:rsidP="00DD5398">
      <w:pPr>
        <w:widowControl w:val="0"/>
        <w:snapToGrid w:val="0"/>
        <w:spacing w:after="0" w:line="240" w:lineRule="auto"/>
        <w:jc w:val="both"/>
        <w:rPr>
          <w:rFonts w:eastAsia="Times New Roman" w:cstheme="minorHAnsi"/>
          <w:bCs/>
          <w:color w:val="000000"/>
          <w:lang w:eastAsia="pl-PL"/>
        </w:rPr>
      </w:pPr>
    </w:p>
    <w:p w14:paraId="5E0B20C7" w14:textId="77777777" w:rsidR="00DD5398" w:rsidRDefault="00DD5398" w:rsidP="00DD5398">
      <w:pPr>
        <w:widowControl w:val="0"/>
        <w:suppressAutoHyphens/>
        <w:spacing w:after="0" w:line="240" w:lineRule="auto"/>
        <w:jc w:val="both"/>
        <w:rPr>
          <w:rFonts w:eastAsia="Tahoma" w:cstheme="minorHAnsi"/>
          <w:color w:val="000000"/>
        </w:rPr>
      </w:pPr>
      <w:r>
        <w:rPr>
          <w:rFonts w:eastAsia="Tahoma" w:cstheme="minorHAnsi"/>
          <w:color w:val="000000"/>
        </w:rPr>
        <w:t>Zgodnie z art. 13 ust. 1 i 2 rozporządzenia Parlamentu Europejskiego i Rady (UE) 2016/679 z dnia 27 kwietnia 2016 r. w sprawie ochrony osób fizycznych w związku z przetwarzaniem danych osobowych</w:t>
      </w:r>
      <w:r>
        <w:rPr>
          <w:rFonts w:eastAsia="Tahoma" w:cstheme="minorHAnsi"/>
          <w:color w:val="000000"/>
        </w:rPr>
        <w:br/>
        <w:t xml:space="preserve">i w sprawie swobodnego przepływu takich danych oraz uchylenia dyrektywy 95/46/WE (ogólne rozporządzenie o ochronie danych) (Dz. Urz. UE L 119 z 04.05.2016, str. 1), dalej „RODO”, informuję, że: </w:t>
      </w:r>
    </w:p>
    <w:p w14:paraId="6BF55951" w14:textId="77777777" w:rsidR="00DD5398" w:rsidRDefault="00DD5398" w:rsidP="00DD5398">
      <w:pPr>
        <w:pStyle w:val="Bezodstpw"/>
        <w:numPr>
          <w:ilvl w:val="0"/>
          <w:numId w:val="11"/>
        </w:numPr>
        <w:jc w:val="both"/>
        <w:rPr>
          <w:rFonts w:asciiTheme="minorHAnsi" w:hAnsiTheme="minorHAnsi" w:cstheme="minorHAnsi"/>
          <w:color w:val="auto"/>
          <w:sz w:val="22"/>
          <w:szCs w:val="22"/>
        </w:rPr>
      </w:pPr>
      <w:r>
        <w:rPr>
          <w:rFonts w:asciiTheme="minorHAnsi" w:hAnsiTheme="minorHAnsi" w:cstheme="minorHAnsi"/>
        </w:rPr>
        <w:t xml:space="preserve">administratorem Pani/Pana danych osobowych jest </w:t>
      </w:r>
      <w:r>
        <w:rPr>
          <w:rFonts w:asciiTheme="minorHAnsi" w:hAnsiTheme="minorHAnsi" w:cstheme="minorHAnsi"/>
          <w:color w:val="auto"/>
          <w:sz w:val="22"/>
          <w:szCs w:val="22"/>
        </w:rPr>
        <w:t>Centrum Obsługi Administracyjno-Finansowej i Organizacyjnej Placówek Wsparcia w Kielcach, 25-308 Kielce, ul. Bodzentyńska 32/40</w:t>
      </w:r>
      <w:r>
        <w:rPr>
          <w:rFonts w:cstheme="minorHAnsi"/>
          <w:color w:val="auto"/>
        </w:rPr>
        <w:t>.</w:t>
      </w:r>
      <w:r>
        <w:rPr>
          <w:rFonts w:cstheme="minorHAnsi"/>
          <w:color w:val="4472C4" w:themeColor="accent1"/>
        </w:rPr>
        <w:t xml:space="preserve"> </w:t>
      </w:r>
      <w:r>
        <w:rPr>
          <w:rFonts w:asciiTheme="minorHAnsi" w:hAnsiTheme="minorHAnsi" w:cstheme="minorHAnsi"/>
        </w:rPr>
        <w:t xml:space="preserve">Z Administratorem można się kontaktować pisemnie, za pomocą poczty  tradycyjnej lub elektronicznej: </w:t>
      </w:r>
      <w:bookmarkStart w:id="28" w:name="_Hlk119919404"/>
      <w:bookmarkStart w:id="29" w:name="_Hlk120022085"/>
      <w:r>
        <w:fldChar w:fldCharType="begin"/>
      </w:r>
      <w:r>
        <w:instrText>HYPERLINK "mailto:centrum@copw.mopr.kielce.pl"</w:instrText>
      </w:r>
      <w:r>
        <w:fldChar w:fldCharType="separate"/>
      </w:r>
      <w:r>
        <w:rPr>
          <w:rStyle w:val="Hipercze"/>
          <w:rFonts w:asciiTheme="minorHAnsi" w:hAnsiTheme="minorHAnsi" w:cstheme="minorHAnsi"/>
          <w:color w:val="auto"/>
          <w:sz w:val="22"/>
          <w:szCs w:val="22"/>
        </w:rPr>
        <w:t>centrum@copw.mopr.kielce.pl</w:t>
      </w:r>
      <w:bookmarkEnd w:id="28"/>
      <w:r>
        <w:fldChar w:fldCharType="end"/>
      </w:r>
    </w:p>
    <w:p w14:paraId="3E706F43" w14:textId="77777777"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 xml:space="preserve">Funkcję Inspektora ochrony danych osobowych w Centrum Obsługi Administracyjno-Finansowej i Organizacyjnej Placówek Wsparcia w Kielcach pełni Pan Andrzej Kolek, adres email  </w:t>
      </w:r>
      <w:hyperlink r:id="rId11" w:history="1">
        <w:r>
          <w:rPr>
            <w:rStyle w:val="Hipercze"/>
            <w:rFonts w:asciiTheme="minorHAnsi" w:eastAsia="Tahoma" w:hAnsiTheme="minorHAnsi" w:cstheme="minorHAnsi"/>
            <w:sz w:val="22"/>
            <w:szCs w:val="22"/>
            <w:lang w:eastAsia="en-US"/>
          </w:rPr>
          <w:t>a.kolek@bdos.pl</w:t>
        </w:r>
      </w:hyperlink>
      <w:bookmarkEnd w:id="29"/>
    </w:p>
    <w:p w14:paraId="7A693A79" w14:textId="290EE904" w:rsidR="00DD5398" w:rsidRDefault="00DD5398" w:rsidP="00DD5398">
      <w:pPr>
        <w:pStyle w:val="Akapitzlist"/>
        <w:numPr>
          <w:ilvl w:val="0"/>
          <w:numId w:val="11"/>
        </w:numPr>
        <w:jc w:val="both"/>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Pani/Pana dane osobowe przetwarzane będą na podstawie art. 6 ust. 1 lit. c RODO w celu związanym z postępowaniem o udzielenie zamówienia publicznego prowadzonym przez Centrum Obsługi Administracyjno-Finansowej i Organizacyjnej Placówek Wsparcia w Kielcach pn. „Dostawa mrożonek, ryb i przetworów rybnych w 202</w:t>
      </w:r>
      <w:r w:rsidR="00904E09">
        <w:rPr>
          <w:rFonts w:asciiTheme="minorHAnsi" w:eastAsia="Tahoma" w:hAnsiTheme="minorHAnsi" w:cstheme="minorHAnsi"/>
          <w:sz w:val="22"/>
          <w:szCs w:val="22"/>
          <w:lang w:eastAsia="en-US"/>
        </w:rPr>
        <w:t>5</w:t>
      </w:r>
      <w:r>
        <w:rPr>
          <w:rFonts w:asciiTheme="minorHAnsi" w:eastAsia="Tahoma" w:hAnsiTheme="minorHAnsi" w:cstheme="minorHAnsi"/>
          <w:sz w:val="22"/>
          <w:szCs w:val="22"/>
          <w:lang w:eastAsia="en-US"/>
        </w:rPr>
        <w:t xml:space="preserve"> r. do Kuchni Cateringowych </w:t>
      </w:r>
      <w:r>
        <w:rPr>
          <w:rFonts w:asciiTheme="minorHAnsi" w:eastAsia="Tahoma" w:hAnsiTheme="minorHAnsi" w:cstheme="minorHAnsi"/>
          <w:sz w:val="22"/>
          <w:szCs w:val="22"/>
          <w:lang w:eastAsia="en-US"/>
        </w:rPr>
        <w:br/>
      </w:r>
      <w:r>
        <w:rPr>
          <w:rFonts w:asciiTheme="minorHAnsi" w:eastAsia="Tahoma" w:hAnsiTheme="minorHAnsi" w:cstheme="minorHAnsi"/>
          <w:sz w:val="22"/>
          <w:szCs w:val="22"/>
          <w:lang w:eastAsia="en-US"/>
        </w:rPr>
        <w:lastRenderedPageBreak/>
        <w:t>w Kielcach przy ul.: Kołłątaja 4, Krzyżanowskiej 8 i Jagiellońskiej 76,  z podziałem na dwie części: Część I - mrożonki, Część II – ryby i przetwory rybne”, numer postępowania Adm.</w:t>
      </w:r>
      <w:r w:rsidRPr="00F21429">
        <w:rPr>
          <w:rFonts w:asciiTheme="minorHAnsi" w:eastAsia="Tahoma" w:hAnsiTheme="minorHAnsi" w:cstheme="minorHAnsi"/>
          <w:sz w:val="22"/>
          <w:szCs w:val="22"/>
          <w:lang w:eastAsia="en-US"/>
        </w:rPr>
        <w:t>26.</w:t>
      </w:r>
      <w:r w:rsidR="00904E09">
        <w:rPr>
          <w:rFonts w:asciiTheme="minorHAnsi" w:eastAsia="Tahoma" w:hAnsiTheme="minorHAnsi" w:cstheme="minorHAnsi"/>
          <w:sz w:val="22"/>
          <w:szCs w:val="22"/>
          <w:lang w:eastAsia="en-US"/>
        </w:rPr>
        <w:t>16</w:t>
      </w:r>
      <w:r w:rsidRPr="00F21429">
        <w:rPr>
          <w:rFonts w:asciiTheme="minorHAnsi" w:eastAsia="Tahoma" w:hAnsiTheme="minorHAnsi" w:cstheme="minorHAnsi"/>
          <w:sz w:val="22"/>
          <w:szCs w:val="22"/>
          <w:lang w:eastAsia="en-US"/>
        </w:rPr>
        <w:t>.202</w:t>
      </w:r>
      <w:r w:rsidR="00DF1727" w:rsidRPr="00F21429">
        <w:rPr>
          <w:rFonts w:asciiTheme="minorHAnsi" w:eastAsia="Tahoma" w:hAnsiTheme="minorHAnsi" w:cstheme="minorHAnsi"/>
          <w:sz w:val="22"/>
          <w:szCs w:val="22"/>
          <w:lang w:eastAsia="en-US"/>
        </w:rPr>
        <w:t>4</w:t>
      </w:r>
      <w:r w:rsidRPr="00F21429">
        <w:rPr>
          <w:rFonts w:asciiTheme="minorHAnsi" w:eastAsia="Tahoma" w:hAnsiTheme="minorHAnsi" w:cstheme="minorHAnsi"/>
          <w:sz w:val="22"/>
          <w:szCs w:val="22"/>
          <w:lang w:eastAsia="en-US"/>
        </w:rPr>
        <w:t>.</w:t>
      </w:r>
    </w:p>
    <w:p w14:paraId="31F52BB2" w14:textId="09EB8020"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odbiorcami Pani/Pana danych osobowych będą osoby lub podmioty, którym udostępniona zostanie dokumentacja postępowania w oparciu o art. 74 ustawy Pzp z dnia 11 września 2019  r. – Prawo zamówień publicznych (Dz. U. z 202</w:t>
      </w:r>
      <w:r w:rsidR="00D32DDB">
        <w:rPr>
          <w:rFonts w:asciiTheme="minorHAnsi" w:eastAsia="Tahoma" w:hAnsiTheme="minorHAnsi" w:cstheme="minorHAnsi"/>
          <w:sz w:val="22"/>
          <w:szCs w:val="22"/>
          <w:lang w:eastAsia="en-US"/>
        </w:rPr>
        <w:t>3</w:t>
      </w:r>
      <w:r>
        <w:rPr>
          <w:rFonts w:asciiTheme="minorHAnsi" w:eastAsia="Tahoma" w:hAnsiTheme="minorHAnsi" w:cstheme="minorHAnsi"/>
          <w:sz w:val="22"/>
          <w:szCs w:val="22"/>
          <w:lang w:eastAsia="en-US"/>
        </w:rPr>
        <w:t xml:space="preserve"> r, poz. </w:t>
      </w:r>
      <w:r w:rsidR="006B56C5">
        <w:rPr>
          <w:rFonts w:asciiTheme="minorHAnsi" w:eastAsia="Tahoma" w:hAnsiTheme="minorHAnsi" w:cstheme="minorHAnsi"/>
          <w:sz w:val="22"/>
          <w:szCs w:val="22"/>
          <w:lang w:eastAsia="en-US"/>
        </w:rPr>
        <w:t>1320</w:t>
      </w:r>
      <w:r>
        <w:rPr>
          <w:rFonts w:asciiTheme="minorHAnsi" w:eastAsia="Tahoma" w:hAnsiTheme="minorHAnsi" w:cstheme="minorHAnsi"/>
          <w:sz w:val="22"/>
          <w:szCs w:val="22"/>
          <w:lang w:eastAsia="en-US"/>
        </w:rPr>
        <w:t xml:space="preserve">) dalej „ustawa Pzp”;  </w:t>
      </w:r>
    </w:p>
    <w:p w14:paraId="259A0955" w14:textId="77777777"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164C82A" w14:textId="1715389B"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 xml:space="preserve">obowiązek podania przez Panią/Pana danych osobowych bezpośrednio Pani/Pana dotyczących jest wymogiem ustawowym określonym w przepisach ustawy Pzp, związanym </w:t>
      </w:r>
      <w:r w:rsidR="00D32DDB">
        <w:rPr>
          <w:rFonts w:asciiTheme="minorHAnsi" w:eastAsia="Tahoma" w:hAnsiTheme="minorHAnsi" w:cstheme="minorHAnsi"/>
          <w:sz w:val="22"/>
          <w:szCs w:val="22"/>
          <w:lang w:eastAsia="en-US"/>
        </w:rPr>
        <w:br/>
      </w:r>
      <w:r>
        <w:rPr>
          <w:rFonts w:asciiTheme="minorHAnsi" w:eastAsia="Tahoma" w:hAnsiTheme="minorHAnsi" w:cstheme="minorHAnsi"/>
          <w:sz w:val="22"/>
          <w:szCs w:val="22"/>
          <w:lang w:eastAsia="en-US"/>
        </w:rPr>
        <w:t xml:space="preserve">z udziałem </w:t>
      </w:r>
    </w:p>
    <w:p w14:paraId="325FB545" w14:textId="77777777"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 xml:space="preserve">w postępowaniu o udzielenie zamówienia publicznego; konsekwencje niepodania określonych danych wynikają z ustawy Pzp;  </w:t>
      </w:r>
    </w:p>
    <w:p w14:paraId="1CB9F2E2" w14:textId="77777777" w:rsidR="00DD5398" w:rsidRDefault="00DD5398" w:rsidP="00DD5398">
      <w:pPr>
        <w:pStyle w:val="Akapitzlist"/>
        <w:numPr>
          <w:ilvl w:val="0"/>
          <w:numId w:val="11"/>
        </w:numPr>
        <w:rPr>
          <w:rFonts w:asciiTheme="minorHAnsi" w:eastAsia="Tahoma" w:hAnsiTheme="minorHAnsi" w:cstheme="minorHAnsi"/>
          <w:sz w:val="22"/>
          <w:szCs w:val="22"/>
          <w:lang w:eastAsia="en-US"/>
        </w:rPr>
      </w:pPr>
      <w:r>
        <w:rPr>
          <w:rFonts w:asciiTheme="minorHAnsi" w:eastAsia="Tahoma" w:hAnsiTheme="minorHAnsi" w:cstheme="minorHAnsi"/>
          <w:sz w:val="22"/>
          <w:szCs w:val="22"/>
          <w:lang w:eastAsia="en-US"/>
        </w:rPr>
        <w:t>w odniesieniu do Pani/Pana danych osobowych decyzje nie będą podejmowane w sposób zautomatyzowany, stosowanie do art. 22 RODO;</w:t>
      </w:r>
    </w:p>
    <w:p w14:paraId="24A78146" w14:textId="77777777" w:rsidR="00DD5398" w:rsidRDefault="00DD5398" w:rsidP="00DD5398">
      <w:pPr>
        <w:pStyle w:val="Akapitzlist"/>
        <w:numPr>
          <w:ilvl w:val="0"/>
          <w:numId w:val="11"/>
        </w:numPr>
        <w:rPr>
          <w:rFonts w:asciiTheme="minorHAnsi" w:eastAsia="Tahoma" w:hAnsiTheme="minorHAnsi" w:cstheme="minorHAnsi"/>
          <w:sz w:val="22"/>
          <w:szCs w:val="22"/>
        </w:rPr>
      </w:pPr>
      <w:r>
        <w:rPr>
          <w:rFonts w:asciiTheme="minorHAnsi" w:eastAsia="Tahoma" w:hAnsiTheme="minorHAnsi" w:cstheme="minorHAnsi"/>
          <w:sz w:val="22"/>
          <w:szCs w:val="22"/>
        </w:rPr>
        <w:t>posiada Pani/Pan:</w:t>
      </w:r>
    </w:p>
    <w:p w14:paraId="4917249C" w14:textId="77777777" w:rsidR="00DD5398" w:rsidRDefault="00DD5398" w:rsidP="00DD5398">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 xml:space="preserve">na podstawie art. 16 RODO prawo do sprostowania Pani/Pana danych osobowych </w:t>
      </w:r>
      <w:r>
        <w:rPr>
          <w:rFonts w:eastAsia="Tahoma" w:cstheme="minorHAnsi"/>
          <w:b/>
          <w:color w:val="000000"/>
          <w:vertAlign w:val="superscript"/>
        </w:rPr>
        <w:t>**</w:t>
      </w:r>
      <w:r>
        <w:rPr>
          <w:rFonts w:eastAsia="Tahoma" w:cstheme="minorHAnsi"/>
          <w:color w:val="000000"/>
        </w:rPr>
        <w:t>;</w:t>
      </w:r>
    </w:p>
    <w:p w14:paraId="17E447C5" w14:textId="77777777" w:rsidR="00DD5398" w:rsidRDefault="00DD5398" w:rsidP="00DD5398">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 xml:space="preserve">na podstawie art. 18 RODO prawo żądania od administratora ograniczenia przetwarzania danych osobowych z zastrzeżeniem przypadków, o których mowa w art. 18 ust. 2 RODO ***;  </w:t>
      </w:r>
    </w:p>
    <w:p w14:paraId="2BA214E7" w14:textId="77777777" w:rsidR="00DD5398" w:rsidRDefault="00DD5398" w:rsidP="00DD5398">
      <w:pPr>
        <w:widowControl w:val="0"/>
        <w:numPr>
          <w:ilvl w:val="0"/>
          <w:numId w:val="12"/>
        </w:numPr>
        <w:suppressAutoHyphens/>
        <w:spacing w:after="0" w:line="240" w:lineRule="auto"/>
        <w:jc w:val="both"/>
        <w:rPr>
          <w:rFonts w:eastAsia="Tahoma" w:cstheme="minorHAnsi"/>
          <w:color w:val="000000"/>
        </w:rPr>
      </w:pPr>
      <w:r>
        <w:rPr>
          <w:rFonts w:eastAsia="Tahoma" w:cstheme="minorHAnsi"/>
          <w:color w:val="000000"/>
        </w:rPr>
        <w:t>prawo do wniesienia skargi do Prezesa Urzędu Ochrony Danych Osobowych, gdy uzna Pani/Pan, że przetwarzanie danych osobowych Pani/Pana dotyczących narusza przepisy RODO;</w:t>
      </w:r>
    </w:p>
    <w:p w14:paraId="0408AE93" w14:textId="77777777" w:rsidR="00DD5398" w:rsidRDefault="00DD5398" w:rsidP="00DD5398">
      <w:pPr>
        <w:widowControl w:val="0"/>
        <w:numPr>
          <w:ilvl w:val="0"/>
          <w:numId w:val="13"/>
        </w:numPr>
        <w:suppressAutoHyphens/>
        <w:spacing w:after="0" w:line="240" w:lineRule="auto"/>
        <w:jc w:val="both"/>
        <w:rPr>
          <w:rFonts w:eastAsia="Tahoma" w:cstheme="minorHAnsi"/>
          <w:color w:val="000000"/>
        </w:rPr>
      </w:pPr>
      <w:r>
        <w:rPr>
          <w:rFonts w:eastAsia="Tahoma" w:cstheme="minorHAnsi"/>
          <w:color w:val="000000"/>
        </w:rPr>
        <w:t>nie przysługuje Pani/Panu:</w:t>
      </w:r>
    </w:p>
    <w:p w14:paraId="5C1DE9E9" w14:textId="77777777" w:rsidR="00DD5398" w:rsidRDefault="00DD5398" w:rsidP="00DD5398">
      <w:pPr>
        <w:widowControl w:val="0"/>
        <w:numPr>
          <w:ilvl w:val="0"/>
          <w:numId w:val="14"/>
        </w:numPr>
        <w:suppressAutoHyphens/>
        <w:spacing w:after="0" w:line="240" w:lineRule="auto"/>
        <w:jc w:val="both"/>
        <w:rPr>
          <w:rFonts w:eastAsia="Tahoma" w:cstheme="minorHAnsi"/>
          <w:color w:val="000000"/>
        </w:rPr>
      </w:pPr>
      <w:r>
        <w:rPr>
          <w:rFonts w:eastAsia="Tahoma" w:cstheme="minorHAnsi"/>
          <w:color w:val="000000"/>
        </w:rPr>
        <w:t>w związku z art. 17 ust. 3 lit. b, d lub e RODO prawo do usunięcia danych osobowych;</w:t>
      </w:r>
    </w:p>
    <w:p w14:paraId="02A36571" w14:textId="77777777" w:rsidR="00DD5398" w:rsidRDefault="00DD5398" w:rsidP="00DD5398">
      <w:pPr>
        <w:widowControl w:val="0"/>
        <w:numPr>
          <w:ilvl w:val="0"/>
          <w:numId w:val="14"/>
        </w:numPr>
        <w:suppressAutoHyphens/>
        <w:spacing w:after="0" w:line="240" w:lineRule="auto"/>
        <w:jc w:val="both"/>
        <w:rPr>
          <w:rFonts w:eastAsia="Tahoma" w:cstheme="minorHAnsi"/>
          <w:b/>
          <w:color w:val="000000"/>
        </w:rPr>
      </w:pPr>
      <w:r>
        <w:rPr>
          <w:rFonts w:eastAsia="Tahoma" w:cstheme="minorHAnsi"/>
          <w:color w:val="000000"/>
        </w:rPr>
        <w:t>prawo do przenoszenia danych osobowych, o którym mowa w art. 20 RODO;</w:t>
      </w:r>
    </w:p>
    <w:p w14:paraId="517752B4" w14:textId="77777777" w:rsidR="00DD5398" w:rsidRDefault="00DD5398" w:rsidP="00DD5398">
      <w:pPr>
        <w:widowControl w:val="0"/>
        <w:numPr>
          <w:ilvl w:val="0"/>
          <w:numId w:val="14"/>
        </w:numPr>
        <w:suppressAutoHyphens/>
        <w:spacing w:after="0" w:line="240" w:lineRule="auto"/>
        <w:jc w:val="both"/>
        <w:rPr>
          <w:rFonts w:eastAsia="Tahoma" w:cstheme="minorHAnsi"/>
          <w:b/>
          <w:i/>
          <w:color w:val="000000"/>
          <w:vertAlign w:val="superscript"/>
        </w:rPr>
      </w:pPr>
      <w:r>
        <w:rPr>
          <w:rFonts w:eastAsia="Tahoma" w:cstheme="minorHAnsi"/>
          <w:b/>
          <w:color w:val="000000"/>
        </w:rPr>
        <w:t>na podstawie art. 21 RODO prawo sprzeciwu, wobec przetwarzania danych osobowych, gdyż podstawą prawną przetwarzania Pani/Pana danych osobowych jest art. 6 ust. 1 lit. c RODO</w:t>
      </w:r>
      <w:r>
        <w:rPr>
          <w:rFonts w:eastAsia="Tahoma" w:cstheme="minorHAnsi"/>
          <w:color w:val="000000"/>
        </w:rPr>
        <w:t>.</w:t>
      </w:r>
      <w:r>
        <w:rPr>
          <w:rFonts w:eastAsia="Tahoma" w:cstheme="minorHAnsi"/>
          <w:b/>
          <w:color w:val="000000"/>
        </w:rPr>
        <w:t xml:space="preserve"> </w:t>
      </w:r>
    </w:p>
    <w:p w14:paraId="69AC9523" w14:textId="77777777" w:rsidR="00DD5398" w:rsidRDefault="00DD5398" w:rsidP="00DD5398">
      <w:pPr>
        <w:widowControl w:val="0"/>
        <w:suppressAutoHyphens/>
        <w:spacing w:after="0" w:line="240" w:lineRule="auto"/>
        <w:jc w:val="both"/>
        <w:rPr>
          <w:rFonts w:eastAsia="Tahoma" w:cstheme="minorHAnsi"/>
          <w:b/>
          <w:i/>
          <w:color w:val="000000"/>
          <w:vertAlign w:val="superscript"/>
        </w:rPr>
      </w:pPr>
    </w:p>
    <w:p w14:paraId="1CE25714" w14:textId="77777777" w:rsidR="00DD5398" w:rsidRDefault="00DD5398" w:rsidP="00DD5398">
      <w:pPr>
        <w:widowControl w:val="0"/>
        <w:suppressAutoHyphens/>
        <w:spacing w:after="0" w:line="240" w:lineRule="auto"/>
        <w:ind w:left="720"/>
        <w:jc w:val="both"/>
        <w:rPr>
          <w:rFonts w:eastAsia="Tahoma" w:cstheme="minorHAnsi"/>
          <w:b/>
          <w:i/>
          <w:color w:val="000000"/>
          <w:vertAlign w:val="superscript"/>
        </w:rPr>
      </w:pPr>
    </w:p>
    <w:p w14:paraId="32335B4E" w14:textId="77777777" w:rsidR="00DD5398" w:rsidRDefault="00DD5398" w:rsidP="00DD5398">
      <w:pPr>
        <w:numPr>
          <w:ilvl w:val="0"/>
          <w:numId w:val="15"/>
        </w:numPr>
        <w:suppressAutoHyphens/>
        <w:spacing w:after="150" w:line="240" w:lineRule="auto"/>
        <w:jc w:val="both"/>
        <w:rPr>
          <w:rFonts w:cstheme="minorHAnsi"/>
          <w:b/>
          <w:i/>
          <w:sz w:val="18"/>
          <w:szCs w:val="18"/>
          <w:vertAlign w:val="superscript"/>
        </w:rPr>
      </w:pPr>
      <w:r>
        <w:rPr>
          <w:rFonts w:cstheme="minorHAnsi"/>
          <w:b/>
          <w:i/>
          <w:sz w:val="18"/>
          <w:szCs w:val="18"/>
          <w:vertAlign w:val="superscript"/>
        </w:rPr>
        <w:t>*</w:t>
      </w:r>
      <w:r>
        <w:rPr>
          <w:rFonts w:cstheme="minorHAnsi"/>
          <w:b/>
          <w:i/>
          <w:sz w:val="18"/>
          <w:szCs w:val="18"/>
        </w:rPr>
        <w:t xml:space="preserve"> Wyjaśnienie:</w:t>
      </w:r>
      <w:r>
        <w:rPr>
          <w:rFonts w:cstheme="minorHAnsi"/>
          <w:i/>
          <w:sz w:val="18"/>
          <w:szCs w:val="18"/>
        </w:rPr>
        <w:t xml:space="preserve"> informacja w tym zakresie jest wymagana, jeżeli w odniesieniu do danego administratora lub podmiotu przetwarzającego istnieje obowiązek wyznaczenia inspektora ochrony danych osobowych.</w:t>
      </w:r>
    </w:p>
    <w:p w14:paraId="77428C49" w14:textId="77777777" w:rsidR="00DD5398" w:rsidRDefault="00DD5398" w:rsidP="00DD5398">
      <w:pPr>
        <w:numPr>
          <w:ilvl w:val="0"/>
          <w:numId w:val="15"/>
        </w:numPr>
        <w:suppressAutoHyphens/>
        <w:spacing w:after="0" w:line="240" w:lineRule="auto"/>
        <w:jc w:val="both"/>
        <w:rPr>
          <w:rFonts w:eastAsia="Times New Roman" w:cstheme="minorHAnsi"/>
          <w:b/>
          <w:i/>
          <w:sz w:val="18"/>
          <w:szCs w:val="18"/>
          <w:vertAlign w:val="superscript"/>
          <w:lang w:eastAsia="pl-PL"/>
        </w:rPr>
      </w:pPr>
      <w:r>
        <w:rPr>
          <w:rFonts w:eastAsia="Times New Roman" w:cstheme="minorHAnsi"/>
          <w:b/>
          <w:i/>
          <w:sz w:val="18"/>
          <w:szCs w:val="18"/>
          <w:vertAlign w:val="superscript"/>
          <w:lang w:eastAsia="pl-PL"/>
        </w:rPr>
        <w:t xml:space="preserve">** </w:t>
      </w:r>
      <w:r>
        <w:rPr>
          <w:rFonts w:eastAsia="Times New Roman" w:cstheme="minorHAnsi"/>
          <w:b/>
          <w:i/>
          <w:sz w:val="18"/>
          <w:szCs w:val="18"/>
          <w:lang w:eastAsia="pl-PL"/>
        </w:rPr>
        <w:t>Wyjaśnienie:</w:t>
      </w:r>
      <w:r>
        <w:rPr>
          <w:rFonts w:eastAsia="Times New Roman" w:cstheme="minorHAnsi"/>
          <w:i/>
          <w:sz w:val="18"/>
          <w:szCs w:val="18"/>
          <w:lang w:eastAsia="pl-PL"/>
        </w:rPr>
        <w:t xml:space="preserve"> skorzystanie z prawa do sprostowania nie może skutkować zmianą wyniku postępowania</w:t>
      </w:r>
      <w:r>
        <w:rPr>
          <w:rFonts w:eastAsia="Times New Roman" w:cstheme="minorHAnsi"/>
          <w:i/>
          <w:sz w:val="18"/>
          <w:szCs w:val="18"/>
          <w:lang w:eastAsia="pl-PL"/>
        </w:rPr>
        <w:br/>
        <w:t>o udzielenie zamówienia publicznego ani zmianą postanowień umowy w zakresie niezgodnym z ustawą Pzp oraz nie może naruszać integralności protokołu oraz jego załączników.</w:t>
      </w:r>
    </w:p>
    <w:p w14:paraId="4F0CBB43" w14:textId="77777777" w:rsidR="00DD5398" w:rsidRDefault="00DD5398" w:rsidP="00DD5398">
      <w:pPr>
        <w:numPr>
          <w:ilvl w:val="0"/>
          <w:numId w:val="15"/>
        </w:numPr>
        <w:suppressAutoHyphens/>
        <w:spacing w:after="0" w:line="240" w:lineRule="auto"/>
        <w:jc w:val="both"/>
        <w:rPr>
          <w:rFonts w:eastAsia="Times New Roman" w:cstheme="minorHAnsi"/>
          <w:sz w:val="24"/>
          <w:szCs w:val="24"/>
          <w:lang w:eastAsia="pl-PL"/>
        </w:rPr>
      </w:pPr>
      <w:r>
        <w:rPr>
          <w:rFonts w:eastAsia="Times New Roman" w:cstheme="minorHAnsi"/>
          <w:b/>
          <w:i/>
          <w:sz w:val="18"/>
          <w:szCs w:val="18"/>
          <w:vertAlign w:val="superscript"/>
          <w:lang w:eastAsia="pl-PL"/>
        </w:rPr>
        <w:t xml:space="preserve">*** </w:t>
      </w:r>
      <w:r>
        <w:rPr>
          <w:rFonts w:eastAsia="Times New Roman" w:cstheme="minorHAnsi"/>
          <w:b/>
          <w:i/>
          <w:sz w:val="18"/>
          <w:szCs w:val="18"/>
          <w:lang w:eastAsia="pl-PL"/>
        </w:rPr>
        <w:t>Wyjaśnienie:</w:t>
      </w:r>
      <w:r>
        <w:rPr>
          <w:rFonts w:eastAsia="Times New Roman" w:cstheme="minorHAnsi"/>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78E52A" w14:textId="77777777" w:rsidR="00DD5398" w:rsidRDefault="00DD5398" w:rsidP="00DD5398">
      <w:pPr>
        <w:spacing w:after="0" w:line="240" w:lineRule="auto"/>
        <w:ind w:left="540" w:hanging="540"/>
        <w:jc w:val="both"/>
        <w:rPr>
          <w:rFonts w:eastAsia="Times New Roman" w:cstheme="minorHAnsi"/>
          <w:noProof/>
          <w:lang w:eastAsia="pl-PL"/>
        </w:rPr>
      </w:pPr>
    </w:p>
    <w:p w14:paraId="56FC3E58" w14:textId="77777777" w:rsidR="00DD5398" w:rsidRDefault="00DD5398" w:rsidP="00DD5398">
      <w:pPr>
        <w:spacing w:after="0" w:line="240" w:lineRule="auto"/>
        <w:jc w:val="both"/>
        <w:rPr>
          <w:rFonts w:cstheme="minorHAnsi"/>
          <w:b/>
          <w:bCs/>
          <w:u w:val="single"/>
        </w:rPr>
      </w:pPr>
    </w:p>
    <w:p w14:paraId="25F097C1" w14:textId="77777777" w:rsidR="00DD5398" w:rsidRDefault="00DD5398" w:rsidP="00DD5398">
      <w:pPr>
        <w:spacing w:after="0" w:line="240" w:lineRule="auto"/>
        <w:jc w:val="both"/>
        <w:rPr>
          <w:rFonts w:cstheme="minorHAnsi"/>
          <w:b/>
          <w:bCs/>
          <w:u w:val="single"/>
        </w:rPr>
      </w:pPr>
      <w:r>
        <w:rPr>
          <w:rFonts w:cstheme="minorHAnsi"/>
          <w:b/>
          <w:bCs/>
          <w:u w:val="single"/>
        </w:rPr>
        <w:t>ZAŁĄCZNIKI:</w:t>
      </w:r>
    </w:p>
    <w:p w14:paraId="19FA7C2A" w14:textId="77777777" w:rsidR="00DD5398" w:rsidRDefault="00DD5398" w:rsidP="00DD5398">
      <w:pPr>
        <w:spacing w:after="0" w:line="240" w:lineRule="auto"/>
        <w:ind w:left="1701" w:hanging="1701"/>
        <w:rPr>
          <w:rFonts w:cstheme="minorHAnsi"/>
        </w:rPr>
      </w:pPr>
      <w:r>
        <w:rPr>
          <w:rFonts w:cstheme="minorHAnsi"/>
        </w:rPr>
        <w:t>Załącznik Nr 1</w:t>
      </w:r>
      <w:r>
        <w:rPr>
          <w:rFonts w:cstheme="minorHAnsi"/>
        </w:rPr>
        <w:tab/>
      </w:r>
      <w:r>
        <w:rPr>
          <w:rFonts w:cstheme="minorHAnsi"/>
        </w:rPr>
        <w:tab/>
        <w:t>-</w:t>
      </w:r>
      <w:r>
        <w:rPr>
          <w:rFonts w:cstheme="minorHAnsi"/>
        </w:rPr>
        <w:tab/>
        <w:t>Formularz ofertowy.</w:t>
      </w:r>
    </w:p>
    <w:p w14:paraId="397A21D0" w14:textId="77777777" w:rsidR="00DD5398" w:rsidRDefault="00DD5398" w:rsidP="00DD5398">
      <w:pPr>
        <w:spacing w:after="0" w:line="240" w:lineRule="auto"/>
        <w:rPr>
          <w:rFonts w:cstheme="minorHAnsi"/>
        </w:rPr>
      </w:pPr>
      <w:r>
        <w:rPr>
          <w:rFonts w:cstheme="minorHAnsi"/>
        </w:rPr>
        <w:t xml:space="preserve">Załącznik Nr 1A </w:t>
      </w:r>
      <w:r>
        <w:rPr>
          <w:rFonts w:cstheme="minorHAnsi"/>
        </w:rPr>
        <w:tab/>
        <w:t>-</w:t>
      </w:r>
      <w:r>
        <w:rPr>
          <w:rFonts w:cstheme="minorHAnsi"/>
        </w:rPr>
        <w:tab/>
        <w:t>Szczegółowy opis przedmiotu zamówienia dla części I, Formularz</w:t>
      </w:r>
    </w:p>
    <w:p w14:paraId="1D6FF824" w14:textId="77777777" w:rsidR="00DD5398" w:rsidRDefault="00DD5398" w:rsidP="00DD5398">
      <w:pPr>
        <w:spacing w:after="0" w:line="240" w:lineRule="auto"/>
        <w:ind w:left="2124" w:firstLine="708"/>
        <w:rPr>
          <w:rFonts w:cstheme="minorHAnsi"/>
        </w:rPr>
      </w:pPr>
      <w:r>
        <w:rPr>
          <w:rFonts w:cstheme="minorHAnsi"/>
        </w:rPr>
        <w:t>cenowy.</w:t>
      </w:r>
    </w:p>
    <w:p w14:paraId="6B8F2CCE" w14:textId="77777777" w:rsidR="00DD5398" w:rsidRDefault="00DD5398" w:rsidP="00DD5398">
      <w:pPr>
        <w:spacing w:after="0" w:line="240" w:lineRule="auto"/>
        <w:rPr>
          <w:rFonts w:cstheme="minorHAnsi"/>
        </w:rPr>
      </w:pPr>
      <w:r>
        <w:rPr>
          <w:rFonts w:cstheme="minorHAnsi"/>
        </w:rPr>
        <w:t xml:space="preserve">Załącznik Nr 1B  </w:t>
      </w:r>
      <w:r>
        <w:rPr>
          <w:rFonts w:cstheme="minorHAnsi"/>
        </w:rPr>
        <w:tab/>
        <w:t>-</w:t>
      </w:r>
      <w:r>
        <w:rPr>
          <w:rFonts w:cstheme="minorHAnsi"/>
        </w:rPr>
        <w:tab/>
        <w:t>Szczegółowy opis przedmiotu zamówienia dla części II, Formularz</w:t>
      </w:r>
    </w:p>
    <w:p w14:paraId="6EB6CFB9" w14:textId="77777777" w:rsidR="00DD5398" w:rsidRDefault="00DD5398" w:rsidP="00DD5398">
      <w:pPr>
        <w:spacing w:after="0" w:line="240" w:lineRule="auto"/>
        <w:ind w:left="2124" w:firstLine="708"/>
        <w:rPr>
          <w:rFonts w:cstheme="minorHAnsi"/>
        </w:rPr>
      </w:pPr>
      <w:r>
        <w:rPr>
          <w:rFonts w:cstheme="minorHAnsi"/>
        </w:rPr>
        <w:t>cenowy.</w:t>
      </w:r>
    </w:p>
    <w:p w14:paraId="764BD3D4" w14:textId="77777777" w:rsidR="00DD5398" w:rsidRDefault="00DD5398" w:rsidP="00DD5398">
      <w:pPr>
        <w:tabs>
          <w:tab w:val="left" w:pos="1701"/>
          <w:tab w:val="left" w:pos="1843"/>
        </w:tabs>
        <w:spacing w:after="0" w:line="240" w:lineRule="auto"/>
        <w:ind w:left="1701" w:hanging="1701"/>
        <w:rPr>
          <w:rFonts w:cstheme="minorHAnsi"/>
        </w:rPr>
      </w:pPr>
      <w:r>
        <w:rPr>
          <w:rFonts w:cstheme="minorHAnsi"/>
        </w:rPr>
        <w:t>Załącznik Nr 2</w:t>
      </w:r>
      <w:r>
        <w:rPr>
          <w:rFonts w:cstheme="minorHAnsi"/>
        </w:rPr>
        <w:tab/>
      </w:r>
      <w:r>
        <w:rPr>
          <w:rFonts w:cstheme="minorHAnsi"/>
        </w:rPr>
        <w:tab/>
      </w:r>
      <w:r>
        <w:rPr>
          <w:rFonts w:cstheme="minorHAnsi"/>
        </w:rPr>
        <w:tab/>
        <w:t xml:space="preserve">- </w:t>
      </w:r>
      <w:r>
        <w:rPr>
          <w:rFonts w:cstheme="minorHAnsi"/>
        </w:rPr>
        <w:tab/>
        <w:t>Oświadczenie Wykonawcy o braku podstaw do wykluczenia</w:t>
      </w:r>
    </w:p>
    <w:p w14:paraId="560A744F" w14:textId="77777777" w:rsidR="00DD5398" w:rsidRDefault="00DD5398" w:rsidP="00DD5398">
      <w:pPr>
        <w:tabs>
          <w:tab w:val="left" w:pos="1701"/>
          <w:tab w:val="left" w:pos="1843"/>
        </w:tabs>
        <w:spacing w:after="0" w:line="240" w:lineRule="auto"/>
        <w:rPr>
          <w:rFonts w:cstheme="minorHAnsi"/>
        </w:rPr>
      </w:pPr>
      <w:r>
        <w:rPr>
          <w:rFonts w:eastAsia="Calibri" w:cstheme="minorHAnsi"/>
        </w:rPr>
        <w:t>Z</w:t>
      </w:r>
      <w:r>
        <w:rPr>
          <w:rFonts w:cstheme="minorHAnsi"/>
        </w:rPr>
        <w:t>ałącznik Nr 3</w:t>
      </w:r>
      <w:r>
        <w:rPr>
          <w:rFonts w:cstheme="minorHAnsi"/>
        </w:rPr>
        <w:tab/>
      </w:r>
      <w:r>
        <w:rPr>
          <w:rFonts w:cstheme="minorHAnsi"/>
        </w:rPr>
        <w:tab/>
      </w:r>
      <w:r>
        <w:rPr>
          <w:rFonts w:cstheme="minorHAnsi"/>
        </w:rPr>
        <w:tab/>
        <w:t xml:space="preserve">- </w:t>
      </w:r>
      <w:r>
        <w:rPr>
          <w:rFonts w:cstheme="minorHAnsi"/>
        </w:rPr>
        <w:tab/>
        <w:t>Oświadczenie Wykonawcy o spełnieniu warunków udziału w</w:t>
      </w:r>
    </w:p>
    <w:p w14:paraId="6A1CE41F" w14:textId="77777777" w:rsidR="00DD5398" w:rsidRDefault="00DD5398" w:rsidP="00DD5398">
      <w:pPr>
        <w:tabs>
          <w:tab w:val="left" w:pos="1701"/>
          <w:tab w:val="left" w:pos="1843"/>
        </w:tabs>
        <w:spacing w:after="0" w:line="240" w:lineRule="auto"/>
        <w:rPr>
          <w:rFonts w:cstheme="minorHAnsi"/>
        </w:rPr>
      </w:pPr>
      <w:r>
        <w:rPr>
          <w:rFonts w:cstheme="minorHAnsi"/>
        </w:rPr>
        <w:t xml:space="preserve">                                                         postępowaniu</w:t>
      </w:r>
    </w:p>
    <w:p w14:paraId="716868E7" w14:textId="77777777" w:rsidR="00DD5398" w:rsidRDefault="00DD5398" w:rsidP="00DD5398">
      <w:pPr>
        <w:spacing w:after="0" w:line="240" w:lineRule="auto"/>
        <w:ind w:left="1701" w:hanging="1701"/>
        <w:rPr>
          <w:rFonts w:cstheme="minorHAnsi"/>
        </w:rPr>
      </w:pPr>
      <w:r>
        <w:rPr>
          <w:rFonts w:cstheme="minorHAnsi"/>
        </w:rPr>
        <w:t>Załącznik nr 4</w:t>
      </w:r>
      <w:r>
        <w:rPr>
          <w:rFonts w:cstheme="minorHAnsi"/>
        </w:rPr>
        <w:tab/>
      </w:r>
      <w:r>
        <w:rPr>
          <w:rFonts w:cstheme="minorHAnsi"/>
        </w:rPr>
        <w:tab/>
        <w:t>-</w:t>
      </w:r>
      <w:r>
        <w:rPr>
          <w:rFonts w:cstheme="minorHAnsi"/>
        </w:rPr>
        <w:tab/>
        <w:t>Wzór umowy.</w:t>
      </w:r>
    </w:p>
    <w:p w14:paraId="018DCB26"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charset w:val="EE"/>
    <w:family w:val="auto"/>
    <w:pitch w:val="default"/>
  </w:font>
  <w:font w:name="EUAlbertina+01">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437"/>
        </w:tabs>
        <w:ind w:left="1583" w:hanging="360"/>
      </w:pPr>
      <w:rPr>
        <w:rFonts w:ascii="Times New Roman" w:hAnsi="Times New Roman" w:cs="Tahoma"/>
        <w:i w:val="0"/>
      </w:rPr>
    </w:lvl>
  </w:abstractNum>
  <w:abstractNum w:abstractNumId="1" w15:restartNumberingAfterBreak="0">
    <w:nsid w:val="0D8E3262"/>
    <w:multiLevelType w:val="hybridMultilevel"/>
    <w:tmpl w:val="D688AF46"/>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AA2E2E22">
      <w:start w:val="1"/>
      <w:numFmt w:val="decimal"/>
      <w:lvlText w:val="%4."/>
      <w:lvlJc w:val="left"/>
      <w:pPr>
        <w:tabs>
          <w:tab w:val="num" w:pos="785"/>
        </w:tabs>
        <w:ind w:left="785" w:hanging="360"/>
      </w:pPr>
      <w:rPr>
        <w:b w:val="0"/>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2C12E50"/>
    <w:multiLevelType w:val="hybridMultilevel"/>
    <w:tmpl w:val="489E5DF4"/>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2AC92C9B"/>
    <w:multiLevelType w:val="hybridMultilevel"/>
    <w:tmpl w:val="ADB211FE"/>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40E42AA5"/>
    <w:multiLevelType w:val="hybridMultilevel"/>
    <w:tmpl w:val="709EBFCA"/>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49E65B3E">
      <w:start w:val="1"/>
      <w:numFmt w:val="lowerLetter"/>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1FF11EC"/>
    <w:multiLevelType w:val="hybridMultilevel"/>
    <w:tmpl w:val="FF7002B8"/>
    <w:lvl w:ilvl="0" w:tplc="F3C8C764">
      <w:start w:val="1"/>
      <w:numFmt w:val="decimal"/>
      <w:lvlText w:val="%1."/>
      <w:lvlJc w:val="left"/>
      <w:pPr>
        <w:ind w:left="900" w:hanging="54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54993518"/>
    <w:multiLevelType w:val="multilevel"/>
    <w:tmpl w:val="1D441C42"/>
    <w:lvl w:ilvl="0">
      <w:start w:val="1"/>
      <w:numFmt w:val="decimal"/>
      <w:lvlText w:val="%1."/>
      <w:lvlJc w:val="left"/>
      <w:pPr>
        <w:tabs>
          <w:tab w:val="num" w:pos="600"/>
        </w:tabs>
        <w:ind w:left="600" w:hanging="600"/>
      </w:pPr>
      <w:rPr>
        <w:rFonts w:ascii="Times New Roman" w:eastAsiaTheme="minorHAnsi" w:hAnsi="Times New Roman" w:cs="Times New Roman"/>
        <w:b w:val="0"/>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54DA7263"/>
    <w:multiLevelType w:val="hybridMultilevel"/>
    <w:tmpl w:val="7924B718"/>
    <w:lvl w:ilvl="0" w:tplc="04150005">
      <w:numFmt w:val="decimal"/>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7FB21256"/>
    <w:multiLevelType w:val="hybridMultilevel"/>
    <w:tmpl w:val="75608924"/>
    <w:lvl w:ilvl="0" w:tplc="00000006">
      <w:numFmt w:val="decimal"/>
      <w:lvlText w:val="−"/>
      <w:lvlJc w:val="left"/>
      <w:pPr>
        <w:ind w:left="720" w:hanging="360"/>
      </w:pPr>
      <w:rPr>
        <w:rFonts w:ascii="Times New Roman" w:hAnsi="Times New Roman" w:cs="Tahoma"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16cid:durableId="13524908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7831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380885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27611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81720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9307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5895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1694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35114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7881870">
    <w:abstractNumId w:val="5"/>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375428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1361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248054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52600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339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562"/>
    <w:rsid w:val="000A6112"/>
    <w:rsid w:val="000E71FC"/>
    <w:rsid w:val="00210913"/>
    <w:rsid w:val="00252EB0"/>
    <w:rsid w:val="002A53C6"/>
    <w:rsid w:val="00384F28"/>
    <w:rsid w:val="004E5902"/>
    <w:rsid w:val="005122FE"/>
    <w:rsid w:val="006B56C5"/>
    <w:rsid w:val="00786E43"/>
    <w:rsid w:val="00802149"/>
    <w:rsid w:val="00851A64"/>
    <w:rsid w:val="00892810"/>
    <w:rsid w:val="00904E09"/>
    <w:rsid w:val="009362DC"/>
    <w:rsid w:val="00937C77"/>
    <w:rsid w:val="009E6E21"/>
    <w:rsid w:val="00AE5E3B"/>
    <w:rsid w:val="00B60562"/>
    <w:rsid w:val="00BD78F0"/>
    <w:rsid w:val="00D06225"/>
    <w:rsid w:val="00D32DDB"/>
    <w:rsid w:val="00D64A66"/>
    <w:rsid w:val="00DD5398"/>
    <w:rsid w:val="00DD5F9E"/>
    <w:rsid w:val="00DF1727"/>
    <w:rsid w:val="00E10FA6"/>
    <w:rsid w:val="00E7524C"/>
    <w:rsid w:val="00E97BF2"/>
    <w:rsid w:val="00F21429"/>
    <w:rsid w:val="00F45113"/>
    <w:rsid w:val="00F75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A51F4"/>
  <w15:chartTrackingRefBased/>
  <w15:docId w15:val="{59C13518-0990-42A0-9387-E9BE4A5F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398"/>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D5398"/>
    <w:rPr>
      <w:color w:val="0563C1" w:themeColor="hyperlink"/>
      <w:u w:val="single"/>
    </w:rPr>
  </w:style>
  <w:style w:type="paragraph" w:styleId="Bezodstpw">
    <w:name w:val="No Spacing"/>
    <w:uiPriority w:val="1"/>
    <w:qFormat/>
    <w:rsid w:val="00DD5398"/>
    <w:pPr>
      <w:widowControl w:val="0"/>
      <w:suppressAutoHyphens/>
      <w:spacing w:after="0" w:line="240" w:lineRule="auto"/>
    </w:pPr>
    <w:rPr>
      <w:rFonts w:ascii="Times New Roman" w:eastAsia="Tahoma" w:hAnsi="Times New Roman" w:cs="Times New Roman"/>
      <w:color w:val="000000"/>
      <w:kern w:val="0"/>
      <w:sz w:val="24"/>
      <w:szCs w:val="24"/>
      <w14:ligatures w14:val="none"/>
    </w:rPr>
  </w:style>
  <w:style w:type="paragraph" w:styleId="Akapitzlist">
    <w:name w:val="List Paragraph"/>
    <w:basedOn w:val="Normalny"/>
    <w:qFormat/>
    <w:rsid w:val="00DD539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99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pwkielce.bip.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hyperlink" Target="mailto:a.kolek@bdos.pl" TargetMode="External"/><Relationship Id="rId5" Type="http://schemas.openxmlformats.org/officeDocument/2006/relationships/hyperlink" Target="https://ezamowienia.gov.pl" TargetMode="Externa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17</Pages>
  <Words>7549</Words>
  <Characters>45295</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27</cp:revision>
  <dcterms:created xsi:type="dcterms:W3CDTF">2023-12-12T09:11:00Z</dcterms:created>
  <dcterms:modified xsi:type="dcterms:W3CDTF">2024-11-05T09:58:00Z</dcterms:modified>
</cp:coreProperties>
</file>