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8 do SWZ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Cs/>
        </w:rPr>
      </w:pPr>
      <w:r>
        <w:rPr>
          <w:bCs/>
        </w:rPr>
        <w:t>Znak postępowania: IGP.I.271.76.2024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Wykonawcy: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(imię, nazwisko, stanowisko/podstawa do reprezentacji)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>
      <w:pPr>
        <w:pStyle w:val="Normal"/>
        <w:jc w:val="center"/>
        <w:rPr>
          <w:i/>
          <w:i/>
        </w:rPr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>
      <w:pPr>
        <w:pStyle w:val="Normal"/>
        <w:jc w:val="both"/>
        <w:rPr/>
      </w:pPr>
      <w:r>
        <w:rPr/>
        <w:t xml:space="preserve">Na potrzeby postępowania o udzielenie zamówienia publicznego pn. „Przebudowa drogi wewnętrznej nr ewid. dz. 592 obr. Szydłów od km 0+000 do km 0+285” </w:t>
      </w:r>
      <w:r>
        <w:rPr>
          <w:b/>
          <w:i/>
        </w:rPr>
        <w:t xml:space="preserve"> </w:t>
      </w:r>
      <w:r>
        <w:rPr/>
        <w:t>oświadczam/y, co następuje:</w:t>
      </w:r>
    </w:p>
    <w:tbl>
      <w:tblPr>
        <w:tblW w:w="10575" w:type="dxa"/>
        <w:jc w:val="left"/>
        <w:tblInd w:w="-58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575"/>
      </w:tblGrid>
      <w:tr>
        <w:trPr>
          <w:trHeight w:val="3045" w:hRule="atLeast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57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005" w:type="dxa"/>
        <w:jc w:val="left"/>
        <w:tblInd w:w="-34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05"/>
      </w:tblGrid>
      <w:tr>
        <w:trPr>
          <w:trHeight w:val="4065" w:hRule="atLeast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3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37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050" w:type="dxa"/>
        <w:jc w:val="left"/>
        <w:tblInd w:w="-35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0"/>
      </w:tblGrid>
      <w:tr>
        <w:trPr>
          <w:trHeight w:val="3585" w:hRule="atLeast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52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52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Należy złożyć wraz z ofertą!!!!!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59625041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LibreOffice/7.3.2.2$Windows_X86_64 LibreOffice_project/49f2b1bff42cfccbd8f788c8dc32c1c309559be0</Application>
  <AppVersion>15.0000</AppVersion>
  <Pages>2</Pages>
  <Words>125</Words>
  <Characters>1317</Characters>
  <CharactersWithSpaces>1421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2022-09-23T20:37:00Z</dcterms:created>
  <dc:creator>Marcel Szmit</dc:creator>
  <dc:description/>
  <dc:language>pl-PL</dc:language>
  <cp:lastModifiedBy/>
  <dcterms:modified xsi:type="dcterms:W3CDTF">2024-11-04T22:06:58Z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