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AA163" w14:textId="632CFF43" w:rsidR="00DE7749" w:rsidRDefault="00B253C4" w:rsidP="00B253C4">
      <w:pPr>
        <w:spacing w:after="0" w:line="240" w:lineRule="auto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Załącznik nr 1 do SWZ</w:t>
      </w:r>
    </w:p>
    <w:p w14:paraId="042B0924" w14:textId="77777777" w:rsidR="00B253C4" w:rsidRDefault="00B253C4" w:rsidP="00B253C4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1DAF9E97" w14:textId="77777777" w:rsidR="00B253C4" w:rsidRDefault="00B253C4" w:rsidP="00B253C4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30E1F53A" w14:textId="6AA02B72" w:rsidR="00B253C4" w:rsidRDefault="00B253C4" w:rsidP="00B253C4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Opis przedmiotu zamówienia</w:t>
      </w:r>
    </w:p>
    <w:p w14:paraId="10266714" w14:textId="77777777" w:rsidR="00B253C4" w:rsidRDefault="00B253C4" w:rsidP="00B253C4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553C7FAB" w14:textId="77777777" w:rsidR="00B253C4" w:rsidRDefault="00B253C4" w:rsidP="00B253C4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211C365E" w14:textId="408A6601" w:rsidR="00243F3D" w:rsidRPr="00F14934" w:rsidRDefault="00243F3D" w:rsidP="00243F3D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AC01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Router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 parametrach nie gorszych niż:</w:t>
      </w:r>
    </w:p>
    <w:p w14:paraId="5569EF8C" w14:textId="44CA5498" w:rsidR="00044835" w:rsidRDefault="00044835" w:rsidP="00243F3D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41"/>
        <w:gridCol w:w="1925"/>
        <w:gridCol w:w="6596"/>
      </w:tblGrid>
      <w:tr w:rsidR="0056211C" w:rsidRPr="0004793C" w14:paraId="76E29C66" w14:textId="77777777" w:rsidTr="0056211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5E5A" w14:textId="77777777" w:rsidR="0056211C" w:rsidRPr="009C63A6" w:rsidRDefault="0056211C" w:rsidP="006C27B6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6CCD" w14:textId="77777777" w:rsidR="0056211C" w:rsidRPr="009C63A6" w:rsidRDefault="0056211C" w:rsidP="006C27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63A6">
              <w:rPr>
                <w:rFonts w:ascii="Times New Roman" w:hAnsi="Times New Roman"/>
                <w:sz w:val="24"/>
                <w:szCs w:val="24"/>
              </w:rPr>
              <w:t>Obudowa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C09A" w14:textId="3B3EA8FA" w:rsidR="0056211C" w:rsidRPr="0056211C" w:rsidRDefault="0056211C" w:rsidP="0056211C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9C63A6">
              <w:rPr>
                <w:rFonts w:ascii="Times New Roman" w:hAnsi="Times New Roman"/>
                <w:sz w:val="24"/>
                <w:szCs w:val="24"/>
              </w:rPr>
              <w:t>Do montażu w szafie RACK 19”</w:t>
            </w:r>
            <w:r>
              <w:rPr>
                <w:rFonts w:ascii="Times New Roman" w:hAnsi="Times New Roman"/>
                <w:sz w:val="24"/>
                <w:szCs w:val="24"/>
              </w:rPr>
              <w:t>, zawierająca</w:t>
            </w:r>
            <w:r w:rsidRPr="009C6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uchwyty montażowe </w:t>
            </w:r>
            <w:proofErr w:type="spellStart"/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rack</w:t>
            </w:r>
            <w:proofErr w:type="spellEnd"/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19”,</w:t>
            </w:r>
          </w:p>
        </w:tc>
      </w:tr>
      <w:tr w:rsidR="0056211C" w:rsidRPr="0004793C" w14:paraId="33BC94D7" w14:textId="77777777" w:rsidTr="0056211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E7B1" w14:textId="77777777" w:rsidR="0056211C" w:rsidRPr="009C63A6" w:rsidRDefault="0056211C" w:rsidP="006C27B6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6E35" w14:textId="72A49C85" w:rsidR="0056211C" w:rsidRPr="009C63A6" w:rsidRDefault="0056211C" w:rsidP="006C27B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Funkcjonalności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9905" w14:textId="77777777" w:rsidR="0056211C" w:rsidRPr="0056211C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11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multi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>-WAN z wydajnością NAT minimum do 15Gbps,</w:t>
            </w:r>
          </w:p>
          <w:p w14:paraId="479C34A6" w14:textId="77777777" w:rsidR="0056211C" w:rsidRPr="00B253C4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>konfigurowalne</w:t>
            </w:r>
            <w:proofErr w:type="spellEnd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porty WAN/LAN,</w:t>
            </w:r>
          </w:p>
          <w:p w14:paraId="4E9CAA5B" w14:textId="77777777" w:rsidR="0056211C" w:rsidRPr="00B253C4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wan </w:t>
            </w:r>
            <w:proofErr w:type="spellStart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>LoadBalance</w:t>
            </w:r>
            <w:proofErr w:type="spellEnd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>oraz</w:t>
            </w:r>
            <w:proofErr w:type="spellEnd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Failover,</w:t>
            </w:r>
          </w:p>
          <w:p w14:paraId="6B404E08" w14:textId="77777777" w:rsidR="0056211C" w:rsidRPr="00B253C4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minimum 500 </w:t>
            </w:r>
            <w:proofErr w:type="spellStart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>tuneli</w:t>
            </w:r>
            <w:proofErr w:type="spellEnd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VPN PPTP/L2TP/IPsec (w </w:t>
            </w:r>
            <w:proofErr w:type="spellStart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>tym</w:t>
            </w:r>
            <w:proofErr w:type="spellEnd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200 SSL/OpenVPN),</w:t>
            </w:r>
          </w:p>
          <w:p w14:paraId="1CFE751B" w14:textId="77777777" w:rsidR="0056211C" w:rsidRPr="0056211C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11C">
              <w:rPr>
                <w:rFonts w:ascii="Times New Roman" w:hAnsi="Times New Roman"/>
                <w:sz w:val="24"/>
                <w:szCs w:val="24"/>
              </w:rPr>
              <w:t xml:space="preserve">- wydajność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IPsec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 xml:space="preserve"> do minimum 5.7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Gbps</w:t>
            </w:r>
            <w:proofErr w:type="spellEnd"/>
          </w:p>
          <w:p w14:paraId="68DF4B5F" w14:textId="77777777" w:rsidR="0056211C" w:rsidRPr="0056211C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11C">
              <w:rPr>
                <w:rFonts w:ascii="Times New Roman" w:hAnsi="Times New Roman"/>
                <w:sz w:val="24"/>
                <w:szCs w:val="24"/>
              </w:rPr>
              <w:t>- wydajność SSL VPN do 4.3Gbps</w:t>
            </w:r>
          </w:p>
          <w:p w14:paraId="595B6F0D" w14:textId="77777777" w:rsidR="0056211C" w:rsidRPr="0056211C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11C">
              <w:rPr>
                <w:rFonts w:ascii="Times New Roman" w:hAnsi="Times New Roman"/>
                <w:sz w:val="24"/>
                <w:szCs w:val="24"/>
              </w:rPr>
              <w:t>- firewall SPI z filtrowaniem treści według słów kluczowych URL, kategorii stron, aplikacji,</w:t>
            </w:r>
          </w:p>
          <w:p w14:paraId="23C02303" w14:textId="77777777" w:rsidR="0056211C" w:rsidRPr="00B253C4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firewall IDS Suricata Intrusion </w:t>
            </w:r>
            <w:proofErr w:type="spellStart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>Detecion</w:t>
            </w:r>
            <w:proofErr w:type="spellEnd"/>
            <w:r w:rsidRPr="00B253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System</w:t>
            </w:r>
          </w:p>
          <w:p w14:paraId="1D0BE30A" w14:textId="77777777" w:rsidR="0056211C" w:rsidRPr="0056211C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11C">
              <w:rPr>
                <w:rFonts w:ascii="Times New Roman" w:hAnsi="Times New Roman"/>
                <w:sz w:val="24"/>
                <w:szCs w:val="24"/>
              </w:rPr>
              <w:t xml:space="preserve">- wbudowany dysk 256GB dla aplikacji Linux (m.in.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VigorConnect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Suricata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>),</w:t>
            </w:r>
          </w:p>
          <w:p w14:paraId="6C11ABE8" w14:textId="77777777" w:rsidR="0056211C" w:rsidRPr="0056211C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11C">
              <w:rPr>
                <w:rFonts w:ascii="Times New Roman" w:hAnsi="Times New Roman"/>
                <w:sz w:val="24"/>
                <w:szCs w:val="24"/>
              </w:rPr>
              <w:t xml:space="preserve">- obsługa protokołów PPTP, L2TP,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IPsec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 xml:space="preserve">, L2TP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over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IPsec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 xml:space="preserve">, SSL, GRE, IKEv2, IKEv2-EAP,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IPsec-XAuth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OpenVPN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211C">
              <w:rPr>
                <w:rFonts w:ascii="Times New Roman" w:hAnsi="Times New Roman"/>
                <w:sz w:val="24"/>
                <w:szCs w:val="24"/>
              </w:rPr>
              <w:t>WireGuard</w:t>
            </w:r>
            <w:proofErr w:type="spellEnd"/>
            <w:r w:rsidRPr="0056211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BE7B94C" w14:textId="55AFD0A3" w:rsidR="0056211C" w:rsidRPr="0056211C" w:rsidRDefault="0056211C" w:rsidP="005621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11C">
              <w:rPr>
                <w:rFonts w:ascii="Times New Roman" w:hAnsi="Times New Roman"/>
                <w:sz w:val="24"/>
                <w:szCs w:val="24"/>
              </w:rPr>
              <w:t>- filtrowanie treści, filtrowanie słów kluczowych URL, kontrola aplikacji, filtrowanie DNS, filtrowanie na podstawie cech Web.</w:t>
            </w:r>
          </w:p>
        </w:tc>
      </w:tr>
      <w:tr w:rsidR="0056211C" w:rsidRPr="0004793C" w14:paraId="36711CEF" w14:textId="77777777" w:rsidTr="006C27B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01AE" w14:textId="446D5DDE" w:rsidR="0056211C" w:rsidRPr="000B4D2A" w:rsidRDefault="0056211C" w:rsidP="006C27B6">
            <w:pPr>
              <w:rPr>
                <w:rFonts w:ascii="Times New Roman" w:hAnsi="Times New Roman"/>
                <w:sz w:val="24"/>
                <w:szCs w:val="24"/>
                <w:lang w:val="en-GB" w:eastAsia="pl-PL"/>
              </w:rPr>
            </w:pPr>
            <w:r w:rsidRPr="000B4D2A">
              <w:rPr>
                <w:rFonts w:ascii="Times New Roman" w:hAnsi="Times New Roman"/>
                <w:sz w:val="24"/>
                <w:szCs w:val="24"/>
                <w:lang w:val="en-GB" w:eastAsia="pl-PL"/>
              </w:rPr>
              <w:t>3.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61F4" w14:textId="77777777" w:rsidR="0056211C" w:rsidRPr="009C63A6" w:rsidRDefault="0056211C" w:rsidP="006C27B6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>Porty we/wy: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9ED" w14:textId="77777777" w:rsidR="0056211C" w:rsidRPr="009E565F" w:rsidRDefault="0056211C" w:rsidP="0056211C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</w:pPr>
            <w:r w:rsidRPr="009E56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minimum 4 porty </w:t>
            </w:r>
            <w:proofErr w:type="spellStart"/>
            <w:r w:rsidRPr="009E565F">
              <w:rPr>
                <w:rFonts w:ascii="Times New Roman" w:hAnsi="Times New Roman"/>
                <w:sz w:val="24"/>
                <w:szCs w:val="24"/>
                <w:lang w:val="en-US"/>
              </w:rPr>
              <w:t>lan</w:t>
            </w:r>
            <w:proofErr w:type="spellEnd"/>
            <w:r w:rsidRPr="009E56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E565F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Ethernet RJ-45 1G/100/10,</w:t>
            </w:r>
          </w:p>
          <w:p w14:paraId="0C34CEDB" w14:textId="77777777" w:rsidR="0056211C" w:rsidRPr="009E565F" w:rsidRDefault="0056211C" w:rsidP="0056211C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</w:pPr>
            <w:r w:rsidRPr="009E565F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- minimum 1 port 2.5G/1G/100M/10M Ethernet RJ-45,</w:t>
            </w:r>
          </w:p>
          <w:p w14:paraId="60F04E4B" w14:textId="77777777" w:rsidR="0056211C" w:rsidRPr="009E565F" w:rsidRDefault="0056211C" w:rsidP="0056211C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9E565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 minimum 2 gniazda 10G/2.5G/1G SFP+,</w:t>
            </w:r>
          </w:p>
          <w:p w14:paraId="7DF88FEC" w14:textId="77777777" w:rsidR="0056211C" w:rsidRPr="009E565F" w:rsidRDefault="0056211C" w:rsidP="0056211C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9E565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minimum 1 port </w:t>
            </w:r>
            <w:proofErr w:type="spellStart"/>
            <w:r w:rsidRPr="009E565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usb</w:t>
            </w:r>
            <w:proofErr w:type="spellEnd"/>
            <w:r w:rsidRPr="009E565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3.0,</w:t>
            </w:r>
          </w:p>
          <w:p w14:paraId="6072FD6D" w14:textId="45BBC861" w:rsidR="0056211C" w:rsidRPr="0056211C" w:rsidRDefault="0056211C" w:rsidP="0056211C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9E565F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- 1 port konsoli.</w:t>
            </w:r>
          </w:p>
        </w:tc>
      </w:tr>
      <w:tr w:rsidR="0056211C" w:rsidRPr="0004793C" w14:paraId="020E071C" w14:textId="77777777" w:rsidTr="006C27B6">
        <w:trPr>
          <w:trHeight w:val="4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CA9A" w14:textId="305C7B3E" w:rsidR="0056211C" w:rsidRPr="000B4D2A" w:rsidRDefault="0056211C" w:rsidP="006C27B6">
            <w:pPr>
              <w:rPr>
                <w:rFonts w:ascii="Times New Roman" w:hAnsi="Times New Roman"/>
                <w:sz w:val="24"/>
                <w:szCs w:val="24"/>
                <w:lang w:val="en-GB" w:eastAsia="pl-PL"/>
              </w:rPr>
            </w:pPr>
            <w:r w:rsidRPr="000B4D2A">
              <w:rPr>
                <w:rFonts w:ascii="Times New Roman" w:hAnsi="Times New Roman"/>
                <w:sz w:val="24"/>
                <w:szCs w:val="24"/>
                <w:lang w:val="en-GB" w:eastAsia="pl-PL"/>
              </w:rPr>
              <w:t>4.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3E40" w14:textId="6CB39772" w:rsidR="0056211C" w:rsidRPr="009C63A6" w:rsidRDefault="0056211C" w:rsidP="006C27B6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Wyposażenie dodatkowe</w:t>
            </w: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490" w14:textId="0DF7E076" w:rsidR="0056211C" w:rsidRDefault="0056211C" w:rsidP="0056211C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 minimum 1 wkładka typu SFP</w:t>
            </w:r>
            <w:r w:rsidR="00CD1B8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umożliwiająca podłączenie </w:t>
            </w:r>
            <w:proofErr w:type="spellStart"/>
            <w:r w:rsidR="00CD1B8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switcha</w:t>
            </w:r>
            <w:proofErr w:type="spellEnd"/>
            <w:r w:rsidR="00CD1B8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z punktu 2</w:t>
            </w:r>
          </w:p>
          <w:p w14:paraId="6BB46184" w14:textId="0F38466B" w:rsidR="0056211C" w:rsidRPr="0056211C" w:rsidRDefault="0056211C" w:rsidP="006C27B6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 kabel rj-45,</w:t>
            </w:r>
            <w:r w:rsidR="00CD1B8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proofErr w:type="spellStart"/>
            <w:r w:rsidR="00CD1B8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patchcord</w:t>
            </w:r>
            <w:proofErr w:type="spellEnd"/>
            <w:r w:rsidR="00CD1B8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światłowodowy 2m umożliwiający podłączenie routera i </w:t>
            </w:r>
            <w:proofErr w:type="spellStart"/>
            <w:r w:rsidR="00CD1B8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switcha</w:t>
            </w:r>
            <w:proofErr w:type="spellEnd"/>
            <w:r w:rsidR="00CD1B8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z zamówienia</w:t>
            </w:r>
          </w:p>
        </w:tc>
      </w:tr>
      <w:tr w:rsidR="0056211C" w:rsidRPr="0004793C" w14:paraId="1DF12452" w14:textId="77777777" w:rsidTr="006C27B6">
        <w:trPr>
          <w:trHeight w:val="4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5DEA" w14:textId="401A4642" w:rsidR="0056211C" w:rsidRPr="009C63A6" w:rsidRDefault="0056211C" w:rsidP="006C27B6">
            <w:pPr>
              <w:rPr>
                <w:rFonts w:ascii="Times New Roman" w:hAnsi="Times New Roman"/>
                <w:b/>
                <w:sz w:val="24"/>
                <w:szCs w:val="24"/>
                <w:lang w:val="en-GB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eastAsia="pl-PL"/>
              </w:rPr>
              <w:t>5</w:t>
            </w:r>
            <w:r w:rsidRPr="009C63A6">
              <w:rPr>
                <w:rFonts w:ascii="Times New Roman" w:hAnsi="Times New Roman"/>
                <w:sz w:val="24"/>
                <w:szCs w:val="24"/>
                <w:lang w:val="en-GB" w:eastAsia="pl-PL"/>
              </w:rPr>
              <w:t>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C250" w14:textId="77777777" w:rsidR="0056211C" w:rsidRPr="009C63A6" w:rsidRDefault="0056211C" w:rsidP="006C27B6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3B9F" w14:textId="5952B820" w:rsidR="0056211C" w:rsidRPr="0056211C" w:rsidRDefault="0056211C" w:rsidP="0056211C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gwarancja min. 24 miesiące. </w:t>
            </w:r>
          </w:p>
        </w:tc>
      </w:tr>
    </w:tbl>
    <w:p w14:paraId="1D8A7DF7" w14:textId="77777777" w:rsidR="00243F3D" w:rsidRDefault="00243F3D" w:rsidP="00243F3D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247DDF14" w14:textId="77777777" w:rsidR="00B253C4" w:rsidRDefault="00B253C4" w:rsidP="00243F3D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71E4C479" w14:textId="4D5EDC9D" w:rsidR="000E2144" w:rsidRDefault="000E2144" w:rsidP="000E2144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AC01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Switch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o parametrach nie gorszych niż: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41"/>
        <w:gridCol w:w="1925"/>
        <w:gridCol w:w="6596"/>
      </w:tblGrid>
      <w:tr w:rsidR="00A842D2" w:rsidRPr="0004793C" w14:paraId="55C21F38" w14:textId="77777777" w:rsidTr="001E302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C175" w14:textId="77777777" w:rsidR="00A842D2" w:rsidRPr="009C63A6" w:rsidRDefault="00A842D2" w:rsidP="001E302E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808A" w14:textId="77777777" w:rsidR="00A842D2" w:rsidRPr="009C63A6" w:rsidRDefault="00A842D2" w:rsidP="001E30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63A6">
              <w:rPr>
                <w:rFonts w:ascii="Times New Roman" w:hAnsi="Times New Roman"/>
                <w:sz w:val="24"/>
                <w:szCs w:val="24"/>
              </w:rPr>
              <w:t>Obudowa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2292" w14:textId="77777777" w:rsidR="00A842D2" w:rsidRPr="0056211C" w:rsidRDefault="00A842D2" w:rsidP="001E302E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9C63A6">
              <w:rPr>
                <w:rFonts w:ascii="Times New Roman" w:hAnsi="Times New Roman"/>
                <w:sz w:val="24"/>
                <w:szCs w:val="24"/>
              </w:rPr>
              <w:t>Do montażu w szafie RACK 19”</w:t>
            </w:r>
            <w:r>
              <w:rPr>
                <w:rFonts w:ascii="Times New Roman" w:hAnsi="Times New Roman"/>
                <w:sz w:val="24"/>
                <w:szCs w:val="24"/>
              </w:rPr>
              <w:t>, zawierająca</w:t>
            </w:r>
            <w:r w:rsidRPr="009C6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uchwyty montażowe </w:t>
            </w:r>
            <w:proofErr w:type="spellStart"/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rack</w:t>
            </w:r>
            <w:proofErr w:type="spellEnd"/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19”,</w:t>
            </w:r>
          </w:p>
        </w:tc>
      </w:tr>
      <w:tr w:rsidR="00A842D2" w:rsidRPr="0004793C" w14:paraId="4690AC0B" w14:textId="77777777" w:rsidTr="001E302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7B91" w14:textId="77777777" w:rsidR="00A842D2" w:rsidRPr="009C63A6" w:rsidRDefault="00A842D2" w:rsidP="001E302E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2372" w14:textId="77777777" w:rsidR="00A842D2" w:rsidRPr="009C63A6" w:rsidRDefault="00A842D2" w:rsidP="001E302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Funkcjonalności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F369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minimum 48 portów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PoE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+ Gigabit Ethernet RJ-45 z budżetem mocy 400W,</w:t>
            </w:r>
          </w:p>
          <w:p w14:paraId="361FD019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administracja w standardzie administrator i gość, </w:t>
            </w:r>
          </w:p>
          <w:p w14:paraId="7D7F1776" w14:textId="77777777" w:rsidR="00A842D2" w:rsidRPr="00B253C4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</w:pPr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 xml:space="preserve">- minimum 6 </w:t>
            </w:r>
            <w:proofErr w:type="spellStart"/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portów</w:t>
            </w:r>
            <w:proofErr w:type="spellEnd"/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 xml:space="preserve"> 10Gigabit Ethernet SFP+,</w:t>
            </w:r>
          </w:p>
          <w:p w14:paraId="05DF89BA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wymóg konfiguracja VLAN oparta na portach,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tagach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802.1Q, adresach MAC oraz protokołach,</w:t>
            </w:r>
          </w:p>
          <w:p w14:paraId="57FE1049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Voice VLAN oraz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Surveillance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VLAN w celu optymalizacji jakości połączeń oraz wideo,</w:t>
            </w:r>
          </w:p>
          <w:p w14:paraId="11DA9A8C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lastRenderedPageBreak/>
              <w:t xml:space="preserve">- Bezpieczna sieć lokalna dzięki zabezpieczeniom portu 802.1x, ACL, IP Source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Guard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oraz DHCP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Snooping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.</w:t>
            </w:r>
          </w:p>
          <w:p w14:paraId="456A8A4F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Obsługa IPv6 z MLD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Snooping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, IPv6 ACL oraz IPv6 DNS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Resolver</w:t>
            </w:r>
            <w:proofErr w:type="spellEnd"/>
          </w:p>
          <w:p w14:paraId="3CCA3DE8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 Uwierzytelnianie przez lokalną bazę danych, serwery RADIUS oraz TACACS+</w:t>
            </w:r>
          </w:p>
          <w:p w14:paraId="1A3FFAF4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 Zgodny z IEEE 802.3az (Energy-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Efficient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Ethernet)</w:t>
            </w:r>
          </w:p>
          <w:p w14:paraId="2AF04228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wsparcie SNMP v1/v2c/v3, RMON oraz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Syslog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do monitorowania sieci,</w:t>
            </w:r>
          </w:p>
          <w:p w14:paraId="10842DA8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VLANy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portowe - separacja portów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switcha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,</w:t>
            </w:r>
          </w:p>
          <w:p w14:paraId="361A8DCC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VLANy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tagowane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(802.1Q) - identyfikacja na podstawie VID,</w:t>
            </w:r>
          </w:p>
          <w:p w14:paraId="48609EF7" w14:textId="388BDD29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wymagana funkcja port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trunking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 dla logicznego łączenia portów w celu osiągnięcie większych prędkości przesyłania danych,</w:t>
            </w:r>
          </w:p>
          <w:p w14:paraId="6BC9DE24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 funkcja wykrywanie i blokowanie pętli,</w:t>
            </w:r>
          </w:p>
          <w:p w14:paraId="77F01D7D" w14:textId="77777777" w:rsidR="00A842D2" w:rsidRPr="00A842D2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funkcja GVRP (GARP VLAN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Registration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Protocol</w:t>
            </w:r>
            <w:proofErr w:type="spellEnd"/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) dla dynamicznego utrzymywania informacji VLAN,</w:t>
            </w:r>
          </w:p>
          <w:p w14:paraId="72912DA3" w14:textId="68B0390C" w:rsidR="00A842D2" w:rsidRPr="00A842D2" w:rsidRDefault="00A842D2" w:rsidP="001E302E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A842D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 zarządzanie pasmem przez limitowanie danych przychodzących, zdefiniowanie całego ruch oraz progu dla kontroli ruchu Broadcast/Multicast.</w:t>
            </w:r>
          </w:p>
        </w:tc>
      </w:tr>
      <w:tr w:rsidR="00A842D2" w:rsidRPr="00B253C4" w14:paraId="204EF3B3" w14:textId="77777777" w:rsidTr="001E302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F624" w14:textId="77777777" w:rsidR="00A842D2" w:rsidRPr="000B4D2A" w:rsidRDefault="00A842D2" w:rsidP="001E302E">
            <w:pPr>
              <w:rPr>
                <w:rFonts w:ascii="Times New Roman" w:hAnsi="Times New Roman"/>
                <w:sz w:val="24"/>
                <w:szCs w:val="24"/>
                <w:lang w:val="en-GB" w:eastAsia="pl-PL"/>
              </w:rPr>
            </w:pPr>
            <w:r w:rsidRPr="000B4D2A">
              <w:rPr>
                <w:rFonts w:ascii="Times New Roman" w:hAnsi="Times New Roman"/>
                <w:sz w:val="24"/>
                <w:szCs w:val="24"/>
                <w:lang w:val="en-GB" w:eastAsia="pl-PL"/>
              </w:rPr>
              <w:lastRenderedPageBreak/>
              <w:t>3.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9C3F" w14:textId="77777777" w:rsidR="00A842D2" w:rsidRPr="009C63A6" w:rsidRDefault="00A842D2" w:rsidP="001E302E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>Porty we/wy: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B690" w14:textId="77777777" w:rsidR="00A842D2" w:rsidRPr="00B253C4" w:rsidRDefault="00A842D2" w:rsidP="00A842D2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</w:pPr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 xml:space="preserve">- minimum 48 </w:t>
            </w:r>
            <w:proofErr w:type="spellStart"/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portów</w:t>
            </w:r>
            <w:proofErr w:type="spellEnd"/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lan</w:t>
            </w:r>
            <w:proofErr w:type="spellEnd"/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 xml:space="preserve"> Ethernet RJ-45 1G/100/10,</w:t>
            </w:r>
          </w:p>
          <w:p w14:paraId="6F155446" w14:textId="2617C95E" w:rsidR="00A842D2" w:rsidRPr="00B253C4" w:rsidRDefault="00A842D2" w:rsidP="001E302E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</w:pPr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 xml:space="preserve">- minimum 6 </w:t>
            </w:r>
            <w:proofErr w:type="spellStart"/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portów</w:t>
            </w:r>
            <w:proofErr w:type="spellEnd"/>
            <w:r w:rsidRPr="00B253C4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 xml:space="preserve"> 10Gigabit Ethernet SFP+</w:t>
            </w:r>
          </w:p>
        </w:tc>
      </w:tr>
      <w:tr w:rsidR="00A842D2" w:rsidRPr="0004793C" w14:paraId="7623AAC0" w14:textId="77777777" w:rsidTr="001E302E">
        <w:trPr>
          <w:trHeight w:val="4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CDA8" w14:textId="77777777" w:rsidR="00A842D2" w:rsidRPr="000B4D2A" w:rsidRDefault="00A842D2" w:rsidP="001E302E">
            <w:pPr>
              <w:rPr>
                <w:rFonts w:ascii="Times New Roman" w:hAnsi="Times New Roman"/>
                <w:sz w:val="24"/>
                <w:szCs w:val="24"/>
                <w:lang w:val="en-GB" w:eastAsia="pl-PL"/>
              </w:rPr>
            </w:pPr>
            <w:r w:rsidRPr="000B4D2A">
              <w:rPr>
                <w:rFonts w:ascii="Times New Roman" w:hAnsi="Times New Roman"/>
                <w:sz w:val="24"/>
                <w:szCs w:val="24"/>
                <w:lang w:val="en-GB" w:eastAsia="pl-PL"/>
              </w:rPr>
              <w:t>4.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5F47" w14:textId="77777777" w:rsidR="00A842D2" w:rsidRPr="009C63A6" w:rsidRDefault="00A842D2" w:rsidP="001E302E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Wyposażenie dodatkowe</w:t>
            </w: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A787" w14:textId="594620B3" w:rsidR="00A842D2" w:rsidRPr="0056211C" w:rsidRDefault="00CD1B8D" w:rsidP="00CD1B8D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minimum 1 wkładka typu SFP umożliwiająca podłączenie routera z punktu 1</w:t>
            </w:r>
          </w:p>
        </w:tc>
      </w:tr>
      <w:tr w:rsidR="00A842D2" w:rsidRPr="0004793C" w14:paraId="45CAA626" w14:textId="77777777" w:rsidTr="001E302E">
        <w:trPr>
          <w:trHeight w:val="44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773E" w14:textId="77777777" w:rsidR="00A842D2" w:rsidRPr="000B4D2A" w:rsidRDefault="00A842D2" w:rsidP="001E302E">
            <w:pPr>
              <w:rPr>
                <w:rFonts w:ascii="Times New Roman" w:hAnsi="Times New Roman"/>
                <w:sz w:val="24"/>
                <w:szCs w:val="24"/>
                <w:lang w:val="en-GB" w:eastAsia="pl-PL"/>
              </w:rPr>
            </w:pPr>
            <w:r w:rsidRPr="000B4D2A">
              <w:rPr>
                <w:rFonts w:ascii="Times New Roman" w:hAnsi="Times New Roman"/>
                <w:sz w:val="24"/>
                <w:szCs w:val="24"/>
                <w:lang w:val="en-GB" w:eastAsia="pl-PL"/>
              </w:rPr>
              <w:t>5.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6A28" w14:textId="77777777" w:rsidR="00A842D2" w:rsidRPr="009C63A6" w:rsidRDefault="00A842D2" w:rsidP="001E302E">
            <w:pP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C63A6">
              <w:rPr>
                <w:rFonts w:ascii="Times New Roman" w:hAnsi="Times New Roman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31D6" w14:textId="77777777" w:rsidR="00A842D2" w:rsidRPr="0056211C" w:rsidRDefault="00A842D2" w:rsidP="001E302E">
            <w:pPr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- gwarancja min. 24 miesiące. </w:t>
            </w:r>
          </w:p>
        </w:tc>
      </w:tr>
    </w:tbl>
    <w:p w14:paraId="0EC72420" w14:textId="77777777" w:rsidR="000100B9" w:rsidRDefault="000100B9" w:rsidP="000100B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3C49AE78" w14:textId="77777777" w:rsidR="00B253C4" w:rsidRDefault="00B253C4" w:rsidP="000100B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6365B69" w14:textId="52E1599E" w:rsidR="00243F3D" w:rsidRDefault="00243F3D" w:rsidP="000E2144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Oprogramowanie do zarządzania procesem kopii bezpieczeństwa o parametrach nie gorszych niż:</w:t>
      </w:r>
    </w:p>
    <w:p w14:paraId="480C276C" w14:textId="77777777" w:rsidR="00843259" w:rsidRDefault="00843259" w:rsidP="006B427D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5F88524F" w14:textId="77777777" w:rsidR="002757C8" w:rsidRP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- możliwość śledzenia zmienionych bloków </w:t>
      </w:r>
      <w:proofErr w:type="spellStart"/>
      <w:r>
        <w:fldChar w:fldCharType="begin"/>
      </w:r>
      <w:r>
        <w:instrText>HYPERLINK "http://itknowledgeexchange.techtarget.com/virtualization-pro/what-is-changed-block-tracking-in-vsphere/" \t "_blank"</w:instrText>
      </w:r>
      <w:r>
        <w:fldChar w:fldCharType="separate"/>
      </w: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Changed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Block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Tracking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(CBT)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fldChar w:fldCharType="end"/>
      </w: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 w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vSphere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, pozwalającą na szybsze backupy przyrostowe,</w:t>
      </w:r>
    </w:p>
    <w:p w14:paraId="23AADDC2" w14:textId="38331DFF" w:rsid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-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zapewnienie ciągłości ochrony danych (CDP), </w:t>
      </w:r>
    </w:p>
    <w:p w14:paraId="0BCA89C1" w14:textId="7DC5ADD6" w:rsidR="002757C8" w:rsidRP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- pełna obsługa kopii zapasowych zarówno hostów ESX, jak i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ESXi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,</w:t>
      </w:r>
    </w:p>
    <w:p w14:paraId="375628AE" w14:textId="77777777" w:rsid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- pełna obsługa wszystkich nowych cech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vSphere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, a także nowych API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vStorage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dla Ochrony Danych,</w:t>
      </w:r>
    </w:p>
    <w:p w14:paraId="1EDD6215" w14:textId="77777777" w:rsid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- obsługa zarówno przywracania gołej maszyny wirtualnej (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vmdk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) jak i poszczególnych plików,</w:t>
      </w:r>
    </w:p>
    <w:p w14:paraId="2EAEDF7B" w14:textId="05C02AB5" w:rsid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- wbudowana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deduplikacja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danych i kompresja docelowych danych kopiowanych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,</w:t>
      </w:r>
    </w:p>
    <w:p w14:paraId="7413578C" w14:textId="192B56D5" w:rsidR="002757C8" w:rsidRP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- obsługa zarówno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VMware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Tools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quiescing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, jak i własny agent wykorzystujący sterownik Microsoft VSS do wykonywania kopii zapasowych spójnych z aplikacjami,</w:t>
      </w:r>
    </w:p>
    <w:p w14:paraId="25129D08" w14:textId="77777777" w:rsidR="002757C8" w:rsidRP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- dodatkowe funkcje przyspieszające działanie chmury, w tym bezpośredni zapis do obiektowej pamięci masowej i agentów w chmurze,</w:t>
      </w:r>
    </w:p>
    <w:p w14:paraId="561F0975" w14:textId="77777777" w:rsidR="002757C8" w:rsidRP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 xml:space="preserve">- funkcja niezmienności w każdym miejscu, zapewniająca większą kontrolę w celu szybszego odzyskiwania danych po ataku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ransomware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i ochrony przed </w:t>
      </w:r>
      <w:proofErr w:type="spellStart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cyberzagrożeniami</w:t>
      </w:r>
      <w:proofErr w:type="spellEnd"/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,</w:t>
      </w:r>
    </w:p>
    <w:p w14:paraId="7FBAA744" w14:textId="77777777" w:rsidR="002757C8" w:rsidRPr="002757C8" w:rsidRDefault="002757C8" w:rsidP="002757C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57C8">
        <w:rPr>
          <w:rFonts w:ascii="Times New Roman" w:hAnsi="Times New Roman" w:cs="Times New Roman"/>
          <w:bCs/>
          <w:sz w:val="24"/>
          <w:szCs w:val="24"/>
          <w:lang w:eastAsia="pl-PL"/>
        </w:rPr>
        <w:t>- wymóg licencji wieczystej ze wsparciem 24 miesięcznym z paczką na 10 wystąpień.</w:t>
      </w:r>
    </w:p>
    <w:p w14:paraId="45BF8619" w14:textId="77777777" w:rsidR="002757C8" w:rsidRPr="006A60DF" w:rsidRDefault="002757C8" w:rsidP="006B427D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71B750A9" w14:textId="77777777" w:rsidR="00307C07" w:rsidRDefault="00307C07" w:rsidP="005644D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350F1911" w14:textId="77777777" w:rsidR="00307C07" w:rsidRDefault="00307C07" w:rsidP="005644D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528278E6" w14:textId="77777777" w:rsidR="005644D5" w:rsidRPr="005644D5" w:rsidRDefault="005644D5" w:rsidP="005644D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sectPr w:rsidR="005644D5" w:rsidRPr="005644D5" w:rsidSect="00AC0134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82E44" w14:textId="77777777" w:rsidR="00A264F0" w:rsidRDefault="00A264F0" w:rsidP="00AC0134">
      <w:pPr>
        <w:spacing w:after="0" w:line="240" w:lineRule="auto"/>
      </w:pPr>
      <w:r>
        <w:separator/>
      </w:r>
    </w:p>
  </w:endnote>
  <w:endnote w:type="continuationSeparator" w:id="0">
    <w:p w14:paraId="7ED9F633" w14:textId="77777777" w:rsidR="00A264F0" w:rsidRDefault="00A264F0" w:rsidP="00AC0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B8D9C" w14:textId="77777777" w:rsidR="00A264F0" w:rsidRDefault="00A264F0" w:rsidP="00AC0134">
      <w:pPr>
        <w:spacing w:after="0" w:line="240" w:lineRule="auto"/>
      </w:pPr>
      <w:r>
        <w:separator/>
      </w:r>
    </w:p>
  </w:footnote>
  <w:footnote w:type="continuationSeparator" w:id="0">
    <w:p w14:paraId="087E7EAA" w14:textId="77777777" w:rsidR="00A264F0" w:rsidRDefault="00A264F0" w:rsidP="00AC0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3BB6D" w14:textId="41AE7979" w:rsidR="00AC0134" w:rsidRDefault="00AC0134">
    <w:pPr>
      <w:pStyle w:val="Nagwek"/>
    </w:pPr>
    <w:r>
      <w:rPr>
        <w:noProof/>
      </w:rPr>
      <w:drawing>
        <wp:inline distT="0" distB="0" distL="0" distR="0" wp14:anchorId="6A9BEA53" wp14:editId="4D420CC6">
          <wp:extent cx="5760720" cy="596265"/>
          <wp:effectExtent l="0" t="0" r="0" b="0"/>
          <wp:docPr id="1201845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F93299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295C23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F03FEAD"/>
    <w:multiLevelType w:val="hybridMultilevel"/>
    <w:tmpl w:val="5DEECFD6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CAA4A89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3BA26B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DD0499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201BFE"/>
    <w:multiLevelType w:val="multilevel"/>
    <w:tmpl w:val="1B68EAC8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06477E39"/>
    <w:multiLevelType w:val="hybridMultilevel"/>
    <w:tmpl w:val="6DEC88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3E4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5E81F93"/>
    <w:multiLevelType w:val="hybridMultilevel"/>
    <w:tmpl w:val="74846D8E"/>
    <w:lvl w:ilvl="0" w:tplc="D2DCE5CA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12411C"/>
    <w:multiLevelType w:val="hybridMultilevel"/>
    <w:tmpl w:val="B4745E56"/>
    <w:lvl w:ilvl="0" w:tplc="3B48AC7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0648A4"/>
    <w:multiLevelType w:val="hybridMultilevel"/>
    <w:tmpl w:val="F29CFC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456D6"/>
    <w:multiLevelType w:val="hybridMultilevel"/>
    <w:tmpl w:val="17823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87027"/>
    <w:multiLevelType w:val="hybridMultilevel"/>
    <w:tmpl w:val="0B9CD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5262B"/>
    <w:multiLevelType w:val="hybridMultilevel"/>
    <w:tmpl w:val="DFBE0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55197"/>
    <w:multiLevelType w:val="hybridMultilevel"/>
    <w:tmpl w:val="A1FCD6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9A2B60"/>
    <w:multiLevelType w:val="multilevel"/>
    <w:tmpl w:val="53FC7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1738A"/>
    <w:multiLevelType w:val="hybridMultilevel"/>
    <w:tmpl w:val="A3E2AC5A"/>
    <w:lvl w:ilvl="0" w:tplc="72A6D51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90170"/>
    <w:multiLevelType w:val="hybridMultilevel"/>
    <w:tmpl w:val="7DF82748"/>
    <w:lvl w:ilvl="0" w:tplc="7F30D282">
      <w:start w:val="1"/>
      <w:numFmt w:val="decimal"/>
      <w:lvlText w:val="%1)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44DF7502"/>
    <w:multiLevelType w:val="hybridMultilevel"/>
    <w:tmpl w:val="7D2C7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04EE7"/>
    <w:multiLevelType w:val="hybridMultilevel"/>
    <w:tmpl w:val="6DEC88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A1C3E"/>
    <w:multiLevelType w:val="multilevel"/>
    <w:tmpl w:val="8B0E3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A2F30E0"/>
    <w:multiLevelType w:val="hybridMultilevel"/>
    <w:tmpl w:val="E16690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179E9"/>
    <w:multiLevelType w:val="hybridMultilevel"/>
    <w:tmpl w:val="58E6ECBE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FCA8D2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26412BD"/>
    <w:multiLevelType w:val="hybridMultilevel"/>
    <w:tmpl w:val="C8B44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364E3"/>
    <w:multiLevelType w:val="hybridMultilevel"/>
    <w:tmpl w:val="6DEC8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53D05"/>
    <w:multiLevelType w:val="hybridMultilevel"/>
    <w:tmpl w:val="A3E2AC5A"/>
    <w:lvl w:ilvl="0" w:tplc="FFFFFFFF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5994D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8526C96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090FFA"/>
    <w:multiLevelType w:val="hybridMultilevel"/>
    <w:tmpl w:val="7D0E1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E1C52"/>
    <w:multiLevelType w:val="hybridMultilevel"/>
    <w:tmpl w:val="62BC1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67CB0"/>
    <w:multiLevelType w:val="hybridMultilevel"/>
    <w:tmpl w:val="65A03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D13BF"/>
    <w:multiLevelType w:val="hybridMultilevel"/>
    <w:tmpl w:val="8C66CB46"/>
    <w:lvl w:ilvl="0" w:tplc="F5A683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34624"/>
    <w:multiLevelType w:val="multilevel"/>
    <w:tmpl w:val="3BA214E6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9" w15:restartNumberingAfterBreak="0">
    <w:nsid w:val="7C092C34"/>
    <w:multiLevelType w:val="hybridMultilevel"/>
    <w:tmpl w:val="7D0E17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6564D"/>
    <w:multiLevelType w:val="multilevel"/>
    <w:tmpl w:val="11F061CE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668361918">
    <w:abstractNumId w:val="34"/>
  </w:num>
  <w:num w:numId="2" w16cid:durableId="1502088781">
    <w:abstractNumId w:val="36"/>
  </w:num>
  <w:num w:numId="3" w16cid:durableId="533035018">
    <w:abstractNumId w:val="26"/>
  </w:num>
  <w:num w:numId="4" w16cid:durableId="1953973943">
    <w:abstractNumId w:val="39"/>
  </w:num>
  <w:num w:numId="5" w16cid:durableId="1370951229">
    <w:abstractNumId w:val="22"/>
  </w:num>
  <w:num w:numId="6" w16cid:durableId="695426594">
    <w:abstractNumId w:val="21"/>
  </w:num>
  <w:num w:numId="7" w16cid:durableId="1053118898">
    <w:abstractNumId w:val="29"/>
  </w:num>
  <w:num w:numId="8" w16cid:durableId="1562978526">
    <w:abstractNumId w:val="25"/>
  </w:num>
  <w:num w:numId="9" w16cid:durableId="575356568">
    <w:abstractNumId w:val="37"/>
  </w:num>
  <w:num w:numId="10" w16cid:durableId="16661216">
    <w:abstractNumId w:val="9"/>
  </w:num>
  <w:num w:numId="11" w16cid:durableId="1650935582">
    <w:abstractNumId w:val="15"/>
  </w:num>
  <w:num w:numId="12" w16cid:durableId="673993546">
    <w:abstractNumId w:val="13"/>
  </w:num>
  <w:num w:numId="13" w16cid:durableId="1672097897">
    <w:abstractNumId w:val="16"/>
  </w:num>
  <w:num w:numId="14" w16cid:durableId="1677540077">
    <w:abstractNumId w:val="10"/>
  </w:num>
  <w:num w:numId="15" w16cid:durableId="1051417488">
    <w:abstractNumId w:val="17"/>
  </w:num>
  <w:num w:numId="16" w16cid:durableId="1460948955">
    <w:abstractNumId w:val="20"/>
  </w:num>
  <w:num w:numId="17" w16cid:durableId="1468931773">
    <w:abstractNumId w:val="19"/>
  </w:num>
  <w:num w:numId="18" w16cid:durableId="482700661">
    <w:abstractNumId w:val="35"/>
  </w:num>
  <w:num w:numId="19" w16cid:durableId="1836260317">
    <w:abstractNumId w:val="12"/>
  </w:num>
  <w:num w:numId="20" w16cid:durableId="1251894125">
    <w:abstractNumId w:val="14"/>
  </w:num>
  <w:num w:numId="21" w16cid:durableId="1219901612">
    <w:abstractNumId w:val="30"/>
  </w:num>
  <w:num w:numId="22" w16cid:durableId="489060077">
    <w:abstractNumId w:val="23"/>
  </w:num>
  <w:num w:numId="23" w16cid:durableId="683477298">
    <w:abstractNumId w:val="18"/>
  </w:num>
  <w:num w:numId="24" w16cid:durableId="1167983092">
    <w:abstractNumId w:val="11"/>
  </w:num>
  <w:num w:numId="25" w16cid:durableId="1080444288">
    <w:abstractNumId w:val="6"/>
  </w:num>
  <w:num w:numId="26" w16cid:durableId="517354207">
    <w:abstractNumId w:val="38"/>
  </w:num>
  <w:num w:numId="27" w16cid:durableId="1089697107">
    <w:abstractNumId w:val="40"/>
  </w:num>
  <w:num w:numId="28" w16cid:durableId="613824237">
    <w:abstractNumId w:val="31"/>
  </w:num>
  <w:num w:numId="29" w16cid:durableId="331688086">
    <w:abstractNumId w:val="7"/>
  </w:num>
  <w:num w:numId="30" w16cid:durableId="1144615759">
    <w:abstractNumId w:val="24"/>
  </w:num>
  <w:num w:numId="31" w16cid:durableId="411582139">
    <w:abstractNumId w:val="8"/>
  </w:num>
  <w:num w:numId="32" w16cid:durableId="880673151">
    <w:abstractNumId w:val="2"/>
  </w:num>
  <w:num w:numId="33" w16cid:durableId="1655573021">
    <w:abstractNumId w:val="27"/>
  </w:num>
  <w:num w:numId="34" w16cid:durableId="1356691653">
    <w:abstractNumId w:val="0"/>
  </w:num>
  <w:num w:numId="35" w16cid:durableId="1498689561">
    <w:abstractNumId w:val="32"/>
  </w:num>
  <w:num w:numId="36" w16cid:durableId="885262252">
    <w:abstractNumId w:val="3"/>
  </w:num>
  <w:num w:numId="37" w16cid:durableId="1692295352">
    <w:abstractNumId w:val="33"/>
  </w:num>
  <w:num w:numId="38" w16cid:durableId="801189143">
    <w:abstractNumId w:val="1"/>
  </w:num>
  <w:num w:numId="39" w16cid:durableId="1613516787">
    <w:abstractNumId w:val="28"/>
  </w:num>
  <w:num w:numId="40" w16cid:durableId="2082557295">
    <w:abstractNumId w:val="5"/>
  </w:num>
  <w:num w:numId="41" w16cid:durableId="1876499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B5D"/>
    <w:rsid w:val="00005691"/>
    <w:rsid w:val="000100B9"/>
    <w:rsid w:val="00044835"/>
    <w:rsid w:val="0007617B"/>
    <w:rsid w:val="000A1073"/>
    <w:rsid w:val="000B4D2A"/>
    <w:rsid w:val="000C70C9"/>
    <w:rsid w:val="000E2144"/>
    <w:rsid w:val="00135DCC"/>
    <w:rsid w:val="00140592"/>
    <w:rsid w:val="0014354D"/>
    <w:rsid w:val="0022016B"/>
    <w:rsid w:val="00243F3D"/>
    <w:rsid w:val="002757C8"/>
    <w:rsid w:val="002C642D"/>
    <w:rsid w:val="00307C07"/>
    <w:rsid w:val="003703BA"/>
    <w:rsid w:val="003F40B7"/>
    <w:rsid w:val="004A1785"/>
    <w:rsid w:val="004D01C1"/>
    <w:rsid w:val="004D40A8"/>
    <w:rsid w:val="005068BB"/>
    <w:rsid w:val="0055737A"/>
    <w:rsid w:val="0056211C"/>
    <w:rsid w:val="005644D5"/>
    <w:rsid w:val="00681E89"/>
    <w:rsid w:val="006A4D7B"/>
    <w:rsid w:val="006B427D"/>
    <w:rsid w:val="006B5F51"/>
    <w:rsid w:val="0078153C"/>
    <w:rsid w:val="007B0A65"/>
    <w:rsid w:val="007D6F7E"/>
    <w:rsid w:val="00827A50"/>
    <w:rsid w:val="00843259"/>
    <w:rsid w:val="008B6790"/>
    <w:rsid w:val="008D3A2D"/>
    <w:rsid w:val="008E3322"/>
    <w:rsid w:val="009102BC"/>
    <w:rsid w:val="0095584B"/>
    <w:rsid w:val="009C63A6"/>
    <w:rsid w:val="009F4D5B"/>
    <w:rsid w:val="00A264F0"/>
    <w:rsid w:val="00A842D2"/>
    <w:rsid w:val="00AB7E45"/>
    <w:rsid w:val="00AC0134"/>
    <w:rsid w:val="00AC01DF"/>
    <w:rsid w:val="00B22FD9"/>
    <w:rsid w:val="00B253C4"/>
    <w:rsid w:val="00B50339"/>
    <w:rsid w:val="00B60BA3"/>
    <w:rsid w:val="00B939C0"/>
    <w:rsid w:val="00BB5AFD"/>
    <w:rsid w:val="00BF2317"/>
    <w:rsid w:val="00C40D46"/>
    <w:rsid w:val="00C83F17"/>
    <w:rsid w:val="00C93202"/>
    <w:rsid w:val="00CA081F"/>
    <w:rsid w:val="00CD1B8D"/>
    <w:rsid w:val="00CD385E"/>
    <w:rsid w:val="00CE4B5D"/>
    <w:rsid w:val="00D770D0"/>
    <w:rsid w:val="00DE7749"/>
    <w:rsid w:val="00E73A2E"/>
    <w:rsid w:val="00F053F8"/>
    <w:rsid w:val="00F05411"/>
    <w:rsid w:val="00F14934"/>
    <w:rsid w:val="00FA05E5"/>
    <w:rsid w:val="00FA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41717"/>
  <w15:chartTrackingRefBased/>
  <w15:docId w15:val="{E49A4875-CA8B-4045-B842-BD181A06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Standard"/>
    <w:next w:val="Textbody"/>
    <w:link w:val="Nagwek4Znak"/>
    <w:uiPriority w:val="9"/>
    <w:unhideWhenUsed/>
    <w:qFormat/>
    <w:rsid w:val="000100B9"/>
    <w:pPr>
      <w:keepNext/>
      <w:keepLines/>
      <w:spacing w:before="80" w:after="40"/>
      <w:outlineLvl w:val="3"/>
    </w:pPr>
    <w:rPr>
      <w:i/>
      <w:iCs/>
      <w:color w:val="0F47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T_SZ_List Paragraph,Akapit normalny,Bullet Number,lp1,List Paragraph2,ISCG Numerowanie,lp11,List Paragraph11,Bullet 1,Use Case List Paragraph,Body MS Bullet,cS List Paragraph,Numerowanie,L1,Akapit z listą5,Preambuła,Dot"/>
    <w:basedOn w:val="Normalny"/>
    <w:link w:val="AkapitzlistZnak"/>
    <w:qFormat/>
    <w:rsid w:val="006B5F51"/>
    <w:pPr>
      <w:ind w:left="720"/>
      <w:contextualSpacing/>
    </w:pPr>
  </w:style>
  <w:style w:type="paragraph" w:customStyle="1" w:styleId="Default">
    <w:name w:val="Default"/>
    <w:rsid w:val="006B427D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AkapitzlistZnak">
    <w:name w:val="Akapit z listą Znak"/>
    <w:aliases w:val="Akapit z listą BS Znak,T_SZ_List Paragraph Znak,Akapit normalny Znak,Bullet Number Znak,lp1 Znak,List Paragraph2 Znak,ISCG Numerowanie Znak,lp11 Znak,List Paragraph11 Znak,Bullet 1 Znak,Use Case List Paragraph Znak,Numerowanie Znak"/>
    <w:link w:val="Akapitzlist"/>
    <w:qFormat/>
    <w:rsid w:val="006B427D"/>
  </w:style>
  <w:style w:type="character" w:styleId="Hipercze">
    <w:name w:val="Hyperlink"/>
    <w:basedOn w:val="Domylnaczcionkaakapitu"/>
    <w:uiPriority w:val="99"/>
    <w:unhideWhenUsed/>
    <w:rsid w:val="006B427D"/>
    <w:rPr>
      <w:color w:val="0563C1" w:themeColor="hyperlink"/>
      <w:u w:val="single"/>
    </w:rPr>
  </w:style>
  <w:style w:type="paragraph" w:customStyle="1" w:styleId="Styl">
    <w:name w:val="Styl"/>
    <w:rsid w:val="006B42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7">
    <w:name w:val="Tekst treści (7)"/>
    <w:basedOn w:val="Domylnaczcionkaakapitu"/>
    <w:link w:val="Teksttreci71"/>
    <w:uiPriority w:val="99"/>
    <w:locked/>
    <w:rsid w:val="00243F3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243F3D"/>
    <w:pPr>
      <w:shd w:val="clear" w:color="auto" w:fill="FFFFFF"/>
      <w:spacing w:after="300" w:line="240" w:lineRule="atLeast"/>
      <w:ind w:hanging="340"/>
    </w:pPr>
    <w:rPr>
      <w:rFonts w:ascii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243F3D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75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00B9"/>
    <w:rPr>
      <w:rFonts w:ascii="Aptos" w:eastAsia="SimSun" w:hAnsi="Aptos" w:cs="F"/>
      <w:i/>
      <w:iCs/>
      <w:color w:val="0F4761"/>
      <w:kern w:val="3"/>
    </w:rPr>
  </w:style>
  <w:style w:type="paragraph" w:customStyle="1" w:styleId="Standard">
    <w:name w:val="Standard"/>
    <w:rsid w:val="000100B9"/>
    <w:pPr>
      <w:suppressAutoHyphens/>
      <w:autoSpaceDN w:val="0"/>
      <w:textAlignment w:val="baseline"/>
    </w:pPr>
    <w:rPr>
      <w:rFonts w:ascii="Aptos" w:eastAsia="SimSun" w:hAnsi="Aptos" w:cs="F"/>
      <w:kern w:val="3"/>
    </w:rPr>
  </w:style>
  <w:style w:type="paragraph" w:customStyle="1" w:styleId="Textbody">
    <w:name w:val="Text body"/>
    <w:basedOn w:val="Standard"/>
    <w:rsid w:val="000100B9"/>
    <w:pPr>
      <w:spacing w:after="120"/>
    </w:pPr>
  </w:style>
  <w:style w:type="character" w:customStyle="1" w:styleId="StrongEmphasis">
    <w:name w:val="Strong Emphasis"/>
    <w:rsid w:val="000100B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1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61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61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1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17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0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134"/>
  </w:style>
  <w:style w:type="paragraph" w:styleId="Stopka">
    <w:name w:val="footer"/>
    <w:basedOn w:val="Normalny"/>
    <w:link w:val="StopkaZnak"/>
    <w:uiPriority w:val="99"/>
    <w:unhideWhenUsed/>
    <w:rsid w:val="00AC0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Kruwelska</dc:creator>
  <cp:keywords/>
  <dc:description/>
  <cp:lastModifiedBy>Olgierd Koleśnik</cp:lastModifiedBy>
  <cp:revision>5</cp:revision>
  <cp:lastPrinted>2024-06-14T13:06:00Z</cp:lastPrinted>
  <dcterms:created xsi:type="dcterms:W3CDTF">2024-10-11T11:36:00Z</dcterms:created>
  <dcterms:modified xsi:type="dcterms:W3CDTF">2024-10-22T05:52:00Z</dcterms:modified>
</cp:coreProperties>
</file>