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322306" w14:textId="6743954E" w:rsidR="00F62EC1" w:rsidRPr="00211215" w:rsidRDefault="00F62EC1" w:rsidP="00F62EC1">
      <w:pPr>
        <w:spacing w:before="720" w:after="120"/>
        <w:jc w:val="center"/>
        <w:rPr>
          <w:rFonts w:asciiTheme="minorHAnsi" w:hAnsiTheme="minorHAnsi"/>
        </w:rPr>
      </w:pPr>
      <w:r>
        <w:rPr>
          <w:rFonts w:asciiTheme="minorHAnsi" w:hAnsiTheme="minorHAnsi"/>
          <w:b/>
          <w:sz w:val="28"/>
          <w:szCs w:val="28"/>
        </w:rPr>
        <w:t xml:space="preserve">SPECYFIKACJA </w:t>
      </w:r>
      <w:r w:rsidRPr="00763909">
        <w:rPr>
          <w:rFonts w:asciiTheme="minorHAnsi" w:hAnsiTheme="minorHAnsi"/>
          <w:b/>
          <w:sz w:val="28"/>
          <w:szCs w:val="28"/>
        </w:rPr>
        <w:t>WARUNKÓW ZAMÓWI</w:t>
      </w:r>
      <w:r>
        <w:rPr>
          <w:rFonts w:asciiTheme="minorHAnsi" w:hAnsiTheme="minorHAnsi"/>
          <w:b/>
          <w:sz w:val="28"/>
          <w:szCs w:val="28"/>
        </w:rPr>
        <w:t>ENIA</w:t>
      </w:r>
      <w:r>
        <w:rPr>
          <w:rFonts w:asciiTheme="minorHAnsi" w:hAnsiTheme="minorHAnsi"/>
          <w:b/>
          <w:sz w:val="28"/>
          <w:szCs w:val="28"/>
        </w:rPr>
        <w:br/>
      </w:r>
      <w:r w:rsidRPr="00211215">
        <w:rPr>
          <w:rFonts w:asciiTheme="minorHAnsi" w:hAnsiTheme="minorHAnsi"/>
        </w:rPr>
        <w:t>(zwana dalej SWZ)</w:t>
      </w:r>
    </w:p>
    <w:p w14:paraId="0A76899B" w14:textId="77777777" w:rsidR="00F62EC1" w:rsidRPr="00211215" w:rsidRDefault="00F62EC1" w:rsidP="00F62EC1">
      <w:pPr>
        <w:spacing w:before="120" w:after="120"/>
        <w:jc w:val="center"/>
        <w:rPr>
          <w:rFonts w:asciiTheme="minorHAnsi" w:hAnsiTheme="minorHAnsi"/>
        </w:rPr>
      </w:pPr>
      <w:r w:rsidRPr="00211215">
        <w:rPr>
          <w:rFonts w:asciiTheme="minorHAnsi" w:hAnsiTheme="minorHAnsi"/>
        </w:rPr>
        <w:t>prowadzonego w</w:t>
      </w:r>
      <w:r w:rsidRPr="00211215">
        <w:rPr>
          <w:rFonts w:asciiTheme="minorHAnsi" w:hAnsiTheme="minorHAnsi"/>
        </w:rPr>
        <w:br/>
        <w:t xml:space="preserve">TRYBIE PODSTAWOWYM, </w:t>
      </w:r>
      <w:r w:rsidRPr="003B5F6D">
        <w:rPr>
          <w:rFonts w:asciiTheme="minorHAnsi" w:hAnsiTheme="minorHAnsi"/>
        </w:rPr>
        <w:br/>
        <w:t>o którym mowa w art. 275 pkt 1</w:t>
      </w:r>
    </w:p>
    <w:p w14:paraId="0089AC6B" w14:textId="20777CF5" w:rsidR="00F62EC1" w:rsidRPr="00A951D4" w:rsidRDefault="00F62EC1" w:rsidP="00F62EC1">
      <w:pPr>
        <w:spacing w:before="600" w:after="600"/>
        <w:jc w:val="center"/>
        <w:rPr>
          <w:rFonts w:asciiTheme="minorHAnsi" w:hAnsiTheme="minorHAnsi"/>
        </w:rPr>
      </w:pPr>
      <w:r w:rsidRPr="00A951D4">
        <w:rPr>
          <w:rFonts w:asciiTheme="minorHAnsi" w:hAnsiTheme="minorHAnsi"/>
        </w:rPr>
        <w:t xml:space="preserve">ustawy z dnia 11 września 2019 r. Prawo zamówień publicznych </w:t>
      </w:r>
      <w:r w:rsidRPr="00A951D4">
        <w:rPr>
          <w:rFonts w:asciiTheme="minorHAnsi" w:hAnsiTheme="minorHAnsi"/>
        </w:rPr>
        <w:br/>
        <w:t>(</w:t>
      </w:r>
      <w:proofErr w:type="spellStart"/>
      <w:r w:rsidR="00A17A3C" w:rsidRPr="00A17A3C">
        <w:rPr>
          <w:rFonts w:asciiTheme="minorHAnsi" w:hAnsiTheme="minorHAnsi"/>
        </w:rPr>
        <w:t>t.j</w:t>
      </w:r>
      <w:proofErr w:type="spellEnd"/>
      <w:r w:rsidR="00A17A3C" w:rsidRPr="00A17A3C">
        <w:rPr>
          <w:rFonts w:asciiTheme="minorHAnsi" w:hAnsiTheme="minorHAnsi"/>
        </w:rPr>
        <w:t>. Dz. U. z 202</w:t>
      </w:r>
      <w:r w:rsidR="00EB781B">
        <w:rPr>
          <w:rFonts w:asciiTheme="minorHAnsi" w:hAnsiTheme="minorHAnsi"/>
        </w:rPr>
        <w:t>4</w:t>
      </w:r>
      <w:r w:rsidR="00A17A3C" w:rsidRPr="00A17A3C">
        <w:rPr>
          <w:rFonts w:asciiTheme="minorHAnsi" w:hAnsiTheme="minorHAnsi"/>
        </w:rPr>
        <w:t xml:space="preserve"> r. poz. 1</w:t>
      </w:r>
      <w:r w:rsidR="00EB781B">
        <w:rPr>
          <w:rFonts w:asciiTheme="minorHAnsi" w:hAnsiTheme="minorHAnsi"/>
        </w:rPr>
        <w:t>320</w:t>
      </w:r>
      <w:r w:rsidR="00A17A3C" w:rsidRPr="00A17A3C">
        <w:rPr>
          <w:rFonts w:asciiTheme="minorHAnsi" w:hAnsiTheme="minorHAnsi"/>
        </w:rPr>
        <w:t>)</w:t>
      </w:r>
      <w:r w:rsidRPr="00A951D4">
        <w:rPr>
          <w:rFonts w:asciiTheme="minorHAnsi" w:hAnsiTheme="minorHAnsi"/>
        </w:rPr>
        <w:t xml:space="preserve"> </w:t>
      </w:r>
      <w:r w:rsidRPr="00A951D4">
        <w:rPr>
          <w:rFonts w:asciiTheme="minorHAnsi" w:hAnsiTheme="minorHAnsi"/>
        </w:rPr>
        <w:br/>
        <w:t xml:space="preserve">zwanej dalej ustawą </w:t>
      </w:r>
      <w:proofErr w:type="spellStart"/>
      <w:r w:rsidRPr="00A951D4">
        <w:rPr>
          <w:rFonts w:asciiTheme="minorHAnsi" w:hAnsiTheme="minorHAnsi"/>
        </w:rPr>
        <w:t>Pzp</w:t>
      </w:r>
      <w:proofErr w:type="spellEnd"/>
    </w:p>
    <w:p w14:paraId="3CA845AF" w14:textId="4A305413" w:rsidR="00F62EC1" w:rsidRPr="00D876AC" w:rsidRDefault="00F62EC1" w:rsidP="003B5F6D">
      <w:pPr>
        <w:spacing w:before="600" w:after="360"/>
        <w:jc w:val="center"/>
        <w:rPr>
          <w:rFonts w:asciiTheme="minorHAnsi" w:hAnsiTheme="minorHAnsi"/>
          <w:b/>
          <w:sz w:val="28"/>
          <w:szCs w:val="28"/>
        </w:rPr>
      </w:pPr>
      <w:r w:rsidRPr="00D876AC">
        <w:rPr>
          <w:rFonts w:asciiTheme="minorHAnsi" w:hAnsiTheme="minorHAnsi"/>
          <w:b/>
          <w:sz w:val="28"/>
          <w:szCs w:val="28"/>
        </w:rPr>
        <w:t>na</w:t>
      </w:r>
      <w:r w:rsidRPr="00A951D4">
        <w:t xml:space="preserve"> </w:t>
      </w:r>
      <w:r>
        <w:br/>
      </w:r>
      <w:r w:rsidR="009C589A" w:rsidRPr="009C589A">
        <w:rPr>
          <w:rFonts w:asciiTheme="minorHAnsi" w:hAnsiTheme="minorHAnsi"/>
          <w:b/>
          <w:sz w:val="28"/>
          <w:szCs w:val="28"/>
        </w:rPr>
        <w:t>Świadczenie pomocy prawnej na rzecz NFOŚiGW</w:t>
      </w:r>
    </w:p>
    <w:p w14:paraId="5C346F83" w14:textId="77777777" w:rsidR="009562E9" w:rsidRPr="001A251D" w:rsidRDefault="009562E9" w:rsidP="001A251D">
      <w:pPr>
        <w:spacing w:line="276" w:lineRule="auto"/>
        <w:rPr>
          <w:rFonts w:asciiTheme="minorHAnsi" w:hAnsiTheme="minorHAnsi" w:cstheme="minorHAnsi"/>
        </w:rPr>
      </w:pPr>
    </w:p>
    <w:p w14:paraId="62A6D35F" w14:textId="000398DE" w:rsidR="00586842" w:rsidRPr="005F1DEC" w:rsidRDefault="00586842" w:rsidP="003B5F6D">
      <w:pPr>
        <w:spacing w:after="360" w:line="276" w:lineRule="auto"/>
        <w:jc w:val="center"/>
        <w:rPr>
          <w:rFonts w:asciiTheme="minorHAnsi" w:hAnsiTheme="minorHAnsi" w:cstheme="minorHAnsi"/>
        </w:rPr>
      </w:pPr>
      <w:r w:rsidRPr="005F1DEC">
        <w:rPr>
          <w:rFonts w:asciiTheme="minorHAnsi" w:hAnsiTheme="minorHAnsi" w:cstheme="minorHAnsi"/>
        </w:rPr>
        <w:t xml:space="preserve">Numer referencyjny sprawy nadany przez Zamawiającego: </w:t>
      </w:r>
      <w:r w:rsidR="00771B00">
        <w:rPr>
          <w:rFonts w:asciiTheme="minorHAnsi" w:hAnsiTheme="minorHAnsi" w:cstheme="minorHAnsi"/>
        </w:rPr>
        <w:t>D</w:t>
      </w:r>
      <w:r w:rsidR="003D69D5" w:rsidRPr="005F1DEC">
        <w:rPr>
          <w:rFonts w:asciiTheme="minorHAnsi" w:hAnsiTheme="minorHAnsi" w:cstheme="minorHAnsi"/>
        </w:rPr>
        <w:t>O</w:t>
      </w:r>
      <w:r w:rsidRPr="005F1DEC">
        <w:rPr>
          <w:rFonts w:asciiTheme="minorHAnsi" w:hAnsiTheme="minorHAnsi" w:cstheme="minorHAnsi"/>
        </w:rPr>
        <w:t>Z</w:t>
      </w:r>
      <w:r w:rsidR="00357598">
        <w:rPr>
          <w:rFonts w:asciiTheme="minorHAnsi" w:hAnsiTheme="minorHAnsi" w:cstheme="minorHAnsi"/>
        </w:rPr>
        <w:t>.</w:t>
      </w:r>
      <w:r w:rsidR="009D209E">
        <w:rPr>
          <w:rFonts w:asciiTheme="minorHAnsi" w:hAnsiTheme="minorHAnsi" w:cstheme="minorHAnsi"/>
        </w:rPr>
        <w:t>52</w:t>
      </w:r>
      <w:r w:rsidR="00357598">
        <w:rPr>
          <w:rFonts w:asciiTheme="minorHAnsi" w:hAnsiTheme="minorHAnsi" w:cstheme="minorHAnsi"/>
        </w:rPr>
        <w:t>.</w:t>
      </w:r>
      <w:r w:rsidR="00642B33">
        <w:rPr>
          <w:rFonts w:asciiTheme="minorHAnsi" w:hAnsiTheme="minorHAnsi" w:cstheme="minorHAnsi"/>
        </w:rPr>
        <w:t>16.</w:t>
      </w:r>
      <w:r w:rsidRPr="005F1DEC">
        <w:rPr>
          <w:rFonts w:asciiTheme="minorHAnsi" w:hAnsiTheme="minorHAnsi" w:cstheme="minorHAnsi"/>
        </w:rPr>
        <w:t>20</w:t>
      </w:r>
      <w:r w:rsidR="003F5F76" w:rsidRPr="005F1DEC">
        <w:rPr>
          <w:rFonts w:asciiTheme="minorHAnsi" w:hAnsiTheme="minorHAnsi" w:cstheme="minorHAnsi"/>
        </w:rPr>
        <w:t>2</w:t>
      </w:r>
      <w:r w:rsidR="00D47F00" w:rsidRPr="005F1DEC">
        <w:rPr>
          <w:rFonts w:asciiTheme="minorHAnsi" w:hAnsiTheme="minorHAnsi" w:cstheme="minorHAnsi"/>
        </w:rPr>
        <w:t>4</w:t>
      </w:r>
    </w:p>
    <w:p w14:paraId="3507DB19" w14:textId="77777777" w:rsidR="009562E9" w:rsidRPr="001A251D" w:rsidRDefault="009562E9" w:rsidP="001A251D">
      <w:pPr>
        <w:spacing w:line="276" w:lineRule="auto"/>
        <w:rPr>
          <w:rFonts w:asciiTheme="minorHAnsi" w:hAnsiTheme="minorHAnsi" w:cstheme="minorHAnsi"/>
        </w:rPr>
      </w:pPr>
    </w:p>
    <w:p w14:paraId="51C89EDB" w14:textId="77777777" w:rsidR="002B0D7B" w:rsidRPr="00B1282B" w:rsidRDefault="002B0D7B" w:rsidP="001A251D">
      <w:pPr>
        <w:spacing w:line="276" w:lineRule="auto"/>
        <w:rPr>
          <w:rFonts w:asciiTheme="minorHAnsi" w:hAnsiTheme="minorHAnsi" w:cstheme="minorHAnsi"/>
        </w:rPr>
      </w:pPr>
    </w:p>
    <w:p w14:paraId="188318AB" w14:textId="61946F9B" w:rsidR="009562E9" w:rsidRPr="00B1282B" w:rsidRDefault="003F2FDC" w:rsidP="007376E2">
      <w:pPr>
        <w:spacing w:line="276" w:lineRule="auto"/>
        <w:jc w:val="center"/>
        <w:rPr>
          <w:rFonts w:asciiTheme="minorHAnsi" w:hAnsiTheme="minorHAnsi" w:cstheme="minorHAnsi"/>
        </w:rPr>
      </w:pPr>
      <w:r w:rsidRPr="00B1282B">
        <w:rPr>
          <w:rFonts w:asciiTheme="minorHAnsi" w:hAnsiTheme="minorHAnsi" w:cstheme="minorHAnsi"/>
        </w:rPr>
        <w:t>Niniejsza S</w:t>
      </w:r>
      <w:r w:rsidR="009562E9" w:rsidRPr="00B1282B">
        <w:rPr>
          <w:rFonts w:asciiTheme="minorHAnsi" w:hAnsiTheme="minorHAnsi" w:cstheme="minorHAnsi"/>
        </w:rPr>
        <w:t>WZ zawiera</w:t>
      </w:r>
      <w:r w:rsidR="00295676">
        <w:rPr>
          <w:rFonts w:asciiTheme="minorHAnsi" w:hAnsiTheme="minorHAnsi" w:cstheme="minorHAnsi"/>
        </w:rPr>
        <w:t xml:space="preserve"> 62</w:t>
      </w:r>
      <w:r w:rsidR="007B3A98">
        <w:rPr>
          <w:rFonts w:asciiTheme="minorHAnsi" w:hAnsiTheme="minorHAnsi" w:cstheme="minorHAnsi"/>
        </w:rPr>
        <w:t xml:space="preserve"> </w:t>
      </w:r>
      <w:r w:rsidR="00452184" w:rsidRPr="00B1282B">
        <w:rPr>
          <w:rFonts w:asciiTheme="minorHAnsi" w:hAnsiTheme="minorHAnsi" w:cstheme="minorHAnsi"/>
        </w:rPr>
        <w:t>stron</w:t>
      </w:r>
      <w:r w:rsidR="00295676">
        <w:rPr>
          <w:rFonts w:asciiTheme="minorHAnsi" w:hAnsiTheme="minorHAnsi" w:cstheme="minorHAnsi"/>
        </w:rPr>
        <w:t>y</w:t>
      </w:r>
    </w:p>
    <w:p w14:paraId="78561B2E" w14:textId="77777777" w:rsidR="009562E9" w:rsidRPr="005F1DEC" w:rsidRDefault="009562E9" w:rsidP="001A251D">
      <w:pPr>
        <w:pStyle w:val="Tekstpodstawowy"/>
        <w:spacing w:line="276" w:lineRule="auto"/>
        <w:jc w:val="left"/>
        <w:rPr>
          <w:rFonts w:asciiTheme="minorHAnsi" w:hAnsiTheme="minorHAnsi" w:cstheme="minorHAnsi"/>
          <w:sz w:val="24"/>
          <w:szCs w:val="24"/>
        </w:rPr>
      </w:pPr>
    </w:p>
    <w:p w14:paraId="2B9BCD92" w14:textId="77777777" w:rsidR="0008104B" w:rsidRDefault="009562E9" w:rsidP="007376E2">
      <w:pPr>
        <w:pStyle w:val="Tekstpodstawowy"/>
        <w:spacing w:line="276" w:lineRule="auto"/>
        <w:jc w:val="center"/>
        <w:rPr>
          <w:rFonts w:asciiTheme="minorHAnsi" w:hAnsiTheme="minorHAnsi" w:cstheme="minorHAnsi"/>
          <w:b w:val="0"/>
          <w:i/>
          <w:iCs/>
          <w:sz w:val="24"/>
          <w:szCs w:val="24"/>
        </w:rPr>
      </w:pPr>
      <w:r w:rsidRPr="005F1DEC">
        <w:rPr>
          <w:rFonts w:asciiTheme="minorHAnsi" w:hAnsiTheme="minorHAnsi" w:cstheme="minorHAnsi"/>
          <w:b w:val="0"/>
          <w:i/>
          <w:iCs/>
          <w:sz w:val="24"/>
          <w:szCs w:val="24"/>
        </w:rPr>
        <w:t>Zatwierdził:</w:t>
      </w:r>
    </w:p>
    <w:p w14:paraId="1A5DA35B" w14:textId="076793BF" w:rsidR="005F20FF" w:rsidRDefault="0008104B" w:rsidP="007376E2">
      <w:pPr>
        <w:pStyle w:val="Tekstpodstawowy"/>
        <w:spacing w:line="276" w:lineRule="auto"/>
        <w:jc w:val="center"/>
        <w:rPr>
          <w:rFonts w:asciiTheme="minorHAnsi" w:hAnsiTheme="minorHAnsi" w:cstheme="minorHAnsi"/>
          <w:b w:val="0"/>
          <w:i/>
          <w:iCs/>
          <w:sz w:val="24"/>
          <w:szCs w:val="24"/>
        </w:rPr>
      </w:pPr>
      <w:r>
        <w:rPr>
          <w:rFonts w:asciiTheme="minorHAnsi" w:hAnsiTheme="minorHAnsi" w:cstheme="minorHAnsi"/>
          <w:b w:val="0"/>
          <w:i/>
          <w:iCs/>
          <w:sz w:val="24"/>
          <w:szCs w:val="24"/>
        </w:rPr>
        <w:t xml:space="preserve">Dyrektor Biura </w:t>
      </w:r>
    </w:p>
    <w:p w14:paraId="528B6DA3" w14:textId="710E8C70" w:rsidR="0008104B" w:rsidRDefault="0008104B" w:rsidP="007376E2">
      <w:pPr>
        <w:pStyle w:val="Tekstpodstawowy"/>
        <w:spacing w:line="276" w:lineRule="auto"/>
        <w:jc w:val="center"/>
        <w:rPr>
          <w:rFonts w:asciiTheme="minorHAnsi" w:hAnsiTheme="minorHAnsi" w:cstheme="minorHAnsi"/>
          <w:b w:val="0"/>
          <w:i/>
          <w:iCs/>
          <w:sz w:val="24"/>
          <w:szCs w:val="24"/>
        </w:rPr>
      </w:pPr>
      <w:r>
        <w:rPr>
          <w:rFonts w:asciiTheme="minorHAnsi" w:hAnsiTheme="minorHAnsi" w:cstheme="minorHAnsi"/>
          <w:b w:val="0"/>
          <w:i/>
          <w:iCs/>
          <w:sz w:val="24"/>
          <w:szCs w:val="24"/>
        </w:rPr>
        <w:t>Mariusz Adamski</w:t>
      </w:r>
    </w:p>
    <w:p w14:paraId="5641490D" w14:textId="4050DCD6" w:rsidR="00F81D82" w:rsidRDefault="00F81D82" w:rsidP="001A251D">
      <w:pPr>
        <w:pStyle w:val="Tekstpodstawowy"/>
        <w:spacing w:line="276" w:lineRule="auto"/>
        <w:jc w:val="left"/>
        <w:rPr>
          <w:rFonts w:ascii="Calibri" w:hAnsi="Calibri"/>
          <w:b w:val="0"/>
          <w:iCs/>
          <w:sz w:val="24"/>
          <w:szCs w:val="24"/>
        </w:rPr>
      </w:pPr>
    </w:p>
    <w:p w14:paraId="7934DBED" w14:textId="1350886A" w:rsidR="00A579B4" w:rsidRDefault="00A579B4" w:rsidP="001A251D">
      <w:pPr>
        <w:pStyle w:val="Tekstpodstawowy"/>
        <w:spacing w:line="276" w:lineRule="auto"/>
        <w:jc w:val="left"/>
        <w:rPr>
          <w:rFonts w:ascii="Calibri" w:hAnsi="Calibri"/>
          <w:b w:val="0"/>
          <w:iCs/>
          <w:sz w:val="24"/>
          <w:szCs w:val="24"/>
        </w:rPr>
      </w:pPr>
    </w:p>
    <w:p w14:paraId="6C92FB9F" w14:textId="6552F550" w:rsidR="00B85680" w:rsidRPr="005F1DEC" w:rsidRDefault="00B85680" w:rsidP="001A251D">
      <w:pPr>
        <w:pStyle w:val="Tekstpodstawowy"/>
        <w:spacing w:line="276" w:lineRule="auto"/>
        <w:jc w:val="left"/>
        <w:rPr>
          <w:rFonts w:asciiTheme="minorHAnsi" w:hAnsiTheme="minorHAnsi" w:cstheme="minorHAnsi"/>
          <w:b w:val="0"/>
          <w:i/>
          <w:iCs/>
          <w:sz w:val="24"/>
          <w:szCs w:val="24"/>
        </w:rPr>
      </w:pPr>
    </w:p>
    <w:p w14:paraId="68234C17" w14:textId="77777777" w:rsidR="00E022FC" w:rsidRDefault="00E022FC" w:rsidP="001A251D">
      <w:pPr>
        <w:pStyle w:val="Tekstpodstawowy"/>
        <w:spacing w:line="276" w:lineRule="auto"/>
        <w:jc w:val="left"/>
        <w:rPr>
          <w:rFonts w:ascii="Calibri" w:hAnsi="Calibri" w:cs="Calibri"/>
          <w:bCs/>
          <w:i/>
          <w:iCs/>
          <w:color w:val="000000"/>
          <w:sz w:val="24"/>
          <w:szCs w:val="23"/>
        </w:rPr>
      </w:pPr>
    </w:p>
    <w:p w14:paraId="4B08CC25" w14:textId="77777777" w:rsidR="0080414D" w:rsidRDefault="0080414D" w:rsidP="001A251D">
      <w:pPr>
        <w:pStyle w:val="Tekstpodstawowy"/>
        <w:spacing w:line="276" w:lineRule="auto"/>
        <w:jc w:val="left"/>
        <w:rPr>
          <w:rFonts w:ascii="Calibri" w:hAnsi="Calibri" w:cs="Calibri"/>
          <w:bCs/>
          <w:i/>
          <w:iCs/>
          <w:color w:val="000000"/>
          <w:sz w:val="24"/>
          <w:szCs w:val="23"/>
        </w:rPr>
      </w:pPr>
    </w:p>
    <w:p w14:paraId="0BBC880C" w14:textId="5A74F8C8" w:rsidR="00542E39" w:rsidRDefault="00542E39" w:rsidP="00542E39">
      <w:pPr>
        <w:pStyle w:val="Tekstpodstawowy"/>
        <w:spacing w:line="288" w:lineRule="auto"/>
        <w:jc w:val="center"/>
        <w:rPr>
          <w:rFonts w:ascii="Calibri" w:hAnsi="Calibri" w:cs="Calibri"/>
          <w:bCs/>
          <w:i/>
          <w:iCs/>
          <w:color w:val="000000"/>
          <w:sz w:val="24"/>
          <w:szCs w:val="23"/>
        </w:rPr>
      </w:pPr>
    </w:p>
    <w:p w14:paraId="6EEC16E8" w14:textId="77777777" w:rsidR="00E022FC" w:rsidRDefault="00E022FC" w:rsidP="001A251D">
      <w:pPr>
        <w:pStyle w:val="Tekstpodstawowy"/>
        <w:spacing w:line="276" w:lineRule="auto"/>
        <w:jc w:val="left"/>
        <w:rPr>
          <w:rFonts w:asciiTheme="minorHAnsi" w:hAnsiTheme="minorHAnsi" w:cstheme="minorHAnsi"/>
          <w:b w:val="0"/>
          <w:bCs/>
          <w:i/>
          <w:iCs/>
          <w:sz w:val="24"/>
          <w:szCs w:val="24"/>
        </w:rPr>
      </w:pPr>
    </w:p>
    <w:p w14:paraId="582F4B48" w14:textId="77777777" w:rsidR="00542E39" w:rsidRDefault="00542E39" w:rsidP="001A251D">
      <w:pPr>
        <w:pStyle w:val="Tekstpodstawowy"/>
        <w:spacing w:line="276" w:lineRule="auto"/>
        <w:jc w:val="left"/>
        <w:rPr>
          <w:rFonts w:asciiTheme="minorHAnsi" w:hAnsiTheme="minorHAnsi" w:cstheme="minorHAnsi"/>
          <w:b w:val="0"/>
          <w:bCs/>
          <w:i/>
          <w:iCs/>
          <w:sz w:val="24"/>
          <w:szCs w:val="24"/>
        </w:rPr>
      </w:pPr>
    </w:p>
    <w:p w14:paraId="129B9561" w14:textId="77777777" w:rsidR="00542E39" w:rsidRDefault="00542E39" w:rsidP="001A251D">
      <w:pPr>
        <w:pStyle w:val="Tekstpodstawowy"/>
        <w:spacing w:line="276" w:lineRule="auto"/>
        <w:jc w:val="left"/>
        <w:rPr>
          <w:rFonts w:asciiTheme="minorHAnsi" w:hAnsiTheme="minorHAnsi" w:cstheme="minorHAnsi"/>
          <w:b w:val="0"/>
          <w:bCs/>
          <w:i/>
          <w:iCs/>
          <w:sz w:val="24"/>
          <w:szCs w:val="24"/>
        </w:rPr>
      </w:pPr>
    </w:p>
    <w:p w14:paraId="21E3FDF2" w14:textId="77777777" w:rsidR="009C589A" w:rsidRDefault="009C589A" w:rsidP="001A251D">
      <w:pPr>
        <w:pStyle w:val="Tekstpodstawowy"/>
        <w:spacing w:line="276" w:lineRule="auto"/>
        <w:jc w:val="left"/>
        <w:rPr>
          <w:rFonts w:asciiTheme="minorHAnsi" w:hAnsiTheme="minorHAnsi" w:cstheme="minorHAnsi"/>
          <w:b w:val="0"/>
          <w:bCs/>
          <w:i/>
          <w:iCs/>
          <w:sz w:val="24"/>
          <w:szCs w:val="24"/>
        </w:rPr>
      </w:pPr>
    </w:p>
    <w:p w14:paraId="248836DC" w14:textId="77777777" w:rsidR="00542E39" w:rsidRDefault="00542E39" w:rsidP="001A251D">
      <w:pPr>
        <w:pStyle w:val="Tekstpodstawowy"/>
        <w:spacing w:line="276" w:lineRule="auto"/>
        <w:jc w:val="left"/>
        <w:rPr>
          <w:rFonts w:asciiTheme="minorHAnsi" w:hAnsiTheme="minorHAnsi" w:cstheme="minorHAnsi"/>
          <w:b w:val="0"/>
          <w:bCs/>
          <w:i/>
          <w:iCs/>
          <w:sz w:val="24"/>
          <w:szCs w:val="24"/>
        </w:rPr>
      </w:pPr>
    </w:p>
    <w:p w14:paraId="61019739" w14:textId="5AF5461D" w:rsidR="00E022FC" w:rsidRPr="001A251D" w:rsidRDefault="00E022FC" w:rsidP="001A251D">
      <w:pPr>
        <w:pStyle w:val="Tekstpodstawowy"/>
        <w:spacing w:line="276" w:lineRule="auto"/>
        <w:jc w:val="left"/>
        <w:rPr>
          <w:rFonts w:asciiTheme="minorHAnsi" w:hAnsiTheme="minorHAnsi" w:cstheme="minorHAnsi"/>
          <w:b w:val="0"/>
          <w:bCs/>
          <w:i/>
          <w:iCs/>
          <w:sz w:val="24"/>
          <w:szCs w:val="24"/>
        </w:rPr>
      </w:pPr>
      <w:r>
        <w:rPr>
          <w:rFonts w:asciiTheme="minorHAnsi" w:hAnsiTheme="minorHAnsi" w:cstheme="minorHAnsi"/>
          <w:b w:val="0"/>
          <w:bCs/>
          <w:i/>
          <w:iCs/>
          <w:sz w:val="24"/>
          <w:szCs w:val="24"/>
        </w:rPr>
        <w:t xml:space="preserve">                                                                                                                                         </w:t>
      </w:r>
    </w:p>
    <w:p w14:paraId="16C99612" w14:textId="57F17640" w:rsidR="00B23305" w:rsidRDefault="0008104B" w:rsidP="00D16F61">
      <w:pPr>
        <w:jc w:val="center"/>
        <w:rPr>
          <w:rFonts w:asciiTheme="minorHAnsi" w:hAnsiTheme="minorHAnsi" w:cstheme="minorHAnsi"/>
        </w:rPr>
      </w:pPr>
      <w:r>
        <w:rPr>
          <w:rFonts w:asciiTheme="minorHAnsi" w:hAnsiTheme="minorHAnsi" w:cstheme="minorHAnsi"/>
        </w:rPr>
        <w:t>Warszawa, dnia 4 listopada 2024 r.</w:t>
      </w:r>
    </w:p>
    <w:p w14:paraId="741FAE46" w14:textId="77777777" w:rsidR="00A579B4" w:rsidRPr="00A579B4" w:rsidRDefault="00A579B4" w:rsidP="009F0E42">
      <w:pPr>
        <w:keepNext/>
        <w:numPr>
          <w:ilvl w:val="0"/>
          <w:numId w:val="30"/>
        </w:numPr>
        <w:tabs>
          <w:tab w:val="left" w:pos="284"/>
        </w:tabs>
        <w:ind w:left="0" w:firstLine="0"/>
        <w:jc w:val="both"/>
        <w:outlineLvl w:val="0"/>
        <w:rPr>
          <w:rFonts w:ascii="Calibri" w:hAnsi="Calibri"/>
          <w:b/>
          <w:bCs/>
          <w:kern w:val="32"/>
        </w:rPr>
      </w:pPr>
      <w:r w:rsidRPr="00A579B4">
        <w:rPr>
          <w:rFonts w:ascii="Calibri" w:hAnsi="Calibri"/>
          <w:b/>
          <w:bCs/>
          <w:kern w:val="32"/>
        </w:rPr>
        <w:lastRenderedPageBreak/>
        <w:t>Nazwa i adres Zamawiającego oraz adres strony internetowej prowadzonego postępowania</w:t>
      </w:r>
    </w:p>
    <w:p w14:paraId="7E6DAB89" w14:textId="77777777" w:rsidR="00A579B4" w:rsidRPr="00A579B4" w:rsidRDefault="00A579B4" w:rsidP="00A579B4">
      <w:pPr>
        <w:rPr>
          <w:rFonts w:ascii="Calibri" w:hAnsi="Calibri"/>
        </w:rPr>
      </w:pPr>
    </w:p>
    <w:p w14:paraId="505AAD91" w14:textId="77777777" w:rsidR="00A579B4" w:rsidRPr="00A579B4" w:rsidRDefault="00A579B4" w:rsidP="00A579B4">
      <w:pPr>
        <w:rPr>
          <w:rFonts w:ascii="Calibri" w:hAnsi="Calibri"/>
        </w:rPr>
      </w:pPr>
      <w:r w:rsidRPr="00A579B4">
        <w:rPr>
          <w:rFonts w:ascii="Calibri" w:hAnsi="Calibri"/>
        </w:rPr>
        <w:t>Narodowy Fundusz Ochrony Środowiska i Gospodarki Wodnej</w:t>
      </w:r>
    </w:p>
    <w:p w14:paraId="41C164D3" w14:textId="62F0117A" w:rsidR="00A579B4" w:rsidRPr="00A579B4" w:rsidRDefault="00A579B4" w:rsidP="00A579B4">
      <w:pPr>
        <w:rPr>
          <w:rFonts w:ascii="Calibri" w:hAnsi="Calibri"/>
        </w:rPr>
      </w:pPr>
      <w:r w:rsidRPr="00A579B4">
        <w:rPr>
          <w:rFonts w:ascii="Calibri" w:hAnsi="Calibri"/>
        </w:rPr>
        <w:t>02-673 Warszawa, ul. Konstruktorska 3A</w:t>
      </w:r>
      <w:r w:rsidR="00FA7FF8">
        <w:rPr>
          <w:rFonts w:ascii="Calibri" w:hAnsi="Calibri"/>
        </w:rPr>
        <w:t>,</w:t>
      </w:r>
    </w:p>
    <w:p w14:paraId="3345C1A1" w14:textId="77777777" w:rsidR="00A579B4" w:rsidRPr="00A579B4" w:rsidRDefault="00A579B4" w:rsidP="00A579B4">
      <w:pPr>
        <w:rPr>
          <w:rFonts w:ascii="Calibri" w:hAnsi="Calibri"/>
        </w:rPr>
      </w:pPr>
      <w:r w:rsidRPr="00A579B4">
        <w:rPr>
          <w:rFonts w:ascii="Calibri" w:hAnsi="Calibri"/>
        </w:rPr>
        <w:t>NIP: 522-00-18-559</w:t>
      </w:r>
    </w:p>
    <w:p w14:paraId="16220233" w14:textId="77777777" w:rsidR="00A579B4" w:rsidRPr="00A579B4" w:rsidRDefault="00A579B4" w:rsidP="00A579B4">
      <w:pPr>
        <w:rPr>
          <w:rFonts w:ascii="Calibri" w:hAnsi="Calibri"/>
        </w:rPr>
      </w:pPr>
      <w:r w:rsidRPr="00A579B4">
        <w:rPr>
          <w:rFonts w:ascii="Calibri" w:hAnsi="Calibri"/>
        </w:rPr>
        <w:t>REGON: 142137128</w:t>
      </w:r>
    </w:p>
    <w:p w14:paraId="31BB27A9" w14:textId="4E8EF5B3" w:rsidR="00A579B4" w:rsidRPr="00A579B4" w:rsidRDefault="00A579B4" w:rsidP="00A579B4">
      <w:pPr>
        <w:jc w:val="both"/>
        <w:rPr>
          <w:rFonts w:ascii="Calibri" w:hAnsi="Calibri"/>
        </w:rPr>
      </w:pPr>
      <w:r w:rsidRPr="00A579B4">
        <w:rPr>
          <w:rFonts w:ascii="Calibri" w:hAnsi="Calibri"/>
        </w:rPr>
        <w:t xml:space="preserve">Adres strony internetowej prowadzonego postępowania: </w:t>
      </w:r>
      <w:hyperlink r:id="rId11" w:history="1">
        <w:r w:rsidRPr="00A579B4">
          <w:rPr>
            <w:rFonts w:ascii="Calibri" w:hAnsi="Calibri"/>
            <w:color w:val="0000FF"/>
            <w:u w:val="single"/>
          </w:rPr>
          <w:t>https://ezamowienia.gov.pl</w:t>
        </w:r>
      </w:hyperlink>
      <w:r w:rsidRPr="00A579B4">
        <w:rPr>
          <w:rFonts w:ascii="Calibri" w:hAnsi="Calibri"/>
        </w:rPr>
        <w:t>, szczegółowo wskazana w pkt. X.10 SWZ, w którym podano również informację o Załączniku do SWZ, zawierającym link prowadzący bezpośrednio do widoku postępowania na Platformie e-Zamówienia.</w:t>
      </w:r>
    </w:p>
    <w:p w14:paraId="73ED3CA8" w14:textId="77777777" w:rsidR="00A579B4" w:rsidRPr="00A579B4" w:rsidRDefault="00A579B4" w:rsidP="00A579B4">
      <w:pPr>
        <w:rPr>
          <w:rFonts w:ascii="Calibri" w:hAnsi="Calibri"/>
          <w:sz w:val="16"/>
        </w:rPr>
      </w:pPr>
    </w:p>
    <w:p w14:paraId="6F3CF70F" w14:textId="77777777" w:rsidR="00A579B4" w:rsidRPr="00A579B4" w:rsidRDefault="00A579B4" w:rsidP="009F0E42">
      <w:pPr>
        <w:keepNext/>
        <w:numPr>
          <w:ilvl w:val="0"/>
          <w:numId w:val="30"/>
        </w:numPr>
        <w:tabs>
          <w:tab w:val="left" w:pos="284"/>
        </w:tabs>
        <w:ind w:left="0" w:firstLine="0"/>
        <w:jc w:val="both"/>
        <w:outlineLvl w:val="0"/>
        <w:rPr>
          <w:rFonts w:ascii="Calibri" w:hAnsi="Calibri" w:cs="Arial"/>
          <w:b/>
          <w:bCs/>
          <w:kern w:val="32"/>
        </w:rPr>
      </w:pPr>
      <w:r w:rsidRPr="00A579B4">
        <w:rPr>
          <w:rFonts w:ascii="Calibri" w:hAnsi="Calibri" w:cs="Arial"/>
          <w:b/>
          <w:bCs/>
          <w:kern w:val="32"/>
        </w:rPr>
        <w:t xml:space="preserve">Adres strony internetowej, na której udostępniane będą zmiany i wyjaśnienia treści SWZ oraz inne dokumenty zamówienia bezpośrednio związane z postępowaniem o udzielenie zamówienia </w:t>
      </w:r>
    </w:p>
    <w:p w14:paraId="3EFAEA1D" w14:textId="2DD58072" w:rsidR="005C1583" w:rsidRPr="004204CE" w:rsidRDefault="00A579B4" w:rsidP="004204CE">
      <w:pPr>
        <w:tabs>
          <w:tab w:val="left" w:pos="284"/>
        </w:tabs>
        <w:spacing w:before="240" w:after="240"/>
        <w:ind w:left="142"/>
        <w:jc w:val="both"/>
        <w:rPr>
          <w:rFonts w:ascii="Calibri" w:hAnsi="Calibri"/>
        </w:rPr>
      </w:pPr>
      <w:r w:rsidRPr="00A579B4">
        <w:rPr>
          <w:rFonts w:ascii="Calibri" w:hAnsi="Calibri"/>
        </w:rPr>
        <w:t xml:space="preserve">Zmiany i wyjaśnienia treści SWZ oraz inne dokumenty zamówienia bezpośrednio związane </w:t>
      </w:r>
      <w:r w:rsidR="00D92295">
        <w:rPr>
          <w:rFonts w:ascii="Calibri" w:hAnsi="Calibri"/>
        </w:rPr>
        <w:br/>
      </w:r>
      <w:r w:rsidRPr="00A579B4">
        <w:rPr>
          <w:rFonts w:ascii="Calibri" w:hAnsi="Calibri"/>
        </w:rPr>
        <w:t xml:space="preserve">z postępowaniem o udzielenie zamówienia udostępniane są na stronie internetowej prowadzonego postępowania, wskazanej w pkt. I powyżej. </w:t>
      </w:r>
    </w:p>
    <w:p w14:paraId="47D9F2E3" w14:textId="77777777" w:rsidR="009562E9" w:rsidRPr="005F1DEC" w:rsidRDefault="009562E9" w:rsidP="009F0E42">
      <w:pPr>
        <w:pStyle w:val="Nagwek1"/>
        <w:numPr>
          <w:ilvl w:val="0"/>
          <w:numId w:val="7"/>
        </w:numPr>
        <w:tabs>
          <w:tab w:val="left" w:pos="284"/>
        </w:tabs>
        <w:spacing w:before="0" w:after="0" w:line="276" w:lineRule="auto"/>
        <w:ind w:left="0" w:firstLine="0"/>
        <w:rPr>
          <w:rFonts w:asciiTheme="minorHAnsi" w:hAnsiTheme="minorHAnsi" w:cstheme="minorHAnsi"/>
          <w:sz w:val="24"/>
          <w:szCs w:val="24"/>
        </w:rPr>
      </w:pPr>
      <w:bookmarkStart w:id="0" w:name="_Toc157572480"/>
      <w:bookmarkStart w:id="1" w:name="_Toc157572545"/>
      <w:bookmarkStart w:id="2" w:name="_Toc157574604"/>
      <w:bookmarkStart w:id="3" w:name="_Toc157574670"/>
      <w:bookmarkStart w:id="4" w:name="_Toc157572482"/>
      <w:bookmarkStart w:id="5" w:name="_Toc157572547"/>
      <w:bookmarkStart w:id="6" w:name="_Toc157574606"/>
      <w:bookmarkStart w:id="7" w:name="_Toc157574672"/>
      <w:bookmarkStart w:id="8" w:name="_Toc157572483"/>
      <w:bookmarkStart w:id="9" w:name="_Toc157572548"/>
      <w:bookmarkStart w:id="10" w:name="_Toc157574607"/>
      <w:bookmarkStart w:id="11" w:name="_Toc157574673"/>
      <w:bookmarkStart w:id="12" w:name="_Toc138219785"/>
      <w:bookmarkStart w:id="13" w:name="_Toc157574674"/>
      <w:bookmarkEnd w:id="0"/>
      <w:bookmarkEnd w:id="1"/>
      <w:bookmarkEnd w:id="2"/>
      <w:bookmarkEnd w:id="3"/>
      <w:bookmarkEnd w:id="4"/>
      <w:bookmarkEnd w:id="5"/>
      <w:bookmarkEnd w:id="6"/>
      <w:bookmarkEnd w:id="7"/>
      <w:bookmarkEnd w:id="8"/>
      <w:bookmarkEnd w:id="9"/>
      <w:bookmarkEnd w:id="10"/>
      <w:bookmarkEnd w:id="11"/>
      <w:r w:rsidRPr="005F1DEC">
        <w:rPr>
          <w:rFonts w:asciiTheme="minorHAnsi" w:hAnsiTheme="minorHAnsi" w:cstheme="minorHAnsi"/>
          <w:sz w:val="24"/>
          <w:szCs w:val="24"/>
        </w:rPr>
        <w:t>Tryb udzielania zamówienia</w:t>
      </w:r>
      <w:bookmarkEnd w:id="12"/>
      <w:bookmarkEnd w:id="13"/>
    </w:p>
    <w:p w14:paraId="0F47D57F" w14:textId="77777777" w:rsidR="009562E9" w:rsidRPr="005F1DEC" w:rsidRDefault="009562E9" w:rsidP="001A251D">
      <w:pPr>
        <w:pStyle w:val="Tekstkomentarza"/>
        <w:spacing w:line="276" w:lineRule="auto"/>
        <w:rPr>
          <w:rFonts w:asciiTheme="minorHAnsi" w:hAnsiTheme="minorHAnsi" w:cstheme="minorHAnsi"/>
          <w:sz w:val="24"/>
          <w:szCs w:val="24"/>
        </w:rPr>
      </w:pPr>
    </w:p>
    <w:p w14:paraId="623607C6" w14:textId="6AC72057" w:rsidR="00986B20" w:rsidRPr="005F1DEC" w:rsidRDefault="00986B20" w:rsidP="009F0E42">
      <w:pPr>
        <w:pStyle w:val="Akapitzlist"/>
        <w:numPr>
          <w:ilvl w:val="3"/>
          <w:numId w:val="7"/>
        </w:numPr>
        <w:spacing w:line="276" w:lineRule="auto"/>
        <w:ind w:left="426"/>
        <w:jc w:val="both"/>
        <w:rPr>
          <w:rFonts w:asciiTheme="minorHAnsi" w:hAnsiTheme="minorHAnsi" w:cstheme="minorHAnsi"/>
        </w:rPr>
      </w:pPr>
      <w:r w:rsidRPr="005F1DEC">
        <w:rPr>
          <w:rFonts w:asciiTheme="minorHAnsi" w:hAnsiTheme="minorHAnsi" w:cstheme="minorHAnsi"/>
        </w:rPr>
        <w:t>Postępowanie prowadzone jest w trybie podstawowym,</w:t>
      </w:r>
      <w:r w:rsidR="00167ED2">
        <w:rPr>
          <w:rFonts w:asciiTheme="minorHAnsi" w:hAnsiTheme="minorHAnsi" w:cstheme="minorHAnsi"/>
        </w:rPr>
        <w:t xml:space="preserve"> o którym mowa w art. 275 pkt 1</w:t>
      </w:r>
      <w:r w:rsidRPr="005F1DEC">
        <w:rPr>
          <w:rFonts w:asciiTheme="minorHAnsi" w:hAnsiTheme="minorHAnsi" w:cstheme="minorHAnsi"/>
        </w:rPr>
        <w:t xml:space="preserve">  ustawy </w:t>
      </w:r>
      <w:proofErr w:type="spellStart"/>
      <w:r w:rsidRPr="005F1DEC">
        <w:rPr>
          <w:rFonts w:asciiTheme="minorHAnsi" w:hAnsiTheme="minorHAnsi" w:cstheme="minorHAnsi"/>
        </w:rPr>
        <w:t>Pzp</w:t>
      </w:r>
      <w:proofErr w:type="spellEnd"/>
      <w:r w:rsidRPr="005F1DEC">
        <w:rPr>
          <w:rFonts w:asciiTheme="minorHAnsi" w:hAnsiTheme="minorHAnsi" w:cstheme="minorHAnsi"/>
        </w:rPr>
        <w:t>, co oznacza, że w odpowiedzi na ogłoszenie o zamówieniu oferty mogą składać wszyscy zainteresowani Wykonawcy, a Zamawiający  wybierze najkorzystniejszą ofertę bez przeprowadzenia negocjacji.</w:t>
      </w:r>
    </w:p>
    <w:p w14:paraId="3BD238D0" w14:textId="4DD5139E" w:rsidR="00ED3339" w:rsidRPr="005F1DEC" w:rsidRDefault="00986B20" w:rsidP="009F0E42">
      <w:pPr>
        <w:pStyle w:val="Akapitzlist"/>
        <w:numPr>
          <w:ilvl w:val="3"/>
          <w:numId w:val="7"/>
        </w:numPr>
        <w:spacing w:line="276" w:lineRule="auto"/>
        <w:ind w:left="426"/>
        <w:jc w:val="both"/>
        <w:rPr>
          <w:rFonts w:asciiTheme="minorHAnsi" w:hAnsiTheme="minorHAnsi" w:cstheme="minorHAnsi"/>
        </w:rPr>
      </w:pPr>
      <w:r w:rsidRPr="005F1DEC">
        <w:rPr>
          <w:rFonts w:asciiTheme="minorHAnsi" w:hAnsiTheme="minorHAnsi" w:cstheme="minorHAnsi"/>
        </w:rPr>
        <w:t>Postępowanie jest prowadzone zgodnie z zasadami przewidzianymi dla zamówień klasycznych o wartości mniejszej niż progi unijne.</w:t>
      </w:r>
    </w:p>
    <w:p w14:paraId="0ADA4953" w14:textId="77777777" w:rsidR="001B4D63" w:rsidRPr="005F1DEC" w:rsidRDefault="001B4D63" w:rsidP="001A251D">
      <w:pPr>
        <w:pStyle w:val="Akapitzlist"/>
        <w:spacing w:line="276" w:lineRule="auto"/>
        <w:ind w:left="426"/>
        <w:rPr>
          <w:rFonts w:asciiTheme="minorHAnsi" w:hAnsiTheme="minorHAnsi" w:cstheme="minorHAnsi"/>
        </w:rPr>
      </w:pPr>
    </w:p>
    <w:p w14:paraId="2B576961" w14:textId="19A4BB10" w:rsidR="00EC07C1" w:rsidRDefault="001F205F" w:rsidP="009F0E42">
      <w:pPr>
        <w:pStyle w:val="Nagwek1"/>
        <w:numPr>
          <w:ilvl w:val="0"/>
          <w:numId w:val="7"/>
        </w:numPr>
        <w:tabs>
          <w:tab w:val="left" w:pos="284"/>
        </w:tabs>
        <w:spacing w:before="0" w:after="0" w:line="276" w:lineRule="auto"/>
        <w:ind w:left="0" w:firstLine="0"/>
        <w:rPr>
          <w:rFonts w:asciiTheme="minorHAnsi" w:hAnsiTheme="minorHAnsi" w:cstheme="minorHAnsi"/>
          <w:sz w:val="24"/>
          <w:szCs w:val="24"/>
        </w:rPr>
      </w:pPr>
      <w:bookmarkStart w:id="14" w:name="_Toc138219786"/>
      <w:bookmarkStart w:id="15" w:name="_Toc157574675"/>
      <w:r w:rsidRPr="005F1DEC">
        <w:rPr>
          <w:rFonts w:asciiTheme="minorHAnsi" w:hAnsiTheme="minorHAnsi" w:cstheme="minorHAnsi"/>
          <w:sz w:val="24"/>
          <w:szCs w:val="24"/>
        </w:rPr>
        <w:t xml:space="preserve"> </w:t>
      </w:r>
      <w:r w:rsidR="009562E9" w:rsidRPr="005F1DEC">
        <w:rPr>
          <w:rFonts w:asciiTheme="minorHAnsi" w:hAnsiTheme="minorHAnsi" w:cstheme="minorHAnsi"/>
          <w:sz w:val="24"/>
          <w:szCs w:val="24"/>
        </w:rPr>
        <w:t>Opis przedmiotu zamówienia</w:t>
      </w:r>
      <w:bookmarkEnd w:id="14"/>
      <w:bookmarkEnd w:id="15"/>
    </w:p>
    <w:p w14:paraId="5FA90451" w14:textId="77777777" w:rsidR="00FA7FF8" w:rsidRPr="00FA7FF8" w:rsidRDefault="00FA7FF8" w:rsidP="00FA7FF8"/>
    <w:p w14:paraId="091EFF97" w14:textId="47F20931" w:rsidR="00EC07C1" w:rsidRPr="00EC07C1" w:rsidRDefault="00EC07C1" w:rsidP="00EC07C1">
      <w:pPr>
        <w:spacing w:line="360" w:lineRule="auto"/>
        <w:rPr>
          <w:rFonts w:asciiTheme="minorHAnsi" w:hAnsiTheme="minorHAnsi" w:cstheme="minorHAnsi"/>
          <w:b/>
        </w:rPr>
      </w:pPr>
      <w:r w:rsidRPr="00EC07C1">
        <w:rPr>
          <w:rFonts w:asciiTheme="minorHAnsi" w:hAnsiTheme="minorHAnsi" w:cstheme="minorHAnsi"/>
          <w:b/>
        </w:rPr>
        <w:t>1. Przedmiot zamówienia</w:t>
      </w:r>
    </w:p>
    <w:p w14:paraId="01BCBF58" w14:textId="5FF56544" w:rsidR="009C589A" w:rsidRPr="009C589A" w:rsidRDefault="009C589A" w:rsidP="009C589A">
      <w:pPr>
        <w:jc w:val="both"/>
        <w:rPr>
          <w:rFonts w:asciiTheme="minorHAnsi" w:hAnsiTheme="minorHAnsi" w:cstheme="minorHAnsi"/>
        </w:rPr>
      </w:pPr>
      <w:r w:rsidRPr="009C589A">
        <w:rPr>
          <w:rFonts w:asciiTheme="minorHAnsi" w:hAnsiTheme="minorHAnsi" w:cstheme="minorHAnsi"/>
        </w:rPr>
        <w:t xml:space="preserve">Przedmiotem niniejszego zamówienia jest świadczenie pomocy prawnej dla NFOŚiGW, </w:t>
      </w:r>
      <w:r w:rsidRPr="009C589A">
        <w:rPr>
          <w:rFonts w:asciiTheme="minorHAnsi" w:hAnsiTheme="minorHAnsi" w:cstheme="minorHAnsi"/>
        </w:rPr>
        <w:br/>
        <w:t>w tym również w zakresie problemów prawnych dotyczących realizacji Krajowego Planu Odbudowy i Zwiększania Odporności (KPO), Programu Fundusze Europejskie na Infrastrukturę, Klimat, Środowisko 2021-2027 (</w:t>
      </w:r>
      <w:proofErr w:type="spellStart"/>
      <w:r w:rsidRPr="009C589A">
        <w:rPr>
          <w:rFonts w:asciiTheme="minorHAnsi" w:hAnsiTheme="minorHAnsi" w:cstheme="minorHAnsi"/>
        </w:rPr>
        <w:t>FEnIKS</w:t>
      </w:r>
      <w:proofErr w:type="spellEnd"/>
      <w:r w:rsidRPr="009C589A">
        <w:rPr>
          <w:rFonts w:asciiTheme="minorHAnsi" w:hAnsiTheme="minorHAnsi" w:cstheme="minorHAnsi"/>
        </w:rPr>
        <w:t>), Programu Fundusze Europejskie dla Polski Wschodniej na lata 2021-2027, Funduszu Modernizacyjnego.</w:t>
      </w:r>
    </w:p>
    <w:p w14:paraId="41053151" w14:textId="77777777" w:rsidR="009C589A" w:rsidRPr="009C589A" w:rsidRDefault="009C589A" w:rsidP="009C589A">
      <w:pPr>
        <w:jc w:val="both"/>
        <w:rPr>
          <w:rFonts w:asciiTheme="minorHAnsi" w:hAnsiTheme="minorHAnsi" w:cstheme="minorHAnsi"/>
        </w:rPr>
      </w:pPr>
      <w:r w:rsidRPr="009C589A">
        <w:rPr>
          <w:rFonts w:asciiTheme="minorHAnsi" w:hAnsiTheme="minorHAnsi" w:cstheme="minorHAnsi"/>
        </w:rPr>
        <w:t>Świadczenie pomocy prawnej obejmuje w szczególności:</w:t>
      </w:r>
    </w:p>
    <w:p w14:paraId="7F41B98E" w14:textId="77777777" w:rsidR="009C589A" w:rsidRPr="009C589A" w:rsidRDefault="009C589A" w:rsidP="009C589A">
      <w:pPr>
        <w:numPr>
          <w:ilvl w:val="0"/>
          <w:numId w:val="42"/>
        </w:numPr>
        <w:jc w:val="both"/>
        <w:rPr>
          <w:rFonts w:asciiTheme="minorHAnsi" w:hAnsiTheme="minorHAnsi" w:cstheme="minorHAnsi"/>
        </w:rPr>
      </w:pPr>
      <w:r w:rsidRPr="009C589A">
        <w:rPr>
          <w:rFonts w:asciiTheme="minorHAnsi" w:hAnsiTheme="minorHAnsi" w:cstheme="minorHAnsi"/>
        </w:rPr>
        <w:t>relacje z beneficjentami, w tym:</w:t>
      </w:r>
    </w:p>
    <w:p w14:paraId="17787838" w14:textId="77777777" w:rsidR="009C589A" w:rsidRPr="009C589A" w:rsidRDefault="009C589A" w:rsidP="009C589A">
      <w:pPr>
        <w:numPr>
          <w:ilvl w:val="0"/>
          <w:numId w:val="43"/>
        </w:numPr>
        <w:jc w:val="both"/>
        <w:rPr>
          <w:rFonts w:asciiTheme="minorHAnsi" w:hAnsiTheme="minorHAnsi" w:cstheme="minorHAnsi"/>
        </w:rPr>
      </w:pPr>
      <w:r w:rsidRPr="009C589A">
        <w:rPr>
          <w:rFonts w:asciiTheme="minorHAnsi" w:hAnsiTheme="minorHAnsi" w:cstheme="minorHAnsi"/>
        </w:rPr>
        <w:t>doradztwo formalnoprawne w zakresie zabezpieczeń wierzytelności NFOŚiGW,</w:t>
      </w:r>
    </w:p>
    <w:p w14:paraId="03A8CB19" w14:textId="77777777" w:rsidR="009C589A" w:rsidRPr="009C589A" w:rsidRDefault="009C589A" w:rsidP="009C589A">
      <w:pPr>
        <w:numPr>
          <w:ilvl w:val="0"/>
          <w:numId w:val="43"/>
        </w:numPr>
        <w:jc w:val="both"/>
        <w:rPr>
          <w:rFonts w:asciiTheme="minorHAnsi" w:hAnsiTheme="minorHAnsi" w:cstheme="minorHAnsi"/>
        </w:rPr>
      </w:pPr>
      <w:r w:rsidRPr="009C589A">
        <w:rPr>
          <w:rFonts w:asciiTheme="minorHAnsi" w:hAnsiTheme="minorHAnsi" w:cstheme="minorHAnsi"/>
        </w:rPr>
        <w:t>opinie w zakresie interpretacji przepisów powszechnie obowiązującego prawa, w szczególności ustawy Prawo ochrony środowiska,</w:t>
      </w:r>
    </w:p>
    <w:p w14:paraId="7D842DE2" w14:textId="77777777" w:rsidR="009C589A" w:rsidRPr="009C589A" w:rsidRDefault="009C589A" w:rsidP="009C589A">
      <w:pPr>
        <w:numPr>
          <w:ilvl w:val="0"/>
          <w:numId w:val="43"/>
        </w:numPr>
        <w:jc w:val="both"/>
        <w:rPr>
          <w:rFonts w:asciiTheme="minorHAnsi" w:hAnsiTheme="minorHAnsi" w:cstheme="minorHAnsi"/>
        </w:rPr>
      </w:pPr>
      <w:r w:rsidRPr="009C589A">
        <w:rPr>
          <w:rFonts w:asciiTheme="minorHAnsi" w:hAnsiTheme="minorHAnsi" w:cstheme="minorHAnsi"/>
        </w:rPr>
        <w:t>opinie w sprawach związanych z działalnością NFOŚiGW, w zakresie udzielanych dofinansowań;</w:t>
      </w:r>
    </w:p>
    <w:p w14:paraId="52E132F5" w14:textId="77777777" w:rsidR="009C589A" w:rsidRPr="009C589A" w:rsidRDefault="009C589A" w:rsidP="009C589A">
      <w:pPr>
        <w:numPr>
          <w:ilvl w:val="0"/>
          <w:numId w:val="42"/>
        </w:numPr>
        <w:jc w:val="both"/>
        <w:rPr>
          <w:rFonts w:asciiTheme="minorHAnsi" w:hAnsiTheme="minorHAnsi" w:cstheme="minorHAnsi"/>
        </w:rPr>
      </w:pPr>
      <w:r w:rsidRPr="009C589A">
        <w:rPr>
          <w:rFonts w:asciiTheme="minorHAnsi" w:hAnsiTheme="minorHAnsi" w:cstheme="minorHAnsi"/>
        </w:rPr>
        <w:lastRenderedPageBreak/>
        <w:t>zagadnienia związane z działalnością NFOŚiGW jako instytucji uczestniczącej w przekazywaniu środków, w tym:</w:t>
      </w:r>
    </w:p>
    <w:p w14:paraId="246CC496" w14:textId="2FB6A0E5" w:rsidR="009C589A" w:rsidRPr="009C589A" w:rsidRDefault="009C589A" w:rsidP="009C589A">
      <w:pPr>
        <w:numPr>
          <w:ilvl w:val="0"/>
          <w:numId w:val="41"/>
        </w:numPr>
        <w:jc w:val="both"/>
        <w:rPr>
          <w:rFonts w:asciiTheme="minorHAnsi" w:hAnsiTheme="minorHAnsi" w:cstheme="minorHAnsi"/>
        </w:rPr>
      </w:pPr>
      <w:r w:rsidRPr="009C589A">
        <w:rPr>
          <w:rFonts w:asciiTheme="minorHAnsi" w:hAnsiTheme="minorHAnsi" w:cstheme="minorHAnsi"/>
        </w:rPr>
        <w:t>opinie w zakresie interpretacji przepisów (krajowych lub europejskich)</w:t>
      </w:r>
      <w:r>
        <w:rPr>
          <w:rFonts w:asciiTheme="minorHAnsi" w:hAnsiTheme="minorHAnsi" w:cstheme="minorHAnsi"/>
        </w:rPr>
        <w:t xml:space="preserve"> </w:t>
      </w:r>
      <w:r w:rsidRPr="009C589A">
        <w:rPr>
          <w:rFonts w:asciiTheme="minorHAnsi" w:hAnsiTheme="minorHAnsi" w:cstheme="minorHAnsi"/>
        </w:rPr>
        <w:t>regulujących problematykę związaną z dofinansowaniem przedsięwzięć w ramach Krajowego Planu Odbudowy i Zwiększania Odporności (KPO), Programu Fundusze Europejskie na Infrastrukturę, Klimat, Środowisko 2021-2027 (</w:t>
      </w:r>
      <w:proofErr w:type="spellStart"/>
      <w:r w:rsidRPr="009C589A">
        <w:rPr>
          <w:rFonts w:asciiTheme="minorHAnsi" w:hAnsiTheme="minorHAnsi" w:cstheme="minorHAnsi"/>
        </w:rPr>
        <w:t>FEnIKS</w:t>
      </w:r>
      <w:proofErr w:type="spellEnd"/>
      <w:r w:rsidRPr="009C589A">
        <w:rPr>
          <w:rFonts w:asciiTheme="minorHAnsi" w:hAnsiTheme="minorHAnsi" w:cstheme="minorHAnsi"/>
        </w:rPr>
        <w:t xml:space="preserve">), Programu Fundusze Europejskie dla Polski Wschodniej na lata 2021-2027 (FEPW), Funduszu Modernizacyjnego (FM); </w:t>
      </w:r>
    </w:p>
    <w:p w14:paraId="7BBE7153" w14:textId="77777777" w:rsidR="009C589A" w:rsidRPr="009C589A" w:rsidRDefault="009C589A" w:rsidP="009C589A">
      <w:pPr>
        <w:numPr>
          <w:ilvl w:val="0"/>
          <w:numId w:val="41"/>
        </w:numPr>
        <w:jc w:val="both"/>
        <w:rPr>
          <w:rFonts w:asciiTheme="minorHAnsi" w:hAnsiTheme="minorHAnsi" w:cstheme="minorHAnsi"/>
        </w:rPr>
      </w:pPr>
      <w:r w:rsidRPr="009C589A">
        <w:rPr>
          <w:rFonts w:asciiTheme="minorHAnsi" w:hAnsiTheme="minorHAnsi" w:cstheme="minorHAnsi"/>
        </w:rPr>
        <w:t xml:space="preserve">opinie w sprawach związanych z wdrażaniem oraz realizacją programów w ramach KPO, </w:t>
      </w:r>
      <w:proofErr w:type="spellStart"/>
      <w:r w:rsidRPr="009C589A">
        <w:rPr>
          <w:rFonts w:asciiTheme="minorHAnsi" w:hAnsiTheme="minorHAnsi" w:cstheme="minorHAnsi"/>
        </w:rPr>
        <w:t>FEnIKS</w:t>
      </w:r>
      <w:proofErr w:type="spellEnd"/>
      <w:r w:rsidRPr="009C589A">
        <w:rPr>
          <w:rFonts w:asciiTheme="minorHAnsi" w:hAnsiTheme="minorHAnsi" w:cstheme="minorHAnsi"/>
        </w:rPr>
        <w:t>, FEPW, FM;</w:t>
      </w:r>
    </w:p>
    <w:p w14:paraId="540E7E41" w14:textId="77777777" w:rsidR="009C589A" w:rsidRPr="009C589A" w:rsidRDefault="009C589A" w:rsidP="009C589A">
      <w:pPr>
        <w:numPr>
          <w:ilvl w:val="0"/>
          <w:numId w:val="42"/>
        </w:numPr>
        <w:jc w:val="both"/>
        <w:rPr>
          <w:rFonts w:asciiTheme="minorHAnsi" w:hAnsiTheme="minorHAnsi" w:cstheme="minorHAnsi"/>
        </w:rPr>
      </w:pPr>
      <w:r w:rsidRPr="009C589A">
        <w:rPr>
          <w:rFonts w:asciiTheme="minorHAnsi" w:hAnsiTheme="minorHAnsi" w:cstheme="minorHAnsi"/>
        </w:rPr>
        <w:t>zagadnienia korporacyjne, w tym:</w:t>
      </w:r>
    </w:p>
    <w:p w14:paraId="4B0E5C41" w14:textId="77777777" w:rsidR="009C589A" w:rsidRPr="009C589A" w:rsidRDefault="009C589A" w:rsidP="009C589A">
      <w:pPr>
        <w:numPr>
          <w:ilvl w:val="1"/>
          <w:numId w:val="41"/>
        </w:numPr>
        <w:jc w:val="both"/>
        <w:rPr>
          <w:rFonts w:asciiTheme="minorHAnsi" w:hAnsiTheme="minorHAnsi" w:cstheme="minorHAnsi"/>
        </w:rPr>
      </w:pPr>
      <w:r w:rsidRPr="009C589A">
        <w:rPr>
          <w:rFonts w:asciiTheme="minorHAnsi" w:hAnsiTheme="minorHAnsi" w:cstheme="minorHAnsi"/>
        </w:rPr>
        <w:t>udział w tworzeniu aktów prawa wewnętrznego,</w:t>
      </w:r>
    </w:p>
    <w:p w14:paraId="00F5FEE3" w14:textId="77777777" w:rsidR="009C589A" w:rsidRPr="009C589A" w:rsidRDefault="009C589A" w:rsidP="009C589A">
      <w:pPr>
        <w:numPr>
          <w:ilvl w:val="1"/>
          <w:numId w:val="41"/>
        </w:numPr>
        <w:jc w:val="both"/>
        <w:rPr>
          <w:rFonts w:asciiTheme="minorHAnsi" w:hAnsiTheme="minorHAnsi" w:cstheme="minorHAnsi"/>
        </w:rPr>
      </w:pPr>
      <w:r w:rsidRPr="009C589A">
        <w:rPr>
          <w:rFonts w:asciiTheme="minorHAnsi" w:hAnsiTheme="minorHAnsi" w:cstheme="minorHAnsi"/>
        </w:rPr>
        <w:t>opiniowanie projektów uchwał Zarządu oraz Rady Nadzorczej,</w:t>
      </w:r>
    </w:p>
    <w:p w14:paraId="783FF2B3" w14:textId="77777777" w:rsidR="009C589A" w:rsidRPr="009C589A" w:rsidRDefault="009C589A" w:rsidP="009C589A">
      <w:pPr>
        <w:numPr>
          <w:ilvl w:val="1"/>
          <w:numId w:val="41"/>
        </w:numPr>
        <w:jc w:val="both"/>
        <w:rPr>
          <w:rFonts w:asciiTheme="minorHAnsi" w:hAnsiTheme="minorHAnsi" w:cstheme="minorHAnsi"/>
        </w:rPr>
      </w:pPr>
      <w:r w:rsidRPr="009C589A">
        <w:rPr>
          <w:rFonts w:asciiTheme="minorHAnsi" w:hAnsiTheme="minorHAnsi" w:cstheme="minorHAnsi"/>
        </w:rPr>
        <w:t>opiniowanie spraw dotyczących NFOŚiGW i jego relacji z innymi instytucjami,</w:t>
      </w:r>
    </w:p>
    <w:p w14:paraId="484EAB9F" w14:textId="77777777" w:rsidR="009C589A" w:rsidRPr="009C589A" w:rsidRDefault="009C589A" w:rsidP="009C589A">
      <w:pPr>
        <w:numPr>
          <w:ilvl w:val="1"/>
          <w:numId w:val="41"/>
        </w:numPr>
        <w:jc w:val="both"/>
        <w:rPr>
          <w:rFonts w:asciiTheme="minorHAnsi" w:hAnsiTheme="minorHAnsi" w:cstheme="minorHAnsi"/>
        </w:rPr>
      </w:pPr>
      <w:r w:rsidRPr="009C589A">
        <w:rPr>
          <w:rFonts w:asciiTheme="minorHAnsi" w:hAnsiTheme="minorHAnsi" w:cstheme="minorHAnsi"/>
        </w:rPr>
        <w:t>opiniowanie rozwiązań systemowych NFOŚiGW lub poszczególnych działań organów NFOŚiGW w świetle obowiązujących przepisów, w tym ustawy o finansach publicznych i ustawy o odpowiedzialności za naruszenie dyscypliny finansów publicznych;</w:t>
      </w:r>
    </w:p>
    <w:p w14:paraId="0D1ADC0A" w14:textId="77777777" w:rsidR="009C589A" w:rsidRPr="009C589A" w:rsidRDefault="009C589A" w:rsidP="009C589A">
      <w:pPr>
        <w:numPr>
          <w:ilvl w:val="0"/>
          <w:numId w:val="42"/>
        </w:numPr>
        <w:jc w:val="both"/>
        <w:rPr>
          <w:rFonts w:asciiTheme="minorHAnsi" w:hAnsiTheme="minorHAnsi" w:cstheme="minorHAnsi"/>
        </w:rPr>
      </w:pPr>
      <w:r w:rsidRPr="009C589A">
        <w:rPr>
          <w:rFonts w:asciiTheme="minorHAnsi" w:hAnsiTheme="minorHAnsi" w:cstheme="minorHAnsi"/>
        </w:rPr>
        <w:t xml:space="preserve">doradztwo w zakresie nadzoru właścicielskiego oraz transakcji kapitałowych, </w:t>
      </w:r>
      <w:r w:rsidRPr="009C589A">
        <w:rPr>
          <w:rFonts w:asciiTheme="minorHAnsi" w:hAnsiTheme="minorHAnsi" w:cstheme="minorHAnsi"/>
        </w:rPr>
        <w:br/>
        <w:t xml:space="preserve">w szczególności wykonywanie badań typu </w:t>
      </w:r>
      <w:proofErr w:type="spellStart"/>
      <w:r w:rsidRPr="009C589A">
        <w:rPr>
          <w:rFonts w:asciiTheme="minorHAnsi" w:hAnsiTheme="minorHAnsi" w:cstheme="minorHAnsi"/>
          <w:i/>
        </w:rPr>
        <w:t>due</w:t>
      </w:r>
      <w:proofErr w:type="spellEnd"/>
      <w:r w:rsidRPr="009C589A">
        <w:rPr>
          <w:rFonts w:asciiTheme="minorHAnsi" w:hAnsiTheme="minorHAnsi" w:cstheme="minorHAnsi"/>
          <w:i/>
        </w:rPr>
        <w:t xml:space="preserve"> </w:t>
      </w:r>
      <w:proofErr w:type="spellStart"/>
      <w:r w:rsidRPr="009C589A">
        <w:rPr>
          <w:rFonts w:asciiTheme="minorHAnsi" w:hAnsiTheme="minorHAnsi" w:cstheme="minorHAnsi"/>
          <w:i/>
        </w:rPr>
        <w:t>dilligence</w:t>
      </w:r>
      <w:proofErr w:type="spellEnd"/>
      <w:r w:rsidRPr="009C589A">
        <w:rPr>
          <w:rFonts w:asciiTheme="minorHAnsi" w:hAnsiTheme="minorHAnsi" w:cstheme="minorHAnsi"/>
        </w:rPr>
        <w:t xml:space="preserve"> </w:t>
      </w:r>
      <w:r w:rsidRPr="00167ED2">
        <w:rPr>
          <w:rFonts w:asciiTheme="minorHAnsi" w:hAnsiTheme="minorHAnsi" w:cstheme="minorHAnsi"/>
          <w:bCs/>
        </w:rPr>
        <w:t>w zakresie prawnym</w:t>
      </w:r>
      <w:r w:rsidRPr="009C589A">
        <w:rPr>
          <w:rFonts w:asciiTheme="minorHAnsi" w:hAnsiTheme="minorHAnsi" w:cstheme="minorHAnsi"/>
        </w:rPr>
        <w:t>;</w:t>
      </w:r>
    </w:p>
    <w:p w14:paraId="5A7826FA" w14:textId="77777777" w:rsidR="009C589A" w:rsidRPr="009C589A" w:rsidRDefault="009C589A" w:rsidP="009C589A">
      <w:pPr>
        <w:numPr>
          <w:ilvl w:val="0"/>
          <w:numId w:val="42"/>
        </w:numPr>
        <w:jc w:val="both"/>
        <w:rPr>
          <w:rFonts w:asciiTheme="minorHAnsi" w:hAnsiTheme="minorHAnsi" w:cstheme="minorHAnsi"/>
        </w:rPr>
      </w:pPr>
      <w:r w:rsidRPr="009C589A">
        <w:rPr>
          <w:rFonts w:asciiTheme="minorHAnsi" w:hAnsiTheme="minorHAnsi" w:cstheme="minorHAnsi"/>
        </w:rPr>
        <w:t xml:space="preserve">inne sprawy, w tym: </w:t>
      </w:r>
    </w:p>
    <w:p w14:paraId="4E7C1944" w14:textId="77777777" w:rsidR="009C589A" w:rsidRPr="009C589A" w:rsidRDefault="009C589A" w:rsidP="009C589A">
      <w:pPr>
        <w:numPr>
          <w:ilvl w:val="0"/>
          <w:numId w:val="44"/>
        </w:numPr>
        <w:jc w:val="both"/>
        <w:rPr>
          <w:rFonts w:asciiTheme="minorHAnsi" w:hAnsiTheme="minorHAnsi" w:cstheme="minorHAnsi"/>
        </w:rPr>
      </w:pPr>
      <w:r w:rsidRPr="009C589A">
        <w:rPr>
          <w:rFonts w:asciiTheme="minorHAnsi" w:hAnsiTheme="minorHAnsi" w:cstheme="minorHAnsi"/>
        </w:rPr>
        <w:t xml:space="preserve">ocena zgodności projektowanych rozwiązań legislacyjnych związanych </w:t>
      </w:r>
      <w:r w:rsidRPr="009C589A">
        <w:rPr>
          <w:rFonts w:asciiTheme="minorHAnsi" w:hAnsiTheme="minorHAnsi" w:cstheme="minorHAnsi"/>
        </w:rPr>
        <w:br/>
        <w:t>z działalnością NFOŚiGW, zarówno z prawem europejskim, jak i krajowym oraz ewentualny udział w procesie legislacyjnym,</w:t>
      </w:r>
    </w:p>
    <w:p w14:paraId="09E21462" w14:textId="77777777" w:rsidR="009C589A" w:rsidRPr="009C589A" w:rsidRDefault="009C589A" w:rsidP="009C589A">
      <w:pPr>
        <w:numPr>
          <w:ilvl w:val="0"/>
          <w:numId w:val="44"/>
        </w:numPr>
        <w:jc w:val="both"/>
        <w:rPr>
          <w:rFonts w:asciiTheme="minorHAnsi" w:hAnsiTheme="minorHAnsi" w:cstheme="minorHAnsi"/>
        </w:rPr>
      </w:pPr>
      <w:r w:rsidRPr="009C589A">
        <w:rPr>
          <w:rFonts w:asciiTheme="minorHAnsi" w:hAnsiTheme="minorHAnsi" w:cstheme="minorHAnsi"/>
        </w:rPr>
        <w:t>opinie z zakresu prawa podatkowego;</w:t>
      </w:r>
    </w:p>
    <w:p w14:paraId="41349C70" w14:textId="77777777" w:rsidR="009C589A" w:rsidRPr="009C589A" w:rsidRDefault="009C589A" w:rsidP="009C589A">
      <w:pPr>
        <w:numPr>
          <w:ilvl w:val="0"/>
          <w:numId w:val="42"/>
        </w:numPr>
        <w:jc w:val="both"/>
        <w:rPr>
          <w:rFonts w:asciiTheme="minorHAnsi" w:hAnsiTheme="minorHAnsi" w:cstheme="minorHAnsi"/>
        </w:rPr>
      </w:pPr>
      <w:r w:rsidRPr="009C589A">
        <w:rPr>
          <w:rFonts w:asciiTheme="minorHAnsi" w:hAnsiTheme="minorHAnsi" w:cstheme="minorHAnsi"/>
        </w:rPr>
        <w:t>zastępstwo procesowe (w tym w sprawach karnych) przed sądami powszechnymi, Sądem Najwyższym, sądami administracyjnymi, Krajową Izbą Odwoławczą lub organami administracji publicznej, a także przed sądami arbitrażowymi, w szczególności gdy działania NFOŚiGW zostały podjęte zgodnie z rekomendacją zawartą w opinii prawnej sporządzonej przez Wykonawcę.</w:t>
      </w:r>
    </w:p>
    <w:p w14:paraId="1A624E4E" w14:textId="77777777" w:rsidR="009C589A" w:rsidRPr="009C589A" w:rsidRDefault="009C589A" w:rsidP="009C589A">
      <w:pPr>
        <w:jc w:val="both"/>
        <w:rPr>
          <w:rFonts w:asciiTheme="minorHAnsi" w:hAnsiTheme="minorHAnsi" w:cstheme="minorHAnsi"/>
        </w:rPr>
      </w:pPr>
    </w:p>
    <w:p w14:paraId="4862C31A" w14:textId="77777777" w:rsidR="009C589A" w:rsidRPr="009C589A" w:rsidRDefault="009C589A" w:rsidP="009C589A">
      <w:pPr>
        <w:jc w:val="both"/>
        <w:rPr>
          <w:rFonts w:asciiTheme="minorHAnsi" w:hAnsiTheme="minorHAnsi" w:cstheme="minorHAnsi"/>
          <w:b/>
          <w:bCs/>
        </w:rPr>
      </w:pPr>
      <w:r w:rsidRPr="009C589A">
        <w:rPr>
          <w:rFonts w:asciiTheme="minorHAnsi" w:hAnsiTheme="minorHAnsi" w:cstheme="minorHAnsi"/>
        </w:rPr>
        <w:t xml:space="preserve">Świadczenie pomocy prawnej polegać będzie w szczególności na: </w:t>
      </w:r>
    </w:p>
    <w:p w14:paraId="0FE3A234" w14:textId="77777777" w:rsidR="009C589A" w:rsidRPr="009C589A" w:rsidRDefault="009C589A" w:rsidP="009C589A">
      <w:pPr>
        <w:numPr>
          <w:ilvl w:val="0"/>
          <w:numId w:val="45"/>
        </w:numPr>
        <w:jc w:val="both"/>
        <w:rPr>
          <w:rFonts w:asciiTheme="minorHAnsi" w:hAnsiTheme="minorHAnsi" w:cstheme="minorHAnsi"/>
        </w:rPr>
      </w:pPr>
      <w:r w:rsidRPr="009C589A">
        <w:rPr>
          <w:rFonts w:asciiTheme="minorHAnsi" w:hAnsiTheme="minorHAnsi" w:cstheme="minorHAnsi"/>
        </w:rPr>
        <w:t>sporządzaniu opinii prawnych, udzielaniu informacji ustnych lub wyjaśnień pisemnych (oraz w innej formie uzgodnionej przez Strony, np.: elektronicznej);</w:t>
      </w:r>
    </w:p>
    <w:p w14:paraId="2AD24BA1" w14:textId="77777777" w:rsidR="009C589A" w:rsidRPr="009C589A" w:rsidRDefault="009C589A" w:rsidP="009C589A">
      <w:pPr>
        <w:numPr>
          <w:ilvl w:val="0"/>
          <w:numId w:val="45"/>
        </w:numPr>
        <w:jc w:val="both"/>
        <w:rPr>
          <w:rFonts w:asciiTheme="minorHAnsi" w:hAnsiTheme="minorHAnsi" w:cstheme="minorHAnsi"/>
        </w:rPr>
      </w:pPr>
      <w:r w:rsidRPr="009C589A">
        <w:rPr>
          <w:rFonts w:asciiTheme="minorHAnsi" w:hAnsiTheme="minorHAnsi" w:cstheme="minorHAnsi"/>
        </w:rPr>
        <w:t xml:space="preserve">sporządzaniu lub opiniowaniu projektów aktów prawa wewnętrznego oraz projektów zmian legislacyjnych prawa krajowego powszechnie obowiązującego lub prawa europejskiego, projektów dokumentów związanych z wdrażaniem oraz realizacją KPO, </w:t>
      </w:r>
      <w:proofErr w:type="spellStart"/>
      <w:r w:rsidRPr="009C589A">
        <w:rPr>
          <w:rFonts w:asciiTheme="minorHAnsi" w:hAnsiTheme="minorHAnsi" w:cstheme="minorHAnsi"/>
        </w:rPr>
        <w:t>FEnIKS</w:t>
      </w:r>
      <w:proofErr w:type="spellEnd"/>
      <w:r w:rsidRPr="009C589A">
        <w:rPr>
          <w:rFonts w:asciiTheme="minorHAnsi" w:hAnsiTheme="minorHAnsi" w:cstheme="minorHAnsi"/>
        </w:rPr>
        <w:t>, FEPW, FM, umów, dokumentów oraz pism związanych z realizacją przedsięwzięć prowadzonych przez Zamawiającego;</w:t>
      </w:r>
    </w:p>
    <w:p w14:paraId="60AC35CE" w14:textId="77777777" w:rsidR="009C589A" w:rsidRPr="009C589A" w:rsidRDefault="009C589A" w:rsidP="009C589A">
      <w:pPr>
        <w:numPr>
          <w:ilvl w:val="0"/>
          <w:numId w:val="45"/>
        </w:numPr>
        <w:jc w:val="both"/>
        <w:rPr>
          <w:rFonts w:asciiTheme="minorHAnsi" w:hAnsiTheme="minorHAnsi" w:cstheme="minorHAnsi"/>
        </w:rPr>
      </w:pPr>
      <w:r w:rsidRPr="009C589A">
        <w:rPr>
          <w:rFonts w:asciiTheme="minorHAnsi" w:hAnsiTheme="minorHAnsi" w:cstheme="minorHAnsi"/>
        </w:rPr>
        <w:t>konsultacjach (w tym w lokalu Zamawiającego), udziale po stronie Zamawiającego w rozmowach, spotkaniach i negocjacjach;</w:t>
      </w:r>
    </w:p>
    <w:p w14:paraId="49990344" w14:textId="77777777" w:rsidR="009C589A" w:rsidRPr="009C589A" w:rsidRDefault="009C589A" w:rsidP="009C589A">
      <w:pPr>
        <w:numPr>
          <w:ilvl w:val="0"/>
          <w:numId w:val="45"/>
        </w:numPr>
        <w:jc w:val="both"/>
        <w:rPr>
          <w:rFonts w:asciiTheme="minorHAnsi" w:hAnsiTheme="minorHAnsi" w:cstheme="minorHAnsi"/>
          <w:b/>
          <w:bCs/>
        </w:rPr>
      </w:pPr>
      <w:r w:rsidRPr="009C589A">
        <w:rPr>
          <w:rFonts w:asciiTheme="minorHAnsi" w:hAnsiTheme="minorHAnsi" w:cstheme="minorHAnsi"/>
        </w:rPr>
        <w:t>zastępstwie procesowym, w tym w szczególności: sporządzaniu pism procesowych w sprawie, do których przedłożenia NFOŚiGW zostanie zobowiązany przez sąd lub w przypadku, gdy konieczność ich złożenia wyniknie w toku postępowania</w:t>
      </w:r>
      <w:r w:rsidRPr="009C589A">
        <w:rPr>
          <w:rFonts w:asciiTheme="minorHAnsi" w:hAnsiTheme="minorHAnsi" w:cstheme="minorHAnsi"/>
          <w:bCs/>
        </w:rPr>
        <w:t xml:space="preserve">, </w:t>
      </w:r>
      <w:r w:rsidRPr="009C589A">
        <w:rPr>
          <w:rFonts w:asciiTheme="minorHAnsi" w:hAnsiTheme="minorHAnsi" w:cstheme="minorHAnsi"/>
        </w:rPr>
        <w:t xml:space="preserve">podejmowaniu wszelkich czynności procesowych, koniecznych do uchronienia </w:t>
      </w:r>
      <w:r w:rsidRPr="009C589A">
        <w:rPr>
          <w:rFonts w:asciiTheme="minorHAnsi" w:hAnsiTheme="minorHAnsi" w:cstheme="minorHAnsi"/>
        </w:rPr>
        <w:lastRenderedPageBreak/>
        <w:t>Zamawiającego od niekorzystnych skutków prawnych, osobistym stawiennictwie na rozprawach lub posiedzeniach.</w:t>
      </w:r>
    </w:p>
    <w:p w14:paraId="0E1F22F8" w14:textId="77777777" w:rsidR="009C589A" w:rsidRPr="009C589A" w:rsidRDefault="009C589A" w:rsidP="009C589A">
      <w:pPr>
        <w:jc w:val="both"/>
        <w:rPr>
          <w:rFonts w:asciiTheme="minorHAnsi" w:hAnsiTheme="minorHAnsi" w:cstheme="minorHAnsi"/>
        </w:rPr>
      </w:pPr>
    </w:p>
    <w:p w14:paraId="5B8D40B6" w14:textId="77777777" w:rsidR="009C589A" w:rsidRPr="009C589A" w:rsidRDefault="009C589A" w:rsidP="009C589A">
      <w:pPr>
        <w:jc w:val="both"/>
        <w:rPr>
          <w:rFonts w:asciiTheme="minorHAnsi" w:hAnsiTheme="minorHAnsi" w:cstheme="minorHAnsi"/>
        </w:rPr>
      </w:pPr>
      <w:r w:rsidRPr="009C589A">
        <w:rPr>
          <w:rFonts w:asciiTheme="minorHAnsi" w:hAnsiTheme="minorHAnsi" w:cstheme="minorHAnsi"/>
        </w:rPr>
        <w:t xml:space="preserve">Zamawiający przewiduje jednostkowe przypadki zleceń związanych z koniecznością wyjazdów poza granice m.st. Warszawy. </w:t>
      </w:r>
    </w:p>
    <w:p w14:paraId="54F85DEF" w14:textId="54734ED6" w:rsidR="009C589A" w:rsidRPr="009C589A" w:rsidRDefault="009C589A" w:rsidP="009C589A">
      <w:pPr>
        <w:jc w:val="both"/>
        <w:rPr>
          <w:rFonts w:asciiTheme="minorHAnsi" w:hAnsiTheme="minorHAnsi" w:cstheme="minorHAnsi"/>
        </w:rPr>
      </w:pPr>
      <w:r w:rsidRPr="009C589A">
        <w:rPr>
          <w:rFonts w:asciiTheme="minorHAnsi" w:hAnsiTheme="minorHAnsi" w:cstheme="minorHAnsi"/>
        </w:rPr>
        <w:t xml:space="preserve">Szczegółowy zakres świadczenia opisany został w Załączniku nr </w:t>
      </w:r>
      <w:r w:rsidR="008912A8">
        <w:rPr>
          <w:rFonts w:asciiTheme="minorHAnsi" w:hAnsiTheme="minorHAnsi" w:cstheme="minorHAnsi"/>
        </w:rPr>
        <w:t>4</w:t>
      </w:r>
      <w:r w:rsidRPr="009C589A">
        <w:rPr>
          <w:rFonts w:asciiTheme="minorHAnsi" w:hAnsiTheme="minorHAnsi" w:cstheme="minorHAnsi"/>
        </w:rPr>
        <w:t xml:space="preserve"> do SWZ.</w:t>
      </w:r>
    </w:p>
    <w:p w14:paraId="57386F2B" w14:textId="692D6194" w:rsidR="009C589A" w:rsidRPr="003D5CBA" w:rsidRDefault="009C589A" w:rsidP="009C589A">
      <w:pPr>
        <w:jc w:val="both"/>
        <w:rPr>
          <w:rFonts w:asciiTheme="minorHAnsi" w:hAnsiTheme="minorHAnsi" w:cstheme="minorHAnsi"/>
        </w:rPr>
      </w:pPr>
      <w:r w:rsidRPr="003D5CBA">
        <w:rPr>
          <w:rFonts w:asciiTheme="minorHAnsi" w:hAnsiTheme="minorHAnsi" w:cstheme="minorHAnsi"/>
        </w:rPr>
        <w:t>Zamówienie będzie realizowane w postaci usług zleceń, obejmujących minimalnie</w:t>
      </w:r>
      <w:r w:rsidRPr="003D5CBA">
        <w:rPr>
          <w:rFonts w:asciiTheme="minorHAnsi" w:hAnsiTheme="minorHAnsi" w:cstheme="minorHAnsi"/>
          <w:color w:val="FF0000"/>
        </w:rPr>
        <w:t xml:space="preserve"> </w:t>
      </w:r>
      <w:r w:rsidR="003D5CBA" w:rsidRPr="00D80EB8">
        <w:rPr>
          <w:rFonts w:asciiTheme="minorHAnsi" w:hAnsiTheme="minorHAnsi" w:cstheme="minorHAnsi"/>
        </w:rPr>
        <w:t>250</w:t>
      </w:r>
      <w:r w:rsidRPr="003D5CBA">
        <w:rPr>
          <w:rFonts w:asciiTheme="minorHAnsi" w:hAnsiTheme="minorHAnsi" w:cstheme="minorHAnsi"/>
          <w:color w:val="FF0000"/>
        </w:rPr>
        <w:t xml:space="preserve"> </w:t>
      </w:r>
      <w:r w:rsidRPr="003D5CBA">
        <w:rPr>
          <w:rFonts w:asciiTheme="minorHAnsi" w:hAnsiTheme="minorHAnsi" w:cstheme="minorHAnsi"/>
        </w:rPr>
        <w:t>godzin</w:t>
      </w:r>
      <w:r w:rsidR="00CC6856" w:rsidRPr="00CC6856">
        <w:rPr>
          <w:rFonts w:asciiTheme="minorHAnsi" w:hAnsiTheme="minorHAnsi" w:cstheme="minorHAnsi"/>
        </w:rPr>
        <w:t xml:space="preserve"> świadczenia pomocy prawnej</w:t>
      </w:r>
      <w:r w:rsidR="00CC6856">
        <w:rPr>
          <w:rFonts w:asciiTheme="minorHAnsi" w:hAnsiTheme="minorHAnsi" w:cstheme="minorHAnsi"/>
        </w:rPr>
        <w:t>,  w ramach kwoty przeznaczonej przez Zamawiającego na realizację zamówienia</w:t>
      </w:r>
      <w:r w:rsidRPr="003D5CBA">
        <w:rPr>
          <w:rFonts w:asciiTheme="minorHAnsi" w:hAnsiTheme="minorHAnsi" w:cstheme="minorHAnsi"/>
        </w:rPr>
        <w:t>.</w:t>
      </w:r>
    </w:p>
    <w:p w14:paraId="78C05701" w14:textId="77777777" w:rsidR="009C589A" w:rsidRDefault="009C589A" w:rsidP="00EC07C1">
      <w:pPr>
        <w:jc w:val="both"/>
        <w:rPr>
          <w:rFonts w:asciiTheme="minorHAnsi" w:hAnsiTheme="minorHAnsi"/>
        </w:rPr>
      </w:pPr>
    </w:p>
    <w:p w14:paraId="463198C9" w14:textId="2C51FA92" w:rsidR="00D31CAA" w:rsidRPr="00D31CAA" w:rsidRDefault="00EC07C1" w:rsidP="00D31CAA">
      <w:pPr>
        <w:jc w:val="both"/>
        <w:rPr>
          <w:rFonts w:asciiTheme="minorHAnsi" w:hAnsiTheme="minorHAnsi"/>
        </w:rPr>
      </w:pPr>
      <w:r w:rsidRPr="00064DAB">
        <w:rPr>
          <w:rFonts w:asciiTheme="minorHAnsi" w:hAnsiTheme="minorHAnsi"/>
        </w:rPr>
        <w:t>CPV</w:t>
      </w:r>
      <w:r w:rsidRPr="00064DAB">
        <w:rPr>
          <w:rFonts w:asciiTheme="minorHAnsi" w:hAnsiTheme="minorHAnsi"/>
        </w:rPr>
        <w:tab/>
        <w:t xml:space="preserve">Główny </w:t>
      </w:r>
      <w:r w:rsidRPr="0094737B">
        <w:rPr>
          <w:rFonts w:asciiTheme="minorHAnsi" w:hAnsiTheme="minorHAnsi"/>
        </w:rPr>
        <w:t xml:space="preserve">przedmiot:  </w:t>
      </w:r>
      <w:r w:rsidR="00D31CAA">
        <w:rPr>
          <w:rFonts w:asciiTheme="minorHAnsi" w:hAnsiTheme="minorHAnsi"/>
        </w:rPr>
        <w:t xml:space="preserve">             </w:t>
      </w:r>
      <w:r w:rsidR="00D31CAA" w:rsidRPr="00D31CAA">
        <w:rPr>
          <w:rFonts w:asciiTheme="minorHAnsi" w:hAnsiTheme="minorHAnsi"/>
        </w:rPr>
        <w:t>79100000-5 usługi prawnicze</w:t>
      </w:r>
    </w:p>
    <w:p w14:paraId="77BF2218" w14:textId="1F682FC5" w:rsidR="00D31CAA" w:rsidRPr="00D31CAA" w:rsidRDefault="00D31CAA" w:rsidP="00FF636E">
      <w:pPr>
        <w:ind w:left="3402" w:hanging="2693"/>
        <w:rPr>
          <w:rFonts w:asciiTheme="minorHAnsi" w:hAnsiTheme="minorHAnsi"/>
        </w:rPr>
      </w:pPr>
      <w:r w:rsidRPr="00D31CAA">
        <w:rPr>
          <w:rFonts w:asciiTheme="minorHAnsi" w:hAnsiTheme="minorHAnsi"/>
        </w:rPr>
        <w:t>Dodatkowe przedmioty:</w:t>
      </w:r>
      <w:r>
        <w:rPr>
          <w:rFonts w:asciiTheme="minorHAnsi" w:hAnsiTheme="minorHAnsi"/>
        </w:rPr>
        <w:t xml:space="preserve"> </w:t>
      </w:r>
      <w:r w:rsidR="00FF636E">
        <w:rPr>
          <w:rFonts w:asciiTheme="minorHAnsi" w:hAnsiTheme="minorHAnsi"/>
        </w:rPr>
        <w:t xml:space="preserve">     </w:t>
      </w:r>
      <w:r w:rsidRPr="00D31CAA">
        <w:rPr>
          <w:rFonts w:asciiTheme="minorHAnsi" w:hAnsiTheme="minorHAnsi"/>
        </w:rPr>
        <w:t xml:space="preserve">79110000-8 usługi w zakresie doradztwa prawnego </w:t>
      </w:r>
      <w:r>
        <w:rPr>
          <w:rFonts w:asciiTheme="minorHAnsi" w:hAnsiTheme="minorHAnsi"/>
        </w:rPr>
        <w:br/>
      </w:r>
      <w:r w:rsidRPr="00D31CAA">
        <w:rPr>
          <w:rFonts w:asciiTheme="minorHAnsi" w:hAnsiTheme="minorHAnsi"/>
        </w:rPr>
        <w:t xml:space="preserve">i  </w:t>
      </w:r>
      <w:r>
        <w:rPr>
          <w:rFonts w:asciiTheme="minorHAnsi" w:hAnsiTheme="minorHAnsi"/>
        </w:rPr>
        <w:t xml:space="preserve"> </w:t>
      </w:r>
      <w:r w:rsidRPr="00D31CAA">
        <w:rPr>
          <w:rFonts w:asciiTheme="minorHAnsi" w:hAnsiTheme="minorHAnsi"/>
        </w:rPr>
        <w:t>reprezentacji prawnej</w:t>
      </w:r>
    </w:p>
    <w:p w14:paraId="7A8BF311" w14:textId="30039B17" w:rsidR="00D31CAA" w:rsidRPr="00D31CAA" w:rsidRDefault="00D31CAA" w:rsidP="00D31CAA">
      <w:pPr>
        <w:jc w:val="both"/>
        <w:rPr>
          <w:rFonts w:asciiTheme="minorHAnsi" w:hAnsiTheme="minorHAnsi"/>
        </w:rPr>
      </w:pPr>
      <w:r w:rsidRPr="00D31CAA">
        <w:rPr>
          <w:rFonts w:asciiTheme="minorHAnsi" w:hAnsiTheme="minorHAnsi"/>
        </w:rPr>
        <w:t xml:space="preserve">                                                    </w:t>
      </w:r>
      <w:r>
        <w:rPr>
          <w:rFonts w:asciiTheme="minorHAnsi" w:hAnsiTheme="minorHAnsi"/>
        </w:rPr>
        <w:t xml:space="preserve">          </w:t>
      </w:r>
      <w:r w:rsidRPr="00D31CAA">
        <w:rPr>
          <w:rFonts w:asciiTheme="minorHAnsi" w:hAnsiTheme="minorHAnsi"/>
        </w:rPr>
        <w:t>79121000-1 usługi doradztwa w zakresie praw autorskich</w:t>
      </w:r>
    </w:p>
    <w:p w14:paraId="65F8D938" w14:textId="75EDD98F" w:rsidR="00D31CAA" w:rsidRPr="00D31CAA" w:rsidRDefault="00D31CAA" w:rsidP="00FF636E">
      <w:pPr>
        <w:ind w:left="3402" w:hanging="3402"/>
        <w:rPr>
          <w:rFonts w:asciiTheme="minorHAnsi" w:hAnsiTheme="minorHAnsi"/>
          <w:b/>
          <w:bCs/>
        </w:rPr>
      </w:pPr>
      <w:r w:rsidRPr="00D31CAA">
        <w:rPr>
          <w:rFonts w:asciiTheme="minorHAnsi" w:hAnsiTheme="minorHAnsi"/>
        </w:rPr>
        <w:tab/>
        <w:t>79131000-4</w:t>
      </w:r>
      <w:r w:rsidR="00FF636E">
        <w:rPr>
          <w:rFonts w:asciiTheme="minorHAnsi" w:hAnsiTheme="minorHAnsi"/>
        </w:rPr>
        <w:t xml:space="preserve"> </w:t>
      </w:r>
      <w:r w:rsidRPr="00D31CAA">
        <w:rPr>
          <w:rFonts w:asciiTheme="minorHAnsi" w:hAnsiTheme="minorHAnsi"/>
        </w:rPr>
        <w:t>usługi w zakresie dokumentów</w:t>
      </w:r>
      <w:r w:rsidR="00FF636E">
        <w:rPr>
          <w:rFonts w:asciiTheme="minorHAnsi" w:hAnsiTheme="minorHAnsi"/>
        </w:rPr>
        <w:t xml:space="preserve"> </w:t>
      </w:r>
      <w:r w:rsidR="00FF636E">
        <w:rPr>
          <w:rFonts w:asciiTheme="minorHAnsi" w:hAnsiTheme="minorHAnsi"/>
        </w:rPr>
        <w:br/>
      </w:r>
      <w:r w:rsidRPr="00D31CAA">
        <w:rPr>
          <w:rFonts w:asciiTheme="minorHAnsi" w:hAnsiTheme="minorHAnsi"/>
        </w:rPr>
        <w:t xml:space="preserve">i uwierzytelniania </w:t>
      </w:r>
    </w:p>
    <w:p w14:paraId="3E94025E" w14:textId="50B70CA0" w:rsidR="00EC07C1" w:rsidRPr="00064DAB" w:rsidRDefault="00D31CAA" w:rsidP="00EC07C1">
      <w:pPr>
        <w:jc w:val="both"/>
        <w:rPr>
          <w:rFonts w:asciiTheme="minorHAnsi" w:hAnsiTheme="minorHAnsi"/>
        </w:rPr>
      </w:pPr>
      <w:r w:rsidRPr="00D31CAA">
        <w:rPr>
          <w:rFonts w:asciiTheme="minorHAnsi" w:hAnsiTheme="minorHAnsi"/>
        </w:rPr>
        <w:t xml:space="preserve">                                                    </w:t>
      </w:r>
      <w:r>
        <w:rPr>
          <w:rFonts w:asciiTheme="minorHAnsi" w:hAnsiTheme="minorHAnsi"/>
        </w:rPr>
        <w:t xml:space="preserve">          </w:t>
      </w:r>
      <w:r w:rsidRPr="00D31CAA">
        <w:rPr>
          <w:rFonts w:asciiTheme="minorHAnsi" w:hAnsiTheme="minorHAnsi"/>
        </w:rPr>
        <w:t>79140000-7 doradztwo prawne i usługi informacyjne</w:t>
      </w:r>
    </w:p>
    <w:p w14:paraId="58FC7F0E" w14:textId="77777777" w:rsidR="00C2141C" w:rsidRDefault="00C2141C" w:rsidP="00C2141C">
      <w:pPr>
        <w:rPr>
          <w:rFonts w:asciiTheme="minorHAnsi" w:hAnsiTheme="minorHAnsi"/>
          <w:b/>
        </w:rPr>
      </w:pPr>
    </w:p>
    <w:p w14:paraId="2020CF82" w14:textId="66334C21" w:rsidR="00C2141C" w:rsidRDefault="00C2141C" w:rsidP="00C2141C">
      <w:pPr>
        <w:rPr>
          <w:rFonts w:asciiTheme="minorHAnsi" w:hAnsiTheme="minorHAnsi"/>
          <w:b/>
        </w:rPr>
      </w:pPr>
      <w:r w:rsidRPr="008E758E">
        <w:rPr>
          <w:rFonts w:asciiTheme="minorHAnsi" w:hAnsiTheme="minorHAnsi"/>
          <w:b/>
        </w:rPr>
        <w:t>3. Dopuszczenie składania ofert częściowych</w:t>
      </w:r>
    </w:p>
    <w:p w14:paraId="25C56AB2" w14:textId="77777777" w:rsidR="00C2141C" w:rsidRPr="008E758E" w:rsidRDefault="00C2141C" w:rsidP="00C2141C">
      <w:pPr>
        <w:rPr>
          <w:rFonts w:asciiTheme="minorHAnsi" w:hAnsiTheme="minorHAnsi"/>
          <w:b/>
        </w:rPr>
      </w:pPr>
    </w:p>
    <w:p w14:paraId="462B3EAA" w14:textId="77777777" w:rsidR="00D31CAA" w:rsidRPr="00D31CAA" w:rsidRDefault="00D31CAA" w:rsidP="00D31CAA">
      <w:pPr>
        <w:jc w:val="both"/>
        <w:rPr>
          <w:rFonts w:asciiTheme="minorHAnsi" w:hAnsiTheme="minorHAnsi"/>
        </w:rPr>
      </w:pPr>
      <w:r w:rsidRPr="00D31CAA">
        <w:rPr>
          <w:rFonts w:asciiTheme="minorHAnsi" w:hAnsiTheme="minorHAnsi"/>
        </w:rPr>
        <w:t xml:space="preserve">Zamówienie objęte przedmiotowym postępowaniem stanowi jedną z części zamówienia na usługi prawnicze świadczone na rzecz NFOŚiGW, udzielanego w częściach.   Jednocześnie Zamawiający nie dopuszcza składania ofert częściowych w przedmiotowym postępowaniu. </w:t>
      </w:r>
    </w:p>
    <w:p w14:paraId="3119D06F" w14:textId="582179DD" w:rsidR="00C2141C" w:rsidRPr="000D005A" w:rsidRDefault="00D31CAA" w:rsidP="00D31CAA">
      <w:pPr>
        <w:jc w:val="both"/>
        <w:rPr>
          <w:rFonts w:asciiTheme="minorHAnsi" w:hAnsiTheme="minorHAnsi"/>
          <w:color w:val="FF0000"/>
        </w:rPr>
      </w:pPr>
      <w:r w:rsidRPr="00D31CAA">
        <w:rPr>
          <w:rFonts w:asciiTheme="minorHAnsi" w:hAnsiTheme="minorHAnsi"/>
        </w:rPr>
        <w:t xml:space="preserve">Zamawiający nie dokonał podziału zamówienia na części w ramach niniejszego postępowania ze względu na fakt, że  NFOŚiGW (Zamawiający) występuje w różnych rolach, a kierowana „na zewnątrz” problematyka prawna niekiedy stanowi wielowątkowe, przenikające się zagadnienia. Tak więc podział zamówienia skutkowałby koniecznością kierowania zleceń do różnych Wykonawców (wg właściwej części zamówienia), co mogłoby skutkować brakiem jasnych rekomendacji co do określonego działania NFOŚiGW. W ramach „kompleksowej” obsługi prawnej przez jeden podmiot, jednoznaczna jest również odpowiedzialność Wykonawcy za przedstawione rozwiązania </w:t>
      </w:r>
      <w:r w:rsidR="007516DD" w:rsidRPr="00D31CAA">
        <w:rPr>
          <w:rFonts w:asciiTheme="minorHAnsi" w:hAnsiTheme="minorHAnsi"/>
        </w:rPr>
        <w:t>prawne</w:t>
      </w:r>
      <w:r w:rsidR="007516DD">
        <w:rPr>
          <w:rFonts w:asciiTheme="minorHAnsi" w:hAnsiTheme="minorHAnsi"/>
        </w:rPr>
        <w:t>.</w:t>
      </w:r>
    </w:p>
    <w:p w14:paraId="420A849B" w14:textId="77777777" w:rsidR="000D005A" w:rsidRPr="005D0C33" w:rsidRDefault="000D005A" w:rsidP="00C2141C">
      <w:pPr>
        <w:rPr>
          <w:rFonts w:asciiTheme="minorHAnsi" w:hAnsiTheme="minorHAnsi"/>
        </w:rPr>
      </w:pPr>
    </w:p>
    <w:p w14:paraId="1B63FB39" w14:textId="431C4CDD" w:rsidR="00FB5A63" w:rsidRDefault="00643D0A" w:rsidP="009F0E42">
      <w:pPr>
        <w:pStyle w:val="Nagwek1"/>
        <w:numPr>
          <w:ilvl w:val="0"/>
          <w:numId w:val="7"/>
        </w:numPr>
        <w:tabs>
          <w:tab w:val="left" w:pos="284"/>
        </w:tabs>
        <w:spacing w:before="0" w:after="0" w:line="276" w:lineRule="auto"/>
        <w:ind w:left="0" w:firstLine="0"/>
        <w:rPr>
          <w:rFonts w:asciiTheme="minorHAnsi" w:hAnsiTheme="minorHAnsi" w:cstheme="minorHAnsi"/>
        </w:rPr>
      </w:pPr>
      <w:r w:rsidRPr="00B75F80">
        <w:rPr>
          <w:rFonts w:asciiTheme="minorHAnsi" w:hAnsiTheme="minorHAnsi" w:cstheme="minorHAnsi"/>
          <w:sz w:val="24"/>
          <w:szCs w:val="24"/>
        </w:rPr>
        <w:t>I</w:t>
      </w:r>
      <w:r w:rsidR="00C3671C" w:rsidRPr="00B75F80">
        <w:rPr>
          <w:rFonts w:asciiTheme="minorHAnsi" w:hAnsiTheme="minorHAnsi" w:cstheme="minorHAnsi"/>
          <w:sz w:val="24"/>
          <w:szCs w:val="24"/>
        </w:rPr>
        <w:t>nformacje o przedmiotowych środkach dowodowych</w:t>
      </w:r>
    </w:p>
    <w:p w14:paraId="4751B94C" w14:textId="77777777" w:rsidR="00643D0A" w:rsidRPr="00B75F80" w:rsidRDefault="00643D0A" w:rsidP="00B75F80"/>
    <w:p w14:paraId="6C70C7AF" w14:textId="58180CD0" w:rsidR="00403DF0" w:rsidRPr="005F1DEC" w:rsidRDefault="00403DF0" w:rsidP="001A251D">
      <w:pPr>
        <w:spacing w:line="276" w:lineRule="auto"/>
        <w:rPr>
          <w:rFonts w:asciiTheme="minorHAnsi" w:hAnsiTheme="minorHAnsi" w:cstheme="minorHAnsi"/>
        </w:rPr>
      </w:pPr>
      <w:r w:rsidRPr="005F1DEC">
        <w:rPr>
          <w:rFonts w:asciiTheme="minorHAnsi" w:hAnsiTheme="minorHAnsi" w:cstheme="minorHAnsi"/>
        </w:rPr>
        <w:t>Zamawiający nie wymaga przedłożenia przedmiotowych środków dowodowych w niniejszym postępowaniu.</w:t>
      </w:r>
    </w:p>
    <w:p w14:paraId="2DB059D6" w14:textId="77777777" w:rsidR="0094159D" w:rsidRPr="005F1DEC" w:rsidRDefault="0094159D" w:rsidP="001A251D">
      <w:pPr>
        <w:spacing w:line="276" w:lineRule="auto"/>
        <w:rPr>
          <w:rFonts w:asciiTheme="minorHAnsi" w:hAnsiTheme="minorHAnsi" w:cstheme="minorHAnsi"/>
        </w:rPr>
      </w:pPr>
    </w:p>
    <w:p w14:paraId="0351C38E" w14:textId="204B3194" w:rsidR="00C50810" w:rsidRPr="00B75F80" w:rsidRDefault="00E258B3" w:rsidP="00D31CAA">
      <w:pPr>
        <w:pStyle w:val="Nagwek1"/>
        <w:numPr>
          <w:ilvl w:val="0"/>
          <w:numId w:val="7"/>
        </w:numPr>
        <w:tabs>
          <w:tab w:val="left" w:pos="284"/>
        </w:tabs>
        <w:spacing w:before="0" w:after="0" w:line="276" w:lineRule="auto"/>
        <w:ind w:left="0" w:firstLine="0"/>
        <w:rPr>
          <w:rFonts w:asciiTheme="minorHAnsi" w:hAnsiTheme="minorHAnsi" w:cstheme="minorHAnsi"/>
          <w:b w:val="0"/>
        </w:rPr>
      </w:pPr>
      <w:r w:rsidRPr="00B75F80">
        <w:rPr>
          <w:rFonts w:asciiTheme="minorHAnsi" w:hAnsiTheme="minorHAnsi" w:cstheme="minorHAnsi"/>
          <w:sz w:val="24"/>
          <w:szCs w:val="24"/>
        </w:rPr>
        <w:t>Termin wykonania zamówienia</w:t>
      </w:r>
    </w:p>
    <w:p w14:paraId="7FB9CE62" w14:textId="77777777" w:rsidR="006A3206" w:rsidRPr="005F1DEC" w:rsidRDefault="006A3206" w:rsidP="001A251D">
      <w:pPr>
        <w:spacing w:line="276" w:lineRule="auto"/>
        <w:rPr>
          <w:rFonts w:asciiTheme="minorHAnsi" w:hAnsiTheme="minorHAnsi" w:cstheme="minorHAnsi"/>
          <w:b/>
          <w:sz w:val="20"/>
        </w:rPr>
      </w:pPr>
    </w:p>
    <w:p w14:paraId="28DCAFDD" w14:textId="58F3CC5E" w:rsidR="00C2141C" w:rsidRDefault="00C2141C" w:rsidP="00D31CAA">
      <w:pPr>
        <w:widowControl w:val="0"/>
        <w:shd w:val="clear" w:color="auto" w:fill="FFFFFF"/>
        <w:tabs>
          <w:tab w:val="num" w:pos="720"/>
        </w:tabs>
        <w:autoSpaceDE w:val="0"/>
        <w:autoSpaceDN w:val="0"/>
        <w:adjustRightInd w:val="0"/>
        <w:spacing w:line="276" w:lineRule="auto"/>
        <w:jc w:val="both"/>
        <w:rPr>
          <w:rFonts w:asciiTheme="minorHAnsi" w:hAnsiTheme="minorHAnsi"/>
        </w:rPr>
      </w:pPr>
      <w:r w:rsidRPr="00533F7F">
        <w:rPr>
          <w:rFonts w:asciiTheme="minorHAnsi" w:hAnsiTheme="minorHAnsi"/>
        </w:rPr>
        <w:t xml:space="preserve">Zamawiający wymaga, aby zamówienie było wykonywane przez </w:t>
      </w:r>
      <w:r w:rsidRPr="008F116A">
        <w:rPr>
          <w:rFonts w:asciiTheme="minorHAnsi" w:hAnsiTheme="minorHAnsi"/>
        </w:rPr>
        <w:t xml:space="preserve">okres 36 miesięcy </w:t>
      </w:r>
      <w:r w:rsidRPr="00533F7F">
        <w:rPr>
          <w:rFonts w:asciiTheme="minorHAnsi" w:hAnsiTheme="minorHAnsi"/>
        </w:rPr>
        <w:t>od dnia podpisania umowy</w:t>
      </w:r>
      <w:r w:rsidR="00D31CAA">
        <w:rPr>
          <w:rFonts w:asciiTheme="minorHAnsi" w:hAnsiTheme="minorHAnsi"/>
        </w:rPr>
        <w:t>.</w:t>
      </w:r>
    </w:p>
    <w:p w14:paraId="65456DFE" w14:textId="77777777" w:rsidR="00D31CAA" w:rsidRPr="005F1DEC" w:rsidRDefault="00D31CAA" w:rsidP="00D31CAA">
      <w:pPr>
        <w:widowControl w:val="0"/>
        <w:shd w:val="clear" w:color="auto" w:fill="FFFFFF"/>
        <w:tabs>
          <w:tab w:val="num" w:pos="720"/>
        </w:tabs>
        <w:autoSpaceDE w:val="0"/>
        <w:autoSpaceDN w:val="0"/>
        <w:adjustRightInd w:val="0"/>
        <w:spacing w:line="276" w:lineRule="auto"/>
        <w:jc w:val="both"/>
        <w:rPr>
          <w:rFonts w:asciiTheme="minorHAnsi" w:hAnsiTheme="minorHAnsi" w:cstheme="minorHAnsi"/>
        </w:rPr>
      </w:pPr>
    </w:p>
    <w:p w14:paraId="543DA314" w14:textId="1BFB2EB2" w:rsidR="00272DF4" w:rsidRDefault="004F0C78" w:rsidP="00D31CAA">
      <w:pPr>
        <w:pStyle w:val="Nagwek1"/>
        <w:numPr>
          <w:ilvl w:val="0"/>
          <w:numId w:val="7"/>
        </w:numPr>
        <w:tabs>
          <w:tab w:val="left" w:pos="284"/>
          <w:tab w:val="left" w:pos="426"/>
        </w:tabs>
        <w:spacing w:before="0" w:after="0" w:line="276" w:lineRule="auto"/>
        <w:rPr>
          <w:rFonts w:asciiTheme="minorHAnsi" w:hAnsiTheme="minorHAnsi" w:cstheme="minorHAnsi"/>
        </w:rPr>
      </w:pPr>
      <w:r w:rsidRPr="00B75F80">
        <w:rPr>
          <w:rFonts w:asciiTheme="minorHAnsi" w:hAnsiTheme="minorHAnsi" w:cstheme="minorHAnsi"/>
          <w:sz w:val="24"/>
          <w:szCs w:val="24"/>
        </w:rPr>
        <w:t>Podstawy wykluczenia</w:t>
      </w:r>
    </w:p>
    <w:p w14:paraId="61C5C477" w14:textId="77777777" w:rsidR="005E1F4A" w:rsidRPr="005E1F4A" w:rsidRDefault="005E1F4A" w:rsidP="005E1F4A"/>
    <w:p w14:paraId="2FB38B37" w14:textId="41DAB906" w:rsidR="00E26A36" w:rsidRPr="005E1F4A" w:rsidRDefault="004F0C78" w:rsidP="009F0E42">
      <w:pPr>
        <w:pStyle w:val="Akapitzlist"/>
        <w:numPr>
          <w:ilvl w:val="3"/>
          <w:numId w:val="7"/>
        </w:numPr>
        <w:spacing w:line="276" w:lineRule="auto"/>
        <w:ind w:left="357" w:hanging="357"/>
        <w:rPr>
          <w:rFonts w:asciiTheme="minorHAnsi" w:hAnsiTheme="minorHAnsi" w:cstheme="minorHAnsi"/>
        </w:rPr>
      </w:pPr>
      <w:r w:rsidRPr="005F1DEC">
        <w:rPr>
          <w:rFonts w:asciiTheme="minorHAnsi" w:hAnsiTheme="minorHAnsi" w:cstheme="minorHAnsi"/>
        </w:rPr>
        <w:t>Wykonawcy ubiegający się o</w:t>
      </w:r>
      <w:r w:rsidR="00AB405D" w:rsidRPr="005F1DEC">
        <w:rPr>
          <w:rFonts w:asciiTheme="minorHAnsi" w:hAnsiTheme="minorHAnsi" w:cstheme="minorHAnsi"/>
        </w:rPr>
        <w:t xml:space="preserve"> niniejsze zamówienie publiczne:</w:t>
      </w:r>
    </w:p>
    <w:p w14:paraId="0F45B0A5" w14:textId="77777777" w:rsidR="00AB405D" w:rsidRPr="005F1DEC" w:rsidRDefault="008666B3" w:rsidP="00B75F80">
      <w:pPr>
        <w:spacing w:line="276" w:lineRule="auto"/>
        <w:jc w:val="both"/>
        <w:rPr>
          <w:rFonts w:asciiTheme="minorHAnsi" w:hAnsiTheme="minorHAnsi" w:cstheme="minorHAnsi"/>
        </w:rPr>
      </w:pPr>
      <w:r w:rsidRPr="005F1DEC">
        <w:rPr>
          <w:rFonts w:asciiTheme="minorHAnsi" w:hAnsiTheme="minorHAnsi" w:cstheme="minorHAnsi"/>
        </w:rPr>
        <w:lastRenderedPageBreak/>
        <w:t xml:space="preserve">1.1. </w:t>
      </w:r>
      <w:r w:rsidR="004F0C78" w:rsidRPr="005F1DEC">
        <w:rPr>
          <w:rFonts w:asciiTheme="minorHAnsi" w:hAnsiTheme="minorHAnsi" w:cstheme="minorHAnsi"/>
        </w:rPr>
        <w:t>nie mogą podlegać wykluczeniu na podstawie art. 108 ust. 1</w:t>
      </w:r>
      <w:r w:rsidR="00E0141C" w:rsidRPr="005F1DEC">
        <w:rPr>
          <w:rFonts w:asciiTheme="minorHAnsi" w:hAnsiTheme="minorHAnsi" w:cstheme="minorHAnsi"/>
        </w:rPr>
        <w:t xml:space="preserve"> </w:t>
      </w:r>
      <w:r w:rsidR="00AB405D" w:rsidRPr="005F1DEC">
        <w:rPr>
          <w:rFonts w:asciiTheme="minorHAnsi" w:hAnsiTheme="minorHAnsi" w:cstheme="minorHAnsi"/>
        </w:rPr>
        <w:t xml:space="preserve">ustawy </w:t>
      </w:r>
      <w:proofErr w:type="spellStart"/>
      <w:r w:rsidR="00AB405D" w:rsidRPr="005F1DEC">
        <w:rPr>
          <w:rFonts w:asciiTheme="minorHAnsi" w:hAnsiTheme="minorHAnsi" w:cstheme="minorHAnsi"/>
        </w:rPr>
        <w:t>Pzp</w:t>
      </w:r>
      <w:proofErr w:type="spellEnd"/>
      <w:r w:rsidR="00127059" w:rsidRPr="005F1DEC">
        <w:rPr>
          <w:rFonts w:asciiTheme="minorHAnsi" w:hAnsiTheme="minorHAnsi" w:cstheme="minorHAnsi"/>
        </w:rPr>
        <w:t>.</w:t>
      </w:r>
      <w:r w:rsidR="00341EAC" w:rsidRPr="005F1DEC">
        <w:rPr>
          <w:rFonts w:asciiTheme="minorHAnsi" w:hAnsiTheme="minorHAnsi" w:cstheme="minorHAnsi"/>
        </w:rPr>
        <w:t xml:space="preserve"> </w:t>
      </w:r>
    </w:p>
    <w:p w14:paraId="7F965EB0" w14:textId="71481D4A" w:rsidR="008666B3" w:rsidRPr="005F1DEC" w:rsidRDefault="0013732B" w:rsidP="00B75F80">
      <w:pPr>
        <w:spacing w:line="276" w:lineRule="auto"/>
        <w:ind w:left="284"/>
        <w:jc w:val="both"/>
        <w:rPr>
          <w:rFonts w:asciiTheme="minorHAnsi" w:hAnsiTheme="minorHAnsi" w:cstheme="minorHAnsi"/>
        </w:rPr>
      </w:pPr>
      <w:r w:rsidRPr="005F1DEC">
        <w:rPr>
          <w:rFonts w:asciiTheme="minorHAnsi" w:hAnsiTheme="minorHAnsi" w:cstheme="minorHAnsi"/>
        </w:rPr>
        <w:t>N</w:t>
      </w:r>
      <w:r w:rsidR="00127059" w:rsidRPr="005F1DEC">
        <w:rPr>
          <w:rFonts w:asciiTheme="minorHAnsi" w:hAnsiTheme="minorHAnsi" w:cstheme="minorHAnsi"/>
        </w:rPr>
        <w:t xml:space="preserve">a podstawie art. 108 ust. 1 ustawy </w:t>
      </w:r>
      <w:proofErr w:type="spellStart"/>
      <w:r w:rsidR="00127059" w:rsidRPr="005F1DEC">
        <w:rPr>
          <w:rFonts w:asciiTheme="minorHAnsi" w:hAnsiTheme="minorHAnsi" w:cstheme="minorHAnsi"/>
        </w:rPr>
        <w:t>Pzp</w:t>
      </w:r>
      <w:proofErr w:type="spellEnd"/>
      <w:r w:rsidR="008666B3" w:rsidRPr="005F1DEC">
        <w:rPr>
          <w:rFonts w:asciiTheme="minorHAnsi" w:hAnsiTheme="minorHAnsi" w:cstheme="minorHAnsi"/>
        </w:rPr>
        <w:t xml:space="preserve">, z zastrzeżeniem art. 110 </w:t>
      </w:r>
      <w:r w:rsidR="00EF2C7D" w:rsidRPr="005F1DEC">
        <w:rPr>
          <w:rFonts w:asciiTheme="minorHAnsi" w:hAnsiTheme="minorHAnsi" w:cstheme="minorHAnsi"/>
        </w:rPr>
        <w:t>i 111</w:t>
      </w:r>
      <w:r w:rsidR="008666B3" w:rsidRPr="005F1DEC">
        <w:rPr>
          <w:rFonts w:asciiTheme="minorHAnsi" w:hAnsiTheme="minorHAnsi" w:cstheme="minorHAnsi"/>
        </w:rPr>
        <w:t xml:space="preserve"> ustawy </w:t>
      </w:r>
      <w:proofErr w:type="spellStart"/>
      <w:r w:rsidR="008666B3" w:rsidRPr="005F1DEC">
        <w:rPr>
          <w:rFonts w:asciiTheme="minorHAnsi" w:hAnsiTheme="minorHAnsi" w:cstheme="minorHAnsi"/>
        </w:rPr>
        <w:t>Pzp</w:t>
      </w:r>
      <w:proofErr w:type="spellEnd"/>
      <w:r w:rsidR="008666B3" w:rsidRPr="005F1DEC">
        <w:rPr>
          <w:rFonts w:asciiTheme="minorHAnsi" w:hAnsiTheme="minorHAnsi" w:cstheme="minorHAnsi"/>
        </w:rPr>
        <w:t xml:space="preserve">, </w:t>
      </w:r>
      <w:r w:rsidR="00E26A36" w:rsidRPr="005F1DEC">
        <w:rPr>
          <w:rFonts w:asciiTheme="minorHAnsi" w:hAnsiTheme="minorHAnsi" w:cstheme="minorHAnsi"/>
        </w:rPr>
        <w:br/>
      </w:r>
      <w:r w:rsidRPr="005F1DEC">
        <w:rPr>
          <w:rFonts w:asciiTheme="minorHAnsi" w:hAnsiTheme="minorHAnsi" w:cstheme="minorHAnsi"/>
        </w:rPr>
        <w:t xml:space="preserve">z postępowania wyklucza się </w:t>
      </w:r>
      <w:r w:rsidR="008666B3" w:rsidRPr="005F1DEC">
        <w:rPr>
          <w:rFonts w:asciiTheme="minorHAnsi" w:hAnsiTheme="minorHAnsi" w:cstheme="minorHAnsi"/>
        </w:rPr>
        <w:t>Wykonawcę:</w:t>
      </w:r>
    </w:p>
    <w:p w14:paraId="46BB8158" w14:textId="77777777" w:rsidR="00C53094" w:rsidRPr="005F1DEC" w:rsidRDefault="00C53094" w:rsidP="00B75F80">
      <w:pPr>
        <w:spacing w:line="276" w:lineRule="auto"/>
        <w:ind w:left="284"/>
        <w:jc w:val="both"/>
        <w:rPr>
          <w:rFonts w:asciiTheme="minorHAnsi" w:hAnsiTheme="minorHAnsi" w:cstheme="minorHAnsi"/>
        </w:rPr>
      </w:pPr>
      <w:r w:rsidRPr="005F1DEC">
        <w:rPr>
          <w:rFonts w:asciiTheme="minorHAnsi" w:hAnsiTheme="minorHAnsi" w:cstheme="minorHAnsi"/>
        </w:rPr>
        <w:t xml:space="preserve">1) będącego osobą fizyczną, którego prawomocnie skazano za przestępstwo: </w:t>
      </w:r>
    </w:p>
    <w:p w14:paraId="225DED1B" w14:textId="48573D49" w:rsidR="00C53094" w:rsidRPr="005F1DEC" w:rsidRDefault="00C53094" w:rsidP="00B75F80">
      <w:pPr>
        <w:spacing w:line="276" w:lineRule="auto"/>
        <w:ind w:left="851" w:hanging="284"/>
        <w:jc w:val="both"/>
        <w:rPr>
          <w:rFonts w:asciiTheme="minorHAnsi" w:hAnsiTheme="minorHAnsi" w:cstheme="minorHAnsi"/>
        </w:rPr>
      </w:pPr>
      <w:r w:rsidRPr="005F1DEC">
        <w:rPr>
          <w:rFonts w:asciiTheme="minorHAnsi" w:hAnsiTheme="minorHAnsi" w:cstheme="minorHAnsi"/>
        </w:rPr>
        <w:t>a) udziału w zorganizowanej grupie przestępczej albo związku mającym na celu popełnienie przestępstwa lub przestępstwa skarbowego, o którym mowa w art. 258 Kodeksu karnego</w:t>
      </w:r>
      <w:r w:rsidR="00E26A36" w:rsidRPr="005F1DEC">
        <w:rPr>
          <w:rFonts w:asciiTheme="minorHAnsi" w:hAnsiTheme="minorHAnsi" w:cstheme="minorHAnsi"/>
        </w:rPr>
        <w:t>,</w:t>
      </w:r>
      <w:r w:rsidRPr="005F1DEC">
        <w:rPr>
          <w:rFonts w:asciiTheme="minorHAnsi" w:hAnsiTheme="minorHAnsi" w:cstheme="minorHAnsi"/>
        </w:rPr>
        <w:t xml:space="preserve"> </w:t>
      </w:r>
    </w:p>
    <w:p w14:paraId="085DDA03" w14:textId="451BAA3B" w:rsidR="00C53094" w:rsidRPr="005F1DEC" w:rsidRDefault="00C53094" w:rsidP="00B75F80">
      <w:pPr>
        <w:spacing w:line="276" w:lineRule="auto"/>
        <w:ind w:left="851" w:hanging="283"/>
        <w:jc w:val="both"/>
        <w:rPr>
          <w:rFonts w:asciiTheme="minorHAnsi" w:hAnsiTheme="minorHAnsi" w:cstheme="minorHAnsi"/>
        </w:rPr>
      </w:pPr>
      <w:r w:rsidRPr="005F1DEC">
        <w:rPr>
          <w:rFonts w:asciiTheme="minorHAnsi" w:hAnsiTheme="minorHAnsi" w:cstheme="minorHAnsi"/>
        </w:rPr>
        <w:t>b) handlu ludźmi, o którym mowa w art. 189a Kodeksu karnego,</w:t>
      </w:r>
    </w:p>
    <w:p w14:paraId="4E290F7D" w14:textId="6433CC36" w:rsidR="008325E6" w:rsidRPr="005F1DEC" w:rsidRDefault="008325E6" w:rsidP="00B75F80">
      <w:pPr>
        <w:spacing w:line="276" w:lineRule="auto"/>
        <w:ind w:left="851" w:hanging="284"/>
        <w:jc w:val="both"/>
        <w:rPr>
          <w:rFonts w:asciiTheme="minorHAnsi" w:hAnsiTheme="minorHAnsi" w:cstheme="minorHAnsi"/>
        </w:rPr>
      </w:pPr>
      <w:r w:rsidRPr="005F1DEC">
        <w:rPr>
          <w:rFonts w:asciiTheme="minorHAnsi" w:hAnsiTheme="minorHAnsi" w:cstheme="minorHAnsi"/>
        </w:rPr>
        <w:t xml:space="preserve">c) </w:t>
      </w:r>
      <w:r w:rsidRPr="005F1DEC">
        <w:rPr>
          <w:rFonts w:asciiTheme="minorHAnsi" w:hAnsiTheme="minorHAnsi" w:cstheme="minorHAnsi"/>
          <w:color w:val="000000"/>
        </w:rPr>
        <w:t xml:space="preserve">o którym mowa w art. 228-230a, art. 250a Kodeksu karnego, w art. 46-48 ustawy </w:t>
      </w:r>
      <w:r w:rsidR="00413BB3" w:rsidRPr="005F1DEC">
        <w:rPr>
          <w:rFonts w:asciiTheme="minorHAnsi" w:hAnsiTheme="minorHAnsi" w:cstheme="minorHAnsi"/>
          <w:color w:val="000000"/>
        </w:rPr>
        <w:br/>
      </w:r>
      <w:r w:rsidRPr="005F1DEC">
        <w:rPr>
          <w:rFonts w:asciiTheme="minorHAnsi" w:hAnsiTheme="minorHAnsi" w:cstheme="minorHAnsi"/>
          <w:color w:val="000000"/>
        </w:rPr>
        <w:t xml:space="preserve">z dnia 25 czerwca 2010 r. o sporcie </w:t>
      </w:r>
      <w:r w:rsidR="003E4C0A" w:rsidRPr="00B76AD2">
        <w:rPr>
          <w:rFonts w:asciiTheme="minorHAnsi" w:hAnsiTheme="minorHAnsi" w:cstheme="minorHAnsi"/>
        </w:rPr>
        <w:t>(</w:t>
      </w:r>
      <w:proofErr w:type="spellStart"/>
      <w:r w:rsidR="003E4C0A">
        <w:rPr>
          <w:rFonts w:asciiTheme="minorHAnsi" w:hAnsiTheme="minorHAnsi" w:cstheme="minorHAnsi"/>
        </w:rPr>
        <w:t>t.j</w:t>
      </w:r>
      <w:proofErr w:type="spellEnd"/>
      <w:r w:rsidR="003E4C0A">
        <w:rPr>
          <w:rFonts w:asciiTheme="minorHAnsi" w:hAnsiTheme="minorHAnsi" w:cstheme="minorHAnsi"/>
        </w:rPr>
        <w:t xml:space="preserve">. </w:t>
      </w:r>
      <w:r w:rsidR="003E4C0A" w:rsidRPr="00B76AD2">
        <w:rPr>
          <w:rFonts w:asciiTheme="minorHAnsi" w:hAnsiTheme="minorHAnsi" w:cstheme="minorHAnsi"/>
        </w:rPr>
        <w:t>Dz. U. z 202</w:t>
      </w:r>
      <w:r w:rsidR="00501F45">
        <w:rPr>
          <w:rFonts w:asciiTheme="minorHAnsi" w:hAnsiTheme="minorHAnsi" w:cstheme="minorHAnsi"/>
        </w:rPr>
        <w:t>4</w:t>
      </w:r>
      <w:r w:rsidR="003E4C0A" w:rsidRPr="00B76AD2">
        <w:rPr>
          <w:rFonts w:asciiTheme="minorHAnsi" w:hAnsiTheme="minorHAnsi" w:cstheme="minorHAnsi"/>
        </w:rPr>
        <w:t xml:space="preserve"> r. poz. </w:t>
      </w:r>
      <w:r w:rsidR="00501F45">
        <w:rPr>
          <w:rFonts w:asciiTheme="minorHAnsi" w:hAnsiTheme="minorHAnsi" w:cstheme="minorHAnsi"/>
        </w:rPr>
        <w:t>1488</w:t>
      </w:r>
      <w:r w:rsidR="003E4C0A" w:rsidRPr="00B76AD2">
        <w:rPr>
          <w:rFonts w:asciiTheme="minorHAnsi" w:hAnsiTheme="minorHAnsi" w:cstheme="minorHAnsi"/>
        </w:rPr>
        <w:t xml:space="preserve">) </w:t>
      </w:r>
      <w:r w:rsidRPr="005F1DEC">
        <w:rPr>
          <w:rFonts w:asciiTheme="minorHAnsi" w:hAnsiTheme="minorHAnsi" w:cstheme="minorHAnsi"/>
          <w:color w:val="000000"/>
        </w:rPr>
        <w:t xml:space="preserve">lub w art. 54 ust. 1-4 ustawy z dnia 12 maja 2011 r. o refundacji leków, środków spożywczych specjalnego przeznaczenia żywieniowego oraz wyrobów </w:t>
      </w:r>
      <w:r w:rsidR="003E4C0A" w:rsidRPr="00B76AD2">
        <w:rPr>
          <w:rFonts w:asciiTheme="minorHAnsi" w:hAnsiTheme="minorHAnsi" w:cstheme="minorHAnsi"/>
        </w:rPr>
        <w:t>(</w:t>
      </w:r>
      <w:proofErr w:type="spellStart"/>
      <w:r w:rsidR="003E4C0A">
        <w:rPr>
          <w:rFonts w:asciiTheme="minorHAnsi" w:hAnsiTheme="minorHAnsi" w:cstheme="minorHAnsi"/>
        </w:rPr>
        <w:t>t.j</w:t>
      </w:r>
      <w:proofErr w:type="spellEnd"/>
      <w:r w:rsidR="003E4C0A">
        <w:rPr>
          <w:rFonts w:asciiTheme="minorHAnsi" w:hAnsiTheme="minorHAnsi" w:cstheme="minorHAnsi"/>
        </w:rPr>
        <w:t xml:space="preserve">. </w:t>
      </w:r>
      <w:r w:rsidR="003E4C0A" w:rsidRPr="00B76AD2">
        <w:rPr>
          <w:rFonts w:asciiTheme="minorHAnsi" w:hAnsiTheme="minorHAnsi" w:cstheme="minorHAnsi"/>
        </w:rPr>
        <w:t>Dz. U. z 202</w:t>
      </w:r>
      <w:r w:rsidR="00501F45">
        <w:rPr>
          <w:rFonts w:asciiTheme="minorHAnsi" w:hAnsiTheme="minorHAnsi" w:cstheme="minorHAnsi"/>
        </w:rPr>
        <w:t>4</w:t>
      </w:r>
      <w:r w:rsidR="003E4C0A" w:rsidRPr="00B76AD2">
        <w:rPr>
          <w:rFonts w:asciiTheme="minorHAnsi" w:hAnsiTheme="minorHAnsi" w:cstheme="minorHAnsi"/>
        </w:rPr>
        <w:t xml:space="preserve"> r. poz. </w:t>
      </w:r>
      <w:r w:rsidR="00501F45">
        <w:rPr>
          <w:rFonts w:asciiTheme="minorHAnsi" w:hAnsiTheme="minorHAnsi" w:cstheme="minorHAnsi"/>
        </w:rPr>
        <w:t xml:space="preserve">930, z </w:t>
      </w:r>
      <w:proofErr w:type="spellStart"/>
      <w:r w:rsidR="00501F45">
        <w:rPr>
          <w:rFonts w:asciiTheme="minorHAnsi" w:hAnsiTheme="minorHAnsi" w:cstheme="minorHAnsi"/>
        </w:rPr>
        <w:t>późn</w:t>
      </w:r>
      <w:proofErr w:type="spellEnd"/>
      <w:r w:rsidR="00501F45">
        <w:rPr>
          <w:rFonts w:asciiTheme="minorHAnsi" w:hAnsiTheme="minorHAnsi" w:cstheme="minorHAnsi"/>
        </w:rPr>
        <w:t>. z.</w:t>
      </w:r>
      <w:r w:rsidRPr="005F1DEC">
        <w:rPr>
          <w:rFonts w:asciiTheme="minorHAnsi" w:hAnsiTheme="minorHAnsi" w:cstheme="minorHAnsi"/>
          <w:color w:val="000000"/>
        </w:rPr>
        <w:t>)</w:t>
      </w:r>
      <w:r w:rsidRPr="005F1DEC">
        <w:rPr>
          <w:rFonts w:asciiTheme="minorHAnsi" w:hAnsiTheme="minorHAnsi" w:cstheme="minorHAnsi"/>
        </w:rPr>
        <w:t xml:space="preserve">, </w:t>
      </w:r>
    </w:p>
    <w:p w14:paraId="63FBC6AC" w14:textId="33D071F1" w:rsidR="00C53094" w:rsidRPr="005F1DEC" w:rsidRDefault="00C53094" w:rsidP="00B75F80">
      <w:pPr>
        <w:spacing w:line="276" w:lineRule="auto"/>
        <w:ind w:left="851" w:hanging="284"/>
        <w:jc w:val="both"/>
        <w:rPr>
          <w:rFonts w:asciiTheme="minorHAnsi" w:hAnsiTheme="minorHAnsi" w:cstheme="minorHAnsi"/>
        </w:rPr>
      </w:pPr>
      <w:r w:rsidRPr="005F1DEC">
        <w:rPr>
          <w:rFonts w:asciiTheme="minorHAnsi" w:hAnsiTheme="minorHAnsi" w:cstheme="minorHAnsi"/>
        </w:rPr>
        <w:t xml:space="preserve">d) finansowania przestępstwa o charakterze terrorystycznym, o którym mowa </w:t>
      </w:r>
      <w:r w:rsidR="00413BB3" w:rsidRPr="005F1DEC">
        <w:rPr>
          <w:rFonts w:asciiTheme="minorHAnsi" w:hAnsiTheme="minorHAnsi" w:cstheme="minorHAnsi"/>
        </w:rPr>
        <w:br/>
      </w:r>
      <w:r w:rsidRPr="005F1DEC">
        <w:rPr>
          <w:rFonts w:asciiTheme="minorHAnsi" w:hAnsiTheme="minorHAnsi" w:cstheme="minorHAnsi"/>
        </w:rPr>
        <w:t xml:space="preserve">w art. 165a Kodeksu karnego, lub przestępstwo udaremniania lub utrudniania stwierdzenia przestępnego pochodzenia pieniędzy lub ukrywania ich pochodzenia, </w:t>
      </w:r>
      <w:r w:rsidR="00413BB3" w:rsidRPr="005F1DEC">
        <w:rPr>
          <w:rFonts w:asciiTheme="minorHAnsi" w:hAnsiTheme="minorHAnsi" w:cstheme="minorHAnsi"/>
        </w:rPr>
        <w:br/>
      </w:r>
      <w:r w:rsidRPr="005F1DEC">
        <w:rPr>
          <w:rFonts w:asciiTheme="minorHAnsi" w:hAnsiTheme="minorHAnsi" w:cstheme="minorHAnsi"/>
        </w:rPr>
        <w:t xml:space="preserve">o którym mowa w art. 299 Kodeksu karnego, </w:t>
      </w:r>
    </w:p>
    <w:p w14:paraId="4D01B1B0" w14:textId="77777777" w:rsidR="00C53094" w:rsidRPr="005F1DEC" w:rsidRDefault="00C53094" w:rsidP="00B75F80">
      <w:pPr>
        <w:spacing w:line="276" w:lineRule="auto"/>
        <w:ind w:left="851" w:hanging="284"/>
        <w:jc w:val="both"/>
        <w:rPr>
          <w:rFonts w:asciiTheme="minorHAnsi" w:hAnsiTheme="minorHAnsi" w:cstheme="minorHAnsi"/>
        </w:rPr>
      </w:pPr>
      <w:r w:rsidRPr="005F1DEC">
        <w:rPr>
          <w:rFonts w:asciiTheme="minorHAnsi" w:hAnsiTheme="minorHAnsi" w:cstheme="minorHAnsi"/>
        </w:rPr>
        <w:t xml:space="preserve">e) o charakterze terrorystycznym, o którym mowa w art. 115 § 20 Kodeksu karnego, lub mające na celu popełnienie tego przestępstwa, </w:t>
      </w:r>
    </w:p>
    <w:p w14:paraId="550A9AC8" w14:textId="59249CC7" w:rsidR="00C53094" w:rsidRPr="005F1DEC" w:rsidRDefault="00C53094" w:rsidP="00B75F80">
      <w:pPr>
        <w:spacing w:line="276" w:lineRule="auto"/>
        <w:ind w:left="851" w:hanging="283"/>
        <w:jc w:val="both"/>
        <w:rPr>
          <w:rFonts w:asciiTheme="minorHAnsi" w:hAnsiTheme="minorHAnsi" w:cstheme="minorHAnsi"/>
        </w:rPr>
      </w:pPr>
      <w:r w:rsidRPr="005F1DEC">
        <w:rPr>
          <w:rFonts w:asciiTheme="minorHAnsi" w:hAnsiTheme="minorHAnsi" w:cstheme="minorHAnsi"/>
        </w:rPr>
        <w:t xml:space="preserve">f) powierzenia wykonywania pracy małoletniemu cudzoziemcowi, o którym mowa </w:t>
      </w:r>
      <w:r w:rsidR="00413BB3" w:rsidRPr="005F1DEC">
        <w:rPr>
          <w:rFonts w:asciiTheme="minorHAnsi" w:hAnsiTheme="minorHAnsi" w:cstheme="minorHAnsi"/>
        </w:rPr>
        <w:br/>
      </w:r>
      <w:r w:rsidRPr="005F1DEC">
        <w:rPr>
          <w:rFonts w:asciiTheme="minorHAnsi" w:hAnsiTheme="minorHAnsi" w:cstheme="minorHAnsi"/>
        </w:rPr>
        <w:t>w art. 9 ust. 2 ustawy z dnia 15 czerwca 2012 r. o skutkach powierzania wykonywania pracy cudzoziemcom przebywającym wbrew przepisom na terytorium Rzeczypospolitej Polskiej (</w:t>
      </w:r>
      <w:bookmarkStart w:id="16" w:name="_Hlk168923659"/>
      <w:proofErr w:type="spellStart"/>
      <w:r w:rsidR="006347F2">
        <w:rPr>
          <w:rFonts w:asciiTheme="minorHAnsi" w:hAnsiTheme="minorHAnsi" w:cstheme="minorHAnsi"/>
        </w:rPr>
        <w:t>t.j</w:t>
      </w:r>
      <w:proofErr w:type="spellEnd"/>
      <w:r w:rsidR="006347F2">
        <w:rPr>
          <w:rFonts w:asciiTheme="minorHAnsi" w:hAnsiTheme="minorHAnsi" w:cstheme="minorHAnsi"/>
        </w:rPr>
        <w:t xml:space="preserve">. </w:t>
      </w:r>
      <w:r w:rsidRPr="005F1DEC">
        <w:rPr>
          <w:rFonts w:asciiTheme="minorHAnsi" w:hAnsiTheme="minorHAnsi" w:cstheme="minorHAnsi"/>
        </w:rPr>
        <w:t xml:space="preserve">Dz. U. </w:t>
      </w:r>
      <w:r w:rsidR="009C587A" w:rsidRPr="005F1DEC">
        <w:rPr>
          <w:rFonts w:asciiTheme="minorHAnsi" w:hAnsiTheme="minorHAnsi" w:cstheme="minorHAnsi"/>
        </w:rPr>
        <w:t>20</w:t>
      </w:r>
      <w:r w:rsidR="006347F2">
        <w:rPr>
          <w:rFonts w:asciiTheme="minorHAnsi" w:hAnsiTheme="minorHAnsi" w:cstheme="minorHAnsi"/>
        </w:rPr>
        <w:t>21</w:t>
      </w:r>
      <w:r w:rsidR="009C587A" w:rsidRPr="005F1DEC">
        <w:rPr>
          <w:rFonts w:asciiTheme="minorHAnsi" w:hAnsiTheme="minorHAnsi" w:cstheme="minorHAnsi"/>
        </w:rPr>
        <w:t xml:space="preserve"> poz. </w:t>
      </w:r>
      <w:bookmarkEnd w:id="16"/>
      <w:r w:rsidR="006347F2">
        <w:rPr>
          <w:rFonts w:asciiTheme="minorHAnsi" w:hAnsiTheme="minorHAnsi" w:cstheme="minorHAnsi"/>
        </w:rPr>
        <w:t>1745</w:t>
      </w:r>
      <w:r w:rsidRPr="005F1DEC">
        <w:rPr>
          <w:rFonts w:asciiTheme="minorHAnsi" w:hAnsiTheme="minorHAnsi" w:cstheme="minorHAnsi"/>
        </w:rPr>
        <w:t xml:space="preserve">), </w:t>
      </w:r>
    </w:p>
    <w:p w14:paraId="12E0CF70" w14:textId="77777777" w:rsidR="00C53094" w:rsidRPr="005F1DEC" w:rsidRDefault="00C53094" w:rsidP="00B75F80">
      <w:pPr>
        <w:spacing w:line="276" w:lineRule="auto"/>
        <w:ind w:left="851" w:hanging="283"/>
        <w:jc w:val="both"/>
        <w:rPr>
          <w:rFonts w:asciiTheme="minorHAnsi" w:hAnsiTheme="minorHAnsi" w:cstheme="minorHAnsi"/>
        </w:rPr>
      </w:pPr>
      <w:r w:rsidRPr="005F1DEC">
        <w:rPr>
          <w:rFonts w:asciiTheme="minorHAnsi" w:hAnsiTheme="minorHAnsi" w:cstheme="minorHAnsi"/>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582BAED" w14:textId="2B87DC7F" w:rsidR="00C53094" w:rsidRPr="005F1DEC" w:rsidRDefault="00C53094" w:rsidP="00B75F80">
      <w:pPr>
        <w:spacing w:line="276" w:lineRule="auto"/>
        <w:ind w:left="851" w:hanging="283"/>
        <w:jc w:val="both"/>
        <w:rPr>
          <w:rFonts w:asciiTheme="minorHAnsi" w:hAnsiTheme="minorHAnsi" w:cstheme="minorHAnsi"/>
        </w:rPr>
      </w:pPr>
      <w:r w:rsidRPr="005F1DEC">
        <w:rPr>
          <w:rFonts w:asciiTheme="minorHAnsi" w:hAnsiTheme="minorHAnsi" w:cstheme="minorHAnsi"/>
        </w:rPr>
        <w:t xml:space="preserve">h) o którym mowa w art. 9 ust. 1 i 3 lub art. 10 ustawy z dnia 15 czerwca 2012 r. </w:t>
      </w:r>
      <w:r w:rsidR="00D90EAE" w:rsidRPr="005F1DEC">
        <w:rPr>
          <w:rFonts w:asciiTheme="minorHAnsi" w:hAnsiTheme="minorHAnsi" w:cstheme="minorHAnsi"/>
        </w:rPr>
        <w:br/>
      </w:r>
      <w:r w:rsidRPr="005F1DEC">
        <w:rPr>
          <w:rFonts w:asciiTheme="minorHAnsi" w:hAnsiTheme="minorHAnsi" w:cstheme="minorHAnsi"/>
        </w:rPr>
        <w:t>o skutkach powierzania wykonywania pracy cudzoziemcom przebywającym wbrew przepisom na terytorium Rzeczypospolitej Polskiej</w:t>
      </w:r>
      <w:r w:rsidR="006347F2">
        <w:rPr>
          <w:rFonts w:asciiTheme="minorHAnsi" w:hAnsiTheme="minorHAnsi" w:cstheme="minorHAnsi"/>
        </w:rPr>
        <w:t xml:space="preserve"> </w:t>
      </w:r>
      <w:r w:rsidR="006347F2" w:rsidRPr="005A59D1">
        <w:rPr>
          <w:rFonts w:asciiTheme="minorHAnsi" w:hAnsiTheme="minorHAnsi" w:cstheme="minorHAnsi"/>
        </w:rPr>
        <w:t>(</w:t>
      </w:r>
      <w:proofErr w:type="spellStart"/>
      <w:r w:rsidR="006347F2" w:rsidRPr="005A59D1">
        <w:rPr>
          <w:rFonts w:asciiTheme="minorHAnsi" w:hAnsiTheme="minorHAnsi" w:cstheme="minorHAnsi"/>
        </w:rPr>
        <w:t>t.j</w:t>
      </w:r>
      <w:proofErr w:type="spellEnd"/>
      <w:r w:rsidR="006347F2" w:rsidRPr="005A59D1">
        <w:rPr>
          <w:rFonts w:asciiTheme="minorHAnsi" w:hAnsiTheme="minorHAnsi" w:cstheme="minorHAnsi"/>
        </w:rPr>
        <w:t>. Dz. U. z 2021 r. poz. 1745)</w:t>
      </w:r>
      <w:r w:rsidRPr="005F1DEC">
        <w:rPr>
          <w:rFonts w:asciiTheme="minorHAnsi" w:hAnsiTheme="minorHAnsi" w:cstheme="minorHAnsi"/>
        </w:rPr>
        <w:t xml:space="preserve">, </w:t>
      </w:r>
    </w:p>
    <w:p w14:paraId="1349FBA1" w14:textId="77777777" w:rsidR="00C53094" w:rsidRPr="005F1DEC" w:rsidRDefault="00C53094" w:rsidP="00B75F80">
      <w:pPr>
        <w:spacing w:line="276" w:lineRule="auto"/>
        <w:ind w:left="284" w:firstLine="142"/>
        <w:jc w:val="both"/>
        <w:rPr>
          <w:rFonts w:asciiTheme="minorHAnsi" w:hAnsiTheme="minorHAnsi" w:cstheme="minorHAnsi"/>
        </w:rPr>
      </w:pPr>
      <w:r w:rsidRPr="005F1DEC">
        <w:rPr>
          <w:rFonts w:asciiTheme="minorHAnsi" w:hAnsiTheme="minorHAnsi" w:cstheme="minorHAnsi"/>
        </w:rPr>
        <w:t>- lub za odpowiedni czyn zabroniony określony w przepisach prawa obcego;</w:t>
      </w:r>
    </w:p>
    <w:p w14:paraId="184707B0" w14:textId="11665A8E" w:rsidR="00C53094" w:rsidRPr="005F1DEC" w:rsidRDefault="00C53094" w:rsidP="00B75F80">
      <w:pPr>
        <w:spacing w:line="276" w:lineRule="auto"/>
        <w:ind w:left="567" w:hanging="283"/>
        <w:jc w:val="both"/>
        <w:rPr>
          <w:rFonts w:asciiTheme="minorHAnsi" w:hAnsiTheme="minorHAnsi" w:cstheme="minorHAnsi"/>
        </w:rPr>
      </w:pPr>
      <w:r w:rsidRPr="005F1DEC">
        <w:rPr>
          <w:rFonts w:asciiTheme="minorHAnsi" w:hAnsiTheme="minorHAnsi" w:cstheme="minorHAnsi"/>
        </w:rPr>
        <w:t xml:space="preserve">2) jeżeli urzędującego członka jego organu zarządzającego lub nadzorczego, wspólnika spółki w spółce jawnej lub partnerskiej albo komplementariusza w spółce </w:t>
      </w:r>
      <w:r w:rsidR="00E26A36" w:rsidRPr="005F1DEC">
        <w:rPr>
          <w:rFonts w:asciiTheme="minorHAnsi" w:hAnsiTheme="minorHAnsi" w:cstheme="minorHAnsi"/>
        </w:rPr>
        <w:t>k</w:t>
      </w:r>
      <w:r w:rsidRPr="005F1DEC">
        <w:rPr>
          <w:rFonts w:asciiTheme="minorHAnsi" w:hAnsiTheme="minorHAnsi" w:cstheme="minorHAnsi"/>
        </w:rPr>
        <w:t xml:space="preserve">omandytowej lub komandytowo-akcyjnej lub prokurenta prawomocnie skazano za przestępstwo, o którym mowa w pkt 1) powyżej; </w:t>
      </w:r>
    </w:p>
    <w:p w14:paraId="77FEA740" w14:textId="77777777" w:rsidR="00C53094" w:rsidRPr="005F1DEC" w:rsidRDefault="00C53094" w:rsidP="00B75F80">
      <w:pPr>
        <w:spacing w:line="276" w:lineRule="auto"/>
        <w:ind w:left="567" w:hanging="283"/>
        <w:jc w:val="both"/>
        <w:rPr>
          <w:rFonts w:asciiTheme="minorHAnsi" w:hAnsiTheme="minorHAnsi" w:cstheme="minorHAnsi"/>
        </w:rPr>
      </w:pPr>
      <w:r w:rsidRPr="005F1DEC">
        <w:rPr>
          <w:rFonts w:asciiTheme="minorHAnsi" w:hAnsiTheme="minorHAnsi" w:cstheme="minorHAnsi"/>
        </w:rPr>
        <w:t xml:space="preserve">3) wobec którego wydano prawomocny wyrok sądu lub ostateczną decyzję administracyjną </w:t>
      </w:r>
      <w:r w:rsidRPr="005F1DEC">
        <w:rPr>
          <w:rFonts w:asciiTheme="minorHAnsi" w:hAnsiTheme="minorHAnsi" w:cstheme="minorHAnsi"/>
        </w:rPr>
        <w:br/>
        <w:t xml:space="preserve">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w:t>
      </w:r>
      <w:r w:rsidRPr="005F1DEC">
        <w:rPr>
          <w:rFonts w:asciiTheme="minorHAnsi" w:hAnsiTheme="minorHAnsi" w:cstheme="minorHAnsi"/>
        </w:rPr>
        <w:lastRenderedPageBreak/>
        <w:t xml:space="preserve">ubezpieczenie społeczne lub zdrowotne wraz z odsetkami lub grzywnami lub zawarł wiążące porozumienie w sprawie spłaty tych należności; </w:t>
      </w:r>
    </w:p>
    <w:p w14:paraId="7F634AEA" w14:textId="77777777" w:rsidR="00C53094" w:rsidRPr="005F1DEC" w:rsidRDefault="00C53094" w:rsidP="00B75F80">
      <w:pPr>
        <w:spacing w:line="276" w:lineRule="auto"/>
        <w:ind w:left="284"/>
        <w:jc w:val="both"/>
        <w:rPr>
          <w:rFonts w:asciiTheme="minorHAnsi" w:hAnsiTheme="minorHAnsi" w:cstheme="minorHAnsi"/>
        </w:rPr>
      </w:pPr>
      <w:r w:rsidRPr="005F1DEC">
        <w:rPr>
          <w:rFonts w:asciiTheme="minorHAnsi" w:hAnsiTheme="minorHAnsi" w:cstheme="minorHAnsi"/>
        </w:rPr>
        <w:t xml:space="preserve">4) wobec którego prawomocnie orzeczono zakaz ubiegania się o zamówienia publiczne; </w:t>
      </w:r>
    </w:p>
    <w:p w14:paraId="1F3DFF33" w14:textId="307BD6DF" w:rsidR="00C53094" w:rsidRPr="005F1DEC" w:rsidRDefault="00C53094" w:rsidP="00B75F80">
      <w:pPr>
        <w:spacing w:line="276" w:lineRule="auto"/>
        <w:ind w:left="567" w:hanging="283"/>
        <w:jc w:val="both"/>
        <w:rPr>
          <w:rFonts w:asciiTheme="minorHAnsi" w:hAnsiTheme="minorHAnsi" w:cstheme="minorHAnsi"/>
        </w:rPr>
      </w:pPr>
      <w:r w:rsidRPr="005F1DEC">
        <w:rPr>
          <w:rFonts w:asciiTheme="minorHAnsi" w:hAnsiTheme="minorHAnsi" w:cstheme="minorHAnsi"/>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BE0A55F" w14:textId="4A931CBA" w:rsidR="00E26A36" w:rsidRPr="005F1DEC" w:rsidRDefault="00C53094" w:rsidP="00457066">
      <w:pPr>
        <w:spacing w:line="276" w:lineRule="auto"/>
        <w:ind w:left="567" w:hanging="283"/>
        <w:jc w:val="both"/>
        <w:rPr>
          <w:rFonts w:asciiTheme="minorHAnsi" w:hAnsiTheme="minorHAnsi" w:cstheme="minorHAnsi"/>
        </w:rPr>
      </w:pPr>
      <w:r w:rsidRPr="005F1DEC">
        <w:rPr>
          <w:rFonts w:asciiTheme="minorHAnsi" w:hAnsiTheme="minorHAnsi" w:cstheme="minorHAnsi"/>
        </w:rPr>
        <w:t xml:space="preserve">6) jeżeli, w przypadkach, o których mowa w art. 85 ust. 1 ustawy </w:t>
      </w:r>
      <w:proofErr w:type="spellStart"/>
      <w:r w:rsidRPr="005F1DEC">
        <w:rPr>
          <w:rFonts w:asciiTheme="minorHAnsi" w:hAnsiTheme="minorHAnsi" w:cstheme="minorHAnsi"/>
        </w:rPr>
        <w:t>Pzp</w:t>
      </w:r>
      <w:proofErr w:type="spellEnd"/>
      <w:r w:rsidRPr="005F1DEC">
        <w:rPr>
          <w:rFonts w:asciiTheme="minorHAnsi" w:hAnsiTheme="minorHAnsi" w:cstheme="minorHAnsi"/>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9566EA7" w14:textId="118DFC83" w:rsidR="004F0C78" w:rsidRPr="005F1DEC" w:rsidRDefault="00127059" w:rsidP="00B75F80">
      <w:pPr>
        <w:spacing w:line="276" w:lineRule="auto"/>
        <w:jc w:val="both"/>
        <w:rPr>
          <w:rFonts w:asciiTheme="minorHAnsi" w:hAnsiTheme="minorHAnsi" w:cstheme="minorHAnsi"/>
        </w:rPr>
      </w:pPr>
      <w:r w:rsidRPr="005F1DEC">
        <w:rPr>
          <w:rFonts w:asciiTheme="minorHAnsi" w:hAnsiTheme="minorHAnsi" w:cstheme="minorHAnsi"/>
        </w:rPr>
        <w:t xml:space="preserve">1.2. </w:t>
      </w:r>
      <w:r w:rsidR="00AB405D" w:rsidRPr="005F1DEC">
        <w:rPr>
          <w:rFonts w:asciiTheme="minorHAnsi" w:hAnsiTheme="minorHAnsi" w:cstheme="minorHAnsi"/>
        </w:rPr>
        <w:t xml:space="preserve">nie mogą podlegać wykluczeniu na podstawie </w:t>
      </w:r>
      <w:r w:rsidR="00E0141C" w:rsidRPr="005F1DEC">
        <w:rPr>
          <w:rFonts w:asciiTheme="minorHAnsi" w:hAnsiTheme="minorHAnsi" w:cstheme="minorHAnsi"/>
        </w:rPr>
        <w:t>art.</w:t>
      </w:r>
      <w:r w:rsidR="00341EAC" w:rsidRPr="005F1DEC">
        <w:rPr>
          <w:rFonts w:asciiTheme="minorHAnsi" w:hAnsiTheme="minorHAnsi" w:cstheme="minorHAnsi"/>
        </w:rPr>
        <w:t xml:space="preserve"> </w:t>
      </w:r>
      <w:r w:rsidR="00E0141C" w:rsidRPr="005F1DEC">
        <w:rPr>
          <w:rFonts w:asciiTheme="minorHAnsi" w:hAnsiTheme="minorHAnsi" w:cstheme="minorHAnsi"/>
        </w:rPr>
        <w:t xml:space="preserve">109 ust 1 </w:t>
      </w:r>
      <w:r w:rsidR="0083133C" w:rsidRPr="005F1DEC">
        <w:rPr>
          <w:rFonts w:asciiTheme="minorHAnsi" w:hAnsiTheme="minorHAnsi" w:cstheme="minorHAnsi"/>
        </w:rPr>
        <w:t xml:space="preserve">pkt </w:t>
      </w:r>
      <w:r w:rsidR="00AB405D" w:rsidRPr="005F1DEC">
        <w:rPr>
          <w:rFonts w:asciiTheme="minorHAnsi" w:hAnsiTheme="minorHAnsi" w:cstheme="minorHAnsi"/>
        </w:rPr>
        <w:t>1</w:t>
      </w:r>
      <w:r w:rsidR="007B16CC" w:rsidRPr="005F1DEC">
        <w:rPr>
          <w:rFonts w:asciiTheme="minorHAnsi" w:hAnsiTheme="minorHAnsi" w:cstheme="minorHAnsi"/>
        </w:rPr>
        <w:t>, 2, 3</w:t>
      </w:r>
      <w:r w:rsidR="00AB405D" w:rsidRPr="005F1DEC">
        <w:rPr>
          <w:rFonts w:asciiTheme="minorHAnsi" w:hAnsiTheme="minorHAnsi" w:cstheme="minorHAnsi"/>
        </w:rPr>
        <w:t xml:space="preserve"> i </w:t>
      </w:r>
      <w:r w:rsidR="0083133C" w:rsidRPr="005F1DEC">
        <w:rPr>
          <w:rFonts w:asciiTheme="minorHAnsi" w:hAnsiTheme="minorHAnsi" w:cstheme="minorHAnsi"/>
        </w:rPr>
        <w:t>4</w:t>
      </w:r>
      <w:r w:rsidR="004F0C78" w:rsidRPr="005F1DEC">
        <w:rPr>
          <w:rFonts w:asciiTheme="minorHAnsi" w:hAnsiTheme="minorHAnsi" w:cstheme="minorHAnsi"/>
        </w:rPr>
        <w:t xml:space="preserve"> ustawy </w:t>
      </w:r>
      <w:proofErr w:type="spellStart"/>
      <w:r w:rsidR="004F0C78" w:rsidRPr="005F1DEC">
        <w:rPr>
          <w:rFonts w:asciiTheme="minorHAnsi" w:hAnsiTheme="minorHAnsi" w:cstheme="minorHAnsi"/>
        </w:rPr>
        <w:t>Pzp</w:t>
      </w:r>
      <w:proofErr w:type="spellEnd"/>
      <w:r w:rsidRPr="005F1DEC">
        <w:rPr>
          <w:rFonts w:asciiTheme="minorHAnsi" w:hAnsiTheme="minorHAnsi" w:cstheme="minorHAnsi"/>
        </w:rPr>
        <w:t>.</w:t>
      </w:r>
    </w:p>
    <w:p w14:paraId="53DFB5FD" w14:textId="36E58451" w:rsidR="00341EAC" w:rsidRPr="005F1DEC" w:rsidRDefault="0013732B" w:rsidP="00B75F80">
      <w:pPr>
        <w:spacing w:line="276" w:lineRule="auto"/>
        <w:ind w:left="426"/>
        <w:jc w:val="both"/>
        <w:rPr>
          <w:rFonts w:asciiTheme="minorHAnsi" w:hAnsiTheme="minorHAnsi" w:cstheme="minorHAnsi"/>
        </w:rPr>
      </w:pPr>
      <w:r w:rsidRPr="005F1DEC">
        <w:rPr>
          <w:rFonts w:asciiTheme="minorHAnsi" w:hAnsiTheme="minorHAnsi" w:cstheme="minorHAnsi"/>
        </w:rPr>
        <w:t>N</w:t>
      </w:r>
      <w:r w:rsidR="00127059" w:rsidRPr="005F1DEC">
        <w:rPr>
          <w:rFonts w:asciiTheme="minorHAnsi" w:hAnsiTheme="minorHAnsi" w:cstheme="minorHAnsi"/>
        </w:rPr>
        <w:t>a podstawie art. 109 ust. 1 pkt. 1</w:t>
      </w:r>
      <w:r w:rsidR="007B16CC" w:rsidRPr="005F1DEC">
        <w:rPr>
          <w:rFonts w:asciiTheme="minorHAnsi" w:hAnsiTheme="minorHAnsi" w:cstheme="minorHAnsi"/>
        </w:rPr>
        <w:t>, 2, 3</w:t>
      </w:r>
      <w:r w:rsidR="00127059" w:rsidRPr="005F1DEC">
        <w:rPr>
          <w:rFonts w:asciiTheme="minorHAnsi" w:hAnsiTheme="minorHAnsi" w:cstheme="minorHAnsi"/>
        </w:rPr>
        <w:t xml:space="preserve"> i 4 ustawy </w:t>
      </w:r>
      <w:proofErr w:type="spellStart"/>
      <w:r w:rsidR="00127059" w:rsidRPr="005F1DEC">
        <w:rPr>
          <w:rFonts w:asciiTheme="minorHAnsi" w:hAnsiTheme="minorHAnsi" w:cstheme="minorHAnsi"/>
        </w:rPr>
        <w:t>Pzp</w:t>
      </w:r>
      <w:proofErr w:type="spellEnd"/>
      <w:r w:rsidR="00127059" w:rsidRPr="005F1DEC">
        <w:rPr>
          <w:rFonts w:asciiTheme="minorHAnsi" w:hAnsiTheme="minorHAnsi" w:cstheme="minorHAnsi"/>
        </w:rPr>
        <w:t xml:space="preserve">, z zastrzeżeniem art. 110 </w:t>
      </w:r>
      <w:r w:rsidR="00EF2C7D" w:rsidRPr="005F1DEC">
        <w:rPr>
          <w:rFonts w:asciiTheme="minorHAnsi" w:hAnsiTheme="minorHAnsi" w:cstheme="minorHAnsi"/>
        </w:rPr>
        <w:t>i 111</w:t>
      </w:r>
      <w:r w:rsidR="00127059" w:rsidRPr="005F1DEC">
        <w:rPr>
          <w:rFonts w:asciiTheme="minorHAnsi" w:hAnsiTheme="minorHAnsi" w:cstheme="minorHAnsi"/>
        </w:rPr>
        <w:t xml:space="preserve"> ustawy </w:t>
      </w:r>
      <w:proofErr w:type="spellStart"/>
      <w:r w:rsidR="00127059" w:rsidRPr="005F1DEC">
        <w:rPr>
          <w:rFonts w:asciiTheme="minorHAnsi" w:hAnsiTheme="minorHAnsi" w:cstheme="minorHAnsi"/>
        </w:rPr>
        <w:t>Pzp</w:t>
      </w:r>
      <w:proofErr w:type="spellEnd"/>
      <w:r w:rsidR="00127059" w:rsidRPr="005F1DEC">
        <w:rPr>
          <w:rFonts w:asciiTheme="minorHAnsi" w:hAnsiTheme="minorHAnsi" w:cstheme="minorHAnsi"/>
        </w:rPr>
        <w:t xml:space="preserve">, </w:t>
      </w:r>
      <w:r w:rsidRPr="005F1DEC">
        <w:rPr>
          <w:rFonts w:asciiTheme="minorHAnsi" w:hAnsiTheme="minorHAnsi" w:cstheme="minorHAnsi"/>
        </w:rPr>
        <w:t xml:space="preserve">z postępowania </w:t>
      </w:r>
      <w:r w:rsidRPr="0060172A">
        <w:rPr>
          <w:rFonts w:asciiTheme="minorHAnsi" w:hAnsiTheme="minorHAnsi" w:cstheme="minorHAnsi"/>
        </w:rPr>
        <w:t xml:space="preserve">wyklucza się </w:t>
      </w:r>
      <w:r w:rsidR="00127059" w:rsidRPr="0060172A">
        <w:rPr>
          <w:rFonts w:asciiTheme="minorHAnsi" w:hAnsiTheme="minorHAnsi" w:cstheme="minorHAnsi"/>
        </w:rPr>
        <w:t>Wykonawcę:</w:t>
      </w:r>
      <w:r w:rsidR="00341EAC" w:rsidRPr="005F1DEC">
        <w:rPr>
          <w:rFonts w:asciiTheme="minorHAnsi" w:hAnsiTheme="minorHAnsi" w:cstheme="minorHAnsi"/>
        </w:rPr>
        <w:t xml:space="preserve"> </w:t>
      </w:r>
    </w:p>
    <w:p w14:paraId="48558307" w14:textId="05966505" w:rsidR="00127059" w:rsidRPr="005F1DEC" w:rsidRDefault="00C53094" w:rsidP="009F0E42">
      <w:pPr>
        <w:pStyle w:val="Akapitzlist"/>
        <w:numPr>
          <w:ilvl w:val="1"/>
          <w:numId w:val="22"/>
        </w:numPr>
        <w:spacing w:line="276" w:lineRule="auto"/>
        <w:ind w:left="709"/>
        <w:jc w:val="both"/>
        <w:rPr>
          <w:rFonts w:asciiTheme="minorHAnsi" w:hAnsiTheme="minorHAnsi" w:cstheme="minorHAnsi"/>
        </w:rPr>
      </w:pPr>
      <w:r w:rsidRPr="005F1DEC">
        <w:rPr>
          <w:rFonts w:asciiTheme="minorHAnsi" w:hAnsiTheme="minorHAnsi" w:cstheme="minorHAnsi"/>
        </w:rPr>
        <w:t xml:space="preserve">który naruszył obowiązki dotyczące płatności podatków, opłat lub składek na ubezpieczenia społeczne lub zdrowotne, z wyjątkiem przypadku, o którym mowa </w:t>
      </w:r>
      <w:r w:rsidR="00D90EAE" w:rsidRPr="005F1DEC">
        <w:rPr>
          <w:rFonts w:asciiTheme="minorHAnsi" w:hAnsiTheme="minorHAnsi" w:cstheme="minorHAnsi"/>
        </w:rPr>
        <w:br/>
      </w:r>
      <w:r w:rsidRPr="005F1DEC">
        <w:rPr>
          <w:rFonts w:asciiTheme="minorHAnsi" w:hAnsiTheme="minorHAnsi" w:cstheme="minorHAnsi"/>
        </w:rPr>
        <w:t xml:space="preserve">w art. 108 ust. 1 pkt 3 </w:t>
      </w:r>
      <w:r w:rsidR="007C5F9A" w:rsidRPr="005F1DEC">
        <w:rPr>
          <w:rFonts w:asciiTheme="minorHAnsi" w:hAnsiTheme="minorHAnsi" w:cstheme="minorHAnsi"/>
        </w:rPr>
        <w:t xml:space="preserve">ustawy </w:t>
      </w:r>
      <w:proofErr w:type="spellStart"/>
      <w:r w:rsidR="007C5F9A" w:rsidRPr="005F1DEC">
        <w:rPr>
          <w:rFonts w:asciiTheme="minorHAnsi" w:hAnsiTheme="minorHAnsi" w:cstheme="minorHAnsi"/>
        </w:rPr>
        <w:t>Pzp</w:t>
      </w:r>
      <w:proofErr w:type="spellEnd"/>
      <w:r w:rsidRPr="005F1DEC">
        <w:rPr>
          <w:rFonts w:asciiTheme="minorHAnsi" w:hAnsiTheme="minorHAnsi" w:cstheme="minorHAnsi"/>
        </w:rPr>
        <w:t>, chyba że Wykonawca przed upływem terminu składania ofert dokonał płatności należnych podatków, opłat lub składek na ubezpieczenia społeczne lub zdrowotne wraz z odsetkami lub grzywnami lub zawarł wiążące</w:t>
      </w:r>
      <w:r w:rsidR="007C5F9A" w:rsidRPr="005F1DEC">
        <w:rPr>
          <w:rFonts w:asciiTheme="minorHAnsi" w:hAnsiTheme="minorHAnsi" w:cstheme="minorHAnsi"/>
        </w:rPr>
        <w:t xml:space="preserve"> porozumienie w sprawie spłaty tych należności;</w:t>
      </w:r>
    </w:p>
    <w:p w14:paraId="48904EE7" w14:textId="1E14C7D4" w:rsidR="007B16CC" w:rsidRPr="005F1DEC" w:rsidRDefault="007B16CC" w:rsidP="009F0E42">
      <w:pPr>
        <w:pStyle w:val="Akapitzlist"/>
        <w:numPr>
          <w:ilvl w:val="1"/>
          <w:numId w:val="22"/>
        </w:numPr>
        <w:spacing w:line="276" w:lineRule="auto"/>
        <w:ind w:left="709"/>
        <w:jc w:val="both"/>
        <w:rPr>
          <w:rFonts w:asciiTheme="minorHAnsi" w:hAnsiTheme="minorHAnsi" w:cstheme="minorHAnsi"/>
        </w:rPr>
      </w:pPr>
      <w:r w:rsidRPr="005F1DEC">
        <w:rPr>
          <w:rFonts w:asciiTheme="minorHAnsi" w:hAnsiTheme="minorHAnsi" w:cstheme="minorHAnsi"/>
        </w:rPr>
        <w:t>który naruszył obowiązki w dziedzinie ochrony środowiska, prawa socjalnego lub prawa pracy:</w:t>
      </w:r>
    </w:p>
    <w:p w14:paraId="632FDB78" w14:textId="77777777" w:rsidR="007B16CC" w:rsidRPr="005F1DEC" w:rsidRDefault="007B16CC" w:rsidP="009F0E42">
      <w:pPr>
        <w:pStyle w:val="Akapitzlist"/>
        <w:numPr>
          <w:ilvl w:val="0"/>
          <w:numId w:val="21"/>
        </w:numPr>
        <w:spacing w:line="276" w:lineRule="auto"/>
        <w:ind w:left="851"/>
        <w:jc w:val="both"/>
        <w:rPr>
          <w:rFonts w:asciiTheme="minorHAnsi" w:hAnsiTheme="minorHAnsi" w:cstheme="minorHAnsi"/>
        </w:rPr>
      </w:pPr>
      <w:r w:rsidRPr="005F1DEC">
        <w:rPr>
          <w:rFonts w:asciiTheme="minorHAnsi" w:hAnsiTheme="minorHAnsi" w:cstheme="minorHAnsi"/>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E03657B" w14:textId="27CF4C81" w:rsidR="007B16CC" w:rsidRPr="005F1DEC" w:rsidRDefault="007B16CC" w:rsidP="009F0E42">
      <w:pPr>
        <w:pStyle w:val="Akapitzlist"/>
        <w:numPr>
          <w:ilvl w:val="0"/>
          <w:numId w:val="21"/>
        </w:numPr>
        <w:spacing w:line="276" w:lineRule="auto"/>
        <w:ind w:left="851"/>
        <w:jc w:val="both"/>
        <w:rPr>
          <w:rFonts w:asciiTheme="minorHAnsi" w:hAnsiTheme="minorHAnsi" w:cstheme="minorHAnsi"/>
        </w:rPr>
      </w:pPr>
      <w:r w:rsidRPr="005F1DEC">
        <w:rPr>
          <w:rFonts w:asciiTheme="minorHAnsi" w:hAnsiTheme="minorHAnsi" w:cstheme="minorHAnsi"/>
        </w:rPr>
        <w:t>będącego osobą fizyczną prawomocnie ukaranego za wykroczenie przeciwko prawom pracownika lub wykroczenie przeciwko środowisku, jeżeli za jego popełnienie wymierzono karę aresztu, ograniczenia wolności lub karę grzywny,</w:t>
      </w:r>
    </w:p>
    <w:p w14:paraId="23590630" w14:textId="4335859F" w:rsidR="007B16CC" w:rsidRPr="005F1DEC" w:rsidRDefault="007B16CC" w:rsidP="009F0E42">
      <w:pPr>
        <w:pStyle w:val="Akapitzlist"/>
        <w:numPr>
          <w:ilvl w:val="0"/>
          <w:numId w:val="21"/>
        </w:numPr>
        <w:spacing w:line="276" w:lineRule="auto"/>
        <w:ind w:left="851"/>
        <w:jc w:val="both"/>
        <w:rPr>
          <w:rFonts w:asciiTheme="minorHAnsi" w:hAnsiTheme="minorHAnsi" w:cstheme="minorHAnsi"/>
        </w:rPr>
      </w:pPr>
      <w:r w:rsidRPr="005F1DEC">
        <w:rPr>
          <w:rFonts w:asciiTheme="minorHAnsi" w:hAnsiTheme="minorHAnsi" w:cstheme="minorHAnsi"/>
        </w:rPr>
        <w:t>wobec którego wydano ostateczną decyzję administracyjną o naruszeniu obowiązków wynikających z prawa ochrony środowiska, prawa pracy lub przepisów o zabezpieczeniu społecznym, jeżeli wymierzono tą decyzją karę pieniężną;</w:t>
      </w:r>
    </w:p>
    <w:p w14:paraId="294F257F" w14:textId="51BED5F0" w:rsidR="007B16CC" w:rsidRPr="005F1DEC" w:rsidRDefault="007B16CC" w:rsidP="009F0E42">
      <w:pPr>
        <w:pStyle w:val="Akapitzlist"/>
        <w:numPr>
          <w:ilvl w:val="1"/>
          <w:numId w:val="22"/>
        </w:numPr>
        <w:spacing w:line="276" w:lineRule="auto"/>
        <w:ind w:left="709"/>
        <w:jc w:val="both"/>
        <w:rPr>
          <w:rFonts w:asciiTheme="minorHAnsi" w:hAnsiTheme="minorHAnsi" w:cstheme="minorHAnsi"/>
        </w:rPr>
      </w:pPr>
      <w:r w:rsidRPr="005F1DEC">
        <w:rPr>
          <w:rFonts w:asciiTheme="minorHAnsi" w:hAnsiTheme="minorHAnsi" w:cstheme="minorHAnsi"/>
        </w:rPr>
        <w:t xml:space="preserve">jeżeli urzędującego członka jego organu zarządzającego lub nadzorczego, wspólnika spółki w spółce jawnej lub partnerskiej albo komplementariusza w spółce </w:t>
      </w:r>
      <w:r w:rsidRPr="005F1DEC">
        <w:rPr>
          <w:rFonts w:asciiTheme="minorHAnsi" w:hAnsiTheme="minorHAnsi" w:cstheme="minorHAnsi"/>
        </w:rPr>
        <w:lastRenderedPageBreak/>
        <w:t>komandytowej lub komandytowo-akcyjnej lub prokurenta prawomocnie skazano za przestępstwo lub ukarano za wykroczenie, o którym mowa w pkt 2 lit. a lub b;</w:t>
      </w:r>
    </w:p>
    <w:p w14:paraId="469F98F6" w14:textId="5161A45B" w:rsidR="00C32932" w:rsidRPr="00457066" w:rsidRDefault="007C5F9A" w:rsidP="009F0E42">
      <w:pPr>
        <w:pStyle w:val="Akapitzlist"/>
        <w:numPr>
          <w:ilvl w:val="1"/>
          <w:numId w:val="22"/>
        </w:numPr>
        <w:spacing w:line="276" w:lineRule="auto"/>
        <w:ind w:left="709"/>
        <w:jc w:val="both"/>
        <w:rPr>
          <w:rFonts w:asciiTheme="minorHAnsi" w:hAnsiTheme="minorHAnsi" w:cstheme="minorHAnsi"/>
        </w:rPr>
      </w:pPr>
      <w:r w:rsidRPr="005F1DEC">
        <w:rPr>
          <w:rFonts w:asciiTheme="minorHAnsi" w:hAnsiTheme="minorHAnsi"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16BFEC2" w14:textId="3702DD92" w:rsidR="00C32932" w:rsidRDefault="00C32932" w:rsidP="00B75F80">
      <w:pPr>
        <w:spacing w:line="276" w:lineRule="auto"/>
        <w:ind w:left="426" w:hanging="426"/>
        <w:jc w:val="both"/>
        <w:rPr>
          <w:rFonts w:asciiTheme="minorHAnsi" w:hAnsiTheme="minorHAnsi" w:cstheme="minorHAnsi"/>
        </w:rPr>
      </w:pPr>
      <w:r w:rsidRPr="005F1DEC">
        <w:rPr>
          <w:rFonts w:asciiTheme="minorHAnsi" w:hAnsiTheme="minorHAnsi" w:cstheme="minorHAnsi"/>
        </w:rPr>
        <w:t>1.3</w:t>
      </w:r>
      <w:r w:rsidR="00A44041" w:rsidRPr="005F1DEC">
        <w:rPr>
          <w:rFonts w:asciiTheme="minorHAnsi" w:hAnsiTheme="minorHAnsi" w:cstheme="minorHAnsi"/>
        </w:rPr>
        <w:t xml:space="preserve">. nie mogą podlegać wykluczeniu </w:t>
      </w:r>
      <w:r w:rsidRPr="005F1DEC">
        <w:rPr>
          <w:rFonts w:asciiTheme="minorHAnsi" w:hAnsiTheme="minorHAnsi" w:cstheme="minorHAnsi"/>
        </w:rPr>
        <w:t xml:space="preserve">na podstawie art. 7 ust. 1 ustawy z dnia 13 kwietnia 2022 r. o szczególnych rozwiązaniach w zakresie przeciwdziałania wspieraniu agresji na Ukrainę oraz służących ochronie bezpieczeństwa narodowego </w:t>
      </w:r>
      <w:r w:rsidR="003E4C0A" w:rsidRPr="000C13AC">
        <w:rPr>
          <w:rFonts w:asciiTheme="minorHAnsi" w:hAnsiTheme="minorHAnsi" w:cstheme="minorHAnsi"/>
        </w:rPr>
        <w:t>(</w:t>
      </w:r>
      <w:proofErr w:type="spellStart"/>
      <w:r w:rsidR="003E4C0A" w:rsidRPr="000C13AC">
        <w:rPr>
          <w:rFonts w:asciiTheme="minorHAnsi" w:hAnsiTheme="minorHAnsi" w:cstheme="minorHAnsi"/>
        </w:rPr>
        <w:t>t</w:t>
      </w:r>
      <w:r w:rsidR="003E4C0A">
        <w:rPr>
          <w:rFonts w:asciiTheme="minorHAnsi" w:hAnsiTheme="minorHAnsi" w:cstheme="minorHAnsi"/>
        </w:rPr>
        <w:t>.</w:t>
      </w:r>
      <w:r w:rsidR="003E4C0A" w:rsidRPr="000C13AC">
        <w:rPr>
          <w:rFonts w:asciiTheme="minorHAnsi" w:hAnsiTheme="minorHAnsi" w:cstheme="minorHAnsi"/>
        </w:rPr>
        <w:t>j</w:t>
      </w:r>
      <w:proofErr w:type="spellEnd"/>
      <w:r w:rsidR="003E4C0A" w:rsidRPr="000C13AC">
        <w:rPr>
          <w:rFonts w:asciiTheme="minorHAnsi" w:hAnsiTheme="minorHAnsi" w:cstheme="minorHAnsi"/>
        </w:rPr>
        <w:t>. Dz. U. z 202</w:t>
      </w:r>
      <w:r w:rsidR="003E4C0A">
        <w:rPr>
          <w:rFonts w:asciiTheme="minorHAnsi" w:hAnsiTheme="minorHAnsi" w:cstheme="minorHAnsi"/>
        </w:rPr>
        <w:t>4</w:t>
      </w:r>
      <w:r w:rsidR="003E4C0A" w:rsidRPr="000C13AC">
        <w:rPr>
          <w:rFonts w:asciiTheme="minorHAnsi" w:hAnsiTheme="minorHAnsi" w:cstheme="minorHAnsi"/>
        </w:rPr>
        <w:t xml:space="preserve"> r. poz. </w:t>
      </w:r>
      <w:r w:rsidR="003E4C0A">
        <w:rPr>
          <w:rFonts w:asciiTheme="minorHAnsi" w:hAnsiTheme="minorHAnsi" w:cstheme="minorHAnsi"/>
        </w:rPr>
        <w:t>507</w:t>
      </w:r>
      <w:r w:rsidRPr="005F1DEC">
        <w:rPr>
          <w:rFonts w:asciiTheme="minorHAnsi" w:hAnsiTheme="minorHAnsi" w:cstheme="minorHAnsi"/>
        </w:rPr>
        <w:t>)</w:t>
      </w:r>
      <w:r w:rsidR="007B4BC0" w:rsidRPr="005F1DEC">
        <w:rPr>
          <w:rFonts w:asciiTheme="minorHAnsi" w:hAnsiTheme="minorHAnsi" w:cstheme="minorHAnsi"/>
        </w:rPr>
        <w:t>, zwanej dalej „ustawą</w:t>
      </w:r>
      <w:r w:rsidRPr="005F1DEC">
        <w:rPr>
          <w:rFonts w:asciiTheme="minorHAnsi" w:hAnsiTheme="minorHAnsi" w:cstheme="minorHAnsi"/>
        </w:rPr>
        <w:t xml:space="preserve"> o przeciwdziałaniu”.</w:t>
      </w:r>
    </w:p>
    <w:p w14:paraId="67193C5B" w14:textId="77777777" w:rsidR="00C32932" w:rsidRPr="005F1DEC" w:rsidRDefault="00C32932" w:rsidP="00B75F80">
      <w:pPr>
        <w:spacing w:line="276" w:lineRule="auto"/>
        <w:ind w:left="426"/>
        <w:jc w:val="both"/>
        <w:rPr>
          <w:rFonts w:asciiTheme="minorHAnsi" w:hAnsiTheme="minorHAnsi" w:cstheme="minorHAnsi"/>
        </w:rPr>
      </w:pPr>
      <w:r w:rsidRPr="005F1DEC">
        <w:rPr>
          <w:rFonts w:asciiTheme="minorHAnsi" w:hAnsiTheme="minorHAnsi" w:cstheme="minorHAnsi"/>
        </w:rPr>
        <w:t xml:space="preserve">Na podstawie art. 7 ust. 1 ustawy o przeciwdziałaniu, z zastrzeżeniem art. 7 ust. 2 tej ustawy, z postępowania wyklucza się: </w:t>
      </w:r>
    </w:p>
    <w:p w14:paraId="4E2D4DC4" w14:textId="4CA58125" w:rsidR="00C32932" w:rsidRPr="005F1DEC" w:rsidRDefault="00C32932" w:rsidP="009F0E42">
      <w:pPr>
        <w:pStyle w:val="Akapitzlist"/>
        <w:numPr>
          <w:ilvl w:val="0"/>
          <w:numId w:val="19"/>
        </w:numPr>
        <w:spacing w:line="276" w:lineRule="auto"/>
        <w:jc w:val="both"/>
        <w:rPr>
          <w:rFonts w:asciiTheme="minorHAnsi" w:hAnsiTheme="minorHAnsi" w:cstheme="minorHAnsi"/>
        </w:rPr>
      </w:pPr>
      <w:r w:rsidRPr="005F1DEC">
        <w:rPr>
          <w:rFonts w:asciiTheme="minorHAnsi" w:hAnsiTheme="minorHAnsi" w:cstheme="minorHAnsi"/>
        </w:rPr>
        <w:t xml:space="preserve">wykonawcę wymienionego w wykazach określonych w rozporządzeniu Rady (WE) </w:t>
      </w:r>
      <w:r w:rsidR="00D90EAE" w:rsidRPr="005F1DEC">
        <w:rPr>
          <w:rFonts w:asciiTheme="minorHAnsi" w:hAnsiTheme="minorHAnsi" w:cstheme="minorHAnsi"/>
        </w:rPr>
        <w:br/>
      </w:r>
      <w:r w:rsidRPr="005F1DEC">
        <w:rPr>
          <w:rFonts w:asciiTheme="minorHAnsi" w:hAnsiTheme="minorHAnsi" w:cstheme="minorHAnsi"/>
        </w:rPr>
        <w:t xml:space="preserve">nr 765/2006 z dnia 18 maja 2006 r. dotyczącego środków ograniczających w związku z sytuacją na Białorusi i udziałem Białorusi w agresji Rosji wobec Ukrainy (Dz. Urz. UE L 134 z 20.05.2006, str. 1, z </w:t>
      </w:r>
      <w:proofErr w:type="spellStart"/>
      <w:r w:rsidRPr="005F1DEC">
        <w:rPr>
          <w:rFonts w:asciiTheme="minorHAnsi" w:hAnsiTheme="minorHAnsi" w:cstheme="minorHAnsi"/>
        </w:rPr>
        <w:t>późn</w:t>
      </w:r>
      <w:proofErr w:type="spellEnd"/>
      <w:r w:rsidRPr="005F1DEC">
        <w:rPr>
          <w:rFonts w:asciiTheme="minorHAnsi" w:hAnsiTheme="minorHAnsi" w:cstheme="minorHAnsi"/>
        </w:rPr>
        <w:t xml:space="preserve">. zm.), zwanego dalej „rozporządzeniem 765/2006” </w:t>
      </w:r>
      <w:r w:rsidR="00D90EAE" w:rsidRPr="005F1DEC">
        <w:rPr>
          <w:rFonts w:asciiTheme="minorHAnsi" w:hAnsiTheme="minorHAnsi" w:cstheme="minorHAnsi"/>
        </w:rPr>
        <w:br/>
      </w:r>
      <w:r w:rsidRPr="005F1DEC">
        <w:rPr>
          <w:rFonts w:asciiTheme="minorHAnsi" w:hAnsiTheme="minorHAnsi" w:cstheme="minorHAnsi"/>
        </w:rPr>
        <w:t xml:space="preserve">i rozporządzeniu Rady (UE) nr 269/2014 z dnia 17 marca 2014 r. w sprawie środków ograniczających w odniesieniu do działań podważających integralność terytorialną, suwerenność i niezależność Ukrainy lub im zagrażających (Dz. Urz. UE L 78 </w:t>
      </w:r>
      <w:r w:rsidRPr="005F1DEC">
        <w:rPr>
          <w:rFonts w:asciiTheme="minorHAnsi" w:hAnsiTheme="minorHAnsi" w:cstheme="minorHAnsi"/>
        </w:rPr>
        <w:br/>
        <w:t xml:space="preserve">z 17.03.2014, str. 6, z </w:t>
      </w:r>
      <w:proofErr w:type="spellStart"/>
      <w:r w:rsidRPr="005F1DEC">
        <w:rPr>
          <w:rFonts w:asciiTheme="minorHAnsi" w:hAnsiTheme="minorHAnsi" w:cstheme="minorHAnsi"/>
        </w:rPr>
        <w:t>późn</w:t>
      </w:r>
      <w:proofErr w:type="spellEnd"/>
      <w:r w:rsidRPr="005F1DEC">
        <w:rPr>
          <w:rFonts w:asciiTheme="minorHAnsi" w:hAnsiTheme="minorHAnsi" w:cstheme="minorHAnsi"/>
        </w:rPr>
        <w:t xml:space="preserve">. zm.), zwanego dalej „rozporządzeniem 269/2014” albo wpisanego na listę na podstawie decyzji w sprawie wpisu na listę rozstrzygającej </w:t>
      </w:r>
      <w:r w:rsidRPr="005F1DEC">
        <w:rPr>
          <w:rFonts w:asciiTheme="minorHAnsi" w:hAnsiTheme="minorHAnsi" w:cstheme="minorHAnsi"/>
        </w:rPr>
        <w:br/>
        <w:t>o zastosowaniu środka, o którym mowa w art. 1 pkt 3 ustawy o przeciwdziałaniu;</w:t>
      </w:r>
    </w:p>
    <w:p w14:paraId="3B0D48D2" w14:textId="770E8DCB" w:rsidR="00C32932" w:rsidRPr="005F1DEC" w:rsidRDefault="00C32932" w:rsidP="009F0E42">
      <w:pPr>
        <w:pStyle w:val="Akapitzlist"/>
        <w:numPr>
          <w:ilvl w:val="0"/>
          <w:numId w:val="19"/>
        </w:numPr>
        <w:spacing w:line="276" w:lineRule="auto"/>
        <w:jc w:val="both"/>
        <w:rPr>
          <w:rFonts w:asciiTheme="minorHAnsi" w:hAnsiTheme="minorHAnsi" w:cstheme="minorHAnsi"/>
        </w:rPr>
      </w:pPr>
      <w:r w:rsidRPr="005F1DEC">
        <w:rPr>
          <w:rFonts w:asciiTheme="minorHAnsi" w:hAnsiTheme="minorHAnsi" w:cstheme="minorHAnsi"/>
        </w:rPr>
        <w:t xml:space="preserve">wykonawcę, którego beneficjentem rzeczywistym w rozumieniu ustawy z dnia 1 marca 2018 r. o przeciwdziałaniu praniu pieniędzy oraz finansowaniu terroryzmu </w:t>
      </w:r>
      <w:r w:rsidR="00D90EAE" w:rsidRPr="005F1DEC">
        <w:rPr>
          <w:rFonts w:asciiTheme="minorHAnsi" w:hAnsiTheme="minorHAnsi" w:cstheme="minorHAnsi"/>
        </w:rPr>
        <w:br/>
      </w:r>
      <w:r w:rsidRPr="005F1DEC">
        <w:rPr>
          <w:rFonts w:asciiTheme="minorHAnsi" w:hAnsiTheme="minorHAnsi" w:cstheme="minorHAnsi"/>
        </w:rPr>
        <w:t>(Dz. U. z 202</w:t>
      </w:r>
      <w:r w:rsidR="00501F45">
        <w:rPr>
          <w:rFonts w:asciiTheme="minorHAnsi" w:hAnsiTheme="minorHAnsi" w:cstheme="minorHAnsi"/>
        </w:rPr>
        <w:t>3</w:t>
      </w:r>
      <w:r w:rsidRPr="005F1DEC">
        <w:rPr>
          <w:rFonts w:asciiTheme="minorHAnsi" w:hAnsiTheme="minorHAnsi" w:cstheme="minorHAnsi"/>
        </w:rPr>
        <w:t xml:space="preserve"> r. poz. </w:t>
      </w:r>
      <w:r w:rsidR="00501F45">
        <w:rPr>
          <w:rFonts w:asciiTheme="minorHAnsi" w:hAnsiTheme="minorHAnsi" w:cstheme="minorHAnsi"/>
        </w:rPr>
        <w:t xml:space="preserve">1123, z </w:t>
      </w:r>
      <w:proofErr w:type="spellStart"/>
      <w:r w:rsidR="00501F45">
        <w:rPr>
          <w:rFonts w:asciiTheme="minorHAnsi" w:hAnsiTheme="minorHAnsi" w:cstheme="minorHAnsi"/>
        </w:rPr>
        <w:t>późn</w:t>
      </w:r>
      <w:proofErr w:type="spellEnd"/>
      <w:r w:rsidR="00501F45">
        <w:rPr>
          <w:rFonts w:asciiTheme="minorHAnsi" w:hAnsiTheme="minorHAnsi" w:cstheme="minorHAnsi"/>
        </w:rPr>
        <w:t>. zm.</w:t>
      </w:r>
      <w:r w:rsidRPr="005F1DEC">
        <w:rPr>
          <w:rFonts w:asciiTheme="minorHAnsi" w:hAnsiTheme="minorHAnsi" w:cstheme="minorHAnsi"/>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r>
      <w:r w:rsidRPr="005F1DEC">
        <w:rPr>
          <w:rFonts w:asciiTheme="minorHAnsi" w:hAnsiTheme="minorHAnsi" w:cstheme="minorHAnsi"/>
        </w:rPr>
        <w:br/>
        <w:t xml:space="preserve">o zastosowaniu środka, o którym mowa w art. 1 pkt 3 ustawy o przeciwdziałaniu; </w:t>
      </w:r>
    </w:p>
    <w:p w14:paraId="07AF7A5B" w14:textId="544573B8" w:rsidR="00C32932" w:rsidRPr="005F1DEC" w:rsidRDefault="00C32932" w:rsidP="009F0E42">
      <w:pPr>
        <w:pStyle w:val="Akapitzlist"/>
        <w:numPr>
          <w:ilvl w:val="0"/>
          <w:numId w:val="19"/>
        </w:numPr>
        <w:spacing w:line="276" w:lineRule="auto"/>
        <w:jc w:val="both"/>
        <w:rPr>
          <w:rFonts w:asciiTheme="minorHAnsi" w:hAnsiTheme="minorHAnsi" w:cstheme="minorHAnsi"/>
        </w:rPr>
      </w:pPr>
      <w:r w:rsidRPr="005F1DEC">
        <w:rPr>
          <w:rFonts w:asciiTheme="minorHAnsi" w:hAnsiTheme="minorHAnsi" w:cstheme="minorHAnsi"/>
        </w:rPr>
        <w:t xml:space="preserve">wykonawcę, którego jednostką dominującą w rozumieniu art. 3 ust. 1 pkt 37 ustawy </w:t>
      </w:r>
      <w:r w:rsidRPr="005F1DEC">
        <w:rPr>
          <w:rFonts w:asciiTheme="minorHAnsi" w:hAnsiTheme="minorHAnsi" w:cstheme="minorHAnsi"/>
        </w:rPr>
        <w:br/>
        <w:t>z dnia 29 września 1994 r. o rachunkowości (</w:t>
      </w:r>
      <w:r w:rsidR="003E4C0A" w:rsidRPr="000C13AC">
        <w:rPr>
          <w:rFonts w:asciiTheme="minorHAnsi" w:hAnsiTheme="minorHAnsi" w:cstheme="minorHAnsi"/>
        </w:rPr>
        <w:t>Dz. U. z 202</w:t>
      </w:r>
      <w:r w:rsidR="003E4C0A">
        <w:rPr>
          <w:rFonts w:asciiTheme="minorHAnsi" w:hAnsiTheme="minorHAnsi" w:cstheme="minorHAnsi"/>
        </w:rPr>
        <w:t>3</w:t>
      </w:r>
      <w:r w:rsidR="003E4C0A" w:rsidRPr="000C13AC">
        <w:rPr>
          <w:rFonts w:asciiTheme="minorHAnsi" w:hAnsiTheme="minorHAnsi" w:cstheme="minorHAnsi"/>
        </w:rPr>
        <w:t xml:space="preserve"> r. poz. </w:t>
      </w:r>
      <w:r w:rsidR="003E4C0A">
        <w:rPr>
          <w:rFonts w:asciiTheme="minorHAnsi" w:hAnsiTheme="minorHAnsi" w:cstheme="minorHAnsi"/>
        </w:rPr>
        <w:t xml:space="preserve">120, </w:t>
      </w:r>
      <w:r w:rsidR="00501F45">
        <w:rPr>
          <w:rFonts w:asciiTheme="minorHAnsi" w:hAnsiTheme="minorHAnsi" w:cstheme="minorHAnsi"/>
        </w:rPr>
        <w:t xml:space="preserve">z </w:t>
      </w:r>
      <w:proofErr w:type="spellStart"/>
      <w:r w:rsidR="00501F45">
        <w:rPr>
          <w:rFonts w:asciiTheme="minorHAnsi" w:hAnsiTheme="minorHAnsi" w:cstheme="minorHAnsi"/>
        </w:rPr>
        <w:t>późn</w:t>
      </w:r>
      <w:proofErr w:type="spellEnd"/>
      <w:r w:rsidR="00501F45">
        <w:rPr>
          <w:rFonts w:asciiTheme="minorHAnsi" w:hAnsiTheme="minorHAnsi" w:cstheme="minorHAnsi"/>
        </w:rPr>
        <w:t>. zm.</w:t>
      </w:r>
      <w:r w:rsidRPr="005F1DEC">
        <w:rPr>
          <w:rFonts w:asciiTheme="minorHAnsi" w:hAnsiTheme="minorHAnsi" w:cstheme="minorHAnsi"/>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w:t>
      </w:r>
    </w:p>
    <w:p w14:paraId="71F5B545" w14:textId="77777777" w:rsidR="00C32932" w:rsidRPr="005F1DEC" w:rsidRDefault="00C32932" w:rsidP="00B75F80">
      <w:pPr>
        <w:spacing w:line="276" w:lineRule="auto"/>
        <w:ind w:left="284"/>
        <w:jc w:val="both"/>
        <w:rPr>
          <w:rFonts w:asciiTheme="minorHAnsi" w:hAnsiTheme="minorHAnsi" w:cstheme="minorHAnsi"/>
        </w:rPr>
      </w:pPr>
      <w:r w:rsidRPr="005F1DEC">
        <w:rPr>
          <w:rFonts w:asciiTheme="minorHAnsi" w:hAnsiTheme="minorHAnsi" w:cstheme="minorHAnsi"/>
        </w:rPr>
        <w:t xml:space="preserve">Lista osób i podmiotów (lista), wobec których są stosowane środki, o których mowa powyżej, jest prowadzona przez ministra właściwego do spraw wewnętrznych </w:t>
      </w:r>
      <w:r w:rsidRPr="005F1DEC">
        <w:rPr>
          <w:rFonts w:asciiTheme="minorHAnsi" w:hAnsiTheme="minorHAnsi" w:cstheme="minorHAnsi"/>
        </w:rPr>
        <w:br/>
      </w:r>
      <w:r w:rsidRPr="005F1DEC">
        <w:rPr>
          <w:rFonts w:asciiTheme="minorHAnsi" w:hAnsiTheme="minorHAnsi" w:cstheme="minorHAnsi"/>
        </w:rPr>
        <w:lastRenderedPageBreak/>
        <w:t xml:space="preserve">i publikowana w Biuletynie Informacji Publicznej na stronie podmiotowej ministra właściwego do spraw wewnętrznych. </w:t>
      </w:r>
    </w:p>
    <w:p w14:paraId="32EF9022" w14:textId="77777777" w:rsidR="00C32932" w:rsidRPr="005F1DEC" w:rsidRDefault="00C32932" w:rsidP="001A251D">
      <w:pPr>
        <w:spacing w:line="276" w:lineRule="auto"/>
        <w:rPr>
          <w:rFonts w:asciiTheme="minorHAnsi" w:hAnsiTheme="minorHAnsi" w:cstheme="minorHAnsi"/>
          <w:sz w:val="20"/>
        </w:rPr>
      </w:pPr>
    </w:p>
    <w:p w14:paraId="2DF39EB0" w14:textId="535CEEE5" w:rsidR="00996F72" w:rsidRPr="005F1DEC" w:rsidRDefault="00AB405D" w:rsidP="009F0E42">
      <w:pPr>
        <w:pStyle w:val="Akapitzlist"/>
        <w:numPr>
          <w:ilvl w:val="3"/>
          <w:numId w:val="7"/>
        </w:numPr>
        <w:spacing w:line="276" w:lineRule="auto"/>
        <w:ind w:left="357" w:hanging="357"/>
        <w:jc w:val="both"/>
        <w:rPr>
          <w:rFonts w:asciiTheme="minorHAnsi" w:hAnsiTheme="minorHAnsi" w:cstheme="minorHAnsi"/>
        </w:rPr>
      </w:pPr>
      <w:r w:rsidRPr="005F1DEC">
        <w:rPr>
          <w:rFonts w:asciiTheme="minorHAnsi" w:hAnsiTheme="minorHAnsi" w:cstheme="minorHAnsi"/>
        </w:rPr>
        <w:t>Wykonawca może zostać wykluczony przez</w:t>
      </w:r>
      <w:r w:rsidR="00150083" w:rsidRPr="005F1DEC">
        <w:rPr>
          <w:rFonts w:asciiTheme="minorHAnsi" w:hAnsiTheme="minorHAnsi" w:cstheme="minorHAnsi"/>
        </w:rPr>
        <w:t xml:space="preserve"> zamawiającego na każdym etapie </w:t>
      </w:r>
      <w:r w:rsidRPr="005F1DEC">
        <w:rPr>
          <w:rFonts w:asciiTheme="minorHAnsi" w:hAnsiTheme="minorHAnsi" w:cstheme="minorHAnsi"/>
        </w:rPr>
        <w:t>postępowania</w:t>
      </w:r>
    </w:p>
    <w:p w14:paraId="7243672F" w14:textId="5A51C514" w:rsidR="0015376F" w:rsidRPr="005F1DEC" w:rsidRDefault="0015376F" w:rsidP="001A251D">
      <w:pPr>
        <w:spacing w:line="276" w:lineRule="auto"/>
        <w:rPr>
          <w:rFonts w:asciiTheme="minorHAnsi" w:hAnsiTheme="minorHAnsi" w:cstheme="minorHAnsi"/>
          <w:sz w:val="20"/>
        </w:rPr>
      </w:pPr>
    </w:p>
    <w:p w14:paraId="1B54D7E9" w14:textId="77777777" w:rsidR="00176C32" w:rsidRPr="00B75F80" w:rsidRDefault="00176C32" w:rsidP="008F116A">
      <w:pPr>
        <w:pStyle w:val="Nagwek1"/>
        <w:numPr>
          <w:ilvl w:val="0"/>
          <w:numId w:val="7"/>
        </w:numPr>
        <w:tabs>
          <w:tab w:val="left" w:pos="284"/>
          <w:tab w:val="left" w:pos="426"/>
        </w:tabs>
        <w:spacing w:before="0" w:after="0" w:line="276" w:lineRule="auto"/>
        <w:ind w:left="0" w:firstLine="0"/>
        <w:jc w:val="both"/>
        <w:rPr>
          <w:rFonts w:asciiTheme="minorHAnsi" w:hAnsiTheme="minorHAnsi" w:cstheme="minorHAnsi"/>
          <w:color w:val="FF0000"/>
        </w:rPr>
      </w:pPr>
      <w:r w:rsidRPr="00B75F80">
        <w:rPr>
          <w:rFonts w:asciiTheme="minorHAnsi" w:hAnsiTheme="minorHAnsi" w:cstheme="minorHAnsi"/>
          <w:sz w:val="24"/>
          <w:szCs w:val="24"/>
        </w:rPr>
        <w:t>Informacje o warunkach udziału w postępowaniu</w:t>
      </w:r>
      <w:r w:rsidR="008C6100" w:rsidRPr="00B75F80">
        <w:rPr>
          <w:rFonts w:asciiTheme="minorHAnsi" w:hAnsiTheme="minorHAnsi" w:cstheme="minorHAnsi"/>
          <w:sz w:val="24"/>
          <w:szCs w:val="24"/>
        </w:rPr>
        <w:t xml:space="preserve"> o udzielenie zamówienia</w:t>
      </w:r>
    </w:p>
    <w:p w14:paraId="20EBBB85" w14:textId="77777777" w:rsidR="00734E42" w:rsidRPr="005F1DEC" w:rsidRDefault="00734E42" w:rsidP="001A251D">
      <w:pPr>
        <w:pStyle w:val="Akapitzlist"/>
        <w:tabs>
          <w:tab w:val="left" w:pos="426"/>
        </w:tabs>
        <w:spacing w:line="276" w:lineRule="auto"/>
        <w:ind w:left="284"/>
        <w:rPr>
          <w:rFonts w:asciiTheme="minorHAnsi" w:hAnsiTheme="minorHAnsi" w:cstheme="minorHAnsi"/>
          <w:b/>
          <w:color w:val="FF0000"/>
          <w:sz w:val="20"/>
        </w:rPr>
      </w:pPr>
    </w:p>
    <w:p w14:paraId="0E85A7CC" w14:textId="77777777" w:rsidR="006829C2" w:rsidRPr="005F1DEC" w:rsidRDefault="006829C2" w:rsidP="009F0E42">
      <w:pPr>
        <w:pStyle w:val="Akapitzlist"/>
        <w:numPr>
          <w:ilvl w:val="1"/>
          <w:numId w:val="9"/>
        </w:numPr>
        <w:tabs>
          <w:tab w:val="left" w:pos="360"/>
          <w:tab w:val="left" w:pos="426"/>
          <w:tab w:val="left" w:pos="709"/>
        </w:tabs>
        <w:spacing w:line="276" w:lineRule="auto"/>
        <w:jc w:val="both"/>
        <w:rPr>
          <w:rFonts w:asciiTheme="minorHAnsi" w:hAnsiTheme="minorHAnsi" w:cstheme="minorHAnsi"/>
        </w:rPr>
      </w:pPr>
      <w:r w:rsidRPr="005F1DEC">
        <w:rPr>
          <w:rFonts w:asciiTheme="minorHAnsi" w:hAnsiTheme="minorHAnsi" w:cstheme="minorHAnsi"/>
        </w:rPr>
        <w:t>Wykonawcy ubiegający się o niniejsze zamówienie publiczne muszą spełniać warunki udzi</w:t>
      </w:r>
      <w:r w:rsidR="00775405" w:rsidRPr="005F1DEC">
        <w:rPr>
          <w:rFonts w:asciiTheme="minorHAnsi" w:hAnsiTheme="minorHAnsi" w:cstheme="minorHAnsi"/>
        </w:rPr>
        <w:t>ału w postępowaniu dotyczące</w:t>
      </w:r>
      <w:r w:rsidRPr="005F1DEC">
        <w:rPr>
          <w:rFonts w:asciiTheme="minorHAnsi" w:hAnsiTheme="minorHAnsi" w:cstheme="minorHAnsi"/>
        </w:rPr>
        <w:t>:</w:t>
      </w:r>
    </w:p>
    <w:p w14:paraId="388305B7" w14:textId="77777777" w:rsidR="00127059" w:rsidRPr="005F1DEC" w:rsidRDefault="00127059" w:rsidP="009F0E42">
      <w:pPr>
        <w:pStyle w:val="Akapitzlist"/>
        <w:numPr>
          <w:ilvl w:val="1"/>
          <w:numId w:val="10"/>
        </w:numPr>
        <w:tabs>
          <w:tab w:val="left" w:pos="360"/>
          <w:tab w:val="left" w:pos="426"/>
        </w:tabs>
        <w:spacing w:line="276" w:lineRule="auto"/>
        <w:jc w:val="both"/>
        <w:rPr>
          <w:rFonts w:asciiTheme="minorHAnsi" w:hAnsiTheme="minorHAnsi" w:cstheme="minorHAnsi"/>
        </w:rPr>
      </w:pPr>
      <w:r w:rsidRPr="005F1DEC">
        <w:rPr>
          <w:rFonts w:asciiTheme="minorHAnsi" w:hAnsiTheme="minorHAnsi" w:cstheme="minorHAnsi"/>
        </w:rPr>
        <w:t>Zdolności do występowania</w:t>
      </w:r>
      <w:r w:rsidR="0089183B" w:rsidRPr="005F1DEC">
        <w:rPr>
          <w:rFonts w:asciiTheme="minorHAnsi" w:hAnsiTheme="minorHAnsi" w:cstheme="minorHAnsi"/>
        </w:rPr>
        <w:t xml:space="preserve"> w obrocie gospodarczym -</w:t>
      </w:r>
    </w:p>
    <w:p w14:paraId="157F17B2" w14:textId="77777777" w:rsidR="00FC01CE" w:rsidRPr="005F1DEC" w:rsidRDefault="0089183B" w:rsidP="00191447">
      <w:pPr>
        <w:pStyle w:val="Akapitzlist"/>
        <w:spacing w:line="276" w:lineRule="auto"/>
        <w:ind w:left="709"/>
        <w:jc w:val="both"/>
        <w:rPr>
          <w:rFonts w:asciiTheme="minorHAnsi" w:hAnsiTheme="minorHAnsi" w:cstheme="minorHAnsi"/>
        </w:rPr>
      </w:pPr>
      <w:r w:rsidRPr="005F1DEC">
        <w:rPr>
          <w:rFonts w:asciiTheme="minorHAnsi" w:hAnsiTheme="minorHAnsi" w:cstheme="minorHAnsi"/>
        </w:rPr>
        <w:t>Zamawiający n</w:t>
      </w:r>
      <w:r w:rsidR="00FC01CE" w:rsidRPr="005F1DEC">
        <w:rPr>
          <w:rFonts w:asciiTheme="minorHAnsi" w:hAnsiTheme="minorHAnsi" w:cstheme="minorHAnsi"/>
        </w:rPr>
        <w:t>ie wymaga</w:t>
      </w:r>
      <w:r w:rsidRPr="005F1DEC">
        <w:rPr>
          <w:rFonts w:asciiTheme="minorHAnsi" w:hAnsiTheme="minorHAnsi" w:cstheme="minorHAnsi"/>
        </w:rPr>
        <w:t xml:space="preserve"> spełnienia warunku w tym zakresie.</w:t>
      </w:r>
    </w:p>
    <w:p w14:paraId="5D2D398B" w14:textId="142DE0BA" w:rsidR="00136DE5" w:rsidRPr="00B75F80" w:rsidRDefault="00FC01CE" w:rsidP="00191447">
      <w:pPr>
        <w:pStyle w:val="Akapitzlist"/>
        <w:numPr>
          <w:ilvl w:val="1"/>
          <w:numId w:val="10"/>
        </w:numPr>
        <w:tabs>
          <w:tab w:val="left" w:pos="709"/>
        </w:tabs>
        <w:spacing w:line="276" w:lineRule="auto"/>
        <w:ind w:left="709" w:hanging="567"/>
        <w:jc w:val="both"/>
        <w:rPr>
          <w:rFonts w:asciiTheme="minorHAnsi" w:hAnsiTheme="minorHAnsi" w:cstheme="minorHAnsi"/>
        </w:rPr>
      </w:pPr>
      <w:r w:rsidRPr="005F1DEC">
        <w:rPr>
          <w:rFonts w:asciiTheme="minorHAnsi" w:hAnsiTheme="minorHAnsi" w:cstheme="minorHAnsi"/>
        </w:rPr>
        <w:t>Uprawnień</w:t>
      </w:r>
      <w:r w:rsidR="0089183B" w:rsidRPr="005F1DEC">
        <w:rPr>
          <w:rFonts w:asciiTheme="minorHAnsi" w:hAnsiTheme="minorHAnsi" w:cstheme="minorHAnsi"/>
        </w:rPr>
        <w:t xml:space="preserve"> do prowadzenia określonej działalności gospodarczej lub zawodowej, o ile w</w:t>
      </w:r>
      <w:r w:rsidR="007656CA" w:rsidRPr="005F1DEC">
        <w:rPr>
          <w:rFonts w:asciiTheme="minorHAnsi" w:hAnsiTheme="minorHAnsi" w:cstheme="minorHAnsi"/>
        </w:rPr>
        <w:t>ynika to z odrębnych przepisów</w:t>
      </w:r>
      <w:r w:rsidR="0060172A">
        <w:rPr>
          <w:rFonts w:asciiTheme="minorHAnsi" w:hAnsiTheme="minorHAnsi" w:cstheme="minorHAnsi"/>
        </w:rPr>
        <w:t xml:space="preserve"> -</w:t>
      </w:r>
    </w:p>
    <w:p w14:paraId="7CC73147" w14:textId="7A0D69CB" w:rsidR="00517FA9" w:rsidRPr="00EA74EA" w:rsidRDefault="006347F2" w:rsidP="00191447">
      <w:pPr>
        <w:pStyle w:val="Akapitzlist"/>
        <w:spacing w:line="276" w:lineRule="auto"/>
        <w:ind w:left="709"/>
        <w:jc w:val="both"/>
        <w:rPr>
          <w:rFonts w:asciiTheme="minorHAnsi" w:hAnsiTheme="minorHAnsi"/>
        </w:rPr>
      </w:pPr>
      <w:r w:rsidRPr="005F1DEC">
        <w:rPr>
          <w:rFonts w:asciiTheme="minorHAnsi" w:hAnsiTheme="minorHAnsi" w:cstheme="minorHAnsi"/>
        </w:rPr>
        <w:t>Zamawiający nie wymaga spełnienia warunku w tym zakresie.</w:t>
      </w:r>
    </w:p>
    <w:p w14:paraId="2CF45138" w14:textId="61DD048C" w:rsidR="00FC01CE" w:rsidRPr="005F1DEC" w:rsidRDefault="0089183B" w:rsidP="00191447">
      <w:pPr>
        <w:pStyle w:val="Akapitzlist"/>
        <w:numPr>
          <w:ilvl w:val="1"/>
          <w:numId w:val="10"/>
        </w:numPr>
        <w:tabs>
          <w:tab w:val="left" w:pos="360"/>
          <w:tab w:val="left" w:pos="426"/>
        </w:tabs>
        <w:spacing w:line="276" w:lineRule="auto"/>
        <w:rPr>
          <w:rFonts w:asciiTheme="minorHAnsi" w:hAnsiTheme="minorHAnsi" w:cstheme="minorHAnsi"/>
        </w:rPr>
      </w:pPr>
      <w:r w:rsidRPr="005F1DEC">
        <w:rPr>
          <w:rFonts w:asciiTheme="minorHAnsi" w:hAnsiTheme="minorHAnsi" w:cstheme="minorHAnsi"/>
        </w:rPr>
        <w:t>Sytuacji ekonomicznej i finansowej -</w:t>
      </w:r>
    </w:p>
    <w:p w14:paraId="33DC8B7D" w14:textId="77777777" w:rsidR="0089183B" w:rsidRPr="005F1DEC" w:rsidRDefault="00FC01CE" w:rsidP="00191447">
      <w:pPr>
        <w:pStyle w:val="Akapitzlist"/>
        <w:tabs>
          <w:tab w:val="left" w:pos="360"/>
          <w:tab w:val="left" w:pos="426"/>
        </w:tabs>
        <w:spacing w:line="276" w:lineRule="auto"/>
        <w:ind w:left="502"/>
        <w:rPr>
          <w:rFonts w:asciiTheme="minorHAnsi" w:hAnsiTheme="minorHAnsi" w:cstheme="minorHAnsi"/>
        </w:rPr>
      </w:pPr>
      <w:r w:rsidRPr="005F1DEC">
        <w:rPr>
          <w:rFonts w:asciiTheme="minorHAnsi" w:hAnsiTheme="minorHAnsi" w:cstheme="minorHAnsi"/>
        </w:rPr>
        <w:tab/>
      </w:r>
      <w:r w:rsidR="0089183B" w:rsidRPr="005F1DEC">
        <w:rPr>
          <w:rFonts w:asciiTheme="minorHAnsi" w:hAnsiTheme="minorHAnsi" w:cstheme="minorHAnsi"/>
        </w:rPr>
        <w:t>Zamawiający nie wymaga spełnienia warunku w tym zakresie.</w:t>
      </w:r>
    </w:p>
    <w:p w14:paraId="2EE01274" w14:textId="77777777" w:rsidR="001F1629" w:rsidRPr="005F1DEC" w:rsidRDefault="0083133C" w:rsidP="00191447">
      <w:pPr>
        <w:pStyle w:val="Akapitzlist"/>
        <w:numPr>
          <w:ilvl w:val="1"/>
          <w:numId w:val="10"/>
        </w:numPr>
        <w:tabs>
          <w:tab w:val="left" w:pos="360"/>
          <w:tab w:val="left" w:pos="426"/>
        </w:tabs>
        <w:spacing w:line="276" w:lineRule="auto"/>
        <w:rPr>
          <w:rFonts w:asciiTheme="minorHAnsi" w:hAnsiTheme="minorHAnsi" w:cstheme="minorHAnsi"/>
        </w:rPr>
      </w:pPr>
      <w:r w:rsidRPr="005F1DEC">
        <w:rPr>
          <w:rFonts w:asciiTheme="minorHAnsi" w:hAnsiTheme="minorHAnsi" w:cstheme="minorHAnsi"/>
        </w:rPr>
        <w:t>z</w:t>
      </w:r>
      <w:r w:rsidR="001F1629" w:rsidRPr="005F1DEC">
        <w:rPr>
          <w:rFonts w:asciiTheme="minorHAnsi" w:hAnsiTheme="minorHAnsi" w:cstheme="minorHAnsi"/>
        </w:rPr>
        <w:t>dol</w:t>
      </w:r>
      <w:r w:rsidR="0089183B" w:rsidRPr="005F1DEC">
        <w:rPr>
          <w:rFonts w:asciiTheme="minorHAnsi" w:hAnsiTheme="minorHAnsi" w:cstheme="minorHAnsi"/>
        </w:rPr>
        <w:t>ności technicznej lub zawodowej -</w:t>
      </w:r>
    </w:p>
    <w:p w14:paraId="693CC71C" w14:textId="77777777" w:rsidR="00D81D57" w:rsidRPr="008F116A" w:rsidRDefault="00D81D57" w:rsidP="008F116A">
      <w:pPr>
        <w:pStyle w:val="Akapitzlist"/>
        <w:ind w:left="709"/>
        <w:jc w:val="both"/>
        <w:rPr>
          <w:rFonts w:asciiTheme="minorHAnsi" w:hAnsiTheme="minorHAnsi"/>
        </w:rPr>
      </w:pPr>
      <w:r w:rsidRPr="008F116A">
        <w:rPr>
          <w:rFonts w:asciiTheme="minorHAnsi" w:hAnsiTheme="minorHAnsi"/>
        </w:rPr>
        <w:t>Wykonawca w celu potwierdzenia, że spełnia warunek dotyczący zdolności technicznej lub zawodowej zobowiązany jest wykazać, że do realizacji zamówienia dysponuje lub będzie dysponował co najmniej 2 - osobowym zespołem, w którym każda z osób spełnia następujące wymagania:</w:t>
      </w:r>
    </w:p>
    <w:p w14:paraId="5BAF702F" w14:textId="77777777" w:rsidR="00D81D57" w:rsidRPr="008F116A" w:rsidRDefault="00D81D57" w:rsidP="008F116A">
      <w:pPr>
        <w:pStyle w:val="Akapitzlist"/>
        <w:numPr>
          <w:ilvl w:val="0"/>
          <w:numId w:val="47"/>
        </w:numPr>
        <w:jc w:val="both"/>
        <w:rPr>
          <w:rFonts w:asciiTheme="minorHAnsi" w:hAnsiTheme="minorHAnsi"/>
        </w:rPr>
      </w:pPr>
      <w:r w:rsidRPr="008F116A">
        <w:rPr>
          <w:rFonts w:asciiTheme="minorHAnsi" w:hAnsiTheme="minorHAnsi"/>
        </w:rPr>
        <w:t xml:space="preserve">posiada prawo wykonywania zawodu radcy prawnego lub adwokata oraz </w:t>
      </w:r>
    </w:p>
    <w:p w14:paraId="746FB44E" w14:textId="60C0E850" w:rsidR="00D81D57" w:rsidRPr="008F116A" w:rsidRDefault="00D81D57" w:rsidP="008F116A">
      <w:pPr>
        <w:pStyle w:val="Akapitzlist"/>
        <w:numPr>
          <w:ilvl w:val="0"/>
          <w:numId w:val="47"/>
        </w:numPr>
        <w:jc w:val="both"/>
        <w:rPr>
          <w:rFonts w:asciiTheme="minorHAnsi" w:hAnsiTheme="minorHAnsi"/>
        </w:rPr>
      </w:pPr>
      <w:r w:rsidRPr="008F116A">
        <w:rPr>
          <w:rFonts w:asciiTheme="minorHAnsi" w:hAnsiTheme="minorHAnsi"/>
        </w:rPr>
        <w:t>świadczyła przez co najmniej 5 lat</w:t>
      </w:r>
      <w:r w:rsidR="00167ED2">
        <w:rPr>
          <w:rFonts w:asciiTheme="minorHAnsi" w:hAnsiTheme="minorHAnsi"/>
        </w:rPr>
        <w:t>,</w:t>
      </w:r>
      <w:r w:rsidRPr="008F116A">
        <w:rPr>
          <w:rFonts w:asciiTheme="minorHAnsi" w:hAnsiTheme="minorHAnsi"/>
        </w:rPr>
        <w:t xml:space="preserve"> jako adwokat lub radca prawny</w:t>
      </w:r>
      <w:r w:rsidR="00167ED2">
        <w:rPr>
          <w:rFonts w:asciiTheme="minorHAnsi" w:hAnsiTheme="minorHAnsi"/>
        </w:rPr>
        <w:t>,</w:t>
      </w:r>
      <w:r w:rsidRPr="008F116A">
        <w:rPr>
          <w:rFonts w:asciiTheme="minorHAnsi" w:hAnsiTheme="minorHAnsi"/>
        </w:rPr>
        <w:t xml:space="preserve"> pomoc prawną, </w:t>
      </w:r>
      <w:r w:rsidRPr="008F116A">
        <w:rPr>
          <w:rFonts w:asciiTheme="minorHAnsi" w:hAnsiTheme="minorHAnsi"/>
        </w:rPr>
        <w:br/>
        <w:t xml:space="preserve">w tym zrealizowała co najmniej 15 zleceń (w ramach jednej lub większej liczby umów), których przedmiotem były pisemne analizy lub ekspertyzy lub opinie prawne dotyczące zagadnień prawnych związanych ze stosowaniem: </w:t>
      </w:r>
    </w:p>
    <w:p w14:paraId="7C65107D" w14:textId="77777777" w:rsidR="00D81D57" w:rsidRPr="008F116A" w:rsidRDefault="00D81D57" w:rsidP="008F116A">
      <w:pPr>
        <w:pStyle w:val="Akapitzlist"/>
        <w:numPr>
          <w:ilvl w:val="0"/>
          <w:numId w:val="48"/>
        </w:numPr>
        <w:jc w:val="both"/>
        <w:rPr>
          <w:rFonts w:asciiTheme="minorHAnsi" w:hAnsiTheme="minorHAnsi"/>
        </w:rPr>
      </w:pPr>
      <w:r w:rsidRPr="008764ED">
        <w:rPr>
          <w:rFonts w:asciiTheme="minorHAnsi" w:hAnsiTheme="minorHAnsi"/>
        </w:rPr>
        <w:t xml:space="preserve">przepisów ustawy o finansach publicznych, w tym ustawy o odpowiedzialności za naruszenie dyscypliny </w:t>
      </w:r>
      <w:r w:rsidRPr="008F116A">
        <w:rPr>
          <w:rFonts w:asciiTheme="minorHAnsi" w:hAnsiTheme="minorHAnsi"/>
        </w:rPr>
        <w:t>finansów publicznych, lub</w:t>
      </w:r>
    </w:p>
    <w:p w14:paraId="4C368ADD" w14:textId="07752CB8" w:rsidR="00D81D57" w:rsidRPr="008F116A" w:rsidRDefault="00D81D57" w:rsidP="008F116A">
      <w:pPr>
        <w:pStyle w:val="Akapitzlist"/>
        <w:numPr>
          <w:ilvl w:val="0"/>
          <w:numId w:val="48"/>
        </w:numPr>
        <w:jc w:val="both"/>
        <w:rPr>
          <w:rFonts w:asciiTheme="minorHAnsi" w:hAnsiTheme="minorHAnsi"/>
        </w:rPr>
      </w:pPr>
      <w:r w:rsidRPr="008764ED">
        <w:rPr>
          <w:rFonts w:asciiTheme="minorHAnsi" w:hAnsiTheme="minorHAnsi"/>
        </w:rPr>
        <w:t xml:space="preserve">przepisów ustawy o zasadach </w:t>
      </w:r>
      <w:r w:rsidRPr="008F116A">
        <w:rPr>
          <w:rFonts w:asciiTheme="minorHAnsi" w:hAnsiTheme="minorHAnsi"/>
        </w:rPr>
        <w:t xml:space="preserve">prowadzenia polityki rozwoju lub ustawy o zasadach realizacji programów w zakresie polityki spójności finansowanych w perspektywie finansowej 2007-2013 </w:t>
      </w:r>
      <w:r w:rsidR="008D43BA">
        <w:rPr>
          <w:rFonts w:asciiTheme="minorHAnsi" w:hAnsiTheme="minorHAnsi"/>
        </w:rPr>
        <w:t>lub</w:t>
      </w:r>
      <w:r w:rsidR="008D43BA" w:rsidRPr="008F116A">
        <w:rPr>
          <w:rFonts w:asciiTheme="minorHAnsi" w:hAnsiTheme="minorHAnsi"/>
        </w:rPr>
        <w:t xml:space="preserve"> </w:t>
      </w:r>
      <w:r w:rsidRPr="008F116A">
        <w:rPr>
          <w:rFonts w:asciiTheme="minorHAnsi" w:hAnsiTheme="minorHAnsi"/>
        </w:rPr>
        <w:t>2014-2020, lub</w:t>
      </w:r>
    </w:p>
    <w:p w14:paraId="5BA0D0F6" w14:textId="1247DB36" w:rsidR="00D81D57" w:rsidRPr="008F116A" w:rsidRDefault="00D81D57" w:rsidP="008F116A">
      <w:pPr>
        <w:pStyle w:val="Akapitzlist"/>
        <w:numPr>
          <w:ilvl w:val="0"/>
          <w:numId w:val="48"/>
        </w:numPr>
        <w:jc w:val="both"/>
        <w:rPr>
          <w:rFonts w:asciiTheme="minorHAnsi" w:hAnsiTheme="minorHAnsi"/>
        </w:rPr>
      </w:pPr>
      <w:r w:rsidRPr="008764ED">
        <w:rPr>
          <w:rFonts w:asciiTheme="minorHAnsi" w:hAnsiTheme="minorHAnsi"/>
        </w:rPr>
        <w:t xml:space="preserve">w zakresie problemów prawnych </w:t>
      </w:r>
      <w:r w:rsidRPr="008F116A">
        <w:rPr>
          <w:rFonts w:asciiTheme="minorHAnsi" w:hAnsiTheme="minorHAnsi"/>
        </w:rPr>
        <w:t>dotyczących realizacji Krajowego Planu Odbudowy i Zwiększania Odporności (KPO), Programu Fundusze Europejskie na Infrastrukturę, Klimat,</w:t>
      </w:r>
      <w:r w:rsidR="00167ED2">
        <w:rPr>
          <w:rFonts w:asciiTheme="minorHAnsi" w:hAnsiTheme="minorHAnsi"/>
        </w:rPr>
        <w:t xml:space="preserve"> Środowisko 2021-2027 (</w:t>
      </w:r>
      <w:proofErr w:type="spellStart"/>
      <w:r w:rsidR="00167ED2">
        <w:rPr>
          <w:rFonts w:asciiTheme="minorHAnsi" w:hAnsiTheme="minorHAnsi"/>
        </w:rPr>
        <w:t>FEnIKS</w:t>
      </w:r>
      <w:proofErr w:type="spellEnd"/>
      <w:r w:rsidR="00167ED2">
        <w:rPr>
          <w:rFonts w:asciiTheme="minorHAnsi" w:hAnsiTheme="minorHAnsi"/>
        </w:rPr>
        <w:t xml:space="preserve">), </w:t>
      </w:r>
      <w:r w:rsidRPr="008F116A">
        <w:rPr>
          <w:rFonts w:asciiTheme="minorHAnsi" w:hAnsiTheme="minorHAnsi"/>
        </w:rPr>
        <w:t>Programu Fundusze Europejskie dla Polski Wschodniej na lata 2021-2027, lub</w:t>
      </w:r>
    </w:p>
    <w:p w14:paraId="637A1913" w14:textId="77777777" w:rsidR="00D81D57" w:rsidRPr="008F116A" w:rsidRDefault="00D81D57" w:rsidP="008F116A">
      <w:pPr>
        <w:pStyle w:val="Akapitzlist"/>
        <w:numPr>
          <w:ilvl w:val="0"/>
          <w:numId w:val="48"/>
        </w:numPr>
        <w:jc w:val="both"/>
        <w:rPr>
          <w:rFonts w:asciiTheme="minorHAnsi" w:hAnsiTheme="minorHAnsi"/>
        </w:rPr>
      </w:pPr>
      <w:r w:rsidRPr="008764ED">
        <w:rPr>
          <w:rFonts w:asciiTheme="minorHAnsi" w:hAnsiTheme="minorHAnsi"/>
        </w:rPr>
        <w:t xml:space="preserve">przepisów ustawy </w:t>
      </w:r>
      <w:r w:rsidRPr="008F116A">
        <w:rPr>
          <w:rFonts w:asciiTheme="minorHAnsi" w:hAnsiTheme="minorHAnsi"/>
        </w:rPr>
        <w:t xml:space="preserve">– Prawo ochrony środowiska, lub </w:t>
      </w:r>
    </w:p>
    <w:p w14:paraId="5E20D11B" w14:textId="77777777" w:rsidR="00D81D57" w:rsidRPr="008F116A" w:rsidRDefault="00D81D57" w:rsidP="008F116A">
      <w:pPr>
        <w:pStyle w:val="Akapitzlist"/>
        <w:numPr>
          <w:ilvl w:val="0"/>
          <w:numId w:val="48"/>
        </w:numPr>
        <w:jc w:val="both"/>
        <w:rPr>
          <w:rFonts w:asciiTheme="minorHAnsi" w:hAnsiTheme="minorHAnsi"/>
        </w:rPr>
      </w:pPr>
      <w:r w:rsidRPr="008764ED">
        <w:rPr>
          <w:rFonts w:asciiTheme="minorHAnsi" w:hAnsiTheme="minorHAnsi"/>
        </w:rPr>
        <w:t xml:space="preserve">przepisów regulujących </w:t>
      </w:r>
      <w:r w:rsidRPr="008F116A">
        <w:rPr>
          <w:rFonts w:asciiTheme="minorHAnsi" w:hAnsiTheme="minorHAnsi"/>
        </w:rPr>
        <w:t xml:space="preserve">pomoc publiczną, lub </w:t>
      </w:r>
    </w:p>
    <w:p w14:paraId="2C02E588" w14:textId="19184D93" w:rsidR="00D81D57" w:rsidRPr="008F116A" w:rsidRDefault="00D81D57" w:rsidP="008F116A">
      <w:pPr>
        <w:pStyle w:val="Akapitzlist"/>
        <w:numPr>
          <w:ilvl w:val="0"/>
          <w:numId w:val="48"/>
        </w:numPr>
        <w:jc w:val="both"/>
        <w:rPr>
          <w:rFonts w:asciiTheme="minorHAnsi" w:hAnsiTheme="minorHAnsi"/>
        </w:rPr>
      </w:pPr>
      <w:r w:rsidRPr="008764ED">
        <w:rPr>
          <w:rFonts w:asciiTheme="minorHAnsi" w:hAnsiTheme="minorHAnsi"/>
        </w:rPr>
        <w:t>przepisów ustawy – Prawo zamówień publiczn</w:t>
      </w:r>
      <w:r w:rsidR="00535633" w:rsidRPr="008764ED">
        <w:rPr>
          <w:rFonts w:asciiTheme="minorHAnsi" w:hAnsiTheme="minorHAnsi"/>
        </w:rPr>
        <w:t>ych</w:t>
      </w:r>
      <w:r w:rsidRPr="008F116A">
        <w:rPr>
          <w:rFonts w:asciiTheme="minorHAnsi" w:hAnsiTheme="minorHAnsi"/>
        </w:rPr>
        <w:t xml:space="preserve">, lub </w:t>
      </w:r>
    </w:p>
    <w:p w14:paraId="062C5B64" w14:textId="77777777" w:rsidR="00D81D57" w:rsidRPr="008F116A" w:rsidRDefault="00D81D57" w:rsidP="008F116A">
      <w:pPr>
        <w:pStyle w:val="Akapitzlist"/>
        <w:numPr>
          <w:ilvl w:val="0"/>
          <w:numId w:val="48"/>
        </w:numPr>
        <w:jc w:val="both"/>
        <w:rPr>
          <w:rFonts w:asciiTheme="minorHAnsi" w:hAnsiTheme="minorHAnsi"/>
        </w:rPr>
      </w:pPr>
      <w:r w:rsidRPr="008764ED">
        <w:rPr>
          <w:rFonts w:asciiTheme="minorHAnsi" w:hAnsiTheme="minorHAnsi"/>
        </w:rPr>
        <w:t>przepisów</w:t>
      </w:r>
      <w:r w:rsidRPr="008F116A">
        <w:rPr>
          <w:rFonts w:asciiTheme="minorHAnsi" w:hAnsiTheme="minorHAnsi"/>
        </w:rPr>
        <w:t xml:space="preserve"> prawa podatkowego, lub </w:t>
      </w:r>
    </w:p>
    <w:p w14:paraId="6EBABBA8" w14:textId="01BF3FB4" w:rsidR="00D81D57" w:rsidRPr="008F116A" w:rsidRDefault="00D81D57" w:rsidP="008F116A">
      <w:pPr>
        <w:pStyle w:val="Akapitzlist"/>
        <w:numPr>
          <w:ilvl w:val="0"/>
          <w:numId w:val="48"/>
        </w:numPr>
        <w:jc w:val="both"/>
        <w:rPr>
          <w:rFonts w:asciiTheme="minorHAnsi" w:hAnsiTheme="minorHAnsi"/>
        </w:rPr>
      </w:pPr>
      <w:r w:rsidRPr="008764ED">
        <w:rPr>
          <w:rFonts w:asciiTheme="minorHAnsi" w:hAnsiTheme="minorHAnsi"/>
        </w:rPr>
        <w:t xml:space="preserve">przepisów regulujących </w:t>
      </w:r>
      <w:r w:rsidRPr="008F116A">
        <w:rPr>
          <w:rFonts w:asciiTheme="minorHAnsi" w:hAnsiTheme="minorHAnsi"/>
        </w:rPr>
        <w:t>tworzenie, organizację, funkcjonowanie spółek handlowych</w:t>
      </w:r>
      <w:r w:rsidR="00167ED2">
        <w:rPr>
          <w:rFonts w:asciiTheme="minorHAnsi" w:hAnsiTheme="minorHAnsi"/>
        </w:rPr>
        <w:t>,</w:t>
      </w:r>
    </w:p>
    <w:p w14:paraId="0CBDFBF1" w14:textId="22FEDC72" w:rsidR="00D81D57" w:rsidRPr="008F116A" w:rsidRDefault="00167ED2" w:rsidP="008F116A">
      <w:pPr>
        <w:pStyle w:val="Akapitzlist"/>
        <w:ind w:left="709"/>
        <w:jc w:val="both"/>
        <w:rPr>
          <w:rFonts w:asciiTheme="minorHAnsi" w:hAnsiTheme="minorHAnsi"/>
        </w:rPr>
      </w:pPr>
      <w:r>
        <w:rPr>
          <w:rFonts w:asciiTheme="minorHAnsi" w:hAnsiTheme="minorHAnsi"/>
        </w:rPr>
        <w:lastRenderedPageBreak/>
        <w:t xml:space="preserve">przy czym </w:t>
      </w:r>
      <w:r w:rsidR="00D81D57" w:rsidRPr="008F116A">
        <w:rPr>
          <w:rFonts w:asciiTheme="minorHAnsi" w:hAnsiTheme="minorHAnsi"/>
        </w:rPr>
        <w:t>świadczenie pomocy prawnej</w:t>
      </w:r>
      <w:r>
        <w:rPr>
          <w:rFonts w:asciiTheme="minorHAnsi" w:hAnsiTheme="minorHAnsi"/>
        </w:rPr>
        <w:t>,</w:t>
      </w:r>
      <w:r w:rsidR="00D81D57" w:rsidRPr="008F116A">
        <w:rPr>
          <w:rFonts w:asciiTheme="minorHAnsi" w:hAnsiTheme="minorHAnsi"/>
        </w:rPr>
        <w:t xml:space="preserve"> jako adwokat lub radca prawny</w:t>
      </w:r>
      <w:r>
        <w:rPr>
          <w:rFonts w:asciiTheme="minorHAnsi" w:hAnsiTheme="minorHAnsi"/>
        </w:rPr>
        <w:t>,</w:t>
      </w:r>
      <w:r w:rsidR="00D81D57" w:rsidRPr="008F116A">
        <w:rPr>
          <w:rFonts w:asciiTheme="minorHAnsi" w:hAnsiTheme="minorHAnsi"/>
        </w:rPr>
        <w:t xml:space="preserve"> nie może być liczone wcześniej niż od dnia uzyskania stosownych uprawnień, tj. odpowiednio od dnia złożenia ślubowania w następstwie uzyskania wpisu na listę radców prawnych lub uzyskania wpisu na listę adwokatów oraz</w:t>
      </w:r>
    </w:p>
    <w:p w14:paraId="6F771335" w14:textId="77777777" w:rsidR="00D81D57" w:rsidRPr="008F116A" w:rsidRDefault="00D81D57" w:rsidP="008F116A">
      <w:pPr>
        <w:pStyle w:val="Akapitzlist"/>
        <w:numPr>
          <w:ilvl w:val="0"/>
          <w:numId w:val="47"/>
        </w:numPr>
        <w:jc w:val="both"/>
        <w:rPr>
          <w:rFonts w:asciiTheme="minorHAnsi" w:hAnsiTheme="minorHAnsi"/>
        </w:rPr>
      </w:pPr>
      <w:r w:rsidRPr="008F116A">
        <w:rPr>
          <w:rFonts w:asciiTheme="minorHAnsi" w:hAnsiTheme="minorHAnsi"/>
        </w:rPr>
        <w:t xml:space="preserve">posiada doświadczenie w zastępowaniu stron w co najmniej 10  odrębnych sprawach przed organami administracji publicznej lub sądami administracyjnymi lub sądami powszechnymi lub Sądem Najwyższym. </w:t>
      </w:r>
    </w:p>
    <w:p w14:paraId="4628BD1B" w14:textId="77777777" w:rsidR="00D81D57" w:rsidRPr="00D81D57" w:rsidRDefault="00D81D57" w:rsidP="00D81D57">
      <w:pPr>
        <w:pStyle w:val="Akapitzlist"/>
        <w:ind w:left="709"/>
        <w:rPr>
          <w:rFonts w:asciiTheme="minorHAnsi" w:hAnsiTheme="minorHAnsi"/>
        </w:rPr>
      </w:pPr>
    </w:p>
    <w:p w14:paraId="2B29A7F1" w14:textId="265BD32A" w:rsidR="00D81D57" w:rsidRPr="00D81D57" w:rsidRDefault="00D81D57" w:rsidP="00D81D57">
      <w:pPr>
        <w:pStyle w:val="Akapitzlist"/>
        <w:ind w:left="709"/>
        <w:jc w:val="both"/>
        <w:rPr>
          <w:rFonts w:asciiTheme="minorHAnsi" w:hAnsiTheme="minorHAnsi"/>
          <w:bCs/>
        </w:rPr>
      </w:pPr>
      <w:r w:rsidRPr="00D81D57">
        <w:rPr>
          <w:rFonts w:asciiTheme="minorHAnsi" w:hAnsiTheme="minorHAnsi"/>
        </w:rPr>
        <w:t>W przypadku gdy 1 zlecenie o którym mowa w lit. b) powyżej obejmować będzie więcej niż 1 zagadnienie prawne związane ze stosowaniem przepisów spośród wymienionego zakresu, traktowane będzie jako 1 zlecenie (będzie policzone tylko 1 raz).</w:t>
      </w:r>
    </w:p>
    <w:p w14:paraId="2DC351AB" w14:textId="77777777" w:rsidR="00EE5313" w:rsidRPr="00191447" w:rsidRDefault="00EE5313" w:rsidP="00191447">
      <w:pPr>
        <w:pStyle w:val="Akapitzlist"/>
        <w:ind w:left="709"/>
        <w:jc w:val="both"/>
        <w:rPr>
          <w:rFonts w:asciiTheme="minorHAnsi" w:hAnsiTheme="minorHAnsi" w:cstheme="minorHAnsi"/>
          <w:color w:val="FF0000"/>
        </w:rPr>
      </w:pPr>
    </w:p>
    <w:p w14:paraId="49188CE7" w14:textId="77777777" w:rsidR="004F2FFA" w:rsidRPr="004F2FFA" w:rsidRDefault="004F2FFA" w:rsidP="008C63F2">
      <w:pPr>
        <w:numPr>
          <w:ilvl w:val="1"/>
          <w:numId w:val="9"/>
        </w:numPr>
        <w:tabs>
          <w:tab w:val="left" w:pos="360"/>
          <w:tab w:val="left" w:pos="426"/>
        </w:tabs>
        <w:spacing w:line="276" w:lineRule="auto"/>
        <w:jc w:val="both"/>
        <w:rPr>
          <w:rFonts w:asciiTheme="minorHAnsi" w:hAnsiTheme="minorHAnsi" w:cstheme="minorHAnsi"/>
        </w:rPr>
      </w:pPr>
      <w:r w:rsidRPr="004F2FFA">
        <w:rPr>
          <w:rFonts w:asciiTheme="minorHAnsi" w:hAnsiTheme="minorHAnsi" w:cstheme="minorHAnsi"/>
        </w:rPr>
        <w:t xml:space="preserve">Wykonawca może w celu potwierdzenia spełniania warunków udziału w postępowaniu, </w:t>
      </w:r>
      <w:r w:rsidRPr="004F2FFA">
        <w:rPr>
          <w:rFonts w:asciiTheme="minorHAnsi" w:hAnsiTheme="minorHAnsi" w:cstheme="minorHAnsi"/>
        </w:rPr>
        <w:b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DE254CE" w14:textId="77777777" w:rsidR="004F2FFA" w:rsidRPr="004F2FFA" w:rsidRDefault="004F2FFA" w:rsidP="008C63F2">
      <w:pPr>
        <w:numPr>
          <w:ilvl w:val="0"/>
          <w:numId w:val="20"/>
        </w:numPr>
        <w:tabs>
          <w:tab w:val="left" w:pos="360"/>
          <w:tab w:val="left" w:pos="426"/>
        </w:tabs>
        <w:spacing w:line="276" w:lineRule="auto"/>
        <w:ind w:left="709"/>
        <w:jc w:val="both"/>
        <w:rPr>
          <w:rFonts w:asciiTheme="minorHAnsi" w:hAnsiTheme="minorHAnsi" w:cstheme="minorHAnsi"/>
        </w:rPr>
      </w:pPr>
      <w:r w:rsidRPr="004F2FFA">
        <w:rPr>
          <w:rFonts w:asciiTheme="minorHAnsi" w:hAnsiTheme="minorHAnsi" w:cstheme="minorHAnsi"/>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7EDC4956" w14:textId="77777777" w:rsidR="004F2FFA" w:rsidRPr="004F2FFA" w:rsidRDefault="004F2FFA" w:rsidP="008C63F2">
      <w:pPr>
        <w:numPr>
          <w:ilvl w:val="0"/>
          <w:numId w:val="20"/>
        </w:numPr>
        <w:tabs>
          <w:tab w:val="left" w:pos="360"/>
          <w:tab w:val="left" w:pos="426"/>
        </w:tabs>
        <w:spacing w:line="276" w:lineRule="auto"/>
        <w:ind w:left="709"/>
        <w:jc w:val="both"/>
        <w:rPr>
          <w:rFonts w:asciiTheme="minorHAnsi" w:hAnsiTheme="minorHAnsi" w:cstheme="minorHAnsi"/>
        </w:rPr>
      </w:pPr>
      <w:r w:rsidRPr="004F2FFA">
        <w:rPr>
          <w:rFonts w:asciiTheme="minorHAnsi" w:hAnsiTheme="minorHAnsi" w:cstheme="minorHAnsi"/>
        </w:rPr>
        <w:t xml:space="preserve">Wykonawca, który polega na zdolnościach lub sytuacji podmiotów udostępniających zasoby, </w:t>
      </w:r>
      <w:r w:rsidRPr="004F2FFA">
        <w:rPr>
          <w:rFonts w:asciiTheme="minorHAnsi" w:hAnsiTheme="minorHAnsi" w:cstheme="minorHAnsi"/>
          <w:u w:val="single"/>
        </w:rPr>
        <w:t>składa wraz z ofertą zobowiązanie podmiotu udostępniającego zasoby do oddania mu do dyspozycji niezbędnych zasobów</w:t>
      </w:r>
      <w:r w:rsidRPr="004F2FFA">
        <w:rPr>
          <w:rFonts w:asciiTheme="minorHAnsi" w:hAnsiTheme="minorHAnsi" w:cstheme="minorHAnsi"/>
        </w:rPr>
        <w:t xml:space="preserve"> na potrzeby realizacji zamówienia lub inny podmiotowy środek dowodowy potwierdzający, że wykonawca realizując zamówienie, będzie dysponował niezbędnymi zasobami tych podmiotów.</w:t>
      </w:r>
    </w:p>
    <w:p w14:paraId="63F654A9" w14:textId="77777777" w:rsidR="004F2FFA" w:rsidRPr="004F2FFA" w:rsidRDefault="004F2FFA" w:rsidP="008C63F2">
      <w:pPr>
        <w:numPr>
          <w:ilvl w:val="0"/>
          <w:numId w:val="20"/>
        </w:numPr>
        <w:tabs>
          <w:tab w:val="left" w:pos="360"/>
          <w:tab w:val="left" w:pos="426"/>
        </w:tabs>
        <w:spacing w:line="276" w:lineRule="auto"/>
        <w:ind w:left="709"/>
        <w:jc w:val="both"/>
        <w:rPr>
          <w:rFonts w:asciiTheme="minorHAnsi" w:hAnsiTheme="minorHAnsi" w:cstheme="minorHAnsi"/>
        </w:rPr>
      </w:pPr>
      <w:r w:rsidRPr="004F2FFA">
        <w:rPr>
          <w:rFonts w:asciiTheme="minorHAnsi" w:hAnsiTheme="minorHAnsi" w:cstheme="minorHAnsi"/>
        </w:rPr>
        <w:t>Zobowiązanie podmiotu udostępniającego zasoby, potwierdza, że stosunek łączący wykonawcę z podmiotami udostępniającymi zasoby gwarantuje rzeczywisty dostęp do tych zasobów oraz określa w szczególności:</w:t>
      </w:r>
    </w:p>
    <w:p w14:paraId="7C1AD14D" w14:textId="77777777" w:rsidR="004F2FFA" w:rsidRPr="004F2FFA" w:rsidRDefault="004F2FFA" w:rsidP="008C63F2">
      <w:pPr>
        <w:tabs>
          <w:tab w:val="left" w:pos="360"/>
          <w:tab w:val="left" w:pos="426"/>
        </w:tabs>
        <w:spacing w:line="276" w:lineRule="auto"/>
        <w:ind w:left="709"/>
        <w:jc w:val="both"/>
        <w:rPr>
          <w:rFonts w:asciiTheme="minorHAnsi" w:hAnsiTheme="minorHAnsi" w:cstheme="minorHAnsi"/>
        </w:rPr>
      </w:pPr>
      <w:r w:rsidRPr="004F2FFA">
        <w:rPr>
          <w:rFonts w:asciiTheme="minorHAnsi" w:hAnsiTheme="minorHAnsi" w:cstheme="minorHAnsi"/>
        </w:rPr>
        <w:t>i. zakres dostępnych Wykonawcy zasobów podmiotu udostępniającego zasoby,</w:t>
      </w:r>
    </w:p>
    <w:p w14:paraId="2BDC651E" w14:textId="77777777" w:rsidR="004F2FFA" w:rsidRPr="004F2FFA" w:rsidRDefault="004F2FFA" w:rsidP="008C63F2">
      <w:pPr>
        <w:tabs>
          <w:tab w:val="left" w:pos="360"/>
          <w:tab w:val="left" w:pos="426"/>
        </w:tabs>
        <w:spacing w:line="276" w:lineRule="auto"/>
        <w:ind w:left="709"/>
        <w:jc w:val="both"/>
        <w:rPr>
          <w:rFonts w:asciiTheme="minorHAnsi" w:hAnsiTheme="minorHAnsi" w:cstheme="minorHAnsi"/>
        </w:rPr>
      </w:pPr>
      <w:r w:rsidRPr="004F2FFA">
        <w:rPr>
          <w:rFonts w:asciiTheme="minorHAnsi" w:hAnsiTheme="minorHAnsi" w:cstheme="minorHAnsi"/>
        </w:rPr>
        <w:t>ii. sposób i okres udostępnienia Wykonawcy i wykorzystania przez niego zasobów  podmiotu udostępniającego te zasoby przy wykonywaniu zamówienia,</w:t>
      </w:r>
    </w:p>
    <w:p w14:paraId="41200A56" w14:textId="37D8FE48" w:rsidR="004F2FFA" w:rsidRPr="004F2FFA" w:rsidRDefault="004F2FFA" w:rsidP="008C63F2">
      <w:pPr>
        <w:tabs>
          <w:tab w:val="left" w:pos="360"/>
          <w:tab w:val="left" w:pos="426"/>
        </w:tabs>
        <w:spacing w:line="276" w:lineRule="auto"/>
        <w:ind w:left="709"/>
        <w:jc w:val="both"/>
        <w:rPr>
          <w:rFonts w:asciiTheme="minorHAnsi" w:hAnsiTheme="minorHAnsi" w:cstheme="minorHAnsi"/>
        </w:rPr>
      </w:pPr>
      <w:r w:rsidRPr="004F2FFA">
        <w:rPr>
          <w:rFonts w:asciiTheme="minorHAnsi" w:hAnsiTheme="minorHAnsi" w:cstheme="minorHAnsi"/>
        </w:rPr>
        <w:t>iii. czy i w jakim zakresie podmiot udostępniający zasoby, na zdolnościach którego Wykonawca polega w odniesieniu do warunków udziału w postępowaniu</w:t>
      </w:r>
      <w:r w:rsidR="00DE138E">
        <w:rPr>
          <w:rFonts w:asciiTheme="minorHAnsi" w:hAnsiTheme="minorHAnsi" w:cstheme="minorHAnsi"/>
        </w:rPr>
        <w:t xml:space="preserve"> </w:t>
      </w:r>
      <w:r w:rsidRPr="004F2FFA">
        <w:rPr>
          <w:rFonts w:asciiTheme="minorHAnsi" w:hAnsiTheme="minorHAnsi" w:cstheme="minorHAnsi"/>
        </w:rPr>
        <w:t xml:space="preserve">dotyczących wykształcenia, kwalifikacji zawodowych lub doświadczenia, zrealizuje usługi, których wskazane zdolności dotyczą. </w:t>
      </w:r>
    </w:p>
    <w:p w14:paraId="0539684D" w14:textId="0253A62B" w:rsidR="004F2FFA" w:rsidRPr="004F2FFA" w:rsidRDefault="004F2FFA" w:rsidP="008C63F2">
      <w:pPr>
        <w:numPr>
          <w:ilvl w:val="0"/>
          <w:numId w:val="20"/>
        </w:numPr>
        <w:tabs>
          <w:tab w:val="left" w:pos="360"/>
          <w:tab w:val="left" w:pos="426"/>
        </w:tabs>
        <w:spacing w:line="276" w:lineRule="auto"/>
        <w:ind w:left="709"/>
        <w:jc w:val="both"/>
        <w:rPr>
          <w:rFonts w:asciiTheme="minorHAnsi" w:hAnsiTheme="minorHAnsi" w:cstheme="minorHAnsi"/>
        </w:rPr>
      </w:pPr>
      <w:r w:rsidRPr="004F2FFA">
        <w:rPr>
          <w:rFonts w:asciiTheme="minorHAnsi" w:hAnsiTheme="minorHAnsi" w:cstheme="minorHAnsi"/>
        </w:rPr>
        <w:t xml:space="preserve">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t>
      </w:r>
      <w:r w:rsidRPr="004F2FFA">
        <w:rPr>
          <w:rFonts w:asciiTheme="minorHAnsi" w:hAnsiTheme="minorHAnsi" w:cstheme="minorHAnsi"/>
        </w:rPr>
        <w:lastRenderedPageBreak/>
        <w:t>Wykonawcy</w:t>
      </w:r>
      <w:r w:rsidR="009D4595">
        <w:rPr>
          <w:rFonts w:asciiTheme="minorHAnsi" w:hAnsiTheme="minorHAnsi" w:cstheme="minorHAnsi"/>
        </w:rPr>
        <w:t xml:space="preserve"> </w:t>
      </w:r>
      <w:r w:rsidR="009D4595">
        <w:rPr>
          <w:rFonts w:asciiTheme="minorHAnsi" w:hAnsiTheme="minorHAnsi"/>
        </w:rPr>
        <w:t>(na podstawie takich samych dokumentów, jak wymagane od Wykonawcy)</w:t>
      </w:r>
      <w:r w:rsidRPr="004F2FFA">
        <w:rPr>
          <w:rFonts w:asciiTheme="minorHAnsi" w:hAnsiTheme="minorHAnsi" w:cstheme="minorHAnsi"/>
        </w:rPr>
        <w:t>.</w:t>
      </w:r>
    </w:p>
    <w:p w14:paraId="385AB0E3" w14:textId="639BA5ED" w:rsidR="00892C18" w:rsidRPr="005F1DEC" w:rsidRDefault="00892C18" w:rsidP="001A251D">
      <w:pPr>
        <w:tabs>
          <w:tab w:val="left" w:pos="360"/>
          <w:tab w:val="left" w:pos="426"/>
        </w:tabs>
        <w:spacing w:line="276" w:lineRule="auto"/>
        <w:rPr>
          <w:rFonts w:asciiTheme="minorHAnsi" w:hAnsiTheme="minorHAnsi" w:cstheme="minorHAnsi"/>
        </w:rPr>
      </w:pPr>
    </w:p>
    <w:p w14:paraId="47A4783B" w14:textId="592C7855" w:rsidR="009F0E42" w:rsidRPr="001249D1" w:rsidRDefault="00F102C4" w:rsidP="001249D1">
      <w:pPr>
        <w:pStyle w:val="Akapitzlist"/>
        <w:numPr>
          <w:ilvl w:val="1"/>
          <w:numId w:val="9"/>
        </w:numPr>
        <w:tabs>
          <w:tab w:val="left" w:pos="360"/>
          <w:tab w:val="left" w:pos="426"/>
          <w:tab w:val="left" w:pos="709"/>
        </w:tabs>
        <w:spacing w:line="276" w:lineRule="auto"/>
        <w:jc w:val="both"/>
        <w:rPr>
          <w:rFonts w:asciiTheme="minorHAnsi" w:hAnsiTheme="minorHAnsi" w:cstheme="minorHAnsi"/>
        </w:rPr>
      </w:pPr>
      <w:r w:rsidRPr="005F1DEC">
        <w:rPr>
          <w:rFonts w:asciiTheme="minorHAnsi" w:hAnsiTheme="minorHAnsi" w:cstheme="minorHAnsi"/>
        </w:rPr>
        <w:t>W przypadku Wykonawców wspólnie ubiegających się o udzielenie zamówieni</w:t>
      </w:r>
      <w:r w:rsidR="007E0DF1" w:rsidRPr="005F1DEC">
        <w:rPr>
          <w:rFonts w:asciiTheme="minorHAnsi" w:hAnsiTheme="minorHAnsi" w:cstheme="minorHAnsi"/>
        </w:rPr>
        <w:t>a</w:t>
      </w:r>
    </w:p>
    <w:p w14:paraId="0BA5490D" w14:textId="47C45B84" w:rsidR="009F0E42" w:rsidRDefault="009F0E42" w:rsidP="009F0E42">
      <w:pPr>
        <w:pStyle w:val="Akapitzlist"/>
        <w:numPr>
          <w:ilvl w:val="1"/>
          <w:numId w:val="34"/>
        </w:numPr>
        <w:spacing w:before="240" w:after="240"/>
        <w:ind w:left="567" w:hanging="425"/>
        <w:jc w:val="both"/>
        <w:rPr>
          <w:rFonts w:asciiTheme="minorHAnsi" w:hAnsiTheme="minorHAnsi"/>
        </w:rPr>
      </w:pPr>
      <w:r w:rsidRPr="009F0E42">
        <w:rPr>
          <w:rFonts w:asciiTheme="minorHAnsi" w:hAnsiTheme="minorHAnsi"/>
        </w:rPr>
        <w:t>w odniesieniu do warunku dotyczącego wykształcenia, kwalifikacji zawodowych lub doświadczenia</w:t>
      </w:r>
      <w:r w:rsidR="00651DA8">
        <w:rPr>
          <w:rFonts w:asciiTheme="minorHAnsi" w:hAnsiTheme="minorHAnsi"/>
        </w:rPr>
        <w:t>,</w:t>
      </w:r>
      <w:r w:rsidRPr="009F0E42">
        <w:rPr>
          <w:rFonts w:asciiTheme="minorHAnsi" w:hAnsiTheme="minorHAnsi"/>
        </w:rPr>
        <w:t xml:space="preserve"> wykonawcy ci mogą polegać na zdolnościach tych z wykonawców, którzy wykonają usługi, do realizacji których te zdolności są wymagane,</w:t>
      </w:r>
    </w:p>
    <w:p w14:paraId="5EF0347D" w14:textId="3B4E99EA" w:rsidR="009F0E42" w:rsidRDefault="009F0E42" w:rsidP="009F0E42">
      <w:pPr>
        <w:pStyle w:val="Akapitzlist"/>
        <w:numPr>
          <w:ilvl w:val="1"/>
          <w:numId w:val="34"/>
        </w:numPr>
        <w:spacing w:before="240" w:after="240"/>
        <w:ind w:left="567" w:hanging="425"/>
        <w:jc w:val="both"/>
        <w:rPr>
          <w:rFonts w:asciiTheme="minorHAnsi" w:hAnsiTheme="minorHAnsi"/>
        </w:rPr>
      </w:pPr>
      <w:r w:rsidRPr="009F0E42">
        <w:rPr>
          <w:rFonts w:asciiTheme="minorHAnsi" w:hAnsiTheme="minorHAnsi"/>
        </w:rPr>
        <w:t>warunki określone w punkcie VIII.1.</w:t>
      </w:r>
      <w:r w:rsidR="003C4C9B">
        <w:rPr>
          <w:rFonts w:asciiTheme="minorHAnsi" w:hAnsiTheme="minorHAnsi"/>
        </w:rPr>
        <w:t>4.</w:t>
      </w:r>
      <w:r w:rsidRPr="009F0E42">
        <w:rPr>
          <w:rFonts w:asciiTheme="minorHAnsi" w:hAnsiTheme="minorHAnsi"/>
        </w:rPr>
        <w:t xml:space="preserve"> SWZ, mogą oni spełniać łącznie.</w:t>
      </w:r>
    </w:p>
    <w:p w14:paraId="401A852A" w14:textId="5B2F7B8D" w:rsidR="009F0E42" w:rsidRPr="009F0E42" w:rsidRDefault="009F0E42" w:rsidP="009F0E42">
      <w:pPr>
        <w:pStyle w:val="Akapitzlist"/>
        <w:numPr>
          <w:ilvl w:val="1"/>
          <w:numId w:val="34"/>
        </w:numPr>
        <w:spacing w:before="240" w:after="240"/>
        <w:ind w:left="567" w:hanging="425"/>
        <w:jc w:val="both"/>
        <w:rPr>
          <w:rFonts w:asciiTheme="minorHAnsi" w:hAnsiTheme="minorHAnsi"/>
        </w:rPr>
      </w:pPr>
      <w:r w:rsidRPr="009F0E42">
        <w:rPr>
          <w:rFonts w:asciiTheme="minorHAnsi" w:hAnsiTheme="minorHAnsi"/>
        </w:rPr>
        <w:t xml:space="preserve">w przypadku, o którym mowa w pkt. 3.2., Wykonawcy wspólnie ubiegający się o udzielenie zamówienia, zgodnie z art. 117 ust. 4 ustawy </w:t>
      </w:r>
      <w:proofErr w:type="spellStart"/>
      <w:r w:rsidRPr="009F0E42">
        <w:rPr>
          <w:rFonts w:asciiTheme="minorHAnsi" w:hAnsiTheme="minorHAnsi"/>
        </w:rPr>
        <w:t>Pzp</w:t>
      </w:r>
      <w:proofErr w:type="spellEnd"/>
      <w:r w:rsidRPr="009F0E42">
        <w:rPr>
          <w:rFonts w:asciiTheme="minorHAnsi" w:hAnsiTheme="minorHAnsi"/>
        </w:rPr>
        <w:t xml:space="preserve">, </w:t>
      </w:r>
      <w:r w:rsidRPr="00CC6856">
        <w:rPr>
          <w:rFonts w:asciiTheme="minorHAnsi" w:hAnsiTheme="minorHAnsi"/>
        </w:rPr>
        <w:t xml:space="preserve">dołączają do oferty oświadczenie, z którego wynika, które usługi wykonają poszczególni Wykonawcy (sporządzony zgodnie z Załącznikiem nr </w:t>
      </w:r>
      <w:r w:rsidR="008912A8" w:rsidRPr="00CC6856">
        <w:rPr>
          <w:rFonts w:asciiTheme="minorHAnsi" w:hAnsiTheme="minorHAnsi"/>
        </w:rPr>
        <w:t>7</w:t>
      </w:r>
      <w:r w:rsidRPr="00CC6856">
        <w:rPr>
          <w:rFonts w:asciiTheme="minorHAnsi" w:hAnsiTheme="minorHAnsi"/>
        </w:rPr>
        <w:t xml:space="preserve"> do SWZ).</w:t>
      </w:r>
    </w:p>
    <w:p w14:paraId="5473695C" w14:textId="77777777" w:rsidR="009F0E42" w:rsidRDefault="009F0E42" w:rsidP="009F0E42">
      <w:pPr>
        <w:pStyle w:val="Akapitzlist"/>
        <w:numPr>
          <w:ilvl w:val="1"/>
          <w:numId w:val="34"/>
        </w:numPr>
        <w:spacing w:before="240" w:after="240"/>
        <w:ind w:left="567" w:hanging="425"/>
        <w:jc w:val="both"/>
        <w:rPr>
          <w:rFonts w:asciiTheme="minorHAnsi" w:hAnsiTheme="minorHAnsi"/>
        </w:rPr>
      </w:pPr>
      <w:r w:rsidRPr="009F0E42">
        <w:rPr>
          <w:rFonts w:asciiTheme="minorHAnsi" w:hAnsiTheme="minorHAnsi"/>
        </w:rPr>
        <w:t xml:space="preserve">brak podstaw wykluczenia, o których mowa w pkt. VII SWZ musi wykazać każdy </w:t>
      </w:r>
      <w:r w:rsidRPr="009F0E42">
        <w:rPr>
          <w:rFonts w:asciiTheme="minorHAnsi" w:hAnsiTheme="minorHAnsi"/>
        </w:rPr>
        <w:br/>
        <w:t xml:space="preserve">z Wykonawców. </w:t>
      </w:r>
    </w:p>
    <w:p w14:paraId="42A3A865" w14:textId="6A9DC4BD" w:rsidR="00B53AD4" w:rsidRDefault="009F0E42" w:rsidP="009F0E42">
      <w:pPr>
        <w:pStyle w:val="Akapitzlist"/>
        <w:numPr>
          <w:ilvl w:val="1"/>
          <w:numId w:val="34"/>
        </w:numPr>
        <w:spacing w:before="240" w:after="240"/>
        <w:ind w:left="567" w:hanging="425"/>
        <w:jc w:val="both"/>
        <w:rPr>
          <w:rFonts w:asciiTheme="minorHAnsi" w:hAnsiTheme="minorHAnsi"/>
        </w:rPr>
      </w:pPr>
      <w:r w:rsidRPr="009F0E42">
        <w:rPr>
          <w:rFonts w:asciiTheme="minorHAnsi" w:hAnsiTheme="minorHAnsi"/>
        </w:rPr>
        <w:t>Wspólnicy spółki cywilnej są Wykonawcami wspólnie ubiegającymi się o udzielenie zamówienia i zasady wykazywania spełniania warunków udziału w postępowaniu oraz przedstawiania dokumentów mają do nich odpowiednie zastosowanie.</w:t>
      </w:r>
    </w:p>
    <w:p w14:paraId="09E10DE0" w14:textId="77777777" w:rsidR="009F0E42" w:rsidRPr="009F0E42" w:rsidRDefault="009F0E42" w:rsidP="009F0E42">
      <w:pPr>
        <w:pStyle w:val="Akapitzlist"/>
        <w:spacing w:before="240" w:after="240"/>
        <w:ind w:left="502"/>
        <w:jc w:val="both"/>
        <w:rPr>
          <w:rFonts w:asciiTheme="minorHAnsi" w:hAnsiTheme="minorHAnsi"/>
        </w:rPr>
      </w:pPr>
    </w:p>
    <w:p w14:paraId="3B0A9899" w14:textId="575FA951" w:rsidR="00F102C4" w:rsidRPr="005F1DEC" w:rsidRDefault="00F102C4" w:rsidP="009F0E42">
      <w:pPr>
        <w:pStyle w:val="Akapitzlist"/>
        <w:numPr>
          <w:ilvl w:val="1"/>
          <w:numId w:val="9"/>
        </w:numPr>
        <w:tabs>
          <w:tab w:val="left" w:pos="360"/>
          <w:tab w:val="left" w:pos="426"/>
          <w:tab w:val="left" w:pos="709"/>
        </w:tabs>
        <w:spacing w:line="276" w:lineRule="auto"/>
        <w:jc w:val="both"/>
        <w:rPr>
          <w:rFonts w:asciiTheme="minorHAnsi" w:hAnsiTheme="minorHAnsi" w:cstheme="minorHAnsi"/>
        </w:rPr>
      </w:pPr>
      <w:r w:rsidRPr="005F1DEC">
        <w:rPr>
          <w:rFonts w:asciiTheme="minorHAnsi" w:hAnsiTheme="minorHAnsi" w:cstheme="minorHAnsi"/>
        </w:rPr>
        <w:t xml:space="preserve">Ocena spełniania przedstawionych powyżej warunków </w:t>
      </w:r>
      <w:r w:rsidR="0013732B" w:rsidRPr="005F1DEC">
        <w:rPr>
          <w:rFonts w:asciiTheme="minorHAnsi" w:hAnsiTheme="minorHAnsi" w:cstheme="minorHAnsi"/>
        </w:rPr>
        <w:t xml:space="preserve">i braku podstaw wykluczenia </w:t>
      </w:r>
      <w:r w:rsidRPr="005F1DEC">
        <w:rPr>
          <w:rFonts w:asciiTheme="minorHAnsi" w:hAnsiTheme="minorHAnsi" w:cstheme="minorHAnsi"/>
        </w:rPr>
        <w:t xml:space="preserve">zostanie dokonana na podstawie </w:t>
      </w:r>
      <w:r w:rsidR="00E03FB9" w:rsidRPr="005F1DEC">
        <w:rPr>
          <w:rFonts w:asciiTheme="minorHAnsi" w:hAnsiTheme="minorHAnsi" w:cstheme="minorHAnsi"/>
        </w:rPr>
        <w:t xml:space="preserve">oświadczenia, o którym mowa w </w:t>
      </w:r>
      <w:r w:rsidR="001A1623" w:rsidRPr="005F1DEC">
        <w:rPr>
          <w:rFonts w:asciiTheme="minorHAnsi" w:hAnsiTheme="minorHAnsi" w:cstheme="minorHAnsi"/>
        </w:rPr>
        <w:t xml:space="preserve">pkt. </w:t>
      </w:r>
      <w:r w:rsidR="00A931CF">
        <w:rPr>
          <w:rFonts w:asciiTheme="minorHAnsi" w:hAnsiTheme="minorHAnsi" w:cstheme="minorHAnsi"/>
        </w:rPr>
        <w:t>IX</w:t>
      </w:r>
      <w:r w:rsidR="001A1623" w:rsidRPr="005F1DEC">
        <w:rPr>
          <w:rFonts w:asciiTheme="minorHAnsi" w:hAnsiTheme="minorHAnsi" w:cstheme="minorHAnsi"/>
        </w:rPr>
        <w:t>.1 SWZ</w:t>
      </w:r>
      <w:r w:rsidR="00E03FB9" w:rsidRPr="005F1DEC">
        <w:rPr>
          <w:rFonts w:asciiTheme="minorHAnsi" w:hAnsiTheme="minorHAnsi" w:cstheme="minorHAnsi"/>
        </w:rPr>
        <w:t>, stanowiącego dowód potwierdzający brak podstaw wykluczenia i spełnianie warunków udziału w postępowaniu na dzień składania ofert (tymczasowo zastępujący wymagane przez Zamawiającego podmiotowe środki dowodowe) oraz podmiotowych środków dowodowych</w:t>
      </w:r>
      <w:r w:rsidRPr="005F1DEC">
        <w:rPr>
          <w:rFonts w:asciiTheme="minorHAnsi" w:hAnsiTheme="minorHAnsi" w:cstheme="minorHAnsi"/>
        </w:rPr>
        <w:t>, o których mowa w pkt</w:t>
      </w:r>
      <w:r w:rsidR="00A931CF">
        <w:rPr>
          <w:rFonts w:asciiTheme="minorHAnsi" w:hAnsiTheme="minorHAnsi" w:cstheme="minorHAnsi"/>
        </w:rPr>
        <w:t>. IX</w:t>
      </w:r>
      <w:r w:rsidRPr="005F1DEC">
        <w:rPr>
          <w:rFonts w:asciiTheme="minorHAnsi" w:hAnsiTheme="minorHAnsi" w:cstheme="minorHAnsi"/>
        </w:rPr>
        <w:t xml:space="preserve"> </w:t>
      </w:r>
      <w:r w:rsidR="001A1623" w:rsidRPr="005F1DEC">
        <w:rPr>
          <w:rFonts w:asciiTheme="minorHAnsi" w:hAnsiTheme="minorHAnsi" w:cstheme="minorHAnsi"/>
        </w:rPr>
        <w:t>SWZ</w:t>
      </w:r>
      <w:r w:rsidRPr="005F1DEC">
        <w:rPr>
          <w:rFonts w:asciiTheme="minorHAnsi" w:hAnsiTheme="minorHAnsi" w:cstheme="minorHAnsi"/>
        </w:rPr>
        <w:t>.</w:t>
      </w:r>
    </w:p>
    <w:p w14:paraId="54221C60" w14:textId="77777777" w:rsidR="00E656B6" w:rsidRDefault="00E656B6" w:rsidP="001A251D">
      <w:pPr>
        <w:spacing w:line="276" w:lineRule="auto"/>
        <w:rPr>
          <w:rFonts w:asciiTheme="minorHAnsi" w:hAnsiTheme="minorHAnsi" w:cstheme="minorHAnsi"/>
        </w:rPr>
      </w:pPr>
    </w:p>
    <w:p w14:paraId="68C2BC52" w14:textId="3C5157C6" w:rsidR="001F1629" w:rsidRPr="00B75F80" w:rsidRDefault="001F1629" w:rsidP="008F116A">
      <w:pPr>
        <w:pStyle w:val="Nagwek1"/>
        <w:numPr>
          <w:ilvl w:val="0"/>
          <w:numId w:val="7"/>
        </w:numPr>
        <w:tabs>
          <w:tab w:val="left" w:pos="284"/>
          <w:tab w:val="left" w:pos="426"/>
        </w:tabs>
        <w:spacing w:before="0" w:after="0" w:line="276" w:lineRule="auto"/>
        <w:ind w:left="0" w:firstLine="0"/>
        <w:jc w:val="both"/>
        <w:rPr>
          <w:rFonts w:asciiTheme="minorHAnsi" w:hAnsiTheme="minorHAnsi" w:cstheme="minorHAnsi"/>
          <w:b w:val="0"/>
        </w:rPr>
      </w:pPr>
      <w:r w:rsidRPr="00B75F80">
        <w:rPr>
          <w:rFonts w:asciiTheme="minorHAnsi" w:hAnsiTheme="minorHAnsi" w:cstheme="minorHAnsi"/>
          <w:sz w:val="24"/>
          <w:szCs w:val="24"/>
        </w:rPr>
        <w:t>Wykaz podmiotowych środków dowodowych</w:t>
      </w:r>
      <w:r w:rsidR="001F0909" w:rsidRPr="00B75F80">
        <w:rPr>
          <w:rFonts w:asciiTheme="minorHAnsi" w:hAnsiTheme="minorHAnsi" w:cstheme="minorHAnsi"/>
          <w:sz w:val="24"/>
          <w:szCs w:val="24"/>
        </w:rPr>
        <w:t xml:space="preserve"> oraz oświadczenie</w:t>
      </w:r>
      <w:r w:rsidR="00013603" w:rsidRPr="00B75F80">
        <w:rPr>
          <w:rFonts w:asciiTheme="minorHAnsi" w:hAnsiTheme="minorHAnsi" w:cstheme="minorHAnsi"/>
          <w:sz w:val="24"/>
          <w:szCs w:val="24"/>
        </w:rPr>
        <w:t xml:space="preserve"> składane na podstawie art. 125 ustawy </w:t>
      </w:r>
      <w:proofErr w:type="spellStart"/>
      <w:r w:rsidR="00013603" w:rsidRPr="00B75F80">
        <w:rPr>
          <w:rFonts w:asciiTheme="minorHAnsi" w:hAnsiTheme="minorHAnsi" w:cstheme="minorHAnsi"/>
          <w:sz w:val="24"/>
          <w:szCs w:val="24"/>
        </w:rPr>
        <w:t>Pzp</w:t>
      </w:r>
      <w:proofErr w:type="spellEnd"/>
      <w:r w:rsidR="00013603" w:rsidRPr="00B75F80">
        <w:rPr>
          <w:rFonts w:asciiTheme="minorHAnsi" w:hAnsiTheme="minorHAnsi" w:cstheme="minorHAnsi"/>
          <w:sz w:val="24"/>
          <w:szCs w:val="24"/>
        </w:rPr>
        <w:t>,</w:t>
      </w:r>
      <w:r w:rsidR="001F0909" w:rsidRPr="00B75F80">
        <w:rPr>
          <w:rFonts w:asciiTheme="minorHAnsi" w:hAnsiTheme="minorHAnsi" w:cstheme="minorHAnsi"/>
          <w:sz w:val="24"/>
          <w:szCs w:val="24"/>
        </w:rPr>
        <w:t xml:space="preserve"> o braku podstaw wykluczenia i spełnianiu warunków udziału </w:t>
      </w:r>
      <w:r w:rsidR="00222239" w:rsidRPr="00B75F80">
        <w:rPr>
          <w:rFonts w:asciiTheme="minorHAnsi" w:hAnsiTheme="minorHAnsi" w:cstheme="minorHAnsi"/>
          <w:sz w:val="24"/>
          <w:szCs w:val="24"/>
        </w:rPr>
        <w:br/>
      </w:r>
      <w:r w:rsidR="001F0909" w:rsidRPr="00B75F80">
        <w:rPr>
          <w:rFonts w:asciiTheme="minorHAnsi" w:hAnsiTheme="minorHAnsi" w:cstheme="minorHAnsi"/>
          <w:sz w:val="24"/>
          <w:szCs w:val="24"/>
        </w:rPr>
        <w:t>w postępowaniu.</w:t>
      </w:r>
    </w:p>
    <w:p w14:paraId="11BF8237" w14:textId="77777777" w:rsidR="00442BBD" w:rsidRPr="005F1DEC" w:rsidRDefault="00442BBD" w:rsidP="001A251D">
      <w:pPr>
        <w:pStyle w:val="Akapitzlist"/>
        <w:tabs>
          <w:tab w:val="left" w:pos="426"/>
        </w:tabs>
        <w:spacing w:line="276" w:lineRule="auto"/>
        <w:ind w:left="284"/>
        <w:rPr>
          <w:rFonts w:asciiTheme="minorHAnsi" w:hAnsiTheme="minorHAnsi" w:cstheme="minorHAnsi"/>
          <w:b/>
        </w:rPr>
      </w:pPr>
    </w:p>
    <w:p w14:paraId="5FF8F41B" w14:textId="43C9ABE9" w:rsidR="00326E2C" w:rsidRPr="008C186E" w:rsidRDefault="005D66D8" w:rsidP="009F0E42">
      <w:pPr>
        <w:pStyle w:val="Akapitzlist"/>
        <w:numPr>
          <w:ilvl w:val="1"/>
          <w:numId w:val="11"/>
        </w:numPr>
        <w:tabs>
          <w:tab w:val="left" w:pos="284"/>
          <w:tab w:val="left" w:pos="426"/>
          <w:tab w:val="left" w:pos="709"/>
          <w:tab w:val="left" w:pos="1134"/>
        </w:tabs>
        <w:spacing w:line="276" w:lineRule="auto"/>
        <w:ind w:left="284" w:hanging="284"/>
        <w:rPr>
          <w:rFonts w:asciiTheme="minorHAnsi" w:hAnsiTheme="minorHAnsi" w:cstheme="minorHAnsi"/>
        </w:rPr>
      </w:pPr>
      <w:r w:rsidRPr="005F1DEC">
        <w:rPr>
          <w:rFonts w:asciiTheme="minorHAnsi" w:hAnsiTheme="minorHAnsi" w:cstheme="minorHAnsi"/>
        </w:rPr>
        <w:t>Wykonawc</w:t>
      </w:r>
      <w:r w:rsidR="00D31861" w:rsidRPr="005F1DEC">
        <w:rPr>
          <w:rFonts w:asciiTheme="minorHAnsi" w:hAnsiTheme="minorHAnsi" w:cstheme="minorHAnsi"/>
        </w:rPr>
        <w:t xml:space="preserve">a </w:t>
      </w:r>
      <w:r w:rsidR="00D31861" w:rsidRPr="005F1DEC">
        <w:rPr>
          <w:rFonts w:asciiTheme="minorHAnsi" w:hAnsiTheme="minorHAnsi" w:cstheme="minorHAnsi"/>
          <w:u w:val="single"/>
        </w:rPr>
        <w:t>dołącza do oferty</w:t>
      </w:r>
      <w:r w:rsidR="00326E2C" w:rsidRPr="005F1DEC">
        <w:rPr>
          <w:rFonts w:asciiTheme="minorHAnsi" w:hAnsiTheme="minorHAnsi" w:cstheme="minorHAnsi"/>
          <w:u w:val="single"/>
        </w:rPr>
        <w:t>:</w:t>
      </w:r>
    </w:p>
    <w:p w14:paraId="21A317E2" w14:textId="46576E1D" w:rsidR="00326E2C" w:rsidRPr="00B75F80" w:rsidRDefault="0080270B" w:rsidP="009F0E42">
      <w:pPr>
        <w:pStyle w:val="Akapitzlist"/>
        <w:numPr>
          <w:ilvl w:val="0"/>
          <w:numId w:val="18"/>
        </w:numPr>
        <w:tabs>
          <w:tab w:val="left" w:pos="284"/>
          <w:tab w:val="left" w:pos="426"/>
          <w:tab w:val="left" w:pos="709"/>
          <w:tab w:val="left" w:pos="1134"/>
        </w:tabs>
        <w:spacing w:line="276" w:lineRule="auto"/>
        <w:jc w:val="both"/>
        <w:rPr>
          <w:rFonts w:asciiTheme="minorHAnsi" w:hAnsiTheme="minorHAnsi" w:cstheme="minorHAnsi"/>
        </w:rPr>
      </w:pPr>
      <w:r w:rsidRPr="00B75F80">
        <w:rPr>
          <w:rFonts w:asciiTheme="minorHAnsi" w:hAnsiTheme="minorHAnsi" w:cstheme="minorHAnsi"/>
          <w:u w:val="single"/>
        </w:rPr>
        <w:t>o</w:t>
      </w:r>
      <w:r w:rsidR="005D66D8" w:rsidRPr="00B75F80">
        <w:rPr>
          <w:rFonts w:asciiTheme="minorHAnsi" w:hAnsiTheme="minorHAnsi" w:cstheme="minorHAnsi"/>
          <w:u w:val="single"/>
        </w:rPr>
        <w:t>świadczeni</w:t>
      </w:r>
      <w:r w:rsidR="00D31861" w:rsidRPr="00B75F80">
        <w:rPr>
          <w:rFonts w:asciiTheme="minorHAnsi" w:hAnsiTheme="minorHAnsi" w:cstheme="minorHAnsi"/>
          <w:u w:val="single"/>
        </w:rPr>
        <w:t>e</w:t>
      </w:r>
      <w:r w:rsidR="005D66D8" w:rsidRPr="00B75F80">
        <w:rPr>
          <w:rFonts w:asciiTheme="minorHAnsi" w:hAnsiTheme="minorHAnsi" w:cstheme="minorHAnsi"/>
          <w:u w:val="single"/>
        </w:rPr>
        <w:t xml:space="preserve"> o niepodleganiu wykluczeniu</w:t>
      </w:r>
      <w:r w:rsidR="00191069" w:rsidRPr="00B75F80">
        <w:rPr>
          <w:rFonts w:asciiTheme="minorHAnsi" w:hAnsiTheme="minorHAnsi" w:cstheme="minorHAnsi"/>
          <w:u w:val="single"/>
        </w:rPr>
        <w:t xml:space="preserve"> oraz spełnianiu warunków udziału</w:t>
      </w:r>
      <w:r w:rsidR="005D66D8" w:rsidRPr="00B75F80">
        <w:rPr>
          <w:rFonts w:asciiTheme="minorHAnsi" w:hAnsiTheme="minorHAnsi" w:cstheme="minorHAnsi"/>
          <w:u w:val="single"/>
        </w:rPr>
        <w:t xml:space="preserve"> </w:t>
      </w:r>
      <w:r w:rsidR="006A3206" w:rsidRPr="00B75F80">
        <w:rPr>
          <w:rFonts w:asciiTheme="minorHAnsi" w:hAnsiTheme="minorHAnsi" w:cstheme="minorHAnsi"/>
          <w:u w:val="single"/>
        </w:rPr>
        <w:br/>
      </w:r>
      <w:r w:rsidR="005D66D8" w:rsidRPr="00B75F80">
        <w:rPr>
          <w:rFonts w:asciiTheme="minorHAnsi" w:hAnsiTheme="minorHAnsi" w:cstheme="minorHAnsi"/>
          <w:u w:val="single"/>
        </w:rPr>
        <w:t>w postępowani</w:t>
      </w:r>
      <w:r w:rsidR="000C2308" w:rsidRPr="00B75F80">
        <w:rPr>
          <w:rFonts w:asciiTheme="minorHAnsi" w:hAnsiTheme="minorHAnsi" w:cstheme="minorHAnsi"/>
          <w:u w:val="single"/>
        </w:rPr>
        <w:t>u</w:t>
      </w:r>
      <w:r w:rsidR="00191069" w:rsidRPr="00B75F80">
        <w:rPr>
          <w:rFonts w:asciiTheme="minorHAnsi" w:hAnsiTheme="minorHAnsi" w:cstheme="minorHAnsi"/>
          <w:u w:val="single"/>
        </w:rPr>
        <w:t xml:space="preserve"> </w:t>
      </w:r>
      <w:r w:rsidR="002072C5" w:rsidRPr="00B75F80">
        <w:rPr>
          <w:rFonts w:asciiTheme="minorHAnsi" w:hAnsiTheme="minorHAnsi" w:cstheme="minorHAnsi"/>
          <w:u w:val="single"/>
        </w:rPr>
        <w:t>w zakresie wskazanym przez Zamawiającego – zaleca się złożenie oświadczenia zgodnie ze wzorem stanowiącym Załącznik nr 2 do SWZ</w:t>
      </w:r>
      <w:r w:rsidR="00191069" w:rsidRPr="00B75F80">
        <w:rPr>
          <w:rFonts w:asciiTheme="minorHAnsi" w:hAnsiTheme="minorHAnsi" w:cstheme="minorHAnsi"/>
        </w:rPr>
        <w:t>;</w:t>
      </w:r>
    </w:p>
    <w:p w14:paraId="7AF32516" w14:textId="64EFF551" w:rsidR="00F15F7E" w:rsidRDefault="00191069" w:rsidP="009F0E42">
      <w:pPr>
        <w:pStyle w:val="Akapitzlist"/>
        <w:numPr>
          <w:ilvl w:val="0"/>
          <w:numId w:val="18"/>
        </w:numPr>
        <w:tabs>
          <w:tab w:val="left" w:pos="284"/>
          <w:tab w:val="left" w:pos="426"/>
          <w:tab w:val="left" w:pos="709"/>
          <w:tab w:val="left" w:pos="1134"/>
        </w:tabs>
        <w:spacing w:line="276" w:lineRule="auto"/>
        <w:jc w:val="both"/>
        <w:rPr>
          <w:rFonts w:asciiTheme="minorHAnsi" w:hAnsiTheme="minorHAnsi" w:cstheme="minorHAnsi"/>
        </w:rPr>
      </w:pPr>
      <w:r w:rsidRPr="005F1DEC">
        <w:rPr>
          <w:rFonts w:asciiTheme="minorHAnsi" w:hAnsiTheme="minorHAnsi" w:cstheme="minorHAnsi"/>
        </w:rPr>
        <w:t xml:space="preserve"> </w:t>
      </w:r>
      <w:r w:rsidR="00326E2C" w:rsidRPr="005F1DEC">
        <w:rPr>
          <w:rFonts w:asciiTheme="minorHAnsi" w:hAnsiTheme="minorHAnsi" w:cstheme="minorHAnsi"/>
        </w:rPr>
        <w:t xml:space="preserve">w przypadku wykonawców wspólnie ubiegających się o zamówienie – wykonawcy wspólnie ubiegający się o zamówienie </w:t>
      </w:r>
      <w:r w:rsidR="00326E2C" w:rsidRPr="005F1DEC">
        <w:rPr>
          <w:rFonts w:asciiTheme="minorHAnsi" w:hAnsiTheme="minorHAnsi" w:cstheme="minorHAnsi"/>
          <w:u w:val="single"/>
        </w:rPr>
        <w:t xml:space="preserve">dołączają oświadczenie, o którym mowa w art. 117 ust. 4 ustawy </w:t>
      </w:r>
      <w:proofErr w:type="spellStart"/>
      <w:r w:rsidR="00326E2C" w:rsidRPr="005F1DEC">
        <w:rPr>
          <w:rFonts w:asciiTheme="minorHAnsi" w:hAnsiTheme="minorHAnsi" w:cstheme="minorHAnsi"/>
          <w:u w:val="single"/>
        </w:rPr>
        <w:t>Pzp</w:t>
      </w:r>
      <w:proofErr w:type="spellEnd"/>
      <w:r w:rsidR="00326E2C" w:rsidRPr="005F1DEC">
        <w:rPr>
          <w:rFonts w:asciiTheme="minorHAnsi" w:hAnsiTheme="minorHAnsi" w:cstheme="minorHAnsi"/>
        </w:rPr>
        <w:t xml:space="preserve">, z którego wynika, które </w:t>
      </w:r>
      <w:r w:rsidR="00135B5C">
        <w:rPr>
          <w:rFonts w:asciiTheme="minorHAnsi" w:hAnsiTheme="minorHAnsi" w:cstheme="minorHAnsi"/>
        </w:rPr>
        <w:t>usługi</w:t>
      </w:r>
      <w:r w:rsidR="00135B5C" w:rsidRPr="005F1DEC">
        <w:rPr>
          <w:rFonts w:asciiTheme="minorHAnsi" w:hAnsiTheme="minorHAnsi" w:cstheme="minorHAnsi"/>
        </w:rPr>
        <w:t xml:space="preserve"> </w:t>
      </w:r>
      <w:r w:rsidR="00326E2C" w:rsidRPr="005F1DEC">
        <w:rPr>
          <w:rFonts w:asciiTheme="minorHAnsi" w:hAnsiTheme="minorHAnsi" w:cstheme="minorHAnsi"/>
        </w:rPr>
        <w:t>wykon</w:t>
      </w:r>
      <w:r w:rsidR="006B1AD4" w:rsidRPr="005F1DEC">
        <w:rPr>
          <w:rFonts w:asciiTheme="minorHAnsi" w:hAnsiTheme="minorHAnsi" w:cstheme="minorHAnsi"/>
        </w:rPr>
        <w:t>a</w:t>
      </w:r>
      <w:r w:rsidR="00326E2C" w:rsidRPr="005F1DEC">
        <w:rPr>
          <w:rFonts w:asciiTheme="minorHAnsi" w:hAnsiTheme="minorHAnsi" w:cstheme="minorHAnsi"/>
        </w:rPr>
        <w:t>ją poszczególni wykonawcy</w:t>
      </w:r>
      <w:r w:rsidR="005E65DE" w:rsidRPr="005F1DEC">
        <w:rPr>
          <w:rFonts w:asciiTheme="minorHAnsi" w:hAnsiTheme="minorHAnsi" w:cstheme="minorHAnsi"/>
        </w:rPr>
        <w:t xml:space="preserve"> (zaleca się złożenie oświadczenia zgodnie ze wzorem stanowiącym Załącznik </w:t>
      </w:r>
      <w:r w:rsidR="008912A8">
        <w:rPr>
          <w:rFonts w:asciiTheme="minorHAnsi" w:hAnsiTheme="minorHAnsi" w:cstheme="minorHAnsi"/>
        </w:rPr>
        <w:t>7</w:t>
      </w:r>
      <w:r w:rsidR="000F5ABF" w:rsidRPr="005F1DEC">
        <w:rPr>
          <w:rFonts w:asciiTheme="minorHAnsi" w:hAnsiTheme="minorHAnsi" w:cstheme="minorHAnsi"/>
        </w:rPr>
        <w:t xml:space="preserve"> </w:t>
      </w:r>
      <w:r w:rsidR="005E65DE" w:rsidRPr="005F1DEC">
        <w:rPr>
          <w:rFonts w:asciiTheme="minorHAnsi" w:hAnsiTheme="minorHAnsi" w:cstheme="minorHAnsi"/>
        </w:rPr>
        <w:t xml:space="preserve"> do SWZ)</w:t>
      </w:r>
      <w:r w:rsidR="00326E2C" w:rsidRPr="005F1DEC">
        <w:rPr>
          <w:rFonts w:asciiTheme="minorHAnsi" w:hAnsiTheme="minorHAnsi" w:cstheme="minorHAnsi"/>
        </w:rPr>
        <w:t>;</w:t>
      </w:r>
    </w:p>
    <w:p w14:paraId="3A252B0D" w14:textId="1F5EC280" w:rsidR="00DE138E" w:rsidRDefault="00DE138E" w:rsidP="009F0E42">
      <w:pPr>
        <w:pStyle w:val="Akapitzlist"/>
        <w:numPr>
          <w:ilvl w:val="0"/>
          <w:numId w:val="18"/>
        </w:numPr>
        <w:jc w:val="both"/>
        <w:rPr>
          <w:rFonts w:asciiTheme="minorHAnsi" w:hAnsiTheme="minorHAnsi" w:cstheme="minorHAnsi"/>
        </w:rPr>
      </w:pPr>
      <w:r w:rsidRPr="00DE138E">
        <w:rPr>
          <w:rFonts w:asciiTheme="minorHAnsi" w:hAnsiTheme="minorHAnsi" w:cstheme="minorHAnsi"/>
        </w:rPr>
        <w:t xml:space="preserve">w przypadku polegania na potencjale innego podmiotu - zobowiązanie podmiotu udostępniającego zasoby lub inny dokument, o którym mowa w pkt. VIII.2, a także oświadczenie podmiotu udostępniającego zasoby, potwierdzające brak podstaw wykluczenia tego podmiotu oraz odpowiednio spełnianie warunków udziału w </w:t>
      </w:r>
      <w:r w:rsidRPr="00DE138E">
        <w:rPr>
          <w:rFonts w:asciiTheme="minorHAnsi" w:hAnsiTheme="minorHAnsi" w:cstheme="minorHAnsi"/>
        </w:rPr>
        <w:lastRenderedPageBreak/>
        <w:t>postępowaniu w zakresie, w jakim wykonawca powołuje się na jego zasoby</w:t>
      </w:r>
      <w:r w:rsidR="003C4C9B">
        <w:rPr>
          <w:rFonts w:asciiTheme="minorHAnsi" w:hAnsiTheme="minorHAnsi" w:cstheme="minorHAnsi"/>
        </w:rPr>
        <w:t xml:space="preserve"> (zaleca się wykorzystanie Załącznika nr 2 do SWZ)</w:t>
      </w:r>
      <w:r w:rsidRPr="00DE138E">
        <w:rPr>
          <w:rFonts w:asciiTheme="minorHAnsi" w:hAnsiTheme="minorHAnsi" w:cstheme="minorHAnsi"/>
        </w:rPr>
        <w:t>.</w:t>
      </w:r>
    </w:p>
    <w:p w14:paraId="029E93CE" w14:textId="77777777" w:rsidR="00DE138E" w:rsidRPr="00DE138E" w:rsidRDefault="00DE138E" w:rsidP="00DE138E">
      <w:pPr>
        <w:pStyle w:val="Akapitzlist"/>
        <w:ind w:left="644"/>
        <w:jc w:val="both"/>
        <w:rPr>
          <w:rFonts w:asciiTheme="minorHAnsi" w:hAnsiTheme="minorHAnsi" w:cstheme="minorHAnsi"/>
        </w:rPr>
      </w:pPr>
    </w:p>
    <w:p w14:paraId="5CE2A42B" w14:textId="421DAE60" w:rsidR="001F1629" w:rsidRPr="005F1DEC" w:rsidRDefault="00FA0346" w:rsidP="009F0E42">
      <w:pPr>
        <w:pStyle w:val="Akapitzlist"/>
        <w:numPr>
          <w:ilvl w:val="1"/>
          <w:numId w:val="13"/>
        </w:numPr>
        <w:tabs>
          <w:tab w:val="left" w:pos="567"/>
          <w:tab w:val="left" w:pos="709"/>
          <w:tab w:val="left" w:pos="1134"/>
        </w:tabs>
        <w:spacing w:line="276" w:lineRule="auto"/>
        <w:jc w:val="both"/>
        <w:rPr>
          <w:rFonts w:asciiTheme="minorHAnsi" w:hAnsiTheme="minorHAnsi" w:cstheme="minorHAnsi"/>
        </w:rPr>
      </w:pPr>
      <w:r w:rsidRPr="005F1DEC">
        <w:rPr>
          <w:rFonts w:asciiTheme="minorHAnsi" w:hAnsiTheme="minorHAnsi" w:cstheme="minorHAnsi"/>
        </w:rPr>
        <w:t>oświadczenie, o którym mowa powyżej w pkt 1a)</w:t>
      </w:r>
      <w:r w:rsidR="00DE138E">
        <w:rPr>
          <w:rFonts w:asciiTheme="minorHAnsi" w:hAnsiTheme="minorHAnsi" w:cstheme="minorHAnsi"/>
        </w:rPr>
        <w:t xml:space="preserve"> i c)</w:t>
      </w:r>
      <w:r w:rsidR="000C2308" w:rsidRPr="005F1DEC">
        <w:rPr>
          <w:rFonts w:asciiTheme="minorHAnsi" w:hAnsiTheme="minorHAnsi" w:cstheme="minorHAnsi"/>
        </w:rPr>
        <w:t>,</w:t>
      </w:r>
    </w:p>
    <w:p w14:paraId="57CCE359" w14:textId="64500855" w:rsidR="00FA0346" w:rsidRPr="001A251D" w:rsidRDefault="00FA0346" w:rsidP="009F0E42">
      <w:pPr>
        <w:pStyle w:val="Akapitzlist"/>
        <w:numPr>
          <w:ilvl w:val="2"/>
          <w:numId w:val="33"/>
        </w:numPr>
        <w:autoSpaceDE w:val="0"/>
        <w:autoSpaceDN w:val="0"/>
        <w:adjustRightInd w:val="0"/>
        <w:spacing w:line="276" w:lineRule="auto"/>
        <w:ind w:left="993"/>
        <w:jc w:val="both"/>
        <w:rPr>
          <w:rFonts w:asciiTheme="minorHAnsi" w:hAnsiTheme="minorHAnsi" w:cstheme="minorHAnsi"/>
          <w:color w:val="000000"/>
        </w:rPr>
      </w:pPr>
      <w:r w:rsidRPr="001A251D">
        <w:rPr>
          <w:rFonts w:asciiTheme="minorHAnsi" w:hAnsiTheme="minorHAnsi" w:cstheme="minorHAnsi"/>
          <w:color w:val="000000"/>
        </w:rPr>
        <w:t xml:space="preserve">należy złożyć w formie elektronicznej, tj. opatrzone kwalifikowanym podpisem elektronicznym lub w postaci elektronicznej opatrzonej podpisem zaufanym lub podpisem osobistym (podpis osobisty składa się przy użyciu elektronicznego dowodu osobistego). </w:t>
      </w:r>
    </w:p>
    <w:p w14:paraId="2F5ACB8D" w14:textId="653F59B1" w:rsidR="00FA0346" w:rsidRPr="001A251D" w:rsidRDefault="00FA0346" w:rsidP="009F0E42">
      <w:pPr>
        <w:pStyle w:val="Akapitzlist"/>
        <w:numPr>
          <w:ilvl w:val="2"/>
          <w:numId w:val="33"/>
        </w:numPr>
        <w:autoSpaceDE w:val="0"/>
        <w:autoSpaceDN w:val="0"/>
        <w:adjustRightInd w:val="0"/>
        <w:spacing w:line="276" w:lineRule="auto"/>
        <w:ind w:left="993"/>
        <w:jc w:val="both"/>
        <w:rPr>
          <w:rFonts w:asciiTheme="minorHAnsi" w:hAnsiTheme="minorHAnsi" w:cstheme="minorHAnsi"/>
          <w:color w:val="000000"/>
        </w:rPr>
      </w:pPr>
      <w:r w:rsidRPr="005F1DEC">
        <w:rPr>
          <w:rFonts w:asciiTheme="minorHAnsi" w:hAnsiTheme="minorHAnsi" w:cstheme="minorHAnsi"/>
        </w:rPr>
        <w:t>w przypadku wspólnego ubiegania się o zamówienie przez Wykonawców, oświadczenie</w:t>
      </w:r>
      <w:r w:rsidR="00F35535" w:rsidRPr="005F1DEC">
        <w:rPr>
          <w:rFonts w:asciiTheme="minorHAnsi" w:hAnsiTheme="minorHAnsi" w:cstheme="minorHAnsi"/>
        </w:rPr>
        <w:t xml:space="preserve">, o którym mowa w pkt 1a), </w:t>
      </w:r>
      <w:r w:rsidRPr="005F1DEC">
        <w:rPr>
          <w:rFonts w:asciiTheme="minorHAnsi" w:hAnsiTheme="minorHAnsi" w:cstheme="minorHAnsi"/>
        </w:rPr>
        <w:t xml:space="preserve">składa każdy z Wykonawców wspólnie ubiegających się o udzielenie zamówienia. Oświadczenia te potwierdzają brak podstaw wykluczenia oraz spełnianie warunków udziału w postępowaniu </w:t>
      </w:r>
      <w:r w:rsidR="00566469" w:rsidRPr="005F1DEC">
        <w:rPr>
          <w:rFonts w:asciiTheme="minorHAnsi" w:hAnsiTheme="minorHAnsi" w:cstheme="minorHAnsi"/>
        </w:rPr>
        <w:br/>
      </w:r>
      <w:r w:rsidRPr="005F1DEC">
        <w:rPr>
          <w:rFonts w:asciiTheme="minorHAnsi" w:hAnsiTheme="minorHAnsi" w:cstheme="minorHAnsi"/>
        </w:rPr>
        <w:t xml:space="preserve">w zakresie, w jakim każdy z Wykonawców wykazuje spełnianie warunków udziału </w:t>
      </w:r>
      <w:r w:rsidR="00566469" w:rsidRPr="005F1DEC">
        <w:rPr>
          <w:rFonts w:asciiTheme="minorHAnsi" w:hAnsiTheme="minorHAnsi" w:cstheme="minorHAnsi"/>
        </w:rPr>
        <w:br/>
      </w:r>
      <w:r w:rsidRPr="005F1DEC">
        <w:rPr>
          <w:rFonts w:asciiTheme="minorHAnsi" w:hAnsiTheme="minorHAnsi" w:cstheme="minorHAnsi"/>
        </w:rPr>
        <w:t xml:space="preserve">w postepowaniu. </w:t>
      </w:r>
    </w:p>
    <w:p w14:paraId="4A07B1AC" w14:textId="77777777" w:rsidR="00FE6AD4" w:rsidRPr="005F1DEC" w:rsidRDefault="00FE6AD4" w:rsidP="001A251D">
      <w:pPr>
        <w:pStyle w:val="Akapitzlist"/>
        <w:tabs>
          <w:tab w:val="left" w:pos="567"/>
          <w:tab w:val="left" w:pos="709"/>
          <w:tab w:val="left" w:pos="1134"/>
        </w:tabs>
        <w:spacing w:line="276" w:lineRule="auto"/>
        <w:ind w:left="502"/>
        <w:rPr>
          <w:rFonts w:asciiTheme="minorHAnsi" w:hAnsiTheme="minorHAnsi" w:cstheme="minorHAnsi"/>
        </w:rPr>
      </w:pPr>
    </w:p>
    <w:p w14:paraId="61DE488F" w14:textId="3396DA44" w:rsidR="00F35535" w:rsidRPr="005F1DEC" w:rsidRDefault="00D31861" w:rsidP="009F0E42">
      <w:pPr>
        <w:pStyle w:val="Akapitzlist"/>
        <w:numPr>
          <w:ilvl w:val="0"/>
          <w:numId w:val="13"/>
        </w:numPr>
        <w:spacing w:line="276" w:lineRule="auto"/>
        <w:jc w:val="both"/>
        <w:rPr>
          <w:rFonts w:asciiTheme="minorHAnsi" w:hAnsiTheme="minorHAnsi" w:cstheme="minorHAnsi"/>
        </w:rPr>
      </w:pPr>
      <w:r w:rsidRPr="005F1DEC">
        <w:rPr>
          <w:rFonts w:asciiTheme="minorHAnsi" w:hAnsiTheme="minorHAnsi" w:cstheme="minorHAnsi"/>
        </w:rPr>
        <w:t>Zamawiający</w:t>
      </w:r>
      <w:r w:rsidR="00F15F7E" w:rsidRPr="005F1DEC">
        <w:rPr>
          <w:rFonts w:asciiTheme="minorHAnsi" w:hAnsiTheme="minorHAnsi" w:cstheme="minorHAnsi"/>
        </w:rPr>
        <w:t xml:space="preserve"> wezwie Wykonawcę, którego oferta została najwyżej oceniona,  do złożenia w wyznaczonym</w:t>
      </w:r>
      <w:r w:rsidR="001211BA" w:rsidRPr="005F1DEC">
        <w:rPr>
          <w:rFonts w:asciiTheme="minorHAnsi" w:hAnsiTheme="minorHAnsi" w:cstheme="minorHAnsi"/>
        </w:rPr>
        <w:t xml:space="preserve"> terminie</w:t>
      </w:r>
      <w:r w:rsidR="00F15F7E" w:rsidRPr="005F1DEC">
        <w:rPr>
          <w:rFonts w:asciiTheme="minorHAnsi" w:hAnsiTheme="minorHAnsi" w:cstheme="minorHAnsi"/>
        </w:rPr>
        <w:t xml:space="preserve">, nie krótszym niż </w:t>
      </w:r>
      <w:r w:rsidR="00FA0346" w:rsidRPr="005F1DEC">
        <w:rPr>
          <w:rFonts w:asciiTheme="minorHAnsi" w:hAnsiTheme="minorHAnsi" w:cstheme="minorHAnsi"/>
        </w:rPr>
        <w:t>5</w:t>
      </w:r>
      <w:r w:rsidR="00F15F7E" w:rsidRPr="005F1DEC">
        <w:rPr>
          <w:rFonts w:asciiTheme="minorHAnsi" w:hAnsiTheme="minorHAnsi" w:cstheme="minorHAnsi"/>
        </w:rPr>
        <w:t xml:space="preserve"> dni, </w:t>
      </w:r>
      <w:r w:rsidR="00317A5C" w:rsidRPr="005F1DEC">
        <w:rPr>
          <w:rFonts w:asciiTheme="minorHAnsi" w:hAnsiTheme="minorHAnsi" w:cstheme="minorHAnsi"/>
        </w:rPr>
        <w:t xml:space="preserve">podmiotowych środków dowodowych, </w:t>
      </w:r>
      <w:r w:rsidRPr="005F1DEC">
        <w:rPr>
          <w:rFonts w:asciiTheme="minorHAnsi" w:hAnsiTheme="minorHAnsi" w:cstheme="minorHAnsi"/>
        </w:rPr>
        <w:t>aktualnych na dzień ich złożenia</w:t>
      </w:r>
      <w:r w:rsidR="00C8475C" w:rsidRPr="005F1DEC">
        <w:rPr>
          <w:rFonts w:asciiTheme="minorHAnsi" w:hAnsiTheme="minorHAnsi" w:cstheme="minorHAnsi"/>
        </w:rPr>
        <w:t>.</w:t>
      </w:r>
    </w:p>
    <w:p w14:paraId="48835E4C" w14:textId="471EF35A" w:rsidR="008042C7" w:rsidRPr="005F1DEC" w:rsidRDefault="00FA0346" w:rsidP="00EA50B7">
      <w:pPr>
        <w:pStyle w:val="Akapitzlist"/>
        <w:spacing w:line="276" w:lineRule="auto"/>
        <w:ind w:left="360"/>
        <w:jc w:val="both"/>
        <w:rPr>
          <w:rFonts w:asciiTheme="minorHAnsi" w:hAnsiTheme="minorHAnsi" w:cstheme="minorHAnsi"/>
        </w:rPr>
      </w:pPr>
      <w:r w:rsidRPr="005F1DEC">
        <w:rPr>
          <w:rFonts w:asciiTheme="minorHAnsi" w:hAnsiTheme="minorHAnsi" w:cstheme="minorHAnsi"/>
        </w:rPr>
        <w:t>Podmiotowe środki dowodowe, jakie będą wymagane przez Zamawiającego to:</w:t>
      </w:r>
    </w:p>
    <w:p w14:paraId="70676869" w14:textId="11AE5526" w:rsidR="00E623EF" w:rsidRPr="005F1DEC" w:rsidRDefault="00E06E69" w:rsidP="009F0E42">
      <w:pPr>
        <w:pStyle w:val="Akapitzlist"/>
        <w:numPr>
          <w:ilvl w:val="1"/>
          <w:numId w:val="13"/>
        </w:numPr>
        <w:tabs>
          <w:tab w:val="left" w:pos="567"/>
        </w:tabs>
        <w:spacing w:line="276" w:lineRule="auto"/>
        <w:jc w:val="both"/>
        <w:rPr>
          <w:rFonts w:asciiTheme="minorHAnsi" w:hAnsiTheme="minorHAnsi" w:cstheme="minorHAnsi"/>
          <w:color w:val="FF0000"/>
        </w:rPr>
      </w:pPr>
      <w:r w:rsidRPr="005F1DEC">
        <w:rPr>
          <w:rFonts w:asciiTheme="minorHAnsi" w:hAnsiTheme="minorHAnsi" w:cstheme="minorHAnsi"/>
        </w:rPr>
        <w:t>oświadczeni</w:t>
      </w:r>
      <w:r w:rsidR="00FA0346" w:rsidRPr="005F1DEC">
        <w:rPr>
          <w:rFonts w:asciiTheme="minorHAnsi" w:hAnsiTheme="minorHAnsi" w:cstheme="minorHAnsi"/>
        </w:rPr>
        <w:t>e</w:t>
      </w:r>
      <w:r w:rsidRPr="005F1DEC">
        <w:rPr>
          <w:rFonts w:asciiTheme="minorHAnsi" w:hAnsiTheme="minorHAnsi" w:cstheme="minorHAnsi"/>
        </w:rPr>
        <w:t xml:space="preserve">, </w:t>
      </w:r>
      <w:r w:rsidR="00734E42" w:rsidRPr="005F1DEC">
        <w:rPr>
          <w:rFonts w:asciiTheme="minorHAnsi" w:hAnsiTheme="minorHAnsi" w:cstheme="minorHAnsi"/>
        </w:rPr>
        <w:t xml:space="preserve">w zakresie art. 108 ust. 1 pkt 5 </w:t>
      </w:r>
      <w:r w:rsidRPr="005F1DEC">
        <w:rPr>
          <w:rFonts w:asciiTheme="minorHAnsi" w:hAnsiTheme="minorHAnsi" w:cstheme="minorHAnsi"/>
        </w:rPr>
        <w:t xml:space="preserve">ustawy </w:t>
      </w:r>
      <w:proofErr w:type="spellStart"/>
      <w:r w:rsidRPr="005F1DEC">
        <w:rPr>
          <w:rFonts w:asciiTheme="minorHAnsi" w:hAnsiTheme="minorHAnsi" w:cstheme="minorHAnsi"/>
        </w:rPr>
        <w:t>Pzp</w:t>
      </w:r>
      <w:proofErr w:type="spellEnd"/>
      <w:r w:rsidR="00734E42" w:rsidRPr="005F1DEC">
        <w:rPr>
          <w:rFonts w:asciiTheme="minorHAnsi" w:hAnsiTheme="minorHAnsi" w:cstheme="minorHAnsi"/>
        </w:rPr>
        <w:t xml:space="preserve">, o braku przynależności do tej samej grupy kapitałowej w rozumieniu ustawy z dnia 16 lutego 2007 r. o ochronie konkurencji i konsumentów </w:t>
      </w:r>
      <w:r w:rsidR="003E4C0A" w:rsidRPr="00EA74EA">
        <w:rPr>
          <w:rFonts w:asciiTheme="minorHAnsi" w:hAnsiTheme="minorHAnsi" w:cstheme="minorHAnsi"/>
        </w:rPr>
        <w:t>(</w:t>
      </w:r>
      <w:proofErr w:type="spellStart"/>
      <w:r w:rsidR="003E4C0A">
        <w:rPr>
          <w:rFonts w:asciiTheme="minorHAnsi" w:hAnsiTheme="minorHAnsi" w:cstheme="minorHAnsi"/>
        </w:rPr>
        <w:t>t.j</w:t>
      </w:r>
      <w:proofErr w:type="spellEnd"/>
      <w:r w:rsidR="003E4C0A">
        <w:rPr>
          <w:rFonts w:asciiTheme="minorHAnsi" w:hAnsiTheme="minorHAnsi" w:cstheme="minorHAnsi"/>
        </w:rPr>
        <w:t xml:space="preserve">. </w:t>
      </w:r>
      <w:r w:rsidR="003E4C0A" w:rsidRPr="00EA74EA">
        <w:rPr>
          <w:rFonts w:asciiTheme="minorHAnsi" w:hAnsiTheme="minorHAnsi" w:cstheme="minorHAnsi"/>
        </w:rPr>
        <w:t>Dz. U. z 202</w:t>
      </w:r>
      <w:r w:rsidR="003E4C0A">
        <w:rPr>
          <w:rFonts w:asciiTheme="minorHAnsi" w:hAnsiTheme="minorHAnsi" w:cstheme="minorHAnsi"/>
        </w:rPr>
        <w:t>4</w:t>
      </w:r>
      <w:r w:rsidR="003E4C0A" w:rsidRPr="00EA74EA">
        <w:rPr>
          <w:rFonts w:asciiTheme="minorHAnsi" w:hAnsiTheme="minorHAnsi" w:cstheme="minorHAnsi"/>
        </w:rPr>
        <w:t xml:space="preserve"> r. poz. </w:t>
      </w:r>
      <w:r w:rsidR="003E4C0A">
        <w:rPr>
          <w:rFonts w:asciiTheme="minorHAnsi" w:hAnsiTheme="minorHAnsi" w:cstheme="minorHAnsi"/>
        </w:rPr>
        <w:t>594</w:t>
      </w:r>
      <w:r w:rsidR="00501F45">
        <w:rPr>
          <w:rFonts w:asciiTheme="minorHAnsi" w:hAnsiTheme="minorHAnsi" w:cstheme="minorHAnsi"/>
        </w:rPr>
        <w:t>,</w:t>
      </w:r>
      <w:r w:rsidR="000D6F19">
        <w:rPr>
          <w:rFonts w:asciiTheme="minorHAnsi" w:hAnsiTheme="minorHAnsi" w:cstheme="minorHAnsi"/>
        </w:rPr>
        <w:t xml:space="preserve"> z </w:t>
      </w:r>
      <w:proofErr w:type="spellStart"/>
      <w:r w:rsidR="000D6F19">
        <w:rPr>
          <w:rFonts w:asciiTheme="minorHAnsi" w:hAnsiTheme="minorHAnsi" w:cstheme="minorHAnsi"/>
        </w:rPr>
        <w:t>późn</w:t>
      </w:r>
      <w:proofErr w:type="spellEnd"/>
      <w:r w:rsidR="000D6F19">
        <w:rPr>
          <w:rFonts w:asciiTheme="minorHAnsi" w:hAnsiTheme="minorHAnsi" w:cstheme="minorHAnsi"/>
        </w:rPr>
        <w:t>.</w:t>
      </w:r>
      <w:r w:rsidR="00501F45">
        <w:rPr>
          <w:rFonts w:asciiTheme="minorHAnsi" w:hAnsiTheme="minorHAnsi" w:cstheme="minorHAnsi"/>
        </w:rPr>
        <w:t xml:space="preserve"> </w:t>
      </w:r>
      <w:r w:rsidR="000D6F19">
        <w:rPr>
          <w:rFonts w:asciiTheme="minorHAnsi" w:hAnsiTheme="minorHAnsi" w:cstheme="minorHAnsi"/>
        </w:rPr>
        <w:t>zm.</w:t>
      </w:r>
      <w:r w:rsidR="00734E42" w:rsidRPr="005F1DEC">
        <w:rPr>
          <w:rFonts w:asciiTheme="minorHAnsi" w:hAnsiTheme="minorHAnsi" w:cstheme="minorHAnsi"/>
        </w:rPr>
        <w:t xml:space="preserve">), z innym </w:t>
      </w:r>
      <w:r w:rsidR="00953D1C" w:rsidRPr="005F1DEC">
        <w:rPr>
          <w:rFonts w:asciiTheme="minorHAnsi" w:hAnsiTheme="minorHAnsi" w:cstheme="minorHAnsi"/>
        </w:rPr>
        <w:t>wykonawcą</w:t>
      </w:r>
      <w:r w:rsidR="00734E42" w:rsidRPr="005F1DEC">
        <w:rPr>
          <w:rFonts w:asciiTheme="minorHAnsi" w:hAnsiTheme="minorHAnsi" w:cstheme="minorHAnsi"/>
        </w:rPr>
        <w:t>, który złożył odrębną ofertę lub ofertę częściową, albo oświadczenie o przynależności do tej samej grupy kapitałowej wraz z dokumentami lub informacjami potwierdzającymi przygotowanie oferty lub oferty częściowej niezależnie od innego Wykonawcy należącego d</w:t>
      </w:r>
      <w:r w:rsidRPr="005F1DEC">
        <w:rPr>
          <w:rFonts w:asciiTheme="minorHAnsi" w:hAnsiTheme="minorHAnsi" w:cstheme="minorHAnsi"/>
        </w:rPr>
        <w:t xml:space="preserve">o tej samej grupy kapitałowej </w:t>
      </w:r>
      <w:r w:rsidR="00E623EF" w:rsidRPr="005F1DEC">
        <w:rPr>
          <w:rFonts w:asciiTheme="minorHAnsi" w:hAnsiTheme="minorHAnsi" w:cstheme="minorHAnsi"/>
        </w:rPr>
        <w:t xml:space="preserve">(zaleca się złożenie dokumentu odpowiednio z wykorzystaniem wzoru stanowiącego Załącznik 3 do </w:t>
      </w:r>
      <w:r w:rsidR="00AC70B5" w:rsidRPr="005F1DEC">
        <w:rPr>
          <w:rFonts w:asciiTheme="minorHAnsi" w:hAnsiTheme="minorHAnsi" w:cstheme="minorHAnsi"/>
        </w:rPr>
        <w:t>SWZ</w:t>
      </w:r>
      <w:r w:rsidR="00A931CF">
        <w:rPr>
          <w:rFonts w:asciiTheme="minorHAnsi" w:hAnsiTheme="minorHAnsi" w:cstheme="minorHAnsi"/>
        </w:rPr>
        <w:t>,</w:t>
      </w:r>
      <w:r w:rsidR="00A931CF" w:rsidRPr="00A931CF">
        <w:t xml:space="preserve"> </w:t>
      </w:r>
      <w:r w:rsidR="00A931CF" w:rsidRPr="00A931CF">
        <w:rPr>
          <w:rFonts w:asciiTheme="minorHAnsi" w:hAnsiTheme="minorHAnsi" w:cstheme="minorHAnsi"/>
        </w:rPr>
        <w:t>nie dotyczy podmiotu udostępniającego zasoby, o ile Wykonawca powołuje się na zasoby takiego podmiotu</w:t>
      </w:r>
      <w:r w:rsidR="00B26A32" w:rsidRPr="005F1DEC">
        <w:rPr>
          <w:rFonts w:asciiTheme="minorHAnsi" w:hAnsiTheme="minorHAnsi" w:cstheme="minorHAnsi"/>
        </w:rPr>
        <w:t>),</w:t>
      </w:r>
    </w:p>
    <w:p w14:paraId="66880DEB" w14:textId="77777777" w:rsidR="00AB482B" w:rsidRPr="00EE3EC7" w:rsidRDefault="00AB482B" w:rsidP="009F0E42">
      <w:pPr>
        <w:pStyle w:val="Akapitzlist"/>
        <w:numPr>
          <w:ilvl w:val="1"/>
          <w:numId w:val="13"/>
        </w:numPr>
        <w:tabs>
          <w:tab w:val="left" w:pos="567"/>
        </w:tabs>
        <w:spacing w:line="276" w:lineRule="auto"/>
        <w:jc w:val="both"/>
        <w:rPr>
          <w:rFonts w:asciiTheme="minorHAnsi" w:hAnsiTheme="minorHAnsi" w:cstheme="minorHAnsi"/>
        </w:rPr>
      </w:pPr>
      <w:r w:rsidRPr="004F1442">
        <w:rPr>
          <w:rFonts w:asciiTheme="minorHAnsi" w:hAnsiTheme="minorHAnsi" w:cstheme="minorHAnsi"/>
        </w:rPr>
        <w:t xml:space="preserve">zaświadczenie właściwego naczelnika </w:t>
      </w:r>
      <w:r w:rsidRPr="00EE3EC7">
        <w:rPr>
          <w:rFonts w:asciiTheme="minorHAnsi" w:hAnsiTheme="minorHAnsi" w:cstheme="minorHAnsi"/>
        </w:rPr>
        <w:t xml:space="preserve">urzędu skarbowego potwierdzające, że Wykonawca nie zalega z opłacaniem podatków i opłat, w zakresie art. 109 ust. 1 pkt 1 ustawy </w:t>
      </w:r>
      <w:proofErr w:type="spellStart"/>
      <w:r w:rsidRPr="00EE3EC7">
        <w:rPr>
          <w:rFonts w:asciiTheme="minorHAnsi" w:hAnsiTheme="minorHAnsi" w:cstheme="minorHAnsi"/>
        </w:rPr>
        <w:t>Pzp</w:t>
      </w:r>
      <w:proofErr w:type="spellEnd"/>
      <w:r w:rsidRPr="00EE3EC7">
        <w:rPr>
          <w:rFonts w:asciiTheme="minorHAnsi" w:hAnsiTheme="minorHAnsi" w:cstheme="minorHAnsi"/>
        </w:rPr>
        <w:t>, wystawione nie wcześniej niż 3 miesiące przed jego złożeniem, a w przypadku zalegania z opłaceniem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r>
        <w:rPr>
          <w:rFonts w:asciiTheme="minorHAnsi" w:hAnsiTheme="minorHAnsi" w:cstheme="minorHAnsi"/>
        </w:rPr>
        <w:t>;</w:t>
      </w:r>
    </w:p>
    <w:p w14:paraId="0C8AE99C" w14:textId="77777777" w:rsidR="00AB482B" w:rsidRPr="00EE3EC7" w:rsidRDefault="00AB482B" w:rsidP="009F0E42">
      <w:pPr>
        <w:pStyle w:val="Akapitzlist"/>
        <w:numPr>
          <w:ilvl w:val="1"/>
          <w:numId w:val="13"/>
        </w:numPr>
        <w:tabs>
          <w:tab w:val="left" w:pos="567"/>
        </w:tabs>
        <w:spacing w:line="276" w:lineRule="auto"/>
        <w:jc w:val="both"/>
        <w:rPr>
          <w:rFonts w:asciiTheme="minorHAnsi" w:hAnsiTheme="minorHAnsi" w:cstheme="minorHAnsi"/>
        </w:rPr>
      </w:pPr>
      <w:r w:rsidRPr="00EE3EC7">
        <w:rPr>
          <w:rFonts w:asciiTheme="minorHAnsi" w:hAnsiTheme="minorHAnsi" w:cstheme="minorHAnsi"/>
        </w:rPr>
        <w:t xml:space="preserve">zaświadczenie albo inny dokument właściwej terenowej jednostki organizacyjnej Zakładu Ubezpieczeń Społecznych lub właściwego oddziału regionalnego lub właściwej placówki terenowej Kasy Rolniczego Ubezpieczenia Społecznego potwierdzające, że </w:t>
      </w:r>
      <w:r w:rsidRPr="00EE3EC7">
        <w:rPr>
          <w:rFonts w:asciiTheme="minorHAnsi" w:hAnsiTheme="minorHAnsi" w:cstheme="minorHAnsi"/>
        </w:rPr>
        <w:lastRenderedPageBreak/>
        <w:t xml:space="preserve">Wykonawca nie zalega z opłacaniem składek na ubezpieczenia społeczne i zdrowotne, w zakresie art. 109 ust. 1 pkt 1 ustawy </w:t>
      </w:r>
      <w:proofErr w:type="spellStart"/>
      <w:r w:rsidRPr="00EE3EC7">
        <w:rPr>
          <w:rFonts w:asciiTheme="minorHAnsi" w:hAnsiTheme="minorHAnsi" w:cstheme="minorHAnsi"/>
        </w:rPr>
        <w:t>Pzp</w:t>
      </w:r>
      <w:proofErr w:type="spellEnd"/>
      <w:r w:rsidRPr="00EE3EC7">
        <w:rPr>
          <w:rFonts w:asciiTheme="minorHAnsi" w:hAnsiTheme="minorHAnsi" w:cstheme="minorHAnsi"/>
        </w:rPr>
        <w:t>, wystawione nie wcześniej niż 3 miesiące przed jego złożeniem, a w przypadku zalegania z</w:t>
      </w:r>
      <w:r>
        <w:rPr>
          <w:rFonts w:asciiTheme="minorHAnsi" w:hAnsiTheme="minorHAnsi" w:cstheme="minorHAnsi"/>
        </w:rPr>
        <w:t> </w:t>
      </w:r>
      <w:r w:rsidRPr="00EE3EC7">
        <w:rPr>
          <w:rFonts w:asciiTheme="minorHAnsi" w:hAnsiTheme="minorHAnsi" w:cstheme="minorHAnsi"/>
        </w:rPr>
        <w:t>opłaceniem składek na ubezpieczenie społeczne lub zdrowotne wraz z</w:t>
      </w:r>
      <w:r>
        <w:rPr>
          <w:rFonts w:asciiTheme="minorHAnsi" w:hAnsiTheme="minorHAnsi" w:cstheme="minorHAnsi"/>
        </w:rPr>
        <w:t> </w:t>
      </w:r>
      <w:r w:rsidRPr="00EE3EC7">
        <w:rPr>
          <w:rFonts w:asciiTheme="minorHAnsi" w:hAnsiTheme="minorHAnsi" w:cstheme="minorHAnsi"/>
        </w:rPr>
        <w:t>zaświadczeniem albo innym dokumentem Zamawiający żąda złożenia dokumentów potwierdzających, że przed upływem terminu składania ofert Wykonawca dokonał płatności należnych składek na ubezpieczenia społeczne lub zdrowotne wraz z odsetkami lub grzywnami lub zawarł wiążące porozumienie w</w:t>
      </w:r>
      <w:r>
        <w:rPr>
          <w:rFonts w:asciiTheme="minorHAnsi" w:hAnsiTheme="minorHAnsi" w:cstheme="minorHAnsi"/>
        </w:rPr>
        <w:t> </w:t>
      </w:r>
      <w:r w:rsidRPr="00EE3EC7">
        <w:rPr>
          <w:rFonts w:asciiTheme="minorHAnsi" w:hAnsiTheme="minorHAnsi" w:cstheme="minorHAnsi"/>
        </w:rPr>
        <w:t>sprawie spłat tych należności</w:t>
      </w:r>
      <w:r>
        <w:rPr>
          <w:rFonts w:asciiTheme="minorHAnsi" w:hAnsiTheme="minorHAnsi" w:cstheme="minorHAnsi"/>
        </w:rPr>
        <w:t>;</w:t>
      </w:r>
    </w:p>
    <w:p w14:paraId="163E8BD7" w14:textId="7F211C95" w:rsidR="00514271" w:rsidRPr="005F1DEC" w:rsidRDefault="00514271" w:rsidP="009F0E42">
      <w:pPr>
        <w:pStyle w:val="Akapitzlist"/>
        <w:numPr>
          <w:ilvl w:val="1"/>
          <w:numId w:val="13"/>
        </w:numPr>
        <w:tabs>
          <w:tab w:val="left" w:pos="567"/>
        </w:tabs>
        <w:spacing w:line="276" w:lineRule="auto"/>
        <w:jc w:val="both"/>
        <w:rPr>
          <w:rFonts w:asciiTheme="minorHAnsi" w:hAnsiTheme="minorHAnsi" w:cstheme="minorHAnsi"/>
        </w:rPr>
      </w:pPr>
      <w:r w:rsidRPr="005F1DEC">
        <w:rPr>
          <w:rFonts w:asciiTheme="minorHAnsi" w:hAnsiTheme="minorHAnsi" w:cstheme="minorHAnsi"/>
        </w:rPr>
        <w:t xml:space="preserve">odpis lub informacja z Krajowego Rejestru Sądowego lub z Centralnej Ewidencji </w:t>
      </w:r>
      <w:r w:rsidRPr="005F1DEC">
        <w:rPr>
          <w:rFonts w:asciiTheme="minorHAnsi" w:hAnsiTheme="minorHAnsi" w:cstheme="minorHAnsi"/>
        </w:rPr>
        <w:br/>
        <w:t xml:space="preserve">i Informacji o Działalności Gospodarczej, w zakresie art. 109 ust. 1 pkt 4 ustawy </w:t>
      </w:r>
      <w:proofErr w:type="spellStart"/>
      <w:r w:rsidRPr="005F1DEC">
        <w:rPr>
          <w:rFonts w:asciiTheme="minorHAnsi" w:hAnsiTheme="minorHAnsi" w:cstheme="minorHAnsi"/>
        </w:rPr>
        <w:t>Pzp</w:t>
      </w:r>
      <w:proofErr w:type="spellEnd"/>
      <w:r w:rsidRPr="005F1DEC">
        <w:rPr>
          <w:rFonts w:asciiTheme="minorHAnsi" w:hAnsiTheme="minorHAnsi" w:cstheme="minorHAnsi"/>
        </w:rPr>
        <w:t>, sporządzona nie wcześniej niż 3 miesiące przed jej złożeniem, jeżeli odrębne przepisy wymagają wpisu do rejestru lub ewidencji</w:t>
      </w:r>
    </w:p>
    <w:p w14:paraId="015A5B7E" w14:textId="245C6F71" w:rsidR="00717E14" w:rsidRPr="00EA50B7" w:rsidRDefault="003A0760" w:rsidP="009F0E42">
      <w:pPr>
        <w:pStyle w:val="Akapitzlist"/>
        <w:numPr>
          <w:ilvl w:val="1"/>
          <w:numId w:val="13"/>
        </w:numPr>
        <w:tabs>
          <w:tab w:val="left" w:pos="567"/>
        </w:tabs>
        <w:spacing w:line="276" w:lineRule="auto"/>
        <w:jc w:val="both"/>
        <w:rPr>
          <w:rFonts w:asciiTheme="minorHAnsi" w:hAnsiTheme="minorHAnsi" w:cstheme="minorHAnsi"/>
        </w:rPr>
      </w:pPr>
      <w:r w:rsidRPr="005F1DEC">
        <w:rPr>
          <w:rFonts w:asciiTheme="minorHAnsi" w:hAnsiTheme="minorHAnsi" w:cstheme="minorHAnsi"/>
        </w:rPr>
        <w:t>o</w:t>
      </w:r>
      <w:r w:rsidR="003C7D74" w:rsidRPr="005F1DEC">
        <w:rPr>
          <w:rFonts w:asciiTheme="minorHAnsi" w:hAnsiTheme="minorHAnsi" w:cstheme="minorHAnsi"/>
        </w:rPr>
        <w:t>świadczeni</w:t>
      </w:r>
      <w:r w:rsidR="006B1AD4" w:rsidRPr="005F1DEC">
        <w:rPr>
          <w:rFonts w:asciiTheme="minorHAnsi" w:hAnsiTheme="minorHAnsi" w:cstheme="minorHAnsi"/>
        </w:rPr>
        <w:t>e</w:t>
      </w:r>
      <w:r w:rsidR="003C7D74" w:rsidRPr="005F1DEC">
        <w:rPr>
          <w:rFonts w:asciiTheme="minorHAnsi" w:hAnsiTheme="minorHAnsi" w:cstheme="minorHAnsi"/>
        </w:rPr>
        <w:t xml:space="preserve"> Wykonawcy o aktualności informacji zawartych w oświadczeniu, </w:t>
      </w:r>
      <w:r w:rsidR="00B769B3" w:rsidRPr="005F1DEC">
        <w:rPr>
          <w:rFonts w:asciiTheme="minorHAnsi" w:hAnsiTheme="minorHAnsi" w:cstheme="minorHAnsi"/>
        </w:rPr>
        <w:br/>
      </w:r>
      <w:r w:rsidR="003C7D74" w:rsidRPr="005F1DEC">
        <w:rPr>
          <w:rFonts w:asciiTheme="minorHAnsi" w:hAnsiTheme="minorHAnsi" w:cstheme="minorHAnsi"/>
        </w:rPr>
        <w:t xml:space="preserve">o którym mowa </w:t>
      </w:r>
      <w:r w:rsidR="003C7D74" w:rsidRPr="00EA50B7">
        <w:rPr>
          <w:rFonts w:asciiTheme="minorHAnsi" w:hAnsiTheme="minorHAnsi" w:cstheme="minorHAnsi"/>
        </w:rPr>
        <w:t xml:space="preserve">w art. 125 ust. 1 ustawy </w:t>
      </w:r>
      <w:proofErr w:type="spellStart"/>
      <w:r w:rsidR="003C7D74" w:rsidRPr="00EA50B7">
        <w:rPr>
          <w:rFonts w:asciiTheme="minorHAnsi" w:hAnsiTheme="minorHAnsi" w:cstheme="minorHAnsi"/>
        </w:rPr>
        <w:t>Pzp</w:t>
      </w:r>
      <w:proofErr w:type="spellEnd"/>
      <w:r w:rsidR="003C7D74" w:rsidRPr="00EA50B7">
        <w:rPr>
          <w:rFonts w:asciiTheme="minorHAnsi" w:hAnsiTheme="minorHAnsi" w:cstheme="minorHAnsi"/>
        </w:rPr>
        <w:t xml:space="preserve">, w zakresie podstaw wykluczenia </w:t>
      </w:r>
      <w:r w:rsidR="00795A7F">
        <w:rPr>
          <w:rFonts w:asciiTheme="minorHAnsi" w:hAnsiTheme="minorHAnsi" w:cstheme="minorHAnsi"/>
        </w:rPr>
        <w:br/>
      </w:r>
      <w:r w:rsidR="003C7D74" w:rsidRPr="00EA50B7">
        <w:rPr>
          <w:rFonts w:asciiTheme="minorHAnsi" w:hAnsiTheme="minorHAnsi" w:cstheme="minorHAnsi"/>
        </w:rPr>
        <w:t xml:space="preserve">z postępowania wskazanych przez Zamawiającego, </w:t>
      </w:r>
      <w:r w:rsidR="00953D1C" w:rsidRPr="00EA50B7">
        <w:rPr>
          <w:rFonts w:asciiTheme="minorHAnsi" w:hAnsiTheme="minorHAnsi" w:cstheme="minorHAnsi"/>
        </w:rPr>
        <w:t xml:space="preserve">tj. </w:t>
      </w:r>
      <w:r w:rsidR="003C7D74" w:rsidRPr="00EA50B7">
        <w:rPr>
          <w:rFonts w:asciiTheme="minorHAnsi" w:hAnsiTheme="minorHAnsi" w:cstheme="minorHAnsi"/>
        </w:rPr>
        <w:t>o których mowa w:</w:t>
      </w:r>
    </w:p>
    <w:p w14:paraId="0274963E" w14:textId="77777777" w:rsidR="003A0760" w:rsidRPr="005F1DEC" w:rsidRDefault="003C7D74" w:rsidP="009F0E42">
      <w:pPr>
        <w:pStyle w:val="Akapitzlist"/>
        <w:numPr>
          <w:ilvl w:val="0"/>
          <w:numId w:val="16"/>
        </w:numPr>
        <w:tabs>
          <w:tab w:val="left" w:pos="426"/>
          <w:tab w:val="left" w:pos="502"/>
          <w:tab w:val="left" w:pos="567"/>
        </w:tabs>
        <w:spacing w:line="276" w:lineRule="auto"/>
        <w:jc w:val="both"/>
        <w:rPr>
          <w:rFonts w:asciiTheme="minorHAnsi" w:hAnsiTheme="minorHAnsi" w:cstheme="minorHAnsi"/>
        </w:rPr>
      </w:pPr>
      <w:r w:rsidRPr="005F1DEC">
        <w:rPr>
          <w:rFonts w:asciiTheme="minorHAnsi" w:hAnsiTheme="minorHAnsi" w:cstheme="minorHAnsi"/>
        </w:rPr>
        <w:t>art. 108 ust. 1 pkt 3</w:t>
      </w:r>
      <w:r w:rsidR="00717E14" w:rsidRPr="005F1DEC">
        <w:rPr>
          <w:rFonts w:asciiTheme="minorHAnsi" w:hAnsiTheme="minorHAnsi" w:cstheme="minorHAnsi"/>
        </w:rPr>
        <w:t xml:space="preserve"> ustawy </w:t>
      </w:r>
      <w:proofErr w:type="spellStart"/>
      <w:r w:rsidR="00717E14" w:rsidRPr="005F1DEC">
        <w:rPr>
          <w:rFonts w:asciiTheme="minorHAnsi" w:hAnsiTheme="minorHAnsi" w:cstheme="minorHAnsi"/>
        </w:rPr>
        <w:t>Pzp</w:t>
      </w:r>
      <w:proofErr w:type="spellEnd"/>
      <w:r w:rsidRPr="005F1DEC">
        <w:rPr>
          <w:rFonts w:asciiTheme="minorHAnsi" w:hAnsiTheme="minorHAnsi" w:cstheme="minorHAnsi"/>
        </w:rPr>
        <w:t xml:space="preserve">, </w:t>
      </w:r>
    </w:p>
    <w:p w14:paraId="4DB4751B" w14:textId="77777777" w:rsidR="003A0760" w:rsidRPr="005F1DEC" w:rsidRDefault="003C7D74" w:rsidP="009F0E42">
      <w:pPr>
        <w:pStyle w:val="Akapitzlist"/>
        <w:numPr>
          <w:ilvl w:val="0"/>
          <w:numId w:val="16"/>
        </w:numPr>
        <w:tabs>
          <w:tab w:val="left" w:pos="426"/>
          <w:tab w:val="left" w:pos="502"/>
          <w:tab w:val="left" w:pos="567"/>
        </w:tabs>
        <w:spacing w:line="276" w:lineRule="auto"/>
        <w:jc w:val="both"/>
        <w:rPr>
          <w:rFonts w:asciiTheme="minorHAnsi" w:hAnsiTheme="minorHAnsi" w:cstheme="minorHAnsi"/>
        </w:rPr>
      </w:pPr>
      <w:r w:rsidRPr="005F1DEC">
        <w:rPr>
          <w:rFonts w:asciiTheme="minorHAnsi" w:hAnsiTheme="minorHAnsi" w:cstheme="minorHAnsi"/>
        </w:rPr>
        <w:t xml:space="preserve">art. 108 ust. 1 pkt 4 </w:t>
      </w:r>
      <w:r w:rsidR="00717E14" w:rsidRPr="005F1DEC">
        <w:rPr>
          <w:rFonts w:asciiTheme="minorHAnsi" w:hAnsiTheme="minorHAnsi" w:cstheme="minorHAnsi"/>
        </w:rPr>
        <w:t xml:space="preserve">ustawy </w:t>
      </w:r>
      <w:proofErr w:type="spellStart"/>
      <w:r w:rsidR="00717E14" w:rsidRPr="005F1DEC">
        <w:rPr>
          <w:rFonts w:asciiTheme="minorHAnsi" w:hAnsiTheme="minorHAnsi" w:cstheme="minorHAnsi"/>
        </w:rPr>
        <w:t>Pzp</w:t>
      </w:r>
      <w:proofErr w:type="spellEnd"/>
      <w:r w:rsidR="00DC3A23" w:rsidRPr="005F1DEC">
        <w:rPr>
          <w:rFonts w:asciiTheme="minorHAnsi" w:hAnsiTheme="minorHAnsi" w:cstheme="minorHAnsi"/>
        </w:rPr>
        <w:t>,</w:t>
      </w:r>
      <w:r w:rsidRPr="005F1DEC">
        <w:rPr>
          <w:rFonts w:asciiTheme="minorHAnsi" w:hAnsiTheme="minorHAnsi" w:cstheme="minorHAnsi"/>
        </w:rPr>
        <w:t xml:space="preserve"> dotyczących orzeczenia zakazu ubiegania się </w:t>
      </w:r>
      <w:r w:rsidR="00B769B3" w:rsidRPr="005F1DEC">
        <w:rPr>
          <w:rFonts w:asciiTheme="minorHAnsi" w:hAnsiTheme="minorHAnsi" w:cstheme="minorHAnsi"/>
        </w:rPr>
        <w:br/>
      </w:r>
      <w:r w:rsidRPr="005F1DEC">
        <w:rPr>
          <w:rFonts w:asciiTheme="minorHAnsi" w:hAnsiTheme="minorHAnsi" w:cstheme="minorHAnsi"/>
        </w:rPr>
        <w:t xml:space="preserve">o zamówienie publiczne tytułem środka zapobiegawczego, </w:t>
      </w:r>
    </w:p>
    <w:p w14:paraId="1EFD7512" w14:textId="77777777" w:rsidR="003A0760" w:rsidRPr="005F1DEC" w:rsidRDefault="003C7D74" w:rsidP="009F0E42">
      <w:pPr>
        <w:pStyle w:val="Akapitzlist"/>
        <w:numPr>
          <w:ilvl w:val="0"/>
          <w:numId w:val="16"/>
        </w:numPr>
        <w:tabs>
          <w:tab w:val="left" w:pos="426"/>
          <w:tab w:val="left" w:pos="502"/>
          <w:tab w:val="left" w:pos="567"/>
        </w:tabs>
        <w:spacing w:line="276" w:lineRule="auto"/>
        <w:jc w:val="both"/>
        <w:rPr>
          <w:rFonts w:asciiTheme="minorHAnsi" w:hAnsiTheme="minorHAnsi" w:cstheme="minorHAnsi"/>
        </w:rPr>
      </w:pPr>
      <w:r w:rsidRPr="005F1DEC">
        <w:rPr>
          <w:rFonts w:asciiTheme="minorHAnsi" w:hAnsiTheme="minorHAnsi" w:cstheme="minorHAnsi"/>
        </w:rPr>
        <w:t xml:space="preserve">art. 108 ust. 1 pkt 5 </w:t>
      </w:r>
      <w:r w:rsidR="00717E14" w:rsidRPr="005F1DEC">
        <w:rPr>
          <w:rFonts w:asciiTheme="minorHAnsi" w:hAnsiTheme="minorHAnsi" w:cstheme="minorHAnsi"/>
        </w:rPr>
        <w:t xml:space="preserve">ustawy </w:t>
      </w:r>
      <w:proofErr w:type="spellStart"/>
      <w:r w:rsidR="00717E14" w:rsidRPr="005F1DEC">
        <w:rPr>
          <w:rFonts w:asciiTheme="minorHAnsi" w:hAnsiTheme="minorHAnsi" w:cstheme="minorHAnsi"/>
        </w:rPr>
        <w:t>Pzp</w:t>
      </w:r>
      <w:proofErr w:type="spellEnd"/>
      <w:r w:rsidRPr="005F1DEC">
        <w:rPr>
          <w:rFonts w:asciiTheme="minorHAnsi" w:hAnsiTheme="minorHAnsi" w:cstheme="minorHAnsi"/>
        </w:rPr>
        <w:t xml:space="preserve">, dotyczących zawarcia z innymi wykonawcami porozumienia mającego na celu zakłócenie konkurencji, </w:t>
      </w:r>
    </w:p>
    <w:p w14:paraId="7C81001D" w14:textId="77777777" w:rsidR="003A0760" w:rsidRPr="005F1DEC" w:rsidRDefault="003C7D74" w:rsidP="009F0E42">
      <w:pPr>
        <w:pStyle w:val="Akapitzlist"/>
        <w:numPr>
          <w:ilvl w:val="0"/>
          <w:numId w:val="16"/>
        </w:numPr>
        <w:tabs>
          <w:tab w:val="left" w:pos="426"/>
          <w:tab w:val="left" w:pos="502"/>
          <w:tab w:val="left" w:pos="567"/>
        </w:tabs>
        <w:spacing w:line="276" w:lineRule="auto"/>
        <w:jc w:val="both"/>
        <w:rPr>
          <w:rFonts w:asciiTheme="minorHAnsi" w:hAnsiTheme="minorHAnsi" w:cstheme="minorHAnsi"/>
        </w:rPr>
      </w:pPr>
      <w:r w:rsidRPr="005F1DEC">
        <w:rPr>
          <w:rFonts w:asciiTheme="minorHAnsi" w:hAnsiTheme="minorHAnsi" w:cstheme="minorHAnsi"/>
        </w:rPr>
        <w:t xml:space="preserve">art. 108 ust. 1 pkt 6 </w:t>
      </w:r>
      <w:r w:rsidR="00717E14" w:rsidRPr="005F1DEC">
        <w:rPr>
          <w:rFonts w:asciiTheme="minorHAnsi" w:hAnsiTheme="minorHAnsi" w:cstheme="minorHAnsi"/>
        </w:rPr>
        <w:t xml:space="preserve">ustawy </w:t>
      </w:r>
      <w:proofErr w:type="spellStart"/>
      <w:r w:rsidR="00717E14" w:rsidRPr="005F1DEC">
        <w:rPr>
          <w:rFonts w:asciiTheme="minorHAnsi" w:hAnsiTheme="minorHAnsi" w:cstheme="minorHAnsi"/>
        </w:rPr>
        <w:t>Pzp</w:t>
      </w:r>
      <w:proofErr w:type="spellEnd"/>
      <w:r w:rsidRPr="005F1DEC">
        <w:rPr>
          <w:rFonts w:asciiTheme="minorHAnsi" w:hAnsiTheme="minorHAnsi" w:cstheme="minorHAnsi"/>
        </w:rPr>
        <w:t xml:space="preserve">, </w:t>
      </w:r>
    </w:p>
    <w:p w14:paraId="7BEE4ACC" w14:textId="1ECC3BD0" w:rsidR="00DE5A9A" w:rsidRPr="005F1DEC" w:rsidRDefault="003C7D74" w:rsidP="009F0E42">
      <w:pPr>
        <w:pStyle w:val="Akapitzlist"/>
        <w:numPr>
          <w:ilvl w:val="0"/>
          <w:numId w:val="16"/>
        </w:numPr>
        <w:tabs>
          <w:tab w:val="left" w:pos="426"/>
          <w:tab w:val="left" w:pos="502"/>
          <w:tab w:val="left" w:pos="567"/>
        </w:tabs>
        <w:spacing w:line="276" w:lineRule="auto"/>
        <w:jc w:val="both"/>
        <w:rPr>
          <w:rFonts w:asciiTheme="minorHAnsi" w:hAnsiTheme="minorHAnsi" w:cstheme="minorHAnsi"/>
        </w:rPr>
      </w:pPr>
      <w:r w:rsidRPr="005F1DEC">
        <w:rPr>
          <w:rFonts w:asciiTheme="minorHAnsi" w:hAnsiTheme="minorHAnsi" w:cstheme="minorHAnsi"/>
        </w:rPr>
        <w:t xml:space="preserve">art. 109 ust. 1 pkt 1 </w:t>
      </w:r>
      <w:r w:rsidR="00717E14" w:rsidRPr="005F1DEC">
        <w:rPr>
          <w:rFonts w:asciiTheme="minorHAnsi" w:hAnsiTheme="minorHAnsi" w:cstheme="minorHAnsi"/>
        </w:rPr>
        <w:t xml:space="preserve">ustawy </w:t>
      </w:r>
      <w:proofErr w:type="spellStart"/>
      <w:r w:rsidR="00717E14" w:rsidRPr="005F1DEC">
        <w:rPr>
          <w:rFonts w:asciiTheme="minorHAnsi" w:hAnsiTheme="minorHAnsi" w:cstheme="minorHAnsi"/>
        </w:rPr>
        <w:t>Pzp</w:t>
      </w:r>
      <w:proofErr w:type="spellEnd"/>
      <w:r w:rsidRPr="005F1DEC">
        <w:rPr>
          <w:rFonts w:asciiTheme="minorHAnsi" w:hAnsiTheme="minorHAnsi" w:cstheme="minorHAnsi"/>
        </w:rPr>
        <w:t>, odnośnie do naruszenia obowiązków dotyczących płatności podatków i opłat lokalnych, o których mowa w ustawie z dnia 12 stycznia 1991 r. o</w:t>
      </w:r>
      <w:r w:rsidR="00717E14" w:rsidRPr="005F1DEC">
        <w:rPr>
          <w:rFonts w:asciiTheme="minorHAnsi" w:hAnsiTheme="minorHAnsi" w:cstheme="minorHAnsi"/>
        </w:rPr>
        <w:t xml:space="preserve"> podatkach i opłatach lokalnych</w:t>
      </w:r>
      <w:r w:rsidR="00DC3A23" w:rsidRPr="005F1DEC">
        <w:rPr>
          <w:rFonts w:asciiTheme="minorHAnsi" w:hAnsiTheme="minorHAnsi" w:cstheme="minorHAnsi"/>
        </w:rPr>
        <w:t xml:space="preserve"> (</w:t>
      </w:r>
      <w:r w:rsidR="003E4C0A" w:rsidRPr="00EE3EC7">
        <w:rPr>
          <w:rFonts w:asciiTheme="minorHAnsi" w:hAnsiTheme="minorHAnsi" w:cstheme="minorHAnsi"/>
        </w:rPr>
        <w:t>Dz. U. z 2019 r. poz. 1170</w:t>
      </w:r>
      <w:r w:rsidR="00DC3A23" w:rsidRPr="005F1DEC">
        <w:rPr>
          <w:rFonts w:asciiTheme="minorHAnsi" w:hAnsiTheme="minorHAnsi" w:cstheme="minorHAnsi"/>
        </w:rPr>
        <w:t>)</w:t>
      </w:r>
      <w:r w:rsidR="00717E14" w:rsidRPr="005F1DEC">
        <w:rPr>
          <w:rFonts w:asciiTheme="minorHAnsi" w:hAnsiTheme="minorHAnsi" w:cstheme="minorHAnsi"/>
        </w:rPr>
        <w:t>,</w:t>
      </w:r>
    </w:p>
    <w:p w14:paraId="12137768" w14:textId="77777777" w:rsidR="008042C7" w:rsidRPr="005F1DEC" w:rsidRDefault="008042C7" w:rsidP="009F0E42">
      <w:pPr>
        <w:pStyle w:val="Akapitzlist"/>
        <w:numPr>
          <w:ilvl w:val="0"/>
          <w:numId w:val="16"/>
        </w:numPr>
        <w:tabs>
          <w:tab w:val="left" w:pos="426"/>
          <w:tab w:val="left" w:pos="502"/>
          <w:tab w:val="left" w:pos="567"/>
        </w:tabs>
        <w:spacing w:line="276" w:lineRule="auto"/>
        <w:jc w:val="both"/>
        <w:rPr>
          <w:rFonts w:asciiTheme="minorHAnsi" w:hAnsiTheme="minorHAnsi" w:cstheme="minorHAnsi"/>
        </w:rPr>
      </w:pPr>
      <w:r w:rsidRPr="005F1DEC">
        <w:rPr>
          <w:rFonts w:asciiTheme="minorHAnsi" w:hAnsiTheme="minorHAnsi" w:cstheme="minorHAnsi"/>
        </w:rPr>
        <w:t>art. 109 ust. 1 pkt 2 lit. b ustawy, dotyczących ukarania za wykroczenie, za które wymierzono karę ograniczenia wolności lub karę grzywny,</w:t>
      </w:r>
    </w:p>
    <w:p w14:paraId="0FD879D8" w14:textId="77777777" w:rsidR="008042C7" w:rsidRPr="005F1DEC" w:rsidRDefault="008042C7" w:rsidP="009F0E42">
      <w:pPr>
        <w:pStyle w:val="Akapitzlist"/>
        <w:numPr>
          <w:ilvl w:val="0"/>
          <w:numId w:val="16"/>
        </w:numPr>
        <w:tabs>
          <w:tab w:val="left" w:pos="426"/>
          <w:tab w:val="left" w:pos="502"/>
          <w:tab w:val="left" w:pos="567"/>
        </w:tabs>
        <w:spacing w:line="276" w:lineRule="auto"/>
        <w:rPr>
          <w:rFonts w:asciiTheme="minorHAnsi" w:hAnsiTheme="minorHAnsi" w:cstheme="minorHAnsi"/>
        </w:rPr>
      </w:pPr>
      <w:r w:rsidRPr="005F1DEC">
        <w:rPr>
          <w:rFonts w:asciiTheme="minorHAnsi" w:hAnsiTheme="minorHAnsi" w:cstheme="minorHAnsi"/>
        </w:rPr>
        <w:t>art. 109 ust. 1 pkt 2 lit. c ustawy,</w:t>
      </w:r>
    </w:p>
    <w:p w14:paraId="7EC71B9F" w14:textId="77777777" w:rsidR="008042C7" w:rsidRPr="005F1DEC" w:rsidRDefault="008042C7" w:rsidP="009F0E42">
      <w:pPr>
        <w:pStyle w:val="Akapitzlist"/>
        <w:numPr>
          <w:ilvl w:val="0"/>
          <w:numId w:val="16"/>
        </w:numPr>
        <w:tabs>
          <w:tab w:val="left" w:pos="426"/>
          <w:tab w:val="left" w:pos="502"/>
          <w:tab w:val="left" w:pos="567"/>
        </w:tabs>
        <w:spacing w:line="276" w:lineRule="auto"/>
        <w:jc w:val="both"/>
        <w:rPr>
          <w:rFonts w:asciiTheme="minorHAnsi" w:hAnsiTheme="minorHAnsi" w:cstheme="minorHAnsi"/>
        </w:rPr>
      </w:pPr>
      <w:r w:rsidRPr="005F1DEC">
        <w:rPr>
          <w:rFonts w:asciiTheme="minorHAnsi" w:hAnsiTheme="minorHAnsi" w:cstheme="minorHAnsi"/>
        </w:rPr>
        <w:t>art. 109 ust. 1 pkt 3 ustawy, dotyczących ukarania za wykroczenie, za które wymierzono karę ograniczenia wolności lub karę grzywny,</w:t>
      </w:r>
    </w:p>
    <w:p w14:paraId="27D8DDCA" w14:textId="5C9CF161" w:rsidR="008D7960" w:rsidRPr="005F1DEC" w:rsidRDefault="008D7960" w:rsidP="009F0E42">
      <w:pPr>
        <w:pStyle w:val="Akapitzlist"/>
        <w:numPr>
          <w:ilvl w:val="0"/>
          <w:numId w:val="16"/>
        </w:numPr>
        <w:tabs>
          <w:tab w:val="left" w:pos="426"/>
          <w:tab w:val="left" w:pos="502"/>
          <w:tab w:val="left" w:pos="567"/>
        </w:tabs>
        <w:spacing w:line="276" w:lineRule="auto"/>
        <w:jc w:val="both"/>
        <w:rPr>
          <w:rFonts w:asciiTheme="minorHAnsi" w:hAnsiTheme="minorHAnsi" w:cstheme="minorHAnsi"/>
        </w:rPr>
      </w:pPr>
      <w:r w:rsidRPr="005F1DEC">
        <w:rPr>
          <w:rFonts w:asciiTheme="minorHAnsi" w:hAnsiTheme="minorHAnsi" w:cstheme="minorHAnsi"/>
        </w:rPr>
        <w:t xml:space="preserve">art. 108 ust. 1 pkt 1 i 2 ustawy </w:t>
      </w:r>
      <w:proofErr w:type="spellStart"/>
      <w:r w:rsidRPr="005F1DEC">
        <w:rPr>
          <w:rFonts w:asciiTheme="minorHAnsi" w:hAnsiTheme="minorHAnsi" w:cstheme="minorHAnsi"/>
        </w:rPr>
        <w:t>Pzp</w:t>
      </w:r>
      <w:proofErr w:type="spellEnd"/>
      <w:r w:rsidRPr="005F1DEC">
        <w:rPr>
          <w:rFonts w:asciiTheme="minorHAnsi" w:hAnsiTheme="minorHAnsi" w:cstheme="minorHAnsi"/>
        </w:rPr>
        <w:t xml:space="preserve">, a także art. 108 ust. 1 pkt 4 ustawy </w:t>
      </w:r>
      <w:proofErr w:type="spellStart"/>
      <w:r w:rsidRPr="005F1DEC">
        <w:rPr>
          <w:rFonts w:asciiTheme="minorHAnsi" w:hAnsiTheme="minorHAnsi" w:cstheme="minorHAnsi"/>
        </w:rPr>
        <w:t>Pzp</w:t>
      </w:r>
      <w:proofErr w:type="spellEnd"/>
      <w:r w:rsidRPr="005F1DEC">
        <w:rPr>
          <w:rFonts w:asciiTheme="minorHAnsi" w:hAnsiTheme="minorHAnsi" w:cstheme="minorHAnsi"/>
        </w:rPr>
        <w:t>, dotyczącym orzeczenia zakazu ubiegania się o zamówienie publiczne tytułem środka karnego,</w:t>
      </w:r>
      <w:r w:rsidRPr="001A251D">
        <w:rPr>
          <w:rFonts w:asciiTheme="minorHAnsi" w:hAnsiTheme="minorHAnsi" w:cstheme="minorHAnsi"/>
        </w:rPr>
        <w:t xml:space="preserve"> </w:t>
      </w:r>
    </w:p>
    <w:p w14:paraId="45C1436F" w14:textId="77777777" w:rsidR="008D7960" w:rsidRPr="005F1DEC" w:rsidRDefault="008D7960" w:rsidP="001A251D">
      <w:pPr>
        <w:pStyle w:val="Akapitzlist"/>
        <w:tabs>
          <w:tab w:val="left" w:pos="426"/>
          <w:tab w:val="left" w:pos="502"/>
          <w:tab w:val="left" w:pos="567"/>
        </w:tabs>
        <w:spacing w:line="276" w:lineRule="auto"/>
        <w:ind w:left="1185"/>
        <w:rPr>
          <w:rFonts w:asciiTheme="minorHAnsi" w:hAnsiTheme="minorHAnsi" w:cstheme="minorHAnsi"/>
        </w:rPr>
      </w:pPr>
      <w:r w:rsidRPr="005F1DEC">
        <w:rPr>
          <w:rFonts w:asciiTheme="minorHAnsi" w:hAnsiTheme="minorHAnsi" w:cstheme="minorHAnsi"/>
        </w:rPr>
        <w:t xml:space="preserve">a także </w:t>
      </w:r>
    </w:p>
    <w:p w14:paraId="2244C3E1" w14:textId="51737249" w:rsidR="008D7960" w:rsidRDefault="009A4A8D" w:rsidP="006B372D">
      <w:pPr>
        <w:pStyle w:val="Akapitzlist"/>
        <w:tabs>
          <w:tab w:val="left" w:pos="426"/>
          <w:tab w:val="left" w:pos="502"/>
          <w:tab w:val="left" w:pos="567"/>
        </w:tabs>
        <w:spacing w:line="276" w:lineRule="auto"/>
        <w:ind w:left="567"/>
        <w:jc w:val="both"/>
        <w:rPr>
          <w:rFonts w:asciiTheme="minorHAnsi" w:hAnsiTheme="minorHAnsi" w:cstheme="minorHAnsi"/>
        </w:rPr>
      </w:pPr>
      <w:r w:rsidRPr="005F1DEC">
        <w:rPr>
          <w:rFonts w:asciiTheme="minorHAnsi" w:hAnsiTheme="minorHAnsi" w:cstheme="minorHAnsi"/>
        </w:rPr>
        <w:t xml:space="preserve">- </w:t>
      </w:r>
      <w:r w:rsidR="008D7960" w:rsidRPr="005F1DEC">
        <w:rPr>
          <w:rFonts w:asciiTheme="minorHAnsi" w:hAnsiTheme="minorHAnsi" w:cstheme="minorHAnsi"/>
        </w:rPr>
        <w:t xml:space="preserve">art.  7 ust. 1 ustawy z dnia 13 kwietnia 2022 r. o szczególnych rozwiązaniach </w:t>
      </w:r>
      <w:r w:rsidR="00D90EAE" w:rsidRPr="005F1DEC">
        <w:rPr>
          <w:rFonts w:asciiTheme="minorHAnsi" w:hAnsiTheme="minorHAnsi" w:cstheme="minorHAnsi"/>
        </w:rPr>
        <w:br/>
      </w:r>
      <w:r w:rsidR="008D7960" w:rsidRPr="005F1DEC">
        <w:rPr>
          <w:rFonts w:asciiTheme="minorHAnsi" w:hAnsiTheme="minorHAnsi" w:cstheme="minorHAnsi"/>
        </w:rPr>
        <w:t xml:space="preserve">w zakresie przeciwdziałania wspieraniu agresji na Ukrainę oraz służących ochronie bezpieczeństwa narodowego </w:t>
      </w:r>
      <w:r w:rsidR="003E4C0A">
        <w:rPr>
          <w:rFonts w:asciiTheme="minorHAnsi" w:hAnsiTheme="minorHAnsi" w:cstheme="minorHAnsi"/>
        </w:rPr>
        <w:t>(</w:t>
      </w:r>
      <w:r w:rsidR="003E4C0A" w:rsidRPr="004F1442">
        <w:rPr>
          <w:rFonts w:asciiTheme="minorHAnsi" w:hAnsiTheme="minorHAnsi" w:cstheme="minorHAnsi"/>
        </w:rPr>
        <w:t xml:space="preserve">Dz.U. </w:t>
      </w:r>
      <w:r w:rsidR="00FD4D50">
        <w:rPr>
          <w:rFonts w:asciiTheme="minorHAnsi" w:hAnsiTheme="minorHAnsi" w:cstheme="minorHAnsi"/>
        </w:rPr>
        <w:t>z 2024</w:t>
      </w:r>
      <w:r w:rsidR="00C23962">
        <w:rPr>
          <w:rFonts w:asciiTheme="minorHAnsi" w:hAnsiTheme="minorHAnsi" w:cstheme="minorHAnsi"/>
        </w:rPr>
        <w:t xml:space="preserve"> r.</w:t>
      </w:r>
      <w:r w:rsidR="00FD4D50">
        <w:rPr>
          <w:rFonts w:asciiTheme="minorHAnsi" w:hAnsiTheme="minorHAnsi" w:cstheme="minorHAnsi"/>
        </w:rPr>
        <w:t xml:space="preserve"> </w:t>
      </w:r>
      <w:r w:rsidR="003E4C0A" w:rsidRPr="004F1442">
        <w:rPr>
          <w:rFonts w:asciiTheme="minorHAnsi" w:hAnsiTheme="minorHAnsi" w:cstheme="minorHAnsi"/>
        </w:rPr>
        <w:t xml:space="preserve">poz. </w:t>
      </w:r>
      <w:r w:rsidR="003E4C0A">
        <w:rPr>
          <w:rFonts w:asciiTheme="minorHAnsi" w:hAnsiTheme="minorHAnsi" w:cstheme="minorHAnsi"/>
        </w:rPr>
        <w:t>507).</w:t>
      </w:r>
    </w:p>
    <w:p w14:paraId="4029989B" w14:textId="5EBA67F2" w:rsidR="00C27CEE" w:rsidRPr="003F3294" w:rsidRDefault="003F3294" w:rsidP="003F3294">
      <w:pPr>
        <w:pStyle w:val="Akapitzlist"/>
        <w:tabs>
          <w:tab w:val="left" w:pos="426"/>
          <w:tab w:val="left" w:pos="502"/>
          <w:tab w:val="left" w:pos="567"/>
        </w:tabs>
        <w:spacing w:line="276" w:lineRule="auto"/>
        <w:ind w:left="567"/>
        <w:jc w:val="both"/>
        <w:rPr>
          <w:rFonts w:asciiTheme="minorHAnsi" w:hAnsiTheme="minorHAnsi" w:cstheme="minorHAnsi"/>
        </w:rPr>
      </w:pPr>
      <w:r w:rsidRPr="003F3294">
        <w:rPr>
          <w:rFonts w:asciiTheme="minorHAnsi" w:hAnsiTheme="minorHAnsi" w:cstheme="minorHAnsi"/>
        </w:rPr>
        <w:t xml:space="preserve">- oraz w pozostałym zakresie podstaw wykluczenia wskazanych przez Zamawiającego </w:t>
      </w:r>
      <w:r w:rsidRPr="003F3294">
        <w:rPr>
          <w:rFonts w:asciiTheme="minorHAnsi" w:hAnsiTheme="minorHAnsi" w:cstheme="minorHAnsi"/>
        </w:rPr>
        <w:br/>
        <w:t>w przedmiotowym postępowaniu</w:t>
      </w:r>
      <w:r>
        <w:rPr>
          <w:rFonts w:asciiTheme="minorHAnsi" w:hAnsiTheme="minorHAnsi" w:cstheme="minorHAnsi"/>
        </w:rPr>
        <w:t xml:space="preserve"> </w:t>
      </w:r>
      <w:r w:rsidR="008D7960" w:rsidRPr="003F3294">
        <w:rPr>
          <w:rFonts w:asciiTheme="minorHAnsi" w:hAnsiTheme="minorHAnsi" w:cstheme="minorHAnsi"/>
        </w:rPr>
        <w:t xml:space="preserve">(zaleca się złożenie dokumentu odpowiednio </w:t>
      </w:r>
      <w:r w:rsidR="00DE3701">
        <w:rPr>
          <w:rFonts w:asciiTheme="minorHAnsi" w:hAnsiTheme="minorHAnsi" w:cstheme="minorHAnsi"/>
        </w:rPr>
        <w:br/>
      </w:r>
      <w:r w:rsidR="008D7960" w:rsidRPr="003F3294">
        <w:rPr>
          <w:rFonts w:asciiTheme="minorHAnsi" w:hAnsiTheme="minorHAnsi" w:cstheme="minorHAnsi"/>
        </w:rPr>
        <w:t xml:space="preserve">z wykorzystaniem wzoru </w:t>
      </w:r>
      <w:r w:rsidR="008D7960" w:rsidRPr="001149CA">
        <w:rPr>
          <w:rFonts w:asciiTheme="minorHAnsi" w:hAnsiTheme="minorHAnsi" w:cstheme="minorHAnsi"/>
        </w:rPr>
        <w:t xml:space="preserve">stanowiącego </w:t>
      </w:r>
      <w:r w:rsidR="008D7960" w:rsidRPr="008F116A">
        <w:rPr>
          <w:rFonts w:asciiTheme="minorHAnsi" w:hAnsiTheme="minorHAnsi" w:cstheme="minorHAnsi"/>
        </w:rPr>
        <w:t xml:space="preserve">Załącznik nr </w:t>
      </w:r>
      <w:r w:rsidR="00222239" w:rsidRPr="008F116A">
        <w:rPr>
          <w:rFonts w:asciiTheme="minorHAnsi" w:hAnsiTheme="minorHAnsi" w:cstheme="minorHAnsi"/>
        </w:rPr>
        <w:t>5</w:t>
      </w:r>
      <w:r w:rsidR="008D7960" w:rsidRPr="008F116A">
        <w:rPr>
          <w:rFonts w:asciiTheme="minorHAnsi" w:hAnsiTheme="minorHAnsi" w:cstheme="minorHAnsi"/>
        </w:rPr>
        <w:t xml:space="preserve"> do SWZ).</w:t>
      </w:r>
    </w:p>
    <w:p w14:paraId="79A8DB87" w14:textId="4BF8AB59" w:rsidR="00795A7F" w:rsidRPr="00795A7F" w:rsidRDefault="00795A7F" w:rsidP="008912A8">
      <w:pPr>
        <w:numPr>
          <w:ilvl w:val="1"/>
          <w:numId w:val="13"/>
        </w:numPr>
        <w:tabs>
          <w:tab w:val="left" w:pos="142"/>
        </w:tabs>
        <w:spacing w:line="276" w:lineRule="auto"/>
        <w:ind w:left="567" w:hanging="567"/>
        <w:jc w:val="both"/>
        <w:rPr>
          <w:rFonts w:asciiTheme="minorHAnsi" w:hAnsiTheme="minorHAnsi"/>
        </w:rPr>
      </w:pPr>
      <w:r w:rsidRPr="00795A7F">
        <w:rPr>
          <w:rFonts w:asciiTheme="minorHAnsi" w:hAnsiTheme="minorHAnsi"/>
        </w:rPr>
        <w:lastRenderedPageBreak/>
        <w:t xml:space="preserve">Wykaz osób, skierowanych przez Wykonawcę do realizacji zamówienia publicznego, </w:t>
      </w:r>
      <w:r>
        <w:rPr>
          <w:rFonts w:asciiTheme="minorHAnsi" w:hAnsiTheme="minorHAnsi"/>
        </w:rPr>
        <w:br/>
      </w:r>
      <w:r w:rsidRPr="00795A7F">
        <w:rPr>
          <w:rFonts w:asciiTheme="minorHAnsi" w:hAnsiTheme="minorHAnsi"/>
        </w:rPr>
        <w:t xml:space="preserve">w szczególności odpowiedzialnych za świadczenie usług (pomocy prawnej) wraz </w:t>
      </w:r>
      <w:r>
        <w:rPr>
          <w:rFonts w:asciiTheme="minorHAnsi" w:hAnsiTheme="minorHAnsi"/>
        </w:rPr>
        <w:br/>
      </w:r>
      <w:r w:rsidRPr="00795A7F">
        <w:rPr>
          <w:rFonts w:asciiTheme="minorHAnsi" w:hAnsiTheme="minorHAnsi"/>
        </w:rPr>
        <w:t xml:space="preserve">z informacjami na temat ich kwalifikacji zawodowych, uprawnień i doświadczenia niezbędnych do wykonania zamówienia publicznego (w zakresie odpowiadającym </w:t>
      </w:r>
      <w:r w:rsidR="00681852">
        <w:rPr>
          <w:rFonts w:asciiTheme="minorHAnsi" w:hAnsiTheme="minorHAnsi"/>
        </w:rPr>
        <w:t xml:space="preserve">co najmniej </w:t>
      </w:r>
      <w:r w:rsidRPr="00795A7F">
        <w:rPr>
          <w:rFonts w:asciiTheme="minorHAnsi" w:hAnsiTheme="minorHAnsi"/>
        </w:rPr>
        <w:t>wymaganiom stawianym w warunkach udziału w postępowaniu dla osób wskazanych do realizacji zamówienia), a także zakresu wykonywanych przez nie czynności oraz informacją o podstawie do dysponowania tymi osobami (zaleca się sporządzić Wykaz osób zgodnie z Załącznikie</w:t>
      </w:r>
      <w:r w:rsidRPr="008F116A">
        <w:rPr>
          <w:rFonts w:asciiTheme="minorHAnsi" w:hAnsiTheme="minorHAnsi"/>
        </w:rPr>
        <w:t xml:space="preserve">m nr </w:t>
      </w:r>
      <w:r w:rsidR="008912A8" w:rsidRPr="008F116A">
        <w:rPr>
          <w:rFonts w:asciiTheme="minorHAnsi" w:hAnsiTheme="minorHAnsi"/>
        </w:rPr>
        <w:t>6</w:t>
      </w:r>
      <w:r w:rsidRPr="008F116A">
        <w:rPr>
          <w:rFonts w:asciiTheme="minorHAnsi" w:hAnsiTheme="minorHAnsi"/>
        </w:rPr>
        <w:t xml:space="preserve"> do SWZ).</w:t>
      </w:r>
    </w:p>
    <w:p w14:paraId="5DFABD95" w14:textId="77777777" w:rsidR="00795A7F" w:rsidRPr="00795A7F" w:rsidRDefault="00795A7F" w:rsidP="00795A7F">
      <w:pPr>
        <w:tabs>
          <w:tab w:val="left" w:pos="426"/>
          <w:tab w:val="left" w:pos="502"/>
          <w:tab w:val="left" w:pos="567"/>
        </w:tabs>
        <w:spacing w:line="276" w:lineRule="auto"/>
        <w:rPr>
          <w:rFonts w:asciiTheme="minorHAnsi" w:hAnsiTheme="minorHAnsi"/>
        </w:rPr>
      </w:pPr>
    </w:p>
    <w:p w14:paraId="7747DA90" w14:textId="77777777" w:rsidR="00795A7F" w:rsidRPr="00795A7F" w:rsidRDefault="00795A7F" w:rsidP="00795A7F">
      <w:pPr>
        <w:tabs>
          <w:tab w:val="left" w:pos="426"/>
          <w:tab w:val="left" w:pos="502"/>
          <w:tab w:val="left" w:pos="567"/>
        </w:tabs>
        <w:spacing w:line="276" w:lineRule="auto"/>
        <w:rPr>
          <w:rFonts w:asciiTheme="minorHAnsi" w:hAnsiTheme="minorHAnsi"/>
        </w:rPr>
      </w:pPr>
      <w:r w:rsidRPr="00795A7F">
        <w:rPr>
          <w:rFonts w:asciiTheme="minorHAnsi" w:hAnsiTheme="minorHAnsi"/>
        </w:rPr>
        <w:t xml:space="preserve">UWAGA: </w:t>
      </w:r>
    </w:p>
    <w:p w14:paraId="1A98B390" w14:textId="77777777" w:rsidR="00795A7F" w:rsidRPr="00795A7F" w:rsidRDefault="00795A7F" w:rsidP="00795A7F">
      <w:pPr>
        <w:tabs>
          <w:tab w:val="left" w:pos="426"/>
          <w:tab w:val="left" w:pos="502"/>
          <w:tab w:val="left" w:pos="567"/>
        </w:tabs>
        <w:spacing w:line="276" w:lineRule="auto"/>
        <w:jc w:val="both"/>
        <w:rPr>
          <w:rFonts w:asciiTheme="minorHAnsi" w:hAnsiTheme="minorHAnsi"/>
        </w:rPr>
      </w:pPr>
      <w:r w:rsidRPr="00795A7F">
        <w:rPr>
          <w:rFonts w:asciiTheme="minorHAnsi" w:hAnsiTheme="minorHAnsi"/>
        </w:rPr>
        <w:t>W przypadku uzupełniania Wykazu osób o nową osobę lub brakujące informacje, które nie stanowią wyjaśnienia lub doprecyzowania zawartych już w Wykazie informacji, nowe osoby/informacje będą brane pod uwagę wyłącznie w celu wykazania spełniania warunku udziału w postępowaniu, nie będą natomiast brane pod uwagę przy ocenie oferty w kryterium oceny ofert.</w:t>
      </w:r>
    </w:p>
    <w:p w14:paraId="40AE6B29" w14:textId="00E1046F" w:rsidR="00A263C9" w:rsidRPr="005F1DEC" w:rsidRDefault="00A263C9" w:rsidP="001A251D">
      <w:pPr>
        <w:tabs>
          <w:tab w:val="left" w:pos="426"/>
          <w:tab w:val="left" w:pos="502"/>
          <w:tab w:val="left" w:pos="567"/>
        </w:tabs>
        <w:spacing w:line="276" w:lineRule="auto"/>
        <w:rPr>
          <w:rFonts w:asciiTheme="minorHAnsi" w:hAnsiTheme="minorHAnsi" w:cstheme="minorHAnsi"/>
        </w:rPr>
      </w:pPr>
    </w:p>
    <w:p w14:paraId="15033D2D" w14:textId="38DA0047" w:rsidR="002B40BF" w:rsidRPr="005F1DEC" w:rsidRDefault="00717E14" w:rsidP="009F0E42">
      <w:pPr>
        <w:pStyle w:val="Akapitzlist"/>
        <w:numPr>
          <w:ilvl w:val="0"/>
          <w:numId w:val="13"/>
        </w:numPr>
        <w:spacing w:line="276" w:lineRule="auto"/>
        <w:jc w:val="both"/>
        <w:rPr>
          <w:rFonts w:asciiTheme="minorHAnsi" w:hAnsiTheme="minorHAnsi" w:cstheme="minorHAnsi"/>
        </w:rPr>
      </w:pPr>
      <w:r w:rsidRPr="005F1DEC">
        <w:rPr>
          <w:rFonts w:asciiTheme="minorHAnsi" w:hAnsiTheme="minorHAnsi" w:cstheme="minorHAnsi"/>
        </w:rPr>
        <w:t xml:space="preserve">Jeżeli Wykonawca ma siedzibę lub miejsce zamieszkania poza terytorium Rzeczypospolitej Polskiej zamiast: </w:t>
      </w:r>
    </w:p>
    <w:p w14:paraId="67F3A478" w14:textId="092C1081" w:rsidR="00014305" w:rsidRPr="00A65760" w:rsidRDefault="00014305" w:rsidP="009F0E42">
      <w:pPr>
        <w:pStyle w:val="Akapitzlist"/>
        <w:numPr>
          <w:ilvl w:val="1"/>
          <w:numId w:val="13"/>
        </w:numPr>
        <w:tabs>
          <w:tab w:val="left" w:pos="567"/>
          <w:tab w:val="left" w:pos="709"/>
          <w:tab w:val="left" w:pos="851"/>
        </w:tabs>
        <w:spacing w:before="240" w:after="240"/>
        <w:ind w:left="851" w:hanging="425"/>
        <w:jc w:val="both"/>
        <w:rPr>
          <w:rFonts w:asciiTheme="minorHAnsi" w:hAnsiTheme="minorHAnsi" w:cstheme="minorHAnsi"/>
        </w:rPr>
      </w:pPr>
      <w:r w:rsidRPr="00A65760">
        <w:rPr>
          <w:rFonts w:asciiTheme="minorHAnsi" w:hAnsiTheme="minorHAnsi" w:cstheme="minorHAnsi"/>
        </w:rPr>
        <w:t xml:space="preserve">zaświadczenia potwierdzającego, że Wykonawca nie zalega z opłacaniem podatków </w:t>
      </w:r>
      <w:r w:rsidRPr="00A65760">
        <w:rPr>
          <w:rFonts w:asciiTheme="minorHAnsi" w:hAnsiTheme="minorHAnsi" w:cstheme="minorHAnsi"/>
        </w:rPr>
        <w:br/>
        <w:t xml:space="preserve">i opłat, o którym mowa w pkt IX.2.2 SWZ, zaświadczenia albo innego dokumentu potwierdzającego, że wykonawca nie zalega z opłacaniem składek na ubezpieczenia społeczne lub zdrowotne, o których mowa w pkt IX.2.3 SWZ, lub odpisu albo informacji z Krajowego Rejestru Sądowego lub z Centralnej Ewidencji i Informacji </w:t>
      </w:r>
      <w:r w:rsidR="00795A7F">
        <w:rPr>
          <w:rFonts w:asciiTheme="minorHAnsi" w:hAnsiTheme="minorHAnsi" w:cstheme="minorHAnsi"/>
        </w:rPr>
        <w:br/>
      </w:r>
      <w:r w:rsidRPr="00A65760">
        <w:rPr>
          <w:rFonts w:asciiTheme="minorHAnsi" w:hAnsiTheme="minorHAnsi" w:cstheme="minorHAnsi"/>
        </w:rPr>
        <w:t xml:space="preserve">o Działalności Gospodarczej, o których mowa w pkt IX.2.4. SWZ - składa dokument lub dokumenty wystawione w kraju, w którym Wykonawca ma siedzibę lub miejsce zamieszkania, potwierdzające odpowiednio, że: </w:t>
      </w:r>
    </w:p>
    <w:p w14:paraId="08F97DBE" w14:textId="77777777" w:rsidR="00014305" w:rsidRPr="00A65760" w:rsidRDefault="00014305" w:rsidP="009F0E42">
      <w:pPr>
        <w:pStyle w:val="Akapitzlist"/>
        <w:numPr>
          <w:ilvl w:val="0"/>
          <w:numId w:val="17"/>
        </w:numPr>
        <w:tabs>
          <w:tab w:val="left" w:pos="567"/>
          <w:tab w:val="left" w:pos="709"/>
          <w:tab w:val="left" w:pos="993"/>
        </w:tabs>
        <w:spacing w:before="240" w:after="240"/>
        <w:ind w:left="1134" w:hanging="283"/>
        <w:jc w:val="both"/>
        <w:rPr>
          <w:rFonts w:asciiTheme="minorHAnsi" w:hAnsiTheme="minorHAnsi" w:cstheme="minorHAnsi"/>
        </w:rPr>
      </w:pPr>
      <w:r w:rsidRPr="00A65760">
        <w:rPr>
          <w:rFonts w:asciiTheme="minorHAnsi" w:hAnsiTheme="minorHAnsi" w:cstheme="minorHAnsi"/>
        </w:rPr>
        <w:t xml:space="preserve">nie naruszył obowiązków dotyczących płatności podatków, opłat lub składek na ubezpieczenie społeczne lub zdrowotne, </w:t>
      </w:r>
    </w:p>
    <w:p w14:paraId="665995F2" w14:textId="77777777" w:rsidR="00014305" w:rsidRPr="00A65760" w:rsidRDefault="00014305" w:rsidP="009F0E42">
      <w:pPr>
        <w:pStyle w:val="Akapitzlist"/>
        <w:numPr>
          <w:ilvl w:val="0"/>
          <w:numId w:val="17"/>
        </w:numPr>
        <w:tabs>
          <w:tab w:val="left" w:pos="567"/>
          <w:tab w:val="left" w:pos="709"/>
          <w:tab w:val="left" w:pos="993"/>
        </w:tabs>
        <w:spacing w:before="240" w:after="240"/>
        <w:ind w:left="1134" w:hanging="283"/>
        <w:jc w:val="both"/>
        <w:rPr>
          <w:rFonts w:asciiTheme="minorHAnsi" w:hAnsiTheme="minorHAnsi" w:cstheme="minorHAnsi"/>
        </w:rPr>
      </w:pPr>
      <w:r w:rsidRPr="00A65760">
        <w:rPr>
          <w:rFonts w:asciiTheme="minorHAnsi" w:hAnsiTheme="minorHAnsi" w:cstheme="minorHAnsi"/>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5DA6066" w14:textId="77777777" w:rsidR="00014305" w:rsidRPr="00A65760" w:rsidRDefault="00014305" w:rsidP="009F0E42">
      <w:pPr>
        <w:pStyle w:val="Akapitzlist"/>
        <w:numPr>
          <w:ilvl w:val="1"/>
          <w:numId w:val="13"/>
        </w:numPr>
        <w:tabs>
          <w:tab w:val="left" w:pos="567"/>
          <w:tab w:val="left" w:pos="709"/>
          <w:tab w:val="left" w:pos="851"/>
        </w:tabs>
        <w:spacing w:before="240" w:after="240"/>
        <w:ind w:left="851" w:hanging="425"/>
        <w:jc w:val="both"/>
        <w:rPr>
          <w:rFonts w:asciiTheme="minorHAnsi" w:hAnsiTheme="minorHAnsi" w:cstheme="minorHAnsi"/>
        </w:rPr>
      </w:pPr>
      <w:r w:rsidRPr="00A65760">
        <w:rPr>
          <w:rFonts w:asciiTheme="minorHAnsi" w:hAnsiTheme="minorHAnsi" w:cstheme="minorHAnsi"/>
        </w:rPr>
        <w:t xml:space="preserve">Dokumenty, o których mowa w pkt IX.3.1 powinny być wystawione nie wcześniej </w:t>
      </w:r>
      <w:r w:rsidRPr="00A65760">
        <w:rPr>
          <w:rFonts w:asciiTheme="minorHAnsi" w:hAnsiTheme="minorHAnsi" w:cstheme="minorHAnsi"/>
        </w:rPr>
        <w:br/>
        <w:t>niż 3 miesiące przed ich złożeniem.</w:t>
      </w:r>
    </w:p>
    <w:p w14:paraId="75B0E9B7" w14:textId="77777777" w:rsidR="00014305" w:rsidRPr="00A65760" w:rsidRDefault="00014305" w:rsidP="009F0E42">
      <w:pPr>
        <w:pStyle w:val="Akapitzlist"/>
        <w:numPr>
          <w:ilvl w:val="1"/>
          <w:numId w:val="13"/>
        </w:numPr>
        <w:tabs>
          <w:tab w:val="left" w:pos="567"/>
          <w:tab w:val="left" w:pos="709"/>
          <w:tab w:val="left" w:pos="851"/>
        </w:tabs>
        <w:spacing w:before="240" w:after="240"/>
        <w:ind w:left="851" w:hanging="425"/>
        <w:jc w:val="both"/>
        <w:rPr>
          <w:rFonts w:asciiTheme="minorHAnsi" w:hAnsiTheme="minorHAnsi" w:cstheme="minorHAnsi"/>
        </w:rPr>
      </w:pPr>
      <w:r w:rsidRPr="00A65760">
        <w:rPr>
          <w:rFonts w:asciiTheme="minorHAnsi" w:hAnsiTheme="minorHAnsi" w:cstheme="minorHAnsi"/>
        </w:rPr>
        <w:t>Jeżeli w kraju, w którym Wykonawca ma siedzibę lub miejsce zamieszkania</w:t>
      </w:r>
      <w:r>
        <w:rPr>
          <w:rFonts w:asciiTheme="minorHAnsi" w:hAnsiTheme="minorHAnsi" w:cstheme="minorHAnsi"/>
        </w:rPr>
        <w:t xml:space="preserve"> lub miejsce zamieszkania ma osoba, której dokument dotyczy</w:t>
      </w:r>
      <w:r w:rsidRPr="00A65760">
        <w:rPr>
          <w:rFonts w:asciiTheme="minorHAnsi" w:hAnsiTheme="minorHAnsi" w:cstheme="minorHAnsi"/>
        </w:rPr>
        <w:t xml:space="preserve">, nie wydaje się dokumentów, o których mowa w pkt. IX.3.1, lub gdy dokumenty te nie odnoszą się do wszystkich przypadków, o których mowa w art. 109 ust. 1 pkt 1 ustawy </w:t>
      </w:r>
      <w:proofErr w:type="spellStart"/>
      <w:r w:rsidRPr="00A65760">
        <w:rPr>
          <w:rFonts w:asciiTheme="minorHAnsi" w:hAnsiTheme="minorHAnsi" w:cstheme="minorHAnsi"/>
        </w:rPr>
        <w:t>Pzp</w:t>
      </w:r>
      <w:proofErr w:type="spellEnd"/>
      <w:r w:rsidRPr="00A65760">
        <w:rPr>
          <w:rFonts w:asciiTheme="minorHAnsi" w:hAnsiTheme="minorHAnsi" w:cstheme="minorHAnsi"/>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w:t>
      </w:r>
      <w:r w:rsidRPr="00A65760">
        <w:rPr>
          <w:rFonts w:asciiTheme="minorHAnsi" w:hAnsiTheme="minorHAnsi" w:cstheme="minorHAnsi"/>
        </w:rPr>
        <w:lastRenderedPageBreak/>
        <w:t xml:space="preserve">siedzibę lub miejsce zamieszkania </w:t>
      </w:r>
      <w:r w:rsidRPr="008945CE">
        <w:rPr>
          <w:rFonts w:asciiTheme="minorHAnsi" w:hAnsiTheme="minorHAnsi" w:cstheme="minorHAnsi"/>
        </w:rPr>
        <w:t xml:space="preserve">lub miejsce zamieszkania ma osoba, której dokument </w:t>
      </w:r>
      <w:r>
        <w:rPr>
          <w:rFonts w:asciiTheme="minorHAnsi" w:hAnsiTheme="minorHAnsi" w:cstheme="minorHAnsi"/>
        </w:rPr>
        <w:t xml:space="preserve">miał </w:t>
      </w:r>
      <w:r w:rsidRPr="008945CE">
        <w:rPr>
          <w:rFonts w:asciiTheme="minorHAnsi" w:hAnsiTheme="minorHAnsi" w:cstheme="minorHAnsi"/>
        </w:rPr>
        <w:t>dotyczy</w:t>
      </w:r>
      <w:r>
        <w:rPr>
          <w:rFonts w:asciiTheme="minorHAnsi" w:hAnsiTheme="minorHAnsi" w:cstheme="minorHAnsi"/>
        </w:rPr>
        <w:t xml:space="preserve">ć, </w:t>
      </w:r>
      <w:r w:rsidRPr="00A65760">
        <w:rPr>
          <w:rFonts w:asciiTheme="minorHAnsi" w:hAnsiTheme="minorHAnsi" w:cstheme="minorHAnsi"/>
        </w:rPr>
        <w:t>nie ma przepisów o oświadczeniu pod przysięgą, złożone przed organem sądowym, administracyjnym, notariuszem, organem samorządu zawodowego lub gospodarczego właściwym ze względu na siedzibę lub miejsce zamieszkania Wykonawcy</w:t>
      </w:r>
      <w:r>
        <w:rPr>
          <w:rFonts w:asciiTheme="minorHAnsi" w:hAnsiTheme="minorHAnsi" w:cstheme="minorHAnsi"/>
        </w:rPr>
        <w:t xml:space="preserve"> </w:t>
      </w:r>
      <w:r w:rsidRPr="008945CE">
        <w:rPr>
          <w:rFonts w:asciiTheme="minorHAnsi" w:hAnsiTheme="minorHAnsi" w:cstheme="minorHAnsi"/>
        </w:rPr>
        <w:t xml:space="preserve">lub miejsce zamieszkania </w:t>
      </w:r>
      <w:r>
        <w:rPr>
          <w:rFonts w:asciiTheme="minorHAnsi" w:hAnsiTheme="minorHAnsi" w:cstheme="minorHAnsi"/>
        </w:rPr>
        <w:t>osoby</w:t>
      </w:r>
      <w:r w:rsidRPr="008945CE">
        <w:rPr>
          <w:rFonts w:asciiTheme="minorHAnsi" w:hAnsiTheme="minorHAnsi" w:cstheme="minorHAnsi"/>
        </w:rPr>
        <w:t>, której dokument dotyczy</w:t>
      </w:r>
      <w:r w:rsidRPr="00A65760">
        <w:rPr>
          <w:rFonts w:asciiTheme="minorHAnsi" w:hAnsiTheme="minorHAnsi" w:cstheme="minorHAnsi"/>
        </w:rPr>
        <w:t xml:space="preserve">. Postanowienia pkt. 3.2 powyżej stosuje się. </w:t>
      </w:r>
    </w:p>
    <w:p w14:paraId="02E0B590" w14:textId="5A5B0D75" w:rsidR="00E634AD" w:rsidRPr="005F1DEC" w:rsidRDefault="003B66F7" w:rsidP="009F0E42">
      <w:pPr>
        <w:pStyle w:val="Akapitzlist"/>
        <w:numPr>
          <w:ilvl w:val="0"/>
          <w:numId w:val="13"/>
        </w:numPr>
        <w:spacing w:line="276" w:lineRule="auto"/>
        <w:jc w:val="both"/>
        <w:rPr>
          <w:rFonts w:asciiTheme="minorHAnsi" w:hAnsiTheme="minorHAnsi" w:cstheme="minorHAnsi"/>
        </w:rPr>
      </w:pPr>
      <w:r w:rsidRPr="005F1DEC">
        <w:rPr>
          <w:rFonts w:asciiTheme="minorHAnsi" w:hAnsiTheme="minorHAnsi" w:cstheme="minorHAnsi"/>
        </w:rPr>
        <w:t>Podmiotowe środki dowodowe</w:t>
      </w:r>
      <w:r w:rsidR="001E004B" w:rsidRPr="005F1DEC">
        <w:rPr>
          <w:rFonts w:asciiTheme="minorHAnsi" w:hAnsiTheme="minorHAnsi" w:cstheme="minorHAnsi"/>
        </w:rPr>
        <w:t>, przedmiotowe środki dowodowe,</w:t>
      </w:r>
      <w:r w:rsidRPr="005F1DEC">
        <w:rPr>
          <w:rFonts w:asciiTheme="minorHAnsi" w:hAnsiTheme="minorHAnsi" w:cstheme="minorHAnsi"/>
        </w:rPr>
        <w:t xml:space="preserve"> inne dokumenty lub oświadczenia</w:t>
      </w:r>
      <w:r w:rsidR="00E83366" w:rsidRPr="005F1DEC">
        <w:rPr>
          <w:rFonts w:asciiTheme="minorHAnsi" w:hAnsiTheme="minorHAnsi" w:cstheme="minorHAnsi"/>
        </w:rPr>
        <w:t xml:space="preserve"> żądane przez Zamawiającego</w:t>
      </w:r>
      <w:r w:rsidR="00E634AD" w:rsidRPr="005F1DEC">
        <w:rPr>
          <w:rFonts w:asciiTheme="minorHAnsi" w:hAnsiTheme="minorHAnsi" w:cstheme="minorHAnsi"/>
        </w:rPr>
        <w:t>:</w:t>
      </w:r>
    </w:p>
    <w:p w14:paraId="01A1FDEE" w14:textId="62F74D3C" w:rsidR="008E7B2B" w:rsidRPr="005F1DEC" w:rsidRDefault="0068586C" w:rsidP="009F0E42">
      <w:pPr>
        <w:pStyle w:val="Akapitzlist"/>
        <w:numPr>
          <w:ilvl w:val="0"/>
          <w:numId w:val="23"/>
        </w:numPr>
        <w:tabs>
          <w:tab w:val="left" w:pos="709"/>
          <w:tab w:val="left" w:pos="851"/>
          <w:tab w:val="left" w:pos="1134"/>
        </w:tabs>
        <w:spacing w:line="276" w:lineRule="auto"/>
        <w:ind w:left="709"/>
        <w:jc w:val="both"/>
        <w:rPr>
          <w:rFonts w:asciiTheme="minorHAnsi" w:hAnsiTheme="minorHAnsi" w:cstheme="minorHAnsi"/>
        </w:rPr>
      </w:pPr>
      <w:r w:rsidRPr="005F1DEC">
        <w:rPr>
          <w:rFonts w:asciiTheme="minorHAnsi" w:hAnsiTheme="minorHAnsi" w:cstheme="minorHAnsi"/>
        </w:rPr>
        <w:t xml:space="preserve">gdy </w:t>
      </w:r>
      <w:r w:rsidR="008E7B2B" w:rsidRPr="005F1DEC">
        <w:rPr>
          <w:rFonts w:asciiTheme="minorHAnsi" w:hAnsiTheme="minorHAnsi" w:cstheme="minorHAnsi"/>
        </w:rPr>
        <w:t xml:space="preserve">zostały </w:t>
      </w:r>
      <w:r w:rsidR="003B66F7" w:rsidRPr="005F1DEC">
        <w:rPr>
          <w:rFonts w:asciiTheme="minorHAnsi" w:hAnsiTheme="minorHAnsi" w:cstheme="minorHAnsi"/>
        </w:rPr>
        <w:t>sporządzone w języku obcym</w:t>
      </w:r>
      <w:r w:rsidR="008E7B2B" w:rsidRPr="005F1DEC">
        <w:rPr>
          <w:rFonts w:asciiTheme="minorHAnsi" w:hAnsiTheme="minorHAnsi" w:cstheme="minorHAnsi"/>
        </w:rPr>
        <w:t xml:space="preserve"> </w:t>
      </w:r>
      <w:r w:rsidR="000A2C54" w:rsidRPr="005F1DEC">
        <w:rPr>
          <w:rFonts w:asciiTheme="minorHAnsi" w:hAnsiTheme="minorHAnsi" w:cstheme="minorHAnsi"/>
        </w:rPr>
        <w:t>–</w:t>
      </w:r>
      <w:r w:rsidR="003B66F7" w:rsidRPr="005F1DEC">
        <w:rPr>
          <w:rFonts w:asciiTheme="minorHAnsi" w:hAnsiTheme="minorHAnsi" w:cstheme="minorHAnsi"/>
        </w:rPr>
        <w:t xml:space="preserve"> przekazuje się wraz z tłumaczeniem na język polski</w:t>
      </w:r>
      <w:r w:rsidR="008E7B2B" w:rsidRPr="005F1DEC">
        <w:rPr>
          <w:rFonts w:asciiTheme="minorHAnsi" w:hAnsiTheme="minorHAnsi" w:cstheme="minorHAnsi"/>
        </w:rPr>
        <w:t>;</w:t>
      </w:r>
    </w:p>
    <w:p w14:paraId="6EC5CC41" w14:textId="461571E9" w:rsidR="00994D84" w:rsidRPr="005F1DEC" w:rsidRDefault="00994D84" w:rsidP="009F0E42">
      <w:pPr>
        <w:pStyle w:val="Akapitzlist"/>
        <w:numPr>
          <w:ilvl w:val="0"/>
          <w:numId w:val="23"/>
        </w:numPr>
        <w:tabs>
          <w:tab w:val="left" w:pos="709"/>
          <w:tab w:val="left" w:pos="1134"/>
        </w:tabs>
        <w:spacing w:line="276" w:lineRule="auto"/>
        <w:ind w:left="709"/>
        <w:jc w:val="both"/>
        <w:rPr>
          <w:rFonts w:asciiTheme="minorHAnsi" w:hAnsiTheme="minorHAnsi" w:cstheme="minorHAnsi"/>
        </w:rPr>
      </w:pPr>
      <w:r w:rsidRPr="001A6D72">
        <w:rPr>
          <w:rFonts w:asciiTheme="minorHAnsi" w:hAnsiTheme="minorHAnsi" w:cstheme="minorHAnsi"/>
          <w:u w:val="single"/>
        </w:rPr>
        <w:t>gdy zostały wystawione przez upoważnione podmioty</w:t>
      </w:r>
      <w:r w:rsidRPr="005F1DEC">
        <w:rPr>
          <w:rFonts w:asciiTheme="minorHAnsi" w:hAnsiTheme="minorHAnsi" w:cstheme="minorHAnsi"/>
        </w:rPr>
        <w:t xml:space="preserve"> inne niż wykonawca, wykonawca wspólnie ubiegający się o udzielenie zamówienia</w:t>
      </w:r>
      <w:r w:rsidR="001E004B" w:rsidRPr="005F1DEC">
        <w:rPr>
          <w:rFonts w:asciiTheme="minorHAnsi" w:hAnsiTheme="minorHAnsi" w:cstheme="minorHAnsi"/>
        </w:rPr>
        <w:t xml:space="preserve">, podmiot udostępniający zasoby </w:t>
      </w:r>
      <w:r w:rsidRPr="005F1DEC">
        <w:rPr>
          <w:rFonts w:asciiTheme="minorHAnsi" w:hAnsiTheme="minorHAnsi" w:cstheme="minorHAnsi"/>
        </w:rPr>
        <w:t xml:space="preserve"> lub podwykonawca, </w:t>
      </w:r>
      <w:r w:rsidRPr="001A6D72">
        <w:rPr>
          <w:rFonts w:asciiTheme="minorHAnsi" w:hAnsiTheme="minorHAnsi" w:cstheme="minorHAnsi"/>
          <w:u w:val="single"/>
        </w:rPr>
        <w:t>jako dokument elektroniczny</w:t>
      </w:r>
      <w:r w:rsidRPr="005F1DEC">
        <w:rPr>
          <w:rFonts w:asciiTheme="minorHAnsi" w:hAnsiTheme="minorHAnsi" w:cstheme="minorHAnsi"/>
        </w:rPr>
        <w:t xml:space="preserve"> – przekazuje się ten dokument</w:t>
      </w:r>
      <w:r w:rsidR="001A6D72">
        <w:rPr>
          <w:rFonts w:asciiTheme="minorHAnsi" w:hAnsiTheme="minorHAnsi" w:cstheme="minorHAnsi"/>
        </w:rPr>
        <w:t xml:space="preserve"> </w:t>
      </w:r>
      <w:r w:rsidR="001A6D72" w:rsidRPr="001A6D72">
        <w:rPr>
          <w:rFonts w:asciiTheme="minorHAnsi" w:hAnsiTheme="minorHAnsi" w:cstheme="minorHAnsi"/>
          <w:u w:val="single"/>
        </w:rPr>
        <w:t>(wszystkie pliki otrzymane  od podmiotu upoważnionego</w:t>
      </w:r>
      <w:r w:rsidR="001A6D72" w:rsidRPr="001A6D72">
        <w:rPr>
          <w:rFonts w:asciiTheme="minorHAnsi" w:hAnsiTheme="minorHAnsi" w:cstheme="minorHAnsi"/>
        </w:rPr>
        <w:t>)</w:t>
      </w:r>
      <w:r w:rsidRPr="005F1DEC">
        <w:rPr>
          <w:rFonts w:asciiTheme="minorHAnsi" w:hAnsiTheme="minorHAnsi" w:cstheme="minorHAnsi"/>
        </w:rPr>
        <w:t>;</w:t>
      </w:r>
    </w:p>
    <w:p w14:paraId="13B072FB" w14:textId="1C3F8A98" w:rsidR="00B83619" w:rsidRPr="005F1DEC" w:rsidRDefault="00B83619" w:rsidP="009F0E42">
      <w:pPr>
        <w:pStyle w:val="Akapitzlist"/>
        <w:numPr>
          <w:ilvl w:val="0"/>
          <w:numId w:val="23"/>
        </w:numPr>
        <w:tabs>
          <w:tab w:val="left" w:pos="709"/>
          <w:tab w:val="left" w:pos="1134"/>
        </w:tabs>
        <w:spacing w:line="276" w:lineRule="auto"/>
        <w:ind w:left="709"/>
        <w:jc w:val="both"/>
        <w:rPr>
          <w:rFonts w:asciiTheme="minorHAnsi" w:hAnsiTheme="minorHAnsi" w:cstheme="minorHAnsi"/>
        </w:rPr>
      </w:pPr>
      <w:r w:rsidRPr="005F1DEC">
        <w:rPr>
          <w:rFonts w:asciiTheme="minorHAnsi" w:hAnsiTheme="minorHAnsi" w:cstheme="minorHAnsi"/>
        </w:rPr>
        <w:t xml:space="preserve">gdy zostały wystawione przez upoważnione podmioty jako dokument w postaci papierowej – przekazuje się cyfrowe odwzorowanie tego dokumentu opatrzone kwalifikowanym podpisem elektronicznym, </w:t>
      </w:r>
      <w:r w:rsidR="00F5769D" w:rsidRPr="005F1DEC">
        <w:rPr>
          <w:rFonts w:asciiTheme="minorHAnsi" w:hAnsiTheme="minorHAnsi" w:cstheme="minorHAnsi"/>
        </w:rPr>
        <w:t xml:space="preserve">podpisem zaufanym lub podpisem osobistym (podpis osobisty składa się przy użyciu elektronicznego dowodu osobistego), </w:t>
      </w:r>
      <w:r w:rsidRPr="005F1DEC">
        <w:rPr>
          <w:rFonts w:asciiTheme="minorHAnsi" w:hAnsiTheme="minorHAnsi" w:cstheme="minorHAnsi"/>
        </w:rPr>
        <w:t xml:space="preserve">poświadczającym zgodność cyfrowego odwzorowania z dokumentem </w:t>
      </w:r>
      <w:r w:rsidR="00566469" w:rsidRPr="005F1DEC">
        <w:rPr>
          <w:rFonts w:asciiTheme="minorHAnsi" w:hAnsiTheme="minorHAnsi" w:cstheme="minorHAnsi"/>
        </w:rPr>
        <w:br/>
      </w:r>
      <w:r w:rsidRPr="005F1DEC">
        <w:rPr>
          <w:rFonts w:asciiTheme="minorHAnsi" w:hAnsiTheme="minorHAnsi" w:cstheme="minorHAnsi"/>
        </w:rPr>
        <w:t>w postaci papierowej; przez cyfrowe odwzorowanie dokumentu należy rozumieć dokument elektroniczny będący kopią elektroniczną treści zapisanej w postaci papierowej, umożliwiający zapoznanie się z tą treścią i jej zrozumienie, bez konieczności bezpośredniego dostępu do oryginału;</w:t>
      </w:r>
    </w:p>
    <w:p w14:paraId="7337D601" w14:textId="547922E4" w:rsidR="00B83619" w:rsidRPr="005F1DEC" w:rsidRDefault="00B83619" w:rsidP="009F0E42">
      <w:pPr>
        <w:pStyle w:val="Akapitzlist"/>
        <w:numPr>
          <w:ilvl w:val="0"/>
          <w:numId w:val="23"/>
        </w:numPr>
        <w:tabs>
          <w:tab w:val="left" w:pos="709"/>
          <w:tab w:val="left" w:pos="1134"/>
        </w:tabs>
        <w:spacing w:line="276" w:lineRule="auto"/>
        <w:ind w:left="709"/>
        <w:jc w:val="both"/>
        <w:rPr>
          <w:rFonts w:asciiTheme="minorHAnsi" w:hAnsiTheme="minorHAnsi" w:cstheme="minorHAnsi"/>
        </w:rPr>
      </w:pPr>
      <w:r w:rsidRPr="005F1DEC">
        <w:rPr>
          <w:rFonts w:asciiTheme="minorHAnsi" w:hAnsiTheme="minorHAnsi" w:cstheme="minorHAnsi"/>
        </w:rPr>
        <w:t>gdy są to dokumenty niewystawione przez upoważnione podmioty</w:t>
      </w:r>
      <w:r w:rsidR="001E2AD4" w:rsidRPr="005F1DEC">
        <w:rPr>
          <w:rFonts w:asciiTheme="minorHAnsi" w:hAnsiTheme="minorHAnsi" w:cstheme="minorHAnsi"/>
        </w:rPr>
        <w:t xml:space="preserve"> (w tym oświadczenie, o którym mowa w art. 117 ust. 4 ustawy </w:t>
      </w:r>
      <w:proofErr w:type="spellStart"/>
      <w:r w:rsidR="001E2AD4" w:rsidRPr="005F1DEC">
        <w:rPr>
          <w:rFonts w:asciiTheme="minorHAnsi" w:hAnsiTheme="minorHAnsi" w:cstheme="minorHAnsi"/>
        </w:rPr>
        <w:t>Pzp</w:t>
      </w:r>
      <w:proofErr w:type="spellEnd"/>
      <w:r w:rsidR="001E2AD4" w:rsidRPr="005F1DEC">
        <w:rPr>
          <w:rFonts w:asciiTheme="minorHAnsi" w:hAnsiTheme="minorHAnsi" w:cstheme="minorHAnsi"/>
        </w:rPr>
        <w:t xml:space="preserve"> oraz zobowiązanie podmiotu udostępniającego zasoby)</w:t>
      </w:r>
      <w:r w:rsidRPr="005F1DEC">
        <w:rPr>
          <w:rFonts w:asciiTheme="minorHAnsi" w:hAnsiTheme="minorHAnsi" w:cstheme="minorHAnsi"/>
        </w:rPr>
        <w:t xml:space="preserve"> – przekazuje się w postaci elektronicznej </w:t>
      </w:r>
      <w:r w:rsidR="00566469" w:rsidRPr="005F1DEC">
        <w:rPr>
          <w:rFonts w:asciiTheme="minorHAnsi" w:hAnsiTheme="minorHAnsi" w:cstheme="minorHAnsi"/>
        </w:rPr>
        <w:br/>
      </w:r>
      <w:r w:rsidRPr="005F1DEC">
        <w:rPr>
          <w:rFonts w:asciiTheme="minorHAnsi" w:hAnsiTheme="minorHAnsi" w:cstheme="minorHAnsi"/>
        </w:rPr>
        <w:t>i opatruje się kwalifikowanym podpisem elektronicznym</w:t>
      </w:r>
      <w:r w:rsidR="00F5769D" w:rsidRPr="005F1DEC">
        <w:rPr>
          <w:rFonts w:asciiTheme="minorHAnsi" w:hAnsiTheme="minorHAnsi" w:cstheme="minorHAnsi"/>
        </w:rPr>
        <w:t>, podpisem zaufanym lub podpisem osobistym</w:t>
      </w:r>
      <w:r w:rsidRPr="005F1DEC">
        <w:rPr>
          <w:rFonts w:asciiTheme="minorHAnsi" w:hAnsiTheme="minorHAnsi" w:cstheme="minorHAnsi"/>
        </w:rPr>
        <w:t>;</w:t>
      </w:r>
    </w:p>
    <w:p w14:paraId="1520A416" w14:textId="099B29B1" w:rsidR="00F5769D" w:rsidRPr="005F1DEC" w:rsidRDefault="00B83619" w:rsidP="009F0E42">
      <w:pPr>
        <w:pStyle w:val="Akapitzlist"/>
        <w:numPr>
          <w:ilvl w:val="0"/>
          <w:numId w:val="23"/>
        </w:numPr>
        <w:tabs>
          <w:tab w:val="left" w:pos="1134"/>
        </w:tabs>
        <w:spacing w:line="276" w:lineRule="auto"/>
        <w:ind w:left="709"/>
        <w:jc w:val="both"/>
        <w:rPr>
          <w:rFonts w:asciiTheme="minorHAnsi" w:hAnsiTheme="minorHAnsi" w:cstheme="minorHAnsi"/>
        </w:rPr>
      </w:pPr>
      <w:r w:rsidRPr="005F1DEC">
        <w:rPr>
          <w:rFonts w:asciiTheme="minorHAnsi" w:hAnsiTheme="minorHAnsi" w:cstheme="minorHAnsi"/>
        </w:rPr>
        <w:t>gdy są to dokumenty niewystawione przez upoważnione podmioty</w:t>
      </w:r>
      <w:r w:rsidR="001E2AD4" w:rsidRPr="005F1DEC">
        <w:rPr>
          <w:rFonts w:asciiTheme="minorHAnsi" w:hAnsiTheme="minorHAnsi" w:cstheme="minorHAnsi"/>
        </w:rPr>
        <w:t xml:space="preserve"> (w tym oświadczenie, o którym mowa w art. 117 ust. 4 ustawy </w:t>
      </w:r>
      <w:proofErr w:type="spellStart"/>
      <w:r w:rsidR="001E2AD4" w:rsidRPr="005F1DEC">
        <w:rPr>
          <w:rFonts w:asciiTheme="minorHAnsi" w:hAnsiTheme="minorHAnsi" w:cstheme="minorHAnsi"/>
        </w:rPr>
        <w:t>Pzp</w:t>
      </w:r>
      <w:proofErr w:type="spellEnd"/>
      <w:r w:rsidR="001E2AD4" w:rsidRPr="005F1DEC">
        <w:rPr>
          <w:rFonts w:asciiTheme="minorHAnsi" w:hAnsiTheme="minorHAnsi" w:cstheme="minorHAnsi"/>
        </w:rPr>
        <w:t xml:space="preserve"> oraz zobowiązanie podmiotu udostępniającego zasoby)</w:t>
      </w:r>
      <w:r w:rsidRPr="005F1DEC">
        <w:rPr>
          <w:rFonts w:asciiTheme="minorHAnsi" w:hAnsiTheme="minorHAnsi" w:cstheme="minorHAnsi"/>
        </w:rPr>
        <w:t xml:space="preserve">, ale zostały sporządzone jako dokument w postaci papierowej i opatrzone własnoręcznym podpisem – przekazuje się cyfrowe odwzorowanie tego dokumentu opatrzone kwalifikowanym podpisem elektronicznym, </w:t>
      </w:r>
    </w:p>
    <w:p w14:paraId="4019E7DD" w14:textId="2DFA93AD" w:rsidR="00B83619" w:rsidRPr="005F1DEC" w:rsidRDefault="00F5769D" w:rsidP="001A251D">
      <w:pPr>
        <w:pStyle w:val="Akapitzlist"/>
        <w:tabs>
          <w:tab w:val="left" w:pos="426"/>
          <w:tab w:val="left" w:pos="567"/>
          <w:tab w:val="left" w:pos="1134"/>
        </w:tabs>
        <w:spacing w:line="276" w:lineRule="auto"/>
        <w:ind w:left="709"/>
        <w:rPr>
          <w:rFonts w:asciiTheme="minorHAnsi" w:hAnsiTheme="minorHAnsi" w:cstheme="minorHAnsi"/>
        </w:rPr>
      </w:pPr>
      <w:r w:rsidRPr="005F1DEC">
        <w:rPr>
          <w:rFonts w:asciiTheme="minorHAnsi" w:hAnsiTheme="minorHAnsi" w:cstheme="minorHAnsi"/>
        </w:rPr>
        <w:t xml:space="preserve">podpisem zaufanym lub podpisem osobistym </w:t>
      </w:r>
      <w:r w:rsidR="00B83619" w:rsidRPr="005F1DEC">
        <w:rPr>
          <w:rFonts w:asciiTheme="minorHAnsi" w:hAnsiTheme="minorHAnsi" w:cstheme="minorHAnsi"/>
        </w:rPr>
        <w:t>poświadczającym zgodność cyfrowego odwzorowania z dokumentem w postaci papierowej.</w:t>
      </w:r>
    </w:p>
    <w:p w14:paraId="2FBF76B1" w14:textId="77777777" w:rsidR="00B643CA" w:rsidRPr="005F1DEC" w:rsidRDefault="00B643CA" w:rsidP="001A251D">
      <w:pPr>
        <w:pStyle w:val="Akapitzlist"/>
        <w:tabs>
          <w:tab w:val="left" w:pos="426"/>
          <w:tab w:val="left" w:pos="567"/>
          <w:tab w:val="left" w:pos="1134"/>
        </w:tabs>
        <w:spacing w:line="276" w:lineRule="auto"/>
        <w:ind w:left="641"/>
        <w:rPr>
          <w:rFonts w:asciiTheme="minorHAnsi" w:hAnsiTheme="minorHAnsi" w:cstheme="minorHAnsi"/>
        </w:rPr>
      </w:pPr>
    </w:p>
    <w:p w14:paraId="5F392856" w14:textId="77777777" w:rsidR="00012176" w:rsidRPr="005F1DEC" w:rsidRDefault="00012176" w:rsidP="009F0E42">
      <w:pPr>
        <w:pStyle w:val="Akapitzlist"/>
        <w:numPr>
          <w:ilvl w:val="0"/>
          <w:numId w:val="13"/>
        </w:numPr>
        <w:spacing w:line="276" w:lineRule="auto"/>
        <w:jc w:val="both"/>
        <w:rPr>
          <w:rFonts w:asciiTheme="minorHAnsi" w:hAnsiTheme="minorHAnsi" w:cstheme="minorHAnsi"/>
        </w:rPr>
      </w:pPr>
      <w:r w:rsidRPr="005F1DEC">
        <w:rPr>
          <w:rFonts w:asciiTheme="minorHAnsi" w:hAnsiTheme="minorHAnsi" w:cstheme="minorHAnsi"/>
        </w:rPr>
        <w:t xml:space="preserve">Poświadczenia zgodności cyfrowego odwzorowania z dokumentem w postaci </w:t>
      </w:r>
      <w:r w:rsidR="0068586C" w:rsidRPr="005F1DEC">
        <w:rPr>
          <w:rFonts w:asciiTheme="minorHAnsi" w:hAnsiTheme="minorHAnsi" w:cstheme="minorHAnsi"/>
        </w:rPr>
        <w:t>papierowej</w:t>
      </w:r>
      <w:r w:rsidRPr="005F1DEC">
        <w:rPr>
          <w:rFonts w:asciiTheme="minorHAnsi" w:hAnsiTheme="minorHAnsi" w:cstheme="minorHAnsi"/>
        </w:rPr>
        <w:t>:</w:t>
      </w:r>
    </w:p>
    <w:p w14:paraId="2ECD4263" w14:textId="3D7195CB" w:rsidR="006E09CD" w:rsidRPr="005F1DEC" w:rsidRDefault="0068586C" w:rsidP="009F0E42">
      <w:pPr>
        <w:pStyle w:val="Akapitzlist"/>
        <w:numPr>
          <w:ilvl w:val="3"/>
          <w:numId w:val="12"/>
        </w:numPr>
        <w:spacing w:line="276" w:lineRule="auto"/>
        <w:ind w:left="641" w:hanging="357"/>
        <w:rPr>
          <w:rFonts w:asciiTheme="minorHAnsi" w:hAnsiTheme="minorHAnsi" w:cstheme="minorHAnsi"/>
        </w:rPr>
      </w:pPr>
      <w:r w:rsidRPr="005F1DEC">
        <w:rPr>
          <w:rFonts w:asciiTheme="minorHAnsi" w:hAnsiTheme="minorHAnsi" w:cstheme="minorHAnsi"/>
        </w:rPr>
        <w:t xml:space="preserve">o którym mowa w pkt. </w:t>
      </w:r>
      <w:r w:rsidR="007E0DF1" w:rsidRPr="005F1DEC">
        <w:rPr>
          <w:rFonts w:asciiTheme="minorHAnsi" w:hAnsiTheme="minorHAnsi" w:cstheme="minorHAnsi"/>
        </w:rPr>
        <w:t>4</w:t>
      </w:r>
      <w:r w:rsidRPr="005F1DEC">
        <w:rPr>
          <w:rFonts w:asciiTheme="minorHAnsi" w:hAnsiTheme="minorHAnsi" w:cstheme="minorHAnsi"/>
        </w:rPr>
        <w:t xml:space="preserve">.3) </w:t>
      </w:r>
    </w:p>
    <w:p w14:paraId="5692A764" w14:textId="445AF341" w:rsidR="00994D84" w:rsidRPr="005F1DEC" w:rsidRDefault="00994D84" w:rsidP="0017429C">
      <w:pPr>
        <w:pStyle w:val="Akapitzlist"/>
        <w:spacing w:line="276" w:lineRule="auto"/>
        <w:ind w:left="641"/>
        <w:jc w:val="both"/>
        <w:rPr>
          <w:rFonts w:asciiTheme="minorHAnsi" w:hAnsiTheme="minorHAnsi" w:cstheme="minorHAnsi"/>
        </w:rPr>
      </w:pPr>
      <w:r w:rsidRPr="005F1DEC">
        <w:rPr>
          <w:rFonts w:asciiTheme="minorHAnsi" w:hAnsiTheme="minorHAnsi" w:cstheme="minorHAnsi"/>
        </w:rPr>
        <w:t xml:space="preserve">- dokonuje, w przypadku  podmiotowych środków dowodowych oraz dokumentów potwierdzających umocowanie do reprezentowania </w:t>
      </w:r>
      <w:r w:rsidR="000A2C54" w:rsidRPr="005F1DEC">
        <w:rPr>
          <w:rFonts w:asciiTheme="minorHAnsi" w:hAnsiTheme="minorHAnsi" w:cstheme="minorHAnsi"/>
        </w:rPr>
        <w:t>–</w:t>
      </w:r>
      <w:r w:rsidRPr="005F1DEC">
        <w:rPr>
          <w:rFonts w:asciiTheme="minorHAnsi" w:hAnsiTheme="minorHAnsi" w:cstheme="minorHAnsi"/>
        </w:rPr>
        <w:t xml:space="preserve"> odpowiednio wykonawca, wykonawca wspólnie ubiegający się o udzielenie zamówienia</w:t>
      </w:r>
      <w:r w:rsidR="001E004B" w:rsidRPr="005F1DEC">
        <w:rPr>
          <w:rFonts w:asciiTheme="minorHAnsi" w:hAnsiTheme="minorHAnsi" w:cstheme="minorHAnsi"/>
        </w:rPr>
        <w:t xml:space="preserve">, podmiot udostępniający </w:t>
      </w:r>
      <w:r w:rsidR="001E004B" w:rsidRPr="005F1DEC">
        <w:rPr>
          <w:rFonts w:asciiTheme="minorHAnsi" w:hAnsiTheme="minorHAnsi" w:cstheme="minorHAnsi"/>
        </w:rPr>
        <w:lastRenderedPageBreak/>
        <w:t>zasoby</w:t>
      </w:r>
      <w:r w:rsidRPr="005F1DEC">
        <w:rPr>
          <w:rFonts w:asciiTheme="minorHAnsi" w:hAnsiTheme="minorHAnsi" w:cstheme="minorHAnsi"/>
        </w:rPr>
        <w:t xml:space="preserve"> lub podwykonawca, w zakresie podmiotowych środków dowodowych lub dokumentów potwierdzających umocowanie do reprezentowania, które każdego z nich dotyczą; </w:t>
      </w:r>
    </w:p>
    <w:p w14:paraId="18F8B618" w14:textId="77777777" w:rsidR="00994D84" w:rsidRPr="005F1DEC" w:rsidRDefault="00994D84" w:rsidP="0017429C">
      <w:pPr>
        <w:pStyle w:val="Akapitzlist"/>
        <w:spacing w:line="276" w:lineRule="auto"/>
        <w:ind w:left="641"/>
        <w:jc w:val="both"/>
        <w:rPr>
          <w:rFonts w:asciiTheme="minorHAnsi" w:hAnsiTheme="minorHAnsi" w:cstheme="minorHAnsi"/>
        </w:rPr>
      </w:pPr>
      <w:r w:rsidRPr="005F1DEC">
        <w:rPr>
          <w:rFonts w:asciiTheme="minorHAnsi" w:hAnsiTheme="minorHAnsi" w:cstheme="minorHAnsi"/>
        </w:rPr>
        <w:t xml:space="preserve">- dokonuje, w zakresie innych dokumentów – odpowiednio wykonawca lub wykonawca wspólnie ubiegający się o udzielenie zamówienia, w zakresie dokumentów, które każdego z nich dotyczą;  </w:t>
      </w:r>
    </w:p>
    <w:p w14:paraId="12C4674D" w14:textId="144AE9D1" w:rsidR="00012176" w:rsidRPr="005F1DEC" w:rsidRDefault="006E09CD" w:rsidP="0017429C">
      <w:pPr>
        <w:pStyle w:val="Akapitzlist"/>
        <w:spacing w:line="276" w:lineRule="auto"/>
        <w:ind w:left="641"/>
        <w:jc w:val="both"/>
        <w:rPr>
          <w:rFonts w:asciiTheme="minorHAnsi" w:hAnsiTheme="minorHAnsi" w:cstheme="minorHAnsi"/>
        </w:rPr>
      </w:pPr>
      <w:r w:rsidRPr="005F1DEC">
        <w:rPr>
          <w:rFonts w:asciiTheme="minorHAnsi" w:hAnsiTheme="minorHAnsi" w:cstheme="minorHAnsi"/>
        </w:rPr>
        <w:t xml:space="preserve">- </w:t>
      </w:r>
      <w:r w:rsidR="0068586C" w:rsidRPr="005F1DEC">
        <w:rPr>
          <w:rFonts w:asciiTheme="minorHAnsi" w:hAnsiTheme="minorHAnsi" w:cstheme="minorHAnsi"/>
        </w:rPr>
        <w:t>może dokonać również notariusz;</w:t>
      </w:r>
    </w:p>
    <w:p w14:paraId="13BBB5B7" w14:textId="498C567A" w:rsidR="0068586C" w:rsidRPr="005F1DEC" w:rsidRDefault="0068586C" w:rsidP="009F0E42">
      <w:pPr>
        <w:pStyle w:val="Akapitzlist"/>
        <w:numPr>
          <w:ilvl w:val="3"/>
          <w:numId w:val="12"/>
        </w:numPr>
        <w:spacing w:line="276" w:lineRule="auto"/>
        <w:ind w:left="641" w:hanging="357"/>
        <w:jc w:val="both"/>
        <w:rPr>
          <w:rFonts w:asciiTheme="minorHAnsi" w:hAnsiTheme="minorHAnsi" w:cstheme="minorHAnsi"/>
        </w:rPr>
      </w:pPr>
      <w:r w:rsidRPr="005F1DEC">
        <w:rPr>
          <w:rFonts w:asciiTheme="minorHAnsi" w:hAnsiTheme="minorHAnsi" w:cstheme="minorHAnsi"/>
        </w:rPr>
        <w:t xml:space="preserve">o którym mowa w pkt. </w:t>
      </w:r>
      <w:r w:rsidR="007E0DF1" w:rsidRPr="005F1DEC">
        <w:rPr>
          <w:rFonts w:asciiTheme="minorHAnsi" w:hAnsiTheme="minorHAnsi" w:cstheme="minorHAnsi"/>
        </w:rPr>
        <w:t>4</w:t>
      </w:r>
      <w:r w:rsidR="006E09CD" w:rsidRPr="005F1DEC">
        <w:rPr>
          <w:rFonts w:asciiTheme="minorHAnsi" w:hAnsiTheme="minorHAnsi" w:cstheme="minorHAnsi"/>
        </w:rPr>
        <w:t>.5)</w:t>
      </w:r>
      <w:r w:rsidRPr="005F1DEC">
        <w:rPr>
          <w:rFonts w:asciiTheme="minorHAnsi" w:hAnsiTheme="minorHAnsi" w:cstheme="minorHAnsi"/>
        </w:rPr>
        <w:t>:</w:t>
      </w:r>
    </w:p>
    <w:p w14:paraId="3CB877D8" w14:textId="7032D323" w:rsidR="00B7473E" w:rsidRPr="005F1DEC" w:rsidRDefault="0068586C" w:rsidP="005E1F4A">
      <w:pPr>
        <w:spacing w:line="276" w:lineRule="auto"/>
        <w:ind w:left="708"/>
        <w:jc w:val="both"/>
        <w:rPr>
          <w:rFonts w:asciiTheme="minorHAnsi" w:hAnsiTheme="minorHAnsi" w:cstheme="minorHAnsi"/>
        </w:rPr>
      </w:pPr>
      <w:r w:rsidRPr="005F1DEC">
        <w:rPr>
          <w:rFonts w:asciiTheme="minorHAnsi" w:hAnsiTheme="minorHAnsi" w:cstheme="minorHAnsi"/>
        </w:rPr>
        <w:t xml:space="preserve">- </w:t>
      </w:r>
      <w:r w:rsidR="006E09CD" w:rsidRPr="005F1DEC">
        <w:rPr>
          <w:rFonts w:asciiTheme="minorHAnsi" w:hAnsiTheme="minorHAnsi" w:cstheme="minorHAnsi"/>
        </w:rPr>
        <w:t xml:space="preserve">dokonuje, </w:t>
      </w:r>
      <w:r w:rsidRPr="005F1DEC">
        <w:rPr>
          <w:rFonts w:asciiTheme="minorHAnsi" w:hAnsiTheme="minorHAnsi" w:cstheme="minorHAnsi"/>
        </w:rPr>
        <w:t xml:space="preserve">w przypadku </w:t>
      </w:r>
      <w:r w:rsidR="006E09CD" w:rsidRPr="005F1DEC">
        <w:rPr>
          <w:rFonts w:asciiTheme="minorHAnsi" w:hAnsiTheme="minorHAnsi" w:cstheme="minorHAnsi"/>
        </w:rPr>
        <w:t>podmiotowych środków dowodowych</w:t>
      </w:r>
      <w:r w:rsidRPr="005F1DEC">
        <w:rPr>
          <w:rFonts w:asciiTheme="minorHAnsi" w:hAnsiTheme="minorHAnsi" w:cstheme="minorHAnsi"/>
        </w:rPr>
        <w:t xml:space="preserve"> </w:t>
      </w:r>
      <w:r w:rsidR="000A2C54" w:rsidRPr="005F1DEC">
        <w:rPr>
          <w:rFonts w:asciiTheme="minorHAnsi" w:hAnsiTheme="minorHAnsi" w:cstheme="minorHAnsi"/>
        </w:rPr>
        <w:t>–</w:t>
      </w:r>
      <w:r w:rsidRPr="005F1DEC">
        <w:rPr>
          <w:rFonts w:asciiTheme="minorHAnsi" w:hAnsiTheme="minorHAnsi" w:cstheme="minorHAnsi"/>
        </w:rPr>
        <w:t xml:space="preserve"> odpowiednio wykonawca, wykonawca wspólnie ubiegający się o udzielenie zamówienia, </w:t>
      </w:r>
      <w:r w:rsidR="001E2AD4" w:rsidRPr="005F1DEC">
        <w:rPr>
          <w:rFonts w:asciiTheme="minorHAnsi" w:hAnsiTheme="minorHAnsi" w:cstheme="minorHAnsi"/>
        </w:rPr>
        <w:t xml:space="preserve">podmiot udostępniający zasoby </w:t>
      </w:r>
      <w:r w:rsidRPr="005F1DEC">
        <w:rPr>
          <w:rFonts w:asciiTheme="minorHAnsi" w:hAnsiTheme="minorHAnsi" w:cstheme="minorHAnsi"/>
        </w:rPr>
        <w:t>lub podwykonawca, w zakresie podmiotowych środków dowodowych, które każdego z nich dotyczą;</w:t>
      </w:r>
    </w:p>
    <w:p w14:paraId="2336DE90" w14:textId="6B9172B1" w:rsidR="0068586C" w:rsidRPr="005F1DEC" w:rsidRDefault="00B7473E" w:rsidP="005E1F4A">
      <w:pPr>
        <w:spacing w:line="276" w:lineRule="auto"/>
        <w:ind w:left="708"/>
        <w:jc w:val="both"/>
        <w:rPr>
          <w:rFonts w:asciiTheme="minorHAnsi" w:hAnsiTheme="minorHAnsi" w:cstheme="minorHAnsi"/>
        </w:rPr>
      </w:pPr>
      <w:r w:rsidRPr="005F1DEC">
        <w:rPr>
          <w:rFonts w:asciiTheme="minorHAnsi" w:hAnsiTheme="minorHAnsi" w:cstheme="minorHAnsi"/>
        </w:rPr>
        <w:t xml:space="preserve">- dokonuje, w przypadku przedmiotowych środków dowodowych, oświadczenia, </w:t>
      </w:r>
      <w:r w:rsidR="006A3206" w:rsidRPr="005F1DEC">
        <w:rPr>
          <w:rFonts w:asciiTheme="minorHAnsi" w:hAnsiTheme="minorHAnsi" w:cstheme="minorHAnsi"/>
        </w:rPr>
        <w:br/>
      </w:r>
      <w:r w:rsidRPr="005F1DEC">
        <w:rPr>
          <w:rFonts w:asciiTheme="minorHAnsi" w:hAnsiTheme="minorHAnsi" w:cstheme="minorHAnsi"/>
        </w:rPr>
        <w:t xml:space="preserve">o którym mowa w art. 117 ust. 4 ustawy </w:t>
      </w:r>
      <w:proofErr w:type="spellStart"/>
      <w:r w:rsidRPr="005F1DEC">
        <w:rPr>
          <w:rFonts w:asciiTheme="minorHAnsi" w:hAnsiTheme="minorHAnsi" w:cstheme="minorHAnsi"/>
        </w:rPr>
        <w:t>Pzp</w:t>
      </w:r>
      <w:proofErr w:type="spellEnd"/>
      <w:r w:rsidRPr="005F1DEC">
        <w:rPr>
          <w:rFonts w:asciiTheme="minorHAnsi" w:hAnsiTheme="minorHAnsi" w:cstheme="minorHAnsi"/>
        </w:rPr>
        <w:t xml:space="preserve">, lub zobowiązania podmiotu udostępniającego zasoby – odpowiednio wykonawca lub wykonawca wspólnie ubiegający się o udzielenie zamówienia; </w:t>
      </w:r>
      <w:r w:rsidR="0068586C" w:rsidRPr="005F1DEC">
        <w:rPr>
          <w:rFonts w:asciiTheme="minorHAnsi" w:hAnsiTheme="minorHAnsi" w:cstheme="minorHAnsi"/>
        </w:rPr>
        <w:t xml:space="preserve"> </w:t>
      </w:r>
    </w:p>
    <w:p w14:paraId="56FDD1BC" w14:textId="77777777" w:rsidR="006E09CD" w:rsidRPr="005F1DEC" w:rsidRDefault="006E09CD" w:rsidP="001A251D">
      <w:pPr>
        <w:spacing w:line="276" w:lineRule="auto"/>
        <w:ind w:left="708"/>
        <w:rPr>
          <w:rFonts w:asciiTheme="minorHAnsi" w:hAnsiTheme="minorHAnsi" w:cstheme="minorHAnsi"/>
        </w:rPr>
      </w:pPr>
      <w:r w:rsidRPr="005F1DEC">
        <w:rPr>
          <w:rFonts w:asciiTheme="minorHAnsi" w:hAnsiTheme="minorHAnsi" w:cstheme="minorHAnsi"/>
        </w:rPr>
        <w:t>- może dokonać również notariusz.</w:t>
      </w:r>
    </w:p>
    <w:p w14:paraId="626401E5" w14:textId="77777777" w:rsidR="00012176" w:rsidRPr="005F1DEC" w:rsidRDefault="00012176" w:rsidP="001A251D">
      <w:pPr>
        <w:pStyle w:val="Akapitzlist"/>
        <w:spacing w:line="276" w:lineRule="auto"/>
        <w:ind w:left="1417"/>
        <w:rPr>
          <w:rFonts w:asciiTheme="minorHAnsi" w:hAnsiTheme="minorHAnsi" w:cstheme="minorHAnsi"/>
        </w:rPr>
      </w:pPr>
    </w:p>
    <w:p w14:paraId="73D8CA84" w14:textId="106E8A12" w:rsidR="00B83619" w:rsidRPr="005F1DEC" w:rsidRDefault="00B83619" w:rsidP="009F0E42">
      <w:pPr>
        <w:pStyle w:val="Akapitzlist"/>
        <w:numPr>
          <w:ilvl w:val="0"/>
          <w:numId w:val="13"/>
        </w:numPr>
        <w:spacing w:line="276" w:lineRule="auto"/>
        <w:jc w:val="both"/>
        <w:rPr>
          <w:rFonts w:asciiTheme="minorHAnsi" w:hAnsiTheme="minorHAnsi" w:cstheme="minorHAnsi"/>
        </w:rPr>
      </w:pPr>
      <w:r w:rsidRPr="005F1DEC">
        <w:rPr>
          <w:rFonts w:asciiTheme="minorHAnsi" w:hAnsiTheme="minorHAnsi" w:cstheme="minorHAnsi"/>
        </w:rPr>
        <w:t>W przypadku przekazywania dokumentu elektronicznego w formacie poddającym dane kompresji, opatrzenie pliku zawierającego skompresowane dokumenty kwalifikowanym podpisem elektronicznym</w:t>
      </w:r>
      <w:r w:rsidR="00CC014E" w:rsidRPr="005F1DEC">
        <w:rPr>
          <w:rFonts w:asciiTheme="minorHAnsi" w:hAnsiTheme="minorHAnsi" w:cstheme="minorHAnsi"/>
        </w:rPr>
        <w:t>, podpisem zaufanym lub podpisem osobistym</w:t>
      </w:r>
      <w:r w:rsidRPr="005F1DEC">
        <w:rPr>
          <w:rFonts w:asciiTheme="minorHAnsi" w:hAnsiTheme="minorHAnsi" w:cstheme="minorHAnsi"/>
        </w:rPr>
        <w:t>, jest równoznaczne z opatrzeniem wszystkich dokumentów zawartych w tym pliku kwalifikowanym podpisem elektronicznym</w:t>
      </w:r>
      <w:r w:rsidR="00CC014E" w:rsidRPr="005F1DEC">
        <w:rPr>
          <w:rFonts w:asciiTheme="minorHAnsi" w:hAnsiTheme="minorHAnsi" w:cstheme="minorHAnsi"/>
        </w:rPr>
        <w:t>, podpisem zaufanym lub podpisem osobistym</w:t>
      </w:r>
      <w:r w:rsidRPr="005F1DEC">
        <w:rPr>
          <w:rFonts w:asciiTheme="minorHAnsi" w:hAnsiTheme="minorHAnsi" w:cstheme="minorHAnsi"/>
        </w:rPr>
        <w:t>.</w:t>
      </w:r>
    </w:p>
    <w:p w14:paraId="531BC6D0" w14:textId="77777777" w:rsidR="006E09CD" w:rsidRPr="005F1DEC" w:rsidRDefault="006E09CD" w:rsidP="001A251D">
      <w:pPr>
        <w:pStyle w:val="Akapitzlist"/>
        <w:spacing w:line="276" w:lineRule="auto"/>
        <w:ind w:left="360"/>
        <w:rPr>
          <w:rFonts w:asciiTheme="minorHAnsi" w:hAnsiTheme="minorHAnsi" w:cstheme="minorHAnsi"/>
        </w:rPr>
      </w:pPr>
    </w:p>
    <w:p w14:paraId="0198484C" w14:textId="77777777" w:rsidR="00994D84" w:rsidRPr="005F1DEC" w:rsidRDefault="00994D84" w:rsidP="009F0E42">
      <w:pPr>
        <w:pStyle w:val="Akapitzlist"/>
        <w:numPr>
          <w:ilvl w:val="0"/>
          <w:numId w:val="13"/>
        </w:numPr>
        <w:spacing w:line="276" w:lineRule="auto"/>
        <w:jc w:val="both"/>
        <w:rPr>
          <w:rFonts w:asciiTheme="minorHAnsi" w:hAnsiTheme="minorHAnsi" w:cstheme="minorHAnsi"/>
        </w:rPr>
      </w:pPr>
      <w:r w:rsidRPr="005F1DEC">
        <w:rPr>
          <w:rFonts w:asciiTheme="minorHAnsi" w:hAnsiTheme="minorHAnsi" w:cstheme="minorHAnsi"/>
        </w:rPr>
        <w:t>W przypadku wskazania przez Wykonawcę dostępności podmiotowych środków dowodowych lub dokumentów pod określonymi adresami internetowymi ogólnodostępnych i bezpłatnych baz danych, Zamawiający może żądać od Wykonawcy tłumaczenia na język polski pobranych samodzielnie przez Zamawiającego podmiotowych środków dowodowych lub dokumentów.</w:t>
      </w:r>
    </w:p>
    <w:p w14:paraId="02669EF8" w14:textId="06A8AA0E" w:rsidR="00B643CA" w:rsidRPr="005E1F4A" w:rsidRDefault="00B643CA" w:rsidP="005E1F4A">
      <w:pPr>
        <w:spacing w:line="276" w:lineRule="auto"/>
        <w:rPr>
          <w:rFonts w:asciiTheme="minorHAnsi" w:hAnsiTheme="minorHAnsi" w:cstheme="minorHAnsi"/>
        </w:rPr>
      </w:pPr>
    </w:p>
    <w:p w14:paraId="35ED3CFA" w14:textId="77777777" w:rsidR="00E634AD" w:rsidRPr="005F1DEC" w:rsidRDefault="00E634AD" w:rsidP="009F0E42">
      <w:pPr>
        <w:pStyle w:val="Akapitzlist"/>
        <w:numPr>
          <w:ilvl w:val="0"/>
          <w:numId w:val="13"/>
        </w:numPr>
        <w:spacing w:line="276" w:lineRule="auto"/>
        <w:jc w:val="both"/>
        <w:rPr>
          <w:rFonts w:asciiTheme="minorHAnsi" w:hAnsiTheme="minorHAnsi" w:cstheme="minorHAnsi"/>
        </w:rPr>
      </w:pPr>
      <w:r w:rsidRPr="005F1DEC">
        <w:rPr>
          <w:rFonts w:asciiTheme="minorHAnsi" w:hAnsiTheme="minorHAnsi" w:cstheme="minorHAnsi"/>
        </w:rPr>
        <w:t>Wykonawca nie jest zobowiązany do złożenia podmiotowych środkó</w:t>
      </w:r>
      <w:r w:rsidR="00EF31FF" w:rsidRPr="005F1DEC">
        <w:rPr>
          <w:rFonts w:asciiTheme="minorHAnsi" w:hAnsiTheme="minorHAnsi" w:cstheme="minorHAnsi"/>
        </w:rPr>
        <w:t>w dowodowych</w:t>
      </w:r>
      <w:r w:rsidRPr="005F1DEC">
        <w:rPr>
          <w:rFonts w:asciiTheme="minorHAnsi" w:hAnsiTheme="minorHAnsi" w:cstheme="minorHAnsi"/>
        </w:rPr>
        <w:t>, które Zamawiający posiada, jeżeli Wykonawca wskaże te środki oraz potwierdzi ich prawidłowość i aktualność.</w:t>
      </w:r>
    </w:p>
    <w:p w14:paraId="69491517" w14:textId="66866BBC" w:rsidR="00E634AD" w:rsidRPr="005F1DEC" w:rsidRDefault="00E634AD" w:rsidP="001A251D">
      <w:pPr>
        <w:tabs>
          <w:tab w:val="left" w:pos="426"/>
          <w:tab w:val="left" w:pos="567"/>
          <w:tab w:val="left" w:pos="1134"/>
        </w:tabs>
        <w:spacing w:line="276" w:lineRule="auto"/>
        <w:rPr>
          <w:rFonts w:asciiTheme="minorHAnsi" w:hAnsiTheme="minorHAnsi" w:cstheme="minorHAnsi"/>
        </w:rPr>
      </w:pPr>
    </w:p>
    <w:p w14:paraId="33BB1522" w14:textId="77777777" w:rsidR="00ED623C" w:rsidRPr="005E1F4A" w:rsidRDefault="00734E42" w:rsidP="00795A7F">
      <w:pPr>
        <w:pStyle w:val="Nagwek1"/>
        <w:numPr>
          <w:ilvl w:val="0"/>
          <w:numId w:val="7"/>
        </w:numPr>
        <w:tabs>
          <w:tab w:val="left" w:pos="284"/>
          <w:tab w:val="left" w:pos="426"/>
        </w:tabs>
        <w:spacing w:before="0" w:after="0" w:line="276" w:lineRule="auto"/>
        <w:ind w:left="0" w:firstLine="0"/>
        <w:jc w:val="both"/>
        <w:rPr>
          <w:rFonts w:asciiTheme="minorHAnsi" w:hAnsiTheme="minorHAnsi" w:cstheme="minorHAnsi"/>
          <w:sz w:val="24"/>
          <w:szCs w:val="24"/>
        </w:rPr>
      </w:pPr>
      <w:r w:rsidRPr="005E1F4A">
        <w:rPr>
          <w:rFonts w:asciiTheme="minorHAnsi" w:hAnsiTheme="minorHAnsi" w:cstheme="minorHAnsi"/>
          <w:sz w:val="24"/>
          <w:szCs w:val="24"/>
        </w:rPr>
        <w:t xml:space="preserve">Informacje o środkach </w:t>
      </w:r>
      <w:r w:rsidR="007E22EE" w:rsidRPr="005E1F4A">
        <w:rPr>
          <w:rFonts w:asciiTheme="minorHAnsi" w:hAnsiTheme="minorHAnsi" w:cstheme="minorHAnsi"/>
          <w:sz w:val="24"/>
          <w:szCs w:val="24"/>
        </w:rPr>
        <w:t xml:space="preserve">komunikacji elektronicznej, przy użyciu których Zamawiający będzie komunikował się z Wykonawcami oraz informacje o wymaganiach technicznych </w:t>
      </w:r>
      <w:r w:rsidR="007D3122" w:rsidRPr="005E1F4A">
        <w:rPr>
          <w:rFonts w:asciiTheme="minorHAnsi" w:hAnsiTheme="minorHAnsi" w:cstheme="minorHAnsi"/>
          <w:sz w:val="24"/>
          <w:szCs w:val="24"/>
        </w:rPr>
        <w:br/>
      </w:r>
      <w:r w:rsidR="007E22EE" w:rsidRPr="005E1F4A">
        <w:rPr>
          <w:rFonts w:asciiTheme="minorHAnsi" w:hAnsiTheme="minorHAnsi" w:cstheme="minorHAnsi"/>
          <w:sz w:val="24"/>
          <w:szCs w:val="24"/>
        </w:rPr>
        <w:t>i organizacyjnych sporządzania, wysyłania i odbierania korespondencji elektronicznej</w:t>
      </w:r>
      <w:r w:rsidR="00ED623C" w:rsidRPr="005E1F4A">
        <w:rPr>
          <w:rFonts w:asciiTheme="minorHAnsi" w:hAnsiTheme="minorHAnsi" w:cstheme="minorHAnsi"/>
          <w:sz w:val="24"/>
          <w:szCs w:val="24"/>
        </w:rPr>
        <w:t xml:space="preserve">. </w:t>
      </w:r>
    </w:p>
    <w:p w14:paraId="7F9F2ADA" w14:textId="77777777" w:rsidR="007E22EE" w:rsidRPr="005F1DEC" w:rsidRDefault="007E22EE" w:rsidP="001A251D">
      <w:pPr>
        <w:pStyle w:val="Akapitzlist"/>
        <w:tabs>
          <w:tab w:val="left" w:pos="426"/>
        </w:tabs>
        <w:spacing w:line="276" w:lineRule="auto"/>
        <w:ind w:left="284"/>
        <w:rPr>
          <w:rFonts w:asciiTheme="minorHAnsi" w:hAnsiTheme="minorHAnsi" w:cstheme="minorHAnsi"/>
          <w:b/>
        </w:rPr>
      </w:pPr>
    </w:p>
    <w:p w14:paraId="29518424" w14:textId="39975DFF" w:rsidR="00994D84" w:rsidRPr="001144D3" w:rsidRDefault="00994D84" w:rsidP="001144D3">
      <w:pPr>
        <w:pStyle w:val="Akapitzlist"/>
        <w:numPr>
          <w:ilvl w:val="3"/>
          <w:numId w:val="33"/>
        </w:numPr>
        <w:spacing w:line="276" w:lineRule="auto"/>
        <w:ind w:left="426" w:hanging="426"/>
        <w:jc w:val="both"/>
        <w:rPr>
          <w:rFonts w:asciiTheme="minorHAnsi" w:hAnsiTheme="minorHAnsi" w:cstheme="minorHAnsi"/>
          <w:b/>
        </w:rPr>
      </w:pPr>
      <w:r w:rsidRPr="001144D3">
        <w:rPr>
          <w:rFonts w:asciiTheme="minorHAnsi" w:hAnsiTheme="minorHAnsi" w:cstheme="minorHAnsi"/>
        </w:rPr>
        <w:t xml:space="preserve">Komunikacja między Zamawiającym, a Wykonawcami </w:t>
      </w:r>
      <w:r w:rsidR="002462F3" w:rsidRPr="001144D3">
        <w:rPr>
          <w:rFonts w:asciiTheme="minorHAnsi" w:hAnsiTheme="minorHAnsi" w:cstheme="minorHAnsi"/>
        </w:rPr>
        <w:t>odbywa się przy użyciu Platformy e-Zamówienia, która jest dostępna pod adresem https://ezamowienia.gov.pl.,</w:t>
      </w:r>
      <w:r w:rsidRPr="001144D3">
        <w:rPr>
          <w:rFonts w:asciiTheme="minorHAnsi" w:hAnsiTheme="minorHAnsi" w:cstheme="minorHAnsi"/>
        </w:rPr>
        <w:t xml:space="preserve">  oraz  </w:t>
      </w:r>
      <w:r w:rsidR="00B8381E" w:rsidRPr="001144D3">
        <w:rPr>
          <w:rFonts w:asciiTheme="minorHAnsi" w:hAnsiTheme="minorHAnsi" w:cstheme="minorHAnsi"/>
        </w:rPr>
        <w:t xml:space="preserve">za </w:t>
      </w:r>
      <w:r w:rsidR="00B8381E" w:rsidRPr="001144D3">
        <w:rPr>
          <w:rFonts w:asciiTheme="minorHAnsi" w:hAnsiTheme="minorHAnsi" w:cstheme="minorHAnsi"/>
        </w:rPr>
        <w:lastRenderedPageBreak/>
        <w:t xml:space="preserve">pomocą poczty elektronicznej </w:t>
      </w:r>
      <w:r w:rsidRPr="001144D3">
        <w:rPr>
          <w:rFonts w:asciiTheme="minorHAnsi" w:hAnsiTheme="minorHAnsi" w:cstheme="minorHAnsi"/>
        </w:rPr>
        <w:t>w przypadkach</w:t>
      </w:r>
      <w:r w:rsidR="00B8381E" w:rsidRPr="001144D3">
        <w:rPr>
          <w:rFonts w:asciiTheme="minorHAnsi" w:hAnsiTheme="minorHAnsi" w:cstheme="minorHAnsi"/>
        </w:rPr>
        <w:t>, o których mowa w pkt. 1</w:t>
      </w:r>
      <w:r w:rsidR="002F3E2C" w:rsidRPr="001144D3">
        <w:rPr>
          <w:rFonts w:asciiTheme="minorHAnsi" w:hAnsiTheme="minorHAnsi" w:cstheme="minorHAnsi"/>
        </w:rPr>
        <w:t>6</w:t>
      </w:r>
      <w:r w:rsidR="00B8381E" w:rsidRPr="001144D3">
        <w:rPr>
          <w:rFonts w:asciiTheme="minorHAnsi" w:hAnsiTheme="minorHAnsi" w:cstheme="minorHAnsi"/>
        </w:rPr>
        <w:t xml:space="preserve"> poniżej</w:t>
      </w:r>
      <w:r w:rsidRPr="001144D3">
        <w:rPr>
          <w:rFonts w:asciiTheme="minorHAnsi" w:hAnsiTheme="minorHAnsi" w:cstheme="minorHAnsi"/>
        </w:rPr>
        <w:t xml:space="preserve">, </w:t>
      </w:r>
      <w:r w:rsidR="00D90EAE" w:rsidRPr="001144D3">
        <w:rPr>
          <w:rFonts w:asciiTheme="minorHAnsi" w:hAnsiTheme="minorHAnsi" w:cstheme="minorHAnsi"/>
        </w:rPr>
        <w:br/>
      </w:r>
      <w:r w:rsidRPr="001144D3">
        <w:rPr>
          <w:rFonts w:asciiTheme="minorHAnsi" w:hAnsiTheme="minorHAnsi" w:cstheme="minorHAnsi"/>
        </w:rPr>
        <w:t xml:space="preserve">z zastrzeżeniem, że </w:t>
      </w:r>
      <w:r w:rsidRPr="001144D3">
        <w:rPr>
          <w:rFonts w:asciiTheme="minorHAnsi" w:hAnsiTheme="minorHAnsi" w:cstheme="minorHAnsi"/>
          <w:u w:val="single"/>
        </w:rPr>
        <w:t xml:space="preserve">złożenie oferty następuje wyłącznie </w:t>
      </w:r>
      <w:r w:rsidRPr="001144D3">
        <w:rPr>
          <w:rFonts w:asciiTheme="minorHAnsi" w:hAnsiTheme="minorHAnsi" w:cstheme="minorHAnsi"/>
          <w:b/>
          <w:u w:val="single"/>
        </w:rPr>
        <w:t xml:space="preserve">przy użyciu </w:t>
      </w:r>
      <w:r w:rsidR="002462F3" w:rsidRPr="001144D3">
        <w:rPr>
          <w:rFonts w:asciiTheme="minorHAnsi" w:hAnsiTheme="minorHAnsi" w:cstheme="minorHAnsi"/>
          <w:b/>
          <w:u w:val="single"/>
        </w:rPr>
        <w:t xml:space="preserve">Platformy </w:t>
      </w:r>
      <w:r w:rsidR="00D419EC" w:rsidRPr="001144D3">
        <w:rPr>
          <w:rFonts w:asciiTheme="minorHAnsi" w:hAnsiTheme="minorHAnsi" w:cstheme="minorHAnsi"/>
          <w:b/>
          <w:u w:val="single"/>
        </w:rPr>
        <w:br/>
      </w:r>
      <w:r w:rsidR="002462F3" w:rsidRPr="001144D3">
        <w:rPr>
          <w:rFonts w:asciiTheme="minorHAnsi" w:hAnsiTheme="minorHAnsi" w:cstheme="minorHAnsi"/>
          <w:b/>
          <w:u w:val="single"/>
        </w:rPr>
        <w:t>e-Zamówienia</w:t>
      </w:r>
      <w:r w:rsidR="00CD7985" w:rsidRPr="001144D3">
        <w:rPr>
          <w:rFonts w:asciiTheme="minorHAnsi" w:hAnsiTheme="minorHAnsi" w:cstheme="minorHAnsi"/>
          <w:b/>
          <w:u w:val="single"/>
        </w:rPr>
        <w:t>.</w:t>
      </w:r>
    </w:p>
    <w:p w14:paraId="7961E7CB" w14:textId="4143ABCF" w:rsidR="00571126" w:rsidRPr="005F1DEC" w:rsidRDefault="00571126" w:rsidP="009F0E42">
      <w:pPr>
        <w:pStyle w:val="Akapitzlist"/>
        <w:numPr>
          <w:ilvl w:val="3"/>
          <w:numId w:val="33"/>
        </w:numPr>
        <w:tabs>
          <w:tab w:val="left" w:pos="426"/>
        </w:tabs>
        <w:spacing w:line="276" w:lineRule="auto"/>
        <w:jc w:val="both"/>
        <w:rPr>
          <w:rFonts w:asciiTheme="minorHAnsi" w:hAnsiTheme="minorHAnsi" w:cstheme="minorHAnsi"/>
        </w:rPr>
      </w:pPr>
      <w:r w:rsidRPr="005F1DEC">
        <w:rPr>
          <w:rFonts w:asciiTheme="minorHAnsi" w:hAnsiTheme="minorHAnsi" w:cstheme="minorHAnsi"/>
        </w:rPr>
        <w:t>Korzystanie z Platformy e-Zamówienia jest bezpłatne.</w:t>
      </w:r>
    </w:p>
    <w:p w14:paraId="4D7F7A44" w14:textId="6B3C8AA8" w:rsidR="00E86F43" w:rsidRPr="005F1DEC" w:rsidRDefault="002462F3" w:rsidP="001144D3">
      <w:pPr>
        <w:pStyle w:val="Akapitzlist"/>
        <w:numPr>
          <w:ilvl w:val="3"/>
          <w:numId w:val="33"/>
        </w:numPr>
        <w:spacing w:line="276" w:lineRule="auto"/>
        <w:ind w:left="426" w:hanging="426"/>
        <w:jc w:val="both"/>
        <w:rPr>
          <w:rFonts w:asciiTheme="minorHAnsi" w:hAnsiTheme="minorHAnsi" w:cstheme="minorHAnsi"/>
        </w:rPr>
      </w:pPr>
      <w:r w:rsidRPr="005F1DEC">
        <w:rPr>
          <w:rFonts w:asciiTheme="minorHAnsi" w:hAnsiTheme="minorHAnsi" w:cstheme="minorHAnsi"/>
        </w:rPr>
        <w:t xml:space="preserve">Wykonawca zamierzający wziąć udział w postępowaniu o udzielenie zamówienia publicznego musi posiadać konto podmiotu „Wykonawca” na Platformie </w:t>
      </w:r>
      <w:r w:rsidR="00D419EC" w:rsidRPr="005F1DEC">
        <w:rPr>
          <w:rFonts w:asciiTheme="minorHAnsi" w:hAnsiTheme="minorHAnsi" w:cstheme="minorHAnsi"/>
        </w:rPr>
        <w:br/>
      </w:r>
      <w:r w:rsidRPr="005F1DEC">
        <w:rPr>
          <w:rFonts w:asciiTheme="minorHAnsi" w:hAnsiTheme="minorHAnsi" w:cstheme="minorHAnsi"/>
        </w:rPr>
        <w:t xml:space="preserve">e-Zamówienia. Szczegółowe informacje na temat zakładania kont podmiotów oraz zasady i warunki korzystania z Platformy e-Zamówienia określa Regulamin Platformy </w:t>
      </w:r>
      <w:r w:rsidR="00D419EC" w:rsidRPr="005F1DEC">
        <w:rPr>
          <w:rFonts w:asciiTheme="minorHAnsi" w:hAnsiTheme="minorHAnsi" w:cstheme="minorHAnsi"/>
        </w:rPr>
        <w:br/>
      </w:r>
      <w:r w:rsidRPr="005F1DEC">
        <w:rPr>
          <w:rFonts w:asciiTheme="minorHAnsi" w:hAnsiTheme="minorHAnsi" w:cstheme="minorHAnsi"/>
        </w:rPr>
        <w:t xml:space="preserve">e-Zamówienia, dostępny na stronie internetowej </w:t>
      </w:r>
      <w:hyperlink r:id="rId12" w:history="1">
        <w:r w:rsidR="008F116A" w:rsidRPr="005B207E">
          <w:rPr>
            <w:rStyle w:val="Hipercze"/>
            <w:rFonts w:asciiTheme="minorHAnsi" w:hAnsiTheme="minorHAnsi" w:cstheme="minorHAnsi"/>
          </w:rPr>
          <w:t>https://ezamowienia.gov.pl</w:t>
        </w:r>
      </w:hyperlink>
      <w:r w:rsidR="008F116A">
        <w:rPr>
          <w:rFonts w:asciiTheme="minorHAnsi" w:hAnsiTheme="minorHAnsi" w:cstheme="minorHAnsi"/>
        </w:rPr>
        <w:t xml:space="preserve"> </w:t>
      </w:r>
      <w:r w:rsidRPr="005F1DEC">
        <w:rPr>
          <w:rFonts w:asciiTheme="minorHAnsi" w:hAnsiTheme="minorHAnsi" w:cstheme="minorHAnsi"/>
        </w:rPr>
        <w:t>oraz informacje zamieszczone w zakładce „Centrum Pomocy”.</w:t>
      </w:r>
    </w:p>
    <w:p w14:paraId="7C8331B1" w14:textId="2E24B098" w:rsidR="00D419EC" w:rsidRPr="005F1DEC" w:rsidRDefault="00571126" w:rsidP="001144D3">
      <w:pPr>
        <w:pStyle w:val="Akapitzlist"/>
        <w:numPr>
          <w:ilvl w:val="3"/>
          <w:numId w:val="33"/>
        </w:numPr>
        <w:spacing w:line="276" w:lineRule="auto"/>
        <w:ind w:left="426" w:hanging="426"/>
        <w:jc w:val="both"/>
        <w:rPr>
          <w:rFonts w:asciiTheme="minorHAnsi" w:hAnsiTheme="minorHAnsi" w:cstheme="minorHAnsi"/>
        </w:rPr>
      </w:pPr>
      <w:r w:rsidRPr="005F1DEC">
        <w:rPr>
          <w:rFonts w:asciiTheme="minorHAnsi" w:hAnsiTheme="minorHAnsi" w:cstheme="minorHAnsi"/>
        </w:rPr>
        <w:t xml:space="preserve">Minimalne wymagania techniczne dotyczące sprzętu używanego w celu korzystania </w:t>
      </w:r>
      <w:r w:rsidR="00CA0C88" w:rsidRPr="005F1DEC">
        <w:rPr>
          <w:rFonts w:asciiTheme="minorHAnsi" w:hAnsiTheme="minorHAnsi" w:cstheme="minorHAnsi"/>
        </w:rPr>
        <w:br/>
      </w:r>
      <w:r w:rsidRPr="005F1DEC">
        <w:rPr>
          <w:rFonts w:asciiTheme="minorHAnsi" w:hAnsiTheme="minorHAnsi" w:cstheme="minorHAnsi"/>
        </w:rPr>
        <w:t>z usług Platformy e-Zamówienia oraz informacje dotyczące specyfikacji połączenia określa Regulamin Platformy e-Zamówienia.</w:t>
      </w:r>
      <w:r w:rsidR="008822DF" w:rsidRPr="005F1DEC">
        <w:rPr>
          <w:rFonts w:asciiTheme="minorHAnsi" w:hAnsiTheme="minorHAnsi" w:cstheme="minorHAnsi"/>
        </w:rPr>
        <w:t xml:space="preserve"> </w:t>
      </w:r>
    </w:p>
    <w:p w14:paraId="565A38F8" w14:textId="67DBF642" w:rsidR="00571126" w:rsidRPr="005F1DEC" w:rsidRDefault="00571126" w:rsidP="001144D3">
      <w:pPr>
        <w:pStyle w:val="Akapitzlist"/>
        <w:numPr>
          <w:ilvl w:val="3"/>
          <w:numId w:val="33"/>
        </w:numPr>
        <w:spacing w:line="276" w:lineRule="auto"/>
        <w:ind w:left="426" w:hanging="426"/>
        <w:jc w:val="both"/>
        <w:rPr>
          <w:rFonts w:asciiTheme="minorHAnsi" w:hAnsiTheme="minorHAnsi" w:cstheme="minorHAnsi"/>
        </w:rPr>
      </w:pPr>
      <w:r w:rsidRPr="005F1DEC">
        <w:rPr>
          <w:rFonts w:asciiTheme="minorHAnsi" w:hAnsiTheme="minorHAnsi" w:cstheme="minorHAnsi"/>
        </w:rPr>
        <w:t>Przeglądanie i pobieranie publicznej treści dokumentacji postępowania nie wymaga posiadania konta na Platformie e-Zamówienia ani logowania.</w:t>
      </w:r>
      <w:r w:rsidR="00E86F43" w:rsidRPr="005F1DEC">
        <w:rPr>
          <w:rFonts w:asciiTheme="minorHAnsi" w:hAnsiTheme="minorHAnsi" w:cstheme="minorHAnsi"/>
        </w:rPr>
        <w:t xml:space="preserve"> </w:t>
      </w:r>
    </w:p>
    <w:p w14:paraId="7F2FF609" w14:textId="7E7AD43D" w:rsidR="00571126" w:rsidRPr="005F1DEC" w:rsidRDefault="00571126" w:rsidP="001144D3">
      <w:pPr>
        <w:pStyle w:val="Akapitzlist"/>
        <w:numPr>
          <w:ilvl w:val="3"/>
          <w:numId w:val="33"/>
        </w:numPr>
        <w:spacing w:line="276" w:lineRule="auto"/>
        <w:ind w:left="426" w:hanging="426"/>
        <w:jc w:val="both"/>
        <w:rPr>
          <w:rFonts w:asciiTheme="minorHAnsi" w:hAnsiTheme="minorHAnsi" w:cstheme="minorHAnsi"/>
        </w:rPr>
      </w:pPr>
      <w:r w:rsidRPr="005F1DEC">
        <w:rPr>
          <w:rFonts w:asciiTheme="minorHAnsi" w:hAnsiTheme="minorHAnsi" w:cstheme="minorHAnsi"/>
        </w:rPr>
        <w:t xml:space="preserve">Maksymalny rozmiar plików przesyłanych za pośrednictwem „Formularzy do komunikacji” wynosi </w:t>
      </w:r>
      <w:r w:rsidRPr="005F1DEC">
        <w:rPr>
          <w:rFonts w:asciiTheme="minorHAnsi" w:hAnsiTheme="minorHAnsi" w:cstheme="minorHAnsi"/>
          <w:b/>
        </w:rPr>
        <w:t>150 MB</w:t>
      </w:r>
      <w:r w:rsidRPr="005F1DEC">
        <w:rPr>
          <w:rFonts w:asciiTheme="minorHAnsi" w:hAnsiTheme="minorHAnsi" w:cstheme="minorHAnsi"/>
        </w:rPr>
        <w:t xml:space="preserve"> (wielkość ta dotyczy plików przesyłanych jako załączniki do jednego formularza).</w:t>
      </w:r>
      <w:r w:rsidR="007D3122" w:rsidRPr="005F1DEC">
        <w:rPr>
          <w:rFonts w:asciiTheme="minorHAnsi" w:hAnsiTheme="minorHAnsi" w:cstheme="minorHAnsi"/>
        </w:rPr>
        <w:t xml:space="preserve"> </w:t>
      </w:r>
    </w:p>
    <w:p w14:paraId="5D414E58" w14:textId="7F01D13B" w:rsidR="00E86F43" w:rsidRPr="005F1DEC" w:rsidRDefault="00571126" w:rsidP="001144D3">
      <w:pPr>
        <w:pStyle w:val="Akapitzlist"/>
        <w:numPr>
          <w:ilvl w:val="3"/>
          <w:numId w:val="33"/>
        </w:numPr>
        <w:spacing w:line="276" w:lineRule="auto"/>
        <w:ind w:left="426" w:hanging="426"/>
        <w:jc w:val="both"/>
        <w:rPr>
          <w:rFonts w:asciiTheme="minorHAnsi" w:hAnsiTheme="minorHAnsi" w:cstheme="minorHAnsi"/>
        </w:rPr>
      </w:pPr>
      <w:r w:rsidRPr="005F1DEC">
        <w:rPr>
          <w:rFonts w:asciiTheme="minorHAnsi" w:hAnsiTheme="minorHAnsi"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008B13EA" w:rsidRPr="005F1DEC">
        <w:rPr>
          <w:rFonts w:asciiTheme="minorHAnsi" w:hAnsiTheme="minorHAnsi" w:cstheme="minorHAnsi"/>
        </w:rPr>
        <w:t xml:space="preserve">z dnia 31 grudnia 2020 r. </w:t>
      </w:r>
      <w:r w:rsidRPr="005F1DEC">
        <w:rPr>
          <w:rFonts w:asciiTheme="minorHAnsi" w:hAnsiTheme="minorHAnsi" w:cstheme="minorHAnsi"/>
        </w:rPr>
        <w:t xml:space="preserve">w sprawie </w:t>
      </w:r>
      <w:r w:rsidR="008B13EA" w:rsidRPr="005F1DEC">
        <w:rPr>
          <w:rFonts w:asciiTheme="minorHAnsi" w:hAnsiTheme="minorHAnsi" w:cstheme="minorHAnsi"/>
        </w:rPr>
        <w:t xml:space="preserve">sposobu sporządzania </w:t>
      </w:r>
      <w:r w:rsidR="00CA0C88" w:rsidRPr="005F1DEC">
        <w:rPr>
          <w:rFonts w:asciiTheme="minorHAnsi" w:hAnsiTheme="minorHAnsi" w:cstheme="minorHAnsi"/>
        </w:rPr>
        <w:br/>
      </w:r>
      <w:r w:rsidR="008B13EA" w:rsidRPr="005F1DEC">
        <w:rPr>
          <w:rFonts w:asciiTheme="minorHAnsi" w:hAnsiTheme="minorHAnsi" w:cstheme="minorHAnsi"/>
        </w:rPr>
        <w:t xml:space="preserve">i przekazywania informacji oraz wymagań technicznych dla dokumentów elektronicznych oraz środków komunikacji elektronicznej w postępowaniu o udzielenie zamówienia publicznego lub konkursie, zwanym dalej rozporządzeniem Prezesa Rady Ministrów w sprawie </w:t>
      </w:r>
      <w:r w:rsidRPr="005F1DEC">
        <w:rPr>
          <w:rFonts w:asciiTheme="minorHAnsi" w:hAnsiTheme="minorHAnsi" w:cstheme="minorHAnsi"/>
        </w:rPr>
        <w:t>wymagań dla dokumentów elektronicznych</w:t>
      </w:r>
      <w:r w:rsidR="008B13EA" w:rsidRPr="005F1DEC">
        <w:rPr>
          <w:rFonts w:asciiTheme="minorHAnsi" w:hAnsiTheme="minorHAnsi" w:cstheme="minorHAnsi"/>
        </w:rPr>
        <w:t xml:space="preserve"> (Dz.U.</w:t>
      </w:r>
      <w:r w:rsidR="000A2C54" w:rsidRPr="005F1DEC">
        <w:rPr>
          <w:rFonts w:asciiTheme="minorHAnsi" w:hAnsiTheme="minorHAnsi" w:cstheme="minorHAnsi"/>
        </w:rPr>
        <w:t xml:space="preserve"> 2020 poz.</w:t>
      </w:r>
      <w:r w:rsidR="008B13EA" w:rsidRPr="005F1DEC">
        <w:rPr>
          <w:rFonts w:asciiTheme="minorHAnsi" w:hAnsiTheme="minorHAnsi" w:cstheme="minorHAnsi"/>
        </w:rPr>
        <w:t xml:space="preserve"> 2452)</w:t>
      </w:r>
      <w:r w:rsidRPr="005F1DEC">
        <w:rPr>
          <w:rFonts w:asciiTheme="minorHAnsi" w:hAnsiTheme="minorHAnsi" w:cstheme="minorHAnsi"/>
        </w:rPr>
        <w:t xml:space="preserve">. </w:t>
      </w:r>
      <w:r w:rsidR="009706AF" w:rsidRPr="005F1DEC">
        <w:rPr>
          <w:rFonts w:asciiTheme="minorHAnsi" w:hAnsiTheme="minorHAnsi" w:cstheme="minorHAnsi"/>
        </w:rPr>
        <w:t>Zamawiający zaleca następujący format przesyłanych danych: .</w:t>
      </w:r>
      <w:r w:rsidR="009706AF" w:rsidRPr="005F1DEC">
        <w:rPr>
          <w:rFonts w:asciiTheme="minorHAnsi" w:hAnsiTheme="minorHAnsi" w:cstheme="minorHAnsi"/>
          <w:b/>
        </w:rPr>
        <w:t>pdf</w:t>
      </w:r>
      <w:r w:rsidR="009706AF" w:rsidRPr="005F1DEC">
        <w:rPr>
          <w:rFonts w:asciiTheme="minorHAnsi" w:hAnsiTheme="minorHAnsi" w:cstheme="minorHAnsi"/>
        </w:rPr>
        <w:t>.</w:t>
      </w:r>
    </w:p>
    <w:p w14:paraId="0685082F" w14:textId="7915D044" w:rsidR="008B13EA" w:rsidRPr="005F1DEC" w:rsidRDefault="007D3122" w:rsidP="001144D3">
      <w:pPr>
        <w:pStyle w:val="Akapitzlist"/>
        <w:numPr>
          <w:ilvl w:val="3"/>
          <w:numId w:val="33"/>
        </w:numPr>
        <w:spacing w:line="276" w:lineRule="auto"/>
        <w:ind w:left="426" w:hanging="426"/>
        <w:jc w:val="both"/>
        <w:rPr>
          <w:rFonts w:asciiTheme="minorHAnsi" w:hAnsiTheme="minorHAnsi" w:cstheme="minorHAnsi"/>
        </w:rPr>
      </w:pPr>
      <w:r w:rsidRPr="005F1DEC">
        <w:rPr>
          <w:rFonts w:asciiTheme="minorHAnsi" w:hAnsiTheme="minorHAnsi" w:cstheme="minorHAnsi"/>
        </w:rPr>
        <w:t xml:space="preserve"> </w:t>
      </w:r>
      <w:r w:rsidR="00571126" w:rsidRPr="005F1DEC">
        <w:rPr>
          <w:rFonts w:asciiTheme="minorHAnsi" w:hAnsiTheme="minorHAnsi" w:cstheme="minorHAnsi"/>
        </w:rPr>
        <w:t>Dokumenty elektroniczne</w:t>
      </w:r>
      <w:r w:rsidR="008B13EA" w:rsidRPr="005F1DEC">
        <w:rPr>
          <w:rFonts w:asciiTheme="minorHAnsi" w:hAnsiTheme="minorHAnsi" w:cstheme="minorHAnsi"/>
        </w:rPr>
        <w:t>,</w:t>
      </w:r>
      <w:r w:rsidR="00571126" w:rsidRPr="005F1DEC">
        <w:rPr>
          <w:rFonts w:asciiTheme="minorHAnsi" w:hAnsiTheme="minorHAnsi" w:cstheme="minorHAnsi"/>
        </w:rPr>
        <w:t xml:space="preserve"> o których mowa w § 2 ust. 1 rozporządzenia Prezesa Rady Ministrów w sprawie wymagań dla dokumentów elektronicznych, sporządza się </w:t>
      </w:r>
      <w:r w:rsidR="00CA0C88" w:rsidRPr="005F1DEC">
        <w:rPr>
          <w:rFonts w:asciiTheme="minorHAnsi" w:hAnsiTheme="minorHAnsi" w:cstheme="minorHAnsi"/>
        </w:rPr>
        <w:br/>
      </w:r>
      <w:r w:rsidR="00571126" w:rsidRPr="005F1DEC">
        <w:rPr>
          <w:rFonts w:asciiTheme="minorHAnsi" w:hAnsiTheme="minorHAnsi" w:cstheme="minorHAnsi"/>
        </w:rPr>
        <w:t xml:space="preserve">w postaci elektronicznej, w formatach danych określonych w przepisach rozporządzenia Rady Ministrów w sprawie Krajowych Ram Interoperacyjności, </w:t>
      </w:r>
      <w:r w:rsidR="0060601F" w:rsidRPr="005F1DEC">
        <w:rPr>
          <w:rFonts w:asciiTheme="minorHAnsi" w:hAnsiTheme="minorHAnsi" w:cstheme="minorHAnsi"/>
        </w:rPr>
        <w:t>oraz rozporządzeniu Ministra Rozwoju, Pracy i Technologii z dnia 23 grudnia 2020 r. w sprawie</w:t>
      </w:r>
      <w:r w:rsidR="0060601F" w:rsidRPr="001A251D">
        <w:rPr>
          <w:rFonts w:asciiTheme="minorHAnsi" w:hAnsiTheme="minorHAnsi" w:cstheme="minorHAnsi"/>
          <w:sz w:val="28"/>
          <w:szCs w:val="28"/>
        </w:rPr>
        <w:t xml:space="preserve"> </w:t>
      </w:r>
      <w:r w:rsidR="0060601F" w:rsidRPr="005F1DEC">
        <w:rPr>
          <w:rFonts w:asciiTheme="minorHAnsi" w:hAnsiTheme="minorHAnsi" w:cstheme="minorHAnsi"/>
        </w:rPr>
        <w:t xml:space="preserve">podmiotowych środków dowodowych oraz innych dokumentów lub oświadczeń, jakich może żądać zamawiający od wykonawcy (Dz. U. z 2020 poz. 2415), </w:t>
      </w:r>
      <w:r w:rsidR="00571126" w:rsidRPr="005F1DEC">
        <w:rPr>
          <w:rFonts w:asciiTheme="minorHAnsi" w:hAnsiTheme="minorHAnsi" w:cstheme="minorHAnsi"/>
        </w:rPr>
        <w:t xml:space="preserve">z uwzględnieniem rodzaju przekazywanych danych i przekazuje się jako załączniki. </w:t>
      </w:r>
    </w:p>
    <w:p w14:paraId="2D6768BA" w14:textId="475801D0" w:rsidR="00E86F43" w:rsidRPr="005F1DEC" w:rsidRDefault="008B13EA" w:rsidP="001144D3">
      <w:pPr>
        <w:pStyle w:val="Akapitzlist"/>
        <w:spacing w:line="276" w:lineRule="auto"/>
        <w:ind w:left="426"/>
        <w:jc w:val="both"/>
        <w:rPr>
          <w:rFonts w:asciiTheme="minorHAnsi" w:hAnsiTheme="minorHAnsi" w:cstheme="minorHAnsi"/>
        </w:rPr>
      </w:pPr>
      <w:r w:rsidRPr="005F1DEC">
        <w:rPr>
          <w:rFonts w:asciiTheme="minorHAnsi" w:hAnsiTheme="minorHAnsi" w:cstheme="minorHAnsi"/>
        </w:rPr>
        <w:t xml:space="preserve">Wykaz poszczególnych dokumentów i oświadczeń składanych w postępowaniu oraz ich forma, sposób sporządzania i przekazywania zostały określone przez Zamawiającego </w:t>
      </w:r>
      <w:r w:rsidR="002F3E2C" w:rsidRPr="005F1DEC">
        <w:rPr>
          <w:rFonts w:asciiTheme="minorHAnsi" w:hAnsiTheme="minorHAnsi" w:cstheme="minorHAnsi"/>
        </w:rPr>
        <w:t xml:space="preserve">odpowiednio </w:t>
      </w:r>
      <w:r w:rsidRPr="005F1DEC">
        <w:rPr>
          <w:rFonts w:asciiTheme="minorHAnsi" w:hAnsiTheme="minorHAnsi" w:cstheme="minorHAnsi"/>
        </w:rPr>
        <w:t xml:space="preserve">w pkt. </w:t>
      </w:r>
      <w:r w:rsidR="000B14C1">
        <w:rPr>
          <w:rFonts w:asciiTheme="minorHAnsi" w:hAnsiTheme="minorHAnsi" w:cstheme="minorHAnsi"/>
        </w:rPr>
        <w:t>IX</w:t>
      </w:r>
      <w:r w:rsidRPr="005F1DEC">
        <w:rPr>
          <w:rFonts w:asciiTheme="minorHAnsi" w:hAnsiTheme="minorHAnsi" w:cstheme="minorHAnsi"/>
        </w:rPr>
        <w:t xml:space="preserve"> SWZ.</w:t>
      </w:r>
      <w:r w:rsidRPr="005F1DEC">
        <w:rPr>
          <w:rFonts w:asciiTheme="minorHAnsi" w:hAnsiTheme="minorHAnsi" w:cstheme="minorHAnsi"/>
          <w:strike/>
        </w:rPr>
        <w:t xml:space="preserve"> </w:t>
      </w:r>
    </w:p>
    <w:p w14:paraId="2C4D996B" w14:textId="23C10744" w:rsidR="002F3E2C" w:rsidRPr="005F1DEC" w:rsidRDefault="002F3E2C" w:rsidP="001144D3">
      <w:pPr>
        <w:pStyle w:val="Akapitzlist"/>
        <w:numPr>
          <w:ilvl w:val="3"/>
          <w:numId w:val="33"/>
        </w:numPr>
        <w:spacing w:line="276" w:lineRule="auto"/>
        <w:ind w:left="426" w:hanging="426"/>
        <w:jc w:val="both"/>
        <w:rPr>
          <w:rFonts w:asciiTheme="minorHAnsi" w:hAnsiTheme="minorHAnsi" w:cstheme="minorHAnsi"/>
        </w:rPr>
      </w:pPr>
      <w:r w:rsidRPr="005F1DEC">
        <w:rPr>
          <w:rFonts w:asciiTheme="minorHAnsi" w:hAnsiTheme="minorHAnsi" w:cstheme="minorHAnsi"/>
        </w:rPr>
        <w:lastRenderedPageBreak/>
        <w:t>Informacje, oświadczenia lub dokumenty, inne niż wymienione w § 2 ust. 1 rozporządzenia Prezesa Rady Ministrów w sprawie wymagań dla dokumentów elektronicznych, przekazywane w postępowaniu sporządza się w postaci elektronicznej:</w:t>
      </w:r>
    </w:p>
    <w:p w14:paraId="38035731" w14:textId="6E566E9F" w:rsidR="002F3E2C" w:rsidRPr="005F1DEC" w:rsidRDefault="002F3E2C" w:rsidP="00384040">
      <w:pPr>
        <w:pStyle w:val="Akapitzlist"/>
        <w:tabs>
          <w:tab w:val="left" w:pos="426"/>
        </w:tabs>
        <w:spacing w:line="276" w:lineRule="auto"/>
        <w:ind w:left="851" w:hanging="284"/>
        <w:jc w:val="both"/>
        <w:rPr>
          <w:rFonts w:asciiTheme="minorHAnsi" w:hAnsiTheme="minorHAnsi" w:cstheme="minorHAnsi"/>
        </w:rPr>
      </w:pPr>
      <w:r w:rsidRPr="005F1DEC">
        <w:rPr>
          <w:rFonts w:asciiTheme="minorHAnsi" w:hAnsiTheme="minorHAnsi" w:cstheme="minorHAnsi"/>
        </w:rPr>
        <w:t xml:space="preserve">a) w formatach danych określonych w przepisach rozporządzenia Rady Ministrów </w:t>
      </w:r>
      <w:r w:rsidR="00CA0C88" w:rsidRPr="005F1DEC">
        <w:rPr>
          <w:rFonts w:asciiTheme="minorHAnsi" w:hAnsiTheme="minorHAnsi" w:cstheme="minorHAnsi"/>
        </w:rPr>
        <w:br/>
      </w:r>
      <w:r w:rsidRPr="005F1DEC">
        <w:rPr>
          <w:rFonts w:asciiTheme="minorHAnsi" w:hAnsiTheme="minorHAnsi" w:cstheme="minorHAnsi"/>
        </w:rPr>
        <w:t>w sprawie Krajowych Ram Interoperacyjności (i przekazuje się jako załącznik</w:t>
      </w:r>
      <w:r w:rsidR="00627B9D" w:rsidRPr="005F1DEC">
        <w:rPr>
          <w:rFonts w:asciiTheme="minorHAnsi" w:hAnsiTheme="minorHAnsi" w:cstheme="minorHAnsi"/>
        </w:rPr>
        <w:t>i</w:t>
      </w:r>
      <w:r w:rsidRPr="005F1DEC">
        <w:rPr>
          <w:rFonts w:asciiTheme="minorHAnsi" w:hAnsiTheme="minorHAnsi" w:cstheme="minorHAnsi"/>
        </w:rPr>
        <w:t>), lub</w:t>
      </w:r>
    </w:p>
    <w:p w14:paraId="7F9513A9" w14:textId="2B2A858B" w:rsidR="002F3E2C" w:rsidRPr="005F1DEC" w:rsidRDefault="002F3E2C" w:rsidP="00384040">
      <w:pPr>
        <w:pStyle w:val="Akapitzlist"/>
        <w:tabs>
          <w:tab w:val="left" w:pos="426"/>
        </w:tabs>
        <w:spacing w:line="276" w:lineRule="auto"/>
        <w:ind w:left="851" w:hanging="284"/>
        <w:jc w:val="both"/>
        <w:rPr>
          <w:rFonts w:asciiTheme="minorHAnsi" w:hAnsiTheme="minorHAnsi" w:cstheme="minorHAnsi"/>
        </w:rPr>
      </w:pPr>
      <w:r w:rsidRPr="005F1DEC">
        <w:rPr>
          <w:rFonts w:asciiTheme="minorHAnsi" w:hAnsiTheme="minorHAnsi" w:cstheme="minorHAnsi"/>
        </w:rPr>
        <w:t>b) jako tekst wpisany bezpośrednio do wiadomości przekazywanej przy użyciu środków komunikacji elektronicznej (np. w treści wiadomości e-mail lub w treści „Formularza do komunikacji”), z zastrzeżeniem postanowień pkt. 1.</w:t>
      </w:r>
      <w:r w:rsidR="00E86F43" w:rsidRPr="005F1DEC">
        <w:rPr>
          <w:rFonts w:asciiTheme="minorHAnsi" w:hAnsiTheme="minorHAnsi" w:cstheme="minorHAnsi"/>
        </w:rPr>
        <w:t xml:space="preserve"> </w:t>
      </w:r>
    </w:p>
    <w:p w14:paraId="16E6D265" w14:textId="31FBD354" w:rsidR="00A701A6" w:rsidRPr="005F1DEC" w:rsidRDefault="007D3122" w:rsidP="001144D3">
      <w:pPr>
        <w:pStyle w:val="Akapitzlist"/>
        <w:numPr>
          <w:ilvl w:val="3"/>
          <w:numId w:val="33"/>
        </w:numPr>
        <w:spacing w:line="276" w:lineRule="auto"/>
        <w:ind w:left="426" w:hanging="426"/>
        <w:jc w:val="both"/>
        <w:rPr>
          <w:rFonts w:asciiTheme="minorHAnsi" w:hAnsiTheme="minorHAnsi" w:cstheme="minorHAnsi"/>
        </w:rPr>
      </w:pPr>
      <w:r w:rsidRPr="005F1DEC">
        <w:rPr>
          <w:rFonts w:asciiTheme="minorHAnsi" w:hAnsiTheme="minorHAnsi" w:cstheme="minorHAnsi"/>
        </w:rPr>
        <w:t xml:space="preserve">Zamawiający przekazuje link </w:t>
      </w:r>
      <w:r w:rsidR="0060601F" w:rsidRPr="005F1DEC">
        <w:rPr>
          <w:rFonts w:asciiTheme="minorHAnsi" w:hAnsiTheme="minorHAnsi" w:cstheme="minorHAnsi"/>
        </w:rPr>
        <w:t xml:space="preserve">prowadzący bezpośrednio </w:t>
      </w:r>
      <w:r w:rsidRPr="005F1DEC">
        <w:rPr>
          <w:rFonts w:asciiTheme="minorHAnsi" w:hAnsiTheme="minorHAnsi" w:cstheme="minorHAnsi"/>
        </w:rPr>
        <w:t xml:space="preserve">do </w:t>
      </w:r>
      <w:r w:rsidR="0060601F" w:rsidRPr="005F1DEC">
        <w:rPr>
          <w:rFonts w:asciiTheme="minorHAnsi" w:hAnsiTheme="minorHAnsi" w:cstheme="minorHAnsi"/>
        </w:rPr>
        <w:t xml:space="preserve">widoku </w:t>
      </w:r>
      <w:r w:rsidRPr="005F1DEC">
        <w:rPr>
          <w:rFonts w:asciiTheme="minorHAnsi" w:hAnsiTheme="minorHAnsi" w:cstheme="minorHAnsi"/>
        </w:rPr>
        <w:t xml:space="preserve">postępowania oraz </w:t>
      </w:r>
      <w:r w:rsidR="001D0944" w:rsidRPr="005F1DEC">
        <w:rPr>
          <w:rFonts w:asciiTheme="minorHAnsi" w:hAnsiTheme="minorHAnsi" w:cstheme="minorHAnsi"/>
        </w:rPr>
        <w:t xml:space="preserve">Identyfikator </w:t>
      </w:r>
      <w:r w:rsidR="0060601F" w:rsidRPr="005F1DEC">
        <w:rPr>
          <w:rFonts w:asciiTheme="minorHAnsi" w:hAnsiTheme="minorHAnsi" w:cstheme="minorHAnsi"/>
        </w:rPr>
        <w:t xml:space="preserve">(ID) </w:t>
      </w:r>
      <w:r w:rsidRPr="005F1DEC">
        <w:rPr>
          <w:rFonts w:asciiTheme="minorHAnsi" w:hAnsiTheme="minorHAnsi" w:cstheme="minorHAnsi"/>
        </w:rPr>
        <w:t xml:space="preserve">postępowania </w:t>
      </w:r>
      <w:r w:rsidR="0060601F" w:rsidRPr="005F1DEC">
        <w:rPr>
          <w:rFonts w:asciiTheme="minorHAnsi" w:hAnsiTheme="minorHAnsi" w:cstheme="minorHAnsi"/>
        </w:rPr>
        <w:t xml:space="preserve">na Platformie e-Zamówienia w </w:t>
      </w:r>
      <w:r w:rsidR="002F3E2C" w:rsidRPr="005F1DEC">
        <w:rPr>
          <w:rFonts w:asciiTheme="minorHAnsi" w:hAnsiTheme="minorHAnsi" w:cstheme="minorHAnsi"/>
        </w:rPr>
        <w:t>Z</w:t>
      </w:r>
      <w:r w:rsidRPr="005F1DEC">
        <w:rPr>
          <w:rFonts w:asciiTheme="minorHAnsi" w:hAnsiTheme="minorHAnsi" w:cstheme="minorHAnsi"/>
        </w:rPr>
        <w:t>ałącznik</w:t>
      </w:r>
      <w:r w:rsidR="0060601F" w:rsidRPr="005F1DEC">
        <w:rPr>
          <w:rFonts w:asciiTheme="minorHAnsi" w:hAnsiTheme="minorHAnsi" w:cstheme="minorHAnsi"/>
        </w:rPr>
        <w:t>u</w:t>
      </w:r>
      <w:r w:rsidRPr="005F1DEC">
        <w:rPr>
          <w:rFonts w:asciiTheme="minorHAnsi" w:hAnsiTheme="minorHAnsi" w:cstheme="minorHAnsi"/>
        </w:rPr>
        <w:t xml:space="preserve"> </w:t>
      </w:r>
      <w:r w:rsidRPr="00C40CCB">
        <w:rPr>
          <w:rFonts w:asciiTheme="minorHAnsi" w:hAnsiTheme="minorHAnsi" w:cstheme="minorHAnsi"/>
        </w:rPr>
        <w:t xml:space="preserve">nr </w:t>
      </w:r>
      <w:r w:rsidR="008912A8">
        <w:rPr>
          <w:rFonts w:asciiTheme="minorHAnsi" w:hAnsiTheme="minorHAnsi" w:cstheme="minorHAnsi"/>
        </w:rPr>
        <w:t>8</w:t>
      </w:r>
      <w:r w:rsidR="008C7038">
        <w:rPr>
          <w:rFonts w:asciiTheme="minorHAnsi" w:hAnsiTheme="minorHAnsi" w:cstheme="minorHAnsi"/>
        </w:rPr>
        <w:t xml:space="preserve"> </w:t>
      </w:r>
      <w:r w:rsidRPr="005F1DEC">
        <w:rPr>
          <w:rFonts w:asciiTheme="minorHAnsi" w:hAnsiTheme="minorHAnsi" w:cstheme="minorHAnsi"/>
        </w:rPr>
        <w:t>do SWZ</w:t>
      </w:r>
      <w:r w:rsidR="00A701A6" w:rsidRPr="005F1DEC">
        <w:rPr>
          <w:rFonts w:asciiTheme="minorHAnsi" w:hAnsiTheme="minorHAnsi" w:cstheme="minorHAnsi"/>
        </w:rPr>
        <w:t>. Dane postępowanie</w:t>
      </w:r>
      <w:r w:rsidRPr="005F1DEC">
        <w:rPr>
          <w:rFonts w:asciiTheme="minorHAnsi" w:hAnsiTheme="minorHAnsi" w:cstheme="minorHAnsi"/>
        </w:rPr>
        <w:t xml:space="preserve"> można wyszukać również </w:t>
      </w:r>
      <w:r w:rsidR="0060601F" w:rsidRPr="005F1DEC">
        <w:rPr>
          <w:rFonts w:asciiTheme="minorHAnsi" w:hAnsiTheme="minorHAnsi" w:cstheme="minorHAnsi"/>
        </w:rPr>
        <w:t xml:space="preserve">ze strony głównej Platformy </w:t>
      </w:r>
      <w:r w:rsidR="00D419EC" w:rsidRPr="005F1DEC">
        <w:rPr>
          <w:rFonts w:asciiTheme="minorHAnsi" w:hAnsiTheme="minorHAnsi" w:cstheme="minorHAnsi"/>
        </w:rPr>
        <w:br/>
      </w:r>
      <w:r w:rsidR="0060601F" w:rsidRPr="005F1DEC">
        <w:rPr>
          <w:rFonts w:asciiTheme="minorHAnsi" w:hAnsiTheme="minorHAnsi" w:cstheme="minorHAnsi"/>
        </w:rPr>
        <w:t>e-Zamówienia (przycisk „Przeglądaj postępowania/konkursy”)</w:t>
      </w:r>
      <w:r w:rsidRPr="005F1DEC">
        <w:rPr>
          <w:rFonts w:asciiTheme="minorHAnsi" w:hAnsiTheme="minorHAnsi" w:cstheme="minorHAnsi"/>
          <w:b/>
        </w:rPr>
        <w:t>.</w:t>
      </w:r>
    </w:p>
    <w:p w14:paraId="30221AC6" w14:textId="2C2FAF31" w:rsidR="00E86F43" w:rsidRPr="00384040" w:rsidRDefault="005249E2" w:rsidP="001144D3">
      <w:pPr>
        <w:pStyle w:val="Akapitzlist"/>
        <w:numPr>
          <w:ilvl w:val="3"/>
          <w:numId w:val="33"/>
        </w:numPr>
        <w:spacing w:line="276" w:lineRule="auto"/>
        <w:ind w:left="426" w:hanging="426"/>
        <w:jc w:val="both"/>
        <w:rPr>
          <w:rFonts w:asciiTheme="minorHAnsi" w:hAnsiTheme="minorHAnsi" w:cstheme="minorHAnsi"/>
        </w:rPr>
      </w:pPr>
      <w:r w:rsidRPr="005F1DEC">
        <w:rPr>
          <w:rFonts w:asciiTheme="minorHAnsi" w:hAnsiTheme="minorHAnsi" w:cstheme="minorHAnsi"/>
        </w:rPr>
        <w:t xml:space="preserve">Jeżeli dokumenty elektroniczne, przekazywane przy użyciu środków komunikacji elektronicznej, zawierają informacje stanowiące tajemnicę przedsiębiorstwa </w:t>
      </w:r>
      <w:r w:rsidR="00CA0C88" w:rsidRPr="005F1DEC">
        <w:rPr>
          <w:rFonts w:asciiTheme="minorHAnsi" w:hAnsiTheme="minorHAnsi" w:cstheme="minorHAnsi"/>
        </w:rPr>
        <w:br/>
      </w:r>
      <w:r w:rsidRPr="005F1DEC">
        <w:rPr>
          <w:rFonts w:asciiTheme="minorHAnsi" w:hAnsiTheme="minorHAnsi" w:cstheme="minorHAnsi"/>
        </w:rPr>
        <w:t>w rozumieniu przepisów ustawy z dnia 16 kwietnia 1993 r. o zwalczaniu nieuczciwej konkurencji (</w:t>
      </w:r>
      <w:r w:rsidR="00CE3184" w:rsidRPr="005249E2">
        <w:rPr>
          <w:rFonts w:asciiTheme="minorHAnsi" w:hAnsiTheme="minorHAnsi" w:cstheme="minorHAnsi"/>
        </w:rPr>
        <w:t>Dz. U. z 202</w:t>
      </w:r>
      <w:r w:rsidR="00CE3184">
        <w:rPr>
          <w:rFonts w:asciiTheme="minorHAnsi" w:hAnsiTheme="minorHAnsi" w:cstheme="minorHAnsi"/>
        </w:rPr>
        <w:t>3</w:t>
      </w:r>
      <w:r w:rsidR="00CE3184" w:rsidRPr="005249E2">
        <w:rPr>
          <w:rFonts w:asciiTheme="minorHAnsi" w:hAnsiTheme="minorHAnsi" w:cstheme="minorHAnsi"/>
        </w:rPr>
        <w:t xml:space="preserve"> r. poz.</w:t>
      </w:r>
      <w:r w:rsidR="00CE3184">
        <w:rPr>
          <w:rFonts w:asciiTheme="minorHAnsi" w:hAnsiTheme="minorHAnsi" w:cstheme="minorHAnsi"/>
        </w:rPr>
        <w:t xml:space="preserve"> </w:t>
      </w:r>
      <w:r w:rsidR="00CE3184" w:rsidRPr="005249E2">
        <w:rPr>
          <w:rFonts w:asciiTheme="minorHAnsi" w:hAnsiTheme="minorHAnsi" w:cstheme="minorHAnsi"/>
        </w:rPr>
        <w:t>1</w:t>
      </w:r>
      <w:r w:rsidR="00CE3184">
        <w:rPr>
          <w:rFonts w:asciiTheme="minorHAnsi" w:hAnsiTheme="minorHAnsi" w:cstheme="minorHAnsi"/>
        </w:rPr>
        <w:t>233</w:t>
      </w:r>
      <w:r w:rsidRPr="005F1DEC">
        <w:rPr>
          <w:rFonts w:asciiTheme="minorHAnsi" w:hAnsiTheme="minorHAnsi" w:cstheme="minorHAnsi"/>
        </w:rPr>
        <w:t xml:space="preserve">) </w:t>
      </w:r>
      <w:r w:rsidR="002F3E2C" w:rsidRPr="005F1DEC">
        <w:rPr>
          <w:rFonts w:asciiTheme="minorHAnsi" w:hAnsiTheme="minorHAnsi" w:cstheme="minorHAnsi"/>
        </w:rPr>
        <w:t xml:space="preserve">zalecane jest, aby </w:t>
      </w:r>
      <w:r w:rsidRPr="005F1DEC">
        <w:rPr>
          <w:rFonts w:asciiTheme="minorHAnsi" w:hAnsiTheme="minorHAnsi" w:cstheme="minorHAnsi"/>
        </w:rPr>
        <w:t>wykonawca, w celu utrzymania w poufności tych informacji, przekaz</w:t>
      </w:r>
      <w:r w:rsidR="007C3E96" w:rsidRPr="005F1DEC">
        <w:rPr>
          <w:rFonts w:asciiTheme="minorHAnsi" w:hAnsiTheme="minorHAnsi" w:cstheme="minorHAnsi"/>
        </w:rPr>
        <w:t>ał</w:t>
      </w:r>
      <w:r w:rsidRPr="005F1DEC">
        <w:rPr>
          <w:rFonts w:asciiTheme="minorHAnsi" w:hAnsiTheme="minorHAnsi" w:cstheme="minorHAnsi"/>
        </w:rPr>
        <w:t xml:space="preserve"> je</w:t>
      </w:r>
      <w:r w:rsidR="00CE3184">
        <w:rPr>
          <w:rFonts w:asciiTheme="minorHAnsi" w:hAnsiTheme="minorHAnsi" w:cstheme="minorHAnsi"/>
        </w:rPr>
        <w:t xml:space="preserve"> </w:t>
      </w:r>
      <w:r w:rsidRPr="005F1DEC">
        <w:rPr>
          <w:rFonts w:asciiTheme="minorHAnsi" w:hAnsiTheme="minorHAnsi" w:cstheme="minorHAnsi"/>
        </w:rPr>
        <w:t>w wydzielonym i odpowiednio oznaczonym pliku, wraz z jednoczesnym zaznaczeniem w nazwie pliku „Dokument stanowiący tajemnicę przedsiębiorstwa”.</w:t>
      </w:r>
      <w:r w:rsidR="002F3E2C" w:rsidRPr="005F1DEC">
        <w:rPr>
          <w:rFonts w:asciiTheme="minorHAnsi" w:hAnsiTheme="minorHAnsi" w:cstheme="minorHAnsi"/>
        </w:rPr>
        <w:t xml:space="preserve"> Ewentualne konsekwencje nieprawidłowego oznakowania takich dokumentów ponosi wykonawca. </w:t>
      </w:r>
    </w:p>
    <w:p w14:paraId="2769EC9B" w14:textId="77777777" w:rsidR="007D3122" w:rsidRPr="005F1DEC" w:rsidRDefault="00E86F43" w:rsidP="001144D3">
      <w:pPr>
        <w:pStyle w:val="Akapitzlist"/>
        <w:numPr>
          <w:ilvl w:val="3"/>
          <w:numId w:val="33"/>
        </w:numPr>
        <w:spacing w:line="276" w:lineRule="auto"/>
        <w:ind w:left="426" w:hanging="426"/>
        <w:rPr>
          <w:rFonts w:asciiTheme="minorHAnsi" w:hAnsiTheme="minorHAnsi" w:cstheme="minorHAnsi"/>
        </w:rPr>
      </w:pPr>
      <w:r w:rsidRPr="005F1DEC">
        <w:rPr>
          <w:rFonts w:asciiTheme="minorHAnsi" w:hAnsiTheme="minorHAnsi" w:cstheme="minorHAnsi"/>
        </w:rPr>
        <w:t xml:space="preserve"> </w:t>
      </w:r>
      <w:r w:rsidR="007D3122" w:rsidRPr="005F1DEC">
        <w:rPr>
          <w:rFonts w:asciiTheme="minorHAnsi" w:hAnsiTheme="minorHAnsi" w:cstheme="minorHAnsi"/>
          <w:u w:val="single"/>
        </w:rPr>
        <w:t>Złożenie oferty</w:t>
      </w:r>
      <w:r w:rsidR="007D3122" w:rsidRPr="005F1DEC">
        <w:rPr>
          <w:rFonts w:asciiTheme="minorHAnsi" w:hAnsiTheme="minorHAnsi" w:cstheme="minorHAnsi"/>
        </w:rPr>
        <w:t>:</w:t>
      </w:r>
    </w:p>
    <w:p w14:paraId="25A6C582" w14:textId="19D7E5FB" w:rsidR="00775405" w:rsidRPr="005F1DEC" w:rsidRDefault="007D3122" w:rsidP="009F0E42">
      <w:pPr>
        <w:pStyle w:val="Akapitzlist"/>
        <w:numPr>
          <w:ilvl w:val="0"/>
          <w:numId w:val="14"/>
        </w:numPr>
        <w:spacing w:line="276" w:lineRule="auto"/>
        <w:ind w:left="567" w:hanging="283"/>
        <w:jc w:val="both"/>
        <w:rPr>
          <w:rFonts w:asciiTheme="minorHAnsi" w:hAnsiTheme="minorHAnsi" w:cstheme="minorHAnsi"/>
        </w:rPr>
      </w:pPr>
      <w:r w:rsidRPr="005F1DEC">
        <w:rPr>
          <w:rFonts w:asciiTheme="minorHAnsi" w:hAnsiTheme="minorHAnsi" w:cstheme="minorHAnsi"/>
        </w:rPr>
        <w:t xml:space="preserve">Wykonawca </w:t>
      </w:r>
      <w:r w:rsidRPr="005F1DEC">
        <w:rPr>
          <w:rFonts w:asciiTheme="minorHAnsi" w:hAnsiTheme="minorHAnsi" w:cstheme="minorHAnsi"/>
          <w:b/>
        </w:rPr>
        <w:t>składa ofertę</w:t>
      </w:r>
      <w:r w:rsidRPr="005F1DEC">
        <w:rPr>
          <w:rFonts w:asciiTheme="minorHAnsi" w:hAnsiTheme="minorHAnsi" w:cstheme="minorHAnsi"/>
        </w:rPr>
        <w:t xml:space="preserve"> </w:t>
      </w:r>
      <w:r w:rsidRPr="005F1DEC">
        <w:rPr>
          <w:rFonts w:asciiTheme="minorHAnsi" w:hAnsiTheme="minorHAnsi" w:cstheme="minorHAnsi"/>
          <w:b/>
        </w:rPr>
        <w:t xml:space="preserve">za pośrednictwem </w:t>
      </w:r>
      <w:r w:rsidR="00592E98" w:rsidRPr="005F1DEC">
        <w:rPr>
          <w:rFonts w:asciiTheme="minorHAnsi" w:hAnsiTheme="minorHAnsi" w:cstheme="minorHAnsi"/>
          <w:b/>
        </w:rPr>
        <w:t xml:space="preserve">zakładki „Oferty/wnioski”, </w:t>
      </w:r>
      <w:r w:rsidR="00592E98" w:rsidRPr="005F1DEC">
        <w:rPr>
          <w:rFonts w:asciiTheme="minorHAnsi" w:hAnsiTheme="minorHAnsi" w:cstheme="minorHAnsi"/>
        </w:rPr>
        <w:t xml:space="preserve">widocznej </w:t>
      </w:r>
      <w:r w:rsidR="00CA0C88" w:rsidRPr="005F1DEC">
        <w:rPr>
          <w:rFonts w:asciiTheme="minorHAnsi" w:hAnsiTheme="minorHAnsi" w:cstheme="minorHAnsi"/>
        </w:rPr>
        <w:br/>
      </w:r>
      <w:r w:rsidR="00592E98" w:rsidRPr="005F1DEC">
        <w:rPr>
          <w:rFonts w:asciiTheme="minorHAnsi" w:hAnsiTheme="minorHAnsi" w:cstheme="minorHAnsi"/>
        </w:rPr>
        <w:t>w podglądzie postępowania po zalogowaniu się na konto Wykonawcy. Po wybraniu przycisku</w:t>
      </w:r>
      <w:r w:rsidR="00592E98" w:rsidRPr="005F1DEC">
        <w:rPr>
          <w:rFonts w:asciiTheme="minorHAnsi" w:hAnsiTheme="minorHAnsi" w:cstheme="minorHAnsi"/>
          <w:b/>
        </w:rPr>
        <w:t xml:space="preserve"> „Złóż ofertę” </w:t>
      </w:r>
      <w:r w:rsidR="00592E98" w:rsidRPr="005F1DEC">
        <w:rPr>
          <w:rFonts w:asciiTheme="minorHAnsi" w:hAnsiTheme="minorHAnsi" w:cstheme="minorHAnsi"/>
        </w:rPr>
        <w:t xml:space="preserve">system prezentuje okno składania oferty umożliwiające przekazanie dokumentów elektronicznych, w którym znajdują się dwa pola </w:t>
      </w:r>
      <w:proofErr w:type="spellStart"/>
      <w:r w:rsidR="00592E98" w:rsidRPr="005F1DEC">
        <w:rPr>
          <w:rFonts w:asciiTheme="minorHAnsi" w:hAnsiTheme="minorHAnsi" w:cstheme="minorHAnsi"/>
        </w:rPr>
        <w:t>drag&amp;drop</w:t>
      </w:r>
      <w:proofErr w:type="spellEnd"/>
      <w:r w:rsidR="00592E98" w:rsidRPr="005F1DEC">
        <w:rPr>
          <w:rFonts w:asciiTheme="minorHAnsi" w:hAnsiTheme="minorHAnsi" w:cstheme="minorHAnsi"/>
        </w:rPr>
        <w:t xml:space="preserve"> („przeciągnij” i „upuść”) służące do dodawania plików</w:t>
      </w:r>
      <w:r w:rsidR="00592E98" w:rsidRPr="005F1DEC">
        <w:rPr>
          <w:rFonts w:asciiTheme="minorHAnsi" w:hAnsiTheme="minorHAnsi" w:cstheme="minorHAnsi"/>
          <w:b/>
        </w:rPr>
        <w:t>.</w:t>
      </w:r>
      <w:r w:rsidRPr="005F1DEC">
        <w:rPr>
          <w:rFonts w:asciiTheme="minorHAnsi" w:hAnsiTheme="minorHAnsi" w:cstheme="minorHAnsi"/>
        </w:rPr>
        <w:t xml:space="preserve"> </w:t>
      </w:r>
    </w:p>
    <w:p w14:paraId="56127055" w14:textId="5DCA5D86" w:rsidR="007C3E96" w:rsidRPr="005F1DEC" w:rsidRDefault="007C3E96" w:rsidP="009F0E42">
      <w:pPr>
        <w:pStyle w:val="Akapitzlist"/>
        <w:numPr>
          <w:ilvl w:val="0"/>
          <w:numId w:val="14"/>
        </w:numPr>
        <w:tabs>
          <w:tab w:val="left" w:pos="426"/>
        </w:tabs>
        <w:spacing w:line="276" w:lineRule="auto"/>
        <w:ind w:left="567"/>
        <w:jc w:val="both"/>
        <w:rPr>
          <w:rFonts w:asciiTheme="minorHAnsi" w:hAnsiTheme="minorHAnsi" w:cstheme="minorHAnsi"/>
        </w:rPr>
      </w:pPr>
      <w:r w:rsidRPr="005F1DEC">
        <w:rPr>
          <w:rFonts w:asciiTheme="minorHAnsi" w:hAnsiTheme="minorHAnsi" w:cstheme="minorHAnsi"/>
          <w:b/>
        </w:rPr>
        <w:t xml:space="preserve">  </w:t>
      </w:r>
      <w:r w:rsidR="00FB53AB" w:rsidRPr="005F1DEC">
        <w:rPr>
          <w:rFonts w:asciiTheme="minorHAnsi" w:hAnsiTheme="minorHAnsi" w:cstheme="minorHAnsi"/>
          <w:b/>
        </w:rPr>
        <w:t>Ofertę</w:t>
      </w:r>
      <w:r w:rsidR="00FB53AB" w:rsidRPr="005F1DEC">
        <w:rPr>
          <w:rFonts w:asciiTheme="minorHAnsi" w:hAnsiTheme="minorHAnsi" w:cstheme="minorHAnsi"/>
        </w:rPr>
        <w:t xml:space="preserve"> należy sporządzić w języku polskim. Ofertę składa się, pod rygorem nieważności, w formie elektronicznej (opatrzoną kwalifikowanym podpisem elektronicznym</w:t>
      </w:r>
      <w:r w:rsidR="00BE5329" w:rsidRPr="005F1DEC">
        <w:rPr>
          <w:rFonts w:asciiTheme="minorHAnsi" w:hAnsiTheme="minorHAnsi" w:cstheme="minorHAnsi"/>
        </w:rPr>
        <w:t>)</w:t>
      </w:r>
      <w:r w:rsidR="00F0677A" w:rsidRPr="005F1DEC">
        <w:rPr>
          <w:rFonts w:asciiTheme="minorHAnsi" w:hAnsiTheme="minorHAnsi" w:cstheme="minorHAnsi"/>
        </w:rPr>
        <w:t xml:space="preserve"> lub </w:t>
      </w:r>
      <w:r w:rsidR="00CA0C88" w:rsidRPr="005F1DEC">
        <w:rPr>
          <w:rFonts w:asciiTheme="minorHAnsi" w:hAnsiTheme="minorHAnsi" w:cstheme="minorHAnsi"/>
        </w:rPr>
        <w:br/>
      </w:r>
      <w:r w:rsidR="00F0677A" w:rsidRPr="005F1DEC">
        <w:rPr>
          <w:rFonts w:asciiTheme="minorHAnsi" w:hAnsiTheme="minorHAnsi" w:cstheme="minorHAnsi"/>
        </w:rPr>
        <w:t>w postaci elektronicznej opatrzonej podpisem zaufanym lub podpisem osobistym</w:t>
      </w:r>
      <w:r w:rsidR="00BE5329" w:rsidRPr="005F1DEC">
        <w:rPr>
          <w:rFonts w:asciiTheme="minorHAnsi" w:hAnsiTheme="minorHAnsi" w:cstheme="minorHAnsi"/>
        </w:rPr>
        <w:t>. Rekomendowanym wariantem podpisu wypełnionego Formularza oferty jest podpisanie go podpisem wewnętrznym</w:t>
      </w:r>
      <w:r w:rsidR="0006539F" w:rsidRPr="005F1DEC">
        <w:rPr>
          <w:rFonts w:asciiTheme="minorHAnsi" w:hAnsiTheme="minorHAnsi" w:cstheme="minorHAnsi"/>
          <w:u w:val="single"/>
        </w:rPr>
        <w:t xml:space="preserve"> (w formacie </w:t>
      </w:r>
      <w:proofErr w:type="spellStart"/>
      <w:r w:rsidR="0006539F" w:rsidRPr="005F1DEC">
        <w:rPr>
          <w:rFonts w:asciiTheme="minorHAnsi" w:hAnsiTheme="minorHAnsi" w:cstheme="minorHAnsi"/>
          <w:u w:val="single"/>
        </w:rPr>
        <w:t>PA</w:t>
      </w:r>
      <w:r w:rsidR="00F0677A" w:rsidRPr="005F1DEC">
        <w:rPr>
          <w:rFonts w:asciiTheme="minorHAnsi" w:hAnsiTheme="minorHAnsi" w:cstheme="minorHAnsi"/>
          <w:u w:val="single"/>
        </w:rPr>
        <w:t>d</w:t>
      </w:r>
      <w:r w:rsidR="0006539F" w:rsidRPr="005F1DEC">
        <w:rPr>
          <w:rFonts w:asciiTheme="minorHAnsi" w:hAnsiTheme="minorHAnsi" w:cstheme="minorHAnsi"/>
          <w:u w:val="single"/>
        </w:rPr>
        <w:t>ES</w:t>
      </w:r>
      <w:proofErr w:type="spellEnd"/>
      <w:r w:rsidR="0006539F" w:rsidRPr="005F1DEC">
        <w:rPr>
          <w:rFonts w:asciiTheme="minorHAnsi" w:hAnsiTheme="minorHAnsi" w:cstheme="minorHAnsi"/>
          <w:u w:val="single"/>
        </w:rPr>
        <w:t xml:space="preserve"> typ wewnętrzny).</w:t>
      </w:r>
      <w:r w:rsidR="00BE5329" w:rsidRPr="005F1DEC">
        <w:rPr>
          <w:rFonts w:asciiTheme="minorHAnsi" w:hAnsiTheme="minorHAnsi" w:cstheme="minorHAnsi"/>
        </w:rPr>
        <w:t xml:space="preserve"> Jednakże, </w:t>
      </w:r>
      <w:r w:rsidR="00CA0C88" w:rsidRPr="005F1DEC">
        <w:rPr>
          <w:rFonts w:asciiTheme="minorHAnsi" w:hAnsiTheme="minorHAnsi" w:cstheme="minorHAnsi"/>
        </w:rPr>
        <w:br/>
      </w:r>
      <w:r w:rsidR="00BE5329" w:rsidRPr="005F1DEC">
        <w:rPr>
          <w:rFonts w:asciiTheme="minorHAnsi" w:hAnsiTheme="minorHAnsi" w:cstheme="minorHAnsi"/>
        </w:rPr>
        <w:t xml:space="preserve">w przypadku podpisania wypełnionego Formularza oferty innym wariantem podpisu, </w:t>
      </w:r>
      <w:r w:rsidR="00CA0C88" w:rsidRPr="005F1DEC">
        <w:rPr>
          <w:rFonts w:asciiTheme="minorHAnsi" w:hAnsiTheme="minorHAnsi" w:cstheme="minorHAnsi"/>
        </w:rPr>
        <w:br/>
      </w:r>
      <w:r w:rsidR="00BE5329" w:rsidRPr="005F1DEC">
        <w:rPr>
          <w:rFonts w:asciiTheme="minorHAnsi" w:hAnsiTheme="minorHAnsi" w:cstheme="minorHAnsi"/>
        </w:rPr>
        <w:t>tj. podpisem zewnętrznym, Platforma również przyjmie taki Formularz i przetworzy go prawidłowo w zakresie weryfikacji podpisu pod warunkiem, że w przypadku tego wariantu podpisywania</w:t>
      </w:r>
      <w:r w:rsidR="00D86C7F" w:rsidRPr="005F1DEC">
        <w:rPr>
          <w:rFonts w:asciiTheme="minorHAnsi" w:hAnsiTheme="minorHAnsi" w:cstheme="minorHAnsi"/>
        </w:rPr>
        <w:t xml:space="preserve"> Formularza</w:t>
      </w:r>
      <w:r w:rsidR="00314013" w:rsidRPr="005F1DEC">
        <w:rPr>
          <w:rFonts w:asciiTheme="minorHAnsi" w:hAnsiTheme="minorHAnsi" w:cstheme="minorHAnsi"/>
        </w:rPr>
        <w:t xml:space="preserve">, oddzielny plik z podpisem oferty należy </w:t>
      </w:r>
      <w:r w:rsidR="00BE5329" w:rsidRPr="005F1DEC">
        <w:rPr>
          <w:rFonts w:asciiTheme="minorHAnsi" w:hAnsiTheme="minorHAnsi" w:cstheme="minorHAnsi"/>
        </w:rPr>
        <w:t>załączyć w sekcji</w:t>
      </w:r>
      <w:r w:rsidR="00D86C7F" w:rsidRPr="005F1DEC">
        <w:rPr>
          <w:rFonts w:asciiTheme="minorHAnsi" w:hAnsiTheme="minorHAnsi" w:cstheme="minorHAnsi"/>
        </w:rPr>
        <w:t xml:space="preserve"> poniżej „Załączniki i inne dokumenty </w:t>
      </w:r>
      <w:r w:rsidRPr="005F1DEC">
        <w:rPr>
          <w:rFonts w:asciiTheme="minorHAnsi" w:hAnsiTheme="minorHAnsi" w:cstheme="minorHAnsi"/>
        </w:rPr>
        <w:t>przedstawione w ofercie przez Wykonawcę”.</w:t>
      </w:r>
    </w:p>
    <w:p w14:paraId="0EE9977D" w14:textId="5854B961" w:rsidR="00FB53AB" w:rsidRPr="005F1DEC" w:rsidRDefault="00FB53AB" w:rsidP="000B14C1">
      <w:pPr>
        <w:pStyle w:val="Akapitzlist"/>
        <w:spacing w:line="276" w:lineRule="auto"/>
        <w:ind w:left="567"/>
        <w:jc w:val="both"/>
        <w:rPr>
          <w:rFonts w:asciiTheme="minorHAnsi" w:hAnsiTheme="minorHAnsi" w:cstheme="minorHAnsi"/>
        </w:rPr>
      </w:pPr>
      <w:r w:rsidRPr="005F1DEC">
        <w:rPr>
          <w:rFonts w:asciiTheme="minorHAnsi" w:hAnsiTheme="minorHAnsi" w:cstheme="minorHAnsi"/>
          <w:b/>
        </w:rPr>
        <w:t>Pozostałe dokumenty</w:t>
      </w:r>
      <w:r w:rsidRPr="005F1DEC">
        <w:rPr>
          <w:rFonts w:asciiTheme="minorHAnsi" w:hAnsiTheme="minorHAnsi" w:cstheme="minorHAnsi"/>
        </w:rPr>
        <w:t xml:space="preserve"> wchodzące w skład oferty lub składane wraz z ofertą, które są zgodnie z ustawą </w:t>
      </w:r>
      <w:proofErr w:type="spellStart"/>
      <w:r w:rsidRPr="005F1DEC">
        <w:rPr>
          <w:rFonts w:asciiTheme="minorHAnsi" w:hAnsiTheme="minorHAnsi" w:cstheme="minorHAnsi"/>
        </w:rPr>
        <w:t>Pzp</w:t>
      </w:r>
      <w:proofErr w:type="spellEnd"/>
      <w:r w:rsidRPr="005F1DEC">
        <w:rPr>
          <w:rFonts w:asciiTheme="minorHAnsi" w:hAnsiTheme="minorHAnsi" w:cstheme="minorHAnsi"/>
        </w:rPr>
        <w:t xml:space="preserve"> lub rozporządzeniem Prezesa Rady Ministrów w sprawie wymagań dla dokumentów elektronicznych</w:t>
      </w:r>
      <w:r w:rsidR="00627B9D" w:rsidRPr="005F1DEC">
        <w:rPr>
          <w:rFonts w:asciiTheme="minorHAnsi" w:hAnsiTheme="minorHAnsi" w:cstheme="minorHAnsi"/>
        </w:rPr>
        <w:t>,</w:t>
      </w:r>
      <w:r w:rsidRPr="005F1DEC">
        <w:rPr>
          <w:rFonts w:asciiTheme="minorHAnsi" w:hAnsiTheme="minorHAnsi" w:cstheme="minorHAnsi"/>
        </w:rPr>
        <w:t xml:space="preserve"> opatrzone kwalifikowanym podpisem elektronicznym</w:t>
      </w:r>
      <w:r w:rsidR="00F0677A" w:rsidRPr="005F1DEC">
        <w:rPr>
          <w:rFonts w:asciiTheme="minorHAnsi" w:hAnsiTheme="minorHAnsi" w:cstheme="minorHAnsi"/>
        </w:rPr>
        <w:t xml:space="preserve"> </w:t>
      </w:r>
      <w:r w:rsidR="00F0677A" w:rsidRPr="005F1DEC">
        <w:rPr>
          <w:rFonts w:asciiTheme="minorHAnsi" w:hAnsiTheme="minorHAnsi" w:cstheme="minorHAnsi"/>
        </w:rPr>
        <w:lastRenderedPageBreak/>
        <w:t>podpisem zaufanym lub podpisem osobistym</w:t>
      </w:r>
      <w:r w:rsidRPr="005F1DEC">
        <w:rPr>
          <w:rFonts w:asciiTheme="minorHAnsi" w:hAnsiTheme="minorHAnsi" w:cstheme="minorHAnsi"/>
        </w:rPr>
        <w:t xml:space="preserve">, mogą być zgodnie z wyborem wykonawcy/wykonawcy wspólnie ubiegającego się o udzielenie zamówienia/podmiotu udostępniającego zasoby opatrzone podpisem typu zewnętrznego lub wewnętrznego. </w:t>
      </w:r>
      <w:r w:rsidR="00384040">
        <w:rPr>
          <w:rFonts w:asciiTheme="minorHAnsi" w:hAnsiTheme="minorHAnsi" w:cstheme="minorHAnsi"/>
        </w:rPr>
        <w:br/>
      </w:r>
      <w:r w:rsidRPr="005F1DEC">
        <w:rPr>
          <w:rFonts w:asciiTheme="minorHAnsi" w:hAnsiTheme="minorHAnsi" w:cstheme="minorHAnsi"/>
        </w:rPr>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5EE94563" w14:textId="7042A3D3" w:rsidR="002B5EEC" w:rsidRPr="005F1DEC" w:rsidRDefault="00A02120" w:rsidP="009F0E42">
      <w:pPr>
        <w:pStyle w:val="Akapitzlist"/>
        <w:numPr>
          <w:ilvl w:val="0"/>
          <w:numId w:val="14"/>
        </w:numPr>
        <w:tabs>
          <w:tab w:val="left" w:pos="426"/>
        </w:tabs>
        <w:spacing w:line="276" w:lineRule="auto"/>
        <w:ind w:left="567"/>
        <w:jc w:val="both"/>
        <w:rPr>
          <w:rFonts w:asciiTheme="minorHAnsi" w:hAnsiTheme="minorHAnsi" w:cstheme="minorHAnsi"/>
        </w:rPr>
      </w:pPr>
      <w:r w:rsidRPr="005F1DEC">
        <w:rPr>
          <w:rFonts w:asciiTheme="minorHAnsi" w:hAnsiTheme="minorHAnsi" w:cstheme="minorHAnsi"/>
        </w:rPr>
        <w:t xml:space="preserve">  </w:t>
      </w:r>
      <w:r w:rsidR="002B5EEC" w:rsidRPr="005F1DEC">
        <w:rPr>
          <w:rFonts w:asciiTheme="minorHAnsi" w:hAnsiTheme="minorHAnsi" w:cstheme="minorHAnsi"/>
        </w:rPr>
        <w:t>W przypadku przekazywania dokumentu elektronicznego w formacie poddającym dane kompresji, opatrzenie pliku zawierającego skompresowane dokumenty kwalifikowanym podpisem elektronicznym</w:t>
      </w:r>
      <w:r w:rsidR="00F0677A" w:rsidRPr="005F1DEC">
        <w:rPr>
          <w:rFonts w:asciiTheme="minorHAnsi" w:hAnsiTheme="minorHAnsi" w:cstheme="minorHAnsi"/>
        </w:rPr>
        <w:t>, podpisem zaufanym lub podpisem osobistym</w:t>
      </w:r>
      <w:r w:rsidR="002B5EEC" w:rsidRPr="005F1DEC">
        <w:rPr>
          <w:rFonts w:asciiTheme="minorHAnsi" w:hAnsiTheme="minorHAnsi" w:cstheme="minorHAnsi"/>
        </w:rPr>
        <w:t>, jest równoznaczne z opatrzeniem wszystkich dokumentów zawartych w tym pliku kwalifikowanym podpisem elektronicznym</w:t>
      </w:r>
      <w:r w:rsidR="00F0677A" w:rsidRPr="005F1DEC">
        <w:rPr>
          <w:rFonts w:asciiTheme="minorHAnsi" w:hAnsiTheme="minorHAnsi" w:cstheme="minorHAnsi"/>
        </w:rPr>
        <w:t>, podpisem zaufanym lub podpisem osobistym</w:t>
      </w:r>
      <w:r w:rsidR="002B5EEC" w:rsidRPr="005F1DEC">
        <w:rPr>
          <w:rFonts w:asciiTheme="minorHAnsi" w:hAnsiTheme="minorHAnsi" w:cstheme="minorHAnsi"/>
        </w:rPr>
        <w:t>.</w:t>
      </w:r>
    </w:p>
    <w:p w14:paraId="09F3E5D8" w14:textId="5FA00AD1" w:rsidR="00775405" w:rsidRPr="001A251D" w:rsidRDefault="007C3E96" w:rsidP="009F0E42">
      <w:pPr>
        <w:pStyle w:val="Akapitzlist"/>
        <w:numPr>
          <w:ilvl w:val="0"/>
          <w:numId w:val="14"/>
        </w:numPr>
        <w:tabs>
          <w:tab w:val="left" w:pos="426"/>
        </w:tabs>
        <w:spacing w:line="276" w:lineRule="auto"/>
        <w:ind w:left="567"/>
        <w:jc w:val="both"/>
        <w:rPr>
          <w:rFonts w:asciiTheme="minorHAnsi" w:hAnsiTheme="minorHAnsi" w:cstheme="minorHAnsi"/>
          <w:color w:val="000000"/>
        </w:rPr>
      </w:pPr>
      <w:r w:rsidRPr="005F1DEC">
        <w:rPr>
          <w:rFonts w:asciiTheme="minorHAnsi" w:hAnsiTheme="minorHAnsi" w:cstheme="minorHAnsi"/>
        </w:rPr>
        <w:t xml:space="preserve">  </w:t>
      </w:r>
      <w:r w:rsidR="00592E98" w:rsidRPr="005F1DEC">
        <w:rPr>
          <w:rFonts w:asciiTheme="minorHAnsi" w:hAnsiTheme="minorHAnsi" w:cstheme="minorHAnsi"/>
        </w:rPr>
        <w:t>Wykonawca dodaje wybran</w:t>
      </w:r>
      <w:r w:rsidR="002B5EEC" w:rsidRPr="005F1DEC">
        <w:rPr>
          <w:rFonts w:asciiTheme="minorHAnsi" w:hAnsiTheme="minorHAnsi" w:cstheme="minorHAnsi"/>
        </w:rPr>
        <w:t>y z dysku i uprzednio podpisan</w:t>
      </w:r>
      <w:r w:rsidRPr="005F1DEC">
        <w:rPr>
          <w:rFonts w:asciiTheme="minorHAnsi" w:hAnsiTheme="minorHAnsi" w:cstheme="minorHAnsi"/>
        </w:rPr>
        <w:t>y</w:t>
      </w:r>
      <w:r w:rsidR="002B5EEC" w:rsidRPr="005F1DEC">
        <w:rPr>
          <w:rFonts w:asciiTheme="minorHAnsi" w:hAnsiTheme="minorHAnsi" w:cstheme="minorHAnsi"/>
        </w:rPr>
        <w:t xml:space="preserve"> </w:t>
      </w:r>
      <w:r w:rsidRPr="005F1DEC">
        <w:rPr>
          <w:rFonts w:asciiTheme="minorHAnsi" w:hAnsiTheme="minorHAnsi" w:cstheme="minorHAnsi"/>
        </w:rPr>
        <w:t xml:space="preserve">plik </w:t>
      </w:r>
      <w:r w:rsidR="002B5EEC" w:rsidRPr="005F1DEC">
        <w:rPr>
          <w:rFonts w:asciiTheme="minorHAnsi" w:hAnsiTheme="minorHAnsi" w:cstheme="minorHAnsi"/>
        </w:rPr>
        <w:t>ofert</w:t>
      </w:r>
      <w:r w:rsidRPr="005F1DEC">
        <w:rPr>
          <w:rFonts w:asciiTheme="minorHAnsi" w:hAnsiTheme="minorHAnsi" w:cstheme="minorHAnsi"/>
        </w:rPr>
        <w:t>y</w:t>
      </w:r>
      <w:r w:rsidR="002B5EEC" w:rsidRPr="005F1DEC">
        <w:rPr>
          <w:rFonts w:asciiTheme="minorHAnsi" w:hAnsiTheme="minorHAnsi" w:cstheme="minorHAnsi"/>
        </w:rPr>
        <w:t>/</w:t>
      </w:r>
      <w:r w:rsidR="00592E98" w:rsidRPr="005F1DEC">
        <w:rPr>
          <w:rFonts w:asciiTheme="minorHAnsi" w:hAnsiTheme="minorHAnsi" w:cstheme="minorHAnsi"/>
        </w:rPr>
        <w:t xml:space="preserve">„Formularz oferty” w pierwszym polu („Wypełniony formularz oferty”). W kolejnym polu („Załączniki i inne dokumenty przedstawione w ofercie przez Wykonawcę”) </w:t>
      </w:r>
      <w:r w:rsidRPr="005F1DEC">
        <w:rPr>
          <w:rFonts w:asciiTheme="minorHAnsi" w:hAnsiTheme="minorHAnsi" w:cstheme="minorHAnsi"/>
        </w:rPr>
        <w:t>W</w:t>
      </w:r>
      <w:r w:rsidR="00592E98" w:rsidRPr="005F1DEC">
        <w:rPr>
          <w:rFonts w:asciiTheme="minorHAnsi" w:hAnsiTheme="minorHAnsi" w:cstheme="minorHAnsi"/>
        </w:rPr>
        <w:t>ykonawca dodaje pozostałe pliki stanowiące ofertę lub składane wraz z ofertą</w:t>
      </w:r>
      <w:r w:rsidRPr="005F1DEC">
        <w:rPr>
          <w:rFonts w:asciiTheme="minorHAnsi" w:hAnsiTheme="minorHAnsi" w:cstheme="minorHAnsi"/>
        </w:rPr>
        <w:t>, a w</w:t>
      </w:r>
      <w:r w:rsidR="002B5EEC" w:rsidRPr="005F1DEC">
        <w:rPr>
          <w:rFonts w:asciiTheme="minorHAnsi" w:hAnsiTheme="minorHAnsi" w:cstheme="minorHAnsi"/>
        </w:rPr>
        <w:t xml:space="preserve"> przypadku podpisania pliku oferty podpisem typu zewnętrznego,</w:t>
      </w:r>
      <w:r w:rsidRPr="005F1DEC">
        <w:rPr>
          <w:rFonts w:asciiTheme="minorHAnsi" w:hAnsiTheme="minorHAnsi" w:cstheme="minorHAnsi"/>
        </w:rPr>
        <w:t xml:space="preserve"> również</w:t>
      </w:r>
      <w:r w:rsidR="002B5EEC" w:rsidRPr="005F1DEC">
        <w:rPr>
          <w:rFonts w:asciiTheme="minorHAnsi" w:hAnsiTheme="minorHAnsi" w:cstheme="minorHAnsi"/>
        </w:rPr>
        <w:t xml:space="preserve"> plik</w:t>
      </w:r>
      <w:r w:rsidRPr="005F1DEC">
        <w:rPr>
          <w:rFonts w:asciiTheme="minorHAnsi" w:hAnsiTheme="minorHAnsi" w:cstheme="minorHAnsi"/>
        </w:rPr>
        <w:t xml:space="preserve"> z podpisem oferty, zgodnie z pkt. b) powyżej. </w:t>
      </w:r>
      <w:r w:rsidR="00A02120" w:rsidRPr="001A251D">
        <w:rPr>
          <w:rFonts w:asciiTheme="minorHAnsi" w:hAnsiTheme="minorHAnsi" w:cstheme="minorHAnsi"/>
          <w:color w:val="000000"/>
        </w:rPr>
        <w:t xml:space="preserve">System sprawdza, czy złożone pliki są podpisane </w:t>
      </w:r>
      <w:r w:rsidR="00566469" w:rsidRPr="001A251D">
        <w:rPr>
          <w:rFonts w:asciiTheme="minorHAnsi" w:hAnsiTheme="minorHAnsi" w:cstheme="minorHAnsi"/>
          <w:color w:val="000000"/>
        </w:rPr>
        <w:br/>
      </w:r>
      <w:r w:rsidR="00A02120" w:rsidRPr="001A251D">
        <w:rPr>
          <w:rFonts w:asciiTheme="minorHAnsi" w:hAnsiTheme="minorHAnsi" w:cstheme="minorHAnsi"/>
          <w:color w:val="000000"/>
        </w:rPr>
        <w:t xml:space="preserve">i automatycznie je szyfruje, jednocześnie informując o tym </w:t>
      </w:r>
      <w:r w:rsidRPr="001A251D">
        <w:rPr>
          <w:rFonts w:asciiTheme="minorHAnsi" w:hAnsiTheme="minorHAnsi" w:cstheme="minorHAnsi"/>
          <w:color w:val="000000"/>
        </w:rPr>
        <w:t>W</w:t>
      </w:r>
      <w:r w:rsidR="00A02120" w:rsidRPr="001A251D">
        <w:rPr>
          <w:rFonts w:asciiTheme="minorHAnsi" w:hAnsiTheme="minorHAnsi" w:cstheme="minorHAnsi"/>
          <w:color w:val="000000"/>
        </w:rPr>
        <w:t xml:space="preserve">ykonawcę. Potwierdzenie czasu przekazania i odbioru oferty znajduje się w Elektronicznym Potwierdzeniu Przesłania (EPP) i Elektronicznym Potwierdzeniu Odebrania (EPO). EPP i EPO dostępne są dla zalogowanego Wykonawcy w zakładce „Oferty/Wnioski”. </w:t>
      </w:r>
    </w:p>
    <w:p w14:paraId="4FBF9710" w14:textId="655D5ED5" w:rsidR="00090CAC" w:rsidRPr="005F1DEC" w:rsidRDefault="007D3122" w:rsidP="009F0E42">
      <w:pPr>
        <w:pStyle w:val="Akapitzlist"/>
        <w:numPr>
          <w:ilvl w:val="0"/>
          <w:numId w:val="14"/>
        </w:numPr>
        <w:spacing w:line="276" w:lineRule="auto"/>
        <w:ind w:left="567" w:hanging="425"/>
        <w:jc w:val="both"/>
        <w:rPr>
          <w:rFonts w:asciiTheme="minorHAnsi" w:hAnsiTheme="minorHAnsi" w:cstheme="minorHAnsi"/>
        </w:rPr>
      </w:pPr>
      <w:r w:rsidRPr="005F1DEC">
        <w:rPr>
          <w:rFonts w:asciiTheme="minorHAnsi" w:hAnsiTheme="minorHAnsi" w:cstheme="minorHAnsi"/>
        </w:rPr>
        <w:t xml:space="preserve">Jeżeli </w:t>
      </w:r>
      <w:r w:rsidR="008B1FBF" w:rsidRPr="005F1DEC">
        <w:rPr>
          <w:rFonts w:asciiTheme="minorHAnsi" w:hAnsiTheme="minorHAnsi" w:cstheme="minorHAnsi"/>
        </w:rPr>
        <w:t xml:space="preserve">wraz z ofertą składane są </w:t>
      </w:r>
      <w:r w:rsidRPr="005F1DEC">
        <w:rPr>
          <w:rFonts w:asciiTheme="minorHAnsi" w:hAnsiTheme="minorHAnsi" w:cstheme="minorHAnsi"/>
        </w:rPr>
        <w:t>dokumenty elektroniczne, przekazywane przy użyciu środków komunikacji elektronicznej, zawierają</w:t>
      </w:r>
      <w:r w:rsidR="007C3E96" w:rsidRPr="005F1DEC">
        <w:rPr>
          <w:rFonts w:asciiTheme="minorHAnsi" w:hAnsiTheme="minorHAnsi" w:cstheme="minorHAnsi"/>
        </w:rPr>
        <w:t>ce</w:t>
      </w:r>
      <w:r w:rsidRPr="005F1DEC">
        <w:rPr>
          <w:rFonts w:asciiTheme="minorHAnsi" w:hAnsiTheme="minorHAnsi" w:cstheme="minorHAnsi"/>
        </w:rPr>
        <w:t xml:space="preserve"> informacje stanowiące tajemnicę przedsiębiorstwa w rozumieniu przepisów ustawy z dnia 16 kwietnia 1993 r. </w:t>
      </w:r>
      <w:r w:rsidR="00CA0C88" w:rsidRPr="005F1DEC">
        <w:rPr>
          <w:rFonts w:asciiTheme="minorHAnsi" w:hAnsiTheme="minorHAnsi" w:cstheme="minorHAnsi"/>
        </w:rPr>
        <w:br/>
      </w:r>
      <w:r w:rsidRPr="005F1DEC">
        <w:rPr>
          <w:rFonts w:asciiTheme="minorHAnsi" w:hAnsiTheme="minorHAnsi" w:cstheme="minorHAnsi"/>
        </w:rPr>
        <w:t>o zwalczaniu nieuczciwej konkurencji (</w:t>
      </w:r>
      <w:r w:rsidR="00C23962" w:rsidRPr="005249E2">
        <w:rPr>
          <w:rFonts w:asciiTheme="minorHAnsi" w:hAnsiTheme="minorHAnsi" w:cstheme="minorHAnsi"/>
        </w:rPr>
        <w:t>Dz. U. z 202</w:t>
      </w:r>
      <w:r w:rsidR="00C23962">
        <w:rPr>
          <w:rFonts w:asciiTheme="minorHAnsi" w:hAnsiTheme="minorHAnsi" w:cstheme="minorHAnsi"/>
        </w:rPr>
        <w:t>3</w:t>
      </w:r>
      <w:r w:rsidR="00C23962" w:rsidRPr="005249E2">
        <w:rPr>
          <w:rFonts w:asciiTheme="minorHAnsi" w:hAnsiTheme="minorHAnsi" w:cstheme="minorHAnsi"/>
        </w:rPr>
        <w:t xml:space="preserve"> r. poz.</w:t>
      </w:r>
      <w:r w:rsidR="00C23962">
        <w:rPr>
          <w:rFonts w:asciiTheme="minorHAnsi" w:hAnsiTheme="minorHAnsi" w:cstheme="minorHAnsi"/>
        </w:rPr>
        <w:t xml:space="preserve"> </w:t>
      </w:r>
      <w:r w:rsidR="00C23962" w:rsidRPr="005249E2">
        <w:rPr>
          <w:rFonts w:asciiTheme="minorHAnsi" w:hAnsiTheme="minorHAnsi" w:cstheme="minorHAnsi"/>
        </w:rPr>
        <w:t>1</w:t>
      </w:r>
      <w:r w:rsidR="00C23962">
        <w:rPr>
          <w:rFonts w:asciiTheme="minorHAnsi" w:hAnsiTheme="minorHAnsi" w:cstheme="minorHAnsi"/>
        </w:rPr>
        <w:t>233</w:t>
      </w:r>
      <w:r w:rsidRPr="005F1DEC">
        <w:rPr>
          <w:rFonts w:asciiTheme="minorHAnsi" w:hAnsiTheme="minorHAnsi" w:cstheme="minorHAnsi"/>
        </w:rPr>
        <w:t xml:space="preserve">), </w:t>
      </w:r>
      <w:r w:rsidR="007C3E96" w:rsidRPr="005F1DEC">
        <w:rPr>
          <w:rFonts w:asciiTheme="minorHAnsi" w:hAnsiTheme="minorHAnsi" w:cstheme="minorHAnsi"/>
        </w:rPr>
        <w:t xml:space="preserve">zaleca się, aby </w:t>
      </w:r>
      <w:r w:rsidRPr="005F1DEC">
        <w:rPr>
          <w:rFonts w:asciiTheme="minorHAnsi" w:hAnsiTheme="minorHAnsi" w:cstheme="minorHAnsi"/>
        </w:rPr>
        <w:t>Wykonawca, w celu utrzymania w poufności tych informacji, przekaz</w:t>
      </w:r>
      <w:r w:rsidR="007C3E96" w:rsidRPr="005F1DEC">
        <w:rPr>
          <w:rFonts w:asciiTheme="minorHAnsi" w:hAnsiTheme="minorHAnsi" w:cstheme="minorHAnsi"/>
        </w:rPr>
        <w:t>ał</w:t>
      </w:r>
      <w:r w:rsidRPr="005F1DEC">
        <w:rPr>
          <w:rFonts w:asciiTheme="minorHAnsi" w:hAnsiTheme="minorHAnsi" w:cstheme="minorHAnsi"/>
        </w:rPr>
        <w:t xml:space="preserve"> je w wydzielonym i odpowiednio oznaczonym pliku, wraz z jednoczesnym zaznaczeniem </w:t>
      </w:r>
      <w:r w:rsidR="008B1FBF" w:rsidRPr="005F1DEC">
        <w:rPr>
          <w:rFonts w:asciiTheme="minorHAnsi" w:hAnsiTheme="minorHAnsi" w:cstheme="minorHAnsi"/>
        </w:rPr>
        <w:t xml:space="preserve">w nazwie pliku </w:t>
      </w:r>
      <w:r w:rsidRPr="005F1DEC">
        <w:rPr>
          <w:rFonts w:asciiTheme="minorHAnsi" w:hAnsiTheme="minorHAnsi" w:cstheme="minorHAnsi"/>
        </w:rPr>
        <w:t>„</w:t>
      </w:r>
      <w:r w:rsidR="008B1FBF" w:rsidRPr="005F1DEC">
        <w:rPr>
          <w:rFonts w:asciiTheme="minorHAnsi" w:hAnsiTheme="minorHAnsi" w:cstheme="minorHAnsi"/>
        </w:rPr>
        <w:t xml:space="preserve">Dokument </w:t>
      </w:r>
      <w:r w:rsidRPr="005F1DEC">
        <w:rPr>
          <w:rFonts w:asciiTheme="minorHAnsi" w:hAnsiTheme="minorHAnsi" w:cstheme="minorHAnsi"/>
        </w:rPr>
        <w:t xml:space="preserve"> stanowiący tajemnicę przedsiębiorstwa”.</w:t>
      </w:r>
      <w:r w:rsidR="00090CAC" w:rsidRPr="005F1DEC">
        <w:rPr>
          <w:rFonts w:asciiTheme="minorHAnsi" w:hAnsiTheme="minorHAnsi" w:cstheme="minorHAnsi"/>
          <w:b/>
        </w:rPr>
        <w:t xml:space="preserve"> </w:t>
      </w:r>
      <w:r w:rsidR="00090CAC" w:rsidRPr="001A251D">
        <w:rPr>
          <w:rFonts w:asciiTheme="minorHAnsi" w:hAnsiTheme="minorHAnsi" w:cstheme="minorHAnsi"/>
          <w:color w:val="000000"/>
        </w:rPr>
        <w:t xml:space="preserve">Zarówno załącznik stanowiący tajemnicę przedsiębiorstwa jak i uzasadnienie zastrzeżenia tajemnicy przedsiębiorstwa należy dodać w polu „Załączniki i inne dokumenty przedstawione w ofercie przez Wykonawcę”. </w:t>
      </w:r>
    </w:p>
    <w:p w14:paraId="30C73336" w14:textId="77777777" w:rsidR="00775405" w:rsidRPr="005F1DEC" w:rsidRDefault="007D3122" w:rsidP="009F0E42">
      <w:pPr>
        <w:pStyle w:val="Akapitzlist"/>
        <w:numPr>
          <w:ilvl w:val="0"/>
          <w:numId w:val="14"/>
        </w:numPr>
        <w:spacing w:line="276" w:lineRule="auto"/>
        <w:ind w:left="567" w:hanging="425"/>
        <w:rPr>
          <w:rFonts w:asciiTheme="minorHAnsi" w:hAnsiTheme="minorHAnsi" w:cstheme="minorHAnsi"/>
        </w:rPr>
      </w:pPr>
      <w:r w:rsidRPr="005F1DEC">
        <w:rPr>
          <w:rFonts w:asciiTheme="minorHAnsi" w:hAnsiTheme="minorHAnsi" w:cstheme="minorHAnsi"/>
        </w:rPr>
        <w:t xml:space="preserve">Oferta może być złożona tylko do upływu terminu składania ofert. </w:t>
      </w:r>
    </w:p>
    <w:p w14:paraId="650479F4" w14:textId="79EA75D5" w:rsidR="00775405" w:rsidRPr="005F1DEC" w:rsidRDefault="007D3122" w:rsidP="009F0E42">
      <w:pPr>
        <w:pStyle w:val="Akapitzlist"/>
        <w:numPr>
          <w:ilvl w:val="0"/>
          <w:numId w:val="14"/>
        </w:numPr>
        <w:spacing w:line="276" w:lineRule="auto"/>
        <w:ind w:left="567" w:hanging="425"/>
        <w:jc w:val="both"/>
        <w:rPr>
          <w:rFonts w:asciiTheme="minorHAnsi" w:hAnsiTheme="minorHAnsi" w:cstheme="minorHAnsi"/>
        </w:rPr>
      </w:pPr>
      <w:r w:rsidRPr="005F1DEC">
        <w:rPr>
          <w:rFonts w:asciiTheme="minorHAnsi" w:hAnsiTheme="minorHAnsi" w:cstheme="minorHAnsi"/>
        </w:rPr>
        <w:t xml:space="preserve">Wykonawca może przed upływem terminu do składania ofert </w:t>
      </w:r>
      <w:r w:rsidRPr="005F1DEC">
        <w:rPr>
          <w:rFonts w:asciiTheme="minorHAnsi" w:hAnsiTheme="minorHAnsi" w:cstheme="minorHAnsi"/>
          <w:u w:val="single"/>
        </w:rPr>
        <w:t>wycofać ofertę</w:t>
      </w:r>
      <w:r w:rsidR="00A02120" w:rsidRPr="005F1DEC">
        <w:rPr>
          <w:rFonts w:asciiTheme="minorHAnsi" w:hAnsiTheme="minorHAnsi" w:cstheme="minorHAnsi"/>
          <w:u w:val="single"/>
        </w:rPr>
        <w:t xml:space="preserve">. </w:t>
      </w:r>
      <w:r w:rsidRPr="005F1DEC">
        <w:rPr>
          <w:rFonts w:asciiTheme="minorHAnsi" w:hAnsiTheme="minorHAnsi" w:cstheme="minorHAnsi"/>
          <w:u w:val="single"/>
        </w:rPr>
        <w:t xml:space="preserve"> </w:t>
      </w:r>
      <w:r w:rsidR="005249E2" w:rsidRPr="005F1DEC">
        <w:rPr>
          <w:rFonts w:asciiTheme="minorHAnsi" w:hAnsiTheme="minorHAnsi" w:cstheme="minorHAnsi"/>
          <w:u w:val="single"/>
        </w:rPr>
        <w:t>Wykonawca wycofuje ofertę w zakładce „Oferty/wnioski” używając przycisku „Wycofaj ofertę”.</w:t>
      </w:r>
    </w:p>
    <w:p w14:paraId="5905E7EF" w14:textId="39C2C30C" w:rsidR="00384040" w:rsidRPr="00384040" w:rsidRDefault="005249E2" w:rsidP="009F0E42">
      <w:pPr>
        <w:pStyle w:val="Akapitzlist"/>
        <w:numPr>
          <w:ilvl w:val="0"/>
          <w:numId w:val="14"/>
        </w:numPr>
        <w:spacing w:line="276" w:lineRule="auto"/>
        <w:ind w:left="567" w:hanging="425"/>
        <w:jc w:val="both"/>
        <w:rPr>
          <w:rFonts w:asciiTheme="minorHAnsi" w:hAnsiTheme="minorHAnsi" w:cstheme="minorHAnsi"/>
        </w:rPr>
      </w:pPr>
      <w:r w:rsidRPr="005F1DEC">
        <w:rPr>
          <w:rFonts w:asciiTheme="minorHAnsi" w:hAnsiTheme="minorHAnsi" w:cstheme="minorHAnsi"/>
        </w:rPr>
        <w:t>Maksymalny łączny rozmiar plików stanowiących ofertę lub składanych wraz z ofertą to 250 MB.</w:t>
      </w:r>
    </w:p>
    <w:p w14:paraId="607FE292" w14:textId="5EAD2C51" w:rsidR="00B05CE7" w:rsidRPr="005F1DEC" w:rsidRDefault="002C00E8" w:rsidP="009F0E42">
      <w:pPr>
        <w:pStyle w:val="Akapitzlist"/>
        <w:numPr>
          <w:ilvl w:val="3"/>
          <w:numId w:val="33"/>
        </w:numPr>
        <w:tabs>
          <w:tab w:val="left" w:pos="709"/>
        </w:tabs>
        <w:spacing w:line="276" w:lineRule="auto"/>
        <w:ind w:left="567" w:hanging="425"/>
        <w:jc w:val="both"/>
        <w:rPr>
          <w:rFonts w:asciiTheme="minorHAnsi" w:hAnsiTheme="minorHAnsi" w:cstheme="minorHAnsi"/>
        </w:rPr>
      </w:pPr>
      <w:r w:rsidRPr="005F1DEC">
        <w:rPr>
          <w:rFonts w:asciiTheme="minorHAnsi" w:hAnsiTheme="minorHAnsi" w:cstheme="minorHAnsi"/>
        </w:rPr>
        <w:lastRenderedPageBreak/>
        <w:t xml:space="preserve">Komunikacja w postępowaniu, </w:t>
      </w:r>
      <w:r w:rsidRPr="005F1DEC">
        <w:rPr>
          <w:rFonts w:asciiTheme="minorHAnsi" w:hAnsiTheme="minorHAnsi" w:cstheme="minorHAnsi"/>
          <w:b/>
        </w:rPr>
        <w:t>z wyłączeniem składania ofert</w:t>
      </w:r>
      <w:r w:rsidRPr="005F1DEC">
        <w:rPr>
          <w:rFonts w:asciiTheme="minorHAnsi" w:hAnsiTheme="minorHAnsi" w:cstheme="minorHAnsi"/>
        </w:rPr>
        <w:t xml:space="preserve">, odbywa się drogą elektroniczną za pośrednictwem formularzy do komunikacji dostępnych w zakładce „Formularze” („Formularze do komunikacji”). </w:t>
      </w:r>
    </w:p>
    <w:p w14:paraId="3CFC05B8" w14:textId="1528BA6B" w:rsidR="002C00E8" w:rsidRPr="005F1DEC" w:rsidRDefault="002C00E8" w:rsidP="00384040">
      <w:pPr>
        <w:pStyle w:val="Akapitzlist"/>
        <w:tabs>
          <w:tab w:val="left" w:pos="567"/>
        </w:tabs>
        <w:spacing w:line="276" w:lineRule="auto"/>
        <w:ind w:left="567"/>
        <w:jc w:val="both"/>
        <w:rPr>
          <w:rFonts w:asciiTheme="minorHAnsi" w:hAnsiTheme="minorHAnsi" w:cstheme="minorHAnsi"/>
        </w:rPr>
      </w:pPr>
      <w:r w:rsidRPr="005F1DEC">
        <w:rPr>
          <w:rFonts w:asciiTheme="minorHAnsi" w:hAnsiTheme="minorHAnsi" w:cstheme="minorHAnsi"/>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 przypadku załączników</w:t>
      </w:r>
      <w:r w:rsidR="00B05CE7" w:rsidRPr="005F1DEC">
        <w:rPr>
          <w:rFonts w:asciiTheme="minorHAnsi" w:hAnsiTheme="minorHAnsi" w:cstheme="minorHAnsi"/>
        </w:rPr>
        <w:t xml:space="preserve"> przekazywanych za pośrednictwem „Formularza do komunikacji”</w:t>
      </w:r>
      <w:r w:rsidRPr="005F1DEC">
        <w:rPr>
          <w:rFonts w:asciiTheme="minorHAnsi" w:hAnsiTheme="minorHAnsi" w:cstheme="minorHAnsi"/>
        </w:rPr>
        <w:t xml:space="preserve">, które są zgodnie z ustawą </w:t>
      </w:r>
      <w:proofErr w:type="spellStart"/>
      <w:r w:rsidRPr="005F1DEC">
        <w:rPr>
          <w:rFonts w:asciiTheme="minorHAnsi" w:hAnsiTheme="minorHAnsi" w:cstheme="minorHAnsi"/>
        </w:rPr>
        <w:t>Pzp</w:t>
      </w:r>
      <w:proofErr w:type="spellEnd"/>
      <w:r w:rsidRPr="005F1DEC">
        <w:rPr>
          <w:rFonts w:asciiTheme="minorHAnsi" w:hAnsiTheme="minorHAnsi" w:cstheme="minorHAnsi"/>
        </w:rPr>
        <w:t xml:space="preserve"> lub rozporządzeniem Prezesa Rady Ministrów w sprawie wymagań dla dokumentów elektronicznych opatrzone kwalifikowanym podpisem elektronicznym,</w:t>
      </w:r>
      <w:r w:rsidR="00B05CE7" w:rsidRPr="005F1DEC">
        <w:rPr>
          <w:rFonts w:asciiTheme="minorHAnsi" w:hAnsiTheme="minorHAnsi" w:cstheme="minorHAnsi"/>
        </w:rPr>
        <w:t xml:space="preserve"> </w:t>
      </w:r>
      <w:r w:rsidRPr="005F1DEC">
        <w:rPr>
          <w:rFonts w:asciiTheme="minorHAnsi" w:hAnsiTheme="minorHAnsi" w:cstheme="minorHAnsi"/>
        </w:rPr>
        <w:t xml:space="preserve">mogą być </w:t>
      </w:r>
      <w:r w:rsidR="00B05CE7" w:rsidRPr="005F1DEC">
        <w:rPr>
          <w:rFonts w:asciiTheme="minorHAnsi" w:hAnsiTheme="minorHAnsi" w:cstheme="minorHAnsi"/>
        </w:rPr>
        <w:t xml:space="preserve">one </w:t>
      </w:r>
      <w:r w:rsidRPr="005F1DEC">
        <w:rPr>
          <w:rFonts w:asciiTheme="minorHAnsi" w:hAnsiTheme="minorHAnsi" w:cstheme="minorHAnsi"/>
        </w:rPr>
        <w:t xml:space="preserve">opatrzone, zgodnie z wyborem wykonawcy/wykonawcy wspólnie ubiegającego się </w:t>
      </w:r>
      <w:r w:rsidR="00083B55" w:rsidRPr="005F1DEC">
        <w:rPr>
          <w:rFonts w:asciiTheme="minorHAnsi" w:hAnsiTheme="minorHAnsi" w:cstheme="minorHAnsi"/>
        </w:rPr>
        <w:br/>
      </w:r>
      <w:r w:rsidRPr="005F1DEC">
        <w:rPr>
          <w:rFonts w:asciiTheme="minorHAnsi" w:hAnsiTheme="minorHAnsi" w:cstheme="minorHAnsi"/>
        </w:rPr>
        <w:t xml:space="preserve">o udzielenie zamówienia/podmiotu udostępniającego zasoby, podpisem typu zewnętrznego lub wewnętrznego. W zależności od rodzaju podpisu i jego typu (zewnętrzny, wewnętrzny) dodaje się uprzednio podpisane dokumenty wraz </w:t>
      </w:r>
      <w:r w:rsidR="00083B55" w:rsidRPr="005F1DEC">
        <w:rPr>
          <w:rFonts w:asciiTheme="minorHAnsi" w:hAnsiTheme="minorHAnsi" w:cstheme="minorHAnsi"/>
        </w:rPr>
        <w:br/>
      </w:r>
      <w:r w:rsidRPr="005F1DEC">
        <w:rPr>
          <w:rFonts w:asciiTheme="minorHAnsi" w:hAnsiTheme="minorHAnsi" w:cstheme="minorHAnsi"/>
        </w:rPr>
        <w:t>z wygenerowanym plikiem podpisu (typ zewnętrzny) lub dokument z wszytym podpisem (typ wewnętrzny).</w:t>
      </w:r>
    </w:p>
    <w:p w14:paraId="4D50836B" w14:textId="5686AE79" w:rsidR="002C00E8" w:rsidRPr="005F1DEC" w:rsidRDefault="002C00E8" w:rsidP="009F0E42">
      <w:pPr>
        <w:pStyle w:val="Akapitzlist"/>
        <w:numPr>
          <w:ilvl w:val="3"/>
          <w:numId w:val="33"/>
        </w:numPr>
        <w:tabs>
          <w:tab w:val="left" w:pos="709"/>
        </w:tabs>
        <w:spacing w:line="276" w:lineRule="auto"/>
        <w:ind w:left="567" w:hanging="425"/>
        <w:jc w:val="both"/>
        <w:rPr>
          <w:rFonts w:asciiTheme="minorHAnsi" w:hAnsiTheme="minorHAnsi" w:cstheme="minorHAnsi"/>
        </w:rPr>
      </w:pPr>
      <w:r w:rsidRPr="005F1DEC">
        <w:rPr>
          <w:rFonts w:asciiTheme="minorHAnsi" w:hAnsiTheme="minorHAnsi" w:cstheme="minorHAnsi"/>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00B05CE7" w:rsidRPr="005F1DEC">
        <w:rPr>
          <w:rFonts w:asciiTheme="minorHAnsi" w:hAnsiTheme="minorHAnsi" w:cstheme="minorHAnsi"/>
        </w:rPr>
        <w:t>,</w:t>
      </w:r>
      <w:r w:rsidRPr="005F1DEC">
        <w:rPr>
          <w:rFonts w:asciiTheme="minorHAnsi" w:hAnsiTheme="minorHAnsi" w:cstheme="minorHAnsi"/>
        </w:rPr>
        <w:t xml:space="preserve"> wystarczające jest posiadanie tzw. konta uproszczonego na Platformie </w:t>
      </w:r>
      <w:r w:rsidR="00083B55" w:rsidRPr="005F1DEC">
        <w:rPr>
          <w:rFonts w:asciiTheme="minorHAnsi" w:hAnsiTheme="minorHAnsi" w:cstheme="minorHAnsi"/>
        </w:rPr>
        <w:br/>
      </w:r>
      <w:r w:rsidRPr="005F1DEC">
        <w:rPr>
          <w:rFonts w:asciiTheme="minorHAnsi" w:hAnsiTheme="minorHAnsi" w:cstheme="minorHAnsi"/>
        </w:rPr>
        <w:t>e-Zamówienia.</w:t>
      </w:r>
    </w:p>
    <w:p w14:paraId="1D972CCE" w14:textId="650E93E4" w:rsidR="002C00E8" w:rsidRPr="005F1DEC" w:rsidRDefault="002C00E8" w:rsidP="009F0E42">
      <w:pPr>
        <w:pStyle w:val="Akapitzlist"/>
        <w:numPr>
          <w:ilvl w:val="3"/>
          <w:numId w:val="33"/>
        </w:numPr>
        <w:tabs>
          <w:tab w:val="left" w:pos="709"/>
        </w:tabs>
        <w:spacing w:line="276" w:lineRule="auto"/>
        <w:ind w:left="567" w:hanging="425"/>
        <w:jc w:val="both"/>
        <w:rPr>
          <w:rFonts w:asciiTheme="minorHAnsi" w:hAnsiTheme="minorHAnsi" w:cstheme="minorHAnsi"/>
        </w:rPr>
      </w:pPr>
      <w:r w:rsidRPr="005F1DEC">
        <w:rPr>
          <w:rFonts w:asciiTheme="minorHAnsi" w:hAnsiTheme="minorHAnsi" w:cstheme="minorHAnsi"/>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3" w:history="1">
        <w:r w:rsidR="008F116A" w:rsidRPr="005B207E">
          <w:rPr>
            <w:rStyle w:val="Hipercze"/>
            <w:rFonts w:asciiTheme="minorHAnsi" w:hAnsiTheme="minorHAnsi" w:cstheme="minorHAnsi"/>
          </w:rPr>
          <w:t>https://ezamowienia.gov.pl</w:t>
        </w:r>
      </w:hyperlink>
      <w:r w:rsidR="008F116A">
        <w:rPr>
          <w:rFonts w:asciiTheme="minorHAnsi" w:hAnsiTheme="minorHAnsi" w:cstheme="minorHAnsi"/>
        </w:rPr>
        <w:t xml:space="preserve"> </w:t>
      </w:r>
      <w:r w:rsidRPr="005F1DEC">
        <w:rPr>
          <w:rFonts w:asciiTheme="minorHAnsi" w:hAnsiTheme="minorHAnsi" w:cstheme="minorHAnsi"/>
        </w:rPr>
        <w:t xml:space="preserve"> </w:t>
      </w:r>
      <w:r w:rsidR="00083B55" w:rsidRPr="005F1DEC">
        <w:rPr>
          <w:rFonts w:asciiTheme="minorHAnsi" w:hAnsiTheme="minorHAnsi" w:cstheme="minorHAnsi"/>
        </w:rPr>
        <w:br/>
      </w:r>
      <w:r w:rsidRPr="005F1DEC">
        <w:rPr>
          <w:rFonts w:asciiTheme="minorHAnsi" w:hAnsiTheme="minorHAnsi" w:cstheme="minorHAnsi"/>
        </w:rPr>
        <w:t>w zakładce „Zgłoś problem”.</w:t>
      </w:r>
    </w:p>
    <w:p w14:paraId="0754E912" w14:textId="4C942D66" w:rsidR="00F751B7" w:rsidRPr="005F1DEC" w:rsidRDefault="00F751B7" w:rsidP="009F0E42">
      <w:pPr>
        <w:pStyle w:val="Akapitzlist"/>
        <w:numPr>
          <w:ilvl w:val="3"/>
          <w:numId w:val="33"/>
        </w:numPr>
        <w:tabs>
          <w:tab w:val="left" w:pos="709"/>
        </w:tabs>
        <w:spacing w:line="276" w:lineRule="auto"/>
        <w:ind w:left="567" w:hanging="425"/>
        <w:jc w:val="both"/>
        <w:rPr>
          <w:rFonts w:asciiTheme="minorHAnsi" w:hAnsiTheme="minorHAnsi" w:cstheme="minorHAnsi"/>
        </w:rPr>
      </w:pPr>
      <w:r w:rsidRPr="005F1DEC">
        <w:rPr>
          <w:rFonts w:asciiTheme="minorHAnsi" w:hAnsiTheme="minorHAnsi" w:cstheme="minorHAnsi"/>
        </w:rPr>
        <w:t>W uzasadnionych przypadkach</w:t>
      </w:r>
      <w:r w:rsidR="0006539F" w:rsidRPr="005F1DEC">
        <w:rPr>
          <w:rFonts w:asciiTheme="minorHAnsi" w:hAnsiTheme="minorHAnsi" w:cstheme="minorHAnsi"/>
        </w:rPr>
        <w:t>, w szczególności</w:t>
      </w:r>
      <w:r w:rsidRPr="005F1DEC">
        <w:rPr>
          <w:rFonts w:asciiTheme="minorHAnsi" w:hAnsiTheme="minorHAnsi" w:cstheme="minorHAnsi"/>
        </w:rPr>
        <w:t xml:space="preserve"> uniemożliwiających komunikację Wykonawcy i Zamawiającego za pośrednictwem Platformy e-Zamówienia, Zamawiający dopuszcza komunikację za pomocą poczty elektronicznej na adres </w:t>
      </w:r>
      <w:r w:rsidR="003F5F65" w:rsidRPr="005F1DEC">
        <w:rPr>
          <w:rFonts w:asciiTheme="minorHAnsi" w:hAnsiTheme="minorHAnsi" w:cstheme="minorHAnsi"/>
        </w:rPr>
        <w:t>wskazany w pkt. 27 poniżej</w:t>
      </w:r>
      <w:r w:rsidRPr="005F1DEC">
        <w:rPr>
          <w:rFonts w:asciiTheme="minorHAnsi" w:hAnsiTheme="minorHAnsi" w:cstheme="minorHAnsi"/>
        </w:rPr>
        <w:t xml:space="preserve"> (</w:t>
      </w:r>
      <w:r w:rsidRPr="005F1DEC">
        <w:rPr>
          <w:rFonts w:asciiTheme="minorHAnsi" w:hAnsiTheme="minorHAnsi" w:cstheme="minorHAnsi"/>
          <w:b/>
        </w:rPr>
        <w:t>nie dotyczy składania ofert</w:t>
      </w:r>
      <w:r w:rsidRPr="005F1DEC">
        <w:rPr>
          <w:rFonts w:asciiTheme="minorHAnsi" w:hAnsiTheme="minorHAnsi" w:cstheme="minorHAnsi"/>
        </w:rPr>
        <w:t>).</w:t>
      </w:r>
    </w:p>
    <w:p w14:paraId="5FD483D5" w14:textId="17BFB5F1" w:rsidR="007E22EE" w:rsidRPr="005F1DEC" w:rsidRDefault="007D3122" w:rsidP="009F0E42">
      <w:pPr>
        <w:pStyle w:val="Akapitzlist"/>
        <w:numPr>
          <w:ilvl w:val="3"/>
          <w:numId w:val="33"/>
        </w:numPr>
        <w:tabs>
          <w:tab w:val="left" w:pos="709"/>
        </w:tabs>
        <w:spacing w:line="276" w:lineRule="auto"/>
        <w:ind w:left="567" w:hanging="425"/>
        <w:jc w:val="both"/>
        <w:rPr>
          <w:rFonts w:asciiTheme="minorHAnsi" w:hAnsiTheme="minorHAnsi" w:cstheme="minorHAnsi"/>
        </w:rPr>
      </w:pPr>
      <w:r w:rsidRPr="005F1DEC">
        <w:rPr>
          <w:rFonts w:asciiTheme="minorHAnsi" w:hAnsiTheme="minorHAnsi" w:cstheme="minorHAnsi"/>
        </w:rPr>
        <w:t>Sposób sporządzenia dokumentów elektronicznych musi być zgod</w:t>
      </w:r>
      <w:r w:rsidR="00C029B8" w:rsidRPr="005F1DEC">
        <w:rPr>
          <w:rFonts w:asciiTheme="minorHAnsi" w:hAnsiTheme="minorHAnsi" w:cstheme="minorHAnsi"/>
        </w:rPr>
        <w:t>n</w:t>
      </w:r>
      <w:r w:rsidRPr="005F1DEC">
        <w:rPr>
          <w:rFonts w:asciiTheme="minorHAnsi" w:hAnsiTheme="minorHAnsi" w:cstheme="minorHAnsi"/>
        </w:rPr>
        <w:t xml:space="preserve">y z wymaganiami określonymi w rozporządzeniu Prezesa Rady Ministrów z dnia 30 grudnia 2020 r. </w:t>
      </w:r>
      <w:r w:rsidR="00083B55" w:rsidRPr="005F1DEC">
        <w:rPr>
          <w:rFonts w:asciiTheme="minorHAnsi" w:hAnsiTheme="minorHAnsi" w:cstheme="minorHAnsi"/>
        </w:rPr>
        <w:br/>
      </w:r>
      <w:r w:rsidRPr="005F1DEC">
        <w:rPr>
          <w:rFonts w:asciiTheme="minorHAnsi" w:hAnsiTheme="minorHAnsi" w:cstheme="minorHAnsi"/>
        </w:rPr>
        <w:t xml:space="preserve">w sprawie sposobu sporządzania i przekazywania informacji oraz wymagań technicznych dla dokumentów elektronicznych oraz środków komunikacji elektronicznej </w:t>
      </w:r>
      <w:r w:rsidR="00083B55" w:rsidRPr="005F1DEC">
        <w:rPr>
          <w:rFonts w:asciiTheme="minorHAnsi" w:hAnsiTheme="minorHAnsi" w:cstheme="minorHAnsi"/>
        </w:rPr>
        <w:br/>
      </w:r>
      <w:r w:rsidRPr="005F1DEC">
        <w:rPr>
          <w:rFonts w:asciiTheme="minorHAnsi" w:hAnsiTheme="minorHAnsi" w:cstheme="minorHAnsi"/>
        </w:rPr>
        <w:t>w postępowaniu o udzielenie zamówienia</w:t>
      </w:r>
      <w:r w:rsidR="008629E7" w:rsidRPr="005F1DEC">
        <w:rPr>
          <w:rFonts w:asciiTheme="minorHAnsi" w:hAnsiTheme="minorHAnsi" w:cstheme="minorHAnsi"/>
        </w:rPr>
        <w:t xml:space="preserve"> publicznego lub konkursie (Dz</w:t>
      </w:r>
      <w:r w:rsidR="00AF6270" w:rsidRPr="005F1DEC">
        <w:rPr>
          <w:rFonts w:asciiTheme="minorHAnsi" w:hAnsiTheme="minorHAnsi" w:cstheme="minorHAnsi"/>
        </w:rPr>
        <w:t>.</w:t>
      </w:r>
      <w:r w:rsidR="008629E7" w:rsidRPr="005F1DEC">
        <w:rPr>
          <w:rFonts w:asciiTheme="minorHAnsi" w:hAnsiTheme="minorHAnsi" w:cstheme="minorHAnsi"/>
        </w:rPr>
        <w:t>U. 2020</w:t>
      </w:r>
      <w:r w:rsidR="00C23962">
        <w:rPr>
          <w:rFonts w:asciiTheme="minorHAnsi" w:hAnsiTheme="minorHAnsi" w:cstheme="minorHAnsi"/>
        </w:rPr>
        <w:t xml:space="preserve"> r. </w:t>
      </w:r>
      <w:r w:rsidR="008629E7" w:rsidRPr="005F1DEC">
        <w:rPr>
          <w:rFonts w:asciiTheme="minorHAnsi" w:hAnsiTheme="minorHAnsi" w:cstheme="minorHAnsi"/>
        </w:rPr>
        <w:t xml:space="preserve"> poz. 2452) oraz rozporządzeniu Ministra Rozwoju, Pracy i Technologii z dnia 23 grudnia 2020 r. w sprawie</w:t>
      </w:r>
      <w:r w:rsidR="008629E7" w:rsidRPr="001A251D">
        <w:rPr>
          <w:rFonts w:asciiTheme="minorHAnsi" w:hAnsiTheme="minorHAnsi" w:cstheme="minorHAnsi"/>
          <w:sz w:val="28"/>
          <w:szCs w:val="28"/>
        </w:rPr>
        <w:t xml:space="preserve"> </w:t>
      </w:r>
      <w:r w:rsidR="008629E7" w:rsidRPr="005F1DEC">
        <w:rPr>
          <w:rFonts w:asciiTheme="minorHAnsi" w:hAnsiTheme="minorHAnsi" w:cstheme="minorHAnsi"/>
        </w:rPr>
        <w:t>podmiotowych środków dowodowych oraz innych dokumentów lub oświadczeń, jakich może żądać zamawiający od wykonawcy (Dz. U.</w:t>
      </w:r>
      <w:r w:rsidR="00083B55" w:rsidRPr="005F1DEC">
        <w:rPr>
          <w:rFonts w:asciiTheme="minorHAnsi" w:hAnsiTheme="minorHAnsi" w:cstheme="minorHAnsi"/>
        </w:rPr>
        <w:t xml:space="preserve"> </w:t>
      </w:r>
      <w:r w:rsidR="008629E7" w:rsidRPr="005F1DEC">
        <w:rPr>
          <w:rFonts w:asciiTheme="minorHAnsi" w:hAnsiTheme="minorHAnsi" w:cstheme="minorHAnsi"/>
        </w:rPr>
        <w:t xml:space="preserve">z 2020 </w:t>
      </w:r>
      <w:r w:rsidR="00C23962">
        <w:rPr>
          <w:rFonts w:asciiTheme="minorHAnsi" w:hAnsiTheme="minorHAnsi" w:cstheme="minorHAnsi"/>
        </w:rPr>
        <w:t xml:space="preserve">r.  </w:t>
      </w:r>
      <w:r w:rsidR="008629E7" w:rsidRPr="005F1DEC">
        <w:rPr>
          <w:rFonts w:asciiTheme="minorHAnsi" w:hAnsiTheme="minorHAnsi" w:cstheme="minorHAnsi"/>
        </w:rPr>
        <w:t>poz. 2415).</w:t>
      </w:r>
    </w:p>
    <w:p w14:paraId="76D274DE" w14:textId="754FC684" w:rsidR="00A573E5" w:rsidRPr="005F1DEC" w:rsidRDefault="00A573E5" w:rsidP="009F0E42">
      <w:pPr>
        <w:pStyle w:val="Akapitzlist"/>
        <w:numPr>
          <w:ilvl w:val="3"/>
          <w:numId w:val="33"/>
        </w:numPr>
        <w:tabs>
          <w:tab w:val="left" w:pos="709"/>
        </w:tabs>
        <w:spacing w:line="276" w:lineRule="auto"/>
        <w:ind w:left="567" w:hanging="425"/>
        <w:jc w:val="both"/>
        <w:rPr>
          <w:rFonts w:asciiTheme="minorHAnsi" w:hAnsiTheme="minorHAnsi" w:cstheme="minorHAnsi"/>
        </w:rPr>
      </w:pPr>
      <w:r w:rsidRPr="005F1DEC">
        <w:rPr>
          <w:rFonts w:asciiTheme="minorHAnsi" w:hAnsiTheme="minorHAnsi" w:cstheme="minorHAnsi"/>
        </w:rPr>
        <w:lastRenderedPageBreak/>
        <w:t>Zamawiający nie przewiduje komunikowania się z Wykonawcami w inny sposób niż przy użyciu środków komunikacji elektronicznej, wskazanych w SWZ.</w:t>
      </w:r>
    </w:p>
    <w:p w14:paraId="02DA5779" w14:textId="77777777" w:rsidR="00A13C91" w:rsidRPr="005F1DEC" w:rsidRDefault="00A13C91" w:rsidP="009F0E42">
      <w:pPr>
        <w:pStyle w:val="Akapitzlist"/>
        <w:numPr>
          <w:ilvl w:val="3"/>
          <w:numId w:val="33"/>
        </w:numPr>
        <w:tabs>
          <w:tab w:val="left" w:pos="709"/>
        </w:tabs>
        <w:spacing w:line="276" w:lineRule="auto"/>
        <w:ind w:left="567" w:hanging="425"/>
        <w:jc w:val="both"/>
        <w:rPr>
          <w:rFonts w:asciiTheme="minorHAnsi" w:hAnsiTheme="minorHAnsi" w:cstheme="minorHAnsi"/>
        </w:rPr>
      </w:pPr>
      <w:r w:rsidRPr="005F1DEC">
        <w:rPr>
          <w:rFonts w:asciiTheme="minorHAnsi" w:hAnsiTheme="minorHAnsi" w:cstheme="minorHAnsi"/>
        </w:rPr>
        <w:t xml:space="preserve">Niniejsze postępowanie prowadzone jest w języku polskim. Zamawiający nie wymaga składania ofert w formie katalogów elektronicznych. </w:t>
      </w:r>
    </w:p>
    <w:p w14:paraId="5F92BB47" w14:textId="43162890" w:rsidR="00A13C91" w:rsidRPr="005F1DEC" w:rsidRDefault="00A13C91" w:rsidP="009F0E42">
      <w:pPr>
        <w:pStyle w:val="Akapitzlist"/>
        <w:numPr>
          <w:ilvl w:val="3"/>
          <w:numId w:val="33"/>
        </w:numPr>
        <w:tabs>
          <w:tab w:val="left" w:pos="709"/>
        </w:tabs>
        <w:spacing w:line="276" w:lineRule="auto"/>
        <w:ind w:left="567" w:hanging="425"/>
        <w:jc w:val="both"/>
        <w:rPr>
          <w:rFonts w:asciiTheme="minorHAnsi" w:hAnsiTheme="minorHAnsi" w:cstheme="minorHAnsi"/>
        </w:rPr>
      </w:pPr>
      <w:r w:rsidRPr="005F1DEC">
        <w:rPr>
          <w:rFonts w:asciiTheme="minorHAnsi" w:hAnsiTheme="minorHAnsi" w:cstheme="minorHAnsi"/>
        </w:rPr>
        <w:t>Wykonawca może zwrócić się do Zamawiającego z wnioskiem o wyjaśnienie treści SWZ</w:t>
      </w:r>
      <w:r w:rsidR="00E336D3" w:rsidRPr="005F1DEC">
        <w:rPr>
          <w:rFonts w:asciiTheme="minorHAnsi" w:hAnsiTheme="minorHAnsi" w:cstheme="minorHAnsi"/>
        </w:rPr>
        <w:t>, w szczególności za pośrednictwem „Formularza do komunikacji”</w:t>
      </w:r>
      <w:r w:rsidRPr="005F1DEC">
        <w:rPr>
          <w:rFonts w:asciiTheme="minorHAnsi" w:hAnsiTheme="minorHAnsi" w:cstheme="minorHAnsi"/>
        </w:rPr>
        <w:t xml:space="preserve">. Zamawiający jest obowiązany udzielić wyjaśnień niezwłocznie, jednak nie później niż na </w:t>
      </w:r>
      <w:r w:rsidR="00F5769D" w:rsidRPr="005F1DEC">
        <w:rPr>
          <w:rFonts w:asciiTheme="minorHAnsi" w:hAnsiTheme="minorHAnsi" w:cstheme="minorHAnsi"/>
        </w:rPr>
        <w:t xml:space="preserve">2 </w:t>
      </w:r>
      <w:r w:rsidRPr="005F1DEC">
        <w:rPr>
          <w:rFonts w:asciiTheme="minorHAnsi" w:hAnsiTheme="minorHAnsi" w:cstheme="minorHAnsi"/>
        </w:rPr>
        <w:t xml:space="preserve">dni przed upływem terminu składania ofert pod warunkiem, że wniosek o wyjaśnienie treści SWZ wpłynął do zamawiającego nie później niż na 4 </w:t>
      </w:r>
      <w:r w:rsidR="001D0944" w:rsidRPr="005F1DEC">
        <w:rPr>
          <w:rFonts w:asciiTheme="minorHAnsi" w:hAnsiTheme="minorHAnsi" w:cstheme="minorHAnsi"/>
        </w:rPr>
        <w:t xml:space="preserve">dni </w:t>
      </w:r>
      <w:r w:rsidRPr="005F1DEC">
        <w:rPr>
          <w:rFonts w:asciiTheme="minorHAnsi" w:hAnsiTheme="minorHAnsi" w:cstheme="minorHAnsi"/>
        </w:rPr>
        <w:t>przed upływem terminu składania ofert.</w:t>
      </w:r>
    </w:p>
    <w:p w14:paraId="1B2769B6" w14:textId="083E6DFA" w:rsidR="00A13C91" w:rsidRPr="005F1DEC" w:rsidRDefault="00A13C91" w:rsidP="009F0E42">
      <w:pPr>
        <w:pStyle w:val="Akapitzlist"/>
        <w:numPr>
          <w:ilvl w:val="3"/>
          <w:numId w:val="33"/>
        </w:numPr>
        <w:tabs>
          <w:tab w:val="left" w:pos="709"/>
        </w:tabs>
        <w:spacing w:line="276" w:lineRule="auto"/>
        <w:ind w:left="567" w:hanging="425"/>
        <w:jc w:val="both"/>
        <w:rPr>
          <w:rFonts w:asciiTheme="minorHAnsi" w:hAnsiTheme="minorHAnsi" w:cstheme="minorHAnsi"/>
        </w:rPr>
      </w:pPr>
      <w:r w:rsidRPr="005F1DEC">
        <w:rPr>
          <w:rFonts w:asciiTheme="minorHAnsi" w:hAnsiTheme="minorHAnsi" w:cstheme="minorHAnsi"/>
        </w:rPr>
        <w:t xml:space="preserve">Jeżeli Zamawiający nie udzieli wyjaśnień w terminie, o którym mowa w pkt </w:t>
      </w:r>
      <w:r w:rsidR="003F5F65" w:rsidRPr="005F1DEC">
        <w:rPr>
          <w:rFonts w:asciiTheme="minorHAnsi" w:hAnsiTheme="minorHAnsi" w:cstheme="minorHAnsi"/>
        </w:rPr>
        <w:t>powyżej</w:t>
      </w:r>
      <w:r w:rsidRPr="005F1DEC">
        <w:rPr>
          <w:rFonts w:asciiTheme="minorHAnsi" w:hAnsiTheme="minorHAnsi" w:cstheme="minorHAnsi"/>
        </w:rPr>
        <w:t>, przedłuża termin składania ofert o czas niezbędny do zapoznania się wszystkich zainteresowanych Wykonawców z wyjaśnieniami niezbędnymi do należytego przygotowania i złożenia ofert.</w:t>
      </w:r>
    </w:p>
    <w:p w14:paraId="520F3991" w14:textId="4448BD73" w:rsidR="00A13C91" w:rsidRPr="005F1DEC" w:rsidRDefault="00A13C91" w:rsidP="009F0E42">
      <w:pPr>
        <w:pStyle w:val="Akapitzlist"/>
        <w:numPr>
          <w:ilvl w:val="3"/>
          <w:numId w:val="33"/>
        </w:numPr>
        <w:tabs>
          <w:tab w:val="left" w:pos="709"/>
        </w:tabs>
        <w:spacing w:line="276" w:lineRule="auto"/>
        <w:ind w:left="567" w:hanging="425"/>
        <w:jc w:val="both"/>
        <w:rPr>
          <w:rFonts w:asciiTheme="minorHAnsi" w:hAnsiTheme="minorHAnsi" w:cstheme="minorHAnsi"/>
        </w:rPr>
      </w:pPr>
      <w:r w:rsidRPr="005F1DEC">
        <w:rPr>
          <w:rFonts w:asciiTheme="minorHAnsi" w:hAnsiTheme="minorHAnsi" w:cstheme="minorHAnsi"/>
        </w:rPr>
        <w:t xml:space="preserve">Przedłużenie terminu składania ofert nie wpływa na bieg terminu składania wniosku </w:t>
      </w:r>
      <w:r w:rsidR="00083B55" w:rsidRPr="005F1DEC">
        <w:rPr>
          <w:rFonts w:asciiTheme="minorHAnsi" w:hAnsiTheme="minorHAnsi" w:cstheme="minorHAnsi"/>
        </w:rPr>
        <w:br/>
      </w:r>
      <w:r w:rsidRPr="005F1DEC">
        <w:rPr>
          <w:rFonts w:asciiTheme="minorHAnsi" w:hAnsiTheme="minorHAnsi" w:cstheme="minorHAnsi"/>
        </w:rPr>
        <w:t>o wyjaśnienie treści SWZ</w:t>
      </w:r>
      <w:r w:rsidR="00821EAF" w:rsidRPr="005F1DEC">
        <w:rPr>
          <w:rFonts w:asciiTheme="minorHAnsi" w:hAnsiTheme="minorHAnsi" w:cstheme="minorHAnsi"/>
        </w:rPr>
        <w:t>.</w:t>
      </w:r>
      <w:r w:rsidRPr="005F1DEC">
        <w:rPr>
          <w:rFonts w:asciiTheme="minorHAnsi" w:hAnsiTheme="minorHAnsi" w:cstheme="minorHAnsi"/>
        </w:rPr>
        <w:t xml:space="preserve"> W przypadku gdy wniosek o wyjaśnienie treści SWZ nie wpłynął w terminie, o którym mowa w pkt </w:t>
      </w:r>
      <w:r w:rsidR="003F5F65" w:rsidRPr="005F1DEC">
        <w:rPr>
          <w:rFonts w:asciiTheme="minorHAnsi" w:hAnsiTheme="minorHAnsi" w:cstheme="minorHAnsi"/>
        </w:rPr>
        <w:t>20</w:t>
      </w:r>
      <w:r w:rsidRPr="005F1DEC">
        <w:rPr>
          <w:rFonts w:asciiTheme="minorHAnsi" w:hAnsiTheme="minorHAnsi" w:cstheme="minorHAnsi"/>
        </w:rPr>
        <w:t>, Zamawiający nie ma obowiązku udzielania wyjaśnień SWZ oraz obowiązku przedłużenia terminu składania ofert.</w:t>
      </w:r>
    </w:p>
    <w:p w14:paraId="2D205056" w14:textId="77777777" w:rsidR="00A13C91" w:rsidRPr="005F1DEC" w:rsidRDefault="00A13C91" w:rsidP="009F0E42">
      <w:pPr>
        <w:pStyle w:val="Akapitzlist"/>
        <w:numPr>
          <w:ilvl w:val="3"/>
          <w:numId w:val="33"/>
        </w:numPr>
        <w:tabs>
          <w:tab w:val="left" w:pos="709"/>
        </w:tabs>
        <w:spacing w:line="276" w:lineRule="auto"/>
        <w:ind w:left="567" w:hanging="425"/>
        <w:jc w:val="both"/>
        <w:rPr>
          <w:rFonts w:asciiTheme="minorHAnsi" w:hAnsiTheme="minorHAnsi" w:cstheme="minorHAnsi"/>
        </w:rPr>
      </w:pPr>
      <w:r w:rsidRPr="005F1DEC">
        <w:rPr>
          <w:rFonts w:asciiTheme="minorHAnsi" w:hAnsiTheme="minorHAnsi" w:cstheme="minorHAnsi"/>
        </w:rPr>
        <w:t>Treść zapytań wraz z wyjaśnieniami Zamawiający udostępnia na stronie internetowej prowadzonego postępowania, bez ujawniania źródła zapytania.</w:t>
      </w:r>
    </w:p>
    <w:p w14:paraId="4BB6B2DB" w14:textId="77777777" w:rsidR="00A13C91" w:rsidRPr="005F1DEC" w:rsidRDefault="00A13C91" w:rsidP="009F0E42">
      <w:pPr>
        <w:pStyle w:val="Akapitzlist"/>
        <w:numPr>
          <w:ilvl w:val="3"/>
          <w:numId w:val="33"/>
        </w:numPr>
        <w:tabs>
          <w:tab w:val="left" w:pos="709"/>
        </w:tabs>
        <w:spacing w:line="276" w:lineRule="auto"/>
        <w:ind w:left="567" w:hanging="425"/>
        <w:jc w:val="both"/>
        <w:rPr>
          <w:rFonts w:asciiTheme="minorHAnsi" w:hAnsiTheme="minorHAnsi" w:cstheme="minorHAnsi"/>
        </w:rPr>
      </w:pPr>
      <w:r w:rsidRPr="005F1DEC">
        <w:rPr>
          <w:rFonts w:asciiTheme="minorHAnsi" w:hAnsiTheme="minorHAnsi" w:cstheme="minorHAnsi"/>
        </w:rPr>
        <w:t xml:space="preserve">W uzasadnionych przypadkach Zamawiający może przed upływem terminu składania ofert zmienić treść SWZ. Dokonaną zmianę treści SWZ Zamawiający udostępni na stronie internetowej prowadzonego postępowania. </w:t>
      </w:r>
    </w:p>
    <w:p w14:paraId="3AF85D91" w14:textId="5A26CBEB" w:rsidR="00A13C91" w:rsidRPr="005F1DEC" w:rsidRDefault="00A13C91" w:rsidP="009F0E42">
      <w:pPr>
        <w:pStyle w:val="Akapitzlist"/>
        <w:numPr>
          <w:ilvl w:val="3"/>
          <w:numId w:val="33"/>
        </w:numPr>
        <w:tabs>
          <w:tab w:val="left" w:pos="709"/>
        </w:tabs>
        <w:spacing w:line="276" w:lineRule="auto"/>
        <w:ind w:left="567" w:hanging="425"/>
        <w:jc w:val="both"/>
        <w:rPr>
          <w:rFonts w:asciiTheme="minorHAnsi" w:hAnsiTheme="minorHAnsi" w:cstheme="minorHAnsi"/>
        </w:rPr>
      </w:pPr>
      <w:r w:rsidRPr="005F1DEC">
        <w:rPr>
          <w:rFonts w:asciiTheme="minorHAnsi" w:hAnsiTheme="minorHAnsi" w:cstheme="minorHAnsi"/>
        </w:rPr>
        <w:t>W przypadku</w:t>
      </w:r>
      <w:r w:rsidR="0017637A" w:rsidRPr="005F1DEC">
        <w:rPr>
          <w:rFonts w:asciiTheme="minorHAnsi" w:hAnsiTheme="minorHAnsi" w:cstheme="minorHAnsi"/>
        </w:rPr>
        <w:t>,</w:t>
      </w:r>
      <w:r w:rsidRPr="005F1DEC">
        <w:rPr>
          <w:rFonts w:asciiTheme="minorHAnsi" w:hAnsiTheme="minorHAnsi" w:cstheme="minorHAnsi"/>
        </w:rPr>
        <w:t xml:space="preserve"> gdy zmiana treści SWZ prowadzi do zmiany treści ogłoszenia </w:t>
      </w:r>
      <w:r w:rsidR="000C46ED" w:rsidRPr="005F1DEC">
        <w:rPr>
          <w:rFonts w:asciiTheme="minorHAnsi" w:hAnsiTheme="minorHAnsi" w:cstheme="minorHAnsi"/>
        </w:rPr>
        <w:br/>
      </w:r>
      <w:r w:rsidRPr="005F1DEC">
        <w:rPr>
          <w:rFonts w:asciiTheme="minorHAnsi" w:hAnsiTheme="minorHAnsi" w:cstheme="minorHAnsi"/>
        </w:rPr>
        <w:t xml:space="preserve">o zamówieniu, Zamawiający </w:t>
      </w:r>
      <w:r w:rsidR="00F5769D" w:rsidRPr="005F1DEC">
        <w:rPr>
          <w:rFonts w:asciiTheme="minorHAnsi" w:hAnsiTheme="minorHAnsi" w:cstheme="minorHAnsi"/>
        </w:rPr>
        <w:t>przekaże do BZP ogłoszenie o zmianie ogłoszenia</w:t>
      </w:r>
      <w:r w:rsidRPr="005F1DEC">
        <w:rPr>
          <w:rFonts w:asciiTheme="minorHAnsi" w:hAnsiTheme="minorHAnsi" w:cstheme="minorHAnsi"/>
        </w:rPr>
        <w:t xml:space="preserve">. </w:t>
      </w:r>
    </w:p>
    <w:p w14:paraId="652A4DA1" w14:textId="77777777" w:rsidR="00A13C91" w:rsidRPr="005F1DEC" w:rsidRDefault="00A13C91" w:rsidP="009F0E42">
      <w:pPr>
        <w:pStyle w:val="Akapitzlist"/>
        <w:numPr>
          <w:ilvl w:val="3"/>
          <w:numId w:val="33"/>
        </w:numPr>
        <w:tabs>
          <w:tab w:val="left" w:pos="709"/>
        </w:tabs>
        <w:spacing w:line="276" w:lineRule="auto"/>
        <w:ind w:left="567" w:hanging="425"/>
        <w:jc w:val="both"/>
        <w:rPr>
          <w:rFonts w:asciiTheme="minorHAnsi" w:hAnsiTheme="minorHAnsi" w:cstheme="minorHAnsi"/>
        </w:rPr>
      </w:pPr>
      <w:r w:rsidRPr="005F1DEC">
        <w:rPr>
          <w:rFonts w:asciiTheme="minorHAnsi" w:hAnsiTheme="minorHAnsi" w:cstheme="minorHAnsi"/>
        </w:rPr>
        <w:t>W przypadku</w:t>
      </w:r>
      <w:r w:rsidR="0017637A" w:rsidRPr="005F1DEC">
        <w:rPr>
          <w:rFonts w:asciiTheme="minorHAnsi" w:hAnsiTheme="minorHAnsi" w:cstheme="minorHAnsi"/>
        </w:rPr>
        <w:t>,</w:t>
      </w:r>
      <w:r w:rsidRPr="005F1DEC">
        <w:rPr>
          <w:rFonts w:asciiTheme="minorHAnsi" w:hAnsiTheme="minorHAnsi" w:cstheme="minorHAnsi"/>
        </w:rPr>
        <w:t xml:space="preserve"> gdy zmiany treści SWZ są istotne dla s</w:t>
      </w:r>
      <w:r w:rsidR="000C46ED" w:rsidRPr="005F1DEC">
        <w:rPr>
          <w:rFonts w:asciiTheme="minorHAnsi" w:hAnsiTheme="minorHAnsi" w:cstheme="minorHAnsi"/>
        </w:rPr>
        <w:t xml:space="preserve">porządzenia oferty lub wymagają </w:t>
      </w:r>
      <w:r w:rsidRPr="005F1DEC">
        <w:rPr>
          <w:rFonts w:asciiTheme="minorHAnsi" w:hAnsiTheme="minorHAnsi" w:cstheme="minorHAnsi"/>
        </w:rPr>
        <w:t xml:space="preserve">od </w:t>
      </w:r>
      <w:r w:rsidR="000C46ED" w:rsidRPr="005F1DEC">
        <w:rPr>
          <w:rFonts w:asciiTheme="minorHAnsi" w:hAnsiTheme="minorHAnsi" w:cstheme="minorHAnsi"/>
        </w:rPr>
        <w:t>W</w:t>
      </w:r>
      <w:r w:rsidRPr="005F1DEC">
        <w:rPr>
          <w:rFonts w:asciiTheme="minorHAnsi" w:hAnsiTheme="minorHAnsi" w:cstheme="minorHAnsi"/>
        </w:rPr>
        <w:t xml:space="preserve">ykonawców dodatkowego czasu na zapoznanie się ze zmianą SWZ i przygotowanie ofert, Zamawiający przedłuży termin składania ofert o czas niezbędny na zapoznanie się ze zmianą SWZ i przygotowanie oferty. </w:t>
      </w:r>
    </w:p>
    <w:p w14:paraId="22F0FE0B" w14:textId="77777777" w:rsidR="005A7900" w:rsidRPr="005F1DEC" w:rsidRDefault="005A7900" w:rsidP="009F0E42">
      <w:pPr>
        <w:pStyle w:val="Akapitzlist"/>
        <w:numPr>
          <w:ilvl w:val="3"/>
          <w:numId w:val="33"/>
        </w:numPr>
        <w:tabs>
          <w:tab w:val="left" w:pos="709"/>
        </w:tabs>
        <w:spacing w:line="276" w:lineRule="auto"/>
        <w:ind w:left="567" w:hanging="425"/>
        <w:rPr>
          <w:rFonts w:asciiTheme="minorHAnsi" w:hAnsiTheme="minorHAnsi" w:cstheme="minorHAnsi"/>
        </w:rPr>
      </w:pPr>
      <w:r w:rsidRPr="005F1DEC">
        <w:rPr>
          <w:rFonts w:asciiTheme="minorHAnsi" w:hAnsiTheme="minorHAnsi" w:cstheme="minorHAnsi"/>
        </w:rPr>
        <w:t xml:space="preserve">Osobą uprawnioną do komunikowania się z Wykonawcami jest: </w:t>
      </w:r>
    </w:p>
    <w:p w14:paraId="05FF253E" w14:textId="50D40ACB" w:rsidR="00C5062E" w:rsidRPr="00C5062E" w:rsidRDefault="00C5062E" w:rsidP="00C5062E">
      <w:pPr>
        <w:pStyle w:val="Akapitzlist"/>
        <w:spacing w:line="276" w:lineRule="auto"/>
        <w:ind w:left="567"/>
        <w:jc w:val="both"/>
        <w:rPr>
          <w:rFonts w:asciiTheme="minorHAnsi" w:hAnsiTheme="minorHAnsi" w:cstheme="minorHAnsi"/>
        </w:rPr>
      </w:pPr>
      <w:r w:rsidRPr="00C5062E">
        <w:rPr>
          <w:rFonts w:asciiTheme="minorHAnsi" w:hAnsiTheme="minorHAnsi" w:cstheme="minorHAnsi"/>
        </w:rPr>
        <w:t xml:space="preserve">Sekretarz Komisji Przetargowej – </w:t>
      </w:r>
      <w:r w:rsidR="00795A7F">
        <w:rPr>
          <w:rFonts w:asciiTheme="minorHAnsi" w:hAnsiTheme="minorHAnsi" w:cstheme="minorHAnsi"/>
        </w:rPr>
        <w:t>Elżbieta Adamaszek-Watts</w:t>
      </w:r>
      <w:r w:rsidRPr="00C5062E">
        <w:rPr>
          <w:rFonts w:asciiTheme="minorHAnsi" w:hAnsiTheme="minorHAnsi" w:cstheme="minorHAnsi"/>
        </w:rPr>
        <w:t xml:space="preserve">; </w:t>
      </w:r>
    </w:p>
    <w:p w14:paraId="53EFACD6" w14:textId="34945E37" w:rsidR="00C5062E" w:rsidRPr="00C5062E" w:rsidRDefault="00C5062E" w:rsidP="00C5062E">
      <w:pPr>
        <w:pStyle w:val="Akapitzlist"/>
        <w:spacing w:line="276" w:lineRule="auto"/>
        <w:ind w:left="567"/>
        <w:jc w:val="both"/>
        <w:rPr>
          <w:rFonts w:asciiTheme="minorHAnsi" w:hAnsiTheme="minorHAnsi" w:cstheme="minorHAnsi"/>
          <w:lang w:val="en-US"/>
        </w:rPr>
      </w:pPr>
      <w:r w:rsidRPr="00C5062E">
        <w:rPr>
          <w:rFonts w:asciiTheme="minorHAnsi" w:hAnsiTheme="minorHAnsi" w:cstheme="minorHAnsi"/>
          <w:lang w:val="en-US"/>
        </w:rPr>
        <w:t xml:space="preserve">e-mail: </w:t>
      </w:r>
      <w:hyperlink r:id="rId14" w:history="1">
        <w:r w:rsidR="00795A7F" w:rsidRPr="00EC0C0A">
          <w:rPr>
            <w:rStyle w:val="Hipercze"/>
            <w:rFonts w:asciiTheme="minorHAnsi" w:hAnsiTheme="minorHAnsi" w:cstheme="minorHAnsi"/>
            <w:lang w:val="en-US"/>
          </w:rPr>
          <w:t>Elzbieta.Watts@nfosigw.gov.pl</w:t>
        </w:r>
      </w:hyperlink>
      <w:r w:rsidRPr="00C5062E">
        <w:rPr>
          <w:rFonts w:asciiTheme="minorHAnsi" w:hAnsiTheme="minorHAnsi" w:cstheme="minorHAnsi"/>
          <w:lang w:val="en-US"/>
        </w:rPr>
        <w:t xml:space="preserve"> ;</w:t>
      </w:r>
    </w:p>
    <w:p w14:paraId="72D70FB4" w14:textId="30EECB08" w:rsidR="00C62A7C" w:rsidRPr="00F72396" w:rsidRDefault="005A7900" w:rsidP="00C5062E">
      <w:pPr>
        <w:pStyle w:val="Akapitzlist"/>
        <w:spacing w:line="276" w:lineRule="auto"/>
        <w:ind w:left="567"/>
        <w:jc w:val="both"/>
        <w:rPr>
          <w:rFonts w:asciiTheme="minorHAnsi" w:hAnsiTheme="minorHAnsi" w:cstheme="minorHAnsi"/>
          <w:b/>
        </w:rPr>
      </w:pPr>
      <w:r w:rsidRPr="005F1DEC">
        <w:rPr>
          <w:rFonts w:asciiTheme="minorHAnsi" w:hAnsiTheme="minorHAnsi" w:cstheme="minorHAnsi"/>
        </w:rPr>
        <w:t>od poniedziałku do piątku w godz. 7:30 – 15:30, z wyłączeniem dni wolnych od pracy.</w:t>
      </w:r>
    </w:p>
    <w:p w14:paraId="7B09B9C1" w14:textId="77777777" w:rsidR="00C359A2" w:rsidRPr="005F1DEC" w:rsidRDefault="00C359A2" w:rsidP="001A251D">
      <w:pPr>
        <w:tabs>
          <w:tab w:val="left" w:pos="426"/>
        </w:tabs>
        <w:spacing w:line="276" w:lineRule="auto"/>
        <w:rPr>
          <w:rFonts w:asciiTheme="minorHAnsi" w:hAnsiTheme="minorHAnsi" w:cstheme="minorHAnsi"/>
        </w:rPr>
      </w:pPr>
    </w:p>
    <w:p w14:paraId="51592943" w14:textId="77777777" w:rsidR="005954FB" w:rsidRPr="00384040" w:rsidRDefault="005954FB" w:rsidP="00D87DCC">
      <w:pPr>
        <w:pStyle w:val="Nagwek1"/>
        <w:numPr>
          <w:ilvl w:val="0"/>
          <w:numId w:val="7"/>
        </w:numPr>
        <w:tabs>
          <w:tab w:val="left" w:pos="284"/>
          <w:tab w:val="left" w:pos="426"/>
        </w:tabs>
        <w:spacing w:before="0" w:after="0" w:line="276" w:lineRule="auto"/>
        <w:ind w:left="0" w:firstLine="0"/>
        <w:rPr>
          <w:rFonts w:asciiTheme="minorHAnsi" w:hAnsiTheme="minorHAnsi" w:cstheme="minorHAnsi"/>
          <w:sz w:val="24"/>
          <w:szCs w:val="24"/>
        </w:rPr>
      </w:pPr>
      <w:r w:rsidRPr="00384040">
        <w:rPr>
          <w:rFonts w:asciiTheme="minorHAnsi" w:hAnsiTheme="minorHAnsi" w:cstheme="minorHAnsi"/>
          <w:sz w:val="24"/>
          <w:szCs w:val="24"/>
        </w:rPr>
        <w:t>Termin związania ofertą</w:t>
      </w:r>
    </w:p>
    <w:p w14:paraId="6490CB6D" w14:textId="77777777" w:rsidR="005954FB" w:rsidRPr="005F1DEC" w:rsidRDefault="005954FB" w:rsidP="001A251D">
      <w:pPr>
        <w:pStyle w:val="Akapitzlist"/>
        <w:tabs>
          <w:tab w:val="left" w:pos="426"/>
        </w:tabs>
        <w:spacing w:line="276" w:lineRule="auto"/>
        <w:ind w:left="284"/>
        <w:rPr>
          <w:rFonts w:asciiTheme="minorHAnsi" w:hAnsiTheme="minorHAnsi" w:cstheme="minorHAnsi"/>
          <w:b/>
        </w:rPr>
      </w:pPr>
    </w:p>
    <w:p w14:paraId="21D8F781" w14:textId="730DCE3C" w:rsidR="00775405" w:rsidRPr="005F1DEC" w:rsidRDefault="000C46ED" w:rsidP="00B45979">
      <w:pPr>
        <w:pStyle w:val="Akapitzlist"/>
        <w:numPr>
          <w:ilvl w:val="3"/>
          <w:numId w:val="49"/>
        </w:numPr>
        <w:tabs>
          <w:tab w:val="left" w:pos="426"/>
        </w:tabs>
        <w:spacing w:line="276" w:lineRule="auto"/>
        <w:jc w:val="both"/>
        <w:rPr>
          <w:rFonts w:asciiTheme="minorHAnsi" w:hAnsiTheme="minorHAnsi" w:cstheme="minorHAnsi"/>
        </w:rPr>
      </w:pPr>
      <w:r w:rsidRPr="005F1DEC">
        <w:rPr>
          <w:rFonts w:asciiTheme="minorHAnsi" w:hAnsiTheme="minorHAnsi" w:cstheme="minorHAnsi"/>
        </w:rPr>
        <w:t xml:space="preserve">Wykonawca związany jest ofertą przez </w:t>
      </w:r>
      <w:r w:rsidR="006D24E6" w:rsidRPr="005F1DEC">
        <w:rPr>
          <w:rFonts w:asciiTheme="minorHAnsi" w:hAnsiTheme="minorHAnsi" w:cstheme="minorHAnsi"/>
        </w:rPr>
        <w:t>3</w:t>
      </w:r>
      <w:r w:rsidRPr="005F1DEC">
        <w:rPr>
          <w:rFonts w:asciiTheme="minorHAnsi" w:hAnsiTheme="minorHAnsi" w:cstheme="minorHAnsi"/>
        </w:rPr>
        <w:t xml:space="preserve">0 dni od dnia upływu terminu składania ofert, </w:t>
      </w:r>
      <w:r w:rsidR="00E83BEE" w:rsidRPr="005F1DEC">
        <w:rPr>
          <w:rFonts w:asciiTheme="minorHAnsi" w:hAnsiTheme="minorHAnsi" w:cstheme="minorHAnsi"/>
        </w:rPr>
        <w:t xml:space="preserve">tj. </w:t>
      </w:r>
      <w:r w:rsidR="00E83BEE" w:rsidRPr="00DB26D5">
        <w:rPr>
          <w:rFonts w:asciiTheme="minorHAnsi" w:hAnsiTheme="minorHAnsi" w:cstheme="minorHAnsi"/>
          <w:b/>
        </w:rPr>
        <w:t xml:space="preserve">do dnia </w:t>
      </w:r>
      <w:r w:rsidR="002F712C">
        <w:rPr>
          <w:rFonts w:asciiTheme="minorHAnsi" w:hAnsiTheme="minorHAnsi" w:cstheme="minorHAnsi"/>
          <w:b/>
        </w:rPr>
        <w:t>18.12</w:t>
      </w:r>
      <w:r w:rsidR="00457066" w:rsidRPr="00DB26D5">
        <w:rPr>
          <w:rFonts w:asciiTheme="minorHAnsi" w:hAnsiTheme="minorHAnsi" w:cstheme="minorHAnsi"/>
          <w:b/>
        </w:rPr>
        <w:t>.</w:t>
      </w:r>
      <w:r w:rsidR="00D47F00" w:rsidRPr="00DB26D5">
        <w:rPr>
          <w:rFonts w:asciiTheme="minorHAnsi" w:hAnsiTheme="minorHAnsi" w:cstheme="minorHAnsi"/>
          <w:b/>
        </w:rPr>
        <w:t xml:space="preserve">2024 </w:t>
      </w:r>
      <w:r w:rsidR="00E83BEE" w:rsidRPr="00DB26D5">
        <w:rPr>
          <w:rFonts w:asciiTheme="minorHAnsi" w:hAnsiTheme="minorHAnsi" w:cstheme="minorHAnsi"/>
          <w:b/>
        </w:rPr>
        <w:t>r.,</w:t>
      </w:r>
      <w:r w:rsidR="00E83BEE" w:rsidRPr="00DB26D5">
        <w:rPr>
          <w:rFonts w:asciiTheme="minorHAnsi" w:hAnsiTheme="minorHAnsi" w:cstheme="minorHAnsi"/>
        </w:rPr>
        <w:t xml:space="preserve"> </w:t>
      </w:r>
      <w:r w:rsidRPr="00DB26D5">
        <w:rPr>
          <w:rFonts w:asciiTheme="minorHAnsi" w:hAnsiTheme="minorHAnsi" w:cstheme="minorHAnsi"/>
        </w:rPr>
        <w:t>przy</w:t>
      </w:r>
      <w:r w:rsidRPr="005F1DEC">
        <w:rPr>
          <w:rFonts w:asciiTheme="minorHAnsi" w:hAnsiTheme="minorHAnsi" w:cstheme="minorHAnsi"/>
        </w:rPr>
        <w:t xml:space="preserve"> czym pierwszym dniem terminu związania ofertą jest dzień, w którym upływa termin składania ofert.</w:t>
      </w:r>
    </w:p>
    <w:p w14:paraId="1B9BE0B7" w14:textId="6D5AF0D9" w:rsidR="00775405" w:rsidRPr="005F1DEC" w:rsidRDefault="000C46ED" w:rsidP="00B45979">
      <w:pPr>
        <w:pStyle w:val="Akapitzlist"/>
        <w:numPr>
          <w:ilvl w:val="3"/>
          <w:numId w:val="49"/>
        </w:numPr>
        <w:tabs>
          <w:tab w:val="left" w:pos="426"/>
        </w:tabs>
        <w:spacing w:line="276" w:lineRule="auto"/>
        <w:ind w:left="641" w:hanging="357"/>
        <w:jc w:val="both"/>
        <w:rPr>
          <w:rFonts w:asciiTheme="minorHAnsi" w:hAnsiTheme="minorHAnsi" w:cstheme="minorHAnsi"/>
        </w:rPr>
      </w:pPr>
      <w:r w:rsidRPr="005F1DEC">
        <w:rPr>
          <w:rFonts w:asciiTheme="minorHAnsi" w:hAnsiTheme="minorHAnsi" w:cstheme="minorHAnsi"/>
        </w:rPr>
        <w:lastRenderedPageBreak/>
        <w:t xml:space="preserve">W przypadku gdy wybór najkorzystniejszej oferty nie nastąpi przed upływem terminu związania ofertą, o którym mowa w pkt 1, Zamawiający przed upływem terminu związania ofertą, zwraca się jednokrotnie do Wykonawców o wyrażenie zgody na przedłużenie tego terminu o wskazywany przez niego okres, nie dłuższy niż </w:t>
      </w:r>
      <w:r w:rsidR="006D24E6" w:rsidRPr="005F1DEC">
        <w:rPr>
          <w:rFonts w:asciiTheme="minorHAnsi" w:hAnsiTheme="minorHAnsi" w:cstheme="minorHAnsi"/>
        </w:rPr>
        <w:t>3</w:t>
      </w:r>
      <w:r w:rsidRPr="005F1DEC">
        <w:rPr>
          <w:rFonts w:asciiTheme="minorHAnsi" w:hAnsiTheme="minorHAnsi" w:cstheme="minorHAnsi"/>
        </w:rPr>
        <w:t>0 dni.</w:t>
      </w:r>
    </w:p>
    <w:p w14:paraId="46087F95" w14:textId="77777777" w:rsidR="002E24BA" w:rsidRPr="005F1DEC" w:rsidRDefault="000C46ED" w:rsidP="00B45979">
      <w:pPr>
        <w:pStyle w:val="Akapitzlist"/>
        <w:numPr>
          <w:ilvl w:val="3"/>
          <w:numId w:val="49"/>
        </w:numPr>
        <w:tabs>
          <w:tab w:val="left" w:pos="426"/>
        </w:tabs>
        <w:spacing w:line="276" w:lineRule="auto"/>
        <w:ind w:left="641" w:hanging="357"/>
        <w:jc w:val="both"/>
        <w:rPr>
          <w:rFonts w:asciiTheme="minorHAnsi" w:hAnsiTheme="minorHAnsi" w:cstheme="minorHAnsi"/>
        </w:rPr>
      </w:pPr>
      <w:r w:rsidRPr="005F1DEC">
        <w:rPr>
          <w:rFonts w:asciiTheme="minorHAnsi" w:hAnsiTheme="minorHAnsi" w:cstheme="minorHAnsi"/>
        </w:rPr>
        <w:t xml:space="preserve">Przedłużenie terminu związania ofertą, o którym mowa w pkt </w:t>
      </w:r>
      <w:r w:rsidR="003F3B21" w:rsidRPr="005F1DEC">
        <w:rPr>
          <w:rFonts w:asciiTheme="minorHAnsi" w:hAnsiTheme="minorHAnsi" w:cstheme="minorHAnsi"/>
        </w:rPr>
        <w:t>2</w:t>
      </w:r>
      <w:r w:rsidRPr="005F1DEC">
        <w:rPr>
          <w:rFonts w:asciiTheme="minorHAnsi" w:hAnsiTheme="minorHAnsi" w:cstheme="minorHAnsi"/>
        </w:rPr>
        <w:t xml:space="preserve"> wymaga złożenia przez wykonawcę pisemnego oświadczenia o wyrażeniu zgody na przedłużenie terminu związania ofertą</w:t>
      </w:r>
      <w:r w:rsidR="003F3B21" w:rsidRPr="005F1DEC">
        <w:rPr>
          <w:rFonts w:asciiTheme="minorHAnsi" w:hAnsiTheme="minorHAnsi" w:cstheme="minorHAnsi"/>
        </w:rPr>
        <w:t xml:space="preserve"> (a także ważności wadium, o ile było wymagane)</w:t>
      </w:r>
      <w:r w:rsidRPr="005F1DEC">
        <w:rPr>
          <w:rFonts w:asciiTheme="minorHAnsi" w:hAnsiTheme="minorHAnsi" w:cstheme="minorHAnsi"/>
        </w:rPr>
        <w:t xml:space="preserve">. </w:t>
      </w:r>
    </w:p>
    <w:p w14:paraId="4F134C52" w14:textId="3A61FB9A" w:rsidR="002E24BA" w:rsidRPr="005F1DEC" w:rsidRDefault="002E24BA" w:rsidP="001A251D">
      <w:pPr>
        <w:pStyle w:val="Akapitzlist"/>
        <w:tabs>
          <w:tab w:val="left" w:pos="426"/>
        </w:tabs>
        <w:spacing w:line="276" w:lineRule="auto"/>
        <w:ind w:left="284"/>
        <w:rPr>
          <w:rFonts w:asciiTheme="minorHAnsi" w:hAnsiTheme="minorHAnsi" w:cstheme="minorHAnsi"/>
        </w:rPr>
      </w:pPr>
    </w:p>
    <w:p w14:paraId="3263D3C9" w14:textId="4F606F01" w:rsidR="000C46ED" w:rsidRPr="001870AD" w:rsidRDefault="000C46ED" w:rsidP="00D87DCC">
      <w:pPr>
        <w:pStyle w:val="Nagwek1"/>
        <w:numPr>
          <w:ilvl w:val="0"/>
          <w:numId w:val="7"/>
        </w:numPr>
        <w:tabs>
          <w:tab w:val="left" w:pos="284"/>
          <w:tab w:val="left" w:pos="426"/>
        </w:tabs>
        <w:spacing w:before="0" w:after="0" w:line="276" w:lineRule="auto"/>
        <w:ind w:left="0" w:firstLine="0"/>
        <w:rPr>
          <w:rFonts w:asciiTheme="minorHAnsi" w:hAnsiTheme="minorHAnsi" w:cstheme="minorHAnsi"/>
          <w:sz w:val="24"/>
          <w:szCs w:val="24"/>
        </w:rPr>
      </w:pPr>
      <w:r w:rsidRPr="001870AD">
        <w:rPr>
          <w:rFonts w:asciiTheme="minorHAnsi" w:hAnsiTheme="minorHAnsi" w:cstheme="minorHAnsi"/>
          <w:sz w:val="24"/>
          <w:szCs w:val="24"/>
        </w:rPr>
        <w:t>Opis sposobu przygotowania oferty</w:t>
      </w:r>
    </w:p>
    <w:p w14:paraId="418F4B8F" w14:textId="216D727E" w:rsidR="001870AD" w:rsidRDefault="001870AD" w:rsidP="001870AD"/>
    <w:p w14:paraId="7ECE22D6" w14:textId="3E91759F" w:rsidR="001870AD" w:rsidRPr="000D47EF" w:rsidRDefault="001870AD" w:rsidP="00772DB3">
      <w:pPr>
        <w:pStyle w:val="Akapitzlist"/>
        <w:numPr>
          <w:ilvl w:val="0"/>
          <w:numId w:val="1"/>
        </w:numPr>
        <w:tabs>
          <w:tab w:val="clear" w:pos="720"/>
          <w:tab w:val="num" w:pos="567"/>
        </w:tabs>
        <w:ind w:left="426"/>
        <w:rPr>
          <w:rFonts w:asciiTheme="minorHAnsi" w:hAnsiTheme="minorHAnsi" w:cstheme="minorHAnsi"/>
        </w:rPr>
      </w:pPr>
      <w:r w:rsidRPr="000D47EF">
        <w:rPr>
          <w:rFonts w:asciiTheme="minorHAnsi" w:hAnsiTheme="minorHAnsi" w:cstheme="minorHAnsi"/>
        </w:rPr>
        <w:t>Wymagania podstawowe</w:t>
      </w:r>
    </w:p>
    <w:p w14:paraId="63275947" w14:textId="3A2B4C1F" w:rsidR="001870AD" w:rsidRDefault="001870AD" w:rsidP="001870AD"/>
    <w:p w14:paraId="7D346E6A" w14:textId="0E07B3DA" w:rsidR="00030F10" w:rsidRPr="00030F10" w:rsidRDefault="00030F10" w:rsidP="00030F10">
      <w:pPr>
        <w:numPr>
          <w:ilvl w:val="1"/>
          <w:numId w:val="1"/>
        </w:numPr>
        <w:tabs>
          <w:tab w:val="clear" w:pos="1440"/>
          <w:tab w:val="num" w:pos="1134"/>
        </w:tabs>
        <w:ind w:left="567"/>
        <w:rPr>
          <w:rFonts w:asciiTheme="minorHAnsi" w:hAnsiTheme="minorHAnsi" w:cstheme="minorHAnsi"/>
        </w:rPr>
      </w:pPr>
      <w:r w:rsidRPr="00030F10">
        <w:rPr>
          <w:rFonts w:asciiTheme="minorHAnsi" w:hAnsiTheme="minorHAnsi" w:cstheme="minorHAnsi"/>
        </w:rPr>
        <w:t xml:space="preserve">Każdy Wykonawca może złożyć </w:t>
      </w:r>
      <w:r w:rsidRPr="00030F10">
        <w:rPr>
          <w:rFonts w:asciiTheme="minorHAnsi" w:hAnsiTheme="minorHAnsi" w:cstheme="minorHAnsi"/>
          <w:u w:val="single"/>
        </w:rPr>
        <w:t>tylko jedną ofertę</w:t>
      </w:r>
      <w:r w:rsidRPr="00030F10">
        <w:rPr>
          <w:rFonts w:asciiTheme="minorHAnsi" w:hAnsiTheme="minorHAnsi" w:cstheme="minorHAnsi"/>
        </w:rPr>
        <w:t xml:space="preserve">.  </w:t>
      </w:r>
    </w:p>
    <w:p w14:paraId="5F7CDBC8" w14:textId="77777777" w:rsidR="00030F10" w:rsidRPr="00030F10" w:rsidRDefault="00030F10" w:rsidP="00030F10">
      <w:pPr>
        <w:numPr>
          <w:ilvl w:val="1"/>
          <w:numId w:val="1"/>
        </w:numPr>
        <w:tabs>
          <w:tab w:val="clear" w:pos="1440"/>
          <w:tab w:val="num" w:pos="720"/>
        </w:tabs>
        <w:ind w:left="567"/>
        <w:jc w:val="both"/>
        <w:rPr>
          <w:rFonts w:asciiTheme="minorHAnsi" w:hAnsiTheme="minorHAnsi" w:cstheme="minorHAnsi"/>
        </w:rPr>
      </w:pPr>
      <w:r w:rsidRPr="00030F10">
        <w:rPr>
          <w:rFonts w:asciiTheme="minorHAnsi" w:hAnsiTheme="minorHAnsi" w:cstheme="minorHAnsi"/>
        </w:rPr>
        <w:t>Ofertę należy przygotować według wymagań określonych w niniejszej SWZ.</w:t>
      </w:r>
    </w:p>
    <w:p w14:paraId="54086A7C" w14:textId="77777777" w:rsidR="00030F10" w:rsidRPr="00030F10" w:rsidRDefault="00030F10" w:rsidP="00030F10">
      <w:pPr>
        <w:numPr>
          <w:ilvl w:val="1"/>
          <w:numId w:val="1"/>
        </w:numPr>
        <w:tabs>
          <w:tab w:val="clear" w:pos="1440"/>
          <w:tab w:val="num" w:pos="720"/>
        </w:tabs>
        <w:ind w:left="567"/>
        <w:jc w:val="both"/>
        <w:rPr>
          <w:rFonts w:asciiTheme="minorHAnsi" w:hAnsiTheme="minorHAnsi" w:cstheme="minorHAnsi"/>
        </w:rPr>
      </w:pPr>
      <w:r w:rsidRPr="00030F10">
        <w:rPr>
          <w:rFonts w:asciiTheme="minorHAnsi" w:hAnsiTheme="minorHAnsi" w:cstheme="minorHAnsi"/>
        </w:rPr>
        <w:t xml:space="preserve">Ofertę stanowi prawidłowo wypełniony Formularz Ofertowy </w:t>
      </w:r>
      <w:r w:rsidRPr="00030F10">
        <w:rPr>
          <w:rFonts w:asciiTheme="minorHAnsi" w:hAnsiTheme="minorHAnsi" w:cstheme="minorHAnsi"/>
          <w:u w:val="single"/>
        </w:rPr>
        <w:t>wraz z załącznikami</w:t>
      </w:r>
      <w:r w:rsidRPr="00030F10">
        <w:rPr>
          <w:rFonts w:asciiTheme="minorHAnsi" w:hAnsiTheme="minorHAnsi" w:cstheme="minorHAnsi"/>
        </w:rPr>
        <w:t>.</w:t>
      </w:r>
    </w:p>
    <w:p w14:paraId="61EA074A" w14:textId="3EAB54E0" w:rsidR="00030F10" w:rsidRPr="00030F10" w:rsidRDefault="00030F10" w:rsidP="00030F10">
      <w:pPr>
        <w:numPr>
          <w:ilvl w:val="1"/>
          <w:numId w:val="1"/>
        </w:numPr>
        <w:tabs>
          <w:tab w:val="clear" w:pos="1440"/>
          <w:tab w:val="num" w:pos="720"/>
        </w:tabs>
        <w:ind w:left="567"/>
        <w:jc w:val="both"/>
        <w:rPr>
          <w:rFonts w:asciiTheme="minorHAnsi" w:hAnsiTheme="minorHAnsi" w:cstheme="minorHAnsi"/>
        </w:rPr>
      </w:pPr>
      <w:r w:rsidRPr="00030F10">
        <w:rPr>
          <w:rFonts w:asciiTheme="minorHAnsi" w:hAnsiTheme="minorHAnsi" w:cstheme="minorHAnsi"/>
        </w:rPr>
        <w:t xml:space="preserve">Formularz Ofertowy należy sporządzić na podstawie wzoru, stanowiącego Załącznik </w:t>
      </w:r>
      <w:r w:rsidRPr="00030F10">
        <w:rPr>
          <w:rFonts w:asciiTheme="minorHAnsi" w:hAnsiTheme="minorHAnsi" w:cstheme="minorHAnsi"/>
        </w:rPr>
        <w:br/>
        <w:t>nr 1 do niniejszej SWZ.</w:t>
      </w:r>
    </w:p>
    <w:p w14:paraId="6A267F77" w14:textId="77777777" w:rsidR="00030F10" w:rsidRPr="00030F10" w:rsidRDefault="00030F10" w:rsidP="00030F10">
      <w:pPr>
        <w:numPr>
          <w:ilvl w:val="1"/>
          <w:numId w:val="1"/>
        </w:numPr>
        <w:tabs>
          <w:tab w:val="clear" w:pos="1440"/>
          <w:tab w:val="num" w:pos="720"/>
        </w:tabs>
        <w:ind w:left="567"/>
        <w:jc w:val="both"/>
        <w:rPr>
          <w:rFonts w:asciiTheme="minorHAnsi" w:hAnsiTheme="minorHAnsi" w:cstheme="minorHAnsi"/>
        </w:rPr>
      </w:pPr>
      <w:r w:rsidRPr="00030F10">
        <w:rPr>
          <w:rFonts w:asciiTheme="minorHAnsi" w:hAnsiTheme="minorHAnsi" w:cstheme="minorHAnsi"/>
        </w:rPr>
        <w:t xml:space="preserve">Oferta – pod rygorem nieważności, </w:t>
      </w:r>
      <w:r w:rsidRPr="00030F10">
        <w:rPr>
          <w:rFonts w:asciiTheme="minorHAnsi" w:hAnsiTheme="minorHAnsi" w:cstheme="minorHAnsi"/>
          <w:u w:val="single"/>
        </w:rPr>
        <w:t>w formie elektronicznej</w:t>
      </w:r>
      <w:r w:rsidRPr="00030F10">
        <w:rPr>
          <w:rFonts w:asciiTheme="minorHAnsi" w:hAnsiTheme="minorHAnsi" w:cstheme="minorHAnsi"/>
        </w:rPr>
        <w:t xml:space="preserve">, </w:t>
      </w:r>
      <w:r w:rsidRPr="00030F10">
        <w:rPr>
          <w:rFonts w:asciiTheme="minorHAnsi" w:hAnsiTheme="minorHAnsi" w:cstheme="minorHAnsi"/>
          <w:u w:val="single"/>
        </w:rPr>
        <w:t>podpisana kwalifikowanym podpisem elektronicznym lub w postaci elektronicznej opatrzonej podpisem zaufanym lub podpisem osobistym</w:t>
      </w:r>
      <w:r w:rsidRPr="00030F10">
        <w:rPr>
          <w:rFonts w:asciiTheme="minorHAnsi" w:hAnsiTheme="minorHAnsi" w:cstheme="minorHAnsi"/>
        </w:rPr>
        <w:t xml:space="preserve">, musi być podpisana przez osobę / osoby uprawnione do składania oświadczeń w imieniu Wykonawcy / Wykonawców wspólnie ubiegających się o udzielenie zamówienia. </w:t>
      </w:r>
    </w:p>
    <w:p w14:paraId="61F4F369" w14:textId="77777777" w:rsidR="00030F10" w:rsidRPr="00030F10" w:rsidRDefault="00030F10" w:rsidP="00030F10">
      <w:pPr>
        <w:numPr>
          <w:ilvl w:val="1"/>
          <w:numId w:val="1"/>
        </w:numPr>
        <w:tabs>
          <w:tab w:val="clear" w:pos="1440"/>
          <w:tab w:val="num" w:pos="720"/>
        </w:tabs>
        <w:ind w:left="567"/>
        <w:rPr>
          <w:rFonts w:asciiTheme="minorHAnsi" w:hAnsiTheme="minorHAnsi" w:cstheme="minorHAnsi"/>
        </w:rPr>
      </w:pPr>
      <w:r w:rsidRPr="00030F10">
        <w:rPr>
          <w:rFonts w:asciiTheme="minorHAnsi" w:hAnsiTheme="minorHAnsi" w:cstheme="minorHAnsi"/>
          <w:b/>
          <w:u w:val="single"/>
        </w:rPr>
        <w:t>Wraz z ofertą należy złożyć</w:t>
      </w:r>
      <w:r w:rsidRPr="00030F10">
        <w:rPr>
          <w:rFonts w:asciiTheme="minorHAnsi" w:hAnsiTheme="minorHAnsi" w:cstheme="minorHAnsi"/>
        </w:rPr>
        <w:t>:</w:t>
      </w:r>
    </w:p>
    <w:p w14:paraId="0D2AF4AA" w14:textId="77777777" w:rsidR="00030F10" w:rsidRPr="00030F10" w:rsidRDefault="00030F10" w:rsidP="009F0E42">
      <w:pPr>
        <w:numPr>
          <w:ilvl w:val="2"/>
          <w:numId w:val="8"/>
        </w:numPr>
        <w:tabs>
          <w:tab w:val="left" w:pos="851"/>
        </w:tabs>
        <w:ind w:left="567" w:firstLine="0"/>
        <w:rPr>
          <w:rFonts w:asciiTheme="minorHAnsi" w:hAnsiTheme="minorHAnsi" w:cstheme="minorHAnsi"/>
        </w:rPr>
      </w:pPr>
      <w:r w:rsidRPr="00030F10">
        <w:rPr>
          <w:rFonts w:asciiTheme="minorHAnsi" w:hAnsiTheme="minorHAnsi" w:cstheme="minorHAnsi"/>
        </w:rPr>
        <w:t>stosowne Pełnomocnictwo / Pełnomocnictwa  – w przypadku, gdy oferta i/lub inne dokumenty podpisane są przez Pełnomocnika/Pełnomocników,</w:t>
      </w:r>
    </w:p>
    <w:p w14:paraId="43F8D85A" w14:textId="77777777" w:rsidR="00030F10" w:rsidRPr="00030F10" w:rsidRDefault="00030F10" w:rsidP="009F0E42">
      <w:pPr>
        <w:numPr>
          <w:ilvl w:val="2"/>
          <w:numId w:val="8"/>
        </w:numPr>
        <w:tabs>
          <w:tab w:val="left" w:pos="851"/>
        </w:tabs>
        <w:ind w:left="567" w:firstLine="0"/>
        <w:rPr>
          <w:rFonts w:asciiTheme="minorHAnsi" w:hAnsiTheme="minorHAnsi" w:cstheme="minorHAnsi"/>
        </w:rPr>
      </w:pPr>
      <w:r w:rsidRPr="00030F10">
        <w:rPr>
          <w:rFonts w:asciiTheme="minorHAnsi" w:hAnsiTheme="minorHAnsi" w:cstheme="minorHAnsi"/>
        </w:rPr>
        <w:t xml:space="preserve">w przypadku Wykonawców wspólnie ubiegających się o udzielenie zamówienia: </w:t>
      </w:r>
    </w:p>
    <w:p w14:paraId="3C90D02F" w14:textId="77777777" w:rsidR="00030F10" w:rsidRPr="00030F10" w:rsidRDefault="00030F10" w:rsidP="00030F10">
      <w:pPr>
        <w:ind w:left="567"/>
        <w:jc w:val="both"/>
        <w:rPr>
          <w:rFonts w:asciiTheme="minorHAnsi" w:hAnsiTheme="minorHAnsi" w:cstheme="minorHAnsi"/>
        </w:rPr>
      </w:pPr>
      <w:r w:rsidRPr="00030F10">
        <w:rPr>
          <w:rFonts w:asciiTheme="minorHAnsi" w:hAnsiTheme="minorHAnsi" w:cstheme="minorHAnsi"/>
        </w:rPr>
        <w:t xml:space="preserve">- dokument/dokumenty ustanawiające Pełnomocnika do reprezentowania ich </w:t>
      </w:r>
      <w:r w:rsidRPr="00030F10">
        <w:rPr>
          <w:rFonts w:asciiTheme="minorHAnsi" w:hAnsiTheme="minorHAnsi" w:cstheme="minorHAnsi"/>
        </w:rPr>
        <w:br/>
        <w:t xml:space="preserve">w postępowaniu o udzielenie zamówienia albo reprezentowania w postępowaniu </w:t>
      </w:r>
      <w:r w:rsidRPr="00030F10">
        <w:rPr>
          <w:rFonts w:asciiTheme="minorHAnsi" w:hAnsiTheme="minorHAnsi" w:cstheme="minorHAnsi"/>
        </w:rPr>
        <w:br/>
        <w:t>i zawarcia umowy w sprawie zamówienia publicznego,</w:t>
      </w:r>
    </w:p>
    <w:p w14:paraId="1A8F6C99" w14:textId="0B20B4BE" w:rsidR="00030F10" w:rsidRPr="00030F10" w:rsidRDefault="00030F10" w:rsidP="00577FDA">
      <w:pPr>
        <w:ind w:left="567"/>
        <w:jc w:val="both"/>
        <w:rPr>
          <w:rFonts w:asciiTheme="minorHAnsi" w:hAnsiTheme="minorHAnsi" w:cstheme="minorHAnsi"/>
        </w:rPr>
      </w:pPr>
      <w:r w:rsidRPr="00030F10">
        <w:rPr>
          <w:rFonts w:asciiTheme="minorHAnsi" w:hAnsiTheme="minorHAnsi" w:cstheme="minorHAnsi"/>
        </w:rPr>
        <w:t xml:space="preserve">- oświadczenie, o którym mowa w art. 117 ust. 4 ustawy </w:t>
      </w:r>
      <w:proofErr w:type="spellStart"/>
      <w:r w:rsidRPr="00030F10">
        <w:rPr>
          <w:rFonts w:asciiTheme="minorHAnsi" w:hAnsiTheme="minorHAnsi" w:cstheme="minorHAnsi"/>
        </w:rPr>
        <w:t>Pzp</w:t>
      </w:r>
      <w:proofErr w:type="spellEnd"/>
      <w:r w:rsidRPr="00030F10">
        <w:rPr>
          <w:rFonts w:asciiTheme="minorHAnsi" w:hAnsiTheme="minorHAnsi" w:cstheme="minorHAnsi"/>
        </w:rPr>
        <w:t xml:space="preserve">, z którego wynika, które </w:t>
      </w:r>
      <w:r w:rsidR="00135B5C">
        <w:rPr>
          <w:rFonts w:asciiTheme="minorHAnsi" w:hAnsiTheme="minorHAnsi" w:cstheme="minorHAnsi"/>
        </w:rPr>
        <w:t>usługi</w:t>
      </w:r>
      <w:r w:rsidR="00135B5C" w:rsidRPr="00030F10">
        <w:rPr>
          <w:rFonts w:asciiTheme="minorHAnsi" w:hAnsiTheme="minorHAnsi" w:cstheme="minorHAnsi"/>
        </w:rPr>
        <w:t xml:space="preserve"> </w:t>
      </w:r>
      <w:r w:rsidRPr="00030F10">
        <w:rPr>
          <w:rFonts w:asciiTheme="minorHAnsi" w:hAnsiTheme="minorHAnsi" w:cstheme="minorHAnsi"/>
        </w:rPr>
        <w:t>wykonają poszczególni wykonawcy;</w:t>
      </w:r>
    </w:p>
    <w:p w14:paraId="1F233EBC" w14:textId="4D2F837F" w:rsidR="00030F10" w:rsidRPr="001144D3" w:rsidRDefault="00030F10" w:rsidP="009F0E42">
      <w:pPr>
        <w:numPr>
          <w:ilvl w:val="2"/>
          <w:numId w:val="8"/>
        </w:numPr>
        <w:tabs>
          <w:tab w:val="left" w:pos="851"/>
        </w:tabs>
        <w:ind w:left="567" w:firstLine="0"/>
        <w:rPr>
          <w:rFonts w:asciiTheme="minorHAnsi" w:hAnsiTheme="minorHAnsi" w:cstheme="minorHAnsi"/>
          <w:b/>
          <w:u w:val="single"/>
        </w:rPr>
      </w:pPr>
      <w:r w:rsidRPr="00030F10">
        <w:rPr>
          <w:rFonts w:asciiTheme="minorHAnsi" w:hAnsiTheme="minorHAnsi" w:cstheme="minorHAnsi"/>
        </w:rPr>
        <w:t xml:space="preserve">Oświadczenia, o których mowa w pkt </w:t>
      </w:r>
      <w:r w:rsidR="000B14C1">
        <w:rPr>
          <w:rFonts w:asciiTheme="minorHAnsi" w:hAnsiTheme="minorHAnsi" w:cstheme="minorHAnsi"/>
        </w:rPr>
        <w:t>IX</w:t>
      </w:r>
      <w:r w:rsidRPr="00030F10">
        <w:rPr>
          <w:rFonts w:asciiTheme="minorHAnsi" w:hAnsiTheme="minorHAnsi" w:cstheme="minorHAnsi"/>
        </w:rPr>
        <w:t>.1 a) SWZ</w:t>
      </w:r>
      <w:r w:rsidR="001144D3">
        <w:rPr>
          <w:rFonts w:asciiTheme="minorHAnsi" w:hAnsiTheme="minorHAnsi" w:cstheme="minorHAnsi"/>
        </w:rPr>
        <w:t>;</w:t>
      </w:r>
    </w:p>
    <w:p w14:paraId="12CDCBFD" w14:textId="5B4EEF6A" w:rsidR="001144D3" w:rsidRPr="006D2021" w:rsidRDefault="001144D3" w:rsidP="00955E20">
      <w:pPr>
        <w:numPr>
          <w:ilvl w:val="2"/>
          <w:numId w:val="8"/>
        </w:numPr>
        <w:tabs>
          <w:tab w:val="left" w:pos="851"/>
        </w:tabs>
        <w:ind w:left="567" w:firstLine="0"/>
        <w:jc w:val="both"/>
        <w:rPr>
          <w:rFonts w:asciiTheme="minorHAnsi" w:hAnsiTheme="minorHAnsi"/>
        </w:rPr>
      </w:pPr>
      <w:r w:rsidRPr="00C57319">
        <w:rPr>
          <w:rFonts w:asciiTheme="minorHAnsi" w:hAnsiTheme="minorHAnsi" w:cstheme="minorHAnsi"/>
        </w:rPr>
        <w:t xml:space="preserve">O ile dotyczy – zobowiązanie podmiotu udostępniającego zasoby lub inny dokument, o którym mowa w pkt. VIII.2 oraz oświadczenia dotyczące tego podmiotu, o których mowa w pkt IX.1 </w:t>
      </w:r>
      <w:r>
        <w:rPr>
          <w:rFonts w:asciiTheme="minorHAnsi" w:hAnsiTheme="minorHAnsi" w:cstheme="minorHAnsi"/>
        </w:rPr>
        <w:t>c</w:t>
      </w:r>
      <w:r w:rsidRPr="00C57319">
        <w:rPr>
          <w:rFonts w:asciiTheme="minorHAnsi" w:hAnsiTheme="minorHAnsi" w:cstheme="minorHAnsi"/>
        </w:rPr>
        <w:t>)</w:t>
      </w:r>
      <w:r w:rsidRPr="005B4746">
        <w:rPr>
          <w:rFonts w:asciiTheme="minorHAnsi" w:hAnsiTheme="minorHAnsi" w:cstheme="minorHAnsi"/>
        </w:rPr>
        <w:t>,</w:t>
      </w:r>
    </w:p>
    <w:p w14:paraId="1E934514" w14:textId="60408F89" w:rsidR="001144D3" w:rsidRPr="00030F10" w:rsidRDefault="001144D3" w:rsidP="008C63F2">
      <w:pPr>
        <w:numPr>
          <w:ilvl w:val="2"/>
          <w:numId w:val="8"/>
        </w:numPr>
        <w:tabs>
          <w:tab w:val="left" w:pos="851"/>
        </w:tabs>
        <w:ind w:left="567" w:firstLine="0"/>
        <w:jc w:val="both"/>
        <w:rPr>
          <w:rFonts w:asciiTheme="minorHAnsi" w:hAnsiTheme="minorHAnsi" w:cstheme="minorHAnsi"/>
          <w:b/>
          <w:u w:val="single"/>
        </w:rPr>
      </w:pPr>
      <w:r>
        <w:rPr>
          <w:rFonts w:asciiTheme="minorHAnsi" w:hAnsiTheme="minorHAnsi" w:cstheme="minorHAnsi"/>
        </w:rPr>
        <w:t xml:space="preserve">Wykaz osób skierowanych przez Wykonawcę do realizacji zamówienia, o którym mowa w pkt IX.2.7. </w:t>
      </w:r>
      <w:r w:rsidRPr="006D2021">
        <w:rPr>
          <w:rFonts w:asciiTheme="minorHAnsi" w:hAnsiTheme="minorHAnsi" w:cstheme="minorHAnsi"/>
        </w:rPr>
        <w:t>SWZ</w:t>
      </w:r>
    </w:p>
    <w:p w14:paraId="15AF3A23" w14:textId="07C047EB" w:rsidR="001E04B3" w:rsidRPr="00030F10" w:rsidRDefault="001E04B3" w:rsidP="00030F10">
      <w:pPr>
        <w:tabs>
          <w:tab w:val="left" w:pos="851"/>
        </w:tabs>
        <w:ind w:left="567"/>
        <w:rPr>
          <w:rFonts w:asciiTheme="minorHAnsi" w:hAnsiTheme="minorHAnsi" w:cstheme="minorHAnsi"/>
          <w:b/>
          <w:u w:val="single"/>
        </w:rPr>
      </w:pPr>
    </w:p>
    <w:p w14:paraId="347FA619" w14:textId="729887F2" w:rsidR="00030F10" w:rsidRPr="00030F10" w:rsidRDefault="00030F10" w:rsidP="00030F10">
      <w:pPr>
        <w:ind w:left="426"/>
        <w:jc w:val="both"/>
        <w:rPr>
          <w:rFonts w:asciiTheme="minorHAnsi" w:hAnsiTheme="minorHAnsi" w:cstheme="minorHAnsi"/>
          <w:b/>
          <w:u w:val="single"/>
        </w:rPr>
      </w:pPr>
      <w:r w:rsidRPr="00030F10">
        <w:rPr>
          <w:rFonts w:asciiTheme="minorHAnsi" w:hAnsiTheme="minorHAnsi" w:cstheme="minorHAnsi"/>
          <w:b/>
          <w:u w:val="single"/>
        </w:rPr>
        <w:t xml:space="preserve">- w sposób określony w pkt.  IX </w:t>
      </w:r>
      <w:r w:rsidR="001C063B">
        <w:rPr>
          <w:rFonts w:asciiTheme="minorHAnsi" w:hAnsiTheme="minorHAnsi" w:cstheme="minorHAnsi"/>
          <w:b/>
          <w:u w:val="single"/>
        </w:rPr>
        <w:t xml:space="preserve">oraz X </w:t>
      </w:r>
      <w:r w:rsidRPr="00030F10">
        <w:rPr>
          <w:rFonts w:asciiTheme="minorHAnsi" w:hAnsiTheme="minorHAnsi" w:cstheme="minorHAnsi"/>
          <w:b/>
          <w:u w:val="single"/>
        </w:rPr>
        <w:t>SWZ.</w:t>
      </w:r>
    </w:p>
    <w:p w14:paraId="2013EA25" w14:textId="77777777" w:rsidR="00030F10" w:rsidRPr="00030F10" w:rsidRDefault="00030F10" w:rsidP="00030F10">
      <w:pPr>
        <w:ind w:left="426"/>
        <w:jc w:val="both"/>
        <w:rPr>
          <w:rFonts w:asciiTheme="minorHAnsi" w:hAnsiTheme="minorHAnsi" w:cstheme="minorHAnsi"/>
          <w:u w:val="single"/>
        </w:rPr>
      </w:pPr>
    </w:p>
    <w:p w14:paraId="370A57D9" w14:textId="77777777" w:rsidR="00030F10" w:rsidRPr="00030F10" w:rsidRDefault="00030F10" w:rsidP="00030F10">
      <w:pPr>
        <w:ind w:left="426"/>
        <w:jc w:val="both"/>
        <w:rPr>
          <w:rFonts w:asciiTheme="minorHAnsi" w:hAnsiTheme="minorHAnsi" w:cstheme="minorHAnsi"/>
        </w:rPr>
      </w:pPr>
      <w:r w:rsidRPr="00030F10">
        <w:rPr>
          <w:rFonts w:asciiTheme="minorHAnsi" w:hAnsiTheme="minorHAnsi" w:cstheme="minorHAnsi"/>
          <w:u w:val="single"/>
        </w:rPr>
        <w:t>Pełnomocnictwa</w:t>
      </w:r>
      <w:r w:rsidRPr="00030F10">
        <w:rPr>
          <w:rFonts w:asciiTheme="minorHAnsi" w:hAnsiTheme="minorHAnsi" w:cstheme="minorHAnsi"/>
        </w:rPr>
        <w:t>:</w:t>
      </w:r>
    </w:p>
    <w:p w14:paraId="22D8E179" w14:textId="77777777" w:rsidR="00030F10" w:rsidRPr="00030F10" w:rsidRDefault="00030F10" w:rsidP="00030F10">
      <w:pPr>
        <w:ind w:left="426"/>
        <w:jc w:val="both"/>
        <w:rPr>
          <w:rFonts w:asciiTheme="minorHAnsi" w:hAnsiTheme="minorHAnsi" w:cstheme="minorHAnsi"/>
        </w:rPr>
      </w:pPr>
      <w:r w:rsidRPr="00030F10">
        <w:rPr>
          <w:rFonts w:asciiTheme="minorHAnsi" w:hAnsiTheme="minorHAnsi" w:cstheme="minorHAnsi"/>
        </w:rPr>
        <w:t>- przekazuje się w postaci elektronicznej i opatruje kwalifikowanym podpisem elektronicznym, podpisem zaufanym lub podpisem osobistym;</w:t>
      </w:r>
    </w:p>
    <w:p w14:paraId="754E96ED" w14:textId="77777777" w:rsidR="00030F10" w:rsidRPr="00030F10" w:rsidRDefault="00030F10" w:rsidP="00030F10">
      <w:pPr>
        <w:ind w:left="426"/>
        <w:jc w:val="both"/>
        <w:rPr>
          <w:rFonts w:asciiTheme="minorHAnsi" w:hAnsiTheme="minorHAnsi" w:cstheme="minorHAnsi"/>
        </w:rPr>
      </w:pPr>
      <w:r w:rsidRPr="00030F10">
        <w:rPr>
          <w:rFonts w:asciiTheme="minorHAnsi" w:hAnsiTheme="minorHAnsi" w:cstheme="minorHAnsi"/>
        </w:rPr>
        <w:t xml:space="preserve">- w przypadku, gdy pełnomocnictwo zostało sporządzone jako dokument w postaci papierowej i opatrzone własnoręcznym podpisem, przekazuje się cyfrowe odwzorowanie </w:t>
      </w:r>
      <w:r w:rsidRPr="00030F10">
        <w:rPr>
          <w:rFonts w:asciiTheme="minorHAnsi" w:hAnsiTheme="minorHAnsi" w:cstheme="minorHAnsi"/>
        </w:rPr>
        <w:lastRenderedPageBreak/>
        <w:t xml:space="preserve">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albo notariusz. </w:t>
      </w:r>
    </w:p>
    <w:p w14:paraId="6300F63C" w14:textId="77777777" w:rsidR="00030F10" w:rsidRPr="00030F10" w:rsidRDefault="00030F10" w:rsidP="00030F10">
      <w:pPr>
        <w:rPr>
          <w:rFonts w:asciiTheme="minorHAnsi" w:hAnsiTheme="minorHAnsi" w:cstheme="minorHAnsi"/>
        </w:rPr>
      </w:pPr>
    </w:p>
    <w:p w14:paraId="624DB97C" w14:textId="37103F84" w:rsidR="00C860E8" w:rsidRPr="00EA27D3" w:rsidRDefault="00030F10" w:rsidP="00167ED2">
      <w:pPr>
        <w:numPr>
          <w:ilvl w:val="1"/>
          <w:numId w:val="1"/>
        </w:numPr>
        <w:tabs>
          <w:tab w:val="clear" w:pos="1440"/>
          <w:tab w:val="num" w:pos="720"/>
        </w:tabs>
        <w:ind w:left="426" w:hanging="284"/>
        <w:jc w:val="both"/>
        <w:rPr>
          <w:rFonts w:asciiTheme="minorHAnsi" w:hAnsiTheme="minorHAnsi" w:cstheme="minorHAnsi"/>
        </w:rPr>
      </w:pPr>
      <w:r w:rsidRPr="00EA27D3">
        <w:rPr>
          <w:rFonts w:asciiTheme="minorHAnsi" w:hAnsiTheme="minorHAnsi" w:cstheme="minorHAnsi"/>
        </w:rPr>
        <w:t xml:space="preserve">Wadium - </w:t>
      </w:r>
      <w:r w:rsidR="00C860E8" w:rsidRPr="00EA27D3">
        <w:rPr>
          <w:rFonts w:asciiTheme="minorHAnsi" w:hAnsiTheme="minorHAnsi" w:cstheme="minorHAnsi"/>
        </w:rPr>
        <w:t xml:space="preserve">Zamawiający </w:t>
      </w:r>
      <w:r w:rsidR="00EA27D3" w:rsidRPr="00CE6A73">
        <w:rPr>
          <w:rFonts w:asciiTheme="minorHAnsi" w:hAnsiTheme="minorHAnsi" w:cstheme="minorHAnsi"/>
          <w:u w:val="single"/>
        </w:rPr>
        <w:t xml:space="preserve">nie </w:t>
      </w:r>
      <w:r w:rsidR="00C860E8" w:rsidRPr="00EA27D3">
        <w:rPr>
          <w:rFonts w:asciiTheme="minorHAnsi" w:hAnsiTheme="minorHAnsi" w:cstheme="minorHAnsi"/>
          <w:u w:val="single"/>
        </w:rPr>
        <w:t>wymaga wniesienia wadium</w:t>
      </w:r>
      <w:r w:rsidR="00EA27D3">
        <w:rPr>
          <w:rFonts w:asciiTheme="minorHAnsi" w:hAnsiTheme="minorHAnsi" w:cstheme="minorHAnsi"/>
          <w:u w:val="single"/>
        </w:rPr>
        <w:t>.</w:t>
      </w:r>
      <w:r w:rsidR="00C860E8" w:rsidRPr="00EA27D3">
        <w:rPr>
          <w:rFonts w:asciiTheme="minorHAnsi" w:hAnsiTheme="minorHAnsi" w:cstheme="minorHAnsi"/>
        </w:rPr>
        <w:t xml:space="preserve"> </w:t>
      </w:r>
    </w:p>
    <w:p w14:paraId="5EDB5521" w14:textId="77777777" w:rsidR="00C860E8" w:rsidRPr="00795A7F" w:rsidRDefault="00C860E8" w:rsidP="00C860E8">
      <w:pPr>
        <w:jc w:val="both"/>
        <w:rPr>
          <w:rFonts w:asciiTheme="minorHAnsi" w:hAnsiTheme="minorHAnsi" w:cstheme="minorHAnsi"/>
          <w:color w:val="FF0000"/>
        </w:rPr>
      </w:pPr>
    </w:p>
    <w:p w14:paraId="584BEB2C" w14:textId="77777777" w:rsidR="000D47EF" w:rsidRPr="00A53C51" w:rsidRDefault="000D47EF" w:rsidP="000D47EF">
      <w:pPr>
        <w:pStyle w:val="Akapitzlist"/>
        <w:numPr>
          <w:ilvl w:val="0"/>
          <w:numId w:val="1"/>
        </w:numPr>
        <w:tabs>
          <w:tab w:val="clear" w:pos="720"/>
          <w:tab w:val="num" w:pos="567"/>
        </w:tabs>
        <w:ind w:left="426"/>
        <w:rPr>
          <w:rFonts w:asciiTheme="minorHAnsi" w:hAnsiTheme="minorHAnsi" w:cstheme="minorHAnsi"/>
          <w:bCs/>
          <w:iCs/>
        </w:rPr>
      </w:pPr>
      <w:r w:rsidRPr="00A53C51">
        <w:rPr>
          <w:rFonts w:asciiTheme="minorHAnsi" w:hAnsiTheme="minorHAnsi" w:cstheme="minorHAnsi"/>
          <w:bCs/>
          <w:iCs/>
        </w:rPr>
        <w:t>Pozostałe wymagania i zalecenia</w:t>
      </w:r>
    </w:p>
    <w:p w14:paraId="7389EB92" w14:textId="77777777" w:rsidR="000D47EF" w:rsidRPr="00A53C51" w:rsidRDefault="000D47EF" w:rsidP="009F0E42">
      <w:pPr>
        <w:numPr>
          <w:ilvl w:val="0"/>
          <w:numId w:val="15"/>
        </w:numPr>
        <w:ind w:left="567"/>
        <w:jc w:val="both"/>
        <w:rPr>
          <w:rFonts w:asciiTheme="minorHAnsi" w:hAnsiTheme="minorHAnsi" w:cstheme="minorHAnsi"/>
        </w:rPr>
      </w:pPr>
      <w:r w:rsidRPr="00A53C51">
        <w:rPr>
          <w:rFonts w:asciiTheme="minorHAnsi" w:hAnsiTheme="minorHAnsi" w:cstheme="minorHAnsi"/>
        </w:rPr>
        <w:t>Oświadczenia i dokumenty składane przez Wykonawcę wraz z ofertą, dla których Zamawiający określił wzory w niniejszej SWZ, powinny zostać sporządzone z ich wykorzystaniem lub być z nimi zgodne - co do treści.</w:t>
      </w:r>
    </w:p>
    <w:p w14:paraId="0D1F3229" w14:textId="77777777" w:rsidR="000D47EF" w:rsidRPr="00A53C51" w:rsidRDefault="000D47EF" w:rsidP="009F0E42">
      <w:pPr>
        <w:numPr>
          <w:ilvl w:val="0"/>
          <w:numId w:val="15"/>
        </w:numPr>
        <w:ind w:left="567"/>
        <w:jc w:val="both"/>
        <w:rPr>
          <w:rFonts w:asciiTheme="minorHAnsi" w:hAnsiTheme="minorHAnsi" w:cstheme="minorHAnsi"/>
        </w:rPr>
      </w:pPr>
      <w:r w:rsidRPr="00A53C51">
        <w:rPr>
          <w:rFonts w:asciiTheme="minorHAnsi" w:hAnsiTheme="minorHAnsi" w:cstheme="minorHAnsi"/>
        </w:rPr>
        <w:t>Dokumenty sporządzone w języku obcym są składane wraz z tłumaczeniem na język polski.</w:t>
      </w:r>
    </w:p>
    <w:p w14:paraId="00D3F496" w14:textId="77777777" w:rsidR="000D47EF" w:rsidRPr="00A53C51" w:rsidRDefault="000D47EF" w:rsidP="009F0E42">
      <w:pPr>
        <w:numPr>
          <w:ilvl w:val="0"/>
          <w:numId w:val="15"/>
        </w:numPr>
        <w:ind w:left="567"/>
        <w:jc w:val="both"/>
        <w:rPr>
          <w:rFonts w:asciiTheme="minorHAnsi" w:hAnsiTheme="minorHAnsi" w:cstheme="minorHAnsi"/>
        </w:rPr>
      </w:pPr>
      <w:r w:rsidRPr="00A53C51">
        <w:rPr>
          <w:rFonts w:asciiTheme="minorHAnsi" w:hAnsiTheme="minorHAnsi" w:cstheme="minorHAnsi"/>
        </w:rPr>
        <w:t xml:space="preserve">Dokumenty składane wraz z ofertą, w tym pełnomocnictwa powinny zostać sporządzone w sposób określony w rozporządzeniu Prezesa Rady Ministrów z dnia 30 grudnia 2020 r. </w:t>
      </w:r>
      <w:r w:rsidRPr="00A53C51">
        <w:rPr>
          <w:rFonts w:asciiTheme="minorHAnsi" w:hAnsiTheme="minorHAnsi" w:cstheme="minorHAnsi"/>
        </w:rPr>
        <w:br/>
        <w:t xml:space="preserve">w sprawie sposobu sporządzania i przekazywania informacji oraz wymagań technicznych dla dokumentów elektronicznych oraz środków komunikacji elektronicznej </w:t>
      </w:r>
      <w:r w:rsidRPr="00A53C51">
        <w:rPr>
          <w:rFonts w:asciiTheme="minorHAnsi" w:hAnsiTheme="minorHAnsi" w:cstheme="minorHAnsi"/>
        </w:rPr>
        <w:br/>
        <w:t xml:space="preserve">w postępowaniu o udzielenie zamówienia publicznego lub konkursie (Dz. U. z 2020 r. </w:t>
      </w:r>
      <w:r w:rsidRPr="00A53C51">
        <w:rPr>
          <w:rFonts w:asciiTheme="minorHAnsi" w:hAnsiTheme="minorHAnsi" w:cstheme="minorHAnsi"/>
        </w:rPr>
        <w:br/>
        <w:t xml:space="preserve">poz. 2452). </w:t>
      </w:r>
    </w:p>
    <w:p w14:paraId="5E5ADFFA" w14:textId="2D133D7B" w:rsidR="000D47EF" w:rsidRPr="00A53C51" w:rsidRDefault="000D47EF" w:rsidP="009F0E42">
      <w:pPr>
        <w:numPr>
          <w:ilvl w:val="0"/>
          <w:numId w:val="15"/>
        </w:numPr>
        <w:ind w:left="567"/>
        <w:jc w:val="both"/>
        <w:rPr>
          <w:rFonts w:asciiTheme="minorHAnsi" w:hAnsiTheme="minorHAnsi" w:cstheme="minorHAnsi"/>
        </w:rPr>
      </w:pPr>
      <w:r w:rsidRPr="00A53C51">
        <w:rPr>
          <w:rFonts w:asciiTheme="minorHAnsi" w:hAnsiTheme="minorHAnsi" w:cstheme="minorHAnsi"/>
        </w:rPr>
        <w:t>Zaleca się, aby w treści pełnomocnictwa/dokumentu wskazane były czynności, do których upoważniony jest</w:t>
      </w:r>
      <w:r w:rsidRPr="00A53C51">
        <w:rPr>
          <w:rFonts w:asciiTheme="minorHAnsi" w:hAnsiTheme="minorHAnsi" w:cstheme="minorHAnsi"/>
          <w:u w:val="single"/>
        </w:rPr>
        <w:t xml:space="preserve"> Pełnomocnik</w:t>
      </w:r>
      <w:r w:rsidRPr="00A53C51">
        <w:rPr>
          <w:rFonts w:asciiTheme="minorHAnsi" w:hAnsiTheme="minorHAnsi" w:cstheme="minorHAnsi"/>
        </w:rPr>
        <w:t>, tj. np.: podpisania oferty, potwierdzania za zgodność z oryginałem kopii dokumentów, składania oświadczeń, składania wyjaśnień, podpisania umowy, itp.</w:t>
      </w:r>
    </w:p>
    <w:p w14:paraId="5F4F7095" w14:textId="0C33926B" w:rsidR="000D47EF" w:rsidRPr="00A53C51" w:rsidRDefault="000D47EF" w:rsidP="009F0E42">
      <w:pPr>
        <w:numPr>
          <w:ilvl w:val="0"/>
          <w:numId w:val="15"/>
        </w:numPr>
        <w:ind w:left="567"/>
        <w:jc w:val="both"/>
        <w:rPr>
          <w:rFonts w:asciiTheme="minorHAnsi" w:hAnsiTheme="minorHAnsi" w:cstheme="minorHAnsi"/>
        </w:rPr>
      </w:pPr>
      <w:r w:rsidRPr="00A53C51">
        <w:rPr>
          <w:rFonts w:asciiTheme="minorHAnsi" w:hAnsiTheme="minorHAnsi" w:cstheme="minorHAnsi"/>
        </w:rPr>
        <w:t xml:space="preserve">Zamawiający nie ujawnia informacji stanowiących tajemnicę przedsiębiorstwa </w:t>
      </w:r>
      <w:r w:rsidRPr="00A53C51">
        <w:rPr>
          <w:rFonts w:asciiTheme="minorHAnsi" w:hAnsiTheme="minorHAnsi" w:cstheme="minorHAnsi"/>
        </w:rPr>
        <w:br/>
        <w:t>w rozumieniu art. 11 ust. 2 ustawy z dnia 16 kwietnia 1993 r. o zwalczaniu nieuczciwej konkurencji (</w:t>
      </w:r>
      <w:r w:rsidR="002466E2" w:rsidRPr="00A53C51">
        <w:rPr>
          <w:rFonts w:asciiTheme="minorHAnsi" w:hAnsiTheme="minorHAnsi"/>
        </w:rPr>
        <w:t>Dz. U. z 2022 r., poz. 1233</w:t>
      </w:r>
      <w:r w:rsidRPr="00A53C51">
        <w:rPr>
          <w:rFonts w:asciiTheme="minorHAnsi" w:hAnsiTheme="minorHAnsi" w:cstheme="minorHAnsi"/>
        </w:rPr>
        <w:t xml:space="preserve">) jeżeli Wykonawca, wraz z przekazaniem takich informacji, zastrzegł, że nie mogą być one udostępnione oraz wykazał, że zastrzeżone informacje stanowią tajemnicę przedsiębiorstwa. Wykonawca nie może zastrzec informacji, o których mowa w art. 222 ust. 5 ustawy </w:t>
      </w:r>
      <w:proofErr w:type="spellStart"/>
      <w:r w:rsidRPr="00A53C51">
        <w:rPr>
          <w:rFonts w:asciiTheme="minorHAnsi" w:hAnsiTheme="minorHAnsi" w:cstheme="minorHAnsi"/>
        </w:rPr>
        <w:t>Pzp</w:t>
      </w:r>
      <w:proofErr w:type="spellEnd"/>
      <w:r w:rsidRPr="00A53C51">
        <w:rPr>
          <w:rFonts w:asciiTheme="minorHAnsi" w:hAnsiTheme="minorHAnsi" w:cstheme="minorHAnsi"/>
        </w:rPr>
        <w:t xml:space="preserve">. </w:t>
      </w:r>
    </w:p>
    <w:p w14:paraId="059EE59D" w14:textId="77777777" w:rsidR="000D47EF" w:rsidRPr="00A53C51" w:rsidRDefault="000D47EF" w:rsidP="000D47EF">
      <w:pPr>
        <w:ind w:left="426"/>
        <w:jc w:val="both"/>
        <w:rPr>
          <w:rFonts w:asciiTheme="minorHAnsi" w:hAnsiTheme="minorHAnsi" w:cstheme="minorHAnsi"/>
        </w:rPr>
      </w:pPr>
      <w:r w:rsidRPr="00A53C51">
        <w:rPr>
          <w:rFonts w:asciiTheme="minorHAnsi" w:hAnsiTheme="minorHAnsi" w:cstheme="minorHAnsi"/>
        </w:rPr>
        <w:t xml:space="preserve">W przypadku, gdy dokumenty elektroniczne w postępowaniu, przekazywane przy użyciu środków komunikacji elektronicznej, zawierają informacje stanowiące tajemnicę przedsiębiorstwa, Wykonawca przekazuje je w wydzielonym i odpowiednio oznaczonym pliku, zgodnie z zasadami opisanymi w pkt X SWZ. </w:t>
      </w:r>
    </w:p>
    <w:p w14:paraId="6C9A8CEF" w14:textId="4A0BF87B" w:rsidR="000D47EF" w:rsidRPr="00A53C51" w:rsidRDefault="000D47EF" w:rsidP="000D47EF">
      <w:pPr>
        <w:ind w:left="426"/>
        <w:jc w:val="both"/>
        <w:rPr>
          <w:rFonts w:asciiTheme="minorHAnsi" w:hAnsiTheme="minorHAnsi" w:cstheme="minorHAnsi"/>
        </w:rPr>
      </w:pPr>
      <w:r w:rsidRPr="00A53C51">
        <w:rPr>
          <w:rFonts w:asciiTheme="minorHAnsi" w:hAnsiTheme="minorHAnsi" w:cstheme="minorHAnsi"/>
        </w:rPr>
        <w:t>Zamawiający nie ponosi odpowiedzialności za niezgodne z SWZ przygotowanie ww</w:t>
      </w:r>
      <w:r w:rsidR="00FF2171">
        <w:rPr>
          <w:rFonts w:asciiTheme="minorHAnsi" w:hAnsiTheme="minorHAnsi" w:cstheme="minorHAnsi"/>
        </w:rPr>
        <w:t>.</w:t>
      </w:r>
      <w:r w:rsidRPr="00A53C51">
        <w:rPr>
          <w:rFonts w:asciiTheme="minorHAnsi" w:hAnsiTheme="minorHAnsi" w:cstheme="minorHAnsi"/>
        </w:rPr>
        <w:t xml:space="preserve"> pliku przez Wykonawcę. Stosowne zastrzeżenie Wykonawca winien złożyć na formularzu Oferty (Załącznik nr 1 do SWZ) oraz powinien wykazać, że zastrzeżone informacje stanowią tajemnicę przedsiębiorstwa. </w:t>
      </w:r>
    </w:p>
    <w:p w14:paraId="3B0AD9F2" w14:textId="6B25FAB2" w:rsidR="00030F10" w:rsidRPr="00795A7F" w:rsidRDefault="00030F10" w:rsidP="00030F10">
      <w:pPr>
        <w:tabs>
          <w:tab w:val="left" w:pos="426"/>
        </w:tabs>
        <w:spacing w:line="276" w:lineRule="auto"/>
        <w:rPr>
          <w:rFonts w:asciiTheme="minorHAnsi" w:hAnsiTheme="minorHAnsi" w:cstheme="minorHAnsi"/>
          <w:b/>
          <w:color w:val="FF0000"/>
        </w:rPr>
      </w:pPr>
    </w:p>
    <w:p w14:paraId="2A57F4DA" w14:textId="063C666B" w:rsidR="00030F10" w:rsidRDefault="00030F10" w:rsidP="00D87DCC">
      <w:pPr>
        <w:pStyle w:val="Nagwek1"/>
        <w:numPr>
          <w:ilvl w:val="0"/>
          <w:numId w:val="7"/>
        </w:numPr>
        <w:tabs>
          <w:tab w:val="left" w:pos="284"/>
          <w:tab w:val="left" w:pos="426"/>
        </w:tabs>
        <w:spacing w:before="0" w:after="0" w:line="276" w:lineRule="auto"/>
        <w:ind w:left="0" w:firstLine="0"/>
        <w:rPr>
          <w:rFonts w:asciiTheme="minorHAnsi" w:hAnsiTheme="minorHAnsi" w:cstheme="minorHAnsi"/>
          <w:sz w:val="24"/>
          <w:szCs w:val="24"/>
        </w:rPr>
      </w:pPr>
      <w:r w:rsidRPr="00030F10">
        <w:rPr>
          <w:rFonts w:asciiTheme="minorHAnsi" w:hAnsiTheme="minorHAnsi" w:cstheme="minorHAnsi"/>
        </w:rPr>
        <w:t xml:space="preserve"> </w:t>
      </w:r>
      <w:r w:rsidRPr="00030F10">
        <w:rPr>
          <w:rFonts w:asciiTheme="minorHAnsi" w:hAnsiTheme="minorHAnsi" w:cstheme="minorHAnsi"/>
          <w:sz w:val="24"/>
          <w:szCs w:val="24"/>
        </w:rPr>
        <w:t>Sposób oraz termin składania ofert</w:t>
      </w:r>
    </w:p>
    <w:p w14:paraId="5631D4D6" w14:textId="1289D2B0" w:rsidR="00030F10" w:rsidRDefault="00030F10" w:rsidP="00030F10"/>
    <w:p w14:paraId="115FDEB2" w14:textId="6457DCC6" w:rsidR="00716B8F" w:rsidRDefault="001E04B3" w:rsidP="001E04B3">
      <w:pPr>
        <w:rPr>
          <w:rFonts w:asciiTheme="minorHAnsi" w:hAnsiTheme="minorHAnsi" w:cstheme="minorHAnsi"/>
          <w:b/>
        </w:rPr>
      </w:pPr>
      <w:r w:rsidRPr="001E04B3">
        <w:rPr>
          <w:rFonts w:asciiTheme="minorHAnsi" w:hAnsiTheme="minorHAnsi" w:cstheme="minorHAnsi"/>
          <w:u w:val="single"/>
        </w:rPr>
        <w:t>Ofertę należy złożyć</w:t>
      </w:r>
      <w:r w:rsidRPr="001E04B3">
        <w:rPr>
          <w:rFonts w:asciiTheme="minorHAnsi" w:hAnsiTheme="minorHAnsi" w:cstheme="minorHAnsi"/>
        </w:rPr>
        <w:t xml:space="preserve"> za pośrednictwem zakładki „Oferty/wnioski”, widocznej w podglądzie postępowania po zalogowaniu się na konto Wykonawcy, na Platformie e-zamówienia:</w:t>
      </w:r>
    </w:p>
    <w:p w14:paraId="371F8D67" w14:textId="7AFD594D" w:rsidR="001E04B3" w:rsidRPr="00295716" w:rsidRDefault="001E04B3" w:rsidP="001E04B3">
      <w:pPr>
        <w:rPr>
          <w:rFonts w:asciiTheme="minorHAnsi" w:hAnsiTheme="minorHAnsi" w:cstheme="minorHAnsi"/>
          <w:color w:val="FF0000"/>
        </w:rPr>
      </w:pPr>
      <w:r w:rsidRPr="00457066">
        <w:rPr>
          <w:rFonts w:asciiTheme="minorHAnsi" w:hAnsiTheme="minorHAnsi" w:cstheme="minorHAnsi"/>
          <w:b/>
        </w:rPr>
        <w:t>do dnia</w:t>
      </w:r>
      <w:r w:rsidR="00FF636E">
        <w:rPr>
          <w:rFonts w:asciiTheme="minorHAnsi" w:hAnsiTheme="minorHAnsi" w:cstheme="minorHAnsi"/>
          <w:b/>
        </w:rPr>
        <w:t xml:space="preserve"> </w:t>
      </w:r>
      <w:r w:rsidR="002F712C">
        <w:rPr>
          <w:rFonts w:asciiTheme="minorHAnsi" w:hAnsiTheme="minorHAnsi" w:cstheme="minorHAnsi"/>
          <w:b/>
        </w:rPr>
        <w:t>19.11.</w:t>
      </w:r>
      <w:r w:rsidRPr="00DB26D5">
        <w:rPr>
          <w:rFonts w:asciiTheme="minorHAnsi" w:hAnsiTheme="minorHAnsi" w:cstheme="minorHAnsi"/>
          <w:b/>
        </w:rPr>
        <w:t xml:space="preserve">2024 </w:t>
      </w:r>
      <w:r w:rsidRPr="00457066">
        <w:rPr>
          <w:rFonts w:asciiTheme="minorHAnsi" w:hAnsiTheme="minorHAnsi" w:cstheme="minorHAnsi"/>
          <w:b/>
        </w:rPr>
        <w:t>r. do godz.11:00</w:t>
      </w:r>
    </w:p>
    <w:p w14:paraId="4C646235" w14:textId="1E2CE5FB" w:rsidR="00030F10" w:rsidRDefault="00030F10" w:rsidP="00030F10"/>
    <w:p w14:paraId="195FA394" w14:textId="77777777" w:rsidR="00FF636E" w:rsidRDefault="00FF636E" w:rsidP="00030F10"/>
    <w:p w14:paraId="01255478" w14:textId="6430BB91" w:rsidR="001E04B3" w:rsidRDefault="001E04B3" w:rsidP="00D87DCC">
      <w:pPr>
        <w:pStyle w:val="Nagwek1"/>
        <w:numPr>
          <w:ilvl w:val="0"/>
          <w:numId w:val="7"/>
        </w:numPr>
        <w:tabs>
          <w:tab w:val="left" w:pos="284"/>
          <w:tab w:val="left" w:pos="426"/>
        </w:tabs>
        <w:spacing w:before="0" w:after="0" w:line="276" w:lineRule="auto"/>
        <w:ind w:left="0" w:firstLine="0"/>
        <w:rPr>
          <w:rFonts w:asciiTheme="minorHAnsi" w:hAnsiTheme="minorHAnsi" w:cstheme="minorHAnsi"/>
          <w:sz w:val="24"/>
          <w:szCs w:val="24"/>
        </w:rPr>
      </w:pPr>
      <w:r w:rsidRPr="001E04B3">
        <w:rPr>
          <w:rFonts w:asciiTheme="minorHAnsi" w:hAnsiTheme="minorHAnsi" w:cstheme="minorHAnsi"/>
          <w:sz w:val="24"/>
          <w:szCs w:val="24"/>
        </w:rPr>
        <w:lastRenderedPageBreak/>
        <w:t>Termin otwarcia ofert</w:t>
      </w:r>
    </w:p>
    <w:p w14:paraId="3C9887DC" w14:textId="77777777" w:rsidR="001E04B3" w:rsidRPr="001E04B3" w:rsidRDefault="001E04B3" w:rsidP="001E04B3"/>
    <w:p w14:paraId="61E64D0F" w14:textId="0A8F16CE" w:rsidR="001E04B3" w:rsidRPr="006028CE" w:rsidRDefault="001E04B3" w:rsidP="006028CE">
      <w:pPr>
        <w:numPr>
          <w:ilvl w:val="0"/>
          <w:numId w:val="28"/>
        </w:numPr>
        <w:rPr>
          <w:rFonts w:asciiTheme="minorHAnsi" w:hAnsiTheme="minorHAnsi" w:cstheme="minorHAnsi"/>
        </w:rPr>
      </w:pPr>
      <w:r w:rsidRPr="001E04B3">
        <w:rPr>
          <w:rFonts w:asciiTheme="minorHAnsi" w:hAnsiTheme="minorHAnsi" w:cstheme="minorHAnsi"/>
        </w:rPr>
        <w:t>Otwarcie ofert nastąpi:</w:t>
      </w:r>
      <w:r w:rsidR="00457066" w:rsidRPr="006028CE">
        <w:rPr>
          <w:rFonts w:asciiTheme="minorHAnsi" w:hAnsiTheme="minorHAnsi" w:cstheme="minorHAnsi"/>
          <w:b/>
        </w:rPr>
        <w:t xml:space="preserve"> d</w:t>
      </w:r>
      <w:r w:rsidRPr="006028CE">
        <w:rPr>
          <w:rFonts w:asciiTheme="minorHAnsi" w:hAnsiTheme="minorHAnsi" w:cstheme="minorHAnsi"/>
          <w:b/>
        </w:rPr>
        <w:t>nia</w:t>
      </w:r>
      <w:r w:rsidR="00F72396" w:rsidRPr="006028CE">
        <w:rPr>
          <w:rFonts w:asciiTheme="minorHAnsi" w:hAnsiTheme="minorHAnsi" w:cstheme="minorHAnsi"/>
          <w:b/>
        </w:rPr>
        <w:t xml:space="preserve"> </w:t>
      </w:r>
      <w:r w:rsidR="002F712C">
        <w:rPr>
          <w:rFonts w:asciiTheme="minorHAnsi" w:hAnsiTheme="minorHAnsi" w:cstheme="minorHAnsi"/>
          <w:b/>
        </w:rPr>
        <w:t>19.11</w:t>
      </w:r>
      <w:r w:rsidR="007F5DA4" w:rsidRPr="006028CE">
        <w:rPr>
          <w:rFonts w:asciiTheme="minorHAnsi" w:hAnsiTheme="minorHAnsi" w:cstheme="minorHAnsi"/>
          <w:b/>
        </w:rPr>
        <w:t>.</w:t>
      </w:r>
      <w:r w:rsidRPr="006028CE">
        <w:rPr>
          <w:rFonts w:asciiTheme="minorHAnsi" w:hAnsiTheme="minorHAnsi" w:cstheme="minorHAnsi"/>
          <w:b/>
        </w:rPr>
        <w:t>2024 r. o godz.12:00</w:t>
      </w:r>
    </w:p>
    <w:p w14:paraId="5B273056" w14:textId="77777777" w:rsidR="001E04B3" w:rsidRPr="001E04B3" w:rsidRDefault="001E04B3" w:rsidP="009F0E42">
      <w:pPr>
        <w:numPr>
          <w:ilvl w:val="0"/>
          <w:numId w:val="28"/>
        </w:numPr>
        <w:jc w:val="both"/>
        <w:rPr>
          <w:rFonts w:asciiTheme="minorHAnsi" w:hAnsiTheme="minorHAnsi" w:cstheme="minorHAnsi"/>
        </w:rPr>
      </w:pPr>
      <w:r w:rsidRPr="001E04B3">
        <w:rPr>
          <w:rFonts w:asciiTheme="minorHAnsi" w:hAnsiTheme="minorHAnsi" w:cstheme="minorHAnsi"/>
        </w:rPr>
        <w:t xml:space="preserve">Otwarcie ofert dokonane zostanie po upływie terminu składania ofert. W pierwszej kolejności nastąpi automatyczne odszyfrowanie złożonych ofert na Platformie </w:t>
      </w:r>
      <w:r w:rsidRPr="001E04B3">
        <w:rPr>
          <w:rFonts w:asciiTheme="minorHAnsi" w:hAnsiTheme="minorHAnsi" w:cstheme="minorHAnsi"/>
        </w:rPr>
        <w:br/>
        <w:t>e-Zamówienia. Po zakończeniu procesu odszyfrowania ofert, zostaną one pobrane przez Zamawiającego.</w:t>
      </w:r>
    </w:p>
    <w:p w14:paraId="09762D16" w14:textId="77777777" w:rsidR="001E04B3" w:rsidRPr="001E04B3" w:rsidRDefault="001E04B3" w:rsidP="009F0E42">
      <w:pPr>
        <w:numPr>
          <w:ilvl w:val="0"/>
          <w:numId w:val="28"/>
        </w:numPr>
        <w:jc w:val="both"/>
        <w:rPr>
          <w:rFonts w:asciiTheme="minorHAnsi" w:hAnsiTheme="minorHAnsi" w:cstheme="minorHAnsi"/>
        </w:rPr>
      </w:pPr>
      <w:r w:rsidRPr="001E04B3">
        <w:rPr>
          <w:rFonts w:asciiTheme="minorHAnsi" w:hAnsiTheme="minorHAnsi" w:cstheme="minorHAnsi"/>
        </w:rPr>
        <w:t xml:space="preserve">W przypadku awarii sytemu teleinformatycznego, przy użyciu którego Zamawiający dokonuje otwarcia ofert, która powoduje brak możliwości otwarcia ofert w terminie określonym przez Zamawiającego w pkt 1 powyżej, otwarcie ofert następuje niezwłocznie po usunięciu awarii. Zamawiający poinformuje o zmianie terminu otwarcia ofert na stronie internetowej prowadzonego postępowania. </w:t>
      </w:r>
    </w:p>
    <w:p w14:paraId="15AC504E" w14:textId="77777777" w:rsidR="001E04B3" w:rsidRPr="001E04B3" w:rsidRDefault="001E04B3" w:rsidP="009F0E42">
      <w:pPr>
        <w:numPr>
          <w:ilvl w:val="0"/>
          <w:numId w:val="28"/>
        </w:numPr>
        <w:jc w:val="both"/>
        <w:rPr>
          <w:rFonts w:asciiTheme="minorHAnsi" w:hAnsiTheme="minorHAnsi" w:cstheme="minorHAnsi"/>
        </w:rPr>
      </w:pPr>
      <w:r w:rsidRPr="001E04B3">
        <w:rPr>
          <w:rFonts w:asciiTheme="minorHAnsi" w:hAnsiTheme="minorHAnsi" w:cstheme="minorHAnsi"/>
        </w:rPr>
        <w:t>Zamawiający, najpóźniej przed otwarciem ofert, udostępnia na stronie internetowej prowadzonego postępowania informację o kwocie, jaką zamierza przeznaczyć na sfinansowanie zamówienia.</w:t>
      </w:r>
    </w:p>
    <w:p w14:paraId="0E91735E" w14:textId="77777777" w:rsidR="001E04B3" w:rsidRPr="001E04B3" w:rsidRDefault="001E04B3" w:rsidP="009F0E42">
      <w:pPr>
        <w:numPr>
          <w:ilvl w:val="0"/>
          <w:numId w:val="28"/>
        </w:numPr>
        <w:jc w:val="both"/>
        <w:rPr>
          <w:rFonts w:asciiTheme="minorHAnsi" w:hAnsiTheme="minorHAnsi" w:cstheme="minorHAnsi"/>
        </w:rPr>
      </w:pPr>
      <w:r w:rsidRPr="001E04B3">
        <w:rPr>
          <w:rFonts w:asciiTheme="minorHAnsi" w:hAnsiTheme="minorHAnsi" w:cstheme="minorHAnsi"/>
        </w:rPr>
        <w:t xml:space="preserve">Zamawiający, niezwłocznie po otwarciu ofert, udostępni na stronie internetowej prowadzonego postępowania informacje o: </w:t>
      </w:r>
    </w:p>
    <w:p w14:paraId="7D038502" w14:textId="483BC9D8" w:rsidR="001E04B3" w:rsidRPr="001E04B3" w:rsidRDefault="00716B8F" w:rsidP="00716B8F">
      <w:pPr>
        <w:ind w:left="993" w:hanging="426"/>
        <w:jc w:val="both"/>
        <w:rPr>
          <w:rFonts w:asciiTheme="minorHAnsi" w:hAnsiTheme="minorHAnsi" w:cstheme="minorHAnsi"/>
        </w:rPr>
      </w:pPr>
      <w:r>
        <w:rPr>
          <w:rFonts w:asciiTheme="minorHAnsi" w:hAnsiTheme="minorHAnsi" w:cstheme="minorHAnsi"/>
        </w:rPr>
        <w:t xml:space="preserve">5.1. </w:t>
      </w:r>
      <w:r w:rsidR="001E04B3" w:rsidRPr="001E04B3">
        <w:rPr>
          <w:rFonts w:asciiTheme="minorHAnsi" w:hAnsiTheme="minorHAnsi" w:cstheme="minorHAnsi"/>
        </w:rPr>
        <w:t xml:space="preserve">nazwach albo imionach i nazwiskach oraz siedzibach lub miejscach prowadzonej działalności gospodarczej albo miejscach zamieszkania Wykonawców, których oferty zostały otwarte; </w:t>
      </w:r>
    </w:p>
    <w:p w14:paraId="0B128FD9" w14:textId="4855FCF5" w:rsidR="001E04B3" w:rsidRDefault="00716B8F" w:rsidP="008F116A">
      <w:pPr>
        <w:ind w:left="992" w:hanging="425"/>
        <w:rPr>
          <w:rFonts w:asciiTheme="minorHAnsi" w:hAnsiTheme="minorHAnsi" w:cstheme="minorHAnsi"/>
        </w:rPr>
      </w:pPr>
      <w:r>
        <w:rPr>
          <w:rFonts w:asciiTheme="minorHAnsi" w:hAnsiTheme="minorHAnsi" w:cstheme="minorHAnsi"/>
        </w:rPr>
        <w:t xml:space="preserve">5.2. </w:t>
      </w:r>
      <w:r w:rsidR="001E04B3" w:rsidRPr="001E04B3">
        <w:rPr>
          <w:rFonts w:asciiTheme="minorHAnsi" w:hAnsiTheme="minorHAnsi" w:cstheme="minorHAnsi"/>
        </w:rPr>
        <w:t>cenach zawartych w ofertach.</w:t>
      </w:r>
    </w:p>
    <w:p w14:paraId="51588F35" w14:textId="77777777" w:rsidR="008059BC" w:rsidRPr="00D66B64" w:rsidRDefault="008059BC" w:rsidP="008059BC">
      <w:pPr>
        <w:ind w:left="851"/>
        <w:rPr>
          <w:rFonts w:asciiTheme="minorHAnsi" w:hAnsiTheme="minorHAnsi" w:cstheme="minorHAnsi"/>
          <w:color w:val="FF0000"/>
        </w:rPr>
      </w:pPr>
    </w:p>
    <w:p w14:paraId="135A2616" w14:textId="21C8A3CF" w:rsidR="001E04B3" w:rsidRPr="00D80EB8" w:rsidRDefault="001E04B3" w:rsidP="008F116A">
      <w:pPr>
        <w:pStyle w:val="Nagwek1"/>
        <w:numPr>
          <w:ilvl w:val="0"/>
          <w:numId w:val="7"/>
        </w:numPr>
        <w:tabs>
          <w:tab w:val="left" w:pos="284"/>
          <w:tab w:val="left" w:pos="426"/>
        </w:tabs>
        <w:spacing w:before="0" w:after="120" w:line="276" w:lineRule="auto"/>
        <w:ind w:left="0" w:firstLine="0"/>
        <w:rPr>
          <w:rFonts w:asciiTheme="minorHAnsi" w:hAnsiTheme="minorHAnsi" w:cstheme="minorHAnsi"/>
          <w:sz w:val="24"/>
          <w:szCs w:val="24"/>
        </w:rPr>
      </w:pPr>
      <w:r w:rsidRPr="00D80EB8">
        <w:rPr>
          <w:rFonts w:asciiTheme="minorHAnsi" w:hAnsiTheme="minorHAnsi" w:cstheme="minorHAnsi"/>
          <w:sz w:val="24"/>
          <w:szCs w:val="24"/>
        </w:rPr>
        <w:t xml:space="preserve">Opis sposobu obliczenia ceny </w:t>
      </w:r>
    </w:p>
    <w:p w14:paraId="65D51842" w14:textId="76FFFD94" w:rsidR="003D5CBA" w:rsidRPr="003D5CBA" w:rsidRDefault="00B061D2" w:rsidP="003D5CBA">
      <w:pPr>
        <w:numPr>
          <w:ilvl w:val="0"/>
          <w:numId w:val="37"/>
        </w:numPr>
        <w:tabs>
          <w:tab w:val="left" w:pos="426"/>
        </w:tabs>
        <w:jc w:val="both"/>
        <w:rPr>
          <w:rFonts w:ascii="Calibri" w:hAnsi="Calibri"/>
          <w:i/>
          <w:iCs/>
        </w:rPr>
      </w:pPr>
      <w:r w:rsidRPr="009A33AE">
        <w:rPr>
          <w:rFonts w:ascii="Calibri" w:hAnsi="Calibri"/>
        </w:rPr>
        <w:t>Wykonawca poda w ofercie cenę jednostkową brutto (stawkę), zawierająca VAT 23%, za godzinę (60 minut) wykonywania zleconego zadania w ramach Umowy</w:t>
      </w:r>
      <w:r w:rsidR="00CC6856">
        <w:rPr>
          <w:rFonts w:ascii="Calibri" w:hAnsi="Calibri"/>
        </w:rPr>
        <w:t xml:space="preserve"> (świadczenia pomocy prawnej)</w:t>
      </w:r>
      <w:r w:rsidRPr="009A33AE">
        <w:rPr>
          <w:rFonts w:ascii="Calibri" w:hAnsi="Calibri"/>
        </w:rPr>
        <w:t xml:space="preserve">, która będzie ceną ryczałtową, wyrażoną w PLN (polskich złotych) i musi uwzględniać wszystkie wymagania niniejszej SWZ oraz obejmować wszelkie koszty, jakie poniesie Wykonawca z tytułu należytej oraz zgodnej z obowiązującymi przepisami i wymaganiami SWZ realizacji przedmiotu zamówienia. Wykonawca poda również cenę oferty, wynikającą z pomnożenia </w:t>
      </w:r>
      <w:r w:rsidR="006028CE">
        <w:rPr>
          <w:rFonts w:ascii="Calibri" w:hAnsi="Calibri"/>
        </w:rPr>
        <w:t xml:space="preserve">oferowanej </w:t>
      </w:r>
      <w:r w:rsidRPr="009A33AE">
        <w:rPr>
          <w:rFonts w:ascii="Calibri" w:hAnsi="Calibri"/>
        </w:rPr>
        <w:t>ceny jednostkowej (stawki) za godzinę wykonywania zleconego zadania i maksymalnej</w:t>
      </w:r>
      <w:r w:rsidR="00AA0C49">
        <w:rPr>
          <w:rFonts w:ascii="Calibri" w:hAnsi="Calibri"/>
        </w:rPr>
        <w:t>,</w:t>
      </w:r>
      <w:r w:rsidRPr="009A33AE">
        <w:rPr>
          <w:rFonts w:ascii="Calibri" w:hAnsi="Calibri"/>
        </w:rPr>
        <w:t xml:space="preserve"> </w:t>
      </w:r>
      <w:r w:rsidR="00AA0C49">
        <w:rPr>
          <w:rFonts w:ascii="Calibri" w:hAnsi="Calibri"/>
        </w:rPr>
        <w:t>przewidywanej</w:t>
      </w:r>
      <w:r w:rsidR="00CC6856">
        <w:rPr>
          <w:rFonts w:ascii="Calibri" w:hAnsi="Calibri"/>
        </w:rPr>
        <w:t xml:space="preserve"> (szacunkowej)</w:t>
      </w:r>
      <w:r w:rsidR="00AA0C49">
        <w:rPr>
          <w:rFonts w:ascii="Calibri" w:hAnsi="Calibri"/>
        </w:rPr>
        <w:t xml:space="preserve"> </w:t>
      </w:r>
      <w:r w:rsidRPr="009A33AE">
        <w:rPr>
          <w:rFonts w:ascii="Calibri" w:hAnsi="Calibri"/>
        </w:rPr>
        <w:t xml:space="preserve">liczby godzin świadczenia w ramach </w:t>
      </w:r>
      <w:r w:rsidRPr="00D80EB8">
        <w:rPr>
          <w:rFonts w:ascii="Calibri" w:hAnsi="Calibri"/>
        </w:rPr>
        <w:t>umowy (</w:t>
      </w:r>
      <w:r w:rsidR="003D5CBA" w:rsidRPr="00D80EB8">
        <w:rPr>
          <w:rFonts w:ascii="Calibri" w:hAnsi="Calibri"/>
        </w:rPr>
        <w:t xml:space="preserve">988 </w:t>
      </w:r>
      <w:r w:rsidRPr="00D84123">
        <w:rPr>
          <w:rFonts w:ascii="Calibri" w:hAnsi="Calibri"/>
        </w:rPr>
        <w:t>godzin).</w:t>
      </w:r>
      <w:r w:rsidR="003D5CBA" w:rsidRPr="003D5CBA">
        <w:rPr>
          <w:rFonts w:ascii="Calibri" w:hAnsi="Calibri"/>
          <w:i/>
          <w:iCs/>
          <w:color w:val="000000"/>
          <w:sz w:val="22"/>
          <w:szCs w:val="22"/>
        </w:rPr>
        <w:t xml:space="preserve"> </w:t>
      </w:r>
      <w:r w:rsidR="003D5CBA" w:rsidRPr="003D5CBA">
        <w:rPr>
          <w:rFonts w:ascii="Calibri" w:hAnsi="Calibri"/>
        </w:rPr>
        <w:t>Cena oferty służyć będzie wyłącznie do porównania ofert, a rozliczenia za realizację usług dokonywane będą w sposób określony w umowie, w szczególności z uwzględnieniem ceny jednostkowej (stawki) za godzinę świadczenia usług, w ramach kwoty przeznaczonej przez Zamawiającego na realizację zamówienia</w:t>
      </w:r>
      <w:r w:rsidR="003D5CBA">
        <w:rPr>
          <w:rFonts w:ascii="Calibri" w:hAnsi="Calibri"/>
        </w:rPr>
        <w:t>.</w:t>
      </w:r>
    </w:p>
    <w:p w14:paraId="540C4F37" w14:textId="3B1097FC" w:rsidR="00B061D2" w:rsidRPr="00D84123" w:rsidRDefault="00B061D2" w:rsidP="00B061D2">
      <w:pPr>
        <w:numPr>
          <w:ilvl w:val="0"/>
          <w:numId w:val="37"/>
        </w:numPr>
        <w:tabs>
          <w:tab w:val="left" w:pos="426"/>
        </w:tabs>
        <w:jc w:val="both"/>
        <w:rPr>
          <w:rFonts w:asciiTheme="minorHAnsi" w:hAnsiTheme="minorHAnsi" w:cstheme="minorHAnsi"/>
          <w:u w:val="single"/>
        </w:rPr>
      </w:pPr>
      <w:r w:rsidRPr="00D84123">
        <w:rPr>
          <w:rFonts w:ascii="Calibri" w:hAnsi="Calibri"/>
        </w:rPr>
        <w:t xml:space="preserve"> Faktyczne rozliczenia Zamawiającego z Wykonawcą w trakcie realizacji zamówienia, będą dokonywane w oparciu o podaną przez Wykonawcę w ofercie ryczałtową cenę jednostkową i czas realizacji zadania, zgodnie z zasadami określonymi w Załączniku nr </w:t>
      </w:r>
      <w:r w:rsidR="008912A8" w:rsidRPr="00D84123">
        <w:rPr>
          <w:rFonts w:ascii="Calibri" w:hAnsi="Calibri"/>
        </w:rPr>
        <w:t>4</w:t>
      </w:r>
      <w:r w:rsidRPr="00D84123">
        <w:rPr>
          <w:rFonts w:ascii="Calibri" w:hAnsi="Calibri"/>
        </w:rPr>
        <w:t xml:space="preserve"> do SWZ.</w:t>
      </w:r>
    </w:p>
    <w:p w14:paraId="47204D6F" w14:textId="77777777" w:rsidR="0013545C" w:rsidRDefault="00B061D2" w:rsidP="00B061D2">
      <w:pPr>
        <w:numPr>
          <w:ilvl w:val="0"/>
          <w:numId w:val="37"/>
        </w:numPr>
        <w:tabs>
          <w:tab w:val="clear" w:pos="360"/>
          <w:tab w:val="left" w:pos="426"/>
        </w:tabs>
        <w:jc w:val="both"/>
        <w:rPr>
          <w:rFonts w:asciiTheme="minorHAnsi" w:hAnsiTheme="minorHAnsi" w:cstheme="minorHAnsi"/>
        </w:rPr>
      </w:pPr>
      <w:r>
        <w:rPr>
          <w:rFonts w:ascii="Calibri" w:hAnsi="Calibri"/>
        </w:rPr>
        <w:t>Każdą c</w:t>
      </w:r>
      <w:r w:rsidRPr="00FD07CF">
        <w:rPr>
          <w:rFonts w:ascii="Calibri" w:hAnsi="Calibri"/>
        </w:rPr>
        <w:t>e</w:t>
      </w:r>
      <w:r>
        <w:rPr>
          <w:rFonts w:ascii="Calibri" w:hAnsi="Calibri"/>
        </w:rPr>
        <w:t>nę</w:t>
      </w:r>
      <w:r w:rsidRPr="00FD07CF">
        <w:rPr>
          <w:rFonts w:ascii="Calibri" w:hAnsi="Calibri"/>
        </w:rPr>
        <w:t xml:space="preserve"> należy podać z dokładnością do drugiego mi</w:t>
      </w:r>
      <w:r>
        <w:rPr>
          <w:rFonts w:ascii="Calibri" w:hAnsi="Calibri"/>
        </w:rPr>
        <w:t>ejsca po przecinku. Podając cenę</w:t>
      </w:r>
      <w:r w:rsidRPr="00FD07CF">
        <w:rPr>
          <w:rFonts w:ascii="Calibri" w:hAnsi="Calibri"/>
        </w:rPr>
        <w:t>, końcówki poniżej 0,5 grosza pomija się, a końcówki 0,5 grosza i wyższe, zaokrągla się do 1 grosza.</w:t>
      </w:r>
      <w:r w:rsidRPr="00EA74EA">
        <w:rPr>
          <w:rFonts w:asciiTheme="minorHAnsi" w:hAnsiTheme="minorHAnsi" w:cstheme="minorHAnsi"/>
        </w:rPr>
        <w:t xml:space="preserve">  </w:t>
      </w:r>
    </w:p>
    <w:p w14:paraId="7747C426" w14:textId="5F180795" w:rsidR="00B061D2" w:rsidRPr="0013545C" w:rsidRDefault="0013545C" w:rsidP="0013545C">
      <w:pPr>
        <w:numPr>
          <w:ilvl w:val="0"/>
          <w:numId w:val="37"/>
        </w:numPr>
        <w:tabs>
          <w:tab w:val="clear" w:pos="360"/>
          <w:tab w:val="left" w:pos="426"/>
        </w:tabs>
        <w:jc w:val="both"/>
        <w:rPr>
          <w:rFonts w:asciiTheme="minorHAnsi" w:hAnsiTheme="minorHAnsi" w:cstheme="minorHAnsi"/>
        </w:rPr>
      </w:pPr>
      <w:r w:rsidRPr="0013545C">
        <w:rPr>
          <w:rFonts w:asciiTheme="minorHAnsi" w:hAnsiTheme="minorHAnsi" w:cstheme="minorHAnsi"/>
        </w:rPr>
        <w:t>Zamawiający poprawi omyłki rachunkowe w obliczeniu całkowitej ceny oferty</w:t>
      </w:r>
      <w:r w:rsidR="00CC6856">
        <w:rPr>
          <w:rFonts w:asciiTheme="minorHAnsi" w:hAnsiTheme="minorHAnsi" w:cstheme="minorHAnsi"/>
        </w:rPr>
        <w:t xml:space="preserve"> w Formularzu ofertowym</w:t>
      </w:r>
      <w:r w:rsidRPr="0013545C">
        <w:rPr>
          <w:rFonts w:asciiTheme="minorHAnsi" w:hAnsiTheme="minorHAnsi" w:cstheme="minorHAnsi"/>
        </w:rPr>
        <w:t xml:space="preserve">, z uwzględnieniem konsekwencji rachunkowych dokonanych </w:t>
      </w:r>
      <w:r w:rsidRPr="0013545C">
        <w:rPr>
          <w:rFonts w:asciiTheme="minorHAnsi" w:hAnsiTheme="minorHAnsi" w:cstheme="minorHAnsi"/>
        </w:rPr>
        <w:lastRenderedPageBreak/>
        <w:t>poprawek, w szc</w:t>
      </w:r>
      <w:r w:rsidR="00CC6856">
        <w:rPr>
          <w:rFonts w:asciiTheme="minorHAnsi" w:hAnsiTheme="minorHAnsi" w:cstheme="minorHAnsi"/>
        </w:rPr>
        <w:t>zególności w następujący sposób</w:t>
      </w:r>
      <w:r w:rsidR="006028CE">
        <w:rPr>
          <w:rFonts w:asciiTheme="minorHAnsi" w:hAnsiTheme="minorHAnsi" w:cstheme="minorHAnsi"/>
        </w:rPr>
        <w:t xml:space="preserve">: </w:t>
      </w:r>
      <w:r w:rsidRPr="0013545C">
        <w:rPr>
          <w:rFonts w:asciiTheme="minorHAnsi" w:hAnsiTheme="minorHAnsi" w:cstheme="minorHAnsi"/>
        </w:rPr>
        <w:t>w przypadku mnożenia ceny jednostkowej</w:t>
      </w:r>
      <w:r>
        <w:rPr>
          <w:rFonts w:asciiTheme="minorHAnsi" w:hAnsiTheme="minorHAnsi" w:cstheme="minorHAnsi"/>
        </w:rPr>
        <w:t xml:space="preserve"> brutto</w:t>
      </w:r>
      <w:r w:rsidRPr="0013545C">
        <w:rPr>
          <w:rFonts w:asciiTheme="minorHAnsi" w:hAnsiTheme="minorHAnsi" w:cstheme="minorHAnsi"/>
        </w:rPr>
        <w:t xml:space="preserve"> i maksymalnej </w:t>
      </w:r>
      <w:r w:rsidR="00CC6856">
        <w:rPr>
          <w:rFonts w:asciiTheme="minorHAnsi" w:hAnsiTheme="minorHAnsi" w:cstheme="minorHAnsi"/>
        </w:rPr>
        <w:t>przewidywanej (szacunkowej)</w:t>
      </w:r>
      <w:r w:rsidR="00CC6856" w:rsidRPr="0013545C">
        <w:rPr>
          <w:rFonts w:asciiTheme="minorHAnsi" w:hAnsiTheme="minorHAnsi" w:cstheme="minorHAnsi"/>
        </w:rPr>
        <w:t xml:space="preserve"> </w:t>
      </w:r>
      <w:r w:rsidRPr="0013545C">
        <w:rPr>
          <w:rFonts w:asciiTheme="minorHAnsi" w:hAnsiTheme="minorHAnsi" w:cstheme="minorHAnsi"/>
        </w:rPr>
        <w:t>liczby godzin uznaje się, że prawidłowo podano cenę jednostkową za godzinę (60 minut) wykonywania zleconego zadania</w:t>
      </w:r>
      <w:r>
        <w:rPr>
          <w:rFonts w:asciiTheme="minorHAnsi" w:hAnsiTheme="minorHAnsi" w:cstheme="minorHAnsi"/>
        </w:rPr>
        <w:t xml:space="preserve"> i maksymalną</w:t>
      </w:r>
      <w:r w:rsidR="00CC6856">
        <w:rPr>
          <w:rFonts w:asciiTheme="minorHAnsi" w:hAnsiTheme="minorHAnsi" w:cstheme="minorHAnsi"/>
        </w:rPr>
        <w:t>, szacunkową</w:t>
      </w:r>
      <w:r>
        <w:rPr>
          <w:rFonts w:asciiTheme="minorHAnsi" w:hAnsiTheme="minorHAnsi" w:cstheme="minorHAnsi"/>
        </w:rPr>
        <w:t xml:space="preserve"> liczbę godzin.</w:t>
      </w:r>
    </w:p>
    <w:p w14:paraId="2B3E3DBE" w14:textId="51E61A4A" w:rsidR="00411CE4" w:rsidRPr="00CC6856" w:rsidRDefault="00B061D2" w:rsidP="00411CE4">
      <w:pPr>
        <w:pStyle w:val="Akapitzlist"/>
        <w:numPr>
          <w:ilvl w:val="0"/>
          <w:numId w:val="37"/>
        </w:numPr>
        <w:tabs>
          <w:tab w:val="left" w:pos="426"/>
        </w:tabs>
        <w:jc w:val="both"/>
        <w:rPr>
          <w:rFonts w:asciiTheme="minorHAnsi" w:hAnsiTheme="minorHAnsi" w:cstheme="minorHAnsi"/>
        </w:rPr>
      </w:pPr>
      <w:r w:rsidRPr="00411CE4">
        <w:rPr>
          <w:rFonts w:asciiTheme="minorHAnsi" w:hAnsiTheme="minorHAnsi" w:cstheme="minorHAnsi"/>
        </w:rPr>
        <w:t>Wykonawca, składając ofertę, informuje Zamawiającego, czy wybór oferty będzie prowadzić do powstania u Zamawiającego obowiązku podatkowego, wskazując nazwę (rodzaj) towaru lub usługi, których dostawa lub świadczenie będzie prowadzić do jego powstania, wskazuj</w:t>
      </w:r>
      <w:r w:rsidR="006028CE" w:rsidRPr="00411CE4">
        <w:rPr>
          <w:rFonts w:asciiTheme="minorHAnsi" w:hAnsiTheme="minorHAnsi" w:cstheme="minorHAnsi"/>
        </w:rPr>
        <w:t>e</w:t>
      </w:r>
      <w:r w:rsidRPr="00411CE4">
        <w:rPr>
          <w:rFonts w:asciiTheme="minorHAnsi" w:hAnsiTheme="minorHAnsi" w:cstheme="minorHAnsi"/>
        </w:rPr>
        <w:t xml:space="preserve"> ich wartość bez kwoty podatku </w:t>
      </w:r>
      <w:r w:rsidR="006028CE" w:rsidRPr="00411CE4">
        <w:rPr>
          <w:rFonts w:asciiTheme="minorHAnsi" w:hAnsiTheme="minorHAnsi" w:cstheme="minorHAnsi"/>
        </w:rPr>
        <w:t xml:space="preserve">oraz stawkę podatku od towarów i usług, która zgodnie z wiedzą wykonawcy, będzie miała zastosowanie </w:t>
      </w:r>
      <w:r w:rsidRPr="00411CE4">
        <w:rPr>
          <w:rFonts w:asciiTheme="minorHAnsi" w:hAnsiTheme="minorHAnsi" w:cstheme="minorHAnsi"/>
        </w:rPr>
        <w:t>(w Formularzu ofertowym).</w:t>
      </w:r>
    </w:p>
    <w:p w14:paraId="5ED88AF1" w14:textId="77777777" w:rsidR="008F116A" w:rsidRPr="00481D8F" w:rsidRDefault="008F116A" w:rsidP="00D87DCC">
      <w:pPr>
        <w:pStyle w:val="Akapitzlist"/>
        <w:ind w:left="360"/>
        <w:jc w:val="both"/>
        <w:rPr>
          <w:rFonts w:asciiTheme="minorHAnsi" w:hAnsiTheme="minorHAnsi" w:cstheme="minorHAnsi"/>
        </w:rPr>
      </w:pPr>
    </w:p>
    <w:p w14:paraId="3BE44AF6" w14:textId="226828A0" w:rsidR="001E04B3" w:rsidRDefault="001E04B3" w:rsidP="00D87DCC">
      <w:pPr>
        <w:pStyle w:val="Nagwek1"/>
        <w:numPr>
          <w:ilvl w:val="0"/>
          <w:numId w:val="7"/>
        </w:numPr>
        <w:tabs>
          <w:tab w:val="left" w:pos="284"/>
          <w:tab w:val="left" w:pos="426"/>
        </w:tabs>
        <w:spacing w:before="0" w:after="0" w:line="276" w:lineRule="auto"/>
        <w:ind w:left="0" w:firstLine="0"/>
        <w:rPr>
          <w:rFonts w:asciiTheme="minorHAnsi" w:hAnsiTheme="minorHAnsi" w:cstheme="minorHAnsi"/>
          <w:sz w:val="24"/>
          <w:szCs w:val="24"/>
        </w:rPr>
      </w:pPr>
      <w:r w:rsidRPr="00303F65">
        <w:rPr>
          <w:rFonts w:asciiTheme="minorHAnsi" w:hAnsiTheme="minorHAnsi" w:cstheme="minorHAnsi"/>
          <w:sz w:val="24"/>
          <w:szCs w:val="24"/>
        </w:rPr>
        <w:t>Opis kryteriów oceny ofert wraz z podaniem wag tych kryteriów i sposobu oceny ofert</w:t>
      </w:r>
    </w:p>
    <w:p w14:paraId="10EB48A3" w14:textId="77777777" w:rsidR="00457066" w:rsidRPr="00457066" w:rsidRDefault="00457066" w:rsidP="00457066"/>
    <w:p w14:paraId="24ECF4C7" w14:textId="77777777" w:rsidR="00303F65" w:rsidRDefault="00303F65" w:rsidP="00303F65">
      <w:pPr>
        <w:numPr>
          <w:ilvl w:val="0"/>
          <w:numId w:val="2"/>
        </w:numPr>
        <w:tabs>
          <w:tab w:val="num" w:pos="720"/>
          <w:tab w:val="num" w:pos="1712"/>
        </w:tabs>
        <w:ind w:left="357" w:hanging="357"/>
        <w:jc w:val="both"/>
        <w:rPr>
          <w:rFonts w:asciiTheme="minorHAnsi" w:hAnsiTheme="minorHAnsi"/>
        </w:rPr>
      </w:pPr>
      <w:r w:rsidRPr="00A22C2D">
        <w:rPr>
          <w:rFonts w:asciiTheme="minorHAnsi" w:hAnsiTheme="minorHAnsi"/>
        </w:rPr>
        <w:t>Zamawiający oceni i porówna jedynie te oferty, które będą spełniać wymagania SWZ. Zamawiający nie przewiduje zastosowania aukcji elektronicznej przy wyborze oferty najkorzystniejszej.</w:t>
      </w:r>
    </w:p>
    <w:p w14:paraId="31774FAF" w14:textId="77777777" w:rsidR="00303F65" w:rsidRPr="00D33454" w:rsidRDefault="00303F65" w:rsidP="00303F65">
      <w:pPr>
        <w:tabs>
          <w:tab w:val="num" w:pos="720"/>
          <w:tab w:val="num" w:pos="1712"/>
        </w:tabs>
        <w:ind w:left="357"/>
        <w:jc w:val="both"/>
        <w:rPr>
          <w:rFonts w:asciiTheme="minorHAnsi" w:hAnsiTheme="minorHAnsi"/>
          <w:sz w:val="16"/>
          <w:szCs w:val="16"/>
        </w:rPr>
      </w:pPr>
      <w:r w:rsidRPr="00A5501C">
        <w:rPr>
          <w:rFonts w:ascii="Poppins" w:eastAsiaTheme="minorHAnsi" w:hAnsi="Poppins" w:cs="Calibri"/>
          <w:sz w:val="18"/>
          <w:szCs w:val="18"/>
          <w:lang w:eastAsia="en-US"/>
        </w:rPr>
        <w:t xml:space="preserve"> </w:t>
      </w:r>
    </w:p>
    <w:p w14:paraId="2C281392" w14:textId="21BDCCF5" w:rsidR="00373DDA" w:rsidRPr="00EE5313" w:rsidRDefault="00373DDA" w:rsidP="00373DDA">
      <w:pPr>
        <w:numPr>
          <w:ilvl w:val="0"/>
          <w:numId w:val="2"/>
        </w:numPr>
        <w:tabs>
          <w:tab w:val="clear" w:pos="360"/>
          <w:tab w:val="num" w:pos="720"/>
          <w:tab w:val="num" w:pos="1712"/>
        </w:tabs>
        <w:ind w:left="284" w:hanging="284"/>
        <w:jc w:val="both"/>
        <w:rPr>
          <w:rFonts w:asciiTheme="minorHAnsi" w:hAnsiTheme="minorHAnsi" w:cstheme="minorHAnsi"/>
        </w:rPr>
      </w:pPr>
      <w:r w:rsidRPr="00EE5313">
        <w:rPr>
          <w:rFonts w:asciiTheme="minorHAnsi" w:hAnsiTheme="minorHAnsi" w:cstheme="minorHAnsi"/>
        </w:rPr>
        <w:t>Oferty zostaną ocenione przez Zamawiającego w oparciu o następujące kryteria:</w:t>
      </w:r>
      <w:r w:rsidRPr="00EE5313">
        <w:rPr>
          <w:rFonts w:asciiTheme="minorHAnsi" w:hAnsiTheme="minorHAnsi" w:cstheme="minorHAnsi"/>
        </w:rPr>
        <w:br/>
        <w:t xml:space="preserve">1) </w:t>
      </w:r>
      <w:r w:rsidR="00B061D2" w:rsidRPr="00B061D2">
        <w:rPr>
          <w:rFonts w:asciiTheme="minorHAnsi" w:hAnsiTheme="minorHAnsi" w:cstheme="minorHAnsi"/>
        </w:rPr>
        <w:t xml:space="preserve">Doświadczenie zespołu </w:t>
      </w:r>
      <w:r w:rsidR="00B061D2">
        <w:rPr>
          <w:rFonts w:asciiTheme="minorHAnsi" w:hAnsiTheme="minorHAnsi" w:cstheme="minorHAnsi"/>
        </w:rPr>
        <w:t xml:space="preserve">(DZ) </w:t>
      </w:r>
      <w:r w:rsidRPr="00EE5313">
        <w:rPr>
          <w:rFonts w:asciiTheme="minorHAnsi" w:hAnsiTheme="minorHAnsi" w:cstheme="minorHAnsi"/>
        </w:rPr>
        <w:t xml:space="preserve">- waga </w:t>
      </w:r>
      <w:r w:rsidR="00B061D2" w:rsidRPr="00B061D2">
        <w:rPr>
          <w:rFonts w:asciiTheme="minorHAnsi" w:hAnsiTheme="minorHAnsi" w:cstheme="minorHAnsi"/>
          <w:b/>
          <w:bCs/>
        </w:rPr>
        <w:t>66</w:t>
      </w:r>
      <w:r w:rsidRPr="00B061D2">
        <w:rPr>
          <w:rFonts w:asciiTheme="minorHAnsi" w:hAnsiTheme="minorHAnsi" w:cstheme="minorHAnsi"/>
          <w:b/>
          <w:bCs/>
        </w:rPr>
        <w:t xml:space="preserve"> </w:t>
      </w:r>
      <w:r w:rsidRPr="008C63F2">
        <w:rPr>
          <w:rFonts w:asciiTheme="minorHAnsi" w:hAnsiTheme="minorHAnsi" w:cstheme="minorHAnsi"/>
          <w:b/>
        </w:rPr>
        <w:t>pkt.</w:t>
      </w:r>
    </w:p>
    <w:p w14:paraId="188399CA" w14:textId="7CD48EE1" w:rsidR="00373DDA" w:rsidRPr="008C63F2" w:rsidRDefault="00373DDA" w:rsidP="00373DDA">
      <w:pPr>
        <w:ind w:left="284"/>
        <w:jc w:val="both"/>
        <w:rPr>
          <w:rFonts w:asciiTheme="minorHAnsi" w:hAnsiTheme="minorHAnsi" w:cstheme="minorHAnsi"/>
          <w:b/>
        </w:rPr>
      </w:pPr>
      <w:r w:rsidRPr="00EE5313">
        <w:rPr>
          <w:rFonts w:asciiTheme="minorHAnsi" w:hAnsiTheme="minorHAnsi" w:cstheme="minorHAnsi"/>
        </w:rPr>
        <w:t>2)</w:t>
      </w:r>
      <w:r w:rsidR="00863233" w:rsidRPr="00EE5313">
        <w:rPr>
          <w:rFonts w:asciiTheme="minorHAnsi" w:hAnsiTheme="minorHAnsi" w:cstheme="minorHAnsi"/>
        </w:rPr>
        <w:t xml:space="preserve"> </w:t>
      </w:r>
      <w:r w:rsidR="00B061D2" w:rsidRPr="00EE5313">
        <w:rPr>
          <w:rFonts w:asciiTheme="minorHAnsi" w:hAnsiTheme="minorHAnsi" w:cstheme="minorHAnsi"/>
        </w:rPr>
        <w:t xml:space="preserve">Cena (C) </w:t>
      </w:r>
      <w:r w:rsidR="00F52928" w:rsidRPr="00EE5313">
        <w:rPr>
          <w:rFonts w:asciiTheme="minorHAnsi" w:hAnsiTheme="minorHAnsi" w:cstheme="minorHAnsi"/>
          <w:bCs/>
        </w:rPr>
        <w:t xml:space="preserve">- </w:t>
      </w:r>
      <w:r w:rsidR="00F52928" w:rsidRPr="00EE5313">
        <w:rPr>
          <w:rFonts w:asciiTheme="minorHAnsi" w:hAnsiTheme="minorHAnsi" w:cstheme="minorHAnsi"/>
        </w:rPr>
        <w:t xml:space="preserve">waga </w:t>
      </w:r>
      <w:r w:rsidR="00F52928" w:rsidRPr="008C63F2">
        <w:rPr>
          <w:rFonts w:asciiTheme="minorHAnsi" w:hAnsiTheme="minorHAnsi" w:cstheme="minorHAnsi"/>
          <w:b/>
        </w:rPr>
        <w:t>30 pkt.</w:t>
      </w:r>
    </w:p>
    <w:p w14:paraId="6577543D" w14:textId="6FDE153E" w:rsidR="00373DDA" w:rsidRPr="00EE5313" w:rsidRDefault="00373DDA" w:rsidP="00373DDA">
      <w:pPr>
        <w:ind w:left="284"/>
        <w:jc w:val="both"/>
        <w:rPr>
          <w:rFonts w:asciiTheme="minorHAnsi" w:hAnsiTheme="minorHAnsi" w:cstheme="minorHAnsi"/>
          <w:bCs/>
        </w:rPr>
      </w:pPr>
      <w:r w:rsidRPr="00EE5313">
        <w:rPr>
          <w:rFonts w:asciiTheme="minorHAnsi" w:hAnsiTheme="minorHAnsi" w:cstheme="minorHAnsi"/>
          <w:bCs/>
        </w:rPr>
        <w:t xml:space="preserve">3) </w:t>
      </w:r>
      <w:r w:rsidR="00B061D2" w:rsidRPr="00B061D2">
        <w:rPr>
          <w:rFonts w:asciiTheme="minorHAnsi" w:hAnsiTheme="minorHAnsi" w:cstheme="minorHAnsi"/>
        </w:rPr>
        <w:t xml:space="preserve">Zasady współpracy </w:t>
      </w:r>
      <w:r w:rsidR="00F52928" w:rsidRPr="00EE5313">
        <w:rPr>
          <w:rFonts w:asciiTheme="minorHAnsi" w:hAnsiTheme="minorHAnsi" w:cstheme="minorHAnsi"/>
        </w:rPr>
        <w:t>(</w:t>
      </w:r>
      <w:r w:rsidR="00B061D2">
        <w:rPr>
          <w:rFonts w:asciiTheme="minorHAnsi" w:hAnsiTheme="minorHAnsi" w:cstheme="minorHAnsi"/>
        </w:rPr>
        <w:t>ZW</w:t>
      </w:r>
      <w:r w:rsidR="00F52928" w:rsidRPr="00EE5313">
        <w:rPr>
          <w:rFonts w:asciiTheme="minorHAnsi" w:hAnsiTheme="minorHAnsi" w:cstheme="minorHAnsi"/>
        </w:rPr>
        <w:t xml:space="preserve">) - waga </w:t>
      </w:r>
      <w:r w:rsidR="00B061D2">
        <w:rPr>
          <w:rFonts w:asciiTheme="minorHAnsi" w:hAnsiTheme="minorHAnsi" w:cstheme="minorHAnsi"/>
          <w:b/>
        </w:rPr>
        <w:t>4</w:t>
      </w:r>
      <w:r w:rsidR="00F52928" w:rsidRPr="00EE5313">
        <w:rPr>
          <w:rFonts w:asciiTheme="minorHAnsi" w:hAnsiTheme="minorHAnsi" w:cstheme="minorHAnsi"/>
          <w:b/>
        </w:rPr>
        <w:t xml:space="preserve"> pkt</w:t>
      </w:r>
      <w:r w:rsidR="00F52928" w:rsidRPr="00EE5313">
        <w:rPr>
          <w:rFonts w:asciiTheme="minorHAnsi" w:hAnsiTheme="minorHAnsi" w:cstheme="minorHAnsi"/>
          <w:bCs/>
        </w:rPr>
        <w:t xml:space="preserve"> </w:t>
      </w:r>
    </w:p>
    <w:p w14:paraId="11436B69" w14:textId="77777777" w:rsidR="00B061D2" w:rsidRDefault="00B061D2" w:rsidP="00B061D2">
      <w:pPr>
        <w:jc w:val="both"/>
        <w:rPr>
          <w:rFonts w:asciiTheme="minorHAnsi" w:hAnsiTheme="minorHAnsi" w:cstheme="minorHAnsi"/>
          <w:b/>
        </w:rPr>
      </w:pPr>
    </w:p>
    <w:p w14:paraId="65E191E8" w14:textId="4A754E23" w:rsidR="00B061D2" w:rsidRPr="00B061D2" w:rsidRDefault="00B061D2" w:rsidP="00B061D2">
      <w:pPr>
        <w:jc w:val="both"/>
        <w:rPr>
          <w:rFonts w:asciiTheme="minorHAnsi" w:hAnsiTheme="minorHAnsi" w:cstheme="minorHAnsi"/>
        </w:rPr>
      </w:pPr>
      <w:r w:rsidRPr="00B061D2">
        <w:rPr>
          <w:rFonts w:asciiTheme="minorHAnsi" w:hAnsiTheme="minorHAnsi" w:cstheme="minorHAnsi"/>
          <w:b/>
        </w:rPr>
        <w:t xml:space="preserve">Ad.1. Kryterium 1 – </w:t>
      </w:r>
      <w:r w:rsidRPr="00B061D2">
        <w:rPr>
          <w:rFonts w:asciiTheme="minorHAnsi" w:hAnsiTheme="minorHAnsi" w:cstheme="minorHAnsi"/>
        </w:rPr>
        <w:t xml:space="preserve">Doświadczenie zespołu (DZ) - możliwa ilość punktów do uzyskania: </w:t>
      </w:r>
      <w:r w:rsidRPr="00B061D2">
        <w:rPr>
          <w:rFonts w:asciiTheme="minorHAnsi" w:hAnsiTheme="minorHAnsi" w:cstheme="minorHAnsi"/>
        </w:rPr>
        <w:br/>
        <w:t>max. 66 pkt.</w:t>
      </w:r>
    </w:p>
    <w:p w14:paraId="19A76B7E" w14:textId="77777777" w:rsidR="00B061D2" w:rsidRPr="00B061D2" w:rsidRDefault="00B061D2" w:rsidP="00B061D2">
      <w:pPr>
        <w:jc w:val="both"/>
        <w:rPr>
          <w:rFonts w:asciiTheme="minorHAnsi" w:hAnsiTheme="minorHAnsi" w:cstheme="minorHAnsi"/>
          <w:b/>
        </w:rPr>
      </w:pPr>
    </w:p>
    <w:p w14:paraId="46D37E11" w14:textId="77777777" w:rsidR="00B061D2" w:rsidRPr="00B061D2" w:rsidRDefault="00B061D2" w:rsidP="00B061D2">
      <w:pPr>
        <w:jc w:val="both"/>
        <w:rPr>
          <w:rFonts w:asciiTheme="minorHAnsi" w:hAnsiTheme="minorHAnsi" w:cstheme="minorHAnsi"/>
        </w:rPr>
      </w:pPr>
      <w:r w:rsidRPr="00B061D2">
        <w:rPr>
          <w:rFonts w:asciiTheme="minorHAnsi" w:hAnsiTheme="minorHAnsi" w:cstheme="minorHAnsi"/>
        </w:rPr>
        <w:t xml:space="preserve">W tym kryterium ocenie zostanie </w:t>
      </w:r>
      <w:r w:rsidRPr="00D84123">
        <w:rPr>
          <w:rFonts w:asciiTheme="minorHAnsi" w:hAnsiTheme="minorHAnsi" w:cstheme="minorHAnsi"/>
        </w:rPr>
        <w:t xml:space="preserve">poddany zespół (dwuosobowy) </w:t>
      </w:r>
      <w:r w:rsidRPr="00B061D2">
        <w:rPr>
          <w:rFonts w:asciiTheme="minorHAnsi" w:hAnsiTheme="minorHAnsi" w:cstheme="minorHAnsi"/>
        </w:rPr>
        <w:t xml:space="preserve">radców prawnych lub adwokatów wskazanych przez Wykonawcę do realizacji zamówienia, na podstawie informacji podanych przez Wykonawcę w Wykazie osób. Zespół prawników podlegających ocenie obejmować będzie tylko pierwszych dwóch radców prawnych lub adwokatów spełniających warunki udziału w postępowaniu, wskazanych przez Wykonawcę w Wykazie osób, spośród tych, których Wykonawca wymieni w „Wykazie osób”. </w:t>
      </w:r>
    </w:p>
    <w:p w14:paraId="3A981BFB" w14:textId="77777777" w:rsidR="00B061D2" w:rsidRPr="00B061D2" w:rsidRDefault="00B061D2" w:rsidP="00B061D2">
      <w:pPr>
        <w:jc w:val="both"/>
        <w:rPr>
          <w:rFonts w:asciiTheme="minorHAnsi" w:hAnsiTheme="minorHAnsi" w:cstheme="minorHAnsi"/>
        </w:rPr>
      </w:pPr>
      <w:r w:rsidRPr="00B061D2">
        <w:rPr>
          <w:rFonts w:asciiTheme="minorHAnsi" w:hAnsiTheme="minorHAnsi" w:cstheme="minorHAnsi"/>
        </w:rPr>
        <w:t>Każda z tych dwóch osób wchodzących w skład zespołu - radców prawnych lub adwokatów, oceniona zostanie na podstawie przedstawionych w załączniku do Formularza Ofertowego (Wykazie osób)  informacji, wg następujących zasad:</w:t>
      </w:r>
    </w:p>
    <w:p w14:paraId="787642CC" w14:textId="77777777" w:rsidR="00B061D2" w:rsidRPr="00B061D2" w:rsidRDefault="00B061D2" w:rsidP="00B061D2">
      <w:pPr>
        <w:jc w:val="both"/>
        <w:rPr>
          <w:rFonts w:asciiTheme="minorHAnsi" w:hAnsiTheme="minorHAnsi" w:cstheme="minorHAnsi"/>
        </w:rPr>
      </w:pPr>
      <w:r w:rsidRPr="00B061D2">
        <w:rPr>
          <w:rFonts w:asciiTheme="minorHAnsi" w:hAnsiTheme="minorHAnsi" w:cstheme="minorHAnsi"/>
        </w:rPr>
        <w:t>1.   Doświadczenie w świadczeniu pomocy prawnej, tj.:</w:t>
      </w:r>
    </w:p>
    <w:p w14:paraId="6BED8B69" w14:textId="1E7BD81C" w:rsidR="00B061D2" w:rsidRPr="00B061D2" w:rsidRDefault="00B061D2" w:rsidP="00B061D2">
      <w:pPr>
        <w:jc w:val="both"/>
        <w:rPr>
          <w:rFonts w:asciiTheme="minorHAnsi" w:hAnsiTheme="minorHAnsi" w:cstheme="minorHAnsi"/>
        </w:rPr>
      </w:pPr>
      <w:r w:rsidRPr="00B061D2">
        <w:rPr>
          <w:rFonts w:asciiTheme="minorHAnsi" w:hAnsiTheme="minorHAnsi" w:cstheme="minorHAnsi"/>
        </w:rPr>
        <w:t xml:space="preserve">a) jeśli osoba świadczyła pomoc prawną dotyczącą zagadnień prawnych związanych ze stosowaniem przepisów prawa regulujących </w:t>
      </w:r>
      <w:r w:rsidRPr="00B061D2">
        <w:rPr>
          <w:rFonts w:asciiTheme="minorHAnsi" w:hAnsiTheme="minorHAnsi" w:cstheme="minorHAnsi"/>
          <w:b/>
        </w:rPr>
        <w:t>zamówienia publiczne</w:t>
      </w:r>
      <w:r w:rsidRPr="00B061D2">
        <w:rPr>
          <w:rFonts w:asciiTheme="minorHAnsi" w:hAnsiTheme="minorHAnsi" w:cstheme="minorHAnsi"/>
        </w:rPr>
        <w:t xml:space="preserve"> poprzez wykonanie: co najmniej 3 zleceń (pisemnych analiz lub ekspertyz lub opinii prawnych) – otrzyma </w:t>
      </w:r>
      <w:r w:rsidR="00386F4E">
        <w:rPr>
          <w:rFonts w:asciiTheme="minorHAnsi" w:hAnsiTheme="minorHAnsi" w:cstheme="minorHAnsi"/>
        </w:rPr>
        <w:t>4</w:t>
      </w:r>
      <w:r w:rsidRPr="00B061D2">
        <w:rPr>
          <w:rFonts w:asciiTheme="minorHAnsi" w:hAnsiTheme="minorHAnsi" w:cstheme="minorHAnsi"/>
        </w:rPr>
        <w:t xml:space="preserve"> pkt.; 2 zleceń – otrzyma 2 pkt; 1 zlecenia – otrzyma 1 pkt; 0 zleceń – otrzyma 0 pkt.,</w:t>
      </w:r>
    </w:p>
    <w:p w14:paraId="130A2C5D" w14:textId="7BC9EF22" w:rsidR="00B061D2" w:rsidRPr="00B061D2" w:rsidRDefault="00B061D2" w:rsidP="00B061D2">
      <w:pPr>
        <w:jc w:val="both"/>
        <w:rPr>
          <w:rFonts w:asciiTheme="minorHAnsi" w:hAnsiTheme="minorHAnsi" w:cstheme="minorHAnsi"/>
        </w:rPr>
      </w:pPr>
      <w:r w:rsidRPr="00B061D2">
        <w:rPr>
          <w:rFonts w:asciiTheme="minorHAnsi" w:hAnsiTheme="minorHAnsi" w:cstheme="minorHAnsi"/>
        </w:rPr>
        <w:t xml:space="preserve">b) jeśli osoba świadczyła pomoc prawną dotyczącą zagadnień prawnych związanych ze stosowaniem przepisów prawa regulujących </w:t>
      </w:r>
      <w:r w:rsidRPr="00B061D2">
        <w:rPr>
          <w:rFonts w:asciiTheme="minorHAnsi" w:hAnsiTheme="minorHAnsi" w:cstheme="minorHAnsi"/>
          <w:b/>
        </w:rPr>
        <w:t>pomoc publiczną</w:t>
      </w:r>
      <w:r w:rsidRPr="00B061D2">
        <w:rPr>
          <w:rFonts w:asciiTheme="minorHAnsi" w:hAnsiTheme="minorHAnsi" w:cstheme="minorHAnsi"/>
        </w:rPr>
        <w:t xml:space="preserve"> poprzez wykonanie:</w:t>
      </w:r>
      <w:r w:rsidRPr="00B061D2">
        <w:rPr>
          <w:rFonts w:asciiTheme="minorHAnsi" w:hAnsiTheme="minorHAnsi" w:cstheme="minorHAnsi"/>
        </w:rPr>
        <w:br/>
        <w:t xml:space="preserve">co najmniej 3 zleceń (pisemnych analiz lub ekspertyz lub opinii prawnych) – otrzyma </w:t>
      </w:r>
      <w:r w:rsidRPr="00B061D2">
        <w:rPr>
          <w:rFonts w:asciiTheme="minorHAnsi" w:hAnsiTheme="minorHAnsi" w:cstheme="minorHAnsi"/>
        </w:rPr>
        <w:br/>
      </w:r>
      <w:r w:rsidR="00386F4E">
        <w:rPr>
          <w:rFonts w:asciiTheme="minorHAnsi" w:hAnsiTheme="minorHAnsi" w:cstheme="minorHAnsi"/>
        </w:rPr>
        <w:t>4</w:t>
      </w:r>
      <w:r w:rsidRPr="00B061D2">
        <w:rPr>
          <w:rFonts w:asciiTheme="minorHAnsi" w:hAnsiTheme="minorHAnsi" w:cstheme="minorHAnsi"/>
        </w:rPr>
        <w:t xml:space="preserve"> pkt.; 2 zleceń – otrzyma 2 pkt; 1 zlecenia – otrzyma 1 pkt; 0 zleceń – otrzyma 0 pkt.,</w:t>
      </w:r>
    </w:p>
    <w:p w14:paraId="0854B0F3" w14:textId="6F2CA333" w:rsidR="00B061D2" w:rsidRPr="00B061D2" w:rsidRDefault="00B061D2" w:rsidP="00B061D2">
      <w:pPr>
        <w:jc w:val="both"/>
        <w:rPr>
          <w:rFonts w:asciiTheme="minorHAnsi" w:hAnsiTheme="minorHAnsi" w:cstheme="minorHAnsi"/>
        </w:rPr>
      </w:pPr>
      <w:r w:rsidRPr="00B061D2">
        <w:rPr>
          <w:rFonts w:asciiTheme="minorHAnsi" w:hAnsiTheme="minorHAnsi" w:cstheme="minorHAnsi"/>
        </w:rPr>
        <w:t xml:space="preserve">c) jeśli osoba świadczyła pomoc prawną dotyczącą zagadnień prawnych związanych ze stosowaniem przepisów </w:t>
      </w:r>
      <w:r w:rsidRPr="00B061D2">
        <w:rPr>
          <w:rFonts w:asciiTheme="minorHAnsi" w:hAnsiTheme="minorHAnsi" w:cstheme="minorHAnsi"/>
          <w:b/>
        </w:rPr>
        <w:t>ustawy – Prawo ochrony środowiska</w:t>
      </w:r>
      <w:r w:rsidRPr="00B061D2" w:rsidDel="00315763">
        <w:rPr>
          <w:rFonts w:asciiTheme="minorHAnsi" w:hAnsiTheme="minorHAnsi" w:cstheme="minorHAnsi"/>
        </w:rPr>
        <w:t xml:space="preserve"> </w:t>
      </w:r>
      <w:r w:rsidRPr="00B061D2">
        <w:rPr>
          <w:rFonts w:asciiTheme="minorHAnsi" w:hAnsiTheme="minorHAnsi" w:cstheme="minorHAnsi"/>
        </w:rPr>
        <w:t xml:space="preserve"> poprzez wykonanie:</w:t>
      </w:r>
      <w:r w:rsidRPr="00B061D2">
        <w:rPr>
          <w:rFonts w:asciiTheme="minorHAnsi" w:hAnsiTheme="minorHAnsi" w:cstheme="minorHAnsi"/>
        </w:rPr>
        <w:br/>
      </w:r>
      <w:r w:rsidRPr="00B061D2">
        <w:rPr>
          <w:rFonts w:asciiTheme="minorHAnsi" w:hAnsiTheme="minorHAnsi" w:cstheme="minorHAnsi"/>
        </w:rPr>
        <w:lastRenderedPageBreak/>
        <w:t xml:space="preserve">co najmniej 3 zleceń (pisemnych analiz lub ekspertyz lub opinii prawnych) – otrzyma </w:t>
      </w:r>
      <w:r w:rsidRPr="00B061D2">
        <w:rPr>
          <w:rFonts w:asciiTheme="minorHAnsi" w:hAnsiTheme="minorHAnsi" w:cstheme="minorHAnsi"/>
        </w:rPr>
        <w:br/>
      </w:r>
      <w:r w:rsidR="0046071E" w:rsidRPr="008F116A">
        <w:rPr>
          <w:rFonts w:asciiTheme="minorHAnsi" w:hAnsiTheme="minorHAnsi" w:cstheme="minorHAnsi"/>
        </w:rPr>
        <w:t>4</w:t>
      </w:r>
      <w:r w:rsidRPr="008F116A">
        <w:rPr>
          <w:rFonts w:asciiTheme="minorHAnsi" w:hAnsiTheme="minorHAnsi" w:cstheme="minorHAnsi"/>
        </w:rPr>
        <w:t xml:space="preserve"> pkt.; </w:t>
      </w:r>
      <w:r w:rsidRPr="00B061D2">
        <w:rPr>
          <w:rFonts w:asciiTheme="minorHAnsi" w:hAnsiTheme="minorHAnsi" w:cstheme="minorHAnsi"/>
        </w:rPr>
        <w:t>2 zleceń – otrzyma 2 pkt; 1 zlecenia – otrzyma 1 pkt; 0 zleceń – otrzyma 0 pkt.,</w:t>
      </w:r>
    </w:p>
    <w:p w14:paraId="3415007E" w14:textId="038B5C0F" w:rsidR="00B061D2" w:rsidRPr="00B061D2" w:rsidRDefault="00B061D2" w:rsidP="00B061D2">
      <w:pPr>
        <w:jc w:val="both"/>
        <w:rPr>
          <w:rFonts w:asciiTheme="minorHAnsi" w:hAnsiTheme="minorHAnsi" w:cstheme="minorHAnsi"/>
        </w:rPr>
      </w:pPr>
      <w:r w:rsidRPr="00B061D2">
        <w:rPr>
          <w:rFonts w:asciiTheme="minorHAnsi" w:hAnsiTheme="minorHAnsi" w:cstheme="minorHAnsi"/>
        </w:rPr>
        <w:t xml:space="preserve">d) jeśli osoba świadczyła pomoc prawną dotyczącą zagadnień prawnych związanych ze stosowaniem przepisów </w:t>
      </w:r>
      <w:r w:rsidRPr="00B061D2">
        <w:rPr>
          <w:rFonts w:asciiTheme="minorHAnsi" w:hAnsiTheme="minorHAnsi" w:cstheme="minorHAnsi"/>
          <w:b/>
        </w:rPr>
        <w:t>ustawy o finansach publicznych</w:t>
      </w:r>
      <w:r w:rsidRPr="00B061D2">
        <w:rPr>
          <w:rFonts w:asciiTheme="minorHAnsi" w:hAnsiTheme="minorHAnsi" w:cstheme="minorHAnsi"/>
        </w:rPr>
        <w:t xml:space="preserve"> </w:t>
      </w:r>
      <w:r w:rsidRPr="00B061D2">
        <w:rPr>
          <w:rFonts w:asciiTheme="minorHAnsi" w:hAnsiTheme="minorHAnsi" w:cstheme="minorHAnsi"/>
          <w:b/>
        </w:rPr>
        <w:t>lub ustawy o odpowiedzialności za naruszenie dyscypliny finansów publicznych,</w:t>
      </w:r>
      <w:r w:rsidRPr="00B061D2">
        <w:rPr>
          <w:rFonts w:asciiTheme="minorHAnsi" w:hAnsiTheme="minorHAnsi" w:cstheme="minorHAnsi"/>
        </w:rPr>
        <w:t xml:space="preserve"> poprzez wykonanie: co najmniej 3 zleceń (pisemnych analiz lub ekspertyz lub opinii prawnych) – </w:t>
      </w:r>
      <w:r w:rsidRPr="00D84123">
        <w:rPr>
          <w:rFonts w:asciiTheme="minorHAnsi" w:hAnsiTheme="minorHAnsi" w:cstheme="minorHAnsi"/>
        </w:rPr>
        <w:t xml:space="preserve">otrzyma </w:t>
      </w:r>
      <w:r w:rsidR="0046071E" w:rsidRPr="00D84123">
        <w:rPr>
          <w:rFonts w:asciiTheme="minorHAnsi" w:hAnsiTheme="minorHAnsi" w:cstheme="minorHAnsi"/>
        </w:rPr>
        <w:t>4</w:t>
      </w:r>
      <w:r w:rsidRPr="00D84123">
        <w:rPr>
          <w:rFonts w:asciiTheme="minorHAnsi" w:hAnsiTheme="minorHAnsi" w:cstheme="minorHAnsi"/>
        </w:rPr>
        <w:t xml:space="preserve"> </w:t>
      </w:r>
      <w:r w:rsidRPr="00B061D2">
        <w:rPr>
          <w:rFonts w:asciiTheme="minorHAnsi" w:hAnsiTheme="minorHAnsi" w:cstheme="minorHAnsi"/>
        </w:rPr>
        <w:t xml:space="preserve">pkt.; 2 zleceń – otrzyma </w:t>
      </w:r>
      <w:r w:rsidR="009943FF">
        <w:rPr>
          <w:rFonts w:asciiTheme="minorHAnsi" w:hAnsiTheme="minorHAnsi" w:cstheme="minorHAnsi"/>
        </w:rPr>
        <w:t>3</w:t>
      </w:r>
      <w:r w:rsidR="009943FF" w:rsidRPr="00B061D2">
        <w:rPr>
          <w:rFonts w:asciiTheme="minorHAnsi" w:hAnsiTheme="minorHAnsi" w:cstheme="minorHAnsi"/>
        </w:rPr>
        <w:t xml:space="preserve"> </w:t>
      </w:r>
      <w:r w:rsidRPr="00B061D2">
        <w:rPr>
          <w:rFonts w:asciiTheme="minorHAnsi" w:hAnsiTheme="minorHAnsi" w:cstheme="minorHAnsi"/>
        </w:rPr>
        <w:t>pkt; 1 zlecenia – otrzyma 2 pkt; 0 zleceń – otrzyma 0 pkt.,</w:t>
      </w:r>
    </w:p>
    <w:p w14:paraId="24C0ADAE" w14:textId="77777777" w:rsidR="00B061D2" w:rsidRPr="00B061D2" w:rsidRDefault="00B061D2" w:rsidP="00B061D2">
      <w:pPr>
        <w:jc w:val="both"/>
        <w:rPr>
          <w:rFonts w:asciiTheme="minorHAnsi" w:hAnsiTheme="minorHAnsi" w:cstheme="minorHAnsi"/>
        </w:rPr>
      </w:pPr>
      <w:r w:rsidRPr="00B061D2">
        <w:rPr>
          <w:rFonts w:asciiTheme="minorHAnsi" w:hAnsiTheme="minorHAnsi" w:cstheme="minorHAnsi"/>
        </w:rPr>
        <w:t xml:space="preserve">e) jeśli osoba świadczyła pomoc prawną dotyczącą zagadnień prawnych związanych ze stosowaniem przepisów prawa regulujących </w:t>
      </w:r>
      <w:r w:rsidRPr="00B061D2">
        <w:rPr>
          <w:rFonts w:asciiTheme="minorHAnsi" w:hAnsiTheme="minorHAnsi" w:cstheme="minorHAnsi"/>
          <w:b/>
        </w:rPr>
        <w:t>tworzenie, organizację, funkcjonowanie spółek handlowych</w:t>
      </w:r>
      <w:r w:rsidRPr="00B061D2">
        <w:rPr>
          <w:rFonts w:asciiTheme="minorHAnsi" w:hAnsiTheme="minorHAnsi" w:cstheme="minorHAnsi"/>
        </w:rPr>
        <w:t xml:space="preserve"> poprzez wykonanie: co najmniej 3 zleceń (pisemnych analiz lub ekspertyz lub opinii prawnych) – </w:t>
      </w:r>
      <w:r w:rsidRPr="00386F4E">
        <w:rPr>
          <w:rFonts w:asciiTheme="minorHAnsi" w:hAnsiTheme="minorHAnsi" w:cstheme="minorHAnsi"/>
        </w:rPr>
        <w:t>otrzyma 4 pkt.;</w:t>
      </w:r>
      <w:r w:rsidRPr="00B061D2">
        <w:rPr>
          <w:rFonts w:asciiTheme="minorHAnsi" w:hAnsiTheme="minorHAnsi" w:cstheme="minorHAnsi"/>
        </w:rPr>
        <w:t xml:space="preserve"> 2 zleceń – otrzyma 3 pkt; 1 zlecenie – otrzyma 2 pkt; 0 zleceń – otrzyma 0 pkt.,</w:t>
      </w:r>
    </w:p>
    <w:p w14:paraId="1FDD36B1" w14:textId="335FAD30" w:rsidR="00B061D2" w:rsidRDefault="00B061D2" w:rsidP="00B061D2">
      <w:pPr>
        <w:jc w:val="both"/>
        <w:rPr>
          <w:rFonts w:asciiTheme="minorHAnsi" w:hAnsiTheme="minorHAnsi" w:cstheme="minorHAnsi"/>
        </w:rPr>
      </w:pPr>
      <w:r w:rsidRPr="00B061D2">
        <w:rPr>
          <w:rFonts w:asciiTheme="minorHAnsi" w:hAnsiTheme="minorHAnsi" w:cstheme="minorHAnsi"/>
        </w:rPr>
        <w:t xml:space="preserve">f) jeśli osoba świadczyła pomoc prawną dotyczącą zagadnień prawnych związanych ze stosowaniem przepisów regulujących </w:t>
      </w:r>
      <w:r w:rsidRPr="00B061D2">
        <w:rPr>
          <w:rFonts w:asciiTheme="minorHAnsi" w:hAnsiTheme="minorHAnsi" w:cstheme="minorHAnsi"/>
          <w:b/>
        </w:rPr>
        <w:t xml:space="preserve">zasady prowadzenia polityki rozwoju lub zasady realizacji programów w zakresie polityki spójności finansowanych w perspektywie finansowej 2007-2013 lub 2014-2020 </w:t>
      </w:r>
      <w:r w:rsidRPr="00B061D2">
        <w:rPr>
          <w:rFonts w:asciiTheme="minorHAnsi" w:hAnsiTheme="minorHAnsi" w:cstheme="minorHAnsi"/>
        </w:rPr>
        <w:t xml:space="preserve">poprzez wykonanie: co najmniej 3 zleceń (pisemnych analiz lub ekspertyz lub opinii prawnych) – otrzyma </w:t>
      </w:r>
      <w:r w:rsidR="0046071E">
        <w:rPr>
          <w:rFonts w:asciiTheme="minorHAnsi" w:hAnsiTheme="minorHAnsi" w:cstheme="minorHAnsi"/>
        </w:rPr>
        <w:t>3</w:t>
      </w:r>
      <w:r w:rsidRPr="00B061D2">
        <w:rPr>
          <w:rFonts w:asciiTheme="minorHAnsi" w:hAnsiTheme="minorHAnsi" w:cstheme="minorHAnsi"/>
        </w:rPr>
        <w:t xml:space="preserve"> pkt.; 2 zleceń – otrzyma 2 pkt; 1 zlecenie – otrzyma 1 pkt., 0 zleceń – otrzyma 0 pkt.,</w:t>
      </w:r>
    </w:p>
    <w:p w14:paraId="0ED39FC4" w14:textId="455E791E" w:rsidR="00B061D2" w:rsidRPr="00D84123" w:rsidRDefault="00D62ACB" w:rsidP="00B061D2">
      <w:pPr>
        <w:jc w:val="both"/>
        <w:rPr>
          <w:rFonts w:asciiTheme="minorHAnsi" w:hAnsiTheme="minorHAnsi" w:cstheme="minorHAnsi"/>
        </w:rPr>
      </w:pPr>
      <w:r w:rsidRPr="00D84123">
        <w:rPr>
          <w:rFonts w:asciiTheme="minorHAnsi" w:hAnsiTheme="minorHAnsi" w:cstheme="minorHAnsi"/>
        </w:rPr>
        <w:t>g</w:t>
      </w:r>
      <w:r w:rsidR="00B061D2" w:rsidRPr="00D84123">
        <w:rPr>
          <w:rFonts w:asciiTheme="minorHAnsi" w:hAnsiTheme="minorHAnsi" w:cstheme="minorHAnsi"/>
        </w:rPr>
        <w:t xml:space="preserve">) jeśli osoba świadczyła pomoc prawną </w:t>
      </w:r>
      <w:r w:rsidRPr="00D84123">
        <w:rPr>
          <w:rFonts w:asciiTheme="minorHAnsi" w:hAnsiTheme="minorHAnsi" w:cstheme="minorHAnsi"/>
          <w:b/>
        </w:rPr>
        <w:t>w zakresie problemów prawnych dotyczących realizacji Krajowego Planu Odbudowy i Zwiększania Odporności (KPO), Programu Fundusze Europejskie na Infrastrukturę, Klimat, Środowisko 2021-2027 (</w:t>
      </w:r>
      <w:proofErr w:type="spellStart"/>
      <w:r w:rsidRPr="00D84123">
        <w:rPr>
          <w:rFonts w:asciiTheme="minorHAnsi" w:hAnsiTheme="minorHAnsi" w:cstheme="minorHAnsi"/>
          <w:b/>
        </w:rPr>
        <w:t>FEnIKS</w:t>
      </w:r>
      <w:proofErr w:type="spellEnd"/>
      <w:r w:rsidRPr="00D84123">
        <w:rPr>
          <w:rFonts w:asciiTheme="minorHAnsi" w:hAnsiTheme="minorHAnsi" w:cstheme="minorHAnsi"/>
          <w:b/>
        </w:rPr>
        <w:t xml:space="preserve">), Programu Fundusze Europejskie dla Polski Wschodniej na lata 2021-2027, </w:t>
      </w:r>
      <w:r w:rsidR="00B061D2" w:rsidRPr="00D84123">
        <w:rPr>
          <w:rFonts w:asciiTheme="minorHAnsi" w:hAnsiTheme="minorHAnsi" w:cstheme="minorHAnsi"/>
          <w:b/>
        </w:rPr>
        <w:t xml:space="preserve"> </w:t>
      </w:r>
      <w:r w:rsidR="00B061D2" w:rsidRPr="00D84123">
        <w:rPr>
          <w:rFonts w:asciiTheme="minorHAnsi" w:hAnsiTheme="minorHAnsi" w:cstheme="minorHAnsi"/>
        </w:rPr>
        <w:t xml:space="preserve">poprzez wykonanie: co najmniej 3 zleceń (pisemnych analiz lub ekspertyz lub opinii prawnych) – otrzyma </w:t>
      </w:r>
      <w:r w:rsidR="00386F4E" w:rsidRPr="00D84123">
        <w:rPr>
          <w:rFonts w:asciiTheme="minorHAnsi" w:hAnsiTheme="minorHAnsi" w:cstheme="minorHAnsi"/>
        </w:rPr>
        <w:t>4</w:t>
      </w:r>
      <w:r w:rsidR="00B061D2" w:rsidRPr="00D84123">
        <w:rPr>
          <w:rFonts w:asciiTheme="minorHAnsi" w:hAnsiTheme="minorHAnsi" w:cstheme="minorHAnsi"/>
        </w:rPr>
        <w:t xml:space="preserve"> pkt.; 2 zleceń – otrzyma 2 pkt; 1 zlecenie – otrzyma 1 pkt., 0 zleceń – otrzyma 0 pkt.,</w:t>
      </w:r>
    </w:p>
    <w:p w14:paraId="67A4D47A" w14:textId="35CEF495" w:rsidR="00B061D2" w:rsidRPr="00D84123" w:rsidRDefault="00D62ACB" w:rsidP="00B061D2">
      <w:pPr>
        <w:jc w:val="both"/>
        <w:rPr>
          <w:rFonts w:asciiTheme="minorHAnsi" w:hAnsiTheme="minorHAnsi" w:cstheme="minorHAnsi"/>
        </w:rPr>
      </w:pPr>
      <w:r w:rsidRPr="00D84123">
        <w:rPr>
          <w:rFonts w:asciiTheme="minorHAnsi" w:hAnsiTheme="minorHAnsi" w:cstheme="minorHAnsi"/>
        </w:rPr>
        <w:t>h</w:t>
      </w:r>
      <w:r w:rsidR="00B061D2" w:rsidRPr="00D84123">
        <w:rPr>
          <w:rFonts w:asciiTheme="minorHAnsi" w:hAnsiTheme="minorHAnsi" w:cstheme="minorHAnsi"/>
        </w:rPr>
        <w:t xml:space="preserve">) jeśli osoba świadczyła pomoc prawną dotyczącą zagadnień prawnych związanych ze stosowaniem przepisów </w:t>
      </w:r>
      <w:r w:rsidR="00B061D2" w:rsidRPr="00D84123">
        <w:rPr>
          <w:rFonts w:asciiTheme="minorHAnsi" w:hAnsiTheme="minorHAnsi" w:cstheme="minorHAnsi"/>
          <w:b/>
        </w:rPr>
        <w:t>prawa podatkowego</w:t>
      </w:r>
      <w:r w:rsidR="00B061D2" w:rsidRPr="00D84123">
        <w:rPr>
          <w:rFonts w:asciiTheme="minorHAnsi" w:hAnsiTheme="minorHAnsi" w:cstheme="minorHAnsi"/>
        </w:rPr>
        <w:t xml:space="preserve"> poprzez wykonanie: co najmniej 3 zleceń (pisemnych analiz lub ekspertyz lub opinii prawnych) – otrzyma </w:t>
      </w:r>
      <w:r w:rsidR="00386F4E" w:rsidRPr="00D84123">
        <w:rPr>
          <w:rFonts w:asciiTheme="minorHAnsi" w:hAnsiTheme="minorHAnsi" w:cstheme="minorHAnsi"/>
        </w:rPr>
        <w:t>4</w:t>
      </w:r>
      <w:r w:rsidR="00B061D2" w:rsidRPr="00D84123">
        <w:rPr>
          <w:rFonts w:asciiTheme="minorHAnsi" w:hAnsiTheme="minorHAnsi" w:cstheme="minorHAnsi"/>
        </w:rPr>
        <w:t xml:space="preserve"> pkt.; 2 zleceń – otrzyma 2 pkt; 1 zlecenie – otrzyma 1 pkt; 0 zleceń – otrzyma 0 pkt.,</w:t>
      </w:r>
    </w:p>
    <w:p w14:paraId="566D2A3D" w14:textId="297FBEF0" w:rsidR="00B061D2" w:rsidRPr="00D84123" w:rsidRDefault="00386F4E" w:rsidP="00B061D2">
      <w:pPr>
        <w:jc w:val="both"/>
        <w:rPr>
          <w:rFonts w:asciiTheme="minorHAnsi" w:hAnsiTheme="minorHAnsi" w:cstheme="minorHAnsi"/>
        </w:rPr>
      </w:pPr>
      <w:r w:rsidRPr="00D84123">
        <w:rPr>
          <w:rFonts w:asciiTheme="minorHAnsi" w:hAnsiTheme="minorHAnsi" w:cstheme="minorHAnsi"/>
        </w:rPr>
        <w:t>i</w:t>
      </w:r>
      <w:r w:rsidR="00B061D2" w:rsidRPr="00D84123">
        <w:rPr>
          <w:rFonts w:asciiTheme="minorHAnsi" w:hAnsiTheme="minorHAnsi" w:cstheme="minorHAnsi"/>
        </w:rPr>
        <w:t xml:space="preserve">) jeśli osoba posiada doświadczenie w </w:t>
      </w:r>
      <w:r w:rsidR="00B061D2" w:rsidRPr="00D84123">
        <w:rPr>
          <w:rFonts w:asciiTheme="minorHAnsi" w:hAnsiTheme="minorHAnsi" w:cstheme="minorHAnsi"/>
          <w:b/>
        </w:rPr>
        <w:t>zastępowaniu stron</w:t>
      </w:r>
      <w:r w:rsidR="00B061D2" w:rsidRPr="00D84123">
        <w:rPr>
          <w:rFonts w:asciiTheme="minorHAnsi" w:hAnsiTheme="minorHAnsi" w:cstheme="minorHAnsi"/>
        </w:rPr>
        <w:t xml:space="preserve"> przed organami administracji publicznej lub sądami administracyjnymi lub sądami powszechnymi lub Sądem Najwyższym poprzez zastępstwo w co najmniej 15 sprawach – otrzyma 2 pkt; w co najmniej 13 sprawach – otrzyma 1 pkt., w co najmniej 10 sprawach – 0 pkt.</w:t>
      </w:r>
    </w:p>
    <w:p w14:paraId="34FA54C1" w14:textId="77777777" w:rsidR="00B061D2" w:rsidRPr="00B061D2" w:rsidRDefault="00B061D2" w:rsidP="00B061D2">
      <w:pPr>
        <w:jc w:val="both"/>
        <w:rPr>
          <w:rFonts w:asciiTheme="minorHAnsi" w:hAnsiTheme="minorHAnsi" w:cstheme="minorHAnsi"/>
        </w:rPr>
      </w:pPr>
    </w:p>
    <w:p w14:paraId="02924DDA" w14:textId="25FEF3F9" w:rsidR="00B061D2" w:rsidRPr="00B061D2" w:rsidRDefault="00B061D2" w:rsidP="00B061D2">
      <w:pPr>
        <w:jc w:val="both"/>
        <w:rPr>
          <w:rFonts w:asciiTheme="minorHAnsi" w:hAnsiTheme="minorHAnsi" w:cstheme="minorHAnsi"/>
        </w:rPr>
      </w:pPr>
      <w:r w:rsidRPr="00B061D2">
        <w:rPr>
          <w:rFonts w:asciiTheme="minorHAnsi" w:hAnsiTheme="minorHAnsi" w:cstheme="minorHAnsi"/>
        </w:rPr>
        <w:t>W przypadku gdy 1 zlecenie, o którym mowa w pkt. 1 lit. a)-</w:t>
      </w:r>
      <w:r w:rsidR="00386F4E">
        <w:rPr>
          <w:rFonts w:asciiTheme="minorHAnsi" w:hAnsiTheme="minorHAnsi" w:cstheme="minorHAnsi"/>
        </w:rPr>
        <w:t>h</w:t>
      </w:r>
      <w:r w:rsidRPr="00B061D2">
        <w:rPr>
          <w:rFonts w:asciiTheme="minorHAnsi" w:hAnsiTheme="minorHAnsi" w:cstheme="minorHAnsi"/>
        </w:rPr>
        <w:t>) powyżej obejmować będzie więcej niż 1 zagadnienie prawne z wymienionego zakresu (w lit. a)-</w:t>
      </w:r>
      <w:r w:rsidR="00386F4E">
        <w:rPr>
          <w:rFonts w:asciiTheme="minorHAnsi" w:hAnsiTheme="minorHAnsi" w:cstheme="minorHAnsi"/>
        </w:rPr>
        <w:t>h</w:t>
      </w:r>
      <w:r w:rsidRPr="00B061D2">
        <w:rPr>
          <w:rFonts w:asciiTheme="minorHAnsi" w:hAnsiTheme="minorHAnsi" w:cstheme="minorHAnsi"/>
        </w:rPr>
        <w:t>), traktowane będzie jako 1 zlecenie dotyczące jednego spośród tych zagadnień prawnych (będzie policzone tylko 1 raz, tam gdzie zostało wskazane po raz pierwszy).</w:t>
      </w:r>
      <w:r w:rsidR="00386F4E">
        <w:rPr>
          <w:rFonts w:asciiTheme="minorHAnsi" w:hAnsiTheme="minorHAnsi" w:cstheme="minorHAnsi"/>
        </w:rPr>
        <w:t xml:space="preserve"> </w:t>
      </w:r>
      <w:r w:rsidRPr="00B061D2">
        <w:rPr>
          <w:rFonts w:asciiTheme="minorHAnsi" w:hAnsiTheme="minorHAnsi" w:cstheme="minorHAnsi"/>
        </w:rPr>
        <w:t>Ponadto, w przypadku gdy 1 zlecenie, o którym mowa w pkt. 1 lit a)-</w:t>
      </w:r>
      <w:r w:rsidR="00D62ACB">
        <w:rPr>
          <w:rFonts w:asciiTheme="minorHAnsi" w:hAnsiTheme="minorHAnsi" w:cstheme="minorHAnsi"/>
        </w:rPr>
        <w:t>h</w:t>
      </w:r>
      <w:r w:rsidRPr="00B061D2">
        <w:rPr>
          <w:rFonts w:asciiTheme="minorHAnsi" w:hAnsiTheme="minorHAnsi" w:cstheme="minorHAnsi"/>
        </w:rPr>
        <w:t>) powyżej wykonane będzie przez więcej niż jedną osobę należy wskazać w jakim zakresie (w lit. a)-</w:t>
      </w:r>
      <w:r w:rsidR="00D62ACB">
        <w:rPr>
          <w:rFonts w:asciiTheme="minorHAnsi" w:hAnsiTheme="minorHAnsi" w:cstheme="minorHAnsi"/>
        </w:rPr>
        <w:t>h</w:t>
      </w:r>
      <w:r w:rsidRPr="00B061D2">
        <w:rPr>
          <w:rFonts w:asciiTheme="minorHAnsi" w:hAnsiTheme="minorHAnsi" w:cstheme="minorHAnsi"/>
        </w:rPr>
        <w:t>) te osoby są współautorami.</w:t>
      </w:r>
    </w:p>
    <w:p w14:paraId="41C16096" w14:textId="77777777" w:rsidR="00B061D2" w:rsidRPr="00B061D2" w:rsidRDefault="00B061D2" w:rsidP="00B061D2">
      <w:pPr>
        <w:jc w:val="both"/>
        <w:rPr>
          <w:rFonts w:asciiTheme="minorHAnsi" w:hAnsiTheme="minorHAnsi" w:cstheme="minorHAnsi"/>
        </w:rPr>
      </w:pPr>
    </w:p>
    <w:p w14:paraId="32A343C5" w14:textId="77777777" w:rsidR="00B061D2" w:rsidRPr="00B061D2" w:rsidRDefault="00B061D2" w:rsidP="00B061D2">
      <w:pPr>
        <w:jc w:val="both"/>
        <w:rPr>
          <w:rFonts w:asciiTheme="minorHAnsi" w:hAnsiTheme="minorHAnsi" w:cstheme="minorHAnsi"/>
        </w:rPr>
      </w:pPr>
      <w:r w:rsidRPr="00B061D2">
        <w:rPr>
          <w:rFonts w:asciiTheme="minorHAnsi" w:hAnsiTheme="minorHAnsi" w:cstheme="minorHAnsi"/>
        </w:rPr>
        <w:t xml:space="preserve">Oceny przyznane każdej z 2 osób będą zsumowane, a ich suma stanowić będzie ocenę oferty </w:t>
      </w:r>
      <w:r w:rsidRPr="00B061D2">
        <w:rPr>
          <w:rFonts w:asciiTheme="minorHAnsi" w:hAnsiTheme="minorHAnsi" w:cstheme="minorHAnsi"/>
        </w:rPr>
        <w:br/>
        <w:t xml:space="preserve">w niniejszym kryterium. </w:t>
      </w:r>
    </w:p>
    <w:p w14:paraId="3C6BAEEA" w14:textId="77777777" w:rsidR="00B061D2" w:rsidRPr="00B061D2" w:rsidRDefault="00B061D2" w:rsidP="00B061D2">
      <w:pPr>
        <w:jc w:val="both"/>
        <w:rPr>
          <w:rFonts w:asciiTheme="minorHAnsi" w:hAnsiTheme="minorHAnsi" w:cstheme="minorHAnsi"/>
        </w:rPr>
      </w:pPr>
    </w:p>
    <w:p w14:paraId="0A221264" w14:textId="14575064" w:rsidR="00B061D2" w:rsidRPr="00B061D2" w:rsidRDefault="00B061D2" w:rsidP="00B061D2">
      <w:pPr>
        <w:jc w:val="both"/>
        <w:rPr>
          <w:rFonts w:asciiTheme="minorHAnsi" w:hAnsiTheme="minorHAnsi" w:cstheme="minorHAnsi"/>
        </w:rPr>
      </w:pPr>
      <w:r w:rsidRPr="00B061D2">
        <w:rPr>
          <w:rFonts w:asciiTheme="minorHAnsi" w:hAnsiTheme="minorHAnsi" w:cstheme="minorHAnsi"/>
        </w:rPr>
        <w:t xml:space="preserve">W tym kryterium, w przypadku braku przedłożenia z ofertą Wykazu osób, albo w przypadku, gdy informacje </w:t>
      </w:r>
      <w:r w:rsidR="009943FF">
        <w:rPr>
          <w:rFonts w:asciiTheme="minorHAnsi" w:hAnsiTheme="minorHAnsi" w:cstheme="minorHAnsi"/>
        </w:rPr>
        <w:t xml:space="preserve">zawarte w przedłożonym Wykazie osób </w:t>
      </w:r>
      <w:r w:rsidRPr="00B061D2">
        <w:rPr>
          <w:rFonts w:asciiTheme="minorHAnsi" w:hAnsiTheme="minorHAnsi" w:cstheme="minorHAnsi"/>
        </w:rPr>
        <w:t xml:space="preserve">nie potwierdzają </w:t>
      </w:r>
      <w:r w:rsidR="0046071E" w:rsidRPr="00B061D2">
        <w:rPr>
          <w:rFonts w:asciiTheme="minorHAnsi" w:hAnsiTheme="minorHAnsi" w:cstheme="minorHAnsi"/>
        </w:rPr>
        <w:t>spełniania</w:t>
      </w:r>
      <w:r w:rsidRPr="00B061D2">
        <w:rPr>
          <w:rFonts w:asciiTheme="minorHAnsi" w:hAnsiTheme="minorHAnsi" w:cstheme="minorHAnsi"/>
        </w:rPr>
        <w:t xml:space="preserve"> warunku </w:t>
      </w:r>
      <w:r w:rsidRPr="00B061D2">
        <w:rPr>
          <w:rFonts w:asciiTheme="minorHAnsi" w:hAnsiTheme="minorHAnsi" w:cstheme="minorHAnsi"/>
        </w:rPr>
        <w:lastRenderedPageBreak/>
        <w:t>udziału w postępowaniu dotyczącego zespołu osób albo nie pozwalają na przyznanie dodatkowych punktów</w:t>
      </w:r>
      <w:r w:rsidR="009943FF">
        <w:rPr>
          <w:rFonts w:asciiTheme="minorHAnsi" w:hAnsiTheme="minorHAnsi" w:cstheme="minorHAnsi"/>
        </w:rPr>
        <w:t>, zgodnie z opisanym powyżej sposobem</w:t>
      </w:r>
      <w:r w:rsidRPr="00B061D2">
        <w:rPr>
          <w:rFonts w:asciiTheme="minorHAnsi" w:hAnsiTheme="minorHAnsi" w:cstheme="minorHAnsi"/>
        </w:rPr>
        <w:t xml:space="preserve"> - oferta otrzyma 0 punktów. </w:t>
      </w:r>
    </w:p>
    <w:p w14:paraId="01754FF4" w14:textId="77777777" w:rsidR="00373DDA" w:rsidRPr="00EE5313" w:rsidRDefault="00373DDA" w:rsidP="00373DDA">
      <w:pPr>
        <w:jc w:val="both"/>
        <w:rPr>
          <w:rFonts w:asciiTheme="minorHAnsi" w:hAnsiTheme="minorHAnsi" w:cstheme="minorHAnsi"/>
        </w:rPr>
      </w:pPr>
    </w:p>
    <w:p w14:paraId="0E155AB6" w14:textId="2FC7672B" w:rsidR="00373DDA" w:rsidRPr="00D80EB8" w:rsidRDefault="00373DDA" w:rsidP="00373DDA">
      <w:pPr>
        <w:jc w:val="both"/>
        <w:rPr>
          <w:rFonts w:asciiTheme="minorHAnsi" w:hAnsiTheme="minorHAnsi" w:cstheme="minorHAnsi"/>
        </w:rPr>
      </w:pPr>
      <w:r w:rsidRPr="00D80EB8">
        <w:rPr>
          <w:rFonts w:asciiTheme="minorHAnsi" w:hAnsiTheme="minorHAnsi" w:cstheme="minorHAnsi"/>
        </w:rPr>
        <w:t>Ad.</w:t>
      </w:r>
      <w:r w:rsidR="00D62ACB" w:rsidRPr="00D80EB8">
        <w:rPr>
          <w:rFonts w:asciiTheme="minorHAnsi" w:hAnsiTheme="minorHAnsi" w:cstheme="minorHAnsi"/>
        </w:rPr>
        <w:t>2</w:t>
      </w:r>
      <w:r w:rsidRPr="00D80EB8">
        <w:rPr>
          <w:rFonts w:asciiTheme="minorHAnsi" w:hAnsiTheme="minorHAnsi" w:cstheme="minorHAnsi"/>
        </w:rPr>
        <w:t xml:space="preserve">) W kryterium </w:t>
      </w:r>
      <w:r w:rsidRPr="00D80EB8">
        <w:rPr>
          <w:rFonts w:asciiTheme="minorHAnsi" w:eastAsia="PMingLiU" w:hAnsiTheme="minorHAnsi" w:cstheme="minorHAnsi"/>
          <w:bCs/>
        </w:rPr>
        <w:t>–</w:t>
      </w:r>
      <w:r w:rsidRPr="00D80EB8">
        <w:rPr>
          <w:rFonts w:asciiTheme="minorHAnsi" w:hAnsiTheme="minorHAnsi" w:cstheme="minorHAnsi"/>
        </w:rPr>
        <w:t xml:space="preserve"> </w:t>
      </w:r>
      <w:r w:rsidRPr="00D80EB8">
        <w:rPr>
          <w:rFonts w:asciiTheme="minorHAnsi" w:hAnsiTheme="minorHAnsi" w:cstheme="minorHAnsi"/>
          <w:b/>
        </w:rPr>
        <w:t>Cena</w:t>
      </w:r>
      <w:r w:rsidRPr="00D80EB8">
        <w:rPr>
          <w:rFonts w:asciiTheme="minorHAnsi" w:hAnsiTheme="minorHAnsi" w:cstheme="minorHAnsi"/>
        </w:rPr>
        <w:t xml:space="preserve"> (C), możliwa liczba punktów do uzyskania: maksymalnie </w:t>
      </w:r>
      <w:r w:rsidRPr="00D80EB8">
        <w:rPr>
          <w:rFonts w:asciiTheme="minorHAnsi" w:hAnsiTheme="minorHAnsi" w:cstheme="minorHAnsi"/>
        </w:rPr>
        <w:br/>
      </w:r>
      <w:r w:rsidR="00D62ACB" w:rsidRPr="00D80EB8">
        <w:rPr>
          <w:rFonts w:asciiTheme="minorHAnsi" w:hAnsiTheme="minorHAnsi" w:cstheme="minorHAnsi"/>
          <w:b/>
        </w:rPr>
        <w:t>30</w:t>
      </w:r>
      <w:r w:rsidRPr="00D80EB8">
        <w:rPr>
          <w:rFonts w:asciiTheme="minorHAnsi" w:hAnsiTheme="minorHAnsi" w:cstheme="minorHAnsi"/>
          <w:b/>
        </w:rPr>
        <w:t xml:space="preserve"> punktów.</w:t>
      </w:r>
    </w:p>
    <w:p w14:paraId="6445B448" w14:textId="77777777" w:rsidR="00373DDA" w:rsidRPr="00D80EB8" w:rsidRDefault="00373DDA" w:rsidP="00373DDA">
      <w:pPr>
        <w:rPr>
          <w:rFonts w:asciiTheme="minorHAnsi" w:hAnsiTheme="minorHAnsi" w:cstheme="minorHAnsi"/>
        </w:rPr>
      </w:pPr>
    </w:p>
    <w:p w14:paraId="612228E3" w14:textId="77777777" w:rsidR="00373DDA" w:rsidRPr="00D80EB8" w:rsidRDefault="00373DDA" w:rsidP="00373DDA">
      <w:pPr>
        <w:rPr>
          <w:rFonts w:asciiTheme="minorHAnsi" w:hAnsiTheme="minorHAnsi" w:cstheme="minorHAnsi"/>
        </w:rPr>
      </w:pPr>
      <w:r w:rsidRPr="00D80EB8">
        <w:rPr>
          <w:rFonts w:asciiTheme="minorHAnsi" w:hAnsiTheme="minorHAnsi" w:cstheme="minorHAnsi"/>
        </w:rPr>
        <w:t>Ocena w tym kryterium zostanie dokonana wg wzoru:</w:t>
      </w:r>
    </w:p>
    <w:p w14:paraId="76877A88" w14:textId="77777777" w:rsidR="00373DDA" w:rsidRPr="00D80EB8" w:rsidRDefault="00373DDA" w:rsidP="00373DDA">
      <w:pPr>
        <w:rPr>
          <w:rFonts w:asciiTheme="minorHAnsi" w:hAnsiTheme="minorHAnsi" w:cstheme="minorHAnsi"/>
        </w:rPr>
      </w:pPr>
    </w:p>
    <w:p w14:paraId="4674AD17" w14:textId="582712EF" w:rsidR="00373DDA" w:rsidRPr="00D80EB8" w:rsidRDefault="00373DDA" w:rsidP="00D62ACB">
      <w:pPr>
        <w:jc w:val="both"/>
        <w:rPr>
          <w:rFonts w:asciiTheme="minorHAnsi" w:hAnsiTheme="minorHAnsi" w:cstheme="minorHAnsi"/>
        </w:rPr>
      </w:pPr>
      <w:r w:rsidRPr="00D80EB8">
        <w:rPr>
          <w:rFonts w:asciiTheme="minorHAnsi" w:hAnsiTheme="minorHAnsi" w:cstheme="minorHAnsi"/>
        </w:rPr>
        <w:t xml:space="preserve">C = (najniższa cena maksymalna </w:t>
      </w:r>
      <w:r w:rsidR="00E947E6" w:rsidRPr="00D80EB8">
        <w:rPr>
          <w:rFonts w:asciiTheme="minorHAnsi" w:hAnsiTheme="minorHAnsi" w:cstheme="minorHAnsi"/>
        </w:rPr>
        <w:t xml:space="preserve">oferty </w:t>
      </w:r>
      <w:r w:rsidRPr="00D80EB8">
        <w:rPr>
          <w:rFonts w:asciiTheme="minorHAnsi" w:hAnsiTheme="minorHAnsi" w:cstheme="minorHAnsi"/>
        </w:rPr>
        <w:t xml:space="preserve">wśród ocenianych ofert/ cena maksymalna </w:t>
      </w:r>
      <w:r w:rsidR="00E947E6" w:rsidRPr="00D80EB8">
        <w:rPr>
          <w:rFonts w:asciiTheme="minorHAnsi" w:hAnsiTheme="minorHAnsi" w:cstheme="minorHAnsi"/>
        </w:rPr>
        <w:t xml:space="preserve">oferty </w:t>
      </w:r>
      <w:r w:rsidR="00386F4E" w:rsidRPr="00D80EB8">
        <w:rPr>
          <w:rFonts w:asciiTheme="minorHAnsi" w:hAnsiTheme="minorHAnsi" w:cstheme="minorHAnsi"/>
        </w:rPr>
        <w:br/>
      </w:r>
      <w:r w:rsidRPr="00D80EB8">
        <w:rPr>
          <w:rFonts w:asciiTheme="minorHAnsi" w:hAnsiTheme="minorHAnsi" w:cstheme="minorHAnsi"/>
        </w:rPr>
        <w:t xml:space="preserve">w ocenianej ofercie) x </w:t>
      </w:r>
      <w:r w:rsidR="00D62ACB" w:rsidRPr="00D80EB8">
        <w:rPr>
          <w:rFonts w:asciiTheme="minorHAnsi" w:hAnsiTheme="minorHAnsi" w:cstheme="minorHAnsi"/>
        </w:rPr>
        <w:t>30</w:t>
      </w:r>
      <w:r w:rsidRPr="00D80EB8">
        <w:rPr>
          <w:rFonts w:asciiTheme="minorHAnsi" w:hAnsiTheme="minorHAnsi" w:cstheme="minorHAnsi"/>
        </w:rPr>
        <w:t xml:space="preserve"> pkt.</w:t>
      </w:r>
    </w:p>
    <w:p w14:paraId="26CB8B52" w14:textId="612C5146" w:rsidR="003D5CBA" w:rsidRDefault="003D5CBA" w:rsidP="003D5CBA">
      <w:pPr>
        <w:jc w:val="both"/>
        <w:rPr>
          <w:rFonts w:asciiTheme="minorHAnsi" w:hAnsiTheme="minorHAnsi" w:cstheme="minorHAnsi"/>
          <w:i/>
          <w:iCs/>
          <w:color w:val="FF0000"/>
        </w:rPr>
      </w:pPr>
      <w:r w:rsidRPr="00D80EB8">
        <w:rPr>
          <w:rFonts w:asciiTheme="minorHAnsi" w:hAnsiTheme="minorHAnsi" w:cstheme="minorHAnsi"/>
          <w:iCs/>
        </w:rPr>
        <w:t xml:space="preserve">Cena </w:t>
      </w:r>
      <w:r w:rsidR="00CC6856" w:rsidRPr="00D80EB8">
        <w:rPr>
          <w:rFonts w:asciiTheme="minorHAnsi" w:hAnsiTheme="minorHAnsi" w:cstheme="minorHAnsi"/>
          <w:iCs/>
        </w:rPr>
        <w:t xml:space="preserve">maksymalna </w:t>
      </w:r>
      <w:r w:rsidRPr="00D80EB8">
        <w:rPr>
          <w:rFonts w:asciiTheme="minorHAnsi" w:hAnsiTheme="minorHAnsi" w:cstheme="minorHAnsi"/>
          <w:iCs/>
        </w:rPr>
        <w:t>oferty służyć będzie wyłącznie do porównania ofert, a rozliczenia za realizację usług dokonywane będą w sposób określony w umowie, w szczególności z uwzględnieniem ceny jednostkowej (stawki) za godzinę świadczenia usług, w ramach kwoty przeznaczonej przez Zamawiającego na realizację zamówienia</w:t>
      </w:r>
      <w:r>
        <w:rPr>
          <w:rFonts w:asciiTheme="minorHAnsi" w:hAnsiTheme="minorHAnsi" w:cstheme="minorHAnsi"/>
          <w:i/>
          <w:iCs/>
          <w:color w:val="FF0000"/>
        </w:rPr>
        <w:t>.</w:t>
      </w:r>
    </w:p>
    <w:p w14:paraId="08FA1101" w14:textId="77777777" w:rsidR="003D5CBA" w:rsidRPr="003D5CBA" w:rsidRDefault="003D5CBA" w:rsidP="003D5CBA">
      <w:pPr>
        <w:jc w:val="both"/>
        <w:rPr>
          <w:rFonts w:asciiTheme="minorHAnsi" w:hAnsiTheme="minorHAnsi" w:cstheme="minorHAnsi"/>
          <w:i/>
          <w:iCs/>
          <w:color w:val="FF0000"/>
        </w:rPr>
      </w:pPr>
    </w:p>
    <w:p w14:paraId="50840450" w14:textId="10B57372" w:rsidR="00863233" w:rsidRPr="00386F4E" w:rsidRDefault="00373DDA" w:rsidP="00863233">
      <w:pPr>
        <w:jc w:val="both"/>
        <w:rPr>
          <w:rFonts w:asciiTheme="minorHAnsi" w:eastAsia="PMingLiU" w:hAnsiTheme="minorHAnsi" w:cstheme="minorHAnsi"/>
        </w:rPr>
      </w:pPr>
      <w:r w:rsidRPr="00386F4E">
        <w:rPr>
          <w:rFonts w:asciiTheme="minorHAnsi" w:eastAsia="PMingLiU" w:hAnsiTheme="minorHAnsi" w:cstheme="minorHAnsi"/>
          <w:bCs/>
        </w:rPr>
        <w:t xml:space="preserve">Ad. </w:t>
      </w:r>
      <w:r w:rsidR="00D62ACB" w:rsidRPr="00386F4E">
        <w:rPr>
          <w:rFonts w:asciiTheme="minorHAnsi" w:eastAsia="PMingLiU" w:hAnsiTheme="minorHAnsi" w:cstheme="minorHAnsi"/>
          <w:bCs/>
        </w:rPr>
        <w:t>3</w:t>
      </w:r>
      <w:r w:rsidRPr="00386F4E">
        <w:rPr>
          <w:rFonts w:asciiTheme="minorHAnsi" w:eastAsia="PMingLiU" w:hAnsiTheme="minorHAnsi" w:cstheme="minorHAnsi"/>
          <w:bCs/>
        </w:rPr>
        <w:t xml:space="preserve">) </w:t>
      </w:r>
      <w:r w:rsidR="00863233" w:rsidRPr="00386F4E">
        <w:rPr>
          <w:rFonts w:asciiTheme="minorHAnsi" w:eastAsia="PMingLiU" w:hAnsiTheme="minorHAnsi" w:cstheme="minorHAnsi"/>
          <w:bCs/>
        </w:rPr>
        <w:t>W kryterium –</w:t>
      </w:r>
      <w:r w:rsidR="00863233" w:rsidRPr="00386F4E">
        <w:rPr>
          <w:rFonts w:asciiTheme="minorHAnsi" w:hAnsiTheme="minorHAnsi" w:cstheme="minorHAnsi"/>
        </w:rPr>
        <w:t xml:space="preserve"> </w:t>
      </w:r>
      <w:r w:rsidR="00D62ACB" w:rsidRPr="00386F4E">
        <w:rPr>
          <w:rFonts w:asciiTheme="minorHAnsi" w:hAnsiTheme="minorHAnsi" w:cstheme="minorHAnsi"/>
          <w:b/>
        </w:rPr>
        <w:t xml:space="preserve">Zasady współpracy (ZW) </w:t>
      </w:r>
      <w:r w:rsidR="00863233" w:rsidRPr="00386F4E">
        <w:rPr>
          <w:rFonts w:asciiTheme="minorHAnsi" w:eastAsia="PMingLiU" w:hAnsiTheme="minorHAnsi" w:cstheme="minorHAnsi"/>
        </w:rPr>
        <w:t xml:space="preserve">oferta Wykonawcy może otrzymać maksymalnie </w:t>
      </w:r>
      <w:r w:rsidR="00D62ACB" w:rsidRPr="00386F4E">
        <w:rPr>
          <w:rFonts w:asciiTheme="minorHAnsi" w:eastAsia="PMingLiU" w:hAnsiTheme="minorHAnsi" w:cstheme="minorHAnsi"/>
          <w:b/>
        </w:rPr>
        <w:t>4</w:t>
      </w:r>
      <w:r w:rsidR="00863233" w:rsidRPr="00386F4E">
        <w:rPr>
          <w:rFonts w:asciiTheme="minorHAnsi" w:eastAsia="PMingLiU" w:hAnsiTheme="minorHAnsi" w:cstheme="minorHAnsi"/>
          <w:b/>
        </w:rPr>
        <w:t xml:space="preserve"> punkt</w:t>
      </w:r>
      <w:r w:rsidR="00D62ACB" w:rsidRPr="00386F4E">
        <w:rPr>
          <w:rFonts w:asciiTheme="minorHAnsi" w:eastAsia="PMingLiU" w:hAnsiTheme="minorHAnsi" w:cstheme="minorHAnsi"/>
          <w:b/>
        </w:rPr>
        <w:t>y</w:t>
      </w:r>
      <w:r w:rsidR="00863233" w:rsidRPr="00386F4E">
        <w:rPr>
          <w:rFonts w:asciiTheme="minorHAnsi" w:eastAsia="PMingLiU" w:hAnsiTheme="minorHAnsi" w:cstheme="minorHAnsi"/>
          <w:b/>
        </w:rPr>
        <w:t>.</w:t>
      </w:r>
      <w:r w:rsidR="00863233" w:rsidRPr="00386F4E">
        <w:rPr>
          <w:rFonts w:asciiTheme="minorHAnsi" w:eastAsia="PMingLiU" w:hAnsiTheme="minorHAnsi" w:cstheme="minorHAnsi"/>
        </w:rPr>
        <w:t xml:space="preserve"> </w:t>
      </w:r>
    </w:p>
    <w:p w14:paraId="4A86AEE7" w14:textId="77777777" w:rsidR="00D62ACB" w:rsidRPr="00386F4E" w:rsidRDefault="00D62ACB" w:rsidP="00D62ACB">
      <w:pPr>
        <w:jc w:val="both"/>
        <w:rPr>
          <w:rFonts w:asciiTheme="minorHAnsi" w:eastAsia="PMingLiU" w:hAnsiTheme="minorHAnsi" w:cstheme="minorHAnsi"/>
          <w:b/>
          <w:bCs/>
        </w:rPr>
      </w:pPr>
    </w:p>
    <w:p w14:paraId="2BF0B52D" w14:textId="77777777" w:rsidR="00D62ACB" w:rsidRPr="00386F4E" w:rsidRDefault="00D62ACB" w:rsidP="00D62ACB">
      <w:pPr>
        <w:jc w:val="both"/>
        <w:rPr>
          <w:rFonts w:asciiTheme="minorHAnsi" w:eastAsia="PMingLiU" w:hAnsiTheme="minorHAnsi" w:cstheme="minorHAnsi"/>
          <w:bCs/>
        </w:rPr>
      </w:pPr>
      <w:r w:rsidRPr="00386F4E">
        <w:rPr>
          <w:rFonts w:asciiTheme="minorHAnsi" w:eastAsia="PMingLiU" w:hAnsiTheme="minorHAnsi" w:cstheme="minorHAnsi"/>
          <w:bCs/>
        </w:rPr>
        <w:t xml:space="preserve">Liczba punktów w tym kryterium będzie przyznana ofercie wg niżej określonej zasady, na podstawie oświadczenia złożonego przez Wykonawcę w Formularzu Ofertowym. </w:t>
      </w:r>
    </w:p>
    <w:p w14:paraId="4C635058" w14:textId="6AFFD2CF" w:rsidR="00D62ACB" w:rsidRPr="00386F4E" w:rsidRDefault="00D62ACB" w:rsidP="00D62ACB">
      <w:pPr>
        <w:jc w:val="both"/>
        <w:rPr>
          <w:rFonts w:asciiTheme="minorHAnsi" w:eastAsia="PMingLiU" w:hAnsiTheme="minorHAnsi" w:cstheme="minorHAnsi"/>
          <w:bCs/>
        </w:rPr>
      </w:pPr>
      <w:r w:rsidRPr="00386F4E">
        <w:rPr>
          <w:rFonts w:asciiTheme="minorHAnsi" w:eastAsia="PMingLiU" w:hAnsiTheme="minorHAnsi" w:cstheme="minorHAnsi"/>
          <w:bCs/>
        </w:rPr>
        <w:t xml:space="preserve">a) Zaoferowany termin na złożenie reklamacji: </w:t>
      </w:r>
    </w:p>
    <w:p w14:paraId="1187568D" w14:textId="31F9CF2B" w:rsidR="00D62ACB" w:rsidRPr="00386F4E" w:rsidRDefault="00D62ACB" w:rsidP="00D62ACB">
      <w:pPr>
        <w:jc w:val="both"/>
        <w:rPr>
          <w:rFonts w:asciiTheme="minorHAnsi" w:eastAsia="PMingLiU" w:hAnsiTheme="minorHAnsi" w:cstheme="minorHAnsi"/>
          <w:bCs/>
        </w:rPr>
      </w:pPr>
      <w:r w:rsidRPr="00386F4E">
        <w:rPr>
          <w:rFonts w:asciiTheme="minorHAnsi" w:eastAsia="PMingLiU" w:hAnsiTheme="minorHAnsi" w:cstheme="minorHAnsi"/>
          <w:bCs/>
        </w:rPr>
        <w:t>- 14 dni roboczych</w:t>
      </w:r>
      <w:r w:rsidR="00E53CC4">
        <w:rPr>
          <w:rFonts w:asciiTheme="minorHAnsi" w:eastAsia="PMingLiU" w:hAnsiTheme="minorHAnsi" w:cstheme="minorHAnsi"/>
          <w:bCs/>
        </w:rPr>
        <w:t xml:space="preserve"> </w:t>
      </w:r>
      <w:r w:rsidR="00E53CC4" w:rsidRPr="00E53CC4">
        <w:rPr>
          <w:rFonts w:asciiTheme="minorHAnsi" w:eastAsia="PMingLiU" w:hAnsiTheme="minorHAnsi" w:cstheme="minorHAnsi"/>
          <w:bCs/>
        </w:rPr>
        <w:t xml:space="preserve">i więcej </w:t>
      </w:r>
      <w:r w:rsidR="00E53CC4">
        <w:rPr>
          <w:rFonts w:asciiTheme="minorHAnsi" w:eastAsia="PMingLiU" w:hAnsiTheme="minorHAnsi" w:cstheme="minorHAnsi"/>
          <w:bCs/>
        </w:rPr>
        <w:t>– oferta</w:t>
      </w:r>
      <w:r w:rsidRPr="00386F4E">
        <w:rPr>
          <w:rFonts w:asciiTheme="minorHAnsi" w:eastAsia="PMingLiU" w:hAnsiTheme="minorHAnsi" w:cstheme="minorHAnsi"/>
          <w:bCs/>
        </w:rPr>
        <w:t xml:space="preserve">  otrzyma 2 pkt,</w:t>
      </w:r>
    </w:p>
    <w:p w14:paraId="1CA01835" w14:textId="578D76F7" w:rsidR="00D62ACB" w:rsidRPr="00386F4E" w:rsidRDefault="00D62ACB" w:rsidP="00D62ACB">
      <w:pPr>
        <w:jc w:val="both"/>
        <w:rPr>
          <w:rFonts w:asciiTheme="minorHAnsi" w:eastAsia="PMingLiU" w:hAnsiTheme="minorHAnsi" w:cstheme="minorHAnsi"/>
          <w:bCs/>
        </w:rPr>
      </w:pPr>
      <w:r w:rsidRPr="00386F4E">
        <w:rPr>
          <w:rFonts w:asciiTheme="minorHAnsi" w:eastAsia="PMingLiU" w:hAnsiTheme="minorHAnsi" w:cstheme="minorHAnsi"/>
          <w:bCs/>
        </w:rPr>
        <w:t xml:space="preserve">- od 7 do 13 dni roboczych </w:t>
      </w:r>
      <w:r w:rsidR="00E53CC4" w:rsidRPr="00E53CC4">
        <w:rPr>
          <w:rFonts w:asciiTheme="minorHAnsi" w:eastAsia="PMingLiU" w:hAnsiTheme="minorHAnsi" w:cstheme="minorHAnsi"/>
          <w:bCs/>
        </w:rPr>
        <w:t xml:space="preserve">– oferta  </w:t>
      </w:r>
      <w:r w:rsidRPr="00386F4E">
        <w:rPr>
          <w:rFonts w:asciiTheme="minorHAnsi" w:eastAsia="PMingLiU" w:hAnsiTheme="minorHAnsi" w:cstheme="minorHAnsi"/>
          <w:bCs/>
        </w:rPr>
        <w:t>otrzyma 1 pkt,</w:t>
      </w:r>
    </w:p>
    <w:p w14:paraId="02976B18" w14:textId="6919D378" w:rsidR="00D62ACB" w:rsidRPr="00386F4E" w:rsidRDefault="00D62ACB" w:rsidP="00D62ACB">
      <w:pPr>
        <w:jc w:val="both"/>
        <w:rPr>
          <w:rFonts w:asciiTheme="minorHAnsi" w:eastAsia="PMingLiU" w:hAnsiTheme="minorHAnsi" w:cstheme="minorHAnsi"/>
          <w:bCs/>
        </w:rPr>
      </w:pPr>
      <w:r w:rsidRPr="00386F4E">
        <w:rPr>
          <w:rFonts w:asciiTheme="minorHAnsi" w:eastAsia="PMingLiU" w:hAnsiTheme="minorHAnsi" w:cstheme="minorHAnsi"/>
          <w:bCs/>
        </w:rPr>
        <w:t xml:space="preserve">- do 6 dni roboczych </w:t>
      </w:r>
      <w:r w:rsidR="00E53CC4">
        <w:rPr>
          <w:rFonts w:asciiTheme="minorHAnsi" w:eastAsia="PMingLiU" w:hAnsiTheme="minorHAnsi" w:cstheme="minorHAnsi"/>
          <w:bCs/>
        </w:rPr>
        <w:t xml:space="preserve">włącznie </w:t>
      </w:r>
      <w:r w:rsidR="00E53CC4" w:rsidRPr="00E53CC4">
        <w:rPr>
          <w:rFonts w:asciiTheme="minorHAnsi" w:eastAsia="PMingLiU" w:hAnsiTheme="minorHAnsi" w:cstheme="minorHAnsi"/>
          <w:bCs/>
        </w:rPr>
        <w:t xml:space="preserve">– oferta  </w:t>
      </w:r>
      <w:r w:rsidRPr="00386F4E">
        <w:rPr>
          <w:rFonts w:asciiTheme="minorHAnsi" w:eastAsia="PMingLiU" w:hAnsiTheme="minorHAnsi" w:cstheme="minorHAnsi"/>
          <w:bCs/>
        </w:rPr>
        <w:t>otrzyma 0 pkt.</w:t>
      </w:r>
    </w:p>
    <w:p w14:paraId="7DD52523" w14:textId="69F071AE" w:rsidR="00D62ACB" w:rsidRPr="00386F4E" w:rsidRDefault="00D62ACB" w:rsidP="00D62ACB">
      <w:pPr>
        <w:jc w:val="both"/>
        <w:rPr>
          <w:rFonts w:asciiTheme="minorHAnsi" w:eastAsia="PMingLiU" w:hAnsiTheme="minorHAnsi" w:cstheme="minorHAnsi"/>
          <w:bCs/>
        </w:rPr>
      </w:pPr>
      <w:r w:rsidRPr="00386F4E">
        <w:rPr>
          <w:rFonts w:asciiTheme="minorHAnsi" w:eastAsia="PMingLiU" w:hAnsiTheme="minorHAnsi" w:cstheme="minorHAnsi"/>
          <w:bCs/>
        </w:rPr>
        <w:t>b) Zaoferowany termin rozpatrzenia reklamacji:</w:t>
      </w:r>
    </w:p>
    <w:p w14:paraId="1C1D2D03" w14:textId="102F8FA2" w:rsidR="00D62ACB" w:rsidRPr="00386F4E" w:rsidRDefault="00D62ACB" w:rsidP="00D62ACB">
      <w:pPr>
        <w:jc w:val="both"/>
        <w:rPr>
          <w:rFonts w:asciiTheme="minorHAnsi" w:eastAsia="PMingLiU" w:hAnsiTheme="minorHAnsi" w:cstheme="minorHAnsi"/>
          <w:bCs/>
        </w:rPr>
      </w:pPr>
      <w:r w:rsidRPr="00386F4E">
        <w:rPr>
          <w:rFonts w:asciiTheme="minorHAnsi" w:eastAsia="PMingLiU" w:hAnsiTheme="minorHAnsi" w:cstheme="minorHAnsi"/>
          <w:bCs/>
        </w:rPr>
        <w:t xml:space="preserve">- do 2 dni roboczych </w:t>
      </w:r>
      <w:r w:rsidR="00E53CC4">
        <w:rPr>
          <w:rFonts w:asciiTheme="minorHAnsi" w:eastAsia="PMingLiU" w:hAnsiTheme="minorHAnsi" w:cstheme="minorHAnsi"/>
          <w:bCs/>
        </w:rPr>
        <w:t xml:space="preserve">włącznie </w:t>
      </w:r>
      <w:r w:rsidR="00E53CC4" w:rsidRPr="00E53CC4">
        <w:rPr>
          <w:rFonts w:asciiTheme="minorHAnsi" w:eastAsia="PMingLiU" w:hAnsiTheme="minorHAnsi" w:cstheme="minorHAnsi"/>
          <w:bCs/>
        </w:rPr>
        <w:t xml:space="preserve">– oferta  </w:t>
      </w:r>
      <w:r w:rsidR="00093390" w:rsidRPr="00386F4E">
        <w:rPr>
          <w:rFonts w:asciiTheme="minorHAnsi" w:eastAsia="PMingLiU" w:hAnsiTheme="minorHAnsi" w:cstheme="minorHAnsi"/>
          <w:bCs/>
        </w:rPr>
        <w:t>otrzyma 2 pkt,</w:t>
      </w:r>
    </w:p>
    <w:p w14:paraId="30B8272D" w14:textId="56973252" w:rsidR="00093390" w:rsidRPr="00386F4E" w:rsidRDefault="00093390" w:rsidP="00D62ACB">
      <w:pPr>
        <w:jc w:val="both"/>
        <w:rPr>
          <w:rFonts w:asciiTheme="minorHAnsi" w:eastAsia="PMingLiU" w:hAnsiTheme="minorHAnsi" w:cstheme="minorHAnsi"/>
          <w:bCs/>
        </w:rPr>
      </w:pPr>
      <w:r w:rsidRPr="00386F4E">
        <w:rPr>
          <w:rFonts w:asciiTheme="minorHAnsi" w:eastAsia="PMingLiU" w:hAnsiTheme="minorHAnsi" w:cstheme="minorHAnsi"/>
          <w:bCs/>
        </w:rPr>
        <w:t xml:space="preserve">- od 3 </w:t>
      </w:r>
      <w:r w:rsidR="00E53CC4">
        <w:rPr>
          <w:rFonts w:asciiTheme="minorHAnsi" w:eastAsia="PMingLiU" w:hAnsiTheme="minorHAnsi" w:cstheme="minorHAnsi"/>
          <w:bCs/>
        </w:rPr>
        <w:t>lub</w:t>
      </w:r>
      <w:r w:rsidR="00E53CC4" w:rsidRPr="00386F4E">
        <w:rPr>
          <w:rFonts w:asciiTheme="minorHAnsi" w:eastAsia="PMingLiU" w:hAnsiTheme="minorHAnsi" w:cstheme="minorHAnsi"/>
          <w:bCs/>
        </w:rPr>
        <w:t xml:space="preserve"> </w:t>
      </w:r>
      <w:r w:rsidRPr="00386F4E">
        <w:rPr>
          <w:rFonts w:asciiTheme="minorHAnsi" w:eastAsia="PMingLiU" w:hAnsiTheme="minorHAnsi" w:cstheme="minorHAnsi"/>
          <w:bCs/>
        </w:rPr>
        <w:t>4 dni robocz</w:t>
      </w:r>
      <w:r w:rsidR="00E53CC4">
        <w:rPr>
          <w:rFonts w:asciiTheme="minorHAnsi" w:eastAsia="PMingLiU" w:hAnsiTheme="minorHAnsi" w:cstheme="minorHAnsi"/>
          <w:bCs/>
        </w:rPr>
        <w:t>e</w:t>
      </w:r>
      <w:r w:rsidRPr="00386F4E">
        <w:rPr>
          <w:rFonts w:asciiTheme="minorHAnsi" w:eastAsia="PMingLiU" w:hAnsiTheme="minorHAnsi" w:cstheme="minorHAnsi"/>
          <w:bCs/>
        </w:rPr>
        <w:t xml:space="preserve"> </w:t>
      </w:r>
      <w:r w:rsidR="00E53CC4" w:rsidRPr="00E53CC4">
        <w:rPr>
          <w:rFonts w:asciiTheme="minorHAnsi" w:eastAsia="PMingLiU" w:hAnsiTheme="minorHAnsi" w:cstheme="minorHAnsi"/>
          <w:bCs/>
        </w:rPr>
        <w:t xml:space="preserve">– oferta  </w:t>
      </w:r>
      <w:r w:rsidRPr="00386F4E">
        <w:rPr>
          <w:rFonts w:asciiTheme="minorHAnsi" w:eastAsia="PMingLiU" w:hAnsiTheme="minorHAnsi" w:cstheme="minorHAnsi"/>
          <w:bCs/>
        </w:rPr>
        <w:t>otrzyma 1 pkt,</w:t>
      </w:r>
    </w:p>
    <w:p w14:paraId="1E580B5D" w14:textId="346A27BB" w:rsidR="00093390" w:rsidRPr="00386F4E" w:rsidRDefault="00093390" w:rsidP="00D62ACB">
      <w:pPr>
        <w:jc w:val="both"/>
        <w:rPr>
          <w:rFonts w:asciiTheme="minorHAnsi" w:eastAsia="PMingLiU" w:hAnsiTheme="minorHAnsi" w:cstheme="minorHAnsi"/>
          <w:bCs/>
        </w:rPr>
      </w:pPr>
      <w:r w:rsidRPr="00386F4E">
        <w:rPr>
          <w:rFonts w:asciiTheme="minorHAnsi" w:eastAsia="PMingLiU" w:hAnsiTheme="minorHAnsi" w:cstheme="minorHAnsi"/>
          <w:bCs/>
        </w:rPr>
        <w:t xml:space="preserve">- 5 dni roboczych i więcej </w:t>
      </w:r>
      <w:r w:rsidR="00E53CC4">
        <w:rPr>
          <w:rFonts w:asciiTheme="minorHAnsi" w:eastAsia="PMingLiU" w:hAnsiTheme="minorHAnsi" w:cstheme="minorHAnsi"/>
          <w:bCs/>
        </w:rPr>
        <w:t>(</w:t>
      </w:r>
      <w:r w:rsidRPr="00386F4E">
        <w:rPr>
          <w:rFonts w:asciiTheme="minorHAnsi" w:eastAsia="PMingLiU" w:hAnsiTheme="minorHAnsi" w:cstheme="minorHAnsi"/>
          <w:bCs/>
        </w:rPr>
        <w:t>ale  nie więcej niż 10 dni roboczych*</w:t>
      </w:r>
      <w:r w:rsidR="00E53CC4">
        <w:rPr>
          <w:rFonts w:asciiTheme="minorHAnsi" w:eastAsia="PMingLiU" w:hAnsiTheme="minorHAnsi" w:cstheme="minorHAnsi"/>
          <w:bCs/>
        </w:rPr>
        <w:t xml:space="preserve">) </w:t>
      </w:r>
      <w:r w:rsidR="00E53CC4" w:rsidRPr="00E53CC4">
        <w:rPr>
          <w:rFonts w:asciiTheme="minorHAnsi" w:eastAsia="PMingLiU" w:hAnsiTheme="minorHAnsi" w:cstheme="minorHAnsi"/>
          <w:bCs/>
        </w:rPr>
        <w:t xml:space="preserve">– oferta  </w:t>
      </w:r>
      <w:r w:rsidR="00E53CC4">
        <w:rPr>
          <w:rFonts w:asciiTheme="minorHAnsi" w:eastAsia="PMingLiU" w:hAnsiTheme="minorHAnsi" w:cstheme="minorHAnsi"/>
          <w:bCs/>
        </w:rPr>
        <w:t>otrzyma 0 pkt.</w:t>
      </w:r>
    </w:p>
    <w:p w14:paraId="1363C734" w14:textId="77777777" w:rsidR="00D62ACB" w:rsidRPr="00386F4E" w:rsidRDefault="00D62ACB" w:rsidP="00D62ACB">
      <w:pPr>
        <w:jc w:val="both"/>
        <w:rPr>
          <w:rFonts w:asciiTheme="minorHAnsi" w:eastAsia="PMingLiU" w:hAnsiTheme="minorHAnsi" w:cstheme="minorHAnsi"/>
          <w:bCs/>
        </w:rPr>
      </w:pPr>
    </w:p>
    <w:p w14:paraId="292391F2" w14:textId="77777777" w:rsidR="00D62ACB" w:rsidRPr="00386F4E" w:rsidRDefault="00D62ACB" w:rsidP="00D62ACB">
      <w:pPr>
        <w:jc w:val="both"/>
        <w:rPr>
          <w:rFonts w:asciiTheme="minorHAnsi" w:eastAsia="PMingLiU" w:hAnsiTheme="minorHAnsi" w:cstheme="minorHAnsi"/>
          <w:bCs/>
        </w:rPr>
      </w:pPr>
      <w:r w:rsidRPr="00386F4E">
        <w:rPr>
          <w:rFonts w:asciiTheme="minorHAnsi" w:eastAsia="PMingLiU" w:hAnsiTheme="minorHAnsi" w:cstheme="minorHAnsi"/>
          <w:bCs/>
        </w:rPr>
        <w:t>*w przypadku zaoferowania więcej niż 10 dni roboczych na rozpatrzenie reklamacji, oferta będzie podlegała odrzuceniu jako niezgodna z SWZ.</w:t>
      </w:r>
    </w:p>
    <w:p w14:paraId="54A2C9DA" w14:textId="77777777" w:rsidR="00D62ACB" w:rsidRPr="00184192" w:rsidRDefault="00D62ACB" w:rsidP="00D62ACB">
      <w:pPr>
        <w:jc w:val="both"/>
        <w:rPr>
          <w:rFonts w:asciiTheme="minorHAnsi" w:eastAsia="PMingLiU" w:hAnsiTheme="minorHAnsi" w:cstheme="minorHAnsi"/>
          <w:bCs/>
          <w:color w:val="FF0000"/>
        </w:rPr>
      </w:pPr>
    </w:p>
    <w:p w14:paraId="0426A157" w14:textId="425563BA" w:rsidR="00D62ACB" w:rsidRPr="00D62ACB" w:rsidRDefault="00D62ACB" w:rsidP="00D62ACB">
      <w:pPr>
        <w:jc w:val="both"/>
        <w:rPr>
          <w:rFonts w:asciiTheme="minorHAnsi" w:eastAsia="PMingLiU" w:hAnsiTheme="minorHAnsi" w:cstheme="minorHAnsi"/>
          <w:bCs/>
        </w:rPr>
      </w:pPr>
      <w:r w:rsidRPr="00D62ACB">
        <w:rPr>
          <w:rFonts w:asciiTheme="minorHAnsi" w:eastAsia="PMingLiU" w:hAnsiTheme="minorHAnsi" w:cstheme="minorHAnsi"/>
          <w:bCs/>
        </w:rPr>
        <w:t>Liczba punktów przyznanych ofercie w tym kryterium będzie sumą punktów przyznanych za zaoferowane terminy</w:t>
      </w:r>
      <w:r w:rsidR="00E53CC4">
        <w:rPr>
          <w:rFonts w:asciiTheme="minorHAnsi" w:eastAsia="PMingLiU" w:hAnsiTheme="minorHAnsi" w:cstheme="minorHAnsi"/>
          <w:bCs/>
        </w:rPr>
        <w:t xml:space="preserve"> -</w:t>
      </w:r>
      <w:r w:rsidRPr="00D62ACB">
        <w:rPr>
          <w:rFonts w:asciiTheme="minorHAnsi" w:eastAsia="PMingLiU" w:hAnsiTheme="minorHAnsi" w:cstheme="minorHAnsi"/>
          <w:bCs/>
        </w:rPr>
        <w:t xml:space="preserve"> na złożenie reklamacji oraz termin rozpatrzenia reklamacji. </w:t>
      </w:r>
    </w:p>
    <w:p w14:paraId="590844B8" w14:textId="77777777" w:rsidR="00D62ACB" w:rsidRPr="00D62ACB" w:rsidRDefault="00D62ACB" w:rsidP="00D62ACB">
      <w:pPr>
        <w:jc w:val="both"/>
        <w:rPr>
          <w:rFonts w:asciiTheme="minorHAnsi" w:eastAsia="PMingLiU" w:hAnsiTheme="minorHAnsi" w:cstheme="minorHAnsi"/>
          <w:bCs/>
        </w:rPr>
      </w:pPr>
    </w:p>
    <w:p w14:paraId="2D4136F0" w14:textId="77777777" w:rsidR="00D62ACB" w:rsidRPr="00D62ACB" w:rsidRDefault="00D62ACB" w:rsidP="00D62ACB">
      <w:pPr>
        <w:jc w:val="both"/>
        <w:rPr>
          <w:rFonts w:asciiTheme="minorHAnsi" w:eastAsia="PMingLiU" w:hAnsiTheme="minorHAnsi" w:cstheme="minorHAnsi"/>
          <w:bCs/>
        </w:rPr>
      </w:pPr>
      <w:r w:rsidRPr="00D62ACB">
        <w:rPr>
          <w:rFonts w:asciiTheme="minorHAnsi" w:eastAsia="PMingLiU" w:hAnsiTheme="minorHAnsi" w:cstheme="minorHAnsi"/>
          <w:bCs/>
        </w:rPr>
        <w:t>Ostateczna liczba punktów przyznanych ofercie będzie obliczona wg wzoru:</w:t>
      </w:r>
    </w:p>
    <w:p w14:paraId="39E564D6" w14:textId="77777777" w:rsidR="00D62ACB" w:rsidRPr="00D62ACB" w:rsidRDefault="00D62ACB" w:rsidP="00D62ACB">
      <w:pPr>
        <w:jc w:val="both"/>
        <w:rPr>
          <w:rFonts w:asciiTheme="minorHAnsi" w:eastAsia="PMingLiU" w:hAnsiTheme="minorHAnsi" w:cstheme="minorHAnsi"/>
          <w:bCs/>
        </w:rPr>
      </w:pPr>
    </w:p>
    <w:p w14:paraId="305A42CE" w14:textId="77777777" w:rsidR="00D62ACB" w:rsidRPr="00D62ACB" w:rsidRDefault="00D62ACB" w:rsidP="00093390">
      <w:pPr>
        <w:jc w:val="center"/>
        <w:rPr>
          <w:rFonts w:asciiTheme="minorHAnsi" w:eastAsia="PMingLiU" w:hAnsiTheme="minorHAnsi" w:cstheme="minorHAnsi"/>
          <w:b/>
          <w:bCs/>
        </w:rPr>
      </w:pPr>
      <w:r w:rsidRPr="00D62ACB">
        <w:rPr>
          <w:rFonts w:asciiTheme="minorHAnsi" w:eastAsia="PMingLiU" w:hAnsiTheme="minorHAnsi" w:cstheme="minorHAnsi"/>
          <w:b/>
          <w:bCs/>
        </w:rPr>
        <w:t>LP  =  DZ  +  C + ZW</w:t>
      </w:r>
    </w:p>
    <w:p w14:paraId="11C1A33E" w14:textId="77777777" w:rsidR="00D62ACB" w:rsidRPr="00D62ACB" w:rsidRDefault="00D62ACB" w:rsidP="00D62ACB">
      <w:pPr>
        <w:jc w:val="both"/>
        <w:rPr>
          <w:rFonts w:asciiTheme="minorHAnsi" w:eastAsia="PMingLiU" w:hAnsiTheme="minorHAnsi" w:cstheme="minorHAnsi"/>
          <w:bCs/>
        </w:rPr>
      </w:pPr>
    </w:p>
    <w:p w14:paraId="4CA04329" w14:textId="77777777" w:rsidR="00D62ACB" w:rsidRPr="00D62ACB" w:rsidRDefault="00D62ACB" w:rsidP="00D62ACB">
      <w:pPr>
        <w:jc w:val="both"/>
        <w:rPr>
          <w:rFonts w:asciiTheme="minorHAnsi" w:eastAsia="PMingLiU" w:hAnsiTheme="minorHAnsi" w:cstheme="minorHAnsi"/>
          <w:bCs/>
        </w:rPr>
      </w:pPr>
      <w:r w:rsidRPr="00D62ACB">
        <w:rPr>
          <w:rFonts w:asciiTheme="minorHAnsi" w:eastAsia="PMingLiU" w:hAnsiTheme="minorHAnsi" w:cstheme="minorHAnsi"/>
          <w:bCs/>
        </w:rPr>
        <w:t>Punkty będą obliczane z dokładnością do dwóch miejsc po przecinku.</w:t>
      </w:r>
    </w:p>
    <w:p w14:paraId="0F3A17F1" w14:textId="73A65563" w:rsidR="00863233" w:rsidRPr="00EE5313" w:rsidRDefault="00863233" w:rsidP="00373DDA">
      <w:pPr>
        <w:jc w:val="both"/>
        <w:rPr>
          <w:rFonts w:asciiTheme="minorHAnsi" w:eastAsia="PMingLiU" w:hAnsiTheme="minorHAnsi" w:cstheme="minorHAnsi"/>
          <w:bCs/>
        </w:rPr>
      </w:pPr>
    </w:p>
    <w:p w14:paraId="1341CC00" w14:textId="3A638639" w:rsidR="00303F65" w:rsidRDefault="00A15488" w:rsidP="00A15488">
      <w:pPr>
        <w:numPr>
          <w:ilvl w:val="0"/>
          <w:numId w:val="2"/>
        </w:numPr>
        <w:jc w:val="both"/>
        <w:rPr>
          <w:rFonts w:ascii="Calibri" w:hAnsi="Calibri"/>
        </w:rPr>
      </w:pPr>
      <w:r w:rsidRPr="00EA74EA">
        <w:rPr>
          <w:rFonts w:ascii="Calibri" w:hAnsi="Calibri"/>
        </w:rPr>
        <w:t xml:space="preserve">Niniejsze </w:t>
      </w:r>
      <w:r w:rsidRPr="00EA74EA">
        <w:rPr>
          <w:rFonts w:asciiTheme="minorHAnsi" w:hAnsiTheme="minorHAnsi"/>
        </w:rPr>
        <w:t>zamówienie zostanie</w:t>
      </w:r>
      <w:r w:rsidRPr="00EA74EA">
        <w:rPr>
          <w:rFonts w:ascii="Calibri" w:hAnsi="Calibri"/>
        </w:rPr>
        <w:t xml:space="preserve"> udzielone temu Wykonawcy, którego oferta uzyska najwyższą liczbę punktów w ostatecznej ocenie punktowej.</w:t>
      </w:r>
    </w:p>
    <w:p w14:paraId="5E3BE222" w14:textId="01726ADB" w:rsidR="00303F65" w:rsidRPr="00A15488" w:rsidRDefault="00A15488" w:rsidP="00A15488">
      <w:pPr>
        <w:numPr>
          <w:ilvl w:val="0"/>
          <w:numId w:val="2"/>
        </w:numPr>
        <w:jc w:val="both"/>
        <w:rPr>
          <w:rFonts w:ascii="Calibri" w:hAnsi="Calibri"/>
        </w:rPr>
      </w:pPr>
      <w:r w:rsidRPr="00A15488">
        <w:rPr>
          <w:rFonts w:asciiTheme="minorHAnsi" w:hAnsiTheme="minorHAnsi" w:cstheme="minorHAnsi"/>
        </w:rPr>
        <w:t xml:space="preserve">Jeżeli nie będzie można wybrać oferty najkorzystniejszej z uwagi na to, że dwie lub więcej ofert przedstawia taki sam bilans ceny i innych kryteriów oceny ofert, Zamawiający wybiera  spośród tych ofert  ofertę, która otrzymała najwyższą ocenę w kryterium o </w:t>
      </w:r>
      <w:r w:rsidRPr="00A15488">
        <w:rPr>
          <w:rFonts w:asciiTheme="minorHAnsi" w:hAnsiTheme="minorHAnsi" w:cstheme="minorHAnsi"/>
        </w:rPr>
        <w:lastRenderedPageBreak/>
        <w:t>najwyższej wadze. Jeżeli oferty otrzymały taką samą ocenę w kryterium o najwyższej wadze, Zamawiający wybierze ofertę z najniższą ceną. Jeżeli nie będzie można dokonać wyboru oferty w sposób, o którym mowa w zdaniu powyżej, Zamawiający wezwie Wykonawców, którzy złożyli te oferty, do złożenia w terminie określonym przez Zamawiającego ofert dodatkowych zawierających nową cenę.</w:t>
      </w:r>
    </w:p>
    <w:p w14:paraId="03E3698D" w14:textId="7CDDF67A" w:rsidR="00AC3078" w:rsidRDefault="00303F65" w:rsidP="00375118">
      <w:pPr>
        <w:numPr>
          <w:ilvl w:val="0"/>
          <w:numId w:val="2"/>
        </w:numPr>
        <w:jc w:val="both"/>
        <w:rPr>
          <w:rFonts w:asciiTheme="minorHAnsi" w:hAnsiTheme="minorHAnsi" w:cstheme="minorHAnsi"/>
          <w:b/>
          <w:bCs/>
        </w:rPr>
      </w:pPr>
      <w:r w:rsidRPr="00C76A88">
        <w:rPr>
          <w:rFonts w:asciiTheme="minorHAnsi" w:hAnsiTheme="minorHAnsi" w:cstheme="minorHAnsi"/>
        </w:rPr>
        <w:t>W toku badania i oceny ofert Zamawiający może żądać od Wykonawcy wyjaśnień dotyczących treści złożonej oferty, w tym zaoferowanej ceny.</w:t>
      </w:r>
      <w:r>
        <w:rPr>
          <w:rFonts w:asciiTheme="minorHAnsi" w:hAnsiTheme="minorHAnsi" w:cstheme="minorHAnsi"/>
        </w:rPr>
        <w:t xml:space="preserve"> </w:t>
      </w:r>
    </w:p>
    <w:p w14:paraId="6A45B26F" w14:textId="77777777" w:rsidR="00375118" w:rsidRPr="00375118" w:rsidRDefault="00375118" w:rsidP="00375118">
      <w:pPr>
        <w:ind w:left="360"/>
        <w:jc w:val="both"/>
        <w:rPr>
          <w:rFonts w:asciiTheme="minorHAnsi" w:hAnsiTheme="minorHAnsi" w:cstheme="minorHAnsi"/>
          <w:b/>
          <w:bCs/>
        </w:rPr>
      </w:pPr>
    </w:p>
    <w:p w14:paraId="2A8BFB21" w14:textId="77777777" w:rsidR="00410827" w:rsidRPr="005F1DEC" w:rsidRDefault="00410827" w:rsidP="00F01864">
      <w:pPr>
        <w:pStyle w:val="Nagwek1"/>
        <w:numPr>
          <w:ilvl w:val="0"/>
          <w:numId w:val="7"/>
        </w:numPr>
        <w:spacing w:before="0" w:after="0" w:line="276" w:lineRule="auto"/>
        <w:ind w:left="567" w:hanging="567"/>
        <w:rPr>
          <w:rFonts w:asciiTheme="minorHAnsi" w:hAnsiTheme="minorHAnsi" w:cstheme="minorHAnsi"/>
          <w:sz w:val="24"/>
          <w:szCs w:val="24"/>
        </w:rPr>
      </w:pPr>
      <w:bookmarkStart w:id="17" w:name="_Toc138219787"/>
      <w:bookmarkStart w:id="18" w:name="_Toc157574676"/>
      <w:r w:rsidRPr="005F1DEC">
        <w:rPr>
          <w:rFonts w:asciiTheme="minorHAnsi" w:hAnsiTheme="minorHAnsi" w:cstheme="minorHAnsi"/>
          <w:sz w:val="24"/>
          <w:szCs w:val="24"/>
        </w:rPr>
        <w:t>Informacje o formalnościach</w:t>
      </w:r>
      <w:r w:rsidR="00BB0DAC" w:rsidRPr="005F1DEC">
        <w:rPr>
          <w:rFonts w:asciiTheme="minorHAnsi" w:hAnsiTheme="minorHAnsi" w:cstheme="minorHAnsi"/>
          <w:sz w:val="24"/>
          <w:szCs w:val="24"/>
        </w:rPr>
        <w:t>, jakie muszą zostać dopełnione po wyborze oferty najkorzystniejszej w celu zawarcia umowy</w:t>
      </w:r>
      <w:r w:rsidR="00F44516" w:rsidRPr="005F1DEC">
        <w:rPr>
          <w:rFonts w:asciiTheme="minorHAnsi" w:hAnsiTheme="minorHAnsi" w:cstheme="minorHAnsi"/>
          <w:sz w:val="24"/>
          <w:szCs w:val="24"/>
        </w:rPr>
        <w:t xml:space="preserve"> w sprawie zamówienia publicznego</w:t>
      </w:r>
    </w:p>
    <w:p w14:paraId="00573B6E" w14:textId="77777777" w:rsidR="00B14C8E" w:rsidRPr="005F1DEC" w:rsidRDefault="00B14C8E" w:rsidP="001A251D">
      <w:pPr>
        <w:spacing w:line="276" w:lineRule="auto"/>
        <w:rPr>
          <w:rFonts w:asciiTheme="minorHAnsi" w:hAnsiTheme="minorHAnsi" w:cstheme="minorHAnsi"/>
        </w:rPr>
      </w:pPr>
    </w:p>
    <w:p w14:paraId="1A659F1E" w14:textId="022A390F" w:rsidR="004B4AEB" w:rsidRPr="00CE6A73" w:rsidRDefault="006D35E5" w:rsidP="00CE6A73">
      <w:pPr>
        <w:pStyle w:val="Akapitzlist"/>
        <w:numPr>
          <w:ilvl w:val="3"/>
          <w:numId w:val="7"/>
        </w:numPr>
        <w:tabs>
          <w:tab w:val="left" w:pos="284"/>
        </w:tabs>
        <w:spacing w:line="276" w:lineRule="auto"/>
        <w:ind w:left="284" w:hanging="284"/>
        <w:jc w:val="both"/>
        <w:rPr>
          <w:rFonts w:asciiTheme="minorHAnsi" w:hAnsiTheme="minorHAnsi" w:cstheme="minorHAnsi"/>
        </w:rPr>
      </w:pPr>
      <w:r w:rsidRPr="00CE6A73">
        <w:rPr>
          <w:rFonts w:asciiTheme="minorHAnsi" w:hAnsiTheme="minorHAnsi" w:cstheme="minorHAnsi"/>
        </w:rPr>
        <w:t>Zamawiający zawiadomi o wyniku postępowania zgodnie z przepisami ustawy</w:t>
      </w:r>
      <w:r w:rsidR="004D6ED9" w:rsidRPr="00CE6A73">
        <w:rPr>
          <w:rFonts w:asciiTheme="minorHAnsi" w:hAnsiTheme="minorHAnsi" w:cstheme="minorHAnsi"/>
        </w:rPr>
        <w:t xml:space="preserve"> </w:t>
      </w:r>
      <w:proofErr w:type="spellStart"/>
      <w:r w:rsidR="004D6ED9" w:rsidRPr="00CE6A73">
        <w:rPr>
          <w:rFonts w:asciiTheme="minorHAnsi" w:hAnsiTheme="minorHAnsi" w:cstheme="minorHAnsi"/>
        </w:rPr>
        <w:t>Pzp</w:t>
      </w:r>
      <w:proofErr w:type="spellEnd"/>
      <w:r w:rsidRPr="00CE6A73">
        <w:rPr>
          <w:rFonts w:asciiTheme="minorHAnsi" w:hAnsiTheme="minorHAnsi" w:cstheme="minorHAnsi"/>
        </w:rPr>
        <w:t>.</w:t>
      </w:r>
    </w:p>
    <w:p w14:paraId="4A0EBD98" w14:textId="5C076ECE" w:rsidR="006D35E5" w:rsidRPr="005F1DEC" w:rsidRDefault="006D35E5" w:rsidP="00030F10">
      <w:pPr>
        <w:spacing w:line="276" w:lineRule="auto"/>
        <w:ind w:left="284" w:hanging="284"/>
        <w:jc w:val="both"/>
        <w:rPr>
          <w:rFonts w:asciiTheme="minorHAnsi" w:hAnsiTheme="minorHAnsi" w:cstheme="minorHAnsi"/>
        </w:rPr>
      </w:pPr>
      <w:r w:rsidRPr="005F1DEC">
        <w:rPr>
          <w:rFonts w:asciiTheme="minorHAnsi" w:hAnsiTheme="minorHAnsi" w:cstheme="minorHAnsi"/>
        </w:rPr>
        <w:t xml:space="preserve">2. Zamawiający zawiera umowę w sprawie zamówienia publicznego, z uwzględnieniem </w:t>
      </w:r>
      <w:r w:rsidR="008B7816" w:rsidRPr="005F1DEC">
        <w:rPr>
          <w:rFonts w:asciiTheme="minorHAnsi" w:hAnsiTheme="minorHAnsi" w:cstheme="minorHAnsi"/>
        </w:rPr>
        <w:br/>
      </w:r>
      <w:r w:rsidRPr="005F1DEC">
        <w:rPr>
          <w:rFonts w:asciiTheme="minorHAnsi" w:hAnsiTheme="minorHAnsi" w:cstheme="minorHAnsi"/>
        </w:rPr>
        <w:t xml:space="preserve">art. 577 ustawy, w terminie nie krótszym niż </w:t>
      </w:r>
      <w:r w:rsidR="00F5769D" w:rsidRPr="005F1DEC">
        <w:rPr>
          <w:rFonts w:asciiTheme="minorHAnsi" w:hAnsiTheme="minorHAnsi" w:cstheme="minorHAnsi"/>
        </w:rPr>
        <w:t>5</w:t>
      </w:r>
      <w:r w:rsidRPr="005F1DEC">
        <w:rPr>
          <w:rFonts w:asciiTheme="minorHAnsi" w:hAnsiTheme="minorHAnsi" w:cstheme="minorHAnsi"/>
        </w:rPr>
        <w:t xml:space="preserve"> dni od dnia przesłania zawiadomienia </w:t>
      </w:r>
      <w:r w:rsidR="008B7816" w:rsidRPr="005F1DEC">
        <w:rPr>
          <w:rFonts w:asciiTheme="minorHAnsi" w:hAnsiTheme="minorHAnsi" w:cstheme="minorHAnsi"/>
        </w:rPr>
        <w:br/>
      </w:r>
      <w:r w:rsidRPr="005F1DEC">
        <w:rPr>
          <w:rFonts w:asciiTheme="minorHAnsi" w:hAnsiTheme="minorHAnsi" w:cstheme="minorHAnsi"/>
        </w:rPr>
        <w:t>o wyborze najkorzystniejszej oferty, jeżeli zawiadomienie to zostało przesłane przy użyciu środków komunikacji elektronicznej, albo 1</w:t>
      </w:r>
      <w:r w:rsidR="00F5769D" w:rsidRPr="005F1DEC">
        <w:rPr>
          <w:rFonts w:asciiTheme="minorHAnsi" w:hAnsiTheme="minorHAnsi" w:cstheme="minorHAnsi"/>
        </w:rPr>
        <w:t>0</w:t>
      </w:r>
      <w:r w:rsidRPr="005F1DEC">
        <w:rPr>
          <w:rFonts w:asciiTheme="minorHAnsi" w:hAnsiTheme="minorHAnsi" w:cstheme="minorHAnsi"/>
        </w:rPr>
        <w:t xml:space="preserve"> dni, jeżeli zostało przesłane w inny sposób.</w:t>
      </w:r>
    </w:p>
    <w:p w14:paraId="49726519" w14:textId="0526B92A" w:rsidR="006D35E5" w:rsidRPr="005F1DEC" w:rsidRDefault="006D35E5" w:rsidP="00030F10">
      <w:pPr>
        <w:spacing w:line="276" w:lineRule="auto"/>
        <w:ind w:left="284" w:hanging="284"/>
        <w:jc w:val="both"/>
        <w:rPr>
          <w:rFonts w:asciiTheme="minorHAnsi" w:hAnsiTheme="minorHAnsi" w:cstheme="minorHAnsi"/>
        </w:rPr>
      </w:pPr>
      <w:r w:rsidRPr="005F1DEC">
        <w:rPr>
          <w:rFonts w:asciiTheme="minorHAnsi" w:hAnsiTheme="minorHAnsi" w:cstheme="minorHAnsi"/>
        </w:rPr>
        <w:t xml:space="preserve">3. Zamawiający może zawrzeć umowę w sprawie zamówienia publicznego przed upływem terminu, o którym mowa w ust. 1, jeżeli w postępowaniu o udzielenie zamówienia złożono tylko jedną ofertę. </w:t>
      </w:r>
    </w:p>
    <w:p w14:paraId="60B3D9B5" w14:textId="09F30244" w:rsidR="006D35E5" w:rsidRPr="005F1DEC" w:rsidRDefault="006D35E5" w:rsidP="005D18E8">
      <w:pPr>
        <w:spacing w:line="276" w:lineRule="auto"/>
        <w:ind w:left="284" w:hanging="284"/>
        <w:jc w:val="both"/>
        <w:rPr>
          <w:rFonts w:asciiTheme="minorHAnsi" w:hAnsiTheme="minorHAnsi" w:cstheme="minorHAnsi"/>
        </w:rPr>
      </w:pPr>
      <w:r w:rsidRPr="005F1DEC">
        <w:rPr>
          <w:rFonts w:asciiTheme="minorHAnsi" w:hAnsiTheme="minorHAnsi" w:cstheme="minorHAnsi"/>
        </w:rPr>
        <w:t>4.</w:t>
      </w:r>
      <w:r w:rsidR="00E81732" w:rsidRPr="005F1DEC">
        <w:rPr>
          <w:rFonts w:asciiTheme="minorHAnsi" w:hAnsiTheme="minorHAnsi" w:cstheme="minorHAnsi"/>
        </w:rPr>
        <w:t xml:space="preserve"> </w:t>
      </w:r>
      <w:r w:rsidRPr="005F1DEC">
        <w:rPr>
          <w:rFonts w:asciiTheme="minorHAnsi" w:hAnsiTheme="minorHAnsi" w:cstheme="minorHAnsi"/>
        </w:rPr>
        <w:t xml:space="preserve">Wykonawca, którego oferta została wybrana jako najkorzystniejsza, zostanie poinformowany przez Zamawiającego o miejscu i terminie zawarcia umowy. </w:t>
      </w:r>
    </w:p>
    <w:p w14:paraId="054B34E6" w14:textId="08B0C30E" w:rsidR="006D35E5" w:rsidRPr="005F1DEC" w:rsidRDefault="006D35E5" w:rsidP="00030F10">
      <w:pPr>
        <w:tabs>
          <w:tab w:val="left" w:pos="284"/>
        </w:tabs>
        <w:spacing w:line="276" w:lineRule="auto"/>
        <w:ind w:left="284" w:hanging="284"/>
        <w:jc w:val="both"/>
        <w:rPr>
          <w:rFonts w:asciiTheme="minorHAnsi" w:hAnsiTheme="minorHAnsi" w:cstheme="minorHAnsi"/>
        </w:rPr>
      </w:pPr>
      <w:r w:rsidRPr="005F1DEC">
        <w:rPr>
          <w:rFonts w:asciiTheme="minorHAnsi" w:hAnsiTheme="minorHAnsi" w:cstheme="minorHAnsi"/>
        </w:rPr>
        <w:t xml:space="preserve">5. Wykonawca, ma obowiązek zawrzeć umowę w sprawie zamówienia na warunkach określonych w projektowanych postanowieniach umowy. Umowa zostanie uzupełniona </w:t>
      </w:r>
      <w:r w:rsidR="00D471B0" w:rsidRPr="005F1DEC">
        <w:rPr>
          <w:rFonts w:asciiTheme="minorHAnsi" w:hAnsiTheme="minorHAnsi" w:cstheme="minorHAnsi"/>
        </w:rPr>
        <w:br/>
      </w:r>
      <w:r w:rsidRPr="005F1DEC">
        <w:rPr>
          <w:rFonts w:asciiTheme="minorHAnsi" w:hAnsiTheme="minorHAnsi" w:cstheme="minorHAnsi"/>
        </w:rPr>
        <w:t xml:space="preserve">o dane wynikające ze złożonej oferty. </w:t>
      </w:r>
    </w:p>
    <w:p w14:paraId="1A3D5C2C" w14:textId="316AA786" w:rsidR="008B7816" w:rsidRPr="005F1DEC" w:rsidRDefault="006D35E5" w:rsidP="00030F10">
      <w:pPr>
        <w:spacing w:line="276" w:lineRule="auto"/>
        <w:ind w:left="284" w:hanging="284"/>
        <w:jc w:val="both"/>
        <w:rPr>
          <w:rFonts w:asciiTheme="minorHAnsi" w:hAnsiTheme="minorHAnsi" w:cstheme="minorHAnsi"/>
        </w:rPr>
      </w:pPr>
      <w:r w:rsidRPr="005F1DEC">
        <w:rPr>
          <w:rFonts w:asciiTheme="minorHAnsi" w:hAnsiTheme="minorHAnsi" w:cstheme="minorHAnsi"/>
        </w:rPr>
        <w:t xml:space="preserve">6. </w:t>
      </w:r>
      <w:r w:rsidR="008B7816" w:rsidRPr="005F1DEC">
        <w:rPr>
          <w:rFonts w:asciiTheme="minorHAnsi" w:hAnsiTheme="minorHAnsi" w:cstheme="minorHAnsi"/>
        </w:rPr>
        <w:t>Zamawiający zastrzega sobie prawo, że przed zawarciem umowy z Wykonawcami wspólnie ubiegającymi się o udzielenie zamówienia (w przypadku wyboru ich oferty jako najkorzystniejszej) będzie mógł zażądać</w:t>
      </w:r>
      <w:r w:rsidR="008B7816" w:rsidRPr="005F1DEC" w:rsidDel="005065FC">
        <w:rPr>
          <w:rFonts w:asciiTheme="minorHAnsi" w:hAnsiTheme="minorHAnsi" w:cstheme="minorHAnsi"/>
        </w:rPr>
        <w:t xml:space="preserve"> </w:t>
      </w:r>
      <w:r w:rsidR="008B7816" w:rsidRPr="005F1DEC">
        <w:rPr>
          <w:rFonts w:asciiTheme="minorHAnsi" w:hAnsiTheme="minorHAnsi" w:cstheme="minorHAnsi"/>
        </w:rPr>
        <w:t>przedstawienia kopii umowy regulującej współpracę tych Wykonawców.</w:t>
      </w:r>
    </w:p>
    <w:p w14:paraId="4470B032" w14:textId="030DBE38" w:rsidR="00BB0DAC" w:rsidRPr="005F1DEC" w:rsidRDefault="006D35E5" w:rsidP="00030F10">
      <w:pPr>
        <w:tabs>
          <w:tab w:val="left" w:pos="284"/>
        </w:tabs>
        <w:spacing w:line="276" w:lineRule="auto"/>
        <w:ind w:left="284" w:hanging="284"/>
        <w:jc w:val="both"/>
        <w:rPr>
          <w:rFonts w:asciiTheme="minorHAnsi" w:hAnsiTheme="minorHAnsi" w:cstheme="minorHAnsi"/>
        </w:rPr>
      </w:pPr>
      <w:r w:rsidRPr="005F1DEC">
        <w:rPr>
          <w:rFonts w:asciiTheme="minorHAnsi" w:hAnsiTheme="minorHAnsi" w:cstheme="minorHAnsi"/>
        </w:rPr>
        <w:t xml:space="preserve">7. Jeżeli Wykonawca, którego oferta została wybrana jako najkorzystniejsza, uchyla się od zawarcia umowy w sprawie zamówienia publicznego </w:t>
      </w:r>
      <w:r w:rsidR="00390522" w:rsidRPr="005F1DEC">
        <w:rPr>
          <w:rFonts w:asciiTheme="minorHAnsi" w:hAnsiTheme="minorHAnsi" w:cstheme="minorHAnsi"/>
        </w:rPr>
        <w:t xml:space="preserve">lub nie wnosi wymaganego zabezpieczenia należytego wykonania umowy (o ile było wymagane), </w:t>
      </w:r>
      <w:r w:rsidRPr="005F1DEC">
        <w:rPr>
          <w:rFonts w:asciiTheme="minorHAnsi" w:hAnsiTheme="minorHAnsi" w:cstheme="minorHAnsi"/>
        </w:rPr>
        <w:t xml:space="preserve">Zamawiający może dokonać́ ponownego badania i oceny ofert spośród ofert pozostałych w postępowaniu Wykonawców </w:t>
      </w:r>
      <w:r w:rsidR="00390522" w:rsidRPr="005F1DEC">
        <w:rPr>
          <w:rFonts w:asciiTheme="minorHAnsi" w:hAnsiTheme="minorHAnsi" w:cstheme="minorHAnsi"/>
        </w:rPr>
        <w:t xml:space="preserve">oraz wybrać najkorzystniejszą ofertę </w:t>
      </w:r>
      <w:r w:rsidRPr="005F1DEC">
        <w:rPr>
          <w:rFonts w:asciiTheme="minorHAnsi" w:hAnsiTheme="minorHAnsi" w:cstheme="minorHAnsi"/>
        </w:rPr>
        <w:t>albo</w:t>
      </w:r>
      <w:r w:rsidR="00390522" w:rsidRPr="005F1DEC">
        <w:rPr>
          <w:rFonts w:asciiTheme="minorHAnsi" w:hAnsiTheme="minorHAnsi" w:cstheme="minorHAnsi"/>
        </w:rPr>
        <w:t xml:space="preserve"> unieważnić</w:t>
      </w:r>
      <w:r w:rsidRPr="005F1DEC">
        <w:rPr>
          <w:rFonts w:asciiTheme="minorHAnsi" w:hAnsiTheme="minorHAnsi" w:cstheme="minorHAnsi"/>
        </w:rPr>
        <w:t xml:space="preserve"> postępowanie.</w:t>
      </w:r>
    </w:p>
    <w:p w14:paraId="22D66C60" w14:textId="73C98608" w:rsidR="00E81732" w:rsidRPr="005F1DEC" w:rsidRDefault="00390522" w:rsidP="00030F10">
      <w:pPr>
        <w:tabs>
          <w:tab w:val="left" w:pos="284"/>
        </w:tabs>
        <w:spacing w:line="276" w:lineRule="auto"/>
        <w:jc w:val="both"/>
        <w:rPr>
          <w:rFonts w:asciiTheme="minorHAnsi" w:hAnsiTheme="minorHAnsi" w:cstheme="minorHAnsi"/>
        </w:rPr>
      </w:pPr>
      <w:r w:rsidRPr="005F1DEC">
        <w:rPr>
          <w:rFonts w:asciiTheme="minorHAnsi" w:hAnsiTheme="minorHAnsi" w:cstheme="minorHAnsi"/>
        </w:rPr>
        <w:t xml:space="preserve">8. </w:t>
      </w:r>
      <w:r w:rsidR="00E81732" w:rsidRPr="005F1DEC">
        <w:rPr>
          <w:rFonts w:asciiTheme="minorHAnsi" w:hAnsiTheme="minorHAnsi" w:cstheme="minorHAnsi"/>
        </w:rPr>
        <w:t>Zabezpieczenie należytego wykonania umowy.</w:t>
      </w:r>
    </w:p>
    <w:p w14:paraId="356C7A37" w14:textId="2140EAAE" w:rsidR="00390522" w:rsidRDefault="008D467E" w:rsidP="00030F10">
      <w:pPr>
        <w:spacing w:line="276" w:lineRule="auto"/>
        <w:ind w:left="284"/>
        <w:jc w:val="both"/>
        <w:rPr>
          <w:rFonts w:asciiTheme="minorHAnsi" w:hAnsiTheme="minorHAnsi" w:cstheme="minorHAnsi"/>
        </w:rPr>
      </w:pPr>
      <w:r w:rsidRPr="005F1DEC">
        <w:rPr>
          <w:rFonts w:asciiTheme="minorHAnsi" w:hAnsiTheme="minorHAnsi" w:cstheme="minorHAnsi"/>
        </w:rPr>
        <w:t>Zamawiający nie wymaga zabezpieczenia należytego wykonania umowy.</w:t>
      </w:r>
    </w:p>
    <w:p w14:paraId="709F533A" w14:textId="77777777" w:rsidR="00F01864" w:rsidRPr="005F1DEC" w:rsidRDefault="00F01864" w:rsidP="00030F10">
      <w:pPr>
        <w:spacing w:line="276" w:lineRule="auto"/>
        <w:ind w:left="284"/>
        <w:jc w:val="both"/>
        <w:rPr>
          <w:rFonts w:asciiTheme="minorHAnsi" w:hAnsiTheme="minorHAnsi" w:cstheme="minorHAnsi"/>
        </w:rPr>
      </w:pPr>
    </w:p>
    <w:p w14:paraId="226084BF" w14:textId="77777777" w:rsidR="00862216" w:rsidRPr="005F1DEC" w:rsidRDefault="00862216" w:rsidP="00F01864">
      <w:pPr>
        <w:pStyle w:val="Nagwek1"/>
        <w:numPr>
          <w:ilvl w:val="0"/>
          <w:numId w:val="7"/>
        </w:numPr>
        <w:spacing w:before="0" w:after="0" w:line="276" w:lineRule="auto"/>
        <w:ind w:left="567" w:hanging="567"/>
        <w:rPr>
          <w:rFonts w:asciiTheme="minorHAnsi" w:hAnsiTheme="minorHAnsi" w:cstheme="minorHAnsi"/>
          <w:sz w:val="24"/>
          <w:szCs w:val="24"/>
        </w:rPr>
      </w:pPr>
      <w:r w:rsidRPr="005F1DEC">
        <w:rPr>
          <w:rFonts w:asciiTheme="minorHAnsi" w:hAnsiTheme="minorHAnsi" w:cstheme="minorHAnsi"/>
          <w:sz w:val="24"/>
          <w:szCs w:val="24"/>
        </w:rPr>
        <w:t>Projektowane postanowienia umowy w sprawie zamówienia publicznego, które zostaną wprowadzone do umowy.</w:t>
      </w:r>
    </w:p>
    <w:p w14:paraId="6BD15A1E" w14:textId="77777777" w:rsidR="00862216" w:rsidRPr="005F1DEC" w:rsidRDefault="00862216" w:rsidP="001A251D">
      <w:pPr>
        <w:tabs>
          <w:tab w:val="left" w:pos="284"/>
        </w:tabs>
        <w:spacing w:line="276" w:lineRule="auto"/>
        <w:rPr>
          <w:rFonts w:asciiTheme="minorHAnsi" w:hAnsiTheme="minorHAnsi" w:cstheme="minorHAnsi"/>
        </w:rPr>
      </w:pPr>
    </w:p>
    <w:p w14:paraId="58C9CE73" w14:textId="1B4E77A5" w:rsidR="004112B6" w:rsidRDefault="00862216" w:rsidP="006C2195">
      <w:pPr>
        <w:tabs>
          <w:tab w:val="left" w:pos="284"/>
        </w:tabs>
        <w:spacing w:line="276" w:lineRule="auto"/>
        <w:jc w:val="both"/>
        <w:rPr>
          <w:rFonts w:asciiTheme="minorHAnsi" w:hAnsiTheme="minorHAnsi" w:cstheme="minorHAnsi"/>
        </w:rPr>
      </w:pPr>
      <w:r w:rsidRPr="005F1DEC">
        <w:rPr>
          <w:rFonts w:asciiTheme="minorHAnsi" w:hAnsiTheme="minorHAnsi" w:cstheme="minorHAnsi"/>
        </w:rPr>
        <w:t xml:space="preserve">Projektowane postanowienia umowy w sprawie zamówienia publicznego stanowią </w:t>
      </w:r>
      <w:r w:rsidR="006C2195">
        <w:rPr>
          <w:rFonts w:asciiTheme="minorHAnsi" w:hAnsiTheme="minorHAnsi" w:cstheme="minorHAnsi"/>
        </w:rPr>
        <w:br/>
      </w:r>
      <w:r w:rsidR="00EC2970" w:rsidRPr="00D84123">
        <w:rPr>
          <w:rFonts w:asciiTheme="minorHAnsi" w:hAnsiTheme="minorHAnsi" w:cstheme="minorHAnsi"/>
        </w:rPr>
        <w:t>Z</w:t>
      </w:r>
      <w:r w:rsidRPr="00D84123">
        <w:rPr>
          <w:rFonts w:asciiTheme="minorHAnsi" w:hAnsiTheme="minorHAnsi" w:cstheme="minorHAnsi"/>
        </w:rPr>
        <w:t xml:space="preserve">ałącznik nr </w:t>
      </w:r>
      <w:r w:rsidR="007B23EE" w:rsidRPr="00D84123">
        <w:rPr>
          <w:rFonts w:asciiTheme="minorHAnsi" w:hAnsiTheme="minorHAnsi" w:cstheme="minorHAnsi"/>
        </w:rPr>
        <w:t>4</w:t>
      </w:r>
      <w:r w:rsidR="006C2195" w:rsidRPr="00D84123">
        <w:rPr>
          <w:rFonts w:asciiTheme="minorHAnsi" w:hAnsiTheme="minorHAnsi" w:cstheme="minorHAnsi"/>
        </w:rPr>
        <w:t xml:space="preserve"> </w:t>
      </w:r>
      <w:r w:rsidRPr="00D84123">
        <w:rPr>
          <w:rFonts w:asciiTheme="minorHAnsi" w:hAnsiTheme="minorHAnsi" w:cstheme="minorHAnsi"/>
        </w:rPr>
        <w:t>do SWZ.</w:t>
      </w:r>
    </w:p>
    <w:p w14:paraId="6E33D1E8" w14:textId="77777777" w:rsidR="00C40CCB" w:rsidRPr="005F1DEC" w:rsidRDefault="00C40CCB" w:rsidP="006C2195">
      <w:pPr>
        <w:tabs>
          <w:tab w:val="left" w:pos="284"/>
        </w:tabs>
        <w:spacing w:line="276" w:lineRule="auto"/>
        <w:jc w:val="both"/>
        <w:rPr>
          <w:rFonts w:asciiTheme="minorHAnsi" w:hAnsiTheme="minorHAnsi" w:cstheme="minorHAnsi"/>
        </w:rPr>
      </w:pPr>
    </w:p>
    <w:p w14:paraId="4E940CDA" w14:textId="77777777" w:rsidR="004112B6" w:rsidRDefault="00862216" w:rsidP="00F01864">
      <w:pPr>
        <w:pStyle w:val="Nagwek1"/>
        <w:numPr>
          <w:ilvl w:val="0"/>
          <w:numId w:val="7"/>
        </w:numPr>
        <w:spacing w:before="0" w:after="0" w:line="276" w:lineRule="auto"/>
        <w:ind w:left="567" w:hanging="567"/>
        <w:rPr>
          <w:rFonts w:asciiTheme="minorHAnsi" w:hAnsiTheme="minorHAnsi" w:cstheme="minorHAnsi"/>
          <w:sz w:val="24"/>
          <w:szCs w:val="24"/>
        </w:rPr>
      </w:pPr>
      <w:r w:rsidRPr="00B75F80">
        <w:rPr>
          <w:rFonts w:asciiTheme="minorHAnsi" w:hAnsiTheme="minorHAnsi" w:cstheme="minorHAnsi"/>
          <w:sz w:val="24"/>
          <w:szCs w:val="24"/>
        </w:rPr>
        <w:t>Pouczenie o środkach ochrony prawnej przysługujących Wykonawcy.</w:t>
      </w:r>
    </w:p>
    <w:p w14:paraId="05C2A75F" w14:textId="77777777" w:rsidR="00F01864" w:rsidRPr="00F01864" w:rsidRDefault="00F01864" w:rsidP="00F01864"/>
    <w:p w14:paraId="5A9F2E36" w14:textId="6DA78486" w:rsidR="007376E2" w:rsidRPr="002462E3" w:rsidRDefault="007376E2" w:rsidP="009F0E42">
      <w:pPr>
        <w:pStyle w:val="Akapitzlist"/>
        <w:numPr>
          <w:ilvl w:val="3"/>
          <w:numId w:val="25"/>
        </w:numPr>
        <w:ind w:left="284"/>
        <w:jc w:val="both"/>
        <w:rPr>
          <w:rFonts w:asciiTheme="minorHAnsi" w:hAnsiTheme="minorHAnsi" w:cstheme="minorHAnsi"/>
        </w:rPr>
      </w:pPr>
      <w:r w:rsidRPr="007376E2">
        <w:rPr>
          <w:rFonts w:asciiTheme="minorHAnsi" w:hAnsiTheme="minorHAnsi" w:cstheme="minorHAnsi"/>
        </w:rPr>
        <w:t xml:space="preserve"> </w:t>
      </w:r>
      <w:r w:rsidRPr="002462E3">
        <w:rPr>
          <w:rFonts w:asciiTheme="minorHAnsi" w:hAnsiTheme="minorHAnsi" w:cstheme="minorHAnsi"/>
        </w:rPr>
        <w:t xml:space="preserve">Wykonawcy, a także innemu podmiotowi, jeżeli ma lub miał interes w uzyskaniu zamówienia oraz poniósł lub może ponieść szkodę w wyniku naruszenia przez Zamawiającego przepisów ustawy </w:t>
      </w:r>
      <w:proofErr w:type="spellStart"/>
      <w:r w:rsidRPr="002462E3">
        <w:rPr>
          <w:rFonts w:asciiTheme="minorHAnsi" w:hAnsiTheme="minorHAnsi" w:cstheme="minorHAnsi"/>
        </w:rPr>
        <w:t>Pzp</w:t>
      </w:r>
      <w:proofErr w:type="spellEnd"/>
      <w:r w:rsidRPr="002462E3">
        <w:rPr>
          <w:rFonts w:asciiTheme="minorHAnsi" w:hAnsiTheme="minorHAnsi" w:cstheme="minorHAnsi"/>
        </w:rPr>
        <w:t xml:space="preserve">, przysługują środki ochrony prawnej określone </w:t>
      </w:r>
    </w:p>
    <w:p w14:paraId="27BCA91B" w14:textId="77777777" w:rsidR="007376E2" w:rsidRPr="002462E3" w:rsidRDefault="007376E2" w:rsidP="007376E2">
      <w:pPr>
        <w:ind w:left="284"/>
        <w:jc w:val="both"/>
        <w:rPr>
          <w:rFonts w:asciiTheme="minorHAnsi" w:hAnsiTheme="minorHAnsi" w:cstheme="minorHAnsi"/>
        </w:rPr>
      </w:pPr>
      <w:r w:rsidRPr="002462E3">
        <w:rPr>
          <w:rFonts w:asciiTheme="minorHAnsi" w:hAnsiTheme="minorHAnsi" w:cstheme="minorHAnsi"/>
        </w:rPr>
        <w:t xml:space="preserve">w dziale IX ustawy </w:t>
      </w:r>
      <w:proofErr w:type="spellStart"/>
      <w:r w:rsidRPr="002462E3">
        <w:rPr>
          <w:rFonts w:asciiTheme="minorHAnsi" w:hAnsiTheme="minorHAnsi" w:cstheme="minorHAnsi"/>
        </w:rPr>
        <w:t>Pzp</w:t>
      </w:r>
      <w:proofErr w:type="spellEnd"/>
      <w:r w:rsidRPr="002462E3">
        <w:rPr>
          <w:rFonts w:asciiTheme="minorHAnsi" w:hAnsiTheme="minorHAnsi" w:cstheme="minorHAnsi"/>
        </w:rPr>
        <w:t xml:space="preserve">, tj. odwołanie i skarga do sądu. Środki ochrony prawnej wobec ogłoszenia wszczynającego postępowanie oraz dokumentów zamówienia przysługują również organizacjom wpisanym na listę, o której mowa w art. 469 pkt 15, oraz Rzecznikowi Małych i Średnich Przedsiębiorców. Postępowanie odwoławcze uregulowane zostało w przepisach art. 506-578 ustawy </w:t>
      </w:r>
      <w:proofErr w:type="spellStart"/>
      <w:r w:rsidRPr="002462E3">
        <w:rPr>
          <w:rFonts w:asciiTheme="minorHAnsi" w:hAnsiTheme="minorHAnsi" w:cstheme="minorHAnsi"/>
        </w:rPr>
        <w:t>Pzp</w:t>
      </w:r>
      <w:proofErr w:type="spellEnd"/>
      <w:r w:rsidRPr="002462E3">
        <w:rPr>
          <w:rFonts w:asciiTheme="minorHAnsi" w:hAnsiTheme="minorHAnsi" w:cstheme="minorHAnsi"/>
        </w:rPr>
        <w:t xml:space="preserve">, a postępowanie skargowe w przepisach art. 579-590 ustawy </w:t>
      </w:r>
      <w:proofErr w:type="spellStart"/>
      <w:r w:rsidRPr="002462E3">
        <w:rPr>
          <w:rFonts w:asciiTheme="minorHAnsi" w:hAnsiTheme="minorHAnsi" w:cstheme="minorHAnsi"/>
        </w:rPr>
        <w:t>Pzp</w:t>
      </w:r>
      <w:proofErr w:type="spellEnd"/>
      <w:r w:rsidRPr="002462E3">
        <w:rPr>
          <w:rFonts w:asciiTheme="minorHAnsi" w:hAnsiTheme="minorHAnsi" w:cstheme="minorHAnsi"/>
        </w:rPr>
        <w:t xml:space="preserve">. </w:t>
      </w:r>
    </w:p>
    <w:p w14:paraId="0BB04256" w14:textId="77777777" w:rsidR="007376E2" w:rsidRPr="002462E3" w:rsidRDefault="007376E2" w:rsidP="009F0E42">
      <w:pPr>
        <w:pStyle w:val="Akapitzlist"/>
        <w:numPr>
          <w:ilvl w:val="3"/>
          <w:numId w:val="25"/>
        </w:numPr>
        <w:ind w:left="284"/>
        <w:jc w:val="both"/>
        <w:rPr>
          <w:rFonts w:asciiTheme="minorHAnsi" w:hAnsiTheme="minorHAnsi" w:cstheme="minorHAnsi"/>
        </w:rPr>
      </w:pPr>
      <w:r w:rsidRPr="002462E3">
        <w:rPr>
          <w:rFonts w:asciiTheme="minorHAnsi" w:hAnsiTheme="minorHAnsi" w:cstheme="minorHAnsi"/>
        </w:rPr>
        <w:t xml:space="preserve">Odwołanie przysługuje na: </w:t>
      </w:r>
    </w:p>
    <w:p w14:paraId="03ED8256" w14:textId="77777777" w:rsidR="007376E2" w:rsidRPr="002462E3" w:rsidRDefault="007376E2" w:rsidP="009F0E42">
      <w:pPr>
        <w:pStyle w:val="Akapitzlist"/>
        <w:numPr>
          <w:ilvl w:val="1"/>
          <w:numId w:val="27"/>
        </w:numPr>
        <w:tabs>
          <w:tab w:val="left" w:pos="567"/>
        </w:tabs>
        <w:ind w:left="567" w:hanging="283"/>
        <w:jc w:val="both"/>
        <w:rPr>
          <w:rFonts w:asciiTheme="minorHAnsi" w:hAnsiTheme="minorHAnsi" w:cstheme="minorHAnsi"/>
        </w:rPr>
      </w:pPr>
      <w:r w:rsidRPr="002462E3">
        <w:rPr>
          <w:rFonts w:asciiTheme="minorHAnsi" w:hAnsiTheme="minorHAnsi" w:cstheme="minorHAnsi"/>
        </w:rPr>
        <w:t xml:space="preserve">niezgodną z przepisami ustawy czynność Zamawiającego, podjętą w postępowaniu o </w:t>
      </w:r>
      <w:r>
        <w:rPr>
          <w:rFonts w:asciiTheme="minorHAnsi" w:hAnsiTheme="minorHAnsi" w:cstheme="minorHAnsi"/>
        </w:rPr>
        <w:t xml:space="preserve">     </w:t>
      </w:r>
      <w:r w:rsidRPr="002462E3">
        <w:rPr>
          <w:rFonts w:asciiTheme="minorHAnsi" w:hAnsiTheme="minorHAnsi" w:cstheme="minorHAnsi"/>
        </w:rPr>
        <w:t xml:space="preserve">udzielenie zamówienia, w tym na projektowane postanowienie umowy; </w:t>
      </w:r>
    </w:p>
    <w:p w14:paraId="49ADCD59" w14:textId="77777777" w:rsidR="007376E2" w:rsidRPr="002462E3" w:rsidRDefault="007376E2" w:rsidP="009F0E42">
      <w:pPr>
        <w:pStyle w:val="Akapitzlist"/>
        <w:numPr>
          <w:ilvl w:val="1"/>
          <w:numId w:val="27"/>
        </w:numPr>
        <w:tabs>
          <w:tab w:val="left" w:pos="993"/>
        </w:tabs>
        <w:ind w:left="709" w:hanging="425"/>
        <w:jc w:val="both"/>
        <w:rPr>
          <w:rFonts w:asciiTheme="minorHAnsi" w:hAnsiTheme="minorHAnsi" w:cstheme="minorHAnsi"/>
        </w:rPr>
      </w:pPr>
      <w:r w:rsidRPr="002462E3">
        <w:rPr>
          <w:rFonts w:asciiTheme="minorHAnsi" w:hAnsiTheme="minorHAnsi" w:cstheme="minorHAnsi"/>
        </w:rPr>
        <w:t xml:space="preserve">zaniechanie czynności w postępowaniu o udzielenie zamówienia, do której Zamawiający był obowiązany na podstawie ustawy; </w:t>
      </w:r>
    </w:p>
    <w:p w14:paraId="2BAB9A56" w14:textId="77777777" w:rsidR="007376E2" w:rsidRPr="002462E3" w:rsidRDefault="007376E2" w:rsidP="009F0E42">
      <w:pPr>
        <w:pStyle w:val="Akapitzlist"/>
        <w:numPr>
          <w:ilvl w:val="1"/>
          <w:numId w:val="27"/>
        </w:numPr>
        <w:tabs>
          <w:tab w:val="left" w:pos="993"/>
        </w:tabs>
        <w:ind w:left="709" w:hanging="425"/>
        <w:jc w:val="both"/>
        <w:rPr>
          <w:rFonts w:asciiTheme="minorHAnsi" w:hAnsiTheme="minorHAnsi" w:cstheme="minorHAnsi"/>
        </w:rPr>
      </w:pPr>
      <w:r w:rsidRPr="002462E3">
        <w:rPr>
          <w:rFonts w:asciiTheme="minorHAnsi" w:hAnsiTheme="minorHAnsi" w:cstheme="minorHAnsi"/>
        </w:rPr>
        <w:t xml:space="preserve">zaniechanie przeprowadzenia postępowania o udzielenie zamówienia, mimo że Zamawiający był do tego obowiązany. </w:t>
      </w:r>
    </w:p>
    <w:p w14:paraId="714CA843" w14:textId="77777777" w:rsidR="007376E2" w:rsidRPr="002462E3" w:rsidRDefault="007376E2" w:rsidP="009F0E42">
      <w:pPr>
        <w:pStyle w:val="Akapitzlist"/>
        <w:numPr>
          <w:ilvl w:val="3"/>
          <w:numId w:val="25"/>
        </w:numPr>
        <w:ind w:left="284"/>
        <w:jc w:val="both"/>
        <w:rPr>
          <w:rFonts w:asciiTheme="minorHAnsi" w:hAnsiTheme="minorHAnsi" w:cstheme="minorHAnsi"/>
        </w:rPr>
      </w:pPr>
      <w:r w:rsidRPr="002462E3">
        <w:rPr>
          <w:rFonts w:asciiTheme="minorHAnsi" w:hAnsiTheme="minorHAnsi" w:cstheme="minorHAnsi"/>
        </w:rPr>
        <w:t xml:space="preserve">Odwołanie wnosi się do Prezesa Krajowej Izby Odwoławczej. 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24DFF612" w14:textId="77777777" w:rsidR="007376E2" w:rsidRPr="002462E3" w:rsidRDefault="007376E2" w:rsidP="009F0E42">
      <w:pPr>
        <w:pStyle w:val="Akapitzlist"/>
        <w:numPr>
          <w:ilvl w:val="3"/>
          <w:numId w:val="25"/>
        </w:numPr>
        <w:ind w:left="284"/>
        <w:jc w:val="both"/>
        <w:rPr>
          <w:rFonts w:asciiTheme="minorHAnsi" w:hAnsiTheme="minorHAnsi" w:cstheme="minorHAnsi"/>
        </w:rPr>
      </w:pPr>
      <w:r w:rsidRPr="002462E3">
        <w:rPr>
          <w:rFonts w:asciiTheme="minorHAnsi" w:hAnsiTheme="minorHAnsi" w:cstheme="minorHAnsi"/>
        </w:rPr>
        <w:t>Odwołanie wnosi się w terminie:</w:t>
      </w:r>
    </w:p>
    <w:p w14:paraId="3EEFE163" w14:textId="77777777" w:rsidR="007376E2" w:rsidRPr="002462E3" w:rsidRDefault="007376E2" w:rsidP="009F0E42">
      <w:pPr>
        <w:pStyle w:val="Akapitzlist"/>
        <w:numPr>
          <w:ilvl w:val="0"/>
          <w:numId w:val="26"/>
        </w:numPr>
        <w:jc w:val="both"/>
        <w:rPr>
          <w:rFonts w:asciiTheme="minorHAnsi" w:hAnsiTheme="minorHAnsi" w:cstheme="minorHAnsi"/>
        </w:rPr>
      </w:pPr>
      <w:r w:rsidRPr="002462E3">
        <w:rPr>
          <w:rFonts w:asciiTheme="minorHAnsi" w:hAnsiTheme="minorHAnsi" w:cstheme="minorHAnsi"/>
        </w:rPr>
        <w:t xml:space="preserve">5 dni od dnia przekazania informacji o czynności Zamawiającego stanowiącej podstawę jego wniesienia, jeżeli informacja została przekazana przy użyciu środków komunikacji elektronicznej, </w:t>
      </w:r>
    </w:p>
    <w:p w14:paraId="13A66C6F" w14:textId="77777777" w:rsidR="007376E2" w:rsidRPr="002462E3" w:rsidRDefault="007376E2" w:rsidP="009F0E42">
      <w:pPr>
        <w:pStyle w:val="Akapitzlist"/>
        <w:numPr>
          <w:ilvl w:val="0"/>
          <w:numId w:val="26"/>
        </w:numPr>
        <w:jc w:val="both"/>
        <w:rPr>
          <w:rFonts w:asciiTheme="minorHAnsi" w:hAnsiTheme="minorHAnsi" w:cstheme="minorHAnsi"/>
        </w:rPr>
      </w:pPr>
      <w:r w:rsidRPr="002462E3">
        <w:rPr>
          <w:rFonts w:asciiTheme="minorHAnsi" w:hAnsiTheme="minorHAnsi" w:cstheme="minorHAnsi"/>
        </w:rPr>
        <w:t xml:space="preserve">10 dni od dnia przekazania informacji o czynności Zamawiającego stanowiącej podstawę jego wniesienia, jeżeli informacja została przekazana w sposób inny niż określony powyżej. </w:t>
      </w:r>
    </w:p>
    <w:p w14:paraId="729A8D27" w14:textId="77777777" w:rsidR="007376E2" w:rsidRPr="002462E3" w:rsidRDefault="007376E2" w:rsidP="009F0E42">
      <w:pPr>
        <w:pStyle w:val="Akapitzlist"/>
        <w:numPr>
          <w:ilvl w:val="3"/>
          <w:numId w:val="25"/>
        </w:numPr>
        <w:ind w:left="284"/>
        <w:jc w:val="both"/>
        <w:rPr>
          <w:rFonts w:asciiTheme="minorHAnsi" w:hAnsiTheme="minorHAnsi" w:cstheme="minorHAnsi"/>
        </w:rPr>
      </w:pPr>
      <w:r w:rsidRPr="002462E3">
        <w:rPr>
          <w:rFonts w:asciiTheme="minorHAnsi" w:hAnsiTheme="minorHAnsi" w:cstheme="minorHAnsi"/>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2E25FF2A" w14:textId="77777777" w:rsidR="007376E2" w:rsidRPr="002462E3" w:rsidRDefault="007376E2" w:rsidP="009F0E42">
      <w:pPr>
        <w:pStyle w:val="Akapitzlist"/>
        <w:numPr>
          <w:ilvl w:val="3"/>
          <w:numId w:val="25"/>
        </w:numPr>
        <w:ind w:left="284"/>
        <w:jc w:val="both"/>
        <w:rPr>
          <w:rFonts w:asciiTheme="minorHAnsi" w:hAnsiTheme="minorHAnsi" w:cstheme="minorHAnsi"/>
        </w:rPr>
      </w:pPr>
      <w:r w:rsidRPr="002462E3">
        <w:rPr>
          <w:rFonts w:asciiTheme="minorHAnsi" w:hAnsiTheme="minorHAnsi" w:cstheme="minorHAnsi"/>
        </w:rPr>
        <w:t xml:space="preserve">Odwołanie w przypadkach innych niż określone w pkt 4. i 5. powyżej wnosi się w terminie 5 dni od dnia, w którym powzięto lub przy zachowaniu należytej staranności można było powziąć wiadomość o okolicznościach stanowiących podstawę jego wniesienia. </w:t>
      </w:r>
    </w:p>
    <w:p w14:paraId="36F2B0BB" w14:textId="6B47AEA4" w:rsidR="00AC3078" w:rsidRDefault="007376E2" w:rsidP="005F547A">
      <w:pPr>
        <w:pStyle w:val="Akapitzlist"/>
        <w:numPr>
          <w:ilvl w:val="3"/>
          <w:numId w:val="25"/>
        </w:numPr>
        <w:ind w:left="284"/>
        <w:jc w:val="both"/>
        <w:rPr>
          <w:rFonts w:asciiTheme="minorHAnsi" w:hAnsiTheme="minorHAnsi" w:cstheme="minorHAnsi"/>
        </w:rPr>
      </w:pPr>
      <w:r w:rsidRPr="002462E3">
        <w:rPr>
          <w:rFonts w:asciiTheme="minorHAnsi" w:hAnsiTheme="minorHAnsi" w:cstheme="minorHAnsi"/>
        </w:rPr>
        <w:t xml:space="preserve">Na orzeczenie Krajowej Izby Odwoławczej oraz postanowienie Prezesa Izby, o którym mowa w art. 519 ust. 1 ustawy </w:t>
      </w:r>
      <w:proofErr w:type="spellStart"/>
      <w:r w:rsidRPr="002462E3">
        <w:rPr>
          <w:rFonts w:asciiTheme="minorHAnsi" w:hAnsiTheme="minorHAnsi" w:cstheme="minorHAnsi"/>
        </w:rPr>
        <w:t>Pzp</w:t>
      </w:r>
      <w:proofErr w:type="spellEnd"/>
      <w:r w:rsidRPr="002462E3">
        <w:rPr>
          <w:rFonts w:asciiTheme="minorHAnsi" w:hAnsiTheme="minorHAnsi" w:cstheme="minorHAnsi"/>
        </w:rPr>
        <w:t xml:space="preserve">, stronom oraz uczestnikom postępowania przysługuje skarga do sądu. Skargę wnosi się do Sądu Okręgowego w Warszawie - sądu zamówień publicznych. Skargę wnosi się za pośrednictwem Prezesa Izby, w terminie 14 dni od dnia doręczenia orzeczenia Izby  lub postanowienia Prezesa  Izby, o którym mowa w art. 519 ust. </w:t>
      </w:r>
      <w:r w:rsidRPr="002462E3">
        <w:rPr>
          <w:rFonts w:asciiTheme="minorHAnsi" w:hAnsiTheme="minorHAnsi" w:cstheme="minorHAnsi"/>
        </w:rPr>
        <w:lastRenderedPageBreak/>
        <w:t xml:space="preserve">1 ustawy </w:t>
      </w:r>
      <w:proofErr w:type="spellStart"/>
      <w:r w:rsidRPr="002462E3">
        <w:rPr>
          <w:rFonts w:asciiTheme="minorHAnsi" w:hAnsiTheme="minorHAnsi" w:cstheme="minorHAnsi"/>
        </w:rPr>
        <w:t>Pzp</w:t>
      </w:r>
      <w:proofErr w:type="spellEnd"/>
      <w:r w:rsidRPr="002462E3">
        <w:rPr>
          <w:rFonts w:asciiTheme="minorHAnsi" w:hAnsiTheme="minorHAnsi" w:cstheme="minorHAnsi"/>
        </w:rPr>
        <w:t>, przesyłając jednocześnie jej odpis przeciwnikowi skargi. Złożenie skargi w placówce pocztowej operatora wyznaczonego w rozumieniu ustawy z dnia 23 listopada 2012 r. - Prawo pocztowe (</w:t>
      </w:r>
      <w:proofErr w:type="spellStart"/>
      <w:r w:rsidRPr="002462E3">
        <w:rPr>
          <w:rFonts w:asciiTheme="minorHAnsi" w:hAnsiTheme="minorHAnsi" w:cstheme="minorHAnsi"/>
        </w:rPr>
        <w:t>t.</w:t>
      </w:r>
      <w:r w:rsidR="00694435">
        <w:rPr>
          <w:rFonts w:asciiTheme="minorHAnsi" w:hAnsiTheme="minorHAnsi" w:cstheme="minorHAnsi"/>
        </w:rPr>
        <w:t>j</w:t>
      </w:r>
      <w:proofErr w:type="spellEnd"/>
      <w:r w:rsidR="00694435">
        <w:rPr>
          <w:rFonts w:asciiTheme="minorHAnsi" w:hAnsiTheme="minorHAnsi" w:cstheme="minorHAnsi"/>
        </w:rPr>
        <w:t>.</w:t>
      </w:r>
      <w:r w:rsidRPr="002462E3">
        <w:rPr>
          <w:rFonts w:asciiTheme="minorHAnsi" w:hAnsiTheme="minorHAnsi" w:cstheme="minorHAnsi"/>
        </w:rPr>
        <w:t xml:space="preserve"> Dz. U. z 202</w:t>
      </w:r>
      <w:r w:rsidR="00C23962">
        <w:rPr>
          <w:rFonts w:asciiTheme="minorHAnsi" w:hAnsiTheme="minorHAnsi" w:cstheme="minorHAnsi"/>
        </w:rPr>
        <w:t>3</w:t>
      </w:r>
      <w:r w:rsidRPr="002462E3">
        <w:rPr>
          <w:rFonts w:asciiTheme="minorHAnsi" w:hAnsiTheme="minorHAnsi" w:cstheme="minorHAnsi"/>
        </w:rPr>
        <w:t xml:space="preserve"> r. poz. 1</w:t>
      </w:r>
      <w:r w:rsidR="00C23962">
        <w:rPr>
          <w:rFonts w:asciiTheme="minorHAnsi" w:hAnsiTheme="minorHAnsi" w:cstheme="minorHAnsi"/>
        </w:rPr>
        <w:t>640,</w:t>
      </w:r>
      <w:r w:rsidRPr="002462E3">
        <w:rPr>
          <w:rFonts w:asciiTheme="minorHAnsi" w:hAnsiTheme="minorHAnsi" w:cstheme="minorHAnsi"/>
        </w:rPr>
        <w:t xml:space="preserve"> z </w:t>
      </w:r>
      <w:proofErr w:type="spellStart"/>
      <w:r w:rsidRPr="002462E3">
        <w:rPr>
          <w:rFonts w:asciiTheme="minorHAnsi" w:hAnsiTheme="minorHAnsi" w:cstheme="minorHAnsi"/>
        </w:rPr>
        <w:t>późn</w:t>
      </w:r>
      <w:proofErr w:type="spellEnd"/>
      <w:r w:rsidRPr="002462E3">
        <w:rPr>
          <w:rFonts w:asciiTheme="minorHAnsi" w:hAnsiTheme="minorHAnsi" w:cstheme="minorHAnsi"/>
        </w:rPr>
        <w:t>. zm.) jest równoznaczne z jej wniesieniem.</w:t>
      </w:r>
      <w:r w:rsidR="004112B6" w:rsidRPr="004112B6" w:rsidDel="004112B6">
        <w:rPr>
          <w:rFonts w:asciiTheme="minorHAnsi" w:hAnsiTheme="minorHAnsi" w:cstheme="minorHAnsi"/>
        </w:rPr>
        <w:t xml:space="preserve"> </w:t>
      </w:r>
      <w:bookmarkStart w:id="19" w:name="_Toc138219822"/>
      <w:bookmarkStart w:id="20" w:name="_Toc157574731"/>
      <w:bookmarkEnd w:id="17"/>
      <w:bookmarkEnd w:id="18"/>
    </w:p>
    <w:p w14:paraId="3056E5C9" w14:textId="77777777" w:rsidR="00F01864" w:rsidRDefault="00F01864" w:rsidP="005D18E8">
      <w:pPr>
        <w:ind w:left="284" w:hanging="284"/>
        <w:jc w:val="both"/>
        <w:rPr>
          <w:rFonts w:asciiTheme="minorHAnsi" w:hAnsiTheme="minorHAnsi" w:cstheme="minorHAnsi"/>
        </w:rPr>
      </w:pPr>
    </w:p>
    <w:p w14:paraId="357E3BB2" w14:textId="77777777" w:rsidR="00AC3078" w:rsidRPr="00AC3078" w:rsidRDefault="00AC3078" w:rsidP="008F116A">
      <w:pPr>
        <w:pStyle w:val="Nagwek1"/>
        <w:numPr>
          <w:ilvl w:val="0"/>
          <w:numId w:val="7"/>
        </w:numPr>
        <w:spacing w:before="0" w:after="120" w:line="276" w:lineRule="auto"/>
        <w:ind w:left="567" w:hanging="567"/>
        <w:rPr>
          <w:rFonts w:asciiTheme="minorHAnsi" w:hAnsiTheme="minorHAnsi" w:cstheme="minorHAnsi"/>
          <w:sz w:val="24"/>
          <w:szCs w:val="24"/>
        </w:rPr>
      </w:pPr>
      <w:r w:rsidRPr="00AC3078">
        <w:rPr>
          <w:rFonts w:asciiTheme="minorHAnsi" w:hAnsiTheme="minorHAnsi" w:cstheme="minorHAnsi"/>
          <w:sz w:val="24"/>
          <w:szCs w:val="24"/>
        </w:rPr>
        <w:t>Informacja dotyczące RODO</w:t>
      </w:r>
    </w:p>
    <w:p w14:paraId="49740567" w14:textId="77777777" w:rsidR="00AC3078" w:rsidRPr="00AC3078" w:rsidRDefault="00AC3078" w:rsidP="00AC3078">
      <w:pPr>
        <w:ind w:left="142"/>
        <w:jc w:val="both"/>
        <w:rPr>
          <w:rFonts w:asciiTheme="minorHAnsi" w:hAnsiTheme="minorHAnsi" w:cstheme="minorHAnsi"/>
        </w:rPr>
      </w:pPr>
      <w:r w:rsidRPr="00AC3078">
        <w:rPr>
          <w:rFonts w:asciiTheme="minorHAnsi" w:hAnsiTheme="minorHAnsi" w:cstheme="minorHAnsi"/>
        </w:rPr>
        <w:t>w przypadku zbierania danych osobowych bezpośrednio od osoby fizycznej, której dane dotyczą, w celu związanym z postępowaniem mającym na celu udzielenie zamówienia.</w:t>
      </w:r>
    </w:p>
    <w:p w14:paraId="03001E9B" w14:textId="77777777" w:rsidR="00AC3078" w:rsidRPr="00AC3078" w:rsidRDefault="00AC3078" w:rsidP="00AC3078">
      <w:pPr>
        <w:ind w:left="142"/>
        <w:jc w:val="both"/>
        <w:rPr>
          <w:rFonts w:asciiTheme="minorHAnsi" w:hAnsiTheme="minorHAnsi" w:cstheme="minorHAnsi"/>
        </w:rPr>
      </w:pPr>
      <w:r w:rsidRPr="00AC3078">
        <w:rPr>
          <w:rFonts w:asciiTheme="minorHAnsi" w:hAnsiTheme="minorHAnsi" w:cstheme="minorHAnsi"/>
        </w:rPr>
        <w:t xml:space="preserve">Zgodnie z art. 13 ust. 1 i 2 Rozporządzenia Parlamentu Europejskiego i Rady (UE) 2016/679 </w:t>
      </w:r>
    </w:p>
    <w:p w14:paraId="5B0041C4" w14:textId="36A2E026" w:rsidR="00AC3078" w:rsidRDefault="00AC3078" w:rsidP="00AC3078">
      <w:pPr>
        <w:ind w:left="142"/>
        <w:jc w:val="both"/>
        <w:rPr>
          <w:rFonts w:asciiTheme="minorHAnsi" w:hAnsiTheme="minorHAnsi" w:cstheme="minorHAnsi"/>
        </w:rPr>
      </w:pPr>
      <w:r w:rsidRPr="00AC3078">
        <w:rPr>
          <w:rFonts w:asciiTheme="minorHAnsi" w:hAnsiTheme="minorHAnsi" w:cstheme="minorHAnsi"/>
        </w:rPr>
        <w:t>z dnia 27 kwietnia 2016 r. w sprawie ochrony osób fizycznych w związku z przetwarzaniem danych osobowych i w sprawie swobodnego przepływu takich danych oraz uchylenia</w:t>
      </w:r>
    </w:p>
    <w:p w14:paraId="6A20467D" w14:textId="77777777" w:rsidR="00AC3078" w:rsidRPr="002462E3" w:rsidRDefault="00AC3078" w:rsidP="00AC3078">
      <w:pPr>
        <w:ind w:left="142"/>
        <w:jc w:val="both"/>
        <w:rPr>
          <w:rFonts w:asciiTheme="minorHAnsi" w:hAnsiTheme="minorHAnsi" w:cstheme="minorHAnsi"/>
        </w:rPr>
      </w:pPr>
      <w:r w:rsidRPr="002462E3">
        <w:rPr>
          <w:rFonts w:asciiTheme="minorHAnsi" w:hAnsiTheme="minorHAnsi" w:cstheme="minorHAnsi"/>
        </w:rPr>
        <w:t>dyrektywy 95/46/WE (ogólne rozporządzenie o ochronie danych, dalej RODO) uprzejmie informujemy, iż:</w:t>
      </w:r>
    </w:p>
    <w:p w14:paraId="733D086B" w14:textId="77777777" w:rsidR="00AC3078" w:rsidRPr="002462E3" w:rsidRDefault="00AC3078" w:rsidP="009F0E42">
      <w:pPr>
        <w:pStyle w:val="Akapitzlist"/>
        <w:numPr>
          <w:ilvl w:val="0"/>
          <w:numId w:val="29"/>
        </w:numPr>
        <w:ind w:left="426"/>
        <w:jc w:val="both"/>
        <w:rPr>
          <w:rFonts w:asciiTheme="minorHAnsi" w:hAnsiTheme="minorHAnsi" w:cstheme="minorHAnsi"/>
        </w:rPr>
      </w:pPr>
      <w:r w:rsidRPr="002462E3">
        <w:rPr>
          <w:rFonts w:asciiTheme="minorHAnsi" w:hAnsiTheme="minorHAnsi" w:cstheme="minorHAnsi"/>
        </w:rPr>
        <w:t xml:space="preserve">Administratorem Pani/Pana danych osobowych jest Narodowy Fundusz Ochrony Środowiska i Gospodarki Wodnej z siedzibą w Warszawie, ul. Konstruktorska 3A, </w:t>
      </w:r>
      <w:r w:rsidRPr="002462E3">
        <w:rPr>
          <w:rFonts w:asciiTheme="minorHAnsi" w:hAnsiTheme="minorHAnsi" w:cstheme="minorHAnsi"/>
        </w:rPr>
        <w:br/>
        <w:t>02-673 Warszawa;</w:t>
      </w:r>
    </w:p>
    <w:p w14:paraId="0778D701" w14:textId="77777777" w:rsidR="00AC3078" w:rsidRPr="002462E3" w:rsidRDefault="00AC3078" w:rsidP="009F0E42">
      <w:pPr>
        <w:pStyle w:val="Akapitzlist"/>
        <w:numPr>
          <w:ilvl w:val="0"/>
          <w:numId w:val="29"/>
        </w:numPr>
        <w:ind w:left="426"/>
        <w:rPr>
          <w:rFonts w:asciiTheme="minorHAnsi" w:hAnsiTheme="minorHAnsi" w:cstheme="minorHAnsi"/>
        </w:rPr>
      </w:pPr>
      <w:r w:rsidRPr="002462E3">
        <w:rPr>
          <w:rFonts w:asciiTheme="minorHAnsi" w:hAnsiTheme="minorHAnsi" w:cstheme="minorHAnsi"/>
        </w:rPr>
        <w:t>Inspektorem ochrony danych w Narodowym Funduszu Ochrony Środowiska i Gospodarki Wodnej jest Pan Robert Andrzejczuk (inspektorochronydanych@nfosigw.gov.pl);</w:t>
      </w:r>
    </w:p>
    <w:p w14:paraId="41DCE4A8" w14:textId="77777777" w:rsidR="00AC3078" w:rsidRPr="002462E3" w:rsidRDefault="00AC3078" w:rsidP="009F0E42">
      <w:pPr>
        <w:pStyle w:val="Akapitzlist"/>
        <w:numPr>
          <w:ilvl w:val="0"/>
          <w:numId w:val="29"/>
        </w:numPr>
        <w:ind w:left="426"/>
        <w:jc w:val="both"/>
        <w:rPr>
          <w:rFonts w:asciiTheme="minorHAnsi" w:hAnsiTheme="minorHAnsi" w:cstheme="minorHAnsi"/>
        </w:rPr>
      </w:pPr>
      <w:r w:rsidRPr="002462E3">
        <w:rPr>
          <w:rFonts w:asciiTheme="minorHAnsi" w:hAnsiTheme="minorHAnsi" w:cstheme="minorHAnsi"/>
        </w:rPr>
        <w:t>Pani/Pana dane osobowe przetwarzane będą w celu prowadzenia postępowania o udzielenie zamówienia publicznego oraz zawarcia umowy, na podstawie art. 6 ust. 1 lit. c) RODO;</w:t>
      </w:r>
    </w:p>
    <w:p w14:paraId="523CC9B6" w14:textId="77777777" w:rsidR="00AC3078" w:rsidRPr="002462E3" w:rsidRDefault="00AC3078" w:rsidP="009F0E42">
      <w:pPr>
        <w:pStyle w:val="Akapitzlist"/>
        <w:numPr>
          <w:ilvl w:val="0"/>
          <w:numId w:val="29"/>
        </w:numPr>
        <w:ind w:left="426"/>
        <w:jc w:val="both"/>
        <w:rPr>
          <w:rFonts w:asciiTheme="minorHAnsi" w:hAnsiTheme="minorHAnsi" w:cstheme="minorHAnsi"/>
        </w:rPr>
      </w:pPr>
      <w:r w:rsidRPr="002462E3">
        <w:rPr>
          <w:rFonts w:asciiTheme="minorHAnsi" w:hAnsiTheme="minorHAnsi" w:cstheme="minorHAnsi"/>
        </w:rPr>
        <w:t>Pani/Pana dane osobowe będą przechowywane przez okres 4 lat zgodnie z art. 78 ust. 1 ustawy z dnia 11 września 2019 r. Prawo zamówień publicznych (dalej - PZP). Jeżeli okres obowiązywania umowy przekracza 4 lata, dane będą przechowywane przez cały okres obowiązywania umowy w sprawie zamówienia publicznego;</w:t>
      </w:r>
    </w:p>
    <w:p w14:paraId="01132C4E" w14:textId="77777777" w:rsidR="00AC3078" w:rsidRPr="002462E3" w:rsidRDefault="00AC3078" w:rsidP="009F0E42">
      <w:pPr>
        <w:pStyle w:val="Akapitzlist"/>
        <w:numPr>
          <w:ilvl w:val="0"/>
          <w:numId w:val="29"/>
        </w:numPr>
        <w:ind w:left="426"/>
        <w:jc w:val="both"/>
        <w:rPr>
          <w:rFonts w:asciiTheme="minorHAnsi" w:hAnsiTheme="minorHAnsi" w:cstheme="minorHAnsi"/>
        </w:rPr>
      </w:pPr>
      <w:r w:rsidRPr="002462E3">
        <w:rPr>
          <w:rFonts w:asciiTheme="minorHAnsi" w:hAnsiTheme="minorHAnsi" w:cstheme="minorHAnsi"/>
        </w:rPr>
        <w:t>Posiada Pani/Pan:</w:t>
      </w:r>
    </w:p>
    <w:p w14:paraId="57975000" w14:textId="77777777" w:rsidR="00AC3078" w:rsidRPr="002462E3" w:rsidRDefault="00AC3078" w:rsidP="009F0E42">
      <w:pPr>
        <w:pStyle w:val="Akapitzlist"/>
        <w:numPr>
          <w:ilvl w:val="2"/>
          <w:numId w:val="29"/>
        </w:numPr>
        <w:ind w:left="709"/>
        <w:jc w:val="both"/>
        <w:rPr>
          <w:rFonts w:asciiTheme="minorHAnsi" w:hAnsiTheme="minorHAnsi" w:cstheme="minorHAnsi"/>
        </w:rPr>
      </w:pPr>
      <w:r w:rsidRPr="002462E3">
        <w:rPr>
          <w:rFonts w:asciiTheme="minorHAnsi" w:hAnsiTheme="minorHAnsi" w:cstheme="minorHAnsi"/>
        </w:rPr>
        <w:t xml:space="preserve">prawo dostępu do treści swoich danych; </w:t>
      </w:r>
    </w:p>
    <w:p w14:paraId="62E4FB85" w14:textId="77777777" w:rsidR="00AC3078" w:rsidRPr="002462E3" w:rsidRDefault="00AC3078" w:rsidP="009F0E42">
      <w:pPr>
        <w:pStyle w:val="Akapitzlist"/>
        <w:numPr>
          <w:ilvl w:val="2"/>
          <w:numId w:val="29"/>
        </w:numPr>
        <w:ind w:left="709"/>
        <w:jc w:val="both"/>
        <w:rPr>
          <w:rFonts w:asciiTheme="minorHAnsi" w:hAnsiTheme="minorHAnsi" w:cstheme="minorHAnsi"/>
        </w:rPr>
      </w:pPr>
      <w:r w:rsidRPr="002462E3">
        <w:rPr>
          <w:rFonts w:asciiTheme="minorHAnsi" w:hAnsiTheme="minorHAnsi" w:cstheme="minorHAnsi"/>
        </w:rPr>
        <w:t xml:space="preserve">prawo ich sprostowania lub uzupełnienia Pani/Pana danych osobowych, przy czym skorzystanie z prawa do sprostowania lub uzupełnienia nie może skutkować zmianą wyniku postępowania o udzielenie zamówienia publicznego ani zmianą postanowień umowy w zakresie niezgodnym z ustawą PZP, a także naruszać integralności protokołu postępowania oraz jego załączników; </w:t>
      </w:r>
    </w:p>
    <w:p w14:paraId="05921BB9" w14:textId="77777777" w:rsidR="00AC3078" w:rsidRPr="002462E3" w:rsidRDefault="00AC3078" w:rsidP="009F0E42">
      <w:pPr>
        <w:pStyle w:val="Akapitzlist"/>
        <w:numPr>
          <w:ilvl w:val="2"/>
          <w:numId w:val="29"/>
        </w:numPr>
        <w:ind w:left="709"/>
        <w:jc w:val="both"/>
        <w:rPr>
          <w:rFonts w:asciiTheme="minorHAnsi" w:hAnsiTheme="minorHAnsi" w:cstheme="minorHAnsi"/>
        </w:rPr>
      </w:pPr>
      <w:r w:rsidRPr="002462E3">
        <w:rPr>
          <w:rFonts w:asciiTheme="minorHAnsi" w:hAnsiTheme="minorHAnsi" w:cstheme="minorHAnsi"/>
        </w:rPr>
        <w:t>prawo żądania ograniczenia przetwarzania danych osobowych z zastrzeżeniem przypadków, o których mowa w art. 18 ust. 2 RODO, przy czym prawo do ograniczenia przetwarzania nie ma zastosowania w odniesieniu do przechowywania, w celu zapewnienia korzystania ze środków ochrony prawnej, o których mowa w dziale IX ustawy PZP, do upływu terminu na ich wniesienie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513E4C17" w14:textId="77777777" w:rsidR="00AC3078" w:rsidRPr="002462E3" w:rsidRDefault="00AC3078" w:rsidP="009F0E42">
      <w:pPr>
        <w:pStyle w:val="Akapitzlist"/>
        <w:numPr>
          <w:ilvl w:val="2"/>
          <w:numId w:val="29"/>
        </w:numPr>
        <w:ind w:left="709"/>
        <w:jc w:val="both"/>
        <w:rPr>
          <w:rFonts w:asciiTheme="minorHAnsi" w:hAnsiTheme="minorHAnsi" w:cstheme="minorHAnsi"/>
        </w:rPr>
      </w:pPr>
      <w:r w:rsidRPr="002462E3">
        <w:rPr>
          <w:rFonts w:asciiTheme="minorHAnsi" w:hAnsiTheme="minorHAnsi" w:cstheme="minorHAnsi"/>
        </w:rPr>
        <w:t>prawo wniesienia skargi do Prezesa Urzędu Ochrony Danych Osobowych, gdy uzna Pani/Pan, iż przetwarzanie danych osobowych Pani/Pana dotyczących narusza przepisy RODO;</w:t>
      </w:r>
    </w:p>
    <w:p w14:paraId="5DF9FDEC" w14:textId="77777777" w:rsidR="00AC3078" w:rsidRPr="002462E3" w:rsidRDefault="00AC3078" w:rsidP="009F0E42">
      <w:pPr>
        <w:pStyle w:val="Akapitzlist"/>
        <w:numPr>
          <w:ilvl w:val="0"/>
          <w:numId w:val="29"/>
        </w:numPr>
        <w:ind w:left="426"/>
        <w:jc w:val="both"/>
        <w:rPr>
          <w:rFonts w:asciiTheme="minorHAnsi" w:hAnsiTheme="minorHAnsi" w:cstheme="minorHAnsi"/>
        </w:rPr>
      </w:pPr>
      <w:r w:rsidRPr="002462E3">
        <w:rPr>
          <w:rFonts w:asciiTheme="minorHAnsi" w:hAnsiTheme="minorHAnsi" w:cstheme="minorHAnsi"/>
        </w:rPr>
        <w:t>Nie przysługuje Pani/Panu:</w:t>
      </w:r>
    </w:p>
    <w:p w14:paraId="5A8F3255" w14:textId="77777777" w:rsidR="00AC3078" w:rsidRPr="002462E3" w:rsidRDefault="00AC3078" w:rsidP="009F0E42">
      <w:pPr>
        <w:pStyle w:val="Akapitzlist"/>
        <w:numPr>
          <w:ilvl w:val="2"/>
          <w:numId w:val="29"/>
        </w:numPr>
        <w:ind w:left="709"/>
        <w:jc w:val="both"/>
        <w:rPr>
          <w:rFonts w:asciiTheme="minorHAnsi" w:hAnsiTheme="minorHAnsi" w:cstheme="minorHAnsi"/>
        </w:rPr>
      </w:pPr>
      <w:r w:rsidRPr="002462E3">
        <w:rPr>
          <w:rFonts w:asciiTheme="minorHAnsi" w:hAnsiTheme="minorHAnsi" w:cstheme="minorHAnsi"/>
        </w:rPr>
        <w:lastRenderedPageBreak/>
        <w:t>prawo do usunięcia danych osobowych;</w:t>
      </w:r>
    </w:p>
    <w:p w14:paraId="428ABA6D" w14:textId="77777777" w:rsidR="00AC3078" w:rsidRPr="002462E3" w:rsidRDefault="00AC3078" w:rsidP="009F0E42">
      <w:pPr>
        <w:pStyle w:val="Akapitzlist"/>
        <w:numPr>
          <w:ilvl w:val="2"/>
          <w:numId w:val="29"/>
        </w:numPr>
        <w:ind w:left="709"/>
        <w:jc w:val="both"/>
        <w:rPr>
          <w:rFonts w:asciiTheme="minorHAnsi" w:hAnsiTheme="minorHAnsi" w:cstheme="minorHAnsi"/>
        </w:rPr>
      </w:pPr>
      <w:r w:rsidRPr="002462E3">
        <w:rPr>
          <w:rFonts w:asciiTheme="minorHAnsi" w:hAnsiTheme="minorHAnsi" w:cstheme="minorHAnsi"/>
        </w:rPr>
        <w:t>prawo do przenoszenia danych osobowych;</w:t>
      </w:r>
    </w:p>
    <w:p w14:paraId="5F1EAF61" w14:textId="77777777" w:rsidR="00AC3078" w:rsidRPr="00B92C70" w:rsidRDefault="00AC3078" w:rsidP="009F0E42">
      <w:pPr>
        <w:pStyle w:val="Akapitzlist"/>
        <w:numPr>
          <w:ilvl w:val="2"/>
          <w:numId w:val="29"/>
        </w:numPr>
        <w:ind w:left="709"/>
        <w:jc w:val="both"/>
        <w:rPr>
          <w:rFonts w:asciiTheme="minorHAnsi" w:hAnsiTheme="minorHAnsi" w:cstheme="minorHAnsi"/>
        </w:rPr>
      </w:pPr>
      <w:r w:rsidRPr="002462E3">
        <w:rPr>
          <w:rFonts w:asciiTheme="minorHAnsi" w:hAnsiTheme="minorHAnsi" w:cstheme="minorHAnsi"/>
        </w:rPr>
        <w:t>prawo sprzeciwu, wobec przetwarzania danych osobowych, gdyż podstawą prawną przetwarzania Pani/Pana danych osobowych jest art. 6 ust. 1 lit. c RODO;</w:t>
      </w:r>
    </w:p>
    <w:p w14:paraId="373AF687" w14:textId="77777777" w:rsidR="00AC3078" w:rsidRPr="002462E3" w:rsidRDefault="00AC3078" w:rsidP="009F0E42">
      <w:pPr>
        <w:pStyle w:val="Akapitzlist"/>
        <w:numPr>
          <w:ilvl w:val="0"/>
          <w:numId w:val="29"/>
        </w:numPr>
        <w:ind w:left="426"/>
        <w:jc w:val="both"/>
        <w:rPr>
          <w:rFonts w:asciiTheme="minorHAnsi" w:hAnsiTheme="minorHAnsi" w:cstheme="minorHAnsi"/>
        </w:rPr>
      </w:pPr>
      <w:r w:rsidRPr="002462E3">
        <w:rPr>
          <w:rFonts w:asciiTheme="minorHAnsi" w:hAnsiTheme="minorHAnsi" w:cstheme="minorHAnsi"/>
        </w:rPr>
        <w:t>Obowiązek podania przez Panią/Pana danych osobowych bezpośrednio Pani/Pana dotyczących jest wymogiem określonym w przepisach ustawy PZP, związanym z udziałem w postępowaniu o udzielenie zamówienia publicznego; konsekwencje niepodania określonych danych wynikają z ustawy PZP;</w:t>
      </w:r>
    </w:p>
    <w:p w14:paraId="158AB38E" w14:textId="3A39F857" w:rsidR="00AC3078" w:rsidRPr="00AC3078" w:rsidRDefault="00AC3078" w:rsidP="00AC3078">
      <w:pPr>
        <w:ind w:left="142"/>
        <w:jc w:val="both"/>
        <w:rPr>
          <w:rFonts w:asciiTheme="minorHAnsi" w:hAnsiTheme="minorHAnsi" w:cstheme="minorHAnsi"/>
        </w:rPr>
      </w:pPr>
      <w:r w:rsidRPr="002462E3">
        <w:rPr>
          <w:rFonts w:asciiTheme="minorHAnsi" w:hAnsiTheme="minorHAnsi" w:cstheme="minorHAnsi"/>
        </w:rPr>
        <w:t>Odbiorcami Pani/Pana danych osobowych będą te podmioty, którym administrator danych osobowych, ma obowiązek przekazywać dane na gruncie obowiązujących przepisów prawa oraz podmioty przetwarzające dane osobowe na zlecenie</w:t>
      </w:r>
      <w:r>
        <w:rPr>
          <w:rFonts w:asciiTheme="minorHAnsi" w:hAnsiTheme="minorHAnsi" w:cstheme="minorHAnsi"/>
        </w:rPr>
        <w:t xml:space="preserve"> </w:t>
      </w:r>
      <w:r w:rsidRPr="00AC3078">
        <w:rPr>
          <w:rFonts w:asciiTheme="minorHAnsi" w:hAnsiTheme="minorHAnsi" w:cstheme="minorHAnsi"/>
        </w:rPr>
        <w:t xml:space="preserve">administratora danych osobowych w związku z wykonywaniem powierzonego im zadania w drodze zawartej umowy, m.in. dostawcy IT; </w:t>
      </w:r>
    </w:p>
    <w:p w14:paraId="05171B64" w14:textId="4117F4BF" w:rsidR="00AC3078" w:rsidRPr="00AC3078" w:rsidRDefault="00AC3078" w:rsidP="009F0E42">
      <w:pPr>
        <w:numPr>
          <w:ilvl w:val="0"/>
          <w:numId w:val="29"/>
        </w:numPr>
        <w:ind w:left="426" w:hanging="426"/>
        <w:jc w:val="both"/>
        <w:rPr>
          <w:rFonts w:asciiTheme="minorHAnsi" w:hAnsiTheme="minorHAnsi" w:cstheme="minorHAnsi"/>
        </w:rPr>
      </w:pPr>
      <w:r w:rsidRPr="00AC3078">
        <w:rPr>
          <w:rFonts w:asciiTheme="minorHAnsi" w:hAnsiTheme="minorHAnsi" w:cstheme="minorHAnsi"/>
        </w:rPr>
        <w:t xml:space="preserve">Odbiorcami Pani/Pana danych osobowych będą osoby lub podmioty, którym udostępniona zostanie dokumentacja postępowania w oparciu o art. 18 oraz art. 74 PZP, a także podmioty prowadzące kontrole zamówień publicznych w NFOŚiGW, </w:t>
      </w:r>
      <w:r w:rsidRPr="00AC3078">
        <w:rPr>
          <w:rFonts w:asciiTheme="minorHAnsi" w:hAnsiTheme="minorHAnsi" w:cstheme="minorHAnsi"/>
        </w:rPr>
        <w:br/>
        <w:t>tj. w szczególności: Najwyższa Izba Kontroli, Ministerstwa, Urząd Zamówień Publicznych;</w:t>
      </w:r>
    </w:p>
    <w:p w14:paraId="628285C5" w14:textId="77777777" w:rsidR="00AC3078" w:rsidRPr="00AC3078" w:rsidRDefault="00AC3078" w:rsidP="009F0E42">
      <w:pPr>
        <w:numPr>
          <w:ilvl w:val="0"/>
          <w:numId w:val="29"/>
        </w:numPr>
        <w:ind w:left="426" w:hanging="426"/>
        <w:jc w:val="both"/>
        <w:rPr>
          <w:rFonts w:asciiTheme="minorHAnsi" w:hAnsiTheme="minorHAnsi" w:cstheme="minorHAnsi"/>
        </w:rPr>
      </w:pPr>
      <w:r w:rsidRPr="00AC3078">
        <w:rPr>
          <w:rFonts w:asciiTheme="minorHAnsi" w:hAnsiTheme="minorHAnsi" w:cstheme="minorHAnsi"/>
        </w:rPr>
        <w:t>Pani/Pana dane nie będą poddane zautomatyzowanemu podejmowaniu decyzji;</w:t>
      </w:r>
    </w:p>
    <w:p w14:paraId="361B5CE3" w14:textId="351F9151" w:rsidR="00436F4F" w:rsidRDefault="00AC3078" w:rsidP="00F91885">
      <w:pPr>
        <w:numPr>
          <w:ilvl w:val="0"/>
          <w:numId w:val="29"/>
        </w:numPr>
        <w:ind w:left="567" w:hanging="567"/>
        <w:jc w:val="both"/>
        <w:rPr>
          <w:rFonts w:asciiTheme="minorHAnsi" w:hAnsiTheme="minorHAnsi" w:cstheme="minorHAnsi"/>
          <w:u w:val="single"/>
        </w:rPr>
      </w:pPr>
      <w:r w:rsidRPr="008F116A">
        <w:rPr>
          <w:rFonts w:asciiTheme="minorHAnsi" w:hAnsiTheme="minorHAnsi" w:cstheme="minorHAnsi"/>
        </w:rPr>
        <w:t>Pani/Pana dane nie będą przekazane odbiorcom w państwach znajdujących się poza Unią Europejską i Europejskim Obszarem Gospodarczym lub do organizacji międzynarodowej</w:t>
      </w:r>
      <w:r w:rsidR="00457066">
        <w:rPr>
          <w:rFonts w:asciiTheme="minorHAnsi" w:hAnsiTheme="minorHAnsi" w:cstheme="minorHAnsi"/>
          <w:u w:val="single"/>
        </w:rPr>
        <w:t>.</w:t>
      </w:r>
    </w:p>
    <w:p w14:paraId="56E5FC2A" w14:textId="77777777" w:rsidR="00F01864" w:rsidRDefault="00F01864" w:rsidP="00F01864">
      <w:pPr>
        <w:ind w:left="720"/>
        <w:jc w:val="both"/>
        <w:rPr>
          <w:rFonts w:asciiTheme="minorHAnsi" w:hAnsiTheme="minorHAnsi" w:cstheme="minorHAnsi"/>
          <w:u w:val="single"/>
        </w:rPr>
      </w:pPr>
    </w:p>
    <w:p w14:paraId="45C1C965" w14:textId="364F6A0D" w:rsidR="009562E9" w:rsidRPr="00AC3078" w:rsidRDefault="009562E9" w:rsidP="00F01864">
      <w:pPr>
        <w:pStyle w:val="Nagwek1"/>
        <w:numPr>
          <w:ilvl w:val="0"/>
          <w:numId w:val="7"/>
        </w:numPr>
        <w:spacing w:before="0" w:after="0" w:line="276" w:lineRule="auto"/>
        <w:ind w:left="567" w:hanging="567"/>
        <w:rPr>
          <w:rFonts w:asciiTheme="minorHAnsi" w:hAnsiTheme="minorHAnsi" w:cstheme="minorHAnsi"/>
          <w:sz w:val="24"/>
          <w:szCs w:val="24"/>
        </w:rPr>
      </w:pPr>
      <w:r w:rsidRPr="00AC3078">
        <w:rPr>
          <w:rFonts w:asciiTheme="minorHAnsi" w:hAnsiTheme="minorHAnsi" w:cstheme="minorHAnsi"/>
          <w:sz w:val="24"/>
          <w:szCs w:val="24"/>
        </w:rPr>
        <w:t xml:space="preserve">Wykaz załączników do niniejszej </w:t>
      </w:r>
      <w:bookmarkEnd w:id="19"/>
      <w:bookmarkEnd w:id="20"/>
      <w:r w:rsidR="002E75AA" w:rsidRPr="00AC3078">
        <w:rPr>
          <w:rFonts w:asciiTheme="minorHAnsi" w:hAnsiTheme="minorHAnsi" w:cstheme="minorHAnsi"/>
          <w:sz w:val="24"/>
          <w:szCs w:val="24"/>
        </w:rPr>
        <w:t>SWZ</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1795"/>
        <w:gridCol w:w="6946"/>
      </w:tblGrid>
      <w:tr w:rsidR="009562E9" w:rsidRPr="005F1DEC" w14:paraId="343EA038" w14:textId="77777777" w:rsidTr="00844B5C">
        <w:trPr>
          <w:trHeight w:val="696"/>
        </w:trPr>
        <w:tc>
          <w:tcPr>
            <w:tcW w:w="610" w:type="dxa"/>
          </w:tcPr>
          <w:p w14:paraId="6981AD1A" w14:textId="77777777" w:rsidR="009562E9" w:rsidRPr="005F1DEC" w:rsidRDefault="009562E9" w:rsidP="00B75F80">
            <w:pPr>
              <w:spacing w:line="276" w:lineRule="auto"/>
              <w:jc w:val="center"/>
              <w:rPr>
                <w:rFonts w:asciiTheme="minorHAnsi" w:hAnsiTheme="minorHAnsi" w:cstheme="minorHAnsi"/>
                <w:b/>
              </w:rPr>
            </w:pPr>
            <w:r w:rsidRPr="005F1DEC">
              <w:rPr>
                <w:rFonts w:asciiTheme="minorHAnsi" w:hAnsiTheme="minorHAnsi" w:cstheme="minorHAnsi"/>
                <w:b/>
              </w:rPr>
              <w:t>Lp.</w:t>
            </w:r>
          </w:p>
        </w:tc>
        <w:tc>
          <w:tcPr>
            <w:tcW w:w="1795" w:type="dxa"/>
            <w:vAlign w:val="center"/>
          </w:tcPr>
          <w:p w14:paraId="2EDAAC24" w14:textId="77777777" w:rsidR="009562E9" w:rsidRPr="005F1DEC" w:rsidRDefault="009562E9" w:rsidP="00B75F80">
            <w:pPr>
              <w:spacing w:line="276" w:lineRule="auto"/>
              <w:jc w:val="center"/>
              <w:rPr>
                <w:rFonts w:asciiTheme="minorHAnsi" w:hAnsiTheme="minorHAnsi" w:cstheme="minorHAnsi"/>
                <w:b/>
              </w:rPr>
            </w:pPr>
            <w:r w:rsidRPr="005F1DEC">
              <w:rPr>
                <w:rFonts w:asciiTheme="minorHAnsi" w:hAnsiTheme="minorHAnsi" w:cstheme="minorHAnsi"/>
                <w:b/>
              </w:rPr>
              <w:t>Oznaczenie Załącznika</w:t>
            </w:r>
          </w:p>
        </w:tc>
        <w:tc>
          <w:tcPr>
            <w:tcW w:w="6946" w:type="dxa"/>
            <w:vAlign w:val="center"/>
          </w:tcPr>
          <w:p w14:paraId="160AB7EC" w14:textId="77777777" w:rsidR="009562E9" w:rsidRPr="005F1DEC" w:rsidRDefault="009562E9" w:rsidP="00B75F80">
            <w:pPr>
              <w:pStyle w:val="Nagwek3"/>
              <w:spacing w:before="0" w:after="0" w:line="276" w:lineRule="auto"/>
              <w:jc w:val="center"/>
              <w:rPr>
                <w:rFonts w:asciiTheme="minorHAnsi" w:hAnsiTheme="minorHAnsi" w:cstheme="minorHAnsi"/>
                <w:sz w:val="24"/>
                <w:szCs w:val="24"/>
              </w:rPr>
            </w:pPr>
            <w:r w:rsidRPr="005F1DEC">
              <w:rPr>
                <w:rFonts w:asciiTheme="minorHAnsi" w:hAnsiTheme="minorHAnsi" w:cstheme="minorHAnsi"/>
                <w:sz w:val="24"/>
                <w:szCs w:val="24"/>
              </w:rPr>
              <w:t>Nazwa Załącznika</w:t>
            </w:r>
          </w:p>
        </w:tc>
      </w:tr>
      <w:tr w:rsidR="008C637F" w:rsidRPr="005F1DEC" w14:paraId="0D4F204F" w14:textId="77777777" w:rsidTr="00844B5C">
        <w:trPr>
          <w:trHeight w:val="378"/>
        </w:trPr>
        <w:tc>
          <w:tcPr>
            <w:tcW w:w="610" w:type="dxa"/>
          </w:tcPr>
          <w:p w14:paraId="619542C2" w14:textId="77777777" w:rsidR="008C637F" w:rsidRPr="005F1DEC" w:rsidRDefault="008C637F" w:rsidP="00B75F80">
            <w:pPr>
              <w:pStyle w:val="Stopka"/>
              <w:numPr>
                <w:ilvl w:val="0"/>
                <w:numId w:val="3"/>
              </w:numPr>
              <w:tabs>
                <w:tab w:val="clear" w:pos="4536"/>
                <w:tab w:val="clear" w:pos="9072"/>
              </w:tabs>
              <w:spacing w:line="276" w:lineRule="auto"/>
              <w:jc w:val="center"/>
              <w:rPr>
                <w:rFonts w:asciiTheme="minorHAnsi" w:hAnsiTheme="minorHAnsi" w:cstheme="minorHAnsi"/>
              </w:rPr>
            </w:pPr>
          </w:p>
        </w:tc>
        <w:tc>
          <w:tcPr>
            <w:tcW w:w="1795" w:type="dxa"/>
          </w:tcPr>
          <w:p w14:paraId="362EF215" w14:textId="6B304181" w:rsidR="003A1761" w:rsidRPr="005F1DEC" w:rsidRDefault="006C581F" w:rsidP="001A251D">
            <w:pPr>
              <w:spacing w:line="276" w:lineRule="auto"/>
              <w:rPr>
                <w:rFonts w:asciiTheme="minorHAnsi" w:hAnsiTheme="minorHAnsi" w:cstheme="minorHAnsi"/>
              </w:rPr>
            </w:pPr>
            <w:r w:rsidRPr="005F1DEC">
              <w:rPr>
                <w:rFonts w:asciiTheme="minorHAnsi" w:hAnsiTheme="minorHAnsi" w:cstheme="minorHAnsi"/>
              </w:rPr>
              <w:t xml:space="preserve">Załącznik </w:t>
            </w:r>
            <w:r w:rsidR="00E12747">
              <w:rPr>
                <w:rFonts w:asciiTheme="minorHAnsi" w:hAnsiTheme="minorHAnsi" w:cstheme="minorHAnsi"/>
              </w:rPr>
              <w:t xml:space="preserve">nr </w:t>
            </w:r>
            <w:r w:rsidRPr="005F1DEC">
              <w:rPr>
                <w:rFonts w:asciiTheme="minorHAnsi" w:hAnsiTheme="minorHAnsi" w:cstheme="minorHAnsi"/>
              </w:rPr>
              <w:t>1</w:t>
            </w:r>
          </w:p>
        </w:tc>
        <w:tc>
          <w:tcPr>
            <w:tcW w:w="6946" w:type="dxa"/>
          </w:tcPr>
          <w:p w14:paraId="4209CECB" w14:textId="09385457" w:rsidR="003A1761" w:rsidRPr="005F1DEC" w:rsidRDefault="008C637F" w:rsidP="001A251D">
            <w:pPr>
              <w:spacing w:line="276" w:lineRule="auto"/>
              <w:rPr>
                <w:rFonts w:asciiTheme="minorHAnsi" w:hAnsiTheme="minorHAnsi" w:cstheme="minorHAnsi"/>
              </w:rPr>
            </w:pPr>
            <w:r w:rsidRPr="005F1DEC">
              <w:rPr>
                <w:rFonts w:asciiTheme="minorHAnsi" w:hAnsiTheme="minorHAnsi" w:cstheme="minorHAnsi"/>
              </w:rPr>
              <w:t>Wzór Formularza Ofertowego</w:t>
            </w:r>
          </w:p>
        </w:tc>
      </w:tr>
      <w:tr w:rsidR="009562E9" w:rsidRPr="005F1DEC" w14:paraId="41582E68" w14:textId="77777777" w:rsidTr="00844B5C">
        <w:trPr>
          <w:trHeight w:val="426"/>
        </w:trPr>
        <w:tc>
          <w:tcPr>
            <w:tcW w:w="610" w:type="dxa"/>
          </w:tcPr>
          <w:p w14:paraId="2F973305" w14:textId="77777777" w:rsidR="009562E9" w:rsidRPr="005F1DEC" w:rsidRDefault="009562E9" w:rsidP="00B75F80">
            <w:pPr>
              <w:numPr>
                <w:ilvl w:val="0"/>
                <w:numId w:val="3"/>
              </w:numPr>
              <w:spacing w:line="276" w:lineRule="auto"/>
              <w:jc w:val="center"/>
              <w:rPr>
                <w:rFonts w:asciiTheme="minorHAnsi" w:hAnsiTheme="minorHAnsi" w:cstheme="minorHAnsi"/>
              </w:rPr>
            </w:pPr>
          </w:p>
        </w:tc>
        <w:tc>
          <w:tcPr>
            <w:tcW w:w="1795" w:type="dxa"/>
          </w:tcPr>
          <w:p w14:paraId="568D02C2" w14:textId="77777777" w:rsidR="009562E9" w:rsidRPr="005F1DEC" w:rsidRDefault="003745DC" w:rsidP="001A251D">
            <w:pPr>
              <w:spacing w:line="276" w:lineRule="auto"/>
              <w:rPr>
                <w:rFonts w:asciiTheme="minorHAnsi" w:hAnsiTheme="minorHAnsi" w:cstheme="minorHAnsi"/>
              </w:rPr>
            </w:pPr>
            <w:r w:rsidRPr="005F1DEC">
              <w:rPr>
                <w:rFonts w:asciiTheme="minorHAnsi" w:hAnsiTheme="minorHAnsi" w:cstheme="minorHAnsi"/>
              </w:rPr>
              <w:t>Załącznik nr 2</w:t>
            </w:r>
          </w:p>
        </w:tc>
        <w:tc>
          <w:tcPr>
            <w:tcW w:w="6946" w:type="dxa"/>
          </w:tcPr>
          <w:p w14:paraId="7AAFB24D" w14:textId="440A03F4" w:rsidR="009562E9" w:rsidRPr="005F1DEC" w:rsidRDefault="00556AAC" w:rsidP="001A251D">
            <w:pPr>
              <w:spacing w:line="276" w:lineRule="auto"/>
              <w:rPr>
                <w:rFonts w:asciiTheme="minorHAnsi" w:hAnsiTheme="minorHAnsi" w:cstheme="minorHAnsi"/>
              </w:rPr>
            </w:pPr>
            <w:r w:rsidRPr="005F1DEC">
              <w:rPr>
                <w:rFonts w:asciiTheme="minorHAnsi" w:hAnsiTheme="minorHAnsi" w:cstheme="minorHAnsi"/>
              </w:rPr>
              <w:t>Wzór oświadczenia o niepodleganiu wykluczeniu i spełnianiu warunków udziału w postępowaniu</w:t>
            </w:r>
          </w:p>
        </w:tc>
      </w:tr>
      <w:tr w:rsidR="008C637F" w:rsidRPr="005F1DEC" w14:paraId="28F7B164" w14:textId="77777777" w:rsidTr="00844B5C">
        <w:trPr>
          <w:trHeight w:val="687"/>
        </w:trPr>
        <w:tc>
          <w:tcPr>
            <w:tcW w:w="610" w:type="dxa"/>
          </w:tcPr>
          <w:p w14:paraId="6EF91E20" w14:textId="77777777" w:rsidR="008C637F" w:rsidRPr="005F1DEC" w:rsidRDefault="008C637F" w:rsidP="00B75F80">
            <w:pPr>
              <w:numPr>
                <w:ilvl w:val="0"/>
                <w:numId w:val="3"/>
              </w:numPr>
              <w:spacing w:line="276" w:lineRule="auto"/>
              <w:jc w:val="center"/>
              <w:rPr>
                <w:rFonts w:asciiTheme="minorHAnsi" w:hAnsiTheme="minorHAnsi" w:cstheme="minorHAnsi"/>
              </w:rPr>
            </w:pPr>
          </w:p>
        </w:tc>
        <w:tc>
          <w:tcPr>
            <w:tcW w:w="1795" w:type="dxa"/>
          </w:tcPr>
          <w:p w14:paraId="6605A35D" w14:textId="77777777" w:rsidR="008C637F" w:rsidRPr="005F1DEC" w:rsidRDefault="008C637F" w:rsidP="001A251D">
            <w:pPr>
              <w:spacing w:line="276" w:lineRule="auto"/>
              <w:rPr>
                <w:rFonts w:asciiTheme="minorHAnsi" w:hAnsiTheme="minorHAnsi" w:cstheme="minorHAnsi"/>
              </w:rPr>
            </w:pPr>
            <w:r w:rsidRPr="005F1DEC">
              <w:rPr>
                <w:rFonts w:asciiTheme="minorHAnsi" w:hAnsiTheme="minorHAnsi" w:cstheme="minorHAnsi"/>
              </w:rPr>
              <w:t>Załącznik nr 3</w:t>
            </w:r>
          </w:p>
          <w:p w14:paraId="01591CCD" w14:textId="77777777" w:rsidR="008C637F" w:rsidRPr="005F1DEC" w:rsidRDefault="008C637F" w:rsidP="001A251D">
            <w:pPr>
              <w:spacing w:line="276" w:lineRule="auto"/>
              <w:rPr>
                <w:rFonts w:asciiTheme="minorHAnsi" w:hAnsiTheme="minorHAnsi" w:cstheme="minorHAnsi"/>
              </w:rPr>
            </w:pPr>
          </w:p>
        </w:tc>
        <w:tc>
          <w:tcPr>
            <w:tcW w:w="6946" w:type="dxa"/>
          </w:tcPr>
          <w:p w14:paraId="52B29B2B" w14:textId="77777777" w:rsidR="008C637F" w:rsidRPr="005F1DEC" w:rsidRDefault="008C637F" w:rsidP="001A251D">
            <w:pPr>
              <w:spacing w:line="276" w:lineRule="auto"/>
              <w:rPr>
                <w:rFonts w:asciiTheme="minorHAnsi" w:hAnsiTheme="minorHAnsi" w:cstheme="minorHAnsi"/>
              </w:rPr>
            </w:pPr>
            <w:r w:rsidRPr="005F1DEC">
              <w:rPr>
                <w:rFonts w:asciiTheme="minorHAnsi" w:hAnsiTheme="minorHAnsi" w:cstheme="minorHAnsi"/>
              </w:rPr>
              <w:t xml:space="preserve">Wzór oświadczenia o </w:t>
            </w:r>
            <w:r w:rsidRPr="005F1DEC">
              <w:rPr>
                <w:rFonts w:asciiTheme="minorHAnsi" w:hAnsiTheme="minorHAnsi" w:cstheme="minorHAnsi"/>
                <w:iCs/>
              </w:rPr>
              <w:t>przynależności lub braku przynależności Wykonawcy do tej samej grupy kapitałowej</w:t>
            </w:r>
          </w:p>
        </w:tc>
      </w:tr>
      <w:tr w:rsidR="002E75AA" w:rsidRPr="005F1DEC" w14:paraId="14858002" w14:textId="77777777" w:rsidTr="00844B5C">
        <w:trPr>
          <w:trHeight w:val="428"/>
        </w:trPr>
        <w:tc>
          <w:tcPr>
            <w:tcW w:w="610" w:type="dxa"/>
          </w:tcPr>
          <w:p w14:paraId="12954D14" w14:textId="77777777" w:rsidR="002E75AA" w:rsidRPr="005F1DEC" w:rsidRDefault="002E75AA" w:rsidP="00B75F80">
            <w:pPr>
              <w:numPr>
                <w:ilvl w:val="0"/>
                <w:numId w:val="3"/>
              </w:numPr>
              <w:spacing w:line="276" w:lineRule="auto"/>
              <w:jc w:val="center"/>
              <w:rPr>
                <w:rFonts w:asciiTheme="minorHAnsi" w:hAnsiTheme="minorHAnsi" w:cstheme="minorHAnsi"/>
              </w:rPr>
            </w:pPr>
          </w:p>
        </w:tc>
        <w:tc>
          <w:tcPr>
            <w:tcW w:w="1795" w:type="dxa"/>
          </w:tcPr>
          <w:p w14:paraId="04BAA9B9" w14:textId="629F2756" w:rsidR="00124FA8" w:rsidRPr="005F1DEC" w:rsidRDefault="002E75AA" w:rsidP="00314C06">
            <w:pPr>
              <w:spacing w:line="276" w:lineRule="auto"/>
              <w:rPr>
                <w:rFonts w:asciiTheme="minorHAnsi" w:hAnsiTheme="minorHAnsi" w:cstheme="minorHAnsi"/>
              </w:rPr>
            </w:pPr>
            <w:r w:rsidRPr="005F1DEC">
              <w:rPr>
                <w:rFonts w:asciiTheme="minorHAnsi" w:hAnsiTheme="minorHAnsi" w:cstheme="minorHAnsi"/>
              </w:rPr>
              <w:t xml:space="preserve">Załącznik nr </w:t>
            </w:r>
            <w:r w:rsidR="00D83E0A" w:rsidRPr="005F1DEC">
              <w:rPr>
                <w:rFonts w:asciiTheme="minorHAnsi" w:hAnsiTheme="minorHAnsi" w:cstheme="minorHAnsi"/>
              </w:rPr>
              <w:t>4</w:t>
            </w:r>
          </w:p>
        </w:tc>
        <w:tc>
          <w:tcPr>
            <w:tcW w:w="6946" w:type="dxa"/>
          </w:tcPr>
          <w:p w14:paraId="080DCD31" w14:textId="2D1F4B18" w:rsidR="00DF4754" w:rsidRPr="005F1DEC" w:rsidRDefault="002E75AA" w:rsidP="001A251D">
            <w:pPr>
              <w:spacing w:line="276" w:lineRule="auto"/>
              <w:rPr>
                <w:rFonts w:asciiTheme="minorHAnsi" w:hAnsiTheme="minorHAnsi" w:cstheme="minorHAnsi"/>
              </w:rPr>
            </w:pPr>
            <w:r w:rsidRPr="005F1DEC">
              <w:rPr>
                <w:rFonts w:asciiTheme="minorHAnsi" w:hAnsiTheme="minorHAnsi" w:cstheme="minorHAnsi"/>
              </w:rPr>
              <w:t>Projektowane Postanowienia Umowy</w:t>
            </w:r>
            <w:r w:rsidR="006D64BA" w:rsidRPr="005F1DEC">
              <w:rPr>
                <w:rFonts w:asciiTheme="minorHAnsi" w:hAnsiTheme="minorHAnsi" w:cstheme="minorHAnsi"/>
              </w:rPr>
              <w:t xml:space="preserve"> (PPU)</w:t>
            </w:r>
          </w:p>
        </w:tc>
      </w:tr>
      <w:tr w:rsidR="00314C06" w:rsidRPr="005F1DEC" w14:paraId="31620351" w14:textId="77777777" w:rsidTr="00844B5C">
        <w:trPr>
          <w:trHeight w:val="428"/>
        </w:trPr>
        <w:tc>
          <w:tcPr>
            <w:tcW w:w="610" w:type="dxa"/>
          </w:tcPr>
          <w:p w14:paraId="3B5FEB8C" w14:textId="77777777" w:rsidR="00314C06" w:rsidRPr="005F1DEC" w:rsidRDefault="00314C06" w:rsidP="00314C06">
            <w:pPr>
              <w:numPr>
                <w:ilvl w:val="0"/>
                <w:numId w:val="3"/>
              </w:numPr>
              <w:spacing w:line="276" w:lineRule="auto"/>
              <w:jc w:val="center"/>
              <w:rPr>
                <w:rFonts w:asciiTheme="minorHAnsi" w:hAnsiTheme="minorHAnsi" w:cstheme="minorHAnsi"/>
              </w:rPr>
            </w:pPr>
          </w:p>
        </w:tc>
        <w:tc>
          <w:tcPr>
            <w:tcW w:w="1795" w:type="dxa"/>
          </w:tcPr>
          <w:p w14:paraId="69DC260F" w14:textId="4D020F2A" w:rsidR="00314C06" w:rsidRPr="00295716" w:rsidRDefault="00314C06" w:rsidP="00314C06">
            <w:pPr>
              <w:spacing w:line="276" w:lineRule="auto"/>
              <w:rPr>
                <w:rFonts w:asciiTheme="minorHAnsi" w:hAnsiTheme="minorHAnsi" w:cstheme="minorHAnsi"/>
              </w:rPr>
            </w:pPr>
            <w:r w:rsidRPr="005F1DEC">
              <w:rPr>
                <w:rFonts w:asciiTheme="minorHAnsi" w:hAnsiTheme="minorHAnsi" w:cstheme="minorHAnsi"/>
              </w:rPr>
              <w:t>Załącznik nr 5</w:t>
            </w:r>
          </w:p>
        </w:tc>
        <w:tc>
          <w:tcPr>
            <w:tcW w:w="6946" w:type="dxa"/>
          </w:tcPr>
          <w:p w14:paraId="3DAD033D" w14:textId="630C9BEB" w:rsidR="00314C06" w:rsidRPr="00295716" w:rsidRDefault="00314C06" w:rsidP="00314C06">
            <w:pPr>
              <w:spacing w:line="276" w:lineRule="auto"/>
              <w:rPr>
                <w:rFonts w:asciiTheme="minorHAnsi" w:hAnsiTheme="minorHAnsi" w:cstheme="minorHAnsi"/>
              </w:rPr>
            </w:pPr>
            <w:r w:rsidRPr="005F1DEC">
              <w:rPr>
                <w:rFonts w:asciiTheme="minorHAnsi" w:hAnsiTheme="minorHAnsi" w:cstheme="minorHAnsi"/>
              </w:rPr>
              <w:t xml:space="preserve">Wzór oświadczenia o aktualności informacji zawartych </w:t>
            </w:r>
            <w:r w:rsidRPr="005F1DEC">
              <w:rPr>
                <w:rFonts w:asciiTheme="minorHAnsi" w:hAnsiTheme="minorHAnsi" w:cstheme="minorHAnsi"/>
              </w:rPr>
              <w:br/>
              <w:t>w oświadczeniu składanym wraz z ofertą</w:t>
            </w:r>
          </w:p>
        </w:tc>
      </w:tr>
      <w:tr w:rsidR="00314C06" w:rsidRPr="005F1DEC" w14:paraId="39445CA4" w14:textId="77777777" w:rsidTr="00844B5C">
        <w:trPr>
          <w:trHeight w:val="411"/>
        </w:trPr>
        <w:tc>
          <w:tcPr>
            <w:tcW w:w="610" w:type="dxa"/>
          </w:tcPr>
          <w:p w14:paraId="63753F15" w14:textId="77777777" w:rsidR="00314C06" w:rsidRPr="005F1DEC" w:rsidRDefault="00314C06" w:rsidP="00314C06">
            <w:pPr>
              <w:numPr>
                <w:ilvl w:val="0"/>
                <w:numId w:val="3"/>
              </w:numPr>
              <w:spacing w:line="276" w:lineRule="auto"/>
              <w:jc w:val="center"/>
              <w:rPr>
                <w:rFonts w:asciiTheme="minorHAnsi" w:hAnsiTheme="minorHAnsi" w:cstheme="minorHAnsi"/>
              </w:rPr>
            </w:pPr>
          </w:p>
        </w:tc>
        <w:tc>
          <w:tcPr>
            <w:tcW w:w="1795" w:type="dxa"/>
          </w:tcPr>
          <w:p w14:paraId="2401E6E4" w14:textId="0A676D6F" w:rsidR="00314C06" w:rsidRPr="005F1DEC" w:rsidRDefault="00314C06" w:rsidP="00314C06">
            <w:pPr>
              <w:spacing w:line="276" w:lineRule="auto"/>
              <w:rPr>
                <w:rFonts w:asciiTheme="minorHAnsi" w:hAnsiTheme="minorHAnsi" w:cstheme="minorHAnsi"/>
              </w:rPr>
            </w:pPr>
            <w:r w:rsidRPr="005F1DEC">
              <w:rPr>
                <w:rFonts w:asciiTheme="minorHAnsi" w:hAnsiTheme="minorHAnsi" w:cstheme="minorHAnsi"/>
              </w:rPr>
              <w:t xml:space="preserve">Załącznik nr </w:t>
            </w:r>
            <w:r w:rsidR="005C7812">
              <w:rPr>
                <w:rFonts w:asciiTheme="minorHAnsi" w:hAnsiTheme="minorHAnsi" w:cstheme="minorHAnsi"/>
              </w:rPr>
              <w:t>6</w:t>
            </w:r>
          </w:p>
        </w:tc>
        <w:tc>
          <w:tcPr>
            <w:tcW w:w="6946" w:type="dxa"/>
          </w:tcPr>
          <w:p w14:paraId="78037FA2" w14:textId="4F8BCD1B" w:rsidR="00314C06" w:rsidRPr="005F1DEC" w:rsidRDefault="00C964F3" w:rsidP="00314C06">
            <w:pPr>
              <w:spacing w:line="276" w:lineRule="auto"/>
              <w:rPr>
                <w:rFonts w:asciiTheme="minorHAnsi" w:hAnsiTheme="minorHAnsi" w:cstheme="minorHAnsi"/>
              </w:rPr>
            </w:pPr>
            <w:r w:rsidRPr="00C964F3">
              <w:rPr>
                <w:rFonts w:asciiTheme="minorHAnsi" w:hAnsiTheme="minorHAnsi" w:cstheme="minorHAnsi"/>
              </w:rPr>
              <w:t xml:space="preserve">Wzór wykazu </w:t>
            </w:r>
            <w:r w:rsidR="005961F3">
              <w:rPr>
                <w:rFonts w:asciiTheme="minorHAnsi" w:hAnsiTheme="minorHAnsi" w:cstheme="minorHAnsi"/>
              </w:rPr>
              <w:t>osób</w:t>
            </w:r>
          </w:p>
        </w:tc>
      </w:tr>
      <w:tr w:rsidR="00C40CCB" w:rsidRPr="005F1DEC" w14:paraId="561161A0" w14:textId="77777777" w:rsidTr="00844B5C">
        <w:trPr>
          <w:trHeight w:val="411"/>
        </w:trPr>
        <w:tc>
          <w:tcPr>
            <w:tcW w:w="610" w:type="dxa"/>
          </w:tcPr>
          <w:p w14:paraId="4ADE4C11" w14:textId="77777777" w:rsidR="00C40CCB" w:rsidRPr="005F1DEC" w:rsidRDefault="00C40CCB" w:rsidP="00C40CCB">
            <w:pPr>
              <w:numPr>
                <w:ilvl w:val="0"/>
                <w:numId w:val="3"/>
              </w:numPr>
              <w:spacing w:line="276" w:lineRule="auto"/>
              <w:jc w:val="center"/>
              <w:rPr>
                <w:rFonts w:asciiTheme="minorHAnsi" w:hAnsiTheme="minorHAnsi" w:cstheme="minorHAnsi"/>
              </w:rPr>
            </w:pPr>
          </w:p>
        </w:tc>
        <w:tc>
          <w:tcPr>
            <w:tcW w:w="1795" w:type="dxa"/>
          </w:tcPr>
          <w:p w14:paraId="4D190922" w14:textId="28F9A1D4" w:rsidR="00C40CCB" w:rsidRPr="005F1DEC" w:rsidRDefault="00C40CCB" w:rsidP="00C40CCB">
            <w:pPr>
              <w:spacing w:line="276" w:lineRule="auto"/>
              <w:rPr>
                <w:rFonts w:asciiTheme="minorHAnsi" w:hAnsiTheme="minorHAnsi" w:cstheme="minorHAnsi"/>
              </w:rPr>
            </w:pPr>
            <w:r w:rsidRPr="005F1DEC">
              <w:rPr>
                <w:rFonts w:asciiTheme="minorHAnsi" w:hAnsiTheme="minorHAnsi" w:cstheme="minorHAnsi"/>
              </w:rPr>
              <w:t xml:space="preserve">Załącznik nr </w:t>
            </w:r>
            <w:r w:rsidR="005C7812">
              <w:rPr>
                <w:rFonts w:asciiTheme="minorHAnsi" w:hAnsiTheme="minorHAnsi" w:cstheme="minorHAnsi"/>
              </w:rPr>
              <w:t>7</w:t>
            </w:r>
          </w:p>
        </w:tc>
        <w:tc>
          <w:tcPr>
            <w:tcW w:w="6946" w:type="dxa"/>
          </w:tcPr>
          <w:p w14:paraId="548038D7" w14:textId="19D8E571" w:rsidR="00C40CCB" w:rsidRPr="00C964F3" w:rsidRDefault="005961F3" w:rsidP="00C40CCB">
            <w:pPr>
              <w:spacing w:line="276" w:lineRule="auto"/>
              <w:rPr>
                <w:rFonts w:asciiTheme="minorHAnsi" w:hAnsiTheme="minorHAnsi" w:cstheme="minorHAnsi"/>
              </w:rPr>
            </w:pPr>
            <w:r w:rsidRPr="00274D0F">
              <w:rPr>
                <w:rFonts w:asciiTheme="minorHAnsi" w:hAnsiTheme="minorHAnsi" w:cstheme="minorHAnsi"/>
              </w:rPr>
              <w:t xml:space="preserve">Wzór oświadczenia dla Wykonawców wspólnie ubiegających się o udzielenie zamówienia, o którym mowa w art. 117 ust. 4 ustawy </w:t>
            </w:r>
            <w:proofErr w:type="spellStart"/>
            <w:r w:rsidRPr="00274D0F">
              <w:rPr>
                <w:rFonts w:asciiTheme="minorHAnsi" w:hAnsiTheme="minorHAnsi" w:cstheme="minorHAnsi"/>
              </w:rPr>
              <w:t>Pzp</w:t>
            </w:r>
            <w:proofErr w:type="spellEnd"/>
          </w:p>
        </w:tc>
      </w:tr>
      <w:tr w:rsidR="00C40CCB" w:rsidRPr="005F1DEC" w14:paraId="440AAFD9" w14:textId="77777777" w:rsidTr="00844B5C">
        <w:trPr>
          <w:trHeight w:val="418"/>
        </w:trPr>
        <w:tc>
          <w:tcPr>
            <w:tcW w:w="610" w:type="dxa"/>
          </w:tcPr>
          <w:p w14:paraId="5812AE6C" w14:textId="77777777" w:rsidR="00C40CCB" w:rsidRPr="005F1DEC" w:rsidRDefault="00C40CCB" w:rsidP="00C40CCB">
            <w:pPr>
              <w:numPr>
                <w:ilvl w:val="0"/>
                <w:numId w:val="3"/>
              </w:numPr>
              <w:spacing w:line="276" w:lineRule="auto"/>
              <w:jc w:val="center"/>
              <w:rPr>
                <w:rFonts w:asciiTheme="minorHAnsi" w:hAnsiTheme="minorHAnsi" w:cstheme="minorHAnsi"/>
              </w:rPr>
            </w:pPr>
          </w:p>
        </w:tc>
        <w:tc>
          <w:tcPr>
            <w:tcW w:w="1795" w:type="dxa"/>
          </w:tcPr>
          <w:p w14:paraId="5FBA4F7B" w14:textId="2D29FAF8" w:rsidR="00C40CCB" w:rsidRPr="005F1DEC" w:rsidRDefault="00C40CCB" w:rsidP="00C40CCB">
            <w:pPr>
              <w:spacing w:line="276" w:lineRule="auto"/>
              <w:rPr>
                <w:rFonts w:asciiTheme="minorHAnsi" w:hAnsiTheme="minorHAnsi" w:cstheme="minorHAnsi"/>
              </w:rPr>
            </w:pPr>
            <w:r w:rsidRPr="005F1DEC">
              <w:rPr>
                <w:rFonts w:asciiTheme="minorHAnsi" w:hAnsiTheme="minorHAnsi" w:cstheme="minorHAnsi"/>
              </w:rPr>
              <w:t>Załącznik nr</w:t>
            </w:r>
            <w:r>
              <w:rPr>
                <w:rFonts w:asciiTheme="minorHAnsi" w:hAnsiTheme="minorHAnsi" w:cstheme="minorHAnsi"/>
              </w:rPr>
              <w:t xml:space="preserve"> </w:t>
            </w:r>
            <w:r w:rsidR="005C7812">
              <w:rPr>
                <w:rFonts w:asciiTheme="minorHAnsi" w:hAnsiTheme="minorHAnsi" w:cstheme="minorHAnsi"/>
              </w:rPr>
              <w:t>8</w:t>
            </w:r>
          </w:p>
        </w:tc>
        <w:tc>
          <w:tcPr>
            <w:tcW w:w="6946" w:type="dxa"/>
          </w:tcPr>
          <w:p w14:paraId="09881141" w14:textId="575AA450" w:rsidR="00C40CCB" w:rsidRPr="005F1DEC" w:rsidRDefault="00C40CCB" w:rsidP="00C40CCB">
            <w:pPr>
              <w:spacing w:line="276" w:lineRule="auto"/>
              <w:rPr>
                <w:rFonts w:asciiTheme="minorHAnsi" w:hAnsiTheme="minorHAnsi" w:cstheme="minorHAnsi"/>
              </w:rPr>
            </w:pPr>
            <w:r w:rsidRPr="005F1DEC">
              <w:rPr>
                <w:rFonts w:asciiTheme="minorHAnsi" w:hAnsiTheme="minorHAnsi" w:cstheme="minorHAnsi"/>
              </w:rPr>
              <w:t>Link do strony i numer ID przedmiotowego postępowania</w:t>
            </w:r>
          </w:p>
        </w:tc>
      </w:tr>
    </w:tbl>
    <w:p w14:paraId="0C4B6F31" w14:textId="6A97D5BF" w:rsidR="00182D32" w:rsidRPr="001A251D" w:rsidRDefault="00182D32" w:rsidP="00626A92">
      <w:pPr>
        <w:spacing w:line="276" w:lineRule="auto"/>
        <w:rPr>
          <w:rFonts w:asciiTheme="minorHAnsi" w:hAnsiTheme="minorHAnsi" w:cstheme="minorHAnsi"/>
          <w:lang w:eastAsia="ar-SA"/>
        </w:rPr>
      </w:pPr>
    </w:p>
    <w:sectPr w:rsidR="00182D32" w:rsidRPr="001A251D" w:rsidSect="00552C45">
      <w:footerReference w:type="even" r:id="rId15"/>
      <w:footerReference w:type="default" r:id="rId16"/>
      <w:headerReference w:type="first" r:id="rId17"/>
      <w:footerReference w:type="first" r:id="rId18"/>
      <w:pgSz w:w="11906" w:h="16838"/>
      <w:pgMar w:top="1418" w:right="1417" w:bottom="1843" w:left="1418" w:header="708" w:footer="11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1DD4B" w14:textId="77777777" w:rsidR="002130FC" w:rsidRDefault="002130FC">
      <w:r>
        <w:separator/>
      </w:r>
    </w:p>
  </w:endnote>
  <w:endnote w:type="continuationSeparator" w:id="0">
    <w:p w14:paraId="76803FEF" w14:textId="77777777" w:rsidR="002130FC" w:rsidRDefault="00213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oppins">
    <w:altName w:val="Times New Roman"/>
    <w:charset w:val="EE"/>
    <w:family w:val="auto"/>
    <w:pitch w:val="variable"/>
    <w:sig w:usb0="00008007" w:usb1="00000000" w:usb2="00000000" w:usb3="00000000" w:csb0="00000093"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B05CC" w14:textId="77777777" w:rsidR="00167ED2" w:rsidRDefault="00167ED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CDA5F30" w14:textId="77777777" w:rsidR="00167ED2" w:rsidRDefault="00167ED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DD6B2" w14:textId="39F1F0C0" w:rsidR="00167ED2" w:rsidRDefault="00167ED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CC6856">
      <w:rPr>
        <w:rStyle w:val="Numerstrony"/>
        <w:noProof/>
      </w:rPr>
      <w:t>30</w:t>
    </w:r>
    <w:r>
      <w:rPr>
        <w:rStyle w:val="Numerstrony"/>
      </w:rPr>
      <w:fldChar w:fldCharType="end"/>
    </w:r>
  </w:p>
  <w:p w14:paraId="29927103" w14:textId="3BAAC29F" w:rsidR="00167ED2" w:rsidRPr="00541E4A" w:rsidRDefault="00167ED2">
    <w:pPr>
      <w:pStyle w:val="Stopka"/>
      <w:ind w:right="360"/>
      <w:rPr>
        <w:rFonts w:ascii="Calibri" w:hAnsi="Calibri"/>
      </w:rPr>
    </w:pPr>
    <w:r>
      <w:rPr>
        <w:rFonts w:ascii="Calibri" w:hAnsi="Calibri"/>
      </w:rPr>
      <w:t>DOZ.52.16.</w:t>
    </w:r>
    <w:r w:rsidRPr="001A0BD5">
      <w:rPr>
        <w:rFonts w:ascii="Calibri" w:hAnsi="Calibri"/>
      </w:rPr>
      <w:t>202</w:t>
    </w:r>
    <w:r>
      <w:rPr>
        <w:rFonts w:ascii="Calibri" w:hAnsi="Calibri"/>
      </w:rPr>
      <w:t>4</w:t>
    </w:r>
  </w:p>
  <w:p w14:paraId="2D8B8A2C" w14:textId="77777777" w:rsidR="00167ED2" w:rsidRDefault="00167ED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D121A" w14:textId="07465AD3" w:rsidR="00167ED2" w:rsidRPr="00F14453" w:rsidRDefault="00167ED2" w:rsidP="002B59FF">
    <w:pPr>
      <w:pStyle w:val="Stopka"/>
      <w:tabs>
        <w:tab w:val="clear" w:pos="4536"/>
        <w:tab w:val="clear" w:pos="9072"/>
        <w:tab w:val="left" w:pos="3270"/>
        <w:tab w:val="left" w:pos="6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E0A299" w14:textId="77777777" w:rsidR="002130FC" w:rsidRDefault="002130FC">
      <w:r>
        <w:separator/>
      </w:r>
    </w:p>
  </w:footnote>
  <w:footnote w:type="continuationSeparator" w:id="0">
    <w:p w14:paraId="7C1AECD5" w14:textId="77777777" w:rsidR="002130FC" w:rsidRDefault="002130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723AE" w14:textId="54E65E6E" w:rsidR="00167ED2" w:rsidRDefault="00167ED2" w:rsidP="00264788">
    <w:pPr>
      <w:pStyle w:val="Nagwek"/>
      <w:jc w:val="center"/>
    </w:pPr>
    <w:r>
      <w:rPr>
        <w:noProof/>
        <w:lang w:eastAsia="pl-PL"/>
      </w:rPr>
      <w:drawing>
        <wp:inline distT="0" distB="0" distL="0" distR="0" wp14:anchorId="24C19773" wp14:editId="1896699F">
          <wp:extent cx="5760085" cy="570865"/>
          <wp:effectExtent l="0" t="0" r="0" b="635"/>
          <wp:docPr id="1671081683" name="Obraz 1" descr="Ciąg znaków: logo Fundusze Europejskie na Infrastrukturę, Klimat, Środowisko, flaga Rzeczpospolita Polska, logo Dofinansowane przez Unię Europejską, logo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081683" name="Obraz 1" descr="Ciąg znaków: logo Fundusze Europejskie na Infrastrukturę, Klimat, Środowisko, flaga Rzeczpospolita Polska, logo Dofinansowane przez Unię Europejską, logo Narodowy Fundusz Ochrony Środowiska i Gospodarki Wodnej"/>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85" cy="5708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C104665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270B8B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1"/>
    <w:multiLevelType w:val="singleLevel"/>
    <w:tmpl w:val="00000001"/>
    <w:name w:val="WW8Num1"/>
    <w:lvl w:ilvl="0">
      <w:start w:val="3"/>
      <w:numFmt w:val="decimal"/>
      <w:lvlText w:val="%1."/>
      <w:lvlJc w:val="left"/>
      <w:pPr>
        <w:tabs>
          <w:tab w:val="num" w:pos="720"/>
        </w:tabs>
        <w:ind w:left="0" w:firstLine="0"/>
      </w:pPr>
      <w:rPr>
        <w:rFonts w:hint="default"/>
      </w:rPr>
    </w:lvl>
  </w:abstractNum>
  <w:abstractNum w:abstractNumId="3" w15:restartNumberingAfterBreak="0">
    <w:nsid w:val="00000009"/>
    <w:multiLevelType w:val="multilevel"/>
    <w:tmpl w:val="95402952"/>
    <w:name w:val="WW8Num26"/>
    <w:lvl w:ilvl="0">
      <w:start w:val="2"/>
      <w:numFmt w:val="decimal"/>
      <w:lvlText w:val="%1."/>
      <w:lvlJc w:val="left"/>
      <w:pPr>
        <w:tabs>
          <w:tab w:val="num" w:pos="350"/>
        </w:tabs>
        <w:ind w:left="1070" w:hanging="360"/>
      </w:pPr>
      <w:rPr>
        <w:rFonts w:ascii="Calibri" w:hAnsi="Calibri" w:cs="Verdana" w:hint="default"/>
        <w:b/>
        <w:bCs/>
        <w:sz w:val="20"/>
        <w:szCs w:val="20"/>
        <w:lang w:val="pl-PL" w:eastAsia="ar-SA"/>
      </w:rPr>
    </w:lvl>
    <w:lvl w:ilvl="1">
      <w:start w:val="1"/>
      <w:numFmt w:val="decimal"/>
      <w:lvlText w:val="%1.%2."/>
      <w:lvlJc w:val="left"/>
      <w:pPr>
        <w:tabs>
          <w:tab w:val="num" w:pos="1288"/>
        </w:tabs>
        <w:ind w:left="1288" w:hanging="720"/>
      </w:pPr>
      <w:rPr>
        <w:rFonts w:ascii="Calibri" w:eastAsia="Verdana" w:hAnsi="Calibri" w:cs="Verdana" w:hint="default"/>
        <w:b w:val="0"/>
        <w:bCs w:val="0"/>
        <w:color w:val="auto"/>
        <w:spacing w:val="4"/>
        <w:sz w:val="20"/>
        <w:szCs w:val="20"/>
        <w:lang w:eastAsia="ar-SA"/>
      </w:rPr>
    </w:lvl>
    <w:lvl w:ilvl="2">
      <w:start w:val="1"/>
      <w:numFmt w:val="decimal"/>
      <w:lvlText w:val="%1.%2.%3."/>
      <w:lvlJc w:val="left"/>
      <w:pPr>
        <w:tabs>
          <w:tab w:val="num" w:pos="1080"/>
        </w:tabs>
        <w:ind w:left="1080" w:hanging="720"/>
      </w:pPr>
      <w:rPr>
        <w:rFonts w:ascii="Calibri" w:eastAsia="Calibri" w:hAnsi="Calibri" w:cs="Calibri" w:hint="default"/>
        <w:b w:val="0"/>
        <w:bCs/>
        <w:color w:val="auto"/>
        <w:sz w:val="20"/>
        <w:szCs w:val="20"/>
        <w:lang w:eastAsia="pl-PL"/>
      </w:rPr>
    </w:lvl>
    <w:lvl w:ilvl="3">
      <w:start w:val="1"/>
      <w:numFmt w:val="decimal"/>
      <w:lvlText w:val="%1.%2.%3.%4."/>
      <w:lvlJc w:val="left"/>
      <w:pPr>
        <w:tabs>
          <w:tab w:val="num" w:pos="1440"/>
        </w:tabs>
        <w:ind w:left="1440" w:hanging="1080"/>
      </w:pPr>
      <w:rPr>
        <w:b w:val="0"/>
      </w:rPr>
    </w:lvl>
    <w:lvl w:ilvl="4">
      <w:start w:val="1"/>
      <w:numFmt w:val="decimal"/>
      <w:lvlText w:val="%1.%2.%3.%4.%5."/>
      <w:lvlJc w:val="left"/>
      <w:pPr>
        <w:tabs>
          <w:tab w:val="num" w:pos="1800"/>
        </w:tabs>
        <w:ind w:left="1800" w:hanging="144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520"/>
        </w:tabs>
        <w:ind w:left="2520" w:hanging="2160"/>
      </w:pPr>
    </w:lvl>
    <w:lvl w:ilvl="8">
      <w:start w:val="1"/>
      <w:numFmt w:val="decimal"/>
      <w:lvlText w:val="%1.%2.%3.%4.%5.%6.%7.%8.%9."/>
      <w:lvlJc w:val="left"/>
      <w:pPr>
        <w:tabs>
          <w:tab w:val="num" w:pos="2520"/>
        </w:tabs>
        <w:ind w:left="2520" w:hanging="2160"/>
      </w:pPr>
    </w:lvl>
  </w:abstractNum>
  <w:abstractNum w:abstractNumId="4" w15:restartNumberingAfterBreak="0">
    <w:nsid w:val="0000000D"/>
    <w:multiLevelType w:val="multilevel"/>
    <w:tmpl w:val="98DE0190"/>
    <w:name w:val="WW8Num31"/>
    <w:lvl w:ilvl="0">
      <w:start w:val="1"/>
      <w:numFmt w:val="lowerLetter"/>
      <w:lvlText w:val="%1)"/>
      <w:lvlJc w:val="left"/>
      <w:pPr>
        <w:tabs>
          <w:tab w:val="num" w:pos="1260"/>
        </w:tabs>
        <w:ind w:left="1260" w:hanging="360"/>
      </w:pPr>
      <w:rPr>
        <w:rFonts w:ascii="Times New Roman" w:eastAsia="Times New Roman" w:hAnsi="Times New Roman" w:cs="Times New Roman"/>
        <w:spacing w:val="-7"/>
      </w:rPr>
    </w:lvl>
    <w:lvl w:ilvl="1">
      <w:start w:val="1"/>
      <w:numFmt w:val="lowerLetter"/>
      <w:lvlText w:val="%2)"/>
      <w:lvlJc w:val="left"/>
      <w:pPr>
        <w:tabs>
          <w:tab w:val="num" w:pos="1260"/>
        </w:tabs>
        <w:ind w:left="1260" w:hanging="360"/>
      </w:pPr>
      <w:rPr>
        <w:rFonts w:ascii="Times New Roman" w:eastAsia="Times New Roman" w:hAnsi="Times New Roman" w:cs="Times New Roman"/>
        <w:spacing w:val="-7"/>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5" w15:restartNumberingAfterBreak="0">
    <w:nsid w:val="00000017"/>
    <w:multiLevelType w:val="singleLevel"/>
    <w:tmpl w:val="8B407990"/>
    <w:name w:val="WW8Num29"/>
    <w:lvl w:ilvl="0">
      <w:start w:val="18"/>
      <w:numFmt w:val="decimal"/>
      <w:lvlText w:val="%1."/>
      <w:lvlJc w:val="left"/>
      <w:pPr>
        <w:tabs>
          <w:tab w:val="num" w:pos="502"/>
        </w:tabs>
        <w:ind w:left="502" w:hanging="360"/>
      </w:pPr>
      <w:rPr>
        <w:rFonts w:ascii="Times New Roman" w:hAnsi="Times New Roman" w:cs="Times New Roman" w:hint="default"/>
        <w:sz w:val="24"/>
        <w:szCs w:val="24"/>
      </w:rPr>
    </w:lvl>
  </w:abstractNum>
  <w:abstractNum w:abstractNumId="6" w15:restartNumberingAfterBreak="0">
    <w:nsid w:val="00BF4912"/>
    <w:multiLevelType w:val="multilevel"/>
    <w:tmpl w:val="1D0A6FEE"/>
    <w:lvl w:ilvl="0">
      <w:start w:val="1"/>
      <w:numFmt w:val="decimal"/>
      <w:lvlText w:val="%1."/>
      <w:lvlJc w:val="left"/>
      <w:pPr>
        <w:ind w:left="360" w:hanging="360"/>
      </w:pPr>
      <w:rPr>
        <w:rFonts w:hint="default"/>
      </w:rPr>
    </w:lvl>
    <w:lvl w:ilvl="1">
      <w:start w:val="1"/>
      <w:numFmt w:val="decimal"/>
      <w:lvlText w:val="%2."/>
      <w:lvlJc w:val="left"/>
      <w:pPr>
        <w:ind w:left="644" w:hanging="360"/>
      </w:pPr>
      <w:rPr>
        <w:rFonts w:asciiTheme="minorHAnsi" w:eastAsia="Times New Roman" w:hAnsiTheme="minorHAnsi" w:cstheme="minorHAnsi"/>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04030ED1"/>
    <w:multiLevelType w:val="hybridMultilevel"/>
    <w:tmpl w:val="55F4CAE6"/>
    <w:lvl w:ilvl="0" w:tplc="2BD86686">
      <w:start w:val="1"/>
      <w:numFmt w:val="decimal"/>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810EBB"/>
    <w:multiLevelType w:val="multilevel"/>
    <w:tmpl w:val="8410CAB8"/>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0B160757"/>
    <w:multiLevelType w:val="hybridMultilevel"/>
    <w:tmpl w:val="871A9672"/>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 w15:restartNumberingAfterBreak="0">
    <w:nsid w:val="0E6C7971"/>
    <w:multiLevelType w:val="hybridMultilevel"/>
    <w:tmpl w:val="4AD4283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0F085A1D"/>
    <w:multiLevelType w:val="hybridMultilevel"/>
    <w:tmpl w:val="1BEC96AA"/>
    <w:lvl w:ilvl="0" w:tplc="81645AAC">
      <w:start w:val="1"/>
      <w:numFmt w:val="decimal"/>
      <w:lvlText w:val="%1)"/>
      <w:lvlJc w:val="left"/>
      <w:pPr>
        <w:ind w:left="1440" w:hanging="360"/>
      </w:pPr>
      <w:rPr>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01F1F0C"/>
    <w:multiLevelType w:val="hybridMultilevel"/>
    <w:tmpl w:val="581CAF40"/>
    <w:lvl w:ilvl="0" w:tplc="DEA2A93E">
      <w:start w:val="1"/>
      <w:numFmt w:val="lowerLetter"/>
      <w:lvlText w:val="%1)"/>
      <w:lvlJc w:val="left"/>
      <w:pPr>
        <w:ind w:left="1260" w:hanging="360"/>
      </w:pPr>
      <w:rPr>
        <w:rFonts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3" w15:restartNumberingAfterBreak="0">
    <w:nsid w:val="11F7713C"/>
    <w:multiLevelType w:val="multilevel"/>
    <w:tmpl w:val="96EEAC4C"/>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rPr>
    </w:lvl>
    <w:lvl w:ilvl="2">
      <w:start w:val="1"/>
      <w:numFmt w:val="lowerLetter"/>
      <w:lvlText w:val="%3)"/>
      <w:lvlJc w:val="left"/>
      <w:pPr>
        <w:ind w:left="1428" w:hanging="720"/>
      </w:pPr>
      <w:rPr>
        <w:rFonts w:asciiTheme="minorHAnsi" w:eastAsia="Times New Roman" w:hAnsiTheme="minorHAnsi" w:cs="Times New Roman"/>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12144AF7"/>
    <w:multiLevelType w:val="multilevel"/>
    <w:tmpl w:val="5F4423E6"/>
    <w:lvl w:ilvl="0">
      <w:start w:val="1"/>
      <w:numFmt w:val="upperRoman"/>
      <w:lvlText w:val="%1."/>
      <w:lvlJc w:val="left"/>
      <w:pPr>
        <w:ind w:left="720" w:hanging="720"/>
      </w:pPr>
      <w:rPr>
        <w:b/>
      </w:rPr>
    </w:lvl>
    <w:lvl w:ilvl="1">
      <w:start w:val="1"/>
      <w:numFmt w:val="lowerLetter"/>
      <w:lvlText w:val="%2."/>
      <w:lvlJc w:val="left"/>
      <w:pPr>
        <w:ind w:left="1085" w:hanging="360"/>
      </w:pPr>
    </w:lvl>
    <w:lvl w:ilvl="2">
      <w:start w:val="1"/>
      <w:numFmt w:val="lowerRoman"/>
      <w:lvlText w:val="%3."/>
      <w:lvlJc w:val="right"/>
      <w:pPr>
        <w:ind w:left="1805" w:hanging="180"/>
      </w:pPr>
    </w:lvl>
    <w:lvl w:ilvl="3">
      <w:start w:val="1"/>
      <w:numFmt w:val="decimal"/>
      <w:lvlText w:val="%4."/>
      <w:lvlJc w:val="left"/>
      <w:pPr>
        <w:ind w:left="2525" w:hanging="360"/>
      </w:pPr>
    </w:lvl>
    <w:lvl w:ilvl="4">
      <w:start w:val="1"/>
      <w:numFmt w:val="lowerLetter"/>
      <w:lvlText w:val="%5."/>
      <w:lvlJc w:val="left"/>
      <w:pPr>
        <w:ind w:left="3245" w:hanging="360"/>
      </w:pPr>
    </w:lvl>
    <w:lvl w:ilvl="5">
      <w:start w:val="1"/>
      <w:numFmt w:val="lowerRoman"/>
      <w:lvlText w:val="%6."/>
      <w:lvlJc w:val="right"/>
      <w:pPr>
        <w:ind w:left="3965" w:hanging="180"/>
      </w:pPr>
    </w:lvl>
    <w:lvl w:ilvl="6">
      <w:start w:val="1"/>
      <w:numFmt w:val="decimal"/>
      <w:lvlText w:val="%7."/>
      <w:lvlJc w:val="left"/>
      <w:pPr>
        <w:ind w:left="4685" w:hanging="360"/>
      </w:pPr>
    </w:lvl>
    <w:lvl w:ilvl="7">
      <w:start w:val="1"/>
      <w:numFmt w:val="lowerLetter"/>
      <w:lvlText w:val="%8."/>
      <w:lvlJc w:val="left"/>
      <w:pPr>
        <w:ind w:left="5405" w:hanging="360"/>
      </w:pPr>
    </w:lvl>
    <w:lvl w:ilvl="8">
      <w:start w:val="1"/>
      <w:numFmt w:val="lowerRoman"/>
      <w:lvlText w:val="%9."/>
      <w:lvlJc w:val="right"/>
      <w:pPr>
        <w:ind w:left="6125" w:hanging="180"/>
      </w:pPr>
    </w:lvl>
  </w:abstractNum>
  <w:abstractNum w:abstractNumId="15" w15:restartNumberingAfterBreak="0">
    <w:nsid w:val="140C420D"/>
    <w:multiLevelType w:val="multilevel"/>
    <w:tmpl w:val="200832C0"/>
    <w:lvl w:ilvl="0">
      <w:start w:val="1"/>
      <w:numFmt w:val="decimal"/>
      <w:lvlText w:val="%1."/>
      <w:lvlJc w:val="left"/>
      <w:pPr>
        <w:ind w:left="360" w:hanging="360"/>
      </w:pPr>
      <w:rPr>
        <w:rFonts w:hint="default"/>
        <w:b w:val="0"/>
      </w:rPr>
    </w:lvl>
    <w:lvl w:ilvl="1">
      <w:start w:val="1"/>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15645CE4"/>
    <w:multiLevelType w:val="hybridMultilevel"/>
    <w:tmpl w:val="B9F2F5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06571B"/>
    <w:multiLevelType w:val="hybridMultilevel"/>
    <w:tmpl w:val="5142A606"/>
    <w:lvl w:ilvl="0" w:tplc="BC5EF620">
      <w:start w:val="1"/>
      <w:numFmt w:val="decimal"/>
      <w:lvlText w:val="%1."/>
      <w:lvlJc w:val="left"/>
      <w:pPr>
        <w:tabs>
          <w:tab w:val="num" w:pos="360"/>
        </w:tabs>
        <w:ind w:left="0" w:firstLine="0"/>
      </w:pPr>
      <w:rPr>
        <w:rFonts w:hint="default"/>
        <w:b/>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20D248E4"/>
    <w:multiLevelType w:val="multilevel"/>
    <w:tmpl w:val="8EB2C806"/>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4."/>
      <w:lvlJc w:val="left"/>
      <w:pPr>
        <w:ind w:left="720" w:hanging="720"/>
      </w:pPr>
      <w:rPr>
        <w:rFonts w:asciiTheme="minorHAnsi" w:eastAsia="Times New Roman" w:hAnsiTheme="minorHAnsi" w:cstheme="minorHAnsi"/>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1696DDC"/>
    <w:multiLevelType w:val="hybridMultilevel"/>
    <w:tmpl w:val="DA2681A2"/>
    <w:lvl w:ilvl="0" w:tplc="04150011">
      <w:start w:val="1"/>
      <w:numFmt w:val="decimal"/>
      <w:lvlText w:val="%1)"/>
      <w:lvlJc w:val="left"/>
      <w:pPr>
        <w:ind w:left="720" w:hanging="360"/>
      </w:pPr>
    </w:lvl>
    <w:lvl w:ilvl="1" w:tplc="56DEF516">
      <w:start w:val="11"/>
      <w:numFmt w:val="bullet"/>
      <w:lvlText w:val=""/>
      <w:lvlJc w:val="left"/>
      <w:pPr>
        <w:ind w:left="1440" w:hanging="360"/>
      </w:pPr>
      <w:rPr>
        <w:rFonts w:ascii="Symbol" w:eastAsia="Times New Roman" w:hAnsi="Symbol" w:cs="Times New Roman" w:hint="default"/>
      </w:rPr>
    </w:lvl>
    <w:lvl w:ilvl="2" w:tplc="8F24EE2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CD3262"/>
    <w:multiLevelType w:val="hybridMultilevel"/>
    <w:tmpl w:val="083C3ED8"/>
    <w:lvl w:ilvl="0" w:tplc="42C00F50">
      <w:start w:val="1"/>
      <w:numFmt w:val="lowerLetter"/>
      <w:lvlText w:val="%1)"/>
      <w:lvlJc w:val="left"/>
      <w:pPr>
        <w:ind w:left="644" w:hanging="360"/>
      </w:pPr>
      <w:rPr>
        <w:rFonts w:cstheme="minorHAnsi" w:hint="default"/>
        <w:u w:val="no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63D1F1F"/>
    <w:multiLevelType w:val="hybridMultilevel"/>
    <w:tmpl w:val="2E8E6AB0"/>
    <w:lvl w:ilvl="0" w:tplc="7D84D622">
      <w:start w:val="1"/>
      <w:numFmt w:val="decimal"/>
      <w:lvlText w:val="%1."/>
      <w:lvlJc w:val="left"/>
      <w:pPr>
        <w:ind w:left="360" w:hanging="360"/>
      </w:pPr>
      <w:rPr>
        <w:rFonts w:asciiTheme="minorHAnsi" w:eastAsia="Times New Roman" w:hAnsiTheme="minorHAnsi" w:cstheme="minorHAnsi"/>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6FA090B"/>
    <w:multiLevelType w:val="hybridMultilevel"/>
    <w:tmpl w:val="13FE7840"/>
    <w:lvl w:ilvl="0" w:tplc="9A54F002">
      <w:start w:val="1"/>
      <w:numFmt w:val="decimal"/>
      <w:lvlText w:val="%1."/>
      <w:lvlJc w:val="left"/>
      <w:pPr>
        <w:tabs>
          <w:tab w:val="num" w:pos="360"/>
        </w:tabs>
        <w:ind w:left="360" w:hanging="360"/>
      </w:pPr>
      <w:rPr>
        <w:rFonts w:ascii="Calibri" w:hAnsi="Calibri" w:cs="Times New Roman" w:hint="default"/>
        <w:b/>
        <w:i w:val="0"/>
        <w:sz w:val="24"/>
        <w:szCs w:val="24"/>
      </w:rPr>
    </w:lvl>
    <w:lvl w:ilvl="1" w:tplc="2648E134">
      <w:start w:val="1"/>
      <w:numFmt w:val="decimal"/>
      <w:lvlText w:val="%2."/>
      <w:lvlJc w:val="left"/>
      <w:pPr>
        <w:tabs>
          <w:tab w:val="num" w:pos="360"/>
        </w:tabs>
        <w:ind w:left="360" w:hanging="360"/>
      </w:pPr>
      <w:rPr>
        <w:rFonts w:ascii="Calibri" w:hAnsi="Calibri" w:hint="default"/>
        <w:b w:val="0"/>
        <w:i w:val="0"/>
        <w:color w:val="auto"/>
      </w:rPr>
    </w:lvl>
    <w:lvl w:ilvl="2" w:tplc="C77C76EE">
      <w:start w:val="1"/>
      <w:numFmt w:val="lowerLetter"/>
      <w:lvlText w:val="%3)"/>
      <w:lvlJc w:val="right"/>
      <w:pPr>
        <w:tabs>
          <w:tab w:val="num" w:pos="2160"/>
        </w:tabs>
        <w:ind w:left="2160" w:hanging="180"/>
      </w:pPr>
      <w:rPr>
        <w:rFonts w:ascii="Calibri" w:eastAsia="Times New Roman" w:hAnsi="Calibri" w:cs="Times New Roman"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1080"/>
        </w:tabs>
        <w:ind w:left="1080" w:hanging="360"/>
      </w:pPr>
    </w:lvl>
    <w:lvl w:ilvl="5" w:tplc="8B4094EE">
      <w:start w:val="1"/>
      <w:numFmt w:val="decimal"/>
      <w:lvlText w:val="%6)"/>
      <w:lvlJc w:val="left"/>
      <w:pPr>
        <w:ind w:left="4500" w:hanging="360"/>
      </w:pPr>
      <w:rPr>
        <w:rFonts w:hint="default"/>
      </w:rPr>
    </w:lvl>
    <w:lvl w:ilvl="6" w:tplc="490E0026">
      <w:start w:val="1"/>
      <w:numFmt w:val="decimal"/>
      <w:lvlText w:val="%7."/>
      <w:lvlJc w:val="left"/>
      <w:pPr>
        <w:tabs>
          <w:tab w:val="num" w:pos="5040"/>
        </w:tabs>
        <w:ind w:left="5040" w:hanging="360"/>
      </w:pPr>
      <w:rPr>
        <w:b w:val="0"/>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82257D2"/>
    <w:multiLevelType w:val="hybridMultilevel"/>
    <w:tmpl w:val="CF685856"/>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4" w15:restartNumberingAfterBreak="0">
    <w:nsid w:val="28587AFB"/>
    <w:multiLevelType w:val="hybridMultilevel"/>
    <w:tmpl w:val="0BA03A74"/>
    <w:lvl w:ilvl="0" w:tplc="C97AE724">
      <w:start w:val="1"/>
      <w:numFmt w:val="upperRoman"/>
      <w:lvlText w:val="%1."/>
      <w:lvlJc w:val="left"/>
      <w:pPr>
        <w:ind w:left="720" w:hanging="720"/>
      </w:pPr>
      <w:rPr>
        <w:rFonts w:hint="default"/>
        <w:b/>
        <w:color w:val="auto"/>
        <w:sz w:val="24"/>
        <w:szCs w:val="24"/>
      </w:rPr>
    </w:lvl>
    <w:lvl w:ilvl="1" w:tplc="04150011">
      <w:start w:val="1"/>
      <w:numFmt w:val="decimal"/>
      <w:lvlText w:val="%2)"/>
      <w:lvlJc w:val="left"/>
      <w:pPr>
        <w:ind w:left="1440" w:hanging="360"/>
      </w:pPr>
      <w:rPr>
        <w:rFonts w:hint="default"/>
      </w:rPr>
    </w:lvl>
    <w:lvl w:ilvl="2" w:tplc="684A496C">
      <w:start w:val="1"/>
      <w:numFmt w:val="lowerLetter"/>
      <w:lvlText w:val="%3)"/>
      <w:lvlJc w:val="left"/>
      <w:pPr>
        <w:ind w:left="2340" w:hanging="360"/>
      </w:pPr>
      <w:rPr>
        <w:rFonts w:hint="default"/>
      </w:rPr>
    </w:lvl>
    <w:lvl w:ilvl="3" w:tplc="04ACA670">
      <w:start w:val="1"/>
      <w:numFmt w:val="decimal"/>
      <w:lvlText w:val="%4."/>
      <w:lvlJc w:val="left"/>
      <w:pPr>
        <w:ind w:left="643" w:hanging="360"/>
      </w:pPr>
      <w:rPr>
        <w:rFonts w:asciiTheme="minorHAnsi" w:hAnsiTheme="minorHAnsi" w:cstheme="minorHAnsi" w:hint="default"/>
        <w:b w:val="0"/>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0E43E3"/>
    <w:multiLevelType w:val="hybridMultilevel"/>
    <w:tmpl w:val="31BC54F2"/>
    <w:lvl w:ilvl="0" w:tplc="10886ED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301D0AB3"/>
    <w:multiLevelType w:val="hybridMultilevel"/>
    <w:tmpl w:val="6074B3B8"/>
    <w:lvl w:ilvl="0" w:tplc="508A162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2006D80"/>
    <w:multiLevelType w:val="multilevel"/>
    <w:tmpl w:val="8EB2C806"/>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4."/>
      <w:lvlJc w:val="left"/>
      <w:pPr>
        <w:ind w:left="720" w:hanging="720"/>
      </w:pPr>
      <w:rPr>
        <w:rFonts w:asciiTheme="minorHAnsi" w:eastAsia="Times New Roman" w:hAnsiTheme="minorHAnsi" w:cstheme="minorHAnsi"/>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6290832"/>
    <w:multiLevelType w:val="hybridMultilevel"/>
    <w:tmpl w:val="6E228E2E"/>
    <w:lvl w:ilvl="0" w:tplc="8F22A0A4">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19">
      <w:start w:val="1"/>
      <w:numFmt w:val="decimal"/>
      <w:lvlText w:val="%4)"/>
      <w:lvlJc w:val="left"/>
      <w:pPr>
        <w:ind w:left="1417" w:hanging="708"/>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76C64CB"/>
    <w:multiLevelType w:val="hybridMultilevel"/>
    <w:tmpl w:val="BEC078C0"/>
    <w:lvl w:ilvl="0" w:tplc="F2CAC98C">
      <w:start w:val="1"/>
      <w:numFmt w:val="decimal"/>
      <w:lvlText w:val="%1."/>
      <w:lvlJc w:val="left"/>
      <w:pPr>
        <w:tabs>
          <w:tab w:val="num" w:pos="360"/>
        </w:tabs>
        <w:ind w:left="360" w:hanging="360"/>
      </w:pPr>
      <w:rPr>
        <w:rFonts w:hint="default"/>
        <w:b w:val="0"/>
        <w:bCs w:val="0"/>
      </w:rPr>
    </w:lvl>
    <w:lvl w:ilvl="1" w:tplc="04150019">
      <w:start w:val="1"/>
      <w:numFmt w:val="decimal"/>
      <w:lvlText w:val="%2)"/>
      <w:lvlJc w:val="left"/>
      <w:pPr>
        <w:tabs>
          <w:tab w:val="num" w:pos="0"/>
        </w:tabs>
        <w:ind w:left="0" w:hanging="360"/>
      </w:pPr>
      <w:rPr>
        <w:rFonts w:hint="default"/>
      </w:rPr>
    </w:lvl>
    <w:lvl w:ilvl="2" w:tplc="0415001B">
      <w:start w:val="1"/>
      <w:numFmt w:val="lowerRoman"/>
      <w:lvlText w:val="%3."/>
      <w:lvlJc w:val="right"/>
      <w:pPr>
        <w:tabs>
          <w:tab w:val="num" w:pos="720"/>
        </w:tabs>
        <w:ind w:left="720" w:hanging="180"/>
      </w:pPr>
    </w:lvl>
    <w:lvl w:ilvl="3" w:tplc="0415000F" w:tentative="1">
      <w:start w:val="1"/>
      <w:numFmt w:val="decimal"/>
      <w:lvlText w:val="%4."/>
      <w:lvlJc w:val="left"/>
      <w:pPr>
        <w:tabs>
          <w:tab w:val="num" w:pos="1440"/>
        </w:tabs>
        <w:ind w:left="1440" w:hanging="360"/>
      </w:pPr>
    </w:lvl>
    <w:lvl w:ilvl="4" w:tplc="04150019" w:tentative="1">
      <w:start w:val="1"/>
      <w:numFmt w:val="lowerLetter"/>
      <w:lvlText w:val="%5."/>
      <w:lvlJc w:val="left"/>
      <w:pPr>
        <w:tabs>
          <w:tab w:val="num" w:pos="2160"/>
        </w:tabs>
        <w:ind w:left="2160" w:hanging="360"/>
      </w:pPr>
    </w:lvl>
    <w:lvl w:ilvl="5" w:tplc="0415001B" w:tentative="1">
      <w:start w:val="1"/>
      <w:numFmt w:val="lowerRoman"/>
      <w:lvlText w:val="%6."/>
      <w:lvlJc w:val="right"/>
      <w:pPr>
        <w:tabs>
          <w:tab w:val="num" w:pos="2880"/>
        </w:tabs>
        <w:ind w:left="2880" w:hanging="180"/>
      </w:pPr>
    </w:lvl>
    <w:lvl w:ilvl="6" w:tplc="0415000F" w:tentative="1">
      <w:start w:val="1"/>
      <w:numFmt w:val="decimal"/>
      <w:lvlText w:val="%7."/>
      <w:lvlJc w:val="left"/>
      <w:pPr>
        <w:tabs>
          <w:tab w:val="num" w:pos="3600"/>
        </w:tabs>
        <w:ind w:left="3600" w:hanging="360"/>
      </w:pPr>
    </w:lvl>
    <w:lvl w:ilvl="7" w:tplc="04150019" w:tentative="1">
      <w:start w:val="1"/>
      <w:numFmt w:val="lowerLetter"/>
      <w:lvlText w:val="%8."/>
      <w:lvlJc w:val="left"/>
      <w:pPr>
        <w:tabs>
          <w:tab w:val="num" w:pos="4320"/>
        </w:tabs>
        <w:ind w:left="4320" w:hanging="360"/>
      </w:pPr>
    </w:lvl>
    <w:lvl w:ilvl="8" w:tplc="0415001B" w:tentative="1">
      <w:start w:val="1"/>
      <w:numFmt w:val="lowerRoman"/>
      <w:lvlText w:val="%9."/>
      <w:lvlJc w:val="right"/>
      <w:pPr>
        <w:tabs>
          <w:tab w:val="num" w:pos="5040"/>
        </w:tabs>
        <w:ind w:left="5040" w:hanging="180"/>
      </w:pPr>
    </w:lvl>
  </w:abstractNum>
  <w:abstractNum w:abstractNumId="30" w15:restartNumberingAfterBreak="0">
    <w:nsid w:val="395A7E4B"/>
    <w:multiLevelType w:val="hybridMultilevel"/>
    <w:tmpl w:val="747C489E"/>
    <w:lvl w:ilvl="0" w:tplc="0088A6F4">
      <w:start w:val="1"/>
      <w:numFmt w:val="decimal"/>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1" w15:restartNumberingAfterBreak="0">
    <w:nsid w:val="3BC770C2"/>
    <w:multiLevelType w:val="hybridMultilevel"/>
    <w:tmpl w:val="30E8B9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DE9669B"/>
    <w:multiLevelType w:val="hybridMultilevel"/>
    <w:tmpl w:val="090C9052"/>
    <w:lvl w:ilvl="0" w:tplc="04150017">
      <w:start w:val="1"/>
      <w:numFmt w:val="lowerLetter"/>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33" w15:restartNumberingAfterBreak="0">
    <w:nsid w:val="44BC1C41"/>
    <w:multiLevelType w:val="hybridMultilevel"/>
    <w:tmpl w:val="D14498CC"/>
    <w:lvl w:ilvl="0" w:tplc="FFFFFFFF">
      <w:start w:val="1"/>
      <w:numFmt w:val="decimal"/>
      <w:lvlText w:val="%1."/>
      <w:lvlJc w:val="left"/>
      <w:pPr>
        <w:tabs>
          <w:tab w:val="num" w:pos="360"/>
        </w:tabs>
        <w:ind w:left="360" w:hanging="360"/>
      </w:pPr>
      <w:rPr>
        <w:rFonts w:ascii="Calibri" w:hAnsi="Calibri" w:hint="default"/>
        <w:b w:val="0"/>
        <w:i w:val="0"/>
        <w:color w:val="auto"/>
      </w:rPr>
    </w:lvl>
    <w:lvl w:ilvl="1" w:tplc="0415000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70E3425"/>
    <w:multiLevelType w:val="hybridMultilevel"/>
    <w:tmpl w:val="4B36C72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35" w15:restartNumberingAfterBreak="0">
    <w:nsid w:val="49185E4B"/>
    <w:multiLevelType w:val="hybridMultilevel"/>
    <w:tmpl w:val="79ECBEB4"/>
    <w:lvl w:ilvl="0" w:tplc="3398D654">
      <w:start w:val="1"/>
      <w:numFmt w:val="decimal"/>
      <w:lvlText w:val="%1."/>
      <w:lvlJc w:val="left"/>
      <w:pPr>
        <w:tabs>
          <w:tab w:val="num" w:pos="720"/>
        </w:tabs>
        <w:ind w:left="720" w:hanging="360"/>
      </w:pPr>
      <w:rPr>
        <w:rFonts w:ascii="Calibri" w:hAnsi="Calibri" w:cs="Times New Roman" w:hint="default"/>
        <w:b w:val="0"/>
        <w:sz w:val="24"/>
        <w:szCs w:val="24"/>
      </w:rPr>
    </w:lvl>
    <w:lvl w:ilvl="1" w:tplc="04150011">
      <w:start w:val="1"/>
      <w:numFmt w:val="decimal"/>
      <w:lvlText w:val="%2)"/>
      <w:lvlJc w:val="left"/>
      <w:pPr>
        <w:tabs>
          <w:tab w:val="num" w:pos="1440"/>
        </w:tabs>
        <w:ind w:left="1440" w:hanging="360"/>
      </w:pPr>
      <w:rPr>
        <w:color w:val="auto"/>
      </w:rPr>
    </w:lvl>
    <w:lvl w:ilvl="2" w:tplc="FFFFFFFF">
      <w:start w:val="2"/>
      <w:numFmt w:val="decimal"/>
      <w:lvlText w:val="%3."/>
      <w:lvlJc w:val="left"/>
      <w:pPr>
        <w:tabs>
          <w:tab w:val="num" w:pos="2340"/>
        </w:tabs>
        <w:ind w:left="2340" w:hanging="360"/>
      </w:pPr>
      <w:rPr>
        <w:rFonts w:hint="default"/>
      </w:rPr>
    </w:lvl>
    <w:lvl w:ilvl="3" w:tplc="7062F532">
      <w:start w:val="1"/>
      <w:numFmt w:val="lowerLetter"/>
      <w:lvlText w:val="%4)"/>
      <w:lvlJc w:val="left"/>
      <w:pPr>
        <w:ind w:left="2880" w:hanging="360"/>
      </w:pPr>
      <w:rPr>
        <w:rFonts w:hint="default"/>
        <w:u w:val="none"/>
      </w:r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4A6301C9"/>
    <w:multiLevelType w:val="hybridMultilevel"/>
    <w:tmpl w:val="E05E01CA"/>
    <w:lvl w:ilvl="0" w:tplc="28D4CAA2">
      <w:start w:val="1"/>
      <w:numFmt w:val="decimal"/>
      <w:lvlText w:val="%1)"/>
      <w:lvlJc w:val="left"/>
      <w:pPr>
        <w:ind w:left="900" w:hanging="360"/>
      </w:pPr>
      <w:rPr>
        <w:rFonts w:hint="default"/>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7" w15:restartNumberingAfterBreak="0">
    <w:nsid w:val="4BA06D3A"/>
    <w:multiLevelType w:val="hybridMultilevel"/>
    <w:tmpl w:val="6D2E0AF0"/>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4C8A0670"/>
    <w:multiLevelType w:val="hybridMultilevel"/>
    <w:tmpl w:val="6A5484C2"/>
    <w:lvl w:ilvl="0" w:tplc="0415000F">
      <w:start w:val="1"/>
      <w:numFmt w:val="decimal"/>
      <w:lvlText w:val="%1."/>
      <w:lvlJc w:val="left"/>
      <w:pPr>
        <w:ind w:left="503" w:hanging="360"/>
      </w:pPr>
    </w:lvl>
    <w:lvl w:ilvl="1" w:tplc="04150019" w:tentative="1">
      <w:start w:val="1"/>
      <w:numFmt w:val="lowerLetter"/>
      <w:lvlText w:val="%2."/>
      <w:lvlJc w:val="left"/>
      <w:pPr>
        <w:ind w:left="1223" w:hanging="360"/>
      </w:pPr>
    </w:lvl>
    <w:lvl w:ilvl="2" w:tplc="0415001B" w:tentative="1">
      <w:start w:val="1"/>
      <w:numFmt w:val="lowerRoman"/>
      <w:lvlText w:val="%3."/>
      <w:lvlJc w:val="right"/>
      <w:pPr>
        <w:ind w:left="1943" w:hanging="180"/>
      </w:pPr>
    </w:lvl>
    <w:lvl w:ilvl="3" w:tplc="0415000F" w:tentative="1">
      <w:start w:val="1"/>
      <w:numFmt w:val="decimal"/>
      <w:lvlText w:val="%4."/>
      <w:lvlJc w:val="left"/>
      <w:pPr>
        <w:ind w:left="2663" w:hanging="360"/>
      </w:pPr>
    </w:lvl>
    <w:lvl w:ilvl="4" w:tplc="04150019" w:tentative="1">
      <w:start w:val="1"/>
      <w:numFmt w:val="lowerLetter"/>
      <w:lvlText w:val="%5."/>
      <w:lvlJc w:val="left"/>
      <w:pPr>
        <w:ind w:left="3383" w:hanging="360"/>
      </w:pPr>
    </w:lvl>
    <w:lvl w:ilvl="5" w:tplc="0415001B" w:tentative="1">
      <w:start w:val="1"/>
      <w:numFmt w:val="lowerRoman"/>
      <w:lvlText w:val="%6."/>
      <w:lvlJc w:val="right"/>
      <w:pPr>
        <w:ind w:left="4103" w:hanging="180"/>
      </w:pPr>
    </w:lvl>
    <w:lvl w:ilvl="6" w:tplc="0415000F" w:tentative="1">
      <w:start w:val="1"/>
      <w:numFmt w:val="decimal"/>
      <w:lvlText w:val="%7."/>
      <w:lvlJc w:val="left"/>
      <w:pPr>
        <w:ind w:left="4823" w:hanging="360"/>
      </w:pPr>
    </w:lvl>
    <w:lvl w:ilvl="7" w:tplc="04150019" w:tentative="1">
      <w:start w:val="1"/>
      <w:numFmt w:val="lowerLetter"/>
      <w:lvlText w:val="%8."/>
      <w:lvlJc w:val="left"/>
      <w:pPr>
        <w:ind w:left="5543" w:hanging="360"/>
      </w:pPr>
    </w:lvl>
    <w:lvl w:ilvl="8" w:tplc="0415001B" w:tentative="1">
      <w:start w:val="1"/>
      <w:numFmt w:val="lowerRoman"/>
      <w:lvlText w:val="%9."/>
      <w:lvlJc w:val="right"/>
      <w:pPr>
        <w:ind w:left="6263" w:hanging="180"/>
      </w:pPr>
    </w:lvl>
  </w:abstractNum>
  <w:abstractNum w:abstractNumId="39" w15:restartNumberingAfterBreak="0">
    <w:nsid w:val="514F7E7B"/>
    <w:multiLevelType w:val="hybridMultilevel"/>
    <w:tmpl w:val="2A1E08F2"/>
    <w:lvl w:ilvl="0" w:tplc="2648E134">
      <w:start w:val="1"/>
      <w:numFmt w:val="decimal"/>
      <w:lvlText w:val="%1."/>
      <w:lvlJc w:val="left"/>
      <w:pPr>
        <w:tabs>
          <w:tab w:val="num" w:pos="360"/>
        </w:tabs>
        <w:ind w:left="360" w:hanging="360"/>
      </w:pPr>
      <w:rPr>
        <w:rFonts w:ascii="Calibri" w:hAnsi="Calibri"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4AA38D7"/>
    <w:multiLevelType w:val="hybridMultilevel"/>
    <w:tmpl w:val="9A1E14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5450BFC"/>
    <w:multiLevelType w:val="multilevel"/>
    <w:tmpl w:val="B6FEBA8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Times New Roman" w:hAnsiTheme="minorHAnsi" w:cstheme="minorHAns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7F34841"/>
    <w:multiLevelType w:val="hybridMultilevel"/>
    <w:tmpl w:val="709EEAD0"/>
    <w:lvl w:ilvl="0" w:tplc="6F3606C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61C75612"/>
    <w:multiLevelType w:val="hybridMultilevel"/>
    <w:tmpl w:val="2A96479E"/>
    <w:lvl w:ilvl="0" w:tplc="589CD95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692573FE"/>
    <w:multiLevelType w:val="hybridMultilevel"/>
    <w:tmpl w:val="130861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5" w15:restartNumberingAfterBreak="0">
    <w:nsid w:val="6B96388A"/>
    <w:multiLevelType w:val="multilevel"/>
    <w:tmpl w:val="96EEAC4C"/>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rPr>
    </w:lvl>
    <w:lvl w:ilvl="2">
      <w:start w:val="1"/>
      <w:numFmt w:val="lowerLetter"/>
      <w:lvlText w:val="%3)"/>
      <w:lvlJc w:val="left"/>
      <w:pPr>
        <w:ind w:left="1428" w:hanging="720"/>
      </w:pPr>
      <w:rPr>
        <w:rFonts w:asciiTheme="minorHAnsi" w:eastAsia="Times New Roman" w:hAnsiTheme="minorHAnsi" w:cs="Times New Roman"/>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6F4214FD"/>
    <w:multiLevelType w:val="multilevel"/>
    <w:tmpl w:val="AC8E768A"/>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2FD2C6C"/>
    <w:multiLevelType w:val="multilevel"/>
    <w:tmpl w:val="586EF88C"/>
    <w:lvl w:ilvl="0">
      <w:start w:val="1"/>
      <w:numFmt w:val="decimal"/>
      <w:lvlText w:val="%1."/>
      <w:lvlJc w:val="left"/>
      <w:pPr>
        <w:ind w:left="360" w:hanging="360"/>
      </w:pPr>
      <w:rPr>
        <w:rFonts w:hint="default"/>
      </w:rPr>
    </w:lvl>
    <w:lvl w:ilvl="1">
      <w:start w:val="1"/>
      <w:numFmt w:val="decimal"/>
      <w:pStyle w:val="NumHeading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6D92B08"/>
    <w:multiLevelType w:val="multilevel"/>
    <w:tmpl w:val="8EB2C806"/>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4."/>
      <w:lvlJc w:val="left"/>
      <w:pPr>
        <w:ind w:left="720" w:hanging="720"/>
      </w:pPr>
      <w:rPr>
        <w:rFonts w:asciiTheme="minorHAnsi" w:eastAsia="Times New Roman" w:hAnsiTheme="minorHAnsi" w:cstheme="minorHAnsi"/>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8C153E5"/>
    <w:multiLevelType w:val="hybridMultilevel"/>
    <w:tmpl w:val="9238D2C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798F2877"/>
    <w:multiLevelType w:val="hybridMultilevel"/>
    <w:tmpl w:val="104C8E7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7DD22E2E"/>
    <w:multiLevelType w:val="multilevel"/>
    <w:tmpl w:val="B79EB8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26827733">
    <w:abstractNumId w:val="35"/>
  </w:num>
  <w:num w:numId="2" w16cid:durableId="961495521">
    <w:abstractNumId w:val="29"/>
  </w:num>
  <w:num w:numId="3" w16cid:durableId="1546023138">
    <w:abstractNumId w:val="17"/>
  </w:num>
  <w:num w:numId="4" w16cid:durableId="390157962">
    <w:abstractNumId w:val="1"/>
  </w:num>
  <w:num w:numId="5" w16cid:durableId="60563759">
    <w:abstractNumId w:val="0"/>
  </w:num>
  <w:num w:numId="6" w16cid:durableId="1790585422">
    <w:abstractNumId w:val="47"/>
  </w:num>
  <w:num w:numId="7" w16cid:durableId="1244603552">
    <w:abstractNumId w:val="24"/>
  </w:num>
  <w:num w:numId="8" w16cid:durableId="307245587">
    <w:abstractNumId w:val="45"/>
  </w:num>
  <w:num w:numId="9" w16cid:durableId="743530997">
    <w:abstractNumId w:val="41"/>
  </w:num>
  <w:num w:numId="10" w16cid:durableId="2021855101">
    <w:abstractNumId w:val="46"/>
  </w:num>
  <w:num w:numId="11" w16cid:durableId="569266090">
    <w:abstractNumId w:val="6"/>
  </w:num>
  <w:num w:numId="12" w16cid:durableId="2075470178">
    <w:abstractNumId w:val="28"/>
  </w:num>
  <w:num w:numId="13" w16cid:durableId="124810713">
    <w:abstractNumId w:val="15"/>
  </w:num>
  <w:num w:numId="14" w16cid:durableId="418451209">
    <w:abstractNumId w:val="34"/>
  </w:num>
  <w:num w:numId="15" w16cid:durableId="900334121">
    <w:abstractNumId w:val="11"/>
  </w:num>
  <w:num w:numId="16" w16cid:durableId="1270508349">
    <w:abstractNumId w:val="32"/>
  </w:num>
  <w:num w:numId="17" w16cid:durableId="1580944810">
    <w:abstractNumId w:val="40"/>
  </w:num>
  <w:num w:numId="18" w16cid:durableId="1270505875">
    <w:abstractNumId w:val="20"/>
  </w:num>
  <w:num w:numId="19" w16cid:durableId="1688752542">
    <w:abstractNumId w:val="43"/>
  </w:num>
  <w:num w:numId="20" w16cid:durableId="1426224208">
    <w:abstractNumId w:val="7"/>
  </w:num>
  <w:num w:numId="21" w16cid:durableId="1548027416">
    <w:abstractNumId w:val="42"/>
  </w:num>
  <w:num w:numId="22" w16cid:durableId="628246435">
    <w:abstractNumId w:val="37"/>
  </w:num>
  <w:num w:numId="23" w16cid:durableId="967203898">
    <w:abstractNumId w:val="23"/>
  </w:num>
  <w:num w:numId="24" w16cid:durableId="1029061149">
    <w:abstractNumId w:val="33"/>
  </w:num>
  <w:num w:numId="25" w16cid:durableId="2042195638">
    <w:abstractNumId w:val="31"/>
  </w:num>
  <w:num w:numId="26" w16cid:durableId="1778285758">
    <w:abstractNumId w:val="26"/>
  </w:num>
  <w:num w:numId="27" w16cid:durableId="2067337406">
    <w:abstractNumId w:val="51"/>
  </w:num>
  <w:num w:numId="28" w16cid:durableId="1373840849">
    <w:abstractNumId w:val="38"/>
  </w:num>
  <w:num w:numId="29" w16cid:durableId="1725443427">
    <w:abstractNumId w:val="19"/>
  </w:num>
  <w:num w:numId="30" w16cid:durableId="2122766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54053525">
    <w:abstractNumId w:val="10"/>
  </w:num>
  <w:num w:numId="32" w16cid:durableId="619918930">
    <w:abstractNumId w:val="14"/>
  </w:num>
  <w:num w:numId="33" w16cid:durableId="1420366647">
    <w:abstractNumId w:val="27"/>
  </w:num>
  <w:num w:numId="34" w16cid:durableId="489978855">
    <w:abstractNumId w:val="8"/>
  </w:num>
  <w:num w:numId="35" w16cid:durableId="1566404712">
    <w:abstractNumId w:val="44"/>
  </w:num>
  <w:num w:numId="36" w16cid:durableId="531116037">
    <w:abstractNumId w:val="13"/>
  </w:num>
  <w:num w:numId="37" w16cid:durableId="869419176">
    <w:abstractNumId w:val="39"/>
  </w:num>
  <w:num w:numId="38" w16cid:durableId="173227676">
    <w:abstractNumId w:val="21"/>
  </w:num>
  <w:num w:numId="39" w16cid:durableId="1302223139">
    <w:abstractNumId w:val="49"/>
  </w:num>
  <w:num w:numId="40" w16cid:durableId="1588884279">
    <w:abstractNumId w:val="50"/>
  </w:num>
  <w:num w:numId="41" w16cid:durableId="1894998223">
    <w:abstractNumId w:val="4"/>
  </w:num>
  <w:num w:numId="42" w16cid:durableId="1781142065">
    <w:abstractNumId w:val="30"/>
  </w:num>
  <w:num w:numId="43" w16cid:durableId="1394500337">
    <w:abstractNumId w:val="9"/>
  </w:num>
  <w:num w:numId="44" w16cid:durableId="601689499">
    <w:abstractNumId w:val="12"/>
  </w:num>
  <w:num w:numId="45" w16cid:durableId="1237518640">
    <w:abstractNumId w:val="36"/>
  </w:num>
  <w:num w:numId="46" w16cid:durableId="1484854434">
    <w:abstractNumId w:val="22"/>
  </w:num>
  <w:num w:numId="47" w16cid:durableId="626086322">
    <w:abstractNumId w:val="16"/>
  </w:num>
  <w:num w:numId="48" w16cid:durableId="1513835622">
    <w:abstractNumId w:val="25"/>
  </w:num>
  <w:num w:numId="49" w16cid:durableId="1469471449">
    <w:abstractNumId w:val="18"/>
  </w:num>
  <w:num w:numId="50" w16cid:durableId="1843667756">
    <w:abstractNumId w:val="4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E84"/>
    <w:rsid w:val="000004A1"/>
    <w:rsid w:val="00000B1B"/>
    <w:rsid w:val="000017D9"/>
    <w:rsid w:val="00001BCD"/>
    <w:rsid w:val="00001DF4"/>
    <w:rsid w:val="0000272B"/>
    <w:rsid w:val="00006607"/>
    <w:rsid w:val="00007218"/>
    <w:rsid w:val="0000726F"/>
    <w:rsid w:val="000109ED"/>
    <w:rsid w:val="0001102E"/>
    <w:rsid w:val="0001129C"/>
    <w:rsid w:val="00012176"/>
    <w:rsid w:val="00012246"/>
    <w:rsid w:val="000126CB"/>
    <w:rsid w:val="00012BD0"/>
    <w:rsid w:val="00013603"/>
    <w:rsid w:val="00013C5D"/>
    <w:rsid w:val="00014305"/>
    <w:rsid w:val="000143D0"/>
    <w:rsid w:val="00015154"/>
    <w:rsid w:val="000154DB"/>
    <w:rsid w:val="000155E5"/>
    <w:rsid w:val="00016B98"/>
    <w:rsid w:val="000171C9"/>
    <w:rsid w:val="00020420"/>
    <w:rsid w:val="0002158D"/>
    <w:rsid w:val="00021CF5"/>
    <w:rsid w:val="00022498"/>
    <w:rsid w:val="00022810"/>
    <w:rsid w:val="00022BFC"/>
    <w:rsid w:val="00023814"/>
    <w:rsid w:val="00023EC4"/>
    <w:rsid w:val="00024BF8"/>
    <w:rsid w:val="00024C08"/>
    <w:rsid w:val="0002716C"/>
    <w:rsid w:val="0003003E"/>
    <w:rsid w:val="00030075"/>
    <w:rsid w:val="000302C0"/>
    <w:rsid w:val="0003035D"/>
    <w:rsid w:val="000305C0"/>
    <w:rsid w:val="00030971"/>
    <w:rsid w:val="00030F10"/>
    <w:rsid w:val="00031489"/>
    <w:rsid w:val="00031593"/>
    <w:rsid w:val="00031D15"/>
    <w:rsid w:val="000321FB"/>
    <w:rsid w:val="000327CA"/>
    <w:rsid w:val="00032BCE"/>
    <w:rsid w:val="00033639"/>
    <w:rsid w:val="00033FB0"/>
    <w:rsid w:val="000351AE"/>
    <w:rsid w:val="0003592F"/>
    <w:rsid w:val="000359B0"/>
    <w:rsid w:val="00035E4E"/>
    <w:rsid w:val="000360D1"/>
    <w:rsid w:val="000409F2"/>
    <w:rsid w:val="000427CC"/>
    <w:rsid w:val="00042B3D"/>
    <w:rsid w:val="00044BC2"/>
    <w:rsid w:val="000461FD"/>
    <w:rsid w:val="000469D8"/>
    <w:rsid w:val="000478AA"/>
    <w:rsid w:val="00047FBF"/>
    <w:rsid w:val="00050527"/>
    <w:rsid w:val="00050CB0"/>
    <w:rsid w:val="0005162E"/>
    <w:rsid w:val="0005267B"/>
    <w:rsid w:val="00052B7D"/>
    <w:rsid w:val="000536B3"/>
    <w:rsid w:val="00053E54"/>
    <w:rsid w:val="000549E9"/>
    <w:rsid w:val="00054B62"/>
    <w:rsid w:val="00056895"/>
    <w:rsid w:val="00056908"/>
    <w:rsid w:val="00056A35"/>
    <w:rsid w:val="000577F0"/>
    <w:rsid w:val="00060FBB"/>
    <w:rsid w:val="00061E39"/>
    <w:rsid w:val="00062151"/>
    <w:rsid w:val="000621AE"/>
    <w:rsid w:val="00062C4A"/>
    <w:rsid w:val="00062D45"/>
    <w:rsid w:val="0006490F"/>
    <w:rsid w:val="0006539F"/>
    <w:rsid w:val="000660DA"/>
    <w:rsid w:val="0006677F"/>
    <w:rsid w:val="0006709A"/>
    <w:rsid w:val="00067888"/>
    <w:rsid w:val="0007003B"/>
    <w:rsid w:val="00070F4D"/>
    <w:rsid w:val="0007182C"/>
    <w:rsid w:val="000718C3"/>
    <w:rsid w:val="00071DC7"/>
    <w:rsid w:val="00071E30"/>
    <w:rsid w:val="0007228E"/>
    <w:rsid w:val="00072352"/>
    <w:rsid w:val="000724AB"/>
    <w:rsid w:val="00072C7F"/>
    <w:rsid w:val="00076463"/>
    <w:rsid w:val="00076BCD"/>
    <w:rsid w:val="000774D0"/>
    <w:rsid w:val="000777C9"/>
    <w:rsid w:val="00080CD4"/>
    <w:rsid w:val="00080F1B"/>
    <w:rsid w:val="0008104B"/>
    <w:rsid w:val="00081493"/>
    <w:rsid w:val="0008157A"/>
    <w:rsid w:val="00081A5F"/>
    <w:rsid w:val="000821EB"/>
    <w:rsid w:val="00083B55"/>
    <w:rsid w:val="000849F7"/>
    <w:rsid w:val="00085057"/>
    <w:rsid w:val="0008573C"/>
    <w:rsid w:val="00086F61"/>
    <w:rsid w:val="00087053"/>
    <w:rsid w:val="000878AC"/>
    <w:rsid w:val="000902B8"/>
    <w:rsid w:val="00090CAC"/>
    <w:rsid w:val="00090FDA"/>
    <w:rsid w:val="00091B2C"/>
    <w:rsid w:val="0009291E"/>
    <w:rsid w:val="00092B9E"/>
    <w:rsid w:val="00093390"/>
    <w:rsid w:val="000937FE"/>
    <w:rsid w:val="00094C99"/>
    <w:rsid w:val="000956D5"/>
    <w:rsid w:val="0009584E"/>
    <w:rsid w:val="00096AA2"/>
    <w:rsid w:val="0009705D"/>
    <w:rsid w:val="00097777"/>
    <w:rsid w:val="000A007A"/>
    <w:rsid w:val="000A0FD5"/>
    <w:rsid w:val="000A12C9"/>
    <w:rsid w:val="000A1AAC"/>
    <w:rsid w:val="000A21E0"/>
    <w:rsid w:val="000A2C54"/>
    <w:rsid w:val="000A30E6"/>
    <w:rsid w:val="000A3DEE"/>
    <w:rsid w:val="000A4149"/>
    <w:rsid w:val="000A495A"/>
    <w:rsid w:val="000A5185"/>
    <w:rsid w:val="000A5262"/>
    <w:rsid w:val="000A60F1"/>
    <w:rsid w:val="000A7323"/>
    <w:rsid w:val="000A76D3"/>
    <w:rsid w:val="000B01E3"/>
    <w:rsid w:val="000B1130"/>
    <w:rsid w:val="000B13DF"/>
    <w:rsid w:val="000B14C1"/>
    <w:rsid w:val="000B14E9"/>
    <w:rsid w:val="000B22E9"/>
    <w:rsid w:val="000B3D81"/>
    <w:rsid w:val="000B5132"/>
    <w:rsid w:val="000B5E17"/>
    <w:rsid w:val="000B6692"/>
    <w:rsid w:val="000C0353"/>
    <w:rsid w:val="000C1550"/>
    <w:rsid w:val="000C2308"/>
    <w:rsid w:val="000C437C"/>
    <w:rsid w:val="000C46ED"/>
    <w:rsid w:val="000C4D3B"/>
    <w:rsid w:val="000C5D36"/>
    <w:rsid w:val="000C7DA0"/>
    <w:rsid w:val="000D005A"/>
    <w:rsid w:val="000D0F8F"/>
    <w:rsid w:val="000D21CC"/>
    <w:rsid w:val="000D22CC"/>
    <w:rsid w:val="000D2463"/>
    <w:rsid w:val="000D2F9E"/>
    <w:rsid w:val="000D321C"/>
    <w:rsid w:val="000D3AA1"/>
    <w:rsid w:val="000D47EF"/>
    <w:rsid w:val="000D4AA1"/>
    <w:rsid w:val="000D4D7D"/>
    <w:rsid w:val="000D52DD"/>
    <w:rsid w:val="000D540E"/>
    <w:rsid w:val="000D585A"/>
    <w:rsid w:val="000D6B29"/>
    <w:rsid w:val="000D6F19"/>
    <w:rsid w:val="000D74A8"/>
    <w:rsid w:val="000D75C9"/>
    <w:rsid w:val="000E0BF3"/>
    <w:rsid w:val="000E0DC3"/>
    <w:rsid w:val="000E0F55"/>
    <w:rsid w:val="000E145E"/>
    <w:rsid w:val="000E1B0B"/>
    <w:rsid w:val="000E2048"/>
    <w:rsid w:val="000E2590"/>
    <w:rsid w:val="000E27D2"/>
    <w:rsid w:val="000E2A6E"/>
    <w:rsid w:val="000E2B1D"/>
    <w:rsid w:val="000E3034"/>
    <w:rsid w:val="000E393C"/>
    <w:rsid w:val="000E4939"/>
    <w:rsid w:val="000E4D5A"/>
    <w:rsid w:val="000E559A"/>
    <w:rsid w:val="000E69CE"/>
    <w:rsid w:val="000E7181"/>
    <w:rsid w:val="000E773D"/>
    <w:rsid w:val="000E7972"/>
    <w:rsid w:val="000F0407"/>
    <w:rsid w:val="000F0EF2"/>
    <w:rsid w:val="000F2830"/>
    <w:rsid w:val="000F2EE6"/>
    <w:rsid w:val="000F3398"/>
    <w:rsid w:val="000F3B30"/>
    <w:rsid w:val="000F48DE"/>
    <w:rsid w:val="000F4CFD"/>
    <w:rsid w:val="000F5ABF"/>
    <w:rsid w:val="000F6CE9"/>
    <w:rsid w:val="000F6DF2"/>
    <w:rsid w:val="00100B23"/>
    <w:rsid w:val="0010115B"/>
    <w:rsid w:val="0010119B"/>
    <w:rsid w:val="001017BC"/>
    <w:rsid w:val="00101FB2"/>
    <w:rsid w:val="00102800"/>
    <w:rsid w:val="00102925"/>
    <w:rsid w:val="00103EA4"/>
    <w:rsid w:val="00103F57"/>
    <w:rsid w:val="0010487F"/>
    <w:rsid w:val="0010548B"/>
    <w:rsid w:val="00105643"/>
    <w:rsid w:val="00106948"/>
    <w:rsid w:val="00106B49"/>
    <w:rsid w:val="00107861"/>
    <w:rsid w:val="00110110"/>
    <w:rsid w:val="00110850"/>
    <w:rsid w:val="001110A0"/>
    <w:rsid w:val="001112A5"/>
    <w:rsid w:val="00111326"/>
    <w:rsid w:val="001117C5"/>
    <w:rsid w:val="00112370"/>
    <w:rsid w:val="00112995"/>
    <w:rsid w:val="001133D0"/>
    <w:rsid w:val="00113684"/>
    <w:rsid w:val="00113CF1"/>
    <w:rsid w:val="001144D3"/>
    <w:rsid w:val="001149CA"/>
    <w:rsid w:val="00114CCD"/>
    <w:rsid w:val="0011503C"/>
    <w:rsid w:val="0011547D"/>
    <w:rsid w:val="001158F1"/>
    <w:rsid w:val="0011599C"/>
    <w:rsid w:val="00115CF8"/>
    <w:rsid w:val="001166F9"/>
    <w:rsid w:val="00116938"/>
    <w:rsid w:val="00117277"/>
    <w:rsid w:val="001205B5"/>
    <w:rsid w:val="001211BA"/>
    <w:rsid w:val="0012250B"/>
    <w:rsid w:val="00122A28"/>
    <w:rsid w:val="00122F91"/>
    <w:rsid w:val="00124518"/>
    <w:rsid w:val="001249D1"/>
    <w:rsid w:val="00124A1C"/>
    <w:rsid w:val="00124FA8"/>
    <w:rsid w:val="0012563E"/>
    <w:rsid w:val="001259E7"/>
    <w:rsid w:val="0012631F"/>
    <w:rsid w:val="00126DA5"/>
    <w:rsid w:val="00127059"/>
    <w:rsid w:val="001279BD"/>
    <w:rsid w:val="001309C1"/>
    <w:rsid w:val="00130BA6"/>
    <w:rsid w:val="00131C95"/>
    <w:rsid w:val="00132110"/>
    <w:rsid w:val="001321F7"/>
    <w:rsid w:val="00133411"/>
    <w:rsid w:val="00133CE3"/>
    <w:rsid w:val="001348BA"/>
    <w:rsid w:val="00134A68"/>
    <w:rsid w:val="00134B8D"/>
    <w:rsid w:val="0013545C"/>
    <w:rsid w:val="00135B5C"/>
    <w:rsid w:val="001362D0"/>
    <w:rsid w:val="001367E7"/>
    <w:rsid w:val="001368F3"/>
    <w:rsid w:val="00136DE5"/>
    <w:rsid w:val="00137044"/>
    <w:rsid w:val="0013732B"/>
    <w:rsid w:val="00137A0F"/>
    <w:rsid w:val="00137ACD"/>
    <w:rsid w:val="00141405"/>
    <w:rsid w:val="00141BCD"/>
    <w:rsid w:val="00142019"/>
    <w:rsid w:val="00142B5F"/>
    <w:rsid w:val="001440B6"/>
    <w:rsid w:val="00144FD1"/>
    <w:rsid w:val="0014504F"/>
    <w:rsid w:val="0014627F"/>
    <w:rsid w:val="00147D07"/>
    <w:rsid w:val="00150083"/>
    <w:rsid w:val="001511C5"/>
    <w:rsid w:val="0015125F"/>
    <w:rsid w:val="0015188B"/>
    <w:rsid w:val="00152901"/>
    <w:rsid w:val="0015376F"/>
    <w:rsid w:val="001558DC"/>
    <w:rsid w:val="00156B65"/>
    <w:rsid w:val="0015708F"/>
    <w:rsid w:val="00157276"/>
    <w:rsid w:val="00157F5C"/>
    <w:rsid w:val="00160A16"/>
    <w:rsid w:val="00160BDB"/>
    <w:rsid w:val="00161C77"/>
    <w:rsid w:val="00161E2F"/>
    <w:rsid w:val="0016498E"/>
    <w:rsid w:val="00164E63"/>
    <w:rsid w:val="00165060"/>
    <w:rsid w:val="001653BA"/>
    <w:rsid w:val="001655E3"/>
    <w:rsid w:val="0016675A"/>
    <w:rsid w:val="00167ED2"/>
    <w:rsid w:val="00167F75"/>
    <w:rsid w:val="0017063A"/>
    <w:rsid w:val="00171961"/>
    <w:rsid w:val="001727A0"/>
    <w:rsid w:val="001734A7"/>
    <w:rsid w:val="00173EA5"/>
    <w:rsid w:val="0017429C"/>
    <w:rsid w:val="001747EB"/>
    <w:rsid w:val="00174E47"/>
    <w:rsid w:val="0017520B"/>
    <w:rsid w:val="001752BB"/>
    <w:rsid w:val="0017637A"/>
    <w:rsid w:val="0017689A"/>
    <w:rsid w:val="00176AA5"/>
    <w:rsid w:val="00176C32"/>
    <w:rsid w:val="00177093"/>
    <w:rsid w:val="00177138"/>
    <w:rsid w:val="001771B0"/>
    <w:rsid w:val="001778D8"/>
    <w:rsid w:val="00177DA9"/>
    <w:rsid w:val="001817A1"/>
    <w:rsid w:val="00182D32"/>
    <w:rsid w:val="00184192"/>
    <w:rsid w:val="00184C82"/>
    <w:rsid w:val="00184D53"/>
    <w:rsid w:val="00184DA8"/>
    <w:rsid w:val="00184FF3"/>
    <w:rsid w:val="001850CD"/>
    <w:rsid w:val="001853D5"/>
    <w:rsid w:val="00185A5A"/>
    <w:rsid w:val="001866FF"/>
    <w:rsid w:val="001870AD"/>
    <w:rsid w:val="0018738E"/>
    <w:rsid w:val="00187A35"/>
    <w:rsid w:val="00190C17"/>
    <w:rsid w:val="00190D26"/>
    <w:rsid w:val="00191069"/>
    <w:rsid w:val="00191447"/>
    <w:rsid w:val="00191C63"/>
    <w:rsid w:val="0019404B"/>
    <w:rsid w:val="00194EFC"/>
    <w:rsid w:val="00195B7F"/>
    <w:rsid w:val="00196936"/>
    <w:rsid w:val="00197FC1"/>
    <w:rsid w:val="001A0BD5"/>
    <w:rsid w:val="001A106C"/>
    <w:rsid w:val="001A1623"/>
    <w:rsid w:val="001A17D3"/>
    <w:rsid w:val="001A2229"/>
    <w:rsid w:val="001A251D"/>
    <w:rsid w:val="001A2F24"/>
    <w:rsid w:val="001A31E1"/>
    <w:rsid w:val="001A3BB3"/>
    <w:rsid w:val="001A4726"/>
    <w:rsid w:val="001A510B"/>
    <w:rsid w:val="001A6D72"/>
    <w:rsid w:val="001A746E"/>
    <w:rsid w:val="001A7696"/>
    <w:rsid w:val="001B216A"/>
    <w:rsid w:val="001B22F3"/>
    <w:rsid w:val="001B3D72"/>
    <w:rsid w:val="001B4721"/>
    <w:rsid w:val="001B4D63"/>
    <w:rsid w:val="001B5376"/>
    <w:rsid w:val="001B6369"/>
    <w:rsid w:val="001B6B63"/>
    <w:rsid w:val="001B774F"/>
    <w:rsid w:val="001B7856"/>
    <w:rsid w:val="001B7C9C"/>
    <w:rsid w:val="001C063B"/>
    <w:rsid w:val="001C0DEF"/>
    <w:rsid w:val="001C15C5"/>
    <w:rsid w:val="001C17CB"/>
    <w:rsid w:val="001C1E92"/>
    <w:rsid w:val="001C279F"/>
    <w:rsid w:val="001C466B"/>
    <w:rsid w:val="001C5AAE"/>
    <w:rsid w:val="001C685A"/>
    <w:rsid w:val="001C72F3"/>
    <w:rsid w:val="001C7766"/>
    <w:rsid w:val="001D0692"/>
    <w:rsid w:val="001D0944"/>
    <w:rsid w:val="001D353D"/>
    <w:rsid w:val="001D40CC"/>
    <w:rsid w:val="001D4D2B"/>
    <w:rsid w:val="001D5022"/>
    <w:rsid w:val="001D5E1B"/>
    <w:rsid w:val="001D6263"/>
    <w:rsid w:val="001D71FE"/>
    <w:rsid w:val="001D7450"/>
    <w:rsid w:val="001D78CB"/>
    <w:rsid w:val="001E004B"/>
    <w:rsid w:val="001E04B3"/>
    <w:rsid w:val="001E04E8"/>
    <w:rsid w:val="001E0562"/>
    <w:rsid w:val="001E079C"/>
    <w:rsid w:val="001E0B0F"/>
    <w:rsid w:val="001E0BC6"/>
    <w:rsid w:val="001E1C38"/>
    <w:rsid w:val="001E2AD4"/>
    <w:rsid w:val="001E4888"/>
    <w:rsid w:val="001E4943"/>
    <w:rsid w:val="001E4F43"/>
    <w:rsid w:val="001E52F5"/>
    <w:rsid w:val="001E5614"/>
    <w:rsid w:val="001E5618"/>
    <w:rsid w:val="001E597E"/>
    <w:rsid w:val="001E5AF1"/>
    <w:rsid w:val="001E6503"/>
    <w:rsid w:val="001E7273"/>
    <w:rsid w:val="001F0170"/>
    <w:rsid w:val="001F0909"/>
    <w:rsid w:val="001F0C72"/>
    <w:rsid w:val="001F1629"/>
    <w:rsid w:val="001F205F"/>
    <w:rsid w:val="001F32B4"/>
    <w:rsid w:val="001F3B1B"/>
    <w:rsid w:val="001F4F63"/>
    <w:rsid w:val="001F6302"/>
    <w:rsid w:val="001F648E"/>
    <w:rsid w:val="001F75A3"/>
    <w:rsid w:val="00200211"/>
    <w:rsid w:val="00200627"/>
    <w:rsid w:val="00200F0D"/>
    <w:rsid w:val="00201497"/>
    <w:rsid w:val="00202370"/>
    <w:rsid w:val="002036C5"/>
    <w:rsid w:val="00203744"/>
    <w:rsid w:val="002037E8"/>
    <w:rsid w:val="00203D5F"/>
    <w:rsid w:val="00203EF4"/>
    <w:rsid w:val="002049DD"/>
    <w:rsid w:val="00206AD9"/>
    <w:rsid w:val="00206DE4"/>
    <w:rsid w:val="00206EB9"/>
    <w:rsid w:val="002072C5"/>
    <w:rsid w:val="0020763A"/>
    <w:rsid w:val="002100DB"/>
    <w:rsid w:val="00211088"/>
    <w:rsid w:val="0021173C"/>
    <w:rsid w:val="002127AD"/>
    <w:rsid w:val="002130FC"/>
    <w:rsid w:val="002151A4"/>
    <w:rsid w:val="00215AE6"/>
    <w:rsid w:val="00215FCB"/>
    <w:rsid w:val="002163C2"/>
    <w:rsid w:val="00216BF8"/>
    <w:rsid w:val="002173C6"/>
    <w:rsid w:val="002174DA"/>
    <w:rsid w:val="002203EA"/>
    <w:rsid w:val="002204B1"/>
    <w:rsid w:val="0022079B"/>
    <w:rsid w:val="0022127A"/>
    <w:rsid w:val="00222239"/>
    <w:rsid w:val="002234C3"/>
    <w:rsid w:val="00223983"/>
    <w:rsid w:val="002257FD"/>
    <w:rsid w:val="00225965"/>
    <w:rsid w:val="00225C6B"/>
    <w:rsid w:val="00227302"/>
    <w:rsid w:val="00227E08"/>
    <w:rsid w:val="00230977"/>
    <w:rsid w:val="00230C59"/>
    <w:rsid w:val="00232717"/>
    <w:rsid w:val="00235949"/>
    <w:rsid w:val="002368C2"/>
    <w:rsid w:val="00237997"/>
    <w:rsid w:val="00240309"/>
    <w:rsid w:val="002410AE"/>
    <w:rsid w:val="00241617"/>
    <w:rsid w:val="00242F35"/>
    <w:rsid w:val="002435C1"/>
    <w:rsid w:val="002439B1"/>
    <w:rsid w:val="00244B23"/>
    <w:rsid w:val="00244B3C"/>
    <w:rsid w:val="00244F20"/>
    <w:rsid w:val="00245533"/>
    <w:rsid w:val="00245558"/>
    <w:rsid w:val="00245BFE"/>
    <w:rsid w:val="002462BC"/>
    <w:rsid w:val="002462F3"/>
    <w:rsid w:val="002466E2"/>
    <w:rsid w:val="00246878"/>
    <w:rsid w:val="00246C0C"/>
    <w:rsid w:val="00246EC2"/>
    <w:rsid w:val="00247462"/>
    <w:rsid w:val="00247FF4"/>
    <w:rsid w:val="00250595"/>
    <w:rsid w:val="00251AFC"/>
    <w:rsid w:val="0025245D"/>
    <w:rsid w:val="00252C95"/>
    <w:rsid w:val="002538E5"/>
    <w:rsid w:val="0025489E"/>
    <w:rsid w:val="00254EF1"/>
    <w:rsid w:val="00255402"/>
    <w:rsid w:val="00255526"/>
    <w:rsid w:val="002559A7"/>
    <w:rsid w:val="00255D6E"/>
    <w:rsid w:val="00257A68"/>
    <w:rsid w:val="0026227E"/>
    <w:rsid w:val="00262D3F"/>
    <w:rsid w:val="0026316D"/>
    <w:rsid w:val="00263269"/>
    <w:rsid w:val="00264788"/>
    <w:rsid w:val="00264FEE"/>
    <w:rsid w:val="00265048"/>
    <w:rsid w:val="002650E4"/>
    <w:rsid w:val="002652C1"/>
    <w:rsid w:val="00265D2B"/>
    <w:rsid w:val="00265FA4"/>
    <w:rsid w:val="00270433"/>
    <w:rsid w:val="00271D4D"/>
    <w:rsid w:val="00272DF4"/>
    <w:rsid w:val="00272EB7"/>
    <w:rsid w:val="002733DA"/>
    <w:rsid w:val="0027342E"/>
    <w:rsid w:val="00273DFC"/>
    <w:rsid w:val="002742A7"/>
    <w:rsid w:val="002745B2"/>
    <w:rsid w:val="00274646"/>
    <w:rsid w:val="00274D0F"/>
    <w:rsid w:val="00276032"/>
    <w:rsid w:val="002761CC"/>
    <w:rsid w:val="00276652"/>
    <w:rsid w:val="00276E5F"/>
    <w:rsid w:val="00277B92"/>
    <w:rsid w:val="00277EF0"/>
    <w:rsid w:val="0028007B"/>
    <w:rsid w:val="00280A58"/>
    <w:rsid w:val="00280B16"/>
    <w:rsid w:val="00280BA5"/>
    <w:rsid w:val="00280CE3"/>
    <w:rsid w:val="00280FF0"/>
    <w:rsid w:val="00281E3C"/>
    <w:rsid w:val="00282752"/>
    <w:rsid w:val="002828CA"/>
    <w:rsid w:val="00282B98"/>
    <w:rsid w:val="00283184"/>
    <w:rsid w:val="002849DB"/>
    <w:rsid w:val="002860DA"/>
    <w:rsid w:val="00286442"/>
    <w:rsid w:val="00287B2C"/>
    <w:rsid w:val="00287F2C"/>
    <w:rsid w:val="00290465"/>
    <w:rsid w:val="00290882"/>
    <w:rsid w:val="00290CEE"/>
    <w:rsid w:val="00291576"/>
    <w:rsid w:val="00291E0B"/>
    <w:rsid w:val="00291ECE"/>
    <w:rsid w:val="002938A5"/>
    <w:rsid w:val="00294F19"/>
    <w:rsid w:val="00295676"/>
    <w:rsid w:val="00295716"/>
    <w:rsid w:val="00295D38"/>
    <w:rsid w:val="00296E7C"/>
    <w:rsid w:val="0029739B"/>
    <w:rsid w:val="002974F8"/>
    <w:rsid w:val="00297891"/>
    <w:rsid w:val="00297B52"/>
    <w:rsid w:val="002A0668"/>
    <w:rsid w:val="002A0747"/>
    <w:rsid w:val="002A1348"/>
    <w:rsid w:val="002A14A1"/>
    <w:rsid w:val="002A2CD1"/>
    <w:rsid w:val="002A3307"/>
    <w:rsid w:val="002A35E5"/>
    <w:rsid w:val="002A4016"/>
    <w:rsid w:val="002A404D"/>
    <w:rsid w:val="002A491C"/>
    <w:rsid w:val="002A522E"/>
    <w:rsid w:val="002A541C"/>
    <w:rsid w:val="002A5533"/>
    <w:rsid w:val="002A5CCF"/>
    <w:rsid w:val="002A5E54"/>
    <w:rsid w:val="002A60C6"/>
    <w:rsid w:val="002A6585"/>
    <w:rsid w:val="002A72F7"/>
    <w:rsid w:val="002A78D0"/>
    <w:rsid w:val="002A7BDA"/>
    <w:rsid w:val="002A7CF8"/>
    <w:rsid w:val="002A7EF6"/>
    <w:rsid w:val="002B0D7B"/>
    <w:rsid w:val="002B120A"/>
    <w:rsid w:val="002B1651"/>
    <w:rsid w:val="002B2C3C"/>
    <w:rsid w:val="002B2EBB"/>
    <w:rsid w:val="002B40BF"/>
    <w:rsid w:val="002B4D7C"/>
    <w:rsid w:val="002B500B"/>
    <w:rsid w:val="002B5064"/>
    <w:rsid w:val="002B59FF"/>
    <w:rsid w:val="002B5EEC"/>
    <w:rsid w:val="002B636E"/>
    <w:rsid w:val="002B7048"/>
    <w:rsid w:val="002B73FB"/>
    <w:rsid w:val="002B7630"/>
    <w:rsid w:val="002B7A95"/>
    <w:rsid w:val="002B7C49"/>
    <w:rsid w:val="002B7CBB"/>
    <w:rsid w:val="002C00E8"/>
    <w:rsid w:val="002C091C"/>
    <w:rsid w:val="002C1204"/>
    <w:rsid w:val="002C38A1"/>
    <w:rsid w:val="002C419F"/>
    <w:rsid w:val="002C42F4"/>
    <w:rsid w:val="002C6395"/>
    <w:rsid w:val="002C6C6D"/>
    <w:rsid w:val="002C745A"/>
    <w:rsid w:val="002D14CC"/>
    <w:rsid w:val="002D198E"/>
    <w:rsid w:val="002D2242"/>
    <w:rsid w:val="002D3238"/>
    <w:rsid w:val="002D34CE"/>
    <w:rsid w:val="002D439B"/>
    <w:rsid w:val="002D46AB"/>
    <w:rsid w:val="002D49B5"/>
    <w:rsid w:val="002D5375"/>
    <w:rsid w:val="002D5460"/>
    <w:rsid w:val="002D5F71"/>
    <w:rsid w:val="002D6336"/>
    <w:rsid w:val="002D6807"/>
    <w:rsid w:val="002D6881"/>
    <w:rsid w:val="002D6BA8"/>
    <w:rsid w:val="002D74AF"/>
    <w:rsid w:val="002D750A"/>
    <w:rsid w:val="002D7631"/>
    <w:rsid w:val="002E0984"/>
    <w:rsid w:val="002E24BA"/>
    <w:rsid w:val="002E29FF"/>
    <w:rsid w:val="002E2F8E"/>
    <w:rsid w:val="002E35C3"/>
    <w:rsid w:val="002E46CF"/>
    <w:rsid w:val="002E75AA"/>
    <w:rsid w:val="002E766E"/>
    <w:rsid w:val="002E7AE2"/>
    <w:rsid w:val="002F0062"/>
    <w:rsid w:val="002F0A3A"/>
    <w:rsid w:val="002F0A7B"/>
    <w:rsid w:val="002F158C"/>
    <w:rsid w:val="002F35AE"/>
    <w:rsid w:val="002F3E2C"/>
    <w:rsid w:val="002F4AE4"/>
    <w:rsid w:val="002F5016"/>
    <w:rsid w:val="002F5FBA"/>
    <w:rsid w:val="002F6523"/>
    <w:rsid w:val="002F6696"/>
    <w:rsid w:val="002F712C"/>
    <w:rsid w:val="002F789F"/>
    <w:rsid w:val="003007A9"/>
    <w:rsid w:val="00301757"/>
    <w:rsid w:val="003019F5"/>
    <w:rsid w:val="00301C19"/>
    <w:rsid w:val="00302F96"/>
    <w:rsid w:val="00303859"/>
    <w:rsid w:val="00303910"/>
    <w:rsid w:val="003039A3"/>
    <w:rsid w:val="00303F65"/>
    <w:rsid w:val="00304E40"/>
    <w:rsid w:val="0030517C"/>
    <w:rsid w:val="0030696C"/>
    <w:rsid w:val="00306A5A"/>
    <w:rsid w:val="00306CA2"/>
    <w:rsid w:val="00306CDD"/>
    <w:rsid w:val="003071EB"/>
    <w:rsid w:val="00307AE6"/>
    <w:rsid w:val="00310669"/>
    <w:rsid w:val="00310749"/>
    <w:rsid w:val="00310E09"/>
    <w:rsid w:val="003127D0"/>
    <w:rsid w:val="003129F1"/>
    <w:rsid w:val="0031376C"/>
    <w:rsid w:val="00313D79"/>
    <w:rsid w:val="00313DF3"/>
    <w:rsid w:val="00314013"/>
    <w:rsid w:val="00314C06"/>
    <w:rsid w:val="0031615E"/>
    <w:rsid w:val="0031637C"/>
    <w:rsid w:val="0031641C"/>
    <w:rsid w:val="003171AF"/>
    <w:rsid w:val="003175B2"/>
    <w:rsid w:val="0031768B"/>
    <w:rsid w:val="00317A5C"/>
    <w:rsid w:val="00320DB9"/>
    <w:rsid w:val="0032179C"/>
    <w:rsid w:val="00321CCF"/>
    <w:rsid w:val="00321EF2"/>
    <w:rsid w:val="003222F0"/>
    <w:rsid w:val="00323445"/>
    <w:rsid w:val="00323A31"/>
    <w:rsid w:val="003242E6"/>
    <w:rsid w:val="003253E6"/>
    <w:rsid w:val="00326E2C"/>
    <w:rsid w:val="003274A9"/>
    <w:rsid w:val="003275F8"/>
    <w:rsid w:val="003307B9"/>
    <w:rsid w:val="00330CCE"/>
    <w:rsid w:val="00331A1E"/>
    <w:rsid w:val="00332909"/>
    <w:rsid w:val="003329CD"/>
    <w:rsid w:val="00332A95"/>
    <w:rsid w:val="00333171"/>
    <w:rsid w:val="003343E1"/>
    <w:rsid w:val="00334514"/>
    <w:rsid w:val="003346C4"/>
    <w:rsid w:val="0033472E"/>
    <w:rsid w:val="003348B9"/>
    <w:rsid w:val="003353CE"/>
    <w:rsid w:val="0033627B"/>
    <w:rsid w:val="00336FAF"/>
    <w:rsid w:val="00337128"/>
    <w:rsid w:val="0033750D"/>
    <w:rsid w:val="0034069A"/>
    <w:rsid w:val="003419D1"/>
    <w:rsid w:val="00341EAC"/>
    <w:rsid w:val="0034283E"/>
    <w:rsid w:val="00342D87"/>
    <w:rsid w:val="003431EC"/>
    <w:rsid w:val="00343536"/>
    <w:rsid w:val="00343AF2"/>
    <w:rsid w:val="0034477B"/>
    <w:rsid w:val="00344877"/>
    <w:rsid w:val="003459F9"/>
    <w:rsid w:val="00346D5E"/>
    <w:rsid w:val="00350E69"/>
    <w:rsid w:val="0035151C"/>
    <w:rsid w:val="00352249"/>
    <w:rsid w:val="00352362"/>
    <w:rsid w:val="003529EE"/>
    <w:rsid w:val="003530C8"/>
    <w:rsid w:val="00354689"/>
    <w:rsid w:val="00354E1B"/>
    <w:rsid w:val="00355129"/>
    <w:rsid w:val="00356600"/>
    <w:rsid w:val="00356AD9"/>
    <w:rsid w:val="00357598"/>
    <w:rsid w:val="00357A70"/>
    <w:rsid w:val="00357F60"/>
    <w:rsid w:val="0036060D"/>
    <w:rsid w:val="003611C8"/>
    <w:rsid w:val="00361C53"/>
    <w:rsid w:val="00362BD8"/>
    <w:rsid w:val="0036352A"/>
    <w:rsid w:val="00363D11"/>
    <w:rsid w:val="00363D4F"/>
    <w:rsid w:val="0036414F"/>
    <w:rsid w:val="00364460"/>
    <w:rsid w:val="00364AC2"/>
    <w:rsid w:val="003651E5"/>
    <w:rsid w:val="00365584"/>
    <w:rsid w:val="003670A9"/>
    <w:rsid w:val="00371AE5"/>
    <w:rsid w:val="00372A4B"/>
    <w:rsid w:val="00372D1B"/>
    <w:rsid w:val="0037307C"/>
    <w:rsid w:val="00373D49"/>
    <w:rsid w:val="00373DDA"/>
    <w:rsid w:val="003745DC"/>
    <w:rsid w:val="00374C57"/>
    <w:rsid w:val="00375118"/>
    <w:rsid w:val="003755AC"/>
    <w:rsid w:val="00375765"/>
    <w:rsid w:val="00375F7C"/>
    <w:rsid w:val="003763A4"/>
    <w:rsid w:val="00376C85"/>
    <w:rsid w:val="00376F38"/>
    <w:rsid w:val="00377298"/>
    <w:rsid w:val="00380464"/>
    <w:rsid w:val="003804BA"/>
    <w:rsid w:val="00380F05"/>
    <w:rsid w:val="00381C8A"/>
    <w:rsid w:val="003824C4"/>
    <w:rsid w:val="003825B5"/>
    <w:rsid w:val="003829A7"/>
    <w:rsid w:val="00383CC2"/>
    <w:rsid w:val="00384040"/>
    <w:rsid w:val="00384947"/>
    <w:rsid w:val="00385B5B"/>
    <w:rsid w:val="00385C42"/>
    <w:rsid w:val="00386249"/>
    <w:rsid w:val="003868F3"/>
    <w:rsid w:val="00386F4E"/>
    <w:rsid w:val="003877F4"/>
    <w:rsid w:val="00387A46"/>
    <w:rsid w:val="003902D6"/>
    <w:rsid w:val="00390522"/>
    <w:rsid w:val="00390748"/>
    <w:rsid w:val="00390B56"/>
    <w:rsid w:val="00390C07"/>
    <w:rsid w:val="00391736"/>
    <w:rsid w:val="00391770"/>
    <w:rsid w:val="0039201C"/>
    <w:rsid w:val="0039259B"/>
    <w:rsid w:val="0039282F"/>
    <w:rsid w:val="00393877"/>
    <w:rsid w:val="003938A7"/>
    <w:rsid w:val="00393A9B"/>
    <w:rsid w:val="00393F1D"/>
    <w:rsid w:val="00394237"/>
    <w:rsid w:val="003950F8"/>
    <w:rsid w:val="00395F40"/>
    <w:rsid w:val="00396C75"/>
    <w:rsid w:val="00396FE9"/>
    <w:rsid w:val="003A006E"/>
    <w:rsid w:val="003A0760"/>
    <w:rsid w:val="003A16A0"/>
    <w:rsid w:val="003A1761"/>
    <w:rsid w:val="003A2F04"/>
    <w:rsid w:val="003A34CC"/>
    <w:rsid w:val="003A36B2"/>
    <w:rsid w:val="003A4AF0"/>
    <w:rsid w:val="003A4B66"/>
    <w:rsid w:val="003A5914"/>
    <w:rsid w:val="003A5BDA"/>
    <w:rsid w:val="003A6081"/>
    <w:rsid w:val="003A70DA"/>
    <w:rsid w:val="003A7BA3"/>
    <w:rsid w:val="003B0814"/>
    <w:rsid w:val="003B08CB"/>
    <w:rsid w:val="003B0A36"/>
    <w:rsid w:val="003B1918"/>
    <w:rsid w:val="003B2071"/>
    <w:rsid w:val="003B2143"/>
    <w:rsid w:val="003B22A6"/>
    <w:rsid w:val="003B2A03"/>
    <w:rsid w:val="003B3557"/>
    <w:rsid w:val="003B42F9"/>
    <w:rsid w:val="003B50B4"/>
    <w:rsid w:val="003B5114"/>
    <w:rsid w:val="003B52E7"/>
    <w:rsid w:val="003B5432"/>
    <w:rsid w:val="003B5F6D"/>
    <w:rsid w:val="003B6103"/>
    <w:rsid w:val="003B66F7"/>
    <w:rsid w:val="003B7D14"/>
    <w:rsid w:val="003C1168"/>
    <w:rsid w:val="003C1283"/>
    <w:rsid w:val="003C2434"/>
    <w:rsid w:val="003C2761"/>
    <w:rsid w:val="003C330E"/>
    <w:rsid w:val="003C3CB4"/>
    <w:rsid w:val="003C4ACD"/>
    <w:rsid w:val="003C4C9B"/>
    <w:rsid w:val="003C512F"/>
    <w:rsid w:val="003C5889"/>
    <w:rsid w:val="003C7B46"/>
    <w:rsid w:val="003C7D74"/>
    <w:rsid w:val="003D0141"/>
    <w:rsid w:val="003D0721"/>
    <w:rsid w:val="003D0E12"/>
    <w:rsid w:val="003D1840"/>
    <w:rsid w:val="003D2A76"/>
    <w:rsid w:val="003D32B4"/>
    <w:rsid w:val="003D3515"/>
    <w:rsid w:val="003D3F40"/>
    <w:rsid w:val="003D43CE"/>
    <w:rsid w:val="003D4F5F"/>
    <w:rsid w:val="003D5484"/>
    <w:rsid w:val="003D550C"/>
    <w:rsid w:val="003D5CBA"/>
    <w:rsid w:val="003D65B0"/>
    <w:rsid w:val="003D69D5"/>
    <w:rsid w:val="003D773E"/>
    <w:rsid w:val="003D7BB2"/>
    <w:rsid w:val="003E0748"/>
    <w:rsid w:val="003E0D3A"/>
    <w:rsid w:val="003E1E1C"/>
    <w:rsid w:val="003E1FEB"/>
    <w:rsid w:val="003E2164"/>
    <w:rsid w:val="003E29A3"/>
    <w:rsid w:val="003E2E4A"/>
    <w:rsid w:val="003E4C0A"/>
    <w:rsid w:val="003E4C5E"/>
    <w:rsid w:val="003E5696"/>
    <w:rsid w:val="003E62D4"/>
    <w:rsid w:val="003E65AE"/>
    <w:rsid w:val="003E7388"/>
    <w:rsid w:val="003E799A"/>
    <w:rsid w:val="003E7B16"/>
    <w:rsid w:val="003E7BDA"/>
    <w:rsid w:val="003E7ED5"/>
    <w:rsid w:val="003F01E4"/>
    <w:rsid w:val="003F078B"/>
    <w:rsid w:val="003F0994"/>
    <w:rsid w:val="003F1045"/>
    <w:rsid w:val="003F2FDC"/>
    <w:rsid w:val="003F3294"/>
    <w:rsid w:val="003F3B21"/>
    <w:rsid w:val="003F412B"/>
    <w:rsid w:val="003F4DE1"/>
    <w:rsid w:val="003F5688"/>
    <w:rsid w:val="003F5A3B"/>
    <w:rsid w:val="003F5F65"/>
    <w:rsid w:val="003F5F76"/>
    <w:rsid w:val="003F7E02"/>
    <w:rsid w:val="004009C5"/>
    <w:rsid w:val="00400F07"/>
    <w:rsid w:val="0040100E"/>
    <w:rsid w:val="00401F83"/>
    <w:rsid w:val="00402637"/>
    <w:rsid w:val="00402740"/>
    <w:rsid w:val="00403531"/>
    <w:rsid w:val="00403945"/>
    <w:rsid w:val="00403DF0"/>
    <w:rsid w:val="0040461C"/>
    <w:rsid w:val="00404D1D"/>
    <w:rsid w:val="0040546C"/>
    <w:rsid w:val="00407595"/>
    <w:rsid w:val="0041045B"/>
    <w:rsid w:val="00410581"/>
    <w:rsid w:val="00410827"/>
    <w:rsid w:val="00411291"/>
    <w:rsid w:val="004112B6"/>
    <w:rsid w:val="00411332"/>
    <w:rsid w:val="0041146D"/>
    <w:rsid w:val="00411699"/>
    <w:rsid w:val="00411CE4"/>
    <w:rsid w:val="0041253E"/>
    <w:rsid w:val="004136A1"/>
    <w:rsid w:val="00413BB3"/>
    <w:rsid w:val="004143A9"/>
    <w:rsid w:val="00414AB0"/>
    <w:rsid w:val="00416752"/>
    <w:rsid w:val="00417973"/>
    <w:rsid w:val="0042009F"/>
    <w:rsid w:val="00420169"/>
    <w:rsid w:val="004202F1"/>
    <w:rsid w:val="004204CE"/>
    <w:rsid w:val="00420E35"/>
    <w:rsid w:val="004210FC"/>
    <w:rsid w:val="00421140"/>
    <w:rsid w:val="00422F3A"/>
    <w:rsid w:val="00423F09"/>
    <w:rsid w:val="00423F15"/>
    <w:rsid w:val="00425B67"/>
    <w:rsid w:val="00425C22"/>
    <w:rsid w:val="00426233"/>
    <w:rsid w:val="0042655F"/>
    <w:rsid w:val="00426891"/>
    <w:rsid w:val="00427845"/>
    <w:rsid w:val="004304B2"/>
    <w:rsid w:val="00430557"/>
    <w:rsid w:val="00430A4F"/>
    <w:rsid w:val="00430D95"/>
    <w:rsid w:val="00430F7D"/>
    <w:rsid w:val="004310AD"/>
    <w:rsid w:val="00431228"/>
    <w:rsid w:val="00431600"/>
    <w:rsid w:val="00431752"/>
    <w:rsid w:val="00431C8A"/>
    <w:rsid w:val="004344D9"/>
    <w:rsid w:val="004346C7"/>
    <w:rsid w:val="00435447"/>
    <w:rsid w:val="00435D8B"/>
    <w:rsid w:val="00435E45"/>
    <w:rsid w:val="00436C5A"/>
    <w:rsid w:val="00436F4F"/>
    <w:rsid w:val="00436F70"/>
    <w:rsid w:val="004378B5"/>
    <w:rsid w:val="00437F1F"/>
    <w:rsid w:val="00440F35"/>
    <w:rsid w:val="0044191B"/>
    <w:rsid w:val="00441E33"/>
    <w:rsid w:val="00442137"/>
    <w:rsid w:val="00442BBD"/>
    <w:rsid w:val="00442D5A"/>
    <w:rsid w:val="00443112"/>
    <w:rsid w:val="00443294"/>
    <w:rsid w:val="00444265"/>
    <w:rsid w:val="0044523A"/>
    <w:rsid w:val="004458CE"/>
    <w:rsid w:val="00447C2D"/>
    <w:rsid w:val="00450420"/>
    <w:rsid w:val="0045051B"/>
    <w:rsid w:val="00451460"/>
    <w:rsid w:val="0045190D"/>
    <w:rsid w:val="00451DBD"/>
    <w:rsid w:val="00452184"/>
    <w:rsid w:val="00452503"/>
    <w:rsid w:val="00452965"/>
    <w:rsid w:val="00452FB3"/>
    <w:rsid w:val="0045307A"/>
    <w:rsid w:val="00454B70"/>
    <w:rsid w:val="00455EDC"/>
    <w:rsid w:val="004567BD"/>
    <w:rsid w:val="00456C9D"/>
    <w:rsid w:val="00456D4C"/>
    <w:rsid w:val="00457066"/>
    <w:rsid w:val="00457BE3"/>
    <w:rsid w:val="00460035"/>
    <w:rsid w:val="0046071E"/>
    <w:rsid w:val="00460724"/>
    <w:rsid w:val="00461C55"/>
    <w:rsid w:val="0046213B"/>
    <w:rsid w:val="00462A9D"/>
    <w:rsid w:val="00463286"/>
    <w:rsid w:val="00464518"/>
    <w:rsid w:val="0046452B"/>
    <w:rsid w:val="0046494F"/>
    <w:rsid w:val="00464CCE"/>
    <w:rsid w:val="00465179"/>
    <w:rsid w:val="004656E4"/>
    <w:rsid w:val="00466025"/>
    <w:rsid w:val="0046704D"/>
    <w:rsid w:val="0046707E"/>
    <w:rsid w:val="004673D4"/>
    <w:rsid w:val="00467BB1"/>
    <w:rsid w:val="004701C0"/>
    <w:rsid w:val="004710D0"/>
    <w:rsid w:val="004739B3"/>
    <w:rsid w:val="00475226"/>
    <w:rsid w:val="00476996"/>
    <w:rsid w:val="004771DB"/>
    <w:rsid w:val="004773D1"/>
    <w:rsid w:val="004774BE"/>
    <w:rsid w:val="00477F4B"/>
    <w:rsid w:val="0048096D"/>
    <w:rsid w:val="00480CF0"/>
    <w:rsid w:val="004810A5"/>
    <w:rsid w:val="00481D8F"/>
    <w:rsid w:val="004822A8"/>
    <w:rsid w:val="00482973"/>
    <w:rsid w:val="00484605"/>
    <w:rsid w:val="004855EE"/>
    <w:rsid w:val="004858B2"/>
    <w:rsid w:val="00485A5C"/>
    <w:rsid w:val="00486463"/>
    <w:rsid w:val="00486E1D"/>
    <w:rsid w:val="00486FF7"/>
    <w:rsid w:val="00487620"/>
    <w:rsid w:val="004901A8"/>
    <w:rsid w:val="0049076C"/>
    <w:rsid w:val="004916FA"/>
    <w:rsid w:val="00492202"/>
    <w:rsid w:val="004932BD"/>
    <w:rsid w:val="00493A3E"/>
    <w:rsid w:val="004948E1"/>
    <w:rsid w:val="00495510"/>
    <w:rsid w:val="00495A19"/>
    <w:rsid w:val="004966D8"/>
    <w:rsid w:val="004970E8"/>
    <w:rsid w:val="00497479"/>
    <w:rsid w:val="00497AC0"/>
    <w:rsid w:val="004A130C"/>
    <w:rsid w:val="004A171F"/>
    <w:rsid w:val="004A1905"/>
    <w:rsid w:val="004A1A5E"/>
    <w:rsid w:val="004A2B9E"/>
    <w:rsid w:val="004A36A6"/>
    <w:rsid w:val="004A6634"/>
    <w:rsid w:val="004A66C6"/>
    <w:rsid w:val="004A6E47"/>
    <w:rsid w:val="004A7AA1"/>
    <w:rsid w:val="004B144D"/>
    <w:rsid w:val="004B2273"/>
    <w:rsid w:val="004B4065"/>
    <w:rsid w:val="004B46A8"/>
    <w:rsid w:val="004B4987"/>
    <w:rsid w:val="004B4AEB"/>
    <w:rsid w:val="004B5112"/>
    <w:rsid w:val="004B6242"/>
    <w:rsid w:val="004B6334"/>
    <w:rsid w:val="004B6FD4"/>
    <w:rsid w:val="004B740B"/>
    <w:rsid w:val="004B7D8D"/>
    <w:rsid w:val="004C040F"/>
    <w:rsid w:val="004C12B9"/>
    <w:rsid w:val="004C203E"/>
    <w:rsid w:val="004C23F8"/>
    <w:rsid w:val="004C263C"/>
    <w:rsid w:val="004C3069"/>
    <w:rsid w:val="004C51BD"/>
    <w:rsid w:val="004C60E5"/>
    <w:rsid w:val="004C61DD"/>
    <w:rsid w:val="004C6217"/>
    <w:rsid w:val="004C78ED"/>
    <w:rsid w:val="004D00B5"/>
    <w:rsid w:val="004D0B4C"/>
    <w:rsid w:val="004D0B54"/>
    <w:rsid w:val="004D13F7"/>
    <w:rsid w:val="004D21BF"/>
    <w:rsid w:val="004D29A0"/>
    <w:rsid w:val="004D39B6"/>
    <w:rsid w:val="004D3A41"/>
    <w:rsid w:val="004D446F"/>
    <w:rsid w:val="004D4794"/>
    <w:rsid w:val="004D4A02"/>
    <w:rsid w:val="004D6665"/>
    <w:rsid w:val="004D6ED9"/>
    <w:rsid w:val="004D727B"/>
    <w:rsid w:val="004D747C"/>
    <w:rsid w:val="004D773B"/>
    <w:rsid w:val="004D7AB8"/>
    <w:rsid w:val="004E107F"/>
    <w:rsid w:val="004E1CE2"/>
    <w:rsid w:val="004E1D14"/>
    <w:rsid w:val="004E23E8"/>
    <w:rsid w:val="004E3274"/>
    <w:rsid w:val="004E353C"/>
    <w:rsid w:val="004E388B"/>
    <w:rsid w:val="004E4959"/>
    <w:rsid w:val="004E4C65"/>
    <w:rsid w:val="004E5AD3"/>
    <w:rsid w:val="004E76F9"/>
    <w:rsid w:val="004F0C33"/>
    <w:rsid w:val="004F0C78"/>
    <w:rsid w:val="004F0F89"/>
    <w:rsid w:val="004F1670"/>
    <w:rsid w:val="004F29CE"/>
    <w:rsid w:val="004F2FFA"/>
    <w:rsid w:val="004F3355"/>
    <w:rsid w:val="004F3E44"/>
    <w:rsid w:val="004F40F9"/>
    <w:rsid w:val="004F5112"/>
    <w:rsid w:val="004F6CC2"/>
    <w:rsid w:val="004F72F7"/>
    <w:rsid w:val="00500129"/>
    <w:rsid w:val="00500DEE"/>
    <w:rsid w:val="005016DD"/>
    <w:rsid w:val="00501A04"/>
    <w:rsid w:val="00501F45"/>
    <w:rsid w:val="00502438"/>
    <w:rsid w:val="00502D26"/>
    <w:rsid w:val="00502DB9"/>
    <w:rsid w:val="005030F6"/>
    <w:rsid w:val="00504AC9"/>
    <w:rsid w:val="00505268"/>
    <w:rsid w:val="005056B3"/>
    <w:rsid w:val="00505E35"/>
    <w:rsid w:val="00506F1B"/>
    <w:rsid w:val="005070AA"/>
    <w:rsid w:val="0050751E"/>
    <w:rsid w:val="00507B0A"/>
    <w:rsid w:val="00507E49"/>
    <w:rsid w:val="005101B6"/>
    <w:rsid w:val="005103F7"/>
    <w:rsid w:val="005125B2"/>
    <w:rsid w:val="00514023"/>
    <w:rsid w:val="00514271"/>
    <w:rsid w:val="00514419"/>
    <w:rsid w:val="00514746"/>
    <w:rsid w:val="00517B3D"/>
    <w:rsid w:val="00517FA9"/>
    <w:rsid w:val="005203EA"/>
    <w:rsid w:val="005205C4"/>
    <w:rsid w:val="0052070C"/>
    <w:rsid w:val="0052082B"/>
    <w:rsid w:val="00520B3B"/>
    <w:rsid w:val="00522006"/>
    <w:rsid w:val="00522346"/>
    <w:rsid w:val="005229AB"/>
    <w:rsid w:val="00522BEE"/>
    <w:rsid w:val="00522D85"/>
    <w:rsid w:val="005237C7"/>
    <w:rsid w:val="00524885"/>
    <w:rsid w:val="005249E2"/>
    <w:rsid w:val="00524EA9"/>
    <w:rsid w:val="00525E0D"/>
    <w:rsid w:val="00526565"/>
    <w:rsid w:val="005266DD"/>
    <w:rsid w:val="005278FD"/>
    <w:rsid w:val="0053097E"/>
    <w:rsid w:val="005309B7"/>
    <w:rsid w:val="00530F4D"/>
    <w:rsid w:val="0053150A"/>
    <w:rsid w:val="00531672"/>
    <w:rsid w:val="00531D78"/>
    <w:rsid w:val="00531FE4"/>
    <w:rsid w:val="00532E55"/>
    <w:rsid w:val="00532E5A"/>
    <w:rsid w:val="00532FF5"/>
    <w:rsid w:val="00533585"/>
    <w:rsid w:val="00533777"/>
    <w:rsid w:val="00533F7F"/>
    <w:rsid w:val="00535633"/>
    <w:rsid w:val="005366CD"/>
    <w:rsid w:val="005377DB"/>
    <w:rsid w:val="00537FA0"/>
    <w:rsid w:val="0054054F"/>
    <w:rsid w:val="00540853"/>
    <w:rsid w:val="00540F76"/>
    <w:rsid w:val="00541E4A"/>
    <w:rsid w:val="005420E2"/>
    <w:rsid w:val="005429A9"/>
    <w:rsid w:val="00542E39"/>
    <w:rsid w:val="00542E58"/>
    <w:rsid w:val="00543DDE"/>
    <w:rsid w:val="0054409B"/>
    <w:rsid w:val="00544523"/>
    <w:rsid w:val="00544D36"/>
    <w:rsid w:val="00545019"/>
    <w:rsid w:val="005454B3"/>
    <w:rsid w:val="005469BD"/>
    <w:rsid w:val="005472FC"/>
    <w:rsid w:val="00547567"/>
    <w:rsid w:val="00547CBA"/>
    <w:rsid w:val="00551462"/>
    <w:rsid w:val="005522BD"/>
    <w:rsid w:val="00552303"/>
    <w:rsid w:val="00552C45"/>
    <w:rsid w:val="00552EB2"/>
    <w:rsid w:val="005536F3"/>
    <w:rsid w:val="00553D3A"/>
    <w:rsid w:val="00555025"/>
    <w:rsid w:val="005552ED"/>
    <w:rsid w:val="00556AAC"/>
    <w:rsid w:val="0055707E"/>
    <w:rsid w:val="00557AA8"/>
    <w:rsid w:val="00560378"/>
    <w:rsid w:val="00560394"/>
    <w:rsid w:val="00561DF4"/>
    <w:rsid w:val="005621BD"/>
    <w:rsid w:val="00562861"/>
    <w:rsid w:val="0056462D"/>
    <w:rsid w:val="0056501B"/>
    <w:rsid w:val="00565604"/>
    <w:rsid w:val="0056566A"/>
    <w:rsid w:val="005658E2"/>
    <w:rsid w:val="00566469"/>
    <w:rsid w:val="00566479"/>
    <w:rsid w:val="00566C2A"/>
    <w:rsid w:val="00566F5F"/>
    <w:rsid w:val="00571126"/>
    <w:rsid w:val="00571515"/>
    <w:rsid w:val="00571F1B"/>
    <w:rsid w:val="00572A60"/>
    <w:rsid w:val="0057416B"/>
    <w:rsid w:val="00574319"/>
    <w:rsid w:val="005747B7"/>
    <w:rsid w:val="005755C1"/>
    <w:rsid w:val="00575E5F"/>
    <w:rsid w:val="005761FB"/>
    <w:rsid w:val="00577FDA"/>
    <w:rsid w:val="0058055F"/>
    <w:rsid w:val="005807EB"/>
    <w:rsid w:val="00580836"/>
    <w:rsid w:val="00580F34"/>
    <w:rsid w:val="00582C4D"/>
    <w:rsid w:val="00583175"/>
    <w:rsid w:val="005836A7"/>
    <w:rsid w:val="00583C45"/>
    <w:rsid w:val="00584CB5"/>
    <w:rsid w:val="00584EFA"/>
    <w:rsid w:val="005850E2"/>
    <w:rsid w:val="00585591"/>
    <w:rsid w:val="005856F2"/>
    <w:rsid w:val="00586842"/>
    <w:rsid w:val="0058755C"/>
    <w:rsid w:val="00587F55"/>
    <w:rsid w:val="00590186"/>
    <w:rsid w:val="0059044F"/>
    <w:rsid w:val="00590A2B"/>
    <w:rsid w:val="00590CB9"/>
    <w:rsid w:val="00591729"/>
    <w:rsid w:val="00592001"/>
    <w:rsid w:val="0059236F"/>
    <w:rsid w:val="00592A8E"/>
    <w:rsid w:val="00592E98"/>
    <w:rsid w:val="005944E6"/>
    <w:rsid w:val="005946A1"/>
    <w:rsid w:val="00594C58"/>
    <w:rsid w:val="005954FB"/>
    <w:rsid w:val="0059550A"/>
    <w:rsid w:val="005961F3"/>
    <w:rsid w:val="00596DDC"/>
    <w:rsid w:val="0059710B"/>
    <w:rsid w:val="00597ABE"/>
    <w:rsid w:val="005A04C8"/>
    <w:rsid w:val="005A08A5"/>
    <w:rsid w:val="005A0A0B"/>
    <w:rsid w:val="005A2F7A"/>
    <w:rsid w:val="005A404C"/>
    <w:rsid w:val="005A4819"/>
    <w:rsid w:val="005A560E"/>
    <w:rsid w:val="005A5EB5"/>
    <w:rsid w:val="005A61C8"/>
    <w:rsid w:val="005A6234"/>
    <w:rsid w:val="005A6BA1"/>
    <w:rsid w:val="005A7900"/>
    <w:rsid w:val="005B01DE"/>
    <w:rsid w:val="005B1E47"/>
    <w:rsid w:val="005B3A4A"/>
    <w:rsid w:val="005B3CA9"/>
    <w:rsid w:val="005B4330"/>
    <w:rsid w:val="005B48C6"/>
    <w:rsid w:val="005B4A99"/>
    <w:rsid w:val="005B50B3"/>
    <w:rsid w:val="005B521C"/>
    <w:rsid w:val="005B572A"/>
    <w:rsid w:val="005B5949"/>
    <w:rsid w:val="005B608A"/>
    <w:rsid w:val="005B64B3"/>
    <w:rsid w:val="005B676D"/>
    <w:rsid w:val="005B73D6"/>
    <w:rsid w:val="005B7620"/>
    <w:rsid w:val="005B77B0"/>
    <w:rsid w:val="005B7AD7"/>
    <w:rsid w:val="005C072E"/>
    <w:rsid w:val="005C1583"/>
    <w:rsid w:val="005C21B6"/>
    <w:rsid w:val="005C2A06"/>
    <w:rsid w:val="005C31B1"/>
    <w:rsid w:val="005C3AC0"/>
    <w:rsid w:val="005C41B0"/>
    <w:rsid w:val="005C550D"/>
    <w:rsid w:val="005C5843"/>
    <w:rsid w:val="005C5AF0"/>
    <w:rsid w:val="005C5D37"/>
    <w:rsid w:val="005C5F00"/>
    <w:rsid w:val="005C7812"/>
    <w:rsid w:val="005C78B5"/>
    <w:rsid w:val="005C7ECB"/>
    <w:rsid w:val="005D03A3"/>
    <w:rsid w:val="005D144F"/>
    <w:rsid w:val="005D18E8"/>
    <w:rsid w:val="005D3838"/>
    <w:rsid w:val="005D4B92"/>
    <w:rsid w:val="005D564D"/>
    <w:rsid w:val="005D5DD5"/>
    <w:rsid w:val="005D6027"/>
    <w:rsid w:val="005D66D8"/>
    <w:rsid w:val="005D678B"/>
    <w:rsid w:val="005D7707"/>
    <w:rsid w:val="005D7A71"/>
    <w:rsid w:val="005E0549"/>
    <w:rsid w:val="005E12B5"/>
    <w:rsid w:val="005E1583"/>
    <w:rsid w:val="005E15E6"/>
    <w:rsid w:val="005E1F4A"/>
    <w:rsid w:val="005E21EF"/>
    <w:rsid w:val="005E369D"/>
    <w:rsid w:val="005E4880"/>
    <w:rsid w:val="005E4CAA"/>
    <w:rsid w:val="005E4E3C"/>
    <w:rsid w:val="005E524C"/>
    <w:rsid w:val="005E57AB"/>
    <w:rsid w:val="005E5C84"/>
    <w:rsid w:val="005E6161"/>
    <w:rsid w:val="005E6517"/>
    <w:rsid w:val="005E65DE"/>
    <w:rsid w:val="005E6629"/>
    <w:rsid w:val="005F109B"/>
    <w:rsid w:val="005F1623"/>
    <w:rsid w:val="005F1DEC"/>
    <w:rsid w:val="005F1FB5"/>
    <w:rsid w:val="005F2007"/>
    <w:rsid w:val="005F20FF"/>
    <w:rsid w:val="005F2366"/>
    <w:rsid w:val="005F23F2"/>
    <w:rsid w:val="005F4719"/>
    <w:rsid w:val="005F547A"/>
    <w:rsid w:val="005F58FE"/>
    <w:rsid w:val="005F5FA7"/>
    <w:rsid w:val="005F7128"/>
    <w:rsid w:val="005F71FF"/>
    <w:rsid w:val="005F79D7"/>
    <w:rsid w:val="006007B5"/>
    <w:rsid w:val="006008AA"/>
    <w:rsid w:val="006009A7"/>
    <w:rsid w:val="00600FC4"/>
    <w:rsid w:val="006011EF"/>
    <w:rsid w:val="0060141C"/>
    <w:rsid w:val="0060172A"/>
    <w:rsid w:val="006028CE"/>
    <w:rsid w:val="00604025"/>
    <w:rsid w:val="006054FA"/>
    <w:rsid w:val="00605766"/>
    <w:rsid w:val="00605B5B"/>
    <w:rsid w:val="0060601F"/>
    <w:rsid w:val="00606D4E"/>
    <w:rsid w:val="00607B86"/>
    <w:rsid w:val="00611977"/>
    <w:rsid w:val="00611E98"/>
    <w:rsid w:val="0061254D"/>
    <w:rsid w:val="00613719"/>
    <w:rsid w:val="00614764"/>
    <w:rsid w:val="00614842"/>
    <w:rsid w:val="00614F01"/>
    <w:rsid w:val="006155C2"/>
    <w:rsid w:val="0061569A"/>
    <w:rsid w:val="006170EB"/>
    <w:rsid w:val="00617B5C"/>
    <w:rsid w:val="00617DF2"/>
    <w:rsid w:val="00622852"/>
    <w:rsid w:val="00622A11"/>
    <w:rsid w:val="00623E52"/>
    <w:rsid w:val="0062419C"/>
    <w:rsid w:val="006248AE"/>
    <w:rsid w:val="00624AFC"/>
    <w:rsid w:val="006260C3"/>
    <w:rsid w:val="00626A92"/>
    <w:rsid w:val="00627B9D"/>
    <w:rsid w:val="00627BE9"/>
    <w:rsid w:val="00630048"/>
    <w:rsid w:val="00630428"/>
    <w:rsid w:val="006306F2"/>
    <w:rsid w:val="006310EB"/>
    <w:rsid w:val="00631415"/>
    <w:rsid w:val="00631B3A"/>
    <w:rsid w:val="00632110"/>
    <w:rsid w:val="00633386"/>
    <w:rsid w:val="0063344E"/>
    <w:rsid w:val="006334B5"/>
    <w:rsid w:val="00633655"/>
    <w:rsid w:val="00633BA0"/>
    <w:rsid w:val="0063429A"/>
    <w:rsid w:val="006347F2"/>
    <w:rsid w:val="006349D2"/>
    <w:rsid w:val="006353EB"/>
    <w:rsid w:val="0063573C"/>
    <w:rsid w:val="00636BA7"/>
    <w:rsid w:val="00636E1E"/>
    <w:rsid w:val="0064195D"/>
    <w:rsid w:val="00642426"/>
    <w:rsid w:val="006426AA"/>
    <w:rsid w:val="00642B33"/>
    <w:rsid w:val="006434B6"/>
    <w:rsid w:val="006435F5"/>
    <w:rsid w:val="00643A33"/>
    <w:rsid w:val="00643CB6"/>
    <w:rsid w:val="00643D0A"/>
    <w:rsid w:val="006442AD"/>
    <w:rsid w:val="0064484F"/>
    <w:rsid w:val="006449AF"/>
    <w:rsid w:val="00644C7A"/>
    <w:rsid w:val="00645B6B"/>
    <w:rsid w:val="00645CB6"/>
    <w:rsid w:val="00647353"/>
    <w:rsid w:val="00650142"/>
    <w:rsid w:val="00650A84"/>
    <w:rsid w:val="006518FE"/>
    <w:rsid w:val="00651BFA"/>
    <w:rsid w:val="00651DA8"/>
    <w:rsid w:val="006523E5"/>
    <w:rsid w:val="00653128"/>
    <w:rsid w:val="00653194"/>
    <w:rsid w:val="00653306"/>
    <w:rsid w:val="00654453"/>
    <w:rsid w:val="006556E9"/>
    <w:rsid w:val="00655ACF"/>
    <w:rsid w:val="00656FD8"/>
    <w:rsid w:val="006573D8"/>
    <w:rsid w:val="006618C2"/>
    <w:rsid w:val="00661A0F"/>
    <w:rsid w:val="00661BA8"/>
    <w:rsid w:val="00662044"/>
    <w:rsid w:val="00662724"/>
    <w:rsid w:val="0066380F"/>
    <w:rsid w:val="00663D4A"/>
    <w:rsid w:val="00663DAC"/>
    <w:rsid w:val="006664B3"/>
    <w:rsid w:val="00667969"/>
    <w:rsid w:val="0067019D"/>
    <w:rsid w:val="00670673"/>
    <w:rsid w:val="0067080F"/>
    <w:rsid w:val="00671320"/>
    <w:rsid w:val="00672039"/>
    <w:rsid w:val="0067302D"/>
    <w:rsid w:val="006735D9"/>
    <w:rsid w:val="00674100"/>
    <w:rsid w:val="00674995"/>
    <w:rsid w:val="00675451"/>
    <w:rsid w:val="00676794"/>
    <w:rsid w:val="00676A7F"/>
    <w:rsid w:val="00676EBE"/>
    <w:rsid w:val="00677028"/>
    <w:rsid w:val="006774C9"/>
    <w:rsid w:val="00681371"/>
    <w:rsid w:val="0068146E"/>
    <w:rsid w:val="006814F2"/>
    <w:rsid w:val="00681852"/>
    <w:rsid w:val="00681B63"/>
    <w:rsid w:val="00681CD1"/>
    <w:rsid w:val="00682263"/>
    <w:rsid w:val="0068296F"/>
    <w:rsid w:val="006829C2"/>
    <w:rsid w:val="00682B22"/>
    <w:rsid w:val="0068341B"/>
    <w:rsid w:val="00683B93"/>
    <w:rsid w:val="00684D15"/>
    <w:rsid w:val="0068586C"/>
    <w:rsid w:val="00686CD2"/>
    <w:rsid w:val="00687361"/>
    <w:rsid w:val="006902CE"/>
    <w:rsid w:val="00690A06"/>
    <w:rsid w:val="00690FC0"/>
    <w:rsid w:val="00692464"/>
    <w:rsid w:val="00692CF3"/>
    <w:rsid w:val="00693610"/>
    <w:rsid w:val="00694435"/>
    <w:rsid w:val="006945F0"/>
    <w:rsid w:val="00694842"/>
    <w:rsid w:val="006963F5"/>
    <w:rsid w:val="00696510"/>
    <w:rsid w:val="006965C8"/>
    <w:rsid w:val="00696DC3"/>
    <w:rsid w:val="0069711B"/>
    <w:rsid w:val="006A00A5"/>
    <w:rsid w:val="006A0314"/>
    <w:rsid w:val="006A031E"/>
    <w:rsid w:val="006A2883"/>
    <w:rsid w:val="006A3206"/>
    <w:rsid w:val="006A3B35"/>
    <w:rsid w:val="006A3D25"/>
    <w:rsid w:val="006A3F73"/>
    <w:rsid w:val="006A5739"/>
    <w:rsid w:val="006A5F60"/>
    <w:rsid w:val="006B04E4"/>
    <w:rsid w:val="006B17E8"/>
    <w:rsid w:val="006B1AD4"/>
    <w:rsid w:val="006B256F"/>
    <w:rsid w:val="006B2EDB"/>
    <w:rsid w:val="006B338B"/>
    <w:rsid w:val="006B372D"/>
    <w:rsid w:val="006B4E2B"/>
    <w:rsid w:val="006B65BF"/>
    <w:rsid w:val="006B7152"/>
    <w:rsid w:val="006C01A4"/>
    <w:rsid w:val="006C0F6D"/>
    <w:rsid w:val="006C19DF"/>
    <w:rsid w:val="006C1D4C"/>
    <w:rsid w:val="006C213A"/>
    <w:rsid w:val="006C2195"/>
    <w:rsid w:val="006C264F"/>
    <w:rsid w:val="006C416C"/>
    <w:rsid w:val="006C56A5"/>
    <w:rsid w:val="006C581F"/>
    <w:rsid w:val="006C5F3A"/>
    <w:rsid w:val="006C6F29"/>
    <w:rsid w:val="006D0E47"/>
    <w:rsid w:val="006D152E"/>
    <w:rsid w:val="006D17FC"/>
    <w:rsid w:val="006D2438"/>
    <w:rsid w:val="006D24E6"/>
    <w:rsid w:val="006D35E5"/>
    <w:rsid w:val="006D3D81"/>
    <w:rsid w:val="006D47A0"/>
    <w:rsid w:val="006D5C12"/>
    <w:rsid w:val="006D5F71"/>
    <w:rsid w:val="006D64BA"/>
    <w:rsid w:val="006D7246"/>
    <w:rsid w:val="006D7742"/>
    <w:rsid w:val="006D7C9C"/>
    <w:rsid w:val="006E05D3"/>
    <w:rsid w:val="006E0738"/>
    <w:rsid w:val="006E09CD"/>
    <w:rsid w:val="006E131E"/>
    <w:rsid w:val="006E1326"/>
    <w:rsid w:val="006E1E40"/>
    <w:rsid w:val="006E2531"/>
    <w:rsid w:val="006E3276"/>
    <w:rsid w:val="006E4D07"/>
    <w:rsid w:val="006E58F5"/>
    <w:rsid w:val="006E7BF7"/>
    <w:rsid w:val="006F0A41"/>
    <w:rsid w:val="006F0D44"/>
    <w:rsid w:val="006F0D91"/>
    <w:rsid w:val="006F0DFA"/>
    <w:rsid w:val="006F1C22"/>
    <w:rsid w:val="006F256D"/>
    <w:rsid w:val="006F3702"/>
    <w:rsid w:val="006F3B76"/>
    <w:rsid w:val="006F3BB2"/>
    <w:rsid w:val="006F3E72"/>
    <w:rsid w:val="006F4507"/>
    <w:rsid w:val="006F54DA"/>
    <w:rsid w:val="006F57A3"/>
    <w:rsid w:val="006F5AED"/>
    <w:rsid w:val="006F77CA"/>
    <w:rsid w:val="006F7B9D"/>
    <w:rsid w:val="007000D3"/>
    <w:rsid w:val="00700BF1"/>
    <w:rsid w:val="00701964"/>
    <w:rsid w:val="0070222C"/>
    <w:rsid w:val="007024D4"/>
    <w:rsid w:val="00702A26"/>
    <w:rsid w:val="00702E53"/>
    <w:rsid w:val="007052F7"/>
    <w:rsid w:val="007059F9"/>
    <w:rsid w:val="00705C43"/>
    <w:rsid w:val="00707405"/>
    <w:rsid w:val="0071030A"/>
    <w:rsid w:val="007108D1"/>
    <w:rsid w:val="00711799"/>
    <w:rsid w:val="00712954"/>
    <w:rsid w:val="00712BAF"/>
    <w:rsid w:val="00713697"/>
    <w:rsid w:val="00713890"/>
    <w:rsid w:val="00713D88"/>
    <w:rsid w:val="00713E7B"/>
    <w:rsid w:val="007142DB"/>
    <w:rsid w:val="0071640E"/>
    <w:rsid w:val="00716743"/>
    <w:rsid w:val="0071676F"/>
    <w:rsid w:val="00716B8F"/>
    <w:rsid w:val="007172D6"/>
    <w:rsid w:val="00717E14"/>
    <w:rsid w:val="00717ED1"/>
    <w:rsid w:val="007204C6"/>
    <w:rsid w:val="00721329"/>
    <w:rsid w:val="00722091"/>
    <w:rsid w:val="007224C8"/>
    <w:rsid w:val="007227AE"/>
    <w:rsid w:val="00722D94"/>
    <w:rsid w:val="0072374A"/>
    <w:rsid w:val="00724320"/>
    <w:rsid w:val="00724748"/>
    <w:rsid w:val="00724A0E"/>
    <w:rsid w:val="00726A0E"/>
    <w:rsid w:val="00726BF5"/>
    <w:rsid w:val="00730223"/>
    <w:rsid w:val="00730BB0"/>
    <w:rsid w:val="00731EDC"/>
    <w:rsid w:val="00732189"/>
    <w:rsid w:val="0073289D"/>
    <w:rsid w:val="00732C74"/>
    <w:rsid w:val="00734E42"/>
    <w:rsid w:val="0073527C"/>
    <w:rsid w:val="00735FBA"/>
    <w:rsid w:val="00736156"/>
    <w:rsid w:val="00736428"/>
    <w:rsid w:val="007376E2"/>
    <w:rsid w:val="00740B04"/>
    <w:rsid w:val="0074176A"/>
    <w:rsid w:val="00741F54"/>
    <w:rsid w:val="00742578"/>
    <w:rsid w:val="00742ABC"/>
    <w:rsid w:val="00742ACC"/>
    <w:rsid w:val="00742C30"/>
    <w:rsid w:val="007437C0"/>
    <w:rsid w:val="00744436"/>
    <w:rsid w:val="00744E9C"/>
    <w:rsid w:val="00745367"/>
    <w:rsid w:val="00745557"/>
    <w:rsid w:val="0074597A"/>
    <w:rsid w:val="00745A17"/>
    <w:rsid w:val="0074776A"/>
    <w:rsid w:val="00747ADF"/>
    <w:rsid w:val="00750FA0"/>
    <w:rsid w:val="0075156D"/>
    <w:rsid w:val="007516DD"/>
    <w:rsid w:val="007519EA"/>
    <w:rsid w:val="00753968"/>
    <w:rsid w:val="00753C3D"/>
    <w:rsid w:val="00756974"/>
    <w:rsid w:val="00757080"/>
    <w:rsid w:val="0076130E"/>
    <w:rsid w:val="00761FE1"/>
    <w:rsid w:val="00762082"/>
    <w:rsid w:val="007631FD"/>
    <w:rsid w:val="00763909"/>
    <w:rsid w:val="007641DF"/>
    <w:rsid w:val="00764A40"/>
    <w:rsid w:val="00764C11"/>
    <w:rsid w:val="007656CA"/>
    <w:rsid w:val="00765744"/>
    <w:rsid w:val="00765862"/>
    <w:rsid w:val="00765AA4"/>
    <w:rsid w:val="0076606F"/>
    <w:rsid w:val="00766584"/>
    <w:rsid w:val="0076674B"/>
    <w:rsid w:val="00766D3F"/>
    <w:rsid w:val="00766F24"/>
    <w:rsid w:val="00770ED3"/>
    <w:rsid w:val="00771B00"/>
    <w:rsid w:val="00772DB3"/>
    <w:rsid w:val="00772FB9"/>
    <w:rsid w:val="007734CD"/>
    <w:rsid w:val="00773555"/>
    <w:rsid w:val="00773DD5"/>
    <w:rsid w:val="00774EED"/>
    <w:rsid w:val="00775405"/>
    <w:rsid w:val="00775421"/>
    <w:rsid w:val="00775677"/>
    <w:rsid w:val="0077621C"/>
    <w:rsid w:val="0077717B"/>
    <w:rsid w:val="00777382"/>
    <w:rsid w:val="00777684"/>
    <w:rsid w:val="0078032A"/>
    <w:rsid w:val="00780C3A"/>
    <w:rsid w:val="0078100D"/>
    <w:rsid w:val="00782BB1"/>
    <w:rsid w:val="007838A5"/>
    <w:rsid w:val="007840D6"/>
    <w:rsid w:val="00785D46"/>
    <w:rsid w:val="00787FA9"/>
    <w:rsid w:val="00790EBD"/>
    <w:rsid w:val="0079118B"/>
    <w:rsid w:val="007917DB"/>
    <w:rsid w:val="00791EB4"/>
    <w:rsid w:val="00793963"/>
    <w:rsid w:val="00794725"/>
    <w:rsid w:val="00794947"/>
    <w:rsid w:val="00794CFC"/>
    <w:rsid w:val="00795104"/>
    <w:rsid w:val="0079517B"/>
    <w:rsid w:val="00795A7F"/>
    <w:rsid w:val="00795B28"/>
    <w:rsid w:val="00795FA4"/>
    <w:rsid w:val="007972BD"/>
    <w:rsid w:val="0079730F"/>
    <w:rsid w:val="007A16B1"/>
    <w:rsid w:val="007A18F7"/>
    <w:rsid w:val="007A25E9"/>
    <w:rsid w:val="007A34F0"/>
    <w:rsid w:val="007A3B20"/>
    <w:rsid w:val="007A3C34"/>
    <w:rsid w:val="007A42F5"/>
    <w:rsid w:val="007A4502"/>
    <w:rsid w:val="007A4C07"/>
    <w:rsid w:val="007A55E5"/>
    <w:rsid w:val="007A688E"/>
    <w:rsid w:val="007A6AAD"/>
    <w:rsid w:val="007A6BD2"/>
    <w:rsid w:val="007A738D"/>
    <w:rsid w:val="007B020E"/>
    <w:rsid w:val="007B0879"/>
    <w:rsid w:val="007B16CC"/>
    <w:rsid w:val="007B23EE"/>
    <w:rsid w:val="007B270D"/>
    <w:rsid w:val="007B3A98"/>
    <w:rsid w:val="007B4B4C"/>
    <w:rsid w:val="007B4BC0"/>
    <w:rsid w:val="007B5A15"/>
    <w:rsid w:val="007B630B"/>
    <w:rsid w:val="007B6508"/>
    <w:rsid w:val="007B7344"/>
    <w:rsid w:val="007B7D14"/>
    <w:rsid w:val="007C1521"/>
    <w:rsid w:val="007C2129"/>
    <w:rsid w:val="007C2AF3"/>
    <w:rsid w:val="007C3E96"/>
    <w:rsid w:val="007C5818"/>
    <w:rsid w:val="007C5879"/>
    <w:rsid w:val="007C5F9A"/>
    <w:rsid w:val="007C6380"/>
    <w:rsid w:val="007C661B"/>
    <w:rsid w:val="007C7B4C"/>
    <w:rsid w:val="007C7D8E"/>
    <w:rsid w:val="007D0214"/>
    <w:rsid w:val="007D1302"/>
    <w:rsid w:val="007D249E"/>
    <w:rsid w:val="007D267C"/>
    <w:rsid w:val="007D2832"/>
    <w:rsid w:val="007D3122"/>
    <w:rsid w:val="007D3A39"/>
    <w:rsid w:val="007D3E52"/>
    <w:rsid w:val="007D400D"/>
    <w:rsid w:val="007D4474"/>
    <w:rsid w:val="007D45A4"/>
    <w:rsid w:val="007D577C"/>
    <w:rsid w:val="007D5C3F"/>
    <w:rsid w:val="007D6DB7"/>
    <w:rsid w:val="007D78D6"/>
    <w:rsid w:val="007E06E7"/>
    <w:rsid w:val="007E0ABA"/>
    <w:rsid w:val="007E0CA8"/>
    <w:rsid w:val="007E0DF1"/>
    <w:rsid w:val="007E1170"/>
    <w:rsid w:val="007E1958"/>
    <w:rsid w:val="007E22EE"/>
    <w:rsid w:val="007E2745"/>
    <w:rsid w:val="007E2B54"/>
    <w:rsid w:val="007E3499"/>
    <w:rsid w:val="007E3A51"/>
    <w:rsid w:val="007E3AEC"/>
    <w:rsid w:val="007E4403"/>
    <w:rsid w:val="007E582F"/>
    <w:rsid w:val="007E5BAA"/>
    <w:rsid w:val="007E6104"/>
    <w:rsid w:val="007E6431"/>
    <w:rsid w:val="007E7330"/>
    <w:rsid w:val="007F33A7"/>
    <w:rsid w:val="007F5D5C"/>
    <w:rsid w:val="007F5DA4"/>
    <w:rsid w:val="007F7AE0"/>
    <w:rsid w:val="007F7C80"/>
    <w:rsid w:val="0080026B"/>
    <w:rsid w:val="008006FC"/>
    <w:rsid w:val="00800BB2"/>
    <w:rsid w:val="0080142B"/>
    <w:rsid w:val="00802563"/>
    <w:rsid w:val="008025F6"/>
    <w:rsid w:val="0080270B"/>
    <w:rsid w:val="0080362B"/>
    <w:rsid w:val="00803A80"/>
    <w:rsid w:val="0080414D"/>
    <w:rsid w:val="0080424E"/>
    <w:rsid w:val="008042C7"/>
    <w:rsid w:val="00804311"/>
    <w:rsid w:val="00804C69"/>
    <w:rsid w:val="008059BC"/>
    <w:rsid w:val="00806295"/>
    <w:rsid w:val="008062C1"/>
    <w:rsid w:val="0080714E"/>
    <w:rsid w:val="00807756"/>
    <w:rsid w:val="00807A8E"/>
    <w:rsid w:val="00807AF8"/>
    <w:rsid w:val="008103CF"/>
    <w:rsid w:val="008135A1"/>
    <w:rsid w:val="00813A9B"/>
    <w:rsid w:val="008153AA"/>
    <w:rsid w:val="00816C3B"/>
    <w:rsid w:val="0081753B"/>
    <w:rsid w:val="00820E8B"/>
    <w:rsid w:val="008214BC"/>
    <w:rsid w:val="00821765"/>
    <w:rsid w:val="00821EAF"/>
    <w:rsid w:val="0082223A"/>
    <w:rsid w:val="0082360F"/>
    <w:rsid w:val="00823D6B"/>
    <w:rsid w:val="00823EB7"/>
    <w:rsid w:val="00824BCA"/>
    <w:rsid w:val="00824CF0"/>
    <w:rsid w:val="008250F9"/>
    <w:rsid w:val="00825238"/>
    <w:rsid w:val="00826447"/>
    <w:rsid w:val="00826967"/>
    <w:rsid w:val="00826A9E"/>
    <w:rsid w:val="00826F9C"/>
    <w:rsid w:val="00827D07"/>
    <w:rsid w:val="0083133C"/>
    <w:rsid w:val="008316B1"/>
    <w:rsid w:val="0083219C"/>
    <w:rsid w:val="008323EE"/>
    <w:rsid w:val="008325E6"/>
    <w:rsid w:val="00832906"/>
    <w:rsid w:val="00833241"/>
    <w:rsid w:val="008336D1"/>
    <w:rsid w:val="008345C3"/>
    <w:rsid w:val="0083489A"/>
    <w:rsid w:val="0083497B"/>
    <w:rsid w:val="0083668F"/>
    <w:rsid w:val="00836900"/>
    <w:rsid w:val="008402C0"/>
    <w:rsid w:val="0084035A"/>
    <w:rsid w:val="0084090D"/>
    <w:rsid w:val="00841085"/>
    <w:rsid w:val="008418AA"/>
    <w:rsid w:val="0084203C"/>
    <w:rsid w:val="0084242A"/>
    <w:rsid w:val="00842836"/>
    <w:rsid w:val="00844680"/>
    <w:rsid w:val="00844B5C"/>
    <w:rsid w:val="00845154"/>
    <w:rsid w:val="008470A1"/>
    <w:rsid w:val="00847FC8"/>
    <w:rsid w:val="00850B8E"/>
    <w:rsid w:val="00850D89"/>
    <w:rsid w:val="00850E9E"/>
    <w:rsid w:val="00852A2A"/>
    <w:rsid w:val="00853229"/>
    <w:rsid w:val="008536B2"/>
    <w:rsid w:val="008563B5"/>
    <w:rsid w:val="00857A65"/>
    <w:rsid w:val="0086004F"/>
    <w:rsid w:val="00862216"/>
    <w:rsid w:val="008629E7"/>
    <w:rsid w:val="00862CD8"/>
    <w:rsid w:val="00863233"/>
    <w:rsid w:val="00863DE6"/>
    <w:rsid w:val="00864082"/>
    <w:rsid w:val="0086508D"/>
    <w:rsid w:val="00865CDE"/>
    <w:rsid w:val="008665A6"/>
    <w:rsid w:val="008666B3"/>
    <w:rsid w:val="0086678D"/>
    <w:rsid w:val="00867E05"/>
    <w:rsid w:val="00870F27"/>
    <w:rsid w:val="00872163"/>
    <w:rsid w:val="008722BA"/>
    <w:rsid w:val="0087230F"/>
    <w:rsid w:val="008723CB"/>
    <w:rsid w:val="0087283C"/>
    <w:rsid w:val="00872D3E"/>
    <w:rsid w:val="00875298"/>
    <w:rsid w:val="00875961"/>
    <w:rsid w:val="00875E15"/>
    <w:rsid w:val="00876360"/>
    <w:rsid w:val="008764ED"/>
    <w:rsid w:val="008767CD"/>
    <w:rsid w:val="00876D4A"/>
    <w:rsid w:val="0087756B"/>
    <w:rsid w:val="00877A4C"/>
    <w:rsid w:val="00877F31"/>
    <w:rsid w:val="00880422"/>
    <w:rsid w:val="00881274"/>
    <w:rsid w:val="00881DFF"/>
    <w:rsid w:val="008822DF"/>
    <w:rsid w:val="00882653"/>
    <w:rsid w:val="0088364C"/>
    <w:rsid w:val="00883BBB"/>
    <w:rsid w:val="00883CEB"/>
    <w:rsid w:val="008847F3"/>
    <w:rsid w:val="008849DB"/>
    <w:rsid w:val="00884CB7"/>
    <w:rsid w:val="0088562A"/>
    <w:rsid w:val="00885BDA"/>
    <w:rsid w:val="0088697A"/>
    <w:rsid w:val="0088698C"/>
    <w:rsid w:val="00890935"/>
    <w:rsid w:val="00890EDF"/>
    <w:rsid w:val="008912A8"/>
    <w:rsid w:val="0089183B"/>
    <w:rsid w:val="008919E3"/>
    <w:rsid w:val="00891A58"/>
    <w:rsid w:val="0089231D"/>
    <w:rsid w:val="008923A2"/>
    <w:rsid w:val="0089243D"/>
    <w:rsid w:val="00892C18"/>
    <w:rsid w:val="00892F4B"/>
    <w:rsid w:val="008931A3"/>
    <w:rsid w:val="00893AB3"/>
    <w:rsid w:val="00893C41"/>
    <w:rsid w:val="00895A99"/>
    <w:rsid w:val="00895DBF"/>
    <w:rsid w:val="00896576"/>
    <w:rsid w:val="008967BE"/>
    <w:rsid w:val="0089730F"/>
    <w:rsid w:val="008A1BD6"/>
    <w:rsid w:val="008A1F9A"/>
    <w:rsid w:val="008A313C"/>
    <w:rsid w:val="008A3269"/>
    <w:rsid w:val="008A3681"/>
    <w:rsid w:val="008A50F9"/>
    <w:rsid w:val="008A575F"/>
    <w:rsid w:val="008A585C"/>
    <w:rsid w:val="008A6F7D"/>
    <w:rsid w:val="008A7FBF"/>
    <w:rsid w:val="008A7FCB"/>
    <w:rsid w:val="008B0114"/>
    <w:rsid w:val="008B0DF9"/>
    <w:rsid w:val="008B0F43"/>
    <w:rsid w:val="008B13EA"/>
    <w:rsid w:val="008B197C"/>
    <w:rsid w:val="008B1FBF"/>
    <w:rsid w:val="008B2333"/>
    <w:rsid w:val="008B3D6E"/>
    <w:rsid w:val="008B42F0"/>
    <w:rsid w:val="008B4725"/>
    <w:rsid w:val="008B56C1"/>
    <w:rsid w:val="008B5A0F"/>
    <w:rsid w:val="008B61C7"/>
    <w:rsid w:val="008B6DB4"/>
    <w:rsid w:val="008B6F74"/>
    <w:rsid w:val="008B70CF"/>
    <w:rsid w:val="008B7816"/>
    <w:rsid w:val="008B7BC4"/>
    <w:rsid w:val="008B7E18"/>
    <w:rsid w:val="008C0968"/>
    <w:rsid w:val="008C0E6D"/>
    <w:rsid w:val="008C186E"/>
    <w:rsid w:val="008C4B15"/>
    <w:rsid w:val="008C5763"/>
    <w:rsid w:val="008C590B"/>
    <w:rsid w:val="008C6100"/>
    <w:rsid w:val="008C637F"/>
    <w:rsid w:val="008C63F2"/>
    <w:rsid w:val="008C6708"/>
    <w:rsid w:val="008C6AB1"/>
    <w:rsid w:val="008C7038"/>
    <w:rsid w:val="008C73D1"/>
    <w:rsid w:val="008C7BA8"/>
    <w:rsid w:val="008C7D00"/>
    <w:rsid w:val="008D11DA"/>
    <w:rsid w:val="008D1335"/>
    <w:rsid w:val="008D1357"/>
    <w:rsid w:val="008D1DD7"/>
    <w:rsid w:val="008D37FC"/>
    <w:rsid w:val="008D38AE"/>
    <w:rsid w:val="008D39DE"/>
    <w:rsid w:val="008D3A58"/>
    <w:rsid w:val="008D3D32"/>
    <w:rsid w:val="008D3F88"/>
    <w:rsid w:val="008D43BA"/>
    <w:rsid w:val="008D467E"/>
    <w:rsid w:val="008D5164"/>
    <w:rsid w:val="008D53F5"/>
    <w:rsid w:val="008D5F58"/>
    <w:rsid w:val="008D69E4"/>
    <w:rsid w:val="008D6DCA"/>
    <w:rsid w:val="008D7960"/>
    <w:rsid w:val="008E04D9"/>
    <w:rsid w:val="008E22BC"/>
    <w:rsid w:val="008E28CC"/>
    <w:rsid w:val="008E407B"/>
    <w:rsid w:val="008E4A54"/>
    <w:rsid w:val="008E4EBE"/>
    <w:rsid w:val="008E5589"/>
    <w:rsid w:val="008E6BB3"/>
    <w:rsid w:val="008E775B"/>
    <w:rsid w:val="008E7B2B"/>
    <w:rsid w:val="008F050F"/>
    <w:rsid w:val="008F116A"/>
    <w:rsid w:val="008F1F48"/>
    <w:rsid w:val="008F215B"/>
    <w:rsid w:val="008F26FE"/>
    <w:rsid w:val="008F2AE9"/>
    <w:rsid w:val="008F2AEF"/>
    <w:rsid w:val="008F32A3"/>
    <w:rsid w:val="008F402A"/>
    <w:rsid w:val="008F6E66"/>
    <w:rsid w:val="009008A0"/>
    <w:rsid w:val="00900B25"/>
    <w:rsid w:val="00901F1B"/>
    <w:rsid w:val="009021DE"/>
    <w:rsid w:val="009027BF"/>
    <w:rsid w:val="00902BAC"/>
    <w:rsid w:val="009036C3"/>
    <w:rsid w:val="00904A86"/>
    <w:rsid w:val="00904C5F"/>
    <w:rsid w:val="00905626"/>
    <w:rsid w:val="00905BDB"/>
    <w:rsid w:val="00906027"/>
    <w:rsid w:val="00906571"/>
    <w:rsid w:val="009110DA"/>
    <w:rsid w:val="0091138D"/>
    <w:rsid w:val="009113BD"/>
    <w:rsid w:val="00911CCF"/>
    <w:rsid w:val="00911DFF"/>
    <w:rsid w:val="009131B2"/>
    <w:rsid w:val="0091392B"/>
    <w:rsid w:val="00913EB4"/>
    <w:rsid w:val="00917B5A"/>
    <w:rsid w:val="0092042A"/>
    <w:rsid w:val="0092080F"/>
    <w:rsid w:val="00920CB0"/>
    <w:rsid w:val="00921643"/>
    <w:rsid w:val="0092186A"/>
    <w:rsid w:val="00921BC3"/>
    <w:rsid w:val="0092407B"/>
    <w:rsid w:val="009240DB"/>
    <w:rsid w:val="0092418D"/>
    <w:rsid w:val="0092431B"/>
    <w:rsid w:val="00924EBD"/>
    <w:rsid w:val="0092765F"/>
    <w:rsid w:val="0093061E"/>
    <w:rsid w:val="0093361B"/>
    <w:rsid w:val="00933708"/>
    <w:rsid w:val="00934BFB"/>
    <w:rsid w:val="009360D9"/>
    <w:rsid w:val="00936DC7"/>
    <w:rsid w:val="009374C3"/>
    <w:rsid w:val="00940D52"/>
    <w:rsid w:val="00941176"/>
    <w:rsid w:val="0094159D"/>
    <w:rsid w:val="00941A2E"/>
    <w:rsid w:val="00941CE1"/>
    <w:rsid w:val="0094217C"/>
    <w:rsid w:val="00942229"/>
    <w:rsid w:val="00943746"/>
    <w:rsid w:val="009437E1"/>
    <w:rsid w:val="00945ED1"/>
    <w:rsid w:val="00946390"/>
    <w:rsid w:val="0094737B"/>
    <w:rsid w:val="009474FD"/>
    <w:rsid w:val="0095094A"/>
    <w:rsid w:val="00950CF5"/>
    <w:rsid w:val="00951083"/>
    <w:rsid w:val="0095186C"/>
    <w:rsid w:val="00952873"/>
    <w:rsid w:val="00952C66"/>
    <w:rsid w:val="009530D7"/>
    <w:rsid w:val="00953463"/>
    <w:rsid w:val="009534A8"/>
    <w:rsid w:val="009535A3"/>
    <w:rsid w:val="00953D1C"/>
    <w:rsid w:val="00953D4A"/>
    <w:rsid w:val="00954744"/>
    <w:rsid w:val="00954990"/>
    <w:rsid w:val="009552BC"/>
    <w:rsid w:val="00955E20"/>
    <w:rsid w:val="009562E9"/>
    <w:rsid w:val="00956500"/>
    <w:rsid w:val="00956931"/>
    <w:rsid w:val="00956A83"/>
    <w:rsid w:val="009571FC"/>
    <w:rsid w:val="0095769A"/>
    <w:rsid w:val="00960568"/>
    <w:rsid w:val="009608F6"/>
    <w:rsid w:val="00960D07"/>
    <w:rsid w:val="00961E84"/>
    <w:rsid w:val="0096277C"/>
    <w:rsid w:val="009633F9"/>
    <w:rsid w:val="00963CC8"/>
    <w:rsid w:val="009642D3"/>
    <w:rsid w:val="00964D7D"/>
    <w:rsid w:val="00964DE6"/>
    <w:rsid w:val="0096521D"/>
    <w:rsid w:val="0096528F"/>
    <w:rsid w:val="0096587C"/>
    <w:rsid w:val="009669D5"/>
    <w:rsid w:val="009676E6"/>
    <w:rsid w:val="00970543"/>
    <w:rsid w:val="009706AF"/>
    <w:rsid w:val="00971465"/>
    <w:rsid w:val="00971D47"/>
    <w:rsid w:val="00971DEB"/>
    <w:rsid w:val="009728B9"/>
    <w:rsid w:val="00972CCD"/>
    <w:rsid w:val="00973B14"/>
    <w:rsid w:val="00974530"/>
    <w:rsid w:val="00974F77"/>
    <w:rsid w:val="009750F3"/>
    <w:rsid w:val="00975705"/>
    <w:rsid w:val="00975A0A"/>
    <w:rsid w:val="00976C56"/>
    <w:rsid w:val="00976E0F"/>
    <w:rsid w:val="00977BED"/>
    <w:rsid w:val="00980390"/>
    <w:rsid w:val="009818EC"/>
    <w:rsid w:val="009828BC"/>
    <w:rsid w:val="0098321E"/>
    <w:rsid w:val="0098342F"/>
    <w:rsid w:val="00984E7E"/>
    <w:rsid w:val="009855E3"/>
    <w:rsid w:val="0098648F"/>
    <w:rsid w:val="00986B20"/>
    <w:rsid w:val="0098792F"/>
    <w:rsid w:val="00987F15"/>
    <w:rsid w:val="00990D02"/>
    <w:rsid w:val="009921B8"/>
    <w:rsid w:val="009921DD"/>
    <w:rsid w:val="00993AED"/>
    <w:rsid w:val="009943FF"/>
    <w:rsid w:val="00994D84"/>
    <w:rsid w:val="00994ED4"/>
    <w:rsid w:val="00996BC1"/>
    <w:rsid w:val="00996F72"/>
    <w:rsid w:val="009979F5"/>
    <w:rsid w:val="00997F52"/>
    <w:rsid w:val="009A173F"/>
    <w:rsid w:val="009A1DEC"/>
    <w:rsid w:val="009A2621"/>
    <w:rsid w:val="009A294F"/>
    <w:rsid w:val="009A2A6B"/>
    <w:rsid w:val="009A453C"/>
    <w:rsid w:val="009A4A8D"/>
    <w:rsid w:val="009A5E51"/>
    <w:rsid w:val="009A6C35"/>
    <w:rsid w:val="009A7545"/>
    <w:rsid w:val="009A7BD6"/>
    <w:rsid w:val="009B0039"/>
    <w:rsid w:val="009B00AA"/>
    <w:rsid w:val="009B0820"/>
    <w:rsid w:val="009B1200"/>
    <w:rsid w:val="009B1789"/>
    <w:rsid w:val="009B1974"/>
    <w:rsid w:val="009B2B7C"/>
    <w:rsid w:val="009B3563"/>
    <w:rsid w:val="009B39CD"/>
    <w:rsid w:val="009B3C32"/>
    <w:rsid w:val="009B3FE5"/>
    <w:rsid w:val="009B42DE"/>
    <w:rsid w:val="009B4C16"/>
    <w:rsid w:val="009B5359"/>
    <w:rsid w:val="009B58DC"/>
    <w:rsid w:val="009B6328"/>
    <w:rsid w:val="009B6572"/>
    <w:rsid w:val="009B6BC5"/>
    <w:rsid w:val="009B6FE4"/>
    <w:rsid w:val="009B76B0"/>
    <w:rsid w:val="009B7996"/>
    <w:rsid w:val="009B7B65"/>
    <w:rsid w:val="009C09AE"/>
    <w:rsid w:val="009C0E3F"/>
    <w:rsid w:val="009C3517"/>
    <w:rsid w:val="009C37BE"/>
    <w:rsid w:val="009C4CCD"/>
    <w:rsid w:val="009C4D40"/>
    <w:rsid w:val="009C5256"/>
    <w:rsid w:val="009C5412"/>
    <w:rsid w:val="009C54D6"/>
    <w:rsid w:val="009C56CD"/>
    <w:rsid w:val="009C587A"/>
    <w:rsid w:val="009C589A"/>
    <w:rsid w:val="009C5C5B"/>
    <w:rsid w:val="009C60D6"/>
    <w:rsid w:val="009C62FD"/>
    <w:rsid w:val="009C6796"/>
    <w:rsid w:val="009C693C"/>
    <w:rsid w:val="009C7F48"/>
    <w:rsid w:val="009D0309"/>
    <w:rsid w:val="009D1753"/>
    <w:rsid w:val="009D2007"/>
    <w:rsid w:val="009D209E"/>
    <w:rsid w:val="009D2C6A"/>
    <w:rsid w:val="009D2EE9"/>
    <w:rsid w:val="009D386B"/>
    <w:rsid w:val="009D4595"/>
    <w:rsid w:val="009D4D22"/>
    <w:rsid w:val="009D4D44"/>
    <w:rsid w:val="009D55B3"/>
    <w:rsid w:val="009D6285"/>
    <w:rsid w:val="009E079B"/>
    <w:rsid w:val="009E092B"/>
    <w:rsid w:val="009E0FE6"/>
    <w:rsid w:val="009E19DF"/>
    <w:rsid w:val="009E2BAB"/>
    <w:rsid w:val="009E3195"/>
    <w:rsid w:val="009E3628"/>
    <w:rsid w:val="009E40B0"/>
    <w:rsid w:val="009E40BB"/>
    <w:rsid w:val="009E42E9"/>
    <w:rsid w:val="009E44C7"/>
    <w:rsid w:val="009E4996"/>
    <w:rsid w:val="009E4A7E"/>
    <w:rsid w:val="009E4CB1"/>
    <w:rsid w:val="009E58C1"/>
    <w:rsid w:val="009E5D9B"/>
    <w:rsid w:val="009E69BD"/>
    <w:rsid w:val="009E6B97"/>
    <w:rsid w:val="009E6CAE"/>
    <w:rsid w:val="009E7814"/>
    <w:rsid w:val="009E7F52"/>
    <w:rsid w:val="009F0C9E"/>
    <w:rsid w:val="009F0E42"/>
    <w:rsid w:val="009F0F2C"/>
    <w:rsid w:val="009F1195"/>
    <w:rsid w:val="009F131D"/>
    <w:rsid w:val="009F1DCA"/>
    <w:rsid w:val="009F2AD4"/>
    <w:rsid w:val="009F30EC"/>
    <w:rsid w:val="009F4207"/>
    <w:rsid w:val="009F4AA2"/>
    <w:rsid w:val="009F4CEA"/>
    <w:rsid w:val="009F5C1F"/>
    <w:rsid w:val="009F724A"/>
    <w:rsid w:val="009F7C1E"/>
    <w:rsid w:val="00A002E5"/>
    <w:rsid w:val="00A00474"/>
    <w:rsid w:val="00A0051B"/>
    <w:rsid w:val="00A0070A"/>
    <w:rsid w:val="00A01A40"/>
    <w:rsid w:val="00A01CDE"/>
    <w:rsid w:val="00A02120"/>
    <w:rsid w:val="00A02924"/>
    <w:rsid w:val="00A02B85"/>
    <w:rsid w:val="00A03198"/>
    <w:rsid w:val="00A031DE"/>
    <w:rsid w:val="00A036EE"/>
    <w:rsid w:val="00A03931"/>
    <w:rsid w:val="00A045B5"/>
    <w:rsid w:val="00A051AD"/>
    <w:rsid w:val="00A05BEE"/>
    <w:rsid w:val="00A05F6F"/>
    <w:rsid w:val="00A072B1"/>
    <w:rsid w:val="00A077BD"/>
    <w:rsid w:val="00A07CE1"/>
    <w:rsid w:val="00A07DE2"/>
    <w:rsid w:val="00A10CDB"/>
    <w:rsid w:val="00A11031"/>
    <w:rsid w:val="00A12789"/>
    <w:rsid w:val="00A12872"/>
    <w:rsid w:val="00A13428"/>
    <w:rsid w:val="00A13B68"/>
    <w:rsid w:val="00A13C91"/>
    <w:rsid w:val="00A13EFD"/>
    <w:rsid w:val="00A141B8"/>
    <w:rsid w:val="00A141F5"/>
    <w:rsid w:val="00A14264"/>
    <w:rsid w:val="00A146D8"/>
    <w:rsid w:val="00A14784"/>
    <w:rsid w:val="00A14C9D"/>
    <w:rsid w:val="00A15488"/>
    <w:rsid w:val="00A158E5"/>
    <w:rsid w:val="00A161F2"/>
    <w:rsid w:val="00A17760"/>
    <w:rsid w:val="00A17A3C"/>
    <w:rsid w:val="00A206A4"/>
    <w:rsid w:val="00A207EA"/>
    <w:rsid w:val="00A20853"/>
    <w:rsid w:val="00A20B30"/>
    <w:rsid w:val="00A211C3"/>
    <w:rsid w:val="00A21A2A"/>
    <w:rsid w:val="00A21CD9"/>
    <w:rsid w:val="00A22C2D"/>
    <w:rsid w:val="00A2433D"/>
    <w:rsid w:val="00A24930"/>
    <w:rsid w:val="00A2590E"/>
    <w:rsid w:val="00A259C6"/>
    <w:rsid w:val="00A25DF4"/>
    <w:rsid w:val="00A263C9"/>
    <w:rsid w:val="00A27B6C"/>
    <w:rsid w:val="00A30275"/>
    <w:rsid w:val="00A3078B"/>
    <w:rsid w:val="00A31021"/>
    <w:rsid w:val="00A314FA"/>
    <w:rsid w:val="00A31747"/>
    <w:rsid w:val="00A31B87"/>
    <w:rsid w:val="00A3231A"/>
    <w:rsid w:val="00A32451"/>
    <w:rsid w:val="00A32782"/>
    <w:rsid w:val="00A330E8"/>
    <w:rsid w:val="00A331AE"/>
    <w:rsid w:val="00A33402"/>
    <w:rsid w:val="00A341D7"/>
    <w:rsid w:val="00A346D1"/>
    <w:rsid w:val="00A3474B"/>
    <w:rsid w:val="00A354E6"/>
    <w:rsid w:val="00A355E6"/>
    <w:rsid w:val="00A35C42"/>
    <w:rsid w:val="00A35F5D"/>
    <w:rsid w:val="00A37CC4"/>
    <w:rsid w:val="00A416F6"/>
    <w:rsid w:val="00A421F0"/>
    <w:rsid w:val="00A4393C"/>
    <w:rsid w:val="00A44041"/>
    <w:rsid w:val="00A4464D"/>
    <w:rsid w:val="00A45788"/>
    <w:rsid w:val="00A46979"/>
    <w:rsid w:val="00A47313"/>
    <w:rsid w:val="00A47AA6"/>
    <w:rsid w:val="00A504C1"/>
    <w:rsid w:val="00A52D0D"/>
    <w:rsid w:val="00A52E6E"/>
    <w:rsid w:val="00A53A5D"/>
    <w:rsid w:val="00A53C51"/>
    <w:rsid w:val="00A53CD6"/>
    <w:rsid w:val="00A53EDE"/>
    <w:rsid w:val="00A53EF6"/>
    <w:rsid w:val="00A54430"/>
    <w:rsid w:val="00A5460F"/>
    <w:rsid w:val="00A54F3D"/>
    <w:rsid w:val="00A5501C"/>
    <w:rsid w:val="00A55F0A"/>
    <w:rsid w:val="00A566AD"/>
    <w:rsid w:val="00A573E5"/>
    <w:rsid w:val="00A579B4"/>
    <w:rsid w:val="00A57E57"/>
    <w:rsid w:val="00A61DDD"/>
    <w:rsid w:val="00A621D5"/>
    <w:rsid w:val="00A62FF3"/>
    <w:rsid w:val="00A63295"/>
    <w:rsid w:val="00A63D95"/>
    <w:rsid w:val="00A64635"/>
    <w:rsid w:val="00A65B6D"/>
    <w:rsid w:val="00A663CA"/>
    <w:rsid w:val="00A66442"/>
    <w:rsid w:val="00A701A6"/>
    <w:rsid w:val="00A70274"/>
    <w:rsid w:val="00A70A48"/>
    <w:rsid w:val="00A71779"/>
    <w:rsid w:val="00A71AEE"/>
    <w:rsid w:val="00A7269C"/>
    <w:rsid w:val="00A727C5"/>
    <w:rsid w:val="00A72DE2"/>
    <w:rsid w:val="00A7337B"/>
    <w:rsid w:val="00A7403E"/>
    <w:rsid w:val="00A7406A"/>
    <w:rsid w:val="00A75016"/>
    <w:rsid w:val="00A7505C"/>
    <w:rsid w:val="00A75424"/>
    <w:rsid w:val="00A76ACE"/>
    <w:rsid w:val="00A779E7"/>
    <w:rsid w:val="00A80158"/>
    <w:rsid w:val="00A8044C"/>
    <w:rsid w:val="00A807E1"/>
    <w:rsid w:val="00A80A17"/>
    <w:rsid w:val="00A80A59"/>
    <w:rsid w:val="00A8208D"/>
    <w:rsid w:val="00A824BD"/>
    <w:rsid w:val="00A82767"/>
    <w:rsid w:val="00A82F9C"/>
    <w:rsid w:val="00A82FCF"/>
    <w:rsid w:val="00A836B8"/>
    <w:rsid w:val="00A84855"/>
    <w:rsid w:val="00A854CA"/>
    <w:rsid w:val="00A869AB"/>
    <w:rsid w:val="00A871A5"/>
    <w:rsid w:val="00A87245"/>
    <w:rsid w:val="00A87742"/>
    <w:rsid w:val="00A8776F"/>
    <w:rsid w:val="00A87856"/>
    <w:rsid w:val="00A9021A"/>
    <w:rsid w:val="00A9089F"/>
    <w:rsid w:val="00A9144C"/>
    <w:rsid w:val="00A9174D"/>
    <w:rsid w:val="00A92050"/>
    <w:rsid w:val="00A931CF"/>
    <w:rsid w:val="00A93231"/>
    <w:rsid w:val="00A9335E"/>
    <w:rsid w:val="00A9418B"/>
    <w:rsid w:val="00A943D3"/>
    <w:rsid w:val="00A94492"/>
    <w:rsid w:val="00A9567B"/>
    <w:rsid w:val="00A957F9"/>
    <w:rsid w:val="00A95A5F"/>
    <w:rsid w:val="00A96207"/>
    <w:rsid w:val="00A96EFB"/>
    <w:rsid w:val="00AA01C2"/>
    <w:rsid w:val="00AA0C49"/>
    <w:rsid w:val="00AA1A6F"/>
    <w:rsid w:val="00AA1AF5"/>
    <w:rsid w:val="00AA1B9D"/>
    <w:rsid w:val="00AA2261"/>
    <w:rsid w:val="00AA34FF"/>
    <w:rsid w:val="00AA487D"/>
    <w:rsid w:val="00AA4F66"/>
    <w:rsid w:val="00AA524F"/>
    <w:rsid w:val="00AA5A8A"/>
    <w:rsid w:val="00AA7117"/>
    <w:rsid w:val="00AA7AE7"/>
    <w:rsid w:val="00AB113C"/>
    <w:rsid w:val="00AB133B"/>
    <w:rsid w:val="00AB13FB"/>
    <w:rsid w:val="00AB218D"/>
    <w:rsid w:val="00AB2619"/>
    <w:rsid w:val="00AB2F7F"/>
    <w:rsid w:val="00AB3149"/>
    <w:rsid w:val="00AB35E2"/>
    <w:rsid w:val="00AB3C9F"/>
    <w:rsid w:val="00AB405D"/>
    <w:rsid w:val="00AB41C8"/>
    <w:rsid w:val="00AB482B"/>
    <w:rsid w:val="00AB519E"/>
    <w:rsid w:val="00AB60AF"/>
    <w:rsid w:val="00AB64E8"/>
    <w:rsid w:val="00AB6EA9"/>
    <w:rsid w:val="00AC0246"/>
    <w:rsid w:val="00AC0EF7"/>
    <w:rsid w:val="00AC0FD7"/>
    <w:rsid w:val="00AC1819"/>
    <w:rsid w:val="00AC1FB2"/>
    <w:rsid w:val="00AC289B"/>
    <w:rsid w:val="00AC3078"/>
    <w:rsid w:val="00AC3363"/>
    <w:rsid w:val="00AC34CC"/>
    <w:rsid w:val="00AC35F9"/>
    <w:rsid w:val="00AC36AA"/>
    <w:rsid w:val="00AC43E2"/>
    <w:rsid w:val="00AC5653"/>
    <w:rsid w:val="00AC5F54"/>
    <w:rsid w:val="00AC647A"/>
    <w:rsid w:val="00AC70B5"/>
    <w:rsid w:val="00AC7DAC"/>
    <w:rsid w:val="00AD0BE6"/>
    <w:rsid w:val="00AD105D"/>
    <w:rsid w:val="00AD1287"/>
    <w:rsid w:val="00AD154F"/>
    <w:rsid w:val="00AD22AE"/>
    <w:rsid w:val="00AD388E"/>
    <w:rsid w:val="00AD6D52"/>
    <w:rsid w:val="00AD7ABF"/>
    <w:rsid w:val="00AE1AD2"/>
    <w:rsid w:val="00AE1FFF"/>
    <w:rsid w:val="00AE2D50"/>
    <w:rsid w:val="00AE30CF"/>
    <w:rsid w:val="00AE3F27"/>
    <w:rsid w:val="00AE4550"/>
    <w:rsid w:val="00AE6692"/>
    <w:rsid w:val="00AE7A0C"/>
    <w:rsid w:val="00AE7F1F"/>
    <w:rsid w:val="00AF023F"/>
    <w:rsid w:val="00AF060D"/>
    <w:rsid w:val="00AF0A09"/>
    <w:rsid w:val="00AF0F01"/>
    <w:rsid w:val="00AF134E"/>
    <w:rsid w:val="00AF26E0"/>
    <w:rsid w:val="00AF3024"/>
    <w:rsid w:val="00AF3DB8"/>
    <w:rsid w:val="00AF4049"/>
    <w:rsid w:val="00AF4496"/>
    <w:rsid w:val="00AF4D4F"/>
    <w:rsid w:val="00AF4FE9"/>
    <w:rsid w:val="00AF55E3"/>
    <w:rsid w:val="00AF57AD"/>
    <w:rsid w:val="00AF6270"/>
    <w:rsid w:val="00AF7CD3"/>
    <w:rsid w:val="00AF7D56"/>
    <w:rsid w:val="00B00D75"/>
    <w:rsid w:val="00B012D2"/>
    <w:rsid w:val="00B02AE5"/>
    <w:rsid w:val="00B02D7A"/>
    <w:rsid w:val="00B02FFE"/>
    <w:rsid w:val="00B035B9"/>
    <w:rsid w:val="00B047DB"/>
    <w:rsid w:val="00B048CB"/>
    <w:rsid w:val="00B04AAF"/>
    <w:rsid w:val="00B04DD3"/>
    <w:rsid w:val="00B05CE7"/>
    <w:rsid w:val="00B06070"/>
    <w:rsid w:val="00B061D2"/>
    <w:rsid w:val="00B06D04"/>
    <w:rsid w:val="00B1000A"/>
    <w:rsid w:val="00B1018A"/>
    <w:rsid w:val="00B1040F"/>
    <w:rsid w:val="00B1071D"/>
    <w:rsid w:val="00B10813"/>
    <w:rsid w:val="00B10883"/>
    <w:rsid w:val="00B10BDE"/>
    <w:rsid w:val="00B11308"/>
    <w:rsid w:val="00B11B4A"/>
    <w:rsid w:val="00B1282B"/>
    <w:rsid w:val="00B12BF0"/>
    <w:rsid w:val="00B143BA"/>
    <w:rsid w:val="00B14725"/>
    <w:rsid w:val="00B14C8E"/>
    <w:rsid w:val="00B14F47"/>
    <w:rsid w:val="00B14F5E"/>
    <w:rsid w:val="00B1506D"/>
    <w:rsid w:val="00B153BC"/>
    <w:rsid w:val="00B153BE"/>
    <w:rsid w:val="00B15961"/>
    <w:rsid w:val="00B16D52"/>
    <w:rsid w:val="00B17E13"/>
    <w:rsid w:val="00B23305"/>
    <w:rsid w:val="00B25D9D"/>
    <w:rsid w:val="00B2698D"/>
    <w:rsid w:val="00B26A32"/>
    <w:rsid w:val="00B2760D"/>
    <w:rsid w:val="00B31042"/>
    <w:rsid w:val="00B31223"/>
    <w:rsid w:val="00B3148C"/>
    <w:rsid w:val="00B32653"/>
    <w:rsid w:val="00B33D86"/>
    <w:rsid w:val="00B33F58"/>
    <w:rsid w:val="00B34E60"/>
    <w:rsid w:val="00B3519C"/>
    <w:rsid w:val="00B351E0"/>
    <w:rsid w:val="00B36684"/>
    <w:rsid w:val="00B36EAC"/>
    <w:rsid w:val="00B37300"/>
    <w:rsid w:val="00B37805"/>
    <w:rsid w:val="00B41916"/>
    <w:rsid w:val="00B42733"/>
    <w:rsid w:val="00B42CE0"/>
    <w:rsid w:val="00B4394C"/>
    <w:rsid w:val="00B445A1"/>
    <w:rsid w:val="00B4460F"/>
    <w:rsid w:val="00B44D72"/>
    <w:rsid w:val="00B45782"/>
    <w:rsid w:val="00B45979"/>
    <w:rsid w:val="00B4638B"/>
    <w:rsid w:val="00B46551"/>
    <w:rsid w:val="00B47BD7"/>
    <w:rsid w:val="00B50F1D"/>
    <w:rsid w:val="00B5280E"/>
    <w:rsid w:val="00B52D3A"/>
    <w:rsid w:val="00B52F8A"/>
    <w:rsid w:val="00B53156"/>
    <w:rsid w:val="00B534E4"/>
    <w:rsid w:val="00B53AD4"/>
    <w:rsid w:val="00B54855"/>
    <w:rsid w:val="00B550D9"/>
    <w:rsid w:val="00B55448"/>
    <w:rsid w:val="00B55ABB"/>
    <w:rsid w:val="00B5704C"/>
    <w:rsid w:val="00B578FF"/>
    <w:rsid w:val="00B60F5D"/>
    <w:rsid w:val="00B62CD5"/>
    <w:rsid w:val="00B62DE7"/>
    <w:rsid w:val="00B643CA"/>
    <w:rsid w:val="00B64E49"/>
    <w:rsid w:val="00B65197"/>
    <w:rsid w:val="00B65396"/>
    <w:rsid w:val="00B65B0E"/>
    <w:rsid w:val="00B65C49"/>
    <w:rsid w:val="00B6742D"/>
    <w:rsid w:val="00B67432"/>
    <w:rsid w:val="00B6759F"/>
    <w:rsid w:val="00B702F1"/>
    <w:rsid w:val="00B719A4"/>
    <w:rsid w:val="00B7260A"/>
    <w:rsid w:val="00B72A12"/>
    <w:rsid w:val="00B72E99"/>
    <w:rsid w:val="00B73593"/>
    <w:rsid w:val="00B73595"/>
    <w:rsid w:val="00B7473E"/>
    <w:rsid w:val="00B74B0F"/>
    <w:rsid w:val="00B75032"/>
    <w:rsid w:val="00B75F80"/>
    <w:rsid w:val="00B76949"/>
    <w:rsid w:val="00B769B3"/>
    <w:rsid w:val="00B77880"/>
    <w:rsid w:val="00B778C2"/>
    <w:rsid w:val="00B77C8B"/>
    <w:rsid w:val="00B77DD6"/>
    <w:rsid w:val="00B809BA"/>
    <w:rsid w:val="00B80B8A"/>
    <w:rsid w:val="00B80FD0"/>
    <w:rsid w:val="00B81577"/>
    <w:rsid w:val="00B8193E"/>
    <w:rsid w:val="00B81A63"/>
    <w:rsid w:val="00B82531"/>
    <w:rsid w:val="00B82876"/>
    <w:rsid w:val="00B828E0"/>
    <w:rsid w:val="00B829D1"/>
    <w:rsid w:val="00B82AAB"/>
    <w:rsid w:val="00B833E7"/>
    <w:rsid w:val="00B8357F"/>
    <w:rsid w:val="00B83619"/>
    <w:rsid w:val="00B8381E"/>
    <w:rsid w:val="00B83A40"/>
    <w:rsid w:val="00B845AE"/>
    <w:rsid w:val="00B853DB"/>
    <w:rsid w:val="00B85680"/>
    <w:rsid w:val="00B8590E"/>
    <w:rsid w:val="00B85C6C"/>
    <w:rsid w:val="00B85E15"/>
    <w:rsid w:val="00B86BF7"/>
    <w:rsid w:val="00B86EA1"/>
    <w:rsid w:val="00B87805"/>
    <w:rsid w:val="00B8797C"/>
    <w:rsid w:val="00B906D9"/>
    <w:rsid w:val="00B909DB"/>
    <w:rsid w:val="00B91452"/>
    <w:rsid w:val="00B92996"/>
    <w:rsid w:val="00B92D8B"/>
    <w:rsid w:val="00B92DC2"/>
    <w:rsid w:val="00B9316E"/>
    <w:rsid w:val="00B93655"/>
    <w:rsid w:val="00B93C2E"/>
    <w:rsid w:val="00B948CF"/>
    <w:rsid w:val="00B94E5C"/>
    <w:rsid w:val="00B95551"/>
    <w:rsid w:val="00B95678"/>
    <w:rsid w:val="00B9583C"/>
    <w:rsid w:val="00B95B98"/>
    <w:rsid w:val="00B95F70"/>
    <w:rsid w:val="00B96762"/>
    <w:rsid w:val="00B970F4"/>
    <w:rsid w:val="00B976AB"/>
    <w:rsid w:val="00B97C04"/>
    <w:rsid w:val="00B97C94"/>
    <w:rsid w:val="00BA1A10"/>
    <w:rsid w:val="00BA1AC7"/>
    <w:rsid w:val="00BA22D2"/>
    <w:rsid w:val="00BA282D"/>
    <w:rsid w:val="00BA403F"/>
    <w:rsid w:val="00BA505C"/>
    <w:rsid w:val="00BA579B"/>
    <w:rsid w:val="00BA57D5"/>
    <w:rsid w:val="00BA615F"/>
    <w:rsid w:val="00BA62F7"/>
    <w:rsid w:val="00BA6C71"/>
    <w:rsid w:val="00BA6E52"/>
    <w:rsid w:val="00BA6F96"/>
    <w:rsid w:val="00BA727E"/>
    <w:rsid w:val="00BA736D"/>
    <w:rsid w:val="00BB02F4"/>
    <w:rsid w:val="00BB0691"/>
    <w:rsid w:val="00BB0D6E"/>
    <w:rsid w:val="00BB0DAC"/>
    <w:rsid w:val="00BB0F3A"/>
    <w:rsid w:val="00BB10D2"/>
    <w:rsid w:val="00BB28F4"/>
    <w:rsid w:val="00BB367E"/>
    <w:rsid w:val="00BB40F3"/>
    <w:rsid w:val="00BB49FA"/>
    <w:rsid w:val="00BB5B0C"/>
    <w:rsid w:val="00BB5D93"/>
    <w:rsid w:val="00BB64F4"/>
    <w:rsid w:val="00BB6A01"/>
    <w:rsid w:val="00BB794A"/>
    <w:rsid w:val="00BC1323"/>
    <w:rsid w:val="00BC1484"/>
    <w:rsid w:val="00BC171B"/>
    <w:rsid w:val="00BC2A92"/>
    <w:rsid w:val="00BC2E03"/>
    <w:rsid w:val="00BC326D"/>
    <w:rsid w:val="00BC4048"/>
    <w:rsid w:val="00BC5C6B"/>
    <w:rsid w:val="00BC6142"/>
    <w:rsid w:val="00BC626C"/>
    <w:rsid w:val="00BC6D40"/>
    <w:rsid w:val="00BC6D62"/>
    <w:rsid w:val="00BC6F1F"/>
    <w:rsid w:val="00BC7DA1"/>
    <w:rsid w:val="00BD03AA"/>
    <w:rsid w:val="00BD088B"/>
    <w:rsid w:val="00BD0B2B"/>
    <w:rsid w:val="00BD30A4"/>
    <w:rsid w:val="00BD3A45"/>
    <w:rsid w:val="00BD4BBA"/>
    <w:rsid w:val="00BD4FB3"/>
    <w:rsid w:val="00BD52A0"/>
    <w:rsid w:val="00BD5568"/>
    <w:rsid w:val="00BD5BE7"/>
    <w:rsid w:val="00BD5EB1"/>
    <w:rsid w:val="00BD6E68"/>
    <w:rsid w:val="00BD701F"/>
    <w:rsid w:val="00BE0B9D"/>
    <w:rsid w:val="00BE1510"/>
    <w:rsid w:val="00BE1511"/>
    <w:rsid w:val="00BE21FD"/>
    <w:rsid w:val="00BE3A9D"/>
    <w:rsid w:val="00BE3FB3"/>
    <w:rsid w:val="00BE5329"/>
    <w:rsid w:val="00BE5794"/>
    <w:rsid w:val="00BE5C6E"/>
    <w:rsid w:val="00BF0177"/>
    <w:rsid w:val="00BF1E8D"/>
    <w:rsid w:val="00BF1F2B"/>
    <w:rsid w:val="00BF3DC8"/>
    <w:rsid w:val="00BF4704"/>
    <w:rsid w:val="00BF4C72"/>
    <w:rsid w:val="00BF59E7"/>
    <w:rsid w:val="00BF61E4"/>
    <w:rsid w:val="00BF7840"/>
    <w:rsid w:val="00C01244"/>
    <w:rsid w:val="00C01AC8"/>
    <w:rsid w:val="00C029B8"/>
    <w:rsid w:val="00C0397A"/>
    <w:rsid w:val="00C04172"/>
    <w:rsid w:val="00C045FC"/>
    <w:rsid w:val="00C04A67"/>
    <w:rsid w:val="00C04BFF"/>
    <w:rsid w:val="00C07177"/>
    <w:rsid w:val="00C0734B"/>
    <w:rsid w:val="00C07888"/>
    <w:rsid w:val="00C078B9"/>
    <w:rsid w:val="00C07B3B"/>
    <w:rsid w:val="00C1049D"/>
    <w:rsid w:val="00C10EDD"/>
    <w:rsid w:val="00C11E32"/>
    <w:rsid w:val="00C120CE"/>
    <w:rsid w:val="00C12202"/>
    <w:rsid w:val="00C125BA"/>
    <w:rsid w:val="00C1311F"/>
    <w:rsid w:val="00C132C3"/>
    <w:rsid w:val="00C13D19"/>
    <w:rsid w:val="00C148CC"/>
    <w:rsid w:val="00C16BDC"/>
    <w:rsid w:val="00C16EBC"/>
    <w:rsid w:val="00C17DDD"/>
    <w:rsid w:val="00C2015C"/>
    <w:rsid w:val="00C20235"/>
    <w:rsid w:val="00C20BC1"/>
    <w:rsid w:val="00C2141C"/>
    <w:rsid w:val="00C23962"/>
    <w:rsid w:val="00C23DD3"/>
    <w:rsid w:val="00C246A4"/>
    <w:rsid w:val="00C25CD0"/>
    <w:rsid w:val="00C274FB"/>
    <w:rsid w:val="00C27CEE"/>
    <w:rsid w:val="00C27EB6"/>
    <w:rsid w:val="00C303DD"/>
    <w:rsid w:val="00C30663"/>
    <w:rsid w:val="00C309C5"/>
    <w:rsid w:val="00C31DA0"/>
    <w:rsid w:val="00C3277D"/>
    <w:rsid w:val="00C32932"/>
    <w:rsid w:val="00C3537B"/>
    <w:rsid w:val="00C35713"/>
    <w:rsid w:val="00C359A2"/>
    <w:rsid w:val="00C3671C"/>
    <w:rsid w:val="00C36BCA"/>
    <w:rsid w:val="00C36E2C"/>
    <w:rsid w:val="00C37A8A"/>
    <w:rsid w:val="00C37C43"/>
    <w:rsid w:val="00C404D6"/>
    <w:rsid w:val="00C408CA"/>
    <w:rsid w:val="00C40CCB"/>
    <w:rsid w:val="00C41B84"/>
    <w:rsid w:val="00C431B2"/>
    <w:rsid w:val="00C431D4"/>
    <w:rsid w:val="00C43B68"/>
    <w:rsid w:val="00C43D40"/>
    <w:rsid w:val="00C446FD"/>
    <w:rsid w:val="00C4470B"/>
    <w:rsid w:val="00C455D4"/>
    <w:rsid w:val="00C46B1D"/>
    <w:rsid w:val="00C470A8"/>
    <w:rsid w:val="00C501B2"/>
    <w:rsid w:val="00C5062E"/>
    <w:rsid w:val="00C507C8"/>
    <w:rsid w:val="00C50810"/>
    <w:rsid w:val="00C50876"/>
    <w:rsid w:val="00C52F41"/>
    <w:rsid w:val="00C53094"/>
    <w:rsid w:val="00C53464"/>
    <w:rsid w:val="00C53E96"/>
    <w:rsid w:val="00C5487D"/>
    <w:rsid w:val="00C5502A"/>
    <w:rsid w:val="00C55CE1"/>
    <w:rsid w:val="00C55EB8"/>
    <w:rsid w:val="00C5643A"/>
    <w:rsid w:val="00C56677"/>
    <w:rsid w:val="00C5696B"/>
    <w:rsid w:val="00C575EC"/>
    <w:rsid w:val="00C57B59"/>
    <w:rsid w:val="00C60DFB"/>
    <w:rsid w:val="00C61B9F"/>
    <w:rsid w:val="00C623C0"/>
    <w:rsid w:val="00C62A7C"/>
    <w:rsid w:val="00C62C2B"/>
    <w:rsid w:val="00C63668"/>
    <w:rsid w:val="00C64080"/>
    <w:rsid w:val="00C64739"/>
    <w:rsid w:val="00C64853"/>
    <w:rsid w:val="00C64FA2"/>
    <w:rsid w:val="00C653A4"/>
    <w:rsid w:val="00C653E3"/>
    <w:rsid w:val="00C6585D"/>
    <w:rsid w:val="00C679E3"/>
    <w:rsid w:val="00C67A93"/>
    <w:rsid w:val="00C7015E"/>
    <w:rsid w:val="00C709B3"/>
    <w:rsid w:val="00C72496"/>
    <w:rsid w:val="00C72E18"/>
    <w:rsid w:val="00C72F23"/>
    <w:rsid w:val="00C7341E"/>
    <w:rsid w:val="00C73530"/>
    <w:rsid w:val="00C761BA"/>
    <w:rsid w:val="00C76A88"/>
    <w:rsid w:val="00C7711F"/>
    <w:rsid w:val="00C77388"/>
    <w:rsid w:val="00C810FA"/>
    <w:rsid w:val="00C81246"/>
    <w:rsid w:val="00C814EA"/>
    <w:rsid w:val="00C81583"/>
    <w:rsid w:val="00C81D36"/>
    <w:rsid w:val="00C81EFF"/>
    <w:rsid w:val="00C822E8"/>
    <w:rsid w:val="00C82BA6"/>
    <w:rsid w:val="00C836BF"/>
    <w:rsid w:val="00C83974"/>
    <w:rsid w:val="00C8475C"/>
    <w:rsid w:val="00C84A3C"/>
    <w:rsid w:val="00C857FF"/>
    <w:rsid w:val="00C860CC"/>
    <w:rsid w:val="00C860E8"/>
    <w:rsid w:val="00C86759"/>
    <w:rsid w:val="00C87B28"/>
    <w:rsid w:val="00C87BE0"/>
    <w:rsid w:val="00C90E14"/>
    <w:rsid w:val="00C9173A"/>
    <w:rsid w:val="00C92E14"/>
    <w:rsid w:val="00C932BB"/>
    <w:rsid w:val="00C9435C"/>
    <w:rsid w:val="00C95298"/>
    <w:rsid w:val="00C95838"/>
    <w:rsid w:val="00C964F3"/>
    <w:rsid w:val="00C97549"/>
    <w:rsid w:val="00C97CA5"/>
    <w:rsid w:val="00CA0C88"/>
    <w:rsid w:val="00CA195E"/>
    <w:rsid w:val="00CA1FB7"/>
    <w:rsid w:val="00CA265F"/>
    <w:rsid w:val="00CA2DBA"/>
    <w:rsid w:val="00CA34AE"/>
    <w:rsid w:val="00CA38E7"/>
    <w:rsid w:val="00CA51EC"/>
    <w:rsid w:val="00CA5B4A"/>
    <w:rsid w:val="00CA5FFE"/>
    <w:rsid w:val="00CA6123"/>
    <w:rsid w:val="00CA6185"/>
    <w:rsid w:val="00CA685C"/>
    <w:rsid w:val="00CA7316"/>
    <w:rsid w:val="00CA7FF2"/>
    <w:rsid w:val="00CB1128"/>
    <w:rsid w:val="00CB12CF"/>
    <w:rsid w:val="00CB1A3D"/>
    <w:rsid w:val="00CB1D8A"/>
    <w:rsid w:val="00CB2709"/>
    <w:rsid w:val="00CB2EDD"/>
    <w:rsid w:val="00CB3D03"/>
    <w:rsid w:val="00CB40C4"/>
    <w:rsid w:val="00CB5520"/>
    <w:rsid w:val="00CB64AA"/>
    <w:rsid w:val="00CB6FCD"/>
    <w:rsid w:val="00CB7226"/>
    <w:rsid w:val="00CB7F09"/>
    <w:rsid w:val="00CC014E"/>
    <w:rsid w:val="00CC15BA"/>
    <w:rsid w:val="00CC1CC5"/>
    <w:rsid w:val="00CC1ED2"/>
    <w:rsid w:val="00CC2129"/>
    <w:rsid w:val="00CC33C6"/>
    <w:rsid w:val="00CC3DC1"/>
    <w:rsid w:val="00CC42B0"/>
    <w:rsid w:val="00CC48C5"/>
    <w:rsid w:val="00CC50D6"/>
    <w:rsid w:val="00CC5535"/>
    <w:rsid w:val="00CC6583"/>
    <w:rsid w:val="00CC6739"/>
    <w:rsid w:val="00CC6856"/>
    <w:rsid w:val="00CD036D"/>
    <w:rsid w:val="00CD05F4"/>
    <w:rsid w:val="00CD0E37"/>
    <w:rsid w:val="00CD0FFA"/>
    <w:rsid w:val="00CD3110"/>
    <w:rsid w:val="00CD33A1"/>
    <w:rsid w:val="00CD37BB"/>
    <w:rsid w:val="00CD4473"/>
    <w:rsid w:val="00CD4EB1"/>
    <w:rsid w:val="00CD50A4"/>
    <w:rsid w:val="00CD5491"/>
    <w:rsid w:val="00CD584A"/>
    <w:rsid w:val="00CD6447"/>
    <w:rsid w:val="00CD64C6"/>
    <w:rsid w:val="00CD653B"/>
    <w:rsid w:val="00CD7985"/>
    <w:rsid w:val="00CE0191"/>
    <w:rsid w:val="00CE037A"/>
    <w:rsid w:val="00CE0EA6"/>
    <w:rsid w:val="00CE1EEB"/>
    <w:rsid w:val="00CE1FD3"/>
    <w:rsid w:val="00CE2A52"/>
    <w:rsid w:val="00CE2A9F"/>
    <w:rsid w:val="00CE2D07"/>
    <w:rsid w:val="00CE2DD1"/>
    <w:rsid w:val="00CE3184"/>
    <w:rsid w:val="00CE3254"/>
    <w:rsid w:val="00CE582C"/>
    <w:rsid w:val="00CE6737"/>
    <w:rsid w:val="00CE6A73"/>
    <w:rsid w:val="00CF00E5"/>
    <w:rsid w:val="00CF0415"/>
    <w:rsid w:val="00CF0B40"/>
    <w:rsid w:val="00CF0EDC"/>
    <w:rsid w:val="00CF1BE7"/>
    <w:rsid w:val="00CF26B1"/>
    <w:rsid w:val="00CF2F5C"/>
    <w:rsid w:val="00CF3359"/>
    <w:rsid w:val="00CF376B"/>
    <w:rsid w:val="00CF3D13"/>
    <w:rsid w:val="00CF52A3"/>
    <w:rsid w:val="00CF52D3"/>
    <w:rsid w:val="00CF6B6E"/>
    <w:rsid w:val="00CF6C77"/>
    <w:rsid w:val="00CF798D"/>
    <w:rsid w:val="00D0003A"/>
    <w:rsid w:val="00D005E9"/>
    <w:rsid w:val="00D00790"/>
    <w:rsid w:val="00D01E09"/>
    <w:rsid w:val="00D03282"/>
    <w:rsid w:val="00D033EC"/>
    <w:rsid w:val="00D044E2"/>
    <w:rsid w:val="00D04C37"/>
    <w:rsid w:val="00D060BC"/>
    <w:rsid w:val="00D06428"/>
    <w:rsid w:val="00D070D4"/>
    <w:rsid w:val="00D07DE1"/>
    <w:rsid w:val="00D104C9"/>
    <w:rsid w:val="00D1181E"/>
    <w:rsid w:val="00D120BF"/>
    <w:rsid w:val="00D128CD"/>
    <w:rsid w:val="00D1295D"/>
    <w:rsid w:val="00D132D7"/>
    <w:rsid w:val="00D14D8A"/>
    <w:rsid w:val="00D1566F"/>
    <w:rsid w:val="00D161DE"/>
    <w:rsid w:val="00D16F61"/>
    <w:rsid w:val="00D20E04"/>
    <w:rsid w:val="00D22279"/>
    <w:rsid w:val="00D22CA5"/>
    <w:rsid w:val="00D23596"/>
    <w:rsid w:val="00D25C70"/>
    <w:rsid w:val="00D25D34"/>
    <w:rsid w:val="00D269A2"/>
    <w:rsid w:val="00D26CCE"/>
    <w:rsid w:val="00D27A83"/>
    <w:rsid w:val="00D30FA9"/>
    <w:rsid w:val="00D312E6"/>
    <w:rsid w:val="00D31640"/>
    <w:rsid w:val="00D31861"/>
    <w:rsid w:val="00D31CAA"/>
    <w:rsid w:val="00D32240"/>
    <w:rsid w:val="00D32911"/>
    <w:rsid w:val="00D33454"/>
    <w:rsid w:val="00D35783"/>
    <w:rsid w:val="00D357D7"/>
    <w:rsid w:val="00D36ABC"/>
    <w:rsid w:val="00D36B4A"/>
    <w:rsid w:val="00D36B77"/>
    <w:rsid w:val="00D36CD5"/>
    <w:rsid w:val="00D37126"/>
    <w:rsid w:val="00D3772C"/>
    <w:rsid w:val="00D4035E"/>
    <w:rsid w:val="00D40D37"/>
    <w:rsid w:val="00D416A4"/>
    <w:rsid w:val="00D419EC"/>
    <w:rsid w:val="00D42063"/>
    <w:rsid w:val="00D42610"/>
    <w:rsid w:val="00D45703"/>
    <w:rsid w:val="00D46783"/>
    <w:rsid w:val="00D46E31"/>
    <w:rsid w:val="00D471B0"/>
    <w:rsid w:val="00D47A93"/>
    <w:rsid w:val="00D47F00"/>
    <w:rsid w:val="00D50D17"/>
    <w:rsid w:val="00D5243C"/>
    <w:rsid w:val="00D52863"/>
    <w:rsid w:val="00D52FE7"/>
    <w:rsid w:val="00D530ED"/>
    <w:rsid w:val="00D5495B"/>
    <w:rsid w:val="00D54DB2"/>
    <w:rsid w:val="00D55A50"/>
    <w:rsid w:val="00D55C03"/>
    <w:rsid w:val="00D563A1"/>
    <w:rsid w:val="00D56FDB"/>
    <w:rsid w:val="00D573CC"/>
    <w:rsid w:val="00D57950"/>
    <w:rsid w:val="00D57F7B"/>
    <w:rsid w:val="00D60E2A"/>
    <w:rsid w:val="00D6114E"/>
    <w:rsid w:val="00D622EC"/>
    <w:rsid w:val="00D62ACB"/>
    <w:rsid w:val="00D62B2C"/>
    <w:rsid w:val="00D62D46"/>
    <w:rsid w:val="00D6317A"/>
    <w:rsid w:val="00D636C1"/>
    <w:rsid w:val="00D650DF"/>
    <w:rsid w:val="00D65BA9"/>
    <w:rsid w:val="00D65C3E"/>
    <w:rsid w:val="00D6676C"/>
    <w:rsid w:val="00D66B64"/>
    <w:rsid w:val="00D70167"/>
    <w:rsid w:val="00D705CF"/>
    <w:rsid w:val="00D71356"/>
    <w:rsid w:val="00D728F1"/>
    <w:rsid w:val="00D72A8E"/>
    <w:rsid w:val="00D73512"/>
    <w:rsid w:val="00D74053"/>
    <w:rsid w:val="00D741B3"/>
    <w:rsid w:val="00D754F2"/>
    <w:rsid w:val="00D75AC2"/>
    <w:rsid w:val="00D76324"/>
    <w:rsid w:val="00D763EE"/>
    <w:rsid w:val="00D7691D"/>
    <w:rsid w:val="00D77274"/>
    <w:rsid w:val="00D77BC4"/>
    <w:rsid w:val="00D80B20"/>
    <w:rsid w:val="00D80E24"/>
    <w:rsid w:val="00D80EB8"/>
    <w:rsid w:val="00D81D57"/>
    <w:rsid w:val="00D821B2"/>
    <w:rsid w:val="00D8239E"/>
    <w:rsid w:val="00D83E0A"/>
    <w:rsid w:val="00D84123"/>
    <w:rsid w:val="00D853B3"/>
    <w:rsid w:val="00D854FA"/>
    <w:rsid w:val="00D86537"/>
    <w:rsid w:val="00D86607"/>
    <w:rsid w:val="00D86C7F"/>
    <w:rsid w:val="00D87276"/>
    <w:rsid w:val="00D87C43"/>
    <w:rsid w:val="00D87D10"/>
    <w:rsid w:val="00D87DCC"/>
    <w:rsid w:val="00D90077"/>
    <w:rsid w:val="00D906EF"/>
    <w:rsid w:val="00D90781"/>
    <w:rsid w:val="00D90EAE"/>
    <w:rsid w:val="00D911CA"/>
    <w:rsid w:val="00D91BE6"/>
    <w:rsid w:val="00D91C0F"/>
    <w:rsid w:val="00D91C15"/>
    <w:rsid w:val="00D9228D"/>
    <w:rsid w:val="00D92295"/>
    <w:rsid w:val="00D93290"/>
    <w:rsid w:val="00D940E6"/>
    <w:rsid w:val="00D94EB4"/>
    <w:rsid w:val="00D95550"/>
    <w:rsid w:val="00D957A9"/>
    <w:rsid w:val="00D95DC5"/>
    <w:rsid w:val="00DA1391"/>
    <w:rsid w:val="00DA18D6"/>
    <w:rsid w:val="00DA2446"/>
    <w:rsid w:val="00DA36B4"/>
    <w:rsid w:val="00DA3712"/>
    <w:rsid w:val="00DA430C"/>
    <w:rsid w:val="00DA5064"/>
    <w:rsid w:val="00DA5179"/>
    <w:rsid w:val="00DA5D41"/>
    <w:rsid w:val="00DA6BEB"/>
    <w:rsid w:val="00DB1039"/>
    <w:rsid w:val="00DB107C"/>
    <w:rsid w:val="00DB16F4"/>
    <w:rsid w:val="00DB26D5"/>
    <w:rsid w:val="00DB2921"/>
    <w:rsid w:val="00DB2CA1"/>
    <w:rsid w:val="00DB302C"/>
    <w:rsid w:val="00DB3F43"/>
    <w:rsid w:val="00DB4762"/>
    <w:rsid w:val="00DB4C2B"/>
    <w:rsid w:val="00DB6261"/>
    <w:rsid w:val="00DB6F26"/>
    <w:rsid w:val="00DB6FD3"/>
    <w:rsid w:val="00DB7670"/>
    <w:rsid w:val="00DB78CD"/>
    <w:rsid w:val="00DB7A1C"/>
    <w:rsid w:val="00DC0AE6"/>
    <w:rsid w:val="00DC14A7"/>
    <w:rsid w:val="00DC14C5"/>
    <w:rsid w:val="00DC2B7B"/>
    <w:rsid w:val="00DC2DC5"/>
    <w:rsid w:val="00DC3A23"/>
    <w:rsid w:val="00DC462C"/>
    <w:rsid w:val="00DC49E2"/>
    <w:rsid w:val="00DC5D0E"/>
    <w:rsid w:val="00DC6092"/>
    <w:rsid w:val="00DC6658"/>
    <w:rsid w:val="00DC6CDF"/>
    <w:rsid w:val="00DD016A"/>
    <w:rsid w:val="00DD1021"/>
    <w:rsid w:val="00DD16DB"/>
    <w:rsid w:val="00DD26AB"/>
    <w:rsid w:val="00DD28D5"/>
    <w:rsid w:val="00DD321F"/>
    <w:rsid w:val="00DD4087"/>
    <w:rsid w:val="00DD420E"/>
    <w:rsid w:val="00DD4658"/>
    <w:rsid w:val="00DD4ABF"/>
    <w:rsid w:val="00DD4F28"/>
    <w:rsid w:val="00DD748A"/>
    <w:rsid w:val="00DE069B"/>
    <w:rsid w:val="00DE138E"/>
    <w:rsid w:val="00DE14A0"/>
    <w:rsid w:val="00DE1E72"/>
    <w:rsid w:val="00DE2649"/>
    <w:rsid w:val="00DE270A"/>
    <w:rsid w:val="00DE3701"/>
    <w:rsid w:val="00DE3855"/>
    <w:rsid w:val="00DE498B"/>
    <w:rsid w:val="00DE4F9C"/>
    <w:rsid w:val="00DE550C"/>
    <w:rsid w:val="00DE5A9A"/>
    <w:rsid w:val="00DF133F"/>
    <w:rsid w:val="00DF21E1"/>
    <w:rsid w:val="00DF2676"/>
    <w:rsid w:val="00DF3C61"/>
    <w:rsid w:val="00DF4754"/>
    <w:rsid w:val="00DF4D1A"/>
    <w:rsid w:val="00DF560B"/>
    <w:rsid w:val="00DF5A66"/>
    <w:rsid w:val="00DF6C71"/>
    <w:rsid w:val="00DF6ECC"/>
    <w:rsid w:val="00DF75CC"/>
    <w:rsid w:val="00DF7EE5"/>
    <w:rsid w:val="00E00D57"/>
    <w:rsid w:val="00E0141C"/>
    <w:rsid w:val="00E018CC"/>
    <w:rsid w:val="00E022FC"/>
    <w:rsid w:val="00E024D7"/>
    <w:rsid w:val="00E02857"/>
    <w:rsid w:val="00E02BC3"/>
    <w:rsid w:val="00E03CE4"/>
    <w:rsid w:val="00E03FB9"/>
    <w:rsid w:val="00E04183"/>
    <w:rsid w:val="00E045E8"/>
    <w:rsid w:val="00E04792"/>
    <w:rsid w:val="00E05D4D"/>
    <w:rsid w:val="00E06585"/>
    <w:rsid w:val="00E06E69"/>
    <w:rsid w:val="00E0708B"/>
    <w:rsid w:val="00E07410"/>
    <w:rsid w:val="00E101A9"/>
    <w:rsid w:val="00E10575"/>
    <w:rsid w:val="00E1077B"/>
    <w:rsid w:val="00E11643"/>
    <w:rsid w:val="00E12315"/>
    <w:rsid w:val="00E12747"/>
    <w:rsid w:val="00E12B4F"/>
    <w:rsid w:val="00E12CDB"/>
    <w:rsid w:val="00E12DE8"/>
    <w:rsid w:val="00E1310F"/>
    <w:rsid w:val="00E13BAA"/>
    <w:rsid w:val="00E13ECA"/>
    <w:rsid w:val="00E1490D"/>
    <w:rsid w:val="00E16FCB"/>
    <w:rsid w:val="00E20A87"/>
    <w:rsid w:val="00E20F18"/>
    <w:rsid w:val="00E20FB5"/>
    <w:rsid w:val="00E211F3"/>
    <w:rsid w:val="00E2181A"/>
    <w:rsid w:val="00E2297D"/>
    <w:rsid w:val="00E229F4"/>
    <w:rsid w:val="00E22EF3"/>
    <w:rsid w:val="00E231C3"/>
    <w:rsid w:val="00E23B0F"/>
    <w:rsid w:val="00E2465B"/>
    <w:rsid w:val="00E258B3"/>
    <w:rsid w:val="00E25D89"/>
    <w:rsid w:val="00E25F42"/>
    <w:rsid w:val="00E262F3"/>
    <w:rsid w:val="00E26A36"/>
    <w:rsid w:val="00E30FC4"/>
    <w:rsid w:val="00E3141F"/>
    <w:rsid w:val="00E31C09"/>
    <w:rsid w:val="00E329A9"/>
    <w:rsid w:val="00E336D3"/>
    <w:rsid w:val="00E339F9"/>
    <w:rsid w:val="00E347AE"/>
    <w:rsid w:val="00E34909"/>
    <w:rsid w:val="00E34B7F"/>
    <w:rsid w:val="00E34BDF"/>
    <w:rsid w:val="00E35230"/>
    <w:rsid w:val="00E36E1E"/>
    <w:rsid w:val="00E36F5B"/>
    <w:rsid w:val="00E379AE"/>
    <w:rsid w:val="00E40182"/>
    <w:rsid w:val="00E40785"/>
    <w:rsid w:val="00E40906"/>
    <w:rsid w:val="00E41419"/>
    <w:rsid w:val="00E41C4D"/>
    <w:rsid w:val="00E42663"/>
    <w:rsid w:val="00E42E52"/>
    <w:rsid w:val="00E43238"/>
    <w:rsid w:val="00E44C52"/>
    <w:rsid w:val="00E455B3"/>
    <w:rsid w:val="00E47DE5"/>
    <w:rsid w:val="00E50659"/>
    <w:rsid w:val="00E51C9F"/>
    <w:rsid w:val="00E52DE3"/>
    <w:rsid w:val="00E53CC4"/>
    <w:rsid w:val="00E56025"/>
    <w:rsid w:val="00E57A3E"/>
    <w:rsid w:val="00E57B55"/>
    <w:rsid w:val="00E610FB"/>
    <w:rsid w:val="00E614E1"/>
    <w:rsid w:val="00E622A3"/>
    <w:rsid w:val="00E623EF"/>
    <w:rsid w:val="00E62C56"/>
    <w:rsid w:val="00E62EE8"/>
    <w:rsid w:val="00E632FC"/>
    <w:rsid w:val="00E634AD"/>
    <w:rsid w:val="00E63F75"/>
    <w:rsid w:val="00E64382"/>
    <w:rsid w:val="00E656B6"/>
    <w:rsid w:val="00E65CB5"/>
    <w:rsid w:val="00E66221"/>
    <w:rsid w:val="00E663AC"/>
    <w:rsid w:val="00E667CF"/>
    <w:rsid w:val="00E669CA"/>
    <w:rsid w:val="00E66A3F"/>
    <w:rsid w:val="00E677A6"/>
    <w:rsid w:val="00E67B66"/>
    <w:rsid w:val="00E71B26"/>
    <w:rsid w:val="00E71ED4"/>
    <w:rsid w:val="00E72E1B"/>
    <w:rsid w:val="00E73967"/>
    <w:rsid w:val="00E73DB0"/>
    <w:rsid w:val="00E74C19"/>
    <w:rsid w:val="00E7513D"/>
    <w:rsid w:val="00E77845"/>
    <w:rsid w:val="00E8168C"/>
    <w:rsid w:val="00E81732"/>
    <w:rsid w:val="00E82E33"/>
    <w:rsid w:val="00E82E6A"/>
    <w:rsid w:val="00E82F2A"/>
    <w:rsid w:val="00E83161"/>
    <w:rsid w:val="00E83179"/>
    <w:rsid w:val="00E83366"/>
    <w:rsid w:val="00E8365D"/>
    <w:rsid w:val="00E83BEE"/>
    <w:rsid w:val="00E83F93"/>
    <w:rsid w:val="00E8622D"/>
    <w:rsid w:val="00E86F43"/>
    <w:rsid w:val="00E90551"/>
    <w:rsid w:val="00E91298"/>
    <w:rsid w:val="00E93306"/>
    <w:rsid w:val="00E93402"/>
    <w:rsid w:val="00E93409"/>
    <w:rsid w:val="00E9455E"/>
    <w:rsid w:val="00E947E6"/>
    <w:rsid w:val="00E94816"/>
    <w:rsid w:val="00E950C8"/>
    <w:rsid w:val="00E966C1"/>
    <w:rsid w:val="00E96870"/>
    <w:rsid w:val="00EA067E"/>
    <w:rsid w:val="00EA094B"/>
    <w:rsid w:val="00EA0CEE"/>
    <w:rsid w:val="00EA1958"/>
    <w:rsid w:val="00EA1D54"/>
    <w:rsid w:val="00EA27D3"/>
    <w:rsid w:val="00EA41C3"/>
    <w:rsid w:val="00EA4365"/>
    <w:rsid w:val="00EA4A4B"/>
    <w:rsid w:val="00EA50B7"/>
    <w:rsid w:val="00EA5502"/>
    <w:rsid w:val="00EA5670"/>
    <w:rsid w:val="00EA59FD"/>
    <w:rsid w:val="00EA7387"/>
    <w:rsid w:val="00EA74EA"/>
    <w:rsid w:val="00EB0036"/>
    <w:rsid w:val="00EB02E4"/>
    <w:rsid w:val="00EB04E6"/>
    <w:rsid w:val="00EB148F"/>
    <w:rsid w:val="00EB14C5"/>
    <w:rsid w:val="00EB17A3"/>
    <w:rsid w:val="00EB1C51"/>
    <w:rsid w:val="00EB1F21"/>
    <w:rsid w:val="00EB1F64"/>
    <w:rsid w:val="00EB2127"/>
    <w:rsid w:val="00EB25DD"/>
    <w:rsid w:val="00EB4893"/>
    <w:rsid w:val="00EB49DA"/>
    <w:rsid w:val="00EB4FF3"/>
    <w:rsid w:val="00EB5BBF"/>
    <w:rsid w:val="00EB64CE"/>
    <w:rsid w:val="00EB6F7B"/>
    <w:rsid w:val="00EB781B"/>
    <w:rsid w:val="00EB7F85"/>
    <w:rsid w:val="00EC07C1"/>
    <w:rsid w:val="00EC1D76"/>
    <w:rsid w:val="00EC24E5"/>
    <w:rsid w:val="00EC2970"/>
    <w:rsid w:val="00EC4039"/>
    <w:rsid w:val="00EC5797"/>
    <w:rsid w:val="00EC668C"/>
    <w:rsid w:val="00EC73B1"/>
    <w:rsid w:val="00EC79F5"/>
    <w:rsid w:val="00EC7B6B"/>
    <w:rsid w:val="00ED0905"/>
    <w:rsid w:val="00ED0ABB"/>
    <w:rsid w:val="00ED0BF6"/>
    <w:rsid w:val="00ED1F3D"/>
    <w:rsid w:val="00ED29A0"/>
    <w:rsid w:val="00ED2BBE"/>
    <w:rsid w:val="00ED3339"/>
    <w:rsid w:val="00ED3684"/>
    <w:rsid w:val="00ED3C74"/>
    <w:rsid w:val="00ED4CB4"/>
    <w:rsid w:val="00ED5029"/>
    <w:rsid w:val="00ED623C"/>
    <w:rsid w:val="00ED640D"/>
    <w:rsid w:val="00EE0C1E"/>
    <w:rsid w:val="00EE3917"/>
    <w:rsid w:val="00EE4974"/>
    <w:rsid w:val="00EE4F2D"/>
    <w:rsid w:val="00EE5313"/>
    <w:rsid w:val="00EE5C0D"/>
    <w:rsid w:val="00EE5C2F"/>
    <w:rsid w:val="00EF039E"/>
    <w:rsid w:val="00EF0AB5"/>
    <w:rsid w:val="00EF1CB2"/>
    <w:rsid w:val="00EF2203"/>
    <w:rsid w:val="00EF2C7D"/>
    <w:rsid w:val="00EF2E9C"/>
    <w:rsid w:val="00EF31FF"/>
    <w:rsid w:val="00EF32DF"/>
    <w:rsid w:val="00EF415B"/>
    <w:rsid w:val="00EF439C"/>
    <w:rsid w:val="00EF43EE"/>
    <w:rsid w:val="00EF47EB"/>
    <w:rsid w:val="00EF4A3A"/>
    <w:rsid w:val="00EF5487"/>
    <w:rsid w:val="00EF6982"/>
    <w:rsid w:val="00EF69C0"/>
    <w:rsid w:val="00EF7B02"/>
    <w:rsid w:val="00EF7CEB"/>
    <w:rsid w:val="00F003F2"/>
    <w:rsid w:val="00F01864"/>
    <w:rsid w:val="00F01D43"/>
    <w:rsid w:val="00F02455"/>
    <w:rsid w:val="00F024FB"/>
    <w:rsid w:val="00F029DD"/>
    <w:rsid w:val="00F02A83"/>
    <w:rsid w:val="00F030A0"/>
    <w:rsid w:val="00F053C3"/>
    <w:rsid w:val="00F0548F"/>
    <w:rsid w:val="00F055DF"/>
    <w:rsid w:val="00F0652A"/>
    <w:rsid w:val="00F0677A"/>
    <w:rsid w:val="00F0746B"/>
    <w:rsid w:val="00F074C3"/>
    <w:rsid w:val="00F0788B"/>
    <w:rsid w:val="00F102C4"/>
    <w:rsid w:val="00F10452"/>
    <w:rsid w:val="00F1182F"/>
    <w:rsid w:val="00F12637"/>
    <w:rsid w:val="00F12A37"/>
    <w:rsid w:val="00F13698"/>
    <w:rsid w:val="00F14453"/>
    <w:rsid w:val="00F15A2F"/>
    <w:rsid w:val="00F15F7E"/>
    <w:rsid w:val="00F167FB"/>
    <w:rsid w:val="00F17B21"/>
    <w:rsid w:val="00F20217"/>
    <w:rsid w:val="00F21E26"/>
    <w:rsid w:val="00F22302"/>
    <w:rsid w:val="00F2311B"/>
    <w:rsid w:val="00F2493E"/>
    <w:rsid w:val="00F25138"/>
    <w:rsid w:val="00F260A5"/>
    <w:rsid w:val="00F26E96"/>
    <w:rsid w:val="00F27371"/>
    <w:rsid w:val="00F27AA2"/>
    <w:rsid w:val="00F300CF"/>
    <w:rsid w:val="00F3061E"/>
    <w:rsid w:val="00F3091C"/>
    <w:rsid w:val="00F32043"/>
    <w:rsid w:val="00F32DC1"/>
    <w:rsid w:val="00F337EC"/>
    <w:rsid w:val="00F34B74"/>
    <w:rsid w:val="00F34F01"/>
    <w:rsid w:val="00F35535"/>
    <w:rsid w:val="00F3685D"/>
    <w:rsid w:val="00F4115B"/>
    <w:rsid w:val="00F412EF"/>
    <w:rsid w:val="00F4131B"/>
    <w:rsid w:val="00F423FA"/>
    <w:rsid w:val="00F427E5"/>
    <w:rsid w:val="00F44516"/>
    <w:rsid w:val="00F44594"/>
    <w:rsid w:val="00F455B5"/>
    <w:rsid w:val="00F45655"/>
    <w:rsid w:val="00F46196"/>
    <w:rsid w:val="00F464CC"/>
    <w:rsid w:val="00F46541"/>
    <w:rsid w:val="00F504DF"/>
    <w:rsid w:val="00F515F0"/>
    <w:rsid w:val="00F522A0"/>
    <w:rsid w:val="00F528BB"/>
    <w:rsid w:val="00F52928"/>
    <w:rsid w:val="00F541D8"/>
    <w:rsid w:val="00F5439D"/>
    <w:rsid w:val="00F549EC"/>
    <w:rsid w:val="00F54DD2"/>
    <w:rsid w:val="00F5532B"/>
    <w:rsid w:val="00F5633B"/>
    <w:rsid w:val="00F5769D"/>
    <w:rsid w:val="00F577A0"/>
    <w:rsid w:val="00F579D5"/>
    <w:rsid w:val="00F60146"/>
    <w:rsid w:val="00F60870"/>
    <w:rsid w:val="00F6128E"/>
    <w:rsid w:val="00F62EC1"/>
    <w:rsid w:val="00F631F3"/>
    <w:rsid w:val="00F66916"/>
    <w:rsid w:val="00F674C9"/>
    <w:rsid w:val="00F67A9E"/>
    <w:rsid w:val="00F67B83"/>
    <w:rsid w:val="00F70B29"/>
    <w:rsid w:val="00F70B5C"/>
    <w:rsid w:val="00F70E2B"/>
    <w:rsid w:val="00F711D1"/>
    <w:rsid w:val="00F71786"/>
    <w:rsid w:val="00F72396"/>
    <w:rsid w:val="00F7295B"/>
    <w:rsid w:val="00F72A62"/>
    <w:rsid w:val="00F74839"/>
    <w:rsid w:val="00F751B7"/>
    <w:rsid w:val="00F75A43"/>
    <w:rsid w:val="00F75E22"/>
    <w:rsid w:val="00F7732E"/>
    <w:rsid w:val="00F777CB"/>
    <w:rsid w:val="00F80A4F"/>
    <w:rsid w:val="00F813B1"/>
    <w:rsid w:val="00F817B3"/>
    <w:rsid w:val="00F81D82"/>
    <w:rsid w:val="00F827F7"/>
    <w:rsid w:val="00F833F6"/>
    <w:rsid w:val="00F83597"/>
    <w:rsid w:val="00F846DD"/>
    <w:rsid w:val="00F84DD3"/>
    <w:rsid w:val="00F84F86"/>
    <w:rsid w:val="00F861AD"/>
    <w:rsid w:val="00F86281"/>
    <w:rsid w:val="00F86AC2"/>
    <w:rsid w:val="00F87034"/>
    <w:rsid w:val="00F90299"/>
    <w:rsid w:val="00F91885"/>
    <w:rsid w:val="00F91C6A"/>
    <w:rsid w:val="00F927DA"/>
    <w:rsid w:val="00F9303E"/>
    <w:rsid w:val="00F93F3A"/>
    <w:rsid w:val="00F941FE"/>
    <w:rsid w:val="00F94972"/>
    <w:rsid w:val="00F955CF"/>
    <w:rsid w:val="00F9765A"/>
    <w:rsid w:val="00F97770"/>
    <w:rsid w:val="00FA0346"/>
    <w:rsid w:val="00FA157C"/>
    <w:rsid w:val="00FA1585"/>
    <w:rsid w:val="00FA164D"/>
    <w:rsid w:val="00FA26A0"/>
    <w:rsid w:val="00FA29A4"/>
    <w:rsid w:val="00FA2A4B"/>
    <w:rsid w:val="00FA2FD0"/>
    <w:rsid w:val="00FA30A3"/>
    <w:rsid w:val="00FA58CC"/>
    <w:rsid w:val="00FA61B9"/>
    <w:rsid w:val="00FA6B5F"/>
    <w:rsid w:val="00FA6C0C"/>
    <w:rsid w:val="00FA7220"/>
    <w:rsid w:val="00FA79D1"/>
    <w:rsid w:val="00FA7FF8"/>
    <w:rsid w:val="00FB041E"/>
    <w:rsid w:val="00FB06BD"/>
    <w:rsid w:val="00FB1207"/>
    <w:rsid w:val="00FB134B"/>
    <w:rsid w:val="00FB2C87"/>
    <w:rsid w:val="00FB2F08"/>
    <w:rsid w:val="00FB39DF"/>
    <w:rsid w:val="00FB40B1"/>
    <w:rsid w:val="00FB53AB"/>
    <w:rsid w:val="00FB57EE"/>
    <w:rsid w:val="00FB5A63"/>
    <w:rsid w:val="00FB7B51"/>
    <w:rsid w:val="00FB7BAC"/>
    <w:rsid w:val="00FC01CE"/>
    <w:rsid w:val="00FC05F3"/>
    <w:rsid w:val="00FC09D3"/>
    <w:rsid w:val="00FC2270"/>
    <w:rsid w:val="00FC2743"/>
    <w:rsid w:val="00FC3293"/>
    <w:rsid w:val="00FC33C1"/>
    <w:rsid w:val="00FC3E87"/>
    <w:rsid w:val="00FC4827"/>
    <w:rsid w:val="00FC53E3"/>
    <w:rsid w:val="00FC5D6A"/>
    <w:rsid w:val="00FC6941"/>
    <w:rsid w:val="00FC70B5"/>
    <w:rsid w:val="00FC723B"/>
    <w:rsid w:val="00FD3DA8"/>
    <w:rsid w:val="00FD4504"/>
    <w:rsid w:val="00FD4D50"/>
    <w:rsid w:val="00FD5246"/>
    <w:rsid w:val="00FD563D"/>
    <w:rsid w:val="00FD5A66"/>
    <w:rsid w:val="00FD5C8D"/>
    <w:rsid w:val="00FD5D41"/>
    <w:rsid w:val="00FD7C51"/>
    <w:rsid w:val="00FD7F7B"/>
    <w:rsid w:val="00FE0718"/>
    <w:rsid w:val="00FE0940"/>
    <w:rsid w:val="00FE131D"/>
    <w:rsid w:val="00FE16E7"/>
    <w:rsid w:val="00FE1CAC"/>
    <w:rsid w:val="00FE3EC7"/>
    <w:rsid w:val="00FE539B"/>
    <w:rsid w:val="00FE53DF"/>
    <w:rsid w:val="00FE5C36"/>
    <w:rsid w:val="00FE5E44"/>
    <w:rsid w:val="00FE62F9"/>
    <w:rsid w:val="00FE6AD4"/>
    <w:rsid w:val="00FF144E"/>
    <w:rsid w:val="00FF1586"/>
    <w:rsid w:val="00FF2171"/>
    <w:rsid w:val="00FF2676"/>
    <w:rsid w:val="00FF2822"/>
    <w:rsid w:val="00FF2D77"/>
    <w:rsid w:val="00FF2E5C"/>
    <w:rsid w:val="00FF2F7E"/>
    <w:rsid w:val="00FF313B"/>
    <w:rsid w:val="00FF3316"/>
    <w:rsid w:val="00FF636E"/>
    <w:rsid w:val="00FF70C7"/>
    <w:rsid w:val="00FF79BF"/>
    <w:rsid w:val="00FF7F2A"/>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B75CEE"/>
  <w15:chartTrackingRefBased/>
  <w15:docId w15:val="{563D6C25-D7C0-4C3F-B846-E66F3B927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326D"/>
    <w:rPr>
      <w:sz w:val="24"/>
      <w:szCs w:val="24"/>
    </w:rPr>
  </w:style>
  <w:style w:type="paragraph" w:styleId="Nagwek1">
    <w:name w:val="heading 1"/>
    <w:basedOn w:val="Normalny"/>
    <w:next w:val="Normalny"/>
    <w:link w:val="Nagwek1Znak"/>
    <w:qFormat/>
    <w:rsid w:val="007B7344"/>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ICL"/>
    <w:basedOn w:val="Normalny"/>
    <w:next w:val="Normalny"/>
    <w:link w:val="Nagwek2Znak"/>
    <w:qFormat/>
    <w:rsid w:val="007B7344"/>
    <w:pPr>
      <w:keepNext/>
      <w:suppressAutoHyphens/>
      <w:spacing w:before="240" w:after="60"/>
      <w:outlineLvl w:val="1"/>
    </w:pPr>
    <w:rPr>
      <w:rFonts w:ascii="Arial" w:hAnsi="Arial" w:cs="Arial"/>
      <w:b/>
      <w:bCs/>
      <w:i/>
      <w:iCs/>
      <w:sz w:val="28"/>
      <w:szCs w:val="28"/>
      <w:lang w:eastAsia="ar-SA"/>
    </w:rPr>
  </w:style>
  <w:style w:type="paragraph" w:styleId="Nagwek3">
    <w:name w:val="heading 3"/>
    <w:basedOn w:val="Normalny"/>
    <w:next w:val="Normalny"/>
    <w:link w:val="Nagwek3Znak"/>
    <w:qFormat/>
    <w:rsid w:val="007B7344"/>
    <w:pPr>
      <w:keepNext/>
      <w:suppressAutoHyphens/>
      <w:spacing w:before="240" w:after="60"/>
      <w:outlineLvl w:val="2"/>
    </w:pPr>
    <w:rPr>
      <w:rFonts w:ascii="Arial" w:hAnsi="Arial" w:cs="Arial"/>
      <w:b/>
      <w:bCs/>
      <w:sz w:val="26"/>
      <w:szCs w:val="26"/>
      <w:lang w:eastAsia="ar-SA"/>
    </w:rPr>
  </w:style>
  <w:style w:type="paragraph" w:styleId="Nagwek5">
    <w:name w:val="heading 5"/>
    <w:basedOn w:val="Normalny"/>
    <w:next w:val="Normalny"/>
    <w:link w:val="Nagwek5Znak"/>
    <w:qFormat/>
    <w:rsid w:val="007B7344"/>
    <w:pPr>
      <w:suppressAutoHyphens/>
      <w:spacing w:before="240" w:after="60"/>
      <w:outlineLvl w:val="4"/>
    </w:pPr>
    <w:rPr>
      <w:b/>
      <w:bCs/>
      <w:i/>
      <w:iCs/>
      <w:sz w:val="26"/>
      <w:szCs w:val="26"/>
      <w:lang w:eastAsia="ar-SA"/>
    </w:rPr>
  </w:style>
  <w:style w:type="paragraph" w:styleId="Nagwek6">
    <w:name w:val="heading 6"/>
    <w:basedOn w:val="Normalny"/>
    <w:next w:val="Normalny"/>
    <w:link w:val="Nagwek6Znak"/>
    <w:qFormat/>
    <w:rsid w:val="0087230F"/>
    <w:pPr>
      <w:spacing w:before="240" w:after="60"/>
      <w:outlineLvl w:val="5"/>
    </w:pPr>
    <w:rPr>
      <w:b/>
      <w:bCs/>
      <w:sz w:val="22"/>
      <w:szCs w:val="22"/>
    </w:rPr>
  </w:style>
  <w:style w:type="paragraph" w:styleId="Nagwek7">
    <w:name w:val="heading 7"/>
    <w:basedOn w:val="Normalny"/>
    <w:next w:val="Normalny"/>
    <w:link w:val="Nagwek7Znak"/>
    <w:qFormat/>
    <w:rsid w:val="0087230F"/>
    <w:pPr>
      <w:spacing w:before="240" w:after="60"/>
      <w:outlineLvl w:val="6"/>
    </w:pPr>
  </w:style>
  <w:style w:type="paragraph" w:styleId="Nagwek9">
    <w:name w:val="heading 9"/>
    <w:basedOn w:val="Normalny"/>
    <w:next w:val="Normalny"/>
    <w:link w:val="Nagwek9Znak"/>
    <w:qFormat/>
    <w:rsid w:val="00BC7DA1"/>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
    <w:uiPriority w:val="99"/>
    <w:semiHidden/>
    <w:unhideWhenUsed/>
  </w:style>
  <w:style w:type="character" w:customStyle="1" w:styleId="Nagwek1Znak">
    <w:name w:val="Nagłówek 1 Znak"/>
    <w:link w:val="Nagwek1"/>
    <w:uiPriority w:val="99"/>
    <w:rsid w:val="00BC7DA1"/>
    <w:rPr>
      <w:rFonts w:ascii="Arial" w:hAnsi="Arial" w:cs="Arial"/>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link w:val="Nagwek2"/>
    <w:rsid w:val="00BC7DA1"/>
    <w:rPr>
      <w:rFonts w:ascii="Arial" w:hAnsi="Arial" w:cs="Arial"/>
      <w:b/>
      <w:bCs/>
      <w:i/>
      <w:iCs/>
      <w:sz w:val="28"/>
      <w:szCs w:val="28"/>
      <w:lang w:eastAsia="ar-SA"/>
    </w:rPr>
  </w:style>
  <w:style w:type="character" w:customStyle="1" w:styleId="Nagwek3Znak">
    <w:name w:val="Nagłówek 3 Znak"/>
    <w:link w:val="Nagwek3"/>
    <w:rsid w:val="00BC7DA1"/>
    <w:rPr>
      <w:rFonts w:ascii="Arial" w:hAnsi="Arial" w:cs="Arial"/>
      <w:b/>
      <w:bCs/>
      <w:sz w:val="26"/>
      <w:szCs w:val="26"/>
      <w:lang w:eastAsia="ar-SA"/>
    </w:rPr>
  </w:style>
  <w:style w:type="character" w:customStyle="1" w:styleId="Nagwek5Znak">
    <w:name w:val="Nagłówek 5 Znak"/>
    <w:link w:val="Nagwek5"/>
    <w:rsid w:val="00DC14A7"/>
    <w:rPr>
      <w:b/>
      <w:bCs/>
      <w:i/>
      <w:iCs/>
      <w:sz w:val="26"/>
      <w:szCs w:val="26"/>
      <w:lang w:eastAsia="ar-SA"/>
    </w:rPr>
  </w:style>
  <w:style w:type="character" w:customStyle="1" w:styleId="Nagwek6Znak">
    <w:name w:val="Nagłówek 6 Znak"/>
    <w:link w:val="Nagwek6"/>
    <w:rsid w:val="00BC7DA1"/>
    <w:rPr>
      <w:b/>
      <w:bCs/>
      <w:sz w:val="22"/>
      <w:szCs w:val="22"/>
    </w:rPr>
  </w:style>
  <w:style w:type="character" w:customStyle="1" w:styleId="Nagwek7Znak">
    <w:name w:val="Nagłówek 7 Znak"/>
    <w:link w:val="Nagwek7"/>
    <w:rsid w:val="00BC7DA1"/>
    <w:rPr>
      <w:sz w:val="24"/>
      <w:szCs w:val="24"/>
    </w:rPr>
  </w:style>
  <w:style w:type="character" w:customStyle="1" w:styleId="Nagwek9Znak">
    <w:name w:val="Nagłówek 9 Znak"/>
    <w:link w:val="Nagwek9"/>
    <w:rsid w:val="00BC7DA1"/>
    <w:rPr>
      <w:rFonts w:ascii="Arial" w:hAnsi="Arial" w:cs="Arial"/>
      <w:sz w:val="22"/>
      <w:szCs w:val="22"/>
    </w:rPr>
  </w:style>
  <w:style w:type="paragraph" w:customStyle="1" w:styleId="Znak">
    <w:name w:val="Znak"/>
    <w:basedOn w:val="Normalny"/>
    <w:link w:val="Bezlisty"/>
    <w:uiPriority w:val="99"/>
    <w:rsid w:val="00452503"/>
    <w:pPr>
      <w:spacing w:line="360" w:lineRule="atLeast"/>
      <w:jc w:val="both"/>
    </w:pPr>
    <w:rPr>
      <w:szCs w:val="20"/>
    </w:rPr>
  </w:style>
  <w:style w:type="paragraph" w:customStyle="1" w:styleId="CharCharChar1Znak">
    <w:name w:val="Char Char Char1 Znak"/>
    <w:aliases w:val="Char Char Char1 Znak Znak Znak"/>
    <w:basedOn w:val="Normalny"/>
    <w:rsid w:val="002F0A3A"/>
    <w:pPr>
      <w:spacing w:after="160" w:line="240" w:lineRule="exact"/>
    </w:pPr>
    <w:rPr>
      <w:rFonts w:ascii="Tahoma" w:hAnsi="Tahoma"/>
      <w:sz w:val="20"/>
      <w:szCs w:val="20"/>
      <w:lang w:val="en-US" w:eastAsia="en-US"/>
    </w:rPr>
  </w:style>
  <w:style w:type="paragraph" w:styleId="Stopka">
    <w:name w:val="footer"/>
    <w:basedOn w:val="Normalny"/>
    <w:link w:val="StopkaZnak"/>
    <w:uiPriority w:val="99"/>
    <w:rsid w:val="00167F75"/>
    <w:pPr>
      <w:tabs>
        <w:tab w:val="center" w:pos="4536"/>
        <w:tab w:val="right" w:pos="9072"/>
      </w:tabs>
    </w:pPr>
  </w:style>
  <w:style w:type="character" w:customStyle="1" w:styleId="StopkaZnak">
    <w:name w:val="Stopka Znak"/>
    <w:link w:val="Stopka"/>
    <w:uiPriority w:val="99"/>
    <w:rsid w:val="00BC7DA1"/>
    <w:rPr>
      <w:sz w:val="24"/>
      <w:szCs w:val="24"/>
    </w:rPr>
  </w:style>
  <w:style w:type="character" w:styleId="Numerstrony">
    <w:name w:val="page number"/>
    <w:basedOn w:val="Domylnaczcionkaakapitu"/>
    <w:rsid w:val="00167F75"/>
  </w:style>
  <w:style w:type="paragraph" w:styleId="Tekstpodstawowy">
    <w:name w:val="Body Text"/>
    <w:aliases w:val="bt,anita1"/>
    <w:basedOn w:val="Normalny"/>
    <w:link w:val="TekstpodstawowyZnak"/>
    <w:rsid w:val="00167F75"/>
    <w:pPr>
      <w:jc w:val="both"/>
    </w:pPr>
    <w:rPr>
      <w:b/>
      <w:sz w:val="26"/>
      <w:szCs w:val="26"/>
    </w:rPr>
  </w:style>
  <w:style w:type="character" w:customStyle="1" w:styleId="TekstpodstawowyZnak">
    <w:name w:val="Tekst podstawowy Znak"/>
    <w:aliases w:val="bt Znak,anita1 Znak"/>
    <w:link w:val="Tekstpodstawowy"/>
    <w:rsid w:val="00DC14A7"/>
    <w:rPr>
      <w:b/>
      <w:sz w:val="26"/>
      <w:szCs w:val="26"/>
    </w:rPr>
  </w:style>
  <w:style w:type="character" w:styleId="Odwoaniedokomentarza">
    <w:name w:val="annotation reference"/>
    <w:uiPriority w:val="99"/>
    <w:semiHidden/>
    <w:rsid w:val="00167F75"/>
    <w:rPr>
      <w:sz w:val="16"/>
      <w:szCs w:val="16"/>
    </w:rPr>
  </w:style>
  <w:style w:type="paragraph" w:styleId="Tekstkomentarza">
    <w:name w:val="annotation text"/>
    <w:aliases w:val=" Znak1"/>
    <w:basedOn w:val="Normalny"/>
    <w:link w:val="TekstkomentarzaZnak"/>
    <w:semiHidden/>
    <w:rsid w:val="00167F75"/>
    <w:rPr>
      <w:sz w:val="20"/>
      <w:szCs w:val="20"/>
    </w:rPr>
  </w:style>
  <w:style w:type="character" w:customStyle="1" w:styleId="TekstkomentarzaZnak">
    <w:name w:val="Tekst komentarza Znak"/>
    <w:aliases w:val=" Znak1 Znak"/>
    <w:basedOn w:val="Domylnaczcionkaakapitu"/>
    <w:link w:val="Tekstkomentarza"/>
    <w:semiHidden/>
    <w:rsid w:val="00583C45"/>
  </w:style>
  <w:style w:type="paragraph" w:styleId="Tekstdymka">
    <w:name w:val="Balloon Text"/>
    <w:basedOn w:val="Normalny"/>
    <w:link w:val="TekstdymkaZnak"/>
    <w:semiHidden/>
    <w:rsid w:val="00961E84"/>
    <w:rPr>
      <w:rFonts w:ascii="Tahoma" w:hAnsi="Tahoma" w:cs="Tahoma"/>
      <w:sz w:val="16"/>
      <w:szCs w:val="16"/>
    </w:rPr>
  </w:style>
  <w:style w:type="character" w:customStyle="1" w:styleId="TekstdymkaZnak">
    <w:name w:val="Tekst dymka Znak"/>
    <w:link w:val="Tekstdymka"/>
    <w:semiHidden/>
    <w:rsid w:val="00BC7DA1"/>
    <w:rPr>
      <w:rFonts w:ascii="Tahoma" w:hAnsi="Tahoma" w:cs="Tahoma"/>
      <w:sz w:val="16"/>
      <w:szCs w:val="16"/>
    </w:rPr>
  </w:style>
  <w:style w:type="paragraph" w:customStyle="1" w:styleId="CharCharChar1ZnakZnak">
    <w:name w:val="Char Char Char1 Znak Znak"/>
    <w:aliases w:val="Char Char Char1 Znak Znak Znak Znak"/>
    <w:basedOn w:val="Normalny"/>
    <w:rsid w:val="007B7344"/>
    <w:pPr>
      <w:spacing w:after="160" w:line="240" w:lineRule="exact"/>
    </w:pPr>
    <w:rPr>
      <w:rFonts w:ascii="Tahoma" w:hAnsi="Tahoma" w:cs="Tahoma"/>
      <w:sz w:val="20"/>
      <w:szCs w:val="20"/>
      <w:lang w:val="en-US" w:eastAsia="en-US"/>
    </w:rPr>
  </w:style>
  <w:style w:type="paragraph" w:styleId="Nagwek">
    <w:name w:val="header"/>
    <w:basedOn w:val="Normalny"/>
    <w:link w:val="NagwekZnak"/>
    <w:uiPriority w:val="99"/>
    <w:rsid w:val="007B7344"/>
    <w:pPr>
      <w:tabs>
        <w:tab w:val="center" w:pos="4536"/>
        <w:tab w:val="right" w:pos="9072"/>
      </w:tabs>
      <w:suppressAutoHyphens/>
    </w:pPr>
    <w:rPr>
      <w:sz w:val="20"/>
      <w:szCs w:val="20"/>
      <w:lang w:eastAsia="ar-SA"/>
    </w:rPr>
  </w:style>
  <w:style w:type="character" w:customStyle="1" w:styleId="NagwekZnak">
    <w:name w:val="Nagłówek Znak"/>
    <w:link w:val="Nagwek"/>
    <w:uiPriority w:val="99"/>
    <w:rsid w:val="00015154"/>
    <w:rPr>
      <w:lang w:eastAsia="ar-SA"/>
    </w:rPr>
  </w:style>
  <w:style w:type="paragraph" w:customStyle="1" w:styleId="Standard">
    <w:name w:val="Standard"/>
    <w:basedOn w:val="Normalny"/>
    <w:autoRedefine/>
    <w:uiPriority w:val="99"/>
    <w:rsid w:val="00676794"/>
    <w:pPr>
      <w:widowControl w:val="0"/>
      <w:autoSpaceDE w:val="0"/>
      <w:autoSpaceDN w:val="0"/>
      <w:adjustRightInd w:val="0"/>
      <w:ind w:left="567"/>
      <w:jc w:val="both"/>
    </w:pPr>
    <w:rPr>
      <w:rFonts w:asciiTheme="minorHAnsi" w:hAnsiTheme="minorHAnsi"/>
    </w:rPr>
  </w:style>
  <w:style w:type="character" w:styleId="Hipercze">
    <w:name w:val="Hyperlink"/>
    <w:rsid w:val="007B7344"/>
    <w:rPr>
      <w:color w:val="0000FF"/>
      <w:u w:val="single"/>
    </w:rPr>
  </w:style>
  <w:style w:type="paragraph" w:styleId="NormalnyWeb">
    <w:name w:val="Normal (Web)"/>
    <w:basedOn w:val="Normalny"/>
    <w:rsid w:val="007B7344"/>
    <w:pPr>
      <w:spacing w:before="100" w:beforeAutospacing="1" w:after="100" w:afterAutospacing="1"/>
      <w:jc w:val="both"/>
    </w:pPr>
    <w:rPr>
      <w:sz w:val="20"/>
      <w:szCs w:val="20"/>
    </w:rPr>
  </w:style>
  <w:style w:type="paragraph" w:styleId="Tekstpodstawowy2">
    <w:name w:val="Body Text 2"/>
    <w:basedOn w:val="Normalny"/>
    <w:link w:val="Tekstpodstawowy2Znak"/>
    <w:rsid w:val="007B7344"/>
    <w:pPr>
      <w:suppressAutoHyphens/>
      <w:spacing w:after="120" w:line="480" w:lineRule="auto"/>
    </w:pPr>
    <w:rPr>
      <w:sz w:val="20"/>
      <w:szCs w:val="20"/>
      <w:lang w:eastAsia="ar-SA"/>
    </w:rPr>
  </w:style>
  <w:style w:type="character" w:customStyle="1" w:styleId="Tekstpodstawowy2Znak">
    <w:name w:val="Tekst podstawowy 2 Znak"/>
    <w:link w:val="Tekstpodstawowy2"/>
    <w:rsid w:val="005747B7"/>
    <w:rPr>
      <w:lang w:val="pl-PL" w:eastAsia="ar-SA" w:bidi="ar-SA"/>
    </w:rPr>
  </w:style>
  <w:style w:type="paragraph" w:styleId="Tekstpodstawowywcity2">
    <w:name w:val="Body Text Indent 2"/>
    <w:basedOn w:val="Normalny"/>
    <w:link w:val="Tekstpodstawowywcity2Znak"/>
    <w:rsid w:val="007B7344"/>
    <w:pPr>
      <w:suppressAutoHyphens/>
      <w:spacing w:after="120" w:line="480" w:lineRule="auto"/>
      <w:ind w:left="283"/>
    </w:pPr>
    <w:rPr>
      <w:sz w:val="20"/>
      <w:szCs w:val="20"/>
      <w:lang w:eastAsia="ar-SA"/>
    </w:rPr>
  </w:style>
  <w:style w:type="character" w:customStyle="1" w:styleId="Tekstpodstawowywcity2Znak">
    <w:name w:val="Tekst podstawowy wcięty 2 Znak"/>
    <w:link w:val="Tekstpodstawowywcity2"/>
    <w:rsid w:val="00BC7DA1"/>
    <w:rPr>
      <w:lang w:eastAsia="ar-SA"/>
    </w:rPr>
  </w:style>
  <w:style w:type="paragraph" w:styleId="Spistreci4">
    <w:name w:val="toc 4"/>
    <w:basedOn w:val="Normalny"/>
    <w:next w:val="Normalny"/>
    <w:autoRedefine/>
    <w:semiHidden/>
    <w:rsid w:val="00BE3FB3"/>
    <w:pPr>
      <w:textAlignment w:val="top"/>
    </w:pPr>
  </w:style>
  <w:style w:type="paragraph" w:customStyle="1" w:styleId="ZnakZnak">
    <w:name w:val="Znak Znak"/>
    <w:basedOn w:val="Normalny"/>
    <w:semiHidden/>
    <w:rsid w:val="007B7344"/>
    <w:pPr>
      <w:spacing w:after="160" w:line="240" w:lineRule="exact"/>
    </w:pPr>
    <w:rPr>
      <w:rFonts w:ascii="Verdana" w:hAnsi="Verdana" w:cs="Verdana"/>
      <w:sz w:val="20"/>
      <w:szCs w:val="20"/>
      <w:lang w:val="en-US" w:eastAsia="en-US"/>
    </w:rPr>
  </w:style>
  <w:style w:type="paragraph" w:customStyle="1" w:styleId="ZnakZnak1ZnakZnak">
    <w:name w:val="Znak Znak1 Znak Znak"/>
    <w:basedOn w:val="Normalny"/>
    <w:rsid w:val="00662724"/>
    <w:pPr>
      <w:spacing w:after="160" w:line="240" w:lineRule="exact"/>
    </w:pPr>
    <w:rPr>
      <w:rFonts w:ascii="Tahoma" w:hAnsi="Tahoma" w:cs="Tahoma"/>
      <w:sz w:val="20"/>
      <w:szCs w:val="20"/>
      <w:lang w:val="en-US" w:eastAsia="en-US"/>
    </w:rPr>
  </w:style>
  <w:style w:type="paragraph" w:customStyle="1" w:styleId="ZnakZnakZnakZnakZnakZnakZnakZnakZnakZnakZnakZnakZnakZnak">
    <w:name w:val="Znak Znak Znak Znak Znak Znak Znak Znak Znak Znak Znak Znak Znak Znak"/>
    <w:basedOn w:val="Normalny"/>
    <w:rsid w:val="00E04792"/>
    <w:pPr>
      <w:spacing w:after="160" w:line="240" w:lineRule="exact"/>
    </w:pPr>
    <w:rPr>
      <w:rFonts w:ascii="Tahoma" w:hAnsi="Tahoma"/>
      <w:sz w:val="20"/>
      <w:szCs w:val="20"/>
      <w:lang w:val="en-US" w:eastAsia="en-US"/>
    </w:rPr>
  </w:style>
  <w:style w:type="paragraph" w:styleId="Tekstpodstawowywcity">
    <w:name w:val="Body Text Indent"/>
    <w:basedOn w:val="Normalny"/>
    <w:link w:val="TekstpodstawowywcityZnak"/>
    <w:rsid w:val="007A25E9"/>
    <w:pPr>
      <w:spacing w:after="120"/>
      <w:ind w:left="283"/>
    </w:pPr>
    <w:rPr>
      <w:sz w:val="20"/>
      <w:szCs w:val="20"/>
    </w:rPr>
  </w:style>
  <w:style w:type="character" w:customStyle="1" w:styleId="TekstpodstawowywcityZnak">
    <w:name w:val="Tekst podstawowy wcięty Znak"/>
    <w:basedOn w:val="Domylnaczcionkaakapitu"/>
    <w:link w:val="Tekstpodstawowywcity"/>
    <w:rsid w:val="00BC7DA1"/>
  </w:style>
  <w:style w:type="table" w:styleId="Tabela-Siatka">
    <w:name w:val="Table Grid"/>
    <w:basedOn w:val="Standardowy"/>
    <w:rsid w:val="00E34B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rsid w:val="005747B7"/>
    <w:pPr>
      <w:suppressAutoHyphens/>
    </w:pPr>
    <w:rPr>
      <w:lang w:eastAsia="ar-SA"/>
    </w:rPr>
  </w:style>
  <w:style w:type="character" w:customStyle="1" w:styleId="TekstprzypisudolnegoZnak">
    <w:name w:val="Tekst przypisu dolnego Znak"/>
    <w:link w:val="Tekstprzypisudolnego"/>
    <w:uiPriority w:val="99"/>
    <w:rsid w:val="005747B7"/>
    <w:rPr>
      <w:sz w:val="24"/>
      <w:szCs w:val="24"/>
      <w:lang w:val="pl-PL" w:eastAsia="ar-SA" w:bidi="ar-SA"/>
    </w:rPr>
  </w:style>
  <w:style w:type="paragraph" w:customStyle="1" w:styleId="ZnakZnakZnakZnakZnakZnakZnakZnakZnak1ZnakZnakZnakZnakZnakZnakZnakZnakZnak">
    <w:name w:val="Znak Znak Znak Znak Znak Znak Znak Znak Znak1 Znak Znak Znak Znak Znak Znak Znak Znak Znak"/>
    <w:basedOn w:val="Normalny"/>
    <w:rsid w:val="005747B7"/>
    <w:pPr>
      <w:spacing w:after="160" w:line="240" w:lineRule="exact"/>
    </w:pPr>
    <w:rPr>
      <w:rFonts w:ascii="Tahoma" w:hAnsi="Tahoma"/>
      <w:sz w:val="20"/>
      <w:szCs w:val="20"/>
      <w:lang w:val="en-US" w:eastAsia="en-US"/>
    </w:rPr>
  </w:style>
  <w:style w:type="paragraph" w:customStyle="1" w:styleId="Default">
    <w:name w:val="Default"/>
    <w:rsid w:val="005747B7"/>
    <w:pPr>
      <w:widowControl w:val="0"/>
      <w:autoSpaceDE w:val="0"/>
      <w:autoSpaceDN w:val="0"/>
      <w:adjustRightInd w:val="0"/>
    </w:pPr>
    <w:rPr>
      <w:rFonts w:ascii="Verdana" w:hAnsi="Verdana" w:cs="Verdana"/>
      <w:color w:val="000000"/>
      <w:sz w:val="24"/>
      <w:szCs w:val="24"/>
    </w:rPr>
  </w:style>
  <w:style w:type="paragraph" w:customStyle="1" w:styleId="CharCharChar1ZnakZnakZnak1">
    <w:name w:val="Char Char Char1 Znak Znak Znak1"/>
    <w:aliases w:val="Char Char Char1 Znak Znak Znak Znak Znak Znak"/>
    <w:basedOn w:val="Normalny"/>
    <w:rsid w:val="005747B7"/>
    <w:pPr>
      <w:spacing w:after="160" w:line="240" w:lineRule="exact"/>
    </w:pPr>
    <w:rPr>
      <w:rFonts w:ascii="Tahoma" w:hAnsi="Tahoma"/>
      <w:sz w:val="20"/>
      <w:szCs w:val="20"/>
      <w:lang w:val="en-US" w:eastAsia="en-US"/>
    </w:rPr>
  </w:style>
  <w:style w:type="paragraph" w:customStyle="1" w:styleId="ZnakZnakZnakZnakZnak">
    <w:name w:val="Znak Znak Znak Znak Znak"/>
    <w:basedOn w:val="Normalny"/>
    <w:rsid w:val="005747B7"/>
    <w:pPr>
      <w:spacing w:after="160" w:line="240" w:lineRule="exact"/>
    </w:pPr>
    <w:rPr>
      <w:rFonts w:ascii="Garamond" w:hAnsi="Garamond"/>
      <w:color w:val="000000"/>
      <w:sz w:val="16"/>
      <w:szCs w:val="20"/>
    </w:rPr>
  </w:style>
  <w:style w:type="paragraph" w:customStyle="1" w:styleId="Akapitzlist1">
    <w:name w:val="Akapit z listą1"/>
    <w:basedOn w:val="Normalny"/>
    <w:uiPriority w:val="99"/>
    <w:qFormat/>
    <w:rsid w:val="001A17D3"/>
    <w:pPr>
      <w:spacing w:after="200" w:line="276" w:lineRule="auto"/>
      <w:ind w:left="720"/>
    </w:pPr>
    <w:rPr>
      <w:rFonts w:ascii="Calibri" w:hAnsi="Calibri"/>
      <w:sz w:val="22"/>
      <w:szCs w:val="22"/>
    </w:rPr>
  </w:style>
  <w:style w:type="paragraph" w:styleId="Lista">
    <w:name w:val="List"/>
    <w:basedOn w:val="Normalny"/>
    <w:rsid w:val="0087230F"/>
    <w:pPr>
      <w:ind w:left="283" w:hanging="283"/>
    </w:pPr>
  </w:style>
  <w:style w:type="paragraph" w:styleId="Lista2">
    <w:name w:val="List 2"/>
    <w:basedOn w:val="Normalny"/>
    <w:rsid w:val="0087230F"/>
    <w:pPr>
      <w:ind w:left="566" w:hanging="283"/>
    </w:pPr>
  </w:style>
  <w:style w:type="paragraph" w:styleId="Lista3">
    <w:name w:val="List 3"/>
    <w:basedOn w:val="Normalny"/>
    <w:rsid w:val="0087230F"/>
    <w:pPr>
      <w:ind w:left="849" w:hanging="283"/>
    </w:pPr>
  </w:style>
  <w:style w:type="paragraph" w:styleId="Lista4">
    <w:name w:val="List 4"/>
    <w:basedOn w:val="Normalny"/>
    <w:rsid w:val="0087230F"/>
    <w:pPr>
      <w:ind w:left="1132" w:hanging="283"/>
    </w:pPr>
  </w:style>
  <w:style w:type="paragraph" w:styleId="Lista5">
    <w:name w:val="List 5"/>
    <w:basedOn w:val="Normalny"/>
    <w:rsid w:val="0087230F"/>
    <w:pPr>
      <w:ind w:left="1415" w:hanging="283"/>
    </w:pPr>
  </w:style>
  <w:style w:type="paragraph" w:styleId="Listapunktowana">
    <w:name w:val="List Bullet"/>
    <w:basedOn w:val="Normalny"/>
    <w:autoRedefine/>
    <w:rsid w:val="0087230F"/>
    <w:pPr>
      <w:numPr>
        <w:numId w:val="4"/>
      </w:numPr>
    </w:pPr>
  </w:style>
  <w:style w:type="paragraph" w:styleId="Listapunktowana2">
    <w:name w:val="List Bullet 2"/>
    <w:basedOn w:val="Normalny"/>
    <w:autoRedefine/>
    <w:rsid w:val="0087230F"/>
    <w:pPr>
      <w:numPr>
        <w:numId w:val="5"/>
      </w:numPr>
    </w:pPr>
  </w:style>
  <w:style w:type="paragraph" w:styleId="Lista-kontynuacja">
    <w:name w:val="List Continue"/>
    <w:basedOn w:val="Normalny"/>
    <w:rsid w:val="0087230F"/>
    <w:pPr>
      <w:spacing w:after="120"/>
      <w:ind w:left="283"/>
    </w:pPr>
  </w:style>
  <w:style w:type="paragraph" w:styleId="Lista-kontynuacja2">
    <w:name w:val="List Continue 2"/>
    <w:basedOn w:val="Normalny"/>
    <w:rsid w:val="0087230F"/>
    <w:pPr>
      <w:spacing w:after="120"/>
      <w:ind w:left="566"/>
    </w:pPr>
  </w:style>
  <w:style w:type="paragraph" w:styleId="Lista-kontynuacja3">
    <w:name w:val="List Continue 3"/>
    <w:basedOn w:val="Normalny"/>
    <w:rsid w:val="0087230F"/>
    <w:pPr>
      <w:spacing w:after="120"/>
      <w:ind w:left="849"/>
    </w:pPr>
  </w:style>
  <w:style w:type="paragraph" w:styleId="Lista-kontynuacja4">
    <w:name w:val="List Continue 4"/>
    <w:basedOn w:val="Normalny"/>
    <w:rsid w:val="0087230F"/>
    <w:pPr>
      <w:spacing w:after="120"/>
      <w:ind w:left="1132"/>
    </w:pPr>
  </w:style>
  <w:style w:type="paragraph" w:styleId="Lista-kontynuacja5">
    <w:name w:val="List Continue 5"/>
    <w:basedOn w:val="Normalny"/>
    <w:rsid w:val="0087230F"/>
    <w:pPr>
      <w:spacing w:after="120"/>
      <w:ind w:left="1415"/>
    </w:pPr>
  </w:style>
  <w:style w:type="paragraph" w:styleId="Tytu">
    <w:name w:val="Title"/>
    <w:basedOn w:val="Normalny"/>
    <w:link w:val="TytuZnak"/>
    <w:qFormat/>
    <w:rsid w:val="0087230F"/>
    <w:pPr>
      <w:spacing w:before="240" w:after="60"/>
      <w:jc w:val="center"/>
      <w:outlineLvl w:val="0"/>
    </w:pPr>
    <w:rPr>
      <w:rFonts w:ascii="Arial" w:hAnsi="Arial" w:cs="Arial"/>
      <w:b/>
      <w:bCs/>
      <w:kern w:val="28"/>
      <w:sz w:val="32"/>
      <w:szCs w:val="32"/>
    </w:rPr>
  </w:style>
  <w:style w:type="character" w:customStyle="1" w:styleId="TytuZnak">
    <w:name w:val="Tytuł Znak"/>
    <w:link w:val="Tytu"/>
    <w:rsid w:val="00BC7DA1"/>
    <w:rPr>
      <w:rFonts w:ascii="Arial" w:hAnsi="Arial" w:cs="Arial"/>
      <w:b/>
      <w:bCs/>
      <w:kern w:val="28"/>
      <w:sz w:val="32"/>
      <w:szCs w:val="32"/>
    </w:rPr>
  </w:style>
  <w:style w:type="paragraph" w:styleId="Podtytu">
    <w:name w:val="Subtitle"/>
    <w:basedOn w:val="Normalny"/>
    <w:link w:val="PodtytuZnak"/>
    <w:qFormat/>
    <w:rsid w:val="0087230F"/>
    <w:pPr>
      <w:spacing w:after="60"/>
      <w:jc w:val="center"/>
      <w:outlineLvl w:val="1"/>
    </w:pPr>
    <w:rPr>
      <w:rFonts w:ascii="Arial" w:hAnsi="Arial" w:cs="Arial"/>
    </w:rPr>
  </w:style>
  <w:style w:type="character" w:customStyle="1" w:styleId="PodtytuZnak">
    <w:name w:val="Podtytuł Znak"/>
    <w:link w:val="Podtytu"/>
    <w:rsid w:val="00BC7DA1"/>
    <w:rPr>
      <w:rFonts w:ascii="Arial" w:hAnsi="Arial" w:cs="Arial"/>
      <w:sz w:val="24"/>
      <w:szCs w:val="24"/>
    </w:rPr>
  </w:style>
  <w:style w:type="character" w:styleId="Odwoanieprzypisudolnego">
    <w:name w:val="footnote reference"/>
    <w:uiPriority w:val="99"/>
    <w:semiHidden/>
    <w:rsid w:val="003824C4"/>
    <w:rPr>
      <w:vertAlign w:val="superscript"/>
    </w:rPr>
  </w:style>
  <w:style w:type="paragraph" w:customStyle="1" w:styleId="Znak3">
    <w:name w:val="Znak3"/>
    <w:basedOn w:val="Normalny"/>
    <w:uiPriority w:val="99"/>
    <w:rsid w:val="009B39CD"/>
    <w:pPr>
      <w:spacing w:line="360" w:lineRule="atLeast"/>
      <w:jc w:val="both"/>
    </w:pPr>
    <w:rPr>
      <w:szCs w:val="20"/>
    </w:rPr>
  </w:style>
  <w:style w:type="paragraph" w:styleId="Akapitzlist">
    <w:name w:val="List Paragraph"/>
    <w:aliases w:val="ISCG Numerowanie,lp1,List Paragraph2,CW_Lista,List Paragraph,Numerowanie tabeli,cS List Paragraph,T_SZ_List Paragraph,Numerowanie,L1,Akapit z listą5,Preambuła,CP-UC,CP-Punkty,Bullet List,List - bullets,Equipment,Bullet 1,b1,Figure_name"/>
    <w:basedOn w:val="Normalny"/>
    <w:link w:val="AkapitzlistZnak"/>
    <w:uiPriority w:val="34"/>
    <w:qFormat/>
    <w:rsid w:val="00997F52"/>
    <w:pPr>
      <w:ind w:left="720"/>
      <w:contextualSpacing/>
    </w:pPr>
  </w:style>
  <w:style w:type="character" w:customStyle="1" w:styleId="AkapitzlistZnak">
    <w:name w:val="Akapit z listą Znak"/>
    <w:aliases w:val="ISCG Numerowanie Znak,lp1 Znak,List Paragraph2 Znak,CW_Lista Znak,List Paragraph Znak,Numerowanie tabeli Znak,cS List Paragraph Znak,T_SZ_List Paragraph Znak,Numerowanie Znak,L1 Znak,Akapit z listą5 Znak,Preambuła Znak,CP-UC Znak"/>
    <w:link w:val="Akapitzlist"/>
    <w:uiPriority w:val="34"/>
    <w:qFormat/>
    <w:locked/>
    <w:rsid w:val="004C203E"/>
    <w:rPr>
      <w:sz w:val="24"/>
      <w:szCs w:val="24"/>
    </w:rPr>
  </w:style>
  <w:style w:type="paragraph" w:customStyle="1" w:styleId="ZnakZnakZnakZnakZnakZnakZnakZnakZnakZnakZnakZnakZnakZnak1">
    <w:name w:val="Znak Znak Znak Znak Znak Znak Znak Znak Znak Znak Znak Znak Znak Znak1"/>
    <w:basedOn w:val="Normalny"/>
    <w:rsid w:val="00A70274"/>
    <w:pPr>
      <w:spacing w:after="160" w:line="240" w:lineRule="exact"/>
    </w:pPr>
    <w:rPr>
      <w:rFonts w:ascii="Tahoma" w:hAnsi="Tahoma"/>
      <w:sz w:val="20"/>
      <w:szCs w:val="20"/>
      <w:lang w:val="en-US" w:eastAsia="en-US"/>
    </w:rPr>
  </w:style>
  <w:style w:type="paragraph" w:customStyle="1" w:styleId="Tekstpodstawowy31">
    <w:name w:val="Tekst podstawowy 31"/>
    <w:basedOn w:val="Normalny"/>
    <w:rsid w:val="00D45703"/>
    <w:pPr>
      <w:overflowPunct w:val="0"/>
      <w:autoSpaceDE w:val="0"/>
      <w:autoSpaceDN w:val="0"/>
      <w:adjustRightInd w:val="0"/>
      <w:jc w:val="both"/>
      <w:textAlignment w:val="baseline"/>
    </w:pPr>
    <w:rPr>
      <w:szCs w:val="20"/>
    </w:rPr>
  </w:style>
  <w:style w:type="paragraph" w:customStyle="1" w:styleId="ZnakZnak4">
    <w:name w:val="Znak Znak4"/>
    <w:basedOn w:val="Normalny"/>
    <w:rsid w:val="00D45703"/>
    <w:pPr>
      <w:spacing w:after="160" w:line="240" w:lineRule="exact"/>
    </w:pPr>
    <w:rPr>
      <w:rFonts w:ascii="Tahoma" w:hAnsi="Tahoma" w:cs="Tahoma"/>
      <w:sz w:val="20"/>
      <w:szCs w:val="20"/>
      <w:lang w:val="en-US" w:eastAsia="en-US"/>
    </w:rPr>
  </w:style>
  <w:style w:type="paragraph" w:customStyle="1" w:styleId="ZnakZnak3">
    <w:name w:val="Znak Znak3"/>
    <w:basedOn w:val="Normalny"/>
    <w:rsid w:val="001F6302"/>
    <w:pPr>
      <w:spacing w:after="160" w:line="240" w:lineRule="exact"/>
    </w:pPr>
    <w:rPr>
      <w:rFonts w:ascii="Tahoma" w:hAnsi="Tahoma" w:cs="Tahoma"/>
      <w:sz w:val="20"/>
      <w:szCs w:val="20"/>
      <w:lang w:val="en-US" w:eastAsia="en-US"/>
    </w:rPr>
  </w:style>
  <w:style w:type="paragraph" w:customStyle="1" w:styleId="Znak5">
    <w:name w:val="Znak5"/>
    <w:basedOn w:val="Normalny"/>
    <w:rsid w:val="001F6302"/>
    <w:pPr>
      <w:spacing w:line="360" w:lineRule="atLeast"/>
      <w:jc w:val="both"/>
    </w:pPr>
    <w:rPr>
      <w:szCs w:val="20"/>
    </w:rPr>
  </w:style>
  <w:style w:type="paragraph" w:customStyle="1" w:styleId="Znak4">
    <w:name w:val="Znak4"/>
    <w:basedOn w:val="Normalny"/>
    <w:rsid w:val="00DE550C"/>
    <w:pPr>
      <w:spacing w:line="360" w:lineRule="atLeast"/>
      <w:jc w:val="both"/>
    </w:pPr>
    <w:rPr>
      <w:szCs w:val="20"/>
    </w:rPr>
  </w:style>
  <w:style w:type="paragraph" w:customStyle="1" w:styleId="ZnakZnak2">
    <w:name w:val="Znak Znak2"/>
    <w:basedOn w:val="Normalny"/>
    <w:rsid w:val="00651BFA"/>
    <w:pPr>
      <w:spacing w:after="160" w:line="240" w:lineRule="exact"/>
    </w:pPr>
    <w:rPr>
      <w:rFonts w:ascii="Tahoma" w:hAnsi="Tahoma" w:cs="Tahoma"/>
      <w:sz w:val="20"/>
      <w:szCs w:val="20"/>
      <w:lang w:val="en-US" w:eastAsia="en-US"/>
    </w:rPr>
  </w:style>
  <w:style w:type="paragraph" w:customStyle="1" w:styleId="Akapitzlist2">
    <w:name w:val="Akapit z listą2"/>
    <w:basedOn w:val="Normalny"/>
    <w:rsid w:val="00877A4C"/>
    <w:pPr>
      <w:spacing w:after="200" w:line="276" w:lineRule="auto"/>
      <w:ind w:left="720"/>
    </w:pPr>
    <w:rPr>
      <w:rFonts w:ascii="Calibri" w:hAnsi="Calibri"/>
      <w:sz w:val="22"/>
      <w:szCs w:val="22"/>
    </w:rPr>
  </w:style>
  <w:style w:type="paragraph" w:styleId="Tematkomentarza">
    <w:name w:val="annotation subject"/>
    <w:basedOn w:val="Tekstkomentarza"/>
    <w:next w:val="Tekstkomentarza"/>
    <w:link w:val="TematkomentarzaZnak"/>
    <w:semiHidden/>
    <w:unhideWhenUsed/>
    <w:rsid w:val="00583C45"/>
    <w:rPr>
      <w:b/>
      <w:bCs/>
    </w:rPr>
  </w:style>
  <w:style w:type="character" w:customStyle="1" w:styleId="TematkomentarzaZnak">
    <w:name w:val="Temat komentarza Znak"/>
    <w:basedOn w:val="TekstkomentarzaZnak"/>
    <w:link w:val="Tematkomentarza"/>
    <w:rsid w:val="00583C45"/>
  </w:style>
  <w:style w:type="paragraph" w:customStyle="1" w:styleId="Znak7">
    <w:name w:val="Znak7"/>
    <w:basedOn w:val="Normalny"/>
    <w:uiPriority w:val="99"/>
    <w:rsid w:val="00BC7DA1"/>
    <w:pPr>
      <w:spacing w:line="360" w:lineRule="atLeast"/>
      <w:jc w:val="both"/>
    </w:pPr>
    <w:rPr>
      <w:szCs w:val="20"/>
    </w:rPr>
  </w:style>
  <w:style w:type="paragraph" w:styleId="Bezodstpw">
    <w:name w:val="No Spacing"/>
    <w:uiPriority w:val="1"/>
    <w:qFormat/>
    <w:rsid w:val="00BC7DA1"/>
    <w:rPr>
      <w:rFonts w:ascii="Calibri" w:eastAsia="Calibri" w:hAnsi="Calibri"/>
      <w:sz w:val="22"/>
      <w:szCs w:val="22"/>
      <w:lang w:eastAsia="en-US"/>
    </w:rPr>
  </w:style>
  <w:style w:type="paragraph" w:styleId="Tekstpodstawowy3">
    <w:name w:val="Body Text 3"/>
    <w:basedOn w:val="Normalny"/>
    <w:link w:val="Tekstpodstawowy3Znak"/>
    <w:rsid w:val="00BC7DA1"/>
    <w:pPr>
      <w:spacing w:after="120"/>
    </w:pPr>
    <w:rPr>
      <w:sz w:val="16"/>
      <w:szCs w:val="16"/>
    </w:rPr>
  </w:style>
  <w:style w:type="character" w:customStyle="1" w:styleId="Tekstpodstawowy3Znak">
    <w:name w:val="Tekst podstawowy 3 Znak"/>
    <w:link w:val="Tekstpodstawowy3"/>
    <w:rsid w:val="00BC7DA1"/>
    <w:rPr>
      <w:sz w:val="16"/>
      <w:szCs w:val="16"/>
    </w:rPr>
  </w:style>
  <w:style w:type="paragraph" w:customStyle="1" w:styleId="Tekstpodstawowywcity21">
    <w:name w:val="Tekst podstawowy wcięty 21"/>
    <w:basedOn w:val="Normalny"/>
    <w:rsid w:val="00BC7DA1"/>
    <w:pPr>
      <w:overflowPunct w:val="0"/>
      <w:autoSpaceDE w:val="0"/>
      <w:autoSpaceDN w:val="0"/>
      <w:adjustRightInd w:val="0"/>
      <w:ind w:left="284" w:hanging="284"/>
      <w:jc w:val="both"/>
      <w:textAlignment w:val="baseline"/>
    </w:pPr>
    <w:rPr>
      <w:rFonts w:eastAsia="Calibri"/>
    </w:rPr>
  </w:style>
  <w:style w:type="paragraph" w:customStyle="1" w:styleId="Tekstpodstawowy32">
    <w:name w:val="Tekst podstawowy 32"/>
    <w:basedOn w:val="Normalny"/>
    <w:rsid w:val="00BC7DA1"/>
    <w:pPr>
      <w:overflowPunct w:val="0"/>
      <w:autoSpaceDE w:val="0"/>
      <w:autoSpaceDN w:val="0"/>
      <w:adjustRightInd w:val="0"/>
      <w:jc w:val="both"/>
      <w:textAlignment w:val="baseline"/>
    </w:pPr>
    <w:rPr>
      <w:szCs w:val="20"/>
    </w:rPr>
  </w:style>
  <w:style w:type="character" w:styleId="Pogrubienie">
    <w:name w:val="Strong"/>
    <w:uiPriority w:val="22"/>
    <w:qFormat/>
    <w:rsid w:val="00BC7DA1"/>
    <w:rPr>
      <w:b/>
      <w:bCs/>
    </w:rPr>
  </w:style>
  <w:style w:type="paragraph" w:customStyle="1" w:styleId="Akapitzlist3">
    <w:name w:val="Akapit z listą3"/>
    <w:basedOn w:val="Normalny"/>
    <w:uiPriority w:val="34"/>
    <w:qFormat/>
    <w:rsid w:val="00BC7DA1"/>
    <w:pPr>
      <w:suppressAutoHyphens/>
      <w:ind w:left="708"/>
    </w:pPr>
    <w:rPr>
      <w:sz w:val="20"/>
      <w:szCs w:val="20"/>
      <w:lang w:eastAsia="ar-SA"/>
    </w:rPr>
  </w:style>
  <w:style w:type="paragraph" w:customStyle="1" w:styleId="Tekstpodstawowy33">
    <w:name w:val="Tekst podstawowy 33"/>
    <w:basedOn w:val="Normalny"/>
    <w:rsid w:val="00BC7DA1"/>
    <w:pPr>
      <w:overflowPunct w:val="0"/>
      <w:autoSpaceDE w:val="0"/>
      <w:autoSpaceDN w:val="0"/>
      <w:adjustRightInd w:val="0"/>
      <w:jc w:val="both"/>
      <w:textAlignment w:val="baseline"/>
    </w:pPr>
    <w:rPr>
      <w:szCs w:val="20"/>
    </w:rPr>
  </w:style>
  <w:style w:type="paragraph" w:styleId="Tekstprzypisukocowego">
    <w:name w:val="endnote text"/>
    <w:basedOn w:val="Normalny"/>
    <w:link w:val="TekstprzypisukocowegoZnak"/>
    <w:uiPriority w:val="99"/>
    <w:semiHidden/>
    <w:unhideWhenUsed/>
    <w:rsid w:val="000D321C"/>
    <w:rPr>
      <w:sz w:val="20"/>
      <w:szCs w:val="20"/>
    </w:rPr>
  </w:style>
  <w:style w:type="character" w:customStyle="1" w:styleId="TekstprzypisukocowegoZnak">
    <w:name w:val="Tekst przypisu końcowego Znak"/>
    <w:basedOn w:val="Domylnaczcionkaakapitu"/>
    <w:link w:val="Tekstprzypisukocowego"/>
    <w:uiPriority w:val="99"/>
    <w:semiHidden/>
    <w:rsid w:val="000D321C"/>
  </w:style>
  <w:style w:type="character" w:styleId="Odwoanieprzypisukocowego">
    <w:name w:val="endnote reference"/>
    <w:uiPriority w:val="99"/>
    <w:semiHidden/>
    <w:unhideWhenUsed/>
    <w:rsid w:val="000D321C"/>
    <w:rPr>
      <w:vertAlign w:val="superscript"/>
    </w:rPr>
  </w:style>
  <w:style w:type="paragraph" w:customStyle="1" w:styleId="Znak72">
    <w:name w:val="Znak72"/>
    <w:basedOn w:val="Normalny"/>
    <w:uiPriority w:val="99"/>
    <w:rsid w:val="00203D5F"/>
    <w:pPr>
      <w:spacing w:line="360" w:lineRule="atLeast"/>
      <w:jc w:val="both"/>
    </w:pPr>
    <w:rPr>
      <w:szCs w:val="20"/>
    </w:rPr>
  </w:style>
  <w:style w:type="paragraph" w:customStyle="1" w:styleId="Znak14">
    <w:name w:val="Znak14"/>
    <w:basedOn w:val="Normalny"/>
    <w:uiPriority w:val="99"/>
    <w:rsid w:val="00171961"/>
    <w:pPr>
      <w:spacing w:line="360" w:lineRule="atLeast"/>
      <w:jc w:val="both"/>
    </w:pPr>
    <w:rPr>
      <w:szCs w:val="20"/>
    </w:rPr>
  </w:style>
  <w:style w:type="character" w:customStyle="1" w:styleId="FontStyle33">
    <w:name w:val="Font Style33"/>
    <w:rsid w:val="004C203E"/>
    <w:rPr>
      <w:rFonts w:ascii="Times New Roman" w:hAnsi="Times New Roman" w:cs="Times New Roman"/>
      <w:sz w:val="24"/>
      <w:szCs w:val="24"/>
    </w:rPr>
  </w:style>
  <w:style w:type="paragraph" w:customStyle="1" w:styleId="Style3">
    <w:name w:val="Style3"/>
    <w:basedOn w:val="Normalny"/>
    <w:rsid w:val="004C203E"/>
    <w:pPr>
      <w:widowControl w:val="0"/>
      <w:autoSpaceDE w:val="0"/>
      <w:autoSpaceDN w:val="0"/>
      <w:adjustRightInd w:val="0"/>
      <w:spacing w:line="281" w:lineRule="exact"/>
      <w:ind w:hanging="360"/>
      <w:jc w:val="both"/>
    </w:pPr>
  </w:style>
  <w:style w:type="paragraph" w:customStyle="1" w:styleId="NumHeading1">
    <w:name w:val="Num Heading 1"/>
    <w:basedOn w:val="Nagwek1"/>
    <w:next w:val="Normalny"/>
    <w:link w:val="NumHeading1Char"/>
    <w:autoRedefine/>
    <w:qFormat/>
    <w:rsid w:val="004C203E"/>
    <w:pPr>
      <w:numPr>
        <w:ilvl w:val="1"/>
        <w:numId w:val="6"/>
      </w:numPr>
      <w:spacing w:before="360" w:after="360" w:line="264" w:lineRule="auto"/>
      <w:jc w:val="both"/>
    </w:pPr>
    <w:rPr>
      <w:b w:val="0"/>
      <w:smallCaps/>
      <w:color w:val="4F81BD"/>
      <w:sz w:val="36"/>
      <w:lang w:eastAsia="ja-JP"/>
    </w:rPr>
  </w:style>
  <w:style w:type="character" w:customStyle="1" w:styleId="NumHeading1Char">
    <w:name w:val="Num Heading 1 Char"/>
    <w:link w:val="NumHeading1"/>
    <w:rsid w:val="004C203E"/>
    <w:rPr>
      <w:rFonts w:ascii="Arial" w:hAnsi="Arial" w:cs="Arial"/>
      <w:bCs/>
      <w:smallCaps/>
      <w:color w:val="4F81BD"/>
      <w:kern w:val="32"/>
      <w:sz w:val="36"/>
      <w:szCs w:val="32"/>
      <w:lang w:eastAsia="ja-JP"/>
    </w:rPr>
  </w:style>
  <w:style w:type="character" w:customStyle="1" w:styleId="FontStyle19">
    <w:name w:val="Font Style19"/>
    <w:rsid w:val="004C203E"/>
    <w:rPr>
      <w:rFonts w:ascii="Tahoma" w:hAnsi="Tahoma" w:cs="Tahoma"/>
      <w:b/>
      <w:bCs/>
      <w:sz w:val="20"/>
      <w:szCs w:val="20"/>
    </w:rPr>
  </w:style>
  <w:style w:type="character" w:customStyle="1" w:styleId="AkapitzlistZnak1">
    <w:name w:val="Akapit z listą Znak1"/>
    <w:aliases w:val="ISCG Numerowanie Znak1,lp1 Znak1"/>
    <w:uiPriority w:val="34"/>
    <w:locked/>
    <w:rsid w:val="004C203E"/>
  </w:style>
  <w:style w:type="paragraph" w:customStyle="1" w:styleId="TabelaNaglowek">
    <w:name w:val="TabelaNaglowek"/>
    <w:basedOn w:val="Normalny"/>
    <w:autoRedefine/>
    <w:qFormat/>
    <w:rsid w:val="004C203E"/>
    <w:pPr>
      <w:spacing w:before="120" w:after="120" w:line="259" w:lineRule="auto"/>
    </w:pPr>
    <w:rPr>
      <w:rFonts w:ascii="Calibri" w:eastAsia="Calibri" w:hAnsi="Calibri" w:cs="Arial"/>
      <w:b/>
      <w:sz w:val="20"/>
      <w:szCs w:val="20"/>
      <w:lang w:eastAsia="en-US"/>
    </w:rPr>
  </w:style>
  <w:style w:type="paragraph" w:customStyle="1" w:styleId="TabelaTekst">
    <w:name w:val="TabelaTekst"/>
    <w:basedOn w:val="Normalny"/>
    <w:autoRedefine/>
    <w:qFormat/>
    <w:rsid w:val="004C203E"/>
    <w:rPr>
      <w:rFonts w:eastAsia="Calibri"/>
      <w:sz w:val="20"/>
      <w:szCs w:val="20"/>
    </w:rPr>
  </w:style>
  <w:style w:type="paragraph" w:customStyle="1" w:styleId="Znak141">
    <w:name w:val="Znak141"/>
    <w:basedOn w:val="Normalny"/>
    <w:uiPriority w:val="99"/>
    <w:rsid w:val="004C203E"/>
    <w:pPr>
      <w:spacing w:line="360" w:lineRule="atLeast"/>
      <w:jc w:val="both"/>
    </w:pPr>
    <w:rPr>
      <w:szCs w:val="20"/>
    </w:rPr>
  </w:style>
  <w:style w:type="paragraph" w:customStyle="1" w:styleId="ZnakZnak1ZnakZnakZnak">
    <w:name w:val="Znak Znak1 Znak Znak Znak"/>
    <w:basedOn w:val="Normalny"/>
    <w:rsid w:val="004C203E"/>
    <w:pPr>
      <w:spacing w:after="160" w:line="240" w:lineRule="exact"/>
    </w:pPr>
    <w:rPr>
      <w:rFonts w:ascii="Tahoma" w:hAnsi="Tahoma" w:cs="Tahoma"/>
      <w:sz w:val="20"/>
      <w:szCs w:val="20"/>
      <w:lang w:val="en-US" w:eastAsia="en-US"/>
    </w:rPr>
  </w:style>
  <w:style w:type="character" w:styleId="Uwydatnienie">
    <w:name w:val="Emphasis"/>
    <w:qFormat/>
    <w:rsid w:val="004C203E"/>
    <w:rPr>
      <w:i/>
      <w:iCs/>
    </w:rPr>
  </w:style>
  <w:style w:type="paragraph" w:customStyle="1" w:styleId="Znak2">
    <w:name w:val="Znak2"/>
    <w:basedOn w:val="Normalny"/>
    <w:rsid w:val="0056566A"/>
    <w:pPr>
      <w:spacing w:line="360" w:lineRule="atLeast"/>
      <w:jc w:val="both"/>
    </w:pPr>
    <w:rPr>
      <w:szCs w:val="20"/>
    </w:rPr>
  </w:style>
  <w:style w:type="paragraph" w:customStyle="1" w:styleId="ZnakZnak1ZnakZnak3">
    <w:name w:val="Znak Znak1 Znak Znak3"/>
    <w:basedOn w:val="Normalny"/>
    <w:rsid w:val="003B7D14"/>
    <w:pPr>
      <w:spacing w:after="160" w:line="240" w:lineRule="exact"/>
    </w:pPr>
    <w:rPr>
      <w:rFonts w:ascii="Tahoma" w:hAnsi="Tahoma" w:cs="Tahoma"/>
      <w:sz w:val="20"/>
      <w:szCs w:val="20"/>
      <w:lang w:val="en-US" w:eastAsia="en-US"/>
    </w:rPr>
  </w:style>
  <w:style w:type="paragraph" w:customStyle="1" w:styleId="ZnakZnak1ZnakZnak2">
    <w:name w:val="Znak Znak1 Znak Znak2"/>
    <w:basedOn w:val="Normalny"/>
    <w:rsid w:val="00943746"/>
    <w:pPr>
      <w:spacing w:after="160" w:line="240" w:lineRule="exact"/>
    </w:pPr>
    <w:rPr>
      <w:rFonts w:ascii="Tahoma" w:hAnsi="Tahoma" w:cs="Tahoma"/>
      <w:sz w:val="20"/>
      <w:szCs w:val="20"/>
      <w:lang w:val="en-US" w:eastAsia="en-US"/>
    </w:rPr>
  </w:style>
  <w:style w:type="paragraph" w:customStyle="1" w:styleId="Znak1">
    <w:name w:val="Znak1"/>
    <w:basedOn w:val="Normalny"/>
    <w:uiPriority w:val="99"/>
    <w:rsid w:val="00943746"/>
    <w:pPr>
      <w:spacing w:line="360" w:lineRule="atLeast"/>
      <w:jc w:val="both"/>
    </w:pPr>
    <w:rPr>
      <w:szCs w:val="20"/>
    </w:rPr>
  </w:style>
  <w:style w:type="paragraph" w:customStyle="1" w:styleId="Tekstpodstawowy34">
    <w:name w:val="Tekst podstawowy 34"/>
    <w:basedOn w:val="Normalny"/>
    <w:rsid w:val="00943746"/>
    <w:pPr>
      <w:overflowPunct w:val="0"/>
      <w:autoSpaceDE w:val="0"/>
      <w:autoSpaceDN w:val="0"/>
      <w:adjustRightInd w:val="0"/>
      <w:jc w:val="both"/>
      <w:textAlignment w:val="baseline"/>
    </w:pPr>
    <w:rPr>
      <w:szCs w:val="20"/>
    </w:rPr>
  </w:style>
  <w:style w:type="paragraph" w:customStyle="1" w:styleId="CharCharChar1ZnakZnakZnak1ZnakZnak">
    <w:name w:val="Char Char Char1 Znak Znak Znak1 Znak Znak"/>
    <w:aliases w:val="Char Char Char1 Znak Znak Znak Znak Znak Znak Znak Znak Znak"/>
    <w:basedOn w:val="Normalny"/>
    <w:rsid w:val="00943746"/>
    <w:pPr>
      <w:spacing w:after="160" w:line="240" w:lineRule="exact"/>
    </w:pPr>
    <w:rPr>
      <w:rFonts w:ascii="Tahoma" w:hAnsi="Tahoma"/>
      <w:sz w:val="20"/>
      <w:szCs w:val="20"/>
      <w:lang w:val="en-US" w:eastAsia="en-US"/>
    </w:rPr>
  </w:style>
  <w:style w:type="paragraph" w:customStyle="1" w:styleId="ZnakZnak1">
    <w:name w:val="Znak Znak1"/>
    <w:basedOn w:val="Normalny"/>
    <w:rsid w:val="00943746"/>
    <w:pPr>
      <w:spacing w:after="160" w:line="240" w:lineRule="exact"/>
    </w:pPr>
    <w:rPr>
      <w:rFonts w:ascii="Tahoma" w:hAnsi="Tahoma" w:cs="Tahoma"/>
      <w:sz w:val="20"/>
      <w:szCs w:val="20"/>
      <w:lang w:val="en-US" w:eastAsia="en-US"/>
    </w:rPr>
  </w:style>
  <w:style w:type="paragraph" w:customStyle="1" w:styleId="Znak71">
    <w:name w:val="Znak71"/>
    <w:basedOn w:val="Normalny"/>
    <w:uiPriority w:val="99"/>
    <w:rsid w:val="00943746"/>
    <w:pPr>
      <w:spacing w:line="360" w:lineRule="atLeast"/>
      <w:jc w:val="both"/>
    </w:pPr>
    <w:rPr>
      <w:szCs w:val="20"/>
    </w:rPr>
  </w:style>
  <w:style w:type="character" w:customStyle="1" w:styleId="text2bold">
    <w:name w:val="text2 bold"/>
    <w:rsid w:val="00943746"/>
    <w:rPr>
      <w:rFonts w:ascii="Times New Roman" w:hAnsi="Times New Roman" w:cs="Times New Roman" w:hint="default"/>
    </w:rPr>
  </w:style>
  <w:style w:type="character" w:customStyle="1" w:styleId="text21">
    <w:name w:val="text21"/>
    <w:rsid w:val="00943746"/>
    <w:rPr>
      <w:rFonts w:ascii="Verdana" w:hAnsi="Verdana" w:cs="Times New Roman" w:hint="default"/>
      <w:color w:val="000000"/>
      <w:sz w:val="17"/>
      <w:szCs w:val="17"/>
    </w:rPr>
  </w:style>
  <w:style w:type="paragraph" w:customStyle="1" w:styleId="ZnakZnak1ZnakZnak1">
    <w:name w:val="Znak Znak1 Znak Znak1"/>
    <w:basedOn w:val="Normalny"/>
    <w:rsid w:val="00D91C0F"/>
    <w:pPr>
      <w:spacing w:after="160" w:line="240" w:lineRule="exact"/>
    </w:pPr>
    <w:rPr>
      <w:rFonts w:ascii="Tahoma" w:hAnsi="Tahoma" w:cs="Tahoma"/>
      <w:sz w:val="20"/>
      <w:szCs w:val="20"/>
      <w:lang w:val="en-US" w:eastAsia="en-US"/>
    </w:rPr>
  </w:style>
  <w:style w:type="character" w:customStyle="1" w:styleId="text2">
    <w:name w:val="text2"/>
    <w:basedOn w:val="Domylnaczcionkaakapitu"/>
    <w:rsid w:val="00CD64C6"/>
  </w:style>
  <w:style w:type="paragraph" w:customStyle="1" w:styleId="khheader">
    <w:name w:val="kh_header"/>
    <w:basedOn w:val="Normalny"/>
    <w:rsid w:val="00CD64C6"/>
    <w:pPr>
      <w:spacing w:before="100" w:beforeAutospacing="1" w:after="100" w:afterAutospacing="1"/>
    </w:pPr>
  </w:style>
  <w:style w:type="paragraph" w:customStyle="1" w:styleId="khtitle">
    <w:name w:val="kh_title"/>
    <w:basedOn w:val="Normalny"/>
    <w:rsid w:val="00CD64C6"/>
    <w:pPr>
      <w:spacing w:before="100" w:beforeAutospacing="1" w:after="100" w:afterAutospacing="1"/>
    </w:pPr>
  </w:style>
  <w:style w:type="paragraph" w:customStyle="1" w:styleId="bold">
    <w:name w:val="bold"/>
    <w:basedOn w:val="Normalny"/>
    <w:rsid w:val="00CD64C6"/>
    <w:pPr>
      <w:spacing w:before="100" w:beforeAutospacing="1" w:after="100" w:afterAutospacing="1"/>
    </w:pPr>
  </w:style>
  <w:style w:type="paragraph" w:styleId="Zwykytekst">
    <w:name w:val="Plain Text"/>
    <w:basedOn w:val="Normalny"/>
    <w:link w:val="ZwykytekstZnak"/>
    <w:uiPriority w:val="99"/>
    <w:semiHidden/>
    <w:unhideWhenUsed/>
    <w:rsid w:val="00CE3254"/>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CE3254"/>
    <w:rPr>
      <w:rFonts w:ascii="Calibri" w:eastAsiaTheme="minorHAnsi" w:hAnsi="Calibri" w:cstheme="minorBidi"/>
      <w:sz w:val="22"/>
      <w:szCs w:val="21"/>
      <w:lang w:eastAsia="en-US"/>
    </w:rPr>
  </w:style>
  <w:style w:type="character" w:customStyle="1" w:styleId="apple-converted-space">
    <w:name w:val="apple-converted-space"/>
    <w:basedOn w:val="Domylnaczcionkaakapitu"/>
    <w:rsid w:val="00CE3254"/>
  </w:style>
  <w:style w:type="paragraph" w:customStyle="1" w:styleId="tabulka">
    <w:name w:val="tabulka"/>
    <w:basedOn w:val="Normalny"/>
    <w:rsid w:val="00762082"/>
    <w:pPr>
      <w:widowControl w:val="0"/>
      <w:spacing w:before="120" w:line="240" w:lineRule="exact"/>
      <w:jc w:val="center"/>
    </w:pPr>
    <w:rPr>
      <w:rFonts w:ascii="Arial" w:hAnsi="Arial" w:cs="Arial"/>
      <w:sz w:val="20"/>
      <w:szCs w:val="20"/>
      <w:lang w:val="cs-CZ"/>
    </w:rPr>
  </w:style>
  <w:style w:type="character" w:customStyle="1" w:styleId="DeltaViewInsertion">
    <w:name w:val="DeltaView Insertion"/>
    <w:rsid w:val="00B72A12"/>
    <w:rPr>
      <w:b/>
      <w:i/>
      <w:spacing w:val="0"/>
    </w:rPr>
  </w:style>
  <w:style w:type="character" w:styleId="UyteHipercze">
    <w:name w:val="FollowedHyperlink"/>
    <w:basedOn w:val="Domylnaczcionkaakapitu"/>
    <w:uiPriority w:val="99"/>
    <w:semiHidden/>
    <w:unhideWhenUsed/>
    <w:rsid w:val="00B6742D"/>
    <w:rPr>
      <w:color w:val="954F72" w:themeColor="followedHyperlink"/>
      <w:u w:val="single"/>
    </w:rPr>
  </w:style>
  <w:style w:type="paragraph" w:styleId="Poprawka">
    <w:name w:val="Revision"/>
    <w:hidden/>
    <w:uiPriority w:val="99"/>
    <w:semiHidden/>
    <w:rsid w:val="0078100D"/>
    <w:rPr>
      <w:sz w:val="24"/>
      <w:szCs w:val="24"/>
    </w:rPr>
  </w:style>
  <w:style w:type="paragraph" w:customStyle="1" w:styleId="Standardowy1">
    <w:name w:val="Standardowy1"/>
    <w:rsid w:val="006D17FC"/>
    <w:pPr>
      <w:overflowPunct w:val="0"/>
      <w:autoSpaceDE w:val="0"/>
      <w:autoSpaceDN w:val="0"/>
      <w:adjustRightInd w:val="0"/>
      <w:ind w:left="482"/>
      <w:jc w:val="both"/>
    </w:pPr>
    <w:rPr>
      <w:sz w:val="24"/>
    </w:rPr>
  </w:style>
  <w:style w:type="paragraph" w:customStyle="1" w:styleId="pkt">
    <w:name w:val="pkt"/>
    <w:basedOn w:val="Normalny"/>
    <w:link w:val="pktZnak"/>
    <w:rsid w:val="00DF560B"/>
    <w:pPr>
      <w:spacing w:before="60" w:after="60"/>
      <w:ind w:left="851" w:hanging="295"/>
      <w:jc w:val="both"/>
    </w:pPr>
    <w:rPr>
      <w:szCs w:val="20"/>
    </w:rPr>
  </w:style>
  <w:style w:type="character" w:customStyle="1" w:styleId="pktZnak">
    <w:name w:val="pkt Znak"/>
    <w:link w:val="pkt"/>
    <w:locked/>
    <w:rsid w:val="00DF560B"/>
    <w:rPr>
      <w:sz w:val="24"/>
    </w:rPr>
  </w:style>
  <w:style w:type="paragraph" w:styleId="Spistreci2">
    <w:name w:val="toc 2"/>
    <w:basedOn w:val="Normalny"/>
    <w:next w:val="Normalny"/>
    <w:autoRedefine/>
    <w:uiPriority w:val="39"/>
    <w:semiHidden/>
    <w:unhideWhenUsed/>
    <w:rsid w:val="00DF560B"/>
    <w:pPr>
      <w:spacing w:after="100"/>
      <w:ind w:left="240"/>
    </w:pPr>
  </w:style>
  <w:style w:type="paragraph" w:customStyle="1" w:styleId="CM4">
    <w:name w:val="CM4"/>
    <w:basedOn w:val="Default"/>
    <w:next w:val="Default"/>
    <w:uiPriority w:val="99"/>
    <w:rsid w:val="00AE7F1F"/>
    <w:rPr>
      <w:rFonts w:ascii="Arial" w:hAnsi="Arial" w:cs="Arial"/>
      <w:color w:val="auto"/>
    </w:rPr>
  </w:style>
  <w:style w:type="character" w:customStyle="1" w:styleId="Teksttreci">
    <w:name w:val="Tekst treści_"/>
    <w:link w:val="Teksttreci0"/>
    <w:locked/>
    <w:rsid w:val="00436C5A"/>
    <w:rPr>
      <w:rFonts w:ascii="Verdana" w:hAnsi="Verdana"/>
      <w:sz w:val="19"/>
      <w:shd w:val="clear" w:color="auto" w:fill="FFFFFF"/>
    </w:rPr>
  </w:style>
  <w:style w:type="paragraph" w:customStyle="1" w:styleId="Teksttreci0">
    <w:name w:val="Tekst treści"/>
    <w:basedOn w:val="Normalny"/>
    <w:link w:val="Teksttreci"/>
    <w:rsid w:val="00436C5A"/>
    <w:pPr>
      <w:shd w:val="clear" w:color="auto" w:fill="FFFFFF"/>
      <w:spacing w:line="240" w:lineRule="atLeast"/>
      <w:ind w:hanging="1700"/>
    </w:pPr>
    <w:rPr>
      <w:rFonts w:ascii="Verdana" w:hAnsi="Verdana"/>
      <w:sz w:val="19"/>
      <w:szCs w:val="20"/>
    </w:rPr>
  </w:style>
  <w:style w:type="character" w:customStyle="1" w:styleId="cf01">
    <w:name w:val="cf01"/>
    <w:basedOn w:val="Domylnaczcionkaakapitu"/>
    <w:rsid w:val="003F5A3B"/>
    <w:rPr>
      <w:rFonts w:ascii="Segoe UI" w:hAnsi="Segoe UI" w:cs="Segoe UI" w:hint="default"/>
      <w:sz w:val="18"/>
      <w:szCs w:val="18"/>
    </w:rPr>
  </w:style>
  <w:style w:type="paragraph" w:customStyle="1" w:styleId="pf0">
    <w:name w:val="pf0"/>
    <w:basedOn w:val="Normalny"/>
    <w:rsid w:val="003F5A3B"/>
    <w:pPr>
      <w:spacing w:before="100" w:beforeAutospacing="1" w:after="100" w:afterAutospacing="1"/>
      <w:ind w:left="928"/>
      <w:jc w:val="both"/>
    </w:pPr>
  </w:style>
  <w:style w:type="paragraph" w:customStyle="1" w:styleId="Kropki">
    <w:name w:val="Kropki"/>
    <w:basedOn w:val="Normalny"/>
    <w:rsid w:val="002B7CBB"/>
    <w:pPr>
      <w:tabs>
        <w:tab w:val="left" w:leader="dot" w:pos="9072"/>
      </w:tabs>
      <w:spacing w:line="360" w:lineRule="auto"/>
      <w:jc w:val="right"/>
    </w:pPr>
    <w:rPr>
      <w:rFonts w:ascii="Arial" w:hAnsi="Arial"/>
      <w:noProof/>
      <w:szCs w:val="20"/>
    </w:rPr>
  </w:style>
  <w:style w:type="character" w:customStyle="1" w:styleId="Nierozpoznanawzmianka1">
    <w:name w:val="Nierozpoznana wzmianka1"/>
    <w:basedOn w:val="Domylnaczcionkaakapitu"/>
    <w:uiPriority w:val="99"/>
    <w:semiHidden/>
    <w:unhideWhenUsed/>
    <w:rsid w:val="00C5062E"/>
    <w:rPr>
      <w:color w:val="605E5C"/>
      <w:shd w:val="clear" w:color="auto" w:fill="E1DFDD"/>
    </w:rPr>
  </w:style>
  <w:style w:type="character" w:customStyle="1" w:styleId="Nierozpoznanawzmianka2">
    <w:name w:val="Nierozpoznana wzmianka2"/>
    <w:basedOn w:val="Domylnaczcionkaakapitu"/>
    <w:uiPriority w:val="99"/>
    <w:semiHidden/>
    <w:unhideWhenUsed/>
    <w:rsid w:val="001144D3"/>
    <w:rPr>
      <w:color w:val="605E5C"/>
      <w:shd w:val="clear" w:color="auto" w:fill="E1DFDD"/>
    </w:rPr>
  </w:style>
  <w:style w:type="character" w:customStyle="1" w:styleId="Nierozpoznanawzmianka3">
    <w:name w:val="Nierozpoznana wzmianka3"/>
    <w:basedOn w:val="Domylnaczcionkaakapitu"/>
    <w:uiPriority w:val="99"/>
    <w:semiHidden/>
    <w:unhideWhenUsed/>
    <w:rsid w:val="00795A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506733">
      <w:bodyDiv w:val="1"/>
      <w:marLeft w:val="0"/>
      <w:marRight w:val="0"/>
      <w:marTop w:val="0"/>
      <w:marBottom w:val="0"/>
      <w:divBdr>
        <w:top w:val="none" w:sz="0" w:space="0" w:color="auto"/>
        <w:left w:val="none" w:sz="0" w:space="0" w:color="auto"/>
        <w:bottom w:val="none" w:sz="0" w:space="0" w:color="auto"/>
        <w:right w:val="none" w:sz="0" w:space="0" w:color="auto"/>
      </w:divBdr>
      <w:divsChild>
        <w:div w:id="1968386672">
          <w:marLeft w:val="0"/>
          <w:marRight w:val="0"/>
          <w:marTop w:val="0"/>
          <w:marBottom w:val="0"/>
          <w:divBdr>
            <w:top w:val="none" w:sz="0" w:space="0" w:color="auto"/>
            <w:left w:val="none" w:sz="0" w:space="0" w:color="auto"/>
            <w:bottom w:val="none" w:sz="0" w:space="0" w:color="auto"/>
            <w:right w:val="none" w:sz="0" w:space="0" w:color="auto"/>
          </w:divBdr>
          <w:divsChild>
            <w:div w:id="32467204">
              <w:marLeft w:val="0"/>
              <w:marRight w:val="0"/>
              <w:marTop w:val="0"/>
              <w:marBottom w:val="0"/>
              <w:divBdr>
                <w:top w:val="none" w:sz="0" w:space="0" w:color="auto"/>
                <w:left w:val="none" w:sz="0" w:space="0" w:color="auto"/>
                <w:bottom w:val="none" w:sz="0" w:space="0" w:color="auto"/>
                <w:right w:val="none" w:sz="0" w:space="0" w:color="auto"/>
              </w:divBdr>
              <w:divsChild>
                <w:div w:id="93522191">
                  <w:marLeft w:val="0"/>
                  <w:marRight w:val="0"/>
                  <w:marTop w:val="0"/>
                  <w:marBottom w:val="0"/>
                  <w:divBdr>
                    <w:top w:val="none" w:sz="0" w:space="0" w:color="auto"/>
                    <w:left w:val="none" w:sz="0" w:space="0" w:color="auto"/>
                    <w:bottom w:val="none" w:sz="0" w:space="0" w:color="auto"/>
                    <w:right w:val="none" w:sz="0" w:space="0" w:color="auto"/>
                  </w:divBdr>
                  <w:divsChild>
                    <w:div w:id="1845583488">
                      <w:marLeft w:val="0"/>
                      <w:marRight w:val="0"/>
                      <w:marTop w:val="0"/>
                      <w:marBottom w:val="0"/>
                      <w:divBdr>
                        <w:top w:val="none" w:sz="0" w:space="0" w:color="auto"/>
                        <w:left w:val="none" w:sz="0" w:space="0" w:color="auto"/>
                        <w:bottom w:val="none" w:sz="0" w:space="0" w:color="auto"/>
                        <w:right w:val="none" w:sz="0" w:space="0" w:color="auto"/>
                      </w:divBdr>
                      <w:divsChild>
                        <w:div w:id="1612395807">
                          <w:marLeft w:val="0"/>
                          <w:marRight w:val="0"/>
                          <w:marTop w:val="0"/>
                          <w:marBottom w:val="0"/>
                          <w:divBdr>
                            <w:top w:val="none" w:sz="0" w:space="0" w:color="auto"/>
                            <w:left w:val="none" w:sz="0" w:space="0" w:color="auto"/>
                            <w:bottom w:val="none" w:sz="0" w:space="0" w:color="auto"/>
                            <w:right w:val="none" w:sz="0" w:space="0" w:color="auto"/>
                          </w:divBdr>
                          <w:divsChild>
                            <w:div w:id="72348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905615">
      <w:bodyDiv w:val="1"/>
      <w:marLeft w:val="0"/>
      <w:marRight w:val="0"/>
      <w:marTop w:val="0"/>
      <w:marBottom w:val="0"/>
      <w:divBdr>
        <w:top w:val="none" w:sz="0" w:space="0" w:color="auto"/>
        <w:left w:val="none" w:sz="0" w:space="0" w:color="auto"/>
        <w:bottom w:val="none" w:sz="0" w:space="0" w:color="auto"/>
        <w:right w:val="none" w:sz="0" w:space="0" w:color="auto"/>
      </w:divBdr>
    </w:div>
    <w:div w:id="94713906">
      <w:bodyDiv w:val="1"/>
      <w:marLeft w:val="0"/>
      <w:marRight w:val="0"/>
      <w:marTop w:val="0"/>
      <w:marBottom w:val="0"/>
      <w:divBdr>
        <w:top w:val="none" w:sz="0" w:space="0" w:color="auto"/>
        <w:left w:val="none" w:sz="0" w:space="0" w:color="auto"/>
        <w:bottom w:val="none" w:sz="0" w:space="0" w:color="auto"/>
        <w:right w:val="none" w:sz="0" w:space="0" w:color="auto"/>
      </w:divBdr>
    </w:div>
    <w:div w:id="97875915">
      <w:bodyDiv w:val="1"/>
      <w:marLeft w:val="0"/>
      <w:marRight w:val="0"/>
      <w:marTop w:val="0"/>
      <w:marBottom w:val="0"/>
      <w:divBdr>
        <w:top w:val="none" w:sz="0" w:space="0" w:color="auto"/>
        <w:left w:val="none" w:sz="0" w:space="0" w:color="auto"/>
        <w:bottom w:val="none" w:sz="0" w:space="0" w:color="auto"/>
        <w:right w:val="none" w:sz="0" w:space="0" w:color="auto"/>
      </w:divBdr>
    </w:div>
    <w:div w:id="167720435">
      <w:bodyDiv w:val="1"/>
      <w:marLeft w:val="0"/>
      <w:marRight w:val="0"/>
      <w:marTop w:val="0"/>
      <w:marBottom w:val="0"/>
      <w:divBdr>
        <w:top w:val="none" w:sz="0" w:space="0" w:color="auto"/>
        <w:left w:val="none" w:sz="0" w:space="0" w:color="auto"/>
        <w:bottom w:val="none" w:sz="0" w:space="0" w:color="auto"/>
        <w:right w:val="none" w:sz="0" w:space="0" w:color="auto"/>
      </w:divBdr>
      <w:divsChild>
        <w:div w:id="1751806098">
          <w:marLeft w:val="150"/>
          <w:marRight w:val="0"/>
          <w:marTop w:val="0"/>
          <w:marBottom w:val="0"/>
          <w:divBdr>
            <w:top w:val="none" w:sz="0" w:space="0" w:color="auto"/>
            <w:left w:val="none" w:sz="0" w:space="0" w:color="auto"/>
            <w:bottom w:val="none" w:sz="0" w:space="0" w:color="auto"/>
            <w:right w:val="none" w:sz="0" w:space="0" w:color="auto"/>
          </w:divBdr>
        </w:div>
      </w:divsChild>
    </w:div>
    <w:div w:id="232543635">
      <w:bodyDiv w:val="1"/>
      <w:marLeft w:val="0"/>
      <w:marRight w:val="0"/>
      <w:marTop w:val="0"/>
      <w:marBottom w:val="0"/>
      <w:divBdr>
        <w:top w:val="none" w:sz="0" w:space="0" w:color="auto"/>
        <w:left w:val="none" w:sz="0" w:space="0" w:color="auto"/>
        <w:bottom w:val="none" w:sz="0" w:space="0" w:color="auto"/>
        <w:right w:val="none" w:sz="0" w:space="0" w:color="auto"/>
      </w:divBdr>
    </w:div>
    <w:div w:id="300813210">
      <w:bodyDiv w:val="1"/>
      <w:marLeft w:val="0"/>
      <w:marRight w:val="0"/>
      <w:marTop w:val="0"/>
      <w:marBottom w:val="0"/>
      <w:divBdr>
        <w:top w:val="none" w:sz="0" w:space="0" w:color="auto"/>
        <w:left w:val="none" w:sz="0" w:space="0" w:color="auto"/>
        <w:bottom w:val="none" w:sz="0" w:space="0" w:color="auto"/>
        <w:right w:val="none" w:sz="0" w:space="0" w:color="auto"/>
      </w:divBdr>
    </w:div>
    <w:div w:id="377975353">
      <w:bodyDiv w:val="1"/>
      <w:marLeft w:val="0"/>
      <w:marRight w:val="0"/>
      <w:marTop w:val="0"/>
      <w:marBottom w:val="0"/>
      <w:divBdr>
        <w:top w:val="none" w:sz="0" w:space="0" w:color="auto"/>
        <w:left w:val="none" w:sz="0" w:space="0" w:color="auto"/>
        <w:bottom w:val="none" w:sz="0" w:space="0" w:color="auto"/>
        <w:right w:val="none" w:sz="0" w:space="0" w:color="auto"/>
      </w:divBdr>
    </w:div>
    <w:div w:id="398747589">
      <w:bodyDiv w:val="1"/>
      <w:marLeft w:val="0"/>
      <w:marRight w:val="0"/>
      <w:marTop w:val="0"/>
      <w:marBottom w:val="0"/>
      <w:divBdr>
        <w:top w:val="none" w:sz="0" w:space="0" w:color="auto"/>
        <w:left w:val="none" w:sz="0" w:space="0" w:color="auto"/>
        <w:bottom w:val="none" w:sz="0" w:space="0" w:color="auto"/>
        <w:right w:val="none" w:sz="0" w:space="0" w:color="auto"/>
      </w:divBdr>
    </w:div>
    <w:div w:id="441844280">
      <w:bodyDiv w:val="1"/>
      <w:marLeft w:val="0"/>
      <w:marRight w:val="0"/>
      <w:marTop w:val="0"/>
      <w:marBottom w:val="0"/>
      <w:divBdr>
        <w:top w:val="none" w:sz="0" w:space="0" w:color="auto"/>
        <w:left w:val="none" w:sz="0" w:space="0" w:color="auto"/>
        <w:bottom w:val="none" w:sz="0" w:space="0" w:color="auto"/>
        <w:right w:val="none" w:sz="0" w:space="0" w:color="auto"/>
      </w:divBdr>
      <w:divsChild>
        <w:div w:id="1719009891">
          <w:marLeft w:val="0"/>
          <w:marRight w:val="0"/>
          <w:marTop w:val="0"/>
          <w:marBottom w:val="0"/>
          <w:divBdr>
            <w:top w:val="none" w:sz="0" w:space="0" w:color="auto"/>
            <w:left w:val="none" w:sz="0" w:space="0" w:color="auto"/>
            <w:bottom w:val="none" w:sz="0" w:space="0" w:color="auto"/>
            <w:right w:val="none" w:sz="0" w:space="0" w:color="auto"/>
          </w:divBdr>
        </w:div>
      </w:divsChild>
    </w:div>
    <w:div w:id="516844157">
      <w:bodyDiv w:val="1"/>
      <w:marLeft w:val="0"/>
      <w:marRight w:val="0"/>
      <w:marTop w:val="0"/>
      <w:marBottom w:val="0"/>
      <w:divBdr>
        <w:top w:val="none" w:sz="0" w:space="0" w:color="auto"/>
        <w:left w:val="none" w:sz="0" w:space="0" w:color="auto"/>
        <w:bottom w:val="none" w:sz="0" w:space="0" w:color="auto"/>
        <w:right w:val="none" w:sz="0" w:space="0" w:color="auto"/>
      </w:divBdr>
    </w:div>
    <w:div w:id="552615693">
      <w:bodyDiv w:val="1"/>
      <w:marLeft w:val="0"/>
      <w:marRight w:val="0"/>
      <w:marTop w:val="0"/>
      <w:marBottom w:val="0"/>
      <w:divBdr>
        <w:top w:val="none" w:sz="0" w:space="0" w:color="auto"/>
        <w:left w:val="none" w:sz="0" w:space="0" w:color="auto"/>
        <w:bottom w:val="none" w:sz="0" w:space="0" w:color="auto"/>
        <w:right w:val="none" w:sz="0" w:space="0" w:color="auto"/>
      </w:divBdr>
    </w:div>
    <w:div w:id="568810297">
      <w:bodyDiv w:val="1"/>
      <w:marLeft w:val="0"/>
      <w:marRight w:val="0"/>
      <w:marTop w:val="0"/>
      <w:marBottom w:val="0"/>
      <w:divBdr>
        <w:top w:val="none" w:sz="0" w:space="0" w:color="auto"/>
        <w:left w:val="none" w:sz="0" w:space="0" w:color="auto"/>
        <w:bottom w:val="none" w:sz="0" w:space="0" w:color="auto"/>
        <w:right w:val="none" w:sz="0" w:space="0" w:color="auto"/>
      </w:divBdr>
      <w:divsChild>
        <w:div w:id="1744908974">
          <w:marLeft w:val="0"/>
          <w:marRight w:val="0"/>
          <w:marTop w:val="0"/>
          <w:marBottom w:val="0"/>
          <w:divBdr>
            <w:top w:val="none" w:sz="0" w:space="0" w:color="auto"/>
            <w:left w:val="none" w:sz="0" w:space="0" w:color="auto"/>
            <w:bottom w:val="none" w:sz="0" w:space="0" w:color="auto"/>
            <w:right w:val="none" w:sz="0" w:space="0" w:color="auto"/>
          </w:divBdr>
        </w:div>
        <w:div w:id="1111050395">
          <w:marLeft w:val="0"/>
          <w:marRight w:val="0"/>
          <w:marTop w:val="0"/>
          <w:marBottom w:val="0"/>
          <w:divBdr>
            <w:top w:val="none" w:sz="0" w:space="0" w:color="auto"/>
            <w:left w:val="none" w:sz="0" w:space="0" w:color="auto"/>
            <w:bottom w:val="none" w:sz="0" w:space="0" w:color="auto"/>
            <w:right w:val="none" w:sz="0" w:space="0" w:color="auto"/>
          </w:divBdr>
        </w:div>
        <w:div w:id="2000577754">
          <w:marLeft w:val="0"/>
          <w:marRight w:val="0"/>
          <w:marTop w:val="0"/>
          <w:marBottom w:val="0"/>
          <w:divBdr>
            <w:top w:val="none" w:sz="0" w:space="0" w:color="auto"/>
            <w:left w:val="none" w:sz="0" w:space="0" w:color="auto"/>
            <w:bottom w:val="none" w:sz="0" w:space="0" w:color="auto"/>
            <w:right w:val="none" w:sz="0" w:space="0" w:color="auto"/>
          </w:divBdr>
        </w:div>
      </w:divsChild>
    </w:div>
    <w:div w:id="641738727">
      <w:bodyDiv w:val="1"/>
      <w:marLeft w:val="0"/>
      <w:marRight w:val="0"/>
      <w:marTop w:val="0"/>
      <w:marBottom w:val="0"/>
      <w:divBdr>
        <w:top w:val="none" w:sz="0" w:space="0" w:color="auto"/>
        <w:left w:val="none" w:sz="0" w:space="0" w:color="auto"/>
        <w:bottom w:val="none" w:sz="0" w:space="0" w:color="auto"/>
        <w:right w:val="none" w:sz="0" w:space="0" w:color="auto"/>
      </w:divBdr>
    </w:div>
    <w:div w:id="691684800">
      <w:bodyDiv w:val="1"/>
      <w:marLeft w:val="0"/>
      <w:marRight w:val="0"/>
      <w:marTop w:val="0"/>
      <w:marBottom w:val="0"/>
      <w:divBdr>
        <w:top w:val="none" w:sz="0" w:space="0" w:color="auto"/>
        <w:left w:val="none" w:sz="0" w:space="0" w:color="auto"/>
        <w:bottom w:val="none" w:sz="0" w:space="0" w:color="auto"/>
        <w:right w:val="none" w:sz="0" w:space="0" w:color="auto"/>
      </w:divBdr>
    </w:div>
    <w:div w:id="770904402">
      <w:bodyDiv w:val="1"/>
      <w:marLeft w:val="0"/>
      <w:marRight w:val="0"/>
      <w:marTop w:val="0"/>
      <w:marBottom w:val="0"/>
      <w:divBdr>
        <w:top w:val="none" w:sz="0" w:space="0" w:color="auto"/>
        <w:left w:val="none" w:sz="0" w:space="0" w:color="auto"/>
        <w:bottom w:val="none" w:sz="0" w:space="0" w:color="auto"/>
        <w:right w:val="none" w:sz="0" w:space="0" w:color="auto"/>
      </w:divBdr>
    </w:div>
    <w:div w:id="788202165">
      <w:bodyDiv w:val="1"/>
      <w:marLeft w:val="0"/>
      <w:marRight w:val="0"/>
      <w:marTop w:val="0"/>
      <w:marBottom w:val="0"/>
      <w:divBdr>
        <w:top w:val="none" w:sz="0" w:space="0" w:color="auto"/>
        <w:left w:val="none" w:sz="0" w:space="0" w:color="auto"/>
        <w:bottom w:val="none" w:sz="0" w:space="0" w:color="auto"/>
        <w:right w:val="none" w:sz="0" w:space="0" w:color="auto"/>
      </w:divBdr>
    </w:div>
    <w:div w:id="1008599289">
      <w:bodyDiv w:val="1"/>
      <w:marLeft w:val="0"/>
      <w:marRight w:val="0"/>
      <w:marTop w:val="0"/>
      <w:marBottom w:val="0"/>
      <w:divBdr>
        <w:top w:val="none" w:sz="0" w:space="0" w:color="auto"/>
        <w:left w:val="none" w:sz="0" w:space="0" w:color="auto"/>
        <w:bottom w:val="none" w:sz="0" w:space="0" w:color="auto"/>
        <w:right w:val="none" w:sz="0" w:space="0" w:color="auto"/>
      </w:divBdr>
      <w:divsChild>
        <w:div w:id="1796560910">
          <w:marLeft w:val="0"/>
          <w:marRight w:val="0"/>
          <w:marTop w:val="0"/>
          <w:marBottom w:val="0"/>
          <w:divBdr>
            <w:top w:val="none" w:sz="0" w:space="0" w:color="auto"/>
            <w:left w:val="none" w:sz="0" w:space="0" w:color="auto"/>
            <w:bottom w:val="none" w:sz="0" w:space="0" w:color="auto"/>
            <w:right w:val="none" w:sz="0" w:space="0" w:color="auto"/>
          </w:divBdr>
        </w:div>
      </w:divsChild>
    </w:div>
    <w:div w:id="1028019521">
      <w:bodyDiv w:val="1"/>
      <w:marLeft w:val="0"/>
      <w:marRight w:val="0"/>
      <w:marTop w:val="0"/>
      <w:marBottom w:val="0"/>
      <w:divBdr>
        <w:top w:val="none" w:sz="0" w:space="0" w:color="auto"/>
        <w:left w:val="none" w:sz="0" w:space="0" w:color="auto"/>
        <w:bottom w:val="none" w:sz="0" w:space="0" w:color="auto"/>
        <w:right w:val="none" w:sz="0" w:space="0" w:color="auto"/>
      </w:divBdr>
    </w:div>
    <w:div w:id="1067801796">
      <w:bodyDiv w:val="1"/>
      <w:marLeft w:val="0"/>
      <w:marRight w:val="0"/>
      <w:marTop w:val="0"/>
      <w:marBottom w:val="0"/>
      <w:divBdr>
        <w:top w:val="none" w:sz="0" w:space="0" w:color="auto"/>
        <w:left w:val="none" w:sz="0" w:space="0" w:color="auto"/>
        <w:bottom w:val="none" w:sz="0" w:space="0" w:color="auto"/>
        <w:right w:val="none" w:sz="0" w:space="0" w:color="auto"/>
      </w:divBdr>
    </w:div>
    <w:div w:id="1087995460">
      <w:bodyDiv w:val="1"/>
      <w:marLeft w:val="0"/>
      <w:marRight w:val="0"/>
      <w:marTop w:val="0"/>
      <w:marBottom w:val="0"/>
      <w:divBdr>
        <w:top w:val="none" w:sz="0" w:space="0" w:color="auto"/>
        <w:left w:val="none" w:sz="0" w:space="0" w:color="auto"/>
        <w:bottom w:val="none" w:sz="0" w:space="0" w:color="auto"/>
        <w:right w:val="none" w:sz="0" w:space="0" w:color="auto"/>
      </w:divBdr>
    </w:div>
    <w:div w:id="1121218914">
      <w:bodyDiv w:val="1"/>
      <w:marLeft w:val="0"/>
      <w:marRight w:val="0"/>
      <w:marTop w:val="0"/>
      <w:marBottom w:val="0"/>
      <w:divBdr>
        <w:top w:val="none" w:sz="0" w:space="0" w:color="auto"/>
        <w:left w:val="none" w:sz="0" w:space="0" w:color="auto"/>
        <w:bottom w:val="none" w:sz="0" w:space="0" w:color="auto"/>
        <w:right w:val="none" w:sz="0" w:space="0" w:color="auto"/>
      </w:divBdr>
    </w:div>
    <w:div w:id="1121725576">
      <w:bodyDiv w:val="1"/>
      <w:marLeft w:val="0"/>
      <w:marRight w:val="0"/>
      <w:marTop w:val="0"/>
      <w:marBottom w:val="0"/>
      <w:divBdr>
        <w:top w:val="none" w:sz="0" w:space="0" w:color="auto"/>
        <w:left w:val="none" w:sz="0" w:space="0" w:color="auto"/>
        <w:bottom w:val="none" w:sz="0" w:space="0" w:color="auto"/>
        <w:right w:val="none" w:sz="0" w:space="0" w:color="auto"/>
      </w:divBdr>
    </w:div>
    <w:div w:id="1186406883">
      <w:bodyDiv w:val="1"/>
      <w:marLeft w:val="0"/>
      <w:marRight w:val="0"/>
      <w:marTop w:val="0"/>
      <w:marBottom w:val="0"/>
      <w:divBdr>
        <w:top w:val="none" w:sz="0" w:space="0" w:color="auto"/>
        <w:left w:val="none" w:sz="0" w:space="0" w:color="auto"/>
        <w:bottom w:val="none" w:sz="0" w:space="0" w:color="auto"/>
        <w:right w:val="none" w:sz="0" w:space="0" w:color="auto"/>
      </w:divBdr>
    </w:div>
    <w:div w:id="1216938208">
      <w:bodyDiv w:val="1"/>
      <w:marLeft w:val="0"/>
      <w:marRight w:val="0"/>
      <w:marTop w:val="0"/>
      <w:marBottom w:val="0"/>
      <w:divBdr>
        <w:top w:val="none" w:sz="0" w:space="0" w:color="auto"/>
        <w:left w:val="none" w:sz="0" w:space="0" w:color="auto"/>
        <w:bottom w:val="none" w:sz="0" w:space="0" w:color="auto"/>
        <w:right w:val="none" w:sz="0" w:space="0" w:color="auto"/>
      </w:divBdr>
    </w:div>
    <w:div w:id="1358312451">
      <w:bodyDiv w:val="1"/>
      <w:marLeft w:val="0"/>
      <w:marRight w:val="0"/>
      <w:marTop w:val="0"/>
      <w:marBottom w:val="0"/>
      <w:divBdr>
        <w:top w:val="none" w:sz="0" w:space="0" w:color="auto"/>
        <w:left w:val="none" w:sz="0" w:space="0" w:color="auto"/>
        <w:bottom w:val="none" w:sz="0" w:space="0" w:color="auto"/>
        <w:right w:val="none" w:sz="0" w:space="0" w:color="auto"/>
      </w:divBdr>
    </w:div>
    <w:div w:id="1376664054">
      <w:bodyDiv w:val="1"/>
      <w:marLeft w:val="0"/>
      <w:marRight w:val="0"/>
      <w:marTop w:val="0"/>
      <w:marBottom w:val="0"/>
      <w:divBdr>
        <w:top w:val="none" w:sz="0" w:space="0" w:color="auto"/>
        <w:left w:val="none" w:sz="0" w:space="0" w:color="auto"/>
        <w:bottom w:val="none" w:sz="0" w:space="0" w:color="auto"/>
        <w:right w:val="none" w:sz="0" w:space="0" w:color="auto"/>
      </w:divBdr>
    </w:div>
    <w:div w:id="1401446862">
      <w:bodyDiv w:val="1"/>
      <w:marLeft w:val="0"/>
      <w:marRight w:val="0"/>
      <w:marTop w:val="0"/>
      <w:marBottom w:val="0"/>
      <w:divBdr>
        <w:top w:val="none" w:sz="0" w:space="0" w:color="auto"/>
        <w:left w:val="none" w:sz="0" w:space="0" w:color="auto"/>
        <w:bottom w:val="none" w:sz="0" w:space="0" w:color="auto"/>
        <w:right w:val="none" w:sz="0" w:space="0" w:color="auto"/>
      </w:divBdr>
    </w:div>
    <w:div w:id="1436057201">
      <w:bodyDiv w:val="1"/>
      <w:marLeft w:val="0"/>
      <w:marRight w:val="0"/>
      <w:marTop w:val="0"/>
      <w:marBottom w:val="0"/>
      <w:divBdr>
        <w:top w:val="none" w:sz="0" w:space="0" w:color="auto"/>
        <w:left w:val="none" w:sz="0" w:space="0" w:color="auto"/>
        <w:bottom w:val="none" w:sz="0" w:space="0" w:color="auto"/>
        <w:right w:val="none" w:sz="0" w:space="0" w:color="auto"/>
      </w:divBdr>
    </w:div>
    <w:div w:id="1448624158">
      <w:bodyDiv w:val="1"/>
      <w:marLeft w:val="0"/>
      <w:marRight w:val="0"/>
      <w:marTop w:val="0"/>
      <w:marBottom w:val="0"/>
      <w:divBdr>
        <w:top w:val="none" w:sz="0" w:space="0" w:color="auto"/>
        <w:left w:val="none" w:sz="0" w:space="0" w:color="auto"/>
        <w:bottom w:val="none" w:sz="0" w:space="0" w:color="auto"/>
        <w:right w:val="none" w:sz="0" w:space="0" w:color="auto"/>
      </w:divBdr>
    </w:div>
    <w:div w:id="1516263965">
      <w:bodyDiv w:val="1"/>
      <w:marLeft w:val="0"/>
      <w:marRight w:val="0"/>
      <w:marTop w:val="0"/>
      <w:marBottom w:val="0"/>
      <w:divBdr>
        <w:top w:val="none" w:sz="0" w:space="0" w:color="auto"/>
        <w:left w:val="none" w:sz="0" w:space="0" w:color="auto"/>
        <w:bottom w:val="none" w:sz="0" w:space="0" w:color="auto"/>
        <w:right w:val="none" w:sz="0" w:space="0" w:color="auto"/>
      </w:divBdr>
    </w:div>
    <w:div w:id="1545026206">
      <w:bodyDiv w:val="1"/>
      <w:marLeft w:val="0"/>
      <w:marRight w:val="0"/>
      <w:marTop w:val="0"/>
      <w:marBottom w:val="0"/>
      <w:divBdr>
        <w:top w:val="none" w:sz="0" w:space="0" w:color="auto"/>
        <w:left w:val="none" w:sz="0" w:space="0" w:color="auto"/>
        <w:bottom w:val="none" w:sz="0" w:space="0" w:color="auto"/>
        <w:right w:val="none" w:sz="0" w:space="0" w:color="auto"/>
      </w:divBdr>
    </w:div>
    <w:div w:id="1571690116">
      <w:bodyDiv w:val="1"/>
      <w:marLeft w:val="0"/>
      <w:marRight w:val="0"/>
      <w:marTop w:val="0"/>
      <w:marBottom w:val="0"/>
      <w:divBdr>
        <w:top w:val="none" w:sz="0" w:space="0" w:color="auto"/>
        <w:left w:val="none" w:sz="0" w:space="0" w:color="auto"/>
        <w:bottom w:val="none" w:sz="0" w:space="0" w:color="auto"/>
        <w:right w:val="none" w:sz="0" w:space="0" w:color="auto"/>
      </w:divBdr>
      <w:divsChild>
        <w:div w:id="633874497">
          <w:marLeft w:val="0"/>
          <w:marRight w:val="0"/>
          <w:marTop w:val="0"/>
          <w:marBottom w:val="0"/>
          <w:divBdr>
            <w:top w:val="none" w:sz="0" w:space="0" w:color="auto"/>
            <w:left w:val="none" w:sz="0" w:space="0" w:color="auto"/>
            <w:bottom w:val="none" w:sz="0" w:space="0" w:color="auto"/>
            <w:right w:val="none" w:sz="0" w:space="0" w:color="auto"/>
          </w:divBdr>
        </w:div>
      </w:divsChild>
    </w:div>
    <w:div w:id="1621105344">
      <w:bodyDiv w:val="1"/>
      <w:marLeft w:val="0"/>
      <w:marRight w:val="0"/>
      <w:marTop w:val="0"/>
      <w:marBottom w:val="0"/>
      <w:divBdr>
        <w:top w:val="none" w:sz="0" w:space="0" w:color="auto"/>
        <w:left w:val="none" w:sz="0" w:space="0" w:color="auto"/>
        <w:bottom w:val="none" w:sz="0" w:space="0" w:color="auto"/>
        <w:right w:val="none" w:sz="0" w:space="0" w:color="auto"/>
      </w:divBdr>
    </w:div>
    <w:div w:id="1714885794">
      <w:bodyDiv w:val="1"/>
      <w:marLeft w:val="0"/>
      <w:marRight w:val="0"/>
      <w:marTop w:val="0"/>
      <w:marBottom w:val="0"/>
      <w:divBdr>
        <w:top w:val="none" w:sz="0" w:space="0" w:color="auto"/>
        <w:left w:val="none" w:sz="0" w:space="0" w:color="auto"/>
        <w:bottom w:val="none" w:sz="0" w:space="0" w:color="auto"/>
        <w:right w:val="none" w:sz="0" w:space="0" w:color="auto"/>
      </w:divBdr>
    </w:div>
    <w:div w:id="1786347482">
      <w:bodyDiv w:val="1"/>
      <w:marLeft w:val="0"/>
      <w:marRight w:val="0"/>
      <w:marTop w:val="0"/>
      <w:marBottom w:val="0"/>
      <w:divBdr>
        <w:top w:val="none" w:sz="0" w:space="0" w:color="auto"/>
        <w:left w:val="none" w:sz="0" w:space="0" w:color="auto"/>
        <w:bottom w:val="none" w:sz="0" w:space="0" w:color="auto"/>
        <w:right w:val="none" w:sz="0" w:space="0" w:color="auto"/>
      </w:divBdr>
    </w:div>
    <w:div w:id="1820145306">
      <w:bodyDiv w:val="1"/>
      <w:marLeft w:val="0"/>
      <w:marRight w:val="0"/>
      <w:marTop w:val="0"/>
      <w:marBottom w:val="0"/>
      <w:divBdr>
        <w:top w:val="none" w:sz="0" w:space="0" w:color="auto"/>
        <w:left w:val="none" w:sz="0" w:space="0" w:color="auto"/>
        <w:bottom w:val="none" w:sz="0" w:space="0" w:color="auto"/>
        <w:right w:val="none" w:sz="0" w:space="0" w:color="auto"/>
      </w:divBdr>
    </w:div>
    <w:div w:id="1970042744">
      <w:bodyDiv w:val="1"/>
      <w:marLeft w:val="0"/>
      <w:marRight w:val="0"/>
      <w:marTop w:val="0"/>
      <w:marBottom w:val="0"/>
      <w:divBdr>
        <w:top w:val="none" w:sz="0" w:space="0" w:color="auto"/>
        <w:left w:val="none" w:sz="0" w:space="0" w:color="auto"/>
        <w:bottom w:val="none" w:sz="0" w:space="0" w:color="auto"/>
        <w:right w:val="none" w:sz="0" w:space="0" w:color="auto"/>
      </w:divBdr>
    </w:div>
    <w:div w:id="1994526186">
      <w:bodyDiv w:val="1"/>
      <w:marLeft w:val="0"/>
      <w:marRight w:val="0"/>
      <w:marTop w:val="0"/>
      <w:marBottom w:val="0"/>
      <w:divBdr>
        <w:top w:val="none" w:sz="0" w:space="0" w:color="auto"/>
        <w:left w:val="none" w:sz="0" w:space="0" w:color="auto"/>
        <w:bottom w:val="none" w:sz="0" w:space="0" w:color="auto"/>
        <w:right w:val="none" w:sz="0" w:space="0" w:color="auto"/>
      </w:divBdr>
      <w:divsChild>
        <w:div w:id="274290333">
          <w:marLeft w:val="0"/>
          <w:marRight w:val="0"/>
          <w:marTop w:val="0"/>
          <w:marBottom w:val="0"/>
          <w:divBdr>
            <w:top w:val="none" w:sz="0" w:space="0" w:color="auto"/>
            <w:left w:val="none" w:sz="0" w:space="0" w:color="auto"/>
            <w:bottom w:val="none" w:sz="0" w:space="0" w:color="auto"/>
            <w:right w:val="none" w:sz="0" w:space="0" w:color="auto"/>
          </w:divBdr>
        </w:div>
      </w:divsChild>
    </w:div>
    <w:div w:id="2013802148">
      <w:bodyDiv w:val="1"/>
      <w:marLeft w:val="0"/>
      <w:marRight w:val="0"/>
      <w:marTop w:val="0"/>
      <w:marBottom w:val="0"/>
      <w:divBdr>
        <w:top w:val="none" w:sz="0" w:space="0" w:color="auto"/>
        <w:left w:val="none" w:sz="0" w:space="0" w:color="auto"/>
        <w:bottom w:val="none" w:sz="0" w:space="0" w:color="auto"/>
        <w:right w:val="none" w:sz="0" w:space="0" w:color="auto"/>
      </w:divBdr>
    </w:div>
    <w:div w:id="2075203612">
      <w:bodyDiv w:val="1"/>
      <w:marLeft w:val="0"/>
      <w:marRight w:val="0"/>
      <w:marTop w:val="0"/>
      <w:marBottom w:val="0"/>
      <w:divBdr>
        <w:top w:val="none" w:sz="0" w:space="0" w:color="auto"/>
        <w:left w:val="none" w:sz="0" w:space="0" w:color="auto"/>
        <w:bottom w:val="none" w:sz="0" w:space="0" w:color="auto"/>
        <w:right w:val="none" w:sz="0" w:space="0" w:color="auto"/>
      </w:divBdr>
    </w:div>
    <w:div w:id="2092696735">
      <w:bodyDiv w:val="1"/>
      <w:marLeft w:val="0"/>
      <w:marRight w:val="0"/>
      <w:marTop w:val="0"/>
      <w:marBottom w:val="0"/>
      <w:divBdr>
        <w:top w:val="none" w:sz="0" w:space="0" w:color="auto"/>
        <w:left w:val="none" w:sz="0" w:space="0" w:color="auto"/>
        <w:bottom w:val="none" w:sz="0" w:space="0" w:color="auto"/>
        <w:right w:val="none" w:sz="0" w:space="0" w:color="auto"/>
      </w:divBdr>
    </w:div>
    <w:div w:id="2114548944">
      <w:bodyDiv w:val="1"/>
      <w:marLeft w:val="0"/>
      <w:marRight w:val="0"/>
      <w:marTop w:val="0"/>
      <w:marBottom w:val="0"/>
      <w:divBdr>
        <w:top w:val="none" w:sz="0" w:space="0" w:color="auto"/>
        <w:left w:val="none" w:sz="0" w:space="0" w:color="auto"/>
        <w:bottom w:val="none" w:sz="0" w:space="0" w:color="auto"/>
        <w:right w:val="none" w:sz="0" w:space="0" w:color="auto"/>
      </w:divBdr>
    </w:div>
    <w:div w:id="2121145836">
      <w:bodyDiv w:val="1"/>
      <w:marLeft w:val="0"/>
      <w:marRight w:val="0"/>
      <w:marTop w:val="0"/>
      <w:marBottom w:val="0"/>
      <w:divBdr>
        <w:top w:val="none" w:sz="0" w:space="0" w:color="auto"/>
        <w:left w:val="none" w:sz="0" w:space="0" w:color="auto"/>
        <w:bottom w:val="none" w:sz="0" w:space="0" w:color="auto"/>
        <w:right w:val="none" w:sz="0" w:space="0" w:color="auto"/>
      </w:divBdr>
    </w:div>
    <w:div w:id="2123914368">
      <w:bodyDiv w:val="1"/>
      <w:marLeft w:val="0"/>
      <w:marRight w:val="0"/>
      <w:marTop w:val="0"/>
      <w:marBottom w:val="0"/>
      <w:divBdr>
        <w:top w:val="none" w:sz="0" w:space="0" w:color="auto"/>
        <w:left w:val="none" w:sz="0" w:space="0" w:color="auto"/>
        <w:bottom w:val="none" w:sz="0" w:space="0" w:color="auto"/>
        <w:right w:val="none" w:sz="0" w:space="0" w:color="auto"/>
      </w:divBdr>
    </w:div>
    <w:div w:id="2145347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zamowienia.gov.pl"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zamowienia.gov.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lzbieta.Watts@nfosigw.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776CD7939D8F40A9B8C6AE97496AE1" ma:contentTypeVersion="1" ma:contentTypeDescription="Utwórz nowy dokument." ma:contentTypeScope="" ma:versionID="264c78c88bc6e339a5381be7681c2f74">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3F208-30A9-4D35-87E4-15545154F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F2E6CA4-F201-4496-BE5A-43ABD336FDE8}">
  <ds:schemaRefs>
    <ds:schemaRef ds:uri="http://schemas.microsoft.com/office/2006/documentManagement/types"/>
    <ds:schemaRef ds:uri="http://purl.org/dc/elements/1.1/"/>
    <ds:schemaRef ds:uri="http://www.w3.org/XML/1998/namespace"/>
    <ds:schemaRef ds:uri="http://schemas.microsoft.com/office/2006/metadata/properties"/>
    <ds:schemaRef ds:uri="http://purl.org/dc/terms/"/>
    <ds:schemaRef ds:uri="http://purl.org/dc/dcmityp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ACBF7EF8-0421-42C0-A028-56C6D47F7872}">
  <ds:schemaRefs>
    <ds:schemaRef ds:uri="http://schemas.microsoft.com/sharepoint/v3/contenttype/forms"/>
  </ds:schemaRefs>
</ds:datastoreItem>
</file>

<file path=customXml/itemProps4.xml><?xml version="1.0" encoding="utf-8"?>
<ds:datastoreItem xmlns:ds="http://schemas.openxmlformats.org/officeDocument/2006/customXml" ds:itemID="{CA0C3898-E6C4-4B1E-A9D6-690E7A9D7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30</Pages>
  <Words>11184</Words>
  <Characters>67108</Characters>
  <Application>Microsoft Office Word</Application>
  <DocSecurity>0</DocSecurity>
  <Lines>559</Lines>
  <Paragraphs>156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SWZ</vt:lpstr>
      <vt:lpstr>Założenia do opisu przedmiotu zamówienia, proponowane założenia organizacyjne i zasady udziału pracowników NFOŚiGW we wnioskow</vt:lpstr>
    </vt:vector>
  </TitlesOfParts>
  <Company>d</Company>
  <LinksUpToDate>false</LinksUpToDate>
  <CharactersWithSpaces>78136</CharactersWithSpaces>
  <SharedDoc>false</SharedDoc>
  <HLinks>
    <vt:vector size="6" baseType="variant">
      <vt:variant>
        <vt:i4>7995425</vt:i4>
      </vt:variant>
      <vt:variant>
        <vt:i4>6</vt:i4>
      </vt:variant>
      <vt:variant>
        <vt:i4>0</vt:i4>
      </vt:variant>
      <vt:variant>
        <vt:i4>5</vt:i4>
      </vt:variant>
      <vt:variant>
        <vt:lpwstr>http://www.nfosigw.gov.pl/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subject/>
  <dc:creator>Elzbieta.Adamaszek-Watts@nfosigw.gov.pl</dc:creator>
  <cp:keywords/>
  <dc:description/>
  <cp:lastModifiedBy>Adamaszek-Watts Elżbieta</cp:lastModifiedBy>
  <cp:revision>8</cp:revision>
  <cp:lastPrinted>2024-03-18T06:39:00Z</cp:lastPrinted>
  <dcterms:created xsi:type="dcterms:W3CDTF">2024-10-31T07:24:00Z</dcterms:created>
  <dcterms:modified xsi:type="dcterms:W3CDTF">2024-11-05T11:11:00Z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0x01010061776CD7939D8F40A9B8C6AE97496AE1</vt:lpwstr>
  </property>
</Properties>
</file>