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E62BAF" w14:textId="77777777" w:rsidR="00D76D8F" w:rsidRDefault="0071195A" w:rsidP="003270B4">
      <w:pPr>
        <w:spacing w:after="0"/>
        <w:jc w:val="right"/>
        <w:rPr>
          <w:rFonts w:ascii="Calibri" w:hAnsi="Calibri" w:cs="Calibri"/>
          <w:b/>
          <w:sz w:val="24"/>
        </w:rPr>
      </w:pPr>
      <w:r w:rsidRPr="008C73CE">
        <w:rPr>
          <w:rFonts w:ascii="Calibri" w:hAnsi="Calibri" w:cs="Calibri"/>
          <w:b/>
          <w:sz w:val="24"/>
        </w:rPr>
        <w:t>Załącznik nr 1</w:t>
      </w:r>
      <w:r w:rsidR="00D76D8F">
        <w:rPr>
          <w:rFonts w:ascii="Calibri" w:hAnsi="Calibri" w:cs="Calibri"/>
          <w:b/>
          <w:sz w:val="24"/>
        </w:rPr>
        <w:t xml:space="preserve"> </w:t>
      </w:r>
      <w:r w:rsidR="008C73CE">
        <w:rPr>
          <w:rFonts w:ascii="Calibri" w:hAnsi="Calibri" w:cs="Calibri"/>
          <w:b/>
          <w:sz w:val="24"/>
        </w:rPr>
        <w:t xml:space="preserve">do </w:t>
      </w:r>
      <w:r w:rsidR="00D76D8F">
        <w:rPr>
          <w:rFonts w:ascii="Calibri" w:hAnsi="Calibri" w:cs="Calibri"/>
          <w:b/>
          <w:sz w:val="24"/>
        </w:rPr>
        <w:t>SWZ</w:t>
      </w:r>
    </w:p>
    <w:p w14:paraId="7126B449" w14:textId="77777777" w:rsidR="00D76D8F" w:rsidRDefault="00D76D8F" w:rsidP="00D76D8F">
      <w:pPr>
        <w:spacing w:after="0"/>
        <w:jc w:val="right"/>
        <w:rPr>
          <w:rFonts w:ascii="Calibri" w:hAnsi="Calibri" w:cs="Calibri"/>
          <w:b/>
          <w:sz w:val="24"/>
        </w:rPr>
      </w:pPr>
      <w:r w:rsidRPr="008C73CE">
        <w:rPr>
          <w:rFonts w:ascii="Calibri" w:hAnsi="Calibri" w:cs="Calibri"/>
          <w:b/>
          <w:sz w:val="24"/>
        </w:rPr>
        <w:t>Załącznik nr 1</w:t>
      </w:r>
      <w:r>
        <w:rPr>
          <w:rFonts w:ascii="Calibri" w:hAnsi="Calibri" w:cs="Calibri"/>
          <w:b/>
          <w:sz w:val="24"/>
        </w:rPr>
        <w:t xml:space="preserve"> do Umowy</w:t>
      </w:r>
    </w:p>
    <w:p w14:paraId="74DF3AF2" w14:textId="77777777" w:rsidR="0071195A" w:rsidRPr="00E8603B" w:rsidRDefault="0071195A" w:rsidP="00E8603B">
      <w:pPr>
        <w:spacing w:after="0"/>
        <w:jc w:val="right"/>
        <w:rPr>
          <w:rFonts w:ascii="Calibri" w:hAnsi="Calibri" w:cs="Calibri"/>
          <w:b/>
          <w:sz w:val="24"/>
        </w:rPr>
      </w:pPr>
    </w:p>
    <w:p w14:paraId="32E53B71" w14:textId="77777777" w:rsidR="000D314C" w:rsidRDefault="000D314C" w:rsidP="00417B0A">
      <w:pPr>
        <w:pBdr>
          <w:top w:val="single" w:sz="4" w:space="1" w:color="auto"/>
          <w:left w:val="single" w:sz="4" w:space="4" w:color="auto"/>
          <w:bottom w:val="single" w:sz="4" w:space="1" w:color="auto"/>
          <w:right w:val="single" w:sz="4" w:space="4" w:color="auto"/>
        </w:pBdr>
        <w:shd w:val="clear" w:color="auto" w:fill="EAF1DD" w:themeFill="accent3" w:themeFillTint="33"/>
        <w:spacing w:after="0"/>
        <w:jc w:val="center"/>
        <w:rPr>
          <w:rFonts w:ascii="Calibri" w:hAnsi="Calibri" w:cs="Calibri"/>
          <w:b/>
          <w:sz w:val="24"/>
        </w:rPr>
      </w:pPr>
    </w:p>
    <w:p w14:paraId="1F263CB0" w14:textId="77777777" w:rsidR="0071195A" w:rsidRDefault="00684522" w:rsidP="00417B0A">
      <w:pPr>
        <w:pBdr>
          <w:top w:val="single" w:sz="4" w:space="1" w:color="auto"/>
          <w:left w:val="single" w:sz="4" w:space="4" w:color="auto"/>
          <w:bottom w:val="single" w:sz="4" w:space="1" w:color="auto"/>
          <w:right w:val="single" w:sz="4" w:space="4" w:color="auto"/>
        </w:pBdr>
        <w:shd w:val="clear" w:color="auto" w:fill="EAF1DD" w:themeFill="accent3" w:themeFillTint="33"/>
        <w:spacing w:after="0"/>
        <w:jc w:val="center"/>
        <w:rPr>
          <w:rFonts w:ascii="Calibri" w:hAnsi="Calibri" w:cs="Calibri"/>
          <w:b/>
          <w:sz w:val="24"/>
        </w:rPr>
      </w:pPr>
      <w:r w:rsidRPr="008C73CE">
        <w:rPr>
          <w:rFonts w:ascii="Calibri" w:hAnsi="Calibri" w:cs="Calibri"/>
          <w:b/>
          <w:sz w:val="24"/>
        </w:rPr>
        <w:t>OPIS PRZEDMIOTU ZAMÓWIENIA</w:t>
      </w:r>
      <w:r w:rsidR="00D76D8F">
        <w:rPr>
          <w:rFonts w:ascii="Calibri" w:hAnsi="Calibri" w:cs="Calibri"/>
          <w:b/>
          <w:sz w:val="24"/>
        </w:rPr>
        <w:t xml:space="preserve"> / UMOWY</w:t>
      </w:r>
    </w:p>
    <w:p w14:paraId="18F2EF3A" w14:textId="77777777" w:rsidR="000D314C" w:rsidRPr="008C73CE" w:rsidRDefault="000D314C" w:rsidP="00417B0A">
      <w:pPr>
        <w:pBdr>
          <w:top w:val="single" w:sz="4" w:space="1" w:color="auto"/>
          <w:left w:val="single" w:sz="4" w:space="4" w:color="auto"/>
          <w:bottom w:val="single" w:sz="4" w:space="1" w:color="auto"/>
          <w:right w:val="single" w:sz="4" w:space="4" w:color="auto"/>
        </w:pBdr>
        <w:shd w:val="clear" w:color="auto" w:fill="EAF1DD" w:themeFill="accent3" w:themeFillTint="33"/>
        <w:spacing w:after="0"/>
        <w:jc w:val="center"/>
        <w:rPr>
          <w:rFonts w:ascii="Calibri" w:hAnsi="Calibri" w:cs="Calibri"/>
          <w:b/>
          <w:sz w:val="24"/>
        </w:rPr>
      </w:pPr>
    </w:p>
    <w:p w14:paraId="3AD03BE4" w14:textId="77777777" w:rsidR="00E8603B" w:rsidRDefault="00E8603B" w:rsidP="003270B4">
      <w:pPr>
        <w:spacing w:after="0"/>
        <w:jc w:val="center"/>
        <w:rPr>
          <w:rFonts w:ascii="Calibri" w:hAnsi="Calibri" w:cs="Calibri"/>
          <w:b/>
          <w:sz w:val="24"/>
        </w:rPr>
      </w:pPr>
    </w:p>
    <w:p w14:paraId="61968007" w14:textId="77777777" w:rsidR="00E8603B" w:rsidRPr="00543BE6" w:rsidRDefault="00E8603B" w:rsidP="00E8603B">
      <w:pPr>
        <w:spacing w:after="0" w:line="240" w:lineRule="auto"/>
        <w:rPr>
          <w:rFonts w:ascii="Calibri" w:hAnsi="Calibri" w:cs="Calibri"/>
          <w:b/>
          <w:i/>
        </w:rPr>
      </w:pPr>
      <w:r w:rsidRPr="00543BE6">
        <w:rPr>
          <w:rFonts w:ascii="Calibri" w:hAnsi="Calibri" w:cs="Calibri"/>
          <w:b/>
        </w:rPr>
        <w:t>ZAMAWIAJĄCY:</w:t>
      </w:r>
    </w:p>
    <w:p w14:paraId="65BA8374" w14:textId="77777777" w:rsidR="00E8603B" w:rsidRPr="00543BE6" w:rsidRDefault="00E8603B" w:rsidP="00E8603B">
      <w:pPr>
        <w:spacing w:after="0" w:line="240" w:lineRule="auto"/>
        <w:rPr>
          <w:rFonts w:ascii="Calibri" w:hAnsi="Calibri" w:cs="Calibri"/>
        </w:rPr>
      </w:pPr>
      <w:r w:rsidRPr="00543BE6">
        <w:rPr>
          <w:rFonts w:ascii="Calibri" w:hAnsi="Calibri" w:cs="Calibri"/>
        </w:rPr>
        <w:t>Sąd Okręgowy w Świdnicy</w:t>
      </w:r>
    </w:p>
    <w:p w14:paraId="3F51DD18" w14:textId="77777777" w:rsidR="00E8603B" w:rsidRPr="00543BE6" w:rsidRDefault="00E8603B" w:rsidP="00E8603B">
      <w:pPr>
        <w:spacing w:after="0" w:line="240" w:lineRule="auto"/>
        <w:rPr>
          <w:rFonts w:ascii="Calibri" w:hAnsi="Calibri" w:cs="Calibri"/>
        </w:rPr>
      </w:pPr>
      <w:r w:rsidRPr="00543BE6">
        <w:rPr>
          <w:rFonts w:ascii="Calibri" w:hAnsi="Calibri" w:cs="Calibri"/>
        </w:rPr>
        <w:t>Pl. Grunwaldzki 14</w:t>
      </w:r>
    </w:p>
    <w:p w14:paraId="429BC766" w14:textId="77777777" w:rsidR="00E8603B" w:rsidRPr="00543BE6" w:rsidRDefault="00E8603B" w:rsidP="00E8603B">
      <w:pPr>
        <w:spacing w:after="0" w:line="240" w:lineRule="auto"/>
        <w:rPr>
          <w:rFonts w:ascii="Calibri" w:hAnsi="Calibri" w:cs="Calibri"/>
        </w:rPr>
      </w:pPr>
      <w:r w:rsidRPr="00543BE6">
        <w:rPr>
          <w:rFonts w:ascii="Calibri" w:hAnsi="Calibri" w:cs="Calibri"/>
        </w:rPr>
        <w:t>58 – 100 Świdnica</w:t>
      </w:r>
    </w:p>
    <w:p w14:paraId="6D3D5A2F" w14:textId="77777777" w:rsidR="00E8603B" w:rsidRPr="00762523" w:rsidRDefault="00E8603B" w:rsidP="003270B4">
      <w:pPr>
        <w:spacing w:after="0"/>
        <w:jc w:val="center"/>
        <w:rPr>
          <w:rFonts w:ascii="Calibri" w:hAnsi="Calibri" w:cs="Calibri"/>
          <w:b/>
          <w:sz w:val="24"/>
          <w:szCs w:val="24"/>
        </w:rPr>
      </w:pPr>
    </w:p>
    <w:p w14:paraId="65B9BDE0" w14:textId="77777777" w:rsidR="008C73CE" w:rsidRPr="00AF5FDF" w:rsidRDefault="0071195A" w:rsidP="00AF5FDF">
      <w:pPr>
        <w:spacing w:after="0"/>
        <w:jc w:val="both"/>
        <w:rPr>
          <w:rFonts w:ascii="Calibri" w:hAnsi="Calibri" w:cs="Calibri"/>
          <w:sz w:val="24"/>
          <w:szCs w:val="24"/>
        </w:rPr>
      </w:pPr>
      <w:r w:rsidRPr="00AF5FDF">
        <w:rPr>
          <w:rFonts w:ascii="Calibri" w:hAnsi="Calibri" w:cs="Calibri"/>
          <w:b/>
          <w:sz w:val="24"/>
          <w:szCs w:val="24"/>
        </w:rPr>
        <w:t>Tytuł Zamówienia</w:t>
      </w:r>
      <w:r w:rsidRPr="00AF5FDF">
        <w:rPr>
          <w:rFonts w:ascii="Calibri" w:hAnsi="Calibri" w:cs="Calibri"/>
          <w:sz w:val="24"/>
          <w:szCs w:val="24"/>
        </w:rPr>
        <w:t xml:space="preserve">: </w:t>
      </w:r>
    </w:p>
    <w:p w14:paraId="21B61D82" w14:textId="77777777" w:rsidR="008C73CE" w:rsidRPr="0081565B" w:rsidRDefault="008C73CE" w:rsidP="00762523">
      <w:pPr>
        <w:jc w:val="both"/>
        <w:rPr>
          <w:rFonts w:ascii="Calibri" w:hAnsi="Calibri" w:cs="Calibri"/>
          <w:b/>
          <w:sz w:val="24"/>
          <w:szCs w:val="24"/>
          <w:u w:val="single"/>
        </w:rPr>
      </w:pPr>
      <w:r w:rsidRPr="00762523">
        <w:rPr>
          <w:rFonts w:ascii="Calibri" w:hAnsi="Calibri" w:cs="Calibri"/>
          <w:b/>
          <w:sz w:val="24"/>
          <w:szCs w:val="24"/>
          <w:u w:val="single"/>
        </w:rPr>
        <w:t xml:space="preserve">„Sukcesywna dostawa tonerów  i innych materiałów eksploatacyjnych do drukarek, faksów i urządzeń wielofunkcyjnych na potrzeby Sądu Okręgowego w Świdnicy i Sądu Rejonowego w </w:t>
      </w:r>
      <w:r w:rsidRPr="0081565B">
        <w:rPr>
          <w:rFonts w:ascii="Calibri" w:hAnsi="Calibri" w:cs="Calibri"/>
          <w:b/>
          <w:sz w:val="24"/>
          <w:szCs w:val="24"/>
          <w:u w:val="single"/>
        </w:rPr>
        <w:t>Ząbkowicach Śląskich”</w:t>
      </w:r>
    </w:p>
    <w:p w14:paraId="6296C39D" w14:textId="77777777" w:rsidR="00AA20D2" w:rsidRPr="0081565B" w:rsidRDefault="00AA20D2" w:rsidP="00762523">
      <w:pPr>
        <w:pStyle w:val="Default"/>
        <w:jc w:val="both"/>
      </w:pPr>
    </w:p>
    <w:p w14:paraId="4CDB5180" w14:textId="12E4D1E2" w:rsidR="00060B99" w:rsidRPr="00A92839" w:rsidRDefault="00AA20D2" w:rsidP="00AF5FDF">
      <w:pPr>
        <w:pStyle w:val="Default"/>
        <w:numPr>
          <w:ilvl w:val="0"/>
          <w:numId w:val="6"/>
        </w:numPr>
        <w:spacing w:after="22"/>
        <w:ind w:left="360"/>
        <w:jc w:val="both"/>
        <w:rPr>
          <w:b/>
        </w:rPr>
      </w:pPr>
      <w:r w:rsidRPr="00E9128C">
        <w:rPr>
          <w:b/>
          <w:u w:val="single"/>
        </w:rPr>
        <w:t>Przedmiotem zamówienia</w:t>
      </w:r>
      <w:r w:rsidRPr="00E9128C">
        <w:t xml:space="preserve"> jest zakup i sukcesywna dostawa fabrycznie nowych, nieużywanych, nieregenerowanych, nie poddawanych procesowi ponownego napełniania i niepochodzących z odzysku materiałów eksploatacyjnych, tj. tonerów i bębnów do drukarek, kserokopiarek i urządzeń wielofunkcyjnych na potrzeby Zamawiającego, wyszczególnionych, co do rodzaju, właściwości w załączniku nr 3 (</w:t>
      </w:r>
      <w:r w:rsidRPr="00E9128C">
        <w:rPr>
          <w:b/>
          <w:bCs/>
        </w:rPr>
        <w:t>Formularzu cenowym</w:t>
      </w:r>
      <w:r w:rsidRPr="00E9128C">
        <w:t>) do SWZ</w:t>
      </w:r>
      <w:r w:rsidR="00056471" w:rsidRPr="00E9128C">
        <w:t xml:space="preserve"> dla potrzeb Sądu Okręgowego w Świdnicy oraz Sądu Rejonowego w Ząbkowicach Śląskich w okresie </w:t>
      </w:r>
      <w:r w:rsidR="00056471" w:rsidRPr="00A92839">
        <w:rPr>
          <w:b/>
        </w:rPr>
        <w:t>od dnia 1 stycznia 202</w:t>
      </w:r>
      <w:r w:rsidR="00A92839" w:rsidRPr="00A92839">
        <w:rPr>
          <w:b/>
        </w:rPr>
        <w:t>5</w:t>
      </w:r>
      <w:r w:rsidR="00056471" w:rsidRPr="00A92839">
        <w:rPr>
          <w:b/>
        </w:rPr>
        <w:t xml:space="preserve"> r. do 31 g</w:t>
      </w:r>
      <w:r w:rsidR="00CA33AE" w:rsidRPr="00A92839">
        <w:rPr>
          <w:b/>
        </w:rPr>
        <w:t>rudnia 202</w:t>
      </w:r>
      <w:r w:rsidR="00A92839" w:rsidRPr="00A92839">
        <w:rPr>
          <w:b/>
        </w:rPr>
        <w:t>5</w:t>
      </w:r>
      <w:r w:rsidR="00056471" w:rsidRPr="00A92839">
        <w:rPr>
          <w:b/>
        </w:rPr>
        <w:t xml:space="preserve"> r.</w:t>
      </w:r>
    </w:p>
    <w:p w14:paraId="14D271D2" w14:textId="77777777" w:rsidR="00060B99" w:rsidRPr="00E9128C" w:rsidRDefault="00060B99" w:rsidP="00AF5FDF">
      <w:pPr>
        <w:pStyle w:val="Default"/>
        <w:numPr>
          <w:ilvl w:val="0"/>
          <w:numId w:val="6"/>
        </w:numPr>
        <w:spacing w:after="22"/>
        <w:ind w:left="360"/>
        <w:jc w:val="both"/>
      </w:pPr>
      <w:r w:rsidRPr="00E9128C">
        <w:rPr>
          <w:rFonts w:eastAsia="Times New Roman"/>
          <w:bCs/>
          <w:spacing w:val="-1"/>
        </w:rPr>
        <w:t>Wykaz dostarczanych materiałów eksploatacyjnych może ulec zmianie w trakcie obowiązywania umowy z powodu wycofania z eksploatacji stosowanych na dzień sporządzenia niniejszej specyfikacji urządzeń lub zakupu nowych, nieprzewidzianych na dzień sporządzania niniejszej specyfikacji urządzeń.</w:t>
      </w:r>
    </w:p>
    <w:p w14:paraId="6865425A" w14:textId="77777777" w:rsidR="00AA20D2" w:rsidRPr="00762523" w:rsidRDefault="00AA20D2" w:rsidP="00AF5FDF">
      <w:pPr>
        <w:pStyle w:val="Default"/>
        <w:numPr>
          <w:ilvl w:val="0"/>
          <w:numId w:val="6"/>
        </w:numPr>
        <w:spacing w:after="22"/>
        <w:ind w:left="360"/>
        <w:jc w:val="both"/>
      </w:pPr>
      <w:r w:rsidRPr="00E9128C">
        <w:t>Poprzez tonery, bębny fabrycznie nowe rozumie się tonery, bębny do produkcji, których wykorzystano produkty w 100% nowe, nieprefabrykowane, nieużywane. Dostarczone</w:t>
      </w:r>
      <w:r w:rsidRPr="00762523">
        <w:t xml:space="preserve"> materiały eksploatacyjne muszą posiadać oznaczenie: nazwę (typ, symbol) materiału, numer katalogowy produktu umożliwiający identyfikację po rozpakowaniu jak również etykietę wskazującą do jakiego urządzenia produkt jest przeznaczony, opis zawartości oraz termin przydatności do użycia; oznaczenie musi być zgodne z kartą produktu. </w:t>
      </w:r>
    </w:p>
    <w:p w14:paraId="0FAF7853" w14:textId="77777777" w:rsidR="00AA20D2" w:rsidRPr="00762523" w:rsidRDefault="00AA20D2" w:rsidP="00AF5FDF">
      <w:pPr>
        <w:pStyle w:val="Default"/>
        <w:numPr>
          <w:ilvl w:val="0"/>
          <w:numId w:val="6"/>
        </w:numPr>
        <w:spacing w:after="22"/>
        <w:ind w:left="360"/>
        <w:jc w:val="both"/>
      </w:pPr>
      <w:r w:rsidRPr="00762523">
        <w:t xml:space="preserve">Data produkcji materiałów będących przedmiotem zamówienia nie będzie wcześniejsza niż 12 miesięcy przed terminem danej dostawy. </w:t>
      </w:r>
    </w:p>
    <w:p w14:paraId="59A7C4C5" w14:textId="77777777" w:rsidR="00AA20D2" w:rsidRPr="00762523" w:rsidRDefault="00AA20D2" w:rsidP="00AF5FDF">
      <w:pPr>
        <w:pStyle w:val="Default"/>
        <w:numPr>
          <w:ilvl w:val="0"/>
          <w:numId w:val="6"/>
        </w:numPr>
        <w:spacing w:after="22"/>
        <w:ind w:left="360"/>
        <w:jc w:val="both"/>
      </w:pPr>
      <w:r w:rsidRPr="00762523">
        <w:t xml:space="preserve">Dostarczone materiały eksploatacyjne powinny być </w:t>
      </w:r>
      <w:r w:rsidRPr="00762523">
        <w:rPr>
          <w:u w:val="single"/>
        </w:rPr>
        <w:t>oryginalne lub równoważne oryginalnym</w:t>
      </w:r>
      <w:r w:rsidRPr="00762523">
        <w:t xml:space="preserve">. Zamawiający dopuszcza dostarczenie materiałów eksploatacyjnych równoważnych, </w:t>
      </w:r>
      <w:r w:rsidRPr="00762523">
        <w:rPr>
          <w:b/>
          <w:bCs/>
        </w:rPr>
        <w:t xml:space="preserve">pod warunkiem, że produkty te posiadają identyczne lub lepsze parametry w odniesieniu do produktów oryginalnych </w:t>
      </w:r>
      <w:r w:rsidRPr="00762523">
        <w:t xml:space="preserve">– </w:t>
      </w:r>
      <w:r w:rsidRPr="00762523">
        <w:rPr>
          <w:b/>
          <w:bCs/>
        </w:rPr>
        <w:t>wykonanych przez producenta urządzeń i nie powodują negatywnych objawów i wyświetlania ostrzegawczych komunikatów</w:t>
      </w:r>
      <w:r w:rsidRPr="00762523">
        <w:t xml:space="preserve">. Materiały równoważne winny być wyrobami fabrycznie nowymi, </w:t>
      </w:r>
      <w:r w:rsidRPr="00762523">
        <w:lastRenderedPageBreak/>
        <w:t xml:space="preserve">nieużywanymi. Materiały równoważne mają gwarantować wykorzystanie wszystkich funkcji i możliwości drukowania w urządzeniach Zamawiającego oraz w jakości wydruku wyspecyfikowanego w warunkach technicznych producenta urządzeń. </w:t>
      </w:r>
    </w:p>
    <w:p w14:paraId="14349163" w14:textId="77777777" w:rsidR="00060B99" w:rsidRPr="00762523" w:rsidRDefault="00060B99" w:rsidP="00AF5FDF">
      <w:pPr>
        <w:pStyle w:val="Default"/>
        <w:numPr>
          <w:ilvl w:val="0"/>
          <w:numId w:val="6"/>
        </w:numPr>
        <w:spacing w:after="22"/>
        <w:ind w:left="360"/>
        <w:jc w:val="both"/>
      </w:pPr>
      <w:r w:rsidRPr="00762523">
        <w:t xml:space="preserve">W </w:t>
      </w:r>
      <w:r w:rsidRPr="00AF5FDF">
        <w:rPr>
          <w:b/>
        </w:rPr>
        <w:t>załączniku nr 3 do SWZ</w:t>
      </w:r>
      <w:r w:rsidRPr="00762523">
        <w:t xml:space="preserve"> wskazano tzw.:</w:t>
      </w:r>
    </w:p>
    <w:p w14:paraId="3FBA31F2" w14:textId="77777777" w:rsidR="00060B99" w:rsidRPr="00AF5FDF" w:rsidRDefault="00060B99" w:rsidP="0061371F">
      <w:pPr>
        <w:pStyle w:val="Akapitzlist"/>
        <w:numPr>
          <w:ilvl w:val="0"/>
          <w:numId w:val="7"/>
        </w:numPr>
        <w:spacing w:after="0"/>
        <w:jc w:val="both"/>
        <w:rPr>
          <w:rFonts w:ascii="Calibri" w:hAnsi="Calibri" w:cs="Calibri"/>
          <w:sz w:val="24"/>
          <w:szCs w:val="24"/>
        </w:rPr>
      </w:pPr>
      <w:r w:rsidRPr="00AF5FDF">
        <w:rPr>
          <w:rFonts w:ascii="Calibri" w:hAnsi="Calibri" w:cs="Calibri"/>
          <w:sz w:val="24"/>
          <w:szCs w:val="24"/>
          <w:u w:val="single"/>
        </w:rPr>
        <w:t>Zamienniki materiałów eksploatacyjnych</w:t>
      </w:r>
      <w:r w:rsidRPr="00AF5FDF">
        <w:rPr>
          <w:rFonts w:ascii="Calibri" w:hAnsi="Calibri" w:cs="Calibri"/>
          <w:sz w:val="24"/>
          <w:szCs w:val="24"/>
        </w:rPr>
        <w:t xml:space="preserve"> to alternatywa dla produktów oryginalnych. Ich zaletą jest fakt, że jeśli są wytwarzane przez znanych producentów, to posiadają bardzo podobne parametry jak oryginalne materiały eksploatacyjne, a wykonane przy ich pomocy wydruki nie odbiegają swoją jakością od tych wykonywanych za pomocą oryginalnych tonerów. Wszystkie tonery zamienniki winne być wykonane przez doświadczonych producentów, którzy gwarantują najwyższą jakość swoich produktów.</w:t>
      </w:r>
    </w:p>
    <w:p w14:paraId="651AE67B" w14:textId="77777777" w:rsidR="00060B99" w:rsidRPr="00AF5FDF" w:rsidRDefault="00060B99" w:rsidP="0061371F">
      <w:pPr>
        <w:pStyle w:val="Akapitzlist"/>
        <w:numPr>
          <w:ilvl w:val="0"/>
          <w:numId w:val="7"/>
        </w:numPr>
        <w:spacing w:after="0"/>
        <w:jc w:val="both"/>
        <w:rPr>
          <w:rFonts w:ascii="Calibri" w:hAnsi="Calibri" w:cs="Calibri"/>
          <w:sz w:val="24"/>
          <w:szCs w:val="24"/>
        </w:rPr>
      </w:pPr>
      <w:r w:rsidRPr="00AF5FDF">
        <w:rPr>
          <w:rFonts w:ascii="Calibri" w:hAnsi="Calibri" w:cs="Calibri"/>
          <w:sz w:val="24"/>
          <w:szCs w:val="24"/>
          <w:u w:val="single"/>
        </w:rPr>
        <w:t>Produkt oryginalny</w:t>
      </w:r>
      <w:r w:rsidRPr="00AF5FDF">
        <w:rPr>
          <w:rFonts w:ascii="Calibri" w:hAnsi="Calibri" w:cs="Calibri"/>
          <w:sz w:val="24"/>
          <w:szCs w:val="24"/>
        </w:rPr>
        <w:t xml:space="preserve"> to taki produkt, co do którego udokumentowane jest, że został wyprodukowany przez podmiot, który jest wskazany jako producent danego produktu (np. poprzez zamieszczenie nazwy i/lub logo firmy) na samym produkcie i na jego opakowaniu oraz, który został ulokowany w opakowaniu, w którym – po wyprodukowaniu – umieszczony przez tegoż producenta.</w:t>
      </w:r>
    </w:p>
    <w:p w14:paraId="5408E728" w14:textId="77777777" w:rsidR="00060B99" w:rsidRPr="00AF5FDF" w:rsidRDefault="00060B99" w:rsidP="0061371F">
      <w:pPr>
        <w:pStyle w:val="Akapitzlist"/>
        <w:numPr>
          <w:ilvl w:val="0"/>
          <w:numId w:val="7"/>
        </w:numPr>
        <w:spacing w:after="0"/>
        <w:jc w:val="both"/>
        <w:rPr>
          <w:rFonts w:ascii="Calibri" w:hAnsi="Calibri" w:cs="Calibri"/>
          <w:sz w:val="24"/>
          <w:szCs w:val="24"/>
        </w:rPr>
      </w:pPr>
      <w:r w:rsidRPr="00AF5FDF">
        <w:rPr>
          <w:rFonts w:ascii="Calibri" w:hAnsi="Calibri" w:cs="Calibri"/>
          <w:sz w:val="24"/>
          <w:szCs w:val="24"/>
          <w:u w:val="single"/>
        </w:rPr>
        <w:t>Produkt nieoryginalny</w:t>
      </w:r>
      <w:r w:rsidRPr="00AF5FDF">
        <w:rPr>
          <w:rFonts w:ascii="Calibri" w:hAnsi="Calibri" w:cs="Calibri"/>
          <w:sz w:val="24"/>
          <w:szCs w:val="24"/>
        </w:rPr>
        <w:t xml:space="preserve"> to taki produkt, który nie jest oryginalny zgodnie z podaną wyżej definicją.</w:t>
      </w:r>
    </w:p>
    <w:p w14:paraId="7498C7A3" w14:textId="77777777" w:rsidR="00AA20D2" w:rsidRPr="00762523" w:rsidRDefault="00AA20D2" w:rsidP="00AF5FDF">
      <w:pPr>
        <w:pStyle w:val="Default"/>
        <w:numPr>
          <w:ilvl w:val="0"/>
          <w:numId w:val="6"/>
        </w:numPr>
        <w:spacing w:after="22"/>
        <w:ind w:left="360"/>
        <w:jc w:val="both"/>
      </w:pPr>
      <w:r w:rsidRPr="00762523">
        <w:t xml:space="preserve">W przypadku materiałów innych niż oryginalne wymagane jest, aby posiadały aktualny Certyfikat wystawiony przez niezależny od producenta podmiot do kontroli jakości poświadczający zgodność zaoferowanych produktów z normami ISO/IEC 19752, ISO/IEC 19798, ISO/IEC 24711. Zamawiający wymaga, aby certyfikat wystawiony był przez niezależną jednostkę uprawnioną do kontroli jakości, posiadającą certyfikat akredytacji wydany przez Polskie Centrum Akredytacji aktualny na dzień składania ofert, potwierdzający, że podmiot uprawniony do kontroli jakości posiada laboratorium badawcze akredytowane w oparciu o normę ISO/IEC 17025. </w:t>
      </w:r>
    </w:p>
    <w:p w14:paraId="242FBDD0" w14:textId="77777777" w:rsidR="00E9128C" w:rsidRDefault="00AA20D2" w:rsidP="00E9128C">
      <w:pPr>
        <w:pStyle w:val="Default"/>
        <w:numPr>
          <w:ilvl w:val="0"/>
          <w:numId w:val="6"/>
        </w:numPr>
        <w:spacing w:after="22"/>
        <w:ind w:left="360"/>
        <w:jc w:val="both"/>
      </w:pPr>
      <w:r w:rsidRPr="00762523">
        <w:t xml:space="preserve">Wykonawca zobowiązuje się dostarczyć przedmiot wysokiej jakości, wolny od wad technicznych i prawnych dopuszczony do obrotu. </w:t>
      </w:r>
    </w:p>
    <w:p w14:paraId="5691A94E" w14:textId="77777777" w:rsidR="00E9128C" w:rsidRPr="00A92839" w:rsidRDefault="00E9128C" w:rsidP="00E9128C">
      <w:pPr>
        <w:pStyle w:val="Default"/>
        <w:numPr>
          <w:ilvl w:val="0"/>
          <w:numId w:val="6"/>
        </w:numPr>
        <w:spacing w:after="22"/>
        <w:ind w:left="360"/>
        <w:jc w:val="both"/>
      </w:pPr>
      <w:r w:rsidRPr="00A92839">
        <w:t xml:space="preserve">Zamawiający zastrzega, że do konkretnego  urządzenia, bęben i toner w miarę możliwości będzie pochodzić od tego samego producenta lub będą to materiały kompatybilne (zwłaszcza w przypadku dopuszczanych przez Zamawiającego materiałów równoważnych). </w:t>
      </w:r>
    </w:p>
    <w:p w14:paraId="2D18FFE3" w14:textId="77777777" w:rsidR="00AA20D2" w:rsidRPr="00762523" w:rsidRDefault="00AA20D2" w:rsidP="00AF5FDF">
      <w:pPr>
        <w:pStyle w:val="Default"/>
        <w:numPr>
          <w:ilvl w:val="0"/>
          <w:numId w:val="6"/>
        </w:numPr>
        <w:spacing w:after="22"/>
        <w:ind w:left="360"/>
        <w:jc w:val="both"/>
      </w:pPr>
      <w:r w:rsidRPr="00762523">
        <w:t xml:space="preserve">W przypadku materiałów niebędących wyrobami producenta urządzeń jakość druku (kopii), wydajność, szybkość schnięcia (utrwalania), nie zamazywanie się druku (kopii) winny odpowiadać materiałom eksploatacyjnym będącymi wyrobami producenta urządzeń, w których materiały będą zainstalowane, tj. produktom oryginalnym lub je przewyższać również w zakresie bezawaryjnej pracy urządzenia. </w:t>
      </w:r>
    </w:p>
    <w:p w14:paraId="331D662E" w14:textId="77777777" w:rsidR="00AA20D2" w:rsidRPr="0061371F" w:rsidRDefault="00AA20D2" w:rsidP="00AF5FDF">
      <w:pPr>
        <w:pStyle w:val="Default"/>
        <w:pageBreakBefore/>
        <w:numPr>
          <w:ilvl w:val="0"/>
          <w:numId w:val="6"/>
        </w:numPr>
        <w:spacing w:after="22"/>
        <w:ind w:left="360"/>
        <w:jc w:val="both"/>
        <w:rPr>
          <w:color w:val="auto"/>
        </w:rPr>
      </w:pPr>
      <w:r w:rsidRPr="00762523">
        <w:lastRenderedPageBreak/>
        <w:t xml:space="preserve">Wszystkie tonery i bębny do kserokopiarek będące przedmiotem zamówienia muszą współpracować z urządzeniem, do którego są przeznaczone i zapewniać wydajność dla nich określoną, mierzoną zgodnie z właściwymi normami, ponadto proces ich produkcji </w:t>
      </w:r>
      <w:r w:rsidR="0061371F">
        <w:t xml:space="preserve"> </w:t>
      </w:r>
      <w:r w:rsidRPr="0061371F">
        <w:rPr>
          <w:color w:val="auto"/>
        </w:rPr>
        <w:t xml:space="preserve">jest zgodny z normami ISO 9001:2018 lub równoważnymi i ISO 14001:2015 lub równoważnymi, </w:t>
      </w:r>
    </w:p>
    <w:p w14:paraId="09E5CDD4" w14:textId="77777777" w:rsidR="00AA20D2" w:rsidRPr="00762523" w:rsidRDefault="00AA20D2" w:rsidP="00AF5FDF">
      <w:pPr>
        <w:pStyle w:val="Default"/>
        <w:numPr>
          <w:ilvl w:val="0"/>
          <w:numId w:val="6"/>
        </w:numPr>
        <w:spacing w:after="22"/>
        <w:ind w:left="360"/>
        <w:jc w:val="both"/>
        <w:rPr>
          <w:color w:val="auto"/>
        </w:rPr>
      </w:pPr>
      <w:r w:rsidRPr="00762523">
        <w:rPr>
          <w:color w:val="auto"/>
        </w:rPr>
        <w:t xml:space="preserve">Zamawiane materiały eksploatacyjne muszą posiadać oznaczenie CE. </w:t>
      </w:r>
    </w:p>
    <w:p w14:paraId="5015ECB2" w14:textId="77777777" w:rsidR="00AA20D2" w:rsidRPr="00762523" w:rsidRDefault="00AA20D2" w:rsidP="00AF5FDF">
      <w:pPr>
        <w:pStyle w:val="Default"/>
        <w:numPr>
          <w:ilvl w:val="0"/>
          <w:numId w:val="6"/>
        </w:numPr>
        <w:spacing w:after="22"/>
        <w:ind w:left="360"/>
        <w:jc w:val="both"/>
        <w:rPr>
          <w:color w:val="auto"/>
        </w:rPr>
      </w:pPr>
      <w:r w:rsidRPr="00762523">
        <w:rPr>
          <w:color w:val="auto"/>
        </w:rPr>
        <w:t xml:space="preserve">Dokumenty potwierdzające wymagania wskazane w pkt. </w:t>
      </w:r>
      <w:r w:rsidR="0061371F">
        <w:rPr>
          <w:color w:val="auto"/>
        </w:rPr>
        <w:t>11</w:t>
      </w:r>
      <w:r w:rsidRPr="00762523">
        <w:rPr>
          <w:color w:val="auto"/>
        </w:rPr>
        <w:t xml:space="preserve"> i </w:t>
      </w:r>
      <w:r w:rsidR="0061371F">
        <w:rPr>
          <w:color w:val="auto"/>
        </w:rPr>
        <w:t>12</w:t>
      </w:r>
      <w:r w:rsidRPr="00762523">
        <w:rPr>
          <w:color w:val="auto"/>
        </w:rPr>
        <w:t xml:space="preserve"> oraz karty produktu Wykonawca przedstawi Zamawiającemu na każde żądanie Zamawiającego w terminie nie dłuższym niż 4 dni robocze. </w:t>
      </w:r>
    </w:p>
    <w:p w14:paraId="742648B8" w14:textId="77777777" w:rsidR="00AA20D2" w:rsidRPr="00762523" w:rsidRDefault="00AA20D2" w:rsidP="00AF5FDF">
      <w:pPr>
        <w:pStyle w:val="Default"/>
        <w:numPr>
          <w:ilvl w:val="0"/>
          <w:numId w:val="6"/>
        </w:numPr>
        <w:spacing w:after="22"/>
        <w:ind w:left="360"/>
        <w:jc w:val="both"/>
        <w:rPr>
          <w:color w:val="auto"/>
        </w:rPr>
      </w:pPr>
      <w:r w:rsidRPr="00762523">
        <w:rPr>
          <w:color w:val="auto"/>
        </w:rPr>
        <w:t xml:space="preserve">Dostarczane materiały eksploatacyjne nie mogą powodować uszkodzeń, awarii urządzeń oraz wysypywania się tonera z kasety do wnętrza drukarki. </w:t>
      </w:r>
    </w:p>
    <w:p w14:paraId="7BC0B5CC" w14:textId="77777777" w:rsidR="00AA20D2" w:rsidRPr="00762523" w:rsidRDefault="00AA20D2" w:rsidP="00AF5FDF">
      <w:pPr>
        <w:pStyle w:val="Default"/>
        <w:numPr>
          <w:ilvl w:val="0"/>
          <w:numId w:val="6"/>
        </w:numPr>
        <w:spacing w:after="22"/>
        <w:ind w:left="360"/>
        <w:jc w:val="both"/>
        <w:rPr>
          <w:color w:val="auto"/>
        </w:rPr>
      </w:pPr>
      <w:r w:rsidRPr="00762523">
        <w:rPr>
          <w:color w:val="auto"/>
        </w:rPr>
        <w:t xml:space="preserve">Wykonawca dostarczając produkty równoważne bierze na siebie odpowiedzialność za wadliwe funkcjonowanie urządzenia lub uszkodzenia sprzętu spowodowane dostarczanymi materiałami. </w:t>
      </w:r>
    </w:p>
    <w:p w14:paraId="2B0B5629" w14:textId="77777777" w:rsidR="00AA20D2" w:rsidRPr="00762523" w:rsidRDefault="00AA20D2" w:rsidP="00AF5FDF">
      <w:pPr>
        <w:pStyle w:val="Default"/>
        <w:numPr>
          <w:ilvl w:val="0"/>
          <w:numId w:val="6"/>
        </w:numPr>
        <w:spacing w:after="22"/>
        <w:ind w:left="360"/>
        <w:jc w:val="both"/>
        <w:rPr>
          <w:color w:val="auto"/>
        </w:rPr>
      </w:pPr>
      <w:r w:rsidRPr="00762523">
        <w:rPr>
          <w:color w:val="auto"/>
        </w:rPr>
        <w:t xml:space="preserve">W przypadku niskiej jakości dostarczanych produktów stwierdzonej przez Zamawiającego, Wykonawca zobowiązany jest do jego wymiany na produkt o odpowiedniej jakości lub wyrób producenta urządzenia w tej samej cenie jednostkowej. </w:t>
      </w:r>
    </w:p>
    <w:p w14:paraId="6CF530E4" w14:textId="77777777" w:rsidR="00AA20D2" w:rsidRPr="00762523" w:rsidRDefault="00AA20D2" w:rsidP="00AF5FDF">
      <w:pPr>
        <w:pStyle w:val="Default"/>
        <w:numPr>
          <w:ilvl w:val="0"/>
          <w:numId w:val="6"/>
        </w:numPr>
        <w:spacing w:after="22"/>
        <w:ind w:left="360"/>
        <w:jc w:val="both"/>
        <w:rPr>
          <w:color w:val="auto"/>
        </w:rPr>
      </w:pPr>
      <w:r w:rsidRPr="00762523">
        <w:rPr>
          <w:color w:val="auto"/>
        </w:rPr>
        <w:t xml:space="preserve">Ceny jednostkowe netto zaoferowane przez Wykonawcę nie ulegną zmianie w trakcie realizacji przedmiotu zamówienia. </w:t>
      </w:r>
    </w:p>
    <w:p w14:paraId="15619E68" w14:textId="77777777" w:rsidR="00AA20D2" w:rsidRPr="00762523" w:rsidRDefault="00AA20D2" w:rsidP="00AF5FDF">
      <w:pPr>
        <w:pStyle w:val="Default"/>
        <w:numPr>
          <w:ilvl w:val="0"/>
          <w:numId w:val="6"/>
        </w:numPr>
        <w:spacing w:after="22"/>
        <w:ind w:left="360"/>
        <w:jc w:val="both"/>
        <w:rPr>
          <w:color w:val="auto"/>
        </w:rPr>
      </w:pPr>
      <w:r w:rsidRPr="00762523">
        <w:rPr>
          <w:color w:val="auto"/>
        </w:rPr>
        <w:t xml:space="preserve">Materiały eksploatacyjne będą zamawiane sukcesywnie (partiami) w miarę pojawiania się potrzeb Zamawiającego. Zamówienia na dostawę partii materiałów eksploatacyjnych, zawierające wyszczególnienie asortymentu i ilości, będzie przesyłane do Wykonawcy za pośrednictwem poczty elektronicznej w godzinach pracy Sądu, tj. pomiędzy godz. 7.30 – 15.30. Wykonawca jest zobowiązany do dostarczenia zamówionej partii materiałów eksploatacyjnych w ciągu </w:t>
      </w:r>
      <w:r w:rsidR="00417333" w:rsidRPr="00417333">
        <w:rPr>
          <w:b/>
          <w:color w:val="auto"/>
        </w:rPr>
        <w:t>4</w:t>
      </w:r>
      <w:r w:rsidRPr="00417333">
        <w:rPr>
          <w:b/>
          <w:bCs/>
          <w:color w:val="auto"/>
        </w:rPr>
        <w:t xml:space="preserve"> dni roboczych</w:t>
      </w:r>
      <w:r w:rsidRPr="00762523">
        <w:rPr>
          <w:b/>
          <w:bCs/>
          <w:color w:val="auto"/>
        </w:rPr>
        <w:t xml:space="preserve"> </w:t>
      </w:r>
      <w:r w:rsidRPr="00762523">
        <w:rPr>
          <w:color w:val="auto"/>
        </w:rPr>
        <w:t xml:space="preserve">od momentu złożenia zamówienia. </w:t>
      </w:r>
    </w:p>
    <w:p w14:paraId="5D06ADC2" w14:textId="77777777" w:rsidR="00AA20D2" w:rsidRPr="00762523" w:rsidRDefault="00AA20D2" w:rsidP="00AF5FDF">
      <w:pPr>
        <w:pStyle w:val="Default"/>
        <w:numPr>
          <w:ilvl w:val="0"/>
          <w:numId w:val="6"/>
        </w:numPr>
        <w:ind w:left="360"/>
        <w:jc w:val="both"/>
        <w:rPr>
          <w:color w:val="auto"/>
        </w:rPr>
      </w:pPr>
      <w:r w:rsidRPr="00762523">
        <w:rPr>
          <w:color w:val="auto"/>
        </w:rPr>
        <w:t>Wykonawca zobowiązuje się wykonywać przedmiot zamówienia własnymi siłami, tj. dostarczyć kompletną partię materiałów eksploa</w:t>
      </w:r>
      <w:r w:rsidR="00156DC7">
        <w:rPr>
          <w:color w:val="auto"/>
        </w:rPr>
        <w:t>tacyjnych środkiem transportu i </w:t>
      </w:r>
      <w:r w:rsidRPr="00762523">
        <w:rPr>
          <w:color w:val="auto"/>
        </w:rPr>
        <w:t>rozładować ją w siedzibie Zamawiającego na własny koszt,</w:t>
      </w:r>
      <w:r w:rsidR="00156DC7">
        <w:rPr>
          <w:color w:val="auto"/>
        </w:rPr>
        <w:t xml:space="preserve"> umożliwiając kontrolę ilości i </w:t>
      </w:r>
      <w:r w:rsidRPr="00762523">
        <w:rPr>
          <w:color w:val="auto"/>
        </w:rPr>
        <w:t xml:space="preserve">rodzaju dostarczonych materiałów eksploatacyjnych oraz potwierdzenie wykonania dostawy. </w:t>
      </w:r>
    </w:p>
    <w:p w14:paraId="6444CB3C" w14:textId="7DBBF2FF" w:rsidR="00060B99" w:rsidRDefault="00060B99" w:rsidP="00AF5FDF">
      <w:pPr>
        <w:pStyle w:val="Akapitzlist"/>
        <w:widowControl w:val="0"/>
        <w:numPr>
          <w:ilvl w:val="0"/>
          <w:numId w:val="6"/>
        </w:numPr>
        <w:shd w:val="clear" w:color="auto" w:fill="FFFFFF"/>
        <w:autoSpaceDE w:val="0"/>
        <w:autoSpaceDN w:val="0"/>
        <w:adjustRightInd w:val="0"/>
        <w:spacing w:after="0"/>
        <w:ind w:left="360" w:right="34"/>
        <w:jc w:val="both"/>
        <w:rPr>
          <w:rFonts w:ascii="Calibri" w:hAnsi="Calibri" w:cs="Calibri"/>
          <w:color w:val="000000"/>
          <w:spacing w:val="-2"/>
          <w:sz w:val="24"/>
          <w:szCs w:val="24"/>
        </w:rPr>
      </w:pPr>
      <w:r w:rsidRPr="00AF5FDF">
        <w:rPr>
          <w:rFonts w:ascii="Calibri" w:hAnsi="Calibri" w:cs="Calibri"/>
          <w:color w:val="000000"/>
          <w:spacing w:val="-2"/>
          <w:sz w:val="24"/>
          <w:szCs w:val="24"/>
        </w:rPr>
        <w:t>Wykonawca przedmiotu umowy dostarcza produkty bez dodatkowych opłat za transport (dostarczenie, przesyłka kurierska itp.) wraz z załadunkiem, rozładunkiem oraz złożeniem we wskazanym miej</w:t>
      </w:r>
      <w:r w:rsidR="007C7ED5">
        <w:rPr>
          <w:rFonts w:ascii="Calibri" w:hAnsi="Calibri" w:cs="Calibri"/>
          <w:color w:val="000000"/>
          <w:spacing w:val="-2"/>
          <w:sz w:val="24"/>
          <w:szCs w:val="24"/>
        </w:rPr>
        <w:t>scu u Zamawiającego w siedzibie:</w:t>
      </w:r>
    </w:p>
    <w:p w14:paraId="1EA01114" w14:textId="77777777" w:rsidR="007C7ED5" w:rsidRDefault="007C7ED5" w:rsidP="007C7ED5">
      <w:pPr>
        <w:pStyle w:val="Akapitzlist"/>
        <w:widowControl w:val="0"/>
        <w:shd w:val="clear" w:color="auto" w:fill="FFFFFF"/>
        <w:autoSpaceDE w:val="0"/>
        <w:autoSpaceDN w:val="0"/>
        <w:adjustRightInd w:val="0"/>
        <w:spacing w:after="0"/>
        <w:ind w:left="360" w:right="34"/>
        <w:jc w:val="both"/>
        <w:rPr>
          <w:rFonts w:ascii="Calibri" w:hAnsi="Calibri" w:cs="Calibri"/>
          <w:color w:val="000000"/>
          <w:spacing w:val="-2"/>
          <w:sz w:val="24"/>
          <w:szCs w:val="24"/>
        </w:rPr>
      </w:pPr>
    </w:p>
    <w:p w14:paraId="3E359BE2" w14:textId="77777777" w:rsidR="00060B99" w:rsidRPr="007C7ED5" w:rsidRDefault="00060B99" w:rsidP="0061371F">
      <w:pPr>
        <w:pStyle w:val="Akapitzlist"/>
        <w:widowControl w:val="0"/>
        <w:shd w:val="clear" w:color="auto" w:fill="FFFFFF"/>
        <w:autoSpaceDE w:val="0"/>
        <w:autoSpaceDN w:val="0"/>
        <w:adjustRightInd w:val="0"/>
        <w:spacing w:after="0"/>
        <w:ind w:left="360" w:right="34"/>
        <w:jc w:val="both"/>
        <w:rPr>
          <w:rFonts w:ascii="Calibri" w:hAnsi="Calibri" w:cs="Calibri"/>
          <w:b/>
          <w:color w:val="000000"/>
          <w:spacing w:val="-2"/>
          <w:sz w:val="24"/>
          <w:szCs w:val="24"/>
          <w:highlight w:val="magenta"/>
          <w:u w:val="single"/>
        </w:rPr>
      </w:pPr>
      <w:r w:rsidRPr="007C7ED5">
        <w:rPr>
          <w:rFonts w:ascii="Calibri" w:hAnsi="Calibri" w:cs="Calibri"/>
          <w:b/>
          <w:color w:val="000000"/>
          <w:spacing w:val="-2"/>
          <w:sz w:val="24"/>
          <w:szCs w:val="24"/>
          <w:highlight w:val="magenta"/>
          <w:u w:val="single"/>
        </w:rPr>
        <w:t>Sądu Okręgowego w Świdnicy, w przypadku zamówienia z tego sądu:</w:t>
      </w:r>
    </w:p>
    <w:p w14:paraId="29A9F3D6" w14:textId="77777777" w:rsidR="00060B99" w:rsidRPr="007C7ED5" w:rsidRDefault="00060B99" w:rsidP="0061371F">
      <w:pPr>
        <w:pStyle w:val="Akapitzlist"/>
        <w:widowControl w:val="0"/>
        <w:shd w:val="clear" w:color="auto" w:fill="FFFFFF"/>
        <w:autoSpaceDE w:val="0"/>
        <w:autoSpaceDN w:val="0"/>
        <w:adjustRightInd w:val="0"/>
        <w:spacing w:after="0"/>
        <w:ind w:left="360" w:right="34"/>
        <w:jc w:val="both"/>
        <w:rPr>
          <w:rFonts w:ascii="Calibri" w:hAnsi="Calibri" w:cs="Calibri"/>
          <w:b/>
          <w:color w:val="000000"/>
          <w:spacing w:val="-2"/>
          <w:sz w:val="24"/>
          <w:szCs w:val="24"/>
          <w:highlight w:val="magenta"/>
          <w:u w:val="single"/>
        </w:rPr>
      </w:pPr>
      <w:r w:rsidRPr="007C7ED5">
        <w:rPr>
          <w:rFonts w:ascii="Calibri" w:hAnsi="Calibri" w:cs="Calibri"/>
          <w:b/>
          <w:color w:val="000000"/>
          <w:spacing w:val="-2"/>
          <w:sz w:val="24"/>
          <w:szCs w:val="24"/>
          <w:highlight w:val="magenta"/>
          <w:u w:val="single"/>
        </w:rPr>
        <w:t>Adres:</w:t>
      </w:r>
    </w:p>
    <w:p w14:paraId="77FC1E33" w14:textId="77777777" w:rsidR="00060B99" w:rsidRPr="007C7ED5" w:rsidRDefault="00060B99" w:rsidP="0061371F">
      <w:pPr>
        <w:pStyle w:val="Akapitzlist"/>
        <w:shd w:val="clear" w:color="auto" w:fill="FFFFFF"/>
        <w:tabs>
          <w:tab w:val="left" w:pos="840"/>
        </w:tabs>
        <w:spacing w:after="0"/>
        <w:ind w:left="360"/>
        <w:jc w:val="both"/>
        <w:rPr>
          <w:rFonts w:ascii="Calibri" w:eastAsia="Times New Roman" w:hAnsi="Calibri" w:cs="Calibri"/>
          <w:b/>
          <w:bCs/>
          <w:color w:val="000000"/>
          <w:sz w:val="24"/>
          <w:szCs w:val="24"/>
          <w:highlight w:val="magenta"/>
        </w:rPr>
      </w:pPr>
      <w:r w:rsidRPr="007C7ED5">
        <w:rPr>
          <w:rFonts w:ascii="Calibri" w:hAnsi="Calibri" w:cs="Calibri"/>
          <w:b/>
          <w:bCs/>
          <w:color w:val="000000"/>
          <w:sz w:val="24"/>
          <w:szCs w:val="24"/>
          <w:highlight w:val="magenta"/>
        </w:rPr>
        <w:t>S</w:t>
      </w:r>
      <w:r w:rsidRPr="007C7ED5">
        <w:rPr>
          <w:rFonts w:ascii="Calibri" w:eastAsia="Times New Roman" w:hAnsi="Calibri" w:cs="Calibri"/>
          <w:b/>
          <w:bCs/>
          <w:color w:val="000000"/>
          <w:sz w:val="24"/>
          <w:szCs w:val="24"/>
          <w:highlight w:val="magenta"/>
        </w:rPr>
        <w:t>ąd Okręgowy w Świdnicy</w:t>
      </w:r>
    </w:p>
    <w:p w14:paraId="1E1F72FB" w14:textId="77777777" w:rsidR="00060B99" w:rsidRPr="007C7ED5" w:rsidRDefault="00060B99" w:rsidP="0061371F">
      <w:pPr>
        <w:pStyle w:val="Akapitzlist"/>
        <w:shd w:val="clear" w:color="auto" w:fill="FFFFFF"/>
        <w:tabs>
          <w:tab w:val="left" w:pos="840"/>
        </w:tabs>
        <w:spacing w:after="0"/>
        <w:ind w:left="360"/>
        <w:jc w:val="both"/>
        <w:rPr>
          <w:rFonts w:ascii="Calibri" w:eastAsia="Times New Roman" w:hAnsi="Calibri" w:cs="Calibri"/>
          <w:b/>
          <w:bCs/>
          <w:color w:val="000000"/>
          <w:spacing w:val="-1"/>
          <w:sz w:val="24"/>
          <w:szCs w:val="24"/>
          <w:highlight w:val="magenta"/>
        </w:rPr>
      </w:pPr>
      <w:r w:rsidRPr="007C7ED5">
        <w:rPr>
          <w:rFonts w:ascii="Calibri" w:eastAsia="Times New Roman" w:hAnsi="Calibri" w:cs="Calibri"/>
          <w:b/>
          <w:bCs/>
          <w:color w:val="000000"/>
          <w:spacing w:val="-1"/>
          <w:sz w:val="24"/>
          <w:szCs w:val="24"/>
          <w:highlight w:val="magenta"/>
        </w:rPr>
        <w:t>Pl. Grunwaldzki 14</w:t>
      </w:r>
    </w:p>
    <w:p w14:paraId="378AC2C1" w14:textId="77777777" w:rsidR="00060B99" w:rsidRPr="007C7ED5" w:rsidRDefault="00060B99" w:rsidP="0061371F">
      <w:pPr>
        <w:pStyle w:val="Akapitzlist"/>
        <w:shd w:val="clear" w:color="auto" w:fill="FFFFFF"/>
        <w:tabs>
          <w:tab w:val="left" w:pos="840"/>
        </w:tabs>
        <w:spacing w:after="0"/>
        <w:ind w:left="360"/>
        <w:jc w:val="both"/>
        <w:rPr>
          <w:rFonts w:ascii="Calibri" w:eastAsia="Times New Roman" w:hAnsi="Calibri" w:cs="Calibri"/>
          <w:b/>
          <w:bCs/>
          <w:color w:val="000000"/>
          <w:spacing w:val="-1"/>
          <w:sz w:val="24"/>
          <w:szCs w:val="24"/>
          <w:highlight w:val="magenta"/>
        </w:rPr>
      </w:pPr>
      <w:r w:rsidRPr="007C7ED5">
        <w:rPr>
          <w:rFonts w:ascii="Calibri" w:eastAsia="Times New Roman" w:hAnsi="Calibri" w:cs="Calibri"/>
          <w:b/>
          <w:bCs/>
          <w:color w:val="000000"/>
          <w:spacing w:val="-1"/>
          <w:sz w:val="24"/>
          <w:szCs w:val="24"/>
          <w:highlight w:val="magenta"/>
        </w:rPr>
        <w:t>58-100 Świdnica</w:t>
      </w:r>
    </w:p>
    <w:p w14:paraId="615E2919" w14:textId="77777777" w:rsidR="0061371F" w:rsidRPr="007C7ED5" w:rsidRDefault="0061371F" w:rsidP="0061371F">
      <w:pPr>
        <w:pStyle w:val="Akapitzlist"/>
        <w:widowControl w:val="0"/>
        <w:shd w:val="clear" w:color="auto" w:fill="FFFFFF"/>
        <w:autoSpaceDE w:val="0"/>
        <w:autoSpaceDN w:val="0"/>
        <w:adjustRightInd w:val="0"/>
        <w:spacing w:after="0"/>
        <w:ind w:left="360" w:right="34"/>
        <w:jc w:val="both"/>
        <w:rPr>
          <w:rFonts w:ascii="Calibri" w:hAnsi="Calibri" w:cs="Calibri"/>
          <w:b/>
          <w:color w:val="000000"/>
          <w:spacing w:val="-2"/>
          <w:sz w:val="24"/>
          <w:szCs w:val="24"/>
          <w:highlight w:val="magenta"/>
          <w:u w:val="single"/>
        </w:rPr>
      </w:pPr>
    </w:p>
    <w:p w14:paraId="745B8CC1" w14:textId="77777777" w:rsidR="00060B99" w:rsidRPr="007C7ED5" w:rsidRDefault="00060B99" w:rsidP="0061371F">
      <w:pPr>
        <w:pStyle w:val="Akapitzlist"/>
        <w:widowControl w:val="0"/>
        <w:shd w:val="clear" w:color="auto" w:fill="FFFFFF"/>
        <w:autoSpaceDE w:val="0"/>
        <w:autoSpaceDN w:val="0"/>
        <w:adjustRightInd w:val="0"/>
        <w:spacing w:after="0"/>
        <w:ind w:left="360" w:right="34"/>
        <w:jc w:val="both"/>
        <w:rPr>
          <w:rFonts w:ascii="Calibri" w:hAnsi="Calibri" w:cs="Calibri"/>
          <w:b/>
          <w:color w:val="000000"/>
          <w:spacing w:val="-2"/>
          <w:sz w:val="24"/>
          <w:szCs w:val="24"/>
          <w:highlight w:val="magenta"/>
          <w:u w:val="single"/>
        </w:rPr>
      </w:pPr>
      <w:r w:rsidRPr="007C7ED5">
        <w:rPr>
          <w:rFonts w:ascii="Calibri" w:hAnsi="Calibri" w:cs="Calibri"/>
          <w:b/>
          <w:color w:val="000000"/>
          <w:spacing w:val="-2"/>
          <w:sz w:val="24"/>
          <w:szCs w:val="24"/>
          <w:highlight w:val="magenta"/>
          <w:u w:val="single"/>
        </w:rPr>
        <w:t>Sądu Rejonowego w Ząbkowicach Śląskich, w przypadku zamówienia z tego sądu:</w:t>
      </w:r>
    </w:p>
    <w:p w14:paraId="7733BECC" w14:textId="77777777" w:rsidR="00060B99" w:rsidRPr="007C7ED5" w:rsidRDefault="00060B99" w:rsidP="0061371F">
      <w:pPr>
        <w:pStyle w:val="Akapitzlist"/>
        <w:widowControl w:val="0"/>
        <w:shd w:val="clear" w:color="auto" w:fill="FFFFFF"/>
        <w:autoSpaceDE w:val="0"/>
        <w:autoSpaceDN w:val="0"/>
        <w:adjustRightInd w:val="0"/>
        <w:spacing w:after="0"/>
        <w:ind w:left="360" w:right="34"/>
        <w:jc w:val="both"/>
        <w:rPr>
          <w:rFonts w:ascii="Calibri" w:hAnsi="Calibri" w:cs="Calibri"/>
          <w:b/>
          <w:color w:val="000000"/>
          <w:spacing w:val="-2"/>
          <w:sz w:val="24"/>
          <w:szCs w:val="24"/>
          <w:highlight w:val="magenta"/>
          <w:u w:val="single"/>
        </w:rPr>
      </w:pPr>
      <w:r w:rsidRPr="007C7ED5">
        <w:rPr>
          <w:rFonts w:ascii="Calibri" w:hAnsi="Calibri" w:cs="Calibri"/>
          <w:b/>
          <w:color w:val="000000"/>
          <w:spacing w:val="-2"/>
          <w:sz w:val="24"/>
          <w:szCs w:val="24"/>
          <w:highlight w:val="magenta"/>
          <w:u w:val="single"/>
        </w:rPr>
        <w:t>Adres:</w:t>
      </w:r>
    </w:p>
    <w:p w14:paraId="172B8D86" w14:textId="77777777" w:rsidR="00060B99" w:rsidRPr="007C7ED5" w:rsidRDefault="00060B99" w:rsidP="0061371F">
      <w:pPr>
        <w:pStyle w:val="Akapitzlist"/>
        <w:shd w:val="clear" w:color="auto" w:fill="FFFFFF"/>
        <w:tabs>
          <w:tab w:val="left" w:pos="840"/>
        </w:tabs>
        <w:spacing w:after="0"/>
        <w:ind w:left="360"/>
        <w:jc w:val="both"/>
        <w:rPr>
          <w:rFonts w:ascii="Calibri" w:eastAsia="Times New Roman" w:hAnsi="Calibri" w:cs="Calibri"/>
          <w:b/>
          <w:bCs/>
          <w:color w:val="000000"/>
          <w:sz w:val="24"/>
          <w:szCs w:val="24"/>
          <w:highlight w:val="magenta"/>
        </w:rPr>
      </w:pPr>
      <w:r w:rsidRPr="007C7ED5">
        <w:rPr>
          <w:rFonts w:ascii="Calibri" w:hAnsi="Calibri" w:cs="Calibri"/>
          <w:b/>
          <w:bCs/>
          <w:color w:val="000000"/>
          <w:sz w:val="24"/>
          <w:szCs w:val="24"/>
          <w:highlight w:val="magenta"/>
        </w:rPr>
        <w:lastRenderedPageBreak/>
        <w:t>S</w:t>
      </w:r>
      <w:r w:rsidRPr="007C7ED5">
        <w:rPr>
          <w:rFonts w:ascii="Calibri" w:eastAsia="Times New Roman" w:hAnsi="Calibri" w:cs="Calibri"/>
          <w:b/>
          <w:bCs/>
          <w:color w:val="000000"/>
          <w:sz w:val="24"/>
          <w:szCs w:val="24"/>
          <w:highlight w:val="magenta"/>
        </w:rPr>
        <w:t>ąd Rejonowy w Ząbkowicach Śląskich</w:t>
      </w:r>
    </w:p>
    <w:p w14:paraId="7CE1196E" w14:textId="77777777" w:rsidR="00060B99" w:rsidRPr="007C7ED5" w:rsidRDefault="00060B99" w:rsidP="0061371F">
      <w:pPr>
        <w:pStyle w:val="Akapitzlist"/>
        <w:shd w:val="clear" w:color="auto" w:fill="FFFFFF"/>
        <w:tabs>
          <w:tab w:val="left" w:pos="840"/>
        </w:tabs>
        <w:spacing w:after="0"/>
        <w:ind w:left="360"/>
        <w:jc w:val="both"/>
        <w:rPr>
          <w:rFonts w:ascii="Calibri" w:eastAsia="Times New Roman" w:hAnsi="Calibri" w:cs="Calibri"/>
          <w:b/>
          <w:bCs/>
          <w:color w:val="000000"/>
          <w:spacing w:val="-1"/>
          <w:sz w:val="24"/>
          <w:szCs w:val="24"/>
          <w:highlight w:val="magenta"/>
        </w:rPr>
      </w:pPr>
      <w:r w:rsidRPr="007C7ED5">
        <w:rPr>
          <w:rFonts w:ascii="Calibri" w:eastAsia="Times New Roman" w:hAnsi="Calibri" w:cs="Calibri"/>
          <w:b/>
          <w:bCs/>
          <w:color w:val="000000"/>
          <w:spacing w:val="-1"/>
          <w:sz w:val="24"/>
          <w:szCs w:val="24"/>
          <w:highlight w:val="magenta"/>
        </w:rPr>
        <w:t>ul. Świerkowa 1</w:t>
      </w:r>
    </w:p>
    <w:p w14:paraId="6299834D" w14:textId="77777777" w:rsidR="00060B99" w:rsidRPr="00AF5FDF" w:rsidRDefault="00060B99" w:rsidP="0061371F">
      <w:pPr>
        <w:pStyle w:val="Akapitzlist"/>
        <w:shd w:val="clear" w:color="auto" w:fill="FFFFFF"/>
        <w:tabs>
          <w:tab w:val="left" w:pos="840"/>
        </w:tabs>
        <w:spacing w:after="0"/>
        <w:ind w:left="360"/>
        <w:jc w:val="both"/>
        <w:rPr>
          <w:rFonts w:ascii="Calibri" w:eastAsia="Times New Roman" w:hAnsi="Calibri" w:cs="Calibri"/>
          <w:b/>
          <w:bCs/>
          <w:color w:val="000000"/>
          <w:spacing w:val="-1"/>
          <w:sz w:val="24"/>
          <w:szCs w:val="24"/>
        </w:rPr>
      </w:pPr>
      <w:r w:rsidRPr="007C7ED5">
        <w:rPr>
          <w:rFonts w:ascii="Calibri" w:eastAsia="Times New Roman" w:hAnsi="Calibri" w:cs="Calibri"/>
          <w:b/>
          <w:bCs/>
          <w:color w:val="000000"/>
          <w:spacing w:val="-1"/>
          <w:sz w:val="24"/>
          <w:szCs w:val="24"/>
          <w:highlight w:val="magenta"/>
        </w:rPr>
        <w:t>57-200 Ząbkowice Śląskie</w:t>
      </w:r>
    </w:p>
    <w:p w14:paraId="364F0201" w14:textId="77777777" w:rsidR="00060B99" w:rsidRPr="00762523" w:rsidRDefault="00060B99" w:rsidP="00AF5FDF">
      <w:pPr>
        <w:pStyle w:val="Default"/>
        <w:jc w:val="both"/>
        <w:rPr>
          <w:color w:val="auto"/>
        </w:rPr>
      </w:pPr>
    </w:p>
    <w:p w14:paraId="100CC2D3" w14:textId="77777777" w:rsidR="00060B99" w:rsidRPr="00AF5FDF" w:rsidRDefault="00060B99" w:rsidP="00AF5FDF">
      <w:pPr>
        <w:pStyle w:val="Akapitzlist"/>
        <w:numPr>
          <w:ilvl w:val="0"/>
          <w:numId w:val="6"/>
        </w:numPr>
        <w:shd w:val="clear" w:color="auto" w:fill="FFFFFF"/>
        <w:tabs>
          <w:tab w:val="left" w:pos="1276"/>
        </w:tabs>
        <w:spacing w:after="0"/>
        <w:ind w:left="360"/>
        <w:jc w:val="both"/>
        <w:rPr>
          <w:rFonts w:ascii="Calibri" w:eastAsia="Times New Roman" w:hAnsi="Calibri" w:cs="Calibri"/>
          <w:b/>
          <w:bCs/>
          <w:color w:val="000000"/>
          <w:spacing w:val="-1"/>
          <w:sz w:val="24"/>
          <w:szCs w:val="24"/>
        </w:rPr>
      </w:pPr>
      <w:r w:rsidRPr="00AF5FDF">
        <w:rPr>
          <w:rFonts w:ascii="Calibri" w:eastAsia="Times New Roman" w:hAnsi="Calibri" w:cs="Calibri"/>
          <w:b/>
          <w:bCs/>
          <w:color w:val="000000"/>
          <w:spacing w:val="-1"/>
          <w:sz w:val="24"/>
          <w:szCs w:val="24"/>
        </w:rPr>
        <w:t>Warunki udziału w postępowaniu dotyczące Wykonawców i wymagania odnoszące się do przedmiotu zamówienia, z propozycją dokumentów potwierdzających spełnienie tych warunków:</w:t>
      </w:r>
    </w:p>
    <w:p w14:paraId="549ABFB0" w14:textId="77777777" w:rsidR="00060B99" w:rsidRPr="00AF5FDF" w:rsidRDefault="00060B99" w:rsidP="0061371F">
      <w:pPr>
        <w:pStyle w:val="Akapitzlist"/>
        <w:numPr>
          <w:ilvl w:val="1"/>
          <w:numId w:val="6"/>
        </w:numPr>
        <w:shd w:val="clear" w:color="auto" w:fill="FFFFFF"/>
        <w:tabs>
          <w:tab w:val="left" w:pos="1276"/>
        </w:tabs>
        <w:spacing w:after="0"/>
        <w:jc w:val="both"/>
        <w:rPr>
          <w:rFonts w:ascii="Calibri" w:eastAsia="Times New Roman" w:hAnsi="Calibri" w:cs="Calibri"/>
          <w:bCs/>
          <w:color w:val="000000"/>
          <w:spacing w:val="-1"/>
          <w:sz w:val="24"/>
          <w:szCs w:val="24"/>
        </w:rPr>
      </w:pPr>
      <w:r w:rsidRPr="00AF5FDF">
        <w:rPr>
          <w:rFonts w:ascii="Calibri" w:eastAsia="Times New Roman" w:hAnsi="Calibri" w:cs="Calibri"/>
          <w:bCs/>
          <w:color w:val="000000"/>
          <w:spacing w:val="-1"/>
          <w:sz w:val="24"/>
          <w:szCs w:val="24"/>
        </w:rPr>
        <w:t>udzieleniem zamówienia mogą się ubiegać Wykonawcy, którzy:</w:t>
      </w:r>
    </w:p>
    <w:p w14:paraId="4FB8B521" w14:textId="77777777" w:rsidR="00060B99" w:rsidRPr="00AF5FDF" w:rsidRDefault="00060B99" w:rsidP="0061371F">
      <w:pPr>
        <w:pStyle w:val="Akapitzlist"/>
        <w:numPr>
          <w:ilvl w:val="2"/>
          <w:numId w:val="6"/>
        </w:numPr>
        <w:shd w:val="clear" w:color="auto" w:fill="FFFFFF"/>
        <w:tabs>
          <w:tab w:val="left" w:pos="840"/>
        </w:tabs>
        <w:spacing w:after="0"/>
        <w:jc w:val="both"/>
        <w:rPr>
          <w:rFonts w:ascii="Calibri" w:eastAsia="Times New Roman" w:hAnsi="Calibri" w:cs="Calibri"/>
          <w:bCs/>
          <w:color w:val="000000"/>
          <w:spacing w:val="-1"/>
          <w:sz w:val="24"/>
          <w:szCs w:val="24"/>
        </w:rPr>
      </w:pPr>
      <w:r w:rsidRPr="00AF5FDF">
        <w:rPr>
          <w:rFonts w:ascii="Calibri" w:eastAsia="Times New Roman" w:hAnsi="Calibri" w:cs="Calibri"/>
          <w:bCs/>
          <w:color w:val="000000"/>
          <w:spacing w:val="-1"/>
          <w:sz w:val="24"/>
          <w:szCs w:val="24"/>
        </w:rPr>
        <w:t>posiada uprawnienia do wykonywania określonej działalności lub czynności, jeżeli ustawy nakładają obowiązek posiadania takich uprawnień;</w:t>
      </w:r>
    </w:p>
    <w:p w14:paraId="7C0985EE" w14:textId="77777777" w:rsidR="00060B99" w:rsidRPr="00AF5FDF" w:rsidRDefault="00060B99" w:rsidP="0061371F">
      <w:pPr>
        <w:pStyle w:val="Akapitzlist"/>
        <w:numPr>
          <w:ilvl w:val="2"/>
          <w:numId w:val="6"/>
        </w:numPr>
        <w:shd w:val="clear" w:color="auto" w:fill="FFFFFF"/>
        <w:tabs>
          <w:tab w:val="left" w:pos="840"/>
        </w:tabs>
        <w:spacing w:after="0"/>
        <w:jc w:val="both"/>
        <w:rPr>
          <w:rFonts w:ascii="Calibri" w:eastAsia="Times New Roman" w:hAnsi="Calibri" w:cs="Calibri"/>
          <w:bCs/>
          <w:color w:val="000000"/>
          <w:spacing w:val="-1"/>
          <w:sz w:val="24"/>
          <w:szCs w:val="24"/>
        </w:rPr>
      </w:pPr>
      <w:r w:rsidRPr="00AF5FDF">
        <w:rPr>
          <w:rFonts w:ascii="Calibri" w:eastAsia="Times New Roman" w:hAnsi="Calibri" w:cs="Calibri"/>
          <w:bCs/>
          <w:color w:val="000000"/>
          <w:spacing w:val="-1"/>
          <w:sz w:val="24"/>
          <w:szCs w:val="24"/>
        </w:rPr>
        <w:t>posiadają niezbędną wiedzę i doświadczenie oraz dysponują potencjałem technicznym i zasobami zdolnymi do wykonania zamówienia.</w:t>
      </w:r>
    </w:p>
    <w:p w14:paraId="1463FE97" w14:textId="77777777" w:rsidR="00060B99" w:rsidRPr="00762523" w:rsidRDefault="00060B99" w:rsidP="00AF5FDF">
      <w:pPr>
        <w:pStyle w:val="Akapitzlist"/>
        <w:shd w:val="clear" w:color="auto" w:fill="FFFFFF"/>
        <w:tabs>
          <w:tab w:val="left" w:pos="840"/>
        </w:tabs>
        <w:spacing w:after="0"/>
        <w:ind w:left="0"/>
        <w:jc w:val="both"/>
        <w:rPr>
          <w:rFonts w:ascii="Calibri" w:eastAsia="Times New Roman" w:hAnsi="Calibri" w:cs="Calibri"/>
          <w:b/>
          <w:bCs/>
          <w:color w:val="000000"/>
          <w:spacing w:val="-1"/>
          <w:sz w:val="24"/>
          <w:szCs w:val="24"/>
        </w:rPr>
      </w:pPr>
    </w:p>
    <w:p w14:paraId="5B2A9589" w14:textId="77777777" w:rsidR="00060B99" w:rsidRPr="00AF5FDF" w:rsidRDefault="00060B99" w:rsidP="00AF5FDF">
      <w:pPr>
        <w:pStyle w:val="Akapitzlist"/>
        <w:numPr>
          <w:ilvl w:val="0"/>
          <w:numId w:val="6"/>
        </w:numPr>
        <w:shd w:val="clear" w:color="auto" w:fill="FFFFFF"/>
        <w:tabs>
          <w:tab w:val="left" w:pos="1276"/>
        </w:tabs>
        <w:spacing w:after="0"/>
        <w:ind w:left="360"/>
        <w:jc w:val="both"/>
        <w:rPr>
          <w:rFonts w:ascii="Calibri" w:eastAsia="Times New Roman" w:hAnsi="Calibri" w:cs="Calibri"/>
          <w:b/>
          <w:bCs/>
          <w:color w:val="000000"/>
          <w:spacing w:val="-1"/>
          <w:sz w:val="24"/>
          <w:szCs w:val="24"/>
        </w:rPr>
      </w:pPr>
      <w:r w:rsidRPr="00AF5FDF">
        <w:rPr>
          <w:rFonts w:ascii="Calibri" w:eastAsia="Times New Roman" w:hAnsi="Calibri" w:cs="Calibri"/>
          <w:b/>
          <w:bCs/>
          <w:color w:val="000000"/>
          <w:spacing w:val="-1"/>
          <w:sz w:val="24"/>
          <w:szCs w:val="24"/>
        </w:rPr>
        <w:t>Opis kryteriów, którymi Zamawiający będzie się kiero</w:t>
      </w:r>
      <w:r w:rsidR="00156DC7">
        <w:rPr>
          <w:rFonts w:ascii="Calibri" w:eastAsia="Times New Roman" w:hAnsi="Calibri" w:cs="Calibri"/>
          <w:b/>
          <w:bCs/>
          <w:color w:val="000000"/>
          <w:spacing w:val="-1"/>
          <w:sz w:val="24"/>
          <w:szCs w:val="24"/>
        </w:rPr>
        <w:t>wał przy wyborze oferty, wraz z </w:t>
      </w:r>
      <w:r w:rsidRPr="00AF5FDF">
        <w:rPr>
          <w:rFonts w:ascii="Calibri" w:eastAsia="Times New Roman" w:hAnsi="Calibri" w:cs="Calibri"/>
          <w:b/>
          <w:bCs/>
          <w:color w:val="000000"/>
          <w:spacing w:val="-1"/>
          <w:sz w:val="24"/>
          <w:szCs w:val="24"/>
        </w:rPr>
        <w:t>podaniem tych wag tych kryteriów i sposobu oceny ofert.</w:t>
      </w:r>
    </w:p>
    <w:p w14:paraId="0BB788D5" w14:textId="77777777" w:rsidR="00060B99" w:rsidRPr="00762523" w:rsidRDefault="00060B99" w:rsidP="00AF5FDF">
      <w:pPr>
        <w:tabs>
          <w:tab w:val="left" w:pos="-2977"/>
        </w:tabs>
        <w:spacing w:after="0" w:line="240" w:lineRule="auto"/>
        <w:jc w:val="both"/>
        <w:rPr>
          <w:rFonts w:ascii="Calibri" w:hAnsi="Calibri" w:cs="Calibri"/>
          <w:b/>
          <w:bCs/>
          <w:color w:val="000000"/>
          <w:sz w:val="24"/>
          <w:szCs w:val="24"/>
        </w:rPr>
      </w:pPr>
    </w:p>
    <w:p w14:paraId="1B09019D" w14:textId="77777777" w:rsidR="00060B99" w:rsidRPr="00AF5FDF" w:rsidRDefault="00060B99" w:rsidP="0061371F">
      <w:pPr>
        <w:pStyle w:val="Akapitzlist"/>
        <w:tabs>
          <w:tab w:val="left" w:pos="-2977"/>
        </w:tabs>
        <w:spacing w:after="0" w:line="240" w:lineRule="auto"/>
        <w:ind w:left="360"/>
        <w:jc w:val="both"/>
        <w:rPr>
          <w:rFonts w:ascii="Calibri" w:hAnsi="Calibri" w:cs="Calibri"/>
          <w:b/>
          <w:bCs/>
          <w:color w:val="000000"/>
          <w:sz w:val="24"/>
          <w:szCs w:val="24"/>
        </w:rPr>
      </w:pPr>
      <w:r w:rsidRPr="00AF5FDF">
        <w:rPr>
          <w:rFonts w:ascii="Calibri" w:hAnsi="Calibri" w:cs="Calibri"/>
          <w:bCs/>
          <w:color w:val="000000"/>
          <w:sz w:val="24"/>
          <w:szCs w:val="24"/>
        </w:rPr>
        <w:t>Wybór oferty najkorzystniejszej zostanie dokonany według następujących kryteriów oceny</w:t>
      </w:r>
      <w:r w:rsidRPr="00AF5FDF">
        <w:rPr>
          <w:rFonts w:ascii="Calibri" w:hAnsi="Calibri" w:cs="Calibri"/>
          <w:b/>
          <w:bCs/>
          <w:color w:val="000000"/>
          <w:sz w:val="24"/>
          <w:szCs w:val="24"/>
        </w:rPr>
        <w:t xml:space="preserve"> </w:t>
      </w:r>
      <w:r w:rsidRPr="00AF5FDF">
        <w:rPr>
          <w:rFonts w:ascii="Calibri" w:hAnsi="Calibri" w:cs="Calibri"/>
          <w:bCs/>
          <w:color w:val="000000"/>
          <w:sz w:val="24"/>
          <w:szCs w:val="24"/>
        </w:rPr>
        <w:t xml:space="preserve">ofert: </w:t>
      </w:r>
    </w:p>
    <w:p w14:paraId="438F9A49" w14:textId="77777777" w:rsidR="00060B99" w:rsidRDefault="00E66FF0" w:rsidP="00762523">
      <w:pPr>
        <w:numPr>
          <w:ilvl w:val="0"/>
          <w:numId w:val="5"/>
        </w:numPr>
        <w:tabs>
          <w:tab w:val="left" w:pos="-2977"/>
        </w:tabs>
        <w:spacing w:after="0" w:line="240" w:lineRule="auto"/>
        <w:ind w:left="851" w:hanging="425"/>
        <w:jc w:val="both"/>
        <w:rPr>
          <w:rFonts w:ascii="Calibri" w:hAnsi="Calibri" w:cs="Calibri"/>
          <w:b/>
          <w:bCs/>
          <w:color w:val="000000"/>
          <w:sz w:val="24"/>
          <w:szCs w:val="24"/>
        </w:rPr>
      </w:pPr>
      <w:r>
        <w:rPr>
          <w:rFonts w:ascii="Calibri" w:hAnsi="Calibri" w:cs="Calibri"/>
          <w:b/>
          <w:bCs/>
          <w:color w:val="000000"/>
          <w:sz w:val="24"/>
          <w:szCs w:val="24"/>
        </w:rPr>
        <w:t>cena – 6</w:t>
      </w:r>
      <w:r w:rsidR="00060B99" w:rsidRPr="00762523">
        <w:rPr>
          <w:rFonts w:ascii="Calibri" w:hAnsi="Calibri" w:cs="Calibri"/>
          <w:b/>
          <w:bCs/>
          <w:color w:val="000000"/>
          <w:sz w:val="24"/>
          <w:szCs w:val="24"/>
        </w:rPr>
        <w:t>0 %</w:t>
      </w:r>
    </w:p>
    <w:p w14:paraId="771EA979" w14:textId="77777777" w:rsidR="00E66FF0" w:rsidRPr="00762523" w:rsidRDefault="00E66FF0" w:rsidP="00762523">
      <w:pPr>
        <w:numPr>
          <w:ilvl w:val="0"/>
          <w:numId w:val="5"/>
        </w:numPr>
        <w:tabs>
          <w:tab w:val="left" w:pos="-2977"/>
        </w:tabs>
        <w:spacing w:after="0" w:line="240" w:lineRule="auto"/>
        <w:ind w:left="851" w:hanging="425"/>
        <w:jc w:val="both"/>
        <w:rPr>
          <w:rFonts w:ascii="Calibri" w:hAnsi="Calibri" w:cs="Calibri"/>
          <w:b/>
          <w:bCs/>
          <w:color w:val="000000"/>
          <w:sz w:val="24"/>
          <w:szCs w:val="24"/>
        </w:rPr>
      </w:pPr>
      <w:r>
        <w:rPr>
          <w:rFonts w:ascii="Calibri" w:hAnsi="Calibri" w:cs="Calibri"/>
          <w:b/>
          <w:bCs/>
          <w:color w:val="000000"/>
          <w:sz w:val="24"/>
          <w:szCs w:val="24"/>
        </w:rPr>
        <w:t xml:space="preserve">termin realizacji zamówienia – 40% </w:t>
      </w:r>
    </w:p>
    <w:p w14:paraId="6E5887AE" w14:textId="77777777" w:rsidR="00E66FF0" w:rsidRDefault="00E66FF0" w:rsidP="00E66FF0">
      <w:pPr>
        <w:ind w:right="119"/>
        <w:jc w:val="both"/>
        <w:rPr>
          <w:rFonts w:ascii="Calibri" w:hAnsi="Calibri" w:cs="Calibri"/>
        </w:rPr>
      </w:pPr>
    </w:p>
    <w:p w14:paraId="555A20CF" w14:textId="77777777" w:rsidR="00E66FF0" w:rsidRPr="00A92839" w:rsidRDefault="00E66FF0" w:rsidP="00E66FF0">
      <w:pPr>
        <w:ind w:right="119"/>
        <w:jc w:val="both"/>
        <w:rPr>
          <w:rFonts w:ascii="Calibri" w:hAnsi="Calibri" w:cs="Calibri"/>
          <w:sz w:val="24"/>
          <w:szCs w:val="24"/>
        </w:rPr>
      </w:pPr>
      <w:r w:rsidRPr="00A92839">
        <w:rPr>
          <w:rFonts w:ascii="Calibri" w:hAnsi="Calibri" w:cs="Calibri"/>
          <w:sz w:val="24"/>
          <w:szCs w:val="24"/>
        </w:rPr>
        <w:t xml:space="preserve">Ocena oferty w kryterium Cena ( C ) zostanie dokonana na podstawie oświadczenia Wykonawcy zawartego w Formularzu cenowym stanowiącym </w:t>
      </w:r>
      <w:r w:rsidRPr="00A92839">
        <w:rPr>
          <w:rFonts w:ascii="Calibri" w:hAnsi="Calibri" w:cs="Calibri"/>
          <w:b/>
          <w:sz w:val="24"/>
          <w:szCs w:val="24"/>
        </w:rPr>
        <w:t>załącznik nr 3 do SWZ</w:t>
      </w:r>
      <w:r w:rsidRPr="00A92839">
        <w:rPr>
          <w:rFonts w:ascii="Calibri" w:hAnsi="Calibri" w:cs="Calibri"/>
          <w:sz w:val="24"/>
          <w:szCs w:val="24"/>
        </w:rPr>
        <w:t xml:space="preserve">. </w:t>
      </w:r>
    </w:p>
    <w:p w14:paraId="7DA9961D" w14:textId="77777777" w:rsidR="00060B99" w:rsidRPr="00A92839" w:rsidRDefault="00E66FF0" w:rsidP="00E66FF0">
      <w:pPr>
        <w:tabs>
          <w:tab w:val="left" w:pos="-2977"/>
        </w:tabs>
        <w:jc w:val="both"/>
        <w:rPr>
          <w:rFonts w:ascii="Calibri" w:hAnsi="Calibri" w:cs="Calibri"/>
          <w:b/>
          <w:sz w:val="24"/>
          <w:szCs w:val="24"/>
        </w:rPr>
      </w:pPr>
      <w:r w:rsidRPr="00A92839">
        <w:rPr>
          <w:rFonts w:ascii="Calibri" w:hAnsi="Calibri" w:cs="Calibri"/>
          <w:sz w:val="24"/>
          <w:szCs w:val="24"/>
        </w:rPr>
        <w:t xml:space="preserve">Ocena oferty w kryterium Termin realizacji zamówienia ( T ) zostanie dokonana na podstawie oświadczenia Wykonawcy zawartego w Formularzu cenowym (oświadczenie wskazane kolorem czerwonym) stanowiącym </w:t>
      </w:r>
      <w:r w:rsidRPr="00A92839">
        <w:rPr>
          <w:rFonts w:ascii="Calibri" w:hAnsi="Calibri" w:cs="Calibri"/>
          <w:b/>
          <w:sz w:val="24"/>
          <w:szCs w:val="24"/>
        </w:rPr>
        <w:t>załącznik nr 3 do SWZ.</w:t>
      </w:r>
    </w:p>
    <w:p w14:paraId="6DF0CC78" w14:textId="77777777" w:rsidR="00E66FF0" w:rsidRPr="00A92839" w:rsidRDefault="00E66FF0" w:rsidP="00E66FF0">
      <w:pPr>
        <w:spacing w:after="13"/>
        <w:jc w:val="both"/>
        <w:rPr>
          <w:rFonts w:ascii="Calibri" w:hAnsi="Calibri" w:cs="Calibri"/>
          <w:sz w:val="24"/>
          <w:szCs w:val="24"/>
        </w:rPr>
      </w:pPr>
      <w:r w:rsidRPr="00A92839">
        <w:rPr>
          <w:rFonts w:ascii="Calibri" w:hAnsi="Calibri" w:cs="Calibri"/>
          <w:sz w:val="24"/>
          <w:szCs w:val="24"/>
        </w:rPr>
        <w:t>Realizacja zamówienia zostanie powierzona Wykonawcy, którego oferta uzyska najwyższą ilość punktów.</w:t>
      </w:r>
    </w:p>
    <w:p w14:paraId="49E11433" w14:textId="77777777" w:rsidR="00E66FF0" w:rsidRPr="00A92839" w:rsidRDefault="00E66FF0" w:rsidP="00E66FF0">
      <w:pPr>
        <w:pStyle w:val="Tekstpodstawowy2"/>
        <w:spacing w:line="240" w:lineRule="auto"/>
        <w:jc w:val="both"/>
        <w:rPr>
          <w:rFonts w:cs="Calibri"/>
          <w:bCs/>
          <w:sz w:val="24"/>
          <w:szCs w:val="24"/>
        </w:rPr>
      </w:pPr>
      <w:r w:rsidRPr="00A92839">
        <w:rPr>
          <w:rFonts w:cs="Calibri"/>
          <w:bCs/>
          <w:sz w:val="24"/>
          <w:szCs w:val="24"/>
        </w:rPr>
        <w:t>Za najkorzystniejszą zostanie uznana oferta, która nie będzie podlegać odrzuceniu i uzyska największą ilość punktów.</w:t>
      </w:r>
    </w:p>
    <w:p w14:paraId="5AD0C510" w14:textId="77777777" w:rsidR="00E66FF0" w:rsidRPr="00A92839" w:rsidRDefault="00E66FF0" w:rsidP="00E66FF0">
      <w:pPr>
        <w:pStyle w:val="Akapitzlist"/>
        <w:numPr>
          <w:ilvl w:val="0"/>
          <w:numId w:val="3"/>
        </w:numPr>
        <w:spacing w:after="160" w:line="259" w:lineRule="auto"/>
        <w:jc w:val="both"/>
        <w:rPr>
          <w:rFonts w:ascii="Calibri" w:hAnsi="Calibri" w:cs="Calibri"/>
          <w:sz w:val="24"/>
          <w:szCs w:val="24"/>
        </w:rPr>
      </w:pPr>
      <w:r w:rsidRPr="00A92839">
        <w:rPr>
          <w:rFonts w:ascii="Calibri" w:hAnsi="Calibri" w:cs="Calibri"/>
          <w:sz w:val="24"/>
          <w:szCs w:val="24"/>
        </w:rPr>
        <w:t>Jeżeli nie można wybrać oferty najkorzystniejszej z uwagi na to, że dwie lub więcej ofert przedstawia taki sam bilans ceny i innych kryteriów oceny ofert, Zamawiający spośród tych ofert wybierze ofertę z niższą ceną, a jeżeli zostały złożone oferty o takiej samej cenie lub koszcie, Zamawiający wezwie Wykonawców, którzy złożyli te oferty, do złożenia w terminie określonym przez Zamawiającego ofert dodatkowych.</w:t>
      </w:r>
    </w:p>
    <w:p w14:paraId="1624DD2B" w14:textId="77777777" w:rsidR="00E66FF0" w:rsidRPr="00A92839" w:rsidRDefault="00E66FF0" w:rsidP="00E66FF0">
      <w:pPr>
        <w:pStyle w:val="Akapitzlist"/>
        <w:numPr>
          <w:ilvl w:val="0"/>
          <w:numId w:val="3"/>
        </w:numPr>
        <w:spacing w:after="160" w:line="259" w:lineRule="auto"/>
        <w:jc w:val="both"/>
        <w:rPr>
          <w:rFonts w:ascii="Calibri" w:hAnsi="Calibri" w:cs="Calibri"/>
          <w:sz w:val="24"/>
          <w:szCs w:val="24"/>
        </w:rPr>
      </w:pPr>
      <w:r w:rsidRPr="00A92839">
        <w:rPr>
          <w:rFonts w:ascii="Calibri" w:hAnsi="Calibri" w:cs="Calibri"/>
          <w:sz w:val="24"/>
          <w:szCs w:val="24"/>
        </w:rPr>
        <w:lastRenderedPageBreak/>
        <w:t>Wykonawcy, składając oferty dodatkowe, nie mogą zaoferować cen lub kosztów wyższych niż zaoferowane w złożonych już ofertach.</w:t>
      </w:r>
    </w:p>
    <w:p w14:paraId="464FBEBC" w14:textId="77777777" w:rsidR="00060B99" w:rsidRDefault="00060B99" w:rsidP="00060B99">
      <w:pPr>
        <w:tabs>
          <w:tab w:val="left" w:pos="-2977"/>
        </w:tabs>
        <w:jc w:val="both"/>
        <w:rPr>
          <w:rFonts w:ascii="Calibri" w:hAnsi="Calibri" w:cs="Calibri"/>
          <w:b/>
          <w:bCs/>
          <w:color w:val="000000"/>
          <w:sz w:val="24"/>
        </w:rPr>
      </w:pPr>
      <w:bookmarkStart w:id="0" w:name="_GoBack"/>
      <w:bookmarkEnd w:id="0"/>
      <w:r w:rsidRPr="00E66FF0">
        <w:rPr>
          <w:rFonts w:ascii="Calibri" w:hAnsi="Calibri" w:cs="Calibri"/>
          <w:b/>
          <w:bCs/>
          <w:color w:val="000000"/>
          <w:sz w:val="24"/>
        </w:rPr>
        <w:t>Sposób obliczania punktów przedstawia poniższa tabela.</w:t>
      </w:r>
    </w:p>
    <w:tbl>
      <w:tblPr>
        <w:tblOverlap w:val="never"/>
        <w:tblW w:w="0" w:type="auto"/>
        <w:tblCellMar>
          <w:left w:w="10" w:type="dxa"/>
          <w:right w:w="10" w:type="dxa"/>
        </w:tblCellMar>
        <w:tblLook w:val="0000" w:firstRow="0" w:lastRow="0" w:firstColumn="0" w:lastColumn="0" w:noHBand="0" w:noVBand="0"/>
      </w:tblPr>
      <w:tblGrid>
        <w:gridCol w:w="311"/>
        <w:gridCol w:w="1567"/>
        <w:gridCol w:w="7184"/>
      </w:tblGrid>
      <w:tr w:rsidR="00417333" w:rsidRPr="00A866FE" w14:paraId="04453218" w14:textId="77777777" w:rsidTr="0084163E">
        <w:trPr>
          <w:trHeight w:val="558"/>
        </w:trPr>
        <w:tc>
          <w:tcPr>
            <w:tcW w:w="0" w:type="auto"/>
            <w:tcBorders>
              <w:top w:val="single" w:sz="4" w:space="0" w:color="auto"/>
              <w:left w:val="single" w:sz="4" w:space="0" w:color="auto"/>
            </w:tcBorders>
            <w:shd w:val="clear" w:color="auto" w:fill="FFFFFF"/>
          </w:tcPr>
          <w:p w14:paraId="7C5518B8" w14:textId="77777777" w:rsidR="00417333" w:rsidRPr="00A866FE" w:rsidRDefault="00417333" w:rsidP="0084163E">
            <w:pPr>
              <w:keepNext/>
              <w:tabs>
                <w:tab w:val="left" w:pos="993"/>
              </w:tabs>
              <w:spacing w:after="0" w:line="240" w:lineRule="auto"/>
              <w:outlineLvl w:val="6"/>
              <w:rPr>
                <w:rFonts w:ascii="Calibri" w:hAnsi="Calibri" w:cs="Calibri"/>
                <w:color w:val="000000"/>
                <w:sz w:val="20"/>
                <w:szCs w:val="20"/>
              </w:rPr>
            </w:pPr>
            <w:r w:rsidRPr="00A866FE">
              <w:rPr>
                <w:rFonts w:ascii="Calibri" w:hAnsi="Calibri" w:cs="Calibri"/>
                <w:color w:val="000000"/>
                <w:sz w:val="20"/>
                <w:szCs w:val="20"/>
              </w:rPr>
              <w:t>L.p.</w:t>
            </w:r>
          </w:p>
        </w:tc>
        <w:tc>
          <w:tcPr>
            <w:tcW w:w="0" w:type="auto"/>
            <w:tcBorders>
              <w:top w:val="single" w:sz="4" w:space="0" w:color="auto"/>
              <w:left w:val="single" w:sz="4" w:space="0" w:color="auto"/>
            </w:tcBorders>
            <w:shd w:val="clear" w:color="auto" w:fill="FFFFFF"/>
          </w:tcPr>
          <w:p w14:paraId="67A256A8" w14:textId="77777777" w:rsidR="00417333" w:rsidRPr="00A866FE" w:rsidRDefault="00417333" w:rsidP="0084163E">
            <w:pPr>
              <w:keepNext/>
              <w:spacing w:after="0" w:line="240" w:lineRule="auto"/>
              <w:jc w:val="both"/>
              <w:outlineLvl w:val="0"/>
              <w:rPr>
                <w:rFonts w:ascii="Calibri" w:hAnsi="Calibri" w:cs="Calibri"/>
                <w:b/>
                <w:bCs/>
                <w:color w:val="000000"/>
                <w:sz w:val="20"/>
                <w:szCs w:val="20"/>
              </w:rPr>
            </w:pPr>
            <w:r w:rsidRPr="00A866FE">
              <w:rPr>
                <w:rFonts w:ascii="Calibri" w:eastAsia="Book Antiqua" w:hAnsi="Calibri" w:cs="Calibri"/>
                <w:b/>
                <w:bCs/>
                <w:color w:val="000000"/>
                <w:sz w:val="20"/>
                <w:szCs w:val="20"/>
                <w:shd w:val="clear" w:color="auto" w:fill="FFFFFF"/>
              </w:rPr>
              <w:t>Nazwa Kryterium</w:t>
            </w:r>
          </w:p>
        </w:tc>
        <w:tc>
          <w:tcPr>
            <w:tcW w:w="0" w:type="auto"/>
            <w:tcBorders>
              <w:top w:val="single" w:sz="4" w:space="0" w:color="auto"/>
              <w:left w:val="single" w:sz="4" w:space="0" w:color="auto"/>
              <w:right w:val="single" w:sz="4" w:space="0" w:color="auto"/>
            </w:tcBorders>
            <w:shd w:val="clear" w:color="auto" w:fill="FFFFFF"/>
          </w:tcPr>
          <w:p w14:paraId="59E36922" w14:textId="77777777" w:rsidR="00417333" w:rsidRPr="00A866FE" w:rsidRDefault="00417333" w:rsidP="0084163E">
            <w:pPr>
              <w:keepNext/>
              <w:spacing w:after="0" w:line="240" w:lineRule="auto"/>
              <w:jc w:val="both"/>
              <w:outlineLvl w:val="0"/>
              <w:rPr>
                <w:rFonts w:ascii="Calibri" w:hAnsi="Calibri" w:cs="Calibri"/>
                <w:b/>
                <w:bCs/>
                <w:color w:val="000000"/>
                <w:sz w:val="20"/>
                <w:szCs w:val="20"/>
              </w:rPr>
            </w:pPr>
            <w:r w:rsidRPr="00A866FE">
              <w:rPr>
                <w:rFonts w:ascii="Calibri" w:eastAsia="Book Antiqua" w:hAnsi="Calibri" w:cs="Calibri"/>
                <w:b/>
                <w:bCs/>
                <w:color w:val="000000"/>
                <w:sz w:val="20"/>
                <w:szCs w:val="20"/>
                <w:shd w:val="clear" w:color="auto" w:fill="FFFFFF"/>
              </w:rPr>
              <w:t>Opis kryterium oraz sposób obliczenia punktów dla poszczególnych kryteriów oceny ofert</w:t>
            </w:r>
          </w:p>
        </w:tc>
      </w:tr>
      <w:tr w:rsidR="00417333" w:rsidRPr="00A866FE" w14:paraId="18F79425" w14:textId="77777777" w:rsidTr="0084163E">
        <w:trPr>
          <w:trHeight w:val="1587"/>
        </w:trPr>
        <w:tc>
          <w:tcPr>
            <w:tcW w:w="0" w:type="auto"/>
            <w:tcBorders>
              <w:top w:val="single" w:sz="4" w:space="0" w:color="auto"/>
              <w:left w:val="single" w:sz="4" w:space="0" w:color="auto"/>
            </w:tcBorders>
            <w:shd w:val="clear" w:color="auto" w:fill="FFFFFF"/>
          </w:tcPr>
          <w:p w14:paraId="6D9F760B" w14:textId="77777777" w:rsidR="00417333" w:rsidRPr="00A866FE" w:rsidRDefault="00417333" w:rsidP="0084163E">
            <w:pPr>
              <w:keepNext/>
              <w:spacing w:after="0" w:line="240" w:lineRule="auto"/>
              <w:jc w:val="both"/>
              <w:outlineLvl w:val="0"/>
              <w:rPr>
                <w:rFonts w:ascii="Calibri" w:hAnsi="Calibri" w:cs="Calibri"/>
                <w:bCs/>
                <w:color w:val="000000"/>
                <w:sz w:val="20"/>
                <w:szCs w:val="20"/>
              </w:rPr>
            </w:pPr>
            <w:r w:rsidRPr="00A866FE">
              <w:rPr>
                <w:rFonts w:ascii="Calibri" w:eastAsia="Book Antiqua" w:hAnsi="Calibri" w:cs="Calibri"/>
                <w:bCs/>
                <w:color w:val="000000"/>
                <w:sz w:val="20"/>
                <w:szCs w:val="20"/>
                <w:shd w:val="clear" w:color="auto" w:fill="FFFFFF"/>
              </w:rPr>
              <w:t>1</w:t>
            </w:r>
            <w:r w:rsidRPr="00A866FE">
              <w:rPr>
                <w:rFonts w:ascii="Calibri" w:eastAsia="Corbel" w:hAnsi="Calibri" w:cs="Calibri"/>
                <w:b/>
                <w:color w:val="000000"/>
                <w:sz w:val="20"/>
                <w:szCs w:val="20"/>
                <w:shd w:val="clear" w:color="auto" w:fill="FFFFFF"/>
              </w:rPr>
              <w:t>.</w:t>
            </w:r>
          </w:p>
        </w:tc>
        <w:tc>
          <w:tcPr>
            <w:tcW w:w="0" w:type="auto"/>
            <w:tcBorders>
              <w:top w:val="single" w:sz="4" w:space="0" w:color="auto"/>
              <w:left w:val="single" w:sz="4" w:space="0" w:color="auto"/>
            </w:tcBorders>
            <w:shd w:val="clear" w:color="auto" w:fill="FFFFFF"/>
          </w:tcPr>
          <w:p w14:paraId="19806E19" w14:textId="77777777" w:rsidR="00417333" w:rsidRPr="00A866FE" w:rsidRDefault="00417333" w:rsidP="0084163E">
            <w:pPr>
              <w:keepNext/>
              <w:spacing w:after="0" w:line="240" w:lineRule="auto"/>
              <w:outlineLvl w:val="0"/>
              <w:rPr>
                <w:rFonts w:ascii="Calibri" w:hAnsi="Calibri" w:cs="Calibri"/>
                <w:bCs/>
                <w:color w:val="000000"/>
                <w:sz w:val="20"/>
                <w:szCs w:val="20"/>
              </w:rPr>
            </w:pPr>
            <w:r w:rsidRPr="00A866FE">
              <w:rPr>
                <w:rFonts w:ascii="Calibri" w:eastAsia="Book Antiqua" w:hAnsi="Calibri" w:cs="Calibri"/>
                <w:bCs/>
                <w:color w:val="000000"/>
                <w:sz w:val="20"/>
                <w:szCs w:val="20"/>
                <w:shd w:val="clear" w:color="auto" w:fill="FFFFFF"/>
              </w:rPr>
              <w:t>Cena oferty brutto -</w:t>
            </w:r>
          </w:p>
          <w:p w14:paraId="6F0C7059" w14:textId="77777777" w:rsidR="00417333" w:rsidRPr="00A866FE" w:rsidRDefault="00417333" w:rsidP="0084163E">
            <w:pPr>
              <w:keepNext/>
              <w:spacing w:after="0" w:line="240" w:lineRule="auto"/>
              <w:outlineLvl w:val="0"/>
              <w:rPr>
                <w:rFonts w:ascii="Calibri" w:hAnsi="Calibri" w:cs="Calibri"/>
                <w:bCs/>
                <w:color w:val="000000"/>
                <w:sz w:val="20"/>
                <w:szCs w:val="20"/>
              </w:rPr>
            </w:pPr>
            <w:r w:rsidRPr="00A866FE">
              <w:rPr>
                <w:rFonts w:ascii="Calibri" w:eastAsia="Book Antiqua" w:hAnsi="Calibri" w:cs="Calibri"/>
                <w:bCs/>
                <w:color w:val="000000"/>
                <w:sz w:val="20"/>
                <w:szCs w:val="20"/>
                <w:shd w:val="clear" w:color="auto" w:fill="FFFFFF"/>
              </w:rPr>
              <w:t>znaczenie - waga: 60%</w:t>
            </w:r>
          </w:p>
        </w:tc>
        <w:tc>
          <w:tcPr>
            <w:tcW w:w="0" w:type="auto"/>
            <w:tcBorders>
              <w:top w:val="single" w:sz="4" w:space="0" w:color="auto"/>
              <w:left w:val="single" w:sz="4" w:space="0" w:color="auto"/>
              <w:right w:val="single" w:sz="4" w:space="0" w:color="auto"/>
            </w:tcBorders>
            <w:shd w:val="clear" w:color="auto" w:fill="FFFFFF"/>
          </w:tcPr>
          <w:p w14:paraId="4B3EFA2C" w14:textId="03A812D4" w:rsidR="00417333" w:rsidRPr="00A866FE" w:rsidRDefault="00417333" w:rsidP="0084163E">
            <w:pPr>
              <w:keepNext/>
              <w:spacing w:after="0" w:line="240" w:lineRule="auto"/>
              <w:jc w:val="both"/>
              <w:outlineLvl w:val="0"/>
              <w:rPr>
                <w:rFonts w:ascii="Calibri" w:hAnsi="Calibri" w:cs="Calibri"/>
                <w:bCs/>
                <w:color w:val="000000"/>
                <w:sz w:val="20"/>
                <w:szCs w:val="20"/>
              </w:rPr>
            </w:pPr>
            <w:r w:rsidRPr="00A866FE">
              <w:rPr>
                <w:rFonts w:ascii="Calibri" w:eastAsia="Book Antiqua" w:hAnsi="Calibri" w:cs="Calibri"/>
                <w:bCs/>
                <w:color w:val="000000"/>
                <w:sz w:val="20"/>
                <w:szCs w:val="20"/>
                <w:shd w:val="clear" w:color="auto" w:fill="FFFFFF"/>
              </w:rPr>
              <w:t>W ramach oceny oferty z zastosowaniem przedmiotowego kryterium oraz z</w:t>
            </w:r>
            <w:r w:rsidR="007C7ED5">
              <w:rPr>
                <w:rFonts w:ascii="Calibri" w:eastAsia="Book Antiqua" w:hAnsi="Calibri" w:cs="Calibri"/>
                <w:bCs/>
                <w:color w:val="000000"/>
                <w:sz w:val="20"/>
                <w:szCs w:val="20"/>
                <w:shd w:val="clear" w:color="auto" w:fill="FFFFFF"/>
              </w:rPr>
              <w:t>a</w:t>
            </w:r>
            <w:r w:rsidRPr="00A866FE">
              <w:rPr>
                <w:rFonts w:ascii="Calibri" w:eastAsia="Book Antiqua" w:hAnsi="Calibri" w:cs="Calibri"/>
                <w:bCs/>
                <w:color w:val="000000"/>
                <w:sz w:val="20"/>
                <w:szCs w:val="20"/>
                <w:shd w:val="clear" w:color="auto" w:fill="FFFFFF"/>
              </w:rPr>
              <w:t>mieszczonego poniżej wzoru Wykonawca może otrzymać maksymalnie 60 pkt.</w:t>
            </w:r>
          </w:p>
          <w:p w14:paraId="4A103CEE" w14:textId="77777777" w:rsidR="00417333" w:rsidRPr="00A866FE" w:rsidRDefault="00417333" w:rsidP="0084163E">
            <w:pPr>
              <w:tabs>
                <w:tab w:val="left" w:pos="-2977"/>
              </w:tabs>
              <w:spacing w:after="0" w:line="240" w:lineRule="auto"/>
              <w:jc w:val="both"/>
              <w:rPr>
                <w:rFonts w:ascii="Calibri" w:hAnsi="Calibri" w:cs="Calibri"/>
                <w:b/>
                <w:color w:val="000000"/>
                <w:sz w:val="20"/>
                <w:szCs w:val="20"/>
              </w:rPr>
            </w:pPr>
            <w:r w:rsidRPr="00A866FE">
              <w:rPr>
                <w:rFonts w:ascii="Calibri" w:hAnsi="Calibri" w:cs="Calibri"/>
                <w:color w:val="000000"/>
                <w:sz w:val="20"/>
                <w:szCs w:val="20"/>
              </w:rPr>
              <w:t xml:space="preserve">         </w:t>
            </w:r>
            <w:r w:rsidRPr="00A866FE">
              <w:rPr>
                <w:rFonts w:ascii="Calibri" w:hAnsi="Calibri" w:cs="Calibri"/>
                <w:b/>
                <w:color w:val="000000"/>
                <w:sz w:val="20"/>
                <w:szCs w:val="20"/>
              </w:rPr>
              <w:t>najniższa cena spośród badanych ofert</w:t>
            </w:r>
          </w:p>
          <w:p w14:paraId="6BFE5338" w14:textId="77777777" w:rsidR="00417333" w:rsidRPr="00A866FE" w:rsidRDefault="00417333" w:rsidP="0084163E">
            <w:pPr>
              <w:tabs>
                <w:tab w:val="left" w:pos="-2977"/>
              </w:tabs>
              <w:spacing w:after="0" w:line="240" w:lineRule="auto"/>
              <w:jc w:val="both"/>
              <w:rPr>
                <w:rFonts w:ascii="Calibri" w:hAnsi="Calibri" w:cs="Calibri"/>
                <w:b/>
                <w:color w:val="000000"/>
                <w:sz w:val="20"/>
                <w:szCs w:val="20"/>
              </w:rPr>
            </w:pPr>
            <w:r w:rsidRPr="00A866FE">
              <w:rPr>
                <w:rFonts w:ascii="Calibri" w:hAnsi="Calibri" w:cs="Calibri"/>
                <w:b/>
                <w:color w:val="000000"/>
                <w:sz w:val="20"/>
                <w:szCs w:val="20"/>
              </w:rPr>
              <w:t xml:space="preserve"> C  = ------------------------------------------------- x 100 pkt x 60 %</w:t>
            </w:r>
          </w:p>
          <w:p w14:paraId="16CB869B" w14:textId="77777777" w:rsidR="00417333" w:rsidRPr="00A866FE" w:rsidRDefault="00417333" w:rsidP="0084163E">
            <w:pPr>
              <w:tabs>
                <w:tab w:val="left" w:pos="-2977"/>
              </w:tabs>
              <w:spacing w:after="0" w:line="240" w:lineRule="auto"/>
              <w:jc w:val="both"/>
              <w:rPr>
                <w:rFonts w:ascii="Calibri" w:hAnsi="Calibri" w:cs="Calibri"/>
                <w:b/>
                <w:color w:val="000000"/>
                <w:sz w:val="20"/>
                <w:szCs w:val="20"/>
              </w:rPr>
            </w:pPr>
            <w:r w:rsidRPr="00A866FE">
              <w:rPr>
                <w:rFonts w:ascii="Calibri" w:hAnsi="Calibri" w:cs="Calibri"/>
                <w:b/>
                <w:color w:val="000000"/>
                <w:sz w:val="20"/>
                <w:szCs w:val="20"/>
              </w:rPr>
              <w:t xml:space="preserve">            cena ofertowa w ofercie ocenianej</w:t>
            </w:r>
          </w:p>
        </w:tc>
      </w:tr>
      <w:tr w:rsidR="00417333" w:rsidRPr="00A866FE" w14:paraId="558631C9" w14:textId="77777777" w:rsidTr="0084163E">
        <w:trPr>
          <w:trHeight w:val="1033"/>
        </w:trPr>
        <w:tc>
          <w:tcPr>
            <w:tcW w:w="0" w:type="auto"/>
            <w:tcBorders>
              <w:top w:val="single" w:sz="4" w:space="0" w:color="auto"/>
              <w:left w:val="single" w:sz="4" w:space="0" w:color="auto"/>
              <w:bottom w:val="single" w:sz="4" w:space="0" w:color="auto"/>
            </w:tcBorders>
            <w:shd w:val="clear" w:color="auto" w:fill="FFFFFF"/>
          </w:tcPr>
          <w:p w14:paraId="6CFB0CE1" w14:textId="77777777" w:rsidR="00417333" w:rsidRPr="00A866FE" w:rsidRDefault="00417333" w:rsidP="0084163E">
            <w:pPr>
              <w:keepNext/>
              <w:spacing w:after="0" w:line="240" w:lineRule="auto"/>
              <w:jc w:val="both"/>
              <w:outlineLvl w:val="0"/>
              <w:rPr>
                <w:rFonts w:ascii="Calibri" w:hAnsi="Calibri" w:cs="Calibri"/>
                <w:bCs/>
                <w:color w:val="000000"/>
                <w:sz w:val="20"/>
                <w:szCs w:val="20"/>
              </w:rPr>
            </w:pPr>
            <w:r w:rsidRPr="00A866FE">
              <w:rPr>
                <w:rFonts w:ascii="Calibri" w:eastAsia="Book Antiqua" w:hAnsi="Calibri" w:cs="Calibri"/>
                <w:bCs/>
                <w:color w:val="000000"/>
                <w:sz w:val="20"/>
                <w:szCs w:val="20"/>
                <w:shd w:val="clear" w:color="auto" w:fill="FFFFFF"/>
              </w:rPr>
              <w:t>2.</w:t>
            </w:r>
          </w:p>
        </w:tc>
        <w:tc>
          <w:tcPr>
            <w:tcW w:w="0" w:type="auto"/>
            <w:tcBorders>
              <w:top w:val="single" w:sz="4" w:space="0" w:color="auto"/>
              <w:left w:val="single" w:sz="4" w:space="0" w:color="auto"/>
              <w:bottom w:val="single" w:sz="4" w:space="0" w:color="auto"/>
            </w:tcBorders>
            <w:shd w:val="clear" w:color="auto" w:fill="FFFFFF"/>
          </w:tcPr>
          <w:p w14:paraId="762A11D7" w14:textId="77777777" w:rsidR="00417333" w:rsidRPr="00A866FE" w:rsidRDefault="00417333" w:rsidP="0084163E">
            <w:pPr>
              <w:keepNext/>
              <w:spacing w:after="0" w:line="240" w:lineRule="auto"/>
              <w:outlineLvl w:val="0"/>
              <w:rPr>
                <w:rFonts w:ascii="Calibri" w:hAnsi="Calibri" w:cs="Calibri"/>
                <w:bCs/>
                <w:color w:val="000000"/>
                <w:sz w:val="20"/>
                <w:szCs w:val="20"/>
              </w:rPr>
            </w:pPr>
            <w:r w:rsidRPr="00A866FE">
              <w:rPr>
                <w:rFonts w:ascii="Calibri" w:eastAsia="Book Antiqua" w:hAnsi="Calibri" w:cs="Calibri"/>
                <w:bCs/>
                <w:color w:val="000000"/>
                <w:sz w:val="20"/>
                <w:szCs w:val="20"/>
                <w:shd w:val="clear" w:color="auto" w:fill="FFFFFF"/>
              </w:rPr>
              <w:t>Termin realizacji zamówienia - znaczenie - waga: 40%</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46FB59EB" w14:textId="77777777" w:rsidR="00417333" w:rsidRPr="00A866FE" w:rsidRDefault="00417333" w:rsidP="0084163E">
            <w:pPr>
              <w:keepNext/>
              <w:spacing w:after="0" w:line="240" w:lineRule="auto"/>
              <w:ind w:left="382" w:right="297"/>
              <w:jc w:val="both"/>
              <w:outlineLvl w:val="0"/>
              <w:rPr>
                <w:rFonts w:ascii="Calibri" w:eastAsia="Book Antiqua" w:hAnsi="Calibri" w:cs="Calibri"/>
                <w:bCs/>
                <w:color w:val="000000"/>
                <w:sz w:val="20"/>
                <w:szCs w:val="20"/>
                <w:shd w:val="clear" w:color="auto" w:fill="FFFFFF"/>
              </w:rPr>
            </w:pPr>
            <w:r w:rsidRPr="00A866FE">
              <w:rPr>
                <w:rFonts w:ascii="Calibri" w:eastAsia="Book Antiqua" w:hAnsi="Calibri" w:cs="Calibri"/>
                <w:bCs/>
                <w:color w:val="000000"/>
                <w:sz w:val="20"/>
                <w:szCs w:val="20"/>
                <w:shd w:val="clear" w:color="auto" w:fill="FFFFFF"/>
              </w:rPr>
              <w:t>W ramach oceny oferty z zastosowaniem przedmiotowego kryterium oraz zamieszczonego poniżej sposobu obliczania punktów, Wykonawca może otrzymać maksymalnie 40 pkt.</w:t>
            </w:r>
          </w:p>
          <w:p w14:paraId="33B56D1B" w14:textId="77777777" w:rsidR="00417333" w:rsidRPr="00A866FE" w:rsidRDefault="00417333" w:rsidP="0084163E">
            <w:pPr>
              <w:spacing w:after="0" w:line="240" w:lineRule="auto"/>
              <w:ind w:left="382" w:right="297"/>
              <w:jc w:val="both"/>
              <w:rPr>
                <w:rFonts w:ascii="Calibri" w:eastAsia="Book Antiqua" w:hAnsi="Calibri" w:cs="Calibri"/>
                <w:color w:val="000000"/>
                <w:sz w:val="20"/>
                <w:szCs w:val="20"/>
                <w:shd w:val="clear" w:color="auto" w:fill="FFFFFF"/>
              </w:rPr>
            </w:pPr>
            <w:r w:rsidRPr="00A866FE">
              <w:rPr>
                <w:rFonts w:ascii="Calibri" w:eastAsia="Book Antiqua" w:hAnsi="Calibri" w:cs="Calibri"/>
                <w:color w:val="000000"/>
                <w:sz w:val="20"/>
                <w:szCs w:val="20"/>
                <w:shd w:val="clear" w:color="auto" w:fill="FFFFFF"/>
              </w:rPr>
              <w:t>W ramach kryterium Zamawiający oceni termin rea</w:t>
            </w:r>
            <w:r w:rsidR="00156DC7">
              <w:rPr>
                <w:rFonts w:ascii="Calibri" w:eastAsia="Book Antiqua" w:hAnsi="Calibri" w:cs="Calibri"/>
                <w:color w:val="000000"/>
                <w:sz w:val="20"/>
                <w:szCs w:val="20"/>
                <w:shd w:val="clear" w:color="auto" w:fill="FFFFFF"/>
              </w:rPr>
              <w:t>lizacji zamówienia liczony w </w:t>
            </w:r>
            <w:r w:rsidRPr="00A866FE">
              <w:rPr>
                <w:rFonts w:ascii="Calibri" w:eastAsia="Book Antiqua" w:hAnsi="Calibri" w:cs="Calibri"/>
                <w:color w:val="000000"/>
                <w:sz w:val="20"/>
                <w:szCs w:val="20"/>
                <w:shd w:val="clear" w:color="auto" w:fill="FFFFFF"/>
              </w:rPr>
              <w:t>dniach.</w:t>
            </w:r>
          </w:p>
          <w:p w14:paraId="52276B64" w14:textId="77777777" w:rsidR="00417333" w:rsidRPr="00A866FE" w:rsidRDefault="00417333" w:rsidP="0084163E">
            <w:pPr>
              <w:spacing w:after="0" w:line="240" w:lineRule="auto"/>
              <w:ind w:left="382" w:right="297"/>
              <w:jc w:val="both"/>
              <w:rPr>
                <w:rFonts w:ascii="Calibri" w:eastAsia="Book Antiqua" w:hAnsi="Calibri" w:cs="Calibri"/>
                <w:color w:val="000000"/>
                <w:sz w:val="20"/>
                <w:szCs w:val="20"/>
                <w:shd w:val="clear" w:color="auto" w:fill="FFFFFF"/>
              </w:rPr>
            </w:pPr>
            <w:r w:rsidRPr="00A866FE">
              <w:rPr>
                <w:rFonts w:ascii="Calibri" w:eastAsia="Book Antiqua" w:hAnsi="Calibri" w:cs="Calibri"/>
                <w:color w:val="000000"/>
                <w:sz w:val="20"/>
                <w:szCs w:val="20"/>
                <w:shd w:val="clear" w:color="auto" w:fill="FFFFFF"/>
              </w:rPr>
              <w:t>Ocena będzie dokonana na podstawie oświadczenia Wykonawcy zawartego w</w:t>
            </w:r>
            <w:r w:rsidR="00156DC7">
              <w:rPr>
                <w:rFonts w:ascii="Calibri" w:eastAsia="Book Antiqua" w:hAnsi="Calibri" w:cs="Calibri"/>
                <w:color w:val="000000"/>
                <w:sz w:val="20"/>
                <w:szCs w:val="20"/>
                <w:shd w:val="clear" w:color="auto" w:fill="FFFFFF"/>
              </w:rPr>
              <w:t> </w:t>
            </w:r>
            <w:r w:rsidRPr="00A866FE">
              <w:rPr>
                <w:rFonts w:ascii="Calibri" w:eastAsia="Book Antiqua" w:hAnsi="Calibri" w:cs="Calibri"/>
                <w:color w:val="000000"/>
                <w:sz w:val="20"/>
                <w:szCs w:val="20"/>
                <w:shd w:val="clear" w:color="auto" w:fill="FFFFFF"/>
              </w:rPr>
              <w:t>Formularzu Ofertowym. W oświadczeniu Wykonawca określa średni czas realizacji zamówienia, wynikający z jego dotychczasowego doświadczenia w</w:t>
            </w:r>
            <w:r w:rsidR="00156DC7">
              <w:rPr>
                <w:rFonts w:ascii="Calibri" w:eastAsia="Book Antiqua" w:hAnsi="Calibri" w:cs="Calibri"/>
                <w:color w:val="000000"/>
                <w:sz w:val="20"/>
                <w:szCs w:val="20"/>
                <w:shd w:val="clear" w:color="auto" w:fill="FFFFFF"/>
              </w:rPr>
              <w:t> </w:t>
            </w:r>
            <w:r w:rsidRPr="00A866FE">
              <w:rPr>
                <w:rFonts w:ascii="Calibri" w:eastAsia="Book Antiqua" w:hAnsi="Calibri" w:cs="Calibri"/>
                <w:color w:val="000000"/>
                <w:sz w:val="20"/>
                <w:szCs w:val="20"/>
                <w:shd w:val="clear" w:color="auto" w:fill="FFFFFF"/>
              </w:rPr>
              <w:t>realizacji przedmiotu zamówienia.</w:t>
            </w:r>
          </w:p>
          <w:p w14:paraId="4D4FB936" w14:textId="77777777" w:rsidR="00417333" w:rsidRPr="00A866FE" w:rsidRDefault="00417333" w:rsidP="0084163E">
            <w:pPr>
              <w:spacing w:after="0" w:line="240" w:lineRule="auto"/>
              <w:ind w:left="382" w:right="297"/>
              <w:rPr>
                <w:rFonts w:ascii="Calibri" w:eastAsia="Book Antiqua" w:hAnsi="Calibri" w:cs="Calibri"/>
                <w:color w:val="000000"/>
                <w:sz w:val="20"/>
                <w:szCs w:val="20"/>
                <w:shd w:val="clear" w:color="auto" w:fill="FFFFFF"/>
              </w:rPr>
            </w:pPr>
            <w:r w:rsidRPr="00A866FE">
              <w:rPr>
                <w:rFonts w:ascii="Calibri" w:eastAsia="Book Antiqua" w:hAnsi="Calibri" w:cs="Calibri"/>
                <w:color w:val="000000"/>
                <w:sz w:val="20"/>
                <w:szCs w:val="20"/>
                <w:shd w:val="clear" w:color="auto" w:fill="FFFFFF"/>
              </w:rPr>
              <w:t>Wykonawca otrzyma:</w:t>
            </w:r>
          </w:p>
          <w:p w14:paraId="06813D50" w14:textId="77777777" w:rsidR="00417333" w:rsidRPr="00A866FE" w:rsidRDefault="00417333" w:rsidP="0084163E">
            <w:pPr>
              <w:shd w:val="clear" w:color="auto" w:fill="FFFFFF"/>
              <w:spacing w:after="0" w:line="240" w:lineRule="auto"/>
              <w:ind w:left="440" w:right="297" w:firstLine="58"/>
              <w:jc w:val="both"/>
              <w:rPr>
                <w:rFonts w:ascii="Calibri" w:eastAsia="Book Antiqua" w:hAnsi="Calibri" w:cs="Calibri"/>
                <w:color w:val="000000"/>
                <w:sz w:val="20"/>
                <w:szCs w:val="20"/>
                <w:shd w:val="clear" w:color="auto" w:fill="FFFFFF"/>
              </w:rPr>
            </w:pPr>
            <w:r w:rsidRPr="00A866FE">
              <w:rPr>
                <w:rFonts w:ascii="Calibri" w:eastAsia="Book Antiqua" w:hAnsi="Calibri" w:cs="Calibri"/>
                <w:color w:val="000000"/>
                <w:sz w:val="20"/>
                <w:szCs w:val="20"/>
                <w:shd w:val="clear" w:color="auto" w:fill="FFFFFF"/>
              </w:rPr>
              <w:t>a)</w:t>
            </w:r>
            <w:r w:rsidRPr="00A866FE">
              <w:rPr>
                <w:rFonts w:ascii="Calibri" w:eastAsia="Book Antiqua" w:hAnsi="Calibri" w:cs="Calibri"/>
                <w:color w:val="000000"/>
                <w:sz w:val="20"/>
                <w:szCs w:val="20"/>
                <w:shd w:val="clear" w:color="auto" w:fill="FFFFFF"/>
              </w:rPr>
              <w:tab/>
              <w:t>za</w:t>
            </w:r>
            <w:r>
              <w:rPr>
                <w:rFonts w:ascii="Calibri" w:eastAsia="Book Antiqua" w:hAnsi="Calibri" w:cs="Calibri"/>
                <w:color w:val="000000"/>
                <w:sz w:val="20"/>
                <w:szCs w:val="20"/>
                <w:shd w:val="clear" w:color="auto" w:fill="FFFFFF"/>
              </w:rPr>
              <w:t xml:space="preserve"> realizację zamówienia w ciągu 1-2 </w:t>
            </w:r>
            <w:r w:rsidRPr="00A866FE">
              <w:rPr>
                <w:rFonts w:ascii="Calibri" w:eastAsia="Book Antiqua" w:hAnsi="Calibri" w:cs="Calibri"/>
                <w:color w:val="000000"/>
                <w:sz w:val="20"/>
                <w:szCs w:val="20"/>
                <w:shd w:val="clear" w:color="auto" w:fill="FFFFFF"/>
              </w:rPr>
              <w:t>dni od dnia złożenia zamówienia przez Zamawiającego - 40 pkt (40%);</w:t>
            </w:r>
          </w:p>
          <w:p w14:paraId="2719E0BC" w14:textId="77777777" w:rsidR="00417333" w:rsidRPr="00A866FE" w:rsidRDefault="00417333" w:rsidP="0084163E">
            <w:pPr>
              <w:shd w:val="clear" w:color="auto" w:fill="FFFFFF"/>
              <w:spacing w:after="0" w:line="240" w:lineRule="auto"/>
              <w:ind w:left="440" w:right="297" w:firstLine="58"/>
              <w:jc w:val="both"/>
              <w:rPr>
                <w:rFonts w:ascii="Calibri" w:eastAsia="Book Antiqua" w:hAnsi="Calibri" w:cs="Calibri"/>
                <w:color w:val="000000"/>
                <w:sz w:val="20"/>
                <w:szCs w:val="20"/>
                <w:shd w:val="clear" w:color="auto" w:fill="FFFFFF"/>
              </w:rPr>
            </w:pPr>
            <w:r>
              <w:rPr>
                <w:rFonts w:ascii="Calibri" w:eastAsia="Book Antiqua" w:hAnsi="Calibri" w:cs="Calibri"/>
                <w:color w:val="000000"/>
                <w:sz w:val="20"/>
                <w:szCs w:val="20"/>
                <w:shd w:val="clear" w:color="auto" w:fill="FFFFFF"/>
              </w:rPr>
              <w:t>b</w:t>
            </w:r>
            <w:r w:rsidRPr="00A866FE">
              <w:rPr>
                <w:rFonts w:ascii="Calibri" w:eastAsia="Book Antiqua" w:hAnsi="Calibri" w:cs="Calibri"/>
                <w:color w:val="000000"/>
                <w:sz w:val="20"/>
                <w:szCs w:val="20"/>
                <w:shd w:val="clear" w:color="auto" w:fill="FFFFFF"/>
              </w:rPr>
              <w:t>)</w:t>
            </w:r>
            <w:r w:rsidRPr="00A866FE">
              <w:rPr>
                <w:rFonts w:ascii="Calibri" w:eastAsia="Book Antiqua" w:hAnsi="Calibri" w:cs="Calibri"/>
                <w:color w:val="000000"/>
                <w:sz w:val="20"/>
                <w:szCs w:val="20"/>
                <w:shd w:val="clear" w:color="auto" w:fill="FFFFFF"/>
              </w:rPr>
              <w:tab/>
              <w:t xml:space="preserve">za realizację zamówienia w ciągu </w:t>
            </w:r>
            <w:r>
              <w:rPr>
                <w:rFonts w:ascii="Calibri" w:eastAsia="Book Antiqua" w:hAnsi="Calibri" w:cs="Calibri"/>
                <w:color w:val="000000"/>
                <w:sz w:val="20"/>
                <w:szCs w:val="20"/>
                <w:shd w:val="clear" w:color="auto" w:fill="FFFFFF"/>
              </w:rPr>
              <w:t>3</w:t>
            </w:r>
            <w:r w:rsidRPr="00A866FE">
              <w:rPr>
                <w:rFonts w:ascii="Calibri" w:eastAsia="Book Antiqua" w:hAnsi="Calibri" w:cs="Calibri"/>
                <w:color w:val="000000"/>
                <w:sz w:val="20"/>
                <w:szCs w:val="20"/>
                <w:shd w:val="clear" w:color="auto" w:fill="FFFFFF"/>
              </w:rPr>
              <w:t xml:space="preserve"> dni od dnia złożenia zamówienia przez Zamawiającego - 20 pkt (20%);</w:t>
            </w:r>
          </w:p>
          <w:p w14:paraId="26CF4864" w14:textId="77777777" w:rsidR="00417333" w:rsidRPr="00A866FE" w:rsidRDefault="00417333" w:rsidP="0084163E">
            <w:pPr>
              <w:keepNext/>
              <w:spacing w:after="0" w:line="240" w:lineRule="auto"/>
              <w:ind w:left="440" w:right="297" w:firstLine="58"/>
              <w:jc w:val="both"/>
              <w:outlineLvl w:val="0"/>
              <w:rPr>
                <w:rFonts w:ascii="Calibri" w:eastAsia="Book Antiqua" w:hAnsi="Calibri" w:cs="Calibri"/>
                <w:color w:val="000000"/>
                <w:sz w:val="20"/>
                <w:szCs w:val="20"/>
                <w:shd w:val="clear" w:color="auto" w:fill="FFFFFF"/>
              </w:rPr>
            </w:pPr>
            <w:r w:rsidRPr="00A866FE">
              <w:rPr>
                <w:rFonts w:ascii="Calibri" w:eastAsia="Book Antiqua" w:hAnsi="Calibri" w:cs="Calibri"/>
                <w:color w:val="000000"/>
                <w:sz w:val="20"/>
                <w:szCs w:val="20"/>
                <w:shd w:val="clear" w:color="auto" w:fill="FFFFFF"/>
              </w:rPr>
              <w:t xml:space="preserve">e) za realizację zamówienia w ciągu </w:t>
            </w:r>
            <w:r>
              <w:rPr>
                <w:rFonts w:ascii="Calibri" w:eastAsia="Book Antiqua" w:hAnsi="Calibri" w:cs="Calibri"/>
                <w:color w:val="000000"/>
                <w:sz w:val="20"/>
                <w:szCs w:val="20"/>
                <w:shd w:val="clear" w:color="auto" w:fill="FFFFFF"/>
              </w:rPr>
              <w:t>4</w:t>
            </w:r>
            <w:r w:rsidRPr="00A866FE">
              <w:rPr>
                <w:rFonts w:ascii="Calibri" w:eastAsia="Book Antiqua" w:hAnsi="Calibri" w:cs="Calibri"/>
                <w:color w:val="000000"/>
                <w:sz w:val="20"/>
                <w:szCs w:val="20"/>
                <w:shd w:val="clear" w:color="auto" w:fill="FFFFFF"/>
              </w:rPr>
              <w:t xml:space="preserve"> dni od dnia złożenia zamówienia przez Zamawiającego - 0 pkt (0%).</w:t>
            </w:r>
          </w:p>
          <w:p w14:paraId="7918F1BA" w14:textId="77777777" w:rsidR="00417333" w:rsidRPr="00B3242B" w:rsidRDefault="00417333" w:rsidP="0084163E">
            <w:pPr>
              <w:keepNext/>
              <w:spacing w:after="0" w:line="240" w:lineRule="auto"/>
              <w:ind w:left="382" w:right="297" w:hanging="288"/>
              <w:jc w:val="both"/>
              <w:outlineLvl w:val="0"/>
              <w:rPr>
                <w:rFonts w:ascii="Calibri" w:eastAsia="Book Antiqua" w:hAnsi="Calibri" w:cs="Calibri"/>
                <w:bCs/>
                <w:color w:val="000000"/>
                <w:sz w:val="20"/>
                <w:szCs w:val="20"/>
                <w:shd w:val="clear" w:color="auto" w:fill="FFFFFF"/>
              </w:rPr>
            </w:pPr>
            <w:r>
              <w:rPr>
                <w:rFonts w:cstheme="minorHAnsi"/>
                <w:b/>
                <w:sz w:val="20"/>
                <w:szCs w:val="20"/>
              </w:rPr>
              <w:t xml:space="preserve">      </w:t>
            </w:r>
            <w:r w:rsidRPr="00B3242B">
              <w:rPr>
                <w:rFonts w:cstheme="minorHAnsi"/>
                <w:b/>
                <w:sz w:val="20"/>
                <w:szCs w:val="20"/>
              </w:rPr>
              <w:t xml:space="preserve">Jeżeli Wykonawca nie uzupełni </w:t>
            </w:r>
            <w:r>
              <w:rPr>
                <w:rFonts w:cstheme="minorHAnsi"/>
                <w:b/>
                <w:sz w:val="20"/>
                <w:szCs w:val="20"/>
              </w:rPr>
              <w:t>”</w:t>
            </w:r>
            <w:r w:rsidRPr="00327B17">
              <w:rPr>
                <w:rFonts w:cstheme="minorHAnsi"/>
                <w:b/>
                <w:i/>
                <w:color w:val="FF0000"/>
                <w:sz w:val="20"/>
                <w:szCs w:val="20"/>
              </w:rPr>
              <w:t>OŚWIADCZENI</w:t>
            </w:r>
            <w:r>
              <w:rPr>
                <w:rFonts w:cstheme="minorHAnsi"/>
                <w:b/>
                <w:i/>
                <w:color w:val="FF0000"/>
                <w:sz w:val="20"/>
                <w:szCs w:val="20"/>
              </w:rPr>
              <w:t>A</w:t>
            </w:r>
            <w:r w:rsidRPr="00327B17">
              <w:rPr>
                <w:rFonts w:cstheme="minorHAnsi"/>
                <w:b/>
                <w:i/>
                <w:color w:val="FF0000"/>
                <w:sz w:val="20"/>
                <w:szCs w:val="20"/>
              </w:rPr>
              <w:t xml:space="preserve"> o terminie realizacji zamówienia</w:t>
            </w:r>
            <w:r w:rsidRPr="00327B17">
              <w:rPr>
                <w:rFonts w:cstheme="minorHAnsi"/>
                <w:b/>
                <w:sz w:val="20"/>
                <w:szCs w:val="20"/>
              </w:rPr>
              <w:t>”</w:t>
            </w:r>
            <w:r>
              <w:rPr>
                <w:rFonts w:cstheme="minorHAnsi"/>
                <w:b/>
                <w:color w:val="FF0000"/>
                <w:sz w:val="20"/>
                <w:szCs w:val="20"/>
              </w:rPr>
              <w:t xml:space="preserve"> </w:t>
            </w:r>
            <w:r w:rsidRPr="00D80303">
              <w:rPr>
                <w:rFonts w:cstheme="minorHAnsi"/>
                <w:b/>
                <w:sz w:val="20"/>
                <w:szCs w:val="20"/>
              </w:rPr>
              <w:t xml:space="preserve">zawartego w </w:t>
            </w:r>
            <w:r w:rsidRPr="00B3242B">
              <w:rPr>
                <w:rFonts w:cstheme="minorHAnsi"/>
                <w:b/>
                <w:sz w:val="20"/>
                <w:szCs w:val="20"/>
              </w:rPr>
              <w:t>Formularz</w:t>
            </w:r>
            <w:r>
              <w:rPr>
                <w:rFonts w:cstheme="minorHAnsi"/>
                <w:b/>
                <w:sz w:val="20"/>
                <w:szCs w:val="20"/>
              </w:rPr>
              <w:t>u ofertowym</w:t>
            </w:r>
            <w:r w:rsidRPr="00B3242B">
              <w:rPr>
                <w:rFonts w:cstheme="minorHAnsi"/>
                <w:b/>
                <w:sz w:val="20"/>
                <w:szCs w:val="20"/>
              </w:rPr>
              <w:t xml:space="preserve"> – </w:t>
            </w:r>
            <w:r w:rsidRPr="00B3242B">
              <w:rPr>
                <w:rFonts w:cstheme="minorHAnsi"/>
                <w:b/>
                <w:i/>
                <w:sz w:val="20"/>
                <w:szCs w:val="20"/>
              </w:rPr>
              <w:t>załącznik nr 3 do SWZ</w:t>
            </w:r>
            <w:r w:rsidRPr="00B3242B">
              <w:rPr>
                <w:rFonts w:cstheme="minorHAnsi"/>
                <w:b/>
                <w:sz w:val="20"/>
                <w:szCs w:val="20"/>
              </w:rPr>
              <w:t xml:space="preserve">, Zamawiający uzna, że Wykonawca </w:t>
            </w:r>
            <w:r>
              <w:rPr>
                <w:rFonts w:cstheme="minorHAnsi"/>
                <w:b/>
                <w:sz w:val="20"/>
                <w:szCs w:val="20"/>
              </w:rPr>
              <w:t xml:space="preserve">do realizacji zamówienia potrzebuje </w:t>
            </w:r>
            <w:r w:rsidRPr="00B3242B">
              <w:rPr>
                <w:rFonts w:cstheme="minorHAnsi"/>
                <w:b/>
                <w:color w:val="FF0000"/>
                <w:sz w:val="20"/>
                <w:szCs w:val="20"/>
              </w:rPr>
              <w:t>4</w:t>
            </w:r>
            <w:r>
              <w:rPr>
                <w:rFonts w:cstheme="minorHAnsi"/>
                <w:b/>
                <w:sz w:val="20"/>
                <w:szCs w:val="20"/>
              </w:rPr>
              <w:t xml:space="preserve"> dni od dnia złożenia zamówienia przez Zamawiającego </w:t>
            </w:r>
            <w:r w:rsidRPr="00B3242B">
              <w:rPr>
                <w:rFonts w:cstheme="minorHAnsi"/>
                <w:b/>
                <w:sz w:val="20"/>
                <w:szCs w:val="20"/>
              </w:rPr>
              <w:t xml:space="preserve"> i przyzna Wykonawcy ilość pkt równą „0”</w:t>
            </w:r>
            <w:r>
              <w:rPr>
                <w:rFonts w:cstheme="minorHAnsi"/>
                <w:b/>
                <w:sz w:val="20"/>
                <w:szCs w:val="20"/>
              </w:rPr>
              <w:t>,  natomiast wskaza</w:t>
            </w:r>
            <w:r w:rsidRPr="00B3242B">
              <w:rPr>
                <w:rFonts w:cstheme="minorHAnsi"/>
                <w:b/>
                <w:sz w:val="20"/>
                <w:szCs w:val="20"/>
              </w:rPr>
              <w:t xml:space="preserve">nie </w:t>
            </w:r>
            <w:r w:rsidRPr="00B3242B">
              <w:rPr>
                <w:rFonts w:cstheme="minorHAnsi"/>
                <w:b/>
                <w:color w:val="FF0000"/>
                <w:sz w:val="20"/>
                <w:szCs w:val="20"/>
              </w:rPr>
              <w:t xml:space="preserve">więcej niż </w:t>
            </w:r>
            <w:r w:rsidRPr="00B3242B">
              <w:rPr>
                <w:rFonts w:cstheme="minorHAnsi"/>
                <w:b/>
                <w:color w:val="FF0000"/>
                <w:sz w:val="20"/>
                <w:szCs w:val="20"/>
                <w:u w:val="single"/>
              </w:rPr>
              <w:t xml:space="preserve">4 dni </w:t>
            </w:r>
            <w:r w:rsidRPr="00B3242B">
              <w:rPr>
                <w:rFonts w:cstheme="minorHAnsi"/>
                <w:b/>
                <w:sz w:val="20"/>
                <w:szCs w:val="20"/>
                <w:u w:val="single"/>
              </w:rPr>
              <w:t>oznacza niespełnienie warunków</w:t>
            </w:r>
            <w:r>
              <w:rPr>
                <w:rFonts w:cstheme="minorHAnsi"/>
                <w:b/>
                <w:sz w:val="20"/>
                <w:szCs w:val="20"/>
                <w:u w:val="single"/>
              </w:rPr>
              <w:t>.</w:t>
            </w:r>
          </w:p>
          <w:p w14:paraId="4CFE5EC3" w14:textId="77777777" w:rsidR="00417333" w:rsidRPr="00A866FE" w:rsidRDefault="00417333" w:rsidP="0084163E">
            <w:pPr>
              <w:keepNext/>
              <w:spacing w:after="0" w:line="240" w:lineRule="auto"/>
              <w:jc w:val="both"/>
              <w:outlineLvl w:val="0"/>
              <w:rPr>
                <w:rFonts w:ascii="Calibri" w:hAnsi="Calibri" w:cs="Calibri"/>
                <w:b/>
                <w:bCs/>
                <w:color w:val="000000"/>
                <w:sz w:val="20"/>
                <w:szCs w:val="20"/>
              </w:rPr>
            </w:pPr>
          </w:p>
        </w:tc>
      </w:tr>
      <w:tr w:rsidR="00417333" w:rsidRPr="00A866FE" w14:paraId="04CE60C2" w14:textId="77777777" w:rsidTr="0084163E">
        <w:trPr>
          <w:trHeight w:val="463"/>
        </w:trPr>
        <w:tc>
          <w:tcPr>
            <w:tcW w:w="0" w:type="auto"/>
            <w:gridSpan w:val="2"/>
            <w:vMerge w:val="restart"/>
            <w:tcBorders>
              <w:top w:val="single" w:sz="4" w:space="0" w:color="auto"/>
              <w:left w:val="single" w:sz="4" w:space="0" w:color="auto"/>
            </w:tcBorders>
            <w:shd w:val="clear" w:color="auto" w:fill="FFFFFF"/>
          </w:tcPr>
          <w:p w14:paraId="1830C8C9" w14:textId="77777777" w:rsidR="00417333" w:rsidRPr="00A866FE" w:rsidRDefault="00417333" w:rsidP="0084163E">
            <w:pPr>
              <w:keepNext/>
              <w:spacing w:after="0" w:line="240" w:lineRule="auto"/>
              <w:jc w:val="center"/>
              <w:outlineLvl w:val="0"/>
              <w:rPr>
                <w:rFonts w:ascii="Calibri" w:eastAsia="Book Antiqua" w:hAnsi="Calibri" w:cs="Calibri"/>
                <w:bCs/>
                <w:color w:val="000000"/>
                <w:sz w:val="20"/>
                <w:szCs w:val="20"/>
                <w:shd w:val="clear" w:color="auto" w:fill="FFFFFF"/>
              </w:rPr>
            </w:pPr>
          </w:p>
          <w:p w14:paraId="2293758D" w14:textId="77777777" w:rsidR="00417333" w:rsidRPr="00A866FE" w:rsidRDefault="00417333" w:rsidP="0084163E">
            <w:pPr>
              <w:keepNext/>
              <w:spacing w:after="0" w:line="240" w:lineRule="auto"/>
              <w:jc w:val="center"/>
              <w:outlineLvl w:val="0"/>
              <w:rPr>
                <w:rFonts w:ascii="Calibri" w:eastAsia="Book Antiqua" w:hAnsi="Calibri" w:cs="Calibri"/>
                <w:bCs/>
                <w:color w:val="000000"/>
                <w:sz w:val="20"/>
                <w:szCs w:val="20"/>
                <w:shd w:val="clear" w:color="auto" w:fill="FFFFFF"/>
              </w:rPr>
            </w:pPr>
            <w:r w:rsidRPr="00A866FE">
              <w:rPr>
                <w:rFonts w:ascii="Calibri" w:eastAsia="Book Antiqua" w:hAnsi="Calibri" w:cs="Calibri"/>
                <w:bCs/>
                <w:color w:val="000000"/>
                <w:sz w:val="20"/>
                <w:szCs w:val="20"/>
                <w:shd w:val="clear" w:color="auto" w:fill="FFFFFF"/>
              </w:rPr>
              <w:t>Obliczenie łącznej punktacji</w:t>
            </w: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0E117459" w14:textId="77777777" w:rsidR="00417333" w:rsidRPr="00A866FE" w:rsidRDefault="00417333" w:rsidP="0084163E">
            <w:pPr>
              <w:keepNext/>
              <w:spacing w:after="0" w:line="240" w:lineRule="auto"/>
              <w:jc w:val="both"/>
              <w:outlineLvl w:val="0"/>
              <w:rPr>
                <w:rFonts w:ascii="Calibri" w:eastAsia="Book Antiqua" w:hAnsi="Calibri" w:cs="Calibri"/>
                <w:b/>
                <w:bCs/>
                <w:color w:val="000000"/>
                <w:sz w:val="20"/>
                <w:szCs w:val="20"/>
                <w:shd w:val="clear" w:color="auto" w:fill="FFFFFF"/>
              </w:rPr>
            </w:pPr>
            <w:r w:rsidRPr="00A866FE">
              <w:rPr>
                <w:rFonts w:ascii="Calibri" w:eastAsia="Book Antiqua" w:hAnsi="Calibri" w:cs="Calibri"/>
                <w:b/>
                <w:bCs/>
                <w:color w:val="000000"/>
                <w:sz w:val="20"/>
                <w:szCs w:val="20"/>
                <w:shd w:val="clear" w:color="auto" w:fill="FFFFFF"/>
              </w:rPr>
              <w:t>S = C + T</w:t>
            </w:r>
          </w:p>
          <w:p w14:paraId="4EA930CE" w14:textId="77777777" w:rsidR="00417333" w:rsidRPr="00A866FE" w:rsidRDefault="00417333" w:rsidP="0084163E">
            <w:pPr>
              <w:spacing w:after="0" w:line="240" w:lineRule="auto"/>
              <w:rPr>
                <w:rFonts w:ascii="Calibri" w:eastAsia="Book Antiqua" w:hAnsi="Calibri" w:cs="Calibri"/>
                <w:color w:val="000000"/>
                <w:sz w:val="20"/>
                <w:szCs w:val="20"/>
              </w:rPr>
            </w:pPr>
            <w:r w:rsidRPr="00A866FE">
              <w:rPr>
                <w:rFonts w:ascii="Calibri" w:eastAsia="Book Antiqua" w:hAnsi="Calibri" w:cs="Calibri"/>
                <w:b/>
                <w:color w:val="000000"/>
                <w:sz w:val="20"/>
                <w:szCs w:val="20"/>
              </w:rPr>
              <w:t>S</w:t>
            </w:r>
            <w:r w:rsidRPr="00A866FE">
              <w:rPr>
                <w:rFonts w:ascii="Calibri" w:eastAsia="Book Antiqua" w:hAnsi="Calibri" w:cs="Calibri"/>
                <w:color w:val="000000"/>
                <w:sz w:val="20"/>
                <w:szCs w:val="20"/>
              </w:rPr>
              <w:t xml:space="preserve"> – Suma punktów</w:t>
            </w:r>
          </w:p>
          <w:p w14:paraId="4BC22AB3" w14:textId="77777777" w:rsidR="00417333" w:rsidRPr="00A866FE" w:rsidRDefault="00417333" w:rsidP="0084163E">
            <w:pPr>
              <w:spacing w:after="0" w:line="240" w:lineRule="auto"/>
              <w:rPr>
                <w:rFonts w:ascii="Calibri" w:eastAsia="Book Antiqua" w:hAnsi="Calibri" w:cs="Calibri"/>
                <w:color w:val="000000"/>
                <w:sz w:val="20"/>
                <w:szCs w:val="20"/>
              </w:rPr>
            </w:pPr>
            <w:r w:rsidRPr="00A866FE">
              <w:rPr>
                <w:rFonts w:ascii="Calibri" w:eastAsia="Book Antiqua" w:hAnsi="Calibri" w:cs="Calibri"/>
                <w:b/>
                <w:color w:val="000000"/>
                <w:sz w:val="20"/>
                <w:szCs w:val="20"/>
              </w:rPr>
              <w:t>C</w:t>
            </w:r>
            <w:r w:rsidRPr="00A866FE">
              <w:rPr>
                <w:rFonts w:ascii="Calibri" w:eastAsia="Book Antiqua" w:hAnsi="Calibri" w:cs="Calibri"/>
                <w:color w:val="000000"/>
                <w:sz w:val="20"/>
                <w:szCs w:val="20"/>
              </w:rPr>
              <w:t xml:space="preserve"> – punkty przyznane w kryterium „cena”</w:t>
            </w:r>
          </w:p>
          <w:p w14:paraId="72ECE306" w14:textId="031CB8A8" w:rsidR="00417333" w:rsidRPr="00A866FE" w:rsidRDefault="00417333" w:rsidP="0084163E">
            <w:pPr>
              <w:spacing w:after="0" w:line="240" w:lineRule="auto"/>
              <w:rPr>
                <w:rFonts w:ascii="Calibri" w:eastAsia="Book Antiqua" w:hAnsi="Calibri" w:cs="Calibri"/>
                <w:color w:val="000000"/>
                <w:sz w:val="20"/>
                <w:szCs w:val="20"/>
              </w:rPr>
            </w:pPr>
            <w:r w:rsidRPr="00A866FE">
              <w:rPr>
                <w:rFonts w:ascii="Calibri" w:eastAsia="Book Antiqua" w:hAnsi="Calibri" w:cs="Calibri"/>
                <w:b/>
                <w:color w:val="000000"/>
                <w:sz w:val="20"/>
                <w:szCs w:val="20"/>
              </w:rPr>
              <w:t>T</w:t>
            </w:r>
            <w:r w:rsidRPr="00A866FE">
              <w:rPr>
                <w:rFonts w:ascii="Calibri" w:eastAsia="Book Antiqua" w:hAnsi="Calibri" w:cs="Calibri"/>
                <w:color w:val="000000"/>
                <w:sz w:val="20"/>
                <w:szCs w:val="20"/>
              </w:rPr>
              <w:t xml:space="preserve"> – punkty przyznane w kryterium „termin realizacji</w:t>
            </w:r>
            <w:r w:rsidR="007C7ED5">
              <w:rPr>
                <w:rFonts w:ascii="Calibri" w:eastAsia="Book Antiqua" w:hAnsi="Calibri" w:cs="Calibri"/>
                <w:color w:val="000000"/>
                <w:sz w:val="20"/>
                <w:szCs w:val="20"/>
              </w:rPr>
              <w:t>”</w:t>
            </w:r>
          </w:p>
        </w:tc>
      </w:tr>
      <w:tr w:rsidR="00417333" w:rsidRPr="00A866FE" w14:paraId="4B59B7CA" w14:textId="77777777" w:rsidTr="0084163E">
        <w:trPr>
          <w:trHeight w:val="555"/>
        </w:trPr>
        <w:tc>
          <w:tcPr>
            <w:tcW w:w="0" w:type="auto"/>
            <w:gridSpan w:val="2"/>
            <w:vMerge/>
            <w:tcBorders>
              <w:left w:val="single" w:sz="4" w:space="0" w:color="auto"/>
              <w:bottom w:val="single" w:sz="4" w:space="0" w:color="auto"/>
            </w:tcBorders>
            <w:shd w:val="clear" w:color="auto" w:fill="FFFFFF"/>
          </w:tcPr>
          <w:p w14:paraId="7C62A473" w14:textId="77777777" w:rsidR="00417333" w:rsidRPr="00A866FE" w:rsidRDefault="00417333" w:rsidP="0084163E">
            <w:pPr>
              <w:keepNext/>
              <w:spacing w:after="0" w:line="240" w:lineRule="auto"/>
              <w:outlineLvl w:val="0"/>
              <w:rPr>
                <w:rFonts w:ascii="Calibri" w:eastAsia="Book Antiqua" w:hAnsi="Calibri" w:cs="Calibri"/>
                <w:bCs/>
                <w:color w:val="000000"/>
                <w:sz w:val="20"/>
                <w:szCs w:val="20"/>
                <w:shd w:val="clear" w:color="auto" w:fill="FFFFFF"/>
              </w:rPr>
            </w:pPr>
          </w:p>
        </w:tc>
        <w:tc>
          <w:tcPr>
            <w:tcW w:w="0" w:type="auto"/>
            <w:tcBorders>
              <w:top w:val="single" w:sz="4" w:space="0" w:color="auto"/>
              <w:left w:val="single" w:sz="4" w:space="0" w:color="auto"/>
              <w:bottom w:val="single" w:sz="4" w:space="0" w:color="auto"/>
              <w:right w:val="single" w:sz="4" w:space="0" w:color="auto"/>
            </w:tcBorders>
            <w:shd w:val="clear" w:color="auto" w:fill="FFFFFF"/>
          </w:tcPr>
          <w:p w14:paraId="6F4BD5E5" w14:textId="77777777" w:rsidR="00417333" w:rsidRPr="00A866FE" w:rsidRDefault="00417333" w:rsidP="0084163E">
            <w:pPr>
              <w:keepNext/>
              <w:spacing w:after="0" w:line="240" w:lineRule="auto"/>
              <w:jc w:val="both"/>
              <w:outlineLvl w:val="0"/>
              <w:rPr>
                <w:rFonts w:ascii="Calibri" w:eastAsia="Book Antiqua" w:hAnsi="Calibri" w:cs="Calibri"/>
                <w:b/>
                <w:bCs/>
                <w:color w:val="000000"/>
                <w:sz w:val="20"/>
                <w:szCs w:val="20"/>
                <w:shd w:val="clear" w:color="auto" w:fill="FFFFFF"/>
              </w:rPr>
            </w:pPr>
            <w:r w:rsidRPr="00A866FE">
              <w:rPr>
                <w:rFonts w:ascii="Calibri" w:eastAsia="Book Antiqua" w:hAnsi="Calibri" w:cs="Calibri"/>
                <w:b/>
                <w:bCs/>
                <w:color w:val="000000"/>
                <w:sz w:val="20"/>
                <w:szCs w:val="20"/>
                <w:shd w:val="clear" w:color="auto" w:fill="FFFFFF"/>
              </w:rPr>
              <w:t>W przypadku, gdy suma punktów ocenianych ofert będzie jednakowa, Zamawiający przy wyborze oferty najkorzystniejszej weźmie pod uwagę najniższą cenę (C)</w:t>
            </w:r>
          </w:p>
        </w:tc>
      </w:tr>
    </w:tbl>
    <w:p w14:paraId="4BEC9520" w14:textId="77777777" w:rsidR="008C0339" w:rsidRPr="008C73CE" w:rsidRDefault="008C0339" w:rsidP="003270B4">
      <w:pPr>
        <w:pStyle w:val="Akapitzlist"/>
        <w:shd w:val="clear" w:color="auto" w:fill="FFFFFF"/>
        <w:tabs>
          <w:tab w:val="left" w:pos="426"/>
        </w:tabs>
        <w:spacing w:after="0"/>
        <w:ind w:left="426"/>
        <w:jc w:val="both"/>
        <w:rPr>
          <w:rFonts w:ascii="Calibri" w:eastAsia="Times New Roman" w:hAnsi="Calibri" w:cs="Calibri"/>
          <w:b/>
          <w:bCs/>
          <w:color w:val="000000"/>
          <w:spacing w:val="-1"/>
        </w:rPr>
      </w:pPr>
    </w:p>
    <w:sectPr w:rsidR="008C0339" w:rsidRPr="008C73CE">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E08581" w14:textId="77777777" w:rsidR="004D5013" w:rsidRDefault="004D5013" w:rsidP="00FD4EA8">
      <w:pPr>
        <w:spacing w:after="0" w:line="240" w:lineRule="auto"/>
      </w:pPr>
      <w:r>
        <w:separator/>
      </w:r>
    </w:p>
  </w:endnote>
  <w:endnote w:type="continuationSeparator" w:id="0">
    <w:p w14:paraId="3DE0C5A8" w14:textId="77777777" w:rsidR="004D5013" w:rsidRDefault="004D5013" w:rsidP="00FD4E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ook Antiqua">
    <w:panose1 w:val="02040602050305030304"/>
    <w:charset w:val="EE"/>
    <w:family w:val="roman"/>
    <w:pitch w:val="variable"/>
    <w:sig w:usb0="00000287" w:usb1="00000000" w:usb2="00000000" w:usb3="00000000" w:csb0="0000009F" w:csb1="00000000"/>
  </w:font>
  <w:font w:name="Corbel">
    <w:panose1 w:val="020B0503020204020204"/>
    <w:charset w:val="EE"/>
    <w:family w:val="swiss"/>
    <w:pitch w:val="variable"/>
    <w:sig w:usb0="A00002EF" w:usb1="4000A44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282931" w14:textId="77777777" w:rsidR="004D5013" w:rsidRDefault="004D5013" w:rsidP="00FD4EA8">
      <w:pPr>
        <w:spacing w:after="0" w:line="240" w:lineRule="auto"/>
      </w:pPr>
      <w:r>
        <w:separator/>
      </w:r>
    </w:p>
  </w:footnote>
  <w:footnote w:type="continuationSeparator" w:id="0">
    <w:p w14:paraId="7E9A90C5" w14:textId="77777777" w:rsidR="004D5013" w:rsidRDefault="004D5013" w:rsidP="00FD4E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D6B74C" w14:textId="77777777" w:rsidR="00417B0A" w:rsidRPr="00417B0A" w:rsidRDefault="00417B0A" w:rsidP="00417B0A">
    <w:pPr>
      <w:pStyle w:val="Nagwek"/>
      <w:jc w:val="center"/>
      <w:rPr>
        <w:rFonts w:ascii="Calibri" w:hAnsi="Calibri" w:cs="Calibri"/>
        <w:b/>
      </w:rPr>
    </w:pPr>
    <w:r w:rsidRPr="00417B0A">
      <w:rPr>
        <w:rFonts w:ascii="Calibri" w:hAnsi="Calibri" w:cs="Calibri"/>
        <w:b/>
      </w:rPr>
      <w:t xml:space="preserve">Sukcesywna dostawa tonerów  i innych materiałów eksploatacyjnych do drukarek, faksów </w:t>
    </w:r>
  </w:p>
  <w:p w14:paraId="2E42ABB6" w14:textId="77777777" w:rsidR="00417B0A" w:rsidRPr="00417B0A" w:rsidRDefault="00417B0A" w:rsidP="00417B0A">
    <w:pPr>
      <w:pStyle w:val="Nagwek"/>
      <w:jc w:val="center"/>
      <w:rPr>
        <w:rFonts w:ascii="Calibri" w:hAnsi="Calibri" w:cs="Calibri"/>
        <w:b/>
      </w:rPr>
    </w:pPr>
    <w:r w:rsidRPr="00417B0A">
      <w:rPr>
        <w:rFonts w:ascii="Calibri" w:hAnsi="Calibri" w:cs="Calibri"/>
        <w:b/>
      </w:rPr>
      <w:t xml:space="preserve">i urządzeń wielofunkcyjnych na potrzeby Sądu Okręgowego w Świdnicy </w:t>
    </w:r>
  </w:p>
  <w:p w14:paraId="4EC23B6F" w14:textId="77777777" w:rsidR="00417B0A" w:rsidRPr="00417B0A" w:rsidRDefault="00417B0A" w:rsidP="00417B0A">
    <w:pPr>
      <w:pStyle w:val="Nagwek"/>
      <w:jc w:val="center"/>
      <w:rPr>
        <w:rFonts w:ascii="Calibri" w:hAnsi="Calibri" w:cs="Calibri"/>
        <w:b/>
      </w:rPr>
    </w:pPr>
    <w:r w:rsidRPr="00417B0A">
      <w:rPr>
        <w:rFonts w:ascii="Calibri" w:hAnsi="Calibri" w:cs="Calibri"/>
        <w:b/>
      </w:rPr>
      <w:t>i Sądu Rejonowego w Ząbkowicach Śląskich</w:t>
    </w:r>
  </w:p>
  <w:p w14:paraId="0C6EF4C2" w14:textId="490446FC" w:rsidR="00417B0A" w:rsidRPr="00417B0A" w:rsidRDefault="00417B0A" w:rsidP="00417B0A">
    <w:pPr>
      <w:jc w:val="center"/>
    </w:pPr>
    <w:r w:rsidRPr="00417B0A">
      <w:rPr>
        <w:rFonts w:ascii="Calibri" w:hAnsi="Calibri" w:cs="Calibri"/>
        <w:b/>
        <w:i/>
      </w:rPr>
      <w:t xml:space="preserve">nr ref. </w:t>
    </w:r>
    <w:r w:rsidR="00A92839">
      <w:rPr>
        <w:rFonts w:ascii="Calibri" w:hAnsi="Calibri" w:cs="Calibri"/>
        <w:b/>
        <w:i/>
      </w:rPr>
      <w:t>D.261.5.2024</w:t>
    </w:r>
  </w:p>
  <w:p w14:paraId="17B06B61" w14:textId="77777777" w:rsidR="00417B0A" w:rsidRDefault="00417B0A" w:rsidP="00417B0A">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46604"/>
    <w:multiLevelType w:val="hybridMultilevel"/>
    <w:tmpl w:val="07F0D3EA"/>
    <w:lvl w:ilvl="0" w:tplc="526A24BC">
      <w:start w:val="1"/>
      <w:numFmt w:val="decimal"/>
      <w:lvlText w:val="%1)"/>
      <w:lvlJc w:val="left"/>
      <w:pPr>
        <w:ind w:left="3054" w:hanging="360"/>
      </w:pPr>
      <w:rPr>
        <w:b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0C083F79"/>
    <w:multiLevelType w:val="hybridMultilevel"/>
    <w:tmpl w:val="69067B8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15:restartNumberingAfterBreak="0">
    <w:nsid w:val="18080FBD"/>
    <w:multiLevelType w:val="hybridMultilevel"/>
    <w:tmpl w:val="0248EB14"/>
    <w:lvl w:ilvl="0" w:tplc="03D43472">
      <w:start w:val="1"/>
      <w:numFmt w:val="decimal"/>
      <w:lvlText w:val="%1."/>
      <w:lvlJc w:val="left"/>
      <w:pPr>
        <w:ind w:left="720" w:hanging="360"/>
      </w:pPr>
      <w:rPr>
        <w:rFonts w:hint="default"/>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2ECE6398"/>
    <w:multiLevelType w:val="hybridMultilevel"/>
    <w:tmpl w:val="78781FA8"/>
    <w:lvl w:ilvl="0" w:tplc="C7406466">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0032297"/>
    <w:multiLevelType w:val="hybridMultilevel"/>
    <w:tmpl w:val="80385048"/>
    <w:lvl w:ilvl="0" w:tplc="04150017">
      <w:start w:val="1"/>
      <w:numFmt w:val="lowerLetter"/>
      <w:lvlText w:val="%1)"/>
      <w:lvlJc w:val="left"/>
      <w:pPr>
        <w:ind w:left="1068" w:hanging="360"/>
      </w:pPr>
      <w:rPr>
        <w:b w:val="0"/>
      </w:rPr>
    </w:lvl>
    <w:lvl w:ilvl="1" w:tplc="8CA05052">
      <w:start w:val="57"/>
      <w:numFmt w:val="bullet"/>
      <w:lvlText w:val=""/>
      <w:lvlJc w:val="left"/>
      <w:pPr>
        <w:ind w:left="-546" w:hanging="360"/>
      </w:pPr>
      <w:rPr>
        <w:rFonts w:ascii="Symbol" w:eastAsia="Times New Roman" w:hAnsi="Symbol" w:cs="Calibri" w:hint="default"/>
      </w:rPr>
    </w:lvl>
    <w:lvl w:ilvl="2" w:tplc="A8A2FD4C">
      <w:start w:val="1"/>
      <w:numFmt w:val="lowerLetter"/>
      <w:lvlText w:val="%3)"/>
      <w:lvlJc w:val="left"/>
      <w:pPr>
        <w:ind w:left="354" w:hanging="360"/>
      </w:pPr>
      <w:rPr>
        <w:rFonts w:hint="default"/>
      </w:rPr>
    </w:lvl>
    <w:lvl w:ilvl="3" w:tplc="0415000F" w:tentative="1">
      <w:start w:val="1"/>
      <w:numFmt w:val="decimal"/>
      <w:lvlText w:val="%4."/>
      <w:lvlJc w:val="left"/>
      <w:pPr>
        <w:ind w:left="894" w:hanging="360"/>
      </w:pPr>
    </w:lvl>
    <w:lvl w:ilvl="4" w:tplc="04150019" w:tentative="1">
      <w:start w:val="1"/>
      <w:numFmt w:val="lowerLetter"/>
      <w:lvlText w:val="%5."/>
      <w:lvlJc w:val="left"/>
      <w:pPr>
        <w:ind w:left="1614" w:hanging="360"/>
      </w:pPr>
    </w:lvl>
    <w:lvl w:ilvl="5" w:tplc="0415001B" w:tentative="1">
      <w:start w:val="1"/>
      <w:numFmt w:val="lowerRoman"/>
      <w:lvlText w:val="%6."/>
      <w:lvlJc w:val="right"/>
      <w:pPr>
        <w:ind w:left="2334" w:hanging="180"/>
      </w:pPr>
    </w:lvl>
    <w:lvl w:ilvl="6" w:tplc="0415000F" w:tentative="1">
      <w:start w:val="1"/>
      <w:numFmt w:val="decimal"/>
      <w:lvlText w:val="%7."/>
      <w:lvlJc w:val="left"/>
      <w:pPr>
        <w:ind w:left="3054" w:hanging="360"/>
      </w:pPr>
    </w:lvl>
    <w:lvl w:ilvl="7" w:tplc="04150019" w:tentative="1">
      <w:start w:val="1"/>
      <w:numFmt w:val="lowerLetter"/>
      <w:lvlText w:val="%8."/>
      <w:lvlJc w:val="left"/>
      <w:pPr>
        <w:ind w:left="3774" w:hanging="360"/>
      </w:pPr>
    </w:lvl>
    <w:lvl w:ilvl="8" w:tplc="0415001B" w:tentative="1">
      <w:start w:val="1"/>
      <w:numFmt w:val="lowerRoman"/>
      <w:lvlText w:val="%9."/>
      <w:lvlJc w:val="right"/>
      <w:pPr>
        <w:ind w:left="4494" w:hanging="180"/>
      </w:pPr>
    </w:lvl>
  </w:abstractNum>
  <w:abstractNum w:abstractNumId="5" w15:restartNumberingAfterBreak="0">
    <w:nsid w:val="5BD423FB"/>
    <w:multiLevelType w:val="hybridMultilevel"/>
    <w:tmpl w:val="C078499E"/>
    <w:lvl w:ilvl="0" w:tplc="526A24BC">
      <w:start w:val="1"/>
      <w:numFmt w:val="decimal"/>
      <w:lvlText w:val="%1)"/>
      <w:lvlJc w:val="left"/>
      <w:pPr>
        <w:ind w:left="3054" w:hanging="360"/>
      </w:pPr>
      <w:rPr>
        <w:b w:val="0"/>
      </w:rPr>
    </w:lvl>
    <w:lvl w:ilvl="1" w:tplc="8CA05052">
      <w:start w:val="57"/>
      <w:numFmt w:val="bullet"/>
      <w:lvlText w:val=""/>
      <w:lvlJc w:val="left"/>
      <w:pPr>
        <w:ind w:left="1440" w:hanging="360"/>
      </w:pPr>
      <w:rPr>
        <w:rFonts w:ascii="Symbol" w:eastAsia="Times New Roman" w:hAnsi="Symbol" w:cs="Calibri" w:hint="default"/>
      </w:rPr>
    </w:lvl>
    <w:lvl w:ilvl="2" w:tplc="A8A2FD4C">
      <w:start w:val="1"/>
      <w:numFmt w:val="lowerLetter"/>
      <w:lvlText w:val="%3)"/>
      <w:lvlJc w:val="left"/>
      <w:pPr>
        <w:ind w:left="2340" w:hanging="360"/>
      </w:pPr>
      <w:rPr>
        <w:rFonts w:hint="default"/>
      </w:r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784127F2"/>
    <w:multiLevelType w:val="hybridMultilevel"/>
    <w:tmpl w:val="E8AED8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7ABB2823"/>
    <w:multiLevelType w:val="hybridMultilevel"/>
    <w:tmpl w:val="12D48BAC"/>
    <w:lvl w:ilvl="0" w:tplc="DB722E9E">
      <w:start w:val="6"/>
      <w:numFmt w:val="decimal"/>
      <w:lvlText w:val="%1)"/>
      <w:lvlJc w:val="left"/>
      <w:pPr>
        <w:ind w:left="158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CBBA51E0">
      <w:start w:val="1"/>
      <w:numFmt w:val="lowerLetter"/>
      <w:lvlText w:val="%2"/>
      <w:lvlJc w:val="left"/>
      <w:pPr>
        <w:ind w:left="17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2" w:tplc="66ECCC30">
      <w:start w:val="1"/>
      <w:numFmt w:val="lowerRoman"/>
      <w:lvlText w:val="%3"/>
      <w:lvlJc w:val="left"/>
      <w:pPr>
        <w:ind w:left="24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3" w:tplc="C938EFF8">
      <w:start w:val="1"/>
      <w:numFmt w:val="decimal"/>
      <w:lvlText w:val="%4"/>
      <w:lvlJc w:val="left"/>
      <w:pPr>
        <w:ind w:left="31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4" w:tplc="9E88363E">
      <w:start w:val="1"/>
      <w:numFmt w:val="lowerLetter"/>
      <w:lvlText w:val="%5"/>
      <w:lvlJc w:val="left"/>
      <w:pPr>
        <w:ind w:left="387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5" w:tplc="3C54D36C">
      <w:start w:val="1"/>
      <w:numFmt w:val="lowerRoman"/>
      <w:lvlText w:val="%6"/>
      <w:lvlJc w:val="left"/>
      <w:pPr>
        <w:ind w:left="459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6" w:tplc="8D46313C">
      <w:start w:val="1"/>
      <w:numFmt w:val="decimal"/>
      <w:lvlText w:val="%7"/>
      <w:lvlJc w:val="left"/>
      <w:pPr>
        <w:ind w:left="531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7" w:tplc="3020A368">
      <w:start w:val="1"/>
      <w:numFmt w:val="lowerLetter"/>
      <w:lvlText w:val="%8"/>
      <w:lvlJc w:val="left"/>
      <w:pPr>
        <w:ind w:left="603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lvl w:ilvl="8" w:tplc="4DF4EB74">
      <w:start w:val="1"/>
      <w:numFmt w:val="lowerRoman"/>
      <w:lvlText w:val="%9"/>
      <w:lvlJc w:val="left"/>
      <w:pPr>
        <w:ind w:left="6750"/>
      </w:pPr>
      <w:rPr>
        <w:rFonts w:ascii="Calibri" w:eastAsia="Calibri" w:hAnsi="Calibri" w:cs="Calibri"/>
        <w:b w:val="0"/>
        <w:i w:val="0"/>
        <w:strike w:val="0"/>
        <w:dstrike w:val="0"/>
        <w:color w:val="000000"/>
        <w:sz w:val="24"/>
        <w:szCs w:val="24"/>
        <w:u w:val="none" w:color="000000"/>
        <w:bdr w:val="none" w:sz="0" w:space="0" w:color="auto"/>
        <w:shd w:val="clear" w:color="auto" w:fill="auto"/>
        <w:vertAlign w:val="baseline"/>
      </w:rPr>
    </w:lvl>
  </w:abstractNum>
  <w:num w:numId="1">
    <w:abstractNumId w:val="6"/>
  </w:num>
  <w:num w:numId="2">
    <w:abstractNumId w:val="2"/>
  </w:num>
  <w:num w:numId="3">
    <w:abstractNumId w:val="1"/>
  </w:num>
  <w:num w:numId="4">
    <w:abstractNumId w:val="3"/>
  </w:num>
  <w:num w:numId="5">
    <w:abstractNumId w:val="0"/>
  </w:num>
  <w:num w:numId="6">
    <w:abstractNumId w:val="5"/>
  </w:num>
  <w:num w:numId="7">
    <w:abstractNumId w:val="4"/>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0ED9"/>
    <w:rsid w:val="0002738E"/>
    <w:rsid w:val="00033A71"/>
    <w:rsid w:val="00036A72"/>
    <w:rsid w:val="00037604"/>
    <w:rsid w:val="00042BC0"/>
    <w:rsid w:val="00043F07"/>
    <w:rsid w:val="000506E9"/>
    <w:rsid w:val="00054524"/>
    <w:rsid w:val="00055FD1"/>
    <w:rsid w:val="00056471"/>
    <w:rsid w:val="00060B99"/>
    <w:rsid w:val="00061162"/>
    <w:rsid w:val="00072C11"/>
    <w:rsid w:val="000754BC"/>
    <w:rsid w:val="000758A4"/>
    <w:rsid w:val="00076B94"/>
    <w:rsid w:val="0009059F"/>
    <w:rsid w:val="00091B53"/>
    <w:rsid w:val="00096E64"/>
    <w:rsid w:val="000A035D"/>
    <w:rsid w:val="000A2DC3"/>
    <w:rsid w:val="000A53DF"/>
    <w:rsid w:val="000B5006"/>
    <w:rsid w:val="000C1DC7"/>
    <w:rsid w:val="000D314C"/>
    <w:rsid w:val="000D36A5"/>
    <w:rsid w:val="000E3961"/>
    <w:rsid w:val="000F0AC6"/>
    <w:rsid w:val="000F3999"/>
    <w:rsid w:val="000F7CC0"/>
    <w:rsid w:val="001166C9"/>
    <w:rsid w:val="00116E69"/>
    <w:rsid w:val="00130D71"/>
    <w:rsid w:val="00133CE0"/>
    <w:rsid w:val="00135B8C"/>
    <w:rsid w:val="001421BE"/>
    <w:rsid w:val="00142E64"/>
    <w:rsid w:val="00145B7B"/>
    <w:rsid w:val="00147BAB"/>
    <w:rsid w:val="001525E1"/>
    <w:rsid w:val="00156A42"/>
    <w:rsid w:val="00156DC7"/>
    <w:rsid w:val="00161284"/>
    <w:rsid w:val="00164ADA"/>
    <w:rsid w:val="001733CC"/>
    <w:rsid w:val="00176BE5"/>
    <w:rsid w:val="00183EEA"/>
    <w:rsid w:val="00185959"/>
    <w:rsid w:val="00185BF2"/>
    <w:rsid w:val="001A1E89"/>
    <w:rsid w:val="001A27B4"/>
    <w:rsid w:val="001A2FD9"/>
    <w:rsid w:val="001B083C"/>
    <w:rsid w:val="001B203C"/>
    <w:rsid w:val="001B24F0"/>
    <w:rsid w:val="001C4066"/>
    <w:rsid w:val="001E2A77"/>
    <w:rsid w:val="001F1071"/>
    <w:rsid w:val="00203EF3"/>
    <w:rsid w:val="00210E44"/>
    <w:rsid w:val="002123B7"/>
    <w:rsid w:val="0021367D"/>
    <w:rsid w:val="00224E4E"/>
    <w:rsid w:val="002272E3"/>
    <w:rsid w:val="0023220D"/>
    <w:rsid w:val="00233526"/>
    <w:rsid w:val="002357D8"/>
    <w:rsid w:val="00241759"/>
    <w:rsid w:val="002561B7"/>
    <w:rsid w:val="00262BD1"/>
    <w:rsid w:val="00262C77"/>
    <w:rsid w:val="00271E81"/>
    <w:rsid w:val="00274D0E"/>
    <w:rsid w:val="0027621E"/>
    <w:rsid w:val="0028408F"/>
    <w:rsid w:val="002A6665"/>
    <w:rsid w:val="002B0AE0"/>
    <w:rsid w:val="002C58B3"/>
    <w:rsid w:val="002C6018"/>
    <w:rsid w:val="002D5BB5"/>
    <w:rsid w:val="002E22B2"/>
    <w:rsid w:val="002E31A9"/>
    <w:rsid w:val="002F10BA"/>
    <w:rsid w:val="00300A09"/>
    <w:rsid w:val="00301286"/>
    <w:rsid w:val="0030790E"/>
    <w:rsid w:val="00315E0B"/>
    <w:rsid w:val="0031648B"/>
    <w:rsid w:val="003270B4"/>
    <w:rsid w:val="0033174D"/>
    <w:rsid w:val="00334BFD"/>
    <w:rsid w:val="003370D5"/>
    <w:rsid w:val="00343E52"/>
    <w:rsid w:val="00345F59"/>
    <w:rsid w:val="00357ECB"/>
    <w:rsid w:val="00372943"/>
    <w:rsid w:val="0037475B"/>
    <w:rsid w:val="00380B32"/>
    <w:rsid w:val="00382A7C"/>
    <w:rsid w:val="003A1FD0"/>
    <w:rsid w:val="003A7AAA"/>
    <w:rsid w:val="003B0DAD"/>
    <w:rsid w:val="003B49DE"/>
    <w:rsid w:val="003B7578"/>
    <w:rsid w:val="003C27F4"/>
    <w:rsid w:val="003C2A61"/>
    <w:rsid w:val="003D48DF"/>
    <w:rsid w:val="003E6538"/>
    <w:rsid w:val="003E7C47"/>
    <w:rsid w:val="003F32D6"/>
    <w:rsid w:val="003F3E8B"/>
    <w:rsid w:val="00400ED9"/>
    <w:rsid w:val="00401890"/>
    <w:rsid w:val="00401D8E"/>
    <w:rsid w:val="00402DAE"/>
    <w:rsid w:val="00417333"/>
    <w:rsid w:val="00417B0A"/>
    <w:rsid w:val="00420BDE"/>
    <w:rsid w:val="004236CA"/>
    <w:rsid w:val="004764FC"/>
    <w:rsid w:val="00485EBA"/>
    <w:rsid w:val="00491667"/>
    <w:rsid w:val="00495961"/>
    <w:rsid w:val="00496359"/>
    <w:rsid w:val="004A4CA1"/>
    <w:rsid w:val="004A7DB9"/>
    <w:rsid w:val="004B3EB5"/>
    <w:rsid w:val="004C5047"/>
    <w:rsid w:val="004D352A"/>
    <w:rsid w:val="004D4FBE"/>
    <w:rsid w:val="004D5013"/>
    <w:rsid w:val="004E3B72"/>
    <w:rsid w:val="004F2E57"/>
    <w:rsid w:val="004F5B05"/>
    <w:rsid w:val="00502B4F"/>
    <w:rsid w:val="00505B78"/>
    <w:rsid w:val="005464ED"/>
    <w:rsid w:val="00553894"/>
    <w:rsid w:val="00556838"/>
    <w:rsid w:val="00566002"/>
    <w:rsid w:val="00573BC7"/>
    <w:rsid w:val="005762A1"/>
    <w:rsid w:val="005A108C"/>
    <w:rsid w:val="005A4D48"/>
    <w:rsid w:val="005C13D8"/>
    <w:rsid w:val="005D0E5C"/>
    <w:rsid w:val="005D7DB0"/>
    <w:rsid w:val="005E02F6"/>
    <w:rsid w:val="005E1225"/>
    <w:rsid w:val="005F0119"/>
    <w:rsid w:val="005F1795"/>
    <w:rsid w:val="0060589F"/>
    <w:rsid w:val="00605EBE"/>
    <w:rsid w:val="0061371F"/>
    <w:rsid w:val="00615D62"/>
    <w:rsid w:val="00617A7A"/>
    <w:rsid w:val="006219A4"/>
    <w:rsid w:val="0062602D"/>
    <w:rsid w:val="00630FA1"/>
    <w:rsid w:val="00633B50"/>
    <w:rsid w:val="00635927"/>
    <w:rsid w:val="006361C5"/>
    <w:rsid w:val="00650954"/>
    <w:rsid w:val="0066246E"/>
    <w:rsid w:val="00670024"/>
    <w:rsid w:val="006715E2"/>
    <w:rsid w:val="00676BAE"/>
    <w:rsid w:val="00680772"/>
    <w:rsid w:val="00684522"/>
    <w:rsid w:val="006905E3"/>
    <w:rsid w:val="0069219B"/>
    <w:rsid w:val="006A2EE7"/>
    <w:rsid w:val="006A4B8E"/>
    <w:rsid w:val="006B66FC"/>
    <w:rsid w:val="006D4CAA"/>
    <w:rsid w:val="006D57A6"/>
    <w:rsid w:val="006D5F71"/>
    <w:rsid w:val="006F7672"/>
    <w:rsid w:val="007059B8"/>
    <w:rsid w:val="0071195A"/>
    <w:rsid w:val="00715354"/>
    <w:rsid w:val="007220DC"/>
    <w:rsid w:val="00734F69"/>
    <w:rsid w:val="00735A0C"/>
    <w:rsid w:val="0074074D"/>
    <w:rsid w:val="0074336C"/>
    <w:rsid w:val="007555B6"/>
    <w:rsid w:val="00762523"/>
    <w:rsid w:val="0077146E"/>
    <w:rsid w:val="007716B3"/>
    <w:rsid w:val="007823AF"/>
    <w:rsid w:val="00795E55"/>
    <w:rsid w:val="007A275E"/>
    <w:rsid w:val="007B0146"/>
    <w:rsid w:val="007B0406"/>
    <w:rsid w:val="007B04CD"/>
    <w:rsid w:val="007C013D"/>
    <w:rsid w:val="007C5673"/>
    <w:rsid w:val="007C7ED5"/>
    <w:rsid w:val="007D374F"/>
    <w:rsid w:val="007D63E3"/>
    <w:rsid w:val="007E2CE0"/>
    <w:rsid w:val="0081565B"/>
    <w:rsid w:val="00823245"/>
    <w:rsid w:val="0082337C"/>
    <w:rsid w:val="00824848"/>
    <w:rsid w:val="008338C9"/>
    <w:rsid w:val="00836731"/>
    <w:rsid w:val="0083727E"/>
    <w:rsid w:val="00845479"/>
    <w:rsid w:val="00845F8A"/>
    <w:rsid w:val="00850CAD"/>
    <w:rsid w:val="00851D46"/>
    <w:rsid w:val="00852A71"/>
    <w:rsid w:val="0085746E"/>
    <w:rsid w:val="00864999"/>
    <w:rsid w:val="00865BF1"/>
    <w:rsid w:val="00870C9E"/>
    <w:rsid w:val="00872C07"/>
    <w:rsid w:val="0087414C"/>
    <w:rsid w:val="00880328"/>
    <w:rsid w:val="00880B55"/>
    <w:rsid w:val="008815C7"/>
    <w:rsid w:val="00885FDA"/>
    <w:rsid w:val="008921A7"/>
    <w:rsid w:val="00893231"/>
    <w:rsid w:val="008A148B"/>
    <w:rsid w:val="008C0339"/>
    <w:rsid w:val="008C4F94"/>
    <w:rsid w:val="008C73CE"/>
    <w:rsid w:val="008E351B"/>
    <w:rsid w:val="008F06A8"/>
    <w:rsid w:val="008F4248"/>
    <w:rsid w:val="00904716"/>
    <w:rsid w:val="009062B8"/>
    <w:rsid w:val="0091329A"/>
    <w:rsid w:val="0092151F"/>
    <w:rsid w:val="00926112"/>
    <w:rsid w:val="009642B9"/>
    <w:rsid w:val="009678BA"/>
    <w:rsid w:val="00977CB5"/>
    <w:rsid w:val="009817F3"/>
    <w:rsid w:val="0098266A"/>
    <w:rsid w:val="00990B28"/>
    <w:rsid w:val="009945C8"/>
    <w:rsid w:val="0099643C"/>
    <w:rsid w:val="0099690F"/>
    <w:rsid w:val="00996D09"/>
    <w:rsid w:val="00997DC2"/>
    <w:rsid w:val="009A717C"/>
    <w:rsid w:val="009C19B3"/>
    <w:rsid w:val="009C4684"/>
    <w:rsid w:val="009D11D8"/>
    <w:rsid w:val="009D7AAE"/>
    <w:rsid w:val="009E587F"/>
    <w:rsid w:val="009F2FF4"/>
    <w:rsid w:val="00A05699"/>
    <w:rsid w:val="00A06D44"/>
    <w:rsid w:val="00A12A9F"/>
    <w:rsid w:val="00A12D6F"/>
    <w:rsid w:val="00A13302"/>
    <w:rsid w:val="00A20344"/>
    <w:rsid w:val="00A22340"/>
    <w:rsid w:val="00A35F28"/>
    <w:rsid w:val="00A37BD7"/>
    <w:rsid w:val="00A47318"/>
    <w:rsid w:val="00A5516F"/>
    <w:rsid w:val="00A5550E"/>
    <w:rsid w:val="00A577CA"/>
    <w:rsid w:val="00A67205"/>
    <w:rsid w:val="00A70DBC"/>
    <w:rsid w:val="00A81607"/>
    <w:rsid w:val="00A821AF"/>
    <w:rsid w:val="00A850D3"/>
    <w:rsid w:val="00A85521"/>
    <w:rsid w:val="00A8706F"/>
    <w:rsid w:val="00A92839"/>
    <w:rsid w:val="00A96B31"/>
    <w:rsid w:val="00A9760C"/>
    <w:rsid w:val="00AA20D2"/>
    <w:rsid w:val="00AA21D7"/>
    <w:rsid w:val="00AA260D"/>
    <w:rsid w:val="00AA62D9"/>
    <w:rsid w:val="00AB1EFD"/>
    <w:rsid w:val="00AB3CA1"/>
    <w:rsid w:val="00AC3389"/>
    <w:rsid w:val="00AC3C76"/>
    <w:rsid w:val="00AD1924"/>
    <w:rsid w:val="00AD419A"/>
    <w:rsid w:val="00AE584E"/>
    <w:rsid w:val="00AF44D4"/>
    <w:rsid w:val="00AF5FDF"/>
    <w:rsid w:val="00B03F2E"/>
    <w:rsid w:val="00B05417"/>
    <w:rsid w:val="00B232E5"/>
    <w:rsid w:val="00B244FE"/>
    <w:rsid w:val="00B32AD0"/>
    <w:rsid w:val="00B36207"/>
    <w:rsid w:val="00B43E97"/>
    <w:rsid w:val="00B658A7"/>
    <w:rsid w:val="00BA2985"/>
    <w:rsid w:val="00BA4561"/>
    <w:rsid w:val="00BB7D90"/>
    <w:rsid w:val="00BC2359"/>
    <w:rsid w:val="00BC6895"/>
    <w:rsid w:val="00BD53E5"/>
    <w:rsid w:val="00BE359E"/>
    <w:rsid w:val="00BE54A6"/>
    <w:rsid w:val="00BE5564"/>
    <w:rsid w:val="00BE73E5"/>
    <w:rsid w:val="00BF7B3D"/>
    <w:rsid w:val="00C014D1"/>
    <w:rsid w:val="00C01600"/>
    <w:rsid w:val="00C0189A"/>
    <w:rsid w:val="00C03389"/>
    <w:rsid w:val="00C055B7"/>
    <w:rsid w:val="00C0736D"/>
    <w:rsid w:val="00C11F0D"/>
    <w:rsid w:val="00C323C7"/>
    <w:rsid w:val="00C340B7"/>
    <w:rsid w:val="00C41D60"/>
    <w:rsid w:val="00C61FB7"/>
    <w:rsid w:val="00C77C02"/>
    <w:rsid w:val="00C86B43"/>
    <w:rsid w:val="00C95C12"/>
    <w:rsid w:val="00CA03B9"/>
    <w:rsid w:val="00CA33AE"/>
    <w:rsid w:val="00CC611B"/>
    <w:rsid w:val="00CC69AB"/>
    <w:rsid w:val="00CD1E19"/>
    <w:rsid w:val="00CD4E94"/>
    <w:rsid w:val="00CE435F"/>
    <w:rsid w:val="00CF5890"/>
    <w:rsid w:val="00D0453C"/>
    <w:rsid w:val="00D15707"/>
    <w:rsid w:val="00D15A62"/>
    <w:rsid w:val="00D15E7F"/>
    <w:rsid w:val="00D16F33"/>
    <w:rsid w:val="00D1796D"/>
    <w:rsid w:val="00D2004D"/>
    <w:rsid w:val="00D22C0D"/>
    <w:rsid w:val="00D23532"/>
    <w:rsid w:val="00D40318"/>
    <w:rsid w:val="00D4093B"/>
    <w:rsid w:val="00D5319E"/>
    <w:rsid w:val="00D619CF"/>
    <w:rsid w:val="00D64DC0"/>
    <w:rsid w:val="00D66740"/>
    <w:rsid w:val="00D669B5"/>
    <w:rsid w:val="00D7477E"/>
    <w:rsid w:val="00D76D8F"/>
    <w:rsid w:val="00D77B96"/>
    <w:rsid w:val="00D800AB"/>
    <w:rsid w:val="00D8628C"/>
    <w:rsid w:val="00D86FE8"/>
    <w:rsid w:val="00DB039D"/>
    <w:rsid w:val="00DB3DCD"/>
    <w:rsid w:val="00DC2109"/>
    <w:rsid w:val="00DE5425"/>
    <w:rsid w:val="00DF13BF"/>
    <w:rsid w:val="00DF7239"/>
    <w:rsid w:val="00DF78E4"/>
    <w:rsid w:val="00E00E86"/>
    <w:rsid w:val="00E069A1"/>
    <w:rsid w:val="00E11E20"/>
    <w:rsid w:val="00E143D9"/>
    <w:rsid w:val="00E1631B"/>
    <w:rsid w:val="00E327F2"/>
    <w:rsid w:val="00E33314"/>
    <w:rsid w:val="00E37C03"/>
    <w:rsid w:val="00E40E5F"/>
    <w:rsid w:val="00E43AB1"/>
    <w:rsid w:val="00E55667"/>
    <w:rsid w:val="00E603E0"/>
    <w:rsid w:val="00E6683F"/>
    <w:rsid w:val="00E66E73"/>
    <w:rsid w:val="00E66FF0"/>
    <w:rsid w:val="00E702CF"/>
    <w:rsid w:val="00E718A7"/>
    <w:rsid w:val="00E7421E"/>
    <w:rsid w:val="00E8333C"/>
    <w:rsid w:val="00E83A32"/>
    <w:rsid w:val="00E844B8"/>
    <w:rsid w:val="00E852B3"/>
    <w:rsid w:val="00E8603B"/>
    <w:rsid w:val="00E8756F"/>
    <w:rsid w:val="00E90B94"/>
    <w:rsid w:val="00E9128C"/>
    <w:rsid w:val="00EA0C4F"/>
    <w:rsid w:val="00EA62B1"/>
    <w:rsid w:val="00EA6301"/>
    <w:rsid w:val="00EB1311"/>
    <w:rsid w:val="00EB4B4F"/>
    <w:rsid w:val="00EB778D"/>
    <w:rsid w:val="00EC1802"/>
    <w:rsid w:val="00EC5C65"/>
    <w:rsid w:val="00EC5EBB"/>
    <w:rsid w:val="00EE5AC4"/>
    <w:rsid w:val="00EF0F0D"/>
    <w:rsid w:val="00EF632C"/>
    <w:rsid w:val="00F00320"/>
    <w:rsid w:val="00F00AE6"/>
    <w:rsid w:val="00F0572A"/>
    <w:rsid w:val="00F120A6"/>
    <w:rsid w:val="00F14517"/>
    <w:rsid w:val="00F238E3"/>
    <w:rsid w:val="00F252F4"/>
    <w:rsid w:val="00F2562A"/>
    <w:rsid w:val="00F262F6"/>
    <w:rsid w:val="00F605FF"/>
    <w:rsid w:val="00F63714"/>
    <w:rsid w:val="00F667C8"/>
    <w:rsid w:val="00F716A3"/>
    <w:rsid w:val="00F75F8C"/>
    <w:rsid w:val="00F90AC4"/>
    <w:rsid w:val="00F9296B"/>
    <w:rsid w:val="00F946C0"/>
    <w:rsid w:val="00F95EA7"/>
    <w:rsid w:val="00F96F40"/>
    <w:rsid w:val="00FC18F9"/>
    <w:rsid w:val="00FC6CB9"/>
    <w:rsid w:val="00FD2323"/>
    <w:rsid w:val="00FD4EA8"/>
    <w:rsid w:val="00FD5FED"/>
    <w:rsid w:val="00FE4059"/>
    <w:rsid w:val="00FF48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F9FDB7"/>
  <w15:docId w15:val="{ECF363C5-3FC0-4155-96E3-97C9092DDE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qFormat/>
    <w:rsid w:val="00CF5890"/>
    <w:pPr>
      <w:keepNext/>
      <w:suppressAutoHyphens/>
      <w:spacing w:before="240" w:after="60" w:line="240" w:lineRule="auto"/>
      <w:outlineLvl w:val="0"/>
    </w:pPr>
    <w:rPr>
      <w:rFonts w:ascii="Cambria" w:eastAsia="Times New Roman" w:hAnsi="Cambria" w:cs="Times New Roman"/>
      <w:b/>
      <w:bCs/>
      <w:kern w:val="32"/>
      <w:sz w:val="32"/>
      <w:szCs w:val="32"/>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List bullet,L1"/>
    <w:basedOn w:val="Normalny"/>
    <w:link w:val="AkapitzlistZnak"/>
    <w:uiPriority w:val="34"/>
    <w:qFormat/>
    <w:rsid w:val="0071195A"/>
    <w:pPr>
      <w:ind w:left="720"/>
      <w:contextualSpacing/>
    </w:pPr>
  </w:style>
  <w:style w:type="character" w:customStyle="1" w:styleId="Nagwek1Znak">
    <w:name w:val="Nagłówek 1 Znak"/>
    <w:basedOn w:val="Domylnaczcionkaakapitu"/>
    <w:link w:val="Nagwek1"/>
    <w:rsid w:val="00CF5890"/>
    <w:rPr>
      <w:rFonts w:ascii="Cambria" w:eastAsia="Times New Roman" w:hAnsi="Cambria" w:cs="Times New Roman"/>
      <w:b/>
      <w:bCs/>
      <w:kern w:val="32"/>
      <w:sz w:val="32"/>
      <w:szCs w:val="32"/>
      <w:lang w:val="x-none" w:eastAsia="ar-SA"/>
    </w:rPr>
  </w:style>
  <w:style w:type="paragraph" w:styleId="Tekstpodstawowy2">
    <w:name w:val="Body Text 2"/>
    <w:basedOn w:val="Normalny"/>
    <w:link w:val="Tekstpodstawowy2Znak"/>
    <w:unhideWhenUsed/>
    <w:rsid w:val="00CF5890"/>
    <w:pPr>
      <w:spacing w:after="120" w:line="480" w:lineRule="auto"/>
    </w:pPr>
    <w:rPr>
      <w:rFonts w:ascii="Calibri" w:eastAsia="Times New Roman" w:hAnsi="Calibri" w:cs="Times New Roman"/>
      <w:lang w:eastAsia="pl-PL"/>
    </w:rPr>
  </w:style>
  <w:style w:type="character" w:customStyle="1" w:styleId="Tekstpodstawowy2Znak">
    <w:name w:val="Tekst podstawowy 2 Znak"/>
    <w:basedOn w:val="Domylnaczcionkaakapitu"/>
    <w:link w:val="Tekstpodstawowy2"/>
    <w:rsid w:val="00CF5890"/>
    <w:rPr>
      <w:rFonts w:ascii="Calibri" w:eastAsia="Times New Roman" w:hAnsi="Calibri" w:cs="Times New Roman"/>
      <w:lang w:eastAsia="pl-PL"/>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CF5890"/>
  </w:style>
  <w:style w:type="paragraph" w:styleId="Tekstprzypisukocowego">
    <w:name w:val="endnote text"/>
    <w:basedOn w:val="Normalny"/>
    <w:link w:val="TekstprzypisukocowegoZnak"/>
    <w:uiPriority w:val="99"/>
    <w:semiHidden/>
    <w:unhideWhenUsed/>
    <w:rsid w:val="00FD4EA8"/>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FD4EA8"/>
    <w:rPr>
      <w:sz w:val="20"/>
      <w:szCs w:val="20"/>
    </w:rPr>
  </w:style>
  <w:style w:type="character" w:styleId="Odwoanieprzypisukocowego">
    <w:name w:val="endnote reference"/>
    <w:basedOn w:val="Domylnaczcionkaakapitu"/>
    <w:uiPriority w:val="99"/>
    <w:semiHidden/>
    <w:unhideWhenUsed/>
    <w:rsid w:val="00FD4EA8"/>
    <w:rPr>
      <w:vertAlign w:val="superscript"/>
    </w:rPr>
  </w:style>
  <w:style w:type="paragraph" w:styleId="Tekstpodstawowy3">
    <w:name w:val="Body Text 3"/>
    <w:basedOn w:val="Normalny"/>
    <w:link w:val="Tekstpodstawowy3Znak"/>
    <w:uiPriority w:val="99"/>
    <w:unhideWhenUsed/>
    <w:rsid w:val="008C73CE"/>
    <w:pPr>
      <w:spacing w:after="120" w:line="259" w:lineRule="auto"/>
    </w:pPr>
    <w:rPr>
      <w:sz w:val="16"/>
      <w:szCs w:val="16"/>
    </w:rPr>
  </w:style>
  <w:style w:type="character" w:customStyle="1" w:styleId="Tekstpodstawowy3Znak">
    <w:name w:val="Tekst podstawowy 3 Znak"/>
    <w:basedOn w:val="Domylnaczcionkaakapitu"/>
    <w:link w:val="Tekstpodstawowy3"/>
    <w:uiPriority w:val="99"/>
    <w:rsid w:val="008C73CE"/>
    <w:rPr>
      <w:sz w:val="16"/>
      <w:szCs w:val="16"/>
    </w:rPr>
  </w:style>
  <w:style w:type="paragraph" w:customStyle="1" w:styleId="Default">
    <w:name w:val="Default"/>
    <w:rsid w:val="00AA20D2"/>
    <w:pPr>
      <w:autoSpaceDE w:val="0"/>
      <w:autoSpaceDN w:val="0"/>
      <w:adjustRightInd w:val="0"/>
      <w:spacing w:after="0" w:line="240" w:lineRule="auto"/>
    </w:pPr>
    <w:rPr>
      <w:rFonts w:ascii="Calibri" w:hAnsi="Calibri" w:cs="Calibri"/>
      <w:color w:val="000000"/>
      <w:sz w:val="24"/>
      <w:szCs w:val="24"/>
    </w:rPr>
  </w:style>
  <w:style w:type="paragraph" w:styleId="Nagwek">
    <w:name w:val="header"/>
    <w:basedOn w:val="Normalny"/>
    <w:link w:val="NagwekZnak"/>
    <w:uiPriority w:val="99"/>
    <w:unhideWhenUsed/>
    <w:rsid w:val="00417B0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17B0A"/>
  </w:style>
  <w:style w:type="paragraph" w:styleId="Stopka">
    <w:name w:val="footer"/>
    <w:basedOn w:val="Normalny"/>
    <w:link w:val="StopkaZnak"/>
    <w:uiPriority w:val="99"/>
    <w:unhideWhenUsed/>
    <w:rsid w:val="00417B0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17B0A"/>
  </w:style>
  <w:style w:type="character" w:styleId="Odwoaniedokomentarza">
    <w:name w:val="annotation reference"/>
    <w:basedOn w:val="Domylnaczcionkaakapitu"/>
    <w:uiPriority w:val="99"/>
    <w:semiHidden/>
    <w:unhideWhenUsed/>
    <w:rsid w:val="00E9128C"/>
    <w:rPr>
      <w:sz w:val="16"/>
      <w:szCs w:val="16"/>
    </w:rPr>
  </w:style>
  <w:style w:type="paragraph" w:styleId="Tekstkomentarza">
    <w:name w:val="annotation text"/>
    <w:basedOn w:val="Normalny"/>
    <w:link w:val="TekstkomentarzaZnak"/>
    <w:uiPriority w:val="99"/>
    <w:semiHidden/>
    <w:unhideWhenUsed/>
    <w:rsid w:val="00E9128C"/>
    <w:pPr>
      <w:spacing w:after="160" w:line="240" w:lineRule="auto"/>
    </w:pPr>
    <w:rPr>
      <w:sz w:val="20"/>
      <w:szCs w:val="20"/>
    </w:rPr>
  </w:style>
  <w:style w:type="character" w:customStyle="1" w:styleId="TekstkomentarzaZnak">
    <w:name w:val="Tekst komentarza Znak"/>
    <w:basedOn w:val="Domylnaczcionkaakapitu"/>
    <w:link w:val="Tekstkomentarza"/>
    <w:uiPriority w:val="99"/>
    <w:semiHidden/>
    <w:rsid w:val="00E9128C"/>
    <w:rPr>
      <w:sz w:val="20"/>
      <w:szCs w:val="20"/>
    </w:rPr>
  </w:style>
  <w:style w:type="paragraph" w:styleId="Tekstdymka">
    <w:name w:val="Balloon Text"/>
    <w:basedOn w:val="Normalny"/>
    <w:link w:val="TekstdymkaZnak"/>
    <w:uiPriority w:val="99"/>
    <w:semiHidden/>
    <w:unhideWhenUsed/>
    <w:rsid w:val="00E9128C"/>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E9128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1638</Words>
  <Characters>9834</Characters>
  <Application>Microsoft Office Word</Application>
  <DocSecurity>0</DocSecurity>
  <Lines>81</Lines>
  <Paragraphs>22</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Pieprzka Roman</dc:creator>
  <cp:lastModifiedBy>Prześlica-Pietras Mirela</cp:lastModifiedBy>
  <cp:revision>2</cp:revision>
  <cp:lastPrinted>2021-11-02T09:52:00Z</cp:lastPrinted>
  <dcterms:created xsi:type="dcterms:W3CDTF">2024-09-17T11:22:00Z</dcterms:created>
  <dcterms:modified xsi:type="dcterms:W3CDTF">2024-09-17T11:22:00Z</dcterms:modified>
</cp:coreProperties>
</file>