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spacing w:val="-5"/>
        </w:rPr>
      </w:pPr>
      <w:r w:rsidRPr="00986F47">
        <w:rPr>
          <w:rFonts w:asciiTheme="minorHAnsi" w:hAnsiTheme="minorHAnsi" w:cstheme="minorHAnsi"/>
          <w:spacing w:val="-5"/>
        </w:rPr>
        <w:t>Wojewódzka Stacja Pogotowia Ratunkowego</w:t>
      </w: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spacing w:val="-5"/>
        </w:rPr>
      </w:pPr>
      <w:r w:rsidRPr="00986F47">
        <w:rPr>
          <w:rFonts w:asciiTheme="minorHAnsi" w:hAnsiTheme="minorHAnsi" w:cstheme="minorHAnsi"/>
          <w:spacing w:val="-5"/>
        </w:rPr>
        <w:t>Samodzielny Publiczny Zakład Opieki Zdrowotnej w Suwałkach</w:t>
      </w: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spacing w:val="-5"/>
        </w:rPr>
      </w:pPr>
      <w:r w:rsidRPr="00986F47">
        <w:rPr>
          <w:rFonts w:asciiTheme="minorHAnsi" w:hAnsiTheme="minorHAnsi" w:cstheme="minorHAnsi"/>
          <w:spacing w:val="-5"/>
        </w:rPr>
        <w:t>16-400  Suwałki</w:t>
      </w: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spacing w:val="-1"/>
        </w:rPr>
      </w:pPr>
      <w:r w:rsidRPr="00986F47">
        <w:rPr>
          <w:rFonts w:asciiTheme="minorHAnsi" w:hAnsiTheme="minorHAnsi" w:cstheme="minorHAnsi"/>
          <w:spacing w:val="-5"/>
        </w:rPr>
        <w:t>ul. Mickiewicza 11</w:t>
      </w: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  <w:b/>
          <w:spacing w:val="-1"/>
        </w:rPr>
      </w:pPr>
    </w:p>
    <w:p w:rsidR="00F5467A" w:rsidRPr="00986F47" w:rsidRDefault="00F5467A" w:rsidP="00986F47">
      <w:pPr>
        <w:jc w:val="center"/>
        <w:outlineLvl w:val="0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spacing w:val="-1"/>
        </w:rPr>
        <w:t>SPECYFIKACJA</w:t>
      </w:r>
    </w:p>
    <w:p w:rsidR="00F5467A" w:rsidRPr="00986F47" w:rsidRDefault="00F5467A" w:rsidP="00986F47">
      <w:pPr>
        <w:jc w:val="center"/>
        <w:rPr>
          <w:rFonts w:asciiTheme="minorHAnsi" w:hAnsiTheme="minorHAnsi" w:cstheme="minorHAnsi"/>
          <w:spacing w:val="1"/>
        </w:rPr>
      </w:pPr>
      <w:r w:rsidRPr="00986F47">
        <w:rPr>
          <w:rFonts w:asciiTheme="minorHAnsi" w:hAnsiTheme="minorHAnsi" w:cstheme="minorHAnsi"/>
          <w:spacing w:val="1"/>
        </w:rPr>
        <w:t>WARUNKÓW ZAMÓWIENIA</w:t>
      </w:r>
    </w:p>
    <w:p w:rsidR="00F5467A" w:rsidRPr="00986F47" w:rsidRDefault="00F5467A" w:rsidP="00986F47">
      <w:pPr>
        <w:jc w:val="center"/>
        <w:rPr>
          <w:rFonts w:asciiTheme="minorHAnsi" w:hAnsiTheme="minorHAnsi" w:cstheme="minorHAnsi"/>
          <w:spacing w:val="1"/>
        </w:rPr>
      </w:pPr>
    </w:p>
    <w:p w:rsidR="00541F50" w:rsidRPr="00986F47" w:rsidRDefault="00541F50" w:rsidP="00986F47">
      <w:pPr>
        <w:jc w:val="center"/>
        <w:rPr>
          <w:rFonts w:asciiTheme="minorHAnsi" w:hAnsiTheme="minorHAnsi" w:cstheme="minorHAnsi"/>
          <w:spacing w:val="1"/>
        </w:rPr>
      </w:pPr>
    </w:p>
    <w:p w:rsidR="00EA37B6" w:rsidRPr="00986F47" w:rsidRDefault="00541F50" w:rsidP="00986F47">
      <w:pPr>
        <w:jc w:val="center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>Postę</w:t>
      </w:r>
      <w:r w:rsidR="00F5467A" w:rsidRPr="00986F47">
        <w:rPr>
          <w:rFonts w:asciiTheme="minorHAnsi" w:hAnsiTheme="minorHAnsi" w:cstheme="minorHAnsi"/>
          <w:snapToGrid w:val="0"/>
        </w:rPr>
        <w:t xml:space="preserve">powanie  </w:t>
      </w:r>
      <w:r w:rsidRPr="00986F47">
        <w:rPr>
          <w:rFonts w:asciiTheme="minorHAnsi" w:hAnsiTheme="minorHAnsi" w:cstheme="minorHAnsi"/>
          <w:snapToGrid w:val="0"/>
        </w:rPr>
        <w:t xml:space="preserve">w trybie podstawowym </w:t>
      </w:r>
    </w:p>
    <w:p w:rsidR="00F5467A" w:rsidRPr="00986F47" w:rsidRDefault="00EA37B6" w:rsidP="00986F47">
      <w:pPr>
        <w:jc w:val="center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snapToGrid w:val="0"/>
        </w:rPr>
        <w:t>N</w:t>
      </w:r>
      <w:r w:rsidR="00F5467A" w:rsidRPr="00986F47">
        <w:rPr>
          <w:rFonts w:asciiTheme="minorHAnsi" w:hAnsiTheme="minorHAnsi" w:cstheme="minorHAnsi"/>
        </w:rPr>
        <w:t>r</w:t>
      </w:r>
      <w:r w:rsidRPr="00986F47">
        <w:rPr>
          <w:rFonts w:asciiTheme="minorHAnsi" w:hAnsiTheme="minorHAnsi" w:cstheme="minorHAnsi"/>
        </w:rPr>
        <w:t xml:space="preserve"> sprawy</w:t>
      </w:r>
      <w:r w:rsidR="00F5467A" w:rsidRPr="00986F47">
        <w:rPr>
          <w:rFonts w:asciiTheme="minorHAnsi" w:hAnsiTheme="minorHAnsi" w:cstheme="minorHAnsi"/>
        </w:rPr>
        <w:t xml:space="preserve">  OT 332-</w:t>
      </w:r>
      <w:r w:rsidR="00F52445">
        <w:rPr>
          <w:rFonts w:asciiTheme="minorHAnsi" w:hAnsiTheme="minorHAnsi" w:cstheme="minorHAnsi"/>
        </w:rPr>
        <w:t>17</w:t>
      </w:r>
      <w:r w:rsidR="00DE396E">
        <w:rPr>
          <w:rFonts w:asciiTheme="minorHAnsi" w:hAnsiTheme="minorHAnsi" w:cstheme="minorHAnsi"/>
        </w:rPr>
        <w:t>-24</w:t>
      </w:r>
    </w:p>
    <w:p w:rsidR="00F5467A" w:rsidRPr="00986F47" w:rsidRDefault="00F5467A" w:rsidP="00986F47">
      <w:pPr>
        <w:jc w:val="center"/>
        <w:rPr>
          <w:rFonts w:asciiTheme="minorHAnsi" w:hAnsiTheme="minorHAnsi" w:cstheme="minorHAnsi"/>
        </w:rPr>
      </w:pPr>
    </w:p>
    <w:p w:rsidR="00F5467A" w:rsidRPr="00986F47" w:rsidRDefault="00F5467A" w:rsidP="00986F47">
      <w:pPr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>Nazwa przedmiotu zamówienia:</w:t>
      </w:r>
    </w:p>
    <w:p w:rsidR="00F5467A" w:rsidRPr="00986F47" w:rsidRDefault="00541F50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 xml:space="preserve">Dostawa </w:t>
      </w:r>
      <w:r w:rsidR="00F52445">
        <w:rPr>
          <w:rFonts w:asciiTheme="minorHAnsi" w:hAnsiTheme="minorHAnsi" w:cstheme="minorHAnsi"/>
          <w:snapToGrid w:val="0"/>
        </w:rPr>
        <w:t xml:space="preserve"> odzieży</w:t>
      </w:r>
      <w:r w:rsidR="001802FB">
        <w:rPr>
          <w:rFonts w:asciiTheme="minorHAnsi" w:hAnsiTheme="minorHAnsi" w:cstheme="minorHAnsi"/>
          <w:snapToGrid w:val="0"/>
        </w:rPr>
        <w:t xml:space="preserve"> ochronnej</w:t>
      </w: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Pr="00986F47" w:rsidRDefault="00F5467A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F5467A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ab/>
      </w:r>
      <w:r>
        <w:rPr>
          <w:rFonts w:asciiTheme="minorHAnsi" w:hAnsiTheme="minorHAnsi" w:cstheme="minorHAnsi"/>
          <w:snapToGrid w:val="0"/>
        </w:rPr>
        <w:tab/>
      </w:r>
      <w:r>
        <w:rPr>
          <w:rFonts w:asciiTheme="minorHAnsi" w:hAnsiTheme="minorHAnsi" w:cstheme="minorHAnsi"/>
          <w:snapToGrid w:val="0"/>
        </w:rPr>
        <w:tab/>
      </w:r>
      <w:r>
        <w:rPr>
          <w:rFonts w:asciiTheme="minorHAnsi" w:hAnsiTheme="minorHAnsi" w:cstheme="minorHAnsi"/>
          <w:snapToGrid w:val="0"/>
        </w:rPr>
        <w:tab/>
      </w:r>
      <w:r>
        <w:rPr>
          <w:rFonts w:asciiTheme="minorHAnsi" w:hAnsiTheme="minorHAnsi" w:cstheme="minorHAnsi"/>
          <w:snapToGrid w:val="0"/>
        </w:rPr>
        <w:tab/>
        <w:t>Zatwierdził: Dyrektor – Krystyna Szczypiń</w:t>
      </w: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986F47">
      <w:pPr>
        <w:ind w:left="426"/>
        <w:jc w:val="center"/>
        <w:rPr>
          <w:rFonts w:asciiTheme="minorHAnsi" w:hAnsiTheme="minorHAnsi" w:cstheme="minorHAnsi"/>
          <w:snapToGrid w:val="0"/>
        </w:rPr>
      </w:pPr>
    </w:p>
    <w:p w:rsidR="006C7B93" w:rsidRDefault="006C7B93" w:rsidP="006C7B93">
      <w:pPr>
        <w:ind w:left="426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                                                                              Suwałki, listopad 2024</w:t>
      </w:r>
    </w:p>
    <w:p w:rsidR="00F5467A" w:rsidRPr="00986F47" w:rsidRDefault="00F5467A" w:rsidP="006C7B93">
      <w:pPr>
        <w:rPr>
          <w:rFonts w:asciiTheme="minorHAnsi" w:hAnsiTheme="minorHAnsi" w:cstheme="minorHAnsi"/>
          <w:snapToGrid w:val="0"/>
        </w:rPr>
      </w:pPr>
    </w:p>
    <w:p w:rsidR="005F0CAF" w:rsidRPr="00986F47" w:rsidRDefault="005F0CAF" w:rsidP="00986F47">
      <w:pPr>
        <w:spacing w:line="120" w:lineRule="exact"/>
        <w:rPr>
          <w:rFonts w:asciiTheme="minorHAnsi" w:eastAsia="Times New Roman" w:hAnsiTheme="minorHAnsi" w:cstheme="minorHAnsi"/>
        </w:rPr>
      </w:pPr>
    </w:p>
    <w:p w:rsidR="00E14C63" w:rsidRPr="00986F47" w:rsidRDefault="00E14C63" w:rsidP="00986F47">
      <w:pPr>
        <w:tabs>
          <w:tab w:val="left" w:pos="426"/>
        </w:tabs>
        <w:spacing w:line="234" w:lineRule="auto"/>
        <w:rPr>
          <w:rFonts w:asciiTheme="minorHAnsi" w:eastAsia="Times New Roman" w:hAnsiTheme="minorHAnsi" w:cstheme="minorHAnsi"/>
          <w:b/>
        </w:rPr>
      </w:pPr>
    </w:p>
    <w:p w:rsidR="005F0CAF" w:rsidRPr="00986F47" w:rsidRDefault="006350BA" w:rsidP="00986F47">
      <w:pPr>
        <w:pStyle w:val="Akapitzlist"/>
        <w:numPr>
          <w:ilvl w:val="0"/>
          <w:numId w:val="1"/>
        </w:numPr>
        <w:tabs>
          <w:tab w:val="left" w:pos="426"/>
        </w:tabs>
        <w:spacing w:line="234" w:lineRule="auto"/>
        <w:ind w:left="426" w:hanging="426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N</w:t>
      </w:r>
      <w:r w:rsidR="005F0CAF" w:rsidRPr="00986F47">
        <w:rPr>
          <w:rFonts w:asciiTheme="minorHAnsi" w:eastAsia="Times New Roman" w:hAnsiTheme="minorHAnsi" w:cstheme="minorHAnsi"/>
          <w:b/>
        </w:rPr>
        <w:t>azwę oraz adres zamawiającego, numer telefonu, adres poczty elektronicznej oraz strony interne</w:t>
      </w:r>
      <w:r w:rsidR="000D337E" w:rsidRPr="00986F47">
        <w:rPr>
          <w:rFonts w:asciiTheme="minorHAnsi" w:eastAsia="Times New Roman" w:hAnsiTheme="minorHAnsi" w:cstheme="minorHAnsi"/>
          <w:b/>
        </w:rPr>
        <w:t>towej prowadzonego postępowa</w:t>
      </w:r>
      <w:r w:rsidR="00FF4304" w:rsidRPr="00986F47">
        <w:rPr>
          <w:rFonts w:asciiTheme="minorHAnsi" w:eastAsia="Times New Roman" w:hAnsiTheme="minorHAnsi" w:cstheme="minorHAnsi"/>
          <w:b/>
        </w:rPr>
        <w:t>nia</w:t>
      </w:r>
    </w:p>
    <w:p w:rsidR="00B13BEA" w:rsidRPr="00986F47" w:rsidRDefault="00B13BEA" w:rsidP="00986F47">
      <w:pPr>
        <w:pStyle w:val="Akapitzlist"/>
        <w:tabs>
          <w:tab w:val="left" w:pos="426"/>
        </w:tabs>
        <w:spacing w:line="234" w:lineRule="auto"/>
        <w:ind w:left="426"/>
        <w:rPr>
          <w:rFonts w:asciiTheme="minorHAnsi" w:eastAsia="Times New Roman" w:hAnsiTheme="minorHAnsi" w:cstheme="minorHAnsi"/>
          <w:b/>
        </w:rPr>
      </w:pPr>
    </w:p>
    <w:p w:rsidR="00F5467A" w:rsidRPr="00986F47" w:rsidRDefault="00F5467A" w:rsidP="00986F47">
      <w:pPr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>Wojewódzka Stacja Pogotowia Ratunkowego SP ZOZ w Suwałkach</w:t>
      </w:r>
    </w:p>
    <w:p w:rsidR="00A7236F" w:rsidRPr="00986F47" w:rsidRDefault="00A7236F" w:rsidP="00986F47">
      <w:pPr>
        <w:tabs>
          <w:tab w:val="left" w:pos="993"/>
        </w:tabs>
        <w:ind w:left="426" w:hanging="426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  <w:snapToGrid w:val="0"/>
        </w:rPr>
        <w:t xml:space="preserve">Adres: 16-400   Suwałki     </w:t>
      </w:r>
      <w:r w:rsidR="00F5467A" w:rsidRPr="00986F47">
        <w:rPr>
          <w:rFonts w:asciiTheme="minorHAnsi" w:hAnsiTheme="minorHAnsi" w:cstheme="minorHAnsi"/>
          <w:snapToGrid w:val="0"/>
        </w:rPr>
        <w:t xml:space="preserve">ul. Mickiewicza 11    </w:t>
      </w:r>
    </w:p>
    <w:p w:rsidR="00F87107" w:rsidRDefault="002834FC" w:rsidP="00986F47">
      <w:pPr>
        <w:tabs>
          <w:tab w:val="left" w:pos="993"/>
        </w:tabs>
        <w:ind w:left="426" w:hanging="426"/>
        <w:rPr>
          <w:rFonts w:asciiTheme="minorHAnsi" w:hAnsiTheme="minorHAnsi" w:cstheme="minorHAnsi"/>
          <w:snapToGrid w:val="0"/>
        </w:rPr>
      </w:pPr>
      <w:r w:rsidRPr="00986F47">
        <w:rPr>
          <w:rFonts w:asciiTheme="minorHAnsi" w:hAnsiTheme="minorHAnsi" w:cstheme="minorHAnsi"/>
        </w:rPr>
        <w:t xml:space="preserve">Strona internetowa: </w:t>
      </w:r>
      <w:hyperlink r:id="rId9" w:history="1">
        <w:r w:rsidR="002431D0" w:rsidRPr="005E35F9">
          <w:rPr>
            <w:rStyle w:val="Hipercze"/>
            <w:rFonts w:asciiTheme="minorHAnsi" w:hAnsiTheme="minorHAnsi" w:cstheme="minorHAnsi"/>
          </w:rPr>
          <w:t>www.</w:t>
        </w:r>
        <w:r w:rsidR="002431D0" w:rsidRPr="005E35F9">
          <w:rPr>
            <w:rStyle w:val="Hipercze"/>
            <w:rFonts w:asciiTheme="minorHAnsi" w:hAnsiTheme="minorHAnsi" w:cstheme="minorHAnsi"/>
            <w:snapToGrid w:val="0"/>
          </w:rPr>
          <w:t>wsprsuw.pl</w:t>
        </w:r>
      </w:hyperlink>
      <w:r w:rsidR="00F87107">
        <w:rPr>
          <w:rFonts w:asciiTheme="minorHAnsi" w:hAnsiTheme="minorHAnsi" w:cstheme="minorHAnsi"/>
          <w:snapToGrid w:val="0"/>
        </w:rPr>
        <w:t xml:space="preserve"> </w:t>
      </w:r>
      <w:r w:rsidR="009C3798">
        <w:rPr>
          <w:rFonts w:asciiTheme="minorHAnsi" w:hAnsiTheme="minorHAnsi" w:cstheme="minorHAnsi"/>
          <w:snapToGrid w:val="0"/>
        </w:rPr>
        <w:t xml:space="preserve"> </w:t>
      </w:r>
    </w:p>
    <w:p w:rsidR="00D2703C" w:rsidRPr="00986F47" w:rsidRDefault="002834FC" w:rsidP="00986F47">
      <w:pPr>
        <w:tabs>
          <w:tab w:val="left" w:pos="993"/>
        </w:tabs>
        <w:ind w:left="426" w:hanging="426"/>
        <w:rPr>
          <w:rFonts w:asciiTheme="minorHAnsi" w:hAnsiTheme="minorHAnsi" w:cstheme="minorHAnsi"/>
          <w:snapToGrid w:val="0"/>
          <w:lang w:val="de-DE"/>
        </w:rPr>
      </w:pPr>
      <w:r w:rsidRPr="00986F47">
        <w:rPr>
          <w:rFonts w:asciiTheme="minorHAnsi" w:hAnsiTheme="minorHAnsi" w:cstheme="minorHAnsi"/>
        </w:rPr>
        <w:t>Adres profilu nabywcy:</w:t>
      </w:r>
      <w:proofErr w:type="spellStart"/>
      <w:r w:rsidR="00F5467A" w:rsidRPr="00986F47">
        <w:rPr>
          <w:rFonts w:asciiTheme="minorHAnsi" w:hAnsiTheme="minorHAnsi" w:cstheme="minorHAnsi"/>
          <w:snapToGrid w:val="0"/>
          <w:lang w:val="de-DE"/>
        </w:rPr>
        <w:t>e-mail</w:t>
      </w:r>
      <w:proofErr w:type="spellEnd"/>
      <w:r w:rsidR="00F5467A" w:rsidRPr="00986F47">
        <w:rPr>
          <w:rFonts w:asciiTheme="minorHAnsi" w:hAnsiTheme="minorHAnsi" w:cstheme="minorHAnsi"/>
          <w:snapToGrid w:val="0"/>
          <w:lang w:val="de-DE"/>
        </w:rPr>
        <w:t xml:space="preserve">: </w:t>
      </w:r>
      <w:hyperlink r:id="rId10" w:history="1">
        <w:r w:rsidR="00A7236F" w:rsidRPr="00986F47">
          <w:rPr>
            <w:rStyle w:val="Hipercze"/>
            <w:rFonts w:asciiTheme="minorHAnsi" w:hAnsiTheme="minorHAnsi" w:cstheme="minorHAnsi"/>
            <w:snapToGrid w:val="0"/>
            <w:lang w:val="de-DE"/>
          </w:rPr>
          <w:t>wsprsuwalki@wp.pl</w:t>
        </w:r>
      </w:hyperlink>
    </w:p>
    <w:p w:rsidR="00A7236F" w:rsidRPr="00986F47" w:rsidRDefault="00F87107" w:rsidP="00F87107">
      <w:pPr>
        <w:tabs>
          <w:tab w:val="left" w:pos="993"/>
        </w:tabs>
        <w:rPr>
          <w:rFonts w:asciiTheme="minorHAnsi" w:hAnsiTheme="minorHAnsi" w:cstheme="minorHAnsi"/>
          <w:snapToGrid w:val="0"/>
          <w:lang w:val="de-DE"/>
        </w:rPr>
      </w:pPr>
      <w:r>
        <w:rPr>
          <w:rFonts w:asciiTheme="minorHAnsi" w:hAnsiTheme="minorHAnsi" w:cstheme="minorHAnsi"/>
        </w:rPr>
        <w:t>P</w:t>
      </w:r>
      <w:r w:rsidR="00A7236F" w:rsidRPr="00986F47">
        <w:rPr>
          <w:rFonts w:asciiTheme="minorHAnsi" w:hAnsiTheme="minorHAnsi" w:cstheme="minorHAnsi"/>
        </w:rPr>
        <w:t>latforma do obsługi komunikacji w formie elektroni</w:t>
      </w:r>
      <w:r>
        <w:rPr>
          <w:rFonts w:asciiTheme="minorHAnsi" w:hAnsiTheme="minorHAnsi" w:cstheme="minorHAnsi"/>
        </w:rPr>
        <w:t xml:space="preserve">cznej pomiędzy  Zamawiającym a </w:t>
      </w:r>
      <w:r w:rsidR="00A7236F" w:rsidRPr="00986F47">
        <w:rPr>
          <w:rFonts w:asciiTheme="minorHAnsi" w:hAnsiTheme="minorHAnsi" w:cstheme="minorHAnsi"/>
        </w:rPr>
        <w:t>Wykonawcami oraz</w:t>
      </w:r>
      <w:r>
        <w:rPr>
          <w:rFonts w:asciiTheme="minorHAnsi" w:hAnsiTheme="minorHAnsi" w:cstheme="minorHAnsi"/>
        </w:rPr>
        <w:t xml:space="preserve"> do s</w:t>
      </w:r>
      <w:r w:rsidR="00A7236F" w:rsidRPr="00986F47">
        <w:rPr>
          <w:rFonts w:asciiTheme="minorHAnsi" w:hAnsiTheme="minorHAnsi" w:cstheme="minorHAnsi"/>
        </w:rPr>
        <w:t xml:space="preserve">kładania ofert: </w:t>
      </w:r>
      <w:r w:rsidR="005B51FA" w:rsidRPr="00986F47">
        <w:t>https://ezamowienia.gov.pl/</w:t>
      </w:r>
    </w:p>
    <w:p w:rsidR="00F5467A" w:rsidRPr="00986F47" w:rsidRDefault="00A7236F" w:rsidP="00986F47">
      <w:pPr>
        <w:tabs>
          <w:tab w:val="left" w:pos="993"/>
        </w:tabs>
        <w:ind w:left="426" w:hanging="426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Kontakt: </w:t>
      </w:r>
      <w:r w:rsidR="00F5467A" w:rsidRPr="00986F47">
        <w:rPr>
          <w:rFonts w:asciiTheme="minorHAnsi" w:hAnsiTheme="minorHAnsi" w:cstheme="minorHAnsi"/>
        </w:rPr>
        <w:t xml:space="preserve">tel. 87 5662268, 87 5664493,  fax. 87 5631872  </w:t>
      </w:r>
    </w:p>
    <w:p w:rsidR="00F5467A" w:rsidRPr="00986F47" w:rsidRDefault="00F5467A" w:rsidP="00986F47">
      <w:pPr>
        <w:tabs>
          <w:tab w:val="left" w:pos="993"/>
        </w:tabs>
        <w:ind w:left="426" w:hanging="426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Zamawiający nie dokonuje zakupu w imieniu innych instytucji zamawiających.</w:t>
      </w:r>
    </w:p>
    <w:p w:rsidR="00F5467A" w:rsidRPr="00986F47" w:rsidRDefault="00F5467A" w:rsidP="00986F47">
      <w:pPr>
        <w:tabs>
          <w:tab w:val="left" w:pos="426"/>
        </w:tabs>
        <w:ind w:left="426" w:hanging="426"/>
        <w:rPr>
          <w:rFonts w:asciiTheme="minorHAnsi" w:hAnsiTheme="minorHAnsi" w:cstheme="minorHAnsi"/>
        </w:rPr>
      </w:pPr>
    </w:p>
    <w:p w:rsidR="00F3162F" w:rsidRPr="00F3162F" w:rsidRDefault="006350BA" w:rsidP="00986F47">
      <w:pPr>
        <w:pStyle w:val="Akapitzlist"/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Cs/>
        </w:rPr>
      </w:pPr>
      <w:r w:rsidRPr="00F87107">
        <w:rPr>
          <w:rFonts w:asciiTheme="minorHAnsi" w:eastAsia="Times New Roman" w:hAnsiTheme="minorHAnsi" w:cstheme="minorHAnsi"/>
          <w:b/>
        </w:rPr>
        <w:t>A</w:t>
      </w:r>
      <w:r w:rsidR="005F0CAF" w:rsidRPr="00F87107">
        <w:rPr>
          <w:rFonts w:asciiTheme="minorHAnsi" w:eastAsia="Times New Roman" w:hAnsiTheme="minorHAnsi" w:cstheme="minorHAnsi"/>
          <w:b/>
        </w:rPr>
        <w:t>dres strony internetowej, na której udostępniane będą zmiany i wyjaśnienia treści SWZ oraz inne dokumenty zamówienia bezpośrednio związane z postęp</w:t>
      </w:r>
      <w:r w:rsidR="00F87107" w:rsidRPr="00F87107">
        <w:rPr>
          <w:rFonts w:asciiTheme="minorHAnsi" w:eastAsia="Times New Roman" w:hAnsiTheme="minorHAnsi" w:cstheme="minorHAnsi"/>
          <w:b/>
        </w:rPr>
        <w:t xml:space="preserve">owaniem o udzielenie zamówienia: </w:t>
      </w:r>
    </w:p>
    <w:p w:rsidR="00F3162F" w:rsidRDefault="00F3162F" w:rsidP="00F3162F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hAnsiTheme="minorHAnsi"/>
          <w:color w:val="4A4A4A"/>
          <w:highlight w:val="yellow"/>
          <w:shd w:val="clear" w:color="auto" w:fill="FFFFFF"/>
        </w:rPr>
      </w:pPr>
      <w:r w:rsidRPr="00F3162F">
        <w:rPr>
          <w:rFonts w:asciiTheme="minorHAnsi" w:hAnsiTheme="minorHAnsi"/>
          <w:color w:val="4A4A4A"/>
          <w:shd w:val="clear" w:color="auto" w:fill="FFFFFF"/>
        </w:rPr>
        <w:t>https://ezamowienia.gov.pl/mp-client/search/list/ocds-148610-a4244a5a-203e-40e1-8a92-f07243824379</w:t>
      </w:r>
    </w:p>
    <w:p w:rsidR="00F5467A" w:rsidRPr="00F87107" w:rsidRDefault="00F87107" w:rsidP="00F3162F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</w:rPr>
        <w:t xml:space="preserve">oraz </w:t>
      </w:r>
      <w:hyperlink r:id="rId11" w:history="1">
        <w:r w:rsidR="002431D0" w:rsidRPr="005E35F9">
          <w:rPr>
            <w:rStyle w:val="Hipercze"/>
            <w:rFonts w:asciiTheme="minorHAnsi" w:hAnsiTheme="minorHAnsi" w:cstheme="minorHAnsi"/>
          </w:rPr>
          <w:t>www.</w:t>
        </w:r>
        <w:r w:rsidR="002431D0" w:rsidRPr="005E35F9">
          <w:rPr>
            <w:rStyle w:val="Hipercze"/>
            <w:rFonts w:asciiTheme="minorHAnsi" w:hAnsiTheme="minorHAnsi" w:cstheme="minorHAnsi"/>
            <w:snapToGrid w:val="0"/>
          </w:rPr>
          <w:t>wsprsuw.pl</w:t>
        </w:r>
      </w:hyperlink>
      <w:r>
        <w:rPr>
          <w:rFonts w:asciiTheme="minorHAnsi" w:hAnsiTheme="minorHAnsi" w:cstheme="minorHAnsi"/>
          <w:snapToGrid w:val="0"/>
        </w:rPr>
        <w:t xml:space="preserve">  </w:t>
      </w:r>
    </w:p>
    <w:p w:rsidR="00722060" w:rsidRPr="00722060" w:rsidRDefault="00722060" w:rsidP="00722060">
      <w:pPr>
        <w:pStyle w:val="Nagwek3"/>
        <w:shd w:val="clear" w:color="auto" w:fill="FFFFFF"/>
        <w:spacing w:befor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theme="minorHAnsi"/>
          <w:bCs w:val="0"/>
        </w:rPr>
        <w:t xml:space="preserve">      </w:t>
      </w:r>
      <w:r w:rsidR="00B653EA">
        <w:rPr>
          <w:rFonts w:asciiTheme="minorHAnsi" w:hAnsiTheme="minorHAnsi" w:cstheme="minorHAnsi"/>
          <w:bCs w:val="0"/>
        </w:rPr>
        <w:t xml:space="preserve"> </w:t>
      </w:r>
      <w:r w:rsidR="006C7B93">
        <w:rPr>
          <w:rFonts w:asciiTheme="minorHAnsi" w:hAnsiTheme="minorHAnsi" w:cstheme="minorHAnsi"/>
          <w:bCs w:val="0"/>
          <w:sz w:val="20"/>
          <w:szCs w:val="20"/>
        </w:rPr>
        <w:t>identyfikator</w:t>
      </w:r>
      <w:r w:rsidR="00B653EA" w:rsidRPr="00722060">
        <w:rPr>
          <w:rFonts w:asciiTheme="minorHAnsi" w:hAnsiTheme="minorHAnsi" w:cstheme="minorHAnsi"/>
          <w:bCs w:val="0"/>
          <w:sz w:val="20"/>
          <w:szCs w:val="20"/>
        </w:rPr>
        <w:t xml:space="preserve"> postępowania: </w:t>
      </w:r>
      <w:r w:rsidR="006C7B93" w:rsidRPr="006C7B93">
        <w:rPr>
          <w:rFonts w:asciiTheme="minorHAnsi" w:hAnsiTheme="minorHAnsi"/>
          <w:b w:val="0"/>
          <w:bCs w:val="0"/>
          <w:color w:val="000000"/>
          <w:sz w:val="20"/>
          <w:szCs w:val="20"/>
        </w:rPr>
        <w:t>ocds-148610-a4244a5a-203e-40e1-8a92-f07243824379</w:t>
      </w:r>
    </w:p>
    <w:p w:rsidR="005F0CAF" w:rsidRDefault="005F0CAF" w:rsidP="00F3162F">
      <w:pPr>
        <w:tabs>
          <w:tab w:val="left" w:pos="709"/>
        </w:tabs>
        <w:spacing w:line="109" w:lineRule="exact"/>
        <w:rPr>
          <w:rFonts w:asciiTheme="minorHAnsi" w:eastAsia="Times New Roman" w:hAnsiTheme="minorHAnsi" w:cstheme="minorHAnsi"/>
        </w:rPr>
      </w:pPr>
    </w:p>
    <w:p w:rsidR="00F3162F" w:rsidRDefault="00F3162F" w:rsidP="00F3162F">
      <w:pPr>
        <w:tabs>
          <w:tab w:val="left" w:pos="709"/>
        </w:tabs>
        <w:spacing w:line="109" w:lineRule="exact"/>
        <w:rPr>
          <w:rFonts w:asciiTheme="minorHAnsi" w:eastAsia="Times New Roman" w:hAnsiTheme="minorHAnsi" w:cstheme="minorHAnsi"/>
        </w:rPr>
      </w:pPr>
    </w:p>
    <w:p w:rsidR="00F3162F" w:rsidRDefault="00F3162F" w:rsidP="00F3162F">
      <w:pPr>
        <w:tabs>
          <w:tab w:val="left" w:pos="709"/>
        </w:tabs>
        <w:spacing w:line="109" w:lineRule="exact"/>
        <w:rPr>
          <w:rFonts w:asciiTheme="minorHAnsi" w:eastAsia="Times New Roman" w:hAnsiTheme="minorHAnsi" w:cstheme="minorHAnsi"/>
        </w:rPr>
      </w:pPr>
    </w:p>
    <w:p w:rsidR="00F3162F" w:rsidRDefault="00F3162F" w:rsidP="00F3162F">
      <w:pPr>
        <w:tabs>
          <w:tab w:val="left" w:pos="709"/>
        </w:tabs>
        <w:spacing w:line="109" w:lineRule="exact"/>
        <w:rPr>
          <w:rFonts w:asciiTheme="minorHAnsi" w:eastAsia="Times New Roman" w:hAnsiTheme="minorHAnsi" w:cstheme="minorHAnsi"/>
        </w:rPr>
      </w:pPr>
    </w:p>
    <w:p w:rsidR="00F3162F" w:rsidRPr="00986F47" w:rsidRDefault="00F3162F" w:rsidP="00F3162F">
      <w:pPr>
        <w:tabs>
          <w:tab w:val="left" w:pos="709"/>
        </w:tabs>
        <w:spacing w:line="109" w:lineRule="exact"/>
        <w:rPr>
          <w:rFonts w:asciiTheme="minorHAnsi" w:eastAsia="Times New Roman" w:hAnsiTheme="minorHAnsi" w:cstheme="minorHAnsi"/>
        </w:rPr>
      </w:pPr>
    </w:p>
    <w:p w:rsidR="005F0CAF" w:rsidRPr="00986F47" w:rsidRDefault="006350BA" w:rsidP="00986F47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Tryb udzielenia zamówienia</w:t>
      </w:r>
    </w:p>
    <w:p w:rsidR="00B13BEA" w:rsidRPr="00986F47" w:rsidRDefault="00B13BEA" w:rsidP="00986F47">
      <w:pPr>
        <w:tabs>
          <w:tab w:val="left" w:pos="426"/>
        </w:tabs>
        <w:spacing w:line="0" w:lineRule="atLeast"/>
        <w:ind w:left="426"/>
        <w:rPr>
          <w:rFonts w:asciiTheme="minorHAnsi" w:eastAsia="Times New Roman" w:hAnsiTheme="minorHAnsi" w:cstheme="minorHAnsi"/>
          <w:b/>
        </w:rPr>
      </w:pP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line="233" w:lineRule="auto"/>
        <w:ind w:left="284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bCs/>
        </w:rPr>
        <w:t xml:space="preserve">Niniejsze postępowanie prowadzone jest w trybie podstawowym  - art. 275 pkt 1 </w:t>
      </w:r>
      <w:r w:rsidRPr="00986F47">
        <w:rPr>
          <w:rFonts w:asciiTheme="minorHAnsi" w:eastAsia="Arial" w:hAnsiTheme="minorHAnsi" w:cstheme="minorHAnsi"/>
        </w:rPr>
        <w:t xml:space="preserve"> ustawy z dnia  11 września 2019 r. Prawo zamów</w:t>
      </w:r>
      <w:r w:rsidR="00176E54">
        <w:rPr>
          <w:rFonts w:asciiTheme="minorHAnsi" w:eastAsia="Arial" w:hAnsiTheme="minorHAnsi" w:cstheme="minorHAnsi"/>
        </w:rPr>
        <w:t>ień publicznych (tj. Dz. U. 2023 r. poz. 1605</w:t>
      </w:r>
      <w:r w:rsidRPr="00986F47">
        <w:rPr>
          <w:rFonts w:asciiTheme="minorHAnsi" w:eastAsia="Arial" w:hAnsiTheme="minorHAnsi" w:cstheme="minorHAnsi"/>
        </w:rPr>
        <w:t xml:space="preserve"> z </w:t>
      </w:r>
      <w:proofErr w:type="spellStart"/>
      <w:r w:rsidRPr="00986F47">
        <w:rPr>
          <w:rFonts w:asciiTheme="minorHAnsi" w:eastAsia="Arial" w:hAnsiTheme="minorHAnsi" w:cstheme="minorHAnsi"/>
        </w:rPr>
        <w:t>późn</w:t>
      </w:r>
      <w:proofErr w:type="spellEnd"/>
      <w:r w:rsidRPr="00986F47">
        <w:rPr>
          <w:rFonts w:asciiTheme="minorHAnsi" w:eastAsia="Arial" w:hAnsiTheme="minorHAnsi" w:cstheme="minorHAnsi"/>
        </w:rPr>
        <w:t xml:space="preserve">. zm.) – dalej ustawa </w:t>
      </w:r>
      <w:proofErr w:type="spellStart"/>
      <w:r w:rsidRPr="00986F47">
        <w:rPr>
          <w:rFonts w:asciiTheme="minorHAnsi" w:eastAsia="Arial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 oraz niniejsza Specyfikacja Warunków Zamówienia, zwana dalej SWZ.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34" w:lineRule="auto"/>
        <w:ind w:left="284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eastAsia="Arial" w:hAnsiTheme="minorHAnsi" w:cstheme="minorHAnsi"/>
        </w:rPr>
        <w:t xml:space="preserve">Na podstawie art. 275 pkt. 1 ustawy </w:t>
      </w:r>
      <w:proofErr w:type="spellStart"/>
      <w:r w:rsidRPr="00986F47">
        <w:rPr>
          <w:rFonts w:asciiTheme="minorHAnsi" w:eastAsia="Arial" w:hAnsiTheme="minorHAnsi" w:cstheme="minorHAnsi"/>
        </w:rPr>
        <w:t>Pzp</w:t>
      </w:r>
      <w:proofErr w:type="spellEnd"/>
      <w:r w:rsidRPr="00986F47">
        <w:rPr>
          <w:rFonts w:asciiTheme="minorHAnsi" w:eastAsia="Arial" w:hAnsiTheme="minorHAnsi" w:cstheme="minorHAnsi"/>
        </w:rPr>
        <w:t xml:space="preserve">, </w:t>
      </w:r>
      <w:r w:rsidRPr="00986F47">
        <w:rPr>
          <w:rFonts w:asciiTheme="minorHAnsi" w:hAnsiTheme="minorHAnsi" w:cstheme="minorHAnsi"/>
        </w:rPr>
        <w:t>Zamawiający wybiera najkorzystniejszą ofertę bez przeprowadzenia negocjacji.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34" w:lineRule="auto"/>
        <w:ind w:left="284" w:hanging="273"/>
        <w:jc w:val="both"/>
        <w:rPr>
          <w:rFonts w:asciiTheme="minorHAnsi" w:hAnsiTheme="minorHAnsi" w:cstheme="minorHAnsi"/>
        </w:rPr>
      </w:pPr>
      <w:r w:rsidRPr="00986F47">
        <w:rPr>
          <w:szCs w:val="24"/>
        </w:rPr>
        <w:t xml:space="preserve">Szacunkowa wartość przedmiotowego zamówienia nie przekracza progów unijnych o jakich mowa w art. 3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.  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34" w:lineRule="auto"/>
        <w:ind w:hanging="709"/>
        <w:jc w:val="both"/>
        <w:rPr>
          <w:rFonts w:asciiTheme="minorHAnsi" w:hAnsiTheme="minorHAnsi" w:cstheme="minorHAnsi"/>
        </w:rPr>
      </w:pPr>
      <w:r w:rsidRPr="00986F47">
        <w:rPr>
          <w:szCs w:val="24"/>
        </w:rPr>
        <w:t>Zamawiający nie przewiduje zwrotu kosztów udziału w postępowaniu.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34" w:lineRule="auto"/>
        <w:ind w:hanging="709"/>
        <w:jc w:val="both"/>
        <w:rPr>
          <w:rFonts w:asciiTheme="minorHAnsi" w:hAnsiTheme="minorHAnsi" w:cstheme="minorHAnsi"/>
        </w:rPr>
      </w:pPr>
      <w:r w:rsidRPr="00986F47">
        <w:t>Zamawiający nie przewiduje udzielenia zaliczek na poczet wykonania zamówienia.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Zamawiający nie przewiduje aukcji elektronicznej. 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Zamawiający nie przewiduje złożenia oferty w postaci katalogów elektronicznych.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</w:rPr>
        <w:t>Zamawiający nie prowadzi postępowania w celu zawarcia umowy ramowej.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Zamawiający nie zastrzega możliwości ubiegania się o udzielenie zamówienia wyłącznie przez Wykonawców, </w:t>
      </w:r>
      <w:r w:rsidR="001802FB">
        <w:rPr>
          <w:rFonts w:asciiTheme="minorHAnsi" w:hAnsiTheme="minorHAnsi" w:cstheme="minorHAnsi"/>
          <w:bCs/>
        </w:rPr>
        <w:t xml:space="preserve">    </w:t>
      </w:r>
      <w:r w:rsidRPr="00986F47">
        <w:rPr>
          <w:rFonts w:asciiTheme="minorHAnsi" w:hAnsiTheme="minorHAnsi" w:cstheme="minorHAnsi"/>
          <w:bCs/>
        </w:rPr>
        <w:t xml:space="preserve">o których mowa w art. 94 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. 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Zamawiający </w:t>
      </w:r>
      <w:r w:rsidR="00620599">
        <w:rPr>
          <w:rFonts w:asciiTheme="minorHAnsi" w:hAnsiTheme="minorHAnsi" w:cstheme="minorHAnsi"/>
          <w:bCs/>
        </w:rPr>
        <w:t xml:space="preserve">nie </w:t>
      </w:r>
      <w:r w:rsidRPr="00986F47">
        <w:rPr>
          <w:rFonts w:asciiTheme="minorHAnsi" w:hAnsiTheme="minorHAnsi" w:cstheme="minorHAnsi"/>
          <w:bCs/>
        </w:rPr>
        <w:t>przewiduje podziału zamówienia na części.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Zamawiający nie przewiduje składania ofert wariantowych.</w:t>
      </w:r>
    </w:p>
    <w:p w:rsidR="006250F7" w:rsidRPr="00986F47" w:rsidRDefault="006250F7" w:rsidP="001802FB">
      <w:pPr>
        <w:pStyle w:val="Akapitzlist"/>
        <w:numPr>
          <w:ilvl w:val="0"/>
          <w:numId w:val="12"/>
        </w:numPr>
        <w:tabs>
          <w:tab w:val="left" w:pos="284"/>
        </w:tabs>
        <w:spacing w:after="160" w:line="254" w:lineRule="auto"/>
        <w:ind w:left="709"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Podstawa prawna opracowania specyfikacji warunków zamówienia:</w:t>
      </w:r>
    </w:p>
    <w:p w:rsidR="006250F7" w:rsidRPr="00986F47" w:rsidRDefault="006250F7" w:rsidP="001802FB">
      <w:pPr>
        <w:pStyle w:val="Akapitzlist"/>
        <w:numPr>
          <w:ilvl w:val="3"/>
          <w:numId w:val="11"/>
        </w:numPr>
        <w:tabs>
          <w:tab w:val="left" w:pos="284"/>
        </w:tabs>
        <w:spacing w:after="160" w:line="254" w:lineRule="auto"/>
        <w:ind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>Prawo zamówień publicznych (</w:t>
      </w:r>
      <w:r w:rsidR="00176E54">
        <w:rPr>
          <w:rFonts w:asciiTheme="minorHAnsi" w:hAnsiTheme="minorHAnsi" w:cstheme="minorHAnsi"/>
          <w:bCs/>
        </w:rPr>
        <w:t xml:space="preserve">tj. </w:t>
      </w:r>
      <w:r w:rsidR="009C3798" w:rsidRPr="009C3798">
        <w:rPr>
          <w:rFonts w:asciiTheme="minorHAnsi" w:eastAsia="Arial" w:hAnsiTheme="minorHAnsi" w:cstheme="minorHAnsi"/>
        </w:rPr>
        <w:t>Dz. U.</w:t>
      </w:r>
      <w:r w:rsidR="009C3798" w:rsidRPr="009C3798">
        <w:rPr>
          <w:rFonts w:asciiTheme="minorHAnsi" w:eastAsia="Arial" w:hAnsiTheme="minorHAnsi" w:cstheme="minorHAnsi"/>
          <w:color w:val="00B050"/>
        </w:rPr>
        <w:t xml:space="preserve"> </w:t>
      </w:r>
      <w:r w:rsidR="00176E54">
        <w:rPr>
          <w:rFonts w:asciiTheme="minorHAnsi" w:eastAsia="Arial" w:hAnsiTheme="minorHAnsi" w:cstheme="minorHAnsi"/>
        </w:rPr>
        <w:t>2023 r. poz. 1605</w:t>
      </w:r>
      <w:r w:rsidRPr="00F87107">
        <w:rPr>
          <w:rFonts w:asciiTheme="minorHAnsi" w:eastAsia="Arial" w:hAnsiTheme="minorHAnsi" w:cstheme="minorHAnsi"/>
        </w:rPr>
        <w:t xml:space="preserve"> z </w:t>
      </w:r>
      <w:proofErr w:type="spellStart"/>
      <w:r w:rsidRPr="00F87107">
        <w:rPr>
          <w:rFonts w:asciiTheme="minorHAnsi" w:eastAsia="Arial" w:hAnsiTheme="minorHAnsi" w:cstheme="minorHAnsi"/>
        </w:rPr>
        <w:t>późn</w:t>
      </w:r>
      <w:proofErr w:type="spellEnd"/>
      <w:r w:rsidRPr="00F87107">
        <w:rPr>
          <w:rFonts w:asciiTheme="minorHAnsi" w:eastAsia="Arial" w:hAnsiTheme="minorHAnsi" w:cstheme="minorHAnsi"/>
        </w:rPr>
        <w:t>. zm.)</w:t>
      </w:r>
    </w:p>
    <w:p w:rsidR="006250F7" w:rsidRPr="00986F47" w:rsidRDefault="006250F7" w:rsidP="001802FB">
      <w:pPr>
        <w:pStyle w:val="Akapitzlist"/>
        <w:numPr>
          <w:ilvl w:val="3"/>
          <w:numId w:val="11"/>
        </w:numPr>
        <w:tabs>
          <w:tab w:val="left" w:pos="284"/>
        </w:tabs>
        <w:spacing w:after="160" w:line="254" w:lineRule="auto"/>
        <w:ind w:hanging="709"/>
        <w:jc w:val="both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Ustawa z dnia 23 kwietnia 1964 r. Kodeks Cywilny (t. j. Dz. U. z 2020 r. poz. 1740  ze zm.) - jeżeli przepisy 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nie stanowią inaczej.</w:t>
      </w:r>
    </w:p>
    <w:p w:rsidR="005F0CAF" w:rsidRPr="00986F47" w:rsidRDefault="006350BA" w:rsidP="00986F47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Opis przedmiotu zamówienia</w:t>
      </w:r>
    </w:p>
    <w:p w:rsidR="00F52445" w:rsidRPr="001802FB" w:rsidRDefault="00F52445" w:rsidP="00F52445">
      <w:pPr>
        <w:spacing w:after="59" w:line="276" w:lineRule="auto"/>
        <w:jc w:val="both"/>
        <w:rPr>
          <w:color w:val="000000"/>
        </w:rPr>
      </w:pPr>
      <w:r w:rsidRPr="00B06E46">
        <w:rPr>
          <w:color w:val="000000"/>
        </w:rPr>
        <w:t>1</w:t>
      </w:r>
      <w:r w:rsidRPr="001802FB">
        <w:rPr>
          <w:color w:val="000000"/>
        </w:rPr>
        <w:t>. Przedmiotem postępowania jest dostawa odzieży na potrzeby  WSPR SP ZOZ w Suwałkach, szczegółowo wy</w:t>
      </w:r>
      <w:r w:rsidR="001802FB" w:rsidRPr="001802FB">
        <w:rPr>
          <w:color w:val="000000"/>
        </w:rPr>
        <w:t>specyfikowanej w Załączniku nr 2</w:t>
      </w:r>
      <w:r w:rsidRPr="001802FB">
        <w:rPr>
          <w:color w:val="000000"/>
        </w:rPr>
        <w:t xml:space="preserve"> do SWZ – Opis przedmiotu Zamówienia. </w:t>
      </w:r>
    </w:p>
    <w:p w:rsidR="00F52445" w:rsidRPr="00B06E46" w:rsidRDefault="00F52445" w:rsidP="00F52445">
      <w:pPr>
        <w:spacing w:after="59" w:line="276" w:lineRule="auto"/>
        <w:jc w:val="both"/>
        <w:rPr>
          <w:color w:val="000000"/>
        </w:rPr>
      </w:pPr>
      <w:r w:rsidRPr="001802FB">
        <w:rPr>
          <w:color w:val="000000"/>
        </w:rPr>
        <w:t>2. Wykonawca zobowiązany jest dostarczać towar sukcesywnie na swój koszt do siedziby Zamawiającego przy ul. Mickiewicza 11 w , w sposób opisany w załączonym projekcie u</w:t>
      </w:r>
      <w:r w:rsidR="001802FB" w:rsidRPr="001802FB">
        <w:rPr>
          <w:color w:val="000000"/>
        </w:rPr>
        <w:t>mowy, stanowiącym załącznik nr 4</w:t>
      </w:r>
      <w:r w:rsidRPr="001802FB">
        <w:rPr>
          <w:color w:val="000000"/>
        </w:rPr>
        <w:t xml:space="preserve"> do SWZ. Uwaga, termin dostawy sta</w:t>
      </w:r>
      <w:bookmarkStart w:id="0" w:name="_GoBack"/>
      <w:bookmarkEnd w:id="0"/>
      <w:r w:rsidRPr="001802FB">
        <w:rPr>
          <w:color w:val="000000"/>
        </w:rPr>
        <w:t>nowi kryterium oceny ofert.</w:t>
      </w:r>
      <w:r w:rsidRPr="00B06E46">
        <w:rPr>
          <w:color w:val="000000"/>
        </w:rPr>
        <w:t xml:space="preserve"> </w:t>
      </w:r>
    </w:p>
    <w:p w:rsidR="00F52445" w:rsidRPr="00B06E46" w:rsidRDefault="00F52445" w:rsidP="00F52445">
      <w:pPr>
        <w:spacing w:after="59"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3. Projekt umowy jest integralną częścią SWZ i postanowienia w nim zawarte, traktuje się jako warunki udzielenia zamówienia. </w:t>
      </w:r>
    </w:p>
    <w:p w:rsidR="00F52445" w:rsidRPr="00B06E46" w:rsidRDefault="00F52445" w:rsidP="00F52445">
      <w:pPr>
        <w:spacing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4. Nazwa i kod wg Wspólnego Słownika Zamówień (CPV): </w:t>
      </w:r>
    </w:p>
    <w:p w:rsidR="00F52445" w:rsidRPr="00B06E46" w:rsidRDefault="00F52445" w:rsidP="00F52445">
      <w:pPr>
        <w:spacing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33199000-1 – Odzież medyczna </w:t>
      </w:r>
    </w:p>
    <w:p w:rsidR="00F52445" w:rsidRPr="00B06E46" w:rsidRDefault="00F52445" w:rsidP="00F52445">
      <w:pPr>
        <w:spacing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35113400-3 – Odzież ochronna i zabezpieczająca </w:t>
      </w:r>
    </w:p>
    <w:p w:rsidR="00F52445" w:rsidRPr="00B06E46" w:rsidRDefault="00F52445" w:rsidP="00F52445">
      <w:pPr>
        <w:spacing w:after="60" w:line="276" w:lineRule="auto"/>
        <w:jc w:val="both"/>
        <w:rPr>
          <w:color w:val="000000"/>
        </w:rPr>
      </w:pPr>
      <w:r w:rsidRPr="00B06E46">
        <w:rPr>
          <w:color w:val="000000"/>
        </w:rPr>
        <w:lastRenderedPageBreak/>
        <w:t>5. Zamawiający w okresie obowiązywania umowy gwa</w:t>
      </w:r>
      <w:r w:rsidR="00081AF2">
        <w:rPr>
          <w:color w:val="000000"/>
        </w:rPr>
        <w:t>rantuje zamówienie na poziomie 5</w:t>
      </w:r>
      <w:r w:rsidRPr="00B06E46">
        <w:rPr>
          <w:color w:val="000000"/>
        </w:rPr>
        <w:t xml:space="preserve">0 % asortymentu </w:t>
      </w:r>
      <w:r w:rsidR="001802FB" w:rsidRPr="001802FB">
        <w:rPr>
          <w:color w:val="000000"/>
        </w:rPr>
        <w:t>wymienionego w Załączniku nr 3</w:t>
      </w:r>
      <w:r w:rsidRPr="001802FB">
        <w:rPr>
          <w:color w:val="000000"/>
        </w:rPr>
        <w:t xml:space="preserve"> do umowy.</w:t>
      </w:r>
      <w:r w:rsidRPr="00B06E46">
        <w:rPr>
          <w:color w:val="000000"/>
        </w:rPr>
        <w:t xml:space="preserve"> </w:t>
      </w:r>
    </w:p>
    <w:p w:rsidR="00F52445" w:rsidRPr="00B06E46" w:rsidRDefault="00F52445" w:rsidP="00F52445">
      <w:pPr>
        <w:spacing w:after="60"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6. Jeżeli w opisie przedmiotu zamówienia znajdują się jakiekolwiek znaki towarowe, patenty lub pochodzenie źródła lub szczególny proces, który charakteryzuje produkty lub usługi dostarczane przez konkretnego Wykonawcę – należy przyjąć, że Zamawiający podał opis ze wskazaniem na typ i dopuszcza składanie ofert równoważnych o parametrach nie gorszych niż te, które zostały podane w opisie przedmiotu zamówienia. Podstawa prawna: art. 99 ust. 5 </w:t>
      </w:r>
      <w:proofErr w:type="spellStart"/>
      <w:r w:rsidRPr="00B06E46">
        <w:rPr>
          <w:color w:val="000000"/>
        </w:rPr>
        <w:t>Pzp</w:t>
      </w:r>
      <w:proofErr w:type="spellEnd"/>
      <w:r w:rsidRPr="00B06E46">
        <w:rPr>
          <w:color w:val="000000"/>
        </w:rPr>
        <w:t xml:space="preserve">. </w:t>
      </w:r>
    </w:p>
    <w:p w:rsidR="00F52445" w:rsidRPr="00B06E46" w:rsidRDefault="00F52445" w:rsidP="00F52445">
      <w:pPr>
        <w:spacing w:after="60"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7. Jeżeli w opisie przedmiotu zamówienia występują normy, oceny techniczne, specyfikacje techniczne lub systemy referencji technicznych o których mowa w art. 101 ust. 1 pkt 2 oraz ust 3 </w:t>
      </w:r>
      <w:proofErr w:type="spellStart"/>
      <w:r w:rsidRPr="00B06E46">
        <w:rPr>
          <w:color w:val="000000"/>
        </w:rPr>
        <w:t>Pzp</w:t>
      </w:r>
      <w:proofErr w:type="spellEnd"/>
      <w:r w:rsidRPr="00B06E46">
        <w:rPr>
          <w:color w:val="000000"/>
        </w:rPr>
        <w:t xml:space="preserve">, należy to traktować jedynie jako pomoc w opisie przedmiotu zamówienia. W każdym przypadku dopuszczalne są rozwiązania równoważne. Zamawiający nie odrzuci oferty za brak zgodności z wyżej wymienionymi pod warunkiem, że Wykonawca udowodni w ofercie, w szczególności za pomocą przedmiotowych środków dowodowych, że proponowane rozwiązania w równoważnym stopniu spełniają wymagania określone w opisie przedmiotu zamówienia. Podstawa prawna: art. 101 ust. 5 </w:t>
      </w:r>
      <w:proofErr w:type="spellStart"/>
      <w:r w:rsidRPr="00B06E46">
        <w:rPr>
          <w:color w:val="000000"/>
        </w:rPr>
        <w:t>Pzp</w:t>
      </w:r>
      <w:proofErr w:type="spellEnd"/>
      <w:r w:rsidRPr="00B06E46">
        <w:rPr>
          <w:color w:val="000000"/>
        </w:rPr>
        <w:t xml:space="preserve">. </w:t>
      </w:r>
    </w:p>
    <w:p w:rsidR="00F52445" w:rsidRPr="00B06E46" w:rsidRDefault="00F52445" w:rsidP="00F52445">
      <w:pPr>
        <w:spacing w:line="276" w:lineRule="auto"/>
        <w:jc w:val="both"/>
        <w:rPr>
          <w:color w:val="000000"/>
        </w:rPr>
      </w:pPr>
      <w:r w:rsidRPr="00B06E46">
        <w:rPr>
          <w:color w:val="000000"/>
        </w:rPr>
        <w:t xml:space="preserve">8. Przedmiotowe zamówienie nie uwzględnia wymagania w zakresie dostępności dla osób niepełnosprawnych z uwagi na charakter zamówienia (art. 100 ustawy </w:t>
      </w:r>
      <w:proofErr w:type="spellStart"/>
      <w:r w:rsidRPr="00B06E46">
        <w:rPr>
          <w:color w:val="000000"/>
        </w:rPr>
        <w:t>Pzp</w:t>
      </w:r>
      <w:proofErr w:type="spellEnd"/>
      <w:r w:rsidRPr="00B06E46">
        <w:rPr>
          <w:color w:val="000000"/>
        </w:rPr>
        <w:t xml:space="preserve">). </w:t>
      </w:r>
    </w:p>
    <w:p w:rsidR="0010582E" w:rsidRPr="00F52445" w:rsidRDefault="00081AF2" w:rsidP="00623CA9">
      <w:pPr>
        <w:pStyle w:val="Akapitzlist"/>
        <w:numPr>
          <w:ilvl w:val="0"/>
          <w:numId w:val="67"/>
        </w:numPr>
        <w:tabs>
          <w:tab w:val="left" w:pos="284"/>
        </w:tabs>
        <w:spacing w:line="0" w:lineRule="atLeast"/>
        <w:ind w:left="0" w:firstLine="0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</w:t>
      </w:r>
      <w:r w:rsidR="0010582E" w:rsidRPr="00F52445">
        <w:rPr>
          <w:rFonts w:asciiTheme="minorHAnsi" w:eastAsia="Arial" w:hAnsiTheme="minorHAnsi" w:cstheme="minorHAnsi"/>
        </w:rPr>
        <w:t>Wykonawca  jest  odpowiedzialny  za  jakość przedmiotu  zamówienia,  zgodność z  warunkami technicznymi i jakościowymi opisanymi dla przedmiotu zamówienia.</w:t>
      </w:r>
    </w:p>
    <w:p w:rsidR="0076038B" w:rsidRPr="00986F47" w:rsidRDefault="00814273" w:rsidP="00986F47">
      <w:pPr>
        <w:tabs>
          <w:tab w:val="left" w:pos="709"/>
        </w:tabs>
        <w:spacing w:line="20" w:lineRule="exact"/>
        <w:ind w:left="709" w:hanging="283"/>
        <w:rPr>
          <w:rFonts w:asciiTheme="minorHAnsi" w:eastAsia="Times New Roman" w:hAnsiTheme="minorHAnsi" w:cstheme="minorHAnsi"/>
        </w:rPr>
      </w:pPr>
      <w:r>
        <w:rPr>
          <w:rFonts w:asciiTheme="minorHAnsi" w:eastAsia="Arial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-781686</wp:posOffset>
                </wp:positionV>
                <wp:extent cx="60960" cy="0"/>
                <wp:effectExtent l="0" t="0" r="15240" b="1905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B05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8pt,-61.55pt" to="68.6pt,-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" strokecolor="#00b050" strokeweight=".16931mm"/>
            </w:pict>
          </mc:Fallback>
        </mc:AlternateContent>
      </w:r>
    </w:p>
    <w:p w:rsidR="0076038B" w:rsidRPr="00986F47" w:rsidRDefault="0076038B" w:rsidP="00986F47">
      <w:pPr>
        <w:tabs>
          <w:tab w:val="left" w:pos="709"/>
          <w:tab w:val="left" w:pos="9072"/>
        </w:tabs>
        <w:spacing w:line="2" w:lineRule="exact"/>
        <w:ind w:left="709" w:hanging="283"/>
        <w:rPr>
          <w:rFonts w:asciiTheme="minorHAnsi" w:eastAsia="Times New Roman" w:hAnsiTheme="minorHAnsi" w:cstheme="minorHAnsi"/>
        </w:rPr>
      </w:pPr>
      <w:bookmarkStart w:id="1" w:name="page3"/>
      <w:bookmarkEnd w:id="1"/>
    </w:p>
    <w:p w:rsidR="0076038B" w:rsidRPr="00986F47" w:rsidRDefault="0076038B" w:rsidP="00986F47">
      <w:pPr>
        <w:tabs>
          <w:tab w:val="left" w:pos="709"/>
          <w:tab w:val="left" w:pos="9072"/>
        </w:tabs>
        <w:spacing w:line="3" w:lineRule="exact"/>
        <w:ind w:left="709" w:hanging="283"/>
        <w:rPr>
          <w:rFonts w:asciiTheme="minorHAnsi" w:eastAsia="Times New Roman" w:hAnsiTheme="minorHAnsi" w:cstheme="minorHAnsi"/>
        </w:rPr>
      </w:pPr>
    </w:p>
    <w:p w:rsidR="00645F68" w:rsidRDefault="00623CA9" w:rsidP="00623CA9">
      <w:pPr>
        <w:pStyle w:val="Akapitzlist"/>
        <w:numPr>
          <w:ilvl w:val="0"/>
          <w:numId w:val="67"/>
        </w:numPr>
        <w:tabs>
          <w:tab w:val="left" w:pos="284"/>
          <w:tab w:val="left" w:pos="9072"/>
        </w:tabs>
        <w:spacing w:line="239" w:lineRule="auto"/>
        <w:ind w:left="0" w:firstLine="0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 </w:t>
      </w:r>
      <w:r w:rsidR="0076038B" w:rsidRPr="00081AF2">
        <w:rPr>
          <w:rFonts w:asciiTheme="minorHAnsi" w:eastAsia="Arial" w:hAnsiTheme="minorHAnsi" w:cstheme="minorHAnsi"/>
        </w:rPr>
        <w:t>Zamawiający nie dopuszcza składani</w:t>
      </w:r>
      <w:r w:rsidR="00003B3F" w:rsidRPr="00081AF2">
        <w:rPr>
          <w:rFonts w:asciiTheme="minorHAnsi" w:eastAsia="Arial" w:hAnsiTheme="minorHAnsi" w:cstheme="minorHAnsi"/>
        </w:rPr>
        <w:t>a</w:t>
      </w:r>
      <w:r w:rsidR="0076038B" w:rsidRPr="00081AF2">
        <w:rPr>
          <w:rFonts w:asciiTheme="minorHAnsi" w:eastAsia="Arial" w:hAnsiTheme="minorHAnsi" w:cstheme="minorHAnsi"/>
        </w:rPr>
        <w:t xml:space="preserve"> ofert częściowych. Zgodnie z art. 91 ust. 1 ustawy </w:t>
      </w:r>
      <w:proofErr w:type="spellStart"/>
      <w:r w:rsidR="0076038B" w:rsidRPr="00081AF2">
        <w:rPr>
          <w:rFonts w:asciiTheme="minorHAnsi" w:eastAsia="Arial" w:hAnsiTheme="minorHAnsi" w:cstheme="minorHAnsi"/>
        </w:rPr>
        <w:t>Pzp</w:t>
      </w:r>
      <w:proofErr w:type="spellEnd"/>
      <w:r w:rsidR="0076038B" w:rsidRPr="00081AF2">
        <w:rPr>
          <w:rFonts w:asciiTheme="minorHAnsi" w:eastAsia="Arial" w:hAnsiTheme="minorHAnsi" w:cstheme="minorHAnsi"/>
        </w:rPr>
        <w:t>,</w:t>
      </w:r>
      <w:r w:rsidR="009C3798" w:rsidRPr="00081AF2">
        <w:rPr>
          <w:rFonts w:asciiTheme="minorHAnsi" w:eastAsia="Arial" w:hAnsiTheme="minorHAnsi" w:cstheme="minorHAnsi"/>
        </w:rPr>
        <w:t xml:space="preserve"> </w:t>
      </w:r>
      <w:r w:rsidR="0076038B" w:rsidRPr="00081AF2">
        <w:rPr>
          <w:rFonts w:asciiTheme="minorHAnsi" w:eastAsia="Arial" w:hAnsiTheme="minorHAnsi" w:cstheme="minorHAnsi"/>
        </w:rPr>
        <w:t xml:space="preserve">podział zamówienia na części stanowi uprawnienie Zamawiającego, nie zaś obowiązek. </w:t>
      </w:r>
    </w:p>
    <w:p w:rsidR="00081AF2" w:rsidRPr="00081AF2" w:rsidRDefault="00081AF2" w:rsidP="00081AF2">
      <w:pPr>
        <w:pStyle w:val="Akapitzlist"/>
        <w:tabs>
          <w:tab w:val="left" w:pos="709"/>
          <w:tab w:val="left" w:pos="9072"/>
        </w:tabs>
        <w:spacing w:line="239" w:lineRule="auto"/>
        <w:ind w:left="709"/>
        <w:jc w:val="both"/>
        <w:rPr>
          <w:rFonts w:asciiTheme="minorHAnsi" w:eastAsia="Arial" w:hAnsiTheme="minorHAnsi" w:cstheme="minorHAnsi"/>
        </w:rPr>
      </w:pPr>
    </w:p>
    <w:p w:rsidR="00645F68" w:rsidRPr="00986F47" w:rsidRDefault="00645F68" w:rsidP="00986F47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b/>
          <w:bCs/>
        </w:rPr>
        <w:t>Informacja o podmiotowych i przedmiotowych  środkach dowodowych</w:t>
      </w:r>
    </w:p>
    <w:p w:rsidR="00645F68" w:rsidRPr="00986F47" w:rsidRDefault="00645F68" w:rsidP="00986F4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645F68" w:rsidRPr="00986F47" w:rsidRDefault="00DC6460" w:rsidP="00654AC6">
      <w:pPr>
        <w:widowControl w:val="0"/>
        <w:tabs>
          <w:tab w:val="left" w:pos="709"/>
        </w:tabs>
        <w:autoSpaceDE w:val="0"/>
        <w:autoSpaceDN w:val="0"/>
        <w:spacing w:line="239" w:lineRule="auto"/>
        <w:contextualSpacing/>
        <w:jc w:val="both"/>
        <w:rPr>
          <w:rFonts w:asciiTheme="minorHAnsi" w:eastAsia="Arial" w:hAnsiTheme="minorHAnsi" w:cstheme="minorHAnsi"/>
        </w:rPr>
      </w:pPr>
      <w:r>
        <w:rPr>
          <w:bCs/>
          <w:iCs/>
        </w:rPr>
        <w:t xml:space="preserve">Zamawiający </w:t>
      </w:r>
      <w:r w:rsidR="00645F68" w:rsidRPr="00986F47">
        <w:rPr>
          <w:bCs/>
          <w:iCs/>
        </w:rPr>
        <w:t>wymaga złożenia</w:t>
      </w:r>
      <w:r>
        <w:rPr>
          <w:bCs/>
          <w:iCs/>
        </w:rPr>
        <w:t xml:space="preserve"> wraz z ofertą</w:t>
      </w:r>
      <w:r w:rsidR="009C3798">
        <w:rPr>
          <w:bCs/>
          <w:iCs/>
        </w:rPr>
        <w:t xml:space="preserve"> </w:t>
      </w:r>
      <w:r>
        <w:rPr>
          <w:bCs/>
          <w:iCs/>
        </w:rPr>
        <w:t xml:space="preserve">podmiotowych i </w:t>
      </w:r>
      <w:r w:rsidR="00645F68" w:rsidRPr="00986F47">
        <w:rPr>
          <w:bCs/>
          <w:iCs/>
        </w:rPr>
        <w:t>przedmiotowych środków dowodowych</w:t>
      </w:r>
      <w:r w:rsidR="00654AC6">
        <w:rPr>
          <w:bCs/>
          <w:iCs/>
        </w:rPr>
        <w:t>.</w:t>
      </w:r>
    </w:p>
    <w:p w:rsidR="00B13BEA" w:rsidRPr="00986F47" w:rsidRDefault="00B13BEA" w:rsidP="00986F47">
      <w:pPr>
        <w:pStyle w:val="Akapitzlist"/>
        <w:rPr>
          <w:rFonts w:asciiTheme="minorHAnsi" w:hAnsiTheme="minorHAnsi" w:cstheme="minorHAnsi"/>
        </w:rPr>
      </w:pPr>
    </w:p>
    <w:p w:rsidR="005F0CAF" w:rsidRPr="00986F47" w:rsidRDefault="006350BA" w:rsidP="00986F47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Termin wykonania zamówienia</w:t>
      </w:r>
    </w:p>
    <w:p w:rsidR="00371E09" w:rsidRPr="00986F47" w:rsidRDefault="00371E09" w:rsidP="00986F47">
      <w:pPr>
        <w:tabs>
          <w:tab w:val="left" w:pos="426"/>
        </w:tabs>
        <w:spacing w:line="0" w:lineRule="atLeast"/>
        <w:ind w:left="426"/>
        <w:rPr>
          <w:rFonts w:asciiTheme="minorHAnsi" w:eastAsia="Times New Roman" w:hAnsiTheme="minorHAnsi" w:cstheme="minorHAnsi"/>
          <w:b/>
        </w:rPr>
      </w:pPr>
    </w:p>
    <w:p w:rsidR="00520DD4" w:rsidRPr="00520DD4" w:rsidRDefault="00520DD4" w:rsidP="00520DD4">
      <w:pPr>
        <w:autoSpaceDE w:val="0"/>
        <w:autoSpaceDN w:val="0"/>
        <w:adjustRightInd w:val="0"/>
        <w:spacing w:after="6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1. </w:t>
      </w:r>
      <w:r w:rsidRPr="00520DD4">
        <w:rPr>
          <w:rFonts w:asciiTheme="minorHAnsi" w:eastAsiaTheme="minorHAnsi" w:hAnsiTheme="minorHAnsi" w:cs="Times New Roman"/>
          <w:color w:val="000000"/>
          <w:lang w:eastAsia="en-US"/>
        </w:rPr>
        <w:t xml:space="preserve">Umowa w sprawie realizacji zamówienia zostanie zawarta na czas oznaczony. </w:t>
      </w:r>
    </w:p>
    <w:p w:rsidR="00520DD4" w:rsidRPr="00520DD4" w:rsidRDefault="00520DD4" w:rsidP="00520DD4">
      <w:pPr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520DD4">
        <w:rPr>
          <w:rFonts w:asciiTheme="minorHAnsi" w:eastAsiaTheme="minorHAnsi" w:hAnsiTheme="minorHAnsi" w:cs="Times New Roman"/>
          <w:color w:val="000000"/>
          <w:lang w:eastAsia="en-US"/>
        </w:rPr>
        <w:t xml:space="preserve">2. </w:t>
      </w: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Pr="00520DD4">
        <w:rPr>
          <w:rFonts w:asciiTheme="minorHAnsi" w:eastAsiaTheme="minorHAnsi" w:hAnsiTheme="minorHAnsi" w:cs="Times New Roman"/>
          <w:color w:val="000000"/>
          <w:lang w:eastAsia="en-US"/>
        </w:rPr>
        <w:t xml:space="preserve">Okres obowiązywania umowy – 6 miesięcy od daty zawarcia umowy. Dostawy realizowane sukcesywnie wg zapotrzebowania Zamawiającego w terminie wskazanym w ofercie, przy czym minimum 14 dni - maksymalnie 42 dni kalendarzowe od daty złożenia zamówienia do siedziby Zamawiającego (ul. Mickiewicza 11, 16-400 Suwałki) od poniedziałku do piątku w godzinach od 7.30 do 15.00, z wyłączeniem dni ustawowo wolnych od pracy. </w:t>
      </w:r>
    </w:p>
    <w:p w:rsidR="005F0CAF" w:rsidRPr="00520DD4" w:rsidRDefault="005F0CAF" w:rsidP="00520DD4">
      <w:pPr>
        <w:tabs>
          <w:tab w:val="left" w:pos="426"/>
        </w:tabs>
        <w:spacing w:line="120" w:lineRule="exact"/>
        <w:ind w:left="426" w:hanging="426"/>
        <w:jc w:val="both"/>
        <w:rPr>
          <w:rFonts w:asciiTheme="minorHAnsi" w:eastAsia="Times New Roman" w:hAnsiTheme="minorHAnsi" w:cstheme="minorHAnsi"/>
        </w:rPr>
      </w:pPr>
    </w:p>
    <w:p w:rsidR="006250F7" w:rsidRPr="00986F47" w:rsidRDefault="006250F7" w:rsidP="00986F47">
      <w:pPr>
        <w:tabs>
          <w:tab w:val="left" w:pos="426"/>
        </w:tabs>
        <w:spacing w:line="120" w:lineRule="exact"/>
        <w:ind w:left="426" w:hanging="426"/>
        <w:rPr>
          <w:rFonts w:asciiTheme="minorHAnsi" w:eastAsia="Times New Roman" w:hAnsiTheme="minorHAnsi" w:cstheme="minorHAnsi"/>
        </w:rPr>
      </w:pPr>
    </w:p>
    <w:p w:rsidR="006250F7" w:rsidRPr="00986F47" w:rsidRDefault="006250F7" w:rsidP="00986F47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Podstawy wykluczenia</w:t>
      </w:r>
    </w:p>
    <w:p w:rsidR="006250F7" w:rsidRPr="00986F47" w:rsidRDefault="006250F7" w:rsidP="00986F4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6250F7" w:rsidRPr="00986F47" w:rsidRDefault="006250F7" w:rsidP="00986F47">
      <w:pPr>
        <w:tabs>
          <w:tab w:val="left" w:pos="1134"/>
        </w:tabs>
        <w:spacing w:line="225" w:lineRule="auto"/>
        <w:ind w:right="20"/>
        <w:jc w:val="both"/>
      </w:pPr>
      <w:r w:rsidRPr="00986F47">
        <w:t xml:space="preserve">Z postępowania o udzielenie zamówienia Zamawiający wykluczy Wykonawcę na podstawie art. 108 ust. 1 ustawy </w:t>
      </w:r>
      <w:proofErr w:type="spellStart"/>
      <w:r w:rsidRPr="00986F47">
        <w:t>Pzp</w:t>
      </w:r>
      <w:proofErr w:type="spellEnd"/>
      <w:r w:rsidRPr="00986F47">
        <w:t xml:space="preserve"> i </w:t>
      </w:r>
      <w:r w:rsidRPr="00986F47">
        <w:rPr>
          <w:bCs/>
        </w:rPr>
        <w:t xml:space="preserve">art. 109 ust. 1 pkt.4 ustawy </w:t>
      </w:r>
      <w:proofErr w:type="spellStart"/>
      <w:r w:rsidRPr="00986F47">
        <w:rPr>
          <w:bCs/>
        </w:rPr>
        <w:t>Pzp</w:t>
      </w:r>
      <w:proofErr w:type="spellEnd"/>
      <w:r w:rsidRPr="00986F47">
        <w:rPr>
          <w:bCs/>
        </w:rPr>
        <w:t xml:space="preserve"> oraz na podstawie art.7 </w:t>
      </w:r>
      <w:r w:rsidRPr="00986F47">
        <w:t>ustawy z dnia 13 kwietnia 2022 r. o szczególnych rozwiązaniach w zakresie przeciwdziałania wspieraniu agresji na Ukrainę oraz służących ochronie bezpieczeństwa narodowego.</w:t>
      </w:r>
    </w:p>
    <w:p w:rsidR="006250F7" w:rsidRPr="00986F47" w:rsidRDefault="006250F7" w:rsidP="00986F47">
      <w:pPr>
        <w:tabs>
          <w:tab w:val="left" w:pos="1134"/>
        </w:tabs>
        <w:spacing w:line="225" w:lineRule="auto"/>
        <w:ind w:right="20"/>
        <w:jc w:val="both"/>
        <w:rPr>
          <w:b/>
        </w:rPr>
      </w:pPr>
    </w:p>
    <w:p w:rsidR="006250F7" w:rsidRPr="00986F47" w:rsidRDefault="006250F7" w:rsidP="00986F47">
      <w:pPr>
        <w:numPr>
          <w:ilvl w:val="0"/>
          <w:numId w:val="1"/>
        </w:numPr>
        <w:tabs>
          <w:tab w:val="left" w:pos="426"/>
          <w:tab w:val="left" w:pos="567"/>
        </w:tabs>
        <w:spacing w:line="0" w:lineRule="atLeast"/>
        <w:ind w:left="426" w:hanging="426"/>
        <w:jc w:val="both"/>
        <w:rPr>
          <w:rFonts w:asciiTheme="minorHAnsi" w:eastAsia="Arial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Warunki udziału w postępowaniu</w:t>
      </w:r>
    </w:p>
    <w:p w:rsidR="006250F7" w:rsidRPr="00986F47" w:rsidRDefault="006250F7" w:rsidP="00986F47">
      <w:pPr>
        <w:tabs>
          <w:tab w:val="left" w:pos="426"/>
          <w:tab w:val="left" w:pos="567"/>
        </w:tabs>
        <w:spacing w:line="0" w:lineRule="atLeast"/>
        <w:ind w:left="426"/>
        <w:jc w:val="both"/>
        <w:rPr>
          <w:rFonts w:asciiTheme="minorHAnsi" w:eastAsia="Arial" w:hAnsiTheme="minorHAnsi" w:cstheme="minorHAnsi"/>
        </w:rPr>
      </w:pPr>
    </w:p>
    <w:p w:rsidR="006250F7" w:rsidRPr="00986F47" w:rsidRDefault="006250F7" w:rsidP="00986F47">
      <w:pPr>
        <w:spacing w:line="0" w:lineRule="atLeast"/>
        <w:jc w:val="both"/>
        <w:rPr>
          <w:szCs w:val="24"/>
        </w:rPr>
      </w:pPr>
      <w:r w:rsidRPr="00986F47">
        <w:rPr>
          <w:szCs w:val="24"/>
        </w:rPr>
        <w:t xml:space="preserve">O udzielenie zamówienia mogą ubiegać się Wykonawcy, którzy nie podlegają wykluczeniu, na podstawie art. 108 ust.1, art. 109 ust. 1 pkt. 4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 i </w:t>
      </w:r>
      <w:r w:rsidRPr="00986F47">
        <w:rPr>
          <w:rFonts w:asciiTheme="minorHAnsi" w:hAnsiTheme="minorHAnsi" w:cstheme="minorHAnsi"/>
          <w:szCs w:val="24"/>
        </w:rPr>
        <w:t xml:space="preserve">art. </w:t>
      </w:r>
      <w:r w:rsidRPr="00986F47">
        <w:rPr>
          <w:rFonts w:asciiTheme="minorHAnsi" w:hAnsiTheme="minorHAnsi" w:cstheme="minorHAnsi"/>
        </w:rPr>
        <w:t>7 ust. 1 ustawy z dnia 13.04.2022 r. o szczególnych rozwiązaniach w zakresie przeciwdziałania wspieraniu agresji na Ukrainę</w:t>
      </w:r>
      <w:r w:rsidR="00F87107">
        <w:rPr>
          <w:rFonts w:asciiTheme="minorHAnsi" w:hAnsiTheme="minorHAnsi" w:cstheme="minorHAnsi"/>
        </w:rPr>
        <w:t xml:space="preserve"> </w:t>
      </w:r>
      <w:r w:rsidRPr="00986F47">
        <w:rPr>
          <w:rFonts w:asciiTheme="minorHAnsi" w:hAnsiTheme="minorHAnsi" w:cstheme="minorHAnsi"/>
        </w:rPr>
        <w:t>oraz</w:t>
      </w:r>
      <w:r w:rsidR="00F87107">
        <w:rPr>
          <w:rFonts w:asciiTheme="minorHAnsi" w:hAnsiTheme="minorHAnsi" w:cstheme="minorHAnsi"/>
        </w:rPr>
        <w:t xml:space="preserve"> </w:t>
      </w:r>
      <w:r w:rsidRPr="00986F47">
        <w:rPr>
          <w:szCs w:val="24"/>
        </w:rPr>
        <w:t xml:space="preserve">spełniają warunki udziału w postępowaniu określone w art. 112 pkt 2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 dotyczące:</w:t>
      </w:r>
    </w:p>
    <w:p w:rsidR="006250F7" w:rsidRPr="00986F47" w:rsidRDefault="006250F7" w:rsidP="00D71DB9">
      <w:pPr>
        <w:pStyle w:val="Akapitzlist"/>
        <w:numPr>
          <w:ilvl w:val="0"/>
          <w:numId w:val="52"/>
        </w:numPr>
        <w:tabs>
          <w:tab w:val="left" w:pos="0"/>
          <w:tab w:val="left" w:pos="284"/>
        </w:tabs>
        <w:spacing w:line="0" w:lineRule="atLeast"/>
        <w:ind w:left="0" w:firstLine="0"/>
        <w:jc w:val="both"/>
        <w:rPr>
          <w:szCs w:val="24"/>
        </w:rPr>
      </w:pPr>
      <w:r w:rsidRPr="00986F47">
        <w:rPr>
          <w:bCs/>
          <w:szCs w:val="24"/>
        </w:rPr>
        <w:t xml:space="preserve">zdolności do występowania w obrocie gospodarczym </w:t>
      </w:r>
      <w:r w:rsidRPr="00986F47">
        <w:rPr>
          <w:szCs w:val="24"/>
        </w:rPr>
        <w:t>– Zamawiający nie stawia warunku w powyższym zakresie,</w:t>
      </w:r>
    </w:p>
    <w:p w:rsidR="006250F7" w:rsidRPr="00986F47" w:rsidRDefault="006250F7" w:rsidP="00D71DB9">
      <w:pPr>
        <w:pStyle w:val="Akapitzlist"/>
        <w:numPr>
          <w:ilvl w:val="0"/>
          <w:numId w:val="52"/>
        </w:numPr>
        <w:tabs>
          <w:tab w:val="left" w:pos="0"/>
          <w:tab w:val="left" w:pos="284"/>
        </w:tabs>
        <w:spacing w:line="0" w:lineRule="atLeast"/>
        <w:ind w:left="142" w:hanging="142"/>
        <w:jc w:val="both"/>
        <w:rPr>
          <w:bCs/>
          <w:szCs w:val="24"/>
        </w:rPr>
      </w:pPr>
      <w:r w:rsidRPr="00986F47">
        <w:rPr>
          <w:bCs/>
          <w:szCs w:val="24"/>
        </w:rPr>
        <w:t xml:space="preserve">zdolności ekonomicznej lub finansowej- </w:t>
      </w:r>
      <w:r w:rsidRPr="00986F47">
        <w:rPr>
          <w:szCs w:val="24"/>
        </w:rPr>
        <w:t>Zamawiający nie stawia warunku w powyższym zakresie.</w:t>
      </w:r>
    </w:p>
    <w:p w:rsidR="006250F7" w:rsidRPr="006B6D57" w:rsidRDefault="006250F7" w:rsidP="00D71DB9">
      <w:pPr>
        <w:pStyle w:val="Akapitzlist"/>
        <w:numPr>
          <w:ilvl w:val="0"/>
          <w:numId w:val="52"/>
        </w:numPr>
        <w:tabs>
          <w:tab w:val="left" w:pos="0"/>
          <w:tab w:val="left" w:pos="284"/>
        </w:tabs>
        <w:spacing w:line="0" w:lineRule="atLeast"/>
        <w:ind w:left="142" w:hanging="142"/>
        <w:jc w:val="both"/>
        <w:rPr>
          <w:bCs/>
          <w:szCs w:val="24"/>
        </w:rPr>
      </w:pPr>
      <w:r w:rsidRPr="00986F47">
        <w:rPr>
          <w:bCs/>
          <w:szCs w:val="24"/>
        </w:rPr>
        <w:t>zdoln</w:t>
      </w:r>
      <w:r w:rsidR="006B6D57">
        <w:rPr>
          <w:bCs/>
          <w:szCs w:val="24"/>
        </w:rPr>
        <w:t>ości technicznej lub zawodowej</w:t>
      </w:r>
      <w:r w:rsidR="00021AE7">
        <w:rPr>
          <w:bCs/>
          <w:szCs w:val="24"/>
        </w:rPr>
        <w:t>:</w:t>
      </w:r>
    </w:p>
    <w:p w:rsidR="006B6D57" w:rsidRPr="006B6D57" w:rsidRDefault="006B6D57" w:rsidP="00D71DB9">
      <w:pPr>
        <w:tabs>
          <w:tab w:val="left" w:pos="0"/>
        </w:tabs>
        <w:autoSpaceDE w:val="0"/>
        <w:autoSpaceDN w:val="0"/>
        <w:adjustRightInd w:val="0"/>
        <w:ind w:left="142" w:hanging="142"/>
        <w:rPr>
          <w:rFonts w:eastAsiaTheme="minorHAnsi" w:cs="Times New Roman"/>
          <w:color w:val="000000"/>
          <w:lang w:eastAsia="en-US"/>
        </w:rPr>
      </w:pPr>
      <w:r w:rsidRPr="006B6D57">
        <w:rPr>
          <w:rFonts w:eastAsiaTheme="minorHAnsi" w:cs="Times New Roman"/>
          <w:color w:val="000000"/>
          <w:lang w:eastAsia="en-US"/>
        </w:rPr>
        <w:t xml:space="preserve">Zamawiający uzna powyższy warunek za spełniony jeżeli Wykonawca wykaże, iż w ciągu ostatnich 3 lat, a w przypadku, gdy okres prowadzenia działalności jest krótszy w tym okresie, licząc wstecz od dnia upływu terminu składania ofert, wykonał lub wykonuje, tj. zrealizował lub realizuje co najmniej 1 umowę, obejmującą swoim zakresem: </w:t>
      </w:r>
    </w:p>
    <w:p w:rsidR="006B6D57" w:rsidRPr="00021AE7" w:rsidRDefault="006B6D57" w:rsidP="00D71DB9">
      <w:pPr>
        <w:tabs>
          <w:tab w:val="left" w:pos="0"/>
        </w:tabs>
        <w:autoSpaceDE w:val="0"/>
        <w:autoSpaceDN w:val="0"/>
        <w:adjustRightInd w:val="0"/>
        <w:ind w:left="142" w:hanging="142"/>
        <w:rPr>
          <w:rFonts w:eastAsiaTheme="minorHAnsi" w:cs="Times New Roman"/>
          <w:color w:val="000000"/>
          <w:lang w:eastAsia="en-US"/>
        </w:rPr>
      </w:pPr>
      <w:r w:rsidRPr="006B6D57">
        <w:rPr>
          <w:rFonts w:eastAsiaTheme="minorHAnsi" w:cs="Times New Roman"/>
          <w:color w:val="000000"/>
          <w:lang w:eastAsia="en-US"/>
        </w:rPr>
        <w:lastRenderedPageBreak/>
        <w:t xml:space="preserve">- dostawie odzieży ochronnej – medycznej o wartości nie mniejszej niż: 80 000 zł brutto; </w:t>
      </w:r>
      <w:r w:rsidR="00021AE7">
        <w:rPr>
          <w:rFonts w:eastAsiaTheme="minorHAnsi" w:cs="Times New Roman"/>
          <w:color w:val="000000"/>
          <w:lang w:eastAsia="en-US"/>
        </w:rPr>
        <w:t xml:space="preserve"> </w:t>
      </w:r>
      <w:r w:rsidRPr="006B6D57">
        <w:rPr>
          <w:rFonts w:eastAsiaTheme="minorHAnsi" w:cs="Times New Roman"/>
          <w:color w:val="000000"/>
          <w:lang w:eastAsia="en-US"/>
        </w:rPr>
        <w:t xml:space="preserve">a dostawy te zostały wykonane należycie. </w:t>
      </w:r>
    </w:p>
    <w:p w:rsidR="006250F7" w:rsidRPr="00986F47" w:rsidRDefault="006250F7" w:rsidP="00D71DB9">
      <w:pPr>
        <w:pStyle w:val="Akapitzlist"/>
        <w:numPr>
          <w:ilvl w:val="0"/>
          <w:numId w:val="52"/>
        </w:numPr>
        <w:tabs>
          <w:tab w:val="left" w:pos="0"/>
          <w:tab w:val="left" w:pos="284"/>
        </w:tabs>
        <w:spacing w:line="0" w:lineRule="atLeast"/>
        <w:ind w:left="142" w:hanging="142"/>
        <w:jc w:val="both"/>
        <w:rPr>
          <w:bCs/>
          <w:szCs w:val="24"/>
        </w:rPr>
      </w:pPr>
      <w:r w:rsidRPr="00986F47">
        <w:rPr>
          <w:szCs w:val="24"/>
        </w:rPr>
        <w:t xml:space="preserve">Ocena spełniania przez Wykonawców warunków udziału w postępowaniu, o których mowa w pkt </w:t>
      </w:r>
      <w:r w:rsidR="00423F15" w:rsidRPr="00986F47">
        <w:rPr>
          <w:szCs w:val="24"/>
        </w:rPr>
        <w:t>IX</w:t>
      </w:r>
      <w:r w:rsidR="00D71DB9">
        <w:rPr>
          <w:szCs w:val="24"/>
        </w:rPr>
        <w:t xml:space="preserve"> </w:t>
      </w:r>
      <w:proofErr w:type="spellStart"/>
      <w:r w:rsidR="00D71DB9">
        <w:rPr>
          <w:szCs w:val="24"/>
        </w:rPr>
        <w:t>p</w:t>
      </w:r>
      <w:r w:rsidR="00021AE7">
        <w:rPr>
          <w:szCs w:val="24"/>
        </w:rPr>
        <w:t>pkt</w:t>
      </w:r>
      <w:proofErr w:type="spellEnd"/>
      <w:r w:rsidR="00D71DB9">
        <w:rPr>
          <w:szCs w:val="24"/>
        </w:rPr>
        <w:t>.</w:t>
      </w:r>
      <w:r w:rsidR="00021AE7">
        <w:rPr>
          <w:szCs w:val="24"/>
        </w:rPr>
        <w:t xml:space="preserve"> 1-4</w:t>
      </w:r>
      <w:r w:rsidR="009562C1">
        <w:rPr>
          <w:szCs w:val="24"/>
        </w:rPr>
        <w:t xml:space="preserve"> </w:t>
      </w:r>
      <w:r w:rsidRPr="00986F47">
        <w:rPr>
          <w:szCs w:val="24"/>
        </w:rPr>
        <w:t xml:space="preserve">SWZ, zostanie dokonana w oparciu o podmiotowe środki dowodowe. Z treści dokumentów musi jednoznacznie wynikać, że stawiane warunki Wykonawca spełnił. </w:t>
      </w:r>
    </w:p>
    <w:p w:rsidR="006250F7" w:rsidRPr="00986F47" w:rsidRDefault="006250F7" w:rsidP="00D71DB9">
      <w:pPr>
        <w:pStyle w:val="Akapitzlist"/>
        <w:numPr>
          <w:ilvl w:val="0"/>
          <w:numId w:val="52"/>
        </w:numPr>
        <w:tabs>
          <w:tab w:val="left" w:pos="0"/>
          <w:tab w:val="left" w:pos="284"/>
        </w:tabs>
        <w:spacing w:line="0" w:lineRule="atLeast"/>
        <w:ind w:left="142" w:hanging="142"/>
        <w:jc w:val="both"/>
        <w:rPr>
          <w:bCs/>
          <w:szCs w:val="24"/>
        </w:rPr>
      </w:pPr>
      <w:r w:rsidRPr="00986F47">
        <w:rPr>
          <w:szCs w:val="24"/>
        </w:rPr>
        <w:t xml:space="preserve">Oferta Wykonawcy, która nie wykaże, iż spełnia wszystkie warunki określone </w:t>
      </w:r>
      <w:r w:rsidRPr="004A33CC">
        <w:rPr>
          <w:szCs w:val="24"/>
        </w:rPr>
        <w:t>w pkt</w:t>
      </w:r>
      <w:r w:rsidR="00EF4D36" w:rsidRPr="004A33CC">
        <w:rPr>
          <w:szCs w:val="24"/>
        </w:rPr>
        <w:t>.</w:t>
      </w:r>
      <w:r w:rsidR="00D71DB9">
        <w:rPr>
          <w:szCs w:val="24"/>
        </w:rPr>
        <w:t xml:space="preserve"> </w:t>
      </w:r>
      <w:r w:rsidR="00423F15" w:rsidRPr="004A33CC">
        <w:rPr>
          <w:szCs w:val="24"/>
        </w:rPr>
        <w:t>IX</w:t>
      </w:r>
      <w:r w:rsidR="00021AE7">
        <w:rPr>
          <w:szCs w:val="24"/>
        </w:rPr>
        <w:t xml:space="preserve"> </w:t>
      </w:r>
      <w:r w:rsidR="00EF4D36" w:rsidRPr="004A33CC">
        <w:rPr>
          <w:szCs w:val="24"/>
        </w:rPr>
        <w:t>ppkt.</w:t>
      </w:r>
      <w:r w:rsidR="00021AE7">
        <w:rPr>
          <w:szCs w:val="24"/>
        </w:rPr>
        <w:t>1-4</w:t>
      </w:r>
      <w:r w:rsidRPr="00986F47">
        <w:rPr>
          <w:szCs w:val="24"/>
        </w:rPr>
        <w:t xml:space="preserve"> SWZ zostanie odrzucona na podstawie art. 226 ust. 1 pkt 2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>.</w:t>
      </w:r>
    </w:p>
    <w:p w:rsidR="006250F7" w:rsidRPr="00986F47" w:rsidRDefault="006250F7" w:rsidP="00D71DB9">
      <w:pPr>
        <w:pStyle w:val="Akapitzlist"/>
        <w:numPr>
          <w:ilvl w:val="0"/>
          <w:numId w:val="52"/>
        </w:numPr>
        <w:tabs>
          <w:tab w:val="left" w:pos="0"/>
          <w:tab w:val="left" w:pos="284"/>
        </w:tabs>
        <w:spacing w:line="0" w:lineRule="atLeast"/>
        <w:ind w:left="142" w:hanging="142"/>
        <w:jc w:val="both"/>
        <w:rPr>
          <w:rFonts w:asciiTheme="minorHAnsi" w:eastAsia="Arial" w:hAnsiTheme="minorHAnsi" w:cstheme="minorHAnsi"/>
        </w:rPr>
      </w:pPr>
      <w:r w:rsidRPr="00986F47">
        <w:rPr>
          <w:szCs w:val="24"/>
        </w:rPr>
        <w:t xml:space="preserve">Zgodnie z art. 110 ust 1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 Zamawiający może wykluczyć Wykonawcę na każdym etapie postępowania o udzielenie zamówienia.</w:t>
      </w:r>
    </w:p>
    <w:p w:rsidR="005774DF" w:rsidRPr="00986F47" w:rsidRDefault="005774DF" w:rsidP="00986F47">
      <w:pPr>
        <w:pStyle w:val="Akapitzlist"/>
        <w:tabs>
          <w:tab w:val="left" w:pos="426"/>
          <w:tab w:val="left" w:pos="567"/>
        </w:tabs>
        <w:spacing w:line="0" w:lineRule="atLeast"/>
        <w:ind w:left="426"/>
        <w:jc w:val="both"/>
        <w:rPr>
          <w:rFonts w:asciiTheme="minorHAnsi" w:eastAsia="Arial" w:hAnsiTheme="minorHAnsi" w:cstheme="minorHAnsi"/>
        </w:rPr>
      </w:pPr>
    </w:p>
    <w:p w:rsidR="005774DF" w:rsidRPr="00986F47" w:rsidRDefault="005774DF" w:rsidP="00986F47">
      <w:pPr>
        <w:numPr>
          <w:ilvl w:val="0"/>
          <w:numId w:val="1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b/>
          <w:bCs/>
        </w:rPr>
        <w:t>Wykaz  podmiotowych  środków dowodowych</w:t>
      </w:r>
    </w:p>
    <w:p w:rsidR="005774DF" w:rsidRPr="00986F47" w:rsidRDefault="005774DF" w:rsidP="00986F4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5774DF" w:rsidRPr="00986F47" w:rsidRDefault="005774DF" w:rsidP="00D71DB9">
      <w:pPr>
        <w:pStyle w:val="Akapitzlist"/>
        <w:numPr>
          <w:ilvl w:val="0"/>
          <w:numId w:val="53"/>
        </w:numPr>
        <w:tabs>
          <w:tab w:val="left" w:pos="0"/>
          <w:tab w:val="left" w:pos="284"/>
        </w:tabs>
        <w:spacing w:line="0" w:lineRule="atLeast"/>
        <w:ind w:left="0" w:firstLine="0"/>
        <w:jc w:val="both"/>
        <w:rPr>
          <w:rFonts w:asciiTheme="minorHAnsi" w:eastAsia="Times New Roman" w:hAnsiTheme="minorHAnsi" w:cstheme="minorHAnsi"/>
        </w:rPr>
      </w:pPr>
      <w:r w:rsidRPr="00986F47">
        <w:rPr>
          <w:iCs/>
        </w:rPr>
        <w:t>Do</w:t>
      </w:r>
      <w:r w:rsidRPr="00986F47">
        <w:rPr>
          <w:rFonts w:asciiTheme="minorHAnsi" w:hAnsiTheme="minorHAnsi" w:cstheme="minorHAnsi"/>
          <w:iCs/>
        </w:rPr>
        <w:t xml:space="preserve"> oferty Wykonawca zobowiązany jest dołączyć oświadczenie o niepodleganiu wykluczeniu oraz spełnieniu warunków udziału w postępowaniu, w zakresie wskazanym przez Zamawiającego –   </w:t>
      </w:r>
      <w:r w:rsidRPr="00986F47">
        <w:rPr>
          <w:rFonts w:asciiTheme="minorHAnsi" w:hAnsiTheme="minorHAnsi" w:cstheme="minorHAnsi"/>
          <w:bCs/>
          <w:iCs/>
        </w:rPr>
        <w:t>Załącznik nr 1 do SWZ.</w:t>
      </w:r>
    </w:p>
    <w:p w:rsidR="005774DF" w:rsidRPr="001802FB" w:rsidRDefault="005774DF" w:rsidP="00D71DB9">
      <w:pPr>
        <w:pStyle w:val="Akapitzlist"/>
        <w:widowControl w:val="0"/>
        <w:numPr>
          <w:ilvl w:val="0"/>
          <w:numId w:val="53"/>
        </w:numPr>
        <w:tabs>
          <w:tab w:val="left" w:pos="0"/>
          <w:tab w:val="left" w:pos="284"/>
        </w:tabs>
        <w:autoSpaceDE w:val="0"/>
        <w:autoSpaceDN w:val="0"/>
        <w:spacing w:line="0" w:lineRule="atLeast"/>
        <w:ind w:left="0" w:right="-3" w:firstLine="0"/>
        <w:jc w:val="both"/>
        <w:rPr>
          <w:rFonts w:asciiTheme="minorHAnsi" w:hAnsiTheme="minorHAnsi" w:cstheme="minorHAnsi"/>
        </w:rPr>
      </w:pPr>
      <w:r w:rsidRPr="00986F47">
        <w:rPr>
          <w:rFonts w:asciiTheme="minorHAnsi" w:eastAsia="SimSun" w:hAnsiTheme="minorHAnsi" w:cstheme="minorHAnsi"/>
          <w:snapToGrid w:val="0"/>
        </w:rPr>
        <w:t xml:space="preserve">Oświadczenie </w:t>
      </w:r>
      <w:r w:rsidRPr="00986F47">
        <w:rPr>
          <w:rFonts w:asciiTheme="minorHAnsi" w:hAnsiTheme="minorHAnsi" w:cstheme="minorHAnsi"/>
        </w:rPr>
        <w:t xml:space="preserve">wykonawcy w zakresie wypełnienia obowiązków informacyjnych przewidzianych w art. 13 </w:t>
      </w:r>
      <w:r w:rsidRPr="001802FB">
        <w:rPr>
          <w:rFonts w:asciiTheme="minorHAnsi" w:hAnsiTheme="minorHAnsi" w:cstheme="minorHAnsi"/>
        </w:rPr>
        <w:t xml:space="preserve">lub art. 14 RODO - </w:t>
      </w:r>
      <w:r w:rsidR="00D51695" w:rsidRPr="001802FB">
        <w:rPr>
          <w:rFonts w:asciiTheme="minorHAnsi" w:eastAsia="SimSun" w:hAnsiTheme="minorHAnsi" w:cstheme="minorHAnsi"/>
          <w:snapToGrid w:val="0"/>
        </w:rPr>
        <w:t xml:space="preserve">Zał.  Nr </w:t>
      </w:r>
      <w:r w:rsidR="001802FB" w:rsidRPr="001802FB">
        <w:rPr>
          <w:rFonts w:asciiTheme="minorHAnsi" w:eastAsia="SimSun" w:hAnsiTheme="minorHAnsi" w:cstheme="minorHAnsi"/>
          <w:snapToGrid w:val="0"/>
        </w:rPr>
        <w:t>6</w:t>
      </w:r>
    </w:p>
    <w:p w:rsidR="005774DF" w:rsidRPr="001802FB" w:rsidRDefault="005774DF" w:rsidP="00D71DB9">
      <w:pPr>
        <w:pStyle w:val="Akapitzlist"/>
        <w:widowControl w:val="0"/>
        <w:numPr>
          <w:ilvl w:val="0"/>
          <w:numId w:val="53"/>
        </w:numPr>
        <w:tabs>
          <w:tab w:val="left" w:pos="0"/>
          <w:tab w:val="left" w:pos="284"/>
        </w:tabs>
        <w:autoSpaceDE w:val="0"/>
        <w:autoSpaceDN w:val="0"/>
        <w:spacing w:line="0" w:lineRule="atLeast"/>
        <w:ind w:left="0" w:right="-3" w:firstLine="0"/>
        <w:jc w:val="both"/>
        <w:rPr>
          <w:rFonts w:asciiTheme="minorHAnsi" w:hAnsiTheme="minorHAnsi" w:cstheme="minorHAnsi"/>
          <w:b/>
        </w:rPr>
      </w:pPr>
      <w:r w:rsidRPr="001802FB">
        <w:rPr>
          <w:rFonts w:asciiTheme="minorHAnsi" w:hAnsiTheme="minorHAnsi" w:cstheme="minorHAnsi"/>
        </w:rPr>
        <w:t>Oświadczenie Wykonawcy dotyczące współpracy z podmiotami objęty</w:t>
      </w:r>
      <w:r w:rsidR="00021AE7" w:rsidRPr="001802FB">
        <w:rPr>
          <w:rFonts w:asciiTheme="minorHAnsi" w:hAnsiTheme="minorHAnsi" w:cstheme="minorHAnsi"/>
        </w:rPr>
        <w:t>m</w:t>
      </w:r>
      <w:r w:rsidRPr="001802FB">
        <w:rPr>
          <w:rFonts w:asciiTheme="minorHAnsi" w:hAnsiTheme="minorHAnsi" w:cstheme="minorHAnsi"/>
        </w:rPr>
        <w:t xml:space="preserve">i sankcjami gospodarczymi nałożonymi w związku z  agresją Federacji Rosyjskiej na Ukrainę - </w:t>
      </w:r>
      <w:r w:rsidRPr="001802FB">
        <w:rPr>
          <w:rFonts w:asciiTheme="minorHAnsi" w:eastAsia="SimSun" w:hAnsiTheme="minorHAnsi" w:cstheme="minorHAnsi"/>
          <w:snapToGrid w:val="0"/>
        </w:rPr>
        <w:t xml:space="preserve">Zał.  Nr </w:t>
      </w:r>
      <w:r w:rsidR="00A666CC" w:rsidRPr="001802FB">
        <w:rPr>
          <w:rFonts w:asciiTheme="minorHAnsi" w:eastAsia="SimSun" w:hAnsiTheme="minorHAnsi" w:cstheme="minorHAnsi"/>
          <w:snapToGrid w:val="0"/>
        </w:rPr>
        <w:t>5</w:t>
      </w:r>
    </w:p>
    <w:p w:rsidR="00375A08" w:rsidRPr="00375A08" w:rsidRDefault="00375A08" w:rsidP="00D71DB9">
      <w:pPr>
        <w:pStyle w:val="Akapitzlist"/>
        <w:widowControl w:val="0"/>
        <w:numPr>
          <w:ilvl w:val="0"/>
          <w:numId w:val="53"/>
        </w:numPr>
        <w:tabs>
          <w:tab w:val="left" w:pos="0"/>
          <w:tab w:val="left" w:pos="284"/>
        </w:tabs>
        <w:autoSpaceDE w:val="0"/>
        <w:autoSpaceDN w:val="0"/>
        <w:spacing w:line="0" w:lineRule="atLeast"/>
        <w:ind w:left="0" w:right="-3" w:firstLine="0"/>
        <w:jc w:val="both"/>
        <w:rPr>
          <w:rFonts w:asciiTheme="minorHAnsi" w:hAnsiTheme="minorHAnsi" w:cstheme="minorHAnsi"/>
          <w:b/>
        </w:rPr>
      </w:pPr>
      <w:r w:rsidRPr="001802FB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Wykaz dostaw </w:t>
      </w:r>
      <w:r w:rsidRPr="001802FB">
        <w:rPr>
          <w:rFonts w:asciiTheme="minorHAnsi" w:eastAsiaTheme="minorHAnsi" w:hAnsiTheme="minorHAnsi" w:cs="Times New Roman"/>
          <w:color w:val="000000"/>
          <w:lang w:eastAsia="en-US"/>
        </w:rPr>
        <w:t xml:space="preserve">wykonywanych lub wykonanych (w przypadku świadczeń powtarzających się lub ciągłych) </w:t>
      </w:r>
      <w:r w:rsidR="00D71DB9">
        <w:rPr>
          <w:rFonts w:asciiTheme="minorHAnsi" w:eastAsiaTheme="minorHAnsi" w:hAnsiTheme="minorHAnsi" w:cs="Times New Roman"/>
          <w:color w:val="000000"/>
          <w:lang w:eastAsia="en-US"/>
        </w:rPr>
        <w:t xml:space="preserve">         </w:t>
      </w:r>
      <w:r w:rsidRPr="001802FB">
        <w:rPr>
          <w:rFonts w:asciiTheme="minorHAnsi" w:eastAsiaTheme="minorHAnsi" w:hAnsiTheme="minorHAnsi" w:cs="Times New Roman"/>
          <w:color w:val="000000"/>
          <w:lang w:eastAsia="en-US"/>
        </w:rPr>
        <w:t>w okresie ostatnich 3 lat, a jeżeli okres prowadzenia działalności jest krótszy - w tym okresie, wraz z podaniem ich wartości, przedmiotu, dat wykonania i podmiotów, na rzecz których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dostawy zostały wykonane, oraz załączeniem dowodów określających czy zostały wykonane lub są wykonywane należycie przy czym dowodami o których mowa są </w:t>
      </w:r>
      <w:r w:rsidRPr="00375A08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referencje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bądź inne dokum</w:t>
      </w:r>
      <w:r w:rsidR="00620599">
        <w:rPr>
          <w:rFonts w:asciiTheme="minorHAnsi" w:eastAsiaTheme="minorHAnsi" w:hAnsiTheme="minorHAnsi" w:cs="Times New Roman"/>
          <w:color w:val="000000"/>
          <w:lang w:eastAsia="en-US"/>
        </w:rPr>
        <w:t>enty sporządzone przez podmiot n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a rzecz k</w:t>
      </w:r>
      <w:r w:rsidR="001802FB">
        <w:rPr>
          <w:rFonts w:asciiTheme="minorHAnsi" w:eastAsiaTheme="minorHAnsi" w:hAnsiTheme="minorHAnsi" w:cs="Times New Roman"/>
          <w:color w:val="000000"/>
          <w:lang w:eastAsia="en-US"/>
        </w:rPr>
        <w:t>tórego dostawy były wykonywane.</w:t>
      </w:r>
    </w:p>
    <w:p w:rsidR="00375A08" w:rsidRDefault="00375A08" w:rsidP="00375A08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UWAGA: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Przez dostawy odpowiadające swoim rodzajem i wartością dostaw stanowiącym przedmiot niniejszego zamówienia uważa się minimum jedno za</w:t>
      </w: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mówienie (umowa) polegające na,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dostawie odzieży ochronnej – medycznej o wartości nie m</w:t>
      </w:r>
      <w:r>
        <w:rPr>
          <w:rFonts w:asciiTheme="minorHAnsi" w:eastAsiaTheme="minorHAnsi" w:hAnsiTheme="minorHAnsi" w:cs="Times New Roman"/>
          <w:color w:val="000000"/>
          <w:lang w:eastAsia="en-US"/>
        </w:rPr>
        <w:t>niejszej niż: 80 000 zł brutto.</w:t>
      </w:r>
    </w:p>
    <w:p w:rsidR="00375A08" w:rsidRDefault="00375A08" w:rsidP="00375A08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</w:p>
    <w:p w:rsidR="00375A08" w:rsidRPr="00986F47" w:rsidRDefault="00375A08" w:rsidP="00375A08">
      <w:pPr>
        <w:numPr>
          <w:ilvl w:val="0"/>
          <w:numId w:val="1"/>
        </w:numPr>
        <w:tabs>
          <w:tab w:val="left" w:pos="426"/>
        </w:tabs>
        <w:spacing w:line="0" w:lineRule="atLeast"/>
        <w:ind w:hanging="1080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b/>
          <w:bCs/>
        </w:rPr>
        <w:t>Wykaz  p</w:t>
      </w:r>
      <w:r>
        <w:rPr>
          <w:b/>
          <w:bCs/>
        </w:rPr>
        <w:t>rzedmiotowych</w:t>
      </w:r>
      <w:r w:rsidRPr="00986F47">
        <w:rPr>
          <w:b/>
          <w:bCs/>
        </w:rPr>
        <w:t xml:space="preserve">  środków dowodowych</w:t>
      </w:r>
    </w:p>
    <w:p w:rsidR="006250F7" w:rsidRPr="00375A08" w:rsidRDefault="006250F7" w:rsidP="00986F47">
      <w:pPr>
        <w:tabs>
          <w:tab w:val="left" w:pos="1134"/>
        </w:tabs>
        <w:spacing w:line="225" w:lineRule="auto"/>
        <w:ind w:right="20"/>
        <w:jc w:val="both"/>
        <w:rPr>
          <w:rFonts w:asciiTheme="minorHAnsi" w:hAnsiTheme="minorHAnsi" w:cstheme="minorHAnsi"/>
          <w:b/>
        </w:rPr>
      </w:pPr>
    </w:p>
    <w:p w:rsidR="00375A08" w:rsidRPr="00375A08" w:rsidRDefault="00375A08" w:rsidP="00375A08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Na potwierdzenie, że oferowane dostawy spełniają określone w SWZ wymagania, Zamawiający wraz z ofertą żąda złożenia </w:t>
      </w:r>
      <w:r w:rsidRPr="00375A08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PRZEDMIOTOWYCH ŚRODKÓW DOWODOWYCH,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tj.: </w:t>
      </w:r>
    </w:p>
    <w:p w:rsidR="00375A08" w:rsidRPr="00375A08" w:rsidRDefault="00375A08" w:rsidP="00375A08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1. W celu weryfikacji zaoferowanego asortymentu co do zgodności z Opisem Przedmiotu Zamówienia </w:t>
      </w:r>
    </w:p>
    <w:p w:rsidR="00375A08" w:rsidRPr="00375A08" w:rsidRDefault="00375A08" w:rsidP="00375A08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1.1. Skanu dokumentu potwierdzającego wymaganą wielkość gramatury materiałów użytych do wykonania poszczególnych elementów odzieży wymienionych w </w:t>
      </w:r>
      <w:r w:rsidR="00623CA9" w:rsidRPr="001802FB">
        <w:rPr>
          <w:rFonts w:asciiTheme="minorHAnsi" w:eastAsiaTheme="minorHAnsi" w:hAnsiTheme="minorHAnsi" w:cs="Times New Roman"/>
          <w:color w:val="000000"/>
          <w:lang w:eastAsia="en-US"/>
        </w:rPr>
        <w:t>Załączniku nr 2</w:t>
      </w:r>
      <w:r w:rsidRPr="001802FB">
        <w:rPr>
          <w:rFonts w:asciiTheme="minorHAnsi" w:eastAsiaTheme="minorHAnsi" w:hAnsiTheme="minorHAnsi" w:cs="Times New Roman"/>
          <w:color w:val="000000"/>
          <w:lang w:eastAsia="en-US"/>
        </w:rPr>
        <w:t xml:space="preserve"> do SWZ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Opis Prze</w:t>
      </w:r>
      <w:r w:rsidR="00081AF2">
        <w:rPr>
          <w:rFonts w:asciiTheme="minorHAnsi" w:eastAsiaTheme="minorHAnsi" w:hAnsiTheme="minorHAnsi" w:cs="Times New Roman"/>
          <w:color w:val="000000"/>
          <w:lang w:eastAsia="en-US"/>
        </w:rPr>
        <w:t>dmiotu Zamówienia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, np. specyfikację tkaniny 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 xml:space="preserve">pochodzącą od producenta. Plik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powinien zostać zatytułowany w sposób umożliwiający rozpoznanie, którego elementu odzieży dotyczy: </w:t>
      </w:r>
    </w:p>
    <w:p w:rsidR="00375A08" w:rsidRPr="00375A08" w:rsidRDefault="00375A08" w:rsidP="00375A08">
      <w:pPr>
        <w:autoSpaceDE w:val="0"/>
        <w:autoSpaceDN w:val="0"/>
        <w:adjustRightInd w:val="0"/>
        <w:spacing w:after="6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1) Ubranie l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>etnie - Bluza (poz.1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), </w:t>
      </w:r>
    </w:p>
    <w:p w:rsidR="00375A08" w:rsidRPr="00375A08" w:rsidRDefault="00375A08" w:rsidP="00375A08">
      <w:pPr>
        <w:autoSpaceDE w:val="0"/>
        <w:autoSpaceDN w:val="0"/>
        <w:adjustRightInd w:val="0"/>
        <w:spacing w:after="6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2) Ubranie let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>nie - Spodnie (poz. 1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), </w:t>
      </w:r>
    </w:p>
    <w:p w:rsidR="00375A08" w:rsidRPr="00375A08" w:rsidRDefault="00375A08" w:rsidP="00375A08">
      <w:pPr>
        <w:autoSpaceDE w:val="0"/>
        <w:autoSpaceDN w:val="0"/>
        <w:adjustRightInd w:val="0"/>
        <w:spacing w:after="6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3) Ubranie ociep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 xml:space="preserve">lane - Kurtka (poz. 2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), </w:t>
      </w:r>
    </w:p>
    <w:p w:rsidR="00375A08" w:rsidRPr="00375A08" w:rsidRDefault="00375A08" w:rsidP="00375A08">
      <w:pPr>
        <w:autoSpaceDE w:val="0"/>
        <w:autoSpaceDN w:val="0"/>
        <w:adjustRightInd w:val="0"/>
        <w:spacing w:after="6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4) Ubranie ociepl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 xml:space="preserve">ane - Spodnie (poz. 2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) </w:t>
      </w:r>
    </w:p>
    <w:p w:rsidR="00375A08" w:rsidRPr="00375A08" w:rsidRDefault="00375A08" w:rsidP="00375A08">
      <w:pPr>
        <w:autoSpaceDE w:val="0"/>
        <w:autoSpaceDN w:val="0"/>
        <w:adjustRightInd w:val="0"/>
        <w:spacing w:after="6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5) Ubranie ocieplane - Bluza </w:t>
      </w:r>
      <w:proofErr w:type="spellStart"/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polarowa</w:t>
      </w:r>
      <w:proofErr w:type="spellEnd"/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/podpi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>nka do kurtki (poz. 3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) </w:t>
      </w:r>
    </w:p>
    <w:p w:rsidR="00623CA9" w:rsidRDefault="006B6D57" w:rsidP="00623CA9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6) Koszulki (poz. 4</w:t>
      </w:r>
      <w:r w:rsidR="00375A08"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) </w:t>
      </w:r>
    </w:p>
    <w:p w:rsidR="00221E23" w:rsidRPr="00375A08" w:rsidRDefault="00221E23" w:rsidP="00623CA9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7) Czapka zimowa (poz. 5)</w:t>
      </w:r>
    </w:p>
    <w:p w:rsidR="00375A08" w:rsidRPr="00375A08" w:rsidRDefault="00375A08" w:rsidP="00D71DB9">
      <w:pPr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1.2. P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 xml:space="preserve">róbek do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każdej pozycji zgodnie z załączniku </w:t>
      </w:r>
      <w:r w:rsidRPr="001802FB">
        <w:rPr>
          <w:rFonts w:asciiTheme="minorHAnsi" w:eastAsiaTheme="minorHAnsi" w:hAnsiTheme="minorHAnsi" w:cs="Times New Roman"/>
          <w:color w:val="000000"/>
          <w:lang w:eastAsia="en-US"/>
        </w:rPr>
        <w:t>nr 3 do SWZ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– formularz cenowy po 1 szt. Próbka musi być identyczna jak oferowane wyroby. Zamawiający dopuszcza przesłanie próbek bez LOGO Zamawiającego. </w:t>
      </w:r>
    </w:p>
    <w:p w:rsidR="00375A08" w:rsidRPr="00375A08" w:rsidRDefault="00375A08" w:rsidP="00D71DB9">
      <w:pPr>
        <w:autoSpaceDE w:val="0"/>
        <w:autoSpaceDN w:val="0"/>
        <w:adjustRightInd w:val="0"/>
        <w:spacing w:after="59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a) Na podstawie art. 65 ust 1 pkt 4 i ust 2 </w:t>
      </w:r>
      <w:proofErr w:type="spellStart"/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Pzp</w:t>
      </w:r>
      <w:proofErr w:type="spellEnd"/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Zamawiający odstępuje od wymagania użycia środków komunikacji elektronicznej i wymaga przekazania wyżej wskazanych próbek za pośrednictwem operatora pocztowego </w:t>
      </w:r>
      <w:r w:rsidR="00D71DB9">
        <w:rPr>
          <w:rFonts w:asciiTheme="minorHAnsi" w:eastAsiaTheme="minorHAnsi" w:hAnsiTheme="minorHAnsi" w:cs="Times New Roman"/>
          <w:color w:val="000000"/>
          <w:lang w:eastAsia="en-US"/>
        </w:rPr>
        <w:t xml:space="preserve">                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w rozumieniu ustawy z dnia 23 listopada 2012 r. - Prawo pocztowe, osobiście lub za pośrednictwem posłańca. </w:t>
      </w:r>
    </w:p>
    <w:p w:rsidR="00375A08" w:rsidRPr="00375A08" w:rsidRDefault="00375A08" w:rsidP="00D71DB9">
      <w:pPr>
        <w:autoSpaceDE w:val="0"/>
        <w:autoSpaceDN w:val="0"/>
        <w:adjustRightInd w:val="0"/>
        <w:spacing w:after="59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b) Próbka powinna zostać zapakowana w jednostkowe opakowanie handlowe. Ponadto, Wykonawca powinien umieścić próbkę w zamkniętym opakowaniu (kartonie, torebce foliowej, kopercie itp.), oznakowanym nazwą Wykonawcy oraz num</w:t>
      </w:r>
      <w:r w:rsidR="006B6D57">
        <w:rPr>
          <w:rFonts w:asciiTheme="minorHAnsi" w:eastAsiaTheme="minorHAnsi" w:hAnsiTheme="minorHAnsi" w:cs="Times New Roman"/>
          <w:color w:val="000000"/>
          <w:lang w:eastAsia="en-US"/>
        </w:rPr>
        <w:t>erem postępowania: OT 332-17-24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. </w:t>
      </w:r>
    </w:p>
    <w:p w:rsidR="00375A08" w:rsidRPr="00375A08" w:rsidRDefault="00375A08" w:rsidP="00D71DB9">
      <w:pPr>
        <w:autoSpaceDE w:val="0"/>
        <w:autoSpaceDN w:val="0"/>
        <w:adjustRightInd w:val="0"/>
        <w:spacing w:after="59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c) Próbkę należy dostarczyć do siedziby Zamawiającego najpóźniej do upływu terminu składania ofert wskazanego </w:t>
      </w:r>
      <w:r w:rsidR="009B3E34" w:rsidRPr="009B3E34">
        <w:rPr>
          <w:rFonts w:asciiTheme="minorHAnsi" w:eastAsiaTheme="minorHAnsi" w:hAnsiTheme="minorHAnsi" w:cs="Times New Roman"/>
          <w:color w:val="000000"/>
          <w:lang w:eastAsia="en-US"/>
        </w:rPr>
        <w:t>w Rozdziale XV</w:t>
      </w:r>
      <w:r w:rsidR="0054516B">
        <w:rPr>
          <w:rFonts w:asciiTheme="minorHAnsi" w:eastAsiaTheme="minorHAnsi" w:hAnsiTheme="minorHAnsi" w:cs="Times New Roman"/>
          <w:color w:val="000000"/>
          <w:lang w:eastAsia="en-US"/>
        </w:rPr>
        <w:t>I</w:t>
      </w:r>
      <w:r w:rsidRPr="009B3E34">
        <w:rPr>
          <w:rFonts w:asciiTheme="minorHAnsi" w:eastAsiaTheme="minorHAnsi" w:hAnsiTheme="minorHAnsi" w:cs="Times New Roman"/>
          <w:color w:val="000000"/>
          <w:lang w:eastAsia="en-US"/>
        </w:rPr>
        <w:t>.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</w:p>
    <w:p w:rsidR="00375A08" w:rsidRPr="00375A08" w:rsidRDefault="00375A08" w:rsidP="00D71DB9">
      <w:pPr>
        <w:autoSpaceDE w:val="0"/>
        <w:autoSpaceDN w:val="0"/>
        <w:adjustRightInd w:val="0"/>
        <w:spacing w:after="59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2. Komisja Przetargowa sprawdzi, czy zaoferowany wyrób spełnia wszystkie wymagania określone w SWZ, porównując przedmiotowe środki dowodowe z treścią </w:t>
      </w:r>
      <w:r w:rsidR="00623CA9" w:rsidRPr="009B3E34">
        <w:rPr>
          <w:rFonts w:asciiTheme="minorHAnsi" w:eastAsiaTheme="minorHAnsi" w:hAnsiTheme="minorHAnsi" w:cs="Times New Roman"/>
          <w:color w:val="000000"/>
          <w:lang w:eastAsia="en-US"/>
        </w:rPr>
        <w:t>Załącznika nr 2</w:t>
      </w:r>
      <w:r w:rsidRPr="009B3E34">
        <w:rPr>
          <w:rFonts w:asciiTheme="minorHAnsi" w:eastAsiaTheme="minorHAnsi" w:hAnsiTheme="minorHAnsi" w:cs="Times New Roman"/>
          <w:color w:val="000000"/>
          <w:lang w:eastAsia="en-US"/>
        </w:rPr>
        <w:t xml:space="preserve"> do SWZ.</w:t>
      </w: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 Niezgodność przedmiotowych środków dowodowych z ww. treścią spowoduje odrzucenie oferty na podstawie art. 226 ust. 1 pkt 5 </w:t>
      </w:r>
      <w:proofErr w:type="spellStart"/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>Pzp</w:t>
      </w:r>
      <w:proofErr w:type="spellEnd"/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. </w:t>
      </w:r>
    </w:p>
    <w:p w:rsidR="00375A08" w:rsidRPr="00375A08" w:rsidRDefault="00375A08" w:rsidP="00375A08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lastRenderedPageBreak/>
        <w:t xml:space="preserve">3. Jeżeli Wykonawca nie złoży przedmiotowych środków dowodowych lub złożone przedmiotowe środki dowodowe okażą się niekompletne, Zamawiający wezwie do ich złożenia lub uzupełnienia w wyznaczonym terminie. </w:t>
      </w:r>
    </w:p>
    <w:p w:rsidR="00375A08" w:rsidRPr="00375A08" w:rsidRDefault="00375A08" w:rsidP="00375A08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375A08">
        <w:rPr>
          <w:rFonts w:asciiTheme="minorHAnsi" w:eastAsiaTheme="minorHAnsi" w:hAnsiTheme="minorHAnsi" w:cs="Times New Roman"/>
          <w:color w:val="000000"/>
          <w:lang w:eastAsia="en-US"/>
        </w:rPr>
        <w:t xml:space="preserve">4. Zamawiający może żądać od Wykonawców wyjaśnień dotyczących przedmiotowych środków dowodowych. </w:t>
      </w:r>
    </w:p>
    <w:p w:rsidR="00375A08" w:rsidRDefault="00375A08" w:rsidP="001802FB">
      <w:pPr>
        <w:tabs>
          <w:tab w:val="left" w:pos="426"/>
        </w:tabs>
        <w:spacing w:line="236" w:lineRule="auto"/>
        <w:jc w:val="both"/>
        <w:rPr>
          <w:rFonts w:asciiTheme="minorHAnsi" w:eastAsia="Times New Roman" w:hAnsiTheme="minorHAnsi" w:cstheme="minorHAnsi"/>
          <w:b/>
        </w:rPr>
      </w:pPr>
    </w:p>
    <w:p w:rsidR="00D05376" w:rsidRPr="00986F47" w:rsidRDefault="00D05376" w:rsidP="00986F47">
      <w:pPr>
        <w:numPr>
          <w:ilvl w:val="0"/>
          <w:numId w:val="1"/>
        </w:numPr>
        <w:tabs>
          <w:tab w:val="left" w:pos="426"/>
        </w:tabs>
        <w:spacing w:line="236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:rsidR="00753F8D" w:rsidRPr="00986F47" w:rsidRDefault="00753F8D" w:rsidP="00986F47">
      <w:pPr>
        <w:spacing w:line="376" w:lineRule="exact"/>
        <w:rPr>
          <w:rFonts w:asciiTheme="minorHAnsi" w:hAnsiTheme="minorHAnsi" w:cstheme="minorHAnsi"/>
          <w:b/>
        </w:rPr>
      </w:pPr>
    </w:p>
    <w:p w:rsidR="009360C2" w:rsidRPr="00B653EA" w:rsidRDefault="00753F8D" w:rsidP="009360C2">
      <w:pPr>
        <w:pStyle w:val="Akapitzlist"/>
        <w:numPr>
          <w:ilvl w:val="0"/>
          <w:numId w:val="55"/>
        </w:numPr>
        <w:jc w:val="both"/>
        <w:rPr>
          <w:rFonts w:asciiTheme="minorHAnsi" w:hAnsiTheme="minorHAnsi" w:cstheme="minorHAnsi"/>
        </w:rPr>
      </w:pPr>
      <w:r w:rsidRPr="00534E32">
        <w:rPr>
          <w:rFonts w:asciiTheme="minorHAnsi" w:hAnsiTheme="minorHAnsi" w:cstheme="minorHAnsi"/>
        </w:rPr>
        <w:t xml:space="preserve">W postępowaniu o udzielenie zamówienia publicznego komunikacja między Zamawiającym </w:t>
      </w:r>
      <w:r w:rsidR="006C7B93">
        <w:rPr>
          <w:rFonts w:asciiTheme="minorHAnsi" w:hAnsiTheme="minorHAnsi" w:cstheme="minorHAnsi"/>
        </w:rPr>
        <w:t xml:space="preserve">                          </w:t>
      </w:r>
      <w:r w:rsidRPr="00534E32">
        <w:rPr>
          <w:rFonts w:asciiTheme="minorHAnsi" w:hAnsiTheme="minorHAnsi" w:cstheme="minorHAnsi"/>
        </w:rPr>
        <w:t xml:space="preserve">a wykonawcami odbywa się przy użyciu Platformy e-Zamówienia, która jest dostępna pod adresem </w:t>
      </w:r>
      <w:hyperlink r:id="rId12" w:history="1">
        <w:r w:rsidR="00650638" w:rsidRPr="00534E32">
          <w:rPr>
            <w:rFonts w:asciiTheme="minorHAnsi" w:hAnsiTheme="minorHAnsi" w:cstheme="minorHAnsi"/>
          </w:rPr>
          <w:t>https://ezamowienia.gov.pl.</w:t>
        </w:r>
      </w:hyperlink>
      <w:hyperlink r:id="rId13" w:history="1"/>
      <w:r w:rsidR="009360C2" w:rsidRPr="00534E32">
        <w:rPr>
          <w:rFonts w:asciiTheme="minorHAnsi" w:hAnsiTheme="minorHAnsi" w:cstheme="minorHAnsi"/>
        </w:rPr>
        <w:t xml:space="preserve"> oraz przy użyciu  poczty elektronicznej zamawiającego; </w:t>
      </w:r>
      <w:r w:rsidR="009360C2" w:rsidRPr="00B653EA">
        <w:rPr>
          <w:rFonts w:asciiTheme="minorHAnsi" w:hAnsiTheme="minorHAnsi" w:cstheme="minorHAnsi"/>
        </w:rPr>
        <w:t xml:space="preserve">e-mail: </w:t>
      </w:r>
      <w:hyperlink r:id="rId14" w:history="1">
        <w:r w:rsidR="009C3798" w:rsidRPr="00CE06A7">
          <w:rPr>
            <w:rStyle w:val="Hipercze"/>
            <w:rFonts w:asciiTheme="minorHAnsi" w:hAnsiTheme="minorHAnsi" w:cstheme="minorHAnsi"/>
          </w:rPr>
          <w:t>wsprsuwalki@wp.pl</w:t>
        </w:r>
      </w:hyperlink>
      <w:r w:rsidR="009C3798">
        <w:rPr>
          <w:rFonts w:asciiTheme="minorHAnsi" w:hAnsiTheme="minorHAnsi" w:cstheme="minorHAnsi"/>
        </w:rPr>
        <w:t xml:space="preserve"> </w:t>
      </w:r>
      <w:r w:rsidR="00EA5852">
        <w:rPr>
          <w:rFonts w:asciiTheme="minorHAnsi" w:hAnsiTheme="minorHAnsi" w:cstheme="minorHAnsi"/>
        </w:rPr>
        <w:t xml:space="preserve">Składanie ofert wyłącznie przy użyciu Platformy e-Zamówienia. </w:t>
      </w:r>
    </w:p>
    <w:p w:rsidR="009D5F05" w:rsidRPr="00986F47" w:rsidRDefault="00753F8D" w:rsidP="00986F47">
      <w:pPr>
        <w:pStyle w:val="Akapitzlist"/>
        <w:numPr>
          <w:ilvl w:val="0"/>
          <w:numId w:val="55"/>
        </w:num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Korzystanie z Platformy e-Zamówienia jest bezpłatne.</w:t>
      </w:r>
    </w:p>
    <w:p w:rsidR="00690A41" w:rsidRPr="00690A41" w:rsidRDefault="00753F8D" w:rsidP="00986F47">
      <w:pPr>
        <w:pStyle w:val="Akapitzlist"/>
        <w:numPr>
          <w:ilvl w:val="0"/>
          <w:numId w:val="55"/>
        </w:numPr>
        <w:jc w:val="both"/>
        <w:rPr>
          <w:rFonts w:asciiTheme="minorHAnsi" w:hAnsiTheme="minorHAnsi" w:cstheme="minorHAnsi"/>
        </w:rPr>
      </w:pPr>
      <w:r w:rsidRPr="00690A41">
        <w:rPr>
          <w:rFonts w:asciiTheme="minorHAnsi" w:hAnsiTheme="minorHAnsi" w:cstheme="minorHAnsi"/>
        </w:rPr>
        <w:t>Zamawiający wyznacza następujące osoby do kontaktu z wykonawcami:</w:t>
      </w:r>
      <w:r w:rsidR="009C3798">
        <w:rPr>
          <w:rFonts w:asciiTheme="minorHAnsi" w:hAnsiTheme="minorHAnsi" w:cstheme="minorHAnsi"/>
        </w:rPr>
        <w:t xml:space="preserve"> </w:t>
      </w:r>
      <w:r w:rsidRPr="00690A41">
        <w:rPr>
          <w:rFonts w:asciiTheme="minorHAnsi" w:hAnsiTheme="minorHAnsi" w:cstheme="minorHAnsi"/>
        </w:rPr>
        <w:t xml:space="preserve"> Bogdan </w:t>
      </w:r>
      <w:proofErr w:type="spellStart"/>
      <w:r w:rsidRPr="00690A41">
        <w:rPr>
          <w:rFonts w:asciiTheme="minorHAnsi" w:hAnsiTheme="minorHAnsi" w:cstheme="minorHAnsi"/>
        </w:rPr>
        <w:t>Bezdziecki</w:t>
      </w:r>
      <w:proofErr w:type="spellEnd"/>
      <w:r w:rsidR="00AF794D" w:rsidRPr="00690A41">
        <w:rPr>
          <w:rFonts w:asciiTheme="minorHAnsi" w:hAnsiTheme="minorHAnsi" w:cstheme="minorHAnsi"/>
        </w:rPr>
        <w:t>,</w:t>
      </w:r>
      <w:r w:rsidR="00D71DB9">
        <w:rPr>
          <w:rFonts w:asciiTheme="minorHAnsi" w:hAnsiTheme="minorHAnsi" w:cstheme="minorHAnsi"/>
        </w:rPr>
        <w:t xml:space="preserve"> Michał Śliżewski </w:t>
      </w:r>
      <w:r w:rsidR="00AF794D" w:rsidRPr="00690A41">
        <w:rPr>
          <w:rFonts w:asciiTheme="minorHAnsi" w:hAnsiTheme="minorHAnsi" w:cstheme="minorHAnsi"/>
        </w:rPr>
        <w:t xml:space="preserve"> </w:t>
      </w:r>
      <w:r w:rsidRPr="00B653EA">
        <w:rPr>
          <w:rFonts w:asciiTheme="minorHAnsi" w:hAnsiTheme="minorHAnsi" w:cstheme="minorHAnsi"/>
        </w:rPr>
        <w:t>tel. 87 566 22 68</w:t>
      </w:r>
      <w:r w:rsidR="00761787" w:rsidRPr="00B653EA">
        <w:rPr>
          <w:rFonts w:asciiTheme="minorHAnsi" w:hAnsiTheme="minorHAnsi" w:cstheme="minorHAnsi"/>
        </w:rPr>
        <w:t xml:space="preserve">;  </w:t>
      </w:r>
      <w:r w:rsidRPr="00B653EA">
        <w:rPr>
          <w:rFonts w:asciiTheme="minorHAnsi" w:hAnsiTheme="minorHAnsi" w:cstheme="minorHAnsi"/>
        </w:rPr>
        <w:t xml:space="preserve">e-mail: </w:t>
      </w:r>
      <w:hyperlink r:id="rId15" w:history="1">
        <w:r w:rsidR="00690A41" w:rsidRPr="00B653EA">
          <w:rPr>
            <w:rStyle w:val="Hipercze"/>
            <w:rFonts w:asciiTheme="minorHAnsi" w:hAnsiTheme="minorHAnsi" w:cstheme="minorHAnsi"/>
          </w:rPr>
          <w:t>wsprsuwalki@wp.pl</w:t>
        </w:r>
      </w:hyperlink>
      <w:r w:rsidR="00690A41" w:rsidRPr="00B653EA">
        <w:rPr>
          <w:rFonts w:asciiTheme="minorHAnsi" w:hAnsiTheme="minorHAnsi" w:cstheme="minorHAnsi"/>
        </w:rPr>
        <w:t>.</w:t>
      </w:r>
    </w:p>
    <w:p w:rsidR="00753F8D" w:rsidRPr="00690A41" w:rsidRDefault="00753F8D" w:rsidP="00986F47">
      <w:pPr>
        <w:pStyle w:val="Akapitzlist"/>
        <w:numPr>
          <w:ilvl w:val="0"/>
          <w:numId w:val="55"/>
        </w:numPr>
        <w:jc w:val="both"/>
        <w:rPr>
          <w:rFonts w:asciiTheme="minorHAnsi" w:hAnsiTheme="minorHAnsi" w:cstheme="minorHAnsi"/>
        </w:rPr>
      </w:pPr>
      <w:r w:rsidRPr="00690A41">
        <w:rPr>
          <w:rFonts w:asciiTheme="minorHAnsi" w:hAnsiTheme="minorHAnsi" w:cstheme="minorHAnsi"/>
        </w:rPr>
        <w:t>Postępowanie można wyszukać ze strony głównej Platformy e-Zamówienia (przycisk „Przeglądaj postępowania/konkursy”).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986F47">
        <w:rPr>
          <w:rFonts w:asciiTheme="minorHAnsi" w:hAnsiTheme="minorHAnsi" w:cstheme="minorHAnsi"/>
          <w:i/>
        </w:rPr>
        <w:t>Regulamin Platformy e-Zamówienia,</w:t>
      </w:r>
      <w:r w:rsidRPr="00986F47">
        <w:rPr>
          <w:rFonts w:asciiTheme="minorHAnsi" w:hAnsiTheme="minorHAnsi" w:cstheme="minorHAnsi"/>
        </w:rPr>
        <w:t xml:space="preserve"> dostępny na stronie internetowej </w:t>
      </w:r>
      <w:hyperlink r:id="rId16" w:history="1">
        <w:r w:rsidRPr="00986F47">
          <w:rPr>
            <w:rFonts w:asciiTheme="minorHAnsi" w:hAnsiTheme="minorHAnsi" w:cstheme="minorHAnsi"/>
            <w:u w:val="single"/>
          </w:rPr>
          <w:t>https://ezamowienia.gov.pl</w:t>
        </w:r>
      </w:hyperlink>
      <w:r w:rsidR="009C3798">
        <w:t xml:space="preserve"> </w:t>
      </w:r>
      <w:r w:rsidRPr="00986F47">
        <w:rPr>
          <w:rFonts w:asciiTheme="minorHAnsi" w:hAnsiTheme="minorHAnsi" w:cstheme="minorHAnsi"/>
        </w:rPr>
        <w:t>oraz informacje zamieszczone w zakładce „Centrum Pomocy”.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ind w:right="20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Przeglądanie i pobieranie publicznej treści dokumentacji postępowania nie wymaga posiadania konta na </w:t>
      </w:r>
      <w:r w:rsidR="00B93B4F" w:rsidRPr="00986F47">
        <w:rPr>
          <w:rFonts w:asciiTheme="minorHAnsi" w:hAnsiTheme="minorHAnsi" w:cstheme="minorHAnsi"/>
        </w:rPr>
        <w:t>p</w:t>
      </w:r>
      <w:r w:rsidRPr="00986F47">
        <w:rPr>
          <w:rFonts w:asciiTheme="minorHAnsi" w:hAnsiTheme="minorHAnsi" w:cstheme="minorHAnsi"/>
        </w:rPr>
        <w:t>latformie e-Zamówienia ani logowania.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</w:t>
      </w:r>
      <w:r w:rsidR="006C7B93">
        <w:rPr>
          <w:rFonts w:asciiTheme="minorHAnsi" w:hAnsiTheme="minorHAnsi" w:cstheme="minorHAnsi"/>
        </w:rPr>
        <w:t xml:space="preserve">                     </w:t>
      </w:r>
      <w:r w:rsidRPr="00986F47">
        <w:rPr>
          <w:rFonts w:asciiTheme="minorHAnsi" w:hAnsiTheme="minorHAnsi" w:cstheme="minorHAnsi"/>
        </w:rPr>
        <w:t>z wymaganiami określonymi w rozporządzeniu Prezesa Rady Ministrów w sprawie wymagań dla dokumentów elektronicznych.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Dokumenty elektroniczne, o których mowa w § 2 ust. 1 rozporządzenia Prezesa Rady Ministrów </w:t>
      </w:r>
      <w:r w:rsidR="006C7B93">
        <w:rPr>
          <w:rFonts w:asciiTheme="minorHAnsi" w:hAnsiTheme="minorHAnsi" w:cstheme="minorHAnsi"/>
        </w:rPr>
        <w:t xml:space="preserve">                 </w:t>
      </w:r>
      <w:r w:rsidRPr="00986F47">
        <w:rPr>
          <w:rFonts w:asciiTheme="minorHAnsi" w:hAnsiTheme="minorHAnsi" w:cstheme="minorHAnsi"/>
        </w:rPr>
        <w:t xml:space="preserve">w sprawie wymagań dla dokumentów elektronicznych, sporządza się w postaci elektronicznej, </w:t>
      </w:r>
      <w:r w:rsidR="006C7B93">
        <w:rPr>
          <w:rFonts w:asciiTheme="minorHAnsi" w:hAnsiTheme="minorHAnsi" w:cstheme="minorHAnsi"/>
        </w:rPr>
        <w:t xml:space="preserve">                   </w:t>
      </w:r>
      <w:r w:rsidRPr="00986F47">
        <w:rPr>
          <w:rFonts w:asciiTheme="minorHAnsi" w:hAnsiTheme="minorHAnsi" w:cstheme="minorHAnsi"/>
        </w:rPr>
        <w:t>w formatach danych określonych w przepisach rozporządzenia Rady Ministrów w sprawie Krajowych Ram Interoperacyjności, z uwzględnieniem rodzaju przekazywanych danych i przekazuje się jako załączniki.</w:t>
      </w:r>
    </w:p>
    <w:p w:rsidR="00753F8D" w:rsidRPr="00986F47" w:rsidRDefault="00753F8D" w:rsidP="00986F47">
      <w:pPr>
        <w:pStyle w:val="Akapitzlist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 przypadku formatów, o których mowa w art. 66 ust. 1 ustawy </w:t>
      </w:r>
      <w:proofErr w:type="spellStart"/>
      <w:r w:rsidRPr="00986F47">
        <w:rPr>
          <w:rFonts w:asciiTheme="minorHAnsi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</w:rPr>
        <w:t>, ww. regulacje nie będą miały bezpośredniego zastosowania.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:rsidR="00753F8D" w:rsidRPr="00986F47" w:rsidRDefault="00753F8D" w:rsidP="00986F47">
      <w:pPr>
        <w:numPr>
          <w:ilvl w:val="1"/>
          <w:numId w:val="54"/>
        </w:numPr>
        <w:tabs>
          <w:tab w:val="left" w:pos="1284"/>
        </w:tabs>
        <w:ind w:left="1284" w:hanging="43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w formatach danych określonych w przepisach rozporządzenia Rady Ministrów w sprawie Krajowych Ram Interoperacyjności (i przekazuje się jako załącznik), lub</w:t>
      </w:r>
    </w:p>
    <w:p w:rsidR="00753F8D" w:rsidRPr="00986F47" w:rsidRDefault="00753F8D" w:rsidP="00986F47">
      <w:pPr>
        <w:numPr>
          <w:ilvl w:val="1"/>
          <w:numId w:val="54"/>
        </w:numPr>
        <w:tabs>
          <w:tab w:val="left" w:pos="1284"/>
        </w:tabs>
        <w:ind w:left="1284" w:hanging="43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jako tekst wpisany bezpośrednio do wiadomości przekazywanej przy użyciu środków komunikacji elektronicznej (np. w treści wiadomości e-mail lub w treści „Formularza do komunikacji”).</w:t>
      </w:r>
    </w:p>
    <w:p w:rsidR="009D5F05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spacing w:line="267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Jeżeli dokumenty elektroniczne, przekazywane przy użyciu środków komunikacji</w:t>
      </w:r>
      <w:r w:rsidR="00EA5852">
        <w:rPr>
          <w:rFonts w:asciiTheme="minorHAnsi" w:hAnsiTheme="minorHAnsi" w:cstheme="minorHAnsi"/>
        </w:rPr>
        <w:t xml:space="preserve"> </w:t>
      </w:r>
      <w:r w:rsidRPr="00986F47">
        <w:rPr>
          <w:rFonts w:asciiTheme="minorHAnsi" w:hAnsiTheme="minorHAnsi" w:cstheme="minorHAnsi"/>
        </w:rPr>
        <w:t>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spacing w:line="267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Komunikacja  w post</w:t>
      </w:r>
      <w:r w:rsidR="001B2839" w:rsidRPr="00986F47">
        <w:rPr>
          <w:rFonts w:asciiTheme="minorHAnsi" w:hAnsiTheme="minorHAnsi" w:cstheme="minorHAnsi"/>
        </w:rPr>
        <w:t>ę</w:t>
      </w:r>
      <w:r w:rsidRPr="00986F47">
        <w:rPr>
          <w:rFonts w:asciiTheme="minorHAnsi" w:hAnsiTheme="minorHAnsi" w:cstheme="minorHAnsi"/>
        </w:rPr>
        <w:t xml:space="preserve">powaniu z wyłączeniem składania ofert/wniosków o dopuszczenie do udziału  </w:t>
      </w:r>
      <w:r w:rsidR="006C7B93">
        <w:rPr>
          <w:rFonts w:asciiTheme="minorHAnsi" w:hAnsiTheme="minorHAnsi" w:cstheme="minorHAnsi"/>
        </w:rPr>
        <w:t xml:space="preserve">           </w:t>
      </w:r>
      <w:r w:rsidRPr="00986F47">
        <w:rPr>
          <w:rFonts w:asciiTheme="minorHAnsi" w:hAnsiTheme="minorHAnsi" w:cstheme="minorHAnsi"/>
        </w:rPr>
        <w:t>w p</w:t>
      </w:r>
      <w:r w:rsidR="00EA5852">
        <w:rPr>
          <w:rFonts w:asciiTheme="minorHAnsi" w:hAnsiTheme="minorHAnsi" w:cstheme="minorHAnsi"/>
        </w:rPr>
        <w:t>ostę</w:t>
      </w:r>
      <w:r w:rsidRPr="00986F47">
        <w:rPr>
          <w:rFonts w:asciiTheme="minorHAnsi" w:hAnsiTheme="minorHAnsi" w:cstheme="minorHAnsi"/>
        </w:rPr>
        <w:t>powaniu, odbywa się drogą elektroniczną</w:t>
      </w:r>
      <w:r w:rsidR="009D5F05" w:rsidRPr="00986F47">
        <w:rPr>
          <w:rFonts w:asciiTheme="minorHAnsi" w:hAnsiTheme="minorHAnsi" w:cstheme="minorHAnsi"/>
        </w:rPr>
        <w:t xml:space="preserve"> z</w:t>
      </w:r>
      <w:r w:rsidRPr="00986F47">
        <w:rPr>
          <w:rFonts w:asciiTheme="minorHAnsi" w:hAnsiTheme="minorHAnsi" w:cstheme="minorHAnsi"/>
        </w:rPr>
        <w:t xml:space="preserve">a pośrednictwem formularzy do komunikacji dostępnych w zakładce „Formularze” („Formularze do komunikacji”). Za pośrednictwem „Formularzy do komunikacji” odbywa się w szczególności przekazywanie wezwań i zawiadomień, zadawanie pytań </w:t>
      </w:r>
      <w:r w:rsidR="006C7B93">
        <w:rPr>
          <w:rFonts w:asciiTheme="minorHAnsi" w:hAnsiTheme="minorHAnsi" w:cstheme="minorHAnsi"/>
        </w:rPr>
        <w:t xml:space="preserve">              </w:t>
      </w:r>
      <w:r w:rsidRPr="00986F47">
        <w:rPr>
          <w:rFonts w:asciiTheme="minorHAnsi" w:hAnsiTheme="minorHAnsi" w:cstheme="minorHAnsi"/>
        </w:rPr>
        <w:t>i udzielanie odpowiedzi. Formularze do komunikacji umożliwiają również dołączenie załącznika do przesyłanej wiadomości (przycisk „dodaj załącznik”).</w:t>
      </w:r>
    </w:p>
    <w:p w:rsidR="00753F8D" w:rsidRPr="00986F47" w:rsidRDefault="00753F8D" w:rsidP="00986F47">
      <w:pPr>
        <w:pStyle w:val="Akapitzlist"/>
        <w:spacing w:line="263" w:lineRule="aut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 przypadku załączników, które są zgodnie z ustawą </w:t>
      </w:r>
      <w:proofErr w:type="spellStart"/>
      <w:r w:rsidRPr="00986F47">
        <w:rPr>
          <w:rFonts w:asciiTheme="minorHAnsi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</w:rPr>
        <w:t xml:space="preserve"> lub rozporządzeniem Prezesa Rady Ministrów </w:t>
      </w:r>
      <w:r w:rsidR="006C7B93">
        <w:rPr>
          <w:rFonts w:asciiTheme="minorHAnsi" w:hAnsiTheme="minorHAnsi" w:cstheme="minorHAnsi"/>
        </w:rPr>
        <w:t xml:space="preserve">         </w:t>
      </w:r>
      <w:r w:rsidRPr="00986F47">
        <w:rPr>
          <w:rFonts w:asciiTheme="minorHAnsi" w:hAnsiTheme="minorHAnsi" w:cstheme="minorHAnsi"/>
        </w:rPr>
        <w:t xml:space="preserve">w sprawie wymagań dla dokumentów elektronicznych opatrzone kwalifikowanym podpisem </w:t>
      </w:r>
      <w:r w:rsidRPr="00986F47">
        <w:rPr>
          <w:rFonts w:asciiTheme="minorHAnsi" w:hAnsiTheme="minorHAnsi" w:cstheme="minorHAnsi"/>
        </w:rPr>
        <w:lastRenderedPageBreak/>
        <w:t xml:space="preserve">elektronicznym, podpisem zaufanym lub podpisem osobistym, mogą być opatrzone, zgodnie z wyborem wykonawcy/wykonawcy wspólnie ubiegającego się o udzielenie zamówienia/podmiotu udostępniającego zasoby, </w:t>
      </w:r>
      <w:r w:rsidRPr="00986F47">
        <w:rPr>
          <w:rFonts w:asciiTheme="minorHAnsi" w:hAnsiTheme="minorHAnsi" w:cstheme="minorHAnsi"/>
          <w:u w:val="single"/>
        </w:rPr>
        <w:t>podpisem zewnętrznym</w:t>
      </w:r>
      <w:r w:rsidRPr="00986F47">
        <w:rPr>
          <w:rFonts w:asciiTheme="minorHAnsi" w:hAnsiTheme="minorHAnsi" w:cstheme="minorHAnsi"/>
        </w:rPr>
        <w:t xml:space="preserve"> lub </w:t>
      </w:r>
      <w:r w:rsidRPr="00986F47">
        <w:rPr>
          <w:rFonts w:asciiTheme="minorHAnsi" w:hAnsiTheme="minorHAnsi" w:cstheme="minorHAnsi"/>
          <w:u w:val="single"/>
        </w:rPr>
        <w:t>wewnętrznym.</w:t>
      </w:r>
      <w:r w:rsidRPr="00986F47">
        <w:rPr>
          <w:rFonts w:asciiTheme="minorHAnsi" w:hAnsiTheme="minorHAnsi" w:cstheme="minorHAnsi"/>
        </w:rPr>
        <w:t xml:space="preserve"> W zależności od rodzaju podpisu i jego typu (zewnętrzny, wewnętrzny) dodaje się do przesyłanej wiadomości uprzednio podpisane dokumenty wraz </w:t>
      </w:r>
      <w:r w:rsidR="006C7B93">
        <w:rPr>
          <w:rFonts w:asciiTheme="minorHAnsi" w:hAnsiTheme="minorHAnsi" w:cstheme="minorHAnsi"/>
        </w:rPr>
        <w:t xml:space="preserve">    </w:t>
      </w:r>
      <w:r w:rsidRPr="00986F47">
        <w:rPr>
          <w:rFonts w:asciiTheme="minorHAnsi" w:hAnsiTheme="minorHAnsi" w:cstheme="minorHAnsi"/>
        </w:rPr>
        <w:t>z wygenerowanym plikiem podpisu (typ zewnętrzny) lub dokument z wszytym podpisem (typ wewnętrzny).</w:t>
      </w:r>
    </w:p>
    <w:p w:rsidR="00753F8D" w:rsidRPr="00986F47" w:rsidRDefault="00753F8D" w:rsidP="00986F47">
      <w:pPr>
        <w:spacing w:line="25" w:lineRule="exact"/>
        <w:rPr>
          <w:rFonts w:asciiTheme="minorHAnsi" w:eastAsia="Times New Roman" w:hAnsiTheme="minorHAnsi" w:cstheme="minorHAnsi"/>
        </w:rPr>
      </w:pPr>
    </w:p>
    <w:p w:rsidR="00753F8D" w:rsidRPr="00986F47" w:rsidRDefault="001B2839" w:rsidP="00986F47">
      <w:pPr>
        <w:pStyle w:val="Akapitzlist"/>
        <w:numPr>
          <w:ilvl w:val="0"/>
          <w:numId w:val="55"/>
        </w:numPr>
        <w:tabs>
          <w:tab w:val="left" w:pos="844"/>
        </w:tabs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M</w:t>
      </w:r>
      <w:r w:rsidR="00753F8D" w:rsidRPr="00986F47">
        <w:rPr>
          <w:rFonts w:asciiTheme="minorHAnsi" w:hAnsiTheme="minorHAnsi" w:cstheme="minorHAnsi"/>
        </w:rPr>
        <w:t>ożliwość korzystania w postępowaniu z „Formularzy do komunikacji” w pełnym</w:t>
      </w:r>
      <w:r w:rsidR="00EA5852">
        <w:rPr>
          <w:rFonts w:asciiTheme="minorHAnsi" w:hAnsiTheme="minorHAnsi" w:cstheme="minorHAnsi"/>
        </w:rPr>
        <w:t xml:space="preserve"> </w:t>
      </w:r>
      <w:r w:rsidR="00753F8D" w:rsidRPr="00986F47">
        <w:rPr>
          <w:rFonts w:asciiTheme="minorHAnsi" w:hAnsiTheme="minorHAnsi" w:cstheme="minorHAnsi"/>
        </w:rPr>
        <w:t>zakresie wymaga posiadania konta „Wykonawcy” na Platformie e-Zamówienia</w:t>
      </w:r>
      <w:r w:rsidR="00EA5852">
        <w:rPr>
          <w:rFonts w:asciiTheme="minorHAnsi" w:hAnsiTheme="minorHAnsi" w:cstheme="minorHAnsi"/>
        </w:rPr>
        <w:t xml:space="preserve"> </w:t>
      </w:r>
      <w:r w:rsidR="00753F8D" w:rsidRPr="00986F47">
        <w:rPr>
          <w:rFonts w:asciiTheme="minorHAnsi" w:hAnsiTheme="minorHAnsi" w:cstheme="minorHAnsi"/>
        </w:rPr>
        <w:t xml:space="preserve">oraz zalogowania się na Platformie </w:t>
      </w:r>
      <w:r w:rsidR="006C7B93">
        <w:rPr>
          <w:rFonts w:asciiTheme="minorHAnsi" w:hAnsiTheme="minorHAnsi" w:cstheme="minorHAnsi"/>
        </w:rPr>
        <w:t xml:space="preserve">                </w:t>
      </w:r>
      <w:r w:rsidR="00753F8D" w:rsidRPr="00986F47">
        <w:rPr>
          <w:rFonts w:asciiTheme="minorHAnsi" w:hAnsiTheme="minorHAnsi" w:cstheme="minorHAnsi"/>
        </w:rPr>
        <w:t>e-Zamówienia. Do korzystania z „Formularzy do komunikacji” służących do zadawania pytań dotyczących treści dokumentów zamówienia wystarczające jest posiadanie tzw. konta uproszczonego na Platformie</w:t>
      </w:r>
      <w:r w:rsidR="006C7B93">
        <w:rPr>
          <w:rFonts w:asciiTheme="minorHAnsi" w:hAnsiTheme="minorHAnsi" w:cstheme="minorHAnsi"/>
        </w:rPr>
        <w:t xml:space="preserve">     </w:t>
      </w:r>
      <w:r w:rsidR="00753F8D" w:rsidRPr="00986F47">
        <w:rPr>
          <w:rFonts w:asciiTheme="minorHAnsi" w:hAnsiTheme="minorHAnsi" w:cstheme="minorHAnsi"/>
        </w:rPr>
        <w:t xml:space="preserve"> e-Zamówienia.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Wszystkie wysłane i odebrane w postępowaniu przez wykonawcę wiadomości widoczne są po zalogowaniu w podglądzie postępowania w zakładce „Komunikacja”.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2243"/>
          <w:tab w:val="left" w:pos="3243"/>
          <w:tab w:val="left" w:pos="4123"/>
          <w:tab w:val="left" w:pos="5623"/>
          <w:tab w:val="left" w:pos="6083"/>
          <w:tab w:val="left" w:pos="7843"/>
        </w:tabs>
        <w:jc w:val="both"/>
        <w:rPr>
          <w:rFonts w:asciiTheme="minorHAnsi" w:eastAsia="Times New Roman" w:hAnsiTheme="minorHAnsi" w:cstheme="minorHAnsi"/>
        </w:rPr>
      </w:pPr>
      <w:r w:rsidRPr="00986F47">
        <w:rPr>
          <w:rFonts w:asciiTheme="minorHAnsi" w:hAnsiTheme="minorHAnsi" w:cstheme="minorHAnsi"/>
        </w:rPr>
        <w:t>Maksymalny</w:t>
      </w:r>
      <w:r w:rsidRPr="00986F47">
        <w:rPr>
          <w:rFonts w:asciiTheme="minorHAnsi" w:eastAsia="Times New Roman" w:hAnsiTheme="minorHAnsi" w:cstheme="minorHAnsi"/>
        </w:rPr>
        <w:tab/>
      </w:r>
      <w:r w:rsidRPr="00986F47">
        <w:rPr>
          <w:rFonts w:asciiTheme="minorHAnsi" w:hAnsiTheme="minorHAnsi" w:cstheme="minorHAnsi"/>
        </w:rPr>
        <w:t>rozmiar</w:t>
      </w:r>
      <w:r w:rsidRPr="00986F47">
        <w:rPr>
          <w:rFonts w:asciiTheme="minorHAnsi" w:hAnsiTheme="minorHAnsi" w:cstheme="minorHAnsi"/>
        </w:rPr>
        <w:tab/>
        <w:t>plików</w:t>
      </w:r>
      <w:r w:rsidRPr="00986F47">
        <w:rPr>
          <w:rFonts w:asciiTheme="minorHAnsi" w:hAnsiTheme="minorHAnsi" w:cstheme="minorHAnsi"/>
        </w:rPr>
        <w:tab/>
        <w:t>przesyłanych</w:t>
      </w:r>
      <w:r w:rsidRPr="00986F47">
        <w:rPr>
          <w:rFonts w:asciiTheme="minorHAnsi" w:hAnsiTheme="minorHAnsi" w:cstheme="minorHAnsi"/>
        </w:rPr>
        <w:tab/>
        <w:t>za</w:t>
      </w:r>
      <w:r w:rsidRPr="00986F47">
        <w:rPr>
          <w:rFonts w:asciiTheme="minorHAnsi" w:hAnsiTheme="minorHAnsi" w:cstheme="minorHAnsi"/>
        </w:rPr>
        <w:tab/>
        <w:t>pośrednictwem</w:t>
      </w:r>
      <w:r w:rsidRPr="00986F47">
        <w:rPr>
          <w:rFonts w:asciiTheme="minorHAnsi" w:hAnsiTheme="minorHAnsi" w:cstheme="minorHAnsi"/>
        </w:rPr>
        <w:tab/>
        <w:t>„Formularzy</w:t>
      </w:r>
    </w:p>
    <w:p w:rsidR="00753F8D" w:rsidRPr="00986F47" w:rsidRDefault="00753F8D" w:rsidP="00986F47">
      <w:pPr>
        <w:pStyle w:val="Akapitzlist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do  komunikacji”  wynosi  150  MB  (wielkość  ta  dotyczy  plików  przesyłanych</w:t>
      </w:r>
      <w:r w:rsidR="00EA5852">
        <w:rPr>
          <w:rFonts w:asciiTheme="minorHAnsi" w:hAnsiTheme="minorHAnsi" w:cstheme="minorHAnsi"/>
        </w:rPr>
        <w:t xml:space="preserve"> </w:t>
      </w:r>
      <w:r w:rsidRPr="00986F47">
        <w:rPr>
          <w:rFonts w:asciiTheme="minorHAnsi" w:hAnsiTheme="minorHAnsi" w:cstheme="minorHAnsi"/>
        </w:rPr>
        <w:t>jako załączniki do jednego formularza).</w:t>
      </w: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ind w:right="2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Minimalne wymagania techniczne dotyczące sprzętu używanego w celu korzystania z usług Platformy </w:t>
      </w:r>
      <w:r w:rsidR="006C7B93">
        <w:rPr>
          <w:rFonts w:asciiTheme="minorHAnsi" w:hAnsiTheme="minorHAnsi" w:cstheme="minorHAnsi"/>
        </w:rPr>
        <w:t xml:space="preserve">      </w:t>
      </w:r>
      <w:r w:rsidRPr="00986F47">
        <w:rPr>
          <w:rFonts w:asciiTheme="minorHAnsi" w:hAnsiTheme="minorHAnsi" w:cstheme="minorHAnsi"/>
        </w:rPr>
        <w:t xml:space="preserve">e-Zamówienia oraz informacje dotyczące specyfikacji połączenia określa </w:t>
      </w:r>
      <w:r w:rsidRPr="00986F47">
        <w:rPr>
          <w:rFonts w:asciiTheme="minorHAnsi" w:hAnsiTheme="minorHAnsi" w:cstheme="minorHAnsi"/>
          <w:i/>
        </w:rPr>
        <w:t xml:space="preserve">Regulamin Platformy </w:t>
      </w:r>
      <w:r w:rsidR="006C7B93">
        <w:rPr>
          <w:rFonts w:asciiTheme="minorHAnsi" w:hAnsiTheme="minorHAnsi" w:cstheme="minorHAnsi"/>
          <w:i/>
        </w:rPr>
        <w:t xml:space="preserve">                    </w:t>
      </w:r>
      <w:r w:rsidRPr="00986F47">
        <w:rPr>
          <w:rFonts w:asciiTheme="minorHAnsi" w:hAnsiTheme="minorHAnsi" w:cstheme="minorHAnsi"/>
          <w:i/>
        </w:rPr>
        <w:t>e-Zamówienia.</w:t>
      </w:r>
    </w:p>
    <w:p w:rsidR="00753F8D" w:rsidRPr="00986F47" w:rsidRDefault="00753F8D" w:rsidP="00986F47">
      <w:pPr>
        <w:spacing w:line="81" w:lineRule="exact"/>
        <w:rPr>
          <w:rFonts w:asciiTheme="minorHAnsi" w:hAnsiTheme="minorHAnsi" w:cstheme="minorHAnsi"/>
        </w:rPr>
      </w:pPr>
    </w:p>
    <w:p w:rsidR="00753F8D" w:rsidRPr="00986F47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spacing w:line="262" w:lineRule="auto"/>
        <w:ind w:right="20"/>
        <w:jc w:val="both"/>
        <w:rPr>
          <w:rFonts w:asciiTheme="minorHAnsi" w:hAnsiTheme="minorHAnsi" w:cstheme="minorHAnsi"/>
          <w:u w:val="single"/>
        </w:rPr>
      </w:pPr>
      <w:r w:rsidRPr="00986F47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7" w:history="1">
        <w:r w:rsidRPr="00986F47">
          <w:rPr>
            <w:rFonts w:asciiTheme="minorHAnsi" w:hAnsiTheme="minorHAnsi" w:cstheme="minorHAnsi"/>
            <w:u w:val="single"/>
          </w:rPr>
          <w:t>https://ezamowienia.gov.pl</w:t>
        </w:r>
      </w:hyperlink>
      <w:r w:rsidR="00EA5852">
        <w:t xml:space="preserve"> </w:t>
      </w:r>
      <w:r w:rsidRPr="00986F47">
        <w:rPr>
          <w:rFonts w:asciiTheme="minorHAnsi" w:hAnsiTheme="minorHAnsi" w:cstheme="minorHAnsi"/>
        </w:rPr>
        <w:t>w zakładce „Zgłoś problem”.</w:t>
      </w:r>
    </w:p>
    <w:p w:rsidR="00753F8D" w:rsidRPr="00986F47" w:rsidRDefault="00753F8D" w:rsidP="00986F47">
      <w:pPr>
        <w:spacing w:line="70" w:lineRule="exact"/>
        <w:rPr>
          <w:rFonts w:asciiTheme="minorHAnsi" w:hAnsiTheme="minorHAnsi" w:cstheme="minorHAnsi"/>
          <w:color w:val="0563C1"/>
          <w:u w:val="single"/>
        </w:rPr>
      </w:pPr>
    </w:p>
    <w:p w:rsidR="00753F8D" w:rsidRPr="00534E32" w:rsidRDefault="00753F8D" w:rsidP="00986F47">
      <w:pPr>
        <w:pStyle w:val="Akapitzlist"/>
        <w:numPr>
          <w:ilvl w:val="0"/>
          <w:numId w:val="55"/>
        </w:numPr>
        <w:tabs>
          <w:tab w:val="left" w:pos="784"/>
        </w:tabs>
        <w:spacing w:line="255" w:lineRule="auto"/>
        <w:ind w:right="20"/>
        <w:jc w:val="both"/>
        <w:rPr>
          <w:rFonts w:asciiTheme="minorHAnsi" w:hAnsiTheme="minorHAnsi" w:cstheme="minorHAnsi"/>
        </w:rPr>
      </w:pPr>
      <w:r w:rsidRPr="00534E32">
        <w:rPr>
          <w:rFonts w:asciiTheme="minorHAnsi" w:hAnsiTheme="minorHAnsi" w:cstheme="minorHAnsi"/>
        </w:rPr>
        <w:t>Zamawiający dopuszcza komunikację za pomocą poczty elektronicznej na adres e-mail:</w:t>
      </w:r>
      <w:r w:rsidR="009D5F05" w:rsidRPr="00534E32">
        <w:rPr>
          <w:rFonts w:asciiTheme="minorHAnsi" w:hAnsiTheme="minorHAnsi" w:cstheme="minorHAnsi"/>
        </w:rPr>
        <w:t xml:space="preserve"> wsprsuwalki@wp.pl</w:t>
      </w:r>
      <w:r w:rsidRPr="00534E32">
        <w:rPr>
          <w:rFonts w:asciiTheme="minorHAnsi" w:hAnsiTheme="minorHAnsi" w:cstheme="minorHAnsi"/>
        </w:rPr>
        <w:t xml:space="preserve"> (nie dotyczy składania ofert/wniosków o dopuszczenie do udziału w postępowaniu).</w:t>
      </w:r>
    </w:p>
    <w:p w:rsidR="00F868F0" w:rsidRPr="00986F47" w:rsidRDefault="00F868F0" w:rsidP="00986F47">
      <w:pPr>
        <w:ind w:left="709" w:hanging="425"/>
        <w:jc w:val="both"/>
        <w:outlineLvl w:val="2"/>
        <w:rPr>
          <w:rFonts w:asciiTheme="minorHAnsi" w:eastAsia="Arial" w:hAnsiTheme="minorHAnsi" w:cstheme="minorHAnsi"/>
        </w:rPr>
      </w:pPr>
    </w:p>
    <w:p w:rsidR="005F0CAF" w:rsidRPr="00986F47" w:rsidRDefault="001B2839" w:rsidP="00986F47">
      <w:pPr>
        <w:tabs>
          <w:tab w:val="left" w:pos="426"/>
        </w:tabs>
        <w:spacing w:line="236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  <w:bookmarkStart w:id="2" w:name="page8"/>
      <w:bookmarkEnd w:id="2"/>
      <w:r w:rsidRPr="00986F47">
        <w:rPr>
          <w:rFonts w:asciiTheme="minorHAnsi" w:eastAsia="Times New Roman" w:hAnsiTheme="minorHAnsi" w:cstheme="minorHAnsi"/>
          <w:b/>
        </w:rPr>
        <w:t>XI</w:t>
      </w:r>
      <w:r w:rsidR="00D51695">
        <w:rPr>
          <w:rFonts w:asciiTheme="minorHAnsi" w:eastAsia="Times New Roman" w:hAnsiTheme="minorHAnsi" w:cstheme="minorHAnsi"/>
          <w:b/>
        </w:rPr>
        <w:t>I</w:t>
      </w:r>
      <w:r w:rsidRPr="00986F47">
        <w:rPr>
          <w:rFonts w:asciiTheme="minorHAnsi" w:eastAsia="Times New Roman" w:hAnsiTheme="minorHAnsi" w:cstheme="minorHAnsi"/>
          <w:b/>
        </w:rPr>
        <w:t xml:space="preserve">.  </w:t>
      </w:r>
      <w:r w:rsidR="00AC0243" w:rsidRPr="00986F47">
        <w:rPr>
          <w:rFonts w:asciiTheme="minorHAnsi" w:eastAsia="Times New Roman" w:hAnsiTheme="minorHAnsi" w:cstheme="minorHAnsi"/>
          <w:b/>
        </w:rPr>
        <w:t>I</w:t>
      </w:r>
      <w:r w:rsidR="005F0CAF" w:rsidRPr="00986F47">
        <w:rPr>
          <w:rFonts w:asciiTheme="minorHAnsi" w:eastAsia="Times New Roman" w:hAnsiTheme="minorHAnsi" w:cstheme="minorHAnsi"/>
          <w:b/>
        </w:rPr>
        <w:t>nformacje o sposobie komunikowania się zamawiającego z wykonawcami w inny sposób niż przy użyciu środków komunikacji elektronicznej w przypadku zaistnienia jednej z sytuacji określonych w ar</w:t>
      </w:r>
      <w:r w:rsidR="00E60BF5" w:rsidRPr="00986F47">
        <w:rPr>
          <w:rFonts w:asciiTheme="minorHAnsi" w:eastAsia="Times New Roman" w:hAnsiTheme="minorHAnsi" w:cstheme="minorHAnsi"/>
          <w:b/>
        </w:rPr>
        <w:t>t. 65 ust. 1, art. 66 i art. 69</w:t>
      </w:r>
    </w:p>
    <w:p w:rsidR="00997CEB" w:rsidRPr="00986F47" w:rsidRDefault="00997CEB" w:rsidP="00986F47">
      <w:pPr>
        <w:pStyle w:val="Akapitzlist"/>
        <w:tabs>
          <w:tab w:val="left" w:pos="426"/>
        </w:tabs>
        <w:spacing w:line="236" w:lineRule="auto"/>
        <w:ind w:left="426" w:hanging="426"/>
        <w:jc w:val="both"/>
        <w:rPr>
          <w:rFonts w:asciiTheme="minorHAnsi" w:eastAsia="Times New Roman" w:hAnsiTheme="minorHAnsi" w:cstheme="minorHAnsi"/>
          <w:b/>
        </w:rPr>
      </w:pPr>
    </w:p>
    <w:p w:rsidR="0008139D" w:rsidRPr="00986F47" w:rsidRDefault="0008139D" w:rsidP="00986F47">
      <w:pPr>
        <w:spacing w:line="0" w:lineRule="atLeast"/>
        <w:rPr>
          <w:rFonts w:asciiTheme="minorHAnsi" w:eastAsia="Arial" w:hAnsiTheme="minorHAnsi" w:cstheme="minorHAnsi"/>
        </w:rPr>
      </w:pPr>
      <w:r w:rsidRPr="00534E32">
        <w:rPr>
          <w:rFonts w:asciiTheme="minorHAnsi" w:eastAsia="Arial" w:hAnsiTheme="minorHAnsi" w:cstheme="minorHAnsi"/>
        </w:rPr>
        <w:t>Zamawiający nie określa innej formy komunikacji w przedmiotowym postępowaniu</w:t>
      </w:r>
      <w:r w:rsidR="002667B2" w:rsidRPr="00534E32">
        <w:rPr>
          <w:rFonts w:asciiTheme="minorHAnsi" w:eastAsia="Arial" w:hAnsiTheme="minorHAnsi" w:cstheme="minorHAnsi"/>
        </w:rPr>
        <w:t>.</w:t>
      </w:r>
    </w:p>
    <w:p w:rsidR="00F868F0" w:rsidRPr="00986F47" w:rsidRDefault="00F868F0" w:rsidP="00986F47">
      <w:pPr>
        <w:spacing w:line="0" w:lineRule="atLeast"/>
        <w:rPr>
          <w:rFonts w:asciiTheme="minorHAnsi" w:eastAsia="Arial" w:hAnsiTheme="minorHAnsi" w:cstheme="minorHAnsi"/>
        </w:rPr>
      </w:pPr>
    </w:p>
    <w:p w:rsidR="005F0CAF" w:rsidRPr="00986F47" w:rsidRDefault="001B2839" w:rsidP="00986F47">
      <w:pPr>
        <w:tabs>
          <w:tab w:val="left" w:pos="426"/>
        </w:tabs>
        <w:spacing w:line="0" w:lineRule="atLeast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XII</w:t>
      </w:r>
      <w:r w:rsidR="00D51695">
        <w:rPr>
          <w:rFonts w:asciiTheme="minorHAnsi" w:eastAsia="Times New Roman" w:hAnsiTheme="minorHAnsi" w:cstheme="minorHAnsi"/>
          <w:b/>
        </w:rPr>
        <w:t>I</w:t>
      </w:r>
      <w:r w:rsidRPr="00986F47">
        <w:rPr>
          <w:rFonts w:asciiTheme="minorHAnsi" w:eastAsia="Times New Roman" w:hAnsiTheme="minorHAnsi" w:cstheme="minorHAnsi"/>
          <w:b/>
        </w:rPr>
        <w:t xml:space="preserve">.   </w:t>
      </w:r>
      <w:r w:rsidR="00AC0243" w:rsidRPr="00986F47">
        <w:rPr>
          <w:rFonts w:asciiTheme="minorHAnsi" w:eastAsia="Times New Roman" w:hAnsiTheme="minorHAnsi" w:cstheme="minorHAnsi"/>
          <w:b/>
        </w:rPr>
        <w:t>W</w:t>
      </w:r>
      <w:r w:rsidR="005F0CAF" w:rsidRPr="00986F47">
        <w:rPr>
          <w:rFonts w:asciiTheme="minorHAnsi" w:eastAsia="Times New Roman" w:hAnsiTheme="minorHAnsi" w:cstheme="minorHAnsi"/>
          <w:b/>
        </w:rPr>
        <w:t xml:space="preserve">skazanie osób uprawnionych do komunikowania się </w:t>
      </w:r>
      <w:r w:rsidR="00E60BF5" w:rsidRPr="00986F47">
        <w:rPr>
          <w:rFonts w:asciiTheme="minorHAnsi" w:eastAsia="Times New Roman" w:hAnsiTheme="minorHAnsi" w:cstheme="minorHAnsi"/>
          <w:b/>
        </w:rPr>
        <w:t>z wykonawcami</w:t>
      </w:r>
    </w:p>
    <w:p w:rsidR="00997CEB" w:rsidRPr="00986F47" w:rsidRDefault="00997CEB" w:rsidP="00986F47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08139D" w:rsidRPr="00986F47" w:rsidRDefault="0008139D" w:rsidP="00986F47">
      <w:pPr>
        <w:spacing w:line="0" w:lineRule="atLeast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Zamawiający wyznacza następujące osoby do kontaktu z</w:t>
      </w:r>
      <w:r w:rsidR="00745D7F" w:rsidRPr="00986F47">
        <w:rPr>
          <w:rFonts w:asciiTheme="minorHAnsi" w:eastAsia="Arial" w:hAnsiTheme="minorHAnsi" w:cstheme="minorHAnsi"/>
        </w:rPr>
        <w:t xml:space="preserve"> Wykonawcami: Bogdan </w:t>
      </w:r>
      <w:proofErr w:type="spellStart"/>
      <w:r w:rsidR="00745D7F" w:rsidRPr="00986F47">
        <w:rPr>
          <w:rFonts w:asciiTheme="minorHAnsi" w:eastAsia="Arial" w:hAnsiTheme="minorHAnsi" w:cstheme="minorHAnsi"/>
        </w:rPr>
        <w:t>Bezdziecki</w:t>
      </w:r>
      <w:proofErr w:type="spellEnd"/>
      <w:r w:rsidR="00221E23">
        <w:rPr>
          <w:rFonts w:asciiTheme="minorHAnsi" w:eastAsia="Arial" w:hAnsiTheme="minorHAnsi" w:cstheme="minorHAnsi"/>
        </w:rPr>
        <w:t>, Michał Śliżewski</w:t>
      </w:r>
    </w:p>
    <w:p w:rsidR="00F868F0" w:rsidRPr="00986F47" w:rsidRDefault="00F868F0" w:rsidP="00986F47">
      <w:pPr>
        <w:spacing w:line="0" w:lineRule="atLeast"/>
        <w:jc w:val="both"/>
        <w:rPr>
          <w:rFonts w:asciiTheme="minorHAnsi" w:eastAsia="Arial" w:hAnsiTheme="minorHAnsi" w:cstheme="minorHAnsi"/>
        </w:rPr>
      </w:pPr>
    </w:p>
    <w:p w:rsidR="005F0CAF" w:rsidRPr="00986F47" w:rsidRDefault="00D51695" w:rsidP="00986F47">
      <w:pPr>
        <w:tabs>
          <w:tab w:val="left" w:pos="426"/>
        </w:tabs>
        <w:spacing w:line="0" w:lineRule="atLeast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XIV</w:t>
      </w:r>
      <w:r w:rsidR="001B2839" w:rsidRPr="00986F47">
        <w:rPr>
          <w:rFonts w:asciiTheme="minorHAnsi" w:eastAsia="Times New Roman" w:hAnsiTheme="minorHAnsi" w:cstheme="minorHAnsi"/>
          <w:b/>
        </w:rPr>
        <w:t xml:space="preserve">. </w:t>
      </w:r>
      <w:r w:rsidR="00AC0243" w:rsidRPr="00986F47">
        <w:rPr>
          <w:rFonts w:asciiTheme="minorHAnsi" w:eastAsia="Times New Roman" w:hAnsiTheme="minorHAnsi" w:cstheme="minorHAnsi"/>
          <w:b/>
        </w:rPr>
        <w:t>T</w:t>
      </w:r>
      <w:r w:rsidR="00E60BF5" w:rsidRPr="00986F47">
        <w:rPr>
          <w:rFonts w:asciiTheme="minorHAnsi" w:eastAsia="Times New Roman" w:hAnsiTheme="minorHAnsi" w:cstheme="minorHAnsi"/>
          <w:b/>
        </w:rPr>
        <w:t>ermin związania ofertą</w:t>
      </w:r>
    </w:p>
    <w:p w:rsidR="00997CEB" w:rsidRPr="00986F47" w:rsidRDefault="00997CEB" w:rsidP="00986F47">
      <w:pPr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E009C4" w:rsidRPr="00986F47" w:rsidRDefault="00DD52DF" w:rsidP="00986F47">
      <w:pPr>
        <w:pStyle w:val="Akapitzlist"/>
        <w:numPr>
          <w:ilvl w:val="0"/>
          <w:numId w:val="3"/>
        </w:numPr>
        <w:spacing w:line="0" w:lineRule="atLeast"/>
        <w:ind w:left="709" w:hanging="283"/>
        <w:jc w:val="both"/>
        <w:rPr>
          <w:rFonts w:asciiTheme="minorHAnsi" w:eastAsia="Times New Roman" w:hAnsiTheme="minorHAnsi" w:cstheme="minorHAnsi"/>
        </w:rPr>
      </w:pPr>
      <w:r w:rsidRPr="00986F47">
        <w:rPr>
          <w:rFonts w:asciiTheme="minorHAnsi" w:eastAsia="Times New Roman" w:hAnsiTheme="minorHAnsi" w:cstheme="minorHAnsi"/>
        </w:rPr>
        <w:t>Termin zwi</w:t>
      </w:r>
      <w:r w:rsidR="0053140F" w:rsidRPr="00986F47">
        <w:rPr>
          <w:rFonts w:asciiTheme="minorHAnsi" w:eastAsia="Times New Roman" w:hAnsiTheme="minorHAnsi" w:cstheme="minorHAnsi"/>
        </w:rPr>
        <w:t>ązania ofertą w niniejszym postę</w:t>
      </w:r>
      <w:r w:rsidRPr="00986F47">
        <w:rPr>
          <w:rFonts w:asciiTheme="minorHAnsi" w:eastAsia="Times New Roman" w:hAnsiTheme="minorHAnsi" w:cstheme="minorHAnsi"/>
        </w:rPr>
        <w:t xml:space="preserve">powaniu </w:t>
      </w:r>
      <w:r w:rsidRPr="00E75FFE">
        <w:rPr>
          <w:rFonts w:asciiTheme="minorHAnsi" w:eastAsia="Times New Roman" w:hAnsiTheme="minorHAnsi" w:cstheme="minorHAnsi"/>
        </w:rPr>
        <w:t>wynosi 30</w:t>
      </w:r>
      <w:r w:rsidR="00D71DB9">
        <w:rPr>
          <w:rFonts w:asciiTheme="minorHAnsi" w:eastAsia="Times New Roman" w:hAnsiTheme="minorHAnsi" w:cstheme="minorHAnsi"/>
        </w:rPr>
        <w:t xml:space="preserve"> </w:t>
      </w:r>
      <w:r w:rsidRPr="00E75FFE">
        <w:rPr>
          <w:rFonts w:asciiTheme="minorHAnsi" w:eastAsia="Times New Roman" w:hAnsiTheme="minorHAnsi" w:cstheme="minorHAnsi"/>
        </w:rPr>
        <w:t>dni</w:t>
      </w:r>
      <w:r w:rsidR="00021AE7">
        <w:rPr>
          <w:rFonts w:asciiTheme="minorHAnsi" w:eastAsia="Times New Roman" w:hAnsiTheme="minorHAnsi" w:cstheme="minorHAnsi"/>
        </w:rPr>
        <w:t xml:space="preserve"> </w:t>
      </w:r>
      <w:r w:rsidRPr="00E75FFE">
        <w:rPr>
          <w:rFonts w:asciiTheme="minorHAnsi" w:eastAsia="Times New Roman" w:hAnsiTheme="minorHAnsi" w:cstheme="minorHAnsi"/>
        </w:rPr>
        <w:t xml:space="preserve">tj. </w:t>
      </w:r>
      <w:r w:rsidR="004B60F4" w:rsidRPr="00E75FFE">
        <w:rPr>
          <w:rFonts w:asciiTheme="minorHAnsi" w:eastAsia="Times New Roman" w:hAnsiTheme="minorHAnsi" w:cstheme="minorHAnsi"/>
        </w:rPr>
        <w:t>od dnia upływu</w:t>
      </w:r>
      <w:r w:rsidR="004B60F4" w:rsidRPr="00986F47">
        <w:rPr>
          <w:rFonts w:asciiTheme="minorHAnsi" w:eastAsia="Times New Roman" w:hAnsiTheme="minorHAnsi" w:cstheme="minorHAnsi"/>
        </w:rPr>
        <w:t xml:space="preserve"> terminu składania</w:t>
      </w:r>
      <w:r w:rsidR="00EA5852">
        <w:rPr>
          <w:rFonts w:asciiTheme="minorHAnsi" w:eastAsia="Times New Roman" w:hAnsiTheme="minorHAnsi" w:cstheme="minorHAnsi"/>
        </w:rPr>
        <w:t xml:space="preserve"> </w:t>
      </w:r>
      <w:r w:rsidR="00835FBD">
        <w:rPr>
          <w:rFonts w:asciiTheme="minorHAnsi" w:eastAsia="Times New Roman" w:hAnsiTheme="minorHAnsi" w:cstheme="minorHAnsi"/>
        </w:rPr>
        <w:t xml:space="preserve">ofert do </w:t>
      </w:r>
      <w:r w:rsidR="00482675" w:rsidRPr="00482675">
        <w:rPr>
          <w:rFonts w:asciiTheme="minorHAnsi" w:eastAsia="Times New Roman" w:hAnsiTheme="minorHAnsi" w:cstheme="minorHAnsi"/>
        </w:rPr>
        <w:t xml:space="preserve">dnia </w:t>
      </w:r>
      <w:r w:rsidR="009B3E34" w:rsidRPr="009B3E34">
        <w:rPr>
          <w:rFonts w:asciiTheme="minorHAnsi" w:eastAsia="Times New Roman" w:hAnsiTheme="minorHAnsi" w:cstheme="minorHAnsi"/>
        </w:rPr>
        <w:t>19.12</w:t>
      </w:r>
      <w:r w:rsidR="00482675" w:rsidRPr="009B3E34">
        <w:rPr>
          <w:rFonts w:asciiTheme="minorHAnsi" w:eastAsia="Times New Roman" w:hAnsiTheme="minorHAnsi" w:cstheme="minorHAnsi"/>
        </w:rPr>
        <w:t>.2024</w:t>
      </w:r>
      <w:r w:rsidR="00835FBD" w:rsidRPr="009B3E34">
        <w:rPr>
          <w:rFonts w:asciiTheme="minorHAnsi" w:eastAsia="Times New Roman" w:hAnsiTheme="minorHAnsi" w:cstheme="minorHAnsi"/>
        </w:rPr>
        <w:t>r.</w:t>
      </w:r>
      <w:r w:rsidR="00482675">
        <w:rPr>
          <w:rFonts w:asciiTheme="minorHAnsi" w:eastAsia="Times New Roman" w:hAnsiTheme="minorHAnsi" w:cstheme="minorHAnsi"/>
        </w:rPr>
        <w:t xml:space="preserve"> </w:t>
      </w:r>
      <w:r w:rsidR="004B60F4" w:rsidRPr="00482675">
        <w:rPr>
          <w:rFonts w:asciiTheme="minorHAnsi" w:eastAsia="Times New Roman" w:hAnsiTheme="minorHAnsi" w:cstheme="minorHAnsi"/>
        </w:rPr>
        <w:t>przy</w:t>
      </w:r>
      <w:r w:rsidR="004B60F4" w:rsidRPr="00986F47">
        <w:rPr>
          <w:rFonts w:asciiTheme="minorHAnsi" w:eastAsia="Times New Roman" w:hAnsiTheme="minorHAnsi" w:cstheme="minorHAnsi"/>
        </w:rPr>
        <w:t xml:space="preserve"> czym pierwszym dniem terminu związania ofertą jest dzień, w którym upływa termin składania ofert.</w:t>
      </w:r>
    </w:p>
    <w:p w:rsidR="0008139D" w:rsidRPr="00986F47" w:rsidRDefault="0008139D" w:rsidP="00986F47">
      <w:pPr>
        <w:pStyle w:val="Akapitzlist"/>
        <w:numPr>
          <w:ilvl w:val="0"/>
          <w:numId w:val="3"/>
        </w:numPr>
        <w:spacing w:line="237" w:lineRule="auto"/>
        <w:ind w:left="709" w:hanging="283"/>
        <w:jc w:val="both"/>
        <w:rPr>
          <w:rFonts w:asciiTheme="minorHAnsi" w:eastAsia="Arial" w:hAnsiTheme="minorHAnsi" w:cstheme="minorHAnsi"/>
          <w:color w:val="00000A"/>
        </w:rPr>
      </w:pPr>
      <w:r w:rsidRPr="00986F47">
        <w:rPr>
          <w:rFonts w:asciiTheme="minorHAnsi" w:eastAsia="Arial" w:hAnsiTheme="minorHAnsi" w:cstheme="minorHAnsi"/>
          <w:color w:val="00000A"/>
        </w:rPr>
        <w:t>W przypadku gdy wybór najkorzystniejszej oferty nie nastąpi przed upływem terminu</w:t>
      </w:r>
      <w:r w:rsidR="00EA5852">
        <w:rPr>
          <w:rFonts w:asciiTheme="minorHAnsi" w:eastAsia="Arial" w:hAnsiTheme="minorHAnsi" w:cstheme="minorHAnsi"/>
          <w:color w:val="00000A"/>
        </w:rPr>
        <w:t xml:space="preserve"> </w:t>
      </w:r>
      <w:r w:rsidRPr="00986F47">
        <w:rPr>
          <w:rFonts w:asciiTheme="minorHAnsi" w:eastAsia="Arial" w:hAnsiTheme="minorHAnsi" w:cstheme="minorHAnsi"/>
          <w:color w:val="00000A"/>
        </w:rPr>
        <w:t xml:space="preserve">związania ofertą, </w:t>
      </w:r>
      <w:r w:rsidR="006C7B93">
        <w:rPr>
          <w:rFonts w:asciiTheme="minorHAnsi" w:eastAsia="Arial" w:hAnsiTheme="minorHAnsi" w:cstheme="minorHAnsi"/>
          <w:color w:val="00000A"/>
        </w:rPr>
        <w:t xml:space="preserve">       </w:t>
      </w:r>
      <w:r w:rsidRPr="00986F47">
        <w:rPr>
          <w:rFonts w:asciiTheme="minorHAnsi" w:eastAsia="Arial" w:hAnsiTheme="minorHAnsi" w:cstheme="minorHAnsi"/>
          <w:color w:val="00000A"/>
        </w:rPr>
        <w:t>o którym mowa w ust. 1, zamawiający przed upływem terminu związania ofertą, zwróci się jednokrotnie do wykonawców o wyrażenie zgody na przedłużenie tego terminu o wsk</w:t>
      </w:r>
      <w:r w:rsidR="00EA5852">
        <w:rPr>
          <w:rFonts w:asciiTheme="minorHAnsi" w:eastAsia="Arial" w:hAnsiTheme="minorHAnsi" w:cstheme="minorHAnsi"/>
          <w:color w:val="00000A"/>
        </w:rPr>
        <w:t>azywany okres, nie dłuższy niż 3</w:t>
      </w:r>
      <w:r w:rsidRPr="00986F47">
        <w:rPr>
          <w:rFonts w:asciiTheme="minorHAnsi" w:eastAsia="Arial" w:hAnsiTheme="minorHAnsi" w:cstheme="minorHAnsi"/>
          <w:color w:val="00000A"/>
        </w:rPr>
        <w:t>0</w:t>
      </w:r>
      <w:r w:rsidR="00EA5852">
        <w:rPr>
          <w:rFonts w:asciiTheme="minorHAnsi" w:eastAsia="Arial" w:hAnsiTheme="minorHAnsi" w:cstheme="minorHAnsi"/>
          <w:color w:val="00000A"/>
        </w:rPr>
        <w:t xml:space="preserve"> </w:t>
      </w:r>
      <w:r w:rsidRPr="00986F47">
        <w:rPr>
          <w:rFonts w:asciiTheme="minorHAnsi" w:eastAsia="Arial" w:hAnsiTheme="minorHAnsi" w:cstheme="minorHAnsi"/>
          <w:color w:val="00000A"/>
        </w:rPr>
        <w:t>dni.</w:t>
      </w:r>
    </w:p>
    <w:p w:rsidR="0008139D" w:rsidRPr="00986F47" w:rsidRDefault="0008139D" w:rsidP="00986F47">
      <w:pPr>
        <w:tabs>
          <w:tab w:val="left" w:pos="426"/>
        </w:tabs>
        <w:spacing w:line="13" w:lineRule="exact"/>
        <w:ind w:left="709" w:hanging="283"/>
        <w:jc w:val="both"/>
        <w:rPr>
          <w:rFonts w:asciiTheme="minorHAnsi" w:eastAsia="Arial" w:hAnsiTheme="minorHAnsi" w:cstheme="minorHAnsi"/>
          <w:color w:val="00000A"/>
        </w:rPr>
      </w:pPr>
    </w:p>
    <w:p w:rsidR="0008139D" w:rsidRPr="00986F47" w:rsidRDefault="0008139D" w:rsidP="00986F47">
      <w:pPr>
        <w:pStyle w:val="Akapitzlist"/>
        <w:numPr>
          <w:ilvl w:val="0"/>
          <w:numId w:val="3"/>
        </w:numPr>
        <w:tabs>
          <w:tab w:val="left" w:pos="282"/>
          <w:tab w:val="left" w:pos="851"/>
        </w:tabs>
        <w:spacing w:line="251" w:lineRule="auto"/>
        <w:ind w:left="709" w:hanging="283"/>
        <w:jc w:val="both"/>
        <w:rPr>
          <w:rFonts w:asciiTheme="minorHAnsi" w:eastAsia="Arial" w:hAnsiTheme="minorHAnsi" w:cstheme="minorHAnsi"/>
          <w:color w:val="00000A"/>
        </w:rPr>
      </w:pPr>
      <w:r w:rsidRPr="00986F47">
        <w:rPr>
          <w:rFonts w:asciiTheme="minorHAnsi" w:eastAsia="Arial" w:hAnsiTheme="minorHAnsi" w:cstheme="minorHAnsi"/>
          <w:color w:val="00000A"/>
        </w:rPr>
        <w:t>Przedłużenie terminu związania ofertą, o którym mowa w ust. 1, wymagać będzie złożenia przez wykonawcę pisemnego oświadczenia o wyrażeniu zgody na przedłużenie terminu związania ofertą.</w:t>
      </w:r>
    </w:p>
    <w:p w:rsidR="001B2839" w:rsidRPr="00986F47" w:rsidRDefault="00D36B30" w:rsidP="00986F47">
      <w:pPr>
        <w:pStyle w:val="Akapitzlist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ind w:left="709" w:hanging="283"/>
        <w:contextualSpacing w:val="0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Zamawiający wyraża zgodę na złożenie oferty w postaci elektronicznej, podpisanej podpisem elektronicznym, podpisem zaufanym lub podpisem osobistym.</w:t>
      </w:r>
    </w:p>
    <w:p w:rsidR="00D36B30" w:rsidRPr="00986F47" w:rsidRDefault="00D36B30" w:rsidP="00986F47">
      <w:pPr>
        <w:pStyle w:val="Akapitzlist"/>
        <w:tabs>
          <w:tab w:val="left" w:pos="282"/>
        </w:tabs>
        <w:spacing w:line="251" w:lineRule="auto"/>
        <w:ind w:left="567"/>
        <w:jc w:val="both"/>
        <w:rPr>
          <w:rFonts w:asciiTheme="minorHAnsi" w:eastAsia="Arial" w:hAnsiTheme="minorHAnsi" w:cstheme="minorHAnsi"/>
          <w:color w:val="00000A"/>
        </w:rPr>
      </w:pPr>
    </w:p>
    <w:p w:rsidR="005F0CAF" w:rsidRPr="00986F47" w:rsidRDefault="0054516B" w:rsidP="00986F47">
      <w:pPr>
        <w:tabs>
          <w:tab w:val="left" w:pos="426"/>
        </w:tabs>
        <w:spacing w:line="0" w:lineRule="atLeast"/>
        <w:jc w:val="both"/>
        <w:rPr>
          <w:rFonts w:asciiTheme="minorHAnsi" w:eastAsia="Times New Roman" w:hAnsiTheme="minorHAnsi" w:cstheme="minorHAnsi"/>
          <w:b/>
        </w:rPr>
      </w:pPr>
      <w:bookmarkStart w:id="3" w:name="page102"/>
      <w:bookmarkEnd w:id="3"/>
      <w:r>
        <w:rPr>
          <w:rFonts w:asciiTheme="minorHAnsi" w:eastAsia="Times New Roman" w:hAnsiTheme="minorHAnsi" w:cstheme="minorHAnsi"/>
          <w:b/>
        </w:rPr>
        <w:t xml:space="preserve"> </w:t>
      </w:r>
      <w:r w:rsidR="00D51695">
        <w:rPr>
          <w:rFonts w:asciiTheme="minorHAnsi" w:eastAsia="Times New Roman" w:hAnsiTheme="minorHAnsi" w:cstheme="minorHAnsi"/>
          <w:b/>
        </w:rPr>
        <w:t>X</w:t>
      </w:r>
      <w:r w:rsidR="001B2839" w:rsidRPr="00986F47">
        <w:rPr>
          <w:rFonts w:asciiTheme="minorHAnsi" w:eastAsia="Times New Roman" w:hAnsiTheme="minorHAnsi" w:cstheme="minorHAnsi"/>
          <w:b/>
        </w:rPr>
        <w:t xml:space="preserve">V.  </w:t>
      </w:r>
      <w:r w:rsidR="00AC0243" w:rsidRPr="00986F47">
        <w:rPr>
          <w:rFonts w:asciiTheme="minorHAnsi" w:eastAsia="Times New Roman" w:hAnsiTheme="minorHAnsi" w:cstheme="minorHAnsi"/>
          <w:b/>
        </w:rPr>
        <w:t>O</w:t>
      </w:r>
      <w:r w:rsidR="005F0CAF" w:rsidRPr="00986F47">
        <w:rPr>
          <w:rFonts w:asciiTheme="minorHAnsi" w:eastAsia="Times New Roman" w:hAnsiTheme="minorHAnsi" w:cstheme="minorHAnsi"/>
          <w:b/>
        </w:rPr>
        <w:t>p</w:t>
      </w:r>
      <w:r w:rsidR="00E60BF5" w:rsidRPr="00986F47">
        <w:rPr>
          <w:rFonts w:asciiTheme="minorHAnsi" w:eastAsia="Times New Roman" w:hAnsiTheme="minorHAnsi" w:cstheme="minorHAnsi"/>
          <w:b/>
        </w:rPr>
        <w:t>is sposobu przygotowania oferty</w:t>
      </w:r>
    </w:p>
    <w:p w:rsidR="009232FA" w:rsidRPr="00986F47" w:rsidRDefault="009232FA" w:rsidP="00986F47">
      <w:pPr>
        <w:tabs>
          <w:tab w:val="left" w:pos="426"/>
        </w:tabs>
        <w:spacing w:line="0" w:lineRule="atLeast"/>
        <w:jc w:val="both"/>
        <w:rPr>
          <w:rFonts w:asciiTheme="minorHAnsi" w:eastAsia="Times New Roman" w:hAnsiTheme="minorHAnsi" w:cstheme="minorHAnsi"/>
          <w:b/>
        </w:rPr>
      </w:pPr>
    </w:p>
    <w:p w:rsidR="00125CA7" w:rsidRPr="00986F47" w:rsidRDefault="00125CA7" w:rsidP="00986F47">
      <w:pPr>
        <w:keepNext/>
        <w:numPr>
          <w:ilvl w:val="0"/>
          <w:numId w:val="38"/>
        </w:numPr>
        <w:ind w:left="426" w:hanging="283"/>
        <w:outlineLvl w:val="0"/>
        <w:rPr>
          <w:rFonts w:asciiTheme="minorHAnsi" w:eastAsia="Times New Roman" w:hAnsiTheme="minorHAnsi" w:cstheme="minorHAnsi"/>
          <w:bCs/>
          <w:kern w:val="32"/>
        </w:rPr>
      </w:pPr>
      <w:r w:rsidRPr="00986F47">
        <w:rPr>
          <w:rFonts w:asciiTheme="minorHAnsi" w:eastAsia="Times New Roman" w:hAnsiTheme="minorHAnsi" w:cstheme="minorHAnsi"/>
          <w:bCs/>
          <w:kern w:val="32"/>
        </w:rPr>
        <w:t>Oferta musi zawierać następujące oświadczenia i dokumenty:</w:t>
      </w:r>
    </w:p>
    <w:p w:rsidR="00DD6414" w:rsidRPr="00986F47" w:rsidRDefault="00125CA7" w:rsidP="00986F47">
      <w:pPr>
        <w:widowControl w:val="0"/>
        <w:numPr>
          <w:ilvl w:val="2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99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formularz ofert</w:t>
      </w:r>
      <w:r w:rsidR="00FD0ABB" w:rsidRPr="00986F47">
        <w:rPr>
          <w:rFonts w:asciiTheme="minorHAnsi" w:hAnsiTheme="minorHAnsi" w:cstheme="minorHAnsi"/>
        </w:rPr>
        <w:t>owy</w:t>
      </w:r>
      <w:r w:rsidRPr="00986F47">
        <w:rPr>
          <w:rFonts w:asciiTheme="minorHAnsi" w:hAnsiTheme="minorHAnsi" w:cstheme="minorHAnsi"/>
        </w:rPr>
        <w:t xml:space="preserve"> sporządzony wg wzoru Formularza oferty stanowiącego załącznik nr 1 SWZ, </w:t>
      </w:r>
      <w:r w:rsidR="006C7B93">
        <w:rPr>
          <w:rFonts w:asciiTheme="minorHAnsi" w:hAnsiTheme="minorHAnsi" w:cstheme="minorHAnsi"/>
        </w:rPr>
        <w:t xml:space="preserve">           </w:t>
      </w:r>
      <w:r w:rsidRPr="00986F47">
        <w:rPr>
          <w:rFonts w:asciiTheme="minorHAnsi" w:hAnsiTheme="minorHAnsi" w:cstheme="minorHAnsi"/>
        </w:rPr>
        <w:t>w przypadku złożenia oferty na innym formularzu niż załącznik nr 1 do SWZ, powinien on zawierać wszystkie wymagane inform</w:t>
      </w:r>
      <w:r w:rsidR="00EF4D36">
        <w:rPr>
          <w:rFonts w:asciiTheme="minorHAnsi" w:hAnsiTheme="minorHAnsi" w:cstheme="minorHAnsi"/>
        </w:rPr>
        <w:t>acje określone w tym załączniku,</w:t>
      </w:r>
    </w:p>
    <w:p w:rsidR="00DD6414" w:rsidRDefault="00EF4D36" w:rsidP="00986F47">
      <w:pPr>
        <w:widowControl w:val="0"/>
        <w:numPr>
          <w:ilvl w:val="2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072947" w:rsidRPr="00986F47">
        <w:rPr>
          <w:rFonts w:asciiTheme="minorHAnsi" w:hAnsiTheme="minorHAnsi" w:cstheme="minorHAnsi"/>
        </w:rPr>
        <w:t>pis przedmiotu zamówienia zał. 2</w:t>
      </w:r>
    </w:p>
    <w:p w:rsidR="00D71DB9" w:rsidRPr="00986F47" w:rsidRDefault="00D71DB9" w:rsidP="00986F47">
      <w:pPr>
        <w:widowControl w:val="0"/>
        <w:numPr>
          <w:ilvl w:val="2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cenowy zał. 3</w:t>
      </w:r>
    </w:p>
    <w:p w:rsidR="00DD6414" w:rsidRPr="00986F47" w:rsidRDefault="00EF4D36" w:rsidP="00986F47">
      <w:pPr>
        <w:widowControl w:val="0"/>
        <w:numPr>
          <w:ilvl w:val="2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</w:t>
      </w:r>
      <w:r w:rsidR="00D71DB9">
        <w:rPr>
          <w:rFonts w:asciiTheme="minorHAnsi" w:hAnsiTheme="minorHAnsi" w:cstheme="minorHAnsi"/>
        </w:rPr>
        <w:t>świadczenie  zał. 5</w:t>
      </w:r>
    </w:p>
    <w:p w:rsidR="00072947" w:rsidRDefault="00EF4D36" w:rsidP="00986F47">
      <w:pPr>
        <w:widowControl w:val="0"/>
        <w:numPr>
          <w:ilvl w:val="2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072947" w:rsidRPr="00986F47">
        <w:rPr>
          <w:rFonts w:asciiTheme="minorHAnsi" w:hAnsiTheme="minorHAnsi" w:cstheme="minorHAnsi"/>
        </w:rPr>
        <w:t xml:space="preserve">świadczenie  </w:t>
      </w:r>
      <w:r w:rsidR="00D71DB9">
        <w:rPr>
          <w:rFonts w:asciiTheme="minorHAnsi" w:hAnsiTheme="minorHAnsi" w:cstheme="minorHAnsi"/>
        </w:rPr>
        <w:t>RODO zał. 6</w:t>
      </w:r>
    </w:p>
    <w:p w:rsidR="00D71DB9" w:rsidRPr="00986F47" w:rsidRDefault="00D71DB9" w:rsidP="00986F47">
      <w:pPr>
        <w:widowControl w:val="0"/>
        <w:numPr>
          <w:ilvl w:val="2"/>
          <w:numId w:val="38"/>
        </w:numPr>
        <w:tabs>
          <w:tab w:val="left" w:pos="426"/>
        </w:tabs>
        <w:autoSpaceDE w:val="0"/>
        <w:autoSpaceDN w:val="0"/>
        <w:spacing w:line="0" w:lineRule="atLeast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 dostaw zał. 7</w:t>
      </w:r>
    </w:p>
    <w:p w:rsidR="00125CA7" w:rsidRPr="00986F47" w:rsidRDefault="00125CA7" w:rsidP="00986F47">
      <w:pPr>
        <w:widowControl w:val="0"/>
        <w:numPr>
          <w:ilvl w:val="0"/>
          <w:numId w:val="38"/>
        </w:numPr>
        <w:autoSpaceDE w:val="0"/>
        <w:autoSpaceDN w:val="0"/>
        <w:ind w:left="426" w:hanging="28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Wykonawca składa ofertę zgodnie </w:t>
      </w:r>
      <w:r w:rsidR="00405717">
        <w:rPr>
          <w:rFonts w:asciiTheme="minorHAnsi" w:hAnsiTheme="minorHAnsi" w:cstheme="minorHAnsi"/>
        </w:rPr>
        <w:t xml:space="preserve">z wymaganiami określonymi w SWZ </w:t>
      </w:r>
      <w:r w:rsidRPr="00986F47">
        <w:rPr>
          <w:rFonts w:asciiTheme="minorHAnsi" w:hAnsiTheme="minorHAnsi" w:cstheme="minorHAnsi"/>
        </w:rPr>
        <w:t xml:space="preserve"> a treść oferty musi odpowiadać treści SWZ.</w:t>
      </w:r>
    </w:p>
    <w:p w:rsidR="00125CA7" w:rsidRPr="00986F47" w:rsidRDefault="00125CA7" w:rsidP="00986F47">
      <w:pPr>
        <w:widowControl w:val="0"/>
        <w:numPr>
          <w:ilvl w:val="0"/>
          <w:numId w:val="38"/>
        </w:numPr>
        <w:autoSpaceDE w:val="0"/>
        <w:autoSpaceDN w:val="0"/>
        <w:ind w:hanging="218"/>
        <w:jc w:val="both"/>
        <w:rPr>
          <w:rFonts w:asciiTheme="minorHAnsi" w:hAnsiTheme="minorHAnsi" w:cstheme="minorHAnsi"/>
        </w:rPr>
      </w:pPr>
      <w:r w:rsidRPr="00986F47">
        <w:rPr>
          <w:szCs w:val="24"/>
        </w:rPr>
        <w:t xml:space="preserve">Zgodnie z art. 20 ust. 1 i 2 ustawy </w:t>
      </w:r>
      <w:proofErr w:type="spellStart"/>
      <w:r w:rsidRPr="00986F47">
        <w:rPr>
          <w:szCs w:val="24"/>
        </w:rPr>
        <w:t>Pzp</w:t>
      </w:r>
      <w:proofErr w:type="spellEnd"/>
      <w:r w:rsidRPr="00986F47">
        <w:rPr>
          <w:szCs w:val="24"/>
        </w:rPr>
        <w:t xml:space="preserve"> o</w:t>
      </w:r>
      <w:r w:rsidRPr="00986F47">
        <w:rPr>
          <w:rFonts w:asciiTheme="minorHAnsi" w:hAnsiTheme="minorHAnsi" w:cstheme="minorHAnsi"/>
        </w:rPr>
        <w:t>ferta winna być sporządzona w języku polskim i złożona pod rygorem nieważności w postaci elektronicz</w:t>
      </w:r>
      <w:r w:rsidR="005B51FA" w:rsidRPr="00986F47">
        <w:rPr>
          <w:rFonts w:asciiTheme="minorHAnsi" w:hAnsiTheme="minorHAnsi" w:cstheme="minorHAnsi"/>
        </w:rPr>
        <w:t>nej za pośrednictwem platformy e-Zamówienia</w:t>
      </w:r>
      <w:r w:rsidRPr="00986F47">
        <w:rPr>
          <w:rFonts w:asciiTheme="minorHAnsi" w:hAnsiTheme="minorHAnsi" w:cstheme="minorHAnsi"/>
        </w:rPr>
        <w:t xml:space="preserve"> dostępnej pod adresem </w:t>
      </w:r>
      <w:r w:rsidR="005B51FA" w:rsidRPr="00986F47">
        <w:t>https://ezamowienia.gov.pl/</w:t>
      </w:r>
    </w:p>
    <w:p w:rsidR="00125CA7" w:rsidRPr="00986F47" w:rsidRDefault="005B51FA" w:rsidP="00986F47">
      <w:pPr>
        <w:widowControl w:val="0"/>
        <w:numPr>
          <w:ilvl w:val="0"/>
          <w:numId w:val="38"/>
        </w:numPr>
        <w:autoSpaceDE w:val="0"/>
        <w:autoSpaceDN w:val="0"/>
        <w:ind w:left="426" w:hanging="28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Korzystanie z platformy e-Zamówienia</w:t>
      </w:r>
      <w:r w:rsidR="00125CA7" w:rsidRPr="00986F47">
        <w:rPr>
          <w:rFonts w:asciiTheme="minorHAnsi" w:hAnsiTheme="minorHAnsi" w:cstheme="minorHAnsi"/>
        </w:rPr>
        <w:t xml:space="preserve"> jest bezpłatne.</w:t>
      </w:r>
    </w:p>
    <w:p w:rsidR="00986F47" w:rsidRPr="00986F47" w:rsidRDefault="00125CA7" w:rsidP="00986F47">
      <w:pPr>
        <w:widowControl w:val="0"/>
        <w:numPr>
          <w:ilvl w:val="0"/>
          <w:numId w:val="38"/>
        </w:numPr>
        <w:suppressAutoHyphens/>
        <w:autoSpaceDE w:val="0"/>
        <w:autoSpaceDN w:val="0"/>
        <w:ind w:left="426" w:right="57" w:hanging="284"/>
        <w:jc w:val="both"/>
        <w:rPr>
          <w:bCs/>
        </w:rPr>
      </w:pPr>
      <w:r w:rsidRPr="00986F47">
        <w:rPr>
          <w:rFonts w:asciiTheme="minorHAnsi" w:hAnsiTheme="minorHAnsi" w:cstheme="minorHAnsi"/>
        </w:rPr>
        <w:t>Oferta wraz z załącznikami powinna być podpisana przez osobę upoważnioną do reprezentowania Wykonawcy. Oferta sporządzona w postaci elektronicznej powinna być podpisana podpisem elektronicznym a formie elektronicznej powinna być podpisana podpisem zaufanym lub podpisem osobistym przez osobę uprawnioną, zgodnie z formą reprezentacji Wykonawcy określoną w rejestrze sądowym lub innym dokumencie, właściwym dla danej formy organizacyjnej Wykonawcy, albo przez osobę umocowaną (na podstawie pełnomocnictwa) przez osoby uprawnione.</w:t>
      </w:r>
    </w:p>
    <w:p w:rsidR="00125CA7" w:rsidRPr="00986F47" w:rsidRDefault="00125CA7" w:rsidP="00986F47">
      <w:pPr>
        <w:widowControl w:val="0"/>
        <w:numPr>
          <w:ilvl w:val="0"/>
          <w:numId w:val="38"/>
        </w:numPr>
        <w:suppressAutoHyphens/>
        <w:autoSpaceDE w:val="0"/>
        <w:autoSpaceDN w:val="0"/>
        <w:ind w:left="426" w:right="57" w:hanging="284"/>
        <w:jc w:val="both"/>
        <w:rPr>
          <w:bCs/>
        </w:rPr>
      </w:pPr>
      <w:r w:rsidRPr="00986F47">
        <w:rPr>
          <w:bCs/>
        </w:rPr>
        <w:t>Forma oferty</w:t>
      </w:r>
    </w:p>
    <w:p w:rsidR="00FD0ABB" w:rsidRPr="00986F47" w:rsidRDefault="00FD0ABB" w:rsidP="00986F47">
      <w:pPr>
        <w:numPr>
          <w:ilvl w:val="0"/>
          <w:numId w:val="44"/>
        </w:numPr>
        <w:contextualSpacing/>
        <w:jc w:val="both"/>
      </w:pPr>
      <w:r w:rsidRPr="00986F47">
        <w:t>O</w:t>
      </w:r>
      <w:r w:rsidR="00125CA7" w:rsidRPr="00986F47">
        <w:t>fert</w:t>
      </w:r>
      <w:r w:rsidRPr="00986F47">
        <w:t>a ma zawierać oświadczenie</w:t>
      </w:r>
      <w:r w:rsidR="00125CA7" w:rsidRPr="00986F47">
        <w:t xml:space="preserve"> o spełnianiu warunków udziału w postępowaniu i  niepodleganiu wykluczeniu w postępowaniu, w zakresie wskazanym w niniejsze SWZ,  form</w:t>
      </w:r>
      <w:r w:rsidRPr="00986F47">
        <w:t xml:space="preserve">a i treść oświadczenia zawarta jest w zał. </w:t>
      </w:r>
      <w:r w:rsidR="00CD261B">
        <w:t>n</w:t>
      </w:r>
      <w:r w:rsidRPr="00986F47">
        <w:t>r1 SWZ – „Formularz ofertowy ”.</w:t>
      </w:r>
    </w:p>
    <w:p w:rsidR="00FD0ABB" w:rsidRPr="00986F47" w:rsidRDefault="00FD0ABB" w:rsidP="00986F47">
      <w:pPr>
        <w:numPr>
          <w:ilvl w:val="0"/>
          <w:numId w:val="44"/>
        </w:numPr>
        <w:contextualSpacing/>
        <w:jc w:val="both"/>
      </w:pPr>
      <w:r w:rsidRPr="00986F47">
        <w:t xml:space="preserve">Zgodnie z art. 63 ust. 2 </w:t>
      </w:r>
      <w:proofErr w:type="spellStart"/>
      <w:r w:rsidRPr="00986F47">
        <w:t>Pzp</w:t>
      </w:r>
      <w:proofErr w:type="spellEnd"/>
      <w:r w:rsidRPr="00986F47">
        <w:t xml:space="preserve"> w postępowaniu o udzielenie zamówienia Ofertę oraz oświadczenie, o którym mowa w art. 125 ust. 1 ustawy </w:t>
      </w:r>
      <w:proofErr w:type="spellStart"/>
      <w:r w:rsidRPr="00986F47">
        <w:t>Pzp</w:t>
      </w:r>
      <w:proofErr w:type="spellEnd"/>
      <w:r w:rsidRPr="00986F47">
        <w:t xml:space="preserve"> składa się, pod rygorem nieważności, w formie elektronicznej lub </w:t>
      </w:r>
      <w:r w:rsidR="006C7B93">
        <w:t xml:space="preserve">         </w:t>
      </w:r>
      <w:r w:rsidRPr="00986F47">
        <w:t xml:space="preserve">w postaci elektronicznej </w:t>
      </w:r>
      <w:r w:rsidR="00EA5852">
        <w:t xml:space="preserve">opatrzonej </w:t>
      </w:r>
      <w:r w:rsidRPr="00986F47">
        <w:t>podpisem zaufanym lub podpisem osobistym.</w:t>
      </w:r>
    </w:p>
    <w:p w:rsidR="00125CA7" w:rsidRPr="00986F47" w:rsidRDefault="006D7DBA" w:rsidP="00986F47">
      <w:pPr>
        <w:ind w:left="567" w:hanging="425"/>
        <w:rPr>
          <w:bCs/>
        </w:rPr>
      </w:pPr>
      <w:r w:rsidRPr="00986F47">
        <w:rPr>
          <w:bCs/>
        </w:rPr>
        <w:t xml:space="preserve">  7</w:t>
      </w:r>
      <w:r w:rsidR="00125CA7" w:rsidRPr="00986F47">
        <w:rPr>
          <w:bCs/>
        </w:rPr>
        <w:t>. Wyjaśnienia i zmiany treści SWZ</w:t>
      </w:r>
    </w:p>
    <w:p w:rsidR="00125CA7" w:rsidRPr="00986F47" w:rsidRDefault="00125CA7" w:rsidP="00986F47">
      <w:pPr>
        <w:numPr>
          <w:ilvl w:val="0"/>
          <w:numId w:val="45"/>
        </w:numPr>
        <w:jc w:val="both"/>
      </w:pPr>
      <w:r w:rsidRPr="00986F47">
        <w:t xml:space="preserve">Zgodnie z art. 284 ust.1 Wykonawca może zwrócić się do Zamawiającego z wnioskiem o wyjaśnienie treści SWZ. Zamawiający na podstawie art. 284 ust.2 jest obowiązany udzielić wyjaśnień niezwłocznie, jednak nie później niż na 2 dni przed upływem terminu składania </w:t>
      </w:r>
      <w:r w:rsidR="00866445" w:rsidRPr="00986F47">
        <w:t xml:space="preserve">odpowiednio </w:t>
      </w:r>
      <w:r w:rsidRPr="00986F47">
        <w:t>ofert, pod warunkiem że wniosek o wyjaśnienie treści SWZ wpłynął do zamawiającego nie później niż na 4 dni przed upływem terminu składania ofert.</w:t>
      </w:r>
    </w:p>
    <w:p w:rsidR="00125CA7" w:rsidRPr="00986F47" w:rsidRDefault="00125CA7" w:rsidP="00986F47">
      <w:pPr>
        <w:numPr>
          <w:ilvl w:val="0"/>
          <w:numId w:val="45"/>
        </w:numPr>
        <w:jc w:val="both"/>
      </w:pPr>
      <w:r w:rsidRPr="00986F47">
        <w:t>Jeżeli Zamawiający nie udzieli wyjaśnień w terminie, o którym mowa powyżej, przedłuża termin składania ofert o czas niezbędny do zapoznania się wszystkich zainteresowanych Wykonawców z wyjaśnieniami niezbędnymi do należytego przygotowania i złożenia ofert.</w:t>
      </w:r>
    </w:p>
    <w:p w:rsidR="00FB6CA7" w:rsidRPr="00986F47" w:rsidRDefault="00FB6CA7" w:rsidP="00986F47">
      <w:pPr>
        <w:pStyle w:val="Akapitzlist"/>
        <w:tabs>
          <w:tab w:val="left" w:pos="851"/>
        </w:tabs>
        <w:spacing w:line="0" w:lineRule="atLeast"/>
        <w:ind w:left="709" w:hanging="283"/>
        <w:jc w:val="both"/>
        <w:rPr>
          <w:rFonts w:asciiTheme="minorHAnsi" w:eastAsia="Times New Roman" w:hAnsiTheme="minorHAnsi" w:cstheme="minorHAnsi"/>
        </w:rPr>
      </w:pPr>
    </w:p>
    <w:p w:rsidR="005F0CAF" w:rsidRPr="00986F47" w:rsidRDefault="005F0CAF" w:rsidP="00986F47">
      <w:pPr>
        <w:tabs>
          <w:tab w:val="left" w:pos="567"/>
        </w:tabs>
        <w:spacing w:line="108" w:lineRule="exact"/>
        <w:ind w:left="567" w:hanging="284"/>
        <w:jc w:val="both"/>
        <w:rPr>
          <w:rFonts w:asciiTheme="minorHAnsi" w:eastAsia="Times New Roman" w:hAnsiTheme="minorHAnsi" w:cstheme="minorHAnsi"/>
          <w:b/>
        </w:rPr>
      </w:pPr>
    </w:p>
    <w:p w:rsidR="005F0CAF" w:rsidRPr="0054516B" w:rsidRDefault="00AC0243" w:rsidP="0054516B">
      <w:pPr>
        <w:pStyle w:val="Akapitzlist"/>
        <w:numPr>
          <w:ilvl w:val="0"/>
          <w:numId w:val="69"/>
        </w:numPr>
        <w:tabs>
          <w:tab w:val="left" w:pos="426"/>
        </w:tabs>
        <w:spacing w:line="0" w:lineRule="atLeast"/>
        <w:ind w:hanging="1080"/>
        <w:jc w:val="both"/>
        <w:rPr>
          <w:rFonts w:asciiTheme="minorHAnsi" w:eastAsia="Times New Roman" w:hAnsiTheme="minorHAnsi" w:cstheme="minorHAnsi"/>
          <w:b/>
        </w:rPr>
      </w:pPr>
      <w:r w:rsidRPr="0054516B">
        <w:rPr>
          <w:rFonts w:asciiTheme="minorHAnsi" w:eastAsia="Times New Roman" w:hAnsiTheme="minorHAnsi" w:cstheme="minorHAnsi"/>
          <w:b/>
        </w:rPr>
        <w:t>S</w:t>
      </w:r>
      <w:r w:rsidR="005F0CAF" w:rsidRPr="0054516B">
        <w:rPr>
          <w:rFonts w:asciiTheme="minorHAnsi" w:eastAsia="Times New Roman" w:hAnsiTheme="minorHAnsi" w:cstheme="minorHAnsi"/>
          <w:b/>
        </w:rPr>
        <w:t>po</w:t>
      </w:r>
      <w:r w:rsidR="00E60BF5" w:rsidRPr="0054516B">
        <w:rPr>
          <w:rFonts w:asciiTheme="minorHAnsi" w:eastAsia="Times New Roman" w:hAnsiTheme="minorHAnsi" w:cstheme="minorHAnsi"/>
          <w:b/>
        </w:rPr>
        <w:t>sób oraz termin składania ofert</w:t>
      </w:r>
    </w:p>
    <w:p w:rsidR="00171B5B" w:rsidRPr="00986F47" w:rsidRDefault="00171B5B" w:rsidP="00986F47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125CA7" w:rsidRPr="00986F47" w:rsidRDefault="00125CA7" w:rsidP="00986F47">
      <w:pPr>
        <w:widowControl w:val="0"/>
        <w:autoSpaceDE w:val="0"/>
        <w:autoSpaceDN w:val="0"/>
        <w:ind w:left="426"/>
        <w:contextualSpacing/>
        <w:jc w:val="both"/>
        <w:rPr>
          <w:rFonts w:asciiTheme="minorHAnsi" w:hAnsiTheme="minorHAnsi" w:cstheme="minorHAnsi"/>
          <w:b/>
        </w:rPr>
      </w:pPr>
      <w:r w:rsidRPr="00986F47">
        <w:rPr>
          <w:b/>
        </w:rPr>
        <w:t xml:space="preserve">Wykonawca składa ofertę za pośrednictwem </w:t>
      </w:r>
      <w:r w:rsidR="00DD6414" w:rsidRPr="00986F47">
        <w:rPr>
          <w:b/>
        </w:rPr>
        <w:t>p</w:t>
      </w:r>
      <w:r w:rsidR="002760EB" w:rsidRPr="00986F47">
        <w:rPr>
          <w:b/>
        </w:rPr>
        <w:t>latformy e-Zamówienia</w:t>
      </w:r>
      <w:r w:rsidR="00B15768" w:rsidRPr="00986F47">
        <w:rPr>
          <w:b/>
        </w:rPr>
        <w:t xml:space="preserve"> dostępne</w:t>
      </w:r>
      <w:r w:rsidR="002760EB" w:rsidRPr="00986F47">
        <w:rPr>
          <w:b/>
        </w:rPr>
        <w:t>j</w:t>
      </w:r>
      <w:r w:rsidR="00B15768" w:rsidRPr="00986F47">
        <w:rPr>
          <w:b/>
        </w:rPr>
        <w:t xml:space="preserve"> </w:t>
      </w:r>
      <w:proofErr w:type="spellStart"/>
      <w:r w:rsidR="00B15768" w:rsidRPr="00986F47">
        <w:rPr>
          <w:b/>
        </w:rPr>
        <w:t>na</w:t>
      </w:r>
      <w:r w:rsidR="002760EB" w:rsidRPr="00986F47">
        <w:rPr>
          <w:b/>
        </w:rPr>
        <w:t>:</w:t>
      </w:r>
      <w:r w:rsidR="002760EB" w:rsidRPr="00986F47">
        <w:rPr>
          <w:rFonts w:asciiTheme="minorHAnsi" w:eastAsia="Times New Roman" w:hAnsiTheme="minorHAnsi" w:cstheme="minorHAnsi"/>
          <w:b/>
        </w:rPr>
        <w:t>https</w:t>
      </w:r>
      <w:proofErr w:type="spellEnd"/>
      <w:r w:rsidR="002760EB" w:rsidRPr="00986F47">
        <w:rPr>
          <w:rFonts w:asciiTheme="minorHAnsi" w:eastAsia="Times New Roman" w:hAnsiTheme="minorHAnsi" w:cstheme="minorHAnsi"/>
          <w:b/>
        </w:rPr>
        <w:t>://ezamowienia.gov.pl</w:t>
      </w:r>
      <w:r w:rsidR="00EA5852">
        <w:rPr>
          <w:rFonts w:asciiTheme="minorHAnsi" w:eastAsia="Times New Roman" w:hAnsiTheme="minorHAnsi" w:cstheme="minorHAnsi"/>
          <w:b/>
        </w:rPr>
        <w:t xml:space="preserve"> </w:t>
      </w:r>
      <w:r w:rsidRPr="00986F47">
        <w:rPr>
          <w:b/>
        </w:rPr>
        <w:t>w nieprzekraczającym terminie</w:t>
      </w:r>
      <w:r w:rsidRPr="00986F47">
        <w:rPr>
          <w:rFonts w:asciiTheme="minorHAnsi" w:hAnsiTheme="minorHAnsi" w:cstheme="minorHAnsi"/>
          <w:b/>
        </w:rPr>
        <w:t xml:space="preserve"> </w:t>
      </w:r>
      <w:r w:rsidRPr="00482675">
        <w:rPr>
          <w:rFonts w:asciiTheme="minorHAnsi" w:hAnsiTheme="minorHAnsi" w:cstheme="minorHAnsi"/>
          <w:b/>
        </w:rPr>
        <w:t xml:space="preserve">do dnia </w:t>
      </w:r>
      <w:r w:rsidR="00E3112F">
        <w:rPr>
          <w:rFonts w:asciiTheme="minorHAnsi" w:hAnsiTheme="minorHAnsi" w:cstheme="minorHAnsi"/>
          <w:b/>
        </w:rPr>
        <w:t>20</w:t>
      </w:r>
      <w:r w:rsidR="009B3E34">
        <w:rPr>
          <w:rFonts w:asciiTheme="minorHAnsi" w:hAnsiTheme="minorHAnsi" w:cstheme="minorHAnsi"/>
          <w:b/>
        </w:rPr>
        <w:t>.11</w:t>
      </w:r>
      <w:r w:rsidRPr="00482675">
        <w:rPr>
          <w:rFonts w:asciiTheme="minorHAnsi" w:hAnsiTheme="minorHAnsi" w:cstheme="minorHAnsi"/>
          <w:b/>
        </w:rPr>
        <w:t>.202</w:t>
      </w:r>
      <w:r w:rsidR="00482675" w:rsidRPr="00482675">
        <w:rPr>
          <w:rFonts w:asciiTheme="minorHAnsi" w:hAnsiTheme="minorHAnsi" w:cstheme="minorHAnsi"/>
          <w:b/>
        </w:rPr>
        <w:t>4</w:t>
      </w:r>
      <w:r w:rsidRPr="00482675">
        <w:rPr>
          <w:rFonts w:asciiTheme="minorHAnsi" w:hAnsiTheme="minorHAnsi" w:cstheme="minorHAnsi"/>
          <w:b/>
        </w:rPr>
        <w:t>r. do godz. 0</w:t>
      </w:r>
      <w:r w:rsidR="004B34B6" w:rsidRPr="00482675">
        <w:rPr>
          <w:rFonts w:asciiTheme="minorHAnsi" w:hAnsiTheme="minorHAnsi" w:cstheme="minorHAnsi"/>
          <w:b/>
        </w:rPr>
        <w:t>9</w:t>
      </w:r>
      <w:r w:rsidRPr="00482675">
        <w:rPr>
          <w:rFonts w:asciiTheme="minorHAnsi" w:hAnsiTheme="minorHAnsi" w:cstheme="minorHAnsi"/>
          <w:b/>
        </w:rPr>
        <w:t>:00</w:t>
      </w:r>
      <w:r w:rsidR="00DD6414" w:rsidRPr="00482675">
        <w:rPr>
          <w:rFonts w:asciiTheme="minorHAnsi" w:hAnsiTheme="minorHAnsi" w:cstheme="minorHAnsi"/>
          <w:b/>
        </w:rPr>
        <w:t>.</w:t>
      </w:r>
    </w:p>
    <w:p w:rsidR="00DD6414" w:rsidRPr="00986F47" w:rsidRDefault="00DD6414" w:rsidP="00986F47">
      <w:pPr>
        <w:widowControl w:val="0"/>
        <w:autoSpaceDE w:val="0"/>
        <w:autoSpaceDN w:val="0"/>
        <w:ind w:left="426"/>
        <w:contextualSpacing/>
        <w:jc w:val="both"/>
        <w:rPr>
          <w:rFonts w:asciiTheme="minorHAnsi" w:hAnsiTheme="minorHAnsi" w:cstheme="minorHAnsi"/>
          <w:b/>
        </w:rPr>
      </w:pPr>
    </w:p>
    <w:p w:rsidR="002760EB" w:rsidRPr="00986F47" w:rsidRDefault="002760EB" w:rsidP="00986F47">
      <w:pPr>
        <w:pStyle w:val="Akapitzlist"/>
        <w:numPr>
          <w:ilvl w:val="0"/>
          <w:numId w:val="62"/>
        </w:numPr>
      </w:pPr>
      <w:r w:rsidRPr="00986F47"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:rsidR="002760EB" w:rsidRPr="00986F47" w:rsidRDefault="002760EB" w:rsidP="00986F47">
      <w:pPr>
        <w:pStyle w:val="Akapitzlist"/>
        <w:numPr>
          <w:ilvl w:val="0"/>
          <w:numId w:val="62"/>
        </w:numPr>
      </w:pPr>
      <w:r w:rsidRPr="00986F47">
        <w:t>Zalogowany  wykonawca  używając  przycisku  „Wypełnij”  widocznego 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2760EB" w:rsidRPr="00986F47" w:rsidRDefault="002760EB" w:rsidP="00986F47">
      <w:pPr>
        <w:pStyle w:val="Akapitzlist"/>
        <w:numPr>
          <w:ilvl w:val="0"/>
          <w:numId w:val="62"/>
        </w:numPr>
      </w:pPr>
      <w:r w:rsidRPr="00986F47">
        <w:t>Następnie wykonawca powinien pobrać „Formularz ofertowy”, zapisać go na dysku komputera użytkownika, uzupełnić</w:t>
      </w:r>
      <w:r w:rsidRPr="00986F47">
        <w:tab/>
        <w:t>pozostałymi</w:t>
      </w:r>
      <w:r w:rsidRPr="00986F47">
        <w:tab/>
        <w:t>danymi</w:t>
      </w:r>
      <w:r w:rsidRPr="00986F47">
        <w:tab/>
        <w:t xml:space="preserve">wymaganymi przez  Zamawiającego  i  ponownie  zapisać  na  dysku komputera  użytkownika oraz podpisać odpowiednim rodzajem podpisu </w:t>
      </w:r>
      <w:r w:rsidR="00E3112F">
        <w:t>elektronicznego, zgodnie z pkt 8</w:t>
      </w:r>
      <w:r w:rsidRPr="00986F47">
        <w:t>.</w:t>
      </w:r>
    </w:p>
    <w:p w:rsidR="00986F47" w:rsidRDefault="002760EB" w:rsidP="00986F47">
      <w:pPr>
        <w:ind w:left="709"/>
      </w:pPr>
      <w:r w:rsidRPr="00986F47">
        <w:t xml:space="preserve">Uwaga! Nie należy zmieniać nazwy pliku nadanej przez Platformę e-Zamówienia. Zapisany „Formularz ofertowy” </w:t>
      </w:r>
      <w:r w:rsidR="003C2D40">
        <w:t xml:space="preserve">zaleca </w:t>
      </w:r>
      <w:r w:rsidR="003C2D40" w:rsidRPr="003C2D40">
        <w:t xml:space="preserve">się </w:t>
      </w:r>
      <w:r w:rsidRPr="003C2D40">
        <w:t xml:space="preserve">otwierać w programie Adobe </w:t>
      </w:r>
      <w:proofErr w:type="spellStart"/>
      <w:r w:rsidRPr="003C2D40">
        <w:t>Acrobat</w:t>
      </w:r>
      <w:proofErr w:type="spellEnd"/>
      <w:r w:rsidRPr="003C2D40">
        <w:t xml:space="preserve"> Reader DC.</w:t>
      </w:r>
    </w:p>
    <w:p w:rsidR="002760EB" w:rsidRPr="00986F47" w:rsidRDefault="00986F47" w:rsidP="00CB0F30">
      <w:pPr>
        <w:ind w:left="709" w:hanging="283"/>
        <w:jc w:val="both"/>
      </w:pPr>
      <w:r>
        <w:t xml:space="preserve">4. </w:t>
      </w:r>
      <w:r w:rsidR="002760EB" w:rsidRPr="00986F47"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="002760EB" w:rsidRPr="00986F47">
        <w:t>drag&amp;drop</w:t>
      </w:r>
      <w:proofErr w:type="spellEnd"/>
      <w:r w:rsidR="002760EB" w:rsidRPr="00986F47">
        <w:t xml:space="preserve"> („przeciągnij” i „upuść”) służące do dodawania plików.</w:t>
      </w:r>
    </w:p>
    <w:p w:rsidR="002760EB" w:rsidRDefault="002760EB" w:rsidP="00986F47">
      <w:pPr>
        <w:numPr>
          <w:ilvl w:val="0"/>
          <w:numId w:val="59"/>
        </w:numPr>
        <w:tabs>
          <w:tab w:val="left" w:pos="724"/>
        </w:tabs>
        <w:ind w:left="720" w:right="20" w:hanging="360"/>
        <w:jc w:val="both"/>
      </w:pPr>
      <w:r w:rsidRPr="00986F47"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  <w:r w:rsidR="00F37172">
        <w:t xml:space="preserve"> </w:t>
      </w:r>
    </w:p>
    <w:p w:rsidR="00F37172" w:rsidRDefault="00F37172" w:rsidP="00986F47">
      <w:pPr>
        <w:numPr>
          <w:ilvl w:val="0"/>
          <w:numId w:val="59"/>
        </w:numPr>
        <w:tabs>
          <w:tab w:val="left" w:pos="724"/>
        </w:tabs>
        <w:ind w:left="720" w:right="20" w:hanging="360"/>
        <w:jc w:val="both"/>
      </w:pPr>
      <w:r>
        <w:lastRenderedPageBreak/>
        <w:t xml:space="preserve">Ofertę można złożyć na formularzu ofertowym (załącznik nr 1 do SWZ) podpisanym podpisem kwalifikowanym, podpisem zaufanym lub podpisem osobistym. </w:t>
      </w:r>
    </w:p>
    <w:p w:rsidR="003327F0" w:rsidRDefault="003327F0" w:rsidP="00981870">
      <w:pPr>
        <w:numPr>
          <w:ilvl w:val="0"/>
          <w:numId w:val="59"/>
        </w:numPr>
        <w:tabs>
          <w:tab w:val="left" w:pos="724"/>
        </w:tabs>
        <w:ind w:right="20" w:firstLine="284"/>
        <w:jc w:val="both"/>
      </w:pPr>
      <w:r>
        <w:t>Przedmiotowe środki dowodowe tj.: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a) Skan dokumentów potwierdzających wymaganą wielkość gramatury materiałów użytych do wykonania poszczególnych elementów odzieży wymienionych w Załączniku nr 2 do SWZ OPZ, np. specyfikację tkaniny pochodzącą od producenta. Plik powinien zostać zatytułowany w sposób umożliwiający rozpoznanie, którego elementu odzieży dotyczy: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1) Ubranie letnie - Bluza (poz. 1),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2) Ubranie letnie - Spodnie (poz.1),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3) Ubranie ocieplane - Kurtka (poz. 2),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4) Ubranie ocieplane - Spodnie (poz. 2),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 xml:space="preserve">5) Ubranie ocieplane - Bluza </w:t>
      </w:r>
      <w:proofErr w:type="spellStart"/>
      <w:r>
        <w:t>polarowa</w:t>
      </w:r>
      <w:proofErr w:type="spellEnd"/>
      <w:r>
        <w:t>/podpinka do kurtki (poz. 3),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6) Koszulki (poz. 4),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7) Czapka zimowa (poz. 5)</w:t>
      </w:r>
    </w:p>
    <w:p w:rsidR="003327F0" w:rsidRDefault="003327F0" w:rsidP="003327F0">
      <w:pPr>
        <w:tabs>
          <w:tab w:val="left" w:pos="724"/>
        </w:tabs>
        <w:ind w:left="709" w:right="20"/>
        <w:jc w:val="both"/>
      </w:pPr>
      <w:r>
        <w:t>b) próbki w każdej pozycji określonej w załączniku nr 3 do SWZ – formularz cenowy po 1 szt. Zamawiający odstępuje od wymagania użycia środków komunikacji elektronicznej i wymaga przekazania próbek za pośrednictwem operatora pocztowego w rozumieniu ustawy z dnia 23 listopada 2012 r. – Prawo pocztowe, osobiście lub za pośrednictwem posłańca. Próbki należy dostarczyć do siedziby Zamawiającego najpóźniej do upływu terminu składania ofert wskazanego w Rozdziale XV</w:t>
      </w:r>
      <w:r w:rsidR="0054516B">
        <w:t>I</w:t>
      </w:r>
      <w:r>
        <w:t>.</w:t>
      </w:r>
    </w:p>
    <w:p w:rsidR="002760EB" w:rsidRPr="00986F47" w:rsidRDefault="002760EB" w:rsidP="00CD261B">
      <w:pPr>
        <w:numPr>
          <w:ilvl w:val="0"/>
          <w:numId w:val="59"/>
        </w:numPr>
        <w:tabs>
          <w:tab w:val="left" w:pos="724"/>
        </w:tabs>
        <w:ind w:left="720" w:hanging="360"/>
        <w:jc w:val="both"/>
      </w:pPr>
      <w:r w:rsidRPr="00986F47">
        <w:t>Jeżeli wraz z ofertą składane są dokumenty zawierające tajemnicę przedsiębiorstwa</w:t>
      </w:r>
      <w:r w:rsidR="00EA5852">
        <w:t xml:space="preserve"> </w:t>
      </w:r>
      <w:r w:rsidRPr="00986F47">
        <w:t>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2760EB" w:rsidRPr="00986F47" w:rsidRDefault="002760EB" w:rsidP="00981870">
      <w:pPr>
        <w:pStyle w:val="Akapitzlist"/>
        <w:numPr>
          <w:ilvl w:val="0"/>
          <w:numId w:val="59"/>
        </w:numPr>
        <w:tabs>
          <w:tab w:val="left" w:pos="724"/>
        </w:tabs>
        <w:ind w:hanging="436"/>
        <w:jc w:val="both"/>
      </w:pPr>
      <w:r w:rsidRPr="00981870">
        <w:rPr>
          <w:b/>
        </w:rPr>
        <w:t>Formularz  ofertowy</w:t>
      </w:r>
      <w:r w:rsidRPr="00986F47">
        <w:t xml:space="preserve">  podpisuje  się  kwalifikowanym  podpisem  elektronicznym, </w:t>
      </w:r>
    </w:p>
    <w:p w:rsidR="002760EB" w:rsidRPr="00986F47" w:rsidRDefault="002760EB" w:rsidP="00986F47">
      <w:pPr>
        <w:ind w:left="724"/>
        <w:jc w:val="both"/>
      </w:pPr>
      <w:r w:rsidRPr="00986F47">
        <w:t xml:space="preserve">podpisem zaufanym lub podpisem osobistym. </w:t>
      </w:r>
      <w:r w:rsidRPr="00986F47">
        <w:rPr>
          <w:u w:val="single"/>
        </w:rPr>
        <w:t>Rekomendowanym wariantem podpisu jest typ wewnętrzny</w:t>
      </w:r>
      <w:r w:rsidRPr="00986F47">
        <w:t xml:space="preserve">. Podpis formularza ofertowego </w:t>
      </w:r>
      <w:r w:rsidRPr="00986F47">
        <w:rPr>
          <w:u w:val="single"/>
        </w:rPr>
        <w:t>wariantem podpisu w typie zewnętrznym również jest możliwy</w:t>
      </w:r>
      <w:r w:rsidRPr="00986F47">
        <w:t>, tylko w tym przypadku, powstały oddzielny</w:t>
      </w:r>
      <w:r w:rsidR="00EA5852">
        <w:t xml:space="preserve"> </w:t>
      </w:r>
      <w:r w:rsidRPr="00986F47">
        <w:t xml:space="preserve">plik podpisu dla tego formularza należy załączyć </w:t>
      </w:r>
      <w:r w:rsidR="006C7B93">
        <w:t xml:space="preserve">        </w:t>
      </w:r>
      <w:r w:rsidRPr="00986F47">
        <w:t>w polu „Załączniki i inne dokumenty przedstawione w ofercie przez Wykonawcę”.</w:t>
      </w:r>
    </w:p>
    <w:p w:rsidR="002760EB" w:rsidRPr="00986F47" w:rsidRDefault="002760EB" w:rsidP="00986F47">
      <w:pPr>
        <w:ind w:left="724" w:right="20"/>
        <w:jc w:val="both"/>
        <w:rPr>
          <w:sz w:val="24"/>
        </w:rPr>
      </w:pPr>
      <w:r w:rsidRPr="00986F47">
        <w:rPr>
          <w:b/>
        </w:rPr>
        <w:t>Pozostałe dokumenty</w:t>
      </w:r>
      <w:r w:rsidRPr="00986F47">
        <w:t xml:space="preserve"> wchodzące w skład oferty lub składane wraz z ofertą, które są zgodne z ustawą </w:t>
      </w:r>
      <w:proofErr w:type="spellStart"/>
      <w:r w:rsidRPr="00986F47">
        <w:t>Pzp</w:t>
      </w:r>
      <w:proofErr w:type="spellEnd"/>
      <w:r w:rsidRPr="00986F47"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</w:t>
      </w:r>
      <w:r w:rsidRPr="00986F47">
        <w:rPr>
          <w:u w:val="single"/>
        </w:rPr>
        <w:t>podpisem typu zewnętrznego</w:t>
      </w:r>
      <w:r w:rsidRPr="00986F47">
        <w:t xml:space="preserve"> lub </w:t>
      </w:r>
      <w:r w:rsidRPr="00986F47">
        <w:rPr>
          <w:u w:val="single"/>
        </w:rPr>
        <w:t>wewnętrznego.</w:t>
      </w:r>
      <w:r w:rsidRPr="00986F47">
        <w:t xml:space="preserve">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</w:t>
      </w:r>
      <w:r w:rsidR="00EA5852">
        <w:t xml:space="preserve"> </w:t>
      </w:r>
      <w:r w:rsidRPr="00986F47">
        <w:t>lub podpisem osobistym</w:t>
      </w:r>
      <w:r w:rsidRPr="00986F47">
        <w:rPr>
          <w:sz w:val="24"/>
        </w:rPr>
        <w:t>.</w:t>
      </w:r>
    </w:p>
    <w:p w:rsidR="002760EB" w:rsidRPr="00986F47" w:rsidRDefault="002760EB" w:rsidP="00986F47">
      <w:pPr>
        <w:spacing w:line="3" w:lineRule="exact"/>
        <w:rPr>
          <w:rFonts w:ascii="Times New Roman" w:eastAsia="Times New Roman" w:hAnsi="Times New Roman"/>
        </w:rPr>
      </w:pPr>
    </w:p>
    <w:p w:rsidR="002760EB" w:rsidRPr="00986F47" w:rsidRDefault="002760EB" w:rsidP="00981870">
      <w:pPr>
        <w:pStyle w:val="Akapitzlist"/>
        <w:numPr>
          <w:ilvl w:val="0"/>
          <w:numId w:val="59"/>
        </w:numPr>
        <w:tabs>
          <w:tab w:val="left" w:pos="724"/>
        </w:tabs>
        <w:ind w:hanging="436"/>
        <w:jc w:val="both"/>
      </w:pPr>
      <w:r w:rsidRPr="00986F47">
        <w:t xml:space="preserve">System sprawdza, czy złożone pliki są podpisane i automatycznie je szyfruje, jednocześnie informując </w:t>
      </w:r>
      <w:r w:rsidR="006C7B93">
        <w:t xml:space="preserve">        </w:t>
      </w:r>
      <w:r w:rsidRPr="00986F47">
        <w:t>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2760EB" w:rsidRPr="00986F47" w:rsidRDefault="002760EB" w:rsidP="00981870">
      <w:pPr>
        <w:numPr>
          <w:ilvl w:val="0"/>
          <w:numId w:val="59"/>
        </w:numPr>
        <w:tabs>
          <w:tab w:val="left" w:pos="724"/>
        </w:tabs>
        <w:ind w:left="720" w:hanging="436"/>
        <w:jc w:val="both"/>
      </w:pPr>
      <w:r w:rsidRPr="00986F47">
        <w:t>Oferta może być złożona tylko do upływu terminu składania ofert.</w:t>
      </w:r>
    </w:p>
    <w:p w:rsidR="002760EB" w:rsidRPr="00986F47" w:rsidRDefault="002760EB" w:rsidP="00981870">
      <w:pPr>
        <w:numPr>
          <w:ilvl w:val="0"/>
          <w:numId w:val="59"/>
        </w:numPr>
        <w:tabs>
          <w:tab w:val="left" w:pos="724"/>
        </w:tabs>
        <w:ind w:left="720" w:right="20" w:hanging="436"/>
        <w:jc w:val="both"/>
      </w:pPr>
      <w:r w:rsidRPr="00986F47">
        <w:t xml:space="preserve">Wykonawca może przed upływem terminu składania ofert wycofać ofertę. Wykonawca wycofuje ofertę </w:t>
      </w:r>
      <w:r w:rsidR="006C7B93">
        <w:t xml:space="preserve">    </w:t>
      </w:r>
      <w:r w:rsidRPr="00986F47">
        <w:t>w zakładce „Oferty/wnioski” używając przycisku „Wycofaj ofertę”.</w:t>
      </w:r>
    </w:p>
    <w:p w:rsidR="002760EB" w:rsidRPr="00986F47" w:rsidRDefault="002760EB" w:rsidP="00981870">
      <w:pPr>
        <w:numPr>
          <w:ilvl w:val="0"/>
          <w:numId w:val="59"/>
        </w:numPr>
        <w:tabs>
          <w:tab w:val="left" w:pos="724"/>
        </w:tabs>
        <w:ind w:left="724" w:right="20" w:hanging="440"/>
        <w:jc w:val="both"/>
      </w:pPr>
      <w:r w:rsidRPr="00986F47">
        <w:t>Maksymalny łączny rozmiar plików stanowiących ofertę lub składanych wraz z ofertą to 250 MB.</w:t>
      </w:r>
    </w:p>
    <w:p w:rsidR="002760EB" w:rsidRPr="00986F47" w:rsidRDefault="002760EB" w:rsidP="00986F47">
      <w:pPr>
        <w:tabs>
          <w:tab w:val="left" w:pos="724"/>
        </w:tabs>
        <w:ind w:left="724" w:right="20"/>
        <w:jc w:val="both"/>
      </w:pPr>
    </w:p>
    <w:p w:rsidR="00997CEB" w:rsidRPr="0054516B" w:rsidRDefault="0054516B" w:rsidP="0054516B">
      <w:pPr>
        <w:pStyle w:val="Akapitzlist"/>
        <w:numPr>
          <w:ilvl w:val="0"/>
          <w:numId w:val="69"/>
        </w:numPr>
        <w:tabs>
          <w:tab w:val="left" w:pos="426"/>
        </w:tabs>
        <w:spacing w:line="0" w:lineRule="atLeast"/>
        <w:ind w:hanging="1080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   </w:t>
      </w:r>
      <w:r w:rsidR="00CF7F18" w:rsidRPr="0054516B">
        <w:rPr>
          <w:rFonts w:asciiTheme="minorHAnsi" w:eastAsia="Times New Roman" w:hAnsiTheme="minorHAnsi" w:cstheme="minorHAnsi"/>
          <w:b/>
        </w:rPr>
        <w:t>O</w:t>
      </w:r>
      <w:r w:rsidR="00E60BF5" w:rsidRPr="0054516B">
        <w:rPr>
          <w:rFonts w:asciiTheme="minorHAnsi" w:eastAsia="Times New Roman" w:hAnsiTheme="minorHAnsi" w:cstheme="minorHAnsi"/>
          <w:b/>
        </w:rPr>
        <w:t>twarcia ofert</w:t>
      </w:r>
    </w:p>
    <w:p w:rsidR="00985B91" w:rsidRPr="00986F47" w:rsidRDefault="00985B91" w:rsidP="00986F47">
      <w:pPr>
        <w:pStyle w:val="Akapitzlist"/>
        <w:tabs>
          <w:tab w:val="left" w:pos="426"/>
        </w:tabs>
        <w:spacing w:line="0" w:lineRule="atLeast"/>
        <w:ind w:left="426"/>
        <w:jc w:val="both"/>
        <w:rPr>
          <w:rFonts w:asciiTheme="minorHAnsi" w:eastAsia="Times New Roman" w:hAnsiTheme="minorHAnsi" w:cstheme="minorHAnsi"/>
          <w:b/>
        </w:rPr>
      </w:pPr>
    </w:p>
    <w:p w:rsidR="00125CA7" w:rsidRPr="00986F47" w:rsidRDefault="00125CA7" w:rsidP="00986F47">
      <w:pPr>
        <w:numPr>
          <w:ilvl w:val="0"/>
          <w:numId w:val="13"/>
        </w:numPr>
        <w:spacing w:after="160" w:line="254" w:lineRule="auto"/>
        <w:ind w:left="426" w:hanging="283"/>
        <w:contextualSpacing/>
        <w:jc w:val="both"/>
        <w:outlineLvl w:val="0"/>
        <w:rPr>
          <w:rFonts w:asciiTheme="minorHAnsi" w:hAnsiTheme="minorHAnsi" w:cstheme="minorHAnsi"/>
          <w:bCs/>
        </w:rPr>
      </w:pPr>
      <w:bookmarkStart w:id="4" w:name="_Toc63234713"/>
      <w:bookmarkStart w:id="5" w:name="_Toc63232404"/>
      <w:bookmarkStart w:id="6" w:name="_Toc63232178"/>
      <w:r w:rsidRPr="00986F47">
        <w:rPr>
          <w:rFonts w:asciiTheme="minorHAnsi" w:hAnsiTheme="minorHAnsi" w:cstheme="minorHAnsi"/>
          <w:bCs/>
        </w:rPr>
        <w:t xml:space="preserve">Otwarcie ofert nastąpi </w:t>
      </w:r>
      <w:r w:rsidRPr="00986F47">
        <w:t>przy wykorzystaniu</w:t>
      </w:r>
      <w:r w:rsidR="00B15768" w:rsidRPr="00986F47">
        <w:t xml:space="preserve"> strony internetow</w:t>
      </w:r>
      <w:r w:rsidR="00B15768" w:rsidRPr="004B34B6">
        <w:t>ej</w:t>
      </w:r>
      <w:r w:rsidR="00620599">
        <w:t xml:space="preserve"> w</w:t>
      </w:r>
      <w:r w:rsidR="00B15768" w:rsidRPr="004B34B6">
        <w:t xml:space="preserve"> </w:t>
      </w:r>
      <w:r w:rsidRPr="004B34B6">
        <w:rPr>
          <w:rFonts w:asciiTheme="minorHAnsi" w:hAnsiTheme="minorHAnsi" w:cstheme="minorHAnsi"/>
          <w:bCs/>
        </w:rPr>
        <w:t xml:space="preserve"> </w:t>
      </w:r>
      <w:r w:rsidRPr="00482675">
        <w:rPr>
          <w:rFonts w:asciiTheme="minorHAnsi" w:hAnsiTheme="minorHAnsi" w:cstheme="minorHAnsi"/>
          <w:bCs/>
        </w:rPr>
        <w:t xml:space="preserve">dniu </w:t>
      </w:r>
      <w:r w:rsidR="0071261F" w:rsidRPr="00482675">
        <w:rPr>
          <w:rFonts w:asciiTheme="minorHAnsi" w:hAnsiTheme="minorHAnsi" w:cstheme="minorHAnsi"/>
          <w:b/>
          <w:bCs/>
        </w:rPr>
        <w:t>2</w:t>
      </w:r>
      <w:r w:rsidR="00E3112F">
        <w:rPr>
          <w:rFonts w:asciiTheme="minorHAnsi" w:hAnsiTheme="minorHAnsi" w:cstheme="minorHAnsi"/>
          <w:b/>
          <w:bCs/>
        </w:rPr>
        <w:t>0</w:t>
      </w:r>
      <w:r w:rsidR="00E3112F">
        <w:rPr>
          <w:rFonts w:asciiTheme="minorHAnsi" w:hAnsiTheme="minorHAnsi" w:cstheme="minorHAnsi"/>
          <w:b/>
        </w:rPr>
        <w:t>.11</w:t>
      </w:r>
      <w:r w:rsidRPr="00482675">
        <w:rPr>
          <w:rFonts w:asciiTheme="minorHAnsi" w:hAnsiTheme="minorHAnsi" w:cstheme="minorHAnsi"/>
          <w:b/>
        </w:rPr>
        <w:t>.202</w:t>
      </w:r>
      <w:r w:rsidR="00482675" w:rsidRPr="00482675">
        <w:rPr>
          <w:rFonts w:asciiTheme="minorHAnsi" w:hAnsiTheme="minorHAnsi" w:cstheme="minorHAnsi"/>
          <w:b/>
        </w:rPr>
        <w:t>4</w:t>
      </w:r>
      <w:r w:rsidRPr="00482675">
        <w:rPr>
          <w:rFonts w:asciiTheme="minorHAnsi" w:hAnsiTheme="minorHAnsi" w:cstheme="minorHAnsi"/>
          <w:b/>
          <w:bCs/>
        </w:rPr>
        <w:t xml:space="preserve"> roku, o godzinie </w:t>
      </w:r>
      <w:bookmarkEnd w:id="4"/>
      <w:bookmarkEnd w:id="5"/>
      <w:bookmarkEnd w:id="6"/>
      <w:r w:rsidRPr="00482675">
        <w:rPr>
          <w:rFonts w:asciiTheme="minorHAnsi" w:hAnsiTheme="minorHAnsi" w:cstheme="minorHAnsi"/>
          <w:b/>
          <w:bCs/>
        </w:rPr>
        <w:t>0</w:t>
      </w:r>
      <w:r w:rsidR="004B34B6" w:rsidRPr="00482675">
        <w:rPr>
          <w:rFonts w:asciiTheme="minorHAnsi" w:hAnsiTheme="minorHAnsi" w:cstheme="minorHAnsi"/>
          <w:b/>
          <w:bCs/>
        </w:rPr>
        <w:t>9</w:t>
      </w:r>
      <w:r w:rsidRPr="00482675">
        <w:rPr>
          <w:rFonts w:asciiTheme="minorHAnsi" w:hAnsiTheme="minorHAnsi" w:cstheme="minorHAnsi"/>
          <w:b/>
        </w:rPr>
        <w:t>.1</w:t>
      </w:r>
      <w:r w:rsidR="008E1E3C" w:rsidRPr="00482675">
        <w:rPr>
          <w:rFonts w:asciiTheme="minorHAnsi" w:hAnsiTheme="minorHAnsi" w:cstheme="minorHAnsi"/>
          <w:b/>
        </w:rPr>
        <w:t>5</w:t>
      </w:r>
      <w:r w:rsidRPr="00482675">
        <w:rPr>
          <w:rFonts w:asciiTheme="minorHAnsi" w:hAnsiTheme="minorHAnsi" w:cstheme="minorHAnsi"/>
          <w:b/>
        </w:rPr>
        <w:t>.</w:t>
      </w:r>
    </w:p>
    <w:p w:rsidR="00125CA7" w:rsidRPr="00986F47" w:rsidRDefault="00125CA7" w:rsidP="00986F47">
      <w:pPr>
        <w:numPr>
          <w:ilvl w:val="0"/>
          <w:numId w:val="13"/>
        </w:numPr>
        <w:spacing w:after="160" w:line="254" w:lineRule="auto"/>
        <w:ind w:left="426" w:hanging="283"/>
        <w:contextualSpacing/>
        <w:jc w:val="both"/>
        <w:outlineLvl w:val="0"/>
        <w:rPr>
          <w:rFonts w:asciiTheme="minorHAnsi" w:hAnsiTheme="minorHAnsi" w:cstheme="minorHAnsi"/>
          <w:bCs/>
        </w:rPr>
      </w:pPr>
      <w:bookmarkStart w:id="7" w:name="_Toc63234714"/>
      <w:bookmarkStart w:id="8" w:name="_Toc63232405"/>
      <w:bookmarkStart w:id="9" w:name="_Toc63232179"/>
      <w:r w:rsidRPr="00986F47">
        <w:rPr>
          <w:bCs/>
        </w:rPr>
        <w:t>Otwarcie  ofert  następuje  poprzez  użycie  mechanizmu  do  odszyfrowania  ofert  dostępnego  po zalogowaniu w zakła</w:t>
      </w:r>
      <w:r w:rsidR="003E13E8" w:rsidRPr="00986F47">
        <w:rPr>
          <w:bCs/>
        </w:rPr>
        <w:t>dce Deszyfrowanie na e-Zamówienia</w:t>
      </w:r>
      <w:r w:rsidRPr="00986F47">
        <w:rPr>
          <w:bCs/>
        </w:rPr>
        <w:t xml:space="preserve"> i następuje poprzez wskazanie pliku do </w:t>
      </w:r>
      <w:proofErr w:type="spellStart"/>
      <w:r w:rsidRPr="00986F47">
        <w:rPr>
          <w:bCs/>
        </w:rPr>
        <w:t>odszyfro</w:t>
      </w:r>
      <w:proofErr w:type="spellEnd"/>
      <w:r w:rsidR="0054516B">
        <w:rPr>
          <w:bCs/>
        </w:rPr>
        <w:t xml:space="preserve">- </w:t>
      </w:r>
      <w:proofErr w:type="spellStart"/>
      <w:r w:rsidRPr="00986F47">
        <w:rPr>
          <w:bCs/>
        </w:rPr>
        <w:t>wania</w:t>
      </w:r>
      <w:proofErr w:type="spellEnd"/>
      <w:r w:rsidRPr="00986F47">
        <w:rPr>
          <w:rFonts w:asciiTheme="minorHAnsi" w:hAnsiTheme="minorHAnsi" w:cstheme="minorHAnsi"/>
          <w:bCs/>
        </w:rPr>
        <w:t>.</w:t>
      </w:r>
      <w:bookmarkEnd w:id="7"/>
      <w:bookmarkEnd w:id="8"/>
      <w:bookmarkEnd w:id="9"/>
    </w:p>
    <w:p w:rsidR="00125CA7" w:rsidRPr="00986F47" w:rsidRDefault="00125CA7" w:rsidP="00986F47">
      <w:pPr>
        <w:numPr>
          <w:ilvl w:val="0"/>
          <w:numId w:val="13"/>
        </w:numPr>
        <w:spacing w:after="160" w:line="254" w:lineRule="auto"/>
        <w:ind w:left="426" w:hanging="283"/>
        <w:contextualSpacing/>
        <w:jc w:val="both"/>
        <w:outlineLvl w:val="0"/>
        <w:rPr>
          <w:rFonts w:asciiTheme="minorHAnsi" w:hAnsiTheme="minorHAnsi" w:cstheme="minorHAnsi"/>
          <w:bCs/>
        </w:rPr>
      </w:pPr>
      <w:bookmarkStart w:id="10" w:name="_Toc63234718"/>
      <w:bookmarkStart w:id="11" w:name="_Toc63232409"/>
      <w:bookmarkStart w:id="12" w:name="_Toc63232183"/>
      <w:r w:rsidRPr="00986F47">
        <w:rPr>
          <w:rFonts w:asciiTheme="minorHAnsi" w:hAnsiTheme="minorHAnsi" w:cstheme="minorHAnsi"/>
          <w:bCs/>
        </w:rPr>
        <w:lastRenderedPageBreak/>
        <w:t xml:space="preserve">Najpóźniej przed otwarciem ofert, Zamawiający w myśl art. 222 ust. 4 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udostępni na stronie internetowej prowadzonego postępowania informację o kwocie, jaką zamierza przeznaczyć na sfinansowanie zamówienia.</w:t>
      </w:r>
      <w:bookmarkEnd w:id="10"/>
      <w:bookmarkEnd w:id="11"/>
      <w:bookmarkEnd w:id="12"/>
    </w:p>
    <w:p w:rsidR="00405717" w:rsidRPr="00405717" w:rsidRDefault="00125CA7" w:rsidP="00986F47">
      <w:pPr>
        <w:widowControl w:val="0"/>
        <w:numPr>
          <w:ilvl w:val="0"/>
          <w:numId w:val="13"/>
        </w:numPr>
        <w:autoSpaceDE w:val="0"/>
        <w:autoSpaceDN w:val="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Zgodnie z art.</w:t>
      </w:r>
      <w:r w:rsidR="00F37172">
        <w:rPr>
          <w:rFonts w:asciiTheme="minorHAnsi" w:hAnsiTheme="minorHAnsi" w:cstheme="minorHAnsi"/>
        </w:rPr>
        <w:t xml:space="preserve"> </w:t>
      </w:r>
      <w:r w:rsidRPr="00986F47">
        <w:rPr>
          <w:rFonts w:asciiTheme="minorHAnsi" w:hAnsiTheme="minorHAnsi" w:cstheme="minorHAnsi"/>
        </w:rPr>
        <w:t xml:space="preserve">222 ust.5 </w:t>
      </w:r>
      <w:r w:rsidRPr="00986F47">
        <w:rPr>
          <w:rFonts w:asciiTheme="minorHAnsi" w:hAnsiTheme="minorHAnsi" w:cstheme="minorHAnsi"/>
          <w:bCs/>
        </w:rPr>
        <w:t xml:space="preserve">ustawy </w:t>
      </w:r>
      <w:proofErr w:type="spellStart"/>
      <w:r w:rsidRPr="00986F47">
        <w:rPr>
          <w:rFonts w:asciiTheme="minorHAnsi" w:hAnsiTheme="minorHAnsi" w:cstheme="minorHAnsi"/>
          <w:bCs/>
        </w:rPr>
        <w:t>Pzp</w:t>
      </w:r>
      <w:proofErr w:type="spellEnd"/>
      <w:r w:rsidRPr="00986F47">
        <w:rPr>
          <w:rFonts w:asciiTheme="minorHAnsi" w:hAnsiTheme="minorHAnsi" w:cstheme="minorHAnsi"/>
          <w:bCs/>
        </w:rPr>
        <w:t xml:space="preserve">  Zamawiający niezwłocznie po otwarciu ofert, udostępnia na stronie</w:t>
      </w:r>
    </w:p>
    <w:p w:rsidR="00125CA7" w:rsidRPr="00986F47" w:rsidRDefault="00125CA7" w:rsidP="00405717">
      <w:pPr>
        <w:widowControl w:val="0"/>
        <w:autoSpaceDE w:val="0"/>
        <w:autoSpaceDN w:val="0"/>
        <w:ind w:left="426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bCs/>
        </w:rPr>
        <w:t xml:space="preserve">internetowej prowadzonego postępowania informacje </w:t>
      </w:r>
      <w:r w:rsidRPr="00986F47">
        <w:rPr>
          <w:rFonts w:asciiTheme="minorHAnsi" w:hAnsiTheme="minorHAnsi" w:cstheme="minorHAnsi"/>
        </w:rPr>
        <w:t>o:</w:t>
      </w:r>
    </w:p>
    <w:p w:rsidR="00125CA7" w:rsidRPr="00986F47" w:rsidRDefault="00125CA7" w:rsidP="00986F47">
      <w:pPr>
        <w:widowControl w:val="0"/>
        <w:numPr>
          <w:ilvl w:val="1"/>
          <w:numId w:val="37"/>
        </w:numPr>
        <w:autoSpaceDE w:val="0"/>
        <w:autoSpaceDN w:val="0"/>
        <w:ind w:left="851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nazwach albo imionach i nazwiskach oraz siedzibach lub miejscach prowadzonej działalności gospodarczej albo miejscach  zamieszkania wykonawców, których oferty zostały otwarte;</w:t>
      </w:r>
    </w:p>
    <w:p w:rsidR="00125CA7" w:rsidRPr="00986F47" w:rsidRDefault="00125CA7" w:rsidP="00986F47">
      <w:pPr>
        <w:widowControl w:val="0"/>
        <w:numPr>
          <w:ilvl w:val="1"/>
          <w:numId w:val="37"/>
        </w:numPr>
        <w:autoSpaceDE w:val="0"/>
        <w:autoSpaceDN w:val="0"/>
        <w:ind w:left="851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cenach lub kosztach zawartych w ofertach.</w:t>
      </w:r>
    </w:p>
    <w:p w:rsidR="004F6DF2" w:rsidRPr="00986F47" w:rsidRDefault="004F6DF2" w:rsidP="00986F47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:rsidR="005F0CAF" w:rsidRPr="00986F47" w:rsidRDefault="005F0CAF" w:rsidP="00986F47">
      <w:pPr>
        <w:tabs>
          <w:tab w:val="left" w:pos="567"/>
        </w:tabs>
        <w:spacing w:line="108" w:lineRule="exact"/>
        <w:ind w:left="426" w:hanging="284"/>
        <w:jc w:val="both"/>
        <w:rPr>
          <w:rFonts w:asciiTheme="minorHAnsi" w:eastAsia="Times New Roman" w:hAnsiTheme="minorHAnsi" w:cstheme="minorHAnsi"/>
          <w:b/>
        </w:rPr>
      </w:pPr>
    </w:p>
    <w:p w:rsidR="005F0CAF" w:rsidRPr="00986F47" w:rsidRDefault="00AC0243" w:rsidP="0054516B">
      <w:pPr>
        <w:numPr>
          <w:ilvl w:val="0"/>
          <w:numId w:val="69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S</w:t>
      </w:r>
      <w:r w:rsidR="00E60BF5" w:rsidRPr="00986F47">
        <w:rPr>
          <w:rFonts w:asciiTheme="minorHAnsi" w:eastAsia="Times New Roman" w:hAnsiTheme="minorHAnsi" w:cstheme="minorHAnsi"/>
          <w:b/>
        </w:rPr>
        <w:t>posób obliczenia ceny</w:t>
      </w:r>
    </w:p>
    <w:p w:rsidR="00997CEB" w:rsidRPr="00986F47" w:rsidRDefault="00997CEB" w:rsidP="00986F47">
      <w:pPr>
        <w:tabs>
          <w:tab w:val="left" w:pos="426"/>
        </w:tabs>
        <w:spacing w:line="0" w:lineRule="atLeast"/>
        <w:ind w:left="1080"/>
        <w:jc w:val="both"/>
        <w:rPr>
          <w:rFonts w:asciiTheme="minorHAnsi" w:eastAsia="Times New Roman" w:hAnsiTheme="minorHAnsi" w:cstheme="minorHAnsi"/>
          <w:b/>
        </w:rPr>
      </w:pPr>
    </w:p>
    <w:p w:rsidR="00A337D7" w:rsidRPr="00986F47" w:rsidRDefault="00A337D7" w:rsidP="00986F47">
      <w:pPr>
        <w:numPr>
          <w:ilvl w:val="0"/>
          <w:numId w:val="4"/>
        </w:numPr>
        <w:spacing w:line="237" w:lineRule="auto"/>
        <w:ind w:left="426" w:hanging="283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Wykonawca uwzględniając wszys</w:t>
      </w:r>
      <w:r w:rsidR="00AD33C0" w:rsidRPr="00986F47">
        <w:rPr>
          <w:rFonts w:asciiTheme="minorHAnsi" w:eastAsia="Arial" w:hAnsiTheme="minorHAnsi" w:cstheme="minorHAnsi"/>
        </w:rPr>
        <w:t>tkie wymogi zawarte w niniejszej</w:t>
      </w:r>
      <w:r w:rsidRPr="00986F47">
        <w:rPr>
          <w:rFonts w:asciiTheme="minorHAnsi" w:eastAsia="Arial" w:hAnsiTheme="minorHAnsi" w:cstheme="minorHAnsi"/>
        </w:rPr>
        <w:t xml:space="preserve"> SWZ, powinien w cenie brutto uwzględnić ewentualne oferowane upusty, kos</w:t>
      </w:r>
      <w:r w:rsidR="00A42FA8" w:rsidRPr="00986F47">
        <w:rPr>
          <w:rFonts w:asciiTheme="minorHAnsi" w:eastAsia="Arial" w:hAnsiTheme="minorHAnsi" w:cstheme="minorHAnsi"/>
        </w:rPr>
        <w:t xml:space="preserve">zty ubezpieczenia, podatku VAT  </w:t>
      </w:r>
      <w:r w:rsidRPr="00986F47">
        <w:rPr>
          <w:rFonts w:asciiTheme="minorHAnsi" w:eastAsia="Arial" w:hAnsiTheme="minorHAnsi" w:cstheme="minorHAnsi"/>
        </w:rPr>
        <w:t xml:space="preserve">oraz wszystkie inne </w:t>
      </w:r>
      <w:r w:rsidR="00A42FA8" w:rsidRPr="00986F47">
        <w:rPr>
          <w:rFonts w:asciiTheme="minorHAnsi" w:eastAsia="Arial" w:hAnsiTheme="minorHAnsi" w:cstheme="minorHAnsi"/>
        </w:rPr>
        <w:t xml:space="preserve">koszty </w:t>
      </w:r>
      <w:r w:rsidRPr="00986F47">
        <w:rPr>
          <w:rFonts w:asciiTheme="minorHAnsi" w:eastAsia="Arial" w:hAnsiTheme="minorHAnsi" w:cstheme="minorHAnsi"/>
        </w:rPr>
        <w:t>nie wymienione, niezbędne do realizacji przedmiotu zamówienia.</w:t>
      </w:r>
    </w:p>
    <w:p w:rsidR="00A337D7" w:rsidRPr="00986F47" w:rsidRDefault="00A337D7" w:rsidP="00986F47">
      <w:pPr>
        <w:spacing w:line="3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numPr>
          <w:ilvl w:val="0"/>
          <w:numId w:val="4"/>
        </w:numPr>
        <w:tabs>
          <w:tab w:val="left" w:pos="282"/>
        </w:tabs>
        <w:spacing w:line="0" w:lineRule="atLeast"/>
        <w:ind w:left="426" w:hanging="283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Cena musi być podana w złotych polskich z dokładności</w:t>
      </w:r>
      <w:r w:rsidR="006E3375" w:rsidRPr="00986F47">
        <w:rPr>
          <w:rFonts w:asciiTheme="minorHAnsi" w:eastAsia="Arial" w:hAnsiTheme="minorHAnsi" w:cstheme="minorHAnsi"/>
        </w:rPr>
        <w:t>ą</w:t>
      </w:r>
      <w:r w:rsidRPr="00986F47">
        <w:rPr>
          <w:rFonts w:asciiTheme="minorHAnsi" w:eastAsia="Arial" w:hAnsiTheme="minorHAnsi" w:cstheme="minorHAnsi"/>
        </w:rPr>
        <w:t xml:space="preserve"> do dwóch miejsc po przecinku.</w:t>
      </w:r>
    </w:p>
    <w:p w:rsidR="00A337D7" w:rsidRPr="00986F47" w:rsidRDefault="00A337D7" w:rsidP="00986F47">
      <w:pPr>
        <w:spacing w:line="11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numPr>
          <w:ilvl w:val="0"/>
          <w:numId w:val="4"/>
        </w:numPr>
        <w:tabs>
          <w:tab w:val="left" w:pos="282"/>
        </w:tabs>
        <w:spacing w:line="234" w:lineRule="auto"/>
        <w:ind w:left="426" w:hanging="283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Wykonawca zobowiązany jest do wypełnienia formularz</w:t>
      </w:r>
      <w:r w:rsidR="00A42FA8" w:rsidRPr="00986F47">
        <w:rPr>
          <w:rFonts w:asciiTheme="minorHAnsi" w:eastAsia="Arial" w:hAnsiTheme="minorHAnsi" w:cstheme="minorHAnsi"/>
        </w:rPr>
        <w:t>a ofertowego</w:t>
      </w:r>
      <w:r w:rsidRPr="00986F47">
        <w:rPr>
          <w:rFonts w:asciiTheme="minorHAnsi" w:eastAsia="Arial" w:hAnsiTheme="minorHAnsi" w:cstheme="minorHAnsi"/>
        </w:rPr>
        <w:t xml:space="preserve"> i określenia w nim ceny netto, wartości podatku VAT oraz ceny brutto.</w:t>
      </w:r>
    </w:p>
    <w:p w:rsidR="00A337D7" w:rsidRPr="00986F47" w:rsidRDefault="00A337D7" w:rsidP="00986F47">
      <w:pPr>
        <w:spacing w:line="12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numPr>
          <w:ilvl w:val="0"/>
          <w:numId w:val="4"/>
        </w:numPr>
        <w:tabs>
          <w:tab w:val="left" w:pos="282"/>
        </w:tabs>
        <w:spacing w:line="237" w:lineRule="auto"/>
        <w:ind w:left="426" w:hanging="283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 xml:space="preserve">Jeżeli zostanie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986F47">
        <w:rPr>
          <w:rFonts w:asciiTheme="minorHAnsi" w:eastAsia="Arial" w:hAnsiTheme="minorHAnsi" w:cstheme="minorHAnsi"/>
        </w:rPr>
        <w:t>późn</w:t>
      </w:r>
      <w:proofErr w:type="spellEnd"/>
      <w:r w:rsidRPr="00986F47">
        <w:rPr>
          <w:rFonts w:asciiTheme="minorHAnsi" w:eastAsia="Arial" w:hAnsiTheme="minorHAnsi" w:cstheme="minorHAnsi"/>
        </w:rPr>
        <w:t>. zm.), dla celów zastosowania kryterium ceny lub kosztu zamawiający dolicza do przedstawionej w tej ofercie ceny kwotę podatku od towarów i usług, którą miałby obowiązek rozliczyć.</w:t>
      </w:r>
    </w:p>
    <w:p w:rsidR="00A337D7" w:rsidRPr="00986F47" w:rsidRDefault="00A337D7" w:rsidP="00986F47">
      <w:pPr>
        <w:spacing w:line="3" w:lineRule="exact"/>
        <w:ind w:left="426" w:hanging="283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pStyle w:val="Akapitzlist"/>
        <w:numPr>
          <w:ilvl w:val="0"/>
          <w:numId w:val="4"/>
        </w:numPr>
        <w:spacing w:line="0" w:lineRule="atLeast"/>
        <w:ind w:left="426" w:hanging="283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W takiej ofercie, wykonawca ma obowiązek:</w:t>
      </w:r>
    </w:p>
    <w:p w:rsidR="00A337D7" w:rsidRPr="00986F47" w:rsidRDefault="00A337D7" w:rsidP="00986F47">
      <w:pPr>
        <w:spacing w:line="11" w:lineRule="exact"/>
        <w:ind w:left="567" w:hanging="425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pStyle w:val="Akapitzlist"/>
        <w:numPr>
          <w:ilvl w:val="0"/>
          <w:numId w:val="5"/>
        </w:numPr>
        <w:tabs>
          <w:tab w:val="left" w:pos="1276"/>
        </w:tabs>
        <w:spacing w:line="233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poinformowania zamawiającego, że wybór jego oferty będzie prowadził do powstania u zamawiającego obowiązku podatkowego;</w:t>
      </w:r>
    </w:p>
    <w:p w:rsidR="00A337D7" w:rsidRPr="00986F47" w:rsidRDefault="00A337D7" w:rsidP="00986F47">
      <w:pPr>
        <w:tabs>
          <w:tab w:val="left" w:pos="1276"/>
        </w:tabs>
        <w:spacing w:line="11" w:lineRule="exact"/>
        <w:ind w:left="851" w:hanging="284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pStyle w:val="Akapitzlist"/>
        <w:numPr>
          <w:ilvl w:val="0"/>
          <w:numId w:val="5"/>
        </w:numPr>
        <w:tabs>
          <w:tab w:val="left" w:pos="1276"/>
        </w:tabs>
        <w:spacing w:line="234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wskazania nazwy (rodzaju) towaru lub usługi, których dostawa lub świadczenie będą prowadziły do powstania obowiązku podatkowego;</w:t>
      </w:r>
    </w:p>
    <w:p w:rsidR="00A337D7" w:rsidRPr="00986F47" w:rsidRDefault="00A337D7" w:rsidP="00986F47">
      <w:pPr>
        <w:tabs>
          <w:tab w:val="left" w:pos="1276"/>
        </w:tabs>
        <w:spacing w:line="12" w:lineRule="exact"/>
        <w:ind w:left="851" w:hanging="284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pStyle w:val="Akapitzlist"/>
        <w:numPr>
          <w:ilvl w:val="0"/>
          <w:numId w:val="5"/>
        </w:numPr>
        <w:tabs>
          <w:tab w:val="left" w:pos="1276"/>
        </w:tabs>
        <w:spacing w:line="234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wskazania wartości towaru lub usługi objętego obowiązkiem podatkowym zamawiającego, bez kwoty podatku;</w:t>
      </w:r>
    </w:p>
    <w:p w:rsidR="00A337D7" w:rsidRPr="00986F47" w:rsidRDefault="00A337D7" w:rsidP="00986F47">
      <w:pPr>
        <w:tabs>
          <w:tab w:val="left" w:pos="1276"/>
        </w:tabs>
        <w:spacing w:line="12" w:lineRule="exact"/>
        <w:ind w:left="851" w:hanging="284"/>
        <w:jc w:val="both"/>
        <w:rPr>
          <w:rFonts w:asciiTheme="minorHAnsi" w:eastAsia="Arial" w:hAnsiTheme="minorHAnsi" w:cstheme="minorHAnsi"/>
        </w:rPr>
      </w:pPr>
    </w:p>
    <w:p w:rsidR="00A337D7" w:rsidRPr="00986F47" w:rsidRDefault="00A337D7" w:rsidP="00986F47">
      <w:pPr>
        <w:pStyle w:val="Akapitzlist"/>
        <w:numPr>
          <w:ilvl w:val="0"/>
          <w:numId w:val="5"/>
        </w:numPr>
        <w:tabs>
          <w:tab w:val="left" w:pos="1276"/>
        </w:tabs>
        <w:spacing w:line="233" w:lineRule="auto"/>
        <w:ind w:left="851" w:hanging="284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wskazania stawki podatku od towarów i usług, która zgodnie z wiedzą wykonawcy, będzie miała zastosowanie.</w:t>
      </w:r>
    </w:p>
    <w:p w:rsidR="005F0CAF" w:rsidRPr="00986F47" w:rsidRDefault="005F0CAF" w:rsidP="00986F47">
      <w:pPr>
        <w:tabs>
          <w:tab w:val="left" w:pos="567"/>
        </w:tabs>
        <w:spacing w:line="108" w:lineRule="exact"/>
        <w:ind w:left="426" w:hanging="284"/>
        <w:jc w:val="both"/>
        <w:rPr>
          <w:rFonts w:asciiTheme="minorHAnsi" w:eastAsia="Times New Roman" w:hAnsiTheme="minorHAnsi" w:cstheme="minorHAnsi"/>
          <w:b/>
        </w:rPr>
      </w:pPr>
    </w:p>
    <w:p w:rsidR="00E012DE" w:rsidRPr="00986F47" w:rsidRDefault="0054516B" w:rsidP="0054516B">
      <w:pPr>
        <w:numPr>
          <w:ilvl w:val="0"/>
          <w:numId w:val="69"/>
        </w:numPr>
        <w:tabs>
          <w:tab w:val="left" w:pos="426"/>
        </w:tabs>
        <w:spacing w:line="0" w:lineRule="atLeast"/>
        <w:ind w:left="426" w:hanging="426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  </w:t>
      </w:r>
      <w:r w:rsidR="00AC0243" w:rsidRPr="00986F47">
        <w:rPr>
          <w:rFonts w:asciiTheme="minorHAnsi" w:eastAsia="Times New Roman" w:hAnsiTheme="minorHAnsi" w:cstheme="minorHAnsi"/>
          <w:b/>
        </w:rPr>
        <w:t>O</w:t>
      </w:r>
      <w:r w:rsidR="005F0CAF" w:rsidRPr="00986F47">
        <w:rPr>
          <w:rFonts w:asciiTheme="minorHAnsi" w:eastAsia="Times New Roman" w:hAnsiTheme="minorHAnsi" w:cstheme="minorHAnsi"/>
          <w:b/>
        </w:rPr>
        <w:t>pis kryteriów oceny ofert, wraz z podaniem wag tych k</w:t>
      </w:r>
      <w:r w:rsidR="00E012DE" w:rsidRPr="00986F47">
        <w:rPr>
          <w:rFonts w:asciiTheme="minorHAnsi" w:eastAsia="Times New Roman" w:hAnsiTheme="minorHAnsi" w:cstheme="minorHAnsi"/>
          <w:b/>
        </w:rPr>
        <w:t>ryteriów, i sposobu oceny ofer</w:t>
      </w:r>
      <w:r w:rsidR="00FB6CA7" w:rsidRPr="00986F47">
        <w:rPr>
          <w:rFonts w:asciiTheme="minorHAnsi" w:eastAsia="Times New Roman" w:hAnsiTheme="minorHAnsi" w:cstheme="minorHAnsi"/>
          <w:b/>
        </w:rPr>
        <w:t>t</w:t>
      </w:r>
    </w:p>
    <w:p w:rsidR="00D87097" w:rsidRPr="00D87097" w:rsidRDefault="00D87097" w:rsidP="00D8709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</w:pP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1. CENA OFERTOWA BRUTTO (</w:t>
      </w:r>
      <w:proofErr w:type="spellStart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Cof</w:t>
      </w:r>
      <w:proofErr w:type="spellEnd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) – waga 60%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Obliczenia w ramach kryterium cena będą dokonywane wg wzoru: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proofErr w:type="spellStart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Cof</w:t>
      </w:r>
      <w:proofErr w:type="spellEnd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 = </w:t>
      </w: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>(</w:t>
      </w:r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cena najniższa brutto* / cena oferty ocenianej brutto) x 100 pkt x 60%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gdzie: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proofErr w:type="spellStart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Cmin</w:t>
      </w:r>
      <w:proofErr w:type="spellEnd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 – </w:t>
      </w: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najniższa zaproponowana cena ofertowa brutto spośród ofert niepodlegających odrzuceniu.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proofErr w:type="spellStart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Cof</w:t>
      </w:r>
      <w:proofErr w:type="spellEnd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 </w:t>
      </w:r>
      <w:proofErr w:type="spellStart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bad</w:t>
      </w:r>
      <w:proofErr w:type="spellEnd"/>
      <w:r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 – </w:t>
      </w: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cena ofertowa brutto badanej oferty. </w:t>
      </w:r>
    </w:p>
    <w:p w:rsidR="00D87097" w:rsidRPr="00D87097" w:rsidRDefault="000042F5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2.</w:t>
      </w:r>
      <w:r w:rsidR="00D87097"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 TERMIN DOSTAWY (T) – waga 20% </w:t>
      </w:r>
    </w:p>
    <w:p w:rsidR="00D87097" w:rsidRPr="00D87097" w:rsidRDefault="00725016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   </w:t>
      </w:r>
      <w:r w:rsidR="00D87097"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Termin dostawy podawany jest w dniach kalendarzowych i liczony od daty złożenia zamówienia. Należy podać w pełnych dniach. Najkrótszy możliwy termin wynosi 1 dzień kalendarzowy. Najdłuższy dopuszczalny termin wynosi 42 dni kalendarzowe. W związku z powyższym, Wykonawcy w punkcie 2 formularza ofertowego powinni wskazać oferowany termin realizacji dostaw mieszczący się w przedziale od 1 do 42 dni kalendarzowych. Im krótszy termin dostawy, tym większa ilość przyznanych punktów. W przypadku podania przez Wykonawcę terminu dostawy dłuższego niż 42 dni kalendarzowe, oferta zostanie odrzucona jako niezgodna z treścią SWZ.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Wykonawca w tym kryterium może uzyskać następującą ilość punktów: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dostawy wynosi – od 1 do 14 dni – 20 pkt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dostawy wynosi - od 15 do 27 dni – 12 pkt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dostawy wynosi - od 28 do 34 dni – 6 pkt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dostawy wynosi - od 35 do 42 dni – 0 pkt </w:t>
      </w:r>
    </w:p>
    <w:p w:rsidR="00D87097" w:rsidRPr="00D87097" w:rsidRDefault="000042F5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3.</w:t>
      </w:r>
      <w:r w:rsidR="00D87097" w:rsidRPr="00D87097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 xml:space="preserve"> OKRES GWARANCJI (G) – WAGA 20% </w:t>
      </w:r>
    </w:p>
    <w:p w:rsidR="00D87097" w:rsidRPr="00D87097" w:rsidRDefault="00D87097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D87097">
        <w:rPr>
          <w:rFonts w:asciiTheme="minorHAnsi" w:eastAsiaTheme="minorHAnsi" w:hAnsiTheme="minorHAnsi" w:cs="Times New Roman"/>
          <w:color w:val="000000"/>
          <w:lang w:eastAsia="en-US"/>
        </w:rPr>
        <w:t xml:space="preserve">Okres gwarancji nie może być krótszy niż 12 miesięcy. W przypadku podania w ofercie krótszego okresu gwarancji oferta zostanie odrzucona jako niezgodna z treścią SWZ. Maksymalną ilość punktów jaką można uzyskać to 20 pkt.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Wykonawca w tym kryterium może uzyskać następującą ilość punktów: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gwarancji wynosi od 12 do 14 miesięcy – 0 pkt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lastRenderedPageBreak/>
        <w:t xml:space="preserve">- jeżeli zaoferowany termin gwarancji wynosi od 15 do 18 miesięcy – 4 pkt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gwarancji wynosi od 19 do 24 miesięcy – 8 pkt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gwarancji wynosi od 25 do 30 miesięcy – 12 pkt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gwarancji wynosi od 31 do 36 miesięcy – 16 pkt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- jeżeli zaoferowany termin gwarancji wynosi od 37 do 46 miesięcy i dłużej – 20 pkt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jc w:val="both"/>
        <w:rPr>
          <w:rFonts w:asciiTheme="minorHAnsi" w:eastAsiaTheme="minorHAnsi" w:hAnsiTheme="minorHAnsi" w:cs="Times New Roman"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Suma punktów przyznanych przez Zamawiającego zostanie policzona według wzoru: </w:t>
      </w:r>
    </w:p>
    <w:p w:rsidR="00F9480A" w:rsidRPr="00F9480A" w:rsidRDefault="00F9480A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b/>
          <w:color w:val="000000"/>
          <w:lang w:eastAsia="en-US"/>
        </w:rPr>
      </w:pPr>
      <w:r w:rsidRPr="00F9480A">
        <w:rPr>
          <w:rFonts w:asciiTheme="minorHAnsi" w:eastAsiaTheme="minorHAnsi" w:hAnsiTheme="minorHAnsi" w:cs="Times New Roman"/>
          <w:b/>
          <w:color w:val="000000"/>
          <w:lang w:eastAsia="en-US"/>
        </w:rPr>
        <w:t xml:space="preserve">SUMA = </w:t>
      </w:r>
      <w:proofErr w:type="spellStart"/>
      <w:r w:rsidRPr="00F9480A">
        <w:rPr>
          <w:rFonts w:asciiTheme="minorHAnsi" w:eastAsiaTheme="minorHAnsi" w:hAnsiTheme="minorHAnsi" w:cs="Times New Roman"/>
          <w:b/>
          <w:color w:val="000000"/>
          <w:lang w:eastAsia="en-US"/>
        </w:rPr>
        <w:t>Cof</w:t>
      </w:r>
      <w:proofErr w:type="spellEnd"/>
      <w:r w:rsidRPr="00F9480A">
        <w:rPr>
          <w:rFonts w:asciiTheme="minorHAnsi" w:eastAsiaTheme="minorHAnsi" w:hAnsiTheme="minorHAnsi" w:cs="Times New Roman"/>
          <w:b/>
          <w:color w:val="000000"/>
          <w:lang w:eastAsia="en-US"/>
        </w:rPr>
        <w:t xml:space="preserve"> + T + G </w:t>
      </w:r>
    </w:p>
    <w:p w:rsidR="00F9480A" w:rsidRPr="00F9480A" w:rsidRDefault="000042F5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1</w:t>
      </w:r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>.</w:t>
      </w: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 1% = 1 pkt </w:t>
      </w:r>
    </w:p>
    <w:p w:rsidR="00F9480A" w:rsidRPr="00F9480A" w:rsidRDefault="000042F5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2</w:t>
      </w:r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. Najkorzystniejsza oferta może uzyskać maksymalnie 100 pkt. Zamawiający udzieli zamówienia Wykonawcy, którego oferta odpowiada wszystkim wymaganiom zawartym w </w:t>
      </w:r>
      <w:proofErr w:type="spellStart"/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>Pzp</w:t>
      </w:r>
      <w:proofErr w:type="spellEnd"/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 oraz SWZ i uzyska najwyższą liczbę punktów w kryteriach wskazanych powyżej, spośród ofert ważnych, niepodlegających odrzuceniu. Oferta ta zostanie uznana za najkorzystniejszą, a pozostałe oferty będą sklasyfikowane zgodnie z liczbą uzyskanych punktów. </w:t>
      </w:r>
    </w:p>
    <w:p w:rsidR="00F9480A" w:rsidRPr="00F9480A" w:rsidRDefault="000042F5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3</w:t>
      </w:r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 xml:space="preserve">. Punktacja przyznawana ofertom w poszczególnych kryteriach oceny ofert będzie liczona z dokładnością do dwóch miejsc po przecinku, zgodnie z zasadami arytmetyki. </w:t>
      </w:r>
    </w:p>
    <w:p w:rsidR="00D87097" w:rsidRPr="00D87097" w:rsidRDefault="000042F5" w:rsidP="00F9480A">
      <w:pPr>
        <w:autoSpaceDE w:val="0"/>
        <w:autoSpaceDN w:val="0"/>
        <w:adjustRightInd w:val="0"/>
        <w:ind w:left="284" w:hanging="142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4</w:t>
      </w:r>
      <w:r w:rsidR="00F9480A" w:rsidRPr="00F9480A">
        <w:rPr>
          <w:rFonts w:asciiTheme="minorHAnsi" w:eastAsiaTheme="minorHAnsi" w:hAnsiTheme="minorHAnsi" w:cs="Times New Roman"/>
          <w:color w:val="000000"/>
          <w:lang w:eastAsia="en-US"/>
        </w:rPr>
        <w:t>. W toku badania i oceny ofert Zamawiający może żądać od Wykonawcy wyjaśnień dotyczących treści złożonej oferty, w tym zaoferowanej ceny</w:t>
      </w:r>
    </w:p>
    <w:p w:rsidR="005F0CAF" w:rsidRPr="00986F47" w:rsidRDefault="005F0CAF" w:rsidP="00F9480A">
      <w:pPr>
        <w:tabs>
          <w:tab w:val="left" w:pos="567"/>
        </w:tabs>
        <w:spacing w:line="120" w:lineRule="exact"/>
        <w:ind w:left="284" w:hanging="142"/>
        <w:jc w:val="both"/>
        <w:rPr>
          <w:rFonts w:asciiTheme="minorHAnsi" w:eastAsia="Times New Roman" w:hAnsiTheme="minorHAnsi" w:cstheme="minorHAnsi"/>
          <w:b/>
        </w:rPr>
      </w:pPr>
    </w:p>
    <w:p w:rsidR="000D28C0" w:rsidRPr="00986F47" w:rsidRDefault="0054516B" w:rsidP="0054516B">
      <w:pPr>
        <w:numPr>
          <w:ilvl w:val="0"/>
          <w:numId w:val="69"/>
        </w:numPr>
        <w:tabs>
          <w:tab w:val="left" w:pos="284"/>
        </w:tabs>
        <w:spacing w:line="234" w:lineRule="auto"/>
        <w:ind w:left="284" w:hanging="284"/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 </w:t>
      </w:r>
      <w:r w:rsidR="00AC0243" w:rsidRPr="00986F47">
        <w:rPr>
          <w:rFonts w:asciiTheme="minorHAnsi" w:eastAsia="Times New Roman" w:hAnsiTheme="minorHAnsi" w:cstheme="minorHAnsi"/>
          <w:b/>
        </w:rPr>
        <w:t>I</w:t>
      </w:r>
      <w:r w:rsidR="005F0CAF" w:rsidRPr="00986F47">
        <w:rPr>
          <w:rFonts w:asciiTheme="minorHAnsi" w:eastAsia="Times New Roman" w:hAnsiTheme="minorHAnsi" w:cstheme="minorHAnsi"/>
          <w:b/>
        </w:rPr>
        <w:t xml:space="preserve">nformacje o formalnościach, jakie muszą zostać dopełnione po wyborze oferty w celu zawarcia </w:t>
      </w:r>
    </w:p>
    <w:p w:rsidR="005F0CAF" w:rsidRPr="00986F47" w:rsidRDefault="005F0CAF" w:rsidP="00986F47">
      <w:pPr>
        <w:tabs>
          <w:tab w:val="left" w:pos="284"/>
        </w:tabs>
        <w:spacing w:line="234" w:lineRule="auto"/>
        <w:ind w:left="284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umowy w</w:t>
      </w:r>
      <w:r w:rsidR="00E60BF5" w:rsidRPr="00986F47">
        <w:rPr>
          <w:rFonts w:asciiTheme="minorHAnsi" w:eastAsia="Times New Roman" w:hAnsiTheme="minorHAnsi" w:cstheme="minorHAnsi"/>
          <w:b/>
        </w:rPr>
        <w:t xml:space="preserve"> sprawie zamówienia publicznego</w:t>
      </w:r>
    </w:p>
    <w:p w:rsidR="000D28C0" w:rsidRPr="00986F47" w:rsidRDefault="000D28C0" w:rsidP="00986F47">
      <w:pPr>
        <w:tabs>
          <w:tab w:val="left" w:pos="284"/>
        </w:tabs>
        <w:ind w:left="284"/>
        <w:jc w:val="both"/>
        <w:rPr>
          <w:rFonts w:asciiTheme="minorHAnsi" w:eastAsia="Times New Roman" w:hAnsiTheme="minorHAnsi" w:cstheme="minorHAnsi"/>
          <w:b/>
        </w:rPr>
      </w:pPr>
    </w:p>
    <w:p w:rsidR="00BB34BB" w:rsidRPr="00986F47" w:rsidRDefault="004B7B16" w:rsidP="00986F47">
      <w:pPr>
        <w:ind w:left="426" w:hanging="284"/>
        <w:jc w:val="both"/>
        <w:outlineLvl w:val="0"/>
        <w:rPr>
          <w:rFonts w:asciiTheme="minorHAnsi" w:hAnsiTheme="minorHAnsi" w:cstheme="minorHAnsi"/>
          <w:bCs/>
        </w:rPr>
      </w:pPr>
      <w:bookmarkStart w:id="13" w:name="_Toc63234750"/>
      <w:bookmarkStart w:id="14" w:name="_Toc63232441"/>
      <w:bookmarkStart w:id="15" w:name="_Toc63232215"/>
      <w:r w:rsidRPr="00986F47">
        <w:rPr>
          <w:rFonts w:asciiTheme="minorHAnsi" w:hAnsiTheme="minorHAnsi" w:cstheme="minorHAnsi"/>
          <w:bCs/>
        </w:rPr>
        <w:t xml:space="preserve">1.  </w:t>
      </w:r>
      <w:r w:rsidR="00BB34BB" w:rsidRPr="00986F47">
        <w:rPr>
          <w:rFonts w:asciiTheme="minorHAnsi" w:hAnsiTheme="minorHAnsi" w:cstheme="minorHAnsi"/>
          <w:bCs/>
        </w:rPr>
        <w:t>Wykonawca przed podpisaniem umowy na wezwanie Zamawiającego przedłoży:</w:t>
      </w:r>
      <w:bookmarkEnd w:id="13"/>
      <w:bookmarkEnd w:id="14"/>
      <w:bookmarkEnd w:id="15"/>
    </w:p>
    <w:p w:rsidR="00BB34BB" w:rsidRPr="00986F47" w:rsidRDefault="00BB34BB" w:rsidP="00986F47">
      <w:pPr>
        <w:pStyle w:val="Akapitzlist"/>
        <w:numPr>
          <w:ilvl w:val="3"/>
          <w:numId w:val="14"/>
        </w:numPr>
        <w:ind w:left="993" w:hanging="284"/>
        <w:jc w:val="both"/>
        <w:outlineLvl w:val="0"/>
        <w:rPr>
          <w:rFonts w:asciiTheme="minorHAnsi" w:hAnsiTheme="minorHAnsi" w:cstheme="minorHAnsi"/>
          <w:bCs/>
        </w:rPr>
      </w:pPr>
      <w:bookmarkStart w:id="16" w:name="_Toc63234751"/>
      <w:bookmarkStart w:id="17" w:name="_Toc63232442"/>
      <w:bookmarkStart w:id="18" w:name="_Toc63232216"/>
      <w:r w:rsidRPr="00986F47">
        <w:rPr>
          <w:rFonts w:asciiTheme="minorHAnsi" w:hAnsiTheme="minorHAnsi" w:cstheme="minorHAnsi"/>
          <w:bCs/>
        </w:rPr>
        <w:t>umowę regulującą współpracę – w przypadku złożenia oferty przez Wykonawców wspólnie ubiegających się o zamówienie;</w:t>
      </w:r>
      <w:bookmarkEnd w:id="16"/>
      <w:bookmarkEnd w:id="17"/>
      <w:bookmarkEnd w:id="18"/>
    </w:p>
    <w:p w:rsidR="00BB34BB" w:rsidRPr="00986F47" w:rsidRDefault="00BB34BB" w:rsidP="00986F47">
      <w:pPr>
        <w:pStyle w:val="Akapitzlist"/>
        <w:numPr>
          <w:ilvl w:val="3"/>
          <w:numId w:val="14"/>
        </w:numPr>
        <w:ind w:left="993" w:hanging="284"/>
        <w:jc w:val="both"/>
        <w:outlineLvl w:val="0"/>
        <w:rPr>
          <w:rFonts w:asciiTheme="minorHAnsi" w:hAnsiTheme="minorHAnsi" w:cstheme="minorHAnsi"/>
          <w:bCs/>
        </w:rPr>
      </w:pPr>
      <w:bookmarkStart w:id="19" w:name="_Toc63234752"/>
      <w:bookmarkStart w:id="20" w:name="_Toc63232443"/>
      <w:bookmarkStart w:id="21" w:name="_Toc63232217"/>
      <w:r w:rsidRPr="00986F47">
        <w:rPr>
          <w:rFonts w:asciiTheme="minorHAnsi" w:hAnsiTheme="minorHAnsi" w:cstheme="minorHAnsi"/>
          <w:bCs/>
        </w:rPr>
        <w:t>pełnomocnictwo do zawarcia umowy, jeżeli nie wynika ono z treści oferty;</w:t>
      </w:r>
      <w:bookmarkEnd w:id="19"/>
      <w:bookmarkEnd w:id="20"/>
      <w:bookmarkEnd w:id="21"/>
    </w:p>
    <w:p w:rsidR="004B7B16" w:rsidRPr="00986F47" w:rsidRDefault="004B7B16" w:rsidP="00986F47">
      <w:pPr>
        <w:ind w:left="426" w:hanging="284"/>
        <w:jc w:val="both"/>
        <w:outlineLvl w:val="0"/>
        <w:rPr>
          <w:rFonts w:asciiTheme="minorHAnsi" w:hAnsiTheme="minorHAnsi" w:cstheme="minorHAnsi"/>
          <w:bCs/>
        </w:rPr>
      </w:pPr>
      <w:bookmarkStart w:id="22" w:name="_Toc63234756"/>
      <w:bookmarkStart w:id="23" w:name="_Toc63232447"/>
      <w:bookmarkStart w:id="24" w:name="_Toc63232221"/>
      <w:r w:rsidRPr="00986F47">
        <w:rPr>
          <w:rFonts w:asciiTheme="minorHAnsi" w:hAnsiTheme="minorHAnsi" w:cstheme="minorHAnsi"/>
          <w:bCs/>
        </w:rPr>
        <w:t xml:space="preserve">2.  </w:t>
      </w:r>
      <w:r w:rsidR="00BB34BB" w:rsidRPr="00986F47">
        <w:rPr>
          <w:rFonts w:asciiTheme="minorHAnsi" w:hAnsiTheme="minorHAnsi" w:cstheme="minorHAnsi"/>
          <w:bCs/>
        </w:rPr>
        <w:t>Zamawiający zawrze umowę w sprawie zamówienia w terminie nie krótszym niż 5 dni od dnia przesłania zawiadomienia o wyborze najkorzystniejszej oferty.</w:t>
      </w:r>
      <w:bookmarkStart w:id="25" w:name="_Toc63234757"/>
      <w:bookmarkStart w:id="26" w:name="_Toc63232448"/>
      <w:bookmarkStart w:id="27" w:name="_Toc63232222"/>
      <w:bookmarkEnd w:id="22"/>
      <w:bookmarkEnd w:id="23"/>
      <w:bookmarkEnd w:id="24"/>
    </w:p>
    <w:p w:rsidR="00BB34BB" w:rsidRPr="00986F47" w:rsidRDefault="004B7B16" w:rsidP="00986F47">
      <w:pPr>
        <w:ind w:left="426" w:hanging="284"/>
        <w:jc w:val="both"/>
        <w:outlineLvl w:val="0"/>
        <w:rPr>
          <w:rFonts w:asciiTheme="minorHAnsi" w:hAnsiTheme="minorHAnsi" w:cstheme="minorHAnsi"/>
          <w:bCs/>
        </w:rPr>
      </w:pPr>
      <w:r w:rsidRPr="00986F47">
        <w:rPr>
          <w:rFonts w:asciiTheme="minorHAnsi" w:hAnsiTheme="minorHAnsi" w:cstheme="minorHAnsi"/>
          <w:bCs/>
        </w:rPr>
        <w:t xml:space="preserve">3.   </w:t>
      </w:r>
      <w:r w:rsidR="00BB34BB" w:rsidRPr="00986F47">
        <w:rPr>
          <w:rFonts w:asciiTheme="minorHAnsi" w:hAnsiTheme="minorHAnsi" w:cstheme="minorHAnsi"/>
          <w:bCs/>
        </w:rPr>
        <w:t xml:space="preserve">Zamawiający będzie mógł zawrzeć umowę w sprawie zamówienia przed upływem terminu, o którym mowa </w:t>
      </w:r>
      <w:r w:rsidR="006C7B93">
        <w:rPr>
          <w:rFonts w:asciiTheme="minorHAnsi" w:hAnsiTheme="minorHAnsi" w:cstheme="minorHAnsi"/>
          <w:bCs/>
        </w:rPr>
        <w:t xml:space="preserve">   </w:t>
      </w:r>
      <w:r w:rsidR="00BB34BB" w:rsidRPr="00986F47">
        <w:rPr>
          <w:rFonts w:asciiTheme="minorHAnsi" w:hAnsiTheme="minorHAnsi" w:cstheme="minorHAnsi"/>
          <w:bCs/>
        </w:rPr>
        <w:t xml:space="preserve">w ust. </w:t>
      </w:r>
      <w:r w:rsidR="00662EC2" w:rsidRPr="00986F47">
        <w:rPr>
          <w:rFonts w:asciiTheme="minorHAnsi" w:hAnsiTheme="minorHAnsi" w:cstheme="minorHAnsi"/>
          <w:bCs/>
        </w:rPr>
        <w:t>2</w:t>
      </w:r>
      <w:r w:rsidR="00BB34BB" w:rsidRPr="00986F47">
        <w:rPr>
          <w:rFonts w:asciiTheme="minorHAnsi" w:hAnsiTheme="minorHAnsi" w:cstheme="minorHAnsi"/>
          <w:bCs/>
        </w:rPr>
        <w:t>, jeżeli w postępowaniu o udzielenie zamówienia prowadzonym w trybie podstawowym złożona zostanie tylko jedna oferta.</w:t>
      </w:r>
      <w:bookmarkEnd w:id="25"/>
      <w:bookmarkEnd w:id="26"/>
      <w:bookmarkEnd w:id="27"/>
    </w:p>
    <w:p w:rsidR="004B7B16" w:rsidRPr="00986F47" w:rsidRDefault="004B7B16" w:rsidP="00986F47">
      <w:pPr>
        <w:jc w:val="both"/>
        <w:outlineLvl w:val="0"/>
        <w:rPr>
          <w:rFonts w:asciiTheme="minorHAnsi" w:hAnsiTheme="minorHAnsi" w:cstheme="minorHAnsi"/>
          <w:bCs/>
        </w:rPr>
      </w:pPr>
      <w:bookmarkStart w:id="28" w:name="_Toc63234759"/>
      <w:bookmarkStart w:id="29" w:name="_Toc63232450"/>
      <w:bookmarkStart w:id="30" w:name="_Toc63232224"/>
      <w:r w:rsidRPr="00986F47">
        <w:rPr>
          <w:rFonts w:asciiTheme="minorHAnsi" w:hAnsiTheme="minorHAnsi" w:cstheme="minorHAnsi"/>
          <w:bCs/>
        </w:rPr>
        <w:t xml:space="preserve">   4.  </w:t>
      </w:r>
      <w:r w:rsidR="00BB34BB" w:rsidRPr="00986F47">
        <w:rPr>
          <w:rFonts w:asciiTheme="minorHAnsi" w:hAnsiTheme="minorHAnsi" w:cstheme="minorHAnsi"/>
          <w:bCs/>
        </w:rPr>
        <w:t>W przypadku wyboru oferty złożonej przez Wykonawców wspólnie ubiegających się o udzielenie zamówienia</w:t>
      </w:r>
    </w:p>
    <w:p w:rsidR="004B7B16" w:rsidRPr="00986F47" w:rsidRDefault="00725016" w:rsidP="00986F47">
      <w:pPr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</w:t>
      </w:r>
      <w:r w:rsidR="00BB34BB" w:rsidRPr="00986F47">
        <w:rPr>
          <w:rFonts w:asciiTheme="minorHAnsi" w:hAnsiTheme="minorHAnsi" w:cstheme="minorHAnsi"/>
          <w:bCs/>
        </w:rPr>
        <w:t>Zamawiający zastrzega sobie prawo żądania przed zawarc</w:t>
      </w:r>
      <w:r w:rsidR="00761869" w:rsidRPr="00986F47">
        <w:rPr>
          <w:rFonts w:asciiTheme="minorHAnsi" w:hAnsiTheme="minorHAnsi" w:cstheme="minorHAnsi"/>
          <w:bCs/>
        </w:rPr>
        <w:t xml:space="preserve">iem umowy w sprawie zamówienia </w:t>
      </w:r>
      <w:r w:rsidR="00BB34BB" w:rsidRPr="00986F47">
        <w:rPr>
          <w:rFonts w:asciiTheme="minorHAnsi" w:hAnsiTheme="minorHAnsi" w:cstheme="minorHAnsi"/>
          <w:bCs/>
        </w:rPr>
        <w:t xml:space="preserve"> umowy </w:t>
      </w:r>
    </w:p>
    <w:p w:rsidR="00BB34BB" w:rsidRPr="00986F47" w:rsidRDefault="00725016" w:rsidP="00986F47">
      <w:pPr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</w:t>
      </w:r>
      <w:r w:rsidR="00BB34BB" w:rsidRPr="00986F47">
        <w:rPr>
          <w:rFonts w:asciiTheme="minorHAnsi" w:hAnsiTheme="minorHAnsi" w:cstheme="minorHAnsi"/>
          <w:bCs/>
        </w:rPr>
        <w:t>regulującej współpracę tych Wykonawców.</w:t>
      </w:r>
      <w:bookmarkEnd w:id="28"/>
      <w:bookmarkEnd w:id="29"/>
      <w:bookmarkEnd w:id="30"/>
    </w:p>
    <w:p w:rsidR="004B7B16" w:rsidRPr="00986F47" w:rsidRDefault="004B7B16" w:rsidP="00986F47">
      <w:pPr>
        <w:jc w:val="both"/>
        <w:outlineLvl w:val="0"/>
        <w:rPr>
          <w:rFonts w:asciiTheme="minorHAnsi" w:hAnsiTheme="minorHAnsi" w:cstheme="minorHAnsi"/>
          <w:bCs/>
        </w:rPr>
      </w:pPr>
      <w:bookmarkStart w:id="31" w:name="_Toc63234760"/>
      <w:bookmarkStart w:id="32" w:name="_Toc63232451"/>
      <w:bookmarkStart w:id="33" w:name="_Toc63232225"/>
      <w:r w:rsidRPr="00986F47">
        <w:rPr>
          <w:rFonts w:asciiTheme="minorHAnsi" w:hAnsiTheme="minorHAnsi" w:cstheme="minorHAnsi"/>
          <w:bCs/>
        </w:rPr>
        <w:t xml:space="preserve">    5. </w:t>
      </w:r>
      <w:r w:rsidR="00BB34BB" w:rsidRPr="00986F47">
        <w:rPr>
          <w:rFonts w:asciiTheme="minorHAnsi" w:hAnsiTheme="minorHAnsi" w:cstheme="minorHAnsi"/>
          <w:bCs/>
        </w:rPr>
        <w:t xml:space="preserve">Wykonawca będzie zobowiązany do podpisania umowy w miejscu i terminie wskazanym przez </w:t>
      </w:r>
    </w:p>
    <w:p w:rsidR="00BB34BB" w:rsidRPr="00986F47" w:rsidRDefault="00725016" w:rsidP="00986F47">
      <w:pPr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</w:t>
      </w:r>
      <w:r w:rsidR="00BB34BB" w:rsidRPr="00986F47">
        <w:rPr>
          <w:rFonts w:asciiTheme="minorHAnsi" w:hAnsiTheme="minorHAnsi" w:cstheme="minorHAnsi"/>
          <w:bCs/>
        </w:rPr>
        <w:t>Zamawiającego.</w:t>
      </w:r>
      <w:bookmarkEnd w:id="31"/>
      <w:bookmarkEnd w:id="32"/>
      <w:bookmarkEnd w:id="33"/>
    </w:p>
    <w:p w:rsidR="001D00EE" w:rsidRPr="00986F47" w:rsidRDefault="001D00EE" w:rsidP="00986F47">
      <w:pPr>
        <w:jc w:val="both"/>
        <w:outlineLvl w:val="0"/>
        <w:rPr>
          <w:rFonts w:asciiTheme="minorHAnsi" w:hAnsiTheme="minorHAnsi" w:cstheme="minorHAnsi"/>
          <w:bCs/>
        </w:rPr>
      </w:pPr>
    </w:p>
    <w:p w:rsidR="001D00EE" w:rsidRPr="00986F47" w:rsidRDefault="00C54A6E" w:rsidP="00986F47">
      <w:pPr>
        <w:tabs>
          <w:tab w:val="left" w:pos="426"/>
        </w:tabs>
        <w:spacing w:line="234" w:lineRule="auto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X</w:t>
      </w:r>
      <w:r w:rsidR="001D00EE" w:rsidRPr="00986F47">
        <w:rPr>
          <w:rFonts w:asciiTheme="minorHAnsi" w:eastAsia="Times New Roman" w:hAnsiTheme="minorHAnsi" w:cstheme="minorHAnsi"/>
          <w:b/>
        </w:rPr>
        <w:t>X</w:t>
      </w:r>
      <w:r w:rsidR="0054516B">
        <w:rPr>
          <w:rFonts w:asciiTheme="minorHAnsi" w:eastAsia="Times New Roman" w:hAnsiTheme="minorHAnsi" w:cstheme="minorHAnsi"/>
          <w:b/>
        </w:rPr>
        <w:t>I</w:t>
      </w:r>
      <w:r w:rsidR="001D00EE" w:rsidRPr="00986F47">
        <w:rPr>
          <w:rFonts w:asciiTheme="minorHAnsi" w:eastAsia="Times New Roman" w:hAnsiTheme="minorHAnsi" w:cstheme="minorHAnsi"/>
          <w:b/>
        </w:rPr>
        <w:t>.   Projektowane postanowienia umowy w sprawie zamówienia publicznego, które zostaną wprowadzone do</w:t>
      </w:r>
    </w:p>
    <w:p w:rsidR="001D00EE" w:rsidRPr="00986F47" w:rsidRDefault="001D00EE" w:rsidP="00986F47">
      <w:pPr>
        <w:tabs>
          <w:tab w:val="left" w:pos="426"/>
        </w:tabs>
        <w:spacing w:line="234" w:lineRule="auto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 xml:space="preserve">           treści tej umowy</w:t>
      </w:r>
    </w:p>
    <w:p w:rsidR="001D00EE" w:rsidRPr="00986F47" w:rsidRDefault="001D00EE" w:rsidP="00986F47">
      <w:pPr>
        <w:spacing w:line="0" w:lineRule="atLeast"/>
        <w:ind w:left="284"/>
        <w:jc w:val="both"/>
        <w:rPr>
          <w:rFonts w:asciiTheme="minorHAnsi" w:eastAsia="Arial" w:hAnsiTheme="minorHAnsi" w:cstheme="minorHAnsi"/>
          <w:color w:val="00000A"/>
        </w:rPr>
      </w:pPr>
      <w:r w:rsidRPr="00986F47">
        <w:rPr>
          <w:rFonts w:asciiTheme="minorHAnsi" w:eastAsia="Arial" w:hAnsiTheme="minorHAnsi" w:cstheme="minorHAnsi"/>
          <w:color w:val="00000A"/>
        </w:rPr>
        <w:t xml:space="preserve">Projektowane postanowienia umowy w sprawie zamówienia, które zostaną wprowadzone do umowy określone są we wzorze umowy, stanowiącym </w:t>
      </w:r>
      <w:r w:rsidR="00725016" w:rsidRPr="00EE5C22">
        <w:rPr>
          <w:rFonts w:asciiTheme="minorHAnsi" w:eastAsia="Arial" w:hAnsiTheme="minorHAnsi" w:cstheme="minorHAnsi"/>
          <w:b/>
          <w:color w:val="00000A"/>
        </w:rPr>
        <w:t>Załącznik nr 4</w:t>
      </w:r>
      <w:r w:rsidRPr="00EE5C22">
        <w:rPr>
          <w:rFonts w:asciiTheme="minorHAnsi" w:eastAsia="Arial" w:hAnsiTheme="minorHAnsi" w:cstheme="minorHAnsi"/>
          <w:b/>
          <w:color w:val="00000A"/>
        </w:rPr>
        <w:t xml:space="preserve"> do SWZ</w:t>
      </w:r>
      <w:r w:rsidRPr="00EE5C22">
        <w:rPr>
          <w:rFonts w:asciiTheme="minorHAnsi" w:eastAsia="Arial" w:hAnsiTheme="minorHAnsi" w:cstheme="minorHAnsi"/>
          <w:color w:val="00000A"/>
        </w:rPr>
        <w:t>.</w:t>
      </w:r>
    </w:p>
    <w:p w:rsidR="00BB34BB" w:rsidRPr="00986F47" w:rsidRDefault="00BB34BB" w:rsidP="00986F47">
      <w:pPr>
        <w:pStyle w:val="Akapitzlist"/>
        <w:ind w:left="851"/>
        <w:jc w:val="both"/>
        <w:outlineLvl w:val="0"/>
        <w:rPr>
          <w:rFonts w:asciiTheme="minorHAnsi" w:hAnsiTheme="minorHAnsi" w:cstheme="minorHAnsi"/>
          <w:bCs/>
        </w:rPr>
      </w:pPr>
    </w:p>
    <w:p w:rsidR="00E86232" w:rsidRPr="00986F47" w:rsidRDefault="00C54A6E" w:rsidP="00986F47">
      <w:pPr>
        <w:tabs>
          <w:tab w:val="left" w:pos="426"/>
        </w:tabs>
        <w:spacing w:line="0" w:lineRule="atLeast"/>
        <w:ind w:left="360" w:hanging="360"/>
        <w:jc w:val="both"/>
        <w:rPr>
          <w:rFonts w:asciiTheme="minorHAnsi" w:eastAsia="Times New Roman" w:hAnsiTheme="minorHAnsi" w:cstheme="minorHAnsi"/>
          <w:b/>
        </w:rPr>
      </w:pPr>
      <w:r w:rsidRPr="00986F47">
        <w:rPr>
          <w:rFonts w:asciiTheme="minorHAnsi" w:eastAsia="Times New Roman" w:hAnsiTheme="minorHAnsi" w:cstheme="minorHAnsi"/>
          <w:b/>
        </w:rPr>
        <w:t>XXI</w:t>
      </w:r>
      <w:r w:rsidR="0054516B">
        <w:rPr>
          <w:rFonts w:asciiTheme="minorHAnsi" w:eastAsia="Times New Roman" w:hAnsiTheme="minorHAnsi" w:cstheme="minorHAnsi"/>
          <w:b/>
        </w:rPr>
        <w:t>I</w:t>
      </w:r>
      <w:r w:rsidRPr="00986F47">
        <w:rPr>
          <w:rFonts w:asciiTheme="minorHAnsi" w:eastAsia="Times New Roman" w:hAnsiTheme="minorHAnsi" w:cstheme="minorHAnsi"/>
          <w:b/>
        </w:rPr>
        <w:t xml:space="preserve">.  </w:t>
      </w:r>
      <w:r w:rsidR="00AC0243" w:rsidRPr="00986F47">
        <w:rPr>
          <w:rFonts w:asciiTheme="minorHAnsi" w:eastAsia="Times New Roman" w:hAnsiTheme="minorHAnsi" w:cstheme="minorHAnsi"/>
          <w:b/>
        </w:rPr>
        <w:t>P</w:t>
      </w:r>
      <w:r w:rsidR="005F0CAF" w:rsidRPr="00986F47">
        <w:rPr>
          <w:rFonts w:asciiTheme="minorHAnsi" w:eastAsia="Times New Roman" w:hAnsiTheme="minorHAnsi" w:cstheme="minorHAnsi"/>
          <w:b/>
        </w:rPr>
        <w:t>ouczenie o środkach ochrony prawnej przysługujących wykonawcy.</w:t>
      </w:r>
    </w:p>
    <w:p w:rsidR="00C54A6E" w:rsidRPr="00986F47" w:rsidRDefault="00C54A6E" w:rsidP="00986F47">
      <w:pPr>
        <w:tabs>
          <w:tab w:val="left" w:pos="426"/>
        </w:tabs>
        <w:spacing w:line="0" w:lineRule="atLeast"/>
        <w:ind w:left="360" w:hanging="360"/>
        <w:jc w:val="both"/>
        <w:rPr>
          <w:rFonts w:asciiTheme="minorHAnsi" w:eastAsia="Times New Roman" w:hAnsiTheme="minorHAnsi" w:cstheme="minorHAnsi"/>
          <w:b/>
        </w:rPr>
      </w:pPr>
    </w:p>
    <w:p w:rsidR="00EF3813" w:rsidRPr="00986F47" w:rsidRDefault="00EF3813" w:rsidP="00986F47">
      <w:pPr>
        <w:numPr>
          <w:ilvl w:val="0"/>
          <w:numId w:val="8"/>
        </w:numPr>
        <w:tabs>
          <w:tab w:val="left" w:pos="993"/>
        </w:tabs>
        <w:spacing w:line="0" w:lineRule="atLeast"/>
        <w:ind w:left="426" w:hanging="283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Odwołanie przysługuje na:</w:t>
      </w:r>
    </w:p>
    <w:p w:rsidR="00EF3813" w:rsidRPr="00986F47" w:rsidRDefault="00EF3813" w:rsidP="00986F47">
      <w:pPr>
        <w:tabs>
          <w:tab w:val="left" w:pos="993"/>
        </w:tabs>
        <w:spacing w:line="11" w:lineRule="exact"/>
        <w:ind w:left="426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pStyle w:val="Akapitzlist"/>
        <w:numPr>
          <w:ilvl w:val="0"/>
          <w:numId w:val="9"/>
        </w:numPr>
        <w:tabs>
          <w:tab w:val="left" w:pos="1560"/>
        </w:tabs>
        <w:spacing w:line="235" w:lineRule="auto"/>
        <w:ind w:left="709" w:right="20" w:hanging="284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niezgodną z przepisami ustawy czynność zamawiającego, podjętą w postępowaniu o udzielenie zamówienia, systemie kwalifikowania wykonawców, w tym na projektowane postanowienie umowy;</w:t>
      </w:r>
    </w:p>
    <w:p w:rsidR="00EF3813" w:rsidRPr="00986F47" w:rsidRDefault="00EF3813" w:rsidP="00986F47">
      <w:pPr>
        <w:tabs>
          <w:tab w:val="left" w:pos="1560"/>
        </w:tabs>
        <w:spacing w:line="13" w:lineRule="exact"/>
        <w:ind w:left="709" w:hanging="284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pStyle w:val="Akapitzlist"/>
        <w:numPr>
          <w:ilvl w:val="0"/>
          <w:numId w:val="9"/>
        </w:numPr>
        <w:tabs>
          <w:tab w:val="left" w:pos="1560"/>
        </w:tabs>
        <w:spacing w:line="234" w:lineRule="auto"/>
        <w:ind w:left="709" w:right="20" w:hanging="284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zaniechanie czynności w postępowaniu o udzielenie zamówienia, systemie kwalifikowania wykonawców, do której zamawiający był obowiązany na podstawie ustawy.</w:t>
      </w:r>
    </w:p>
    <w:p w:rsidR="00EF3813" w:rsidRPr="00986F47" w:rsidRDefault="00EF3813" w:rsidP="00986F47">
      <w:pPr>
        <w:tabs>
          <w:tab w:val="left" w:pos="993"/>
        </w:tabs>
        <w:spacing w:line="1" w:lineRule="exact"/>
        <w:ind w:left="426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numPr>
          <w:ilvl w:val="0"/>
          <w:numId w:val="8"/>
        </w:numPr>
        <w:tabs>
          <w:tab w:val="left" w:pos="993"/>
        </w:tabs>
        <w:spacing w:line="0" w:lineRule="atLeast"/>
        <w:ind w:left="426" w:hanging="283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Odwołanie wnosi się do Prezesa Izby.</w:t>
      </w:r>
    </w:p>
    <w:p w:rsidR="00EF3813" w:rsidRPr="00986F47" w:rsidRDefault="00EF3813" w:rsidP="00986F47">
      <w:pPr>
        <w:tabs>
          <w:tab w:val="left" w:pos="993"/>
        </w:tabs>
        <w:spacing w:line="11" w:lineRule="exact"/>
        <w:ind w:left="426" w:hanging="567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numPr>
          <w:ilvl w:val="0"/>
          <w:numId w:val="8"/>
        </w:numPr>
        <w:tabs>
          <w:tab w:val="left" w:pos="0"/>
          <w:tab w:val="left" w:pos="993"/>
        </w:tabs>
        <w:spacing w:line="234" w:lineRule="auto"/>
        <w:ind w:left="426" w:right="20" w:hanging="283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 xml:space="preserve">Odwołujący przekazuje kopię odwołania zamawiającemu przed upływem terminu do wniesienia odwołania </w:t>
      </w:r>
      <w:r w:rsidR="006C7B93">
        <w:rPr>
          <w:rFonts w:asciiTheme="minorHAnsi" w:eastAsia="Arial" w:hAnsiTheme="minorHAnsi" w:cstheme="minorHAnsi"/>
        </w:rPr>
        <w:t xml:space="preserve">  </w:t>
      </w:r>
      <w:r w:rsidRPr="00986F47">
        <w:rPr>
          <w:rFonts w:asciiTheme="minorHAnsi" w:eastAsia="Arial" w:hAnsiTheme="minorHAnsi" w:cstheme="minorHAnsi"/>
        </w:rPr>
        <w:t>w taki sposób, aby mógł on zapoznać się z jego treścią przed upływem tego terminu.</w:t>
      </w:r>
    </w:p>
    <w:p w:rsidR="00EF3813" w:rsidRPr="00986F47" w:rsidRDefault="00EF3813" w:rsidP="00986F47">
      <w:pPr>
        <w:tabs>
          <w:tab w:val="left" w:pos="993"/>
        </w:tabs>
        <w:spacing w:line="9" w:lineRule="exact"/>
        <w:ind w:left="426" w:hanging="283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numPr>
          <w:ilvl w:val="0"/>
          <w:numId w:val="8"/>
        </w:numPr>
        <w:tabs>
          <w:tab w:val="left" w:pos="993"/>
        </w:tabs>
        <w:spacing w:line="236" w:lineRule="auto"/>
        <w:ind w:left="426" w:right="20" w:hanging="283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:rsidR="00EF3813" w:rsidRPr="00986F47" w:rsidRDefault="00EF3813" w:rsidP="00986F47">
      <w:pPr>
        <w:tabs>
          <w:tab w:val="left" w:pos="993"/>
        </w:tabs>
        <w:spacing w:line="1" w:lineRule="exact"/>
        <w:ind w:left="426" w:hanging="283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numPr>
          <w:ilvl w:val="0"/>
          <w:numId w:val="8"/>
        </w:numPr>
        <w:tabs>
          <w:tab w:val="left" w:pos="993"/>
        </w:tabs>
        <w:spacing w:line="0" w:lineRule="atLeast"/>
        <w:ind w:left="426" w:hanging="283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Odwołanie wnosi się w terminie:</w:t>
      </w:r>
    </w:p>
    <w:p w:rsidR="00EF3813" w:rsidRPr="00986F47" w:rsidRDefault="00EF3813" w:rsidP="00986F47">
      <w:pPr>
        <w:tabs>
          <w:tab w:val="left" w:pos="993"/>
        </w:tabs>
        <w:spacing w:line="11" w:lineRule="exact"/>
        <w:ind w:left="426"/>
        <w:rPr>
          <w:rFonts w:asciiTheme="minorHAnsi" w:eastAsia="Arial" w:hAnsiTheme="minorHAnsi" w:cstheme="minorHAnsi"/>
        </w:rPr>
      </w:pPr>
    </w:p>
    <w:p w:rsidR="00EF3813" w:rsidRPr="00986F47" w:rsidRDefault="00670E7D" w:rsidP="00986F47">
      <w:pPr>
        <w:pStyle w:val="Akapitzlist"/>
        <w:numPr>
          <w:ilvl w:val="0"/>
          <w:numId w:val="10"/>
        </w:numPr>
        <w:tabs>
          <w:tab w:val="left" w:pos="709"/>
          <w:tab w:val="left" w:pos="2127"/>
        </w:tabs>
        <w:spacing w:line="235" w:lineRule="auto"/>
        <w:ind w:left="709" w:right="20" w:hanging="284"/>
        <w:jc w:val="both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5</w:t>
      </w:r>
      <w:r w:rsidR="00EF3813" w:rsidRPr="00986F47">
        <w:rPr>
          <w:rFonts w:asciiTheme="minorHAnsi" w:eastAsia="Arial" w:hAnsiTheme="minorHAnsi" w:cstheme="minorHAnsi"/>
        </w:rPr>
        <w:t xml:space="preserve"> dni od dnia przekazania informacji o czynności zamawiającego stanowiącej podstawę jego wniesienia, jeżeli informacja została przekazana przy użyciu środków komunikacji elektronicznej,</w:t>
      </w:r>
    </w:p>
    <w:p w:rsidR="00EF3813" w:rsidRPr="00986F47" w:rsidRDefault="00EF3813" w:rsidP="00986F47">
      <w:pPr>
        <w:tabs>
          <w:tab w:val="left" w:pos="709"/>
          <w:tab w:val="left" w:pos="2127"/>
        </w:tabs>
        <w:spacing w:line="13" w:lineRule="exact"/>
        <w:ind w:left="709" w:hanging="284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pStyle w:val="Akapitzlist"/>
        <w:numPr>
          <w:ilvl w:val="0"/>
          <w:numId w:val="10"/>
        </w:numPr>
        <w:tabs>
          <w:tab w:val="left" w:pos="709"/>
          <w:tab w:val="left" w:pos="2127"/>
        </w:tabs>
        <w:spacing w:line="234" w:lineRule="auto"/>
        <w:ind w:left="709" w:right="20" w:hanging="284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t>1</w:t>
      </w:r>
      <w:r w:rsidR="00670E7D" w:rsidRPr="00986F47">
        <w:rPr>
          <w:rFonts w:asciiTheme="minorHAnsi" w:eastAsia="Arial" w:hAnsiTheme="minorHAnsi" w:cstheme="minorHAnsi"/>
        </w:rPr>
        <w:t>0</w:t>
      </w:r>
      <w:r w:rsidRPr="00986F47">
        <w:rPr>
          <w:rFonts w:asciiTheme="minorHAnsi" w:eastAsia="Arial" w:hAnsiTheme="minorHAnsi" w:cstheme="minorHAnsi"/>
        </w:rPr>
        <w:t xml:space="preserve"> dni od dnia przekazania informacji o czynności zamawiającego stanowiącej podstawę jego wniesienia, jeżeli informacja została przekazana w sposób inny niż określony w pkt. 1.</w:t>
      </w:r>
    </w:p>
    <w:p w:rsidR="00EF3813" w:rsidRPr="00986F47" w:rsidRDefault="00EF3813" w:rsidP="00986F47">
      <w:pPr>
        <w:tabs>
          <w:tab w:val="left" w:pos="993"/>
        </w:tabs>
        <w:spacing w:line="12" w:lineRule="exact"/>
        <w:ind w:left="426"/>
        <w:rPr>
          <w:rFonts w:asciiTheme="minorHAnsi" w:eastAsia="Arial" w:hAnsiTheme="minorHAnsi" w:cstheme="minorHAnsi"/>
        </w:rPr>
      </w:pPr>
    </w:p>
    <w:p w:rsidR="00EF3813" w:rsidRPr="00986F47" w:rsidRDefault="00EF3813" w:rsidP="00986F47">
      <w:pPr>
        <w:numPr>
          <w:ilvl w:val="0"/>
          <w:numId w:val="8"/>
        </w:numPr>
        <w:tabs>
          <w:tab w:val="left" w:pos="993"/>
        </w:tabs>
        <w:spacing w:line="246" w:lineRule="auto"/>
        <w:ind w:left="426" w:right="20" w:hanging="283"/>
        <w:rPr>
          <w:rFonts w:asciiTheme="minorHAnsi" w:eastAsia="Arial" w:hAnsiTheme="minorHAnsi" w:cstheme="minorHAnsi"/>
        </w:rPr>
      </w:pPr>
      <w:r w:rsidRPr="00986F47">
        <w:rPr>
          <w:rFonts w:asciiTheme="minorHAnsi" w:eastAsia="Arial" w:hAnsiTheme="minorHAnsi" w:cstheme="minorHAnsi"/>
        </w:rPr>
        <w:lastRenderedPageBreak/>
        <w:t xml:space="preserve">Zasady wnoszenia środków ochrony prawnej w niniejszym postępowaniu regulują przepisy Działu IX ustawy </w:t>
      </w:r>
      <w:proofErr w:type="spellStart"/>
      <w:r w:rsidRPr="00986F47">
        <w:rPr>
          <w:rFonts w:asciiTheme="minorHAnsi" w:eastAsia="Arial" w:hAnsiTheme="minorHAnsi" w:cstheme="minorHAnsi"/>
        </w:rPr>
        <w:t>Pzp</w:t>
      </w:r>
      <w:proofErr w:type="spellEnd"/>
      <w:r w:rsidRPr="00986F47">
        <w:rPr>
          <w:rFonts w:asciiTheme="minorHAnsi" w:eastAsia="Arial" w:hAnsiTheme="minorHAnsi" w:cstheme="minorHAnsi"/>
        </w:rPr>
        <w:t>.</w:t>
      </w:r>
    </w:p>
    <w:p w:rsidR="001124B8" w:rsidRPr="00986F47" w:rsidRDefault="001124B8" w:rsidP="00986F47">
      <w:pPr>
        <w:tabs>
          <w:tab w:val="left" w:pos="567"/>
        </w:tabs>
        <w:spacing w:line="246" w:lineRule="auto"/>
        <w:ind w:left="567" w:right="20"/>
        <w:rPr>
          <w:rFonts w:asciiTheme="minorHAnsi" w:eastAsia="Arial" w:hAnsiTheme="minorHAnsi" w:cstheme="minorHAnsi"/>
        </w:rPr>
      </w:pPr>
    </w:p>
    <w:p w:rsidR="00AC0243" w:rsidRPr="00986F47" w:rsidRDefault="00C54A6E" w:rsidP="00986F47">
      <w:pPr>
        <w:spacing w:line="0" w:lineRule="atLeast"/>
        <w:ind w:left="360" w:hanging="360"/>
        <w:rPr>
          <w:rFonts w:asciiTheme="minorHAnsi" w:hAnsiTheme="minorHAnsi" w:cstheme="minorHAnsi"/>
          <w:b/>
        </w:rPr>
      </w:pPr>
      <w:r w:rsidRPr="00986F47">
        <w:rPr>
          <w:rFonts w:asciiTheme="minorHAnsi" w:hAnsiTheme="minorHAnsi" w:cstheme="minorHAnsi"/>
          <w:b/>
        </w:rPr>
        <w:t>XXII</w:t>
      </w:r>
      <w:r w:rsidR="0054516B">
        <w:rPr>
          <w:rFonts w:asciiTheme="minorHAnsi" w:hAnsiTheme="minorHAnsi" w:cstheme="minorHAnsi"/>
          <w:b/>
        </w:rPr>
        <w:t>I</w:t>
      </w:r>
      <w:r w:rsidRPr="00986F47">
        <w:rPr>
          <w:rFonts w:asciiTheme="minorHAnsi" w:hAnsiTheme="minorHAnsi" w:cstheme="minorHAnsi"/>
          <w:b/>
        </w:rPr>
        <w:t xml:space="preserve">.   </w:t>
      </w:r>
      <w:r w:rsidR="001124B8" w:rsidRPr="00986F47">
        <w:rPr>
          <w:rFonts w:asciiTheme="minorHAnsi" w:hAnsiTheme="minorHAnsi" w:cstheme="minorHAnsi"/>
          <w:b/>
        </w:rPr>
        <w:t>Klauzula informacyjna z art. 13 RODO</w:t>
      </w:r>
    </w:p>
    <w:p w:rsidR="00E86232" w:rsidRPr="00986F47" w:rsidRDefault="00E86232" w:rsidP="00986F47">
      <w:pPr>
        <w:pStyle w:val="Akapitzlist"/>
        <w:spacing w:line="0" w:lineRule="atLeast"/>
        <w:ind w:left="426"/>
        <w:rPr>
          <w:rFonts w:asciiTheme="minorHAnsi" w:hAnsiTheme="minorHAnsi" w:cstheme="minorHAnsi"/>
          <w:b/>
        </w:rPr>
      </w:pPr>
    </w:p>
    <w:p w:rsidR="00DA6C76" w:rsidRPr="00986F47" w:rsidRDefault="00DA6C76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Zgodnie z art. 13 ust.1 i 2 rozporządzenia Parlamentu Europejskiego i  Rady (UE) 2016/679 z dnia 27 kwietnia 2016 r. w sprawie ochrony osób  fizycznych w związku z przetwarzaniem danych osobowych i w sprawie swobodnego przepływu takich danych oraz uchylenia dyrektywy 95/46/WE (ogólne rozporządzenie o ochronie danych)(Dz. Urz. UE L 119 z 04.05.2016, str. 1), dalej „RODO”, informuję, że:</w:t>
      </w:r>
    </w:p>
    <w:p w:rsidR="00DA6C76" w:rsidRPr="00986F47" w:rsidRDefault="00DA6C76" w:rsidP="00986F47">
      <w:pPr>
        <w:ind w:left="720"/>
        <w:contextualSpacing/>
        <w:rPr>
          <w:rFonts w:asciiTheme="minorHAnsi" w:hAnsiTheme="minorHAnsi" w:cstheme="minorHAnsi"/>
        </w:rPr>
      </w:pPr>
    </w:p>
    <w:p w:rsidR="00DA6C76" w:rsidRPr="00986F47" w:rsidRDefault="00DA6C76" w:rsidP="00986F47">
      <w:pPr>
        <w:ind w:left="567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1. Administratorem Pani/Pana danych osobowych jest Wojewódzka Stacja Pogotowia Ratunkowego SP ZOZ </w:t>
      </w:r>
      <w:r w:rsidR="006C7B93">
        <w:rPr>
          <w:rFonts w:asciiTheme="minorHAnsi" w:hAnsiTheme="minorHAnsi" w:cstheme="minorHAnsi"/>
        </w:rPr>
        <w:t xml:space="preserve">      </w:t>
      </w:r>
      <w:r w:rsidRPr="00986F47">
        <w:rPr>
          <w:rFonts w:asciiTheme="minorHAnsi" w:hAnsiTheme="minorHAnsi" w:cstheme="minorHAnsi"/>
        </w:rPr>
        <w:t>w Suwałkach, reprezentowana przez Dyrektora WSPR SP ZOZ  z siedzibą w Suwałkach przy ul. Adama Mickiewicza 11, tel. (</w:t>
      </w:r>
      <w:proofErr w:type="spellStart"/>
      <w:r w:rsidRPr="00986F47">
        <w:rPr>
          <w:rFonts w:asciiTheme="minorHAnsi" w:hAnsiTheme="minorHAnsi" w:cstheme="minorHAnsi"/>
        </w:rPr>
        <w:t>prefix</w:t>
      </w:r>
      <w:proofErr w:type="spellEnd"/>
      <w:r w:rsidRPr="00986F47">
        <w:rPr>
          <w:rFonts w:asciiTheme="minorHAnsi" w:hAnsiTheme="minorHAnsi" w:cstheme="minorHAnsi"/>
        </w:rPr>
        <w:t xml:space="preserve"> - 87) 566 22 68 wew. 11, email: sekretariat@wsprsuw.pl.</w:t>
      </w:r>
    </w:p>
    <w:p w:rsidR="00DA6C76" w:rsidRPr="00986F47" w:rsidRDefault="00DA6C76" w:rsidP="00986F47">
      <w:pPr>
        <w:ind w:left="567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2.    Administrator Danych Osobowych wyznaczył Inspektora Ochrony Danych, kontakt pisemny na adres siedziby WSPR SP ZOZ w Suwałkach, ul. Adama  Mickiewicza 11, 16-400 Suwałki lub kontakt na adres poczty elektronicznej e-mail: iod@wsprsuw.pl</w:t>
      </w:r>
    </w:p>
    <w:p w:rsidR="00DA6C76" w:rsidRPr="00986F47" w:rsidRDefault="00DA6C76" w:rsidP="00986F47">
      <w:pPr>
        <w:ind w:left="567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3.    Pani/Pana dane osobowe przetwarzane będą na podstawie art. 6 ust. 1 lit. c RODO w celu prowadzenia przedmiotowego postępowania o udzielenie zamówienia publicznego oraz zawarcia umowy, a podstawą prawną ich przetwarzania jest obowiązek prawny stosowania sformalizowanych procedur  udzielania zamówień publicznych spoczywających na Zamawiającym.</w:t>
      </w:r>
    </w:p>
    <w:p w:rsidR="00DA6C76" w:rsidRPr="00986F47" w:rsidRDefault="00DA6C76" w:rsidP="00986F47">
      <w:pPr>
        <w:ind w:left="567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4.  Odbiorcami Pani/Pana danych osobowych będą osoby lub podmioty, którym udostępniona zostanie dokumentacja postępowania w oparciu o art. 18 oraz art. 74 ustawy </w:t>
      </w:r>
      <w:proofErr w:type="spellStart"/>
      <w:r w:rsidRPr="00986F47">
        <w:rPr>
          <w:rFonts w:asciiTheme="minorHAnsi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</w:rPr>
        <w:t>.</w:t>
      </w:r>
    </w:p>
    <w:p w:rsidR="00DA6C76" w:rsidRPr="00986F47" w:rsidRDefault="00DA6C76" w:rsidP="00986F47">
      <w:pPr>
        <w:ind w:left="567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5.   Pani/Pana dane osobowe będą przechowywane, zgodnie z art. 78 ust. 1 PZP, przez okres 4 lat od dnia zakończenia postępowania o udzielenie zamówienia, a jeżeli czas trwania umowy przekracza 4 lata, okres przechowywania obejmuje cały czas trwania umowy.</w:t>
      </w:r>
    </w:p>
    <w:p w:rsidR="00DA6C76" w:rsidRPr="00986F47" w:rsidRDefault="00DA6C76" w:rsidP="00986F47">
      <w:pPr>
        <w:ind w:left="567" w:hanging="284"/>
        <w:jc w:val="both"/>
      </w:pPr>
      <w:r w:rsidRPr="00986F47">
        <w:rPr>
          <w:rFonts w:asciiTheme="minorHAnsi" w:hAnsiTheme="minorHAnsi" w:cstheme="minorHAnsi"/>
        </w:rPr>
        <w:t xml:space="preserve">6.    </w:t>
      </w:r>
      <w:r w:rsidRPr="00986F47"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PZP.</w:t>
      </w:r>
    </w:p>
    <w:p w:rsidR="00DA6C76" w:rsidRPr="00986F47" w:rsidRDefault="00DA6C76" w:rsidP="00986F47">
      <w:pPr>
        <w:ind w:left="567" w:hanging="284"/>
        <w:jc w:val="both"/>
      </w:pPr>
      <w:r w:rsidRPr="00986F47">
        <w:t>7.     w odniesieniu do Pani/Pana dane osobowe nie będą podlegały zautomatyzowanemu podejmowaniu decyzji, w tym profilowaniu, o którym mowa w art. 22 ust. 1 i 4.</w:t>
      </w:r>
    </w:p>
    <w:p w:rsidR="00DA6C76" w:rsidRPr="00986F47" w:rsidRDefault="00DA6C76" w:rsidP="00986F47">
      <w:pPr>
        <w:ind w:left="567" w:hanging="284"/>
      </w:pPr>
      <w:r w:rsidRPr="00986F47">
        <w:t>8.     Posiada Pan/Pani:</w:t>
      </w:r>
    </w:p>
    <w:p w:rsidR="00DA6C76" w:rsidRPr="00986F47" w:rsidRDefault="00DA6C76" w:rsidP="00986F47">
      <w:pPr>
        <w:numPr>
          <w:ilvl w:val="0"/>
          <w:numId w:val="46"/>
        </w:numPr>
        <w:ind w:left="99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na podstawie art. 15 RODO prawo dostępu do danych osobowych Pani/Pana dotyczących; </w:t>
      </w:r>
    </w:p>
    <w:p w:rsidR="00DA6C76" w:rsidRPr="00986F47" w:rsidRDefault="00DA6C76" w:rsidP="00986F47">
      <w:pPr>
        <w:numPr>
          <w:ilvl w:val="0"/>
          <w:numId w:val="46"/>
        </w:numPr>
        <w:ind w:left="99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na podstawie art. 16 RODO prawo do sprostowania lub uzupełnienia  Pani/Pana danych osobowych, przy czym skorzystanie z prawa do sprostowania lub uzupełnienia nie może skutkować zmianą wyniku </w:t>
      </w:r>
    </w:p>
    <w:p w:rsidR="00DA6C76" w:rsidRPr="00986F47" w:rsidRDefault="00DA6C76" w:rsidP="00986F47">
      <w:pPr>
        <w:ind w:left="99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postępowania o udzielenie zamówienia publicznego ani zmianą postanowień umowy w sprawie zamówienia publicznego w zakresie niezgodnym z ustawą </w:t>
      </w:r>
      <w:proofErr w:type="spellStart"/>
      <w:r w:rsidRPr="00986F47">
        <w:rPr>
          <w:rFonts w:asciiTheme="minorHAnsi" w:hAnsiTheme="minorHAnsi" w:cstheme="minorHAnsi"/>
        </w:rPr>
        <w:t>Pzp</w:t>
      </w:r>
      <w:proofErr w:type="spellEnd"/>
      <w:r w:rsidRPr="00986F47">
        <w:rPr>
          <w:rFonts w:asciiTheme="minorHAnsi" w:hAnsiTheme="minorHAnsi" w:cstheme="minorHAnsi"/>
        </w:rPr>
        <w:t xml:space="preserve"> oraz nie może naruszać integralności protokołu postępowania oraz jego załączników;</w:t>
      </w:r>
    </w:p>
    <w:p w:rsidR="00DA6C76" w:rsidRPr="00986F47" w:rsidRDefault="00DA6C76" w:rsidP="00986F47">
      <w:pPr>
        <w:numPr>
          <w:ilvl w:val="0"/>
          <w:numId w:val="46"/>
        </w:numPr>
        <w:ind w:left="99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:rsidR="00DA6C76" w:rsidRPr="00986F47" w:rsidRDefault="00DA6C76" w:rsidP="00986F47">
      <w:pPr>
        <w:numPr>
          <w:ilvl w:val="0"/>
          <w:numId w:val="46"/>
        </w:numPr>
        <w:ind w:left="99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prawo do wniesienia skargi do Prezesa Urzędu Ochrony Danych Osobowych(na adres Urzędu Ochrony Danych osobowych ul. Stawki 2 00-193 Warszawa), gdy uzna Pani/Pan, że przetwarzanie danych osobowych Pani/Pana dotyczących narusza przepisy RODO;</w:t>
      </w:r>
    </w:p>
    <w:p w:rsidR="00DA6C76" w:rsidRPr="00986F47" w:rsidRDefault="00DA6C76" w:rsidP="00986F47">
      <w:pPr>
        <w:ind w:left="567" w:hanging="284"/>
      </w:pPr>
      <w:r w:rsidRPr="00986F47">
        <w:t>9.     nie przysługuje Pani/Panu:</w:t>
      </w:r>
    </w:p>
    <w:p w:rsidR="00DA6C76" w:rsidRPr="00986F47" w:rsidRDefault="00DA6C76" w:rsidP="00986F47">
      <w:pPr>
        <w:numPr>
          <w:ilvl w:val="0"/>
          <w:numId w:val="47"/>
        </w:numPr>
        <w:ind w:left="993" w:hanging="28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w związku z art. 17 ust. 3 lit. b, d lub e RODO prawo do usunięcia danych osobowych; </w:t>
      </w:r>
    </w:p>
    <w:p w:rsidR="00DA6C76" w:rsidRPr="00986F47" w:rsidRDefault="00DA6C76" w:rsidP="00986F47">
      <w:pPr>
        <w:numPr>
          <w:ilvl w:val="0"/>
          <w:numId w:val="47"/>
        </w:numPr>
        <w:ind w:left="993" w:hanging="28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prawo do przenoszenia danych osobowych, o którym mowa w art. 20 RODO;</w:t>
      </w:r>
    </w:p>
    <w:p w:rsidR="00DA6C76" w:rsidRPr="00986F47" w:rsidRDefault="00DA6C76" w:rsidP="00986F47">
      <w:pPr>
        <w:numPr>
          <w:ilvl w:val="0"/>
          <w:numId w:val="47"/>
        </w:numPr>
        <w:ind w:left="993" w:hanging="283"/>
        <w:contextualSpacing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 ust. 1 lit. c RODO.</w:t>
      </w:r>
    </w:p>
    <w:p w:rsidR="00D72EFE" w:rsidRPr="00986F47" w:rsidRDefault="00D72EFE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D72EFE" w:rsidRDefault="00E14C63" w:rsidP="00986F47">
      <w:pPr>
        <w:pStyle w:val="Akapitzlist"/>
        <w:tabs>
          <w:tab w:val="left" w:pos="993"/>
        </w:tabs>
        <w:spacing w:line="0" w:lineRule="atLeast"/>
        <w:ind w:left="426" w:hanging="426"/>
        <w:jc w:val="both"/>
        <w:rPr>
          <w:rFonts w:asciiTheme="minorHAnsi" w:hAnsiTheme="minorHAnsi" w:cstheme="minorHAnsi"/>
          <w:b/>
        </w:rPr>
      </w:pPr>
      <w:r w:rsidRPr="00986F47">
        <w:rPr>
          <w:rFonts w:asciiTheme="minorHAnsi" w:hAnsiTheme="minorHAnsi" w:cstheme="minorHAnsi"/>
          <w:b/>
        </w:rPr>
        <w:t>XXI</w:t>
      </w:r>
      <w:r w:rsidR="0054516B">
        <w:rPr>
          <w:rFonts w:asciiTheme="minorHAnsi" w:hAnsiTheme="minorHAnsi" w:cstheme="minorHAnsi"/>
          <w:b/>
        </w:rPr>
        <w:t>V</w:t>
      </w:r>
      <w:r w:rsidR="007D4C13" w:rsidRPr="00986F47">
        <w:rPr>
          <w:rFonts w:asciiTheme="minorHAnsi" w:hAnsiTheme="minorHAnsi" w:cstheme="minorHAnsi"/>
          <w:b/>
        </w:rPr>
        <w:t xml:space="preserve">. </w:t>
      </w:r>
      <w:r w:rsidR="006D1D65">
        <w:rPr>
          <w:rFonts w:asciiTheme="minorHAnsi" w:hAnsiTheme="minorHAnsi" w:cstheme="minorHAnsi"/>
          <w:b/>
        </w:rPr>
        <w:t>Zmiana zapisów umowy</w:t>
      </w:r>
      <w:r w:rsidR="00D72EFE" w:rsidRPr="00986F47">
        <w:rPr>
          <w:rFonts w:asciiTheme="minorHAnsi" w:hAnsiTheme="minorHAnsi" w:cstheme="minorHAnsi"/>
          <w:b/>
        </w:rPr>
        <w:t xml:space="preserve">. </w:t>
      </w:r>
    </w:p>
    <w:p w:rsidR="006D1D65" w:rsidRDefault="006D1D65" w:rsidP="00986F47">
      <w:pPr>
        <w:pStyle w:val="Akapitzlist"/>
        <w:tabs>
          <w:tab w:val="left" w:pos="993"/>
        </w:tabs>
        <w:spacing w:line="0" w:lineRule="atLeast"/>
        <w:ind w:left="426" w:hanging="426"/>
        <w:jc w:val="both"/>
        <w:rPr>
          <w:rFonts w:asciiTheme="minorHAnsi" w:hAnsiTheme="minorHAnsi" w:cstheme="minorHAnsi"/>
          <w:b/>
        </w:rPr>
      </w:pPr>
    </w:p>
    <w:p w:rsidR="006D1D65" w:rsidRDefault="006D1D65" w:rsidP="00A71EF1">
      <w:pPr>
        <w:pStyle w:val="Akapitzlist"/>
        <w:tabs>
          <w:tab w:val="left" w:pos="993"/>
        </w:tabs>
        <w:spacing w:line="0" w:lineRule="atLeast"/>
        <w:ind w:left="0"/>
        <w:jc w:val="both"/>
        <w:rPr>
          <w:rFonts w:asciiTheme="minorHAnsi" w:hAnsiTheme="minorHAnsi" w:cstheme="minorHAnsi"/>
        </w:rPr>
      </w:pPr>
      <w:r>
        <w:t>Zgodnie z art. 455 ust.1 ustawy Prawo Zamówień Publicznych, Zamawiający dopuszcza</w:t>
      </w:r>
      <w:r w:rsidR="00F37172">
        <w:t xml:space="preserve"> </w:t>
      </w:r>
      <w:r>
        <w:rPr>
          <w:rFonts w:asciiTheme="minorHAnsi" w:hAnsiTheme="minorHAnsi" w:cstheme="minorHAnsi"/>
        </w:rPr>
        <w:t xml:space="preserve">i </w:t>
      </w:r>
      <w:r w:rsidRPr="00986F47">
        <w:rPr>
          <w:rFonts w:asciiTheme="minorHAnsi" w:hAnsiTheme="minorHAnsi" w:cstheme="minorHAnsi"/>
        </w:rPr>
        <w:t>prze</w:t>
      </w:r>
      <w:r w:rsidR="00A71EF1">
        <w:rPr>
          <w:rFonts w:asciiTheme="minorHAnsi" w:hAnsiTheme="minorHAnsi" w:cstheme="minorHAnsi"/>
        </w:rPr>
        <w:t xml:space="preserve">widuje dokonanie </w:t>
      </w:r>
      <w:r>
        <w:rPr>
          <w:rFonts w:asciiTheme="minorHAnsi" w:hAnsiTheme="minorHAnsi" w:cstheme="minorHAnsi"/>
        </w:rPr>
        <w:t>zmian w umowie w postaci:</w:t>
      </w:r>
    </w:p>
    <w:p w:rsidR="006D1D65" w:rsidRPr="006D1D65" w:rsidRDefault="006D1D65" w:rsidP="006D1D65">
      <w:pPr>
        <w:pStyle w:val="Akapitzlist"/>
        <w:numPr>
          <w:ilvl w:val="0"/>
          <w:numId w:val="64"/>
        </w:numPr>
        <w:tabs>
          <w:tab w:val="left" w:pos="993"/>
        </w:tabs>
        <w:spacing w:line="0" w:lineRule="atLeast"/>
        <w:jc w:val="both"/>
        <w:rPr>
          <w:rFonts w:asciiTheme="minorHAnsi" w:hAnsiTheme="minorHAnsi" w:cstheme="minorHAnsi"/>
        </w:rPr>
      </w:pPr>
      <w:r>
        <w:t>zmiany ceny brutto spowodowanej wzrostem stawki VAT;</w:t>
      </w:r>
    </w:p>
    <w:p w:rsidR="006D1D65" w:rsidRDefault="006D1D65" w:rsidP="006D1D65">
      <w:pPr>
        <w:pStyle w:val="Akapitzlist"/>
        <w:numPr>
          <w:ilvl w:val="0"/>
          <w:numId w:val="64"/>
        </w:numPr>
        <w:jc w:val="both"/>
      </w:pPr>
      <w:r>
        <w:lastRenderedPageBreak/>
        <w:t>zmiany sposobu/terminów płatności;</w:t>
      </w:r>
    </w:p>
    <w:p w:rsidR="006D1D65" w:rsidRDefault="006D1D65" w:rsidP="006D1D65">
      <w:pPr>
        <w:pStyle w:val="Akapitzlist"/>
        <w:numPr>
          <w:ilvl w:val="0"/>
          <w:numId w:val="64"/>
        </w:numPr>
        <w:jc w:val="both"/>
      </w:pPr>
      <w:r>
        <w:t>zmiany osób odpowiedzialnych za realizację umowy w przypadku zaistnienia okoliczności których nie można było przewidzieć w chwili zawarcia umowy;</w:t>
      </w:r>
    </w:p>
    <w:p w:rsidR="006D1D65" w:rsidRDefault="006D1D65" w:rsidP="006D1D65">
      <w:pPr>
        <w:pStyle w:val="Akapitzlist"/>
        <w:numPr>
          <w:ilvl w:val="0"/>
          <w:numId w:val="64"/>
        </w:numPr>
        <w:jc w:val="both"/>
      </w:pPr>
      <w:r>
        <w:t>zmiany numeru konta bankowego;</w:t>
      </w:r>
    </w:p>
    <w:p w:rsidR="006D1D65" w:rsidRDefault="006D1D65" w:rsidP="006D1D65">
      <w:pPr>
        <w:pStyle w:val="Akapitzlist"/>
        <w:numPr>
          <w:ilvl w:val="0"/>
          <w:numId w:val="64"/>
        </w:numPr>
        <w:jc w:val="both"/>
      </w:pPr>
      <w:r>
        <w:t>zmiany obowiązujących przepisów, jeżeli konieczne będzie dostosowanie treści umowy do aktualnego stanu prawnego;</w:t>
      </w:r>
    </w:p>
    <w:p w:rsidR="006D1D65" w:rsidRDefault="006D1D65" w:rsidP="006D1D65">
      <w:pPr>
        <w:pStyle w:val="Akapitzlist"/>
        <w:numPr>
          <w:ilvl w:val="0"/>
          <w:numId w:val="64"/>
        </w:numPr>
        <w:jc w:val="both"/>
      </w:pPr>
      <w:r>
        <w:t>nastąpienia zmiana danych podmiotów zawierających umowę (np. w wyniku przekształceń, przejęć, itp.);”</w:t>
      </w:r>
    </w:p>
    <w:p w:rsidR="006D1D65" w:rsidRDefault="006D1D65" w:rsidP="00986F47">
      <w:pPr>
        <w:pStyle w:val="Akapitzlist"/>
        <w:tabs>
          <w:tab w:val="left" w:pos="993"/>
        </w:tabs>
        <w:spacing w:line="0" w:lineRule="atLeast"/>
        <w:ind w:left="426" w:hanging="426"/>
        <w:jc w:val="both"/>
        <w:rPr>
          <w:rFonts w:asciiTheme="minorHAnsi" w:hAnsiTheme="minorHAnsi" w:cstheme="minorHAnsi"/>
          <w:b/>
        </w:rPr>
      </w:pPr>
    </w:p>
    <w:p w:rsidR="006D1D65" w:rsidRPr="00986F47" w:rsidRDefault="0054516B" w:rsidP="006D1D65">
      <w:pPr>
        <w:pStyle w:val="Akapitzlist"/>
        <w:tabs>
          <w:tab w:val="left" w:pos="993"/>
        </w:tabs>
        <w:spacing w:line="0" w:lineRule="atLeast"/>
        <w:ind w:left="426" w:hanging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XX</w:t>
      </w:r>
      <w:r w:rsidR="006D1D65">
        <w:rPr>
          <w:rFonts w:asciiTheme="minorHAnsi" w:hAnsiTheme="minorHAnsi" w:cstheme="minorHAnsi"/>
          <w:b/>
        </w:rPr>
        <w:t>V</w:t>
      </w:r>
      <w:r w:rsidR="006D1D65" w:rsidRPr="00986F47">
        <w:rPr>
          <w:rFonts w:asciiTheme="minorHAnsi" w:hAnsiTheme="minorHAnsi" w:cstheme="minorHAnsi"/>
          <w:b/>
        </w:rPr>
        <w:t xml:space="preserve">.  Pozostałe informacje. </w:t>
      </w:r>
    </w:p>
    <w:p w:rsidR="006D1D65" w:rsidRPr="00986F47" w:rsidRDefault="006D1D65" w:rsidP="00986F47">
      <w:pPr>
        <w:pStyle w:val="Akapitzlist"/>
        <w:tabs>
          <w:tab w:val="left" w:pos="993"/>
        </w:tabs>
        <w:spacing w:line="0" w:lineRule="atLeast"/>
        <w:ind w:left="426" w:hanging="426"/>
        <w:jc w:val="both"/>
        <w:rPr>
          <w:rFonts w:asciiTheme="minorHAnsi" w:hAnsiTheme="minorHAnsi" w:cstheme="minorHAnsi"/>
          <w:b/>
        </w:rPr>
      </w:pPr>
    </w:p>
    <w:p w:rsidR="00B968E6" w:rsidRDefault="00D72EFE" w:rsidP="00B968E6">
      <w:pPr>
        <w:pStyle w:val="Akapitzlist"/>
        <w:tabs>
          <w:tab w:val="left" w:pos="2268"/>
        </w:tabs>
        <w:spacing w:line="0" w:lineRule="atLeast"/>
        <w:ind w:left="709" w:hanging="425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Wszelkie nieuregulowane w niniejszym SWZ czynności, uprawnienia, obowiązki W</w:t>
      </w:r>
      <w:r w:rsidR="00B968E6">
        <w:rPr>
          <w:rFonts w:asciiTheme="minorHAnsi" w:hAnsiTheme="minorHAnsi" w:cstheme="minorHAnsi"/>
        </w:rPr>
        <w:t>ykonawców i Zamawiającego,</w:t>
      </w:r>
    </w:p>
    <w:p w:rsidR="00D72EFE" w:rsidRPr="00986F47" w:rsidRDefault="003A3FF6" w:rsidP="00B968E6">
      <w:pPr>
        <w:pStyle w:val="Akapitzlist"/>
        <w:tabs>
          <w:tab w:val="left" w:pos="2268"/>
        </w:tabs>
        <w:spacing w:line="0" w:lineRule="atLeast"/>
        <w:ind w:left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które nie zostały wymienione w niniejszym SWZ, </w:t>
      </w:r>
      <w:r w:rsidR="00D72EFE" w:rsidRPr="00986F47">
        <w:rPr>
          <w:rFonts w:asciiTheme="minorHAnsi" w:hAnsiTheme="minorHAnsi" w:cstheme="minorHAnsi"/>
        </w:rPr>
        <w:t xml:space="preserve"> a które mogą przycz</w:t>
      </w:r>
      <w:r w:rsidR="00B968E6">
        <w:rPr>
          <w:rFonts w:asciiTheme="minorHAnsi" w:hAnsiTheme="minorHAnsi" w:cstheme="minorHAnsi"/>
        </w:rPr>
        <w:t>ynić się do właściwego przebiegu p</w:t>
      </w:r>
      <w:r w:rsidR="00D72EFE" w:rsidRPr="00986F47">
        <w:rPr>
          <w:rFonts w:asciiTheme="minorHAnsi" w:hAnsiTheme="minorHAnsi" w:cstheme="minorHAnsi"/>
        </w:rPr>
        <w:t xml:space="preserve">ostępowania, reguluje ustawa </w:t>
      </w:r>
      <w:proofErr w:type="spellStart"/>
      <w:r w:rsidR="00D72EFE" w:rsidRPr="00986F47">
        <w:rPr>
          <w:rFonts w:asciiTheme="minorHAnsi" w:hAnsiTheme="minorHAnsi" w:cstheme="minorHAnsi"/>
        </w:rPr>
        <w:t>Pzp</w:t>
      </w:r>
      <w:proofErr w:type="spellEnd"/>
      <w:r w:rsidR="00D72EFE" w:rsidRPr="00986F47">
        <w:rPr>
          <w:rFonts w:asciiTheme="minorHAnsi" w:hAnsiTheme="minorHAnsi" w:cstheme="minorHAnsi"/>
        </w:rPr>
        <w:t>.</w:t>
      </w:r>
    </w:p>
    <w:p w:rsidR="00CD3EA5" w:rsidRPr="00986F47" w:rsidRDefault="00CD3EA5" w:rsidP="00986F47">
      <w:pPr>
        <w:pStyle w:val="Akapitzlist"/>
        <w:tabs>
          <w:tab w:val="left" w:pos="2268"/>
        </w:tabs>
        <w:spacing w:line="0" w:lineRule="atLeast"/>
        <w:ind w:left="709" w:hanging="283"/>
        <w:jc w:val="both"/>
        <w:rPr>
          <w:rFonts w:asciiTheme="minorHAnsi" w:hAnsiTheme="minorHAnsi" w:cstheme="minorHAnsi"/>
        </w:rPr>
      </w:pPr>
    </w:p>
    <w:p w:rsidR="00981AE4" w:rsidRPr="00986F47" w:rsidRDefault="00981AE4" w:rsidP="00986F47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</w:rPr>
      </w:pPr>
    </w:p>
    <w:p w:rsidR="00D72EFE" w:rsidRPr="00986F47" w:rsidRDefault="00D72EFE" w:rsidP="00986F47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  <w:b/>
          <w:u w:val="single"/>
        </w:rPr>
      </w:pPr>
      <w:r w:rsidRPr="00986F47">
        <w:rPr>
          <w:rFonts w:asciiTheme="minorHAnsi" w:hAnsiTheme="minorHAnsi" w:cstheme="minorHAnsi"/>
          <w:b/>
          <w:u w:val="single"/>
        </w:rPr>
        <w:t xml:space="preserve">Załączniki: </w:t>
      </w:r>
    </w:p>
    <w:p w:rsidR="0027431E" w:rsidRPr="00986F47" w:rsidRDefault="0027431E" w:rsidP="00986F47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  <w:b/>
          <w:u w:val="single"/>
        </w:rPr>
      </w:pPr>
    </w:p>
    <w:p w:rsidR="00A666CC" w:rsidRPr="00986F47" w:rsidRDefault="00CF7BED" w:rsidP="00986F47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1. Formularz ofertowy</w:t>
      </w:r>
      <w:r w:rsidR="00A666CC" w:rsidRPr="00986F47">
        <w:rPr>
          <w:rFonts w:asciiTheme="minorHAnsi" w:hAnsiTheme="minorHAnsi" w:cstheme="minorHAnsi"/>
        </w:rPr>
        <w:t xml:space="preserve"> zał. 1</w:t>
      </w:r>
    </w:p>
    <w:p w:rsidR="00A666CC" w:rsidRPr="00986F47" w:rsidRDefault="00D72EFE" w:rsidP="00986F47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2. </w:t>
      </w:r>
      <w:r w:rsidR="00D73FE3" w:rsidRPr="00986F47">
        <w:rPr>
          <w:rFonts w:asciiTheme="minorHAnsi" w:hAnsiTheme="minorHAnsi" w:cstheme="minorHAnsi"/>
        </w:rPr>
        <w:t>O</w:t>
      </w:r>
      <w:r w:rsidR="007F009E" w:rsidRPr="00986F47">
        <w:rPr>
          <w:rFonts w:asciiTheme="minorHAnsi" w:hAnsiTheme="minorHAnsi" w:cstheme="minorHAnsi"/>
        </w:rPr>
        <w:t xml:space="preserve">pis przedmiotu zamówienia </w:t>
      </w:r>
      <w:r w:rsidR="00A666CC" w:rsidRPr="00986F47">
        <w:rPr>
          <w:rFonts w:asciiTheme="minorHAnsi" w:hAnsiTheme="minorHAnsi" w:cstheme="minorHAnsi"/>
        </w:rPr>
        <w:t>zał. 2</w:t>
      </w:r>
    </w:p>
    <w:p w:rsidR="00A666CC" w:rsidRPr="00986F47" w:rsidRDefault="007F009E" w:rsidP="00986F47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3.</w:t>
      </w:r>
      <w:r w:rsidR="00725016">
        <w:rPr>
          <w:rFonts w:asciiTheme="minorHAnsi" w:hAnsiTheme="minorHAnsi" w:cstheme="minorHAnsi"/>
        </w:rPr>
        <w:t xml:space="preserve"> Formularz cenowy</w:t>
      </w:r>
      <w:r w:rsidR="00A666CC" w:rsidRPr="00986F47">
        <w:rPr>
          <w:rFonts w:asciiTheme="minorHAnsi" w:hAnsiTheme="minorHAnsi" w:cstheme="minorHAnsi"/>
        </w:rPr>
        <w:t xml:space="preserve"> zał. 3</w:t>
      </w:r>
    </w:p>
    <w:p w:rsidR="00D73FE3" w:rsidRDefault="006127E6" w:rsidP="00986F47">
      <w:pPr>
        <w:tabs>
          <w:tab w:val="left" w:pos="426"/>
        </w:tabs>
        <w:spacing w:line="0" w:lineRule="atLeast"/>
        <w:ind w:left="426" w:hanging="284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4</w:t>
      </w:r>
      <w:r w:rsidR="004979D3" w:rsidRPr="00986F47">
        <w:rPr>
          <w:rFonts w:asciiTheme="minorHAnsi" w:hAnsiTheme="minorHAnsi" w:cstheme="minorHAnsi"/>
        </w:rPr>
        <w:t xml:space="preserve">. </w:t>
      </w:r>
      <w:r w:rsidR="009A1EBB">
        <w:rPr>
          <w:rFonts w:asciiTheme="minorHAnsi" w:hAnsiTheme="minorHAnsi" w:cstheme="minorHAnsi"/>
        </w:rPr>
        <w:t>Wzór umowy</w:t>
      </w:r>
      <w:r w:rsidR="00D73FE3" w:rsidRPr="00986F47">
        <w:rPr>
          <w:rFonts w:asciiTheme="minorHAnsi" w:hAnsiTheme="minorHAnsi" w:cstheme="minorHAnsi"/>
        </w:rPr>
        <w:t xml:space="preserve">   </w:t>
      </w:r>
      <w:r w:rsidR="00A666CC" w:rsidRPr="00986F47">
        <w:rPr>
          <w:rFonts w:asciiTheme="minorHAnsi" w:hAnsiTheme="minorHAnsi" w:cstheme="minorHAnsi"/>
        </w:rPr>
        <w:t>zał. 4</w:t>
      </w:r>
    </w:p>
    <w:p w:rsidR="00BD3A39" w:rsidRDefault="009A1EBB" w:rsidP="009A1EBB">
      <w:pPr>
        <w:tabs>
          <w:tab w:val="left" w:pos="426"/>
        </w:tabs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BD3A39" w:rsidRPr="00986F47">
        <w:rPr>
          <w:rFonts w:asciiTheme="minorHAnsi" w:hAnsiTheme="minorHAnsi" w:cstheme="minorHAnsi"/>
        </w:rPr>
        <w:t xml:space="preserve">5. Oświadczenie  </w:t>
      </w:r>
      <w:r w:rsidR="00A666CC" w:rsidRPr="00986F47">
        <w:rPr>
          <w:rFonts w:asciiTheme="minorHAnsi" w:hAnsiTheme="minorHAnsi" w:cstheme="minorHAnsi"/>
        </w:rPr>
        <w:t>zał. 5</w:t>
      </w:r>
    </w:p>
    <w:p w:rsidR="009A1EBB" w:rsidRDefault="009A1EBB" w:rsidP="009A1EBB">
      <w:pPr>
        <w:tabs>
          <w:tab w:val="left" w:pos="426"/>
        </w:tabs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6. Oświadczenie RODO zał. 6</w:t>
      </w:r>
    </w:p>
    <w:p w:rsidR="009A1EBB" w:rsidRPr="00986F47" w:rsidRDefault="009A1EBB" w:rsidP="009A1EBB">
      <w:pPr>
        <w:tabs>
          <w:tab w:val="left" w:pos="426"/>
        </w:tabs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7. Wykaz dostaw zał. 7</w:t>
      </w:r>
    </w:p>
    <w:p w:rsidR="00CD3EA5" w:rsidRPr="00986F47" w:rsidRDefault="00CD3EA5" w:rsidP="00986F47">
      <w:pPr>
        <w:tabs>
          <w:tab w:val="left" w:pos="851"/>
        </w:tabs>
        <w:spacing w:line="0" w:lineRule="atLeast"/>
        <w:ind w:left="851" w:hanging="426"/>
        <w:jc w:val="both"/>
        <w:rPr>
          <w:rFonts w:asciiTheme="minorHAnsi" w:hAnsiTheme="minorHAnsi" w:cstheme="minorHAnsi"/>
        </w:rPr>
      </w:pPr>
    </w:p>
    <w:p w:rsidR="00CD3EA5" w:rsidRPr="00986F47" w:rsidRDefault="00CD3EA5" w:rsidP="00986F47">
      <w:pPr>
        <w:tabs>
          <w:tab w:val="left" w:pos="851"/>
        </w:tabs>
        <w:spacing w:line="0" w:lineRule="atLeast"/>
        <w:ind w:left="851" w:hanging="426"/>
        <w:jc w:val="both"/>
        <w:rPr>
          <w:rFonts w:asciiTheme="minorHAnsi" w:hAnsiTheme="minorHAnsi" w:cstheme="minorHAnsi"/>
        </w:rPr>
      </w:pPr>
    </w:p>
    <w:p w:rsidR="00D72EFE" w:rsidRPr="00986F47" w:rsidRDefault="00D72EFE" w:rsidP="00986F47">
      <w:pPr>
        <w:tabs>
          <w:tab w:val="left" w:pos="567"/>
        </w:tabs>
        <w:spacing w:line="0" w:lineRule="atLeast"/>
        <w:ind w:left="284"/>
        <w:jc w:val="both"/>
        <w:rPr>
          <w:rFonts w:asciiTheme="minorHAnsi" w:hAnsiTheme="minorHAnsi" w:cstheme="minorHAnsi"/>
        </w:rPr>
      </w:pPr>
    </w:p>
    <w:p w:rsidR="00D72EFE" w:rsidRPr="00986F47" w:rsidRDefault="00CD3EA5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Sporządził</w:t>
      </w:r>
      <w:r w:rsidR="00984FEF" w:rsidRPr="00986F47">
        <w:rPr>
          <w:rFonts w:asciiTheme="minorHAnsi" w:hAnsiTheme="minorHAnsi" w:cstheme="minorHAnsi"/>
        </w:rPr>
        <w:t xml:space="preserve">:           </w:t>
      </w:r>
      <w:r w:rsidR="00F37172">
        <w:rPr>
          <w:rFonts w:asciiTheme="minorHAnsi" w:hAnsiTheme="minorHAnsi" w:cstheme="minorHAnsi"/>
        </w:rPr>
        <w:tab/>
      </w:r>
      <w:r w:rsidR="00F37172">
        <w:rPr>
          <w:rFonts w:asciiTheme="minorHAnsi" w:hAnsiTheme="minorHAnsi" w:cstheme="minorHAnsi"/>
        </w:rPr>
        <w:tab/>
      </w:r>
      <w:r w:rsidR="00F37172">
        <w:rPr>
          <w:rFonts w:asciiTheme="minorHAnsi" w:hAnsiTheme="minorHAnsi" w:cstheme="minorHAnsi"/>
        </w:rPr>
        <w:tab/>
      </w:r>
      <w:r w:rsidR="00F37172">
        <w:rPr>
          <w:rFonts w:asciiTheme="minorHAnsi" w:hAnsiTheme="minorHAnsi" w:cstheme="minorHAnsi"/>
        </w:rPr>
        <w:tab/>
      </w:r>
      <w:r w:rsidR="00F37172">
        <w:rPr>
          <w:rFonts w:asciiTheme="minorHAnsi" w:hAnsiTheme="minorHAnsi" w:cstheme="minorHAnsi"/>
        </w:rPr>
        <w:tab/>
      </w:r>
      <w:r w:rsidR="00984FEF" w:rsidRPr="00986F47">
        <w:rPr>
          <w:rFonts w:asciiTheme="minorHAnsi" w:hAnsiTheme="minorHAnsi" w:cstheme="minorHAnsi"/>
        </w:rPr>
        <w:t>Zatwierdził</w:t>
      </w:r>
      <w:r w:rsidRPr="00986F47">
        <w:rPr>
          <w:rFonts w:asciiTheme="minorHAnsi" w:hAnsiTheme="minorHAnsi" w:cstheme="minorHAnsi"/>
        </w:rPr>
        <w:t>:</w:t>
      </w:r>
    </w:p>
    <w:p w:rsidR="00984FEF" w:rsidRPr="00534E32" w:rsidRDefault="009A1EBB" w:rsidP="00534E32">
      <w:pPr>
        <w:tabs>
          <w:tab w:val="left" w:pos="567"/>
        </w:tabs>
        <w:spacing w:line="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Suwałki dn. 0</w:t>
      </w:r>
      <w:r w:rsidR="00482675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.11</w:t>
      </w:r>
      <w:r w:rsidR="00FF024F">
        <w:rPr>
          <w:rFonts w:asciiTheme="minorHAnsi" w:hAnsiTheme="minorHAnsi" w:cstheme="minorHAnsi"/>
        </w:rPr>
        <w:t>.2024</w:t>
      </w:r>
      <w:r w:rsidR="00534E32" w:rsidRPr="00534E32">
        <w:rPr>
          <w:rFonts w:asciiTheme="minorHAnsi" w:hAnsiTheme="minorHAnsi" w:cstheme="minorHAnsi"/>
        </w:rPr>
        <w:t xml:space="preserve">r. </w:t>
      </w:r>
      <w:r w:rsidR="00FF024F">
        <w:rPr>
          <w:rFonts w:asciiTheme="minorHAnsi" w:hAnsiTheme="minorHAnsi" w:cstheme="minorHAnsi"/>
        </w:rPr>
        <w:t xml:space="preserve">Bogdan </w:t>
      </w:r>
      <w:proofErr w:type="spellStart"/>
      <w:r w:rsidR="00FF024F">
        <w:rPr>
          <w:rFonts w:asciiTheme="minorHAnsi" w:hAnsiTheme="minorHAnsi" w:cstheme="minorHAnsi"/>
        </w:rPr>
        <w:t>Bezdziecki</w:t>
      </w:r>
      <w:proofErr w:type="spellEnd"/>
      <w:r w:rsidR="00F37172">
        <w:rPr>
          <w:rFonts w:asciiTheme="minorHAnsi" w:hAnsiTheme="minorHAnsi" w:cstheme="minorHAnsi"/>
        </w:rPr>
        <w:t xml:space="preserve"> </w:t>
      </w:r>
      <w:r w:rsidR="00F37172">
        <w:rPr>
          <w:rFonts w:asciiTheme="minorHAnsi" w:hAnsiTheme="minorHAnsi" w:cstheme="minorHAnsi"/>
        </w:rPr>
        <w:tab/>
      </w:r>
      <w:r w:rsidR="00F37172">
        <w:rPr>
          <w:rFonts w:asciiTheme="minorHAnsi" w:hAnsiTheme="minorHAnsi" w:cstheme="minorHAnsi"/>
        </w:rPr>
        <w:tab/>
      </w:r>
      <w:r w:rsidR="00F37172">
        <w:rPr>
          <w:rFonts w:asciiTheme="minorHAnsi" w:hAnsiTheme="minorHAnsi" w:cstheme="minorHAnsi"/>
        </w:rPr>
        <w:tab/>
      </w:r>
      <w:r w:rsidR="00B54425" w:rsidRPr="00534E32">
        <w:rPr>
          <w:rFonts w:asciiTheme="minorHAnsi" w:hAnsiTheme="minorHAnsi" w:cstheme="minorHAnsi"/>
        </w:rPr>
        <w:t>Krystyna Szczypiń</w:t>
      </w:r>
    </w:p>
    <w:p w:rsidR="00CD3EA5" w:rsidRPr="00986F47" w:rsidRDefault="00CD3EA5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CD3EA5" w:rsidRDefault="00CD3EA5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321866" w:rsidRDefault="00321866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321866" w:rsidRPr="00986F47" w:rsidRDefault="00321866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F37200" w:rsidRPr="00986F47" w:rsidRDefault="00F37200" w:rsidP="00986F47">
      <w:pPr>
        <w:pStyle w:val="Akapitzlist"/>
        <w:tabs>
          <w:tab w:val="left" w:pos="567"/>
        </w:tabs>
        <w:spacing w:line="0" w:lineRule="atLeast"/>
        <w:ind w:left="1134" w:hanging="283"/>
        <w:jc w:val="both"/>
        <w:rPr>
          <w:rFonts w:asciiTheme="minorHAnsi" w:hAnsiTheme="minorHAnsi" w:cstheme="minorHAnsi"/>
        </w:rPr>
      </w:pPr>
    </w:p>
    <w:p w:rsidR="007F009E" w:rsidRPr="00840B3A" w:rsidRDefault="007F009E" w:rsidP="00986F47">
      <w:pPr>
        <w:jc w:val="right"/>
        <w:rPr>
          <w:rFonts w:asciiTheme="minorHAnsi" w:hAnsiTheme="minorHAnsi" w:cstheme="minorHAnsi"/>
          <w:b/>
        </w:rPr>
      </w:pPr>
      <w:r w:rsidRPr="00840B3A">
        <w:rPr>
          <w:rFonts w:asciiTheme="minorHAnsi" w:hAnsiTheme="minorHAnsi" w:cstheme="minorHAnsi"/>
          <w:b/>
        </w:rPr>
        <w:t>Załącznik  Nr 1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</w:p>
    <w:p w:rsidR="007F009E" w:rsidRPr="00986F47" w:rsidRDefault="007F009E" w:rsidP="00986F47">
      <w:pPr>
        <w:jc w:val="center"/>
        <w:rPr>
          <w:rFonts w:asciiTheme="minorHAnsi" w:hAnsiTheme="minorHAnsi" w:cstheme="minorHAnsi"/>
          <w:b/>
        </w:rPr>
      </w:pPr>
      <w:r w:rsidRPr="00986F47">
        <w:rPr>
          <w:rFonts w:asciiTheme="minorHAnsi" w:hAnsiTheme="minorHAnsi" w:cstheme="minorHAnsi"/>
          <w:b/>
        </w:rPr>
        <w:t>FORMULARZ OFERTOWY WYKONAWCY</w:t>
      </w:r>
    </w:p>
    <w:p w:rsidR="007F009E" w:rsidRPr="00986F47" w:rsidRDefault="007F009E" w:rsidP="00986F47">
      <w:pPr>
        <w:jc w:val="center"/>
        <w:rPr>
          <w:rFonts w:asciiTheme="minorHAnsi" w:hAnsiTheme="minorHAnsi" w:cstheme="minorHAnsi"/>
          <w:b/>
        </w:rPr>
      </w:pPr>
    </w:p>
    <w:p w:rsidR="007F009E" w:rsidRPr="00986F47" w:rsidRDefault="007F009E" w:rsidP="00986F47">
      <w:pPr>
        <w:rPr>
          <w:rFonts w:asciiTheme="minorHAnsi" w:hAnsiTheme="minorHAnsi" w:cstheme="minorHAnsi"/>
          <w:b/>
          <w:u w:val="single"/>
        </w:rPr>
      </w:pPr>
      <w:r w:rsidRPr="00986F47">
        <w:rPr>
          <w:rFonts w:asciiTheme="minorHAnsi" w:hAnsiTheme="minorHAnsi" w:cstheme="minorHAnsi"/>
          <w:b/>
          <w:u w:val="single"/>
        </w:rPr>
        <w:t>Dane dotyczące WYKONAWCY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</w:p>
    <w:p w:rsidR="007F009E" w:rsidRPr="00986F47" w:rsidRDefault="007F009E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Nazwa....................................................................................................................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Siedziba.................................................................................................................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Adres poczty elektronicznej : ................................................................................ </w:t>
      </w:r>
      <w:r w:rsidRPr="00986F47">
        <w:rPr>
          <w:rFonts w:asciiTheme="minorHAnsi" w:hAnsiTheme="minorHAnsi" w:cstheme="minorHAnsi"/>
        </w:rPr>
        <w:br/>
        <w:t>Nr telefonu                           ..................................................................................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Nr faksu                               ..................................................................................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nr NIP                                 ..................................................................................</w:t>
      </w:r>
    </w:p>
    <w:p w:rsidR="007F009E" w:rsidRPr="00986F47" w:rsidRDefault="007F009E" w:rsidP="00986F47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nr REGON                          ..................................................................................</w:t>
      </w:r>
    </w:p>
    <w:p w:rsidR="00610746" w:rsidRDefault="00610746" w:rsidP="00610746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</w:pP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Kategoria przedsiębiorstwa: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mikroprzedsiębiorstwo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małe przedsiębiorstwo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średnie przedsiębiorstwo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duże przedsiębiorstwo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jednoosobowa działalność gospodarcza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osoba fizyczna nieprowadząca działalności gospodarczej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="MS Gothic" w:eastAsia="MS Gothic" w:hAnsi="MS Gothic" w:cs="MS Gothic" w:hint="eastAsia"/>
          <w:color w:val="000000"/>
          <w:lang w:eastAsia="en-US"/>
        </w:rPr>
        <w:t>☐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inny rodzaj: ________________ 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lastRenderedPageBreak/>
        <w:t>OFERTA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Do WSPR SP ZOZ w Suwałkach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Adres email do kontaktów z Wykonawcą: .......................................…………………….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Odpowiadając na zaproszenie do udziału w postępowaniu prowadzonym w trybie podstawowym bez negocjacji na dostawę odzieży ochronnej na potrzeby WSPR SP ZOZ  w Suwałkach (OT 332-17-24) oświadczamy, iż: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1. Oferujemy wykonanie dostawy będącej przedmiotem niniejszego postępowania za cenę: ………………………….zł netto, tj.…………………………zł brutto;</w:t>
      </w:r>
      <w:r w:rsidR="009A1EBB">
        <w:rPr>
          <w:rFonts w:asciiTheme="minorHAnsi" w:eastAsiaTheme="minorHAnsi" w:hAnsiTheme="minorHAnsi" w:cs="Times New Roman"/>
          <w:color w:val="000000"/>
          <w:lang w:eastAsia="en-US"/>
        </w:rPr>
        <w:t xml:space="preserve"> (słownie: ……………………………………………)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2. Dostawy będą realizowane w terminie (</w:t>
      </w:r>
      <w:r w:rsidRPr="00610746">
        <w:rPr>
          <w:rFonts w:asciiTheme="minorHAnsi" w:eastAsiaTheme="minorHAnsi" w:hAnsiTheme="minorHAnsi" w:cs="Times New Roman"/>
          <w:b/>
          <w:color w:val="000000"/>
          <w:lang w:eastAsia="en-US"/>
        </w:rPr>
        <w:t>parametr punktowany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):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do …………….. dni kalendarzowych od daty złożenia zamówienia;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i/>
          <w:iCs/>
          <w:color w:val="000000"/>
          <w:lang w:eastAsia="en-US"/>
        </w:rPr>
        <w:t xml:space="preserve"> (minimum 1-maksymalnie 42 dni kalendarzowe).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3. Udzielamy (</w:t>
      </w:r>
      <w:r w:rsidRPr="00610746">
        <w:rPr>
          <w:rFonts w:asciiTheme="minorHAnsi" w:eastAsiaTheme="minorHAnsi" w:hAnsiTheme="minorHAnsi" w:cs="Times New Roman"/>
          <w:b/>
          <w:color w:val="000000"/>
          <w:lang w:eastAsia="en-US"/>
        </w:rPr>
        <w:t>parametr punktowany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):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……</w:t>
      </w:r>
      <w:r w:rsidR="009A1EBB">
        <w:rPr>
          <w:rFonts w:asciiTheme="minorHAnsi" w:eastAsiaTheme="minorHAnsi" w:hAnsiTheme="minorHAnsi" w:cs="Times New Roman"/>
          <w:color w:val="000000"/>
          <w:lang w:eastAsia="en-US"/>
        </w:rPr>
        <w:t>……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miesięcznej gwarancji na przedmiot zamówienia;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i/>
          <w:iCs/>
          <w:color w:val="000000"/>
          <w:lang w:eastAsia="en-US"/>
        </w:rPr>
        <w:t xml:space="preserve"> (min. 12 miesięcy).</w:t>
      </w:r>
    </w:p>
    <w:p w:rsidR="00610746" w:rsidRPr="00610746" w:rsidRDefault="00610746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4. W cenie naszej oferty zostały uwzględnione wszystkie koszty wykonania zamówienia.</w:t>
      </w:r>
    </w:p>
    <w:p w:rsidR="00610746" w:rsidRPr="00610746" w:rsidRDefault="00610746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5. O</w:t>
      </w:r>
      <w:r w:rsidR="006C7B93">
        <w:rPr>
          <w:rFonts w:asciiTheme="minorHAnsi" w:eastAsiaTheme="minorHAnsi" w:hAnsiTheme="minorHAnsi" w:cs="Times New Roman"/>
          <w:color w:val="000000"/>
          <w:lang w:eastAsia="en-US"/>
        </w:rPr>
        <w:t>świadczam, że jestem/nie jestem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czynnym podatnikiem podatku VAT. W przypadku zmiany statusu VAT Wykonawca zobowiązany jest niezwłocznie, powiadomić o tym Zamawiającego.</w:t>
      </w:r>
    </w:p>
    <w:p w:rsidR="00610746" w:rsidRPr="00610746" w:rsidRDefault="00610746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6. Zapoznaliśmy się z treścią SWZ (w tym z</w:t>
      </w: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projektem</w:t>
      </w: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umowy) i nie wnosimy do niej zastrzeżeń oraz przyjmujemy warunki</w:t>
      </w: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w niej zawarte;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7. Zamówienie realizować bę</w:t>
      </w:r>
      <w:r w:rsidR="009A1EBB">
        <w:rPr>
          <w:rFonts w:asciiTheme="minorHAnsi" w:eastAsiaTheme="minorHAnsi" w:hAnsiTheme="minorHAnsi" w:cs="Times New Roman"/>
          <w:color w:val="000000"/>
          <w:lang w:eastAsia="en-US"/>
        </w:rPr>
        <w:t>dziemy z udziałem podwykonawców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:</w:t>
      </w:r>
    </w:p>
    <w:p w:rsidR="00610746" w:rsidRPr="00610746" w:rsidRDefault="00610746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a) ................................................................................</w:t>
      </w:r>
    </w:p>
    <w:p w:rsidR="00610746" w:rsidRPr="00610746" w:rsidRDefault="00610746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b) .................................................................................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c) …………………………………………………….</w:t>
      </w:r>
    </w:p>
    <w:p w:rsidR="00610746" w:rsidRPr="00610746" w:rsidRDefault="00610746" w:rsidP="00610746">
      <w:pPr>
        <w:autoSpaceDE w:val="0"/>
        <w:autoSpaceDN w:val="0"/>
        <w:adjustRightInd w:val="0"/>
        <w:spacing w:after="6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8. Uważamy się za związanych niniejszą ofertą na czas wskazany w SWZ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9. Akceptujemy warunek, iż zapłata za wykonanie zamówienia następować będzie w terminie 30 dni od </w:t>
      </w:r>
    </w:p>
    <w:p w:rsidR="00610746" w:rsidRPr="00610746" w:rsidRDefault="00610746" w:rsidP="00610746">
      <w:pPr>
        <w:autoSpaceDE w:val="0"/>
        <w:autoSpaceDN w:val="0"/>
        <w:adjustRightInd w:val="0"/>
        <w:spacing w:after="62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daty wystawienia prawidłowej faktury VAT, uwzględniającej obowiązującą stawkę podatku VAT</w:t>
      </w:r>
    </w:p>
    <w:p w:rsidR="00610746" w:rsidRPr="00610746" w:rsidRDefault="00610746" w:rsidP="00610746">
      <w:pPr>
        <w:autoSpaceDE w:val="0"/>
        <w:autoSpaceDN w:val="0"/>
        <w:adjustRightInd w:val="0"/>
        <w:spacing w:after="62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10. W przypadku przyznania nam zamówienia, zobowiązujemy się do zawarcia umowy w miejscu i</w:t>
      </w:r>
      <w:r w:rsidR="00003888"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terminie wskazanym przez Zamawiającego;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11. Składając ofertę w niniejszym postepowaniu o udzielenie zamówienia publicznego, zgodnie z art. 225 ust 2 </w:t>
      </w:r>
      <w:proofErr w:type="spellStart"/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Pzp</w:t>
      </w:r>
      <w:proofErr w:type="spellEnd"/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 xml:space="preserve"> informuję, że wybór mojej oferty: </w:t>
      </w:r>
    </w:p>
    <w:p w:rsidR="00610746" w:rsidRPr="00610746" w:rsidRDefault="00610746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a) nie będzie prowadzić do powstania u Zama</w:t>
      </w:r>
      <w:r w:rsidR="009A1EBB">
        <w:rPr>
          <w:rFonts w:asciiTheme="minorHAnsi" w:eastAsiaTheme="minorHAnsi" w:hAnsiTheme="minorHAnsi" w:cs="Times New Roman"/>
          <w:color w:val="000000"/>
          <w:lang w:eastAsia="en-US"/>
        </w:rPr>
        <w:t>wiającego obowiązku podatkowego</w:t>
      </w: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,</w:t>
      </w:r>
    </w:p>
    <w:p w:rsid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b) będzie prowadzić do powstania u Zamawiającego obowiązku podatkowego, w wyniku czego wskazuję nazwę (rodzaj) towaru lub usługi, których dostawa lub świadczenie będzie prowadzić do jego powstania, oraz wskazuję ich wartość bez kwoty podatku: ………………………………………………………………………</w:t>
      </w:r>
    </w:p>
    <w:p w:rsidR="00003888" w:rsidRPr="00003888" w:rsidRDefault="00003888" w:rsidP="000038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 xml:space="preserve">12. </w:t>
      </w:r>
      <w:r w:rsidRPr="00003888">
        <w:rPr>
          <w:rFonts w:asciiTheme="minorHAnsi" w:hAnsiTheme="minorHAnsi" w:cstheme="minorHAnsi"/>
        </w:rPr>
        <w:t>Oświadczamy, że na dzień składania ofert  nie podlegamy  wykluczeniu z postępowania o udzielenie zamówienia na podstawie art. 108 ust. 1, art.109 ust.1</w:t>
      </w:r>
      <w:r w:rsidRPr="00003888">
        <w:rPr>
          <w:szCs w:val="24"/>
        </w:rPr>
        <w:t xml:space="preserve"> pkt. 4 </w:t>
      </w:r>
      <w:r w:rsidRPr="00003888">
        <w:rPr>
          <w:rFonts w:asciiTheme="minorHAnsi" w:hAnsiTheme="minorHAnsi" w:cstheme="minorHAnsi"/>
        </w:rPr>
        <w:t xml:space="preserve"> ustawy Prawo zamówień publicznych (</w:t>
      </w:r>
      <w:r w:rsidRPr="00003888">
        <w:rPr>
          <w:rFonts w:asciiTheme="minorHAnsi" w:eastAsia="Arial" w:hAnsiTheme="minorHAnsi" w:cstheme="minorHAnsi"/>
        </w:rPr>
        <w:t xml:space="preserve">Dz. U. 2023 r. poz. 1605 z </w:t>
      </w:r>
      <w:proofErr w:type="spellStart"/>
      <w:r w:rsidRPr="00003888">
        <w:rPr>
          <w:rFonts w:asciiTheme="minorHAnsi" w:eastAsia="Arial" w:hAnsiTheme="minorHAnsi" w:cstheme="minorHAnsi"/>
        </w:rPr>
        <w:t>późn</w:t>
      </w:r>
      <w:proofErr w:type="spellEnd"/>
      <w:r w:rsidRPr="00003888">
        <w:rPr>
          <w:rFonts w:asciiTheme="minorHAnsi" w:eastAsia="Arial" w:hAnsiTheme="minorHAnsi" w:cstheme="minorHAnsi"/>
        </w:rPr>
        <w:t xml:space="preserve">. zm.) i </w:t>
      </w:r>
      <w:r w:rsidRPr="00003888">
        <w:rPr>
          <w:rFonts w:asciiTheme="minorHAnsi" w:hAnsiTheme="minorHAnsi" w:cstheme="minorHAnsi"/>
          <w:szCs w:val="24"/>
        </w:rPr>
        <w:t xml:space="preserve">art. </w:t>
      </w:r>
      <w:r w:rsidRPr="00003888">
        <w:rPr>
          <w:rFonts w:asciiTheme="minorHAnsi" w:hAnsiTheme="minorHAnsi" w:cstheme="minorHAnsi"/>
        </w:rPr>
        <w:t>7 ust. 1 ustawy z dnia 13.04.2022 r. o szczególnych rozwiązaniach w zakresie przeciwdziałania wspieraniu agresji na Ukrainę  oraz spełniamy warunki udziału w postępowaniu określone w SWZ.</w:t>
      </w:r>
    </w:p>
    <w:p w:rsidR="00610746" w:rsidRPr="00610746" w:rsidRDefault="00003888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13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. Integralną część oferty stanowią następujące dokumenty:</w:t>
      </w:r>
    </w:p>
    <w:p w:rsidR="00610746" w:rsidRPr="00610746" w:rsidRDefault="00003888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a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) .................................................................................</w:t>
      </w:r>
    </w:p>
    <w:p w:rsidR="00610746" w:rsidRPr="00610746" w:rsidRDefault="00003888" w:rsidP="00610746">
      <w:pPr>
        <w:autoSpaceDE w:val="0"/>
        <w:autoSpaceDN w:val="0"/>
        <w:adjustRightInd w:val="0"/>
        <w:spacing w:after="59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b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) .................................................................................</w:t>
      </w:r>
    </w:p>
    <w:p w:rsidR="00610746" w:rsidRPr="00610746" w:rsidRDefault="00003888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c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) .................................................................................</w:t>
      </w:r>
    </w:p>
    <w:p w:rsidR="00610746" w:rsidRPr="00610746" w:rsidRDefault="00003888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>
        <w:rPr>
          <w:rFonts w:asciiTheme="minorHAnsi" w:eastAsiaTheme="minorHAnsi" w:hAnsiTheme="minorHAnsi" w:cs="Times New Roman"/>
          <w:color w:val="000000"/>
          <w:lang w:eastAsia="en-US"/>
        </w:rPr>
        <w:t>14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. Tajemnicą przedsiębiorstwa w rozumieniu przepisów ustawy o zwalczaniu nieuczciwej</w:t>
      </w:r>
      <w:r w:rsidR="009A1EBB">
        <w:rPr>
          <w:rFonts w:asciiTheme="minorHAnsi" w:eastAsiaTheme="minorHAnsi" w:hAnsiTheme="minorHAnsi" w:cs="Times New Roman"/>
          <w:color w:val="000000"/>
          <w:lang w:eastAsia="en-US"/>
        </w:rPr>
        <w:t xml:space="preserve"> 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konkurencji, która nie będzie podlegać udostępn</w:t>
      </w:r>
      <w:r w:rsidR="009A1EBB">
        <w:rPr>
          <w:rFonts w:asciiTheme="minorHAnsi" w:eastAsiaTheme="minorHAnsi" w:hAnsiTheme="minorHAnsi" w:cs="Times New Roman"/>
          <w:color w:val="000000"/>
          <w:lang w:eastAsia="en-US"/>
        </w:rPr>
        <w:t>ieniu są następujące informacje</w:t>
      </w:r>
      <w:r w:rsidR="00610746" w:rsidRPr="00610746">
        <w:rPr>
          <w:rFonts w:asciiTheme="minorHAnsi" w:eastAsiaTheme="minorHAnsi" w:hAnsiTheme="minorHAnsi" w:cs="Times New Roman"/>
          <w:color w:val="000000"/>
          <w:lang w:eastAsia="en-US"/>
        </w:rPr>
        <w:t>: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a).........................................................................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b).............................................................................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color w:val="000000"/>
          <w:lang w:eastAsia="en-US"/>
        </w:rPr>
        <w:t>c).............................................................................</w:t>
      </w:r>
    </w:p>
    <w:p w:rsidR="00610746" w:rsidRPr="00610746" w:rsidRDefault="00610746" w:rsidP="00610746">
      <w:pPr>
        <w:autoSpaceDE w:val="0"/>
        <w:autoSpaceDN w:val="0"/>
        <w:adjustRightInd w:val="0"/>
        <w:rPr>
          <w:rFonts w:asciiTheme="minorHAnsi" w:eastAsiaTheme="minorHAnsi" w:hAnsiTheme="minorHAnsi" w:cs="Times New Roman"/>
          <w:color w:val="000000"/>
          <w:lang w:eastAsia="en-US"/>
        </w:rPr>
      </w:pPr>
      <w:r w:rsidRPr="00610746">
        <w:rPr>
          <w:rFonts w:asciiTheme="minorHAnsi" w:eastAsiaTheme="minorHAnsi" w:hAnsiTheme="minorHAnsi" w:cs="Times New Roman"/>
          <w:b/>
          <w:bCs/>
          <w:color w:val="000000"/>
          <w:lang w:eastAsia="en-US"/>
        </w:rPr>
        <w:t>W przypadku zastrzeżenia informacji jako tajemnica przedsiębiorstwa Wykonawca ma obowiązek najpóźniej na dzień składania ofert wykazać, iż zastrzeżone informacje stanowią tajemnicę</w:t>
      </w:r>
    </w:p>
    <w:p w:rsidR="007F009E" w:rsidRPr="00610746" w:rsidRDefault="007F009E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</w:p>
    <w:p w:rsidR="007F009E" w:rsidRPr="00610746" w:rsidRDefault="007F009E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</w:p>
    <w:p w:rsidR="007F009E" w:rsidRPr="00610746" w:rsidRDefault="007F009E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  <w:r w:rsidRPr="00610746">
        <w:rPr>
          <w:rFonts w:asciiTheme="minorHAnsi" w:eastAsia="SimSun" w:hAnsiTheme="minorHAnsi" w:cstheme="minorHAnsi"/>
        </w:rPr>
        <w:t xml:space="preserve">                                                                                   …………………………………………………………………………………..</w:t>
      </w:r>
    </w:p>
    <w:p w:rsidR="007F009E" w:rsidRPr="00610746" w:rsidRDefault="007F009E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  <w:r w:rsidRPr="00610746">
        <w:rPr>
          <w:rFonts w:asciiTheme="minorHAnsi" w:eastAsia="SimSun" w:hAnsiTheme="minorHAnsi" w:cstheme="minorHAnsi"/>
        </w:rPr>
        <w:t xml:space="preserve">                                                                                                     (podpisy osób uprawnionych </w:t>
      </w:r>
    </w:p>
    <w:p w:rsidR="005717CD" w:rsidRPr="00610746" w:rsidRDefault="007F009E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  <w:r w:rsidRPr="00610746">
        <w:rPr>
          <w:rFonts w:asciiTheme="minorHAnsi" w:eastAsia="SimSun" w:hAnsiTheme="minorHAnsi" w:cstheme="minorHAnsi"/>
        </w:rPr>
        <w:t xml:space="preserve">                                                                                                  do reprezentowania wykonawcy )     </w:t>
      </w:r>
    </w:p>
    <w:p w:rsidR="0039012C" w:rsidRPr="00610746" w:rsidRDefault="0039012C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</w:p>
    <w:p w:rsidR="004A33CC" w:rsidRPr="00986F47" w:rsidRDefault="004A33CC" w:rsidP="00986F47">
      <w:pPr>
        <w:tabs>
          <w:tab w:val="left" w:pos="9000"/>
        </w:tabs>
        <w:rPr>
          <w:rFonts w:asciiTheme="minorHAnsi" w:eastAsia="SimSun" w:hAnsiTheme="minorHAnsi" w:cstheme="minorHAnsi"/>
        </w:rPr>
      </w:pPr>
    </w:p>
    <w:tbl>
      <w:tblPr>
        <w:tblW w:w="9523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3"/>
      </w:tblGrid>
      <w:tr w:rsidR="00196ECE" w:rsidRPr="00986F47" w:rsidTr="00A12D06">
        <w:trPr>
          <w:trHeight w:val="351"/>
        </w:trPr>
        <w:tc>
          <w:tcPr>
            <w:tcW w:w="9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96ECE" w:rsidRPr="00986F47" w:rsidRDefault="00196ECE" w:rsidP="00A12D06">
            <w:pPr>
              <w:spacing w:after="200"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D912CF" w:rsidRPr="00986F47" w:rsidRDefault="00D912CF" w:rsidP="00E3112F">
      <w:pPr>
        <w:rPr>
          <w:rFonts w:asciiTheme="minorHAnsi" w:hAnsiTheme="minorHAnsi" w:cstheme="minorHAnsi"/>
          <w:spacing w:val="-7"/>
        </w:rPr>
      </w:pPr>
    </w:p>
    <w:p w:rsidR="009A1EBB" w:rsidRDefault="009A1EBB" w:rsidP="00986F47">
      <w:pPr>
        <w:jc w:val="right"/>
        <w:rPr>
          <w:rFonts w:asciiTheme="minorHAnsi" w:hAnsiTheme="minorHAnsi" w:cstheme="minorHAnsi"/>
          <w:b/>
        </w:rPr>
      </w:pPr>
    </w:p>
    <w:p w:rsidR="00A32A27" w:rsidRPr="00986F47" w:rsidRDefault="00A32A27" w:rsidP="00986F47">
      <w:pPr>
        <w:jc w:val="right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b/>
        </w:rPr>
        <w:t>Załącznik  Nr</w:t>
      </w:r>
      <w:r w:rsidR="00840B3A">
        <w:rPr>
          <w:rFonts w:asciiTheme="minorHAnsi" w:hAnsiTheme="minorHAnsi" w:cstheme="minorHAnsi"/>
          <w:b/>
        </w:rPr>
        <w:t xml:space="preserve"> 4</w:t>
      </w:r>
    </w:p>
    <w:p w:rsidR="00A32A27" w:rsidRPr="00986F47" w:rsidRDefault="00A32A27" w:rsidP="00986F47">
      <w:pPr>
        <w:jc w:val="right"/>
        <w:rPr>
          <w:rFonts w:asciiTheme="minorHAnsi" w:hAnsiTheme="minorHAnsi" w:cstheme="minorHAnsi"/>
        </w:rPr>
      </w:pPr>
    </w:p>
    <w:p w:rsidR="00DF5D3B" w:rsidRPr="00986F47" w:rsidRDefault="00DF5D3B" w:rsidP="00986F47">
      <w:pPr>
        <w:pStyle w:val="Nagwek1"/>
        <w:spacing w:before="0" w:after="0"/>
        <w:jc w:val="center"/>
        <w:rPr>
          <w:rFonts w:asciiTheme="minorHAnsi" w:hAnsiTheme="minorHAnsi" w:cstheme="minorHAnsi"/>
          <w:b w:val="0"/>
          <w:sz w:val="20"/>
          <w:szCs w:val="20"/>
        </w:rPr>
      </w:pPr>
      <w:r w:rsidRPr="00986F47">
        <w:rPr>
          <w:rFonts w:asciiTheme="minorHAnsi" w:hAnsiTheme="minorHAnsi" w:cstheme="minorHAnsi"/>
          <w:b w:val="0"/>
          <w:sz w:val="20"/>
          <w:szCs w:val="20"/>
        </w:rPr>
        <w:t xml:space="preserve">UMOWA  </w:t>
      </w:r>
    </w:p>
    <w:p w:rsidR="00DF5D3B" w:rsidRPr="00986F47" w:rsidRDefault="00DF5D3B" w:rsidP="00986F47">
      <w:pPr>
        <w:pStyle w:val="Nagwek1"/>
        <w:spacing w:before="0" w:after="0"/>
        <w:jc w:val="center"/>
        <w:rPr>
          <w:rFonts w:asciiTheme="minorHAnsi" w:hAnsiTheme="minorHAnsi" w:cstheme="minorHAnsi"/>
          <w:b w:val="0"/>
          <w:sz w:val="20"/>
          <w:szCs w:val="20"/>
        </w:rPr>
      </w:pPr>
    </w:p>
    <w:p w:rsidR="00DF5D3B" w:rsidRPr="00986F47" w:rsidRDefault="00DF5D3B" w:rsidP="00986F47">
      <w:pPr>
        <w:pStyle w:val="Nagwek1"/>
        <w:spacing w:before="0" w:after="0"/>
        <w:jc w:val="center"/>
        <w:rPr>
          <w:rFonts w:asciiTheme="minorHAnsi" w:hAnsiTheme="minorHAnsi" w:cstheme="minorHAnsi"/>
          <w:sz w:val="20"/>
          <w:szCs w:val="20"/>
        </w:rPr>
      </w:pPr>
      <w:r w:rsidRPr="00986F47">
        <w:rPr>
          <w:rFonts w:asciiTheme="minorHAnsi" w:hAnsiTheme="minorHAnsi" w:cstheme="minorHAnsi"/>
          <w:sz w:val="20"/>
          <w:szCs w:val="20"/>
        </w:rPr>
        <w:t>nr OT 332-</w:t>
      </w:r>
      <w:r w:rsidR="00E3112F">
        <w:rPr>
          <w:rFonts w:asciiTheme="minorHAnsi" w:hAnsiTheme="minorHAnsi" w:cstheme="minorHAnsi"/>
          <w:sz w:val="20"/>
          <w:szCs w:val="20"/>
          <w:lang w:val="pl-PL"/>
        </w:rPr>
        <w:t>17</w:t>
      </w:r>
      <w:r w:rsidR="00422ADA" w:rsidRPr="00986F47">
        <w:rPr>
          <w:rFonts w:asciiTheme="minorHAnsi" w:hAnsiTheme="minorHAnsi" w:cstheme="minorHAnsi"/>
          <w:sz w:val="20"/>
          <w:szCs w:val="20"/>
        </w:rPr>
        <w:t>-2</w:t>
      </w:r>
      <w:r w:rsidR="00A12D06">
        <w:rPr>
          <w:rFonts w:asciiTheme="minorHAnsi" w:hAnsiTheme="minorHAnsi" w:cstheme="minorHAnsi"/>
          <w:sz w:val="20"/>
          <w:szCs w:val="20"/>
        </w:rPr>
        <w:t>4</w:t>
      </w:r>
    </w:p>
    <w:p w:rsidR="00DF5D3B" w:rsidRPr="00986F47" w:rsidRDefault="00DF5D3B" w:rsidP="00986F47">
      <w:pPr>
        <w:jc w:val="center"/>
        <w:rPr>
          <w:rFonts w:asciiTheme="minorHAnsi" w:hAnsiTheme="minorHAnsi" w:cstheme="minorHAnsi"/>
        </w:rPr>
      </w:pPr>
    </w:p>
    <w:p w:rsidR="00DF5D3B" w:rsidRPr="00986F47" w:rsidRDefault="00DF5D3B" w:rsidP="00986F47">
      <w:p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W  dniu  ……………………. w Suwałkach, została zawarta umowa pomiędzy Wojewódzką Stacją Pogotowia Ratunkowego SP </w:t>
      </w:r>
      <w:proofErr w:type="spellStart"/>
      <w:r w:rsidRPr="00986F47">
        <w:rPr>
          <w:rFonts w:asciiTheme="minorHAnsi" w:hAnsiTheme="minorHAnsi" w:cstheme="minorHAnsi"/>
        </w:rPr>
        <w:t>ZOZw</w:t>
      </w:r>
      <w:proofErr w:type="spellEnd"/>
      <w:r w:rsidRPr="00986F47">
        <w:rPr>
          <w:rFonts w:asciiTheme="minorHAnsi" w:hAnsiTheme="minorHAnsi" w:cstheme="minorHAnsi"/>
        </w:rPr>
        <w:t xml:space="preserve"> Suwałkach  ul. Mickiewicza 11, 16-400 Suwałki wpisaną do rejestru ZOZ prowadzonego przez Wojewodę Podlaskiego NR: RZOZ 000000010910 oraz do rejestru stowarzyszeń, innych organizacji społecznych i zawodowych, fundacji, publicznych zakładów opieki zdrowotnej prowadzonego przez Sąd Rejonowy w Białymstoku, XII Wydział Gospodarczy Krajowego Rejestru Sądowego, nr KRS 0000056864,  reprezentowaną  przez: Dyrektora -  Krystynę Szczypiń, zwaną „Zamawiającym” </w:t>
      </w:r>
    </w:p>
    <w:p w:rsidR="00DF5D3B" w:rsidRPr="00986F47" w:rsidRDefault="00DF5D3B" w:rsidP="00986F47">
      <w:p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a</w:t>
      </w:r>
    </w:p>
    <w:p w:rsidR="00DF5D3B" w:rsidRPr="00986F47" w:rsidRDefault="00DF5D3B" w:rsidP="00986F47">
      <w:p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firmą       .............. z siedzibą w  ................ wpisanym/ą do CEDIG , nr NIP: ............../wpisanym do rejestru przedsiębiorców Krajowego Rejestru Sądowego , nr KRS ……………………. zwanym/ą dalej Wykonawcą reprezentowanym przez : ......................o treści:</w:t>
      </w:r>
    </w:p>
    <w:p w:rsidR="00DF5D3B" w:rsidRDefault="00DF5D3B" w:rsidP="00986F47">
      <w:pPr>
        <w:jc w:val="center"/>
        <w:rPr>
          <w:rFonts w:asciiTheme="minorHAnsi" w:hAnsiTheme="minorHAnsi" w:cstheme="minorHAnsi"/>
          <w:b/>
        </w:rPr>
      </w:pPr>
      <w:r w:rsidRPr="00986F47">
        <w:rPr>
          <w:rFonts w:asciiTheme="minorHAnsi" w:hAnsiTheme="minorHAnsi" w:cstheme="minorHAnsi"/>
          <w:b/>
        </w:rPr>
        <w:t>§ 1.</w:t>
      </w:r>
    </w:p>
    <w:p w:rsidR="008B5C8E" w:rsidRPr="00986F47" w:rsidRDefault="008B5C8E" w:rsidP="00986F47">
      <w:pPr>
        <w:jc w:val="center"/>
        <w:rPr>
          <w:rFonts w:asciiTheme="minorHAnsi" w:hAnsiTheme="minorHAnsi" w:cstheme="minorHAnsi"/>
          <w:b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W wyniku przeprowadzonego postępowania w trybie podstawowym bez negocja</w:t>
      </w:r>
      <w:r>
        <w:rPr>
          <w:rFonts w:asciiTheme="minorHAnsi" w:hAnsiTheme="minorHAnsi" w:cstheme="minorHAnsi"/>
        </w:rPr>
        <w:t>cji (nr postępowania OT 332-17-</w:t>
      </w:r>
      <w:r w:rsidRPr="00354FD3">
        <w:rPr>
          <w:rFonts w:asciiTheme="minorHAnsi" w:hAnsiTheme="minorHAnsi" w:cstheme="minorHAnsi"/>
        </w:rPr>
        <w:t xml:space="preserve">24) Wykonawca sprzedaje, a Zamawiający kupuje </w:t>
      </w:r>
      <w:r>
        <w:rPr>
          <w:rFonts w:asciiTheme="minorHAnsi" w:hAnsiTheme="minorHAnsi" w:cstheme="minorHAnsi"/>
        </w:rPr>
        <w:t xml:space="preserve">odzież ochronną medyczną </w:t>
      </w:r>
      <w:r w:rsidRPr="00354FD3">
        <w:rPr>
          <w:rFonts w:asciiTheme="minorHAnsi" w:hAnsiTheme="minorHAnsi" w:cstheme="minorHAnsi"/>
        </w:rPr>
        <w:t>na potrzeby</w:t>
      </w:r>
      <w:r>
        <w:rPr>
          <w:rFonts w:asciiTheme="minorHAnsi" w:hAnsiTheme="minorHAnsi" w:cstheme="minorHAnsi"/>
        </w:rPr>
        <w:t xml:space="preserve"> WSPR SP ZOZ w Suwałkach</w:t>
      </w:r>
      <w:r w:rsidRPr="00354FD3">
        <w:rPr>
          <w:rFonts w:asciiTheme="minorHAnsi" w:hAnsiTheme="minorHAnsi" w:cstheme="minorHAnsi"/>
        </w:rPr>
        <w:t xml:space="preserve">, zwaną dalej „odzieżą” lub „towarem” wskazane </w:t>
      </w:r>
      <w:r w:rsidR="009A1EBB">
        <w:rPr>
          <w:rFonts w:asciiTheme="minorHAnsi" w:hAnsiTheme="minorHAnsi" w:cstheme="minorHAnsi"/>
        </w:rPr>
        <w:t>w Załączniku nr 3</w:t>
      </w:r>
      <w:r w:rsidRPr="009A1EBB">
        <w:rPr>
          <w:rFonts w:asciiTheme="minorHAnsi" w:hAnsiTheme="minorHAnsi" w:cstheme="minorHAnsi"/>
        </w:rPr>
        <w:t xml:space="preserve"> do niniejszej umowy – Formularz cenowy oraz spełniające parametry techniczne wskazane w Załączniku nr 2 do umowy - Opis Przedmiotu</w:t>
      </w:r>
      <w:r w:rsidRPr="00354FD3">
        <w:rPr>
          <w:rFonts w:asciiTheme="minorHAnsi" w:hAnsiTheme="minorHAnsi" w:cstheme="minorHAnsi"/>
        </w:rPr>
        <w:t xml:space="preserve"> Zamówienia.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2. Zamawiający zastrzega sobie prawo do zakupu mniejszych ilości towaru, niż podane w </w:t>
      </w:r>
      <w:r w:rsidR="009A1EBB" w:rsidRPr="009A1EBB">
        <w:rPr>
          <w:rFonts w:asciiTheme="minorHAnsi" w:hAnsiTheme="minorHAnsi" w:cstheme="minorHAnsi"/>
        </w:rPr>
        <w:t>Załączniku nr 3</w:t>
      </w:r>
      <w:r w:rsidRPr="00354FD3">
        <w:rPr>
          <w:rFonts w:asciiTheme="minorHAnsi" w:hAnsiTheme="minorHAnsi" w:cstheme="minorHAnsi"/>
        </w:rPr>
        <w:t xml:space="preserve"> do niniejszej umowy. Z tego tytułu nie będą przysługiwały Wykonawcy żadne roszczenia, poza roszczeniem o zapłatę za już dostarczony towar.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Zamawiający w okresie obowiązywania umowy gwa</w:t>
      </w:r>
      <w:r w:rsidR="008B5C8E">
        <w:rPr>
          <w:rFonts w:asciiTheme="minorHAnsi" w:hAnsiTheme="minorHAnsi" w:cstheme="minorHAnsi"/>
        </w:rPr>
        <w:t>rantuje zamówienie na poziomie 5</w:t>
      </w:r>
      <w:r w:rsidRPr="00354FD3">
        <w:rPr>
          <w:rFonts w:asciiTheme="minorHAnsi" w:hAnsiTheme="minorHAnsi" w:cstheme="minorHAnsi"/>
        </w:rPr>
        <w:t>0 % asortyment</w:t>
      </w:r>
      <w:r w:rsidR="009A1EBB">
        <w:rPr>
          <w:rFonts w:asciiTheme="minorHAnsi" w:hAnsiTheme="minorHAnsi" w:cstheme="minorHAnsi"/>
        </w:rPr>
        <w:t>u wymienionego w Załączniku nr 3</w:t>
      </w:r>
      <w:r w:rsidRPr="00354FD3">
        <w:rPr>
          <w:rFonts w:asciiTheme="minorHAnsi" w:hAnsiTheme="minorHAnsi" w:cstheme="minorHAnsi"/>
        </w:rPr>
        <w:t xml:space="preserve"> do umowy w danej części.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Strony zgodnie ustalają, iż w związku z faktem, że dostawy będą odbywały się sukcesywnie dopuszczalna jest zmiana producenta poszczególnych elementów odzieży pod warunkiem, ze Wykonawca gwarantuje zgodność z wymogami określonymi w załączniku nr 2 do umowy oraz co najmniej taką samą bądź lepszą jakość asortymentu potwierdzoną certyfikatem jakości.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5. Oferowany prz</w:t>
      </w:r>
      <w:r w:rsidR="008B5C8E">
        <w:rPr>
          <w:rFonts w:asciiTheme="minorHAnsi" w:hAnsiTheme="minorHAnsi" w:cstheme="minorHAnsi"/>
        </w:rPr>
        <w:t xml:space="preserve">edmiot zamówienia </w:t>
      </w:r>
      <w:r w:rsidRPr="00354FD3">
        <w:rPr>
          <w:rFonts w:asciiTheme="minorHAnsi" w:hAnsiTheme="minorHAnsi" w:cstheme="minorHAnsi"/>
        </w:rPr>
        <w:t xml:space="preserve"> winien spełniać wymagania Rozporządzenia Ministra Zdrowia z dnia 16 stycznia 2023 r. w sprawie oznaczenia systemu Państwowe Ratownictwo Medyczne oraz wymagań w zakresie umundurowania członków zespołów ratownictwa medycznego (Dz.U.2023.118).</w:t>
      </w:r>
    </w:p>
    <w:p w:rsidR="008B5C8E" w:rsidRPr="00354FD3" w:rsidRDefault="008B5C8E" w:rsidP="00354FD3">
      <w:pPr>
        <w:jc w:val="both"/>
        <w:rPr>
          <w:rFonts w:asciiTheme="minorHAnsi" w:hAnsiTheme="minorHAnsi" w:cstheme="minorHAnsi"/>
        </w:rPr>
      </w:pPr>
    </w:p>
    <w:p w:rsidR="00354FD3" w:rsidRPr="008B5C8E" w:rsidRDefault="00354FD3" w:rsidP="008B5C8E">
      <w:pPr>
        <w:ind w:left="4248" w:firstLine="708"/>
        <w:jc w:val="both"/>
        <w:rPr>
          <w:rFonts w:asciiTheme="minorHAnsi" w:hAnsiTheme="minorHAnsi" w:cstheme="minorHAnsi"/>
          <w:b/>
        </w:rPr>
      </w:pPr>
      <w:r w:rsidRPr="008B5C8E">
        <w:rPr>
          <w:rFonts w:asciiTheme="minorHAnsi" w:hAnsiTheme="minorHAnsi" w:cstheme="minorHAnsi"/>
          <w:b/>
        </w:rPr>
        <w:t>§ 2</w:t>
      </w:r>
    </w:p>
    <w:p w:rsidR="008B5C8E" w:rsidRPr="00354FD3" w:rsidRDefault="008B5C8E" w:rsidP="008B5C8E">
      <w:pPr>
        <w:ind w:left="4248" w:firstLine="70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Wykonawca zapewnia, że towar będący przedmiotem umowy jest nieużywany, fabrycznie nowy, odpowiada swemu przeznaczeniu, jest dopuszczony do obrotu na terenie Rzeczpospolitej Polskiej i spełnia wszelkie wymagania norm i przepisów odnoszących się do wyrobów tego typu.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2. Dostawy będą odbywać się sukcesywnie na koszt i ryzyko Wykonawcy do sie</w:t>
      </w:r>
      <w:r w:rsidR="008B5C8E">
        <w:rPr>
          <w:rFonts w:asciiTheme="minorHAnsi" w:hAnsiTheme="minorHAnsi" w:cstheme="minorHAnsi"/>
        </w:rPr>
        <w:t>dziby Zamawiającego (ul. Mickiewicza 11, 16-400 Suwałki</w:t>
      </w:r>
      <w:r w:rsidRPr="00354FD3">
        <w:rPr>
          <w:rFonts w:asciiTheme="minorHAnsi" w:hAnsiTheme="minorHAnsi" w:cstheme="minorHAnsi"/>
        </w:rPr>
        <w:t>) na każdora</w:t>
      </w:r>
      <w:r w:rsidR="008B5C8E">
        <w:rPr>
          <w:rFonts w:asciiTheme="minorHAnsi" w:hAnsiTheme="minorHAnsi" w:cstheme="minorHAnsi"/>
        </w:rPr>
        <w:t xml:space="preserve">zowe jego wezwanie, w terminie: </w:t>
      </w:r>
      <w:r w:rsidRPr="00354FD3">
        <w:rPr>
          <w:rFonts w:asciiTheme="minorHAnsi" w:hAnsiTheme="minorHAnsi" w:cstheme="minorHAnsi"/>
        </w:rPr>
        <w:t>…… dni/a kalendarzowych/e</w:t>
      </w:r>
      <w:r w:rsidR="008B5C8E">
        <w:rPr>
          <w:rFonts w:asciiTheme="minorHAnsi" w:hAnsiTheme="minorHAnsi" w:cstheme="minorHAnsi"/>
        </w:rPr>
        <w:t xml:space="preserve">go od dnia złożenia zamówienia, </w:t>
      </w:r>
      <w:r w:rsidRPr="00354FD3">
        <w:rPr>
          <w:rFonts w:asciiTheme="minorHAnsi" w:hAnsiTheme="minorHAnsi" w:cstheme="minorHAnsi"/>
        </w:rPr>
        <w:t>w godz. 7.30-15.05 (termin wynikający z treści złożonej oferty).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Do każdej dostawy Wykonawca dołączy dokumenty potwierdzające rodzaj, ilość i cenę towaru będącego przedmiotem dostawy - fakturę VAT.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Każda sztuka przedmiotu dostawy musi być oznaczona metką zawierającą informację o wyrobie, tj. nazwa tkaniny, skład, sposób konserwacji, technologii prania i suszenia.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5. Zamawiający zastrzega, że może żądać przy dostawie dostarczenia kserokopii dokumentów potwierdzających jakość tkanin użytych do produkcji odzieży. Dokumenty, o których mowa powyżej Wykonawca dostarczy w przeciągu 5 dni roboczych od otrzymania wezwania od Zamawiającego.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6. W przypadku wątpliwości co do składu tkaniny Zamawiający zastrzega sobie prawo zwrócenia się do rzeczoznawcy celem potwierdzenia jakości tkanin użytych do produkcji przedmiotu dostawy. W przypadku wykrycia niezgodności z umową, koszt opinii rzeczoznawcy pokryje Wykonawca.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lastRenderedPageBreak/>
        <w:t>7. Brak dokumentów wymienionych w ust. 5 lub negatywna opinia rzeczoznawcy będzie uprawniała Zamawiającego do odstąpienia od umowy z winy Wykonawcy.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8. Rozmiary dostarczanego asortymentu określone będą przez Zamawiającego w zleceniu zamówienia.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9. Wykonawca przez cały okres trwania umowy gwarantuje dostępność wszystkich rozmiarów odzieży, uwzględniając rozmiary nietypowe, zgodnie z treścią </w:t>
      </w:r>
      <w:r w:rsidRPr="009A1EBB">
        <w:rPr>
          <w:rFonts w:asciiTheme="minorHAnsi" w:hAnsiTheme="minorHAnsi" w:cstheme="minorHAnsi"/>
        </w:rPr>
        <w:t>załącznika nr 2</w:t>
      </w:r>
      <w:r w:rsidRPr="00354FD3">
        <w:rPr>
          <w:rFonts w:asciiTheme="minorHAnsi" w:hAnsiTheme="minorHAnsi" w:cstheme="minorHAnsi"/>
        </w:rPr>
        <w:t xml:space="preserve"> do umowy.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10. W przypadku następujących w okresie trwania umowy zmian przepisów określających wymagania w stosunku do przedmiotu zamówienia, Wykonawca zobowiązuje się dostosować przedmiot umowy do aktualnych wymagań.</w:t>
      </w:r>
    </w:p>
    <w:p w:rsidR="008B5C8E" w:rsidRPr="00354FD3" w:rsidRDefault="008B5C8E" w:rsidP="00354FD3">
      <w:pPr>
        <w:jc w:val="both"/>
        <w:rPr>
          <w:rFonts w:asciiTheme="minorHAnsi" w:hAnsiTheme="minorHAnsi" w:cstheme="minorHAnsi"/>
        </w:rPr>
      </w:pPr>
    </w:p>
    <w:p w:rsidR="00354FD3" w:rsidRPr="008B5C8E" w:rsidRDefault="00354FD3" w:rsidP="008B5C8E">
      <w:pPr>
        <w:ind w:left="4248" w:firstLine="708"/>
        <w:jc w:val="both"/>
        <w:rPr>
          <w:rFonts w:asciiTheme="minorHAnsi" w:hAnsiTheme="minorHAnsi" w:cstheme="minorHAnsi"/>
          <w:b/>
        </w:rPr>
      </w:pPr>
      <w:r w:rsidRPr="008B5C8E">
        <w:rPr>
          <w:rFonts w:asciiTheme="minorHAnsi" w:hAnsiTheme="minorHAnsi" w:cstheme="minorHAnsi"/>
          <w:b/>
        </w:rPr>
        <w:t>§ 3</w:t>
      </w:r>
    </w:p>
    <w:p w:rsidR="008B5C8E" w:rsidRPr="00354FD3" w:rsidRDefault="008B5C8E" w:rsidP="008B5C8E">
      <w:pPr>
        <w:ind w:left="4248" w:firstLine="70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Zamówienia będą składane w dni robocze, tj. od poniedziałku do piątku, poza dniami ustawowo wolnymi od pracy, w formie telefonicznej, elektronicznej, za pośrednictwem poczty e-mail, faksem lub w formie pisemnej przez osoby upoważnione przez Zamawiającego, tj.: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a) ………………………..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b) …………………………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c) …………………………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2. Zamówienia będą składane na: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  <w:lang w:val="en-US"/>
        </w:rPr>
      </w:pPr>
      <w:r w:rsidRPr="00354FD3">
        <w:rPr>
          <w:rFonts w:asciiTheme="minorHAnsi" w:hAnsiTheme="minorHAnsi" w:cstheme="minorHAnsi"/>
          <w:lang w:val="en-US"/>
        </w:rPr>
        <w:t xml:space="preserve">a) </w:t>
      </w:r>
      <w:proofErr w:type="spellStart"/>
      <w:r w:rsidRPr="00354FD3">
        <w:rPr>
          <w:rFonts w:asciiTheme="minorHAnsi" w:hAnsiTheme="minorHAnsi" w:cstheme="minorHAnsi"/>
          <w:lang w:val="en-US"/>
        </w:rPr>
        <w:t>adres</w:t>
      </w:r>
      <w:proofErr w:type="spellEnd"/>
      <w:r w:rsidRPr="00354FD3">
        <w:rPr>
          <w:rFonts w:asciiTheme="minorHAnsi" w:hAnsiTheme="minorHAnsi" w:cstheme="minorHAnsi"/>
          <w:lang w:val="en-US"/>
        </w:rPr>
        <w:t xml:space="preserve"> mail………………………………………………………………………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  <w:lang w:val="en-US"/>
        </w:rPr>
      </w:pPr>
      <w:r w:rsidRPr="00354FD3">
        <w:rPr>
          <w:rFonts w:asciiTheme="minorHAnsi" w:hAnsiTheme="minorHAnsi" w:cstheme="minorHAnsi"/>
          <w:lang w:val="en-US"/>
        </w:rPr>
        <w:t xml:space="preserve">b) </w:t>
      </w:r>
      <w:proofErr w:type="spellStart"/>
      <w:r w:rsidRPr="00354FD3">
        <w:rPr>
          <w:rFonts w:asciiTheme="minorHAnsi" w:hAnsiTheme="minorHAnsi" w:cstheme="minorHAnsi"/>
          <w:lang w:val="en-US"/>
        </w:rPr>
        <w:t>nr</w:t>
      </w:r>
      <w:proofErr w:type="spellEnd"/>
      <w:r w:rsidRPr="00354FD3">
        <w:rPr>
          <w:rFonts w:asciiTheme="minorHAnsi" w:hAnsiTheme="minorHAnsi" w:cstheme="minorHAnsi"/>
          <w:lang w:val="en-US"/>
        </w:rPr>
        <w:t xml:space="preserve"> fax/tel.:……………………………………………………………………….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c) pisemnie na adres: ……………………………………………………………..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Za moment złożenia zamówienia na dostawę towaru, Strony uznają dzień złożenia zamówienia przez osobę upoważnioną przez Zamawiającego w jednej z form wskazanych w treści § 3 ust. 1, 2 niniejszej umowy.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4. Zmiana osób wskazanych w ust. 2 nie wymaga aneksowania umowy a jedynie poinformowania drugiej strony </w:t>
      </w:r>
      <w:r w:rsidR="006C7B93">
        <w:rPr>
          <w:rFonts w:asciiTheme="minorHAnsi" w:hAnsiTheme="minorHAnsi" w:cstheme="minorHAnsi"/>
        </w:rPr>
        <w:t xml:space="preserve">     </w:t>
      </w:r>
      <w:r w:rsidRPr="00354FD3">
        <w:rPr>
          <w:rFonts w:asciiTheme="minorHAnsi" w:hAnsiTheme="minorHAnsi" w:cstheme="minorHAnsi"/>
        </w:rPr>
        <w:t>o zmianie na adresy e-mail wskazane powyżej.</w:t>
      </w:r>
    </w:p>
    <w:p w:rsidR="008B5C8E" w:rsidRPr="00354FD3" w:rsidRDefault="008B5C8E" w:rsidP="00354FD3">
      <w:pPr>
        <w:jc w:val="both"/>
        <w:rPr>
          <w:rFonts w:asciiTheme="minorHAnsi" w:hAnsiTheme="minorHAnsi" w:cstheme="minorHAnsi"/>
        </w:rPr>
      </w:pPr>
    </w:p>
    <w:p w:rsidR="00354FD3" w:rsidRPr="008B5C8E" w:rsidRDefault="00354FD3" w:rsidP="008B5C8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8B5C8E">
        <w:rPr>
          <w:rFonts w:asciiTheme="minorHAnsi" w:hAnsiTheme="minorHAnsi" w:cstheme="minorHAnsi"/>
          <w:b/>
        </w:rPr>
        <w:t>§ 4</w:t>
      </w:r>
    </w:p>
    <w:p w:rsidR="008B5C8E" w:rsidRPr="00354FD3" w:rsidRDefault="008B5C8E" w:rsidP="008B5C8E">
      <w:pPr>
        <w:ind w:left="3540" w:firstLine="70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Z tytułu zrealizowanych dostaw Wykonawca otrzyma wynagrodzenie w wysokości obliczonej zgodnie z ilością dostarczonego towaru oraz jego ceną (zawierającą należny podatek VAT).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2. Łączna maksymalna wartość za</w:t>
      </w:r>
      <w:r w:rsidR="008B5C8E">
        <w:rPr>
          <w:rFonts w:asciiTheme="minorHAnsi" w:hAnsiTheme="minorHAnsi" w:cstheme="minorHAnsi"/>
        </w:rPr>
        <w:t xml:space="preserve">mówień wyniesie nie więcej niż: </w:t>
      </w:r>
      <w:r w:rsidRPr="00354FD3">
        <w:rPr>
          <w:rFonts w:asciiTheme="minorHAnsi" w:hAnsiTheme="minorHAnsi" w:cstheme="minorHAnsi"/>
        </w:rPr>
        <w:t xml:space="preserve"> ……………………… zł brutto;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Wynagrodzenie określone w ust. 2 uwzględnia wszystkie koszty transportu, rozładunku, wniesienia na wskazane miejsce dostawy w ramach niniejszej umowy.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Wynagrodzenie będzie płatne przelewem na rachunek bankowy nr ………………………………………...……………………………………………………………, w terminie 30 dni od daty wystawienia prawidłowej faktury VAT, uwzględniającej obowiązującą stawkę podatku VAT.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5. Wykonawca oświadcza, iż wyżej wskazany rachunek bankowy jest zgłoszony we właściwym dla niego organie podatkowym w ramach zgłoszenia identyfikacyjnego lub zgłoszenia aktualizacyjnego, w szczególności w ramach uwidocznionych w „białej księdze podatników”.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6. W przypadku zmiany wskazanego w umowie rachunku bankowego Wykonawca jest obowiązany poinformować Zamawiającego o powyższym, w terminie 7 dni od dnia dokonania zmiany na piśmie. Zmiana umowy w tym przedmiocie wymaga aneksu do umowy.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7. Strony umowy zastrzegają, iż w przypadku zmiany rachunku bankowego przez Wykonawcę, do czasu uwidocznienia nowego rachunku bankowego w „białej księdze podatników”, termin płatności określony w § 4 ust. 4 umowy ulega przesunięciu do dnia uwidocznienia nowego rachunku bankowego w „białej księdze podatników”, bez możliwości naliczania kar umownych, odsetek za opóźnienie, czy też kierowania innych roszczeń odszkodowawczych w stosunku do Zamawiającego.</w:t>
      </w:r>
    </w:p>
    <w:p w:rsidR="00354FD3" w:rsidRPr="00354FD3" w:rsidRDefault="008B5C8E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354FD3" w:rsidRPr="00354FD3">
        <w:rPr>
          <w:rFonts w:asciiTheme="minorHAnsi" w:hAnsiTheme="minorHAnsi" w:cstheme="minorHAnsi"/>
        </w:rPr>
        <w:t>. W przypadku wystawienia przez Wykonawcę faktury VAT niezgodnej z umową lub obowiązującymi przepisami prawa, Zamawiający ma prawo do wstrzymania płatności do czasu wyjaśnienia oraz otrzymania faktury korygującej VAT bez obowiązku płacenia odsetek z tytułu niedotrzymania terminu zapłaty.</w:t>
      </w:r>
    </w:p>
    <w:p w:rsidR="00354FD3" w:rsidRPr="00354FD3" w:rsidRDefault="008B5C8E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354FD3" w:rsidRPr="00354FD3">
        <w:rPr>
          <w:rFonts w:asciiTheme="minorHAnsi" w:hAnsiTheme="minorHAnsi" w:cstheme="minorHAnsi"/>
        </w:rPr>
        <w:t>. W przypadku zmiany stawki podatku VAT w toku realizacji niniejszej umowy Wykonawca będzie wystawiał każdorazowo faktury na podstawie aktualnej, obowiązującej stawki podatku Vat.</w:t>
      </w:r>
    </w:p>
    <w:p w:rsidR="00354FD3" w:rsidRPr="00354FD3" w:rsidRDefault="008B5C8E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354FD3" w:rsidRPr="00354FD3">
        <w:rPr>
          <w:rFonts w:asciiTheme="minorHAnsi" w:hAnsiTheme="minorHAnsi" w:cstheme="minorHAnsi"/>
        </w:rPr>
        <w:t>. Wykonawca oświadcza, że jest czynnym/nie jest czynnym* podatnikiem podatku VAT. W przypadku zmiany statusu VAT Wykonawca zobowiązany jest niezwłocznie, powiadomić o tym Zamawiającego.</w:t>
      </w:r>
    </w:p>
    <w:p w:rsidR="00354FD3" w:rsidRDefault="008B5C8E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354FD3" w:rsidRPr="00354FD3">
        <w:rPr>
          <w:rFonts w:asciiTheme="minorHAnsi" w:hAnsiTheme="minorHAnsi" w:cstheme="minorHAnsi"/>
        </w:rPr>
        <w:t>. Za dzień dokonania płatności strony uznają datę obciążenia rachunku Zamawiającego.</w:t>
      </w:r>
    </w:p>
    <w:p w:rsidR="008B5C8E" w:rsidRPr="00354FD3" w:rsidRDefault="008B5C8E" w:rsidP="00354FD3">
      <w:pPr>
        <w:jc w:val="both"/>
        <w:rPr>
          <w:rFonts w:asciiTheme="minorHAnsi" w:hAnsiTheme="minorHAnsi" w:cstheme="minorHAnsi"/>
        </w:rPr>
      </w:pPr>
    </w:p>
    <w:p w:rsidR="00354FD3" w:rsidRPr="008B5C8E" w:rsidRDefault="00354FD3" w:rsidP="008B5C8E">
      <w:pPr>
        <w:ind w:left="4248" w:firstLine="708"/>
        <w:jc w:val="both"/>
        <w:rPr>
          <w:rFonts w:asciiTheme="minorHAnsi" w:hAnsiTheme="minorHAnsi" w:cstheme="minorHAnsi"/>
          <w:b/>
        </w:rPr>
      </w:pPr>
      <w:r w:rsidRPr="008B5C8E">
        <w:rPr>
          <w:rFonts w:asciiTheme="minorHAnsi" w:hAnsiTheme="minorHAnsi" w:cstheme="minorHAnsi"/>
          <w:b/>
        </w:rPr>
        <w:t>§ 5</w:t>
      </w:r>
    </w:p>
    <w:p w:rsidR="008B5C8E" w:rsidRPr="00354FD3" w:rsidRDefault="008B5C8E" w:rsidP="008B5C8E">
      <w:pPr>
        <w:ind w:left="4248" w:firstLine="708"/>
        <w:jc w:val="both"/>
        <w:rPr>
          <w:rFonts w:asciiTheme="minorHAnsi" w:hAnsiTheme="minorHAnsi" w:cstheme="minorHAnsi"/>
        </w:rPr>
      </w:pPr>
    </w:p>
    <w:p w:rsidR="00354FD3" w:rsidRPr="00354FD3" w:rsidRDefault="008B5C8E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1. Wykonawca zapewni:  ….. miesięczną gwarancję, </w:t>
      </w:r>
      <w:r w:rsidR="00354FD3" w:rsidRPr="00354FD3">
        <w:rPr>
          <w:rFonts w:asciiTheme="minorHAnsi" w:hAnsiTheme="minorHAnsi" w:cstheme="minorHAnsi"/>
        </w:rPr>
        <w:t>liczoną od daty odbioru poszczególnych partii dostarczonej odzieży. W ramach gwarancji Wykonawca zobowiązany jest dokonać napraw lub wymiany wadliwej odzieży.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2. W okresie gwarancji Zamawiający zobowiązany jest powiadomić Wykonawcę w sposób określony w § 3 Umowy o stwierdzonych wadach dostarczonej odzieży w terminie do 14 dni od ich ujawnienia, natomiast Wykonawca zobowiązany jest do ich usunięcia.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Czas rekcji Wykonawcy na zgłoszenie wady ustala się na 14 dni roboczych, w tym zawarte są naprawy i wymiany reklamowanych przedmiotów.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Okres rękojmi biegnie od daty dostarczenia poszczególnych partii zamówionej odzieży.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5. Zamawiający może odmówić odbioru całości lub części dostarczonej odzieży z powodu wad (w szczególności gdy przedmiot umowy posiada wadę zmniejszającą jego wartość lub użyteczność lub został wydany w stanie niekompletnym lub nie posiada użyteczności zgodnie z przeznaczeniem) lub niezgodności z umową </w:t>
      </w:r>
      <w:r w:rsidR="006C7B93">
        <w:rPr>
          <w:rFonts w:asciiTheme="minorHAnsi" w:hAnsiTheme="minorHAnsi" w:cstheme="minorHAnsi"/>
        </w:rPr>
        <w:t xml:space="preserve">                          </w:t>
      </w:r>
      <w:r w:rsidRPr="00354FD3">
        <w:rPr>
          <w:rFonts w:asciiTheme="minorHAnsi" w:hAnsiTheme="minorHAnsi" w:cstheme="minorHAnsi"/>
        </w:rPr>
        <w:t xml:space="preserve">(w szczególności gdy przedmiot umowy nie jest zgodny z opisem przedmiotu zamówienia stanowiącym </w:t>
      </w:r>
      <w:r w:rsidRPr="009A1EBB">
        <w:rPr>
          <w:rFonts w:asciiTheme="minorHAnsi" w:hAnsiTheme="minorHAnsi" w:cstheme="minorHAnsi"/>
        </w:rPr>
        <w:t>załącznik nr 2</w:t>
      </w:r>
      <w:r w:rsidRPr="00354FD3">
        <w:rPr>
          <w:rFonts w:asciiTheme="minorHAnsi" w:hAnsiTheme="minorHAnsi" w:cstheme="minorHAnsi"/>
        </w:rPr>
        <w:t xml:space="preserve"> do umowy lub brakuje wymaganych dokumentów lub akcesoriów).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6. Jeżeli warunkiem otrzymania gwarancji jest przestrzeganie określonej technologii prania, wykonywania określonych zabiegów konserwacyjnych, itp., należy stosowną informację dołączyć w formie pisemnej wraz </w:t>
      </w:r>
      <w:r w:rsidR="006C7B93">
        <w:rPr>
          <w:rFonts w:asciiTheme="minorHAnsi" w:hAnsiTheme="minorHAnsi" w:cstheme="minorHAnsi"/>
        </w:rPr>
        <w:t xml:space="preserve">              </w:t>
      </w:r>
      <w:r w:rsidRPr="00354FD3">
        <w:rPr>
          <w:rFonts w:asciiTheme="minorHAnsi" w:hAnsiTheme="minorHAnsi" w:cstheme="minorHAnsi"/>
        </w:rPr>
        <w:t>z dostawą.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7. O stwierdzonych wadach lub niezgodnościach Zamawiający poinformuje Wykonawcę pocztą elektroniczną, na adres e-mail określony w §</w:t>
      </w:r>
      <w:r w:rsidR="008B5C8E">
        <w:rPr>
          <w:rFonts w:asciiTheme="minorHAnsi" w:hAnsiTheme="minorHAnsi" w:cstheme="minorHAnsi"/>
        </w:rPr>
        <w:t xml:space="preserve"> </w:t>
      </w:r>
      <w:r w:rsidRPr="00354FD3">
        <w:rPr>
          <w:rFonts w:asciiTheme="minorHAnsi" w:hAnsiTheme="minorHAnsi" w:cstheme="minorHAnsi"/>
        </w:rPr>
        <w:t>3 ust 2 umowy.</w:t>
      </w:r>
    </w:p>
    <w:p w:rsidR="00354FD3" w:rsidRPr="00354FD3" w:rsidRDefault="00840B3A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r w:rsidR="00354FD3" w:rsidRPr="00354FD3">
        <w:rPr>
          <w:rFonts w:asciiTheme="minorHAnsi" w:hAnsiTheme="minorHAnsi" w:cstheme="minorHAnsi"/>
        </w:rPr>
        <w:t>Zamawiający może odmówić przyjęcia całości lub części odzieży wchodzącej w skład dostarczonej partii, jeśli będzie ona w uszkodzonych opakowaniach, bądź jeśli zamieszczonych na nich opisów będzie wynikało, iż nie odpowiada one opisowi przedmiotu zamówienia.</w:t>
      </w:r>
    </w:p>
    <w:p w:rsidR="00354FD3" w:rsidRDefault="00840B3A" w:rsidP="00354F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354FD3" w:rsidRPr="00354FD3">
        <w:rPr>
          <w:rFonts w:asciiTheme="minorHAnsi" w:hAnsiTheme="minorHAnsi" w:cstheme="minorHAnsi"/>
        </w:rPr>
        <w:t>. W przypadku braku rozpatrzenia reklamacji w terminie 14 dni roboczych od momentu złożenia reklamacji, Strony niniejszej umowy uznają, iż reklamacja została rozpatrzona zgodnie z treścią żądania Zamawiającego.</w:t>
      </w:r>
    </w:p>
    <w:p w:rsidR="00E53668" w:rsidRPr="00354FD3" w:rsidRDefault="00E53668" w:rsidP="00354FD3">
      <w:pPr>
        <w:jc w:val="both"/>
        <w:rPr>
          <w:rFonts w:asciiTheme="minorHAnsi" w:hAnsiTheme="minorHAnsi" w:cstheme="minorHAnsi"/>
        </w:rPr>
      </w:pPr>
    </w:p>
    <w:p w:rsidR="00354FD3" w:rsidRDefault="00354FD3" w:rsidP="00E53668">
      <w:pPr>
        <w:ind w:left="4248"/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§ 6</w:t>
      </w:r>
    </w:p>
    <w:p w:rsidR="00E53668" w:rsidRPr="00354FD3" w:rsidRDefault="00E53668" w:rsidP="00E53668">
      <w:pPr>
        <w:ind w:left="424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Niniejsza umowa zawarta została na czas oznaczony i obowiązuje przez okres 6 miesięcy od dnia zawarcia umowy, tj. do dnia ………………… 2025 r.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2. Zamawiający może bez wyznaczania terminu dodatkowego odstąpić od niniejszej umowy jeżeli Wykonawca </w:t>
      </w:r>
      <w:r w:rsidR="006C7B93">
        <w:rPr>
          <w:rFonts w:asciiTheme="minorHAnsi" w:hAnsiTheme="minorHAnsi" w:cstheme="minorHAnsi"/>
        </w:rPr>
        <w:t xml:space="preserve">        </w:t>
      </w:r>
      <w:r w:rsidRPr="00354FD3">
        <w:rPr>
          <w:rFonts w:asciiTheme="minorHAnsi" w:hAnsiTheme="minorHAnsi" w:cstheme="minorHAnsi"/>
        </w:rPr>
        <w:t xml:space="preserve">z powodu zwłoki nie zrealizuje w terminie ……………. (termin dostawy wskazany w ofercie) trzech zamówień złożonych przez Zamawiającego. W tym przypadku Wykonawca może żądać wyłącznie wynagrodzenia należnego </w:t>
      </w:r>
      <w:r w:rsidR="006C7B93">
        <w:rPr>
          <w:rFonts w:asciiTheme="minorHAnsi" w:hAnsiTheme="minorHAnsi" w:cstheme="minorHAnsi"/>
        </w:rPr>
        <w:t xml:space="preserve">     </w:t>
      </w:r>
      <w:r w:rsidRPr="00354FD3">
        <w:rPr>
          <w:rFonts w:asciiTheme="minorHAnsi" w:hAnsiTheme="minorHAnsi" w:cstheme="minorHAnsi"/>
        </w:rPr>
        <w:t>z tytułu wykonanej części umowy/zamówienia.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3. Wykonawca może ze skutkiem natychmiastowym odstąpić od niniejszej umowy jeżeli Zamawiający dopuści się zwłoki trwającej minimum 30 dni w zapłacie wynagrodzenia za prawidłowo dostarczony, niewadliwy i zgodny </w:t>
      </w:r>
      <w:r w:rsidR="006C7B93">
        <w:rPr>
          <w:rFonts w:asciiTheme="minorHAnsi" w:hAnsiTheme="minorHAnsi" w:cstheme="minorHAnsi"/>
        </w:rPr>
        <w:t xml:space="preserve">          </w:t>
      </w:r>
      <w:r w:rsidRPr="00354FD3">
        <w:rPr>
          <w:rFonts w:asciiTheme="minorHAnsi" w:hAnsiTheme="minorHAnsi" w:cstheme="minorHAnsi"/>
        </w:rPr>
        <w:t>z umową towar. Odstąpienie od umowy ze skutkiem natychmiastowym wymaga uprzedniego wezwania Zamawiającego do zapłaty i wyznaczenia mu na to co najmniej 7-dniowego dodatkowego terminu.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Zamawiający może odstąpić od umowy w razie wystąpienia istotnej zmiany okoliczności powodującej, że wykonanie umowy nie leży w interesie publicznym, czego nie można było przewidzieć w chwili zawarcia umowy. Zamawiający może odstąpić od umowy w terminie 30 dni od powzięcia wiadomości o powyższych okolicznościach. W tym przypadku Wykonawca może żądać wyłącznie wynagrodzenia należnego z tytułu wykonania części umowy.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5. Oświadczenie o odstąpieniu od umowy wymaga formy pisemnej pod rygorem nieważności.</w:t>
      </w:r>
    </w:p>
    <w:p w:rsidR="00E53668" w:rsidRPr="00354FD3" w:rsidRDefault="00E53668" w:rsidP="00354FD3">
      <w:pPr>
        <w:jc w:val="both"/>
        <w:rPr>
          <w:rFonts w:asciiTheme="minorHAnsi" w:hAnsiTheme="minorHAnsi" w:cstheme="minorHAnsi"/>
        </w:rPr>
      </w:pPr>
    </w:p>
    <w:p w:rsidR="00354FD3" w:rsidRDefault="00354FD3" w:rsidP="00E53668">
      <w:pPr>
        <w:ind w:left="3540" w:firstLine="708"/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§ 7</w:t>
      </w:r>
    </w:p>
    <w:p w:rsidR="00E53668" w:rsidRPr="00354FD3" w:rsidRDefault="00E53668" w:rsidP="00E53668">
      <w:pPr>
        <w:ind w:left="3540" w:firstLine="70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Zamawiający może naliczyć kary umowne Wykonawcy: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a) Za nieuzasadnione odstąpienie od umowy przez Wykonawcę w całości lub w przypadku odstąpienia przez Zamawiającego w całości niniejszej umowy z przyczyn, za które odpowiedzialność ponosi Wykonawca, Wykonawca zapłaci Zamawiającemu karę umowną w wysokości 10 % wartości umowy okreś</w:t>
      </w:r>
      <w:r w:rsidR="00E53668">
        <w:rPr>
          <w:rFonts w:asciiTheme="minorHAnsi" w:hAnsiTheme="minorHAnsi" w:cstheme="minorHAnsi"/>
        </w:rPr>
        <w:t>lonej w § 4 ust. 2</w:t>
      </w:r>
      <w:r w:rsidRPr="00354FD3">
        <w:rPr>
          <w:rFonts w:asciiTheme="minorHAnsi" w:hAnsiTheme="minorHAnsi" w:cstheme="minorHAnsi"/>
        </w:rPr>
        <w:t>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b) W przypadku nieuzasadnionego odstąpienia od umowy przez Wykonawcę w części, lub w przypadku odstąpienia przez Zamawiającego w części niniejszej umowy z przyczyn, za które odpowiedzialność ponosi Wykonawca, Wykonawca zapłaci Zamawiającemu karę umowną w wysokości 10 % wynagrodzenia brutto przysługującego Wykonawcy za część dostaw, od których odstąpiono;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c) W przypadku zwłoki w dostawie towarów Wykonawca zapłaci Zamawiającemu karę umowną w wysokości 2 % wartości niezrealizowanego zamówienia, za każdy rozpoczęty dzień zwłoki,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d) Za zwłokę w usunięciu wad lub wymianie towarów w ramach gwarancji lub rękojmi lub w przypadku ponownej dostawy towarów niezgodnych z wymaganiami Zamawiającego, Wykonawca zapłaci Zamawiającemu karę umowną w wysokości 0,5 % wartości umowy brutto dla danej części za każdy rozpoczęty dzień zwłoki w każdym przypadku stwierdzenia takiego uchybienia;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lastRenderedPageBreak/>
        <w:t>2. Zamawiającemu przysługuje prawo potrącenia kar umownych i innych należności z wynagrodzenia należnego Wykonawcy.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Kary, o których mowa w § 6 nie wykluczają się wzajemnie.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Łączna maksymalna wysokość kar umownych wyniesie nie więcej niż 20 % wartoś</w:t>
      </w:r>
      <w:r w:rsidR="00840B3A">
        <w:rPr>
          <w:rFonts w:asciiTheme="minorHAnsi" w:hAnsiTheme="minorHAnsi" w:cstheme="minorHAnsi"/>
        </w:rPr>
        <w:t xml:space="preserve">ci umowy określonej w § 4 ust. 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5. Strony oświadczają, iż wysokość zastrzeżonych kar umownych nie jest rażąco wygórowana.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6. Wykonawca nie ponosi odpowiedzialności za okoliczności, za które wyłączną odpowiedzialność ponosi Zamawiający.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7. Jeżeli wysokość naliczonych przez Zamawiającego kar umownych nie pokryje szkody poniesionej przez Zamawiającego, Zamawiającemu przysługuje prawo dochodzenia odszkodowania uzupełniającego na zasadach ogólnych.</w:t>
      </w:r>
    </w:p>
    <w:p w:rsidR="00E53668" w:rsidRPr="00354FD3" w:rsidRDefault="00E53668" w:rsidP="00354FD3">
      <w:pPr>
        <w:jc w:val="both"/>
        <w:rPr>
          <w:rFonts w:asciiTheme="minorHAnsi" w:hAnsiTheme="minorHAnsi" w:cstheme="minorHAnsi"/>
        </w:rPr>
      </w:pPr>
    </w:p>
    <w:p w:rsidR="00354FD3" w:rsidRPr="00E53668" w:rsidRDefault="00354FD3" w:rsidP="00E53668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E53668">
        <w:rPr>
          <w:rFonts w:asciiTheme="minorHAnsi" w:hAnsiTheme="minorHAnsi" w:cstheme="minorHAnsi"/>
          <w:b/>
        </w:rPr>
        <w:t>§ 8</w:t>
      </w:r>
    </w:p>
    <w:p w:rsidR="00E53668" w:rsidRPr="00354FD3" w:rsidRDefault="00E53668" w:rsidP="00E53668">
      <w:pPr>
        <w:ind w:left="3540" w:firstLine="70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Zamawiający, zgodnie z art. 455 ust. 1 pkt. 1 ustawy Prawo Zamówień Publicznych, przewiduje możliwość zmian Umowy w przypadkach, gdy konieczność wprowadzenia zmian Umowy wynika: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a) z zaistnienia siły wyższej, tj. zdarzenia losowego wywołanego przez czynniki zewnętrzne, którego nie można było przewidzieć, ani mu zapobiec lub przezwyciężyć poprzez działanie z dochowaniem należytej staranności, </w:t>
      </w:r>
      <w:r w:rsidR="006C7B93">
        <w:rPr>
          <w:rFonts w:asciiTheme="minorHAnsi" w:hAnsiTheme="minorHAnsi" w:cstheme="minorHAnsi"/>
        </w:rPr>
        <w:t xml:space="preserve">                 </w:t>
      </w:r>
      <w:r w:rsidRPr="00354FD3">
        <w:rPr>
          <w:rFonts w:asciiTheme="minorHAnsi" w:hAnsiTheme="minorHAnsi" w:cstheme="minorHAnsi"/>
        </w:rPr>
        <w:t>w szczególności zagrażającego bezpośrednio życiu lub zdrowiu ludzi lub grożącego powstaniem szkody w znacznych rozmiarach,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b) ze zmiany przepisów prawa mających wpływ na wykonanie przedmiotu Umowy.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2. Zmiany Umowy na podstawie niniejszego paragrafu wymagają zgody obu stron i pisemnego aneksu pod rygorem nieważności.</w:t>
      </w:r>
    </w:p>
    <w:p w:rsidR="00E53668" w:rsidRPr="00354FD3" w:rsidRDefault="00E53668" w:rsidP="00354FD3">
      <w:pPr>
        <w:jc w:val="both"/>
        <w:rPr>
          <w:rFonts w:asciiTheme="minorHAnsi" w:hAnsiTheme="minorHAnsi" w:cstheme="minorHAnsi"/>
        </w:rPr>
      </w:pPr>
    </w:p>
    <w:p w:rsidR="00354FD3" w:rsidRDefault="00354FD3" w:rsidP="00E53668">
      <w:pPr>
        <w:ind w:left="3540" w:firstLine="708"/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§ 9</w:t>
      </w:r>
    </w:p>
    <w:p w:rsidR="00E53668" w:rsidRPr="00354FD3" w:rsidRDefault="00E53668" w:rsidP="00E53668">
      <w:pPr>
        <w:ind w:left="3540" w:firstLine="708"/>
        <w:jc w:val="both"/>
        <w:rPr>
          <w:rFonts w:asciiTheme="minorHAnsi" w:hAnsiTheme="minorHAnsi" w:cstheme="minorHAnsi"/>
        </w:rPr>
      </w:pP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1. W sprawach nieuregulowanych niniejszą umową mają zastosowanie przepisy Kodeksu cywilnego i ustawy z dnia 11 września 2019 roku - Prawo zamówień publicznych.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2. Wszelkie zmiany niniejszej umowy z zastrzeżeniem §3 ust 4 Umowy wymagają formy pisemnej zastrzeżonej pod rygorem nieważności.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3. Formy pisemnej nie wymaga zmiana danych osób składających zamówienia w ramach niniejszej umowy. Każda ze stron jest jednak zobowiązana każdorazowo do informowania o zmianie osoby odpowiedzialnej za koordynowanie wykonania niniejszej umowy.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4. Wszelkie spory wynikłe na tle realizacji niniejszej umowy rozstrzygane będą przez sąd miejscowo właściwy dla siedziby Zamawiającego.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5. Integralną część niniejszej umowy stanowią: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 xml:space="preserve">a) załącznik nr 1 - Wypełniony i podpisany </w:t>
      </w:r>
      <w:r w:rsidR="00840B3A">
        <w:rPr>
          <w:rFonts w:asciiTheme="minorHAnsi" w:hAnsiTheme="minorHAnsi" w:cstheme="minorHAnsi"/>
        </w:rPr>
        <w:t>przez Wykonawcę formularz ofertowy</w:t>
      </w:r>
      <w:r w:rsidRPr="00354FD3">
        <w:rPr>
          <w:rFonts w:asciiTheme="minorHAnsi" w:hAnsiTheme="minorHAnsi" w:cstheme="minorHAnsi"/>
        </w:rPr>
        <w:t>,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b) załącznik nr 2 - Opis Przedmiotu Zamówienia,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c) załącznik nr 3 - Wypełniony i podpisany pr</w:t>
      </w:r>
      <w:r w:rsidR="00840B3A">
        <w:rPr>
          <w:rFonts w:asciiTheme="minorHAnsi" w:hAnsiTheme="minorHAnsi" w:cstheme="minorHAnsi"/>
        </w:rPr>
        <w:t>zez Wykonawcę formularz cenowy,</w:t>
      </w:r>
    </w:p>
    <w:p w:rsidR="00354FD3" w:rsidRPr="00354FD3" w:rsidRDefault="00354FD3" w:rsidP="00354FD3">
      <w:pPr>
        <w:jc w:val="both"/>
        <w:rPr>
          <w:rFonts w:asciiTheme="minorHAnsi" w:hAnsiTheme="minorHAnsi" w:cstheme="minorHAnsi"/>
        </w:rPr>
      </w:pPr>
      <w:r w:rsidRPr="00354FD3">
        <w:rPr>
          <w:rFonts w:asciiTheme="minorHAnsi" w:hAnsiTheme="minorHAnsi" w:cstheme="minorHAnsi"/>
        </w:rPr>
        <w:t>6. Umowa została sporządzona w dwóch jednobrzmiących egzemplarzach, po jednym dla każdej ze Stron.</w:t>
      </w:r>
    </w:p>
    <w:p w:rsidR="00354FD3" w:rsidRDefault="00354FD3" w:rsidP="00354FD3">
      <w:pPr>
        <w:jc w:val="both"/>
        <w:rPr>
          <w:rFonts w:asciiTheme="minorHAnsi" w:hAnsiTheme="minorHAnsi" w:cstheme="minorHAnsi"/>
        </w:rPr>
      </w:pPr>
    </w:p>
    <w:p w:rsidR="00354FD3" w:rsidRDefault="00354FD3" w:rsidP="00986F47">
      <w:pPr>
        <w:jc w:val="both"/>
        <w:rPr>
          <w:rFonts w:asciiTheme="minorHAnsi" w:hAnsiTheme="minorHAnsi" w:cstheme="minorHAnsi"/>
        </w:rPr>
      </w:pPr>
    </w:p>
    <w:p w:rsidR="00DF5D3B" w:rsidRPr="00986F47" w:rsidRDefault="00DF5D3B" w:rsidP="00986F47">
      <w:p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Załączniki :</w:t>
      </w:r>
    </w:p>
    <w:p w:rsidR="00422ADA" w:rsidRPr="00986F47" w:rsidRDefault="00422ADA" w:rsidP="00986F47">
      <w:pPr>
        <w:jc w:val="both"/>
        <w:rPr>
          <w:rFonts w:asciiTheme="minorHAnsi" w:hAnsiTheme="minorHAnsi" w:cstheme="minorHAnsi"/>
        </w:rPr>
      </w:pPr>
    </w:p>
    <w:p w:rsidR="00DF5D3B" w:rsidRPr="00986F47" w:rsidRDefault="00DF5D3B" w:rsidP="00986F47">
      <w:pPr>
        <w:numPr>
          <w:ilvl w:val="0"/>
          <w:numId w:val="28"/>
        </w:numPr>
        <w:ind w:left="426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Formularz ofertowy Wykonawcy</w:t>
      </w:r>
    </w:p>
    <w:p w:rsidR="00DF5D3B" w:rsidRDefault="00DF5D3B" w:rsidP="00986F47">
      <w:pPr>
        <w:numPr>
          <w:ilvl w:val="0"/>
          <w:numId w:val="28"/>
        </w:numPr>
        <w:ind w:left="426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Opis </w:t>
      </w:r>
      <w:r w:rsidR="00653FBC" w:rsidRPr="00986F47">
        <w:rPr>
          <w:rFonts w:asciiTheme="minorHAnsi" w:hAnsiTheme="minorHAnsi" w:cstheme="minorHAnsi"/>
        </w:rPr>
        <w:t>przedmiotu zamówienia  zał. nr 2</w:t>
      </w:r>
      <w:r w:rsidRPr="00986F47">
        <w:rPr>
          <w:rFonts w:asciiTheme="minorHAnsi" w:hAnsiTheme="minorHAnsi" w:cstheme="minorHAnsi"/>
        </w:rPr>
        <w:t xml:space="preserve"> SWZ</w:t>
      </w:r>
    </w:p>
    <w:p w:rsidR="00840B3A" w:rsidRPr="00986F47" w:rsidRDefault="00840B3A" w:rsidP="00986F47">
      <w:pPr>
        <w:numPr>
          <w:ilvl w:val="0"/>
          <w:numId w:val="28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cenowy wykonawcy</w:t>
      </w:r>
    </w:p>
    <w:p w:rsidR="00DF5D3B" w:rsidRPr="00986F47" w:rsidRDefault="00DF5D3B" w:rsidP="00986F47">
      <w:pPr>
        <w:jc w:val="both"/>
        <w:rPr>
          <w:rFonts w:asciiTheme="minorHAnsi" w:hAnsiTheme="minorHAnsi" w:cstheme="minorHAnsi"/>
        </w:rPr>
      </w:pPr>
    </w:p>
    <w:p w:rsidR="00DF5D3B" w:rsidRPr="00986F47" w:rsidRDefault="00DF5D3B" w:rsidP="00986F47">
      <w:pPr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>.................................................</w:t>
      </w:r>
      <w:r w:rsidRPr="00986F47">
        <w:rPr>
          <w:rFonts w:asciiTheme="minorHAnsi" w:hAnsiTheme="minorHAnsi" w:cstheme="minorHAnsi"/>
        </w:rPr>
        <w:tab/>
      </w:r>
      <w:r w:rsidRPr="00986F47">
        <w:rPr>
          <w:rFonts w:asciiTheme="minorHAnsi" w:hAnsiTheme="minorHAnsi" w:cstheme="minorHAnsi"/>
        </w:rPr>
        <w:tab/>
      </w:r>
      <w:r w:rsidRPr="00986F47">
        <w:rPr>
          <w:rFonts w:asciiTheme="minorHAnsi" w:hAnsiTheme="minorHAnsi" w:cstheme="minorHAnsi"/>
        </w:rPr>
        <w:tab/>
      </w:r>
      <w:r w:rsidRPr="00986F47">
        <w:rPr>
          <w:rFonts w:asciiTheme="minorHAnsi" w:hAnsiTheme="minorHAnsi" w:cstheme="minorHAnsi"/>
        </w:rPr>
        <w:tab/>
        <w:t>.......................................................</w:t>
      </w:r>
    </w:p>
    <w:p w:rsidR="00DF5D3B" w:rsidRPr="00986F47" w:rsidRDefault="00DF5D3B" w:rsidP="00986F47">
      <w:pPr>
        <w:rPr>
          <w:rFonts w:asciiTheme="minorHAnsi" w:hAnsiTheme="minorHAnsi" w:cstheme="minorHAnsi"/>
          <w:i/>
        </w:rPr>
      </w:pPr>
      <w:r w:rsidRPr="00986F47">
        <w:rPr>
          <w:rFonts w:asciiTheme="minorHAnsi" w:hAnsiTheme="minorHAnsi" w:cstheme="minorHAnsi"/>
          <w:b/>
          <w:i/>
        </w:rPr>
        <w:t xml:space="preserve">         (</w:t>
      </w:r>
      <w:r w:rsidRPr="00986F47">
        <w:rPr>
          <w:rFonts w:asciiTheme="minorHAnsi" w:hAnsiTheme="minorHAnsi" w:cstheme="minorHAnsi"/>
          <w:i/>
        </w:rPr>
        <w:t xml:space="preserve"> Wykonawca)   </w:t>
      </w:r>
      <w:r w:rsidRPr="00986F47">
        <w:rPr>
          <w:rFonts w:asciiTheme="minorHAnsi" w:hAnsiTheme="minorHAnsi" w:cstheme="minorHAnsi"/>
          <w:i/>
        </w:rPr>
        <w:tab/>
      </w:r>
      <w:r w:rsidRPr="00986F47">
        <w:rPr>
          <w:rFonts w:asciiTheme="minorHAnsi" w:hAnsiTheme="minorHAnsi" w:cstheme="minorHAnsi"/>
          <w:i/>
        </w:rPr>
        <w:tab/>
      </w:r>
      <w:r w:rsidRPr="00986F47">
        <w:rPr>
          <w:rFonts w:asciiTheme="minorHAnsi" w:hAnsiTheme="minorHAnsi" w:cstheme="minorHAnsi"/>
          <w:i/>
        </w:rPr>
        <w:tab/>
      </w:r>
      <w:r w:rsidRPr="00986F47">
        <w:rPr>
          <w:rFonts w:asciiTheme="minorHAnsi" w:hAnsiTheme="minorHAnsi" w:cstheme="minorHAnsi"/>
          <w:i/>
        </w:rPr>
        <w:tab/>
      </w:r>
      <w:r w:rsidRPr="00986F47">
        <w:rPr>
          <w:rFonts w:asciiTheme="minorHAnsi" w:hAnsiTheme="minorHAnsi" w:cstheme="minorHAnsi"/>
          <w:i/>
        </w:rPr>
        <w:tab/>
      </w:r>
      <w:r w:rsidRPr="00986F47">
        <w:rPr>
          <w:rFonts w:asciiTheme="minorHAnsi" w:hAnsiTheme="minorHAnsi" w:cstheme="minorHAnsi"/>
          <w:i/>
        </w:rPr>
        <w:tab/>
        <w:t xml:space="preserve">      (Zamawiający)</w:t>
      </w:r>
    </w:p>
    <w:p w:rsidR="00467D64" w:rsidRPr="00986F47" w:rsidRDefault="00DF5D3B" w:rsidP="00986F47">
      <w:pPr>
        <w:rPr>
          <w:rFonts w:asciiTheme="minorHAnsi" w:hAnsiTheme="minorHAnsi" w:cstheme="minorHAnsi"/>
          <w:i/>
        </w:rPr>
      </w:pPr>
      <w:r w:rsidRPr="00986F47">
        <w:rPr>
          <w:rFonts w:asciiTheme="minorHAnsi" w:hAnsiTheme="minorHAnsi" w:cstheme="minorHAnsi"/>
          <w:i/>
        </w:rPr>
        <w:tab/>
      </w:r>
    </w:p>
    <w:p w:rsidR="00CD7A04" w:rsidRPr="00986F47" w:rsidRDefault="00CD7A04" w:rsidP="00986F47">
      <w:pPr>
        <w:pStyle w:val="Nagwek1"/>
        <w:spacing w:before="0"/>
        <w:jc w:val="center"/>
        <w:rPr>
          <w:rFonts w:asciiTheme="minorHAnsi" w:hAnsiTheme="minorHAnsi" w:cstheme="minorHAnsi"/>
          <w:sz w:val="20"/>
          <w:szCs w:val="20"/>
        </w:rPr>
      </w:pPr>
    </w:p>
    <w:p w:rsidR="0014181B" w:rsidRPr="00986F47" w:rsidRDefault="0014181B" w:rsidP="00986F47"/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E3112F">
      <w:pPr>
        <w:jc w:val="center"/>
        <w:rPr>
          <w:rFonts w:asciiTheme="minorHAnsi" w:hAnsiTheme="minorHAnsi" w:cstheme="minorHAnsi"/>
        </w:rPr>
      </w:pPr>
    </w:p>
    <w:p w:rsidR="00840B3A" w:rsidRPr="00986F47" w:rsidRDefault="00840B3A" w:rsidP="00840B3A">
      <w:pPr>
        <w:spacing w:line="0" w:lineRule="atLeast"/>
        <w:ind w:right="-3"/>
        <w:jc w:val="right"/>
      </w:pPr>
      <w:r w:rsidRPr="00986F47">
        <w:t>Załącznik  Nr 5</w:t>
      </w:r>
    </w:p>
    <w:p w:rsidR="00840B3A" w:rsidRPr="00986F47" w:rsidRDefault="00840B3A" w:rsidP="00840B3A">
      <w:pPr>
        <w:spacing w:line="0" w:lineRule="atLeast"/>
        <w:ind w:right="-3"/>
        <w:jc w:val="center"/>
        <w:rPr>
          <w:b/>
        </w:rPr>
      </w:pPr>
    </w:p>
    <w:p w:rsidR="00840B3A" w:rsidRPr="00986F47" w:rsidRDefault="00840B3A" w:rsidP="00840B3A">
      <w:pPr>
        <w:spacing w:line="0" w:lineRule="atLeast"/>
        <w:ind w:right="-3"/>
        <w:jc w:val="center"/>
        <w:rPr>
          <w:b/>
        </w:rPr>
      </w:pPr>
    </w:p>
    <w:p w:rsidR="00840B3A" w:rsidRPr="00986F47" w:rsidRDefault="00840B3A" w:rsidP="00840B3A">
      <w:pPr>
        <w:spacing w:line="0" w:lineRule="atLeast"/>
        <w:ind w:right="-3"/>
        <w:jc w:val="center"/>
        <w:rPr>
          <w:b/>
        </w:rPr>
      </w:pPr>
      <w:r w:rsidRPr="00986F47">
        <w:rPr>
          <w:b/>
        </w:rPr>
        <w:t>Oświadczenie Wykonawcy</w:t>
      </w:r>
    </w:p>
    <w:p w:rsidR="00840B3A" w:rsidRPr="00986F47" w:rsidRDefault="00840B3A" w:rsidP="00840B3A">
      <w:pPr>
        <w:spacing w:line="22" w:lineRule="exact"/>
        <w:rPr>
          <w:rFonts w:ascii="Times New Roman" w:eastAsia="Times New Roman" w:hAnsi="Times New Roman"/>
        </w:rPr>
      </w:pPr>
    </w:p>
    <w:p w:rsidR="00840B3A" w:rsidRPr="00986F47" w:rsidRDefault="00840B3A" w:rsidP="00840B3A">
      <w:pPr>
        <w:spacing w:line="0" w:lineRule="atLeast"/>
        <w:ind w:right="16"/>
        <w:jc w:val="center"/>
        <w:rPr>
          <w:b/>
        </w:rPr>
      </w:pPr>
      <w:r w:rsidRPr="00986F47">
        <w:rPr>
          <w:b/>
        </w:rPr>
        <w:t>dotyczące współpracy z podmiotami objętymi sankcjami gospodarczymi nałożonymi w związku z</w:t>
      </w:r>
    </w:p>
    <w:p w:rsidR="00840B3A" w:rsidRPr="00986F47" w:rsidRDefault="00840B3A" w:rsidP="00840B3A">
      <w:pPr>
        <w:spacing w:line="19" w:lineRule="exact"/>
        <w:rPr>
          <w:rFonts w:ascii="Times New Roman" w:eastAsia="Times New Roman" w:hAnsi="Times New Roman"/>
        </w:rPr>
      </w:pPr>
    </w:p>
    <w:p w:rsidR="00840B3A" w:rsidRPr="00986F47" w:rsidRDefault="00840B3A" w:rsidP="00840B3A">
      <w:pPr>
        <w:spacing w:line="0" w:lineRule="atLeast"/>
        <w:ind w:right="16"/>
        <w:jc w:val="center"/>
        <w:rPr>
          <w:b/>
        </w:rPr>
      </w:pPr>
      <w:r w:rsidRPr="00986F47">
        <w:rPr>
          <w:b/>
        </w:rPr>
        <w:t>agresją Federacji Rosyjskiej na Ukrainę</w:t>
      </w:r>
    </w:p>
    <w:p w:rsidR="00840B3A" w:rsidRPr="00986F47" w:rsidRDefault="00840B3A" w:rsidP="00840B3A">
      <w:pPr>
        <w:spacing w:line="232" w:lineRule="exact"/>
        <w:rPr>
          <w:rFonts w:ascii="Times New Roman" w:eastAsia="Times New Roman" w:hAnsi="Times New Roman"/>
        </w:rPr>
      </w:pPr>
    </w:p>
    <w:p w:rsidR="00840B3A" w:rsidRPr="00986F47" w:rsidRDefault="00840B3A" w:rsidP="00981870">
      <w:pPr>
        <w:numPr>
          <w:ilvl w:val="0"/>
          <w:numId w:val="50"/>
        </w:numPr>
        <w:tabs>
          <w:tab w:val="left" w:pos="364"/>
        </w:tabs>
        <w:spacing w:line="229" w:lineRule="auto"/>
        <w:ind w:left="426" w:hanging="426"/>
        <w:jc w:val="both"/>
      </w:pPr>
      <w:r w:rsidRPr="00986F47">
        <w:t xml:space="preserve">Celem realizacji postanowień niniejszego oświadczenia jest niedopuszczenie do zawarcia lub trwania relacji umownych z Wykonawcami, objętymi sankcjami. Postanowienia mają na celu wzajemne zapewnienie stron umowy o braku relacji gospodarczych z podmiotami objętymi sankcjami gospodarczymi nałożonymi </w:t>
      </w:r>
      <w:r w:rsidR="006C7B93">
        <w:t xml:space="preserve">                </w:t>
      </w:r>
      <w:r w:rsidRPr="00986F47">
        <w:t>w związku z agresją Federacji Rosyjskiej na Ukrainę.</w:t>
      </w:r>
    </w:p>
    <w:p w:rsidR="00840B3A" w:rsidRPr="00986F47" w:rsidRDefault="00840B3A" w:rsidP="00981870">
      <w:pPr>
        <w:numPr>
          <w:ilvl w:val="0"/>
          <w:numId w:val="50"/>
        </w:numPr>
        <w:tabs>
          <w:tab w:val="left" w:pos="364"/>
        </w:tabs>
        <w:spacing w:line="218" w:lineRule="auto"/>
        <w:ind w:left="426" w:hanging="426"/>
      </w:pPr>
      <w:r w:rsidRPr="00986F47">
        <w:t>Wykonawca oświadcza, że jest świadomy obowiązku przestrzegania wszelkich obowiązujących sankcji gospodarczych, o których mowa w:</w:t>
      </w:r>
    </w:p>
    <w:p w:rsidR="00840B3A" w:rsidRPr="00986F47" w:rsidRDefault="00840B3A" w:rsidP="00981870">
      <w:pPr>
        <w:numPr>
          <w:ilvl w:val="1"/>
          <w:numId w:val="50"/>
        </w:numPr>
        <w:tabs>
          <w:tab w:val="left" w:pos="1134"/>
        </w:tabs>
        <w:spacing w:line="225" w:lineRule="auto"/>
        <w:ind w:left="709" w:right="20" w:hanging="283"/>
        <w:jc w:val="both"/>
      </w:pPr>
      <w:r w:rsidRPr="00986F47">
        <w:t>ustawie z dnia 13 kwietnia 2022 r. o szczególnych rozwiązaniach w zakresie przeciwdziałania wspieraniu agresji na Ukrainę oraz służących ochronie bezpieczeństwa narodowego,</w:t>
      </w:r>
    </w:p>
    <w:p w:rsidR="00840B3A" w:rsidRPr="00986F47" w:rsidRDefault="00840B3A" w:rsidP="00981870">
      <w:pPr>
        <w:spacing w:line="51" w:lineRule="exact"/>
        <w:ind w:left="709" w:hanging="283"/>
      </w:pPr>
    </w:p>
    <w:p w:rsidR="00840B3A" w:rsidRPr="00986F47" w:rsidRDefault="00840B3A" w:rsidP="00981870">
      <w:pPr>
        <w:numPr>
          <w:ilvl w:val="1"/>
          <w:numId w:val="50"/>
        </w:numPr>
        <w:tabs>
          <w:tab w:val="left" w:pos="1084"/>
        </w:tabs>
        <w:spacing w:line="225" w:lineRule="auto"/>
        <w:ind w:left="709" w:hanging="283"/>
        <w:jc w:val="both"/>
      </w:pPr>
      <w:r w:rsidRPr="00986F47">
        <w:t xml:space="preserve">rozporządzeniu Rady (UE) nr 269/2014 z dnia 17 marca 2014 r. w sprawie środków ograniczających </w:t>
      </w:r>
      <w:r w:rsidR="006C7B93">
        <w:t xml:space="preserve">           </w:t>
      </w:r>
      <w:r w:rsidRPr="00986F47">
        <w:t>w odniesieniu do działań podważających integralność terytorialną, suwerenność i niezależność Ukrainy lub im zagrażających,</w:t>
      </w:r>
    </w:p>
    <w:p w:rsidR="00840B3A" w:rsidRPr="00986F47" w:rsidRDefault="00840B3A" w:rsidP="00981870">
      <w:pPr>
        <w:spacing w:line="51" w:lineRule="exact"/>
        <w:ind w:left="709" w:hanging="283"/>
      </w:pPr>
    </w:p>
    <w:p w:rsidR="00840B3A" w:rsidRPr="00986F47" w:rsidRDefault="00840B3A" w:rsidP="00981870">
      <w:pPr>
        <w:numPr>
          <w:ilvl w:val="1"/>
          <w:numId w:val="50"/>
        </w:numPr>
        <w:tabs>
          <w:tab w:val="left" w:pos="1084"/>
        </w:tabs>
        <w:spacing w:line="218" w:lineRule="auto"/>
        <w:ind w:left="709" w:hanging="283"/>
      </w:pPr>
      <w:r w:rsidRPr="00986F47">
        <w:t>rozporządzeniu Rady (UE) nr 833/2014 z dnia 31 lipca 2014 r. dotyczącym środków ograniczających w związku z działaniami Rosji destabilizującymi sytuację na Ukrainie</w:t>
      </w:r>
    </w:p>
    <w:p w:rsidR="00840B3A" w:rsidRPr="00986F47" w:rsidRDefault="00840B3A" w:rsidP="00981870">
      <w:pPr>
        <w:spacing w:line="47" w:lineRule="exact"/>
        <w:ind w:left="709" w:hanging="283"/>
      </w:pPr>
    </w:p>
    <w:p w:rsidR="00840B3A" w:rsidRPr="00986F47" w:rsidRDefault="00840B3A" w:rsidP="00981870">
      <w:pPr>
        <w:numPr>
          <w:ilvl w:val="1"/>
          <w:numId w:val="50"/>
        </w:numPr>
        <w:tabs>
          <w:tab w:val="left" w:pos="1084"/>
        </w:tabs>
        <w:spacing w:line="228" w:lineRule="auto"/>
        <w:ind w:left="709" w:hanging="283"/>
        <w:jc w:val="both"/>
      </w:pPr>
      <w:r w:rsidRPr="00986F47">
        <w:t xml:space="preserve">rozporządzeniu Rady (WE) nr 765/2006 z dnia 18 maja 2006 r. dotyczącym środków ograniczających </w:t>
      </w:r>
      <w:r w:rsidR="006C7B93">
        <w:t xml:space="preserve">         </w:t>
      </w:r>
      <w:r w:rsidRPr="00986F47">
        <w:t>w związku z sytuacją na Białorusi i udziałem Białorusi w agresji Rosji wobec</w:t>
      </w:r>
      <w:r w:rsidR="00981870">
        <w:t xml:space="preserve"> </w:t>
      </w:r>
      <w:r w:rsidRPr="00986F47">
        <w:t>Ukrainy,</w:t>
      </w:r>
      <w:r w:rsidR="00981870">
        <w:t xml:space="preserve"> </w:t>
      </w:r>
      <w:r w:rsidRPr="00986F47">
        <w:t xml:space="preserve">oraz zobowiązuje się przestrzegać sankcji gospodarczych nałożonych na Federację Rosyjską i Republikę Białoruś wynikających </w:t>
      </w:r>
      <w:r w:rsidR="006C7B93">
        <w:t xml:space="preserve">     </w:t>
      </w:r>
      <w:r w:rsidRPr="00986F47">
        <w:t>z powołanych wyżej aktów w ich brzmieniu, oraz w brzmieniu jakie może im być nadane w przyszłości, jak również z innych aktów prawnych, jakie mogą zostać wydane w przyszłości przez Komisję Unii Europejskiej lub właściwe organy krajowe, a mających wpływ na relacje umowne z Zamawiającym.</w:t>
      </w:r>
    </w:p>
    <w:p w:rsidR="00840B3A" w:rsidRPr="00986F47" w:rsidRDefault="00840B3A" w:rsidP="00981870">
      <w:pPr>
        <w:numPr>
          <w:ilvl w:val="0"/>
          <w:numId w:val="50"/>
        </w:numPr>
        <w:tabs>
          <w:tab w:val="left" w:pos="364"/>
        </w:tabs>
        <w:spacing w:line="234" w:lineRule="auto"/>
        <w:ind w:left="426" w:hanging="426"/>
        <w:jc w:val="both"/>
      </w:pPr>
      <w:r w:rsidRPr="00986F47">
        <w:t xml:space="preserve">Wykonawca oświadcza, że na dzień zawarcia umowy nie podlega sankcjom w tym nie znajduje się na liście/listach wydanych na podstawie ww. aktów prawnych (dalej: „Lista Sankcyjna”) oraz że osoby (beneficjenci rzeczywiści w rozumieniu ustawy z dnia 1 marca 2018 r. o przeciwdziałaniu praniu pieniędzy oraz finansowaniu terroryzmu t. j. Dz. U. z 2022 r. poz. 593 z </w:t>
      </w:r>
      <w:proofErr w:type="spellStart"/>
      <w:r w:rsidRPr="00986F47">
        <w:t>późn</w:t>
      </w:r>
      <w:proofErr w:type="spellEnd"/>
      <w:r w:rsidRPr="00986F47">
        <w:t xml:space="preserve">. zm.) lub podmioty (podmioty dominujące w rozumieniu w rozumieniu art. 3 ust. 1 pkt 37 ustawy z dnia 29 września 1994 r. o rachunkowości t. j. Dz. U. </w:t>
      </w:r>
      <w:r w:rsidR="006C7B93">
        <w:t xml:space="preserve">  </w:t>
      </w:r>
      <w:r w:rsidRPr="00986F47">
        <w:t xml:space="preserve">z 2021 r. poz. 217 z </w:t>
      </w:r>
      <w:proofErr w:type="spellStart"/>
      <w:r w:rsidRPr="00986F47">
        <w:t>późn</w:t>
      </w:r>
      <w:proofErr w:type="spellEnd"/>
      <w:r w:rsidRPr="00986F47">
        <w:t>. zm.) nie podlegają sankcjom w tym nie są wpisane na Listę Sankcyjną ani też nie wchodzą w strukturę własnościową podmiotów zależnych od Wykonawcy ani też nie sprawują kontroli nad Wykonawcą.</w:t>
      </w:r>
    </w:p>
    <w:p w:rsidR="00840B3A" w:rsidRPr="00986F47" w:rsidRDefault="00840B3A" w:rsidP="00840B3A">
      <w:pPr>
        <w:tabs>
          <w:tab w:val="left" w:pos="343"/>
        </w:tabs>
        <w:spacing w:line="235" w:lineRule="auto"/>
        <w:ind w:left="364" w:hanging="359"/>
        <w:jc w:val="both"/>
      </w:pPr>
      <w:r w:rsidRPr="00986F47">
        <w:t>4.</w:t>
      </w:r>
      <w:r w:rsidRPr="00986F47">
        <w:rPr>
          <w:rFonts w:ascii="Times New Roman" w:eastAsia="Times New Roman" w:hAnsi="Times New Roman"/>
        </w:rPr>
        <w:tab/>
      </w:r>
      <w:r w:rsidRPr="00986F47">
        <w:t xml:space="preserve">Wykonawca niezwłocznie, jednak nie później niż w terminie 3 dni roboczych poinformuje w formie pisemnej Zamawiającego o każdej zmianie stanu faktycznego lub ryzyku takiej zmiany, co do których Wykonawca złożył oświadczenia, o których mowa w ust. 3 powyżej. Jeżeli w trakcie trwania umowy, w stosunku do Wykonawcy, podmiotów lub osób, o których mowa w ust. 3 zostanie wszczęte postępowanie związane </w:t>
      </w:r>
      <w:r w:rsidR="006C7B93">
        <w:t xml:space="preserve">                                     </w:t>
      </w:r>
      <w:r w:rsidRPr="00986F47">
        <w:t>z odpowiedzialnością za prowadzenie działalności objętej sankcjami, w związku ze złamaniem, obchodzeniem lub unikaniem przepisów nakładających sankcje gospodarcze, Wykonawca ma obowiązek niezwłocznie, najpóźniej w terminie 7 dni od dnia wszczęcia postępowania, powiadomić Zamawiającego o wszczęciu postępowania, podając szczegóły dotyczące prowadzonego postępowania, wskazując podmiot prowadzący postępowanie i przedmiot naruszenia, jak również informację, czy dotyczy on relacji umownej z Wykonawcą.</w:t>
      </w:r>
    </w:p>
    <w:p w:rsidR="00840B3A" w:rsidRPr="00986F47" w:rsidRDefault="00840B3A" w:rsidP="00981870">
      <w:pPr>
        <w:numPr>
          <w:ilvl w:val="0"/>
          <w:numId w:val="51"/>
        </w:numPr>
        <w:tabs>
          <w:tab w:val="left" w:pos="364"/>
        </w:tabs>
        <w:spacing w:line="225" w:lineRule="auto"/>
        <w:ind w:left="426" w:hanging="426"/>
        <w:jc w:val="both"/>
      </w:pPr>
      <w:r w:rsidRPr="00986F47">
        <w:t>W razie powzięcia przez Zamawiającego informacji, że w chwili zawarcia umowy lub w trakcie realizacji umowy, Wykonawca, podmioty lub osoby, o których mowa w ust. 3, zostali wpisani na Listę Sankcyjną, umowa wygasa bez konieczności składania dodatkowych oświadczeń, z dniem w którym Wykonawca,</w:t>
      </w:r>
      <w:bookmarkStart w:id="34" w:name="page2"/>
      <w:bookmarkEnd w:id="34"/>
      <w:r w:rsidRPr="00986F47">
        <w:t xml:space="preserve"> podmioty lub osoby, o których mowa w ust. 3 zostały umieszczone na Liście Sankcyjnej. Zamawiający niezwłocznie poinformuje Wykonawcą o wygaśnięciu umowy, w sposób ustalony w umowie oraz za pomocą jednego z następujących środków komunikacji:</w:t>
      </w:r>
    </w:p>
    <w:p w:rsidR="00840B3A" w:rsidRPr="00986F47" w:rsidRDefault="00840B3A" w:rsidP="00981870">
      <w:pPr>
        <w:spacing w:line="3" w:lineRule="exact"/>
        <w:ind w:left="426" w:hanging="426"/>
        <w:rPr>
          <w:rFonts w:ascii="Times New Roman" w:eastAsia="Times New Roman" w:hAnsi="Times New Roman"/>
        </w:rPr>
      </w:pPr>
    </w:p>
    <w:p w:rsidR="00840B3A" w:rsidRPr="00986F47" w:rsidRDefault="00840B3A" w:rsidP="00981870">
      <w:pPr>
        <w:numPr>
          <w:ilvl w:val="0"/>
          <w:numId w:val="6"/>
        </w:numPr>
        <w:tabs>
          <w:tab w:val="left" w:pos="1084"/>
        </w:tabs>
        <w:spacing w:line="0" w:lineRule="atLeast"/>
        <w:ind w:left="426" w:hanging="426"/>
      </w:pPr>
      <w:r w:rsidRPr="00986F47">
        <w:t>poczta elektroniczna, albo</w:t>
      </w:r>
    </w:p>
    <w:p w:rsidR="00840B3A" w:rsidRPr="00986F47" w:rsidRDefault="00840B3A" w:rsidP="00981870">
      <w:pPr>
        <w:numPr>
          <w:ilvl w:val="0"/>
          <w:numId w:val="6"/>
        </w:numPr>
        <w:tabs>
          <w:tab w:val="left" w:pos="1084"/>
        </w:tabs>
        <w:spacing w:line="0" w:lineRule="atLeast"/>
        <w:ind w:left="426" w:hanging="426"/>
      </w:pPr>
      <w:r w:rsidRPr="00986F47">
        <w:t>sms, albo</w:t>
      </w:r>
    </w:p>
    <w:p w:rsidR="00840B3A" w:rsidRPr="00986F47" w:rsidRDefault="00840B3A" w:rsidP="00981870">
      <w:pPr>
        <w:numPr>
          <w:ilvl w:val="0"/>
          <w:numId w:val="6"/>
        </w:numPr>
        <w:tabs>
          <w:tab w:val="left" w:pos="1084"/>
        </w:tabs>
        <w:spacing w:line="0" w:lineRule="atLeast"/>
        <w:ind w:left="426" w:hanging="426"/>
      </w:pPr>
      <w:r w:rsidRPr="00986F47">
        <w:t>rejestrowane połączenie telefoniczne, albo</w:t>
      </w:r>
    </w:p>
    <w:p w:rsidR="00840B3A" w:rsidRPr="00986F47" w:rsidRDefault="00840B3A" w:rsidP="00981870">
      <w:pPr>
        <w:numPr>
          <w:ilvl w:val="0"/>
          <w:numId w:val="6"/>
        </w:numPr>
        <w:tabs>
          <w:tab w:val="left" w:pos="1084"/>
        </w:tabs>
        <w:spacing w:line="0" w:lineRule="atLeast"/>
        <w:ind w:left="426" w:hanging="426"/>
      </w:pPr>
      <w:r w:rsidRPr="00986F47">
        <w:t>list polecony.</w:t>
      </w:r>
    </w:p>
    <w:p w:rsidR="00840B3A" w:rsidRPr="00986F47" w:rsidRDefault="00840B3A" w:rsidP="00840B3A">
      <w:pPr>
        <w:tabs>
          <w:tab w:val="left" w:pos="343"/>
        </w:tabs>
        <w:spacing w:line="229" w:lineRule="auto"/>
        <w:ind w:left="364" w:hanging="359"/>
        <w:jc w:val="both"/>
      </w:pPr>
      <w:r w:rsidRPr="00986F47">
        <w:t>6.</w:t>
      </w:r>
      <w:r w:rsidRPr="00986F47">
        <w:rPr>
          <w:rFonts w:ascii="Times New Roman" w:eastAsia="Times New Roman" w:hAnsi="Times New Roman"/>
        </w:rPr>
        <w:tab/>
      </w:r>
      <w:r w:rsidRPr="00986F47">
        <w:t>W przypadku, gdy Zamawiający poweźmie uzasadnione wątpliwości co do prawdziwości i aktualności oświadczenia Wykonawcy, o którym mowa w ust. 3, Zamawiający uprawniony jest do wystąpienia z żądaniem przedstawienia przez Wykonawcę w terminie 3 dni roboczych od dnia otrzymania wezwania, kolejnego pisemnego oświadczenia, o którym mowa w ust. 3.</w:t>
      </w:r>
    </w:p>
    <w:p w:rsidR="00840B3A" w:rsidRPr="00986F47" w:rsidRDefault="00840B3A" w:rsidP="00840B3A">
      <w:pPr>
        <w:numPr>
          <w:ilvl w:val="0"/>
          <w:numId w:val="7"/>
        </w:numPr>
        <w:tabs>
          <w:tab w:val="left" w:pos="364"/>
        </w:tabs>
        <w:spacing w:line="268" w:lineRule="auto"/>
        <w:ind w:left="364" w:hanging="364"/>
        <w:jc w:val="both"/>
      </w:pPr>
      <w:r w:rsidRPr="00986F47">
        <w:t xml:space="preserve">W przypadku umów zawartych na czas oznaczony, gdy Wykonawca nie przedstawi kolejnego pisemnego oświadczenia, o którym mowa w ust. 6, Zamawiający będzie uprawniony do złożenia oświadczenia </w:t>
      </w:r>
      <w:r w:rsidR="006C7B93">
        <w:t xml:space="preserve">                     </w:t>
      </w:r>
      <w:r w:rsidRPr="00986F47">
        <w:lastRenderedPageBreak/>
        <w:t>o</w:t>
      </w:r>
      <w:r w:rsidR="006C7B93">
        <w:t xml:space="preserve"> </w:t>
      </w:r>
      <w:r w:rsidRPr="00986F47">
        <w:t xml:space="preserve"> odstąpieniu od umowy, w terminie 14 (słownie: czternaście) dni od dnia bezskutecznego upływu terminu, </w:t>
      </w:r>
      <w:r w:rsidR="006C7B93">
        <w:t xml:space="preserve">   </w:t>
      </w:r>
      <w:r w:rsidRPr="00986F47">
        <w:t xml:space="preserve">o którym mowa w ust. 6, nie później jednak niż do dnia zakończenia obowiązywania umowy. Oświadczenie </w:t>
      </w:r>
      <w:r w:rsidR="006C7B93">
        <w:t xml:space="preserve">      </w:t>
      </w:r>
      <w:r w:rsidRPr="00986F47">
        <w:t xml:space="preserve">o odstąpieniu od umowy nastąpi w formie pisemnej i zostanie przekazane Wykonawcy, w sposób ustalony </w:t>
      </w:r>
      <w:r w:rsidR="006C7B93">
        <w:t xml:space="preserve">      </w:t>
      </w:r>
      <w:r w:rsidRPr="00986F47">
        <w:t>w umowie oraz za pomocą jednego ze środków komunikacji wymienionych w ust. 5 powyżej.</w:t>
      </w:r>
    </w:p>
    <w:p w:rsidR="00840B3A" w:rsidRPr="00986F47" w:rsidRDefault="00840B3A" w:rsidP="00840B3A">
      <w:pPr>
        <w:numPr>
          <w:ilvl w:val="0"/>
          <w:numId w:val="7"/>
        </w:numPr>
        <w:tabs>
          <w:tab w:val="left" w:pos="364"/>
        </w:tabs>
        <w:spacing w:line="269" w:lineRule="auto"/>
        <w:ind w:left="364" w:hanging="364"/>
        <w:jc w:val="both"/>
      </w:pPr>
      <w:r w:rsidRPr="00986F47">
        <w:t xml:space="preserve">W przypadku umów zawartych na czas nieoznaczony albo w razie przekształcenia się umowy zawartej na czas oznaczony w zawartą na czas nieoznaczony - gdy Wykonawca nie przedstawi kolejnego pisemnego oświadczenia, o którym mowa w ust. 6, Zamawiający będzie uprawniony do rozwiązania umowy bez zachowania okresu wypowiedzenia, że skutkiem na dzień doręczenia oświadczenia o rozwiązaniu umowy Wykonawcy, w terminie 14 (słownie: czternastu) dni od dnia bezskutecznego upływu terminu, o którym mowa w ust. 6. Oświadczenie o wypowiedzeniu umowy nastąpi w formie pisemnej i zostanie przekazane Wykonawcy, w sposób ustalony w umowie oraz za pomocą jednego ze środków komunikacji wymienionych </w:t>
      </w:r>
      <w:r w:rsidR="006C7B93">
        <w:t xml:space="preserve">     </w:t>
      </w:r>
      <w:r w:rsidRPr="00986F47">
        <w:t>w ust. 5 powyżej.</w:t>
      </w:r>
    </w:p>
    <w:p w:rsidR="00840B3A" w:rsidRPr="00986F47" w:rsidRDefault="00840B3A" w:rsidP="00840B3A">
      <w:pPr>
        <w:numPr>
          <w:ilvl w:val="0"/>
          <w:numId w:val="7"/>
        </w:numPr>
        <w:tabs>
          <w:tab w:val="left" w:pos="364"/>
        </w:tabs>
        <w:spacing w:line="235" w:lineRule="auto"/>
        <w:ind w:left="364" w:right="20" w:hanging="364"/>
      </w:pPr>
      <w:r w:rsidRPr="00986F47">
        <w:t>W sytuacji wskazanych w ust. 7 oraz 8 powyżej uznaje się, że realizacja zamówienia stała się niemożliwa wskutek okoliczności, za które ponosi odpowiedzialność Wykonawca.</w:t>
      </w:r>
    </w:p>
    <w:p w:rsidR="00840B3A" w:rsidRPr="00986F47" w:rsidRDefault="00840B3A" w:rsidP="00840B3A">
      <w:pPr>
        <w:spacing w:line="200" w:lineRule="exact"/>
      </w:pPr>
    </w:p>
    <w:p w:rsidR="00840B3A" w:rsidRPr="00986F47" w:rsidRDefault="00840B3A" w:rsidP="00840B3A">
      <w:pPr>
        <w:spacing w:line="200" w:lineRule="exact"/>
      </w:pPr>
    </w:p>
    <w:p w:rsidR="00840B3A" w:rsidRPr="00986F47" w:rsidRDefault="00840B3A" w:rsidP="00840B3A">
      <w:pPr>
        <w:spacing w:line="323" w:lineRule="exact"/>
        <w:rPr>
          <w:rFonts w:ascii="Times New Roman" w:eastAsia="Times New Roman" w:hAnsi="Times New Roman"/>
        </w:rPr>
      </w:pPr>
    </w:p>
    <w:p w:rsidR="00840B3A" w:rsidRPr="00986F47" w:rsidRDefault="00840B3A" w:rsidP="00840B3A">
      <w:pPr>
        <w:spacing w:line="0" w:lineRule="atLeast"/>
        <w:ind w:left="4"/>
      </w:pPr>
      <w:r w:rsidRPr="00986F47">
        <w:t>___________ dnia ____________</w:t>
      </w:r>
    </w:p>
    <w:p w:rsidR="00840B3A" w:rsidRPr="00986F47" w:rsidRDefault="00840B3A" w:rsidP="00840B3A">
      <w:pPr>
        <w:tabs>
          <w:tab w:val="left" w:pos="364"/>
        </w:tabs>
        <w:spacing w:line="236" w:lineRule="auto"/>
        <w:jc w:val="both"/>
      </w:pPr>
    </w:p>
    <w:p w:rsidR="00840B3A" w:rsidRPr="00986F47" w:rsidRDefault="00840B3A" w:rsidP="00840B3A">
      <w:pPr>
        <w:tabs>
          <w:tab w:val="left" w:pos="364"/>
        </w:tabs>
        <w:spacing w:line="236" w:lineRule="auto"/>
        <w:jc w:val="both"/>
      </w:pPr>
    </w:p>
    <w:p w:rsidR="00840B3A" w:rsidRPr="00986F47" w:rsidRDefault="00840B3A" w:rsidP="00840B3A">
      <w:pPr>
        <w:jc w:val="both"/>
        <w:rPr>
          <w:rFonts w:asciiTheme="minorHAnsi" w:hAnsiTheme="minorHAnsi" w:cstheme="minorHAnsi"/>
          <w:color w:val="000000"/>
        </w:rPr>
      </w:pPr>
      <w:r w:rsidRPr="00986F47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.................................................................................</w:t>
      </w:r>
    </w:p>
    <w:p w:rsidR="00840B3A" w:rsidRPr="00D4377B" w:rsidRDefault="00840B3A" w:rsidP="00840B3A">
      <w:pPr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color w:val="000000"/>
        </w:rPr>
        <w:t>(</w:t>
      </w:r>
      <w:r w:rsidRPr="00986F47">
        <w:rPr>
          <w:rFonts w:asciiTheme="minorHAnsi" w:hAnsiTheme="minorHAnsi" w:cstheme="minorHAnsi"/>
          <w:color w:val="000000"/>
        </w:rPr>
        <w:t>podpis wykonawcy)</w:t>
      </w: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840B3A" w:rsidRDefault="00840B3A" w:rsidP="00986F47">
      <w:pPr>
        <w:jc w:val="right"/>
        <w:rPr>
          <w:rFonts w:asciiTheme="minorHAnsi" w:hAnsiTheme="minorHAnsi" w:cstheme="minorHAnsi"/>
        </w:rPr>
      </w:pPr>
    </w:p>
    <w:p w:rsidR="00DF5D3B" w:rsidRPr="00986F47" w:rsidRDefault="00DF5D3B" w:rsidP="00986F47">
      <w:pPr>
        <w:jc w:val="right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</w:rPr>
        <w:t xml:space="preserve">Załącznik  Nr  </w:t>
      </w:r>
      <w:r w:rsidR="00840B3A">
        <w:rPr>
          <w:rFonts w:asciiTheme="minorHAnsi" w:hAnsiTheme="minorHAnsi" w:cstheme="minorHAnsi"/>
        </w:rPr>
        <w:t>6</w:t>
      </w:r>
    </w:p>
    <w:p w:rsidR="00DF5D3B" w:rsidRPr="00986F47" w:rsidRDefault="00DF5D3B" w:rsidP="00986F47">
      <w:pPr>
        <w:pStyle w:val="Bezodstpw"/>
        <w:jc w:val="right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</w:p>
    <w:p w:rsidR="00822660" w:rsidRPr="00986F47" w:rsidRDefault="00DF5D3B" w:rsidP="00986F4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  <w:r w:rsidRPr="00986F47">
        <w:rPr>
          <w:rFonts w:asciiTheme="minorHAnsi" w:hAnsiTheme="minorHAnsi" w:cstheme="minorHAnsi"/>
          <w:b/>
        </w:rPr>
        <w:t xml:space="preserve">Oświadczenie </w:t>
      </w:r>
    </w:p>
    <w:p w:rsidR="008E4F46" w:rsidRPr="00986F47" w:rsidRDefault="008E4F46" w:rsidP="00986F4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DF5D3B" w:rsidRPr="00986F47" w:rsidRDefault="00DF5D3B" w:rsidP="00986F4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</w:rPr>
      </w:pPr>
      <w:r w:rsidRPr="00986F47">
        <w:rPr>
          <w:rFonts w:asciiTheme="minorHAnsi" w:hAnsiTheme="minorHAnsi" w:cstheme="minorHAnsi"/>
          <w:b/>
        </w:rPr>
        <w:t xml:space="preserve">wykonawcy w zakresie wypełnienia obowiązków informacyjnych przewidzianych w art. 13 lub art. 14 RODO </w:t>
      </w:r>
    </w:p>
    <w:p w:rsidR="00DF5D3B" w:rsidRPr="00986F47" w:rsidRDefault="00DF5D3B" w:rsidP="00986F47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986F47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14RODO</w:t>
      </w:r>
      <w:r w:rsidRPr="00986F47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986F47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</w:p>
    <w:p w:rsidR="00CB234C" w:rsidRPr="00986F47" w:rsidRDefault="00DF5D3B" w:rsidP="00986F47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  <w:r w:rsidRPr="00986F47">
        <w:rPr>
          <w:rFonts w:asciiTheme="minorHAnsi" w:hAnsiTheme="minorHAnsi" w:cstheme="minorHAnsi"/>
          <w:sz w:val="20"/>
          <w:szCs w:val="20"/>
          <w:lang w:val="pl-PL"/>
        </w:rPr>
        <w:t xml:space="preserve">…………….……. </w:t>
      </w:r>
      <w:r w:rsidRPr="00986F47">
        <w:rPr>
          <w:rFonts w:asciiTheme="minorHAnsi" w:hAnsiTheme="minorHAnsi" w:cstheme="minorHAnsi"/>
          <w:i/>
          <w:sz w:val="20"/>
          <w:szCs w:val="20"/>
          <w:lang w:val="pl-PL"/>
        </w:rPr>
        <w:t xml:space="preserve">(miejscowość), </w:t>
      </w:r>
      <w:r w:rsidRPr="00986F47">
        <w:rPr>
          <w:rFonts w:asciiTheme="minorHAnsi" w:hAnsiTheme="minorHAnsi" w:cstheme="minorHAnsi"/>
          <w:sz w:val="20"/>
          <w:szCs w:val="20"/>
          <w:lang w:val="pl-PL"/>
        </w:rPr>
        <w:t>dnia ………….… 202</w:t>
      </w:r>
      <w:r w:rsidR="00A12D06">
        <w:rPr>
          <w:rFonts w:asciiTheme="minorHAnsi" w:hAnsiTheme="minorHAnsi" w:cstheme="minorHAnsi"/>
          <w:sz w:val="20"/>
          <w:szCs w:val="20"/>
          <w:lang w:val="pl-PL"/>
        </w:rPr>
        <w:t>4</w:t>
      </w:r>
      <w:r w:rsidR="003456BA" w:rsidRPr="00986F47">
        <w:rPr>
          <w:rFonts w:asciiTheme="minorHAnsi" w:hAnsiTheme="minorHAnsi" w:cstheme="minorHAnsi"/>
          <w:sz w:val="20"/>
          <w:szCs w:val="20"/>
          <w:lang w:val="pl-PL"/>
        </w:rPr>
        <w:t>/.</w:t>
      </w:r>
      <w:r w:rsidRPr="00986F47">
        <w:rPr>
          <w:rFonts w:asciiTheme="minorHAnsi" w:hAnsiTheme="minorHAnsi" w:cstheme="minorHAnsi"/>
          <w:sz w:val="20"/>
          <w:szCs w:val="20"/>
          <w:lang w:val="pl-PL"/>
        </w:rPr>
        <w:t xml:space="preserve"> r. </w:t>
      </w:r>
      <w:r w:rsidRPr="00986F47">
        <w:rPr>
          <w:rFonts w:asciiTheme="minorHAnsi" w:hAnsiTheme="minorHAnsi" w:cstheme="minorHAnsi"/>
          <w:sz w:val="20"/>
          <w:szCs w:val="20"/>
          <w:lang w:val="pl-PL"/>
        </w:rPr>
        <w:tab/>
        <w:t>…………………………………………</w:t>
      </w:r>
    </w:p>
    <w:p w:rsidR="00DF5D3B" w:rsidRPr="00986F47" w:rsidRDefault="00DF5D3B" w:rsidP="00F37172">
      <w:pPr>
        <w:pStyle w:val="Bezodstpw"/>
        <w:ind w:left="4956" w:firstLine="708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986F47">
        <w:rPr>
          <w:rFonts w:asciiTheme="minorHAnsi" w:hAnsiTheme="minorHAnsi" w:cstheme="minorHAnsi"/>
          <w:i/>
          <w:sz w:val="20"/>
          <w:szCs w:val="20"/>
          <w:lang w:val="pl-PL"/>
        </w:rPr>
        <w:t>(podpis)</w:t>
      </w:r>
    </w:p>
    <w:p w:rsidR="00462DF9" w:rsidRPr="00986F47" w:rsidRDefault="00462DF9" w:rsidP="00986F47">
      <w:pPr>
        <w:pStyle w:val="Bezodstpw"/>
        <w:rPr>
          <w:rFonts w:asciiTheme="minorHAnsi" w:hAnsiTheme="minorHAnsi" w:cstheme="minorHAnsi"/>
          <w:i/>
          <w:sz w:val="20"/>
          <w:szCs w:val="20"/>
          <w:lang w:val="pl-PL"/>
        </w:rPr>
      </w:pPr>
    </w:p>
    <w:p w:rsidR="00DF5D3B" w:rsidRPr="00986F47" w:rsidRDefault="00DF5D3B" w:rsidP="00986F47">
      <w:pPr>
        <w:pStyle w:val="Tekstprzypisudolnego"/>
        <w:jc w:val="both"/>
        <w:rPr>
          <w:rFonts w:asciiTheme="minorHAnsi" w:hAnsiTheme="minorHAnsi" w:cstheme="minorHAnsi"/>
        </w:rPr>
      </w:pPr>
      <w:r w:rsidRPr="00986F47">
        <w:rPr>
          <w:rFonts w:asciiTheme="minorHAnsi" w:hAnsiTheme="minorHAnsi" w:cstheme="minorHAnsi"/>
          <w:vertAlign w:val="superscript"/>
        </w:rPr>
        <w:t>1)</w:t>
      </w:r>
      <w:r w:rsidRPr="00986F47">
        <w:rPr>
          <w:rFonts w:asciiTheme="minorHAnsi" w:hAnsiTheme="minorHAnsi" w:cstheme="minorHAns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8A6572" w:rsidRPr="00986F47">
        <w:rPr>
          <w:rFonts w:asciiTheme="minorHAnsi" w:hAnsiTheme="minorHAnsi" w:cstheme="minorHAnsi"/>
        </w:rPr>
        <w:t xml:space="preserve">E L 119 z 04.05.2016, str. 1). </w:t>
      </w:r>
    </w:p>
    <w:p w:rsidR="00462DF9" w:rsidRPr="00986F47" w:rsidRDefault="00462DF9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840B3A" w:rsidP="00986F4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915BDF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6C7B93" w:rsidRDefault="00915BDF" w:rsidP="00986F4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40B3A">
        <w:rPr>
          <w:rFonts w:asciiTheme="minorHAnsi" w:hAnsiTheme="minorHAnsi" w:cstheme="minorHAnsi"/>
        </w:rPr>
        <w:tab/>
      </w:r>
      <w:r w:rsidR="00840B3A">
        <w:rPr>
          <w:rFonts w:asciiTheme="minorHAnsi" w:hAnsiTheme="minorHAnsi" w:cstheme="minorHAnsi"/>
        </w:rPr>
        <w:tab/>
      </w:r>
      <w:r w:rsidR="00840B3A">
        <w:rPr>
          <w:rFonts w:asciiTheme="minorHAnsi" w:hAnsiTheme="minorHAnsi" w:cstheme="minorHAnsi"/>
        </w:rPr>
        <w:tab/>
      </w:r>
    </w:p>
    <w:p w:rsidR="006413DA" w:rsidRDefault="00840B3A" w:rsidP="00986F47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Załącznik nr 7</w:t>
      </w:r>
    </w:p>
    <w:p w:rsidR="00840B3A" w:rsidRDefault="00840B3A" w:rsidP="00986F47">
      <w:pPr>
        <w:pStyle w:val="Tekstprzypisudolnego"/>
        <w:jc w:val="both"/>
        <w:rPr>
          <w:rFonts w:asciiTheme="minorHAnsi" w:hAnsiTheme="minorHAnsi" w:cstheme="minorHAnsi"/>
        </w:rPr>
      </w:pPr>
    </w:p>
    <w:p w:rsidR="00840B3A" w:rsidRDefault="00840B3A" w:rsidP="00986F47">
      <w:pPr>
        <w:pStyle w:val="Tekstprzypisudolnego"/>
        <w:jc w:val="both"/>
        <w:rPr>
          <w:rFonts w:ascii="Calibri" w:hAnsi="Calibr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840B3A">
        <w:rPr>
          <w:rFonts w:ascii="Calibri" w:hAnsi="Calibri" w:cstheme="minorHAnsi"/>
        </w:rPr>
        <w:t>WYKAZ DOSTAW</w:t>
      </w:r>
    </w:p>
    <w:p w:rsidR="00915BDF" w:rsidRPr="00840B3A" w:rsidRDefault="00915BDF" w:rsidP="00986F47">
      <w:pPr>
        <w:pStyle w:val="Tekstprzypisudolnego"/>
        <w:jc w:val="both"/>
        <w:rPr>
          <w:rFonts w:ascii="Calibri" w:hAnsi="Calibri" w:cstheme="minorHAnsi"/>
        </w:rPr>
      </w:pPr>
    </w:p>
    <w:p w:rsidR="00915BDF" w:rsidRDefault="00840B3A" w:rsidP="00840B3A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  <w:r w:rsidRPr="00840B3A">
        <w:rPr>
          <w:rFonts w:eastAsiaTheme="minorHAnsi" w:cs="Times New Roman"/>
          <w:color w:val="000000"/>
          <w:lang w:eastAsia="en-US"/>
        </w:rPr>
        <w:t xml:space="preserve">Wykaz wykonanych lub wykonywanych dostaw w okresie ostatnich 3 lat przed upływem terminu składania ofert, </w:t>
      </w:r>
      <w:r w:rsidR="006C7B93">
        <w:rPr>
          <w:rFonts w:eastAsiaTheme="minorHAnsi" w:cs="Times New Roman"/>
          <w:color w:val="000000"/>
          <w:lang w:eastAsia="en-US"/>
        </w:rPr>
        <w:t xml:space="preserve">   </w:t>
      </w:r>
      <w:r w:rsidRPr="00840B3A">
        <w:rPr>
          <w:rFonts w:eastAsiaTheme="minorHAnsi" w:cs="Times New Roman"/>
          <w:color w:val="000000"/>
          <w:lang w:eastAsia="en-US"/>
        </w:rPr>
        <w:t xml:space="preserve">a jeżeli okres prowadzenia działalności jest krótszy – w tym okresie polegających na: </w:t>
      </w:r>
      <w:r w:rsidR="00915BDF">
        <w:rPr>
          <w:rFonts w:eastAsiaTheme="minorHAnsi" w:cs="Times New Roman"/>
          <w:color w:val="000000"/>
          <w:lang w:eastAsia="en-US"/>
        </w:rPr>
        <w:t xml:space="preserve"> </w:t>
      </w:r>
      <w:r w:rsidRPr="00840B3A">
        <w:rPr>
          <w:rFonts w:eastAsiaTheme="minorHAnsi" w:cs="Times New Roman"/>
          <w:color w:val="000000"/>
          <w:lang w:eastAsia="en-US"/>
        </w:rPr>
        <w:t>dostawie odzieży ochronnej – medycznej o wartości nie mniejszej niż: 80 000 zł b</w:t>
      </w:r>
      <w:r w:rsidR="00915BDF">
        <w:rPr>
          <w:rFonts w:eastAsiaTheme="minorHAnsi" w:cs="Times New Roman"/>
          <w:color w:val="000000"/>
          <w:lang w:eastAsia="en-US"/>
        </w:rPr>
        <w:t>rutto.</w:t>
      </w:r>
    </w:p>
    <w:p w:rsidR="00915BDF" w:rsidRDefault="00915BDF" w:rsidP="00840B3A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2268"/>
        <w:gridCol w:w="1276"/>
        <w:gridCol w:w="3291"/>
      </w:tblGrid>
      <w:tr w:rsidR="00915BDF" w:rsidTr="00EE5C22">
        <w:tc>
          <w:tcPr>
            <w:tcW w:w="675" w:type="dxa"/>
          </w:tcPr>
          <w:p w:rsidR="00915BDF" w:rsidRDefault="00EE5C22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LP.</w:t>
            </w:r>
          </w:p>
        </w:tc>
        <w:tc>
          <w:tcPr>
            <w:tcW w:w="1985" w:type="dxa"/>
          </w:tcPr>
          <w:p w:rsidR="00915BDF" w:rsidRDefault="00EE5C22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PRZEDMIOT</w:t>
            </w:r>
          </w:p>
        </w:tc>
        <w:tc>
          <w:tcPr>
            <w:tcW w:w="2268" w:type="dxa"/>
          </w:tcPr>
          <w:p w:rsidR="00915BDF" w:rsidRDefault="00EE5C22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WARTOŚĆ ZAMÓWIENIA</w:t>
            </w:r>
          </w:p>
        </w:tc>
        <w:tc>
          <w:tcPr>
            <w:tcW w:w="1276" w:type="dxa"/>
          </w:tcPr>
          <w:p w:rsidR="00915BDF" w:rsidRDefault="00EE5C22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DATA</w:t>
            </w:r>
          </w:p>
        </w:tc>
        <w:tc>
          <w:tcPr>
            <w:tcW w:w="3291" w:type="dxa"/>
          </w:tcPr>
          <w:p w:rsidR="00915BDF" w:rsidRDefault="00EE5C22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  <w:r>
              <w:rPr>
                <w:rFonts w:eastAsiaTheme="minorHAnsi" w:cs="Times New Roman"/>
                <w:color w:val="000000"/>
                <w:lang w:eastAsia="en-US"/>
              </w:rPr>
              <w:t>ODBIORCA</w:t>
            </w:r>
          </w:p>
        </w:tc>
      </w:tr>
      <w:tr w:rsidR="00915BDF" w:rsidTr="00EE5C22">
        <w:tc>
          <w:tcPr>
            <w:tcW w:w="67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98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291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</w:tr>
      <w:tr w:rsidR="00915BDF" w:rsidTr="00EE5C22">
        <w:tc>
          <w:tcPr>
            <w:tcW w:w="67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98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291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</w:tr>
      <w:tr w:rsidR="00915BDF" w:rsidTr="00EE5C22">
        <w:tc>
          <w:tcPr>
            <w:tcW w:w="67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98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291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</w:tr>
      <w:tr w:rsidR="00915BDF" w:rsidTr="00EE5C22">
        <w:tc>
          <w:tcPr>
            <w:tcW w:w="67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98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291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</w:tr>
      <w:tr w:rsidR="00915BDF" w:rsidTr="00EE5C22">
        <w:tc>
          <w:tcPr>
            <w:tcW w:w="67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98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291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</w:tr>
      <w:tr w:rsidR="00915BDF" w:rsidTr="00EE5C22">
        <w:tc>
          <w:tcPr>
            <w:tcW w:w="67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985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3291" w:type="dxa"/>
          </w:tcPr>
          <w:p w:rsidR="00915BDF" w:rsidRDefault="00915BDF" w:rsidP="00840B3A">
            <w:pPr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lang w:eastAsia="en-US"/>
              </w:rPr>
            </w:pPr>
          </w:p>
        </w:tc>
      </w:tr>
    </w:tbl>
    <w:p w:rsidR="00915BDF" w:rsidRDefault="00915BDF" w:rsidP="00840B3A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915BDF" w:rsidRDefault="00915BDF" w:rsidP="00840B3A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915BDF" w:rsidRPr="00840B3A" w:rsidRDefault="00915BDF" w:rsidP="00840B3A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  <w:r w:rsidRPr="00915BDF">
        <w:rPr>
          <w:rFonts w:eastAsiaTheme="minorHAnsi" w:cs="Times New Roman"/>
          <w:color w:val="000000"/>
          <w:lang w:eastAsia="en-US"/>
        </w:rPr>
        <w:t>UWAGA: do wykazu należy dołączyć dokumenty potwierdzające, iż dostawy wskazane w wykazie zostały należycie wykonane. W przypadku, gdy Zamawiający jest podmiotem, na rzecz którego dostawy wskazane w wykazie dostaw zostały wcześniej wykonane, Wykonawca nie ma obowiązku przedkładania dowodów potwierdzających, czy dostawy te zostały wykonane należycie.</w:t>
      </w:r>
    </w:p>
    <w:p w:rsidR="00840B3A" w:rsidRPr="00840B3A" w:rsidRDefault="00840B3A" w:rsidP="00840B3A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:rsidR="00840B3A" w:rsidRDefault="00840B3A" w:rsidP="00840B3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</w:pPr>
    </w:p>
    <w:p w:rsidR="00915BDF" w:rsidRDefault="00915BDF" w:rsidP="00840B3A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sz w:val="22"/>
          <w:szCs w:val="22"/>
          <w:lang w:eastAsia="en-US"/>
        </w:rPr>
      </w:pPr>
    </w:p>
    <w:p w:rsidR="00915BDF" w:rsidRPr="00915BDF" w:rsidRDefault="00915BDF" w:rsidP="00915BDF">
      <w:pPr>
        <w:autoSpaceDE w:val="0"/>
        <w:autoSpaceDN w:val="0"/>
        <w:adjustRightInd w:val="0"/>
        <w:ind w:left="2124" w:firstLine="708"/>
        <w:rPr>
          <w:rFonts w:eastAsiaTheme="minorHAnsi" w:cs="Times New Roman"/>
          <w:color w:val="000000"/>
          <w:lang w:eastAsia="en-US"/>
        </w:rPr>
      </w:pPr>
      <w:r w:rsidRPr="00915BDF">
        <w:rPr>
          <w:rFonts w:eastAsiaTheme="minorHAnsi" w:cs="Times New Roman"/>
          <w:color w:val="000000"/>
          <w:lang w:eastAsia="en-US"/>
        </w:rPr>
        <w:t>…………………………………….……………………………………….</w:t>
      </w:r>
    </w:p>
    <w:p w:rsidR="00915BDF" w:rsidRPr="00840B3A" w:rsidRDefault="00915BDF" w:rsidP="00915BDF">
      <w:pPr>
        <w:autoSpaceDE w:val="0"/>
        <w:autoSpaceDN w:val="0"/>
        <w:adjustRightInd w:val="0"/>
        <w:ind w:left="2124" w:firstLine="708"/>
        <w:rPr>
          <w:rFonts w:eastAsiaTheme="minorHAnsi" w:cs="Times New Roman"/>
          <w:color w:val="000000"/>
          <w:lang w:eastAsia="en-US"/>
        </w:rPr>
      </w:pPr>
      <w:r w:rsidRPr="00915BDF">
        <w:rPr>
          <w:rFonts w:eastAsiaTheme="minorHAnsi" w:cs="Times New Roman"/>
          <w:i/>
          <w:iCs/>
          <w:color w:val="000000"/>
          <w:lang w:eastAsia="en-US"/>
        </w:rPr>
        <w:t>kwalifikowany podpis elektroniczny lub podpis zaufany lub podpis osobisty</w:t>
      </w:r>
    </w:p>
    <w:sectPr w:rsidR="00915BDF" w:rsidRPr="00840B3A" w:rsidSect="00D87097">
      <w:headerReference w:type="default" r:id="rId18"/>
      <w:footerReference w:type="default" r:id="rId19"/>
      <w:pgSz w:w="11906" w:h="16838"/>
      <w:pgMar w:top="0" w:right="1417" w:bottom="1276" w:left="1134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B93" w:rsidRDefault="006C7B93" w:rsidP="00B57958">
      <w:r>
        <w:separator/>
      </w:r>
    </w:p>
  </w:endnote>
  <w:endnote w:type="continuationSeparator" w:id="0">
    <w:p w:rsidR="006C7B93" w:rsidRDefault="006C7B93" w:rsidP="00B5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18"/>
        <w:szCs w:val="18"/>
      </w:rPr>
      <w:id w:val="-2006740336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6C7B93" w:rsidRDefault="006C7B9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57958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B57958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B57958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B57958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F3162F" w:rsidRPr="00F3162F">
          <w:rPr>
            <w:rFonts w:asciiTheme="minorHAnsi" w:eastAsiaTheme="majorEastAsia" w:hAnsiTheme="minorHAnsi" w:cstheme="minorHAnsi"/>
            <w:noProof/>
            <w:sz w:val="18"/>
            <w:szCs w:val="18"/>
          </w:rPr>
          <w:t>20</w:t>
        </w:r>
        <w:r w:rsidRPr="00B57958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:rsidR="006C7B93" w:rsidRDefault="006C7B93">
    <w:pPr>
      <w:pStyle w:val="Stopka"/>
    </w:pPr>
  </w:p>
  <w:p w:rsidR="006C7B93" w:rsidRDefault="006C7B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B93" w:rsidRDefault="006C7B93" w:rsidP="00B57958">
      <w:r>
        <w:separator/>
      </w:r>
    </w:p>
  </w:footnote>
  <w:footnote w:type="continuationSeparator" w:id="0">
    <w:p w:rsidR="006C7B93" w:rsidRDefault="006C7B93" w:rsidP="00B57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B93" w:rsidRPr="00F805E2" w:rsidRDefault="006C7B93" w:rsidP="00F805E2">
    <w:pPr>
      <w:pStyle w:val="Nagwek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Nr </w:t>
    </w:r>
    <w:proofErr w:type="spellStart"/>
    <w:r>
      <w:rPr>
        <w:rFonts w:asciiTheme="minorHAnsi" w:hAnsiTheme="minorHAnsi" w:cstheme="minorHAnsi"/>
      </w:rPr>
      <w:t>spr</w:t>
    </w:r>
    <w:proofErr w:type="spellEnd"/>
    <w:r>
      <w:rPr>
        <w:rFonts w:asciiTheme="minorHAnsi" w:hAnsiTheme="minorHAnsi" w:cstheme="minorHAnsi"/>
      </w:rPr>
      <w:t>. OT 332-17</w:t>
    </w:r>
    <w:r w:rsidRPr="00F805E2">
      <w:rPr>
        <w:rFonts w:asciiTheme="minorHAnsi" w:hAnsiTheme="minorHAnsi" w:cstheme="minorHAnsi"/>
      </w:rPr>
      <w:t>-2</w:t>
    </w:r>
    <w:r>
      <w:rPr>
        <w:rFonts w:asciiTheme="minorHAnsi" w:hAnsiTheme="minorHAnsi" w:cstheme="minorHAnsi"/>
      </w:rPr>
      <w:t>4</w:t>
    </w:r>
  </w:p>
  <w:p w:rsidR="006C7B93" w:rsidRDefault="006C7B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5E45D32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9B500C"/>
    <w:lvl w:ilvl="0" w:tplc="FFFFFFFF">
      <w:start w:val="1"/>
      <w:numFmt w:val="bullet"/>
      <w:lvlText w:val="-"/>
      <w:lvlJc w:val="left"/>
    </w:lvl>
    <w:lvl w:ilvl="1" w:tplc="FFFFFFFF">
      <w:start w:val="7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431BD7B6"/>
    <w:lvl w:ilvl="0" w:tplc="FFFFFFFF">
      <w:start w:val="10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628C895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333AB1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0"/>
    <w:multiLevelType w:val="hybridMultilevel"/>
    <w:tmpl w:val="2D1D5AE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1"/>
    <w:multiLevelType w:val="hybridMultilevel"/>
    <w:tmpl w:val="6763845E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3"/>
    <w:multiLevelType w:val="hybridMultilevel"/>
    <w:tmpl w:val="08EDBDA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B"/>
    <w:multiLevelType w:val="hybridMultilevel"/>
    <w:tmpl w:val="02901D82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1037051"/>
    <w:multiLevelType w:val="hybridMultilevel"/>
    <w:tmpl w:val="6408ED5C"/>
    <w:lvl w:ilvl="0" w:tplc="6F22C794">
      <w:start w:val="1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775954"/>
    <w:multiLevelType w:val="singleLevel"/>
    <w:tmpl w:val="849267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3">
    <w:nsid w:val="073C4AC3"/>
    <w:multiLevelType w:val="hybridMultilevel"/>
    <w:tmpl w:val="E1949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A674C6"/>
    <w:multiLevelType w:val="hybridMultilevel"/>
    <w:tmpl w:val="35383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865FAA"/>
    <w:multiLevelType w:val="hybridMultilevel"/>
    <w:tmpl w:val="4B0C628C"/>
    <w:lvl w:ilvl="0" w:tplc="22D0E59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15480E"/>
    <w:multiLevelType w:val="hybridMultilevel"/>
    <w:tmpl w:val="000AB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7F0A78"/>
    <w:multiLevelType w:val="hybridMultilevel"/>
    <w:tmpl w:val="781687D8"/>
    <w:lvl w:ilvl="0" w:tplc="744ABA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0A3CDB"/>
    <w:multiLevelType w:val="hybridMultilevel"/>
    <w:tmpl w:val="C30056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DA86D61"/>
    <w:multiLevelType w:val="hybridMultilevel"/>
    <w:tmpl w:val="C0A650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0BB626C"/>
    <w:multiLevelType w:val="hybridMultilevel"/>
    <w:tmpl w:val="13806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265AED"/>
    <w:multiLevelType w:val="multilevel"/>
    <w:tmpl w:val="E98075E2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22">
    <w:nsid w:val="22862A8E"/>
    <w:multiLevelType w:val="hybridMultilevel"/>
    <w:tmpl w:val="6AEE97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67503"/>
    <w:multiLevelType w:val="hybridMultilevel"/>
    <w:tmpl w:val="73DAFAA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96BE822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6F66EC"/>
    <w:multiLevelType w:val="hybridMultilevel"/>
    <w:tmpl w:val="6360D09A"/>
    <w:lvl w:ilvl="0" w:tplc="BEC04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6BE822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7119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25B3768E"/>
    <w:multiLevelType w:val="hybridMultilevel"/>
    <w:tmpl w:val="DFE88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DE61BA"/>
    <w:multiLevelType w:val="hybridMultilevel"/>
    <w:tmpl w:val="AAF64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151D41"/>
    <w:multiLevelType w:val="hybridMultilevel"/>
    <w:tmpl w:val="067C2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585654"/>
    <w:multiLevelType w:val="hybridMultilevel"/>
    <w:tmpl w:val="48C8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F67F00"/>
    <w:multiLevelType w:val="hybridMultilevel"/>
    <w:tmpl w:val="10B8C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5F53CDE"/>
    <w:multiLevelType w:val="multilevel"/>
    <w:tmpl w:val="6E0065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9DE379D"/>
    <w:multiLevelType w:val="hybridMultilevel"/>
    <w:tmpl w:val="A1C6BBF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3E336F9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3E5879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427C533A"/>
    <w:multiLevelType w:val="hybridMultilevel"/>
    <w:tmpl w:val="36721402"/>
    <w:lvl w:ilvl="0" w:tplc="8366881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C3201D"/>
    <w:multiLevelType w:val="hybridMultilevel"/>
    <w:tmpl w:val="43C09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3F29EF"/>
    <w:multiLevelType w:val="multilevel"/>
    <w:tmpl w:val="01B28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="Calibri" w:hAnsiTheme="minorHAnsi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9B15318"/>
    <w:multiLevelType w:val="hybridMultilevel"/>
    <w:tmpl w:val="16FC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B967626"/>
    <w:multiLevelType w:val="hybridMultilevel"/>
    <w:tmpl w:val="DD8A9C0E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4CF808FA"/>
    <w:multiLevelType w:val="hybridMultilevel"/>
    <w:tmpl w:val="22D46DB4"/>
    <w:lvl w:ilvl="0" w:tplc="726CF254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02A1401"/>
    <w:multiLevelType w:val="singleLevel"/>
    <w:tmpl w:val="27AE837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2">
    <w:nsid w:val="508C4014"/>
    <w:multiLevelType w:val="hybridMultilevel"/>
    <w:tmpl w:val="24669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572563A5"/>
    <w:multiLevelType w:val="singleLevel"/>
    <w:tmpl w:val="17CE78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>
    <w:nsid w:val="57DF5F36"/>
    <w:multiLevelType w:val="hybridMultilevel"/>
    <w:tmpl w:val="D34EF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AE544E9"/>
    <w:multiLevelType w:val="hybridMultilevel"/>
    <w:tmpl w:val="C8F616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B6204D5"/>
    <w:multiLevelType w:val="hybridMultilevel"/>
    <w:tmpl w:val="C30056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C3B7BE7"/>
    <w:multiLevelType w:val="hybridMultilevel"/>
    <w:tmpl w:val="7E96E1C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>
    <w:nsid w:val="5F4B1C09"/>
    <w:multiLevelType w:val="hybridMultilevel"/>
    <w:tmpl w:val="12E8A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7C1B4A"/>
    <w:multiLevelType w:val="singleLevel"/>
    <w:tmpl w:val="244E09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1">
    <w:nsid w:val="62406C75"/>
    <w:multiLevelType w:val="hybridMultilevel"/>
    <w:tmpl w:val="3CF26D6A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>
    <w:nsid w:val="62C91372"/>
    <w:multiLevelType w:val="hybridMultilevel"/>
    <w:tmpl w:val="5F246498"/>
    <w:lvl w:ilvl="0" w:tplc="0415000F">
      <w:start w:val="1"/>
      <w:numFmt w:val="decimal"/>
      <w:lvlText w:val="%1."/>
      <w:lvlJc w:val="left"/>
      <w:pPr>
        <w:ind w:left="697" w:hanging="360"/>
      </w:p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53">
    <w:nsid w:val="64BF507D"/>
    <w:multiLevelType w:val="hybridMultilevel"/>
    <w:tmpl w:val="07F8F8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60050BF"/>
    <w:multiLevelType w:val="hybridMultilevel"/>
    <w:tmpl w:val="A942CDE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55">
    <w:nsid w:val="6676097F"/>
    <w:multiLevelType w:val="hybridMultilevel"/>
    <w:tmpl w:val="0406B6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8F1326F"/>
    <w:multiLevelType w:val="multilevel"/>
    <w:tmpl w:val="ABAC54A6"/>
    <w:lvl w:ilvl="0">
      <w:start w:val="1"/>
      <w:numFmt w:val="decimal"/>
      <w:lvlText w:val="%1."/>
      <w:lvlJc w:val="left"/>
      <w:pPr>
        <w:ind w:left="851" w:hanging="851"/>
      </w:pPr>
      <w:rPr>
        <w:b/>
        <w:i w:val="0"/>
        <w:color w:val="auto"/>
        <w:sz w:val="26"/>
        <w:szCs w:val="24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/>
        <w:sz w:val="24"/>
        <w:szCs w:val="24"/>
      </w:rPr>
    </w:lvl>
    <w:lvl w:ilvl="3">
      <w:start w:val="1"/>
      <w:numFmt w:val="bullet"/>
      <w:lvlText w:val=""/>
      <w:lvlJc w:val="left"/>
      <w:pPr>
        <w:ind w:left="1191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175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" w:hanging="357"/>
      </w:pPr>
    </w:lvl>
    <w:lvl w:ilvl="6">
      <w:start w:val="1"/>
      <w:numFmt w:val="decimal"/>
      <w:lvlText w:val="%1.%2.%3.%4.%5.%6.%7."/>
      <w:lvlJc w:val="left"/>
      <w:pPr>
        <w:ind w:left="357" w:hanging="357"/>
      </w:pPr>
    </w:lvl>
    <w:lvl w:ilvl="7">
      <w:start w:val="1"/>
      <w:numFmt w:val="decimal"/>
      <w:lvlText w:val="%1.%2.%3.%4.%5.%6.%7.%8."/>
      <w:lvlJc w:val="left"/>
      <w:pPr>
        <w:ind w:left="357" w:hanging="357"/>
      </w:pPr>
    </w:lvl>
    <w:lvl w:ilvl="8">
      <w:start w:val="1"/>
      <w:numFmt w:val="decimal"/>
      <w:lvlText w:val="%1.%2.%3.%4.%5.%6.%7.%8.%9."/>
      <w:lvlJc w:val="left"/>
      <w:pPr>
        <w:ind w:left="357" w:hanging="357"/>
      </w:pPr>
    </w:lvl>
  </w:abstractNum>
  <w:abstractNum w:abstractNumId="57">
    <w:nsid w:val="6CAE2B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>
    <w:nsid w:val="71620C42"/>
    <w:multiLevelType w:val="hybridMultilevel"/>
    <w:tmpl w:val="B6BCE05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A76DD7"/>
    <w:multiLevelType w:val="hybridMultilevel"/>
    <w:tmpl w:val="A0F42C52"/>
    <w:lvl w:ilvl="0" w:tplc="1E446268">
      <w:start w:val="1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3F41EC4"/>
    <w:multiLevelType w:val="hybridMultilevel"/>
    <w:tmpl w:val="79AACE08"/>
    <w:lvl w:ilvl="0" w:tplc="BEC04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6BE822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552220F"/>
    <w:multiLevelType w:val="hybridMultilevel"/>
    <w:tmpl w:val="8040A5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6381C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3">
    <w:nsid w:val="7A8176E4"/>
    <w:multiLevelType w:val="hybridMultilevel"/>
    <w:tmpl w:val="D92C1E78"/>
    <w:lvl w:ilvl="0" w:tplc="744ABA88">
      <w:start w:val="1"/>
      <w:numFmt w:val="decimal"/>
      <w:lvlText w:val="%1."/>
      <w:lvlJc w:val="left"/>
      <w:pPr>
        <w:ind w:left="786" w:hanging="360"/>
      </w:pPr>
      <w:rPr>
        <w:rFonts w:ascii="Calibri" w:hAnsi="Calibri" w:cs="Times New Roman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BF776DF"/>
    <w:multiLevelType w:val="hybridMultilevel"/>
    <w:tmpl w:val="67D00278"/>
    <w:lvl w:ilvl="0" w:tplc="A732C274">
      <w:start w:val="10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7CE533F5"/>
    <w:multiLevelType w:val="hybridMultilevel"/>
    <w:tmpl w:val="F1C828E0"/>
    <w:lvl w:ilvl="0" w:tplc="F2A2DAA2">
      <w:start w:val="1"/>
      <w:numFmt w:val="decimal"/>
      <w:lvlText w:val="%1."/>
      <w:lvlJc w:val="left"/>
      <w:pPr>
        <w:ind w:left="383" w:hanging="360"/>
      </w:pPr>
    </w:lvl>
    <w:lvl w:ilvl="1" w:tplc="04150019">
      <w:start w:val="1"/>
      <w:numFmt w:val="lowerLetter"/>
      <w:lvlText w:val="%2."/>
      <w:lvlJc w:val="left"/>
      <w:pPr>
        <w:ind w:left="1103" w:hanging="360"/>
      </w:pPr>
    </w:lvl>
    <w:lvl w:ilvl="2" w:tplc="0415001B">
      <w:start w:val="1"/>
      <w:numFmt w:val="lowerRoman"/>
      <w:lvlText w:val="%3."/>
      <w:lvlJc w:val="right"/>
      <w:pPr>
        <w:ind w:left="1823" w:hanging="180"/>
      </w:pPr>
    </w:lvl>
    <w:lvl w:ilvl="3" w:tplc="0415000F">
      <w:start w:val="1"/>
      <w:numFmt w:val="decimal"/>
      <w:lvlText w:val="%4."/>
      <w:lvlJc w:val="left"/>
      <w:pPr>
        <w:ind w:left="2543" w:hanging="360"/>
      </w:pPr>
    </w:lvl>
    <w:lvl w:ilvl="4" w:tplc="04150019">
      <w:start w:val="1"/>
      <w:numFmt w:val="lowerLetter"/>
      <w:lvlText w:val="%5."/>
      <w:lvlJc w:val="left"/>
      <w:pPr>
        <w:ind w:left="3263" w:hanging="360"/>
      </w:pPr>
    </w:lvl>
    <w:lvl w:ilvl="5" w:tplc="0415001B">
      <w:start w:val="1"/>
      <w:numFmt w:val="lowerRoman"/>
      <w:lvlText w:val="%6."/>
      <w:lvlJc w:val="right"/>
      <w:pPr>
        <w:ind w:left="3983" w:hanging="180"/>
      </w:pPr>
    </w:lvl>
    <w:lvl w:ilvl="6" w:tplc="0415000F">
      <w:start w:val="1"/>
      <w:numFmt w:val="decimal"/>
      <w:lvlText w:val="%7."/>
      <w:lvlJc w:val="left"/>
      <w:pPr>
        <w:ind w:left="4703" w:hanging="360"/>
      </w:pPr>
    </w:lvl>
    <w:lvl w:ilvl="7" w:tplc="04150019">
      <w:start w:val="1"/>
      <w:numFmt w:val="lowerLetter"/>
      <w:lvlText w:val="%8."/>
      <w:lvlJc w:val="left"/>
      <w:pPr>
        <w:ind w:left="5423" w:hanging="360"/>
      </w:pPr>
    </w:lvl>
    <w:lvl w:ilvl="8" w:tplc="0415001B">
      <w:start w:val="1"/>
      <w:numFmt w:val="lowerRoman"/>
      <w:lvlText w:val="%9."/>
      <w:lvlJc w:val="right"/>
      <w:pPr>
        <w:ind w:left="6143" w:hanging="180"/>
      </w:pPr>
    </w:lvl>
  </w:abstractNum>
  <w:abstractNum w:abstractNumId="66">
    <w:nsid w:val="7D6426F3"/>
    <w:multiLevelType w:val="hybridMultilevel"/>
    <w:tmpl w:val="D9C63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3160CA"/>
    <w:multiLevelType w:val="hybridMultilevel"/>
    <w:tmpl w:val="DEB8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F5959EC"/>
    <w:multiLevelType w:val="hybridMultilevel"/>
    <w:tmpl w:val="121AD4FC"/>
    <w:lvl w:ilvl="0" w:tplc="8366881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22"/>
  </w:num>
  <w:num w:numId="3">
    <w:abstractNumId w:val="39"/>
  </w:num>
  <w:num w:numId="4">
    <w:abstractNumId w:val="38"/>
  </w:num>
  <w:num w:numId="5">
    <w:abstractNumId w:val="55"/>
  </w:num>
  <w:num w:numId="6">
    <w:abstractNumId w:val="2"/>
  </w:num>
  <w:num w:numId="7">
    <w:abstractNumId w:val="3"/>
  </w:num>
  <w:num w:numId="8">
    <w:abstractNumId w:val="10"/>
  </w:num>
  <w:num w:numId="9">
    <w:abstractNumId w:val="26"/>
  </w:num>
  <w:num w:numId="10">
    <w:abstractNumId w:val="16"/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4"/>
  </w:num>
  <w:num w:numId="14">
    <w:abstractNumId w:val="24"/>
  </w:num>
  <w:num w:numId="15">
    <w:abstractNumId w:val="43"/>
  </w:num>
  <w:num w:numId="16">
    <w:abstractNumId w:val="31"/>
  </w:num>
  <w:num w:numId="17">
    <w:abstractNumId w:val="29"/>
  </w:num>
  <w:num w:numId="18">
    <w:abstractNumId w:val="15"/>
  </w:num>
  <w:num w:numId="19">
    <w:abstractNumId w:val="28"/>
  </w:num>
  <w:num w:numId="20">
    <w:abstractNumId w:val="34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62"/>
    <w:lvlOverride w:ilvl="0">
      <w:startOverride w:val="1"/>
    </w:lvlOverride>
  </w:num>
  <w:num w:numId="23">
    <w:abstractNumId w:val="57"/>
    <w:lvlOverride w:ilvl="0">
      <w:startOverride w:val="1"/>
    </w:lvlOverride>
  </w:num>
  <w:num w:numId="24">
    <w:abstractNumId w:val="33"/>
  </w:num>
  <w:num w:numId="25">
    <w:abstractNumId w:val="44"/>
    <w:lvlOverride w:ilvl="0">
      <w:startOverride w:val="1"/>
    </w:lvlOverride>
  </w:num>
  <w:num w:numId="26">
    <w:abstractNumId w:val="50"/>
    <w:lvlOverride w:ilvl="0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41"/>
  </w:num>
  <w:num w:numId="30">
    <w:abstractNumId w:val="1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48"/>
  </w:num>
  <w:num w:numId="3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49"/>
  </w:num>
  <w:num w:numId="38">
    <w:abstractNumId w:val="37"/>
  </w:num>
  <w:num w:numId="39">
    <w:abstractNumId w:val="45"/>
  </w:num>
  <w:num w:numId="40">
    <w:abstractNumId w:val="53"/>
  </w:num>
  <w:num w:numId="4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2"/>
  </w:num>
  <w:num w:numId="43">
    <w:abstractNumId w:val="32"/>
  </w:num>
  <w:num w:numId="44">
    <w:abstractNumId w:val="27"/>
  </w:num>
  <w:num w:numId="45">
    <w:abstractNumId w:val="66"/>
  </w:num>
  <w:num w:numId="46">
    <w:abstractNumId w:val="67"/>
  </w:num>
  <w:num w:numId="47">
    <w:abstractNumId w:val="36"/>
  </w:num>
  <w:num w:numId="48">
    <w:abstractNumId w:val="23"/>
  </w:num>
  <w:num w:numId="49">
    <w:abstractNumId w:val="64"/>
  </w:num>
  <w:num w:numId="50">
    <w:abstractNumId w:val="0"/>
  </w:num>
  <w:num w:numId="51">
    <w:abstractNumId w:val="1"/>
  </w:num>
  <w:num w:numId="52">
    <w:abstractNumId w:val="51"/>
  </w:num>
  <w:num w:numId="53">
    <w:abstractNumId w:val="18"/>
  </w:num>
  <w:num w:numId="54">
    <w:abstractNumId w:val="4"/>
  </w:num>
  <w:num w:numId="55">
    <w:abstractNumId w:val="68"/>
  </w:num>
  <w:num w:numId="56">
    <w:abstractNumId w:val="5"/>
  </w:num>
  <w:num w:numId="57">
    <w:abstractNumId w:val="6"/>
  </w:num>
  <w:num w:numId="58">
    <w:abstractNumId w:val="35"/>
  </w:num>
  <w:num w:numId="59">
    <w:abstractNumId w:val="7"/>
  </w:num>
  <w:num w:numId="60">
    <w:abstractNumId w:val="8"/>
  </w:num>
  <w:num w:numId="61">
    <w:abstractNumId w:val="9"/>
  </w:num>
  <w:num w:numId="62">
    <w:abstractNumId w:val="17"/>
  </w:num>
  <w:num w:numId="63">
    <w:abstractNumId w:val="11"/>
  </w:num>
  <w:num w:numId="64">
    <w:abstractNumId w:val="63"/>
  </w:num>
  <w:num w:numId="65">
    <w:abstractNumId w:val="54"/>
  </w:num>
  <w:num w:numId="66">
    <w:abstractNumId w:val="40"/>
  </w:num>
  <w:num w:numId="67">
    <w:abstractNumId w:val="58"/>
  </w:num>
  <w:num w:numId="68">
    <w:abstractNumId w:val="47"/>
  </w:num>
  <w:num w:numId="69">
    <w:abstractNumId w:val="5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AF"/>
    <w:rsid w:val="00003888"/>
    <w:rsid w:val="00003B3F"/>
    <w:rsid w:val="000042F5"/>
    <w:rsid w:val="000052C5"/>
    <w:rsid w:val="000076C3"/>
    <w:rsid w:val="00011834"/>
    <w:rsid w:val="00014EB6"/>
    <w:rsid w:val="000200E7"/>
    <w:rsid w:val="00020D23"/>
    <w:rsid w:val="00021AE7"/>
    <w:rsid w:val="00032F86"/>
    <w:rsid w:val="0004232A"/>
    <w:rsid w:val="00046A73"/>
    <w:rsid w:val="000522E0"/>
    <w:rsid w:val="00056C4F"/>
    <w:rsid w:val="00072947"/>
    <w:rsid w:val="00072BF4"/>
    <w:rsid w:val="0008139D"/>
    <w:rsid w:val="00081AF2"/>
    <w:rsid w:val="000834E2"/>
    <w:rsid w:val="00084A2F"/>
    <w:rsid w:val="000914E3"/>
    <w:rsid w:val="000B3125"/>
    <w:rsid w:val="000B7078"/>
    <w:rsid w:val="000B7E92"/>
    <w:rsid w:val="000C4C16"/>
    <w:rsid w:val="000D122B"/>
    <w:rsid w:val="000D28C0"/>
    <w:rsid w:val="000D337E"/>
    <w:rsid w:val="000D4551"/>
    <w:rsid w:val="000E223C"/>
    <w:rsid w:val="000E2597"/>
    <w:rsid w:val="000E3DF8"/>
    <w:rsid w:val="000E42B3"/>
    <w:rsid w:val="000F14C8"/>
    <w:rsid w:val="000F19E1"/>
    <w:rsid w:val="0010582E"/>
    <w:rsid w:val="00105A8C"/>
    <w:rsid w:val="001124B8"/>
    <w:rsid w:val="0011387A"/>
    <w:rsid w:val="00122282"/>
    <w:rsid w:val="00125CA7"/>
    <w:rsid w:val="001344DE"/>
    <w:rsid w:val="00135B47"/>
    <w:rsid w:val="00136A34"/>
    <w:rsid w:val="00136BCA"/>
    <w:rsid w:val="00140FC2"/>
    <w:rsid w:val="0014181B"/>
    <w:rsid w:val="00143B45"/>
    <w:rsid w:val="001514D6"/>
    <w:rsid w:val="00152E81"/>
    <w:rsid w:val="00153C88"/>
    <w:rsid w:val="001624A5"/>
    <w:rsid w:val="00171B5B"/>
    <w:rsid w:val="00176E54"/>
    <w:rsid w:val="001802FB"/>
    <w:rsid w:val="00185021"/>
    <w:rsid w:val="00196ECE"/>
    <w:rsid w:val="001A629F"/>
    <w:rsid w:val="001B2839"/>
    <w:rsid w:val="001C088E"/>
    <w:rsid w:val="001C1630"/>
    <w:rsid w:val="001C5502"/>
    <w:rsid w:val="001D00EE"/>
    <w:rsid w:val="001E71D0"/>
    <w:rsid w:val="001F394F"/>
    <w:rsid w:val="00203633"/>
    <w:rsid w:val="00206368"/>
    <w:rsid w:val="00215CF4"/>
    <w:rsid w:val="00221993"/>
    <w:rsid w:val="00221E23"/>
    <w:rsid w:val="0022283D"/>
    <w:rsid w:val="002244C8"/>
    <w:rsid w:val="00234ED9"/>
    <w:rsid w:val="002356C3"/>
    <w:rsid w:val="002431D0"/>
    <w:rsid w:val="00244511"/>
    <w:rsid w:val="002464AA"/>
    <w:rsid w:val="00252F66"/>
    <w:rsid w:val="002667B2"/>
    <w:rsid w:val="00273CDB"/>
    <w:rsid w:val="0027431E"/>
    <w:rsid w:val="002760EB"/>
    <w:rsid w:val="00280FAE"/>
    <w:rsid w:val="002834FC"/>
    <w:rsid w:val="00291F43"/>
    <w:rsid w:val="002952CB"/>
    <w:rsid w:val="002A57D0"/>
    <w:rsid w:val="002B1FC8"/>
    <w:rsid w:val="002B4163"/>
    <w:rsid w:val="002D0278"/>
    <w:rsid w:val="002D452D"/>
    <w:rsid w:val="00321866"/>
    <w:rsid w:val="003327F0"/>
    <w:rsid w:val="003407EF"/>
    <w:rsid w:val="003425CD"/>
    <w:rsid w:val="0034304E"/>
    <w:rsid w:val="0034352C"/>
    <w:rsid w:val="00344510"/>
    <w:rsid w:val="003456BA"/>
    <w:rsid w:val="00345E6B"/>
    <w:rsid w:val="00353B89"/>
    <w:rsid w:val="00354903"/>
    <w:rsid w:val="00354FD3"/>
    <w:rsid w:val="00371E09"/>
    <w:rsid w:val="00375A08"/>
    <w:rsid w:val="00380409"/>
    <w:rsid w:val="0039012C"/>
    <w:rsid w:val="003939A9"/>
    <w:rsid w:val="00394A01"/>
    <w:rsid w:val="00394F51"/>
    <w:rsid w:val="003A3FF6"/>
    <w:rsid w:val="003A4D00"/>
    <w:rsid w:val="003A6A70"/>
    <w:rsid w:val="003B666F"/>
    <w:rsid w:val="003C2D40"/>
    <w:rsid w:val="003C7A73"/>
    <w:rsid w:val="003D06F4"/>
    <w:rsid w:val="003D7E70"/>
    <w:rsid w:val="003E13E8"/>
    <w:rsid w:val="003E5A9A"/>
    <w:rsid w:val="003E79E2"/>
    <w:rsid w:val="003F3995"/>
    <w:rsid w:val="0040283F"/>
    <w:rsid w:val="00405717"/>
    <w:rsid w:val="004069CD"/>
    <w:rsid w:val="004076AA"/>
    <w:rsid w:val="00407711"/>
    <w:rsid w:val="00410965"/>
    <w:rsid w:val="004159F0"/>
    <w:rsid w:val="00422ADA"/>
    <w:rsid w:val="00423F15"/>
    <w:rsid w:val="00427245"/>
    <w:rsid w:val="00432936"/>
    <w:rsid w:val="00440062"/>
    <w:rsid w:val="00440985"/>
    <w:rsid w:val="004417FC"/>
    <w:rsid w:val="004424CA"/>
    <w:rsid w:val="00450F8D"/>
    <w:rsid w:val="004535E7"/>
    <w:rsid w:val="00462DF9"/>
    <w:rsid w:val="00466281"/>
    <w:rsid w:val="004663F5"/>
    <w:rsid w:val="004678FB"/>
    <w:rsid w:val="00467D64"/>
    <w:rsid w:val="00474281"/>
    <w:rsid w:val="00477E8B"/>
    <w:rsid w:val="00480700"/>
    <w:rsid w:val="00482675"/>
    <w:rsid w:val="00491913"/>
    <w:rsid w:val="004972E1"/>
    <w:rsid w:val="004979D3"/>
    <w:rsid w:val="00497C3D"/>
    <w:rsid w:val="004A0F6F"/>
    <w:rsid w:val="004A33CC"/>
    <w:rsid w:val="004B2C66"/>
    <w:rsid w:val="004B3138"/>
    <w:rsid w:val="004B34B6"/>
    <w:rsid w:val="004B60F4"/>
    <w:rsid w:val="004B7B16"/>
    <w:rsid w:val="004C12E8"/>
    <w:rsid w:val="004C65CD"/>
    <w:rsid w:val="004D0747"/>
    <w:rsid w:val="004D21AD"/>
    <w:rsid w:val="004D492C"/>
    <w:rsid w:val="004D4FF2"/>
    <w:rsid w:val="004E3C86"/>
    <w:rsid w:val="004E472D"/>
    <w:rsid w:val="004F6059"/>
    <w:rsid w:val="004F6DF2"/>
    <w:rsid w:val="00500FFF"/>
    <w:rsid w:val="005015A4"/>
    <w:rsid w:val="005057F1"/>
    <w:rsid w:val="00507399"/>
    <w:rsid w:val="005140C7"/>
    <w:rsid w:val="005158D2"/>
    <w:rsid w:val="005177B0"/>
    <w:rsid w:val="00520DD4"/>
    <w:rsid w:val="00521F89"/>
    <w:rsid w:val="0053140F"/>
    <w:rsid w:val="00531F4B"/>
    <w:rsid w:val="00533298"/>
    <w:rsid w:val="00533DCE"/>
    <w:rsid w:val="00534E32"/>
    <w:rsid w:val="005361AC"/>
    <w:rsid w:val="00541F50"/>
    <w:rsid w:val="0054516B"/>
    <w:rsid w:val="00553338"/>
    <w:rsid w:val="00554558"/>
    <w:rsid w:val="005557FB"/>
    <w:rsid w:val="00556142"/>
    <w:rsid w:val="00570807"/>
    <w:rsid w:val="005717CD"/>
    <w:rsid w:val="0057709E"/>
    <w:rsid w:val="005774DF"/>
    <w:rsid w:val="00585E44"/>
    <w:rsid w:val="00587275"/>
    <w:rsid w:val="005A0C2B"/>
    <w:rsid w:val="005B4FA6"/>
    <w:rsid w:val="005B51FA"/>
    <w:rsid w:val="005C415B"/>
    <w:rsid w:val="005C77C7"/>
    <w:rsid w:val="005C7B23"/>
    <w:rsid w:val="005D3DBD"/>
    <w:rsid w:val="005D618F"/>
    <w:rsid w:val="005D72EB"/>
    <w:rsid w:val="005E155A"/>
    <w:rsid w:val="005E1EEE"/>
    <w:rsid w:val="005E4CFD"/>
    <w:rsid w:val="005E569F"/>
    <w:rsid w:val="005F003C"/>
    <w:rsid w:val="005F0CAF"/>
    <w:rsid w:val="00610746"/>
    <w:rsid w:val="006127E6"/>
    <w:rsid w:val="00616153"/>
    <w:rsid w:val="006174B2"/>
    <w:rsid w:val="00620599"/>
    <w:rsid w:val="00620802"/>
    <w:rsid w:val="00620E96"/>
    <w:rsid w:val="006227BE"/>
    <w:rsid w:val="00623CA9"/>
    <w:rsid w:val="00624A4A"/>
    <w:rsid w:val="006250F7"/>
    <w:rsid w:val="00633856"/>
    <w:rsid w:val="006350BA"/>
    <w:rsid w:val="00636A59"/>
    <w:rsid w:val="006413DA"/>
    <w:rsid w:val="0064499D"/>
    <w:rsid w:val="00645F68"/>
    <w:rsid w:val="00650638"/>
    <w:rsid w:val="00651405"/>
    <w:rsid w:val="00653FBC"/>
    <w:rsid w:val="00654AC6"/>
    <w:rsid w:val="00655301"/>
    <w:rsid w:val="00657142"/>
    <w:rsid w:val="006622D8"/>
    <w:rsid w:val="00662EC2"/>
    <w:rsid w:val="00663DD0"/>
    <w:rsid w:val="0066611D"/>
    <w:rsid w:val="00670E7D"/>
    <w:rsid w:val="00671D09"/>
    <w:rsid w:val="00674C00"/>
    <w:rsid w:val="006771BD"/>
    <w:rsid w:val="00690A41"/>
    <w:rsid w:val="006943A4"/>
    <w:rsid w:val="00697E28"/>
    <w:rsid w:val="006A46B0"/>
    <w:rsid w:val="006B6D57"/>
    <w:rsid w:val="006C7B93"/>
    <w:rsid w:val="006D1D65"/>
    <w:rsid w:val="006D7DBA"/>
    <w:rsid w:val="006E0F6D"/>
    <w:rsid w:val="006E1765"/>
    <w:rsid w:val="006E2256"/>
    <w:rsid w:val="006E3375"/>
    <w:rsid w:val="006F38B9"/>
    <w:rsid w:val="006F56BF"/>
    <w:rsid w:val="007029E0"/>
    <w:rsid w:val="00706AF5"/>
    <w:rsid w:val="00707AAD"/>
    <w:rsid w:val="0071143B"/>
    <w:rsid w:val="0071261F"/>
    <w:rsid w:val="007151AB"/>
    <w:rsid w:val="00715EE8"/>
    <w:rsid w:val="00715FEC"/>
    <w:rsid w:val="00722060"/>
    <w:rsid w:val="00725016"/>
    <w:rsid w:val="007263A8"/>
    <w:rsid w:val="007279D1"/>
    <w:rsid w:val="00731624"/>
    <w:rsid w:val="00731937"/>
    <w:rsid w:val="00745D7F"/>
    <w:rsid w:val="00747EBE"/>
    <w:rsid w:val="00753F8D"/>
    <w:rsid w:val="00756797"/>
    <w:rsid w:val="0076038B"/>
    <w:rsid w:val="00761787"/>
    <w:rsid w:val="00761869"/>
    <w:rsid w:val="0076500F"/>
    <w:rsid w:val="00767A0E"/>
    <w:rsid w:val="00780BCA"/>
    <w:rsid w:val="0078144E"/>
    <w:rsid w:val="007903F4"/>
    <w:rsid w:val="007977D2"/>
    <w:rsid w:val="007A243A"/>
    <w:rsid w:val="007A5BEB"/>
    <w:rsid w:val="007A6438"/>
    <w:rsid w:val="007A6BE7"/>
    <w:rsid w:val="007B0E95"/>
    <w:rsid w:val="007B59A0"/>
    <w:rsid w:val="007C72D3"/>
    <w:rsid w:val="007D4C13"/>
    <w:rsid w:val="007D5E5E"/>
    <w:rsid w:val="007D67E7"/>
    <w:rsid w:val="007E370F"/>
    <w:rsid w:val="007F009E"/>
    <w:rsid w:val="007F2F34"/>
    <w:rsid w:val="008078B8"/>
    <w:rsid w:val="00814273"/>
    <w:rsid w:val="00814B29"/>
    <w:rsid w:val="00816BA7"/>
    <w:rsid w:val="00820AFD"/>
    <w:rsid w:val="00822660"/>
    <w:rsid w:val="00835C95"/>
    <w:rsid w:val="00835FBD"/>
    <w:rsid w:val="00837097"/>
    <w:rsid w:val="00840B3A"/>
    <w:rsid w:val="00841103"/>
    <w:rsid w:val="008441D0"/>
    <w:rsid w:val="0084725A"/>
    <w:rsid w:val="00857DC8"/>
    <w:rsid w:val="00861228"/>
    <w:rsid w:val="008660BF"/>
    <w:rsid w:val="00866445"/>
    <w:rsid w:val="00867928"/>
    <w:rsid w:val="00871596"/>
    <w:rsid w:val="00875078"/>
    <w:rsid w:val="00876037"/>
    <w:rsid w:val="008808D7"/>
    <w:rsid w:val="0088693C"/>
    <w:rsid w:val="008A25C3"/>
    <w:rsid w:val="008A6572"/>
    <w:rsid w:val="008B37F5"/>
    <w:rsid w:val="008B5C8E"/>
    <w:rsid w:val="008B72E3"/>
    <w:rsid w:val="008C12F8"/>
    <w:rsid w:val="008C18B4"/>
    <w:rsid w:val="008C6607"/>
    <w:rsid w:val="008C7599"/>
    <w:rsid w:val="008D1158"/>
    <w:rsid w:val="008D2E9D"/>
    <w:rsid w:val="008D2F57"/>
    <w:rsid w:val="008D31BA"/>
    <w:rsid w:val="008D422A"/>
    <w:rsid w:val="008E1E3C"/>
    <w:rsid w:val="008E1FDA"/>
    <w:rsid w:val="008E4F46"/>
    <w:rsid w:val="008E6674"/>
    <w:rsid w:val="008F1F19"/>
    <w:rsid w:val="008F6D5D"/>
    <w:rsid w:val="0090059A"/>
    <w:rsid w:val="0090082F"/>
    <w:rsid w:val="00902E1B"/>
    <w:rsid w:val="0090325A"/>
    <w:rsid w:val="00907AD3"/>
    <w:rsid w:val="00915BDF"/>
    <w:rsid w:val="00921A45"/>
    <w:rsid w:val="00921EFE"/>
    <w:rsid w:val="00922AA9"/>
    <w:rsid w:val="009232FA"/>
    <w:rsid w:val="009341E3"/>
    <w:rsid w:val="009360C2"/>
    <w:rsid w:val="00942E60"/>
    <w:rsid w:val="00947442"/>
    <w:rsid w:val="009562C1"/>
    <w:rsid w:val="0095698B"/>
    <w:rsid w:val="009653FC"/>
    <w:rsid w:val="009755EF"/>
    <w:rsid w:val="00981870"/>
    <w:rsid w:val="00981AE4"/>
    <w:rsid w:val="00982253"/>
    <w:rsid w:val="00984A09"/>
    <w:rsid w:val="00984FEF"/>
    <w:rsid w:val="00985B91"/>
    <w:rsid w:val="00986F47"/>
    <w:rsid w:val="00990E92"/>
    <w:rsid w:val="0099257B"/>
    <w:rsid w:val="00995FCC"/>
    <w:rsid w:val="00996314"/>
    <w:rsid w:val="00997CEB"/>
    <w:rsid w:val="00997D06"/>
    <w:rsid w:val="009A15F8"/>
    <w:rsid w:val="009A1EBB"/>
    <w:rsid w:val="009A7974"/>
    <w:rsid w:val="009B3E34"/>
    <w:rsid w:val="009C123A"/>
    <w:rsid w:val="009C3798"/>
    <w:rsid w:val="009C44F0"/>
    <w:rsid w:val="009C7D5C"/>
    <w:rsid w:val="009D5F05"/>
    <w:rsid w:val="009D6E4B"/>
    <w:rsid w:val="009E763D"/>
    <w:rsid w:val="009F0171"/>
    <w:rsid w:val="009F223C"/>
    <w:rsid w:val="009F263A"/>
    <w:rsid w:val="00A0049D"/>
    <w:rsid w:val="00A03ED8"/>
    <w:rsid w:val="00A12BF0"/>
    <w:rsid w:val="00A12D06"/>
    <w:rsid w:val="00A13D8F"/>
    <w:rsid w:val="00A17F19"/>
    <w:rsid w:val="00A25EFA"/>
    <w:rsid w:val="00A304C6"/>
    <w:rsid w:val="00A30880"/>
    <w:rsid w:val="00A325B0"/>
    <w:rsid w:val="00A32A27"/>
    <w:rsid w:val="00A337D7"/>
    <w:rsid w:val="00A339F2"/>
    <w:rsid w:val="00A35270"/>
    <w:rsid w:val="00A355C7"/>
    <w:rsid w:val="00A37841"/>
    <w:rsid w:val="00A4269C"/>
    <w:rsid w:val="00A42FA8"/>
    <w:rsid w:val="00A441DB"/>
    <w:rsid w:val="00A543E7"/>
    <w:rsid w:val="00A666CC"/>
    <w:rsid w:val="00A71EF1"/>
    <w:rsid w:val="00A7236F"/>
    <w:rsid w:val="00A76E87"/>
    <w:rsid w:val="00A810C5"/>
    <w:rsid w:val="00A815BE"/>
    <w:rsid w:val="00A81BD9"/>
    <w:rsid w:val="00A91C7E"/>
    <w:rsid w:val="00A927ED"/>
    <w:rsid w:val="00A95F45"/>
    <w:rsid w:val="00A9705D"/>
    <w:rsid w:val="00AA07AC"/>
    <w:rsid w:val="00AA28E6"/>
    <w:rsid w:val="00AA4C6F"/>
    <w:rsid w:val="00AA6532"/>
    <w:rsid w:val="00AC0243"/>
    <w:rsid w:val="00AD2F19"/>
    <w:rsid w:val="00AD33C0"/>
    <w:rsid w:val="00AE2C2A"/>
    <w:rsid w:val="00AF519A"/>
    <w:rsid w:val="00AF5578"/>
    <w:rsid w:val="00AF5624"/>
    <w:rsid w:val="00AF794D"/>
    <w:rsid w:val="00B000BB"/>
    <w:rsid w:val="00B076DE"/>
    <w:rsid w:val="00B0781C"/>
    <w:rsid w:val="00B132D4"/>
    <w:rsid w:val="00B13BEA"/>
    <w:rsid w:val="00B14D64"/>
    <w:rsid w:val="00B15768"/>
    <w:rsid w:val="00B22C6A"/>
    <w:rsid w:val="00B256EC"/>
    <w:rsid w:val="00B354DA"/>
    <w:rsid w:val="00B439D8"/>
    <w:rsid w:val="00B44ADE"/>
    <w:rsid w:val="00B51B61"/>
    <w:rsid w:val="00B5387C"/>
    <w:rsid w:val="00B543A7"/>
    <w:rsid w:val="00B54425"/>
    <w:rsid w:val="00B54FB4"/>
    <w:rsid w:val="00B57958"/>
    <w:rsid w:val="00B62E15"/>
    <w:rsid w:val="00B6306B"/>
    <w:rsid w:val="00B653EA"/>
    <w:rsid w:val="00B6667D"/>
    <w:rsid w:val="00B760A5"/>
    <w:rsid w:val="00B86DA1"/>
    <w:rsid w:val="00B92806"/>
    <w:rsid w:val="00B93B4F"/>
    <w:rsid w:val="00B9549A"/>
    <w:rsid w:val="00B968E6"/>
    <w:rsid w:val="00BA405A"/>
    <w:rsid w:val="00BB0C65"/>
    <w:rsid w:val="00BB34BB"/>
    <w:rsid w:val="00BC640D"/>
    <w:rsid w:val="00BD3611"/>
    <w:rsid w:val="00BD3A39"/>
    <w:rsid w:val="00BE336F"/>
    <w:rsid w:val="00BE5FE3"/>
    <w:rsid w:val="00BF69AE"/>
    <w:rsid w:val="00C04486"/>
    <w:rsid w:val="00C065B7"/>
    <w:rsid w:val="00C10899"/>
    <w:rsid w:val="00C1455E"/>
    <w:rsid w:val="00C15DC7"/>
    <w:rsid w:val="00C1726F"/>
    <w:rsid w:val="00C20AB9"/>
    <w:rsid w:val="00C2103C"/>
    <w:rsid w:val="00C25AE1"/>
    <w:rsid w:val="00C30DF7"/>
    <w:rsid w:val="00C4265F"/>
    <w:rsid w:val="00C507DB"/>
    <w:rsid w:val="00C53419"/>
    <w:rsid w:val="00C54A6E"/>
    <w:rsid w:val="00C6032E"/>
    <w:rsid w:val="00C611E0"/>
    <w:rsid w:val="00C87525"/>
    <w:rsid w:val="00C9484F"/>
    <w:rsid w:val="00C94AF7"/>
    <w:rsid w:val="00C95DD5"/>
    <w:rsid w:val="00CA45D9"/>
    <w:rsid w:val="00CA5E37"/>
    <w:rsid w:val="00CB0F30"/>
    <w:rsid w:val="00CB234C"/>
    <w:rsid w:val="00CB5A54"/>
    <w:rsid w:val="00CB6FDA"/>
    <w:rsid w:val="00CC1409"/>
    <w:rsid w:val="00CC7397"/>
    <w:rsid w:val="00CD261B"/>
    <w:rsid w:val="00CD3869"/>
    <w:rsid w:val="00CD3EA5"/>
    <w:rsid w:val="00CD3FCD"/>
    <w:rsid w:val="00CD5F89"/>
    <w:rsid w:val="00CD76CA"/>
    <w:rsid w:val="00CD7A04"/>
    <w:rsid w:val="00CD7CDF"/>
    <w:rsid w:val="00CE19AF"/>
    <w:rsid w:val="00CE7022"/>
    <w:rsid w:val="00CF2CB1"/>
    <w:rsid w:val="00CF7BED"/>
    <w:rsid w:val="00CF7F18"/>
    <w:rsid w:val="00D00961"/>
    <w:rsid w:val="00D05376"/>
    <w:rsid w:val="00D0652E"/>
    <w:rsid w:val="00D166D8"/>
    <w:rsid w:val="00D168CD"/>
    <w:rsid w:val="00D17AE0"/>
    <w:rsid w:val="00D26330"/>
    <w:rsid w:val="00D26E68"/>
    <w:rsid w:val="00D2703C"/>
    <w:rsid w:val="00D36B30"/>
    <w:rsid w:val="00D436FD"/>
    <w:rsid w:val="00D51695"/>
    <w:rsid w:val="00D62793"/>
    <w:rsid w:val="00D62A76"/>
    <w:rsid w:val="00D71DB9"/>
    <w:rsid w:val="00D72184"/>
    <w:rsid w:val="00D72EFE"/>
    <w:rsid w:val="00D73FE3"/>
    <w:rsid w:val="00D809A5"/>
    <w:rsid w:val="00D83ECD"/>
    <w:rsid w:val="00D87097"/>
    <w:rsid w:val="00D912CF"/>
    <w:rsid w:val="00D9366A"/>
    <w:rsid w:val="00D94601"/>
    <w:rsid w:val="00D94825"/>
    <w:rsid w:val="00DA00BF"/>
    <w:rsid w:val="00DA3E0B"/>
    <w:rsid w:val="00DA52F2"/>
    <w:rsid w:val="00DA6C76"/>
    <w:rsid w:val="00DB2DC8"/>
    <w:rsid w:val="00DC6460"/>
    <w:rsid w:val="00DD11F2"/>
    <w:rsid w:val="00DD52DF"/>
    <w:rsid w:val="00DD6414"/>
    <w:rsid w:val="00DE396E"/>
    <w:rsid w:val="00DE3B6E"/>
    <w:rsid w:val="00DF05F4"/>
    <w:rsid w:val="00DF3FD6"/>
    <w:rsid w:val="00DF495F"/>
    <w:rsid w:val="00DF4C42"/>
    <w:rsid w:val="00DF502C"/>
    <w:rsid w:val="00DF5D3B"/>
    <w:rsid w:val="00DF785D"/>
    <w:rsid w:val="00E009C4"/>
    <w:rsid w:val="00E012DE"/>
    <w:rsid w:val="00E05B45"/>
    <w:rsid w:val="00E063F6"/>
    <w:rsid w:val="00E10B1C"/>
    <w:rsid w:val="00E14C63"/>
    <w:rsid w:val="00E22D9A"/>
    <w:rsid w:val="00E3112F"/>
    <w:rsid w:val="00E35AAE"/>
    <w:rsid w:val="00E437AD"/>
    <w:rsid w:val="00E53668"/>
    <w:rsid w:val="00E5403E"/>
    <w:rsid w:val="00E557E2"/>
    <w:rsid w:val="00E56A6F"/>
    <w:rsid w:val="00E571DF"/>
    <w:rsid w:val="00E6027C"/>
    <w:rsid w:val="00E60BF5"/>
    <w:rsid w:val="00E72CD4"/>
    <w:rsid w:val="00E75FFE"/>
    <w:rsid w:val="00E81CB8"/>
    <w:rsid w:val="00E86232"/>
    <w:rsid w:val="00E86ACB"/>
    <w:rsid w:val="00E87023"/>
    <w:rsid w:val="00E87590"/>
    <w:rsid w:val="00E965E1"/>
    <w:rsid w:val="00EA37B6"/>
    <w:rsid w:val="00EA5852"/>
    <w:rsid w:val="00EA6FBA"/>
    <w:rsid w:val="00EA7F27"/>
    <w:rsid w:val="00EB6301"/>
    <w:rsid w:val="00EC249E"/>
    <w:rsid w:val="00EC47C5"/>
    <w:rsid w:val="00EC522F"/>
    <w:rsid w:val="00EC5346"/>
    <w:rsid w:val="00ED41B5"/>
    <w:rsid w:val="00EE5C22"/>
    <w:rsid w:val="00EF3813"/>
    <w:rsid w:val="00EF4D36"/>
    <w:rsid w:val="00EF659C"/>
    <w:rsid w:val="00EF6D43"/>
    <w:rsid w:val="00F02292"/>
    <w:rsid w:val="00F02731"/>
    <w:rsid w:val="00F057C1"/>
    <w:rsid w:val="00F115A6"/>
    <w:rsid w:val="00F1626E"/>
    <w:rsid w:val="00F16F64"/>
    <w:rsid w:val="00F17E13"/>
    <w:rsid w:val="00F254BD"/>
    <w:rsid w:val="00F31541"/>
    <w:rsid w:val="00F3162F"/>
    <w:rsid w:val="00F37172"/>
    <w:rsid w:val="00F37200"/>
    <w:rsid w:val="00F37C62"/>
    <w:rsid w:val="00F40A9B"/>
    <w:rsid w:val="00F40ED8"/>
    <w:rsid w:val="00F40FEA"/>
    <w:rsid w:val="00F424E1"/>
    <w:rsid w:val="00F44040"/>
    <w:rsid w:val="00F45B9C"/>
    <w:rsid w:val="00F46956"/>
    <w:rsid w:val="00F52445"/>
    <w:rsid w:val="00F5467A"/>
    <w:rsid w:val="00F71ABE"/>
    <w:rsid w:val="00F7626A"/>
    <w:rsid w:val="00F805E2"/>
    <w:rsid w:val="00F82CE5"/>
    <w:rsid w:val="00F868F0"/>
    <w:rsid w:val="00F87107"/>
    <w:rsid w:val="00F874A0"/>
    <w:rsid w:val="00F9480A"/>
    <w:rsid w:val="00FA11D7"/>
    <w:rsid w:val="00FA1308"/>
    <w:rsid w:val="00FA20F4"/>
    <w:rsid w:val="00FB6CA7"/>
    <w:rsid w:val="00FD0ABB"/>
    <w:rsid w:val="00FD3B69"/>
    <w:rsid w:val="00FD7905"/>
    <w:rsid w:val="00FD7F5F"/>
    <w:rsid w:val="00FE098D"/>
    <w:rsid w:val="00FE39AA"/>
    <w:rsid w:val="00FE61ED"/>
    <w:rsid w:val="00FF024F"/>
    <w:rsid w:val="00FF0DED"/>
    <w:rsid w:val="00FF3B7C"/>
    <w:rsid w:val="00FF4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CA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5D3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96ECE"/>
    <w:pPr>
      <w:keepNext/>
      <w:widowControl w:val="0"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i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96ECE"/>
    <w:pPr>
      <w:keepNext/>
      <w:widowControl w:val="0"/>
      <w:snapToGrid w:val="0"/>
      <w:outlineLvl w:val="5"/>
    </w:pPr>
    <w:rPr>
      <w:rFonts w:ascii="Times New Roman" w:eastAsia="SimSun" w:hAnsi="Times New Roman" w:cs="Times New Roman"/>
      <w:b/>
      <w:i/>
      <w:color w:val="000000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96ECE"/>
    <w:pPr>
      <w:keepNext/>
      <w:widowControl w:val="0"/>
      <w:snapToGrid w:val="0"/>
      <w:outlineLvl w:val="6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96ECE"/>
    <w:pPr>
      <w:keepNext/>
      <w:widowControl w:val="0"/>
      <w:snapToGrid w:val="0"/>
      <w:jc w:val="both"/>
      <w:outlineLvl w:val="7"/>
    </w:pPr>
    <w:rPr>
      <w:rFonts w:ascii="Times New Roman" w:eastAsia="Times New Roman" w:hAnsi="Times New Roman" w:cs="Times New Roman"/>
      <w:i/>
      <w:color w:val="000000"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F0CAF"/>
    <w:pPr>
      <w:ind w:left="720"/>
      <w:contextualSpacing/>
    </w:pPr>
  </w:style>
  <w:style w:type="character" w:styleId="Hipercze">
    <w:name w:val="Hyperlink"/>
    <w:rsid w:val="00F5467A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D36B30"/>
    <w:pPr>
      <w:widowControl w:val="0"/>
      <w:numPr>
        <w:numId w:val="15"/>
      </w:numPr>
      <w:tabs>
        <w:tab w:val="num" w:pos="360"/>
      </w:tabs>
      <w:autoSpaceDE w:val="0"/>
      <w:autoSpaceDN w:val="0"/>
      <w:ind w:left="0" w:firstLine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B30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32A27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A32A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F009E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0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F009E"/>
    <w:pPr>
      <w:suppressAutoHyphens/>
    </w:pPr>
    <w:rPr>
      <w:rFonts w:ascii="Courier New" w:eastAsia="Times New Roman" w:hAnsi="Courier New" w:cs="Times New Roman"/>
      <w:lang w:eastAsia="ar-SA"/>
    </w:rPr>
  </w:style>
  <w:style w:type="character" w:customStyle="1" w:styleId="DeltaViewInsertion">
    <w:name w:val="DeltaView Insertion"/>
    <w:rsid w:val="007F009E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7F009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DF5D3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rsid w:val="00DF5D3B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F5D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F5D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DF5D3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ezodstpwZnak">
    <w:name w:val="Bez odstępów Znak"/>
    <w:link w:val="Bezodstpw"/>
    <w:locked/>
    <w:rsid w:val="00DF5D3B"/>
    <w:rPr>
      <w:rFonts w:ascii="Calibri" w:eastAsia="Times New Roman" w:hAnsi="Calibri" w:cs="Times New Roman"/>
      <w:lang w:val="en-US"/>
    </w:rPr>
  </w:style>
  <w:style w:type="character" w:customStyle="1" w:styleId="Nagwek2Znak">
    <w:name w:val="Nagłówek 2 Znak"/>
    <w:basedOn w:val="Domylnaczcionkaakapitu"/>
    <w:link w:val="Nagwek2"/>
    <w:semiHidden/>
    <w:rsid w:val="00196ECE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96EC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96EC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96E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96ECE"/>
    <w:rPr>
      <w:rFonts w:ascii="Times New Roman" w:eastAsia="SimSun" w:hAnsi="Times New Roman" w:cs="Times New Roman"/>
      <w:b/>
      <w:i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96ECE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96ECE"/>
    <w:rPr>
      <w:rFonts w:ascii="Times New Roman" w:eastAsia="Times New Roman" w:hAnsi="Times New Roman" w:cs="Times New Roman"/>
      <w:i/>
      <w:color w:val="00000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196ECE"/>
    <w:rPr>
      <w:rFonts w:ascii="Arial" w:eastAsia="Times New Roman" w:hAnsi="Arial" w:cs="Arial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96EC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96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lang w:val="x-none" w:eastAsia="x-none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196ECE"/>
    <w:rPr>
      <w:rFonts w:ascii="Consolas" w:eastAsia="Calibri" w:hAnsi="Consolas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NagwekZnak1">
    <w:name w:val="Nagłówek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EC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96EC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96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semiHidden/>
    <w:unhideWhenUsed/>
    <w:rsid w:val="00196ECE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6ECE"/>
    <w:rPr>
      <w:rFonts w:ascii="Times New Roman" w:eastAsia="Times New Roman" w:hAnsi="Times New Roman" w:cs="Times New Roman"/>
      <w:i/>
      <w:sz w:val="21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96ECE"/>
    <w:pPr>
      <w:widowControl w:val="0"/>
      <w:snapToGrid w:val="0"/>
      <w:ind w:left="710" w:hanging="710"/>
      <w:jc w:val="both"/>
    </w:pPr>
    <w:rPr>
      <w:rFonts w:ascii="Times New Roman" w:eastAsia="Times New Roman" w:hAnsi="Times New Roman" w:cs="Times New Roman"/>
      <w:i/>
      <w:sz w:val="21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96EC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96ECE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semiHidden/>
    <w:rsid w:val="00196ECE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96ECE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96EC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96ECE"/>
    <w:rPr>
      <w:rFonts w:ascii="Tahoma" w:eastAsia="Calibri" w:hAnsi="Tahoma" w:cs="Tahoma"/>
      <w:sz w:val="16"/>
      <w:szCs w:val="16"/>
      <w:lang w:eastAsia="pl-PL"/>
    </w:rPr>
  </w:style>
  <w:style w:type="paragraph" w:customStyle="1" w:styleId="Tekstcofnity">
    <w:name w:val="Tekst_cofnięty"/>
    <w:basedOn w:val="Normalny"/>
    <w:rsid w:val="00196ECE"/>
    <w:pPr>
      <w:spacing w:line="360" w:lineRule="auto"/>
      <w:ind w:left="54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Tekstpodstawowy21">
    <w:name w:val="Tekst podstawowy 21"/>
    <w:basedOn w:val="Normalny"/>
    <w:rsid w:val="00196ECE"/>
    <w:pPr>
      <w:widowControl w:val="0"/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6"/>
    </w:rPr>
  </w:style>
  <w:style w:type="paragraph" w:customStyle="1" w:styleId="Tekstpodstawowywcity31">
    <w:name w:val="Tekst podstawowy wcięty 31"/>
    <w:basedOn w:val="Normalny"/>
    <w:rsid w:val="00196EC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426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awartotabeli">
    <w:name w:val="Zawartość tabeli"/>
    <w:basedOn w:val="Normalny"/>
    <w:rsid w:val="00196ECE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Indeks11">
    <w:name w:val="Indeks 11"/>
    <w:basedOn w:val="Normalny"/>
    <w:rsid w:val="00196ECE"/>
    <w:pPr>
      <w:suppressLineNumbers/>
      <w:suppressAutoHyphens/>
      <w:spacing w:line="100" w:lineRule="atLeast"/>
      <w:jc w:val="both"/>
    </w:pPr>
    <w:rPr>
      <w:rFonts w:ascii="Times New Roman" w:eastAsia="Times New Roman" w:hAnsi="Times New Roman" w:cs="Mangal"/>
      <w:kern w:val="2"/>
      <w:lang w:eastAsia="ar-SA"/>
    </w:rPr>
  </w:style>
  <w:style w:type="character" w:customStyle="1" w:styleId="text">
    <w:name w:val="text"/>
    <w:basedOn w:val="Domylnaczcionkaakapitu"/>
    <w:rsid w:val="00196ECE"/>
  </w:style>
  <w:style w:type="character" w:customStyle="1" w:styleId="tabulatory1">
    <w:name w:val="tabulatory1"/>
    <w:rsid w:val="00196ECE"/>
  </w:style>
  <w:style w:type="character" w:customStyle="1" w:styleId="WW8Num18z3">
    <w:name w:val="WW8Num18z3"/>
    <w:rsid w:val="00196ECE"/>
    <w:rPr>
      <w:rFonts w:ascii="Symbol" w:hAnsi="Symbol" w:hint="default"/>
    </w:rPr>
  </w:style>
  <w:style w:type="character" w:styleId="Pogrubienie">
    <w:name w:val="Strong"/>
    <w:basedOn w:val="Domylnaczcionkaakapitu"/>
    <w:uiPriority w:val="22"/>
    <w:qFormat/>
    <w:rsid w:val="00196ECE"/>
    <w:rPr>
      <w:b/>
      <w:bCs/>
    </w:rPr>
  </w:style>
  <w:style w:type="character" w:styleId="Uwydatnienie">
    <w:name w:val="Emphasis"/>
    <w:basedOn w:val="Domylnaczcionkaakapitu"/>
    <w:uiPriority w:val="20"/>
    <w:qFormat/>
    <w:rsid w:val="00657142"/>
    <w:rPr>
      <w:i/>
      <w:iCs/>
    </w:rPr>
  </w:style>
  <w:style w:type="table" w:styleId="Tabela-Siatka">
    <w:name w:val="Table Grid"/>
    <w:basedOn w:val="Standardowy"/>
    <w:uiPriority w:val="59"/>
    <w:rsid w:val="0091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CA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5D3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96ECE"/>
    <w:pPr>
      <w:keepNext/>
      <w:widowControl w:val="0"/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b/>
      <w:i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96EC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96ECE"/>
    <w:pPr>
      <w:keepNext/>
      <w:widowControl w:val="0"/>
      <w:snapToGrid w:val="0"/>
      <w:outlineLvl w:val="5"/>
    </w:pPr>
    <w:rPr>
      <w:rFonts w:ascii="Times New Roman" w:eastAsia="SimSun" w:hAnsi="Times New Roman" w:cs="Times New Roman"/>
      <w:b/>
      <w:i/>
      <w:color w:val="000000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96ECE"/>
    <w:pPr>
      <w:keepNext/>
      <w:widowControl w:val="0"/>
      <w:snapToGrid w:val="0"/>
      <w:outlineLvl w:val="6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96ECE"/>
    <w:pPr>
      <w:keepNext/>
      <w:widowControl w:val="0"/>
      <w:snapToGrid w:val="0"/>
      <w:jc w:val="both"/>
      <w:outlineLvl w:val="7"/>
    </w:pPr>
    <w:rPr>
      <w:rFonts w:ascii="Times New Roman" w:eastAsia="Times New Roman" w:hAnsi="Times New Roman" w:cs="Times New Roman"/>
      <w:i/>
      <w:color w:val="000000"/>
      <w:sz w:val="22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96ECE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F0CAF"/>
    <w:pPr>
      <w:ind w:left="720"/>
      <w:contextualSpacing/>
    </w:pPr>
  </w:style>
  <w:style w:type="character" w:styleId="Hipercze">
    <w:name w:val="Hyperlink"/>
    <w:rsid w:val="00F5467A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D36B30"/>
    <w:pPr>
      <w:widowControl w:val="0"/>
      <w:numPr>
        <w:numId w:val="15"/>
      </w:numPr>
      <w:tabs>
        <w:tab w:val="num" w:pos="360"/>
      </w:tabs>
      <w:autoSpaceDE w:val="0"/>
      <w:autoSpaceDN w:val="0"/>
      <w:ind w:left="0" w:firstLine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36B30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A32A27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A32A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F009E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0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F009E"/>
    <w:pPr>
      <w:suppressAutoHyphens/>
    </w:pPr>
    <w:rPr>
      <w:rFonts w:ascii="Courier New" w:eastAsia="Times New Roman" w:hAnsi="Courier New" w:cs="Times New Roman"/>
      <w:lang w:eastAsia="ar-SA"/>
    </w:rPr>
  </w:style>
  <w:style w:type="character" w:customStyle="1" w:styleId="DeltaViewInsertion">
    <w:name w:val="DeltaView Insertion"/>
    <w:rsid w:val="007F009E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7F009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DF5D3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Tekstpodstawowy">
    <w:name w:val="Body Text"/>
    <w:basedOn w:val="Normalny"/>
    <w:link w:val="TekstpodstawowyZnak"/>
    <w:rsid w:val="00DF5D3B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DF5D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DF5D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qFormat/>
    <w:rsid w:val="00DF5D3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ezodstpwZnak">
    <w:name w:val="Bez odstępów Znak"/>
    <w:link w:val="Bezodstpw"/>
    <w:locked/>
    <w:rsid w:val="00DF5D3B"/>
    <w:rPr>
      <w:rFonts w:ascii="Calibri" w:eastAsia="Times New Roman" w:hAnsi="Calibri" w:cs="Times New Roman"/>
      <w:lang w:val="en-US"/>
    </w:rPr>
  </w:style>
  <w:style w:type="character" w:customStyle="1" w:styleId="Nagwek2Znak">
    <w:name w:val="Nagłówek 2 Znak"/>
    <w:basedOn w:val="Domylnaczcionkaakapitu"/>
    <w:link w:val="Nagwek2"/>
    <w:semiHidden/>
    <w:rsid w:val="00196ECE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96EC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96EC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96E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96ECE"/>
    <w:rPr>
      <w:rFonts w:ascii="Times New Roman" w:eastAsia="SimSun" w:hAnsi="Times New Roman" w:cs="Times New Roman"/>
      <w:b/>
      <w:i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96ECE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196ECE"/>
    <w:rPr>
      <w:rFonts w:ascii="Times New Roman" w:eastAsia="Times New Roman" w:hAnsi="Times New Roman" w:cs="Times New Roman"/>
      <w:i/>
      <w:color w:val="00000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196ECE"/>
    <w:rPr>
      <w:rFonts w:ascii="Arial" w:eastAsia="Times New Roman" w:hAnsi="Arial" w:cs="Arial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96EC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96E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lang w:val="x-none" w:eastAsia="x-none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196ECE"/>
    <w:rPr>
      <w:rFonts w:ascii="Consolas" w:eastAsia="Calibri" w:hAnsi="Consolas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NagwekZnak1">
    <w:name w:val="Nagłówek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6EC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6EC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96E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96EC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96EC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semiHidden/>
    <w:unhideWhenUsed/>
    <w:rsid w:val="00196ECE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6ECE"/>
    <w:rPr>
      <w:rFonts w:ascii="Times New Roman" w:eastAsia="Times New Roman" w:hAnsi="Times New Roman" w:cs="Times New Roman"/>
      <w:i/>
      <w:sz w:val="21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96ECE"/>
    <w:pPr>
      <w:widowControl w:val="0"/>
      <w:snapToGrid w:val="0"/>
      <w:ind w:left="710" w:hanging="710"/>
      <w:jc w:val="both"/>
    </w:pPr>
    <w:rPr>
      <w:rFonts w:ascii="Times New Roman" w:eastAsia="Times New Roman" w:hAnsi="Times New Roman" w:cs="Times New Roman"/>
      <w:i/>
      <w:sz w:val="21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96ECE"/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96EC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96EC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96ECE"/>
    <w:rPr>
      <w:rFonts w:ascii="Calibri" w:eastAsia="Calibri" w:hAnsi="Calibri" w:cs="Arial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96ECE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semiHidden/>
    <w:rsid w:val="00196ECE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96ECE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96EC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96ECE"/>
    <w:rPr>
      <w:rFonts w:ascii="Tahoma" w:eastAsia="Calibri" w:hAnsi="Tahoma" w:cs="Tahoma"/>
      <w:sz w:val="16"/>
      <w:szCs w:val="16"/>
      <w:lang w:eastAsia="pl-PL"/>
    </w:rPr>
  </w:style>
  <w:style w:type="paragraph" w:customStyle="1" w:styleId="Tekstcofnity">
    <w:name w:val="Tekst_cofnięty"/>
    <w:basedOn w:val="Normalny"/>
    <w:rsid w:val="00196ECE"/>
    <w:pPr>
      <w:spacing w:line="360" w:lineRule="auto"/>
      <w:ind w:left="54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Tekstpodstawowy21">
    <w:name w:val="Tekst podstawowy 21"/>
    <w:basedOn w:val="Normalny"/>
    <w:rsid w:val="00196ECE"/>
    <w:pPr>
      <w:widowControl w:val="0"/>
      <w:overflowPunct w:val="0"/>
      <w:autoSpaceDE w:val="0"/>
      <w:autoSpaceDN w:val="0"/>
      <w:adjustRightInd w:val="0"/>
      <w:spacing w:line="360" w:lineRule="auto"/>
      <w:ind w:left="284" w:hanging="284"/>
      <w:jc w:val="both"/>
    </w:pPr>
    <w:rPr>
      <w:rFonts w:ascii="Times New Roman" w:eastAsia="Times New Roman" w:hAnsi="Times New Roman" w:cs="Times New Roman"/>
      <w:sz w:val="26"/>
    </w:rPr>
  </w:style>
  <w:style w:type="paragraph" w:customStyle="1" w:styleId="Tekstpodstawowywcity31">
    <w:name w:val="Tekst podstawowy wcięty 31"/>
    <w:basedOn w:val="Normalny"/>
    <w:rsid w:val="00196ECE"/>
    <w:pPr>
      <w:widowControl w:val="0"/>
      <w:tabs>
        <w:tab w:val="left" w:pos="284"/>
      </w:tabs>
      <w:overflowPunct w:val="0"/>
      <w:autoSpaceDE w:val="0"/>
      <w:autoSpaceDN w:val="0"/>
      <w:adjustRightInd w:val="0"/>
      <w:spacing w:line="360" w:lineRule="auto"/>
      <w:ind w:left="284" w:hanging="426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awartotabeli">
    <w:name w:val="Zawartość tabeli"/>
    <w:basedOn w:val="Normalny"/>
    <w:rsid w:val="00196ECE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customStyle="1" w:styleId="Indeks11">
    <w:name w:val="Indeks 11"/>
    <w:basedOn w:val="Normalny"/>
    <w:rsid w:val="00196ECE"/>
    <w:pPr>
      <w:suppressLineNumbers/>
      <w:suppressAutoHyphens/>
      <w:spacing w:line="100" w:lineRule="atLeast"/>
      <w:jc w:val="both"/>
    </w:pPr>
    <w:rPr>
      <w:rFonts w:ascii="Times New Roman" w:eastAsia="Times New Roman" w:hAnsi="Times New Roman" w:cs="Mangal"/>
      <w:kern w:val="2"/>
      <w:lang w:eastAsia="ar-SA"/>
    </w:rPr>
  </w:style>
  <w:style w:type="character" w:customStyle="1" w:styleId="text">
    <w:name w:val="text"/>
    <w:basedOn w:val="Domylnaczcionkaakapitu"/>
    <w:rsid w:val="00196ECE"/>
  </w:style>
  <w:style w:type="character" w:customStyle="1" w:styleId="tabulatory1">
    <w:name w:val="tabulatory1"/>
    <w:rsid w:val="00196ECE"/>
  </w:style>
  <w:style w:type="character" w:customStyle="1" w:styleId="WW8Num18z3">
    <w:name w:val="WW8Num18z3"/>
    <w:rsid w:val="00196ECE"/>
    <w:rPr>
      <w:rFonts w:ascii="Symbol" w:hAnsi="Symbol" w:hint="default"/>
    </w:rPr>
  </w:style>
  <w:style w:type="character" w:styleId="Pogrubienie">
    <w:name w:val="Strong"/>
    <w:basedOn w:val="Domylnaczcionkaakapitu"/>
    <w:uiPriority w:val="22"/>
    <w:qFormat/>
    <w:rsid w:val="00196ECE"/>
    <w:rPr>
      <w:b/>
      <w:bCs/>
    </w:rPr>
  </w:style>
  <w:style w:type="character" w:styleId="Uwydatnienie">
    <w:name w:val="Emphasis"/>
    <w:basedOn w:val="Domylnaczcionkaakapitu"/>
    <w:uiPriority w:val="20"/>
    <w:qFormat/>
    <w:rsid w:val="00657142"/>
    <w:rPr>
      <w:i/>
      <w:iCs/>
    </w:rPr>
  </w:style>
  <w:style w:type="table" w:styleId="Tabela-Siatka">
    <w:name w:val="Table Grid"/>
    <w:basedOn w:val="Standardowy"/>
    <w:uiPriority w:val="59"/>
    <w:rsid w:val="00915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s://ezamowienia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sprsuw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sprsuwalki@wp.pl" TargetMode="External"/><Relationship Id="rId10" Type="http://schemas.openxmlformats.org/officeDocument/2006/relationships/hyperlink" Target="mailto:wsprsuwalki@wp.p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sprsuw.pl" TargetMode="External"/><Relationship Id="rId14" Type="http://schemas.openxmlformats.org/officeDocument/2006/relationships/hyperlink" Target="mailto:wsprsuwalki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BD14B-3955-4066-B505-5A5E1AED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20</Pages>
  <Words>9978</Words>
  <Characters>59870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 OT 332-0000-21</vt:lpstr>
    </vt:vector>
  </TitlesOfParts>
  <Company>Hewlett-Packard Company</Company>
  <LinksUpToDate>false</LinksUpToDate>
  <CharactersWithSpaces>69709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 OT 332-0000-21</dc:title>
  <dc:creator>jrapczynski</dc:creator>
  <cp:lastModifiedBy>bbezdziecki</cp:lastModifiedBy>
  <cp:revision>14</cp:revision>
  <cp:lastPrinted>2024-11-05T11:10:00Z</cp:lastPrinted>
  <dcterms:created xsi:type="dcterms:W3CDTF">2024-03-15T07:48:00Z</dcterms:created>
  <dcterms:modified xsi:type="dcterms:W3CDTF">2024-11-05T11:10:00Z</dcterms:modified>
</cp:coreProperties>
</file>