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723E7" w14:textId="77777777" w:rsidR="00D40036" w:rsidRPr="000C7661" w:rsidRDefault="00D40036" w:rsidP="00D40036">
      <w:pPr>
        <w:spacing w:before="480" w:after="480" w:line="276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0C7661">
        <w:rPr>
          <w:rFonts w:ascii="Arial" w:hAnsi="Arial" w:cs="Arial"/>
          <w:b/>
          <w:caps/>
          <w:sz w:val="28"/>
          <w:szCs w:val="28"/>
        </w:rPr>
        <w:t>specyfikacja warunków zamówienia</w:t>
      </w:r>
    </w:p>
    <w:p w14:paraId="7E493E90" w14:textId="77777777" w:rsidR="00D40036" w:rsidRPr="000C7661" w:rsidRDefault="00D40036" w:rsidP="00D40036">
      <w:pPr>
        <w:spacing w:before="40" w:line="276" w:lineRule="auto"/>
        <w:jc w:val="center"/>
        <w:rPr>
          <w:rFonts w:ascii="Arial" w:hAnsi="Arial" w:cs="Arial"/>
          <w:b/>
          <w:caps/>
        </w:rPr>
      </w:pPr>
      <w:r w:rsidRPr="000C7661">
        <w:rPr>
          <w:rFonts w:ascii="Arial" w:hAnsi="Arial" w:cs="Arial"/>
          <w:b/>
          <w:caps/>
        </w:rPr>
        <w:t>zAMAWIAJĄCY:</w:t>
      </w:r>
    </w:p>
    <w:p w14:paraId="2E4CC8C7" w14:textId="3ECBBED4" w:rsidR="00E114B7" w:rsidRPr="00E114B7" w:rsidRDefault="00E114B7" w:rsidP="00E114B7">
      <w:pPr>
        <w:spacing w:line="276" w:lineRule="auto"/>
        <w:jc w:val="center"/>
        <w:rPr>
          <w:rFonts w:ascii="Arial" w:hAnsi="Arial" w:cs="Arial"/>
          <w:b/>
          <w:bCs/>
        </w:rPr>
      </w:pPr>
      <w:r w:rsidRPr="00E114B7">
        <w:rPr>
          <w:rFonts w:ascii="Arial" w:hAnsi="Arial" w:cs="Arial"/>
          <w:b/>
          <w:bCs/>
        </w:rPr>
        <w:t xml:space="preserve">Sąd Rejonowy w </w:t>
      </w:r>
      <w:r w:rsidR="00F77664">
        <w:rPr>
          <w:rFonts w:ascii="Arial" w:hAnsi="Arial" w:cs="Arial"/>
          <w:b/>
          <w:bCs/>
        </w:rPr>
        <w:t>Sandomierzu</w:t>
      </w:r>
      <w:r w:rsidRPr="00E114B7">
        <w:rPr>
          <w:rFonts w:ascii="Arial" w:hAnsi="Arial" w:cs="Arial"/>
          <w:b/>
          <w:bCs/>
        </w:rPr>
        <w:t>,</w:t>
      </w:r>
    </w:p>
    <w:p w14:paraId="53F1B00B" w14:textId="035A66E2" w:rsidR="00D40036" w:rsidRDefault="00F77664" w:rsidP="00F77664">
      <w:pPr>
        <w:spacing w:line="276" w:lineRule="auto"/>
        <w:jc w:val="center"/>
        <w:rPr>
          <w:rFonts w:ascii="Arial" w:hAnsi="Arial" w:cs="Arial"/>
          <w:b/>
          <w:bCs/>
        </w:rPr>
      </w:pPr>
      <w:r w:rsidRPr="00F77664">
        <w:rPr>
          <w:rFonts w:ascii="Arial" w:hAnsi="Arial" w:cs="Arial"/>
          <w:b/>
          <w:bCs/>
        </w:rPr>
        <w:t>ul. Kościuszki 2a</w:t>
      </w:r>
      <w:r>
        <w:rPr>
          <w:rFonts w:ascii="Arial" w:hAnsi="Arial" w:cs="Arial"/>
          <w:b/>
          <w:bCs/>
        </w:rPr>
        <w:t>, 2</w:t>
      </w:r>
      <w:r w:rsidRPr="00F77664">
        <w:rPr>
          <w:rFonts w:ascii="Arial" w:hAnsi="Arial" w:cs="Arial"/>
          <w:b/>
          <w:bCs/>
        </w:rPr>
        <w:t xml:space="preserve">7-600 Sandomierz   </w:t>
      </w:r>
    </w:p>
    <w:p w14:paraId="79FB75D3" w14:textId="77777777" w:rsidR="00D40036" w:rsidRPr="0020336E" w:rsidRDefault="00D40036" w:rsidP="00D40036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3EE42C12" w14:textId="27609B7B" w:rsidR="00D40036" w:rsidRPr="000C7661" w:rsidRDefault="00D40036" w:rsidP="00D40036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 xml:space="preserve">Zaprasza do złożenia oferty w postępowaniu o udzielenie zamówienia publicznego prowadzonego </w:t>
      </w:r>
      <w:r w:rsidR="006F7AC3">
        <w:rPr>
          <w:rFonts w:ascii="Arial" w:hAnsi="Arial" w:cs="Arial"/>
          <w:sz w:val="20"/>
          <w:szCs w:val="20"/>
        </w:rPr>
        <w:t xml:space="preserve">     </w:t>
      </w:r>
      <w:r w:rsidRPr="000C7661">
        <w:rPr>
          <w:rFonts w:ascii="Arial" w:hAnsi="Arial" w:cs="Arial"/>
          <w:sz w:val="20"/>
          <w:szCs w:val="20"/>
        </w:rPr>
        <w:t xml:space="preserve">w trybie podstawowym bez negocjacji o wartości zamówienia </w:t>
      </w:r>
      <w:proofErr w:type="gramStart"/>
      <w:r w:rsidRPr="000C7661">
        <w:rPr>
          <w:rFonts w:ascii="Arial" w:hAnsi="Arial" w:cs="Arial"/>
          <w:sz w:val="20"/>
          <w:szCs w:val="20"/>
        </w:rPr>
        <w:t>nie przekraczającej</w:t>
      </w:r>
      <w:proofErr w:type="gramEnd"/>
      <w:r w:rsidRPr="000C7661">
        <w:rPr>
          <w:rFonts w:ascii="Arial" w:hAnsi="Arial" w:cs="Arial"/>
          <w:sz w:val="20"/>
          <w:szCs w:val="20"/>
        </w:rPr>
        <w:t xml:space="preserve"> progów unijnych </w:t>
      </w:r>
      <w:r w:rsidR="006F7AC3">
        <w:rPr>
          <w:rFonts w:ascii="Arial" w:hAnsi="Arial" w:cs="Arial"/>
          <w:sz w:val="20"/>
          <w:szCs w:val="20"/>
        </w:rPr>
        <w:t xml:space="preserve">      </w:t>
      </w:r>
      <w:r w:rsidRPr="000C7661">
        <w:rPr>
          <w:rFonts w:ascii="Arial" w:hAnsi="Arial" w:cs="Arial"/>
          <w:sz w:val="20"/>
          <w:szCs w:val="20"/>
        </w:rPr>
        <w:t xml:space="preserve">o jakich stanowi art. 3 ustawy z 11 września 2019 r. - Prawo zamówień publicznych (Dz. U. z </w:t>
      </w:r>
      <w:r w:rsidR="00C1595F">
        <w:rPr>
          <w:rFonts w:ascii="Arial" w:hAnsi="Arial" w:cs="Arial"/>
          <w:sz w:val="20"/>
          <w:szCs w:val="20"/>
        </w:rPr>
        <w:t>202</w:t>
      </w:r>
      <w:r w:rsidR="00EF0F8D">
        <w:rPr>
          <w:rFonts w:ascii="Arial" w:hAnsi="Arial" w:cs="Arial"/>
          <w:sz w:val="20"/>
          <w:szCs w:val="20"/>
        </w:rPr>
        <w:t>3</w:t>
      </w:r>
      <w:r w:rsidRPr="000C7661">
        <w:rPr>
          <w:rFonts w:ascii="Arial" w:hAnsi="Arial" w:cs="Arial"/>
          <w:sz w:val="20"/>
          <w:szCs w:val="20"/>
        </w:rPr>
        <w:t xml:space="preserve"> r. poz. </w:t>
      </w:r>
      <w:r w:rsidR="00EF0F8D">
        <w:rPr>
          <w:rFonts w:ascii="Arial" w:hAnsi="Arial" w:cs="Arial"/>
          <w:sz w:val="20"/>
          <w:szCs w:val="20"/>
        </w:rPr>
        <w:t>1605</w:t>
      </w:r>
      <w:r w:rsidR="00C1595F">
        <w:rPr>
          <w:rFonts w:ascii="Arial" w:hAnsi="Arial" w:cs="Arial"/>
          <w:sz w:val="20"/>
          <w:szCs w:val="20"/>
        </w:rPr>
        <w:t xml:space="preserve"> ze </w:t>
      </w:r>
      <w:proofErr w:type="gramStart"/>
      <w:r w:rsidR="00C1595F">
        <w:rPr>
          <w:rFonts w:ascii="Arial" w:hAnsi="Arial" w:cs="Arial"/>
          <w:sz w:val="20"/>
          <w:szCs w:val="20"/>
        </w:rPr>
        <w:t xml:space="preserve">zmianami </w:t>
      </w:r>
      <w:r w:rsidRPr="000C7661">
        <w:rPr>
          <w:rFonts w:ascii="Arial" w:hAnsi="Arial" w:cs="Arial"/>
          <w:sz w:val="20"/>
          <w:szCs w:val="20"/>
        </w:rPr>
        <w:t>)</w:t>
      </w:r>
      <w:proofErr w:type="gramEnd"/>
      <w:r w:rsidRPr="000C7661">
        <w:rPr>
          <w:rFonts w:ascii="Arial" w:hAnsi="Arial" w:cs="Arial"/>
          <w:sz w:val="20"/>
          <w:szCs w:val="20"/>
        </w:rPr>
        <w:t xml:space="preserve"> – dalej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Pr="000C7661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 xml:space="preserve"> </w:t>
      </w:r>
      <w:r w:rsidR="00C1595F">
        <w:rPr>
          <w:rFonts w:ascii="Arial" w:hAnsi="Arial" w:cs="Arial"/>
          <w:sz w:val="20"/>
          <w:szCs w:val="20"/>
        </w:rPr>
        <w:t>dostawy</w:t>
      </w:r>
      <w:r w:rsidR="005831E4">
        <w:rPr>
          <w:rFonts w:ascii="Arial" w:hAnsi="Arial" w:cs="Arial"/>
          <w:sz w:val="20"/>
          <w:szCs w:val="20"/>
        </w:rPr>
        <w:t xml:space="preserve"> </w:t>
      </w:r>
      <w:r w:rsidRPr="000C7661">
        <w:rPr>
          <w:rFonts w:ascii="Arial" w:hAnsi="Arial" w:cs="Arial"/>
          <w:sz w:val="20"/>
          <w:szCs w:val="20"/>
        </w:rPr>
        <w:t>pn.</w:t>
      </w:r>
    </w:p>
    <w:p w14:paraId="54A2492D" w14:textId="77777777" w:rsidR="00F77664" w:rsidRPr="00F77664" w:rsidRDefault="00D40036" w:rsidP="00F77664">
      <w:pPr>
        <w:spacing w:line="276" w:lineRule="auto"/>
        <w:jc w:val="center"/>
        <w:rPr>
          <w:rFonts w:ascii="Arial" w:hAnsi="Arial" w:cs="Arial"/>
          <w:b/>
        </w:rPr>
      </w:pPr>
      <w:r w:rsidRPr="00946783">
        <w:rPr>
          <w:rFonts w:ascii="Arial" w:hAnsi="Arial" w:cs="Arial"/>
          <w:b/>
        </w:rPr>
        <w:t>„</w:t>
      </w:r>
      <w:bookmarkStart w:id="0" w:name="_Hlk117499639"/>
      <w:r w:rsidR="00F77664" w:rsidRPr="00F77664">
        <w:rPr>
          <w:rFonts w:ascii="Arial" w:hAnsi="Arial" w:cs="Arial"/>
          <w:b/>
        </w:rPr>
        <w:t xml:space="preserve">Dostawa (sprzedaż oraz świadczenie usługi dystrybucji) gazu ziemnego wysokometanowego grupy </w:t>
      </w:r>
      <w:proofErr w:type="gramStart"/>
      <w:r w:rsidR="00F77664" w:rsidRPr="00F77664">
        <w:rPr>
          <w:rFonts w:ascii="Arial" w:hAnsi="Arial" w:cs="Arial"/>
          <w:b/>
        </w:rPr>
        <w:t>E  do</w:t>
      </w:r>
      <w:proofErr w:type="gramEnd"/>
      <w:r w:rsidR="00F77664" w:rsidRPr="00F77664">
        <w:rPr>
          <w:rFonts w:ascii="Arial" w:hAnsi="Arial" w:cs="Arial"/>
          <w:b/>
        </w:rPr>
        <w:t xml:space="preserve"> celów grzewczych </w:t>
      </w:r>
    </w:p>
    <w:p w14:paraId="527B714D" w14:textId="70DE334A" w:rsidR="00D40036" w:rsidRPr="00946783" w:rsidRDefault="00F77664" w:rsidP="00F77664">
      <w:pPr>
        <w:spacing w:line="276" w:lineRule="auto"/>
        <w:jc w:val="center"/>
        <w:rPr>
          <w:rFonts w:ascii="Arial" w:hAnsi="Arial" w:cs="Arial"/>
          <w:b/>
        </w:rPr>
      </w:pPr>
      <w:r w:rsidRPr="00F77664">
        <w:rPr>
          <w:rFonts w:ascii="Arial" w:hAnsi="Arial" w:cs="Arial"/>
          <w:b/>
        </w:rPr>
        <w:t>dla Sądu Rejonowego w Sandomierzu</w:t>
      </w:r>
      <w:bookmarkEnd w:id="0"/>
      <w:r w:rsidR="00D40036" w:rsidRPr="00C374B3">
        <w:rPr>
          <w:rFonts w:ascii="Arial" w:hAnsi="Arial" w:cs="Arial"/>
          <w:b/>
        </w:rPr>
        <w:t>”</w:t>
      </w:r>
    </w:p>
    <w:p w14:paraId="64B66ABE" w14:textId="77777777" w:rsidR="00D40036" w:rsidRPr="00A2564D" w:rsidRDefault="00D40036" w:rsidP="00D40036">
      <w:pPr>
        <w:spacing w:line="276" w:lineRule="auto"/>
        <w:jc w:val="center"/>
        <w:rPr>
          <w:rFonts w:ascii="Arial" w:hAnsi="Arial" w:cs="Arial"/>
          <w:b/>
        </w:rPr>
      </w:pPr>
      <w:r w:rsidRPr="00A2564D">
        <w:rPr>
          <w:rFonts w:ascii="Arial" w:hAnsi="Arial" w:cs="Arial"/>
          <w:b/>
        </w:rPr>
        <w:t xml:space="preserve"> </w:t>
      </w:r>
    </w:p>
    <w:p w14:paraId="4529D7B6" w14:textId="0F12958B" w:rsidR="00D40036" w:rsidRPr="0010678E" w:rsidRDefault="00EB3F7B" w:rsidP="00D40036">
      <w:pPr>
        <w:tabs>
          <w:tab w:val="center" w:pos="4536"/>
          <w:tab w:val="left" w:pos="6945"/>
        </w:tabs>
        <w:spacing w:before="4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0678E">
        <w:rPr>
          <w:rFonts w:ascii="Arial" w:hAnsi="Arial" w:cs="Arial"/>
          <w:b/>
          <w:sz w:val="20"/>
          <w:szCs w:val="20"/>
        </w:rPr>
        <w:t xml:space="preserve">Przedmiotowe postępowanie prowadzone jest przy użyciu środków komunikacji elektronicznej. Składanie ofert następuje przy użyciu platformy </w:t>
      </w:r>
      <w:hyperlink r:id="rId11" w:history="1">
        <w:r w:rsidRPr="0010678E">
          <w:rPr>
            <w:rStyle w:val="Hipercze"/>
            <w:rFonts w:ascii="Arial" w:hAnsi="Arial" w:cs="Arial"/>
            <w:b/>
            <w:color w:val="auto"/>
            <w:sz w:val="20"/>
            <w:szCs w:val="20"/>
          </w:rPr>
          <w:t>https://ezamowienia.gov.pl</w:t>
        </w:r>
      </w:hyperlink>
    </w:p>
    <w:p w14:paraId="71452F0A" w14:textId="42601C33" w:rsidR="00D40036" w:rsidRPr="006F7AC3" w:rsidRDefault="00D40036" w:rsidP="00D40036">
      <w:pPr>
        <w:tabs>
          <w:tab w:val="center" w:pos="4536"/>
          <w:tab w:val="left" w:pos="6945"/>
        </w:tabs>
        <w:spacing w:before="600" w:after="600" w:line="276" w:lineRule="auto"/>
        <w:jc w:val="center"/>
        <w:rPr>
          <w:rFonts w:ascii="Arial" w:hAnsi="Arial" w:cs="Arial"/>
          <w:caps/>
          <w:color w:val="4472C4" w:themeColor="accent1"/>
          <w:sz w:val="20"/>
          <w:szCs w:val="20"/>
        </w:rPr>
      </w:pPr>
      <w:bookmarkStart w:id="1" w:name="_Hlk85036297"/>
      <w:r w:rsidRPr="00A944CB">
        <w:rPr>
          <w:rFonts w:ascii="Arial" w:hAnsi="Arial" w:cs="Arial"/>
          <w:sz w:val="20"/>
          <w:szCs w:val="20"/>
        </w:rPr>
        <w:t xml:space="preserve">Nr </w:t>
      </w:r>
      <w:bookmarkStart w:id="2" w:name="_Hlk117499198"/>
      <w:r w:rsidRPr="00A944CB">
        <w:rPr>
          <w:rFonts w:ascii="Arial" w:hAnsi="Arial" w:cs="Arial"/>
          <w:sz w:val="20"/>
          <w:szCs w:val="20"/>
        </w:rPr>
        <w:t>postępowania</w:t>
      </w:r>
      <w:bookmarkEnd w:id="2"/>
      <w:r w:rsidRPr="00A944CB">
        <w:rPr>
          <w:rFonts w:ascii="Arial" w:hAnsi="Arial" w:cs="Arial"/>
          <w:sz w:val="20"/>
          <w:szCs w:val="20"/>
        </w:rPr>
        <w:t>:</w:t>
      </w:r>
      <w:r w:rsidR="006F7AC3" w:rsidRPr="00A944CB">
        <w:rPr>
          <w:rFonts w:ascii="Arial" w:hAnsi="Arial" w:cs="Arial"/>
          <w:sz w:val="20"/>
          <w:szCs w:val="20"/>
        </w:rPr>
        <w:t xml:space="preserve"> </w:t>
      </w:r>
      <w:r w:rsidR="004B6E40" w:rsidRPr="00A944CB">
        <w:rPr>
          <w:rFonts w:ascii="Arial" w:hAnsi="Arial" w:cs="Arial"/>
          <w:sz w:val="20"/>
          <w:szCs w:val="20"/>
        </w:rPr>
        <w:t>Adm</w:t>
      </w:r>
      <w:r w:rsidR="00E5238D" w:rsidRPr="00A944CB">
        <w:rPr>
          <w:rFonts w:ascii="Arial" w:hAnsi="Arial" w:cs="Arial"/>
          <w:sz w:val="20"/>
          <w:szCs w:val="20"/>
        </w:rPr>
        <w:t>.261.1.2024</w:t>
      </w:r>
    </w:p>
    <w:bookmarkEnd w:id="1"/>
    <w:p w14:paraId="2A22DA05" w14:textId="01F3E947" w:rsidR="00D40036" w:rsidRPr="00D377C0" w:rsidRDefault="00F77664" w:rsidP="00D377C0">
      <w:pPr>
        <w:pStyle w:val="Tytu"/>
        <w:spacing w:after="40" w:line="276" w:lineRule="auto"/>
        <w:rPr>
          <w:rFonts w:cs="Arial"/>
          <w:b w:val="0"/>
          <w:caps/>
          <w:sz w:val="20"/>
        </w:rPr>
        <w:sectPr w:rsidR="00D40036" w:rsidRPr="00D377C0" w:rsidSect="00A6694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pgBorders w:offsetFrom="page">
            <w:top w:val="thinThickLargeGap" w:sz="24" w:space="24" w:color="auto"/>
            <w:left w:val="thinThickLargeGap" w:sz="24" w:space="24" w:color="auto"/>
            <w:bottom w:val="thickThinLargeGap" w:sz="24" w:space="24" w:color="auto"/>
            <w:right w:val="thickThinLargeGap" w:sz="24" w:space="24" w:color="auto"/>
          </w:pgBorders>
          <w:cols w:space="708"/>
          <w:titlePg/>
          <w:docGrid w:linePitch="360"/>
        </w:sectPr>
      </w:pPr>
      <w:r>
        <w:rPr>
          <w:rFonts w:cs="Arial"/>
          <w:sz w:val="20"/>
        </w:rPr>
        <w:t>Sandomierz</w:t>
      </w:r>
      <w:r w:rsidR="006C4BBC">
        <w:rPr>
          <w:rFonts w:cs="Arial"/>
          <w:sz w:val="20"/>
        </w:rPr>
        <w:t xml:space="preserve"> 29.</w:t>
      </w:r>
      <w:r w:rsidR="00D377C0">
        <w:rPr>
          <w:rFonts w:cs="Arial"/>
          <w:sz w:val="20"/>
        </w:rPr>
        <w:t>10</w:t>
      </w:r>
      <w:r w:rsidR="0087399D">
        <w:rPr>
          <w:rFonts w:cs="Arial"/>
          <w:sz w:val="20"/>
        </w:rPr>
        <w:t>.</w:t>
      </w:r>
      <w:r w:rsidR="00EF0F8D">
        <w:rPr>
          <w:rFonts w:cs="Arial"/>
          <w:sz w:val="20"/>
        </w:rPr>
        <w:t>202</w:t>
      </w:r>
      <w:r w:rsidR="00D377C0">
        <w:rPr>
          <w:rFonts w:cs="Arial"/>
          <w:sz w:val="20"/>
        </w:rPr>
        <w:t>4</w:t>
      </w:r>
    </w:p>
    <w:p w14:paraId="1612A9F1" w14:textId="77777777" w:rsidR="00D40036" w:rsidRPr="000C7661" w:rsidRDefault="00D40036" w:rsidP="00C374B3">
      <w:pPr>
        <w:pStyle w:val="pkt"/>
        <w:numPr>
          <w:ilvl w:val="0"/>
          <w:numId w:val="18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284" w:hanging="284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kern w:val="32"/>
          <w:sz w:val="20"/>
        </w:rPr>
        <w:lastRenderedPageBreak/>
        <w:tab/>
      </w:r>
      <w:r w:rsidRPr="000C7661">
        <w:rPr>
          <w:rFonts w:ascii="Arial" w:hAnsi="Arial" w:cs="Arial"/>
          <w:b/>
          <w:bCs/>
          <w:kern w:val="32"/>
          <w:sz w:val="20"/>
        </w:rPr>
        <w:t>NAZWA ORAZ ADRES ZAMAWIAJĄCEGO</w:t>
      </w:r>
    </w:p>
    <w:p w14:paraId="650E37E6" w14:textId="77777777" w:rsidR="00D40036" w:rsidRPr="0020336E" w:rsidRDefault="00D40036" w:rsidP="00D40036">
      <w:pPr>
        <w:tabs>
          <w:tab w:val="left" w:pos="540"/>
        </w:tabs>
        <w:spacing w:line="276" w:lineRule="auto"/>
        <w:ind w:left="284"/>
        <w:jc w:val="both"/>
        <w:rPr>
          <w:rFonts w:ascii="Arial" w:hAnsi="Arial" w:cs="Arial"/>
          <w:b/>
          <w:bCs/>
          <w:sz w:val="16"/>
          <w:szCs w:val="16"/>
        </w:rPr>
      </w:pPr>
    </w:p>
    <w:p w14:paraId="1150DF0C" w14:textId="71EBDB56" w:rsidR="00F77664" w:rsidRPr="00F77664" w:rsidRDefault="00F77664" w:rsidP="00F77664">
      <w:pPr>
        <w:tabs>
          <w:tab w:val="left" w:pos="540"/>
        </w:tabs>
        <w:spacing w:line="276" w:lineRule="auto"/>
        <w:ind w:left="284"/>
        <w:jc w:val="both"/>
        <w:rPr>
          <w:rFonts w:ascii="Arial" w:hAnsi="Arial" w:cs="Arial"/>
          <w:b/>
          <w:iCs/>
          <w:sz w:val="20"/>
          <w:szCs w:val="20"/>
          <w:lang w:val="x-none" w:eastAsia="zh-CN"/>
        </w:rPr>
      </w:pPr>
      <w:bookmarkStart w:id="3" w:name="_Hlk117499614"/>
      <w:bookmarkStart w:id="4" w:name="_Hlk117499553"/>
      <w:r w:rsidRPr="00F77664">
        <w:rPr>
          <w:rFonts w:ascii="Arial" w:hAnsi="Arial" w:cs="Arial"/>
          <w:b/>
          <w:iCs/>
          <w:sz w:val="20"/>
          <w:szCs w:val="20"/>
          <w:lang w:val="x-none" w:eastAsia="zh-CN"/>
        </w:rPr>
        <w:t>Sąd Rejonowy w Sandomierzu</w:t>
      </w:r>
    </w:p>
    <w:p w14:paraId="668983F5" w14:textId="5B3A49D5" w:rsidR="00F77664" w:rsidRPr="00F77664" w:rsidRDefault="00F77664" w:rsidP="00F77664">
      <w:pPr>
        <w:tabs>
          <w:tab w:val="left" w:pos="540"/>
        </w:tabs>
        <w:spacing w:line="276" w:lineRule="auto"/>
        <w:ind w:left="284"/>
        <w:jc w:val="both"/>
        <w:rPr>
          <w:rFonts w:ascii="Arial" w:hAnsi="Arial" w:cs="Arial"/>
          <w:b/>
          <w:iCs/>
          <w:sz w:val="20"/>
          <w:szCs w:val="20"/>
          <w:lang w:val="x-none" w:eastAsia="zh-CN"/>
        </w:rPr>
      </w:pPr>
      <w:r w:rsidRPr="00F77664">
        <w:rPr>
          <w:rFonts w:ascii="Arial" w:hAnsi="Arial" w:cs="Arial"/>
          <w:b/>
          <w:iCs/>
          <w:sz w:val="20"/>
          <w:szCs w:val="20"/>
          <w:lang w:val="x-none" w:eastAsia="zh-CN"/>
        </w:rPr>
        <w:t>ul. Kościuszki 2a</w:t>
      </w:r>
    </w:p>
    <w:p w14:paraId="44983B79" w14:textId="1E627C1B" w:rsidR="00F77664" w:rsidRPr="00F77664" w:rsidRDefault="00F77664" w:rsidP="00F77664">
      <w:pPr>
        <w:tabs>
          <w:tab w:val="left" w:pos="540"/>
        </w:tabs>
        <w:spacing w:line="276" w:lineRule="auto"/>
        <w:ind w:left="284"/>
        <w:jc w:val="both"/>
        <w:rPr>
          <w:rFonts w:ascii="Arial" w:hAnsi="Arial" w:cs="Arial"/>
          <w:b/>
          <w:iCs/>
          <w:sz w:val="20"/>
          <w:szCs w:val="20"/>
          <w:lang w:val="x-none" w:eastAsia="zh-CN"/>
        </w:rPr>
      </w:pPr>
      <w:r w:rsidRPr="00F77664">
        <w:rPr>
          <w:rFonts w:ascii="Arial" w:hAnsi="Arial" w:cs="Arial"/>
          <w:b/>
          <w:iCs/>
          <w:sz w:val="20"/>
          <w:szCs w:val="20"/>
          <w:lang w:val="x-none" w:eastAsia="zh-CN"/>
        </w:rPr>
        <w:t xml:space="preserve">27-600 Sandomierz   </w:t>
      </w:r>
      <w:bookmarkEnd w:id="3"/>
    </w:p>
    <w:bookmarkEnd w:id="4"/>
    <w:p w14:paraId="1F2E7942" w14:textId="165E6930" w:rsidR="00F77664" w:rsidRPr="00F77664" w:rsidRDefault="00F77664" w:rsidP="00F77664">
      <w:pPr>
        <w:tabs>
          <w:tab w:val="left" w:pos="540"/>
        </w:tabs>
        <w:spacing w:line="276" w:lineRule="auto"/>
        <w:ind w:left="284"/>
        <w:jc w:val="both"/>
        <w:rPr>
          <w:rFonts w:ascii="Arial" w:hAnsi="Arial" w:cs="Arial"/>
          <w:b/>
          <w:iCs/>
          <w:sz w:val="20"/>
          <w:szCs w:val="20"/>
          <w:lang w:val="x-none" w:eastAsia="zh-CN"/>
        </w:rPr>
      </w:pPr>
      <w:r w:rsidRPr="00F77664">
        <w:rPr>
          <w:rFonts w:ascii="Arial" w:hAnsi="Arial" w:cs="Arial"/>
          <w:b/>
          <w:iCs/>
          <w:sz w:val="20"/>
          <w:szCs w:val="20"/>
          <w:lang w:val="x-none" w:eastAsia="zh-CN"/>
        </w:rPr>
        <w:t xml:space="preserve">REGON 000322442  </w:t>
      </w:r>
    </w:p>
    <w:p w14:paraId="498314CF" w14:textId="1BAAC20B" w:rsidR="00F77664" w:rsidRDefault="00F77664" w:rsidP="00F77664">
      <w:pPr>
        <w:tabs>
          <w:tab w:val="left" w:pos="540"/>
        </w:tabs>
        <w:spacing w:line="276" w:lineRule="auto"/>
        <w:ind w:left="284"/>
        <w:jc w:val="both"/>
        <w:rPr>
          <w:rFonts w:ascii="Arial" w:hAnsi="Arial" w:cs="Arial"/>
          <w:b/>
          <w:iCs/>
          <w:sz w:val="20"/>
          <w:szCs w:val="20"/>
          <w:lang w:eastAsia="zh-CN"/>
        </w:rPr>
      </w:pPr>
      <w:r w:rsidRPr="00F77664">
        <w:rPr>
          <w:rFonts w:ascii="Arial" w:hAnsi="Arial" w:cs="Arial"/>
          <w:b/>
          <w:iCs/>
          <w:sz w:val="20"/>
          <w:szCs w:val="20"/>
          <w:lang w:val="x-none" w:eastAsia="zh-CN"/>
        </w:rPr>
        <w:t>NIP 864-13-30-250</w:t>
      </w:r>
    </w:p>
    <w:p w14:paraId="74AE1817" w14:textId="14909D79" w:rsidR="00E114B7" w:rsidRPr="00E114B7" w:rsidRDefault="00E114B7" w:rsidP="00F77664">
      <w:pPr>
        <w:tabs>
          <w:tab w:val="left" w:pos="540"/>
        </w:tabs>
        <w:spacing w:line="276" w:lineRule="auto"/>
        <w:ind w:left="284"/>
        <w:jc w:val="both"/>
        <w:rPr>
          <w:rFonts w:ascii="Arial" w:hAnsi="Arial" w:cs="Arial"/>
          <w:b/>
          <w:iCs/>
          <w:sz w:val="20"/>
          <w:szCs w:val="20"/>
          <w:lang w:val="x-none" w:eastAsia="zh-CN"/>
        </w:rPr>
      </w:pPr>
      <w:r w:rsidRPr="00E114B7">
        <w:rPr>
          <w:rFonts w:ascii="Arial" w:hAnsi="Arial" w:cs="Arial"/>
          <w:b/>
          <w:iCs/>
          <w:sz w:val="20"/>
          <w:szCs w:val="20"/>
          <w:lang w:val="x-none" w:eastAsia="zh-CN"/>
        </w:rPr>
        <w:t xml:space="preserve">tel.: </w:t>
      </w:r>
      <w:r w:rsidR="00F77664" w:rsidRPr="00F77664">
        <w:rPr>
          <w:rFonts w:ascii="Arial" w:hAnsi="Arial" w:cs="Arial"/>
          <w:b/>
          <w:iCs/>
          <w:sz w:val="20"/>
          <w:szCs w:val="20"/>
          <w:lang w:val="x-none" w:eastAsia="zh-CN"/>
        </w:rPr>
        <w:t>15 832-30-62 do 64</w:t>
      </w:r>
    </w:p>
    <w:p w14:paraId="55DF1115" w14:textId="2BB3B5D7" w:rsidR="00E114B7" w:rsidRPr="00F77664" w:rsidRDefault="00E114B7" w:rsidP="00E114B7">
      <w:pPr>
        <w:tabs>
          <w:tab w:val="left" w:pos="540"/>
        </w:tabs>
        <w:spacing w:line="276" w:lineRule="auto"/>
        <w:ind w:left="284"/>
        <w:jc w:val="both"/>
        <w:rPr>
          <w:rFonts w:ascii="Arial" w:hAnsi="Arial" w:cs="Arial"/>
          <w:b/>
          <w:iCs/>
          <w:sz w:val="20"/>
          <w:szCs w:val="20"/>
          <w:lang w:eastAsia="zh-CN"/>
        </w:rPr>
      </w:pPr>
      <w:r w:rsidRPr="00E114B7">
        <w:rPr>
          <w:rFonts w:ascii="Arial" w:hAnsi="Arial" w:cs="Arial"/>
          <w:b/>
          <w:iCs/>
          <w:sz w:val="20"/>
          <w:szCs w:val="20"/>
          <w:lang w:val="x-none" w:eastAsia="zh-CN"/>
        </w:rPr>
        <w:t xml:space="preserve">strona www.: </w:t>
      </w:r>
      <w:r w:rsidR="00F77664">
        <w:fldChar w:fldCharType="begin"/>
      </w:r>
      <w:r w:rsidR="00F77664">
        <w:instrText>HYPERLINK "http://www.sandomierz.sr.gov.pl/"</w:instrText>
      </w:r>
      <w:r w:rsidR="00F77664">
        <w:fldChar w:fldCharType="separate"/>
      </w:r>
      <w:r w:rsidR="00F77664" w:rsidRPr="008A5B2D">
        <w:rPr>
          <w:rStyle w:val="Hipercze"/>
          <w:rFonts w:ascii="Arial" w:hAnsi="Arial" w:cs="Arial"/>
          <w:b/>
          <w:iCs/>
          <w:sz w:val="20"/>
          <w:szCs w:val="20"/>
          <w:lang w:val="x-none" w:eastAsia="zh-CN"/>
        </w:rPr>
        <w:t>http://www.sandomierz.sr.gov.pl/</w:t>
      </w:r>
      <w:r w:rsidR="00F77664">
        <w:rPr>
          <w:rStyle w:val="Hipercze"/>
          <w:rFonts w:ascii="Arial" w:hAnsi="Arial" w:cs="Arial"/>
          <w:b/>
          <w:iCs/>
          <w:sz w:val="20"/>
          <w:szCs w:val="20"/>
          <w:lang w:val="x-none" w:eastAsia="zh-CN"/>
        </w:rPr>
        <w:fldChar w:fldCharType="end"/>
      </w:r>
      <w:r w:rsidR="00F77664">
        <w:rPr>
          <w:rFonts w:ascii="Arial" w:hAnsi="Arial" w:cs="Arial"/>
          <w:b/>
          <w:iCs/>
          <w:sz w:val="20"/>
          <w:szCs w:val="20"/>
          <w:lang w:eastAsia="zh-CN"/>
        </w:rPr>
        <w:t xml:space="preserve"> </w:t>
      </w:r>
    </w:p>
    <w:p w14:paraId="0B1336AB" w14:textId="5840C87B" w:rsidR="00D40036" w:rsidRPr="00D377C0" w:rsidRDefault="00E114B7" w:rsidP="00E114B7">
      <w:pPr>
        <w:tabs>
          <w:tab w:val="left" w:pos="540"/>
        </w:tabs>
        <w:spacing w:line="276" w:lineRule="auto"/>
        <w:ind w:left="284"/>
        <w:jc w:val="both"/>
        <w:rPr>
          <w:rFonts w:ascii="Arial" w:hAnsi="Arial" w:cs="Arial"/>
          <w:b/>
          <w:iCs/>
          <w:sz w:val="20"/>
          <w:szCs w:val="20"/>
          <w:lang w:val="en-US" w:eastAsia="zh-CN"/>
        </w:rPr>
      </w:pPr>
      <w:r w:rsidRPr="00F77664">
        <w:rPr>
          <w:rFonts w:ascii="Arial" w:hAnsi="Arial" w:cs="Arial"/>
          <w:b/>
          <w:iCs/>
          <w:sz w:val="20"/>
          <w:szCs w:val="20"/>
          <w:lang w:val="x-none" w:eastAsia="zh-CN"/>
        </w:rPr>
        <w:t xml:space="preserve">e-mail: </w:t>
      </w:r>
      <w:hyperlink r:id="rId14" w:history="1">
        <w:r w:rsidR="00F77664" w:rsidRPr="00D377C0">
          <w:rPr>
            <w:rStyle w:val="Hipercze"/>
            <w:rFonts w:ascii="Arial" w:hAnsi="Arial" w:cs="Arial"/>
            <w:b/>
            <w:sz w:val="20"/>
            <w:szCs w:val="20"/>
            <w:lang w:val="en-US"/>
          </w:rPr>
          <w:t>administracja@sandomierz.sr.gov.pl</w:t>
        </w:r>
      </w:hyperlink>
      <w:r w:rsidR="00F77664" w:rsidRPr="00D377C0"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14:paraId="2E2EB5A4" w14:textId="77777777" w:rsidR="00E114B7" w:rsidRPr="00D377C0" w:rsidRDefault="00E114B7" w:rsidP="00E114B7">
      <w:pPr>
        <w:tabs>
          <w:tab w:val="left" w:pos="540"/>
        </w:tabs>
        <w:spacing w:line="276" w:lineRule="auto"/>
        <w:ind w:left="284"/>
        <w:jc w:val="both"/>
        <w:rPr>
          <w:rFonts w:ascii="Arial" w:hAnsi="Arial" w:cs="Arial"/>
          <w:caps/>
          <w:lang w:val="en-US"/>
        </w:rPr>
      </w:pPr>
    </w:p>
    <w:p w14:paraId="3EF45488" w14:textId="19CCF41C" w:rsidR="00EB3F7B" w:rsidRPr="0010678E" w:rsidRDefault="00EB3F7B" w:rsidP="00EB3F7B">
      <w:pPr>
        <w:spacing w:line="276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10678E">
        <w:rPr>
          <w:rFonts w:ascii="Arial" w:hAnsi="Arial" w:cs="Arial"/>
          <w:b/>
          <w:bCs/>
          <w:sz w:val="20"/>
          <w:szCs w:val="20"/>
        </w:rPr>
        <w:t xml:space="preserve">Strona prowadzonego postępowania, na której będą dostępne wszelkie dokumenty związane z prowadzoną procedurą: </w:t>
      </w:r>
      <w:r w:rsidR="0010678E" w:rsidRPr="0010678E">
        <w:rPr>
          <w:rFonts w:ascii="Arial" w:hAnsi="Arial" w:cs="Arial"/>
          <w:b/>
          <w:bCs/>
          <w:sz w:val="20"/>
          <w:szCs w:val="20"/>
        </w:rPr>
        <w:t>https://ezamowienia.gov.pl/mp-client/search/list/ocds-148610-cd181def-638d-4833-a122-b612411d79b9</w:t>
      </w:r>
    </w:p>
    <w:p w14:paraId="3E5BBEF2" w14:textId="77777777" w:rsidR="00EB3F7B" w:rsidRPr="0010678E" w:rsidRDefault="00EB3F7B" w:rsidP="00EB3F7B">
      <w:pPr>
        <w:spacing w:line="276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14:paraId="60B92613" w14:textId="1A2F0486" w:rsidR="00EB3F7B" w:rsidRDefault="00EB3F7B" w:rsidP="00EB3F7B">
      <w:pPr>
        <w:spacing w:line="276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10678E">
        <w:rPr>
          <w:rFonts w:ascii="Arial" w:hAnsi="Arial" w:cs="Arial"/>
          <w:b/>
          <w:bCs/>
          <w:sz w:val="20"/>
          <w:szCs w:val="20"/>
        </w:rPr>
        <w:t>Identyfikator (ID) postępowania na Platformie e-Zamówienia:</w:t>
      </w:r>
      <w:r w:rsidR="000012F4">
        <w:rPr>
          <w:rFonts w:ascii="Arial" w:hAnsi="Arial" w:cs="Arial"/>
          <w:b/>
          <w:bCs/>
          <w:sz w:val="20"/>
          <w:szCs w:val="20"/>
        </w:rPr>
        <w:t xml:space="preserve"> </w:t>
      </w:r>
      <w:r w:rsidR="0010678E" w:rsidRPr="0010678E">
        <w:rPr>
          <w:rFonts w:ascii="Arial" w:hAnsi="Arial" w:cs="Arial"/>
          <w:b/>
          <w:bCs/>
          <w:sz w:val="20"/>
          <w:szCs w:val="20"/>
        </w:rPr>
        <w:t>ocds-148610-cd181def-638d-4833-a122-b612411d79b9</w:t>
      </w:r>
    </w:p>
    <w:p w14:paraId="52ABFB3A" w14:textId="77777777" w:rsidR="00D40036" w:rsidRPr="000C7661" w:rsidRDefault="00D40036" w:rsidP="00C374B3">
      <w:pPr>
        <w:pStyle w:val="pkt"/>
        <w:numPr>
          <w:ilvl w:val="0"/>
          <w:numId w:val="18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284" w:hanging="28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Pr="000C7661">
        <w:rPr>
          <w:rFonts w:ascii="Arial" w:hAnsi="Arial" w:cs="Arial"/>
          <w:b/>
          <w:sz w:val="20"/>
        </w:rPr>
        <w:t>OCHRONA DANYCH OSOBOWYCH</w:t>
      </w:r>
    </w:p>
    <w:p w14:paraId="2AD1B68A" w14:textId="77777777" w:rsidR="00D40036" w:rsidRPr="000C7661" w:rsidRDefault="00D40036" w:rsidP="00C374B3">
      <w:pPr>
        <w:pStyle w:val="pkt"/>
        <w:numPr>
          <w:ilvl w:val="0"/>
          <w:numId w:val="21"/>
        </w:numPr>
        <w:tabs>
          <w:tab w:val="num" w:pos="284"/>
        </w:tabs>
        <w:spacing w:before="240" w:after="0" w:line="276" w:lineRule="auto"/>
        <w:ind w:left="284" w:hanging="284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4A549723" w14:textId="30532A0D" w:rsidR="00D40036" w:rsidRPr="00E114B7" w:rsidRDefault="00D40036" w:rsidP="00E114B7">
      <w:pPr>
        <w:pStyle w:val="pkt"/>
        <w:numPr>
          <w:ilvl w:val="0"/>
          <w:numId w:val="31"/>
        </w:numPr>
        <w:tabs>
          <w:tab w:val="clear" w:pos="595"/>
        </w:tabs>
        <w:spacing w:line="276" w:lineRule="auto"/>
        <w:ind w:left="851" w:hanging="425"/>
        <w:rPr>
          <w:rFonts w:ascii="Arial" w:hAnsi="Arial" w:cs="Arial"/>
          <w:b/>
          <w:bCs/>
          <w:sz w:val="20"/>
        </w:rPr>
      </w:pPr>
      <w:r w:rsidRPr="000C7661">
        <w:rPr>
          <w:rFonts w:ascii="Arial" w:hAnsi="Arial" w:cs="Arial"/>
          <w:sz w:val="20"/>
        </w:rPr>
        <w:t>administratorem Pani/Pana danych osobowych jest</w:t>
      </w:r>
      <w:r>
        <w:rPr>
          <w:rFonts w:ascii="Arial" w:hAnsi="Arial" w:cs="Arial"/>
          <w:sz w:val="20"/>
        </w:rPr>
        <w:t xml:space="preserve">: </w:t>
      </w:r>
      <w:r w:rsidR="00E114B7" w:rsidRPr="00E114B7">
        <w:rPr>
          <w:rFonts w:ascii="Arial" w:hAnsi="Arial" w:cs="Arial"/>
          <w:b/>
          <w:bCs/>
          <w:sz w:val="20"/>
        </w:rPr>
        <w:t xml:space="preserve">Dyrektor Sądu Rejonowego </w:t>
      </w:r>
      <w:r w:rsidR="006F7AC3">
        <w:rPr>
          <w:rFonts w:ascii="Arial" w:hAnsi="Arial" w:cs="Arial"/>
          <w:b/>
          <w:bCs/>
          <w:sz w:val="20"/>
        </w:rPr>
        <w:t xml:space="preserve">                     </w:t>
      </w:r>
      <w:r w:rsidR="00E114B7" w:rsidRPr="00E114B7">
        <w:rPr>
          <w:rFonts w:ascii="Arial" w:hAnsi="Arial" w:cs="Arial"/>
          <w:b/>
          <w:bCs/>
          <w:sz w:val="20"/>
        </w:rPr>
        <w:t xml:space="preserve">w </w:t>
      </w:r>
      <w:r w:rsidR="00F77664">
        <w:rPr>
          <w:rFonts w:ascii="Arial" w:hAnsi="Arial" w:cs="Arial"/>
          <w:b/>
          <w:bCs/>
          <w:sz w:val="20"/>
        </w:rPr>
        <w:t>Sandomierzu</w:t>
      </w:r>
      <w:r w:rsidRPr="00E114B7">
        <w:rPr>
          <w:rFonts w:ascii="Arial" w:hAnsi="Arial" w:cs="Arial"/>
          <w:sz w:val="20"/>
        </w:rPr>
        <w:t>;</w:t>
      </w:r>
    </w:p>
    <w:p w14:paraId="2A36ECBD" w14:textId="77777777" w:rsidR="00D40036" w:rsidRPr="000C7661" w:rsidRDefault="00D40036" w:rsidP="00C374B3">
      <w:pPr>
        <w:pStyle w:val="pkt"/>
        <w:numPr>
          <w:ilvl w:val="0"/>
          <w:numId w:val="31"/>
        </w:numPr>
        <w:tabs>
          <w:tab w:val="clear" w:pos="595"/>
          <w:tab w:val="left" w:pos="851"/>
        </w:tabs>
        <w:spacing w:before="0" w:after="0" w:line="276" w:lineRule="auto"/>
        <w:ind w:left="851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Pani/Pana dane osobowe przetwarzane będą na podstawie art. 6 ust. 1 lit. c RODO w celu związanym z przedmiotowym postępowaniem o udzielenie zamówienia publicznego, prowadzonym w trybie przetargu nieograniczonego.</w:t>
      </w:r>
    </w:p>
    <w:p w14:paraId="1824CC07" w14:textId="77777777" w:rsidR="00D40036" w:rsidRPr="000C7661" w:rsidRDefault="00D40036" w:rsidP="00C374B3">
      <w:pPr>
        <w:pStyle w:val="pkt"/>
        <w:numPr>
          <w:ilvl w:val="0"/>
          <w:numId w:val="31"/>
        </w:numPr>
        <w:tabs>
          <w:tab w:val="clear" w:pos="595"/>
          <w:tab w:val="left" w:pos="851"/>
        </w:tabs>
        <w:spacing w:before="0" w:after="0" w:line="276" w:lineRule="auto"/>
        <w:ind w:left="851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odbiorcami Pani/Pana danych osobowych będą osoby lub podmioty, którym udostępniona zostanie dokumentacja postępowania w oparciu o art. 74 ustawy P.Z.P.</w:t>
      </w:r>
    </w:p>
    <w:p w14:paraId="56B3F951" w14:textId="77777777" w:rsidR="00D40036" w:rsidRPr="000C7661" w:rsidRDefault="00D40036" w:rsidP="00C374B3">
      <w:pPr>
        <w:pStyle w:val="pkt"/>
        <w:numPr>
          <w:ilvl w:val="0"/>
          <w:numId w:val="31"/>
        </w:numPr>
        <w:tabs>
          <w:tab w:val="clear" w:pos="595"/>
          <w:tab w:val="left" w:pos="851"/>
        </w:tabs>
        <w:spacing w:before="0" w:after="0" w:line="276" w:lineRule="auto"/>
        <w:ind w:left="851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Pani/Pana dane osobowe będą przechowywane, zgodnie z art. 78 ust. 1 P.Z.P. przez okres 4 lat od dnia zakończenia postępowania o udzielenie zamówienia, a jeżeli czas trwania umowy przekracza 4 lata, okres przechowywania obejmuje cały czas trwania umowy;</w:t>
      </w:r>
    </w:p>
    <w:p w14:paraId="51706AEC" w14:textId="77777777" w:rsidR="00D40036" w:rsidRPr="000C7661" w:rsidRDefault="00D40036" w:rsidP="00C374B3">
      <w:pPr>
        <w:pStyle w:val="pkt"/>
        <w:numPr>
          <w:ilvl w:val="0"/>
          <w:numId w:val="31"/>
        </w:numPr>
        <w:tabs>
          <w:tab w:val="clear" w:pos="595"/>
          <w:tab w:val="left" w:pos="851"/>
        </w:tabs>
        <w:spacing w:before="0" w:after="0" w:line="276" w:lineRule="auto"/>
        <w:ind w:left="851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obowiązek podania przez Panią/Pana danych osobowych bezpośrednio Pani/Pana dotyczących jest wymogiem ustawowym określonym w przepisanych ustawy P.Z.P., związanym z udziałem w postępowaniu o udzielenie zamówienia publicznego.</w:t>
      </w:r>
    </w:p>
    <w:p w14:paraId="60C2B90C" w14:textId="77777777" w:rsidR="00D40036" w:rsidRPr="000C7661" w:rsidRDefault="005831E4" w:rsidP="00C374B3">
      <w:pPr>
        <w:pStyle w:val="pkt"/>
        <w:numPr>
          <w:ilvl w:val="0"/>
          <w:numId w:val="31"/>
        </w:numPr>
        <w:tabs>
          <w:tab w:val="clear" w:pos="595"/>
          <w:tab w:val="num" w:pos="709"/>
          <w:tab w:val="left" w:pos="851"/>
        </w:tabs>
        <w:spacing w:before="0" w:after="0" w:line="276" w:lineRule="auto"/>
        <w:ind w:left="851" w:hanging="40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D40036" w:rsidRPr="000C7661">
        <w:rPr>
          <w:rFonts w:ascii="Arial" w:hAnsi="Arial" w:cs="Arial"/>
          <w:sz w:val="20"/>
        </w:rPr>
        <w:t>w odniesieniu do Pani/Pana danych osobowych decyzje nie będą podejmowane w sposób zautomatyzowany, stosownie do art. 22 RODO.</w:t>
      </w:r>
    </w:p>
    <w:p w14:paraId="2941EEFB" w14:textId="77777777" w:rsidR="00D40036" w:rsidRPr="000C7661" w:rsidRDefault="00D40036" w:rsidP="00C374B3">
      <w:pPr>
        <w:pStyle w:val="pkt"/>
        <w:numPr>
          <w:ilvl w:val="0"/>
          <w:numId w:val="31"/>
        </w:numPr>
        <w:tabs>
          <w:tab w:val="clear" w:pos="595"/>
          <w:tab w:val="left" w:pos="851"/>
        </w:tabs>
        <w:spacing w:before="0" w:after="0" w:line="276" w:lineRule="auto"/>
        <w:ind w:left="851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posiada Pani/Pan:</w:t>
      </w:r>
    </w:p>
    <w:p w14:paraId="6179E30E" w14:textId="77777777" w:rsidR="00D40036" w:rsidRPr="000C7661" w:rsidRDefault="00D40036" w:rsidP="00C374B3">
      <w:pPr>
        <w:pStyle w:val="pkt"/>
        <w:numPr>
          <w:ilvl w:val="0"/>
          <w:numId w:val="32"/>
        </w:numPr>
        <w:spacing w:before="0" w:after="0" w:line="276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1C08820E" w14:textId="77777777" w:rsidR="00D40036" w:rsidRPr="000C7661" w:rsidRDefault="00D40036" w:rsidP="00C374B3">
      <w:pPr>
        <w:pStyle w:val="pkt"/>
        <w:numPr>
          <w:ilvl w:val="0"/>
          <w:numId w:val="32"/>
        </w:numPr>
        <w:spacing w:before="0" w:after="0" w:line="276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na podstawie art. 16 RODO prawo do sprostowania Pani/Pana danych osobowych (</w:t>
      </w:r>
      <w:r w:rsidRPr="000C7661">
        <w:rPr>
          <w:rFonts w:ascii="Arial" w:hAnsi="Arial" w:cs="Arial"/>
          <w:i/>
          <w:sz w:val="20"/>
        </w:rPr>
        <w:t xml:space="preserve">skorzystanie z prawa do sprostowania nie może skutkować zmianą wyniku postępowania </w:t>
      </w:r>
      <w:r w:rsidRPr="000C7661">
        <w:rPr>
          <w:rFonts w:ascii="Arial" w:hAnsi="Arial" w:cs="Arial"/>
          <w:i/>
          <w:sz w:val="20"/>
        </w:rPr>
        <w:lastRenderedPageBreak/>
        <w:t>o udzielenie zamówienia publicznego ani zmianą postanowień umowy w zakresie niezgodnym z ustawą PZP oraz nie może naruszać integralności protokołu oraz jego załączników</w:t>
      </w:r>
      <w:r w:rsidRPr="000C7661">
        <w:rPr>
          <w:rFonts w:ascii="Arial" w:hAnsi="Arial" w:cs="Arial"/>
          <w:sz w:val="20"/>
        </w:rPr>
        <w:t>);</w:t>
      </w:r>
    </w:p>
    <w:p w14:paraId="0D721121" w14:textId="48B1CD07" w:rsidR="00D40036" w:rsidRPr="000C7661" w:rsidRDefault="00D40036" w:rsidP="00C374B3">
      <w:pPr>
        <w:pStyle w:val="pkt"/>
        <w:numPr>
          <w:ilvl w:val="0"/>
          <w:numId w:val="32"/>
        </w:numPr>
        <w:spacing w:before="0" w:after="0" w:line="276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0C7661">
        <w:rPr>
          <w:rFonts w:ascii="Arial" w:hAnsi="Arial" w:cs="Arial"/>
          <w:i/>
          <w:sz w:val="20"/>
        </w:rPr>
        <w:t>prawo do ograniczenia przetwarzania nie ma zastosowania w odniesieniu do przechowywania,</w:t>
      </w:r>
      <w:r w:rsidR="006F7AC3">
        <w:rPr>
          <w:rFonts w:ascii="Arial" w:hAnsi="Arial" w:cs="Arial"/>
          <w:i/>
          <w:sz w:val="20"/>
        </w:rPr>
        <w:t xml:space="preserve">     </w:t>
      </w:r>
      <w:r w:rsidRPr="000C7661">
        <w:rPr>
          <w:rFonts w:ascii="Arial" w:hAnsi="Arial" w:cs="Arial"/>
          <w:i/>
          <w:sz w:val="20"/>
        </w:rPr>
        <w:t xml:space="preserve"> w celu zapewnienia korzystania ze środków ochrony prawnej lub w celu ochrony praw innej osoby fizycznej lub prawnej, lub z uwagi na ważne względy interesu publicznego Unii Europejskiej lub państwa członkowskiego</w:t>
      </w:r>
      <w:r w:rsidRPr="000C7661">
        <w:rPr>
          <w:rFonts w:ascii="Arial" w:hAnsi="Arial" w:cs="Arial"/>
          <w:sz w:val="20"/>
        </w:rPr>
        <w:t>);</w:t>
      </w:r>
    </w:p>
    <w:p w14:paraId="6C07E1BF" w14:textId="77777777" w:rsidR="00D40036" w:rsidRPr="000C7661" w:rsidRDefault="00D40036" w:rsidP="00C374B3">
      <w:pPr>
        <w:pStyle w:val="pkt"/>
        <w:numPr>
          <w:ilvl w:val="0"/>
          <w:numId w:val="32"/>
        </w:numPr>
        <w:spacing w:before="0" w:after="0" w:line="276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prawo do wniesienia skargi do Prezesa Urzędu Ochrony Danych Osobowych, gdy uzna Pani/Pan, że przetwarzanie danych osobowych Pani/Pana dotyczących narusza przepisy RODO;</w:t>
      </w:r>
      <w:r w:rsidR="005831E4">
        <w:rPr>
          <w:rFonts w:ascii="Arial" w:hAnsi="Arial" w:cs="Arial"/>
          <w:sz w:val="20"/>
        </w:rPr>
        <w:t xml:space="preserve"> </w:t>
      </w:r>
    </w:p>
    <w:p w14:paraId="056C5686" w14:textId="77777777" w:rsidR="00D40036" w:rsidRPr="000C7661" w:rsidRDefault="00D40036" w:rsidP="00C374B3">
      <w:pPr>
        <w:pStyle w:val="pkt"/>
        <w:numPr>
          <w:ilvl w:val="0"/>
          <w:numId w:val="31"/>
        </w:numPr>
        <w:spacing w:before="0" w:after="0" w:line="276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nie przysługuje Pani/Panu:</w:t>
      </w:r>
    </w:p>
    <w:p w14:paraId="28400928" w14:textId="77777777" w:rsidR="00D40036" w:rsidRPr="000C7661" w:rsidRDefault="00D40036" w:rsidP="00C374B3">
      <w:pPr>
        <w:pStyle w:val="pkt"/>
        <w:numPr>
          <w:ilvl w:val="0"/>
          <w:numId w:val="33"/>
        </w:numPr>
        <w:spacing w:before="0" w:after="0" w:line="276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w związku z art. 17 ust. 3 lit. b, d lub e RODO prawo do usunięcia danych osobowych;</w:t>
      </w:r>
    </w:p>
    <w:p w14:paraId="3BABF908" w14:textId="77777777" w:rsidR="00D40036" w:rsidRPr="000C7661" w:rsidRDefault="00D40036" w:rsidP="00C374B3">
      <w:pPr>
        <w:pStyle w:val="pkt"/>
        <w:numPr>
          <w:ilvl w:val="0"/>
          <w:numId w:val="33"/>
        </w:numPr>
        <w:spacing w:before="0" w:after="0" w:line="276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prawo do przenoszenia danych osobowych, o którym mowa w art. 20 RODO;</w:t>
      </w:r>
    </w:p>
    <w:p w14:paraId="4F7D75E8" w14:textId="77777777" w:rsidR="00D40036" w:rsidRPr="000C7661" w:rsidRDefault="00D40036" w:rsidP="00C374B3">
      <w:pPr>
        <w:pStyle w:val="pkt"/>
        <w:numPr>
          <w:ilvl w:val="0"/>
          <w:numId w:val="33"/>
        </w:numPr>
        <w:spacing w:before="0" w:after="0" w:line="276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1B21227F" w14:textId="77777777" w:rsidR="00D40036" w:rsidRPr="000C7661" w:rsidRDefault="00D40036" w:rsidP="00C374B3">
      <w:pPr>
        <w:pStyle w:val="pkt"/>
        <w:numPr>
          <w:ilvl w:val="0"/>
          <w:numId w:val="31"/>
        </w:numPr>
        <w:tabs>
          <w:tab w:val="clear" w:pos="595"/>
        </w:tabs>
        <w:spacing w:before="0" w:after="0" w:line="276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6135141D" w14:textId="77777777" w:rsidR="00D40036" w:rsidRPr="000C7661" w:rsidRDefault="00D40036" w:rsidP="00C374B3">
      <w:pPr>
        <w:pStyle w:val="pkt"/>
        <w:numPr>
          <w:ilvl w:val="0"/>
          <w:numId w:val="18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426" w:hanging="426"/>
        <w:rPr>
          <w:rFonts w:ascii="Arial" w:hAnsi="Arial" w:cs="Arial"/>
          <w:b/>
          <w:sz w:val="20"/>
        </w:rPr>
      </w:pPr>
      <w:r w:rsidRPr="000C7661">
        <w:rPr>
          <w:rFonts w:ascii="Arial" w:hAnsi="Arial" w:cs="Arial"/>
          <w:b/>
          <w:sz w:val="20"/>
        </w:rPr>
        <w:t>TRYB UDZIELENIA ZAMÓWIENIA</w:t>
      </w:r>
    </w:p>
    <w:p w14:paraId="4C517C4B" w14:textId="0257AB94" w:rsidR="00D40036" w:rsidRPr="000C7661" w:rsidRDefault="00D40036" w:rsidP="00C374B3">
      <w:pPr>
        <w:pStyle w:val="pkt"/>
        <w:numPr>
          <w:ilvl w:val="0"/>
          <w:numId w:val="34"/>
        </w:numPr>
        <w:spacing w:before="240" w:after="0" w:line="276" w:lineRule="auto"/>
        <w:ind w:left="426" w:hanging="426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Niniejsze postępowanie prowadzone jest w </w:t>
      </w:r>
      <w:r w:rsidR="002E72C7" w:rsidRPr="002E72C7">
        <w:rPr>
          <w:rFonts w:ascii="Arial" w:hAnsi="Arial" w:cs="Arial"/>
          <w:sz w:val="20"/>
        </w:rPr>
        <w:t xml:space="preserve">trybie podstawowym bez przeprowadzenia negocjacji zgodnie z art. 275 pkt 1 </w:t>
      </w:r>
      <w:r w:rsidRPr="000C7661">
        <w:rPr>
          <w:rFonts w:ascii="Arial" w:hAnsi="Arial" w:cs="Arial"/>
          <w:sz w:val="20"/>
        </w:rPr>
        <w:t xml:space="preserve">oraz niniejszej Specyfikacji Warunków Zamówienia, zwaną dalej „SWZ”. </w:t>
      </w:r>
    </w:p>
    <w:p w14:paraId="6D1A2854" w14:textId="77777777" w:rsidR="00D40036" w:rsidRPr="000C7661" w:rsidRDefault="00D40036" w:rsidP="00C374B3">
      <w:pPr>
        <w:pStyle w:val="pkt"/>
        <w:numPr>
          <w:ilvl w:val="0"/>
          <w:numId w:val="34"/>
        </w:numPr>
        <w:spacing w:before="0" w:after="0" w:line="276" w:lineRule="auto"/>
        <w:ind w:left="426" w:hanging="426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Zamawiający nie przewiduje wyboru najkorzystniejszej oferty z możliwością prowadzenia negocjacji. </w:t>
      </w:r>
    </w:p>
    <w:p w14:paraId="1F8A0B9D" w14:textId="77777777" w:rsidR="00D40036" w:rsidRPr="000C7661" w:rsidRDefault="00D40036" w:rsidP="00C374B3">
      <w:pPr>
        <w:pStyle w:val="pkt"/>
        <w:numPr>
          <w:ilvl w:val="0"/>
          <w:numId w:val="34"/>
        </w:numPr>
        <w:spacing w:before="0" w:after="0" w:line="276" w:lineRule="auto"/>
        <w:ind w:left="426" w:hanging="426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Szacunkowa wartość przedmiotowego zamówienia nie przekracza progów unijnych o jakich mowa w art. 3 ustawy </w:t>
      </w:r>
      <w:proofErr w:type="spellStart"/>
      <w:r>
        <w:rPr>
          <w:rFonts w:ascii="Arial" w:hAnsi="Arial" w:cs="Arial"/>
          <w:sz w:val="20"/>
        </w:rPr>
        <w:t>p.z.p</w:t>
      </w:r>
      <w:proofErr w:type="spellEnd"/>
      <w:r>
        <w:rPr>
          <w:rFonts w:ascii="Arial" w:hAnsi="Arial" w:cs="Arial"/>
          <w:sz w:val="20"/>
        </w:rPr>
        <w:t>.</w:t>
      </w:r>
      <w:r w:rsidR="005831E4">
        <w:rPr>
          <w:rFonts w:ascii="Arial" w:hAnsi="Arial" w:cs="Arial"/>
          <w:sz w:val="20"/>
        </w:rPr>
        <w:t xml:space="preserve"> </w:t>
      </w:r>
    </w:p>
    <w:p w14:paraId="0DEC4B7F" w14:textId="77777777" w:rsidR="00D40036" w:rsidRPr="000C7661" w:rsidRDefault="00D40036" w:rsidP="00C374B3">
      <w:pPr>
        <w:pStyle w:val="pkt"/>
        <w:numPr>
          <w:ilvl w:val="0"/>
          <w:numId w:val="34"/>
        </w:numPr>
        <w:spacing w:before="0" w:after="0" w:line="276" w:lineRule="auto"/>
        <w:ind w:left="426" w:hanging="426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Zamawiający nie przewiduje aukcji elektronicznej.</w:t>
      </w:r>
    </w:p>
    <w:p w14:paraId="3D190939" w14:textId="77777777" w:rsidR="00D40036" w:rsidRPr="000C7661" w:rsidRDefault="00D40036" w:rsidP="00C374B3">
      <w:pPr>
        <w:pStyle w:val="pkt"/>
        <w:numPr>
          <w:ilvl w:val="0"/>
          <w:numId w:val="34"/>
        </w:numPr>
        <w:spacing w:before="0" w:after="0" w:line="276" w:lineRule="auto"/>
        <w:ind w:left="426" w:hanging="426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Zamawiający nie przewiduje złożenia oferty w postaci katalogów elektronicznych.</w:t>
      </w:r>
    </w:p>
    <w:p w14:paraId="0483B17E" w14:textId="77777777" w:rsidR="00D40036" w:rsidRDefault="00D40036" w:rsidP="00C374B3">
      <w:pPr>
        <w:pStyle w:val="pkt"/>
        <w:numPr>
          <w:ilvl w:val="0"/>
          <w:numId w:val="34"/>
        </w:numPr>
        <w:spacing w:before="0" w:after="0" w:line="276" w:lineRule="auto"/>
        <w:ind w:left="426" w:hanging="426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Zamawiający nie prowadzi postępowania w celu zawarcia umowy ramowej.</w:t>
      </w:r>
    </w:p>
    <w:p w14:paraId="4B3CE3D3" w14:textId="77777777" w:rsidR="00D40036" w:rsidRPr="0020336E" w:rsidRDefault="00D40036" w:rsidP="00C374B3">
      <w:pPr>
        <w:pStyle w:val="pkt"/>
        <w:numPr>
          <w:ilvl w:val="0"/>
          <w:numId w:val="34"/>
        </w:numPr>
        <w:spacing w:before="0" w:after="0" w:line="276" w:lineRule="auto"/>
        <w:ind w:left="426" w:hanging="426"/>
        <w:rPr>
          <w:rFonts w:ascii="Arial" w:hAnsi="Arial" w:cs="Arial"/>
          <w:sz w:val="20"/>
        </w:rPr>
      </w:pPr>
      <w:r w:rsidRPr="00941972">
        <w:rPr>
          <w:rFonts w:ascii="Arial" w:hAnsi="Arial" w:cs="Arial"/>
          <w:sz w:val="20"/>
        </w:rPr>
        <w:t xml:space="preserve">Zamawiający nie zastrzega możliwości ubiegania się o udzielenie zamówienia wyłącznie przez </w:t>
      </w:r>
      <w:r w:rsidRPr="0020336E">
        <w:rPr>
          <w:rFonts w:ascii="Arial" w:hAnsi="Arial" w:cs="Arial"/>
          <w:sz w:val="20"/>
        </w:rPr>
        <w:t xml:space="preserve">wykonawców, o których mowa w art. 94 </w:t>
      </w:r>
      <w:proofErr w:type="spellStart"/>
      <w:r w:rsidRPr="0020336E">
        <w:rPr>
          <w:rFonts w:ascii="Arial" w:hAnsi="Arial" w:cs="Arial"/>
          <w:sz w:val="20"/>
        </w:rPr>
        <w:t>p.z.p</w:t>
      </w:r>
      <w:proofErr w:type="spellEnd"/>
      <w:r w:rsidRPr="0020336E">
        <w:rPr>
          <w:rFonts w:ascii="Arial" w:hAnsi="Arial" w:cs="Arial"/>
          <w:sz w:val="20"/>
        </w:rPr>
        <w:t xml:space="preserve">. </w:t>
      </w:r>
    </w:p>
    <w:p w14:paraId="79FCE034" w14:textId="7D84B9DE" w:rsidR="00D40036" w:rsidRPr="0020336E" w:rsidRDefault="008E7E75" w:rsidP="00C374B3">
      <w:pPr>
        <w:pStyle w:val="pkt"/>
        <w:numPr>
          <w:ilvl w:val="0"/>
          <w:numId w:val="34"/>
        </w:numPr>
        <w:tabs>
          <w:tab w:val="left" w:pos="426"/>
        </w:tabs>
        <w:spacing w:before="0" w:after="0" w:line="276" w:lineRule="auto"/>
        <w:ind w:left="426" w:hanging="426"/>
        <w:rPr>
          <w:rFonts w:ascii="Arial" w:hAnsi="Arial" w:cs="Arial"/>
          <w:sz w:val="20"/>
        </w:rPr>
      </w:pPr>
      <w:r w:rsidRPr="008E7E75">
        <w:rPr>
          <w:rFonts w:ascii="Arial" w:hAnsi="Arial" w:cs="Arial"/>
          <w:iCs/>
          <w:sz w:val="20"/>
        </w:rPr>
        <w:t>Zamawiający</w:t>
      </w:r>
      <w:r w:rsidR="00C1595F">
        <w:rPr>
          <w:rFonts w:ascii="Arial" w:hAnsi="Arial" w:cs="Arial"/>
          <w:iCs/>
          <w:sz w:val="20"/>
        </w:rPr>
        <w:t xml:space="preserve"> nie wymaga zatrudnienia </w:t>
      </w:r>
      <w:r w:rsidR="00847E09">
        <w:rPr>
          <w:rFonts w:ascii="Arial" w:hAnsi="Arial" w:cs="Arial"/>
          <w:iCs/>
          <w:sz w:val="20"/>
        </w:rPr>
        <w:t xml:space="preserve">osób </w:t>
      </w:r>
      <w:r w:rsidR="00C1595F">
        <w:rPr>
          <w:rFonts w:ascii="Arial" w:hAnsi="Arial" w:cs="Arial"/>
          <w:iCs/>
          <w:sz w:val="20"/>
        </w:rPr>
        <w:t xml:space="preserve">na umowę o pracę </w:t>
      </w:r>
      <w:r w:rsidRPr="008E7E75">
        <w:rPr>
          <w:rFonts w:ascii="Arial" w:hAnsi="Arial" w:cs="Arial"/>
          <w:iCs/>
          <w:sz w:val="20"/>
        </w:rPr>
        <w:t xml:space="preserve">w oparciu o art. 95 ust. 1 ustawy </w:t>
      </w:r>
      <w:proofErr w:type="spellStart"/>
      <w:r w:rsidRPr="008E7E75">
        <w:rPr>
          <w:rFonts w:ascii="Arial" w:hAnsi="Arial" w:cs="Arial"/>
          <w:iCs/>
          <w:sz w:val="20"/>
        </w:rPr>
        <w:t>Pzp</w:t>
      </w:r>
      <w:proofErr w:type="spellEnd"/>
      <w:r w:rsidR="00D40036" w:rsidRPr="0020336E">
        <w:rPr>
          <w:rFonts w:ascii="Arial" w:hAnsi="Arial" w:cs="Arial"/>
          <w:iCs/>
          <w:sz w:val="20"/>
        </w:rPr>
        <w:t>.</w:t>
      </w:r>
    </w:p>
    <w:p w14:paraId="753220D3" w14:textId="77777777" w:rsidR="00D40036" w:rsidRPr="0020336E" w:rsidRDefault="00D40036" w:rsidP="00C374B3">
      <w:pPr>
        <w:pStyle w:val="pkt"/>
        <w:numPr>
          <w:ilvl w:val="0"/>
          <w:numId w:val="34"/>
        </w:numPr>
        <w:spacing w:before="0" w:after="0" w:line="276" w:lineRule="auto"/>
        <w:ind w:left="426" w:hanging="426"/>
        <w:rPr>
          <w:rFonts w:ascii="Arial" w:hAnsi="Arial" w:cs="Arial"/>
          <w:sz w:val="20"/>
        </w:rPr>
      </w:pPr>
      <w:r w:rsidRPr="0020336E">
        <w:rPr>
          <w:rFonts w:ascii="Arial" w:hAnsi="Arial" w:cs="Arial"/>
          <w:sz w:val="20"/>
        </w:rPr>
        <w:t xml:space="preserve">Zamawiający nie określa dodatkowych wymagań związanych z zatrudnianiem osób, o których mowa w art. 96 ust. 2 pkt 2 </w:t>
      </w:r>
      <w:proofErr w:type="spellStart"/>
      <w:r w:rsidRPr="0020336E">
        <w:rPr>
          <w:rFonts w:ascii="Arial" w:hAnsi="Arial" w:cs="Arial"/>
          <w:sz w:val="20"/>
        </w:rPr>
        <w:t>p.z.p</w:t>
      </w:r>
      <w:proofErr w:type="spellEnd"/>
      <w:r w:rsidRPr="0020336E">
        <w:rPr>
          <w:rFonts w:ascii="Arial" w:hAnsi="Arial" w:cs="Arial"/>
          <w:sz w:val="20"/>
        </w:rPr>
        <w:t xml:space="preserve">. </w:t>
      </w:r>
    </w:p>
    <w:p w14:paraId="1F223B43" w14:textId="77777777" w:rsidR="00D40036" w:rsidRPr="000C7661" w:rsidRDefault="00D40036" w:rsidP="00C374B3">
      <w:pPr>
        <w:pStyle w:val="pkt"/>
        <w:numPr>
          <w:ilvl w:val="0"/>
          <w:numId w:val="18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284" w:hanging="284"/>
        <w:rPr>
          <w:rFonts w:ascii="Arial" w:hAnsi="Arial" w:cs="Arial"/>
          <w:b/>
          <w:sz w:val="20"/>
        </w:rPr>
      </w:pPr>
      <w:r w:rsidRPr="000C7661">
        <w:rPr>
          <w:rFonts w:ascii="Arial" w:hAnsi="Arial" w:cs="Arial"/>
          <w:b/>
          <w:sz w:val="20"/>
        </w:rPr>
        <w:t>OPIS PRZEDMIOTU ZAMÓWIENIA</w:t>
      </w:r>
    </w:p>
    <w:p w14:paraId="7F482F82" w14:textId="1F2900CB" w:rsidR="00C374B3" w:rsidRPr="00F77664" w:rsidRDefault="00E114B7" w:rsidP="004B6E40">
      <w:pPr>
        <w:pStyle w:val="Akapitzlist"/>
        <w:numPr>
          <w:ilvl w:val="0"/>
          <w:numId w:val="19"/>
        </w:numPr>
        <w:tabs>
          <w:tab w:val="clear" w:pos="59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7664">
        <w:rPr>
          <w:rFonts w:ascii="Arial" w:hAnsi="Arial" w:cs="Arial"/>
          <w:sz w:val="20"/>
          <w:szCs w:val="20"/>
        </w:rPr>
        <w:t xml:space="preserve">Przedmiotem zamówienia jest dostawa (sprzedaż oraz świadczenie usługi dystrybucji) </w:t>
      </w:r>
      <w:r w:rsidR="00F77664" w:rsidRPr="00F77664">
        <w:rPr>
          <w:rFonts w:ascii="Arial" w:hAnsi="Arial" w:cs="Arial"/>
          <w:sz w:val="20"/>
          <w:szCs w:val="20"/>
        </w:rPr>
        <w:t xml:space="preserve">gazu ziemnego wysokometanowego grupy </w:t>
      </w:r>
      <w:proofErr w:type="gramStart"/>
      <w:r w:rsidR="00F77664" w:rsidRPr="00F77664">
        <w:rPr>
          <w:rFonts w:ascii="Arial" w:hAnsi="Arial" w:cs="Arial"/>
          <w:sz w:val="20"/>
          <w:szCs w:val="20"/>
        </w:rPr>
        <w:t>E  do</w:t>
      </w:r>
      <w:proofErr w:type="gramEnd"/>
      <w:r w:rsidR="00F77664" w:rsidRPr="00F77664">
        <w:rPr>
          <w:rFonts w:ascii="Arial" w:hAnsi="Arial" w:cs="Arial"/>
          <w:sz w:val="20"/>
          <w:szCs w:val="20"/>
        </w:rPr>
        <w:t xml:space="preserve"> celów grzewczych dla Sądu Rejonowego w Sandomierzu</w:t>
      </w:r>
      <w:r w:rsidRPr="00F77664">
        <w:rPr>
          <w:rFonts w:ascii="Arial" w:hAnsi="Arial" w:cs="Arial"/>
          <w:sz w:val="20"/>
          <w:szCs w:val="20"/>
        </w:rPr>
        <w:t xml:space="preserve">. </w:t>
      </w:r>
    </w:p>
    <w:p w14:paraId="24913CB9" w14:textId="1F43DCED" w:rsidR="00C374B3" w:rsidRPr="00C1595F" w:rsidRDefault="00C374B3" w:rsidP="00C374B3">
      <w:pPr>
        <w:pStyle w:val="Akapitzlist"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116AFC34" w14:textId="5EB5F742" w:rsidR="00C1595F" w:rsidRDefault="00C1595F" w:rsidP="00C1595F">
      <w:pPr>
        <w:spacing w:line="276" w:lineRule="auto"/>
        <w:ind w:left="426"/>
        <w:rPr>
          <w:rFonts w:ascii="Arial" w:eastAsia="Trebuchet MS" w:hAnsi="Arial" w:cs="Arial"/>
          <w:sz w:val="20"/>
          <w:szCs w:val="20"/>
        </w:rPr>
      </w:pPr>
      <w:r w:rsidRPr="00C1595F">
        <w:rPr>
          <w:rFonts w:ascii="Arial" w:eastAsia="Trebuchet MS" w:hAnsi="Arial" w:cs="Arial"/>
          <w:sz w:val="20"/>
          <w:szCs w:val="20"/>
        </w:rPr>
        <w:t xml:space="preserve">Szacunkowe zapotrzebowanie na paliwo gazowe w poszczególnych miesiącach </w:t>
      </w:r>
      <w:r w:rsidR="004B6E40">
        <w:rPr>
          <w:rFonts w:ascii="Arial" w:eastAsia="Trebuchet MS" w:hAnsi="Arial" w:cs="Arial"/>
          <w:sz w:val="20"/>
          <w:szCs w:val="20"/>
        </w:rPr>
        <w:t>2024</w:t>
      </w:r>
      <w:r w:rsidR="006F7AC3" w:rsidRPr="002A5CE8">
        <w:rPr>
          <w:rFonts w:ascii="Arial" w:eastAsia="Trebuchet MS" w:hAnsi="Arial" w:cs="Arial"/>
          <w:sz w:val="20"/>
          <w:szCs w:val="20"/>
        </w:rPr>
        <w:t xml:space="preserve"> </w:t>
      </w:r>
      <w:r w:rsidRPr="002A5CE8">
        <w:rPr>
          <w:rFonts w:ascii="Arial" w:eastAsia="Trebuchet MS" w:hAnsi="Arial" w:cs="Arial"/>
          <w:sz w:val="20"/>
          <w:szCs w:val="20"/>
        </w:rPr>
        <w:t xml:space="preserve">r. </w:t>
      </w:r>
      <w:r w:rsidRPr="00C1595F">
        <w:rPr>
          <w:rFonts w:ascii="Arial" w:eastAsia="Trebuchet MS" w:hAnsi="Arial" w:cs="Arial"/>
          <w:sz w:val="20"/>
          <w:szCs w:val="20"/>
        </w:rPr>
        <w:t xml:space="preserve">zawarte jest w Załączniku nr </w:t>
      </w:r>
      <w:r w:rsidR="00266A9C">
        <w:rPr>
          <w:rFonts w:ascii="Arial" w:eastAsia="Trebuchet MS" w:hAnsi="Arial" w:cs="Arial"/>
          <w:sz w:val="20"/>
          <w:szCs w:val="20"/>
        </w:rPr>
        <w:t>7</w:t>
      </w:r>
      <w:r w:rsidRPr="00C1595F">
        <w:rPr>
          <w:rFonts w:ascii="Arial" w:eastAsia="Trebuchet MS" w:hAnsi="Arial" w:cs="Arial"/>
          <w:sz w:val="20"/>
          <w:szCs w:val="20"/>
        </w:rPr>
        <w:t>.</w:t>
      </w:r>
    </w:p>
    <w:p w14:paraId="79F735CA" w14:textId="77777777" w:rsidR="00E114B7" w:rsidRPr="00C1595F" w:rsidRDefault="00E114B7" w:rsidP="00C1595F">
      <w:pPr>
        <w:spacing w:line="276" w:lineRule="auto"/>
        <w:ind w:left="426"/>
        <w:rPr>
          <w:rFonts w:ascii="Arial" w:hAnsi="Arial" w:cs="Arial"/>
          <w:b/>
          <w:bCs/>
          <w:sz w:val="20"/>
          <w:szCs w:val="20"/>
        </w:rPr>
      </w:pPr>
    </w:p>
    <w:p w14:paraId="19CD1861" w14:textId="4EC358D4" w:rsidR="00E114B7" w:rsidRPr="00E114B7" w:rsidRDefault="00E114B7" w:rsidP="00E114B7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114B7">
        <w:rPr>
          <w:rFonts w:ascii="Arial" w:hAnsi="Arial" w:cs="Arial"/>
          <w:sz w:val="20"/>
          <w:szCs w:val="20"/>
        </w:rPr>
        <w:t xml:space="preserve">Dostarczanie gazu odbywać się będzie na podstawie umowy zawierającej postanowienia umowy sprzedaży i świadczenia usług przesyłania lub dystrybucji gazu (umowa kompleksowa) i będzie </w:t>
      </w:r>
      <w:r w:rsidRPr="00E114B7">
        <w:rPr>
          <w:rFonts w:ascii="Arial" w:hAnsi="Arial" w:cs="Arial"/>
          <w:sz w:val="20"/>
          <w:szCs w:val="20"/>
        </w:rPr>
        <w:lastRenderedPageBreak/>
        <w:t xml:space="preserve">wykonywana na warunkach określonych przepisami ustawy z dnia 10 kwietnia 1997 roku Prawo </w:t>
      </w:r>
      <w:r w:rsidRPr="004B6E40">
        <w:rPr>
          <w:rFonts w:ascii="Arial" w:hAnsi="Arial" w:cs="Arial"/>
          <w:sz w:val="20"/>
          <w:szCs w:val="20"/>
        </w:rPr>
        <w:t xml:space="preserve">energetyczne (Dz. U. </w:t>
      </w:r>
      <w:r w:rsidR="00D93F36" w:rsidRPr="004B6E40">
        <w:rPr>
          <w:rFonts w:ascii="Arial" w:hAnsi="Arial" w:cs="Arial"/>
          <w:sz w:val="20"/>
          <w:szCs w:val="20"/>
        </w:rPr>
        <w:t xml:space="preserve">2022 r. poz. 1385 z </w:t>
      </w:r>
      <w:proofErr w:type="spellStart"/>
      <w:r w:rsidR="00D93F36" w:rsidRPr="004B6E40">
        <w:rPr>
          <w:rFonts w:ascii="Arial" w:hAnsi="Arial" w:cs="Arial"/>
          <w:sz w:val="20"/>
          <w:szCs w:val="20"/>
        </w:rPr>
        <w:t>późn</w:t>
      </w:r>
      <w:proofErr w:type="spellEnd"/>
      <w:r w:rsidR="00D93F36" w:rsidRPr="004B6E40">
        <w:rPr>
          <w:rFonts w:ascii="Arial" w:hAnsi="Arial" w:cs="Arial"/>
          <w:sz w:val="20"/>
          <w:szCs w:val="20"/>
        </w:rPr>
        <w:t>. zm</w:t>
      </w:r>
      <w:r w:rsidRPr="004B6E40">
        <w:rPr>
          <w:rFonts w:ascii="Arial" w:hAnsi="Arial" w:cs="Arial"/>
          <w:sz w:val="20"/>
          <w:szCs w:val="20"/>
        </w:rPr>
        <w:t>.) kodeksu cywilnego</w:t>
      </w:r>
      <w:r w:rsidRPr="00E114B7">
        <w:rPr>
          <w:rFonts w:ascii="Arial" w:hAnsi="Arial" w:cs="Arial"/>
          <w:sz w:val="20"/>
          <w:szCs w:val="20"/>
        </w:rPr>
        <w:t xml:space="preserve"> oraz z przepisami wykonawczymi, wydanymi na ich podstawie.</w:t>
      </w:r>
    </w:p>
    <w:p w14:paraId="6C2CF53C" w14:textId="10B7D2BC" w:rsidR="00E114B7" w:rsidRDefault="00E114B7" w:rsidP="00E114B7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114B7">
        <w:rPr>
          <w:rFonts w:ascii="Arial" w:hAnsi="Arial" w:cs="Arial"/>
          <w:sz w:val="20"/>
          <w:szCs w:val="20"/>
        </w:rPr>
        <w:t>Gaz ma być dostarczany do punktu zdawczo-odbiorczego, które stanowią zespoły urządzeń gazowych, służących do przyłączenia sieci wewnętrznych, będących własnością Zamawiającego z siecią gazową operatora systemu. Własność paliwa przechodzi na Zamawiającego po dokonaniu pomiaru na wyjściu gazomierza.</w:t>
      </w:r>
    </w:p>
    <w:p w14:paraId="771C371B" w14:textId="107B0B96" w:rsidR="00004F0B" w:rsidRDefault="00004F0B" w:rsidP="00E114B7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DAAE1DD" w14:textId="77777777" w:rsidR="00004F0B" w:rsidRPr="00973627" w:rsidRDefault="00004F0B" w:rsidP="00004F0B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973627">
        <w:rPr>
          <w:rFonts w:ascii="Arial" w:hAnsi="Arial" w:cs="Arial"/>
          <w:sz w:val="20"/>
          <w:szCs w:val="20"/>
        </w:rPr>
        <w:t xml:space="preserve">Zamawiający informuje, że w przypadku Punktów Poboru Gazu, które podlegają Ustawie o szczególnych rozwiązaniach służących ochronie odbiorców paliw gazowych w związku z sytuacją na rynku gazu (Dz. U. z 2022 r., poz. 202), Zamawiający oczekuje zastosowania </w:t>
      </w:r>
      <w:proofErr w:type="gramStart"/>
      <w:r w:rsidRPr="00973627">
        <w:rPr>
          <w:rFonts w:ascii="Arial" w:hAnsi="Arial" w:cs="Arial"/>
          <w:sz w:val="20"/>
          <w:szCs w:val="20"/>
        </w:rPr>
        <w:t>ceny  jednostkowej</w:t>
      </w:r>
      <w:proofErr w:type="gramEnd"/>
      <w:r w:rsidRPr="00973627">
        <w:rPr>
          <w:rFonts w:ascii="Arial" w:hAnsi="Arial" w:cs="Arial"/>
          <w:sz w:val="20"/>
          <w:szCs w:val="20"/>
        </w:rPr>
        <w:t xml:space="preserve"> za dostarczone paliwo gazowe zgodnie z uregulowaniami zawartymi w cytowanej powyżej ustawie, podczas prowadzenia rozliczeń, po uprzednim złożeniu przez odbiorcę stosownego Oświadczenie o przeznaczeniu paliwa gazowego.</w:t>
      </w:r>
    </w:p>
    <w:p w14:paraId="5B7827DF" w14:textId="2FA7CB14" w:rsidR="00004F0B" w:rsidRPr="00E114B7" w:rsidRDefault="00004F0B" w:rsidP="00004F0B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973627">
        <w:rPr>
          <w:rFonts w:ascii="Arial" w:hAnsi="Arial" w:cs="Arial"/>
          <w:sz w:val="20"/>
          <w:szCs w:val="20"/>
        </w:rPr>
        <w:t xml:space="preserve">Zgodnie z wiedzą Zamawiającego, odbiorca w przypadku zawierania nowych umów winien złożyć Oświadczenie o przeznaczeniu paliwa gazowego równocześnie z zawarciem umowy. Jednocześnie zauważa się, że nie jest możliwe na etapie, gdy wszczęte jest postępowanie przetargowe złożenie wspomnianego oświadczenia, gdy nie znany jest Wykonawca, czyli dostawca paliwa gazowego i nie ma jeszcze </w:t>
      </w:r>
      <w:proofErr w:type="gramStart"/>
      <w:r w:rsidRPr="00973627">
        <w:rPr>
          <w:rFonts w:ascii="Arial" w:hAnsi="Arial" w:cs="Arial"/>
          <w:sz w:val="20"/>
          <w:szCs w:val="20"/>
        </w:rPr>
        <w:t>zawartej  umowy</w:t>
      </w:r>
      <w:proofErr w:type="gramEnd"/>
      <w:r w:rsidRPr="00973627">
        <w:rPr>
          <w:rFonts w:ascii="Arial" w:hAnsi="Arial" w:cs="Arial"/>
          <w:sz w:val="20"/>
          <w:szCs w:val="20"/>
        </w:rPr>
        <w:t xml:space="preserve"> na dostawę paliwa gazowego.</w:t>
      </w:r>
    </w:p>
    <w:p w14:paraId="702B0C76" w14:textId="77777777" w:rsidR="00E114B7" w:rsidRPr="00C1595F" w:rsidRDefault="00E114B7" w:rsidP="00E114B7">
      <w:pPr>
        <w:spacing w:line="276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5895C23D" w14:textId="149E9D7B" w:rsidR="00C1595F" w:rsidRPr="00C1595F" w:rsidRDefault="00C1595F" w:rsidP="00C1595F">
      <w:pPr>
        <w:numPr>
          <w:ilvl w:val="0"/>
          <w:numId w:val="49"/>
        </w:numPr>
        <w:spacing w:line="276" w:lineRule="auto"/>
        <w:ind w:left="426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C1595F">
        <w:rPr>
          <w:rFonts w:ascii="Arial" w:hAnsi="Arial" w:cs="Arial"/>
          <w:sz w:val="20"/>
          <w:szCs w:val="20"/>
        </w:rPr>
        <w:t xml:space="preserve">Zamawiający, </w:t>
      </w:r>
      <w:r w:rsidRPr="00C1595F">
        <w:rPr>
          <w:rFonts w:ascii="Arial" w:hAnsi="Arial" w:cs="Arial"/>
          <w:b/>
          <w:sz w:val="20"/>
          <w:szCs w:val="20"/>
        </w:rPr>
        <w:t>korzystając z prawa opcji</w:t>
      </w:r>
      <w:r w:rsidRPr="00C1595F">
        <w:rPr>
          <w:rFonts w:ascii="Arial" w:hAnsi="Arial" w:cs="Arial"/>
          <w:sz w:val="20"/>
          <w:szCs w:val="20"/>
        </w:rPr>
        <w:t xml:space="preserve">, zastrzega sobie prawo do ograniczenia o 20 % maksymalnej wielkości przedmiotu zamówienia – tj. maksymalnej ilości zamawianego paliwa gazowego wskazanej </w:t>
      </w:r>
      <w:bookmarkStart w:id="5" w:name="_Hlk45175833"/>
      <w:r w:rsidRPr="00C1595F">
        <w:rPr>
          <w:rFonts w:ascii="Arial" w:hAnsi="Arial" w:cs="Arial"/>
          <w:sz w:val="20"/>
          <w:szCs w:val="20"/>
        </w:rPr>
        <w:t xml:space="preserve">w § 4 </w:t>
      </w:r>
      <w:bookmarkEnd w:id="5"/>
      <w:r w:rsidRPr="00C1595F">
        <w:rPr>
          <w:rFonts w:ascii="Arial" w:hAnsi="Arial" w:cs="Arial"/>
          <w:sz w:val="20"/>
          <w:szCs w:val="20"/>
        </w:rPr>
        <w:t>ust. 8 Wzoru Umowy, a wskutek tego wszystkich z tym związanym parametrów dostaw paliwa gazowego wskazanych w </w:t>
      </w:r>
      <w:r w:rsidRPr="00C1595F">
        <w:rPr>
          <w:rFonts w:ascii="Arial" w:hAnsi="Arial" w:cs="Arial"/>
          <w:b/>
          <w:sz w:val="20"/>
          <w:szCs w:val="20"/>
        </w:rPr>
        <w:t xml:space="preserve">Załączniku nr </w:t>
      </w:r>
      <w:r w:rsidR="00266A9C">
        <w:rPr>
          <w:rFonts w:ascii="Arial" w:hAnsi="Arial" w:cs="Arial"/>
          <w:b/>
          <w:sz w:val="20"/>
          <w:szCs w:val="20"/>
        </w:rPr>
        <w:t>7</w:t>
      </w:r>
      <w:r w:rsidRPr="00C1595F">
        <w:rPr>
          <w:rFonts w:ascii="Arial" w:hAnsi="Arial" w:cs="Arial"/>
          <w:sz w:val="20"/>
          <w:szCs w:val="20"/>
        </w:rPr>
        <w:t xml:space="preserve"> do </w:t>
      </w:r>
      <w:r w:rsidR="00DE3DEE">
        <w:rPr>
          <w:rFonts w:ascii="Arial" w:hAnsi="Arial" w:cs="Arial"/>
          <w:sz w:val="20"/>
          <w:szCs w:val="20"/>
        </w:rPr>
        <w:t>SWZ</w:t>
      </w:r>
      <w:r w:rsidRPr="00C1595F">
        <w:rPr>
          <w:rFonts w:ascii="Arial" w:hAnsi="Arial" w:cs="Arial"/>
          <w:sz w:val="20"/>
          <w:szCs w:val="20"/>
        </w:rPr>
        <w:t xml:space="preserve"> – Opis przedmiotu zamówienia, w tym w szczególności dodania i usunięcia punktu odbioru oraz zmiany parametrów dystrybucji gazu, w taki sposób, który może powodować zmniejszenie maksymalnej wartości umowy o nie więcej niż 20 %. Niewykonanie przez Zamawiającego umowy w zakresie pozostałych 20% maksymalnej wartości przedmiotu zamówienia nie wymaga podania przyczyn i nie stanowi podstawy jego odpowiedzialności z tytułu niewykonania lub nienależytego wykonania </w:t>
      </w:r>
      <w:proofErr w:type="gramStart"/>
      <w:r w:rsidRPr="00C1595F">
        <w:rPr>
          <w:rFonts w:ascii="Arial" w:hAnsi="Arial" w:cs="Arial"/>
          <w:sz w:val="20"/>
          <w:szCs w:val="20"/>
        </w:rPr>
        <w:t xml:space="preserve">umowy, </w:t>
      </w:r>
      <w:r w:rsidR="006F7AC3">
        <w:rPr>
          <w:rFonts w:ascii="Arial" w:hAnsi="Arial" w:cs="Arial"/>
          <w:sz w:val="20"/>
          <w:szCs w:val="20"/>
        </w:rPr>
        <w:t xml:space="preserve">  </w:t>
      </w:r>
      <w:proofErr w:type="gramEnd"/>
      <w:r w:rsidR="006F7AC3">
        <w:rPr>
          <w:rFonts w:ascii="Arial" w:hAnsi="Arial" w:cs="Arial"/>
          <w:sz w:val="20"/>
          <w:szCs w:val="20"/>
        </w:rPr>
        <w:t xml:space="preserve">        </w:t>
      </w:r>
      <w:r w:rsidRPr="00C1595F">
        <w:rPr>
          <w:rFonts w:ascii="Arial" w:hAnsi="Arial" w:cs="Arial"/>
          <w:sz w:val="20"/>
          <w:szCs w:val="20"/>
        </w:rPr>
        <w:t xml:space="preserve">a Wykonawcy nie przysługują żadne roszczenia z tego tytułu. </w:t>
      </w:r>
    </w:p>
    <w:p w14:paraId="0449724F" w14:textId="77777777" w:rsidR="00C1595F" w:rsidRPr="00C1595F" w:rsidRDefault="00C1595F" w:rsidP="00C1595F">
      <w:pPr>
        <w:numPr>
          <w:ilvl w:val="0"/>
          <w:numId w:val="49"/>
        </w:numPr>
        <w:spacing w:line="276" w:lineRule="auto"/>
        <w:ind w:left="426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C1595F">
        <w:rPr>
          <w:rFonts w:ascii="Arial" w:hAnsi="Arial" w:cs="Arial"/>
          <w:sz w:val="20"/>
          <w:szCs w:val="20"/>
        </w:rPr>
        <w:t>Wykonawca wypowie obowiązujące umowy dotychczasowym Wykonawcom, aby umożliwić podpisanie nowych umów o ile będzie to konieczne.</w:t>
      </w:r>
    </w:p>
    <w:p w14:paraId="10B2F381" w14:textId="77777777" w:rsidR="00C1595F" w:rsidRPr="00C1595F" w:rsidRDefault="00C1595F" w:rsidP="00C1595F">
      <w:pPr>
        <w:numPr>
          <w:ilvl w:val="0"/>
          <w:numId w:val="49"/>
        </w:numPr>
        <w:spacing w:line="276" w:lineRule="auto"/>
        <w:ind w:left="426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C1595F">
        <w:rPr>
          <w:rFonts w:ascii="Arial" w:hAnsi="Arial" w:cs="Arial"/>
          <w:sz w:val="20"/>
          <w:szCs w:val="20"/>
        </w:rPr>
        <w:t>Warunkiem rozpoczęcia dostaw we wskazanym terminie jest skuteczne wygaśnięcie obowiązujących umów oraz skuteczne przeprowadzenie procedury zmiany sprzedawcy.</w:t>
      </w:r>
    </w:p>
    <w:p w14:paraId="3C34552F" w14:textId="12A6552F" w:rsidR="00C1595F" w:rsidRPr="00C1595F" w:rsidRDefault="00C1595F" w:rsidP="00C1595F">
      <w:pPr>
        <w:numPr>
          <w:ilvl w:val="0"/>
          <w:numId w:val="49"/>
        </w:numPr>
        <w:spacing w:line="276" w:lineRule="auto"/>
        <w:ind w:left="426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C1595F">
        <w:rPr>
          <w:rFonts w:ascii="Arial" w:hAnsi="Arial" w:cs="Arial"/>
          <w:bCs/>
          <w:sz w:val="20"/>
          <w:szCs w:val="20"/>
        </w:rPr>
        <w:t xml:space="preserve">Szczegółowy opis przedmiotu zamówienia zawarty jest w </w:t>
      </w:r>
      <w:r w:rsidRPr="00C1595F">
        <w:rPr>
          <w:rFonts w:ascii="Arial" w:hAnsi="Arial" w:cs="Arial"/>
          <w:b/>
          <w:bCs/>
          <w:sz w:val="20"/>
          <w:szCs w:val="20"/>
        </w:rPr>
        <w:t xml:space="preserve">Załączniku nr </w:t>
      </w:r>
      <w:r w:rsidR="00266A9C">
        <w:rPr>
          <w:rFonts w:ascii="Arial" w:hAnsi="Arial" w:cs="Arial"/>
          <w:b/>
          <w:bCs/>
          <w:sz w:val="20"/>
          <w:szCs w:val="20"/>
        </w:rPr>
        <w:t>7</w:t>
      </w:r>
      <w:r w:rsidRPr="00C1595F">
        <w:rPr>
          <w:rFonts w:ascii="Arial" w:hAnsi="Arial" w:cs="Arial"/>
          <w:bCs/>
          <w:sz w:val="20"/>
          <w:szCs w:val="20"/>
        </w:rPr>
        <w:t xml:space="preserve"> do SWZ. </w:t>
      </w:r>
    </w:p>
    <w:p w14:paraId="5B24301D" w14:textId="77777777" w:rsidR="00C1595F" w:rsidRPr="00C1595F" w:rsidRDefault="00C1595F" w:rsidP="00C1595F">
      <w:pPr>
        <w:numPr>
          <w:ilvl w:val="0"/>
          <w:numId w:val="49"/>
        </w:numPr>
        <w:spacing w:line="276" w:lineRule="auto"/>
        <w:ind w:left="426" w:firstLine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C1595F">
        <w:rPr>
          <w:rFonts w:ascii="Arial" w:hAnsi="Arial" w:cs="Arial"/>
          <w:bCs/>
          <w:sz w:val="20"/>
          <w:szCs w:val="20"/>
        </w:rPr>
        <w:t xml:space="preserve">Jeżeli Wykonawca stwierdzi, że użyte w SWZ i w załącznikach do SWZ normy krajowe lub normy europejskie lub normy międzynarodowe mogą wskazywać na producentów produktów lub źródła ich pochodzenia to Zamawiający dopuszcza w tym zakresie rozwiązania równoważne.   </w:t>
      </w:r>
    </w:p>
    <w:p w14:paraId="1656B482" w14:textId="77777777" w:rsidR="00C1595F" w:rsidRPr="00C1595F" w:rsidRDefault="00C1595F" w:rsidP="00C1595F">
      <w:pPr>
        <w:spacing w:line="276" w:lineRule="auto"/>
        <w:ind w:left="426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856693A" w14:textId="77777777" w:rsidR="00D40036" w:rsidRPr="003F4309" w:rsidRDefault="00D40036" w:rsidP="00D40036">
      <w:pPr>
        <w:autoSpaceDE w:val="0"/>
        <w:autoSpaceDN w:val="0"/>
        <w:adjustRightInd w:val="0"/>
        <w:spacing w:line="276" w:lineRule="auto"/>
        <w:ind w:left="595" w:hanging="453"/>
        <w:jc w:val="both"/>
        <w:rPr>
          <w:rFonts w:ascii="Arial" w:hAnsi="Arial" w:cs="Arial"/>
          <w:b/>
          <w:bCs/>
          <w:sz w:val="10"/>
          <w:szCs w:val="20"/>
        </w:rPr>
      </w:pPr>
    </w:p>
    <w:p w14:paraId="42E1C85E" w14:textId="77777777" w:rsidR="00C374B3" w:rsidRDefault="00D40036" w:rsidP="00C374B3">
      <w:pPr>
        <w:numPr>
          <w:ilvl w:val="0"/>
          <w:numId w:val="19"/>
        </w:numPr>
        <w:tabs>
          <w:tab w:val="clear" w:pos="595"/>
        </w:tabs>
        <w:spacing w:line="276" w:lineRule="auto"/>
        <w:ind w:left="434" w:hanging="434"/>
        <w:jc w:val="both"/>
        <w:rPr>
          <w:rFonts w:ascii="Arial" w:hAnsi="Arial" w:cs="Arial"/>
          <w:sz w:val="20"/>
          <w:szCs w:val="20"/>
        </w:rPr>
      </w:pPr>
      <w:r w:rsidRPr="00AA60CE">
        <w:rPr>
          <w:rFonts w:ascii="Arial" w:hAnsi="Arial" w:cs="Arial"/>
          <w:sz w:val="20"/>
          <w:szCs w:val="20"/>
        </w:rPr>
        <w:t xml:space="preserve">Wspólny Słownik Zamówień CPV: </w:t>
      </w:r>
    </w:p>
    <w:p w14:paraId="6AE08665" w14:textId="77777777" w:rsidR="00C1595F" w:rsidRPr="00C1595F" w:rsidRDefault="00C1595F" w:rsidP="00C1595F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C1595F">
        <w:rPr>
          <w:rFonts w:ascii="Arial" w:hAnsi="Arial" w:cs="Arial"/>
          <w:b/>
          <w:bCs/>
          <w:sz w:val="20"/>
          <w:szCs w:val="20"/>
        </w:rPr>
        <w:t>09123000-7</w:t>
      </w:r>
      <w:r w:rsidRPr="00C1595F">
        <w:rPr>
          <w:rFonts w:ascii="Arial" w:hAnsi="Arial" w:cs="Arial"/>
          <w:b/>
          <w:bCs/>
          <w:sz w:val="20"/>
          <w:szCs w:val="20"/>
        </w:rPr>
        <w:tab/>
        <w:t>gaz ziemny</w:t>
      </w:r>
    </w:p>
    <w:p w14:paraId="4290CC79" w14:textId="77777777" w:rsidR="00C1595F" w:rsidRPr="00C1595F" w:rsidRDefault="00C1595F" w:rsidP="00C1595F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C1595F">
        <w:rPr>
          <w:rFonts w:ascii="Arial" w:hAnsi="Arial" w:cs="Arial"/>
          <w:b/>
          <w:bCs/>
          <w:sz w:val="20"/>
          <w:szCs w:val="20"/>
        </w:rPr>
        <w:t>65210000-8</w:t>
      </w:r>
      <w:r w:rsidRPr="00C1595F">
        <w:rPr>
          <w:rFonts w:ascii="Arial" w:hAnsi="Arial" w:cs="Arial"/>
          <w:b/>
          <w:bCs/>
          <w:sz w:val="20"/>
          <w:szCs w:val="20"/>
        </w:rPr>
        <w:tab/>
      </w:r>
      <w:proofErr w:type="spellStart"/>
      <w:r w:rsidRPr="00C1595F">
        <w:rPr>
          <w:rFonts w:ascii="Arial" w:hAnsi="Arial" w:cs="Arial"/>
          <w:b/>
          <w:bCs/>
          <w:sz w:val="20"/>
          <w:szCs w:val="20"/>
        </w:rPr>
        <w:t>przesył</w:t>
      </w:r>
      <w:proofErr w:type="spellEnd"/>
      <w:r w:rsidRPr="00C1595F">
        <w:rPr>
          <w:rFonts w:ascii="Arial" w:hAnsi="Arial" w:cs="Arial"/>
          <w:b/>
          <w:bCs/>
          <w:sz w:val="20"/>
          <w:szCs w:val="20"/>
        </w:rPr>
        <w:t xml:space="preserve"> gazu </w:t>
      </w:r>
    </w:p>
    <w:p w14:paraId="28E32C97" w14:textId="04FF27D1" w:rsidR="008E7E75" w:rsidRPr="00975CDE" w:rsidRDefault="006F3BD4" w:rsidP="00975CDE">
      <w:pPr>
        <w:autoSpaceDE w:val="0"/>
        <w:autoSpaceDN w:val="0"/>
        <w:adjustRightInd w:val="0"/>
        <w:spacing w:line="276" w:lineRule="auto"/>
        <w:ind w:left="426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65EB6E0A" w14:textId="77777777" w:rsidR="00D40036" w:rsidRDefault="00D40036" w:rsidP="00C374B3">
      <w:pPr>
        <w:pStyle w:val="pkt"/>
        <w:numPr>
          <w:ilvl w:val="0"/>
          <w:numId w:val="19"/>
        </w:numPr>
        <w:tabs>
          <w:tab w:val="clear" w:pos="595"/>
        </w:tabs>
        <w:spacing w:before="0" w:after="0" w:line="276" w:lineRule="auto"/>
        <w:ind w:left="434" w:hanging="434"/>
        <w:rPr>
          <w:rFonts w:ascii="Arial" w:hAnsi="Arial" w:cs="Arial"/>
          <w:b/>
          <w:bCs/>
          <w:sz w:val="20"/>
        </w:rPr>
      </w:pPr>
      <w:r w:rsidRPr="00AA60CE">
        <w:rPr>
          <w:rFonts w:ascii="Arial" w:hAnsi="Arial" w:cs="Arial"/>
          <w:b/>
          <w:bCs/>
          <w:sz w:val="20"/>
        </w:rPr>
        <w:t xml:space="preserve">Zamawiający </w:t>
      </w:r>
      <w:r w:rsidR="002E72C7">
        <w:rPr>
          <w:rFonts w:ascii="Arial" w:hAnsi="Arial" w:cs="Arial"/>
          <w:b/>
          <w:bCs/>
          <w:sz w:val="20"/>
        </w:rPr>
        <w:t xml:space="preserve">nie </w:t>
      </w:r>
      <w:r w:rsidRPr="00AA60CE">
        <w:rPr>
          <w:rFonts w:ascii="Arial" w:hAnsi="Arial" w:cs="Arial"/>
          <w:b/>
          <w:bCs/>
          <w:sz w:val="20"/>
        </w:rPr>
        <w:t>dopuszcza składania ofert częściowych</w:t>
      </w:r>
    </w:p>
    <w:p w14:paraId="13E969A0" w14:textId="596A59E5" w:rsidR="002E72C7" w:rsidRPr="002E72C7" w:rsidRDefault="002E72C7" w:rsidP="002E72C7">
      <w:pPr>
        <w:pStyle w:val="pkt"/>
        <w:spacing w:line="276" w:lineRule="auto"/>
        <w:ind w:left="434"/>
        <w:rPr>
          <w:rFonts w:ascii="Arial" w:hAnsi="Arial" w:cs="Arial"/>
          <w:sz w:val="20"/>
        </w:rPr>
      </w:pPr>
      <w:r w:rsidRPr="002E72C7">
        <w:rPr>
          <w:rFonts w:ascii="Arial" w:hAnsi="Arial" w:cs="Arial"/>
          <w:sz w:val="20"/>
        </w:rPr>
        <w:tab/>
      </w:r>
      <w:r w:rsidR="00C1595F" w:rsidRPr="00C1595F">
        <w:rPr>
          <w:rFonts w:ascii="Arial" w:hAnsi="Arial" w:cs="Arial"/>
          <w:b/>
          <w:bCs/>
          <w:sz w:val="20"/>
        </w:rPr>
        <w:t>UZASADNIENIE:</w:t>
      </w:r>
      <w:r w:rsidR="00C1595F" w:rsidRPr="00C1595F">
        <w:rPr>
          <w:rFonts w:ascii="Arial" w:hAnsi="Arial" w:cs="Arial"/>
          <w:sz w:val="20"/>
        </w:rPr>
        <w:t xml:space="preserve"> Wnioskodawca nie podzielił zamówienia na części, co determinowane jest charakterem przedmiotu zamówienia, mającym polegać na sukcesywnej, określonej w czasie ciągłej dostawie gazu. Wprowadzenie ofert częściowych mogłoby powodować przerwy w dostawie gazu, co jest organizacyjnie niedopuszczalne z punktu widzenia instytucji i celów niniejszego zamówienia.</w:t>
      </w:r>
    </w:p>
    <w:p w14:paraId="7C85D97E" w14:textId="77777777" w:rsidR="00D40036" w:rsidRPr="000C7661" w:rsidRDefault="00D40036" w:rsidP="00C374B3">
      <w:pPr>
        <w:pStyle w:val="pkt"/>
        <w:numPr>
          <w:ilvl w:val="0"/>
          <w:numId w:val="19"/>
        </w:numPr>
        <w:tabs>
          <w:tab w:val="clear" w:pos="595"/>
        </w:tabs>
        <w:spacing w:before="0" w:after="0" w:line="276" w:lineRule="auto"/>
        <w:ind w:left="434" w:hanging="434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Zamawiający nie dopuszcza składania ofert wariantowych oraz w postaci katalogów elektronicznych.</w:t>
      </w:r>
    </w:p>
    <w:p w14:paraId="35F5A3B8" w14:textId="1090D345" w:rsidR="00D40036" w:rsidRDefault="00D40036" w:rsidP="00C374B3">
      <w:pPr>
        <w:pStyle w:val="Akapitzlist"/>
        <w:numPr>
          <w:ilvl w:val="0"/>
          <w:numId w:val="19"/>
        </w:numPr>
        <w:tabs>
          <w:tab w:val="clear" w:pos="595"/>
        </w:tabs>
        <w:spacing w:line="276" w:lineRule="auto"/>
        <w:ind w:left="462" w:hanging="462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lastRenderedPageBreak/>
        <w:t xml:space="preserve">Zamawiający </w:t>
      </w:r>
      <w:r w:rsidR="00C3152A">
        <w:rPr>
          <w:rFonts w:ascii="Arial" w:hAnsi="Arial" w:cs="Arial"/>
          <w:sz w:val="20"/>
          <w:szCs w:val="20"/>
        </w:rPr>
        <w:t xml:space="preserve">nie </w:t>
      </w:r>
      <w:r w:rsidRPr="000C7661">
        <w:rPr>
          <w:rFonts w:ascii="Arial" w:hAnsi="Arial" w:cs="Arial"/>
          <w:sz w:val="20"/>
          <w:szCs w:val="20"/>
        </w:rPr>
        <w:t xml:space="preserve">przewiduje udzielania zamówień, o których mowa w art. 214 ust. 1 pkt </w:t>
      </w:r>
      <w:r w:rsidR="00D7466C">
        <w:rPr>
          <w:rFonts w:ascii="Arial" w:hAnsi="Arial" w:cs="Arial"/>
          <w:sz w:val="20"/>
          <w:szCs w:val="20"/>
        </w:rPr>
        <w:t>8</w:t>
      </w:r>
      <w:r w:rsidRPr="00653B57">
        <w:rPr>
          <w:rFonts w:ascii="Arial" w:hAnsi="Arial" w:cs="Arial"/>
          <w:sz w:val="20"/>
          <w:szCs w:val="20"/>
        </w:rPr>
        <w:t>.</w:t>
      </w:r>
    </w:p>
    <w:p w14:paraId="094E8428" w14:textId="77777777" w:rsidR="00D40036" w:rsidRPr="000C7661" w:rsidRDefault="00D40036" w:rsidP="00C374B3">
      <w:pPr>
        <w:pStyle w:val="arimr"/>
        <w:widowControl/>
        <w:numPr>
          <w:ilvl w:val="0"/>
          <w:numId w:val="18"/>
        </w:numPr>
        <w:pBdr>
          <w:bottom w:val="double" w:sz="4" w:space="1" w:color="auto"/>
        </w:pBdr>
        <w:shd w:val="clear" w:color="auto" w:fill="DAEEF3"/>
        <w:suppressAutoHyphens/>
        <w:snapToGrid/>
        <w:spacing w:before="360" w:after="40" w:line="276" w:lineRule="auto"/>
        <w:ind w:left="284" w:hanging="284"/>
        <w:jc w:val="both"/>
        <w:rPr>
          <w:rFonts w:ascii="Arial" w:hAnsi="Arial" w:cs="Arial"/>
          <w:b/>
          <w:bCs/>
          <w:sz w:val="20"/>
          <w:lang w:val="pl-PL"/>
        </w:rPr>
      </w:pPr>
      <w:r w:rsidRPr="000C7661">
        <w:rPr>
          <w:rFonts w:ascii="Arial" w:hAnsi="Arial" w:cs="Arial"/>
          <w:b/>
          <w:bCs/>
          <w:sz w:val="20"/>
          <w:lang w:val="pl-PL"/>
        </w:rPr>
        <w:t>WIZJA LOKALNA</w:t>
      </w:r>
    </w:p>
    <w:p w14:paraId="2430B1B3" w14:textId="77777777" w:rsidR="00D40036" w:rsidRPr="000C7661" w:rsidRDefault="00090C89" w:rsidP="00C374B3">
      <w:pPr>
        <w:pStyle w:val="arimr"/>
        <w:widowControl/>
        <w:numPr>
          <w:ilvl w:val="0"/>
          <w:numId w:val="37"/>
        </w:numPr>
        <w:suppressAutoHyphens/>
        <w:snapToGrid/>
        <w:spacing w:before="240" w:after="40" w:line="276" w:lineRule="auto"/>
        <w:ind w:left="426" w:hanging="426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Z</w:t>
      </w:r>
      <w:r w:rsidR="00D40036" w:rsidRPr="000C7661">
        <w:rPr>
          <w:rFonts w:ascii="Arial" w:hAnsi="Arial" w:cs="Arial"/>
          <w:sz w:val="20"/>
          <w:lang w:val="pl-PL"/>
        </w:rPr>
        <w:t xml:space="preserve">amawiający </w:t>
      </w:r>
      <w:r w:rsidR="00D40036">
        <w:rPr>
          <w:rFonts w:ascii="Arial" w:hAnsi="Arial" w:cs="Arial"/>
          <w:sz w:val="20"/>
          <w:lang w:val="pl-PL"/>
        </w:rPr>
        <w:t>nie przewiduje odbycia wizji lokalnej</w:t>
      </w:r>
      <w:r w:rsidR="005831E4">
        <w:rPr>
          <w:rFonts w:ascii="Arial" w:hAnsi="Arial" w:cs="Arial"/>
          <w:sz w:val="20"/>
          <w:lang w:val="pl-PL"/>
        </w:rPr>
        <w:t xml:space="preserve"> </w:t>
      </w:r>
      <w:r w:rsidR="00D40036" w:rsidRPr="00F3160E">
        <w:rPr>
          <w:rFonts w:ascii="Arial" w:hAnsi="Arial" w:cs="Arial"/>
          <w:sz w:val="20"/>
          <w:lang w:val="pl-PL"/>
        </w:rPr>
        <w:t xml:space="preserve">lub sprawdzeniem dokumentów dotyczących zamówienia </w:t>
      </w:r>
    </w:p>
    <w:p w14:paraId="7B1DD838" w14:textId="77777777" w:rsidR="00D40036" w:rsidRPr="000C7661" w:rsidRDefault="00D40036" w:rsidP="00C374B3">
      <w:pPr>
        <w:pStyle w:val="arimr"/>
        <w:widowControl/>
        <w:numPr>
          <w:ilvl w:val="0"/>
          <w:numId w:val="18"/>
        </w:numPr>
        <w:pBdr>
          <w:bottom w:val="double" w:sz="4" w:space="1" w:color="auto"/>
        </w:pBdr>
        <w:shd w:val="clear" w:color="auto" w:fill="DAEEF3"/>
        <w:suppressAutoHyphens/>
        <w:snapToGrid/>
        <w:spacing w:before="360" w:after="40" w:line="276" w:lineRule="auto"/>
        <w:ind w:left="284" w:hanging="284"/>
        <w:jc w:val="both"/>
        <w:rPr>
          <w:rFonts w:ascii="Arial" w:hAnsi="Arial" w:cs="Arial"/>
          <w:sz w:val="20"/>
          <w:lang w:val="pl-PL"/>
        </w:rPr>
      </w:pPr>
      <w:r w:rsidRPr="000C7661">
        <w:rPr>
          <w:rFonts w:ascii="Arial" w:hAnsi="Arial" w:cs="Arial"/>
          <w:b/>
          <w:sz w:val="20"/>
          <w:lang w:val="pl-PL"/>
        </w:rPr>
        <w:t>PODWYKONAWSTWO</w:t>
      </w:r>
    </w:p>
    <w:p w14:paraId="3090865D" w14:textId="77777777" w:rsidR="006F3BD4" w:rsidRPr="006F3BD4" w:rsidRDefault="006F3BD4" w:rsidP="006F3BD4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lang w:eastAsia="x-none"/>
        </w:rPr>
      </w:pPr>
      <w:r w:rsidRPr="006F3BD4">
        <w:rPr>
          <w:rFonts w:ascii="Arial" w:hAnsi="Arial" w:cs="Arial"/>
          <w:b/>
          <w:bCs/>
          <w:sz w:val="20"/>
          <w:szCs w:val="20"/>
          <w:lang w:eastAsia="x-none"/>
        </w:rPr>
        <w:t>1.</w:t>
      </w:r>
      <w:r w:rsidRPr="006F3BD4">
        <w:rPr>
          <w:rFonts w:ascii="Arial" w:hAnsi="Arial" w:cs="Arial"/>
          <w:sz w:val="20"/>
          <w:szCs w:val="20"/>
          <w:lang w:eastAsia="x-none"/>
        </w:rPr>
        <w:tab/>
        <w:t>Wykonawca, który zamierza powierzyć wykonanie części usług innej firmie (podwykonawcy) jest zobowiązany do:</w:t>
      </w:r>
    </w:p>
    <w:p w14:paraId="337F66FE" w14:textId="77777777" w:rsidR="006F3BD4" w:rsidRPr="006F3BD4" w:rsidRDefault="006F3BD4" w:rsidP="006F3BD4">
      <w:p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  <w:lang w:eastAsia="x-none"/>
        </w:rPr>
      </w:pPr>
      <w:r w:rsidRPr="006F3BD4">
        <w:rPr>
          <w:rFonts w:ascii="Arial" w:hAnsi="Arial" w:cs="Arial"/>
          <w:sz w:val="20"/>
          <w:szCs w:val="20"/>
          <w:lang w:eastAsia="x-none"/>
        </w:rPr>
        <w:t>1)</w:t>
      </w:r>
      <w:r w:rsidRPr="006F3BD4">
        <w:rPr>
          <w:rFonts w:ascii="Arial" w:hAnsi="Arial" w:cs="Arial"/>
          <w:sz w:val="20"/>
          <w:szCs w:val="20"/>
          <w:lang w:eastAsia="x-none"/>
        </w:rPr>
        <w:tab/>
        <w:t xml:space="preserve">określenia w złożonej ofercie (na formularzu oferty – załącznik do SWZ) informacji jaka część przedmiotu zamówienia będzie realizowana przez podwykonawców z podaniem jego </w:t>
      </w:r>
      <w:proofErr w:type="gramStart"/>
      <w:r w:rsidRPr="006F3BD4">
        <w:rPr>
          <w:rFonts w:ascii="Arial" w:hAnsi="Arial" w:cs="Arial"/>
          <w:sz w:val="20"/>
          <w:szCs w:val="20"/>
          <w:lang w:eastAsia="x-none"/>
        </w:rPr>
        <w:t>danych</w:t>
      </w:r>
      <w:proofErr w:type="gramEnd"/>
      <w:r w:rsidRPr="006F3BD4">
        <w:rPr>
          <w:rFonts w:ascii="Arial" w:hAnsi="Arial" w:cs="Arial"/>
          <w:sz w:val="20"/>
          <w:szCs w:val="20"/>
          <w:lang w:eastAsia="x-none"/>
        </w:rPr>
        <w:t xml:space="preserve"> jeżeli są znane.</w:t>
      </w:r>
    </w:p>
    <w:p w14:paraId="399EE382" w14:textId="77777777" w:rsidR="006F3BD4" w:rsidRPr="006F3BD4" w:rsidRDefault="006F3BD4" w:rsidP="006F3BD4">
      <w:p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  <w:lang w:eastAsia="x-none"/>
        </w:rPr>
      </w:pPr>
      <w:r w:rsidRPr="006F3BD4">
        <w:rPr>
          <w:rFonts w:ascii="Arial" w:hAnsi="Arial" w:cs="Arial"/>
          <w:sz w:val="20"/>
          <w:szCs w:val="20"/>
          <w:lang w:eastAsia="x-none"/>
        </w:rPr>
        <w:t>2)</w:t>
      </w:r>
      <w:r w:rsidRPr="006F3BD4">
        <w:rPr>
          <w:rFonts w:ascii="Arial" w:hAnsi="Arial" w:cs="Arial"/>
          <w:sz w:val="20"/>
          <w:szCs w:val="20"/>
          <w:lang w:eastAsia="x-none"/>
        </w:rPr>
        <w:tab/>
        <w:t xml:space="preserve">Zamawiający nie wymaga, aby Wykonawca składał dokumenty lub oświadczenia o braku podstaw do wykluczenia odnoszące się do podwykonawcy, który nie udostępnił </w:t>
      </w:r>
      <w:proofErr w:type="gramStart"/>
      <w:r w:rsidRPr="006F3BD4">
        <w:rPr>
          <w:rFonts w:ascii="Arial" w:hAnsi="Arial" w:cs="Arial"/>
          <w:sz w:val="20"/>
          <w:szCs w:val="20"/>
          <w:lang w:eastAsia="x-none"/>
        </w:rPr>
        <w:t>swoich  zasobów</w:t>
      </w:r>
      <w:proofErr w:type="gramEnd"/>
      <w:r w:rsidRPr="006F3BD4">
        <w:rPr>
          <w:rFonts w:ascii="Arial" w:hAnsi="Arial" w:cs="Arial"/>
          <w:sz w:val="20"/>
          <w:szCs w:val="20"/>
          <w:lang w:eastAsia="x-none"/>
        </w:rPr>
        <w:t>.</w:t>
      </w:r>
    </w:p>
    <w:p w14:paraId="1F8AC5C6" w14:textId="77777777" w:rsidR="006F3BD4" w:rsidRPr="006F3BD4" w:rsidRDefault="006F3BD4" w:rsidP="006F3BD4">
      <w:p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  <w:lang w:eastAsia="x-none"/>
        </w:rPr>
      </w:pPr>
      <w:r w:rsidRPr="006F3BD4">
        <w:rPr>
          <w:rFonts w:ascii="Arial" w:hAnsi="Arial" w:cs="Arial"/>
          <w:sz w:val="20"/>
          <w:szCs w:val="20"/>
          <w:lang w:eastAsia="x-none"/>
        </w:rPr>
        <w:t>3] za zgoda Zamawiającego Wykonawca może w trakcie realizacji zamówienia zgłosić nowych podwykonawców do realizacji zamówienia</w:t>
      </w:r>
    </w:p>
    <w:p w14:paraId="7C424C26" w14:textId="77777777" w:rsidR="00D40036" w:rsidRPr="000C7661" w:rsidRDefault="00D40036" w:rsidP="00C374B3">
      <w:pPr>
        <w:pStyle w:val="arimr"/>
        <w:widowControl/>
        <w:numPr>
          <w:ilvl w:val="0"/>
          <w:numId w:val="18"/>
        </w:numPr>
        <w:pBdr>
          <w:bottom w:val="double" w:sz="4" w:space="1" w:color="auto"/>
        </w:pBdr>
        <w:shd w:val="clear" w:color="auto" w:fill="DAEEF3"/>
        <w:suppressAutoHyphens/>
        <w:snapToGrid/>
        <w:spacing w:before="360" w:after="40" w:line="276" w:lineRule="auto"/>
        <w:ind w:left="284" w:hanging="284"/>
        <w:jc w:val="both"/>
        <w:rPr>
          <w:rFonts w:ascii="Arial" w:hAnsi="Arial" w:cs="Arial"/>
          <w:sz w:val="20"/>
          <w:lang w:val="pl-PL"/>
        </w:rPr>
      </w:pPr>
      <w:r w:rsidRPr="000C7661">
        <w:rPr>
          <w:rFonts w:ascii="Arial" w:hAnsi="Arial" w:cs="Arial"/>
          <w:b/>
          <w:sz w:val="20"/>
          <w:lang w:val="pl-PL"/>
        </w:rPr>
        <w:t>TERMIN WYKONANIA ZAMÓWIENIA</w:t>
      </w:r>
      <w:r>
        <w:rPr>
          <w:rFonts w:ascii="Arial" w:hAnsi="Arial" w:cs="Arial"/>
          <w:b/>
          <w:sz w:val="20"/>
          <w:lang w:val="pl-PL"/>
        </w:rPr>
        <w:t xml:space="preserve"> </w:t>
      </w:r>
    </w:p>
    <w:p w14:paraId="167046BE" w14:textId="4308730E" w:rsidR="00D40036" w:rsidRPr="00933578" w:rsidRDefault="00D40036" w:rsidP="00933578">
      <w:pPr>
        <w:pStyle w:val="pkt"/>
        <w:numPr>
          <w:ilvl w:val="0"/>
          <w:numId w:val="36"/>
        </w:numPr>
        <w:spacing w:before="240" w:after="0" w:line="276" w:lineRule="auto"/>
        <w:ind w:left="426" w:hanging="426"/>
        <w:rPr>
          <w:rFonts w:ascii="Arial" w:hAnsi="Arial" w:cs="Arial"/>
          <w:b/>
          <w:bCs/>
          <w:color w:val="FF0000"/>
          <w:sz w:val="20"/>
        </w:rPr>
      </w:pPr>
      <w:r w:rsidRPr="00933578">
        <w:rPr>
          <w:rFonts w:ascii="Arial" w:hAnsi="Arial" w:cs="Arial"/>
          <w:sz w:val="20"/>
        </w:rPr>
        <w:t xml:space="preserve">Termin realizacji zamówienia wynosi: </w:t>
      </w:r>
      <w:r w:rsidR="00933578" w:rsidRPr="00933578">
        <w:rPr>
          <w:rFonts w:ascii="Arial" w:hAnsi="Arial" w:cs="Arial"/>
          <w:b/>
          <w:bCs/>
          <w:sz w:val="20"/>
        </w:rPr>
        <w:t xml:space="preserve">od 1 </w:t>
      </w:r>
      <w:r w:rsidR="00F77664">
        <w:rPr>
          <w:rFonts w:ascii="Arial" w:hAnsi="Arial" w:cs="Arial"/>
          <w:b/>
          <w:bCs/>
          <w:sz w:val="20"/>
        </w:rPr>
        <w:t>stycznia</w:t>
      </w:r>
      <w:r w:rsidR="00933578" w:rsidRPr="00933578">
        <w:rPr>
          <w:rFonts w:ascii="Arial" w:hAnsi="Arial" w:cs="Arial"/>
          <w:b/>
          <w:bCs/>
          <w:sz w:val="20"/>
        </w:rPr>
        <w:t xml:space="preserve"> 202</w:t>
      </w:r>
      <w:r w:rsidR="00D377C0">
        <w:rPr>
          <w:rFonts w:ascii="Arial" w:hAnsi="Arial" w:cs="Arial"/>
          <w:b/>
          <w:bCs/>
          <w:sz w:val="20"/>
        </w:rPr>
        <w:t>5</w:t>
      </w:r>
      <w:r w:rsidR="00933578" w:rsidRPr="00933578">
        <w:rPr>
          <w:rFonts w:ascii="Arial" w:hAnsi="Arial" w:cs="Arial"/>
          <w:b/>
          <w:bCs/>
          <w:sz w:val="20"/>
        </w:rPr>
        <w:t xml:space="preserve"> lub od dnia podpisania umowy, jeżeli zostanie zawarta po 1 </w:t>
      </w:r>
      <w:r w:rsidR="00F77664">
        <w:rPr>
          <w:rFonts w:ascii="Arial" w:hAnsi="Arial" w:cs="Arial"/>
          <w:b/>
          <w:bCs/>
          <w:sz w:val="20"/>
        </w:rPr>
        <w:t>stycznia</w:t>
      </w:r>
      <w:r w:rsidR="00933578" w:rsidRPr="00933578">
        <w:rPr>
          <w:rFonts w:ascii="Arial" w:hAnsi="Arial" w:cs="Arial"/>
          <w:b/>
          <w:bCs/>
          <w:sz w:val="20"/>
        </w:rPr>
        <w:t xml:space="preserve"> przez okres 12 miesięcy, jednak nie wcześniej niż po skutecznym przeprowadzeniu procesu zmiany sprzedawcy u Operatora Systemu Dystrybucyjnego.</w:t>
      </w:r>
    </w:p>
    <w:p w14:paraId="526EE6CA" w14:textId="77777777" w:rsidR="00D40036" w:rsidRPr="000C7661" w:rsidRDefault="00D40036" w:rsidP="00C374B3">
      <w:pPr>
        <w:pStyle w:val="pkt"/>
        <w:numPr>
          <w:ilvl w:val="0"/>
          <w:numId w:val="18"/>
        </w:numPr>
        <w:pBdr>
          <w:bottom w:val="double" w:sz="4" w:space="1" w:color="auto"/>
        </w:pBdr>
        <w:shd w:val="clear" w:color="auto" w:fill="DAEEF3"/>
        <w:tabs>
          <w:tab w:val="left" w:pos="0"/>
        </w:tabs>
        <w:spacing w:before="360" w:after="40" w:line="276" w:lineRule="auto"/>
        <w:ind w:left="0" w:firstLine="0"/>
        <w:rPr>
          <w:rFonts w:ascii="Arial" w:hAnsi="Arial" w:cs="Arial"/>
          <w:b/>
          <w:sz w:val="20"/>
        </w:rPr>
      </w:pPr>
      <w:r w:rsidRPr="000C7661">
        <w:rPr>
          <w:rFonts w:ascii="Arial" w:hAnsi="Arial" w:cs="Arial"/>
          <w:b/>
          <w:sz w:val="20"/>
        </w:rPr>
        <w:t>WARUNKI UDZIAŁU W POSTĘPOWANIU</w:t>
      </w:r>
    </w:p>
    <w:p w14:paraId="0398C1E8" w14:textId="77777777" w:rsidR="00D40036" w:rsidRPr="000C7661" w:rsidRDefault="00D40036" w:rsidP="00D40036">
      <w:pPr>
        <w:pStyle w:val="Teksttreci0"/>
        <w:numPr>
          <w:ilvl w:val="0"/>
          <w:numId w:val="12"/>
        </w:numPr>
        <w:shd w:val="clear" w:color="auto" w:fill="auto"/>
        <w:tabs>
          <w:tab w:val="clear" w:pos="454"/>
        </w:tabs>
        <w:spacing w:before="240" w:line="276" w:lineRule="auto"/>
        <w:ind w:left="426" w:right="20" w:hanging="426"/>
        <w:jc w:val="both"/>
        <w:rPr>
          <w:rStyle w:val="TeksttreciPogrubienie"/>
          <w:rFonts w:ascii="Arial" w:hAnsi="Arial" w:cs="Arial"/>
          <w:b w:val="0"/>
          <w:sz w:val="20"/>
          <w:szCs w:val="20"/>
          <w:shd w:val="clear" w:color="auto" w:fill="auto"/>
        </w:rPr>
      </w:pPr>
      <w:r w:rsidRPr="000C7661">
        <w:rPr>
          <w:rFonts w:ascii="Arial" w:hAnsi="Arial" w:cs="Arial"/>
          <w:sz w:val="20"/>
          <w:szCs w:val="20"/>
        </w:rPr>
        <w:t>O udzielenie zamówienia mogą ubiegać się Wykonawcy, którzy nie podlegają wykluczeniu na zasadach określonych w Rozdziale IX SWZ, oraz spełniają określone przez Zamawiającego warunki</w:t>
      </w:r>
      <w:r w:rsidRPr="000C7661">
        <w:rPr>
          <w:rStyle w:val="TeksttreciPogrubienie"/>
          <w:rFonts w:ascii="Arial" w:hAnsi="Arial" w:cs="Arial"/>
          <w:bCs/>
          <w:sz w:val="20"/>
          <w:szCs w:val="20"/>
        </w:rPr>
        <w:t xml:space="preserve"> </w:t>
      </w:r>
      <w:r w:rsidRPr="000C7661">
        <w:rPr>
          <w:rStyle w:val="TeksttreciPogrubienie"/>
          <w:rFonts w:ascii="Arial" w:hAnsi="Arial" w:cs="Arial"/>
          <w:b w:val="0"/>
          <w:bCs/>
          <w:sz w:val="20"/>
          <w:szCs w:val="20"/>
        </w:rPr>
        <w:t>udziału w postępowaniu.</w:t>
      </w:r>
      <w:bookmarkStart w:id="6" w:name="bookmark3"/>
    </w:p>
    <w:p w14:paraId="165391B0" w14:textId="77777777" w:rsidR="00D40036" w:rsidRPr="000C7661" w:rsidRDefault="00D40036" w:rsidP="00D40036">
      <w:pPr>
        <w:pStyle w:val="Teksttreci0"/>
        <w:numPr>
          <w:ilvl w:val="0"/>
          <w:numId w:val="12"/>
        </w:numPr>
        <w:shd w:val="clear" w:color="auto" w:fill="auto"/>
        <w:tabs>
          <w:tab w:val="clear" w:pos="454"/>
        </w:tabs>
        <w:spacing w:line="276" w:lineRule="auto"/>
        <w:ind w:left="426" w:right="20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O udzielenie zamówienia mogą ubiegać się Wykonawcy, którzy spełniają warunki dotyczące:</w:t>
      </w:r>
      <w:bookmarkEnd w:id="6"/>
    </w:p>
    <w:p w14:paraId="1F08CD74" w14:textId="294CC535" w:rsidR="00D40036" w:rsidRDefault="00D40036" w:rsidP="00C374B3">
      <w:pPr>
        <w:pStyle w:val="Teksttreci0"/>
        <w:numPr>
          <w:ilvl w:val="0"/>
          <w:numId w:val="35"/>
        </w:numPr>
        <w:shd w:val="clear" w:color="auto" w:fill="auto"/>
        <w:spacing w:line="276" w:lineRule="auto"/>
        <w:ind w:left="852" w:right="20" w:hanging="426"/>
        <w:jc w:val="both"/>
        <w:rPr>
          <w:rFonts w:ascii="Arial" w:hAnsi="Arial" w:cs="Arial"/>
          <w:b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t>uprawnień do prowadzenia określonej działalności gospodarczej lub zawodowej, o ile wynika to z odrębnych przepisów:</w:t>
      </w:r>
    </w:p>
    <w:p w14:paraId="2D568969" w14:textId="34F0CB5B" w:rsidR="00302380" w:rsidRPr="00302380" w:rsidRDefault="00302380" w:rsidP="00302380">
      <w:pPr>
        <w:spacing w:after="240" w:line="276" w:lineRule="auto"/>
        <w:ind w:left="426" w:hanging="437"/>
        <w:jc w:val="both"/>
        <w:rPr>
          <w:rFonts w:ascii="Arial" w:hAnsi="Arial" w:cs="Arial"/>
          <w:sz w:val="20"/>
          <w:szCs w:val="20"/>
        </w:rPr>
      </w:pPr>
      <w:r w:rsidRPr="00302380">
        <w:rPr>
          <w:rFonts w:ascii="Arial" w:hAnsi="Arial" w:cs="Arial"/>
          <w:sz w:val="20"/>
          <w:szCs w:val="20"/>
        </w:rPr>
        <w:t xml:space="preserve">       W celu potwierdzenia spełniania przez wykonawcę warunków udziału w postępowaniu należy złożyć:</w:t>
      </w:r>
    </w:p>
    <w:p w14:paraId="6BE24301" w14:textId="198B45C1" w:rsidR="00302380" w:rsidRPr="00302380" w:rsidRDefault="00302380" w:rsidP="00302380">
      <w:pPr>
        <w:widowControl w:val="0"/>
        <w:numPr>
          <w:ilvl w:val="1"/>
          <w:numId w:val="50"/>
        </w:numPr>
        <w:spacing w:before="120" w:line="276" w:lineRule="auto"/>
        <w:ind w:left="425" w:right="40"/>
        <w:jc w:val="both"/>
        <w:rPr>
          <w:rFonts w:ascii="Arial" w:eastAsia="Trebuchet MS" w:hAnsi="Arial" w:cs="Arial"/>
          <w:sz w:val="20"/>
          <w:szCs w:val="20"/>
          <w:lang w:bidi="pl-PL"/>
        </w:rPr>
      </w:pPr>
      <w:r w:rsidRPr="00302380">
        <w:rPr>
          <w:rFonts w:ascii="Arial" w:hAnsi="Arial" w:cs="Arial"/>
          <w:sz w:val="20"/>
          <w:szCs w:val="20"/>
        </w:rPr>
        <w:t>Aktualną koncesję na prowadzenie działalności gospodarczej w zakresie obrotu gazem wydanej przez Prezesa Urzędu Regulacji Energetyki</w:t>
      </w:r>
      <w:r w:rsidR="009C43A1">
        <w:rPr>
          <w:rFonts w:ascii="Arial" w:hAnsi="Arial" w:cs="Arial"/>
          <w:sz w:val="20"/>
          <w:szCs w:val="20"/>
        </w:rPr>
        <w:t>.</w:t>
      </w:r>
    </w:p>
    <w:p w14:paraId="6231709A" w14:textId="77777777" w:rsidR="00302380" w:rsidRPr="00302380" w:rsidRDefault="00302380" w:rsidP="00302380">
      <w:pPr>
        <w:numPr>
          <w:ilvl w:val="1"/>
          <w:numId w:val="50"/>
        </w:numPr>
        <w:spacing w:before="120" w:after="40" w:line="276" w:lineRule="auto"/>
        <w:ind w:left="425" w:right="142"/>
        <w:jc w:val="both"/>
        <w:rPr>
          <w:rFonts w:ascii="Arial" w:hAnsi="Arial" w:cs="Arial"/>
          <w:sz w:val="20"/>
          <w:szCs w:val="20"/>
        </w:rPr>
      </w:pPr>
      <w:r w:rsidRPr="00302380">
        <w:rPr>
          <w:rFonts w:ascii="Arial" w:hAnsi="Arial" w:cs="Arial"/>
          <w:sz w:val="20"/>
          <w:szCs w:val="20"/>
        </w:rPr>
        <w:t xml:space="preserve">Aktualną koncesję na prowadzenie działalności gospodarczej w zakresie dystrybucji gazu wydanej przez Prezesa Urzędu Regulacji Energetyki - </w:t>
      </w:r>
      <w:r w:rsidRPr="00302380">
        <w:rPr>
          <w:rFonts w:ascii="Arial" w:hAnsi="Arial" w:cs="Arial"/>
          <w:b/>
          <w:sz w:val="20"/>
          <w:szCs w:val="20"/>
        </w:rPr>
        <w:t>w przypadku Wykonawców będących właścicielami sieci dystrybucyjnej.</w:t>
      </w:r>
    </w:p>
    <w:p w14:paraId="1DB9ABE0" w14:textId="77777777" w:rsidR="00302380" w:rsidRPr="00302380" w:rsidRDefault="00302380" w:rsidP="00302380">
      <w:pPr>
        <w:spacing w:before="40" w:after="40" w:line="276" w:lineRule="auto"/>
        <w:ind w:left="425" w:right="140"/>
        <w:jc w:val="center"/>
        <w:rPr>
          <w:rFonts w:ascii="Arial" w:hAnsi="Arial" w:cs="Arial"/>
          <w:b/>
          <w:sz w:val="20"/>
          <w:szCs w:val="20"/>
        </w:rPr>
      </w:pPr>
      <w:r w:rsidRPr="00302380">
        <w:rPr>
          <w:rFonts w:ascii="Arial" w:hAnsi="Arial" w:cs="Arial"/>
          <w:b/>
          <w:sz w:val="20"/>
          <w:szCs w:val="20"/>
        </w:rPr>
        <w:t>LUB</w:t>
      </w:r>
    </w:p>
    <w:p w14:paraId="77036160" w14:textId="77777777" w:rsidR="00302380" w:rsidRPr="00302380" w:rsidRDefault="00302380" w:rsidP="00302380">
      <w:pPr>
        <w:widowControl w:val="0"/>
        <w:spacing w:line="276" w:lineRule="auto"/>
        <w:ind w:left="425" w:right="40"/>
        <w:jc w:val="both"/>
        <w:rPr>
          <w:rFonts w:ascii="Arial" w:hAnsi="Arial" w:cs="Arial"/>
          <w:sz w:val="20"/>
          <w:szCs w:val="20"/>
        </w:rPr>
      </w:pPr>
      <w:r w:rsidRPr="00302380">
        <w:rPr>
          <w:rFonts w:ascii="Arial" w:hAnsi="Arial" w:cs="Arial"/>
          <w:sz w:val="20"/>
          <w:szCs w:val="20"/>
        </w:rPr>
        <w:t xml:space="preserve">Oświadczenie Wykonawcy o posiadaniu aktualnej umowy z Operatorem Systemu Dystrybucyjnego (OSD) lub promesy umowy na świadczenie usług dystrybucyjnych na </w:t>
      </w:r>
      <w:proofErr w:type="gramStart"/>
      <w:r w:rsidRPr="00302380">
        <w:rPr>
          <w:rFonts w:ascii="Arial" w:hAnsi="Arial" w:cs="Arial"/>
          <w:sz w:val="20"/>
          <w:szCs w:val="20"/>
        </w:rPr>
        <w:t>obszarze</w:t>
      </w:r>
      <w:proofErr w:type="gramEnd"/>
      <w:r w:rsidRPr="00302380">
        <w:rPr>
          <w:rFonts w:ascii="Arial" w:hAnsi="Arial" w:cs="Arial"/>
          <w:sz w:val="20"/>
          <w:szCs w:val="20"/>
        </w:rPr>
        <w:t xml:space="preserve"> na którym znajduje się miejsce dostarczenia gazu ziemnego – w przypadku </w:t>
      </w:r>
      <w:r w:rsidRPr="00302380">
        <w:rPr>
          <w:rFonts w:ascii="Arial" w:hAnsi="Arial" w:cs="Arial"/>
          <w:b/>
          <w:sz w:val="20"/>
          <w:szCs w:val="20"/>
        </w:rPr>
        <w:t>Wykonawców nie będących właścicielami sieci dystrybucyjnej.</w:t>
      </w:r>
      <w:r w:rsidRPr="00302380">
        <w:rPr>
          <w:rFonts w:ascii="Arial" w:hAnsi="Arial" w:cs="Arial"/>
          <w:sz w:val="20"/>
          <w:szCs w:val="20"/>
        </w:rPr>
        <w:t xml:space="preserve"> </w:t>
      </w:r>
    </w:p>
    <w:p w14:paraId="14E850F4" w14:textId="77777777" w:rsidR="000258BB" w:rsidRPr="000C7661" w:rsidRDefault="000258BB" w:rsidP="000258BB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" w:hAnsi="Arial" w:cs="Arial"/>
          <w:b/>
          <w:sz w:val="20"/>
          <w:szCs w:val="20"/>
        </w:rPr>
      </w:pPr>
    </w:p>
    <w:p w14:paraId="2F766D72" w14:textId="01364C4A" w:rsidR="00D40036" w:rsidRPr="007B0BCF" w:rsidRDefault="00D40036" w:rsidP="00C374B3">
      <w:pPr>
        <w:pStyle w:val="Teksttreci0"/>
        <w:numPr>
          <w:ilvl w:val="0"/>
          <w:numId w:val="35"/>
        </w:numPr>
        <w:shd w:val="clear" w:color="auto" w:fill="auto"/>
        <w:spacing w:line="276" w:lineRule="auto"/>
        <w:ind w:left="852" w:right="20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t>sytuacji ekonomicznej lub finansowej:</w:t>
      </w:r>
    </w:p>
    <w:p w14:paraId="6D5168DB" w14:textId="77777777" w:rsidR="000B15FA" w:rsidRPr="000C7661" w:rsidRDefault="000B15FA" w:rsidP="000B15FA">
      <w:pPr>
        <w:pStyle w:val="Teksttreci0"/>
        <w:shd w:val="clear" w:color="auto" w:fill="auto"/>
        <w:spacing w:line="276" w:lineRule="auto"/>
        <w:ind w:right="20" w:firstLine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lastRenderedPageBreak/>
        <w:t>Zamawiający nie stawia warunku w powyższym zakresie.</w:t>
      </w:r>
    </w:p>
    <w:p w14:paraId="67308D78" w14:textId="77777777" w:rsidR="00D40036" w:rsidRPr="007B0BCF" w:rsidRDefault="00D40036" w:rsidP="00D40036">
      <w:pPr>
        <w:pStyle w:val="Teksttreci0"/>
        <w:spacing w:line="276" w:lineRule="auto"/>
        <w:ind w:left="852" w:right="20" w:hanging="1"/>
        <w:jc w:val="both"/>
        <w:rPr>
          <w:rFonts w:ascii="Arial" w:hAnsi="Arial" w:cs="Arial"/>
          <w:sz w:val="20"/>
          <w:szCs w:val="20"/>
        </w:rPr>
      </w:pPr>
    </w:p>
    <w:p w14:paraId="724D6A8D" w14:textId="77777777" w:rsidR="00302380" w:rsidRDefault="00D40036" w:rsidP="00302380">
      <w:pPr>
        <w:pStyle w:val="Teksttreci0"/>
        <w:numPr>
          <w:ilvl w:val="0"/>
          <w:numId w:val="35"/>
        </w:numPr>
        <w:shd w:val="clear" w:color="auto" w:fill="auto"/>
        <w:spacing w:line="276" w:lineRule="auto"/>
        <w:ind w:left="852" w:right="20" w:hanging="426"/>
        <w:jc w:val="both"/>
        <w:rPr>
          <w:rFonts w:ascii="Arial" w:hAnsi="Arial" w:cs="Arial"/>
          <w:b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t>zdolności technicznej lub zawodowej:</w:t>
      </w:r>
      <w:bookmarkStart w:id="7" w:name="_Hlk72427917"/>
    </w:p>
    <w:p w14:paraId="44A4F97A" w14:textId="74D38976" w:rsidR="00302380" w:rsidRPr="00302380" w:rsidRDefault="00302380" w:rsidP="00302380">
      <w:pPr>
        <w:pStyle w:val="Teksttreci0"/>
        <w:shd w:val="clear" w:color="auto" w:fill="auto"/>
        <w:spacing w:line="276" w:lineRule="auto"/>
        <w:ind w:left="426" w:right="20" w:firstLine="0"/>
        <w:jc w:val="both"/>
        <w:rPr>
          <w:rFonts w:ascii="Arial" w:hAnsi="Arial" w:cs="Arial"/>
          <w:b/>
          <w:sz w:val="20"/>
          <w:szCs w:val="20"/>
        </w:rPr>
      </w:pPr>
      <w:r w:rsidRPr="00302380">
        <w:rPr>
          <w:rFonts w:ascii="Arial" w:hAnsi="Arial" w:cs="Arial"/>
          <w:sz w:val="20"/>
          <w:szCs w:val="20"/>
        </w:rPr>
        <w:t>Zamawiający nie stawia warunku w powyższym zakresie.</w:t>
      </w:r>
    </w:p>
    <w:p w14:paraId="51E9F02B" w14:textId="77777777" w:rsidR="00D40036" w:rsidRDefault="00D40036" w:rsidP="000B15FA">
      <w:pPr>
        <w:spacing w:line="276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bookmarkEnd w:id="7"/>
    <w:p w14:paraId="22FFF9FD" w14:textId="77777777" w:rsidR="00D40036" w:rsidRPr="000C7661" w:rsidRDefault="00D40036" w:rsidP="00C374B3">
      <w:pPr>
        <w:pStyle w:val="Akapitzlist"/>
        <w:numPr>
          <w:ilvl w:val="0"/>
          <w:numId w:val="18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283" w:hanging="425"/>
        <w:jc w:val="both"/>
        <w:rPr>
          <w:rFonts w:ascii="Arial" w:hAnsi="Arial" w:cs="Arial"/>
          <w:iCs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t>PODSTAWY WYKLUCZENIA Z POSTĘPOWANIA</w:t>
      </w:r>
    </w:p>
    <w:p w14:paraId="512614EF" w14:textId="77777777" w:rsidR="00D40036" w:rsidRPr="000C7661" w:rsidRDefault="00D40036" w:rsidP="00C374B3">
      <w:pPr>
        <w:pStyle w:val="Teksttreci0"/>
        <w:numPr>
          <w:ilvl w:val="0"/>
          <w:numId w:val="20"/>
        </w:numPr>
        <w:shd w:val="clear" w:color="auto" w:fill="auto"/>
        <w:tabs>
          <w:tab w:val="clear" w:pos="1009"/>
        </w:tabs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Z postępowania o udzielenie zamówienia wyklucza się Wykonawców, w stosunku do których zachodzi którakolwiek z okoliczności wskazanych:</w:t>
      </w:r>
    </w:p>
    <w:p w14:paraId="3CFDED3D" w14:textId="69C3FF31" w:rsidR="00D40036" w:rsidRDefault="00D40036" w:rsidP="00C374B3">
      <w:pPr>
        <w:pStyle w:val="Teksttreci0"/>
        <w:numPr>
          <w:ilvl w:val="0"/>
          <w:numId w:val="25"/>
        </w:numPr>
        <w:shd w:val="clear" w:color="auto" w:fill="auto"/>
        <w:spacing w:line="276" w:lineRule="auto"/>
        <w:ind w:left="812" w:hanging="38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 xml:space="preserve">w art. 108 ust. 1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0C7661">
        <w:rPr>
          <w:rFonts w:ascii="Arial" w:hAnsi="Arial" w:cs="Arial"/>
          <w:sz w:val="20"/>
          <w:szCs w:val="20"/>
        </w:rPr>
        <w:t>;</w:t>
      </w:r>
    </w:p>
    <w:p w14:paraId="73FADA4D" w14:textId="21C9F61E" w:rsidR="00302380" w:rsidRPr="00302380" w:rsidRDefault="00302380" w:rsidP="009C43A1">
      <w:pPr>
        <w:pStyle w:val="pkt"/>
        <w:numPr>
          <w:ilvl w:val="0"/>
          <w:numId w:val="25"/>
        </w:numPr>
        <w:spacing w:line="276" w:lineRule="auto"/>
        <w:ind w:left="1418" w:hanging="992"/>
        <w:rPr>
          <w:rFonts w:ascii="Arial" w:eastAsia="Cambria" w:hAnsi="Arial" w:cs="Arial"/>
          <w:kern w:val="32"/>
          <w:sz w:val="20"/>
        </w:rPr>
      </w:pPr>
      <w:r w:rsidRPr="00302380">
        <w:rPr>
          <w:rFonts w:ascii="Arial" w:hAnsi="Arial" w:cs="Arial"/>
          <w:kern w:val="32"/>
          <w:sz w:val="20"/>
        </w:rPr>
        <w:t xml:space="preserve">w art. 7 ust. 1 ustawy z dnia 13 kwietnia 2022 r. o szczególnych rozwiązaniach </w:t>
      </w:r>
      <w:r w:rsidR="006F7AC3">
        <w:rPr>
          <w:rFonts w:ascii="Arial" w:hAnsi="Arial" w:cs="Arial"/>
          <w:kern w:val="32"/>
          <w:sz w:val="20"/>
        </w:rPr>
        <w:t xml:space="preserve">                  </w:t>
      </w:r>
      <w:r w:rsidRPr="00302380">
        <w:rPr>
          <w:rFonts w:ascii="Arial" w:hAnsi="Arial" w:cs="Arial"/>
          <w:kern w:val="32"/>
          <w:sz w:val="20"/>
        </w:rPr>
        <w:t>w zakresie przeciwdziałania wspieraniu agresji na Ukrainę oraz służących ochronie bezpieczeństwa narodowego, na czas trwania tych okoliczności;</w:t>
      </w:r>
    </w:p>
    <w:p w14:paraId="1F21EFD7" w14:textId="77777777" w:rsidR="00302380" w:rsidRPr="000C7661" w:rsidRDefault="00302380" w:rsidP="00302380">
      <w:pPr>
        <w:pStyle w:val="Teksttreci0"/>
        <w:shd w:val="clear" w:color="auto" w:fill="auto"/>
        <w:spacing w:line="276" w:lineRule="auto"/>
        <w:ind w:left="812" w:firstLine="0"/>
        <w:jc w:val="both"/>
        <w:rPr>
          <w:rFonts w:ascii="Arial" w:hAnsi="Arial" w:cs="Arial"/>
          <w:sz w:val="20"/>
          <w:szCs w:val="20"/>
        </w:rPr>
      </w:pPr>
    </w:p>
    <w:p w14:paraId="748323E2" w14:textId="77777777" w:rsidR="00D40036" w:rsidRPr="000C7661" w:rsidRDefault="00D40036" w:rsidP="00C374B3">
      <w:pPr>
        <w:pStyle w:val="Teksttreci0"/>
        <w:numPr>
          <w:ilvl w:val="0"/>
          <w:numId w:val="20"/>
        </w:numPr>
        <w:shd w:val="clear" w:color="auto" w:fill="auto"/>
        <w:tabs>
          <w:tab w:val="clear" w:pos="1009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 xml:space="preserve">Wykluczenie Wykonawcy następuje zgodnie z art. 111 </w:t>
      </w:r>
      <w:proofErr w:type="spellStart"/>
      <w:r w:rsidRPr="000C7661">
        <w:rPr>
          <w:rFonts w:ascii="Arial" w:hAnsi="Arial" w:cs="Arial"/>
          <w:sz w:val="20"/>
          <w:szCs w:val="20"/>
        </w:rPr>
        <w:t>p.z.p</w:t>
      </w:r>
      <w:proofErr w:type="spellEnd"/>
      <w:r w:rsidRPr="000C7661">
        <w:rPr>
          <w:rFonts w:ascii="Arial" w:hAnsi="Arial" w:cs="Arial"/>
          <w:sz w:val="20"/>
          <w:szCs w:val="20"/>
        </w:rPr>
        <w:t xml:space="preserve">. </w:t>
      </w:r>
    </w:p>
    <w:p w14:paraId="6604966D" w14:textId="264071F1" w:rsidR="00D40036" w:rsidRPr="000C7661" w:rsidRDefault="00D40036" w:rsidP="00C374B3">
      <w:pPr>
        <w:pStyle w:val="Akapitzlist"/>
        <w:numPr>
          <w:ilvl w:val="0"/>
          <w:numId w:val="18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283" w:hanging="425"/>
        <w:jc w:val="both"/>
        <w:rPr>
          <w:rFonts w:ascii="Arial" w:hAnsi="Arial" w:cs="Arial"/>
          <w:bCs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t xml:space="preserve">OŚWIADCZENIA I DOKUMENTY, JAKIE ZOBOWIĄZANI SĄ DOSTARCZYĆ WYKONAWCY </w:t>
      </w:r>
      <w:r w:rsidR="006F7AC3">
        <w:rPr>
          <w:rFonts w:ascii="Arial" w:hAnsi="Arial" w:cs="Arial"/>
          <w:b/>
          <w:sz w:val="20"/>
          <w:szCs w:val="20"/>
        </w:rPr>
        <w:t xml:space="preserve">       </w:t>
      </w:r>
      <w:r w:rsidRPr="000C7661">
        <w:rPr>
          <w:rFonts w:ascii="Arial" w:hAnsi="Arial" w:cs="Arial"/>
          <w:b/>
          <w:sz w:val="20"/>
          <w:szCs w:val="20"/>
        </w:rPr>
        <w:t>W CELU POTWIERDZENIA SPEŁNIANIA WARUNKÓW UDZIAŁU W POSTĘPOWANIU ORAZ WYKAZANIA BRAKU PODSTAW WYKLUCZENIA (PODMIOTOWE ŚRODKI DOWODOWE)</w:t>
      </w:r>
    </w:p>
    <w:p w14:paraId="590BC137" w14:textId="031A3982" w:rsidR="00D40036" w:rsidRPr="000C7661" w:rsidRDefault="00D40036" w:rsidP="00C374B3">
      <w:pPr>
        <w:pStyle w:val="Akapitzlist"/>
        <w:numPr>
          <w:ilvl w:val="0"/>
          <w:numId w:val="26"/>
        </w:numPr>
        <w:spacing w:before="240" w:line="276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bookmarkStart w:id="8" w:name="_Hlk71576977"/>
      <w:r w:rsidRPr="000C7661">
        <w:rPr>
          <w:rFonts w:ascii="Arial" w:hAnsi="Arial" w:cs="Arial"/>
          <w:sz w:val="20"/>
          <w:szCs w:val="20"/>
        </w:rPr>
        <w:t xml:space="preserve">Do oferty Wykonawca zobowiązany jest dołączyć aktualne na dzień składania ofert oświadczenie </w:t>
      </w:r>
      <w:r w:rsidR="006F7AC3">
        <w:rPr>
          <w:rFonts w:ascii="Arial" w:hAnsi="Arial" w:cs="Arial"/>
          <w:sz w:val="20"/>
          <w:szCs w:val="20"/>
        </w:rPr>
        <w:t xml:space="preserve">    </w:t>
      </w:r>
      <w:r w:rsidRPr="000C7661">
        <w:rPr>
          <w:rFonts w:ascii="Arial" w:hAnsi="Arial" w:cs="Arial"/>
          <w:sz w:val="20"/>
          <w:szCs w:val="20"/>
        </w:rPr>
        <w:t xml:space="preserve">o spełnianiu warunków udziału w postępowaniu oraz o braku podstaw do wykluczenia </w:t>
      </w:r>
      <w:r w:rsidR="006F7AC3">
        <w:rPr>
          <w:rFonts w:ascii="Arial" w:hAnsi="Arial" w:cs="Arial"/>
          <w:sz w:val="20"/>
          <w:szCs w:val="20"/>
        </w:rPr>
        <w:t xml:space="preserve">                              </w:t>
      </w:r>
      <w:r w:rsidRPr="000C7661">
        <w:rPr>
          <w:rFonts w:ascii="Arial" w:hAnsi="Arial" w:cs="Arial"/>
          <w:sz w:val="20"/>
          <w:szCs w:val="20"/>
        </w:rPr>
        <w:t xml:space="preserve">z postępowania – zgodnie z </w:t>
      </w:r>
      <w:r w:rsidRPr="000C7661">
        <w:rPr>
          <w:rFonts w:ascii="Arial" w:hAnsi="Arial" w:cs="Arial"/>
          <w:b/>
          <w:sz w:val="20"/>
          <w:szCs w:val="20"/>
        </w:rPr>
        <w:t>Załącznikiem do SWZ</w:t>
      </w:r>
      <w:bookmarkEnd w:id="8"/>
      <w:r w:rsidRPr="000C7661">
        <w:rPr>
          <w:rFonts w:ascii="Arial" w:hAnsi="Arial" w:cs="Arial"/>
          <w:sz w:val="20"/>
          <w:szCs w:val="20"/>
        </w:rPr>
        <w:t>;</w:t>
      </w:r>
    </w:p>
    <w:p w14:paraId="33005138" w14:textId="77777777" w:rsidR="00D40036" w:rsidRPr="000C7661" w:rsidRDefault="00D40036" w:rsidP="00C374B3">
      <w:pPr>
        <w:pStyle w:val="Akapitzlist"/>
        <w:numPr>
          <w:ilvl w:val="0"/>
          <w:numId w:val="26"/>
        </w:numPr>
        <w:spacing w:line="276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Informacje zawarte w oświadczeniu, o którym mowa w pkt 1 stanowią wstępne potwierdzenie, że Wykonawca nie podlega wykluczeniu oraz spełnia warunki udziału w postępowaniu.</w:t>
      </w:r>
    </w:p>
    <w:p w14:paraId="2E389CF3" w14:textId="70932646" w:rsidR="00D40036" w:rsidRPr="000C7661" w:rsidRDefault="00D40036" w:rsidP="00C374B3">
      <w:pPr>
        <w:pStyle w:val="Akapitzlist"/>
        <w:numPr>
          <w:ilvl w:val="0"/>
          <w:numId w:val="26"/>
        </w:numPr>
        <w:spacing w:line="276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 xml:space="preserve">Zamawiający wzywa wykonawcę, którego oferta została najwyżej oceniona, do złożenia </w:t>
      </w:r>
      <w:r w:rsidR="006F7AC3">
        <w:rPr>
          <w:rFonts w:ascii="Arial" w:hAnsi="Arial" w:cs="Arial"/>
          <w:sz w:val="20"/>
          <w:szCs w:val="20"/>
        </w:rPr>
        <w:t xml:space="preserve">                        </w:t>
      </w:r>
      <w:r w:rsidRPr="000C7661">
        <w:rPr>
          <w:rFonts w:ascii="Arial" w:hAnsi="Arial" w:cs="Arial"/>
          <w:sz w:val="20"/>
          <w:szCs w:val="20"/>
        </w:rPr>
        <w:t xml:space="preserve">w wyznaczonym terminie, nie krótszym niż 5 dni od dnia wezwania, podmiotowych środków dowodowych, jeżeli wymagał ich złożenia w ogłoszeniu o zamówieniu lub dokumentach zamówienia, aktualnych na dzień </w:t>
      </w:r>
      <w:r>
        <w:rPr>
          <w:rFonts w:ascii="Arial" w:hAnsi="Arial" w:cs="Arial"/>
          <w:sz w:val="20"/>
          <w:szCs w:val="20"/>
        </w:rPr>
        <w:t xml:space="preserve">złożenia </w:t>
      </w:r>
      <w:r w:rsidRPr="000C7661">
        <w:rPr>
          <w:rFonts w:ascii="Arial" w:hAnsi="Arial" w:cs="Arial"/>
          <w:sz w:val="20"/>
          <w:szCs w:val="20"/>
        </w:rPr>
        <w:t>podmiotowych środków dowodowych.</w:t>
      </w:r>
    </w:p>
    <w:p w14:paraId="4CE9D451" w14:textId="77777777" w:rsidR="00D40036" w:rsidRPr="000C7661" w:rsidRDefault="00D40036" w:rsidP="00C374B3">
      <w:pPr>
        <w:pStyle w:val="Akapitzlist"/>
        <w:numPr>
          <w:ilvl w:val="0"/>
          <w:numId w:val="26"/>
        </w:numPr>
        <w:spacing w:line="276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>Podmiotowe środki dowodowe wymagane od wykonawcy obejmują:</w:t>
      </w:r>
    </w:p>
    <w:p w14:paraId="61B4836F" w14:textId="13EC1176" w:rsidR="001A46C2" w:rsidRDefault="001A46C2" w:rsidP="00D40036">
      <w:pPr>
        <w:pStyle w:val="Akapitzlist"/>
        <w:numPr>
          <w:ilvl w:val="2"/>
          <w:numId w:val="12"/>
        </w:numPr>
        <w:spacing w:line="276" w:lineRule="auto"/>
        <w:ind w:left="710" w:hanging="435"/>
        <w:jc w:val="both"/>
        <w:rPr>
          <w:rFonts w:ascii="Arial" w:hAnsi="Arial" w:cs="Arial"/>
          <w:sz w:val="20"/>
          <w:szCs w:val="20"/>
        </w:rPr>
      </w:pPr>
      <w:r w:rsidRPr="001A46C2">
        <w:rPr>
          <w:rFonts w:ascii="Arial" w:hAnsi="Arial" w:cs="Arial"/>
          <w:sz w:val="20"/>
          <w:szCs w:val="20"/>
        </w:rPr>
        <w:t>Aktualną koncesję na prowadzenie działalności gospodarczej w zakresie obrotu gazem wydanej przez Prezesa Urzędu Regulacji Energetyki</w:t>
      </w:r>
      <w:r>
        <w:rPr>
          <w:rFonts w:ascii="Arial" w:hAnsi="Arial" w:cs="Arial"/>
          <w:sz w:val="20"/>
          <w:szCs w:val="20"/>
        </w:rPr>
        <w:t>;</w:t>
      </w:r>
    </w:p>
    <w:p w14:paraId="5C1EC4FE" w14:textId="25FA38EE" w:rsidR="00D40036" w:rsidRDefault="001A46C2" w:rsidP="00D40036">
      <w:pPr>
        <w:pStyle w:val="Akapitzlist"/>
        <w:numPr>
          <w:ilvl w:val="2"/>
          <w:numId w:val="12"/>
        </w:numPr>
        <w:spacing w:line="276" w:lineRule="auto"/>
        <w:ind w:left="710" w:hanging="435"/>
        <w:jc w:val="both"/>
        <w:rPr>
          <w:rFonts w:ascii="Arial" w:hAnsi="Arial" w:cs="Arial"/>
          <w:sz w:val="20"/>
          <w:szCs w:val="20"/>
        </w:rPr>
      </w:pPr>
      <w:r w:rsidRPr="001A46C2">
        <w:rPr>
          <w:rFonts w:ascii="Arial" w:hAnsi="Arial" w:cs="Arial"/>
          <w:sz w:val="20"/>
          <w:szCs w:val="20"/>
        </w:rPr>
        <w:t>Aktualna koncesja na prowadzenie działalności gospodarczej w zakresie dystrybucji gazu wydanej przez Prezesa Urzędu Regulacji Energetyki - w przypadku Wykonawców będących właścicielami sieci dystrybucyjnej</w:t>
      </w:r>
      <w:r w:rsidR="00D40036" w:rsidRPr="000C7661">
        <w:rPr>
          <w:rFonts w:ascii="Arial" w:hAnsi="Arial" w:cs="Arial"/>
          <w:sz w:val="20"/>
          <w:szCs w:val="20"/>
        </w:rPr>
        <w:t>;</w:t>
      </w:r>
    </w:p>
    <w:p w14:paraId="0B66BFAE" w14:textId="0818D178" w:rsidR="001A46C2" w:rsidRDefault="001A46C2" w:rsidP="001A46C2">
      <w:pPr>
        <w:pStyle w:val="Akapitzlist"/>
        <w:spacing w:line="276" w:lineRule="auto"/>
        <w:ind w:left="71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Lub</w:t>
      </w:r>
    </w:p>
    <w:p w14:paraId="246307EC" w14:textId="6DFEC3F3" w:rsidR="001A46C2" w:rsidRPr="001A46C2" w:rsidRDefault="001A46C2" w:rsidP="001A46C2">
      <w:pPr>
        <w:pStyle w:val="Akapitzlist"/>
        <w:spacing w:line="276" w:lineRule="auto"/>
        <w:ind w:left="710"/>
        <w:jc w:val="both"/>
        <w:rPr>
          <w:rFonts w:ascii="Arial" w:hAnsi="Arial" w:cs="Arial"/>
          <w:sz w:val="20"/>
          <w:szCs w:val="20"/>
        </w:rPr>
      </w:pPr>
      <w:r w:rsidRPr="001A46C2">
        <w:rPr>
          <w:rFonts w:ascii="Arial" w:hAnsi="Arial" w:cs="Arial"/>
          <w:sz w:val="20"/>
          <w:szCs w:val="20"/>
        </w:rPr>
        <w:t xml:space="preserve">Oświadczenie Wykonawcy o posiadaniu aktualnej umowy z Operatorem Systemu Dystrybucyjnego (OSD) lub promesy umowy na świadczenie usług dystrybucyjnych na </w:t>
      </w:r>
      <w:proofErr w:type="gramStart"/>
      <w:r w:rsidRPr="001A46C2">
        <w:rPr>
          <w:rFonts w:ascii="Arial" w:hAnsi="Arial" w:cs="Arial"/>
          <w:sz w:val="20"/>
          <w:szCs w:val="20"/>
        </w:rPr>
        <w:t>obszarze</w:t>
      </w:r>
      <w:proofErr w:type="gramEnd"/>
      <w:r w:rsidRPr="001A46C2">
        <w:rPr>
          <w:rFonts w:ascii="Arial" w:hAnsi="Arial" w:cs="Arial"/>
          <w:sz w:val="20"/>
          <w:szCs w:val="20"/>
        </w:rPr>
        <w:t xml:space="preserve"> na którym znajduje się miejsce dostarczenia gazu ziemnego – w przypadku Wykonawców nie będących właścicielami sieci dystrybucyjnej.</w:t>
      </w:r>
    </w:p>
    <w:p w14:paraId="4476527D" w14:textId="77777777" w:rsidR="000B15FA" w:rsidRPr="000C7661" w:rsidRDefault="000B15FA" w:rsidP="000B15FA">
      <w:pPr>
        <w:pStyle w:val="Akapitzlist"/>
        <w:spacing w:line="276" w:lineRule="auto"/>
        <w:ind w:left="710"/>
        <w:jc w:val="both"/>
        <w:rPr>
          <w:rFonts w:ascii="Arial" w:hAnsi="Arial" w:cs="Arial"/>
          <w:sz w:val="20"/>
          <w:szCs w:val="20"/>
        </w:rPr>
      </w:pPr>
    </w:p>
    <w:p w14:paraId="0A4761E0" w14:textId="77777777" w:rsidR="00D40036" w:rsidRPr="000C7661" w:rsidRDefault="00D40036" w:rsidP="00C374B3">
      <w:pPr>
        <w:pStyle w:val="Akapitzlist"/>
        <w:numPr>
          <w:ilvl w:val="0"/>
          <w:numId w:val="38"/>
        </w:numPr>
        <w:spacing w:line="276" w:lineRule="auto"/>
        <w:ind w:left="434" w:hanging="434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Zamawiający nie wzywa do złożenia podmiotowych środków dowodowych, jeżeli:</w:t>
      </w:r>
    </w:p>
    <w:p w14:paraId="6F828765" w14:textId="406DB560" w:rsidR="00D40036" w:rsidRPr="000C7661" w:rsidRDefault="00D40036" w:rsidP="00D40036">
      <w:pPr>
        <w:pStyle w:val="Akapitzlist"/>
        <w:spacing w:line="276" w:lineRule="auto"/>
        <w:ind w:left="882" w:hanging="434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1)</w:t>
      </w:r>
      <w:r w:rsidRPr="000C7661">
        <w:rPr>
          <w:rFonts w:ascii="Arial" w:hAnsi="Arial" w:cs="Arial"/>
          <w:sz w:val="20"/>
          <w:szCs w:val="20"/>
        </w:rPr>
        <w:tab/>
        <w:t xml:space="preserve">może je uzyskać za pomocą bezpłatnych i ogólnodostępnych baz danych, w szczególności rejestrów publicznych w rozumieniu ustawy z dnia 17 lutego 2005 r. o informatyzacji działalności podmiotów realizujących zadania publiczne, o ile wykonawca wskazał </w:t>
      </w:r>
      <w:r w:rsidR="006F7AC3">
        <w:rPr>
          <w:rFonts w:ascii="Arial" w:hAnsi="Arial" w:cs="Arial"/>
          <w:sz w:val="20"/>
          <w:szCs w:val="20"/>
        </w:rPr>
        <w:t xml:space="preserve">                      </w:t>
      </w:r>
      <w:r w:rsidRPr="000C7661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oświadczeniu, o którym mowa w art. 125 ust. 1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0C7661">
        <w:rPr>
          <w:rFonts w:ascii="Arial" w:hAnsi="Arial" w:cs="Arial"/>
          <w:sz w:val="20"/>
          <w:szCs w:val="20"/>
        </w:rPr>
        <w:t xml:space="preserve"> dane umożliwiające dostęp do tych środków;</w:t>
      </w:r>
    </w:p>
    <w:p w14:paraId="7D91104B" w14:textId="77777777" w:rsidR="00D40036" w:rsidRPr="000C7661" w:rsidRDefault="00D40036" w:rsidP="00D40036">
      <w:pPr>
        <w:pStyle w:val="Akapitzlist"/>
        <w:spacing w:line="276" w:lineRule="auto"/>
        <w:ind w:left="882" w:hanging="434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2)</w:t>
      </w:r>
      <w:r w:rsidRPr="000C7661">
        <w:rPr>
          <w:rFonts w:ascii="Arial" w:hAnsi="Arial" w:cs="Arial"/>
          <w:sz w:val="20"/>
          <w:szCs w:val="20"/>
        </w:rPr>
        <w:tab/>
        <w:t>podmiotowym środkiem dowodowym jest oświadczenie, którego treść odpowiada zakresowi oświadczenia, o którym mowa w art. 125 ust. 1.</w:t>
      </w:r>
    </w:p>
    <w:p w14:paraId="412B0EF2" w14:textId="08F34C5F" w:rsidR="00D40036" w:rsidRPr="000C7661" w:rsidRDefault="00D40036" w:rsidP="00D40036">
      <w:pPr>
        <w:spacing w:line="276" w:lineRule="auto"/>
        <w:ind w:left="434" w:hanging="434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lastRenderedPageBreak/>
        <w:t>8.</w:t>
      </w:r>
      <w:r w:rsidRPr="000C7661">
        <w:rPr>
          <w:rFonts w:ascii="Arial" w:hAnsi="Arial" w:cs="Arial"/>
          <w:b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 xml:space="preserve">Wykonawca nie jest zobowiązany do złożenia podmiotowych środków dowodowych, które zamawiający posiada, jeżeli wykonawca wskaże te środki oraz potwierdzi ich prawidłowość </w:t>
      </w:r>
      <w:r w:rsidR="006F7AC3">
        <w:rPr>
          <w:rFonts w:ascii="Arial" w:hAnsi="Arial" w:cs="Arial"/>
          <w:sz w:val="20"/>
          <w:szCs w:val="20"/>
        </w:rPr>
        <w:t xml:space="preserve">                </w:t>
      </w:r>
      <w:r w:rsidRPr="000C7661">
        <w:rPr>
          <w:rFonts w:ascii="Arial" w:hAnsi="Arial" w:cs="Arial"/>
          <w:sz w:val="20"/>
          <w:szCs w:val="20"/>
        </w:rPr>
        <w:t>i aktualność.</w:t>
      </w:r>
    </w:p>
    <w:p w14:paraId="2BE943F0" w14:textId="7BBD5BBE" w:rsidR="00D40036" w:rsidRPr="000C7661" w:rsidRDefault="00D40036" w:rsidP="00D40036">
      <w:pPr>
        <w:spacing w:line="276" w:lineRule="auto"/>
        <w:ind w:left="434" w:hanging="434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t>9.</w:t>
      </w:r>
      <w:r w:rsidRPr="000C7661">
        <w:rPr>
          <w:rFonts w:ascii="Arial" w:hAnsi="Arial" w:cs="Arial"/>
          <w:b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 xml:space="preserve">W zakresie nieuregulowanym ustawą </w:t>
      </w:r>
      <w:proofErr w:type="spellStart"/>
      <w:r w:rsidRPr="000C7661">
        <w:rPr>
          <w:rFonts w:ascii="Arial" w:hAnsi="Arial" w:cs="Arial"/>
          <w:sz w:val="20"/>
          <w:szCs w:val="20"/>
        </w:rPr>
        <w:t>p.z.p</w:t>
      </w:r>
      <w:proofErr w:type="spellEnd"/>
      <w:r w:rsidRPr="000C7661">
        <w:rPr>
          <w:rFonts w:ascii="Arial" w:hAnsi="Arial" w:cs="Arial"/>
          <w:sz w:val="20"/>
          <w:szCs w:val="20"/>
        </w:rPr>
        <w:t xml:space="preserve">. lub niniejszą SWZ do oświadczeń i dokumentów składanych przez Wykonawcę w postępowaniu zastosowanie mają w szczególności przepisy rozporządzenia Ministra Rozwoju </w:t>
      </w:r>
      <w:r w:rsidRPr="0087091C">
        <w:rPr>
          <w:rFonts w:ascii="Arial" w:hAnsi="Arial" w:cs="Arial"/>
          <w:sz w:val="20"/>
          <w:szCs w:val="20"/>
        </w:rPr>
        <w:t>Pracy i Technologii z dnia 23 grudnia 2020 r. w sprawie podmiotowych środków dowodowych oraz innych dokumentów lub oświadczeń, jakich może żądać zamawiający od wykonawcy</w:t>
      </w:r>
      <w:r>
        <w:rPr>
          <w:rFonts w:ascii="Arial" w:hAnsi="Arial" w:cs="Arial"/>
          <w:sz w:val="20"/>
          <w:szCs w:val="20"/>
        </w:rPr>
        <w:t xml:space="preserve"> </w:t>
      </w:r>
      <w:r w:rsidRPr="000C7661">
        <w:rPr>
          <w:rFonts w:ascii="Arial" w:hAnsi="Arial" w:cs="Arial"/>
          <w:sz w:val="20"/>
          <w:szCs w:val="20"/>
        </w:rPr>
        <w:t xml:space="preserve">oraz rozporządzenia Prezesa Rady Ministrów z dnia </w:t>
      </w:r>
      <w:r>
        <w:rPr>
          <w:rFonts w:ascii="Arial" w:hAnsi="Arial" w:cs="Arial"/>
          <w:sz w:val="20"/>
          <w:szCs w:val="20"/>
        </w:rPr>
        <w:t>30</w:t>
      </w:r>
      <w:r>
        <w:rPr>
          <w:rFonts w:ascii="Arial" w:hAnsi="Arial" w:cs="Arial"/>
          <w:caps/>
          <w:sz w:val="20"/>
        </w:rPr>
        <w:t xml:space="preserve"> </w:t>
      </w:r>
      <w:r w:rsidRPr="00933EC0">
        <w:rPr>
          <w:rFonts w:ascii="Arial" w:hAnsi="Arial" w:cs="Arial"/>
          <w:sz w:val="20"/>
          <w:szCs w:val="20"/>
        </w:rPr>
        <w:t>grudnia 2020</w:t>
      </w:r>
      <w:r w:rsidRPr="000C7661">
        <w:rPr>
          <w:rFonts w:ascii="Arial" w:hAnsi="Arial" w:cs="Arial"/>
          <w:sz w:val="20"/>
          <w:szCs w:val="20"/>
        </w:rPr>
        <w:t xml:space="preserve"> r. w sprawie sposobu sporządzania i przekazywania informacji oraz wymagań technicznych dla dokumentów elektronicznych oraz środków komunikacji elektronicznej w postępowaniu </w:t>
      </w:r>
      <w:r w:rsidR="006F7AC3">
        <w:rPr>
          <w:rFonts w:ascii="Arial" w:hAnsi="Arial" w:cs="Arial"/>
          <w:sz w:val="20"/>
          <w:szCs w:val="20"/>
        </w:rPr>
        <w:t xml:space="preserve">                      </w:t>
      </w:r>
      <w:r w:rsidRPr="000C7661">
        <w:rPr>
          <w:rFonts w:ascii="Arial" w:hAnsi="Arial" w:cs="Arial"/>
          <w:sz w:val="20"/>
          <w:szCs w:val="20"/>
        </w:rPr>
        <w:t>o udzielenie zamówienia publicznego lub konkursie.</w:t>
      </w:r>
    </w:p>
    <w:p w14:paraId="2EE028DA" w14:textId="77777777" w:rsidR="00D40036" w:rsidRPr="000C7661" w:rsidRDefault="00D40036" w:rsidP="00C374B3">
      <w:pPr>
        <w:pStyle w:val="Akapitzlist"/>
        <w:numPr>
          <w:ilvl w:val="0"/>
          <w:numId w:val="18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426" w:hanging="437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t>POLEGANIE NA ZASOBACH INNYCH PODMIOTÓW</w:t>
      </w:r>
    </w:p>
    <w:p w14:paraId="688C04CA" w14:textId="7690A59A" w:rsidR="00D40036" w:rsidRPr="002644BA" w:rsidRDefault="00D40036" w:rsidP="00C374B3">
      <w:pPr>
        <w:pStyle w:val="Teksttreci40"/>
        <w:numPr>
          <w:ilvl w:val="3"/>
          <w:numId w:val="20"/>
        </w:numPr>
        <w:shd w:val="clear" w:color="auto" w:fill="auto"/>
        <w:tabs>
          <w:tab w:val="clear" w:pos="1009"/>
        </w:tabs>
        <w:spacing w:after="0" w:line="276" w:lineRule="auto"/>
        <w:ind w:left="426" w:right="20" w:hanging="426"/>
        <w:rPr>
          <w:rFonts w:ascii="Arial" w:hAnsi="Arial" w:cs="Arial"/>
          <w:sz w:val="20"/>
          <w:szCs w:val="20"/>
        </w:rPr>
      </w:pPr>
      <w:r w:rsidRPr="002644BA">
        <w:rPr>
          <w:rFonts w:ascii="Arial" w:hAnsi="Arial" w:cs="Arial"/>
          <w:sz w:val="20"/>
          <w:szCs w:val="20"/>
        </w:rPr>
        <w:t xml:space="preserve">Wykonawca może w celu potwierdzenia spełniania warunków udziału w postępowaniu </w:t>
      </w:r>
      <w:r w:rsidR="006F7AC3">
        <w:rPr>
          <w:rFonts w:ascii="Arial" w:hAnsi="Arial" w:cs="Arial"/>
          <w:sz w:val="20"/>
          <w:szCs w:val="20"/>
        </w:rPr>
        <w:t xml:space="preserve">                       </w:t>
      </w:r>
      <w:r w:rsidRPr="002644BA">
        <w:rPr>
          <w:rFonts w:ascii="Arial" w:hAnsi="Arial" w:cs="Arial"/>
          <w:sz w:val="20"/>
          <w:szCs w:val="20"/>
        </w:rPr>
        <w:t>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14:paraId="5EA0B22A" w14:textId="77777777" w:rsidR="00D40036" w:rsidRPr="002644BA" w:rsidRDefault="00D40036" w:rsidP="00C374B3">
      <w:pPr>
        <w:pStyle w:val="Teksttreci40"/>
        <w:numPr>
          <w:ilvl w:val="3"/>
          <w:numId w:val="20"/>
        </w:numPr>
        <w:shd w:val="clear" w:color="auto" w:fill="auto"/>
        <w:tabs>
          <w:tab w:val="clear" w:pos="1009"/>
        </w:tabs>
        <w:spacing w:before="0" w:after="0" w:line="276" w:lineRule="auto"/>
        <w:ind w:left="426" w:right="20" w:hanging="426"/>
        <w:rPr>
          <w:rFonts w:ascii="Arial" w:hAnsi="Arial" w:cs="Arial"/>
          <w:sz w:val="20"/>
          <w:szCs w:val="20"/>
        </w:rPr>
      </w:pPr>
      <w:r w:rsidRPr="002644BA">
        <w:rPr>
          <w:rFonts w:ascii="Arial" w:hAnsi="Arial" w:cs="Arial"/>
          <w:sz w:val="20"/>
          <w:szCs w:val="20"/>
        </w:rPr>
        <w:t>W odniesieniu do warunków dotyczących wykształcenia, kwalifikacji zawodowych lub doświadczenia wykonawcy mogą polegać na zdolnościach podmiotów udostępniających zasoby, jeśli podmioty te wykonają usługi, do realizacji których te zdolności są wymagane.</w:t>
      </w:r>
    </w:p>
    <w:p w14:paraId="55DFEDF7" w14:textId="77777777" w:rsidR="00D40036" w:rsidRPr="002644BA" w:rsidRDefault="00D40036" w:rsidP="00C374B3">
      <w:pPr>
        <w:pStyle w:val="Teksttreci40"/>
        <w:numPr>
          <w:ilvl w:val="3"/>
          <w:numId w:val="20"/>
        </w:numPr>
        <w:shd w:val="clear" w:color="auto" w:fill="auto"/>
        <w:tabs>
          <w:tab w:val="clear" w:pos="1009"/>
        </w:tabs>
        <w:spacing w:before="0" w:after="0" w:line="276" w:lineRule="auto"/>
        <w:ind w:left="426" w:right="20" w:hanging="426"/>
        <w:rPr>
          <w:rFonts w:ascii="Arial" w:hAnsi="Arial" w:cs="Arial"/>
          <w:sz w:val="20"/>
          <w:szCs w:val="20"/>
        </w:rPr>
      </w:pPr>
      <w:r w:rsidRPr="002644BA">
        <w:rPr>
          <w:rFonts w:ascii="Arial" w:hAnsi="Arial" w:cs="Arial"/>
          <w:sz w:val="20"/>
          <w:szCs w:val="20"/>
        </w:rPr>
        <w:t>Wykonawca, który polega na zdolnościach lub sytuacji podmiotów udostępniających zasoby, składa, wraz z ofertą, zobowiązanie podmiotu udostępniającego zasoby do oddania mu do dyspozycji niezbędnych zasobów na potrzeby realizacji danego zamówienia</w:t>
      </w:r>
      <w:r w:rsidRPr="002644BA">
        <w:rPr>
          <w:rFonts w:ascii="Arial" w:hAnsi="Arial" w:cs="Arial"/>
          <w:b/>
          <w:bCs/>
          <w:sz w:val="20"/>
          <w:szCs w:val="20"/>
        </w:rPr>
        <w:t>.</w:t>
      </w:r>
    </w:p>
    <w:p w14:paraId="0AB90E7A" w14:textId="77777777" w:rsidR="00D40036" w:rsidRPr="00957B40" w:rsidRDefault="00D40036" w:rsidP="00C374B3">
      <w:pPr>
        <w:pStyle w:val="Teksttreci40"/>
        <w:numPr>
          <w:ilvl w:val="3"/>
          <w:numId w:val="20"/>
        </w:numPr>
        <w:shd w:val="clear" w:color="auto" w:fill="auto"/>
        <w:tabs>
          <w:tab w:val="clear" w:pos="1009"/>
        </w:tabs>
        <w:spacing w:before="0" w:after="0" w:line="276" w:lineRule="auto"/>
        <w:ind w:left="426" w:right="20" w:hanging="426"/>
        <w:rPr>
          <w:rFonts w:ascii="Arial" w:hAnsi="Arial" w:cs="Arial"/>
          <w:sz w:val="20"/>
          <w:szCs w:val="20"/>
        </w:rPr>
      </w:pPr>
      <w:r w:rsidRPr="00957B40">
        <w:rPr>
          <w:rFonts w:ascii="Arial" w:hAnsi="Arial" w:cs="Arial"/>
          <w:sz w:val="20"/>
          <w:szCs w:val="20"/>
        </w:rPr>
        <w:t xml:space="preserve">Zobowiązanie podmiotu udostępniającego zasoby, o którym mowa w ust. 3, potwierdza, że stosunek łączący wykonawcę z podmiotami udostępniającymi zasoby gwarantuje rzeczywisty dostęp do tych zasobów oraz określa w szczególności: </w:t>
      </w:r>
    </w:p>
    <w:p w14:paraId="786D0774" w14:textId="77777777" w:rsidR="00D40036" w:rsidRPr="00957B40" w:rsidRDefault="00D40036" w:rsidP="00D40036">
      <w:pPr>
        <w:pStyle w:val="Teksttreci40"/>
        <w:shd w:val="clear" w:color="auto" w:fill="auto"/>
        <w:spacing w:before="0" w:after="0" w:line="276" w:lineRule="auto"/>
        <w:ind w:left="426" w:right="20" w:firstLine="0"/>
        <w:rPr>
          <w:rFonts w:ascii="Arial" w:hAnsi="Arial" w:cs="Arial"/>
          <w:sz w:val="20"/>
          <w:szCs w:val="20"/>
        </w:rPr>
      </w:pPr>
      <w:r w:rsidRPr="00957B40">
        <w:rPr>
          <w:rFonts w:ascii="Arial" w:hAnsi="Arial" w:cs="Arial"/>
          <w:sz w:val="20"/>
          <w:szCs w:val="20"/>
        </w:rPr>
        <w:t xml:space="preserve">1) zakres dostępnych wykonawcy zasobów podmiotu udostępniającego zasoby; </w:t>
      </w:r>
    </w:p>
    <w:p w14:paraId="09C3E2A2" w14:textId="77777777" w:rsidR="00D40036" w:rsidRPr="00957B40" w:rsidRDefault="00D40036" w:rsidP="00D40036">
      <w:pPr>
        <w:pStyle w:val="Teksttreci40"/>
        <w:shd w:val="clear" w:color="auto" w:fill="auto"/>
        <w:spacing w:before="0" w:after="0" w:line="276" w:lineRule="auto"/>
        <w:ind w:left="426" w:right="20" w:firstLine="0"/>
        <w:rPr>
          <w:rFonts w:ascii="Arial" w:hAnsi="Arial" w:cs="Arial"/>
          <w:sz w:val="20"/>
          <w:szCs w:val="20"/>
        </w:rPr>
      </w:pPr>
      <w:r w:rsidRPr="00957B40">
        <w:rPr>
          <w:rFonts w:ascii="Arial" w:hAnsi="Arial" w:cs="Arial"/>
          <w:sz w:val="20"/>
          <w:szCs w:val="20"/>
        </w:rPr>
        <w:t xml:space="preserve">2) sposób i okres udostępnienia wykonawcy i wykorzystania przez niego zasobów podmiotu udostępniającego te zasoby przy wykonywaniu zamówienia; </w:t>
      </w:r>
    </w:p>
    <w:p w14:paraId="3ADA0D23" w14:textId="77777777" w:rsidR="00D40036" w:rsidRPr="00957B40" w:rsidRDefault="00D40036" w:rsidP="00D40036">
      <w:pPr>
        <w:pStyle w:val="Teksttreci40"/>
        <w:shd w:val="clear" w:color="auto" w:fill="auto"/>
        <w:spacing w:before="0" w:after="0" w:line="276" w:lineRule="auto"/>
        <w:ind w:left="426" w:right="20" w:firstLine="0"/>
        <w:rPr>
          <w:rFonts w:ascii="Arial" w:hAnsi="Arial" w:cs="Arial"/>
          <w:sz w:val="20"/>
          <w:szCs w:val="20"/>
        </w:rPr>
      </w:pPr>
      <w:r w:rsidRPr="00957B40">
        <w:rPr>
          <w:rFonts w:ascii="Arial" w:hAnsi="Arial" w:cs="Arial"/>
          <w:sz w:val="20"/>
          <w:szCs w:val="20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Arial" w:hAnsi="Arial" w:cs="Arial"/>
          <w:sz w:val="20"/>
          <w:szCs w:val="20"/>
        </w:rPr>
        <w:t>;</w:t>
      </w:r>
    </w:p>
    <w:p w14:paraId="5A36B89A" w14:textId="77777777" w:rsidR="00D40036" w:rsidRPr="000C7661" w:rsidRDefault="00D40036" w:rsidP="00C374B3">
      <w:pPr>
        <w:pStyle w:val="Teksttreci40"/>
        <w:numPr>
          <w:ilvl w:val="3"/>
          <w:numId w:val="20"/>
        </w:numPr>
        <w:shd w:val="clear" w:color="auto" w:fill="auto"/>
        <w:tabs>
          <w:tab w:val="clear" w:pos="1009"/>
          <w:tab w:val="left" w:pos="426"/>
        </w:tabs>
        <w:spacing w:before="0" w:after="0" w:line="276" w:lineRule="auto"/>
        <w:ind w:left="426" w:right="20" w:hanging="426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 xml:space="preserve">Zamawiający ocenia, czy udostępniane wykonawcy przez podmioty udostępniające zasoby zdolności techniczne lub zawodowe, pozwalają na wykazanie przez wykonawcę spełniania warunków udziału w postępowaniu, a także bada, czy nie </w:t>
      </w:r>
      <w:proofErr w:type="gramStart"/>
      <w:r w:rsidRPr="000C7661">
        <w:rPr>
          <w:rFonts w:ascii="Arial" w:hAnsi="Arial" w:cs="Arial"/>
          <w:sz w:val="20"/>
          <w:szCs w:val="20"/>
        </w:rPr>
        <w:t>zachodzą</w:t>
      </w:r>
      <w:proofErr w:type="gramEnd"/>
      <w:r w:rsidRPr="000C7661">
        <w:rPr>
          <w:rFonts w:ascii="Arial" w:hAnsi="Arial" w:cs="Arial"/>
          <w:sz w:val="20"/>
          <w:szCs w:val="20"/>
        </w:rPr>
        <w:t xml:space="preserve"> wobec tego podmiotu podstawy wykluczenia, które zostały przewidziane względem wykonawcy.</w:t>
      </w:r>
    </w:p>
    <w:p w14:paraId="0054D154" w14:textId="77777777" w:rsidR="00D40036" w:rsidRPr="000C7661" w:rsidRDefault="00D40036" w:rsidP="00C374B3">
      <w:pPr>
        <w:pStyle w:val="Teksttreci40"/>
        <w:numPr>
          <w:ilvl w:val="3"/>
          <w:numId w:val="20"/>
        </w:numPr>
        <w:shd w:val="clear" w:color="auto" w:fill="auto"/>
        <w:tabs>
          <w:tab w:val="clear" w:pos="1009"/>
        </w:tabs>
        <w:spacing w:before="0" w:after="0" w:line="276" w:lineRule="auto"/>
        <w:ind w:left="426" w:right="20" w:hanging="426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 xml:space="preserve">Jeżeli zdolności techniczne lub zawodowe podmiotu udostępniającego zasoby nie potwierdzają spełniania przez wykonawcę warunków udziału w postępowaniu lub </w:t>
      </w:r>
      <w:proofErr w:type="gramStart"/>
      <w:r w:rsidRPr="000C7661">
        <w:rPr>
          <w:rFonts w:ascii="Arial" w:hAnsi="Arial" w:cs="Arial"/>
          <w:sz w:val="20"/>
          <w:szCs w:val="20"/>
        </w:rPr>
        <w:t>zachodzą</w:t>
      </w:r>
      <w:proofErr w:type="gramEnd"/>
      <w:r w:rsidRPr="000C7661">
        <w:rPr>
          <w:rFonts w:ascii="Arial" w:hAnsi="Arial" w:cs="Arial"/>
          <w:sz w:val="20"/>
          <w:szCs w:val="20"/>
        </w:rPr>
        <w:t xml:space="preserve">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50EF2DC6" w14:textId="25EFB119" w:rsidR="00D40036" w:rsidRPr="000C7661" w:rsidRDefault="00D40036" w:rsidP="00C374B3">
      <w:pPr>
        <w:pStyle w:val="Teksttreci40"/>
        <w:numPr>
          <w:ilvl w:val="3"/>
          <w:numId w:val="20"/>
        </w:numPr>
        <w:shd w:val="clear" w:color="auto" w:fill="auto"/>
        <w:tabs>
          <w:tab w:val="clear" w:pos="1009"/>
        </w:tabs>
        <w:spacing w:before="0" w:after="0" w:line="276" w:lineRule="auto"/>
        <w:ind w:left="426" w:right="20" w:hanging="426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t xml:space="preserve">UWAGA: </w:t>
      </w:r>
      <w:r w:rsidRPr="000C7661">
        <w:rPr>
          <w:rFonts w:ascii="Arial" w:hAnsi="Arial" w:cs="Arial"/>
          <w:sz w:val="20"/>
          <w:szCs w:val="20"/>
        </w:rPr>
        <w:t xml:space="preserve">Wykonawca nie może, po upływie terminu składania ofert, powoływać się na zdolności lub sytuację podmiotów udostępniających zasoby, jeżeli na etapie składania ofert nie polegał on </w:t>
      </w:r>
      <w:r w:rsidR="006F7AC3">
        <w:rPr>
          <w:rFonts w:ascii="Arial" w:hAnsi="Arial" w:cs="Arial"/>
          <w:sz w:val="20"/>
          <w:szCs w:val="20"/>
        </w:rPr>
        <w:t xml:space="preserve">  </w:t>
      </w:r>
      <w:r w:rsidRPr="000C7661">
        <w:rPr>
          <w:rFonts w:ascii="Arial" w:hAnsi="Arial" w:cs="Arial"/>
          <w:sz w:val="20"/>
          <w:szCs w:val="20"/>
        </w:rPr>
        <w:t>w danym zakresie na zdolnościach lub sytuacji podmiotów udostępniających zasoby.</w:t>
      </w:r>
    </w:p>
    <w:p w14:paraId="02BBEFDC" w14:textId="3D0C3E00" w:rsidR="00D40036" w:rsidRPr="000C7661" w:rsidRDefault="00D40036" w:rsidP="00C374B3">
      <w:pPr>
        <w:pStyle w:val="Teksttreci0"/>
        <w:numPr>
          <w:ilvl w:val="3"/>
          <w:numId w:val="20"/>
        </w:numPr>
        <w:tabs>
          <w:tab w:val="clear" w:pos="1009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 xml:space="preserve">Wykonawca, w przypadku polegania na zdolnościach lub sytuacji podmiotów udostępniających zasoby, przedstawia, wraz z oświadczeniem, o którym mowa w Rozdziale X ust. 1 SWZ, także oświadczenie podmiotu udostępniającego zasoby, potwierdzające brak podstaw wykluczenia tego podmiotu oraz odpowiednio spełnianie warunków udziału w postępowaniu, w zakresie, w jakim </w:t>
      </w:r>
      <w:r w:rsidRPr="000C7661">
        <w:rPr>
          <w:rFonts w:ascii="Arial" w:hAnsi="Arial" w:cs="Arial"/>
          <w:sz w:val="20"/>
          <w:szCs w:val="20"/>
        </w:rPr>
        <w:lastRenderedPageBreak/>
        <w:t xml:space="preserve">wykonawca powołuje się na jego zasoby, zgodnie z katalogiem dokumentów określonych </w:t>
      </w:r>
      <w:r w:rsidR="006F7AC3">
        <w:rPr>
          <w:rFonts w:ascii="Arial" w:hAnsi="Arial" w:cs="Arial"/>
          <w:sz w:val="20"/>
          <w:szCs w:val="20"/>
        </w:rPr>
        <w:t xml:space="preserve">                 </w:t>
      </w:r>
      <w:r w:rsidRPr="000C7661">
        <w:rPr>
          <w:rFonts w:ascii="Arial" w:hAnsi="Arial" w:cs="Arial"/>
          <w:sz w:val="20"/>
          <w:szCs w:val="20"/>
        </w:rPr>
        <w:t>w Rozdziale X SWZ.</w:t>
      </w:r>
    </w:p>
    <w:p w14:paraId="7EED6E22" w14:textId="77777777" w:rsidR="00D40036" w:rsidRPr="000C7661" w:rsidRDefault="00D40036" w:rsidP="00C374B3">
      <w:pPr>
        <w:pStyle w:val="Teksttreci40"/>
        <w:numPr>
          <w:ilvl w:val="0"/>
          <w:numId w:val="18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t>INFORMACJA DLA WYKONAWCÓW WSPÓLNIE UBIEGAJĄCYCH SIĘ O UDZIELENIE ZAMÓWIENIA (SPÓŁKI CYWILNE/ KONSORCJA)</w:t>
      </w:r>
    </w:p>
    <w:p w14:paraId="75A71CCA" w14:textId="2095C89E" w:rsidR="00D40036" w:rsidRDefault="00D40036" w:rsidP="00C374B3">
      <w:pPr>
        <w:pStyle w:val="Akapitzlist"/>
        <w:numPr>
          <w:ilvl w:val="0"/>
          <w:numId w:val="22"/>
        </w:numPr>
        <w:tabs>
          <w:tab w:val="clear" w:pos="1009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Wykonawcy mogą wspólnie ubiegać się o udzielenie zamówienia. W takim przypadku Wykonawcy ustanawiają pełnomocnika do reprezentowania ich w postępowaniu albo do reprezentowania</w:t>
      </w:r>
      <w:r w:rsidR="006F7AC3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 xml:space="preserve"> i zawarcia umowy w sprawie zamówienia publicznego. Pełnomocnictwo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winno być załączone do oferty. </w:t>
      </w:r>
    </w:p>
    <w:p w14:paraId="27086DB1" w14:textId="6E58FFAB" w:rsidR="00D40036" w:rsidRPr="00441ECB" w:rsidRDefault="00D40036" w:rsidP="00C374B3">
      <w:pPr>
        <w:pStyle w:val="Akapitzlist"/>
        <w:numPr>
          <w:ilvl w:val="0"/>
          <w:numId w:val="22"/>
        </w:numPr>
        <w:tabs>
          <w:tab w:val="clear" w:pos="1009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Wykonawców wspólnie ubiegających się o udzielenie zamówienia, </w:t>
      </w:r>
      <w:proofErr w:type="gramStart"/>
      <w:r>
        <w:rPr>
          <w:rFonts w:ascii="Arial" w:hAnsi="Arial" w:cs="Arial"/>
          <w:sz w:val="20"/>
          <w:szCs w:val="20"/>
        </w:rPr>
        <w:t xml:space="preserve">oświadczenia, </w:t>
      </w:r>
      <w:r w:rsidR="006F7AC3">
        <w:rPr>
          <w:rFonts w:ascii="Arial" w:hAnsi="Arial" w:cs="Arial"/>
          <w:sz w:val="20"/>
          <w:szCs w:val="20"/>
        </w:rPr>
        <w:t xml:space="preserve">  </w:t>
      </w:r>
      <w:proofErr w:type="gramEnd"/>
      <w:r w:rsidR="006F7AC3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o których mowa w Rozdziale X ust. 1 SWZ, składa każdy z wykonawców. Oświadczenia </w:t>
      </w:r>
      <w:r w:rsidR="006F7AC3">
        <w:rPr>
          <w:rFonts w:ascii="Arial" w:hAnsi="Arial" w:cs="Arial"/>
          <w:sz w:val="20"/>
          <w:szCs w:val="20"/>
        </w:rPr>
        <w:t xml:space="preserve">                     </w:t>
      </w:r>
      <w:r>
        <w:rPr>
          <w:rFonts w:ascii="Arial" w:hAnsi="Arial" w:cs="Arial"/>
          <w:sz w:val="20"/>
          <w:szCs w:val="20"/>
        </w:rPr>
        <w:t xml:space="preserve">te potwierdzają brak podstaw wykluczenia oraz spełnianie warunków udziału w zakresie, w jakim </w:t>
      </w:r>
      <w:r w:rsidRPr="00441ECB">
        <w:rPr>
          <w:rFonts w:ascii="Arial" w:hAnsi="Arial" w:cs="Arial"/>
          <w:sz w:val="20"/>
          <w:szCs w:val="20"/>
        </w:rPr>
        <w:t>każdy z wykonawców wykazuje spełnianie warunków udziału w postępowaniu.</w:t>
      </w:r>
    </w:p>
    <w:p w14:paraId="0964DFF8" w14:textId="6D0EAB51" w:rsidR="00D40036" w:rsidRPr="00441ECB" w:rsidRDefault="00D40036" w:rsidP="00C374B3">
      <w:pPr>
        <w:pStyle w:val="Akapitzlist"/>
        <w:numPr>
          <w:ilvl w:val="0"/>
          <w:numId w:val="22"/>
        </w:numPr>
        <w:tabs>
          <w:tab w:val="clear" w:pos="1009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41ECB">
        <w:rPr>
          <w:rFonts w:ascii="Arial" w:hAnsi="Arial" w:cs="Arial"/>
          <w:sz w:val="20"/>
          <w:szCs w:val="20"/>
        </w:rPr>
        <w:t xml:space="preserve">Wykonawcy wspólnie ubiegający się o udzielenie zamówienia dołączają do oferty </w:t>
      </w:r>
      <w:proofErr w:type="gramStart"/>
      <w:r w:rsidRPr="00441ECB">
        <w:rPr>
          <w:rFonts w:ascii="Arial" w:hAnsi="Arial" w:cs="Arial"/>
          <w:sz w:val="20"/>
          <w:szCs w:val="20"/>
        </w:rPr>
        <w:t xml:space="preserve">oświadczenie, </w:t>
      </w:r>
      <w:r w:rsidR="006F7AC3">
        <w:rPr>
          <w:rFonts w:ascii="Arial" w:hAnsi="Arial" w:cs="Arial"/>
          <w:sz w:val="20"/>
          <w:szCs w:val="20"/>
        </w:rPr>
        <w:t xml:space="preserve">  </w:t>
      </w:r>
      <w:proofErr w:type="gramEnd"/>
      <w:r w:rsidR="006F7AC3">
        <w:rPr>
          <w:rFonts w:ascii="Arial" w:hAnsi="Arial" w:cs="Arial"/>
          <w:sz w:val="20"/>
          <w:szCs w:val="20"/>
        </w:rPr>
        <w:t xml:space="preserve"> </w:t>
      </w:r>
      <w:r w:rsidRPr="00441ECB">
        <w:rPr>
          <w:rFonts w:ascii="Arial" w:hAnsi="Arial" w:cs="Arial"/>
          <w:sz w:val="20"/>
          <w:szCs w:val="20"/>
        </w:rPr>
        <w:t xml:space="preserve">z którego wynika, </w:t>
      </w:r>
      <w:r w:rsidR="003305C1">
        <w:rPr>
          <w:rFonts w:ascii="Arial" w:hAnsi="Arial" w:cs="Arial"/>
          <w:sz w:val="20"/>
          <w:szCs w:val="20"/>
        </w:rPr>
        <w:t>jaki zakres zamówienia</w:t>
      </w:r>
      <w:r w:rsidRPr="00441ECB">
        <w:rPr>
          <w:rFonts w:ascii="Arial" w:hAnsi="Arial" w:cs="Arial"/>
          <w:sz w:val="20"/>
          <w:szCs w:val="20"/>
        </w:rPr>
        <w:t xml:space="preserve"> wykonają poszczególni wykonawcy.</w:t>
      </w:r>
    </w:p>
    <w:p w14:paraId="7DF0D733" w14:textId="77777777" w:rsidR="00D40036" w:rsidRDefault="00D40036" w:rsidP="00C374B3">
      <w:pPr>
        <w:pStyle w:val="Akapitzlist"/>
        <w:numPr>
          <w:ilvl w:val="0"/>
          <w:numId w:val="22"/>
        </w:numPr>
        <w:tabs>
          <w:tab w:val="clear" w:pos="1009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Oświadczenia i dokumenty potwierdzające brak podstaw do wykluczenia z postępowania składa każdy z Wykonawców wspólnie ubiegających się o zamówienie.</w:t>
      </w:r>
    </w:p>
    <w:p w14:paraId="1B7CC2E1" w14:textId="77777777" w:rsidR="00D40036" w:rsidRPr="000C7661" w:rsidRDefault="00D40036" w:rsidP="00C374B3">
      <w:pPr>
        <w:pStyle w:val="Teksttreci40"/>
        <w:numPr>
          <w:ilvl w:val="0"/>
          <w:numId w:val="18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bCs/>
          <w:sz w:val="20"/>
          <w:szCs w:val="20"/>
        </w:rPr>
      </w:pPr>
      <w:bookmarkStart w:id="9" w:name="bookmark11"/>
      <w:r w:rsidRPr="000C7661">
        <w:rPr>
          <w:rFonts w:ascii="Arial" w:hAnsi="Arial" w:cs="Arial"/>
          <w:b/>
          <w:bCs/>
          <w:sz w:val="20"/>
          <w:szCs w:val="20"/>
        </w:rPr>
        <w:t xml:space="preserve">SPOSÓB KOMUNIKACJI ORAZ </w:t>
      </w:r>
      <w:bookmarkEnd w:id="9"/>
      <w:r w:rsidRPr="000C7661">
        <w:rPr>
          <w:rFonts w:ascii="Arial" w:hAnsi="Arial" w:cs="Arial"/>
          <w:b/>
          <w:bCs/>
          <w:sz w:val="20"/>
          <w:szCs w:val="20"/>
        </w:rPr>
        <w:t>WYJAŚNIENIA TREŚCI SWZ</w:t>
      </w:r>
    </w:p>
    <w:p w14:paraId="18824A14" w14:textId="014A7CDB" w:rsidR="00EB3F7B" w:rsidRPr="00EB3F7B" w:rsidRDefault="00EB3F7B" w:rsidP="00EB3F7B">
      <w:pPr>
        <w:pStyle w:val="Akapitzlist"/>
        <w:numPr>
          <w:ilvl w:val="1"/>
          <w:numId w:val="18"/>
        </w:numPr>
        <w:spacing w:line="276" w:lineRule="auto"/>
        <w:ind w:left="426" w:right="91" w:hanging="426"/>
        <w:jc w:val="both"/>
        <w:rPr>
          <w:rFonts w:ascii="Arial" w:hAnsi="Arial" w:cs="Arial"/>
          <w:bCs/>
          <w:sz w:val="20"/>
          <w:szCs w:val="20"/>
        </w:rPr>
      </w:pPr>
      <w:r w:rsidRPr="00EB3F7B">
        <w:rPr>
          <w:rFonts w:ascii="Arial" w:hAnsi="Arial" w:cs="Arial"/>
          <w:bCs/>
          <w:sz w:val="20"/>
          <w:szCs w:val="20"/>
        </w:rPr>
        <w:t xml:space="preserve">W postępowaniu o udzielenie zamówienia publicznego komunikacja między Zamawiającym </w:t>
      </w:r>
      <w:r w:rsidR="006F7AC3">
        <w:rPr>
          <w:rFonts w:ascii="Arial" w:hAnsi="Arial" w:cs="Arial"/>
          <w:bCs/>
          <w:sz w:val="20"/>
          <w:szCs w:val="20"/>
        </w:rPr>
        <w:t xml:space="preserve">            </w:t>
      </w:r>
      <w:r w:rsidRPr="00EB3F7B">
        <w:rPr>
          <w:rFonts w:ascii="Arial" w:hAnsi="Arial" w:cs="Arial"/>
          <w:bCs/>
          <w:sz w:val="20"/>
          <w:szCs w:val="20"/>
        </w:rPr>
        <w:t xml:space="preserve">a wykonawcami odbywa się przy użyciu Platformy e-Zamówienia, która jest dostępna pod adresem </w:t>
      </w:r>
      <w:hyperlink r:id="rId15" w:history="1">
        <w:r w:rsidR="00EF0F8D" w:rsidRPr="00F444AF">
          <w:rPr>
            <w:rStyle w:val="Hipercze"/>
            <w:rFonts w:ascii="Arial" w:hAnsi="Arial" w:cs="Arial"/>
            <w:bCs/>
            <w:sz w:val="20"/>
            <w:szCs w:val="20"/>
          </w:rPr>
          <w:t>https://ezamowienia.gov.pl</w:t>
        </w:r>
      </w:hyperlink>
      <w:r w:rsidRPr="00EB3F7B">
        <w:rPr>
          <w:rFonts w:ascii="Arial" w:hAnsi="Arial" w:cs="Arial"/>
          <w:bCs/>
          <w:sz w:val="20"/>
          <w:szCs w:val="20"/>
        </w:rPr>
        <w:t xml:space="preserve"> </w:t>
      </w:r>
    </w:p>
    <w:p w14:paraId="59609BA2" w14:textId="77777777" w:rsidR="00EB3F7B" w:rsidRPr="00EB3F7B" w:rsidRDefault="00EB3F7B" w:rsidP="00EB3F7B">
      <w:pPr>
        <w:pStyle w:val="Akapitzlist"/>
        <w:numPr>
          <w:ilvl w:val="1"/>
          <w:numId w:val="18"/>
        </w:numPr>
        <w:spacing w:line="276" w:lineRule="auto"/>
        <w:ind w:left="426" w:right="91" w:hanging="426"/>
        <w:jc w:val="both"/>
        <w:rPr>
          <w:rFonts w:ascii="Arial" w:hAnsi="Arial" w:cs="Arial"/>
          <w:bCs/>
          <w:sz w:val="20"/>
          <w:szCs w:val="20"/>
        </w:rPr>
      </w:pPr>
      <w:r w:rsidRPr="00EB3F7B">
        <w:rPr>
          <w:rFonts w:ascii="Arial" w:hAnsi="Arial" w:cs="Arial"/>
          <w:bCs/>
          <w:sz w:val="20"/>
          <w:szCs w:val="20"/>
        </w:rPr>
        <w:t>Korzystanie z Platformy e-Zamówienia jest bezpłatne.</w:t>
      </w:r>
    </w:p>
    <w:p w14:paraId="6A3F82CC" w14:textId="77777777" w:rsidR="00EB3F7B" w:rsidRPr="00EB3F7B" w:rsidRDefault="00EB3F7B" w:rsidP="00EB3F7B">
      <w:pPr>
        <w:pStyle w:val="Akapitzlist"/>
        <w:numPr>
          <w:ilvl w:val="1"/>
          <w:numId w:val="18"/>
        </w:numPr>
        <w:spacing w:line="276" w:lineRule="auto"/>
        <w:ind w:left="426" w:right="91" w:hanging="426"/>
        <w:jc w:val="both"/>
        <w:rPr>
          <w:rFonts w:ascii="Arial" w:hAnsi="Arial" w:cs="Arial"/>
          <w:bCs/>
          <w:sz w:val="20"/>
          <w:szCs w:val="20"/>
        </w:rPr>
      </w:pPr>
      <w:r w:rsidRPr="00EB3F7B">
        <w:rPr>
          <w:rFonts w:ascii="Arial" w:hAnsi="Arial" w:cs="Arial"/>
          <w:bCs/>
          <w:sz w:val="20"/>
          <w:szCs w:val="20"/>
        </w:rPr>
        <w:t>Postępowanie można wyszukać również ze strony głównej Platformy e-Zamówienia (przycisk „Przeglądaj postępowania/konkursy”).</w:t>
      </w:r>
    </w:p>
    <w:p w14:paraId="2189A9FF" w14:textId="77777777" w:rsidR="00EB3F7B" w:rsidRPr="00EB3F7B" w:rsidRDefault="00EB3F7B" w:rsidP="00EB3F7B">
      <w:pPr>
        <w:pStyle w:val="Akapitzlist"/>
        <w:numPr>
          <w:ilvl w:val="1"/>
          <w:numId w:val="18"/>
        </w:numPr>
        <w:spacing w:line="276" w:lineRule="auto"/>
        <w:ind w:left="426" w:right="91" w:hanging="426"/>
        <w:jc w:val="both"/>
        <w:rPr>
          <w:rFonts w:ascii="Arial" w:hAnsi="Arial" w:cs="Arial"/>
          <w:bCs/>
          <w:sz w:val="20"/>
          <w:szCs w:val="20"/>
        </w:rPr>
      </w:pPr>
      <w:r w:rsidRPr="00EB3F7B">
        <w:rPr>
          <w:rFonts w:ascii="Arial" w:hAnsi="Arial" w:cs="Arial"/>
          <w:bCs/>
          <w:sz w:val="20"/>
          <w:szCs w:val="20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14:paraId="394B65F7" w14:textId="77777777" w:rsidR="00EB3F7B" w:rsidRPr="00EB3F7B" w:rsidRDefault="00EB3F7B" w:rsidP="00EB3F7B">
      <w:pPr>
        <w:pStyle w:val="Akapitzlist"/>
        <w:numPr>
          <w:ilvl w:val="1"/>
          <w:numId w:val="18"/>
        </w:numPr>
        <w:spacing w:line="276" w:lineRule="auto"/>
        <w:ind w:left="426" w:right="91" w:hanging="426"/>
        <w:jc w:val="both"/>
        <w:rPr>
          <w:rFonts w:ascii="Arial" w:hAnsi="Arial" w:cs="Arial"/>
          <w:bCs/>
          <w:sz w:val="20"/>
          <w:szCs w:val="20"/>
        </w:rPr>
      </w:pPr>
      <w:r w:rsidRPr="00EB3F7B">
        <w:rPr>
          <w:rFonts w:ascii="Arial" w:hAnsi="Arial" w:cs="Arial"/>
          <w:bCs/>
          <w:sz w:val="20"/>
          <w:szCs w:val="20"/>
        </w:rPr>
        <w:t>Przeglądanie i pobieranie publicznej treści dokumentacji postępowania nie wymaga posiadania konta na Platformie e-Zamówienia ani logowania.</w:t>
      </w:r>
    </w:p>
    <w:p w14:paraId="1C9395C4" w14:textId="77777777" w:rsidR="00EB3F7B" w:rsidRPr="00EB3F7B" w:rsidRDefault="00EB3F7B" w:rsidP="00EB3F7B">
      <w:pPr>
        <w:pStyle w:val="Akapitzlist"/>
        <w:numPr>
          <w:ilvl w:val="1"/>
          <w:numId w:val="18"/>
        </w:numPr>
        <w:spacing w:line="276" w:lineRule="auto"/>
        <w:ind w:left="426" w:right="91" w:hanging="426"/>
        <w:jc w:val="both"/>
        <w:rPr>
          <w:rFonts w:ascii="Arial" w:hAnsi="Arial" w:cs="Arial"/>
          <w:bCs/>
          <w:sz w:val="20"/>
          <w:szCs w:val="20"/>
        </w:rPr>
      </w:pPr>
      <w:r w:rsidRPr="00EB3F7B">
        <w:rPr>
          <w:rFonts w:ascii="Arial" w:hAnsi="Arial" w:cs="Arial"/>
          <w:bCs/>
          <w:sz w:val="20"/>
          <w:szCs w:val="20"/>
        </w:rPr>
        <w:t>Sposób sporządzenia i przekazywania dokumentów elektronicznych lub dokumentów elektronicznych będących kopią elektroniczną treści zapisanej w postaci papierowej (cyfrowe odwzorowania) musi być zgodny z wymaganiami określonymi w rozporządzeniu Prezesa Rady Ministrów z 30 grudnia 2020 r. w sprawie sposobu sporządzania i przekazywania informacji oraz wymagań technicznych dla dokumentów elektronicznych oraz środków komunikacji elektronicznej w postępowaniu o udzielenie zamówienia publicznego lub konkursie (zw. dalej „Rozporządzeniem w sprawie wymagań dla dokumentów elektronicznych).</w:t>
      </w:r>
    </w:p>
    <w:p w14:paraId="64E53C4B" w14:textId="26342A21" w:rsidR="00EB3F7B" w:rsidRPr="00EB3F7B" w:rsidRDefault="00EB3F7B" w:rsidP="00EB3F7B">
      <w:pPr>
        <w:pStyle w:val="Akapitzlist"/>
        <w:numPr>
          <w:ilvl w:val="1"/>
          <w:numId w:val="18"/>
        </w:numPr>
        <w:spacing w:line="276" w:lineRule="auto"/>
        <w:ind w:left="426" w:right="91" w:hanging="426"/>
        <w:jc w:val="both"/>
        <w:rPr>
          <w:rFonts w:ascii="Arial" w:hAnsi="Arial" w:cs="Arial"/>
          <w:bCs/>
          <w:sz w:val="20"/>
          <w:szCs w:val="20"/>
        </w:rPr>
      </w:pPr>
      <w:r w:rsidRPr="00EB3F7B">
        <w:rPr>
          <w:rFonts w:ascii="Arial" w:hAnsi="Arial" w:cs="Arial"/>
          <w:bCs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</w:t>
      </w:r>
      <w:r w:rsidR="006F7AC3">
        <w:rPr>
          <w:rFonts w:ascii="Arial" w:hAnsi="Arial" w:cs="Arial"/>
          <w:bCs/>
          <w:sz w:val="20"/>
          <w:szCs w:val="20"/>
        </w:rPr>
        <w:t xml:space="preserve">     </w:t>
      </w:r>
      <w:r w:rsidRPr="00EB3F7B">
        <w:rPr>
          <w:rFonts w:ascii="Arial" w:hAnsi="Arial" w:cs="Arial"/>
          <w:bCs/>
          <w:sz w:val="20"/>
          <w:szCs w:val="20"/>
        </w:rPr>
        <w:t xml:space="preserve">w formatach danych określonych w przepisach rozporządzenia Rady Ministrów z 12 kwietnia 2012 r. w sprawie Krajowych Ram Interoperacyjności, minimalnych wymagań dla rejestrów publicznych i wymiany informacji w postaci elektronicznej oraz minimalnych wymagań dla systemów teleinformatycznych (zw. dalej „Rozporządzeniem w sprawie Krajowych Ram Interoperacyjności”), z uwzględnieniem rodzaju przekazywanych danych i przekazuje się jako załączniki. W przypadku formatów, o których mowa w art. 66 ust. 1 ustawy </w:t>
      </w:r>
      <w:proofErr w:type="spellStart"/>
      <w:r w:rsidRPr="00EB3F7B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EB3F7B">
        <w:rPr>
          <w:rFonts w:ascii="Arial" w:hAnsi="Arial" w:cs="Arial"/>
          <w:bCs/>
          <w:sz w:val="20"/>
          <w:szCs w:val="20"/>
        </w:rPr>
        <w:t>, ww. regulacje nie będą miały bezpośredniego zastosowania.</w:t>
      </w:r>
    </w:p>
    <w:p w14:paraId="4946FD03" w14:textId="3FACE973" w:rsidR="00EB3F7B" w:rsidRPr="00EB3F7B" w:rsidRDefault="00EB3F7B" w:rsidP="00EB3F7B">
      <w:pPr>
        <w:pStyle w:val="Akapitzlist"/>
        <w:numPr>
          <w:ilvl w:val="1"/>
          <w:numId w:val="18"/>
        </w:numPr>
        <w:spacing w:line="276" w:lineRule="auto"/>
        <w:ind w:left="426" w:right="91" w:hanging="426"/>
        <w:jc w:val="both"/>
        <w:rPr>
          <w:rFonts w:ascii="Arial" w:hAnsi="Arial" w:cs="Arial"/>
          <w:bCs/>
          <w:sz w:val="20"/>
          <w:szCs w:val="20"/>
        </w:rPr>
      </w:pPr>
      <w:r w:rsidRPr="00EB3F7B">
        <w:rPr>
          <w:rFonts w:ascii="Arial" w:hAnsi="Arial" w:cs="Arial"/>
          <w:bCs/>
          <w:sz w:val="20"/>
          <w:szCs w:val="20"/>
        </w:rPr>
        <w:lastRenderedPageBreak/>
        <w:t xml:space="preserve">Informacje, oświadczenia lub dokumenty, inne niż wymienione w § 2 ust. 1 Rozporządzenia </w:t>
      </w:r>
      <w:r w:rsidR="006F7AC3">
        <w:rPr>
          <w:rFonts w:ascii="Arial" w:hAnsi="Arial" w:cs="Arial"/>
          <w:bCs/>
          <w:sz w:val="20"/>
          <w:szCs w:val="20"/>
        </w:rPr>
        <w:t xml:space="preserve">            </w:t>
      </w:r>
      <w:r w:rsidRPr="00EB3F7B">
        <w:rPr>
          <w:rFonts w:ascii="Arial" w:hAnsi="Arial" w:cs="Arial"/>
          <w:bCs/>
          <w:sz w:val="20"/>
          <w:szCs w:val="20"/>
        </w:rPr>
        <w:t>w sprawie wymagań dla dokumentów elektronicznych, przekazywane w postępowaniu sporządza się w postaci elektronicznej:</w:t>
      </w:r>
    </w:p>
    <w:p w14:paraId="436527EB" w14:textId="77777777" w:rsidR="00EB3F7B" w:rsidRPr="00EB3F7B" w:rsidRDefault="00EB3F7B" w:rsidP="00EB3F7B">
      <w:pPr>
        <w:pStyle w:val="Akapitzlist"/>
        <w:spacing w:line="276" w:lineRule="auto"/>
        <w:ind w:left="709" w:right="91" w:hanging="284"/>
        <w:jc w:val="both"/>
        <w:rPr>
          <w:rFonts w:ascii="Arial" w:hAnsi="Arial" w:cs="Arial"/>
          <w:bCs/>
          <w:sz w:val="20"/>
          <w:szCs w:val="20"/>
        </w:rPr>
      </w:pPr>
      <w:r w:rsidRPr="00EB3F7B">
        <w:rPr>
          <w:rFonts w:ascii="Arial" w:hAnsi="Arial" w:cs="Arial"/>
          <w:bCs/>
          <w:sz w:val="20"/>
          <w:szCs w:val="20"/>
        </w:rPr>
        <w:t>a) w formatach danych określonych w przepisach Rozporządzenia w sprawie Krajowych Ram Interoperacyjności (i przekazuje się jako załącznik), lub</w:t>
      </w:r>
    </w:p>
    <w:p w14:paraId="1AB93552" w14:textId="77777777" w:rsidR="00EB3F7B" w:rsidRPr="00EB3F7B" w:rsidRDefault="00EB3F7B" w:rsidP="00EB3F7B">
      <w:pPr>
        <w:pStyle w:val="Akapitzlist"/>
        <w:spacing w:line="276" w:lineRule="auto"/>
        <w:ind w:left="709" w:right="91" w:hanging="284"/>
        <w:jc w:val="both"/>
        <w:rPr>
          <w:rFonts w:ascii="Arial" w:hAnsi="Arial" w:cs="Arial"/>
          <w:bCs/>
          <w:sz w:val="20"/>
          <w:szCs w:val="20"/>
        </w:rPr>
      </w:pPr>
      <w:r w:rsidRPr="00EB3F7B">
        <w:rPr>
          <w:rFonts w:ascii="Arial" w:hAnsi="Arial" w:cs="Arial"/>
          <w:bCs/>
          <w:sz w:val="20"/>
          <w:szCs w:val="20"/>
        </w:rPr>
        <w:t>b) jako tekst wpisany bezpośrednio do wiadomości przekazywanej przy użyciu środków komunikacji elektronicznej (np. w treści „Formularza do komunikacji”).</w:t>
      </w:r>
    </w:p>
    <w:p w14:paraId="4E3F4130" w14:textId="0BC1DE74" w:rsidR="00EB3F7B" w:rsidRPr="00EB3F7B" w:rsidRDefault="00EB3F7B" w:rsidP="00EB3F7B">
      <w:pPr>
        <w:pStyle w:val="Akapitzlist"/>
        <w:numPr>
          <w:ilvl w:val="1"/>
          <w:numId w:val="18"/>
        </w:numPr>
        <w:spacing w:line="276" w:lineRule="auto"/>
        <w:ind w:left="426" w:right="91" w:hanging="426"/>
        <w:jc w:val="both"/>
        <w:rPr>
          <w:rFonts w:ascii="Arial" w:hAnsi="Arial" w:cs="Arial"/>
          <w:bCs/>
          <w:sz w:val="20"/>
          <w:szCs w:val="20"/>
        </w:rPr>
      </w:pPr>
      <w:r w:rsidRPr="00EB3F7B">
        <w:rPr>
          <w:rFonts w:ascii="Arial" w:hAnsi="Arial" w:cs="Arial"/>
          <w:bCs/>
          <w:sz w:val="20"/>
          <w:szCs w:val="20"/>
        </w:rPr>
        <w:t>Jeżeli dokumenty elektroniczne, przekazywane przy użyciu środków komunikacji elektronicznej, zawierają informacje stanowiące tajemnicę przedsiębiorstwa w rozumieniu przepisów ustawy</w:t>
      </w:r>
      <w:r w:rsidR="006F7AC3">
        <w:rPr>
          <w:rFonts w:ascii="Arial" w:hAnsi="Arial" w:cs="Arial"/>
          <w:bCs/>
          <w:sz w:val="20"/>
          <w:szCs w:val="20"/>
        </w:rPr>
        <w:t xml:space="preserve">         </w:t>
      </w:r>
      <w:r w:rsidRPr="00EB3F7B">
        <w:rPr>
          <w:rFonts w:ascii="Arial" w:hAnsi="Arial" w:cs="Arial"/>
          <w:bCs/>
          <w:sz w:val="20"/>
          <w:szCs w:val="20"/>
        </w:rPr>
        <w:t xml:space="preserve"> z dnia 16 kwietnia 1993 r. o zwalczaniu nieuczciwej konkurencji wykonawca, w celu utrzymania </w:t>
      </w:r>
      <w:r w:rsidR="006F7AC3">
        <w:rPr>
          <w:rFonts w:ascii="Arial" w:hAnsi="Arial" w:cs="Arial"/>
          <w:bCs/>
          <w:sz w:val="20"/>
          <w:szCs w:val="20"/>
        </w:rPr>
        <w:t xml:space="preserve">  </w:t>
      </w:r>
      <w:r w:rsidRPr="00EB3F7B">
        <w:rPr>
          <w:rFonts w:ascii="Arial" w:hAnsi="Arial" w:cs="Arial"/>
          <w:bCs/>
          <w:sz w:val="20"/>
          <w:szCs w:val="20"/>
        </w:rPr>
        <w:t>w poufności tych informacji, przekazuje je w wydzielonym i odpowiednio oznaczonym pliku, wraz z jednoczesnym zaznaczeniem w nazwie pliku „Dokument stanowiący tajemnicę przedsiębiorstwa”.</w:t>
      </w:r>
    </w:p>
    <w:p w14:paraId="6BB4A354" w14:textId="77777777" w:rsidR="00EB3F7B" w:rsidRPr="00EB3F7B" w:rsidRDefault="00EB3F7B" w:rsidP="00EB3F7B">
      <w:pPr>
        <w:pStyle w:val="Akapitzlist"/>
        <w:numPr>
          <w:ilvl w:val="1"/>
          <w:numId w:val="18"/>
        </w:numPr>
        <w:spacing w:line="276" w:lineRule="auto"/>
        <w:ind w:left="426" w:right="91" w:hanging="426"/>
        <w:jc w:val="both"/>
        <w:rPr>
          <w:rFonts w:ascii="Arial" w:hAnsi="Arial" w:cs="Arial"/>
          <w:bCs/>
          <w:sz w:val="20"/>
          <w:szCs w:val="20"/>
        </w:rPr>
      </w:pPr>
      <w:r w:rsidRPr="00EB3F7B">
        <w:rPr>
          <w:rFonts w:ascii="Arial" w:hAnsi="Arial" w:cs="Arial"/>
          <w:bCs/>
          <w:sz w:val="20"/>
          <w:szCs w:val="20"/>
        </w:rPr>
        <w:t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wezwań, zawiadomień i zadawanie pytań. Formularze do komunikacji umożliwiają również dołączenie załącznika do przesyłanej wiadomości (przycisk „dodaj załącznik”).</w:t>
      </w:r>
    </w:p>
    <w:p w14:paraId="0BEAC601" w14:textId="77777777" w:rsidR="00EB3F7B" w:rsidRPr="00EB3F7B" w:rsidRDefault="00EB3F7B" w:rsidP="00EB3F7B">
      <w:pPr>
        <w:pStyle w:val="Akapitzlist"/>
        <w:numPr>
          <w:ilvl w:val="1"/>
          <w:numId w:val="18"/>
        </w:numPr>
        <w:spacing w:line="276" w:lineRule="auto"/>
        <w:ind w:left="426" w:right="91" w:hanging="426"/>
        <w:jc w:val="both"/>
        <w:rPr>
          <w:rFonts w:ascii="Arial" w:hAnsi="Arial" w:cs="Arial"/>
          <w:bCs/>
          <w:sz w:val="20"/>
          <w:szCs w:val="20"/>
        </w:rPr>
      </w:pPr>
      <w:r w:rsidRPr="00EB3F7B">
        <w:rPr>
          <w:rFonts w:ascii="Arial" w:hAnsi="Arial" w:cs="Arial"/>
          <w:bCs/>
          <w:sz w:val="20"/>
          <w:szCs w:val="20"/>
        </w:rPr>
        <w:t xml:space="preserve">W przypadku załączników, które są zgodnie z ustawą </w:t>
      </w:r>
      <w:proofErr w:type="spellStart"/>
      <w:r w:rsidRPr="00EB3F7B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EB3F7B">
        <w:rPr>
          <w:rFonts w:ascii="Arial" w:hAnsi="Arial" w:cs="Arial"/>
          <w:bCs/>
          <w:sz w:val="20"/>
          <w:szCs w:val="20"/>
        </w:rPr>
        <w:t xml:space="preserve"> lub Rozporządzeniem w sprawie wymagań dla dokumentów elektronicznych, opatrzone kwalifikowanym podpisem elektronicznym, podpisem zaufanym lub podpisem osobistym, mogą być opatrzone, podpisem typu zewnętrznego lub wewnętrznego. W zależności od rodzaju podpisu i jego typu (zewnętrzny, wewnętrzny) dodaje się uprzednio podpisane dokumenty wraz z wygenerowanym plikiem podpisu (typ zewnętrzny) lub dokument z wszytym podpisem (typ wewnętrzny).</w:t>
      </w:r>
    </w:p>
    <w:p w14:paraId="48BACAD6" w14:textId="77777777" w:rsidR="00EB3F7B" w:rsidRPr="00EB3F7B" w:rsidRDefault="00EB3F7B" w:rsidP="00EB3F7B">
      <w:pPr>
        <w:pStyle w:val="Akapitzlist"/>
        <w:numPr>
          <w:ilvl w:val="1"/>
          <w:numId w:val="18"/>
        </w:numPr>
        <w:spacing w:line="276" w:lineRule="auto"/>
        <w:ind w:left="426" w:right="91" w:hanging="426"/>
        <w:jc w:val="both"/>
        <w:rPr>
          <w:rFonts w:ascii="Arial" w:hAnsi="Arial" w:cs="Arial"/>
          <w:bCs/>
          <w:sz w:val="20"/>
          <w:szCs w:val="20"/>
        </w:rPr>
      </w:pPr>
      <w:r w:rsidRPr="00EB3F7B">
        <w:rPr>
          <w:rFonts w:ascii="Arial" w:hAnsi="Arial" w:cs="Arial"/>
          <w:bCs/>
          <w:sz w:val="20"/>
          <w:szCs w:val="20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41044F9B" w14:textId="77777777" w:rsidR="00EB3F7B" w:rsidRPr="00EB3F7B" w:rsidRDefault="00EB3F7B" w:rsidP="00EB3F7B">
      <w:pPr>
        <w:pStyle w:val="Akapitzlist"/>
        <w:numPr>
          <w:ilvl w:val="1"/>
          <w:numId w:val="18"/>
        </w:numPr>
        <w:spacing w:line="276" w:lineRule="auto"/>
        <w:ind w:left="426" w:right="91" w:hanging="426"/>
        <w:jc w:val="both"/>
        <w:rPr>
          <w:rFonts w:ascii="Arial" w:hAnsi="Arial" w:cs="Arial"/>
          <w:bCs/>
          <w:sz w:val="20"/>
          <w:szCs w:val="20"/>
        </w:rPr>
      </w:pPr>
      <w:r w:rsidRPr="00EB3F7B">
        <w:rPr>
          <w:rFonts w:ascii="Arial" w:hAnsi="Arial" w:cs="Arial"/>
          <w:bCs/>
          <w:sz w:val="20"/>
          <w:szCs w:val="20"/>
        </w:rPr>
        <w:t>Wszystkie wysłane i odebrane w postępowaniu przez wykonawcę wiadomości widoczne są po zalogowaniu w podglądzie postępowania w zakładce „Komunikacja”.</w:t>
      </w:r>
    </w:p>
    <w:p w14:paraId="5D6EBB4F" w14:textId="77777777" w:rsidR="00EB3F7B" w:rsidRPr="00EB3F7B" w:rsidRDefault="00EB3F7B" w:rsidP="00EB3F7B">
      <w:pPr>
        <w:pStyle w:val="Akapitzlist"/>
        <w:numPr>
          <w:ilvl w:val="1"/>
          <w:numId w:val="18"/>
        </w:numPr>
        <w:spacing w:line="276" w:lineRule="auto"/>
        <w:ind w:left="426" w:right="91" w:hanging="426"/>
        <w:jc w:val="both"/>
        <w:rPr>
          <w:rFonts w:ascii="Arial" w:hAnsi="Arial" w:cs="Arial"/>
          <w:bCs/>
          <w:sz w:val="20"/>
          <w:szCs w:val="20"/>
        </w:rPr>
      </w:pPr>
      <w:r w:rsidRPr="00EB3F7B">
        <w:rPr>
          <w:rFonts w:ascii="Arial" w:hAnsi="Arial" w:cs="Arial"/>
          <w:bCs/>
          <w:sz w:val="20"/>
          <w:szCs w:val="20"/>
        </w:rPr>
        <w:t>Maksymalny rozmiar plików przesyłanych za pośrednictwem „Formularzy do komunikacji” wynosi 150 MB (wielkość ta dotyczy plików przesyłanych jako załączniki do jednego formularza).</w:t>
      </w:r>
    </w:p>
    <w:p w14:paraId="7C14A2E8" w14:textId="77777777" w:rsidR="00EB3F7B" w:rsidRPr="00EB3F7B" w:rsidRDefault="00EB3F7B" w:rsidP="00EB3F7B">
      <w:pPr>
        <w:pStyle w:val="Akapitzlist"/>
        <w:numPr>
          <w:ilvl w:val="1"/>
          <w:numId w:val="18"/>
        </w:numPr>
        <w:spacing w:line="276" w:lineRule="auto"/>
        <w:ind w:left="426" w:right="91" w:hanging="426"/>
        <w:jc w:val="both"/>
        <w:rPr>
          <w:rFonts w:ascii="Arial" w:hAnsi="Arial" w:cs="Arial"/>
          <w:bCs/>
          <w:sz w:val="20"/>
          <w:szCs w:val="20"/>
        </w:rPr>
      </w:pPr>
      <w:r w:rsidRPr="00EB3F7B">
        <w:rPr>
          <w:rFonts w:ascii="Arial" w:hAnsi="Arial" w:cs="Arial"/>
          <w:bCs/>
          <w:sz w:val="20"/>
          <w:szCs w:val="20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14:paraId="3EBA9CFC" w14:textId="28B167CC" w:rsidR="00EB3F7B" w:rsidRPr="00EB3F7B" w:rsidRDefault="00EB3F7B" w:rsidP="00EB3F7B">
      <w:pPr>
        <w:pStyle w:val="Akapitzlist"/>
        <w:numPr>
          <w:ilvl w:val="1"/>
          <w:numId w:val="18"/>
        </w:numPr>
        <w:spacing w:line="276" w:lineRule="auto"/>
        <w:ind w:left="426" w:right="91" w:hanging="426"/>
        <w:jc w:val="both"/>
        <w:rPr>
          <w:rFonts w:ascii="Arial" w:hAnsi="Arial" w:cs="Arial"/>
          <w:bCs/>
          <w:sz w:val="20"/>
          <w:szCs w:val="20"/>
        </w:rPr>
      </w:pPr>
      <w:r w:rsidRPr="00EB3F7B">
        <w:rPr>
          <w:rFonts w:ascii="Arial" w:hAnsi="Arial" w:cs="Arial"/>
          <w:bCs/>
          <w:sz w:val="20"/>
          <w:szCs w:val="20"/>
        </w:rPr>
        <w:t xml:space="preserve">W przypadku problemów technicznych i awarii związanych z funkcjonowaniem Platformy </w:t>
      </w:r>
      <w:r w:rsidR="006F7AC3">
        <w:rPr>
          <w:rFonts w:ascii="Arial" w:hAnsi="Arial" w:cs="Arial"/>
          <w:bCs/>
          <w:sz w:val="20"/>
          <w:szCs w:val="20"/>
        </w:rPr>
        <w:t xml:space="preserve">               </w:t>
      </w:r>
      <w:r w:rsidRPr="00EB3F7B">
        <w:rPr>
          <w:rFonts w:ascii="Arial" w:hAnsi="Arial" w:cs="Arial"/>
          <w:bCs/>
          <w:sz w:val="20"/>
          <w:szCs w:val="20"/>
        </w:rPr>
        <w:t>e-Zamówienia użytkownicy mogą skorzystać ze wsparcia technicznego dostępnego pod numerem telefonu (32) 77 88 999 lub drogą elektroniczną poprzez formularz udostępniony na stronie internetowej https://ezamowienia.gov.pl w zakładce „Zgłoś problem”.</w:t>
      </w:r>
    </w:p>
    <w:p w14:paraId="18254F62" w14:textId="526D79BC" w:rsidR="00EB3F7B" w:rsidRPr="00F77664" w:rsidRDefault="00EB3F7B" w:rsidP="00EB3F7B">
      <w:pPr>
        <w:pStyle w:val="Akapitzlist"/>
        <w:numPr>
          <w:ilvl w:val="1"/>
          <w:numId w:val="18"/>
        </w:numPr>
        <w:spacing w:line="276" w:lineRule="auto"/>
        <w:ind w:left="426" w:right="91" w:hanging="426"/>
        <w:jc w:val="both"/>
        <w:rPr>
          <w:rFonts w:ascii="Arial" w:hAnsi="Arial" w:cs="Arial"/>
          <w:bCs/>
          <w:sz w:val="20"/>
          <w:szCs w:val="20"/>
        </w:rPr>
      </w:pPr>
      <w:r w:rsidRPr="00EB3F7B">
        <w:rPr>
          <w:rFonts w:ascii="Arial" w:hAnsi="Arial" w:cs="Arial"/>
          <w:bCs/>
          <w:sz w:val="20"/>
          <w:szCs w:val="20"/>
        </w:rPr>
        <w:t>W szczególnie uzasadnionych przypadkach uniemożliwiających komunikację wykonawcy</w:t>
      </w:r>
      <w:r w:rsidR="006F7AC3">
        <w:rPr>
          <w:rFonts w:ascii="Arial" w:hAnsi="Arial" w:cs="Arial"/>
          <w:bCs/>
          <w:sz w:val="20"/>
          <w:szCs w:val="20"/>
        </w:rPr>
        <w:t xml:space="preserve">                 </w:t>
      </w:r>
      <w:r w:rsidRPr="00EB3F7B">
        <w:rPr>
          <w:rFonts w:ascii="Arial" w:hAnsi="Arial" w:cs="Arial"/>
          <w:bCs/>
          <w:sz w:val="20"/>
          <w:szCs w:val="20"/>
        </w:rPr>
        <w:t xml:space="preserve"> i Zamawiającego za pośrednictwem Platformy e-Zamówienia, Zamawiający dopuszcza komunikację za pomocą poczty elektronicznej na adres e-mail: </w:t>
      </w:r>
      <w:hyperlink r:id="rId16" w:history="1">
        <w:r w:rsidR="00F77664" w:rsidRPr="00A944CB">
          <w:rPr>
            <w:rStyle w:val="Hipercze"/>
            <w:rFonts w:ascii="Arial" w:hAnsi="Arial" w:cs="Arial"/>
            <w:color w:val="auto"/>
            <w:sz w:val="20"/>
            <w:szCs w:val="20"/>
          </w:rPr>
          <w:t>administracja@sandomierz.sr.gov.pl</w:t>
        </w:r>
      </w:hyperlink>
      <w:r w:rsidR="00F77664" w:rsidRPr="00A944CB">
        <w:rPr>
          <w:rFonts w:ascii="Arial" w:hAnsi="Arial" w:cs="Arial"/>
          <w:sz w:val="20"/>
          <w:szCs w:val="20"/>
        </w:rPr>
        <w:t xml:space="preserve"> </w:t>
      </w:r>
      <w:r w:rsidR="00E114B7" w:rsidRPr="00A944CB">
        <w:rPr>
          <w:rFonts w:ascii="Arial" w:hAnsi="Arial" w:cs="Arial"/>
          <w:sz w:val="20"/>
          <w:szCs w:val="20"/>
        </w:rPr>
        <w:t xml:space="preserve"> </w:t>
      </w:r>
      <w:r w:rsidRPr="00F77664">
        <w:rPr>
          <w:rFonts w:ascii="Arial" w:hAnsi="Arial" w:cs="Arial"/>
          <w:bCs/>
          <w:sz w:val="20"/>
          <w:szCs w:val="20"/>
        </w:rPr>
        <w:t>(nie dotyczy składania ofert).</w:t>
      </w:r>
    </w:p>
    <w:p w14:paraId="030B7392" w14:textId="77777777" w:rsidR="00EB3F7B" w:rsidRPr="00A944CB" w:rsidRDefault="00EB3F7B" w:rsidP="00EB3F7B">
      <w:pPr>
        <w:pStyle w:val="Akapitzlist"/>
        <w:numPr>
          <w:ilvl w:val="1"/>
          <w:numId w:val="18"/>
        </w:numPr>
        <w:spacing w:line="276" w:lineRule="auto"/>
        <w:ind w:left="426" w:right="92" w:hanging="426"/>
        <w:jc w:val="both"/>
        <w:rPr>
          <w:rFonts w:ascii="Arial" w:hAnsi="Arial" w:cs="Arial"/>
          <w:sz w:val="20"/>
          <w:szCs w:val="20"/>
        </w:rPr>
      </w:pPr>
      <w:r w:rsidRPr="00A944CB">
        <w:rPr>
          <w:rFonts w:ascii="Arial" w:hAnsi="Arial" w:cs="Arial"/>
          <w:b/>
          <w:bCs/>
          <w:sz w:val="20"/>
          <w:szCs w:val="20"/>
        </w:rPr>
        <w:t xml:space="preserve">Osoby uprawnione do kontaktowania się z Wykonawcami: </w:t>
      </w:r>
    </w:p>
    <w:p w14:paraId="589BC30D" w14:textId="7EE3AC44" w:rsidR="00A944CB" w:rsidRPr="00A944CB" w:rsidRDefault="00A944CB" w:rsidP="00A944CB">
      <w:pPr>
        <w:spacing w:line="276" w:lineRule="auto"/>
        <w:ind w:right="92"/>
        <w:jc w:val="both"/>
        <w:rPr>
          <w:rFonts w:ascii="Arial" w:hAnsi="Arial" w:cs="Arial"/>
          <w:sz w:val="20"/>
          <w:szCs w:val="20"/>
        </w:rPr>
      </w:pPr>
      <w:r w:rsidRPr="00A944CB">
        <w:rPr>
          <w:rFonts w:ascii="Arial" w:hAnsi="Arial" w:cs="Arial"/>
          <w:sz w:val="20"/>
          <w:szCs w:val="20"/>
          <w:shd w:val="clear" w:color="auto" w:fill="FFFFFF"/>
        </w:rPr>
        <w:t>Pani Anna Wiatrowska, tel. 15-834-21-11, kom. 512-482-559</w:t>
      </w:r>
    </w:p>
    <w:p w14:paraId="492A4A8E" w14:textId="77777777" w:rsidR="00D40036" w:rsidRPr="000C7661" w:rsidRDefault="00D40036" w:rsidP="00C374B3">
      <w:pPr>
        <w:pStyle w:val="Teksttreci40"/>
        <w:numPr>
          <w:ilvl w:val="0"/>
          <w:numId w:val="18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bCs/>
          <w:sz w:val="20"/>
          <w:szCs w:val="20"/>
        </w:rPr>
      </w:pPr>
      <w:bookmarkStart w:id="10" w:name="bookmark12"/>
      <w:r w:rsidRPr="000C7661">
        <w:rPr>
          <w:rFonts w:ascii="Arial" w:hAnsi="Arial" w:cs="Arial"/>
          <w:b/>
          <w:bCs/>
          <w:sz w:val="20"/>
          <w:szCs w:val="20"/>
        </w:rPr>
        <w:t>OPIS SPOSOBU PRZYGOTOWANIA OFER</w:t>
      </w:r>
      <w:bookmarkEnd w:id="10"/>
      <w:r w:rsidRPr="000C7661">
        <w:rPr>
          <w:rFonts w:ascii="Arial" w:hAnsi="Arial" w:cs="Arial"/>
          <w:b/>
          <w:bCs/>
          <w:sz w:val="20"/>
          <w:szCs w:val="20"/>
        </w:rPr>
        <w:t>T ORAZ WYMAGANIA FORMALNE DOTYCZĄCE SKŁADANYCH OŚWIADCZEŃ I DOKUMENTÓW</w:t>
      </w:r>
    </w:p>
    <w:p w14:paraId="7E6A751C" w14:textId="77777777" w:rsidR="00EB3F7B" w:rsidRPr="00EB3F7B" w:rsidRDefault="00EB3F7B" w:rsidP="00EB3F7B">
      <w:pPr>
        <w:pStyle w:val="Akapitzlist"/>
        <w:numPr>
          <w:ilvl w:val="0"/>
          <w:numId w:val="17"/>
        </w:numPr>
        <w:tabs>
          <w:tab w:val="clear" w:pos="1706"/>
        </w:tabs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B3F7B">
        <w:rPr>
          <w:rFonts w:ascii="Arial" w:hAnsi="Arial" w:cs="Arial"/>
          <w:sz w:val="20"/>
          <w:szCs w:val="20"/>
        </w:rPr>
        <w:t>Wykonawca może złożyć tylko jedną ofertę.</w:t>
      </w:r>
    </w:p>
    <w:p w14:paraId="30CA4244" w14:textId="77777777" w:rsidR="00EF0F8D" w:rsidRDefault="00EF0F8D" w:rsidP="00EF0F8D">
      <w:pPr>
        <w:numPr>
          <w:ilvl w:val="0"/>
          <w:numId w:val="17"/>
        </w:numPr>
        <w:tabs>
          <w:tab w:val="clear" w:pos="170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B3F7B">
        <w:rPr>
          <w:rFonts w:ascii="Arial" w:hAnsi="Arial" w:cs="Arial"/>
          <w:sz w:val="20"/>
          <w:szCs w:val="20"/>
        </w:rPr>
        <w:lastRenderedPageBreak/>
        <w:t>Treść oferty musi odpowiadać treści SWZ.</w:t>
      </w:r>
    </w:p>
    <w:p w14:paraId="5A5CEE10" w14:textId="77777777" w:rsidR="00EF0F8D" w:rsidRPr="00152CA9" w:rsidRDefault="00EF0F8D" w:rsidP="00EF0F8D">
      <w:pPr>
        <w:numPr>
          <w:ilvl w:val="0"/>
          <w:numId w:val="17"/>
        </w:numPr>
        <w:tabs>
          <w:tab w:val="clear" w:pos="1706"/>
        </w:tabs>
        <w:spacing w:line="276" w:lineRule="auto"/>
        <w:ind w:left="426" w:right="20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152CA9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Pr="00152CA9">
        <w:rPr>
          <w:rFonts w:ascii="Arial" w:hAnsi="Arial" w:cs="Arial"/>
          <w:b/>
          <w:bCs/>
          <w:sz w:val="20"/>
          <w:szCs w:val="20"/>
          <w:u w:val="single"/>
        </w:rPr>
        <w:t>nie posługuje się</w:t>
      </w:r>
      <w:r w:rsidRPr="00152CA9">
        <w:rPr>
          <w:rFonts w:ascii="Arial" w:hAnsi="Arial" w:cs="Arial"/>
          <w:b/>
          <w:bCs/>
          <w:sz w:val="20"/>
          <w:szCs w:val="20"/>
        </w:rPr>
        <w:t xml:space="preserve"> interaktywnym formularzem oferty przewidzianym przez Platformę e-Zamówienia </w:t>
      </w:r>
    </w:p>
    <w:p w14:paraId="3A25C0F7" w14:textId="77777777" w:rsidR="00EF0F8D" w:rsidRPr="00EB3F7B" w:rsidRDefault="00EF0F8D" w:rsidP="00EF0F8D">
      <w:pPr>
        <w:numPr>
          <w:ilvl w:val="0"/>
          <w:numId w:val="17"/>
        </w:numPr>
        <w:tabs>
          <w:tab w:val="clear" w:pos="1706"/>
        </w:tabs>
        <w:spacing w:line="276" w:lineRule="auto"/>
        <w:ind w:left="426" w:right="20" w:hanging="426"/>
        <w:jc w:val="both"/>
        <w:rPr>
          <w:rFonts w:ascii="Arial" w:hAnsi="Arial" w:cs="Arial"/>
          <w:b/>
          <w:sz w:val="20"/>
          <w:szCs w:val="20"/>
        </w:rPr>
      </w:pPr>
      <w:r w:rsidRPr="00152CA9">
        <w:rPr>
          <w:rFonts w:ascii="Arial" w:hAnsi="Arial" w:cs="Arial"/>
          <w:sz w:val="20"/>
          <w:szCs w:val="20"/>
        </w:rPr>
        <w:t xml:space="preserve">Ofertę składa się na Formularzu Ofertowym – </w:t>
      </w:r>
      <w:r w:rsidRPr="00152CA9">
        <w:rPr>
          <w:rFonts w:ascii="Arial" w:hAnsi="Arial" w:cs="Arial"/>
          <w:b/>
          <w:bCs/>
          <w:sz w:val="20"/>
          <w:szCs w:val="20"/>
        </w:rPr>
        <w:t>zgodnie z Załącznikiem do SWZ</w:t>
      </w:r>
      <w:r w:rsidRPr="00152CA9">
        <w:rPr>
          <w:rFonts w:ascii="Arial" w:hAnsi="Arial" w:cs="Arial"/>
          <w:sz w:val="20"/>
          <w:szCs w:val="20"/>
        </w:rPr>
        <w:t>. Wraz z ofertą Wykonawca jest zobowiązany złożyć</w:t>
      </w:r>
      <w:r w:rsidRPr="00EB3F7B">
        <w:rPr>
          <w:rFonts w:ascii="Arial" w:hAnsi="Arial" w:cs="Arial"/>
          <w:sz w:val="20"/>
          <w:szCs w:val="20"/>
        </w:rPr>
        <w:t>:</w:t>
      </w:r>
    </w:p>
    <w:p w14:paraId="5568A5D0" w14:textId="77777777" w:rsidR="00EF0F8D" w:rsidRPr="00EB3F7B" w:rsidRDefault="00EF0F8D" w:rsidP="00EF0F8D">
      <w:pPr>
        <w:pStyle w:val="Akapitzlist"/>
        <w:numPr>
          <w:ilvl w:val="0"/>
          <w:numId w:val="27"/>
        </w:numPr>
        <w:tabs>
          <w:tab w:val="left" w:pos="851"/>
        </w:tabs>
        <w:spacing w:line="276" w:lineRule="auto"/>
        <w:ind w:left="851" w:right="20" w:hanging="425"/>
        <w:jc w:val="both"/>
        <w:rPr>
          <w:rFonts w:ascii="Arial" w:hAnsi="Arial" w:cs="Arial"/>
          <w:b/>
          <w:sz w:val="20"/>
          <w:szCs w:val="20"/>
        </w:rPr>
      </w:pPr>
      <w:r w:rsidRPr="00EB3F7B">
        <w:rPr>
          <w:rFonts w:ascii="Arial" w:hAnsi="Arial" w:cs="Arial"/>
          <w:sz w:val="20"/>
          <w:szCs w:val="20"/>
        </w:rPr>
        <w:t>oświadczenia, o których mowa w Rozdziale X ust. 1 SWZ;</w:t>
      </w:r>
    </w:p>
    <w:p w14:paraId="2AADED7D" w14:textId="77777777" w:rsidR="00EF0F8D" w:rsidRPr="00EB3F7B" w:rsidRDefault="00EF0F8D" w:rsidP="00EF0F8D">
      <w:pPr>
        <w:pStyle w:val="Akapitzlist"/>
        <w:numPr>
          <w:ilvl w:val="0"/>
          <w:numId w:val="27"/>
        </w:numPr>
        <w:tabs>
          <w:tab w:val="left" w:pos="851"/>
        </w:tabs>
        <w:spacing w:line="276" w:lineRule="auto"/>
        <w:ind w:left="851" w:right="20" w:hanging="425"/>
        <w:jc w:val="both"/>
        <w:rPr>
          <w:rFonts w:ascii="Arial" w:hAnsi="Arial" w:cs="Arial"/>
          <w:b/>
          <w:sz w:val="20"/>
          <w:szCs w:val="20"/>
        </w:rPr>
      </w:pPr>
      <w:r w:rsidRPr="00EB3F7B">
        <w:rPr>
          <w:rFonts w:ascii="Arial" w:hAnsi="Arial" w:cs="Arial"/>
          <w:sz w:val="20"/>
          <w:szCs w:val="20"/>
        </w:rPr>
        <w:t>zobowiązanie innego podmiotu, o którym mowa w Rozdziale XI ust. 3 SWZ</w:t>
      </w:r>
      <w:r w:rsidRPr="00EB3F7B">
        <w:rPr>
          <w:rFonts w:ascii="Arial" w:hAnsi="Arial" w:cs="Arial"/>
        </w:rPr>
        <w:t xml:space="preserve"> </w:t>
      </w:r>
      <w:r w:rsidRPr="00EB3F7B">
        <w:rPr>
          <w:rFonts w:ascii="Arial" w:hAnsi="Arial" w:cs="Arial"/>
          <w:sz w:val="20"/>
          <w:szCs w:val="20"/>
        </w:rPr>
        <w:t xml:space="preserve">oraz oświadczenia podmiotu udostępniającego zasoby potwierdzające brak podstaw wykluczenia tego podmiotu oraz odpowiednio spełnianie warunków udziału w </w:t>
      </w:r>
      <w:proofErr w:type="gramStart"/>
      <w:r w:rsidRPr="00EB3F7B">
        <w:rPr>
          <w:rFonts w:ascii="Arial" w:hAnsi="Arial" w:cs="Arial"/>
          <w:sz w:val="20"/>
          <w:szCs w:val="20"/>
        </w:rPr>
        <w:t>postępowaniu  (</w:t>
      </w:r>
      <w:proofErr w:type="gramEnd"/>
      <w:r w:rsidRPr="00EB3F7B">
        <w:rPr>
          <w:rFonts w:ascii="Arial" w:hAnsi="Arial" w:cs="Arial"/>
          <w:sz w:val="20"/>
          <w:szCs w:val="20"/>
        </w:rPr>
        <w:t>jeżeli dotyczy);</w:t>
      </w:r>
    </w:p>
    <w:p w14:paraId="6D7C8E7A" w14:textId="77777777" w:rsidR="00EF0F8D" w:rsidRPr="00EB3F7B" w:rsidRDefault="00EF0F8D" w:rsidP="00EF0F8D">
      <w:pPr>
        <w:pStyle w:val="Akapitzlist"/>
        <w:numPr>
          <w:ilvl w:val="0"/>
          <w:numId w:val="27"/>
        </w:numPr>
        <w:tabs>
          <w:tab w:val="left" w:pos="851"/>
        </w:tabs>
        <w:spacing w:line="276" w:lineRule="auto"/>
        <w:ind w:left="851" w:right="20" w:hanging="425"/>
        <w:jc w:val="both"/>
        <w:rPr>
          <w:rFonts w:ascii="Arial" w:hAnsi="Arial" w:cs="Arial"/>
          <w:b/>
          <w:sz w:val="20"/>
          <w:szCs w:val="20"/>
        </w:rPr>
      </w:pPr>
      <w:r w:rsidRPr="00EB3F7B">
        <w:rPr>
          <w:rFonts w:ascii="Arial" w:hAnsi="Arial" w:cs="Arial"/>
          <w:sz w:val="20"/>
          <w:szCs w:val="20"/>
        </w:rPr>
        <w:t>dokumenty, z których wynika prawo do podpisania oferty; odpowiednie pełnomocnictwa (jeżeli dotyczy).</w:t>
      </w:r>
    </w:p>
    <w:p w14:paraId="5E72D5C1" w14:textId="77777777" w:rsidR="00EF0F8D" w:rsidRPr="00EB3F7B" w:rsidRDefault="00EF0F8D" w:rsidP="00EF0F8D">
      <w:pPr>
        <w:pStyle w:val="Akapitzlist"/>
        <w:numPr>
          <w:ilvl w:val="0"/>
          <w:numId w:val="27"/>
        </w:numPr>
        <w:tabs>
          <w:tab w:val="left" w:pos="851"/>
        </w:tabs>
        <w:spacing w:line="276" w:lineRule="auto"/>
        <w:ind w:left="851" w:right="20" w:hanging="425"/>
        <w:jc w:val="both"/>
        <w:rPr>
          <w:rFonts w:ascii="Arial" w:hAnsi="Arial" w:cs="Arial"/>
          <w:b/>
          <w:sz w:val="20"/>
          <w:szCs w:val="20"/>
        </w:rPr>
      </w:pPr>
      <w:r w:rsidRPr="00EB3F7B">
        <w:rPr>
          <w:rFonts w:ascii="Arial" w:hAnsi="Arial" w:cs="Arial"/>
          <w:sz w:val="20"/>
          <w:szCs w:val="20"/>
        </w:rPr>
        <w:t>wykonawcy wspólnie ubiegający się o udzielenie zamówienia dołączają do oferty oświadczenie, z którego wynika, jaki zakres zamówienia wykonają poszczególni wykonawcy.</w:t>
      </w:r>
    </w:p>
    <w:p w14:paraId="767F3BA1" w14:textId="77777777" w:rsidR="00EF0F8D" w:rsidRPr="00EB3F7B" w:rsidRDefault="00EF0F8D" w:rsidP="00EF0F8D">
      <w:pPr>
        <w:numPr>
          <w:ilvl w:val="0"/>
          <w:numId w:val="17"/>
        </w:numPr>
        <w:tabs>
          <w:tab w:val="clear" w:pos="1706"/>
        </w:tabs>
        <w:spacing w:line="276" w:lineRule="auto"/>
        <w:ind w:left="426" w:right="23" w:hanging="440"/>
        <w:jc w:val="both"/>
        <w:rPr>
          <w:rFonts w:ascii="Arial" w:hAnsi="Arial" w:cs="Arial"/>
          <w:sz w:val="20"/>
          <w:szCs w:val="20"/>
        </w:rPr>
      </w:pPr>
      <w:r w:rsidRPr="00EB3F7B">
        <w:rPr>
          <w:rFonts w:ascii="Arial" w:hAnsi="Arial" w:cs="Arial"/>
          <w:sz w:val="20"/>
          <w:szCs w:val="20"/>
        </w:rPr>
        <w:t xml:space="preserve"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 </w:t>
      </w:r>
    </w:p>
    <w:p w14:paraId="0A1F8C9F" w14:textId="77777777" w:rsidR="00EF0F8D" w:rsidRDefault="00EF0F8D" w:rsidP="00EF0F8D">
      <w:pPr>
        <w:numPr>
          <w:ilvl w:val="0"/>
          <w:numId w:val="17"/>
        </w:numPr>
        <w:tabs>
          <w:tab w:val="clear" w:pos="1706"/>
        </w:tabs>
        <w:spacing w:line="276" w:lineRule="auto"/>
        <w:ind w:left="426" w:right="23" w:hanging="440"/>
        <w:jc w:val="both"/>
        <w:rPr>
          <w:rFonts w:ascii="Arial" w:hAnsi="Arial" w:cs="Arial"/>
          <w:sz w:val="20"/>
          <w:szCs w:val="20"/>
        </w:rPr>
      </w:pPr>
      <w:r w:rsidRPr="00EB3F7B">
        <w:rPr>
          <w:rFonts w:ascii="Arial" w:hAnsi="Arial" w:cs="Arial"/>
          <w:sz w:val="20"/>
          <w:szCs w:val="20"/>
        </w:rPr>
        <w:t>Pełnomocnictwo do złożenia oferty musi być złożone w oryginale w takiej samej formie, jak składana oferta (</w:t>
      </w:r>
      <w:proofErr w:type="spellStart"/>
      <w:r w:rsidRPr="00EB3F7B">
        <w:rPr>
          <w:rFonts w:ascii="Arial" w:hAnsi="Arial" w:cs="Arial"/>
          <w:sz w:val="20"/>
          <w:szCs w:val="20"/>
        </w:rPr>
        <w:t>t.j</w:t>
      </w:r>
      <w:proofErr w:type="spellEnd"/>
      <w:r w:rsidRPr="00EB3F7B">
        <w:rPr>
          <w:rFonts w:ascii="Arial" w:hAnsi="Arial" w:cs="Arial"/>
          <w:sz w:val="20"/>
          <w:szCs w:val="20"/>
        </w:rPr>
        <w:t>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lutego 1991 r. -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</w:t>
      </w:r>
    </w:p>
    <w:p w14:paraId="7762706C" w14:textId="77777777" w:rsidR="00EF0F8D" w:rsidRPr="00152CA9" w:rsidRDefault="00EF0F8D" w:rsidP="00EF0F8D">
      <w:pPr>
        <w:numPr>
          <w:ilvl w:val="0"/>
          <w:numId w:val="17"/>
        </w:numPr>
        <w:tabs>
          <w:tab w:val="clear" w:pos="1706"/>
        </w:tabs>
        <w:spacing w:line="276" w:lineRule="auto"/>
        <w:ind w:left="426" w:right="23" w:hanging="440"/>
        <w:jc w:val="both"/>
        <w:rPr>
          <w:rFonts w:ascii="Arial" w:hAnsi="Arial" w:cs="Arial"/>
          <w:sz w:val="20"/>
          <w:szCs w:val="20"/>
        </w:rPr>
      </w:pPr>
      <w:r w:rsidRPr="00152CA9">
        <w:rPr>
          <w:rFonts w:ascii="Arial" w:hAnsi="Arial" w:cs="Arial"/>
          <w:sz w:val="20"/>
          <w:szCs w:val="20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 lub podpisem zaufanym lub osobistym przez osobę/osoby upoważnioną/upoważnione. Poświadczenie za zgodność z oryginałem następuje w formie elektronicznej podpisane kwalifikowanym podpisem elektronicznym lub podpisem zaufanym lub osobistym przez osobę/osoby upoważnioną/upoważnione.</w:t>
      </w:r>
    </w:p>
    <w:p w14:paraId="167FD613" w14:textId="77777777" w:rsidR="00EF0F8D" w:rsidRPr="00EB3F7B" w:rsidRDefault="00EF0F8D" w:rsidP="00EF0F8D">
      <w:pPr>
        <w:numPr>
          <w:ilvl w:val="0"/>
          <w:numId w:val="17"/>
        </w:numPr>
        <w:tabs>
          <w:tab w:val="clear" w:pos="1706"/>
        </w:tabs>
        <w:spacing w:line="276" w:lineRule="auto"/>
        <w:ind w:left="426" w:right="23" w:hanging="440"/>
        <w:jc w:val="both"/>
        <w:rPr>
          <w:rFonts w:ascii="Arial" w:hAnsi="Arial" w:cs="Arial"/>
          <w:sz w:val="20"/>
          <w:szCs w:val="20"/>
        </w:rPr>
      </w:pPr>
      <w:r w:rsidRPr="00EB3F7B">
        <w:rPr>
          <w:rFonts w:ascii="Arial" w:hAnsi="Arial" w:cs="Arial"/>
          <w:sz w:val="20"/>
          <w:szCs w:val="20"/>
        </w:rPr>
        <w:t>Oferta oraz pozostałe oświadczenia i dokumenty, dla których Zamawiający określił wzory w formie formularzy zamieszczonych w załącznikach do SWZ, powinny być sporządzone zgodnie z tymi wzorami, co do treści oraz opisu kolumn i wierszy.</w:t>
      </w:r>
    </w:p>
    <w:p w14:paraId="41444DAD" w14:textId="77777777" w:rsidR="00EF0F8D" w:rsidRPr="00EB3F7B" w:rsidRDefault="00EF0F8D" w:rsidP="00EF0F8D">
      <w:pPr>
        <w:numPr>
          <w:ilvl w:val="0"/>
          <w:numId w:val="17"/>
        </w:numPr>
        <w:tabs>
          <w:tab w:val="clear" w:pos="1706"/>
        </w:tabs>
        <w:spacing w:line="276" w:lineRule="auto"/>
        <w:ind w:left="426" w:right="23" w:hanging="440"/>
        <w:jc w:val="both"/>
        <w:rPr>
          <w:rFonts w:ascii="Arial" w:hAnsi="Arial" w:cs="Arial"/>
          <w:sz w:val="20"/>
          <w:szCs w:val="20"/>
        </w:rPr>
      </w:pPr>
      <w:r w:rsidRPr="00EB3F7B">
        <w:rPr>
          <w:rFonts w:ascii="Arial" w:hAnsi="Arial" w:cs="Arial"/>
          <w:b/>
          <w:sz w:val="20"/>
          <w:szCs w:val="20"/>
        </w:rPr>
        <w:t>Ofertę składa się pod rygorem nieważności w formie elektronicznej lub w postaci elektronicznej opatrzonej podpisem zaufanym lub podpisem osobistym.</w:t>
      </w:r>
    </w:p>
    <w:p w14:paraId="7464B738" w14:textId="77777777" w:rsidR="00EF0F8D" w:rsidRPr="00EB3F7B" w:rsidRDefault="00EF0F8D" w:rsidP="00EF0F8D">
      <w:pPr>
        <w:numPr>
          <w:ilvl w:val="0"/>
          <w:numId w:val="17"/>
        </w:numPr>
        <w:tabs>
          <w:tab w:val="clear" w:pos="1706"/>
        </w:tabs>
        <w:spacing w:line="276" w:lineRule="auto"/>
        <w:ind w:left="426" w:right="23" w:hanging="440"/>
        <w:jc w:val="both"/>
        <w:rPr>
          <w:rFonts w:ascii="Arial" w:hAnsi="Arial" w:cs="Arial"/>
          <w:sz w:val="20"/>
          <w:szCs w:val="20"/>
        </w:rPr>
      </w:pPr>
      <w:r w:rsidRPr="00EB3F7B">
        <w:rPr>
          <w:rFonts w:ascii="Arial" w:hAnsi="Arial" w:cs="Arial"/>
          <w:sz w:val="20"/>
          <w:szCs w:val="20"/>
        </w:rPr>
        <w:t>Oferta powinna być sporządzona w języku polskim. Każdy dokument składający się na ofertę powinien być czytelny. Podmiotowe środki dowodowe lub inne dokumenty, w tym dokumenty potwierdzające umocowanie do reprezentowania, sporządzone w języku obcym przekazuje się wraz z tłumaczeniem na język polski.</w:t>
      </w:r>
    </w:p>
    <w:p w14:paraId="435F009A" w14:textId="77777777" w:rsidR="00D40036" w:rsidRPr="000C7661" w:rsidRDefault="00D40036" w:rsidP="00C374B3">
      <w:pPr>
        <w:pStyle w:val="Teksttreci40"/>
        <w:numPr>
          <w:ilvl w:val="0"/>
          <w:numId w:val="18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C54A96">
        <w:rPr>
          <w:rFonts w:ascii="Arial" w:hAnsi="Arial" w:cs="Arial"/>
          <w:b/>
          <w:bCs/>
          <w:sz w:val="20"/>
          <w:szCs w:val="20"/>
        </w:rPr>
        <w:t>SPOSÓB</w:t>
      </w:r>
      <w:r w:rsidRPr="000C7661">
        <w:rPr>
          <w:rFonts w:ascii="Arial" w:hAnsi="Arial" w:cs="Arial"/>
          <w:b/>
          <w:sz w:val="20"/>
          <w:szCs w:val="20"/>
        </w:rPr>
        <w:t xml:space="preserve"> OBLICZENIA CENY OFERTY</w:t>
      </w:r>
    </w:p>
    <w:p w14:paraId="2EA6EF22" w14:textId="32AC2160" w:rsidR="00D40036" w:rsidRPr="007E5AAC" w:rsidRDefault="00731FE1" w:rsidP="00C374B3">
      <w:pPr>
        <w:numPr>
          <w:ilvl w:val="0"/>
          <w:numId w:val="23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1FE1">
        <w:rPr>
          <w:rFonts w:ascii="Arial" w:hAnsi="Arial" w:cs="Arial"/>
          <w:sz w:val="20"/>
          <w:szCs w:val="20"/>
        </w:rPr>
        <w:t xml:space="preserve">Oferta musi zawierać ostateczną, sumaryczną cenę obejmującą wszystkie koszty </w:t>
      </w:r>
      <w:r w:rsidR="006F7AC3">
        <w:rPr>
          <w:rFonts w:ascii="Arial" w:hAnsi="Arial" w:cs="Arial"/>
          <w:sz w:val="20"/>
          <w:szCs w:val="20"/>
        </w:rPr>
        <w:t xml:space="preserve">                                    </w:t>
      </w:r>
      <w:r w:rsidRPr="00731FE1">
        <w:rPr>
          <w:rFonts w:ascii="Arial" w:hAnsi="Arial" w:cs="Arial"/>
          <w:sz w:val="20"/>
          <w:szCs w:val="20"/>
        </w:rPr>
        <w:t xml:space="preserve">z uwzględnieniem wszystkich </w:t>
      </w:r>
      <w:proofErr w:type="gramStart"/>
      <w:r w:rsidRPr="00731FE1">
        <w:rPr>
          <w:rFonts w:ascii="Arial" w:hAnsi="Arial" w:cs="Arial"/>
          <w:sz w:val="20"/>
          <w:szCs w:val="20"/>
        </w:rPr>
        <w:t>opłat  i</w:t>
      </w:r>
      <w:proofErr w:type="gramEnd"/>
      <w:r w:rsidRPr="00731FE1">
        <w:rPr>
          <w:rFonts w:ascii="Arial" w:hAnsi="Arial" w:cs="Arial"/>
          <w:sz w:val="20"/>
          <w:szCs w:val="20"/>
        </w:rPr>
        <w:t xml:space="preserve"> podatków (także podatku od towarów i usług) oraz ewentualnych upustów i rabatów. Oferta cenową należy skalkulować w oparciu o wszystkie dane z</w:t>
      </w:r>
      <w:r w:rsidR="00BB65BB">
        <w:rPr>
          <w:rFonts w:ascii="Arial" w:hAnsi="Arial" w:cs="Arial"/>
          <w:sz w:val="20"/>
          <w:szCs w:val="20"/>
        </w:rPr>
        <w:t xml:space="preserve"> S</w:t>
      </w:r>
      <w:r w:rsidRPr="00731FE1">
        <w:rPr>
          <w:rFonts w:ascii="Arial" w:hAnsi="Arial" w:cs="Arial"/>
          <w:sz w:val="20"/>
          <w:szCs w:val="20"/>
        </w:rPr>
        <w:t xml:space="preserve">WZ wraz z załącznikami, w tym wzoru umowy i szczegółowego opisu przedmiotu zamówienia. </w:t>
      </w:r>
    </w:p>
    <w:p w14:paraId="5530C75D" w14:textId="01B0C774" w:rsidR="00D40036" w:rsidRDefault="00D93F36" w:rsidP="00C374B3">
      <w:pPr>
        <w:numPr>
          <w:ilvl w:val="0"/>
          <w:numId w:val="23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93F36">
        <w:rPr>
          <w:rFonts w:ascii="Arial" w:hAnsi="Arial" w:cs="Arial"/>
          <w:sz w:val="20"/>
          <w:szCs w:val="20"/>
        </w:rPr>
        <w:t xml:space="preserve">Cena oferty brutto za realizację całego zamówienia podstawowego zostanie wyliczona przez Wykonawcę na podstawie wypełnionego formularza ofertowego, stanowiącego Załącznik nr 1 </w:t>
      </w:r>
      <w:proofErr w:type="gramStart"/>
      <w:r w:rsidRPr="00D93F36">
        <w:rPr>
          <w:rFonts w:ascii="Arial" w:hAnsi="Arial" w:cs="Arial"/>
          <w:sz w:val="20"/>
          <w:szCs w:val="20"/>
        </w:rPr>
        <w:t xml:space="preserve">do  </w:t>
      </w:r>
      <w:r w:rsidRPr="00D93F36">
        <w:rPr>
          <w:rFonts w:ascii="Arial" w:hAnsi="Arial" w:cs="Arial"/>
          <w:sz w:val="20"/>
          <w:szCs w:val="20"/>
        </w:rPr>
        <w:lastRenderedPageBreak/>
        <w:t>SWZ</w:t>
      </w:r>
      <w:proofErr w:type="gramEnd"/>
      <w:r w:rsidRPr="00D93F36">
        <w:rPr>
          <w:rFonts w:ascii="Arial" w:hAnsi="Arial" w:cs="Arial"/>
          <w:sz w:val="20"/>
          <w:szCs w:val="20"/>
        </w:rPr>
        <w:t>. Cena oferty brutto określa maksymalne wynagrodzenie Wykonawcy z tytułu realizacji zamówienia podstawowego i nie obejmuje prawa opcji</w:t>
      </w:r>
      <w:r w:rsidR="00F77664">
        <w:rPr>
          <w:rFonts w:ascii="Arial" w:hAnsi="Arial" w:cs="Arial"/>
          <w:sz w:val="20"/>
          <w:szCs w:val="20"/>
        </w:rPr>
        <w:t xml:space="preserve">. </w:t>
      </w:r>
      <w:r w:rsidR="00D40036" w:rsidRPr="007E5AAC">
        <w:rPr>
          <w:rFonts w:ascii="Arial" w:hAnsi="Arial" w:cs="Arial"/>
          <w:sz w:val="20"/>
          <w:szCs w:val="20"/>
        </w:rPr>
        <w:t>Cena musi być podana w złotych polskich cyfrowo i słownie, w zaokrągleniu do drugiego miejsca po przecinku.</w:t>
      </w:r>
    </w:p>
    <w:p w14:paraId="4B5D16B9" w14:textId="77777777" w:rsidR="00D40036" w:rsidRPr="007E5AAC" w:rsidRDefault="00D40036" w:rsidP="00C374B3">
      <w:pPr>
        <w:numPr>
          <w:ilvl w:val="0"/>
          <w:numId w:val="23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E5AAC">
        <w:rPr>
          <w:rFonts w:ascii="Arial" w:hAnsi="Arial" w:cs="Arial"/>
          <w:sz w:val="20"/>
          <w:szCs w:val="20"/>
        </w:rPr>
        <w:t xml:space="preserve">W przypadku rozbieżności pomiędzy ceną podaną cyfrowo a </w:t>
      </w:r>
      <w:proofErr w:type="gramStart"/>
      <w:r w:rsidRPr="007E5AAC">
        <w:rPr>
          <w:rFonts w:ascii="Arial" w:hAnsi="Arial" w:cs="Arial"/>
          <w:sz w:val="20"/>
          <w:szCs w:val="20"/>
        </w:rPr>
        <w:t>słownie,</w:t>
      </w:r>
      <w:proofErr w:type="gramEnd"/>
      <w:r w:rsidRPr="007E5AAC">
        <w:rPr>
          <w:rFonts w:ascii="Arial" w:hAnsi="Arial" w:cs="Arial"/>
          <w:sz w:val="20"/>
          <w:szCs w:val="20"/>
        </w:rPr>
        <w:t xml:space="preserve"> jako wartość właściwa zostanie przyjęta cena podana słownie.</w:t>
      </w:r>
    </w:p>
    <w:p w14:paraId="4D3D8C2D" w14:textId="77777777" w:rsidR="00D40036" w:rsidRPr="00B65D05" w:rsidRDefault="00D40036" w:rsidP="00C374B3">
      <w:pPr>
        <w:numPr>
          <w:ilvl w:val="0"/>
          <w:numId w:val="23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7E5AAC">
        <w:rPr>
          <w:rFonts w:ascii="Arial" w:hAnsi="Arial" w:cs="Arial"/>
          <w:sz w:val="20"/>
          <w:szCs w:val="20"/>
        </w:rPr>
        <w:t xml:space="preserve">Jeżeli w zaoferowanej cenie są </w:t>
      </w:r>
      <w:proofErr w:type="gramStart"/>
      <w:r w:rsidRPr="007E5AAC">
        <w:rPr>
          <w:rFonts w:ascii="Arial" w:hAnsi="Arial" w:cs="Arial"/>
          <w:sz w:val="20"/>
          <w:szCs w:val="20"/>
        </w:rPr>
        <w:t>towary</w:t>
      </w:r>
      <w:proofErr w:type="gramEnd"/>
      <w:r w:rsidRPr="007E5AAC">
        <w:rPr>
          <w:rFonts w:ascii="Arial" w:hAnsi="Arial" w:cs="Arial"/>
          <w:sz w:val="20"/>
          <w:szCs w:val="20"/>
        </w:rPr>
        <w:t xml:space="preserve"> których nabycie prowadzi do powstania </w:t>
      </w:r>
      <w:r w:rsidRPr="00B65D05">
        <w:rPr>
          <w:rFonts w:ascii="Arial" w:hAnsi="Arial" w:cs="Arial"/>
          <w:sz w:val="20"/>
          <w:szCs w:val="20"/>
        </w:rPr>
        <w:t xml:space="preserve">u Zamawiającego obowiązku podatkowego zgodnie z przepisami o podatku od towarów i usług (VAT) to Wykonawca wraz z ofertą składa o tym informację wskazując nazwę (rodzaj) towaru lub usługi, których dostawa lub świadczenie będzie prowadzić do jego powstania, oraz wskazując ich wartość bez kwoty podatku. </w:t>
      </w:r>
      <w:r w:rsidRPr="00B65D05">
        <w:rPr>
          <w:rFonts w:ascii="Arial" w:hAnsi="Arial" w:cs="Arial"/>
          <w:b/>
          <w:bCs/>
          <w:sz w:val="20"/>
          <w:szCs w:val="20"/>
        </w:rPr>
        <w:t>- Niezłożenie przez Wykonawcę informacji będzie oznaczało, że taki obowiązek nie powstaje.</w:t>
      </w:r>
    </w:p>
    <w:p w14:paraId="4D377370" w14:textId="4F29757D" w:rsidR="00D40036" w:rsidRPr="007E5AAC" w:rsidRDefault="00D40036" w:rsidP="00C374B3">
      <w:pPr>
        <w:numPr>
          <w:ilvl w:val="0"/>
          <w:numId w:val="23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E5AAC">
        <w:rPr>
          <w:rFonts w:ascii="Arial" w:hAnsi="Arial" w:cs="Arial"/>
          <w:sz w:val="20"/>
          <w:szCs w:val="20"/>
        </w:rPr>
        <w:t xml:space="preserve">W </w:t>
      </w:r>
      <w:proofErr w:type="gramStart"/>
      <w:r w:rsidRPr="007E5AAC">
        <w:rPr>
          <w:rFonts w:ascii="Arial" w:hAnsi="Arial" w:cs="Arial"/>
          <w:sz w:val="20"/>
          <w:szCs w:val="20"/>
        </w:rPr>
        <w:t>okolicznościach</w:t>
      </w:r>
      <w:proofErr w:type="gramEnd"/>
      <w:r w:rsidRPr="007E5AAC">
        <w:rPr>
          <w:rFonts w:ascii="Arial" w:hAnsi="Arial" w:cs="Arial"/>
          <w:sz w:val="20"/>
          <w:szCs w:val="20"/>
        </w:rPr>
        <w:t xml:space="preserve"> o których mowa w ust. </w:t>
      </w:r>
      <w:r w:rsidR="00261075">
        <w:rPr>
          <w:rFonts w:ascii="Arial" w:hAnsi="Arial" w:cs="Arial"/>
          <w:sz w:val="20"/>
          <w:szCs w:val="20"/>
        </w:rPr>
        <w:t>4</w:t>
      </w:r>
      <w:r w:rsidRPr="007E5AAC">
        <w:rPr>
          <w:rFonts w:ascii="Arial" w:hAnsi="Arial" w:cs="Arial"/>
          <w:sz w:val="20"/>
          <w:szCs w:val="20"/>
        </w:rPr>
        <w:t xml:space="preserve"> Zamawiający w celu oceny takiej oferty dolicza do przedstawionej w niej ceny podatek VAT, który miałby obowiązek rozliczyć zgodnie z tymi przepisami.</w:t>
      </w:r>
    </w:p>
    <w:p w14:paraId="63546867" w14:textId="77777777" w:rsidR="00D40036" w:rsidRPr="000C7661" w:rsidRDefault="00D40036" w:rsidP="00C374B3">
      <w:pPr>
        <w:pStyle w:val="Teksttreci40"/>
        <w:numPr>
          <w:ilvl w:val="0"/>
          <w:numId w:val="18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sz w:val="20"/>
        </w:rPr>
      </w:pPr>
      <w:r w:rsidRPr="00C54A96">
        <w:rPr>
          <w:rFonts w:ascii="Arial" w:hAnsi="Arial" w:cs="Arial"/>
          <w:b/>
          <w:bCs/>
          <w:sz w:val="20"/>
          <w:szCs w:val="20"/>
        </w:rPr>
        <w:t>WYMAGANIA</w:t>
      </w:r>
      <w:r w:rsidRPr="000C7661">
        <w:rPr>
          <w:rFonts w:ascii="Arial" w:hAnsi="Arial" w:cs="Arial"/>
          <w:b/>
          <w:sz w:val="20"/>
        </w:rPr>
        <w:t xml:space="preserve"> DOTYCZĄCE WADIUM</w:t>
      </w:r>
    </w:p>
    <w:p w14:paraId="383613A8" w14:textId="7EC8EB1E" w:rsidR="00731FE1" w:rsidRPr="00C445CB" w:rsidRDefault="00C445CB" w:rsidP="00C374B3">
      <w:pPr>
        <w:pStyle w:val="Akapitzlist"/>
        <w:numPr>
          <w:ilvl w:val="1"/>
          <w:numId w:val="23"/>
        </w:numPr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Wadium n</w:t>
      </w:r>
      <w:r w:rsidR="00731FE1" w:rsidRPr="00C445CB">
        <w:rPr>
          <w:rFonts w:ascii="Arial" w:hAnsi="Arial" w:cs="Arial"/>
          <w:sz w:val="20"/>
          <w:szCs w:val="20"/>
        </w:rPr>
        <w:t xml:space="preserve">ie jest wymagane. </w:t>
      </w:r>
    </w:p>
    <w:p w14:paraId="0D9CDE83" w14:textId="77777777" w:rsidR="00D40036" w:rsidRPr="000C7661" w:rsidRDefault="00D40036" w:rsidP="00C374B3">
      <w:pPr>
        <w:pStyle w:val="Teksttreci40"/>
        <w:numPr>
          <w:ilvl w:val="0"/>
          <w:numId w:val="18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C54A96">
        <w:rPr>
          <w:rFonts w:ascii="Arial" w:hAnsi="Arial" w:cs="Arial"/>
          <w:b/>
          <w:bCs/>
          <w:sz w:val="20"/>
          <w:szCs w:val="20"/>
        </w:rPr>
        <w:t>TERMIN</w:t>
      </w:r>
      <w:r w:rsidRPr="000C7661">
        <w:rPr>
          <w:rFonts w:ascii="Arial" w:hAnsi="Arial" w:cs="Arial"/>
          <w:b/>
          <w:sz w:val="20"/>
          <w:szCs w:val="20"/>
        </w:rPr>
        <w:t xml:space="preserve"> ZWIĄZANIA OFERTĄ</w:t>
      </w:r>
    </w:p>
    <w:p w14:paraId="56111032" w14:textId="1A232C54" w:rsidR="00D40036" w:rsidRPr="000C7661" w:rsidRDefault="00D40036" w:rsidP="00D40036">
      <w:pPr>
        <w:numPr>
          <w:ilvl w:val="0"/>
          <w:numId w:val="9"/>
        </w:numPr>
        <w:tabs>
          <w:tab w:val="clear" w:pos="1800"/>
        </w:tabs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 xml:space="preserve">Wykonawca będzie związany ofertą przez okres </w:t>
      </w:r>
      <w:r w:rsidRPr="000C7661">
        <w:rPr>
          <w:rFonts w:ascii="Arial" w:hAnsi="Arial" w:cs="Arial"/>
          <w:b/>
          <w:sz w:val="20"/>
          <w:szCs w:val="20"/>
        </w:rPr>
        <w:t>30 dni</w:t>
      </w:r>
      <w:r w:rsidRPr="000C7661">
        <w:rPr>
          <w:rFonts w:ascii="Arial" w:hAnsi="Arial" w:cs="Arial"/>
          <w:sz w:val="20"/>
          <w:szCs w:val="20"/>
        </w:rPr>
        <w:t xml:space="preserve">, tj. do </w:t>
      </w:r>
      <w:r w:rsidRPr="002E0DB6">
        <w:rPr>
          <w:rFonts w:ascii="Arial" w:hAnsi="Arial" w:cs="Arial"/>
          <w:sz w:val="20"/>
          <w:szCs w:val="20"/>
        </w:rPr>
        <w:t xml:space="preserve">dnia </w:t>
      </w:r>
      <w:r w:rsidR="00371F27">
        <w:rPr>
          <w:rFonts w:ascii="Arial" w:hAnsi="Arial" w:cs="Arial"/>
          <w:b/>
          <w:bCs/>
          <w:caps/>
          <w:sz w:val="20"/>
          <w:szCs w:val="20"/>
        </w:rPr>
        <w:t>1</w:t>
      </w:r>
      <w:r w:rsidR="0010678E">
        <w:rPr>
          <w:rFonts w:ascii="Arial" w:hAnsi="Arial" w:cs="Arial"/>
          <w:b/>
          <w:bCs/>
          <w:caps/>
          <w:sz w:val="20"/>
          <w:szCs w:val="20"/>
        </w:rPr>
        <w:t>4</w:t>
      </w:r>
      <w:r w:rsidR="00371F27">
        <w:rPr>
          <w:rFonts w:ascii="Arial" w:hAnsi="Arial" w:cs="Arial"/>
          <w:b/>
          <w:bCs/>
          <w:caps/>
          <w:sz w:val="20"/>
          <w:szCs w:val="20"/>
        </w:rPr>
        <w:t>.12.</w:t>
      </w:r>
      <w:r w:rsidR="00EF0F8D">
        <w:rPr>
          <w:rFonts w:ascii="Arial" w:hAnsi="Arial" w:cs="Arial"/>
          <w:b/>
          <w:bCs/>
          <w:caps/>
          <w:sz w:val="20"/>
          <w:szCs w:val="20"/>
        </w:rPr>
        <w:t>202</w:t>
      </w:r>
      <w:r w:rsidR="00280295">
        <w:rPr>
          <w:rFonts w:ascii="Arial" w:hAnsi="Arial" w:cs="Arial"/>
          <w:b/>
          <w:bCs/>
          <w:caps/>
          <w:sz w:val="20"/>
          <w:szCs w:val="20"/>
        </w:rPr>
        <w:t>4</w:t>
      </w:r>
      <w:r w:rsidRPr="002E0DB6">
        <w:rPr>
          <w:rFonts w:ascii="Arial" w:hAnsi="Arial" w:cs="Arial"/>
          <w:b/>
          <w:bCs/>
          <w:caps/>
          <w:sz w:val="20"/>
          <w:szCs w:val="20"/>
        </w:rPr>
        <w:t xml:space="preserve"> </w:t>
      </w:r>
      <w:r w:rsidRPr="002E0DB6">
        <w:rPr>
          <w:rFonts w:ascii="Arial" w:hAnsi="Arial" w:cs="Arial"/>
          <w:b/>
          <w:bCs/>
          <w:sz w:val="20"/>
          <w:szCs w:val="20"/>
        </w:rPr>
        <w:t>r.</w:t>
      </w:r>
      <w:r w:rsidRPr="000C7661">
        <w:rPr>
          <w:rFonts w:ascii="Arial" w:hAnsi="Arial" w:cs="Arial"/>
          <w:sz w:val="20"/>
          <w:szCs w:val="20"/>
        </w:rPr>
        <w:t xml:space="preserve"> Bieg terminu związania ofertą rozpoczyna się wraz z upływem terminu składania ofert.</w:t>
      </w:r>
    </w:p>
    <w:p w14:paraId="67A72860" w14:textId="5DBCF838" w:rsidR="00D40036" w:rsidRPr="000C7661" w:rsidRDefault="00D40036" w:rsidP="00D40036">
      <w:pPr>
        <w:numPr>
          <w:ilvl w:val="0"/>
          <w:numId w:val="9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Przedłużenie terminu związania ofertą wymaga złożenia przez wykonawcę pisemnego oświadczenia o wyrażeniu zgody na przedłużenie terminu związania ofertą.</w:t>
      </w:r>
    </w:p>
    <w:p w14:paraId="12C4DF64" w14:textId="77777777" w:rsidR="00D40036" w:rsidRPr="000C7661" w:rsidRDefault="00D40036" w:rsidP="00D40036">
      <w:pPr>
        <w:numPr>
          <w:ilvl w:val="0"/>
          <w:numId w:val="9"/>
        </w:numPr>
        <w:tabs>
          <w:tab w:val="clear" w:pos="1800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Odmowa wyrażenia zgody na przedłużenie terminu związania ofertą nie powoduje utraty wadium.</w:t>
      </w:r>
    </w:p>
    <w:p w14:paraId="25BAC41D" w14:textId="77777777" w:rsidR="00D40036" w:rsidRPr="000C7661" w:rsidRDefault="00D40036" w:rsidP="00C374B3">
      <w:pPr>
        <w:pStyle w:val="Teksttreci40"/>
        <w:numPr>
          <w:ilvl w:val="0"/>
          <w:numId w:val="18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C54A96">
        <w:rPr>
          <w:rFonts w:ascii="Arial" w:hAnsi="Arial" w:cs="Arial"/>
          <w:b/>
          <w:bCs/>
          <w:sz w:val="20"/>
          <w:szCs w:val="20"/>
        </w:rPr>
        <w:t>SPOSÓB</w:t>
      </w:r>
      <w:r w:rsidRPr="000C7661">
        <w:rPr>
          <w:rFonts w:ascii="Arial" w:hAnsi="Arial" w:cs="Arial"/>
          <w:b/>
          <w:sz w:val="20"/>
          <w:szCs w:val="20"/>
        </w:rPr>
        <w:t xml:space="preserve"> I TERMIN SKŁADANIA I OTWARCIA OFERT</w:t>
      </w:r>
    </w:p>
    <w:p w14:paraId="4C3BE6B6" w14:textId="08CD8EAD" w:rsidR="00B24AB6" w:rsidRPr="00B24AB6" w:rsidRDefault="00B24AB6" w:rsidP="00B24AB6">
      <w:pPr>
        <w:numPr>
          <w:ilvl w:val="0"/>
          <w:numId w:val="11"/>
        </w:numPr>
        <w:tabs>
          <w:tab w:val="clear" w:pos="2340"/>
        </w:tabs>
        <w:spacing w:before="240"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B24AB6">
        <w:rPr>
          <w:rFonts w:ascii="Arial" w:hAnsi="Arial" w:cs="Arial"/>
          <w:sz w:val="20"/>
          <w:szCs w:val="20"/>
        </w:rPr>
        <w:t xml:space="preserve">Ofertę należy złożyć na Platformie e-Zamówienia w terminie </w:t>
      </w:r>
      <w:r w:rsidRPr="00B24AB6">
        <w:rPr>
          <w:rFonts w:ascii="Arial" w:hAnsi="Arial" w:cs="Arial"/>
          <w:b/>
          <w:sz w:val="20"/>
          <w:szCs w:val="20"/>
        </w:rPr>
        <w:t xml:space="preserve">do dnia </w:t>
      </w:r>
      <w:r w:rsidR="00371F27">
        <w:rPr>
          <w:rFonts w:ascii="Arial" w:hAnsi="Arial" w:cs="Arial"/>
          <w:b/>
          <w:sz w:val="20"/>
          <w:szCs w:val="20"/>
        </w:rPr>
        <w:t>1</w:t>
      </w:r>
      <w:r w:rsidR="0010678E">
        <w:rPr>
          <w:rFonts w:ascii="Arial" w:hAnsi="Arial" w:cs="Arial"/>
          <w:b/>
          <w:sz w:val="20"/>
          <w:szCs w:val="20"/>
        </w:rPr>
        <w:t>5</w:t>
      </w:r>
      <w:r w:rsidR="00371F27">
        <w:rPr>
          <w:rFonts w:ascii="Arial" w:hAnsi="Arial" w:cs="Arial"/>
          <w:b/>
          <w:sz w:val="20"/>
          <w:szCs w:val="20"/>
        </w:rPr>
        <w:t>.11.</w:t>
      </w:r>
      <w:r w:rsidR="00EF0F8D">
        <w:rPr>
          <w:rFonts w:ascii="Arial" w:hAnsi="Arial" w:cs="Arial"/>
          <w:b/>
          <w:sz w:val="20"/>
          <w:szCs w:val="20"/>
        </w:rPr>
        <w:t>202</w:t>
      </w:r>
      <w:r w:rsidR="00D377C0">
        <w:rPr>
          <w:rFonts w:ascii="Arial" w:hAnsi="Arial" w:cs="Arial"/>
          <w:b/>
          <w:sz w:val="20"/>
          <w:szCs w:val="20"/>
        </w:rPr>
        <w:t>4</w:t>
      </w:r>
      <w:r w:rsidRPr="00B24AB6">
        <w:rPr>
          <w:rFonts w:ascii="Arial" w:hAnsi="Arial" w:cs="Arial"/>
          <w:caps/>
          <w:sz w:val="20"/>
          <w:szCs w:val="20"/>
        </w:rPr>
        <w:t xml:space="preserve"> </w:t>
      </w:r>
      <w:r w:rsidRPr="00B24AB6">
        <w:rPr>
          <w:rFonts w:ascii="Arial" w:hAnsi="Arial" w:cs="Arial"/>
          <w:b/>
          <w:sz w:val="20"/>
          <w:szCs w:val="20"/>
        </w:rPr>
        <w:t>r. do godziny</w:t>
      </w:r>
      <w:r w:rsidR="00371F27">
        <w:rPr>
          <w:rFonts w:ascii="Arial" w:hAnsi="Arial" w:cs="Arial"/>
          <w:b/>
          <w:sz w:val="20"/>
          <w:szCs w:val="20"/>
        </w:rPr>
        <w:br/>
      </w:r>
      <w:r w:rsidR="0010678E">
        <w:rPr>
          <w:rFonts w:ascii="Arial" w:hAnsi="Arial" w:cs="Arial"/>
          <w:b/>
          <w:sz w:val="20"/>
          <w:szCs w:val="20"/>
        </w:rPr>
        <w:t>13</w:t>
      </w:r>
      <w:r w:rsidRPr="00B24AB6">
        <w:rPr>
          <w:rFonts w:ascii="Arial" w:hAnsi="Arial" w:cs="Arial"/>
          <w:b/>
          <w:sz w:val="20"/>
          <w:szCs w:val="20"/>
        </w:rPr>
        <w:t>:00</w:t>
      </w:r>
      <w:r w:rsidRPr="00B24AB6">
        <w:rPr>
          <w:rFonts w:ascii="Arial" w:hAnsi="Arial" w:cs="Arial"/>
          <w:sz w:val="20"/>
          <w:szCs w:val="20"/>
        </w:rPr>
        <w:t>.</w:t>
      </w:r>
    </w:p>
    <w:p w14:paraId="310EB06E" w14:textId="40C84CB8" w:rsidR="00B24AB6" w:rsidRPr="00B24AB6" w:rsidRDefault="00B24AB6" w:rsidP="00B24AB6">
      <w:pPr>
        <w:numPr>
          <w:ilvl w:val="0"/>
          <w:numId w:val="11"/>
        </w:numPr>
        <w:tabs>
          <w:tab w:val="clear" w:pos="2340"/>
        </w:tabs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B24AB6">
        <w:rPr>
          <w:rFonts w:ascii="Arial" w:hAnsi="Arial" w:cs="Arial"/>
          <w:sz w:val="20"/>
          <w:szCs w:val="20"/>
        </w:rPr>
        <w:t>Otwarcie ofert nast</w:t>
      </w:r>
      <w:r w:rsidR="00845337">
        <w:rPr>
          <w:rFonts w:ascii="Arial" w:hAnsi="Arial" w:cs="Arial"/>
          <w:sz w:val="20"/>
          <w:szCs w:val="20"/>
        </w:rPr>
        <w:t>ą</w:t>
      </w:r>
      <w:r w:rsidRPr="00B24AB6">
        <w:rPr>
          <w:rFonts w:ascii="Arial" w:hAnsi="Arial" w:cs="Arial"/>
          <w:sz w:val="20"/>
          <w:szCs w:val="20"/>
        </w:rPr>
        <w:t>p</w:t>
      </w:r>
      <w:r w:rsidR="00845337">
        <w:rPr>
          <w:rFonts w:ascii="Arial" w:hAnsi="Arial" w:cs="Arial"/>
          <w:sz w:val="20"/>
          <w:szCs w:val="20"/>
        </w:rPr>
        <w:t>i</w:t>
      </w:r>
      <w:r w:rsidRPr="00B24AB6">
        <w:rPr>
          <w:rFonts w:ascii="Arial" w:hAnsi="Arial" w:cs="Arial"/>
          <w:sz w:val="20"/>
          <w:szCs w:val="20"/>
        </w:rPr>
        <w:t xml:space="preserve"> w dniu </w:t>
      </w:r>
      <w:r w:rsidR="00371F27">
        <w:rPr>
          <w:rFonts w:ascii="Arial" w:hAnsi="Arial" w:cs="Arial"/>
          <w:b/>
          <w:bCs/>
          <w:sz w:val="20"/>
          <w:szCs w:val="20"/>
        </w:rPr>
        <w:t>1</w:t>
      </w:r>
      <w:r w:rsidR="0010678E">
        <w:rPr>
          <w:rFonts w:ascii="Arial" w:hAnsi="Arial" w:cs="Arial"/>
          <w:b/>
          <w:bCs/>
          <w:sz w:val="20"/>
          <w:szCs w:val="20"/>
        </w:rPr>
        <w:t>5</w:t>
      </w:r>
      <w:r w:rsidR="00371F27">
        <w:rPr>
          <w:rFonts w:ascii="Arial" w:hAnsi="Arial" w:cs="Arial"/>
          <w:b/>
          <w:bCs/>
          <w:sz w:val="20"/>
          <w:szCs w:val="20"/>
        </w:rPr>
        <w:t>.11.</w:t>
      </w:r>
      <w:r w:rsidR="00EF0F8D">
        <w:rPr>
          <w:rFonts w:ascii="Arial" w:hAnsi="Arial" w:cs="Arial"/>
          <w:b/>
          <w:bCs/>
          <w:sz w:val="20"/>
          <w:szCs w:val="20"/>
        </w:rPr>
        <w:t>202</w:t>
      </w:r>
      <w:r w:rsidR="00D377C0">
        <w:rPr>
          <w:rFonts w:ascii="Arial" w:hAnsi="Arial" w:cs="Arial"/>
          <w:b/>
          <w:bCs/>
          <w:sz w:val="20"/>
          <w:szCs w:val="20"/>
        </w:rPr>
        <w:t>4</w:t>
      </w:r>
      <w:r w:rsidRPr="00B24AB6">
        <w:rPr>
          <w:rFonts w:ascii="Arial" w:hAnsi="Arial" w:cs="Arial"/>
          <w:b/>
          <w:sz w:val="20"/>
          <w:szCs w:val="20"/>
        </w:rPr>
        <w:t xml:space="preserve"> r. o godzinie </w:t>
      </w:r>
      <w:r w:rsidR="0010678E">
        <w:rPr>
          <w:rFonts w:ascii="Arial" w:hAnsi="Arial" w:cs="Arial"/>
          <w:b/>
          <w:sz w:val="20"/>
          <w:szCs w:val="20"/>
        </w:rPr>
        <w:t>13</w:t>
      </w:r>
      <w:r w:rsidRPr="00B24AB6">
        <w:rPr>
          <w:rFonts w:ascii="Arial" w:hAnsi="Arial" w:cs="Arial"/>
          <w:b/>
          <w:sz w:val="20"/>
          <w:szCs w:val="20"/>
        </w:rPr>
        <w:t>:</w:t>
      </w:r>
      <w:r w:rsidR="0010678E">
        <w:rPr>
          <w:rFonts w:ascii="Arial" w:hAnsi="Arial" w:cs="Arial"/>
          <w:b/>
          <w:sz w:val="20"/>
          <w:szCs w:val="20"/>
        </w:rPr>
        <w:t>30.</w:t>
      </w:r>
    </w:p>
    <w:p w14:paraId="4FF66C3A" w14:textId="77777777" w:rsidR="00EF0F8D" w:rsidRPr="00152CA9" w:rsidRDefault="00EF0F8D" w:rsidP="00EF0F8D">
      <w:pPr>
        <w:numPr>
          <w:ilvl w:val="0"/>
          <w:numId w:val="11"/>
        </w:numPr>
        <w:tabs>
          <w:tab w:val="clear" w:pos="2340"/>
        </w:tabs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152CA9">
        <w:rPr>
          <w:rFonts w:ascii="Arial" w:hAnsi="Arial" w:cs="Arial"/>
          <w:sz w:val="20"/>
          <w:szCs w:val="20"/>
        </w:rPr>
        <w:t xml:space="preserve">Wykonawca przygotowuje ofertę </w:t>
      </w:r>
      <w:bookmarkStart w:id="11" w:name="_Hlk112398266"/>
      <w:r w:rsidRPr="00152CA9">
        <w:rPr>
          <w:rFonts w:ascii="Arial" w:hAnsi="Arial" w:cs="Arial"/>
          <w:b/>
          <w:bCs/>
          <w:sz w:val="20"/>
          <w:szCs w:val="20"/>
        </w:rPr>
        <w:t>na Formularzu Ofertowym – zgodnie z Załącznikiem nr 1 do SWZ</w:t>
      </w:r>
      <w:r w:rsidRPr="00152CA9">
        <w:rPr>
          <w:rFonts w:ascii="Arial" w:hAnsi="Arial" w:cs="Arial"/>
          <w:b/>
          <w:sz w:val="20"/>
          <w:szCs w:val="20"/>
        </w:rPr>
        <w:t xml:space="preserve">. </w:t>
      </w:r>
    </w:p>
    <w:p w14:paraId="3BA2C4D0" w14:textId="77777777" w:rsidR="00EF0F8D" w:rsidRPr="00152CA9" w:rsidRDefault="00EF0F8D" w:rsidP="00EF0F8D">
      <w:pPr>
        <w:spacing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152CA9">
        <w:rPr>
          <w:rFonts w:ascii="Arial" w:hAnsi="Arial" w:cs="Arial"/>
          <w:b/>
          <w:sz w:val="20"/>
          <w:szCs w:val="20"/>
        </w:rPr>
        <w:t>WAŻNE! Do przygotowania oferty i złożenia niezbędne jest posiadanie przez użytkownika Wykonawcy uprawnienia nadanych na platformie e-zamówienia.”</w:t>
      </w:r>
    </w:p>
    <w:bookmarkEnd w:id="11"/>
    <w:p w14:paraId="6E652DEF" w14:textId="77777777" w:rsidR="00EF0F8D" w:rsidRPr="00152CA9" w:rsidRDefault="00EF0F8D" w:rsidP="00EF0F8D">
      <w:pPr>
        <w:numPr>
          <w:ilvl w:val="0"/>
          <w:numId w:val="11"/>
        </w:numPr>
        <w:tabs>
          <w:tab w:val="clear" w:pos="2340"/>
        </w:tabs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152CA9">
        <w:rPr>
          <w:rFonts w:ascii="Arial" w:hAnsi="Arial" w:cs="Arial"/>
          <w:bCs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152CA9">
        <w:rPr>
          <w:rFonts w:ascii="Arial" w:hAnsi="Arial" w:cs="Arial"/>
          <w:bCs/>
          <w:sz w:val="20"/>
          <w:szCs w:val="20"/>
        </w:rPr>
        <w:t>drag&amp;drop</w:t>
      </w:r>
      <w:proofErr w:type="spellEnd"/>
      <w:r w:rsidRPr="00152CA9">
        <w:rPr>
          <w:rFonts w:ascii="Arial" w:hAnsi="Arial" w:cs="Arial"/>
          <w:bCs/>
          <w:sz w:val="20"/>
          <w:szCs w:val="20"/>
        </w:rPr>
        <w:t xml:space="preserve"> („przeciągnij” i „upuść”) służące do dodawania plików.</w:t>
      </w:r>
    </w:p>
    <w:p w14:paraId="3AA029E1" w14:textId="77777777" w:rsidR="00EF0F8D" w:rsidRPr="00152CA9" w:rsidRDefault="00EF0F8D" w:rsidP="00EF0F8D">
      <w:pPr>
        <w:numPr>
          <w:ilvl w:val="0"/>
          <w:numId w:val="11"/>
        </w:numPr>
        <w:tabs>
          <w:tab w:val="clear" w:pos="2340"/>
        </w:tabs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152CA9">
        <w:rPr>
          <w:rFonts w:ascii="Arial" w:hAnsi="Arial" w:cs="Arial"/>
          <w:bCs/>
          <w:sz w:val="20"/>
          <w:szCs w:val="20"/>
        </w:rPr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 wymagane przez Zawijającego w rozdziale XIV.</w:t>
      </w:r>
    </w:p>
    <w:p w14:paraId="2D73608D" w14:textId="77777777" w:rsidR="00EF0F8D" w:rsidRPr="00152CA9" w:rsidRDefault="00EF0F8D" w:rsidP="00EF0F8D">
      <w:pPr>
        <w:numPr>
          <w:ilvl w:val="0"/>
          <w:numId w:val="11"/>
        </w:numPr>
        <w:tabs>
          <w:tab w:val="clear" w:pos="2340"/>
        </w:tabs>
        <w:spacing w:line="276" w:lineRule="auto"/>
        <w:ind w:left="426" w:hanging="426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152CA9">
        <w:rPr>
          <w:rFonts w:ascii="Arial" w:hAnsi="Arial" w:cs="Arial"/>
          <w:b/>
          <w:i/>
          <w:iCs/>
          <w:sz w:val="20"/>
          <w:szCs w:val="20"/>
        </w:rPr>
        <w:t xml:space="preserve">Zamawiający nie udostępnia interaktywnego formularza ofertowego na Platformie e-Zamówienia i należy zignorować komunikat pojawiający się przy składaniu oferty, iż </w:t>
      </w:r>
      <w:r w:rsidRPr="00152CA9">
        <w:rPr>
          <w:rFonts w:ascii="Arial" w:hAnsi="Arial" w:cs="Arial"/>
          <w:b/>
          <w:i/>
          <w:iCs/>
          <w:sz w:val="20"/>
          <w:szCs w:val="20"/>
        </w:rPr>
        <w:lastRenderedPageBreak/>
        <w:t>„Postępowanie nie posiada opublikowanego formularza do tego etapu postępowania. Plik nazwa_pliku.pdf nie jest poprawnym formularzem interaktywnym wygenerowanym na Platformie.</w:t>
      </w:r>
    </w:p>
    <w:p w14:paraId="3E4BC376" w14:textId="77777777" w:rsidR="00EF0F8D" w:rsidRPr="00152CA9" w:rsidRDefault="00EF0F8D" w:rsidP="00EF0F8D">
      <w:pPr>
        <w:numPr>
          <w:ilvl w:val="0"/>
          <w:numId w:val="11"/>
        </w:numPr>
        <w:tabs>
          <w:tab w:val="clear" w:pos="2340"/>
        </w:tabs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152CA9">
        <w:rPr>
          <w:rFonts w:ascii="Arial" w:hAnsi="Arial" w:cs="Arial"/>
          <w:bCs/>
          <w:sz w:val="20"/>
          <w:szCs w:val="20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7B964F38" w14:textId="77777777" w:rsidR="00EF0F8D" w:rsidRPr="00152CA9" w:rsidRDefault="00EF0F8D" w:rsidP="00EF0F8D">
      <w:pPr>
        <w:numPr>
          <w:ilvl w:val="0"/>
          <w:numId w:val="11"/>
        </w:numPr>
        <w:tabs>
          <w:tab w:val="clear" w:pos="2340"/>
        </w:tabs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152CA9">
        <w:rPr>
          <w:rFonts w:ascii="Arial" w:hAnsi="Arial" w:cs="Arial"/>
          <w:b/>
          <w:sz w:val="20"/>
          <w:szCs w:val="20"/>
        </w:rPr>
        <w:t>Formularz ofertowy</w:t>
      </w:r>
      <w:r w:rsidRPr="00152CA9">
        <w:rPr>
          <w:rFonts w:ascii="Arial" w:hAnsi="Arial" w:cs="Arial"/>
          <w:bCs/>
          <w:sz w:val="20"/>
          <w:szCs w:val="20"/>
        </w:rPr>
        <w:t xml:space="preserve"> podpisuje się kwalifikowanym podpisem elektronicznym, podpisem zaufanym lub podpisem osobistym. Rekomendowany jest podpis w formacie </w:t>
      </w:r>
      <w:proofErr w:type="spellStart"/>
      <w:r w:rsidRPr="00152CA9">
        <w:rPr>
          <w:rFonts w:ascii="Arial" w:hAnsi="Arial" w:cs="Arial"/>
          <w:bCs/>
          <w:sz w:val="20"/>
          <w:szCs w:val="20"/>
        </w:rPr>
        <w:t>PAdES</w:t>
      </w:r>
      <w:proofErr w:type="spellEnd"/>
      <w:r w:rsidRPr="00152CA9">
        <w:rPr>
          <w:rFonts w:ascii="Arial" w:hAnsi="Arial" w:cs="Arial"/>
          <w:bCs/>
          <w:sz w:val="20"/>
          <w:szCs w:val="20"/>
        </w:rPr>
        <w:t xml:space="preserve"> typ wewnętrzny.</w:t>
      </w:r>
    </w:p>
    <w:p w14:paraId="506A10E0" w14:textId="77777777" w:rsidR="00EF0F8D" w:rsidRPr="00152CA9" w:rsidRDefault="00EF0F8D" w:rsidP="00EF0F8D">
      <w:pPr>
        <w:spacing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52CA9">
        <w:rPr>
          <w:rFonts w:ascii="Arial" w:hAnsi="Arial" w:cs="Arial"/>
          <w:b/>
          <w:sz w:val="20"/>
          <w:szCs w:val="20"/>
        </w:rPr>
        <w:t>Pozostałe dokumenty</w:t>
      </w:r>
      <w:r w:rsidRPr="00152CA9">
        <w:rPr>
          <w:rFonts w:ascii="Arial" w:hAnsi="Arial" w:cs="Arial"/>
          <w:bCs/>
          <w:sz w:val="20"/>
          <w:szCs w:val="20"/>
        </w:rPr>
        <w:t xml:space="preserve"> wchodzące w skład oferty lub składane wraz z ofertą, które są zgodnie z ustawą </w:t>
      </w:r>
      <w:proofErr w:type="spellStart"/>
      <w:r w:rsidRPr="00152CA9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152CA9">
        <w:rPr>
          <w:rFonts w:ascii="Arial" w:hAnsi="Arial" w:cs="Arial"/>
          <w:bCs/>
          <w:sz w:val="20"/>
          <w:szCs w:val="20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10165332" w14:textId="77777777" w:rsidR="00EF0F8D" w:rsidRPr="00152CA9" w:rsidRDefault="00EF0F8D" w:rsidP="00EF0F8D">
      <w:pPr>
        <w:spacing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52CA9">
        <w:rPr>
          <w:rFonts w:ascii="Arial" w:hAnsi="Arial" w:cs="Arial"/>
          <w:bCs/>
          <w:sz w:val="20"/>
          <w:szCs w:val="20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43825545" w14:textId="77777777" w:rsidR="00EF0F8D" w:rsidRPr="00152CA9" w:rsidRDefault="00EF0F8D" w:rsidP="00EF0F8D">
      <w:pPr>
        <w:numPr>
          <w:ilvl w:val="0"/>
          <w:numId w:val="11"/>
        </w:numPr>
        <w:tabs>
          <w:tab w:val="clear" w:pos="2340"/>
        </w:tabs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152CA9">
        <w:rPr>
          <w:rFonts w:ascii="Arial" w:hAnsi="Arial" w:cs="Arial"/>
          <w:bCs/>
          <w:sz w:val="20"/>
          <w:szCs w:val="20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</w:t>
      </w:r>
    </w:p>
    <w:p w14:paraId="7A0E0311" w14:textId="77777777" w:rsidR="00EF0F8D" w:rsidRPr="00152CA9" w:rsidRDefault="00EF0F8D" w:rsidP="00EF0F8D">
      <w:pPr>
        <w:numPr>
          <w:ilvl w:val="0"/>
          <w:numId w:val="11"/>
        </w:numPr>
        <w:tabs>
          <w:tab w:val="clear" w:pos="2340"/>
        </w:tabs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152CA9">
        <w:rPr>
          <w:rFonts w:ascii="Arial" w:hAnsi="Arial" w:cs="Arial"/>
          <w:bCs/>
          <w:sz w:val="20"/>
          <w:szCs w:val="20"/>
        </w:rPr>
        <w:t>Oferta może być złożona tylko do upływu terminu składania ofert.</w:t>
      </w:r>
    </w:p>
    <w:p w14:paraId="06989C90" w14:textId="77777777" w:rsidR="00EF0F8D" w:rsidRPr="00152CA9" w:rsidRDefault="00EF0F8D" w:rsidP="00EF0F8D">
      <w:pPr>
        <w:numPr>
          <w:ilvl w:val="0"/>
          <w:numId w:val="11"/>
        </w:numPr>
        <w:tabs>
          <w:tab w:val="clear" w:pos="2340"/>
        </w:tabs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152CA9">
        <w:rPr>
          <w:rFonts w:ascii="Arial" w:hAnsi="Arial" w:cs="Arial"/>
          <w:bCs/>
          <w:sz w:val="20"/>
          <w:szCs w:val="20"/>
        </w:rPr>
        <w:t>Wykonawca może przed upływem terminu składania ofert wycofać ofertę. Wykonawca wycofuje ofertę w zakładce „Oferty/wnioski” używając przycisku „Wycofaj ofertę”.</w:t>
      </w:r>
    </w:p>
    <w:p w14:paraId="27BAFDAE" w14:textId="77777777" w:rsidR="00EF0F8D" w:rsidRPr="00152CA9" w:rsidRDefault="00EF0F8D" w:rsidP="00EF0F8D">
      <w:pPr>
        <w:numPr>
          <w:ilvl w:val="0"/>
          <w:numId w:val="11"/>
        </w:numPr>
        <w:tabs>
          <w:tab w:val="clear" w:pos="2340"/>
        </w:tabs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152CA9">
        <w:rPr>
          <w:rFonts w:ascii="Arial" w:hAnsi="Arial" w:cs="Arial"/>
          <w:bCs/>
          <w:sz w:val="20"/>
          <w:szCs w:val="20"/>
        </w:rPr>
        <w:t>Maksymalny łączny rozmiar plików stanowiących ofertę lub składanych wraz z ofertą to 250 MB.</w:t>
      </w:r>
    </w:p>
    <w:p w14:paraId="4BA2CCFC" w14:textId="77777777" w:rsidR="00EF0F8D" w:rsidRPr="00152CA9" w:rsidRDefault="00EF0F8D" w:rsidP="00EF0F8D">
      <w:pPr>
        <w:numPr>
          <w:ilvl w:val="0"/>
          <w:numId w:val="11"/>
        </w:numPr>
        <w:tabs>
          <w:tab w:val="clear" w:pos="2340"/>
        </w:tabs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152CA9">
        <w:rPr>
          <w:rFonts w:ascii="Arial" w:hAnsi="Arial" w:cs="Arial"/>
          <w:sz w:val="20"/>
          <w:szCs w:val="20"/>
        </w:rPr>
        <w:t xml:space="preserve">Najpóźniej przed otwarciem ofert, udostępnia się na stronie internetowej prowadzonego postępowania informację o kwocie, jaką zamierza się przeznaczyć na sfinansowanie zamówienia. </w:t>
      </w:r>
    </w:p>
    <w:p w14:paraId="3F9EB20B" w14:textId="77777777" w:rsidR="00EF0F8D" w:rsidRPr="00152CA9" w:rsidRDefault="00EF0F8D" w:rsidP="00EF0F8D">
      <w:pPr>
        <w:numPr>
          <w:ilvl w:val="0"/>
          <w:numId w:val="11"/>
        </w:numPr>
        <w:tabs>
          <w:tab w:val="clear" w:pos="2340"/>
        </w:tabs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152CA9">
        <w:rPr>
          <w:rFonts w:ascii="Arial" w:hAnsi="Arial" w:cs="Arial"/>
          <w:sz w:val="20"/>
          <w:szCs w:val="20"/>
        </w:rPr>
        <w:t xml:space="preserve">Niezwłocznie po otwarciu ofert, udostępnia się na stronie internetowej prowadzonego postępowania informacje o: </w:t>
      </w:r>
    </w:p>
    <w:p w14:paraId="46212950" w14:textId="77777777" w:rsidR="00EF0F8D" w:rsidRPr="00152CA9" w:rsidRDefault="00EF0F8D" w:rsidP="00EF0F8D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52CA9">
        <w:rPr>
          <w:rFonts w:ascii="Arial" w:hAnsi="Arial" w:cs="Arial"/>
          <w:sz w:val="20"/>
          <w:szCs w:val="20"/>
        </w:rPr>
        <w:t>1)</w:t>
      </w:r>
      <w:r w:rsidRPr="00152CA9">
        <w:rPr>
          <w:rFonts w:ascii="Arial" w:hAnsi="Arial" w:cs="Arial"/>
          <w:sz w:val="20"/>
          <w:szCs w:val="20"/>
        </w:rPr>
        <w:tab/>
        <w:t xml:space="preserve">nazwach albo imionach i nazwiskach oraz siedzibach lub miejscach prowadzonej działalności gospodarczej albo miejscach zamieszkania wykonawców, których oferty zostały otwarte; </w:t>
      </w:r>
    </w:p>
    <w:p w14:paraId="013AA953" w14:textId="77777777" w:rsidR="00EF0F8D" w:rsidRPr="00152CA9" w:rsidRDefault="00EF0F8D" w:rsidP="00EF0F8D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52CA9">
        <w:rPr>
          <w:rFonts w:ascii="Arial" w:hAnsi="Arial" w:cs="Arial"/>
          <w:sz w:val="20"/>
          <w:szCs w:val="20"/>
        </w:rPr>
        <w:t>2)</w:t>
      </w:r>
      <w:r w:rsidRPr="00152CA9">
        <w:rPr>
          <w:rFonts w:ascii="Arial" w:hAnsi="Arial" w:cs="Arial"/>
          <w:sz w:val="20"/>
          <w:szCs w:val="20"/>
        </w:rPr>
        <w:tab/>
        <w:t>cenach lub kosztach zawartych w ofertach.</w:t>
      </w:r>
    </w:p>
    <w:p w14:paraId="0C204753" w14:textId="508E00F9" w:rsidR="00D40036" w:rsidRPr="000C7661" w:rsidRDefault="00D40036" w:rsidP="00C374B3">
      <w:pPr>
        <w:pStyle w:val="Akapitzlist"/>
        <w:numPr>
          <w:ilvl w:val="0"/>
          <w:numId w:val="41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t xml:space="preserve">OPIS KRYTERIÓW OCENY OFERT, WRAZ Z PODANIEM WAG TYCH KRYTERIÓW </w:t>
      </w:r>
      <w:r w:rsidR="00C7002D">
        <w:rPr>
          <w:rFonts w:ascii="Arial" w:hAnsi="Arial" w:cs="Arial"/>
          <w:b/>
          <w:sz w:val="20"/>
          <w:szCs w:val="20"/>
        </w:rPr>
        <w:t xml:space="preserve">                        </w:t>
      </w:r>
      <w:r w:rsidRPr="000C7661">
        <w:rPr>
          <w:rFonts w:ascii="Arial" w:hAnsi="Arial" w:cs="Arial"/>
          <w:b/>
          <w:sz w:val="20"/>
          <w:szCs w:val="20"/>
        </w:rPr>
        <w:t>I SPOSOBU OCENY OFERT</w:t>
      </w:r>
    </w:p>
    <w:p w14:paraId="4D5D03AF" w14:textId="77777777" w:rsidR="00D40036" w:rsidRDefault="00D40036" w:rsidP="00C374B3">
      <w:pPr>
        <w:pStyle w:val="Akapitzlist"/>
        <w:numPr>
          <w:ilvl w:val="0"/>
          <w:numId w:val="24"/>
        </w:numPr>
        <w:tabs>
          <w:tab w:val="clear" w:pos="1800"/>
        </w:tabs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Przy wyborze najkorzystniejszej oferty Zamawiający będzie się kierował następującymi kryteriami oceny ofert:</w:t>
      </w:r>
    </w:p>
    <w:p w14:paraId="6A62018F" w14:textId="351D91AF" w:rsidR="00D40036" w:rsidRPr="000C7661" w:rsidRDefault="00D40036" w:rsidP="00C374B3">
      <w:pPr>
        <w:pStyle w:val="Akapitzlist"/>
        <w:numPr>
          <w:ilvl w:val="0"/>
          <w:numId w:val="28"/>
        </w:numPr>
        <w:spacing w:line="276" w:lineRule="auto"/>
        <w:ind w:left="924" w:hanging="47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Pr="000C7661">
        <w:rPr>
          <w:rFonts w:ascii="Arial" w:hAnsi="Arial" w:cs="Arial"/>
          <w:b/>
          <w:sz w:val="20"/>
          <w:szCs w:val="20"/>
        </w:rPr>
        <w:t>Cena (C)</w:t>
      </w:r>
      <w:r w:rsidRPr="000C7661">
        <w:rPr>
          <w:rFonts w:ascii="Arial" w:hAnsi="Arial" w:cs="Arial"/>
          <w:sz w:val="20"/>
          <w:szCs w:val="20"/>
        </w:rPr>
        <w:t xml:space="preserve"> – waga kryterium </w:t>
      </w:r>
      <w:r w:rsidR="001A46C2">
        <w:rPr>
          <w:rFonts w:ascii="Arial" w:hAnsi="Arial" w:cs="Arial"/>
          <w:sz w:val="20"/>
          <w:szCs w:val="20"/>
        </w:rPr>
        <w:t>100</w:t>
      </w:r>
      <w:r w:rsidRPr="000C7661">
        <w:rPr>
          <w:rFonts w:ascii="Arial" w:hAnsi="Arial" w:cs="Arial"/>
          <w:sz w:val="20"/>
          <w:szCs w:val="20"/>
        </w:rPr>
        <w:t xml:space="preserve"> %;</w:t>
      </w:r>
    </w:p>
    <w:p w14:paraId="30624DD4" w14:textId="77777777" w:rsidR="00D40036" w:rsidRPr="000C7661" w:rsidRDefault="00D40036" w:rsidP="00C374B3">
      <w:pPr>
        <w:pStyle w:val="Akapitzlist"/>
        <w:numPr>
          <w:ilvl w:val="0"/>
          <w:numId w:val="24"/>
        </w:numPr>
        <w:tabs>
          <w:tab w:val="clear" w:pos="1800"/>
        </w:tabs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Zasady oceny ofert w poszczególnych kryteriach:</w:t>
      </w:r>
    </w:p>
    <w:p w14:paraId="46508CC4" w14:textId="121C4A8B" w:rsidR="00D40036" w:rsidRPr="000C7661" w:rsidRDefault="00D40036" w:rsidP="00C374B3">
      <w:pPr>
        <w:pStyle w:val="Akapitzlist"/>
        <w:numPr>
          <w:ilvl w:val="0"/>
          <w:numId w:val="29"/>
        </w:numPr>
        <w:spacing w:before="240" w:line="276" w:lineRule="auto"/>
        <w:ind w:left="910" w:hanging="484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Pr="000C7661">
        <w:rPr>
          <w:rFonts w:ascii="Arial" w:hAnsi="Arial" w:cs="Arial"/>
          <w:b/>
          <w:sz w:val="20"/>
          <w:szCs w:val="20"/>
        </w:rPr>
        <w:t xml:space="preserve">Cena (C) – waga </w:t>
      </w:r>
      <w:r w:rsidR="001A46C2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>0</w:t>
      </w:r>
      <w:r w:rsidRPr="000C7661">
        <w:rPr>
          <w:rFonts w:ascii="Arial" w:hAnsi="Arial" w:cs="Arial"/>
          <w:b/>
          <w:sz w:val="20"/>
          <w:szCs w:val="20"/>
        </w:rPr>
        <w:t xml:space="preserve"> %</w:t>
      </w:r>
    </w:p>
    <w:p w14:paraId="1B351160" w14:textId="77777777" w:rsidR="00D40036" w:rsidRPr="000C7661" w:rsidRDefault="00D40036" w:rsidP="00D40036">
      <w:pPr>
        <w:pStyle w:val="Akapitzlist"/>
        <w:spacing w:before="240" w:line="276" w:lineRule="auto"/>
        <w:ind w:left="2124"/>
        <w:jc w:val="both"/>
        <w:rPr>
          <w:rFonts w:ascii="Arial" w:hAnsi="Arial" w:cs="Arial"/>
          <w:b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lastRenderedPageBreak/>
        <w:t>cena najniższa brutto*</w:t>
      </w:r>
    </w:p>
    <w:p w14:paraId="5DE83F01" w14:textId="3D3A839C" w:rsidR="00D40036" w:rsidRPr="000C7661" w:rsidRDefault="00D40036" w:rsidP="00D40036">
      <w:pPr>
        <w:pStyle w:val="Akapitzlist"/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t>C =</w:t>
      </w:r>
      <w:r w:rsidRPr="000C7661">
        <w:rPr>
          <w:rFonts w:ascii="Arial" w:hAnsi="Arial" w:cs="Arial"/>
          <w:sz w:val="20"/>
          <w:szCs w:val="20"/>
        </w:rPr>
        <w:t xml:space="preserve"> </w:t>
      </w:r>
      <w:r w:rsidRPr="000C7661">
        <w:rPr>
          <w:rFonts w:ascii="Arial" w:hAnsi="Arial" w:cs="Arial"/>
          <w:strike/>
          <w:sz w:val="20"/>
          <w:szCs w:val="20"/>
        </w:rPr>
        <w:t>------------------------------------------------</w:t>
      </w:r>
      <w:r w:rsidR="005831E4">
        <w:rPr>
          <w:rFonts w:ascii="Arial" w:hAnsi="Arial" w:cs="Arial"/>
          <w:strike/>
          <w:sz w:val="20"/>
          <w:szCs w:val="20"/>
        </w:rPr>
        <w:t xml:space="preserve"> </w:t>
      </w:r>
      <w:r w:rsidRPr="000C7661">
        <w:rPr>
          <w:rFonts w:ascii="Arial" w:hAnsi="Arial" w:cs="Arial"/>
          <w:b/>
          <w:sz w:val="20"/>
          <w:szCs w:val="20"/>
        </w:rPr>
        <w:t xml:space="preserve">x 100 pkt x </w:t>
      </w:r>
      <w:r w:rsidR="001A46C2">
        <w:rPr>
          <w:rFonts w:ascii="Arial" w:hAnsi="Arial" w:cs="Arial"/>
          <w:b/>
          <w:sz w:val="20"/>
          <w:szCs w:val="20"/>
        </w:rPr>
        <w:t>100</w:t>
      </w:r>
      <w:r w:rsidRPr="000C7661">
        <w:rPr>
          <w:rFonts w:ascii="Arial" w:hAnsi="Arial" w:cs="Arial"/>
          <w:b/>
          <w:sz w:val="20"/>
          <w:szCs w:val="20"/>
        </w:rPr>
        <w:t>%</w:t>
      </w:r>
    </w:p>
    <w:p w14:paraId="31C5ECDF" w14:textId="77777777" w:rsidR="00D40036" w:rsidRPr="000C7661" w:rsidRDefault="00D40036" w:rsidP="00D40036">
      <w:pPr>
        <w:pStyle w:val="Akapitzlist"/>
        <w:spacing w:line="276" w:lineRule="auto"/>
        <w:ind w:left="1736"/>
        <w:jc w:val="both"/>
        <w:rPr>
          <w:rFonts w:ascii="Arial" w:hAnsi="Arial" w:cs="Arial"/>
          <w:b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t>cena oferty ocenianej brutto</w:t>
      </w:r>
    </w:p>
    <w:p w14:paraId="111CE2E2" w14:textId="77777777" w:rsidR="00D40036" w:rsidRPr="001E29ED" w:rsidRDefault="00D40036" w:rsidP="00D40036">
      <w:pPr>
        <w:spacing w:before="240" w:line="276" w:lineRule="auto"/>
        <w:ind w:left="372" w:firstLine="708"/>
        <w:jc w:val="both"/>
        <w:rPr>
          <w:rFonts w:ascii="Arial" w:hAnsi="Arial" w:cs="Arial"/>
          <w:b/>
          <w:sz w:val="16"/>
          <w:szCs w:val="16"/>
        </w:rPr>
      </w:pPr>
      <w:r w:rsidRPr="001E29ED">
        <w:rPr>
          <w:rFonts w:ascii="Arial" w:hAnsi="Arial" w:cs="Arial"/>
          <w:b/>
          <w:sz w:val="16"/>
          <w:szCs w:val="16"/>
        </w:rPr>
        <w:t>* spośród wszystkich złożonych ofert niepodlegających odrzuceniu</w:t>
      </w:r>
    </w:p>
    <w:p w14:paraId="1C38B09A" w14:textId="77777777" w:rsidR="00D40036" w:rsidRPr="000C7661" w:rsidRDefault="00D40036" w:rsidP="00C374B3">
      <w:pPr>
        <w:pStyle w:val="Akapitzlist"/>
        <w:numPr>
          <w:ilvl w:val="0"/>
          <w:numId w:val="30"/>
        </w:numPr>
        <w:spacing w:before="240" w:line="276" w:lineRule="auto"/>
        <w:ind w:left="1358" w:hanging="42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>Podstawą przyznania punktów w kryterium „cena” będzie cena ofertowa brutto podana przez Wykonawcę w Formularzu Ofertowym.</w:t>
      </w:r>
    </w:p>
    <w:p w14:paraId="45DBB5C6" w14:textId="2A155A1B" w:rsidR="00D40036" w:rsidRPr="000C7661" w:rsidRDefault="00D40036" w:rsidP="00C374B3">
      <w:pPr>
        <w:pStyle w:val="Akapitzlist"/>
        <w:numPr>
          <w:ilvl w:val="0"/>
          <w:numId w:val="30"/>
        </w:numPr>
        <w:spacing w:line="276" w:lineRule="auto"/>
        <w:ind w:left="1358" w:hanging="42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 xml:space="preserve">Cena ofertowa brutto musi uwzględniać wszelkie koszty jakie Wykonawca poniesie </w:t>
      </w:r>
      <w:r w:rsidR="00C7002D">
        <w:rPr>
          <w:rFonts w:ascii="Arial" w:hAnsi="Arial" w:cs="Arial"/>
          <w:sz w:val="20"/>
          <w:szCs w:val="20"/>
        </w:rPr>
        <w:t xml:space="preserve">        </w:t>
      </w:r>
      <w:r w:rsidRPr="000C7661">
        <w:rPr>
          <w:rFonts w:ascii="Arial" w:hAnsi="Arial" w:cs="Arial"/>
          <w:sz w:val="20"/>
          <w:szCs w:val="20"/>
        </w:rPr>
        <w:t>w związku z realizacją przedmiotu zamówienia.</w:t>
      </w:r>
    </w:p>
    <w:p w14:paraId="008C7FCC" w14:textId="429F24EE" w:rsidR="00D40036" w:rsidRPr="000C7661" w:rsidRDefault="00D40036" w:rsidP="00C374B3">
      <w:pPr>
        <w:pStyle w:val="Akapitzlist"/>
        <w:numPr>
          <w:ilvl w:val="0"/>
          <w:numId w:val="24"/>
        </w:numPr>
        <w:tabs>
          <w:tab w:val="clear" w:pos="1800"/>
        </w:tabs>
        <w:spacing w:line="276" w:lineRule="auto"/>
        <w:ind w:left="448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 xml:space="preserve">Punktacja przyznawana ofertom w poszczególnych kryteriach oceny ofert będzie liczona </w:t>
      </w:r>
      <w:r w:rsidR="00C7002D">
        <w:rPr>
          <w:rFonts w:ascii="Arial" w:hAnsi="Arial" w:cs="Arial"/>
          <w:sz w:val="20"/>
          <w:szCs w:val="20"/>
        </w:rPr>
        <w:t xml:space="preserve">                    </w:t>
      </w:r>
      <w:r w:rsidRPr="000C7661">
        <w:rPr>
          <w:rFonts w:ascii="Arial" w:hAnsi="Arial" w:cs="Arial"/>
          <w:sz w:val="20"/>
          <w:szCs w:val="20"/>
        </w:rPr>
        <w:t>z dokładnością do dwóch miejsc po przecinku, zgodnie z zasadami arytmetyki.</w:t>
      </w:r>
    </w:p>
    <w:p w14:paraId="290F7207" w14:textId="77777777" w:rsidR="00D40036" w:rsidRPr="000C7661" w:rsidRDefault="00D40036" w:rsidP="00C374B3">
      <w:pPr>
        <w:pStyle w:val="Akapitzlist"/>
        <w:numPr>
          <w:ilvl w:val="0"/>
          <w:numId w:val="24"/>
        </w:numPr>
        <w:tabs>
          <w:tab w:val="clear" w:pos="1800"/>
        </w:tabs>
        <w:spacing w:line="276" w:lineRule="auto"/>
        <w:ind w:left="448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W toku badania i oceny ofert Zamawiający może żądać od Wykonawcy wyjaśnień dotyczących treści złożonej oferty, w tym zaoferowanej ceny.</w:t>
      </w:r>
    </w:p>
    <w:p w14:paraId="509643DF" w14:textId="77777777" w:rsidR="00D40036" w:rsidRPr="000C7661" w:rsidRDefault="00D40036" w:rsidP="00C374B3">
      <w:pPr>
        <w:pStyle w:val="Akapitzlist"/>
        <w:numPr>
          <w:ilvl w:val="0"/>
          <w:numId w:val="24"/>
        </w:numPr>
        <w:tabs>
          <w:tab w:val="clear" w:pos="1800"/>
        </w:tabs>
        <w:spacing w:line="276" w:lineRule="auto"/>
        <w:ind w:left="448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Zamawiający udzieli zamówienia Wykonawcy, którego oferta zostanie uznana za najkorzystniejszą.</w:t>
      </w:r>
    </w:p>
    <w:p w14:paraId="2FB69260" w14:textId="77777777" w:rsidR="00D40036" w:rsidRPr="000C7661" w:rsidRDefault="00D40036" w:rsidP="00C374B3">
      <w:pPr>
        <w:pStyle w:val="Teksttreci40"/>
        <w:numPr>
          <w:ilvl w:val="0"/>
          <w:numId w:val="42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right="23"/>
        <w:rPr>
          <w:rFonts w:ascii="Arial" w:hAnsi="Arial" w:cs="Arial"/>
          <w:b/>
          <w:sz w:val="20"/>
          <w:szCs w:val="20"/>
        </w:rPr>
      </w:pPr>
      <w:r w:rsidRPr="00C54A96">
        <w:rPr>
          <w:rFonts w:ascii="Arial" w:hAnsi="Arial" w:cs="Arial"/>
          <w:b/>
          <w:bCs/>
          <w:sz w:val="20"/>
          <w:szCs w:val="20"/>
        </w:rPr>
        <w:t>INFORMACJE</w:t>
      </w:r>
      <w:r w:rsidRPr="000C7661">
        <w:rPr>
          <w:rFonts w:ascii="Arial" w:hAnsi="Arial" w:cs="Arial"/>
          <w:b/>
          <w:sz w:val="20"/>
          <w:szCs w:val="20"/>
        </w:rPr>
        <w:t xml:space="preserve"> O FORMALNOŚCIACH, JAKIE POWINNY BYĆ DOPEŁNIONE PO WYBORZE OFERTY W CELU ZAWARCIA UMOWY W SPRAWIE ZAMÓWIENIA PUBLICZNEGO</w:t>
      </w:r>
    </w:p>
    <w:p w14:paraId="0A1A2C45" w14:textId="77777777" w:rsidR="00D40036" w:rsidRPr="000C7661" w:rsidRDefault="00D40036" w:rsidP="00D40036">
      <w:pPr>
        <w:numPr>
          <w:ilvl w:val="0"/>
          <w:numId w:val="8"/>
        </w:numPr>
        <w:tabs>
          <w:tab w:val="clear" w:pos="1800"/>
        </w:tabs>
        <w:spacing w:before="240" w:line="276" w:lineRule="auto"/>
        <w:ind w:left="462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Zamawiający zawiera umowę w sprawie zamówienia publicznego w terminie nie krótszym niż 5 dni od dnia przesłania zawiadomienia o wyborze najkorzystniejszej oferty.</w:t>
      </w:r>
    </w:p>
    <w:p w14:paraId="2920F9CE" w14:textId="77777777" w:rsidR="00D40036" w:rsidRPr="000C7661" w:rsidRDefault="00D40036" w:rsidP="00D40036">
      <w:pPr>
        <w:numPr>
          <w:ilvl w:val="0"/>
          <w:numId w:val="8"/>
        </w:numPr>
        <w:tabs>
          <w:tab w:val="clear" w:pos="1800"/>
        </w:tabs>
        <w:spacing w:line="276" w:lineRule="auto"/>
        <w:ind w:left="462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 xml:space="preserve">Zamawiający może zawrzeć umowę w sprawie zamówienia publicznego przed upływem terminu, o którym mowa w ust. 1, </w:t>
      </w:r>
      <w:proofErr w:type="gramStart"/>
      <w:r w:rsidRPr="000C7661">
        <w:rPr>
          <w:rFonts w:ascii="Arial" w:hAnsi="Arial" w:cs="Arial"/>
          <w:sz w:val="20"/>
          <w:szCs w:val="20"/>
        </w:rPr>
        <w:t xml:space="preserve">jeżeli </w:t>
      </w:r>
      <w:r w:rsidR="008F026B">
        <w:rPr>
          <w:rFonts w:ascii="Arial" w:hAnsi="Arial" w:cs="Arial"/>
          <w:sz w:val="20"/>
          <w:szCs w:val="20"/>
        </w:rPr>
        <w:t xml:space="preserve"> </w:t>
      </w:r>
      <w:r w:rsidRPr="000C7661">
        <w:rPr>
          <w:rFonts w:ascii="Arial" w:hAnsi="Arial" w:cs="Arial"/>
          <w:sz w:val="20"/>
          <w:szCs w:val="20"/>
        </w:rPr>
        <w:t>w</w:t>
      </w:r>
      <w:proofErr w:type="gramEnd"/>
      <w:r w:rsidRPr="000C7661">
        <w:rPr>
          <w:rFonts w:ascii="Arial" w:hAnsi="Arial" w:cs="Arial"/>
          <w:sz w:val="20"/>
          <w:szCs w:val="20"/>
        </w:rPr>
        <w:t xml:space="preserve"> postępowaniu o udzielenie zamówienia prowadzonym w trybie</w:t>
      </w:r>
      <w:r>
        <w:rPr>
          <w:rFonts w:ascii="Arial" w:hAnsi="Arial" w:cs="Arial"/>
          <w:sz w:val="20"/>
          <w:szCs w:val="20"/>
        </w:rPr>
        <w:t xml:space="preserve"> </w:t>
      </w:r>
      <w:r w:rsidRPr="000C7661">
        <w:rPr>
          <w:rFonts w:ascii="Arial" w:hAnsi="Arial" w:cs="Arial"/>
          <w:sz w:val="20"/>
          <w:szCs w:val="20"/>
        </w:rPr>
        <w:t>podstawowym złożono tylko jedną ofertę.</w:t>
      </w:r>
    </w:p>
    <w:p w14:paraId="711C2A27" w14:textId="77777777" w:rsidR="00D40036" w:rsidRPr="000C7661" w:rsidRDefault="00D40036" w:rsidP="00D40036">
      <w:pPr>
        <w:numPr>
          <w:ilvl w:val="0"/>
          <w:numId w:val="8"/>
        </w:numPr>
        <w:tabs>
          <w:tab w:val="clear" w:pos="1800"/>
        </w:tabs>
        <w:spacing w:line="276" w:lineRule="auto"/>
        <w:ind w:left="462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Wykonawca, którego oferta zostanie uznana za najkorzystniejszą, będzie zobowiązany przed podpisaniem umowy do wniesienia zabezpieczenia należytego wykonania umowy (jeżeli jego wniesienie było wymagane) w wysokości i formie określonej w Rozdziale XX SWZ.</w:t>
      </w:r>
    </w:p>
    <w:p w14:paraId="6089FD99" w14:textId="77777777" w:rsidR="00D40036" w:rsidRDefault="00D40036" w:rsidP="00D40036">
      <w:pPr>
        <w:numPr>
          <w:ilvl w:val="0"/>
          <w:numId w:val="8"/>
        </w:numPr>
        <w:tabs>
          <w:tab w:val="clear" w:pos="1800"/>
        </w:tabs>
        <w:spacing w:line="276" w:lineRule="auto"/>
        <w:ind w:left="462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28D2B1EC" w14:textId="77777777" w:rsidR="00D40036" w:rsidRPr="004B0D19" w:rsidRDefault="00D40036" w:rsidP="00D40036">
      <w:pPr>
        <w:numPr>
          <w:ilvl w:val="0"/>
          <w:numId w:val="8"/>
        </w:numPr>
        <w:tabs>
          <w:tab w:val="clear" w:pos="1800"/>
          <w:tab w:val="left" w:pos="426"/>
        </w:tabs>
        <w:spacing w:line="276" w:lineRule="auto"/>
        <w:ind w:left="462" w:hanging="426"/>
        <w:jc w:val="both"/>
        <w:rPr>
          <w:rFonts w:ascii="Arial" w:hAnsi="Arial" w:cs="Arial"/>
          <w:sz w:val="20"/>
          <w:szCs w:val="20"/>
        </w:rPr>
      </w:pPr>
      <w:r w:rsidRPr="004B0D19">
        <w:rPr>
          <w:rFonts w:ascii="Arial" w:hAnsi="Arial" w:cs="Arial"/>
          <w:sz w:val="20"/>
          <w:szCs w:val="20"/>
        </w:rPr>
        <w:t>Wykonawca będzie zobowiązany do podpisania umowy w miejscu i terminie wskazanym przez Zamawiającego.</w:t>
      </w:r>
      <w:r w:rsidRPr="004B0D19">
        <w:rPr>
          <w:rFonts w:ascii="Calibri" w:hAnsi="Calibri" w:cs="Calibri"/>
          <w:sz w:val="20"/>
          <w:szCs w:val="20"/>
        </w:rPr>
        <w:t xml:space="preserve"> </w:t>
      </w:r>
    </w:p>
    <w:p w14:paraId="36006E52" w14:textId="77777777" w:rsidR="00D40036" w:rsidRPr="004B0D19" w:rsidRDefault="00D40036" w:rsidP="00D40036">
      <w:pPr>
        <w:numPr>
          <w:ilvl w:val="0"/>
          <w:numId w:val="8"/>
        </w:numPr>
        <w:tabs>
          <w:tab w:val="clear" w:pos="1800"/>
          <w:tab w:val="left" w:pos="426"/>
        </w:tabs>
        <w:spacing w:line="276" w:lineRule="auto"/>
        <w:ind w:left="462" w:hanging="426"/>
        <w:jc w:val="both"/>
        <w:rPr>
          <w:rFonts w:ascii="Arial" w:hAnsi="Arial" w:cs="Arial"/>
          <w:sz w:val="20"/>
          <w:szCs w:val="20"/>
        </w:rPr>
      </w:pPr>
      <w:r w:rsidRPr="004B0D19">
        <w:rPr>
          <w:rFonts w:ascii="Arial" w:hAnsi="Arial" w:cs="Arial"/>
          <w:sz w:val="20"/>
          <w:szCs w:val="20"/>
        </w:rPr>
        <w:t xml:space="preserve">Wykonawca zobowiązany jest przedłożyć w celu zawarcia umowy: </w:t>
      </w:r>
    </w:p>
    <w:p w14:paraId="4995137C" w14:textId="77777777" w:rsidR="00D40036" w:rsidRPr="004B0D19" w:rsidRDefault="00D40036" w:rsidP="00C374B3">
      <w:pPr>
        <w:pStyle w:val="Lista"/>
        <w:numPr>
          <w:ilvl w:val="0"/>
          <w:numId w:val="39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b/>
          <w:sz w:val="20"/>
          <w:szCs w:val="20"/>
        </w:rPr>
      </w:pPr>
      <w:r w:rsidRPr="004B0D19">
        <w:rPr>
          <w:rFonts w:ascii="Arial" w:hAnsi="Arial" w:cs="Arial"/>
          <w:sz w:val="20"/>
          <w:szCs w:val="20"/>
        </w:rPr>
        <w:t>Umocowanie do podpisania umowy, jeżeli takie umocowanie nie wynika z treści złożonej oferty.</w:t>
      </w:r>
    </w:p>
    <w:p w14:paraId="5F955D91" w14:textId="29CDFE48" w:rsidR="00C445CB" w:rsidRDefault="00D40036" w:rsidP="00C374B3">
      <w:pPr>
        <w:pStyle w:val="Lista"/>
        <w:numPr>
          <w:ilvl w:val="0"/>
          <w:numId w:val="39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4B0D19">
        <w:rPr>
          <w:rFonts w:ascii="Arial" w:hAnsi="Arial" w:cs="Arial"/>
          <w:sz w:val="20"/>
          <w:szCs w:val="20"/>
        </w:rPr>
        <w:t xml:space="preserve">Wykonawcy wspólnie ubiegający się o niniejsze zamówienie, których oferta zostanie uznana za najkorzystniejszą, przed podpisaniem umowy o realizację zamówienia, są zobowiązani przyjąć następującą formę prawną: umowa konsorcjum. W tym celu przed podpisaniem umowy </w:t>
      </w:r>
      <w:r w:rsidR="00C7002D">
        <w:rPr>
          <w:rFonts w:ascii="Arial" w:hAnsi="Arial" w:cs="Arial"/>
          <w:sz w:val="20"/>
          <w:szCs w:val="20"/>
        </w:rPr>
        <w:t xml:space="preserve">               </w:t>
      </w:r>
      <w:r w:rsidRPr="004B0D19">
        <w:rPr>
          <w:rFonts w:ascii="Arial" w:hAnsi="Arial" w:cs="Arial"/>
          <w:sz w:val="20"/>
          <w:szCs w:val="20"/>
        </w:rPr>
        <w:t>o niniejsze zamówienie, są oni zobowiązani przedstawić Zamawiającemu stosowne porozumienie (umowę).</w:t>
      </w:r>
    </w:p>
    <w:p w14:paraId="21629E40" w14:textId="77777777" w:rsidR="00D40036" w:rsidRPr="000C7661" w:rsidRDefault="00D40036" w:rsidP="00C374B3">
      <w:pPr>
        <w:pStyle w:val="Teksttreci40"/>
        <w:numPr>
          <w:ilvl w:val="0"/>
          <w:numId w:val="42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C54A96">
        <w:rPr>
          <w:rFonts w:ascii="Arial" w:hAnsi="Arial" w:cs="Arial"/>
          <w:b/>
          <w:bCs/>
          <w:sz w:val="20"/>
          <w:szCs w:val="20"/>
        </w:rPr>
        <w:t>WYMAGANIA</w:t>
      </w:r>
      <w:r w:rsidRPr="000C7661">
        <w:rPr>
          <w:rFonts w:ascii="Arial" w:hAnsi="Arial" w:cs="Arial"/>
          <w:b/>
          <w:sz w:val="20"/>
          <w:szCs w:val="20"/>
        </w:rPr>
        <w:t xml:space="preserve"> DOTYCZĄCE ZABEZPIECZENIA NALEŻYTEGO WYKONANIA UMOWY</w:t>
      </w:r>
    </w:p>
    <w:p w14:paraId="5F5DD331" w14:textId="77777777" w:rsidR="00D40036" w:rsidRPr="004B0D19" w:rsidRDefault="008F026B" w:rsidP="008F026B">
      <w:pPr>
        <w:pStyle w:val="pkt"/>
        <w:spacing w:line="276" w:lineRule="auto"/>
        <w:ind w:left="426" w:firstLine="0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Nie jest wymagane </w:t>
      </w:r>
    </w:p>
    <w:p w14:paraId="2D7BE5C1" w14:textId="77777777" w:rsidR="00D40036" w:rsidRPr="000C7661" w:rsidRDefault="00D40036" w:rsidP="00C374B3">
      <w:pPr>
        <w:pStyle w:val="Teksttreci40"/>
        <w:numPr>
          <w:ilvl w:val="0"/>
          <w:numId w:val="42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bookmarkStart w:id="12" w:name="_Hlk62383803"/>
      <w:r w:rsidRPr="00C54A96">
        <w:rPr>
          <w:rFonts w:ascii="Arial" w:hAnsi="Arial" w:cs="Arial"/>
          <w:b/>
          <w:bCs/>
          <w:sz w:val="20"/>
          <w:szCs w:val="20"/>
        </w:rPr>
        <w:t>INFORMACJE</w:t>
      </w:r>
      <w:r w:rsidRPr="000C7661">
        <w:rPr>
          <w:rFonts w:ascii="Arial" w:hAnsi="Arial" w:cs="Arial"/>
          <w:b/>
          <w:sz w:val="20"/>
          <w:szCs w:val="20"/>
        </w:rPr>
        <w:t xml:space="preserve"> O TREŚCI ZAWIERANEJ UMOWY </w:t>
      </w:r>
    </w:p>
    <w:bookmarkEnd w:id="12"/>
    <w:p w14:paraId="0529E69F" w14:textId="77777777" w:rsidR="00D40036" w:rsidRPr="000C7661" w:rsidRDefault="00D40036" w:rsidP="00D40036">
      <w:pPr>
        <w:pStyle w:val="Akapitzlist"/>
        <w:numPr>
          <w:ilvl w:val="3"/>
          <w:numId w:val="7"/>
        </w:numPr>
        <w:tabs>
          <w:tab w:val="clear" w:pos="2880"/>
        </w:tabs>
        <w:spacing w:before="240" w:line="276" w:lineRule="auto"/>
        <w:ind w:left="462" w:hanging="46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0C7661">
        <w:rPr>
          <w:rFonts w:ascii="Arial" w:hAnsi="Arial" w:cs="Arial"/>
          <w:sz w:val="20"/>
          <w:szCs w:val="20"/>
        </w:rPr>
        <w:t xml:space="preserve">ybrany Wykonawca jest zobowiązany do zawarcia umowy w sprawie zamówienia publicznego na warunkach określonych we Wzorze Umowy, stanowiącym </w:t>
      </w:r>
      <w:r w:rsidRPr="000C7661">
        <w:rPr>
          <w:rFonts w:ascii="Arial" w:hAnsi="Arial" w:cs="Arial"/>
          <w:b/>
          <w:sz w:val="20"/>
          <w:szCs w:val="20"/>
        </w:rPr>
        <w:t>Załącznik do SWZ</w:t>
      </w:r>
      <w:r w:rsidRPr="000C7661">
        <w:rPr>
          <w:rFonts w:ascii="Arial" w:hAnsi="Arial" w:cs="Arial"/>
          <w:sz w:val="20"/>
          <w:szCs w:val="20"/>
        </w:rPr>
        <w:t>.</w:t>
      </w:r>
    </w:p>
    <w:p w14:paraId="33811C82" w14:textId="3ADAC998" w:rsidR="00D40036" w:rsidRPr="00554689" w:rsidRDefault="00D40036" w:rsidP="00D40036">
      <w:pPr>
        <w:pStyle w:val="Akapitzlist"/>
        <w:numPr>
          <w:ilvl w:val="3"/>
          <w:numId w:val="7"/>
        </w:numPr>
        <w:tabs>
          <w:tab w:val="clear" w:pos="2880"/>
        </w:tabs>
        <w:spacing w:line="276" w:lineRule="auto"/>
        <w:ind w:left="462" w:hanging="462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Zakres świadczenia Wykonawcy wynikający z umowy jest tożsamy z jego zobowiązaniem zawartym w ofercie.</w:t>
      </w:r>
    </w:p>
    <w:p w14:paraId="7B2F6A49" w14:textId="77777777" w:rsidR="00D40036" w:rsidRDefault="00D40036" w:rsidP="00D40036">
      <w:pPr>
        <w:pStyle w:val="Teksttreci40"/>
        <w:pBdr>
          <w:bottom w:val="double" w:sz="4" w:space="1" w:color="auto"/>
        </w:pBdr>
        <w:shd w:val="clear" w:color="auto" w:fill="auto"/>
        <w:tabs>
          <w:tab w:val="left" w:pos="426"/>
        </w:tabs>
        <w:spacing w:before="360" w:after="40" w:line="276" w:lineRule="auto"/>
        <w:ind w:right="23" w:firstLine="0"/>
        <w:rPr>
          <w:rFonts w:ascii="Arial" w:hAnsi="Arial" w:cs="Arial"/>
          <w:b/>
          <w:sz w:val="20"/>
          <w:szCs w:val="20"/>
        </w:rPr>
      </w:pPr>
    </w:p>
    <w:p w14:paraId="650D6229" w14:textId="77777777" w:rsidR="00D40036" w:rsidRDefault="00D40036" w:rsidP="00C374B3">
      <w:pPr>
        <w:pStyle w:val="Teksttreci40"/>
        <w:numPr>
          <w:ilvl w:val="0"/>
          <w:numId w:val="42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0" w:after="40" w:line="276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MOŻLIWOŚĆ ZMIANY UMOWY </w:t>
      </w:r>
    </w:p>
    <w:p w14:paraId="012D4971" w14:textId="77777777" w:rsidR="000574C8" w:rsidRPr="000574C8" w:rsidRDefault="000574C8" w:rsidP="000574C8">
      <w:pPr>
        <w:numPr>
          <w:ilvl w:val="0"/>
          <w:numId w:val="51"/>
        </w:numPr>
        <w:spacing w:line="276" w:lineRule="auto"/>
        <w:ind w:right="-31" w:hanging="358"/>
        <w:jc w:val="both"/>
        <w:rPr>
          <w:rFonts w:ascii="Arial" w:hAnsi="Arial" w:cs="Arial"/>
          <w:sz w:val="20"/>
          <w:szCs w:val="20"/>
        </w:rPr>
      </w:pPr>
      <w:r w:rsidRPr="000574C8">
        <w:rPr>
          <w:rFonts w:ascii="Arial" w:hAnsi="Arial" w:cs="Arial"/>
          <w:sz w:val="20"/>
          <w:szCs w:val="20"/>
        </w:rPr>
        <w:t xml:space="preserve">Zamawiający przewiduje zmiany postanowień zawartej umowy w stosunku do treści oferty, na podstawie której dokonano wyboru Wykonawcy w następujących przypadkach: </w:t>
      </w:r>
    </w:p>
    <w:p w14:paraId="41672F05" w14:textId="77777777" w:rsidR="000574C8" w:rsidRPr="000574C8" w:rsidRDefault="000574C8" w:rsidP="000574C8">
      <w:pPr>
        <w:numPr>
          <w:ilvl w:val="0"/>
          <w:numId w:val="53"/>
        </w:numPr>
        <w:spacing w:line="276" w:lineRule="auto"/>
        <w:ind w:right="-31"/>
        <w:jc w:val="both"/>
        <w:rPr>
          <w:rFonts w:ascii="Arial" w:hAnsi="Arial" w:cs="Arial"/>
          <w:sz w:val="20"/>
          <w:szCs w:val="20"/>
        </w:rPr>
      </w:pPr>
      <w:r w:rsidRPr="000574C8">
        <w:rPr>
          <w:rFonts w:ascii="Arial" w:hAnsi="Arial" w:cs="Arial"/>
          <w:sz w:val="20"/>
          <w:szCs w:val="20"/>
        </w:rPr>
        <w:t xml:space="preserve">Zmiany wynagrodzenia należnego Wykonawcy wyłącznie w przypadku: </w:t>
      </w:r>
    </w:p>
    <w:p w14:paraId="2E83AAC9" w14:textId="77777777" w:rsidR="000574C8" w:rsidRPr="000574C8" w:rsidRDefault="000574C8" w:rsidP="000574C8">
      <w:pPr>
        <w:numPr>
          <w:ilvl w:val="2"/>
          <w:numId w:val="51"/>
        </w:numPr>
        <w:spacing w:line="276" w:lineRule="auto"/>
        <w:ind w:right="-31" w:hanging="362"/>
        <w:jc w:val="both"/>
        <w:rPr>
          <w:rFonts w:ascii="Arial" w:hAnsi="Arial" w:cs="Arial"/>
          <w:sz w:val="20"/>
          <w:szCs w:val="20"/>
        </w:rPr>
      </w:pPr>
      <w:r w:rsidRPr="000574C8">
        <w:rPr>
          <w:rFonts w:ascii="Arial" w:hAnsi="Arial" w:cs="Arial"/>
          <w:sz w:val="20"/>
          <w:szCs w:val="20"/>
        </w:rPr>
        <w:t xml:space="preserve">zmiany ceny netto paliwa gazowego w związku ze zmianą kwalifikacji w zakresie podatku akcyzowego, </w:t>
      </w:r>
    </w:p>
    <w:p w14:paraId="0C3BA967" w14:textId="77777777" w:rsidR="000574C8" w:rsidRPr="000574C8" w:rsidRDefault="000574C8" w:rsidP="000574C8">
      <w:pPr>
        <w:numPr>
          <w:ilvl w:val="2"/>
          <w:numId w:val="51"/>
        </w:numPr>
        <w:spacing w:line="276" w:lineRule="auto"/>
        <w:ind w:right="-31" w:hanging="362"/>
        <w:jc w:val="both"/>
        <w:rPr>
          <w:rFonts w:ascii="Arial" w:hAnsi="Arial" w:cs="Arial"/>
          <w:sz w:val="20"/>
          <w:szCs w:val="20"/>
        </w:rPr>
      </w:pPr>
      <w:r w:rsidRPr="000574C8">
        <w:rPr>
          <w:rFonts w:ascii="Arial" w:hAnsi="Arial" w:cs="Arial"/>
          <w:sz w:val="20"/>
          <w:szCs w:val="20"/>
        </w:rPr>
        <w:t xml:space="preserve">zmiany stawek i cen za usługi dystrybucji w przypadku zatwierdzenia przez Prezesa URE zmiany Taryfy na usługi </w:t>
      </w:r>
      <w:proofErr w:type="spellStart"/>
      <w:r w:rsidRPr="000574C8">
        <w:rPr>
          <w:rFonts w:ascii="Arial" w:hAnsi="Arial" w:cs="Arial"/>
          <w:sz w:val="20"/>
          <w:szCs w:val="20"/>
        </w:rPr>
        <w:t>przesyłu</w:t>
      </w:r>
      <w:proofErr w:type="spellEnd"/>
      <w:r w:rsidRPr="000574C8">
        <w:rPr>
          <w:rFonts w:ascii="Arial" w:hAnsi="Arial" w:cs="Arial"/>
          <w:sz w:val="20"/>
          <w:szCs w:val="20"/>
        </w:rPr>
        <w:t xml:space="preserve"> gazu OSD, które miałyby obowiązywać w okresie obowiązywania umowy, </w:t>
      </w:r>
    </w:p>
    <w:p w14:paraId="67DE99B9" w14:textId="77777777" w:rsidR="000574C8" w:rsidRPr="000574C8" w:rsidRDefault="000574C8" w:rsidP="000574C8">
      <w:pPr>
        <w:numPr>
          <w:ilvl w:val="2"/>
          <w:numId w:val="51"/>
        </w:numPr>
        <w:spacing w:line="276" w:lineRule="auto"/>
        <w:ind w:right="-31" w:hanging="362"/>
        <w:jc w:val="both"/>
        <w:rPr>
          <w:rFonts w:ascii="Arial" w:hAnsi="Arial" w:cs="Arial"/>
          <w:sz w:val="20"/>
          <w:szCs w:val="20"/>
        </w:rPr>
      </w:pPr>
      <w:r w:rsidRPr="000574C8">
        <w:rPr>
          <w:rFonts w:ascii="Arial" w:hAnsi="Arial" w:cs="Arial"/>
          <w:sz w:val="20"/>
          <w:szCs w:val="20"/>
        </w:rPr>
        <w:t xml:space="preserve">ustawowej zmiany stawki podatku VAT, </w:t>
      </w:r>
    </w:p>
    <w:p w14:paraId="06569D7B" w14:textId="77777777" w:rsidR="000574C8" w:rsidRPr="000574C8" w:rsidRDefault="000574C8" w:rsidP="000574C8">
      <w:pPr>
        <w:numPr>
          <w:ilvl w:val="0"/>
          <w:numId w:val="53"/>
        </w:numPr>
        <w:spacing w:line="276" w:lineRule="auto"/>
        <w:ind w:right="-31"/>
        <w:jc w:val="both"/>
        <w:rPr>
          <w:rFonts w:ascii="Arial" w:hAnsi="Arial" w:cs="Arial"/>
          <w:sz w:val="20"/>
          <w:szCs w:val="20"/>
        </w:rPr>
      </w:pPr>
      <w:r w:rsidRPr="000574C8">
        <w:rPr>
          <w:rFonts w:ascii="Arial" w:hAnsi="Arial" w:cs="Arial"/>
          <w:sz w:val="20"/>
          <w:szCs w:val="20"/>
        </w:rPr>
        <w:t xml:space="preserve">Zmiany mocy umownej w związku ze zmianą zapotrzebowania na paliwo gazowe, pod warunkiem wyrażenia zgody przez Operatora Systemu dystrybucyjnego. </w:t>
      </w:r>
    </w:p>
    <w:p w14:paraId="43E423BE" w14:textId="77777777" w:rsidR="000574C8" w:rsidRPr="000574C8" w:rsidRDefault="000574C8" w:rsidP="000574C8">
      <w:pPr>
        <w:numPr>
          <w:ilvl w:val="0"/>
          <w:numId w:val="53"/>
        </w:numPr>
        <w:spacing w:line="276" w:lineRule="auto"/>
        <w:ind w:right="-31"/>
        <w:jc w:val="both"/>
        <w:rPr>
          <w:rFonts w:ascii="Arial" w:hAnsi="Arial" w:cs="Arial"/>
          <w:sz w:val="20"/>
          <w:szCs w:val="20"/>
        </w:rPr>
      </w:pPr>
      <w:r w:rsidRPr="000574C8">
        <w:rPr>
          <w:rFonts w:ascii="Arial" w:hAnsi="Arial" w:cs="Arial"/>
          <w:sz w:val="20"/>
          <w:szCs w:val="20"/>
        </w:rPr>
        <w:t xml:space="preserve">Zmiany terminu rozpoczęcia dostaw gazu ziemnego, jeżeli zmiana ta wynika z przedłużającej się procedury zmiany sprzedawcy. </w:t>
      </w:r>
    </w:p>
    <w:p w14:paraId="223C025F" w14:textId="77777777" w:rsidR="000574C8" w:rsidRPr="000574C8" w:rsidRDefault="000574C8" w:rsidP="000574C8">
      <w:pPr>
        <w:numPr>
          <w:ilvl w:val="0"/>
          <w:numId w:val="53"/>
        </w:numPr>
        <w:spacing w:line="276" w:lineRule="auto"/>
        <w:ind w:right="-31"/>
        <w:jc w:val="both"/>
        <w:rPr>
          <w:rFonts w:ascii="Arial" w:hAnsi="Arial" w:cs="Arial"/>
          <w:sz w:val="20"/>
          <w:szCs w:val="20"/>
        </w:rPr>
      </w:pPr>
      <w:r w:rsidRPr="000574C8">
        <w:rPr>
          <w:rFonts w:ascii="Arial" w:hAnsi="Arial" w:cs="Arial"/>
          <w:sz w:val="20"/>
          <w:szCs w:val="20"/>
        </w:rPr>
        <w:t xml:space="preserve">Zmiany obowiązujących przepisów, jeżeli zgodnie z nimi konieczne będzie dostosowanie treści mowy do aktualnego stanu prawnego. </w:t>
      </w:r>
    </w:p>
    <w:p w14:paraId="7333C1E3" w14:textId="77777777" w:rsidR="000574C8" w:rsidRPr="000574C8" w:rsidRDefault="000574C8" w:rsidP="000574C8">
      <w:pPr>
        <w:numPr>
          <w:ilvl w:val="0"/>
          <w:numId w:val="51"/>
        </w:numPr>
        <w:spacing w:line="276" w:lineRule="auto"/>
        <w:ind w:right="-31" w:hanging="358"/>
        <w:jc w:val="both"/>
        <w:rPr>
          <w:rFonts w:ascii="Arial" w:hAnsi="Arial" w:cs="Arial"/>
          <w:sz w:val="20"/>
          <w:szCs w:val="20"/>
        </w:rPr>
      </w:pPr>
      <w:r w:rsidRPr="000574C8">
        <w:rPr>
          <w:rFonts w:ascii="Arial" w:hAnsi="Arial" w:cs="Arial"/>
          <w:sz w:val="20"/>
          <w:szCs w:val="20"/>
        </w:rPr>
        <w:t xml:space="preserve">Strony dopuszczają również wprowadzenie zmian w zawartej umowie w przypadku: </w:t>
      </w:r>
    </w:p>
    <w:p w14:paraId="23A21754" w14:textId="77777777" w:rsidR="000574C8" w:rsidRPr="000574C8" w:rsidRDefault="000574C8" w:rsidP="000574C8">
      <w:pPr>
        <w:numPr>
          <w:ilvl w:val="2"/>
          <w:numId w:val="52"/>
        </w:numPr>
        <w:spacing w:line="276" w:lineRule="auto"/>
        <w:ind w:right="-31" w:hanging="362"/>
        <w:jc w:val="both"/>
        <w:rPr>
          <w:rFonts w:ascii="Arial" w:hAnsi="Arial" w:cs="Arial"/>
          <w:sz w:val="20"/>
          <w:szCs w:val="20"/>
        </w:rPr>
      </w:pPr>
      <w:r w:rsidRPr="000574C8">
        <w:rPr>
          <w:rFonts w:ascii="Arial" w:hAnsi="Arial" w:cs="Arial"/>
          <w:sz w:val="20"/>
          <w:szCs w:val="20"/>
        </w:rPr>
        <w:t xml:space="preserve">konieczności poprawienia oczywistej omyłki rachunkowej lub pisarskiej, </w:t>
      </w:r>
    </w:p>
    <w:p w14:paraId="1C65C0B8" w14:textId="77777777" w:rsidR="000574C8" w:rsidRPr="000574C8" w:rsidRDefault="000574C8" w:rsidP="000574C8">
      <w:pPr>
        <w:numPr>
          <w:ilvl w:val="2"/>
          <w:numId w:val="52"/>
        </w:numPr>
        <w:spacing w:line="276" w:lineRule="auto"/>
        <w:ind w:right="-31" w:hanging="362"/>
        <w:jc w:val="both"/>
        <w:rPr>
          <w:rFonts w:ascii="Arial" w:hAnsi="Arial" w:cs="Arial"/>
          <w:sz w:val="20"/>
          <w:szCs w:val="20"/>
        </w:rPr>
      </w:pPr>
      <w:r w:rsidRPr="000574C8">
        <w:rPr>
          <w:rFonts w:ascii="Arial" w:hAnsi="Arial" w:cs="Arial"/>
          <w:sz w:val="20"/>
          <w:szCs w:val="20"/>
        </w:rPr>
        <w:t xml:space="preserve">zmiany osób reprezentujących Wykonawcę, </w:t>
      </w:r>
    </w:p>
    <w:p w14:paraId="069F0619" w14:textId="77777777" w:rsidR="000574C8" w:rsidRPr="000574C8" w:rsidRDefault="000574C8" w:rsidP="000574C8">
      <w:pPr>
        <w:numPr>
          <w:ilvl w:val="2"/>
          <w:numId w:val="52"/>
        </w:numPr>
        <w:spacing w:line="276" w:lineRule="auto"/>
        <w:ind w:right="-31" w:hanging="362"/>
        <w:jc w:val="both"/>
        <w:rPr>
          <w:rFonts w:ascii="Arial" w:hAnsi="Arial" w:cs="Arial"/>
          <w:sz w:val="20"/>
          <w:szCs w:val="20"/>
        </w:rPr>
      </w:pPr>
      <w:r w:rsidRPr="000574C8">
        <w:rPr>
          <w:rFonts w:ascii="Arial" w:hAnsi="Arial" w:cs="Arial"/>
          <w:sz w:val="20"/>
          <w:szCs w:val="20"/>
        </w:rPr>
        <w:t xml:space="preserve">zmiany danych podmiotowych Wykonawcy lub Zamawiającego. </w:t>
      </w:r>
    </w:p>
    <w:p w14:paraId="62D61A97" w14:textId="77777777" w:rsidR="00D40036" w:rsidRPr="00033137" w:rsidRDefault="00D40036" w:rsidP="00C374B3">
      <w:pPr>
        <w:pStyle w:val="Teksttreci40"/>
        <w:numPr>
          <w:ilvl w:val="0"/>
          <w:numId w:val="42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033137">
        <w:rPr>
          <w:rFonts w:ascii="Arial" w:hAnsi="Arial" w:cs="Arial"/>
          <w:b/>
          <w:sz w:val="20"/>
          <w:szCs w:val="20"/>
        </w:rPr>
        <w:t xml:space="preserve">POUCZENIE O </w:t>
      </w:r>
      <w:r w:rsidRPr="00C54A96">
        <w:rPr>
          <w:rFonts w:ascii="Arial" w:hAnsi="Arial" w:cs="Arial"/>
          <w:b/>
          <w:bCs/>
          <w:sz w:val="20"/>
          <w:szCs w:val="20"/>
        </w:rPr>
        <w:t>ŚRODKACH</w:t>
      </w:r>
      <w:r w:rsidRPr="00033137">
        <w:rPr>
          <w:rFonts w:ascii="Arial" w:hAnsi="Arial" w:cs="Arial"/>
          <w:b/>
          <w:sz w:val="20"/>
          <w:szCs w:val="20"/>
        </w:rPr>
        <w:t xml:space="preserve"> OCHRONY PRAWNEJ PRZYSŁUGUJĄCYCH WYKONAWCY</w:t>
      </w:r>
    </w:p>
    <w:p w14:paraId="4AC6F2B0" w14:textId="77777777" w:rsidR="00D40036" w:rsidRPr="00033137" w:rsidRDefault="00D40036" w:rsidP="00D40036">
      <w:pPr>
        <w:numPr>
          <w:ilvl w:val="0"/>
          <w:numId w:val="10"/>
        </w:numPr>
        <w:tabs>
          <w:tab w:val="clear" w:pos="360"/>
        </w:tabs>
        <w:suppressAutoHyphens/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33137">
        <w:rPr>
          <w:rFonts w:ascii="Arial" w:hAnsi="Arial" w:cs="Arial"/>
          <w:sz w:val="20"/>
          <w:szCs w:val="20"/>
        </w:rPr>
        <w:t xml:space="preserve">Środki ochrony prawnej określone w niniejszym dziale przysługują wykonawcy oraz innemu podmiotowi, jeżeli ma lub miał interes w uzyskaniu zamówienia oraz poniósł lub może ponieść szkodę w wyniku naruszenia przez zamawiającego przepisów ustawy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4D592FFD" w14:textId="77777777" w:rsidR="00D40036" w:rsidRPr="000C7661" w:rsidRDefault="00D40036" w:rsidP="00D40036">
      <w:pPr>
        <w:numPr>
          <w:ilvl w:val="0"/>
          <w:numId w:val="10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33137">
        <w:rPr>
          <w:rFonts w:ascii="Arial" w:hAnsi="Arial" w:cs="Arial"/>
          <w:sz w:val="20"/>
          <w:szCs w:val="20"/>
        </w:rPr>
        <w:t>Środki ochrony prawnej wobec ogłoszenia wszczynającego postępowanie o udzielenie zamówienia lub ogłoszenia o konkursie oraz dokumentów</w:t>
      </w:r>
      <w:r w:rsidRPr="000C7661">
        <w:rPr>
          <w:rFonts w:ascii="Arial" w:hAnsi="Arial" w:cs="Arial"/>
          <w:sz w:val="20"/>
          <w:szCs w:val="20"/>
        </w:rPr>
        <w:t xml:space="preserve"> zamówienia przysługują również organizacjom wpisanym na listę, o której mowa w art. 469 pkt 15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Pr="000C7661">
        <w:rPr>
          <w:rFonts w:ascii="Arial" w:hAnsi="Arial" w:cs="Arial"/>
          <w:sz w:val="20"/>
          <w:szCs w:val="20"/>
        </w:rPr>
        <w:t>oraz Rzecznikowi Małych i Średnich Przedsiębiorców.</w:t>
      </w:r>
    </w:p>
    <w:p w14:paraId="7192E5E2" w14:textId="77777777" w:rsidR="00D40036" w:rsidRPr="000C7661" w:rsidRDefault="00D40036" w:rsidP="00D40036">
      <w:pPr>
        <w:numPr>
          <w:ilvl w:val="0"/>
          <w:numId w:val="10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Odwołanie przysługuje na:</w:t>
      </w:r>
    </w:p>
    <w:p w14:paraId="2B89FB4D" w14:textId="45970F57" w:rsidR="00D40036" w:rsidRPr="000C7661" w:rsidRDefault="00D40036" w:rsidP="00D40036">
      <w:pPr>
        <w:suppressAutoHyphens/>
        <w:spacing w:line="276" w:lineRule="auto"/>
        <w:ind w:left="868" w:hanging="425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1)</w:t>
      </w:r>
      <w:r w:rsidRPr="000C7661">
        <w:rPr>
          <w:rFonts w:ascii="Arial" w:hAnsi="Arial" w:cs="Arial"/>
          <w:sz w:val="20"/>
          <w:szCs w:val="20"/>
        </w:rPr>
        <w:tab/>
        <w:t xml:space="preserve">niezgodną z przepisami ustawy czynność Zamawiającego, podjętą w postępowaniu </w:t>
      </w:r>
      <w:r w:rsidR="00C7002D">
        <w:rPr>
          <w:rFonts w:ascii="Arial" w:hAnsi="Arial" w:cs="Arial"/>
          <w:sz w:val="20"/>
          <w:szCs w:val="20"/>
        </w:rPr>
        <w:t xml:space="preserve">                   </w:t>
      </w:r>
      <w:r w:rsidRPr="000C7661">
        <w:rPr>
          <w:rFonts w:ascii="Arial" w:hAnsi="Arial" w:cs="Arial"/>
          <w:sz w:val="20"/>
          <w:szCs w:val="20"/>
        </w:rPr>
        <w:t>o udzielenie zamówienia, w tym na projektowane postanowienie umowy;</w:t>
      </w:r>
    </w:p>
    <w:p w14:paraId="677A7789" w14:textId="77777777" w:rsidR="00D40036" w:rsidRPr="000C7661" w:rsidRDefault="00D40036" w:rsidP="00D40036">
      <w:pPr>
        <w:suppressAutoHyphens/>
        <w:spacing w:line="276" w:lineRule="auto"/>
        <w:ind w:left="868" w:hanging="425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2)</w:t>
      </w:r>
      <w:r w:rsidRPr="000C7661">
        <w:rPr>
          <w:rFonts w:ascii="Arial" w:hAnsi="Arial" w:cs="Arial"/>
          <w:sz w:val="20"/>
          <w:szCs w:val="20"/>
        </w:rPr>
        <w:tab/>
        <w:t>zaniechanie czynności w postępowaniu o udzielenie zamówienia do której zamawiający był obowiązany na podstawie ustawy;</w:t>
      </w:r>
    </w:p>
    <w:p w14:paraId="6048B64F" w14:textId="77777777" w:rsidR="00D40036" w:rsidRPr="000C7661" w:rsidRDefault="00D40036" w:rsidP="00D40036">
      <w:pPr>
        <w:numPr>
          <w:ilvl w:val="0"/>
          <w:numId w:val="10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6086D1FC" w14:textId="77777777" w:rsidR="00D40036" w:rsidRPr="000C7661" w:rsidRDefault="00D40036" w:rsidP="00D40036">
      <w:p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b/>
          <w:bCs/>
          <w:sz w:val="20"/>
          <w:szCs w:val="20"/>
        </w:rPr>
        <w:t>5.</w:t>
      </w:r>
      <w:r w:rsidRPr="000C7661">
        <w:rPr>
          <w:rFonts w:ascii="Arial" w:hAnsi="Arial" w:cs="Arial"/>
          <w:sz w:val="20"/>
          <w:szCs w:val="20"/>
        </w:rPr>
        <w:tab/>
        <w:t>Odwołanie wobec treści ogłoszenia lub treści SWZ wnosi się w terminie 5 dni od dnia zamieszczenia ogłoszenia w Biuletynie Zamówień Publicznych lub treści SWZ na stronie internetowej.</w:t>
      </w:r>
    </w:p>
    <w:p w14:paraId="2F328FDB" w14:textId="77777777" w:rsidR="00D40036" w:rsidRPr="000C7661" w:rsidRDefault="00D40036" w:rsidP="00D40036">
      <w:p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b/>
          <w:bCs/>
          <w:sz w:val="20"/>
          <w:szCs w:val="20"/>
        </w:rPr>
        <w:t>6.</w:t>
      </w:r>
      <w:r w:rsidRPr="000C7661">
        <w:rPr>
          <w:rFonts w:ascii="Arial" w:hAnsi="Arial" w:cs="Arial"/>
          <w:sz w:val="20"/>
          <w:szCs w:val="20"/>
        </w:rPr>
        <w:tab/>
        <w:t>Odwołanie wnosi się w terminie:</w:t>
      </w:r>
    </w:p>
    <w:p w14:paraId="41C5A032" w14:textId="77777777" w:rsidR="00D40036" w:rsidRPr="000C7661" w:rsidRDefault="00D40036" w:rsidP="00D40036">
      <w:pPr>
        <w:suppressAutoHyphens/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1)</w:t>
      </w:r>
      <w:r w:rsidRPr="000C7661">
        <w:rPr>
          <w:rFonts w:ascii="Arial" w:hAnsi="Arial" w:cs="Arial"/>
          <w:sz w:val="20"/>
          <w:szCs w:val="20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14:paraId="559F7D9F" w14:textId="77777777" w:rsidR="00D40036" w:rsidRPr="000C7661" w:rsidRDefault="00D40036" w:rsidP="00D40036">
      <w:pPr>
        <w:suppressAutoHyphens/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2)</w:t>
      </w:r>
      <w:r w:rsidRPr="000C7661">
        <w:rPr>
          <w:rFonts w:ascii="Arial" w:hAnsi="Arial" w:cs="Arial"/>
          <w:sz w:val="20"/>
          <w:szCs w:val="20"/>
        </w:rPr>
        <w:tab/>
        <w:t>10 dni od dnia przekazania informacji o czynności zamawiającego stanowiącej podstawę jego wniesienia, jeżeli informacja została przekazana w sposób inny niż określony w pkt 1).</w:t>
      </w:r>
    </w:p>
    <w:p w14:paraId="62A32655" w14:textId="114FF55D" w:rsidR="00D40036" w:rsidRPr="000C7661" w:rsidRDefault="00D40036" w:rsidP="00D40036">
      <w:pPr>
        <w:suppressAutoHyphens/>
        <w:spacing w:line="276" w:lineRule="auto"/>
        <w:ind w:left="448" w:hanging="448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b/>
          <w:bCs/>
          <w:sz w:val="20"/>
          <w:szCs w:val="20"/>
        </w:rPr>
        <w:t>7.</w:t>
      </w:r>
      <w:r w:rsidRPr="000C7661">
        <w:rPr>
          <w:rFonts w:ascii="Arial" w:hAnsi="Arial" w:cs="Arial"/>
          <w:b/>
          <w:bCs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 xml:space="preserve">Odwołanie w przypadkach innych niż określone w pkt 5 i 6 wnosi się w terminie 5 dni od </w:t>
      </w:r>
      <w:proofErr w:type="gramStart"/>
      <w:r w:rsidRPr="000C7661">
        <w:rPr>
          <w:rFonts w:ascii="Arial" w:hAnsi="Arial" w:cs="Arial"/>
          <w:sz w:val="20"/>
          <w:szCs w:val="20"/>
        </w:rPr>
        <w:t xml:space="preserve">dnia, </w:t>
      </w:r>
      <w:r w:rsidR="00C7002D">
        <w:rPr>
          <w:rFonts w:ascii="Arial" w:hAnsi="Arial" w:cs="Arial"/>
          <w:sz w:val="20"/>
          <w:szCs w:val="20"/>
        </w:rPr>
        <w:t xml:space="preserve">  </w:t>
      </w:r>
      <w:proofErr w:type="gramEnd"/>
      <w:r w:rsidR="00C7002D">
        <w:rPr>
          <w:rFonts w:ascii="Arial" w:hAnsi="Arial" w:cs="Arial"/>
          <w:sz w:val="20"/>
          <w:szCs w:val="20"/>
        </w:rPr>
        <w:t xml:space="preserve">       </w:t>
      </w:r>
      <w:r w:rsidRPr="000C7661">
        <w:rPr>
          <w:rFonts w:ascii="Arial" w:hAnsi="Arial" w:cs="Arial"/>
          <w:sz w:val="20"/>
          <w:szCs w:val="20"/>
        </w:rPr>
        <w:t>w którym powzięto lub przy zachowaniu należytej staranności można było powziąć wiadomość</w:t>
      </w:r>
      <w:r w:rsidR="00C7002D">
        <w:rPr>
          <w:rFonts w:ascii="Arial" w:hAnsi="Arial" w:cs="Arial"/>
          <w:sz w:val="20"/>
          <w:szCs w:val="20"/>
        </w:rPr>
        <w:t xml:space="preserve">       </w:t>
      </w:r>
      <w:r w:rsidRPr="000C7661">
        <w:rPr>
          <w:rFonts w:ascii="Arial" w:hAnsi="Arial" w:cs="Arial"/>
          <w:sz w:val="20"/>
          <w:szCs w:val="20"/>
        </w:rPr>
        <w:t xml:space="preserve"> o okolicznościach stanowiących podstawę jego wniesienia</w:t>
      </w:r>
    </w:p>
    <w:p w14:paraId="28028876" w14:textId="77777777" w:rsidR="00D40036" w:rsidRPr="000C7661" w:rsidRDefault="00D40036" w:rsidP="00C374B3">
      <w:pPr>
        <w:pStyle w:val="Akapitzlist"/>
        <w:numPr>
          <w:ilvl w:val="0"/>
          <w:numId w:val="24"/>
        </w:numPr>
        <w:tabs>
          <w:tab w:val="clear" w:pos="1800"/>
        </w:tabs>
        <w:suppressAutoHyphens/>
        <w:spacing w:line="276" w:lineRule="auto"/>
        <w:ind w:left="448" w:hanging="448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lastRenderedPageBreak/>
        <w:t xml:space="preserve">Na orzeczenie Izby oraz postanowienie Prezesa Izby, o którym mowa w art. 519 ust. 1 ustawy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0C7661">
        <w:rPr>
          <w:rFonts w:ascii="Arial" w:hAnsi="Arial" w:cs="Arial"/>
          <w:sz w:val="20"/>
          <w:szCs w:val="20"/>
        </w:rPr>
        <w:t>, stronom oraz uczestnikom postępowania odwoławczego przysługuje skarga do sądu.</w:t>
      </w:r>
    </w:p>
    <w:p w14:paraId="0439DAD5" w14:textId="77777777" w:rsidR="00D40036" w:rsidRPr="000C7661" w:rsidRDefault="00D40036" w:rsidP="00C374B3">
      <w:pPr>
        <w:pStyle w:val="Akapitzlist"/>
        <w:numPr>
          <w:ilvl w:val="0"/>
          <w:numId w:val="24"/>
        </w:numPr>
        <w:tabs>
          <w:tab w:val="clear" w:pos="1800"/>
        </w:tabs>
        <w:suppressAutoHyphens/>
        <w:spacing w:line="276" w:lineRule="auto"/>
        <w:ind w:left="448" w:hanging="448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3A8CC731" w14:textId="77777777" w:rsidR="00D40036" w:rsidRPr="000C7661" w:rsidRDefault="00D40036" w:rsidP="00C374B3">
      <w:pPr>
        <w:pStyle w:val="Akapitzlist"/>
        <w:numPr>
          <w:ilvl w:val="0"/>
          <w:numId w:val="24"/>
        </w:numPr>
        <w:tabs>
          <w:tab w:val="clear" w:pos="1800"/>
        </w:tabs>
        <w:suppressAutoHyphens/>
        <w:spacing w:line="276" w:lineRule="auto"/>
        <w:ind w:left="448" w:hanging="448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Skargę wnosi się do Sądu Okręgowego w Warszawie - sądu zamówień publicznych, zwanego dalej "sądem zamówień publicznych".</w:t>
      </w:r>
    </w:p>
    <w:p w14:paraId="45C263EA" w14:textId="77777777" w:rsidR="00D40036" w:rsidRPr="000C7661" w:rsidRDefault="00D40036" w:rsidP="00C374B3">
      <w:pPr>
        <w:pStyle w:val="Akapitzlist"/>
        <w:numPr>
          <w:ilvl w:val="0"/>
          <w:numId w:val="24"/>
        </w:numPr>
        <w:tabs>
          <w:tab w:val="clear" w:pos="1800"/>
        </w:tabs>
        <w:suppressAutoHyphens/>
        <w:spacing w:line="276" w:lineRule="auto"/>
        <w:ind w:left="448" w:hanging="448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 xml:space="preserve">Skargę wnosi się za pośrednictwem Prezesa Izby, w terminie 14 dni od dnia doręczenia orzeczenia Izby lub postanowienia Prezesa Izby, o którym mowa w art. 519 ust. 1 ustawy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0C7661">
        <w:rPr>
          <w:rFonts w:ascii="Arial" w:hAnsi="Arial" w:cs="Arial"/>
          <w:sz w:val="20"/>
          <w:szCs w:val="20"/>
        </w:rPr>
        <w:t>, przesyłając jednocześnie jej odpis przeciwnikowi skargi. Złożenie skargi w placówce pocztowej operatora wyznaczonego w rozumieniu ustawy z dnia 23 listopada 2012 r. - Prawo pocztowe jest równoznaczne z jej wniesieniem.</w:t>
      </w:r>
    </w:p>
    <w:p w14:paraId="4D7FDBED" w14:textId="77777777" w:rsidR="00D40036" w:rsidRPr="000C7661" w:rsidRDefault="00D40036" w:rsidP="00C374B3">
      <w:pPr>
        <w:pStyle w:val="Akapitzlist"/>
        <w:numPr>
          <w:ilvl w:val="0"/>
          <w:numId w:val="24"/>
        </w:numPr>
        <w:tabs>
          <w:tab w:val="clear" w:pos="1800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Prezes Izby przekazuje skargę wraz z aktami postępowania odwoławczego do sądu zamówień publicznych w terminie 7 dni od dnia jej otrzymania.</w:t>
      </w:r>
    </w:p>
    <w:p w14:paraId="3D24FDB9" w14:textId="77777777" w:rsidR="00D40036" w:rsidRPr="000C7661" w:rsidRDefault="00D40036" w:rsidP="00C374B3">
      <w:pPr>
        <w:pStyle w:val="Teksttreci40"/>
        <w:numPr>
          <w:ilvl w:val="0"/>
          <w:numId w:val="42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t xml:space="preserve">WYKAZ </w:t>
      </w:r>
      <w:r w:rsidRPr="00C54A96">
        <w:rPr>
          <w:rFonts w:ascii="Arial" w:hAnsi="Arial" w:cs="Arial"/>
          <w:b/>
          <w:bCs/>
          <w:sz w:val="20"/>
          <w:szCs w:val="20"/>
        </w:rPr>
        <w:t>ZAŁĄCZNIKÓW</w:t>
      </w:r>
      <w:r w:rsidRPr="000C7661">
        <w:rPr>
          <w:rFonts w:ascii="Arial" w:hAnsi="Arial" w:cs="Arial"/>
          <w:b/>
          <w:sz w:val="20"/>
          <w:szCs w:val="20"/>
        </w:rPr>
        <w:t xml:space="preserve"> DO SWZ</w:t>
      </w:r>
    </w:p>
    <w:p w14:paraId="4F2667E4" w14:textId="5D4C5E9B" w:rsidR="00D40036" w:rsidRDefault="00D40036" w:rsidP="00D40036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C47DCD">
        <w:rPr>
          <w:rFonts w:ascii="Arial" w:hAnsi="Arial" w:cs="Arial"/>
          <w:sz w:val="20"/>
          <w:szCs w:val="20"/>
        </w:rPr>
        <w:t>Załącznik nr 1</w:t>
      </w:r>
      <w:r w:rsidRPr="00C47D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47DCD">
        <w:rPr>
          <w:rFonts w:ascii="Arial" w:hAnsi="Arial" w:cs="Arial"/>
          <w:sz w:val="20"/>
          <w:szCs w:val="20"/>
        </w:rPr>
        <w:t>Formularz oferty</w:t>
      </w:r>
      <w:r w:rsidR="00B24AB6">
        <w:rPr>
          <w:rFonts w:ascii="Arial" w:hAnsi="Arial" w:cs="Arial"/>
          <w:sz w:val="20"/>
          <w:szCs w:val="20"/>
        </w:rPr>
        <w:t xml:space="preserve"> </w:t>
      </w:r>
    </w:p>
    <w:p w14:paraId="0F6C6CD3" w14:textId="77777777" w:rsidR="00D40036" w:rsidRDefault="00D40036" w:rsidP="00D40036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C47DCD">
        <w:rPr>
          <w:rFonts w:ascii="Arial" w:hAnsi="Arial" w:cs="Arial"/>
          <w:sz w:val="20"/>
          <w:szCs w:val="20"/>
        </w:rPr>
        <w:t>Załącznik nr 2</w:t>
      </w:r>
      <w:r w:rsidRPr="00C47D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F026B">
        <w:rPr>
          <w:rFonts w:ascii="Arial" w:hAnsi="Arial" w:cs="Arial"/>
          <w:bCs/>
          <w:sz w:val="20"/>
          <w:szCs w:val="20"/>
        </w:rPr>
        <w:t>Wzór umowy</w:t>
      </w:r>
      <w:r w:rsidRPr="00C47DCD">
        <w:rPr>
          <w:rFonts w:ascii="Arial" w:hAnsi="Arial" w:cs="Arial"/>
          <w:bCs/>
          <w:sz w:val="20"/>
          <w:szCs w:val="20"/>
        </w:rPr>
        <w:t>.</w:t>
      </w:r>
    </w:p>
    <w:p w14:paraId="4D9789B5" w14:textId="77777777" w:rsidR="00D40036" w:rsidRDefault="00D40036" w:rsidP="00D40036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C47DCD">
        <w:rPr>
          <w:rFonts w:ascii="Arial" w:hAnsi="Arial" w:cs="Arial"/>
          <w:sz w:val="20"/>
          <w:szCs w:val="20"/>
        </w:rPr>
        <w:t>Załącznik nr 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47DCD">
        <w:rPr>
          <w:rFonts w:ascii="Arial" w:hAnsi="Arial" w:cs="Arial"/>
          <w:sz w:val="20"/>
          <w:szCs w:val="20"/>
        </w:rPr>
        <w:t>Oświadczenie Wykonawcy o spełnieniu warunków udziału w postępowaniu</w:t>
      </w:r>
    </w:p>
    <w:p w14:paraId="498AC14A" w14:textId="77777777" w:rsidR="00D40036" w:rsidRDefault="00D40036" w:rsidP="00472924">
      <w:pPr>
        <w:pStyle w:val="Bezodstpw"/>
        <w:spacing w:line="276" w:lineRule="auto"/>
        <w:ind w:left="2124" w:hanging="2124"/>
        <w:rPr>
          <w:rFonts w:ascii="Arial" w:hAnsi="Arial" w:cs="Arial"/>
          <w:sz w:val="20"/>
          <w:szCs w:val="20"/>
        </w:rPr>
      </w:pPr>
      <w:r w:rsidRPr="00C47DCD">
        <w:rPr>
          <w:rFonts w:ascii="Arial" w:hAnsi="Arial" w:cs="Arial"/>
          <w:sz w:val="20"/>
          <w:szCs w:val="20"/>
        </w:rPr>
        <w:t>Załącznik nr 3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ab/>
      </w:r>
      <w:r w:rsidRPr="00C47DCD">
        <w:rPr>
          <w:rFonts w:ascii="Arial" w:hAnsi="Arial" w:cs="Arial"/>
          <w:sz w:val="20"/>
          <w:szCs w:val="20"/>
        </w:rPr>
        <w:t xml:space="preserve">Oświadczenie </w:t>
      </w:r>
      <w:r>
        <w:rPr>
          <w:rFonts w:ascii="Arial" w:hAnsi="Arial" w:cs="Arial"/>
          <w:sz w:val="20"/>
          <w:szCs w:val="20"/>
        </w:rPr>
        <w:t>Podmiotu udostępniającego</w:t>
      </w:r>
      <w:r w:rsidRPr="00C47DCD">
        <w:rPr>
          <w:rFonts w:ascii="Arial" w:hAnsi="Arial" w:cs="Arial"/>
          <w:sz w:val="20"/>
          <w:szCs w:val="20"/>
        </w:rPr>
        <w:t xml:space="preserve"> o spełnieniu warunków udziału w</w:t>
      </w:r>
      <w:r w:rsidR="005831E4">
        <w:rPr>
          <w:rFonts w:ascii="Arial" w:hAnsi="Arial" w:cs="Arial"/>
          <w:sz w:val="20"/>
          <w:szCs w:val="20"/>
        </w:rPr>
        <w:t xml:space="preserve"> </w:t>
      </w:r>
      <w:r w:rsidRPr="00C47DCD">
        <w:rPr>
          <w:rFonts w:ascii="Arial" w:hAnsi="Arial" w:cs="Arial"/>
          <w:sz w:val="20"/>
          <w:szCs w:val="20"/>
        </w:rPr>
        <w:t>postępowaniu</w:t>
      </w:r>
    </w:p>
    <w:p w14:paraId="6B261A3C" w14:textId="77777777" w:rsidR="00D40036" w:rsidRPr="00C47DCD" w:rsidRDefault="00D40036" w:rsidP="00D40036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C47DCD">
        <w:rPr>
          <w:rFonts w:ascii="Arial" w:hAnsi="Arial" w:cs="Arial"/>
          <w:sz w:val="20"/>
          <w:szCs w:val="20"/>
        </w:rPr>
        <w:t>Załącznik nr 4</w:t>
      </w:r>
      <w:r w:rsidRPr="00C47D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47DCD">
        <w:rPr>
          <w:rFonts w:ascii="Arial" w:hAnsi="Arial" w:cs="Arial"/>
          <w:sz w:val="20"/>
          <w:szCs w:val="20"/>
        </w:rPr>
        <w:t>Oświadczenie Wykonawcy o wykluczeni</w:t>
      </w:r>
      <w:r>
        <w:rPr>
          <w:rFonts w:ascii="Arial" w:hAnsi="Arial" w:cs="Arial"/>
          <w:sz w:val="20"/>
          <w:szCs w:val="20"/>
        </w:rPr>
        <w:t>u</w:t>
      </w:r>
    </w:p>
    <w:p w14:paraId="2FC94E48" w14:textId="77777777" w:rsidR="00D40036" w:rsidRPr="00C47DCD" w:rsidRDefault="00D40036" w:rsidP="00D40036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C47DCD">
        <w:rPr>
          <w:rFonts w:ascii="Arial" w:hAnsi="Arial" w:cs="Arial"/>
          <w:sz w:val="20"/>
          <w:szCs w:val="20"/>
        </w:rPr>
        <w:t>Załącznik nr 4</w:t>
      </w:r>
      <w:r>
        <w:rPr>
          <w:rFonts w:ascii="Arial" w:hAnsi="Arial" w:cs="Arial"/>
          <w:sz w:val="20"/>
          <w:szCs w:val="20"/>
        </w:rPr>
        <w:t>a</w:t>
      </w:r>
      <w:r w:rsidRPr="00C47D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47DCD">
        <w:rPr>
          <w:rFonts w:ascii="Arial" w:hAnsi="Arial" w:cs="Arial"/>
          <w:sz w:val="20"/>
          <w:szCs w:val="20"/>
        </w:rPr>
        <w:t xml:space="preserve">Oświadczenie </w:t>
      </w:r>
      <w:r>
        <w:rPr>
          <w:rFonts w:ascii="Arial" w:hAnsi="Arial" w:cs="Arial"/>
          <w:sz w:val="20"/>
          <w:szCs w:val="20"/>
        </w:rPr>
        <w:t>Podmiotu udostępniającego</w:t>
      </w:r>
      <w:r w:rsidRPr="00C47DCD">
        <w:rPr>
          <w:rFonts w:ascii="Arial" w:hAnsi="Arial" w:cs="Arial"/>
          <w:sz w:val="20"/>
          <w:szCs w:val="20"/>
        </w:rPr>
        <w:t xml:space="preserve"> o wykluczeni</w:t>
      </w:r>
      <w:r>
        <w:rPr>
          <w:rFonts w:ascii="Arial" w:hAnsi="Arial" w:cs="Arial"/>
          <w:sz w:val="20"/>
          <w:szCs w:val="20"/>
        </w:rPr>
        <w:t>u</w:t>
      </w:r>
    </w:p>
    <w:p w14:paraId="58CCFBF1" w14:textId="77777777" w:rsidR="00D40036" w:rsidRPr="00C47DCD" w:rsidRDefault="00D40036" w:rsidP="00D40036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C47DCD">
        <w:rPr>
          <w:rFonts w:ascii="Arial" w:hAnsi="Arial" w:cs="Arial"/>
          <w:sz w:val="20"/>
          <w:szCs w:val="20"/>
        </w:rPr>
        <w:t>Załącznik nr 5</w:t>
      </w:r>
      <w:r w:rsidRPr="00C47D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Pr="00C47DCD">
        <w:rPr>
          <w:rFonts w:ascii="Arial" w:hAnsi="Arial" w:cs="Arial"/>
          <w:sz w:val="20"/>
          <w:szCs w:val="20"/>
        </w:rPr>
        <w:t>świadczenie o podwykonawcach</w:t>
      </w:r>
    </w:p>
    <w:p w14:paraId="4AEA39F2" w14:textId="77777777" w:rsidR="00D40036" w:rsidRDefault="00D40036" w:rsidP="00D40036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C47DCD">
        <w:rPr>
          <w:rFonts w:ascii="Arial" w:hAnsi="Arial" w:cs="Arial"/>
          <w:sz w:val="20"/>
          <w:szCs w:val="20"/>
        </w:rPr>
        <w:t>Załącznik nr 6</w:t>
      </w:r>
      <w:r w:rsidRPr="00C47D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47B9">
        <w:rPr>
          <w:rFonts w:ascii="Arial" w:hAnsi="Arial" w:cs="Arial"/>
          <w:sz w:val="20"/>
          <w:szCs w:val="20"/>
        </w:rPr>
        <w:t>Oświadczenie Wykonawców wspólnie ubiegających się o udzielenie zamówienia</w:t>
      </w:r>
    </w:p>
    <w:p w14:paraId="6BF7E079" w14:textId="7CC7A906" w:rsidR="00D40036" w:rsidRPr="00C47DCD" w:rsidRDefault="00D40036" w:rsidP="00D40036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C47DCD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7</w:t>
      </w:r>
      <w:r w:rsidR="00A66947">
        <w:rPr>
          <w:rFonts w:ascii="Arial" w:hAnsi="Arial" w:cs="Arial"/>
          <w:sz w:val="20"/>
          <w:szCs w:val="20"/>
        </w:rPr>
        <w:tab/>
      </w:r>
      <w:r w:rsidR="00A66947">
        <w:rPr>
          <w:rFonts w:ascii="Arial" w:hAnsi="Arial" w:cs="Arial"/>
          <w:sz w:val="20"/>
          <w:szCs w:val="20"/>
        </w:rPr>
        <w:tab/>
      </w:r>
      <w:r w:rsidR="008E7E75">
        <w:rPr>
          <w:rFonts w:ascii="Arial" w:hAnsi="Arial" w:cs="Arial"/>
          <w:sz w:val="20"/>
          <w:szCs w:val="20"/>
        </w:rPr>
        <w:t>Szczegółowy opis przedmiotu zamówienia</w:t>
      </w:r>
    </w:p>
    <w:p w14:paraId="74FA75C2" w14:textId="77777777" w:rsidR="00266A9C" w:rsidRDefault="00266A9C" w:rsidP="00D40036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rFonts w:ascii="Arial" w:hAnsi="Arial" w:cs="Arial"/>
          <w:b/>
          <w:sz w:val="20"/>
          <w:szCs w:val="20"/>
        </w:rPr>
      </w:pPr>
    </w:p>
    <w:p w14:paraId="449266FD" w14:textId="77777777" w:rsidR="00266A9C" w:rsidRDefault="00266A9C" w:rsidP="00D40036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rFonts w:ascii="Arial" w:hAnsi="Arial" w:cs="Arial"/>
          <w:b/>
          <w:sz w:val="20"/>
          <w:szCs w:val="20"/>
        </w:rPr>
      </w:pPr>
    </w:p>
    <w:p w14:paraId="1F6B75A6" w14:textId="4784969A" w:rsidR="00D40036" w:rsidRPr="000C7661" w:rsidRDefault="00D40036" w:rsidP="00D40036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rFonts w:ascii="Arial" w:hAnsi="Arial" w:cs="Arial"/>
          <w:b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t>Zatwierdzam:</w:t>
      </w:r>
    </w:p>
    <w:p w14:paraId="7DF97CAF" w14:textId="54907842" w:rsidR="00A66947" w:rsidRDefault="00E114B7" w:rsidP="00B6053E">
      <w:pPr>
        <w:jc w:val="right"/>
      </w:pPr>
      <w:r>
        <w:rPr>
          <w:rFonts w:ascii="Arial" w:hAnsi="Arial" w:cs="Arial"/>
          <w:sz w:val="20"/>
          <w:szCs w:val="20"/>
        </w:rPr>
        <w:t>…………………………….</w:t>
      </w:r>
    </w:p>
    <w:sectPr w:rsidR="00A66947" w:rsidSect="00A66947">
      <w:pgSz w:w="11906" w:h="16838"/>
      <w:pgMar w:top="1531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8B19C" w14:textId="77777777" w:rsidR="00076FBB" w:rsidRDefault="00076FBB">
      <w:r>
        <w:separator/>
      </w:r>
    </w:p>
  </w:endnote>
  <w:endnote w:type="continuationSeparator" w:id="0">
    <w:p w14:paraId="1AD6AD02" w14:textId="77777777" w:rsidR="00076FBB" w:rsidRDefault="0007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FD0BC" w14:textId="15D899EA" w:rsidR="00A66947" w:rsidRPr="007B17EA" w:rsidRDefault="00A66947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D4363A">
      <w:rPr>
        <w:rFonts w:ascii="Arial" w:hAnsi="Arial" w:cs="Arial"/>
        <w:b/>
        <w:bCs/>
        <w:noProof/>
        <w:sz w:val="16"/>
        <w:szCs w:val="16"/>
      </w:rPr>
      <w:t>3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D4363A">
      <w:rPr>
        <w:rFonts w:ascii="Arial" w:hAnsi="Arial" w:cs="Arial"/>
        <w:b/>
        <w:bCs/>
        <w:noProof/>
        <w:sz w:val="16"/>
        <w:szCs w:val="16"/>
      </w:rPr>
      <w:t>15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81DC3" w14:textId="77777777" w:rsidR="00076FBB" w:rsidRDefault="00076FBB">
      <w:r>
        <w:separator/>
      </w:r>
    </w:p>
  </w:footnote>
  <w:footnote w:type="continuationSeparator" w:id="0">
    <w:p w14:paraId="49ED5F56" w14:textId="77777777" w:rsidR="00076FBB" w:rsidRDefault="00076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57A2C" w14:textId="739DCF22" w:rsidR="001A46C2" w:rsidRPr="001A46C2" w:rsidRDefault="001A46C2">
    <w:pPr>
      <w:pStyle w:val="Nagwek"/>
      <w:rPr>
        <w:rFonts w:ascii="Arial" w:hAnsi="Arial" w:cs="Arial"/>
        <w:sz w:val="20"/>
        <w:szCs w:val="20"/>
      </w:rPr>
    </w:pPr>
    <w:r w:rsidRPr="001A46C2">
      <w:rPr>
        <w:rFonts w:ascii="Arial" w:hAnsi="Arial" w:cs="Arial"/>
        <w:sz w:val="20"/>
        <w:szCs w:val="20"/>
      </w:rPr>
      <w:t xml:space="preserve">Nr </w:t>
    </w:r>
    <w:r w:rsidRPr="009A58AC">
      <w:rPr>
        <w:rFonts w:ascii="Arial" w:hAnsi="Arial" w:cs="Arial"/>
        <w:sz w:val="20"/>
        <w:szCs w:val="20"/>
      </w:rPr>
      <w:t>postępowania:</w:t>
    </w:r>
    <w:r w:rsidR="006F7AC3" w:rsidRPr="009A58AC">
      <w:rPr>
        <w:rFonts w:ascii="Arial" w:hAnsi="Arial" w:cs="Arial"/>
        <w:sz w:val="20"/>
        <w:szCs w:val="20"/>
      </w:rPr>
      <w:t xml:space="preserve"> </w:t>
    </w:r>
    <w:r w:rsidR="00C02682" w:rsidRPr="009A58AC">
      <w:rPr>
        <w:rFonts w:ascii="Arial" w:hAnsi="Arial" w:cs="Arial"/>
        <w:sz w:val="20"/>
        <w:szCs w:val="20"/>
      </w:rPr>
      <w:t>Adm</w:t>
    </w:r>
    <w:r w:rsidR="00E5238D">
      <w:rPr>
        <w:rFonts w:ascii="Arial" w:hAnsi="Arial" w:cs="Arial"/>
        <w:sz w:val="20"/>
        <w:szCs w:val="20"/>
      </w:rPr>
      <w:t>.261.1.2024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1B"/>
    <w:multiLevelType w:val="multilevel"/>
    <w:tmpl w:val="0000001B"/>
    <w:name w:val="WW8Num27"/>
    <w:lvl w:ilvl="0">
      <w:start w:val="1"/>
      <w:numFmt w:val="decimal"/>
      <w:pStyle w:val="Listapunktowana1"/>
      <w:lvlText w:val="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887FF2"/>
    <w:multiLevelType w:val="multilevel"/>
    <w:tmpl w:val="5E72AEFA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cs="Times New Roman" w:hint="default"/>
      </w:rPr>
    </w:lvl>
  </w:abstractNum>
  <w:abstractNum w:abstractNumId="5" w15:restartNumberingAfterBreak="0">
    <w:nsid w:val="0170553A"/>
    <w:multiLevelType w:val="hybridMultilevel"/>
    <w:tmpl w:val="19424256"/>
    <w:lvl w:ilvl="0" w:tplc="284C4944">
      <w:start w:val="1"/>
      <w:numFmt w:val="decimal"/>
      <w:lvlText w:val="%1)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 w15:restartNumberingAfterBreak="0">
    <w:nsid w:val="060D5CD3"/>
    <w:multiLevelType w:val="hybridMultilevel"/>
    <w:tmpl w:val="965CE19A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96F14DA"/>
    <w:multiLevelType w:val="hybridMultilevel"/>
    <w:tmpl w:val="3BD02074"/>
    <w:lvl w:ilvl="0" w:tplc="89A623A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BE459FC"/>
    <w:multiLevelType w:val="hybridMultilevel"/>
    <w:tmpl w:val="4E86FF10"/>
    <w:lvl w:ilvl="0" w:tplc="6EB0F1C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E545F91"/>
    <w:multiLevelType w:val="multilevel"/>
    <w:tmpl w:val="E3582D9A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Cambria" w:eastAsia="Times New Roman" w:hAnsi="Cambria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1057008B"/>
    <w:multiLevelType w:val="hybridMultilevel"/>
    <w:tmpl w:val="54D01602"/>
    <w:lvl w:ilvl="0" w:tplc="A50400FA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BCA5C71"/>
    <w:multiLevelType w:val="hybridMultilevel"/>
    <w:tmpl w:val="0E5AE302"/>
    <w:lvl w:ilvl="0" w:tplc="4B9873F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281016">
      <w:start w:val="1"/>
      <w:numFmt w:val="lowerLetter"/>
      <w:lvlText w:val="%2"/>
      <w:lvlJc w:val="left"/>
      <w:pPr>
        <w:ind w:left="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A497CE">
      <w:start w:val="1"/>
      <w:numFmt w:val="lowerLetter"/>
      <w:lvlRestart w:val="0"/>
      <w:lvlText w:val="%3)"/>
      <w:lvlJc w:val="left"/>
      <w:pPr>
        <w:ind w:left="720"/>
      </w:pPr>
      <w:rPr>
        <w:rFonts w:ascii="Cambria" w:eastAsia="Arial" w:hAnsi="Cambria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60FEC0">
      <w:start w:val="1"/>
      <w:numFmt w:val="decimal"/>
      <w:lvlText w:val="%4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10CFCE">
      <w:start w:val="1"/>
      <w:numFmt w:val="lowerLetter"/>
      <w:lvlText w:val="%5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E0C87E">
      <w:start w:val="1"/>
      <w:numFmt w:val="lowerRoman"/>
      <w:lvlText w:val="%6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64C8C8">
      <w:start w:val="1"/>
      <w:numFmt w:val="decimal"/>
      <w:lvlText w:val="%7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8EDEE0">
      <w:start w:val="1"/>
      <w:numFmt w:val="lowerLetter"/>
      <w:lvlText w:val="%8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72D536">
      <w:start w:val="1"/>
      <w:numFmt w:val="lowerRoman"/>
      <w:lvlText w:val="%9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21113C74"/>
    <w:multiLevelType w:val="hybridMultilevel"/>
    <w:tmpl w:val="BC26A13E"/>
    <w:lvl w:ilvl="0" w:tplc="8E96A9A2">
      <w:start w:val="20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8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9" w15:restartNumberingAfterBreak="0">
    <w:nsid w:val="22E43B9F"/>
    <w:multiLevelType w:val="hybridMultilevel"/>
    <w:tmpl w:val="249CBC9A"/>
    <w:lvl w:ilvl="0" w:tplc="8886E412">
      <w:start w:val="5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4477F48"/>
    <w:multiLevelType w:val="multilevel"/>
    <w:tmpl w:val="605E4922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435" w:hanging="435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6A530AF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 w15:restartNumberingAfterBreak="0">
    <w:nsid w:val="2D0D10B1"/>
    <w:multiLevelType w:val="hybridMultilevel"/>
    <w:tmpl w:val="80129E96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DFE4D5DC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8B4C8B00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8" w15:restartNumberingAfterBreak="0">
    <w:nsid w:val="2FBE3D3A"/>
    <w:multiLevelType w:val="hybridMultilevel"/>
    <w:tmpl w:val="0C64B62E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A3406C3E">
      <w:start w:val="1"/>
      <w:numFmt w:val="decimal"/>
      <w:lvlText w:val="%2."/>
      <w:lvlJc w:val="left"/>
      <w:pPr>
        <w:ind w:left="1440" w:hanging="360"/>
      </w:pPr>
      <w:rPr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27039C1"/>
    <w:multiLevelType w:val="hybridMultilevel"/>
    <w:tmpl w:val="D2D6E92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2" w15:restartNumberingAfterBreak="0">
    <w:nsid w:val="43847236"/>
    <w:multiLevelType w:val="hybridMultilevel"/>
    <w:tmpl w:val="C28062F2"/>
    <w:lvl w:ilvl="0" w:tplc="73282A94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50521F6"/>
    <w:multiLevelType w:val="hybridMultilevel"/>
    <w:tmpl w:val="C0DAE266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5" w15:restartNumberingAfterBreak="0">
    <w:nsid w:val="47763890"/>
    <w:multiLevelType w:val="multilevel"/>
    <w:tmpl w:val="FF341860"/>
    <w:lvl w:ilvl="0">
      <w:start w:val="1"/>
      <w:numFmt w:val="decimal"/>
      <w:lvlText w:val="%1."/>
      <w:lvlJc w:val="left"/>
      <w:rPr>
        <w:rFonts w:ascii="Cambria" w:eastAsia="Trebuchet MS" w:hAnsi="Cambria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91B628F"/>
    <w:multiLevelType w:val="hybridMultilevel"/>
    <w:tmpl w:val="C50E24A2"/>
    <w:lvl w:ilvl="0" w:tplc="E0F0E898">
      <w:start w:val="19"/>
      <w:numFmt w:val="upperRoman"/>
      <w:lvlText w:val="%1."/>
      <w:lvlJc w:val="left"/>
      <w:pPr>
        <w:ind w:left="2144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8" w15:restartNumberingAfterBreak="0">
    <w:nsid w:val="54092DB8"/>
    <w:multiLevelType w:val="multilevel"/>
    <w:tmpl w:val="065660CC"/>
    <w:lvl w:ilvl="0">
      <w:start w:val="1"/>
      <w:numFmt w:val="decimal"/>
      <w:lvlText w:val="%1."/>
      <w:lvlJc w:val="left"/>
      <w:pPr>
        <w:ind w:left="358"/>
      </w:pPr>
      <w:rPr>
        <w:rFonts w:ascii="Cambria" w:eastAsia="Arial" w:hAnsi="Cambria" w:cs="Arial" w:hint="default"/>
        <w:b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/>
      </w:pPr>
      <w:rPr>
        <w:rFonts w:ascii="Cambria" w:eastAsia="Arial" w:hAnsi="Cambria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72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4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2A63D21"/>
    <w:multiLevelType w:val="hybridMultilevel"/>
    <w:tmpl w:val="0240CD28"/>
    <w:lvl w:ilvl="0" w:tplc="8A24330A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937566"/>
    <w:multiLevelType w:val="hybridMultilevel"/>
    <w:tmpl w:val="3DA085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D2374C"/>
    <w:multiLevelType w:val="hybridMultilevel"/>
    <w:tmpl w:val="7D14D5EA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46" w15:restartNumberingAfterBreak="0">
    <w:nsid w:val="67DD4848"/>
    <w:multiLevelType w:val="hybridMultilevel"/>
    <w:tmpl w:val="3960A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38904C5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0" w15:restartNumberingAfterBreak="0">
    <w:nsid w:val="717B3F9B"/>
    <w:multiLevelType w:val="hybridMultilevel"/>
    <w:tmpl w:val="9D7E8BA0"/>
    <w:lvl w:ilvl="0" w:tplc="DC703544">
      <w:start w:val="1"/>
      <w:numFmt w:val="decimal"/>
      <w:lvlText w:val="%1)"/>
      <w:lvlJc w:val="left"/>
      <w:pPr>
        <w:ind w:left="1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84" w:hanging="360"/>
      </w:p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</w:lvl>
    <w:lvl w:ilvl="3" w:tplc="0415000F" w:tentative="1">
      <w:start w:val="1"/>
      <w:numFmt w:val="decimal"/>
      <w:lvlText w:val="%4."/>
      <w:lvlJc w:val="left"/>
      <w:pPr>
        <w:ind w:left="2324" w:hanging="360"/>
      </w:p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</w:lvl>
  </w:abstractNum>
  <w:abstractNum w:abstractNumId="5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53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54" w15:restartNumberingAfterBreak="0">
    <w:nsid w:val="773500F6"/>
    <w:multiLevelType w:val="hybridMultilevel"/>
    <w:tmpl w:val="782008DC"/>
    <w:lvl w:ilvl="0" w:tplc="381E51E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354189974">
    <w:abstractNumId w:val="2"/>
  </w:num>
  <w:num w:numId="2" w16cid:durableId="1213232251">
    <w:abstractNumId w:val="1"/>
  </w:num>
  <w:num w:numId="3" w16cid:durableId="1546678268">
    <w:abstractNumId w:val="0"/>
  </w:num>
  <w:num w:numId="4" w16cid:durableId="1807769761">
    <w:abstractNumId w:val="51"/>
  </w:num>
  <w:num w:numId="5" w16cid:durableId="1712994481">
    <w:abstractNumId w:val="33"/>
  </w:num>
  <w:num w:numId="6" w16cid:durableId="392318874">
    <w:abstractNumId w:val="48"/>
  </w:num>
  <w:num w:numId="7" w16cid:durableId="1822694261">
    <w:abstractNumId w:val="8"/>
  </w:num>
  <w:num w:numId="8" w16cid:durableId="686256907">
    <w:abstractNumId w:val="21"/>
  </w:num>
  <w:num w:numId="9" w16cid:durableId="28652813">
    <w:abstractNumId w:val="13"/>
  </w:num>
  <w:num w:numId="10" w16cid:durableId="246156930">
    <w:abstractNumId w:val="24"/>
  </w:num>
  <w:num w:numId="11" w16cid:durableId="1123158490">
    <w:abstractNumId w:val="9"/>
  </w:num>
  <w:num w:numId="12" w16cid:durableId="1396732786">
    <w:abstractNumId w:val="45"/>
  </w:num>
  <w:num w:numId="13" w16cid:durableId="915167781">
    <w:abstractNumId w:val="42"/>
  </w:num>
  <w:num w:numId="14" w16cid:durableId="997000419">
    <w:abstractNumId w:val="40"/>
    <w:lvlOverride w:ilvl="0">
      <w:startOverride w:val="1"/>
    </w:lvlOverride>
  </w:num>
  <w:num w:numId="15" w16cid:durableId="1454247794">
    <w:abstractNumId w:val="31"/>
    <w:lvlOverride w:ilvl="0">
      <w:startOverride w:val="1"/>
    </w:lvlOverride>
  </w:num>
  <w:num w:numId="16" w16cid:durableId="148256727">
    <w:abstractNumId w:val="20"/>
  </w:num>
  <w:num w:numId="17" w16cid:durableId="1023746204">
    <w:abstractNumId w:val="41"/>
  </w:num>
  <w:num w:numId="18" w16cid:durableId="293414666">
    <w:abstractNumId w:val="28"/>
  </w:num>
  <w:num w:numId="19" w16cid:durableId="157623530">
    <w:abstractNumId w:val="11"/>
  </w:num>
  <w:num w:numId="20" w16cid:durableId="1920870991">
    <w:abstractNumId w:val="23"/>
  </w:num>
  <w:num w:numId="21" w16cid:durableId="938566214">
    <w:abstractNumId w:val="53"/>
  </w:num>
  <w:num w:numId="22" w16cid:durableId="2014066065">
    <w:abstractNumId w:val="54"/>
  </w:num>
  <w:num w:numId="23" w16cid:durableId="1243103952">
    <w:abstractNumId w:val="26"/>
  </w:num>
  <w:num w:numId="24" w16cid:durableId="552884582">
    <w:abstractNumId w:val="30"/>
  </w:num>
  <w:num w:numId="25" w16cid:durableId="699429964">
    <w:abstractNumId w:val="25"/>
  </w:num>
  <w:num w:numId="26" w16cid:durableId="742065679">
    <w:abstractNumId w:val="27"/>
  </w:num>
  <w:num w:numId="27" w16cid:durableId="2138060142">
    <w:abstractNumId w:val="12"/>
  </w:num>
  <w:num w:numId="28" w16cid:durableId="480586537">
    <w:abstractNumId w:val="49"/>
  </w:num>
  <w:num w:numId="29" w16cid:durableId="146826010">
    <w:abstractNumId w:val="39"/>
  </w:num>
  <w:num w:numId="30" w16cid:durableId="1555198292">
    <w:abstractNumId w:val="17"/>
  </w:num>
  <w:num w:numId="31" w16cid:durableId="399133211">
    <w:abstractNumId w:val="15"/>
  </w:num>
  <w:num w:numId="32" w16cid:durableId="870387174">
    <w:abstractNumId w:val="18"/>
  </w:num>
  <w:num w:numId="33" w16cid:durableId="2111200745">
    <w:abstractNumId w:val="52"/>
  </w:num>
  <w:num w:numId="34" w16cid:durableId="1768192397">
    <w:abstractNumId w:val="47"/>
  </w:num>
  <w:num w:numId="35" w16cid:durableId="1429079056">
    <w:abstractNumId w:val="37"/>
  </w:num>
  <w:num w:numId="36" w16cid:durableId="520820167">
    <w:abstractNumId w:val="32"/>
  </w:num>
  <w:num w:numId="37" w16cid:durableId="191648772">
    <w:abstractNumId w:val="7"/>
  </w:num>
  <w:num w:numId="38" w16cid:durableId="1344278581">
    <w:abstractNumId w:val="19"/>
  </w:num>
  <w:num w:numId="39" w16cid:durableId="80227153">
    <w:abstractNumId w:val="34"/>
  </w:num>
  <w:num w:numId="40" w16cid:durableId="1230111129">
    <w:abstractNumId w:val="4"/>
  </w:num>
  <w:num w:numId="41" w16cid:durableId="1824076777">
    <w:abstractNumId w:val="36"/>
  </w:num>
  <w:num w:numId="42" w16cid:durableId="417019828">
    <w:abstractNumId w:val="16"/>
  </w:num>
  <w:num w:numId="43" w16cid:durableId="1477988038">
    <w:abstractNumId w:val="3"/>
  </w:num>
  <w:num w:numId="44" w16cid:durableId="1632705569">
    <w:abstractNumId w:val="29"/>
  </w:num>
  <w:num w:numId="45" w16cid:durableId="1546523434">
    <w:abstractNumId w:val="46"/>
  </w:num>
  <w:num w:numId="46" w16cid:durableId="510725751">
    <w:abstractNumId w:val="43"/>
  </w:num>
  <w:num w:numId="47" w16cid:durableId="1553153968">
    <w:abstractNumId w:val="44"/>
  </w:num>
  <w:num w:numId="48" w16cid:durableId="569998351">
    <w:abstractNumId w:val="22"/>
  </w:num>
  <w:num w:numId="49" w16cid:durableId="893853491">
    <w:abstractNumId w:val="6"/>
  </w:num>
  <w:num w:numId="50" w16cid:durableId="1338312241">
    <w:abstractNumId w:val="35"/>
  </w:num>
  <w:num w:numId="51" w16cid:durableId="1519810082">
    <w:abstractNumId w:val="38"/>
  </w:num>
  <w:num w:numId="52" w16cid:durableId="70008630">
    <w:abstractNumId w:val="14"/>
  </w:num>
  <w:num w:numId="53" w16cid:durableId="430125325">
    <w:abstractNumId w:val="5"/>
  </w:num>
  <w:num w:numId="54" w16cid:durableId="1742143860">
    <w:abstractNumId w:val="10"/>
  </w:num>
  <w:num w:numId="55" w16cid:durableId="1156721574">
    <w:abstractNumId w:val="5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036"/>
    <w:rsid w:val="000012F4"/>
    <w:rsid w:val="00004F0B"/>
    <w:rsid w:val="00005122"/>
    <w:rsid w:val="000140B1"/>
    <w:rsid w:val="000258BB"/>
    <w:rsid w:val="000400BC"/>
    <w:rsid w:val="00043055"/>
    <w:rsid w:val="000574C8"/>
    <w:rsid w:val="00076FBB"/>
    <w:rsid w:val="00090C89"/>
    <w:rsid w:val="000A51D3"/>
    <w:rsid w:val="000B15FA"/>
    <w:rsid w:val="000E1FDE"/>
    <w:rsid w:val="000F4C95"/>
    <w:rsid w:val="00104605"/>
    <w:rsid w:val="0010678E"/>
    <w:rsid w:val="00114231"/>
    <w:rsid w:val="00192568"/>
    <w:rsid w:val="001946B4"/>
    <w:rsid w:val="001A46C2"/>
    <w:rsid w:val="001A7871"/>
    <w:rsid w:val="001C20DB"/>
    <w:rsid w:val="001E0B03"/>
    <w:rsid w:val="001F0A1E"/>
    <w:rsid w:val="0021545F"/>
    <w:rsid w:val="002214EF"/>
    <w:rsid w:val="00251AE5"/>
    <w:rsid w:val="00261075"/>
    <w:rsid w:val="00266A9C"/>
    <w:rsid w:val="00280295"/>
    <w:rsid w:val="002848B6"/>
    <w:rsid w:val="002A5CE8"/>
    <w:rsid w:val="002E72C7"/>
    <w:rsid w:val="00302380"/>
    <w:rsid w:val="00305BEC"/>
    <w:rsid w:val="003305C1"/>
    <w:rsid w:val="00356442"/>
    <w:rsid w:val="0036089C"/>
    <w:rsid w:val="003617F1"/>
    <w:rsid w:val="00371F27"/>
    <w:rsid w:val="003A0FF1"/>
    <w:rsid w:val="003D63CD"/>
    <w:rsid w:val="003E547B"/>
    <w:rsid w:val="00422666"/>
    <w:rsid w:val="00461A63"/>
    <w:rsid w:val="00471610"/>
    <w:rsid w:val="00472924"/>
    <w:rsid w:val="004B6E40"/>
    <w:rsid w:val="00526996"/>
    <w:rsid w:val="00577444"/>
    <w:rsid w:val="005831E4"/>
    <w:rsid w:val="00592AEE"/>
    <w:rsid w:val="005F06F7"/>
    <w:rsid w:val="006006E4"/>
    <w:rsid w:val="006034C9"/>
    <w:rsid w:val="00624085"/>
    <w:rsid w:val="00637455"/>
    <w:rsid w:val="006A29D3"/>
    <w:rsid w:val="006B5A2D"/>
    <w:rsid w:val="006C4BBC"/>
    <w:rsid w:val="006E4615"/>
    <w:rsid w:val="006F296A"/>
    <w:rsid w:val="006F3BD4"/>
    <w:rsid w:val="006F7AC3"/>
    <w:rsid w:val="007160D5"/>
    <w:rsid w:val="00717AB4"/>
    <w:rsid w:val="007315D7"/>
    <w:rsid w:val="00731FE1"/>
    <w:rsid w:val="007461AD"/>
    <w:rsid w:val="00792270"/>
    <w:rsid w:val="007B49F7"/>
    <w:rsid w:val="007F6C67"/>
    <w:rsid w:val="00810A10"/>
    <w:rsid w:val="00827080"/>
    <w:rsid w:val="00845337"/>
    <w:rsid w:val="00845871"/>
    <w:rsid w:val="00847E09"/>
    <w:rsid w:val="008707CF"/>
    <w:rsid w:val="0087399D"/>
    <w:rsid w:val="00875783"/>
    <w:rsid w:val="008B5605"/>
    <w:rsid w:val="008C0BD2"/>
    <w:rsid w:val="008D1E00"/>
    <w:rsid w:val="008D7A5B"/>
    <w:rsid w:val="008E7E75"/>
    <w:rsid w:val="008F026B"/>
    <w:rsid w:val="00910A06"/>
    <w:rsid w:val="009125A7"/>
    <w:rsid w:val="009309A0"/>
    <w:rsid w:val="00933578"/>
    <w:rsid w:val="00936BC7"/>
    <w:rsid w:val="00946783"/>
    <w:rsid w:val="00955043"/>
    <w:rsid w:val="009551ED"/>
    <w:rsid w:val="00955856"/>
    <w:rsid w:val="009722CA"/>
    <w:rsid w:val="00973627"/>
    <w:rsid w:val="00975CDE"/>
    <w:rsid w:val="009846C4"/>
    <w:rsid w:val="0099209E"/>
    <w:rsid w:val="00995467"/>
    <w:rsid w:val="009A58AC"/>
    <w:rsid w:val="009C43A1"/>
    <w:rsid w:val="009E434C"/>
    <w:rsid w:val="00A23A3D"/>
    <w:rsid w:val="00A26BF8"/>
    <w:rsid w:val="00A30FA3"/>
    <w:rsid w:val="00A34FF5"/>
    <w:rsid w:val="00A40F11"/>
    <w:rsid w:val="00A51C8C"/>
    <w:rsid w:val="00A66947"/>
    <w:rsid w:val="00A944CB"/>
    <w:rsid w:val="00AB7093"/>
    <w:rsid w:val="00AD1C7D"/>
    <w:rsid w:val="00AD465B"/>
    <w:rsid w:val="00AF6897"/>
    <w:rsid w:val="00B24AB6"/>
    <w:rsid w:val="00B50944"/>
    <w:rsid w:val="00B60181"/>
    <w:rsid w:val="00B6053E"/>
    <w:rsid w:val="00BB30E9"/>
    <w:rsid w:val="00BB65BB"/>
    <w:rsid w:val="00BC003C"/>
    <w:rsid w:val="00BC3BF0"/>
    <w:rsid w:val="00BE5A7D"/>
    <w:rsid w:val="00C02682"/>
    <w:rsid w:val="00C11F25"/>
    <w:rsid w:val="00C12439"/>
    <w:rsid w:val="00C1595F"/>
    <w:rsid w:val="00C3076F"/>
    <w:rsid w:val="00C3152A"/>
    <w:rsid w:val="00C374B3"/>
    <w:rsid w:val="00C445CB"/>
    <w:rsid w:val="00C50065"/>
    <w:rsid w:val="00C636F9"/>
    <w:rsid w:val="00C7002D"/>
    <w:rsid w:val="00C77AFB"/>
    <w:rsid w:val="00CE51E4"/>
    <w:rsid w:val="00CF140F"/>
    <w:rsid w:val="00D03AAE"/>
    <w:rsid w:val="00D20319"/>
    <w:rsid w:val="00D23304"/>
    <w:rsid w:val="00D377C0"/>
    <w:rsid w:val="00D40036"/>
    <w:rsid w:val="00D4363A"/>
    <w:rsid w:val="00D7466C"/>
    <w:rsid w:val="00D839B8"/>
    <w:rsid w:val="00D93F36"/>
    <w:rsid w:val="00DA79B1"/>
    <w:rsid w:val="00DD31C2"/>
    <w:rsid w:val="00DD33FD"/>
    <w:rsid w:val="00DD5EB0"/>
    <w:rsid w:val="00DE3DEE"/>
    <w:rsid w:val="00E114B7"/>
    <w:rsid w:val="00E2734A"/>
    <w:rsid w:val="00E5238D"/>
    <w:rsid w:val="00E74511"/>
    <w:rsid w:val="00E852DC"/>
    <w:rsid w:val="00E926E7"/>
    <w:rsid w:val="00EB32D6"/>
    <w:rsid w:val="00EB3F7B"/>
    <w:rsid w:val="00EC1D4F"/>
    <w:rsid w:val="00EF0F8D"/>
    <w:rsid w:val="00F00C14"/>
    <w:rsid w:val="00F3407D"/>
    <w:rsid w:val="00F37E44"/>
    <w:rsid w:val="00F65F65"/>
    <w:rsid w:val="00F77664"/>
    <w:rsid w:val="00F9719E"/>
    <w:rsid w:val="00FC23BB"/>
    <w:rsid w:val="00FE0F58"/>
    <w:rsid w:val="00FE3249"/>
    <w:rsid w:val="00FF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326EA"/>
  <w15:chartTrackingRefBased/>
  <w15:docId w15:val="{0EFDB2DA-812A-445A-8ED7-0564D2D42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03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D4003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400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40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40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40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E72C7"/>
    <w:pPr>
      <w:tabs>
        <w:tab w:val="left" w:pos="0"/>
      </w:tabs>
      <w:suppressAutoHyphens/>
      <w:spacing w:before="240" w:after="60"/>
      <w:outlineLvl w:val="5"/>
    </w:pPr>
    <w:rPr>
      <w:rFonts w:ascii="Calibri" w:hAnsi="Calibri" w:cs="Calibri"/>
      <w:b/>
      <w:bCs/>
      <w:sz w:val="22"/>
      <w:szCs w:val="22"/>
      <w:lang w:val="x-none" w:eastAsia="zh-CN"/>
    </w:rPr>
  </w:style>
  <w:style w:type="paragraph" w:styleId="Nagwek7">
    <w:name w:val="heading 7"/>
    <w:basedOn w:val="Normalny"/>
    <w:next w:val="Normalny"/>
    <w:link w:val="Nagwek7Znak"/>
    <w:qFormat/>
    <w:rsid w:val="00D40036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D40036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2E72C7"/>
    <w:pPr>
      <w:tabs>
        <w:tab w:val="left" w:pos="0"/>
        <w:tab w:val="left" w:pos="1584"/>
      </w:tabs>
      <w:suppressAutoHyphens/>
      <w:spacing w:before="240" w:after="60"/>
      <w:outlineLvl w:val="8"/>
    </w:pPr>
    <w:rPr>
      <w:rFonts w:ascii="Arial" w:hAnsi="Arial" w:cs="Arial"/>
      <w:sz w:val="22"/>
      <w:szCs w:val="22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"/>
    <w:rsid w:val="00D4003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"/>
    <w:rsid w:val="00D40036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"/>
    <w:rsid w:val="00D4003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"/>
    <w:rsid w:val="00D4003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"/>
    <w:rsid w:val="00D4003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"/>
    <w:uiPriority w:val="9"/>
    <w:rsid w:val="00D40036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"/>
    <w:rsid w:val="00D4003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D40036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D400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D40036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D40036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uiPriority w:val="10"/>
    <w:rsid w:val="00D40036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4003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uiPriority w:val="99"/>
    <w:rsid w:val="00D40036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40036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D40036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40036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D40036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D40036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4003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D4003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40036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D40036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4003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D400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4003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D400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40036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D40036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40036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4003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D40036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D4003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40036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40036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40036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link w:val="Tekstdymka"/>
    <w:uiPriority w:val="99"/>
    <w:semiHidden/>
    <w:rsid w:val="00D400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rsid w:val="00D400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Odwoanieprzypisudolnego">
    <w:name w:val="footnote reference"/>
    <w:uiPriority w:val="99"/>
    <w:rsid w:val="00D40036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D40036"/>
    <w:rPr>
      <w:rFonts w:cs="Times New Roman"/>
    </w:rPr>
  </w:style>
  <w:style w:type="paragraph" w:customStyle="1" w:styleId="ustp">
    <w:name w:val="ustęp"/>
    <w:basedOn w:val="Normalny"/>
    <w:rsid w:val="00D40036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D40036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D40036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uiPriority w:val="99"/>
    <w:rsid w:val="00D40036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D40036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40036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400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400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400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4003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D4003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D40036"/>
  </w:style>
  <w:style w:type="paragraph" w:styleId="Lista">
    <w:name w:val="List"/>
    <w:basedOn w:val="Normalny"/>
    <w:uiPriority w:val="99"/>
    <w:rsid w:val="00D40036"/>
    <w:pPr>
      <w:ind w:left="283" w:hanging="283"/>
    </w:pPr>
  </w:style>
  <w:style w:type="paragraph" w:styleId="Lista2">
    <w:name w:val="List 2"/>
    <w:basedOn w:val="Normalny"/>
    <w:uiPriority w:val="99"/>
    <w:rsid w:val="00D40036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D40036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D40036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D40036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D40036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D40036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D40036"/>
  </w:style>
  <w:style w:type="table" w:styleId="Tabela-Siatka">
    <w:name w:val="Table Grid"/>
    <w:basedOn w:val="Standardowy"/>
    <w:uiPriority w:val="59"/>
    <w:rsid w:val="00D4003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D40036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D40036"/>
  </w:style>
  <w:style w:type="paragraph" w:customStyle="1" w:styleId="Default">
    <w:name w:val="Default"/>
    <w:rsid w:val="00D4003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bullet,List Paragraph,Akapit z listą BS,Kolorowa lista — akcent 11,Średnia siatka 1 — akcent 21,Akapit z listą numerowaną,Nagłowek 3"/>
    <w:basedOn w:val="Normalny"/>
    <w:link w:val="AkapitzlistZnak"/>
    <w:uiPriority w:val="34"/>
    <w:qFormat/>
    <w:rsid w:val="00D40036"/>
    <w:pPr>
      <w:ind w:left="708"/>
    </w:pPr>
  </w:style>
  <w:style w:type="character" w:customStyle="1" w:styleId="apple-style-span">
    <w:name w:val="apple-style-span"/>
    <w:rsid w:val="00D40036"/>
    <w:rPr>
      <w:rFonts w:cs="Times New Roman"/>
    </w:rPr>
  </w:style>
  <w:style w:type="paragraph" w:customStyle="1" w:styleId="Tekstpodstawowy21">
    <w:name w:val="Tekst podstawowy 21"/>
    <w:basedOn w:val="Normalny"/>
    <w:rsid w:val="00D40036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D40036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D40036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D40036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D40036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D40036"/>
    <w:rPr>
      <w:rFonts w:ascii="Arial" w:hAnsi="Arial"/>
      <w:color w:val="auto"/>
    </w:rPr>
  </w:style>
  <w:style w:type="paragraph" w:customStyle="1" w:styleId="arimr">
    <w:name w:val="arimr"/>
    <w:basedOn w:val="Normalny"/>
    <w:rsid w:val="00D40036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D40036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D40036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uiPriority w:val="11"/>
    <w:rsid w:val="00D40036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40036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40036"/>
    <w:rPr>
      <w:rFonts w:ascii="Times New Roman" w:eastAsia="Times New Roman" w:hAnsi="Times New Roman"/>
    </w:rPr>
  </w:style>
  <w:style w:type="paragraph" w:customStyle="1" w:styleId="paragraf">
    <w:name w:val="paragraf"/>
    <w:basedOn w:val="Normalny"/>
    <w:rsid w:val="00D40036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D40036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D40036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D40036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D400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D40036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D4003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40036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D40036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D40036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D40036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D40036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40036"/>
    <w:rPr>
      <w:rFonts w:ascii="Times New Roman" w:eastAsia="Times New Roman" w:hAnsi="Times New Roman"/>
      <w:sz w:val="24"/>
      <w:szCs w:val="24"/>
    </w:rPr>
  </w:style>
  <w:style w:type="paragraph" w:customStyle="1" w:styleId="Tekstpodstawowy211">
    <w:name w:val="Tekst podstawowy 211"/>
    <w:basedOn w:val="Normalny"/>
    <w:rsid w:val="00D40036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D40036"/>
    <w:pPr>
      <w:numPr>
        <w:numId w:val="13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D40036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D40036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D40036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D40036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D40036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D40036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D40036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D40036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4003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4003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40036"/>
    <w:rPr>
      <w:b/>
      <w:i/>
      <w:spacing w:val="0"/>
    </w:rPr>
  </w:style>
  <w:style w:type="paragraph" w:customStyle="1" w:styleId="Text1">
    <w:name w:val="Text 1"/>
    <w:basedOn w:val="Normalny"/>
    <w:rsid w:val="00D40036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40036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40036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40036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40036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40036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40036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40036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40036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40036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40036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D40036"/>
    <w:rPr>
      <w:rFonts w:cs="Times New Roman"/>
      <w:i/>
    </w:rPr>
  </w:style>
  <w:style w:type="character" w:customStyle="1" w:styleId="Teksttreci">
    <w:name w:val="Tekst treści_"/>
    <w:link w:val="Teksttreci0"/>
    <w:locked/>
    <w:rsid w:val="00D40036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40036"/>
    <w:pPr>
      <w:shd w:val="clear" w:color="auto" w:fill="FFFFFF"/>
      <w:spacing w:line="240" w:lineRule="atLeast"/>
      <w:ind w:hanging="1700"/>
    </w:pPr>
    <w:rPr>
      <w:rFonts w:ascii="Verdana" w:eastAsia="Calibri" w:hAnsi="Verdana"/>
      <w:sz w:val="19"/>
      <w:szCs w:val="22"/>
      <w:lang w:eastAsia="en-US"/>
    </w:rPr>
  </w:style>
  <w:style w:type="character" w:customStyle="1" w:styleId="TeksttreciPogrubienie">
    <w:name w:val="Tekst treści + Pogrubienie"/>
    <w:rsid w:val="00D40036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D40036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D40036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D40036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Calibri" w:hAnsi="Verdana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D4003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4003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Calibri" w:hAnsi="Verdana"/>
      <w:sz w:val="19"/>
      <w:szCs w:val="22"/>
      <w:lang w:eastAsia="en-US"/>
    </w:rPr>
  </w:style>
  <w:style w:type="character" w:customStyle="1" w:styleId="Teksttreci8">
    <w:name w:val="Tekst treści (8)_"/>
    <w:link w:val="Teksttreci80"/>
    <w:locked/>
    <w:rsid w:val="00D4003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D40036"/>
    <w:pPr>
      <w:shd w:val="clear" w:color="auto" w:fill="FFFFFF"/>
      <w:spacing w:after="1080" w:line="240" w:lineRule="atLeast"/>
    </w:pPr>
    <w:rPr>
      <w:rFonts w:ascii="Verdana" w:eastAsia="Calibri" w:hAnsi="Verdana"/>
      <w:sz w:val="28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bullet Znak,List Paragraph Znak,Akapit z listą BS Znak,Kolorowa lista — akcent 11 Znak"/>
    <w:link w:val="Akapitzlist"/>
    <w:uiPriority w:val="34"/>
    <w:qFormat/>
    <w:locked/>
    <w:rsid w:val="00D400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D40036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D40036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unhideWhenUsed/>
    <w:rsid w:val="00D40036"/>
    <w:rPr>
      <w:rFonts w:cs="Times New Roman"/>
      <w:color w:val="605E5C"/>
      <w:shd w:val="clear" w:color="auto" w:fill="E1DFDD"/>
    </w:rPr>
  </w:style>
  <w:style w:type="character" w:styleId="Pogrubienie">
    <w:name w:val="Strong"/>
    <w:uiPriority w:val="22"/>
    <w:qFormat/>
    <w:rsid w:val="00975CDE"/>
    <w:rPr>
      <w:rFonts w:cs="Times New Roman"/>
      <w:b/>
      <w:bCs/>
    </w:rPr>
  </w:style>
  <w:style w:type="character" w:customStyle="1" w:styleId="Nierozpoznanawzmianka3">
    <w:name w:val="Nierozpoznana wzmianka3"/>
    <w:uiPriority w:val="99"/>
    <w:semiHidden/>
    <w:unhideWhenUsed/>
    <w:rsid w:val="002E72C7"/>
    <w:rPr>
      <w:color w:val="605E5C"/>
      <w:shd w:val="clear" w:color="auto" w:fill="E1DFDD"/>
    </w:rPr>
  </w:style>
  <w:style w:type="character" w:customStyle="1" w:styleId="Nagwek6Znak">
    <w:name w:val="Nagłówek 6 Znak"/>
    <w:link w:val="Nagwek6"/>
    <w:rsid w:val="002E72C7"/>
    <w:rPr>
      <w:rFonts w:eastAsia="Times New Roman" w:cs="Calibri"/>
      <w:b/>
      <w:bCs/>
      <w:sz w:val="22"/>
      <w:szCs w:val="22"/>
      <w:lang w:val="x-none" w:eastAsia="zh-CN"/>
    </w:rPr>
  </w:style>
  <w:style w:type="character" w:customStyle="1" w:styleId="Nagwek9Znak">
    <w:name w:val="Nagłówek 9 Znak"/>
    <w:link w:val="Nagwek9"/>
    <w:rsid w:val="002E72C7"/>
    <w:rPr>
      <w:rFonts w:ascii="Arial" w:eastAsia="Times New Roman" w:hAnsi="Arial" w:cs="Arial"/>
      <w:sz w:val="22"/>
      <w:szCs w:val="22"/>
      <w:lang w:val="x-none" w:eastAsia="zh-CN"/>
    </w:rPr>
  </w:style>
  <w:style w:type="paragraph" w:customStyle="1" w:styleId="Listapunktowana1">
    <w:name w:val="Lista punktowana1"/>
    <w:basedOn w:val="Normalny"/>
    <w:rsid w:val="002E72C7"/>
    <w:pPr>
      <w:numPr>
        <w:numId w:val="43"/>
      </w:numPr>
      <w:suppressAutoHyphens/>
    </w:pPr>
    <w:rPr>
      <w:szCs w:val="20"/>
      <w:lang w:eastAsia="zh-C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926E7"/>
    <w:rPr>
      <w:color w:val="605E5C"/>
      <w:shd w:val="clear" w:color="auto" w:fill="E1DFDD"/>
    </w:rPr>
  </w:style>
  <w:style w:type="character" w:customStyle="1" w:styleId="FontStyle42">
    <w:name w:val="Font Style42"/>
    <w:basedOn w:val="Domylnaczcionkaakapitu"/>
    <w:uiPriority w:val="99"/>
    <w:rsid w:val="00F00C14"/>
    <w:rPr>
      <w:rFonts w:ascii="Calibri" w:hAnsi="Calibri" w:cs="Calibri"/>
      <w:sz w:val="22"/>
      <w:szCs w:val="22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EB3F7B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624085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12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administracja@sandomierz.sr.gov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mowienia.gov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zamowienia.gov.p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dministracja@sandomierz.sr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2" ma:contentTypeDescription="Utwórz nowy dokument." ma:contentTypeScope="" ma:versionID="31175e7e7c7332ba712c7ce50d0cc7e6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d5d1fcaf622cd496fde69a5a400e95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D910E-E81D-4B48-9A25-3533F07769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38DF2-F53C-4F32-BCF0-C702EBF513B5}">
  <ds:schemaRefs>
    <ds:schemaRef ds:uri="http://purl.org/dc/elements/1.1/"/>
    <ds:schemaRef ds:uri="http://schemas.microsoft.com/office/2006/documentManagement/types"/>
    <ds:schemaRef ds:uri="http://purl.org/dc/terms/"/>
    <ds:schemaRef ds:uri="147221e5-76b2-4806-a46b-4cccc38c7e2f"/>
    <ds:schemaRef ds:uri="http://purl.org/dc/dcmitype/"/>
    <ds:schemaRef ds:uri="http://schemas.microsoft.com/office/infopath/2007/PartnerControls"/>
    <ds:schemaRef ds:uri="bd155054-772e-4cf4-9f0e-8a32a9d0e2ad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2255F50-ADBE-486B-B550-A534938F7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B61CEE-3B58-4260-847A-946224EB1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6441</Words>
  <Characters>38649</Characters>
  <Application>Microsoft Office Word</Application>
  <DocSecurity>0</DocSecurity>
  <Lines>322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45001</CharactersWithSpaces>
  <SharedDoc>false</SharedDoc>
  <HLinks>
    <vt:vector size="42" baseType="variant">
      <vt:variant>
        <vt:i4>2883699</vt:i4>
      </vt:variant>
      <vt:variant>
        <vt:i4>18</vt:i4>
      </vt:variant>
      <vt:variant>
        <vt:i4>0</vt:i4>
      </vt:variant>
      <vt:variant>
        <vt:i4>5</vt:i4>
      </vt:variant>
      <vt:variant>
        <vt:lpwstr>https://miniportal.uzp.gov.pl/WarunkiUslugi</vt:lpwstr>
      </vt:variant>
      <vt:variant>
        <vt:lpwstr/>
      </vt:variant>
      <vt:variant>
        <vt:i4>6553642</vt:i4>
      </vt:variant>
      <vt:variant>
        <vt:i4>15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12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851991</vt:i4>
      </vt:variant>
      <vt:variant>
        <vt:i4>9</vt:i4>
      </vt:variant>
      <vt:variant>
        <vt:i4>0</vt:i4>
      </vt:variant>
      <vt:variant>
        <vt:i4>5</vt:i4>
      </vt:variant>
      <vt:variant>
        <vt:lpwstr>http://bip.smykow.pl/category/przetargi/</vt:lpwstr>
      </vt:variant>
      <vt:variant>
        <vt:lpwstr/>
      </vt:variant>
      <vt:variant>
        <vt:i4>2949239</vt:i4>
      </vt:variant>
      <vt:variant>
        <vt:i4>6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4456571</vt:i4>
      </vt:variant>
      <vt:variant>
        <vt:i4>3</vt:i4>
      </vt:variant>
      <vt:variant>
        <vt:i4>0</vt:i4>
      </vt:variant>
      <vt:variant>
        <vt:i4>5</vt:i4>
      </vt:variant>
      <vt:variant>
        <vt:lpwstr>mailto:sekretariat@smykow.pl</vt:lpwstr>
      </vt:variant>
      <vt:variant>
        <vt:lpwstr/>
      </vt:variant>
      <vt:variant>
        <vt:i4>786513</vt:i4>
      </vt:variant>
      <vt:variant>
        <vt:i4>0</vt:i4>
      </vt:variant>
      <vt:variant>
        <vt:i4>0</vt:i4>
      </vt:variant>
      <vt:variant>
        <vt:i4>5</vt:i4>
      </vt:variant>
      <vt:variant>
        <vt:lpwstr>http://www.smykow.pl/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Borkowska Agnieszka</dc:creator>
  <cp:keywords/>
  <dc:description/>
  <cp:lastModifiedBy>Magda Dzido</cp:lastModifiedBy>
  <cp:revision>2</cp:revision>
  <cp:lastPrinted>2023-11-23T08:28:00Z</cp:lastPrinted>
  <dcterms:created xsi:type="dcterms:W3CDTF">2024-11-05T11:15:00Z</dcterms:created>
  <dcterms:modified xsi:type="dcterms:W3CDTF">2024-11-05T11:15:00Z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</Properties>
</file>