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2E88" w:rsidRDefault="0065230F" w:rsidP="00E01ED7">
      <w:pPr>
        <w:jc w:val="right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</w:t>
      </w:r>
      <w:r w:rsidR="001F7054">
        <w:rPr>
          <w:rFonts w:ascii="Cambria" w:hAnsi="Cambria"/>
          <w:b/>
        </w:rPr>
        <w:t>Załącznik nr 7</w:t>
      </w:r>
      <w:r w:rsidR="00EC2E88" w:rsidRPr="00E01ED7">
        <w:rPr>
          <w:rFonts w:ascii="Cambria" w:hAnsi="Cambria"/>
          <w:b/>
        </w:rPr>
        <w:t xml:space="preserve"> </w:t>
      </w:r>
      <w:r w:rsidR="00E01ED7" w:rsidRPr="00E01ED7">
        <w:rPr>
          <w:rFonts w:ascii="Cambria" w:hAnsi="Cambria"/>
          <w:b/>
        </w:rPr>
        <w:t>–</w:t>
      </w:r>
      <w:r w:rsidR="00EC2E88" w:rsidRPr="00E01ED7">
        <w:rPr>
          <w:rFonts w:ascii="Cambria" w:hAnsi="Cambria"/>
          <w:b/>
        </w:rPr>
        <w:t xml:space="preserve"> </w:t>
      </w:r>
      <w:r w:rsidR="00D14EFE">
        <w:rPr>
          <w:rFonts w:ascii="Cambria" w:hAnsi="Cambria"/>
          <w:b/>
        </w:rPr>
        <w:t>specyfikacja część I</w:t>
      </w:r>
    </w:p>
    <w:p w:rsidR="00703417" w:rsidRDefault="00703417" w:rsidP="00E01ED7">
      <w:pPr>
        <w:jc w:val="right"/>
        <w:rPr>
          <w:rFonts w:ascii="Cambria" w:hAnsi="Cambria"/>
        </w:rPr>
      </w:pPr>
    </w:p>
    <w:p w:rsidR="003C2B9C" w:rsidRPr="00703417" w:rsidRDefault="00703417" w:rsidP="00A92764">
      <w:pPr>
        <w:pStyle w:val="Akapitzlist"/>
        <w:numPr>
          <w:ilvl w:val="0"/>
          <w:numId w:val="28"/>
        </w:numPr>
        <w:ind w:left="284" w:hanging="284"/>
        <w:jc w:val="both"/>
        <w:rPr>
          <w:rFonts w:ascii="Cambria" w:hAnsi="Cambria"/>
          <w:b/>
          <w:i/>
          <w:color w:val="000000" w:themeColor="text1"/>
        </w:rPr>
      </w:pPr>
      <w:r w:rsidRPr="00703417">
        <w:rPr>
          <w:rFonts w:ascii="Cambria" w:hAnsi="Cambria"/>
          <w:b/>
          <w:i/>
          <w:color w:val="000000" w:themeColor="text1"/>
        </w:rPr>
        <w:t>Zakres zamówienia w zakresie części I.</w:t>
      </w:r>
    </w:p>
    <w:p w:rsidR="005A7635" w:rsidRPr="007B732C" w:rsidRDefault="00E01ED7" w:rsidP="00D14EFE">
      <w:pPr>
        <w:jc w:val="both"/>
        <w:rPr>
          <w:rFonts w:ascii="Cambria" w:hAnsi="Cambria"/>
        </w:rPr>
      </w:pPr>
      <w:r w:rsidRPr="00D14EFE">
        <w:rPr>
          <w:rFonts w:ascii="Cambria" w:hAnsi="Cambria"/>
          <w:b/>
          <w:i/>
        </w:rPr>
        <w:t xml:space="preserve">Część I - </w:t>
      </w:r>
      <w:r w:rsidR="00AB6ED6" w:rsidRPr="00D14EFE">
        <w:rPr>
          <w:rFonts w:ascii="Cambria" w:hAnsi="Cambria"/>
          <w:b/>
          <w:i/>
        </w:rPr>
        <w:t>Dostawa sprzętu serwerowego</w:t>
      </w:r>
      <w:r w:rsidR="008253D7" w:rsidRPr="00D14EFE">
        <w:rPr>
          <w:rFonts w:ascii="Cambria" w:hAnsi="Cambria"/>
          <w:b/>
          <w:i/>
        </w:rPr>
        <w:t xml:space="preserve"> z systemem wirtualizacji</w:t>
      </w:r>
      <w:r w:rsidR="00AB6ED6" w:rsidRPr="00D14EFE">
        <w:rPr>
          <w:rFonts w:ascii="Cambria" w:hAnsi="Cambria"/>
          <w:b/>
          <w:i/>
        </w:rPr>
        <w:t>, rozwiązania backupu oraz uruchomienie systemu monitorowania infrastrukt</w:t>
      </w:r>
      <w:r w:rsidR="00D14EFE">
        <w:rPr>
          <w:rFonts w:ascii="Cambria" w:hAnsi="Cambria"/>
          <w:b/>
          <w:i/>
        </w:rPr>
        <w:t>ury dla Starostwa Powiatowego w </w:t>
      </w:r>
      <w:r w:rsidR="00AB6ED6" w:rsidRPr="00D14EFE">
        <w:rPr>
          <w:rFonts w:ascii="Cambria" w:hAnsi="Cambria"/>
          <w:b/>
          <w:i/>
        </w:rPr>
        <w:t>Stalowej Woli</w:t>
      </w:r>
      <w:r>
        <w:rPr>
          <w:rFonts w:ascii="Cambria" w:hAnsi="Cambria"/>
        </w:rPr>
        <w:t xml:space="preserve"> obejmuje:</w:t>
      </w:r>
    </w:p>
    <w:p w:rsidR="005F0975" w:rsidRPr="00703417" w:rsidRDefault="00D14EFE" w:rsidP="00C30F3D">
      <w:pPr>
        <w:pStyle w:val="Akapitzlist"/>
        <w:numPr>
          <w:ilvl w:val="1"/>
          <w:numId w:val="28"/>
        </w:numPr>
        <w:spacing w:after="0" w:line="276" w:lineRule="auto"/>
        <w:ind w:left="567" w:hanging="425"/>
        <w:jc w:val="both"/>
        <w:rPr>
          <w:rFonts w:ascii="Cambria" w:hAnsi="Cambria" w:cs="Arial"/>
          <w:b/>
          <w:u w:val="single"/>
        </w:rPr>
      </w:pPr>
      <w:r w:rsidRPr="00703417">
        <w:rPr>
          <w:rFonts w:ascii="Cambria" w:hAnsi="Cambria"/>
          <w:b/>
          <w:color w:val="000000" w:themeColor="text1"/>
        </w:rPr>
        <w:t>Zadanie I</w:t>
      </w:r>
      <w:r w:rsidRPr="00703417">
        <w:rPr>
          <w:rFonts w:ascii="Cambria" w:hAnsi="Cambria"/>
          <w:color w:val="000000" w:themeColor="text1"/>
        </w:rPr>
        <w:t xml:space="preserve"> </w:t>
      </w:r>
      <w:r w:rsidRPr="00703417">
        <w:rPr>
          <w:rFonts w:ascii="Cambria" w:hAnsi="Cambria" w:cs="Arial"/>
          <w:b/>
        </w:rPr>
        <w:t xml:space="preserve">- </w:t>
      </w:r>
      <w:r w:rsidR="005F0975" w:rsidRPr="00703417">
        <w:rPr>
          <w:rFonts w:ascii="Cambria" w:hAnsi="Cambria" w:cs="Arial"/>
          <w:b/>
        </w:rPr>
        <w:t xml:space="preserve">Wykonanie </w:t>
      </w:r>
      <w:r w:rsidR="005F0975" w:rsidRPr="00703417">
        <w:rPr>
          <w:rFonts w:ascii="Cambria" w:hAnsi="Cambria"/>
          <w:b/>
        </w:rPr>
        <w:t>Projektu technicznego obejmującego całość wdrożenia oraz przygotowanie procedur i  scenariuszy testowych</w:t>
      </w:r>
    </w:p>
    <w:p w:rsidR="005F0975" w:rsidRPr="007B732C" w:rsidRDefault="005F0975" w:rsidP="00D14EFE">
      <w:pPr>
        <w:spacing w:after="0"/>
        <w:jc w:val="both"/>
        <w:rPr>
          <w:rFonts w:ascii="Cambria" w:hAnsi="Cambria"/>
          <w:u w:val="single"/>
        </w:rPr>
      </w:pPr>
      <w:r w:rsidRPr="007B732C">
        <w:rPr>
          <w:rFonts w:ascii="Cambria" w:hAnsi="Cambria" w:cs="Arial"/>
          <w:lang w:eastAsia="pl-PL"/>
        </w:rPr>
        <w:t xml:space="preserve">W ramach tego Zadania Wykonawca </w:t>
      </w:r>
      <w:r w:rsidRPr="007B732C">
        <w:rPr>
          <w:rFonts w:ascii="Cambria" w:hAnsi="Cambria"/>
        </w:rPr>
        <w:t>zgodnie z ustaleniami z Zamawiającym przygotuje:</w:t>
      </w:r>
    </w:p>
    <w:p w:rsidR="005F0975" w:rsidRPr="007B732C" w:rsidRDefault="005F0975" w:rsidP="00251D43">
      <w:pPr>
        <w:pStyle w:val="Akapitzlist"/>
        <w:numPr>
          <w:ilvl w:val="0"/>
          <w:numId w:val="2"/>
        </w:numPr>
        <w:spacing w:after="200" w:line="276" w:lineRule="auto"/>
        <w:ind w:left="284" w:hanging="283"/>
        <w:jc w:val="both"/>
        <w:rPr>
          <w:rFonts w:ascii="Cambria" w:hAnsi="Cambria"/>
        </w:rPr>
      </w:pPr>
      <w:r w:rsidRPr="007B732C">
        <w:rPr>
          <w:rFonts w:ascii="Cambria" w:hAnsi="Cambria"/>
        </w:rPr>
        <w:t xml:space="preserve">Szczegółowy </w:t>
      </w:r>
      <w:r w:rsidRPr="007B732C">
        <w:rPr>
          <w:rFonts w:ascii="Cambria" w:hAnsi="Cambria"/>
          <w:b/>
        </w:rPr>
        <w:t>Projekt techniczny</w:t>
      </w:r>
      <w:r w:rsidRPr="007B732C">
        <w:rPr>
          <w:rFonts w:ascii="Cambria" w:hAnsi="Cambria"/>
        </w:rPr>
        <w:t xml:space="preserve"> realizacji wdrożenia sprzętu opisanego w Zadaniu II, uwzględniający dobre praktyki i rekomendacje eksploatacyjne publikowane przez producenta wdrażanej infrastruktury sprzętowej zawierający co najmniej schematy połączeń sieci SAN, LAN i elektrycznej, koncepcję instalacji i konfiguracji sprzętu, konfigurację urządzeń, konfigurację zasobów dyskowych, schemat szaf</w:t>
      </w:r>
      <w:r w:rsidR="00D40E11" w:rsidRPr="007B732C">
        <w:rPr>
          <w:rFonts w:ascii="Cambria" w:hAnsi="Cambria"/>
        </w:rPr>
        <w:t>y</w:t>
      </w:r>
      <w:r w:rsidRPr="007B732C">
        <w:rPr>
          <w:rFonts w:ascii="Cambria" w:hAnsi="Cambria"/>
        </w:rPr>
        <w:t xml:space="preserve"> </w:t>
      </w:r>
      <w:proofErr w:type="spellStart"/>
      <w:r w:rsidRPr="007B732C">
        <w:rPr>
          <w:rFonts w:ascii="Cambria" w:hAnsi="Cambria"/>
        </w:rPr>
        <w:t>rack</w:t>
      </w:r>
      <w:proofErr w:type="spellEnd"/>
      <w:r w:rsidRPr="007B732C">
        <w:rPr>
          <w:rFonts w:ascii="Cambria" w:hAnsi="Cambria"/>
        </w:rPr>
        <w:t xml:space="preserve"> z rozmieszczonymi urządzeniami i fizycznymi połączeniami miedzy nimi. </w:t>
      </w:r>
    </w:p>
    <w:p w:rsidR="005F0975" w:rsidRPr="007B732C" w:rsidRDefault="005F0975" w:rsidP="00251D43">
      <w:pPr>
        <w:pStyle w:val="Akapitzlist"/>
        <w:numPr>
          <w:ilvl w:val="0"/>
          <w:numId w:val="2"/>
        </w:numPr>
        <w:spacing w:after="200" w:line="276" w:lineRule="auto"/>
        <w:ind w:left="284" w:hanging="283"/>
        <w:jc w:val="both"/>
        <w:rPr>
          <w:rFonts w:ascii="Cambria" w:hAnsi="Cambria"/>
        </w:rPr>
      </w:pPr>
      <w:r w:rsidRPr="007B732C">
        <w:rPr>
          <w:rFonts w:ascii="Cambria" w:hAnsi="Cambria" w:cs="Calibri"/>
        </w:rPr>
        <w:t xml:space="preserve">Szczegółowy </w:t>
      </w:r>
      <w:r w:rsidRPr="007B732C">
        <w:rPr>
          <w:rFonts w:ascii="Cambria" w:hAnsi="Cambria" w:cs="Calibri"/>
          <w:b/>
          <w:bCs/>
        </w:rPr>
        <w:t>Projekt techniczny</w:t>
      </w:r>
      <w:r w:rsidRPr="007B732C">
        <w:rPr>
          <w:rFonts w:ascii="Cambria" w:hAnsi="Cambria" w:cs="Calibri"/>
        </w:rPr>
        <w:t xml:space="preserve"> realizacji wdrożenia opisanego w Zadaniu III, uwzględniający dobre praktyki i rekomendacje eksploatacyjne publikowane przez </w:t>
      </w:r>
      <w:r w:rsidRPr="007B732C">
        <w:rPr>
          <w:rFonts w:ascii="Cambria" w:hAnsi="Cambria" w:cs="Calibri"/>
          <w:bCs/>
        </w:rPr>
        <w:t xml:space="preserve">producenta oprogramowania </w:t>
      </w:r>
      <w:r w:rsidR="00D40E11" w:rsidRPr="007B732C">
        <w:rPr>
          <w:rFonts w:ascii="Cambria" w:hAnsi="Cambria" w:cs="Calibri"/>
          <w:bCs/>
        </w:rPr>
        <w:t>wirtualizacji</w:t>
      </w:r>
      <w:r w:rsidRPr="007B732C">
        <w:rPr>
          <w:rFonts w:ascii="Cambria" w:hAnsi="Cambria" w:cs="Calibri"/>
          <w:bCs/>
        </w:rPr>
        <w:t xml:space="preserve"> oraz zawierający opis konfiguracji środowiska.</w:t>
      </w:r>
    </w:p>
    <w:p w:rsidR="005F0975" w:rsidRPr="007B732C" w:rsidRDefault="005F0975" w:rsidP="00251D43">
      <w:pPr>
        <w:pStyle w:val="Akapitzlist"/>
        <w:numPr>
          <w:ilvl w:val="0"/>
          <w:numId w:val="2"/>
        </w:numPr>
        <w:spacing w:after="200" w:line="276" w:lineRule="auto"/>
        <w:ind w:left="284" w:hanging="283"/>
        <w:jc w:val="both"/>
        <w:rPr>
          <w:rFonts w:ascii="Cambria" w:hAnsi="Cambria"/>
        </w:rPr>
      </w:pPr>
      <w:r w:rsidRPr="007B732C">
        <w:rPr>
          <w:rFonts w:ascii="Cambria" w:hAnsi="Cambria" w:cs="Calibri"/>
        </w:rPr>
        <w:t xml:space="preserve">Szczegółowy </w:t>
      </w:r>
      <w:r w:rsidRPr="007B732C">
        <w:rPr>
          <w:rFonts w:ascii="Cambria" w:hAnsi="Cambria" w:cs="Calibri"/>
          <w:b/>
          <w:bCs/>
        </w:rPr>
        <w:t>Projekt techniczny</w:t>
      </w:r>
      <w:r w:rsidRPr="007B732C">
        <w:rPr>
          <w:rFonts w:ascii="Cambria" w:hAnsi="Cambria" w:cs="Calibri"/>
        </w:rPr>
        <w:t xml:space="preserve"> realizacji wdrożenia opisanego w Zadaniu IV, uwzględniający dobre praktyki i rekomendacje eksploatacyjne publikowane przez </w:t>
      </w:r>
      <w:r w:rsidRPr="007B732C">
        <w:rPr>
          <w:rFonts w:ascii="Cambria" w:hAnsi="Cambria" w:cs="Calibri"/>
          <w:bCs/>
        </w:rPr>
        <w:t xml:space="preserve">producenta oprogramowania </w:t>
      </w:r>
      <w:r w:rsidR="00F518B2" w:rsidRPr="007B732C">
        <w:rPr>
          <w:rFonts w:ascii="Cambria" w:hAnsi="Cambria" w:cs="Calibri"/>
          <w:bCs/>
        </w:rPr>
        <w:t>o</w:t>
      </w:r>
      <w:r w:rsidRPr="007B732C">
        <w:rPr>
          <w:rFonts w:ascii="Cambria" w:hAnsi="Cambria" w:cs="Calibri"/>
          <w:bCs/>
        </w:rPr>
        <w:t>raz  zawierają</w:t>
      </w:r>
      <w:r w:rsidR="00425797">
        <w:rPr>
          <w:rFonts w:ascii="Cambria" w:hAnsi="Cambria" w:cs="Calibri"/>
          <w:bCs/>
        </w:rPr>
        <w:t>cy opis konfiguracji środowiska. W</w:t>
      </w:r>
      <w:r w:rsidR="00A16920">
        <w:rPr>
          <w:rFonts w:ascii="Cambria" w:hAnsi="Cambria" w:cs="Calibri"/>
          <w:bCs/>
        </w:rPr>
        <w:t xml:space="preserve"> szczególności zostanie także w</w:t>
      </w:r>
      <w:r w:rsidR="00425797">
        <w:rPr>
          <w:rFonts w:ascii="Cambria" w:hAnsi="Cambria" w:cs="Calibri"/>
          <w:bCs/>
        </w:rPr>
        <w:t>e współpracy z Zamawiającym ustalony wykaz monitorowanych parametrów oraz ew. sposób powiadamiania.</w:t>
      </w:r>
    </w:p>
    <w:p w:rsidR="005F0975" w:rsidRPr="007B732C" w:rsidRDefault="005F0975" w:rsidP="00251D43">
      <w:pPr>
        <w:pStyle w:val="Akapitzlist"/>
        <w:numPr>
          <w:ilvl w:val="0"/>
          <w:numId w:val="2"/>
        </w:numPr>
        <w:spacing w:after="200" w:line="276" w:lineRule="auto"/>
        <w:ind w:left="284" w:hanging="283"/>
        <w:jc w:val="both"/>
        <w:rPr>
          <w:rFonts w:ascii="Cambria" w:hAnsi="Cambria"/>
        </w:rPr>
      </w:pPr>
      <w:r w:rsidRPr="007B732C">
        <w:rPr>
          <w:rFonts w:ascii="Cambria" w:hAnsi="Cambria"/>
        </w:rPr>
        <w:t>Procedury testowe</w:t>
      </w:r>
      <w:r w:rsidRPr="007B732C">
        <w:rPr>
          <w:rFonts w:ascii="Cambria" w:hAnsi="Cambria" w:cs="Calibri"/>
        </w:rPr>
        <w:t xml:space="preserve"> (niezawodnościowe oraz funkcjonalne)</w:t>
      </w:r>
      <w:r w:rsidRPr="007B732C">
        <w:rPr>
          <w:rFonts w:ascii="Cambria" w:hAnsi="Cambria"/>
        </w:rPr>
        <w:t xml:space="preserve"> potwierdzające  poprawność konfiguracji całego środowiska oraz  procedury odbiorcze wdrażanego rozwiązania sprzętowego, programowego i narzędziowego.</w:t>
      </w:r>
    </w:p>
    <w:p w:rsidR="005F0975" w:rsidRPr="007B732C" w:rsidRDefault="005F0975" w:rsidP="00251D43">
      <w:pPr>
        <w:pStyle w:val="Akapitzlist"/>
        <w:numPr>
          <w:ilvl w:val="0"/>
          <w:numId w:val="2"/>
        </w:numPr>
        <w:spacing w:after="200" w:line="276" w:lineRule="auto"/>
        <w:ind w:left="284" w:hanging="283"/>
        <w:jc w:val="both"/>
        <w:rPr>
          <w:rFonts w:ascii="Cambria" w:hAnsi="Cambria"/>
        </w:rPr>
      </w:pPr>
      <w:r w:rsidRPr="007B732C">
        <w:rPr>
          <w:rFonts w:ascii="Cambria" w:hAnsi="Cambria"/>
        </w:rPr>
        <w:t xml:space="preserve">Wzory </w:t>
      </w:r>
      <w:r w:rsidRPr="007B732C">
        <w:rPr>
          <w:rFonts w:ascii="Cambria" w:hAnsi="Cambria" w:cs="Calibri"/>
        </w:rPr>
        <w:t>raportów z testów</w:t>
      </w:r>
    </w:p>
    <w:p w:rsidR="00EC2E88" w:rsidRDefault="00EC2E88" w:rsidP="00D14EFE">
      <w:pPr>
        <w:pStyle w:val="Akapitzlist"/>
        <w:spacing w:after="200" w:line="276" w:lineRule="auto"/>
        <w:ind w:left="0" w:hanging="283"/>
        <w:jc w:val="both"/>
        <w:rPr>
          <w:rFonts w:ascii="Cambria" w:hAnsi="Cambria" w:cs="Calibri"/>
        </w:rPr>
      </w:pPr>
    </w:p>
    <w:p w:rsidR="005F0975" w:rsidRPr="007B732C" w:rsidRDefault="005F0975" w:rsidP="00D14EFE">
      <w:pPr>
        <w:pStyle w:val="Akapitzlist"/>
        <w:spacing w:after="200" w:line="276" w:lineRule="auto"/>
        <w:ind w:left="284" w:hanging="283"/>
        <w:jc w:val="both"/>
        <w:rPr>
          <w:rFonts w:ascii="Cambria" w:hAnsi="Cambria" w:cs="Calibri"/>
        </w:rPr>
      </w:pPr>
      <w:r w:rsidRPr="007B732C">
        <w:rPr>
          <w:rFonts w:ascii="Cambria" w:hAnsi="Cambria" w:cs="Calibri"/>
        </w:rPr>
        <w:t>Minimalny  zakresy procedur i testów obejmuje:</w:t>
      </w:r>
    </w:p>
    <w:p w:rsidR="005F0975" w:rsidRPr="00EC2E88" w:rsidRDefault="005F0975" w:rsidP="00D14EFE">
      <w:pPr>
        <w:pStyle w:val="Akapitzlist"/>
        <w:numPr>
          <w:ilvl w:val="0"/>
          <w:numId w:val="3"/>
        </w:numPr>
        <w:spacing w:after="0" w:line="276" w:lineRule="auto"/>
        <w:ind w:left="284" w:hanging="283"/>
        <w:jc w:val="both"/>
        <w:rPr>
          <w:rFonts w:ascii="Cambria" w:hAnsi="Cambria"/>
          <w:u w:val="single"/>
        </w:rPr>
      </w:pPr>
      <w:r w:rsidRPr="00EC2E88">
        <w:rPr>
          <w:rFonts w:ascii="Cambria" w:hAnsi="Cambria" w:cs="Calibri"/>
          <w:u w:val="single"/>
        </w:rPr>
        <w:t>Dla infrastruktury sprzętowej</w:t>
      </w:r>
    </w:p>
    <w:p w:rsidR="005F0975" w:rsidRPr="007B732C" w:rsidRDefault="005F0975" w:rsidP="00703417">
      <w:pPr>
        <w:numPr>
          <w:ilvl w:val="0"/>
          <w:numId w:val="4"/>
        </w:numPr>
        <w:spacing w:line="276" w:lineRule="auto"/>
        <w:ind w:left="426" w:hanging="283"/>
        <w:contextualSpacing/>
        <w:jc w:val="both"/>
        <w:rPr>
          <w:rFonts w:ascii="Cambria" w:hAnsi="Cambria"/>
          <w:lang w:val="x-none" w:eastAsia="pl-PL"/>
        </w:rPr>
      </w:pPr>
      <w:r w:rsidRPr="007B732C">
        <w:rPr>
          <w:rFonts w:ascii="Cambria" w:hAnsi="Cambria"/>
          <w:lang w:val="x-none" w:eastAsia="pl-PL"/>
        </w:rPr>
        <w:t xml:space="preserve">Stworzenie </w:t>
      </w:r>
      <w:r w:rsidR="00886DE3" w:rsidRPr="007B732C">
        <w:rPr>
          <w:rFonts w:ascii="Cambria" w:hAnsi="Cambria"/>
          <w:lang w:eastAsia="pl-PL"/>
        </w:rPr>
        <w:t>trzech przykładowych maszyn wirtualnych z systemem Windows Server, uruchomie</w:t>
      </w:r>
      <w:r w:rsidR="008414D6" w:rsidRPr="007B732C">
        <w:rPr>
          <w:rFonts w:ascii="Cambria" w:hAnsi="Cambria"/>
          <w:lang w:eastAsia="pl-PL"/>
        </w:rPr>
        <w:t>nie programów symulujących obcią</w:t>
      </w:r>
      <w:r w:rsidR="00886DE3" w:rsidRPr="007B732C">
        <w:rPr>
          <w:rFonts w:ascii="Cambria" w:hAnsi="Cambria"/>
          <w:lang w:eastAsia="pl-PL"/>
        </w:rPr>
        <w:t xml:space="preserve">żenie procesora, dysku </w:t>
      </w:r>
    </w:p>
    <w:p w:rsidR="005F0975" w:rsidRPr="007B732C" w:rsidRDefault="00886DE3" w:rsidP="00703417">
      <w:pPr>
        <w:numPr>
          <w:ilvl w:val="0"/>
          <w:numId w:val="4"/>
        </w:numPr>
        <w:spacing w:line="276" w:lineRule="auto"/>
        <w:ind w:left="426" w:hanging="283"/>
        <w:contextualSpacing/>
        <w:jc w:val="both"/>
        <w:rPr>
          <w:rFonts w:ascii="Cambria" w:hAnsi="Cambria"/>
          <w:lang w:val="x-none" w:eastAsia="pl-PL"/>
        </w:rPr>
      </w:pPr>
      <w:r w:rsidRPr="007B732C">
        <w:rPr>
          <w:rFonts w:ascii="Cambria" w:hAnsi="Cambria"/>
          <w:lang w:val="x-none" w:eastAsia="pl-PL"/>
        </w:rPr>
        <w:t>Symulacja awarii serwera</w:t>
      </w:r>
      <w:r w:rsidRPr="007B732C">
        <w:rPr>
          <w:rFonts w:ascii="Cambria" w:hAnsi="Cambria"/>
          <w:lang w:eastAsia="pl-PL"/>
        </w:rPr>
        <w:t xml:space="preserve"> poprzez wyłączenie zasilania</w:t>
      </w:r>
      <w:r w:rsidR="005F0975" w:rsidRPr="007B732C">
        <w:rPr>
          <w:rFonts w:ascii="Cambria" w:hAnsi="Cambria"/>
          <w:lang w:val="x-none" w:eastAsia="pl-PL"/>
        </w:rPr>
        <w:t xml:space="preserve"> </w:t>
      </w:r>
      <w:r w:rsidRPr="007B732C">
        <w:rPr>
          <w:rFonts w:ascii="Cambria" w:hAnsi="Cambria"/>
          <w:lang w:eastAsia="pl-PL"/>
        </w:rPr>
        <w:t xml:space="preserve">i </w:t>
      </w:r>
      <w:r w:rsidR="005F0975" w:rsidRPr="007B732C">
        <w:rPr>
          <w:rFonts w:ascii="Cambria" w:hAnsi="Cambria"/>
          <w:lang w:val="x-none" w:eastAsia="pl-PL"/>
        </w:rPr>
        <w:t xml:space="preserve">pokazanie </w:t>
      </w:r>
      <w:r w:rsidRPr="007B732C">
        <w:rPr>
          <w:rFonts w:ascii="Cambria" w:hAnsi="Cambria"/>
          <w:lang w:val="x-none" w:eastAsia="pl-PL"/>
        </w:rPr>
        <w:t>reakcji na awarię</w:t>
      </w:r>
    </w:p>
    <w:p w:rsidR="005F0975" w:rsidRPr="007B732C" w:rsidRDefault="00886DE3" w:rsidP="00703417">
      <w:pPr>
        <w:numPr>
          <w:ilvl w:val="0"/>
          <w:numId w:val="4"/>
        </w:numPr>
        <w:spacing w:line="276" w:lineRule="auto"/>
        <w:ind w:left="426" w:hanging="283"/>
        <w:contextualSpacing/>
        <w:jc w:val="both"/>
        <w:rPr>
          <w:rFonts w:ascii="Cambria" w:hAnsi="Cambria"/>
          <w:lang w:val="x-none" w:eastAsia="pl-PL"/>
        </w:rPr>
      </w:pPr>
      <w:r w:rsidRPr="007B732C">
        <w:rPr>
          <w:rFonts w:ascii="Cambria" w:hAnsi="Cambria"/>
          <w:lang w:val="x-none" w:eastAsia="pl-PL"/>
        </w:rPr>
        <w:t xml:space="preserve">Symulacja awarii </w:t>
      </w:r>
      <w:r w:rsidRPr="007B732C">
        <w:rPr>
          <w:rFonts w:ascii="Cambria" w:hAnsi="Cambria"/>
          <w:lang w:eastAsia="pl-PL"/>
        </w:rPr>
        <w:t xml:space="preserve">dysku w macierzy poprzez wyjęcie i </w:t>
      </w:r>
      <w:r w:rsidRPr="007B732C">
        <w:rPr>
          <w:rFonts w:ascii="Cambria" w:hAnsi="Cambria"/>
          <w:lang w:val="x-none" w:eastAsia="pl-PL"/>
        </w:rPr>
        <w:t>pokazanie reakcji na awarię</w:t>
      </w:r>
    </w:p>
    <w:p w:rsidR="005F0975" w:rsidRPr="007B732C" w:rsidRDefault="005F0975" w:rsidP="00703417">
      <w:pPr>
        <w:numPr>
          <w:ilvl w:val="0"/>
          <w:numId w:val="4"/>
        </w:numPr>
        <w:spacing w:line="276" w:lineRule="auto"/>
        <w:ind w:left="426" w:hanging="283"/>
        <w:contextualSpacing/>
        <w:jc w:val="both"/>
        <w:rPr>
          <w:rFonts w:ascii="Cambria" w:hAnsi="Cambria"/>
          <w:lang w:val="x-none" w:eastAsia="pl-PL"/>
        </w:rPr>
      </w:pPr>
      <w:r w:rsidRPr="007B732C">
        <w:rPr>
          <w:rFonts w:ascii="Cambria" w:hAnsi="Cambria"/>
          <w:lang w:val="x-none" w:eastAsia="pl-PL"/>
        </w:rPr>
        <w:t xml:space="preserve">Symulacja awarii zasilania </w:t>
      </w:r>
      <w:r w:rsidR="00886DE3" w:rsidRPr="007B732C">
        <w:rPr>
          <w:rFonts w:ascii="Cambria" w:hAnsi="Cambria"/>
          <w:lang w:eastAsia="pl-PL"/>
        </w:rPr>
        <w:t xml:space="preserve">serwerów i macierzy </w:t>
      </w:r>
      <w:r w:rsidRPr="007B732C">
        <w:rPr>
          <w:rFonts w:ascii="Cambria" w:hAnsi="Cambria"/>
          <w:lang w:val="x-none" w:eastAsia="pl-PL"/>
        </w:rPr>
        <w:t>dla jednego zasilacza i pokazanie reakcji to zdarzenie</w:t>
      </w:r>
    </w:p>
    <w:p w:rsidR="005F0975" w:rsidRPr="007B732C" w:rsidRDefault="005F0975" w:rsidP="00703417">
      <w:pPr>
        <w:numPr>
          <w:ilvl w:val="0"/>
          <w:numId w:val="4"/>
        </w:numPr>
        <w:spacing w:line="276" w:lineRule="auto"/>
        <w:ind w:left="426" w:hanging="283"/>
        <w:contextualSpacing/>
        <w:jc w:val="both"/>
        <w:rPr>
          <w:rFonts w:ascii="Cambria" w:hAnsi="Cambria"/>
          <w:lang w:val="x-none" w:eastAsia="pl-PL"/>
        </w:rPr>
      </w:pPr>
      <w:r w:rsidRPr="007B732C">
        <w:rPr>
          <w:rFonts w:ascii="Cambria" w:hAnsi="Cambria"/>
          <w:lang w:val="x-none" w:eastAsia="pl-PL"/>
        </w:rPr>
        <w:t xml:space="preserve">Symulacja nagłej utraty zasilania </w:t>
      </w:r>
      <w:r w:rsidR="00886DE3" w:rsidRPr="007B732C">
        <w:rPr>
          <w:rFonts w:ascii="Cambria" w:hAnsi="Cambria"/>
          <w:lang w:eastAsia="pl-PL"/>
        </w:rPr>
        <w:t>UPS</w:t>
      </w:r>
    </w:p>
    <w:p w:rsidR="00902AC2" w:rsidRPr="007B732C" w:rsidRDefault="00902AC2" w:rsidP="00703417">
      <w:pPr>
        <w:numPr>
          <w:ilvl w:val="0"/>
          <w:numId w:val="4"/>
        </w:numPr>
        <w:spacing w:line="276" w:lineRule="auto"/>
        <w:ind w:left="426" w:hanging="283"/>
        <w:contextualSpacing/>
        <w:jc w:val="both"/>
        <w:rPr>
          <w:rFonts w:ascii="Cambria" w:hAnsi="Cambria"/>
          <w:lang w:val="x-none" w:eastAsia="pl-PL"/>
        </w:rPr>
      </w:pPr>
      <w:r w:rsidRPr="007B732C">
        <w:rPr>
          <w:rFonts w:ascii="Cambria" w:hAnsi="Cambria"/>
          <w:lang w:eastAsia="pl-PL"/>
        </w:rPr>
        <w:t>Symulacja awarii jednego z przełączników „</w:t>
      </w:r>
      <w:proofErr w:type="spellStart"/>
      <w:r w:rsidRPr="007B732C">
        <w:rPr>
          <w:rFonts w:ascii="Cambria" w:hAnsi="Cambria"/>
          <w:lang w:eastAsia="pl-PL"/>
        </w:rPr>
        <w:t>core</w:t>
      </w:r>
      <w:proofErr w:type="spellEnd"/>
      <w:r w:rsidRPr="007B732C">
        <w:rPr>
          <w:rFonts w:ascii="Cambria" w:hAnsi="Cambria"/>
          <w:lang w:eastAsia="pl-PL"/>
        </w:rPr>
        <w:t>”</w:t>
      </w:r>
      <w:r w:rsidR="006D62E8" w:rsidRPr="007B732C">
        <w:rPr>
          <w:rFonts w:ascii="Cambria" w:hAnsi="Cambria"/>
          <w:lang w:eastAsia="pl-PL"/>
        </w:rPr>
        <w:t xml:space="preserve"> klastra HA</w:t>
      </w:r>
      <w:r w:rsidRPr="007B732C">
        <w:rPr>
          <w:rFonts w:ascii="Cambria" w:hAnsi="Cambria"/>
          <w:lang w:eastAsia="pl-PL"/>
        </w:rPr>
        <w:t xml:space="preserve"> poprzez wyłączenie zasilania</w:t>
      </w:r>
    </w:p>
    <w:p w:rsidR="005F0975" w:rsidRPr="00EC2E88" w:rsidRDefault="005F0975" w:rsidP="00D14EFE">
      <w:pPr>
        <w:pStyle w:val="Akapitzlist"/>
        <w:numPr>
          <w:ilvl w:val="0"/>
          <w:numId w:val="3"/>
        </w:numPr>
        <w:spacing w:after="0" w:line="276" w:lineRule="auto"/>
        <w:ind w:left="284" w:hanging="283"/>
        <w:jc w:val="both"/>
        <w:rPr>
          <w:rFonts w:ascii="Cambria" w:hAnsi="Cambria"/>
          <w:u w:val="single"/>
        </w:rPr>
      </w:pPr>
      <w:r w:rsidRPr="00EC2E88">
        <w:rPr>
          <w:rFonts w:ascii="Cambria" w:hAnsi="Cambria" w:cs="Calibri"/>
          <w:u w:val="single"/>
        </w:rPr>
        <w:t xml:space="preserve">Dla oprogramowania </w:t>
      </w:r>
      <w:proofErr w:type="spellStart"/>
      <w:r w:rsidRPr="00EC2E88">
        <w:rPr>
          <w:rFonts w:ascii="Cambria" w:hAnsi="Cambria" w:cs="Calibri"/>
          <w:u w:val="single"/>
        </w:rPr>
        <w:t>wirtualizacyjnego</w:t>
      </w:r>
      <w:proofErr w:type="spellEnd"/>
      <w:r w:rsidRPr="00EC2E88">
        <w:rPr>
          <w:rFonts w:ascii="Cambria" w:hAnsi="Cambria" w:cs="Calibri"/>
          <w:u w:val="single"/>
        </w:rPr>
        <w:t xml:space="preserve"> </w:t>
      </w:r>
    </w:p>
    <w:p w:rsidR="005F0975" w:rsidRPr="007B732C" w:rsidRDefault="005F0975" w:rsidP="00251D43">
      <w:pPr>
        <w:pStyle w:val="Akapitzlist"/>
        <w:numPr>
          <w:ilvl w:val="0"/>
          <w:numId w:val="5"/>
        </w:numPr>
        <w:spacing w:line="276" w:lineRule="auto"/>
        <w:ind w:left="426" w:hanging="283"/>
        <w:jc w:val="both"/>
        <w:rPr>
          <w:rFonts w:ascii="Cambria" w:hAnsi="Cambria"/>
        </w:rPr>
      </w:pPr>
      <w:r w:rsidRPr="007B732C">
        <w:rPr>
          <w:rFonts w:ascii="Cambria" w:hAnsi="Cambria"/>
        </w:rPr>
        <w:t xml:space="preserve">Wykazanie komunikacji sieciowej </w:t>
      </w:r>
      <w:r w:rsidR="00761AD6" w:rsidRPr="007B732C">
        <w:rPr>
          <w:rFonts w:ascii="Cambria" w:hAnsi="Cambria"/>
        </w:rPr>
        <w:t xml:space="preserve">przykładowych </w:t>
      </w:r>
      <w:r w:rsidRPr="007B732C">
        <w:rPr>
          <w:rFonts w:ascii="Cambria" w:hAnsi="Cambria"/>
        </w:rPr>
        <w:t>maszyn wirtualn</w:t>
      </w:r>
      <w:r w:rsidR="00761AD6" w:rsidRPr="007B732C">
        <w:rPr>
          <w:rFonts w:ascii="Cambria" w:hAnsi="Cambria"/>
        </w:rPr>
        <w:t>ych</w:t>
      </w:r>
      <w:r w:rsidRPr="007B732C">
        <w:rPr>
          <w:rFonts w:ascii="Cambria" w:hAnsi="Cambria"/>
        </w:rPr>
        <w:t xml:space="preserve"> z wybranymi hostami w istniejącej infrastrukturze Zamawiającego</w:t>
      </w:r>
      <w:r w:rsidR="00761AD6" w:rsidRPr="007B732C">
        <w:rPr>
          <w:rFonts w:ascii="Cambria" w:hAnsi="Cambria"/>
        </w:rPr>
        <w:t xml:space="preserve"> – w r</w:t>
      </w:r>
      <w:r w:rsidR="009614B9" w:rsidRPr="007B732C">
        <w:rPr>
          <w:rFonts w:ascii="Cambria" w:hAnsi="Cambria"/>
        </w:rPr>
        <w:t>óż</w:t>
      </w:r>
      <w:r w:rsidR="00761AD6" w:rsidRPr="007B732C">
        <w:rPr>
          <w:rFonts w:ascii="Cambria" w:hAnsi="Cambria"/>
        </w:rPr>
        <w:t>nych VLAN-ach</w:t>
      </w:r>
    </w:p>
    <w:p w:rsidR="005F0975" w:rsidRPr="007B732C" w:rsidRDefault="005F0975" w:rsidP="00251D43">
      <w:pPr>
        <w:pStyle w:val="Akapitzlist"/>
        <w:numPr>
          <w:ilvl w:val="0"/>
          <w:numId w:val="5"/>
        </w:numPr>
        <w:spacing w:line="276" w:lineRule="auto"/>
        <w:ind w:left="426" w:hanging="283"/>
        <w:jc w:val="both"/>
        <w:rPr>
          <w:rFonts w:ascii="Cambria" w:hAnsi="Cambria"/>
        </w:rPr>
      </w:pPr>
      <w:r w:rsidRPr="007B732C">
        <w:rPr>
          <w:rFonts w:ascii="Cambria" w:hAnsi="Cambria"/>
        </w:rPr>
        <w:t>Migracja wybran</w:t>
      </w:r>
      <w:r w:rsidR="00761AD6" w:rsidRPr="007B732C">
        <w:rPr>
          <w:rFonts w:ascii="Cambria" w:hAnsi="Cambria"/>
        </w:rPr>
        <w:t>ego</w:t>
      </w:r>
      <w:r w:rsidRPr="007B732C">
        <w:rPr>
          <w:rFonts w:ascii="Cambria" w:hAnsi="Cambria"/>
        </w:rPr>
        <w:t xml:space="preserve"> serwer</w:t>
      </w:r>
      <w:r w:rsidR="00761AD6" w:rsidRPr="007B732C">
        <w:rPr>
          <w:rFonts w:ascii="Cambria" w:hAnsi="Cambria"/>
        </w:rPr>
        <w:t>a</w:t>
      </w:r>
      <w:r w:rsidRPr="007B732C">
        <w:rPr>
          <w:rFonts w:ascii="Cambria" w:hAnsi="Cambria"/>
        </w:rPr>
        <w:t xml:space="preserve"> na inny </w:t>
      </w:r>
      <w:proofErr w:type="spellStart"/>
      <w:r w:rsidRPr="007B732C">
        <w:rPr>
          <w:rFonts w:ascii="Cambria" w:hAnsi="Cambria"/>
        </w:rPr>
        <w:t>node</w:t>
      </w:r>
      <w:proofErr w:type="spellEnd"/>
      <w:r w:rsidRPr="007B732C">
        <w:rPr>
          <w:rFonts w:ascii="Cambria" w:hAnsi="Cambria"/>
        </w:rPr>
        <w:t xml:space="preserve"> </w:t>
      </w:r>
      <w:r w:rsidR="00761AD6" w:rsidRPr="007B732C">
        <w:rPr>
          <w:rFonts w:ascii="Cambria" w:hAnsi="Cambria"/>
        </w:rPr>
        <w:t>klas</w:t>
      </w:r>
      <w:r w:rsidRPr="007B732C">
        <w:rPr>
          <w:rFonts w:ascii="Cambria" w:hAnsi="Cambria"/>
        </w:rPr>
        <w:t>tra</w:t>
      </w:r>
      <w:r w:rsidR="00C40F5A" w:rsidRPr="007B732C">
        <w:rPr>
          <w:rFonts w:ascii="Cambria" w:hAnsi="Cambria"/>
        </w:rPr>
        <w:t>, na inny system wirtualizacji ( przy założeniu, że uruchamiany w Zadaniu</w:t>
      </w:r>
      <w:r w:rsidRPr="007B732C">
        <w:rPr>
          <w:rFonts w:ascii="Cambria" w:hAnsi="Cambria"/>
        </w:rPr>
        <w:t xml:space="preserve"> </w:t>
      </w:r>
      <w:r w:rsidR="006D62E8" w:rsidRPr="007B732C">
        <w:rPr>
          <w:rFonts w:ascii="Cambria" w:hAnsi="Cambria"/>
        </w:rPr>
        <w:t>III system wirtualizacji bę</w:t>
      </w:r>
      <w:r w:rsidR="00C40F5A" w:rsidRPr="007B732C">
        <w:rPr>
          <w:rFonts w:ascii="Cambria" w:hAnsi="Cambria"/>
        </w:rPr>
        <w:t xml:space="preserve">dzie zgodny z już posiadanymi) </w:t>
      </w:r>
      <w:r w:rsidRPr="007B732C">
        <w:rPr>
          <w:rFonts w:ascii="Cambria" w:hAnsi="Cambria"/>
        </w:rPr>
        <w:t>oraz migracja dysków wirtu</w:t>
      </w:r>
      <w:r w:rsidR="00C40F5A" w:rsidRPr="007B732C">
        <w:rPr>
          <w:rFonts w:ascii="Cambria" w:hAnsi="Cambria"/>
        </w:rPr>
        <w:t xml:space="preserve">alnych wskazanej maszyny na inny </w:t>
      </w:r>
      <w:proofErr w:type="spellStart"/>
      <w:r w:rsidR="00C40F5A" w:rsidRPr="007B732C">
        <w:rPr>
          <w:rFonts w:ascii="Cambria" w:hAnsi="Cambria"/>
        </w:rPr>
        <w:t>datastore</w:t>
      </w:r>
      <w:proofErr w:type="spellEnd"/>
      <w:r w:rsidR="00C40F5A" w:rsidRPr="007B732C">
        <w:rPr>
          <w:rFonts w:ascii="Cambria" w:hAnsi="Cambria"/>
        </w:rPr>
        <w:t xml:space="preserve"> </w:t>
      </w:r>
    </w:p>
    <w:p w:rsidR="005F0975" w:rsidRPr="007B732C" w:rsidRDefault="005F0975" w:rsidP="00251D43">
      <w:pPr>
        <w:pStyle w:val="Akapitzlist"/>
        <w:numPr>
          <w:ilvl w:val="0"/>
          <w:numId w:val="5"/>
        </w:numPr>
        <w:spacing w:line="276" w:lineRule="auto"/>
        <w:ind w:left="426" w:hanging="283"/>
        <w:jc w:val="both"/>
        <w:rPr>
          <w:rFonts w:ascii="Cambria" w:hAnsi="Cambria"/>
        </w:rPr>
      </w:pPr>
      <w:r w:rsidRPr="007B732C">
        <w:rPr>
          <w:rFonts w:ascii="Cambria" w:hAnsi="Cambria"/>
        </w:rPr>
        <w:lastRenderedPageBreak/>
        <w:t xml:space="preserve">Przeprowadzenie migracji testowej maszyny wirtualnej z istniejącego środowiska </w:t>
      </w:r>
      <w:r w:rsidR="00761AD6" w:rsidRPr="007B732C">
        <w:rPr>
          <w:rFonts w:ascii="Cambria" w:hAnsi="Cambria"/>
        </w:rPr>
        <w:t>wirtualizacji</w:t>
      </w:r>
      <w:r w:rsidRPr="007B732C">
        <w:rPr>
          <w:rFonts w:ascii="Cambria" w:hAnsi="Cambria"/>
        </w:rPr>
        <w:t xml:space="preserve"> na nowo utworzone środowisko</w:t>
      </w:r>
      <w:r w:rsidR="00761AD6" w:rsidRPr="007B732C">
        <w:rPr>
          <w:rFonts w:ascii="Cambria" w:hAnsi="Cambria"/>
        </w:rPr>
        <w:t xml:space="preserve"> (może być wykonalne po wykonaniu Zadania III</w:t>
      </w:r>
      <w:r w:rsidR="00C40F5A" w:rsidRPr="007B732C">
        <w:rPr>
          <w:rFonts w:ascii="Cambria" w:hAnsi="Cambria"/>
        </w:rPr>
        <w:t>)</w:t>
      </w:r>
    </w:p>
    <w:p w:rsidR="005F0975" w:rsidRDefault="005F0975" w:rsidP="00251D43">
      <w:pPr>
        <w:pStyle w:val="Akapitzlist"/>
        <w:numPr>
          <w:ilvl w:val="0"/>
          <w:numId w:val="5"/>
        </w:numPr>
        <w:spacing w:line="276" w:lineRule="auto"/>
        <w:ind w:left="426" w:hanging="283"/>
        <w:jc w:val="both"/>
        <w:rPr>
          <w:rFonts w:ascii="Cambria" w:hAnsi="Cambria"/>
        </w:rPr>
      </w:pPr>
      <w:r w:rsidRPr="007B732C">
        <w:rPr>
          <w:rFonts w:ascii="Cambria" w:hAnsi="Cambria"/>
        </w:rPr>
        <w:t xml:space="preserve">Przeprowadzenie testów HA (awaria zasilania hosta) </w:t>
      </w:r>
    </w:p>
    <w:p w:rsidR="00EC2E88" w:rsidRPr="007B732C" w:rsidRDefault="00EC2E88" w:rsidP="00D14EFE">
      <w:pPr>
        <w:pStyle w:val="Akapitzlist"/>
        <w:spacing w:line="276" w:lineRule="auto"/>
        <w:ind w:left="284" w:hanging="283"/>
        <w:jc w:val="both"/>
        <w:rPr>
          <w:rFonts w:ascii="Cambria" w:hAnsi="Cambria"/>
        </w:rPr>
      </w:pPr>
    </w:p>
    <w:p w:rsidR="005F0975" w:rsidRPr="00EC2E88" w:rsidRDefault="005F0975" w:rsidP="00D14EFE">
      <w:pPr>
        <w:pStyle w:val="Akapitzlist"/>
        <w:numPr>
          <w:ilvl w:val="0"/>
          <w:numId w:val="3"/>
        </w:numPr>
        <w:spacing w:before="240" w:after="0" w:line="276" w:lineRule="auto"/>
        <w:ind w:left="284" w:hanging="283"/>
        <w:jc w:val="both"/>
        <w:rPr>
          <w:rFonts w:ascii="Cambria" w:hAnsi="Cambria"/>
          <w:u w:val="single"/>
        </w:rPr>
      </w:pPr>
      <w:r w:rsidRPr="00EC2E88">
        <w:rPr>
          <w:rFonts w:ascii="Cambria" w:hAnsi="Cambria" w:cs="Calibri"/>
          <w:u w:val="single"/>
        </w:rPr>
        <w:t xml:space="preserve">Dla oprogramowania backupowego </w:t>
      </w:r>
    </w:p>
    <w:p w:rsidR="005F0975" w:rsidRPr="007B732C" w:rsidRDefault="005F0975" w:rsidP="00703417">
      <w:pPr>
        <w:pStyle w:val="Akapitzlist"/>
        <w:numPr>
          <w:ilvl w:val="2"/>
          <w:numId w:val="32"/>
        </w:numPr>
        <w:spacing w:line="276" w:lineRule="auto"/>
        <w:ind w:left="567" w:hanging="283"/>
        <w:jc w:val="both"/>
        <w:rPr>
          <w:rFonts w:ascii="Cambria" w:hAnsi="Cambria"/>
        </w:rPr>
      </w:pPr>
      <w:r w:rsidRPr="007B732C">
        <w:rPr>
          <w:rFonts w:ascii="Cambria" w:hAnsi="Cambria"/>
        </w:rPr>
        <w:t xml:space="preserve">Wykonanie automatycznych backupów </w:t>
      </w:r>
      <w:r w:rsidR="00147050" w:rsidRPr="007B732C">
        <w:rPr>
          <w:rFonts w:ascii="Cambria" w:hAnsi="Cambria"/>
        </w:rPr>
        <w:t>wskazanych przez Zamawiającego maszyn wirtualnych (nie mniej niż 3)</w:t>
      </w:r>
    </w:p>
    <w:p w:rsidR="005F0975" w:rsidRPr="007B732C" w:rsidRDefault="005F0975" w:rsidP="00703417">
      <w:pPr>
        <w:pStyle w:val="Akapitzlist"/>
        <w:numPr>
          <w:ilvl w:val="2"/>
          <w:numId w:val="32"/>
        </w:numPr>
        <w:spacing w:line="276" w:lineRule="auto"/>
        <w:ind w:left="567" w:hanging="283"/>
        <w:jc w:val="both"/>
        <w:rPr>
          <w:rFonts w:ascii="Cambria" w:hAnsi="Cambria"/>
        </w:rPr>
      </w:pPr>
      <w:r w:rsidRPr="007B732C">
        <w:rPr>
          <w:rFonts w:ascii="Cambria" w:hAnsi="Cambria"/>
        </w:rPr>
        <w:t xml:space="preserve">Wykonanie ręczne backupów </w:t>
      </w:r>
      <w:r w:rsidR="00147050" w:rsidRPr="007B732C">
        <w:rPr>
          <w:rFonts w:ascii="Cambria" w:hAnsi="Cambria"/>
        </w:rPr>
        <w:t xml:space="preserve">dwóch </w:t>
      </w:r>
      <w:r w:rsidRPr="007B732C">
        <w:rPr>
          <w:rFonts w:ascii="Cambria" w:hAnsi="Cambria"/>
        </w:rPr>
        <w:t xml:space="preserve">wirtualnych maszyn w tym </w:t>
      </w:r>
      <w:r w:rsidR="009614B9" w:rsidRPr="007B732C">
        <w:rPr>
          <w:rFonts w:ascii="Cambria" w:hAnsi="Cambria"/>
        </w:rPr>
        <w:t>jedna z systemem Windows S</w:t>
      </w:r>
      <w:r w:rsidRPr="007B732C">
        <w:rPr>
          <w:rFonts w:ascii="Cambria" w:hAnsi="Cambria"/>
        </w:rPr>
        <w:t>er</w:t>
      </w:r>
      <w:r w:rsidR="009614B9" w:rsidRPr="007B732C">
        <w:rPr>
          <w:rFonts w:ascii="Cambria" w:hAnsi="Cambria"/>
        </w:rPr>
        <w:t>v</w:t>
      </w:r>
      <w:r w:rsidRPr="007B732C">
        <w:rPr>
          <w:rFonts w:ascii="Cambria" w:hAnsi="Cambria"/>
        </w:rPr>
        <w:t>er,</w:t>
      </w:r>
      <w:r w:rsidR="009614B9" w:rsidRPr="007B732C">
        <w:rPr>
          <w:rFonts w:ascii="Cambria" w:hAnsi="Cambria"/>
        </w:rPr>
        <w:t xml:space="preserve"> jedna</w:t>
      </w:r>
      <w:r w:rsidRPr="007B732C">
        <w:rPr>
          <w:rFonts w:ascii="Cambria" w:hAnsi="Cambria"/>
        </w:rPr>
        <w:t xml:space="preserve"> z Linux</w:t>
      </w:r>
    </w:p>
    <w:p w:rsidR="005F0975" w:rsidRPr="007B732C" w:rsidRDefault="005F0975" w:rsidP="00D14EFE">
      <w:pPr>
        <w:pStyle w:val="Akapitzlist"/>
        <w:numPr>
          <w:ilvl w:val="0"/>
          <w:numId w:val="6"/>
        </w:numPr>
        <w:spacing w:line="276" w:lineRule="auto"/>
        <w:ind w:left="851" w:hanging="283"/>
        <w:jc w:val="both"/>
        <w:rPr>
          <w:rFonts w:ascii="Cambria" w:hAnsi="Cambria"/>
        </w:rPr>
      </w:pPr>
      <w:r w:rsidRPr="007B732C">
        <w:rPr>
          <w:rFonts w:ascii="Cambria" w:hAnsi="Cambria"/>
        </w:rPr>
        <w:t>Ręczne usunięcie w/w wirtualnych maszyn i odzyskanie ich z backupu</w:t>
      </w:r>
    </w:p>
    <w:p w:rsidR="005F0975" w:rsidRPr="007B732C" w:rsidRDefault="005F0975" w:rsidP="00D14EFE">
      <w:pPr>
        <w:pStyle w:val="Akapitzlist"/>
        <w:numPr>
          <w:ilvl w:val="0"/>
          <w:numId w:val="6"/>
        </w:numPr>
        <w:spacing w:line="276" w:lineRule="auto"/>
        <w:ind w:left="851" w:hanging="283"/>
        <w:jc w:val="both"/>
        <w:rPr>
          <w:rFonts w:ascii="Cambria" w:hAnsi="Cambria"/>
        </w:rPr>
      </w:pPr>
      <w:r w:rsidRPr="007B732C">
        <w:rPr>
          <w:rFonts w:ascii="Cambria" w:hAnsi="Cambria"/>
        </w:rPr>
        <w:t>Ręczne usunięcie wybranych plików i folderów z dysku dla dwóch wirtualnych maszyn (jedna z Windows druga z Linux) i odzyskanie ich we wcześniejsze miejsce.</w:t>
      </w:r>
    </w:p>
    <w:p w:rsidR="00D14EFE" w:rsidRDefault="00D14EFE" w:rsidP="00D14EFE">
      <w:pPr>
        <w:spacing w:after="0" w:line="276" w:lineRule="auto"/>
        <w:ind w:left="1276" w:hanging="1276"/>
        <w:jc w:val="both"/>
        <w:rPr>
          <w:rFonts w:ascii="Cambria" w:eastAsia="Calibri" w:hAnsi="Cambria"/>
          <w:b/>
        </w:rPr>
      </w:pPr>
    </w:p>
    <w:p w:rsidR="005F0975" w:rsidRPr="00703417" w:rsidRDefault="00D14EFE" w:rsidP="00C30F3D">
      <w:pPr>
        <w:pStyle w:val="Akapitzlist"/>
        <w:numPr>
          <w:ilvl w:val="1"/>
          <w:numId w:val="28"/>
        </w:numPr>
        <w:spacing w:after="0" w:line="276" w:lineRule="auto"/>
        <w:ind w:left="567" w:hanging="425"/>
        <w:jc w:val="both"/>
        <w:rPr>
          <w:rFonts w:ascii="Cambria" w:eastAsia="Calibri" w:hAnsi="Cambria"/>
          <w:b/>
        </w:rPr>
      </w:pPr>
      <w:r w:rsidRPr="00703417">
        <w:rPr>
          <w:rFonts w:ascii="Cambria" w:eastAsia="Calibri" w:hAnsi="Cambria"/>
          <w:b/>
        </w:rPr>
        <w:t xml:space="preserve">Zadanie II - </w:t>
      </w:r>
      <w:r w:rsidR="00E01ED7" w:rsidRPr="00703417">
        <w:rPr>
          <w:rFonts w:ascii="Cambria" w:eastAsia="Calibri" w:hAnsi="Cambria"/>
          <w:b/>
        </w:rPr>
        <w:t>Dostawę,</w:t>
      </w:r>
      <w:r w:rsidR="00EB6A12" w:rsidRPr="00703417">
        <w:rPr>
          <w:rFonts w:ascii="Cambria" w:eastAsia="Calibri" w:hAnsi="Cambria"/>
          <w:b/>
        </w:rPr>
        <w:t xml:space="preserve"> i</w:t>
      </w:r>
      <w:r w:rsidR="00E01ED7" w:rsidRPr="00703417">
        <w:rPr>
          <w:rFonts w:ascii="Cambria" w:eastAsia="Calibri" w:hAnsi="Cambria"/>
          <w:b/>
        </w:rPr>
        <w:t>nstalację, uruchomienie i konfiguracje</w:t>
      </w:r>
      <w:r w:rsidR="005F0975" w:rsidRPr="00703417">
        <w:rPr>
          <w:rFonts w:ascii="Cambria" w:eastAsia="Calibri" w:hAnsi="Cambria"/>
          <w:b/>
        </w:rPr>
        <w:t xml:space="preserve"> </w:t>
      </w:r>
      <w:r w:rsidR="008414D6" w:rsidRPr="00703417">
        <w:rPr>
          <w:rFonts w:ascii="Cambria" w:eastAsia="Calibri" w:hAnsi="Cambria"/>
          <w:b/>
        </w:rPr>
        <w:t>klastra HA</w:t>
      </w:r>
      <w:r w:rsidR="005F0975" w:rsidRPr="00703417">
        <w:rPr>
          <w:rFonts w:ascii="Cambria" w:eastAsia="Calibri" w:hAnsi="Cambria"/>
          <w:b/>
        </w:rPr>
        <w:t xml:space="preserve"> </w:t>
      </w:r>
      <w:r w:rsidR="004E6D62" w:rsidRPr="00703417">
        <w:rPr>
          <w:rFonts w:ascii="Cambria" w:eastAsia="Calibri" w:hAnsi="Cambria"/>
          <w:b/>
        </w:rPr>
        <w:t>z wdrożeniem oprogramowania wirtualizacji</w:t>
      </w:r>
      <w:r w:rsidR="009C28AC" w:rsidRPr="00703417">
        <w:rPr>
          <w:rFonts w:ascii="Cambria" w:eastAsia="Calibri" w:hAnsi="Cambria"/>
          <w:b/>
        </w:rPr>
        <w:t xml:space="preserve">, </w:t>
      </w:r>
      <w:r w:rsidR="00E01ED7" w:rsidRPr="00703417">
        <w:rPr>
          <w:rFonts w:ascii="Cambria" w:eastAsia="Calibri" w:hAnsi="Cambria"/>
          <w:b/>
        </w:rPr>
        <w:t>migracje</w:t>
      </w:r>
      <w:r w:rsidR="00C44BA6" w:rsidRPr="00703417">
        <w:rPr>
          <w:rFonts w:ascii="Cambria" w:eastAsia="Calibri" w:hAnsi="Cambria"/>
          <w:b/>
        </w:rPr>
        <w:t xml:space="preserve"> </w:t>
      </w:r>
      <w:r w:rsidR="001C0108" w:rsidRPr="00703417">
        <w:rPr>
          <w:rFonts w:ascii="Cambria" w:eastAsia="Calibri" w:hAnsi="Cambria"/>
          <w:b/>
        </w:rPr>
        <w:t xml:space="preserve">posiadanych przez Zamawiającego </w:t>
      </w:r>
      <w:r w:rsidR="00C44BA6" w:rsidRPr="00703417">
        <w:rPr>
          <w:rFonts w:ascii="Cambria" w:eastAsia="Calibri" w:hAnsi="Cambria"/>
          <w:b/>
        </w:rPr>
        <w:t xml:space="preserve">serwerów </w:t>
      </w:r>
      <w:r w:rsidR="001C0108" w:rsidRPr="00703417">
        <w:rPr>
          <w:rFonts w:ascii="Cambria" w:eastAsia="Calibri" w:hAnsi="Cambria"/>
          <w:b/>
        </w:rPr>
        <w:t xml:space="preserve">wirtualnych Windows do dostarczonej w niniejszym zamówieniu, najnowszej wersji, </w:t>
      </w:r>
      <w:r w:rsidR="009C28AC" w:rsidRPr="00703417">
        <w:rPr>
          <w:rFonts w:ascii="Cambria" w:eastAsia="Calibri" w:hAnsi="Cambria"/>
          <w:b/>
        </w:rPr>
        <w:t xml:space="preserve">przystosowanie infrastruktury do dalszej rozbudowy do szybkości 10 </w:t>
      </w:r>
      <w:proofErr w:type="spellStart"/>
      <w:r w:rsidR="009C28AC" w:rsidRPr="00703417">
        <w:rPr>
          <w:rFonts w:ascii="Cambria" w:eastAsia="Calibri" w:hAnsi="Cambria"/>
          <w:b/>
        </w:rPr>
        <w:t>Gbit</w:t>
      </w:r>
      <w:proofErr w:type="spellEnd"/>
      <w:r w:rsidR="009C28AC" w:rsidRPr="00703417">
        <w:rPr>
          <w:rFonts w:ascii="Cambria" w:eastAsia="Calibri" w:hAnsi="Cambria"/>
          <w:b/>
        </w:rPr>
        <w:t>/s</w:t>
      </w:r>
      <w:r w:rsidR="00E01ED7" w:rsidRPr="00703417">
        <w:rPr>
          <w:rFonts w:ascii="Cambria" w:eastAsia="Calibri" w:hAnsi="Cambria"/>
          <w:b/>
        </w:rPr>
        <w:t>.</w:t>
      </w:r>
    </w:p>
    <w:p w:rsidR="00EB6A12" w:rsidRPr="007B732C" w:rsidRDefault="005F0975" w:rsidP="00D14EFE">
      <w:pPr>
        <w:autoSpaceDE w:val="0"/>
        <w:autoSpaceDN w:val="0"/>
        <w:adjustRightInd w:val="0"/>
        <w:spacing w:after="0"/>
        <w:jc w:val="both"/>
        <w:rPr>
          <w:rFonts w:ascii="Cambria" w:hAnsi="Cambria" w:cs="Arial"/>
        </w:rPr>
      </w:pPr>
      <w:r w:rsidRPr="007B732C">
        <w:rPr>
          <w:rFonts w:ascii="Cambria" w:hAnsi="Cambria" w:cs="Arial"/>
        </w:rPr>
        <w:t>Zadani</w:t>
      </w:r>
      <w:r w:rsidR="00EB6A12" w:rsidRPr="007B732C">
        <w:rPr>
          <w:rFonts w:ascii="Cambria" w:hAnsi="Cambria" w:cs="Arial"/>
        </w:rPr>
        <w:t>e</w:t>
      </w:r>
      <w:r w:rsidRPr="007B732C">
        <w:rPr>
          <w:rFonts w:ascii="Cambria" w:hAnsi="Cambria" w:cs="Arial"/>
        </w:rPr>
        <w:t xml:space="preserve"> </w:t>
      </w:r>
      <w:r w:rsidR="00EB6A12" w:rsidRPr="007B732C">
        <w:rPr>
          <w:rFonts w:ascii="Cambria" w:hAnsi="Cambria" w:cs="Arial"/>
        </w:rPr>
        <w:t xml:space="preserve">obejmuje dostawę, </w:t>
      </w:r>
      <w:r w:rsidRPr="007B732C">
        <w:rPr>
          <w:rFonts w:ascii="Cambria" w:hAnsi="Cambria" w:cs="Arial"/>
        </w:rPr>
        <w:t>uruchomi</w:t>
      </w:r>
      <w:r w:rsidR="00EB6A12" w:rsidRPr="007B732C">
        <w:rPr>
          <w:rFonts w:ascii="Cambria" w:hAnsi="Cambria" w:cs="Arial"/>
        </w:rPr>
        <w:t>enie</w:t>
      </w:r>
      <w:r w:rsidRPr="007B732C">
        <w:rPr>
          <w:rFonts w:ascii="Cambria" w:hAnsi="Cambria" w:cs="Arial"/>
        </w:rPr>
        <w:t xml:space="preserve"> i </w:t>
      </w:r>
      <w:r w:rsidR="00EB6A12" w:rsidRPr="007B732C">
        <w:rPr>
          <w:rFonts w:ascii="Cambria" w:hAnsi="Cambria" w:cs="Arial"/>
        </w:rPr>
        <w:t>konfigurację</w:t>
      </w:r>
      <w:r w:rsidRPr="007B732C">
        <w:rPr>
          <w:rFonts w:ascii="Cambria" w:hAnsi="Cambria" w:cs="Arial"/>
        </w:rPr>
        <w:t xml:space="preserve"> </w:t>
      </w:r>
      <w:r w:rsidR="00EB6A12" w:rsidRPr="007B732C">
        <w:rPr>
          <w:rFonts w:ascii="Cambria" w:hAnsi="Cambria" w:cs="Arial"/>
        </w:rPr>
        <w:t xml:space="preserve">sprzętu klastra HA z systemem wirtualizacji, systemem dyskowym wykorzystującym macierz dyskową, </w:t>
      </w:r>
      <w:r w:rsidR="00C44BA6" w:rsidRPr="007B732C">
        <w:rPr>
          <w:rFonts w:ascii="Cambria" w:hAnsi="Cambria" w:cs="Arial"/>
        </w:rPr>
        <w:t xml:space="preserve"> </w:t>
      </w:r>
      <w:r w:rsidR="00EB6A12" w:rsidRPr="007B732C">
        <w:rPr>
          <w:rFonts w:ascii="Cambria" w:hAnsi="Cambria" w:cs="Arial"/>
        </w:rPr>
        <w:t>integr</w:t>
      </w:r>
      <w:r w:rsidR="00C44BA6" w:rsidRPr="007B732C">
        <w:rPr>
          <w:rFonts w:ascii="Cambria" w:hAnsi="Cambria" w:cs="Arial"/>
        </w:rPr>
        <w:t>acja</w:t>
      </w:r>
      <w:r w:rsidR="00EB6A12" w:rsidRPr="007B732C">
        <w:rPr>
          <w:rFonts w:ascii="Cambria" w:hAnsi="Cambria" w:cs="Arial"/>
        </w:rPr>
        <w:t xml:space="preserve"> go z oprogramowaniem backupu</w:t>
      </w:r>
      <w:r w:rsidR="00C44BA6" w:rsidRPr="007B732C">
        <w:rPr>
          <w:rFonts w:ascii="Cambria" w:hAnsi="Cambria" w:cs="Arial"/>
        </w:rPr>
        <w:t>,</w:t>
      </w:r>
      <w:r w:rsidR="00EB6A12" w:rsidRPr="007B732C">
        <w:rPr>
          <w:rFonts w:ascii="Cambria" w:hAnsi="Cambria" w:cs="Arial"/>
        </w:rPr>
        <w:t xml:space="preserve">  przebud</w:t>
      </w:r>
      <w:r w:rsidR="00C44BA6" w:rsidRPr="007B732C">
        <w:rPr>
          <w:rFonts w:ascii="Cambria" w:hAnsi="Cambria" w:cs="Arial"/>
        </w:rPr>
        <w:t>owa</w:t>
      </w:r>
      <w:r w:rsidR="00EB6A12" w:rsidRPr="007B732C">
        <w:rPr>
          <w:rFonts w:ascii="Cambria" w:hAnsi="Cambria" w:cs="Arial"/>
        </w:rPr>
        <w:t xml:space="preserve"> szkielet</w:t>
      </w:r>
      <w:r w:rsidR="00C44BA6" w:rsidRPr="007B732C">
        <w:rPr>
          <w:rFonts w:ascii="Cambria" w:hAnsi="Cambria" w:cs="Arial"/>
        </w:rPr>
        <w:t>u</w:t>
      </w:r>
      <w:r w:rsidR="00EB6A12" w:rsidRPr="007B732C">
        <w:rPr>
          <w:rFonts w:ascii="Cambria" w:hAnsi="Cambria" w:cs="Arial"/>
        </w:rPr>
        <w:t xml:space="preserve"> sieci LAN w celu osiągnięcia szybkości 10Gbit/s w komunikacji między serwerami, uruchomionym w Zadaniu 3 systemem back</w:t>
      </w:r>
      <w:r w:rsidR="00004287" w:rsidRPr="007B732C">
        <w:rPr>
          <w:rFonts w:ascii="Cambria" w:hAnsi="Cambria" w:cs="Arial"/>
        </w:rPr>
        <w:t xml:space="preserve">upu </w:t>
      </w:r>
      <w:r w:rsidR="00EE21CF">
        <w:rPr>
          <w:rFonts w:ascii="Cambria" w:hAnsi="Cambria" w:cs="Arial"/>
        </w:rPr>
        <w:t xml:space="preserve">zakładając wykorzystanie posiadanych przez Zamawiającego przełączników sieciowych </w:t>
      </w:r>
      <w:proofErr w:type="spellStart"/>
      <w:r w:rsidR="00EE21CF">
        <w:rPr>
          <w:rFonts w:ascii="Cambria" w:hAnsi="Cambria" w:cs="Arial"/>
        </w:rPr>
        <w:t>Netgear</w:t>
      </w:r>
      <w:proofErr w:type="spellEnd"/>
      <w:r w:rsidR="00EE21CF">
        <w:rPr>
          <w:rFonts w:ascii="Cambria" w:hAnsi="Cambria" w:cs="Arial"/>
        </w:rPr>
        <w:t xml:space="preserve"> serii 4300 dla </w:t>
      </w:r>
      <w:r w:rsidR="00EB6A12" w:rsidRPr="007B732C">
        <w:rPr>
          <w:rFonts w:ascii="Cambria" w:hAnsi="Cambria" w:cs="Arial"/>
        </w:rPr>
        <w:t>umożliwi</w:t>
      </w:r>
      <w:r w:rsidR="00EE21CF">
        <w:rPr>
          <w:rFonts w:ascii="Cambria" w:hAnsi="Cambria" w:cs="Arial"/>
        </w:rPr>
        <w:t>enia</w:t>
      </w:r>
      <w:r w:rsidR="00EB6A12" w:rsidRPr="007B732C">
        <w:rPr>
          <w:rFonts w:ascii="Cambria" w:hAnsi="Cambria" w:cs="Arial"/>
        </w:rPr>
        <w:t xml:space="preserve"> wdrożeni</w:t>
      </w:r>
      <w:r w:rsidR="00EE21CF">
        <w:rPr>
          <w:rFonts w:ascii="Cambria" w:hAnsi="Cambria" w:cs="Arial"/>
        </w:rPr>
        <w:t>a</w:t>
      </w:r>
      <w:r w:rsidR="00EB6A12" w:rsidRPr="007B732C">
        <w:rPr>
          <w:rFonts w:ascii="Cambria" w:hAnsi="Cambria" w:cs="Arial"/>
        </w:rPr>
        <w:t xml:space="preserve">  w pó</w:t>
      </w:r>
      <w:r w:rsidR="00004287" w:rsidRPr="007B732C">
        <w:rPr>
          <w:rFonts w:ascii="Cambria" w:hAnsi="Cambria" w:cs="Arial"/>
        </w:rPr>
        <w:t>ź</w:t>
      </w:r>
      <w:r w:rsidR="00EB6A12" w:rsidRPr="007B732C">
        <w:rPr>
          <w:rFonts w:ascii="Cambria" w:hAnsi="Cambria" w:cs="Arial"/>
        </w:rPr>
        <w:t xml:space="preserve">niejszym czasie szybkości 10 </w:t>
      </w:r>
      <w:proofErr w:type="spellStart"/>
      <w:r w:rsidR="00EB6A12" w:rsidRPr="007B732C">
        <w:rPr>
          <w:rFonts w:ascii="Cambria" w:hAnsi="Cambria" w:cs="Arial"/>
        </w:rPr>
        <w:t>Gbit</w:t>
      </w:r>
      <w:proofErr w:type="spellEnd"/>
      <w:r w:rsidR="00EB6A12" w:rsidRPr="007B732C">
        <w:rPr>
          <w:rFonts w:ascii="Cambria" w:hAnsi="Cambria" w:cs="Arial"/>
        </w:rPr>
        <w:t>/s do piętrowych punktów dystrybucyjnych w opar</w:t>
      </w:r>
      <w:r w:rsidR="003345DC" w:rsidRPr="007B732C">
        <w:rPr>
          <w:rFonts w:ascii="Cambria" w:hAnsi="Cambria" w:cs="Arial"/>
        </w:rPr>
        <w:t>ciu o światłowód OM3, panele światłowodowe z gniazdami LC</w:t>
      </w:r>
      <w:r w:rsidR="002A4ED3" w:rsidRPr="007B732C">
        <w:rPr>
          <w:rFonts w:ascii="Cambria" w:hAnsi="Cambria" w:cs="Arial"/>
        </w:rPr>
        <w:t xml:space="preserve">. </w:t>
      </w:r>
    </w:p>
    <w:p w:rsidR="006C4D17" w:rsidRPr="007B732C" w:rsidRDefault="006C4D17" w:rsidP="00D14EFE">
      <w:pPr>
        <w:autoSpaceDE w:val="0"/>
        <w:autoSpaceDN w:val="0"/>
        <w:adjustRightInd w:val="0"/>
        <w:spacing w:after="0"/>
        <w:jc w:val="both"/>
        <w:rPr>
          <w:rFonts w:ascii="Cambria" w:hAnsi="Cambria" w:cs="Arial"/>
        </w:rPr>
      </w:pPr>
      <w:r w:rsidRPr="007B732C">
        <w:rPr>
          <w:rFonts w:ascii="Cambria" w:hAnsi="Cambria" w:cs="Arial"/>
        </w:rPr>
        <w:t>W piętrowy</w:t>
      </w:r>
      <w:r w:rsidR="00EE21CF">
        <w:rPr>
          <w:rFonts w:ascii="Cambria" w:hAnsi="Cambria" w:cs="Arial"/>
        </w:rPr>
        <w:t>m</w:t>
      </w:r>
      <w:r w:rsidRPr="007B732C">
        <w:rPr>
          <w:rFonts w:ascii="Cambria" w:hAnsi="Cambria" w:cs="Arial"/>
        </w:rPr>
        <w:t xml:space="preserve"> punk</w:t>
      </w:r>
      <w:r w:rsidR="00EE21CF">
        <w:rPr>
          <w:rFonts w:ascii="Cambria" w:hAnsi="Cambria" w:cs="Arial"/>
        </w:rPr>
        <w:t>cie</w:t>
      </w:r>
      <w:r w:rsidRPr="007B732C">
        <w:rPr>
          <w:rFonts w:ascii="Cambria" w:hAnsi="Cambria" w:cs="Arial"/>
        </w:rPr>
        <w:t xml:space="preserve"> dystrybucyjny</w:t>
      </w:r>
      <w:r w:rsidR="00EE21CF">
        <w:rPr>
          <w:rFonts w:ascii="Cambria" w:hAnsi="Cambria" w:cs="Arial"/>
        </w:rPr>
        <w:t>m</w:t>
      </w:r>
      <w:r w:rsidRPr="007B732C">
        <w:rPr>
          <w:rFonts w:ascii="Cambria" w:hAnsi="Cambria" w:cs="Arial"/>
        </w:rPr>
        <w:t xml:space="preserve"> (PPPD) </w:t>
      </w:r>
      <w:r w:rsidR="00EE21CF">
        <w:rPr>
          <w:rFonts w:ascii="Cambria" w:hAnsi="Cambria" w:cs="Arial"/>
        </w:rPr>
        <w:t xml:space="preserve">na drugim piętrze </w:t>
      </w:r>
      <w:r w:rsidRPr="007B732C">
        <w:rPr>
          <w:rFonts w:ascii="Cambria" w:hAnsi="Cambria" w:cs="Arial"/>
        </w:rPr>
        <w:t>będ</w:t>
      </w:r>
      <w:r w:rsidR="00EE21CF">
        <w:rPr>
          <w:rFonts w:ascii="Cambria" w:hAnsi="Cambria" w:cs="Arial"/>
        </w:rPr>
        <w:t>zie</w:t>
      </w:r>
      <w:r w:rsidRPr="007B732C">
        <w:rPr>
          <w:rFonts w:ascii="Cambria" w:hAnsi="Cambria" w:cs="Arial"/>
        </w:rPr>
        <w:t xml:space="preserve"> zainstalowan</w:t>
      </w:r>
      <w:r w:rsidR="00EE21CF">
        <w:rPr>
          <w:rFonts w:ascii="Cambria" w:hAnsi="Cambria" w:cs="Arial"/>
        </w:rPr>
        <w:t>y</w:t>
      </w:r>
      <w:r w:rsidRPr="007B732C">
        <w:rPr>
          <w:rFonts w:ascii="Cambria" w:hAnsi="Cambria" w:cs="Arial"/>
        </w:rPr>
        <w:t xml:space="preserve"> now</w:t>
      </w:r>
      <w:r w:rsidR="00EE21CF">
        <w:rPr>
          <w:rFonts w:ascii="Cambria" w:hAnsi="Cambria" w:cs="Arial"/>
        </w:rPr>
        <w:t>y</w:t>
      </w:r>
      <w:r w:rsidRPr="007B732C">
        <w:rPr>
          <w:rFonts w:ascii="Cambria" w:hAnsi="Cambria" w:cs="Arial"/>
        </w:rPr>
        <w:t xml:space="preserve"> przełącznik sieciowe posiadając</w:t>
      </w:r>
      <w:r w:rsidR="00EE21CF">
        <w:rPr>
          <w:rFonts w:ascii="Cambria" w:hAnsi="Cambria" w:cs="Arial"/>
        </w:rPr>
        <w:t>y</w:t>
      </w:r>
      <w:r w:rsidRPr="007B732C">
        <w:rPr>
          <w:rFonts w:ascii="Cambria" w:hAnsi="Cambria" w:cs="Arial"/>
        </w:rPr>
        <w:t xml:space="preserve"> możliwość połączenia szybkością 10Gbit/s do serwerowni</w:t>
      </w:r>
      <w:r w:rsidR="00EE21CF">
        <w:rPr>
          <w:rFonts w:ascii="Cambria" w:hAnsi="Cambria" w:cs="Arial"/>
        </w:rPr>
        <w:t xml:space="preserve"> – do jednego z przełączników </w:t>
      </w:r>
      <w:proofErr w:type="spellStart"/>
      <w:r w:rsidR="00EE21CF">
        <w:rPr>
          <w:rFonts w:ascii="Cambria" w:hAnsi="Cambria" w:cs="Arial"/>
        </w:rPr>
        <w:t>Netgear</w:t>
      </w:r>
      <w:proofErr w:type="spellEnd"/>
      <w:r w:rsidR="00EE21CF">
        <w:rPr>
          <w:rFonts w:ascii="Cambria" w:hAnsi="Cambria" w:cs="Arial"/>
        </w:rPr>
        <w:t xml:space="preserve"> 4300.</w:t>
      </w:r>
      <w:r w:rsidRPr="007B732C">
        <w:rPr>
          <w:rFonts w:ascii="Cambria" w:hAnsi="Cambria" w:cs="Arial"/>
        </w:rPr>
        <w:t xml:space="preserve">. W PPD na drugim piętrze ma być wykonane dodatkowo połączenie szybkością 10Gbit/s do NAS QNAP 1273U-RP. NAS posiada nieobsadzony slot SFP+. Wykonawca dostarczy niezbędny osprzęt – wkładki SFP+ 10Gbit/s, </w:t>
      </w:r>
      <w:proofErr w:type="spellStart"/>
      <w:r w:rsidRPr="007B732C">
        <w:rPr>
          <w:rFonts w:ascii="Cambria" w:hAnsi="Cambria" w:cs="Arial"/>
        </w:rPr>
        <w:t>patchcordy</w:t>
      </w:r>
      <w:proofErr w:type="spellEnd"/>
      <w:r w:rsidRPr="007B732C">
        <w:rPr>
          <w:rFonts w:ascii="Cambria" w:hAnsi="Cambria" w:cs="Arial"/>
        </w:rPr>
        <w:t xml:space="preserve"> światłowodowe do uruchomienia podanych powyżej rozwiązań.</w:t>
      </w:r>
    </w:p>
    <w:p w:rsidR="00257AEB" w:rsidRPr="007B732C" w:rsidRDefault="00257AEB" w:rsidP="00D14EFE">
      <w:pPr>
        <w:autoSpaceDE w:val="0"/>
        <w:autoSpaceDN w:val="0"/>
        <w:adjustRightInd w:val="0"/>
        <w:spacing w:after="0"/>
        <w:jc w:val="both"/>
        <w:rPr>
          <w:rFonts w:ascii="Cambria" w:hAnsi="Cambria" w:cs="Arial"/>
        </w:rPr>
      </w:pPr>
      <w:r w:rsidRPr="007B732C">
        <w:rPr>
          <w:rFonts w:ascii="Cambria" w:hAnsi="Cambria" w:cs="Arial"/>
        </w:rPr>
        <w:t xml:space="preserve">Zostanie wykonana instalacja </w:t>
      </w:r>
      <w:r w:rsidR="00516D0C" w:rsidRPr="007B732C">
        <w:rPr>
          <w:rFonts w:ascii="Cambria" w:hAnsi="Cambria" w:cs="Arial"/>
        </w:rPr>
        <w:t xml:space="preserve">i konfiguracja </w:t>
      </w:r>
      <w:r w:rsidRPr="007B732C">
        <w:rPr>
          <w:rFonts w:ascii="Cambria" w:hAnsi="Cambria" w:cs="Arial"/>
        </w:rPr>
        <w:t xml:space="preserve">drugiego kontrolera domeny oraz migracja obecnie posiadanych serwerów wirtualnych do dostarczonej wersji systemu Windows Server; </w:t>
      </w:r>
      <w:r w:rsidR="00586758" w:rsidRPr="007B732C">
        <w:rPr>
          <w:rFonts w:ascii="Cambria" w:hAnsi="Cambria" w:cs="Arial"/>
        </w:rPr>
        <w:t xml:space="preserve">będzie wykonana migracja </w:t>
      </w:r>
      <w:r w:rsidR="008414D6" w:rsidRPr="007B732C">
        <w:rPr>
          <w:rFonts w:ascii="Cambria" w:hAnsi="Cambria" w:cs="Arial"/>
        </w:rPr>
        <w:t xml:space="preserve">do </w:t>
      </w:r>
      <w:r w:rsidR="00586758" w:rsidRPr="007B732C">
        <w:rPr>
          <w:rFonts w:ascii="Cambria" w:hAnsi="Cambria" w:cs="Arial"/>
        </w:rPr>
        <w:t>6 serwerów wirtualnych z systemami  2012, 2012R2, 2019.</w:t>
      </w:r>
    </w:p>
    <w:p w:rsidR="00EB6A12" w:rsidRPr="007B732C" w:rsidRDefault="00EB6A12" w:rsidP="00D14EFE">
      <w:pPr>
        <w:autoSpaceDE w:val="0"/>
        <w:autoSpaceDN w:val="0"/>
        <w:adjustRightInd w:val="0"/>
        <w:spacing w:after="0"/>
        <w:jc w:val="both"/>
        <w:rPr>
          <w:rFonts w:ascii="Cambria" w:hAnsi="Cambria" w:cs="Arial"/>
        </w:rPr>
      </w:pPr>
      <w:r w:rsidRPr="007B732C">
        <w:rPr>
          <w:rFonts w:ascii="Cambria" w:hAnsi="Cambria" w:cs="Arial"/>
        </w:rPr>
        <w:t>Zamawiający zakłada poza zakupem nowego rozwiązania dalsze wykorzystywanie posiadan</w:t>
      </w:r>
      <w:r w:rsidR="00736269" w:rsidRPr="007B732C">
        <w:rPr>
          <w:rFonts w:ascii="Cambria" w:hAnsi="Cambria" w:cs="Arial"/>
        </w:rPr>
        <w:t>ego sprzętu</w:t>
      </w:r>
      <w:r w:rsidRPr="007B732C">
        <w:rPr>
          <w:rFonts w:ascii="Cambria" w:hAnsi="Cambria" w:cs="Arial"/>
        </w:rPr>
        <w:t>:</w:t>
      </w:r>
    </w:p>
    <w:p w:rsidR="00EB6A12" w:rsidRPr="007B732C" w:rsidRDefault="00EB6A12" w:rsidP="00D14EFE">
      <w:pPr>
        <w:autoSpaceDE w:val="0"/>
        <w:autoSpaceDN w:val="0"/>
        <w:adjustRightInd w:val="0"/>
        <w:spacing w:after="0"/>
        <w:jc w:val="both"/>
        <w:rPr>
          <w:rFonts w:ascii="Cambria" w:hAnsi="Cambria" w:cs="Arial"/>
        </w:rPr>
      </w:pPr>
      <w:r w:rsidRPr="007B732C">
        <w:rPr>
          <w:rFonts w:ascii="Cambria" w:hAnsi="Cambria" w:cs="Arial"/>
        </w:rPr>
        <w:t>- serwer Lenovo</w:t>
      </w:r>
      <w:r w:rsidR="00C44BA6" w:rsidRPr="007B732C">
        <w:rPr>
          <w:rFonts w:ascii="Cambria" w:hAnsi="Cambria" w:cs="Arial"/>
        </w:rPr>
        <w:t xml:space="preserve"> </w:t>
      </w:r>
      <w:proofErr w:type="spellStart"/>
      <w:r w:rsidR="00C44BA6" w:rsidRPr="007B732C">
        <w:rPr>
          <w:rFonts w:ascii="Cambria" w:hAnsi="Cambria" w:cs="Arial"/>
        </w:rPr>
        <w:t>ThinkSystem</w:t>
      </w:r>
      <w:proofErr w:type="spellEnd"/>
      <w:r w:rsidR="00C44BA6" w:rsidRPr="007B732C">
        <w:rPr>
          <w:rFonts w:ascii="Cambria" w:hAnsi="Cambria" w:cs="Arial"/>
        </w:rPr>
        <w:t xml:space="preserve"> SR645</w:t>
      </w:r>
      <w:r w:rsidRPr="007B732C">
        <w:rPr>
          <w:rFonts w:ascii="Cambria" w:hAnsi="Cambria" w:cs="Arial"/>
        </w:rPr>
        <w:t>,</w:t>
      </w:r>
      <w:r w:rsidR="00C44BA6" w:rsidRPr="007B732C">
        <w:rPr>
          <w:rFonts w:ascii="Cambria" w:hAnsi="Cambria" w:cs="Arial"/>
        </w:rPr>
        <w:t xml:space="preserve"> w tej chwili obsługujący maszyny wirtualne Hyper-V. Docelowo</w:t>
      </w:r>
      <w:r w:rsidRPr="007B732C">
        <w:rPr>
          <w:rFonts w:ascii="Cambria" w:hAnsi="Cambria" w:cs="Arial"/>
        </w:rPr>
        <w:t xml:space="preserve"> będzie wykorzystywany jako drugi kontroler domeny</w:t>
      </w:r>
      <w:r w:rsidR="00586758" w:rsidRPr="007B732C">
        <w:rPr>
          <w:rFonts w:ascii="Cambria" w:hAnsi="Cambria" w:cs="Arial"/>
        </w:rPr>
        <w:t xml:space="preserve">. System wirtualizacji – </w:t>
      </w:r>
      <w:r w:rsidR="00516D0C" w:rsidRPr="007B732C">
        <w:rPr>
          <w:rFonts w:ascii="Cambria" w:hAnsi="Cambria" w:cs="Arial"/>
        </w:rPr>
        <w:t xml:space="preserve">obecny </w:t>
      </w:r>
      <w:r w:rsidR="00586758" w:rsidRPr="007B732C">
        <w:rPr>
          <w:rFonts w:ascii="Cambria" w:hAnsi="Cambria" w:cs="Arial"/>
        </w:rPr>
        <w:t>Hyper-V lub dostarczony w ramach niniejszego zamówienia</w:t>
      </w:r>
    </w:p>
    <w:p w:rsidR="00EB6A12" w:rsidRPr="007B732C" w:rsidRDefault="00EB6A12" w:rsidP="00D14EFE">
      <w:pPr>
        <w:autoSpaceDE w:val="0"/>
        <w:autoSpaceDN w:val="0"/>
        <w:adjustRightInd w:val="0"/>
        <w:spacing w:after="0"/>
        <w:jc w:val="both"/>
        <w:rPr>
          <w:rFonts w:ascii="Cambria" w:hAnsi="Cambria" w:cs="Arial"/>
        </w:rPr>
      </w:pPr>
      <w:r w:rsidRPr="007B732C">
        <w:rPr>
          <w:rFonts w:ascii="Cambria" w:hAnsi="Cambria" w:cs="Arial"/>
        </w:rPr>
        <w:t xml:space="preserve">- klaster HA z wirtualizacją </w:t>
      </w:r>
      <w:proofErr w:type="spellStart"/>
      <w:r w:rsidRPr="007B732C">
        <w:rPr>
          <w:rFonts w:ascii="Cambria" w:hAnsi="Cambria" w:cs="Arial"/>
        </w:rPr>
        <w:t>VmWare</w:t>
      </w:r>
      <w:proofErr w:type="spellEnd"/>
      <w:r w:rsidRPr="007B732C">
        <w:rPr>
          <w:rFonts w:ascii="Cambria" w:hAnsi="Cambria" w:cs="Arial"/>
        </w:rPr>
        <w:t xml:space="preserve"> uruchomiony w ramach projektu PSIP (Podkarpacki System Informacji Prz</w:t>
      </w:r>
      <w:r w:rsidR="00004287" w:rsidRPr="007B732C">
        <w:rPr>
          <w:rFonts w:ascii="Cambria" w:hAnsi="Cambria" w:cs="Arial"/>
        </w:rPr>
        <w:t>e</w:t>
      </w:r>
      <w:r w:rsidRPr="007B732C">
        <w:rPr>
          <w:rFonts w:ascii="Cambria" w:hAnsi="Cambria" w:cs="Arial"/>
        </w:rPr>
        <w:t>str</w:t>
      </w:r>
      <w:r w:rsidR="00004287" w:rsidRPr="007B732C">
        <w:rPr>
          <w:rFonts w:ascii="Cambria" w:hAnsi="Cambria" w:cs="Arial"/>
        </w:rPr>
        <w:t>z</w:t>
      </w:r>
      <w:r w:rsidRPr="007B732C">
        <w:rPr>
          <w:rFonts w:ascii="Cambria" w:hAnsi="Cambria" w:cs="Arial"/>
        </w:rPr>
        <w:t>enne</w:t>
      </w:r>
      <w:r w:rsidR="00004287" w:rsidRPr="007B732C">
        <w:rPr>
          <w:rFonts w:ascii="Cambria" w:hAnsi="Cambria" w:cs="Arial"/>
        </w:rPr>
        <w:t>j</w:t>
      </w:r>
      <w:r w:rsidRPr="007B732C">
        <w:rPr>
          <w:rFonts w:ascii="Cambria" w:hAnsi="Cambria" w:cs="Arial"/>
        </w:rPr>
        <w:t xml:space="preserve">) </w:t>
      </w:r>
    </w:p>
    <w:p w:rsidR="00004287" w:rsidRPr="007B732C" w:rsidRDefault="00004287" w:rsidP="00D14EFE">
      <w:pPr>
        <w:autoSpaceDE w:val="0"/>
        <w:autoSpaceDN w:val="0"/>
        <w:adjustRightInd w:val="0"/>
        <w:spacing w:after="0"/>
        <w:jc w:val="both"/>
        <w:rPr>
          <w:rFonts w:ascii="Cambria" w:hAnsi="Cambria" w:cs="Arial"/>
        </w:rPr>
      </w:pPr>
    </w:p>
    <w:p w:rsidR="009C28AC" w:rsidRPr="009A46CA" w:rsidRDefault="009C28AC" w:rsidP="00D54191">
      <w:pPr>
        <w:jc w:val="both"/>
        <w:rPr>
          <w:rFonts w:ascii="Cambria" w:hAnsi="Cambria"/>
          <w:b/>
        </w:rPr>
      </w:pPr>
      <w:r w:rsidRPr="009A46CA">
        <w:rPr>
          <w:rFonts w:ascii="Cambria" w:hAnsi="Cambria"/>
          <w:b/>
        </w:rPr>
        <w:t>Klaster będzie obejmował:</w:t>
      </w:r>
    </w:p>
    <w:p w:rsidR="009C28AC" w:rsidRDefault="00D54191" w:rsidP="00D54191">
      <w:pPr>
        <w:ind w:left="284" w:hanging="142"/>
        <w:jc w:val="both"/>
        <w:rPr>
          <w:rFonts w:ascii="Cambria" w:hAnsi="Cambria"/>
          <w:b/>
        </w:rPr>
      </w:pPr>
      <w:r>
        <w:rPr>
          <w:rFonts w:ascii="Cambria" w:hAnsi="Cambria"/>
        </w:rPr>
        <w:t>-</w:t>
      </w:r>
      <w:r>
        <w:rPr>
          <w:rFonts w:ascii="Cambria" w:hAnsi="Cambria"/>
        </w:rPr>
        <w:tab/>
      </w:r>
      <w:r w:rsidR="009C28AC" w:rsidRPr="007B732C">
        <w:rPr>
          <w:rFonts w:ascii="Cambria" w:hAnsi="Cambria"/>
        </w:rPr>
        <w:t xml:space="preserve">2 serwery wg specyfikacji </w:t>
      </w:r>
      <w:r w:rsidR="00686CEA">
        <w:rPr>
          <w:rFonts w:ascii="Cambria" w:hAnsi="Cambria"/>
        </w:rPr>
        <w:t xml:space="preserve"> - </w:t>
      </w:r>
      <w:r w:rsidR="00686CEA" w:rsidRPr="001F7054">
        <w:rPr>
          <w:rFonts w:ascii="Cambria" w:hAnsi="Cambria"/>
          <w:b/>
        </w:rPr>
        <w:t>Załącznik nr 7</w:t>
      </w:r>
      <w:r w:rsidR="00295856">
        <w:rPr>
          <w:rFonts w:ascii="Cambria" w:hAnsi="Cambria"/>
          <w:b/>
        </w:rPr>
        <w:t>.2</w:t>
      </w:r>
      <w:r w:rsidR="00601B20">
        <w:rPr>
          <w:rFonts w:ascii="Cambria" w:hAnsi="Cambria"/>
          <w:b/>
        </w:rPr>
        <w:t>a</w:t>
      </w:r>
      <w:r w:rsidR="00686CEA" w:rsidRPr="001F7054">
        <w:rPr>
          <w:rFonts w:ascii="Cambria" w:hAnsi="Cambria"/>
          <w:b/>
        </w:rPr>
        <w:t xml:space="preserve"> – specyfikacja serwera </w:t>
      </w:r>
      <w:r w:rsidR="00D14EFE">
        <w:rPr>
          <w:rFonts w:ascii="Cambria" w:hAnsi="Cambria"/>
          <w:b/>
        </w:rPr>
        <w:t>(zadanie II)</w:t>
      </w:r>
    </w:p>
    <w:p w:rsidR="009C28AC" w:rsidRPr="007B732C" w:rsidRDefault="00D54191" w:rsidP="00D54191">
      <w:pPr>
        <w:ind w:left="284" w:hanging="142"/>
        <w:jc w:val="both"/>
        <w:rPr>
          <w:rFonts w:ascii="Cambria" w:hAnsi="Cambria"/>
        </w:rPr>
      </w:pPr>
      <w:r>
        <w:rPr>
          <w:rFonts w:ascii="Cambria" w:hAnsi="Cambria"/>
        </w:rPr>
        <w:t>-</w:t>
      </w:r>
      <w:r>
        <w:rPr>
          <w:rFonts w:ascii="Cambria" w:hAnsi="Cambria"/>
        </w:rPr>
        <w:tab/>
      </w:r>
      <w:r w:rsidR="009C28AC" w:rsidRPr="007B732C">
        <w:rPr>
          <w:rFonts w:ascii="Cambria" w:hAnsi="Cambria"/>
        </w:rPr>
        <w:t xml:space="preserve">1 macierz dyskową wg specyfikacji </w:t>
      </w:r>
      <w:r w:rsidR="001F7054">
        <w:rPr>
          <w:rFonts w:ascii="Cambria" w:hAnsi="Cambria"/>
        </w:rPr>
        <w:t xml:space="preserve">- </w:t>
      </w:r>
      <w:r w:rsidR="001F7054" w:rsidRPr="001F7054">
        <w:rPr>
          <w:rFonts w:ascii="Cambria" w:hAnsi="Cambria"/>
          <w:b/>
        </w:rPr>
        <w:t>Załącznik nr 7</w:t>
      </w:r>
      <w:r w:rsidR="00295856">
        <w:rPr>
          <w:rFonts w:ascii="Cambria" w:hAnsi="Cambria"/>
          <w:b/>
        </w:rPr>
        <w:t>.2</w:t>
      </w:r>
      <w:r w:rsidR="001F7054">
        <w:rPr>
          <w:rFonts w:ascii="Cambria" w:hAnsi="Cambria"/>
          <w:b/>
        </w:rPr>
        <w:t>b</w:t>
      </w:r>
      <w:r w:rsidR="001F7054" w:rsidRPr="001F7054">
        <w:rPr>
          <w:rFonts w:ascii="Cambria" w:hAnsi="Cambria"/>
          <w:b/>
        </w:rPr>
        <w:t xml:space="preserve"> – specyfikacja </w:t>
      </w:r>
      <w:r w:rsidR="001F7054">
        <w:rPr>
          <w:rFonts w:ascii="Cambria" w:hAnsi="Cambria"/>
          <w:b/>
        </w:rPr>
        <w:t xml:space="preserve">macierzy </w:t>
      </w:r>
      <w:r w:rsidR="001F7054" w:rsidRPr="001F7054">
        <w:rPr>
          <w:rFonts w:ascii="Cambria" w:hAnsi="Cambria"/>
          <w:b/>
        </w:rPr>
        <w:t>(</w:t>
      </w:r>
      <w:r w:rsidR="00D14EFE">
        <w:rPr>
          <w:rFonts w:ascii="Cambria" w:hAnsi="Cambria"/>
          <w:b/>
        </w:rPr>
        <w:t>zadanie II</w:t>
      </w:r>
      <w:r w:rsidR="001F7054" w:rsidRPr="001F7054">
        <w:rPr>
          <w:rFonts w:ascii="Cambria" w:hAnsi="Cambria"/>
          <w:b/>
        </w:rPr>
        <w:t>)</w:t>
      </w:r>
    </w:p>
    <w:p w:rsidR="00D14EFE" w:rsidRDefault="00D54191" w:rsidP="00D54191">
      <w:pPr>
        <w:ind w:left="284" w:hanging="142"/>
        <w:jc w:val="both"/>
        <w:rPr>
          <w:rFonts w:ascii="Cambria" w:hAnsi="Cambria"/>
          <w:b/>
        </w:rPr>
      </w:pPr>
      <w:r>
        <w:rPr>
          <w:rFonts w:ascii="Cambria" w:hAnsi="Cambria"/>
        </w:rPr>
        <w:lastRenderedPageBreak/>
        <w:t>-</w:t>
      </w:r>
      <w:r>
        <w:rPr>
          <w:rFonts w:ascii="Cambria" w:hAnsi="Cambria"/>
        </w:rPr>
        <w:tab/>
      </w:r>
      <w:r w:rsidR="004D09EF">
        <w:rPr>
          <w:rFonts w:ascii="Cambria" w:hAnsi="Cambria"/>
        </w:rPr>
        <w:t>2</w:t>
      </w:r>
      <w:r w:rsidR="009C28AC" w:rsidRPr="007B732C">
        <w:rPr>
          <w:rFonts w:ascii="Cambria" w:hAnsi="Cambria"/>
        </w:rPr>
        <w:t xml:space="preserve"> przełączniki sieciowe </w:t>
      </w:r>
      <w:r w:rsidR="004D09EF">
        <w:rPr>
          <w:rFonts w:ascii="Cambria" w:hAnsi="Cambria"/>
        </w:rPr>
        <w:t>(1</w:t>
      </w:r>
      <w:r w:rsidR="00782711" w:rsidRPr="007B732C">
        <w:rPr>
          <w:rFonts w:ascii="Cambria" w:hAnsi="Cambria"/>
        </w:rPr>
        <w:t xml:space="preserve"> do obsługi klastra, jeden do przygotowania rozbudowy sieci LAN do 10 </w:t>
      </w:r>
      <w:proofErr w:type="spellStart"/>
      <w:r w:rsidR="00782711" w:rsidRPr="007B732C">
        <w:rPr>
          <w:rFonts w:ascii="Cambria" w:hAnsi="Cambria"/>
        </w:rPr>
        <w:t>Gbit</w:t>
      </w:r>
      <w:proofErr w:type="spellEnd"/>
      <w:r w:rsidR="00782711" w:rsidRPr="007B732C">
        <w:rPr>
          <w:rFonts w:ascii="Cambria" w:hAnsi="Cambria"/>
        </w:rPr>
        <w:t>/s</w:t>
      </w:r>
      <w:r w:rsidR="001F7054" w:rsidRPr="001F7054">
        <w:rPr>
          <w:rFonts w:ascii="Cambria" w:hAnsi="Cambria"/>
        </w:rPr>
        <w:t xml:space="preserve"> </w:t>
      </w:r>
      <w:r w:rsidR="001F7054" w:rsidRPr="007B732C">
        <w:rPr>
          <w:rFonts w:ascii="Cambria" w:hAnsi="Cambria"/>
        </w:rPr>
        <w:t xml:space="preserve">wg specyfikacji </w:t>
      </w:r>
      <w:r w:rsidR="001F7054">
        <w:rPr>
          <w:rFonts w:ascii="Cambria" w:hAnsi="Cambria"/>
        </w:rPr>
        <w:t xml:space="preserve">- </w:t>
      </w:r>
      <w:r w:rsidR="001F7054" w:rsidRPr="001F7054">
        <w:rPr>
          <w:rFonts w:ascii="Cambria" w:hAnsi="Cambria"/>
          <w:b/>
        </w:rPr>
        <w:t>Załącznik nr 7</w:t>
      </w:r>
      <w:r w:rsidR="00295856">
        <w:rPr>
          <w:rFonts w:ascii="Cambria" w:hAnsi="Cambria"/>
          <w:b/>
        </w:rPr>
        <w:t>.2</w:t>
      </w:r>
      <w:r w:rsidR="001F7054">
        <w:rPr>
          <w:rFonts w:ascii="Cambria" w:hAnsi="Cambria"/>
          <w:b/>
        </w:rPr>
        <w:t>c</w:t>
      </w:r>
      <w:r w:rsidR="001F7054" w:rsidRPr="001F7054">
        <w:rPr>
          <w:rFonts w:ascii="Cambria" w:hAnsi="Cambria"/>
          <w:b/>
        </w:rPr>
        <w:t xml:space="preserve"> – specyfikacja </w:t>
      </w:r>
      <w:r w:rsidR="001F7054">
        <w:rPr>
          <w:rFonts w:ascii="Cambria" w:hAnsi="Cambria"/>
          <w:b/>
        </w:rPr>
        <w:t xml:space="preserve">przełączników sieciowych </w:t>
      </w:r>
      <w:r w:rsidR="001F7054" w:rsidRPr="001F7054">
        <w:rPr>
          <w:rFonts w:ascii="Cambria" w:hAnsi="Cambria"/>
          <w:b/>
        </w:rPr>
        <w:t>(</w:t>
      </w:r>
      <w:r w:rsidR="00D14EFE">
        <w:rPr>
          <w:rFonts w:ascii="Cambria" w:hAnsi="Cambria"/>
          <w:b/>
        </w:rPr>
        <w:t>zadanie II)</w:t>
      </w:r>
    </w:p>
    <w:p w:rsidR="00D54191" w:rsidRDefault="00D54191" w:rsidP="00D54191">
      <w:pPr>
        <w:ind w:left="284" w:hanging="142"/>
        <w:jc w:val="both"/>
        <w:rPr>
          <w:rFonts w:ascii="Cambria" w:hAnsi="Cambria"/>
          <w:b/>
        </w:rPr>
      </w:pPr>
      <w:r>
        <w:rPr>
          <w:rFonts w:ascii="Cambria" w:hAnsi="Cambria"/>
        </w:rPr>
        <w:t>-</w:t>
      </w:r>
      <w:r>
        <w:rPr>
          <w:rFonts w:ascii="Cambria" w:hAnsi="Cambria"/>
        </w:rPr>
        <w:tab/>
      </w:r>
      <w:r w:rsidR="007C0173" w:rsidRPr="007B732C">
        <w:rPr>
          <w:rFonts w:ascii="Cambria" w:hAnsi="Cambria"/>
        </w:rPr>
        <w:t xml:space="preserve">oprogramowanie wirtualizacji wg specyfikacji </w:t>
      </w:r>
      <w:r>
        <w:rPr>
          <w:rFonts w:ascii="Cambria" w:hAnsi="Cambria"/>
        </w:rPr>
        <w:t xml:space="preserve">- </w:t>
      </w:r>
      <w:r w:rsidRPr="001F7054">
        <w:rPr>
          <w:rFonts w:ascii="Cambria" w:hAnsi="Cambria"/>
          <w:b/>
        </w:rPr>
        <w:t>Załącznik nr 7</w:t>
      </w:r>
      <w:r w:rsidR="00295856">
        <w:rPr>
          <w:rFonts w:ascii="Cambria" w:hAnsi="Cambria"/>
          <w:b/>
        </w:rPr>
        <w:t>.2</w:t>
      </w:r>
      <w:r>
        <w:rPr>
          <w:rFonts w:ascii="Cambria" w:hAnsi="Cambria"/>
          <w:b/>
        </w:rPr>
        <w:t>d</w:t>
      </w:r>
      <w:r w:rsidRPr="001F7054">
        <w:rPr>
          <w:rFonts w:ascii="Cambria" w:hAnsi="Cambria"/>
          <w:b/>
        </w:rPr>
        <w:t xml:space="preserve">– specyfikacja </w:t>
      </w:r>
      <w:r>
        <w:rPr>
          <w:rFonts w:ascii="Cambria" w:hAnsi="Cambria"/>
          <w:b/>
        </w:rPr>
        <w:t xml:space="preserve">oprogramowania </w:t>
      </w:r>
      <w:r w:rsidRPr="001F7054">
        <w:rPr>
          <w:rFonts w:ascii="Cambria" w:hAnsi="Cambria"/>
          <w:b/>
        </w:rPr>
        <w:t>(</w:t>
      </w:r>
      <w:r w:rsidR="00D14EFE">
        <w:rPr>
          <w:rFonts w:ascii="Cambria" w:hAnsi="Cambria"/>
          <w:b/>
        </w:rPr>
        <w:t>zadanie II</w:t>
      </w:r>
      <w:r w:rsidRPr="001F7054">
        <w:rPr>
          <w:rFonts w:ascii="Cambria" w:hAnsi="Cambria"/>
          <w:b/>
        </w:rPr>
        <w:t>)</w:t>
      </w:r>
    </w:p>
    <w:p w:rsidR="00295856" w:rsidRDefault="004D09EF" w:rsidP="00295856">
      <w:pPr>
        <w:ind w:left="284" w:hanging="142"/>
        <w:jc w:val="both"/>
        <w:rPr>
          <w:rFonts w:ascii="Cambria" w:hAnsi="Cambria"/>
          <w:b/>
        </w:rPr>
      </w:pPr>
      <w:r>
        <w:t>- 1</w:t>
      </w:r>
      <w:r w:rsidR="00295856">
        <w:t xml:space="preserve"> </w:t>
      </w:r>
      <w:r w:rsidR="00295856">
        <w:rPr>
          <w:rFonts w:ascii="Cambria" w:hAnsi="Cambria"/>
        </w:rPr>
        <w:t>przełącznik sieciow</w:t>
      </w:r>
      <w:r w:rsidR="00EE21CF">
        <w:rPr>
          <w:rFonts w:ascii="Cambria" w:hAnsi="Cambria"/>
        </w:rPr>
        <w:t>y</w:t>
      </w:r>
      <w:bookmarkStart w:id="0" w:name="_GoBack"/>
      <w:bookmarkEnd w:id="0"/>
      <w:r w:rsidR="00295856">
        <w:rPr>
          <w:rFonts w:ascii="Cambria" w:hAnsi="Cambria"/>
        </w:rPr>
        <w:t xml:space="preserve"> </w:t>
      </w:r>
      <w:r w:rsidR="00295856" w:rsidRPr="00295856">
        <w:rPr>
          <w:rFonts w:ascii="Cambria" w:hAnsi="Cambria"/>
        </w:rPr>
        <w:t xml:space="preserve">wg specyfikacji - </w:t>
      </w:r>
      <w:r w:rsidR="00295856" w:rsidRPr="00295856">
        <w:rPr>
          <w:rFonts w:ascii="Cambria" w:hAnsi="Cambria"/>
          <w:b/>
        </w:rPr>
        <w:t>Załącznik nr 7</w:t>
      </w:r>
      <w:r w:rsidR="00295856">
        <w:rPr>
          <w:rFonts w:ascii="Cambria" w:hAnsi="Cambria"/>
          <w:b/>
        </w:rPr>
        <w:t>.2</w:t>
      </w:r>
      <w:r w:rsidR="00295856" w:rsidRPr="00295856">
        <w:rPr>
          <w:rFonts w:ascii="Cambria" w:hAnsi="Cambria"/>
          <w:b/>
        </w:rPr>
        <w:t>e– specyfikacja przełączników sieciowych (zadanie II)</w:t>
      </w:r>
    </w:p>
    <w:p w:rsidR="003954E9" w:rsidRPr="004D09EF" w:rsidRDefault="003954E9" w:rsidP="00295856">
      <w:pPr>
        <w:ind w:left="284" w:hanging="142"/>
        <w:jc w:val="both"/>
        <w:rPr>
          <w:rFonts w:ascii="Cambria" w:hAnsi="Cambria"/>
          <w:b/>
        </w:rPr>
      </w:pPr>
      <w:r w:rsidRPr="004D09EF">
        <w:rPr>
          <w:rFonts w:ascii="Cambria" w:hAnsi="Cambria"/>
          <w:b/>
        </w:rPr>
        <w:t xml:space="preserve">- </w:t>
      </w:r>
      <w:r w:rsidRPr="004D09EF">
        <w:rPr>
          <w:rFonts w:ascii="Cambria" w:hAnsi="Cambria"/>
        </w:rPr>
        <w:t xml:space="preserve">1 UPS wg specyfikacji – </w:t>
      </w:r>
      <w:r w:rsidRPr="004D09EF">
        <w:rPr>
          <w:rFonts w:ascii="Cambria" w:hAnsi="Cambria"/>
          <w:b/>
        </w:rPr>
        <w:t>Załącznik nr 7.2f – specyfikacja UPS (zadanie II).</w:t>
      </w:r>
    </w:p>
    <w:p w:rsidR="005F0975" w:rsidRPr="007B732C" w:rsidRDefault="001A5A2B" w:rsidP="00D54191">
      <w:pPr>
        <w:autoSpaceDE w:val="0"/>
        <w:autoSpaceDN w:val="0"/>
        <w:adjustRightInd w:val="0"/>
        <w:spacing w:after="0"/>
        <w:ind w:left="284" w:hanging="142"/>
        <w:jc w:val="both"/>
        <w:rPr>
          <w:rFonts w:ascii="Cambria" w:hAnsi="Cambria" w:cs="Arial"/>
        </w:rPr>
      </w:pPr>
      <w:r w:rsidRPr="007B732C">
        <w:rPr>
          <w:rFonts w:ascii="Cambria" w:hAnsi="Cambria" w:cs="Arial"/>
        </w:rPr>
        <w:t xml:space="preserve">- </w:t>
      </w:r>
      <w:r w:rsidR="005F0975" w:rsidRPr="007B732C">
        <w:rPr>
          <w:rFonts w:ascii="Cambria" w:hAnsi="Cambria"/>
        </w:rPr>
        <w:t>dodatkowe elementy infrastruktury sprzętowej w tym wkładki do interfejsów oraz kable niezbędne do prawidłowego i efektywnego podłączenie dostarczonego sprzętu do infrastruktury sieci LAN Zamawiającego</w:t>
      </w:r>
      <w:r w:rsidR="005F0975" w:rsidRPr="007B732C">
        <w:rPr>
          <w:rFonts w:ascii="Cambria" w:hAnsi="Cambria" w:cs="Arial"/>
        </w:rPr>
        <w:t>.</w:t>
      </w:r>
    </w:p>
    <w:p w:rsidR="005F0975" w:rsidRPr="007B732C" w:rsidRDefault="005F0975" w:rsidP="004E44AC">
      <w:pPr>
        <w:rPr>
          <w:rFonts w:ascii="Cambria" w:hAnsi="Cambria"/>
        </w:rPr>
      </w:pPr>
    </w:p>
    <w:p w:rsidR="00F0317D" w:rsidRPr="009A46CA" w:rsidRDefault="00A50EC5" w:rsidP="004E44AC">
      <w:pPr>
        <w:rPr>
          <w:rFonts w:ascii="Cambria" w:hAnsi="Cambria"/>
          <w:b/>
        </w:rPr>
      </w:pPr>
      <w:r w:rsidRPr="009A46CA">
        <w:rPr>
          <w:rFonts w:ascii="Cambria" w:hAnsi="Cambria"/>
          <w:b/>
        </w:rPr>
        <w:t>Z serwerami mają być dostarczone licencje systemu operacyjnego</w:t>
      </w:r>
    </w:p>
    <w:p w:rsidR="00F0317D" w:rsidRPr="007B732C" w:rsidRDefault="00F0317D" w:rsidP="00D54191">
      <w:pPr>
        <w:jc w:val="both"/>
        <w:rPr>
          <w:rFonts w:ascii="Cambria" w:hAnsi="Cambria"/>
        </w:rPr>
      </w:pPr>
      <w:r w:rsidRPr="007B732C">
        <w:rPr>
          <w:rFonts w:ascii="Cambria" w:hAnsi="Cambria"/>
        </w:rPr>
        <w:t xml:space="preserve">Microsoft Windows Standard Server 2022 64-bit  w wersji pozwalającej na zainstalowanie na klastrze łącznie minimum 8 maszyn wirtualnych </w:t>
      </w:r>
      <w:r w:rsidR="009900BA" w:rsidRPr="007B732C">
        <w:rPr>
          <w:rFonts w:ascii="Cambria" w:hAnsi="Cambria"/>
        </w:rPr>
        <w:t xml:space="preserve">oraz podłączenie min. 140 urządzeń </w:t>
      </w:r>
      <w:r w:rsidRPr="007B732C">
        <w:rPr>
          <w:rFonts w:ascii="Cambria" w:hAnsi="Cambria"/>
        </w:rPr>
        <w:t>lub równoważny, graficzny serwerowy system operacyjny w polskiej wersji językowej, objęty co najmniej 2-letnim wsparciem producenta systemu (aktualizacje i poprawki), możliwość zdalnej konfiguracji, administrowania oraz aktualizowania systemu, hierarchiczny dostęp do systemu zabezpieczony hasłem, interaktywna pomoc do systemu. System musi pozwalać na uruchomienie usługi Active Directory.</w:t>
      </w:r>
    </w:p>
    <w:p w:rsidR="00F0317D" w:rsidRPr="007B732C" w:rsidRDefault="00F0317D" w:rsidP="00D54191">
      <w:pPr>
        <w:jc w:val="both"/>
        <w:rPr>
          <w:rFonts w:ascii="Cambria" w:hAnsi="Cambria"/>
        </w:rPr>
      </w:pPr>
      <w:r w:rsidRPr="007B732C">
        <w:rPr>
          <w:rFonts w:ascii="Cambria" w:hAnsi="Cambria"/>
        </w:rPr>
        <w:t xml:space="preserve">Zamawiający wymaga, aby w razie pojawienia się </w:t>
      </w:r>
      <w:r w:rsidRPr="003D7650">
        <w:rPr>
          <w:rFonts w:ascii="Cambria" w:hAnsi="Cambria"/>
          <w:b/>
        </w:rPr>
        <w:t>w ciągu roku od podpisania umowy nowej wersji systemu,</w:t>
      </w:r>
      <w:r w:rsidR="00EE52F1" w:rsidRPr="003D7650">
        <w:rPr>
          <w:rFonts w:ascii="Cambria" w:hAnsi="Cambria"/>
          <w:b/>
        </w:rPr>
        <w:t xml:space="preserve"> można było uaktualnić posiadaną</w:t>
      </w:r>
      <w:r w:rsidR="003D7650">
        <w:rPr>
          <w:rFonts w:ascii="Cambria" w:hAnsi="Cambria"/>
          <w:b/>
        </w:rPr>
        <w:t xml:space="preserve"> wersję</w:t>
      </w:r>
      <w:r w:rsidRPr="003D7650">
        <w:rPr>
          <w:rFonts w:ascii="Cambria" w:hAnsi="Cambria"/>
          <w:b/>
        </w:rPr>
        <w:t xml:space="preserve"> do najnowszej.</w:t>
      </w:r>
    </w:p>
    <w:p w:rsidR="00F0317D" w:rsidRPr="001F7054" w:rsidRDefault="00F0317D" w:rsidP="00F0317D">
      <w:pPr>
        <w:rPr>
          <w:rFonts w:ascii="Cambria" w:hAnsi="Cambria"/>
          <w:b/>
        </w:rPr>
      </w:pPr>
      <w:r w:rsidRPr="001F7054">
        <w:rPr>
          <w:rFonts w:ascii="Cambria" w:hAnsi="Cambria"/>
          <w:b/>
        </w:rPr>
        <w:t>Za system równoważny zamawiający uwa</w:t>
      </w:r>
      <w:r w:rsidR="003C2B9C">
        <w:rPr>
          <w:rFonts w:ascii="Cambria" w:hAnsi="Cambria"/>
          <w:b/>
        </w:rPr>
        <w:t>ża system operacyjny spełniający</w:t>
      </w:r>
      <w:r w:rsidRPr="001F7054">
        <w:rPr>
          <w:rFonts w:ascii="Cambria" w:hAnsi="Cambria"/>
          <w:b/>
        </w:rPr>
        <w:t xml:space="preserve"> następujące wymogi:</w:t>
      </w:r>
    </w:p>
    <w:p w:rsidR="00F0317D" w:rsidRPr="007B732C" w:rsidRDefault="00F0317D" w:rsidP="00D54191">
      <w:pPr>
        <w:spacing w:after="0" w:line="276" w:lineRule="auto"/>
        <w:ind w:left="425" w:hanging="425"/>
        <w:jc w:val="both"/>
        <w:rPr>
          <w:rFonts w:ascii="Cambria" w:hAnsi="Cambria"/>
        </w:rPr>
      </w:pPr>
      <w:r w:rsidRPr="007B732C">
        <w:rPr>
          <w:rFonts w:ascii="Cambria" w:hAnsi="Cambria"/>
        </w:rPr>
        <w:t>1</w:t>
      </w:r>
      <w:r w:rsidR="00D54191">
        <w:rPr>
          <w:rFonts w:ascii="Cambria" w:hAnsi="Cambria"/>
        </w:rPr>
        <w:t>)</w:t>
      </w:r>
      <w:r w:rsidRPr="007B732C">
        <w:rPr>
          <w:rFonts w:ascii="Cambria" w:hAnsi="Cambria"/>
        </w:rPr>
        <w:tab/>
        <w:t>Możliwość dokonywania aktualizacji i poprawek systemu przez Internet z opcją wyboru instalowanych poprawek.</w:t>
      </w:r>
    </w:p>
    <w:p w:rsidR="00F0317D" w:rsidRPr="007B732C" w:rsidRDefault="00D54191" w:rsidP="00D54191">
      <w:pPr>
        <w:spacing w:after="0" w:line="276" w:lineRule="auto"/>
        <w:ind w:left="425" w:hanging="425"/>
        <w:jc w:val="both"/>
        <w:rPr>
          <w:rFonts w:ascii="Cambria" w:hAnsi="Cambria"/>
        </w:rPr>
      </w:pPr>
      <w:r>
        <w:rPr>
          <w:rFonts w:ascii="Cambria" w:hAnsi="Cambria"/>
        </w:rPr>
        <w:t>2)</w:t>
      </w:r>
      <w:r w:rsidR="00F0317D" w:rsidRPr="007B732C">
        <w:rPr>
          <w:rFonts w:ascii="Cambria" w:hAnsi="Cambria"/>
        </w:rPr>
        <w:tab/>
        <w:t>Możliwość dokonywania uaktualnień sterowników urządzeń przez Internet.</w:t>
      </w:r>
    </w:p>
    <w:p w:rsidR="00F0317D" w:rsidRPr="007B732C" w:rsidRDefault="00D54191" w:rsidP="00D54191">
      <w:pPr>
        <w:spacing w:after="0" w:line="276" w:lineRule="auto"/>
        <w:ind w:left="425" w:hanging="425"/>
        <w:jc w:val="both"/>
        <w:rPr>
          <w:rFonts w:ascii="Cambria" w:hAnsi="Cambria"/>
        </w:rPr>
      </w:pPr>
      <w:r>
        <w:rPr>
          <w:rFonts w:ascii="Cambria" w:hAnsi="Cambria"/>
        </w:rPr>
        <w:t>3)</w:t>
      </w:r>
      <w:r w:rsidR="00F0317D" w:rsidRPr="007B732C">
        <w:rPr>
          <w:rFonts w:ascii="Cambria" w:hAnsi="Cambria"/>
        </w:rPr>
        <w:tab/>
        <w:t>Darmowe aktualizacje w ramach wersji systemu operacyjnego przez Internet (niezbędne aktualizacje, poprawki, biuletyny bezpieczeństwa muszą być dostarczane bez dodatkowych opłat) – wymagane podanie nazwy strony serwera WWW.</w:t>
      </w:r>
    </w:p>
    <w:p w:rsidR="00F0317D" w:rsidRPr="007B732C" w:rsidRDefault="00D54191" w:rsidP="00D54191">
      <w:pPr>
        <w:spacing w:after="0" w:line="276" w:lineRule="auto"/>
        <w:ind w:left="425" w:hanging="425"/>
        <w:jc w:val="both"/>
        <w:rPr>
          <w:rFonts w:ascii="Cambria" w:hAnsi="Cambria"/>
        </w:rPr>
      </w:pPr>
      <w:r>
        <w:rPr>
          <w:rFonts w:ascii="Cambria" w:hAnsi="Cambria"/>
        </w:rPr>
        <w:t>4)</w:t>
      </w:r>
      <w:r w:rsidR="00F0317D" w:rsidRPr="007B732C">
        <w:rPr>
          <w:rFonts w:ascii="Cambria" w:hAnsi="Cambria"/>
        </w:rPr>
        <w:tab/>
        <w:t>Internetowa aktualizacja zapewniona w języku polskim.</w:t>
      </w:r>
    </w:p>
    <w:p w:rsidR="00F0317D" w:rsidRPr="007B732C" w:rsidRDefault="00D54191" w:rsidP="00D54191">
      <w:pPr>
        <w:spacing w:after="0" w:line="276" w:lineRule="auto"/>
        <w:ind w:left="425" w:hanging="425"/>
        <w:jc w:val="both"/>
        <w:rPr>
          <w:rFonts w:ascii="Cambria" w:hAnsi="Cambria"/>
        </w:rPr>
      </w:pPr>
      <w:r>
        <w:rPr>
          <w:rFonts w:ascii="Cambria" w:hAnsi="Cambria"/>
        </w:rPr>
        <w:t>5)</w:t>
      </w:r>
      <w:r w:rsidR="00F0317D" w:rsidRPr="007B732C">
        <w:rPr>
          <w:rFonts w:ascii="Cambria" w:hAnsi="Cambria"/>
        </w:rPr>
        <w:tab/>
        <w:t>Graficzne środowisko instalacji i konfiguracji.</w:t>
      </w:r>
    </w:p>
    <w:p w:rsidR="00F0317D" w:rsidRPr="007B732C" w:rsidRDefault="00D54191" w:rsidP="00D54191">
      <w:pPr>
        <w:spacing w:after="0" w:line="276" w:lineRule="auto"/>
        <w:ind w:left="425" w:hanging="425"/>
        <w:jc w:val="both"/>
        <w:rPr>
          <w:rFonts w:ascii="Cambria" w:hAnsi="Cambria"/>
        </w:rPr>
      </w:pPr>
      <w:r>
        <w:rPr>
          <w:rFonts w:ascii="Cambria" w:hAnsi="Cambria"/>
        </w:rPr>
        <w:t>6)</w:t>
      </w:r>
      <w:r w:rsidR="00F0317D" w:rsidRPr="007B732C">
        <w:rPr>
          <w:rFonts w:ascii="Cambria" w:hAnsi="Cambria"/>
        </w:rPr>
        <w:tab/>
        <w:t>Wbudowane szyfrowanie dysków przy pomocy mechanizmów posiadających certyfikat FIPS 140-2 lub równoważny wydany przez instytucję lub firmę upoważnioną do wydawania certyfikatu bezpieczeństwa danych. Za równoważny Zamawiający uzna certyfikat potwierdzający bezpieczeństwo danych.</w:t>
      </w:r>
    </w:p>
    <w:p w:rsidR="00F0317D" w:rsidRPr="007B732C" w:rsidRDefault="00D54191" w:rsidP="00D54191">
      <w:pPr>
        <w:spacing w:after="0" w:line="276" w:lineRule="auto"/>
        <w:ind w:left="425" w:hanging="425"/>
        <w:jc w:val="both"/>
        <w:rPr>
          <w:rFonts w:ascii="Cambria" w:hAnsi="Cambria"/>
        </w:rPr>
      </w:pPr>
      <w:r>
        <w:rPr>
          <w:rFonts w:ascii="Cambria" w:hAnsi="Cambria"/>
        </w:rPr>
        <w:t>7)</w:t>
      </w:r>
      <w:r w:rsidR="00F0317D" w:rsidRPr="007B732C">
        <w:rPr>
          <w:rFonts w:ascii="Cambria" w:hAnsi="Cambria"/>
        </w:rPr>
        <w:tab/>
        <w:t>Możliwość uruchamiania aplikacji internetowych wykorzystujących technologię ASP.NET.</w:t>
      </w:r>
    </w:p>
    <w:p w:rsidR="00F0317D" w:rsidRPr="007B732C" w:rsidRDefault="00D54191" w:rsidP="00D54191">
      <w:pPr>
        <w:spacing w:after="0" w:line="276" w:lineRule="auto"/>
        <w:ind w:left="425" w:hanging="425"/>
        <w:jc w:val="both"/>
        <w:rPr>
          <w:rFonts w:ascii="Cambria" w:hAnsi="Cambria"/>
        </w:rPr>
      </w:pPr>
      <w:r>
        <w:rPr>
          <w:rFonts w:ascii="Cambria" w:hAnsi="Cambria"/>
        </w:rPr>
        <w:t>8)</w:t>
      </w:r>
      <w:r w:rsidR="00F0317D" w:rsidRPr="007B732C">
        <w:rPr>
          <w:rFonts w:ascii="Cambria" w:hAnsi="Cambria"/>
        </w:rPr>
        <w:tab/>
        <w:t>Wbudowana zapora internetowa (firewall) dla ochrony połączeń internetowych; zintegrowana z systemem konsola do zarządzania ustawieniami zapory i regułami IP v4 i v6.</w:t>
      </w:r>
    </w:p>
    <w:p w:rsidR="00F0317D" w:rsidRPr="007B732C" w:rsidRDefault="00D54191" w:rsidP="00D54191">
      <w:pPr>
        <w:spacing w:after="0" w:line="276" w:lineRule="auto"/>
        <w:ind w:left="425" w:hanging="425"/>
        <w:jc w:val="both"/>
        <w:rPr>
          <w:rFonts w:ascii="Cambria" w:hAnsi="Cambria"/>
        </w:rPr>
      </w:pPr>
      <w:r>
        <w:rPr>
          <w:rFonts w:ascii="Cambria" w:hAnsi="Cambria"/>
        </w:rPr>
        <w:t>9)</w:t>
      </w:r>
      <w:r w:rsidR="00F0317D" w:rsidRPr="007B732C">
        <w:rPr>
          <w:rFonts w:ascii="Cambria" w:hAnsi="Cambria"/>
        </w:rPr>
        <w:tab/>
        <w:t>Zlokalizowane w języku polskim, co najmniej następujące elementy: menu, odtwarzacz multimediów, pomoc, komunikaty systemowe.</w:t>
      </w:r>
    </w:p>
    <w:p w:rsidR="00F0317D" w:rsidRPr="007B732C" w:rsidRDefault="00D54191" w:rsidP="00D54191">
      <w:pPr>
        <w:spacing w:after="0" w:line="276" w:lineRule="auto"/>
        <w:ind w:left="425" w:hanging="425"/>
        <w:jc w:val="both"/>
        <w:rPr>
          <w:rFonts w:ascii="Cambria" w:hAnsi="Cambria"/>
        </w:rPr>
      </w:pPr>
      <w:r>
        <w:rPr>
          <w:rFonts w:ascii="Cambria" w:hAnsi="Cambria"/>
        </w:rPr>
        <w:t>10)</w:t>
      </w:r>
      <w:r w:rsidR="00F0317D" w:rsidRPr="007B732C">
        <w:rPr>
          <w:rFonts w:ascii="Cambria" w:hAnsi="Cambria"/>
        </w:rPr>
        <w:tab/>
        <w:t>Wsparcie dla większości powszechnie używanych urządzeń peryferyjnych (drukarek, urządzeń sieciowych, standardów USB, Plug &amp;Play, Wi-Fi).</w:t>
      </w:r>
    </w:p>
    <w:p w:rsidR="00F0317D" w:rsidRPr="007B732C" w:rsidRDefault="00D54191" w:rsidP="00D54191">
      <w:pPr>
        <w:spacing w:after="0" w:line="276" w:lineRule="auto"/>
        <w:ind w:left="425" w:hanging="425"/>
        <w:jc w:val="both"/>
        <w:rPr>
          <w:rFonts w:ascii="Cambria" w:hAnsi="Cambria"/>
        </w:rPr>
      </w:pPr>
      <w:r>
        <w:rPr>
          <w:rFonts w:ascii="Cambria" w:hAnsi="Cambria"/>
        </w:rPr>
        <w:lastRenderedPageBreak/>
        <w:t>11)</w:t>
      </w:r>
      <w:r w:rsidR="00F0317D" w:rsidRPr="007B732C">
        <w:rPr>
          <w:rFonts w:ascii="Cambria" w:hAnsi="Cambria"/>
        </w:rPr>
        <w:tab/>
        <w:t xml:space="preserve">Interfejs użytkownika </w:t>
      </w:r>
      <w:r>
        <w:rPr>
          <w:rFonts w:ascii="Cambria" w:hAnsi="Cambria"/>
        </w:rPr>
        <w:t xml:space="preserve">działający w trybie graficznym </w:t>
      </w:r>
      <w:r w:rsidR="00F0317D" w:rsidRPr="007B732C">
        <w:rPr>
          <w:rFonts w:ascii="Cambria" w:hAnsi="Cambria"/>
        </w:rPr>
        <w:t>z elementami 3D, zintegrowana z interfejsem użytkownika interaktywna część pulpitu służąca do uruchamiania aplikacji, które użytkownik może dowolnie wymieniać i pobrać ze strony producenta.</w:t>
      </w:r>
    </w:p>
    <w:p w:rsidR="00F0317D" w:rsidRPr="007B732C" w:rsidRDefault="00D54191" w:rsidP="00D54191">
      <w:pPr>
        <w:spacing w:after="0" w:line="276" w:lineRule="auto"/>
        <w:ind w:left="425" w:hanging="425"/>
        <w:jc w:val="both"/>
        <w:rPr>
          <w:rFonts w:ascii="Cambria" w:hAnsi="Cambria"/>
        </w:rPr>
      </w:pPr>
      <w:r>
        <w:rPr>
          <w:rFonts w:ascii="Cambria" w:hAnsi="Cambria"/>
        </w:rPr>
        <w:t>12)</w:t>
      </w:r>
      <w:r w:rsidR="00F0317D" w:rsidRPr="007B732C">
        <w:rPr>
          <w:rFonts w:ascii="Cambria" w:hAnsi="Cambria"/>
        </w:rPr>
        <w:tab/>
        <w:t>Możliwość zdalnej automatycznej instalacji, konfiguracji, administrowania oraz aktualizowania systemu.</w:t>
      </w:r>
    </w:p>
    <w:p w:rsidR="00F0317D" w:rsidRPr="007B732C" w:rsidRDefault="00D54191" w:rsidP="00D54191">
      <w:pPr>
        <w:spacing w:after="0" w:line="276" w:lineRule="auto"/>
        <w:ind w:left="425" w:hanging="425"/>
        <w:jc w:val="both"/>
        <w:rPr>
          <w:rFonts w:ascii="Cambria" w:hAnsi="Cambria"/>
        </w:rPr>
      </w:pPr>
      <w:r>
        <w:rPr>
          <w:rFonts w:ascii="Cambria" w:hAnsi="Cambria"/>
        </w:rPr>
        <w:t>13)</w:t>
      </w:r>
      <w:r w:rsidR="00F0317D" w:rsidRPr="007B732C">
        <w:rPr>
          <w:rFonts w:ascii="Cambria" w:hAnsi="Cambria"/>
        </w:rPr>
        <w:tab/>
        <w:t>Zabezpieczony hasłem hierarchiczny dostęp do systemu, konta i profile użytkowników zarządzane zdalnie; praca systemu w trybie ochrony kont użytkowników.</w:t>
      </w:r>
    </w:p>
    <w:p w:rsidR="00F0317D" w:rsidRPr="007B732C" w:rsidRDefault="00D54191" w:rsidP="00D54191">
      <w:pPr>
        <w:spacing w:after="0" w:line="276" w:lineRule="auto"/>
        <w:ind w:left="425" w:hanging="425"/>
        <w:jc w:val="both"/>
        <w:rPr>
          <w:rFonts w:ascii="Cambria" w:hAnsi="Cambria"/>
        </w:rPr>
      </w:pPr>
      <w:r>
        <w:rPr>
          <w:rFonts w:ascii="Cambria" w:hAnsi="Cambria"/>
        </w:rPr>
        <w:t>14)</w:t>
      </w:r>
      <w:r w:rsidR="00F0317D" w:rsidRPr="007B732C">
        <w:rPr>
          <w:rFonts w:ascii="Cambria" w:hAnsi="Cambria"/>
        </w:rPr>
        <w:tab/>
        <w:t>Zintegrowany z systemem moduł wyszukiwania informacji (plików różnego typu) dostępny z kilku poziomów: poziom menu, poziom otwartego okna systemu operacyjnego; system wyszukiwania oparty na konfigurowalnym przez użytkownika module indeksacji zasobów lokalnych.</w:t>
      </w:r>
    </w:p>
    <w:p w:rsidR="00F0317D" w:rsidRPr="007B732C" w:rsidRDefault="00D54191" w:rsidP="00D54191">
      <w:pPr>
        <w:spacing w:after="0" w:line="276" w:lineRule="auto"/>
        <w:ind w:left="425" w:hanging="425"/>
        <w:jc w:val="both"/>
        <w:rPr>
          <w:rFonts w:ascii="Cambria" w:hAnsi="Cambria"/>
        </w:rPr>
      </w:pPr>
      <w:r>
        <w:rPr>
          <w:rFonts w:ascii="Cambria" w:hAnsi="Cambria"/>
        </w:rPr>
        <w:t>15)</w:t>
      </w:r>
      <w:r w:rsidRPr="007B732C">
        <w:rPr>
          <w:rFonts w:ascii="Cambria" w:hAnsi="Cambria"/>
        </w:rPr>
        <w:t xml:space="preserve"> </w:t>
      </w:r>
      <w:r w:rsidR="00F0317D" w:rsidRPr="007B732C">
        <w:rPr>
          <w:rFonts w:ascii="Cambria" w:hAnsi="Cambria"/>
        </w:rPr>
        <w:t>Zintegrowany z systemem operacyjnym moduł synchronizacji komputera z urządzeniami zewnętrznymi.</w:t>
      </w:r>
    </w:p>
    <w:p w:rsidR="00F0317D" w:rsidRPr="007B732C" w:rsidRDefault="00896A0F" w:rsidP="00D54191">
      <w:pPr>
        <w:spacing w:after="0" w:line="276" w:lineRule="auto"/>
        <w:ind w:left="425" w:hanging="425"/>
        <w:jc w:val="both"/>
        <w:rPr>
          <w:rFonts w:ascii="Cambria" w:hAnsi="Cambria"/>
        </w:rPr>
      </w:pPr>
      <w:r>
        <w:rPr>
          <w:rFonts w:ascii="Cambria" w:hAnsi="Cambria"/>
        </w:rPr>
        <w:t>16)</w:t>
      </w:r>
      <w:r w:rsidR="00F0317D" w:rsidRPr="007B732C">
        <w:rPr>
          <w:rFonts w:ascii="Cambria" w:hAnsi="Cambria"/>
        </w:rPr>
        <w:tab/>
        <w:t>Wbudowany system pomocy w języku polskim.</w:t>
      </w:r>
    </w:p>
    <w:p w:rsidR="00F0317D" w:rsidRPr="007B732C" w:rsidRDefault="00896A0F" w:rsidP="00D54191">
      <w:pPr>
        <w:spacing w:after="0" w:line="276" w:lineRule="auto"/>
        <w:ind w:left="425" w:hanging="425"/>
        <w:jc w:val="both"/>
        <w:rPr>
          <w:rFonts w:ascii="Cambria" w:hAnsi="Cambria"/>
        </w:rPr>
      </w:pPr>
      <w:r>
        <w:rPr>
          <w:rFonts w:ascii="Cambria" w:hAnsi="Cambria"/>
        </w:rPr>
        <w:t>17)</w:t>
      </w:r>
      <w:r w:rsidR="00F0317D" w:rsidRPr="007B732C">
        <w:rPr>
          <w:rFonts w:ascii="Cambria" w:hAnsi="Cambria"/>
        </w:rPr>
        <w:tab/>
        <w:t>Możliwość przystosowania stanowiska dla osób niepełnosprawnych (np. słabo widzących).</w:t>
      </w:r>
    </w:p>
    <w:p w:rsidR="00F0317D" w:rsidRPr="007B732C" w:rsidRDefault="00896A0F" w:rsidP="00D54191">
      <w:pPr>
        <w:spacing w:after="0" w:line="276" w:lineRule="auto"/>
        <w:ind w:left="425" w:hanging="425"/>
        <w:jc w:val="both"/>
        <w:rPr>
          <w:rFonts w:ascii="Cambria" w:hAnsi="Cambria"/>
        </w:rPr>
      </w:pPr>
      <w:r>
        <w:rPr>
          <w:rFonts w:ascii="Cambria" w:hAnsi="Cambria"/>
        </w:rPr>
        <w:t>18)</w:t>
      </w:r>
      <w:r w:rsidR="00F0317D" w:rsidRPr="007B732C">
        <w:rPr>
          <w:rFonts w:ascii="Cambria" w:hAnsi="Cambria"/>
        </w:rPr>
        <w:tab/>
        <w:t>Możliwość zarządzania stacją roboczą poprzez polityki – przez politykę rozumiemy zestaw reguł definiujących lub ograniczających funkcjonalność systemu lub aplikacji.</w:t>
      </w:r>
    </w:p>
    <w:p w:rsidR="00F0317D" w:rsidRPr="007B732C" w:rsidRDefault="00896A0F" w:rsidP="00D54191">
      <w:pPr>
        <w:spacing w:after="0" w:line="276" w:lineRule="auto"/>
        <w:ind w:left="425" w:hanging="425"/>
        <w:jc w:val="both"/>
        <w:rPr>
          <w:rFonts w:ascii="Cambria" w:hAnsi="Cambria"/>
        </w:rPr>
      </w:pPr>
      <w:r>
        <w:rPr>
          <w:rFonts w:ascii="Cambria" w:hAnsi="Cambria"/>
        </w:rPr>
        <w:t>19)</w:t>
      </w:r>
      <w:r w:rsidR="00F0317D" w:rsidRPr="007B732C">
        <w:rPr>
          <w:rFonts w:ascii="Cambria" w:hAnsi="Cambria"/>
        </w:rPr>
        <w:tab/>
        <w:t>Wdrażanie IPSEC oparte na politykach – wdrażanie IPSEC oparte na zestawach reguł definiujących ustawienia zarządzanych w sposób centralny.</w:t>
      </w:r>
    </w:p>
    <w:p w:rsidR="00F0317D" w:rsidRPr="007B732C" w:rsidRDefault="00896A0F" w:rsidP="00D54191">
      <w:pPr>
        <w:spacing w:after="0" w:line="276" w:lineRule="auto"/>
        <w:ind w:left="425" w:hanging="425"/>
        <w:jc w:val="both"/>
        <w:rPr>
          <w:rFonts w:ascii="Cambria" w:hAnsi="Cambria"/>
        </w:rPr>
      </w:pPr>
      <w:r>
        <w:rPr>
          <w:rFonts w:ascii="Cambria" w:hAnsi="Cambria"/>
        </w:rPr>
        <w:t>20)</w:t>
      </w:r>
      <w:r w:rsidR="00F0317D" w:rsidRPr="007B732C">
        <w:rPr>
          <w:rFonts w:ascii="Cambria" w:hAnsi="Cambria"/>
        </w:rPr>
        <w:tab/>
        <w:t>Automatyczne występowanie i używanie (wystawianie) certyfikatów PKI X.509.</w:t>
      </w:r>
    </w:p>
    <w:p w:rsidR="00F0317D" w:rsidRPr="007B732C" w:rsidRDefault="00896A0F" w:rsidP="00D54191">
      <w:pPr>
        <w:spacing w:after="0" w:line="276" w:lineRule="auto"/>
        <w:ind w:left="425" w:hanging="425"/>
        <w:jc w:val="both"/>
        <w:rPr>
          <w:rFonts w:ascii="Cambria" w:hAnsi="Cambria"/>
        </w:rPr>
      </w:pPr>
      <w:r>
        <w:rPr>
          <w:rFonts w:ascii="Cambria" w:hAnsi="Cambria"/>
        </w:rPr>
        <w:t>21)</w:t>
      </w:r>
      <w:r w:rsidR="00F0317D" w:rsidRPr="007B732C">
        <w:rPr>
          <w:rFonts w:ascii="Cambria" w:hAnsi="Cambria"/>
        </w:rPr>
        <w:tab/>
        <w:t xml:space="preserve">Wsparcie dla logowania przy pomocy </w:t>
      </w:r>
      <w:proofErr w:type="spellStart"/>
      <w:r w:rsidR="00F0317D" w:rsidRPr="007B732C">
        <w:rPr>
          <w:rFonts w:ascii="Cambria" w:hAnsi="Cambria"/>
        </w:rPr>
        <w:t>smartcard</w:t>
      </w:r>
      <w:proofErr w:type="spellEnd"/>
      <w:r w:rsidR="00F0317D" w:rsidRPr="007B732C">
        <w:rPr>
          <w:rFonts w:ascii="Cambria" w:hAnsi="Cambria"/>
        </w:rPr>
        <w:t>.</w:t>
      </w:r>
    </w:p>
    <w:p w:rsidR="00F0317D" w:rsidRPr="007B732C" w:rsidRDefault="00896A0F" w:rsidP="00D54191">
      <w:pPr>
        <w:spacing w:after="0" w:line="276" w:lineRule="auto"/>
        <w:ind w:left="425" w:hanging="425"/>
        <w:jc w:val="both"/>
        <w:rPr>
          <w:rFonts w:ascii="Cambria" w:hAnsi="Cambria"/>
        </w:rPr>
      </w:pPr>
      <w:r>
        <w:rPr>
          <w:rFonts w:ascii="Cambria" w:hAnsi="Cambria"/>
        </w:rPr>
        <w:t>22)</w:t>
      </w:r>
      <w:r w:rsidR="00F0317D" w:rsidRPr="007B732C">
        <w:rPr>
          <w:rFonts w:ascii="Cambria" w:hAnsi="Cambria"/>
        </w:rPr>
        <w:tab/>
        <w:t>Rozbudowane polityki bezpieczeństwa – polityki dla systemu operacyjnego i dla wskazanych aplikacji.</w:t>
      </w:r>
    </w:p>
    <w:p w:rsidR="00F0317D" w:rsidRPr="007B732C" w:rsidRDefault="00896A0F" w:rsidP="00D54191">
      <w:pPr>
        <w:spacing w:after="0" w:line="276" w:lineRule="auto"/>
        <w:ind w:left="425" w:hanging="425"/>
        <w:jc w:val="both"/>
        <w:rPr>
          <w:rFonts w:ascii="Cambria" w:hAnsi="Cambria"/>
        </w:rPr>
      </w:pPr>
      <w:r>
        <w:rPr>
          <w:rFonts w:ascii="Cambria" w:hAnsi="Cambria"/>
        </w:rPr>
        <w:t>23)</w:t>
      </w:r>
      <w:r w:rsidR="00F0317D" w:rsidRPr="007B732C">
        <w:rPr>
          <w:rFonts w:ascii="Cambria" w:hAnsi="Cambria"/>
        </w:rPr>
        <w:tab/>
        <w:t>System posiada narzędzia służące do administracji, do wykonywania kopii zapasowych polityk i ich odtwarzania oraz generowania raportów z ustawień polityk.</w:t>
      </w:r>
    </w:p>
    <w:p w:rsidR="00F0317D" w:rsidRPr="007B732C" w:rsidRDefault="00896A0F" w:rsidP="00D54191">
      <w:pPr>
        <w:spacing w:after="0" w:line="276" w:lineRule="auto"/>
        <w:ind w:left="425" w:hanging="425"/>
        <w:jc w:val="both"/>
        <w:rPr>
          <w:rFonts w:ascii="Cambria" w:hAnsi="Cambria"/>
        </w:rPr>
      </w:pPr>
      <w:r>
        <w:rPr>
          <w:rFonts w:ascii="Cambria" w:hAnsi="Cambria"/>
        </w:rPr>
        <w:t>24)</w:t>
      </w:r>
      <w:r w:rsidR="00F0317D" w:rsidRPr="007B732C">
        <w:rPr>
          <w:rFonts w:ascii="Cambria" w:hAnsi="Cambria"/>
        </w:rPr>
        <w:tab/>
        <w:t xml:space="preserve">Wsparcie dla JScript i </w:t>
      </w:r>
      <w:proofErr w:type="spellStart"/>
      <w:r w:rsidR="00F0317D" w:rsidRPr="007B732C">
        <w:rPr>
          <w:rFonts w:ascii="Cambria" w:hAnsi="Cambria"/>
        </w:rPr>
        <w:t>VBScript</w:t>
      </w:r>
      <w:proofErr w:type="spellEnd"/>
      <w:r w:rsidR="00F0317D" w:rsidRPr="007B732C">
        <w:rPr>
          <w:rFonts w:ascii="Cambria" w:hAnsi="Cambria"/>
        </w:rPr>
        <w:t xml:space="preserve"> lub równoważnych – możliwość uruchamiania interpretera poleceń.</w:t>
      </w:r>
    </w:p>
    <w:p w:rsidR="00F0317D" w:rsidRPr="007B732C" w:rsidRDefault="00896A0F" w:rsidP="00D54191">
      <w:pPr>
        <w:spacing w:after="0" w:line="276" w:lineRule="auto"/>
        <w:ind w:left="425" w:hanging="425"/>
        <w:jc w:val="both"/>
        <w:rPr>
          <w:rFonts w:ascii="Cambria" w:hAnsi="Cambria"/>
        </w:rPr>
      </w:pPr>
      <w:r>
        <w:rPr>
          <w:rFonts w:ascii="Cambria" w:hAnsi="Cambria"/>
        </w:rPr>
        <w:t>25)</w:t>
      </w:r>
      <w:r w:rsidR="00F0317D" w:rsidRPr="007B732C">
        <w:rPr>
          <w:rFonts w:ascii="Cambria" w:hAnsi="Cambria"/>
        </w:rPr>
        <w:tab/>
        <w:t xml:space="preserve">Wsparcie dla większości powszechnie używanych urządzeń peryferyjnych (drukarek, urządzeń sieciowych, standardów USB, </w:t>
      </w:r>
      <w:proofErr w:type="spellStart"/>
      <w:r w:rsidR="00F0317D" w:rsidRPr="007B732C">
        <w:rPr>
          <w:rFonts w:ascii="Cambria" w:hAnsi="Cambria"/>
        </w:rPr>
        <w:t>Plug&amp;Play</w:t>
      </w:r>
      <w:proofErr w:type="spellEnd"/>
      <w:r w:rsidR="00F0317D" w:rsidRPr="007B732C">
        <w:rPr>
          <w:rFonts w:ascii="Cambria" w:hAnsi="Cambria"/>
        </w:rPr>
        <w:t>).</w:t>
      </w:r>
    </w:p>
    <w:p w:rsidR="00F0317D" w:rsidRPr="007B732C" w:rsidRDefault="00896A0F" w:rsidP="00D54191">
      <w:pPr>
        <w:spacing w:after="0" w:line="276" w:lineRule="auto"/>
        <w:ind w:left="425" w:hanging="425"/>
        <w:jc w:val="both"/>
        <w:rPr>
          <w:rFonts w:ascii="Cambria" w:hAnsi="Cambria"/>
        </w:rPr>
      </w:pPr>
      <w:r>
        <w:rPr>
          <w:rFonts w:ascii="Cambria" w:hAnsi="Cambria"/>
        </w:rPr>
        <w:t>26)</w:t>
      </w:r>
      <w:r w:rsidR="00F0317D" w:rsidRPr="007B732C">
        <w:rPr>
          <w:rFonts w:ascii="Cambria" w:hAnsi="Cambria"/>
        </w:rPr>
        <w:tab/>
        <w:t>Możliwość zdalnej konfiguracji, administrowania oraz aktualizowania systemu.</w:t>
      </w:r>
    </w:p>
    <w:p w:rsidR="00F0317D" w:rsidRPr="007B732C" w:rsidRDefault="00896A0F" w:rsidP="00D54191">
      <w:pPr>
        <w:spacing w:after="0" w:line="276" w:lineRule="auto"/>
        <w:ind w:left="425" w:hanging="425"/>
        <w:jc w:val="both"/>
        <w:rPr>
          <w:rFonts w:ascii="Cambria" w:hAnsi="Cambria"/>
        </w:rPr>
      </w:pPr>
      <w:r>
        <w:rPr>
          <w:rFonts w:ascii="Cambria" w:hAnsi="Cambria"/>
        </w:rPr>
        <w:t>27)</w:t>
      </w:r>
      <w:r w:rsidR="00F0317D" w:rsidRPr="007B732C">
        <w:rPr>
          <w:rFonts w:ascii="Cambria" w:hAnsi="Cambria"/>
        </w:rPr>
        <w:tab/>
        <w:t>Dostępność bezpłatnych narzędzi producenta systemu umożliwiających badanie i wdrażanie zdefiniowanego zestawu polityk bezpieczeństwa.</w:t>
      </w:r>
    </w:p>
    <w:p w:rsidR="00F0317D" w:rsidRPr="007B732C" w:rsidRDefault="00896A0F" w:rsidP="00D54191">
      <w:pPr>
        <w:spacing w:after="0" w:line="276" w:lineRule="auto"/>
        <w:ind w:left="425" w:hanging="425"/>
        <w:jc w:val="both"/>
        <w:rPr>
          <w:rFonts w:ascii="Cambria" w:hAnsi="Cambria"/>
        </w:rPr>
      </w:pPr>
      <w:r>
        <w:rPr>
          <w:rFonts w:ascii="Cambria" w:hAnsi="Cambria"/>
        </w:rPr>
        <w:t>28)</w:t>
      </w:r>
      <w:r w:rsidR="00F0317D" w:rsidRPr="007B732C">
        <w:rPr>
          <w:rFonts w:ascii="Cambria" w:hAnsi="Cambria"/>
        </w:rPr>
        <w:tab/>
        <w:t>Możliwość implementacji następujących funkcjonalności bez potrzeby instalowania dodatkowych produktów (oprogramowania) innych producentów wymagających dodatkowych licencji.</w:t>
      </w:r>
    </w:p>
    <w:p w:rsidR="00F0317D" w:rsidRPr="007B732C" w:rsidRDefault="00896A0F" w:rsidP="00D54191">
      <w:pPr>
        <w:spacing w:after="0" w:line="276" w:lineRule="auto"/>
        <w:ind w:left="425" w:hanging="425"/>
        <w:jc w:val="both"/>
        <w:rPr>
          <w:rFonts w:ascii="Cambria" w:hAnsi="Cambria"/>
        </w:rPr>
      </w:pPr>
      <w:r>
        <w:rPr>
          <w:rFonts w:ascii="Cambria" w:hAnsi="Cambria"/>
        </w:rPr>
        <w:t>29)</w:t>
      </w:r>
      <w:r w:rsidR="00F0317D" w:rsidRPr="007B732C">
        <w:rPr>
          <w:rFonts w:ascii="Cambria" w:hAnsi="Cambria"/>
        </w:rPr>
        <w:tab/>
        <w:t>Podstawowe usługi sieciowe: DHCP oraz DNS wspierający DNSSEC,</w:t>
      </w:r>
    </w:p>
    <w:p w:rsidR="00F0317D" w:rsidRPr="007B732C" w:rsidRDefault="00896A0F" w:rsidP="00D54191">
      <w:pPr>
        <w:spacing w:after="0" w:line="276" w:lineRule="auto"/>
        <w:ind w:left="425" w:hanging="425"/>
        <w:jc w:val="both"/>
        <w:rPr>
          <w:rFonts w:ascii="Cambria" w:hAnsi="Cambria"/>
        </w:rPr>
      </w:pPr>
      <w:r>
        <w:rPr>
          <w:rFonts w:ascii="Cambria" w:hAnsi="Cambria"/>
        </w:rPr>
        <w:t>30)</w:t>
      </w:r>
      <w:r w:rsidR="00F0317D" w:rsidRPr="007B732C">
        <w:rPr>
          <w:rFonts w:ascii="Cambria" w:hAnsi="Cambria"/>
        </w:rPr>
        <w:tab/>
        <w:t xml:space="preserve">Usługi katalogowe oparte o LDAP i pozwalające na uwierzytelnianie użytkowników stacji roboczych, bez konieczności instalowania dodatkowego oprogramowania na tych stacjach, pozwalające na zarządzanie zasobami w sieci (użytkownicy, komputery, drukarki, udziały sieciowe) </w:t>
      </w:r>
    </w:p>
    <w:p w:rsidR="00F0317D" w:rsidRPr="007B732C" w:rsidRDefault="00F0317D" w:rsidP="00D54191">
      <w:pPr>
        <w:spacing w:after="0" w:line="276" w:lineRule="auto"/>
        <w:ind w:left="709" w:hanging="284"/>
        <w:rPr>
          <w:rFonts w:ascii="Cambria" w:hAnsi="Cambria"/>
        </w:rPr>
      </w:pPr>
      <w:r w:rsidRPr="007B732C">
        <w:rPr>
          <w:rFonts w:ascii="Cambria" w:hAnsi="Cambria"/>
        </w:rPr>
        <w:t>•</w:t>
      </w:r>
      <w:r w:rsidRPr="007B732C">
        <w:rPr>
          <w:rFonts w:ascii="Cambria" w:hAnsi="Cambria"/>
        </w:rPr>
        <w:tab/>
        <w:t>Zdalna dystrybucja oprogramowania na stacje robocze,</w:t>
      </w:r>
    </w:p>
    <w:p w:rsidR="00F0317D" w:rsidRPr="007B732C" w:rsidRDefault="00F0317D" w:rsidP="00D54191">
      <w:pPr>
        <w:spacing w:after="0" w:line="276" w:lineRule="auto"/>
        <w:ind w:left="709" w:hanging="284"/>
        <w:rPr>
          <w:rFonts w:ascii="Cambria" w:hAnsi="Cambria"/>
        </w:rPr>
      </w:pPr>
      <w:r w:rsidRPr="007B732C">
        <w:rPr>
          <w:rFonts w:ascii="Cambria" w:hAnsi="Cambria"/>
        </w:rPr>
        <w:t>•</w:t>
      </w:r>
      <w:r w:rsidRPr="007B732C">
        <w:rPr>
          <w:rFonts w:ascii="Cambria" w:hAnsi="Cambria"/>
        </w:rPr>
        <w:tab/>
        <w:t>Praca zdalna na serwerze z wykorzystaniem terminala (cienkiego klienta) lub odpowiednio skonfigurowanej stacji roboczej,</w:t>
      </w:r>
    </w:p>
    <w:p w:rsidR="00F0317D" w:rsidRPr="007B732C" w:rsidRDefault="00F0317D" w:rsidP="00D54191">
      <w:pPr>
        <w:spacing w:after="0" w:line="276" w:lineRule="auto"/>
        <w:ind w:left="709" w:hanging="284"/>
        <w:rPr>
          <w:rFonts w:ascii="Cambria" w:hAnsi="Cambria"/>
        </w:rPr>
      </w:pPr>
      <w:r w:rsidRPr="007B732C">
        <w:rPr>
          <w:rFonts w:ascii="Cambria" w:hAnsi="Cambria"/>
        </w:rPr>
        <w:t>•</w:t>
      </w:r>
      <w:r w:rsidRPr="007B732C">
        <w:rPr>
          <w:rFonts w:ascii="Cambria" w:hAnsi="Cambria"/>
        </w:rPr>
        <w:tab/>
        <w:t>Centrum Certyfikatów (CA), obsługa klucza publicznego i prywatnego umożliwiające:</w:t>
      </w:r>
    </w:p>
    <w:p w:rsidR="00F0317D" w:rsidRPr="007B732C" w:rsidRDefault="00F0317D" w:rsidP="00D54191">
      <w:pPr>
        <w:spacing w:after="0" w:line="276" w:lineRule="auto"/>
        <w:ind w:left="709" w:hanging="284"/>
        <w:rPr>
          <w:rFonts w:ascii="Cambria" w:hAnsi="Cambria"/>
        </w:rPr>
      </w:pPr>
      <w:r w:rsidRPr="007B732C">
        <w:rPr>
          <w:rFonts w:ascii="Cambria" w:hAnsi="Cambria"/>
        </w:rPr>
        <w:t>•</w:t>
      </w:r>
      <w:r w:rsidRPr="007B732C">
        <w:rPr>
          <w:rFonts w:ascii="Cambria" w:hAnsi="Cambria"/>
        </w:rPr>
        <w:tab/>
        <w:t>Dystrybucję certyfikatów poprzez http,</w:t>
      </w:r>
    </w:p>
    <w:p w:rsidR="00F0317D" w:rsidRPr="007B732C" w:rsidRDefault="00F0317D" w:rsidP="00D54191">
      <w:pPr>
        <w:spacing w:after="0" w:line="276" w:lineRule="auto"/>
        <w:ind w:left="709" w:hanging="284"/>
        <w:rPr>
          <w:rFonts w:ascii="Cambria" w:hAnsi="Cambria"/>
        </w:rPr>
      </w:pPr>
      <w:r w:rsidRPr="007B732C">
        <w:rPr>
          <w:rFonts w:ascii="Cambria" w:hAnsi="Cambria"/>
        </w:rPr>
        <w:t>•</w:t>
      </w:r>
      <w:r w:rsidRPr="007B732C">
        <w:rPr>
          <w:rFonts w:ascii="Cambria" w:hAnsi="Cambria"/>
        </w:rPr>
        <w:tab/>
        <w:t>Konsolidację CA dla wielu lasów domen,</w:t>
      </w:r>
    </w:p>
    <w:p w:rsidR="00F0317D" w:rsidRPr="007B732C" w:rsidRDefault="00F0317D" w:rsidP="00D54191">
      <w:pPr>
        <w:spacing w:after="0" w:line="276" w:lineRule="auto"/>
        <w:ind w:left="709" w:hanging="284"/>
        <w:rPr>
          <w:rFonts w:ascii="Cambria" w:hAnsi="Cambria"/>
        </w:rPr>
      </w:pPr>
      <w:r w:rsidRPr="007B732C">
        <w:rPr>
          <w:rFonts w:ascii="Cambria" w:hAnsi="Cambria"/>
        </w:rPr>
        <w:lastRenderedPageBreak/>
        <w:t>•</w:t>
      </w:r>
      <w:r w:rsidRPr="007B732C">
        <w:rPr>
          <w:rFonts w:ascii="Cambria" w:hAnsi="Cambria"/>
        </w:rPr>
        <w:tab/>
        <w:t>Automatyczne rejestrowanie certyfikatów pomiędzy różnymi lasami domen.</w:t>
      </w:r>
    </w:p>
    <w:p w:rsidR="00F0317D" w:rsidRPr="007B732C" w:rsidRDefault="00F0317D" w:rsidP="00D54191">
      <w:pPr>
        <w:spacing w:after="0" w:line="276" w:lineRule="auto"/>
        <w:ind w:left="709" w:hanging="284"/>
        <w:rPr>
          <w:rFonts w:ascii="Cambria" w:hAnsi="Cambria"/>
        </w:rPr>
      </w:pPr>
      <w:r w:rsidRPr="007B732C">
        <w:rPr>
          <w:rFonts w:ascii="Cambria" w:hAnsi="Cambria"/>
        </w:rPr>
        <w:t>•</w:t>
      </w:r>
      <w:r w:rsidRPr="007B732C">
        <w:rPr>
          <w:rFonts w:ascii="Cambria" w:hAnsi="Cambria"/>
        </w:rPr>
        <w:tab/>
        <w:t>Szyfrowanie plików i folderów,</w:t>
      </w:r>
    </w:p>
    <w:p w:rsidR="00F0317D" w:rsidRPr="007B732C" w:rsidRDefault="00F0317D" w:rsidP="00D54191">
      <w:pPr>
        <w:spacing w:after="0" w:line="276" w:lineRule="auto"/>
        <w:ind w:left="709" w:hanging="284"/>
        <w:rPr>
          <w:rFonts w:ascii="Cambria" w:hAnsi="Cambria"/>
        </w:rPr>
      </w:pPr>
      <w:r w:rsidRPr="007B732C">
        <w:rPr>
          <w:rFonts w:ascii="Cambria" w:hAnsi="Cambria"/>
        </w:rPr>
        <w:t>•</w:t>
      </w:r>
      <w:r w:rsidRPr="007B732C">
        <w:rPr>
          <w:rFonts w:ascii="Cambria" w:hAnsi="Cambria"/>
        </w:rPr>
        <w:tab/>
        <w:t>Szyfrowanie połączeń sieciowych pomiędzy serwerami oraz serwerami i stacjami roboczymi (</w:t>
      </w:r>
      <w:proofErr w:type="spellStart"/>
      <w:r w:rsidRPr="007B732C">
        <w:rPr>
          <w:rFonts w:ascii="Cambria" w:hAnsi="Cambria"/>
        </w:rPr>
        <w:t>IPSec</w:t>
      </w:r>
      <w:proofErr w:type="spellEnd"/>
      <w:r w:rsidRPr="007B732C">
        <w:rPr>
          <w:rFonts w:ascii="Cambria" w:hAnsi="Cambria"/>
        </w:rPr>
        <w:t>),</w:t>
      </w:r>
    </w:p>
    <w:p w:rsidR="00F0317D" w:rsidRPr="007B732C" w:rsidRDefault="00F0317D" w:rsidP="00D54191">
      <w:pPr>
        <w:spacing w:after="0" w:line="276" w:lineRule="auto"/>
        <w:ind w:left="709" w:hanging="284"/>
        <w:rPr>
          <w:rFonts w:ascii="Cambria" w:hAnsi="Cambria"/>
        </w:rPr>
      </w:pPr>
      <w:r w:rsidRPr="007B732C">
        <w:rPr>
          <w:rFonts w:ascii="Cambria" w:hAnsi="Cambria"/>
        </w:rPr>
        <w:t>•</w:t>
      </w:r>
      <w:r w:rsidRPr="007B732C">
        <w:rPr>
          <w:rFonts w:ascii="Cambria" w:hAnsi="Cambria"/>
        </w:rPr>
        <w:tab/>
        <w:t>Serwis udostępniania stron WWW,</w:t>
      </w:r>
    </w:p>
    <w:p w:rsidR="00F0317D" w:rsidRPr="007B732C" w:rsidRDefault="00F0317D" w:rsidP="00D54191">
      <w:pPr>
        <w:spacing w:after="0" w:line="276" w:lineRule="auto"/>
        <w:ind w:left="709" w:hanging="284"/>
        <w:rPr>
          <w:rFonts w:ascii="Cambria" w:hAnsi="Cambria"/>
        </w:rPr>
      </w:pPr>
      <w:r w:rsidRPr="007B732C">
        <w:rPr>
          <w:rFonts w:ascii="Cambria" w:hAnsi="Cambria"/>
        </w:rPr>
        <w:t>•</w:t>
      </w:r>
      <w:r w:rsidRPr="007B732C">
        <w:rPr>
          <w:rFonts w:ascii="Cambria" w:hAnsi="Cambria"/>
        </w:rPr>
        <w:tab/>
        <w:t>Wsparcie dla protokołu IP w wersji 6 (IPv6),</w:t>
      </w:r>
    </w:p>
    <w:p w:rsidR="00F0317D" w:rsidRPr="007B732C" w:rsidRDefault="00F0317D" w:rsidP="00D54191">
      <w:pPr>
        <w:spacing w:after="0" w:line="276" w:lineRule="auto"/>
        <w:ind w:left="709" w:hanging="284"/>
        <w:rPr>
          <w:rFonts w:ascii="Cambria" w:hAnsi="Cambria"/>
        </w:rPr>
      </w:pPr>
      <w:r w:rsidRPr="007B732C">
        <w:rPr>
          <w:rFonts w:ascii="Cambria" w:hAnsi="Cambria"/>
        </w:rPr>
        <w:t>•</w:t>
      </w:r>
      <w:r w:rsidRPr="007B732C">
        <w:rPr>
          <w:rFonts w:ascii="Cambria" w:hAnsi="Cambria"/>
        </w:rPr>
        <w:tab/>
        <w:t>Wbudowane usługi VPN pozwalające na zestawienie nielimitowanej</w:t>
      </w:r>
      <w:r w:rsidR="00D54191">
        <w:rPr>
          <w:rFonts w:ascii="Cambria" w:hAnsi="Cambria"/>
        </w:rPr>
        <w:t xml:space="preserve"> liczby równoczesnych połączeń </w:t>
      </w:r>
      <w:r w:rsidRPr="007B732C">
        <w:rPr>
          <w:rFonts w:ascii="Cambria" w:hAnsi="Cambria"/>
        </w:rPr>
        <w:t>i niewymagające instalacji dodatkowego oprogramowania na komputerach z systemem Windows,</w:t>
      </w:r>
    </w:p>
    <w:p w:rsidR="00F0317D" w:rsidRPr="007B732C" w:rsidRDefault="00896A0F" w:rsidP="00D54191">
      <w:pPr>
        <w:spacing w:after="0" w:line="276" w:lineRule="auto"/>
        <w:ind w:left="425" w:hanging="425"/>
        <w:jc w:val="both"/>
        <w:rPr>
          <w:rFonts w:ascii="Cambria" w:hAnsi="Cambria"/>
        </w:rPr>
      </w:pPr>
      <w:r>
        <w:rPr>
          <w:rFonts w:ascii="Cambria" w:hAnsi="Cambria"/>
        </w:rPr>
        <w:t>31)</w:t>
      </w:r>
      <w:r w:rsidR="00F0317D" w:rsidRPr="007B732C">
        <w:rPr>
          <w:rFonts w:ascii="Cambria" w:hAnsi="Cambria"/>
        </w:rPr>
        <w:tab/>
        <w:t>Możliwość automatycznej aktualizacji w oparciu o poprawki publikowane przez producenta wraz z dostępnością bezpłatnego rozwiązania producenta serwerowego systemu operacyjnego umożliwiającego lokalną dystrybucję poprawek zatwierdzonych przez administratora, bez połączenia z siecią Internet.</w:t>
      </w:r>
    </w:p>
    <w:p w:rsidR="00F0317D" w:rsidRPr="007B732C" w:rsidRDefault="00896A0F" w:rsidP="00D54191">
      <w:pPr>
        <w:spacing w:after="0" w:line="276" w:lineRule="auto"/>
        <w:ind w:left="425" w:hanging="425"/>
        <w:jc w:val="both"/>
        <w:rPr>
          <w:rFonts w:ascii="Cambria" w:hAnsi="Cambria"/>
        </w:rPr>
      </w:pPr>
      <w:r>
        <w:rPr>
          <w:rFonts w:ascii="Cambria" w:hAnsi="Cambria"/>
        </w:rPr>
        <w:t>32)</w:t>
      </w:r>
      <w:r w:rsidR="00F0317D" w:rsidRPr="007B732C">
        <w:rPr>
          <w:rFonts w:ascii="Cambria" w:hAnsi="Cambria"/>
        </w:rPr>
        <w:tab/>
        <w:t>Wsparcie dostępu do zasobu dyskowego poprzez wiele ścieżek (</w:t>
      </w:r>
      <w:proofErr w:type="spellStart"/>
      <w:r w:rsidR="00F0317D" w:rsidRPr="007B732C">
        <w:rPr>
          <w:rFonts w:ascii="Cambria" w:hAnsi="Cambria"/>
        </w:rPr>
        <w:t>Multipath</w:t>
      </w:r>
      <w:proofErr w:type="spellEnd"/>
      <w:r w:rsidR="00F0317D" w:rsidRPr="007B732C">
        <w:rPr>
          <w:rFonts w:ascii="Cambria" w:hAnsi="Cambria"/>
        </w:rPr>
        <w:t>).</w:t>
      </w:r>
    </w:p>
    <w:p w:rsidR="00F0317D" w:rsidRPr="007B732C" w:rsidRDefault="00896A0F" w:rsidP="00D54191">
      <w:pPr>
        <w:spacing w:after="0" w:line="276" w:lineRule="auto"/>
        <w:ind w:left="425" w:hanging="425"/>
        <w:jc w:val="both"/>
        <w:rPr>
          <w:rFonts w:ascii="Cambria" w:hAnsi="Cambria"/>
        </w:rPr>
      </w:pPr>
      <w:r>
        <w:rPr>
          <w:rFonts w:ascii="Cambria" w:hAnsi="Cambria"/>
        </w:rPr>
        <w:t>33)</w:t>
      </w:r>
      <w:r w:rsidR="00F0317D" w:rsidRPr="007B732C">
        <w:rPr>
          <w:rFonts w:ascii="Cambria" w:hAnsi="Cambria"/>
        </w:rPr>
        <w:tab/>
        <w:t>Możliwość instalacji poprawek poprzez wgranie ich do obrazu instalacyjnego.</w:t>
      </w:r>
    </w:p>
    <w:p w:rsidR="00F0317D" w:rsidRPr="007B732C" w:rsidRDefault="00896A0F" w:rsidP="00D54191">
      <w:pPr>
        <w:spacing w:after="0" w:line="276" w:lineRule="auto"/>
        <w:ind w:left="425" w:hanging="425"/>
        <w:jc w:val="both"/>
        <w:rPr>
          <w:rFonts w:ascii="Cambria" w:hAnsi="Cambria"/>
        </w:rPr>
      </w:pPr>
      <w:r>
        <w:rPr>
          <w:rFonts w:ascii="Cambria" w:hAnsi="Cambria"/>
        </w:rPr>
        <w:t>34)</w:t>
      </w:r>
      <w:r w:rsidR="00F0317D" w:rsidRPr="007B732C">
        <w:rPr>
          <w:rFonts w:ascii="Cambria" w:hAnsi="Cambria"/>
        </w:rPr>
        <w:tab/>
        <w:t>Mechanizmy zdalnej administracji oraz mechanizmy (również działające zdalnie) administracji przez skrypty.</w:t>
      </w:r>
    </w:p>
    <w:p w:rsidR="00F0317D" w:rsidRPr="007B732C" w:rsidRDefault="00896A0F" w:rsidP="00D54191">
      <w:pPr>
        <w:spacing w:after="0" w:line="276" w:lineRule="auto"/>
        <w:ind w:left="425" w:hanging="425"/>
        <w:jc w:val="both"/>
        <w:rPr>
          <w:rFonts w:ascii="Cambria" w:hAnsi="Cambria"/>
        </w:rPr>
      </w:pPr>
      <w:r>
        <w:rPr>
          <w:rFonts w:ascii="Cambria" w:hAnsi="Cambria"/>
        </w:rPr>
        <w:t>35)</w:t>
      </w:r>
      <w:r w:rsidR="00F0317D" w:rsidRPr="007B732C">
        <w:rPr>
          <w:rFonts w:ascii="Cambria" w:hAnsi="Cambria"/>
        </w:rPr>
        <w:tab/>
        <w:t>Możliwość zarządzania przez wbudowane mechanizmy zgodne ze standardami WBEM oraz WS-Management organizacji DMTF.</w:t>
      </w:r>
    </w:p>
    <w:p w:rsidR="00F0317D" w:rsidRPr="007B732C" w:rsidRDefault="00896A0F" w:rsidP="00D54191">
      <w:pPr>
        <w:spacing w:after="0" w:line="276" w:lineRule="auto"/>
        <w:ind w:left="425" w:hanging="425"/>
        <w:jc w:val="both"/>
        <w:rPr>
          <w:rFonts w:ascii="Cambria" w:hAnsi="Cambria"/>
        </w:rPr>
      </w:pPr>
      <w:r>
        <w:rPr>
          <w:rFonts w:ascii="Cambria" w:hAnsi="Cambria"/>
        </w:rPr>
        <w:t>36)</w:t>
      </w:r>
      <w:r w:rsidR="00F0317D" w:rsidRPr="007B732C">
        <w:rPr>
          <w:rFonts w:ascii="Cambria" w:hAnsi="Cambria"/>
        </w:rPr>
        <w:tab/>
        <w:t>Zdalna pomoc i współdzielenie aplikacji – możliwość zdalnego przejęcia sesji zalogowanego użytkownika celem rozwiązania problemu z komputerem.</w:t>
      </w:r>
    </w:p>
    <w:p w:rsidR="00F0317D" w:rsidRPr="007B732C" w:rsidRDefault="00896A0F" w:rsidP="00D54191">
      <w:pPr>
        <w:spacing w:after="0" w:line="276" w:lineRule="auto"/>
        <w:ind w:left="425" w:hanging="425"/>
        <w:jc w:val="both"/>
        <w:rPr>
          <w:rFonts w:ascii="Cambria" w:hAnsi="Cambria"/>
        </w:rPr>
      </w:pPr>
      <w:r>
        <w:rPr>
          <w:rFonts w:ascii="Cambria" w:hAnsi="Cambria"/>
        </w:rPr>
        <w:t>37)</w:t>
      </w:r>
      <w:r w:rsidR="00F0317D" w:rsidRPr="007B732C">
        <w:rPr>
          <w:rFonts w:ascii="Cambria" w:hAnsi="Cambria"/>
        </w:rPr>
        <w:tab/>
        <w:t xml:space="preserve">Transakcyjny system plików pozwalający na stosowanie przydziałów (ang. </w:t>
      </w:r>
      <w:proofErr w:type="spellStart"/>
      <w:r w:rsidR="00F0317D" w:rsidRPr="007B732C">
        <w:rPr>
          <w:rFonts w:ascii="Cambria" w:hAnsi="Cambria"/>
        </w:rPr>
        <w:t>quota</w:t>
      </w:r>
      <w:proofErr w:type="spellEnd"/>
      <w:r w:rsidR="00F0317D" w:rsidRPr="007B732C">
        <w:rPr>
          <w:rFonts w:ascii="Cambria" w:hAnsi="Cambria"/>
        </w:rPr>
        <w:t>) na dysku dla użytkowników oraz zapewniający większą niezawodność i pozwalający tworzyć kopie zapasowe.</w:t>
      </w:r>
    </w:p>
    <w:p w:rsidR="00F0317D" w:rsidRPr="007B732C" w:rsidRDefault="00896A0F" w:rsidP="00D54191">
      <w:pPr>
        <w:spacing w:after="0" w:line="276" w:lineRule="auto"/>
        <w:ind w:left="425" w:hanging="425"/>
        <w:jc w:val="both"/>
        <w:rPr>
          <w:rFonts w:ascii="Cambria" w:hAnsi="Cambria"/>
        </w:rPr>
      </w:pPr>
      <w:r>
        <w:rPr>
          <w:rFonts w:ascii="Cambria" w:hAnsi="Cambria"/>
        </w:rPr>
        <w:t>38)</w:t>
      </w:r>
      <w:r w:rsidR="00F0317D" w:rsidRPr="007B732C">
        <w:rPr>
          <w:rFonts w:ascii="Cambria" w:hAnsi="Cambria"/>
        </w:rPr>
        <w:tab/>
        <w:t>Zarządzanie kontami użytkowników sieci oraz urządzeniami sieciowymi tj. drukarki, modemy, woluminy dyskowe, usługi katalogowe.</w:t>
      </w:r>
    </w:p>
    <w:p w:rsidR="00F0317D" w:rsidRPr="007B732C" w:rsidRDefault="00896A0F" w:rsidP="00D54191">
      <w:pPr>
        <w:spacing w:after="0" w:line="276" w:lineRule="auto"/>
        <w:ind w:left="425" w:hanging="425"/>
        <w:jc w:val="both"/>
        <w:rPr>
          <w:rFonts w:ascii="Cambria" w:hAnsi="Cambria"/>
        </w:rPr>
      </w:pPr>
      <w:r>
        <w:rPr>
          <w:rFonts w:ascii="Cambria" w:hAnsi="Cambria"/>
        </w:rPr>
        <w:t>39)</w:t>
      </w:r>
      <w:r w:rsidR="00F0317D" w:rsidRPr="007B732C">
        <w:rPr>
          <w:rFonts w:ascii="Cambria" w:hAnsi="Cambria"/>
        </w:rPr>
        <w:tab/>
        <w:t>Oprogramowanie dla tworzenia kopii zapasowych (Backup); automatyczne wykonywanie kopii plików z możliwością automatycznego przywrócenia wersji wcześniejszej.</w:t>
      </w:r>
    </w:p>
    <w:p w:rsidR="00F0317D" w:rsidRPr="007B732C" w:rsidRDefault="00896A0F" w:rsidP="00D54191">
      <w:pPr>
        <w:spacing w:after="0" w:line="276" w:lineRule="auto"/>
        <w:ind w:left="425" w:hanging="425"/>
        <w:jc w:val="both"/>
        <w:rPr>
          <w:rFonts w:ascii="Cambria" w:hAnsi="Cambria"/>
        </w:rPr>
      </w:pPr>
      <w:r>
        <w:rPr>
          <w:rFonts w:ascii="Cambria" w:hAnsi="Cambria"/>
        </w:rPr>
        <w:t>40)</w:t>
      </w:r>
      <w:r w:rsidR="00F0317D" w:rsidRPr="007B732C">
        <w:rPr>
          <w:rFonts w:ascii="Cambria" w:hAnsi="Cambria"/>
        </w:rPr>
        <w:tab/>
        <w:t>Możliwość przywracania plików systemowych.</w:t>
      </w:r>
    </w:p>
    <w:p w:rsidR="00F0317D" w:rsidRPr="007B732C" w:rsidRDefault="00896A0F" w:rsidP="00D54191">
      <w:pPr>
        <w:spacing w:after="0" w:line="276" w:lineRule="auto"/>
        <w:ind w:left="425" w:hanging="425"/>
        <w:jc w:val="both"/>
        <w:rPr>
          <w:rFonts w:ascii="Cambria" w:hAnsi="Cambria"/>
        </w:rPr>
      </w:pPr>
      <w:r>
        <w:rPr>
          <w:rFonts w:ascii="Cambria" w:hAnsi="Cambria"/>
        </w:rPr>
        <w:t>41)</w:t>
      </w:r>
      <w:r w:rsidR="00F0317D" w:rsidRPr="007B732C">
        <w:rPr>
          <w:rFonts w:ascii="Cambria" w:hAnsi="Cambria"/>
        </w:rPr>
        <w:tab/>
        <w:t>System operacyjny musi posiadać funkcjonalność pozwalającą na identyfikację sieci komputerowych, do których jest podłączony, zapamiętywanie ustawień i przypisywanie do m</w:t>
      </w:r>
      <w:r w:rsidR="00D54191">
        <w:rPr>
          <w:rFonts w:ascii="Cambria" w:hAnsi="Cambria"/>
        </w:rPr>
        <w:t xml:space="preserve">in. 3 kategorii bezpieczeństwa </w:t>
      </w:r>
      <w:r w:rsidR="00F0317D" w:rsidRPr="007B732C">
        <w:rPr>
          <w:rFonts w:ascii="Cambria" w:hAnsi="Cambria"/>
        </w:rPr>
        <w:t>(z predefiniowanymi odpowiednio do kategorii ustawieniami zapory sieciowej, udostępniania plików itp.).</w:t>
      </w:r>
    </w:p>
    <w:p w:rsidR="00F0317D" w:rsidRPr="007B732C" w:rsidRDefault="00896A0F" w:rsidP="00D54191">
      <w:pPr>
        <w:spacing w:after="0" w:line="276" w:lineRule="auto"/>
        <w:ind w:left="425" w:hanging="425"/>
        <w:jc w:val="both"/>
        <w:rPr>
          <w:rFonts w:ascii="Cambria" w:hAnsi="Cambria"/>
        </w:rPr>
      </w:pPr>
      <w:r>
        <w:rPr>
          <w:rFonts w:ascii="Cambria" w:hAnsi="Cambria"/>
        </w:rPr>
        <w:t>42)</w:t>
      </w:r>
      <w:r w:rsidR="00F0317D" w:rsidRPr="007B732C">
        <w:rPr>
          <w:rFonts w:ascii="Cambria" w:hAnsi="Cambria"/>
        </w:rPr>
        <w:tab/>
        <w:t>Możliwość blokowania lub dopuszczania dowolnych urządzeń peryferyjny</w:t>
      </w:r>
      <w:r w:rsidR="00D54191">
        <w:rPr>
          <w:rFonts w:ascii="Cambria" w:hAnsi="Cambria"/>
        </w:rPr>
        <w:t xml:space="preserve">ch za pomocą polityk grupowych </w:t>
      </w:r>
      <w:r w:rsidR="00F0317D" w:rsidRPr="007B732C">
        <w:rPr>
          <w:rFonts w:ascii="Cambria" w:hAnsi="Cambria"/>
        </w:rPr>
        <w:t>(np. przy użyciu numerów identyfikacyjnych sprzętu).</w:t>
      </w:r>
    </w:p>
    <w:p w:rsidR="00F0317D" w:rsidRPr="007B732C" w:rsidRDefault="00F0317D" w:rsidP="00F0317D">
      <w:pPr>
        <w:rPr>
          <w:rFonts w:ascii="Cambria" w:hAnsi="Cambria"/>
        </w:rPr>
      </w:pPr>
    </w:p>
    <w:p w:rsidR="00F0317D" w:rsidRPr="00D54191" w:rsidRDefault="00F0317D" w:rsidP="00D54191">
      <w:pPr>
        <w:spacing w:after="0" w:line="276" w:lineRule="auto"/>
        <w:jc w:val="both"/>
        <w:rPr>
          <w:rFonts w:ascii="Cambria" w:hAnsi="Cambria"/>
          <w:u w:val="single"/>
        </w:rPr>
      </w:pPr>
      <w:r w:rsidRPr="00D54191">
        <w:rPr>
          <w:rFonts w:ascii="Cambria" w:hAnsi="Cambria"/>
          <w:u w:val="single"/>
        </w:rPr>
        <w:t>Licencjonowanie:</w:t>
      </w:r>
    </w:p>
    <w:p w:rsidR="00F0317D" w:rsidRPr="007B732C" w:rsidRDefault="00F0317D" w:rsidP="00D54191">
      <w:pPr>
        <w:spacing w:after="0" w:line="276" w:lineRule="auto"/>
        <w:jc w:val="both"/>
        <w:rPr>
          <w:rFonts w:ascii="Cambria" w:hAnsi="Cambria"/>
        </w:rPr>
      </w:pPr>
      <w:r w:rsidRPr="007B732C">
        <w:rPr>
          <w:rFonts w:ascii="Cambria" w:hAnsi="Cambria"/>
        </w:rPr>
        <w:t>Zamawiający wymaga użycia lice</w:t>
      </w:r>
      <w:r w:rsidR="00D54191">
        <w:rPr>
          <w:rFonts w:ascii="Cambria" w:hAnsi="Cambria"/>
        </w:rPr>
        <w:t xml:space="preserve">ncjonowania „per </w:t>
      </w:r>
      <w:proofErr w:type="spellStart"/>
      <w:r w:rsidR="00D54191">
        <w:rPr>
          <w:rFonts w:ascii="Cambria" w:hAnsi="Cambria"/>
        </w:rPr>
        <w:t>core</w:t>
      </w:r>
      <w:proofErr w:type="spellEnd"/>
      <w:r w:rsidR="00D54191">
        <w:rPr>
          <w:rFonts w:ascii="Cambria" w:hAnsi="Cambria"/>
        </w:rPr>
        <w:t xml:space="preserve">” zgodnie </w:t>
      </w:r>
      <w:r w:rsidRPr="007B732C">
        <w:rPr>
          <w:rFonts w:ascii="Cambria" w:hAnsi="Cambria"/>
        </w:rPr>
        <w:t xml:space="preserve">z warunkami licencji producenta serwerowego systemu operacyjnego dla oferowanego rozwiązania sprzętowego. Zamawiający dopuszcza licencjonowanie systemu operacyjnego „per procesor” zgodnie </w:t>
      </w:r>
    </w:p>
    <w:p w:rsidR="009A46CA" w:rsidRDefault="00F0317D" w:rsidP="009A46CA">
      <w:pPr>
        <w:spacing w:after="0" w:line="276" w:lineRule="auto"/>
        <w:jc w:val="both"/>
        <w:rPr>
          <w:rFonts w:ascii="Cambria" w:hAnsi="Cambria"/>
        </w:rPr>
      </w:pPr>
      <w:r w:rsidRPr="007B732C">
        <w:rPr>
          <w:rFonts w:ascii="Cambria" w:hAnsi="Cambria"/>
        </w:rPr>
        <w:t>z zapisami licencji producenta serwerowego systemu operacyjnego dla ofero</w:t>
      </w:r>
      <w:r w:rsidR="009A46CA">
        <w:rPr>
          <w:rFonts w:ascii="Cambria" w:hAnsi="Cambria"/>
        </w:rPr>
        <w:t>wanego rozwiązania sprzętowego.</w:t>
      </w:r>
    </w:p>
    <w:p w:rsidR="00D14EFE" w:rsidRDefault="00D14EFE" w:rsidP="00D14EFE">
      <w:pPr>
        <w:spacing w:after="0" w:line="276" w:lineRule="auto"/>
        <w:jc w:val="both"/>
        <w:rPr>
          <w:rFonts w:ascii="Cambria" w:eastAsia="Calibri" w:hAnsi="Cambria"/>
          <w:b/>
        </w:rPr>
      </w:pPr>
    </w:p>
    <w:p w:rsidR="00251D43" w:rsidRDefault="00251D43">
      <w:pPr>
        <w:rPr>
          <w:rFonts w:ascii="Cambria" w:eastAsia="Calibri" w:hAnsi="Cambria"/>
          <w:b/>
        </w:rPr>
      </w:pPr>
      <w:r>
        <w:rPr>
          <w:rFonts w:ascii="Cambria" w:eastAsia="Calibri" w:hAnsi="Cambria"/>
          <w:b/>
        </w:rPr>
        <w:br w:type="page"/>
      </w:r>
    </w:p>
    <w:p w:rsidR="005F0975" w:rsidRPr="00703417" w:rsidRDefault="00004287" w:rsidP="00C30F3D">
      <w:pPr>
        <w:pStyle w:val="Akapitzlist"/>
        <w:numPr>
          <w:ilvl w:val="1"/>
          <w:numId w:val="28"/>
        </w:numPr>
        <w:spacing w:after="0" w:line="276" w:lineRule="auto"/>
        <w:ind w:left="567" w:hanging="425"/>
        <w:jc w:val="both"/>
        <w:rPr>
          <w:rFonts w:ascii="Cambria" w:hAnsi="Cambria"/>
        </w:rPr>
      </w:pPr>
      <w:r w:rsidRPr="00703417">
        <w:rPr>
          <w:rFonts w:ascii="Cambria" w:eastAsia="Calibri" w:hAnsi="Cambria"/>
          <w:b/>
        </w:rPr>
        <w:lastRenderedPageBreak/>
        <w:t>Zadanie III</w:t>
      </w:r>
      <w:r w:rsidR="005F0975" w:rsidRPr="00703417">
        <w:rPr>
          <w:rFonts w:ascii="Cambria" w:eastAsia="Calibri" w:hAnsi="Cambria"/>
          <w:b/>
        </w:rPr>
        <w:t xml:space="preserve"> </w:t>
      </w:r>
      <w:r w:rsidR="00B30D9C" w:rsidRPr="00703417">
        <w:rPr>
          <w:rFonts w:ascii="Cambria" w:eastAsia="Calibri" w:hAnsi="Cambria"/>
          <w:b/>
        </w:rPr>
        <w:t>–</w:t>
      </w:r>
      <w:r w:rsidR="005F0975" w:rsidRPr="00703417">
        <w:rPr>
          <w:rFonts w:ascii="Cambria" w:eastAsia="Calibri" w:hAnsi="Cambria"/>
          <w:b/>
          <w:u w:val="single"/>
        </w:rPr>
        <w:t xml:space="preserve"> </w:t>
      </w:r>
      <w:r w:rsidR="00B30D9C" w:rsidRPr="00703417">
        <w:rPr>
          <w:rFonts w:ascii="Cambria" w:eastAsia="Calibri" w:hAnsi="Cambria"/>
          <w:b/>
        </w:rPr>
        <w:t>Dostawa sprzętu i w</w:t>
      </w:r>
      <w:r w:rsidR="005F0975" w:rsidRPr="00703417">
        <w:rPr>
          <w:rFonts w:ascii="Cambria" w:hAnsi="Cambria"/>
          <w:b/>
        </w:rPr>
        <w:t>drożenie</w:t>
      </w:r>
      <w:r w:rsidR="00B30D9C" w:rsidRPr="00703417">
        <w:rPr>
          <w:rFonts w:ascii="Cambria" w:hAnsi="Cambria"/>
          <w:b/>
        </w:rPr>
        <w:t xml:space="preserve"> </w:t>
      </w:r>
      <w:r w:rsidR="005F0975" w:rsidRPr="00703417">
        <w:rPr>
          <w:rFonts w:ascii="Cambria" w:hAnsi="Cambria"/>
          <w:b/>
        </w:rPr>
        <w:t xml:space="preserve"> oprogramowania do </w:t>
      </w:r>
      <w:r w:rsidR="005F0975" w:rsidRPr="00703417">
        <w:rPr>
          <w:rFonts w:ascii="Cambria" w:hAnsi="Cambria" w:cs="Arial"/>
          <w:b/>
        </w:rPr>
        <w:t>backupu</w:t>
      </w:r>
      <w:r w:rsidR="00251D43" w:rsidRPr="00703417">
        <w:rPr>
          <w:rFonts w:ascii="Cambria" w:hAnsi="Cambria" w:cs="Arial"/>
          <w:b/>
        </w:rPr>
        <w:t>.</w:t>
      </w:r>
    </w:p>
    <w:p w:rsidR="005F0975" w:rsidRPr="007B732C" w:rsidRDefault="005F0975" w:rsidP="009A46CA">
      <w:pPr>
        <w:jc w:val="both"/>
        <w:rPr>
          <w:rFonts w:ascii="Cambria" w:eastAsia="Calibri" w:hAnsi="Cambria"/>
        </w:rPr>
      </w:pPr>
      <w:r w:rsidRPr="007B732C">
        <w:rPr>
          <w:rFonts w:ascii="Cambria" w:eastAsia="Calibri" w:hAnsi="Cambria"/>
        </w:rPr>
        <w:t xml:space="preserve">Przedmiotem </w:t>
      </w:r>
      <w:r w:rsidR="003301C7" w:rsidRPr="007B732C">
        <w:rPr>
          <w:rFonts w:ascii="Cambria" w:eastAsia="Calibri" w:hAnsi="Cambria"/>
        </w:rPr>
        <w:t>tego z</w:t>
      </w:r>
      <w:r w:rsidRPr="007B732C">
        <w:rPr>
          <w:rFonts w:ascii="Cambria" w:eastAsia="Calibri" w:hAnsi="Cambria"/>
        </w:rPr>
        <w:t xml:space="preserve">adania jest </w:t>
      </w:r>
      <w:r w:rsidR="00836D8A" w:rsidRPr="007B732C">
        <w:rPr>
          <w:rFonts w:ascii="Cambria" w:eastAsia="Calibri" w:hAnsi="Cambria"/>
        </w:rPr>
        <w:t xml:space="preserve">dostawa sprzętu i wdrożenie </w:t>
      </w:r>
      <w:r w:rsidRPr="007B732C">
        <w:rPr>
          <w:rFonts w:ascii="Cambria" w:eastAsia="Calibri" w:hAnsi="Cambria"/>
        </w:rPr>
        <w:t xml:space="preserve">oprogramowania </w:t>
      </w:r>
      <w:r w:rsidR="00836D8A" w:rsidRPr="007B732C">
        <w:rPr>
          <w:rFonts w:ascii="Cambria" w:eastAsia="Calibri" w:hAnsi="Cambria"/>
        </w:rPr>
        <w:t xml:space="preserve">backupu wg specyfikacji poniżej. </w:t>
      </w:r>
      <w:r w:rsidR="003301C7" w:rsidRPr="007B732C">
        <w:rPr>
          <w:rFonts w:ascii="Cambria" w:eastAsia="Calibri" w:hAnsi="Cambria"/>
        </w:rPr>
        <w:t>Backup będzi</w:t>
      </w:r>
      <w:r w:rsidR="00516D0C" w:rsidRPr="007B732C">
        <w:rPr>
          <w:rFonts w:ascii="Cambria" w:eastAsia="Calibri" w:hAnsi="Cambria"/>
        </w:rPr>
        <w:t xml:space="preserve">e obejmował nowouruchomiony klaster, posiadany przez Zamawiającego klaster </w:t>
      </w:r>
      <w:proofErr w:type="spellStart"/>
      <w:r w:rsidR="00516D0C" w:rsidRPr="007B732C">
        <w:rPr>
          <w:rFonts w:ascii="Cambria" w:eastAsia="Calibri" w:hAnsi="Cambria"/>
        </w:rPr>
        <w:t>VmWare</w:t>
      </w:r>
      <w:proofErr w:type="spellEnd"/>
      <w:r w:rsidR="00516D0C" w:rsidRPr="007B732C">
        <w:rPr>
          <w:rFonts w:ascii="Cambria" w:eastAsia="Calibri" w:hAnsi="Cambria"/>
        </w:rPr>
        <w:t xml:space="preserve"> oraz serwer  Lenovo SR645 </w:t>
      </w:r>
      <w:r w:rsidR="004D328E" w:rsidRPr="007B732C">
        <w:rPr>
          <w:rFonts w:ascii="Cambria" w:eastAsia="Calibri" w:hAnsi="Cambria"/>
        </w:rPr>
        <w:t xml:space="preserve">na </w:t>
      </w:r>
      <w:r w:rsidR="00516D0C" w:rsidRPr="007B732C">
        <w:rPr>
          <w:rFonts w:ascii="Cambria" w:eastAsia="Calibri" w:hAnsi="Cambria"/>
        </w:rPr>
        <w:t>których działa</w:t>
      </w:r>
      <w:r w:rsidR="003301C7" w:rsidRPr="007B732C">
        <w:rPr>
          <w:rFonts w:ascii="Cambria" w:eastAsia="Calibri" w:hAnsi="Cambria"/>
        </w:rPr>
        <w:t xml:space="preserve"> </w:t>
      </w:r>
      <w:r w:rsidR="00576103" w:rsidRPr="007B732C">
        <w:rPr>
          <w:rFonts w:ascii="Cambria" w:eastAsia="Calibri" w:hAnsi="Cambria"/>
        </w:rPr>
        <w:t xml:space="preserve">łącznie </w:t>
      </w:r>
      <w:r w:rsidR="003301C7" w:rsidRPr="007B732C">
        <w:rPr>
          <w:rFonts w:ascii="Cambria" w:eastAsia="Calibri" w:hAnsi="Cambria"/>
        </w:rPr>
        <w:t>12 maszyn wirtualnych, obecnie używane systemy wirtu</w:t>
      </w:r>
      <w:r w:rsidR="001F763B" w:rsidRPr="007B732C">
        <w:rPr>
          <w:rFonts w:ascii="Cambria" w:eastAsia="Calibri" w:hAnsi="Cambria"/>
        </w:rPr>
        <w:t xml:space="preserve">alizacji to Hyper-V oraz </w:t>
      </w:r>
      <w:proofErr w:type="spellStart"/>
      <w:r w:rsidR="001F763B" w:rsidRPr="007B732C">
        <w:rPr>
          <w:rFonts w:ascii="Cambria" w:eastAsia="Calibri" w:hAnsi="Cambria"/>
        </w:rPr>
        <w:t>VmWare</w:t>
      </w:r>
      <w:proofErr w:type="spellEnd"/>
      <w:r w:rsidR="001F763B" w:rsidRPr="007B732C">
        <w:rPr>
          <w:rFonts w:ascii="Cambria" w:eastAsia="Calibri" w:hAnsi="Cambria"/>
        </w:rPr>
        <w:t>.</w:t>
      </w:r>
      <w:r w:rsidR="00FC11FA" w:rsidRPr="007B732C">
        <w:rPr>
          <w:rFonts w:ascii="Cambria" w:eastAsia="Calibri" w:hAnsi="Cambria"/>
        </w:rPr>
        <w:t xml:space="preserve"> Do wykonywania kopii zapasowych ma być używana sieć o szybkości 10Gbit/s.</w:t>
      </w:r>
    </w:p>
    <w:p w:rsidR="005F0975" w:rsidRPr="007B732C" w:rsidRDefault="005F0975" w:rsidP="005F0975">
      <w:pPr>
        <w:autoSpaceDE w:val="0"/>
        <w:autoSpaceDN w:val="0"/>
        <w:adjustRightInd w:val="0"/>
        <w:spacing w:after="0"/>
        <w:ind w:left="709"/>
        <w:jc w:val="both"/>
        <w:rPr>
          <w:rFonts w:ascii="Cambria" w:hAnsi="Cambria" w:cs="Arial"/>
        </w:rPr>
      </w:pPr>
      <w:r w:rsidRPr="007B732C">
        <w:rPr>
          <w:rFonts w:ascii="Cambria" w:hAnsi="Cambria" w:cs="Arial"/>
        </w:rPr>
        <w:t>W ramach wdrożenia oprogramowania do backupu Wykonawca:</w:t>
      </w:r>
    </w:p>
    <w:p w:rsidR="005F0975" w:rsidRPr="007B732C" w:rsidRDefault="005F0975" w:rsidP="00FA395C">
      <w:pPr>
        <w:numPr>
          <w:ilvl w:val="0"/>
          <w:numId w:val="8"/>
        </w:numPr>
        <w:autoSpaceDN w:val="0"/>
        <w:spacing w:after="120" w:line="276" w:lineRule="auto"/>
        <w:ind w:left="1134" w:hanging="425"/>
        <w:contextualSpacing/>
        <w:jc w:val="both"/>
        <w:textAlignment w:val="baseline"/>
        <w:rPr>
          <w:rFonts w:ascii="Cambria" w:hAnsi="Cambria" w:cs="Calibri"/>
        </w:rPr>
      </w:pPr>
      <w:r w:rsidRPr="007B732C">
        <w:rPr>
          <w:rFonts w:ascii="Cambria" w:hAnsi="Cambria" w:cs="Calibri"/>
        </w:rPr>
        <w:t>Dokona weryfikacji:</w:t>
      </w:r>
    </w:p>
    <w:p w:rsidR="005F0975" w:rsidRPr="007B732C" w:rsidRDefault="005F0975" w:rsidP="00FA395C">
      <w:pPr>
        <w:numPr>
          <w:ilvl w:val="0"/>
          <w:numId w:val="10"/>
        </w:numPr>
        <w:autoSpaceDN w:val="0"/>
        <w:spacing w:after="120" w:line="276" w:lineRule="auto"/>
        <w:ind w:left="1418" w:hanging="284"/>
        <w:contextualSpacing/>
        <w:jc w:val="both"/>
        <w:textAlignment w:val="baseline"/>
        <w:rPr>
          <w:rFonts w:ascii="Cambria" w:hAnsi="Cambria" w:cs="Calibri"/>
        </w:rPr>
      </w:pPr>
      <w:r w:rsidRPr="007B732C">
        <w:rPr>
          <w:rFonts w:ascii="Cambria" w:hAnsi="Cambria" w:cs="Calibri"/>
        </w:rPr>
        <w:t>środowiska fizycznego/wirtualnego pod wymagania wdrożenia,</w:t>
      </w:r>
    </w:p>
    <w:p w:rsidR="005F0975" w:rsidRPr="007B732C" w:rsidRDefault="005F0975" w:rsidP="00FA395C">
      <w:pPr>
        <w:numPr>
          <w:ilvl w:val="0"/>
          <w:numId w:val="10"/>
        </w:numPr>
        <w:autoSpaceDN w:val="0"/>
        <w:spacing w:after="120" w:line="276" w:lineRule="auto"/>
        <w:ind w:left="1418" w:hanging="284"/>
        <w:contextualSpacing/>
        <w:jc w:val="both"/>
        <w:textAlignment w:val="baseline"/>
        <w:rPr>
          <w:rFonts w:ascii="Cambria" w:hAnsi="Cambria" w:cs="Calibri"/>
        </w:rPr>
      </w:pPr>
      <w:r w:rsidRPr="007B732C">
        <w:rPr>
          <w:rFonts w:ascii="Cambria" w:hAnsi="Cambria" w:cs="Calibri"/>
        </w:rPr>
        <w:t>przestrzeni dyskowej przeznaczonej na wdrożenie,</w:t>
      </w:r>
    </w:p>
    <w:p w:rsidR="005F0975" w:rsidRPr="007B732C" w:rsidRDefault="005F0975" w:rsidP="00FA395C">
      <w:pPr>
        <w:numPr>
          <w:ilvl w:val="0"/>
          <w:numId w:val="8"/>
        </w:numPr>
        <w:autoSpaceDN w:val="0"/>
        <w:spacing w:after="120" w:line="276" w:lineRule="auto"/>
        <w:ind w:left="1134" w:hanging="425"/>
        <w:contextualSpacing/>
        <w:jc w:val="both"/>
        <w:textAlignment w:val="baseline"/>
        <w:rPr>
          <w:rFonts w:ascii="Cambria" w:hAnsi="Cambria" w:cs="Calibri"/>
        </w:rPr>
      </w:pPr>
      <w:r w:rsidRPr="007B732C">
        <w:rPr>
          <w:rFonts w:ascii="Cambria" w:hAnsi="Cambria" w:cs="Calibri"/>
        </w:rPr>
        <w:t xml:space="preserve">Wykona instalację i konfigurację </w:t>
      </w:r>
      <w:r w:rsidR="003301C7" w:rsidRPr="007B732C">
        <w:rPr>
          <w:rFonts w:ascii="Cambria" w:hAnsi="Cambria" w:cs="Calibri"/>
        </w:rPr>
        <w:t xml:space="preserve">sprzętu i </w:t>
      </w:r>
      <w:r w:rsidRPr="007B732C">
        <w:rPr>
          <w:rFonts w:ascii="Cambria" w:hAnsi="Cambria" w:cs="Calibri"/>
        </w:rPr>
        <w:t xml:space="preserve"> oprogramowania wymaganych przez Zamawiającego</w:t>
      </w:r>
    </w:p>
    <w:p w:rsidR="003301C7" w:rsidRPr="007B732C" w:rsidRDefault="005F0975" w:rsidP="00FA395C">
      <w:pPr>
        <w:numPr>
          <w:ilvl w:val="0"/>
          <w:numId w:val="8"/>
        </w:numPr>
        <w:autoSpaceDN w:val="0"/>
        <w:spacing w:after="120" w:line="276" w:lineRule="auto"/>
        <w:ind w:left="1134" w:hanging="425"/>
        <w:contextualSpacing/>
        <w:jc w:val="both"/>
        <w:textAlignment w:val="baseline"/>
        <w:rPr>
          <w:rFonts w:ascii="Cambria" w:hAnsi="Cambria"/>
        </w:rPr>
      </w:pPr>
      <w:r w:rsidRPr="007B732C">
        <w:rPr>
          <w:rFonts w:ascii="Cambria" w:hAnsi="Cambria" w:cs="Calibri"/>
        </w:rPr>
        <w:t xml:space="preserve">Skonfiguruje </w:t>
      </w:r>
      <w:r w:rsidRPr="007B732C">
        <w:rPr>
          <w:rFonts w:ascii="Cambria" w:eastAsia="Calibri" w:hAnsi="Cambria"/>
        </w:rPr>
        <w:t>repozytoria</w:t>
      </w:r>
      <w:r w:rsidRPr="007B732C">
        <w:rPr>
          <w:rFonts w:ascii="Cambria" w:hAnsi="Cambria" w:cs="Calibri"/>
        </w:rPr>
        <w:t xml:space="preserve"> kopii zapasowych na zasobach utworzonych na</w:t>
      </w:r>
      <w:r w:rsidR="003301C7" w:rsidRPr="007B732C">
        <w:rPr>
          <w:rFonts w:ascii="Cambria" w:hAnsi="Cambria" w:cs="Calibri"/>
        </w:rPr>
        <w:t xml:space="preserve"> dostarczonym, </w:t>
      </w:r>
      <w:r w:rsidRPr="007B732C">
        <w:rPr>
          <w:rFonts w:ascii="Cambria" w:hAnsi="Cambria" w:cs="Calibri"/>
        </w:rPr>
        <w:t xml:space="preserve"> dedykowan</w:t>
      </w:r>
      <w:r w:rsidR="003301C7" w:rsidRPr="007B732C">
        <w:rPr>
          <w:rFonts w:ascii="Cambria" w:hAnsi="Cambria" w:cs="Calibri"/>
        </w:rPr>
        <w:t>ym</w:t>
      </w:r>
      <w:r w:rsidRPr="007B732C">
        <w:rPr>
          <w:rFonts w:ascii="Cambria" w:hAnsi="Cambria" w:cs="Calibri"/>
        </w:rPr>
        <w:t xml:space="preserve"> </w:t>
      </w:r>
      <w:r w:rsidR="003301C7" w:rsidRPr="007B732C">
        <w:rPr>
          <w:rFonts w:ascii="Cambria" w:hAnsi="Cambria" w:cs="Calibri"/>
        </w:rPr>
        <w:t xml:space="preserve">sprzęcie, </w:t>
      </w:r>
      <w:r w:rsidR="00C31BE3" w:rsidRPr="007B732C">
        <w:rPr>
          <w:rFonts w:ascii="Cambria" w:hAnsi="Cambria" w:cs="Calibri"/>
        </w:rPr>
        <w:t xml:space="preserve">oraz </w:t>
      </w:r>
      <w:r w:rsidR="003301C7" w:rsidRPr="007B732C">
        <w:rPr>
          <w:rFonts w:ascii="Cambria" w:hAnsi="Cambria" w:cs="Calibri"/>
        </w:rPr>
        <w:t>wykorzysta posiadaną przez Zamawiającego bibliotekę taśmową IBM System Storage TS2900 / LTO7</w:t>
      </w:r>
    </w:p>
    <w:p w:rsidR="005F0975" w:rsidRPr="007B732C" w:rsidRDefault="005F0975" w:rsidP="00FA395C">
      <w:pPr>
        <w:numPr>
          <w:ilvl w:val="0"/>
          <w:numId w:val="8"/>
        </w:numPr>
        <w:autoSpaceDN w:val="0"/>
        <w:spacing w:after="120" w:line="276" w:lineRule="auto"/>
        <w:ind w:left="1134" w:hanging="425"/>
        <w:contextualSpacing/>
        <w:jc w:val="both"/>
        <w:textAlignment w:val="baseline"/>
        <w:rPr>
          <w:rFonts w:ascii="Cambria" w:hAnsi="Cambria" w:cs="Calibri"/>
        </w:rPr>
      </w:pPr>
      <w:r w:rsidRPr="007B732C">
        <w:rPr>
          <w:rFonts w:ascii="Cambria" w:hAnsi="Cambria" w:cs="Calibri"/>
        </w:rPr>
        <w:t>Skonfiguruje zadania wykonywania kopii zapasowych zgodnie z wymaganiami Zamawiającego</w:t>
      </w:r>
    </w:p>
    <w:p w:rsidR="005F0975" w:rsidRPr="007B732C" w:rsidRDefault="005F0975" w:rsidP="00FA395C">
      <w:pPr>
        <w:numPr>
          <w:ilvl w:val="0"/>
          <w:numId w:val="8"/>
        </w:numPr>
        <w:autoSpaceDN w:val="0"/>
        <w:spacing w:after="120" w:line="276" w:lineRule="auto"/>
        <w:ind w:left="1134" w:hanging="425"/>
        <w:contextualSpacing/>
        <w:jc w:val="both"/>
        <w:textAlignment w:val="baseline"/>
        <w:rPr>
          <w:rFonts w:ascii="Cambria" w:hAnsi="Cambria" w:cs="Calibri"/>
        </w:rPr>
      </w:pPr>
      <w:r w:rsidRPr="007B732C">
        <w:rPr>
          <w:rFonts w:ascii="Cambria" w:hAnsi="Cambria" w:cs="Calibri"/>
        </w:rPr>
        <w:t xml:space="preserve">Wykona testy akceptacyjne (niezawodnościowe oraz funkcjonalne) przygotowane </w:t>
      </w:r>
      <w:r w:rsidRPr="007B732C">
        <w:rPr>
          <w:rFonts w:ascii="Cambria" w:hAnsi="Cambria" w:cs="Calibri"/>
        </w:rPr>
        <w:br/>
        <w:t>w Zadaniu I</w:t>
      </w:r>
    </w:p>
    <w:p w:rsidR="005F0975" w:rsidRPr="007B732C" w:rsidRDefault="005F0975" w:rsidP="00FA395C">
      <w:pPr>
        <w:numPr>
          <w:ilvl w:val="0"/>
          <w:numId w:val="8"/>
        </w:numPr>
        <w:autoSpaceDN w:val="0"/>
        <w:spacing w:after="120" w:line="276" w:lineRule="auto"/>
        <w:ind w:left="1134" w:hanging="425"/>
        <w:contextualSpacing/>
        <w:jc w:val="both"/>
        <w:textAlignment w:val="baseline"/>
        <w:rPr>
          <w:rFonts w:ascii="Cambria" w:hAnsi="Cambria" w:cs="Calibri"/>
        </w:rPr>
      </w:pPr>
      <w:r w:rsidRPr="007B732C">
        <w:rPr>
          <w:rFonts w:ascii="Cambria" w:hAnsi="Cambria" w:cs="Calibri"/>
        </w:rPr>
        <w:t>Opracuje Dokumentację powykonawczą zawierającą  opis wdrożonej konfiguracji oraz procedury administracyjne i eksploatacyjne wykonywania i odtwarzania kopii zapasowych oraz odtwarzanie z kopii w zakresie uzgodnionym z Zamawiającym w tym:</w:t>
      </w:r>
    </w:p>
    <w:p w:rsidR="005F0975" w:rsidRPr="007B732C" w:rsidRDefault="005F0975" w:rsidP="00FA395C">
      <w:pPr>
        <w:numPr>
          <w:ilvl w:val="0"/>
          <w:numId w:val="11"/>
        </w:numPr>
        <w:spacing w:after="0" w:line="276" w:lineRule="auto"/>
        <w:ind w:hanging="306"/>
        <w:contextualSpacing/>
        <w:jc w:val="both"/>
        <w:rPr>
          <w:rFonts w:ascii="Cambria" w:hAnsi="Cambria" w:cs="Calibri"/>
        </w:rPr>
      </w:pPr>
      <w:r w:rsidRPr="007B732C">
        <w:rPr>
          <w:rFonts w:ascii="Cambria" w:hAnsi="Cambria" w:cs="Calibri"/>
        </w:rPr>
        <w:t>odtworzenie pojedynczych danych plikowych z wykonanych kopii zapasowych</w:t>
      </w:r>
    </w:p>
    <w:p w:rsidR="005F0975" w:rsidRPr="007B732C" w:rsidRDefault="005F0975" w:rsidP="00FA395C">
      <w:pPr>
        <w:numPr>
          <w:ilvl w:val="0"/>
          <w:numId w:val="11"/>
        </w:numPr>
        <w:spacing w:after="0" w:line="276" w:lineRule="auto"/>
        <w:ind w:hanging="306"/>
        <w:contextualSpacing/>
        <w:jc w:val="both"/>
        <w:rPr>
          <w:rFonts w:ascii="Cambria" w:hAnsi="Cambria" w:cs="Calibri"/>
        </w:rPr>
      </w:pPr>
      <w:r w:rsidRPr="007B732C">
        <w:rPr>
          <w:rFonts w:ascii="Cambria" w:hAnsi="Cambria" w:cs="Calibri"/>
        </w:rPr>
        <w:t>odtworzenie pełnych maszyn wirtualnych, w tym kontrolerów domeny, serwerów SQL</w:t>
      </w:r>
    </w:p>
    <w:p w:rsidR="005F0975" w:rsidRPr="007B732C" w:rsidRDefault="005F0975" w:rsidP="00FA395C">
      <w:pPr>
        <w:numPr>
          <w:ilvl w:val="0"/>
          <w:numId w:val="11"/>
        </w:numPr>
        <w:spacing w:after="0" w:line="276" w:lineRule="auto"/>
        <w:ind w:hanging="306"/>
        <w:contextualSpacing/>
        <w:jc w:val="both"/>
        <w:rPr>
          <w:rFonts w:ascii="Cambria" w:hAnsi="Cambria" w:cs="Calibri"/>
        </w:rPr>
      </w:pPr>
      <w:r w:rsidRPr="007B732C">
        <w:rPr>
          <w:rFonts w:ascii="Cambria" w:hAnsi="Cambria" w:cs="Calibri"/>
        </w:rPr>
        <w:t xml:space="preserve">procedura odtworzenia hosta </w:t>
      </w:r>
      <w:proofErr w:type="spellStart"/>
      <w:r w:rsidRPr="007B732C">
        <w:rPr>
          <w:rFonts w:ascii="Cambria" w:hAnsi="Cambria" w:cs="Calibri"/>
        </w:rPr>
        <w:t>wirtualizacyjnego</w:t>
      </w:r>
      <w:proofErr w:type="spellEnd"/>
      <w:r w:rsidRPr="007B732C">
        <w:rPr>
          <w:rFonts w:ascii="Cambria" w:hAnsi="Cambria" w:cs="Calibri"/>
        </w:rPr>
        <w:t xml:space="preserve"> w przypadku jego całkowitej awarii: </w:t>
      </w:r>
    </w:p>
    <w:p w:rsidR="005F0975" w:rsidRPr="007B732C" w:rsidRDefault="005F0975" w:rsidP="00FA395C">
      <w:pPr>
        <w:numPr>
          <w:ilvl w:val="0"/>
          <w:numId w:val="11"/>
        </w:numPr>
        <w:spacing w:after="0" w:line="276" w:lineRule="auto"/>
        <w:ind w:hanging="306"/>
        <w:contextualSpacing/>
        <w:jc w:val="both"/>
        <w:rPr>
          <w:rFonts w:ascii="Cambria" w:hAnsi="Cambria" w:cs="Calibri"/>
        </w:rPr>
      </w:pPr>
      <w:r w:rsidRPr="007B732C">
        <w:rPr>
          <w:rFonts w:ascii="Cambria" w:hAnsi="Cambria" w:cs="Calibri"/>
        </w:rPr>
        <w:t xml:space="preserve">odtworzenie hosta </w:t>
      </w:r>
      <w:proofErr w:type="spellStart"/>
      <w:r w:rsidRPr="007B732C">
        <w:rPr>
          <w:rFonts w:ascii="Cambria" w:hAnsi="Cambria" w:cs="Calibri"/>
        </w:rPr>
        <w:t>wirtualizacyjnego</w:t>
      </w:r>
      <w:proofErr w:type="spellEnd"/>
      <w:r w:rsidRPr="007B732C">
        <w:rPr>
          <w:rFonts w:ascii="Cambria" w:hAnsi="Cambria" w:cs="Calibri"/>
        </w:rPr>
        <w:t xml:space="preserve"> wraz z działającymi na nim wirtualnymi maszynami,</w:t>
      </w:r>
    </w:p>
    <w:p w:rsidR="005F0975" w:rsidRPr="007B732C" w:rsidRDefault="005F0975" w:rsidP="00FA395C">
      <w:pPr>
        <w:numPr>
          <w:ilvl w:val="0"/>
          <w:numId w:val="11"/>
        </w:numPr>
        <w:spacing w:after="0" w:line="276" w:lineRule="auto"/>
        <w:ind w:hanging="306"/>
        <w:contextualSpacing/>
        <w:jc w:val="both"/>
        <w:rPr>
          <w:rFonts w:ascii="Cambria" w:hAnsi="Cambria" w:cs="Calibri"/>
        </w:rPr>
      </w:pPr>
      <w:r w:rsidRPr="007B732C">
        <w:rPr>
          <w:rFonts w:ascii="Cambria" w:hAnsi="Cambria" w:cs="Calibri"/>
        </w:rPr>
        <w:t>procedura</w:t>
      </w:r>
      <w:r w:rsidRPr="007B732C">
        <w:rPr>
          <w:rFonts w:ascii="Cambria" w:hAnsi="Cambria"/>
        </w:rPr>
        <w:t xml:space="preserve"> w razie całkowitej awarii: odtworzenie danych i środowiska na podstawie repliki kopii zapasowych.</w:t>
      </w:r>
    </w:p>
    <w:p w:rsidR="005F0975" w:rsidRPr="007B732C" w:rsidRDefault="005F0975" w:rsidP="00FA395C">
      <w:pPr>
        <w:numPr>
          <w:ilvl w:val="0"/>
          <w:numId w:val="8"/>
        </w:numPr>
        <w:autoSpaceDN w:val="0"/>
        <w:spacing w:after="0" w:line="276" w:lineRule="auto"/>
        <w:ind w:left="1134" w:hanging="425"/>
        <w:contextualSpacing/>
        <w:jc w:val="both"/>
        <w:textAlignment w:val="baseline"/>
        <w:rPr>
          <w:rFonts w:ascii="Cambria" w:eastAsia="Calibri" w:hAnsi="Cambria"/>
        </w:rPr>
      </w:pPr>
      <w:r w:rsidRPr="007B732C">
        <w:rPr>
          <w:rFonts w:ascii="Cambria" w:eastAsia="Calibri" w:hAnsi="Cambria"/>
        </w:rPr>
        <w:t>Dokumentacja powykonawcza wdrożonego oprogramowania do backupu, zostanie przekazana Zamawiającemu najpóźniej w dniu podpi</w:t>
      </w:r>
      <w:r w:rsidR="00251D43">
        <w:rPr>
          <w:rFonts w:ascii="Cambria" w:eastAsia="Calibri" w:hAnsi="Cambria"/>
        </w:rPr>
        <w:t xml:space="preserve">sania Protokołu odbioru Zadania </w:t>
      </w:r>
      <w:r w:rsidRPr="007B732C">
        <w:rPr>
          <w:rFonts w:ascii="Cambria" w:eastAsia="Calibri" w:hAnsi="Cambria"/>
        </w:rPr>
        <w:t xml:space="preserve">IV, </w:t>
      </w:r>
      <w:r w:rsidRPr="007B732C">
        <w:rPr>
          <w:rFonts w:ascii="Cambria" w:eastAsia="Calibri" w:hAnsi="Cambria"/>
        </w:rPr>
        <w:br/>
        <w:t>w formie papierowej w 2 egzemplarzach oraz w formie elektronicznej na pendrive w postaci plików do edycji i PDF.</w:t>
      </w:r>
    </w:p>
    <w:p w:rsidR="00836D8A" w:rsidRPr="007B732C" w:rsidRDefault="00836D8A" w:rsidP="00836D8A">
      <w:pPr>
        <w:autoSpaceDN w:val="0"/>
        <w:spacing w:after="0" w:line="276" w:lineRule="auto"/>
        <w:contextualSpacing/>
        <w:jc w:val="both"/>
        <w:textAlignment w:val="baseline"/>
        <w:rPr>
          <w:rFonts w:ascii="Cambria" w:eastAsia="Calibri" w:hAnsi="Cambria"/>
        </w:rPr>
      </w:pPr>
    </w:p>
    <w:p w:rsidR="001F763B" w:rsidRPr="00295856" w:rsidRDefault="001F763B" w:rsidP="001F763B">
      <w:pPr>
        <w:rPr>
          <w:rFonts w:ascii="Cambria" w:hAnsi="Cambria"/>
          <w:b/>
        </w:rPr>
      </w:pPr>
      <w:r w:rsidRPr="00295856">
        <w:rPr>
          <w:rFonts w:ascii="Cambria" w:hAnsi="Cambria"/>
          <w:b/>
        </w:rPr>
        <w:t>System backupu będzie obejmował:</w:t>
      </w:r>
    </w:p>
    <w:p w:rsidR="001F763B" w:rsidRPr="007B732C" w:rsidRDefault="001F763B" w:rsidP="001F763B">
      <w:pPr>
        <w:rPr>
          <w:rFonts w:ascii="Cambria" w:hAnsi="Cambria"/>
        </w:rPr>
      </w:pPr>
      <w:r w:rsidRPr="007B732C">
        <w:rPr>
          <w:rFonts w:ascii="Cambria" w:hAnsi="Cambria"/>
        </w:rPr>
        <w:t xml:space="preserve">- 1 serwer wg specyfikacji </w:t>
      </w:r>
      <w:r w:rsidR="00251D43">
        <w:rPr>
          <w:rFonts w:ascii="Cambria" w:hAnsi="Cambria"/>
        </w:rPr>
        <w:t xml:space="preserve">- </w:t>
      </w:r>
      <w:r w:rsidR="00251D43" w:rsidRPr="001F7054">
        <w:rPr>
          <w:rFonts w:ascii="Cambria" w:hAnsi="Cambria"/>
          <w:b/>
        </w:rPr>
        <w:t>Załącznik nr 7</w:t>
      </w:r>
      <w:r w:rsidR="00251D43">
        <w:rPr>
          <w:rFonts w:ascii="Cambria" w:hAnsi="Cambria"/>
          <w:b/>
        </w:rPr>
        <w:t>.3a</w:t>
      </w:r>
      <w:r w:rsidR="00251D43" w:rsidRPr="001F7054">
        <w:rPr>
          <w:rFonts w:ascii="Cambria" w:hAnsi="Cambria"/>
          <w:b/>
        </w:rPr>
        <w:t xml:space="preserve"> – specyfikacja serwera </w:t>
      </w:r>
      <w:r w:rsidR="00251D43">
        <w:rPr>
          <w:rFonts w:ascii="Cambria" w:hAnsi="Cambria"/>
          <w:b/>
        </w:rPr>
        <w:t>(zadanie III)</w:t>
      </w:r>
    </w:p>
    <w:p w:rsidR="00295856" w:rsidRPr="007B732C" w:rsidRDefault="001F763B" w:rsidP="00295856">
      <w:pPr>
        <w:rPr>
          <w:rFonts w:ascii="Cambria" w:hAnsi="Cambria"/>
        </w:rPr>
      </w:pPr>
      <w:r w:rsidRPr="007B732C">
        <w:rPr>
          <w:rFonts w:ascii="Cambria" w:hAnsi="Cambria"/>
        </w:rPr>
        <w:t>- oprogram</w:t>
      </w:r>
      <w:r w:rsidR="00295856">
        <w:rPr>
          <w:rFonts w:ascii="Cambria" w:hAnsi="Cambria"/>
        </w:rPr>
        <w:t xml:space="preserve">owanie wg specyfikacji - </w:t>
      </w:r>
      <w:r w:rsidR="00295856" w:rsidRPr="001F7054">
        <w:rPr>
          <w:rFonts w:ascii="Cambria" w:hAnsi="Cambria"/>
          <w:b/>
        </w:rPr>
        <w:t>Załącznik nr 7</w:t>
      </w:r>
      <w:r w:rsidR="00295856">
        <w:rPr>
          <w:rFonts w:ascii="Cambria" w:hAnsi="Cambria"/>
          <w:b/>
        </w:rPr>
        <w:t>.3b</w:t>
      </w:r>
      <w:r w:rsidR="00295856" w:rsidRPr="001F7054">
        <w:rPr>
          <w:rFonts w:ascii="Cambria" w:hAnsi="Cambria"/>
          <w:b/>
        </w:rPr>
        <w:t xml:space="preserve"> – specyfikacja </w:t>
      </w:r>
      <w:r w:rsidR="00295856">
        <w:rPr>
          <w:rFonts w:ascii="Cambria" w:hAnsi="Cambria"/>
          <w:b/>
        </w:rPr>
        <w:t>oprogramowania backupu (zadanie III)</w:t>
      </w:r>
    </w:p>
    <w:p w:rsidR="001F763B" w:rsidRPr="007B732C" w:rsidRDefault="001F763B" w:rsidP="001F763B">
      <w:pPr>
        <w:rPr>
          <w:rFonts w:ascii="Cambria" w:hAnsi="Cambria"/>
        </w:rPr>
      </w:pPr>
    </w:p>
    <w:p w:rsidR="00836D8A" w:rsidRPr="007B732C" w:rsidRDefault="00836D8A" w:rsidP="00836D8A">
      <w:pPr>
        <w:autoSpaceDN w:val="0"/>
        <w:spacing w:after="0" w:line="276" w:lineRule="auto"/>
        <w:contextualSpacing/>
        <w:jc w:val="both"/>
        <w:textAlignment w:val="baseline"/>
        <w:rPr>
          <w:rFonts w:ascii="Cambria" w:eastAsia="Calibri" w:hAnsi="Cambria"/>
        </w:rPr>
      </w:pPr>
    </w:p>
    <w:p w:rsidR="001F763B" w:rsidRPr="007B732C" w:rsidRDefault="001F763B" w:rsidP="00836D8A">
      <w:pPr>
        <w:autoSpaceDN w:val="0"/>
        <w:spacing w:after="0" w:line="276" w:lineRule="auto"/>
        <w:contextualSpacing/>
        <w:jc w:val="both"/>
        <w:textAlignment w:val="baseline"/>
        <w:rPr>
          <w:rFonts w:ascii="Cambria" w:eastAsia="Calibri" w:hAnsi="Cambria"/>
        </w:rPr>
      </w:pPr>
    </w:p>
    <w:p w:rsidR="007C0173" w:rsidRPr="007B732C" w:rsidRDefault="00576103" w:rsidP="00836D8A">
      <w:pPr>
        <w:autoSpaceDN w:val="0"/>
        <w:spacing w:after="0" w:line="276" w:lineRule="auto"/>
        <w:contextualSpacing/>
        <w:jc w:val="both"/>
        <w:textAlignment w:val="baseline"/>
        <w:rPr>
          <w:rFonts w:ascii="Cambria" w:eastAsia="Calibri" w:hAnsi="Cambria"/>
        </w:rPr>
      </w:pPr>
      <w:r w:rsidRPr="007B732C">
        <w:rPr>
          <w:rFonts w:ascii="Cambria" w:eastAsia="Calibri" w:hAnsi="Cambria"/>
        </w:rPr>
        <w:t>Dodatkowe informacje</w:t>
      </w:r>
    </w:p>
    <w:p w:rsidR="00576103" w:rsidRPr="007B732C" w:rsidRDefault="00576103" w:rsidP="00836D8A">
      <w:pPr>
        <w:autoSpaceDN w:val="0"/>
        <w:spacing w:after="0" w:line="276" w:lineRule="auto"/>
        <w:contextualSpacing/>
        <w:jc w:val="both"/>
        <w:textAlignment w:val="baseline"/>
        <w:rPr>
          <w:rFonts w:ascii="Cambria" w:eastAsia="Calibri" w:hAnsi="Cambria"/>
        </w:rPr>
      </w:pPr>
      <w:r w:rsidRPr="007B732C">
        <w:rPr>
          <w:rFonts w:ascii="Cambria" w:eastAsia="Calibri" w:hAnsi="Cambria"/>
        </w:rPr>
        <w:t>Backup oprócz nowo uruchamianego rozwiązania, ma być wykonany dla maszyn wirtualnych uruchomionych na:</w:t>
      </w:r>
    </w:p>
    <w:p w:rsidR="00576103" w:rsidRPr="007B732C" w:rsidRDefault="00576103" w:rsidP="00836D8A">
      <w:pPr>
        <w:autoSpaceDN w:val="0"/>
        <w:spacing w:after="0" w:line="276" w:lineRule="auto"/>
        <w:contextualSpacing/>
        <w:jc w:val="both"/>
        <w:textAlignment w:val="baseline"/>
        <w:rPr>
          <w:rFonts w:ascii="Cambria" w:eastAsia="Calibri" w:hAnsi="Cambria"/>
        </w:rPr>
      </w:pPr>
      <w:r w:rsidRPr="007B732C">
        <w:rPr>
          <w:rFonts w:ascii="Cambria" w:eastAsia="Calibri" w:hAnsi="Cambria"/>
        </w:rPr>
        <w:t xml:space="preserve">- klastrze HA z wirtualizacją </w:t>
      </w:r>
      <w:proofErr w:type="spellStart"/>
      <w:r w:rsidRPr="007B732C">
        <w:rPr>
          <w:rFonts w:ascii="Cambria" w:eastAsia="Calibri" w:hAnsi="Cambria"/>
        </w:rPr>
        <w:t>VmWare</w:t>
      </w:r>
      <w:proofErr w:type="spellEnd"/>
      <w:r w:rsidRPr="007B732C">
        <w:rPr>
          <w:rFonts w:ascii="Cambria" w:eastAsia="Calibri" w:hAnsi="Cambria"/>
        </w:rPr>
        <w:t xml:space="preserve"> obejmującym 2 serwery HP D3880, macierz Dell EMC oraz 2 przełączniki Cisco C9300-NM</w:t>
      </w:r>
    </w:p>
    <w:p w:rsidR="00576103" w:rsidRPr="007B732C" w:rsidRDefault="00576103" w:rsidP="00836D8A">
      <w:pPr>
        <w:autoSpaceDN w:val="0"/>
        <w:spacing w:after="0" w:line="276" w:lineRule="auto"/>
        <w:contextualSpacing/>
        <w:jc w:val="both"/>
        <w:textAlignment w:val="baseline"/>
        <w:rPr>
          <w:rFonts w:ascii="Cambria" w:eastAsia="Calibri" w:hAnsi="Cambria"/>
        </w:rPr>
      </w:pPr>
      <w:r w:rsidRPr="007B732C">
        <w:rPr>
          <w:rFonts w:ascii="Cambria" w:eastAsia="Calibri" w:hAnsi="Cambria"/>
        </w:rPr>
        <w:t xml:space="preserve">- serwerze Lenovo  SR645, który obecnie używa </w:t>
      </w:r>
      <w:proofErr w:type="spellStart"/>
      <w:r w:rsidRPr="007B732C">
        <w:rPr>
          <w:rFonts w:ascii="Cambria" w:eastAsia="Calibri" w:hAnsi="Cambria"/>
        </w:rPr>
        <w:t>wirtualiazcji</w:t>
      </w:r>
      <w:proofErr w:type="spellEnd"/>
      <w:r w:rsidRPr="007B732C">
        <w:rPr>
          <w:rFonts w:ascii="Cambria" w:eastAsia="Calibri" w:hAnsi="Cambria"/>
        </w:rPr>
        <w:t xml:space="preserve"> Hyper-V ale może zostać </w:t>
      </w:r>
      <w:proofErr w:type="spellStart"/>
      <w:r w:rsidRPr="007B732C">
        <w:rPr>
          <w:rFonts w:ascii="Cambria" w:eastAsia="Calibri" w:hAnsi="Cambria"/>
        </w:rPr>
        <w:t>zmigrowany</w:t>
      </w:r>
      <w:proofErr w:type="spellEnd"/>
      <w:r w:rsidRPr="007B732C">
        <w:rPr>
          <w:rFonts w:ascii="Cambria" w:eastAsia="Calibri" w:hAnsi="Cambria"/>
        </w:rPr>
        <w:t xml:space="preserve"> – jeśli będzie to przewidziane w Zadaniu I – do innego systemu wirtualizacji.</w:t>
      </w:r>
    </w:p>
    <w:p w:rsidR="007C0173" w:rsidRPr="007B732C" w:rsidRDefault="007C0173" w:rsidP="00836D8A">
      <w:pPr>
        <w:autoSpaceDN w:val="0"/>
        <w:spacing w:after="0" w:line="276" w:lineRule="auto"/>
        <w:contextualSpacing/>
        <w:jc w:val="both"/>
        <w:textAlignment w:val="baseline"/>
        <w:rPr>
          <w:rFonts w:ascii="Cambria" w:eastAsia="Calibri" w:hAnsi="Cambria"/>
        </w:rPr>
      </w:pPr>
    </w:p>
    <w:p w:rsidR="00836D8A" w:rsidRPr="00703417" w:rsidRDefault="00836D8A" w:rsidP="00C30F3D">
      <w:pPr>
        <w:pStyle w:val="Akapitzlist"/>
        <w:numPr>
          <w:ilvl w:val="1"/>
          <w:numId w:val="28"/>
        </w:numPr>
        <w:spacing w:before="240" w:after="0" w:line="276" w:lineRule="auto"/>
        <w:ind w:left="567" w:hanging="425"/>
        <w:jc w:val="both"/>
        <w:rPr>
          <w:rFonts w:ascii="Cambria" w:eastAsia="Calibri" w:hAnsi="Cambria"/>
          <w:b/>
        </w:rPr>
      </w:pPr>
      <w:r w:rsidRPr="00703417">
        <w:rPr>
          <w:rFonts w:ascii="Cambria" w:eastAsia="Calibri" w:hAnsi="Cambria"/>
          <w:b/>
        </w:rPr>
        <w:t xml:space="preserve">Zadanie IV – </w:t>
      </w:r>
      <w:r w:rsidRPr="00703417">
        <w:rPr>
          <w:rFonts w:ascii="Cambria" w:hAnsi="Cambria"/>
          <w:b/>
        </w:rPr>
        <w:t>Instalacja, konfiguracja oprogramowania zarządzania infrastrukturą</w:t>
      </w:r>
    </w:p>
    <w:p w:rsidR="00836D8A" w:rsidRDefault="00836D8A" w:rsidP="00836D8A">
      <w:pPr>
        <w:autoSpaceDN w:val="0"/>
        <w:spacing w:after="0" w:line="276" w:lineRule="auto"/>
        <w:contextualSpacing/>
        <w:jc w:val="both"/>
        <w:textAlignment w:val="baseline"/>
        <w:rPr>
          <w:rFonts w:ascii="Cambria" w:eastAsia="Calibri" w:hAnsi="Cambria"/>
          <w:b/>
        </w:rPr>
      </w:pPr>
      <w:r w:rsidRPr="007B732C">
        <w:rPr>
          <w:rFonts w:ascii="Cambria" w:eastAsia="Calibri" w:hAnsi="Cambria"/>
        </w:rPr>
        <w:t>Przedmiotem zadania jest instalacja, konfiguracja oprogramowania zarządzani</w:t>
      </w:r>
      <w:r w:rsidR="00B30D9C" w:rsidRPr="007B732C">
        <w:rPr>
          <w:rFonts w:ascii="Cambria" w:eastAsia="Calibri" w:hAnsi="Cambria"/>
        </w:rPr>
        <w:t>a infrastrukturą. Będzie ono uruchomione na klastrze opisanym w Zadaniu II</w:t>
      </w:r>
      <w:r w:rsidR="004D328E" w:rsidRPr="007B732C">
        <w:rPr>
          <w:rFonts w:ascii="Cambria" w:eastAsia="Calibri" w:hAnsi="Cambria"/>
        </w:rPr>
        <w:t>.</w:t>
      </w:r>
      <w:r w:rsidR="00295856">
        <w:rPr>
          <w:rFonts w:ascii="Cambria" w:eastAsia="Calibri" w:hAnsi="Cambria"/>
        </w:rPr>
        <w:t xml:space="preserve"> Specyfikacja programu zarządzania infrastrukturą – </w:t>
      </w:r>
      <w:r w:rsidR="00295856" w:rsidRPr="00295856">
        <w:rPr>
          <w:rFonts w:ascii="Cambria" w:eastAsia="Calibri" w:hAnsi="Cambria"/>
          <w:b/>
        </w:rPr>
        <w:t>Załącznik nr 7.4 – oprogramowanie (zadanie IV).</w:t>
      </w:r>
    </w:p>
    <w:p w:rsidR="00447C19" w:rsidRDefault="00447C19" w:rsidP="00836D8A">
      <w:pPr>
        <w:autoSpaceDN w:val="0"/>
        <w:spacing w:after="0" w:line="276" w:lineRule="auto"/>
        <w:contextualSpacing/>
        <w:jc w:val="both"/>
        <w:textAlignment w:val="baseline"/>
        <w:rPr>
          <w:rFonts w:ascii="Cambria" w:eastAsia="Times New Roman" w:hAnsi="Cambria"/>
          <w:b/>
          <w:bCs/>
          <w:color w:val="000000" w:themeColor="text1"/>
          <w:lang w:eastAsia="x-none"/>
        </w:rPr>
      </w:pPr>
    </w:p>
    <w:p w:rsidR="00447C19" w:rsidRPr="00447C19" w:rsidRDefault="00447C19" w:rsidP="00836D8A">
      <w:pPr>
        <w:autoSpaceDN w:val="0"/>
        <w:spacing w:after="0" w:line="276" w:lineRule="auto"/>
        <w:contextualSpacing/>
        <w:jc w:val="both"/>
        <w:textAlignment w:val="baseline"/>
        <w:rPr>
          <w:rFonts w:ascii="Cambria" w:eastAsia="Calibri" w:hAnsi="Cambria"/>
          <w:i/>
        </w:rPr>
      </w:pPr>
      <w:r w:rsidRPr="00447C19">
        <w:rPr>
          <w:rFonts w:ascii="Cambria" w:eastAsia="Times New Roman" w:hAnsi="Cambria"/>
          <w:b/>
          <w:bCs/>
          <w:i/>
          <w:color w:val="000000" w:themeColor="text1"/>
          <w:lang w:eastAsia="x-none"/>
        </w:rPr>
        <w:t>Zamawiający wymaga aby Wykonawca posiadał status certyfikowanego partnera producenta oprogram</w:t>
      </w:r>
      <w:r>
        <w:rPr>
          <w:rFonts w:ascii="Cambria" w:eastAsia="Times New Roman" w:hAnsi="Cambria"/>
          <w:b/>
          <w:bCs/>
          <w:i/>
          <w:color w:val="000000" w:themeColor="text1"/>
          <w:lang w:eastAsia="x-none"/>
        </w:rPr>
        <w:t>owania oferowanego w zadaniu IV.</w:t>
      </w:r>
    </w:p>
    <w:p w:rsidR="005F0975" w:rsidRPr="00703417" w:rsidRDefault="005F0975" w:rsidP="00C30F3D">
      <w:pPr>
        <w:pStyle w:val="Akapitzlist"/>
        <w:numPr>
          <w:ilvl w:val="1"/>
          <w:numId w:val="28"/>
        </w:numPr>
        <w:spacing w:before="240" w:after="0" w:line="276" w:lineRule="auto"/>
        <w:ind w:left="567" w:hanging="425"/>
        <w:jc w:val="both"/>
        <w:rPr>
          <w:rFonts w:ascii="Cambria" w:eastAsia="Calibri" w:hAnsi="Cambria"/>
          <w:b/>
        </w:rPr>
      </w:pPr>
      <w:r w:rsidRPr="00703417">
        <w:rPr>
          <w:rFonts w:ascii="Cambria" w:eastAsia="Calibri" w:hAnsi="Cambria"/>
          <w:b/>
        </w:rPr>
        <w:t xml:space="preserve">Zadanie V - </w:t>
      </w:r>
      <w:r w:rsidRPr="00703417">
        <w:rPr>
          <w:rFonts w:ascii="Cambria" w:hAnsi="Cambria"/>
          <w:b/>
        </w:rPr>
        <w:t>Przeprowadzenie testów całego środowiska oraz wykonanie pełnej dokumentacji powykonawczej</w:t>
      </w:r>
    </w:p>
    <w:p w:rsidR="005F0975" w:rsidRPr="007B732C" w:rsidRDefault="005F0975" w:rsidP="00295856">
      <w:pPr>
        <w:spacing w:after="0"/>
        <w:ind w:left="709" w:hanging="567"/>
        <w:jc w:val="both"/>
        <w:rPr>
          <w:rFonts w:ascii="Cambria" w:eastAsia="Calibri" w:hAnsi="Cambria"/>
        </w:rPr>
      </w:pPr>
      <w:r w:rsidRPr="007B732C">
        <w:rPr>
          <w:rFonts w:ascii="Cambria" w:eastAsia="Calibri" w:hAnsi="Cambria"/>
        </w:rPr>
        <w:t>Przedmiotem tego Zadania jest:</w:t>
      </w:r>
    </w:p>
    <w:p w:rsidR="005F0975" w:rsidRPr="007B732C" w:rsidRDefault="005F0975" w:rsidP="00703417">
      <w:pPr>
        <w:numPr>
          <w:ilvl w:val="0"/>
          <w:numId w:val="9"/>
        </w:numPr>
        <w:spacing w:after="0" w:line="276" w:lineRule="auto"/>
        <w:ind w:left="567" w:hanging="425"/>
        <w:jc w:val="both"/>
        <w:rPr>
          <w:rFonts w:ascii="Cambria" w:hAnsi="Cambria"/>
          <w:lang w:val="x-none" w:eastAsia="pl-PL"/>
        </w:rPr>
      </w:pPr>
      <w:r w:rsidRPr="007B732C">
        <w:rPr>
          <w:rFonts w:ascii="Cambria" w:eastAsia="Calibri" w:hAnsi="Cambria"/>
        </w:rPr>
        <w:t>przeprowadzenie testów całego nowopowstałego środowiska zgodnie ze scenariuszami testów opracowanymi w Zadaniu I ora</w:t>
      </w:r>
      <w:r w:rsidR="00864ED2" w:rsidRPr="007B732C">
        <w:rPr>
          <w:rFonts w:ascii="Cambria" w:eastAsia="Calibri" w:hAnsi="Cambria"/>
        </w:rPr>
        <w:t>z utworzenie raportów z testów.</w:t>
      </w:r>
    </w:p>
    <w:p w:rsidR="005F0975" w:rsidRPr="007B732C" w:rsidRDefault="005F0975" w:rsidP="00703417">
      <w:pPr>
        <w:numPr>
          <w:ilvl w:val="0"/>
          <w:numId w:val="9"/>
        </w:numPr>
        <w:spacing w:after="0" w:line="276" w:lineRule="auto"/>
        <w:ind w:left="567" w:hanging="425"/>
        <w:jc w:val="both"/>
        <w:rPr>
          <w:rFonts w:ascii="Cambria" w:eastAsia="Calibri" w:hAnsi="Cambria"/>
        </w:rPr>
      </w:pPr>
      <w:r w:rsidRPr="007B732C">
        <w:rPr>
          <w:rFonts w:ascii="Cambria" w:eastAsia="Calibri" w:hAnsi="Cambria"/>
        </w:rPr>
        <w:t xml:space="preserve">Wykonanie pełnej Dokumentacji powykonawczej całego nowopowstałego środowiska zawierającej elementy dokumentacji wykonanych dla Zadania II, III i IV (łącznie z rysunkami, schematami części fizycznej, logicznej i wirtualnej oraz co najmniej procedury </w:t>
      </w:r>
      <w:proofErr w:type="spellStart"/>
      <w:r w:rsidRPr="007B732C">
        <w:rPr>
          <w:rFonts w:ascii="Cambria" w:eastAsia="Calibri" w:hAnsi="Cambria"/>
        </w:rPr>
        <w:t>disaster</w:t>
      </w:r>
      <w:proofErr w:type="spellEnd"/>
      <w:r w:rsidRPr="007B732C">
        <w:rPr>
          <w:rFonts w:ascii="Cambria" w:eastAsia="Calibri" w:hAnsi="Cambria"/>
        </w:rPr>
        <w:t xml:space="preserve"> </w:t>
      </w:r>
      <w:proofErr w:type="spellStart"/>
      <w:r w:rsidRPr="007B732C">
        <w:rPr>
          <w:rFonts w:ascii="Cambria" w:eastAsia="Calibri" w:hAnsi="Cambria"/>
        </w:rPr>
        <w:t>recovery</w:t>
      </w:r>
      <w:proofErr w:type="spellEnd"/>
      <w:r w:rsidRPr="007B732C">
        <w:rPr>
          <w:rFonts w:ascii="Cambria" w:eastAsia="Calibri" w:hAnsi="Cambria"/>
        </w:rPr>
        <w:t>, procedury włączenia i wyłączenia całego środowiska jak i jego poszczególnych elementów).</w:t>
      </w:r>
    </w:p>
    <w:p w:rsidR="005F0975" w:rsidRPr="007B732C" w:rsidRDefault="005F0975" w:rsidP="00703417">
      <w:pPr>
        <w:numPr>
          <w:ilvl w:val="0"/>
          <w:numId w:val="9"/>
        </w:numPr>
        <w:spacing w:after="0" w:line="276" w:lineRule="auto"/>
        <w:ind w:left="567" w:hanging="425"/>
        <w:jc w:val="both"/>
        <w:rPr>
          <w:rFonts w:ascii="Cambria" w:eastAsia="Calibri" w:hAnsi="Cambria"/>
        </w:rPr>
      </w:pPr>
      <w:r w:rsidRPr="007B732C">
        <w:rPr>
          <w:rFonts w:ascii="Cambria" w:eastAsia="Calibri" w:hAnsi="Cambria"/>
        </w:rPr>
        <w:t>Potwierdzeniem odbioru testów będzie wykonanie wszystkich zaplanowanych testów z wynikiem pozytywnym.</w:t>
      </w:r>
    </w:p>
    <w:p w:rsidR="005F0975" w:rsidRPr="007B732C" w:rsidRDefault="005F0975" w:rsidP="00703417">
      <w:pPr>
        <w:numPr>
          <w:ilvl w:val="0"/>
          <w:numId w:val="9"/>
        </w:numPr>
        <w:spacing w:after="0" w:line="276" w:lineRule="auto"/>
        <w:ind w:left="567" w:hanging="425"/>
        <w:jc w:val="both"/>
        <w:rPr>
          <w:rFonts w:ascii="Cambria" w:hAnsi="Cambria" w:cs="Arial"/>
        </w:rPr>
      </w:pPr>
      <w:r w:rsidRPr="007B732C">
        <w:rPr>
          <w:rFonts w:ascii="Cambria" w:hAnsi="Cambria" w:cs="Arial"/>
        </w:rPr>
        <w:t>Dokumentacja powykonawcza podlegała będzie procedurze odbioru, na następujących warunkach:</w:t>
      </w:r>
    </w:p>
    <w:p w:rsidR="005F0975" w:rsidRPr="007B732C" w:rsidRDefault="005F0975" w:rsidP="00703417">
      <w:pPr>
        <w:pStyle w:val="Textbody"/>
        <w:numPr>
          <w:ilvl w:val="1"/>
          <w:numId w:val="9"/>
        </w:numPr>
        <w:spacing w:after="0" w:line="276" w:lineRule="auto"/>
        <w:ind w:left="851" w:hanging="425"/>
        <w:jc w:val="both"/>
        <w:rPr>
          <w:rFonts w:ascii="Cambria" w:hAnsi="Cambria" w:cs="Arial"/>
          <w:sz w:val="22"/>
          <w:szCs w:val="22"/>
        </w:rPr>
      </w:pPr>
      <w:r w:rsidRPr="007B732C">
        <w:rPr>
          <w:rFonts w:ascii="Cambria" w:hAnsi="Cambria" w:cs="Arial"/>
          <w:sz w:val="22"/>
          <w:szCs w:val="22"/>
        </w:rPr>
        <w:t>Wykonawca przekaże Zamawiającemu drogą elektroniczną do akceptacji Dokumentację powykonawczą, nie później niż na 10 dni przez terminem zakończenia zad</w:t>
      </w:r>
      <w:r w:rsidR="00F23187" w:rsidRPr="007B732C">
        <w:rPr>
          <w:rFonts w:ascii="Cambria" w:hAnsi="Cambria" w:cs="Arial"/>
          <w:sz w:val="22"/>
          <w:szCs w:val="22"/>
        </w:rPr>
        <w:t>a</w:t>
      </w:r>
      <w:r w:rsidRPr="007B732C">
        <w:rPr>
          <w:rFonts w:ascii="Cambria" w:hAnsi="Cambria" w:cs="Arial"/>
          <w:sz w:val="22"/>
          <w:szCs w:val="22"/>
        </w:rPr>
        <w:t xml:space="preserve">nia V; </w:t>
      </w:r>
    </w:p>
    <w:p w:rsidR="005F0975" w:rsidRPr="007B732C" w:rsidRDefault="005F0975" w:rsidP="00703417">
      <w:pPr>
        <w:pStyle w:val="Textbody"/>
        <w:numPr>
          <w:ilvl w:val="1"/>
          <w:numId w:val="9"/>
        </w:numPr>
        <w:spacing w:after="0" w:line="276" w:lineRule="auto"/>
        <w:ind w:left="851" w:hanging="425"/>
        <w:jc w:val="both"/>
        <w:rPr>
          <w:rFonts w:ascii="Cambria" w:hAnsi="Cambria" w:cs="Arial"/>
          <w:sz w:val="22"/>
          <w:szCs w:val="22"/>
        </w:rPr>
      </w:pPr>
      <w:r w:rsidRPr="007B732C">
        <w:rPr>
          <w:rFonts w:ascii="Cambria" w:hAnsi="Cambria" w:cs="Arial"/>
          <w:sz w:val="22"/>
          <w:szCs w:val="22"/>
        </w:rPr>
        <w:t>Zamawiający w terminie nie dłuższym niż 2 dni od dnia dostarczenia przez Wykonawcę Dokumentacji powykonawczej, poinformuje Wykonawcę o jej akceptacji lub konieczności wprowadzenia zmian;</w:t>
      </w:r>
    </w:p>
    <w:p w:rsidR="005F0975" w:rsidRPr="007B732C" w:rsidRDefault="005F0975" w:rsidP="00703417">
      <w:pPr>
        <w:pStyle w:val="Textbody"/>
        <w:numPr>
          <w:ilvl w:val="1"/>
          <w:numId w:val="9"/>
        </w:numPr>
        <w:spacing w:after="0" w:line="276" w:lineRule="auto"/>
        <w:ind w:left="851" w:hanging="425"/>
        <w:jc w:val="both"/>
        <w:rPr>
          <w:rFonts w:ascii="Cambria" w:hAnsi="Cambria" w:cs="Arial"/>
          <w:sz w:val="22"/>
          <w:szCs w:val="22"/>
        </w:rPr>
      </w:pPr>
      <w:r w:rsidRPr="007B732C">
        <w:rPr>
          <w:rFonts w:ascii="Cambria" w:hAnsi="Cambria" w:cs="Arial"/>
          <w:sz w:val="22"/>
          <w:szCs w:val="22"/>
        </w:rPr>
        <w:t>Komunikacja pomiędzy Zamawiającym a Wykonawcą w zakresie akceptacji Dokumentacji powykonawczej, następować będzie drogą mailową na adresy Wykonawcy i Zamawiającego wskazane w umowie;</w:t>
      </w:r>
    </w:p>
    <w:p w:rsidR="005F0975" w:rsidRPr="007B732C" w:rsidRDefault="005F0975" w:rsidP="00703417">
      <w:pPr>
        <w:pStyle w:val="Textbody"/>
        <w:numPr>
          <w:ilvl w:val="1"/>
          <w:numId w:val="9"/>
        </w:numPr>
        <w:spacing w:after="0" w:line="276" w:lineRule="auto"/>
        <w:ind w:left="851" w:hanging="425"/>
        <w:jc w:val="both"/>
        <w:rPr>
          <w:rFonts w:ascii="Cambria" w:hAnsi="Cambria" w:cs="Arial"/>
          <w:sz w:val="22"/>
          <w:szCs w:val="22"/>
        </w:rPr>
      </w:pPr>
      <w:r w:rsidRPr="007B732C">
        <w:rPr>
          <w:rFonts w:ascii="Cambria" w:hAnsi="Cambria" w:cs="Arial"/>
          <w:sz w:val="22"/>
          <w:szCs w:val="22"/>
        </w:rPr>
        <w:t>Zatwierdzona Dokumentacja powykonawcza zostanie przekazana Zamawiającemu na pendrive w wersji edytowalnej i PDF,</w:t>
      </w:r>
    </w:p>
    <w:p w:rsidR="005F0975" w:rsidRPr="007B732C" w:rsidRDefault="005F0975" w:rsidP="00703417">
      <w:pPr>
        <w:numPr>
          <w:ilvl w:val="0"/>
          <w:numId w:val="9"/>
        </w:numPr>
        <w:spacing w:after="0" w:line="276" w:lineRule="auto"/>
        <w:ind w:left="567" w:hanging="425"/>
        <w:jc w:val="both"/>
        <w:rPr>
          <w:rFonts w:ascii="Cambria" w:hAnsi="Cambria" w:cs="Arial"/>
        </w:rPr>
      </w:pPr>
      <w:r w:rsidRPr="007B732C">
        <w:rPr>
          <w:rFonts w:ascii="Cambria" w:hAnsi="Cambria" w:cs="Arial"/>
        </w:rPr>
        <w:t>Dokumentacja powykonawcza całego nowopowstałego środowiska, zostanie przekazana Zamawiającemu najpóźniej w dniu podpisania Protokołu odbioru Zadania V, w formie papierowej w 2 egzemplarzach oraz w formie elektronicznej na pendrive w postaci plików do edycji i PDF.</w:t>
      </w:r>
    </w:p>
    <w:p w:rsidR="005F0975" w:rsidRPr="00703417" w:rsidRDefault="005F0975" w:rsidP="00C30F3D">
      <w:pPr>
        <w:pStyle w:val="Akapitzlist"/>
        <w:numPr>
          <w:ilvl w:val="1"/>
          <w:numId w:val="28"/>
        </w:numPr>
        <w:spacing w:before="240" w:after="0" w:line="276" w:lineRule="auto"/>
        <w:ind w:left="567" w:hanging="425"/>
        <w:jc w:val="both"/>
        <w:rPr>
          <w:rFonts w:ascii="Cambria" w:eastAsia="Calibri" w:hAnsi="Cambria"/>
          <w:b/>
        </w:rPr>
      </w:pPr>
      <w:r w:rsidRPr="00703417">
        <w:rPr>
          <w:rFonts w:ascii="Cambria" w:eastAsia="Calibri" w:hAnsi="Cambria"/>
          <w:b/>
        </w:rPr>
        <w:lastRenderedPageBreak/>
        <w:t>Zadanie V</w:t>
      </w:r>
      <w:r w:rsidR="00B3035E">
        <w:rPr>
          <w:rFonts w:ascii="Cambria" w:eastAsia="Calibri" w:hAnsi="Cambria"/>
          <w:b/>
        </w:rPr>
        <w:t>I</w:t>
      </w:r>
      <w:r w:rsidRPr="00703417">
        <w:rPr>
          <w:rFonts w:ascii="Cambria" w:eastAsia="Calibri" w:hAnsi="Cambria"/>
          <w:b/>
        </w:rPr>
        <w:t xml:space="preserve"> </w:t>
      </w:r>
      <w:r w:rsidR="003703C3" w:rsidRPr="00703417">
        <w:rPr>
          <w:rFonts w:ascii="Cambria" w:eastAsia="Calibri" w:hAnsi="Cambria"/>
          <w:b/>
        </w:rPr>
        <w:t>–</w:t>
      </w:r>
      <w:r w:rsidRPr="00703417">
        <w:rPr>
          <w:rFonts w:ascii="Cambria" w:eastAsia="Calibri" w:hAnsi="Cambria"/>
          <w:b/>
        </w:rPr>
        <w:t xml:space="preserve"> </w:t>
      </w:r>
      <w:r w:rsidR="003703C3" w:rsidRPr="00703417">
        <w:rPr>
          <w:rFonts w:ascii="Cambria" w:hAnsi="Cambria"/>
          <w:b/>
        </w:rPr>
        <w:t>Szkoleni</w:t>
      </w:r>
      <w:r w:rsidR="00B03946" w:rsidRPr="00703417">
        <w:rPr>
          <w:rFonts w:ascii="Cambria" w:hAnsi="Cambria"/>
          <w:b/>
        </w:rPr>
        <w:t>a</w:t>
      </w:r>
      <w:r w:rsidR="003703C3" w:rsidRPr="00703417">
        <w:rPr>
          <w:rFonts w:ascii="Cambria" w:hAnsi="Cambria"/>
          <w:b/>
        </w:rPr>
        <w:t xml:space="preserve"> administ</w:t>
      </w:r>
      <w:r w:rsidR="0085204A" w:rsidRPr="00703417">
        <w:rPr>
          <w:rFonts w:ascii="Cambria" w:hAnsi="Cambria"/>
          <w:b/>
        </w:rPr>
        <w:t>r</w:t>
      </w:r>
      <w:r w:rsidR="003703C3" w:rsidRPr="00703417">
        <w:rPr>
          <w:rFonts w:ascii="Cambria" w:hAnsi="Cambria"/>
          <w:b/>
        </w:rPr>
        <w:t>atorów</w:t>
      </w:r>
    </w:p>
    <w:p w:rsidR="005F0975" w:rsidRPr="007B732C" w:rsidRDefault="005F0975" w:rsidP="00B34308">
      <w:pPr>
        <w:spacing w:line="276" w:lineRule="auto"/>
        <w:jc w:val="both"/>
        <w:rPr>
          <w:rFonts w:ascii="Cambria" w:hAnsi="Cambria" w:cs="Arial"/>
        </w:rPr>
      </w:pPr>
      <w:r w:rsidRPr="007B732C">
        <w:rPr>
          <w:rFonts w:ascii="Cambria" w:hAnsi="Cambria" w:cs="Arial"/>
        </w:rPr>
        <w:t xml:space="preserve">W ramach realizacji Zadania </w:t>
      </w:r>
      <w:r w:rsidR="00B03946" w:rsidRPr="007B732C">
        <w:rPr>
          <w:rFonts w:ascii="Cambria" w:hAnsi="Cambria" w:cs="Arial"/>
        </w:rPr>
        <w:t>II W</w:t>
      </w:r>
      <w:r w:rsidRPr="007B732C">
        <w:rPr>
          <w:rFonts w:ascii="Cambria" w:hAnsi="Cambria" w:cs="Arial"/>
        </w:rPr>
        <w:t xml:space="preserve">ykonawca </w:t>
      </w:r>
      <w:r w:rsidR="00B03946" w:rsidRPr="007B732C">
        <w:rPr>
          <w:rFonts w:ascii="Cambria" w:hAnsi="Cambria" w:cs="Arial"/>
        </w:rPr>
        <w:t>będzie wykonywał czynności montażowe, instalacyjne w obecności administratorów Zamawiającego, pracownicy Wykonawcy będą na bieżąco omawiać zag</w:t>
      </w:r>
      <w:r w:rsidR="00C60135" w:rsidRPr="007B732C">
        <w:rPr>
          <w:rFonts w:ascii="Cambria" w:hAnsi="Cambria" w:cs="Arial"/>
        </w:rPr>
        <w:t>adnienia związane z eksploatacją</w:t>
      </w:r>
      <w:r w:rsidR="00B03946" w:rsidRPr="007B732C">
        <w:rPr>
          <w:rFonts w:ascii="Cambria" w:hAnsi="Cambria" w:cs="Arial"/>
        </w:rPr>
        <w:t xml:space="preserve"> i admin</w:t>
      </w:r>
      <w:r w:rsidR="00C60135" w:rsidRPr="007B732C">
        <w:rPr>
          <w:rFonts w:ascii="Cambria" w:hAnsi="Cambria" w:cs="Arial"/>
        </w:rPr>
        <w:t>i</w:t>
      </w:r>
      <w:r w:rsidR="00B03946" w:rsidRPr="007B732C">
        <w:rPr>
          <w:rFonts w:ascii="Cambria" w:hAnsi="Cambria" w:cs="Arial"/>
        </w:rPr>
        <w:t>stracją sprzętu i oprogramowania.</w:t>
      </w:r>
    </w:p>
    <w:p w:rsidR="0085204A" w:rsidRPr="007B732C" w:rsidRDefault="0085204A" w:rsidP="0085204A">
      <w:pPr>
        <w:spacing w:line="276" w:lineRule="auto"/>
        <w:jc w:val="both"/>
        <w:rPr>
          <w:rFonts w:ascii="Cambria" w:hAnsi="Cambria" w:cs="Arial"/>
        </w:rPr>
      </w:pPr>
      <w:r w:rsidRPr="007B732C">
        <w:rPr>
          <w:rFonts w:ascii="Cambria" w:hAnsi="Cambria" w:cs="Arial"/>
        </w:rPr>
        <w:t>Dla zadania III Wykonawca przeprowadzi w siedzibie Zamawiającego w czasie instalacji i potem na uruchomionym rozwiązaniu szkolenie obejmujące</w:t>
      </w:r>
      <w:r w:rsidR="00DC4A73" w:rsidRPr="007B732C">
        <w:rPr>
          <w:rFonts w:ascii="Cambria" w:hAnsi="Cambria" w:cs="Arial"/>
        </w:rPr>
        <w:t xml:space="preserve"> zagadnienia:</w:t>
      </w:r>
    </w:p>
    <w:p w:rsidR="005F0975" w:rsidRPr="007B732C" w:rsidRDefault="005F0975" w:rsidP="00FA395C">
      <w:pPr>
        <w:numPr>
          <w:ilvl w:val="0"/>
          <w:numId w:val="13"/>
        </w:numPr>
        <w:tabs>
          <w:tab w:val="left" w:pos="2268"/>
        </w:tabs>
        <w:spacing w:line="276" w:lineRule="auto"/>
        <w:ind w:left="2268" w:hanging="283"/>
        <w:contextualSpacing/>
        <w:jc w:val="both"/>
        <w:rPr>
          <w:rFonts w:ascii="Cambria" w:hAnsi="Cambria"/>
          <w:lang w:val="x-none" w:eastAsia="pl-PL"/>
        </w:rPr>
      </w:pPr>
      <w:r w:rsidRPr="007B732C">
        <w:rPr>
          <w:rFonts w:ascii="Cambria" w:hAnsi="Cambria"/>
          <w:lang w:val="x-none" w:eastAsia="pl-PL"/>
        </w:rPr>
        <w:t>Instalacja i konfiguracja oprogramowania do kopii zapasowych</w:t>
      </w:r>
    </w:p>
    <w:p w:rsidR="005F0975" w:rsidRPr="007B732C" w:rsidRDefault="005F0975" w:rsidP="00FA395C">
      <w:pPr>
        <w:numPr>
          <w:ilvl w:val="0"/>
          <w:numId w:val="13"/>
        </w:numPr>
        <w:tabs>
          <w:tab w:val="left" w:pos="2268"/>
        </w:tabs>
        <w:spacing w:line="276" w:lineRule="auto"/>
        <w:ind w:left="2268" w:hanging="283"/>
        <w:contextualSpacing/>
        <w:jc w:val="both"/>
        <w:rPr>
          <w:rFonts w:ascii="Cambria" w:hAnsi="Cambria"/>
          <w:lang w:val="x-none" w:eastAsia="pl-PL"/>
        </w:rPr>
      </w:pPr>
      <w:r w:rsidRPr="007B732C">
        <w:rPr>
          <w:rFonts w:ascii="Cambria" w:hAnsi="Cambria"/>
          <w:lang w:val="x-none" w:eastAsia="pl-PL"/>
        </w:rPr>
        <w:t>Dodawanie repozytoriów kopii zapasowych</w:t>
      </w:r>
    </w:p>
    <w:p w:rsidR="005F0975" w:rsidRPr="007B732C" w:rsidRDefault="005F0975" w:rsidP="00FA395C">
      <w:pPr>
        <w:numPr>
          <w:ilvl w:val="0"/>
          <w:numId w:val="13"/>
        </w:numPr>
        <w:tabs>
          <w:tab w:val="left" w:pos="2268"/>
        </w:tabs>
        <w:spacing w:line="276" w:lineRule="auto"/>
        <w:ind w:left="2268" w:hanging="283"/>
        <w:contextualSpacing/>
        <w:jc w:val="both"/>
        <w:rPr>
          <w:rFonts w:ascii="Cambria" w:hAnsi="Cambria"/>
          <w:lang w:val="x-none" w:eastAsia="pl-PL"/>
        </w:rPr>
      </w:pPr>
      <w:r w:rsidRPr="007B732C">
        <w:rPr>
          <w:rFonts w:ascii="Cambria" w:hAnsi="Cambria"/>
          <w:lang w:val="x-none" w:eastAsia="pl-PL"/>
        </w:rPr>
        <w:t>Tworzenie kopii zapasowej konfiguracji i jej przywracanie</w:t>
      </w:r>
    </w:p>
    <w:p w:rsidR="005F0975" w:rsidRPr="007B732C" w:rsidRDefault="005F0975" w:rsidP="00FA395C">
      <w:pPr>
        <w:numPr>
          <w:ilvl w:val="0"/>
          <w:numId w:val="13"/>
        </w:numPr>
        <w:tabs>
          <w:tab w:val="left" w:pos="2268"/>
        </w:tabs>
        <w:spacing w:line="276" w:lineRule="auto"/>
        <w:ind w:left="2268" w:hanging="283"/>
        <w:contextualSpacing/>
        <w:jc w:val="both"/>
        <w:rPr>
          <w:rFonts w:ascii="Cambria" w:hAnsi="Cambria"/>
          <w:lang w:val="x-none" w:eastAsia="pl-PL"/>
        </w:rPr>
      </w:pPr>
      <w:r w:rsidRPr="007B732C">
        <w:rPr>
          <w:rFonts w:ascii="Cambria" w:hAnsi="Cambria"/>
          <w:lang w:val="x-none" w:eastAsia="pl-PL"/>
        </w:rPr>
        <w:t>Definiowanie zadań kopii zapasowych</w:t>
      </w:r>
    </w:p>
    <w:p w:rsidR="005F0975" w:rsidRPr="007B732C" w:rsidRDefault="005F0975" w:rsidP="00FA395C">
      <w:pPr>
        <w:numPr>
          <w:ilvl w:val="0"/>
          <w:numId w:val="13"/>
        </w:numPr>
        <w:tabs>
          <w:tab w:val="left" w:pos="2268"/>
        </w:tabs>
        <w:spacing w:line="276" w:lineRule="auto"/>
        <w:ind w:left="2268" w:hanging="283"/>
        <w:contextualSpacing/>
        <w:jc w:val="both"/>
        <w:rPr>
          <w:rFonts w:ascii="Cambria" w:hAnsi="Cambria"/>
          <w:lang w:val="x-none" w:eastAsia="pl-PL"/>
        </w:rPr>
      </w:pPr>
      <w:r w:rsidRPr="007B732C">
        <w:rPr>
          <w:rFonts w:ascii="Cambria" w:hAnsi="Cambria"/>
          <w:lang w:val="x-none" w:eastAsia="pl-PL"/>
        </w:rPr>
        <w:t>Wykonywanie kopii na napędy taśmowe</w:t>
      </w:r>
    </w:p>
    <w:p w:rsidR="005F0975" w:rsidRPr="007B732C" w:rsidRDefault="005F0975" w:rsidP="00FA395C">
      <w:pPr>
        <w:numPr>
          <w:ilvl w:val="0"/>
          <w:numId w:val="13"/>
        </w:numPr>
        <w:tabs>
          <w:tab w:val="left" w:pos="2268"/>
        </w:tabs>
        <w:spacing w:after="240" w:line="276" w:lineRule="auto"/>
        <w:ind w:left="2269" w:hanging="284"/>
        <w:jc w:val="both"/>
        <w:rPr>
          <w:rFonts w:ascii="Cambria" w:hAnsi="Cambria"/>
          <w:lang w:val="x-none" w:eastAsia="pl-PL"/>
        </w:rPr>
      </w:pPr>
      <w:r w:rsidRPr="007B732C">
        <w:rPr>
          <w:rFonts w:ascii="Cambria" w:hAnsi="Cambria"/>
          <w:lang w:val="x-none" w:eastAsia="pl-PL"/>
        </w:rPr>
        <w:t xml:space="preserve">Odzyskiwanie danych (pojedynczych plików, maszyn wirtualnych, obiektów Active Directory,  </w:t>
      </w:r>
      <w:r w:rsidR="0085204A" w:rsidRPr="007B732C">
        <w:rPr>
          <w:rFonts w:ascii="Cambria" w:hAnsi="Cambria"/>
          <w:lang w:eastAsia="pl-PL"/>
        </w:rPr>
        <w:t>MS</w:t>
      </w:r>
      <w:r w:rsidRPr="007B732C">
        <w:rPr>
          <w:rFonts w:ascii="Cambria" w:hAnsi="Cambria"/>
          <w:lang w:val="x-none" w:eastAsia="pl-PL"/>
        </w:rPr>
        <w:t>SQL, )</w:t>
      </w:r>
      <w:r w:rsidRPr="007B732C">
        <w:rPr>
          <w:rFonts w:ascii="Cambria" w:hAnsi="Cambria"/>
          <w:lang w:eastAsia="pl-PL"/>
        </w:rPr>
        <w:t>.</w:t>
      </w:r>
    </w:p>
    <w:p w:rsidR="005F0975" w:rsidRPr="007B732C" w:rsidRDefault="0079587A" w:rsidP="004E44AC">
      <w:pPr>
        <w:rPr>
          <w:rFonts w:ascii="Cambria" w:hAnsi="Cambria"/>
        </w:rPr>
      </w:pPr>
      <w:r w:rsidRPr="007B732C">
        <w:rPr>
          <w:rFonts w:ascii="Cambria" w:hAnsi="Cambria"/>
        </w:rPr>
        <w:t xml:space="preserve">Dla zadania IV </w:t>
      </w:r>
    </w:p>
    <w:p w:rsidR="00B34308" w:rsidRPr="007B732C" w:rsidRDefault="00B34308" w:rsidP="00B34308">
      <w:pPr>
        <w:autoSpaceDE w:val="0"/>
        <w:autoSpaceDN w:val="0"/>
        <w:adjustRightInd w:val="0"/>
        <w:spacing w:after="0" w:line="240" w:lineRule="auto"/>
        <w:rPr>
          <w:rFonts w:ascii="Cambria" w:hAnsi="Cambria" w:cs="CIDFont+F2"/>
          <w:color w:val="000000"/>
        </w:rPr>
      </w:pPr>
      <w:r w:rsidRPr="007B732C">
        <w:rPr>
          <w:rFonts w:ascii="Cambria" w:hAnsi="Cambria" w:cs="CIDFont+F2"/>
          <w:color w:val="3D3D3D"/>
        </w:rPr>
        <w:t>Wykonawca przeprowadzi a</w:t>
      </w:r>
      <w:r w:rsidRPr="007B732C">
        <w:rPr>
          <w:rFonts w:ascii="Cambria" w:hAnsi="Cambria" w:cs="CIDFont+F2"/>
          <w:color w:val="000000"/>
        </w:rPr>
        <w:t>utorskie szkolenie dla personelu w zakresie obsługi i zarządzania oprogramowaniem w wymiarze min. 2 x 8h (szkolenie w formie zdalnej) na wykonanej i skonfigurowanej przez Wykonawcę instalacji.</w:t>
      </w:r>
    </w:p>
    <w:p w:rsidR="0079587A" w:rsidRPr="007B732C" w:rsidRDefault="0079587A" w:rsidP="004E44AC">
      <w:pPr>
        <w:rPr>
          <w:rFonts w:ascii="Cambria" w:hAnsi="Cambria"/>
        </w:rPr>
      </w:pPr>
    </w:p>
    <w:p w:rsidR="005A7635" w:rsidRPr="00703417" w:rsidRDefault="00703417" w:rsidP="004A4740">
      <w:pPr>
        <w:pStyle w:val="Akapitzlist"/>
        <w:numPr>
          <w:ilvl w:val="0"/>
          <w:numId w:val="30"/>
        </w:numPr>
        <w:spacing w:before="240" w:after="0" w:line="276" w:lineRule="auto"/>
        <w:ind w:left="284" w:hanging="284"/>
        <w:jc w:val="both"/>
        <w:rPr>
          <w:rFonts w:ascii="Cambria" w:eastAsia="Calibri" w:hAnsi="Cambria"/>
          <w:b/>
          <w:i/>
          <w:color w:val="000000" w:themeColor="text1"/>
        </w:rPr>
      </w:pPr>
      <w:r>
        <w:rPr>
          <w:rFonts w:ascii="Cambria" w:eastAsia="Calibri" w:hAnsi="Cambria"/>
          <w:b/>
          <w:i/>
          <w:color w:val="000000" w:themeColor="text1"/>
        </w:rPr>
        <w:t>Warunki gwarancji.</w:t>
      </w:r>
    </w:p>
    <w:p w:rsidR="00AD52A4" w:rsidRPr="003C2B9C" w:rsidRDefault="00AD52A4" w:rsidP="00C30F3D">
      <w:pPr>
        <w:pStyle w:val="Akapitzlist"/>
        <w:numPr>
          <w:ilvl w:val="1"/>
          <w:numId w:val="30"/>
        </w:numPr>
        <w:ind w:left="567" w:hanging="425"/>
        <w:jc w:val="both"/>
        <w:rPr>
          <w:rFonts w:ascii="Cambria" w:hAnsi="Cambria"/>
        </w:rPr>
      </w:pPr>
      <w:r w:rsidRPr="003C2B9C">
        <w:rPr>
          <w:rFonts w:ascii="Cambria" w:hAnsi="Cambria"/>
          <w:b/>
        </w:rPr>
        <w:t>Warunki gwarancji</w:t>
      </w:r>
      <w:r w:rsidR="003C2B9C" w:rsidRPr="003C2B9C">
        <w:rPr>
          <w:rFonts w:ascii="Cambria" w:hAnsi="Cambria"/>
          <w:b/>
        </w:rPr>
        <w:t xml:space="preserve"> na serwery, </w:t>
      </w:r>
      <w:r w:rsidR="003C2B9C" w:rsidRPr="003C2B9C">
        <w:rPr>
          <w:rFonts w:ascii="Cambria" w:eastAsia="Calibri" w:hAnsi="Cambria"/>
          <w:b/>
        </w:rPr>
        <w:t>serwer backup</w:t>
      </w:r>
    </w:p>
    <w:p w:rsidR="00AD52A4" w:rsidRPr="007B732C" w:rsidRDefault="00AD52A4" w:rsidP="00A357AB">
      <w:pPr>
        <w:pStyle w:val="Akapitzlist"/>
        <w:numPr>
          <w:ilvl w:val="0"/>
          <w:numId w:val="16"/>
        </w:numPr>
        <w:jc w:val="both"/>
        <w:rPr>
          <w:rFonts w:ascii="Cambria" w:eastAsia="Times New Roman" w:hAnsi="Cambria" w:cstheme="minorHAnsi"/>
          <w:color w:val="000000"/>
        </w:rPr>
      </w:pPr>
      <w:r w:rsidRPr="007B732C">
        <w:rPr>
          <w:rFonts w:ascii="Cambria" w:eastAsia="Times New Roman" w:hAnsi="Cambria" w:cstheme="minorHAnsi"/>
          <w:color w:val="000000"/>
        </w:rPr>
        <w:t xml:space="preserve">Zamawiający wymaga </w:t>
      </w:r>
      <w:r w:rsidR="00A357AB">
        <w:rPr>
          <w:rFonts w:ascii="Cambria" w:eastAsia="Times New Roman" w:hAnsi="Cambria" w:cstheme="minorHAnsi"/>
          <w:color w:val="000000"/>
        </w:rPr>
        <w:t xml:space="preserve">gwarancji min. 60 miesięcy </w:t>
      </w:r>
      <w:proofErr w:type="spellStart"/>
      <w:r w:rsidR="00A357AB" w:rsidRPr="00A357AB">
        <w:rPr>
          <w:rFonts w:ascii="Cambria" w:eastAsia="Times New Roman" w:hAnsi="Cambria" w:cstheme="minorHAnsi"/>
          <w:color w:val="000000"/>
        </w:rPr>
        <w:t>Next</w:t>
      </w:r>
      <w:proofErr w:type="spellEnd"/>
      <w:r w:rsidR="00A357AB" w:rsidRPr="00A357AB">
        <w:rPr>
          <w:rFonts w:ascii="Cambria" w:eastAsia="Times New Roman" w:hAnsi="Cambria" w:cstheme="minorHAnsi"/>
          <w:color w:val="000000"/>
        </w:rPr>
        <w:t xml:space="preserve"> Business Day </w:t>
      </w:r>
      <w:proofErr w:type="spellStart"/>
      <w:r w:rsidR="00A357AB" w:rsidRPr="00A357AB">
        <w:rPr>
          <w:rFonts w:ascii="Cambria" w:eastAsia="Times New Roman" w:hAnsi="Cambria" w:cstheme="minorHAnsi"/>
          <w:color w:val="000000"/>
        </w:rPr>
        <w:t>Onsite</w:t>
      </w:r>
      <w:proofErr w:type="spellEnd"/>
      <w:r w:rsidRPr="001232D5">
        <w:rPr>
          <w:rFonts w:ascii="Cambria" w:eastAsia="Times New Roman" w:hAnsi="Cambria" w:cstheme="minorHAnsi"/>
          <w:b/>
          <w:color w:val="000000"/>
        </w:rPr>
        <w:t>.</w:t>
      </w:r>
    </w:p>
    <w:p w:rsidR="00AD52A4" w:rsidRPr="007B732C" w:rsidRDefault="00AD52A4" w:rsidP="00703417">
      <w:pPr>
        <w:pStyle w:val="Akapitzlist"/>
        <w:numPr>
          <w:ilvl w:val="0"/>
          <w:numId w:val="16"/>
        </w:numPr>
        <w:jc w:val="both"/>
        <w:rPr>
          <w:rFonts w:ascii="Cambria" w:eastAsia="Times New Roman" w:hAnsi="Cambria" w:cstheme="minorHAnsi"/>
          <w:color w:val="000000"/>
        </w:rPr>
      </w:pPr>
      <w:r w:rsidRPr="007B732C">
        <w:rPr>
          <w:rFonts w:ascii="Cambria" w:eastAsia="Times New Roman" w:hAnsi="Cambria" w:cstheme="minorHAnsi"/>
          <w:color w:val="000000"/>
        </w:rPr>
        <w:t xml:space="preserve">Zamawiający oczekuje możliwości zgłaszania zdarzeń serwisowych w trybie 24/7/365 następującymi kanałami: telefonicznie, przez Internet oraz z wykorzystaniem aplikacji. </w:t>
      </w:r>
    </w:p>
    <w:p w:rsidR="00AD52A4" w:rsidRPr="007B732C" w:rsidRDefault="00AD52A4" w:rsidP="00703417">
      <w:pPr>
        <w:pStyle w:val="Akapitzlist"/>
        <w:numPr>
          <w:ilvl w:val="0"/>
          <w:numId w:val="16"/>
        </w:numPr>
        <w:jc w:val="both"/>
        <w:rPr>
          <w:rFonts w:ascii="Cambria" w:eastAsia="Times New Roman" w:hAnsi="Cambria" w:cstheme="minorHAnsi"/>
          <w:color w:val="000000"/>
        </w:rPr>
      </w:pPr>
      <w:r w:rsidRPr="007B732C">
        <w:rPr>
          <w:rFonts w:ascii="Cambria" w:eastAsia="Times New Roman" w:hAnsi="Cambria" w:cstheme="minorHAnsi"/>
          <w:color w:val="000000"/>
        </w:rPr>
        <w:t>Zamawiający oczekuje bezpośredniego dostępu do wykwalifikowanej kadry inżynierów technicznych a w przypadku konieczności eskalacji zgłoszenia serwisowego wyznaczonego Kierownika Eskalacji po stronie wykonawcy (dla krytycznych zgłoszeń serwisowych)</w:t>
      </w:r>
    </w:p>
    <w:p w:rsidR="00AD52A4" w:rsidRPr="007B732C" w:rsidRDefault="00AD52A4" w:rsidP="00703417">
      <w:pPr>
        <w:pStyle w:val="Akapitzlist"/>
        <w:numPr>
          <w:ilvl w:val="0"/>
          <w:numId w:val="16"/>
        </w:numPr>
        <w:jc w:val="both"/>
        <w:rPr>
          <w:rFonts w:ascii="Cambria" w:eastAsia="Times New Roman" w:hAnsi="Cambria" w:cstheme="minorHAnsi"/>
          <w:color w:val="000000"/>
        </w:rPr>
      </w:pPr>
      <w:r w:rsidRPr="007B732C">
        <w:rPr>
          <w:rFonts w:ascii="Cambria" w:eastAsia="Times New Roman" w:hAnsi="Cambria" w:cstheme="minorHAnsi"/>
          <w:color w:val="000000"/>
        </w:rPr>
        <w:t xml:space="preserve">Zamawiający wymaga pojedynczego punktu kontaktu dla całego rozwiązania producenta, w tym także sprzedanego oprogramowania. </w:t>
      </w:r>
    </w:p>
    <w:p w:rsidR="00AD52A4" w:rsidRPr="007B732C" w:rsidRDefault="00AD52A4" w:rsidP="00703417">
      <w:pPr>
        <w:pStyle w:val="Akapitzlist"/>
        <w:numPr>
          <w:ilvl w:val="0"/>
          <w:numId w:val="16"/>
        </w:numPr>
        <w:jc w:val="both"/>
        <w:rPr>
          <w:rFonts w:ascii="Cambria" w:eastAsia="Times New Roman" w:hAnsi="Cambria" w:cstheme="minorHAnsi"/>
          <w:color w:val="000000"/>
        </w:rPr>
      </w:pPr>
      <w:r w:rsidRPr="007B732C">
        <w:rPr>
          <w:rFonts w:ascii="Cambria" w:eastAsia="Times New Roman" w:hAnsi="Cambria" w:cstheme="minorHAnsi"/>
          <w:color w:val="000000"/>
        </w:rPr>
        <w:t>Zgłoszenie przyjęte jest potwierdzane przez zespół pomocy technicznej (mail/telefon / aplikacja / portal) przez nadanie unikalnego numeru zgłoszenia pozwalającego na identyfikację zgłoszenia w trakcie realizacji naprawy i po jej zakończeniu.</w:t>
      </w:r>
    </w:p>
    <w:p w:rsidR="00AD52A4" w:rsidRPr="007B732C" w:rsidRDefault="00AD52A4" w:rsidP="00703417">
      <w:pPr>
        <w:pStyle w:val="Akapitzlist"/>
        <w:numPr>
          <w:ilvl w:val="0"/>
          <w:numId w:val="16"/>
        </w:numPr>
        <w:jc w:val="both"/>
        <w:rPr>
          <w:rFonts w:ascii="Cambria" w:eastAsia="Times New Roman" w:hAnsi="Cambria" w:cstheme="minorHAnsi"/>
          <w:color w:val="000000"/>
        </w:rPr>
      </w:pPr>
      <w:r w:rsidRPr="007B732C">
        <w:rPr>
          <w:rFonts w:ascii="Cambria" w:eastAsia="Times New Roman" w:hAnsi="Cambria" w:cstheme="minorHAnsi"/>
          <w:color w:val="000000"/>
        </w:rPr>
        <w:t>Zamawiający oczekuje możliwości samodzielnego kwalifikowania poziomu ważności naprawy.</w:t>
      </w:r>
    </w:p>
    <w:p w:rsidR="00AD52A4" w:rsidRPr="007B732C" w:rsidRDefault="00AD52A4" w:rsidP="00703417">
      <w:pPr>
        <w:pStyle w:val="Akapitzlist"/>
        <w:numPr>
          <w:ilvl w:val="0"/>
          <w:numId w:val="16"/>
        </w:numPr>
        <w:jc w:val="both"/>
        <w:rPr>
          <w:rFonts w:ascii="Cambria" w:eastAsia="Times New Roman" w:hAnsi="Cambria" w:cstheme="minorHAnsi"/>
          <w:color w:val="000000"/>
        </w:rPr>
      </w:pPr>
      <w:r w:rsidRPr="007B732C">
        <w:rPr>
          <w:rFonts w:ascii="Cambria" w:eastAsia="Times New Roman" w:hAnsi="Cambria" w:cstheme="minorHAnsi"/>
          <w:color w:val="000000"/>
        </w:rPr>
        <w:t xml:space="preserve">Zamawiający oczekuje rozpoczęcia diagnostyki telefonicznej / internetowej już w momencie dokonania zgłoszenia. Certyfikowany Technik wykonawcy / producenta z właściwym zestawem części do naprawy (potwierdzonym na etapie diagnostyki) powinien rozpocząć naprawę w siedzibie zamawiającego najpóźniej w następnym dniu roboczym (NBD) od otrzymania zgłoszenia / zakończenia diagnostyki. Naprawa ma się odbyć w siedzibie zamawiającego, chyba, że zamawiający dla danej naprawy zgodzi się na inną formę.  </w:t>
      </w:r>
    </w:p>
    <w:p w:rsidR="00AD52A4" w:rsidRPr="007B732C" w:rsidRDefault="00AD52A4" w:rsidP="00703417">
      <w:pPr>
        <w:pStyle w:val="Akapitzlist"/>
        <w:numPr>
          <w:ilvl w:val="0"/>
          <w:numId w:val="16"/>
        </w:numPr>
        <w:jc w:val="both"/>
        <w:rPr>
          <w:rFonts w:ascii="Cambria" w:eastAsia="Times New Roman" w:hAnsi="Cambria" w:cstheme="minorHAnsi"/>
          <w:color w:val="000000"/>
        </w:rPr>
      </w:pPr>
      <w:r w:rsidRPr="007B732C">
        <w:rPr>
          <w:rFonts w:ascii="Cambria" w:eastAsia="Times New Roman" w:hAnsi="Cambria" w:cstheme="minorHAnsi"/>
          <w:color w:val="000000"/>
        </w:rPr>
        <w:t xml:space="preserve">Zamawiający oczekuje nieodpłatnego udostępnienia narzędzi serwisowych i procesów wsparcia umożliwiających: Wykrywanie usterek sprzętowych z predykcją awarii, automatyczną diagnostykę i zdalne otwieranie zgłoszeń serwisowych, wskazówki </w:t>
      </w:r>
      <w:r w:rsidRPr="007B732C">
        <w:rPr>
          <w:rFonts w:ascii="Cambria" w:eastAsia="Times New Roman" w:hAnsi="Cambria" w:cstheme="minorHAnsi"/>
          <w:color w:val="000000"/>
        </w:rPr>
        <w:lastRenderedPageBreak/>
        <w:t>dotyczące bezpieczeństwa produktów, samodzielne wysyłanie części, a także ocena bezpieczeństwa cybernetycznego</w:t>
      </w:r>
    </w:p>
    <w:p w:rsidR="00AD52A4" w:rsidRPr="007B732C" w:rsidRDefault="00AD52A4" w:rsidP="00703417">
      <w:pPr>
        <w:pStyle w:val="Akapitzlist"/>
        <w:numPr>
          <w:ilvl w:val="0"/>
          <w:numId w:val="16"/>
        </w:numPr>
        <w:jc w:val="both"/>
        <w:rPr>
          <w:rFonts w:ascii="Cambria" w:eastAsia="Times New Roman" w:hAnsi="Cambria" w:cstheme="minorHAnsi"/>
          <w:color w:val="000000"/>
        </w:rPr>
      </w:pPr>
      <w:r w:rsidRPr="007B732C">
        <w:rPr>
          <w:rFonts w:ascii="Cambria" w:eastAsia="Times New Roman" w:hAnsi="Cambria" w:cstheme="minorHAnsi"/>
          <w:color w:val="000000"/>
        </w:rPr>
        <w:t>Zamawiający wymaga od podmiotu realizującego serwis lub producenta sprzętu dołączenia do oferty oświadczenia, że w przypadku wystąpienia awarii dysku twardego w urządzeniu objętym aktywnym wparciem technicznym, uszkodzony dysk twardy pozostaje u Zamawiającego.</w:t>
      </w:r>
    </w:p>
    <w:p w:rsidR="00AD52A4" w:rsidRPr="007B732C" w:rsidRDefault="00AD52A4" w:rsidP="00703417">
      <w:pPr>
        <w:pStyle w:val="Akapitzlist"/>
        <w:numPr>
          <w:ilvl w:val="0"/>
          <w:numId w:val="16"/>
        </w:numPr>
        <w:jc w:val="both"/>
        <w:rPr>
          <w:rFonts w:ascii="Cambria" w:eastAsia="Times New Roman" w:hAnsi="Cambria" w:cstheme="minorHAnsi"/>
          <w:color w:val="000000"/>
        </w:rPr>
      </w:pPr>
      <w:r w:rsidRPr="007B732C">
        <w:rPr>
          <w:rFonts w:ascii="Cambria" w:eastAsia="Times New Roman" w:hAnsi="Cambria" w:cstheme="minorHAnsi"/>
          <w:color w:val="000000"/>
        </w:rPr>
        <w:t>Firma serwisująca musi posiadać ISO 9001:2015 oraz ISO-27001 na świadczenie usług serwisowych oraz posiadać autoryzacje producenta urządzeń – dokumenty potwierdzające należy załączyć do oferty.</w:t>
      </w:r>
    </w:p>
    <w:p w:rsidR="00AD52A4" w:rsidRPr="007B732C" w:rsidRDefault="00AD52A4" w:rsidP="00703417">
      <w:pPr>
        <w:jc w:val="both"/>
        <w:rPr>
          <w:rFonts w:ascii="Cambria" w:hAnsi="Cambria"/>
        </w:rPr>
      </w:pPr>
      <w:r w:rsidRPr="007B732C">
        <w:rPr>
          <w:rFonts w:ascii="Cambria" w:eastAsia="Times New Roman" w:hAnsi="Cambria" w:cstheme="minorHAnsi"/>
          <w:color w:val="000000"/>
        </w:rPr>
        <w:t>Wymagane dołączenie do oferty oświadczenia Producenta potwierdzając, że Serwis urządzeń będzie realizowany bezpośrednio przez Producenta i/lub we współpracy z Autoryzowanym Partnerem Serwisowym Producenta.</w:t>
      </w:r>
    </w:p>
    <w:p w:rsidR="00AD52A4" w:rsidRPr="003C2B9C" w:rsidRDefault="003C2B9C" w:rsidP="00C30F3D">
      <w:pPr>
        <w:pStyle w:val="Akapitzlist"/>
        <w:widowControl w:val="0"/>
        <w:numPr>
          <w:ilvl w:val="1"/>
          <w:numId w:val="30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567" w:right="5" w:hanging="425"/>
        <w:jc w:val="both"/>
        <w:rPr>
          <w:rFonts w:ascii="Cambria" w:eastAsia="Calibri" w:hAnsi="Cambria"/>
          <w:b/>
        </w:rPr>
      </w:pPr>
      <w:r w:rsidRPr="003C2B9C">
        <w:rPr>
          <w:rFonts w:ascii="Cambria" w:eastAsia="Calibri" w:hAnsi="Cambria"/>
          <w:b/>
        </w:rPr>
        <w:t>Warunki gwarancji na macierz dyskową.</w:t>
      </w:r>
    </w:p>
    <w:p w:rsidR="00AD52A4" w:rsidRPr="007B732C" w:rsidRDefault="00AD52A4" w:rsidP="00703417">
      <w:pPr>
        <w:spacing w:after="0" w:line="276" w:lineRule="auto"/>
        <w:jc w:val="both"/>
        <w:rPr>
          <w:rFonts w:ascii="Cambria" w:eastAsia="Times New Roman" w:hAnsi="Cambria" w:cs="Segoe UI"/>
          <w:color w:val="000000"/>
        </w:rPr>
      </w:pPr>
      <w:r w:rsidRPr="007B732C">
        <w:rPr>
          <w:rFonts w:ascii="Cambria" w:eastAsia="Times New Roman" w:hAnsi="Cambria" w:cs="Segoe UI"/>
          <w:color w:val="000000"/>
        </w:rPr>
        <w:t xml:space="preserve">5 lat gwarancji realizowanej w miejscu instalacji sprzętu, z czasem reakcji do następnego dnia roboczego od przyjęcia zgłoszenia, możliwość zgłaszania awarii w trybie 365x7x24 poprzez ogólnopolską linię telefoniczną producenta. </w:t>
      </w:r>
    </w:p>
    <w:p w:rsidR="00AD52A4" w:rsidRPr="007B732C" w:rsidRDefault="00AD52A4" w:rsidP="00703417">
      <w:pPr>
        <w:spacing w:after="0" w:line="276" w:lineRule="auto"/>
        <w:jc w:val="both"/>
        <w:rPr>
          <w:rFonts w:ascii="Cambria" w:eastAsia="Times New Roman" w:hAnsi="Cambria" w:cs="Segoe UI"/>
          <w:color w:val="000000"/>
        </w:rPr>
      </w:pPr>
      <w:r w:rsidRPr="007B732C">
        <w:rPr>
          <w:rFonts w:ascii="Cambria" w:eastAsia="Times New Roman" w:hAnsi="Cambria" w:cs="Segoe UI"/>
          <w:color w:val="000000"/>
        </w:rPr>
        <w:t>Zamawiający wymaga od podmiotu realizującego serwis lub producenta sprzętu dołączenia do oferty oświadczenia, że w przypadku wystąpienia awarii dysku twardego w urządzeniu objętym aktywnym wparciem technicznym, uszkodzony dysk twardy pozostaje u Zamawiającego.</w:t>
      </w:r>
    </w:p>
    <w:p w:rsidR="00AD52A4" w:rsidRPr="007B732C" w:rsidRDefault="00AD52A4" w:rsidP="00703417">
      <w:pPr>
        <w:spacing w:after="0" w:line="276" w:lineRule="auto"/>
        <w:jc w:val="both"/>
        <w:rPr>
          <w:rFonts w:ascii="Cambria" w:hAnsi="Cambria" w:cs="Segoe UI"/>
        </w:rPr>
      </w:pPr>
      <w:r w:rsidRPr="007B732C">
        <w:rPr>
          <w:rFonts w:ascii="Cambria" w:hAnsi="Cambria" w:cs="Segoe UI"/>
        </w:rPr>
        <w:t xml:space="preserve">Wymagane dołączenie do oferty oświadczenia Producenta potwierdzając, że Serwis urządzeń będzie realizowany bezpośrednio przez Producenta i/lub we współpracy z Autoryzowanym Partnerem </w:t>
      </w:r>
      <w:proofErr w:type="spellStart"/>
      <w:r w:rsidRPr="007B732C">
        <w:rPr>
          <w:rFonts w:ascii="Cambria" w:hAnsi="Cambria" w:cs="Segoe UI"/>
        </w:rPr>
        <w:t>Sewisowym</w:t>
      </w:r>
      <w:proofErr w:type="spellEnd"/>
      <w:r w:rsidRPr="007B732C">
        <w:rPr>
          <w:rFonts w:ascii="Cambria" w:hAnsi="Cambria" w:cs="Segoe UI"/>
        </w:rPr>
        <w:t xml:space="preserve"> Producenta.</w:t>
      </w:r>
    </w:p>
    <w:p w:rsidR="00AD52A4" w:rsidRPr="007B732C" w:rsidRDefault="00AD52A4" w:rsidP="00703417">
      <w:pPr>
        <w:spacing w:after="0" w:line="276" w:lineRule="auto"/>
        <w:jc w:val="both"/>
        <w:rPr>
          <w:rFonts w:ascii="Cambria" w:hAnsi="Cambria" w:cs="Segoe UI"/>
        </w:rPr>
      </w:pPr>
      <w:r w:rsidRPr="007B732C">
        <w:rPr>
          <w:rFonts w:ascii="Cambria" w:eastAsia="Times New Roman" w:hAnsi="Cambria" w:cs="Segoe UI"/>
          <w:color w:val="000000"/>
        </w:rPr>
        <w:t xml:space="preserve">Możliwość sprawdzenia statusu gwarancji poprzez stronę producenta podając unikatowy numer urządzenia, oraz pobieranie uaktualnień </w:t>
      </w:r>
      <w:proofErr w:type="spellStart"/>
      <w:r w:rsidRPr="007B732C">
        <w:rPr>
          <w:rFonts w:ascii="Cambria" w:eastAsia="Times New Roman" w:hAnsi="Cambria" w:cs="Segoe UI"/>
          <w:color w:val="000000"/>
        </w:rPr>
        <w:t>mikrokodu</w:t>
      </w:r>
      <w:proofErr w:type="spellEnd"/>
      <w:r w:rsidRPr="007B732C">
        <w:rPr>
          <w:rFonts w:ascii="Cambria" w:eastAsia="Times New Roman" w:hAnsi="Cambria" w:cs="Segoe UI"/>
          <w:color w:val="000000"/>
        </w:rPr>
        <w:t xml:space="preserve"> oraz ster</w:t>
      </w:r>
      <w:r w:rsidR="0065551F" w:rsidRPr="007B732C">
        <w:rPr>
          <w:rFonts w:ascii="Cambria" w:eastAsia="Times New Roman" w:hAnsi="Cambria" w:cs="Segoe UI"/>
          <w:color w:val="000000"/>
        </w:rPr>
        <w:t>owników  nawet w przypadku wygaś</w:t>
      </w:r>
      <w:r w:rsidRPr="007B732C">
        <w:rPr>
          <w:rFonts w:ascii="Cambria" w:eastAsia="Times New Roman" w:hAnsi="Cambria" w:cs="Segoe UI"/>
          <w:color w:val="000000"/>
        </w:rPr>
        <w:t>nięcia gwarancji macierzy.</w:t>
      </w:r>
    </w:p>
    <w:p w:rsidR="00AD52A4" w:rsidRPr="007B732C" w:rsidRDefault="00AD52A4" w:rsidP="00703417">
      <w:pPr>
        <w:numPr>
          <w:ilvl w:val="0"/>
          <w:numId w:val="15"/>
        </w:numPr>
        <w:spacing w:after="0" w:line="276" w:lineRule="auto"/>
        <w:jc w:val="both"/>
        <w:rPr>
          <w:rFonts w:ascii="Cambria" w:hAnsi="Cambria" w:cs="Segoe UI"/>
        </w:rPr>
      </w:pPr>
      <w:r w:rsidRPr="007B732C">
        <w:rPr>
          <w:rFonts w:ascii="Cambria" w:hAnsi="Cambria" w:cs="Segoe UI"/>
        </w:rPr>
        <w:t>Wszystkie naprawy gwarancyjne powinny być możliwe na miejscu.</w:t>
      </w:r>
    </w:p>
    <w:p w:rsidR="00AD52A4" w:rsidRPr="007B732C" w:rsidRDefault="00AD52A4" w:rsidP="00703417">
      <w:pPr>
        <w:numPr>
          <w:ilvl w:val="0"/>
          <w:numId w:val="15"/>
        </w:numPr>
        <w:spacing w:after="0" w:line="276" w:lineRule="auto"/>
        <w:jc w:val="both"/>
        <w:rPr>
          <w:rFonts w:ascii="Cambria" w:hAnsi="Cambria" w:cs="Segoe UI"/>
        </w:rPr>
      </w:pPr>
      <w:r w:rsidRPr="007B732C">
        <w:rPr>
          <w:rFonts w:ascii="Cambria" w:hAnsi="Cambria" w:cs="Segoe UI"/>
        </w:rPr>
        <w:t>Dostawca ponosi koszty napraw gwarancyjnych, włączając w to koszt części I transportu.</w:t>
      </w:r>
    </w:p>
    <w:p w:rsidR="00AD52A4" w:rsidRDefault="00AD52A4" w:rsidP="00703417">
      <w:pPr>
        <w:spacing w:after="0" w:line="276" w:lineRule="auto"/>
        <w:jc w:val="both"/>
        <w:rPr>
          <w:rFonts w:ascii="Cambria" w:hAnsi="Cambria" w:cs="Segoe UI"/>
        </w:rPr>
      </w:pPr>
      <w:r w:rsidRPr="007B732C">
        <w:rPr>
          <w:rFonts w:ascii="Cambria" w:hAnsi="Cambria" w:cs="Segoe UI"/>
        </w:rPr>
        <w:t xml:space="preserve">W czasie obowiązywania gwarancji dostawca zobowiązany jest do udostępnienia Zamawiającemu nowych wersji BIOS, </w:t>
      </w:r>
      <w:proofErr w:type="spellStart"/>
      <w:r w:rsidRPr="007B732C">
        <w:rPr>
          <w:rFonts w:ascii="Cambria" w:hAnsi="Cambria" w:cs="Segoe UI"/>
        </w:rPr>
        <w:t>firmware</w:t>
      </w:r>
      <w:proofErr w:type="spellEnd"/>
      <w:r w:rsidRPr="007B732C">
        <w:rPr>
          <w:rFonts w:ascii="Cambria" w:hAnsi="Cambria" w:cs="Segoe UI"/>
        </w:rPr>
        <w:t xml:space="preserve"> i sterowników (na płytach CD lub stronach internetowych).</w:t>
      </w:r>
    </w:p>
    <w:p w:rsidR="00703417" w:rsidRPr="007B732C" w:rsidRDefault="00703417" w:rsidP="00703417">
      <w:pPr>
        <w:spacing w:after="0" w:line="276" w:lineRule="auto"/>
        <w:jc w:val="both"/>
        <w:rPr>
          <w:rFonts w:ascii="Cambria" w:hAnsi="Cambria"/>
        </w:rPr>
      </w:pPr>
    </w:p>
    <w:p w:rsidR="0002147D" w:rsidRPr="00703417" w:rsidRDefault="00703417" w:rsidP="00C30F3D">
      <w:pPr>
        <w:pStyle w:val="Akapitzlist"/>
        <w:widowControl w:val="0"/>
        <w:numPr>
          <w:ilvl w:val="1"/>
          <w:numId w:val="30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567" w:right="5" w:hanging="425"/>
        <w:jc w:val="both"/>
        <w:rPr>
          <w:rFonts w:ascii="Cambria" w:eastAsia="Calibri" w:hAnsi="Cambria"/>
          <w:b/>
        </w:rPr>
      </w:pPr>
      <w:r w:rsidRPr="003C2B9C">
        <w:rPr>
          <w:rFonts w:ascii="Cambria" w:eastAsia="Calibri" w:hAnsi="Cambria"/>
          <w:b/>
        </w:rPr>
        <w:t xml:space="preserve">Warunki gwarancji na </w:t>
      </w:r>
      <w:r w:rsidR="0002147D" w:rsidRPr="00703417">
        <w:rPr>
          <w:rFonts w:ascii="Cambria" w:eastAsia="Calibri" w:hAnsi="Cambria"/>
          <w:b/>
        </w:rPr>
        <w:t>Switch</w:t>
      </w:r>
      <w:r w:rsidR="00D550B9" w:rsidRPr="00703417">
        <w:rPr>
          <w:rFonts w:ascii="Cambria" w:eastAsia="Calibri" w:hAnsi="Cambria"/>
          <w:b/>
        </w:rPr>
        <w:t xml:space="preserve"> (oba typy)</w:t>
      </w:r>
      <w:r>
        <w:rPr>
          <w:rFonts w:ascii="Cambria" w:eastAsia="Calibri" w:hAnsi="Cambria"/>
          <w:b/>
        </w:rPr>
        <w:t>.</w:t>
      </w:r>
    </w:p>
    <w:p w:rsidR="0002147D" w:rsidRPr="007B732C" w:rsidRDefault="0002147D" w:rsidP="00703417">
      <w:pPr>
        <w:pStyle w:val="Zwykytekst"/>
        <w:jc w:val="both"/>
        <w:rPr>
          <w:rFonts w:ascii="Cambria" w:hAnsi="Cambria"/>
          <w:szCs w:val="22"/>
        </w:rPr>
      </w:pPr>
      <w:r w:rsidRPr="007B732C">
        <w:rPr>
          <w:rFonts w:ascii="Cambria" w:hAnsi="Cambria"/>
          <w:b/>
          <w:szCs w:val="22"/>
        </w:rPr>
        <w:t>Rodzaj gwarancji</w:t>
      </w:r>
      <w:r w:rsidRPr="007B732C">
        <w:rPr>
          <w:rFonts w:ascii="Cambria" w:hAnsi="Cambria"/>
          <w:szCs w:val="22"/>
        </w:rPr>
        <w:t xml:space="preserve">: </w:t>
      </w:r>
      <w:proofErr w:type="spellStart"/>
      <w:r w:rsidRPr="007B732C">
        <w:rPr>
          <w:rFonts w:ascii="Cambria" w:hAnsi="Cambria"/>
          <w:szCs w:val="22"/>
        </w:rPr>
        <w:t>lifetime</w:t>
      </w:r>
      <w:proofErr w:type="spellEnd"/>
      <w:r w:rsidRPr="007B732C">
        <w:rPr>
          <w:rFonts w:ascii="Cambria" w:hAnsi="Cambria"/>
          <w:szCs w:val="22"/>
        </w:rPr>
        <w:t xml:space="preserve"> + min. 1 rok po wycofaniu produktu z linii produkcyjnej. W przypadku gdy produkt zostanie wycofany wcześniej niż 5 lat od daty zakupu, gwarancja powinna obowiązywać min. 6 lat.</w:t>
      </w:r>
    </w:p>
    <w:p w:rsidR="005F0975" w:rsidRPr="00703417" w:rsidRDefault="00703417" w:rsidP="00C30F3D">
      <w:pPr>
        <w:pStyle w:val="Akapitzlist"/>
        <w:numPr>
          <w:ilvl w:val="1"/>
          <w:numId w:val="30"/>
        </w:numPr>
        <w:spacing w:before="240" w:after="0" w:line="276" w:lineRule="auto"/>
        <w:ind w:left="567" w:hanging="425"/>
        <w:jc w:val="both"/>
        <w:rPr>
          <w:rFonts w:ascii="Cambria" w:eastAsia="Calibri" w:hAnsi="Cambria"/>
          <w:b/>
        </w:rPr>
      </w:pPr>
      <w:r>
        <w:rPr>
          <w:rFonts w:ascii="Cambria" w:eastAsia="Calibri" w:hAnsi="Cambria"/>
          <w:b/>
        </w:rPr>
        <w:t>Warunki gwarancji powdrożeniowej.</w:t>
      </w:r>
    </w:p>
    <w:p w:rsidR="005F0975" w:rsidRPr="006B37D4" w:rsidRDefault="005F0975" w:rsidP="00703417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851" w:right="5" w:hanging="284"/>
        <w:jc w:val="both"/>
        <w:rPr>
          <w:rFonts w:ascii="Cambria" w:eastAsia="Calibri" w:hAnsi="Cambria"/>
          <w:color w:val="000000" w:themeColor="text1"/>
        </w:rPr>
      </w:pPr>
      <w:r w:rsidRPr="006B37D4">
        <w:rPr>
          <w:rFonts w:ascii="Cambria" w:eastAsia="Calibri" w:hAnsi="Cambria"/>
          <w:color w:val="000000" w:themeColor="text1"/>
        </w:rPr>
        <w:t xml:space="preserve">Wykonawca obejmie </w:t>
      </w:r>
      <w:r w:rsidR="004A52E2" w:rsidRPr="006B37D4">
        <w:rPr>
          <w:rFonts w:ascii="Cambria" w:eastAsia="Calibri" w:hAnsi="Cambria"/>
          <w:color w:val="000000" w:themeColor="text1"/>
        </w:rPr>
        <w:t xml:space="preserve">oprogramowanie </w:t>
      </w:r>
      <w:r w:rsidRPr="006B37D4">
        <w:rPr>
          <w:rFonts w:ascii="Cambria" w:eastAsia="Calibri" w:hAnsi="Cambria"/>
          <w:color w:val="000000" w:themeColor="text1"/>
        </w:rPr>
        <w:t xml:space="preserve">wdrożone w Zadaniu II, III i IV oraz przetestowane w Zadaniu V środowisko sprzętowo-systemowe, bezpłatną dla Zamawiającego, gwarancją powdrożeniową do dnia </w:t>
      </w:r>
      <w:r w:rsidR="00761F34" w:rsidRPr="006B37D4">
        <w:rPr>
          <w:rFonts w:ascii="Cambria" w:eastAsia="Calibri" w:hAnsi="Cambria"/>
          <w:color w:val="000000" w:themeColor="text1"/>
        </w:rPr>
        <w:t>30</w:t>
      </w:r>
      <w:r w:rsidRPr="006B37D4">
        <w:rPr>
          <w:rFonts w:ascii="Cambria" w:eastAsia="Calibri" w:hAnsi="Cambria"/>
          <w:color w:val="000000" w:themeColor="text1"/>
        </w:rPr>
        <w:t xml:space="preserve"> </w:t>
      </w:r>
      <w:r w:rsidR="00761F34" w:rsidRPr="006B37D4">
        <w:rPr>
          <w:rFonts w:ascii="Cambria" w:eastAsia="Calibri" w:hAnsi="Cambria"/>
          <w:color w:val="000000" w:themeColor="text1"/>
        </w:rPr>
        <w:t>czerwca</w:t>
      </w:r>
      <w:r w:rsidRPr="006B37D4">
        <w:rPr>
          <w:rFonts w:ascii="Cambria" w:eastAsia="Calibri" w:hAnsi="Cambria"/>
          <w:color w:val="000000" w:themeColor="text1"/>
        </w:rPr>
        <w:t xml:space="preserve"> 202</w:t>
      </w:r>
      <w:r w:rsidR="000E3A22" w:rsidRPr="006B37D4">
        <w:rPr>
          <w:rFonts w:ascii="Cambria" w:eastAsia="Calibri" w:hAnsi="Cambria"/>
          <w:color w:val="000000" w:themeColor="text1"/>
        </w:rPr>
        <w:t>6</w:t>
      </w:r>
      <w:r w:rsidRPr="006B37D4">
        <w:rPr>
          <w:rFonts w:ascii="Cambria" w:eastAsia="Calibri" w:hAnsi="Cambria"/>
          <w:color w:val="000000" w:themeColor="text1"/>
        </w:rPr>
        <w:t xml:space="preserve"> roku.</w:t>
      </w:r>
    </w:p>
    <w:p w:rsidR="005F0975" w:rsidRPr="007B732C" w:rsidRDefault="005F0975" w:rsidP="00703417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851" w:right="5" w:hanging="284"/>
        <w:jc w:val="both"/>
        <w:rPr>
          <w:rFonts w:ascii="Cambria" w:eastAsia="Calibri" w:hAnsi="Cambria"/>
        </w:rPr>
      </w:pPr>
      <w:r w:rsidRPr="007B732C">
        <w:rPr>
          <w:rFonts w:ascii="Cambria" w:eastAsia="Calibri" w:hAnsi="Cambria"/>
        </w:rPr>
        <w:t>W ramach udzielonej gwarancji powdrożeniowej, Wykonawca zapewni świadczenie następujących usług w przypadku ich wystąpienia:</w:t>
      </w:r>
    </w:p>
    <w:p w:rsidR="005F0975" w:rsidRPr="007B732C" w:rsidRDefault="005F0975" w:rsidP="00703417">
      <w:pPr>
        <w:widowControl w:val="0"/>
        <w:numPr>
          <w:ilvl w:val="1"/>
          <w:numId w:val="14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1418" w:right="5" w:hanging="425"/>
        <w:jc w:val="both"/>
        <w:rPr>
          <w:rFonts w:ascii="Cambria" w:eastAsia="Calibri" w:hAnsi="Cambria"/>
        </w:rPr>
      </w:pPr>
      <w:r w:rsidRPr="007B732C">
        <w:rPr>
          <w:rFonts w:ascii="Cambria" w:eastAsia="Calibri" w:hAnsi="Cambria"/>
        </w:rPr>
        <w:t>usuwanie wad konfiguracyjnych środowiska sprzętowo-systemowe wdrożonych w ramach Zadań II, III, IV,</w:t>
      </w:r>
    </w:p>
    <w:p w:rsidR="005F0975" w:rsidRPr="007B732C" w:rsidRDefault="005F0975" w:rsidP="00703417">
      <w:pPr>
        <w:widowControl w:val="0"/>
        <w:numPr>
          <w:ilvl w:val="1"/>
          <w:numId w:val="14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1418" w:right="5" w:hanging="425"/>
        <w:jc w:val="both"/>
        <w:rPr>
          <w:rFonts w:ascii="Cambria" w:eastAsia="Calibri" w:hAnsi="Cambria"/>
        </w:rPr>
      </w:pPr>
      <w:r w:rsidRPr="007B732C">
        <w:rPr>
          <w:rFonts w:ascii="Cambria" w:eastAsia="Calibri" w:hAnsi="Cambria"/>
        </w:rPr>
        <w:t>przywrócenie pełnej funkcjonalności działania Urządzeń, jeżeli ich niewłaściwe działanie bądź awaria wynika z instalacji lub konfiguracji zrealizowanych w  Zadaniu II,</w:t>
      </w:r>
    </w:p>
    <w:p w:rsidR="005F0975" w:rsidRPr="007B732C" w:rsidRDefault="005F0975" w:rsidP="00FA395C">
      <w:pPr>
        <w:widowControl w:val="0"/>
        <w:numPr>
          <w:ilvl w:val="1"/>
          <w:numId w:val="14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1418" w:right="5" w:hanging="425"/>
        <w:jc w:val="both"/>
        <w:rPr>
          <w:rFonts w:ascii="Cambria" w:eastAsia="Calibri" w:hAnsi="Cambria"/>
        </w:rPr>
      </w:pPr>
      <w:r w:rsidRPr="007B732C">
        <w:rPr>
          <w:rFonts w:ascii="Cambria" w:eastAsia="Calibri" w:hAnsi="Cambria"/>
        </w:rPr>
        <w:lastRenderedPageBreak/>
        <w:t>przywrócenie pełnej funkcjonalności działania wdrożonego w Zadaniu III systemu do wirtualizacji i wdrożonego w Zadaniu IV systemu do backupu,</w:t>
      </w:r>
    </w:p>
    <w:p w:rsidR="005F0975" w:rsidRPr="001232D5" w:rsidRDefault="005F0975" w:rsidP="00FA395C">
      <w:pPr>
        <w:widowControl w:val="0"/>
        <w:numPr>
          <w:ilvl w:val="1"/>
          <w:numId w:val="14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1418" w:right="5" w:hanging="425"/>
        <w:jc w:val="both"/>
        <w:rPr>
          <w:rFonts w:ascii="Cambria" w:eastAsia="Calibri" w:hAnsi="Cambria"/>
          <w:color w:val="000000" w:themeColor="text1"/>
        </w:rPr>
      </w:pPr>
      <w:r w:rsidRPr="007B732C">
        <w:rPr>
          <w:rFonts w:ascii="Cambria" w:eastAsia="Calibri" w:hAnsi="Cambria"/>
        </w:rPr>
        <w:t>konsu</w:t>
      </w:r>
      <w:r w:rsidR="00A623FB" w:rsidRPr="007B732C">
        <w:rPr>
          <w:rFonts w:ascii="Cambria" w:eastAsia="Calibri" w:hAnsi="Cambria"/>
        </w:rPr>
        <w:t xml:space="preserve">ltacje w zakresie konfiguracji, </w:t>
      </w:r>
      <w:r w:rsidRPr="007B732C">
        <w:rPr>
          <w:rFonts w:ascii="Cambria" w:eastAsia="Calibri" w:hAnsi="Cambria"/>
        </w:rPr>
        <w:t xml:space="preserve">eksploatacji </w:t>
      </w:r>
      <w:r w:rsidR="00A623FB" w:rsidRPr="007B732C">
        <w:rPr>
          <w:rFonts w:ascii="Cambria" w:eastAsia="Calibri" w:hAnsi="Cambria"/>
        </w:rPr>
        <w:t xml:space="preserve">i aktualizacji </w:t>
      </w:r>
      <w:r w:rsidRPr="007B732C">
        <w:rPr>
          <w:rFonts w:ascii="Cambria" w:eastAsia="Calibri" w:hAnsi="Cambria"/>
        </w:rPr>
        <w:t>środowiska sprzętowo-systemowego powstałego w trakc</w:t>
      </w:r>
      <w:r w:rsidR="00DC4A73" w:rsidRPr="007B732C">
        <w:rPr>
          <w:rFonts w:ascii="Cambria" w:eastAsia="Calibri" w:hAnsi="Cambria"/>
        </w:rPr>
        <w:t xml:space="preserve">ie </w:t>
      </w:r>
      <w:r w:rsidR="00DC4A73" w:rsidRPr="001232D5">
        <w:rPr>
          <w:rFonts w:ascii="Cambria" w:eastAsia="Calibri" w:hAnsi="Cambria"/>
          <w:color w:val="000000" w:themeColor="text1"/>
        </w:rPr>
        <w:t xml:space="preserve">realizacji Umowy w wymiarze do </w:t>
      </w:r>
      <w:r w:rsidR="001F1D4D" w:rsidRPr="001232D5">
        <w:rPr>
          <w:rFonts w:ascii="Cambria" w:eastAsia="Calibri" w:hAnsi="Cambria"/>
          <w:color w:val="000000" w:themeColor="text1"/>
        </w:rPr>
        <w:t>2</w:t>
      </w:r>
      <w:r w:rsidR="00DC4A73" w:rsidRPr="001232D5">
        <w:rPr>
          <w:rFonts w:ascii="Cambria" w:eastAsia="Calibri" w:hAnsi="Cambria"/>
          <w:color w:val="000000" w:themeColor="text1"/>
        </w:rPr>
        <w:t xml:space="preserve"> godzin miesięcznie.</w:t>
      </w:r>
    </w:p>
    <w:p w:rsidR="005F0975" w:rsidRPr="007B732C" w:rsidRDefault="005F0975" w:rsidP="00FA395C">
      <w:pPr>
        <w:widowControl w:val="0"/>
        <w:numPr>
          <w:ilvl w:val="1"/>
          <w:numId w:val="14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1418" w:right="5" w:hanging="425"/>
        <w:jc w:val="both"/>
        <w:rPr>
          <w:rFonts w:ascii="Cambria" w:eastAsia="Calibri" w:hAnsi="Cambria"/>
        </w:rPr>
      </w:pPr>
      <w:r w:rsidRPr="007B732C">
        <w:rPr>
          <w:rFonts w:ascii="Cambria" w:eastAsia="Calibri" w:hAnsi="Cambria"/>
        </w:rPr>
        <w:t>pomoc w rozwiązywaniu problemów technicznych związanych z funkcjonowaniem środowiska sprzętowo-systemowego powstałego w trakcie realizacji Umowy.</w:t>
      </w:r>
    </w:p>
    <w:p w:rsidR="005F0975" w:rsidRPr="007B732C" w:rsidRDefault="005F0975" w:rsidP="00FA395C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993" w:right="5" w:hanging="284"/>
        <w:jc w:val="both"/>
        <w:rPr>
          <w:rFonts w:ascii="Cambria" w:eastAsia="Calibri" w:hAnsi="Cambria"/>
        </w:rPr>
      </w:pPr>
      <w:r w:rsidRPr="007B732C">
        <w:rPr>
          <w:rFonts w:ascii="Cambria" w:eastAsia="Calibri" w:hAnsi="Cambria"/>
        </w:rPr>
        <w:t>W okresie gwarancji powdrożeniowej udzielonej dla środowiska sprzętowo-systemowego powstałego w trakcie realizacji Umowy Wykonawca:</w:t>
      </w:r>
    </w:p>
    <w:p w:rsidR="005F0975" w:rsidRPr="007B732C" w:rsidRDefault="005F0975" w:rsidP="00FA395C">
      <w:pPr>
        <w:widowControl w:val="0"/>
        <w:numPr>
          <w:ilvl w:val="1"/>
          <w:numId w:val="14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1418" w:right="5" w:hanging="425"/>
        <w:jc w:val="both"/>
        <w:rPr>
          <w:rFonts w:ascii="Cambria" w:eastAsia="Calibri" w:hAnsi="Cambria"/>
        </w:rPr>
      </w:pPr>
      <w:r w:rsidRPr="007B732C">
        <w:rPr>
          <w:rFonts w:ascii="Cambria" w:eastAsia="Calibri" w:hAnsi="Cambria"/>
        </w:rPr>
        <w:t>zapewni możliwość zdalnych konsultacji (np. e-mail, telefon), dotyczących rozwiązywania problemów występujących podczas obsługi lub funkcjonowania wdrożonych systemów,</w:t>
      </w:r>
    </w:p>
    <w:p w:rsidR="005F0975" w:rsidRPr="007B732C" w:rsidRDefault="005F0975" w:rsidP="00FA395C">
      <w:pPr>
        <w:widowControl w:val="0"/>
        <w:numPr>
          <w:ilvl w:val="1"/>
          <w:numId w:val="14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1418" w:right="5" w:hanging="425"/>
        <w:jc w:val="both"/>
        <w:rPr>
          <w:rFonts w:ascii="Cambria" w:eastAsia="Calibri" w:hAnsi="Cambria"/>
        </w:rPr>
      </w:pPr>
      <w:r w:rsidRPr="007B732C">
        <w:rPr>
          <w:rFonts w:ascii="Cambria" w:eastAsia="Calibri" w:hAnsi="Cambria"/>
        </w:rPr>
        <w:t>uruchomi kanał kontaktowy w formie elektronicznej przez stronę www lub za pomocą poczty elektronicznej lub telefonicznej, umożlwiający zgłaszanie Awarii,</w:t>
      </w:r>
    </w:p>
    <w:p w:rsidR="00FB54AF" w:rsidRPr="007B732C" w:rsidRDefault="005F0975" w:rsidP="00FA395C">
      <w:pPr>
        <w:widowControl w:val="0"/>
        <w:numPr>
          <w:ilvl w:val="1"/>
          <w:numId w:val="14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1418" w:right="5" w:hanging="425"/>
        <w:jc w:val="both"/>
        <w:rPr>
          <w:rFonts w:ascii="Cambria" w:eastAsia="Calibri" w:hAnsi="Cambria"/>
        </w:rPr>
      </w:pPr>
      <w:r w:rsidRPr="007B732C">
        <w:rPr>
          <w:rFonts w:ascii="Cambria" w:eastAsia="Calibri" w:hAnsi="Cambria"/>
        </w:rPr>
        <w:t>zapewni realizację serwisu gwarancyjnego w języku polskim.</w:t>
      </w:r>
    </w:p>
    <w:p w:rsidR="0005265D" w:rsidRPr="007B732C" w:rsidRDefault="0005265D" w:rsidP="006D557D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right="5"/>
        <w:jc w:val="both"/>
        <w:rPr>
          <w:rFonts w:ascii="Cambria" w:eastAsia="Calibri" w:hAnsi="Cambria"/>
        </w:rPr>
      </w:pPr>
    </w:p>
    <w:p w:rsidR="0005265D" w:rsidRPr="007B732C" w:rsidRDefault="0005265D" w:rsidP="006D557D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right="5"/>
        <w:jc w:val="both"/>
        <w:rPr>
          <w:rFonts w:ascii="Cambria" w:eastAsia="Calibri" w:hAnsi="Cambria"/>
        </w:rPr>
      </w:pPr>
    </w:p>
    <w:p w:rsidR="006D557D" w:rsidRPr="007B732C" w:rsidRDefault="006D557D" w:rsidP="006D557D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right="5"/>
        <w:jc w:val="both"/>
        <w:rPr>
          <w:rFonts w:ascii="Cambria" w:eastAsia="Calibri" w:hAnsi="Cambria"/>
        </w:rPr>
      </w:pPr>
    </w:p>
    <w:p w:rsidR="006D557D" w:rsidRPr="007B732C" w:rsidRDefault="006D557D" w:rsidP="006D557D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right="5"/>
        <w:jc w:val="both"/>
        <w:rPr>
          <w:rFonts w:ascii="Cambria" w:eastAsia="Calibri" w:hAnsi="Cambria"/>
        </w:rPr>
      </w:pPr>
    </w:p>
    <w:p w:rsidR="006D557D" w:rsidRPr="007B732C" w:rsidRDefault="006D557D" w:rsidP="004A4740">
      <w:pPr>
        <w:rPr>
          <w:rFonts w:ascii="Cambria" w:eastAsia="Calibri" w:hAnsi="Cambria"/>
        </w:rPr>
      </w:pPr>
    </w:p>
    <w:sectPr w:rsidR="006D557D" w:rsidRPr="007B732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71AA" w:rsidRDefault="005F71AA" w:rsidP="005F71AA">
      <w:pPr>
        <w:spacing w:after="0" w:line="240" w:lineRule="auto"/>
      </w:pPr>
      <w:r>
        <w:separator/>
      </w:r>
    </w:p>
  </w:endnote>
  <w:endnote w:type="continuationSeparator" w:id="0">
    <w:p w:rsidR="005F71AA" w:rsidRDefault="005F71AA" w:rsidP="005F71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IDFont+F2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71AA" w:rsidRDefault="005F71AA" w:rsidP="005F71AA">
      <w:pPr>
        <w:spacing w:after="0" w:line="240" w:lineRule="auto"/>
      </w:pPr>
      <w:r>
        <w:separator/>
      </w:r>
    </w:p>
  </w:footnote>
  <w:footnote w:type="continuationSeparator" w:id="0">
    <w:p w:rsidR="005F71AA" w:rsidRDefault="005F71AA" w:rsidP="005F71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1AA" w:rsidRDefault="005F71AA">
    <w:pPr>
      <w:pStyle w:val="Nagwek"/>
    </w:pPr>
    <w:r>
      <w:rPr>
        <w:noProof/>
        <w:lang w:eastAsia="pl-PL"/>
      </w:rPr>
      <w:drawing>
        <wp:inline distT="0" distB="0" distL="0" distR="0" wp14:anchorId="691D752A" wp14:editId="2A24CCB0">
          <wp:extent cx="5760720" cy="583989"/>
          <wp:effectExtent l="0" t="0" r="0" b="698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398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EE3620A6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ascii="Arial" w:hAnsi="Arial" w:cs="Arial" w:hint="default"/>
        <w:b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0"/>
        <w:szCs w:val="20"/>
        <w:u w:val="none"/>
        <w:effect w:val="none"/>
      </w:rPr>
    </w:lvl>
    <w:lvl w:ilvl="1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4"/>
        <w:szCs w:val="24"/>
        <w:u w:val="none"/>
        <w:effect w:val="none"/>
      </w:rPr>
    </w:lvl>
  </w:abstractNum>
  <w:abstractNum w:abstractNumId="1" w15:restartNumberingAfterBreak="0">
    <w:nsid w:val="018B7287"/>
    <w:multiLevelType w:val="hybridMultilevel"/>
    <w:tmpl w:val="EFC05EBE"/>
    <w:lvl w:ilvl="0" w:tplc="C7F0B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95268B"/>
    <w:multiLevelType w:val="hybridMultilevel"/>
    <w:tmpl w:val="DB9EFE22"/>
    <w:lvl w:ilvl="0" w:tplc="41D284C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5F24A17"/>
    <w:multiLevelType w:val="hybridMultilevel"/>
    <w:tmpl w:val="28A82DE0"/>
    <w:lvl w:ilvl="0" w:tplc="41D284C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354373"/>
    <w:multiLevelType w:val="hybridMultilevel"/>
    <w:tmpl w:val="8938AE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756C41"/>
    <w:multiLevelType w:val="hybridMultilevel"/>
    <w:tmpl w:val="B5CA8A8A"/>
    <w:lvl w:ilvl="0" w:tplc="41D284C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E943BC"/>
    <w:multiLevelType w:val="hybridMultilevel"/>
    <w:tmpl w:val="7EE0E7F8"/>
    <w:lvl w:ilvl="0" w:tplc="0A5EF56C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F2102E"/>
    <w:multiLevelType w:val="hybridMultilevel"/>
    <w:tmpl w:val="C4F478DC"/>
    <w:lvl w:ilvl="0" w:tplc="41D284C6">
      <w:start w:val="1"/>
      <w:numFmt w:val="bullet"/>
      <w:lvlText w:val=""/>
      <w:lvlJc w:val="left"/>
      <w:pPr>
        <w:tabs>
          <w:tab w:val="num" w:pos="1009"/>
        </w:tabs>
        <w:ind w:left="100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9"/>
        </w:tabs>
        <w:ind w:left="172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9"/>
        </w:tabs>
        <w:ind w:left="244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9"/>
        </w:tabs>
        <w:ind w:left="316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9"/>
        </w:tabs>
        <w:ind w:left="388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9"/>
        </w:tabs>
        <w:ind w:left="460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9"/>
        </w:tabs>
        <w:ind w:left="532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9"/>
        </w:tabs>
        <w:ind w:left="604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9"/>
        </w:tabs>
        <w:ind w:left="6769" w:hanging="180"/>
      </w:pPr>
    </w:lvl>
  </w:abstractNum>
  <w:abstractNum w:abstractNumId="8" w15:restartNumberingAfterBreak="0">
    <w:nsid w:val="158F3CBD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16795C98"/>
    <w:multiLevelType w:val="hybridMultilevel"/>
    <w:tmpl w:val="20EC70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444959"/>
    <w:multiLevelType w:val="multilevel"/>
    <w:tmpl w:val="9F8A1F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Calibri" w:hint="default"/>
      </w:rPr>
    </w:lvl>
  </w:abstractNum>
  <w:abstractNum w:abstractNumId="11" w15:restartNumberingAfterBreak="0">
    <w:nsid w:val="1FB21DF3"/>
    <w:multiLevelType w:val="hybridMultilevel"/>
    <w:tmpl w:val="46800BCC"/>
    <w:lvl w:ilvl="0" w:tplc="41D284C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10E585F"/>
    <w:multiLevelType w:val="hybridMultilevel"/>
    <w:tmpl w:val="18ACFFE2"/>
    <w:lvl w:ilvl="0" w:tplc="41D284C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5432687"/>
    <w:multiLevelType w:val="hybridMultilevel"/>
    <w:tmpl w:val="61021504"/>
    <w:lvl w:ilvl="0" w:tplc="FD4625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C9777A"/>
    <w:multiLevelType w:val="singleLevel"/>
    <w:tmpl w:val="D47A07A8"/>
    <w:lvl w:ilvl="0">
      <w:start w:val="1"/>
      <w:numFmt w:val="bullet"/>
      <w:lvlText w:val="Ÿ"/>
      <w:legacy w:legacy="1" w:legacySpace="0" w:legacyIndent="360"/>
      <w:lvlJc w:val="left"/>
      <w:pPr>
        <w:ind w:left="360" w:hanging="360"/>
      </w:pPr>
      <w:rPr>
        <w:rFonts w:ascii="Wingdings" w:hAnsi="Wingdings" w:hint="default"/>
      </w:rPr>
    </w:lvl>
  </w:abstractNum>
  <w:abstractNum w:abstractNumId="15" w15:restartNumberingAfterBreak="0">
    <w:nsid w:val="29B6718B"/>
    <w:multiLevelType w:val="hybridMultilevel"/>
    <w:tmpl w:val="280011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5B29FA4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8D00CC"/>
    <w:multiLevelType w:val="hybridMultilevel"/>
    <w:tmpl w:val="4F165538"/>
    <w:lvl w:ilvl="0" w:tplc="67BE5DC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19"/>
        <w:szCs w:val="19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D62405"/>
    <w:multiLevelType w:val="multilevel"/>
    <w:tmpl w:val="3850B0F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Calibri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Calibri" w:hint="default"/>
      </w:rPr>
    </w:lvl>
  </w:abstractNum>
  <w:abstractNum w:abstractNumId="18" w15:restartNumberingAfterBreak="0">
    <w:nsid w:val="39B933F9"/>
    <w:multiLevelType w:val="hybridMultilevel"/>
    <w:tmpl w:val="18304BE0"/>
    <w:lvl w:ilvl="0" w:tplc="C7F0B9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C677A3B"/>
    <w:multiLevelType w:val="multilevel"/>
    <w:tmpl w:val="0770CF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theme="minorBidi" w:hint="default"/>
        <w:b/>
        <w:color w:val="000000" w:themeColor="text1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theme="minorBidi" w:hint="default"/>
        <w:color w:val="000000" w:themeColor="text1"/>
        <w:u w:val="none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theme="minorBidi" w:hint="default"/>
        <w:color w:val="000000" w:themeColor="text1"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theme="minorBidi" w:hint="default"/>
        <w:color w:val="000000" w:themeColor="text1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theme="minorBidi" w:hint="default"/>
        <w:color w:val="000000" w:themeColor="text1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theme="minorBidi" w:hint="default"/>
        <w:color w:val="000000" w:themeColor="text1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theme="minorBidi" w:hint="default"/>
        <w:color w:val="000000" w:themeColor="text1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theme="minorBidi" w:hint="default"/>
        <w:color w:val="000000" w:themeColor="text1"/>
        <w:u w:val="none"/>
      </w:rPr>
    </w:lvl>
  </w:abstractNum>
  <w:abstractNum w:abstractNumId="20" w15:restartNumberingAfterBreak="0">
    <w:nsid w:val="48F52BC8"/>
    <w:multiLevelType w:val="multilevel"/>
    <w:tmpl w:val="9F8A1F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Calibri" w:hint="default"/>
      </w:rPr>
    </w:lvl>
  </w:abstractNum>
  <w:abstractNum w:abstractNumId="21" w15:restartNumberingAfterBreak="0">
    <w:nsid w:val="49992F80"/>
    <w:multiLevelType w:val="hybridMultilevel"/>
    <w:tmpl w:val="357656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AA44FB"/>
    <w:multiLevelType w:val="hybridMultilevel"/>
    <w:tmpl w:val="D95678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D57C7A"/>
    <w:multiLevelType w:val="hybridMultilevel"/>
    <w:tmpl w:val="3604B466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6AF4F94"/>
    <w:multiLevelType w:val="hybridMultilevel"/>
    <w:tmpl w:val="473076FC"/>
    <w:lvl w:ilvl="0" w:tplc="41D284C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7367162"/>
    <w:multiLevelType w:val="hybridMultilevel"/>
    <w:tmpl w:val="2F0C6900"/>
    <w:lvl w:ilvl="0" w:tplc="C7F0B9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A705631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7" w15:restartNumberingAfterBreak="0">
    <w:nsid w:val="5E3E2A25"/>
    <w:multiLevelType w:val="multilevel"/>
    <w:tmpl w:val="E51AA4C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E7C684F"/>
    <w:multiLevelType w:val="multilevel"/>
    <w:tmpl w:val="3850B0F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Calibri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Calibri" w:hint="default"/>
      </w:rPr>
    </w:lvl>
  </w:abstractNum>
  <w:abstractNum w:abstractNumId="29" w15:restartNumberingAfterBreak="0">
    <w:nsid w:val="71E07933"/>
    <w:multiLevelType w:val="hybridMultilevel"/>
    <w:tmpl w:val="AC801780"/>
    <w:lvl w:ilvl="0" w:tplc="82B6055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78A0720D"/>
    <w:multiLevelType w:val="hybridMultilevel"/>
    <w:tmpl w:val="5A666D7E"/>
    <w:lvl w:ilvl="0" w:tplc="41D284C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611"/>
        </w:tabs>
        <w:ind w:left="6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1" w15:restartNumberingAfterBreak="0">
    <w:nsid w:val="7D7073B6"/>
    <w:multiLevelType w:val="hybridMultilevel"/>
    <w:tmpl w:val="ABA41C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2"/>
  </w:num>
  <w:num w:numId="3">
    <w:abstractNumId w:val="23"/>
  </w:num>
  <w:num w:numId="4">
    <w:abstractNumId w:val="9"/>
  </w:num>
  <w:num w:numId="5">
    <w:abstractNumId w:val="21"/>
  </w:num>
  <w:num w:numId="6">
    <w:abstractNumId w:val="26"/>
  </w:num>
  <w:num w:numId="7">
    <w:abstractNumId w:val="10"/>
  </w:num>
  <w:num w:numId="8">
    <w:abstractNumId w:val="31"/>
  </w:num>
  <w:num w:numId="9">
    <w:abstractNumId w:val="16"/>
  </w:num>
  <w:num w:numId="10">
    <w:abstractNumId w:val="18"/>
  </w:num>
  <w:num w:numId="11">
    <w:abstractNumId w:val="25"/>
  </w:num>
  <w:num w:numId="12">
    <w:abstractNumId w:val="29"/>
  </w:num>
  <w:num w:numId="13">
    <w:abstractNumId w:val="1"/>
  </w:num>
  <w:num w:numId="14">
    <w:abstractNumId w:val="27"/>
  </w:num>
  <w:num w:numId="15">
    <w:abstractNumId w:val="14"/>
  </w:num>
  <w:num w:numId="16">
    <w:abstractNumId w:val="4"/>
  </w:num>
  <w:num w:numId="17">
    <w:abstractNumId w:val="0"/>
  </w:num>
  <w:num w:numId="18">
    <w:abstractNumId w:val="6"/>
  </w:num>
  <w:num w:numId="19">
    <w:abstractNumId w:val="7"/>
  </w:num>
  <w:num w:numId="20">
    <w:abstractNumId w:val="15"/>
  </w:num>
  <w:num w:numId="21">
    <w:abstractNumId w:val="24"/>
  </w:num>
  <w:num w:numId="22">
    <w:abstractNumId w:val="12"/>
  </w:num>
  <w:num w:numId="23">
    <w:abstractNumId w:val="2"/>
  </w:num>
  <w:num w:numId="24">
    <w:abstractNumId w:val="5"/>
  </w:num>
  <w:num w:numId="25">
    <w:abstractNumId w:val="11"/>
  </w:num>
  <w:num w:numId="26">
    <w:abstractNumId w:val="3"/>
  </w:num>
  <w:num w:numId="27">
    <w:abstractNumId w:val="30"/>
  </w:num>
  <w:num w:numId="28">
    <w:abstractNumId w:val="19"/>
  </w:num>
  <w:num w:numId="29">
    <w:abstractNumId w:val="20"/>
  </w:num>
  <w:num w:numId="30">
    <w:abstractNumId w:val="28"/>
  </w:num>
  <w:num w:numId="31">
    <w:abstractNumId w:val="17"/>
  </w:num>
  <w:num w:numId="32">
    <w:abstractNumId w:val="8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8CC"/>
    <w:rsid w:val="00004287"/>
    <w:rsid w:val="0002147D"/>
    <w:rsid w:val="0002328F"/>
    <w:rsid w:val="0005265D"/>
    <w:rsid w:val="000E3A22"/>
    <w:rsid w:val="000F623D"/>
    <w:rsid w:val="001232D5"/>
    <w:rsid w:val="001446AC"/>
    <w:rsid w:val="00147050"/>
    <w:rsid w:val="00163706"/>
    <w:rsid w:val="00166888"/>
    <w:rsid w:val="0018125B"/>
    <w:rsid w:val="001871D7"/>
    <w:rsid w:val="001A5A2B"/>
    <w:rsid w:val="001C0108"/>
    <w:rsid w:val="001F1D4D"/>
    <w:rsid w:val="001F7054"/>
    <w:rsid w:val="001F763B"/>
    <w:rsid w:val="0020204F"/>
    <w:rsid w:val="00251D43"/>
    <w:rsid w:val="00257AEB"/>
    <w:rsid w:val="00295856"/>
    <w:rsid w:val="002A4ED3"/>
    <w:rsid w:val="003301C7"/>
    <w:rsid w:val="00332D70"/>
    <w:rsid w:val="003345DC"/>
    <w:rsid w:val="00337E54"/>
    <w:rsid w:val="003703C3"/>
    <w:rsid w:val="00394A6F"/>
    <w:rsid w:val="003954E9"/>
    <w:rsid w:val="003C2B9C"/>
    <w:rsid w:val="003D7650"/>
    <w:rsid w:val="00425797"/>
    <w:rsid w:val="00430651"/>
    <w:rsid w:val="004338D4"/>
    <w:rsid w:val="00447C19"/>
    <w:rsid w:val="004A4740"/>
    <w:rsid w:val="004A52E2"/>
    <w:rsid w:val="004B1531"/>
    <w:rsid w:val="004D09EF"/>
    <w:rsid w:val="004D328E"/>
    <w:rsid w:val="004E44AC"/>
    <w:rsid w:val="004E6D62"/>
    <w:rsid w:val="00516D0C"/>
    <w:rsid w:val="00537E6B"/>
    <w:rsid w:val="005535FC"/>
    <w:rsid w:val="00576103"/>
    <w:rsid w:val="00586758"/>
    <w:rsid w:val="005A7635"/>
    <w:rsid w:val="005E6AAA"/>
    <w:rsid w:val="005F0975"/>
    <w:rsid w:val="005F71AA"/>
    <w:rsid w:val="00601B20"/>
    <w:rsid w:val="0065230F"/>
    <w:rsid w:val="006553DF"/>
    <w:rsid w:val="0065551F"/>
    <w:rsid w:val="00666929"/>
    <w:rsid w:val="00686CEA"/>
    <w:rsid w:val="006B37D4"/>
    <w:rsid w:val="006C4D17"/>
    <w:rsid w:val="006D557D"/>
    <w:rsid w:val="006D62E8"/>
    <w:rsid w:val="00703417"/>
    <w:rsid w:val="00736269"/>
    <w:rsid w:val="00761AD6"/>
    <w:rsid w:val="00761F34"/>
    <w:rsid w:val="00782711"/>
    <w:rsid w:val="0079587A"/>
    <w:rsid w:val="007B732C"/>
    <w:rsid w:val="007C0173"/>
    <w:rsid w:val="008253D7"/>
    <w:rsid w:val="00836D8A"/>
    <w:rsid w:val="008414D6"/>
    <w:rsid w:val="0085204A"/>
    <w:rsid w:val="00864ED2"/>
    <w:rsid w:val="00885C0A"/>
    <w:rsid w:val="00886DE3"/>
    <w:rsid w:val="00896A0F"/>
    <w:rsid w:val="00902AC2"/>
    <w:rsid w:val="009614B9"/>
    <w:rsid w:val="009900BA"/>
    <w:rsid w:val="009A46CA"/>
    <w:rsid w:val="009C28AC"/>
    <w:rsid w:val="00A16920"/>
    <w:rsid w:val="00A259D3"/>
    <w:rsid w:val="00A357AB"/>
    <w:rsid w:val="00A50EC5"/>
    <w:rsid w:val="00A544D9"/>
    <w:rsid w:val="00A623FB"/>
    <w:rsid w:val="00A92764"/>
    <w:rsid w:val="00AA73C7"/>
    <w:rsid w:val="00AB6ED6"/>
    <w:rsid w:val="00AD52A4"/>
    <w:rsid w:val="00B03946"/>
    <w:rsid w:val="00B20B0C"/>
    <w:rsid w:val="00B3035E"/>
    <w:rsid w:val="00B30D9C"/>
    <w:rsid w:val="00B34308"/>
    <w:rsid w:val="00B678CC"/>
    <w:rsid w:val="00BE2900"/>
    <w:rsid w:val="00C30F3D"/>
    <w:rsid w:val="00C31BE3"/>
    <w:rsid w:val="00C40F5A"/>
    <w:rsid w:val="00C44BA6"/>
    <w:rsid w:val="00C60135"/>
    <w:rsid w:val="00CC1CCF"/>
    <w:rsid w:val="00D14EFE"/>
    <w:rsid w:val="00D15141"/>
    <w:rsid w:val="00D40E11"/>
    <w:rsid w:val="00D54191"/>
    <w:rsid w:val="00D550B9"/>
    <w:rsid w:val="00D61366"/>
    <w:rsid w:val="00DA02FD"/>
    <w:rsid w:val="00DA7AA8"/>
    <w:rsid w:val="00DC4A73"/>
    <w:rsid w:val="00DD5BDC"/>
    <w:rsid w:val="00DE2AF6"/>
    <w:rsid w:val="00E01ED7"/>
    <w:rsid w:val="00E01FDE"/>
    <w:rsid w:val="00E2792A"/>
    <w:rsid w:val="00E45D1C"/>
    <w:rsid w:val="00E56421"/>
    <w:rsid w:val="00EB6A12"/>
    <w:rsid w:val="00EC2E88"/>
    <w:rsid w:val="00EE21CF"/>
    <w:rsid w:val="00EE52F1"/>
    <w:rsid w:val="00F0317D"/>
    <w:rsid w:val="00F23187"/>
    <w:rsid w:val="00F24CE2"/>
    <w:rsid w:val="00F518B2"/>
    <w:rsid w:val="00FA395C"/>
    <w:rsid w:val="00FB54AF"/>
    <w:rsid w:val="00FC11FA"/>
    <w:rsid w:val="00FD2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98EA9C-75ED-4229-98FA-278E0B57B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FA395C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Akapit z listą1,List Paragraph,Signature,Akapit,normalny tekst,Akapit normalny,Lista XXX,T_SZ_List Paragraph,Akapit z listą siwz,Wypunktowanie,Bullet List,FooterText,numbered,Paragraphe de liste1,CP-UC,CP-Punkty"/>
    <w:basedOn w:val="Normalny"/>
    <w:link w:val="AkapitzlistZnak"/>
    <w:qFormat/>
    <w:rsid w:val="004E44AC"/>
    <w:pPr>
      <w:ind w:left="720"/>
      <w:contextualSpacing/>
    </w:pPr>
  </w:style>
  <w:style w:type="character" w:customStyle="1" w:styleId="AkapitzlistZnak">
    <w:name w:val="Akapit z listą Znak"/>
    <w:aliases w:val="lp1 Znak,Preambuła Znak,Akapit z listą1 Znak,List Paragraph Znak,Signature Znak,Akapit Znak,normalny tekst Znak,Akapit normalny Znak,Lista XXX Znak,T_SZ_List Paragraph Znak,Akapit z listą siwz Znak,Wypunktowanie Znak,Bullet List Znak"/>
    <w:link w:val="Akapitzlist"/>
    <w:locked/>
    <w:rsid w:val="005F0975"/>
  </w:style>
  <w:style w:type="paragraph" w:customStyle="1" w:styleId="Textbody">
    <w:name w:val="Text body"/>
    <w:basedOn w:val="Normalny"/>
    <w:qFormat/>
    <w:rsid w:val="005F0975"/>
    <w:pPr>
      <w:suppressAutoHyphens/>
      <w:autoSpaceDN w:val="0"/>
      <w:spacing w:after="140" w:line="288" w:lineRule="auto"/>
      <w:textAlignment w:val="baseline"/>
    </w:pPr>
    <w:rPr>
      <w:rFonts w:ascii="Liberation Serif" w:eastAsia="Tahoma" w:hAnsi="Liberation Serif" w:cs="Lohit Devanagari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nhideWhenUsed/>
    <w:rsid w:val="003301C7"/>
    <w:pPr>
      <w:spacing w:before="100" w:beforeAutospacing="1" w:after="142" w:line="276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E2792A"/>
    <w:pPr>
      <w:spacing w:after="0" w:line="240" w:lineRule="auto"/>
    </w:pPr>
    <w:rPr>
      <w:rFonts w:ascii="Calibri" w:eastAsiaTheme="minorEastAsia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2792A"/>
    <w:rPr>
      <w:rFonts w:ascii="Calibri" w:eastAsiaTheme="minorEastAsia" w:hAnsi="Calibri"/>
      <w:szCs w:val="21"/>
    </w:rPr>
  </w:style>
  <w:style w:type="character" w:customStyle="1" w:styleId="Nagwek1Znak">
    <w:name w:val="Nagłówek 1 Znak"/>
    <w:basedOn w:val="Domylnaczcionkaakapitu"/>
    <w:link w:val="Nagwek1"/>
    <w:rsid w:val="00FA395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4">
    <w:name w:val="Tekst treści (4)_"/>
    <w:link w:val="Teksttreci41"/>
    <w:locked/>
    <w:rsid w:val="00FA395C"/>
    <w:rPr>
      <w:rFonts w:ascii="Arial" w:hAnsi="Arial" w:cs="Arial"/>
      <w:sz w:val="19"/>
      <w:shd w:val="clear" w:color="auto" w:fill="FFFFFF"/>
    </w:rPr>
  </w:style>
  <w:style w:type="paragraph" w:customStyle="1" w:styleId="Teksttreci41">
    <w:name w:val="Tekst treści (4)1"/>
    <w:basedOn w:val="Normalny"/>
    <w:link w:val="Teksttreci4"/>
    <w:rsid w:val="00FA395C"/>
    <w:pPr>
      <w:widowControl w:val="0"/>
      <w:shd w:val="clear" w:color="auto" w:fill="FFFFFF"/>
      <w:spacing w:after="0" w:line="240" w:lineRule="atLeast"/>
    </w:pPr>
    <w:rPr>
      <w:rFonts w:ascii="Arial" w:hAnsi="Arial" w:cs="Arial"/>
      <w:sz w:val="19"/>
      <w:shd w:val="clear" w:color="auto" w:fill="FFFFFF"/>
    </w:rPr>
  </w:style>
  <w:style w:type="character" w:customStyle="1" w:styleId="Nagwek10">
    <w:name w:val="Nagłówek #1_"/>
    <w:link w:val="Nagwek11"/>
    <w:uiPriority w:val="99"/>
    <w:locked/>
    <w:rsid w:val="00FA395C"/>
    <w:rPr>
      <w:spacing w:val="10"/>
      <w:shd w:val="clear" w:color="auto" w:fill="FFFFFF"/>
    </w:rPr>
  </w:style>
  <w:style w:type="paragraph" w:customStyle="1" w:styleId="Nagwek11">
    <w:name w:val="Nagłówek #1"/>
    <w:basedOn w:val="Normalny"/>
    <w:link w:val="Nagwek10"/>
    <w:uiPriority w:val="99"/>
    <w:rsid w:val="00FA395C"/>
    <w:pPr>
      <w:widowControl w:val="0"/>
      <w:shd w:val="clear" w:color="auto" w:fill="FFFFFF"/>
      <w:spacing w:after="0" w:line="240" w:lineRule="atLeast"/>
      <w:outlineLvl w:val="0"/>
    </w:pPr>
    <w:rPr>
      <w:spacing w:val="10"/>
      <w:shd w:val="clear" w:color="auto" w:fill="FFFFFF"/>
    </w:rPr>
  </w:style>
  <w:style w:type="character" w:customStyle="1" w:styleId="Nagwek23">
    <w:name w:val="Nagłówek #2 (3)_"/>
    <w:link w:val="Nagwek231"/>
    <w:locked/>
    <w:rsid w:val="00FA395C"/>
    <w:rPr>
      <w:spacing w:val="20"/>
      <w:sz w:val="23"/>
      <w:shd w:val="clear" w:color="auto" w:fill="FFFFFF"/>
    </w:rPr>
  </w:style>
  <w:style w:type="paragraph" w:customStyle="1" w:styleId="Nagwek231">
    <w:name w:val="Nagłówek #2 (3)1"/>
    <w:basedOn w:val="Normalny"/>
    <w:link w:val="Nagwek23"/>
    <w:rsid w:val="00FA395C"/>
    <w:pPr>
      <w:widowControl w:val="0"/>
      <w:shd w:val="clear" w:color="auto" w:fill="FFFFFF"/>
      <w:spacing w:after="0" w:line="432" w:lineRule="exact"/>
      <w:outlineLvl w:val="1"/>
    </w:pPr>
    <w:rPr>
      <w:spacing w:val="20"/>
      <w:sz w:val="23"/>
      <w:shd w:val="clear" w:color="auto" w:fill="FFFFFF"/>
    </w:rPr>
  </w:style>
  <w:style w:type="character" w:styleId="Pogrubienie">
    <w:name w:val="Strong"/>
    <w:aliases w:val="Tekst treści + Arial,10 pt,Odstępy 0 pt1"/>
    <w:uiPriority w:val="22"/>
    <w:qFormat/>
    <w:rsid w:val="00FA395C"/>
    <w:rPr>
      <w:rFonts w:ascii="Arial" w:hAnsi="Arial" w:cs="Arial"/>
      <w:b/>
      <w:bCs/>
      <w:spacing w:val="0"/>
      <w:sz w:val="20"/>
      <w:szCs w:val="20"/>
      <w:lang w:bidi="ar-SA"/>
    </w:rPr>
  </w:style>
  <w:style w:type="character" w:customStyle="1" w:styleId="Teksttreci3">
    <w:name w:val="Tekst treści (3)_"/>
    <w:link w:val="Teksttreci30"/>
    <w:locked/>
    <w:rsid w:val="00FA395C"/>
    <w:rPr>
      <w:sz w:val="21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FA395C"/>
    <w:pPr>
      <w:widowControl w:val="0"/>
      <w:shd w:val="clear" w:color="auto" w:fill="FFFFFF"/>
      <w:spacing w:after="0" w:line="432" w:lineRule="exact"/>
    </w:pPr>
    <w:rPr>
      <w:sz w:val="21"/>
      <w:shd w:val="clear" w:color="auto" w:fill="FFFFFF"/>
    </w:rPr>
  </w:style>
  <w:style w:type="character" w:customStyle="1" w:styleId="ListParagraphChar">
    <w:name w:val="List Paragraph Char"/>
    <w:locked/>
    <w:rsid w:val="00FA395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Akapitzlist2">
    <w:name w:val="Akapit z listą2"/>
    <w:aliases w:val="Numerowanie,Akapit z listą BS,List Paragraph2"/>
    <w:basedOn w:val="Normalny"/>
    <w:link w:val="ListParagraphChar1"/>
    <w:rsid w:val="00FA395C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0"/>
      <w:lang w:eastAsia="pl-PL"/>
    </w:rPr>
  </w:style>
  <w:style w:type="character" w:customStyle="1" w:styleId="ListParagraphChar1">
    <w:name w:val="List Paragraph Char1"/>
    <w:aliases w:val="Numerowanie Char,Akapit z listą BS Char,List Paragraph2 Char"/>
    <w:link w:val="Akapitzlist2"/>
    <w:locked/>
    <w:rsid w:val="00FA395C"/>
    <w:rPr>
      <w:rFonts w:ascii="Calibri" w:eastAsia="Times New Roman" w:hAnsi="Calibri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FA39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F71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71AA"/>
  </w:style>
  <w:style w:type="paragraph" w:styleId="Stopka">
    <w:name w:val="footer"/>
    <w:basedOn w:val="Normalny"/>
    <w:link w:val="StopkaZnak"/>
    <w:uiPriority w:val="99"/>
    <w:unhideWhenUsed/>
    <w:rsid w:val="005F71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71AA"/>
  </w:style>
  <w:style w:type="paragraph" w:styleId="Tekstdymka">
    <w:name w:val="Balloon Text"/>
    <w:basedOn w:val="Normalny"/>
    <w:link w:val="TekstdymkaZnak"/>
    <w:uiPriority w:val="99"/>
    <w:semiHidden/>
    <w:unhideWhenUsed/>
    <w:rsid w:val="006523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23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796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3713</Words>
  <Characters>22278</Characters>
  <Application>Microsoft Office Word</Application>
  <DocSecurity>0</DocSecurity>
  <Lines>185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Zdun, Krzysztof</dc:creator>
  <cp:keywords/>
  <dc:description/>
  <cp:lastModifiedBy>Sibiga, Magdalena</cp:lastModifiedBy>
  <cp:revision>4</cp:revision>
  <cp:lastPrinted>2024-10-18T08:19:00Z</cp:lastPrinted>
  <dcterms:created xsi:type="dcterms:W3CDTF">2024-10-22T09:05:00Z</dcterms:created>
  <dcterms:modified xsi:type="dcterms:W3CDTF">2024-11-05T10:30:00Z</dcterms:modified>
</cp:coreProperties>
</file>