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03EC9" w14:textId="6370995A" w:rsidR="00D65D63" w:rsidRPr="003A0B5B" w:rsidRDefault="009E152C" w:rsidP="003A0B5B">
      <w:pPr>
        <w:spacing w:line="276" w:lineRule="auto"/>
        <w:jc w:val="center"/>
        <w:rPr>
          <w:rFonts w:ascii="Times New Roman" w:eastAsia="Times New Roman" w:hAnsi="Times New Roman" w:cs="Times New Roman"/>
          <w:b/>
          <w:color w:val="000000"/>
          <w:szCs w:val="22"/>
        </w:rPr>
      </w:pPr>
      <w:r w:rsidRPr="003A0B5B">
        <w:rPr>
          <w:rFonts w:ascii="Times New Roman" w:eastAsia="Times New Roman" w:hAnsi="Times New Roman" w:cs="Times New Roman"/>
          <w:b/>
          <w:color w:val="000000"/>
          <w:szCs w:val="22"/>
        </w:rPr>
        <w:t xml:space="preserve">Umowa nr </w:t>
      </w:r>
      <w:r w:rsidR="003A0B5B" w:rsidRPr="003A0B5B">
        <w:rPr>
          <w:rFonts w:ascii="Times New Roman" w:eastAsia="Times New Roman" w:hAnsi="Times New Roman" w:cs="Times New Roman"/>
          <w:b/>
          <w:color w:val="000000"/>
          <w:szCs w:val="22"/>
        </w:rPr>
        <w:t>INW.272.</w:t>
      </w:r>
      <w:r w:rsidR="009A72DB">
        <w:rPr>
          <w:rFonts w:ascii="Times New Roman" w:eastAsia="Times New Roman" w:hAnsi="Times New Roman" w:cs="Times New Roman"/>
          <w:b/>
          <w:color w:val="000000"/>
          <w:szCs w:val="22"/>
        </w:rPr>
        <w:t>113</w:t>
      </w:r>
      <w:r w:rsidR="003A0B5B" w:rsidRPr="003A0B5B">
        <w:rPr>
          <w:rFonts w:ascii="Times New Roman" w:eastAsia="Times New Roman" w:hAnsi="Times New Roman" w:cs="Times New Roman"/>
          <w:b/>
          <w:color w:val="000000"/>
          <w:szCs w:val="22"/>
        </w:rPr>
        <w:t>.2024</w:t>
      </w:r>
    </w:p>
    <w:p w14:paraId="7E867BF8" w14:textId="77777777" w:rsidR="003A0B5B" w:rsidRPr="003A0B5B" w:rsidRDefault="009E152C" w:rsidP="003A0B5B">
      <w:pPr>
        <w:spacing w:before="240" w:line="276" w:lineRule="auto"/>
        <w:jc w:val="center"/>
        <w:rPr>
          <w:rFonts w:ascii="Times New Roman" w:eastAsia="Calibri" w:hAnsi="Times New Roman" w:cs="Times New Roman"/>
          <w:color w:val="00000A"/>
          <w:szCs w:val="22"/>
        </w:rPr>
      </w:pPr>
      <w:permStart w:id="1927243892" w:edGrp="everyone"/>
      <w:r w:rsidRPr="003A0B5B">
        <w:rPr>
          <w:rFonts w:ascii="Times New Roman" w:eastAsia="Calibri" w:hAnsi="Times New Roman" w:cs="Times New Roman"/>
          <w:color w:val="00000A"/>
          <w:szCs w:val="22"/>
        </w:rPr>
        <w:t xml:space="preserve">zawarta w dniu </w:t>
      </w:r>
      <w:r w:rsidRPr="003A0B5B">
        <w:rPr>
          <w:rFonts w:ascii="Times New Roman" w:eastAsia="Calibri" w:hAnsi="Times New Roman" w:cs="Times New Roman"/>
          <w:b/>
          <w:color w:val="00000A"/>
          <w:szCs w:val="22"/>
        </w:rPr>
        <w:t>…………</w:t>
      </w:r>
      <w:r w:rsidR="00CF25B0" w:rsidRPr="003A0B5B">
        <w:rPr>
          <w:rFonts w:ascii="Times New Roman" w:eastAsia="Calibri" w:hAnsi="Times New Roman" w:cs="Times New Roman"/>
          <w:b/>
          <w:color w:val="00000A"/>
          <w:szCs w:val="22"/>
        </w:rPr>
        <w:t>…….........</w:t>
      </w:r>
      <w:r w:rsidRPr="003A0B5B">
        <w:rPr>
          <w:rFonts w:ascii="Times New Roman" w:eastAsia="Calibri" w:hAnsi="Times New Roman" w:cs="Times New Roman"/>
          <w:color w:val="00000A"/>
          <w:szCs w:val="22"/>
        </w:rPr>
        <w:t xml:space="preserve"> </w:t>
      </w:r>
      <w:permEnd w:id="1927243892"/>
    </w:p>
    <w:p w14:paraId="0B876774" w14:textId="084EC286" w:rsidR="00D65D63" w:rsidRPr="003A0B5B" w:rsidRDefault="004A044F" w:rsidP="003A0B5B">
      <w:pPr>
        <w:spacing w:before="240" w:after="240" w:line="276" w:lineRule="auto"/>
        <w:rPr>
          <w:rFonts w:ascii="Times New Roman" w:hAnsi="Times New Roman" w:cs="Times New Roman"/>
          <w:szCs w:val="22"/>
        </w:rPr>
      </w:pPr>
      <w:r w:rsidRPr="003A0B5B">
        <w:rPr>
          <w:rFonts w:ascii="Times New Roman" w:eastAsia="Calibri" w:hAnsi="Times New Roman" w:cs="Times New Roman"/>
          <w:color w:val="00000A"/>
          <w:szCs w:val="22"/>
        </w:rPr>
        <w:t>pomiędzy:</w:t>
      </w:r>
    </w:p>
    <w:p w14:paraId="4B488B06"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Times New Roman" w:hAnsi="Times New Roman" w:cs="Times New Roman"/>
          <w:b/>
          <w:color w:val="000000"/>
          <w:szCs w:val="22"/>
        </w:rPr>
        <w:t>Gminą Myślenice, Rynek 8/9, 32-400 Myślenice NIP: 6811004414, REGON: 000525493</w:t>
      </w:r>
    </w:p>
    <w:p w14:paraId="390A4BFB"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Times New Roman" w:hAnsi="Times New Roman" w:cs="Times New Roman"/>
          <w:color w:val="000000"/>
          <w:szCs w:val="22"/>
        </w:rPr>
        <w:t>reprezentowaną przez:</w:t>
      </w:r>
    </w:p>
    <w:p w14:paraId="5B11BE1D" w14:textId="25D812C7" w:rsidR="00D65D63" w:rsidRPr="003A0B5B" w:rsidRDefault="009E152C" w:rsidP="003A0B5B">
      <w:pPr>
        <w:spacing w:line="276" w:lineRule="auto"/>
        <w:rPr>
          <w:rFonts w:ascii="Times New Roman" w:hAnsi="Times New Roman" w:cs="Times New Roman"/>
          <w:szCs w:val="22"/>
        </w:rPr>
      </w:pPr>
      <w:r w:rsidRPr="003A0B5B">
        <w:rPr>
          <w:rFonts w:ascii="Times New Roman" w:eastAsia="Times New Roman" w:hAnsi="Times New Roman" w:cs="Times New Roman"/>
          <w:color w:val="000000"/>
          <w:szCs w:val="22"/>
        </w:rPr>
        <w:t xml:space="preserve">Pana </w:t>
      </w:r>
      <w:r w:rsidRPr="003A0B5B">
        <w:rPr>
          <w:rFonts w:ascii="Times New Roman" w:eastAsia="Times New Roman" w:hAnsi="Times New Roman" w:cs="Times New Roman"/>
          <w:b/>
          <w:color w:val="000000"/>
          <w:szCs w:val="22"/>
        </w:rPr>
        <w:t>Jarosława Szlachetkę</w:t>
      </w:r>
      <w:r w:rsidRPr="003A0B5B">
        <w:rPr>
          <w:rFonts w:ascii="Times New Roman" w:eastAsia="Times New Roman" w:hAnsi="Times New Roman" w:cs="Times New Roman"/>
          <w:color w:val="000000"/>
          <w:szCs w:val="22"/>
        </w:rPr>
        <w:t xml:space="preserve"> </w:t>
      </w:r>
      <w:r w:rsidR="004A044F" w:rsidRPr="003A0B5B">
        <w:rPr>
          <w:rFonts w:ascii="Times New Roman" w:eastAsia="Times New Roman" w:hAnsi="Times New Roman" w:cs="Times New Roman"/>
          <w:color w:val="000000"/>
          <w:szCs w:val="22"/>
        </w:rPr>
        <w:t>– Burmistrza</w:t>
      </w:r>
      <w:r w:rsidRPr="003A0B5B">
        <w:rPr>
          <w:rFonts w:ascii="Times New Roman" w:eastAsia="Times New Roman" w:hAnsi="Times New Roman" w:cs="Times New Roman"/>
          <w:color w:val="000000"/>
          <w:szCs w:val="22"/>
        </w:rPr>
        <w:t xml:space="preserve"> Miasta i Gminy Myślenice </w:t>
      </w:r>
    </w:p>
    <w:p w14:paraId="52B747E2"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Calibri" w:hAnsi="Times New Roman" w:cs="Times New Roman"/>
          <w:b/>
          <w:color w:val="00000A"/>
          <w:szCs w:val="22"/>
        </w:rPr>
        <w:t>zwaną dalej „Zamawiającym”,</w:t>
      </w:r>
    </w:p>
    <w:p w14:paraId="26DE4F9E" w14:textId="77777777" w:rsidR="00D65D63" w:rsidRPr="003A0B5B" w:rsidRDefault="009E152C" w:rsidP="003A0B5B">
      <w:pPr>
        <w:spacing w:before="240" w:after="240" w:line="276" w:lineRule="auto"/>
        <w:rPr>
          <w:rFonts w:ascii="Times New Roman" w:eastAsia="Calibri" w:hAnsi="Times New Roman" w:cs="Times New Roman"/>
          <w:color w:val="00000A"/>
          <w:szCs w:val="22"/>
        </w:rPr>
      </w:pPr>
      <w:r w:rsidRPr="003A0B5B">
        <w:rPr>
          <w:rFonts w:ascii="Times New Roman" w:eastAsia="Calibri" w:hAnsi="Times New Roman" w:cs="Times New Roman"/>
          <w:color w:val="00000A"/>
          <w:szCs w:val="22"/>
        </w:rPr>
        <w:t>a</w:t>
      </w:r>
    </w:p>
    <w:p w14:paraId="39A12F73" w14:textId="131B4550" w:rsidR="00D65D63" w:rsidRPr="003A0B5B" w:rsidRDefault="009E152C" w:rsidP="003A0B5B">
      <w:pPr>
        <w:spacing w:line="276" w:lineRule="auto"/>
        <w:jc w:val="both"/>
        <w:rPr>
          <w:rFonts w:ascii="Times New Roman" w:hAnsi="Times New Roman" w:cs="Times New Roman"/>
          <w:szCs w:val="22"/>
        </w:rPr>
      </w:pPr>
      <w:permStart w:id="1321686190" w:edGrp="everyone"/>
      <w:r w:rsidRPr="003A0B5B">
        <w:rPr>
          <w:rFonts w:ascii="Times New Roman" w:eastAsia="Calibri" w:hAnsi="Times New Roman" w:cs="Times New Roman"/>
          <w:color w:val="00000A"/>
          <w:szCs w:val="22"/>
        </w:rPr>
        <w:t>………………………………………………………….…………………………………………</w:t>
      </w:r>
      <w:r w:rsidR="003A0B5B">
        <w:rPr>
          <w:rFonts w:ascii="Times New Roman" w:eastAsia="Calibri" w:hAnsi="Times New Roman" w:cs="Times New Roman"/>
          <w:color w:val="00000A"/>
          <w:szCs w:val="22"/>
        </w:rPr>
        <w:t>…………..</w:t>
      </w:r>
    </w:p>
    <w:permEnd w:id="1321686190"/>
    <w:p w14:paraId="77A61A74" w14:textId="0DA90B3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zwanym dalej Wykonawcą</w:t>
      </w:r>
    </w:p>
    <w:p w14:paraId="3A51BF83"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Calibri" w:hAnsi="Times New Roman" w:cs="Times New Roman"/>
          <w:color w:val="00000A"/>
          <w:szCs w:val="22"/>
        </w:rPr>
        <w:t>o następującej treści:</w:t>
      </w:r>
    </w:p>
    <w:p w14:paraId="6F0D203B" w14:textId="77777777" w:rsidR="00D65D63" w:rsidRPr="003A0B5B" w:rsidRDefault="009E152C" w:rsidP="003A0B5B">
      <w:pPr>
        <w:spacing w:before="240" w:after="240" w:line="276" w:lineRule="auto"/>
        <w:jc w:val="center"/>
        <w:rPr>
          <w:rFonts w:ascii="Times New Roman" w:hAnsi="Times New Roman" w:cs="Times New Roman"/>
          <w:szCs w:val="22"/>
        </w:rPr>
      </w:pPr>
      <w:r w:rsidRPr="003A0B5B">
        <w:rPr>
          <w:rFonts w:ascii="Times New Roman" w:eastAsia="Calibri" w:hAnsi="Times New Roman" w:cs="Times New Roman"/>
          <w:b/>
          <w:color w:val="00000A"/>
          <w:szCs w:val="22"/>
        </w:rPr>
        <w:t>§ 1.</w:t>
      </w:r>
    </w:p>
    <w:p w14:paraId="7704AB04" w14:textId="10BAEC27" w:rsidR="003A0B5B" w:rsidRPr="00F13634" w:rsidRDefault="009E152C" w:rsidP="00E60AA8">
      <w:pPr>
        <w:pStyle w:val="Styl1"/>
        <w:numPr>
          <w:ilvl w:val="0"/>
          <w:numId w:val="7"/>
        </w:numPr>
        <w:spacing w:line="276" w:lineRule="auto"/>
        <w:ind w:hanging="502"/>
        <w:rPr>
          <w:rFonts w:cs="Times New Roman"/>
          <w:b/>
          <w:bCs/>
          <w:i/>
          <w:iCs/>
          <w:sz w:val="22"/>
          <w:szCs w:val="22"/>
        </w:rPr>
      </w:pPr>
      <w:r w:rsidRPr="003A0B5B">
        <w:rPr>
          <w:rFonts w:cs="Times New Roman"/>
          <w:sz w:val="22"/>
          <w:szCs w:val="22"/>
        </w:rPr>
        <w:t xml:space="preserve">Wykonawca został wyłoniony w </w:t>
      </w:r>
      <w:r w:rsidR="004A044F" w:rsidRPr="003A0B5B">
        <w:rPr>
          <w:rFonts w:cs="Times New Roman"/>
          <w:sz w:val="22"/>
          <w:szCs w:val="22"/>
        </w:rPr>
        <w:t>postępowaniu nr</w:t>
      </w:r>
      <w:r w:rsidRPr="003A0B5B">
        <w:rPr>
          <w:rFonts w:cs="Times New Roman"/>
          <w:sz w:val="22"/>
          <w:szCs w:val="22"/>
        </w:rPr>
        <w:t xml:space="preserve"> </w:t>
      </w:r>
      <w:permStart w:id="1130770403" w:edGrp="everyone"/>
      <w:r w:rsidRPr="003A0B5B">
        <w:rPr>
          <w:rFonts w:cs="Times New Roman"/>
          <w:sz w:val="22"/>
          <w:szCs w:val="22"/>
        </w:rPr>
        <w:t xml:space="preserve">…………………. </w:t>
      </w:r>
      <w:permEnd w:id="1130770403"/>
      <w:r w:rsidRPr="003A0B5B">
        <w:rPr>
          <w:rFonts w:cs="Times New Roman"/>
          <w:sz w:val="22"/>
          <w:szCs w:val="22"/>
        </w:rPr>
        <w:t xml:space="preserve">nazwa: </w:t>
      </w:r>
      <w:r w:rsidR="00F13634" w:rsidRPr="00F13634">
        <w:rPr>
          <w:rFonts w:eastAsia="CIDFont+F1" w:cs="Times New Roman"/>
          <w:b/>
          <w:bCs/>
          <w:sz w:val="22"/>
          <w:szCs w:val="22"/>
        </w:rPr>
        <w:t>Budowa, rozbudowa sieci oświetlenia ulicznego dz. 1738 i 1739 w miejscowości Krzyszkowice</w:t>
      </w:r>
      <w:r w:rsidR="00F13634">
        <w:rPr>
          <w:rFonts w:eastAsia="CIDFont+F1" w:cs="Times New Roman"/>
          <w:b/>
          <w:bCs/>
          <w:sz w:val="22"/>
          <w:szCs w:val="22"/>
        </w:rPr>
        <w:t>.</w:t>
      </w:r>
    </w:p>
    <w:p w14:paraId="067539BA" w14:textId="7C26C947" w:rsidR="00D65D63" w:rsidRPr="003A0B5B" w:rsidRDefault="009E152C" w:rsidP="00E60AA8">
      <w:pPr>
        <w:pStyle w:val="Styl1"/>
        <w:numPr>
          <w:ilvl w:val="0"/>
          <w:numId w:val="7"/>
        </w:numPr>
        <w:spacing w:line="276" w:lineRule="auto"/>
        <w:ind w:hanging="502"/>
        <w:rPr>
          <w:rFonts w:cs="Times New Roman"/>
          <w:b/>
          <w:bCs/>
          <w:i/>
          <w:iCs/>
          <w:sz w:val="22"/>
          <w:szCs w:val="22"/>
        </w:rPr>
      </w:pPr>
      <w:r w:rsidRPr="003A0B5B">
        <w:rPr>
          <w:rFonts w:eastAsia="Calibri" w:cs="Times New Roman"/>
          <w:color w:val="00000A"/>
          <w:sz w:val="22"/>
          <w:szCs w:val="22"/>
        </w:rPr>
        <w:t>Roboty budowlane stanowiące przedmiot niniejszego zamówienia należy wykonać zgodnie z:</w:t>
      </w:r>
    </w:p>
    <w:p w14:paraId="4995D881" w14:textId="5A50C1B0" w:rsidR="00C56AFD" w:rsidRPr="003A0B5B" w:rsidRDefault="00C56AFD" w:rsidP="003A0B5B">
      <w:pPr>
        <w:pStyle w:val="Styl3"/>
        <w:spacing w:line="276" w:lineRule="auto"/>
        <w:ind w:left="709"/>
        <w:rPr>
          <w:rFonts w:cs="Times New Roman"/>
          <w:sz w:val="22"/>
          <w:szCs w:val="22"/>
        </w:rPr>
      </w:pPr>
      <w:r w:rsidRPr="003A0B5B">
        <w:rPr>
          <w:rFonts w:cs="Times New Roman"/>
          <w:sz w:val="22"/>
          <w:szCs w:val="22"/>
        </w:rPr>
        <w:t>Dokumentacją postępowania</w:t>
      </w:r>
    </w:p>
    <w:p w14:paraId="3AB71426" w14:textId="77777777" w:rsidR="00DF5004" w:rsidRPr="003A0B5B" w:rsidRDefault="009E152C" w:rsidP="003A0B5B">
      <w:pPr>
        <w:pStyle w:val="Styl3"/>
        <w:spacing w:line="276" w:lineRule="auto"/>
        <w:ind w:left="709"/>
        <w:rPr>
          <w:rFonts w:cs="Times New Roman"/>
          <w:sz w:val="22"/>
          <w:szCs w:val="22"/>
        </w:rPr>
      </w:pPr>
      <w:r w:rsidRPr="003A0B5B">
        <w:rPr>
          <w:rFonts w:cs="Times New Roman"/>
          <w:sz w:val="22"/>
          <w:szCs w:val="22"/>
        </w:rPr>
        <w:t>Zasadami sztuki budowlanej, współczesnej wiedzy technicznej oraz obowiązującymi w tym zakresie normami technicznymi i technologicznymi, standardami bezpieczeństwa ppoż. i bhp,</w:t>
      </w:r>
    </w:p>
    <w:p w14:paraId="4BBD5D59" w14:textId="77777777" w:rsidR="00DF5004" w:rsidRPr="003A0B5B" w:rsidRDefault="009E152C" w:rsidP="003A0B5B">
      <w:pPr>
        <w:pStyle w:val="Styl3"/>
        <w:spacing w:line="276" w:lineRule="auto"/>
        <w:ind w:left="709"/>
        <w:rPr>
          <w:rFonts w:cs="Times New Roman"/>
          <w:sz w:val="22"/>
          <w:szCs w:val="22"/>
        </w:rPr>
      </w:pPr>
      <w:r w:rsidRPr="003A0B5B">
        <w:rPr>
          <w:rFonts w:cs="Times New Roman"/>
          <w:sz w:val="22"/>
          <w:szCs w:val="22"/>
        </w:rPr>
        <w:t>Przepisami prawa, w tym budowlanego i ochrony środowiska,</w:t>
      </w:r>
    </w:p>
    <w:p w14:paraId="690FD63D" w14:textId="77777777" w:rsidR="00DF5004" w:rsidRPr="003A0B5B" w:rsidRDefault="009E152C" w:rsidP="003A0B5B">
      <w:pPr>
        <w:pStyle w:val="Styl3"/>
        <w:spacing w:line="276" w:lineRule="auto"/>
        <w:ind w:left="709"/>
        <w:rPr>
          <w:rFonts w:cs="Times New Roman"/>
          <w:sz w:val="22"/>
          <w:szCs w:val="22"/>
        </w:rPr>
      </w:pPr>
      <w:r w:rsidRPr="003A0B5B">
        <w:rPr>
          <w:rFonts w:cs="Times New Roman"/>
          <w:sz w:val="22"/>
          <w:szCs w:val="22"/>
        </w:rPr>
        <w:t>Poleceniami Zamawiającego,</w:t>
      </w:r>
    </w:p>
    <w:p w14:paraId="7E789480" w14:textId="77777777" w:rsidR="003A0B5B" w:rsidRPr="003A0B5B" w:rsidRDefault="00ED03E6" w:rsidP="003A0B5B">
      <w:pPr>
        <w:pStyle w:val="Styl3"/>
        <w:spacing w:line="276" w:lineRule="auto"/>
        <w:ind w:left="709"/>
        <w:rPr>
          <w:rFonts w:cs="Times New Roman"/>
          <w:sz w:val="22"/>
          <w:szCs w:val="22"/>
        </w:rPr>
      </w:pPr>
      <w:r w:rsidRPr="003A0B5B">
        <w:rPr>
          <w:rFonts w:cs="Times New Roman"/>
          <w:sz w:val="22"/>
          <w:szCs w:val="22"/>
        </w:rPr>
        <w:t>D</w:t>
      </w:r>
      <w:r w:rsidR="009E152C" w:rsidRPr="003A0B5B">
        <w:rPr>
          <w:rFonts w:cs="Times New Roman"/>
          <w:sz w:val="22"/>
          <w:szCs w:val="22"/>
        </w:rPr>
        <w:t xml:space="preserve">okumentacją postępowania o udzielenie zamówienia publicznego </w:t>
      </w:r>
    </w:p>
    <w:p w14:paraId="4ADA2137" w14:textId="77777777" w:rsidR="003A0B5B" w:rsidRPr="003A0B5B" w:rsidRDefault="009E152C" w:rsidP="00E60AA8">
      <w:pPr>
        <w:pStyle w:val="Styl1"/>
        <w:numPr>
          <w:ilvl w:val="0"/>
          <w:numId w:val="7"/>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Szczegółowy zakres robót i ich ilości został określony w </w:t>
      </w:r>
      <w:r w:rsidR="00ED03E6" w:rsidRPr="003A0B5B">
        <w:rPr>
          <w:rFonts w:eastAsia="Calibri" w:cs="Times New Roman"/>
          <w:color w:val="00000A"/>
          <w:sz w:val="22"/>
          <w:szCs w:val="22"/>
        </w:rPr>
        <w:t>Opisie Przedmiotu Zamówienia.</w:t>
      </w:r>
    </w:p>
    <w:p w14:paraId="5433DAED" w14:textId="2D391366" w:rsidR="00D65D63" w:rsidRPr="003A0B5B" w:rsidRDefault="009E152C" w:rsidP="00E60AA8">
      <w:pPr>
        <w:pStyle w:val="Styl1"/>
        <w:numPr>
          <w:ilvl w:val="0"/>
          <w:numId w:val="7"/>
        </w:numPr>
        <w:spacing w:line="276" w:lineRule="auto"/>
        <w:ind w:hanging="502"/>
        <w:rPr>
          <w:rFonts w:eastAsia="Calibri" w:cs="Times New Roman"/>
          <w:color w:val="00000A"/>
          <w:sz w:val="22"/>
          <w:szCs w:val="22"/>
        </w:rPr>
      </w:pPr>
      <w:r w:rsidRPr="003A0B5B">
        <w:rPr>
          <w:rFonts w:cs="Times New Roman"/>
          <w:sz w:val="22"/>
          <w:szCs w:val="22"/>
        </w:rPr>
        <w:t>Wykonawca przyjmując do realizacji przedmiot zamówienia zapewnia:</w:t>
      </w:r>
    </w:p>
    <w:p w14:paraId="70635252" w14:textId="3B1913B3"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wykonanie każdego rodzaju robót zgodnie z dokumentacją postępowania</w:t>
      </w:r>
      <w:r w:rsidR="00C56AFD" w:rsidRPr="003A0B5B">
        <w:rPr>
          <w:rFonts w:cs="Times New Roman"/>
          <w:sz w:val="22"/>
          <w:szCs w:val="22"/>
        </w:rPr>
        <w:t xml:space="preserve"> </w:t>
      </w:r>
      <w:r w:rsidRPr="003A0B5B">
        <w:rPr>
          <w:rFonts w:cs="Times New Roman"/>
          <w:sz w:val="22"/>
          <w:szCs w:val="22"/>
        </w:rPr>
        <w:t>oraz zgodnie z przyjętym standardem,</w:t>
      </w:r>
    </w:p>
    <w:p w14:paraId="58C97EAC" w14:textId="5A68B1F8"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ilość i rodzaj sprzętu gwarantującego wykonanie zadania,</w:t>
      </w:r>
    </w:p>
    <w:p w14:paraId="07EE6E93" w14:textId="7D804D42"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dostawę wszelkich materiałów budowlanych i pomocniczych oraz urządzeń niezbędnych do wykonania przedmiotu zamówienia</w:t>
      </w:r>
    </w:p>
    <w:p w14:paraId="3F714D33" w14:textId="4CD129EF"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przygotowanie na dzień umownego zakończenia robót atestów materiałowych, badań laboratoryjnych, pomiarów</w:t>
      </w:r>
      <w:r w:rsidR="00ED03E6" w:rsidRPr="003A0B5B">
        <w:rPr>
          <w:rFonts w:cs="Times New Roman"/>
          <w:sz w:val="22"/>
          <w:szCs w:val="22"/>
        </w:rPr>
        <w:t>.</w:t>
      </w:r>
    </w:p>
    <w:p w14:paraId="472CA82A" w14:textId="3E20D8D5" w:rsidR="00D65D63"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miejsce odwozu urobku na odkład Wykonawca zabezpiecza we własnym zakresie.</w:t>
      </w:r>
    </w:p>
    <w:p w14:paraId="6D56315A" w14:textId="2B183788"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2.</w:t>
      </w:r>
    </w:p>
    <w:p w14:paraId="1EB03452" w14:textId="77777777"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Wynagrodzenie</w:t>
      </w:r>
    </w:p>
    <w:p w14:paraId="2CE77B55" w14:textId="77777777" w:rsidR="003A0B5B" w:rsidRDefault="009E152C" w:rsidP="00E60AA8">
      <w:pPr>
        <w:pStyle w:val="Styl1"/>
        <w:numPr>
          <w:ilvl w:val="0"/>
          <w:numId w:val="8"/>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Za wykonanie Robót Zamawiający zapłaci Wykonawcy wynagrodzenie ryczałtowe, określone przez Wykonawcę w ofercie, wynoszące: </w:t>
      </w:r>
    </w:p>
    <w:p w14:paraId="5DA73D29" w14:textId="550E3BC9" w:rsidR="003A0B5B" w:rsidRDefault="00C56AFD" w:rsidP="003A0B5B">
      <w:pPr>
        <w:pStyle w:val="Styl1"/>
        <w:numPr>
          <w:ilvl w:val="0"/>
          <w:numId w:val="0"/>
        </w:numPr>
        <w:spacing w:line="276" w:lineRule="auto"/>
        <w:ind w:left="-142"/>
        <w:rPr>
          <w:rFonts w:cs="Times New Roman"/>
          <w:szCs w:val="22"/>
        </w:rPr>
      </w:pPr>
      <w:r w:rsidRPr="003A0B5B">
        <w:rPr>
          <w:rFonts w:cs="Times New Roman"/>
          <w:szCs w:val="22"/>
        </w:rPr>
        <w:t>Netto:</w:t>
      </w:r>
      <w:r w:rsidR="003A0B5B">
        <w:rPr>
          <w:rFonts w:cs="Times New Roman"/>
          <w:szCs w:val="22"/>
        </w:rPr>
        <w:tab/>
      </w:r>
      <w:permStart w:id="734930336" w:edGrp="everyone"/>
      <w:r w:rsidRPr="003A0B5B">
        <w:rPr>
          <w:rFonts w:cs="Times New Roman"/>
          <w:szCs w:val="22"/>
        </w:rPr>
        <w:t>………</w:t>
      </w:r>
      <w:r w:rsidR="003A0B5B">
        <w:rPr>
          <w:rFonts w:cs="Times New Roman"/>
          <w:szCs w:val="22"/>
        </w:rPr>
        <w:t>……….</w:t>
      </w:r>
      <w:r w:rsidRPr="003A0B5B">
        <w:rPr>
          <w:rFonts w:cs="Times New Roman"/>
          <w:szCs w:val="22"/>
        </w:rPr>
        <w:t>… zł.</w:t>
      </w:r>
    </w:p>
    <w:p w14:paraId="0C12D56F" w14:textId="3BCED791" w:rsidR="00C56AFD" w:rsidRPr="003A0B5B" w:rsidRDefault="00C56AFD" w:rsidP="003A0B5B">
      <w:pPr>
        <w:pStyle w:val="Styl1"/>
        <w:numPr>
          <w:ilvl w:val="0"/>
          <w:numId w:val="0"/>
        </w:numPr>
        <w:spacing w:line="276" w:lineRule="auto"/>
        <w:ind w:left="-142"/>
        <w:rPr>
          <w:rFonts w:eastAsia="Calibri" w:cs="Times New Roman"/>
          <w:color w:val="00000A"/>
          <w:sz w:val="22"/>
          <w:szCs w:val="22"/>
        </w:rPr>
      </w:pPr>
      <w:r w:rsidRPr="003A0B5B">
        <w:rPr>
          <w:rFonts w:cs="Times New Roman"/>
          <w:sz w:val="22"/>
          <w:szCs w:val="22"/>
        </w:rPr>
        <w:t xml:space="preserve">VAT: </w:t>
      </w:r>
      <w:r w:rsidR="003A0B5B">
        <w:rPr>
          <w:rFonts w:cs="Times New Roman"/>
          <w:sz w:val="22"/>
          <w:szCs w:val="22"/>
        </w:rPr>
        <w:tab/>
      </w:r>
      <w:r w:rsidRPr="003A0B5B">
        <w:rPr>
          <w:rFonts w:cs="Times New Roman"/>
          <w:sz w:val="22"/>
          <w:szCs w:val="22"/>
        </w:rPr>
        <w:t xml:space="preserve">………..%  tj. </w:t>
      </w:r>
      <w:r w:rsidR="003A0B5B" w:rsidRPr="003A0B5B">
        <w:rPr>
          <w:rFonts w:cs="Times New Roman"/>
          <w:szCs w:val="22"/>
        </w:rPr>
        <w:t>………</w:t>
      </w:r>
      <w:r w:rsidR="003A0B5B">
        <w:rPr>
          <w:rFonts w:cs="Times New Roman"/>
          <w:szCs w:val="22"/>
        </w:rPr>
        <w:t>……….</w:t>
      </w:r>
      <w:r w:rsidR="003A0B5B" w:rsidRPr="003A0B5B">
        <w:rPr>
          <w:rFonts w:cs="Times New Roman"/>
          <w:szCs w:val="22"/>
        </w:rPr>
        <w:t>… zł.</w:t>
      </w:r>
    </w:p>
    <w:p w14:paraId="4992A903" w14:textId="77777777" w:rsidR="00C56AFD" w:rsidRPr="003A0B5B" w:rsidRDefault="00C56AFD" w:rsidP="003A0B5B">
      <w:pPr>
        <w:spacing w:line="276" w:lineRule="auto"/>
        <w:ind w:left="-142"/>
        <w:rPr>
          <w:rFonts w:ascii="Times New Roman" w:hAnsi="Times New Roman" w:cs="Times New Roman"/>
          <w:szCs w:val="22"/>
        </w:rPr>
      </w:pPr>
      <w:r w:rsidRPr="003A0B5B">
        <w:rPr>
          <w:rFonts w:ascii="Times New Roman" w:hAnsi="Times New Roman" w:cs="Times New Roman"/>
          <w:b/>
          <w:bCs/>
          <w:szCs w:val="22"/>
        </w:rPr>
        <w:lastRenderedPageBreak/>
        <w:t xml:space="preserve">Razem brutto: </w:t>
      </w:r>
      <w:r w:rsidRPr="003A0B5B">
        <w:rPr>
          <w:rFonts w:ascii="Times New Roman" w:hAnsi="Times New Roman" w:cs="Times New Roman"/>
          <w:b/>
          <w:szCs w:val="22"/>
        </w:rPr>
        <w:t>………….</w:t>
      </w:r>
      <w:r w:rsidRPr="003A0B5B">
        <w:rPr>
          <w:rFonts w:ascii="Times New Roman" w:hAnsi="Times New Roman" w:cs="Times New Roman"/>
          <w:b/>
          <w:bCs/>
          <w:szCs w:val="22"/>
        </w:rPr>
        <w:t xml:space="preserve"> zł.</w:t>
      </w:r>
    </w:p>
    <w:p w14:paraId="1A6ABFF1" w14:textId="16023A15" w:rsidR="00C56AFD" w:rsidRPr="003A0B5B" w:rsidRDefault="00C56AFD" w:rsidP="003A0B5B">
      <w:pPr>
        <w:spacing w:line="276" w:lineRule="auto"/>
        <w:ind w:left="-142"/>
        <w:rPr>
          <w:rFonts w:ascii="Times New Roman" w:hAnsi="Times New Roman" w:cs="Times New Roman"/>
          <w:szCs w:val="22"/>
        </w:rPr>
      </w:pPr>
      <w:r w:rsidRPr="003A0B5B">
        <w:rPr>
          <w:rFonts w:ascii="Times New Roman" w:hAnsi="Times New Roman" w:cs="Times New Roman"/>
          <w:szCs w:val="22"/>
        </w:rPr>
        <w:t>Słownie  brutto: …………………</w:t>
      </w:r>
      <w:r w:rsidR="003A0B5B">
        <w:rPr>
          <w:rFonts w:ascii="Times New Roman" w:hAnsi="Times New Roman" w:cs="Times New Roman"/>
          <w:szCs w:val="22"/>
        </w:rPr>
        <w:t>…………………………………………………………………………..</w:t>
      </w:r>
    </w:p>
    <w:permEnd w:id="734930336"/>
    <w:p w14:paraId="70BED93F" w14:textId="77777777"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3.</w:t>
      </w:r>
    </w:p>
    <w:p w14:paraId="64A13621" w14:textId="77777777" w:rsidR="00D65D63" w:rsidRPr="003A0B5B" w:rsidRDefault="009E152C" w:rsidP="003A0B5B">
      <w:pPr>
        <w:spacing w:after="240" w:line="276" w:lineRule="auto"/>
        <w:jc w:val="center"/>
        <w:rPr>
          <w:rFonts w:ascii="Times New Roman" w:hAnsi="Times New Roman" w:cs="Times New Roman"/>
          <w:i/>
          <w:iCs/>
          <w:szCs w:val="22"/>
        </w:rPr>
      </w:pPr>
      <w:r w:rsidRPr="003A0B5B">
        <w:rPr>
          <w:rFonts w:ascii="Times New Roman" w:hAnsi="Times New Roman" w:cs="Times New Roman"/>
          <w:i/>
          <w:iCs/>
          <w:szCs w:val="22"/>
        </w:rPr>
        <w:t>Termin realizacji zamówienia:</w:t>
      </w:r>
    </w:p>
    <w:p w14:paraId="10378BC3" w14:textId="77F84FC3" w:rsidR="00E60AA8" w:rsidRPr="00E60AA8" w:rsidRDefault="009E152C" w:rsidP="00E60AA8">
      <w:pPr>
        <w:pStyle w:val="Styl1"/>
        <w:numPr>
          <w:ilvl w:val="0"/>
          <w:numId w:val="9"/>
        </w:numPr>
        <w:spacing w:line="276" w:lineRule="auto"/>
        <w:ind w:hanging="502"/>
        <w:rPr>
          <w:rFonts w:eastAsia="Calibri" w:cs="Times New Roman"/>
          <w:color w:val="00000A"/>
          <w:sz w:val="22"/>
          <w:szCs w:val="22"/>
        </w:rPr>
      </w:pPr>
      <w:r w:rsidRPr="00E60AA8">
        <w:rPr>
          <w:rFonts w:eastAsia="Calibri" w:cs="Times New Roman"/>
          <w:color w:val="00000A"/>
          <w:sz w:val="22"/>
          <w:szCs w:val="22"/>
        </w:rPr>
        <w:t>Wykonanie przedmiotu zamówienia w terminie</w:t>
      </w:r>
      <w:r w:rsidR="00ED03E6" w:rsidRPr="00E60AA8">
        <w:rPr>
          <w:rFonts w:eastAsia="Calibri" w:cs="Times New Roman"/>
          <w:color w:val="00000A"/>
          <w:sz w:val="22"/>
          <w:szCs w:val="22"/>
        </w:rPr>
        <w:t xml:space="preserve">: </w:t>
      </w:r>
      <w:r w:rsidR="00BB3906">
        <w:rPr>
          <w:rFonts w:eastAsia="Calibri" w:cs="Times New Roman"/>
          <w:color w:val="00000A"/>
          <w:sz w:val="22"/>
          <w:szCs w:val="22"/>
        </w:rPr>
        <w:t>16</w:t>
      </w:r>
      <w:r w:rsidR="00E60AA8" w:rsidRPr="00E60AA8">
        <w:rPr>
          <w:rFonts w:eastAsia="Calibri" w:cs="Times New Roman"/>
          <w:color w:val="00000A"/>
          <w:sz w:val="22"/>
          <w:szCs w:val="22"/>
        </w:rPr>
        <w:t xml:space="preserve"> </w:t>
      </w:r>
      <w:r w:rsidR="00BB3906">
        <w:rPr>
          <w:rFonts w:eastAsia="Calibri" w:cs="Times New Roman"/>
          <w:color w:val="00000A"/>
          <w:sz w:val="22"/>
          <w:szCs w:val="22"/>
        </w:rPr>
        <w:t>grudnia</w:t>
      </w:r>
      <w:r w:rsidR="007A194D">
        <w:rPr>
          <w:rFonts w:eastAsia="Calibri" w:cs="Times New Roman"/>
          <w:color w:val="00000A"/>
          <w:sz w:val="22"/>
          <w:szCs w:val="22"/>
        </w:rPr>
        <w:t xml:space="preserve"> </w:t>
      </w:r>
      <w:r w:rsidR="00E60AA8" w:rsidRPr="00E60AA8">
        <w:rPr>
          <w:rFonts w:eastAsia="Calibri" w:cs="Times New Roman"/>
          <w:color w:val="00000A"/>
          <w:sz w:val="22"/>
          <w:szCs w:val="22"/>
        </w:rPr>
        <w:t>2024r.</w:t>
      </w:r>
    </w:p>
    <w:p w14:paraId="24573749" w14:textId="53CC22F9"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4.</w:t>
      </w:r>
    </w:p>
    <w:p w14:paraId="6F013567" w14:textId="77777777" w:rsidR="00D65D63" w:rsidRPr="003A0B5B" w:rsidRDefault="009E152C" w:rsidP="003A0B5B">
      <w:pPr>
        <w:spacing w:after="240" w:line="276" w:lineRule="auto"/>
        <w:jc w:val="center"/>
        <w:rPr>
          <w:rFonts w:ascii="Times New Roman" w:hAnsi="Times New Roman" w:cs="Times New Roman"/>
          <w:i/>
          <w:iCs/>
          <w:szCs w:val="22"/>
        </w:rPr>
      </w:pPr>
      <w:r w:rsidRPr="003A0B5B">
        <w:rPr>
          <w:rFonts w:ascii="Times New Roman" w:hAnsi="Times New Roman" w:cs="Times New Roman"/>
          <w:i/>
          <w:iCs/>
          <w:szCs w:val="22"/>
        </w:rPr>
        <w:t>Zmiana Umowy</w:t>
      </w:r>
    </w:p>
    <w:p w14:paraId="1C6AA5FC" w14:textId="77777777" w:rsidR="00D65D63" w:rsidRPr="003A0B5B" w:rsidRDefault="009E152C" w:rsidP="001B48BB">
      <w:pPr>
        <w:pStyle w:val="Styl1"/>
        <w:numPr>
          <w:ilvl w:val="0"/>
          <w:numId w:val="23"/>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Zmiana istotnych postanowień niniejszej Umowy w stosunku do treści oferty, na podstawie, której dokonano wyboru Wykonawcy, jest dopuszczalna w szczególnie uzasadnionych przypadkach, na zasadach wskazanych w ust. 2 – 4. </w:t>
      </w:r>
    </w:p>
    <w:p w14:paraId="426E67DF" w14:textId="77777777" w:rsidR="00D65D63" w:rsidRPr="003A0B5B" w:rsidRDefault="009E152C" w:rsidP="001B48BB">
      <w:pPr>
        <w:pStyle w:val="Styl1"/>
        <w:numPr>
          <w:ilvl w:val="0"/>
          <w:numId w:val="23"/>
        </w:numPr>
        <w:spacing w:line="276" w:lineRule="auto"/>
        <w:ind w:hanging="502"/>
        <w:rPr>
          <w:rFonts w:eastAsia="Calibri" w:cs="Times New Roman"/>
          <w:color w:val="00000A"/>
          <w:sz w:val="22"/>
          <w:szCs w:val="22"/>
        </w:rPr>
      </w:pPr>
      <w:r w:rsidRPr="003A0B5B">
        <w:rPr>
          <w:rFonts w:eastAsia="Calibri" w:cs="Times New Roman"/>
          <w:color w:val="00000A"/>
          <w:sz w:val="22"/>
          <w:szCs w:val="22"/>
        </w:rPr>
        <w:t>Zmiana może obejmować:</w:t>
      </w:r>
    </w:p>
    <w:p w14:paraId="01341534" w14:textId="77777777" w:rsidR="00C44295" w:rsidRPr="003A0B5B" w:rsidRDefault="009E152C" w:rsidP="003A0B5B">
      <w:pPr>
        <w:pStyle w:val="Styl2"/>
        <w:spacing w:line="276" w:lineRule="auto"/>
        <w:rPr>
          <w:rFonts w:cs="Times New Roman"/>
          <w:sz w:val="22"/>
          <w:szCs w:val="22"/>
        </w:rPr>
      </w:pPr>
      <w:r w:rsidRPr="003A0B5B">
        <w:rPr>
          <w:rFonts w:cs="Times New Roman"/>
          <w:sz w:val="22"/>
          <w:szCs w:val="22"/>
        </w:rPr>
        <w:t xml:space="preserve">zmiany wprowadzone przez Zamawiającego polegające w szczególności na: wykonaniu rozwiązań zamiennych w stosunku do przewidzianych w dokumentacji technicznej inwestycji, zmiana taka może być spowodowana: pojawieniem się na rynku materiałów lub urządzeń nowszej generacji pozwalających na zaoszczędzenie kosztów eksploatacji wykonanego w ramach Umowy obiektu, lub umożliwiające uzyskanie lepszej jakości robót. </w:t>
      </w:r>
    </w:p>
    <w:p w14:paraId="5F3DD3CD" w14:textId="04F4C183" w:rsidR="00D65D63" w:rsidRPr="003A0B5B" w:rsidRDefault="009E152C" w:rsidP="003A0B5B">
      <w:pPr>
        <w:pStyle w:val="Styl2"/>
        <w:spacing w:line="276" w:lineRule="auto"/>
        <w:rPr>
          <w:rFonts w:cs="Times New Roman"/>
          <w:sz w:val="22"/>
          <w:szCs w:val="22"/>
        </w:rPr>
      </w:pPr>
      <w:r w:rsidRPr="003A0B5B">
        <w:rPr>
          <w:rFonts w:cs="Times New Roman"/>
          <w:sz w:val="22"/>
          <w:szCs w:val="22"/>
          <w:shd w:val="clear" w:color="auto" w:fill="FFFFFF"/>
        </w:rPr>
        <w:t xml:space="preserve">zmiany w kolejności i terminach wykonywania robót, </w:t>
      </w:r>
      <w:r w:rsidRPr="003A0B5B">
        <w:rPr>
          <w:rFonts w:cs="Times New Roman"/>
          <w:color w:val="00000A"/>
          <w:sz w:val="22"/>
          <w:szCs w:val="22"/>
          <w:shd w:val="clear" w:color="auto" w:fill="FFFFFF"/>
        </w:rPr>
        <w:t xml:space="preserve">wymuszone okolicznościami niedającymi się wcześniej przewidzieć, w tym </w:t>
      </w:r>
      <w:r w:rsidRPr="003A0B5B">
        <w:rPr>
          <w:rFonts w:cs="Times New Roman"/>
          <w:sz w:val="22"/>
          <w:szCs w:val="22"/>
          <w:shd w:val="clear" w:color="auto" w:fill="FFFFFF"/>
        </w:rPr>
        <w:t>zmianę terminu końcowego realizacji Umowy;</w:t>
      </w:r>
    </w:p>
    <w:p w14:paraId="61F3534F" w14:textId="41B60FF9" w:rsidR="00D65D63" w:rsidRPr="003A0B5B" w:rsidRDefault="009E152C" w:rsidP="003A0B5B">
      <w:pPr>
        <w:pStyle w:val="Styl2"/>
        <w:spacing w:line="276" w:lineRule="auto"/>
        <w:rPr>
          <w:rFonts w:cs="Times New Roman"/>
          <w:sz w:val="22"/>
          <w:szCs w:val="22"/>
        </w:rPr>
      </w:pPr>
      <w:r w:rsidRPr="003A0B5B">
        <w:rPr>
          <w:rFonts w:cs="Times New Roman"/>
          <w:sz w:val="22"/>
          <w:szCs w:val="22"/>
          <w:shd w:val="clear" w:color="auto" w:fill="FFFFFF"/>
        </w:rPr>
        <w:t xml:space="preserve">w szczególnie uzasadnionych przypadkach, zmianę zakresu robót planowanych do powierzenia podwykonawcom; </w:t>
      </w:r>
    </w:p>
    <w:p w14:paraId="4ECFF6DC" w14:textId="50B9203C" w:rsidR="00D65D63" w:rsidRPr="003A0B5B" w:rsidRDefault="009E152C" w:rsidP="003A0B5B">
      <w:pPr>
        <w:pStyle w:val="Styl2"/>
        <w:spacing w:line="276" w:lineRule="auto"/>
        <w:rPr>
          <w:rFonts w:cs="Times New Roman"/>
          <w:sz w:val="22"/>
          <w:szCs w:val="22"/>
        </w:rPr>
      </w:pPr>
      <w:r w:rsidRPr="003A0B5B">
        <w:rPr>
          <w:rFonts w:cs="Times New Roman"/>
          <w:sz w:val="22"/>
          <w:szCs w:val="22"/>
          <w:shd w:val="clear" w:color="auto" w:fill="FFFFFF"/>
        </w:rPr>
        <w:t>zmiany wynikające z innych przyczyn zewnętrznych niezależnych od Wykonawcy lub Zamawiającego skutkujące niemożnością wykonywania robót przez Wykonawcę lub wykonywania innych czynności przewidzianych Umową, przykładowo spowodowane przez;</w:t>
      </w:r>
    </w:p>
    <w:p w14:paraId="1B3E24C0" w14:textId="4FF1821A" w:rsidR="00D65D63" w:rsidRPr="003A0B5B" w:rsidRDefault="009E152C" w:rsidP="003A0B5B">
      <w:pPr>
        <w:tabs>
          <w:tab w:val="left" w:pos="709"/>
          <w:tab w:val="left" w:pos="1276"/>
        </w:tabs>
        <w:spacing w:line="276" w:lineRule="auto"/>
        <w:ind w:left="1276" w:hanging="425"/>
        <w:jc w:val="both"/>
        <w:rPr>
          <w:rFonts w:ascii="Times New Roman" w:hAnsi="Times New Roman" w:cs="Times New Roman"/>
          <w:szCs w:val="22"/>
        </w:rPr>
      </w:pPr>
      <w:r w:rsidRPr="003A0B5B">
        <w:rPr>
          <w:rFonts w:ascii="Times New Roman" w:eastAsia="Calibri" w:hAnsi="Times New Roman" w:cs="Times New Roman"/>
          <w:color w:val="00000A"/>
          <w:szCs w:val="22"/>
        </w:rPr>
        <w:t>-</w:t>
      </w:r>
      <w:r w:rsidRPr="003A0B5B">
        <w:rPr>
          <w:rFonts w:ascii="Times New Roman" w:eastAsia="Calibri" w:hAnsi="Times New Roman" w:cs="Times New Roman"/>
          <w:color w:val="00000A"/>
          <w:szCs w:val="22"/>
        </w:rPr>
        <w:tab/>
        <w:t>działania osób trzecich (np. właściwych instytucji, organów)</w:t>
      </w:r>
    </w:p>
    <w:p w14:paraId="3A149086" w14:textId="3682DF94" w:rsidR="00D65D63" w:rsidRPr="003A0B5B" w:rsidRDefault="009E152C" w:rsidP="003A0B5B">
      <w:pPr>
        <w:tabs>
          <w:tab w:val="left" w:pos="709"/>
          <w:tab w:val="left" w:pos="1276"/>
        </w:tabs>
        <w:spacing w:line="276" w:lineRule="auto"/>
        <w:ind w:left="1276" w:hanging="425"/>
        <w:jc w:val="both"/>
        <w:rPr>
          <w:rFonts w:ascii="Times New Roman" w:hAnsi="Times New Roman" w:cs="Times New Roman"/>
          <w:szCs w:val="22"/>
        </w:rPr>
      </w:pPr>
      <w:r w:rsidRPr="003A0B5B">
        <w:rPr>
          <w:rFonts w:ascii="Times New Roman" w:eastAsia="Calibri" w:hAnsi="Times New Roman" w:cs="Times New Roman"/>
          <w:color w:val="00000A"/>
          <w:szCs w:val="22"/>
        </w:rPr>
        <w:t>-</w:t>
      </w:r>
      <w:r w:rsidRPr="003A0B5B">
        <w:rPr>
          <w:rFonts w:ascii="Times New Roman" w:eastAsia="Calibri" w:hAnsi="Times New Roman" w:cs="Times New Roman"/>
          <w:color w:val="00000A"/>
          <w:szCs w:val="22"/>
        </w:rPr>
        <w:tab/>
        <w:t>warunkami atmosferycznymi uniemożliwiającymi realizację Umowy,</w:t>
      </w:r>
    </w:p>
    <w:p w14:paraId="41F9360D" w14:textId="7B514080" w:rsidR="00D65D63" w:rsidRPr="003A0B5B" w:rsidRDefault="009E152C" w:rsidP="003A0B5B">
      <w:pPr>
        <w:tabs>
          <w:tab w:val="left" w:pos="709"/>
          <w:tab w:val="left" w:pos="1276"/>
        </w:tabs>
        <w:spacing w:line="276" w:lineRule="auto"/>
        <w:ind w:left="1276" w:hanging="425"/>
        <w:jc w:val="both"/>
        <w:rPr>
          <w:rFonts w:ascii="Times New Roman" w:hAnsi="Times New Roman" w:cs="Times New Roman"/>
          <w:szCs w:val="22"/>
        </w:rPr>
      </w:pPr>
      <w:r w:rsidRPr="003A0B5B">
        <w:rPr>
          <w:rFonts w:ascii="Times New Roman" w:eastAsia="Calibri" w:hAnsi="Times New Roman" w:cs="Times New Roman"/>
          <w:color w:val="00000A"/>
          <w:szCs w:val="22"/>
        </w:rPr>
        <w:t>-</w:t>
      </w:r>
      <w:r w:rsidRPr="003A0B5B">
        <w:rPr>
          <w:rFonts w:ascii="Times New Roman" w:eastAsia="Calibri" w:hAnsi="Times New Roman" w:cs="Times New Roman"/>
          <w:color w:val="00000A"/>
          <w:szCs w:val="22"/>
        </w:rPr>
        <w:tab/>
        <w:t>zmiany osób wyznaczonych do kierowania albo nadzorowania budowy/ robót;</w:t>
      </w:r>
    </w:p>
    <w:p w14:paraId="109B749B" w14:textId="1EA0A249" w:rsidR="00D65D63" w:rsidRPr="003A0B5B" w:rsidRDefault="009E152C" w:rsidP="003A0B5B">
      <w:pPr>
        <w:pStyle w:val="Styl2"/>
        <w:spacing w:line="276" w:lineRule="auto"/>
        <w:rPr>
          <w:rFonts w:cs="Times New Roman"/>
          <w:sz w:val="22"/>
          <w:szCs w:val="22"/>
        </w:rPr>
      </w:pPr>
      <w:r w:rsidRPr="003A0B5B">
        <w:rPr>
          <w:rFonts w:cs="Times New Roman"/>
          <w:sz w:val="22"/>
          <w:szCs w:val="22"/>
        </w:rPr>
        <w:t>zmiany wysokości należnych podatków i opłat w szczególności zmiany stawki podatku VAT;</w:t>
      </w:r>
    </w:p>
    <w:p w14:paraId="36D516A8" w14:textId="5A92EB23" w:rsidR="00D65D63" w:rsidRPr="003A0B5B" w:rsidRDefault="009E152C" w:rsidP="003A0B5B">
      <w:pPr>
        <w:pStyle w:val="Styl2"/>
        <w:spacing w:line="276" w:lineRule="auto"/>
        <w:rPr>
          <w:rFonts w:cs="Times New Roman"/>
          <w:sz w:val="22"/>
          <w:szCs w:val="22"/>
        </w:rPr>
      </w:pPr>
      <w:r w:rsidRPr="003A0B5B">
        <w:rPr>
          <w:rFonts w:cs="Times New Roman"/>
          <w:color w:val="00000A"/>
          <w:sz w:val="22"/>
          <w:szCs w:val="22"/>
        </w:rPr>
        <w:t xml:space="preserve">zmiany wynikające z konieczności uwzględnienia siły wyższej </w:t>
      </w:r>
      <w:r w:rsidRPr="003A0B5B">
        <w:rPr>
          <w:rFonts w:cs="Times New Roman"/>
          <w:sz w:val="22"/>
          <w:szCs w:val="22"/>
        </w:rPr>
        <w:t>tj. niezależnego od stron losowego zdarzenia zewnętrznego, które było niemożliwe do przewidzenia w momencie zawarcia umowy i któremu nie można było zapobiec;</w:t>
      </w:r>
    </w:p>
    <w:p w14:paraId="6318CB95" w14:textId="056B16CC" w:rsidR="00D65D63" w:rsidRPr="003A0B5B" w:rsidRDefault="009E152C" w:rsidP="003A0B5B">
      <w:pPr>
        <w:pStyle w:val="Styl2"/>
        <w:spacing w:line="276" w:lineRule="auto"/>
        <w:rPr>
          <w:rFonts w:cs="Times New Roman"/>
          <w:sz w:val="22"/>
          <w:szCs w:val="22"/>
        </w:rPr>
      </w:pPr>
      <w:r w:rsidRPr="003A0B5B">
        <w:rPr>
          <w:rFonts w:cs="Times New Roman"/>
          <w:sz w:val="22"/>
          <w:szCs w:val="22"/>
        </w:rPr>
        <w:t>zmiany uzasadnione okolicznościami, o których mowa w art. 357</w:t>
      </w:r>
      <w:r w:rsidRPr="003A0B5B">
        <w:rPr>
          <w:rFonts w:cs="Times New Roman"/>
          <w:sz w:val="22"/>
          <w:szCs w:val="22"/>
          <w:vertAlign w:val="superscript"/>
        </w:rPr>
        <w:t>1</w:t>
      </w:r>
      <w:r w:rsidRPr="003A0B5B">
        <w:rPr>
          <w:rFonts w:cs="Times New Roman"/>
          <w:sz w:val="22"/>
          <w:szCs w:val="22"/>
        </w:rPr>
        <w:t xml:space="preserve"> Kodeksu cywilnego;</w:t>
      </w:r>
    </w:p>
    <w:p w14:paraId="42E661C8" w14:textId="77777777"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5.</w:t>
      </w:r>
    </w:p>
    <w:p w14:paraId="3E6291E5" w14:textId="0F42A625" w:rsidR="00D65D63" w:rsidRPr="003A0B5B" w:rsidRDefault="009E152C" w:rsidP="00E60AA8">
      <w:pPr>
        <w:pStyle w:val="Styl1"/>
        <w:numPr>
          <w:ilvl w:val="0"/>
          <w:numId w:val="10"/>
        </w:numPr>
        <w:spacing w:line="276" w:lineRule="auto"/>
        <w:ind w:hanging="502"/>
        <w:rPr>
          <w:rFonts w:eastAsia="Calibri" w:cs="Times New Roman"/>
          <w:color w:val="00000A"/>
          <w:sz w:val="22"/>
          <w:szCs w:val="22"/>
        </w:rPr>
      </w:pPr>
      <w:r w:rsidRPr="003A0B5B">
        <w:rPr>
          <w:rFonts w:eastAsia="Calibri" w:cs="Times New Roman"/>
          <w:color w:val="00000A"/>
          <w:sz w:val="22"/>
          <w:szCs w:val="22"/>
        </w:rPr>
        <w:t>Integralną część umowy stanowią: Opis przedmiotu zamówienia, a także kosztorys ofertowy oraz dokumenty stanowiące załączniki do wyżej wymienionych dokumentów.</w:t>
      </w:r>
    </w:p>
    <w:p w14:paraId="6683E4B1" w14:textId="55611FE6" w:rsidR="00D65D63" w:rsidRPr="003A0B5B" w:rsidRDefault="009E152C" w:rsidP="00E60AA8">
      <w:pPr>
        <w:pStyle w:val="Styl1"/>
        <w:numPr>
          <w:ilvl w:val="0"/>
          <w:numId w:val="10"/>
        </w:numPr>
        <w:spacing w:line="276" w:lineRule="auto"/>
        <w:ind w:hanging="502"/>
        <w:rPr>
          <w:rFonts w:cs="Times New Roman"/>
          <w:sz w:val="22"/>
          <w:szCs w:val="22"/>
        </w:rPr>
      </w:pPr>
      <w:r w:rsidRPr="003A0B5B">
        <w:rPr>
          <w:rFonts w:eastAsia="Calibri" w:cs="Times New Roman"/>
          <w:color w:val="00000A"/>
          <w:sz w:val="22"/>
          <w:szCs w:val="22"/>
        </w:rPr>
        <w:t>Z uwagi na przyjętą formę ryczałtową wynagrodzenia za przedmiot zamówienia, kosztorys ofertowy nie może być uznany za wiążący w zakresie ilości poszczególnych robót, nakładów, krotności itp. Ryzyko, co do przewidywanej ilości robót oraz ich wyceny obciąża wyłącznie Wykonawcę. Z tego powodu bez znaczenia jest czy Wykonawca przy kalkulacji wynagrodzenia w kosztorysie ofertowym uwzględnił</w:t>
      </w:r>
      <w:r w:rsidRPr="003A0B5B">
        <w:rPr>
          <w:rFonts w:cs="Times New Roman"/>
          <w:sz w:val="22"/>
          <w:szCs w:val="22"/>
        </w:rPr>
        <w:t xml:space="preserve"> wszystkie pozycje wynikające z</w:t>
      </w:r>
      <w:r w:rsidR="00DA429C" w:rsidRPr="003A0B5B">
        <w:rPr>
          <w:rFonts w:cs="Times New Roman"/>
          <w:sz w:val="22"/>
          <w:szCs w:val="22"/>
        </w:rPr>
        <w:t> </w:t>
      </w:r>
      <w:r w:rsidRPr="003A0B5B">
        <w:rPr>
          <w:rFonts w:cs="Times New Roman"/>
          <w:sz w:val="22"/>
          <w:szCs w:val="22"/>
        </w:rPr>
        <w:t>konieczności wykonania a określone w OPZ.</w:t>
      </w:r>
    </w:p>
    <w:p w14:paraId="682FB3CD" w14:textId="7EA7FC41"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lastRenderedPageBreak/>
        <w:t xml:space="preserve">§ </w:t>
      </w:r>
      <w:r w:rsidR="00C56AFD" w:rsidRPr="003A0B5B">
        <w:rPr>
          <w:rFonts w:ascii="Times New Roman" w:eastAsia="Calibri" w:hAnsi="Times New Roman" w:cs="Times New Roman"/>
          <w:b/>
          <w:color w:val="00000A"/>
          <w:szCs w:val="22"/>
        </w:rPr>
        <w:t>6</w:t>
      </w:r>
      <w:r w:rsidRPr="003A0B5B">
        <w:rPr>
          <w:rFonts w:ascii="Times New Roman" w:eastAsia="Calibri" w:hAnsi="Times New Roman" w:cs="Times New Roman"/>
          <w:b/>
          <w:color w:val="00000A"/>
          <w:szCs w:val="22"/>
        </w:rPr>
        <w:t>.</w:t>
      </w:r>
    </w:p>
    <w:p w14:paraId="0911B869" w14:textId="40077409"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Obowiązki W</w:t>
      </w:r>
      <w:r w:rsidR="003A0B5B" w:rsidRPr="003A0B5B">
        <w:rPr>
          <w:rFonts w:ascii="Times New Roman" w:eastAsia="Calibri" w:hAnsi="Times New Roman" w:cs="Times New Roman"/>
          <w:i/>
          <w:color w:val="00000A"/>
          <w:szCs w:val="22"/>
        </w:rPr>
        <w:t>y</w:t>
      </w:r>
      <w:r w:rsidRPr="003A0B5B">
        <w:rPr>
          <w:rFonts w:ascii="Times New Roman" w:eastAsia="Calibri" w:hAnsi="Times New Roman" w:cs="Times New Roman"/>
          <w:i/>
          <w:color w:val="00000A"/>
          <w:szCs w:val="22"/>
        </w:rPr>
        <w:t>konawcy</w:t>
      </w:r>
    </w:p>
    <w:p w14:paraId="29ABA550" w14:textId="0A3B060C" w:rsidR="00D65D63" w:rsidRPr="003A0B5B" w:rsidRDefault="009E152C" w:rsidP="00E60AA8">
      <w:pPr>
        <w:pStyle w:val="Styl1"/>
        <w:numPr>
          <w:ilvl w:val="0"/>
          <w:numId w:val="11"/>
        </w:numPr>
        <w:spacing w:line="276" w:lineRule="auto"/>
        <w:ind w:hanging="502"/>
        <w:rPr>
          <w:rFonts w:cs="Times New Roman"/>
          <w:sz w:val="22"/>
          <w:szCs w:val="22"/>
        </w:rPr>
      </w:pPr>
      <w:r w:rsidRPr="003A0B5B">
        <w:rPr>
          <w:rFonts w:cs="Times New Roman"/>
          <w:sz w:val="22"/>
          <w:szCs w:val="22"/>
        </w:rPr>
        <w:t xml:space="preserve">Wykonawca zrealizuje całość przedmiotu umowy własnym sprzętem, z </w:t>
      </w:r>
      <w:r w:rsidR="004A044F" w:rsidRPr="003A0B5B">
        <w:rPr>
          <w:rFonts w:cs="Times New Roman"/>
          <w:sz w:val="22"/>
          <w:szCs w:val="22"/>
        </w:rPr>
        <w:t>własnych pełnowartościowych</w:t>
      </w:r>
      <w:r w:rsidRPr="003A0B5B">
        <w:rPr>
          <w:rFonts w:cs="Times New Roman"/>
          <w:sz w:val="22"/>
          <w:szCs w:val="22"/>
        </w:rPr>
        <w:t xml:space="preserve"> i atestowanych materiałów.</w:t>
      </w:r>
    </w:p>
    <w:p w14:paraId="3FCF3430"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cs="Times New Roman"/>
          <w:sz w:val="22"/>
          <w:szCs w:val="22"/>
        </w:rPr>
        <w:t>Wykonawca zabezpiecza całość materiałów i urządzeń niezbędnych do wykonania przedmiotu umowy.</w:t>
      </w:r>
    </w:p>
    <w:p w14:paraId="5466294E"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A"/>
          <w:sz w:val="22"/>
          <w:szCs w:val="22"/>
        </w:rPr>
        <w:t xml:space="preserve">Urządzenia i materiały proponowane do montażu i wbudowania muszą posiadać </w:t>
      </w:r>
      <w:r w:rsidR="004A044F" w:rsidRPr="003A0B5B">
        <w:rPr>
          <w:rFonts w:eastAsia="Calibri" w:cs="Times New Roman"/>
          <w:color w:val="00000A"/>
          <w:sz w:val="22"/>
          <w:szCs w:val="22"/>
        </w:rPr>
        <w:t>wymagane przez</w:t>
      </w:r>
      <w:r w:rsidRPr="003A0B5B">
        <w:rPr>
          <w:rFonts w:eastAsia="Calibri" w:cs="Times New Roman"/>
          <w:color w:val="00000A"/>
          <w:sz w:val="22"/>
          <w:szCs w:val="22"/>
        </w:rPr>
        <w:t xml:space="preserve"> polskie prawo atesty i certyfikaty.</w:t>
      </w:r>
    </w:p>
    <w:p w14:paraId="11641A3E" w14:textId="0DC49CBE" w:rsidR="00D65D63"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A"/>
          <w:sz w:val="22"/>
          <w:szCs w:val="22"/>
        </w:rPr>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 i</w:t>
      </w:r>
      <w:r w:rsidR="003A0B5B">
        <w:rPr>
          <w:rFonts w:eastAsia="Calibri" w:cs="Times New Roman"/>
          <w:color w:val="00000A"/>
          <w:sz w:val="22"/>
          <w:szCs w:val="22"/>
        </w:rPr>
        <w:t> </w:t>
      </w:r>
      <w:r w:rsidRPr="003A0B5B">
        <w:rPr>
          <w:rFonts w:eastAsia="Calibri" w:cs="Times New Roman"/>
          <w:color w:val="00000A"/>
          <w:sz w:val="22"/>
          <w:szCs w:val="22"/>
        </w:rPr>
        <w:t>likwidacji zaplecza budowy, dozorowania budowy, transportu materiałów i ich składowania, koszty ewentualnych odszkodowań powstałych z winy Wykonawcy, wywozu urobku, zorganizowania i</w:t>
      </w:r>
      <w:r w:rsidR="003A0B5B">
        <w:rPr>
          <w:rFonts w:eastAsia="Calibri" w:cs="Times New Roman"/>
          <w:color w:val="00000A"/>
          <w:sz w:val="22"/>
          <w:szCs w:val="22"/>
        </w:rPr>
        <w:t> </w:t>
      </w:r>
      <w:r w:rsidRPr="003A0B5B">
        <w:rPr>
          <w:rFonts w:eastAsia="Calibri" w:cs="Times New Roman"/>
          <w:color w:val="00000A"/>
          <w:sz w:val="22"/>
          <w:szCs w:val="22"/>
        </w:rPr>
        <w:t>prowadzenia niezbędnych prób, badań i odbiorów, koszty obsługi w okresie gwarancji</w:t>
      </w:r>
      <w:r w:rsidR="003A0B5B">
        <w:rPr>
          <w:rFonts w:eastAsia="Calibri" w:cs="Times New Roman"/>
          <w:color w:val="00000A"/>
          <w:sz w:val="22"/>
          <w:szCs w:val="22"/>
        </w:rPr>
        <w:t xml:space="preserve"> </w:t>
      </w:r>
      <w:r w:rsidRPr="003A0B5B">
        <w:rPr>
          <w:rFonts w:eastAsia="Calibri" w:cs="Times New Roman"/>
          <w:color w:val="00000A"/>
          <w:sz w:val="22"/>
          <w:szCs w:val="22"/>
        </w:rPr>
        <w:t>(w tym dokonywanie okresowych przeglądów w szczególności urządzeń i pompowni przez osoby posiadające stosowne uprawnienia).</w:t>
      </w:r>
    </w:p>
    <w:p w14:paraId="439FE3D7"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Obowiązkiem Wykonawcy będzie zapewnienie niezbędnego oprzyrządowania, potencjału </w:t>
      </w:r>
      <w:r w:rsidR="004A044F" w:rsidRPr="003A0B5B">
        <w:rPr>
          <w:rFonts w:eastAsia="Calibri" w:cs="Times New Roman"/>
          <w:color w:val="00000A"/>
          <w:sz w:val="22"/>
          <w:szCs w:val="22"/>
        </w:rPr>
        <w:t>ludzkiego wymaganego</w:t>
      </w:r>
      <w:r w:rsidRPr="003A0B5B">
        <w:rPr>
          <w:rFonts w:eastAsia="Calibri" w:cs="Times New Roman"/>
          <w:color w:val="00000A"/>
          <w:sz w:val="22"/>
          <w:szCs w:val="22"/>
        </w:rPr>
        <w:t xml:space="preserve"> do badania jakości materiałów oraz jakości robót wykonanych z </w:t>
      </w:r>
      <w:r w:rsidR="004A044F" w:rsidRPr="003A0B5B">
        <w:rPr>
          <w:rFonts w:eastAsia="Calibri" w:cs="Times New Roman"/>
          <w:color w:val="00000A"/>
          <w:sz w:val="22"/>
          <w:szCs w:val="22"/>
        </w:rPr>
        <w:t>tych materiałów</w:t>
      </w:r>
      <w:r w:rsidRPr="003A0B5B">
        <w:rPr>
          <w:rFonts w:eastAsia="Calibri" w:cs="Times New Roman"/>
          <w:color w:val="00000A"/>
          <w:sz w:val="22"/>
          <w:szCs w:val="22"/>
        </w:rPr>
        <w:t>. Wyniki tych badań zostaną przeprowadzone przez Wykonawcę na własny koszt w ramach ustalonego wynagrodzenia,</w:t>
      </w:r>
    </w:p>
    <w:p w14:paraId="363D9CEE"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Obowiązkiem Wykonawcy będzie również wykonanie własnym kosztem i staraniem wszelkich badań laboratoryjnych wraz z przedstawieniem pozytywnych wyników tych badań,</w:t>
      </w:r>
    </w:p>
    <w:p w14:paraId="725D9770"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Wykonawca zobowiązany jest doprowadzić tereny objęte inwestycją oraz tereny naruszone na skutek realizacji inwestycji do stanu pierwotnego.</w:t>
      </w:r>
    </w:p>
    <w:p w14:paraId="0BCFE141"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Wykonawca zobowiązany jest do dokonania wszelkich niezbędnych uzgodnień z poszczególnymi zarządcami dróg dotyczących organizacji ruchu w czasie budowy, zapewnić odpowiednie oznakowanie </w:t>
      </w:r>
      <w:r w:rsidR="004A044F" w:rsidRPr="003A0B5B">
        <w:rPr>
          <w:rFonts w:eastAsia="Calibri" w:cs="Times New Roman"/>
          <w:color w:val="00000A"/>
          <w:sz w:val="22"/>
          <w:szCs w:val="22"/>
        </w:rPr>
        <w:t>budowy, ponieść opłaty</w:t>
      </w:r>
      <w:r w:rsidRPr="003A0B5B">
        <w:rPr>
          <w:rFonts w:eastAsia="Calibri" w:cs="Times New Roman"/>
          <w:color w:val="00000A"/>
          <w:sz w:val="22"/>
          <w:szCs w:val="22"/>
        </w:rPr>
        <w:t xml:space="preserve"> za zajęcie pasa drogowego z wyjątkiem dróg stanowiących własność Zamawiającego.</w:t>
      </w:r>
    </w:p>
    <w:p w14:paraId="013D2189"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Obowiązkiem Wykonawcy jest właściwe zabezpieczenie robót, utrzymanie </w:t>
      </w:r>
      <w:r w:rsidR="004A044F" w:rsidRPr="003A0B5B">
        <w:rPr>
          <w:rFonts w:eastAsia="Calibri" w:cs="Times New Roman"/>
          <w:color w:val="00000A"/>
          <w:sz w:val="22"/>
          <w:szCs w:val="22"/>
        </w:rPr>
        <w:t>bezpieczeństwa oraz</w:t>
      </w:r>
      <w:r w:rsidRPr="003A0B5B">
        <w:rPr>
          <w:rFonts w:eastAsia="Calibri" w:cs="Times New Roman"/>
          <w:color w:val="00000A"/>
          <w:sz w:val="22"/>
          <w:szCs w:val="22"/>
        </w:rPr>
        <w:t xml:space="preserve"> porządku na terenie budowy. Podczas realizacji robót Wykonawca będzie przestrzegać przepisów dotyczących bezpieczeństwa i higieny pracy.</w:t>
      </w:r>
    </w:p>
    <w:p w14:paraId="510F3B1F"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Koszty obsługi geodezyjnej w całości ponosi Wykonawca, w tym wykonania całej inwentaryzacji powykonawczej zgodnie z prawem geodezyjnym</w:t>
      </w:r>
      <w:r w:rsidR="00C44295" w:rsidRPr="003A0B5B">
        <w:rPr>
          <w:rFonts w:eastAsia="Calibri" w:cs="Times New Roman"/>
          <w:color w:val="00000A"/>
          <w:sz w:val="22"/>
          <w:szCs w:val="22"/>
        </w:rPr>
        <w:t>.</w:t>
      </w:r>
    </w:p>
    <w:p w14:paraId="1ACC7F4D" w14:textId="7DF7BA46"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Od momentu przekazania terenu budowy Wykonawca jest odpowiedzialny za wszelkie szkody (w</w:t>
      </w:r>
      <w:r w:rsidR="003A0B5B">
        <w:rPr>
          <w:rFonts w:eastAsia="Calibri" w:cs="Times New Roman"/>
          <w:color w:val="00000A"/>
          <w:sz w:val="22"/>
          <w:szCs w:val="22"/>
        </w:rPr>
        <w:t> </w:t>
      </w:r>
      <w:r w:rsidRPr="003A0B5B">
        <w:rPr>
          <w:rFonts w:eastAsia="Calibri" w:cs="Times New Roman"/>
          <w:color w:val="00000A"/>
          <w:sz w:val="22"/>
          <w:szCs w:val="22"/>
        </w:rPr>
        <w:t>mieniu i na osobie) powstałe na tym terenie, co obejmuje zarówno odpowiedzialność wobec osób trzecich, jak i wobec osób i podmiotów uczestniczących w procesie budowlanym. Wszelkie koszty z</w:t>
      </w:r>
      <w:r w:rsidR="003A0B5B">
        <w:rPr>
          <w:rFonts w:eastAsia="Calibri" w:cs="Times New Roman"/>
          <w:color w:val="00000A"/>
          <w:sz w:val="22"/>
          <w:szCs w:val="22"/>
        </w:rPr>
        <w:t> </w:t>
      </w:r>
      <w:r w:rsidRPr="003A0B5B">
        <w:rPr>
          <w:rFonts w:eastAsia="Calibri" w:cs="Times New Roman"/>
          <w:color w:val="00000A"/>
          <w:sz w:val="22"/>
          <w:szCs w:val="22"/>
        </w:rPr>
        <w:t xml:space="preserve">tego tytułu obciążają Wykonawcę. </w:t>
      </w:r>
    </w:p>
    <w:p w14:paraId="0DCEABCB"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Wykonawca jest zobowiązany ponadto do zapewnienia bezpieczeństwa ruchu kołowego i pieszego w okresie wykonywania prac.</w:t>
      </w:r>
    </w:p>
    <w:p w14:paraId="2F6873A9"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W przypadku wystąpienia okoliczności korzystania Wykonawcy z działek nie </w:t>
      </w:r>
      <w:r w:rsidR="004A044F" w:rsidRPr="003A0B5B">
        <w:rPr>
          <w:rFonts w:eastAsia="Calibri" w:cs="Times New Roman"/>
          <w:color w:val="00000A"/>
          <w:sz w:val="22"/>
          <w:szCs w:val="22"/>
        </w:rPr>
        <w:t>objętych pozwoleniem</w:t>
      </w:r>
      <w:r w:rsidRPr="003A0B5B">
        <w:rPr>
          <w:rFonts w:eastAsia="Calibri" w:cs="Times New Roman"/>
          <w:color w:val="00000A"/>
          <w:sz w:val="22"/>
          <w:szCs w:val="22"/>
        </w:rPr>
        <w:t xml:space="preserve"> na </w:t>
      </w:r>
      <w:r w:rsidR="004A044F" w:rsidRPr="003A0B5B">
        <w:rPr>
          <w:rFonts w:eastAsia="Calibri" w:cs="Times New Roman"/>
          <w:color w:val="00000A"/>
          <w:sz w:val="22"/>
          <w:szCs w:val="22"/>
        </w:rPr>
        <w:t>budowę</w:t>
      </w:r>
      <w:r w:rsidRPr="003A0B5B">
        <w:rPr>
          <w:rFonts w:eastAsia="Calibri" w:cs="Times New Roman"/>
          <w:color w:val="00000A"/>
          <w:sz w:val="22"/>
          <w:szCs w:val="22"/>
        </w:rPr>
        <w:t xml:space="preserve"> lub zgłoszeniem robót Wykonawca własnym staraniem uzyska zgody właścicieli i ponosi pełną odpowiedzialność za wywiązanie się z podjętych zobowiązań.</w:t>
      </w:r>
    </w:p>
    <w:p w14:paraId="5DF7C86F"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A"/>
          <w:sz w:val="22"/>
          <w:szCs w:val="22"/>
        </w:rPr>
        <w:t xml:space="preserve">Wywożony grunt Wykonawca zagospodaruje we własnym zakresie zgodnie z obowiązującymi </w:t>
      </w:r>
      <w:r w:rsidRPr="003A0B5B">
        <w:rPr>
          <w:rFonts w:eastAsia="Calibri" w:cs="Times New Roman"/>
          <w:color w:val="00000A"/>
          <w:sz w:val="22"/>
          <w:szCs w:val="22"/>
        </w:rPr>
        <w:lastRenderedPageBreak/>
        <w:t>przepisami prawa. Zamawiający nie będzie ponosił skutków prawnych ani zaspokajał roszczeń z tytułu niewłaściwego zagospodarowania urobku.</w:t>
      </w:r>
    </w:p>
    <w:p w14:paraId="195AC1D2"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0"/>
          <w:sz w:val="22"/>
          <w:szCs w:val="22"/>
        </w:rPr>
        <w:t>Wycena wszystkich wymienionych powyżej prac została ujęta w cenie ofertowej.</w:t>
      </w:r>
    </w:p>
    <w:p w14:paraId="1367B83A" w14:textId="749F2BA8" w:rsidR="00D65D63"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0"/>
          <w:sz w:val="22"/>
          <w:szCs w:val="22"/>
        </w:rPr>
        <w:t>Wykonawca oświadcza, że posiada konieczne doświadczenie i kwalifikacje niezbędne do prawidłowego wykonania Umowy i zobowiązuje się do:</w:t>
      </w:r>
    </w:p>
    <w:p w14:paraId="0D134E02" w14:textId="39425A52" w:rsidR="00D65D63" w:rsidRPr="003A0B5B" w:rsidRDefault="009E152C" w:rsidP="00E60AA8">
      <w:pPr>
        <w:pStyle w:val="Akapitzlist"/>
        <w:numPr>
          <w:ilvl w:val="0"/>
          <w:numId w:val="12"/>
        </w:numPr>
        <w:spacing w:after="0" w:line="276" w:lineRule="auto"/>
        <w:jc w:val="both"/>
        <w:rPr>
          <w:rFonts w:ascii="Times New Roman" w:hAnsi="Times New Roman" w:cs="Times New Roman"/>
          <w:szCs w:val="22"/>
        </w:rPr>
      </w:pPr>
      <w:r w:rsidRPr="003A0B5B">
        <w:rPr>
          <w:rFonts w:ascii="Times New Roman" w:eastAsia="Calibri" w:hAnsi="Times New Roman" w:cs="Times New Roman"/>
          <w:color w:val="000000"/>
          <w:szCs w:val="22"/>
        </w:rPr>
        <w:t>wykonywania przedmiotu umowy przy zachowaniu należytej staranności określonej w art. 355 § 2 Kodeksu cywilnego,</w:t>
      </w:r>
    </w:p>
    <w:p w14:paraId="185FAA9E" w14:textId="434BB275" w:rsidR="00C44295" w:rsidRPr="003A0B5B" w:rsidRDefault="009E152C" w:rsidP="00E60AA8">
      <w:pPr>
        <w:pStyle w:val="Akapitzlist"/>
        <w:numPr>
          <w:ilvl w:val="0"/>
          <w:numId w:val="12"/>
        </w:numPr>
        <w:spacing w:after="0" w:line="276" w:lineRule="auto"/>
        <w:jc w:val="both"/>
        <w:rPr>
          <w:rFonts w:ascii="Times New Roman" w:hAnsi="Times New Roman" w:cs="Times New Roman"/>
          <w:szCs w:val="22"/>
        </w:rPr>
      </w:pPr>
      <w:r w:rsidRPr="003A0B5B">
        <w:rPr>
          <w:rFonts w:ascii="Times New Roman" w:eastAsia="Calibri" w:hAnsi="Times New Roman" w:cs="Times New Roman"/>
          <w:color w:val="000000"/>
          <w:szCs w:val="22"/>
        </w:rPr>
        <w:t>informowania w formie pisemnej Zamawiającego o przebiegu wykonywania umowy na każde żądanie Zamawiającego.</w:t>
      </w:r>
    </w:p>
    <w:p w14:paraId="5BDAA470" w14:textId="77777777" w:rsidR="00C44295"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zobowiązany jest prowadzić roboty zgodnie z harmonogramem uzgodnionym i</w:t>
      </w:r>
      <w:r w:rsidR="00EB3509" w:rsidRPr="003A0B5B">
        <w:rPr>
          <w:rFonts w:eastAsia="Calibri" w:cs="Times New Roman"/>
          <w:color w:val="000000"/>
          <w:sz w:val="22"/>
          <w:szCs w:val="22"/>
        </w:rPr>
        <w:t> </w:t>
      </w:r>
      <w:r w:rsidRPr="003A0B5B">
        <w:rPr>
          <w:rFonts w:eastAsia="Calibri" w:cs="Times New Roman"/>
          <w:color w:val="000000"/>
          <w:sz w:val="22"/>
          <w:szCs w:val="22"/>
        </w:rPr>
        <w:t>zaakceptowanym przez Zamawiającego. Harmonogram rzeczowo finansowy Wykonawca zobowiązany jest przedłożyć do akceptacji Zamawiającego z terminie do 7 dni roboczych od podpisania umowy nie później jednak niż do dnia przekazania placu budowy.</w:t>
      </w:r>
    </w:p>
    <w:p w14:paraId="5CF4B3EF" w14:textId="218FE8AA" w:rsidR="00C44295"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Przez cały okres wykonywania przedmiotu umowy Wykonawca lub Podwykonawca będzie zatrudniać na podstawie umowy o pracę w rozumieniu przepisów ustawy z dnia 26 czerwca 1974 r. – Kodeks pracy (Dz. U. z 20</w:t>
      </w:r>
      <w:r w:rsidR="00F561E3">
        <w:rPr>
          <w:rFonts w:eastAsia="Calibri" w:cs="Times New Roman"/>
          <w:color w:val="000000"/>
          <w:sz w:val="22"/>
          <w:szCs w:val="22"/>
        </w:rPr>
        <w:t>23</w:t>
      </w:r>
      <w:r w:rsidRPr="003A0B5B">
        <w:rPr>
          <w:rFonts w:eastAsia="Calibri" w:cs="Times New Roman"/>
          <w:color w:val="000000"/>
          <w:sz w:val="22"/>
          <w:szCs w:val="22"/>
        </w:rPr>
        <w:t xml:space="preserve"> r. poz. 1</w:t>
      </w:r>
      <w:r w:rsidR="00F561E3">
        <w:rPr>
          <w:rFonts w:eastAsia="Calibri" w:cs="Times New Roman"/>
          <w:color w:val="000000"/>
          <w:sz w:val="22"/>
          <w:szCs w:val="22"/>
        </w:rPr>
        <w:t>465</w:t>
      </w:r>
      <w:r w:rsidRPr="003A0B5B">
        <w:rPr>
          <w:rFonts w:eastAsia="Calibri" w:cs="Times New Roman"/>
          <w:color w:val="000000"/>
          <w:sz w:val="22"/>
          <w:szCs w:val="22"/>
        </w:rPr>
        <w:t>) osoby wykonujące czynności opisane w § 1 ust. 4, z wyłączeniem kadry kierowniczej i pracowników administracji.</w:t>
      </w:r>
    </w:p>
    <w:p w14:paraId="0CA29509" w14:textId="2DC827A7" w:rsidR="0090293D" w:rsidRPr="00EF6377" w:rsidRDefault="009E152C" w:rsidP="00EF6377">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 1 ust. 4 czynności w trakcie realizacji zamówienia poprzez</w:t>
      </w:r>
      <w:r w:rsidR="00EF6377">
        <w:rPr>
          <w:rFonts w:eastAsia="Calibri" w:cs="Times New Roman"/>
          <w:color w:val="000000"/>
          <w:sz w:val="22"/>
          <w:szCs w:val="22"/>
        </w:rPr>
        <w:t xml:space="preserve"> </w:t>
      </w:r>
      <w:r w:rsidRPr="00EF6377">
        <w:rPr>
          <w:rFonts w:eastAsia="Calibri" w:cs="Times New Roman"/>
          <w:color w:val="000000"/>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F5FC381" w14:textId="77777777" w:rsidR="0090293D"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oświadcza, iż posiada wymagane prawem uprawnienia branżowe w zakresie koniecznym do realizacji zamówienia.</w:t>
      </w:r>
    </w:p>
    <w:p w14:paraId="3C890B69" w14:textId="77777777" w:rsidR="0090293D"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będzie zobowiązany do prowadzenia prac ziemnych pod stałym nadzorem uprawnionego geologa. Koszty nadzoru geologicznego znajdują się po stronie Wykonawcy i są w </w:t>
      </w:r>
      <w:r w:rsidR="004A044F" w:rsidRPr="003A0B5B">
        <w:rPr>
          <w:rFonts w:eastAsia="Calibri" w:cs="Times New Roman"/>
          <w:color w:val="000000"/>
          <w:sz w:val="22"/>
          <w:szCs w:val="22"/>
        </w:rPr>
        <w:t>wynagrodzeniu,</w:t>
      </w:r>
      <w:r w:rsidRPr="003A0B5B">
        <w:rPr>
          <w:rFonts w:eastAsia="Calibri" w:cs="Times New Roman"/>
          <w:color w:val="000000"/>
          <w:sz w:val="22"/>
          <w:szCs w:val="22"/>
        </w:rPr>
        <w:t xml:space="preserve"> o którym mowa w §2. </w:t>
      </w:r>
    </w:p>
    <w:p w14:paraId="0F731F5E" w14:textId="18675087" w:rsidR="00D65D63"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zobowiązany jest dostarczyć niezwłocznie wszystkie wymagane prawem załączniki konieczne do zgłoszenia zakończenia budowy w PINB oraz dodatkowych w przypadku wystosowania przez organ nadzoru budowlanego postanowienia dla Zamawiającego a</w:t>
      </w:r>
      <w:r w:rsidR="0082531E" w:rsidRPr="003A0B5B">
        <w:rPr>
          <w:rFonts w:eastAsia="Calibri" w:cs="Times New Roman"/>
          <w:color w:val="000000"/>
          <w:sz w:val="22"/>
          <w:szCs w:val="22"/>
        </w:rPr>
        <w:t> </w:t>
      </w:r>
      <w:r w:rsidRPr="003A0B5B">
        <w:rPr>
          <w:rFonts w:eastAsia="Calibri" w:cs="Times New Roman"/>
          <w:color w:val="000000"/>
          <w:sz w:val="22"/>
          <w:szCs w:val="22"/>
        </w:rPr>
        <w:t xml:space="preserve">zależnych od Wykonawcy robót. </w:t>
      </w:r>
    </w:p>
    <w:p w14:paraId="4E871FCE" w14:textId="4A150F36"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C56AFD" w:rsidRPr="003A0B5B">
        <w:rPr>
          <w:rFonts w:ascii="Times New Roman" w:eastAsia="Calibri" w:hAnsi="Times New Roman" w:cs="Times New Roman"/>
          <w:b/>
          <w:color w:val="00000A"/>
          <w:szCs w:val="22"/>
        </w:rPr>
        <w:t>7</w:t>
      </w:r>
      <w:r w:rsidRPr="003A0B5B">
        <w:rPr>
          <w:rFonts w:ascii="Times New Roman" w:eastAsia="Calibri" w:hAnsi="Times New Roman" w:cs="Times New Roman"/>
          <w:b/>
          <w:color w:val="00000A"/>
          <w:szCs w:val="22"/>
        </w:rPr>
        <w:t>.</w:t>
      </w:r>
    </w:p>
    <w:p w14:paraId="48C66A20" w14:textId="77777777" w:rsidR="0090293D" w:rsidRPr="003A0B5B" w:rsidRDefault="009E152C" w:rsidP="00E60AA8">
      <w:pPr>
        <w:pStyle w:val="Styl1"/>
        <w:numPr>
          <w:ilvl w:val="0"/>
          <w:numId w:val="13"/>
        </w:numPr>
        <w:spacing w:line="276" w:lineRule="auto"/>
        <w:ind w:hanging="502"/>
        <w:rPr>
          <w:rFonts w:cs="Times New Roman"/>
          <w:sz w:val="22"/>
          <w:szCs w:val="22"/>
        </w:rPr>
      </w:pPr>
      <w:r w:rsidRPr="003A0B5B">
        <w:rPr>
          <w:rFonts w:cs="Times New Roman"/>
          <w:sz w:val="22"/>
          <w:szCs w:val="22"/>
        </w:rPr>
        <w:t>Wykonawca zobowiązany jest do zawarcia na własny koszt polisy ubezpieczeniowej na roboty budowlane</w:t>
      </w:r>
      <w:r w:rsidRPr="003A0B5B">
        <w:rPr>
          <w:rFonts w:cs="Times New Roman"/>
          <w:color w:val="000000"/>
          <w:sz w:val="22"/>
          <w:szCs w:val="22"/>
        </w:rPr>
        <w:t xml:space="preserve"> będące przedmiotem niniejszej Umowy, na cały okres realizacji inwestycji </w:t>
      </w:r>
      <w:r w:rsidRPr="003A0B5B">
        <w:rPr>
          <w:rFonts w:cs="Times New Roman"/>
          <w:sz w:val="22"/>
          <w:szCs w:val="22"/>
        </w:rPr>
        <w:t xml:space="preserve">na sumę ubezpieczenia nie mniejszą niż wartość umowy określona w §2 niniejszej </w:t>
      </w:r>
      <w:r w:rsidR="004A044F" w:rsidRPr="003A0B5B">
        <w:rPr>
          <w:rFonts w:cs="Times New Roman"/>
          <w:sz w:val="22"/>
          <w:szCs w:val="22"/>
        </w:rPr>
        <w:t>umowy.</w:t>
      </w:r>
    </w:p>
    <w:p w14:paraId="14DDAEA3" w14:textId="63FC7AD7" w:rsidR="00D65D63" w:rsidRPr="003A0B5B" w:rsidRDefault="009E152C" w:rsidP="00E60AA8">
      <w:pPr>
        <w:pStyle w:val="Styl1"/>
        <w:numPr>
          <w:ilvl w:val="0"/>
          <w:numId w:val="13"/>
        </w:numPr>
        <w:spacing w:line="276" w:lineRule="auto"/>
        <w:ind w:hanging="502"/>
        <w:rPr>
          <w:rFonts w:cs="Times New Roman"/>
          <w:sz w:val="22"/>
          <w:szCs w:val="22"/>
        </w:rPr>
      </w:pPr>
      <w:r w:rsidRPr="003A0B5B">
        <w:rPr>
          <w:rFonts w:eastAsia="Calibri" w:cs="Times New Roman"/>
          <w:color w:val="00000A"/>
          <w:sz w:val="22"/>
          <w:szCs w:val="22"/>
        </w:rPr>
        <w:t>Ubezpieczeniu podlegają w szczególności:</w:t>
      </w:r>
    </w:p>
    <w:p w14:paraId="3D8B06FC" w14:textId="234F4DF7" w:rsidR="00594502" w:rsidRPr="003A0B5B" w:rsidRDefault="009E152C" w:rsidP="00E60AA8">
      <w:pPr>
        <w:pStyle w:val="Styl3"/>
        <w:numPr>
          <w:ilvl w:val="0"/>
          <w:numId w:val="4"/>
        </w:numPr>
        <w:spacing w:line="276" w:lineRule="auto"/>
        <w:rPr>
          <w:rFonts w:cs="Times New Roman"/>
          <w:sz w:val="22"/>
          <w:szCs w:val="22"/>
        </w:rPr>
      </w:pPr>
      <w:r w:rsidRPr="003A0B5B">
        <w:rPr>
          <w:rFonts w:cs="Times New Roman"/>
          <w:sz w:val="22"/>
          <w:szCs w:val="22"/>
        </w:rPr>
        <w:t xml:space="preserve"> roboty objęte umową, urządzenia oraz wszelkie mienie ruchome związane bezpośrednio </w:t>
      </w:r>
      <w:r w:rsidRPr="003A0B5B">
        <w:rPr>
          <w:rFonts w:cs="Times New Roman"/>
          <w:sz w:val="22"/>
          <w:szCs w:val="22"/>
        </w:rPr>
        <w:lastRenderedPageBreak/>
        <w:t>z</w:t>
      </w:r>
      <w:r w:rsidR="0082531E" w:rsidRPr="003A0B5B">
        <w:rPr>
          <w:rFonts w:cs="Times New Roman"/>
          <w:sz w:val="22"/>
          <w:szCs w:val="22"/>
        </w:rPr>
        <w:t> </w:t>
      </w:r>
      <w:r w:rsidRPr="003A0B5B">
        <w:rPr>
          <w:rFonts w:cs="Times New Roman"/>
          <w:sz w:val="22"/>
          <w:szCs w:val="22"/>
        </w:rPr>
        <w:t>wykonawstwem robót,</w:t>
      </w:r>
    </w:p>
    <w:p w14:paraId="58AB0D2D" w14:textId="388ABD40" w:rsidR="00D65D63" w:rsidRPr="003A0B5B" w:rsidRDefault="009E152C" w:rsidP="00E60AA8">
      <w:pPr>
        <w:pStyle w:val="Styl3"/>
        <w:numPr>
          <w:ilvl w:val="0"/>
          <w:numId w:val="4"/>
        </w:numPr>
        <w:spacing w:line="276" w:lineRule="auto"/>
        <w:rPr>
          <w:rFonts w:cs="Times New Roman"/>
          <w:sz w:val="22"/>
          <w:szCs w:val="22"/>
        </w:rPr>
      </w:pPr>
      <w:r w:rsidRPr="003A0B5B">
        <w:rPr>
          <w:rFonts w:cs="Times New Roman"/>
          <w:sz w:val="22"/>
          <w:szCs w:val="22"/>
        </w:rPr>
        <w:t>odpowiedzialność cywilna za szkody na osobie i mieniu oraz następstwa nieszczęśliwych wypadków dotyczące pracowników i osób trzecich, a powstałe w związku z prowadzonymi robotami budowlanymi i z ich wykonaniem, w tym także związane z ruchem pojazdów mechanicznych.</w:t>
      </w:r>
    </w:p>
    <w:p w14:paraId="35256B6A" w14:textId="24838743" w:rsidR="00D65D63" w:rsidRPr="003A0B5B" w:rsidRDefault="009E152C" w:rsidP="00E60AA8">
      <w:pPr>
        <w:pStyle w:val="Styl1"/>
        <w:numPr>
          <w:ilvl w:val="0"/>
          <w:numId w:val="13"/>
        </w:numPr>
        <w:spacing w:line="276" w:lineRule="auto"/>
        <w:ind w:hanging="502"/>
        <w:rPr>
          <w:rFonts w:eastAsia="Calibri" w:cs="Times New Roman"/>
          <w:color w:val="00000A"/>
          <w:sz w:val="22"/>
          <w:szCs w:val="22"/>
        </w:rPr>
      </w:pPr>
      <w:r w:rsidRPr="003A0B5B">
        <w:rPr>
          <w:rFonts w:eastAsia="Calibri" w:cs="Times New Roman"/>
          <w:color w:val="00000A"/>
          <w:sz w:val="22"/>
          <w:szCs w:val="22"/>
        </w:rPr>
        <w:t>Wykonawca przedłoży Zamawiającemu do wglądu umowy ubezpieczenia, o których mowa w</w:t>
      </w:r>
      <w:r w:rsidR="0082531E" w:rsidRPr="003A0B5B">
        <w:rPr>
          <w:rFonts w:eastAsia="Calibri" w:cs="Times New Roman"/>
          <w:color w:val="00000A"/>
          <w:sz w:val="22"/>
          <w:szCs w:val="22"/>
        </w:rPr>
        <w:t> </w:t>
      </w:r>
      <w:r w:rsidRPr="003A0B5B">
        <w:rPr>
          <w:rFonts w:eastAsia="Calibri" w:cs="Times New Roman"/>
          <w:color w:val="00000A"/>
          <w:sz w:val="22"/>
          <w:szCs w:val="22"/>
        </w:rPr>
        <w:t>ust. 1</w:t>
      </w:r>
      <w:r w:rsidR="00BD4F49" w:rsidRPr="003A0B5B">
        <w:rPr>
          <w:rFonts w:eastAsia="Calibri" w:cs="Times New Roman"/>
          <w:color w:val="00000A"/>
          <w:sz w:val="22"/>
          <w:szCs w:val="22"/>
        </w:rPr>
        <w:t xml:space="preserve"> na żądanie zamawiającego</w:t>
      </w:r>
      <w:r w:rsidR="0082531E" w:rsidRPr="003A0B5B">
        <w:rPr>
          <w:rFonts w:eastAsia="Calibri" w:cs="Times New Roman"/>
          <w:color w:val="00000A"/>
          <w:sz w:val="22"/>
          <w:szCs w:val="22"/>
        </w:rPr>
        <w:t>.</w:t>
      </w:r>
    </w:p>
    <w:p w14:paraId="779682D8" w14:textId="6503EE6E" w:rsidR="00D65D63" w:rsidRPr="003A0B5B" w:rsidRDefault="009E152C" w:rsidP="00E60AA8">
      <w:pPr>
        <w:pStyle w:val="Styl1"/>
        <w:numPr>
          <w:ilvl w:val="0"/>
          <w:numId w:val="13"/>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Zamawiający nie ponosi odpowiedzialności za szkody wyrządzone przez Wykonawcę </w:t>
      </w:r>
      <w:r w:rsidR="004A044F" w:rsidRPr="003A0B5B">
        <w:rPr>
          <w:rFonts w:eastAsia="Calibri" w:cs="Times New Roman"/>
          <w:color w:val="00000A"/>
          <w:sz w:val="22"/>
          <w:szCs w:val="22"/>
        </w:rPr>
        <w:t>podczas wykonywania</w:t>
      </w:r>
      <w:r w:rsidRPr="003A0B5B">
        <w:rPr>
          <w:rFonts w:eastAsia="Calibri" w:cs="Times New Roman"/>
          <w:color w:val="00000A"/>
          <w:sz w:val="22"/>
          <w:szCs w:val="22"/>
        </w:rPr>
        <w:t xml:space="preserve"> przedmiotu zamówienia.</w:t>
      </w:r>
    </w:p>
    <w:p w14:paraId="555F39E7" w14:textId="76270225"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C56AFD" w:rsidRPr="003A0B5B">
        <w:rPr>
          <w:rFonts w:ascii="Times New Roman" w:eastAsia="Calibri" w:hAnsi="Times New Roman" w:cs="Times New Roman"/>
          <w:b/>
          <w:color w:val="00000A"/>
          <w:szCs w:val="22"/>
        </w:rPr>
        <w:t>8</w:t>
      </w:r>
      <w:r w:rsidRPr="003A0B5B">
        <w:rPr>
          <w:rFonts w:ascii="Times New Roman" w:eastAsia="Calibri" w:hAnsi="Times New Roman" w:cs="Times New Roman"/>
          <w:b/>
          <w:color w:val="00000A"/>
          <w:szCs w:val="22"/>
        </w:rPr>
        <w:t>.</w:t>
      </w:r>
    </w:p>
    <w:p w14:paraId="6609FC32"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Wykonawca pokryje faktyczne koszty poboru: wody i energii elektrycznej dla potrzeb budowy, jeżeli takie wystąpią w trakcie realizacji robót. Zamawiający nie zapewnia dostępu do wody i energii elektrycznej.</w:t>
      </w:r>
    </w:p>
    <w:p w14:paraId="781BC3C1" w14:textId="478DF6B6" w:rsidR="00D65D63" w:rsidRPr="003A0B5B" w:rsidRDefault="009E152C" w:rsidP="003A0B5B">
      <w:pPr>
        <w:pStyle w:val="Akapitzlist"/>
        <w:spacing w:before="240" w:after="240" w:line="276" w:lineRule="auto"/>
        <w:ind w:left="360"/>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C56AFD" w:rsidRPr="003A0B5B">
        <w:rPr>
          <w:rFonts w:ascii="Times New Roman" w:eastAsia="Calibri" w:hAnsi="Times New Roman" w:cs="Times New Roman"/>
          <w:b/>
          <w:color w:val="00000A"/>
          <w:szCs w:val="22"/>
        </w:rPr>
        <w:t>9</w:t>
      </w:r>
      <w:r w:rsidRPr="003A0B5B">
        <w:rPr>
          <w:rFonts w:ascii="Times New Roman" w:eastAsia="Calibri" w:hAnsi="Times New Roman" w:cs="Times New Roman"/>
          <w:b/>
          <w:color w:val="00000A"/>
          <w:szCs w:val="22"/>
        </w:rPr>
        <w:t>.</w:t>
      </w:r>
    </w:p>
    <w:p w14:paraId="7CC584AB" w14:textId="1997B702"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Zamawiający dopuszcza realizację części zadania inwestycyjnego, określonego w § 1 umowy, przez podwykonawców.</w:t>
      </w:r>
    </w:p>
    <w:p w14:paraId="407F9200" w14:textId="4ABD2073"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7910E9D5" w14:textId="6A295DFF"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Każdy projekt umowy o podwykonawstwo oraz umowa o podwykonawstwo musi zawierać </w:t>
      </w:r>
      <w:r w:rsidRPr="003A0B5B">
        <w:rPr>
          <w:rFonts w:cs="Times New Roman"/>
          <w:sz w:val="22"/>
          <w:szCs w:val="22"/>
        </w:rPr>
        <w:br/>
        <w:t>w szczególności postanowienia dotyczące:</w:t>
      </w:r>
    </w:p>
    <w:p w14:paraId="18E7766F"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zakresu robót powierzonego podwykonawcy; integralną część projektu umowy o podwykonawstwo oraz umowy o podwykonawstwo stanowić będzie harmonogram rzeczowo-finansowy robót,</w:t>
      </w:r>
    </w:p>
    <w:p w14:paraId="02B74317"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4B9576C3"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wynagrodzenia i zasad płatności za wykonane roboty,</w:t>
      </w:r>
    </w:p>
    <w:p w14:paraId="3FF9F387"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o</w:t>
      </w:r>
      <w:r w:rsidRPr="003A0B5B">
        <w:rPr>
          <w:rFonts w:ascii="Times New Roman" w:eastAsia="Calibri" w:hAnsi="Times New Roman" w:cs="Times New Roman"/>
          <w:color w:val="000000"/>
          <w:szCs w:val="22"/>
        </w:rPr>
        <w:t>świadczenie podwykonawcy lub dalszego podwykonawcy, iż zapoznał się z treścią umowy łączącej Wykonawcę z Zamawiającym, oraz z treścią dokumentów niniejszego postępowania o zamówienia publiczne,</w:t>
      </w:r>
    </w:p>
    <w:p w14:paraId="730066F8"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0"/>
          <w:szCs w:val="22"/>
        </w:rPr>
        <w:t>rozwiązania umowy o po</w:t>
      </w:r>
      <w:r w:rsidRPr="003A0B5B">
        <w:rPr>
          <w:rFonts w:ascii="Times New Roman" w:eastAsia="Calibri" w:hAnsi="Times New Roman" w:cs="Times New Roman"/>
          <w:color w:val="00000A"/>
          <w:szCs w:val="22"/>
        </w:rPr>
        <w:t>dwykonawstwo w przypadku rozwiązania niniejszej umowy.</w:t>
      </w:r>
    </w:p>
    <w:p w14:paraId="717B2BA1" w14:textId="68DC5B65"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1D45C34A" w14:textId="64E8D673"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Zamawiający, w terminie do 3 dni roboczych od dnia doręczenia projektu umowy o podwykonawstwo, akceptuje lub zgłasza pisemne zastrzeżenia do projektu umowy o podwykonawstwo, której </w:t>
      </w:r>
      <w:r w:rsidRPr="003A0B5B">
        <w:rPr>
          <w:rFonts w:cs="Times New Roman"/>
          <w:sz w:val="22"/>
          <w:szCs w:val="22"/>
        </w:rPr>
        <w:lastRenderedPageBreak/>
        <w:t xml:space="preserve">przedmiotem są roboty budowlane. Zamawiający zgłosi w formie pisemnej zastrzeżenia do projektu umowy o podwykonawstwo, której przedmiotem są roboty budowlane w sytuacji, gdy umowa ta nie spełnia wymagań określonych w niniejszej SWZ oraz w przypadku, gdy umowa przewiduje termin zapłaty wynagrodzenia dłuższy niż 30 dni od dnia doręczenia Wykonawcy, podwykonawcy lub dalszemu podwykonawcy faktury lub rachunku, potwierdzających wykonanie zleconej podwykonawcy lub dalszemu podwykonawcy roboty budowlanej a także w gdy 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1861B4D8" w14:textId="5C1741FC"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Niezgłoszenie w formie pisemnej zastrzeżeń do przedłożonego projektu umowy</w:t>
      </w:r>
      <w:r w:rsidRPr="003A0B5B">
        <w:rPr>
          <w:rFonts w:cs="Times New Roman"/>
          <w:sz w:val="22"/>
          <w:szCs w:val="22"/>
        </w:rPr>
        <w:br/>
        <w:t>o podwykonawstwo, której przedmiotem są roboty budowlane, w terminie określonym ust. 5, uważa się za akceptację projektu umowy przez Zamawiającego.</w:t>
      </w:r>
    </w:p>
    <w:p w14:paraId="6933D252" w14:textId="77777777" w:rsidR="00BD4F49"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DC4B5AE" w14:textId="4F7C28BE"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Zamawiający, w terminie do 5 dni roboczych od dnia doręczenia, akceptuje lub zgłasza w formie pisemnej sprzeciw do umowy o podwykonawstwo, której przedmiotem są roboty budowlane.</w:t>
      </w:r>
    </w:p>
    <w:p w14:paraId="3E7AB731" w14:textId="7B86D18B"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Niezgłoszenie w formie pisemnej sprzeciwu do przedłożonej umowy o podwykonawstwo, której przedmiotem są roboty budowlane, w terminie określonym ust. 8, uważa się za akceptację umowy przez Zamawiającego. </w:t>
      </w:r>
    </w:p>
    <w:p w14:paraId="04D2AA9F" w14:textId="034B519E"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14:paraId="20E844BE" w14:textId="7E21B5B5"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14:paraId="09A20298" w14:textId="7F2350CA"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 przypadku, o którym mowa w ust. 11, jeżeli termin zapłaty wynagrodzenia jest dłuższy niż określony w ust. 3 pkt 2, Zamawiający informuje o tym Wykonawcę i wzywa go do doprowadzenia do zmiany tej umowy pod rygorem wystąpienia o zapłatę kary umownej określonej w § 1</w:t>
      </w:r>
      <w:r w:rsidR="00EF6377">
        <w:rPr>
          <w:rFonts w:cs="Times New Roman"/>
          <w:sz w:val="22"/>
          <w:szCs w:val="22"/>
        </w:rPr>
        <w:t>2</w:t>
      </w:r>
      <w:r w:rsidRPr="003A0B5B">
        <w:rPr>
          <w:rFonts w:cs="Times New Roman"/>
          <w:sz w:val="22"/>
          <w:szCs w:val="22"/>
        </w:rPr>
        <w:t xml:space="preserve"> ust. 5 </w:t>
      </w:r>
      <w:r w:rsidR="00EF6377">
        <w:rPr>
          <w:rFonts w:cs="Times New Roman"/>
          <w:sz w:val="22"/>
          <w:szCs w:val="22"/>
        </w:rPr>
        <w:t>lit a</w:t>
      </w:r>
      <w:r w:rsidRPr="003A0B5B">
        <w:rPr>
          <w:rFonts w:cs="Times New Roman"/>
          <w:sz w:val="22"/>
          <w:szCs w:val="22"/>
        </w:rPr>
        <w:t xml:space="preserve"> umowy.</w:t>
      </w:r>
    </w:p>
    <w:p w14:paraId="274A4555" w14:textId="65541348"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Przepisy ust. 2–11 stosuje się odpowiednio do zmian tej umowy o podwykonawstwo.</w:t>
      </w:r>
    </w:p>
    <w:p w14:paraId="675285A0" w14:textId="796EE199"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Przepisy ust. 2-11 stosuje się odpowiednio do zawierania umów o podwykonawstwo z dalszymi podwykonawcami.</w:t>
      </w:r>
    </w:p>
    <w:p w14:paraId="63DD2A5B" w14:textId="64ADBF5C" w:rsidR="00D65D63" w:rsidRPr="003A0B5B" w:rsidRDefault="004A044F" w:rsidP="00E60AA8">
      <w:pPr>
        <w:pStyle w:val="Styl1"/>
        <w:numPr>
          <w:ilvl w:val="0"/>
          <w:numId w:val="14"/>
        </w:numPr>
        <w:spacing w:line="276" w:lineRule="auto"/>
        <w:ind w:hanging="502"/>
        <w:rPr>
          <w:rFonts w:cs="Times New Roman"/>
          <w:sz w:val="22"/>
          <w:szCs w:val="22"/>
        </w:rPr>
      </w:pPr>
      <w:r w:rsidRPr="003A0B5B">
        <w:rPr>
          <w:rFonts w:cs="Times New Roman"/>
          <w:sz w:val="22"/>
          <w:szCs w:val="22"/>
        </w:rPr>
        <w:t>Niewypełnienie</w:t>
      </w:r>
      <w:r w:rsidR="009E152C" w:rsidRPr="003A0B5B">
        <w:rPr>
          <w:rFonts w:cs="Times New Roman"/>
          <w:sz w:val="22"/>
          <w:szCs w:val="22"/>
        </w:rPr>
        <w:t xml:space="preserv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36AEE017" w14:textId="03355476" w:rsidR="00D65D63" w:rsidRPr="003A0B5B" w:rsidRDefault="004A044F" w:rsidP="00E60AA8">
      <w:pPr>
        <w:pStyle w:val="Styl1"/>
        <w:numPr>
          <w:ilvl w:val="0"/>
          <w:numId w:val="14"/>
        </w:numPr>
        <w:spacing w:line="276" w:lineRule="auto"/>
        <w:ind w:hanging="502"/>
        <w:rPr>
          <w:rFonts w:cs="Times New Roman"/>
          <w:sz w:val="22"/>
          <w:szCs w:val="22"/>
        </w:rPr>
      </w:pPr>
      <w:r w:rsidRPr="003A0B5B">
        <w:rPr>
          <w:rFonts w:cs="Times New Roman"/>
          <w:sz w:val="22"/>
          <w:szCs w:val="22"/>
        </w:rPr>
        <w:t>Nieprzedłożenie</w:t>
      </w:r>
      <w:r w:rsidR="009E152C" w:rsidRPr="003A0B5B">
        <w:rPr>
          <w:rFonts w:cs="Times New Roman"/>
          <w:sz w:val="22"/>
          <w:szCs w:val="22"/>
        </w:rPr>
        <w:t xml:space="preserve"> przez Wykonawcę, podwykonawcę lub dalszego podwykonawcę, poświadczonych za </w:t>
      </w:r>
      <w:r w:rsidR="009E152C" w:rsidRPr="003A0B5B">
        <w:rPr>
          <w:rFonts w:cs="Times New Roman"/>
          <w:sz w:val="22"/>
          <w:szCs w:val="22"/>
        </w:rPr>
        <w:lastRenderedPageBreak/>
        <w:t>zgodność z oryginałem kopii zawartych umów o podwykonawstwo, których przedmiotem są roboty budowlane, dostawy lub usługi, w terminie 7 dni od ich zawarcia, stanowić może podstawę do niezaakceptowania tych umów przez Zamawiającego.</w:t>
      </w:r>
    </w:p>
    <w:p w14:paraId="6DD7B5EF" w14:textId="65749808"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Powierzenie przez Wykonawcę wykonania części zamówienia podwykonawcy lub dalszemu podwykonawcy pozostaje bez wpływu na zobowiązania Wykonawcy wobec Zamawiającego co do wykonania tej części robót. </w:t>
      </w:r>
    </w:p>
    <w:p w14:paraId="076B7B07" w14:textId="0C0DCFE8"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jest odpowiedzialny za działania lub zaniechania podwykonawcy, jego przedstawicieli lub pracowników w takim samym stopniu, jak za własne działania lub zaniechania.</w:t>
      </w:r>
    </w:p>
    <w:p w14:paraId="415B6FEB" w14:textId="44F953CE"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Zamawiający nie wyrazi zgody na zawarcie umowy z podwykonawcą, której treść będzie sprzeczna z treścią niniejszej umowy. Wymagania i zasady dotyczące powierzania wykonania części zamówienia podwykonawcy dotyczą także dalszego Podwykonawcy.</w:t>
      </w:r>
    </w:p>
    <w:p w14:paraId="6BE162EF" w14:textId="2C10EB11"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Umowa o podwykonawstwo nie może przewidywać potrąceń z wynagrodzenia należnego podwykonawcy lub dalszemu podwykonawcy kwot na zabezpieczenie należytego wykonania umowy. W przypadku, gdy w umowie z podwykonawcą lub dalszym podwykonawcą przewidziano wniesienie zabezpieczenia należytego wykonania umowy w formie </w:t>
      </w:r>
      <w:r w:rsidR="004A044F" w:rsidRPr="003A0B5B">
        <w:rPr>
          <w:rFonts w:cs="Times New Roman"/>
          <w:sz w:val="22"/>
          <w:szCs w:val="22"/>
        </w:rPr>
        <w:t>gotówkowej wpłata</w:t>
      </w:r>
      <w:r w:rsidRPr="003A0B5B">
        <w:rPr>
          <w:rFonts w:cs="Times New Roman"/>
          <w:sz w:val="22"/>
          <w:szCs w:val="22"/>
        </w:rPr>
        <w:t xml:space="preserve"> z tego tytułu stanowi odrębne zobowiązanie podwykonawcy lub dalszego podwykonawcy wobec odpowiednio Wykonawcy lub podwykonawcy i nie jest przedmiotem solidarnej odpowiedzialności Zamawiającego.</w:t>
      </w:r>
    </w:p>
    <w:p w14:paraId="70651134" w14:textId="53545671"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C56AFD" w:rsidRPr="003A0B5B">
        <w:rPr>
          <w:rFonts w:ascii="Times New Roman" w:eastAsia="Calibri" w:hAnsi="Times New Roman" w:cs="Times New Roman"/>
          <w:b/>
          <w:color w:val="00000A"/>
          <w:szCs w:val="22"/>
        </w:rPr>
        <w:t>0</w:t>
      </w:r>
      <w:r w:rsidRPr="003A0B5B">
        <w:rPr>
          <w:rFonts w:ascii="Times New Roman" w:eastAsia="Calibri" w:hAnsi="Times New Roman" w:cs="Times New Roman"/>
          <w:b/>
          <w:color w:val="00000A"/>
          <w:szCs w:val="22"/>
        </w:rPr>
        <w:t>.</w:t>
      </w:r>
    </w:p>
    <w:p w14:paraId="7051ED13" w14:textId="77777777" w:rsidR="00D65D63" w:rsidRPr="003A0B5B" w:rsidRDefault="009E152C" w:rsidP="003A0B5B">
      <w:pPr>
        <w:keepNext/>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Fakturowanie robót</w:t>
      </w:r>
    </w:p>
    <w:p w14:paraId="5911BE5A" w14:textId="2016ADDD"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cs="Times New Roman"/>
          <w:sz w:val="22"/>
          <w:szCs w:val="22"/>
        </w:rPr>
        <w:t>Wynagrodzenie płatne będzie na podstawie faktur częściowych proporcjonalnie do postępu prac(wystawianych nie częściej niż jeden raz w miesiącu) i faktury końcowej, z zastrzeżeniem ust. 5.</w:t>
      </w:r>
    </w:p>
    <w:p w14:paraId="492130C4" w14:textId="581ACD27"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Podstawą wystawienia faktury częściowej będzie podpisany Strony protokół odbioru elementów robót.</w:t>
      </w:r>
    </w:p>
    <w:p w14:paraId="727DF5D9" w14:textId="77777777"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A"/>
          <w:sz w:val="22"/>
          <w:szCs w:val="22"/>
        </w:rPr>
        <w:t xml:space="preserve">Całkowita suma wartości faktur częściowych wyniesie max. 90% wartości wynagrodzenia należnego Wykonawcy, o którym mowa </w:t>
      </w:r>
      <w:r w:rsidR="004A044F" w:rsidRPr="003A0B5B">
        <w:rPr>
          <w:rFonts w:eastAsia="Calibri" w:cs="Times New Roman"/>
          <w:color w:val="00000A"/>
          <w:sz w:val="22"/>
          <w:szCs w:val="22"/>
        </w:rPr>
        <w:t>w §</w:t>
      </w:r>
      <w:r w:rsidRPr="003A0B5B">
        <w:rPr>
          <w:rFonts w:eastAsia="Calibri" w:cs="Times New Roman"/>
          <w:color w:val="00000A"/>
          <w:sz w:val="22"/>
          <w:szCs w:val="22"/>
        </w:rPr>
        <w:t xml:space="preserve"> 2 umowy. </w:t>
      </w:r>
    </w:p>
    <w:p w14:paraId="5EDDBDF2" w14:textId="11D9B87C"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Podstawą wystawienia faktury końcowej do wysokości 100% wartości umowy, o której mowa w § 2, będzie podpisany bez zastrzeżeń Strony protokół odbioru końcowego sporządzony po zakończeniu realizacji wszystkich elementów przedmiotu zamówienia i pozostałych czynności objętych niniejszą umową</w:t>
      </w:r>
    </w:p>
    <w:p w14:paraId="77CC0B81" w14:textId="2E1B856F"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Wykonawca zobowiązany jest dołączyć do faktur, o których mowa w ust. 1, dowody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w:t>
      </w:r>
      <w:r w:rsidR="00FD2CFC">
        <w:rPr>
          <w:rFonts w:eastAsia="Calibri" w:cs="Times New Roman"/>
          <w:color w:val="000000"/>
          <w:sz w:val="22"/>
          <w:szCs w:val="22"/>
        </w:rPr>
        <w:t xml:space="preserve"> </w:t>
      </w:r>
      <w:r w:rsidR="00FD2CFC" w:rsidRPr="00E44335">
        <w:t>Zamawiający ma prawo wezwać Wykonawcę do przedstawienia potwierdzenia przelewu należności na rzecz Podwykonawców;</w:t>
      </w:r>
    </w:p>
    <w:p w14:paraId="21FEE45A" w14:textId="4DF24907" w:rsidR="00BD4F49" w:rsidRPr="00E44335" w:rsidRDefault="009E152C" w:rsidP="00E60AA8">
      <w:pPr>
        <w:pStyle w:val="Styl1"/>
        <w:numPr>
          <w:ilvl w:val="0"/>
          <w:numId w:val="16"/>
        </w:numPr>
        <w:spacing w:line="276" w:lineRule="auto"/>
        <w:ind w:hanging="502"/>
        <w:rPr>
          <w:rFonts w:cs="Times New Roman"/>
          <w:sz w:val="22"/>
          <w:szCs w:val="22"/>
        </w:rPr>
      </w:pPr>
      <w:r w:rsidRPr="00E44335">
        <w:rPr>
          <w:rFonts w:eastAsia="Calibri" w:cs="Times New Roman"/>
          <w:sz w:val="22"/>
          <w:szCs w:val="22"/>
        </w:rPr>
        <w:t xml:space="preserve">W przypadku </w:t>
      </w:r>
      <w:r w:rsidR="004A044F" w:rsidRPr="00E44335">
        <w:rPr>
          <w:rFonts w:eastAsia="Calibri" w:cs="Times New Roman"/>
          <w:sz w:val="22"/>
          <w:szCs w:val="22"/>
        </w:rPr>
        <w:t>nieprzedstawienia</w:t>
      </w:r>
      <w:r w:rsidRPr="00E44335">
        <w:rPr>
          <w:rFonts w:eastAsia="Calibri" w:cs="Times New Roman"/>
          <w:sz w:val="22"/>
          <w:szCs w:val="22"/>
        </w:rPr>
        <w:t xml:space="preserve"> dowodów, o których mowa w ust. 5 </w:t>
      </w:r>
      <w:r w:rsidR="00FD2CFC" w:rsidRPr="00E44335">
        <w:t xml:space="preserve">(w tym nieprzedstawienia potwierdzenia przelewu na wezwanie Zamawiającego) </w:t>
      </w:r>
      <w:r w:rsidRPr="00E44335">
        <w:rPr>
          <w:rFonts w:eastAsia="Calibri" w:cs="Times New Roman"/>
          <w:sz w:val="22"/>
          <w:szCs w:val="22"/>
        </w:rPr>
        <w:t>Zamawiający uprawniony jest do wstrzymania się z wypłatą wynagrodzenia w części równej sumie kwot wynikających z nieprzedstawionych dowodów zapłaty.</w:t>
      </w:r>
    </w:p>
    <w:p w14:paraId="6100D764" w14:textId="35A6158E" w:rsidR="00D65D63"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Należność Wykonawcy oparta na wystawionej fakturze zostanie przelana na rachunek bankowy Wykonawcy, w terminie do 30 dni od daty otrzymania przez Zamawiającego faktury VAT. Termin płatności uważa się za zachowany, jeżeli obciążenie rachunku bankowego</w:t>
      </w:r>
      <w:r w:rsidR="00795477" w:rsidRPr="003A0B5B">
        <w:rPr>
          <w:rFonts w:eastAsia="Calibri" w:cs="Times New Roman"/>
          <w:color w:val="000000"/>
          <w:sz w:val="22"/>
          <w:szCs w:val="22"/>
        </w:rPr>
        <w:t xml:space="preserve"> </w:t>
      </w:r>
      <w:r w:rsidRPr="003A0B5B">
        <w:rPr>
          <w:rFonts w:eastAsia="Calibri" w:cs="Times New Roman"/>
          <w:color w:val="000000"/>
          <w:sz w:val="22"/>
          <w:szCs w:val="22"/>
        </w:rPr>
        <w:t xml:space="preserve">Zamawiającego nastąpi w </w:t>
      </w:r>
      <w:r w:rsidRPr="003A0B5B">
        <w:rPr>
          <w:rFonts w:eastAsia="Calibri" w:cs="Times New Roman"/>
          <w:color w:val="000000"/>
          <w:sz w:val="22"/>
          <w:szCs w:val="22"/>
        </w:rPr>
        <w:lastRenderedPageBreak/>
        <w:t>wyżej wymienionym terminie.</w:t>
      </w:r>
    </w:p>
    <w:p w14:paraId="00D3BB8D" w14:textId="77777777" w:rsidR="00D65D63" w:rsidRPr="003A0B5B" w:rsidRDefault="009E152C" w:rsidP="003A0B5B">
      <w:pPr>
        <w:tabs>
          <w:tab w:val="left" w:pos="390"/>
          <w:tab w:val="left" w:pos="709"/>
        </w:tabs>
        <w:spacing w:line="276" w:lineRule="auto"/>
        <w:jc w:val="both"/>
        <w:rPr>
          <w:rFonts w:ascii="Times New Roman" w:hAnsi="Times New Roman" w:cs="Times New Roman"/>
          <w:szCs w:val="22"/>
        </w:rPr>
      </w:pPr>
      <w:r w:rsidRPr="003A0B5B">
        <w:rPr>
          <w:rFonts w:ascii="Times New Roman" w:eastAsia="Calibri" w:hAnsi="Times New Roman" w:cs="Times New Roman"/>
          <w:color w:val="000000"/>
          <w:szCs w:val="22"/>
        </w:rPr>
        <w:t>Na prawidłowo wystawionej fakturze należy wskazać dane identyfikujące Gminę Myślenice:</w:t>
      </w:r>
    </w:p>
    <w:p w14:paraId="55CEC56C" w14:textId="77777777" w:rsidR="00D65D63" w:rsidRPr="003A0B5B" w:rsidRDefault="009E152C" w:rsidP="003A0B5B">
      <w:pPr>
        <w:spacing w:before="240" w:line="276" w:lineRule="auto"/>
        <w:jc w:val="both"/>
        <w:rPr>
          <w:rFonts w:ascii="Times New Roman" w:hAnsi="Times New Roman" w:cs="Times New Roman"/>
          <w:szCs w:val="22"/>
        </w:rPr>
      </w:pPr>
      <w:r w:rsidRPr="003A0B5B">
        <w:rPr>
          <w:rFonts w:ascii="Times New Roman" w:eastAsia="Calibri" w:hAnsi="Times New Roman" w:cs="Times New Roman"/>
          <w:b/>
          <w:color w:val="00000A"/>
          <w:szCs w:val="22"/>
        </w:rPr>
        <w:t>Nabywca:</w:t>
      </w:r>
    </w:p>
    <w:p w14:paraId="787898B9"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Gmina Myślenice</w:t>
      </w:r>
    </w:p>
    <w:p w14:paraId="4587EA5E"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Rynek 8/9</w:t>
      </w:r>
    </w:p>
    <w:p w14:paraId="0A36E70D"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32-400 Myślenice</w:t>
      </w:r>
    </w:p>
    <w:p w14:paraId="774A9B76"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b/>
          <w:color w:val="00000A"/>
          <w:szCs w:val="22"/>
        </w:rPr>
        <w:t>NIP  681 10 04 414</w:t>
      </w:r>
    </w:p>
    <w:p w14:paraId="644EE003" w14:textId="77777777" w:rsidR="00D65D63" w:rsidRPr="003A0B5B" w:rsidRDefault="009E152C" w:rsidP="003A0B5B">
      <w:pPr>
        <w:spacing w:before="240" w:line="276" w:lineRule="auto"/>
        <w:jc w:val="both"/>
        <w:rPr>
          <w:rFonts w:ascii="Times New Roman" w:hAnsi="Times New Roman" w:cs="Times New Roman"/>
          <w:szCs w:val="22"/>
        </w:rPr>
      </w:pPr>
      <w:r w:rsidRPr="003A0B5B">
        <w:rPr>
          <w:rFonts w:ascii="Times New Roman" w:eastAsia="Calibri" w:hAnsi="Times New Roman" w:cs="Times New Roman"/>
          <w:b/>
          <w:color w:val="00000A"/>
          <w:szCs w:val="22"/>
        </w:rPr>
        <w:t>Odbiorca:</w:t>
      </w:r>
    </w:p>
    <w:p w14:paraId="40F4B53F"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 xml:space="preserve">Urząd Miasta i Gminy Myślenice </w:t>
      </w:r>
    </w:p>
    <w:p w14:paraId="06DA09C8"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Rynek 8/9</w:t>
      </w:r>
    </w:p>
    <w:p w14:paraId="75B5F39A"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32-400 Myślenice</w:t>
      </w:r>
    </w:p>
    <w:p w14:paraId="6F5AAD03" w14:textId="77777777" w:rsidR="00BD4F49" w:rsidRPr="003A0B5B" w:rsidRDefault="009E152C" w:rsidP="003A0B5B">
      <w:pPr>
        <w:spacing w:before="240"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oraz nr PKWiU robót</w:t>
      </w:r>
    </w:p>
    <w:p w14:paraId="20BAFDA5" w14:textId="77777777"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 razie zwłoki w zapłacie faktury przez Zamawiającego, Wykonawca uprawniony jest do naliczania odsetek ustawowych </w:t>
      </w:r>
      <w:r w:rsidR="004A044F" w:rsidRPr="003A0B5B">
        <w:rPr>
          <w:rFonts w:eastAsia="Calibri" w:cs="Times New Roman"/>
          <w:color w:val="000000"/>
          <w:sz w:val="22"/>
          <w:szCs w:val="22"/>
        </w:rPr>
        <w:t>z wyjątkiem</w:t>
      </w:r>
      <w:r w:rsidRPr="003A0B5B">
        <w:rPr>
          <w:rFonts w:eastAsia="Calibri" w:cs="Times New Roman"/>
          <w:color w:val="000000"/>
          <w:sz w:val="22"/>
          <w:szCs w:val="22"/>
        </w:rPr>
        <w:t xml:space="preserve"> </w:t>
      </w:r>
      <w:r w:rsidR="004A044F" w:rsidRPr="003A0B5B">
        <w:rPr>
          <w:rFonts w:eastAsia="Calibri" w:cs="Times New Roman"/>
          <w:color w:val="000000"/>
          <w:sz w:val="22"/>
          <w:szCs w:val="22"/>
        </w:rPr>
        <w:t>okoliczności,</w:t>
      </w:r>
      <w:r w:rsidRPr="003A0B5B">
        <w:rPr>
          <w:rFonts w:eastAsia="Calibri" w:cs="Times New Roman"/>
          <w:color w:val="000000"/>
          <w:sz w:val="22"/>
          <w:szCs w:val="22"/>
        </w:rPr>
        <w:t xml:space="preserve"> o których mowa w ust. 6.</w:t>
      </w:r>
    </w:p>
    <w:p w14:paraId="11309822" w14:textId="4E2760CD"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Przyjęcie przez Zamawiającego faktury Wykonawcy określającej termin zapłaty odmiennie niż w ust. 7, nie powoduje zmiany umówionego terminu zapłaty faktury. </w:t>
      </w:r>
    </w:p>
    <w:p w14:paraId="67D73698" w14:textId="7002D940"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zawarcia umowy o podwykonawstwo, Wykonawca jest zobowiązany do dokonania we własnym zakresie zapłaty wynagrodzenia należnego podwykonawcy z</w:t>
      </w:r>
      <w:r w:rsidR="001F7C24" w:rsidRPr="003A0B5B">
        <w:rPr>
          <w:rFonts w:eastAsia="Calibri" w:cs="Times New Roman"/>
          <w:color w:val="000000"/>
          <w:sz w:val="22"/>
          <w:szCs w:val="22"/>
        </w:rPr>
        <w:t> </w:t>
      </w:r>
      <w:r w:rsidRPr="003A0B5B">
        <w:rPr>
          <w:rFonts w:eastAsia="Calibri" w:cs="Times New Roman"/>
          <w:color w:val="000000"/>
          <w:sz w:val="22"/>
          <w:szCs w:val="22"/>
        </w:rPr>
        <w:t>zachowaniem terminów płatności określonych w umowie o podwykonawstwo.</w:t>
      </w:r>
    </w:p>
    <w:p w14:paraId="6CF60C61" w14:textId="77777777"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przedstawiciela Zamawiającego. Protokół odbioru może zostać podpisany, jeżeli wykonane elementy są zakończone.</w:t>
      </w:r>
    </w:p>
    <w:p w14:paraId="168E6042" w14:textId="7E8BCDF1"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ADA059A" w14:textId="77777777"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Bezpośrednia zapłata obejmuje wyłącznie należne wynagrodzenie, bez odsetek, należnych podwykonawcy lub dalszemu podwykonawcy.</w:t>
      </w:r>
    </w:p>
    <w:p w14:paraId="39D942E1" w14:textId="5468879E"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Przed dokonaniem bezpośredniej zapłaty Zamawiający wezwie Wykonawcę </w:t>
      </w:r>
      <w:r w:rsidR="004A044F" w:rsidRPr="003A0B5B">
        <w:rPr>
          <w:rFonts w:eastAsia="Calibri" w:cs="Times New Roman"/>
          <w:color w:val="000000"/>
          <w:sz w:val="22"/>
          <w:szCs w:val="22"/>
        </w:rPr>
        <w:t>do zgłoszenia</w:t>
      </w:r>
      <w:r w:rsidRPr="003A0B5B">
        <w:rPr>
          <w:rFonts w:eastAsia="Calibri" w:cs="Times New Roman"/>
          <w:color w:val="000000"/>
          <w:sz w:val="22"/>
          <w:szCs w:val="22"/>
        </w:rPr>
        <w:t xml:space="preserve"> pisemnych uwag dotyczących zasadności bezpośredniej zapłaty wynagrodzenia podwykonawcy lub dalszemu podwykonawcy, o których mowa w ust. 11. Zamawiający informuje Wykonawcę o terminie zgłaszania uwag, który nie może być krótszy niż 7 dni od dnia doręczenia wezwania. W uwagach nie można powoływać się na potrącenie roszczeń wykonawcy względem podwykonawcy niezwiązanych z realizacją umowy o podwykonawstwo.</w:t>
      </w:r>
    </w:p>
    <w:p w14:paraId="62730945" w14:textId="492795FC"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lastRenderedPageBreak/>
        <w:t>W przypadku zgłoszenia uwag, o których mowa w ust. 14, w terminie wskazanym przez Zamawiającego, Zamawiający może:</w:t>
      </w:r>
    </w:p>
    <w:p w14:paraId="714F88D4" w14:textId="0EB1B95E" w:rsidR="00BD4F49" w:rsidRPr="003A0B5B" w:rsidRDefault="009E152C" w:rsidP="00E60AA8">
      <w:pPr>
        <w:pStyle w:val="Styl3"/>
        <w:numPr>
          <w:ilvl w:val="0"/>
          <w:numId w:val="17"/>
        </w:numPr>
        <w:spacing w:line="276" w:lineRule="auto"/>
        <w:ind w:left="851" w:hanging="425"/>
        <w:rPr>
          <w:rFonts w:cs="Times New Roman"/>
          <w:sz w:val="22"/>
          <w:szCs w:val="22"/>
        </w:rPr>
      </w:pPr>
      <w:r w:rsidRPr="003A0B5B">
        <w:rPr>
          <w:rFonts w:cs="Times New Roman"/>
          <w:sz w:val="22"/>
          <w:szCs w:val="22"/>
        </w:rPr>
        <w:t>nie dokonać bezpośredniej zapłaty wynagrodzenia podwykonawcy lub dalszemu podwykonawcy, jeżeli Wykonawca wykaże niezasadność takiej zapłaty albo</w:t>
      </w:r>
    </w:p>
    <w:p w14:paraId="62075909" w14:textId="5321164D" w:rsidR="00BD4F49" w:rsidRPr="003A0B5B" w:rsidRDefault="009E152C" w:rsidP="00E60AA8">
      <w:pPr>
        <w:pStyle w:val="Styl3"/>
        <w:numPr>
          <w:ilvl w:val="0"/>
          <w:numId w:val="17"/>
        </w:numPr>
        <w:spacing w:line="276" w:lineRule="auto"/>
        <w:ind w:left="851" w:hanging="425"/>
        <w:rPr>
          <w:rFonts w:cs="Times New Roman"/>
          <w:sz w:val="22"/>
          <w:szCs w:val="22"/>
        </w:rPr>
      </w:pPr>
      <w:r w:rsidRPr="003A0B5B">
        <w:rPr>
          <w:rFonts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C0A9C6" w14:textId="376168EE" w:rsidR="00D65D63" w:rsidRPr="003A0B5B" w:rsidRDefault="009E152C" w:rsidP="00E60AA8">
      <w:pPr>
        <w:pStyle w:val="Styl3"/>
        <w:numPr>
          <w:ilvl w:val="0"/>
          <w:numId w:val="17"/>
        </w:numPr>
        <w:spacing w:line="276" w:lineRule="auto"/>
        <w:ind w:left="851" w:hanging="425"/>
        <w:rPr>
          <w:rFonts w:cs="Times New Roman"/>
          <w:sz w:val="22"/>
          <w:szCs w:val="22"/>
        </w:rPr>
      </w:pPr>
      <w:r w:rsidRPr="003A0B5B">
        <w:rPr>
          <w:rFonts w:cs="Times New Roman"/>
          <w:sz w:val="22"/>
          <w:szCs w:val="22"/>
        </w:rPr>
        <w:t>dokonać bezpośredniej zapłaty wynagrodzenia podwykonawcy lub dalszemu podwykonawcy, jeżeli podwykonawca lub dalszy podwykonawca wykaże zasadność takiej zapłaty.</w:t>
      </w:r>
    </w:p>
    <w:p w14:paraId="59DADFBA" w14:textId="7A05D745"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uznania przez Zamawiającego zasadności zapłaty bezpośredniej na rzecz podwykonawcy lub dalszego podwykonawcy, o których mowa w ust. 1</w:t>
      </w:r>
      <w:r w:rsidR="00EF6377">
        <w:rPr>
          <w:rFonts w:eastAsia="Calibri" w:cs="Times New Roman"/>
          <w:color w:val="000000"/>
          <w:sz w:val="22"/>
          <w:szCs w:val="22"/>
        </w:rPr>
        <w:t>1</w:t>
      </w:r>
      <w:r w:rsidRPr="003A0B5B">
        <w:rPr>
          <w:rFonts w:eastAsia="Calibri" w:cs="Times New Roman"/>
          <w:color w:val="000000"/>
          <w:sz w:val="22"/>
          <w:szCs w:val="22"/>
        </w:rPr>
        <w:t>, Zamawiający dokona zapłaty w terminie 30 dni od daty doręczenia Zamawiającemu prawidłowo sporządzonych dokumentów, o których mowa w ust. 11.</w:t>
      </w:r>
    </w:p>
    <w:p w14:paraId="19FDB772" w14:textId="6EA1CBD8" w:rsidR="00D65D63"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dokonania bezpośredniej zapłaty Podwykonawcy lub dalszemu Podwykonawcy, o których mowa w ust. 1</w:t>
      </w:r>
      <w:r w:rsidR="00EF6377">
        <w:rPr>
          <w:rFonts w:eastAsia="Calibri" w:cs="Times New Roman"/>
          <w:color w:val="000000"/>
          <w:sz w:val="22"/>
          <w:szCs w:val="22"/>
        </w:rPr>
        <w:t>1</w:t>
      </w:r>
      <w:r w:rsidRPr="003A0B5B">
        <w:rPr>
          <w:rFonts w:eastAsia="Calibri" w:cs="Times New Roman"/>
          <w:color w:val="000000"/>
          <w:sz w:val="22"/>
          <w:szCs w:val="22"/>
        </w:rPr>
        <w:t>, Zamawiający potrąca kwotę wypłaconego wynagrodzenia z wynagrodzenia należnego Wykonawcy.</w:t>
      </w:r>
    </w:p>
    <w:p w14:paraId="25C907EB" w14:textId="3B5AAB05"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C56AFD" w:rsidRPr="003A0B5B">
        <w:rPr>
          <w:rFonts w:ascii="Times New Roman" w:eastAsia="Calibri" w:hAnsi="Times New Roman" w:cs="Times New Roman"/>
          <w:b/>
          <w:color w:val="00000A"/>
          <w:szCs w:val="22"/>
        </w:rPr>
        <w:t>1</w:t>
      </w:r>
      <w:r w:rsidRPr="003A0B5B">
        <w:rPr>
          <w:rFonts w:ascii="Times New Roman" w:eastAsia="Calibri" w:hAnsi="Times New Roman" w:cs="Times New Roman"/>
          <w:b/>
          <w:color w:val="00000A"/>
          <w:szCs w:val="22"/>
        </w:rPr>
        <w:t>.</w:t>
      </w:r>
    </w:p>
    <w:p w14:paraId="2C41940B" w14:textId="77777777"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Odbiór zadania</w:t>
      </w:r>
    </w:p>
    <w:p w14:paraId="3CB65792" w14:textId="77777777"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Odbiór końcowy zadania będzie jednorazowy.</w:t>
      </w:r>
    </w:p>
    <w:p w14:paraId="67A0D502" w14:textId="77777777"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pismem zgłosi Zamawiającemu o zakończeniu </w:t>
      </w:r>
      <w:r w:rsidR="004A044F" w:rsidRPr="003A0B5B">
        <w:rPr>
          <w:rFonts w:eastAsia="Calibri" w:cs="Times New Roman"/>
          <w:color w:val="000000"/>
          <w:sz w:val="22"/>
          <w:szCs w:val="22"/>
        </w:rPr>
        <w:t>robót i</w:t>
      </w:r>
      <w:r w:rsidRPr="003A0B5B">
        <w:rPr>
          <w:rFonts w:eastAsia="Calibri" w:cs="Times New Roman"/>
          <w:color w:val="000000"/>
          <w:sz w:val="22"/>
          <w:szCs w:val="22"/>
        </w:rPr>
        <w:t xml:space="preserve"> gotowości przedmiotu umowy do odbioru </w:t>
      </w:r>
      <w:r w:rsidR="004A044F" w:rsidRPr="003A0B5B">
        <w:rPr>
          <w:rFonts w:eastAsia="Calibri" w:cs="Times New Roman"/>
          <w:color w:val="000000"/>
          <w:sz w:val="22"/>
          <w:szCs w:val="22"/>
        </w:rPr>
        <w:t>końcowego.</w:t>
      </w:r>
    </w:p>
    <w:p w14:paraId="0964E0E5" w14:textId="0FE33D3F"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Najpóźniej w dniu odbioru Wykonawca przekaże Zamawiającemu komplet niezbędnych dokumentów, na które składają się m.in.: dokumentacja powykonawcza, atesty na prefabrykaty, materiały i urządzenia, wymagane dokumenty, protokoły i zaświadczenia z przeprowadzonych przez Wykonawcę sprawdzeń i badań, inwentaryzację geodezyjną powykonawczą wraz z potwierdzeniem złożenia map do właściwego zasobu geodezyjnego i kartograficznego lub oświadczeniem geodety o złożeniu inwentaryzacji do  zasobu geodezyjnego i kartograficznego, karty gwarancyjne. </w:t>
      </w:r>
    </w:p>
    <w:p w14:paraId="3FC4B81A" w14:textId="2CD234CD"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Jeżeli Zamawiający uzna, że roboty zostały zrealizowane prawidłowo wyznaczy datę odbioru końcowego robót.</w:t>
      </w:r>
    </w:p>
    <w:p w14:paraId="58AA7615" w14:textId="7BF1BA74"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Jeżeli Zamawiający stwierdzi, że przedmiot umowy nie został wykonany, tj. roboty nie zostały zakończone lub będzie miał zastrzeżenia co do kompletności i prawidłowości złożonych dokumentów, odmówi dokonania odbioru i w porozumieniu z Wykonawcą wyznaczy termin ponownego złożenia przez Wykonawcę wniosku o dokonanie odbioru końcowego. W takim przypadku Zamawiającemu przysługuje prawo naliczenia kar o których mowa § 1</w:t>
      </w:r>
      <w:r w:rsidR="00C56AFD" w:rsidRPr="003A0B5B">
        <w:rPr>
          <w:rFonts w:eastAsia="Calibri" w:cs="Times New Roman"/>
          <w:color w:val="000000"/>
          <w:sz w:val="22"/>
          <w:szCs w:val="22"/>
        </w:rPr>
        <w:t>2</w:t>
      </w:r>
      <w:r w:rsidRPr="003A0B5B">
        <w:rPr>
          <w:rFonts w:eastAsia="Calibri" w:cs="Times New Roman"/>
          <w:color w:val="000000"/>
          <w:sz w:val="22"/>
          <w:szCs w:val="22"/>
        </w:rPr>
        <w:t xml:space="preserve"> ust 2. </w:t>
      </w:r>
    </w:p>
    <w:p w14:paraId="71A0C976" w14:textId="77777777"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Za datę zakończenia robót przyjmuje się datę pisemnego powiadomienia Zamawiającego przez Wykonawcę o gotowości do odbioru końcowego.</w:t>
      </w:r>
    </w:p>
    <w:p w14:paraId="055D252B" w14:textId="174067EE"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Zamawiający rozpocznie </w:t>
      </w:r>
      <w:r w:rsidR="004A044F" w:rsidRPr="003A0B5B">
        <w:rPr>
          <w:rFonts w:eastAsia="Calibri" w:cs="Times New Roman"/>
          <w:color w:val="000000"/>
          <w:sz w:val="22"/>
          <w:szCs w:val="22"/>
        </w:rPr>
        <w:t>procedurę odbioru</w:t>
      </w:r>
      <w:r w:rsidRPr="003A0B5B">
        <w:rPr>
          <w:rFonts w:eastAsia="Calibri" w:cs="Times New Roman"/>
          <w:color w:val="000000"/>
          <w:sz w:val="22"/>
          <w:szCs w:val="22"/>
        </w:rPr>
        <w:t xml:space="preserve"> końcowego robót w terminie do 7 dni od daty zgłoszenia o zakończeniu robót.</w:t>
      </w:r>
    </w:p>
    <w:p w14:paraId="6F8851E2" w14:textId="1CDFC591"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Strony postanawiają, że z czynności odbioru będzie spisany protokół, zawierający wszelkie ustalenia dokonane w trakcie odbioru, jak też terminy wyznaczone na usunięcie stwierdzonych przy odbiorze wad lub usterek.</w:t>
      </w:r>
    </w:p>
    <w:p w14:paraId="7406B950" w14:textId="485C694F" w:rsidR="00D65D63"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w terminie wskazanym przez Zamawiającego zobowiązany będzie do uzupełnienia dokumentów wymaganych w ewentualnym postanowieniu wydanym przez PINB do wniosku </w:t>
      </w:r>
      <w:r w:rsidRPr="003A0B5B">
        <w:rPr>
          <w:rFonts w:eastAsia="Calibri" w:cs="Times New Roman"/>
          <w:color w:val="000000"/>
          <w:sz w:val="22"/>
          <w:szCs w:val="22"/>
        </w:rPr>
        <w:lastRenderedPageBreak/>
        <w:t>zawiadomienia o zakończeniu budowy.</w:t>
      </w:r>
    </w:p>
    <w:p w14:paraId="41002993" w14:textId="04BB667F"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C56AFD" w:rsidRPr="003A0B5B">
        <w:rPr>
          <w:rFonts w:ascii="Times New Roman" w:eastAsia="Calibri" w:hAnsi="Times New Roman" w:cs="Times New Roman"/>
          <w:b/>
          <w:color w:val="00000A"/>
          <w:szCs w:val="22"/>
        </w:rPr>
        <w:t>2</w:t>
      </w:r>
      <w:r w:rsidRPr="003A0B5B">
        <w:rPr>
          <w:rFonts w:ascii="Times New Roman" w:eastAsia="Calibri" w:hAnsi="Times New Roman" w:cs="Times New Roman"/>
          <w:b/>
          <w:color w:val="00000A"/>
          <w:szCs w:val="22"/>
        </w:rPr>
        <w:t>.</w:t>
      </w:r>
    </w:p>
    <w:p w14:paraId="3E47BB74" w14:textId="7E8E48E9" w:rsidR="00D65D63" w:rsidRPr="00FD2CFC" w:rsidRDefault="009E152C" w:rsidP="00FD2CFC">
      <w:pPr>
        <w:spacing w:after="240" w:line="276" w:lineRule="auto"/>
        <w:jc w:val="center"/>
        <w:rPr>
          <w:rFonts w:ascii="Times New Roman" w:eastAsia="Calibri" w:hAnsi="Times New Roman" w:cs="Times New Roman"/>
          <w:i/>
          <w:color w:val="00000A"/>
          <w:szCs w:val="22"/>
        </w:rPr>
      </w:pPr>
      <w:r w:rsidRPr="00FD2CFC">
        <w:rPr>
          <w:rFonts w:ascii="Times New Roman" w:eastAsia="Calibri" w:hAnsi="Times New Roman" w:cs="Times New Roman"/>
          <w:i/>
          <w:color w:val="00000A"/>
          <w:szCs w:val="22"/>
        </w:rPr>
        <w:t>Kary umowne</w:t>
      </w:r>
    </w:p>
    <w:p w14:paraId="1E357527" w14:textId="4FAB16AE"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odstąpienia od umowy strona winna odstąpienia zapłaci odszkodowanie drugiej stronie w wysokości 20 % ceny umownej netto /od wartości całego zadania/ podanej w § 2 umowy. Kary umownej wskazanej w zdaniu pierwszym nie stosuje się w przypadku odstąpienia na podstawie art. 456 ustawy Prawo zamówień publicznych.</w:t>
      </w:r>
    </w:p>
    <w:p w14:paraId="530684AC" w14:textId="483005B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 przypadku nieterminowego wykonania przedmiotu umowy z winy Wykonawcy zapłaci on Zamawiającemu kary umowne w wysokości 0,5 % ceny umownej netto za całość robót podanej w § 2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 xml:space="preserve">. </w:t>
      </w:r>
    </w:p>
    <w:p w14:paraId="3033E64F" w14:textId="6A7CFFFC" w:rsidR="005A4D70" w:rsidRPr="00E44335" w:rsidRDefault="009E152C" w:rsidP="00E60AA8">
      <w:pPr>
        <w:pStyle w:val="Styl1"/>
        <w:numPr>
          <w:ilvl w:val="0"/>
          <w:numId w:val="19"/>
        </w:numPr>
        <w:spacing w:line="276" w:lineRule="auto"/>
        <w:ind w:hanging="502"/>
        <w:rPr>
          <w:rFonts w:eastAsia="Calibri" w:cs="Times New Roman"/>
          <w:sz w:val="22"/>
          <w:szCs w:val="22"/>
        </w:rPr>
      </w:pPr>
      <w:r w:rsidRPr="003A0B5B">
        <w:rPr>
          <w:rFonts w:eastAsia="Calibri" w:cs="Times New Roman"/>
          <w:color w:val="000000"/>
          <w:sz w:val="22"/>
          <w:szCs w:val="22"/>
        </w:rPr>
        <w:t xml:space="preserve">Wykonawca zapłaci również Zamawiającemu kary umowne w wysokości 0,5 %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 xml:space="preserve"> licząc od ceny umownej netto całości robót podanej w § 2 w przypadku nie usunięcia usterek i niedoróbek w terminie określonym w protokole odbioru końcowego</w:t>
      </w:r>
      <w:r w:rsidR="00FD2CFC">
        <w:rPr>
          <w:rFonts w:eastAsia="Calibri" w:cs="Times New Roman"/>
          <w:color w:val="000000"/>
          <w:sz w:val="22"/>
          <w:szCs w:val="22"/>
        </w:rPr>
        <w:t xml:space="preserve"> lub </w:t>
      </w:r>
      <w:r w:rsidR="00FD2CFC" w:rsidRPr="00E44335">
        <w:t>wyznaczonym przez Zamawiającego</w:t>
      </w:r>
      <w:r w:rsidRPr="00E44335">
        <w:rPr>
          <w:rFonts w:eastAsia="Calibri" w:cs="Times New Roman"/>
          <w:sz w:val="22"/>
          <w:szCs w:val="22"/>
        </w:rPr>
        <w:t xml:space="preserve">. Czas </w:t>
      </w:r>
      <w:r w:rsidR="00594502" w:rsidRPr="00E44335">
        <w:rPr>
          <w:rFonts w:eastAsia="Calibri" w:cs="Times New Roman"/>
          <w:sz w:val="22"/>
          <w:szCs w:val="22"/>
        </w:rPr>
        <w:t>zwłoki</w:t>
      </w:r>
      <w:r w:rsidRPr="00E44335">
        <w:rPr>
          <w:rFonts w:eastAsia="Calibri" w:cs="Times New Roman"/>
          <w:sz w:val="22"/>
          <w:szCs w:val="22"/>
        </w:rPr>
        <w:t xml:space="preserve"> liczony będzie od terminu usunięcia usterek podanego w protokole odbioru końcowego, a</w:t>
      </w:r>
      <w:r w:rsidR="00E87FE8" w:rsidRPr="00E44335">
        <w:rPr>
          <w:rFonts w:eastAsia="Calibri" w:cs="Times New Roman"/>
          <w:sz w:val="22"/>
          <w:szCs w:val="22"/>
        </w:rPr>
        <w:t> </w:t>
      </w:r>
      <w:r w:rsidRPr="00E44335">
        <w:rPr>
          <w:rFonts w:eastAsia="Calibri" w:cs="Times New Roman"/>
          <w:sz w:val="22"/>
          <w:szCs w:val="22"/>
        </w:rPr>
        <w:t>faktyczna data usunięcia usterek i niedoróbek zostanie potwierdzona na piśmie przez Zamawiającego.</w:t>
      </w:r>
    </w:p>
    <w:p w14:paraId="18E257B8" w14:textId="7777777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komisyjnego stwierdzenia obniżenia jakości wykonanych robót (np. ze względu na istnienie wad czy usterek trwałych, zastosowania niepełnowartościowych materiałów, źle wykonanych robót, itp.) Zamawiający ma prawo do obniżenia wynagrodzenia umownego brutto o maks. 20 %, a obniżenie będzie proporcjonalne do stwierdzonych uchybień lub wad.</w:t>
      </w:r>
    </w:p>
    <w:p w14:paraId="3C71AE0F" w14:textId="7D5B5A47" w:rsidR="00D65D63"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zapłaci Zamawiającemu karę</w:t>
      </w:r>
      <w:r w:rsidR="00E87FE8" w:rsidRPr="003A0B5B">
        <w:rPr>
          <w:rFonts w:eastAsia="Calibri" w:cs="Times New Roman"/>
          <w:color w:val="000000"/>
          <w:sz w:val="22"/>
          <w:szCs w:val="22"/>
        </w:rPr>
        <w:t>:</w:t>
      </w:r>
    </w:p>
    <w:p w14:paraId="048D154D" w14:textId="77777777"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w przypadku braku zapłaty wynagrodzenia należnego podwykonawcom lub dalszym podwykonawcom – w wysokości 0,2 % wynagrodzenia za każdy taki przypadek,</w:t>
      </w:r>
    </w:p>
    <w:p w14:paraId="77113748" w14:textId="643EF2BC"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 xml:space="preserve"> w przypadku nieterminowej zapłaty wynagrodzenia należnego podwykonawcom lub dalszym podwykonawcom – w wysokości 0,2% wynagrodzenia za każdy dzień </w:t>
      </w:r>
      <w:r w:rsidR="00594502" w:rsidRPr="003A0B5B">
        <w:rPr>
          <w:rFonts w:cs="Times New Roman"/>
          <w:sz w:val="22"/>
          <w:szCs w:val="22"/>
        </w:rPr>
        <w:t>zwłoki</w:t>
      </w:r>
      <w:r w:rsidRPr="003A0B5B">
        <w:rPr>
          <w:rFonts w:cs="Times New Roman"/>
          <w:sz w:val="22"/>
          <w:szCs w:val="22"/>
        </w:rPr>
        <w:t>, niezależnie od kary wskazanej w ust. 5 pkt a),</w:t>
      </w:r>
    </w:p>
    <w:p w14:paraId="07641A2A" w14:textId="2F3268CA"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w przypadku nieprzedłożenia do zaakceptowania projektu umowy o podwykonawstwo, której przedmiotem są roboty budowlane, lub projektu jej zmiany – w wysokości 0,2% wynagrodzenia za każdy taki przypadek,</w:t>
      </w:r>
    </w:p>
    <w:p w14:paraId="588C526C" w14:textId="77777777"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w przypadku nieprzedłożenia poświadczonej za zgodność z oryginałem kopii umowy o podwykonawstwo lub jej zmiany – w wysokości 0,2% wynagrodzenia za każdy taki przypadek,</w:t>
      </w:r>
    </w:p>
    <w:p w14:paraId="2C484E25" w14:textId="7774D7EB" w:rsidR="00D65D63"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 w przypadku braku zmiany umowy o podwykonawstwo w zakresie terminu zapłaty – w wysokości 0,2 % wynagrodzenia za każdy taki przypadek.</w:t>
      </w:r>
    </w:p>
    <w:p w14:paraId="15D0C23F" w14:textId="4DCAAB2D"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zapłaci Zamawiającemu kary umowne za </w:t>
      </w:r>
      <w:r w:rsidR="004A044F" w:rsidRPr="003A0B5B">
        <w:rPr>
          <w:rFonts w:eastAsia="Calibri" w:cs="Times New Roman"/>
          <w:color w:val="000000"/>
          <w:sz w:val="22"/>
          <w:szCs w:val="22"/>
        </w:rPr>
        <w:t>nieprzedłożenie</w:t>
      </w:r>
      <w:r w:rsidRPr="003A0B5B">
        <w:rPr>
          <w:rFonts w:eastAsia="Calibri" w:cs="Times New Roman"/>
          <w:color w:val="000000"/>
          <w:sz w:val="22"/>
          <w:szCs w:val="22"/>
        </w:rPr>
        <w:t xml:space="preserve"> polisy, o której mowa w § 8, w </w:t>
      </w:r>
      <w:r w:rsidR="004A044F" w:rsidRPr="003A0B5B">
        <w:rPr>
          <w:rFonts w:eastAsia="Calibri" w:cs="Times New Roman"/>
          <w:color w:val="000000"/>
          <w:sz w:val="22"/>
          <w:szCs w:val="22"/>
        </w:rPr>
        <w:t>wysokości 0</w:t>
      </w:r>
      <w:r w:rsidRPr="003A0B5B">
        <w:rPr>
          <w:rFonts w:eastAsia="Calibri" w:cs="Times New Roman"/>
          <w:color w:val="000000"/>
          <w:sz w:val="22"/>
          <w:szCs w:val="22"/>
        </w:rPr>
        <w:t xml:space="preserve">,2% wynagrodzenia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w:t>
      </w:r>
    </w:p>
    <w:p w14:paraId="49A512BC" w14:textId="6776D4A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 przypadku niezatrudnienia przy realizacji zamówienia na podstawie umowy o pracę osób wykonujących wskazane w § 1 ust. 4 czynności lub nieprzedstawienie Zamawiającemu na jego żądanie oświadczenia o którym mowa w § </w:t>
      </w:r>
      <w:r w:rsidR="00805CC1">
        <w:rPr>
          <w:rFonts w:eastAsia="Calibri" w:cs="Times New Roman"/>
          <w:color w:val="000000"/>
          <w:sz w:val="22"/>
          <w:szCs w:val="22"/>
        </w:rPr>
        <w:t>6</w:t>
      </w:r>
      <w:r w:rsidRPr="003A0B5B">
        <w:rPr>
          <w:rFonts w:eastAsia="Calibri" w:cs="Times New Roman"/>
          <w:color w:val="000000"/>
          <w:sz w:val="22"/>
          <w:szCs w:val="22"/>
        </w:rPr>
        <w:t xml:space="preserve"> ust. </w:t>
      </w:r>
      <w:r w:rsidR="00805CC1">
        <w:rPr>
          <w:rFonts w:eastAsia="Calibri" w:cs="Times New Roman"/>
          <w:color w:val="000000"/>
          <w:sz w:val="22"/>
          <w:szCs w:val="22"/>
        </w:rPr>
        <w:t>19</w:t>
      </w:r>
      <w:r w:rsidRPr="003A0B5B">
        <w:rPr>
          <w:rFonts w:eastAsia="Calibri" w:cs="Times New Roman"/>
          <w:color w:val="000000"/>
          <w:sz w:val="22"/>
          <w:szCs w:val="22"/>
        </w:rPr>
        <w:t>, Wykonawca zapłaci Zamawiającemu karę umowną za każde naruszenie w wysokości stanowiącej minimalne wynagrodzenie za pracę, o którym mowa w art. 2 ust. 1 ustawy z dnia 10 października 2002 r. o minimalnym wynagrodzeniu za pracę (Dz. U. z  20</w:t>
      </w:r>
      <w:r w:rsidR="00795477" w:rsidRPr="003A0B5B">
        <w:rPr>
          <w:rFonts w:eastAsia="Calibri" w:cs="Times New Roman"/>
          <w:color w:val="000000"/>
          <w:sz w:val="22"/>
          <w:szCs w:val="22"/>
        </w:rPr>
        <w:t>20</w:t>
      </w:r>
      <w:r w:rsidRPr="003A0B5B">
        <w:rPr>
          <w:rFonts w:eastAsia="Calibri" w:cs="Times New Roman"/>
          <w:color w:val="000000"/>
          <w:sz w:val="22"/>
          <w:szCs w:val="22"/>
        </w:rPr>
        <w:t xml:space="preserve"> r. poz. </w:t>
      </w:r>
      <w:r w:rsidR="00795477" w:rsidRPr="003A0B5B">
        <w:rPr>
          <w:rFonts w:eastAsia="Calibri" w:cs="Times New Roman"/>
          <w:color w:val="000000"/>
          <w:sz w:val="22"/>
          <w:szCs w:val="22"/>
        </w:rPr>
        <w:t>2207</w:t>
      </w:r>
      <w:r w:rsidRPr="003A0B5B">
        <w:rPr>
          <w:rFonts w:eastAsia="Calibri" w:cs="Times New Roman"/>
          <w:color w:val="000000"/>
          <w:sz w:val="22"/>
          <w:szCs w:val="22"/>
        </w:rPr>
        <w:t xml:space="preserve"> ze zm.) obowiązujące według stanu na dzień naliczenia kary umownej przez </w:t>
      </w:r>
      <w:r w:rsidR="004A044F" w:rsidRPr="003A0B5B">
        <w:rPr>
          <w:rFonts w:eastAsia="Calibri" w:cs="Times New Roman"/>
          <w:color w:val="000000"/>
          <w:sz w:val="22"/>
          <w:szCs w:val="22"/>
        </w:rPr>
        <w:t>Zmawiającego</w:t>
      </w:r>
      <w:r w:rsidRPr="003A0B5B">
        <w:rPr>
          <w:rFonts w:eastAsia="Calibri" w:cs="Times New Roman"/>
          <w:color w:val="000000"/>
          <w:sz w:val="22"/>
          <w:szCs w:val="22"/>
        </w:rPr>
        <w:t xml:space="preserve">. Kara będzie naliczana za każdy miesiąc, w którym Wykonawca nie wypełni zobowiązania, o którym </w:t>
      </w:r>
      <w:r w:rsidRPr="003A0B5B">
        <w:rPr>
          <w:rFonts w:eastAsia="Calibri" w:cs="Times New Roman"/>
          <w:color w:val="000000"/>
          <w:sz w:val="22"/>
          <w:szCs w:val="22"/>
        </w:rPr>
        <w:lastRenderedPageBreak/>
        <w:t xml:space="preserve">mowa w § </w:t>
      </w:r>
      <w:r w:rsidR="00805CC1">
        <w:rPr>
          <w:rFonts w:eastAsia="Calibri" w:cs="Times New Roman"/>
          <w:color w:val="000000"/>
          <w:sz w:val="22"/>
          <w:szCs w:val="22"/>
        </w:rPr>
        <w:t>6</w:t>
      </w:r>
      <w:r w:rsidRPr="003A0B5B">
        <w:rPr>
          <w:rFonts w:eastAsia="Calibri" w:cs="Times New Roman"/>
          <w:color w:val="000000"/>
          <w:sz w:val="22"/>
          <w:szCs w:val="22"/>
        </w:rPr>
        <w:t xml:space="preserve"> ust. </w:t>
      </w:r>
      <w:r w:rsidR="00805CC1">
        <w:rPr>
          <w:rFonts w:eastAsia="Calibri" w:cs="Times New Roman"/>
          <w:color w:val="000000"/>
          <w:sz w:val="22"/>
          <w:szCs w:val="22"/>
        </w:rPr>
        <w:t>18</w:t>
      </w:r>
      <w:r w:rsidRPr="003A0B5B">
        <w:rPr>
          <w:rFonts w:eastAsia="Calibri" w:cs="Times New Roman"/>
          <w:color w:val="000000"/>
          <w:sz w:val="22"/>
          <w:szCs w:val="22"/>
        </w:rPr>
        <w:t>.</w:t>
      </w:r>
    </w:p>
    <w:p w14:paraId="4C0ED34C" w14:textId="3CB64116"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zapłaci Zamawiającemu kary umowne w przypadku uchylania się Wykonawcy od przedłożenia Zamawiającemu wszystkich wymaganych prawem załączników koniecznych do zgłoszenia zakończenia budowy w PINB oraz dodatkowych o których mowa w §1</w:t>
      </w:r>
      <w:r w:rsidR="00805CC1">
        <w:rPr>
          <w:rFonts w:eastAsia="Calibri" w:cs="Times New Roman"/>
          <w:color w:val="000000"/>
          <w:sz w:val="22"/>
          <w:szCs w:val="22"/>
        </w:rPr>
        <w:t>1</w:t>
      </w:r>
      <w:r w:rsidRPr="003A0B5B">
        <w:rPr>
          <w:rFonts w:eastAsia="Calibri" w:cs="Times New Roman"/>
          <w:color w:val="000000"/>
          <w:sz w:val="22"/>
          <w:szCs w:val="22"/>
        </w:rPr>
        <w:t xml:space="preserve"> ust. 9 umowy w przypadku wystosowania przez organ nadzoru budowlanego postanowienia dla Zamawiającego a zależnych od Wykonawcy robót w wysokości 0,5 % ceny umownej netto za całość robót podanej w § 2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w:t>
      </w:r>
    </w:p>
    <w:p w14:paraId="04D9A46A" w14:textId="7777777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wyraża zgodę na potrącenie kar umownych z należnego mu wynagrodzenia bez wzywania do ich zapłaty.</w:t>
      </w:r>
    </w:p>
    <w:p w14:paraId="5029700E" w14:textId="464FF793" w:rsidR="00D65D63"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Zamawiający może dochodzić odszkodowania na zasadach ogólnych w części przenoszącej zastrzeżone kary umowne, w szczególności z tytułu utraconego dofinansowania przedmiotu umowy na skutek niewykonania lub nienależytego wykonania zobowiązania.</w:t>
      </w:r>
    </w:p>
    <w:p w14:paraId="30FC9645" w14:textId="501B19CA" w:rsidR="00E44335" w:rsidRPr="003A0B5B" w:rsidRDefault="00E44335" w:rsidP="00E60AA8">
      <w:pPr>
        <w:pStyle w:val="Styl1"/>
        <w:numPr>
          <w:ilvl w:val="0"/>
          <w:numId w:val="19"/>
        </w:numPr>
        <w:spacing w:line="276" w:lineRule="auto"/>
        <w:ind w:hanging="502"/>
        <w:rPr>
          <w:rFonts w:eastAsia="Calibri" w:cs="Times New Roman"/>
          <w:color w:val="000000"/>
          <w:sz w:val="22"/>
          <w:szCs w:val="22"/>
        </w:rPr>
      </w:pPr>
      <w:r>
        <w:rPr>
          <w:rFonts w:eastAsia="Calibri" w:cs="Times New Roman"/>
          <w:color w:val="000000"/>
          <w:sz w:val="22"/>
          <w:szCs w:val="22"/>
        </w:rPr>
        <w:t xml:space="preserve">Sumaryczna wysokość kar umownych nie może przekroczyć 25% wynagrodzenia brutto wskazanego w </w:t>
      </w:r>
      <w:bookmarkStart w:id="0" w:name="_Hlk179872056"/>
      <w:r w:rsidRPr="00E44335">
        <w:rPr>
          <w:rFonts w:eastAsia="Calibri" w:cs="Times New Roman"/>
          <w:bCs/>
          <w:color w:val="00000A"/>
          <w:szCs w:val="22"/>
        </w:rPr>
        <w:t xml:space="preserve">§ 2 </w:t>
      </w:r>
      <w:r>
        <w:rPr>
          <w:rFonts w:eastAsia="Calibri" w:cs="Times New Roman"/>
          <w:bCs/>
          <w:color w:val="00000A"/>
          <w:szCs w:val="22"/>
        </w:rPr>
        <w:t xml:space="preserve">umowy. </w:t>
      </w:r>
    </w:p>
    <w:p w14:paraId="41D9D7B7" w14:textId="55CD49FE" w:rsidR="00D65D63" w:rsidRPr="003A0B5B" w:rsidRDefault="009E152C" w:rsidP="003A0B5B">
      <w:pPr>
        <w:spacing w:before="240" w:line="276" w:lineRule="auto"/>
        <w:jc w:val="center"/>
        <w:rPr>
          <w:rFonts w:ascii="Times New Roman" w:eastAsia="Calibri" w:hAnsi="Times New Roman" w:cs="Times New Roman"/>
          <w:b/>
          <w:color w:val="00000A"/>
          <w:szCs w:val="22"/>
        </w:rPr>
      </w:pPr>
      <w:bookmarkStart w:id="1" w:name="_Hlk179871784"/>
      <w:bookmarkEnd w:id="0"/>
      <w:r w:rsidRPr="003A0B5B">
        <w:rPr>
          <w:rFonts w:ascii="Times New Roman" w:eastAsia="Calibri" w:hAnsi="Times New Roman" w:cs="Times New Roman"/>
          <w:b/>
          <w:color w:val="00000A"/>
          <w:szCs w:val="22"/>
        </w:rPr>
        <w:t xml:space="preserve">§ </w:t>
      </w:r>
      <w:bookmarkEnd w:id="1"/>
      <w:r w:rsidRPr="003A0B5B">
        <w:rPr>
          <w:rFonts w:ascii="Times New Roman" w:eastAsia="Calibri" w:hAnsi="Times New Roman" w:cs="Times New Roman"/>
          <w:b/>
          <w:color w:val="00000A"/>
          <w:szCs w:val="22"/>
        </w:rPr>
        <w:t>1</w:t>
      </w:r>
      <w:r w:rsidR="00C56AFD" w:rsidRPr="003A0B5B">
        <w:rPr>
          <w:rFonts w:ascii="Times New Roman" w:eastAsia="Calibri" w:hAnsi="Times New Roman" w:cs="Times New Roman"/>
          <w:b/>
          <w:color w:val="00000A"/>
          <w:szCs w:val="22"/>
        </w:rPr>
        <w:t>3</w:t>
      </w:r>
      <w:r w:rsidRPr="003A0B5B">
        <w:rPr>
          <w:rFonts w:ascii="Times New Roman" w:eastAsia="Calibri" w:hAnsi="Times New Roman" w:cs="Times New Roman"/>
          <w:b/>
          <w:color w:val="00000A"/>
          <w:szCs w:val="22"/>
        </w:rPr>
        <w:t>.</w:t>
      </w:r>
    </w:p>
    <w:p w14:paraId="5D35619E" w14:textId="77777777"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Rękojmie i gwarancje</w:t>
      </w:r>
    </w:p>
    <w:p w14:paraId="5206797D" w14:textId="77777777"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ponosi wobec Zamawiającego odpowiedzialność z tytułu rękojmi za Wady przedmiotu Umowy przez okres 5 lat od dnia odebrania przez Zamawiającego całości robót, co zostanie poświadczone podpisaniem (bez uwag) protokołu odbioru końcowego dla całości robót, na zasadach określonych w kodeksie cywilnym. </w:t>
      </w:r>
    </w:p>
    <w:p w14:paraId="1B736987" w14:textId="5472F639"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udziela Zamawiającemu gwarancji w zakresie robót budowlanych i wszelkich innych prac objętych niniejszą umową. Gwarancja obejmuje roboty budowlane i wszelkie inne prace wykonane przez Wykonawcę i działających na jego zlecenie podwykonawców oraz na użyte do ich wykonania materiały. Szczegółowy zakres gwarancji określa dokument gwarancyjny</w:t>
      </w:r>
      <w:r w:rsidR="00EF6377">
        <w:rPr>
          <w:rFonts w:eastAsia="Calibri" w:cs="Times New Roman"/>
          <w:color w:val="000000"/>
          <w:sz w:val="22"/>
          <w:szCs w:val="22"/>
        </w:rPr>
        <w:t>, którego treść nie może naruszać przepisów niniejszej umowy ani przepisów prawa.</w:t>
      </w:r>
    </w:p>
    <w:p w14:paraId="03A54A77" w14:textId="77777777"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Okres gwarancji wynosi 60 pełnych miesięcy od dnia odebrania przez Zamawiającego całości robót, co zostanie poświadczone podpisaniem (bez uwag) protokołu odbioru końcowego dla całości robót.</w:t>
      </w:r>
    </w:p>
    <w:p w14:paraId="03FC8081" w14:textId="77777777"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W okresie gwarancji i rękojmi Wykonawca przejmuje na siebie wszelkie obowiązki wynikające z serwisowania i konserwacji zabudowanych urządzeń, instalacji i wyposażenia mające wpływ na trwałość gwarancji producenta.</w:t>
      </w:r>
    </w:p>
    <w:p w14:paraId="2E9BC7D2" w14:textId="6C808CF3"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ujawnienia wad w okresie gwarancji, Zamawiający zażąda od Wykonawcy ich usunięcia w terminie uzgodnionym przez Strony i na koszt Wykonawcy, a w przypadku braku uzgodnienia – w terminie wskazanym przez Zamawiającego. Jeżeli w ww. terminie wady nie zostaną usunięte lub Wykonawca usunie wady w sposób nienależyty, Zamawiający, poza uprawnieniami przysługującymi mu na podstawie Kodeksu Cywilnego, może powierzyć usunięcie wad podmiotowi trzeciemu na koszt i ryzyko Wykonawcy (wykonanie zastępcze).</w:t>
      </w:r>
    </w:p>
    <w:p w14:paraId="5DDE94DD" w14:textId="39425846" w:rsidR="00D65D63"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Udzielone rękojmia i gwarancja nie naruszają prawa Zamawiającego do dochodzenia roszczeń o naprawienie szkody w pełnej wysokości na zasadach określonych w Kodeksie Cywilnym.</w:t>
      </w:r>
    </w:p>
    <w:p w14:paraId="1B6E6D69" w14:textId="77777777" w:rsidR="003E561E" w:rsidRDefault="003E561E" w:rsidP="003A0B5B">
      <w:pPr>
        <w:spacing w:before="240" w:after="240" w:line="276" w:lineRule="auto"/>
        <w:jc w:val="center"/>
        <w:rPr>
          <w:rFonts w:ascii="Times New Roman" w:eastAsia="Calibri" w:hAnsi="Times New Roman" w:cs="Times New Roman"/>
          <w:b/>
          <w:color w:val="00000A"/>
          <w:szCs w:val="22"/>
        </w:rPr>
      </w:pPr>
    </w:p>
    <w:p w14:paraId="3776648F" w14:textId="77777777" w:rsidR="00EF6377" w:rsidRDefault="00EF6377" w:rsidP="003A0B5B">
      <w:pPr>
        <w:spacing w:before="240" w:after="240" w:line="276" w:lineRule="auto"/>
        <w:jc w:val="center"/>
        <w:rPr>
          <w:rFonts w:ascii="Times New Roman" w:eastAsia="Calibri" w:hAnsi="Times New Roman" w:cs="Times New Roman"/>
          <w:b/>
          <w:color w:val="00000A"/>
          <w:szCs w:val="22"/>
        </w:rPr>
      </w:pPr>
    </w:p>
    <w:p w14:paraId="439D46A3" w14:textId="36FCCDC2"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lastRenderedPageBreak/>
        <w:t>§ 1</w:t>
      </w:r>
      <w:r w:rsidR="007A31CE" w:rsidRPr="003A0B5B">
        <w:rPr>
          <w:rFonts w:ascii="Times New Roman" w:eastAsia="Calibri" w:hAnsi="Times New Roman" w:cs="Times New Roman"/>
          <w:b/>
          <w:color w:val="00000A"/>
          <w:szCs w:val="22"/>
        </w:rPr>
        <w:t>4</w:t>
      </w:r>
      <w:r w:rsidRPr="003A0B5B">
        <w:rPr>
          <w:rFonts w:ascii="Times New Roman" w:eastAsia="Calibri" w:hAnsi="Times New Roman" w:cs="Times New Roman"/>
          <w:b/>
          <w:color w:val="00000A"/>
          <w:szCs w:val="22"/>
        </w:rPr>
        <w:t>.</w:t>
      </w:r>
    </w:p>
    <w:p w14:paraId="6E72DE90" w14:textId="07A90406"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Strony postanawiają, że oprócz przypadków wymienionych w Kodeksie Cywilnym Zamawiającemu przysługuje prawo odstąpienia od umowy w niżej wymienionych okolicznościach:</w:t>
      </w:r>
    </w:p>
    <w:p w14:paraId="47D13BB7"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ogłoszenia upadłości Wykonawcy.</w:t>
      </w:r>
    </w:p>
    <w:p w14:paraId="40ECA9A2"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nie podjął wykonania obowiązków wynikających z niniejszej umowy w terminie 7 dni od daty wyznaczonej na rozpoczęcie robót.</w:t>
      </w:r>
    </w:p>
    <w:p w14:paraId="523470A3"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przerwał bezzasadnie realizację robót na okres min. 14 dni od dnia przekazania placu budowy.</w:t>
      </w:r>
    </w:p>
    <w:p w14:paraId="40D1ED50"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wykonuje przedmiot zamówienia w sposób wadliwy albo sprzeczny z umową pomimo bezskutecznego upływu terminu wyznaczonego przez Zamawiającego do zmiany sposobu wykonywania umowy.</w:t>
      </w:r>
    </w:p>
    <w:p w14:paraId="5089F692"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realizuje roboty niezgodnie z otrzymanym projektem bez akceptacji Inspektora Nadzoru i nie przystępuje do właściwego wykonania robót w ciągu 10 dni od daty powiadomienia Wykonawcy przez Zamawiającego.</w:t>
      </w:r>
    </w:p>
    <w:p w14:paraId="57C51714" w14:textId="36EBB20C" w:rsidR="00D65D63" w:rsidRPr="00805CC1"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pomimo wezwania nie przedkłada polis OC wskazanych w § 8</w:t>
      </w:r>
    </w:p>
    <w:p w14:paraId="0C161F9B" w14:textId="2E42C039" w:rsidR="00805CC1" w:rsidRPr="003A0B5B" w:rsidRDefault="00805CC1" w:rsidP="00E60AA8">
      <w:pPr>
        <w:numPr>
          <w:ilvl w:val="0"/>
          <w:numId w:val="22"/>
        </w:numPr>
        <w:tabs>
          <w:tab w:val="clear" w:pos="0"/>
        </w:tabs>
        <w:spacing w:line="276" w:lineRule="auto"/>
        <w:ind w:left="851" w:hanging="425"/>
        <w:jc w:val="both"/>
        <w:rPr>
          <w:rFonts w:ascii="Times New Roman" w:hAnsi="Times New Roman" w:cs="Times New Roman"/>
          <w:szCs w:val="22"/>
        </w:rPr>
      </w:pPr>
      <w:r>
        <w:rPr>
          <w:rFonts w:ascii="Times New Roman" w:eastAsia="Calibri" w:hAnsi="Times New Roman" w:cs="Times New Roman"/>
          <w:color w:val="00000A"/>
          <w:szCs w:val="22"/>
        </w:rPr>
        <w:t xml:space="preserve">wysokość kar umownych przekroczy kwotę wynoszącą 25 % wynagrodzenia brutto, określonego w § 2 umowy. </w:t>
      </w:r>
    </w:p>
    <w:p w14:paraId="3F134484" w14:textId="3A6A8909"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 xml:space="preserve">Odstąpienie od umowy z przyczyn wskazanych powyżej możliwe jest w terminie 30 dni od dnia </w:t>
      </w:r>
      <w:r w:rsidR="004245D1">
        <w:rPr>
          <w:rFonts w:eastAsia="Calibri" w:cs="Times New Roman"/>
          <w:color w:val="000000"/>
          <w:sz w:val="22"/>
          <w:szCs w:val="22"/>
        </w:rPr>
        <w:t>powzięcia wiadomości przez Zamawiającego będących podstawą odstąpienia.</w:t>
      </w:r>
    </w:p>
    <w:p w14:paraId="61384528" w14:textId="3705212E"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46C1FB21" w14:textId="41414AA0"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Odstąpienie od umowy następuje w formie pisemnego powiadomienia drugiej strony pod rygorem nieważności.</w:t>
      </w:r>
    </w:p>
    <w:p w14:paraId="43D85A37" w14:textId="77777777" w:rsidR="00FD2CFC" w:rsidRDefault="009E152C" w:rsidP="00FD2CFC">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W przypadku odstąpienia od umowy przez jedną ze stron lub obu za uzgodnieniem Zamawiający i</w:t>
      </w:r>
      <w:r w:rsidR="00E87FE8" w:rsidRPr="00001117">
        <w:rPr>
          <w:rFonts w:eastAsia="Calibri" w:cs="Times New Roman"/>
          <w:color w:val="000000"/>
          <w:sz w:val="22"/>
          <w:szCs w:val="22"/>
        </w:rPr>
        <w:t xml:space="preserve"> </w:t>
      </w:r>
      <w:r w:rsidRPr="00001117">
        <w:rPr>
          <w:rFonts w:eastAsia="Calibri" w:cs="Times New Roman"/>
          <w:color w:val="000000"/>
          <w:sz w:val="22"/>
          <w:szCs w:val="22"/>
        </w:rPr>
        <w:t>Wykonawca sporządzają protokolarnie inwentaryzację robót w toku na dzień odstąpienia od umowy, która jest podstawą wzajemnych rozliczeń. Za roboty wykonane do dnia odstąpienia od umowy Wykonawca otrzyma należne mu wynagrodzenie.</w:t>
      </w:r>
    </w:p>
    <w:p w14:paraId="4066B3FB" w14:textId="47CDF90E" w:rsidR="00FD2CFC" w:rsidRPr="007A49C9" w:rsidRDefault="00FD2CFC" w:rsidP="00FD2CFC">
      <w:pPr>
        <w:pStyle w:val="Styl1"/>
        <w:numPr>
          <w:ilvl w:val="0"/>
          <w:numId w:val="21"/>
        </w:numPr>
        <w:spacing w:line="276" w:lineRule="auto"/>
        <w:ind w:hanging="502"/>
        <w:rPr>
          <w:rFonts w:eastAsia="Calibri" w:cs="Times New Roman"/>
          <w:sz w:val="22"/>
          <w:szCs w:val="22"/>
        </w:rPr>
      </w:pPr>
      <w:r w:rsidRPr="007A49C9">
        <w:t>Odstąpienie od umowy nie wpływa na obowiązek zapłaty kar umownych, określonych w niniejszej umowie.</w:t>
      </w:r>
    </w:p>
    <w:p w14:paraId="113C4284" w14:textId="28439A39"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5</w:t>
      </w:r>
      <w:r w:rsidRPr="003A0B5B">
        <w:rPr>
          <w:rFonts w:ascii="Times New Roman" w:eastAsia="Calibri" w:hAnsi="Times New Roman" w:cs="Times New Roman"/>
          <w:b/>
          <w:color w:val="00000A"/>
          <w:szCs w:val="22"/>
        </w:rPr>
        <w:t>.</w:t>
      </w:r>
    </w:p>
    <w:p w14:paraId="0A80B6C9" w14:textId="0B568E13" w:rsidR="00D65D63" w:rsidRDefault="009E152C" w:rsidP="003A0B5B">
      <w:pPr>
        <w:spacing w:line="276" w:lineRule="auto"/>
        <w:jc w:val="both"/>
        <w:rPr>
          <w:rFonts w:ascii="Times New Roman" w:eastAsia="Calibri" w:hAnsi="Times New Roman" w:cs="Times New Roman"/>
          <w:color w:val="000000"/>
          <w:szCs w:val="22"/>
        </w:rPr>
      </w:pPr>
      <w:r w:rsidRPr="003A0B5B">
        <w:rPr>
          <w:rFonts w:ascii="Times New Roman" w:eastAsia="Calibri" w:hAnsi="Times New Roman" w:cs="Times New Roman"/>
          <w:color w:val="000000"/>
          <w:szCs w:val="22"/>
        </w:rPr>
        <w:t xml:space="preserve">Wykonawca oświadcza, iż przed zawarciem niniejszej Umowy zapoznał się ze wszystkimi warunkami dotyczącymi wykonania przedmiotu Umowy i nie wnosi, co do nich żadnych zastrzeżeń. Wykonawca oświadcza ponadto, że zapoznał się z obszarem, na jakim mają być wykonane Roboty i potwierdza, </w:t>
      </w:r>
      <w:r w:rsidR="004A044F" w:rsidRPr="003A0B5B">
        <w:rPr>
          <w:rFonts w:ascii="Times New Roman" w:eastAsia="Calibri" w:hAnsi="Times New Roman" w:cs="Times New Roman"/>
          <w:color w:val="000000"/>
          <w:szCs w:val="22"/>
        </w:rPr>
        <w:t>że znane</w:t>
      </w:r>
      <w:r w:rsidRPr="003A0B5B">
        <w:rPr>
          <w:rFonts w:ascii="Times New Roman" w:eastAsia="Calibri" w:hAnsi="Times New Roman" w:cs="Times New Roman"/>
          <w:color w:val="000000"/>
          <w:szCs w:val="22"/>
        </w:rPr>
        <w:t xml:space="preserve"> mu są warunki terenowe.</w:t>
      </w:r>
    </w:p>
    <w:p w14:paraId="2FCDC5F1" w14:textId="77777777" w:rsidR="007A49C9" w:rsidRDefault="007A49C9" w:rsidP="003A0B5B">
      <w:pPr>
        <w:spacing w:line="276" w:lineRule="auto"/>
        <w:jc w:val="both"/>
        <w:rPr>
          <w:rFonts w:ascii="Times New Roman" w:eastAsia="Calibri" w:hAnsi="Times New Roman" w:cs="Times New Roman"/>
          <w:color w:val="000000"/>
          <w:szCs w:val="22"/>
        </w:rPr>
      </w:pPr>
    </w:p>
    <w:p w14:paraId="2DA4809B" w14:textId="77777777" w:rsidR="007A49C9" w:rsidRDefault="007A49C9" w:rsidP="003A0B5B">
      <w:pPr>
        <w:spacing w:line="276" w:lineRule="auto"/>
        <w:jc w:val="both"/>
        <w:rPr>
          <w:rFonts w:ascii="Times New Roman" w:eastAsia="Calibri" w:hAnsi="Times New Roman" w:cs="Times New Roman"/>
          <w:color w:val="000000"/>
          <w:szCs w:val="22"/>
        </w:rPr>
      </w:pPr>
    </w:p>
    <w:p w14:paraId="19A354EE" w14:textId="77777777" w:rsidR="007A49C9" w:rsidRPr="003A0B5B" w:rsidRDefault="007A49C9" w:rsidP="003A0B5B">
      <w:pPr>
        <w:spacing w:line="276" w:lineRule="auto"/>
        <w:jc w:val="both"/>
        <w:rPr>
          <w:rFonts w:ascii="Times New Roman" w:eastAsia="Calibri" w:hAnsi="Times New Roman" w:cs="Times New Roman"/>
          <w:color w:val="000000"/>
          <w:szCs w:val="22"/>
        </w:rPr>
      </w:pPr>
    </w:p>
    <w:p w14:paraId="127292AB" w14:textId="77777777" w:rsidR="003E561E" w:rsidRDefault="003E561E" w:rsidP="00001117">
      <w:pPr>
        <w:spacing w:before="240" w:after="240" w:line="276" w:lineRule="auto"/>
        <w:jc w:val="center"/>
        <w:rPr>
          <w:rFonts w:ascii="Times New Roman" w:eastAsia="Calibri" w:hAnsi="Times New Roman" w:cs="Times New Roman"/>
          <w:b/>
          <w:color w:val="00000A"/>
          <w:szCs w:val="22"/>
        </w:rPr>
      </w:pPr>
    </w:p>
    <w:p w14:paraId="62DFB9F9" w14:textId="76681821"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6</w:t>
      </w:r>
      <w:r w:rsidRPr="003A0B5B">
        <w:rPr>
          <w:rFonts w:ascii="Times New Roman" w:eastAsia="Calibri" w:hAnsi="Times New Roman" w:cs="Times New Roman"/>
          <w:b/>
          <w:color w:val="00000A"/>
          <w:szCs w:val="22"/>
        </w:rPr>
        <w:t>.</w:t>
      </w:r>
    </w:p>
    <w:p w14:paraId="452EFCBC" w14:textId="77777777" w:rsidR="00D65D63" w:rsidRPr="003A0B5B" w:rsidRDefault="009E152C" w:rsidP="003A0B5B">
      <w:pPr>
        <w:tabs>
          <w:tab w:val="left" w:pos="708"/>
          <w:tab w:val="left" w:pos="709"/>
          <w:tab w:val="center" w:pos="4536"/>
          <w:tab w:val="right" w:pos="9072"/>
        </w:tabs>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Wszelkie zmiany treści niniejszej umowy dla zachowania swej ważności wymagają formy pisemnej pod rygorem nieważności.</w:t>
      </w:r>
    </w:p>
    <w:p w14:paraId="36A29642" w14:textId="77777777" w:rsidR="00D65D63" w:rsidRPr="003A0B5B" w:rsidRDefault="00D65D63" w:rsidP="003A0B5B">
      <w:pPr>
        <w:tabs>
          <w:tab w:val="left" w:pos="708"/>
          <w:tab w:val="left" w:pos="709"/>
          <w:tab w:val="center" w:pos="4536"/>
          <w:tab w:val="right" w:pos="9072"/>
        </w:tabs>
        <w:spacing w:line="276" w:lineRule="auto"/>
        <w:jc w:val="both"/>
        <w:rPr>
          <w:rFonts w:ascii="Times New Roman" w:eastAsia="Calibri" w:hAnsi="Times New Roman" w:cs="Times New Roman"/>
          <w:color w:val="00000A"/>
          <w:szCs w:val="22"/>
        </w:rPr>
      </w:pPr>
    </w:p>
    <w:p w14:paraId="166B3347" w14:textId="38CCEB15"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7</w:t>
      </w:r>
      <w:r w:rsidRPr="003A0B5B">
        <w:rPr>
          <w:rFonts w:ascii="Times New Roman" w:eastAsia="Calibri" w:hAnsi="Times New Roman" w:cs="Times New Roman"/>
          <w:b/>
          <w:color w:val="00000A"/>
          <w:szCs w:val="22"/>
        </w:rPr>
        <w:t>.</w:t>
      </w:r>
    </w:p>
    <w:p w14:paraId="35C3A970"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Calibri" w:hAnsi="Times New Roman" w:cs="Times New Roman"/>
          <w:color w:val="00000A"/>
          <w:szCs w:val="22"/>
        </w:rPr>
        <w:t>W sprawach nieuregulowanych niniejszą umową mają zastosowanie właściwe przepisy: Kodeksu Cywilnego, Prawa Budowlanego.</w:t>
      </w:r>
    </w:p>
    <w:p w14:paraId="19F15344" w14:textId="056007F6"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8</w:t>
      </w:r>
      <w:r w:rsidRPr="003A0B5B">
        <w:rPr>
          <w:rFonts w:ascii="Times New Roman" w:eastAsia="Calibri" w:hAnsi="Times New Roman" w:cs="Times New Roman"/>
          <w:b/>
          <w:color w:val="00000A"/>
          <w:szCs w:val="22"/>
        </w:rPr>
        <w:t>.</w:t>
      </w:r>
    </w:p>
    <w:p w14:paraId="4D3D1E0C"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Ewentualne spory mogące powstać na tle realizacji przedmiotowej umowy będą rozstrzygane przez właściwy dla siedziby Zamawiającego sąd.</w:t>
      </w:r>
    </w:p>
    <w:p w14:paraId="433E65EA" w14:textId="4B7738DA"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7A31CE" w:rsidRPr="003A0B5B">
        <w:rPr>
          <w:rFonts w:ascii="Times New Roman" w:eastAsia="Calibri" w:hAnsi="Times New Roman" w:cs="Times New Roman"/>
          <w:b/>
          <w:color w:val="00000A"/>
          <w:szCs w:val="22"/>
        </w:rPr>
        <w:t>19</w:t>
      </w:r>
      <w:r w:rsidRPr="003A0B5B">
        <w:rPr>
          <w:rFonts w:ascii="Times New Roman" w:eastAsia="Calibri" w:hAnsi="Times New Roman" w:cs="Times New Roman"/>
          <w:b/>
          <w:color w:val="00000A"/>
          <w:szCs w:val="22"/>
        </w:rPr>
        <w:t>.</w:t>
      </w:r>
    </w:p>
    <w:p w14:paraId="4EA093DC"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Umowę sporządzono w 3-ch jednobrzmiących egzemplarzach, dwa dla Zamawiającego, jeden dla Wykonawcy.</w:t>
      </w:r>
    </w:p>
    <w:p w14:paraId="42892B5D" w14:textId="0C4479F6" w:rsidR="00D65D63" w:rsidRPr="003A0B5B" w:rsidRDefault="009E152C" w:rsidP="00001117">
      <w:pPr>
        <w:spacing w:before="720" w:line="276" w:lineRule="auto"/>
        <w:jc w:val="center"/>
        <w:rPr>
          <w:rFonts w:ascii="Times New Roman" w:hAnsi="Times New Roman" w:cs="Times New Roman"/>
          <w:szCs w:val="22"/>
        </w:rPr>
      </w:pPr>
      <w:r w:rsidRPr="003A0B5B">
        <w:rPr>
          <w:rFonts w:ascii="Times New Roman" w:eastAsia="Calibri" w:hAnsi="Times New Roman" w:cs="Times New Roman"/>
          <w:color w:val="00000A"/>
          <w:szCs w:val="22"/>
        </w:rPr>
        <w:t>WYKONAWCA:</w:t>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t xml:space="preserve">    ZAMAWIAJĄCY:</w:t>
      </w:r>
    </w:p>
    <w:sectPr w:rsidR="00D65D63" w:rsidRPr="003A0B5B">
      <w:pgSz w:w="12240" w:h="15840"/>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3554"/>
    <w:multiLevelType w:val="multilevel"/>
    <w:tmpl w:val="7072410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011E10"/>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D84B44"/>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E07724"/>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BD7639"/>
    <w:multiLevelType w:val="hybridMultilevel"/>
    <w:tmpl w:val="5F90ABAC"/>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C70D90"/>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D135D7"/>
    <w:multiLevelType w:val="hybridMultilevel"/>
    <w:tmpl w:val="F3D826EA"/>
    <w:lvl w:ilvl="0" w:tplc="65E0DC00">
      <w:start w:val="1"/>
      <w:numFmt w:val="decimal"/>
      <w:pStyle w:val="Styl1"/>
      <w:suff w:val="space"/>
      <w:lvlText w:val="%1."/>
      <w:lvlJc w:val="center"/>
      <w:pPr>
        <w:ind w:left="360" w:hanging="360"/>
      </w:pPr>
      <w:rPr>
        <w:rFonts w:cs="Calibri" w:hint="default"/>
        <w:b w:val="0"/>
        <w:bCs w:val="0"/>
        <w:color w:val="00000A"/>
      </w:rPr>
    </w:lvl>
    <w:lvl w:ilvl="1" w:tplc="14C2C4E4">
      <w:start w:val="1"/>
      <w:numFmt w:val="lowerLetter"/>
      <w:lvlText w:val="%2)"/>
      <w:lvlJc w:val="left"/>
      <w:pPr>
        <w:ind w:left="1440" w:hanging="360"/>
      </w:pPr>
      <w:rPr>
        <w:rFonts w:eastAsia="Calibri" w:cs="Calibri" w:hint="default"/>
        <w:color w:val="00000A"/>
      </w:rPr>
    </w:lvl>
    <w:lvl w:ilvl="2" w:tplc="44DAD1B4">
      <w:start w:val="1"/>
      <w:numFmt w:val="decimal"/>
      <w:lvlText w:val="%3)"/>
      <w:lvlJc w:val="left"/>
      <w:pPr>
        <w:ind w:left="2340" w:hanging="360"/>
      </w:pPr>
      <w:rPr>
        <w:rFonts w:eastAsia="Calibri" w:cs="Calibri" w:hint="default"/>
        <w:color w:val="00000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22130D"/>
    <w:multiLevelType w:val="hybridMultilevel"/>
    <w:tmpl w:val="EB0CE812"/>
    <w:lvl w:ilvl="0" w:tplc="04150017">
      <w:start w:val="1"/>
      <w:numFmt w:val="lowerLetter"/>
      <w:lvlText w:val="%1)"/>
      <w:lvlJc w:val="left"/>
      <w:pPr>
        <w:ind w:left="36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8703BA"/>
    <w:multiLevelType w:val="hybridMultilevel"/>
    <w:tmpl w:val="272AE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A8569B"/>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B622CE"/>
    <w:multiLevelType w:val="hybridMultilevel"/>
    <w:tmpl w:val="1CA68120"/>
    <w:lvl w:ilvl="0" w:tplc="F524ED14">
      <w:start w:val="1"/>
      <w:numFmt w:val="lowerLetter"/>
      <w:pStyle w:val="Styl3"/>
      <w:lvlText w:val="%1."/>
      <w:lvlJc w:val="left"/>
      <w:pPr>
        <w:ind w:left="36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DA38DC"/>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2763A"/>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015B32"/>
    <w:multiLevelType w:val="hybridMultilevel"/>
    <w:tmpl w:val="BAF24DDE"/>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126A8B"/>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1D7437"/>
    <w:multiLevelType w:val="hybridMultilevel"/>
    <w:tmpl w:val="7B583C6A"/>
    <w:lvl w:ilvl="0" w:tplc="20ACD332">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6C80865"/>
    <w:multiLevelType w:val="multilevel"/>
    <w:tmpl w:val="AB5EE32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79F3AE8"/>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A951ED"/>
    <w:multiLevelType w:val="hybridMultilevel"/>
    <w:tmpl w:val="7102CBCE"/>
    <w:lvl w:ilvl="0" w:tplc="FFFFFFFF">
      <w:start w:val="1"/>
      <w:numFmt w:val="lowerLetter"/>
      <w:lvlText w:val="%1."/>
      <w:lvlJc w:val="left"/>
      <w:pPr>
        <w:ind w:left="36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27C0D70"/>
    <w:multiLevelType w:val="hybridMultilevel"/>
    <w:tmpl w:val="5E1A965E"/>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826334"/>
    <w:multiLevelType w:val="hybridMultilevel"/>
    <w:tmpl w:val="342844B4"/>
    <w:lvl w:ilvl="0" w:tplc="8F74F6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F4001C"/>
    <w:multiLevelType w:val="hybridMultilevel"/>
    <w:tmpl w:val="B798F1E8"/>
    <w:lvl w:ilvl="0" w:tplc="862E285E">
      <w:start w:val="1"/>
      <w:numFmt w:val="decimal"/>
      <w:pStyle w:val="Styl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DA2F2A"/>
    <w:multiLevelType w:val="hybridMultilevel"/>
    <w:tmpl w:val="7102CBCE"/>
    <w:lvl w:ilvl="0" w:tplc="FFFFFFFF">
      <w:start w:val="1"/>
      <w:numFmt w:val="lowerLetter"/>
      <w:lvlText w:val="%1."/>
      <w:lvlJc w:val="left"/>
      <w:pPr>
        <w:ind w:left="36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1058958">
    <w:abstractNumId w:val="6"/>
  </w:num>
  <w:num w:numId="2" w16cid:durableId="1144740232">
    <w:abstractNumId w:val="21"/>
  </w:num>
  <w:num w:numId="3" w16cid:durableId="2129930552">
    <w:abstractNumId w:val="10"/>
  </w:num>
  <w:num w:numId="4" w16cid:durableId="711998527">
    <w:abstractNumId w:val="22"/>
  </w:num>
  <w:num w:numId="5" w16cid:durableId="528877186">
    <w:abstractNumId w:val="18"/>
  </w:num>
  <w:num w:numId="6" w16cid:durableId="1249922066">
    <w:abstractNumId w:val="10"/>
    <w:lvlOverride w:ilvl="0">
      <w:startOverride w:val="1"/>
    </w:lvlOverride>
  </w:num>
  <w:num w:numId="7" w16cid:durableId="1073553460">
    <w:abstractNumId w:val="15"/>
  </w:num>
  <w:num w:numId="8" w16cid:durableId="1904412178">
    <w:abstractNumId w:val="1"/>
  </w:num>
  <w:num w:numId="9" w16cid:durableId="617494675">
    <w:abstractNumId w:val="17"/>
  </w:num>
  <w:num w:numId="10" w16cid:durableId="1895386309">
    <w:abstractNumId w:val="5"/>
  </w:num>
  <w:num w:numId="11" w16cid:durableId="1577400050">
    <w:abstractNumId w:val="4"/>
  </w:num>
  <w:num w:numId="12" w16cid:durableId="561523683">
    <w:abstractNumId w:val="20"/>
  </w:num>
  <w:num w:numId="13" w16cid:durableId="1785419597">
    <w:abstractNumId w:val="19"/>
  </w:num>
  <w:num w:numId="14" w16cid:durableId="930620799">
    <w:abstractNumId w:val="13"/>
  </w:num>
  <w:num w:numId="15" w16cid:durableId="1211649494">
    <w:abstractNumId w:val="16"/>
  </w:num>
  <w:num w:numId="16" w16cid:durableId="281696109">
    <w:abstractNumId w:val="11"/>
  </w:num>
  <w:num w:numId="17" w16cid:durableId="300380100">
    <w:abstractNumId w:val="7"/>
  </w:num>
  <w:num w:numId="18" w16cid:durableId="1909875929">
    <w:abstractNumId w:val="3"/>
  </w:num>
  <w:num w:numId="19" w16cid:durableId="1922448824">
    <w:abstractNumId w:val="12"/>
  </w:num>
  <w:num w:numId="20" w16cid:durableId="1057902191">
    <w:abstractNumId w:val="9"/>
  </w:num>
  <w:num w:numId="21" w16cid:durableId="764694545">
    <w:abstractNumId w:val="14"/>
  </w:num>
  <w:num w:numId="22" w16cid:durableId="97217674">
    <w:abstractNumId w:val="0"/>
  </w:num>
  <w:num w:numId="23" w16cid:durableId="979000132">
    <w:abstractNumId w:val="2"/>
  </w:num>
  <w:num w:numId="24" w16cid:durableId="159370843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ocumentProtection w:edit="readOnly" w:enforcement="1" w:cryptProviderType="rsaAES" w:cryptAlgorithmClass="hash" w:cryptAlgorithmType="typeAny" w:cryptAlgorithmSid="14" w:cryptSpinCount="100000" w:hash="TS8UoLmBvwnHfAV4p3bkke/IU5pIFRrAVp1fyrLJ7mrjakH6Uk8r56DAbRFe9cxGtKzkzNhKBXI8OdHsgE8dOQ==" w:salt="msgPCrAtq0JlaOAl6mXNkQ=="/>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D63"/>
    <w:rsid w:val="00001117"/>
    <w:rsid w:val="000B429F"/>
    <w:rsid w:val="00103A7E"/>
    <w:rsid w:val="001B48BB"/>
    <w:rsid w:val="001C2BE3"/>
    <w:rsid w:val="001F7C24"/>
    <w:rsid w:val="002169D5"/>
    <w:rsid w:val="00237ABC"/>
    <w:rsid w:val="002954FC"/>
    <w:rsid w:val="002961B2"/>
    <w:rsid w:val="002C6918"/>
    <w:rsid w:val="002F7A5F"/>
    <w:rsid w:val="003709DE"/>
    <w:rsid w:val="00373C87"/>
    <w:rsid w:val="003A0B5B"/>
    <w:rsid w:val="003D7879"/>
    <w:rsid w:val="003E561E"/>
    <w:rsid w:val="00422759"/>
    <w:rsid w:val="004245D1"/>
    <w:rsid w:val="004A044F"/>
    <w:rsid w:val="004F1D8C"/>
    <w:rsid w:val="004F7867"/>
    <w:rsid w:val="0050480F"/>
    <w:rsid w:val="005109BD"/>
    <w:rsid w:val="00527FE6"/>
    <w:rsid w:val="00594502"/>
    <w:rsid w:val="005A4D70"/>
    <w:rsid w:val="0060532D"/>
    <w:rsid w:val="007025B7"/>
    <w:rsid w:val="0072482A"/>
    <w:rsid w:val="00737DAF"/>
    <w:rsid w:val="00795477"/>
    <w:rsid w:val="007A194D"/>
    <w:rsid w:val="007A31CE"/>
    <w:rsid w:val="007A49C9"/>
    <w:rsid w:val="007F3A0E"/>
    <w:rsid w:val="00805CC1"/>
    <w:rsid w:val="0082531E"/>
    <w:rsid w:val="0090293D"/>
    <w:rsid w:val="0090653C"/>
    <w:rsid w:val="00925099"/>
    <w:rsid w:val="009A72DB"/>
    <w:rsid w:val="009B2766"/>
    <w:rsid w:val="009E152C"/>
    <w:rsid w:val="00A744BD"/>
    <w:rsid w:val="00BB3906"/>
    <w:rsid w:val="00BC4D71"/>
    <w:rsid w:val="00BD4F49"/>
    <w:rsid w:val="00C44295"/>
    <w:rsid w:val="00C56AFD"/>
    <w:rsid w:val="00CC4F4F"/>
    <w:rsid w:val="00CF25B0"/>
    <w:rsid w:val="00D13457"/>
    <w:rsid w:val="00D65D63"/>
    <w:rsid w:val="00DA429C"/>
    <w:rsid w:val="00DF5004"/>
    <w:rsid w:val="00E44335"/>
    <w:rsid w:val="00E60AA8"/>
    <w:rsid w:val="00E705B7"/>
    <w:rsid w:val="00E87FE8"/>
    <w:rsid w:val="00EB3509"/>
    <w:rsid w:val="00ED03E6"/>
    <w:rsid w:val="00EF6377"/>
    <w:rsid w:val="00F05464"/>
    <w:rsid w:val="00F13634"/>
    <w:rsid w:val="00F1759F"/>
    <w:rsid w:val="00F561E3"/>
    <w:rsid w:val="00FD2C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4AFFB"/>
  <w15:docId w15:val="{7487EA74-544A-4A34-99FB-15518C88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NSimSun" w:hAnsi="Calibri" w:cs="Mangal"/>
        <w:kern w:val="2"/>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Normalny"/>
    <w:next w:val="Normalny"/>
    <w:link w:val="Nagwek1Znak"/>
    <w:uiPriority w:val="9"/>
    <w:qFormat/>
    <w:rsid w:val="00C44295"/>
    <w:pPr>
      <w:keepNext/>
      <w:keepLines/>
      <w:spacing w:before="240"/>
      <w:outlineLvl w:val="0"/>
    </w:pPr>
    <w:rPr>
      <w:rFonts w:asciiTheme="majorHAnsi" w:eastAsiaTheme="majorEastAsia" w:hAnsiTheme="majorHAnsi"/>
      <w:color w:val="2F5496" w:themeColor="accent1" w:themeShade="BF"/>
      <w:sz w:val="32"/>
      <w:szCs w:val="29"/>
    </w:rPr>
  </w:style>
  <w:style w:type="paragraph" w:styleId="Nagwek2">
    <w:name w:val="heading 2"/>
    <w:basedOn w:val="Normalny"/>
    <w:next w:val="Normalny"/>
    <w:link w:val="Nagwek2Znak"/>
    <w:uiPriority w:val="9"/>
    <w:unhideWhenUsed/>
    <w:qFormat/>
    <w:rsid w:val="00C44295"/>
    <w:pPr>
      <w:keepNext/>
      <w:keepLines/>
      <w:spacing w:before="40"/>
      <w:outlineLvl w:val="1"/>
    </w:pPr>
    <w:rPr>
      <w:rFonts w:asciiTheme="majorHAnsi" w:eastAsiaTheme="majorEastAsia" w:hAnsiTheme="majorHAnsi"/>
      <w:color w:val="2F5496" w:themeColor="accent1" w:themeShade="BF"/>
      <w:sz w:val="26"/>
      <w:szCs w:val="23"/>
    </w:rPr>
  </w:style>
  <w:style w:type="paragraph" w:styleId="Nagwek3">
    <w:name w:val="heading 3"/>
    <w:basedOn w:val="Normalny"/>
    <w:next w:val="Normalny"/>
    <w:link w:val="Nagwek3Znak"/>
    <w:uiPriority w:val="9"/>
    <w:unhideWhenUsed/>
    <w:qFormat/>
    <w:rsid w:val="0090293D"/>
    <w:pPr>
      <w:keepNext/>
      <w:keepLines/>
      <w:spacing w:before="40"/>
      <w:outlineLvl w:val="2"/>
    </w:pPr>
    <w:rPr>
      <w:rFonts w:asciiTheme="majorHAnsi" w:eastAsiaTheme="majorEastAsia" w:hAnsiTheme="majorHAnsi"/>
      <w:color w:val="1F3763" w:themeColor="accent1" w:themeShade="7F"/>
      <w:sz w:val="24"/>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style>
  <w:style w:type="paragraph" w:styleId="Akapitzlist">
    <w:name w:val="List Paragraph"/>
    <w:basedOn w:val="Normalny"/>
    <w:link w:val="AkapitzlistZnak"/>
    <w:uiPriority w:val="34"/>
    <w:qFormat/>
    <w:pPr>
      <w:spacing w:after="200"/>
      <w:ind w:left="720"/>
    </w:pPr>
  </w:style>
  <w:style w:type="paragraph" w:customStyle="1" w:styleId="Styl1">
    <w:name w:val="Styl1"/>
    <w:basedOn w:val="Normalny"/>
    <w:link w:val="Styl1Znak"/>
    <w:qFormat/>
    <w:rsid w:val="00795477"/>
    <w:pPr>
      <w:numPr>
        <w:numId w:val="1"/>
      </w:numPr>
      <w:jc w:val="both"/>
    </w:pPr>
    <w:rPr>
      <w:rFonts w:ascii="Times New Roman" w:hAnsi="Times New Roman"/>
      <w:sz w:val="24"/>
    </w:rPr>
  </w:style>
  <w:style w:type="paragraph" w:styleId="Tytu">
    <w:name w:val="Title"/>
    <w:basedOn w:val="Normalny"/>
    <w:next w:val="Normalny"/>
    <w:link w:val="TytuZnak"/>
    <w:uiPriority w:val="10"/>
    <w:qFormat/>
    <w:rsid w:val="002C6918"/>
    <w:pPr>
      <w:contextualSpacing/>
    </w:pPr>
    <w:rPr>
      <w:rFonts w:asciiTheme="majorHAnsi" w:eastAsiaTheme="majorEastAsia" w:hAnsiTheme="majorHAnsi"/>
      <w:spacing w:val="-10"/>
      <w:kern w:val="28"/>
      <w:sz w:val="56"/>
      <w:szCs w:val="50"/>
    </w:rPr>
  </w:style>
  <w:style w:type="character" w:customStyle="1" w:styleId="AkapitzlistZnak">
    <w:name w:val="Akapit z listą Znak"/>
    <w:basedOn w:val="Domylnaczcionkaakapitu"/>
    <w:link w:val="Akapitzlist"/>
    <w:rsid w:val="007F3A0E"/>
  </w:style>
  <w:style w:type="character" w:customStyle="1" w:styleId="Styl1Znak">
    <w:name w:val="Styl1 Znak"/>
    <w:basedOn w:val="AkapitzlistZnak"/>
    <w:link w:val="Styl1"/>
    <w:rsid w:val="00795477"/>
    <w:rPr>
      <w:rFonts w:ascii="Times New Roman" w:hAnsi="Times New Roman"/>
      <w:sz w:val="24"/>
    </w:rPr>
  </w:style>
  <w:style w:type="character" w:customStyle="1" w:styleId="TytuZnak">
    <w:name w:val="Tytuł Znak"/>
    <w:basedOn w:val="Domylnaczcionkaakapitu"/>
    <w:link w:val="Tytu"/>
    <w:uiPriority w:val="10"/>
    <w:rsid w:val="002C6918"/>
    <w:rPr>
      <w:rFonts w:asciiTheme="majorHAnsi" w:eastAsiaTheme="majorEastAsia" w:hAnsiTheme="majorHAnsi"/>
      <w:spacing w:val="-10"/>
      <w:kern w:val="28"/>
      <w:sz w:val="56"/>
      <w:szCs w:val="50"/>
    </w:rPr>
  </w:style>
  <w:style w:type="paragraph" w:styleId="Bezodstpw">
    <w:name w:val="No Spacing"/>
    <w:uiPriority w:val="1"/>
    <w:qFormat/>
    <w:rsid w:val="002C6918"/>
    <w:pPr>
      <w:widowControl w:val="0"/>
    </w:pPr>
  </w:style>
  <w:style w:type="character" w:customStyle="1" w:styleId="Nagwek1Znak">
    <w:name w:val="Nagłówek 1 Znak"/>
    <w:basedOn w:val="Domylnaczcionkaakapitu"/>
    <w:link w:val="Nagwek1"/>
    <w:uiPriority w:val="9"/>
    <w:rsid w:val="00C44295"/>
    <w:rPr>
      <w:rFonts w:asciiTheme="majorHAnsi" w:eastAsiaTheme="majorEastAsia" w:hAnsiTheme="majorHAnsi"/>
      <w:color w:val="2F5496" w:themeColor="accent1" w:themeShade="BF"/>
      <w:sz w:val="32"/>
      <w:szCs w:val="29"/>
    </w:rPr>
  </w:style>
  <w:style w:type="character" w:customStyle="1" w:styleId="Nagwek2Znak">
    <w:name w:val="Nagłówek 2 Znak"/>
    <w:basedOn w:val="Domylnaczcionkaakapitu"/>
    <w:link w:val="Nagwek2"/>
    <w:uiPriority w:val="9"/>
    <w:rsid w:val="00C44295"/>
    <w:rPr>
      <w:rFonts w:asciiTheme="majorHAnsi" w:eastAsiaTheme="majorEastAsia" w:hAnsiTheme="majorHAnsi"/>
      <w:color w:val="2F5496" w:themeColor="accent1" w:themeShade="BF"/>
      <w:sz w:val="26"/>
      <w:szCs w:val="23"/>
    </w:rPr>
  </w:style>
  <w:style w:type="paragraph" w:customStyle="1" w:styleId="Styl2">
    <w:name w:val="Styl2"/>
    <w:basedOn w:val="Akapitzlist"/>
    <w:qFormat/>
    <w:rsid w:val="00DA429C"/>
    <w:pPr>
      <w:numPr>
        <w:numId w:val="2"/>
      </w:numPr>
      <w:spacing w:after="0"/>
      <w:jc w:val="both"/>
    </w:pPr>
    <w:rPr>
      <w:rFonts w:ascii="Times New Roman" w:hAnsi="Times New Roman"/>
      <w:sz w:val="24"/>
    </w:rPr>
  </w:style>
  <w:style w:type="paragraph" w:customStyle="1" w:styleId="Styl3">
    <w:name w:val="Styl3"/>
    <w:basedOn w:val="Normalny"/>
    <w:link w:val="Styl3Znak"/>
    <w:qFormat/>
    <w:rsid w:val="00DA429C"/>
    <w:pPr>
      <w:numPr>
        <w:numId w:val="3"/>
      </w:numPr>
      <w:spacing w:line="220" w:lineRule="exact"/>
      <w:jc w:val="both"/>
    </w:pPr>
    <w:rPr>
      <w:rFonts w:ascii="Times New Roman" w:eastAsia="Calibri" w:hAnsi="Times New Roman" w:cs="Calibri"/>
      <w:color w:val="00000A"/>
      <w:sz w:val="24"/>
    </w:rPr>
  </w:style>
  <w:style w:type="character" w:customStyle="1" w:styleId="Nagwek3Znak">
    <w:name w:val="Nagłówek 3 Znak"/>
    <w:basedOn w:val="Domylnaczcionkaakapitu"/>
    <w:link w:val="Nagwek3"/>
    <w:uiPriority w:val="9"/>
    <w:rsid w:val="0090293D"/>
    <w:rPr>
      <w:rFonts w:asciiTheme="majorHAnsi" w:eastAsiaTheme="majorEastAsia" w:hAnsiTheme="majorHAnsi"/>
      <w:color w:val="1F3763" w:themeColor="accent1" w:themeShade="7F"/>
      <w:sz w:val="24"/>
      <w:szCs w:val="21"/>
    </w:rPr>
  </w:style>
  <w:style w:type="character" w:customStyle="1" w:styleId="Styl3Znak">
    <w:name w:val="Styl3 Znak"/>
    <w:basedOn w:val="Domylnaczcionkaakapitu"/>
    <w:link w:val="Styl3"/>
    <w:rsid w:val="00DA429C"/>
    <w:rPr>
      <w:rFonts w:ascii="Times New Roman" w:eastAsia="Calibri" w:hAnsi="Times New Roman" w:cs="Calibri"/>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590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32BB6-50D7-42E4-B5E6-DFB43256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4986</Words>
  <Characters>29916</Characters>
  <Application>Microsoft Office Word</Application>
  <DocSecurity>8</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Arleta Pasiowiec</dc:creator>
  <dc:description/>
  <cp:lastModifiedBy>Agnieszka Nawracaj</cp:lastModifiedBy>
  <cp:revision>3</cp:revision>
  <cp:lastPrinted>2024-11-04T09:25:00Z</cp:lastPrinted>
  <dcterms:created xsi:type="dcterms:W3CDTF">2024-11-04T09:18:00Z</dcterms:created>
  <dcterms:modified xsi:type="dcterms:W3CDTF">2024-11-04T09:25:00Z</dcterms:modified>
  <dc:language>pl-PL</dc:language>
</cp:coreProperties>
</file>