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1CB02" w14:textId="77777777" w:rsidR="007B0DD5" w:rsidRPr="00785051" w:rsidRDefault="007B0DD5" w:rsidP="007B0DD5">
      <w:pPr>
        <w:rPr>
          <w:rFonts w:cs="Calibri"/>
          <w:b/>
          <w:color w:val="131313"/>
        </w:rPr>
      </w:pPr>
    </w:p>
    <w:p w14:paraId="0565E246" w14:textId="2A6EAAB7" w:rsidR="007B0DD5" w:rsidRPr="00785051" w:rsidRDefault="000724A2" w:rsidP="007B0DD5">
      <w:pPr>
        <w:jc w:val="center"/>
        <w:rPr>
          <w:b/>
        </w:rPr>
      </w:pPr>
      <w:r w:rsidRPr="00785051">
        <w:rPr>
          <w:noProof/>
          <w:lang w:eastAsia="pl-PL"/>
        </w:rPr>
        <mc:AlternateContent>
          <mc:Choice Requires="wps">
            <w:drawing>
              <wp:anchor distT="4294967291" distB="4294967291" distL="114294" distR="114294" simplePos="0" relativeHeight="251656192" behindDoc="0" locked="0" layoutInCell="1" allowOverlap="1" wp14:anchorId="2FC41E18" wp14:editId="06209131">
                <wp:simplePos x="0" y="0"/>
                <wp:positionH relativeFrom="page">
                  <wp:posOffset>87629</wp:posOffset>
                </wp:positionH>
                <wp:positionV relativeFrom="paragraph">
                  <wp:posOffset>985519</wp:posOffset>
                </wp:positionV>
                <wp:extent cx="0" cy="0"/>
                <wp:effectExtent l="0" t="0" r="0" b="0"/>
                <wp:wrapNone/>
                <wp:docPr id="5"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046">
                          <a:solidFill>
                            <a:srgbClr val="CFCFC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71B6011B" id="Łącznik prosty 9" o:spid="_x0000_s1026" style="position:absolute;z-index:251656192;visibility:visible;mso-wrap-style:square;mso-width-percent:0;mso-height-percent:0;mso-wrap-distance-left:3.17483mm;mso-wrap-distance-top:-1e-4mm;mso-wrap-distance-right:3.17483mm;mso-wrap-distance-bottom:-1e-4mm;mso-position-horizontal:absolute;mso-position-horizontal-relative:page;mso-position-vertical:absolute;mso-position-vertical-relative:text;mso-width-percent:0;mso-height-percent:0;mso-width-relative:page;mso-height-relative:page" from="6.9pt,77.6pt" to="6.9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" strokecolor="#cfcfcf" strokeweight=".25128mm">
                <w10:wrap anchorx="page"/>
              </v:line>
            </w:pict>
          </mc:Fallback>
        </mc:AlternateContent>
      </w:r>
      <w:r w:rsidR="007B0DD5" w:rsidRPr="00785051">
        <w:rPr>
          <w:b/>
        </w:rPr>
        <w:t>SPECYFIKACJA</w:t>
      </w:r>
    </w:p>
    <w:p w14:paraId="30A6430A" w14:textId="77777777" w:rsidR="007B0DD5" w:rsidRPr="00785051" w:rsidRDefault="007B0DD5" w:rsidP="007B0DD5">
      <w:pPr>
        <w:jc w:val="center"/>
        <w:rPr>
          <w:b/>
          <w:w w:val="95"/>
        </w:rPr>
      </w:pPr>
      <w:r w:rsidRPr="00785051">
        <w:rPr>
          <w:b/>
          <w:w w:val="95"/>
        </w:rPr>
        <w:t>WARUNKÓW ZAMÓWIENIA</w:t>
      </w:r>
    </w:p>
    <w:p w14:paraId="7566A588" w14:textId="77777777" w:rsidR="007B0DD5" w:rsidRPr="00785051" w:rsidRDefault="007B0DD5" w:rsidP="007B0DD5">
      <w:pPr>
        <w:jc w:val="center"/>
        <w:rPr>
          <w:b/>
        </w:rPr>
      </w:pPr>
      <w:r w:rsidRPr="00785051">
        <w:rPr>
          <w:b/>
          <w:w w:val="95"/>
        </w:rPr>
        <w:t>(SWZ)</w:t>
      </w:r>
    </w:p>
    <w:p w14:paraId="7DE93682" w14:textId="77777777" w:rsidR="007B0DD5" w:rsidRPr="00785051" w:rsidRDefault="007B0DD5" w:rsidP="007B0DD5">
      <w:pPr>
        <w:pStyle w:val="Tekstpodstawowy"/>
        <w:rPr>
          <w:rFonts w:ascii="Calibri" w:hAnsi="Calibri" w:cs="Calibri"/>
          <w:b/>
          <w:sz w:val="22"/>
          <w:szCs w:val="22"/>
        </w:rPr>
      </w:pPr>
    </w:p>
    <w:p w14:paraId="76DD0CD7" w14:textId="77777777" w:rsidR="007B0DD5" w:rsidRPr="00785051" w:rsidRDefault="007B0DD5" w:rsidP="007B0DD5">
      <w:pPr>
        <w:jc w:val="center"/>
        <w:rPr>
          <w:rFonts w:cs="Calibri"/>
          <w:b/>
        </w:rPr>
      </w:pPr>
      <w:r w:rsidRPr="00785051">
        <w:rPr>
          <w:rFonts w:cs="Calibri"/>
          <w:b/>
        </w:rPr>
        <w:t>Rodzaj zamówienia: Usługi</w:t>
      </w:r>
    </w:p>
    <w:p w14:paraId="19427870" w14:textId="77777777" w:rsidR="007B0DD5" w:rsidRPr="00785051" w:rsidRDefault="007B0DD5" w:rsidP="007B0DD5">
      <w:pPr>
        <w:pStyle w:val="Tekstpodstawowy"/>
        <w:rPr>
          <w:rFonts w:ascii="Calibri" w:hAnsi="Calibri" w:cs="Calibri"/>
          <w:b/>
          <w:sz w:val="22"/>
          <w:szCs w:val="22"/>
        </w:rPr>
      </w:pPr>
    </w:p>
    <w:p w14:paraId="26131C8F" w14:textId="65CB0463" w:rsidR="007B0DD5" w:rsidRPr="00785051" w:rsidRDefault="007B0DD5" w:rsidP="007B0DD5">
      <w:pPr>
        <w:jc w:val="both"/>
        <w:rPr>
          <w:rFonts w:cs="Calibri"/>
          <w:w w:val="105"/>
        </w:rPr>
      </w:pPr>
      <w:r w:rsidRPr="00785051">
        <w:rPr>
          <w:rFonts w:cs="Calibri"/>
          <w:w w:val="105"/>
        </w:rPr>
        <w:t xml:space="preserve">w postępowaniu o udzielenie zamówienia publicznego </w:t>
      </w:r>
      <w:bookmarkStart w:id="0" w:name="_Hlk111664671"/>
      <w:r w:rsidRPr="00785051">
        <w:rPr>
          <w:rFonts w:cs="Calibri"/>
          <w:w w:val="105"/>
        </w:rPr>
        <w:t>na usługi społeczne</w:t>
      </w:r>
      <w:r w:rsidRPr="00785051">
        <w:t xml:space="preserve"> </w:t>
      </w:r>
      <w:r w:rsidRPr="00785051">
        <w:rPr>
          <w:rFonts w:cs="Calibri"/>
          <w:w w:val="105"/>
        </w:rPr>
        <w:t>prowadzonego z zastosowaniem przepisów właściwych dla zamówień klasycznych o wartości mniejszej niż progi unijne</w:t>
      </w:r>
      <w:r w:rsidR="00F1519D">
        <w:rPr>
          <w:rFonts w:cs="Calibri"/>
          <w:w w:val="105"/>
        </w:rPr>
        <w:t xml:space="preserve"> </w:t>
      </w:r>
      <w:r w:rsidRPr="00785051">
        <w:rPr>
          <w:rFonts w:cs="Calibri"/>
          <w:w w:val="105"/>
        </w:rPr>
        <w:t xml:space="preserve">- zamówień udzielanych w trybie podstawowym </w:t>
      </w:r>
      <w:bookmarkEnd w:id="0"/>
      <w:r w:rsidR="00BC1B88" w:rsidRPr="00785051">
        <w:t xml:space="preserve">bez przeprowadzenia negocjacji </w:t>
      </w:r>
      <w:r w:rsidRPr="00785051">
        <w:rPr>
          <w:rFonts w:cs="Calibri"/>
          <w:w w:val="105"/>
        </w:rPr>
        <w:t>na:</w:t>
      </w:r>
    </w:p>
    <w:p w14:paraId="463B5272" w14:textId="732D758A" w:rsidR="007B0DD5" w:rsidRDefault="00F1519D" w:rsidP="007B0DD5">
      <w:pPr>
        <w:autoSpaceDE w:val="0"/>
        <w:autoSpaceDN w:val="0"/>
        <w:adjustRightInd w:val="0"/>
        <w:spacing w:after="0" w:line="240" w:lineRule="auto"/>
        <w:jc w:val="both"/>
        <w:rPr>
          <w:rFonts w:cs="Calibri-Bold"/>
          <w:b/>
          <w:bCs/>
        </w:rPr>
      </w:pPr>
      <w:r>
        <w:rPr>
          <w:rFonts w:cs="Calibri-Bold"/>
          <w:b/>
          <w:bCs/>
        </w:rPr>
        <w:t>Ś</w:t>
      </w:r>
      <w:r w:rsidR="00C619C5" w:rsidRPr="00785051">
        <w:rPr>
          <w:rFonts w:cs="Calibri-Bold"/>
          <w:b/>
          <w:bCs/>
        </w:rPr>
        <w:t>wiadczenie usług cateringowych na potrze</w:t>
      </w:r>
      <w:r w:rsidR="001F6966">
        <w:rPr>
          <w:rFonts w:cs="Calibri-Bold"/>
          <w:b/>
          <w:bCs/>
        </w:rPr>
        <w:t xml:space="preserve">by Szkoły Podstawowej </w:t>
      </w:r>
      <w:r w:rsidR="005619CF">
        <w:rPr>
          <w:rFonts w:cs="Calibri-Bold"/>
          <w:b/>
          <w:bCs/>
        </w:rPr>
        <w:t>n</w:t>
      </w:r>
      <w:r w:rsidR="001F6966">
        <w:rPr>
          <w:rFonts w:cs="Calibri-Bold"/>
          <w:b/>
          <w:bCs/>
        </w:rPr>
        <w:t>r 18</w:t>
      </w:r>
      <w:r w:rsidR="00C619C5" w:rsidRPr="00785051">
        <w:rPr>
          <w:rFonts w:cs="Calibri-Bold"/>
          <w:b/>
          <w:bCs/>
        </w:rPr>
        <w:t xml:space="preserve"> </w:t>
      </w:r>
      <w:r w:rsidR="005619CF">
        <w:rPr>
          <w:rFonts w:cs="Calibri-Bold"/>
          <w:b/>
          <w:bCs/>
        </w:rPr>
        <w:t xml:space="preserve">im. Arkadego Fiedlera                 </w:t>
      </w:r>
      <w:r w:rsidR="00C619C5" w:rsidRPr="00785051">
        <w:rPr>
          <w:rFonts w:cs="Calibri-Bold"/>
          <w:b/>
          <w:bCs/>
        </w:rPr>
        <w:t xml:space="preserve"> w Toru</w:t>
      </w:r>
      <w:r w:rsidR="001F6966">
        <w:rPr>
          <w:rFonts w:cs="Calibri-Bold"/>
          <w:b/>
          <w:bCs/>
        </w:rPr>
        <w:t>niu w okresie od dnia 18.11.2024 r. do 28.02.2025</w:t>
      </w:r>
      <w:r w:rsidR="00C619C5" w:rsidRPr="00785051">
        <w:rPr>
          <w:rFonts w:cs="Calibri-Bold"/>
          <w:b/>
          <w:bCs/>
        </w:rPr>
        <w:t xml:space="preserve"> r. </w:t>
      </w:r>
    </w:p>
    <w:p w14:paraId="36294793" w14:textId="77777777" w:rsidR="001E7329" w:rsidRPr="00785051" w:rsidRDefault="001E7329" w:rsidP="007B0DD5">
      <w:pPr>
        <w:autoSpaceDE w:val="0"/>
        <w:autoSpaceDN w:val="0"/>
        <w:adjustRightInd w:val="0"/>
        <w:spacing w:after="0" w:line="240" w:lineRule="auto"/>
        <w:jc w:val="both"/>
        <w:rPr>
          <w:rFonts w:cs="Calibri"/>
          <w:b/>
        </w:rPr>
      </w:pPr>
    </w:p>
    <w:p w14:paraId="6CD6B79A" w14:textId="66C9CC97" w:rsidR="007B0DD5" w:rsidRPr="001E7329" w:rsidRDefault="007B0DD5" w:rsidP="007B0DD5">
      <w:pPr>
        <w:autoSpaceDE w:val="0"/>
        <w:autoSpaceDN w:val="0"/>
        <w:adjustRightInd w:val="0"/>
        <w:spacing w:after="0" w:line="240" w:lineRule="auto"/>
        <w:jc w:val="center"/>
        <w:rPr>
          <w:b/>
        </w:rPr>
      </w:pPr>
      <w:r w:rsidRPr="001E7329">
        <w:rPr>
          <w:b/>
          <w:w w:val="105"/>
        </w:rPr>
        <w:t xml:space="preserve">nr sprawy: </w:t>
      </w:r>
      <w:r w:rsidR="00F1519D">
        <w:rPr>
          <w:rFonts w:cs="Calibri"/>
          <w:b/>
          <w:bCs/>
          <w:w w:val="105"/>
        </w:rPr>
        <w:t>1/2024</w:t>
      </w:r>
    </w:p>
    <w:p w14:paraId="044E8722" w14:textId="77777777" w:rsidR="007B0DD5" w:rsidRPr="001E7329" w:rsidRDefault="007B0DD5" w:rsidP="007B0DD5">
      <w:pPr>
        <w:pStyle w:val="Tekstpodstawowy"/>
        <w:rPr>
          <w:rFonts w:ascii="Calibri" w:hAnsi="Calibri"/>
          <w:b/>
          <w:sz w:val="22"/>
        </w:rPr>
      </w:pPr>
    </w:p>
    <w:p w14:paraId="53A2E450" w14:textId="77777777" w:rsidR="007B0DD5" w:rsidRPr="001E7329" w:rsidRDefault="007B0DD5" w:rsidP="007B0DD5">
      <w:pPr>
        <w:rPr>
          <w:w w:val="105"/>
        </w:rPr>
      </w:pPr>
    </w:p>
    <w:p w14:paraId="2B1DBD69" w14:textId="403D25D2" w:rsidR="007B0DD5" w:rsidRPr="00785051" w:rsidRDefault="007B0DD5" w:rsidP="007B0DD5">
      <w:pPr>
        <w:jc w:val="both"/>
        <w:rPr>
          <w:rFonts w:cs="Calibri"/>
        </w:rPr>
      </w:pPr>
      <w:r w:rsidRPr="00785051">
        <w:rPr>
          <w:rFonts w:cs="Calibri"/>
        </w:rPr>
        <w:t>Wartość zamówienia jest niższa niż wartość progów, o których mowa w art. 359 pkt 1 i 2 Ustawy z dnia 11 września 2019 r. Prawo Zamówień Publicznych (tj. Dz. U. z 202</w:t>
      </w:r>
      <w:r w:rsidR="00F1519D">
        <w:rPr>
          <w:rFonts w:cs="Calibri"/>
        </w:rPr>
        <w:t>4</w:t>
      </w:r>
      <w:r w:rsidRPr="00785051">
        <w:rPr>
          <w:rFonts w:cs="Calibri"/>
        </w:rPr>
        <w:t xml:space="preserve"> r. </w:t>
      </w:r>
      <w:r w:rsidRPr="001E7329">
        <w:rPr>
          <w:spacing w:val="3"/>
        </w:rPr>
        <w:t xml:space="preserve">poz. </w:t>
      </w:r>
      <w:r w:rsidRPr="00785051">
        <w:rPr>
          <w:rFonts w:cs="Calibri"/>
        </w:rPr>
        <w:t>1</w:t>
      </w:r>
      <w:r w:rsidR="00F1519D">
        <w:rPr>
          <w:rFonts w:cs="Calibri"/>
        </w:rPr>
        <w:t>320</w:t>
      </w:r>
      <w:r w:rsidRPr="00785051">
        <w:rPr>
          <w:rFonts w:cs="Calibri"/>
        </w:rPr>
        <w:t xml:space="preserve"> ze zmianami, dalej Ustawa), a większa niż 130.000,00 złotych.</w:t>
      </w:r>
    </w:p>
    <w:p w14:paraId="2EF831A6" w14:textId="77777777" w:rsidR="007B0DD5" w:rsidRPr="00785051" w:rsidRDefault="007B0DD5" w:rsidP="007B0DD5">
      <w:pPr>
        <w:jc w:val="both"/>
        <w:rPr>
          <w:rFonts w:cs="Calibri"/>
        </w:rPr>
      </w:pPr>
    </w:p>
    <w:p w14:paraId="0295723E" w14:textId="2508C011" w:rsidR="007B0DD5" w:rsidRPr="00785051" w:rsidRDefault="007B0DD5" w:rsidP="007B0DD5">
      <w:pPr>
        <w:rPr>
          <w:rFonts w:cs="Calibri"/>
        </w:rPr>
      </w:pPr>
      <w:r w:rsidRPr="00785051">
        <w:rPr>
          <w:rFonts w:cs="Calibri"/>
        </w:rPr>
        <w:t>Specyfikacja niniejsza zawiera</w:t>
      </w:r>
      <w:r w:rsidRPr="00785051">
        <w:rPr>
          <w:rFonts w:cs="Calibri"/>
          <w:color w:val="FF0000"/>
        </w:rPr>
        <w:t xml:space="preserve"> </w:t>
      </w:r>
      <w:r w:rsidR="00D9114B">
        <w:rPr>
          <w:rFonts w:cs="Calibri"/>
        </w:rPr>
        <w:t>45</w:t>
      </w:r>
      <w:r w:rsidRPr="00785051">
        <w:rPr>
          <w:rFonts w:cs="Calibri"/>
        </w:rPr>
        <w:t xml:space="preserve"> stron.</w:t>
      </w:r>
    </w:p>
    <w:p w14:paraId="3A4C6C32" w14:textId="77777777" w:rsidR="007B0DD5" w:rsidRPr="00785051" w:rsidRDefault="007B0DD5" w:rsidP="007B0DD5">
      <w:pPr>
        <w:rPr>
          <w:rFonts w:cs="Calibri"/>
        </w:rPr>
      </w:pPr>
    </w:p>
    <w:p w14:paraId="20DF926F" w14:textId="29FD390C" w:rsidR="007B0DD5" w:rsidRPr="00785051" w:rsidRDefault="007B0DD5" w:rsidP="007B0DD5">
      <w:pPr>
        <w:rPr>
          <w:rFonts w:cs="Calibri"/>
        </w:rPr>
      </w:pPr>
      <w:r w:rsidRPr="00785051">
        <w:rPr>
          <w:rFonts w:cs="Calibri"/>
        </w:rPr>
        <w:t xml:space="preserve">Zatwierdził: </w:t>
      </w:r>
      <w:r w:rsidR="007358E5">
        <w:rPr>
          <w:rFonts w:cs="Calibri"/>
        </w:rPr>
        <w:t xml:space="preserve">Joanna Góźdź-Piasek – Zastępca </w:t>
      </w:r>
      <w:r w:rsidR="00BF42E5">
        <w:rPr>
          <w:rFonts w:cs="Calibri"/>
        </w:rPr>
        <w:t>Dyrektora</w:t>
      </w:r>
    </w:p>
    <w:p w14:paraId="3C0175C1" w14:textId="77777777" w:rsidR="007B0DD5" w:rsidRPr="00785051" w:rsidRDefault="007B0DD5" w:rsidP="007B0DD5">
      <w:pPr>
        <w:rPr>
          <w:rFonts w:cs="Calibri"/>
        </w:rPr>
      </w:pPr>
    </w:p>
    <w:p w14:paraId="1F0F4741" w14:textId="06D788F6" w:rsidR="007B0DD5" w:rsidRPr="00785051" w:rsidRDefault="007B0DD5" w:rsidP="007B0DD5">
      <w:pPr>
        <w:rPr>
          <w:rFonts w:cs="Calibri"/>
        </w:rPr>
      </w:pPr>
      <w:r w:rsidRPr="00785051">
        <w:rPr>
          <w:rFonts w:cs="Calibri"/>
        </w:rPr>
        <w:t>Toruń, dnia</w:t>
      </w:r>
      <w:r w:rsidR="00F1519D">
        <w:rPr>
          <w:rFonts w:cs="Calibri"/>
        </w:rPr>
        <w:t xml:space="preserve"> </w:t>
      </w:r>
      <w:r w:rsidR="00BB4843">
        <w:rPr>
          <w:rFonts w:cs="Calibri"/>
        </w:rPr>
        <w:t>04</w:t>
      </w:r>
      <w:r w:rsidR="004312BD">
        <w:rPr>
          <w:rFonts w:cs="Calibri"/>
        </w:rPr>
        <w:t>.1</w:t>
      </w:r>
      <w:r w:rsidR="00BB4843">
        <w:rPr>
          <w:rFonts w:cs="Calibri"/>
        </w:rPr>
        <w:t>1</w:t>
      </w:r>
      <w:r w:rsidR="001F6966">
        <w:rPr>
          <w:rFonts w:cs="Calibri"/>
        </w:rPr>
        <w:t>.2024</w:t>
      </w:r>
      <w:r w:rsidR="00BF48B2" w:rsidRPr="00785051">
        <w:rPr>
          <w:rFonts w:cs="Calibri"/>
        </w:rPr>
        <w:t xml:space="preserve"> r.</w:t>
      </w:r>
    </w:p>
    <w:p w14:paraId="282D4FCC" w14:textId="4E059C95" w:rsidR="007B0DD5" w:rsidRDefault="007B0DD5" w:rsidP="007B0DD5">
      <w:pPr>
        <w:rPr>
          <w:rFonts w:cs="Calibri"/>
        </w:rPr>
      </w:pPr>
    </w:p>
    <w:p w14:paraId="7ADBC985" w14:textId="77777777" w:rsidR="00F1519D" w:rsidRDefault="00F1519D" w:rsidP="007B0DD5">
      <w:pPr>
        <w:rPr>
          <w:rFonts w:cs="Calibri"/>
        </w:rPr>
      </w:pPr>
    </w:p>
    <w:p w14:paraId="0A38C8E1" w14:textId="77777777" w:rsidR="00F1519D" w:rsidRDefault="00F1519D" w:rsidP="007B0DD5">
      <w:pPr>
        <w:rPr>
          <w:rFonts w:cs="Calibri"/>
        </w:rPr>
      </w:pPr>
    </w:p>
    <w:p w14:paraId="0730EC41" w14:textId="77777777" w:rsidR="00F1519D" w:rsidRDefault="00F1519D" w:rsidP="007B0DD5">
      <w:pPr>
        <w:rPr>
          <w:rFonts w:cs="Calibri"/>
        </w:rPr>
      </w:pPr>
    </w:p>
    <w:p w14:paraId="1E3841D1" w14:textId="77777777" w:rsidR="00F1519D" w:rsidRDefault="00F1519D" w:rsidP="007B0DD5">
      <w:pPr>
        <w:rPr>
          <w:rFonts w:cs="Calibri"/>
        </w:rPr>
      </w:pPr>
    </w:p>
    <w:p w14:paraId="43CC5D6B" w14:textId="77777777" w:rsidR="00F1519D" w:rsidRDefault="00F1519D" w:rsidP="007B0DD5">
      <w:pPr>
        <w:rPr>
          <w:rFonts w:cs="Calibri"/>
        </w:rPr>
      </w:pPr>
    </w:p>
    <w:p w14:paraId="3CDD3BF6" w14:textId="77777777" w:rsidR="00F1519D" w:rsidRDefault="00F1519D" w:rsidP="007B0DD5">
      <w:pPr>
        <w:rPr>
          <w:rFonts w:cs="Calibri"/>
        </w:rPr>
      </w:pPr>
    </w:p>
    <w:p w14:paraId="02343E0C" w14:textId="77777777" w:rsidR="00F1519D" w:rsidRDefault="00F1519D" w:rsidP="007B0DD5">
      <w:pPr>
        <w:rPr>
          <w:rFonts w:cs="Calibri"/>
        </w:rPr>
      </w:pPr>
    </w:p>
    <w:p w14:paraId="26D6203E" w14:textId="77777777" w:rsidR="00F1519D" w:rsidRDefault="00F1519D" w:rsidP="007B0DD5">
      <w:pPr>
        <w:rPr>
          <w:rFonts w:cs="Calibri"/>
        </w:rPr>
      </w:pPr>
    </w:p>
    <w:p w14:paraId="2E42E0B6" w14:textId="77777777" w:rsidR="00F1519D" w:rsidRPr="00785051" w:rsidRDefault="00F1519D" w:rsidP="007B0DD5">
      <w:pPr>
        <w:rPr>
          <w:rFonts w:cs="Calibri"/>
        </w:rPr>
      </w:pPr>
    </w:p>
    <w:p w14:paraId="6D5B0E03"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sz w:val="22"/>
          <w:szCs w:val="22"/>
        </w:rPr>
        <w:lastRenderedPageBreak/>
        <w:t>Część</w:t>
      </w:r>
      <w:r w:rsidRPr="00785051">
        <w:rPr>
          <w:rFonts w:ascii="Calibri" w:hAnsi="Calibri" w:cs="Calibri"/>
          <w:spacing w:val="-4"/>
          <w:sz w:val="22"/>
          <w:szCs w:val="22"/>
        </w:rPr>
        <w:t xml:space="preserve"> I </w:t>
      </w:r>
      <w:r w:rsidRPr="00785051">
        <w:rPr>
          <w:rFonts w:ascii="Calibri" w:hAnsi="Calibri" w:cs="Calibri"/>
          <w:b/>
          <w:spacing w:val="-34"/>
          <w:sz w:val="22"/>
          <w:szCs w:val="22"/>
        </w:rPr>
        <w:t xml:space="preserve"> </w:t>
      </w:r>
      <w:r w:rsidRPr="00785051">
        <w:rPr>
          <w:rFonts w:ascii="Calibri" w:hAnsi="Calibri" w:cs="Calibri"/>
          <w:b/>
          <w:sz w:val="22"/>
          <w:szCs w:val="22"/>
        </w:rPr>
        <w:t xml:space="preserve">- </w:t>
      </w:r>
      <w:r w:rsidRPr="00785051">
        <w:rPr>
          <w:rFonts w:ascii="Calibri" w:hAnsi="Calibri" w:cs="Calibri"/>
          <w:sz w:val="22"/>
          <w:szCs w:val="22"/>
        </w:rPr>
        <w:t xml:space="preserve">Postanowienia </w:t>
      </w:r>
      <w:r w:rsidRPr="00785051">
        <w:rPr>
          <w:rFonts w:ascii="Calibri" w:hAnsi="Calibri" w:cs="Calibri"/>
          <w:spacing w:val="29"/>
          <w:sz w:val="22"/>
          <w:szCs w:val="22"/>
        </w:rPr>
        <w:t xml:space="preserve"> </w:t>
      </w:r>
      <w:r w:rsidRPr="00785051">
        <w:rPr>
          <w:rFonts w:ascii="Calibri" w:hAnsi="Calibri" w:cs="Calibri"/>
          <w:sz w:val="22"/>
          <w:szCs w:val="22"/>
        </w:rPr>
        <w:t>ogólne</w:t>
      </w:r>
    </w:p>
    <w:p w14:paraId="59357F2D" w14:textId="77777777" w:rsidR="007B0DD5" w:rsidRPr="00785051" w:rsidRDefault="007B0DD5" w:rsidP="007B0DD5">
      <w:pPr>
        <w:rPr>
          <w:rFonts w:cs="Calibri"/>
        </w:rPr>
      </w:pPr>
    </w:p>
    <w:p w14:paraId="745CC560" w14:textId="77777777" w:rsidR="007B0DD5" w:rsidRPr="00F1519D" w:rsidRDefault="007B0DD5" w:rsidP="00EE2512">
      <w:pPr>
        <w:pStyle w:val="Akapitzlist"/>
        <w:widowControl w:val="0"/>
        <w:numPr>
          <w:ilvl w:val="0"/>
          <w:numId w:val="1"/>
        </w:numPr>
        <w:tabs>
          <w:tab w:val="left" w:pos="709"/>
          <w:tab w:val="left" w:pos="1484"/>
        </w:tabs>
        <w:autoSpaceDE w:val="0"/>
        <w:autoSpaceDN w:val="0"/>
        <w:spacing w:after="0" w:line="240" w:lineRule="auto"/>
        <w:ind w:left="426" w:hanging="292"/>
        <w:contextualSpacing w:val="0"/>
        <w:jc w:val="both"/>
        <w:rPr>
          <w:rFonts w:cs="Calibri"/>
          <w:b/>
        </w:rPr>
      </w:pPr>
      <w:r w:rsidRPr="00785051">
        <w:rPr>
          <w:rFonts w:cs="Calibri"/>
          <w:b/>
          <w:color w:val="0F0F0F"/>
        </w:rPr>
        <w:t>Informacja o</w:t>
      </w:r>
      <w:r w:rsidRPr="00785051">
        <w:rPr>
          <w:rFonts w:cs="Calibri"/>
          <w:b/>
          <w:color w:val="0F0F0F"/>
          <w:spacing w:val="8"/>
        </w:rPr>
        <w:t xml:space="preserve"> </w:t>
      </w:r>
      <w:r w:rsidRPr="00785051">
        <w:rPr>
          <w:rFonts w:cs="Calibri"/>
          <w:b/>
          <w:color w:val="0F0F0F"/>
        </w:rPr>
        <w:t xml:space="preserve">Zamawiającym </w:t>
      </w:r>
    </w:p>
    <w:p w14:paraId="42211111" w14:textId="77777777" w:rsidR="00F1519D" w:rsidRPr="00785051" w:rsidRDefault="00F1519D" w:rsidP="00F1519D">
      <w:pPr>
        <w:pStyle w:val="Akapitzlist"/>
        <w:widowControl w:val="0"/>
        <w:tabs>
          <w:tab w:val="left" w:pos="709"/>
          <w:tab w:val="left" w:pos="1484"/>
        </w:tabs>
        <w:autoSpaceDE w:val="0"/>
        <w:autoSpaceDN w:val="0"/>
        <w:spacing w:after="0" w:line="240" w:lineRule="auto"/>
        <w:ind w:left="426"/>
        <w:contextualSpacing w:val="0"/>
        <w:jc w:val="right"/>
        <w:rPr>
          <w:rFonts w:cs="Calibri"/>
          <w:b/>
        </w:rPr>
      </w:pPr>
    </w:p>
    <w:p w14:paraId="07271A11" w14:textId="139B4D90" w:rsidR="00F1519D" w:rsidRPr="00785051" w:rsidRDefault="000724A2" w:rsidP="00F1519D">
      <w:pPr>
        <w:pStyle w:val="Tekstpodstawowy"/>
        <w:tabs>
          <w:tab w:val="left" w:pos="1484"/>
        </w:tabs>
        <w:ind w:right="219" w:firstLine="1"/>
        <w:jc w:val="both"/>
        <w:rPr>
          <w:rFonts w:ascii="Calibri" w:hAnsi="Calibri" w:cs="Calibri"/>
          <w:color w:val="0F0F0F"/>
          <w:sz w:val="22"/>
          <w:szCs w:val="22"/>
        </w:rPr>
      </w:pPr>
      <w:r w:rsidRPr="00785051">
        <w:rPr>
          <w:rFonts w:ascii="Calibri" w:hAnsi="Calibri" w:cs="Calibri"/>
          <w:b/>
          <w:noProof/>
          <w:sz w:val="22"/>
          <w:szCs w:val="22"/>
          <w:lang w:eastAsia="pl-PL"/>
        </w:rPr>
        <mc:AlternateContent>
          <mc:Choice Requires="wps">
            <w:drawing>
              <wp:anchor distT="4294967291" distB="4294967291" distL="114295" distR="114295" simplePos="0" relativeHeight="251657216" behindDoc="0" locked="0" layoutInCell="1" allowOverlap="1" wp14:anchorId="11C34C93" wp14:editId="230F0E10">
                <wp:simplePos x="0" y="0"/>
                <wp:positionH relativeFrom="page">
                  <wp:posOffset>69849</wp:posOffset>
                </wp:positionH>
                <wp:positionV relativeFrom="paragraph">
                  <wp:posOffset>1010284</wp:posOffset>
                </wp:positionV>
                <wp:extent cx="0" cy="0"/>
                <wp:effectExtent l="0" t="0" r="0" b="0"/>
                <wp:wrapNone/>
                <wp:docPr id="4" name="Łącznik prosty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096">
                          <a:solidFill>
                            <a:srgbClr val="CFCFC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1565E047" id="Łącznik prosty 7" o:spid="_x0000_s1026" style="position:absolute;z-index:251657216;visibility:visible;mso-wrap-style:square;mso-width-percent:0;mso-height-percent:0;mso-wrap-distance-left:3.17486mm;mso-wrap-distance-top:-1e-4mm;mso-wrap-distance-right:3.17486mm;mso-wrap-distance-bottom:-1e-4mm;mso-position-horizontal:absolute;mso-position-horizontal-relative:page;mso-position-vertical:absolute;mso-position-vertical-relative:text;mso-width-percent:0;mso-height-percent:0;mso-width-relative:page;mso-height-relative:page" from="5.5pt,79.55pt" to="5.5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" strokecolor="#cfcfcf" strokeweight=".25267mm">
                <w10:wrap anchorx="page"/>
              </v:line>
            </w:pict>
          </mc:Fallback>
        </mc:AlternateContent>
      </w:r>
      <w:r w:rsidR="007B0DD5" w:rsidRPr="00785051">
        <w:rPr>
          <w:rFonts w:ascii="Calibri" w:hAnsi="Calibri" w:cs="Calibri"/>
          <w:b/>
          <w:color w:val="0F0F0F"/>
          <w:sz w:val="22"/>
          <w:szCs w:val="22"/>
        </w:rPr>
        <w:t xml:space="preserve">Zamawiającym jest: </w:t>
      </w:r>
      <w:r w:rsidR="00F1519D">
        <w:rPr>
          <w:rFonts w:ascii="Calibri" w:hAnsi="Calibri" w:cs="Calibri"/>
          <w:color w:val="0F0F0F"/>
          <w:sz w:val="22"/>
          <w:szCs w:val="22"/>
        </w:rPr>
        <w:t>Szkoła Podstawowa nr 18</w:t>
      </w:r>
      <w:r w:rsidR="00F1519D" w:rsidRPr="00785051">
        <w:rPr>
          <w:rFonts w:ascii="Calibri" w:hAnsi="Calibri" w:cs="Calibri"/>
          <w:color w:val="0F0F0F"/>
          <w:sz w:val="22"/>
          <w:szCs w:val="22"/>
        </w:rPr>
        <w:t xml:space="preserve"> </w:t>
      </w:r>
      <w:r w:rsidR="00F1519D">
        <w:rPr>
          <w:rFonts w:ascii="Calibri" w:hAnsi="Calibri" w:cs="Calibri"/>
          <w:color w:val="0F0F0F"/>
          <w:sz w:val="22"/>
          <w:szCs w:val="22"/>
          <w:lang w:val="pl-PL"/>
        </w:rPr>
        <w:t xml:space="preserve">im. Arkadego Fiedlera </w:t>
      </w:r>
      <w:r w:rsidR="00F1519D" w:rsidRPr="00785051">
        <w:rPr>
          <w:rFonts w:ascii="Calibri" w:hAnsi="Calibri" w:cs="Calibri"/>
          <w:color w:val="0F0F0F"/>
          <w:sz w:val="22"/>
          <w:szCs w:val="22"/>
        </w:rPr>
        <w:t xml:space="preserve">w Toruniu </w:t>
      </w:r>
    </w:p>
    <w:p w14:paraId="570E36D7" w14:textId="021FB5C7" w:rsidR="007B0DD5" w:rsidRPr="00785051" w:rsidRDefault="007B0DD5" w:rsidP="007B0DD5">
      <w:pPr>
        <w:pStyle w:val="Tekstpodstawowy"/>
        <w:tabs>
          <w:tab w:val="left" w:pos="1484"/>
        </w:tabs>
        <w:ind w:right="219" w:firstLine="1"/>
        <w:jc w:val="both"/>
        <w:rPr>
          <w:rFonts w:ascii="Calibri" w:hAnsi="Calibri" w:cs="Calibri"/>
          <w:color w:val="0F0F0F"/>
          <w:sz w:val="22"/>
          <w:szCs w:val="22"/>
        </w:rPr>
      </w:pPr>
      <w:r w:rsidRPr="00785051">
        <w:rPr>
          <w:rFonts w:ascii="Calibri" w:hAnsi="Calibri" w:cs="Calibri"/>
          <w:color w:val="0F0F0F"/>
          <w:sz w:val="22"/>
          <w:szCs w:val="22"/>
        </w:rPr>
        <w:t xml:space="preserve">Adres: </w:t>
      </w:r>
      <w:r w:rsidR="00F1519D" w:rsidRPr="001E7329">
        <w:rPr>
          <w:rFonts w:ascii="Calibri" w:hAnsi="Calibri"/>
          <w:color w:val="0F0F0F"/>
          <w:sz w:val="22"/>
        </w:rPr>
        <w:t xml:space="preserve">ul. </w:t>
      </w:r>
      <w:r w:rsidR="001F6966">
        <w:rPr>
          <w:rFonts w:ascii="Calibri" w:hAnsi="Calibri" w:cs="Calibri"/>
          <w:color w:val="0F0F0F"/>
          <w:sz w:val="22"/>
          <w:szCs w:val="22"/>
        </w:rPr>
        <w:t>Wyszyńskiego 1/5</w:t>
      </w:r>
      <w:r w:rsidR="00F1519D">
        <w:rPr>
          <w:rFonts w:ascii="Calibri" w:hAnsi="Calibri" w:cs="Calibri"/>
          <w:color w:val="0F0F0F"/>
          <w:sz w:val="22"/>
          <w:szCs w:val="22"/>
        </w:rPr>
        <w:t>,</w:t>
      </w:r>
      <w:r w:rsidR="001F6966">
        <w:rPr>
          <w:rFonts w:ascii="Calibri" w:hAnsi="Calibri" w:cs="Calibri"/>
          <w:color w:val="0F0F0F"/>
          <w:sz w:val="22"/>
          <w:szCs w:val="22"/>
        </w:rPr>
        <w:t xml:space="preserve"> 87-100 Toruń</w:t>
      </w:r>
      <w:r w:rsidRPr="00785051">
        <w:rPr>
          <w:rFonts w:ascii="Calibri" w:hAnsi="Calibri" w:cs="Calibri"/>
          <w:color w:val="0F0F0F"/>
          <w:sz w:val="22"/>
          <w:szCs w:val="22"/>
        </w:rPr>
        <w:t xml:space="preserve">, </w:t>
      </w:r>
    </w:p>
    <w:p w14:paraId="3A0B62A8" w14:textId="77777777" w:rsidR="00F1519D" w:rsidRDefault="007B0DD5" w:rsidP="007B0DD5">
      <w:pPr>
        <w:pStyle w:val="Tekstpodstawowy"/>
        <w:tabs>
          <w:tab w:val="left" w:pos="1484"/>
        </w:tabs>
        <w:ind w:right="219" w:firstLine="1"/>
        <w:jc w:val="both"/>
        <w:rPr>
          <w:rFonts w:ascii="Calibri" w:hAnsi="Calibri" w:cs="Calibri"/>
          <w:color w:val="0F0F0F"/>
          <w:sz w:val="22"/>
          <w:szCs w:val="22"/>
        </w:rPr>
      </w:pPr>
      <w:r w:rsidRPr="00785051">
        <w:rPr>
          <w:rFonts w:ascii="Calibri" w:hAnsi="Calibri" w:cs="Calibri"/>
          <w:color w:val="0F0F0F"/>
          <w:sz w:val="22"/>
          <w:szCs w:val="22"/>
        </w:rPr>
        <w:t xml:space="preserve">tel. </w:t>
      </w:r>
      <w:r w:rsidR="001F6966">
        <w:rPr>
          <w:rFonts w:ascii="Calibri" w:hAnsi="Calibri"/>
          <w:color w:val="000000"/>
          <w:sz w:val="22"/>
          <w:szCs w:val="22"/>
          <w:shd w:val="clear" w:color="auto" w:fill="FFFFFF"/>
        </w:rPr>
        <w:t>56 648 62 99</w:t>
      </w:r>
      <w:r w:rsidR="004312BD">
        <w:rPr>
          <w:rFonts w:ascii="Calibri" w:hAnsi="Calibri" w:cs="Calibri"/>
          <w:color w:val="0F0F0F"/>
          <w:sz w:val="22"/>
          <w:szCs w:val="22"/>
        </w:rPr>
        <w:t xml:space="preserve">, </w:t>
      </w:r>
      <w:r w:rsidRPr="00785051">
        <w:rPr>
          <w:rFonts w:ascii="Calibri" w:hAnsi="Calibri" w:cs="Calibri"/>
          <w:color w:val="0F0F0F"/>
          <w:sz w:val="22"/>
          <w:szCs w:val="22"/>
        </w:rPr>
        <w:t xml:space="preserve"> </w:t>
      </w:r>
    </w:p>
    <w:p w14:paraId="575ABEDB" w14:textId="79367AA1" w:rsidR="007B0DD5" w:rsidRPr="004312BD" w:rsidRDefault="007B0DD5" w:rsidP="007B0DD5">
      <w:pPr>
        <w:pStyle w:val="Tekstpodstawowy"/>
        <w:tabs>
          <w:tab w:val="left" w:pos="1484"/>
        </w:tabs>
        <w:ind w:right="219" w:firstLine="1"/>
        <w:jc w:val="both"/>
        <w:rPr>
          <w:rFonts w:ascii="Calibri" w:hAnsi="Calibri" w:cs="Calibri"/>
          <w:color w:val="0F0F0F"/>
          <w:sz w:val="22"/>
          <w:szCs w:val="22"/>
          <w:lang w:val="pl-PL"/>
        </w:rPr>
      </w:pPr>
      <w:r w:rsidRPr="00785051">
        <w:rPr>
          <w:rFonts w:ascii="Calibri" w:hAnsi="Calibri" w:cs="Calibri"/>
          <w:color w:val="0F0F0F"/>
          <w:sz w:val="22"/>
          <w:szCs w:val="22"/>
        </w:rPr>
        <w:t>REGON:</w:t>
      </w:r>
      <w:r w:rsidR="004312BD">
        <w:rPr>
          <w:rFonts w:ascii="Calibri" w:hAnsi="Calibri"/>
          <w:sz w:val="22"/>
          <w:szCs w:val="22"/>
          <w:lang w:val="pl-PL"/>
        </w:rPr>
        <w:t xml:space="preserve"> 111047430</w:t>
      </w:r>
    </w:p>
    <w:p w14:paraId="4F58AED9" w14:textId="77777777" w:rsidR="007B0DD5" w:rsidRPr="001E7329" w:rsidRDefault="007B0DD5" w:rsidP="007B0DD5">
      <w:pPr>
        <w:tabs>
          <w:tab w:val="left" w:pos="1484"/>
        </w:tabs>
        <w:spacing w:after="0" w:line="240" w:lineRule="auto"/>
        <w:ind w:hanging="4"/>
        <w:jc w:val="both"/>
      </w:pPr>
      <w:r w:rsidRPr="00785051">
        <w:rPr>
          <w:rFonts w:cs="Calibri"/>
          <w:b/>
          <w:color w:val="0F0F0F"/>
        </w:rPr>
        <w:t>Adres strony internetowej Zamawiającego</w:t>
      </w:r>
      <w:r w:rsidRPr="00785051">
        <w:rPr>
          <w:rFonts w:cs="Calibri"/>
          <w:b/>
        </w:rPr>
        <w:t xml:space="preserve">: </w:t>
      </w:r>
      <w:r w:rsidR="004312BD">
        <w:rPr>
          <w:rFonts w:cs="Calibri"/>
          <w:b/>
        </w:rPr>
        <w:t>bip.</w:t>
      </w:r>
      <w:r w:rsidR="001F6966">
        <w:rPr>
          <w:rFonts w:cs="Calibri"/>
          <w:b/>
        </w:rPr>
        <w:t>sp18.edu.torun.pl</w:t>
      </w:r>
    </w:p>
    <w:p w14:paraId="1838AC20" w14:textId="77777777" w:rsidR="007B0DD5" w:rsidRPr="00785051" w:rsidRDefault="007B0DD5" w:rsidP="007B0DD5">
      <w:pPr>
        <w:pStyle w:val="Tekstpodstawowy"/>
        <w:tabs>
          <w:tab w:val="left" w:pos="1484"/>
        </w:tabs>
        <w:ind w:left="426"/>
        <w:rPr>
          <w:rFonts w:ascii="Calibri" w:hAnsi="Calibri" w:cs="Calibri"/>
          <w:sz w:val="22"/>
          <w:szCs w:val="22"/>
        </w:rPr>
      </w:pPr>
    </w:p>
    <w:p w14:paraId="513013AD" w14:textId="77777777" w:rsidR="007B0DD5" w:rsidRPr="00785051" w:rsidRDefault="007B0DD5" w:rsidP="001E7329">
      <w:pPr>
        <w:tabs>
          <w:tab w:val="left" w:pos="1484"/>
        </w:tabs>
        <w:spacing w:after="0"/>
        <w:ind w:right="1126" w:firstLine="3"/>
        <w:rPr>
          <w:rFonts w:cs="Calibri"/>
          <w:b/>
        </w:rPr>
      </w:pPr>
      <w:r w:rsidRPr="00785051">
        <w:rPr>
          <w:rFonts w:cs="Calibri"/>
          <w:b/>
        </w:rPr>
        <w:t xml:space="preserve">Osobą uprawnioną do kontaktów z Wykonawcami </w:t>
      </w:r>
      <w:r w:rsidRPr="00785051">
        <w:rPr>
          <w:rFonts w:cs="Calibri"/>
        </w:rPr>
        <w:t xml:space="preserve">jest: </w:t>
      </w:r>
      <w:r w:rsidR="001F6966">
        <w:rPr>
          <w:rFonts w:cs="Calibri"/>
        </w:rPr>
        <w:t>Katarzyna Makowska</w:t>
      </w:r>
    </w:p>
    <w:p w14:paraId="3C6FBBB3" w14:textId="77777777" w:rsidR="007B0DD5" w:rsidRPr="00785051" w:rsidRDefault="007B0DD5" w:rsidP="001E7329">
      <w:pPr>
        <w:tabs>
          <w:tab w:val="left" w:pos="1484"/>
        </w:tabs>
        <w:spacing w:after="0"/>
        <w:ind w:firstLine="3"/>
        <w:rPr>
          <w:rFonts w:cs="Calibri"/>
          <w:b/>
        </w:rPr>
      </w:pPr>
      <w:r w:rsidRPr="00785051">
        <w:rPr>
          <w:rFonts w:cs="Calibri"/>
          <w:b/>
        </w:rPr>
        <w:t xml:space="preserve">adres poczty elektronicznej: </w:t>
      </w:r>
      <w:r w:rsidR="001F6966">
        <w:rPr>
          <w:rFonts w:cs="Calibri"/>
        </w:rPr>
        <w:t>k.makowska@sp18.edu.torun.pl</w:t>
      </w:r>
    </w:p>
    <w:p w14:paraId="2580926D" w14:textId="77777777" w:rsidR="007B0DD5" w:rsidRDefault="007B0DD5" w:rsidP="001E7329">
      <w:pPr>
        <w:tabs>
          <w:tab w:val="left" w:pos="1484"/>
        </w:tabs>
        <w:spacing w:after="0"/>
        <w:ind w:firstLine="3"/>
        <w:rPr>
          <w:rFonts w:cs="Calibri"/>
          <w:color w:val="0F0F0F"/>
        </w:rPr>
      </w:pPr>
      <w:r w:rsidRPr="00785051">
        <w:rPr>
          <w:rFonts w:cs="Calibri"/>
          <w:b/>
          <w:color w:val="0F0F0F"/>
        </w:rPr>
        <w:t>tel.:</w:t>
      </w:r>
      <w:r w:rsidRPr="00785051">
        <w:rPr>
          <w:rFonts w:cs="Calibri"/>
          <w:color w:val="0F0F0F"/>
        </w:rPr>
        <w:t xml:space="preserve"> </w:t>
      </w:r>
      <w:r w:rsidR="001F6966">
        <w:rPr>
          <w:rFonts w:cs="Calibri"/>
          <w:color w:val="0F0F0F"/>
        </w:rPr>
        <w:t>56 648 62 99</w:t>
      </w:r>
    </w:p>
    <w:p w14:paraId="00B85CB8" w14:textId="77777777" w:rsidR="00F1519D" w:rsidRPr="00785051" w:rsidRDefault="00F1519D" w:rsidP="00F1519D">
      <w:pPr>
        <w:tabs>
          <w:tab w:val="left" w:pos="1484"/>
        </w:tabs>
        <w:spacing w:after="0"/>
        <w:ind w:firstLine="3"/>
        <w:rPr>
          <w:rFonts w:cs="Calibri"/>
          <w:color w:val="0F0F0F"/>
        </w:rPr>
      </w:pPr>
    </w:p>
    <w:p w14:paraId="507E359D" w14:textId="50066097" w:rsidR="007B0DD5" w:rsidRPr="00785051" w:rsidRDefault="007B0DD5" w:rsidP="007B0DD5">
      <w:pPr>
        <w:autoSpaceDE w:val="0"/>
        <w:autoSpaceDN w:val="0"/>
        <w:adjustRightInd w:val="0"/>
        <w:spacing w:after="0" w:line="240" w:lineRule="auto"/>
        <w:jc w:val="both"/>
        <w:rPr>
          <w:rFonts w:cs="Calibri"/>
          <w:b/>
        </w:rPr>
      </w:pPr>
      <w:r w:rsidRPr="00785051">
        <w:rPr>
          <w:rFonts w:cs="Calibri"/>
        </w:rPr>
        <w:t xml:space="preserve">Niniejsze zamówienie dotyczy wyboru Wykonawcy na </w:t>
      </w:r>
      <w:r w:rsidRPr="00785051">
        <w:rPr>
          <w:rFonts w:cs="Calibri"/>
          <w:b/>
          <w:i/>
        </w:rPr>
        <w:t>„</w:t>
      </w:r>
      <w:r w:rsidR="001E7329">
        <w:rPr>
          <w:rFonts w:cs="Calibri-Bold"/>
          <w:b/>
          <w:bCs/>
        </w:rPr>
        <w:t>Ś</w:t>
      </w:r>
      <w:r w:rsidR="00D17C1B" w:rsidRPr="00785051">
        <w:rPr>
          <w:rFonts w:cs="Calibri-Bold"/>
          <w:b/>
          <w:bCs/>
        </w:rPr>
        <w:t>wiadczenie usług cateringowych na potrze</w:t>
      </w:r>
      <w:r w:rsidR="001F6966">
        <w:rPr>
          <w:rFonts w:cs="Calibri-Bold"/>
          <w:b/>
          <w:bCs/>
        </w:rPr>
        <w:t xml:space="preserve">by Szkoły Podstawowej </w:t>
      </w:r>
      <w:r w:rsidR="005619CF">
        <w:rPr>
          <w:rFonts w:cs="Calibri-Bold"/>
          <w:b/>
          <w:bCs/>
        </w:rPr>
        <w:t>n</w:t>
      </w:r>
      <w:r w:rsidR="001F6966">
        <w:rPr>
          <w:rFonts w:cs="Calibri-Bold"/>
          <w:b/>
          <w:bCs/>
        </w:rPr>
        <w:t>r 18</w:t>
      </w:r>
      <w:r w:rsidR="00D17C1B" w:rsidRPr="00785051">
        <w:rPr>
          <w:rFonts w:cs="Calibri-Bold"/>
          <w:b/>
          <w:bCs/>
        </w:rPr>
        <w:t xml:space="preserve"> </w:t>
      </w:r>
      <w:r w:rsidR="005619CF">
        <w:rPr>
          <w:rFonts w:cs="Calibri-Bold"/>
          <w:b/>
          <w:bCs/>
        </w:rPr>
        <w:t>im. Arkadego Fiedlera</w:t>
      </w:r>
      <w:r w:rsidR="00D17C1B" w:rsidRPr="00785051">
        <w:rPr>
          <w:rFonts w:cs="Calibri-Bold"/>
          <w:b/>
          <w:bCs/>
        </w:rPr>
        <w:t xml:space="preserve"> w Toru</w:t>
      </w:r>
      <w:r w:rsidR="001F6966">
        <w:rPr>
          <w:rFonts w:cs="Calibri-Bold"/>
          <w:b/>
          <w:bCs/>
        </w:rPr>
        <w:t>niu w okresie od dnia 18.11.2024 r. do 28.02.</w:t>
      </w:r>
      <w:r w:rsidR="00466F4F">
        <w:rPr>
          <w:rFonts w:cs="Calibri-Bold"/>
          <w:b/>
          <w:bCs/>
        </w:rPr>
        <w:t>2025</w:t>
      </w:r>
      <w:r w:rsidR="00D17C1B" w:rsidRPr="00785051">
        <w:rPr>
          <w:rFonts w:cs="Calibri-Bold"/>
          <w:b/>
          <w:bCs/>
        </w:rPr>
        <w:t xml:space="preserve"> r. </w:t>
      </w:r>
      <w:r w:rsidRPr="00785051">
        <w:rPr>
          <w:rFonts w:cs="Calibri"/>
          <w:b/>
          <w:i/>
        </w:rPr>
        <w:t>”.</w:t>
      </w:r>
    </w:p>
    <w:p w14:paraId="14DBB5F5" w14:textId="77777777" w:rsidR="007B0DD5" w:rsidRPr="00785051" w:rsidRDefault="007B0DD5" w:rsidP="007B0DD5">
      <w:pPr>
        <w:tabs>
          <w:tab w:val="left" w:pos="1484"/>
        </w:tabs>
        <w:ind w:firstLine="3"/>
        <w:rPr>
          <w:rFonts w:cs="Calibri"/>
        </w:rPr>
      </w:pPr>
    </w:p>
    <w:p w14:paraId="4BE03D63" w14:textId="77777777" w:rsidR="007B0DD5" w:rsidRPr="00785051" w:rsidRDefault="007B0DD5" w:rsidP="007B0DD5">
      <w:pPr>
        <w:jc w:val="both"/>
        <w:rPr>
          <w:rFonts w:cs="Calibri"/>
        </w:rPr>
      </w:pPr>
      <w:r w:rsidRPr="00785051">
        <w:rPr>
          <w:rFonts w:cs="Calibri"/>
        </w:rPr>
        <w:t xml:space="preserve">Wartość zamówienia jest </w:t>
      </w:r>
      <w:r w:rsidR="00CE4941">
        <w:rPr>
          <w:rFonts w:cs="Calibri"/>
        </w:rPr>
        <w:t>mniejsza</w:t>
      </w:r>
      <w:r w:rsidRPr="00785051">
        <w:rPr>
          <w:rFonts w:cs="Calibri"/>
        </w:rPr>
        <w:t xml:space="preserve"> niż wartość progów, o których mowa w art. 359 pkt 1</w:t>
      </w:r>
      <w:r w:rsidR="00CE4941">
        <w:rPr>
          <w:rFonts w:cs="Calibri"/>
        </w:rPr>
        <w:t>)</w:t>
      </w:r>
      <w:r w:rsidRPr="00785051">
        <w:rPr>
          <w:rFonts w:cs="Calibri"/>
        </w:rPr>
        <w:t xml:space="preserve"> i 2</w:t>
      </w:r>
      <w:r w:rsidR="00CE4941">
        <w:rPr>
          <w:rFonts w:cs="Calibri"/>
        </w:rPr>
        <w:t>)</w:t>
      </w:r>
      <w:r w:rsidRPr="00785051">
        <w:rPr>
          <w:rFonts w:cs="Calibri"/>
        </w:rPr>
        <w:t xml:space="preserve"> Ustawy a większa niż 130.000,00 złotych.</w:t>
      </w:r>
    </w:p>
    <w:p w14:paraId="749FE072" w14:textId="77777777" w:rsidR="007B0DD5" w:rsidRPr="00785051" w:rsidRDefault="007B0DD5" w:rsidP="007B0DD5">
      <w:pPr>
        <w:tabs>
          <w:tab w:val="left" w:pos="6214"/>
        </w:tabs>
        <w:ind w:firstLine="3"/>
        <w:jc w:val="both"/>
        <w:rPr>
          <w:rFonts w:cs="Calibri"/>
        </w:rPr>
      </w:pPr>
      <w:r w:rsidRPr="00785051">
        <w:rPr>
          <w:rFonts w:cs="Calibri"/>
        </w:rPr>
        <w:tab/>
      </w:r>
    </w:p>
    <w:p w14:paraId="34725B51"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0F0F0F"/>
        </w:rPr>
      </w:pPr>
      <w:r w:rsidRPr="00785051">
        <w:rPr>
          <w:rFonts w:cs="Calibri"/>
          <w:b/>
          <w:color w:val="0F0F0F"/>
        </w:rPr>
        <w:t>Tryb udzielenia zamówienia - podstawa</w:t>
      </w:r>
      <w:r w:rsidRPr="00785051">
        <w:rPr>
          <w:rFonts w:cs="Calibri"/>
          <w:b/>
          <w:color w:val="0F0F0F"/>
          <w:spacing w:val="47"/>
        </w:rPr>
        <w:t xml:space="preserve"> </w:t>
      </w:r>
      <w:r w:rsidRPr="00785051">
        <w:rPr>
          <w:rFonts w:cs="Calibri"/>
          <w:b/>
          <w:color w:val="0F0F0F"/>
        </w:rPr>
        <w:t>prawna</w:t>
      </w:r>
    </w:p>
    <w:p w14:paraId="22260D77" w14:textId="77777777" w:rsidR="007B0DD5" w:rsidRPr="00785051" w:rsidRDefault="007B0DD5" w:rsidP="007B0DD5">
      <w:pPr>
        <w:pStyle w:val="Akapitzlist"/>
        <w:tabs>
          <w:tab w:val="left" w:pos="709"/>
        </w:tabs>
        <w:ind w:left="426"/>
        <w:contextualSpacing w:val="0"/>
        <w:jc w:val="right"/>
        <w:rPr>
          <w:rFonts w:cs="Calibri"/>
          <w:b/>
          <w:color w:val="0F0F0F"/>
        </w:rPr>
      </w:pPr>
    </w:p>
    <w:p w14:paraId="28DF5C4F" w14:textId="77777777" w:rsidR="007B0DD5" w:rsidRPr="00785051" w:rsidRDefault="007B0DD5" w:rsidP="00EE2512">
      <w:pPr>
        <w:pStyle w:val="Akapitzlist"/>
        <w:widowControl w:val="0"/>
        <w:numPr>
          <w:ilvl w:val="0"/>
          <w:numId w:val="16"/>
        </w:numPr>
        <w:tabs>
          <w:tab w:val="left" w:pos="284"/>
        </w:tabs>
        <w:autoSpaceDE w:val="0"/>
        <w:autoSpaceDN w:val="0"/>
        <w:spacing w:after="0" w:line="240" w:lineRule="auto"/>
        <w:jc w:val="both"/>
        <w:rPr>
          <w:rFonts w:cs="Calibri"/>
          <w:strike/>
        </w:rPr>
      </w:pPr>
      <w:r w:rsidRPr="00785051">
        <w:rPr>
          <w:rFonts w:cs="Calibri"/>
        </w:rPr>
        <w:t>Zgodnie z art. 359 pkt 2</w:t>
      </w:r>
      <w:r w:rsidR="00CE4941">
        <w:rPr>
          <w:rFonts w:cs="Calibri"/>
        </w:rPr>
        <w:t>)</w:t>
      </w:r>
      <w:r w:rsidRPr="00785051">
        <w:rPr>
          <w:rFonts w:cs="Calibri"/>
        </w:rPr>
        <w:t xml:space="preserve"> Ustawy, postępowanie o udzielenie zamówienia publicznego prowadzone jest z zastosowaniem przepisów właściwych dla zamówień klasycznych o wartości mniejszej niż progi unijne, udzielanych w trybie podstawowym </w:t>
      </w:r>
      <w:r w:rsidR="00D17C1B" w:rsidRPr="00785051">
        <w:rPr>
          <w:rFonts w:cs="Calibri"/>
        </w:rPr>
        <w:t>bez przeprowadzenia negocjacji</w:t>
      </w:r>
      <w:r w:rsidRPr="00785051">
        <w:rPr>
          <w:rFonts w:cs="Calibri"/>
        </w:rPr>
        <w:t xml:space="preserve">, na podstawie art. 275 pkt </w:t>
      </w:r>
      <w:r w:rsidR="00D17C1B" w:rsidRPr="00785051">
        <w:rPr>
          <w:rFonts w:cs="Calibri"/>
        </w:rPr>
        <w:t>1</w:t>
      </w:r>
      <w:r w:rsidR="00CE4941">
        <w:rPr>
          <w:rFonts w:cs="Calibri"/>
        </w:rPr>
        <w:t>)</w:t>
      </w:r>
      <w:r w:rsidRPr="00785051">
        <w:rPr>
          <w:rFonts w:cs="Calibri"/>
        </w:rPr>
        <w:t xml:space="preserve"> w zw. z art. 359 pkt 2</w:t>
      </w:r>
      <w:r w:rsidR="00CE4941">
        <w:rPr>
          <w:rFonts w:cs="Calibri"/>
        </w:rPr>
        <w:t>)</w:t>
      </w:r>
      <w:r w:rsidRPr="00785051">
        <w:rPr>
          <w:rFonts w:cs="Calibri"/>
        </w:rPr>
        <w:t xml:space="preserve"> Ustawy. </w:t>
      </w:r>
    </w:p>
    <w:p w14:paraId="1BE50085" w14:textId="77777777" w:rsidR="00650A36" w:rsidRPr="00DD16D9" w:rsidRDefault="007B0DD5" w:rsidP="00EE2512">
      <w:pPr>
        <w:pStyle w:val="Akapitzlist"/>
        <w:widowControl w:val="0"/>
        <w:numPr>
          <w:ilvl w:val="0"/>
          <w:numId w:val="16"/>
        </w:numPr>
        <w:tabs>
          <w:tab w:val="left" w:pos="284"/>
        </w:tabs>
        <w:autoSpaceDE w:val="0"/>
        <w:autoSpaceDN w:val="0"/>
        <w:spacing w:after="0" w:line="240" w:lineRule="auto"/>
        <w:jc w:val="both"/>
      </w:pPr>
      <w:r w:rsidRPr="00DD16D9">
        <w:t>Postępowanie jest prowadzone na stronie internetowej prowadzonego postępowania</w:t>
      </w:r>
      <w:r w:rsidR="00650A36" w:rsidRPr="00DD16D9">
        <w:t>:</w:t>
      </w:r>
    </w:p>
    <w:p w14:paraId="3B519C2C" w14:textId="27DE3359" w:rsidR="00650A36" w:rsidRPr="00DD16D9" w:rsidRDefault="00DD16D9" w:rsidP="00650A36">
      <w:pPr>
        <w:pStyle w:val="Akapitzlist"/>
        <w:widowControl w:val="0"/>
        <w:tabs>
          <w:tab w:val="left" w:pos="284"/>
        </w:tabs>
        <w:autoSpaceDE w:val="0"/>
        <w:autoSpaceDN w:val="0"/>
        <w:spacing w:after="0" w:line="240" w:lineRule="auto"/>
        <w:ind w:left="644"/>
        <w:jc w:val="both"/>
      </w:pPr>
      <w:hyperlink r:id="rId8" w:history="1">
        <w:r w:rsidRPr="00C22AB1">
          <w:rPr>
            <w:rStyle w:val="Hipercze"/>
          </w:rPr>
          <w:t>https://ezamowienia.gov.pl/mp-client/tenders/ocds-148610-a556ae60-4c77-4a20-8553-663d771a82fd</w:t>
        </w:r>
      </w:hyperlink>
      <w:r>
        <w:t xml:space="preserve"> </w:t>
      </w:r>
    </w:p>
    <w:p w14:paraId="44E1241E" w14:textId="77777777" w:rsidR="007B0DD5" w:rsidRPr="00785051" w:rsidRDefault="007B0DD5" w:rsidP="00650A36">
      <w:pPr>
        <w:pStyle w:val="Akapitzlist"/>
        <w:widowControl w:val="0"/>
        <w:tabs>
          <w:tab w:val="left" w:pos="284"/>
        </w:tabs>
        <w:autoSpaceDE w:val="0"/>
        <w:autoSpaceDN w:val="0"/>
        <w:spacing w:after="0" w:line="240" w:lineRule="auto"/>
        <w:ind w:left="644"/>
        <w:jc w:val="both"/>
        <w:rPr>
          <w:rFonts w:cs="Calibri"/>
        </w:rPr>
      </w:pPr>
      <w:r w:rsidRPr="00785051">
        <w:rPr>
          <w:rFonts w:cs="Calibri"/>
        </w:rPr>
        <w:t xml:space="preserve">SWZ dostępna jest </w:t>
      </w:r>
      <w:r w:rsidR="00650A36" w:rsidRPr="00785051">
        <w:rPr>
          <w:rFonts w:cs="Calibri"/>
        </w:rPr>
        <w:t>na stronie internetowej prowadzonego postępowania</w:t>
      </w:r>
      <w:r w:rsidRPr="00785051">
        <w:rPr>
          <w:rFonts w:cs="Calibri"/>
        </w:rPr>
        <w:t xml:space="preserve"> </w:t>
      </w:r>
      <w:r w:rsidR="00650A36" w:rsidRPr="00785051">
        <w:rPr>
          <w:rFonts w:cs="Calibri"/>
        </w:rPr>
        <w:t xml:space="preserve">i </w:t>
      </w:r>
      <w:r w:rsidRPr="00785051">
        <w:rPr>
          <w:rFonts w:cs="Calibri"/>
        </w:rPr>
        <w:t xml:space="preserve">stronie internetowej Zamawiającego </w:t>
      </w:r>
      <w:r w:rsidR="0011581C">
        <w:rPr>
          <w:rFonts w:cs="Calibri"/>
          <w:b/>
        </w:rPr>
        <w:t>bip.sp18.edu.torun.pl</w:t>
      </w:r>
      <w:r w:rsidRPr="00785051">
        <w:rPr>
          <w:rFonts w:cs="Calibri"/>
        </w:rPr>
        <w:t xml:space="preserve"> od dnia publikacji ogłoszenia w Biuletynie Zamówień Publicznych do zakończenia postępowania (nie krócej niż do dnia udzielenia zamówienia).</w:t>
      </w:r>
    </w:p>
    <w:p w14:paraId="0C336E77" w14:textId="6472B70F" w:rsidR="007B0DD5" w:rsidRPr="00785051" w:rsidRDefault="007B0DD5" w:rsidP="00EE2512">
      <w:pPr>
        <w:pStyle w:val="Akapitzlist"/>
        <w:widowControl w:val="0"/>
        <w:numPr>
          <w:ilvl w:val="0"/>
          <w:numId w:val="16"/>
        </w:numPr>
        <w:tabs>
          <w:tab w:val="left" w:pos="284"/>
        </w:tabs>
        <w:autoSpaceDE w:val="0"/>
        <w:autoSpaceDN w:val="0"/>
        <w:spacing w:after="0" w:line="240" w:lineRule="auto"/>
        <w:jc w:val="both"/>
        <w:rPr>
          <w:rFonts w:cs="Calibri"/>
        </w:rPr>
      </w:pPr>
      <w:r w:rsidRPr="00785051">
        <w:rPr>
          <w:rFonts w:cs="Calibri"/>
        </w:rPr>
        <w:t>Językiem postępowania o udzielenie zamówienia jest język</w:t>
      </w:r>
      <w:r w:rsidR="00FB73EB">
        <w:rPr>
          <w:rFonts w:cs="Calibri"/>
        </w:rPr>
        <w:t xml:space="preserve"> </w:t>
      </w:r>
      <w:r w:rsidRPr="00785051">
        <w:rPr>
          <w:rFonts w:cs="Calibri"/>
        </w:rPr>
        <w:t>polski. Cała korespondencja wymieniana pomiędzy Wykonawcami, a Zamawiającym prowadzona będzie w języku polskim.</w:t>
      </w:r>
    </w:p>
    <w:p w14:paraId="2C217D5C" w14:textId="77777777" w:rsidR="007B0DD5" w:rsidRPr="00785051" w:rsidRDefault="007B0DD5" w:rsidP="007B0DD5">
      <w:pPr>
        <w:pStyle w:val="Akapitzlist"/>
        <w:tabs>
          <w:tab w:val="left" w:pos="284"/>
        </w:tabs>
        <w:ind w:left="284"/>
        <w:jc w:val="both"/>
        <w:rPr>
          <w:rFonts w:cs="Calibri"/>
        </w:rPr>
      </w:pPr>
    </w:p>
    <w:p w14:paraId="1BD2F9C2"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000000"/>
        </w:rPr>
      </w:pPr>
      <w:r w:rsidRPr="00785051">
        <w:rPr>
          <w:rFonts w:cs="Calibri"/>
          <w:b/>
          <w:color w:val="000000"/>
        </w:rPr>
        <w:t xml:space="preserve">Katalogi elektroniczne </w:t>
      </w:r>
    </w:p>
    <w:p w14:paraId="07C437F5" w14:textId="77777777" w:rsidR="007B0DD5" w:rsidRPr="00785051" w:rsidRDefault="007B0DD5" w:rsidP="007B0DD5">
      <w:pPr>
        <w:tabs>
          <w:tab w:val="left" w:pos="426"/>
        </w:tabs>
        <w:spacing w:line="252" w:lineRule="auto"/>
        <w:contextualSpacing/>
        <w:rPr>
          <w:rFonts w:eastAsia="Times New Roman" w:cs="Calibri"/>
          <w:color w:val="000000"/>
        </w:rPr>
      </w:pPr>
      <w:r w:rsidRPr="00785051">
        <w:rPr>
          <w:rFonts w:eastAsia="Times New Roman" w:cs="Calibri"/>
          <w:color w:val="000000"/>
        </w:rPr>
        <w:t>Zamawiający nie wymaga złożenia ofert w postaci katalogów elektronicznych.</w:t>
      </w:r>
    </w:p>
    <w:p w14:paraId="0DA3797D"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0F0F0F"/>
        </w:rPr>
      </w:pPr>
      <w:r w:rsidRPr="00785051">
        <w:rPr>
          <w:rFonts w:cs="Calibri"/>
          <w:b/>
          <w:color w:val="0F0F0F"/>
        </w:rPr>
        <w:t>Wykonawcy</w:t>
      </w:r>
    </w:p>
    <w:p w14:paraId="53786ED3" w14:textId="77777777" w:rsidR="007B0DD5" w:rsidRPr="00785051" w:rsidRDefault="007B0DD5" w:rsidP="00281C10">
      <w:pPr>
        <w:pStyle w:val="Tekstpodstawowy"/>
        <w:numPr>
          <w:ilvl w:val="1"/>
          <w:numId w:val="27"/>
        </w:numPr>
        <w:ind w:left="567" w:right="140" w:hanging="283"/>
        <w:jc w:val="both"/>
        <w:rPr>
          <w:rFonts w:ascii="Calibri" w:hAnsi="Calibri" w:cs="Calibri"/>
          <w:sz w:val="22"/>
          <w:szCs w:val="22"/>
        </w:rPr>
      </w:pPr>
      <w:r w:rsidRPr="00785051">
        <w:rPr>
          <w:rFonts w:ascii="Calibri" w:hAnsi="Calibri" w:cs="Calibri"/>
          <w:color w:val="0F0F0F"/>
          <w:sz w:val="22"/>
          <w:szCs w:val="22"/>
        </w:rPr>
        <w:t>O udzielenie zamówienia mogą się ubiegać Wykonawcy będący osobami fizycznymi, osobami prawnymi lub jednostkami organizacyjnymi nie posiadającymi osobowości prawnej, a także Wykonawcy ci występujący wspólnie (np</w:t>
      </w:r>
      <w:r w:rsidRPr="00785051">
        <w:rPr>
          <w:rFonts w:ascii="Calibri" w:hAnsi="Calibri" w:cs="Calibri"/>
          <w:color w:val="383838"/>
          <w:sz w:val="22"/>
          <w:szCs w:val="22"/>
        </w:rPr>
        <w:t xml:space="preserve">.: </w:t>
      </w:r>
      <w:r w:rsidRPr="00785051">
        <w:rPr>
          <w:rFonts w:ascii="Calibri" w:hAnsi="Calibri" w:cs="Calibri"/>
          <w:color w:val="0F0F0F"/>
          <w:sz w:val="22"/>
          <w:szCs w:val="22"/>
        </w:rPr>
        <w:t xml:space="preserve">spółka cywilna, konsorcjum), o ile spełniają </w:t>
      </w:r>
      <w:r w:rsidRPr="00785051">
        <w:rPr>
          <w:rFonts w:ascii="Calibri" w:hAnsi="Calibri" w:cs="Calibri"/>
          <w:sz w:val="22"/>
          <w:szCs w:val="22"/>
        </w:rPr>
        <w:t>warunki określone w Ustawie oraz w niniejszej SWZ.</w:t>
      </w:r>
    </w:p>
    <w:p w14:paraId="4E407A41" w14:textId="77777777" w:rsidR="007B0DD5" w:rsidRPr="00785051" w:rsidRDefault="007B0DD5" w:rsidP="00281C10">
      <w:pPr>
        <w:pStyle w:val="Tekstpodstawowy"/>
        <w:numPr>
          <w:ilvl w:val="1"/>
          <w:numId w:val="27"/>
        </w:numPr>
        <w:ind w:left="567" w:right="140" w:hanging="283"/>
        <w:jc w:val="both"/>
        <w:rPr>
          <w:rFonts w:ascii="Calibri" w:hAnsi="Calibri" w:cs="Calibri"/>
          <w:sz w:val="22"/>
          <w:szCs w:val="22"/>
        </w:rPr>
      </w:pPr>
      <w:r w:rsidRPr="00785051">
        <w:rPr>
          <w:rFonts w:ascii="Calibri" w:eastAsia="Times New Roman" w:hAnsi="Calibri" w:cs="Calibri"/>
          <w:sz w:val="22"/>
          <w:szCs w:val="22"/>
        </w:rPr>
        <w:t xml:space="preserve">Zamawiający </w:t>
      </w:r>
      <w:r w:rsidRPr="00785051">
        <w:rPr>
          <w:rFonts w:ascii="Calibri" w:eastAsia="Times New Roman" w:hAnsi="Calibri" w:cs="Calibri"/>
          <w:sz w:val="22"/>
          <w:szCs w:val="22"/>
          <w:u w:val="single"/>
        </w:rPr>
        <w:t>nie zastrzega</w:t>
      </w:r>
      <w:r w:rsidRPr="00785051">
        <w:rPr>
          <w:rFonts w:ascii="Calibri" w:eastAsia="Times New Roman" w:hAnsi="Calibri" w:cs="Calibri"/>
          <w:sz w:val="22"/>
          <w:szCs w:val="22"/>
        </w:rPr>
        <w:t xml:space="preserve"> możliwości ubiegania się o udzielenie zamówienia wyłącznie przez Wykonawców, o których mowa w art. 94 Ustawy,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A9EF525" w14:textId="2BF202D4" w:rsidR="00894320" w:rsidRPr="00B8011F" w:rsidRDefault="00894320" w:rsidP="00281C10">
      <w:pPr>
        <w:pStyle w:val="Tekstpodstawowy"/>
        <w:numPr>
          <w:ilvl w:val="1"/>
          <w:numId w:val="27"/>
        </w:numPr>
        <w:ind w:right="140"/>
        <w:jc w:val="both"/>
        <w:rPr>
          <w:rFonts w:ascii="Calibri" w:hAnsi="Calibri" w:cs="Calibri"/>
          <w:sz w:val="22"/>
          <w:szCs w:val="22"/>
        </w:rPr>
      </w:pPr>
      <w:r w:rsidRPr="00785051">
        <w:rPr>
          <w:rFonts w:ascii="Calibri" w:hAnsi="Calibri" w:cs="Calibri"/>
          <w:sz w:val="22"/>
          <w:szCs w:val="22"/>
        </w:rPr>
        <w:t xml:space="preserve">Zamawiający wymaga zatrudnienia przez wykonawcę lub podwykonawcę na podstawie stosunku pracy </w:t>
      </w:r>
      <w:bookmarkStart w:id="1" w:name="_Hlk181561843"/>
      <w:r w:rsidR="007358E5" w:rsidRPr="007358E5">
        <w:rPr>
          <w:rFonts w:ascii="Calibri" w:hAnsi="Calibri" w:cs="Calibri"/>
          <w:sz w:val="22"/>
          <w:szCs w:val="22"/>
          <w:u w:val="single"/>
        </w:rPr>
        <w:t xml:space="preserve">co najmniej 2 </w:t>
      </w:r>
      <w:r w:rsidRPr="007358E5">
        <w:rPr>
          <w:rFonts w:ascii="Calibri" w:hAnsi="Calibri" w:cs="Calibri"/>
          <w:sz w:val="22"/>
          <w:szCs w:val="22"/>
          <w:u w:val="single"/>
        </w:rPr>
        <w:t xml:space="preserve">osób </w:t>
      </w:r>
      <w:r w:rsidR="007358E5" w:rsidRPr="007358E5">
        <w:rPr>
          <w:rFonts w:ascii="Calibri" w:hAnsi="Calibri" w:cs="Calibri"/>
          <w:sz w:val="22"/>
          <w:szCs w:val="22"/>
          <w:u w:val="single"/>
        </w:rPr>
        <w:t>w wymiarze co najmniej ½ etatu</w:t>
      </w:r>
      <w:r w:rsidR="007358E5">
        <w:rPr>
          <w:rFonts w:ascii="Calibri" w:hAnsi="Calibri" w:cs="Calibri"/>
          <w:sz w:val="22"/>
          <w:szCs w:val="22"/>
        </w:rPr>
        <w:t xml:space="preserve"> </w:t>
      </w:r>
      <w:bookmarkEnd w:id="1"/>
      <w:r w:rsidRPr="00785051">
        <w:rPr>
          <w:rFonts w:ascii="Calibri" w:hAnsi="Calibri" w:cs="Calibri"/>
          <w:sz w:val="22"/>
          <w:szCs w:val="22"/>
        </w:rPr>
        <w:t>do wykonywania następujących czynności związanych z realizacją zamówienia:  rodzaj czynności - przygotowanie</w:t>
      </w:r>
      <w:r w:rsidR="0011581C">
        <w:rPr>
          <w:rFonts w:ascii="Calibri" w:hAnsi="Calibri" w:cs="Calibri"/>
          <w:sz w:val="22"/>
          <w:szCs w:val="22"/>
        </w:rPr>
        <w:t xml:space="preserve"> </w:t>
      </w:r>
      <w:r w:rsidRPr="00785051">
        <w:rPr>
          <w:rFonts w:ascii="Calibri" w:hAnsi="Calibri" w:cs="Calibri"/>
          <w:sz w:val="22"/>
          <w:szCs w:val="22"/>
        </w:rPr>
        <w:t xml:space="preserve">posiłków przez pracowników Wykonawcy podczas realizacji usługi objętej umową. </w:t>
      </w:r>
      <w:r w:rsidR="004344EA" w:rsidRPr="004344EA">
        <w:rPr>
          <w:rFonts w:ascii="Calibri" w:hAnsi="Calibri" w:cs="Calibri"/>
          <w:sz w:val="22"/>
          <w:szCs w:val="22"/>
        </w:rPr>
        <w:t>Wykonawca jest zobowiązany zawrzeć w każdej umowie o podwykonawstwo stosowne zapisy</w:t>
      </w:r>
      <w:r w:rsidR="004344EA">
        <w:rPr>
          <w:rFonts w:ascii="Calibri" w:hAnsi="Calibri" w:cs="Calibri"/>
          <w:sz w:val="22"/>
          <w:szCs w:val="22"/>
        </w:rPr>
        <w:t xml:space="preserve"> </w:t>
      </w:r>
      <w:r w:rsidR="004344EA" w:rsidRPr="004344EA">
        <w:rPr>
          <w:rFonts w:ascii="Calibri" w:hAnsi="Calibri" w:cs="Calibri"/>
          <w:sz w:val="22"/>
          <w:szCs w:val="22"/>
        </w:rPr>
        <w:t xml:space="preserve">zobowiązujące Podwykonawców </w:t>
      </w:r>
      <w:r w:rsidR="00BA39F6">
        <w:rPr>
          <w:rFonts w:ascii="Calibri" w:hAnsi="Calibri" w:cs="Calibri"/>
          <w:sz w:val="22"/>
          <w:szCs w:val="22"/>
          <w:lang w:val="pl-PL"/>
        </w:rPr>
        <w:t xml:space="preserve">wykonujących czynności opisane w zdaniu poprzedzającym </w:t>
      </w:r>
      <w:r w:rsidR="004344EA" w:rsidRPr="004344EA">
        <w:rPr>
          <w:rFonts w:ascii="Calibri" w:hAnsi="Calibri" w:cs="Calibri"/>
          <w:sz w:val="22"/>
          <w:szCs w:val="22"/>
        </w:rPr>
        <w:t>do zatrudnienia na umowę o pracę wszystkich osób, które</w:t>
      </w:r>
      <w:r w:rsidR="004344EA">
        <w:rPr>
          <w:rFonts w:ascii="Calibri" w:hAnsi="Calibri" w:cs="Calibri"/>
          <w:sz w:val="22"/>
          <w:szCs w:val="22"/>
        </w:rPr>
        <w:t xml:space="preserve"> </w:t>
      </w:r>
      <w:r w:rsidR="004344EA" w:rsidRPr="004344EA">
        <w:rPr>
          <w:rFonts w:ascii="Calibri" w:hAnsi="Calibri" w:cs="Calibri"/>
          <w:sz w:val="22"/>
          <w:szCs w:val="22"/>
        </w:rPr>
        <w:t xml:space="preserve">wykonują prace w sposób określony w art. 22 §1 KP. </w:t>
      </w:r>
      <w:r w:rsidR="00B8011F" w:rsidRPr="00B8011F">
        <w:rPr>
          <w:rFonts w:ascii="Calibri" w:hAnsi="Calibri" w:cs="Calibri"/>
          <w:sz w:val="22"/>
          <w:szCs w:val="22"/>
        </w:rPr>
        <w:t>Zamawiający dopuszcza, aby Wykonawca lub podwykonawca będący osobą fizyczną, która prowadzi jednoosobową działalność gospodarczą osobiście wykonywał czynności związane z realizacją zamówienia</w:t>
      </w:r>
      <w:r w:rsidR="00B8011F">
        <w:rPr>
          <w:rFonts w:ascii="Calibri" w:hAnsi="Calibri" w:cs="Calibri"/>
          <w:sz w:val="22"/>
          <w:szCs w:val="22"/>
        </w:rPr>
        <w:t xml:space="preserve">. </w:t>
      </w:r>
      <w:r w:rsidRPr="00B8011F">
        <w:rPr>
          <w:rFonts w:ascii="Calibri" w:hAnsi="Calibri" w:cs="Calibri"/>
          <w:sz w:val="22"/>
          <w:szCs w:val="22"/>
        </w:rPr>
        <w:t xml:space="preserve">Sposób weryfikacji zatrudnienia tych osób oraz uprawnienia zamawiającego w zakresie kontroli spełniania przez wykonawcę powyższych wymagań oraz sankcje z tytułu niespełnienia tych wymagań określają projektowane postanowienia umowy stanowiące </w:t>
      </w:r>
      <w:r w:rsidRPr="006C6B5F">
        <w:rPr>
          <w:rFonts w:ascii="Calibri" w:hAnsi="Calibri" w:cs="Calibri"/>
          <w:sz w:val="22"/>
          <w:szCs w:val="22"/>
        </w:rPr>
        <w:t xml:space="preserve">załącznik </w:t>
      </w:r>
      <w:r w:rsidR="009753C9" w:rsidRPr="006C6B5F">
        <w:rPr>
          <w:rFonts w:ascii="Calibri" w:hAnsi="Calibri" w:cs="Calibri"/>
          <w:sz w:val="22"/>
          <w:szCs w:val="22"/>
        </w:rPr>
        <w:t xml:space="preserve">nr </w:t>
      </w:r>
      <w:r w:rsidR="00564861" w:rsidRPr="006C6B5F">
        <w:rPr>
          <w:rFonts w:ascii="Calibri" w:hAnsi="Calibri" w:cs="Calibri"/>
          <w:sz w:val="22"/>
          <w:szCs w:val="22"/>
        </w:rPr>
        <w:t xml:space="preserve">5 </w:t>
      </w:r>
      <w:r w:rsidRPr="006C6B5F">
        <w:rPr>
          <w:rFonts w:ascii="Calibri" w:hAnsi="Calibri" w:cs="Calibri"/>
          <w:sz w:val="22"/>
          <w:szCs w:val="22"/>
        </w:rPr>
        <w:t>do SWZ.</w:t>
      </w:r>
    </w:p>
    <w:p w14:paraId="5F2F44A3" w14:textId="77777777" w:rsidR="00ED4B31" w:rsidRPr="00785051" w:rsidRDefault="00ED4B31" w:rsidP="00281C10">
      <w:pPr>
        <w:pStyle w:val="Tekstpodstawowy"/>
        <w:numPr>
          <w:ilvl w:val="1"/>
          <w:numId w:val="27"/>
        </w:numPr>
        <w:ind w:left="567" w:right="140" w:hanging="283"/>
        <w:jc w:val="both"/>
        <w:rPr>
          <w:rFonts w:ascii="Calibri" w:hAnsi="Calibri" w:cs="Calibri"/>
          <w:sz w:val="22"/>
          <w:szCs w:val="22"/>
        </w:rPr>
      </w:pPr>
      <w:r w:rsidRPr="00785051">
        <w:rPr>
          <w:rFonts w:ascii="Calibri" w:hAnsi="Calibri" w:cs="Calibri"/>
          <w:sz w:val="22"/>
          <w:szCs w:val="22"/>
        </w:rPr>
        <w:t>Zamawiający nie przewiduje określania wymagań związanych z realizacją zamówienia, o których mowa w art. 96 ust. 2 pkt 2 Ustawy.</w:t>
      </w:r>
    </w:p>
    <w:p w14:paraId="336903E6" w14:textId="77777777" w:rsidR="007B0DD5" w:rsidRPr="00785051" w:rsidRDefault="007B0DD5" w:rsidP="00281C10">
      <w:pPr>
        <w:pStyle w:val="Tekstpodstawowy"/>
        <w:numPr>
          <w:ilvl w:val="1"/>
          <w:numId w:val="27"/>
        </w:numPr>
        <w:ind w:left="567" w:right="140" w:hanging="283"/>
        <w:jc w:val="both"/>
        <w:rPr>
          <w:rFonts w:ascii="Calibri" w:hAnsi="Calibri" w:cs="Calibri"/>
          <w:sz w:val="22"/>
          <w:szCs w:val="22"/>
        </w:rPr>
      </w:pPr>
      <w:r w:rsidRPr="00785051">
        <w:rPr>
          <w:rFonts w:ascii="Calibri" w:eastAsia="Times New Roman" w:hAnsi="Calibri" w:cs="Calibri"/>
          <w:sz w:val="22"/>
          <w:szCs w:val="22"/>
        </w:rPr>
        <w:t>Zamówienie może zostać udzielone Wykonawcy, który:</w:t>
      </w:r>
    </w:p>
    <w:p w14:paraId="5EC74A7F" w14:textId="77777777" w:rsidR="007B0DD5" w:rsidRPr="00785051" w:rsidRDefault="007B0DD5" w:rsidP="00281C10">
      <w:pPr>
        <w:widowControl w:val="0"/>
        <w:numPr>
          <w:ilvl w:val="0"/>
          <w:numId w:val="28"/>
        </w:numPr>
        <w:autoSpaceDE w:val="0"/>
        <w:autoSpaceDN w:val="0"/>
        <w:spacing w:after="0" w:line="240" w:lineRule="auto"/>
        <w:jc w:val="both"/>
        <w:rPr>
          <w:rFonts w:cs="Calibri"/>
          <w:i/>
          <w:u w:val="single"/>
        </w:rPr>
      </w:pPr>
      <w:r w:rsidRPr="00785051">
        <w:rPr>
          <w:rFonts w:eastAsia="Times New Roman" w:cs="Calibri"/>
        </w:rPr>
        <w:t>nie podlega wykluczeniu na podstawie art. 108 ust. 1 Ustawy</w:t>
      </w:r>
    </w:p>
    <w:p w14:paraId="1E81CFF7" w14:textId="6A7DDE02" w:rsidR="007B0DD5" w:rsidRPr="00785051" w:rsidRDefault="007B0DD5" w:rsidP="00281C10">
      <w:pPr>
        <w:widowControl w:val="0"/>
        <w:numPr>
          <w:ilvl w:val="0"/>
          <w:numId w:val="28"/>
        </w:numPr>
        <w:autoSpaceDE w:val="0"/>
        <w:autoSpaceDN w:val="0"/>
        <w:spacing w:after="0" w:line="240" w:lineRule="auto"/>
        <w:jc w:val="both"/>
        <w:rPr>
          <w:rFonts w:cs="Calibri"/>
          <w:i/>
          <w:u w:val="single"/>
        </w:rPr>
      </w:pPr>
      <w:r w:rsidRPr="00785051">
        <w:rPr>
          <w:rFonts w:eastAsia="Times New Roman" w:cs="Calibri"/>
        </w:rPr>
        <w:t xml:space="preserve">nie podlega wykluczeniu na </w:t>
      </w:r>
      <w:r w:rsidRPr="007358E5">
        <w:rPr>
          <w:rFonts w:eastAsia="Times New Roman" w:cs="Calibri"/>
        </w:rPr>
        <w:t xml:space="preserve">podstawie </w:t>
      </w:r>
      <w:r w:rsidR="009614F3" w:rsidRPr="007358E5">
        <w:rPr>
          <w:rFonts w:eastAsia="Times New Roman" w:cs="Calibri"/>
        </w:rPr>
        <w:t>109  ust. 1 pkt. 4)</w:t>
      </w:r>
      <w:r w:rsidR="007358E5">
        <w:rPr>
          <w:rFonts w:eastAsia="Times New Roman" w:cs="Calibri"/>
        </w:rPr>
        <w:t xml:space="preserve"> </w:t>
      </w:r>
      <w:r w:rsidRPr="00785051">
        <w:rPr>
          <w:rFonts w:eastAsia="Times New Roman" w:cs="Calibri"/>
        </w:rPr>
        <w:t>Ustawy</w:t>
      </w:r>
    </w:p>
    <w:p w14:paraId="75140ACC" w14:textId="77777777" w:rsidR="007B0DD5" w:rsidRPr="00785051" w:rsidRDefault="007B0DD5" w:rsidP="00281C10">
      <w:pPr>
        <w:widowControl w:val="0"/>
        <w:numPr>
          <w:ilvl w:val="0"/>
          <w:numId w:val="28"/>
        </w:numPr>
        <w:autoSpaceDE w:val="0"/>
        <w:autoSpaceDN w:val="0"/>
        <w:spacing w:after="0" w:line="240" w:lineRule="auto"/>
        <w:contextualSpacing/>
        <w:jc w:val="both"/>
        <w:rPr>
          <w:rFonts w:eastAsia="Times New Roman" w:cs="Calibri"/>
        </w:rPr>
      </w:pPr>
      <w:r w:rsidRPr="00785051">
        <w:rPr>
          <w:rFonts w:eastAsia="Times New Roman" w:cs="Calibri"/>
        </w:rPr>
        <w:t xml:space="preserve">spełnia warunki udziału w postępowaniu określone </w:t>
      </w:r>
      <w:r w:rsidRPr="000A2993">
        <w:rPr>
          <w:rFonts w:eastAsia="Times New Roman" w:cs="Calibri"/>
        </w:rPr>
        <w:t>w pkt 1</w:t>
      </w:r>
      <w:r w:rsidR="000A2993" w:rsidRPr="000A2993">
        <w:rPr>
          <w:rFonts w:eastAsia="Times New Roman" w:cs="Calibri"/>
        </w:rPr>
        <w:t>5</w:t>
      </w:r>
      <w:r w:rsidRPr="00785051">
        <w:rPr>
          <w:rFonts w:eastAsia="Times New Roman" w:cs="Calibri"/>
        </w:rPr>
        <w:t xml:space="preserve"> SWZ</w:t>
      </w:r>
    </w:p>
    <w:p w14:paraId="1CEF2CAC" w14:textId="77777777" w:rsidR="007B0DD5" w:rsidRPr="00785051" w:rsidRDefault="007B0DD5" w:rsidP="00281C10">
      <w:pPr>
        <w:widowControl w:val="0"/>
        <w:numPr>
          <w:ilvl w:val="0"/>
          <w:numId w:val="28"/>
        </w:numPr>
        <w:autoSpaceDE w:val="0"/>
        <w:autoSpaceDN w:val="0"/>
        <w:spacing w:after="0" w:line="240" w:lineRule="auto"/>
        <w:contextualSpacing/>
        <w:jc w:val="both"/>
        <w:rPr>
          <w:rFonts w:eastAsia="Times New Roman" w:cs="Calibri"/>
        </w:rPr>
      </w:pPr>
      <w:r w:rsidRPr="00785051">
        <w:rPr>
          <w:rFonts w:eastAsia="Times New Roman" w:cs="Calibri"/>
        </w:rPr>
        <w:t>złożył ofertę niepodlegającą odrzuceniu na podstawie art. 226 ust. 1 Ustawy</w:t>
      </w:r>
    </w:p>
    <w:p w14:paraId="1E918001" w14:textId="07456E5F" w:rsidR="007B0DD5" w:rsidRPr="00785051" w:rsidRDefault="007B0DD5" w:rsidP="00281C10">
      <w:pPr>
        <w:widowControl w:val="0"/>
        <w:numPr>
          <w:ilvl w:val="0"/>
          <w:numId w:val="28"/>
        </w:numPr>
        <w:autoSpaceDE w:val="0"/>
        <w:autoSpaceDN w:val="0"/>
        <w:spacing w:after="0" w:line="240" w:lineRule="auto"/>
        <w:contextualSpacing/>
        <w:jc w:val="both"/>
        <w:rPr>
          <w:rFonts w:cs="Calibri"/>
        </w:rPr>
      </w:pPr>
      <w:r w:rsidRPr="00785051">
        <w:rPr>
          <w:rFonts w:eastAsia="Times New Roman" w:cs="Calibri"/>
        </w:rPr>
        <w:t>nie podlega wykluczeniu na podstawie art. 7 ust. 1 ustawy z dnia 13 kwietnia 2022 r. o szczególnych rozwiązaniach w zakresie przeciwdziałania wspieraniu agresji na Ukrainę oraz służących ochronie bezpieczeństwa narodowego (</w:t>
      </w:r>
      <w:proofErr w:type="spellStart"/>
      <w:r w:rsidR="009753C9" w:rsidRPr="009753C9">
        <w:rPr>
          <w:rFonts w:eastAsia="Times New Roman" w:cs="Calibri"/>
        </w:rPr>
        <w:t>t.j</w:t>
      </w:r>
      <w:proofErr w:type="spellEnd"/>
      <w:r w:rsidR="009753C9" w:rsidRPr="009753C9">
        <w:rPr>
          <w:rFonts w:eastAsia="Times New Roman" w:cs="Calibri"/>
        </w:rPr>
        <w:t xml:space="preserve">. Dz.U. z 2024 r. poz. 507 </w:t>
      </w:r>
      <w:r w:rsidRPr="00785051">
        <w:rPr>
          <w:rFonts w:eastAsia="Times New Roman" w:cs="Calibri"/>
        </w:rPr>
        <w:t xml:space="preserve">z </w:t>
      </w:r>
      <w:proofErr w:type="spellStart"/>
      <w:r w:rsidRPr="00785051">
        <w:rPr>
          <w:rFonts w:eastAsia="Times New Roman" w:cs="Calibri"/>
        </w:rPr>
        <w:t>późn</w:t>
      </w:r>
      <w:proofErr w:type="spellEnd"/>
      <w:r w:rsidRPr="00785051">
        <w:rPr>
          <w:rFonts w:eastAsia="Times New Roman" w:cs="Calibri"/>
        </w:rPr>
        <w:t>. zm.).</w:t>
      </w:r>
    </w:p>
    <w:p w14:paraId="4EE85EB5" w14:textId="77777777" w:rsidR="007B0DD5" w:rsidRPr="00785051" w:rsidRDefault="007B0DD5" w:rsidP="007B0DD5">
      <w:pPr>
        <w:pStyle w:val="Tekstpodstawowy"/>
        <w:ind w:right="140"/>
        <w:jc w:val="both"/>
        <w:rPr>
          <w:rFonts w:ascii="Calibri" w:hAnsi="Calibri" w:cs="Calibri"/>
          <w:sz w:val="22"/>
          <w:szCs w:val="22"/>
        </w:rPr>
      </w:pPr>
    </w:p>
    <w:p w14:paraId="4386365F" w14:textId="5A090D82" w:rsidR="007B0DD5" w:rsidRPr="00785051" w:rsidRDefault="000724A2"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0F0F0F"/>
        </w:rPr>
      </w:pPr>
      <w:r w:rsidRPr="00785051">
        <w:rPr>
          <w:rFonts w:cs="Calibri"/>
          <w:noProof/>
          <w:lang w:eastAsia="pl-PL"/>
        </w:rPr>
        <mc:AlternateContent>
          <mc:Choice Requires="wps">
            <w:drawing>
              <wp:anchor distT="4294967291" distB="4294967291" distL="114295" distR="114295" simplePos="0" relativeHeight="251658240" behindDoc="0" locked="0" layoutInCell="1" allowOverlap="1" wp14:anchorId="0C5D4C51" wp14:editId="7A2AE110">
                <wp:simplePos x="0" y="0"/>
                <wp:positionH relativeFrom="page">
                  <wp:posOffset>54609</wp:posOffset>
                </wp:positionH>
                <wp:positionV relativeFrom="paragraph">
                  <wp:posOffset>795019</wp:posOffset>
                </wp:positionV>
                <wp:extent cx="0" cy="0"/>
                <wp:effectExtent l="0" t="0" r="0" b="0"/>
                <wp:wrapNone/>
                <wp:docPr id="12"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63">
                          <a:solidFill>
                            <a:srgbClr val="D4D4D4"/>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2B5A710" id="Łącznik prosty 5" o:spid="_x0000_s1026" style="position:absolute;z-index:251658240;visibility:visible;mso-wrap-style:square;mso-width-percent:0;mso-height-percent:0;mso-wrap-distance-left:3.17486mm;mso-wrap-distance-top:-1e-4mm;mso-wrap-distance-right:3.17486mm;mso-wrap-distance-bottom:-1e-4mm;mso-position-horizontal:absolute;mso-position-horizontal-relative:page;mso-position-vertical:absolute;mso-position-vertical-relative:text;mso-width-percent:0;mso-height-percent:0;mso-width-relative:page;mso-height-relative:page" from="4.3pt,62.6pt" to="4.3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" strokecolor="#d4d4d4" strokeweight=".33786mm">
                <w10:wrap anchorx="page"/>
              </v:line>
            </w:pict>
          </mc:Fallback>
        </mc:AlternateContent>
      </w:r>
      <w:r w:rsidR="007B0DD5" w:rsidRPr="00785051">
        <w:rPr>
          <w:rFonts w:cs="Calibri"/>
          <w:b/>
          <w:color w:val="0F0F0F"/>
        </w:rPr>
        <w:t>Podwykonawcy</w:t>
      </w:r>
    </w:p>
    <w:p w14:paraId="0EE0B494" w14:textId="77777777" w:rsidR="007C3F9B" w:rsidRPr="00785051" w:rsidRDefault="007B0DD5" w:rsidP="00281C10">
      <w:pPr>
        <w:pStyle w:val="Akapitzlist"/>
        <w:widowControl w:val="0"/>
        <w:numPr>
          <w:ilvl w:val="0"/>
          <w:numId w:val="42"/>
        </w:numPr>
        <w:tabs>
          <w:tab w:val="left" w:pos="284"/>
        </w:tabs>
        <w:autoSpaceDE w:val="0"/>
        <w:autoSpaceDN w:val="0"/>
        <w:spacing w:after="0" w:line="240" w:lineRule="auto"/>
        <w:jc w:val="both"/>
        <w:rPr>
          <w:rFonts w:cs="Calibri"/>
        </w:rPr>
      </w:pPr>
      <w:r w:rsidRPr="00785051">
        <w:rPr>
          <w:rFonts w:cs="Calibri"/>
        </w:rPr>
        <w:t xml:space="preserve">Wykonawca może powierzyć wykonania </w:t>
      </w:r>
      <w:r w:rsidR="007C3F9B" w:rsidRPr="00785051">
        <w:rPr>
          <w:rFonts w:cs="Calibri"/>
        </w:rPr>
        <w:t>części zamówienia podwykonawcy.</w:t>
      </w:r>
    </w:p>
    <w:p w14:paraId="5D7C51FA" w14:textId="704818D0" w:rsidR="007B0DD5" w:rsidRPr="00785051" w:rsidRDefault="000724A2" w:rsidP="00281C10">
      <w:pPr>
        <w:pStyle w:val="Akapitzlist"/>
        <w:widowControl w:val="0"/>
        <w:numPr>
          <w:ilvl w:val="0"/>
          <w:numId w:val="42"/>
        </w:numPr>
        <w:tabs>
          <w:tab w:val="left" w:pos="284"/>
        </w:tabs>
        <w:autoSpaceDE w:val="0"/>
        <w:autoSpaceDN w:val="0"/>
        <w:spacing w:after="0" w:line="240" w:lineRule="auto"/>
        <w:jc w:val="both"/>
        <w:rPr>
          <w:rFonts w:cs="Calibri"/>
        </w:rPr>
      </w:pPr>
      <w:r w:rsidRPr="00785051">
        <w:rPr>
          <w:rFonts w:cs="Calibri"/>
          <w:noProof/>
          <w:lang w:eastAsia="pl-PL"/>
        </w:rPr>
        <mc:AlternateContent>
          <mc:Choice Requires="wps">
            <w:drawing>
              <wp:anchor distT="4294967291" distB="4294967291" distL="114295" distR="114295" simplePos="0" relativeHeight="251659264" behindDoc="0" locked="0" layoutInCell="1" allowOverlap="1" wp14:anchorId="724579A4" wp14:editId="60C7E925">
                <wp:simplePos x="0" y="0"/>
                <wp:positionH relativeFrom="page">
                  <wp:posOffset>53339</wp:posOffset>
                </wp:positionH>
                <wp:positionV relativeFrom="paragraph">
                  <wp:posOffset>1494154</wp:posOffset>
                </wp:positionV>
                <wp:extent cx="0" cy="0"/>
                <wp:effectExtent l="0" t="0" r="0" b="0"/>
                <wp:wrapNone/>
                <wp:docPr id="1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5203">
                          <a:solidFill>
                            <a:srgbClr val="DBDBDB"/>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137076C1" id="Łącznik prosty 3" o:spid="_x0000_s1026" style="position:absolute;z-index:251659264;visibility:visible;mso-wrap-style:square;mso-width-percent:0;mso-height-percent:0;mso-wrap-distance-left:3.17486mm;mso-wrap-distance-top:-1e-4mm;mso-wrap-distance-right:3.17486mm;mso-wrap-distance-bottom:-1e-4mm;mso-position-horizontal:absolute;mso-position-horizontal-relative:page;mso-position-vertical:absolute;mso-position-vertical-relative:text;mso-width-percent:0;mso-height-percent:0;mso-width-relative:page;mso-height-relative:page" from="4.2pt,117.65pt" to="4.2pt,1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" strokecolor="#dbdbdb" strokeweight=".42231mm">
                <w10:wrap anchorx="page"/>
              </v:line>
            </w:pict>
          </mc:Fallback>
        </mc:AlternateContent>
      </w:r>
      <w:r w:rsidR="007B0DD5" w:rsidRPr="00785051">
        <w:rPr>
          <w:rFonts w:cs="Calibri"/>
        </w:rPr>
        <w:t>Jeśli wykonanie zamówienia zostanie powierzone podwykonawcom Wykonawca w swojej ofercie jest zobowiązany wskazać wykonanie której części zamówienia zamierza powierzyć podwykonawcom, wraz z podaniem nazwy (firmy) podwykonawców.</w:t>
      </w:r>
    </w:p>
    <w:p w14:paraId="0561D737" w14:textId="77777777" w:rsidR="003740C0" w:rsidRDefault="00310336" w:rsidP="00281C10">
      <w:pPr>
        <w:pStyle w:val="Akapitzlist"/>
        <w:widowControl w:val="0"/>
        <w:numPr>
          <w:ilvl w:val="0"/>
          <w:numId w:val="42"/>
        </w:numPr>
        <w:tabs>
          <w:tab w:val="left" w:pos="284"/>
        </w:tabs>
        <w:autoSpaceDE w:val="0"/>
        <w:autoSpaceDN w:val="0"/>
        <w:spacing w:after="0" w:line="240" w:lineRule="auto"/>
        <w:jc w:val="both"/>
        <w:rPr>
          <w:rFonts w:cs="Calibri"/>
        </w:rPr>
      </w:pPr>
      <w:r w:rsidRPr="00785051">
        <w:rPr>
          <w:rFonts w:cs="Calibri"/>
        </w:rPr>
        <w:t>Zamawiający nie zastrzega obowiązku osobistego wykonania kluczowych zadań.</w:t>
      </w:r>
    </w:p>
    <w:p w14:paraId="158A01F8" w14:textId="77777777" w:rsidR="007B0DD5" w:rsidRDefault="003740C0" w:rsidP="00281C10">
      <w:pPr>
        <w:pStyle w:val="Akapitzlist"/>
        <w:widowControl w:val="0"/>
        <w:numPr>
          <w:ilvl w:val="0"/>
          <w:numId w:val="42"/>
        </w:numPr>
        <w:tabs>
          <w:tab w:val="left" w:pos="284"/>
        </w:tabs>
        <w:autoSpaceDE w:val="0"/>
        <w:autoSpaceDN w:val="0"/>
        <w:spacing w:after="0" w:line="240" w:lineRule="auto"/>
        <w:jc w:val="both"/>
        <w:rPr>
          <w:rFonts w:cs="Calibri"/>
        </w:rPr>
      </w:pPr>
      <w:r w:rsidRPr="003740C0">
        <w:rPr>
          <w:rFonts w:cs="Calibri"/>
        </w:rPr>
        <w:t>Jeżeli zmiana albo rezygnacja z podwykonawcy dotyczy podmiotu, na którego zasoby Wykonawca powoływał</w:t>
      </w:r>
      <w:r>
        <w:rPr>
          <w:rFonts w:cs="Calibri"/>
        </w:rPr>
        <w:t xml:space="preserve"> </w:t>
      </w:r>
      <w:r w:rsidRPr="003740C0">
        <w:rPr>
          <w:rFonts w:cs="Calibri"/>
        </w:rPr>
        <w:t>się, na zasadach określonych w art. 118 ust. 1 Ustawy, w celu wykazania spełniania warunków udziału w</w:t>
      </w:r>
      <w:r>
        <w:rPr>
          <w:rFonts w:cs="Calibri"/>
        </w:rPr>
        <w:t xml:space="preserve"> </w:t>
      </w:r>
      <w:r w:rsidRPr="003740C0">
        <w:rPr>
          <w:rFonts w:cs="Calibri"/>
        </w:rPr>
        <w:t>postępowaniu Wykonawca jest obowiązany wykazać Zamawiającemu, że proponowany inny podwykonawca</w:t>
      </w:r>
      <w:r>
        <w:rPr>
          <w:rFonts w:cs="Calibri"/>
        </w:rPr>
        <w:t xml:space="preserve"> </w:t>
      </w:r>
      <w:r w:rsidRPr="003740C0">
        <w:rPr>
          <w:rFonts w:cs="Calibri"/>
        </w:rPr>
        <w:t>lub Wykonawca samodzielnie spełnia je w stopniu nie mniejszym niż podwykonawca, na którego zasoby</w:t>
      </w:r>
      <w:r w:rsidR="00ED59BB">
        <w:rPr>
          <w:rFonts w:cs="Calibri"/>
        </w:rPr>
        <w:t xml:space="preserve"> </w:t>
      </w:r>
      <w:r w:rsidRPr="00ED59BB">
        <w:rPr>
          <w:rFonts w:cs="Calibri"/>
        </w:rPr>
        <w:t>Zamawiający powoływał się w trakcie postępowania o udzielenie zamówienia</w:t>
      </w:r>
      <w:r w:rsidR="00ED59BB">
        <w:rPr>
          <w:rFonts w:cs="Calibri"/>
        </w:rPr>
        <w:t>.</w:t>
      </w:r>
    </w:p>
    <w:p w14:paraId="44748495" w14:textId="77777777" w:rsidR="00BA39F6" w:rsidRDefault="00BA39F6" w:rsidP="00281C10">
      <w:pPr>
        <w:pStyle w:val="Akapitzlist"/>
        <w:widowControl w:val="0"/>
        <w:numPr>
          <w:ilvl w:val="0"/>
          <w:numId w:val="42"/>
        </w:numPr>
        <w:tabs>
          <w:tab w:val="left" w:pos="284"/>
        </w:tabs>
        <w:autoSpaceDE w:val="0"/>
        <w:autoSpaceDN w:val="0"/>
        <w:spacing w:after="0" w:line="240" w:lineRule="auto"/>
        <w:jc w:val="both"/>
        <w:rPr>
          <w:rFonts w:cs="Calibri"/>
        </w:rPr>
      </w:pPr>
      <w:r w:rsidRPr="00BA39F6">
        <w:rPr>
          <w:rFonts w:cs="Calibri"/>
        </w:rPr>
        <w:t>Zamawiający nie wymaga od podwykonawców na zasobach których Wykonawca nie polega w cel</w:t>
      </w:r>
      <w:r w:rsidR="0054119D">
        <w:rPr>
          <w:rFonts w:cs="Calibri"/>
        </w:rPr>
        <w:t xml:space="preserve">u wykazania spełnienia warunków </w:t>
      </w:r>
      <w:r w:rsidRPr="00BA39F6">
        <w:rPr>
          <w:rFonts w:cs="Calibri"/>
        </w:rPr>
        <w:t>złożenia podmiotowych środków dowodowych na potwierdzenie braku podstaw do wykluczenia.</w:t>
      </w:r>
    </w:p>
    <w:p w14:paraId="6A7A4847" w14:textId="77777777" w:rsidR="00ED59BB" w:rsidRPr="00ED59BB" w:rsidRDefault="00ED59BB" w:rsidP="00ED59BB">
      <w:pPr>
        <w:pStyle w:val="Akapitzlist"/>
        <w:widowControl w:val="0"/>
        <w:tabs>
          <w:tab w:val="left" w:pos="284"/>
        </w:tabs>
        <w:autoSpaceDE w:val="0"/>
        <w:autoSpaceDN w:val="0"/>
        <w:spacing w:after="0" w:line="240" w:lineRule="auto"/>
        <w:ind w:left="644"/>
        <w:jc w:val="both"/>
        <w:rPr>
          <w:rFonts w:cs="Calibri"/>
        </w:rPr>
      </w:pPr>
    </w:p>
    <w:p w14:paraId="7033CD0B" w14:textId="77777777" w:rsidR="007B0DD5" w:rsidRPr="004344EA"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color w:val="0F0F0F"/>
        </w:rPr>
      </w:pPr>
      <w:r w:rsidRPr="004344EA">
        <w:rPr>
          <w:rFonts w:cs="Calibri"/>
          <w:b/>
          <w:color w:val="0F0F0F"/>
        </w:rPr>
        <w:t xml:space="preserve">Oferty wariantowe i </w:t>
      </w:r>
      <w:r w:rsidRPr="004344EA">
        <w:rPr>
          <w:rFonts w:cs="Calibri"/>
          <w:b/>
        </w:rPr>
        <w:t>częściowe, umowy ramowe i aukcje elektroniczne</w:t>
      </w:r>
    </w:p>
    <w:p w14:paraId="0E4E0580" w14:textId="77777777" w:rsidR="00ED4B31" w:rsidRPr="00785051" w:rsidRDefault="007B0DD5" w:rsidP="00EE2512">
      <w:pPr>
        <w:pStyle w:val="Akapitzlist"/>
        <w:widowControl w:val="0"/>
        <w:numPr>
          <w:ilvl w:val="0"/>
          <w:numId w:val="8"/>
        </w:numPr>
        <w:tabs>
          <w:tab w:val="left" w:pos="284"/>
        </w:tabs>
        <w:autoSpaceDE w:val="0"/>
        <w:autoSpaceDN w:val="0"/>
        <w:spacing w:after="0" w:line="240" w:lineRule="auto"/>
        <w:jc w:val="both"/>
        <w:rPr>
          <w:rFonts w:cs="Calibri"/>
        </w:rPr>
      </w:pPr>
      <w:r w:rsidRPr="00785051">
        <w:rPr>
          <w:rFonts w:cs="Calibri"/>
        </w:rPr>
        <w:t>Zamawiający nie dopuszcza składania ofert wariantowych.</w:t>
      </w:r>
    </w:p>
    <w:p w14:paraId="6235C58E" w14:textId="77777777" w:rsidR="008C35D1" w:rsidRPr="00785051" w:rsidRDefault="007B0DD5" w:rsidP="00EE2512">
      <w:pPr>
        <w:pStyle w:val="Akapitzlist"/>
        <w:widowControl w:val="0"/>
        <w:numPr>
          <w:ilvl w:val="0"/>
          <w:numId w:val="8"/>
        </w:numPr>
        <w:tabs>
          <w:tab w:val="left" w:pos="284"/>
        </w:tabs>
        <w:autoSpaceDE w:val="0"/>
        <w:autoSpaceDN w:val="0"/>
        <w:spacing w:after="0" w:line="240" w:lineRule="auto"/>
        <w:jc w:val="both"/>
        <w:rPr>
          <w:rFonts w:cs="Calibri"/>
        </w:rPr>
      </w:pPr>
      <w:r w:rsidRPr="00785051">
        <w:rPr>
          <w:rFonts w:cs="Calibri"/>
        </w:rPr>
        <w:t xml:space="preserve">Zamawiający nie </w:t>
      </w:r>
      <w:r w:rsidR="008C35D1" w:rsidRPr="00785051">
        <w:rPr>
          <w:rFonts w:cs="Calibri"/>
        </w:rPr>
        <w:t xml:space="preserve">dokonuje podziału zamówienia na części i nie </w:t>
      </w:r>
      <w:r w:rsidRPr="00785051">
        <w:rPr>
          <w:rFonts w:cs="Calibri"/>
        </w:rPr>
        <w:t>dopuszcza składania ofert częściowych.</w:t>
      </w:r>
      <w:r w:rsidR="008C35D1" w:rsidRPr="00785051">
        <w:rPr>
          <w:rFonts w:cs="Calibri"/>
        </w:rPr>
        <w:t xml:space="preserve"> Oferty nie zawierające pełnego zakresu przedmiotu zamówienia zostaną odrzucone.</w:t>
      </w:r>
    </w:p>
    <w:p w14:paraId="43E8D26B" w14:textId="77777777" w:rsidR="00ED4B31" w:rsidRPr="00785051" w:rsidRDefault="00ED4B31" w:rsidP="00824033">
      <w:pPr>
        <w:widowControl w:val="0"/>
        <w:tabs>
          <w:tab w:val="left" w:pos="284"/>
        </w:tabs>
        <w:autoSpaceDE w:val="0"/>
        <w:autoSpaceDN w:val="0"/>
        <w:spacing w:after="0" w:line="240" w:lineRule="auto"/>
        <w:ind w:left="284"/>
        <w:jc w:val="both"/>
        <w:rPr>
          <w:rFonts w:cs="Calibri"/>
        </w:rPr>
      </w:pPr>
      <w:r w:rsidRPr="00785051">
        <w:rPr>
          <w:rFonts w:cs="Calibri"/>
        </w:rPr>
        <w:tab/>
      </w:r>
      <w:r w:rsidRPr="00785051">
        <w:rPr>
          <w:rFonts w:cs="Calibri"/>
          <w:u w:val="single"/>
        </w:rPr>
        <w:t>Uzasadnienie braku podziału zamówienia na części:</w:t>
      </w:r>
    </w:p>
    <w:p w14:paraId="55DD3A0C" w14:textId="77777777" w:rsidR="00ED4B31" w:rsidRPr="00785051" w:rsidRDefault="00ED4B31" w:rsidP="00ED4B31">
      <w:pPr>
        <w:pStyle w:val="Akapitzlist"/>
        <w:widowControl w:val="0"/>
        <w:tabs>
          <w:tab w:val="left" w:pos="284"/>
        </w:tabs>
        <w:autoSpaceDE w:val="0"/>
        <w:autoSpaceDN w:val="0"/>
        <w:spacing w:after="0" w:line="240" w:lineRule="auto"/>
        <w:ind w:left="360"/>
        <w:jc w:val="both"/>
        <w:rPr>
          <w:rFonts w:cs="Calibri"/>
        </w:rPr>
      </w:pPr>
      <w:r w:rsidRPr="00785051">
        <w:rPr>
          <w:rFonts w:cs="Calibri"/>
        </w:rPr>
        <w:t>Przedmiot zamówienia jest niepodzielny ze względu na jego specyfikę. W zakresie przedmiotu zamówienia leży świadczenie usług cateringowych polegających na ciągłym i sukcesywnym dostarczaniu posiłków zgodnie z ustalonym harmonogramem. Postępowanie stanowiące przedmiot niniejszego zamówienia jest możliwe do zrealizowania przez przedsiębiorców stanowiących małe lub średnie przedsiębiorstwa. Ewentualny podział zadania byłby niekorzystny, ponieważ groziłby nadmiernymi trudnościami technicznymi, a przede wszystkim nadmiernymi kosztami wykonania zamówienia (przykładowo transport posiłków realizowany przez dwóch lub więcej wykonawców spowodowałoby wzrost kosztów dostawy)   – odnosi się to do sytuacji, gdyby usługa objęta przedmiotowym zamówieniem wykonywana byłaby przez kilku Wykonawców na podstawie odrębnych umów. Dodatkowo dzielenie usług polegających na przygotowywaniu posiłków skutkowałoby brakiem jednorodności dostarczanych posiłków a także potrzebą podjęcia dodatkowych działań ze strony Zamawiającego w celu skoordynowania działań różnych wykonawców. Brak kompleksowej realizacji zamówienia mógłby zagrozić właściwemu jej wykonaniu. Jednocześnie brak podziału zamówienia na części nie powoduje ograniczenia konkurencji. Z uwagi na charakter zamówienia oraz tryb funkcjonowania stołówki szkolnej, bieżące zadanie nie wymaga podziału na części.</w:t>
      </w:r>
    </w:p>
    <w:p w14:paraId="2308BCC5" w14:textId="77777777" w:rsidR="007B0DD5" w:rsidRPr="00785051" w:rsidRDefault="007B0DD5" w:rsidP="00EE2512">
      <w:pPr>
        <w:pStyle w:val="Akapitzlist"/>
        <w:widowControl w:val="0"/>
        <w:numPr>
          <w:ilvl w:val="0"/>
          <w:numId w:val="8"/>
        </w:numPr>
        <w:tabs>
          <w:tab w:val="left" w:pos="284"/>
        </w:tabs>
        <w:autoSpaceDE w:val="0"/>
        <w:autoSpaceDN w:val="0"/>
        <w:spacing w:after="0" w:line="240" w:lineRule="auto"/>
        <w:jc w:val="both"/>
        <w:rPr>
          <w:rFonts w:cs="Calibri"/>
          <w:color w:val="000000"/>
        </w:rPr>
      </w:pPr>
      <w:r w:rsidRPr="00785051">
        <w:rPr>
          <w:rFonts w:cs="Calibri"/>
        </w:rPr>
        <w:t>Zamawiający nie przewiduje zawarcia umowy ramowej ani przeprowadzenia aukcji elektronicznej.</w:t>
      </w:r>
      <w:r w:rsidRPr="00785051">
        <w:rPr>
          <w:rFonts w:cs="Calibri"/>
          <w:color w:val="111111"/>
        </w:rPr>
        <w:t xml:space="preserve"> </w:t>
      </w:r>
      <w:r w:rsidRPr="00785051">
        <w:rPr>
          <w:rFonts w:cs="Calibri"/>
        </w:rPr>
        <w:br/>
      </w:r>
    </w:p>
    <w:p w14:paraId="213EA650" w14:textId="77777777" w:rsidR="007B0DD5" w:rsidRPr="004344EA"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000000"/>
        </w:rPr>
      </w:pPr>
      <w:r w:rsidRPr="004344EA">
        <w:rPr>
          <w:rFonts w:cs="Calibri"/>
          <w:b/>
          <w:color w:val="000000"/>
        </w:rPr>
        <w:t>Zamówienia, o których mowa w art. 214 ust. 1 pkt. 7 Ustawy</w:t>
      </w:r>
    </w:p>
    <w:p w14:paraId="7B7F0F3E" w14:textId="0DA7D488" w:rsidR="007B0DD5" w:rsidRPr="00785051" w:rsidRDefault="007B0DD5" w:rsidP="007B0DD5">
      <w:pPr>
        <w:jc w:val="both"/>
      </w:pPr>
      <w:r w:rsidRPr="00785051">
        <w:rPr>
          <w:rFonts w:cs="Calibri"/>
          <w:color w:val="000000"/>
        </w:rPr>
        <w:t>Zamawiający nie przewiduje udzielenia zamówień, o których mowa w art. 214 ust. 1 pkt 7</w:t>
      </w:r>
      <w:r w:rsidR="00631E50">
        <w:rPr>
          <w:rFonts w:cs="Calibri"/>
          <w:color w:val="000000"/>
        </w:rPr>
        <w:t>)</w:t>
      </w:r>
      <w:r w:rsidRPr="00785051">
        <w:rPr>
          <w:rFonts w:cs="Calibri"/>
          <w:color w:val="000000"/>
        </w:rPr>
        <w:t xml:space="preserve"> Ustawy w zw. z art. 305 pkt 1</w:t>
      </w:r>
      <w:r w:rsidR="00631E50">
        <w:rPr>
          <w:rFonts w:cs="Calibri"/>
          <w:color w:val="000000"/>
        </w:rPr>
        <w:t>)</w:t>
      </w:r>
      <w:r w:rsidRPr="00785051">
        <w:rPr>
          <w:rFonts w:cs="Calibri"/>
          <w:color w:val="000000"/>
        </w:rPr>
        <w:t xml:space="preserve"> Ustaw</w:t>
      </w:r>
      <w:r w:rsidR="009753C9">
        <w:rPr>
          <w:rFonts w:cs="Calibri"/>
          <w:color w:val="000000"/>
        </w:rPr>
        <w:t>y w zw. z art. 359 pkt 2</w:t>
      </w:r>
      <w:r w:rsidR="00631E50">
        <w:rPr>
          <w:rFonts w:cs="Calibri"/>
          <w:color w:val="000000"/>
        </w:rPr>
        <w:t>)</w:t>
      </w:r>
      <w:r w:rsidR="009753C9">
        <w:rPr>
          <w:rFonts w:cs="Calibri"/>
          <w:color w:val="000000"/>
        </w:rPr>
        <w:t xml:space="preserve"> Ustawy</w:t>
      </w:r>
      <w:r w:rsidRPr="00785051">
        <w:rPr>
          <w:rFonts w:cs="Calibri"/>
          <w:color w:val="000000"/>
        </w:rPr>
        <w:t>.</w:t>
      </w:r>
    </w:p>
    <w:p w14:paraId="5478C8F7" w14:textId="77777777" w:rsidR="007B0DD5" w:rsidRPr="00785051" w:rsidRDefault="007B0DD5" w:rsidP="007B0DD5">
      <w:pPr>
        <w:pStyle w:val="Tekstpodstawowy"/>
        <w:ind w:left="284"/>
        <w:rPr>
          <w:rFonts w:ascii="Calibri" w:hAnsi="Calibri" w:cs="Calibri"/>
          <w:sz w:val="22"/>
          <w:szCs w:val="22"/>
        </w:rPr>
      </w:pPr>
    </w:p>
    <w:p w14:paraId="38C286EB" w14:textId="77777777" w:rsidR="00824033" w:rsidRPr="004344EA" w:rsidRDefault="00824033" w:rsidP="00EE2512">
      <w:pPr>
        <w:pStyle w:val="Akapitzlist"/>
        <w:widowControl w:val="0"/>
        <w:numPr>
          <w:ilvl w:val="0"/>
          <w:numId w:val="1"/>
        </w:numPr>
        <w:tabs>
          <w:tab w:val="left" w:pos="709"/>
        </w:tabs>
        <w:autoSpaceDE w:val="0"/>
        <w:autoSpaceDN w:val="0"/>
        <w:spacing w:after="0" w:line="240" w:lineRule="auto"/>
        <w:ind w:left="426" w:hanging="292"/>
        <w:jc w:val="both"/>
        <w:rPr>
          <w:rFonts w:cs="Calibri"/>
          <w:b/>
          <w:color w:val="111111"/>
        </w:rPr>
      </w:pPr>
      <w:r w:rsidRPr="004344EA">
        <w:rPr>
          <w:rFonts w:cs="Calibri"/>
          <w:b/>
          <w:color w:val="111111"/>
        </w:rPr>
        <w:t>Prawo opcji</w:t>
      </w:r>
    </w:p>
    <w:p w14:paraId="19BEC163" w14:textId="77777777" w:rsidR="00824033" w:rsidRPr="00785051" w:rsidRDefault="00824033" w:rsidP="005F7D5A">
      <w:pPr>
        <w:pStyle w:val="Akapitzlist"/>
        <w:widowControl w:val="0"/>
        <w:tabs>
          <w:tab w:val="left" w:pos="709"/>
        </w:tabs>
        <w:autoSpaceDE w:val="0"/>
        <w:autoSpaceDN w:val="0"/>
        <w:spacing w:after="0" w:line="240" w:lineRule="auto"/>
        <w:ind w:left="426"/>
        <w:jc w:val="both"/>
        <w:rPr>
          <w:rFonts w:cs="Calibri"/>
          <w:color w:val="111111"/>
        </w:rPr>
      </w:pPr>
      <w:r w:rsidRPr="00785051">
        <w:rPr>
          <w:rFonts w:cs="Calibri"/>
          <w:color w:val="111111"/>
        </w:rPr>
        <w:t>Zamawiający przewiduje możliwość skorzystania z opcji:</w:t>
      </w:r>
    </w:p>
    <w:p w14:paraId="460DA88A" w14:textId="77777777" w:rsidR="00824033" w:rsidRPr="00785051" w:rsidRDefault="00824033" w:rsidP="00281C10">
      <w:pPr>
        <w:pStyle w:val="Akapitzlist"/>
        <w:widowControl w:val="0"/>
        <w:numPr>
          <w:ilvl w:val="0"/>
          <w:numId w:val="44"/>
        </w:numPr>
        <w:tabs>
          <w:tab w:val="left" w:pos="709"/>
        </w:tabs>
        <w:autoSpaceDE w:val="0"/>
        <w:autoSpaceDN w:val="0"/>
        <w:spacing w:after="0" w:line="240" w:lineRule="auto"/>
        <w:jc w:val="both"/>
        <w:rPr>
          <w:rFonts w:cs="Calibri"/>
          <w:color w:val="111111"/>
        </w:rPr>
      </w:pPr>
      <w:r w:rsidRPr="00785051">
        <w:rPr>
          <w:rFonts w:cs="Calibri"/>
          <w:color w:val="111111"/>
        </w:rPr>
        <w:t xml:space="preserve">Rodzaj i maksymalna wartość opcji: </w:t>
      </w:r>
    </w:p>
    <w:p w14:paraId="611883F5" w14:textId="77777777" w:rsidR="00BA6044" w:rsidRDefault="00824033" w:rsidP="00BA6044">
      <w:pPr>
        <w:pStyle w:val="Akapitzlist"/>
        <w:widowControl w:val="0"/>
        <w:tabs>
          <w:tab w:val="left" w:pos="709"/>
        </w:tabs>
        <w:autoSpaceDE w:val="0"/>
        <w:autoSpaceDN w:val="0"/>
        <w:spacing w:after="0" w:line="240" w:lineRule="auto"/>
        <w:ind w:left="426"/>
        <w:jc w:val="both"/>
        <w:rPr>
          <w:rFonts w:cs="Calibri"/>
          <w:color w:val="111111"/>
        </w:rPr>
      </w:pPr>
      <w:r w:rsidRPr="00785051">
        <w:rPr>
          <w:rFonts w:cs="Calibri"/>
          <w:color w:val="111111"/>
        </w:rPr>
        <w:t xml:space="preserve">Prawo opcji obejmuje możliwość rozszerzenia zamówienia w ramach umowy podstawowej i na warunkach tej umowy o dodatkowy zakres za dodatkowym wynagrodzeniem według zasad rozliczenia określonych w projektowanych postanowieniach umowy w sprawie zamówienia publicznego z zastrzeżeniem, że </w:t>
      </w:r>
      <w:r w:rsidR="00F530DF" w:rsidRPr="001E7329">
        <w:rPr>
          <w:color w:val="111111"/>
        </w:rPr>
        <w:t>zakres</w:t>
      </w:r>
      <w:r w:rsidRPr="001E7329">
        <w:rPr>
          <w:color w:val="111111"/>
        </w:rPr>
        <w:t xml:space="preserve"> opcji nie może przekroczyć </w:t>
      </w:r>
      <w:r w:rsidR="00281C10">
        <w:rPr>
          <w:rFonts w:cs="Calibri"/>
          <w:color w:val="111111"/>
        </w:rPr>
        <w:t>3</w:t>
      </w:r>
      <w:r w:rsidR="007358E5">
        <w:rPr>
          <w:rFonts w:cs="Calibri"/>
          <w:color w:val="111111"/>
        </w:rPr>
        <w:t xml:space="preserve">0 </w:t>
      </w:r>
      <w:r w:rsidRPr="007358E5">
        <w:rPr>
          <w:color w:val="111111"/>
        </w:rPr>
        <w:t>%</w:t>
      </w:r>
      <w:r w:rsidRPr="00785051">
        <w:rPr>
          <w:rFonts w:cs="Calibri"/>
          <w:color w:val="111111"/>
        </w:rPr>
        <w:t xml:space="preserve"> </w:t>
      </w:r>
      <w:r w:rsidR="00A249E3">
        <w:rPr>
          <w:rFonts w:cs="Calibri"/>
          <w:color w:val="111111"/>
        </w:rPr>
        <w:t xml:space="preserve">łącznej ilości sztuk </w:t>
      </w:r>
      <w:r w:rsidR="00B95082">
        <w:rPr>
          <w:rFonts w:cs="Calibri"/>
          <w:color w:val="111111"/>
        </w:rPr>
        <w:t xml:space="preserve">posiłków </w:t>
      </w:r>
      <w:r w:rsidR="00A249E3">
        <w:rPr>
          <w:rFonts w:cs="Calibri"/>
          <w:color w:val="111111"/>
        </w:rPr>
        <w:t xml:space="preserve">(określonej jako zamówienie podstawowe) </w:t>
      </w:r>
      <w:r w:rsidRPr="00785051">
        <w:rPr>
          <w:rFonts w:cs="Calibri"/>
          <w:color w:val="111111"/>
        </w:rPr>
        <w:t>oraz że łączne wynagrodzenie z</w:t>
      </w:r>
      <w:r w:rsidR="00D0454D">
        <w:rPr>
          <w:rFonts w:cs="Calibri"/>
          <w:color w:val="111111"/>
        </w:rPr>
        <w:t xml:space="preserve">a </w:t>
      </w:r>
      <w:r w:rsidR="00D0454D" w:rsidRPr="001E7329">
        <w:rPr>
          <w:color w:val="111111"/>
        </w:rPr>
        <w:t xml:space="preserve">zamówienie </w:t>
      </w:r>
      <w:r w:rsidRPr="005619CF">
        <w:rPr>
          <w:rFonts w:cs="Calibri"/>
          <w:b/>
          <w:color w:val="111111"/>
        </w:rPr>
        <w:t>objęte prawem</w:t>
      </w:r>
      <w:r w:rsidR="00D0454D" w:rsidRPr="00872585">
        <w:rPr>
          <w:b/>
          <w:color w:val="111111"/>
        </w:rPr>
        <w:t xml:space="preserve"> opcji</w:t>
      </w:r>
      <w:r w:rsidR="00872585">
        <w:rPr>
          <w:rFonts w:cs="Calibri"/>
          <w:color w:val="111111"/>
        </w:rPr>
        <w:t xml:space="preserve"> </w:t>
      </w:r>
      <w:r w:rsidRPr="00872585">
        <w:rPr>
          <w:b/>
          <w:color w:val="111111"/>
        </w:rPr>
        <w:t xml:space="preserve">nie przekroczy kwoty: </w:t>
      </w:r>
      <w:r w:rsidR="00A920B1" w:rsidRPr="00872585">
        <w:rPr>
          <w:b/>
          <w:color w:val="111111"/>
        </w:rPr>
        <w:t>236 018,64</w:t>
      </w:r>
      <w:r w:rsidRPr="00872585">
        <w:rPr>
          <w:b/>
          <w:color w:val="111111"/>
        </w:rPr>
        <w:t xml:space="preserve"> zł netto,</w:t>
      </w:r>
      <w:r w:rsidRPr="00785051">
        <w:rPr>
          <w:rFonts w:cs="Calibri"/>
          <w:color w:val="111111"/>
        </w:rPr>
        <w:t xml:space="preserve"> a ceny jednostkowe dla zamówienia realizowanego w ramach prawa opcji będą takie same jak ceny jednostkowe określone dla zamówienia podstawowego.</w:t>
      </w:r>
    </w:p>
    <w:p w14:paraId="5D703D89" w14:textId="73C3C6F7" w:rsidR="00824033" w:rsidRPr="00BA6044" w:rsidRDefault="00824033" w:rsidP="00BA6044">
      <w:pPr>
        <w:pStyle w:val="Akapitzlist"/>
        <w:widowControl w:val="0"/>
        <w:numPr>
          <w:ilvl w:val="0"/>
          <w:numId w:val="44"/>
        </w:numPr>
        <w:tabs>
          <w:tab w:val="left" w:pos="709"/>
        </w:tabs>
        <w:autoSpaceDE w:val="0"/>
        <w:autoSpaceDN w:val="0"/>
        <w:spacing w:after="0" w:line="240" w:lineRule="auto"/>
        <w:jc w:val="both"/>
        <w:rPr>
          <w:rFonts w:cs="Calibri"/>
          <w:color w:val="111111"/>
        </w:rPr>
      </w:pPr>
      <w:r w:rsidRPr="00BA6044">
        <w:rPr>
          <w:rFonts w:cs="Calibri"/>
          <w:color w:val="111111"/>
        </w:rPr>
        <w:t>Okoliczności skorzystania z opcji: Warunkiem uruchomienia prawa opcji jest zwiększenie liczby uczniów korzystających z posiłków oraz oświadczenie woli Zamawiającego złożone Wykonawcy w formie pisemnej</w:t>
      </w:r>
      <w:r w:rsidR="005D5476" w:rsidRPr="00BA6044">
        <w:rPr>
          <w:rFonts w:cs="Calibri"/>
          <w:color w:val="111111"/>
        </w:rPr>
        <w:t>. Zamawiający poinformuje Wykonawcę o zwiększonej ilości posiłków najpóźniej na 5 dni roboczych przed rozpoczęciem realizacji dodatkowego zakresu zamówienia.</w:t>
      </w:r>
    </w:p>
    <w:p w14:paraId="35F5897C" w14:textId="77777777" w:rsidR="005F7D5A" w:rsidRPr="00785051" w:rsidRDefault="005F7D5A" w:rsidP="005F7D5A">
      <w:pPr>
        <w:pStyle w:val="Akapitzlist"/>
        <w:widowControl w:val="0"/>
        <w:tabs>
          <w:tab w:val="left" w:pos="709"/>
        </w:tabs>
        <w:autoSpaceDE w:val="0"/>
        <w:autoSpaceDN w:val="0"/>
        <w:spacing w:after="0" w:line="240" w:lineRule="auto"/>
        <w:contextualSpacing w:val="0"/>
        <w:jc w:val="both"/>
        <w:rPr>
          <w:rFonts w:cs="Calibri"/>
          <w:color w:val="111111"/>
        </w:rPr>
      </w:pPr>
    </w:p>
    <w:p w14:paraId="27A83649" w14:textId="77777777" w:rsidR="005F7D5A" w:rsidRPr="004344EA" w:rsidRDefault="005F7D5A" w:rsidP="00EE2512">
      <w:pPr>
        <w:pStyle w:val="Akapitzlist"/>
        <w:widowControl w:val="0"/>
        <w:numPr>
          <w:ilvl w:val="0"/>
          <w:numId w:val="1"/>
        </w:numPr>
        <w:tabs>
          <w:tab w:val="left" w:pos="709"/>
        </w:tabs>
        <w:autoSpaceDE w:val="0"/>
        <w:autoSpaceDN w:val="0"/>
        <w:spacing w:after="0" w:line="240" w:lineRule="auto"/>
        <w:ind w:left="426" w:hanging="292"/>
        <w:jc w:val="both"/>
        <w:rPr>
          <w:rFonts w:cs="Calibri"/>
          <w:b/>
          <w:color w:val="111111"/>
        </w:rPr>
      </w:pPr>
      <w:r w:rsidRPr="004344EA">
        <w:rPr>
          <w:rFonts w:cs="Calibri"/>
          <w:b/>
          <w:color w:val="111111"/>
        </w:rPr>
        <w:t>Informacje dotyczące wizji lokalnej</w:t>
      </w:r>
    </w:p>
    <w:p w14:paraId="7B3758FF" w14:textId="77777777" w:rsidR="00824033" w:rsidRPr="00785051" w:rsidRDefault="005F7D5A" w:rsidP="005F7D5A">
      <w:pPr>
        <w:pStyle w:val="Akapitzlist"/>
        <w:widowControl w:val="0"/>
        <w:tabs>
          <w:tab w:val="left" w:pos="142"/>
          <w:tab w:val="left" w:pos="709"/>
        </w:tabs>
        <w:autoSpaceDE w:val="0"/>
        <w:autoSpaceDN w:val="0"/>
        <w:spacing w:after="0" w:line="240" w:lineRule="auto"/>
        <w:ind w:left="426"/>
        <w:contextualSpacing w:val="0"/>
        <w:jc w:val="both"/>
        <w:rPr>
          <w:rFonts w:cs="Calibri"/>
          <w:color w:val="111111"/>
        </w:rPr>
      </w:pPr>
      <w:r w:rsidRPr="00785051">
        <w:rPr>
          <w:rFonts w:cs="Calibri"/>
          <w:color w:val="111111"/>
        </w:rPr>
        <w:t>Zamawiający nie przewiduje możliwości przeprowadzenia przez Wykonawcę wizji lokalnej, nie wymaga odbycia wizji lokalnej i sprawdzenia przez Wykonawcę dokumentów niezbędnych do realizacji zamówienia dostępnych na miejscu u Zamawiającego.</w:t>
      </w:r>
    </w:p>
    <w:p w14:paraId="155E1D9C" w14:textId="77777777" w:rsidR="005F7D5A" w:rsidRPr="00785051" w:rsidRDefault="005F7D5A" w:rsidP="005F7D5A">
      <w:pPr>
        <w:pStyle w:val="Akapitzlist"/>
        <w:widowControl w:val="0"/>
        <w:tabs>
          <w:tab w:val="left" w:pos="709"/>
        </w:tabs>
        <w:autoSpaceDE w:val="0"/>
        <w:autoSpaceDN w:val="0"/>
        <w:spacing w:after="0" w:line="240" w:lineRule="auto"/>
        <w:ind w:left="426"/>
        <w:contextualSpacing w:val="0"/>
        <w:jc w:val="right"/>
        <w:rPr>
          <w:rFonts w:cs="Calibri"/>
          <w:b/>
          <w:color w:val="111111"/>
        </w:rPr>
      </w:pPr>
    </w:p>
    <w:p w14:paraId="56A29D99" w14:textId="77777777" w:rsidR="007B0DD5" w:rsidRPr="004344EA"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111111"/>
        </w:rPr>
      </w:pPr>
      <w:r w:rsidRPr="004344EA">
        <w:rPr>
          <w:rFonts w:cs="Calibri"/>
          <w:b/>
          <w:color w:val="111111"/>
        </w:rPr>
        <w:t>Dopuszczalność rozwiązań równoważnych do wskazywanych przez Zamawiającego</w:t>
      </w:r>
    </w:p>
    <w:p w14:paraId="3784CBB4" w14:textId="77777777" w:rsidR="007B0DD5" w:rsidRPr="00785051" w:rsidRDefault="007B0DD5" w:rsidP="007B0DD5">
      <w:pPr>
        <w:jc w:val="both"/>
        <w:rPr>
          <w:rFonts w:cs="Calibri"/>
          <w:color w:val="111111"/>
        </w:rPr>
      </w:pPr>
      <w:r w:rsidRPr="00785051">
        <w:rPr>
          <w:rFonts w:cs="Calibri"/>
          <w:color w:val="111111"/>
        </w:rPr>
        <w:t xml:space="preserve">Wszelkie użyte w niniejszej SWZ i załącznikach do niej nazwy własne, normy, aprobaty, specyfikacje techniczne, systemy referencji technicznych, wymagane certyfikaty itp., w tym nazwy handlowe, oznaczenia lub znaki towarowe, patenty, określenia pochodzenia, źródła lub szczególnego procesu charakteryzujące produkt lub usługę dostarczane przez konkretnego Wykonawcę, a które mogły pojawić się w SWZ i załącznikach do niej, stanowią jedynie przykłady zastosowań lub wymagań i należy rozumieć je każdorazowo jak opatrzone dopiskiem „lub równoważne”. </w:t>
      </w:r>
    </w:p>
    <w:p w14:paraId="7C87790D" w14:textId="77777777" w:rsidR="004A6CF2" w:rsidRDefault="004A6CF2" w:rsidP="004A6CF2">
      <w:pPr>
        <w:pStyle w:val="Akapitzlist"/>
        <w:widowControl w:val="0"/>
        <w:tabs>
          <w:tab w:val="left" w:pos="709"/>
        </w:tabs>
        <w:autoSpaceDE w:val="0"/>
        <w:autoSpaceDN w:val="0"/>
        <w:spacing w:after="0" w:line="240" w:lineRule="auto"/>
        <w:ind w:left="0"/>
        <w:jc w:val="both"/>
        <w:rPr>
          <w:rFonts w:cs="Calibri"/>
          <w:color w:val="111111"/>
        </w:rPr>
      </w:pPr>
      <w:r w:rsidRPr="004A6CF2">
        <w:rPr>
          <w:rFonts w:cs="Calibri"/>
          <w:color w:val="111111"/>
        </w:rPr>
        <w:t>Wykonawca może zaproponować taki produkt, który będzie spełniać wszystkie wymagane parametry określone</w:t>
      </w:r>
      <w:r>
        <w:rPr>
          <w:rFonts w:cs="Calibri"/>
          <w:color w:val="111111"/>
        </w:rPr>
        <w:t xml:space="preserve"> </w:t>
      </w:r>
      <w:r w:rsidRPr="004A6CF2">
        <w:rPr>
          <w:rFonts w:cs="Calibri"/>
          <w:color w:val="111111"/>
        </w:rPr>
        <w:t>przez Zamawiającego w Opisie Przedmiotu Zamówienia (OPZ). Wykonawca, który powołuje się na rozwiązania</w:t>
      </w:r>
      <w:r>
        <w:rPr>
          <w:rFonts w:cs="Calibri"/>
          <w:color w:val="111111"/>
        </w:rPr>
        <w:t xml:space="preserve"> </w:t>
      </w:r>
      <w:r w:rsidRPr="004A6CF2">
        <w:rPr>
          <w:rFonts w:cs="Calibri"/>
          <w:color w:val="111111"/>
        </w:rPr>
        <w:t>równoważne opisywane przez Zamawiającego zobowiązany jest wykazać na etapie składania oferty, że oferowany</w:t>
      </w:r>
      <w:r>
        <w:rPr>
          <w:rFonts w:cs="Calibri"/>
          <w:color w:val="111111"/>
        </w:rPr>
        <w:t xml:space="preserve"> </w:t>
      </w:r>
      <w:r w:rsidRPr="004A6CF2">
        <w:rPr>
          <w:rFonts w:cs="Calibri"/>
          <w:color w:val="111111"/>
        </w:rPr>
        <w:t>produkt spełnia wymagania postawione przez Zamawiającego. Za równoważny przedmiot zamówienia Zamawiający</w:t>
      </w:r>
      <w:r>
        <w:rPr>
          <w:rFonts w:cs="Calibri"/>
          <w:color w:val="111111"/>
        </w:rPr>
        <w:t xml:space="preserve"> </w:t>
      </w:r>
      <w:r w:rsidRPr="004A6CF2">
        <w:rPr>
          <w:rFonts w:cs="Calibri"/>
          <w:color w:val="111111"/>
        </w:rPr>
        <w:t>uzna produkt o cechach (parametrach) zgodnych lub lepszych niż produkt określony w OPZ. W celu wykazania</w:t>
      </w:r>
      <w:r>
        <w:rPr>
          <w:rFonts w:cs="Calibri"/>
          <w:color w:val="111111"/>
        </w:rPr>
        <w:t xml:space="preserve"> </w:t>
      </w:r>
      <w:r w:rsidRPr="004A6CF2">
        <w:rPr>
          <w:rFonts w:cs="Calibri"/>
          <w:color w:val="111111"/>
        </w:rPr>
        <w:t>Wykonawca jest zobligowany podać nazwę produktów równoważnych, a także przeprowadzić dowód</w:t>
      </w:r>
      <w:r>
        <w:rPr>
          <w:rFonts w:cs="Calibri"/>
          <w:color w:val="111111"/>
        </w:rPr>
        <w:t xml:space="preserve"> </w:t>
      </w:r>
      <w:r w:rsidRPr="004A6CF2">
        <w:rPr>
          <w:rFonts w:cs="Calibri"/>
          <w:color w:val="111111"/>
        </w:rPr>
        <w:t>równoważności poprzez opis porównawczy parametrów produktów wyspecyfikowanych przez Zamawiającego w OPZ</w:t>
      </w:r>
      <w:r>
        <w:rPr>
          <w:rFonts w:cs="Calibri"/>
          <w:color w:val="111111"/>
        </w:rPr>
        <w:t xml:space="preserve"> </w:t>
      </w:r>
      <w:r w:rsidRPr="004A6CF2">
        <w:rPr>
          <w:rFonts w:cs="Calibri"/>
          <w:color w:val="111111"/>
        </w:rPr>
        <w:t>z parametrami produktów oferowanych jako równoważne. Zastosowanie rozwiązań równoważnych nie może</w:t>
      </w:r>
      <w:r>
        <w:rPr>
          <w:rFonts w:cs="Calibri"/>
          <w:color w:val="111111"/>
        </w:rPr>
        <w:t xml:space="preserve"> </w:t>
      </w:r>
      <w:r w:rsidRPr="004A6CF2">
        <w:rPr>
          <w:rFonts w:cs="Calibri"/>
          <w:color w:val="111111"/>
        </w:rPr>
        <w:t>prowadzić do pogorszenia właściwości przedmiotu zamówienia w stosunku do przewidzianych w pierwotnej</w:t>
      </w:r>
      <w:r>
        <w:rPr>
          <w:rFonts w:cs="Calibri"/>
          <w:color w:val="111111"/>
        </w:rPr>
        <w:t xml:space="preserve"> </w:t>
      </w:r>
      <w:r w:rsidRPr="004A6CF2">
        <w:rPr>
          <w:rFonts w:cs="Calibri"/>
          <w:color w:val="111111"/>
        </w:rPr>
        <w:t>dokumentacji ani do zmiany ceny, ani do naruszenia przepisów prawa.</w:t>
      </w:r>
    </w:p>
    <w:p w14:paraId="743BDE8E" w14:textId="77777777" w:rsidR="004A6CF2" w:rsidRDefault="004A6CF2" w:rsidP="004A6CF2">
      <w:pPr>
        <w:pStyle w:val="Akapitzlist"/>
        <w:widowControl w:val="0"/>
        <w:tabs>
          <w:tab w:val="left" w:pos="709"/>
        </w:tabs>
        <w:autoSpaceDE w:val="0"/>
        <w:autoSpaceDN w:val="0"/>
        <w:spacing w:after="0" w:line="240" w:lineRule="auto"/>
        <w:ind w:left="0"/>
        <w:jc w:val="both"/>
        <w:rPr>
          <w:rFonts w:cs="Calibri"/>
          <w:color w:val="111111"/>
        </w:rPr>
      </w:pPr>
    </w:p>
    <w:p w14:paraId="37D5F116" w14:textId="77777777" w:rsidR="007B0DD5" w:rsidRPr="004344EA" w:rsidRDefault="007B0DD5" w:rsidP="004A6CF2">
      <w:pPr>
        <w:pStyle w:val="Akapitzlist"/>
        <w:widowControl w:val="0"/>
        <w:numPr>
          <w:ilvl w:val="0"/>
          <w:numId w:val="1"/>
        </w:numPr>
        <w:tabs>
          <w:tab w:val="left" w:pos="709"/>
        </w:tabs>
        <w:autoSpaceDE w:val="0"/>
        <w:autoSpaceDN w:val="0"/>
        <w:spacing w:after="0" w:line="240" w:lineRule="auto"/>
        <w:jc w:val="both"/>
        <w:rPr>
          <w:rFonts w:cs="Calibri"/>
          <w:color w:val="111111"/>
        </w:rPr>
      </w:pPr>
      <w:r w:rsidRPr="004344EA">
        <w:rPr>
          <w:rFonts w:cs="Calibri"/>
          <w:b/>
        </w:rPr>
        <w:t>Projektowane postanowienia umowy</w:t>
      </w:r>
    </w:p>
    <w:p w14:paraId="258EAA71" w14:textId="77777777" w:rsidR="007B0DD5" w:rsidRPr="00785051" w:rsidRDefault="007B0DD5" w:rsidP="00EE2512">
      <w:pPr>
        <w:pStyle w:val="Akapitzlist"/>
        <w:widowControl w:val="0"/>
        <w:numPr>
          <w:ilvl w:val="0"/>
          <w:numId w:val="15"/>
        </w:numPr>
        <w:tabs>
          <w:tab w:val="left" w:pos="284"/>
        </w:tabs>
        <w:autoSpaceDE w:val="0"/>
        <w:autoSpaceDN w:val="0"/>
        <w:spacing w:after="0" w:line="240" w:lineRule="auto"/>
        <w:jc w:val="both"/>
        <w:rPr>
          <w:rFonts w:cs="Calibri"/>
        </w:rPr>
      </w:pPr>
      <w:r w:rsidRPr="00785051">
        <w:rPr>
          <w:rFonts w:cs="Calibri"/>
        </w:rPr>
        <w:t xml:space="preserve">Zamawiający zawrze umowę w sprawie przedmiotowego zamówienia na warunkach określonych w projektowanych postanowieniach umowy, które stanowią załącznik </w:t>
      </w:r>
      <w:r w:rsidR="006347DB" w:rsidRPr="00785051">
        <w:rPr>
          <w:rFonts w:cs="Calibri"/>
        </w:rPr>
        <w:t xml:space="preserve">nr </w:t>
      </w:r>
      <w:r w:rsidR="00564861">
        <w:rPr>
          <w:rFonts w:cs="Calibri"/>
        </w:rPr>
        <w:t>5</w:t>
      </w:r>
      <w:r w:rsidRPr="00785051">
        <w:rPr>
          <w:rFonts w:cs="Calibri"/>
        </w:rPr>
        <w:t xml:space="preserve"> do SWZ.</w:t>
      </w:r>
    </w:p>
    <w:p w14:paraId="6D2D7588" w14:textId="77777777" w:rsidR="007B0DD5" w:rsidRPr="00785051" w:rsidRDefault="007B0DD5" w:rsidP="00EE2512">
      <w:pPr>
        <w:pStyle w:val="Akapitzlist"/>
        <w:widowControl w:val="0"/>
        <w:numPr>
          <w:ilvl w:val="0"/>
          <w:numId w:val="15"/>
        </w:numPr>
        <w:tabs>
          <w:tab w:val="left" w:pos="284"/>
        </w:tabs>
        <w:autoSpaceDE w:val="0"/>
        <w:autoSpaceDN w:val="0"/>
        <w:spacing w:after="0" w:line="240" w:lineRule="auto"/>
        <w:jc w:val="both"/>
        <w:rPr>
          <w:rFonts w:cs="Calibri"/>
        </w:rPr>
      </w:pPr>
      <w:r w:rsidRPr="00785051">
        <w:rPr>
          <w:rFonts w:cs="Calibri"/>
        </w:rPr>
        <w:t xml:space="preserve">Zamawiający nie przewiduje możliwości zmiany umowy w przypadkach innych, niż dopuszczone przepisami powszechnie obowiązującego prawa oraz określone w niniejszej SWZ. </w:t>
      </w:r>
    </w:p>
    <w:p w14:paraId="0402E35D" w14:textId="77777777" w:rsidR="007B0DD5" w:rsidRPr="00785051" w:rsidRDefault="007B0DD5" w:rsidP="007B0DD5">
      <w:pPr>
        <w:pStyle w:val="Akapitzlist"/>
        <w:tabs>
          <w:tab w:val="left" w:pos="709"/>
        </w:tabs>
        <w:contextualSpacing w:val="0"/>
        <w:jc w:val="right"/>
        <w:rPr>
          <w:rFonts w:cs="Calibri"/>
          <w:b/>
        </w:rPr>
      </w:pPr>
    </w:p>
    <w:p w14:paraId="7DD90B1F" w14:textId="77777777" w:rsidR="007B0DD5" w:rsidRPr="004344EA"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w:t>
      </w:r>
      <w:r w:rsidRPr="004344EA">
        <w:rPr>
          <w:rFonts w:cs="Calibri"/>
          <w:b/>
        </w:rPr>
        <w:t>Użyte skróty</w:t>
      </w:r>
    </w:p>
    <w:p w14:paraId="0A8CA824" w14:textId="644D7627" w:rsidR="007B0DD5" w:rsidRPr="00785051" w:rsidRDefault="007B0DD5" w:rsidP="00281C10">
      <w:pPr>
        <w:pStyle w:val="Akapitzlist"/>
        <w:widowControl w:val="0"/>
        <w:numPr>
          <w:ilvl w:val="0"/>
          <w:numId w:val="17"/>
        </w:numPr>
        <w:tabs>
          <w:tab w:val="left" w:pos="284"/>
        </w:tabs>
        <w:autoSpaceDE w:val="0"/>
        <w:autoSpaceDN w:val="0"/>
        <w:spacing w:after="0" w:line="240" w:lineRule="auto"/>
        <w:jc w:val="both"/>
        <w:rPr>
          <w:rFonts w:cs="Calibri"/>
        </w:rPr>
      </w:pPr>
      <w:r w:rsidRPr="00785051">
        <w:rPr>
          <w:rFonts w:cs="Calibri"/>
          <w:b/>
          <w:bCs/>
        </w:rPr>
        <w:t>Ustawa</w:t>
      </w:r>
      <w:r w:rsidRPr="00785051">
        <w:rPr>
          <w:rFonts w:cs="Calibri"/>
        </w:rPr>
        <w:t xml:space="preserve"> - Ustawa z dnia 11 września 2019 r. Prawo zamówień publicznych (</w:t>
      </w:r>
      <w:proofErr w:type="spellStart"/>
      <w:r w:rsidR="0011158B" w:rsidRPr="0011158B">
        <w:rPr>
          <w:rFonts w:cs="Calibri"/>
        </w:rPr>
        <w:t>t.j</w:t>
      </w:r>
      <w:proofErr w:type="spellEnd"/>
      <w:r w:rsidR="0011158B" w:rsidRPr="0011158B">
        <w:rPr>
          <w:rFonts w:cs="Calibri"/>
        </w:rPr>
        <w:t>. Dz.U. z 2024 r. poz. 1320</w:t>
      </w:r>
      <w:r w:rsidRPr="00785051">
        <w:rPr>
          <w:rFonts w:cs="Calibri"/>
        </w:rPr>
        <w:t xml:space="preserve"> ze zmianami.)</w:t>
      </w:r>
    </w:p>
    <w:p w14:paraId="1D38AF59" w14:textId="77777777" w:rsidR="00CE2043" w:rsidRDefault="007B0DD5" w:rsidP="00281C10">
      <w:pPr>
        <w:pStyle w:val="Akapitzlist"/>
        <w:widowControl w:val="0"/>
        <w:numPr>
          <w:ilvl w:val="0"/>
          <w:numId w:val="17"/>
        </w:numPr>
        <w:tabs>
          <w:tab w:val="left" w:pos="284"/>
        </w:tabs>
        <w:autoSpaceDE w:val="0"/>
        <w:autoSpaceDN w:val="0"/>
        <w:spacing w:after="0" w:line="240" w:lineRule="auto"/>
        <w:jc w:val="both"/>
        <w:rPr>
          <w:rFonts w:cs="Calibri"/>
        </w:rPr>
      </w:pPr>
      <w:r w:rsidRPr="00785051">
        <w:rPr>
          <w:rFonts w:cs="Calibri"/>
          <w:b/>
          <w:bCs/>
        </w:rPr>
        <w:t>Rozporządzenie</w:t>
      </w:r>
      <w:r w:rsidRPr="00785051">
        <w:rPr>
          <w:rFonts w:cs="Calibri"/>
        </w:rPr>
        <w:t xml:space="preserve"> - Rozporządzenie Ministra Rozwoju, Pracy i Technologii z dnia 23 grudnia 2020r. w sprawie podmiotowych środków dowodowych oraz innych dokumentów lub </w:t>
      </w:r>
      <w:r w:rsidRPr="00CE2043">
        <w:rPr>
          <w:rFonts w:cs="Calibri"/>
        </w:rPr>
        <w:t>oświadczeń, jakich może żądać zamawiający od Wykonawcy (Dz.U. z 2020 r. poz. 2415).</w:t>
      </w:r>
    </w:p>
    <w:p w14:paraId="16F0CDF4" w14:textId="020537C2" w:rsidR="007B0DD5" w:rsidRPr="00CE2043" w:rsidRDefault="007B0DD5" w:rsidP="00281C10">
      <w:pPr>
        <w:pStyle w:val="Akapitzlist"/>
        <w:widowControl w:val="0"/>
        <w:numPr>
          <w:ilvl w:val="0"/>
          <w:numId w:val="17"/>
        </w:numPr>
        <w:tabs>
          <w:tab w:val="left" w:pos="284"/>
        </w:tabs>
        <w:autoSpaceDE w:val="0"/>
        <w:autoSpaceDN w:val="0"/>
        <w:spacing w:after="0" w:line="240" w:lineRule="auto"/>
        <w:jc w:val="both"/>
        <w:rPr>
          <w:rFonts w:cs="Calibri"/>
        </w:rPr>
      </w:pPr>
      <w:r w:rsidRPr="00CE2043">
        <w:rPr>
          <w:b/>
        </w:rPr>
        <w:t>Platforma</w:t>
      </w:r>
      <w:r w:rsidRPr="00CE2043">
        <w:t xml:space="preserve"> - </w:t>
      </w:r>
      <w:r w:rsidR="00CE2043" w:rsidRPr="00CE2043">
        <w:t>Platforma e-Zamówienia, udostępniona przez Urząd Zamówień Publicznych, dostępna pod adresem www.ezamowienia.gov.pl</w:t>
      </w:r>
    </w:p>
    <w:p w14:paraId="2F19C3DC" w14:textId="77777777" w:rsidR="007B0DD5" w:rsidRPr="00872585" w:rsidRDefault="007B0DD5" w:rsidP="007B0DD5">
      <w:pPr>
        <w:pStyle w:val="Akapitzlist"/>
        <w:widowControl w:val="0"/>
        <w:tabs>
          <w:tab w:val="left" w:pos="284"/>
        </w:tabs>
        <w:autoSpaceDE w:val="0"/>
        <w:autoSpaceDN w:val="0"/>
        <w:spacing w:after="0" w:line="240" w:lineRule="auto"/>
        <w:ind w:left="644"/>
        <w:jc w:val="both"/>
      </w:pPr>
    </w:p>
    <w:p w14:paraId="0A7BADEF"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sz w:val="22"/>
          <w:szCs w:val="22"/>
        </w:rPr>
        <w:t>Część</w:t>
      </w:r>
      <w:r w:rsidRPr="00785051">
        <w:rPr>
          <w:rFonts w:ascii="Calibri" w:hAnsi="Calibri" w:cs="Calibri"/>
          <w:spacing w:val="2"/>
          <w:sz w:val="22"/>
          <w:szCs w:val="22"/>
        </w:rPr>
        <w:t xml:space="preserve"> II</w:t>
      </w:r>
      <w:r w:rsidRPr="00785051">
        <w:rPr>
          <w:rFonts w:ascii="Calibri" w:hAnsi="Calibri" w:cs="Calibri"/>
          <w:spacing w:val="-1"/>
          <w:sz w:val="22"/>
          <w:szCs w:val="22"/>
        </w:rPr>
        <w:t xml:space="preserve"> </w:t>
      </w:r>
      <w:r w:rsidRPr="00785051">
        <w:rPr>
          <w:rFonts w:ascii="Calibri" w:hAnsi="Calibri" w:cs="Calibri"/>
          <w:sz w:val="22"/>
          <w:szCs w:val="22"/>
        </w:rPr>
        <w:t>- Przedmiot zamówienia i termin jego</w:t>
      </w:r>
      <w:r w:rsidRPr="00785051">
        <w:rPr>
          <w:rFonts w:ascii="Calibri" w:hAnsi="Calibri" w:cs="Calibri"/>
          <w:spacing w:val="24"/>
          <w:sz w:val="22"/>
          <w:szCs w:val="22"/>
        </w:rPr>
        <w:t xml:space="preserve"> </w:t>
      </w:r>
      <w:r w:rsidRPr="00785051">
        <w:rPr>
          <w:rFonts w:ascii="Calibri" w:hAnsi="Calibri" w:cs="Calibri"/>
          <w:sz w:val="22"/>
          <w:szCs w:val="22"/>
        </w:rPr>
        <w:t>realizacji</w:t>
      </w:r>
    </w:p>
    <w:p w14:paraId="45CC6997" w14:textId="77777777" w:rsidR="007B0DD5" w:rsidRPr="00785051" w:rsidRDefault="007B0DD5" w:rsidP="007B0DD5">
      <w:pPr>
        <w:pStyle w:val="Tekstpodstawowy"/>
        <w:ind w:left="284"/>
        <w:rPr>
          <w:rFonts w:ascii="Calibri" w:hAnsi="Calibri" w:cs="Calibri"/>
          <w:b/>
          <w:sz w:val="22"/>
          <w:szCs w:val="22"/>
        </w:rPr>
      </w:pPr>
    </w:p>
    <w:p w14:paraId="4DFB8F6F" w14:textId="77777777" w:rsidR="007B0DD5" w:rsidRPr="004344EA"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111111"/>
        </w:rPr>
      </w:pPr>
      <w:r w:rsidRPr="00785051">
        <w:rPr>
          <w:rFonts w:cs="Calibri"/>
          <w:b/>
          <w:color w:val="111111"/>
        </w:rPr>
        <w:t xml:space="preserve"> </w:t>
      </w:r>
      <w:r w:rsidRPr="004344EA">
        <w:rPr>
          <w:rFonts w:cs="Calibri"/>
          <w:b/>
          <w:color w:val="111111"/>
        </w:rPr>
        <w:t>Przedmiot</w:t>
      </w:r>
      <w:r w:rsidRPr="004344EA">
        <w:rPr>
          <w:rFonts w:cs="Calibri"/>
          <w:b/>
          <w:color w:val="111111"/>
          <w:spacing w:val="38"/>
        </w:rPr>
        <w:t xml:space="preserve"> </w:t>
      </w:r>
      <w:r w:rsidRPr="004344EA">
        <w:rPr>
          <w:rFonts w:cs="Calibri"/>
          <w:b/>
          <w:color w:val="111111"/>
        </w:rPr>
        <w:t>zamówienia</w:t>
      </w:r>
    </w:p>
    <w:p w14:paraId="2D411327" w14:textId="77777777" w:rsidR="00CE2043" w:rsidRDefault="007B0DD5" w:rsidP="00281C10">
      <w:pPr>
        <w:pStyle w:val="Akapitzlist"/>
        <w:widowControl w:val="0"/>
        <w:numPr>
          <w:ilvl w:val="0"/>
          <w:numId w:val="18"/>
        </w:numPr>
        <w:tabs>
          <w:tab w:val="left" w:pos="284"/>
        </w:tabs>
        <w:autoSpaceDE w:val="0"/>
        <w:autoSpaceDN w:val="0"/>
        <w:spacing w:after="0" w:line="240" w:lineRule="auto"/>
      </w:pPr>
      <w:r w:rsidRPr="00785051">
        <w:rPr>
          <w:rFonts w:cs="Calibri"/>
        </w:rPr>
        <w:t xml:space="preserve">Opis przedmiotu zamówienia: </w:t>
      </w:r>
      <w:r w:rsidR="004C24A9" w:rsidRPr="00785051">
        <w:rPr>
          <w:rFonts w:cs="Calibri"/>
          <w:bCs/>
        </w:rPr>
        <w:t>usługa społeczna polegająca na</w:t>
      </w:r>
      <w:bookmarkStart w:id="2" w:name="_Hlk181561579"/>
      <w:r w:rsidR="004C24A9" w:rsidRPr="00785051">
        <w:rPr>
          <w:rFonts w:cs="Calibri"/>
          <w:bCs/>
        </w:rPr>
        <w:t>: świadczeniu usługi cateringowej w zakresie przygotowania i dostarczenia gorącego posiłku</w:t>
      </w:r>
      <w:r w:rsidR="00E077D4">
        <w:rPr>
          <w:rFonts w:cs="Calibri"/>
          <w:bCs/>
        </w:rPr>
        <w:t xml:space="preserve"> dla dzieci uczęszczających do oddziałów przedszkolnych Zamawiającego, uczniów oraz pracowników Zamawiającego</w:t>
      </w:r>
      <w:r w:rsidR="004C24A9" w:rsidRPr="00785051">
        <w:rPr>
          <w:rFonts w:cs="Calibri"/>
          <w:bCs/>
        </w:rPr>
        <w:t xml:space="preserve"> w postaci</w:t>
      </w:r>
      <w:r w:rsidR="00E077D4" w:rsidRPr="001E7329">
        <w:t xml:space="preserve">: </w:t>
      </w:r>
    </w:p>
    <w:p w14:paraId="70FA5332" w14:textId="6C27C2AB" w:rsidR="00CE2043" w:rsidRDefault="00E077D4" w:rsidP="00CE2043">
      <w:pPr>
        <w:pStyle w:val="Akapitzlist"/>
        <w:widowControl w:val="0"/>
        <w:tabs>
          <w:tab w:val="left" w:pos="284"/>
        </w:tabs>
        <w:autoSpaceDE w:val="0"/>
        <w:autoSpaceDN w:val="0"/>
        <w:spacing w:after="0" w:line="240" w:lineRule="auto"/>
        <w:ind w:left="644"/>
      </w:pPr>
      <w:r w:rsidRPr="001E7329">
        <w:t>a</w:t>
      </w:r>
      <w:r w:rsidR="009C04A8" w:rsidRPr="001E7329">
        <w:t>)</w:t>
      </w:r>
      <w:r w:rsidR="00635AC8" w:rsidRPr="001E7329">
        <w:t xml:space="preserve"> dla dzieci uczęszczających do oddziałów przedszkolnych trzech posił</w:t>
      </w:r>
      <w:r w:rsidR="009C4EF6" w:rsidRPr="001E7329">
        <w:t>k</w:t>
      </w:r>
      <w:r w:rsidR="00635AC8" w:rsidRPr="001E7329">
        <w:t>ów składających s</w:t>
      </w:r>
      <w:r w:rsidR="00D0454D" w:rsidRPr="001E7329">
        <w:t>ię z I śniadania</w:t>
      </w:r>
      <w:r w:rsidR="00CE2043">
        <w:t xml:space="preserve"> i herbaty</w:t>
      </w:r>
      <w:r w:rsidR="00D0454D" w:rsidRPr="001E7329">
        <w:t>, II śniadania</w:t>
      </w:r>
      <w:r w:rsidR="00CE2043">
        <w:t xml:space="preserve"> i wody/soku/mleka</w:t>
      </w:r>
      <w:r w:rsidR="00D0454D">
        <w:rPr>
          <w:rFonts w:cs="Calibri"/>
          <w:bCs/>
        </w:rPr>
        <w:t>,</w:t>
      </w:r>
      <w:r w:rsidR="00635AC8" w:rsidRPr="001E7329">
        <w:t xml:space="preserve"> dwudaniowego obiadu</w:t>
      </w:r>
    </w:p>
    <w:p w14:paraId="7E4BEE66" w14:textId="77777777" w:rsidR="00CE2043" w:rsidRDefault="00635AC8" w:rsidP="00CE2043">
      <w:pPr>
        <w:pStyle w:val="Akapitzlist"/>
        <w:widowControl w:val="0"/>
        <w:tabs>
          <w:tab w:val="left" w:pos="284"/>
        </w:tabs>
        <w:autoSpaceDE w:val="0"/>
        <w:autoSpaceDN w:val="0"/>
        <w:spacing w:after="0" w:line="240" w:lineRule="auto"/>
        <w:ind w:left="644"/>
        <w:rPr>
          <w:b/>
        </w:rPr>
      </w:pPr>
      <w:r w:rsidRPr="001E7329">
        <w:t>b)</w:t>
      </w:r>
      <w:r w:rsidR="004C24A9" w:rsidRPr="001E7329">
        <w:t xml:space="preserve"> </w:t>
      </w:r>
      <w:r w:rsidRPr="001E7329">
        <w:t>dla uczniów klas 1-8</w:t>
      </w:r>
      <w:r w:rsidR="00D0454D" w:rsidRPr="001E7329">
        <w:t xml:space="preserve"> </w:t>
      </w:r>
      <w:r w:rsidR="00D0454D">
        <w:rPr>
          <w:rFonts w:cs="Calibri"/>
          <w:bCs/>
        </w:rPr>
        <w:t>i pracowników</w:t>
      </w:r>
      <w:r>
        <w:rPr>
          <w:rFonts w:cs="Calibri"/>
          <w:bCs/>
        </w:rPr>
        <w:t xml:space="preserve"> </w:t>
      </w:r>
      <w:r w:rsidRPr="001E7329">
        <w:t>gorącego posiłku w postaci dwudaniowego obiadu</w:t>
      </w:r>
      <w:r w:rsidR="00D0454D">
        <w:rPr>
          <w:rFonts w:cs="Calibri"/>
          <w:bCs/>
        </w:rPr>
        <w:t xml:space="preserve"> i </w:t>
      </w:r>
      <w:r w:rsidR="00CE2043">
        <w:rPr>
          <w:rFonts w:cs="Calibri"/>
          <w:bCs/>
        </w:rPr>
        <w:t>wody/soku</w:t>
      </w:r>
      <w:r w:rsidR="00E74C4F" w:rsidRPr="00872585">
        <w:rPr>
          <w:b/>
        </w:rPr>
        <w:t xml:space="preserve"> </w:t>
      </w:r>
    </w:p>
    <w:p w14:paraId="46BA7D66" w14:textId="6EB2B950" w:rsidR="00A731E8" w:rsidRPr="00CE2043" w:rsidRDefault="00CE2043" w:rsidP="00CE2043">
      <w:pPr>
        <w:pStyle w:val="Akapitzlist"/>
        <w:widowControl w:val="0"/>
        <w:tabs>
          <w:tab w:val="left" w:pos="284"/>
        </w:tabs>
        <w:autoSpaceDE w:val="0"/>
        <w:autoSpaceDN w:val="0"/>
        <w:spacing w:after="0" w:line="240" w:lineRule="auto"/>
        <w:ind w:left="644"/>
        <w:rPr>
          <w:b/>
        </w:rPr>
      </w:pPr>
      <w:r>
        <w:rPr>
          <w:b/>
        </w:rPr>
        <w:t xml:space="preserve">w </w:t>
      </w:r>
      <w:r w:rsidR="00E74C4F" w:rsidRPr="00CE2043">
        <w:rPr>
          <w:b/>
        </w:rPr>
        <w:t xml:space="preserve">okresie od dnia podpisania umowy, </w:t>
      </w:r>
      <w:r w:rsidR="00635AC8" w:rsidRPr="00CE2043">
        <w:rPr>
          <w:b/>
        </w:rPr>
        <w:t>ale nie wcześniej niż od 18.11</w:t>
      </w:r>
      <w:r w:rsidR="009C4EF6" w:rsidRPr="00CE2043">
        <w:rPr>
          <w:b/>
        </w:rPr>
        <w:t>.</w:t>
      </w:r>
      <w:r w:rsidR="00635AC8" w:rsidRPr="00CE2043">
        <w:rPr>
          <w:b/>
        </w:rPr>
        <w:t>2024 r. do 28.02.2025</w:t>
      </w:r>
      <w:r w:rsidR="00E74C4F" w:rsidRPr="00CE2043">
        <w:rPr>
          <w:b/>
        </w:rPr>
        <w:t xml:space="preserve"> r., z wyłączeniem dni wolnych ustawowo i przewidzianych w organizacji pracy szkoły, świąt, </w:t>
      </w:r>
      <w:r w:rsidR="00487DD4" w:rsidRPr="00CE2043">
        <w:rPr>
          <w:b/>
        </w:rPr>
        <w:t>w ł</w:t>
      </w:r>
      <w:r w:rsidR="001A7A6C" w:rsidRPr="00CE2043">
        <w:rPr>
          <w:b/>
        </w:rPr>
        <w:t>ącznej ilości sztuk 18 740 , w tym 2</w:t>
      </w:r>
      <w:r w:rsidR="009C4EF6" w:rsidRPr="00CE2043">
        <w:rPr>
          <w:b/>
        </w:rPr>
        <w:t xml:space="preserve"> </w:t>
      </w:r>
      <w:r w:rsidR="001A7A6C" w:rsidRPr="00CE2043">
        <w:rPr>
          <w:b/>
        </w:rPr>
        <w:t>840 sztuk dla dzieci uczęszczających dla oddziałów przedszkolnych oraz 15 900 dla uczniów i pracowników Zamawiającego</w:t>
      </w:r>
      <w:r w:rsidR="00487DD4" w:rsidRPr="00CE2043">
        <w:rPr>
          <w:b/>
        </w:rPr>
        <w:t xml:space="preserve"> (co</w:t>
      </w:r>
      <w:r w:rsidR="001A7A6C" w:rsidRPr="00CE2043">
        <w:rPr>
          <w:b/>
        </w:rPr>
        <w:t xml:space="preserve"> łącznie</w:t>
      </w:r>
      <w:r w:rsidR="00487DD4" w:rsidRPr="00CE2043">
        <w:rPr>
          <w:b/>
        </w:rPr>
        <w:t xml:space="preserve"> stanowi iloczyn </w:t>
      </w:r>
      <w:r w:rsidR="00E74C4F" w:rsidRPr="00CE2043">
        <w:rPr>
          <w:b/>
        </w:rPr>
        <w:t>przyjętej</w:t>
      </w:r>
      <w:r w:rsidR="00487DD4" w:rsidRPr="00CE2043">
        <w:rPr>
          <w:b/>
        </w:rPr>
        <w:t xml:space="preserve"> przez Zamawiającego ilości </w:t>
      </w:r>
      <w:r w:rsidR="009C4EF6" w:rsidRPr="00CE2043">
        <w:rPr>
          <w:b/>
        </w:rPr>
        <w:t>osób korzystających z posiłków</w:t>
      </w:r>
      <w:r w:rsidR="00D0454D" w:rsidRPr="00CE2043">
        <w:rPr>
          <w:b/>
        </w:rPr>
        <w:t xml:space="preserve"> </w:t>
      </w:r>
      <w:r w:rsidR="00D0454D" w:rsidRPr="00CE2043">
        <w:rPr>
          <w:rFonts w:cs="Calibri"/>
          <w:bCs/>
        </w:rPr>
        <w:t>w oddziałach przedszkolnych</w:t>
      </w:r>
      <w:r w:rsidR="009C4EF6" w:rsidRPr="00CE2043">
        <w:rPr>
          <w:rFonts w:cs="Calibri"/>
          <w:bCs/>
        </w:rPr>
        <w:t xml:space="preserve"> </w:t>
      </w:r>
      <w:r w:rsidR="009C4EF6" w:rsidRPr="001E7329">
        <w:t>40 osób X 71 dni żywieniowych oraz</w:t>
      </w:r>
      <w:r w:rsidR="00D0454D" w:rsidRPr="001E7329">
        <w:t xml:space="preserve"> </w:t>
      </w:r>
      <w:r w:rsidR="00D0454D" w:rsidRPr="00CE2043">
        <w:rPr>
          <w:rFonts w:cs="Calibri"/>
          <w:bCs/>
        </w:rPr>
        <w:t>uczniów i pracowników</w:t>
      </w:r>
      <w:r w:rsidR="009C4EF6" w:rsidRPr="00CE2043">
        <w:rPr>
          <w:rFonts w:cs="Calibri"/>
          <w:bCs/>
        </w:rPr>
        <w:t xml:space="preserve"> </w:t>
      </w:r>
      <w:r w:rsidR="009C4EF6" w:rsidRPr="001E7329">
        <w:t>300 osób X 53 dni żywieniowe</w:t>
      </w:r>
      <w:r w:rsidR="00487DD4" w:rsidRPr="001E7329">
        <w:t xml:space="preserve"> </w:t>
      </w:r>
      <w:r w:rsidR="004C24A9" w:rsidRPr="001E7329">
        <w:t xml:space="preserve"> </w:t>
      </w:r>
      <w:r w:rsidR="00A249E3" w:rsidRPr="001E7329">
        <w:t>(zamówienie podstawowe</w:t>
      </w:r>
      <w:r w:rsidR="00A249E3" w:rsidRPr="00CE2043">
        <w:rPr>
          <w:rFonts w:cs="Calibri"/>
          <w:bCs/>
        </w:rPr>
        <w:t>)</w:t>
      </w:r>
      <w:r w:rsidR="00D0454D" w:rsidRPr="00CE2043">
        <w:rPr>
          <w:rFonts w:cs="Calibri"/>
          <w:bCs/>
        </w:rPr>
        <w:t>.</w:t>
      </w:r>
    </w:p>
    <w:bookmarkEnd w:id="2"/>
    <w:p w14:paraId="06E21304" w14:textId="77777777" w:rsidR="007D360B" w:rsidRPr="00027775" w:rsidRDefault="007D360B" w:rsidP="00281C10">
      <w:pPr>
        <w:pStyle w:val="Akapitzlist"/>
        <w:widowControl w:val="0"/>
        <w:numPr>
          <w:ilvl w:val="0"/>
          <w:numId w:val="18"/>
        </w:numPr>
        <w:tabs>
          <w:tab w:val="left" w:pos="284"/>
        </w:tabs>
        <w:autoSpaceDE w:val="0"/>
        <w:autoSpaceDN w:val="0"/>
        <w:spacing w:after="0" w:line="240" w:lineRule="auto"/>
        <w:jc w:val="both"/>
        <w:rPr>
          <w:rFonts w:cs="Calibri"/>
        </w:rPr>
      </w:pPr>
      <w:r w:rsidRPr="007D360B">
        <w:rPr>
          <w:rFonts w:cs="Calibri"/>
        </w:rPr>
        <w:t xml:space="preserve">Podane w </w:t>
      </w:r>
      <w:r>
        <w:rPr>
          <w:rFonts w:cs="Calibri"/>
        </w:rPr>
        <w:t xml:space="preserve">pkt. 1) </w:t>
      </w:r>
      <w:r w:rsidRPr="007D360B">
        <w:rPr>
          <w:rFonts w:cs="Calibri"/>
        </w:rPr>
        <w:t xml:space="preserve">ilości </w:t>
      </w:r>
      <w:r>
        <w:rPr>
          <w:rFonts w:cs="Calibri"/>
        </w:rPr>
        <w:t xml:space="preserve">sztuk posiłków </w:t>
      </w:r>
      <w:r w:rsidRPr="007D360B">
        <w:rPr>
          <w:rFonts w:cs="Calibri"/>
        </w:rPr>
        <w:t xml:space="preserve">są szacunkowe i mogą ulec zmniejszeniu, z tym że minimalna gwarantowana ilość </w:t>
      </w:r>
      <w:r w:rsidR="006403FF">
        <w:rPr>
          <w:rFonts w:cs="Calibri"/>
        </w:rPr>
        <w:t xml:space="preserve">posiłków </w:t>
      </w:r>
      <w:r w:rsidRPr="007D360B">
        <w:rPr>
          <w:rFonts w:cs="Calibri"/>
        </w:rPr>
        <w:t xml:space="preserve">to 80% </w:t>
      </w:r>
      <w:r w:rsidR="006403FF">
        <w:rPr>
          <w:rFonts w:cs="Calibri"/>
        </w:rPr>
        <w:t xml:space="preserve">posiłków </w:t>
      </w:r>
      <w:r w:rsidRPr="007D360B">
        <w:rPr>
          <w:rFonts w:cs="Calibri"/>
        </w:rPr>
        <w:t>będąc</w:t>
      </w:r>
      <w:r w:rsidR="006403FF">
        <w:rPr>
          <w:rFonts w:cs="Calibri"/>
        </w:rPr>
        <w:t>ych</w:t>
      </w:r>
      <w:r w:rsidRPr="007D360B">
        <w:rPr>
          <w:rFonts w:cs="Calibri"/>
        </w:rPr>
        <w:t xml:space="preserve"> przedmiot</w:t>
      </w:r>
      <w:r w:rsidR="006403FF">
        <w:rPr>
          <w:rFonts w:cs="Calibri"/>
        </w:rPr>
        <w:t>em zamówienia podstawowego</w:t>
      </w:r>
      <w:r w:rsidRPr="007D360B">
        <w:rPr>
          <w:rFonts w:cs="Calibri"/>
        </w:rPr>
        <w:t xml:space="preserve">. Pozostałe 20% ilości zamówienia Zamawiający uzależnia w szczególności od frekwencji </w:t>
      </w:r>
      <w:r w:rsidR="006403FF">
        <w:rPr>
          <w:rFonts w:cs="Calibri"/>
        </w:rPr>
        <w:t>(deklaracji) dzieci na obiadach</w:t>
      </w:r>
      <w:r w:rsidRPr="007D360B">
        <w:rPr>
          <w:rFonts w:cs="Calibri"/>
        </w:rPr>
        <w:t xml:space="preserve">, w wyniku czego </w:t>
      </w:r>
      <w:r w:rsidR="00027775" w:rsidRPr="00027775">
        <w:rPr>
          <w:rFonts w:cs="Calibri"/>
        </w:rPr>
        <w:t xml:space="preserve">w takim przypadku </w:t>
      </w:r>
      <w:r w:rsidR="00027775">
        <w:rPr>
          <w:rFonts w:cs="Calibri"/>
        </w:rPr>
        <w:t xml:space="preserve">Wykonawca </w:t>
      </w:r>
      <w:r w:rsidR="00027775" w:rsidRPr="00027775">
        <w:rPr>
          <w:rFonts w:cs="Calibri"/>
        </w:rPr>
        <w:t>nie będzie dochodził od Zamawiającego z tego tytułu żadnych</w:t>
      </w:r>
      <w:r w:rsidR="00027775">
        <w:rPr>
          <w:rFonts w:cs="Calibri"/>
        </w:rPr>
        <w:t xml:space="preserve"> </w:t>
      </w:r>
      <w:r w:rsidR="00027775" w:rsidRPr="00027775">
        <w:rPr>
          <w:rFonts w:cs="Calibri"/>
        </w:rPr>
        <w:t>roszczeń,</w:t>
      </w:r>
      <w:r w:rsidR="00027775">
        <w:rPr>
          <w:rFonts w:cs="Calibri"/>
        </w:rPr>
        <w:t xml:space="preserve"> w tym z tytułu </w:t>
      </w:r>
      <w:r w:rsidRPr="00027775">
        <w:rPr>
          <w:rFonts w:cs="Calibri"/>
        </w:rPr>
        <w:t xml:space="preserve">niezrealizowanych </w:t>
      </w:r>
      <w:r w:rsidR="00027775">
        <w:rPr>
          <w:rFonts w:cs="Calibri"/>
        </w:rPr>
        <w:t>usług</w:t>
      </w:r>
      <w:r w:rsidRPr="00027775">
        <w:rPr>
          <w:rFonts w:cs="Calibri"/>
        </w:rPr>
        <w:t xml:space="preserve"> albo podstawy do odmowy realizacji </w:t>
      </w:r>
      <w:r w:rsidR="00027775">
        <w:rPr>
          <w:rFonts w:cs="Calibri"/>
        </w:rPr>
        <w:t>usług</w:t>
      </w:r>
      <w:r w:rsidRPr="00027775">
        <w:rPr>
          <w:rFonts w:cs="Calibri"/>
        </w:rPr>
        <w:t xml:space="preserve">. Zamawiający nie będzie ponosił ujemnych skutków finansowych spowodowanych zmniejszeniem ilości i wartości </w:t>
      </w:r>
      <w:r w:rsidR="00027775">
        <w:rPr>
          <w:rFonts w:cs="Calibri"/>
        </w:rPr>
        <w:t>usług</w:t>
      </w:r>
      <w:r w:rsidRPr="00027775">
        <w:rPr>
          <w:rFonts w:cs="Calibri"/>
        </w:rPr>
        <w:t xml:space="preserve">, w tym odpowiedzialności odszkodowawczej z tego tytułu. </w:t>
      </w:r>
    </w:p>
    <w:p w14:paraId="7B69975B" w14:textId="77777777" w:rsidR="007B0DD5" w:rsidRPr="00785051" w:rsidRDefault="007B0DD5" w:rsidP="00281C10">
      <w:pPr>
        <w:pStyle w:val="Akapitzlist"/>
        <w:widowControl w:val="0"/>
        <w:numPr>
          <w:ilvl w:val="0"/>
          <w:numId w:val="18"/>
        </w:numPr>
        <w:tabs>
          <w:tab w:val="left" w:pos="284"/>
        </w:tabs>
        <w:autoSpaceDE w:val="0"/>
        <w:autoSpaceDN w:val="0"/>
        <w:spacing w:after="0" w:line="240" w:lineRule="auto"/>
        <w:jc w:val="both"/>
        <w:rPr>
          <w:rFonts w:cs="Calibri"/>
        </w:rPr>
      </w:pPr>
      <w:r w:rsidRPr="00785051">
        <w:rPr>
          <w:rFonts w:cs="Calibri"/>
        </w:rPr>
        <w:t>Szczegółowy opis przedmiotu zamówienia zawiera</w:t>
      </w:r>
      <w:r w:rsidR="00650A36" w:rsidRPr="00785051">
        <w:rPr>
          <w:rFonts w:cs="Calibri"/>
        </w:rPr>
        <w:t xml:space="preserve"> </w:t>
      </w:r>
      <w:r w:rsidRPr="00785051">
        <w:rPr>
          <w:rFonts w:cs="Calibri"/>
        </w:rPr>
        <w:t>załącznik nr 1 do niniejszej SWZ.</w:t>
      </w:r>
    </w:p>
    <w:p w14:paraId="1CE06E14" w14:textId="77777777" w:rsidR="007B0DD5" w:rsidRPr="00785051" w:rsidRDefault="007B0DD5" w:rsidP="00281C10">
      <w:pPr>
        <w:pStyle w:val="Akapitzlist"/>
        <w:widowControl w:val="0"/>
        <w:numPr>
          <w:ilvl w:val="0"/>
          <w:numId w:val="18"/>
        </w:numPr>
        <w:tabs>
          <w:tab w:val="left" w:pos="284"/>
        </w:tabs>
        <w:autoSpaceDE w:val="0"/>
        <w:autoSpaceDN w:val="0"/>
        <w:spacing w:after="0" w:line="240" w:lineRule="auto"/>
        <w:jc w:val="both"/>
        <w:rPr>
          <w:rFonts w:cs="Calibri"/>
        </w:rPr>
      </w:pPr>
      <w:r w:rsidRPr="00785051">
        <w:rPr>
          <w:rFonts w:cs="Calibri"/>
        </w:rPr>
        <w:t>Wykonawca może złożyć jedną ofertę.</w:t>
      </w:r>
    </w:p>
    <w:p w14:paraId="68EBBE05" w14:textId="77777777" w:rsidR="007B0DD5" w:rsidRPr="00785051" w:rsidRDefault="007B0DD5" w:rsidP="00281C10">
      <w:pPr>
        <w:pStyle w:val="Akapitzlist"/>
        <w:widowControl w:val="0"/>
        <w:numPr>
          <w:ilvl w:val="0"/>
          <w:numId w:val="18"/>
        </w:numPr>
        <w:tabs>
          <w:tab w:val="left" w:pos="284"/>
        </w:tabs>
        <w:autoSpaceDE w:val="0"/>
        <w:autoSpaceDN w:val="0"/>
        <w:spacing w:after="0" w:line="240" w:lineRule="auto"/>
        <w:jc w:val="both"/>
        <w:rPr>
          <w:rFonts w:cs="Calibri"/>
        </w:rPr>
      </w:pPr>
      <w:r w:rsidRPr="00785051">
        <w:rPr>
          <w:rFonts w:cs="Calibri"/>
        </w:rPr>
        <w:t>W przypadku, gdy nie zostanie złożona co najmniej jedna oferta niepodlegająca odrzuceniu, postępowanie zostanie unieważnione.</w:t>
      </w:r>
    </w:p>
    <w:p w14:paraId="36E5ADF8" w14:textId="77777777" w:rsidR="007B0DD5" w:rsidRDefault="007B0DD5" w:rsidP="00281C10">
      <w:pPr>
        <w:pStyle w:val="Akapitzlist"/>
        <w:widowControl w:val="0"/>
        <w:numPr>
          <w:ilvl w:val="0"/>
          <w:numId w:val="18"/>
        </w:numPr>
        <w:tabs>
          <w:tab w:val="left" w:pos="284"/>
        </w:tabs>
        <w:autoSpaceDE w:val="0"/>
        <w:autoSpaceDN w:val="0"/>
        <w:spacing w:after="0" w:line="240" w:lineRule="auto"/>
        <w:jc w:val="both"/>
        <w:rPr>
          <w:rFonts w:cs="Calibri"/>
        </w:rPr>
      </w:pPr>
      <w:r w:rsidRPr="00785051">
        <w:rPr>
          <w:rFonts w:cs="Calibri"/>
        </w:rPr>
        <w:t>Nazwa i kod określony we Wspólnym Słowniku Zamówień: Symbol Centralnej Klasyfikacji Produktów wg Wspólnego Słownika Zamówień:</w:t>
      </w:r>
    </w:p>
    <w:p w14:paraId="7174630E" w14:textId="77777777" w:rsidR="00B96193" w:rsidRPr="00785051" w:rsidRDefault="00B96193" w:rsidP="00B96193">
      <w:pPr>
        <w:pStyle w:val="Akapitzlist"/>
        <w:widowControl w:val="0"/>
        <w:tabs>
          <w:tab w:val="left" w:pos="284"/>
        </w:tabs>
        <w:autoSpaceDE w:val="0"/>
        <w:autoSpaceDN w:val="0"/>
        <w:spacing w:after="0" w:line="240" w:lineRule="auto"/>
        <w:ind w:left="644"/>
        <w:jc w:val="both"/>
        <w:rPr>
          <w:rFonts w:cs="Calibri"/>
        </w:rPr>
      </w:pPr>
    </w:p>
    <w:p w14:paraId="244FC901" w14:textId="77777777" w:rsidR="00D035DE" w:rsidRPr="00785051" w:rsidRDefault="00D035DE" w:rsidP="00D035DE">
      <w:pPr>
        <w:pStyle w:val="Akapitzlist"/>
        <w:widowControl w:val="0"/>
        <w:tabs>
          <w:tab w:val="left" w:pos="284"/>
        </w:tabs>
        <w:autoSpaceDE w:val="0"/>
        <w:autoSpaceDN w:val="0"/>
        <w:spacing w:after="0" w:line="240" w:lineRule="auto"/>
        <w:ind w:left="644"/>
        <w:jc w:val="both"/>
        <w:rPr>
          <w:rFonts w:cs="Calibri"/>
        </w:rPr>
      </w:pPr>
      <w:r w:rsidRPr="00785051">
        <w:rPr>
          <w:rFonts w:cs="Calibri"/>
        </w:rPr>
        <w:t xml:space="preserve">Główny przedmiot: </w:t>
      </w:r>
      <w:r w:rsidR="009339E8">
        <w:rPr>
          <w:rFonts w:cs="Calibri"/>
        </w:rPr>
        <w:tab/>
      </w:r>
      <w:r w:rsidR="009339E8">
        <w:rPr>
          <w:rFonts w:cs="Calibri"/>
        </w:rPr>
        <w:tab/>
        <w:t>55523100-3 Usługi w zakresie posiłków szkolnych</w:t>
      </w:r>
    </w:p>
    <w:p w14:paraId="23DEF0E6" w14:textId="77777777" w:rsidR="009339E8" w:rsidRDefault="00D035DE" w:rsidP="00D035DE">
      <w:pPr>
        <w:pStyle w:val="Akapitzlist"/>
        <w:widowControl w:val="0"/>
        <w:tabs>
          <w:tab w:val="left" w:pos="284"/>
        </w:tabs>
        <w:autoSpaceDE w:val="0"/>
        <w:autoSpaceDN w:val="0"/>
        <w:spacing w:after="0" w:line="240" w:lineRule="auto"/>
        <w:ind w:left="644"/>
        <w:jc w:val="both"/>
        <w:rPr>
          <w:rFonts w:cs="Calibri"/>
        </w:rPr>
      </w:pPr>
      <w:r w:rsidRPr="00785051">
        <w:rPr>
          <w:rFonts w:cs="Calibri"/>
        </w:rPr>
        <w:t xml:space="preserve">Dodatkowe przedmioty: </w:t>
      </w:r>
      <w:r w:rsidR="00D7748F">
        <w:rPr>
          <w:rFonts w:cs="Calibri"/>
        </w:rPr>
        <w:tab/>
      </w:r>
      <w:r w:rsidR="009339E8">
        <w:rPr>
          <w:rFonts w:cs="Calibri"/>
        </w:rPr>
        <w:t>55524000-9 Usługi dostarczania posiłków do szkół</w:t>
      </w:r>
    </w:p>
    <w:p w14:paraId="3ACC709C" w14:textId="77777777" w:rsidR="00D7748F" w:rsidRDefault="009339E8" w:rsidP="00D035DE">
      <w:pPr>
        <w:pStyle w:val="Akapitzlist"/>
        <w:widowControl w:val="0"/>
        <w:tabs>
          <w:tab w:val="left" w:pos="284"/>
        </w:tabs>
        <w:autoSpaceDE w:val="0"/>
        <w:autoSpaceDN w:val="0"/>
        <w:spacing w:after="0" w:line="240" w:lineRule="auto"/>
        <w:ind w:left="644"/>
        <w:jc w:val="both"/>
        <w:rPr>
          <w:rFonts w:cs="Calibri"/>
        </w:rPr>
      </w:pPr>
      <w:r>
        <w:rPr>
          <w:rFonts w:cs="Calibri"/>
        </w:rPr>
        <w:tab/>
      </w:r>
      <w:r>
        <w:rPr>
          <w:rFonts w:cs="Calibri"/>
        </w:rPr>
        <w:tab/>
      </w:r>
      <w:r>
        <w:rPr>
          <w:rFonts w:cs="Calibri"/>
        </w:rPr>
        <w:tab/>
      </w:r>
      <w:r>
        <w:rPr>
          <w:rFonts w:cs="Calibri"/>
        </w:rPr>
        <w:tab/>
      </w:r>
      <w:r>
        <w:rPr>
          <w:rFonts w:cs="Calibri"/>
        </w:rPr>
        <w:tab/>
      </w:r>
      <w:r w:rsidR="00D7748F" w:rsidRPr="00785051">
        <w:rPr>
          <w:rFonts w:cs="Calibri"/>
        </w:rPr>
        <w:t xml:space="preserve">55321000-6 Usługi przygotowania posiłków </w:t>
      </w:r>
    </w:p>
    <w:p w14:paraId="5008EE55" w14:textId="77777777" w:rsidR="007B0DD5" w:rsidRPr="00785051" w:rsidRDefault="00D7748F" w:rsidP="00D035DE">
      <w:pPr>
        <w:pStyle w:val="Akapitzlist"/>
        <w:widowControl w:val="0"/>
        <w:tabs>
          <w:tab w:val="left" w:pos="284"/>
        </w:tabs>
        <w:autoSpaceDE w:val="0"/>
        <w:autoSpaceDN w:val="0"/>
        <w:spacing w:after="0" w:line="240" w:lineRule="auto"/>
        <w:ind w:left="644"/>
        <w:jc w:val="both"/>
        <w:rPr>
          <w:rFonts w:cs="Calibri"/>
        </w:rPr>
      </w:pPr>
      <w:r>
        <w:rPr>
          <w:rFonts w:cs="Calibri"/>
        </w:rPr>
        <w:tab/>
      </w:r>
      <w:r>
        <w:rPr>
          <w:rFonts w:cs="Calibri"/>
        </w:rPr>
        <w:tab/>
      </w:r>
      <w:r>
        <w:rPr>
          <w:rFonts w:cs="Calibri"/>
        </w:rPr>
        <w:tab/>
      </w:r>
      <w:r>
        <w:rPr>
          <w:rFonts w:cs="Calibri"/>
        </w:rPr>
        <w:tab/>
      </w:r>
      <w:r>
        <w:rPr>
          <w:rFonts w:cs="Calibri"/>
        </w:rPr>
        <w:tab/>
      </w:r>
      <w:r w:rsidR="009339E8">
        <w:rPr>
          <w:rFonts w:cs="Calibri"/>
        </w:rPr>
        <w:t>55521200-0 Usługi dowożenia posiłków</w:t>
      </w:r>
    </w:p>
    <w:p w14:paraId="01AC0EAC" w14:textId="77777777" w:rsidR="00824033" w:rsidRPr="00785051" w:rsidRDefault="00824033" w:rsidP="00D035DE">
      <w:pPr>
        <w:pStyle w:val="Akapitzlist"/>
        <w:widowControl w:val="0"/>
        <w:tabs>
          <w:tab w:val="left" w:pos="284"/>
        </w:tabs>
        <w:autoSpaceDE w:val="0"/>
        <w:autoSpaceDN w:val="0"/>
        <w:spacing w:after="0" w:line="240" w:lineRule="auto"/>
        <w:ind w:left="644"/>
        <w:jc w:val="both"/>
        <w:rPr>
          <w:rFonts w:cs="Calibri"/>
        </w:rPr>
      </w:pPr>
    </w:p>
    <w:p w14:paraId="40BB7D27" w14:textId="77777777" w:rsidR="007B0DD5" w:rsidRPr="004344EA"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0F0F0F"/>
        </w:rPr>
      </w:pPr>
      <w:r w:rsidRPr="004344EA">
        <w:rPr>
          <w:rFonts w:cs="Calibri"/>
          <w:b/>
          <w:color w:val="0F0F0F"/>
        </w:rPr>
        <w:t>Termin i</w:t>
      </w:r>
      <w:r w:rsidRPr="004344EA">
        <w:rPr>
          <w:rFonts w:cs="Calibri"/>
          <w:color w:val="0F0F0F"/>
        </w:rPr>
        <w:t xml:space="preserve"> </w:t>
      </w:r>
      <w:r w:rsidRPr="004344EA">
        <w:rPr>
          <w:rFonts w:cs="Calibri"/>
          <w:b/>
          <w:color w:val="0F0F0F"/>
        </w:rPr>
        <w:t>miejsce realizacji</w:t>
      </w:r>
      <w:r w:rsidRPr="004344EA">
        <w:rPr>
          <w:rFonts w:cs="Calibri"/>
          <w:b/>
          <w:color w:val="0F0F0F"/>
          <w:spacing w:val="-2"/>
        </w:rPr>
        <w:t xml:space="preserve"> </w:t>
      </w:r>
      <w:r w:rsidRPr="004344EA">
        <w:rPr>
          <w:rFonts w:cs="Calibri"/>
          <w:b/>
          <w:color w:val="0F0F0F"/>
        </w:rPr>
        <w:t>zamówienia</w:t>
      </w:r>
    </w:p>
    <w:p w14:paraId="73BD2280" w14:textId="77777777" w:rsidR="007B0DD5" w:rsidRPr="00785051" w:rsidRDefault="007B0DD5" w:rsidP="007B0DD5">
      <w:pPr>
        <w:jc w:val="both"/>
        <w:rPr>
          <w:rFonts w:cs="Calibri"/>
          <w:b/>
          <w:i/>
        </w:rPr>
      </w:pPr>
      <w:bookmarkStart w:id="3" w:name="_Hlk482961947"/>
      <w:r w:rsidRPr="00785051">
        <w:rPr>
          <w:rFonts w:cs="Calibri"/>
          <w:color w:val="000000"/>
        </w:rPr>
        <w:t xml:space="preserve">Termin realizacji zamówienia: </w:t>
      </w:r>
      <w:bookmarkEnd w:id="3"/>
      <w:r w:rsidR="004C24A9" w:rsidRPr="00785051">
        <w:rPr>
          <w:rFonts w:cs="Calibri"/>
          <w:bCs/>
        </w:rPr>
        <w:t>od dnia podpisania umowy, ale nie wcześniej niż</w:t>
      </w:r>
      <w:r w:rsidR="004C24A9" w:rsidRPr="00785051">
        <w:rPr>
          <w:rFonts w:cs="Calibri"/>
          <w:b/>
          <w:bCs/>
          <w:color w:val="0070C0"/>
        </w:rPr>
        <w:t xml:space="preserve"> </w:t>
      </w:r>
      <w:r w:rsidRPr="00785051">
        <w:rPr>
          <w:rFonts w:cs="Calibri"/>
          <w:color w:val="000000"/>
        </w:rPr>
        <w:t xml:space="preserve">od </w:t>
      </w:r>
      <w:r w:rsidR="0011581C">
        <w:rPr>
          <w:rFonts w:cs="Calibri"/>
          <w:color w:val="000000"/>
        </w:rPr>
        <w:t>18.11.2024</w:t>
      </w:r>
      <w:r w:rsidRPr="00785051">
        <w:rPr>
          <w:rFonts w:cs="Calibri"/>
          <w:color w:val="000000"/>
        </w:rPr>
        <w:t xml:space="preserve"> r. do </w:t>
      </w:r>
      <w:r w:rsidR="0011581C">
        <w:rPr>
          <w:rFonts w:cs="Calibri"/>
          <w:color w:val="000000"/>
        </w:rPr>
        <w:t>28.02.2025</w:t>
      </w:r>
      <w:r w:rsidR="007842DD" w:rsidRPr="00785051">
        <w:rPr>
          <w:rFonts w:cs="Calibri"/>
          <w:color w:val="000000"/>
        </w:rPr>
        <w:t xml:space="preserve"> </w:t>
      </w:r>
      <w:r w:rsidRPr="00785051">
        <w:rPr>
          <w:rFonts w:cs="Calibri"/>
          <w:color w:val="000000"/>
        </w:rPr>
        <w:t xml:space="preserve">r. </w:t>
      </w:r>
    </w:p>
    <w:p w14:paraId="39E17778" w14:textId="5A828190" w:rsidR="007B0DD5" w:rsidRPr="00785051" w:rsidRDefault="007B0DD5" w:rsidP="007B0DD5">
      <w:pPr>
        <w:pStyle w:val="Tekstpodstawowy"/>
        <w:jc w:val="both"/>
        <w:rPr>
          <w:rFonts w:ascii="Calibri" w:hAnsi="Calibri" w:cs="Calibri"/>
          <w:sz w:val="22"/>
          <w:szCs w:val="22"/>
        </w:rPr>
      </w:pPr>
      <w:r w:rsidRPr="00785051">
        <w:rPr>
          <w:rFonts w:ascii="Calibri" w:hAnsi="Calibri" w:cs="Calibri"/>
          <w:color w:val="0F0F0F"/>
          <w:sz w:val="22"/>
          <w:szCs w:val="22"/>
        </w:rPr>
        <w:t>Miejsce realizacji zamówienia:</w:t>
      </w:r>
      <w:r w:rsidRPr="00785051">
        <w:rPr>
          <w:rFonts w:ascii="Calibri" w:hAnsi="Calibri"/>
          <w:sz w:val="22"/>
          <w:szCs w:val="22"/>
        </w:rPr>
        <w:t xml:space="preserve"> </w:t>
      </w:r>
      <w:r w:rsidR="004344EA">
        <w:rPr>
          <w:rFonts w:ascii="Calibri" w:hAnsi="Calibri" w:cs="Calibri"/>
          <w:sz w:val="22"/>
          <w:szCs w:val="22"/>
        </w:rPr>
        <w:t xml:space="preserve">Szkoła Podstawowa </w:t>
      </w:r>
      <w:r w:rsidR="0011581C">
        <w:rPr>
          <w:rFonts w:ascii="Calibri" w:hAnsi="Calibri" w:cs="Calibri"/>
          <w:sz w:val="22"/>
          <w:szCs w:val="22"/>
        </w:rPr>
        <w:t xml:space="preserve">nr </w:t>
      </w:r>
      <w:r w:rsidR="0011581C">
        <w:rPr>
          <w:rFonts w:ascii="Calibri" w:hAnsi="Calibri" w:cs="Calibri"/>
          <w:sz w:val="22"/>
          <w:szCs w:val="22"/>
          <w:lang w:val="pl-PL"/>
        </w:rPr>
        <w:t>18</w:t>
      </w:r>
      <w:r w:rsidR="0011581C">
        <w:rPr>
          <w:rFonts w:ascii="Calibri" w:hAnsi="Calibri" w:cs="Calibri"/>
          <w:sz w:val="22"/>
          <w:szCs w:val="22"/>
        </w:rPr>
        <w:t xml:space="preserve"> </w:t>
      </w:r>
      <w:r w:rsidR="005619CF">
        <w:rPr>
          <w:rFonts w:ascii="Calibri" w:hAnsi="Calibri" w:cs="Calibri"/>
          <w:sz w:val="22"/>
          <w:szCs w:val="22"/>
          <w:lang w:val="pl-PL"/>
        </w:rPr>
        <w:t xml:space="preserve">im. Arkadego Fiedlera w Toruniu </w:t>
      </w:r>
      <w:r w:rsidR="0011581C">
        <w:rPr>
          <w:rFonts w:ascii="Calibri" w:hAnsi="Calibri" w:cs="Calibri"/>
          <w:sz w:val="22"/>
          <w:szCs w:val="22"/>
        </w:rPr>
        <w:t xml:space="preserve">(ul. </w:t>
      </w:r>
      <w:r w:rsidR="0011581C">
        <w:rPr>
          <w:rFonts w:ascii="Calibri" w:hAnsi="Calibri" w:cs="Calibri"/>
          <w:sz w:val="22"/>
          <w:szCs w:val="22"/>
          <w:lang w:val="pl-PL"/>
        </w:rPr>
        <w:t>Wyszyńskiego 1/5</w:t>
      </w:r>
      <w:r w:rsidR="004344EA">
        <w:rPr>
          <w:rFonts w:ascii="Calibri" w:hAnsi="Calibri" w:cs="Calibri"/>
          <w:sz w:val="22"/>
          <w:szCs w:val="22"/>
        </w:rPr>
        <w:t>)</w:t>
      </w:r>
    </w:p>
    <w:p w14:paraId="19B110E3" w14:textId="77777777" w:rsidR="007B0DD5" w:rsidRPr="00785051" w:rsidRDefault="007B0DD5" w:rsidP="007B0DD5">
      <w:pPr>
        <w:pStyle w:val="Tekstpodstawowy"/>
        <w:jc w:val="both"/>
        <w:rPr>
          <w:rFonts w:ascii="Calibri" w:hAnsi="Calibri" w:cs="Calibri"/>
          <w:sz w:val="22"/>
          <w:szCs w:val="22"/>
        </w:rPr>
      </w:pPr>
    </w:p>
    <w:p w14:paraId="38E18339"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sz w:val="22"/>
          <w:szCs w:val="22"/>
        </w:rPr>
        <w:t>Część</w:t>
      </w:r>
      <w:r w:rsidRPr="00785051">
        <w:rPr>
          <w:rFonts w:ascii="Calibri" w:hAnsi="Calibri" w:cs="Calibri"/>
          <w:spacing w:val="2"/>
          <w:sz w:val="22"/>
          <w:szCs w:val="22"/>
        </w:rPr>
        <w:t xml:space="preserve"> </w:t>
      </w:r>
      <w:r w:rsidRPr="00785051">
        <w:rPr>
          <w:rFonts w:ascii="Calibri" w:hAnsi="Calibri" w:cs="Calibri"/>
          <w:sz w:val="22"/>
          <w:szCs w:val="22"/>
        </w:rPr>
        <w:t>III</w:t>
      </w:r>
      <w:r w:rsidRPr="00785051">
        <w:rPr>
          <w:rFonts w:ascii="Calibri" w:hAnsi="Calibri" w:cs="Calibri"/>
          <w:b/>
          <w:spacing w:val="-4"/>
          <w:sz w:val="22"/>
          <w:szCs w:val="22"/>
        </w:rPr>
        <w:t xml:space="preserve"> </w:t>
      </w:r>
      <w:r w:rsidRPr="00785051">
        <w:rPr>
          <w:rFonts w:ascii="Calibri" w:hAnsi="Calibri" w:cs="Calibri"/>
          <w:b/>
          <w:sz w:val="22"/>
          <w:szCs w:val="22"/>
        </w:rPr>
        <w:t xml:space="preserve">- </w:t>
      </w:r>
      <w:r w:rsidRPr="00785051">
        <w:rPr>
          <w:rFonts w:ascii="Calibri" w:hAnsi="Calibri" w:cs="Calibri"/>
          <w:sz w:val="22"/>
          <w:szCs w:val="22"/>
        </w:rPr>
        <w:t>Warunki udziału w postępowaniu i</w:t>
      </w:r>
      <w:r w:rsidRPr="00785051">
        <w:rPr>
          <w:rFonts w:ascii="Calibri" w:hAnsi="Calibri" w:cs="Calibri"/>
          <w:b/>
          <w:sz w:val="22"/>
          <w:szCs w:val="22"/>
        </w:rPr>
        <w:t xml:space="preserve"> </w:t>
      </w:r>
      <w:r w:rsidRPr="00785051">
        <w:rPr>
          <w:rFonts w:ascii="Calibri" w:hAnsi="Calibri" w:cs="Calibri"/>
          <w:sz w:val="22"/>
          <w:szCs w:val="22"/>
        </w:rPr>
        <w:t>podstawy wykluczenia</w:t>
      </w:r>
      <w:r w:rsidRPr="00785051">
        <w:rPr>
          <w:rFonts w:ascii="Calibri" w:hAnsi="Calibri" w:cs="Calibri"/>
          <w:spacing w:val="24"/>
          <w:sz w:val="22"/>
          <w:szCs w:val="22"/>
        </w:rPr>
        <w:t xml:space="preserve"> </w:t>
      </w:r>
      <w:r w:rsidRPr="00785051">
        <w:rPr>
          <w:rFonts w:ascii="Calibri" w:hAnsi="Calibri" w:cs="Calibri"/>
          <w:sz w:val="22"/>
          <w:szCs w:val="22"/>
        </w:rPr>
        <w:t>Wykonawcy</w:t>
      </w:r>
    </w:p>
    <w:p w14:paraId="3E73E25F" w14:textId="77777777" w:rsidR="007B0DD5" w:rsidRPr="00785051" w:rsidRDefault="007B0DD5" w:rsidP="007B0DD5">
      <w:pPr>
        <w:pStyle w:val="Akapitzlist"/>
        <w:tabs>
          <w:tab w:val="left" w:pos="1134"/>
        </w:tabs>
        <w:ind w:left="0"/>
        <w:jc w:val="both"/>
        <w:rPr>
          <w:rFonts w:cs="Calibri"/>
        </w:rPr>
      </w:pPr>
    </w:p>
    <w:p w14:paraId="7EC026FB"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Podstawy wykluczenia oraz warunki udziału w postępowaniu na podstawie art. 112 Ustawy</w:t>
      </w:r>
    </w:p>
    <w:p w14:paraId="2CA46E89" w14:textId="77777777" w:rsidR="007B0DD5" w:rsidRPr="000B68AD" w:rsidRDefault="007B0DD5" w:rsidP="00281C10">
      <w:pPr>
        <w:pStyle w:val="Akapitzlist"/>
        <w:widowControl w:val="0"/>
        <w:numPr>
          <w:ilvl w:val="0"/>
          <w:numId w:val="19"/>
        </w:numPr>
        <w:tabs>
          <w:tab w:val="left" w:pos="284"/>
        </w:tabs>
        <w:autoSpaceDE w:val="0"/>
        <w:autoSpaceDN w:val="0"/>
        <w:spacing w:after="0" w:line="240" w:lineRule="auto"/>
        <w:jc w:val="both"/>
        <w:rPr>
          <w:rFonts w:cs="Calibri"/>
        </w:rPr>
      </w:pPr>
      <w:r w:rsidRPr="00785051">
        <w:rPr>
          <w:rFonts w:cs="Calibri"/>
          <w:bCs/>
        </w:rPr>
        <w:t>O udzielenie zamówienia mogą ubiegać się Wykonawcy, którzy</w:t>
      </w:r>
      <w:r w:rsidRPr="00785051">
        <w:rPr>
          <w:rFonts w:cs="Calibri"/>
          <w:b/>
        </w:rPr>
        <w:t xml:space="preserve"> </w:t>
      </w:r>
      <w:r w:rsidRPr="00785051">
        <w:rPr>
          <w:rFonts w:cs="Calibri"/>
        </w:rPr>
        <w:t>nie podlegają wykluczeniu, o którym mowa w art. 108 Ustawy</w:t>
      </w:r>
      <w:bookmarkStart w:id="4" w:name="mip59346950"/>
      <w:bookmarkEnd w:id="4"/>
      <w:r w:rsidRPr="00785051">
        <w:rPr>
          <w:rFonts w:cs="Calibri"/>
        </w:rPr>
        <w:t>, zgodnie z którym z</w:t>
      </w:r>
      <w:r w:rsidRPr="00785051">
        <w:t xml:space="preserve"> postępowania o udzielenie zamówienia wyklucza się wykonawcę:</w:t>
      </w:r>
      <w:bookmarkStart w:id="5" w:name="mip59346952"/>
      <w:bookmarkEnd w:id="5"/>
    </w:p>
    <w:p w14:paraId="3B314148" w14:textId="77777777" w:rsidR="000B68AD" w:rsidRPr="000B68AD" w:rsidRDefault="000B68AD" w:rsidP="00281C10">
      <w:pPr>
        <w:pStyle w:val="Akapitzlist"/>
        <w:widowControl w:val="0"/>
        <w:numPr>
          <w:ilvl w:val="1"/>
          <w:numId w:val="19"/>
        </w:numPr>
        <w:tabs>
          <w:tab w:val="left" w:pos="284"/>
        </w:tabs>
        <w:autoSpaceDE w:val="0"/>
        <w:autoSpaceDN w:val="0"/>
        <w:spacing w:after="0" w:line="240" w:lineRule="auto"/>
        <w:ind w:left="993" w:hanging="284"/>
        <w:jc w:val="both"/>
        <w:rPr>
          <w:rFonts w:cs="Calibri"/>
        </w:rPr>
      </w:pPr>
      <w:r w:rsidRPr="000B68AD">
        <w:rPr>
          <w:rFonts w:cs="Calibri"/>
        </w:rPr>
        <w:t>będącego osobą fizyczną, którego prawomocnie skazano za przestępstwo:</w:t>
      </w:r>
    </w:p>
    <w:p w14:paraId="6BA233E1"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a)</w:t>
      </w:r>
      <w:r>
        <w:rPr>
          <w:rFonts w:cs="Calibri"/>
        </w:rPr>
        <w:t xml:space="preserve"> </w:t>
      </w:r>
      <w:r w:rsidRPr="000B68AD">
        <w:rPr>
          <w:rFonts w:cs="Calibri"/>
        </w:rPr>
        <w:t>udziału w zorganizowanej grupie przestępczej albo związku mającym na celu popełnienie przestępstwa lub przestępstwa skarbowego, o którym mowa w art. 258 Kodeksu karnego,</w:t>
      </w:r>
    </w:p>
    <w:p w14:paraId="48AD3EF1"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b)handlu ludźmi, o którym mowa w art. 189a Kodeksu karnego,</w:t>
      </w:r>
    </w:p>
    <w:p w14:paraId="3954754C"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c)o którym mowa w art. 228-230a, art. 250a Kodeksu karnego, w art. 46-48 ustawy z dnia 25 czerwca 2010 r. o sporcie (Dz.U. z 2023 r. poz. 2048 oraz z 2024 r. poz. 1166) lub w art. 54 ust. 1-4 ustawy z dnia 12 maja 2011 r. o refundacji leków, środków spożywczych specjalnego przeznaczenia żywieniowego oraz wyrobów medycznych (Dz.U. z 2024 r. poz. 930),</w:t>
      </w:r>
    </w:p>
    <w:p w14:paraId="7824C4F7"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5A52833"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e)o charakterze terrorystycznym, o którym mowa w art. 115 § 20 Kodeksu karnego, lub mające na celu popełnienie tego przestępstwa,</w:t>
      </w:r>
    </w:p>
    <w:p w14:paraId="1C03F8BB"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f)powierzenia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5F69ED5B"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C3AA93"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h)o którym mowa w art. 9 ust. 1 i 3 lub art. 10 ustawy z dnia 15 czerwca 2012 r. o skutkach powierzania wykonywania pracy cudzoziemcom przebywającym wbrew przepisom na terytorium Rzeczypospolitej Polskiej</w:t>
      </w:r>
    </w:p>
    <w:p w14:paraId="5673C688"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 lub za odpowiedni czyn zabroniony określony w przepisach prawa obcego;</w:t>
      </w:r>
    </w:p>
    <w:p w14:paraId="3294366F"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AF910CB"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0063F19"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4)wobec którego prawomocnie orzeczono zakaz ubiegania się o zamówienia publiczne;</w:t>
      </w:r>
    </w:p>
    <w:p w14:paraId="4AAF6598" w14:textId="77777777" w:rsidR="000B68AD" w:rsidRPr="000B68AD"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5D944F2" w14:textId="77777777" w:rsidR="000B68AD" w:rsidRPr="00785051" w:rsidRDefault="000B68AD" w:rsidP="000B68AD">
      <w:pPr>
        <w:pStyle w:val="Akapitzlist"/>
        <w:widowControl w:val="0"/>
        <w:tabs>
          <w:tab w:val="left" w:pos="284"/>
        </w:tabs>
        <w:autoSpaceDE w:val="0"/>
        <w:autoSpaceDN w:val="0"/>
        <w:spacing w:after="0" w:line="240" w:lineRule="auto"/>
        <w:ind w:left="644"/>
        <w:jc w:val="both"/>
        <w:rPr>
          <w:rFonts w:cs="Calibri"/>
        </w:rPr>
      </w:pPr>
      <w:r w:rsidRPr="000B68AD">
        <w:rPr>
          <w:rFonts w:cs="Calibri"/>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36D1C1" w14:textId="77777777" w:rsidR="007B0DD5" w:rsidRPr="00785051" w:rsidRDefault="007B0DD5" w:rsidP="00281C10">
      <w:pPr>
        <w:pStyle w:val="Akapitzlist"/>
        <w:widowControl w:val="0"/>
        <w:numPr>
          <w:ilvl w:val="0"/>
          <w:numId w:val="19"/>
        </w:numPr>
        <w:tabs>
          <w:tab w:val="left" w:pos="284"/>
        </w:tabs>
        <w:autoSpaceDE w:val="0"/>
        <w:autoSpaceDN w:val="0"/>
        <w:spacing w:after="0" w:line="240" w:lineRule="auto"/>
        <w:jc w:val="both"/>
        <w:rPr>
          <w:rFonts w:cs="Calibri"/>
        </w:rPr>
      </w:pPr>
      <w:r w:rsidRPr="00785051">
        <w:rPr>
          <w:rFonts w:cs="Calibri"/>
        </w:rPr>
        <w:t xml:space="preserve">Z udziału w postępowaniu Zamawiający na podstawie </w:t>
      </w:r>
      <w:r w:rsidRPr="005532A5">
        <w:rPr>
          <w:rFonts w:cs="Calibri"/>
        </w:rPr>
        <w:t xml:space="preserve">art. 109 ust. 1 pkt. </w:t>
      </w:r>
      <w:r w:rsidR="00DE58E3" w:rsidRPr="005532A5">
        <w:rPr>
          <w:rFonts w:cs="Calibri"/>
        </w:rPr>
        <w:t xml:space="preserve">4) i </w:t>
      </w:r>
      <w:r w:rsidR="008478D2" w:rsidRPr="005532A5">
        <w:rPr>
          <w:rFonts w:cs="Calibri"/>
        </w:rPr>
        <w:t>8</w:t>
      </w:r>
      <w:r w:rsidRPr="005532A5">
        <w:rPr>
          <w:rFonts w:cs="Calibri"/>
        </w:rPr>
        <w:t xml:space="preserve">) i </w:t>
      </w:r>
      <w:r w:rsidR="008478D2" w:rsidRPr="005532A5">
        <w:rPr>
          <w:rFonts w:cs="Calibri"/>
        </w:rPr>
        <w:t>10</w:t>
      </w:r>
      <w:r w:rsidRPr="005532A5">
        <w:rPr>
          <w:rFonts w:cs="Calibri"/>
        </w:rPr>
        <w:t>)</w:t>
      </w:r>
      <w:r w:rsidRPr="00785051">
        <w:rPr>
          <w:rFonts w:cs="Calibri"/>
        </w:rPr>
        <w:t xml:space="preserve"> Ustawy wyklucza Wykonawcę:</w:t>
      </w:r>
    </w:p>
    <w:p w14:paraId="4119AAC9" w14:textId="77777777" w:rsidR="009614F3" w:rsidRDefault="009614F3" w:rsidP="00281C10">
      <w:pPr>
        <w:pStyle w:val="Akapitzlist"/>
        <w:widowControl w:val="0"/>
        <w:numPr>
          <w:ilvl w:val="1"/>
          <w:numId w:val="19"/>
        </w:numPr>
        <w:tabs>
          <w:tab w:val="left" w:pos="284"/>
        </w:tabs>
        <w:autoSpaceDE w:val="0"/>
        <w:autoSpaceDN w:val="0"/>
        <w:spacing w:after="0" w:line="240" w:lineRule="auto"/>
        <w:jc w:val="both"/>
        <w:rPr>
          <w:rFonts w:cs="Calibri"/>
        </w:rPr>
      </w:pPr>
      <w:r w:rsidRPr="009614F3">
        <w:rPr>
          <w:rFonts w:cs="Calibri"/>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371A3444" w14:textId="77777777" w:rsidR="007B0DD5" w:rsidRPr="00785051" w:rsidRDefault="007B0DD5" w:rsidP="00281C10">
      <w:pPr>
        <w:pStyle w:val="Akapitzlist"/>
        <w:widowControl w:val="0"/>
        <w:numPr>
          <w:ilvl w:val="0"/>
          <w:numId w:val="19"/>
        </w:numPr>
        <w:tabs>
          <w:tab w:val="left" w:pos="284"/>
        </w:tabs>
        <w:autoSpaceDE w:val="0"/>
        <w:autoSpaceDN w:val="0"/>
        <w:spacing w:after="0" w:line="240" w:lineRule="auto"/>
        <w:jc w:val="both"/>
        <w:rPr>
          <w:rFonts w:cs="Calibri"/>
        </w:rPr>
      </w:pPr>
      <w:r w:rsidRPr="00785051">
        <w:rPr>
          <w:rFonts w:cs="Calibri"/>
        </w:rPr>
        <w:t>Z udziału w postępowaniu Zamawiający wyklucza Wykonawcę, do którego stosuje się przepis art. 7 ustawy z dnia 13 kwietnia 2022</w:t>
      </w:r>
      <w:r w:rsidR="00EC5364">
        <w:rPr>
          <w:rFonts w:cs="Calibri"/>
        </w:rPr>
        <w:t xml:space="preserve"> </w:t>
      </w:r>
      <w:r w:rsidRPr="00785051">
        <w:rPr>
          <w:rFonts w:cs="Calibri"/>
        </w:rPr>
        <w:t>r. o szczególnych rozwiązaniach w zakresie przeciwdziałania wspieraniu agresji na Ukrainę oraz służących ochronie bezpieczeństwa narodowego (</w:t>
      </w:r>
      <w:proofErr w:type="spellStart"/>
      <w:r w:rsidR="00EC5364">
        <w:t>t.j</w:t>
      </w:r>
      <w:proofErr w:type="spellEnd"/>
      <w:r w:rsidR="00EC5364">
        <w:t>. Dz.U. z 2024 r. poz. 507</w:t>
      </w:r>
      <w:r w:rsidRPr="00785051">
        <w:rPr>
          <w:rFonts w:cs="Calibri"/>
        </w:rPr>
        <w:t>), tj. wykonawcę:</w:t>
      </w:r>
    </w:p>
    <w:p w14:paraId="0353E0AF" w14:textId="77777777" w:rsidR="007B0DD5" w:rsidRPr="00785051" w:rsidRDefault="007B0DD5" w:rsidP="00281C10">
      <w:pPr>
        <w:pStyle w:val="Akapitzlist"/>
        <w:widowControl w:val="0"/>
        <w:numPr>
          <w:ilvl w:val="0"/>
          <w:numId w:val="37"/>
        </w:numPr>
        <w:tabs>
          <w:tab w:val="left" w:pos="284"/>
        </w:tabs>
        <w:autoSpaceDE w:val="0"/>
        <w:autoSpaceDN w:val="0"/>
        <w:spacing w:after="0" w:line="240" w:lineRule="auto"/>
        <w:jc w:val="both"/>
        <w:rPr>
          <w:rFonts w:cs="Calibri"/>
        </w:rPr>
      </w:pPr>
      <w:r w:rsidRPr="00785051">
        <w:rPr>
          <w:rFonts w:cs="Calibri"/>
        </w:rPr>
        <w:t xml:space="preserve"> wymienionego w wykazach określonych w rozporządzeniu Rady (WE) nr 765/2006 z dnia 18 maja 2006 r. dotyczącym środków ograniczających w związku z sytuacją na Białorusi i udziałem Białorusi w agresji Rosji wobec Ukrainy (Dz. Urz. UE L 134 z 20.05.2006 ze zm., dalej rozporządzenie 765/2006) i rozporządzeniu Rady (UE) nr 269/2014 z dnia 17 marca 2014 r. w sprawie środków ograniczających w odniesieniu do działań podważających integralność terytorialną, suwerenność i niezależność Ukrainy lub im zagrażających (</w:t>
      </w:r>
      <w:proofErr w:type="spellStart"/>
      <w:r w:rsidRPr="00785051">
        <w:rPr>
          <w:rFonts w:cs="Calibri"/>
        </w:rPr>
        <w:t>Dz.Urz</w:t>
      </w:r>
      <w:proofErr w:type="spellEnd"/>
      <w:r w:rsidRPr="00785051">
        <w:rPr>
          <w:rFonts w:cs="Calibri"/>
        </w:rPr>
        <w:t>. UE L 78 z 17.03.2014 ze zm., dalej rozporządzenie 269/2014) albo wpisanego na listę na podstawie decyzji w sprawie wpisu na listę rozstrzygającej o zastosowaniu środka, o którym mowa w art. 1 pkt 3 w/w ustawy;</w:t>
      </w:r>
    </w:p>
    <w:p w14:paraId="43DF5418" w14:textId="77777777" w:rsidR="007B0DD5" w:rsidRPr="00785051" w:rsidRDefault="007B0DD5" w:rsidP="00281C10">
      <w:pPr>
        <w:pStyle w:val="Akapitzlist"/>
        <w:widowControl w:val="0"/>
        <w:numPr>
          <w:ilvl w:val="0"/>
          <w:numId w:val="37"/>
        </w:numPr>
        <w:tabs>
          <w:tab w:val="left" w:pos="284"/>
        </w:tabs>
        <w:autoSpaceDE w:val="0"/>
        <w:autoSpaceDN w:val="0"/>
        <w:spacing w:after="0" w:line="240" w:lineRule="auto"/>
        <w:jc w:val="both"/>
        <w:rPr>
          <w:rFonts w:cs="Calibri"/>
        </w:rPr>
      </w:pPr>
      <w:r w:rsidRPr="00785051">
        <w:rPr>
          <w:rFonts w:cs="Calibri"/>
        </w:rPr>
        <w:t>którego beneficjentem rzeczywistym w rozumieniu ustawy z dnia 1 marca 2018r. o przeciwdziałaniu praniu pieniędzy oraz finansowani</w:t>
      </w:r>
      <w:r w:rsidR="004F1744">
        <w:rPr>
          <w:rFonts w:cs="Calibri"/>
        </w:rPr>
        <w:t>u terroryzmu (</w:t>
      </w:r>
      <w:r w:rsidR="00EC5364" w:rsidRPr="00EC5364">
        <w:rPr>
          <w:rFonts w:cs="Calibri"/>
        </w:rPr>
        <w:t>Dz.U. z 2023 r. poz. 1124, 1285, 1723 i 1843</w:t>
      </w:r>
      <w:r w:rsidRPr="00785051">
        <w:rPr>
          <w:rFonts w:cs="Calibri"/>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69A9F13D" w14:textId="77777777" w:rsidR="007B0DD5" w:rsidRPr="00785051" w:rsidRDefault="007B0DD5" w:rsidP="00281C10">
      <w:pPr>
        <w:pStyle w:val="Akapitzlist"/>
        <w:widowControl w:val="0"/>
        <w:numPr>
          <w:ilvl w:val="0"/>
          <w:numId w:val="37"/>
        </w:numPr>
        <w:tabs>
          <w:tab w:val="left" w:pos="284"/>
        </w:tabs>
        <w:autoSpaceDE w:val="0"/>
        <w:autoSpaceDN w:val="0"/>
        <w:spacing w:after="0" w:line="240" w:lineRule="auto"/>
        <w:jc w:val="both"/>
        <w:rPr>
          <w:rFonts w:cs="Calibri"/>
        </w:rPr>
      </w:pPr>
      <w:r w:rsidRPr="00785051">
        <w:rPr>
          <w:rFonts w:cs="Calibri"/>
        </w:rPr>
        <w:t>którego jednostką dominującą w rozumieniu art. 3 ust. 1 pkt 37 ustawy z dnia 29 września 1994 r. o rachunkowości (</w:t>
      </w:r>
      <w:r w:rsidR="004F1744" w:rsidRPr="004F1744">
        <w:rPr>
          <w:rFonts w:cs="Calibri"/>
        </w:rPr>
        <w:t>Dz.U.</w:t>
      </w:r>
      <w:r w:rsidR="004F1744">
        <w:rPr>
          <w:rFonts w:cs="Calibri"/>
        </w:rPr>
        <w:t xml:space="preserve"> z 2023 r. poz. 120, 295 i 1598</w:t>
      </w:r>
      <w:r w:rsidRPr="00785051">
        <w:rPr>
          <w:rFonts w:cs="Calibri"/>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7989DCF" w14:textId="77777777" w:rsidR="007A654C" w:rsidRPr="007A654C" w:rsidRDefault="007A654C" w:rsidP="00281C10">
      <w:pPr>
        <w:pStyle w:val="Akapitzlist"/>
        <w:widowControl w:val="0"/>
        <w:numPr>
          <w:ilvl w:val="0"/>
          <w:numId w:val="19"/>
        </w:numPr>
        <w:tabs>
          <w:tab w:val="left" w:pos="284"/>
        </w:tabs>
        <w:autoSpaceDE w:val="0"/>
        <w:autoSpaceDN w:val="0"/>
        <w:spacing w:after="0" w:line="240" w:lineRule="auto"/>
        <w:jc w:val="both"/>
        <w:rPr>
          <w:rFonts w:cs="Calibri"/>
        </w:rPr>
      </w:pPr>
      <w:r w:rsidRPr="007A654C">
        <w:rPr>
          <w:rFonts w:cs="Calibri"/>
        </w:rPr>
        <w:t>Wykonawca nie podlega wykluczeniu w okolicznościach określonych w art. 108 ust. 1 pkt 1, 2 i 5 oraz art.109 ust. 1 pkt 4, jeżeli udowodni Zamawiającemu, że spełnił łącznie następujące przesłanki:</w:t>
      </w:r>
    </w:p>
    <w:p w14:paraId="74EAD035" w14:textId="77777777" w:rsidR="007A654C" w:rsidRPr="007A654C" w:rsidRDefault="007A654C" w:rsidP="007A654C">
      <w:pPr>
        <w:pStyle w:val="Akapitzlist"/>
        <w:widowControl w:val="0"/>
        <w:tabs>
          <w:tab w:val="left" w:pos="284"/>
        </w:tabs>
        <w:autoSpaceDE w:val="0"/>
        <w:autoSpaceDN w:val="0"/>
        <w:spacing w:after="0" w:line="240" w:lineRule="auto"/>
        <w:ind w:left="644"/>
        <w:jc w:val="both"/>
        <w:rPr>
          <w:rFonts w:cs="Calibri"/>
        </w:rPr>
      </w:pPr>
      <w:r w:rsidRPr="007A654C">
        <w:rPr>
          <w:rFonts w:cs="Calibri"/>
        </w:rPr>
        <w:t>1) naprawił lub zobowiązał się do naprawienia szkody wyrządzonej przestępstwem, wykroczeniem lub swoim nieprawidłowym postępowaniem, w tym poprzez zadośćuczynienie pieniężne;</w:t>
      </w:r>
    </w:p>
    <w:p w14:paraId="6F42826D" w14:textId="77777777" w:rsidR="007A654C" w:rsidRPr="007A654C" w:rsidRDefault="007A654C" w:rsidP="007A654C">
      <w:pPr>
        <w:pStyle w:val="Akapitzlist"/>
        <w:widowControl w:val="0"/>
        <w:tabs>
          <w:tab w:val="left" w:pos="284"/>
        </w:tabs>
        <w:autoSpaceDE w:val="0"/>
        <w:autoSpaceDN w:val="0"/>
        <w:spacing w:after="0" w:line="240" w:lineRule="auto"/>
        <w:ind w:left="644"/>
        <w:jc w:val="both"/>
        <w:rPr>
          <w:rFonts w:cs="Calibri"/>
        </w:rPr>
      </w:pPr>
      <w:r w:rsidRPr="007A654C">
        <w:rPr>
          <w:rFonts w:cs="Calibri"/>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592957E" w14:textId="77777777" w:rsidR="007A654C" w:rsidRPr="007A654C" w:rsidRDefault="007A654C" w:rsidP="007A654C">
      <w:pPr>
        <w:pStyle w:val="Akapitzlist"/>
        <w:widowControl w:val="0"/>
        <w:tabs>
          <w:tab w:val="left" w:pos="284"/>
        </w:tabs>
        <w:autoSpaceDE w:val="0"/>
        <w:autoSpaceDN w:val="0"/>
        <w:spacing w:after="0" w:line="240" w:lineRule="auto"/>
        <w:ind w:left="644"/>
        <w:jc w:val="both"/>
        <w:rPr>
          <w:rFonts w:cs="Calibri"/>
        </w:rPr>
      </w:pPr>
      <w:r w:rsidRPr="007A654C">
        <w:rPr>
          <w:rFonts w:cs="Calibri"/>
        </w:rPr>
        <w:t>3) podjął konkretne środki techniczne, organizacyjne i kadrowe, odpowiednie dla zapobiegania dalszym przestępstwom, wykroczeniom lub nieprawidłowemu postępowaniu, w szczególności:</w:t>
      </w:r>
    </w:p>
    <w:p w14:paraId="437DF364" w14:textId="77777777" w:rsidR="007A654C" w:rsidRPr="007A654C" w:rsidRDefault="007A654C" w:rsidP="007A654C">
      <w:pPr>
        <w:pStyle w:val="Akapitzlist"/>
        <w:widowControl w:val="0"/>
        <w:tabs>
          <w:tab w:val="left" w:pos="284"/>
        </w:tabs>
        <w:autoSpaceDE w:val="0"/>
        <w:autoSpaceDN w:val="0"/>
        <w:spacing w:after="0" w:line="240" w:lineRule="auto"/>
        <w:ind w:left="644"/>
        <w:jc w:val="both"/>
        <w:rPr>
          <w:rFonts w:cs="Calibri"/>
        </w:rPr>
      </w:pPr>
      <w:r w:rsidRPr="007A654C">
        <w:rPr>
          <w:rFonts w:cs="Calibri"/>
        </w:rPr>
        <w:t>a) zerwał wszelkie powiązania z osobami lub podmiotami odpowiedzialnymi za nieprawidłowe postępowanie Wykonawcy,</w:t>
      </w:r>
    </w:p>
    <w:p w14:paraId="51EF1D64" w14:textId="77777777" w:rsidR="007A654C" w:rsidRPr="007A654C" w:rsidRDefault="007A654C" w:rsidP="007A654C">
      <w:pPr>
        <w:pStyle w:val="Akapitzlist"/>
        <w:widowControl w:val="0"/>
        <w:tabs>
          <w:tab w:val="left" w:pos="284"/>
        </w:tabs>
        <w:autoSpaceDE w:val="0"/>
        <w:autoSpaceDN w:val="0"/>
        <w:spacing w:after="0" w:line="240" w:lineRule="auto"/>
        <w:ind w:left="644"/>
        <w:jc w:val="both"/>
        <w:rPr>
          <w:rFonts w:cs="Calibri"/>
        </w:rPr>
      </w:pPr>
      <w:r w:rsidRPr="007A654C">
        <w:rPr>
          <w:rFonts w:cs="Calibri"/>
        </w:rPr>
        <w:t>b) zreorganizował personel,</w:t>
      </w:r>
    </w:p>
    <w:p w14:paraId="5D476BE7" w14:textId="77777777" w:rsidR="007A654C" w:rsidRPr="007A654C" w:rsidRDefault="007A654C" w:rsidP="007A654C">
      <w:pPr>
        <w:pStyle w:val="Akapitzlist"/>
        <w:widowControl w:val="0"/>
        <w:tabs>
          <w:tab w:val="left" w:pos="284"/>
        </w:tabs>
        <w:autoSpaceDE w:val="0"/>
        <w:autoSpaceDN w:val="0"/>
        <w:spacing w:after="0" w:line="240" w:lineRule="auto"/>
        <w:ind w:left="644"/>
        <w:jc w:val="both"/>
        <w:rPr>
          <w:rFonts w:cs="Calibri"/>
        </w:rPr>
      </w:pPr>
      <w:r w:rsidRPr="007A654C">
        <w:rPr>
          <w:rFonts w:cs="Calibri"/>
        </w:rPr>
        <w:t>c) wdrożył system sprawozdawczości i kontroli,</w:t>
      </w:r>
    </w:p>
    <w:p w14:paraId="1803704F" w14:textId="77777777" w:rsidR="007A654C" w:rsidRPr="007A654C" w:rsidRDefault="007A654C" w:rsidP="007A654C">
      <w:pPr>
        <w:pStyle w:val="Akapitzlist"/>
        <w:widowControl w:val="0"/>
        <w:tabs>
          <w:tab w:val="left" w:pos="284"/>
        </w:tabs>
        <w:autoSpaceDE w:val="0"/>
        <w:autoSpaceDN w:val="0"/>
        <w:spacing w:after="0" w:line="240" w:lineRule="auto"/>
        <w:ind w:left="644"/>
        <w:jc w:val="both"/>
        <w:rPr>
          <w:rFonts w:cs="Calibri"/>
        </w:rPr>
      </w:pPr>
      <w:r w:rsidRPr="007A654C">
        <w:rPr>
          <w:rFonts w:cs="Calibri"/>
        </w:rPr>
        <w:t>d)utworzył struktury audytu wewnętrznego do monitorowania przestrzegania przepisów, wewnętrznych regulacji lub standardów,</w:t>
      </w:r>
    </w:p>
    <w:p w14:paraId="56F8560C" w14:textId="77777777" w:rsidR="007A654C" w:rsidRPr="007A654C" w:rsidRDefault="007A654C" w:rsidP="007A654C">
      <w:pPr>
        <w:pStyle w:val="Akapitzlist"/>
        <w:widowControl w:val="0"/>
        <w:tabs>
          <w:tab w:val="left" w:pos="284"/>
        </w:tabs>
        <w:autoSpaceDE w:val="0"/>
        <w:autoSpaceDN w:val="0"/>
        <w:spacing w:after="0" w:line="240" w:lineRule="auto"/>
        <w:ind w:left="644"/>
        <w:jc w:val="both"/>
        <w:rPr>
          <w:rFonts w:cs="Calibri"/>
        </w:rPr>
      </w:pPr>
      <w:r w:rsidRPr="007A654C">
        <w:rPr>
          <w:rFonts w:cs="Calibri"/>
        </w:rPr>
        <w:t>e) wprowadził wewnętrzne regulacje dotyczące odpowiedzialności i odszkodowań za nieprzestrzeganie przepisów, wewnętrznych regulacji lub standardów</w:t>
      </w:r>
    </w:p>
    <w:p w14:paraId="1009F1EA" w14:textId="77777777" w:rsidR="007A654C" w:rsidRDefault="007A654C" w:rsidP="00281C10">
      <w:pPr>
        <w:pStyle w:val="Akapitzlist"/>
        <w:widowControl w:val="0"/>
        <w:numPr>
          <w:ilvl w:val="0"/>
          <w:numId w:val="19"/>
        </w:numPr>
        <w:tabs>
          <w:tab w:val="left" w:pos="284"/>
        </w:tabs>
        <w:autoSpaceDE w:val="0"/>
        <w:autoSpaceDN w:val="0"/>
        <w:spacing w:after="0" w:line="240" w:lineRule="auto"/>
        <w:jc w:val="both"/>
        <w:rPr>
          <w:rFonts w:cs="Calibri"/>
        </w:rPr>
      </w:pPr>
      <w:r w:rsidRPr="007A654C">
        <w:rPr>
          <w:rFonts w:cs="Calibri"/>
        </w:rPr>
        <w:t>Zamawiający ocenia, czy podjęte przez Wykonawcę czynno</w:t>
      </w:r>
      <w:r>
        <w:rPr>
          <w:rFonts w:cs="Calibri"/>
        </w:rPr>
        <w:t>śc</w:t>
      </w:r>
      <w:r w:rsidR="009D0B61">
        <w:rPr>
          <w:rFonts w:cs="Calibri"/>
        </w:rPr>
        <w:t>i, o których mowa w punkcie 15.4)</w:t>
      </w:r>
      <w:r w:rsidRPr="007A654C">
        <w:rPr>
          <w:rFonts w:cs="Calibri"/>
        </w:rPr>
        <w:t xml:space="preserve"> SWZ, są wystarczające do wykazania jego rzetelności, uwzględniając wagę i szczególne okoliczności czynu Wykonawcy. Jeżeli podjęte przez Wykonawcę czynności, o których mowa w punkcie </w:t>
      </w:r>
      <w:r w:rsidR="009D0B61">
        <w:rPr>
          <w:rFonts w:cs="Calibri"/>
        </w:rPr>
        <w:t>15.4)</w:t>
      </w:r>
      <w:r w:rsidRPr="007A654C">
        <w:rPr>
          <w:rFonts w:cs="Calibri"/>
        </w:rPr>
        <w:t xml:space="preserve"> SWZ, nie są wystarczające do wykazania jego rzetelności, Zamawiający wykluczy Wykonawcę.</w:t>
      </w:r>
    </w:p>
    <w:p w14:paraId="68925288" w14:textId="77777777" w:rsidR="000D0841" w:rsidRPr="00785051" w:rsidRDefault="000D0841" w:rsidP="00281C10">
      <w:pPr>
        <w:pStyle w:val="Akapitzlist"/>
        <w:numPr>
          <w:ilvl w:val="0"/>
          <w:numId w:val="19"/>
        </w:numPr>
        <w:autoSpaceDE w:val="0"/>
        <w:autoSpaceDN w:val="0"/>
        <w:adjustRightInd w:val="0"/>
        <w:spacing w:after="0" w:line="240" w:lineRule="auto"/>
        <w:jc w:val="both"/>
        <w:rPr>
          <w:rFonts w:cs="Calibri"/>
        </w:rPr>
      </w:pPr>
      <w:r w:rsidRPr="00785051">
        <w:rPr>
          <w:rFonts w:cs="Calibri"/>
        </w:rPr>
        <w:t>Wykonawca może zostać wykluczony przez Zamawiającego na każdym etapie postępowania o udzielenie zamówienia.</w:t>
      </w:r>
    </w:p>
    <w:p w14:paraId="507511E8" w14:textId="77777777" w:rsidR="007B0DD5" w:rsidRPr="00785051" w:rsidRDefault="007B0DD5" w:rsidP="00281C10">
      <w:pPr>
        <w:pStyle w:val="Akapitzlist"/>
        <w:widowControl w:val="0"/>
        <w:numPr>
          <w:ilvl w:val="0"/>
          <w:numId w:val="19"/>
        </w:numPr>
        <w:tabs>
          <w:tab w:val="left" w:pos="284"/>
        </w:tabs>
        <w:autoSpaceDE w:val="0"/>
        <w:autoSpaceDN w:val="0"/>
        <w:spacing w:after="0" w:line="240" w:lineRule="auto"/>
        <w:jc w:val="both"/>
        <w:rPr>
          <w:rFonts w:cs="Calibri"/>
        </w:rPr>
      </w:pPr>
      <w:r w:rsidRPr="00785051">
        <w:rPr>
          <w:rFonts w:cs="Calibri"/>
        </w:rPr>
        <w:t>Zamawiający nie stawia warunku dotyczącego zdolności do występowania w obrocie gospodarczym.</w:t>
      </w:r>
    </w:p>
    <w:p w14:paraId="363CDDB4" w14:textId="77777777" w:rsidR="007B0DD5" w:rsidRDefault="007B0DD5" w:rsidP="00281C10">
      <w:pPr>
        <w:pStyle w:val="Akapitzlist"/>
        <w:widowControl w:val="0"/>
        <w:numPr>
          <w:ilvl w:val="0"/>
          <w:numId w:val="19"/>
        </w:numPr>
        <w:tabs>
          <w:tab w:val="left" w:pos="284"/>
        </w:tabs>
        <w:autoSpaceDE w:val="0"/>
        <w:autoSpaceDN w:val="0"/>
        <w:spacing w:after="0" w:line="240" w:lineRule="auto"/>
        <w:jc w:val="both"/>
        <w:rPr>
          <w:rFonts w:cs="Calibri"/>
        </w:rPr>
      </w:pPr>
      <w:r w:rsidRPr="00785051">
        <w:rPr>
          <w:rFonts w:cs="Calibri"/>
        </w:rPr>
        <w:t xml:space="preserve">Zamawiający </w:t>
      </w:r>
      <w:r w:rsidR="00F2441B" w:rsidRPr="00785051">
        <w:rPr>
          <w:rFonts w:cs="Calibri"/>
        </w:rPr>
        <w:t xml:space="preserve">nie stawia </w:t>
      </w:r>
      <w:r w:rsidRPr="00785051">
        <w:rPr>
          <w:rFonts w:cs="Calibri"/>
        </w:rPr>
        <w:t>warunku dotyczącego uprawień do prowadzenia określonej działalności gospodarczej lub zawodowej, o ile wynika to z odrębnych przepi</w:t>
      </w:r>
      <w:r w:rsidR="00CE083A" w:rsidRPr="00785051">
        <w:rPr>
          <w:rFonts w:cs="Calibri"/>
        </w:rPr>
        <w:t>sów.</w:t>
      </w:r>
    </w:p>
    <w:p w14:paraId="581215DC" w14:textId="77777777" w:rsidR="000D0841" w:rsidRPr="00785051" w:rsidRDefault="00910449" w:rsidP="00281C10">
      <w:pPr>
        <w:pStyle w:val="Akapitzlist"/>
        <w:widowControl w:val="0"/>
        <w:numPr>
          <w:ilvl w:val="0"/>
          <w:numId w:val="19"/>
        </w:numPr>
        <w:tabs>
          <w:tab w:val="left" w:pos="284"/>
        </w:tabs>
        <w:autoSpaceDE w:val="0"/>
        <w:autoSpaceDN w:val="0"/>
        <w:spacing w:after="0" w:line="240" w:lineRule="auto"/>
        <w:jc w:val="both"/>
        <w:rPr>
          <w:rFonts w:cs="Calibri"/>
        </w:rPr>
      </w:pPr>
      <w:r>
        <w:rPr>
          <w:rFonts w:cs="Calibri"/>
        </w:rPr>
        <w:t>Zamawiający nie stawia</w:t>
      </w:r>
      <w:r w:rsidR="000D0841">
        <w:rPr>
          <w:rFonts w:cs="Calibri"/>
        </w:rPr>
        <w:t xml:space="preserve"> warunku dotyczącego s</w:t>
      </w:r>
      <w:r w:rsidR="000D0841" w:rsidRPr="000D0841">
        <w:rPr>
          <w:rFonts w:cs="Calibri"/>
        </w:rPr>
        <w:t>ytuacji ekonomicznej i finansowej</w:t>
      </w:r>
    </w:p>
    <w:p w14:paraId="48DD8019" w14:textId="7A5ED6E0" w:rsidR="007C5B91" w:rsidRPr="007C5B91" w:rsidRDefault="007B0DD5" w:rsidP="00281C10">
      <w:pPr>
        <w:pStyle w:val="Akapitzlist"/>
        <w:numPr>
          <w:ilvl w:val="0"/>
          <w:numId w:val="19"/>
        </w:numPr>
        <w:autoSpaceDE w:val="0"/>
        <w:autoSpaceDN w:val="0"/>
        <w:adjustRightInd w:val="0"/>
        <w:spacing w:after="0" w:line="240" w:lineRule="auto"/>
        <w:jc w:val="both"/>
        <w:rPr>
          <w:rFonts w:cs="Calibri"/>
        </w:rPr>
      </w:pPr>
      <w:r w:rsidRPr="00785051">
        <w:rPr>
          <w:rFonts w:cs="Calibri"/>
        </w:rPr>
        <w:t>Zamawiający</w:t>
      </w:r>
      <w:r w:rsidR="004F6724">
        <w:rPr>
          <w:rFonts w:cs="Calibri"/>
        </w:rPr>
        <w:t xml:space="preserve"> nie</w:t>
      </w:r>
      <w:r w:rsidRPr="00785051">
        <w:rPr>
          <w:rFonts w:cs="Calibri"/>
        </w:rPr>
        <w:t xml:space="preserve"> </w:t>
      </w:r>
      <w:r w:rsidR="00CE083A" w:rsidRPr="00785051">
        <w:rPr>
          <w:rFonts w:cs="Calibri"/>
        </w:rPr>
        <w:t xml:space="preserve">stawia </w:t>
      </w:r>
      <w:r w:rsidR="000D0841">
        <w:rPr>
          <w:rFonts w:cs="Calibri"/>
        </w:rPr>
        <w:t>warun</w:t>
      </w:r>
      <w:r w:rsidR="004F6724">
        <w:rPr>
          <w:rFonts w:cs="Calibri"/>
        </w:rPr>
        <w:t>ku</w:t>
      </w:r>
      <w:r w:rsidR="000D0841">
        <w:rPr>
          <w:rFonts w:cs="Calibri"/>
        </w:rPr>
        <w:t xml:space="preserve"> dotyczą</w:t>
      </w:r>
      <w:r w:rsidR="004F6724">
        <w:rPr>
          <w:rFonts w:cs="Calibri"/>
        </w:rPr>
        <w:t>cego</w:t>
      </w:r>
      <w:r w:rsidRPr="00785051">
        <w:rPr>
          <w:rFonts w:cs="Calibri"/>
        </w:rPr>
        <w:t xml:space="preserve"> zdol</w:t>
      </w:r>
      <w:r w:rsidR="000D0841">
        <w:rPr>
          <w:rFonts w:cs="Calibri"/>
        </w:rPr>
        <w:t>ności technicznej lub zawodowej</w:t>
      </w:r>
    </w:p>
    <w:p w14:paraId="49F19593" w14:textId="77777777" w:rsidR="007B0DD5" w:rsidRPr="00785051" w:rsidRDefault="007B0DD5" w:rsidP="007B0DD5">
      <w:pPr>
        <w:pStyle w:val="Akapitzlist"/>
        <w:tabs>
          <w:tab w:val="left" w:pos="993"/>
        </w:tabs>
        <w:ind w:left="0"/>
        <w:jc w:val="both"/>
        <w:rPr>
          <w:rFonts w:cs="Calibri"/>
          <w:color w:val="0F0F0F"/>
        </w:rPr>
      </w:pPr>
    </w:p>
    <w:p w14:paraId="54041473"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0F0F0F"/>
          <w:w w:val="105"/>
        </w:rPr>
      </w:pPr>
      <w:r w:rsidRPr="00785051">
        <w:rPr>
          <w:rFonts w:cs="Calibri"/>
          <w:b/>
          <w:color w:val="0F0F0F"/>
          <w:w w:val="105"/>
        </w:rPr>
        <w:t xml:space="preserve"> Wykonawcy występujący wspólnie</w:t>
      </w:r>
    </w:p>
    <w:p w14:paraId="3B9156C5" w14:textId="77777777" w:rsidR="007B0DD5" w:rsidRPr="00785051" w:rsidRDefault="007B0DD5" w:rsidP="00281C10">
      <w:pPr>
        <w:pStyle w:val="Akapitzlist"/>
        <w:numPr>
          <w:ilvl w:val="1"/>
          <w:numId w:val="19"/>
        </w:numPr>
        <w:autoSpaceDE w:val="0"/>
        <w:autoSpaceDN w:val="0"/>
        <w:adjustRightInd w:val="0"/>
        <w:spacing w:after="0" w:line="240" w:lineRule="auto"/>
        <w:ind w:left="709" w:hanging="283"/>
        <w:jc w:val="both"/>
        <w:rPr>
          <w:rFonts w:cs="Calibri"/>
        </w:rPr>
      </w:pPr>
      <w:r w:rsidRPr="00785051">
        <w:rPr>
          <w:rFonts w:cs="Calibri"/>
        </w:rPr>
        <w:t xml:space="preserve">Wykonawcy mogą ubiegać się wspólnie o udzielenie zamówienia. </w:t>
      </w:r>
    </w:p>
    <w:p w14:paraId="51BA98FC" w14:textId="77777777" w:rsidR="003C3010" w:rsidRPr="00785051" w:rsidRDefault="007B0DD5" w:rsidP="00281C10">
      <w:pPr>
        <w:pStyle w:val="Akapitzlist"/>
        <w:widowControl w:val="0"/>
        <w:numPr>
          <w:ilvl w:val="1"/>
          <w:numId w:val="19"/>
        </w:numPr>
        <w:tabs>
          <w:tab w:val="left" w:pos="284"/>
        </w:tabs>
        <w:autoSpaceDE w:val="0"/>
        <w:autoSpaceDN w:val="0"/>
        <w:spacing w:after="0" w:line="240" w:lineRule="auto"/>
        <w:ind w:left="709" w:hanging="283"/>
        <w:jc w:val="both"/>
        <w:rPr>
          <w:rFonts w:cs="Calibri"/>
        </w:rPr>
      </w:pPr>
      <w:r w:rsidRPr="00785051">
        <w:rPr>
          <w:rFonts w:cs="Calibri"/>
        </w:rPr>
        <w:t>W przypadku złożenia wspólnej oferty przez oddzielne podmioty, współubiegający się o udzielenie zamówienia winni ustanowić pełnomocnika do reprezentowania ich w postępowaniu o udzielenie zamówienia albo do reprezentowania w postępowaniu i zawarcia umowy w sprawie zamówienia.</w:t>
      </w:r>
      <w:r w:rsidR="003C3010" w:rsidRPr="00785051">
        <w:rPr>
          <w:rFonts w:cs="Calibri"/>
        </w:rPr>
        <w:t xml:space="preserve"> </w:t>
      </w:r>
      <w:r w:rsidR="003C3010" w:rsidRPr="004B1B14">
        <w:rPr>
          <w:rFonts w:cs="Calibri"/>
        </w:rPr>
        <w:t>Do OFERTY należy dołączyć stosowne pełnomocnictwo w formie elektronicznej lub w postaci elektronicznej opatrzonej podpisem zaufanym lub podpisem osobistym  przez osobę lub osoby upoważnione do składania oświadczeń woli każdego z wykonawców wspólnie ubiegających się o udzielenie zamówienia.</w:t>
      </w:r>
    </w:p>
    <w:p w14:paraId="7E8BD814" w14:textId="77777777" w:rsidR="003C3010" w:rsidRPr="00785051" w:rsidRDefault="003C3010" w:rsidP="00281C10">
      <w:pPr>
        <w:pStyle w:val="Akapitzlist"/>
        <w:widowControl w:val="0"/>
        <w:numPr>
          <w:ilvl w:val="1"/>
          <w:numId w:val="19"/>
        </w:numPr>
        <w:tabs>
          <w:tab w:val="left" w:pos="284"/>
        </w:tabs>
        <w:autoSpaceDE w:val="0"/>
        <w:autoSpaceDN w:val="0"/>
        <w:spacing w:after="0" w:line="240" w:lineRule="auto"/>
        <w:ind w:left="709" w:hanging="283"/>
        <w:jc w:val="both"/>
        <w:rPr>
          <w:rFonts w:cs="Calibri"/>
        </w:rPr>
      </w:pPr>
      <w:r w:rsidRPr="00785051">
        <w:rPr>
          <w:rFonts w:cs="Calibri"/>
        </w:rPr>
        <w:t>Wykonawcy ubiegający się wspólnie o udzielenie zamówienia  ponoszą solidarną odpowiedzialność za niewykonanie lub nienależyte wykonanie zamówienia, określoną w art. 366 Kodeksu cywilnego.</w:t>
      </w:r>
    </w:p>
    <w:p w14:paraId="55ED83FB" w14:textId="236650A1" w:rsidR="007B0DD5" w:rsidRPr="00785051" w:rsidRDefault="007B0DD5" w:rsidP="00281C10">
      <w:pPr>
        <w:pStyle w:val="Akapitzlist"/>
        <w:widowControl w:val="0"/>
        <w:numPr>
          <w:ilvl w:val="1"/>
          <w:numId w:val="19"/>
        </w:numPr>
        <w:tabs>
          <w:tab w:val="left" w:pos="284"/>
        </w:tabs>
        <w:autoSpaceDE w:val="0"/>
        <w:autoSpaceDN w:val="0"/>
        <w:spacing w:after="0" w:line="240" w:lineRule="auto"/>
        <w:ind w:left="709" w:hanging="283"/>
        <w:jc w:val="both"/>
        <w:rPr>
          <w:rFonts w:cs="Calibri"/>
        </w:rPr>
      </w:pPr>
      <w:r w:rsidRPr="00785051">
        <w:rPr>
          <w:rFonts w:cs="Calibri"/>
        </w:rPr>
        <w:t>Żaden z Wykonawców wspólnie ubiegających się o niniejsze zamówienie</w:t>
      </w:r>
      <w:r w:rsidRPr="00785051" w:rsidDel="007A66FA">
        <w:rPr>
          <w:rFonts w:cs="Calibri"/>
        </w:rPr>
        <w:t xml:space="preserve"> </w:t>
      </w:r>
      <w:r w:rsidRPr="00785051">
        <w:rPr>
          <w:rFonts w:cs="Calibri"/>
        </w:rPr>
        <w:t>nie może podlegać wykluczeniu na podstawie art. 108 ust. 1 Ustawy w zw. z pkt. 1</w:t>
      </w:r>
      <w:r w:rsidR="00B66A04">
        <w:rPr>
          <w:rFonts w:cs="Calibri"/>
        </w:rPr>
        <w:t>5</w:t>
      </w:r>
      <w:r w:rsidRPr="00785051">
        <w:rPr>
          <w:rFonts w:cs="Calibri"/>
        </w:rPr>
        <w:t xml:space="preserve"> </w:t>
      </w:r>
      <w:proofErr w:type="spellStart"/>
      <w:r w:rsidRPr="00785051">
        <w:rPr>
          <w:rFonts w:cs="Calibri"/>
        </w:rPr>
        <w:t>ppkt</w:t>
      </w:r>
      <w:proofErr w:type="spellEnd"/>
      <w:r w:rsidRPr="00785051">
        <w:rPr>
          <w:rFonts w:cs="Calibri"/>
        </w:rPr>
        <w:t xml:space="preserve"> 1) niniejszej SWZ oraz </w:t>
      </w:r>
      <w:r w:rsidR="00B66A04" w:rsidRPr="004F6724">
        <w:rPr>
          <w:rFonts w:cs="Calibri"/>
        </w:rPr>
        <w:t xml:space="preserve">art. 109 ust. 1 pkt. 4) Ustawy </w:t>
      </w:r>
      <w:r w:rsidR="009D0B61" w:rsidRPr="004F6724">
        <w:rPr>
          <w:rFonts w:cs="Calibri"/>
        </w:rPr>
        <w:t xml:space="preserve">w zw. z pkt. 15 </w:t>
      </w:r>
      <w:proofErr w:type="spellStart"/>
      <w:r w:rsidR="009D0B61" w:rsidRPr="004F6724">
        <w:rPr>
          <w:rFonts w:cs="Calibri"/>
        </w:rPr>
        <w:t>ppkt</w:t>
      </w:r>
      <w:proofErr w:type="spellEnd"/>
      <w:r w:rsidR="009D0B61" w:rsidRPr="004F6724">
        <w:rPr>
          <w:rFonts w:cs="Calibri"/>
        </w:rPr>
        <w:t xml:space="preserve"> 2) niniejszej SWZ </w:t>
      </w:r>
      <w:r w:rsidRPr="004F6724">
        <w:rPr>
          <w:rFonts w:cs="Calibri"/>
        </w:rPr>
        <w:t xml:space="preserve">oraz art. 7 ust. 1 ustawy z dnia 13 kwietnia 2022 r. o szczególnych rozwiązaniach w zakresie przeciwdziałania wspieraniu agresji na Ukrainę oraz służących ochronie bezpieczeństwa narodowego </w:t>
      </w:r>
      <w:r w:rsidR="009D0B61" w:rsidRPr="004F6724">
        <w:rPr>
          <w:rFonts w:cs="Calibri"/>
        </w:rPr>
        <w:t>(</w:t>
      </w:r>
      <w:proofErr w:type="spellStart"/>
      <w:r w:rsidR="009D0B61" w:rsidRPr="004F6724">
        <w:t>t.j</w:t>
      </w:r>
      <w:proofErr w:type="spellEnd"/>
      <w:r w:rsidR="009D0B61" w:rsidRPr="004F6724">
        <w:t>. Dz.U. z 2024 r. poz. 507</w:t>
      </w:r>
      <w:r w:rsidR="009D0B61" w:rsidRPr="004F6724">
        <w:rPr>
          <w:rFonts w:cs="Calibri"/>
        </w:rPr>
        <w:t>)</w:t>
      </w:r>
      <w:r w:rsidRPr="004F6724">
        <w:rPr>
          <w:rFonts w:cs="Calibri"/>
          <w:w w:val="105"/>
        </w:rPr>
        <w:t xml:space="preserve"> </w:t>
      </w:r>
      <w:r w:rsidR="006347DB" w:rsidRPr="004F6724">
        <w:rPr>
          <w:rFonts w:cs="Calibri"/>
          <w:w w:val="105"/>
        </w:rPr>
        <w:t>w zw. pkt. 15</w:t>
      </w:r>
      <w:r w:rsidRPr="004F6724">
        <w:rPr>
          <w:rFonts w:cs="Calibri"/>
          <w:w w:val="105"/>
        </w:rPr>
        <w:t xml:space="preserve"> </w:t>
      </w:r>
      <w:proofErr w:type="spellStart"/>
      <w:r w:rsidRPr="004F6724">
        <w:rPr>
          <w:rFonts w:cs="Calibri"/>
          <w:w w:val="105"/>
        </w:rPr>
        <w:t>ppkt</w:t>
      </w:r>
      <w:proofErr w:type="spellEnd"/>
      <w:r w:rsidRPr="004F6724">
        <w:rPr>
          <w:rFonts w:cs="Calibri"/>
          <w:w w:val="105"/>
        </w:rPr>
        <w:t>. 3) niniejszej SWZ.</w:t>
      </w:r>
    </w:p>
    <w:p w14:paraId="13ED12D2" w14:textId="77777777" w:rsidR="007B0DD5" w:rsidRPr="00785051" w:rsidRDefault="007B0DD5" w:rsidP="00281C10">
      <w:pPr>
        <w:pStyle w:val="Akapitzlist"/>
        <w:widowControl w:val="0"/>
        <w:numPr>
          <w:ilvl w:val="1"/>
          <w:numId w:val="19"/>
        </w:numPr>
        <w:tabs>
          <w:tab w:val="left" w:pos="284"/>
        </w:tabs>
        <w:autoSpaceDE w:val="0"/>
        <w:autoSpaceDN w:val="0"/>
        <w:spacing w:after="0" w:line="240" w:lineRule="auto"/>
        <w:ind w:left="709" w:hanging="283"/>
        <w:jc w:val="both"/>
        <w:rPr>
          <w:rFonts w:cs="Calibri"/>
        </w:rPr>
      </w:pPr>
      <w:r w:rsidRPr="00785051">
        <w:rPr>
          <w:rFonts w:cs="Calibri"/>
        </w:rPr>
        <w:t>Wszelka korespondencja prowadzona będzie wyłącznie z pełnomocnikiem.</w:t>
      </w:r>
    </w:p>
    <w:p w14:paraId="08F7C594" w14:textId="77777777" w:rsidR="003C3010" w:rsidRPr="004B1B14" w:rsidRDefault="00432AE5" w:rsidP="00281C10">
      <w:pPr>
        <w:pStyle w:val="Akapitzlist"/>
        <w:widowControl w:val="0"/>
        <w:numPr>
          <w:ilvl w:val="1"/>
          <w:numId w:val="19"/>
        </w:numPr>
        <w:tabs>
          <w:tab w:val="left" w:pos="284"/>
        </w:tabs>
        <w:autoSpaceDE w:val="0"/>
        <w:autoSpaceDN w:val="0"/>
        <w:spacing w:after="0" w:line="240" w:lineRule="auto"/>
        <w:ind w:left="709" w:hanging="283"/>
        <w:jc w:val="both"/>
        <w:rPr>
          <w:rFonts w:cs="Calibri"/>
        </w:rPr>
      </w:pPr>
      <w:r w:rsidRPr="004B1B14">
        <w:rPr>
          <w:rFonts w:cs="Calibri"/>
        </w:rPr>
        <w:t>W formularzu OFERTA w miejscu „nazwa i adres wykonawcy” należy wpisać dane dotyczące wszystkich podmiotów wspólnie ubiegających się o udzielenie zamówienie, a nie tylko pełnomocnika.</w:t>
      </w:r>
    </w:p>
    <w:p w14:paraId="24637697" w14:textId="77777777" w:rsidR="00432AE5" w:rsidRPr="00785051" w:rsidRDefault="00432AE5" w:rsidP="00281C10">
      <w:pPr>
        <w:pStyle w:val="Akapitzlist"/>
        <w:widowControl w:val="0"/>
        <w:numPr>
          <w:ilvl w:val="1"/>
          <w:numId w:val="19"/>
        </w:numPr>
        <w:tabs>
          <w:tab w:val="left" w:pos="284"/>
        </w:tabs>
        <w:autoSpaceDE w:val="0"/>
        <w:autoSpaceDN w:val="0"/>
        <w:spacing w:after="0" w:line="240" w:lineRule="auto"/>
        <w:ind w:left="709" w:hanging="283"/>
        <w:jc w:val="both"/>
        <w:rPr>
          <w:rFonts w:cs="Calibri"/>
        </w:rPr>
      </w:pPr>
      <w:r w:rsidRPr="00785051">
        <w:rPr>
          <w:rFonts w:cs="Calibri"/>
        </w:rPr>
        <w:t>Zamawiający nie zastrzega obowiązku osobistego wykonania przez poszczególnych wykonawców wspólnie ubiegających się o udzielenie zamówienia kluczowych zadań.</w:t>
      </w:r>
    </w:p>
    <w:p w14:paraId="16C93EB2" w14:textId="77777777" w:rsidR="007B0DD5" w:rsidRPr="00785051" w:rsidRDefault="007B0DD5" w:rsidP="00281C10">
      <w:pPr>
        <w:pStyle w:val="Akapitzlist"/>
        <w:widowControl w:val="0"/>
        <w:numPr>
          <w:ilvl w:val="1"/>
          <w:numId w:val="19"/>
        </w:numPr>
        <w:tabs>
          <w:tab w:val="left" w:pos="284"/>
        </w:tabs>
        <w:autoSpaceDE w:val="0"/>
        <w:autoSpaceDN w:val="0"/>
        <w:spacing w:after="0" w:line="240" w:lineRule="auto"/>
        <w:ind w:left="709" w:hanging="283"/>
        <w:jc w:val="both"/>
        <w:rPr>
          <w:rFonts w:cs="Calibri"/>
        </w:rPr>
      </w:pPr>
      <w:r w:rsidRPr="00785051">
        <w:rPr>
          <w:rFonts w:cs="Calibri"/>
        </w:rPr>
        <w:t>Wykonawcy wspólnie ubiegający się o niniejsze zamówienie, których oferta zostanie uznana za najkorzystniejszą, przed podpisaniem umowy o realizację zamówienia, są zobowiązani przedstawić Zamawiającemu stosowne pisemne porozumienie (umowę) zawierające w swojej treści uregulowanie współpracy tych Wykonawców na potrzeby niniejszego postępowania.</w:t>
      </w:r>
    </w:p>
    <w:p w14:paraId="41770336" w14:textId="77777777" w:rsidR="007B0DD5" w:rsidRPr="00785051" w:rsidRDefault="007B0DD5" w:rsidP="007B0DD5">
      <w:pPr>
        <w:tabs>
          <w:tab w:val="left" w:pos="1484"/>
        </w:tabs>
        <w:rPr>
          <w:rFonts w:cs="Calibri"/>
        </w:rPr>
      </w:pPr>
    </w:p>
    <w:p w14:paraId="0DC31293"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sz w:val="22"/>
          <w:szCs w:val="22"/>
        </w:rPr>
        <w:t>Część IV - Oświadczenia i dokumenty wymagane od Wykonawcy. Podmiotowe środki dowodowe</w:t>
      </w:r>
    </w:p>
    <w:p w14:paraId="0FAC50B8"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bCs/>
        </w:rPr>
      </w:pPr>
      <w:r w:rsidRPr="00785051">
        <w:rPr>
          <w:rFonts w:cs="Calibri"/>
          <w:b/>
          <w:bCs/>
        </w:rPr>
        <w:t xml:space="preserve"> Wykaz podmiotowych środków dowodowych, innych dokumentów i oświadczeń składanych wraz z ofertą </w:t>
      </w:r>
    </w:p>
    <w:p w14:paraId="60A168FA" w14:textId="77777777" w:rsidR="005441FC" w:rsidRDefault="007B0DD5" w:rsidP="00281C10">
      <w:pPr>
        <w:pStyle w:val="Akapitzlist"/>
        <w:widowControl w:val="0"/>
        <w:numPr>
          <w:ilvl w:val="0"/>
          <w:numId w:val="20"/>
        </w:numPr>
        <w:tabs>
          <w:tab w:val="left" w:pos="284"/>
        </w:tabs>
        <w:autoSpaceDE w:val="0"/>
        <w:autoSpaceDN w:val="0"/>
        <w:spacing w:after="0" w:line="240" w:lineRule="auto"/>
        <w:jc w:val="both"/>
        <w:rPr>
          <w:rFonts w:cs="Calibri"/>
        </w:rPr>
      </w:pPr>
      <w:r w:rsidRPr="002F2B45">
        <w:rPr>
          <w:rFonts w:cs="Calibri"/>
          <w:b/>
          <w:bCs/>
        </w:rPr>
        <w:t xml:space="preserve">Do oferty każdy Wykonawca musi dołączyć aktualne na dzień składania ofert oświadczenie, o którym mowa w art. 125 ust. 1 Ustawy o niepodleganiu wykluczeniu, spełnianiu warunków udziału w postępowaniu, w zakresie wskazanym przez Zamawiającego. Wzór oświadczenia stanowi załącznik nr 3 do SWZ. </w:t>
      </w:r>
      <w:r w:rsidRPr="005441FC">
        <w:rPr>
          <w:rFonts w:cs="Calibri"/>
        </w:rPr>
        <w:t>Oświadczenie stanowić będzie dowód potwierdzający, że Wykonawca nie podlega wykluczeniu</w:t>
      </w:r>
      <w:r w:rsidR="00CB7BC9" w:rsidRPr="005441FC">
        <w:rPr>
          <w:rFonts w:cs="Calibri"/>
        </w:rPr>
        <w:t xml:space="preserve"> </w:t>
      </w:r>
      <w:r w:rsidRPr="005441FC">
        <w:rPr>
          <w:rFonts w:cs="Calibri"/>
        </w:rPr>
        <w:t>oraz spełnia warunki udziału w postępowaniu</w:t>
      </w:r>
    </w:p>
    <w:p w14:paraId="29D1F6E0" w14:textId="3245133A" w:rsidR="002F2B45" w:rsidRPr="002F2B45" w:rsidRDefault="002F2B45" w:rsidP="00281C10">
      <w:pPr>
        <w:pStyle w:val="Akapitzlist"/>
        <w:widowControl w:val="0"/>
        <w:numPr>
          <w:ilvl w:val="0"/>
          <w:numId w:val="20"/>
        </w:numPr>
        <w:tabs>
          <w:tab w:val="left" w:pos="284"/>
        </w:tabs>
        <w:autoSpaceDE w:val="0"/>
        <w:autoSpaceDN w:val="0"/>
        <w:spacing w:after="0" w:line="240" w:lineRule="auto"/>
        <w:jc w:val="both"/>
        <w:rPr>
          <w:rFonts w:cs="Calibri"/>
          <w:b/>
          <w:bCs/>
        </w:rPr>
      </w:pPr>
      <w:r w:rsidRPr="002F2B45">
        <w:rPr>
          <w:rFonts w:cs="Calibri"/>
          <w:b/>
          <w:bCs/>
        </w:rPr>
        <w:t>Do oferty Wykonawca musi załączyć wykaz usług (wg. załącznika 4) wraz z referencjami potwierdzającymi ich wykonanie.</w:t>
      </w:r>
    </w:p>
    <w:p w14:paraId="2B451943" w14:textId="77777777" w:rsidR="007B0DD5" w:rsidRPr="005441FC" w:rsidRDefault="007B0DD5" w:rsidP="00281C10">
      <w:pPr>
        <w:pStyle w:val="Akapitzlist"/>
        <w:widowControl w:val="0"/>
        <w:numPr>
          <w:ilvl w:val="0"/>
          <w:numId w:val="20"/>
        </w:numPr>
        <w:tabs>
          <w:tab w:val="left" w:pos="284"/>
        </w:tabs>
        <w:autoSpaceDE w:val="0"/>
        <w:autoSpaceDN w:val="0"/>
        <w:spacing w:after="0" w:line="240" w:lineRule="auto"/>
        <w:jc w:val="both"/>
        <w:rPr>
          <w:rFonts w:cs="Calibri"/>
        </w:rPr>
      </w:pPr>
      <w:r w:rsidRPr="005441FC">
        <w:rPr>
          <w:rFonts w:cs="Calibri"/>
        </w:rPr>
        <w:t>W przypadku wspólnego ubiegania się o zamówienie przez Wykonawców oświadczenie, o którym mowa w pkt 1) powyżej, składa każdy z Wykonawców wspólnie ubiegających się o zamówienie. Oświadczenie to ma potwierdzać brak podstaw wykluczenia oraz spełnianie warunków udziału w postępowaniu w zakresie, w którym każdy z Wykonawców wykazuje spełnianie warunków udziału w postępowaniu. Ponadto Wykonawcy wspólnie ubiegający się o udzielenie zamówienia składają oświadczenie, o którym mowa w art. 117 ust. 4 Ustawy</w:t>
      </w:r>
    </w:p>
    <w:p w14:paraId="14E6DC09" w14:textId="77777777" w:rsidR="007B0DD5" w:rsidRPr="00785051" w:rsidRDefault="007B0DD5" w:rsidP="00281C10">
      <w:pPr>
        <w:pStyle w:val="Akapitzlist"/>
        <w:widowControl w:val="0"/>
        <w:numPr>
          <w:ilvl w:val="0"/>
          <w:numId w:val="20"/>
        </w:numPr>
        <w:tabs>
          <w:tab w:val="left" w:pos="284"/>
        </w:tabs>
        <w:autoSpaceDE w:val="0"/>
        <w:autoSpaceDN w:val="0"/>
        <w:spacing w:after="0" w:line="240" w:lineRule="auto"/>
        <w:jc w:val="both"/>
        <w:rPr>
          <w:rFonts w:cs="Calibri"/>
        </w:rPr>
      </w:pPr>
      <w:r w:rsidRPr="00785051">
        <w:rPr>
          <w:rFonts w:cs="Calibri"/>
        </w:rPr>
        <w:t>Wykonawca, który zamierza powierzyć wykonanie części zamówienia podwykonawcom znanym na moment składania oferty, w celu wykazania braku istnienia wobec nich podstaw wykluczenia z udziału w postępowaniu zamieszcza informacje o podwykonawcach w oświadczeniu, o którym mowa w pkt 1) powyżej. Jeżeli podwykonawca nie jest znany na moment składania ofert - dotyczące ich oświadczenia Wykonawca przedkłada najpóźniej z chwilą wskazania Zamawiającemu podwykonawcy.</w:t>
      </w:r>
    </w:p>
    <w:p w14:paraId="7793FDB0" w14:textId="77777777" w:rsidR="007B0DD5" w:rsidRPr="00785051" w:rsidRDefault="007B0DD5" w:rsidP="00281C10">
      <w:pPr>
        <w:pStyle w:val="Akapitzlist"/>
        <w:widowControl w:val="0"/>
        <w:numPr>
          <w:ilvl w:val="0"/>
          <w:numId w:val="20"/>
        </w:numPr>
        <w:tabs>
          <w:tab w:val="left" w:pos="284"/>
        </w:tabs>
        <w:autoSpaceDE w:val="0"/>
        <w:autoSpaceDN w:val="0"/>
        <w:spacing w:after="0" w:line="240" w:lineRule="auto"/>
        <w:jc w:val="both"/>
        <w:rPr>
          <w:rFonts w:cs="Calibri"/>
        </w:rPr>
      </w:pPr>
      <w:r w:rsidRPr="00785051">
        <w:rPr>
          <w:rFonts w:cs="Calibri"/>
        </w:rPr>
        <w:t>Wykonawca, który powołuje się na zasoby innych podmiotów, w celu wykazania braku istnienia wobec nich podstaw wykluczenia oraz spełnienia – w zakresie, w jakim powołuje się na ich zasoby – warunków udziału w postępowaniu zamieszcza informacje o tych podmiotach w oświadczeniu, o którym mowa w pkt 1) powyżej.</w:t>
      </w:r>
    </w:p>
    <w:p w14:paraId="03784087" w14:textId="77777777" w:rsidR="007B0DD5" w:rsidRPr="00785051" w:rsidRDefault="007B0DD5" w:rsidP="00281C10">
      <w:pPr>
        <w:pStyle w:val="Akapitzlist"/>
        <w:widowControl w:val="0"/>
        <w:numPr>
          <w:ilvl w:val="0"/>
          <w:numId w:val="20"/>
        </w:numPr>
        <w:tabs>
          <w:tab w:val="left" w:pos="284"/>
        </w:tabs>
        <w:autoSpaceDE w:val="0"/>
        <w:autoSpaceDN w:val="0"/>
        <w:spacing w:after="0" w:line="240" w:lineRule="auto"/>
        <w:jc w:val="both"/>
        <w:rPr>
          <w:rFonts w:cs="Calibri"/>
        </w:rPr>
      </w:pPr>
      <w:r w:rsidRPr="00785051">
        <w:rPr>
          <w:rFonts w:cs="Calibri"/>
        </w:rPr>
        <w:t>W celu potwierdzenia, że osoba działająca w imieniu Wykonawcy (odpowiednio-podmiotu udostępniającego zasoby lub podwykonawcy) jest umoc</w:t>
      </w:r>
      <w:r w:rsidR="007577F4">
        <w:rPr>
          <w:rFonts w:cs="Calibri"/>
        </w:rPr>
        <w:t>owana do jego reprezentowania, Z</w:t>
      </w:r>
      <w:r w:rsidRPr="00785051">
        <w:rPr>
          <w:rFonts w:cs="Calibri"/>
        </w:rPr>
        <w:t>amawiający żąda przedłożenia wraz z ofertą:</w:t>
      </w:r>
    </w:p>
    <w:p w14:paraId="37502AA0" w14:textId="77777777" w:rsidR="007B0DD5" w:rsidRPr="00785051" w:rsidRDefault="007B0DD5" w:rsidP="00281C10">
      <w:pPr>
        <w:pStyle w:val="Tekstpodstawowy"/>
        <w:numPr>
          <w:ilvl w:val="1"/>
          <w:numId w:val="29"/>
        </w:numPr>
        <w:ind w:right="20" w:hanging="306"/>
        <w:jc w:val="both"/>
        <w:rPr>
          <w:rFonts w:ascii="Calibri" w:hAnsi="Calibri" w:cs="Calibri"/>
          <w:iCs/>
          <w:sz w:val="22"/>
          <w:szCs w:val="22"/>
        </w:rPr>
      </w:pPr>
      <w:r w:rsidRPr="00785051">
        <w:rPr>
          <w:rFonts w:ascii="Calibri" w:hAnsi="Calibri" w:cs="Calibri"/>
          <w:iCs/>
          <w:sz w:val="22"/>
          <w:szCs w:val="22"/>
        </w:rPr>
        <w:t>odpisu lub informacji z Krajowego Rejestru Sądowego, Centralnej Ewidencji i Informacji o Działalności Gospodarczej lub innego właściwego rejestru, chyba że Zamawiający może je uzyskać za pomocą bezpłatnych i ogólnodostępnych baz danych, o ile Wykonawca wskazał dane umożliwiające dostęp do tych dokumentów.</w:t>
      </w:r>
    </w:p>
    <w:p w14:paraId="197FFCB7" w14:textId="77777777" w:rsidR="007B0DD5" w:rsidRPr="00785051" w:rsidRDefault="007B0DD5" w:rsidP="00281C10">
      <w:pPr>
        <w:pStyle w:val="Tekstpodstawowy"/>
        <w:numPr>
          <w:ilvl w:val="1"/>
          <w:numId w:val="29"/>
        </w:numPr>
        <w:ind w:right="20" w:hanging="306"/>
        <w:jc w:val="both"/>
        <w:rPr>
          <w:rFonts w:ascii="Calibri" w:hAnsi="Calibri" w:cs="Calibri"/>
          <w:iCs/>
          <w:sz w:val="22"/>
          <w:szCs w:val="22"/>
        </w:rPr>
      </w:pPr>
      <w:r w:rsidRPr="00785051">
        <w:rPr>
          <w:rFonts w:ascii="Calibri" w:hAnsi="Calibri" w:cs="Calibri"/>
          <w:iCs/>
          <w:sz w:val="22"/>
          <w:szCs w:val="22"/>
        </w:rPr>
        <w:t xml:space="preserve">pełnomocnictwa lub innego dokumentu potwierdzającego umocowanie do reprezentowania Wykonawcy - jeżeli umocowanie tej osoby do reprezentowania podmiotu nie wynika z dokumentów, o których mowa pod lit. a) powyżej </w:t>
      </w:r>
    </w:p>
    <w:p w14:paraId="5E0EC1FC" w14:textId="77777777" w:rsidR="007B0DD5" w:rsidRPr="00785051" w:rsidRDefault="007B0DD5" w:rsidP="00281C10">
      <w:pPr>
        <w:pStyle w:val="Tekstpodstawowy"/>
        <w:numPr>
          <w:ilvl w:val="1"/>
          <w:numId w:val="29"/>
        </w:numPr>
        <w:ind w:right="20" w:hanging="306"/>
        <w:jc w:val="both"/>
        <w:rPr>
          <w:rFonts w:ascii="Calibri" w:hAnsi="Calibri" w:cs="Calibri"/>
          <w:iCs/>
          <w:sz w:val="22"/>
          <w:szCs w:val="22"/>
        </w:rPr>
      </w:pPr>
      <w:r w:rsidRPr="00785051">
        <w:rPr>
          <w:rFonts w:ascii="Calibri" w:hAnsi="Calibri" w:cs="Calibri"/>
          <w:iCs/>
          <w:sz w:val="22"/>
          <w:szCs w:val="22"/>
        </w:rPr>
        <w:t xml:space="preserve">w przypadku osoby działającej w imieniu Wykonawców wspólnie ubiegających się </w:t>
      </w:r>
      <w:r w:rsidRPr="00785051">
        <w:rPr>
          <w:rFonts w:ascii="Calibri" w:hAnsi="Calibri" w:cs="Calibri"/>
          <w:sz w:val="22"/>
          <w:szCs w:val="22"/>
        </w:rPr>
        <w:t>o udzielenie</w:t>
      </w:r>
      <w:r w:rsidRPr="00785051">
        <w:rPr>
          <w:rFonts w:ascii="Calibri" w:hAnsi="Calibri" w:cs="Calibri"/>
          <w:iCs/>
          <w:sz w:val="22"/>
          <w:szCs w:val="22"/>
        </w:rPr>
        <w:t xml:space="preserve"> zamówienia publicznego - pełnomocnictwa odpowiednio do postanowień lit. b) powyżej. </w:t>
      </w:r>
    </w:p>
    <w:p w14:paraId="7734C1A7" w14:textId="77777777" w:rsidR="00077FFD" w:rsidRPr="00077FFD" w:rsidRDefault="00077FFD" w:rsidP="00281C10">
      <w:pPr>
        <w:pStyle w:val="Tekstpodstawowy"/>
        <w:numPr>
          <w:ilvl w:val="0"/>
          <w:numId w:val="20"/>
        </w:numPr>
        <w:ind w:right="20"/>
        <w:jc w:val="both"/>
        <w:rPr>
          <w:rFonts w:ascii="Calibri" w:eastAsia="Calibri" w:hAnsi="Calibri" w:cs="Calibri"/>
          <w:iCs/>
          <w:sz w:val="22"/>
          <w:szCs w:val="22"/>
        </w:rPr>
      </w:pPr>
      <w:r w:rsidRPr="00077FFD">
        <w:rPr>
          <w:rFonts w:ascii="Calibri" w:eastAsia="Calibri" w:hAnsi="Calibri" w:cs="Calibri"/>
          <w:iCs/>
          <w:sz w:val="22"/>
          <w:szCs w:val="22"/>
        </w:rPr>
        <w:t xml:space="preserve">W celu wykazania braku podstaw do wykluczenia z postępowania z przyczyn, o których mowa w art. 108 ust. 1 Ustawy w zw. z pkt. 15 </w:t>
      </w:r>
      <w:proofErr w:type="spellStart"/>
      <w:r w:rsidRPr="00077FFD">
        <w:rPr>
          <w:rFonts w:ascii="Calibri" w:eastAsia="Calibri" w:hAnsi="Calibri" w:cs="Calibri"/>
          <w:iCs/>
          <w:sz w:val="22"/>
          <w:szCs w:val="22"/>
        </w:rPr>
        <w:t>ppkt</w:t>
      </w:r>
      <w:proofErr w:type="spellEnd"/>
      <w:r w:rsidRPr="00077FFD">
        <w:rPr>
          <w:rFonts w:ascii="Calibri" w:eastAsia="Calibri" w:hAnsi="Calibri" w:cs="Calibri"/>
          <w:iCs/>
          <w:sz w:val="22"/>
          <w:szCs w:val="22"/>
        </w:rPr>
        <w:t xml:space="preserve"> 1) niniejszej SWZ oraz art. 109  ust. 1 pkt. 4) i 8) i 10) Ustawy w zw. z pkt. 15 </w:t>
      </w:r>
      <w:proofErr w:type="spellStart"/>
      <w:r w:rsidRPr="00077FFD">
        <w:rPr>
          <w:rFonts w:ascii="Calibri" w:eastAsia="Calibri" w:hAnsi="Calibri" w:cs="Calibri"/>
          <w:iCs/>
          <w:sz w:val="22"/>
          <w:szCs w:val="22"/>
        </w:rPr>
        <w:t>ppkt</w:t>
      </w:r>
      <w:proofErr w:type="spellEnd"/>
      <w:r w:rsidRPr="00077FFD">
        <w:rPr>
          <w:rFonts w:ascii="Calibri" w:eastAsia="Calibri" w:hAnsi="Calibri" w:cs="Calibri"/>
          <w:iCs/>
          <w:sz w:val="22"/>
          <w:szCs w:val="22"/>
        </w:rPr>
        <w:t xml:space="preserve"> 2) niniejszej SWZ oraz art. 7 ust. 1 ustawy z dnia 13 kwietnia 2022 r. o szczególnych rozwiązaniach w zakresie przeciwdziałania wspieraniu agresji na Ukrainę oraz służących ochronie bezpieczeństwa narodowego (</w:t>
      </w:r>
      <w:proofErr w:type="spellStart"/>
      <w:r w:rsidRPr="00077FFD">
        <w:rPr>
          <w:rFonts w:ascii="Calibri" w:eastAsia="Calibri" w:hAnsi="Calibri" w:cs="Calibri"/>
          <w:iCs/>
          <w:sz w:val="22"/>
          <w:szCs w:val="22"/>
        </w:rPr>
        <w:t>t.j</w:t>
      </w:r>
      <w:proofErr w:type="spellEnd"/>
      <w:r w:rsidRPr="00077FFD">
        <w:rPr>
          <w:rFonts w:ascii="Calibri" w:eastAsia="Calibri" w:hAnsi="Calibri" w:cs="Calibri"/>
          <w:iCs/>
          <w:sz w:val="22"/>
          <w:szCs w:val="22"/>
        </w:rPr>
        <w:t xml:space="preserve">. Dz.U. z 2024 r. poz. 507) w zw. </w:t>
      </w:r>
      <w:r w:rsidR="00E8346A">
        <w:rPr>
          <w:rFonts w:ascii="Calibri" w:eastAsia="Calibri" w:hAnsi="Calibri" w:cs="Calibri"/>
          <w:iCs/>
          <w:sz w:val="22"/>
          <w:szCs w:val="22"/>
        </w:rPr>
        <w:t xml:space="preserve">pkt. 15 </w:t>
      </w:r>
      <w:proofErr w:type="spellStart"/>
      <w:r w:rsidR="00E8346A">
        <w:rPr>
          <w:rFonts w:ascii="Calibri" w:eastAsia="Calibri" w:hAnsi="Calibri" w:cs="Calibri"/>
          <w:iCs/>
          <w:sz w:val="22"/>
          <w:szCs w:val="22"/>
        </w:rPr>
        <w:t>ppkt</w:t>
      </w:r>
      <w:proofErr w:type="spellEnd"/>
      <w:r w:rsidR="00E8346A">
        <w:rPr>
          <w:rFonts w:ascii="Calibri" w:eastAsia="Calibri" w:hAnsi="Calibri" w:cs="Calibri"/>
          <w:iCs/>
          <w:sz w:val="22"/>
          <w:szCs w:val="22"/>
        </w:rPr>
        <w:t xml:space="preserve">. 3) niniejszej SWZ, </w:t>
      </w:r>
      <w:r w:rsidRPr="00077FFD">
        <w:rPr>
          <w:rFonts w:ascii="Calibri" w:eastAsia="Calibri" w:hAnsi="Calibri" w:cs="Calibri"/>
          <w:iCs/>
          <w:sz w:val="22"/>
          <w:szCs w:val="22"/>
        </w:rPr>
        <w:t xml:space="preserve">Zamawiający wezwie do przedłożenia dotyczących odpowiednio Wykonawcy, Wykonawców ubiegających się o wspólne udzielenie zamówienia, podmiotu, o którym mowa w art. 118 Ustawy, na zdolnościach lub sytuacji którego polega Wykonawca, </w:t>
      </w:r>
    </w:p>
    <w:p w14:paraId="387F0453" w14:textId="77777777" w:rsidR="00872585" w:rsidRPr="00872585" w:rsidRDefault="00872585" w:rsidP="00281C10">
      <w:pPr>
        <w:widowControl w:val="0"/>
        <w:numPr>
          <w:ilvl w:val="0"/>
          <w:numId w:val="61"/>
        </w:numPr>
        <w:autoSpaceDE w:val="0"/>
        <w:autoSpaceDN w:val="0"/>
        <w:spacing w:after="0" w:line="240" w:lineRule="auto"/>
        <w:ind w:right="20"/>
        <w:jc w:val="both"/>
        <w:rPr>
          <w:rFonts w:cs="Calibri"/>
          <w:iCs/>
          <w:lang w:val="x-none" w:eastAsia="x-none"/>
        </w:rPr>
      </w:pPr>
      <w:r w:rsidRPr="00872585">
        <w:rPr>
          <w:rFonts w:cs="Calibri"/>
          <w:iCs/>
          <w:lang w:val="x-none" w:eastAsia="x-none"/>
        </w:rPr>
        <w:t>oświadczenia wykonawcy o aktualności informacji zawartych w oświadczeniu, o którym mowa w art. 125 ust. 1 ustawy, w zakresie podstaw wykluczenia z postępowania wskazanych przez Zamawiającego, o których mowa w:</w:t>
      </w:r>
    </w:p>
    <w:p w14:paraId="7BD5A7F6" w14:textId="77777777" w:rsidR="00872585" w:rsidRPr="00872585" w:rsidRDefault="00872585" w:rsidP="00281C10">
      <w:pPr>
        <w:widowControl w:val="0"/>
        <w:numPr>
          <w:ilvl w:val="0"/>
          <w:numId w:val="62"/>
        </w:numPr>
        <w:autoSpaceDE w:val="0"/>
        <w:autoSpaceDN w:val="0"/>
        <w:spacing w:after="0" w:line="240" w:lineRule="auto"/>
        <w:ind w:right="20"/>
        <w:jc w:val="both"/>
        <w:rPr>
          <w:rFonts w:cs="Calibri"/>
          <w:iCs/>
          <w:lang w:val="x-none" w:eastAsia="x-none"/>
        </w:rPr>
      </w:pPr>
      <w:r w:rsidRPr="00872585">
        <w:rPr>
          <w:rFonts w:cs="Calibri"/>
          <w:iCs/>
          <w:lang w:val="x-none" w:eastAsia="x-none"/>
        </w:rPr>
        <w:t>art. 108 ust. 1 pkt 3 Ustawy,</w:t>
      </w:r>
    </w:p>
    <w:p w14:paraId="4E9970F7" w14:textId="77777777" w:rsidR="00872585" w:rsidRPr="00872585" w:rsidRDefault="00872585" w:rsidP="00281C10">
      <w:pPr>
        <w:widowControl w:val="0"/>
        <w:numPr>
          <w:ilvl w:val="0"/>
          <w:numId w:val="62"/>
        </w:numPr>
        <w:autoSpaceDE w:val="0"/>
        <w:autoSpaceDN w:val="0"/>
        <w:spacing w:after="0" w:line="240" w:lineRule="auto"/>
        <w:ind w:right="20"/>
        <w:jc w:val="both"/>
        <w:rPr>
          <w:rFonts w:cs="Calibri"/>
          <w:iCs/>
          <w:lang w:val="x-none" w:eastAsia="x-none"/>
        </w:rPr>
      </w:pPr>
      <w:r w:rsidRPr="00872585">
        <w:rPr>
          <w:rFonts w:cs="Calibri"/>
          <w:iCs/>
          <w:lang w:val="x-none" w:eastAsia="x-none"/>
        </w:rPr>
        <w:t>art. 108 ust. 1 pkt 4 Ustawy, dotyczących orzeczenia zakazu ubiegania się o zamówienie publiczne tytułem środka zapobiegawczego,</w:t>
      </w:r>
    </w:p>
    <w:p w14:paraId="6F8FA372" w14:textId="77777777" w:rsidR="00872585" w:rsidRPr="00872585" w:rsidRDefault="00872585" w:rsidP="00281C10">
      <w:pPr>
        <w:widowControl w:val="0"/>
        <w:numPr>
          <w:ilvl w:val="0"/>
          <w:numId w:val="62"/>
        </w:numPr>
        <w:autoSpaceDE w:val="0"/>
        <w:autoSpaceDN w:val="0"/>
        <w:spacing w:after="0" w:line="240" w:lineRule="auto"/>
        <w:ind w:right="20"/>
        <w:jc w:val="both"/>
        <w:rPr>
          <w:rFonts w:cs="Calibri"/>
          <w:iCs/>
          <w:lang w:val="x-none" w:eastAsia="x-none"/>
        </w:rPr>
      </w:pPr>
      <w:r w:rsidRPr="00872585">
        <w:rPr>
          <w:rFonts w:cs="Calibri"/>
          <w:iCs/>
          <w:lang w:val="x-none" w:eastAsia="x-none"/>
        </w:rPr>
        <w:t>art. 108 ust. 1 pkt 5 Ustawy</w:t>
      </w:r>
      <w:r w:rsidRPr="00872585">
        <w:rPr>
          <w:rFonts w:cs="Calibri"/>
          <w:iCs/>
          <w:lang w:eastAsia="x-none"/>
        </w:rPr>
        <w:t>, dotyczących zawarcia z innymi wykonawcami porozumienia mającego na celu zakłócenie konkurencji,</w:t>
      </w:r>
    </w:p>
    <w:p w14:paraId="747E45F2" w14:textId="77777777" w:rsidR="00872585" w:rsidRPr="00872585" w:rsidRDefault="00872585" w:rsidP="00281C10">
      <w:pPr>
        <w:widowControl w:val="0"/>
        <w:numPr>
          <w:ilvl w:val="0"/>
          <w:numId w:val="62"/>
        </w:numPr>
        <w:autoSpaceDE w:val="0"/>
        <w:autoSpaceDN w:val="0"/>
        <w:spacing w:after="0" w:line="240" w:lineRule="auto"/>
        <w:ind w:right="20"/>
        <w:jc w:val="both"/>
        <w:rPr>
          <w:rFonts w:cs="Calibri"/>
          <w:iCs/>
          <w:lang w:val="x-none" w:eastAsia="x-none"/>
        </w:rPr>
      </w:pPr>
      <w:r w:rsidRPr="00872585">
        <w:rPr>
          <w:rFonts w:cs="Calibri"/>
          <w:iCs/>
          <w:lang w:val="x-none" w:eastAsia="x-none"/>
        </w:rPr>
        <w:t>art. 108 ust. 1 pkt 6 Ustawy,</w:t>
      </w:r>
    </w:p>
    <w:p w14:paraId="74FC4A79" w14:textId="77777777" w:rsidR="00872585" w:rsidRPr="00872585" w:rsidRDefault="00872585" w:rsidP="00281C10">
      <w:pPr>
        <w:widowControl w:val="0"/>
        <w:numPr>
          <w:ilvl w:val="0"/>
          <w:numId w:val="61"/>
        </w:numPr>
        <w:autoSpaceDE w:val="0"/>
        <w:autoSpaceDN w:val="0"/>
        <w:spacing w:after="0" w:line="240" w:lineRule="auto"/>
        <w:ind w:right="20"/>
        <w:jc w:val="both"/>
        <w:rPr>
          <w:rFonts w:eastAsia="Arial" w:cs="Calibri"/>
          <w:iCs/>
          <w:lang w:val="x-none" w:eastAsia="x-none"/>
        </w:rPr>
      </w:pPr>
      <w:r w:rsidRPr="00872585">
        <w:rPr>
          <w:rFonts w:cs="Calibri"/>
          <w:iCs/>
          <w:lang w:val="x-none" w:eastAsia="x-none"/>
        </w:rPr>
        <w:t xml:space="preserve">odpisu lub informacji z Krajowego Rejestru Sądowego lub z Centralnej Ewidencji i Informacji o Działalności Gospodarczej, w zakresie art. 109 ust. 1 pkt 4 Ustawy w zw. z pkt. 15 </w:t>
      </w:r>
      <w:proofErr w:type="spellStart"/>
      <w:r w:rsidRPr="00872585">
        <w:rPr>
          <w:rFonts w:cs="Calibri"/>
          <w:iCs/>
          <w:lang w:val="x-none" w:eastAsia="x-none"/>
        </w:rPr>
        <w:t>ppkt</w:t>
      </w:r>
      <w:proofErr w:type="spellEnd"/>
      <w:r w:rsidRPr="00872585">
        <w:rPr>
          <w:rFonts w:cs="Calibri"/>
          <w:iCs/>
          <w:lang w:val="x-none" w:eastAsia="x-none"/>
        </w:rPr>
        <w:t xml:space="preserve"> 2) </w:t>
      </w:r>
      <w:proofErr w:type="spellStart"/>
      <w:r w:rsidRPr="00872585">
        <w:rPr>
          <w:rFonts w:cs="Calibri"/>
          <w:iCs/>
          <w:lang w:val="x-none" w:eastAsia="x-none"/>
        </w:rPr>
        <w:t>pppkt</w:t>
      </w:r>
      <w:proofErr w:type="spellEnd"/>
      <w:r w:rsidRPr="00872585">
        <w:rPr>
          <w:rFonts w:cs="Calibri"/>
          <w:iCs/>
          <w:lang w:val="x-none" w:eastAsia="x-none"/>
        </w:rPr>
        <w:t xml:space="preserve"> 1) niniejszej SWZ, sporządzonych nie wcześniej niż 3 miesiące przed jej złożeniem, jeżeli odrębne przepisy wymagają wpisu do rejestru lub ewidencji.</w:t>
      </w:r>
    </w:p>
    <w:p w14:paraId="632A573A" w14:textId="77777777" w:rsidR="008E61E9" w:rsidRPr="005D35A1" w:rsidRDefault="008E61E9" w:rsidP="00281C10">
      <w:pPr>
        <w:pStyle w:val="Tekstpodstawowy"/>
        <w:numPr>
          <w:ilvl w:val="0"/>
          <w:numId w:val="20"/>
        </w:numPr>
        <w:ind w:right="20"/>
        <w:jc w:val="both"/>
        <w:rPr>
          <w:rFonts w:ascii="Calibri" w:hAnsi="Calibri" w:cs="Calibri"/>
          <w:iCs/>
          <w:sz w:val="22"/>
          <w:szCs w:val="22"/>
        </w:rPr>
      </w:pPr>
      <w:r w:rsidRPr="005D35A1">
        <w:rPr>
          <w:rFonts w:ascii="Calibri" w:hAnsi="Calibri" w:cs="Calibri"/>
          <w:iCs/>
          <w:sz w:val="22"/>
          <w:szCs w:val="22"/>
        </w:rPr>
        <w:t xml:space="preserve">Wykaz podmiotowych środków dowodowych na potwierdzenie spełniania warunków udziału w postępowaniu, które Wykonawca składa na wezwanie Zamawiającego (dotyczy Wykonawcy którego oferta została najwyżej oceniona): </w:t>
      </w:r>
    </w:p>
    <w:p w14:paraId="6A61460D" w14:textId="77777777" w:rsidR="008E61E9" w:rsidRPr="00785051" w:rsidRDefault="008E61E9" w:rsidP="00281C10">
      <w:pPr>
        <w:pStyle w:val="Tekstpodstawowy"/>
        <w:numPr>
          <w:ilvl w:val="2"/>
          <w:numId w:val="19"/>
        </w:numPr>
        <w:ind w:left="709" w:right="20" w:firstLine="0"/>
        <w:jc w:val="both"/>
        <w:rPr>
          <w:rFonts w:ascii="Calibri" w:hAnsi="Calibri" w:cs="Calibri"/>
          <w:iCs/>
          <w:sz w:val="22"/>
          <w:szCs w:val="22"/>
        </w:rPr>
      </w:pPr>
      <w:r w:rsidRPr="00785051">
        <w:rPr>
          <w:rFonts w:ascii="Calibri" w:hAnsi="Calibri" w:cs="Calibri"/>
          <w:iCs/>
          <w:sz w:val="22"/>
          <w:szCs w:val="22"/>
        </w:rPr>
        <w:t>Zdolność do występowania w obrocie gospodarczym</w:t>
      </w:r>
    </w:p>
    <w:p w14:paraId="30C955D6" w14:textId="77777777" w:rsidR="008E61E9" w:rsidRPr="00785051" w:rsidRDefault="008E61E9" w:rsidP="008E61E9">
      <w:pPr>
        <w:pStyle w:val="Tekstpodstawowy"/>
        <w:ind w:left="644" w:right="20"/>
        <w:jc w:val="both"/>
        <w:rPr>
          <w:rFonts w:ascii="Calibri" w:hAnsi="Calibri" w:cs="Calibri"/>
          <w:iCs/>
          <w:sz w:val="22"/>
          <w:szCs w:val="22"/>
        </w:rPr>
      </w:pPr>
      <w:r w:rsidRPr="00785051">
        <w:rPr>
          <w:rFonts w:ascii="Calibri" w:hAnsi="Calibri" w:cs="Calibri"/>
          <w:iCs/>
          <w:sz w:val="22"/>
          <w:szCs w:val="22"/>
        </w:rPr>
        <w:t xml:space="preserve">Zamawiający nie wymaga żadnego podmiotowego środka dowodowego </w:t>
      </w:r>
    </w:p>
    <w:p w14:paraId="36EEC8E9" w14:textId="77777777" w:rsidR="008E61E9" w:rsidRPr="00785051" w:rsidRDefault="008E61E9" w:rsidP="00281C10">
      <w:pPr>
        <w:pStyle w:val="Tekstpodstawowy"/>
        <w:numPr>
          <w:ilvl w:val="2"/>
          <w:numId w:val="19"/>
        </w:numPr>
        <w:ind w:left="1418" w:right="20" w:hanging="709"/>
        <w:jc w:val="both"/>
        <w:rPr>
          <w:rFonts w:ascii="Calibri" w:hAnsi="Calibri" w:cs="Calibri"/>
          <w:iCs/>
          <w:sz w:val="22"/>
          <w:szCs w:val="22"/>
        </w:rPr>
      </w:pPr>
      <w:r w:rsidRPr="00785051">
        <w:rPr>
          <w:rFonts w:ascii="Calibri" w:hAnsi="Calibri" w:cs="Calibri"/>
          <w:iCs/>
          <w:sz w:val="22"/>
          <w:szCs w:val="22"/>
        </w:rPr>
        <w:t>Uprawnienia do prowadzenia określonej działalności zawodowej, o ile wynika to z odrębnych przepisów</w:t>
      </w:r>
    </w:p>
    <w:p w14:paraId="019E6824" w14:textId="77777777" w:rsidR="008E61E9" w:rsidRPr="00785051" w:rsidRDefault="008E61E9" w:rsidP="008E61E9">
      <w:pPr>
        <w:pStyle w:val="Tekstpodstawowy"/>
        <w:ind w:left="644" w:right="20"/>
        <w:jc w:val="both"/>
        <w:rPr>
          <w:rFonts w:ascii="Calibri" w:hAnsi="Calibri" w:cs="Calibri"/>
          <w:iCs/>
          <w:sz w:val="22"/>
          <w:szCs w:val="22"/>
        </w:rPr>
      </w:pPr>
      <w:r w:rsidRPr="00785051">
        <w:rPr>
          <w:rFonts w:ascii="Calibri" w:hAnsi="Calibri" w:cs="Calibri"/>
          <w:iCs/>
          <w:sz w:val="22"/>
          <w:szCs w:val="22"/>
        </w:rPr>
        <w:t>Zamawiający nie wymaga żadnego podmiotowego środka dowodowego</w:t>
      </w:r>
    </w:p>
    <w:p w14:paraId="350DEA38" w14:textId="77777777" w:rsidR="008E61E9" w:rsidRPr="00785051" w:rsidRDefault="008E61E9" w:rsidP="00281C10">
      <w:pPr>
        <w:pStyle w:val="Tekstpodstawowy"/>
        <w:numPr>
          <w:ilvl w:val="2"/>
          <w:numId w:val="19"/>
        </w:numPr>
        <w:ind w:left="1418" w:right="20" w:hanging="709"/>
        <w:jc w:val="both"/>
        <w:rPr>
          <w:rFonts w:ascii="Calibri" w:hAnsi="Calibri" w:cs="Calibri"/>
          <w:iCs/>
          <w:sz w:val="22"/>
          <w:szCs w:val="22"/>
        </w:rPr>
      </w:pPr>
      <w:r w:rsidRPr="00785051">
        <w:rPr>
          <w:rFonts w:ascii="Calibri" w:hAnsi="Calibri" w:cs="Calibri"/>
          <w:iCs/>
          <w:sz w:val="22"/>
          <w:szCs w:val="22"/>
        </w:rPr>
        <w:t>Sytuacja ekonomiczna lub finansowa</w:t>
      </w:r>
    </w:p>
    <w:p w14:paraId="71DF4893" w14:textId="77777777" w:rsidR="008E61E9" w:rsidRPr="00785051" w:rsidRDefault="008E61E9" w:rsidP="008E61E9">
      <w:pPr>
        <w:pStyle w:val="Tekstpodstawowy"/>
        <w:ind w:left="644" w:right="20"/>
        <w:jc w:val="both"/>
        <w:rPr>
          <w:rFonts w:ascii="Calibri" w:hAnsi="Calibri" w:cs="Calibri"/>
          <w:iCs/>
          <w:sz w:val="22"/>
          <w:szCs w:val="22"/>
        </w:rPr>
      </w:pPr>
      <w:r w:rsidRPr="00785051">
        <w:rPr>
          <w:rFonts w:ascii="Calibri" w:hAnsi="Calibri" w:cs="Calibri"/>
          <w:iCs/>
          <w:sz w:val="22"/>
          <w:szCs w:val="22"/>
        </w:rPr>
        <w:t>Zamawiający nie wymaga żadnego  podmiotowego środka dowodowego</w:t>
      </w:r>
    </w:p>
    <w:p w14:paraId="1DF019C4" w14:textId="77777777" w:rsidR="008E61E9" w:rsidRDefault="008E61E9" w:rsidP="00281C10">
      <w:pPr>
        <w:pStyle w:val="Tekstpodstawowy"/>
        <w:numPr>
          <w:ilvl w:val="2"/>
          <w:numId w:val="19"/>
        </w:numPr>
        <w:ind w:left="1418" w:right="20" w:hanging="709"/>
        <w:jc w:val="both"/>
        <w:rPr>
          <w:rFonts w:ascii="Calibri" w:hAnsi="Calibri" w:cs="Calibri"/>
          <w:iCs/>
          <w:sz w:val="22"/>
          <w:szCs w:val="22"/>
        </w:rPr>
      </w:pPr>
      <w:r w:rsidRPr="00785051">
        <w:rPr>
          <w:rFonts w:ascii="Calibri" w:hAnsi="Calibri" w:cs="Calibri"/>
          <w:iCs/>
          <w:sz w:val="22"/>
          <w:szCs w:val="22"/>
        </w:rPr>
        <w:t>Zdolność techniczna lub zawodowa</w:t>
      </w:r>
    </w:p>
    <w:p w14:paraId="46474D94" w14:textId="77777777" w:rsidR="004F6724" w:rsidRPr="00785051" w:rsidRDefault="004F6724" w:rsidP="004F6724">
      <w:pPr>
        <w:pStyle w:val="Tekstpodstawowy"/>
        <w:ind w:left="644" w:right="20"/>
        <w:jc w:val="both"/>
        <w:rPr>
          <w:rFonts w:ascii="Calibri" w:hAnsi="Calibri" w:cs="Calibri"/>
          <w:iCs/>
          <w:sz w:val="22"/>
          <w:szCs w:val="22"/>
        </w:rPr>
      </w:pPr>
      <w:r w:rsidRPr="00785051">
        <w:rPr>
          <w:rFonts w:ascii="Calibri" w:hAnsi="Calibri" w:cs="Calibri"/>
          <w:iCs/>
          <w:sz w:val="22"/>
          <w:szCs w:val="22"/>
        </w:rPr>
        <w:t>Zamawiający nie wymaga żadnego  podmiotowego środka dowodowego</w:t>
      </w:r>
    </w:p>
    <w:p w14:paraId="2EA3357A" w14:textId="77777777" w:rsidR="004F6724" w:rsidRPr="00785051" w:rsidRDefault="004F6724" w:rsidP="004F6724">
      <w:pPr>
        <w:pStyle w:val="Tekstpodstawowy"/>
        <w:ind w:left="1418" w:right="20"/>
        <w:jc w:val="both"/>
        <w:rPr>
          <w:rFonts w:ascii="Calibri" w:hAnsi="Calibri" w:cs="Calibri"/>
          <w:iCs/>
          <w:sz w:val="22"/>
          <w:szCs w:val="22"/>
        </w:rPr>
      </w:pPr>
    </w:p>
    <w:p w14:paraId="25083962" w14:textId="77777777" w:rsidR="007B0DD5" w:rsidRPr="00785051" w:rsidRDefault="007B0DD5" w:rsidP="00EE2512">
      <w:pPr>
        <w:pStyle w:val="Nagwek1"/>
        <w:numPr>
          <w:ilvl w:val="0"/>
          <w:numId w:val="1"/>
        </w:numPr>
        <w:tabs>
          <w:tab w:val="left" w:pos="284"/>
        </w:tabs>
        <w:spacing w:before="0"/>
        <w:jc w:val="both"/>
        <w:rPr>
          <w:rFonts w:ascii="Calibri" w:hAnsi="Calibri" w:cs="Calibri"/>
          <w:sz w:val="22"/>
          <w:szCs w:val="22"/>
        </w:rPr>
      </w:pPr>
      <w:r w:rsidRPr="00785051">
        <w:rPr>
          <w:rFonts w:ascii="Calibri" w:hAnsi="Calibri" w:cs="Calibri"/>
          <w:b/>
          <w:color w:val="auto"/>
          <w:sz w:val="22"/>
          <w:szCs w:val="22"/>
        </w:rPr>
        <w:t>Postanowienia wspólne dot. dokumentów</w:t>
      </w:r>
    </w:p>
    <w:p w14:paraId="478E2377" w14:textId="77777777" w:rsidR="007B0DD5" w:rsidRPr="00785051" w:rsidRDefault="007B0DD5" w:rsidP="00281C10">
      <w:pPr>
        <w:pStyle w:val="Akapitzlist"/>
        <w:widowControl w:val="0"/>
        <w:numPr>
          <w:ilvl w:val="0"/>
          <w:numId w:val="43"/>
        </w:numPr>
        <w:tabs>
          <w:tab w:val="left" w:pos="284"/>
        </w:tabs>
        <w:autoSpaceDE w:val="0"/>
        <w:autoSpaceDN w:val="0"/>
        <w:spacing w:after="0" w:line="240" w:lineRule="auto"/>
        <w:jc w:val="both"/>
        <w:rPr>
          <w:rFonts w:cs="Calibri"/>
        </w:rPr>
      </w:pPr>
      <w:r w:rsidRPr="00785051">
        <w:rPr>
          <w:rFonts w:cs="Calibri"/>
        </w:rPr>
        <w:t xml:space="preserve">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dopuszczenie do udziału w postępowaniu albo oferta wykonawcy podlegają odrzuceniu bez względu na ich złożenie, uzupełnienie lub poprawienie lub zachodzą przesłanki unieważnienia postępowania. </w:t>
      </w:r>
    </w:p>
    <w:p w14:paraId="32F37548" w14:textId="77777777" w:rsidR="007B0DD5" w:rsidRPr="00785051" w:rsidRDefault="007B0DD5" w:rsidP="00281C10">
      <w:pPr>
        <w:pStyle w:val="Akapitzlist"/>
        <w:widowControl w:val="0"/>
        <w:numPr>
          <w:ilvl w:val="0"/>
          <w:numId w:val="43"/>
        </w:numPr>
        <w:tabs>
          <w:tab w:val="left" w:pos="284"/>
        </w:tabs>
        <w:autoSpaceDE w:val="0"/>
        <w:autoSpaceDN w:val="0"/>
        <w:spacing w:after="0" w:line="240" w:lineRule="auto"/>
        <w:jc w:val="both"/>
        <w:rPr>
          <w:rFonts w:cs="Calibri"/>
        </w:rPr>
      </w:pPr>
      <w:r w:rsidRPr="00785051">
        <w:rPr>
          <w:rFonts w:cs="Calibri"/>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40E717F5" w14:textId="77777777" w:rsidR="007B0DD5" w:rsidRPr="00785051" w:rsidRDefault="007B0DD5" w:rsidP="00281C10">
      <w:pPr>
        <w:pStyle w:val="Akapitzlist"/>
        <w:widowControl w:val="0"/>
        <w:numPr>
          <w:ilvl w:val="0"/>
          <w:numId w:val="43"/>
        </w:numPr>
        <w:tabs>
          <w:tab w:val="left" w:pos="284"/>
        </w:tabs>
        <w:autoSpaceDE w:val="0"/>
        <w:autoSpaceDN w:val="0"/>
        <w:spacing w:after="0" w:line="240" w:lineRule="auto"/>
        <w:jc w:val="both"/>
        <w:rPr>
          <w:rFonts w:cs="Calibri"/>
        </w:rPr>
      </w:pPr>
      <w:r w:rsidRPr="00785051">
        <w:rPr>
          <w:rFonts w:cs="Calibri"/>
        </w:rPr>
        <w:t>W zakresie nieuregulowanym SWZ, zastosowanie mają przepisy Rozporządzenia.</w:t>
      </w:r>
    </w:p>
    <w:p w14:paraId="7C8EF2CF" w14:textId="77777777" w:rsidR="007B0DD5" w:rsidRPr="00785051" w:rsidRDefault="007B0DD5" w:rsidP="00281C10">
      <w:pPr>
        <w:pStyle w:val="Akapitzlist"/>
        <w:widowControl w:val="0"/>
        <w:numPr>
          <w:ilvl w:val="0"/>
          <w:numId w:val="43"/>
        </w:numPr>
        <w:tabs>
          <w:tab w:val="left" w:pos="284"/>
        </w:tabs>
        <w:autoSpaceDE w:val="0"/>
        <w:autoSpaceDN w:val="0"/>
        <w:spacing w:after="0" w:line="240" w:lineRule="auto"/>
        <w:jc w:val="both"/>
        <w:rPr>
          <w:rFonts w:cs="Calibri"/>
        </w:rPr>
      </w:pPr>
      <w:r w:rsidRPr="00785051">
        <w:rPr>
          <w:rFonts w:cs="Calibri"/>
        </w:rPr>
        <w:t>Podmiotowe środki dowodowe oraz inne dokumenty lub oświadczenia, o których mowa w Rozporządzeniu i niniejszej SWZ, składa się zgodnie z § 15 Rozporządzenia.</w:t>
      </w:r>
    </w:p>
    <w:p w14:paraId="1305E31E" w14:textId="77777777" w:rsidR="007B0DD5" w:rsidRPr="00785051" w:rsidRDefault="007B0DD5" w:rsidP="007B0DD5">
      <w:pPr>
        <w:pStyle w:val="Nagwek1"/>
        <w:spacing w:before="0"/>
        <w:rPr>
          <w:rFonts w:ascii="Calibri" w:hAnsi="Calibri" w:cs="Calibri"/>
          <w:sz w:val="22"/>
          <w:szCs w:val="22"/>
        </w:rPr>
      </w:pPr>
    </w:p>
    <w:p w14:paraId="63E6A95F"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sz w:val="22"/>
          <w:szCs w:val="22"/>
        </w:rPr>
        <w:t xml:space="preserve">Część V - Wymagania dotyczące wadium </w:t>
      </w:r>
    </w:p>
    <w:p w14:paraId="22FC998D" w14:textId="77777777" w:rsidR="007B0DD5" w:rsidRPr="00785051" w:rsidRDefault="00601CD2"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rPr>
      </w:pPr>
      <w:r w:rsidRPr="00785051">
        <w:rPr>
          <w:rFonts w:cs="Calibri"/>
        </w:rPr>
        <w:t xml:space="preserve">Zamawiający nie wymaga wniesienia wadium. </w:t>
      </w:r>
    </w:p>
    <w:p w14:paraId="4F9B6940" w14:textId="77777777" w:rsidR="007B0DD5" w:rsidRPr="00785051" w:rsidRDefault="007B0DD5" w:rsidP="007B0DD5">
      <w:pPr>
        <w:widowControl w:val="0"/>
        <w:tabs>
          <w:tab w:val="left" w:pos="284"/>
        </w:tabs>
        <w:autoSpaceDE w:val="0"/>
        <w:autoSpaceDN w:val="0"/>
        <w:spacing w:after="0" w:line="240" w:lineRule="auto"/>
        <w:ind w:left="360"/>
        <w:jc w:val="both"/>
        <w:rPr>
          <w:rFonts w:cs="Calibri"/>
          <w:bCs/>
        </w:rPr>
      </w:pPr>
    </w:p>
    <w:p w14:paraId="18218A7A"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sz w:val="22"/>
          <w:szCs w:val="22"/>
        </w:rPr>
        <w:t>Część VI - Sposób obliczenia ceny oferty</w:t>
      </w:r>
    </w:p>
    <w:p w14:paraId="59CA3612"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Sposób obliczenia ceny oferty</w:t>
      </w:r>
    </w:p>
    <w:p w14:paraId="3D8942E1" w14:textId="77777777" w:rsidR="007B0DD5" w:rsidRPr="00785051" w:rsidRDefault="007B0DD5" w:rsidP="00281C10">
      <w:pPr>
        <w:pStyle w:val="Akapitzlist"/>
        <w:widowControl w:val="0"/>
        <w:numPr>
          <w:ilvl w:val="0"/>
          <w:numId w:val="21"/>
        </w:numPr>
        <w:tabs>
          <w:tab w:val="left" w:pos="284"/>
        </w:tabs>
        <w:autoSpaceDE w:val="0"/>
        <w:autoSpaceDN w:val="0"/>
        <w:spacing w:after="0" w:line="240" w:lineRule="auto"/>
        <w:jc w:val="both"/>
        <w:rPr>
          <w:rFonts w:cs="Calibri"/>
        </w:rPr>
      </w:pPr>
      <w:r w:rsidRPr="00785051">
        <w:rPr>
          <w:rFonts w:cs="Calibri"/>
        </w:rPr>
        <w:t>Formą wynagrodzenia za przedmiot zamówienia zgodnie z projektowanymi postanowieniami umowy jest wynagrodzenie na podstawie ceny ryczałtowej uwzględniające podatek VAT. Dla oceny ofert należy ustalić cenę ofertową jako maksymalne wynagrodzenie za realizację przedmiotu zamówienia.</w:t>
      </w:r>
    </w:p>
    <w:p w14:paraId="55D7929F" w14:textId="77777777" w:rsidR="007B0DD5" w:rsidRPr="00785051" w:rsidRDefault="007B0DD5" w:rsidP="00281C10">
      <w:pPr>
        <w:pStyle w:val="Akapitzlist"/>
        <w:widowControl w:val="0"/>
        <w:numPr>
          <w:ilvl w:val="0"/>
          <w:numId w:val="21"/>
        </w:numPr>
        <w:tabs>
          <w:tab w:val="left" w:pos="284"/>
        </w:tabs>
        <w:autoSpaceDE w:val="0"/>
        <w:autoSpaceDN w:val="0"/>
        <w:spacing w:after="0" w:line="240" w:lineRule="auto"/>
        <w:jc w:val="both"/>
        <w:rPr>
          <w:rFonts w:cs="Calibri"/>
        </w:rPr>
      </w:pPr>
      <w:r w:rsidRPr="00785051">
        <w:rPr>
          <w:rFonts w:cs="Calibri"/>
        </w:rPr>
        <w:t xml:space="preserve">Podana w ofercie cena musi być wyrażona w złotych polskich [PLN]. Cena musi uwzględniać wszystkie wymagania niniejszej SWZ oraz obejmować wszelkie koszty </w:t>
      </w:r>
      <w:r w:rsidR="00525A8C" w:rsidRPr="00525A8C">
        <w:rPr>
          <w:rFonts w:cs="Calibri"/>
        </w:rPr>
        <w:t>(w tym należności publicznoprawne)</w:t>
      </w:r>
      <w:r w:rsidR="00525A8C">
        <w:rPr>
          <w:rFonts w:cs="Calibri"/>
        </w:rPr>
        <w:t xml:space="preserve"> </w:t>
      </w:r>
      <w:r w:rsidRPr="00785051">
        <w:rPr>
          <w:rFonts w:cs="Calibri"/>
        </w:rPr>
        <w:t>jakie poniesie Wykonawca z tytułu należytej oraz zgodnej z obowiązującymi przepisami realizacji przedmiotu zamówienia.</w:t>
      </w:r>
    </w:p>
    <w:p w14:paraId="4A20B248" w14:textId="77777777" w:rsidR="00B63D2F" w:rsidRPr="00785051" w:rsidRDefault="00B63D2F" w:rsidP="00281C10">
      <w:pPr>
        <w:pStyle w:val="Akapitzlist"/>
        <w:widowControl w:val="0"/>
        <w:numPr>
          <w:ilvl w:val="0"/>
          <w:numId w:val="21"/>
        </w:numPr>
        <w:tabs>
          <w:tab w:val="left" w:pos="284"/>
        </w:tabs>
        <w:autoSpaceDE w:val="0"/>
        <w:autoSpaceDN w:val="0"/>
        <w:spacing w:after="0" w:line="240" w:lineRule="auto"/>
        <w:jc w:val="both"/>
        <w:rPr>
          <w:rFonts w:cs="Calibri"/>
        </w:rPr>
      </w:pPr>
      <w:r w:rsidRPr="00785051">
        <w:rPr>
          <w:rFonts w:cs="Calibri"/>
        </w:rPr>
        <w:t xml:space="preserve">Cenę oferty należy skalkulować w tabeli formularza cenowego zawartego </w:t>
      </w:r>
      <w:r w:rsidR="00DF22F1">
        <w:rPr>
          <w:rFonts w:cs="Calibri"/>
        </w:rPr>
        <w:t xml:space="preserve">w załączniku nr 1 do formularza oferty </w:t>
      </w:r>
      <w:r w:rsidRPr="00785051">
        <w:rPr>
          <w:rFonts w:cs="Calibri"/>
        </w:rPr>
        <w:t xml:space="preserve">zgodnie ze wskazanym </w:t>
      </w:r>
      <w:r w:rsidR="00DF22F1">
        <w:rPr>
          <w:rFonts w:cs="Calibri"/>
        </w:rPr>
        <w:t>tam algorytmem.</w:t>
      </w:r>
    </w:p>
    <w:p w14:paraId="636449CC" w14:textId="2A48603E" w:rsidR="00B63D2F" w:rsidRPr="00785051" w:rsidRDefault="00B63D2F" w:rsidP="00281C10">
      <w:pPr>
        <w:pStyle w:val="Akapitzlist"/>
        <w:widowControl w:val="0"/>
        <w:numPr>
          <w:ilvl w:val="0"/>
          <w:numId w:val="21"/>
        </w:numPr>
        <w:tabs>
          <w:tab w:val="left" w:pos="284"/>
        </w:tabs>
        <w:autoSpaceDE w:val="0"/>
        <w:autoSpaceDN w:val="0"/>
        <w:spacing w:after="0" w:line="240" w:lineRule="auto"/>
        <w:jc w:val="both"/>
        <w:rPr>
          <w:rFonts w:cs="Calibri"/>
        </w:rPr>
      </w:pPr>
      <w:r w:rsidRPr="00785051">
        <w:rPr>
          <w:rFonts w:cs="Calibri"/>
        </w:rPr>
        <w:t xml:space="preserve">Wykonawca wypełniając tabelę kalkulującą cenę oferty zobowiązany jest wskazać również rozbicie ceny jednostkowej brutto za 1 </w:t>
      </w:r>
      <w:r w:rsidR="00584FB4">
        <w:rPr>
          <w:rFonts w:cs="Calibri"/>
        </w:rPr>
        <w:t xml:space="preserve">posiłek </w:t>
      </w:r>
      <w:r w:rsidR="008170D1">
        <w:rPr>
          <w:rFonts w:cs="Calibri"/>
        </w:rPr>
        <w:t xml:space="preserve"> na jej</w:t>
      </w:r>
      <w:r w:rsidRPr="00785051">
        <w:rPr>
          <w:rFonts w:cs="Calibri"/>
        </w:rPr>
        <w:t xml:space="preserve"> elementy składowe</w:t>
      </w:r>
      <w:r w:rsidR="00576045">
        <w:rPr>
          <w:rFonts w:cs="Calibri"/>
        </w:rPr>
        <w:t xml:space="preserve"> (w przypadku dzieci szkolnych) lub ceny jednostkowej brutto za 1 osoba/1 dzień (w przypadku oddziałów przedszkolnych)</w:t>
      </w:r>
      <w:r w:rsidRPr="00785051">
        <w:rPr>
          <w:rFonts w:cs="Calibri"/>
        </w:rPr>
        <w:t>, tj. kwotę za tzw. wsad do kotła i opłatę za usługi cateringowe, gdzie przez wsad do kotła rozumieć należy koszt składników niezbędnych do przygotowania posiłku.</w:t>
      </w:r>
    </w:p>
    <w:p w14:paraId="1970088E" w14:textId="00717097" w:rsidR="00B63D2F" w:rsidRPr="00785051" w:rsidRDefault="00B63D2F" w:rsidP="00281C10">
      <w:pPr>
        <w:pStyle w:val="Akapitzlist"/>
        <w:widowControl w:val="0"/>
        <w:numPr>
          <w:ilvl w:val="0"/>
          <w:numId w:val="21"/>
        </w:numPr>
        <w:tabs>
          <w:tab w:val="left" w:pos="284"/>
        </w:tabs>
        <w:autoSpaceDE w:val="0"/>
        <w:autoSpaceDN w:val="0"/>
        <w:spacing w:after="0" w:line="240" w:lineRule="auto"/>
        <w:jc w:val="both"/>
        <w:rPr>
          <w:rFonts w:cs="Calibri"/>
        </w:rPr>
      </w:pPr>
      <w:r w:rsidRPr="00785051">
        <w:rPr>
          <w:rFonts w:cs="Calibri"/>
        </w:rPr>
        <w:t>Cena jednostkowa posiłku winna zawierać wszystkie koszty przygotowania, dostarczeni</w:t>
      </w:r>
      <w:r w:rsidR="0011581C">
        <w:rPr>
          <w:rFonts w:cs="Calibri"/>
        </w:rPr>
        <w:t xml:space="preserve">a </w:t>
      </w:r>
      <w:r w:rsidRPr="00785051">
        <w:rPr>
          <w:rFonts w:cs="Calibri"/>
        </w:rPr>
        <w:t xml:space="preserve"> posiłków, dowozu, mycia i wyparzania naczyń oraz </w:t>
      </w:r>
      <w:r w:rsidRPr="004F6724">
        <w:rPr>
          <w:rFonts w:cs="Calibri"/>
          <w:u w:val="single"/>
        </w:rPr>
        <w:t xml:space="preserve">odbioru odpadów pokonsumpcyjnych i opakowań jednorazowych wraz </w:t>
      </w:r>
      <w:r w:rsidR="00A017FF" w:rsidRPr="004F6724">
        <w:rPr>
          <w:rFonts w:cs="Calibri"/>
          <w:u w:val="single"/>
        </w:rPr>
        <w:t>ze sztućcami</w:t>
      </w:r>
      <w:r w:rsidR="00A017FF">
        <w:rPr>
          <w:rFonts w:cs="Calibri"/>
        </w:rPr>
        <w:t>,</w:t>
      </w:r>
      <w:r w:rsidRPr="00785051">
        <w:rPr>
          <w:rFonts w:cs="Calibri"/>
        </w:rPr>
        <w:t xml:space="preserve"> oraz inne koszty niezbędne do zrealizowania zamówienia.</w:t>
      </w:r>
    </w:p>
    <w:p w14:paraId="7A04E335" w14:textId="77777777" w:rsidR="007B0DD5" w:rsidRPr="00785051" w:rsidRDefault="007B0DD5" w:rsidP="00281C10">
      <w:pPr>
        <w:pStyle w:val="Akapitzlist"/>
        <w:widowControl w:val="0"/>
        <w:numPr>
          <w:ilvl w:val="0"/>
          <w:numId w:val="21"/>
        </w:numPr>
        <w:tabs>
          <w:tab w:val="left" w:pos="284"/>
        </w:tabs>
        <w:autoSpaceDE w:val="0"/>
        <w:autoSpaceDN w:val="0"/>
        <w:spacing w:after="0" w:line="240" w:lineRule="auto"/>
        <w:jc w:val="both"/>
        <w:rPr>
          <w:rFonts w:cs="Calibri"/>
        </w:rPr>
      </w:pPr>
      <w:r w:rsidRPr="00785051">
        <w:rPr>
          <w:rFonts w:cs="Calibri"/>
        </w:rPr>
        <w:t xml:space="preserve">Sposób zapłaty i rozliczenia za realizację niniejszego zamówienia, określone zostały projektowanych postanowieniach umowy, stanowiących załącznik </w:t>
      </w:r>
      <w:r w:rsidR="006347DB" w:rsidRPr="00785051">
        <w:rPr>
          <w:rFonts w:cs="Calibri"/>
        </w:rPr>
        <w:t xml:space="preserve">nr </w:t>
      </w:r>
      <w:r w:rsidR="00564861">
        <w:rPr>
          <w:rFonts w:cs="Calibri"/>
        </w:rPr>
        <w:t>5</w:t>
      </w:r>
      <w:r w:rsidRPr="00785051">
        <w:rPr>
          <w:rFonts w:cs="Calibri"/>
        </w:rPr>
        <w:t xml:space="preserve"> do niniejszej SWZ.</w:t>
      </w:r>
    </w:p>
    <w:p w14:paraId="288D6E3A" w14:textId="77777777" w:rsidR="007B0DD5" w:rsidRPr="00785051" w:rsidRDefault="007B0DD5" w:rsidP="00281C10">
      <w:pPr>
        <w:pStyle w:val="Akapitzlist"/>
        <w:widowControl w:val="0"/>
        <w:numPr>
          <w:ilvl w:val="0"/>
          <w:numId w:val="21"/>
        </w:numPr>
        <w:tabs>
          <w:tab w:val="left" w:pos="284"/>
        </w:tabs>
        <w:autoSpaceDE w:val="0"/>
        <w:autoSpaceDN w:val="0"/>
        <w:spacing w:after="0" w:line="240" w:lineRule="auto"/>
        <w:jc w:val="both"/>
        <w:rPr>
          <w:rFonts w:cs="Calibri"/>
        </w:rPr>
      </w:pPr>
      <w:r w:rsidRPr="00785051">
        <w:rPr>
          <w:rFonts w:cs="Calibri"/>
        </w:rPr>
        <w:t>Zamawiający nie przewiduje zwrotu kosztów udziału w postępowaniu.</w:t>
      </w:r>
    </w:p>
    <w:p w14:paraId="54CA7837" w14:textId="77777777" w:rsidR="007B0DD5" w:rsidRPr="00785051" w:rsidRDefault="007B0DD5" w:rsidP="00281C10">
      <w:pPr>
        <w:pStyle w:val="Akapitzlist"/>
        <w:widowControl w:val="0"/>
        <w:numPr>
          <w:ilvl w:val="0"/>
          <w:numId w:val="21"/>
        </w:numPr>
        <w:tabs>
          <w:tab w:val="left" w:pos="284"/>
        </w:tabs>
        <w:autoSpaceDE w:val="0"/>
        <w:autoSpaceDN w:val="0"/>
        <w:spacing w:after="0" w:line="240" w:lineRule="auto"/>
        <w:jc w:val="both"/>
        <w:rPr>
          <w:rFonts w:cs="Calibri"/>
        </w:rPr>
      </w:pPr>
      <w:r w:rsidRPr="00785051">
        <w:rPr>
          <w:rFonts w:cs="Calibri"/>
        </w:rPr>
        <w:t xml:space="preserve">Wykonawca, który ma siedzibę lub miejsce zamieszkania na terytorium Rzeczypospolitej Polskiej, poda cenę netto oraz brutto (zawierającą VAT). </w:t>
      </w:r>
    </w:p>
    <w:p w14:paraId="7672CB51" w14:textId="77777777" w:rsidR="007B0DD5" w:rsidRPr="00785051" w:rsidRDefault="007B0DD5" w:rsidP="00281C10">
      <w:pPr>
        <w:pStyle w:val="Akapitzlist"/>
        <w:widowControl w:val="0"/>
        <w:numPr>
          <w:ilvl w:val="0"/>
          <w:numId w:val="21"/>
        </w:numPr>
        <w:tabs>
          <w:tab w:val="left" w:pos="284"/>
        </w:tabs>
        <w:autoSpaceDE w:val="0"/>
        <w:autoSpaceDN w:val="0"/>
        <w:spacing w:after="0" w:line="240" w:lineRule="auto"/>
        <w:jc w:val="both"/>
        <w:rPr>
          <w:rFonts w:cs="Calibri"/>
        </w:rPr>
      </w:pPr>
      <w:r w:rsidRPr="00785051">
        <w:rPr>
          <w:rFonts w:cs="Calibri"/>
        </w:rPr>
        <w:t xml:space="preserve">W przypadku Wykonawcy, który nie podlega obowiązkowi podatkowemu w zakresie VAT na terenie Rzeczypospolitej Polskiej i podał cenę netto (bez VAT), jeżeli wybór jego oferty prowadziłby do powstania u Zamawiającego obowiązku podatkowego zgodnie z Ustawą z dnia 11 marca 2004 r. o podatku od towarów i usług </w:t>
      </w:r>
      <w:r w:rsidR="00BB59E3" w:rsidRPr="00BB59E3">
        <w:rPr>
          <w:rFonts w:cs="Calibri"/>
        </w:rPr>
        <w:t>(</w:t>
      </w:r>
      <w:r w:rsidR="00BE5A90">
        <w:rPr>
          <w:rFonts w:cs="Calibri"/>
        </w:rPr>
        <w:t>Dz.U. z 2024 r. poz. 361 i 852)</w:t>
      </w:r>
      <w:r w:rsidRPr="00785051">
        <w:rPr>
          <w:rFonts w:cs="Calibri"/>
        </w:rPr>
        <w:t xml:space="preserve">, dla celów zastosowania kryterium ceny lub </w:t>
      </w:r>
      <w:r w:rsidR="00BE5A90">
        <w:rPr>
          <w:rFonts w:cs="Calibri"/>
        </w:rPr>
        <w:t xml:space="preserve">kosztu, </w:t>
      </w:r>
      <w:r w:rsidRPr="00785051">
        <w:rPr>
          <w:rFonts w:cs="Calibri"/>
        </w:rPr>
        <w:t>Zamawiający dolicza do przedstawionej w tej ofercie ceny kwotę podatku od towarów i usług, którą miałby obowiązek rozliczyć. Taki Wykonawca ma obowiązek w ofercie:</w:t>
      </w:r>
    </w:p>
    <w:p w14:paraId="2CEECD80" w14:textId="77777777" w:rsidR="007B0DD5" w:rsidRPr="00785051" w:rsidRDefault="007B0DD5" w:rsidP="00281C10">
      <w:pPr>
        <w:pStyle w:val="Akapitzlist"/>
        <w:widowControl w:val="0"/>
        <w:numPr>
          <w:ilvl w:val="0"/>
          <w:numId w:val="31"/>
        </w:numPr>
        <w:tabs>
          <w:tab w:val="left" w:pos="284"/>
        </w:tabs>
        <w:autoSpaceDE w:val="0"/>
        <w:autoSpaceDN w:val="0"/>
        <w:spacing w:after="0" w:line="240" w:lineRule="auto"/>
        <w:ind w:left="1418" w:hanging="284"/>
        <w:jc w:val="both"/>
        <w:rPr>
          <w:rFonts w:cs="Calibri"/>
        </w:rPr>
      </w:pPr>
      <w:r w:rsidRPr="00785051">
        <w:rPr>
          <w:rFonts w:cs="Calibri"/>
        </w:rPr>
        <w:t>poinformować Zamawiającego, że wybór jego oferty będzie prowadził do powstania u Zamawiającego obowiązku podatkowego;</w:t>
      </w:r>
    </w:p>
    <w:p w14:paraId="604E70B4" w14:textId="77777777" w:rsidR="007B0DD5" w:rsidRPr="00785051" w:rsidRDefault="007B0DD5" w:rsidP="00281C10">
      <w:pPr>
        <w:pStyle w:val="Akapitzlist"/>
        <w:widowControl w:val="0"/>
        <w:numPr>
          <w:ilvl w:val="0"/>
          <w:numId w:val="31"/>
        </w:numPr>
        <w:tabs>
          <w:tab w:val="left" w:pos="284"/>
        </w:tabs>
        <w:autoSpaceDE w:val="0"/>
        <w:autoSpaceDN w:val="0"/>
        <w:spacing w:after="0" w:line="240" w:lineRule="auto"/>
        <w:ind w:left="1418" w:hanging="284"/>
        <w:jc w:val="both"/>
        <w:rPr>
          <w:rFonts w:cs="Calibri"/>
        </w:rPr>
      </w:pPr>
      <w:r w:rsidRPr="00785051">
        <w:rPr>
          <w:rFonts w:cs="Calibri"/>
        </w:rPr>
        <w:t>wskazać nazwę (rodzaj) towaru lub usługi, których dostawa lub świadczenie będą prowadziły do powstania obowiązku podatkowego;</w:t>
      </w:r>
    </w:p>
    <w:p w14:paraId="3C4694FD" w14:textId="77777777" w:rsidR="007B0DD5" w:rsidRPr="00785051" w:rsidRDefault="007B0DD5" w:rsidP="00281C10">
      <w:pPr>
        <w:pStyle w:val="Akapitzlist"/>
        <w:widowControl w:val="0"/>
        <w:numPr>
          <w:ilvl w:val="0"/>
          <w:numId w:val="31"/>
        </w:numPr>
        <w:tabs>
          <w:tab w:val="left" w:pos="284"/>
        </w:tabs>
        <w:autoSpaceDE w:val="0"/>
        <w:autoSpaceDN w:val="0"/>
        <w:spacing w:after="0" w:line="240" w:lineRule="auto"/>
        <w:ind w:left="1418" w:hanging="284"/>
        <w:jc w:val="both"/>
        <w:rPr>
          <w:rFonts w:cs="Calibri"/>
        </w:rPr>
      </w:pPr>
      <w:r w:rsidRPr="00785051">
        <w:rPr>
          <w:rFonts w:cs="Calibri"/>
        </w:rPr>
        <w:t>wskazać wartość towaru lub usługi objętego obowiązkiem podatkowym zamawiającego, bez kwoty podatku;</w:t>
      </w:r>
    </w:p>
    <w:p w14:paraId="7ACE8174" w14:textId="77777777" w:rsidR="007B0DD5" w:rsidRPr="00785051" w:rsidRDefault="007B0DD5" w:rsidP="00281C10">
      <w:pPr>
        <w:pStyle w:val="Akapitzlist"/>
        <w:widowControl w:val="0"/>
        <w:numPr>
          <w:ilvl w:val="0"/>
          <w:numId w:val="31"/>
        </w:numPr>
        <w:tabs>
          <w:tab w:val="left" w:pos="284"/>
        </w:tabs>
        <w:autoSpaceDE w:val="0"/>
        <w:autoSpaceDN w:val="0"/>
        <w:spacing w:after="0" w:line="240" w:lineRule="auto"/>
        <w:ind w:left="1418" w:hanging="284"/>
        <w:jc w:val="both"/>
        <w:rPr>
          <w:rFonts w:cs="Calibri"/>
        </w:rPr>
      </w:pPr>
      <w:r w:rsidRPr="00785051">
        <w:rPr>
          <w:rFonts w:cs="Calibri"/>
        </w:rPr>
        <w:t>wskazać stawkę podatku od towarów i usług, która zgodnie z wiedzą Wykonawcy, będzie miała zastosowanie.</w:t>
      </w:r>
      <w:r w:rsidRPr="00785051" w:rsidDel="00C73AC2">
        <w:rPr>
          <w:rFonts w:cs="Calibri"/>
        </w:rPr>
        <w:t xml:space="preserve"> </w:t>
      </w:r>
    </w:p>
    <w:p w14:paraId="5F492D49" w14:textId="77777777" w:rsidR="007B0DD5" w:rsidRPr="00785051" w:rsidRDefault="00A40A68" w:rsidP="00281C10">
      <w:pPr>
        <w:numPr>
          <w:ilvl w:val="0"/>
          <w:numId w:val="21"/>
        </w:numPr>
        <w:tabs>
          <w:tab w:val="left" w:pos="284"/>
        </w:tabs>
        <w:jc w:val="both"/>
        <w:rPr>
          <w:rFonts w:cs="Calibri"/>
        </w:rPr>
      </w:pPr>
      <w:r w:rsidRPr="00785051">
        <w:rPr>
          <w:rFonts w:cs="Calibri"/>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w:t>
      </w:r>
      <w:r w:rsidR="00BE5A90">
        <w:rPr>
          <w:rFonts w:cs="Calibri"/>
        </w:rPr>
        <w:t>Zamawiającego</w:t>
      </w:r>
      <w:r w:rsidRPr="00785051">
        <w:rPr>
          <w:rFonts w:cs="Calibri"/>
        </w:rPr>
        <w:t>.</w:t>
      </w:r>
    </w:p>
    <w:p w14:paraId="155B23F6"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Cena ofertowa</w:t>
      </w:r>
    </w:p>
    <w:p w14:paraId="647F510F" w14:textId="3C0DCDD4" w:rsidR="007B0DD5" w:rsidRPr="00785051" w:rsidRDefault="007B0DD5" w:rsidP="00281C10">
      <w:pPr>
        <w:pStyle w:val="Akapitzlist"/>
        <w:widowControl w:val="0"/>
        <w:numPr>
          <w:ilvl w:val="0"/>
          <w:numId w:val="22"/>
        </w:numPr>
        <w:tabs>
          <w:tab w:val="left" w:pos="284"/>
        </w:tabs>
        <w:autoSpaceDE w:val="0"/>
        <w:autoSpaceDN w:val="0"/>
        <w:spacing w:after="0" w:line="240" w:lineRule="auto"/>
        <w:jc w:val="both"/>
        <w:rPr>
          <w:rFonts w:cs="Calibri"/>
        </w:rPr>
      </w:pPr>
      <w:r w:rsidRPr="00785051">
        <w:rPr>
          <w:rFonts w:cs="Calibri"/>
        </w:rPr>
        <w:t>Cena ofertowa podana przez Wykonawcę w Formularzu Oferty nie będzie podlegała zmianom z wyłączeniem przypadków przewidzianych w dokumentach zamówienia lub przepisach powszechnie obowiązującego prawa. Stawka podatku VAT jest określana zgodnie z Ustawą z dnia 11 marca 2004 r. o podatku od towarów i usług (</w:t>
      </w:r>
      <w:r w:rsidR="00872585" w:rsidRPr="00AC50E4">
        <w:rPr>
          <w:rFonts w:cs="Calibri"/>
        </w:rPr>
        <w:t>tj.</w:t>
      </w:r>
      <w:r w:rsidR="00AC50E4" w:rsidRPr="00AC50E4">
        <w:rPr>
          <w:rFonts w:cs="Calibri"/>
        </w:rPr>
        <w:t xml:space="preserve"> Dz.U. z 2024 r. poz. 361</w:t>
      </w:r>
      <w:r w:rsidRPr="00785051">
        <w:rPr>
          <w:rFonts w:cs="Calibri"/>
        </w:rPr>
        <w:t xml:space="preserve"> z </w:t>
      </w:r>
      <w:proofErr w:type="spellStart"/>
      <w:r w:rsidRPr="00785051">
        <w:rPr>
          <w:rFonts w:cs="Calibri"/>
        </w:rPr>
        <w:t>późn</w:t>
      </w:r>
      <w:proofErr w:type="spellEnd"/>
      <w:r w:rsidRPr="00785051">
        <w:rPr>
          <w:rFonts w:cs="Calibri"/>
        </w:rPr>
        <w:t>. zm.).</w:t>
      </w:r>
    </w:p>
    <w:p w14:paraId="03558B3D" w14:textId="77777777" w:rsidR="007B0DD5" w:rsidRPr="00785051" w:rsidRDefault="007B0DD5" w:rsidP="00281C10">
      <w:pPr>
        <w:pStyle w:val="Akapitzlist"/>
        <w:widowControl w:val="0"/>
        <w:numPr>
          <w:ilvl w:val="0"/>
          <w:numId w:val="22"/>
        </w:numPr>
        <w:tabs>
          <w:tab w:val="left" w:pos="284"/>
        </w:tabs>
        <w:autoSpaceDE w:val="0"/>
        <w:autoSpaceDN w:val="0"/>
        <w:spacing w:after="0" w:line="240" w:lineRule="auto"/>
        <w:jc w:val="both"/>
        <w:rPr>
          <w:rFonts w:cs="Calibri"/>
        </w:rPr>
      </w:pPr>
      <w:r w:rsidRPr="00785051">
        <w:rPr>
          <w:rFonts w:cs="Calibri"/>
        </w:rPr>
        <w:t xml:space="preserve">Cena obejmuje wartość przedmiotu zamówienia, podatek VAT </w:t>
      </w:r>
      <w:r w:rsidR="00D318DA" w:rsidRPr="00785051">
        <w:rPr>
          <w:rFonts w:cs="Calibri"/>
        </w:rPr>
        <w:t xml:space="preserve">w wysokości 8% </w:t>
      </w:r>
      <w:r w:rsidRPr="00785051">
        <w:rPr>
          <w:rFonts w:cs="Calibri"/>
        </w:rPr>
        <w:t>oraz wszystkie czynności niezbędne do prawidłowego wykonania umowy.</w:t>
      </w:r>
    </w:p>
    <w:p w14:paraId="03CB4E06" w14:textId="77777777" w:rsidR="00D318DA" w:rsidRPr="00785051" w:rsidRDefault="00D318DA" w:rsidP="00281C10">
      <w:pPr>
        <w:pStyle w:val="Akapitzlist"/>
        <w:widowControl w:val="0"/>
        <w:numPr>
          <w:ilvl w:val="0"/>
          <w:numId w:val="22"/>
        </w:numPr>
        <w:tabs>
          <w:tab w:val="left" w:pos="284"/>
        </w:tabs>
        <w:autoSpaceDE w:val="0"/>
        <w:autoSpaceDN w:val="0"/>
        <w:spacing w:after="0" w:line="240" w:lineRule="auto"/>
        <w:jc w:val="both"/>
        <w:rPr>
          <w:rFonts w:cs="Calibri"/>
          <w:u w:val="single"/>
        </w:rPr>
      </w:pPr>
      <w:r w:rsidRPr="00785051">
        <w:rPr>
          <w:rFonts w:cs="Calibri"/>
          <w:u w:val="single"/>
        </w:rPr>
        <w:t>Cena nie może zawierać kwoty za zamówienie objęte prawem opcji.</w:t>
      </w:r>
    </w:p>
    <w:p w14:paraId="297CEBC3" w14:textId="77777777" w:rsidR="007B0DD5" w:rsidRPr="00785051" w:rsidRDefault="007B0DD5" w:rsidP="00281C10">
      <w:pPr>
        <w:pStyle w:val="Akapitzlist"/>
        <w:widowControl w:val="0"/>
        <w:numPr>
          <w:ilvl w:val="0"/>
          <w:numId w:val="22"/>
        </w:numPr>
        <w:tabs>
          <w:tab w:val="left" w:pos="284"/>
        </w:tabs>
        <w:autoSpaceDE w:val="0"/>
        <w:autoSpaceDN w:val="0"/>
        <w:spacing w:after="0" w:line="240" w:lineRule="auto"/>
        <w:jc w:val="both"/>
        <w:rPr>
          <w:rFonts w:cs="Calibri"/>
        </w:rPr>
      </w:pPr>
      <w:r w:rsidRPr="00785051">
        <w:rPr>
          <w:rFonts w:cs="Calibri"/>
        </w:rPr>
        <w:t>Nie należy stosować żadnych upustów.</w:t>
      </w:r>
    </w:p>
    <w:p w14:paraId="386D586E" w14:textId="77777777" w:rsidR="007B0DD5" w:rsidRPr="00785051" w:rsidRDefault="007B0DD5" w:rsidP="00281C10">
      <w:pPr>
        <w:pStyle w:val="Akapitzlist"/>
        <w:widowControl w:val="0"/>
        <w:numPr>
          <w:ilvl w:val="0"/>
          <w:numId w:val="22"/>
        </w:numPr>
        <w:tabs>
          <w:tab w:val="left" w:pos="284"/>
        </w:tabs>
        <w:autoSpaceDE w:val="0"/>
        <w:autoSpaceDN w:val="0"/>
        <w:spacing w:after="0" w:line="240" w:lineRule="auto"/>
        <w:jc w:val="both"/>
        <w:rPr>
          <w:rFonts w:cs="Calibri"/>
        </w:rPr>
      </w:pPr>
      <w:r w:rsidRPr="00785051">
        <w:rPr>
          <w:rFonts w:cs="Calibri"/>
        </w:rPr>
        <w:t>Wszystkie wartości powinny być liczone w walucie polskiej, w tym ceny jednostkowe powinny być liczone z dokładnością do dwóch miejsc po przecinku w rozumieniu Ustawy z dnia 9 marca 2014 r. o informowaniu o cenach towarów i usług (</w:t>
      </w:r>
      <w:proofErr w:type="spellStart"/>
      <w:r w:rsidR="00E479D3" w:rsidRPr="00785051">
        <w:rPr>
          <w:rFonts w:cs="Calibri"/>
        </w:rPr>
        <w:t>t.j</w:t>
      </w:r>
      <w:proofErr w:type="spellEnd"/>
      <w:r w:rsidR="00E479D3" w:rsidRPr="00785051">
        <w:rPr>
          <w:rFonts w:cs="Calibri"/>
        </w:rPr>
        <w:t>. Dz.U. z 2023 r. poz. 168</w:t>
      </w:r>
      <w:r w:rsidRPr="00785051">
        <w:rPr>
          <w:rFonts w:cs="Calibri"/>
        </w:rPr>
        <w:t>).</w:t>
      </w:r>
    </w:p>
    <w:p w14:paraId="55E63D77" w14:textId="77777777" w:rsidR="00A0037D" w:rsidRPr="00785051" w:rsidRDefault="00A0037D" w:rsidP="00281C10">
      <w:pPr>
        <w:pStyle w:val="Akapitzlist"/>
        <w:widowControl w:val="0"/>
        <w:numPr>
          <w:ilvl w:val="0"/>
          <w:numId w:val="22"/>
        </w:numPr>
        <w:tabs>
          <w:tab w:val="left" w:pos="284"/>
        </w:tabs>
        <w:autoSpaceDE w:val="0"/>
        <w:autoSpaceDN w:val="0"/>
        <w:spacing w:after="0" w:line="240" w:lineRule="auto"/>
        <w:jc w:val="both"/>
        <w:rPr>
          <w:rFonts w:cs="Calibri"/>
        </w:rPr>
      </w:pPr>
      <w:r w:rsidRPr="00785051">
        <w:rPr>
          <w:rFonts w:cs="Calibri"/>
        </w:rPr>
        <w:t>W przypadku rozbieżności w cenie podanej w formularzu OFERTA w postaci liczbowej i słownej, jako poprawna przyjęta zostanie cena podana słownie, z zastrzeżeniem przypadku gdy, Zamawiający wymaga na etapie postępowania kosztorysu lub formularza cenowego lub innego dokumentu służącego do obliczenia ceny,  wówczas poprawa rozbieżności nastąpi poprzez przeliczenie kosztorysu, formularza cenowego lub innego dokumentu służącego do obliczenia ceny a uzyskana cena zostanie przyjęta jako prawidłowa i wpisana w formularzu  oferta.</w:t>
      </w:r>
    </w:p>
    <w:p w14:paraId="7CD0DF56" w14:textId="77777777" w:rsidR="007B0DD5" w:rsidRPr="00785051" w:rsidRDefault="007B0DD5" w:rsidP="007B0DD5">
      <w:pPr>
        <w:pStyle w:val="Akapitzlist"/>
        <w:widowControl w:val="0"/>
        <w:tabs>
          <w:tab w:val="left" w:pos="284"/>
        </w:tabs>
        <w:autoSpaceDE w:val="0"/>
        <w:autoSpaceDN w:val="0"/>
        <w:spacing w:after="0" w:line="240" w:lineRule="auto"/>
        <w:ind w:left="644"/>
        <w:jc w:val="both"/>
        <w:rPr>
          <w:rFonts w:cs="Calibri"/>
        </w:rPr>
      </w:pPr>
    </w:p>
    <w:p w14:paraId="7414CFAA"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sz w:val="22"/>
          <w:szCs w:val="22"/>
        </w:rPr>
        <w:t>Część VII - Opis sposobu przygotowywania ofert;</w:t>
      </w:r>
    </w:p>
    <w:p w14:paraId="5D6F9C79" w14:textId="77777777" w:rsidR="007B0DD5" w:rsidRPr="00785051" w:rsidRDefault="007B0DD5" w:rsidP="007B0DD5">
      <w:pPr>
        <w:pStyle w:val="Akapitzlist"/>
        <w:tabs>
          <w:tab w:val="left" w:pos="284"/>
        </w:tabs>
        <w:jc w:val="both"/>
        <w:rPr>
          <w:rFonts w:cs="Calibri"/>
        </w:rPr>
      </w:pPr>
    </w:p>
    <w:p w14:paraId="1DD2C791"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Oferta powinna zawierać:</w:t>
      </w:r>
    </w:p>
    <w:p w14:paraId="3A3ED7F3" w14:textId="77777777" w:rsidR="007B0DD5" w:rsidRPr="002F2B45" w:rsidRDefault="007B0DD5" w:rsidP="00281C10">
      <w:pPr>
        <w:pStyle w:val="Akapitzlist"/>
        <w:widowControl w:val="0"/>
        <w:numPr>
          <w:ilvl w:val="0"/>
          <w:numId w:val="23"/>
        </w:numPr>
        <w:tabs>
          <w:tab w:val="left" w:pos="284"/>
        </w:tabs>
        <w:autoSpaceDE w:val="0"/>
        <w:autoSpaceDN w:val="0"/>
        <w:spacing w:after="0" w:line="240" w:lineRule="auto"/>
        <w:jc w:val="both"/>
        <w:rPr>
          <w:rFonts w:cs="Calibri"/>
          <w:u w:val="single"/>
        </w:rPr>
      </w:pPr>
      <w:r w:rsidRPr="002F2B45">
        <w:rPr>
          <w:rFonts w:cs="Calibri"/>
          <w:u w:val="single"/>
        </w:rPr>
        <w:t>Formularz oferty napisany zgodnie ze wzorem zawartym w załączniku nr 2 do SWZ wraz ze wszystkimi załącznikami.</w:t>
      </w:r>
    </w:p>
    <w:p w14:paraId="17EF49B1" w14:textId="0333E0FE" w:rsidR="007B0DD5" w:rsidRPr="002F2B45" w:rsidRDefault="007B0DD5" w:rsidP="00281C10">
      <w:pPr>
        <w:pStyle w:val="Akapitzlist"/>
        <w:widowControl w:val="0"/>
        <w:numPr>
          <w:ilvl w:val="0"/>
          <w:numId w:val="23"/>
        </w:numPr>
        <w:tabs>
          <w:tab w:val="left" w:pos="284"/>
        </w:tabs>
        <w:autoSpaceDE w:val="0"/>
        <w:autoSpaceDN w:val="0"/>
        <w:spacing w:after="0" w:line="240" w:lineRule="auto"/>
        <w:jc w:val="both"/>
        <w:rPr>
          <w:rFonts w:cs="Calibri"/>
          <w:u w:val="single"/>
        </w:rPr>
      </w:pPr>
      <w:r w:rsidRPr="002F2B45">
        <w:rPr>
          <w:rFonts w:cs="Calibri"/>
          <w:u w:val="single"/>
        </w:rPr>
        <w:t xml:space="preserve">Oświadczenie, o którym mowa w art. 125 ust. 1 Ustawy o niepodleganiu wykluczeniu – w zakresie wskazanym w </w:t>
      </w:r>
      <w:r w:rsidR="006347DB" w:rsidRPr="002F2B45">
        <w:rPr>
          <w:rFonts w:cs="Calibri"/>
          <w:u w:val="single"/>
        </w:rPr>
        <w:t>pkt 15</w:t>
      </w:r>
      <w:r w:rsidRPr="002F2B45">
        <w:rPr>
          <w:rFonts w:cs="Calibri"/>
          <w:u w:val="single"/>
        </w:rPr>
        <w:t xml:space="preserve"> SWZ i o spełnianiu warunków udziału w postępowaniu – wg wzoru jak w załączniku nr 3 do SWZ.</w:t>
      </w:r>
    </w:p>
    <w:p w14:paraId="24A7309F" w14:textId="77777777" w:rsidR="002F2B45" w:rsidRDefault="007B0DD5" w:rsidP="002F2B45">
      <w:pPr>
        <w:pStyle w:val="Akapitzlist"/>
        <w:tabs>
          <w:tab w:val="left" w:pos="284"/>
        </w:tabs>
        <w:ind w:left="644"/>
        <w:jc w:val="both"/>
        <w:rPr>
          <w:rFonts w:cs="Calibri"/>
        </w:rPr>
      </w:pPr>
      <w:r w:rsidRPr="00785051">
        <w:rPr>
          <w:rFonts w:cs="Calibri"/>
        </w:rPr>
        <w:t>W przypadku podmiotów wspólnie ubiegających się o udzielenie zamówienia lub podmiotów udostępniających swoje zasoby powyższe oświadczenie składa każdy spośród Wykonawców wspólnie ubiegających się o udzielenie zamówienia.</w:t>
      </w:r>
    </w:p>
    <w:p w14:paraId="3EBCD722" w14:textId="2105F2F2" w:rsidR="002F2B45" w:rsidRPr="002F2B45" w:rsidRDefault="002F2B45" w:rsidP="002F2B45">
      <w:pPr>
        <w:pStyle w:val="Akapitzlist"/>
        <w:numPr>
          <w:ilvl w:val="0"/>
          <w:numId w:val="23"/>
        </w:numPr>
        <w:tabs>
          <w:tab w:val="left" w:pos="284"/>
        </w:tabs>
        <w:jc w:val="both"/>
        <w:rPr>
          <w:rFonts w:cs="Calibri"/>
          <w:u w:val="single"/>
        </w:rPr>
      </w:pPr>
      <w:r w:rsidRPr="002F2B45">
        <w:rPr>
          <w:rFonts w:cs="Calibri"/>
          <w:u w:val="single"/>
        </w:rPr>
        <w:t>Do oferty Wykonawca musi załączyć wykaz usług (wg. załącznika 4) wraz z referencjami potwierdzającymi ich wykonanie.</w:t>
      </w:r>
    </w:p>
    <w:p w14:paraId="34B714B3" w14:textId="77777777" w:rsidR="007B0DD5" w:rsidRPr="00785051" w:rsidRDefault="007B0DD5" w:rsidP="00281C10">
      <w:pPr>
        <w:pStyle w:val="Akapitzlist"/>
        <w:widowControl w:val="0"/>
        <w:numPr>
          <w:ilvl w:val="0"/>
          <w:numId w:val="23"/>
        </w:numPr>
        <w:tabs>
          <w:tab w:val="left" w:pos="284"/>
        </w:tabs>
        <w:autoSpaceDE w:val="0"/>
        <w:autoSpaceDN w:val="0"/>
        <w:spacing w:after="0" w:line="240" w:lineRule="auto"/>
        <w:jc w:val="both"/>
        <w:rPr>
          <w:rFonts w:cs="Calibri"/>
        </w:rPr>
      </w:pPr>
      <w:r w:rsidRPr="00785051">
        <w:rPr>
          <w:rFonts w:cs="Calibri"/>
        </w:rPr>
        <w:t>Pełnomocnictwo do podpisania oferty oraz innych dokumentów związanych z ofertą, o ile prawo do ich podpisywania nie wynika z innych dokumentów złożonych wraz z ofertą (np. zaświadczenie o wpisie do ewidencji działalności gospodarczej).</w:t>
      </w:r>
    </w:p>
    <w:p w14:paraId="6EA1ED31" w14:textId="77777777" w:rsidR="007B0DD5" w:rsidRPr="00785051" w:rsidRDefault="007B0DD5" w:rsidP="007B0DD5">
      <w:pPr>
        <w:pStyle w:val="Akapitzlist"/>
        <w:tabs>
          <w:tab w:val="left" w:pos="284"/>
        </w:tabs>
        <w:ind w:left="644"/>
        <w:jc w:val="both"/>
        <w:rPr>
          <w:rFonts w:cs="Calibri"/>
        </w:rPr>
      </w:pPr>
      <w:r w:rsidRPr="00785051">
        <w:rPr>
          <w:rFonts w:cs="Calibri"/>
        </w:rPr>
        <w:t>Pełnomocnictwo powinno zostać złożone w formie elektronicznej (tj. w postaci elektronicznej opatrzonej kwalifikowanym podpisem elektronicznym) lub w postaci elektronicznej (opatrzonej podpisem zaufanym lub podpisem osobistym). Jeżeli dokument został sporządzony w wersji papierowej i opatrzony własnoręcznym podpisem, wykonawca składa cyfrowe odwzorowanie dokumentu opatrzone kwalifikowanym podpisem elektronicznym, podpisem zaufanym lub podpisem osobistym. Poświadczenia zgodności cyfrowego odwzorowania z dokumentem w postaci papierowej dokonują osoby uprawnione do reprezentacji wykonawcy lub notariusz (§ 7 Rozporządzenie Prezesa Rady Ministrów w sprawie sposobu sporządzania i przekazywania informacji oraz wymagań technicznych dla dokumentów elektronicznych oraz środków komunikacji elektronicznej w postępowaniu o udzielenie zamówienia publicznego lub konkursie).</w:t>
      </w:r>
    </w:p>
    <w:p w14:paraId="55156CA8" w14:textId="77777777" w:rsidR="007B0DD5" w:rsidRPr="00785051" w:rsidRDefault="007B0DD5" w:rsidP="00281C10">
      <w:pPr>
        <w:pStyle w:val="Akapitzlist"/>
        <w:widowControl w:val="0"/>
        <w:numPr>
          <w:ilvl w:val="0"/>
          <w:numId w:val="23"/>
        </w:numPr>
        <w:tabs>
          <w:tab w:val="left" w:pos="284"/>
        </w:tabs>
        <w:autoSpaceDE w:val="0"/>
        <w:autoSpaceDN w:val="0"/>
        <w:spacing w:after="0" w:line="240" w:lineRule="auto"/>
        <w:jc w:val="both"/>
        <w:rPr>
          <w:rFonts w:cs="Calibri"/>
        </w:rPr>
      </w:pPr>
      <w:r w:rsidRPr="00785051">
        <w:rPr>
          <w:rFonts w:cs="Calibri"/>
        </w:rPr>
        <w:t>Pełnomocnictwo do reprezentowania wszystkich Wykonawców wspólnie ubiegających się o zamówienie. Pełnomocnik może być ustanowiony do reprezentowania Wykonawców w postępowaniu albo do reprezentowania Wykonawców w postępowaniu i do zawarcia umowy.</w:t>
      </w:r>
    </w:p>
    <w:p w14:paraId="31F64C9D" w14:textId="77777777" w:rsidR="007B0DD5" w:rsidRPr="00785051" w:rsidRDefault="007B0DD5" w:rsidP="00281C10">
      <w:pPr>
        <w:pStyle w:val="Akapitzlist"/>
        <w:widowControl w:val="0"/>
        <w:numPr>
          <w:ilvl w:val="0"/>
          <w:numId w:val="23"/>
        </w:numPr>
        <w:tabs>
          <w:tab w:val="left" w:pos="284"/>
        </w:tabs>
        <w:autoSpaceDE w:val="0"/>
        <w:autoSpaceDN w:val="0"/>
        <w:spacing w:after="0" w:line="240" w:lineRule="auto"/>
        <w:jc w:val="both"/>
        <w:rPr>
          <w:rFonts w:cs="Calibri"/>
        </w:rPr>
      </w:pPr>
      <w:r w:rsidRPr="00785051">
        <w:rPr>
          <w:rFonts w:cs="Calibri"/>
        </w:rPr>
        <w:t>Zobowiązanie podmiotu udostępniającego zasoby do oddania Wykonawcy do dyspozycji niezbędnych zasobów na potrzeby realizacji zamówienia lub inny podmiotowy środek dowodowy potwierdzający, że wykonawca realizując umowę, będzie dysponował niezbędnymi zasobami podmiotów - jeśli dotyczy</w:t>
      </w:r>
    </w:p>
    <w:p w14:paraId="50E5E5DF" w14:textId="77777777" w:rsidR="007B0DD5" w:rsidRPr="00785051" w:rsidRDefault="007B0DD5" w:rsidP="00281C10">
      <w:pPr>
        <w:pStyle w:val="Akapitzlist"/>
        <w:widowControl w:val="0"/>
        <w:numPr>
          <w:ilvl w:val="0"/>
          <w:numId w:val="23"/>
        </w:numPr>
        <w:tabs>
          <w:tab w:val="left" w:pos="284"/>
        </w:tabs>
        <w:autoSpaceDE w:val="0"/>
        <w:autoSpaceDN w:val="0"/>
        <w:spacing w:after="0" w:line="240" w:lineRule="auto"/>
        <w:jc w:val="both"/>
        <w:rPr>
          <w:rFonts w:cs="Calibri"/>
        </w:rPr>
      </w:pPr>
      <w:r w:rsidRPr="00785051">
        <w:rPr>
          <w:rFonts w:cs="Calibri"/>
        </w:rPr>
        <w:t>Oświadczenie konsorcjum, z którego wynika, które usługi wykonają poszczególni wykonawcy - jeśli dotyczy</w:t>
      </w:r>
    </w:p>
    <w:p w14:paraId="1EB076C1" w14:textId="77777777" w:rsidR="007B0DD5" w:rsidRPr="00785051" w:rsidRDefault="007B0DD5" w:rsidP="00281C10">
      <w:pPr>
        <w:pStyle w:val="Akapitzlist"/>
        <w:widowControl w:val="0"/>
        <w:numPr>
          <w:ilvl w:val="0"/>
          <w:numId w:val="23"/>
        </w:numPr>
        <w:tabs>
          <w:tab w:val="left" w:pos="284"/>
        </w:tabs>
        <w:autoSpaceDE w:val="0"/>
        <w:autoSpaceDN w:val="0"/>
        <w:spacing w:after="0" w:line="240" w:lineRule="auto"/>
        <w:jc w:val="both"/>
        <w:rPr>
          <w:rFonts w:cs="Calibri"/>
        </w:rPr>
      </w:pPr>
      <w:r w:rsidRPr="00785051">
        <w:rPr>
          <w:rFonts w:cs="Calibri"/>
        </w:rPr>
        <w:t xml:space="preserve">Oferta powinna zawierać wskazanie przez Wykonawcę części zamówienia, których wykonanie zamierza powierzyć podwykonawcom oraz firmy podwykonawców (jeżeli są znani). </w:t>
      </w:r>
    </w:p>
    <w:p w14:paraId="72C87C50" w14:textId="77777777" w:rsidR="007B0DD5" w:rsidRPr="00785051" w:rsidRDefault="007B0DD5" w:rsidP="00281C10">
      <w:pPr>
        <w:pStyle w:val="Akapitzlist"/>
        <w:widowControl w:val="0"/>
        <w:numPr>
          <w:ilvl w:val="0"/>
          <w:numId w:val="23"/>
        </w:numPr>
        <w:tabs>
          <w:tab w:val="left" w:pos="284"/>
        </w:tabs>
        <w:autoSpaceDE w:val="0"/>
        <w:autoSpaceDN w:val="0"/>
        <w:spacing w:after="0" w:line="240" w:lineRule="auto"/>
        <w:jc w:val="both"/>
        <w:rPr>
          <w:rFonts w:cs="Calibri"/>
        </w:rPr>
      </w:pPr>
      <w:r w:rsidRPr="00785051">
        <w:rPr>
          <w:rFonts w:cs="Calibri"/>
        </w:rPr>
        <w:t>Oferta powinna zawierać wskazanie przez Wykonawcę na informacje, które stanowią tajemnicę przedsiębiorstwa w rozumieniu przepisów Ustawy z 16 kwietnia 1993 r. o zwalczaniu nieuczciwej konkurencji (</w:t>
      </w:r>
      <w:proofErr w:type="spellStart"/>
      <w:r w:rsidRPr="00785051">
        <w:rPr>
          <w:rFonts w:cs="Calibri"/>
        </w:rPr>
        <w:t>t.j</w:t>
      </w:r>
      <w:proofErr w:type="spellEnd"/>
      <w:r w:rsidRPr="00785051">
        <w:rPr>
          <w:rFonts w:cs="Calibri"/>
        </w:rPr>
        <w:t>. Dz.U. z 2022 r. poz. 1233) wraz z uzasadnieniem wskazania tajemnicy.</w:t>
      </w:r>
    </w:p>
    <w:p w14:paraId="1055FDBB" w14:textId="77777777" w:rsidR="007B0DD5" w:rsidRPr="00785051" w:rsidRDefault="007B0DD5" w:rsidP="007B0DD5">
      <w:pPr>
        <w:pStyle w:val="Akapitzlist"/>
        <w:tabs>
          <w:tab w:val="left" w:pos="284"/>
        </w:tabs>
        <w:ind w:left="644"/>
        <w:jc w:val="both"/>
        <w:rPr>
          <w:rFonts w:cs="Calibri"/>
        </w:rPr>
      </w:pPr>
    </w:p>
    <w:p w14:paraId="4DF39B5E"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Postać oferty</w:t>
      </w:r>
    </w:p>
    <w:p w14:paraId="159C33FA" w14:textId="77777777" w:rsidR="007B0DD5" w:rsidRPr="00785051" w:rsidRDefault="007B0DD5" w:rsidP="00281C10">
      <w:pPr>
        <w:pStyle w:val="Akapitzlist"/>
        <w:widowControl w:val="0"/>
        <w:numPr>
          <w:ilvl w:val="0"/>
          <w:numId w:val="24"/>
        </w:numPr>
        <w:tabs>
          <w:tab w:val="left" w:pos="284"/>
        </w:tabs>
        <w:autoSpaceDE w:val="0"/>
        <w:autoSpaceDN w:val="0"/>
        <w:spacing w:after="0" w:line="240" w:lineRule="auto"/>
        <w:jc w:val="both"/>
        <w:rPr>
          <w:rFonts w:cs="Calibri"/>
        </w:rPr>
      </w:pPr>
      <w:r w:rsidRPr="00785051">
        <w:rPr>
          <w:rFonts w:cs="Calibri"/>
        </w:rPr>
        <w:t>Wykonawca może złożyć tylko jedną ofertę.</w:t>
      </w:r>
    </w:p>
    <w:p w14:paraId="2482B498" w14:textId="670CA411" w:rsidR="007B0DD5" w:rsidRPr="006C6B5F" w:rsidRDefault="007B0DD5" w:rsidP="00281C10">
      <w:pPr>
        <w:pStyle w:val="Akapitzlist"/>
        <w:widowControl w:val="0"/>
        <w:numPr>
          <w:ilvl w:val="0"/>
          <w:numId w:val="24"/>
        </w:numPr>
        <w:tabs>
          <w:tab w:val="left" w:pos="284"/>
        </w:tabs>
        <w:autoSpaceDE w:val="0"/>
        <w:autoSpaceDN w:val="0"/>
        <w:spacing w:after="0" w:line="240" w:lineRule="auto"/>
        <w:jc w:val="both"/>
        <w:rPr>
          <w:rFonts w:cs="Calibri"/>
          <w:u w:val="single"/>
        </w:rPr>
      </w:pPr>
      <w:r w:rsidRPr="00785051">
        <w:rPr>
          <w:rFonts w:cs="Calibri"/>
        </w:rPr>
        <w:t>Obliczone kwoty należy wpisać do formula</w:t>
      </w:r>
      <w:r w:rsidR="009D3BF8" w:rsidRPr="00785051">
        <w:rPr>
          <w:rFonts w:cs="Calibri"/>
        </w:rPr>
        <w:t>rza oferty wg wzoru jak w załączniku</w:t>
      </w:r>
      <w:r w:rsidRPr="00785051">
        <w:rPr>
          <w:rFonts w:cs="Calibri"/>
        </w:rPr>
        <w:t xml:space="preserve"> nr 2 do SWZ. </w:t>
      </w:r>
      <w:r w:rsidRPr="006C6B5F">
        <w:rPr>
          <w:rFonts w:cs="Calibri"/>
          <w:u w:val="single"/>
        </w:rPr>
        <w:t xml:space="preserve">Do formularza oferty należy wypełnić </w:t>
      </w:r>
      <w:r w:rsidR="009D3BF8" w:rsidRPr="006C6B5F">
        <w:rPr>
          <w:rFonts w:cs="Calibri"/>
          <w:u w:val="single"/>
        </w:rPr>
        <w:t xml:space="preserve">i podpisać </w:t>
      </w:r>
      <w:r w:rsidRPr="006C6B5F">
        <w:rPr>
          <w:rFonts w:cs="Calibri"/>
          <w:u w:val="single"/>
        </w:rPr>
        <w:t>formularz kalkulacji cenowej wg wzoru jak w zał. nr 1 do Formularza oferty</w:t>
      </w:r>
      <w:r w:rsidR="006C6B5F" w:rsidRPr="006C6B5F">
        <w:rPr>
          <w:rFonts w:cs="Calibri"/>
          <w:u w:val="single"/>
        </w:rPr>
        <w:t xml:space="preserve"> oraz Wykaz usług wg wzoru jak w zał. nr 4</w:t>
      </w:r>
      <w:r w:rsidR="002F2B45">
        <w:rPr>
          <w:rFonts w:cs="Calibri"/>
          <w:u w:val="single"/>
        </w:rPr>
        <w:t xml:space="preserve"> wraz z referencjami potwierdzającymi wykonanie usług.</w:t>
      </w:r>
    </w:p>
    <w:p w14:paraId="4556FC97" w14:textId="77777777" w:rsidR="007B0DD5" w:rsidRPr="00785051" w:rsidRDefault="007B0DD5" w:rsidP="00281C10">
      <w:pPr>
        <w:pStyle w:val="Akapitzlist"/>
        <w:widowControl w:val="0"/>
        <w:numPr>
          <w:ilvl w:val="0"/>
          <w:numId w:val="24"/>
        </w:numPr>
        <w:tabs>
          <w:tab w:val="left" w:pos="284"/>
        </w:tabs>
        <w:autoSpaceDE w:val="0"/>
        <w:autoSpaceDN w:val="0"/>
        <w:spacing w:after="0" w:line="240" w:lineRule="auto"/>
        <w:jc w:val="both"/>
        <w:rPr>
          <w:rFonts w:cs="Calibri"/>
        </w:rPr>
      </w:pPr>
      <w:r w:rsidRPr="00785051">
        <w:rPr>
          <w:rFonts w:cs="Calibri"/>
        </w:rPr>
        <w:t>Oferta musi być sporządzona w języku polskim.</w:t>
      </w:r>
    </w:p>
    <w:p w14:paraId="352510BC" w14:textId="77777777" w:rsidR="007B0DD5" w:rsidRPr="00785051" w:rsidRDefault="007B0DD5" w:rsidP="00281C10">
      <w:pPr>
        <w:pStyle w:val="Akapitzlist"/>
        <w:widowControl w:val="0"/>
        <w:numPr>
          <w:ilvl w:val="0"/>
          <w:numId w:val="24"/>
        </w:numPr>
        <w:tabs>
          <w:tab w:val="left" w:pos="284"/>
        </w:tabs>
        <w:autoSpaceDE w:val="0"/>
        <w:autoSpaceDN w:val="0"/>
        <w:spacing w:after="0" w:line="240" w:lineRule="auto"/>
        <w:jc w:val="both"/>
        <w:rPr>
          <w:rFonts w:cs="Calibri"/>
        </w:rPr>
      </w:pPr>
      <w:r w:rsidRPr="00785051">
        <w:rPr>
          <w:rFonts w:cs="Calibri"/>
        </w:rPr>
        <w:t>Ofertę oraz oświadczenie, o którym mowa w art. 125 Ustawy sporządza się wyłącznie w formie elektronicznej w rozumieniu art. 78</w:t>
      </w:r>
      <w:r w:rsidRPr="00785051">
        <w:rPr>
          <w:rFonts w:cs="Calibri"/>
          <w:vertAlign w:val="superscript"/>
        </w:rPr>
        <w:t>1</w:t>
      </w:r>
      <w:r w:rsidRPr="00785051">
        <w:rPr>
          <w:rFonts w:cs="Calibri"/>
        </w:rPr>
        <w:t xml:space="preserve"> § 1 Kodeksu cywilnego tj. w postaci elektronicznej opatrzonej kwalifikowanym podpisem elektronicznym lub postaci elektronicznej opatrzonym podpisem zaufanym lub podpisem osobistym. </w:t>
      </w:r>
    </w:p>
    <w:p w14:paraId="69FFDB01" w14:textId="77777777" w:rsidR="007B0DD5" w:rsidRPr="00785051" w:rsidRDefault="007B0DD5" w:rsidP="007B0DD5">
      <w:pPr>
        <w:pStyle w:val="Akapitzlist"/>
        <w:tabs>
          <w:tab w:val="left" w:pos="284"/>
        </w:tabs>
        <w:ind w:left="644"/>
        <w:jc w:val="both"/>
        <w:rPr>
          <w:rFonts w:cs="Calibri"/>
        </w:rPr>
      </w:pPr>
      <w:r w:rsidRPr="00785051">
        <w:rPr>
          <w:rFonts w:cs="Calibri"/>
        </w:rPr>
        <w:t>Uwaga: Złożenie oferty na nośniku danych (np. CD, pendrive) nie jest dopuszczalne, nie stanowi bowiem jej złożenia przy użyciu środków komunikacji elektronicznej w rozumieniu przepisów Ustawy z dnia 18 lipca 2002 r. o świadczeniu usług drogą elektroniczną (</w:t>
      </w:r>
      <w:proofErr w:type="spellStart"/>
      <w:r w:rsidRPr="00785051">
        <w:rPr>
          <w:rFonts w:cs="Calibri"/>
        </w:rPr>
        <w:t>t.j</w:t>
      </w:r>
      <w:proofErr w:type="spellEnd"/>
      <w:r w:rsidRPr="00785051">
        <w:rPr>
          <w:rFonts w:cs="Calibri"/>
        </w:rPr>
        <w:t>. Dz.U. z 2020 r. poz. 344).</w:t>
      </w:r>
    </w:p>
    <w:p w14:paraId="1781A5FC" w14:textId="77777777" w:rsidR="007B0DD5" w:rsidRPr="00785051" w:rsidRDefault="007B0DD5" w:rsidP="00281C10">
      <w:pPr>
        <w:pStyle w:val="Akapitzlist"/>
        <w:widowControl w:val="0"/>
        <w:numPr>
          <w:ilvl w:val="0"/>
          <w:numId w:val="24"/>
        </w:numPr>
        <w:tabs>
          <w:tab w:val="left" w:pos="284"/>
        </w:tabs>
        <w:autoSpaceDE w:val="0"/>
        <w:autoSpaceDN w:val="0"/>
        <w:spacing w:after="0" w:line="240" w:lineRule="auto"/>
        <w:jc w:val="both"/>
        <w:rPr>
          <w:rFonts w:cs="Calibri"/>
        </w:rPr>
      </w:pPr>
      <w:r w:rsidRPr="00785051">
        <w:rPr>
          <w:rFonts w:cs="Calibri"/>
        </w:rPr>
        <w:t>Treść oferty musi odpowiadać treści SWZ.</w:t>
      </w:r>
    </w:p>
    <w:p w14:paraId="63C9683F" w14:textId="77777777" w:rsidR="007B0DD5" w:rsidRPr="00785051" w:rsidRDefault="007B0DD5" w:rsidP="00281C10">
      <w:pPr>
        <w:pStyle w:val="Akapitzlist"/>
        <w:widowControl w:val="0"/>
        <w:numPr>
          <w:ilvl w:val="0"/>
          <w:numId w:val="24"/>
        </w:numPr>
        <w:tabs>
          <w:tab w:val="left" w:pos="284"/>
        </w:tabs>
        <w:autoSpaceDE w:val="0"/>
        <w:autoSpaceDN w:val="0"/>
        <w:spacing w:after="0" w:line="240" w:lineRule="auto"/>
        <w:jc w:val="both"/>
        <w:rPr>
          <w:rFonts w:cs="Calibri"/>
        </w:rPr>
      </w:pPr>
      <w:r w:rsidRPr="00785051">
        <w:rPr>
          <w:rFonts w:cs="Calibri"/>
        </w:rPr>
        <w:t>Oferta musi być podpisana w wyznaczonych miejscach przez osobę uprawnioną do reprezentowania Wykonawcy zgodnie z formą reprezentacji Wykonawcy określoną w rejestrze lub innym dokumencie, właściwym dla danej formy organizacyjnej albo przez upełnomocnionego przedstawiciela.</w:t>
      </w:r>
    </w:p>
    <w:p w14:paraId="40B11F77" w14:textId="77777777" w:rsidR="007B0DD5" w:rsidRPr="00785051" w:rsidRDefault="007B0DD5" w:rsidP="00281C10">
      <w:pPr>
        <w:pStyle w:val="Akapitzlist"/>
        <w:widowControl w:val="0"/>
        <w:numPr>
          <w:ilvl w:val="0"/>
          <w:numId w:val="24"/>
        </w:numPr>
        <w:tabs>
          <w:tab w:val="left" w:pos="284"/>
        </w:tabs>
        <w:autoSpaceDE w:val="0"/>
        <w:autoSpaceDN w:val="0"/>
        <w:spacing w:after="0" w:line="240" w:lineRule="auto"/>
        <w:jc w:val="both"/>
        <w:rPr>
          <w:rFonts w:cs="Calibri"/>
        </w:rPr>
      </w:pPr>
      <w:r w:rsidRPr="00785051">
        <w:rPr>
          <w:rFonts w:cs="Calibri"/>
        </w:rPr>
        <w:t xml:space="preserve">Dokumenty sporządzone w języku obcym są składane wraz z tłumaczeniem na język polski. W przypadku, o którym mowa w § 14 Rozporządzenia, Zamawiający może żądać od Wykonawcy przedstawienia tłumaczenia na język polski wskazanych przez Wykonawcę i pobranych samodzielnie przez Zamawiającego dokumentów. </w:t>
      </w:r>
    </w:p>
    <w:p w14:paraId="72A1DC47" w14:textId="77777777" w:rsidR="00DD16D9" w:rsidRDefault="007B0DD5" w:rsidP="00DD16D9">
      <w:pPr>
        <w:pStyle w:val="Akapitzlist"/>
        <w:widowControl w:val="0"/>
        <w:numPr>
          <w:ilvl w:val="0"/>
          <w:numId w:val="24"/>
        </w:numPr>
        <w:tabs>
          <w:tab w:val="left" w:pos="284"/>
        </w:tabs>
        <w:autoSpaceDE w:val="0"/>
        <w:autoSpaceDN w:val="0"/>
        <w:spacing w:after="0" w:line="240" w:lineRule="auto"/>
        <w:jc w:val="both"/>
        <w:rPr>
          <w:rFonts w:cs="Calibri"/>
        </w:rPr>
      </w:pPr>
      <w:r w:rsidRPr="00785051">
        <w:rPr>
          <w:rFonts w:cs="Calibri"/>
        </w:rPr>
        <w:t>Zaleca się, aby każda zapisana strona oferty była ponumerowana kolejnymi numerami.</w:t>
      </w:r>
    </w:p>
    <w:p w14:paraId="3137E454" w14:textId="2DC17B3F" w:rsidR="007B0DD5" w:rsidRPr="00DD16D9" w:rsidRDefault="007B0DD5" w:rsidP="00DD16D9">
      <w:pPr>
        <w:pStyle w:val="Akapitzlist"/>
        <w:widowControl w:val="0"/>
        <w:numPr>
          <w:ilvl w:val="0"/>
          <w:numId w:val="24"/>
        </w:numPr>
        <w:tabs>
          <w:tab w:val="left" w:pos="284"/>
        </w:tabs>
        <w:autoSpaceDE w:val="0"/>
        <w:autoSpaceDN w:val="0"/>
        <w:spacing w:after="0" w:line="240" w:lineRule="auto"/>
        <w:jc w:val="both"/>
        <w:rPr>
          <w:rFonts w:cs="Calibri"/>
        </w:rPr>
      </w:pPr>
      <w:r w:rsidRPr="00DD16D9">
        <w:t>Oferty należy składać  za pośrednictwem platformy zakupowej (dalej Platforma) pod adresem:</w:t>
      </w:r>
      <w:r w:rsidRPr="00DD16D9">
        <w:rPr>
          <w:b/>
        </w:rPr>
        <w:t xml:space="preserve"> </w:t>
      </w:r>
      <w:hyperlink r:id="rId9" w:history="1">
        <w:r w:rsidR="00DD16D9" w:rsidRPr="000537F5">
          <w:rPr>
            <w:rStyle w:val="Hipercze"/>
          </w:rPr>
          <w:t>https://ezamowienia.gov.pl/mp-client/tenders/ocds-148610-a556ae60-4c77-4a20-8553-663d771a82fd</w:t>
        </w:r>
      </w:hyperlink>
      <w:r w:rsidR="00DD16D9">
        <w:t xml:space="preserve"> </w:t>
      </w:r>
    </w:p>
    <w:p w14:paraId="483F2BB4" w14:textId="77777777" w:rsidR="007B0DD5" w:rsidRPr="00785051" w:rsidRDefault="007B0DD5" w:rsidP="007B0DD5">
      <w:pPr>
        <w:pStyle w:val="Akapitzlist"/>
        <w:tabs>
          <w:tab w:val="left" w:pos="284"/>
        </w:tabs>
        <w:jc w:val="both"/>
        <w:rPr>
          <w:rFonts w:cs="Calibri"/>
        </w:rPr>
      </w:pPr>
    </w:p>
    <w:p w14:paraId="3A7C7348"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Informacje stanowiące tajemnicę przedsiębiorstwa w rozumieniu Ustawy o zwalczaniu nieuczciwej konkurencji</w:t>
      </w:r>
    </w:p>
    <w:p w14:paraId="535F514B" w14:textId="77777777" w:rsidR="007B0DD5" w:rsidRPr="00785051" w:rsidRDefault="007B0DD5" w:rsidP="00281C10">
      <w:pPr>
        <w:widowControl w:val="0"/>
        <w:numPr>
          <w:ilvl w:val="0"/>
          <w:numId w:val="35"/>
        </w:numPr>
        <w:tabs>
          <w:tab w:val="left" w:pos="284"/>
        </w:tabs>
        <w:autoSpaceDE w:val="0"/>
        <w:autoSpaceDN w:val="0"/>
        <w:spacing w:after="0" w:line="240" w:lineRule="auto"/>
        <w:jc w:val="both"/>
        <w:rPr>
          <w:rFonts w:cs="Calibri"/>
        </w:rPr>
      </w:pPr>
      <w:r w:rsidRPr="00785051">
        <w:rPr>
          <w:rFonts w:cs="Calibri"/>
        </w:rPr>
        <w:t xml:space="preserve">Wykonawca ma prawo zastrzec, że przekazane przez niego informacje stanowiące tajemnicę przedsiębiorstwa w rozumieniu przepisów Ustawy z dnia 16 kwietnia 1993 r. o zwalczaniu nieuczciwej konkurencji (t. jedn. Dz.U. z 2022 r., poz. 1233 ze zm.), nie mogą być udostępniane, o ile uczyni to wraz z ich przekazaniem i w tym terminie wykaże, że zastrzeżone informacje stanowią tajemnicę przedsiębiorstwa. Nie mogą stanowić tajemnicy przedsiębiorstwa informacje podawane do wiadomości po otwarciu ofert, tj. nazwa (albo imię i nazwisko), siedziba (lub miejsce prowadzonej działalności albo miejsce zamieszkania) Wykonawcy, informacje dotyczące ceny lub kosztu oferty. </w:t>
      </w:r>
    </w:p>
    <w:p w14:paraId="0ABE96AC" w14:textId="77777777" w:rsidR="007B0DD5" w:rsidRPr="00785051" w:rsidRDefault="007B0DD5" w:rsidP="00281C10">
      <w:pPr>
        <w:widowControl w:val="0"/>
        <w:numPr>
          <w:ilvl w:val="0"/>
          <w:numId w:val="35"/>
        </w:numPr>
        <w:tabs>
          <w:tab w:val="left" w:pos="284"/>
        </w:tabs>
        <w:autoSpaceDE w:val="0"/>
        <w:autoSpaceDN w:val="0"/>
        <w:spacing w:after="0" w:line="240" w:lineRule="auto"/>
        <w:jc w:val="both"/>
        <w:rPr>
          <w:rFonts w:cs="Calibri"/>
        </w:rPr>
      </w:pPr>
      <w:r w:rsidRPr="00785051">
        <w:rPr>
          <w:rFonts w:cs="Calibri"/>
        </w:rPr>
        <w:t>Zamawiający zaleca, aby informacje zastrzeżone, jako tajemnica przedsiębiorstwa były przez Wykonawcę złożone w postaci oddzielnego pliku i opatrzone nazwą, z której wynika, że plik zawiera tajemnicę przedsiębiorstwa. Brak jednoznacznego wskazania, które informacje stanowią tajemnicę przedsiębiorstwa oznaczać będzie, że wszelkie oświadczenia i zaświadczenia składane w trakcie niniejszego postępowania będą traktowane jako jawne bez zastrzeżeń.</w:t>
      </w:r>
    </w:p>
    <w:p w14:paraId="4CA6F197" w14:textId="77777777" w:rsidR="007B0DD5" w:rsidRPr="00785051" w:rsidRDefault="007B0DD5" w:rsidP="007B0DD5">
      <w:pPr>
        <w:tabs>
          <w:tab w:val="left" w:pos="284"/>
        </w:tabs>
        <w:ind w:left="720"/>
        <w:jc w:val="both"/>
        <w:rPr>
          <w:rFonts w:cs="Calibri"/>
        </w:rPr>
      </w:pPr>
    </w:p>
    <w:p w14:paraId="3B8F1508" w14:textId="77777777" w:rsidR="007B0DD5" w:rsidRPr="00785051" w:rsidRDefault="007B0DD5" w:rsidP="007B0DD5">
      <w:pPr>
        <w:pStyle w:val="Nagwek1"/>
        <w:spacing w:before="0"/>
        <w:rPr>
          <w:rFonts w:ascii="Calibri" w:hAnsi="Calibri" w:cs="Calibri"/>
          <w:w w:val="105"/>
          <w:sz w:val="22"/>
          <w:szCs w:val="22"/>
        </w:rPr>
      </w:pPr>
      <w:r w:rsidRPr="00785051">
        <w:rPr>
          <w:rFonts w:ascii="Calibri" w:hAnsi="Calibri" w:cs="Calibri"/>
          <w:w w:val="105"/>
          <w:sz w:val="22"/>
          <w:szCs w:val="22"/>
        </w:rPr>
        <w:t>Część</w:t>
      </w:r>
      <w:r w:rsidRPr="00785051">
        <w:rPr>
          <w:rFonts w:ascii="Calibri" w:hAnsi="Calibri" w:cs="Calibri"/>
          <w:spacing w:val="-14"/>
          <w:w w:val="105"/>
          <w:sz w:val="22"/>
          <w:szCs w:val="22"/>
        </w:rPr>
        <w:t xml:space="preserve"> </w:t>
      </w:r>
      <w:r w:rsidRPr="00785051">
        <w:rPr>
          <w:rFonts w:ascii="Calibri" w:hAnsi="Calibri" w:cs="Calibri"/>
          <w:w w:val="105"/>
          <w:sz w:val="22"/>
          <w:szCs w:val="22"/>
        </w:rPr>
        <w:t xml:space="preserve">VIII </w:t>
      </w:r>
      <w:r w:rsidRPr="00785051">
        <w:rPr>
          <w:rFonts w:ascii="Calibri" w:hAnsi="Calibri" w:cs="Calibri"/>
          <w:spacing w:val="-23"/>
          <w:w w:val="105"/>
          <w:sz w:val="22"/>
          <w:szCs w:val="22"/>
        </w:rPr>
        <w:t xml:space="preserve"> </w:t>
      </w:r>
      <w:r w:rsidRPr="00785051">
        <w:rPr>
          <w:rFonts w:ascii="Calibri" w:hAnsi="Calibri" w:cs="Calibri"/>
          <w:w w:val="105"/>
          <w:sz w:val="22"/>
          <w:szCs w:val="22"/>
        </w:rPr>
        <w:t>- Składanie oferty i tryb udzielania wyjaśnień</w:t>
      </w:r>
    </w:p>
    <w:p w14:paraId="7B26B250" w14:textId="77777777" w:rsidR="007B0DD5" w:rsidRPr="00785051" w:rsidRDefault="007B0DD5" w:rsidP="007B0DD5">
      <w:pPr>
        <w:rPr>
          <w:rFonts w:cs="Calibri"/>
        </w:rPr>
      </w:pPr>
    </w:p>
    <w:p w14:paraId="1693A22C" w14:textId="77777777" w:rsidR="007B0DD5" w:rsidRPr="00BF099A"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w:t>
      </w:r>
      <w:r w:rsidRPr="00BF099A">
        <w:rPr>
          <w:rFonts w:cs="Calibri"/>
          <w:b/>
        </w:rPr>
        <w:t>Sposób komunikacji w postępowaniu</w:t>
      </w:r>
    </w:p>
    <w:p w14:paraId="38C1363F" w14:textId="77777777" w:rsidR="007B0DD5" w:rsidRPr="00BF099A" w:rsidRDefault="007B0DD5" w:rsidP="00EE2512">
      <w:pPr>
        <w:numPr>
          <w:ilvl w:val="0"/>
          <w:numId w:val="5"/>
        </w:numPr>
        <w:tabs>
          <w:tab w:val="num" w:pos="426"/>
        </w:tabs>
        <w:suppressAutoHyphens/>
        <w:spacing w:after="0" w:line="240" w:lineRule="auto"/>
        <w:ind w:left="709" w:hanging="425"/>
        <w:jc w:val="both"/>
        <w:rPr>
          <w:b/>
        </w:rPr>
      </w:pPr>
      <w:r w:rsidRPr="00BF099A">
        <w:rPr>
          <w:rFonts w:cs="Calibri"/>
        </w:rPr>
        <w:t xml:space="preserve">Korespondencję w niniejszym postępowaniu Zamawiający i Wykonawcy przekazują wzajemnie w języku polskim przy użyciu środków komunikacji elektronicznej za </w:t>
      </w:r>
      <w:r w:rsidRPr="00BF099A">
        <w:t>pośrednictwem platformy zakupowej (dalej Platforma) pod adresem:</w:t>
      </w:r>
      <w:r w:rsidRPr="00BF099A">
        <w:rPr>
          <w:b/>
        </w:rPr>
        <w:t xml:space="preserve">  </w:t>
      </w:r>
    </w:p>
    <w:p w14:paraId="674AD491" w14:textId="36CD9A1E" w:rsidR="007B0DD5" w:rsidRPr="00BF099A" w:rsidRDefault="00BF099A" w:rsidP="007B0DD5">
      <w:pPr>
        <w:suppressAutoHyphens/>
        <w:ind w:left="709"/>
        <w:jc w:val="both"/>
      </w:pPr>
      <w:hyperlink r:id="rId10" w:history="1">
        <w:r w:rsidRPr="00BF099A">
          <w:rPr>
            <w:rStyle w:val="Hipercze"/>
          </w:rPr>
          <w:t>https://ezamowienia.gov.pl</w:t>
        </w:r>
      </w:hyperlink>
      <w:r w:rsidRPr="00BF099A">
        <w:t xml:space="preserve"> </w:t>
      </w:r>
    </w:p>
    <w:p w14:paraId="3CC9BC08" w14:textId="0C082C0F" w:rsidR="00A356E7" w:rsidRPr="00872585" w:rsidRDefault="00A356E7" w:rsidP="007B0DD5">
      <w:pPr>
        <w:suppressAutoHyphens/>
        <w:ind w:left="709"/>
        <w:jc w:val="both"/>
      </w:pPr>
      <w:r w:rsidRPr="00DD16D9">
        <w:t xml:space="preserve">Bezpośredni link do postępowania: </w:t>
      </w:r>
      <w:hyperlink r:id="rId11" w:history="1">
        <w:r w:rsidR="00DD16D9" w:rsidRPr="00DD16D9">
          <w:rPr>
            <w:rStyle w:val="Hipercze"/>
          </w:rPr>
          <w:t>https://ezamowienia.gov.pl/mp-client/tenders/ocds-148610-a556ae60-4c77-4a20-8553-663d771a82fd</w:t>
        </w:r>
      </w:hyperlink>
      <w:r w:rsidR="00DD16D9">
        <w:t xml:space="preserve"> </w:t>
      </w:r>
    </w:p>
    <w:p w14:paraId="223F5454" w14:textId="2E50848A" w:rsidR="007B0DD5" w:rsidRPr="00785051" w:rsidRDefault="007B0DD5" w:rsidP="00EE2512">
      <w:pPr>
        <w:numPr>
          <w:ilvl w:val="0"/>
          <w:numId w:val="5"/>
        </w:numPr>
        <w:tabs>
          <w:tab w:val="num" w:pos="426"/>
        </w:tabs>
        <w:suppressAutoHyphens/>
        <w:spacing w:after="0" w:line="240" w:lineRule="auto"/>
        <w:ind w:left="709" w:hanging="425"/>
        <w:jc w:val="both"/>
        <w:rPr>
          <w:rFonts w:cs="Calibri"/>
        </w:rPr>
      </w:pPr>
      <w:r w:rsidRPr="00785051">
        <w:rPr>
          <w:rFonts w:cs="Calibri"/>
        </w:rPr>
        <w:t xml:space="preserve">W sytuacjach awaryjnych (np. przerwy w funkcjonowaniu lub niedziałania Platformy) dopuszcza się komunikację za pomocą poczty elektronicznej, z wykorzystaniem adresu email:  </w:t>
      </w:r>
      <w:hyperlink r:id="rId12" w:history="1">
        <w:r w:rsidR="00BF099A" w:rsidRPr="00BA6044">
          <w:rPr>
            <w:rStyle w:val="Hipercze"/>
            <w:rFonts w:cs="Calibri"/>
          </w:rPr>
          <w:t>sekretariat</w:t>
        </w:r>
        <w:r w:rsidR="00BF099A" w:rsidRPr="00BA6044">
          <w:rPr>
            <w:rStyle w:val="Hipercze"/>
          </w:rPr>
          <w:t>@sp18.edu.torun.pl</w:t>
        </w:r>
      </w:hyperlink>
      <w:r w:rsidR="00BF099A">
        <w:t xml:space="preserve"> </w:t>
      </w:r>
      <w:r w:rsidRPr="00785051">
        <w:rPr>
          <w:rFonts w:cs="Calibri"/>
        </w:rPr>
        <w:t>z zastrzeżeniem, że oferta może być złożona wyłącznie za pomocą Platformy.</w:t>
      </w:r>
    </w:p>
    <w:p w14:paraId="7292D0B0" w14:textId="77777777" w:rsidR="007B0DD5" w:rsidRPr="00785051" w:rsidRDefault="007B0DD5" w:rsidP="00EE2512">
      <w:pPr>
        <w:numPr>
          <w:ilvl w:val="0"/>
          <w:numId w:val="5"/>
        </w:numPr>
        <w:tabs>
          <w:tab w:val="num" w:pos="426"/>
        </w:tabs>
        <w:suppressAutoHyphens/>
        <w:spacing w:after="0" w:line="240" w:lineRule="auto"/>
        <w:ind w:left="709" w:hanging="425"/>
        <w:jc w:val="both"/>
        <w:rPr>
          <w:rFonts w:cs="Calibri"/>
        </w:rPr>
      </w:pPr>
      <w:r w:rsidRPr="00785051">
        <w:rPr>
          <w:rFonts w:cs="Calibri"/>
        </w:rPr>
        <w:t>Każda ze stron na żądanie drugiej strony niezwłocznie potwierdza fakt otrzymania korespondencji przekazanej w formie poczty elektronicznej.</w:t>
      </w:r>
    </w:p>
    <w:p w14:paraId="055CD64B" w14:textId="77777777" w:rsidR="007B0DD5" w:rsidRPr="00785051" w:rsidRDefault="007B0DD5" w:rsidP="00EE2512">
      <w:pPr>
        <w:numPr>
          <w:ilvl w:val="0"/>
          <w:numId w:val="5"/>
        </w:numPr>
        <w:tabs>
          <w:tab w:val="num" w:pos="426"/>
        </w:tabs>
        <w:suppressAutoHyphens/>
        <w:spacing w:after="0" w:line="240" w:lineRule="auto"/>
        <w:ind w:left="709" w:hanging="425"/>
        <w:jc w:val="both"/>
        <w:rPr>
          <w:rFonts w:cs="Calibri"/>
        </w:rPr>
      </w:pPr>
      <w:r w:rsidRPr="00785051">
        <w:rPr>
          <w:rFonts w:cs="Calibri"/>
        </w:rPr>
        <w:t>Korespondencję uważa się za złożoną w terminie, jeżeli jej treść dotarła do adresata przed upływem odpowiednich terminów.</w:t>
      </w:r>
    </w:p>
    <w:p w14:paraId="5595B384" w14:textId="77777777" w:rsidR="007B0DD5" w:rsidRPr="00785051" w:rsidRDefault="007B0DD5" w:rsidP="00EE2512">
      <w:pPr>
        <w:numPr>
          <w:ilvl w:val="0"/>
          <w:numId w:val="5"/>
        </w:numPr>
        <w:tabs>
          <w:tab w:val="num" w:pos="426"/>
        </w:tabs>
        <w:suppressAutoHyphens/>
        <w:spacing w:after="0" w:line="240" w:lineRule="auto"/>
        <w:ind w:left="709" w:hanging="425"/>
        <w:jc w:val="both"/>
        <w:rPr>
          <w:rFonts w:cs="Calibri"/>
        </w:rPr>
      </w:pPr>
      <w:r w:rsidRPr="00785051">
        <w:rPr>
          <w:rFonts w:cs="Calibri"/>
        </w:rPr>
        <w:t xml:space="preserve">Korespondencję uważa się za wniesioną z chwilą, gdy dotarła ona do Zamawiającego w taki sposób, że mógł się on zapoznać z jej treścią i potwierdzić jej przyjęcie. </w:t>
      </w:r>
    </w:p>
    <w:p w14:paraId="29D1D546" w14:textId="77777777" w:rsidR="00BF099A" w:rsidRPr="00E82BA7" w:rsidRDefault="00BF099A" w:rsidP="00BF099A">
      <w:pPr>
        <w:tabs>
          <w:tab w:val="num" w:pos="284"/>
        </w:tabs>
        <w:spacing w:before="100" w:beforeAutospacing="1" w:after="159" w:line="254" w:lineRule="auto"/>
        <w:ind w:left="284"/>
        <w:rPr>
          <w:rFonts w:eastAsia="Times New Roman" w:cs="Calibri"/>
          <w:color w:val="000000"/>
          <w:lang w:eastAsia="pl-PL"/>
        </w:rPr>
      </w:pPr>
      <w:r w:rsidRPr="00E82BA7">
        <w:rPr>
          <w:rFonts w:eastAsia="Times New Roman" w:cs="Calibri"/>
          <w:b/>
          <w:bCs/>
          <w:color w:val="000000"/>
          <w:u w:val="single"/>
          <w:lang w:eastAsia="pl-PL"/>
        </w:rPr>
        <w:t xml:space="preserve">Uwaga! Przed przystąpieniem do składania oferty, Wykonawca jest zobowiązany zapoznać się z Instrukcjami korzystania z Platformy zakupowej. Instrukcje zostały zamieszone bezpośrednio na ww. Platformie pod adresem: </w:t>
      </w:r>
      <w:r w:rsidRPr="00E82BA7">
        <w:rPr>
          <w:rFonts w:eastAsia="Times New Roman" w:cs="Calibri"/>
          <w:color w:val="000000"/>
          <w:lang w:eastAsia="pl-PL"/>
        </w:rPr>
        <w:t>https://ezamowienia.gov.pl</w:t>
      </w:r>
    </w:p>
    <w:p w14:paraId="71EFAEC0" w14:textId="77777777" w:rsidR="00BF099A" w:rsidRPr="00E82BA7" w:rsidRDefault="00BF099A" w:rsidP="00281C10">
      <w:pPr>
        <w:numPr>
          <w:ilvl w:val="0"/>
          <w:numId w:val="66"/>
        </w:numPr>
        <w:tabs>
          <w:tab w:val="clear" w:pos="720"/>
          <w:tab w:val="num" w:pos="284"/>
        </w:tabs>
        <w:spacing w:before="100" w:beforeAutospacing="1" w:after="0" w:line="240" w:lineRule="auto"/>
        <w:ind w:left="284" w:firstLine="0"/>
        <w:rPr>
          <w:rFonts w:eastAsia="Times New Roman" w:cs="Calibri"/>
          <w:color w:val="000000"/>
          <w:lang w:eastAsia="pl-PL"/>
        </w:rPr>
      </w:pPr>
      <w:r w:rsidRPr="00E82BA7">
        <w:rPr>
          <w:rFonts w:eastAsia="Times New Roman" w:cs="Calibri"/>
          <w:color w:val="000000"/>
          <w:lang w:eastAsia="pl-PL"/>
        </w:rPr>
        <w:t>Wymagania techniczne, organizacyjne oraz format danych przesyłanych plików opisane zostały dokładnie w Instrukcji dla Wykonawcy – „Wymagania techniczne” dostępnej na stronie https://ezamowienia.gov.pl</w:t>
      </w:r>
    </w:p>
    <w:p w14:paraId="130FF12A" w14:textId="77777777" w:rsidR="00BF099A" w:rsidRPr="00E82BA7" w:rsidRDefault="00BF099A" w:rsidP="00281C10">
      <w:pPr>
        <w:numPr>
          <w:ilvl w:val="0"/>
          <w:numId w:val="66"/>
        </w:numPr>
        <w:tabs>
          <w:tab w:val="clear" w:pos="720"/>
          <w:tab w:val="num" w:pos="284"/>
        </w:tabs>
        <w:spacing w:before="100" w:beforeAutospacing="1" w:after="0" w:line="240" w:lineRule="auto"/>
        <w:ind w:left="284" w:firstLine="0"/>
        <w:rPr>
          <w:rFonts w:eastAsia="Times New Roman" w:cs="Calibri"/>
          <w:color w:val="000000"/>
          <w:lang w:eastAsia="pl-PL"/>
        </w:rPr>
      </w:pPr>
      <w:r w:rsidRPr="00E82BA7">
        <w:rPr>
          <w:rFonts w:eastAsia="Times New Roman" w:cs="Calibri"/>
          <w:color w:val="000000"/>
          <w:lang w:eastAsia="pl-PL"/>
        </w:rPr>
        <w:t xml:space="preserve">Zamawiający określa dopuszczalne formaty przesyłanych danych tj. plików o wielkości do 150 MB w formatach: txt, rtf, pdf, </w:t>
      </w:r>
      <w:proofErr w:type="spellStart"/>
      <w:r w:rsidRPr="00E82BA7">
        <w:rPr>
          <w:rFonts w:eastAsia="Times New Roman" w:cs="Calibri"/>
          <w:color w:val="000000"/>
          <w:lang w:eastAsia="pl-PL"/>
        </w:rPr>
        <w:t>xps</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odt</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ods</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odp</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doc</w:t>
      </w:r>
      <w:proofErr w:type="spellEnd"/>
      <w:r w:rsidRPr="00E82BA7">
        <w:rPr>
          <w:rFonts w:eastAsia="Times New Roman" w:cs="Calibri"/>
          <w:color w:val="000000"/>
          <w:lang w:eastAsia="pl-PL"/>
        </w:rPr>
        <w:t xml:space="preserve">, xls, </w:t>
      </w:r>
      <w:proofErr w:type="spellStart"/>
      <w:r w:rsidRPr="00E82BA7">
        <w:rPr>
          <w:rFonts w:eastAsia="Times New Roman" w:cs="Calibri"/>
          <w:color w:val="000000"/>
          <w:lang w:eastAsia="pl-PL"/>
        </w:rPr>
        <w:t>ppt</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docx</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xlsx</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pptx</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csv</w:t>
      </w:r>
      <w:proofErr w:type="spellEnd"/>
      <w:r w:rsidRPr="00E82BA7">
        <w:rPr>
          <w:rFonts w:eastAsia="Times New Roman" w:cs="Calibri"/>
          <w:color w:val="000000"/>
          <w:lang w:eastAsia="pl-PL"/>
        </w:rPr>
        <w:t xml:space="preserve">, jpg, </w:t>
      </w:r>
      <w:proofErr w:type="spellStart"/>
      <w:r w:rsidRPr="00E82BA7">
        <w:rPr>
          <w:rFonts w:eastAsia="Times New Roman" w:cs="Calibri"/>
          <w:color w:val="000000"/>
          <w:lang w:eastAsia="pl-PL"/>
        </w:rPr>
        <w:t>jpeg</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tif</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tiff</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geotiff</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png</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svg</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wav</w:t>
      </w:r>
      <w:proofErr w:type="spellEnd"/>
      <w:r w:rsidRPr="00E82BA7">
        <w:rPr>
          <w:rFonts w:eastAsia="Times New Roman" w:cs="Calibri"/>
          <w:color w:val="000000"/>
          <w:lang w:eastAsia="pl-PL"/>
        </w:rPr>
        <w:t xml:space="preserve">, mp3, </w:t>
      </w:r>
      <w:proofErr w:type="spellStart"/>
      <w:r w:rsidRPr="00E82BA7">
        <w:rPr>
          <w:rFonts w:eastAsia="Times New Roman" w:cs="Calibri"/>
          <w:color w:val="000000"/>
          <w:lang w:eastAsia="pl-PL"/>
        </w:rPr>
        <w:t>avi</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mpg</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mpeg</w:t>
      </w:r>
      <w:proofErr w:type="spellEnd"/>
      <w:r w:rsidRPr="00E82BA7">
        <w:rPr>
          <w:rFonts w:eastAsia="Times New Roman" w:cs="Calibri"/>
          <w:color w:val="000000"/>
          <w:lang w:eastAsia="pl-PL"/>
        </w:rPr>
        <w:t xml:space="preserve">, mp4, m4a, mpeg4, </w:t>
      </w:r>
      <w:proofErr w:type="spellStart"/>
      <w:r w:rsidRPr="00E82BA7">
        <w:rPr>
          <w:rFonts w:eastAsia="Times New Roman" w:cs="Calibri"/>
          <w:color w:val="000000"/>
          <w:lang w:eastAsia="pl-PL"/>
        </w:rPr>
        <w:t>ogg</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ogv</w:t>
      </w:r>
      <w:proofErr w:type="spellEnd"/>
      <w:r w:rsidRPr="00E82BA7">
        <w:rPr>
          <w:rFonts w:eastAsia="Times New Roman" w:cs="Calibri"/>
          <w:color w:val="000000"/>
          <w:lang w:eastAsia="pl-PL"/>
        </w:rPr>
        <w:t xml:space="preserve">, zip, tar, </w:t>
      </w:r>
      <w:proofErr w:type="spellStart"/>
      <w:r w:rsidRPr="00E82BA7">
        <w:rPr>
          <w:rFonts w:eastAsia="Times New Roman" w:cs="Calibri"/>
          <w:color w:val="000000"/>
          <w:lang w:eastAsia="pl-PL"/>
        </w:rPr>
        <w:t>gz</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gzip</w:t>
      </w:r>
      <w:proofErr w:type="spellEnd"/>
      <w:r w:rsidRPr="00E82BA7">
        <w:rPr>
          <w:rFonts w:eastAsia="Times New Roman" w:cs="Calibri"/>
          <w:color w:val="000000"/>
          <w:lang w:eastAsia="pl-PL"/>
        </w:rPr>
        <w:t xml:space="preserve">, 7z, </w:t>
      </w:r>
      <w:proofErr w:type="spellStart"/>
      <w:r w:rsidRPr="00E82BA7">
        <w:rPr>
          <w:rFonts w:eastAsia="Times New Roman" w:cs="Calibri"/>
          <w:color w:val="000000"/>
          <w:lang w:eastAsia="pl-PL"/>
        </w:rPr>
        <w:t>html</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xhtml</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css</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xml</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xsd</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gml</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rng</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xsl</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xslt</w:t>
      </w:r>
      <w:proofErr w:type="spellEnd"/>
      <w:r w:rsidRPr="00E82BA7">
        <w:rPr>
          <w:rFonts w:eastAsia="Times New Roman" w:cs="Calibri"/>
          <w:color w:val="000000"/>
          <w:lang w:eastAsia="pl-PL"/>
        </w:rPr>
        <w:t xml:space="preserve">, TSL, </w:t>
      </w:r>
      <w:proofErr w:type="spellStart"/>
      <w:r w:rsidRPr="00E82BA7">
        <w:rPr>
          <w:rFonts w:eastAsia="Times New Roman" w:cs="Calibri"/>
          <w:color w:val="000000"/>
          <w:lang w:eastAsia="pl-PL"/>
        </w:rPr>
        <w:t>XMLsig</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XAdES</w:t>
      </w:r>
      <w:proofErr w:type="spellEnd"/>
      <w:r w:rsidRPr="00E82BA7">
        <w:rPr>
          <w:rFonts w:eastAsia="Times New Roman" w:cs="Calibri"/>
          <w:color w:val="000000"/>
          <w:lang w:eastAsia="pl-PL"/>
        </w:rPr>
        <w:t xml:space="preserve">, </w:t>
      </w:r>
      <w:proofErr w:type="spellStart"/>
      <w:r w:rsidRPr="00E82BA7">
        <w:rPr>
          <w:rFonts w:eastAsia="Times New Roman" w:cs="Calibri"/>
          <w:color w:val="000000"/>
          <w:lang w:eastAsia="pl-PL"/>
        </w:rPr>
        <w:t>CAdES</w:t>
      </w:r>
      <w:proofErr w:type="spellEnd"/>
      <w:r w:rsidRPr="00E82BA7">
        <w:rPr>
          <w:rFonts w:eastAsia="Times New Roman" w:cs="Calibri"/>
          <w:color w:val="000000"/>
          <w:lang w:eastAsia="pl-PL"/>
        </w:rPr>
        <w:t xml:space="preserve">, ASIC, </w:t>
      </w:r>
      <w:proofErr w:type="spellStart"/>
      <w:r w:rsidRPr="00E82BA7">
        <w:rPr>
          <w:rFonts w:eastAsia="Times New Roman" w:cs="Calibri"/>
          <w:color w:val="000000"/>
          <w:lang w:eastAsia="pl-PL"/>
        </w:rPr>
        <w:t>XMLenc</w:t>
      </w:r>
      <w:proofErr w:type="spellEnd"/>
      <w:r w:rsidRPr="00E82BA7">
        <w:rPr>
          <w:rFonts w:eastAsia="Times New Roman" w:cs="Calibri"/>
          <w:color w:val="000000"/>
          <w:lang w:eastAsia="pl-PL"/>
        </w:rPr>
        <w:t>. Wykonawca może złożyć jednorazowo nieograniczoną liczbę plików”.</w:t>
      </w:r>
    </w:p>
    <w:p w14:paraId="65A3A402" w14:textId="77777777" w:rsidR="00BF099A" w:rsidRPr="00E82BA7" w:rsidRDefault="00BF099A" w:rsidP="00281C10">
      <w:pPr>
        <w:numPr>
          <w:ilvl w:val="0"/>
          <w:numId w:val="66"/>
        </w:numPr>
        <w:tabs>
          <w:tab w:val="clear" w:pos="720"/>
          <w:tab w:val="num" w:pos="284"/>
        </w:tabs>
        <w:spacing w:before="100" w:beforeAutospacing="1" w:after="0" w:line="240" w:lineRule="auto"/>
        <w:ind w:left="284" w:firstLine="0"/>
        <w:rPr>
          <w:rFonts w:eastAsia="Times New Roman" w:cs="Calibri"/>
          <w:color w:val="000000"/>
          <w:lang w:eastAsia="pl-PL"/>
        </w:rPr>
      </w:pPr>
      <w:r w:rsidRPr="00E82BA7">
        <w:rPr>
          <w:rFonts w:eastAsia="Times New Roman" w:cs="Calibri"/>
          <w:color w:val="000000"/>
          <w:lang w:eastAsia="pl-PL"/>
        </w:rPr>
        <w:t xml:space="preserve">Za datę przekazania oferty, wniosków, zawiadomień, dokumentów elektronicznych, oświadczeń lub elektronicznych kopii dokumentów lub oświadczeń oraz innych informacji przyjmuje się datę ich wczytania do Platformy </w:t>
      </w:r>
      <w:hyperlink r:id="rId13" w:history="1">
        <w:r w:rsidRPr="00E82BA7">
          <w:rPr>
            <w:rStyle w:val="Hipercze"/>
            <w:rFonts w:eastAsia="Times New Roman" w:cs="Calibri"/>
            <w:lang w:eastAsia="pl-PL"/>
          </w:rPr>
          <w:t>https://ezamowienia.gov.pl/mp-client/tenders/ocds-148610-fe9d7061-1887-4344-9fd6-45520dfce6a2</w:t>
        </w:r>
      </w:hyperlink>
      <w:r w:rsidRPr="00E82BA7">
        <w:rPr>
          <w:rFonts w:eastAsia="Times New Roman" w:cs="Calibri"/>
          <w:color w:val="000000"/>
          <w:lang w:eastAsia="pl-PL"/>
        </w:rPr>
        <w:t xml:space="preserve"> </w:t>
      </w:r>
    </w:p>
    <w:p w14:paraId="51D7D311" w14:textId="77777777" w:rsidR="00BF099A" w:rsidRPr="00E82BA7" w:rsidRDefault="00BF099A" w:rsidP="00281C10">
      <w:pPr>
        <w:numPr>
          <w:ilvl w:val="0"/>
          <w:numId w:val="66"/>
        </w:numPr>
        <w:tabs>
          <w:tab w:val="clear" w:pos="720"/>
          <w:tab w:val="num" w:pos="284"/>
        </w:tabs>
        <w:spacing w:before="100" w:beforeAutospacing="1" w:after="0" w:line="240" w:lineRule="auto"/>
        <w:ind w:left="284" w:firstLine="0"/>
        <w:rPr>
          <w:rFonts w:eastAsia="Times New Roman" w:cs="Calibri"/>
          <w:color w:val="000000"/>
          <w:lang w:eastAsia="pl-PL"/>
        </w:rPr>
      </w:pPr>
      <w:r w:rsidRPr="00E82BA7">
        <w:rPr>
          <w:rFonts w:eastAsia="Times New Roman" w:cs="Calibri"/>
          <w:color w:val="000000"/>
          <w:lang w:eastAsia="pl-PL"/>
        </w:rPr>
        <w:t>Komunikacja między Zamawiającym a Wykonawcami, w szczególności zawiadomienia oraz informacje, przekazywane są w formie elektronicznej za pośrednictwem Platformy Zamawiający w zakładce "Pytania i odpowiedzi". Za datę przekazania zawiadomień oraz informacji przyjmuje się ich datę wczytania do Systemu.</w:t>
      </w:r>
    </w:p>
    <w:p w14:paraId="5FC9140E" w14:textId="77777777" w:rsidR="00BF099A" w:rsidRPr="00E82BA7" w:rsidRDefault="00BF099A" w:rsidP="00281C10">
      <w:pPr>
        <w:numPr>
          <w:ilvl w:val="0"/>
          <w:numId w:val="66"/>
        </w:numPr>
        <w:tabs>
          <w:tab w:val="clear" w:pos="720"/>
          <w:tab w:val="num" w:pos="284"/>
        </w:tabs>
        <w:spacing w:before="100" w:beforeAutospacing="1" w:after="0" w:line="240" w:lineRule="auto"/>
        <w:ind w:left="284" w:firstLine="0"/>
        <w:rPr>
          <w:rFonts w:eastAsia="Times New Roman" w:cs="Calibri"/>
          <w:color w:val="000000"/>
          <w:lang w:eastAsia="pl-PL"/>
        </w:rPr>
      </w:pPr>
      <w:r w:rsidRPr="00E82BA7">
        <w:rPr>
          <w:rFonts w:eastAsia="Times New Roman" w:cs="Calibri"/>
          <w:color w:val="000000"/>
          <w:lang w:eastAsia="pl-PL"/>
        </w:rPr>
        <w:t>Dokumenty elektroniczne, oferty, oświadczenia, o których mowa w art. 125 ust. 1 Ustawy, podmiotowe środki dowodowe, przedmiotowe środki dowodowe, oraz inne informacje, oświadczenia lub dokumenty, przekazywane w postępowaniu składane są przez Wykonawcę za pośrednictwem udostępnionego na Platformie Formularza do komunikacji jako załączniki. Sposób sporządzenia dokumentów elektronicznych, ofert, oświadczeń, o których mowa w art. 125 ust. 1 Ustawy, podmiotowych środków dowodowych, przedmiotowych środków dowodowych, oraz innych informacji, oświadczeń lub dokumentów, przekazywanych w postępowaniu, musi być zgody z wymaganiami określonymi w wydanym na podstawie art. 70 Ustawy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oraz w Rozporządzeniu.</w:t>
      </w:r>
    </w:p>
    <w:p w14:paraId="401357F8" w14:textId="77777777" w:rsidR="00BF099A" w:rsidRPr="00E82BA7" w:rsidRDefault="00BF099A" w:rsidP="00281C10">
      <w:pPr>
        <w:numPr>
          <w:ilvl w:val="0"/>
          <w:numId w:val="66"/>
        </w:numPr>
        <w:tabs>
          <w:tab w:val="clear" w:pos="720"/>
          <w:tab w:val="num" w:pos="284"/>
        </w:tabs>
        <w:spacing w:before="100" w:beforeAutospacing="1" w:after="0" w:line="240" w:lineRule="auto"/>
        <w:ind w:left="284" w:firstLine="0"/>
        <w:rPr>
          <w:rFonts w:eastAsia="Times New Roman" w:cs="Calibri"/>
          <w:color w:val="000000"/>
          <w:lang w:eastAsia="pl-PL"/>
        </w:rPr>
      </w:pPr>
      <w:r w:rsidRPr="00E82BA7">
        <w:rPr>
          <w:rFonts w:eastAsia="Times New Roman" w:cs="Calibri"/>
          <w:color w:val="000000"/>
          <w:lang w:eastAsia="pl-PL"/>
        </w:rPr>
        <w:t>Wymagane zgodnie z niniejszą SWZ podmiotowe środki dowodowe, inne dokumenty lub oświadczenia, o których mowa w Rozporządzeniu, dotyczące Wykonawcy lub innych podmiotów, na których zdolnościach lub sytuacji polega Wykonawca na zasadach określonych w art. 118 Ustawy oraz dotyczące podwykonawców, składane są w formie określonej w Rozporządzeniu.</w:t>
      </w:r>
    </w:p>
    <w:p w14:paraId="7FD0DEA0" w14:textId="77777777" w:rsidR="007B0DD5" w:rsidRPr="00785051" w:rsidRDefault="007B0DD5" w:rsidP="007B0DD5">
      <w:pPr>
        <w:suppressAutoHyphens/>
        <w:ind w:left="644"/>
        <w:jc w:val="both"/>
        <w:rPr>
          <w:rFonts w:cs="Calibri"/>
        </w:rPr>
      </w:pPr>
    </w:p>
    <w:p w14:paraId="0AF9ABCB"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color w:val="0F0F0F"/>
        </w:rPr>
      </w:pPr>
      <w:r w:rsidRPr="00785051">
        <w:rPr>
          <w:rFonts w:cs="Calibri"/>
          <w:b/>
          <w:color w:val="0F0F0F"/>
        </w:rPr>
        <w:t>Wyjaśnienia i pytania</w:t>
      </w:r>
    </w:p>
    <w:p w14:paraId="27405467" w14:textId="77777777" w:rsidR="007B0DD5" w:rsidRPr="00785051" w:rsidRDefault="007B0DD5" w:rsidP="00281C10">
      <w:pPr>
        <w:pStyle w:val="Akapitzlist"/>
        <w:numPr>
          <w:ilvl w:val="0"/>
          <w:numId w:val="41"/>
        </w:numPr>
        <w:suppressAutoHyphens/>
        <w:jc w:val="both"/>
        <w:rPr>
          <w:rFonts w:cs="Calibri"/>
        </w:rPr>
      </w:pPr>
      <w:r w:rsidRPr="00785051">
        <w:rPr>
          <w:rFonts w:cs="Calibri"/>
        </w:rPr>
        <w:t>Wykonawca może zwrócić się do zamawiającego z wnioskiem o wyjaśnienie treści SWZ.</w:t>
      </w:r>
    </w:p>
    <w:p w14:paraId="69F2BC19" w14:textId="77777777" w:rsidR="007B0DD5" w:rsidRPr="00785051" w:rsidRDefault="007B0DD5" w:rsidP="00281C10">
      <w:pPr>
        <w:pStyle w:val="Akapitzlist"/>
        <w:numPr>
          <w:ilvl w:val="0"/>
          <w:numId w:val="41"/>
        </w:numPr>
        <w:suppressAutoHyphens/>
        <w:jc w:val="both"/>
        <w:rPr>
          <w:rFonts w:cs="Calibri"/>
        </w:rPr>
      </w:pPr>
      <w:r w:rsidRPr="00785051">
        <w:rPr>
          <w:rFonts w:cs="Calibri"/>
        </w:rPr>
        <w:t>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ofert.</w:t>
      </w:r>
    </w:p>
    <w:p w14:paraId="2026EC44" w14:textId="77777777" w:rsidR="007B0DD5" w:rsidRPr="00785051" w:rsidRDefault="007B0DD5" w:rsidP="00281C10">
      <w:pPr>
        <w:pStyle w:val="Akapitzlist"/>
        <w:numPr>
          <w:ilvl w:val="0"/>
          <w:numId w:val="41"/>
        </w:numPr>
        <w:suppressAutoHyphens/>
        <w:jc w:val="both"/>
        <w:rPr>
          <w:rFonts w:cs="Calibri"/>
        </w:rPr>
      </w:pPr>
      <w:r w:rsidRPr="00785051">
        <w:rPr>
          <w:rFonts w:cs="Calibri"/>
        </w:rPr>
        <w:t xml:space="preserve">W przypadku gdy wniosek o wyjaśnienie treści SWZ nie wpłynął w terminie, o którym mowa w </w:t>
      </w:r>
      <w:proofErr w:type="spellStart"/>
      <w:r w:rsidRPr="00785051">
        <w:rPr>
          <w:rFonts w:cs="Calibri"/>
        </w:rPr>
        <w:t>ppkt</w:t>
      </w:r>
      <w:proofErr w:type="spellEnd"/>
      <w:r w:rsidRPr="00785051">
        <w:rPr>
          <w:rFonts w:cs="Calibri"/>
        </w:rPr>
        <w:t>. 2</w:t>
      </w:r>
      <w:r w:rsidR="00AA08F3">
        <w:rPr>
          <w:rFonts w:cs="Calibri"/>
        </w:rPr>
        <w:t>)</w:t>
      </w:r>
      <w:r w:rsidRPr="00785051">
        <w:rPr>
          <w:rFonts w:cs="Calibri"/>
        </w:rPr>
        <w:t xml:space="preserve"> powyżej, Zamawiający nie ma obowiązku udzielania wyjaśnień SWZ oraz obowiązku przedłużenia terminu składania ofert.</w:t>
      </w:r>
    </w:p>
    <w:p w14:paraId="1042B6BC" w14:textId="77777777" w:rsidR="007B0DD5" w:rsidRPr="00785051" w:rsidRDefault="007B0DD5" w:rsidP="00281C10">
      <w:pPr>
        <w:pStyle w:val="Akapitzlist"/>
        <w:numPr>
          <w:ilvl w:val="0"/>
          <w:numId w:val="41"/>
        </w:numPr>
        <w:suppressAutoHyphens/>
        <w:jc w:val="both"/>
        <w:rPr>
          <w:rFonts w:cs="Calibri"/>
        </w:rPr>
      </w:pPr>
      <w:r w:rsidRPr="00785051">
        <w:rPr>
          <w:rFonts w:cs="Calibri"/>
        </w:rPr>
        <w:t>Treść zapytań wraz z wyjaśnieniami zamawiający udostępnia</w:t>
      </w:r>
      <w:r w:rsidR="003A6AD7" w:rsidRPr="00785051">
        <w:rPr>
          <w:rFonts w:cs="Calibri"/>
        </w:rPr>
        <w:t>,</w:t>
      </w:r>
      <w:r w:rsidRPr="00785051">
        <w:rPr>
          <w:rFonts w:cs="Calibri"/>
        </w:rPr>
        <w:t xml:space="preserve"> </w:t>
      </w:r>
      <w:r w:rsidR="003A6AD7" w:rsidRPr="00785051">
        <w:rPr>
          <w:rFonts w:cs="Calibri"/>
        </w:rPr>
        <w:t xml:space="preserve">bez ujawniania źródła zapytania, </w:t>
      </w:r>
      <w:r w:rsidRPr="00785051">
        <w:rPr>
          <w:rFonts w:cs="Calibri"/>
        </w:rPr>
        <w:t>na stronie internetowej prowadzonego postępowania, a w przypadkach, o których mowa w art. 280 ust. 2 i 3 Ustawy, przekazuje w</w:t>
      </w:r>
      <w:r w:rsidR="003A6AD7" w:rsidRPr="00785051">
        <w:rPr>
          <w:rFonts w:cs="Calibri"/>
        </w:rPr>
        <w:t>ykonawcom, którym przekazał SWZ.</w:t>
      </w:r>
      <w:r w:rsidRPr="00785051">
        <w:rPr>
          <w:rFonts w:cs="Calibri"/>
        </w:rPr>
        <w:t xml:space="preserve"> </w:t>
      </w:r>
    </w:p>
    <w:p w14:paraId="6A690F74" w14:textId="77777777" w:rsidR="007B0DD5" w:rsidRPr="00785051" w:rsidRDefault="007B0DD5" w:rsidP="007B0DD5">
      <w:pPr>
        <w:pStyle w:val="Akapitzlist"/>
        <w:suppressAutoHyphens/>
        <w:ind w:left="786"/>
        <w:jc w:val="both"/>
        <w:rPr>
          <w:rFonts w:cs="Calibri"/>
        </w:rPr>
      </w:pPr>
    </w:p>
    <w:p w14:paraId="5B82C814"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Modyfikacja treści SWZ</w:t>
      </w:r>
    </w:p>
    <w:p w14:paraId="43429988" w14:textId="77777777" w:rsidR="007B0DD5" w:rsidRPr="00785051" w:rsidRDefault="007B0DD5" w:rsidP="00EE2512">
      <w:pPr>
        <w:numPr>
          <w:ilvl w:val="0"/>
          <w:numId w:val="4"/>
        </w:numPr>
        <w:suppressAutoHyphens/>
        <w:spacing w:after="0" w:line="240" w:lineRule="auto"/>
        <w:ind w:left="709" w:hanging="425"/>
        <w:jc w:val="both"/>
        <w:rPr>
          <w:rFonts w:cs="Calibri"/>
        </w:rPr>
      </w:pPr>
      <w:r w:rsidRPr="00785051">
        <w:rPr>
          <w:rFonts w:cs="Calibri"/>
        </w:rPr>
        <w:t xml:space="preserve">W uzasadnionych przypadkach Zamawiający może w każdym czasie, przed upływem terminu do składania ofert, zmodyfikować treść niniejszej SWZ. Dokonaną w ten sposób modyfikację Zamawiający udostępnia na stronie internetowej prowadzonego postępowania.  </w:t>
      </w:r>
    </w:p>
    <w:p w14:paraId="6D08D051" w14:textId="77777777" w:rsidR="007B0DD5" w:rsidRPr="00785051" w:rsidRDefault="007B0DD5" w:rsidP="00EE2512">
      <w:pPr>
        <w:numPr>
          <w:ilvl w:val="0"/>
          <w:numId w:val="4"/>
        </w:numPr>
        <w:suppressAutoHyphens/>
        <w:spacing w:after="0" w:line="240" w:lineRule="auto"/>
        <w:ind w:left="709" w:hanging="425"/>
        <w:jc w:val="both"/>
        <w:rPr>
          <w:rFonts w:cs="Calibri"/>
        </w:rPr>
      </w:pPr>
      <w:r w:rsidRPr="00785051">
        <w:rPr>
          <w:rFonts w:cs="Calibri"/>
        </w:rPr>
        <w:t>Modyfikacje są każdorazowo wiążące dla Wykonawców od dnia publikacji na Platformie.</w:t>
      </w:r>
    </w:p>
    <w:p w14:paraId="062CB26F" w14:textId="77777777" w:rsidR="007B0DD5" w:rsidRPr="00785051" w:rsidRDefault="007B0DD5" w:rsidP="00EE2512">
      <w:pPr>
        <w:numPr>
          <w:ilvl w:val="0"/>
          <w:numId w:val="4"/>
        </w:numPr>
        <w:suppressAutoHyphens/>
        <w:spacing w:after="0" w:line="240" w:lineRule="auto"/>
        <w:ind w:left="709" w:hanging="425"/>
        <w:jc w:val="both"/>
        <w:rPr>
          <w:rFonts w:cs="Calibri"/>
        </w:rPr>
      </w:pPr>
      <w:r w:rsidRPr="00785051">
        <w:rPr>
          <w:rFonts w:cs="Calibri"/>
        </w:rPr>
        <w:t>W przypadku gdy zmiana treści SWZ jest istotna dla sporządzenia oferty lub wymaga od wykonawców dodatkowego czasu na zapoznanie się ze zmianą treści SWZ i przygotowanie ofert, Zamawiający przedłuży termin składania ofert, kierując się zasadą określoną w art. 286 ust. 3 Ustawy. O przedłużeniu terminu składania ofert Zamawiający zawiadamia wszystkich Wykonawców, którym przekazał niniejszą SWZ oraz udostępnia tę informację na stronie internetowej prowadzonego postępowania.</w:t>
      </w:r>
    </w:p>
    <w:p w14:paraId="7BC5FB4D" w14:textId="77777777" w:rsidR="007B0DD5" w:rsidRPr="00785051" w:rsidRDefault="007B0DD5" w:rsidP="00EE2512">
      <w:pPr>
        <w:numPr>
          <w:ilvl w:val="0"/>
          <w:numId w:val="4"/>
        </w:numPr>
        <w:suppressAutoHyphens/>
        <w:spacing w:after="0" w:line="240" w:lineRule="auto"/>
        <w:ind w:left="709" w:hanging="425"/>
        <w:jc w:val="both"/>
        <w:rPr>
          <w:rFonts w:cs="Calibri"/>
        </w:rPr>
      </w:pPr>
      <w:r w:rsidRPr="00785051">
        <w:rPr>
          <w:rFonts w:cs="Calibri"/>
        </w:rPr>
        <w:t xml:space="preserve">Jeżeli zmiana treści SWZ, będzie prowadziła do zmiany treści ogłoszenia o zamówieniu Zamawiający dokona zmiany treści ogłoszenia o zamówieniu w sposób przewidziany </w:t>
      </w:r>
      <w:r w:rsidRPr="00785051">
        <w:rPr>
          <w:rFonts w:cs="Calibri"/>
        </w:rPr>
        <w:br/>
        <w:t>w  art. 286 ust. 9 Ustawy oraz, jeśli będzie to konieczne przedłuży termin składania ofert zgodnie z art. 271 ust. 3 Ustawy.</w:t>
      </w:r>
    </w:p>
    <w:p w14:paraId="7546B4E7" w14:textId="77777777" w:rsidR="007B0DD5" w:rsidRPr="00785051" w:rsidRDefault="007B0DD5" w:rsidP="007B0DD5">
      <w:pPr>
        <w:rPr>
          <w:rFonts w:cs="Calibri"/>
          <w:b/>
          <w:color w:val="111111"/>
        </w:rPr>
      </w:pPr>
    </w:p>
    <w:p w14:paraId="3496EC8B"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Zebranie Wykonawców</w:t>
      </w:r>
    </w:p>
    <w:p w14:paraId="1CFD5642" w14:textId="77777777" w:rsidR="007B0DD5" w:rsidRPr="00785051" w:rsidRDefault="007B0DD5" w:rsidP="007B0DD5">
      <w:pPr>
        <w:ind w:left="397"/>
        <w:jc w:val="both"/>
        <w:rPr>
          <w:rFonts w:cs="Calibri"/>
        </w:rPr>
      </w:pPr>
      <w:r w:rsidRPr="00785051">
        <w:rPr>
          <w:rFonts w:cs="Calibri"/>
          <w:color w:val="000000"/>
        </w:rPr>
        <w:t xml:space="preserve">Zamawiający nie przewiduje zwołania zebrania Wykonawców w celu wyjaśnienia wątpliwości dotyczących treści </w:t>
      </w:r>
      <w:r w:rsidRPr="00785051">
        <w:rPr>
          <w:rFonts w:cs="Calibri"/>
        </w:rPr>
        <w:t xml:space="preserve">niniejszej SWZ. Zamawiający odpowie na pytania dotyczące treści SWZ </w:t>
      </w:r>
      <w:r w:rsidRPr="00785051">
        <w:rPr>
          <w:rFonts w:cs="Calibri"/>
        </w:rPr>
        <w:br/>
        <w:t>w sposób zgodny z art. 284 Ustawy.</w:t>
      </w:r>
    </w:p>
    <w:p w14:paraId="3DE2D993" w14:textId="77777777" w:rsidR="007B0DD5" w:rsidRPr="00785051" w:rsidRDefault="007B0DD5" w:rsidP="007B0DD5">
      <w:pPr>
        <w:pStyle w:val="Nagwek1"/>
        <w:spacing w:before="0"/>
        <w:rPr>
          <w:rFonts w:ascii="Calibri" w:hAnsi="Calibri" w:cs="Calibri"/>
          <w:w w:val="105"/>
          <w:sz w:val="22"/>
          <w:szCs w:val="22"/>
        </w:rPr>
      </w:pPr>
    </w:p>
    <w:p w14:paraId="42C1ADB3"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w w:val="105"/>
          <w:sz w:val="22"/>
          <w:szCs w:val="22"/>
        </w:rPr>
        <w:t>Część</w:t>
      </w:r>
      <w:r w:rsidRPr="00785051">
        <w:rPr>
          <w:rFonts w:ascii="Calibri" w:hAnsi="Calibri" w:cs="Calibri"/>
          <w:spacing w:val="-14"/>
          <w:w w:val="105"/>
          <w:sz w:val="22"/>
          <w:szCs w:val="22"/>
        </w:rPr>
        <w:t xml:space="preserve"> </w:t>
      </w:r>
      <w:r w:rsidRPr="00785051">
        <w:rPr>
          <w:rFonts w:ascii="Calibri" w:hAnsi="Calibri" w:cs="Calibri"/>
          <w:w w:val="105"/>
          <w:sz w:val="22"/>
          <w:szCs w:val="22"/>
        </w:rPr>
        <w:t>IX</w:t>
      </w:r>
      <w:r w:rsidRPr="00785051">
        <w:rPr>
          <w:rFonts w:ascii="Calibri" w:hAnsi="Calibri" w:cs="Calibri"/>
          <w:spacing w:val="-23"/>
          <w:w w:val="105"/>
          <w:sz w:val="22"/>
          <w:szCs w:val="22"/>
        </w:rPr>
        <w:t xml:space="preserve"> </w:t>
      </w:r>
      <w:r w:rsidRPr="00785051">
        <w:rPr>
          <w:rFonts w:ascii="Calibri" w:hAnsi="Calibri" w:cs="Calibri"/>
          <w:w w:val="105"/>
          <w:sz w:val="22"/>
          <w:szCs w:val="22"/>
        </w:rPr>
        <w:t>- Informacje o trybie składania, otwarcia oraz badania</w:t>
      </w:r>
      <w:r w:rsidRPr="00785051">
        <w:rPr>
          <w:rFonts w:ascii="Calibri" w:hAnsi="Calibri" w:cs="Calibri"/>
          <w:spacing w:val="21"/>
          <w:w w:val="105"/>
          <w:sz w:val="22"/>
          <w:szCs w:val="22"/>
        </w:rPr>
        <w:t xml:space="preserve"> </w:t>
      </w:r>
      <w:r w:rsidRPr="00785051">
        <w:rPr>
          <w:rFonts w:ascii="Calibri" w:hAnsi="Calibri" w:cs="Calibri"/>
          <w:w w:val="105"/>
          <w:sz w:val="22"/>
          <w:szCs w:val="22"/>
        </w:rPr>
        <w:t>ofert</w:t>
      </w:r>
    </w:p>
    <w:p w14:paraId="1B3188F1" w14:textId="77777777" w:rsidR="007B0DD5" w:rsidRPr="00785051" w:rsidRDefault="007B0DD5" w:rsidP="007B0DD5">
      <w:pPr>
        <w:pStyle w:val="Tekstpodstawowy"/>
        <w:rPr>
          <w:rFonts w:ascii="Calibri" w:hAnsi="Calibri" w:cs="Calibri"/>
          <w:b/>
          <w:sz w:val="22"/>
          <w:szCs w:val="22"/>
        </w:rPr>
      </w:pPr>
    </w:p>
    <w:p w14:paraId="565F4204" w14:textId="77777777" w:rsidR="007B0DD5" w:rsidRPr="00BF099A"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bookmarkStart w:id="6" w:name="_Hlk85549068"/>
      <w:r w:rsidRPr="00785051">
        <w:rPr>
          <w:rFonts w:cs="Calibri"/>
          <w:b/>
        </w:rPr>
        <w:t xml:space="preserve"> </w:t>
      </w:r>
      <w:r w:rsidRPr="00BF099A">
        <w:rPr>
          <w:rFonts w:cs="Calibri"/>
          <w:b/>
        </w:rPr>
        <w:t>Składanie</w:t>
      </w:r>
      <w:r w:rsidRPr="00BF099A">
        <w:rPr>
          <w:rFonts w:cs="Calibri"/>
          <w:b/>
          <w:spacing w:val="34"/>
        </w:rPr>
        <w:t xml:space="preserve"> </w:t>
      </w:r>
      <w:r w:rsidRPr="00BF099A">
        <w:rPr>
          <w:rFonts w:cs="Calibri"/>
          <w:b/>
        </w:rPr>
        <w:t>ofert</w:t>
      </w:r>
    </w:p>
    <w:p w14:paraId="1F7483B3" w14:textId="652CEDE9" w:rsidR="007B0DD5" w:rsidRPr="00BF099A" w:rsidRDefault="007B0DD5" w:rsidP="00281C10">
      <w:pPr>
        <w:numPr>
          <w:ilvl w:val="0"/>
          <w:numId w:val="25"/>
        </w:numPr>
        <w:suppressAutoHyphens/>
        <w:spacing w:after="0" w:line="240" w:lineRule="auto"/>
        <w:ind w:left="709" w:hanging="425"/>
        <w:jc w:val="both"/>
      </w:pPr>
      <w:r w:rsidRPr="00BF099A">
        <w:t xml:space="preserve">Oferty należy składać do dnia </w:t>
      </w:r>
      <w:r w:rsidR="00BF099A" w:rsidRPr="00BF099A">
        <w:rPr>
          <w:b/>
        </w:rPr>
        <w:t>12.11.2024</w:t>
      </w:r>
      <w:r w:rsidR="00C24B33" w:rsidRPr="00BF099A">
        <w:rPr>
          <w:b/>
        </w:rPr>
        <w:t xml:space="preserve"> r</w:t>
      </w:r>
      <w:r w:rsidR="00BF099A" w:rsidRPr="00BF099A">
        <w:rPr>
          <w:b/>
        </w:rPr>
        <w:t>.</w:t>
      </w:r>
      <w:r w:rsidR="00C24B33" w:rsidRPr="00BF099A">
        <w:rPr>
          <w:b/>
        </w:rPr>
        <w:t xml:space="preserve"> do godz</w:t>
      </w:r>
      <w:r w:rsidR="00BF099A" w:rsidRPr="00BF099A">
        <w:rPr>
          <w:b/>
        </w:rPr>
        <w:t>. 1</w:t>
      </w:r>
      <w:r w:rsidR="00A17A88">
        <w:rPr>
          <w:b/>
        </w:rPr>
        <w:t>6</w:t>
      </w:r>
      <w:r w:rsidR="00BF099A" w:rsidRPr="00BF099A">
        <w:rPr>
          <w:b/>
        </w:rPr>
        <w:t xml:space="preserve">:00 </w:t>
      </w:r>
      <w:r w:rsidR="00C24B33" w:rsidRPr="00BF099A">
        <w:rPr>
          <w:b/>
        </w:rPr>
        <w:t xml:space="preserve"> </w:t>
      </w:r>
      <w:r w:rsidR="00C24B33" w:rsidRPr="00BF099A">
        <w:t>wy</w:t>
      </w:r>
      <w:r w:rsidRPr="00BF099A">
        <w:t>łącznie za pośrednictwem  Platformy.</w:t>
      </w:r>
    </w:p>
    <w:p w14:paraId="53ED2140" w14:textId="454F1315" w:rsidR="007B0DD5" w:rsidRPr="001E7329" w:rsidRDefault="007B0DD5" w:rsidP="00281C10">
      <w:pPr>
        <w:numPr>
          <w:ilvl w:val="0"/>
          <w:numId w:val="25"/>
        </w:numPr>
        <w:suppressAutoHyphens/>
        <w:spacing w:after="0" w:line="240" w:lineRule="auto"/>
        <w:ind w:left="709" w:hanging="425"/>
        <w:jc w:val="both"/>
      </w:pPr>
      <w:r w:rsidRPr="00BF099A">
        <w:rPr>
          <w:rFonts w:cs="Calibri"/>
        </w:rPr>
        <w:t xml:space="preserve">Składanie oferty, wysyłanie i odbieranie dokumentów elektronicznych, elektronicznych kopii dokumentów i oświadczeń oraz informacji przekazywanych przy ich użyciu opisane zostały </w:t>
      </w:r>
      <w:r w:rsidRPr="00BF099A">
        <w:t xml:space="preserve">w Instrukcji dla Wykonawcy dostępnej na stronie </w:t>
      </w:r>
      <w:hyperlink r:id="rId14" w:history="1">
        <w:r w:rsidR="00BF099A" w:rsidRPr="00BF099A">
          <w:rPr>
            <w:rStyle w:val="Hipercze"/>
          </w:rPr>
          <w:t>https://ezamowienia.gov.pl</w:t>
        </w:r>
      </w:hyperlink>
      <w:r w:rsidR="00BF099A">
        <w:t xml:space="preserve"> </w:t>
      </w:r>
    </w:p>
    <w:bookmarkEnd w:id="6"/>
    <w:p w14:paraId="4B216912" w14:textId="77777777" w:rsidR="007B0DD5" w:rsidRPr="001E7329" w:rsidRDefault="007B0DD5" w:rsidP="007B0DD5">
      <w:pPr>
        <w:suppressAutoHyphens/>
        <w:jc w:val="both"/>
      </w:pPr>
    </w:p>
    <w:p w14:paraId="5BC8A2B1"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Zmiana lub wycofanie oferty</w:t>
      </w:r>
    </w:p>
    <w:p w14:paraId="3B164142" w14:textId="77777777" w:rsidR="007B0DD5" w:rsidRPr="00785051" w:rsidRDefault="007B0DD5" w:rsidP="00281C10">
      <w:pPr>
        <w:numPr>
          <w:ilvl w:val="0"/>
          <w:numId w:val="36"/>
        </w:numPr>
        <w:suppressAutoHyphens/>
        <w:spacing w:after="0" w:line="240" w:lineRule="auto"/>
        <w:ind w:left="709" w:hanging="425"/>
        <w:jc w:val="both"/>
        <w:rPr>
          <w:rFonts w:cs="Calibri"/>
        </w:rPr>
      </w:pPr>
      <w:r w:rsidRPr="00785051">
        <w:rPr>
          <w:rFonts w:cs="Calibri"/>
        </w:rPr>
        <w:t xml:space="preserve">Wykonawca może przed upływem terminu składania ofert zmienić lub wycofać złożoną przez siebie ofertę. </w:t>
      </w:r>
    </w:p>
    <w:p w14:paraId="5FD25C76" w14:textId="77777777" w:rsidR="007B0DD5" w:rsidRPr="00785051" w:rsidRDefault="007B0DD5" w:rsidP="00281C10">
      <w:pPr>
        <w:numPr>
          <w:ilvl w:val="0"/>
          <w:numId w:val="36"/>
        </w:numPr>
        <w:suppressAutoHyphens/>
        <w:spacing w:after="0" w:line="240" w:lineRule="auto"/>
        <w:ind w:left="709" w:hanging="425"/>
        <w:jc w:val="both"/>
        <w:rPr>
          <w:rFonts w:cs="Calibri"/>
        </w:rPr>
      </w:pPr>
      <w:r w:rsidRPr="00785051">
        <w:rPr>
          <w:rFonts w:cs="Calibri"/>
        </w:rPr>
        <w:t>W tym celu w zakładce „Wysłane” należy kliknąć w „Opcje” oferty którą Wykonawca chce wycofać, a następnie wybrać polecenie „Wycofaj”.</w:t>
      </w:r>
    </w:p>
    <w:p w14:paraId="243212C1" w14:textId="77777777" w:rsidR="007B0DD5" w:rsidRPr="00785051" w:rsidRDefault="007B0DD5" w:rsidP="00281C10">
      <w:pPr>
        <w:numPr>
          <w:ilvl w:val="0"/>
          <w:numId w:val="36"/>
        </w:numPr>
        <w:suppressAutoHyphens/>
        <w:spacing w:after="0" w:line="240" w:lineRule="auto"/>
        <w:ind w:left="709" w:hanging="425"/>
        <w:jc w:val="both"/>
        <w:rPr>
          <w:rFonts w:cs="Calibri"/>
        </w:rPr>
      </w:pPr>
      <w:r w:rsidRPr="00785051">
        <w:rPr>
          <w:rFonts w:cs="Calibri"/>
        </w:rPr>
        <w:t>Po upływie terminu składania ofert, dodanie Oferty (załączników), wycofanie oferty lub jej zmiana nie będzie możliwe.</w:t>
      </w:r>
    </w:p>
    <w:p w14:paraId="30064191" w14:textId="77777777" w:rsidR="007B0DD5" w:rsidRPr="00785051" w:rsidRDefault="007B0DD5" w:rsidP="00281C10">
      <w:pPr>
        <w:numPr>
          <w:ilvl w:val="0"/>
          <w:numId w:val="36"/>
        </w:numPr>
        <w:suppressAutoHyphens/>
        <w:spacing w:after="0" w:line="240" w:lineRule="auto"/>
        <w:ind w:left="709" w:hanging="425"/>
        <w:jc w:val="both"/>
        <w:rPr>
          <w:rFonts w:cs="Calibri"/>
        </w:rPr>
      </w:pPr>
      <w:r w:rsidRPr="00785051">
        <w:rPr>
          <w:rFonts w:cs="Calibri"/>
        </w:rPr>
        <w:t>Wykonawca ma prawo złożyć tylko jedną ofertę</w:t>
      </w:r>
      <w:r w:rsidR="002655E4" w:rsidRPr="00785051">
        <w:rPr>
          <w:rFonts w:cs="Calibri"/>
        </w:rPr>
        <w:t xml:space="preserve">. </w:t>
      </w:r>
      <w:r w:rsidRPr="00785051">
        <w:rPr>
          <w:rFonts w:cs="Calibri"/>
        </w:rPr>
        <w:t>Oferty Wykonawcy, który przedłoży więcej niż jedną ofertę, zostaną odrzucone.</w:t>
      </w:r>
    </w:p>
    <w:p w14:paraId="7B0E2E24" w14:textId="77777777" w:rsidR="007B0DD5" w:rsidRPr="00785051" w:rsidRDefault="007B0DD5" w:rsidP="007B0DD5">
      <w:pPr>
        <w:tabs>
          <w:tab w:val="left" w:pos="709"/>
        </w:tabs>
        <w:jc w:val="both"/>
        <w:rPr>
          <w:rFonts w:cs="Calibri"/>
          <w:b/>
        </w:rPr>
      </w:pPr>
    </w:p>
    <w:p w14:paraId="6A0D0C71"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Związanie ofertą</w:t>
      </w:r>
    </w:p>
    <w:p w14:paraId="11A34483" w14:textId="1360DF32" w:rsidR="007B0DD5" w:rsidRPr="00785051" w:rsidRDefault="007B0DD5" w:rsidP="00281C10">
      <w:pPr>
        <w:numPr>
          <w:ilvl w:val="0"/>
          <w:numId w:val="26"/>
        </w:numPr>
        <w:suppressAutoHyphens/>
        <w:spacing w:after="0" w:line="240" w:lineRule="auto"/>
        <w:ind w:left="709" w:hanging="425"/>
        <w:jc w:val="both"/>
        <w:rPr>
          <w:rFonts w:cs="Calibri"/>
        </w:rPr>
      </w:pPr>
      <w:r w:rsidRPr="00785051">
        <w:rPr>
          <w:rFonts w:cs="Calibri"/>
        </w:rPr>
        <w:t>Wykonawca pozostaje związany złożoną ofertą</w:t>
      </w:r>
      <w:r w:rsidR="00C24B33" w:rsidRPr="00785051">
        <w:rPr>
          <w:rFonts w:cs="Calibri"/>
        </w:rPr>
        <w:t xml:space="preserve"> nie dłużej niż</w:t>
      </w:r>
      <w:r w:rsidRPr="00785051">
        <w:rPr>
          <w:rFonts w:cs="Calibri"/>
        </w:rPr>
        <w:t xml:space="preserve"> 30 dni od dnia upływu terminu składania ofert (przy czym pierwszym dniem terminu związania ofertą jest dzień, w którym upływa termin składania ofert</w:t>
      </w:r>
      <w:r w:rsidRPr="001E7329">
        <w:t xml:space="preserve">), </w:t>
      </w:r>
      <w:r w:rsidRPr="00BF099A">
        <w:rPr>
          <w:b/>
        </w:rPr>
        <w:t>do dnia</w:t>
      </w:r>
      <w:r w:rsidR="00BF099A" w:rsidRPr="00BF099A">
        <w:rPr>
          <w:b/>
        </w:rPr>
        <w:t xml:space="preserve"> 11.12.2024</w:t>
      </w:r>
      <w:r w:rsidR="00C24B33" w:rsidRPr="001E7329">
        <w:rPr>
          <w:b/>
        </w:rPr>
        <w:t xml:space="preserve"> r</w:t>
      </w:r>
      <w:r w:rsidR="00C24B33" w:rsidRPr="00785051">
        <w:rPr>
          <w:rFonts w:cs="Calibri"/>
          <w:b/>
          <w:bCs/>
        </w:rPr>
        <w:t>.</w:t>
      </w:r>
      <w:r w:rsidRPr="00785051">
        <w:rPr>
          <w:rFonts w:cs="Calibri"/>
        </w:rPr>
        <w:t xml:space="preserve"> Bieg terminu związania ofertą rozpoczyna się wraz z upływem terminu składania ofert.</w:t>
      </w:r>
    </w:p>
    <w:p w14:paraId="3F8819ED" w14:textId="77777777" w:rsidR="007B0DD5" w:rsidRPr="00785051" w:rsidRDefault="007B0DD5" w:rsidP="00281C10">
      <w:pPr>
        <w:numPr>
          <w:ilvl w:val="0"/>
          <w:numId w:val="26"/>
        </w:numPr>
        <w:suppressAutoHyphens/>
        <w:spacing w:after="0" w:line="240" w:lineRule="auto"/>
        <w:ind w:left="709" w:hanging="425"/>
        <w:jc w:val="both"/>
        <w:rPr>
          <w:rFonts w:cs="Calibri"/>
        </w:rPr>
      </w:pPr>
      <w:r w:rsidRPr="00785051">
        <w:rPr>
          <w:rFonts w:cs="Calibri"/>
        </w:rPr>
        <w:t xml:space="preserve">W przypadku gdy wybór najkorzystniejszej oferty nie nastąpi przed upływem terminu związania ofertą, Zamawiający przed upływem terminu związania ofertą zwraca się do Wykonawców jednokrotnie o wyrażenie zgody na przedłużenie tego terminu o oznaczony okres, nie dłuższy jednak niż 30 dni. </w:t>
      </w:r>
    </w:p>
    <w:p w14:paraId="635765BF" w14:textId="77777777" w:rsidR="007B0DD5" w:rsidRPr="00785051" w:rsidRDefault="007B0DD5" w:rsidP="007B0DD5">
      <w:pPr>
        <w:suppressAutoHyphens/>
        <w:jc w:val="both"/>
        <w:rPr>
          <w:rFonts w:cs="Calibri"/>
        </w:rPr>
      </w:pPr>
    </w:p>
    <w:p w14:paraId="2AE7499F"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rPr>
      </w:pPr>
      <w:r w:rsidRPr="00785051">
        <w:rPr>
          <w:rFonts w:cs="Calibri"/>
          <w:b/>
          <w:color w:val="0F0F0F"/>
          <w:w w:val="105"/>
        </w:rPr>
        <w:t xml:space="preserve"> Otwarcie ofert</w:t>
      </w:r>
    </w:p>
    <w:p w14:paraId="06002E8F" w14:textId="49145FA7" w:rsidR="007B0DD5" w:rsidRPr="00785051" w:rsidRDefault="007B0DD5" w:rsidP="00EE2512">
      <w:pPr>
        <w:pStyle w:val="Akapitzlist"/>
        <w:widowControl w:val="0"/>
        <w:numPr>
          <w:ilvl w:val="0"/>
          <w:numId w:val="3"/>
        </w:numPr>
        <w:tabs>
          <w:tab w:val="left" w:pos="709"/>
        </w:tabs>
        <w:autoSpaceDE w:val="0"/>
        <w:autoSpaceDN w:val="0"/>
        <w:spacing w:after="0" w:line="240" w:lineRule="auto"/>
        <w:ind w:left="709" w:right="148" w:hanging="425"/>
        <w:contextualSpacing w:val="0"/>
        <w:jc w:val="both"/>
        <w:rPr>
          <w:rFonts w:cs="Calibri"/>
        </w:rPr>
      </w:pPr>
      <w:r w:rsidRPr="00785051">
        <w:rPr>
          <w:rFonts w:cs="Calibri"/>
        </w:rPr>
        <w:t xml:space="preserve">Otwarcie ofert nastąpi poprzez odszyfrowanie wczytanych na Platformie ofert w dniu </w:t>
      </w:r>
      <w:r w:rsidR="00BF099A">
        <w:rPr>
          <w:b/>
        </w:rPr>
        <w:t>12.11.2024</w:t>
      </w:r>
      <w:r w:rsidR="00655A4D" w:rsidRPr="001E7329">
        <w:rPr>
          <w:b/>
        </w:rPr>
        <w:t xml:space="preserve"> r</w:t>
      </w:r>
      <w:r w:rsidR="00BF099A">
        <w:rPr>
          <w:b/>
        </w:rPr>
        <w:t>.</w:t>
      </w:r>
      <w:r w:rsidR="00655A4D" w:rsidRPr="001E7329">
        <w:rPr>
          <w:b/>
        </w:rPr>
        <w:t xml:space="preserve"> o godz</w:t>
      </w:r>
      <w:r w:rsidR="00BF099A">
        <w:rPr>
          <w:b/>
        </w:rPr>
        <w:t>. 1</w:t>
      </w:r>
      <w:r w:rsidR="00A17A88">
        <w:rPr>
          <w:b/>
        </w:rPr>
        <w:t>6</w:t>
      </w:r>
      <w:r w:rsidR="00BF099A">
        <w:rPr>
          <w:b/>
        </w:rPr>
        <w:t>.</w:t>
      </w:r>
      <w:r w:rsidR="00A17A88">
        <w:rPr>
          <w:b/>
        </w:rPr>
        <w:t>30</w:t>
      </w:r>
      <w:r w:rsidR="00655A4D" w:rsidRPr="00785051">
        <w:rPr>
          <w:rFonts w:cs="Calibri"/>
          <w:b/>
          <w:bCs/>
        </w:rPr>
        <w:t xml:space="preserve"> </w:t>
      </w:r>
      <w:r w:rsidRPr="00785051">
        <w:rPr>
          <w:rFonts w:cs="Calibri"/>
        </w:rPr>
        <w:t xml:space="preserve">przy czym nie później niż dnia następnego po dniu, w którym upłynął termin składania ofert. W przypadku awarii systemu teleinformatycznego, przy użyciu którego następuje otwarcie ofert, która powoduje brak możliwości otwarcia ofert w terminie określonym przez Zamawiającego, otwarcie ofert następuje niezwłocznie po usunięciu awarii. </w:t>
      </w:r>
    </w:p>
    <w:p w14:paraId="5006D69A" w14:textId="77777777" w:rsidR="007B0DD5" w:rsidRPr="00785051" w:rsidRDefault="007B0DD5" w:rsidP="00EE2512">
      <w:pPr>
        <w:pStyle w:val="Akapitzlist"/>
        <w:widowControl w:val="0"/>
        <w:numPr>
          <w:ilvl w:val="0"/>
          <w:numId w:val="3"/>
        </w:numPr>
        <w:tabs>
          <w:tab w:val="left" w:pos="709"/>
        </w:tabs>
        <w:autoSpaceDE w:val="0"/>
        <w:autoSpaceDN w:val="0"/>
        <w:spacing w:after="0" w:line="240" w:lineRule="auto"/>
        <w:ind w:left="709" w:right="131" w:hanging="425"/>
        <w:contextualSpacing w:val="0"/>
        <w:jc w:val="both"/>
        <w:rPr>
          <w:rFonts w:cs="Calibri"/>
          <w:bCs/>
        </w:rPr>
      </w:pPr>
      <w:r w:rsidRPr="00785051">
        <w:rPr>
          <w:rFonts w:cs="Calibri"/>
          <w:bCs/>
        </w:rPr>
        <w:t>Zamawiający, najpóźniej przed otwarciem ofert, udostępni na stronie internetowej prowadzonego postępowania informację o kwocie, jaką zamierza przeznaczyć na sfinansowanie zamówienia.</w:t>
      </w:r>
    </w:p>
    <w:p w14:paraId="3163A3B1" w14:textId="77777777" w:rsidR="007B0DD5" w:rsidRPr="00785051" w:rsidRDefault="007B0DD5" w:rsidP="00EE2512">
      <w:pPr>
        <w:pStyle w:val="Akapitzlist"/>
        <w:widowControl w:val="0"/>
        <w:numPr>
          <w:ilvl w:val="0"/>
          <w:numId w:val="3"/>
        </w:numPr>
        <w:tabs>
          <w:tab w:val="left" w:pos="709"/>
        </w:tabs>
        <w:autoSpaceDE w:val="0"/>
        <w:autoSpaceDN w:val="0"/>
        <w:spacing w:after="0" w:line="240" w:lineRule="auto"/>
        <w:ind w:left="709" w:right="131" w:hanging="425"/>
        <w:contextualSpacing w:val="0"/>
        <w:jc w:val="both"/>
        <w:rPr>
          <w:rFonts w:cs="Calibri"/>
        </w:rPr>
      </w:pPr>
      <w:r w:rsidRPr="00785051">
        <w:rPr>
          <w:rFonts w:cs="Calibri"/>
        </w:rPr>
        <w:t>Zamawiający, niezwłocznie po otwarciu ofert, udostępnia na stronie internetowej prowadzonego postępowania informacje o:</w:t>
      </w:r>
    </w:p>
    <w:p w14:paraId="568B9DA8" w14:textId="77777777" w:rsidR="007B0DD5" w:rsidRPr="00785051" w:rsidRDefault="007B0DD5" w:rsidP="00281C10">
      <w:pPr>
        <w:pStyle w:val="Akapitzlist"/>
        <w:widowControl w:val="0"/>
        <w:numPr>
          <w:ilvl w:val="1"/>
          <w:numId w:val="30"/>
        </w:numPr>
        <w:tabs>
          <w:tab w:val="left" w:pos="709"/>
        </w:tabs>
        <w:autoSpaceDE w:val="0"/>
        <w:autoSpaceDN w:val="0"/>
        <w:spacing w:after="0" w:line="240" w:lineRule="auto"/>
        <w:ind w:left="1134" w:right="131" w:hanging="283"/>
        <w:contextualSpacing w:val="0"/>
        <w:jc w:val="both"/>
        <w:rPr>
          <w:rFonts w:cs="Calibri"/>
        </w:rPr>
      </w:pPr>
      <w:r w:rsidRPr="00785051">
        <w:rPr>
          <w:rFonts w:cs="Calibri"/>
        </w:rPr>
        <w:t>nazwach albo imionach i nazwiskach oraz siedzibach lub miejscach prowadzonej działalności gospodarczej bądź miejscach zamieszkania Wykonawców, których oferty zostały otwarte;</w:t>
      </w:r>
    </w:p>
    <w:p w14:paraId="452C2680" w14:textId="77777777" w:rsidR="007B0DD5" w:rsidRPr="00785051" w:rsidRDefault="007B0DD5" w:rsidP="00281C10">
      <w:pPr>
        <w:pStyle w:val="Akapitzlist"/>
        <w:widowControl w:val="0"/>
        <w:numPr>
          <w:ilvl w:val="1"/>
          <w:numId w:val="30"/>
        </w:numPr>
        <w:tabs>
          <w:tab w:val="left" w:pos="709"/>
        </w:tabs>
        <w:autoSpaceDE w:val="0"/>
        <w:autoSpaceDN w:val="0"/>
        <w:spacing w:after="0" w:line="240" w:lineRule="auto"/>
        <w:ind w:left="1134" w:right="131" w:hanging="283"/>
        <w:contextualSpacing w:val="0"/>
        <w:jc w:val="both"/>
        <w:rPr>
          <w:rFonts w:cs="Calibri"/>
        </w:rPr>
      </w:pPr>
      <w:r w:rsidRPr="00785051">
        <w:rPr>
          <w:rFonts w:cs="Calibri"/>
        </w:rPr>
        <w:t>cenach lub kosztach zawartych w ofertach.</w:t>
      </w:r>
    </w:p>
    <w:p w14:paraId="49CDC8A0" w14:textId="77777777" w:rsidR="007B0DD5" w:rsidRPr="00785051" w:rsidRDefault="007B0DD5" w:rsidP="007B0DD5">
      <w:pPr>
        <w:pStyle w:val="Akapitzlist"/>
        <w:ind w:left="709" w:right="130"/>
        <w:contextualSpacing w:val="0"/>
        <w:jc w:val="both"/>
        <w:rPr>
          <w:rFonts w:cs="Calibri"/>
        </w:rPr>
      </w:pPr>
    </w:p>
    <w:p w14:paraId="769690F1"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Badanie ofert, sposób poprawiania omyłek, uzupełnianie dokumentów</w:t>
      </w:r>
    </w:p>
    <w:p w14:paraId="09436032" w14:textId="77777777" w:rsidR="007B0DD5" w:rsidRPr="00785051" w:rsidRDefault="007B0DD5" w:rsidP="00EE2512">
      <w:pPr>
        <w:pStyle w:val="Akapitzlist"/>
        <w:widowControl w:val="0"/>
        <w:numPr>
          <w:ilvl w:val="1"/>
          <w:numId w:val="2"/>
        </w:numPr>
        <w:autoSpaceDE w:val="0"/>
        <w:autoSpaceDN w:val="0"/>
        <w:spacing w:after="0" w:line="240" w:lineRule="auto"/>
        <w:ind w:left="709" w:right="130" w:hanging="425"/>
        <w:jc w:val="both"/>
        <w:rPr>
          <w:rFonts w:cs="Calibri"/>
        </w:rPr>
      </w:pPr>
      <w:r w:rsidRPr="00785051">
        <w:rPr>
          <w:rFonts w:cs="Calibri"/>
        </w:rPr>
        <w:t>Na posiedzeniu niejawnym Zamawiający oceni spełnianie przez Wykonawców warunków udziału w postępowaniu oraz dokona zbadania ofert pod względem przyjętych w SWZ wymagań. Następnie dokona kwalifikacji Wykonawców do wykluczenia z ubiegania się o udzielenie zamówienia i kwalifikacji ofert do odrzucenia. Spośród ofert nie odrzuconych Zamawiający dokona oceny ofert i wybierze ofertę najkorzystniejszą.</w:t>
      </w:r>
    </w:p>
    <w:p w14:paraId="78CE0E57" w14:textId="77777777" w:rsidR="007B0DD5" w:rsidRPr="00785051" w:rsidRDefault="007B0DD5" w:rsidP="00EE2512">
      <w:pPr>
        <w:pStyle w:val="Akapitzlist"/>
        <w:widowControl w:val="0"/>
        <w:numPr>
          <w:ilvl w:val="1"/>
          <w:numId w:val="2"/>
        </w:numPr>
        <w:autoSpaceDE w:val="0"/>
        <w:autoSpaceDN w:val="0"/>
        <w:spacing w:after="0" w:line="240" w:lineRule="auto"/>
        <w:ind w:left="709" w:right="130" w:hanging="425"/>
        <w:jc w:val="both"/>
        <w:rPr>
          <w:rFonts w:cs="Calibri"/>
        </w:rPr>
      </w:pPr>
      <w:r w:rsidRPr="00785051">
        <w:rPr>
          <w:rFonts w:cs="Calibri"/>
        </w:rPr>
        <w:t>Zamawiający poprawia w ofercie:</w:t>
      </w:r>
    </w:p>
    <w:p w14:paraId="140917F1" w14:textId="77777777" w:rsidR="007B0DD5" w:rsidRPr="00785051" w:rsidRDefault="007B0DD5" w:rsidP="00281C10">
      <w:pPr>
        <w:pStyle w:val="Akapitzlist"/>
        <w:widowControl w:val="0"/>
        <w:numPr>
          <w:ilvl w:val="1"/>
          <w:numId w:val="32"/>
        </w:numPr>
        <w:tabs>
          <w:tab w:val="left" w:pos="709"/>
        </w:tabs>
        <w:autoSpaceDE w:val="0"/>
        <w:autoSpaceDN w:val="0"/>
        <w:spacing w:after="0" w:line="240" w:lineRule="auto"/>
        <w:ind w:left="1134" w:right="131" w:hanging="283"/>
        <w:contextualSpacing w:val="0"/>
        <w:jc w:val="both"/>
        <w:rPr>
          <w:rFonts w:cs="Calibri"/>
        </w:rPr>
      </w:pPr>
      <w:r w:rsidRPr="00785051">
        <w:rPr>
          <w:rFonts w:cs="Calibri"/>
        </w:rPr>
        <w:t>oczywiste omyłki pisarskie,</w:t>
      </w:r>
    </w:p>
    <w:p w14:paraId="3BE8479A" w14:textId="77777777" w:rsidR="007B0DD5" w:rsidRPr="00785051" w:rsidRDefault="007B0DD5" w:rsidP="00281C10">
      <w:pPr>
        <w:pStyle w:val="Akapitzlist"/>
        <w:widowControl w:val="0"/>
        <w:numPr>
          <w:ilvl w:val="1"/>
          <w:numId w:val="32"/>
        </w:numPr>
        <w:tabs>
          <w:tab w:val="left" w:pos="709"/>
        </w:tabs>
        <w:autoSpaceDE w:val="0"/>
        <w:autoSpaceDN w:val="0"/>
        <w:spacing w:after="0" w:line="240" w:lineRule="auto"/>
        <w:ind w:left="1134" w:right="131" w:hanging="283"/>
        <w:contextualSpacing w:val="0"/>
        <w:jc w:val="both"/>
        <w:rPr>
          <w:rFonts w:cs="Calibri"/>
        </w:rPr>
      </w:pPr>
      <w:r w:rsidRPr="00785051">
        <w:rPr>
          <w:rFonts w:cs="Calibri"/>
        </w:rPr>
        <w:t>oczywiste omyłki rachunkowe z uwzględnieniem konsekwencji rachunkowych dokonanych poprawek,</w:t>
      </w:r>
    </w:p>
    <w:p w14:paraId="590FAA9F" w14:textId="77777777" w:rsidR="007B0DD5" w:rsidRPr="00785051" w:rsidRDefault="007B0DD5" w:rsidP="00281C10">
      <w:pPr>
        <w:pStyle w:val="Akapitzlist"/>
        <w:widowControl w:val="0"/>
        <w:numPr>
          <w:ilvl w:val="1"/>
          <w:numId w:val="32"/>
        </w:numPr>
        <w:tabs>
          <w:tab w:val="left" w:pos="709"/>
        </w:tabs>
        <w:autoSpaceDE w:val="0"/>
        <w:autoSpaceDN w:val="0"/>
        <w:spacing w:after="0" w:line="240" w:lineRule="auto"/>
        <w:ind w:left="1134" w:right="131" w:hanging="283"/>
        <w:contextualSpacing w:val="0"/>
        <w:jc w:val="both"/>
        <w:rPr>
          <w:rFonts w:cs="Calibri"/>
        </w:rPr>
      </w:pPr>
      <w:r w:rsidRPr="00785051">
        <w:rPr>
          <w:rFonts w:cs="Calibri"/>
        </w:rPr>
        <w:t>inne omyłki polegające na niezgodności oferty z dokumentami zamówienia pod warunkiem, że nie powodują one istotnych zmian w treści oferty.</w:t>
      </w:r>
    </w:p>
    <w:p w14:paraId="49118122" w14:textId="77777777" w:rsidR="007B0DD5" w:rsidRPr="00785051" w:rsidRDefault="007B0DD5" w:rsidP="00EE2512">
      <w:pPr>
        <w:pStyle w:val="Akapitzlist"/>
        <w:widowControl w:val="0"/>
        <w:numPr>
          <w:ilvl w:val="1"/>
          <w:numId w:val="2"/>
        </w:numPr>
        <w:autoSpaceDE w:val="0"/>
        <w:autoSpaceDN w:val="0"/>
        <w:spacing w:after="0" w:line="240" w:lineRule="auto"/>
        <w:ind w:left="709" w:right="130" w:hanging="425"/>
        <w:jc w:val="both"/>
        <w:rPr>
          <w:rFonts w:cs="Calibri"/>
        </w:rPr>
      </w:pPr>
      <w:r w:rsidRPr="00785051">
        <w:rPr>
          <w:rFonts w:cs="Calibri"/>
        </w:rPr>
        <w:t>O poprawieniu ww. omyłek Zamawiający niezwłocznie zawiadomi Wykonawcę, którego oferta została poprawiona. W przypadku, gdy Wykonawca w terminie odpowiednim wyznaczonym przez Zamawiającego nie wyrazi zgody na poprawienie omyłki, o której mowa w pkt. 3</w:t>
      </w:r>
      <w:r w:rsidR="000D41C6">
        <w:rPr>
          <w:rFonts w:cs="Calibri"/>
        </w:rPr>
        <w:t>3</w:t>
      </w:r>
      <w:r w:rsidRPr="00785051">
        <w:rPr>
          <w:rFonts w:cs="Calibri"/>
        </w:rPr>
        <w:t xml:space="preserve"> ust. 2 c) SWZ lub nie zakwestionuje jej poprawienia uznaje się, że wyraził on  zgodę na poprawienie omyłki.</w:t>
      </w:r>
    </w:p>
    <w:p w14:paraId="3F93DA5B" w14:textId="77777777" w:rsidR="007B0DD5" w:rsidRPr="00785051" w:rsidRDefault="007B0DD5" w:rsidP="00EE2512">
      <w:pPr>
        <w:pStyle w:val="Akapitzlist"/>
        <w:widowControl w:val="0"/>
        <w:numPr>
          <w:ilvl w:val="1"/>
          <w:numId w:val="2"/>
        </w:numPr>
        <w:autoSpaceDE w:val="0"/>
        <w:autoSpaceDN w:val="0"/>
        <w:spacing w:after="0" w:line="240" w:lineRule="auto"/>
        <w:ind w:left="709" w:right="130" w:hanging="425"/>
        <w:jc w:val="both"/>
        <w:rPr>
          <w:rFonts w:cs="Calibri"/>
        </w:rPr>
      </w:pPr>
      <w:r w:rsidRPr="00785051">
        <w:rPr>
          <w:rFonts w:cs="Calibri"/>
        </w:rPr>
        <w:t xml:space="preserve">Zamawiający może zwracać się do Wykonawców o udzielenie wyjaśnień dotyczących treści złożonej oferty w trybie art. 223 ust 1 Ustawy. </w:t>
      </w:r>
    </w:p>
    <w:p w14:paraId="262CA934" w14:textId="77777777" w:rsidR="007B0DD5" w:rsidRPr="00785051" w:rsidRDefault="007B0DD5" w:rsidP="007B0DD5">
      <w:pPr>
        <w:ind w:right="130"/>
        <w:jc w:val="both"/>
        <w:rPr>
          <w:rFonts w:cs="Calibri"/>
        </w:rPr>
      </w:pPr>
    </w:p>
    <w:p w14:paraId="1A64090F"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Informacja dotycząca badania rażąco niskiej ceny</w:t>
      </w:r>
    </w:p>
    <w:p w14:paraId="0ABC3DC6" w14:textId="77777777" w:rsidR="007B0DD5" w:rsidRPr="00785051" w:rsidRDefault="007B0DD5" w:rsidP="00EE2512">
      <w:pPr>
        <w:widowControl w:val="0"/>
        <w:numPr>
          <w:ilvl w:val="0"/>
          <w:numId w:val="6"/>
        </w:numPr>
        <w:autoSpaceDE w:val="0"/>
        <w:autoSpaceDN w:val="0"/>
        <w:spacing w:after="0" w:line="240" w:lineRule="auto"/>
        <w:ind w:right="130" w:hanging="436"/>
        <w:jc w:val="both"/>
        <w:rPr>
          <w:rFonts w:cs="Calibri"/>
        </w:rPr>
      </w:pPr>
      <w:r w:rsidRPr="00785051">
        <w:rPr>
          <w:rFonts w:cs="Calibri"/>
        </w:rPr>
        <w:t>Jeżeli zaoferowana cena lub koszt, lub ich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złożenia dowodów w zakresie wyliczenia ceny lub kosztu, lub ich istotnych części składowych.</w:t>
      </w:r>
      <w:r w:rsidRPr="00785051" w:rsidDel="006A337C">
        <w:rPr>
          <w:rFonts w:cs="Calibri"/>
        </w:rPr>
        <w:t xml:space="preserve"> </w:t>
      </w:r>
    </w:p>
    <w:p w14:paraId="729A86AE" w14:textId="77777777" w:rsidR="007B0DD5" w:rsidRPr="00785051" w:rsidRDefault="007B0DD5" w:rsidP="00EE2512">
      <w:pPr>
        <w:widowControl w:val="0"/>
        <w:numPr>
          <w:ilvl w:val="0"/>
          <w:numId w:val="6"/>
        </w:numPr>
        <w:autoSpaceDE w:val="0"/>
        <w:autoSpaceDN w:val="0"/>
        <w:spacing w:after="0" w:line="240" w:lineRule="auto"/>
        <w:ind w:right="130" w:hanging="436"/>
        <w:jc w:val="both"/>
        <w:rPr>
          <w:rFonts w:cs="Calibri"/>
        </w:rPr>
      </w:pPr>
      <w:r w:rsidRPr="00785051">
        <w:rPr>
          <w:rFonts w:cs="Calibri"/>
        </w:rPr>
        <w:t>W przypadku gdy cena całkowita oferty złożonej w terminie jest niższa o co najmniej 30% od:</w:t>
      </w:r>
    </w:p>
    <w:p w14:paraId="2D2DB26E" w14:textId="77777777" w:rsidR="007B0DD5" w:rsidRPr="00785051" w:rsidRDefault="007B0DD5" w:rsidP="00281C10">
      <w:pPr>
        <w:pStyle w:val="Akapitzlist"/>
        <w:widowControl w:val="0"/>
        <w:numPr>
          <w:ilvl w:val="1"/>
          <w:numId w:val="33"/>
        </w:numPr>
        <w:tabs>
          <w:tab w:val="left" w:pos="709"/>
        </w:tabs>
        <w:autoSpaceDE w:val="0"/>
        <w:autoSpaceDN w:val="0"/>
        <w:spacing w:after="0" w:line="240" w:lineRule="auto"/>
        <w:ind w:left="1134" w:right="131" w:hanging="283"/>
        <w:contextualSpacing w:val="0"/>
        <w:jc w:val="both"/>
        <w:rPr>
          <w:rFonts w:cs="Calibri"/>
        </w:rPr>
      </w:pPr>
      <w:r w:rsidRPr="00785051">
        <w:rPr>
          <w:rFonts w:cs="Calibri"/>
        </w:rPr>
        <w:t xml:space="preserve">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w:t>
      </w:r>
      <w:r w:rsidR="006273B4">
        <w:rPr>
          <w:rFonts w:cs="Calibri"/>
        </w:rPr>
        <w:t>pkt.</w:t>
      </w:r>
      <w:r w:rsidRPr="00785051">
        <w:rPr>
          <w:rFonts w:cs="Calibri"/>
        </w:rPr>
        <w:t xml:space="preserve"> 1</w:t>
      </w:r>
      <w:r w:rsidR="006273B4">
        <w:rPr>
          <w:rFonts w:cs="Calibri"/>
        </w:rPr>
        <w:t>) powyżej</w:t>
      </w:r>
      <w:r w:rsidRPr="00785051">
        <w:rPr>
          <w:rFonts w:cs="Calibri"/>
        </w:rPr>
        <w:t>, chyba że rozbieżność wynika z okoliczności oczywistych, które nie wymagają wyjaśnienia;</w:t>
      </w:r>
    </w:p>
    <w:p w14:paraId="4D22EB1F" w14:textId="77777777" w:rsidR="007B0DD5" w:rsidRPr="00785051" w:rsidRDefault="007B0DD5" w:rsidP="00281C10">
      <w:pPr>
        <w:pStyle w:val="Akapitzlist"/>
        <w:widowControl w:val="0"/>
        <w:numPr>
          <w:ilvl w:val="1"/>
          <w:numId w:val="33"/>
        </w:numPr>
        <w:tabs>
          <w:tab w:val="left" w:pos="709"/>
        </w:tabs>
        <w:autoSpaceDE w:val="0"/>
        <w:autoSpaceDN w:val="0"/>
        <w:spacing w:after="0" w:line="240" w:lineRule="auto"/>
        <w:ind w:left="1134" w:right="131" w:hanging="283"/>
        <w:contextualSpacing w:val="0"/>
        <w:jc w:val="both"/>
        <w:rPr>
          <w:rFonts w:cs="Calibri"/>
        </w:rPr>
      </w:pPr>
      <w:r w:rsidRPr="00785051">
        <w:rPr>
          <w:rFonts w:cs="Calibri"/>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6273B4">
        <w:rPr>
          <w:rFonts w:cs="Calibri"/>
        </w:rPr>
        <w:t>pkt.</w:t>
      </w:r>
      <w:r w:rsidR="006273B4" w:rsidRPr="00785051">
        <w:rPr>
          <w:rFonts w:cs="Calibri"/>
        </w:rPr>
        <w:t xml:space="preserve"> 1</w:t>
      </w:r>
      <w:r w:rsidR="006273B4">
        <w:rPr>
          <w:rFonts w:cs="Calibri"/>
        </w:rPr>
        <w:t>) powyżej.</w:t>
      </w:r>
    </w:p>
    <w:p w14:paraId="4FA2D0D6" w14:textId="77777777" w:rsidR="007B0DD5" w:rsidRPr="00785051" w:rsidRDefault="007B0DD5" w:rsidP="00EE2512">
      <w:pPr>
        <w:widowControl w:val="0"/>
        <w:numPr>
          <w:ilvl w:val="0"/>
          <w:numId w:val="6"/>
        </w:numPr>
        <w:autoSpaceDE w:val="0"/>
        <w:autoSpaceDN w:val="0"/>
        <w:spacing w:after="0" w:line="240" w:lineRule="auto"/>
        <w:ind w:right="130" w:hanging="436"/>
        <w:jc w:val="both"/>
        <w:rPr>
          <w:rFonts w:cs="Calibri"/>
        </w:rPr>
      </w:pPr>
      <w:r w:rsidRPr="00785051">
        <w:rPr>
          <w:rFonts w:cs="Calibri"/>
        </w:rPr>
        <w:t>Obowiązek wykazania, że oferta nie zawiera rażąco niskiej ceny lub kosztu spoczywa na Wykonawcy.</w:t>
      </w:r>
    </w:p>
    <w:p w14:paraId="34329402" w14:textId="77777777" w:rsidR="007B0DD5" w:rsidRPr="00785051" w:rsidRDefault="007B0DD5" w:rsidP="00EE2512">
      <w:pPr>
        <w:widowControl w:val="0"/>
        <w:numPr>
          <w:ilvl w:val="0"/>
          <w:numId w:val="6"/>
        </w:numPr>
        <w:autoSpaceDE w:val="0"/>
        <w:autoSpaceDN w:val="0"/>
        <w:spacing w:after="0" w:line="240" w:lineRule="auto"/>
        <w:ind w:right="130" w:hanging="436"/>
        <w:jc w:val="both"/>
        <w:rPr>
          <w:rFonts w:cs="Calibri"/>
        </w:rPr>
      </w:pPr>
      <w:r w:rsidRPr="00785051">
        <w:rPr>
          <w:rFonts w:cs="Calibri"/>
        </w:rPr>
        <w:t>Odrzuceniu, jako oferta z rażąco niską ceną lub kosztem, podlega oferta Wykonawcy, który nie udzielił wyjaśnień w wyznaczonym terminie, lub jeżeli złożone wyjaśnienia wraz z dowodami nie uzasadniają podanej w ofercie ceny lub kosztu.</w:t>
      </w:r>
    </w:p>
    <w:p w14:paraId="1364EAA5" w14:textId="77777777" w:rsidR="007B0DD5" w:rsidRPr="00785051" w:rsidRDefault="007B0DD5" w:rsidP="007B0DD5">
      <w:pPr>
        <w:ind w:left="360" w:right="130"/>
        <w:jc w:val="both"/>
        <w:rPr>
          <w:rFonts w:cs="Calibri"/>
        </w:rPr>
      </w:pPr>
    </w:p>
    <w:p w14:paraId="218A6E38"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sz w:val="22"/>
          <w:szCs w:val="22"/>
        </w:rPr>
        <w:t>Część X - Tryb i zasady wyboru najkorzystniejszej oferty</w:t>
      </w:r>
    </w:p>
    <w:p w14:paraId="56B32F9C" w14:textId="77777777" w:rsidR="007B0DD5" w:rsidRPr="00785051" w:rsidRDefault="007B0DD5" w:rsidP="007B0DD5">
      <w:pPr>
        <w:rPr>
          <w:rFonts w:cs="Calibri"/>
        </w:rPr>
      </w:pPr>
    </w:p>
    <w:p w14:paraId="333668A3"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Tryb badania i oceny oferty, negocjacje</w:t>
      </w:r>
    </w:p>
    <w:p w14:paraId="4958FD72" w14:textId="77777777" w:rsidR="007B0DD5" w:rsidRPr="00785051" w:rsidRDefault="007B0DD5" w:rsidP="00EE2512">
      <w:pPr>
        <w:widowControl w:val="0"/>
        <w:numPr>
          <w:ilvl w:val="0"/>
          <w:numId w:val="7"/>
        </w:numPr>
        <w:autoSpaceDE w:val="0"/>
        <w:autoSpaceDN w:val="0"/>
        <w:spacing w:after="0" w:line="240" w:lineRule="auto"/>
        <w:ind w:right="130" w:hanging="436"/>
        <w:jc w:val="both"/>
        <w:rPr>
          <w:rFonts w:cs="Calibri"/>
        </w:rPr>
      </w:pPr>
      <w:r w:rsidRPr="00785051">
        <w:rPr>
          <w:rFonts w:cs="Calibri"/>
        </w:rPr>
        <w:t>Badania i oceny ofert będzie dokonywała komisja przetargowa.</w:t>
      </w:r>
    </w:p>
    <w:p w14:paraId="75FFDC25" w14:textId="77777777" w:rsidR="007B0DD5" w:rsidRPr="00785051" w:rsidRDefault="007B0DD5" w:rsidP="00EE2512">
      <w:pPr>
        <w:widowControl w:val="0"/>
        <w:numPr>
          <w:ilvl w:val="0"/>
          <w:numId w:val="7"/>
        </w:numPr>
        <w:autoSpaceDE w:val="0"/>
        <w:autoSpaceDN w:val="0"/>
        <w:spacing w:after="0" w:line="240" w:lineRule="auto"/>
        <w:ind w:right="130" w:hanging="436"/>
        <w:jc w:val="both"/>
        <w:rPr>
          <w:rFonts w:cs="Calibri"/>
        </w:rPr>
      </w:pPr>
      <w:r w:rsidRPr="00785051">
        <w:rPr>
          <w:rFonts w:cs="Calibri"/>
        </w:rPr>
        <w:t xml:space="preserve">Zamawiający dokona kwalifikacji Wykonawców do wykluczenia z ubiegania się o udzielenie zamówienia i kwalifikacji ofert do odrzucenia. </w:t>
      </w:r>
    </w:p>
    <w:p w14:paraId="73AD808F" w14:textId="77777777" w:rsidR="007B0DD5" w:rsidRPr="00785051" w:rsidRDefault="007B0DD5" w:rsidP="00EE2512">
      <w:pPr>
        <w:widowControl w:val="0"/>
        <w:numPr>
          <w:ilvl w:val="0"/>
          <w:numId w:val="7"/>
        </w:numPr>
        <w:autoSpaceDE w:val="0"/>
        <w:autoSpaceDN w:val="0"/>
        <w:spacing w:after="0" w:line="240" w:lineRule="auto"/>
        <w:ind w:right="130" w:hanging="436"/>
        <w:jc w:val="both"/>
        <w:rPr>
          <w:rFonts w:cs="Calibri"/>
        </w:rPr>
      </w:pPr>
      <w:r w:rsidRPr="00785051">
        <w:rPr>
          <w:rFonts w:cs="Calibri"/>
        </w:rPr>
        <w:t xml:space="preserve">Spośród ofert nieodrzuconych Zamawiający dokona oceny ofert i wybierze ofertę najkorzystniejszą.  </w:t>
      </w:r>
    </w:p>
    <w:p w14:paraId="6229D75F" w14:textId="77777777" w:rsidR="007B0DD5" w:rsidRPr="00785051" w:rsidRDefault="007B0DD5" w:rsidP="007B0DD5">
      <w:pPr>
        <w:ind w:right="130"/>
        <w:jc w:val="both"/>
        <w:rPr>
          <w:rFonts w:cs="Calibri"/>
        </w:rPr>
      </w:pPr>
    </w:p>
    <w:p w14:paraId="7A38473A" w14:textId="77777777" w:rsidR="00D36466" w:rsidRPr="002442F0"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w:t>
      </w:r>
      <w:r w:rsidRPr="002442F0">
        <w:rPr>
          <w:rFonts w:cs="Calibri"/>
          <w:b/>
        </w:rPr>
        <w:t>Kryteria oceny oferty</w:t>
      </w:r>
      <w:r w:rsidR="00D36466" w:rsidRPr="002442F0">
        <w:rPr>
          <w:rFonts w:cs="Calibri"/>
          <w:b/>
        </w:rPr>
        <w:t xml:space="preserve"> i zasady oceny ofert wg ustalonych kryteriów</w:t>
      </w:r>
    </w:p>
    <w:p w14:paraId="5C11759A" w14:textId="77777777" w:rsidR="007B0DD5" w:rsidRPr="002442F0" w:rsidRDefault="007B0DD5" w:rsidP="00D20D6C">
      <w:pPr>
        <w:pStyle w:val="Akapitzlist"/>
        <w:widowControl w:val="0"/>
        <w:tabs>
          <w:tab w:val="left" w:pos="709"/>
        </w:tabs>
        <w:autoSpaceDE w:val="0"/>
        <w:autoSpaceDN w:val="0"/>
        <w:spacing w:after="0" w:line="240" w:lineRule="auto"/>
        <w:ind w:left="426"/>
        <w:contextualSpacing w:val="0"/>
        <w:jc w:val="right"/>
        <w:rPr>
          <w:rFonts w:cs="Calibri"/>
          <w:b/>
        </w:rPr>
      </w:pPr>
    </w:p>
    <w:p w14:paraId="24D986C3" w14:textId="77777777" w:rsidR="00D20D6C" w:rsidRPr="002442F0" w:rsidRDefault="00D20D6C" w:rsidP="00D20D6C">
      <w:pPr>
        <w:spacing w:after="0" w:line="240" w:lineRule="auto"/>
        <w:jc w:val="both"/>
        <w:rPr>
          <w:rFonts w:cs="Calibri"/>
        </w:rPr>
      </w:pPr>
      <w:r w:rsidRPr="002442F0">
        <w:rPr>
          <w:rFonts w:cs="Calibri"/>
        </w:rPr>
        <w:t>O wyborze najkorzystniejszej oferty decydować będą kryteria:</w:t>
      </w:r>
    </w:p>
    <w:p w14:paraId="204AFCE4"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 xml:space="preserve">1) </w:t>
      </w:r>
      <w:r w:rsidRPr="00E82BA7">
        <w:rPr>
          <w:rFonts w:eastAsia="Times New Roman" w:cs="Calibri"/>
          <w:b/>
          <w:bCs/>
          <w:color w:val="000000"/>
          <w:lang w:eastAsia="pl-PL"/>
        </w:rPr>
        <w:t>cena ofertowa (brutto) – 60%</w:t>
      </w:r>
    </w:p>
    <w:p w14:paraId="77D47BAF"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Punkty będą przyznawane według poniższej zasady:</w:t>
      </w:r>
    </w:p>
    <w:p w14:paraId="2D99E601"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a. Kryterium ceny oceniane będzie według wzoru:</w:t>
      </w:r>
    </w:p>
    <w:p w14:paraId="041990E7"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P1 =</w:t>
      </w:r>
      <w:r>
        <w:rPr>
          <w:rFonts w:eastAsia="Times New Roman" w:cs="Calibri"/>
          <w:color w:val="000000"/>
          <w:lang w:eastAsia="pl-PL"/>
        </w:rPr>
        <w:t xml:space="preserve">  </w:t>
      </w:r>
      <w:proofErr w:type="spellStart"/>
      <w:r>
        <w:rPr>
          <w:rFonts w:eastAsia="Times New Roman" w:cs="Calibri"/>
          <w:color w:val="000000"/>
          <w:lang w:eastAsia="pl-PL"/>
        </w:rPr>
        <w:t>Cn</w:t>
      </w:r>
      <w:proofErr w:type="spellEnd"/>
      <w:r>
        <w:rPr>
          <w:rFonts w:eastAsia="Times New Roman" w:cs="Calibri"/>
          <w:color w:val="000000"/>
          <w:lang w:eastAsia="pl-PL"/>
        </w:rPr>
        <w:t xml:space="preserve"> ∕</w:t>
      </w:r>
      <w:proofErr w:type="spellStart"/>
      <w:r>
        <w:rPr>
          <w:rFonts w:eastAsia="Times New Roman" w:cs="Calibri"/>
          <w:color w:val="000000"/>
          <w:lang w:eastAsia="pl-PL"/>
        </w:rPr>
        <w:t>Cb</w:t>
      </w:r>
      <w:proofErr w:type="spellEnd"/>
      <w:r>
        <w:rPr>
          <w:rFonts w:eastAsia="Times New Roman" w:cs="Calibri"/>
          <w:color w:val="000000"/>
          <w:lang w:eastAsia="pl-PL"/>
        </w:rPr>
        <w:t xml:space="preserve"> </w:t>
      </w:r>
      <w:r w:rsidRPr="00E82BA7">
        <w:rPr>
          <w:rFonts w:eastAsia="Times New Roman" w:cs="Calibri"/>
          <w:color w:val="000000"/>
          <w:lang w:eastAsia="pl-PL"/>
        </w:rPr>
        <w:t>x 100 x 60%</w:t>
      </w:r>
      <w:r>
        <w:rPr>
          <w:rFonts w:eastAsia="Times New Roman" w:cs="Calibri"/>
          <w:color w:val="000000"/>
          <w:lang w:eastAsia="pl-PL"/>
        </w:rPr>
        <w:t xml:space="preserve">          </w:t>
      </w:r>
    </w:p>
    <w:p w14:paraId="63D8ADE8"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gdzie:</w:t>
      </w:r>
    </w:p>
    <w:p w14:paraId="0A947BC5"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P1- ilość punktów w kryterium cena</w:t>
      </w:r>
    </w:p>
    <w:p w14:paraId="7D5CE9E9"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proofErr w:type="spellStart"/>
      <w:r w:rsidRPr="00E82BA7">
        <w:rPr>
          <w:rFonts w:eastAsia="Times New Roman" w:cs="Calibri"/>
          <w:color w:val="000000"/>
          <w:lang w:eastAsia="pl-PL"/>
        </w:rPr>
        <w:t>Cn</w:t>
      </w:r>
      <w:proofErr w:type="spellEnd"/>
      <w:r w:rsidRPr="00E82BA7">
        <w:rPr>
          <w:rFonts w:eastAsia="Times New Roman" w:cs="Calibri"/>
          <w:color w:val="000000"/>
          <w:lang w:eastAsia="pl-PL"/>
        </w:rPr>
        <w:t xml:space="preserve"> – najniższa cena,</w:t>
      </w:r>
    </w:p>
    <w:p w14:paraId="70869C6F"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proofErr w:type="spellStart"/>
      <w:r w:rsidRPr="00E82BA7">
        <w:rPr>
          <w:rFonts w:eastAsia="Times New Roman" w:cs="Calibri"/>
          <w:color w:val="000000"/>
          <w:lang w:eastAsia="pl-PL"/>
        </w:rPr>
        <w:t>Cb</w:t>
      </w:r>
      <w:proofErr w:type="spellEnd"/>
      <w:r w:rsidRPr="00E82BA7">
        <w:rPr>
          <w:rFonts w:eastAsia="Times New Roman" w:cs="Calibri"/>
          <w:color w:val="000000"/>
          <w:lang w:eastAsia="pl-PL"/>
        </w:rPr>
        <w:t xml:space="preserve"> – cena oferty badanej,</w:t>
      </w:r>
    </w:p>
    <w:p w14:paraId="772C33D9"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100 – wskaźnik stały,</w:t>
      </w:r>
    </w:p>
    <w:p w14:paraId="410A2C89" w14:textId="5FAEF41E" w:rsidR="002442F0" w:rsidRDefault="002442F0" w:rsidP="00B11F35">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60 % – procentowe znaczenie kryterium ceny.</w:t>
      </w:r>
    </w:p>
    <w:p w14:paraId="5E26A0DE" w14:textId="77777777" w:rsidR="00B11F35" w:rsidRPr="00E82BA7" w:rsidRDefault="00B11F35" w:rsidP="00B11F35">
      <w:pPr>
        <w:tabs>
          <w:tab w:val="num" w:pos="284"/>
        </w:tabs>
        <w:spacing w:before="100" w:beforeAutospacing="1" w:after="0" w:line="240" w:lineRule="auto"/>
        <w:ind w:left="284"/>
        <w:rPr>
          <w:rFonts w:eastAsia="Times New Roman" w:cs="Calibri"/>
          <w:color w:val="000000"/>
          <w:lang w:eastAsia="pl-PL"/>
        </w:rPr>
      </w:pPr>
    </w:p>
    <w:p w14:paraId="2CD2FDE4" w14:textId="77777777" w:rsidR="002442F0" w:rsidRPr="00E82BA7" w:rsidRDefault="002442F0" w:rsidP="002442F0">
      <w:pPr>
        <w:tabs>
          <w:tab w:val="num" w:pos="284"/>
        </w:tabs>
        <w:spacing w:before="100" w:beforeAutospacing="1" w:after="0" w:line="240" w:lineRule="auto"/>
        <w:ind w:left="284"/>
        <w:jc w:val="both"/>
        <w:rPr>
          <w:rFonts w:eastAsia="Times New Roman" w:cs="Calibri"/>
          <w:color w:val="000000"/>
          <w:lang w:eastAsia="pl-PL"/>
        </w:rPr>
      </w:pPr>
      <w:r w:rsidRPr="00B11F35">
        <w:rPr>
          <w:rFonts w:eastAsia="Times New Roman" w:cs="Calibri"/>
          <w:b/>
          <w:bCs/>
          <w:color w:val="000000"/>
          <w:lang w:eastAsia="pl-PL"/>
        </w:rPr>
        <w:t>2)</w:t>
      </w:r>
      <w:r w:rsidRPr="00E82BA7">
        <w:rPr>
          <w:rFonts w:eastAsia="Times New Roman" w:cs="Calibri"/>
          <w:color w:val="000000"/>
          <w:lang w:eastAsia="pl-PL"/>
        </w:rPr>
        <w:t xml:space="preserve"> </w:t>
      </w:r>
      <w:r w:rsidRPr="00E82BA7">
        <w:rPr>
          <w:rFonts w:eastAsia="Times New Roman" w:cs="Calibri"/>
          <w:b/>
          <w:bCs/>
          <w:color w:val="000000"/>
          <w:lang w:eastAsia="pl-PL"/>
        </w:rPr>
        <w:t>Lokalizacja miejsca sporządzania posiłków</w:t>
      </w:r>
      <w:r w:rsidRPr="00E82BA7">
        <w:rPr>
          <w:rFonts w:eastAsia="Times New Roman" w:cs="Calibri"/>
          <w:color w:val="000000"/>
          <w:lang w:eastAsia="pl-PL"/>
        </w:rPr>
        <w:t xml:space="preserve"> – odległość od Zamawiającego wyrażona w km od miejsca przygotowywania posiłków – </w:t>
      </w:r>
      <w:r w:rsidRPr="00E82BA7">
        <w:rPr>
          <w:rFonts w:eastAsia="Times New Roman" w:cs="Calibri"/>
          <w:b/>
          <w:bCs/>
          <w:color w:val="000000"/>
          <w:lang w:eastAsia="pl-PL"/>
        </w:rPr>
        <w:t xml:space="preserve">20% </w:t>
      </w:r>
    </w:p>
    <w:p w14:paraId="3562D697" w14:textId="77777777" w:rsidR="002442F0" w:rsidRPr="00E82BA7" w:rsidRDefault="002442F0" w:rsidP="002442F0">
      <w:pPr>
        <w:tabs>
          <w:tab w:val="num" w:pos="284"/>
        </w:tabs>
        <w:spacing w:before="100" w:beforeAutospacing="1" w:after="0" w:line="240" w:lineRule="auto"/>
        <w:ind w:left="284"/>
        <w:jc w:val="both"/>
        <w:rPr>
          <w:rFonts w:eastAsia="Times New Roman" w:cs="Calibri"/>
          <w:color w:val="000000"/>
          <w:lang w:eastAsia="pl-PL"/>
        </w:rPr>
      </w:pPr>
      <w:r w:rsidRPr="00E82BA7">
        <w:rPr>
          <w:rFonts w:eastAsia="Times New Roman" w:cs="Calibri"/>
          <w:color w:val="000000"/>
          <w:lang w:eastAsia="pl-PL"/>
        </w:rPr>
        <w:t xml:space="preserve">Odległość należy wskazać w km po drodze dojazdowej wedle linii prostej, według aplikacji Google </w:t>
      </w:r>
      <w:proofErr w:type="spellStart"/>
      <w:r w:rsidRPr="00E82BA7">
        <w:rPr>
          <w:rFonts w:eastAsia="Times New Roman" w:cs="Calibri"/>
          <w:color w:val="000000"/>
          <w:lang w:eastAsia="pl-PL"/>
        </w:rPr>
        <w:t>maps</w:t>
      </w:r>
      <w:proofErr w:type="spellEnd"/>
      <w:r w:rsidRPr="00E82BA7">
        <w:rPr>
          <w:rFonts w:eastAsia="Times New Roman" w:cs="Calibri"/>
          <w:color w:val="000000"/>
          <w:lang w:eastAsia="pl-PL"/>
        </w:rPr>
        <w:t xml:space="preserve">. Kryterium ocenianie będzie w następujący sposób: odległość od 0-5 km = 20 pkt., odległość 5-10 km= 10 pkt, odległość powyżej 10 km =1 pkt. Wskazanie odległość miejsca sporządzania posiłków należy potwierdzić wpisaniem dokładnego adresu miejsca sporządzania posiłków, natomiast trasę należy ustalić do miejsca docelowego dostarczania posiłków do ul. Krynickiej 8, 87-100 Toruń. Wskazanie będzie podlegało weryfikacji w Google </w:t>
      </w:r>
      <w:proofErr w:type="spellStart"/>
      <w:r w:rsidRPr="00E82BA7">
        <w:rPr>
          <w:rFonts w:eastAsia="Times New Roman" w:cs="Calibri"/>
          <w:color w:val="000000"/>
          <w:lang w:eastAsia="pl-PL"/>
        </w:rPr>
        <w:t>maps</w:t>
      </w:r>
      <w:proofErr w:type="spellEnd"/>
      <w:r w:rsidRPr="00E82BA7">
        <w:rPr>
          <w:rFonts w:eastAsia="Times New Roman" w:cs="Calibri"/>
          <w:color w:val="000000"/>
          <w:lang w:eastAsia="pl-PL"/>
        </w:rPr>
        <w:t xml:space="preserve">. Jeśli wskazanie będzie niezgodne </w:t>
      </w:r>
      <w:r w:rsidRPr="00E82BA7">
        <w:rPr>
          <w:rFonts w:eastAsia="Times New Roman" w:cs="Calibri"/>
          <w:color w:val="000000"/>
          <w:lang w:eastAsia="pl-PL"/>
        </w:rPr>
        <w:br/>
        <w:t xml:space="preserve">z przyjętym miernikiem o więcej niż 1 km, to Wykonawca otrzyma 0 pkt. w ramach niniejszego kryterium oceny. </w:t>
      </w:r>
    </w:p>
    <w:p w14:paraId="2BCF32A0"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B11F35">
        <w:rPr>
          <w:rFonts w:eastAsia="Times New Roman" w:cs="Calibri"/>
          <w:b/>
          <w:bCs/>
          <w:color w:val="000000"/>
          <w:lang w:eastAsia="pl-PL"/>
        </w:rPr>
        <w:t>3) doświadczenie wykonawcy</w:t>
      </w:r>
      <w:r w:rsidRPr="00E82BA7">
        <w:rPr>
          <w:rFonts w:eastAsia="Times New Roman" w:cs="Calibri"/>
          <w:color w:val="000000"/>
          <w:lang w:eastAsia="pl-PL"/>
        </w:rPr>
        <w:t xml:space="preserve"> – współpraca z jednostkami oświatowymi (łącznie </w:t>
      </w:r>
      <w:r w:rsidRPr="00E82BA7">
        <w:rPr>
          <w:rFonts w:eastAsia="Times New Roman" w:cs="Calibri"/>
          <w:b/>
          <w:bCs/>
          <w:color w:val="000000"/>
          <w:lang w:eastAsia="pl-PL"/>
        </w:rPr>
        <w:t>20%),</w:t>
      </w:r>
      <w:r w:rsidRPr="00E82BA7">
        <w:rPr>
          <w:rFonts w:eastAsia="Times New Roman" w:cs="Calibri"/>
          <w:color w:val="000000"/>
          <w:lang w:eastAsia="pl-PL"/>
        </w:rPr>
        <w:t xml:space="preserve"> w tym:</w:t>
      </w:r>
    </w:p>
    <w:p w14:paraId="46D600D0"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a) kryterium czasu trwania współpracy:</w:t>
      </w:r>
    </w:p>
    <w:p w14:paraId="1AE9F97E" w14:textId="541FC474"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tj. co najmniej 5 lat – 10 pkt., poniżej 5 lat, ale więcej niż 1 rok – 7 pkt., 1 rok współpracy -</w:t>
      </w:r>
      <w:r>
        <w:rPr>
          <w:rFonts w:eastAsia="Times New Roman" w:cs="Calibri"/>
          <w:color w:val="000000"/>
          <w:lang w:eastAsia="pl-PL"/>
        </w:rPr>
        <w:t>3</w:t>
      </w:r>
      <w:r w:rsidRPr="00E82BA7">
        <w:rPr>
          <w:rFonts w:eastAsia="Times New Roman" w:cs="Calibri"/>
          <w:color w:val="000000"/>
          <w:lang w:eastAsia="pl-PL"/>
        </w:rPr>
        <w:t xml:space="preserve"> pkt, mniej niż 1 rok – 0 pkt.</w:t>
      </w:r>
    </w:p>
    <w:p w14:paraId="1D1506A8" w14:textId="77777777" w:rsidR="002442F0" w:rsidRPr="00E82BA7" w:rsidRDefault="002442F0" w:rsidP="002442F0">
      <w:pPr>
        <w:tabs>
          <w:tab w:val="num" w:pos="284"/>
        </w:tabs>
        <w:spacing w:before="100" w:beforeAutospacing="1" w:after="0" w:line="240" w:lineRule="auto"/>
        <w:ind w:left="284"/>
        <w:jc w:val="both"/>
        <w:rPr>
          <w:rFonts w:eastAsia="Times New Roman" w:cs="Calibri"/>
          <w:color w:val="000000"/>
          <w:lang w:eastAsia="pl-PL"/>
        </w:rPr>
      </w:pPr>
      <w:r w:rsidRPr="00E82BA7">
        <w:rPr>
          <w:rFonts w:eastAsia="Times New Roman" w:cs="Calibri"/>
          <w:color w:val="000000"/>
          <w:lang w:eastAsia="pl-PL"/>
        </w:rPr>
        <w:t xml:space="preserve">b) kryterium ilości jednostek oświatowych, z którymi Wykonawca prowadził udokumentowaną współpracę (na podstawie listu intencyjnego lub referencji) tj. z co najmniej trzema jednostkami oświatowymi – 10 pkt., z dwiema jednostkami oświatowymi – 7 pkt., z jedną jednostką oświatową – 3 pkt. Brak udokumentowanej współpracy będzie skutkował przyznaniem oceny 0 pkt. </w:t>
      </w:r>
    </w:p>
    <w:p w14:paraId="4AAD1121" w14:textId="5EFE97FA" w:rsidR="002442F0" w:rsidRPr="002F2B45" w:rsidRDefault="002442F0" w:rsidP="002442F0">
      <w:pPr>
        <w:tabs>
          <w:tab w:val="num" w:pos="284"/>
        </w:tabs>
        <w:spacing w:before="100" w:beforeAutospacing="1" w:after="0" w:line="240" w:lineRule="auto"/>
        <w:ind w:left="284"/>
        <w:jc w:val="both"/>
        <w:rPr>
          <w:rFonts w:eastAsia="Times New Roman" w:cs="Calibri"/>
          <w:color w:val="000000"/>
          <w:u w:val="single"/>
          <w:lang w:eastAsia="pl-PL"/>
        </w:rPr>
      </w:pPr>
      <w:r w:rsidRPr="002F2B45">
        <w:rPr>
          <w:rFonts w:eastAsia="Times New Roman" w:cs="Calibri"/>
          <w:color w:val="000000"/>
          <w:u w:val="single"/>
          <w:lang w:eastAsia="pl-PL"/>
        </w:rPr>
        <w:t xml:space="preserve">Ocena dokonana będzie na podstawie informacji zawartej w załączniku nr </w:t>
      </w:r>
      <w:r w:rsidR="002F2B45" w:rsidRPr="002F2B45">
        <w:rPr>
          <w:rFonts w:eastAsia="Times New Roman" w:cs="Calibri"/>
          <w:color w:val="000000"/>
          <w:u w:val="single"/>
          <w:lang w:eastAsia="pl-PL"/>
        </w:rPr>
        <w:t>4</w:t>
      </w:r>
      <w:r w:rsidRPr="002F2B45">
        <w:rPr>
          <w:rFonts w:eastAsia="Times New Roman" w:cs="Calibri"/>
          <w:color w:val="000000"/>
          <w:u w:val="single"/>
          <w:lang w:eastAsia="pl-PL"/>
        </w:rPr>
        <w:t xml:space="preserve"> </w:t>
      </w:r>
      <w:r w:rsidRPr="002F2B45">
        <w:rPr>
          <w:rFonts w:eastAsia="Times New Roman" w:cs="Calibri"/>
          <w:b/>
          <w:bCs/>
          <w:color w:val="000000"/>
          <w:u w:val="single"/>
          <w:lang w:eastAsia="pl-PL"/>
        </w:rPr>
        <w:t>popartej listem intencyjnym/rekomendacją udzieloną na rzecz Wykonawcy</w:t>
      </w:r>
      <w:r w:rsidRPr="002F2B45">
        <w:rPr>
          <w:rFonts w:eastAsia="Times New Roman" w:cs="Calibri"/>
          <w:color w:val="000000"/>
          <w:u w:val="single"/>
          <w:lang w:eastAsia="pl-PL"/>
        </w:rPr>
        <w:t>. Jeżeli Wykonawca wraz z ofertą nie złoży przedmiotowych środków dowodowych lub złożone przedmiotowe środki dowodowe są niekompletne, Zamawiający nie będzie wzywał do ich uzupełnienia, a Wykonawca w danym kryterium otrzyma 0 pkt.</w:t>
      </w:r>
    </w:p>
    <w:p w14:paraId="6C76FE5F"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Tabela Kryteriów oceny:</w:t>
      </w:r>
    </w:p>
    <w:p w14:paraId="2C09651E"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p>
    <w:tbl>
      <w:tblPr>
        <w:tblW w:w="6612" w:type="dxa"/>
        <w:tblCellSpacing w:w="0" w:type="dxa"/>
        <w:tblInd w:w="1268" w:type="dxa"/>
        <w:tblCellMar>
          <w:top w:w="15" w:type="dxa"/>
          <w:left w:w="15" w:type="dxa"/>
          <w:bottom w:w="15" w:type="dxa"/>
          <w:right w:w="15" w:type="dxa"/>
        </w:tblCellMar>
        <w:tblLook w:val="04A0" w:firstRow="1" w:lastRow="0" w:firstColumn="1" w:lastColumn="0" w:noHBand="0" w:noVBand="1"/>
      </w:tblPr>
      <w:tblGrid>
        <w:gridCol w:w="606"/>
        <w:gridCol w:w="3231"/>
        <w:gridCol w:w="2775"/>
      </w:tblGrid>
      <w:tr w:rsidR="002442F0" w:rsidRPr="00E82BA7" w14:paraId="07E91818" w14:textId="77777777" w:rsidTr="00BA6044">
        <w:trPr>
          <w:trHeight w:val="480"/>
          <w:tblCellSpacing w:w="0" w:type="dxa"/>
        </w:trPr>
        <w:tc>
          <w:tcPr>
            <w:tcW w:w="483" w:type="dxa"/>
            <w:tcBorders>
              <w:top w:val="single" w:sz="6" w:space="0" w:color="000000"/>
              <w:left w:val="single" w:sz="6" w:space="0" w:color="000000"/>
              <w:bottom w:val="single" w:sz="6" w:space="0" w:color="000000"/>
              <w:right w:val="single" w:sz="6" w:space="0" w:color="000000"/>
            </w:tcBorders>
            <w:shd w:val="clear" w:color="auto" w:fill="D0CECE"/>
            <w:tcMar>
              <w:top w:w="0" w:type="dxa"/>
              <w:left w:w="11" w:type="dxa"/>
              <w:bottom w:w="0" w:type="dxa"/>
              <w:right w:w="11" w:type="dxa"/>
            </w:tcMar>
            <w:vAlign w:val="center"/>
            <w:hideMark/>
          </w:tcPr>
          <w:p w14:paraId="7F790B3C" w14:textId="77777777" w:rsidR="002442F0" w:rsidRPr="00E82BA7" w:rsidRDefault="002442F0" w:rsidP="00BF6AA2">
            <w:pPr>
              <w:tabs>
                <w:tab w:val="num" w:pos="284"/>
              </w:tabs>
              <w:spacing w:before="100" w:beforeAutospacing="1" w:after="0" w:line="240" w:lineRule="auto"/>
              <w:ind w:left="284"/>
              <w:jc w:val="center"/>
              <w:rPr>
                <w:rFonts w:eastAsia="Times New Roman" w:cs="Calibri"/>
                <w:color w:val="000000"/>
                <w:lang w:eastAsia="pl-PL"/>
              </w:rPr>
            </w:pPr>
            <w:r w:rsidRPr="00E82BA7">
              <w:rPr>
                <w:rFonts w:eastAsia="Times New Roman" w:cs="Calibri"/>
                <w:b/>
                <w:bCs/>
                <w:color w:val="000000"/>
                <w:lang w:eastAsia="pl-PL"/>
              </w:rPr>
              <w:t>Lp.</w:t>
            </w:r>
          </w:p>
        </w:tc>
        <w:tc>
          <w:tcPr>
            <w:tcW w:w="3293" w:type="dxa"/>
            <w:tcBorders>
              <w:top w:val="single" w:sz="6" w:space="0" w:color="000000"/>
              <w:left w:val="single" w:sz="6" w:space="0" w:color="000000"/>
              <w:bottom w:val="single" w:sz="6" w:space="0" w:color="000000"/>
              <w:right w:val="single" w:sz="6" w:space="0" w:color="000000"/>
            </w:tcBorders>
            <w:shd w:val="clear" w:color="auto" w:fill="D0CECE"/>
            <w:tcMar>
              <w:top w:w="0" w:type="dxa"/>
              <w:left w:w="11" w:type="dxa"/>
              <w:bottom w:w="0" w:type="dxa"/>
              <w:right w:w="11" w:type="dxa"/>
            </w:tcMar>
            <w:vAlign w:val="center"/>
            <w:hideMark/>
          </w:tcPr>
          <w:p w14:paraId="61B0E6BE" w14:textId="77777777" w:rsidR="002442F0" w:rsidRPr="00E82BA7" w:rsidRDefault="002442F0" w:rsidP="00BF6AA2">
            <w:pPr>
              <w:tabs>
                <w:tab w:val="num" w:pos="284"/>
              </w:tabs>
              <w:spacing w:before="100" w:beforeAutospacing="1" w:after="0" w:line="240" w:lineRule="auto"/>
              <w:ind w:left="284"/>
              <w:jc w:val="center"/>
              <w:rPr>
                <w:rFonts w:eastAsia="Times New Roman" w:cs="Calibri"/>
                <w:color w:val="000000"/>
                <w:lang w:eastAsia="pl-PL"/>
              </w:rPr>
            </w:pPr>
            <w:r w:rsidRPr="00E82BA7">
              <w:rPr>
                <w:rFonts w:eastAsia="Times New Roman" w:cs="Calibri"/>
                <w:b/>
                <w:bCs/>
                <w:color w:val="000000"/>
                <w:lang w:eastAsia="pl-PL"/>
              </w:rPr>
              <w:t>Nazwa kryterium</w:t>
            </w:r>
          </w:p>
        </w:tc>
        <w:tc>
          <w:tcPr>
            <w:tcW w:w="2836" w:type="dxa"/>
            <w:tcBorders>
              <w:top w:val="single" w:sz="6" w:space="0" w:color="000000"/>
              <w:left w:val="single" w:sz="6" w:space="0" w:color="000000"/>
              <w:bottom w:val="single" w:sz="6" w:space="0" w:color="000000"/>
              <w:right w:val="single" w:sz="6" w:space="0" w:color="000000"/>
            </w:tcBorders>
            <w:shd w:val="clear" w:color="auto" w:fill="D0CECE"/>
            <w:tcMar>
              <w:top w:w="0" w:type="dxa"/>
              <w:left w:w="11" w:type="dxa"/>
              <w:bottom w:w="0" w:type="dxa"/>
              <w:right w:w="11" w:type="dxa"/>
            </w:tcMar>
            <w:vAlign w:val="center"/>
            <w:hideMark/>
          </w:tcPr>
          <w:p w14:paraId="5A91013B" w14:textId="477FC431" w:rsidR="002442F0" w:rsidRPr="00E82BA7" w:rsidRDefault="002442F0" w:rsidP="00BF6AA2">
            <w:pPr>
              <w:tabs>
                <w:tab w:val="num" w:pos="284"/>
              </w:tabs>
              <w:spacing w:before="100" w:beforeAutospacing="1" w:after="0" w:line="240" w:lineRule="auto"/>
              <w:ind w:left="284"/>
              <w:jc w:val="center"/>
              <w:rPr>
                <w:rFonts w:eastAsia="Times New Roman" w:cs="Calibri"/>
                <w:color w:val="000000"/>
                <w:lang w:eastAsia="pl-PL"/>
              </w:rPr>
            </w:pPr>
            <w:r w:rsidRPr="00E82BA7">
              <w:rPr>
                <w:rFonts w:eastAsia="Times New Roman" w:cs="Calibri"/>
                <w:b/>
                <w:bCs/>
                <w:color w:val="000000"/>
                <w:lang w:eastAsia="pl-PL"/>
              </w:rPr>
              <w:t>Waga kryterium (w %)</w:t>
            </w:r>
          </w:p>
        </w:tc>
      </w:tr>
      <w:tr w:rsidR="002442F0" w:rsidRPr="00E82BA7" w14:paraId="3A65552F" w14:textId="77777777" w:rsidTr="00BA6044">
        <w:trPr>
          <w:trHeight w:val="420"/>
          <w:tblCellSpacing w:w="0" w:type="dxa"/>
        </w:trPr>
        <w:tc>
          <w:tcPr>
            <w:tcW w:w="483"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144DF42A" w14:textId="77777777" w:rsidR="002442F0" w:rsidRPr="00E82BA7" w:rsidRDefault="002442F0" w:rsidP="00BF6AA2">
            <w:pPr>
              <w:tabs>
                <w:tab w:val="num" w:pos="284"/>
              </w:tabs>
              <w:spacing w:before="100" w:beforeAutospacing="1" w:after="0" w:line="240" w:lineRule="auto"/>
              <w:ind w:left="284"/>
              <w:jc w:val="center"/>
              <w:rPr>
                <w:rFonts w:eastAsia="Times New Roman" w:cs="Calibri"/>
                <w:color w:val="000000"/>
                <w:lang w:eastAsia="pl-PL"/>
              </w:rPr>
            </w:pPr>
            <w:r w:rsidRPr="00E82BA7">
              <w:rPr>
                <w:rFonts w:eastAsia="Times New Roman" w:cs="Calibri"/>
                <w:color w:val="000000"/>
                <w:lang w:eastAsia="pl-PL"/>
              </w:rPr>
              <w:t>1</w:t>
            </w:r>
          </w:p>
        </w:tc>
        <w:tc>
          <w:tcPr>
            <w:tcW w:w="3293"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0D9C9F84" w14:textId="77777777" w:rsidR="002442F0" w:rsidRPr="00E82BA7" w:rsidRDefault="002442F0" w:rsidP="00BF6AA2">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Cena brutto </w:t>
            </w:r>
          </w:p>
        </w:tc>
        <w:tc>
          <w:tcPr>
            <w:tcW w:w="2836"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4CA03D87" w14:textId="77777777" w:rsidR="002442F0" w:rsidRPr="00E82BA7" w:rsidRDefault="002442F0" w:rsidP="00BF6AA2">
            <w:pPr>
              <w:tabs>
                <w:tab w:val="num" w:pos="284"/>
              </w:tabs>
              <w:spacing w:before="100" w:beforeAutospacing="1" w:after="0" w:line="240" w:lineRule="auto"/>
              <w:ind w:left="284"/>
              <w:jc w:val="center"/>
              <w:rPr>
                <w:rFonts w:eastAsia="Times New Roman" w:cs="Calibri"/>
                <w:color w:val="000000"/>
                <w:lang w:eastAsia="pl-PL"/>
              </w:rPr>
            </w:pPr>
            <w:r w:rsidRPr="00E82BA7">
              <w:rPr>
                <w:rFonts w:eastAsia="Times New Roman" w:cs="Calibri"/>
                <w:color w:val="000000"/>
                <w:lang w:eastAsia="pl-PL"/>
              </w:rPr>
              <w:t xml:space="preserve">60% </w:t>
            </w:r>
          </w:p>
        </w:tc>
      </w:tr>
      <w:tr w:rsidR="002442F0" w:rsidRPr="00E82BA7" w14:paraId="73876609" w14:textId="77777777" w:rsidTr="00BA6044">
        <w:trPr>
          <w:trHeight w:val="420"/>
          <w:tblCellSpacing w:w="0" w:type="dxa"/>
        </w:trPr>
        <w:tc>
          <w:tcPr>
            <w:tcW w:w="483"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5C81D08D" w14:textId="77777777" w:rsidR="002442F0" w:rsidRPr="00E82BA7" w:rsidRDefault="002442F0" w:rsidP="00BF6AA2">
            <w:pPr>
              <w:tabs>
                <w:tab w:val="num" w:pos="284"/>
              </w:tabs>
              <w:spacing w:before="100" w:beforeAutospacing="1" w:after="0" w:line="240" w:lineRule="auto"/>
              <w:ind w:left="284"/>
              <w:jc w:val="center"/>
              <w:rPr>
                <w:rFonts w:eastAsia="Times New Roman" w:cs="Calibri"/>
                <w:color w:val="000000"/>
                <w:lang w:eastAsia="pl-PL"/>
              </w:rPr>
            </w:pPr>
            <w:r w:rsidRPr="00E82BA7">
              <w:rPr>
                <w:rFonts w:eastAsia="Times New Roman" w:cs="Calibri"/>
                <w:color w:val="000000"/>
                <w:lang w:eastAsia="pl-PL"/>
              </w:rPr>
              <w:t>2</w:t>
            </w:r>
          </w:p>
        </w:tc>
        <w:tc>
          <w:tcPr>
            <w:tcW w:w="3293"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7B2AA150" w14:textId="77777777" w:rsidR="002442F0" w:rsidRPr="00E82BA7" w:rsidRDefault="002442F0" w:rsidP="00BF6AA2">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 xml:space="preserve">Lokalizacja miejsca sporządzania posiłków </w:t>
            </w:r>
          </w:p>
        </w:tc>
        <w:tc>
          <w:tcPr>
            <w:tcW w:w="2836"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2D7B7013" w14:textId="77777777" w:rsidR="002442F0" w:rsidRPr="00E82BA7" w:rsidRDefault="002442F0" w:rsidP="00BF6AA2">
            <w:pPr>
              <w:tabs>
                <w:tab w:val="num" w:pos="284"/>
              </w:tabs>
              <w:spacing w:before="100" w:beforeAutospacing="1" w:after="0" w:line="240" w:lineRule="auto"/>
              <w:ind w:left="284"/>
              <w:jc w:val="center"/>
              <w:rPr>
                <w:rFonts w:eastAsia="Times New Roman" w:cs="Calibri"/>
                <w:color w:val="000000"/>
                <w:lang w:eastAsia="pl-PL"/>
              </w:rPr>
            </w:pPr>
            <w:r w:rsidRPr="00E82BA7">
              <w:rPr>
                <w:rFonts w:eastAsia="Times New Roman" w:cs="Calibri"/>
                <w:color w:val="000000"/>
                <w:lang w:eastAsia="pl-PL"/>
              </w:rPr>
              <w:t>20%</w:t>
            </w:r>
          </w:p>
        </w:tc>
      </w:tr>
      <w:tr w:rsidR="002442F0" w:rsidRPr="00E82BA7" w14:paraId="718835D4" w14:textId="77777777" w:rsidTr="00BA6044">
        <w:trPr>
          <w:trHeight w:val="405"/>
          <w:tblCellSpacing w:w="0" w:type="dxa"/>
        </w:trPr>
        <w:tc>
          <w:tcPr>
            <w:tcW w:w="483"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2C625F02" w14:textId="77777777" w:rsidR="002442F0" w:rsidRPr="00E82BA7" w:rsidRDefault="002442F0" w:rsidP="00BF6AA2">
            <w:pPr>
              <w:tabs>
                <w:tab w:val="num" w:pos="284"/>
              </w:tabs>
              <w:spacing w:before="100" w:beforeAutospacing="1" w:after="0" w:line="240" w:lineRule="auto"/>
              <w:ind w:left="284"/>
              <w:jc w:val="center"/>
              <w:rPr>
                <w:rFonts w:eastAsia="Times New Roman" w:cs="Calibri"/>
                <w:color w:val="000000"/>
                <w:lang w:eastAsia="pl-PL"/>
              </w:rPr>
            </w:pPr>
            <w:r w:rsidRPr="00E82BA7">
              <w:rPr>
                <w:rFonts w:eastAsia="Times New Roman" w:cs="Calibri"/>
                <w:color w:val="000000"/>
                <w:lang w:eastAsia="pl-PL"/>
              </w:rPr>
              <w:t>3</w:t>
            </w:r>
          </w:p>
        </w:tc>
        <w:tc>
          <w:tcPr>
            <w:tcW w:w="3293"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54E38D64" w14:textId="77777777" w:rsidR="002442F0" w:rsidRPr="00E82BA7" w:rsidRDefault="002442F0" w:rsidP="00BF6AA2">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 xml:space="preserve">Doświadczenie Wykonawcy </w:t>
            </w:r>
          </w:p>
        </w:tc>
        <w:tc>
          <w:tcPr>
            <w:tcW w:w="2836"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vAlign w:val="center"/>
            <w:hideMark/>
          </w:tcPr>
          <w:p w14:paraId="38B421FA" w14:textId="77777777" w:rsidR="002442F0" w:rsidRPr="00E82BA7" w:rsidRDefault="002442F0" w:rsidP="00BF6AA2">
            <w:pPr>
              <w:tabs>
                <w:tab w:val="num" w:pos="284"/>
              </w:tabs>
              <w:spacing w:before="100" w:beforeAutospacing="1" w:after="0" w:line="240" w:lineRule="auto"/>
              <w:ind w:left="284"/>
              <w:jc w:val="center"/>
              <w:rPr>
                <w:rFonts w:eastAsia="Times New Roman" w:cs="Calibri"/>
                <w:color w:val="000000"/>
                <w:lang w:eastAsia="pl-PL"/>
              </w:rPr>
            </w:pPr>
            <w:r w:rsidRPr="00E82BA7">
              <w:rPr>
                <w:rFonts w:eastAsia="Times New Roman" w:cs="Calibri"/>
                <w:color w:val="000000"/>
                <w:lang w:eastAsia="pl-PL"/>
              </w:rPr>
              <w:t>20%</w:t>
            </w:r>
          </w:p>
        </w:tc>
      </w:tr>
    </w:tbl>
    <w:p w14:paraId="11860732"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p>
    <w:p w14:paraId="5DCEC255"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Zamawiający dokona oceny ofert, przyznając punkty w ramach kryteriów 1-3 przyjmując zasadę, że</w:t>
      </w:r>
      <w:r w:rsidRPr="00E82BA7">
        <w:rPr>
          <w:rFonts w:eastAsia="Times New Roman" w:cs="Calibri"/>
          <w:color w:val="000000"/>
          <w:lang w:eastAsia="pl-PL"/>
        </w:rPr>
        <w:br/>
        <w:t>1% = 1 punkt.</w:t>
      </w:r>
    </w:p>
    <w:p w14:paraId="6002276B"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Za najkorzystniejszą zostanie uznana oferta, która uzyska największą ilość punktów (maksymalnie 100% równe 100 pkt.)</w:t>
      </w:r>
    </w:p>
    <w:p w14:paraId="4DAF2D54" w14:textId="77777777" w:rsidR="002442F0" w:rsidRPr="00E82BA7" w:rsidRDefault="002442F0" w:rsidP="002442F0">
      <w:pPr>
        <w:tabs>
          <w:tab w:val="num" w:pos="284"/>
        </w:tabs>
        <w:spacing w:before="100" w:beforeAutospacing="1" w:after="0" w:line="240" w:lineRule="auto"/>
        <w:ind w:left="284"/>
        <w:rPr>
          <w:rFonts w:eastAsia="Times New Roman" w:cs="Calibri"/>
          <w:color w:val="000000"/>
          <w:lang w:eastAsia="pl-PL"/>
        </w:rPr>
      </w:pPr>
      <w:r w:rsidRPr="00E82BA7">
        <w:rPr>
          <w:rFonts w:eastAsia="Times New Roman" w:cs="Calibri"/>
          <w:color w:val="000000"/>
          <w:lang w:eastAsia="pl-PL"/>
        </w:rPr>
        <w:t>Ocenie będą podlegały oferty niepodlegające odrzuceniu.</w:t>
      </w:r>
    </w:p>
    <w:p w14:paraId="546ADA36" w14:textId="77777777" w:rsidR="002442F0" w:rsidRPr="00E82BA7" w:rsidRDefault="002442F0" w:rsidP="002442F0">
      <w:pPr>
        <w:tabs>
          <w:tab w:val="num" w:pos="284"/>
        </w:tabs>
        <w:spacing w:before="100" w:beforeAutospacing="1" w:after="159" w:line="254" w:lineRule="auto"/>
        <w:ind w:left="284"/>
        <w:rPr>
          <w:rFonts w:eastAsia="Times New Roman" w:cs="Calibri"/>
          <w:color w:val="000000"/>
          <w:lang w:eastAsia="pl-PL"/>
        </w:rPr>
      </w:pPr>
      <w:r w:rsidRPr="00E82BA7">
        <w:rPr>
          <w:rFonts w:eastAsia="Times New Roman" w:cs="Calibri"/>
          <w:color w:val="000000"/>
          <w:lang w:eastAsia="pl-PL"/>
        </w:rPr>
        <w:t>Liczba punktów wynikająca z działań matematycznych będzie zaokrąglana do dwóch miejsc po przecinku wedle reguł matematycznych.</w:t>
      </w:r>
    </w:p>
    <w:p w14:paraId="22423CA2" w14:textId="77777777" w:rsidR="002442F0" w:rsidRDefault="002442F0" w:rsidP="002442F0">
      <w:pPr>
        <w:tabs>
          <w:tab w:val="num" w:pos="284"/>
        </w:tabs>
        <w:spacing w:before="100" w:beforeAutospacing="1" w:after="159" w:line="254" w:lineRule="auto"/>
        <w:ind w:left="284"/>
        <w:jc w:val="both"/>
        <w:rPr>
          <w:rFonts w:eastAsia="Times New Roman" w:cs="Calibri"/>
          <w:color w:val="000000"/>
          <w:lang w:eastAsia="pl-PL"/>
        </w:rPr>
      </w:pPr>
      <w:r w:rsidRPr="00E82BA7">
        <w:rPr>
          <w:rFonts w:eastAsia="Times New Roman" w:cs="Calibri"/>
          <w:color w:val="000000"/>
          <w:lang w:eastAsia="pl-PL"/>
        </w:rPr>
        <w:t xml:space="preserve">Stosownie do art. 248 Ustawy, jeżeli Zamawiający nie może dokonać wyboru oferty najkorzystniejszej w danej części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 mowa powyżej, Zamawiający wezwie Wykonawców, którzy złożyli te oferty, do złożenia w terminie określonym przez Zamawiającego ofert dodatkowych zawierających nową cenę. Wykonawcy składający oferty dodatkowe, nie mogą zaoferować cen wyższych niż zaoferowane w złożonych ofertach. </w:t>
      </w:r>
    </w:p>
    <w:p w14:paraId="33EA9F08" w14:textId="77777777" w:rsidR="002A5B76" w:rsidRPr="00785051" w:rsidRDefault="002A5B76" w:rsidP="007B0DD5">
      <w:pPr>
        <w:tabs>
          <w:tab w:val="left" w:pos="284"/>
        </w:tabs>
        <w:jc w:val="both"/>
        <w:rPr>
          <w:rFonts w:cs="Calibri"/>
        </w:rPr>
      </w:pPr>
    </w:p>
    <w:p w14:paraId="4467BB9C" w14:textId="77777777" w:rsidR="007B0DD5" w:rsidRPr="00785051" w:rsidRDefault="007B0DD5" w:rsidP="007B0DD5">
      <w:pPr>
        <w:pStyle w:val="Nagwek1"/>
        <w:spacing w:before="0"/>
        <w:jc w:val="both"/>
        <w:rPr>
          <w:rFonts w:ascii="Calibri" w:hAnsi="Calibri" w:cs="Calibri"/>
          <w:sz w:val="22"/>
          <w:szCs w:val="22"/>
        </w:rPr>
      </w:pPr>
      <w:r w:rsidRPr="00785051">
        <w:rPr>
          <w:rFonts w:ascii="Calibri" w:hAnsi="Calibri" w:cs="Calibri"/>
          <w:sz w:val="22"/>
          <w:szCs w:val="22"/>
        </w:rPr>
        <w:t>Część XI - Zobowiązania Wykonawcy związane z umową w sprawie zamówienia publicznego oraz realizacja zamówienia. Zmiany umowy.</w:t>
      </w:r>
    </w:p>
    <w:p w14:paraId="5A953234" w14:textId="77777777" w:rsidR="007B0DD5" w:rsidRPr="00785051" w:rsidRDefault="007B0DD5" w:rsidP="007B0DD5">
      <w:pPr>
        <w:tabs>
          <w:tab w:val="left" w:pos="709"/>
        </w:tabs>
        <w:rPr>
          <w:rFonts w:cs="Calibri"/>
          <w:b/>
        </w:rPr>
      </w:pPr>
    </w:p>
    <w:p w14:paraId="28B3C943" w14:textId="77777777" w:rsidR="007B0DD5" w:rsidRPr="00785051" w:rsidRDefault="007B0DD5" w:rsidP="00EE2512">
      <w:pPr>
        <w:pStyle w:val="Akapitzlist"/>
        <w:widowControl w:val="0"/>
        <w:numPr>
          <w:ilvl w:val="0"/>
          <w:numId w:val="1"/>
        </w:numPr>
        <w:tabs>
          <w:tab w:val="left" w:pos="284"/>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w:t>
      </w:r>
      <w:r w:rsidRPr="00785051">
        <w:rPr>
          <w:b/>
        </w:rPr>
        <w:t xml:space="preserve">Zamawiający </w:t>
      </w:r>
      <w:r w:rsidRPr="00785051">
        <w:rPr>
          <w:rFonts w:cs="Calibri"/>
          <w:b/>
        </w:rPr>
        <w:t>nie wymaga wnoszenia zabezpieczenia należytego wykonania umowy.</w:t>
      </w:r>
    </w:p>
    <w:p w14:paraId="143CD70D" w14:textId="77777777" w:rsidR="007B0DD5" w:rsidRPr="00785051" w:rsidRDefault="007B0DD5" w:rsidP="007B0DD5">
      <w:pPr>
        <w:pStyle w:val="Akapitzlist"/>
        <w:widowControl w:val="0"/>
        <w:tabs>
          <w:tab w:val="left" w:pos="709"/>
        </w:tabs>
        <w:autoSpaceDE w:val="0"/>
        <w:autoSpaceDN w:val="0"/>
        <w:spacing w:after="0" w:line="240" w:lineRule="auto"/>
        <w:ind w:left="426"/>
        <w:contextualSpacing w:val="0"/>
        <w:jc w:val="center"/>
        <w:rPr>
          <w:rFonts w:cs="Calibri"/>
          <w:b/>
        </w:rPr>
      </w:pPr>
    </w:p>
    <w:p w14:paraId="7D12BAAD"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Zamawiający nie przewiduje udzielenia Wykonawcy zaliczek na poczet wykonania zamówienia.</w:t>
      </w:r>
    </w:p>
    <w:p w14:paraId="52907E73" w14:textId="77777777" w:rsidR="007B0DD5" w:rsidRPr="00785051" w:rsidRDefault="007B0DD5" w:rsidP="007B0DD5">
      <w:pPr>
        <w:tabs>
          <w:tab w:val="left" w:pos="284"/>
        </w:tabs>
        <w:ind w:left="349"/>
        <w:jc w:val="both"/>
        <w:rPr>
          <w:rFonts w:cs="Calibri"/>
        </w:rPr>
      </w:pPr>
    </w:p>
    <w:p w14:paraId="0C4FE882"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Ogłoszenie o wyborze najkorzystniejszej oferty i zawarcie umowy</w:t>
      </w:r>
    </w:p>
    <w:p w14:paraId="709777D3" w14:textId="77777777" w:rsidR="00085228" w:rsidRPr="00085228" w:rsidRDefault="00085228" w:rsidP="00085228">
      <w:pPr>
        <w:pStyle w:val="Akapitzlist"/>
        <w:widowControl w:val="0"/>
        <w:numPr>
          <w:ilvl w:val="0"/>
          <w:numId w:val="14"/>
        </w:numPr>
        <w:tabs>
          <w:tab w:val="left" w:pos="284"/>
        </w:tabs>
        <w:autoSpaceDE w:val="0"/>
        <w:autoSpaceDN w:val="0"/>
        <w:spacing w:after="0" w:line="240" w:lineRule="auto"/>
        <w:jc w:val="both"/>
        <w:rPr>
          <w:rFonts w:cs="Calibri"/>
        </w:rPr>
      </w:pPr>
      <w:r w:rsidRPr="00085228">
        <w:rPr>
          <w:rFonts w:cs="Calibri"/>
        </w:rPr>
        <w:t>Niezwłocznie po wyborze najkorzystniejszej oferty zamawiający informuje równocześnie wykonawców, którzy złożyli oferty, o:</w:t>
      </w:r>
    </w:p>
    <w:p w14:paraId="7DDCC71E" w14:textId="77777777" w:rsidR="00085228" w:rsidRDefault="00085228" w:rsidP="00085228">
      <w:pPr>
        <w:pStyle w:val="Akapitzlist"/>
        <w:widowControl w:val="0"/>
        <w:numPr>
          <w:ilvl w:val="1"/>
          <w:numId w:val="3"/>
        </w:numPr>
        <w:tabs>
          <w:tab w:val="left" w:pos="709"/>
        </w:tabs>
        <w:autoSpaceDE w:val="0"/>
        <w:autoSpaceDN w:val="0"/>
        <w:spacing w:after="0" w:line="240" w:lineRule="auto"/>
        <w:ind w:left="709" w:hanging="425"/>
        <w:jc w:val="both"/>
        <w:rPr>
          <w:rFonts w:cs="Calibri"/>
        </w:rPr>
      </w:pPr>
      <w:r w:rsidRPr="00085228">
        <w:rPr>
          <w:rFonts w:cs="Calibr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CFD8A4" w14:textId="77777777" w:rsidR="00085228" w:rsidRPr="00085228" w:rsidRDefault="00085228" w:rsidP="00085228">
      <w:pPr>
        <w:pStyle w:val="Akapitzlist"/>
        <w:widowControl w:val="0"/>
        <w:numPr>
          <w:ilvl w:val="1"/>
          <w:numId w:val="3"/>
        </w:numPr>
        <w:tabs>
          <w:tab w:val="left" w:pos="709"/>
        </w:tabs>
        <w:autoSpaceDE w:val="0"/>
        <w:autoSpaceDN w:val="0"/>
        <w:spacing w:after="0" w:line="240" w:lineRule="auto"/>
        <w:ind w:left="709" w:hanging="425"/>
        <w:jc w:val="both"/>
        <w:rPr>
          <w:rFonts w:cs="Calibri"/>
        </w:rPr>
      </w:pPr>
      <w:r w:rsidRPr="00085228">
        <w:rPr>
          <w:rFonts w:cs="Calibri"/>
        </w:rPr>
        <w:t>wykonawcach, których oferty zostały odrzucone</w:t>
      </w:r>
    </w:p>
    <w:p w14:paraId="55B6C01A" w14:textId="77777777" w:rsidR="00633BB6" w:rsidRDefault="00085228" w:rsidP="00085228">
      <w:pPr>
        <w:pStyle w:val="Akapitzlist"/>
        <w:widowControl w:val="0"/>
        <w:tabs>
          <w:tab w:val="left" w:pos="284"/>
        </w:tabs>
        <w:autoSpaceDE w:val="0"/>
        <w:autoSpaceDN w:val="0"/>
        <w:spacing w:after="0" w:line="240" w:lineRule="auto"/>
        <w:jc w:val="both"/>
        <w:rPr>
          <w:rFonts w:cs="Calibri"/>
        </w:rPr>
      </w:pPr>
      <w:r w:rsidRPr="00085228">
        <w:rPr>
          <w:rFonts w:cs="Calibri"/>
        </w:rPr>
        <w:t xml:space="preserve">- podając uzasadnienie faktyczne i prawne. </w:t>
      </w:r>
    </w:p>
    <w:p w14:paraId="5EF48BF2" w14:textId="77777777" w:rsidR="00633BB6" w:rsidRDefault="007B0DD5" w:rsidP="00633BB6">
      <w:pPr>
        <w:pStyle w:val="Akapitzlist"/>
        <w:widowControl w:val="0"/>
        <w:numPr>
          <w:ilvl w:val="0"/>
          <w:numId w:val="14"/>
        </w:numPr>
        <w:tabs>
          <w:tab w:val="left" w:pos="284"/>
        </w:tabs>
        <w:autoSpaceDE w:val="0"/>
        <w:autoSpaceDN w:val="0"/>
        <w:spacing w:after="0" w:line="240" w:lineRule="auto"/>
        <w:jc w:val="both"/>
        <w:rPr>
          <w:rFonts w:cs="Calibri"/>
        </w:rPr>
      </w:pPr>
      <w:r w:rsidRPr="00785051">
        <w:rPr>
          <w:rFonts w:cs="Calibri"/>
        </w:rPr>
        <w:t>Wykonawca, którego oferta zostanie wybrana powiadomiony zostanie o terminie i miejscu zawarcia umowy.</w:t>
      </w:r>
    </w:p>
    <w:p w14:paraId="66A9AF55" w14:textId="77777777" w:rsidR="00633BB6" w:rsidRDefault="007B0DD5" w:rsidP="00633BB6">
      <w:pPr>
        <w:pStyle w:val="Akapitzlist"/>
        <w:widowControl w:val="0"/>
        <w:numPr>
          <w:ilvl w:val="0"/>
          <w:numId w:val="14"/>
        </w:numPr>
        <w:tabs>
          <w:tab w:val="left" w:pos="284"/>
        </w:tabs>
        <w:autoSpaceDE w:val="0"/>
        <w:autoSpaceDN w:val="0"/>
        <w:spacing w:after="0" w:line="240" w:lineRule="auto"/>
        <w:jc w:val="both"/>
        <w:rPr>
          <w:rFonts w:cs="Calibri"/>
        </w:rPr>
      </w:pPr>
      <w:r w:rsidRPr="00633BB6">
        <w:rPr>
          <w:rFonts w:cs="Calibri"/>
        </w:rPr>
        <w:t>Jeżeli Wykonawca, którego oferta została wybrana jako najkorzystniejsza, uchyla się od zawarcia umowy, Zamawiający może dokonać ponownego badania i oceny ofert spośród ofert pozostałych w postępowaniu Wykonawców oraz wybrać najkorzystniejszą ofertę albo unieważnić postępowanie.</w:t>
      </w:r>
    </w:p>
    <w:p w14:paraId="16B849B7" w14:textId="77777777" w:rsidR="007B0DD5" w:rsidRPr="00633BB6" w:rsidRDefault="007B0DD5" w:rsidP="00633BB6">
      <w:pPr>
        <w:pStyle w:val="Akapitzlist"/>
        <w:widowControl w:val="0"/>
        <w:numPr>
          <w:ilvl w:val="0"/>
          <w:numId w:val="14"/>
        </w:numPr>
        <w:tabs>
          <w:tab w:val="left" w:pos="284"/>
        </w:tabs>
        <w:autoSpaceDE w:val="0"/>
        <w:autoSpaceDN w:val="0"/>
        <w:spacing w:after="0" w:line="240" w:lineRule="auto"/>
        <w:jc w:val="both"/>
        <w:rPr>
          <w:rFonts w:cs="Calibri"/>
        </w:rPr>
      </w:pPr>
      <w:r w:rsidRPr="00633BB6">
        <w:rPr>
          <w:rFonts w:cs="Calibri"/>
        </w:rPr>
        <w:t>Wykonawcy wspólnie ubiegający się o zamówienie (którzy zostali wybrani do realizacji przedmiotu zamówienia) winni przed podpisaniem umowy dostarczyć dokument regulujący ich współpracę.</w:t>
      </w:r>
    </w:p>
    <w:p w14:paraId="36F0B24B" w14:textId="77777777" w:rsidR="007B0DD5" w:rsidRPr="00785051" w:rsidRDefault="007B0DD5" w:rsidP="007B0DD5">
      <w:pPr>
        <w:pStyle w:val="Akapitzlist"/>
        <w:widowControl w:val="0"/>
        <w:tabs>
          <w:tab w:val="left" w:pos="284"/>
        </w:tabs>
        <w:autoSpaceDE w:val="0"/>
        <w:autoSpaceDN w:val="0"/>
        <w:spacing w:after="0" w:line="240" w:lineRule="auto"/>
        <w:ind w:left="644"/>
        <w:jc w:val="both"/>
        <w:rPr>
          <w:rFonts w:cs="Calibri"/>
        </w:rPr>
      </w:pPr>
    </w:p>
    <w:p w14:paraId="2DAB84EE" w14:textId="77777777" w:rsidR="007B0DD5" w:rsidRPr="00785051" w:rsidRDefault="007B0DD5" w:rsidP="007B0DD5">
      <w:pPr>
        <w:pStyle w:val="Nagwek1"/>
        <w:keepNext w:val="0"/>
        <w:keepLines w:val="0"/>
        <w:spacing w:before="0"/>
        <w:rPr>
          <w:rFonts w:ascii="Calibri" w:hAnsi="Calibri" w:cs="Calibri"/>
          <w:sz w:val="22"/>
          <w:szCs w:val="22"/>
        </w:rPr>
      </w:pPr>
      <w:r w:rsidRPr="00785051">
        <w:rPr>
          <w:rFonts w:ascii="Calibri" w:hAnsi="Calibri" w:cs="Calibri"/>
          <w:sz w:val="22"/>
          <w:szCs w:val="22"/>
        </w:rPr>
        <w:t>Część XII - Środki ochrony prawnej</w:t>
      </w:r>
    </w:p>
    <w:p w14:paraId="2817656B"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Środki ochrony prawnej:</w:t>
      </w:r>
    </w:p>
    <w:p w14:paraId="249A943D" w14:textId="77777777" w:rsidR="007B0DD5" w:rsidRPr="00785051" w:rsidRDefault="007B0DD5" w:rsidP="00EE2512">
      <w:pPr>
        <w:pStyle w:val="Akapitzlist"/>
        <w:widowControl w:val="0"/>
        <w:numPr>
          <w:ilvl w:val="0"/>
          <w:numId w:val="13"/>
        </w:numPr>
        <w:tabs>
          <w:tab w:val="left" w:pos="284"/>
        </w:tabs>
        <w:autoSpaceDE w:val="0"/>
        <w:autoSpaceDN w:val="0"/>
        <w:spacing w:after="0" w:line="240" w:lineRule="auto"/>
        <w:jc w:val="both"/>
        <w:rPr>
          <w:rFonts w:cs="Calibri"/>
        </w:rPr>
      </w:pPr>
      <w:r w:rsidRPr="00785051">
        <w:rPr>
          <w:rFonts w:cs="Calibri"/>
        </w:rPr>
        <w:t>Wykonawcom, a także innemu podmiotowi, jeżeli ma lub miał interes w uzyskaniu danego zamówienia oraz poniósł lub może ponieść szkodę w wyniku naruszenia przez Zamawiającego przepisów Ustawy, przysługują środki ochrony prawnej zgodnie z Działem IX Ustawy.</w:t>
      </w:r>
    </w:p>
    <w:p w14:paraId="59359DE2" w14:textId="77777777" w:rsidR="007B0DD5" w:rsidRPr="00785051" w:rsidRDefault="007B0DD5" w:rsidP="00EE2512">
      <w:pPr>
        <w:pStyle w:val="Akapitzlist"/>
        <w:widowControl w:val="0"/>
        <w:numPr>
          <w:ilvl w:val="0"/>
          <w:numId w:val="13"/>
        </w:numPr>
        <w:tabs>
          <w:tab w:val="left" w:pos="284"/>
        </w:tabs>
        <w:autoSpaceDE w:val="0"/>
        <w:autoSpaceDN w:val="0"/>
        <w:spacing w:after="0" w:line="240" w:lineRule="auto"/>
        <w:jc w:val="both"/>
        <w:rPr>
          <w:rFonts w:cs="Calibri"/>
        </w:rPr>
      </w:pPr>
      <w:r w:rsidRPr="00785051">
        <w:rPr>
          <w:rFonts w:cs="Calibri"/>
        </w:rPr>
        <w:t>Odwołanie przysługuje od niezgodnej z przepisami Ustawy czynności Zamawiającego podjętej w postępowaniu o udzielenie zamówienia (w tym na projektowane postanowienia Umowy) lub zaniechania czynności, do której Zamawiający jest zobowiązany na podstawie Ustawy.</w:t>
      </w:r>
    </w:p>
    <w:p w14:paraId="78F6CA01" w14:textId="77777777" w:rsidR="007B0DD5" w:rsidRPr="00785051" w:rsidRDefault="007B0DD5" w:rsidP="00EE2512">
      <w:pPr>
        <w:pStyle w:val="Akapitzlist"/>
        <w:widowControl w:val="0"/>
        <w:numPr>
          <w:ilvl w:val="0"/>
          <w:numId w:val="13"/>
        </w:numPr>
        <w:tabs>
          <w:tab w:val="left" w:pos="284"/>
        </w:tabs>
        <w:autoSpaceDE w:val="0"/>
        <w:autoSpaceDN w:val="0"/>
        <w:spacing w:after="0" w:line="240" w:lineRule="auto"/>
        <w:jc w:val="both"/>
        <w:rPr>
          <w:rFonts w:cs="Calibri"/>
        </w:rPr>
      </w:pPr>
      <w:r w:rsidRPr="00785051">
        <w:rPr>
          <w:rFonts w:cs="Calibri"/>
        </w:rPr>
        <w:t>Odwołanie powinno wskazywać czynność lub zaniechanie czynności Zamawiającego, której zarzuca się niezgodność z przepisami Ustawy, zawierać zwięzłe przedstawienie zarzutów, określać żądanie oraz wskazywać okoliczności prawne i faktyczne uzasadniające wniesienie odwołania.</w:t>
      </w:r>
    </w:p>
    <w:p w14:paraId="2EB07F93" w14:textId="77777777" w:rsidR="007B0DD5" w:rsidRPr="00785051" w:rsidRDefault="007B0DD5" w:rsidP="00EE2512">
      <w:pPr>
        <w:pStyle w:val="Akapitzlist"/>
        <w:widowControl w:val="0"/>
        <w:numPr>
          <w:ilvl w:val="0"/>
          <w:numId w:val="13"/>
        </w:numPr>
        <w:tabs>
          <w:tab w:val="left" w:pos="284"/>
        </w:tabs>
        <w:autoSpaceDE w:val="0"/>
        <w:autoSpaceDN w:val="0"/>
        <w:spacing w:after="0" w:line="240" w:lineRule="auto"/>
        <w:jc w:val="both"/>
        <w:rPr>
          <w:rFonts w:cs="Calibri"/>
          <w:color w:val="FF0000"/>
        </w:rPr>
      </w:pPr>
      <w:r w:rsidRPr="00785051">
        <w:rPr>
          <w:rFonts w:cs="Calibri"/>
        </w:rPr>
        <w:t xml:space="preserve">Odwołanie wnosi się do Prezesa Krajowej Izby Odwoławczej w formie pisemnej albo w formie </w:t>
      </w:r>
      <w:r w:rsidRPr="00785051">
        <w:rPr>
          <w:rFonts w:cs="Calibri"/>
          <w:color w:val="FF0000"/>
        </w:rPr>
        <w:t xml:space="preserve"> </w:t>
      </w:r>
      <w:r w:rsidRPr="00785051">
        <w:rPr>
          <w:rFonts w:cs="Calibri"/>
        </w:rPr>
        <w:t>elektronicznej albo w postaci elektronicznej.</w:t>
      </w:r>
      <w:r w:rsidRPr="00785051">
        <w:rPr>
          <w:rFonts w:cs="Calibri"/>
          <w:color w:val="FF0000"/>
        </w:rPr>
        <w:t xml:space="preserve"> </w:t>
      </w:r>
      <w:r w:rsidRPr="00785051">
        <w:rPr>
          <w:rFonts w:cs="Calibri"/>
        </w:rPr>
        <w:t>Opatrzone odpowiednio własnoręcznym podpisem lub podpisem zaufanym. Odwołujący przesyła Zamawiającemu odwołanie (wniesione w formie elektronicznej lub postaci elektronicznej) lub kopię odwołania przed upływem terminu na jego wniesienie w taki sposób, żeby mógł on się zapoznać z jego treścią przed upływem tego terminu.</w:t>
      </w:r>
    </w:p>
    <w:p w14:paraId="441B03F1" w14:textId="77777777" w:rsidR="007B0DD5" w:rsidRPr="00785051" w:rsidRDefault="007B0DD5" w:rsidP="00EE2512">
      <w:pPr>
        <w:pStyle w:val="Akapitzlist"/>
        <w:widowControl w:val="0"/>
        <w:numPr>
          <w:ilvl w:val="0"/>
          <w:numId w:val="13"/>
        </w:numPr>
        <w:tabs>
          <w:tab w:val="left" w:pos="284"/>
        </w:tabs>
        <w:autoSpaceDE w:val="0"/>
        <w:autoSpaceDN w:val="0"/>
        <w:spacing w:after="0" w:line="240" w:lineRule="auto"/>
        <w:jc w:val="both"/>
        <w:rPr>
          <w:rFonts w:cs="Calibri"/>
        </w:rPr>
      </w:pPr>
      <w:r w:rsidRPr="00785051">
        <w:rPr>
          <w:rFonts w:cs="Calibri"/>
        </w:rPr>
        <w:t>Terminy na wniesienie odwołania określone zostały w art. 515 Ustawy.</w:t>
      </w:r>
    </w:p>
    <w:p w14:paraId="5B7310B6" w14:textId="77777777" w:rsidR="007B0DD5" w:rsidRPr="00785051" w:rsidRDefault="007B0DD5" w:rsidP="00EE2512">
      <w:pPr>
        <w:pStyle w:val="Akapitzlist"/>
        <w:widowControl w:val="0"/>
        <w:numPr>
          <w:ilvl w:val="0"/>
          <w:numId w:val="13"/>
        </w:numPr>
        <w:tabs>
          <w:tab w:val="left" w:pos="284"/>
        </w:tabs>
        <w:autoSpaceDE w:val="0"/>
        <w:autoSpaceDN w:val="0"/>
        <w:spacing w:after="0" w:line="240" w:lineRule="auto"/>
        <w:jc w:val="both"/>
        <w:rPr>
          <w:rFonts w:cs="Calibri"/>
        </w:rPr>
      </w:pPr>
      <w:r w:rsidRPr="00785051">
        <w:rPr>
          <w:rFonts w:cs="Calibri"/>
        </w:rPr>
        <w:t>Szczegółowe zasady postępowania po wniesieniu odwołania określają przepisy Działu IX Ustawy.</w:t>
      </w:r>
    </w:p>
    <w:p w14:paraId="6854FFFD" w14:textId="77777777" w:rsidR="007B0DD5" w:rsidRPr="00785051" w:rsidRDefault="007B0DD5" w:rsidP="00EE2512">
      <w:pPr>
        <w:pStyle w:val="Akapitzlist"/>
        <w:widowControl w:val="0"/>
        <w:numPr>
          <w:ilvl w:val="0"/>
          <w:numId w:val="13"/>
        </w:numPr>
        <w:tabs>
          <w:tab w:val="left" w:pos="284"/>
        </w:tabs>
        <w:autoSpaceDE w:val="0"/>
        <w:autoSpaceDN w:val="0"/>
        <w:spacing w:after="0" w:line="240" w:lineRule="auto"/>
        <w:jc w:val="both"/>
        <w:rPr>
          <w:rFonts w:cs="Calibri"/>
        </w:rPr>
      </w:pPr>
      <w:r w:rsidRPr="00785051">
        <w:rPr>
          <w:rFonts w:cs="Calibri"/>
        </w:rPr>
        <w:t>Na orzeczenie KIO stronom oraz uczestnikom postępowania przysługuje skarga do sądu.</w:t>
      </w:r>
    </w:p>
    <w:p w14:paraId="1FED8001" w14:textId="77777777" w:rsidR="007B0DD5" w:rsidRPr="00785051" w:rsidRDefault="007B0DD5" w:rsidP="00EE2512">
      <w:pPr>
        <w:pStyle w:val="Akapitzlist"/>
        <w:widowControl w:val="0"/>
        <w:numPr>
          <w:ilvl w:val="0"/>
          <w:numId w:val="13"/>
        </w:numPr>
        <w:tabs>
          <w:tab w:val="left" w:pos="284"/>
        </w:tabs>
        <w:autoSpaceDE w:val="0"/>
        <w:autoSpaceDN w:val="0"/>
        <w:spacing w:after="0" w:line="240" w:lineRule="auto"/>
        <w:jc w:val="both"/>
        <w:rPr>
          <w:rFonts w:cs="Calibri"/>
        </w:rPr>
      </w:pPr>
      <w:r w:rsidRPr="00785051">
        <w:rPr>
          <w:rFonts w:cs="Calibri"/>
        </w:rPr>
        <w:t>Skargę wnosi się za pośrednictwem Prezesa KIO do Sądu Okręgowego w Warszawie – Sądu zamówień publicznych w terminie 14 dni od dnia doręczenia orzeczenia KIO, przesyłając jednocześnie jej odpis przeciwnikowi skargi.</w:t>
      </w:r>
    </w:p>
    <w:p w14:paraId="755459D6" w14:textId="77777777" w:rsidR="007B0DD5" w:rsidRPr="00785051" w:rsidRDefault="007B0DD5" w:rsidP="007B0DD5">
      <w:pPr>
        <w:tabs>
          <w:tab w:val="left" w:pos="284"/>
        </w:tabs>
        <w:jc w:val="both"/>
        <w:rPr>
          <w:rFonts w:cs="Calibri"/>
        </w:rPr>
      </w:pPr>
    </w:p>
    <w:p w14:paraId="40075EC7" w14:textId="77777777" w:rsidR="007B0DD5" w:rsidRPr="00785051" w:rsidRDefault="007B0DD5" w:rsidP="007B0DD5">
      <w:pPr>
        <w:ind w:left="349"/>
        <w:rPr>
          <w:rFonts w:cs="Calibri"/>
          <w:color w:val="548DD4"/>
        </w:rPr>
      </w:pPr>
      <w:r w:rsidRPr="00785051">
        <w:rPr>
          <w:rFonts w:cs="Calibri"/>
          <w:color w:val="548DD4"/>
        </w:rPr>
        <w:t>Część XIII – Obowiązek Informacyjny w zakresie danych osobowych. Obowiązki Wykonawcy w zakresie danych osobowych</w:t>
      </w:r>
    </w:p>
    <w:p w14:paraId="75CBD1D4"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color w:val="548DD4"/>
        </w:rPr>
      </w:pPr>
      <w:r w:rsidRPr="00785051">
        <w:rPr>
          <w:rFonts w:cs="Calibri"/>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273DB48B" w14:textId="77777777" w:rsidR="007B0DD5"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admini</w:t>
      </w:r>
      <w:r w:rsidR="00F10539">
        <w:rPr>
          <w:rFonts w:cs="Calibri"/>
        </w:rPr>
        <w:t>stratorem danych osobowych jest:</w:t>
      </w:r>
    </w:p>
    <w:p w14:paraId="0543FC29" w14:textId="2376A233" w:rsidR="00F10539" w:rsidRPr="00785051" w:rsidRDefault="00D21216" w:rsidP="00F10539">
      <w:pPr>
        <w:pStyle w:val="Akapitzlist"/>
        <w:widowControl w:val="0"/>
        <w:tabs>
          <w:tab w:val="left" w:pos="284"/>
        </w:tabs>
        <w:autoSpaceDE w:val="0"/>
        <w:autoSpaceDN w:val="0"/>
        <w:spacing w:after="0" w:line="240" w:lineRule="auto"/>
        <w:jc w:val="both"/>
        <w:rPr>
          <w:rFonts w:cs="Calibri"/>
        </w:rPr>
      </w:pPr>
      <w:r>
        <w:rPr>
          <w:rFonts w:cs="Calibri"/>
        </w:rPr>
        <w:t>Szkoła Podstawowa</w:t>
      </w:r>
      <w:r w:rsidR="005619CF">
        <w:rPr>
          <w:rFonts w:cs="Calibri"/>
        </w:rPr>
        <w:t xml:space="preserve"> n</w:t>
      </w:r>
      <w:r w:rsidR="00F10539">
        <w:rPr>
          <w:rFonts w:cs="Calibri"/>
        </w:rPr>
        <w:t xml:space="preserve">r 18 </w:t>
      </w:r>
      <w:r w:rsidR="005619CF">
        <w:rPr>
          <w:rFonts w:cs="Calibri"/>
        </w:rPr>
        <w:t>im. Arkadego Fiedlera</w:t>
      </w:r>
      <w:r w:rsidR="00F10539">
        <w:rPr>
          <w:rFonts w:cs="Calibri"/>
        </w:rPr>
        <w:t xml:space="preserve"> w Toruniu przy ul. Wyszyńskiego 1/5 87-100 Toruń</w:t>
      </w:r>
      <w:r w:rsidR="002A5B76">
        <w:rPr>
          <w:rFonts w:cs="Calibri"/>
        </w:rPr>
        <w:t xml:space="preserve">, tel. </w:t>
      </w:r>
      <w:r w:rsidR="002A5B76" w:rsidRPr="002A5B76">
        <w:rPr>
          <w:rFonts w:cs="Calibri"/>
        </w:rPr>
        <w:t>56 648 63 67</w:t>
      </w:r>
    </w:p>
    <w:p w14:paraId="1C2D6532" w14:textId="733001CA" w:rsidR="007B0DD5" w:rsidRPr="001E7329" w:rsidRDefault="007B0DD5" w:rsidP="000E083C">
      <w:pPr>
        <w:pStyle w:val="Akapitzlist"/>
        <w:widowControl w:val="0"/>
        <w:numPr>
          <w:ilvl w:val="0"/>
          <w:numId w:val="12"/>
        </w:numPr>
        <w:tabs>
          <w:tab w:val="left" w:pos="284"/>
        </w:tabs>
        <w:autoSpaceDE w:val="0"/>
        <w:autoSpaceDN w:val="0"/>
        <w:spacing w:after="0" w:line="240" w:lineRule="auto"/>
      </w:pPr>
      <w:r w:rsidRPr="00785051">
        <w:rPr>
          <w:rFonts w:cs="Calibri"/>
        </w:rPr>
        <w:t>w sprawach związanych z przetwarzaniem danych osobowych w ramach prowadzonego postępowania można kontaktować się z powołanym inspektorem ochrony danych os</w:t>
      </w:r>
      <w:r w:rsidR="00FB6790">
        <w:rPr>
          <w:rFonts w:cs="Calibri"/>
        </w:rPr>
        <w:t>obowych</w:t>
      </w:r>
      <w:r w:rsidRPr="00785051">
        <w:rPr>
          <w:rFonts w:cs="Calibri"/>
        </w:rPr>
        <w:t xml:space="preserve">, dostępnym pod adresem: </w:t>
      </w:r>
      <w:r w:rsidR="00F10539" w:rsidRPr="002A5B76">
        <w:rPr>
          <w:rFonts w:cs="Calibri"/>
          <w:bCs/>
        </w:rPr>
        <w:t>Toru</w:t>
      </w:r>
      <w:r w:rsidR="000E083C" w:rsidRPr="002A5B76">
        <w:rPr>
          <w:rFonts w:cs="Calibri"/>
          <w:bCs/>
        </w:rPr>
        <w:t>ńskie Centrum Usług Wspólnych</w:t>
      </w:r>
      <w:r w:rsidR="00BF518E">
        <w:rPr>
          <w:rFonts w:cs="Calibri"/>
          <w:bCs/>
        </w:rPr>
        <w:t>, pl</w:t>
      </w:r>
      <w:r w:rsidR="000E083C" w:rsidRPr="002A5B76">
        <w:rPr>
          <w:rFonts w:cs="Calibri"/>
          <w:bCs/>
        </w:rPr>
        <w:t>. Św.</w:t>
      </w:r>
      <w:r w:rsidR="005619CF" w:rsidRPr="002A5B76">
        <w:rPr>
          <w:rFonts w:cs="Calibri"/>
          <w:bCs/>
        </w:rPr>
        <w:t xml:space="preserve"> </w:t>
      </w:r>
      <w:r w:rsidR="000E083C" w:rsidRPr="002A5B76">
        <w:rPr>
          <w:rFonts w:cs="Calibri"/>
          <w:bCs/>
        </w:rPr>
        <w:t>Katarzyny 9,</w:t>
      </w:r>
      <w:r w:rsidR="00BF518E">
        <w:rPr>
          <w:rFonts w:cs="Calibri"/>
          <w:bCs/>
        </w:rPr>
        <w:t xml:space="preserve"> </w:t>
      </w:r>
      <w:r w:rsidR="000E083C" w:rsidRPr="002A5B76">
        <w:rPr>
          <w:rFonts w:cs="Calibri"/>
          <w:bCs/>
        </w:rPr>
        <w:t>87-100 Toruń z dopiskiem IOD</w:t>
      </w:r>
      <w:r w:rsidRPr="002A5B76">
        <w:rPr>
          <w:rFonts w:cs="Calibri"/>
          <w:bCs/>
        </w:rPr>
        <w:t xml:space="preserve">, e-mail: </w:t>
      </w:r>
      <w:r w:rsidR="000E083C" w:rsidRPr="002A5B76">
        <w:rPr>
          <w:rFonts w:cs="Calibri"/>
          <w:bCs/>
        </w:rPr>
        <w:t>rodo1@tcuw.torun.pl</w:t>
      </w:r>
      <w:r w:rsidRPr="002A5B76">
        <w:rPr>
          <w:rFonts w:cs="Calibri"/>
          <w:bCs/>
        </w:rPr>
        <w:t>,</w:t>
      </w:r>
    </w:p>
    <w:p w14:paraId="149000C4" w14:textId="0518ADF5" w:rsidR="007B0DD5" w:rsidRPr="001E7329" w:rsidRDefault="007B0DD5" w:rsidP="00EE2512">
      <w:pPr>
        <w:pStyle w:val="Akapitzlist"/>
        <w:numPr>
          <w:ilvl w:val="0"/>
          <w:numId w:val="12"/>
        </w:numPr>
        <w:autoSpaceDE w:val="0"/>
        <w:autoSpaceDN w:val="0"/>
        <w:adjustRightInd w:val="0"/>
        <w:spacing w:after="0" w:line="240" w:lineRule="auto"/>
        <w:jc w:val="both"/>
      </w:pPr>
      <w:r w:rsidRPr="00785051">
        <w:rPr>
          <w:rFonts w:cs="Calibri"/>
        </w:rPr>
        <w:t xml:space="preserve">Pani/Pana dane osobowe przetwarzane będą na podstawie art. 6 ust. 1 lit. c RODO w celu związanym z postępowaniem o udzielenie zamówienia publicznego na </w:t>
      </w:r>
      <w:r w:rsidRPr="001E7329">
        <w:t>„</w:t>
      </w:r>
      <w:r w:rsidR="00BF518E">
        <w:t>Ś</w:t>
      </w:r>
      <w:r w:rsidR="0029733F" w:rsidRPr="001E7329">
        <w:t>wiadczenie usług cateringowych na potrze</w:t>
      </w:r>
      <w:r w:rsidR="000E083C" w:rsidRPr="001E7329">
        <w:t xml:space="preserve">by Szkoły Podstawowej </w:t>
      </w:r>
      <w:r w:rsidR="005619CF" w:rsidRPr="002A5B76">
        <w:rPr>
          <w:rFonts w:cs="Calibri"/>
          <w:bCs/>
        </w:rPr>
        <w:t>n</w:t>
      </w:r>
      <w:r w:rsidR="000E083C" w:rsidRPr="002A5B76">
        <w:rPr>
          <w:rFonts w:cs="Calibri"/>
          <w:bCs/>
        </w:rPr>
        <w:t>r</w:t>
      </w:r>
      <w:r w:rsidR="000E083C" w:rsidRPr="002A5B76">
        <w:rPr>
          <w:bCs/>
        </w:rPr>
        <w:t xml:space="preserve"> 18 </w:t>
      </w:r>
      <w:r w:rsidR="005619CF" w:rsidRPr="002A5B76">
        <w:rPr>
          <w:rFonts w:cs="Calibri"/>
          <w:bCs/>
        </w:rPr>
        <w:t>im. Arkadego Fiedlera</w:t>
      </w:r>
      <w:r w:rsidR="005619CF" w:rsidRPr="005619CF">
        <w:rPr>
          <w:rFonts w:cs="Calibri"/>
          <w:b/>
        </w:rPr>
        <w:t xml:space="preserve"> </w:t>
      </w:r>
      <w:r w:rsidR="000E083C" w:rsidRPr="001E7329">
        <w:t>w Toruniu w okresie od dnia 18.11.2024 r. do 28.02.2025</w:t>
      </w:r>
      <w:r w:rsidR="0029733F" w:rsidRPr="001E7329">
        <w:t xml:space="preserve"> r</w:t>
      </w:r>
      <w:r w:rsidRPr="001E7329">
        <w:t>.”</w:t>
      </w:r>
    </w:p>
    <w:p w14:paraId="737A0B42" w14:textId="77777777" w:rsidR="007B0DD5" w:rsidRPr="00785051"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odbiorcami Pani/Pana danych osobowych będą osoby lub podmioty, którym udostępniona zostanie dokumentacja postępowania w oparciu o art. 18  oraz  art. 74 Ustawy oraz ewentualnie organy rozpatrujące środki ochrony prawnej wniesione w toku postępowania i uczestnicy postępowań wywołanych ich wniesieniem,</w:t>
      </w:r>
    </w:p>
    <w:p w14:paraId="2C0EDBB0" w14:textId="77777777" w:rsidR="007B0DD5" w:rsidRPr="00785051"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Pani/Pana dane osobowe będą przechowywane, zgodnie z art. 78 ust. 1 Ustawy, przez okres 4 lat od dnia zakończenia postępowania o udzielenie zamówienia, a jeżeli czas trwania umowy przekracza 4 lata, okres przechowywania obejmuje cały czas trwania umowy oraz w odpowiednim zakresie - okres rękojmi i gwarancji a także okres czasu do chwili przedawnienia roszczeń związanych z realizacją umowy,</w:t>
      </w:r>
    </w:p>
    <w:p w14:paraId="510EBA64" w14:textId="77777777" w:rsidR="007B0DD5" w:rsidRPr="00785051"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3D1164CC" w14:textId="77777777" w:rsidR="007B0DD5" w:rsidRPr="00785051"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w odniesieniu do Pani/Pana danych osobowych decyzje nie będą podejmowane w sposób zautomatyzowany, stosowanie do art. 22 RODO;</w:t>
      </w:r>
    </w:p>
    <w:p w14:paraId="5F54B11C" w14:textId="77777777" w:rsidR="007B0DD5" w:rsidRPr="00785051"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 xml:space="preserve"> posiada Pani/Pan:</w:t>
      </w:r>
    </w:p>
    <w:p w14:paraId="4F1B788E" w14:textId="77777777" w:rsidR="007B0DD5" w:rsidRPr="00785051" w:rsidRDefault="007B0DD5" w:rsidP="00EE2512">
      <w:pPr>
        <w:pStyle w:val="Akapitzlist"/>
        <w:widowControl w:val="0"/>
        <w:numPr>
          <w:ilvl w:val="0"/>
          <w:numId w:val="10"/>
        </w:numPr>
        <w:tabs>
          <w:tab w:val="left" w:pos="284"/>
        </w:tabs>
        <w:autoSpaceDE w:val="0"/>
        <w:autoSpaceDN w:val="0"/>
        <w:spacing w:after="0" w:line="240" w:lineRule="auto"/>
        <w:jc w:val="both"/>
        <w:rPr>
          <w:rFonts w:cs="Calibri"/>
        </w:rPr>
      </w:pPr>
      <w:r w:rsidRPr="00785051">
        <w:rPr>
          <w:rFonts w:cs="Calibri"/>
        </w:rPr>
        <w:t>na podstawie art. 15 RODO prawo dostępu do danych osobowych Pani/Pana dotyczących;</w:t>
      </w:r>
    </w:p>
    <w:p w14:paraId="6BECC350" w14:textId="77777777" w:rsidR="007B0DD5" w:rsidRPr="00785051" w:rsidRDefault="007B0DD5" w:rsidP="00EE2512">
      <w:pPr>
        <w:pStyle w:val="Akapitzlist"/>
        <w:widowControl w:val="0"/>
        <w:numPr>
          <w:ilvl w:val="0"/>
          <w:numId w:val="10"/>
        </w:numPr>
        <w:tabs>
          <w:tab w:val="left" w:pos="284"/>
        </w:tabs>
        <w:autoSpaceDE w:val="0"/>
        <w:autoSpaceDN w:val="0"/>
        <w:spacing w:after="0" w:line="240" w:lineRule="auto"/>
        <w:jc w:val="both"/>
        <w:rPr>
          <w:rFonts w:cs="Calibri"/>
        </w:rPr>
      </w:pPr>
      <w:r w:rsidRPr="00785051">
        <w:rPr>
          <w:rFonts w:cs="Calibri"/>
        </w:rPr>
        <w:t>na podstawie art. 16 RODO prawo do sprostowania Pani/Pana danych osobowych;</w:t>
      </w:r>
    </w:p>
    <w:p w14:paraId="750DCB32" w14:textId="77777777" w:rsidR="007B0DD5" w:rsidRPr="00785051" w:rsidRDefault="007B0DD5" w:rsidP="00EE2512">
      <w:pPr>
        <w:pStyle w:val="Akapitzlist"/>
        <w:widowControl w:val="0"/>
        <w:numPr>
          <w:ilvl w:val="0"/>
          <w:numId w:val="10"/>
        </w:numPr>
        <w:tabs>
          <w:tab w:val="left" w:pos="284"/>
        </w:tabs>
        <w:autoSpaceDE w:val="0"/>
        <w:autoSpaceDN w:val="0"/>
        <w:spacing w:after="0" w:line="240" w:lineRule="auto"/>
        <w:jc w:val="both"/>
        <w:rPr>
          <w:rFonts w:cs="Calibri"/>
        </w:rPr>
      </w:pPr>
      <w:r w:rsidRPr="00785051">
        <w:rPr>
          <w:rFonts w:cs="Calibri"/>
        </w:rPr>
        <w:t xml:space="preserve">na podstawie art. 18 RODO prawo żądania od administratora ograniczenia przetwarzania danych osobowych z zastrzeżeniem przypadków, o których mowa w art. 18 ust. 2 RODO ; </w:t>
      </w:r>
    </w:p>
    <w:p w14:paraId="2D39362D" w14:textId="77777777" w:rsidR="007B0DD5" w:rsidRPr="00785051" w:rsidRDefault="007B0DD5" w:rsidP="00EE2512">
      <w:pPr>
        <w:pStyle w:val="Akapitzlist"/>
        <w:widowControl w:val="0"/>
        <w:numPr>
          <w:ilvl w:val="0"/>
          <w:numId w:val="10"/>
        </w:numPr>
        <w:tabs>
          <w:tab w:val="left" w:pos="284"/>
        </w:tabs>
        <w:autoSpaceDE w:val="0"/>
        <w:autoSpaceDN w:val="0"/>
        <w:spacing w:after="0" w:line="240" w:lineRule="auto"/>
        <w:jc w:val="both"/>
        <w:rPr>
          <w:rFonts w:cs="Calibri"/>
        </w:rPr>
      </w:pPr>
      <w:r w:rsidRPr="00785051">
        <w:rPr>
          <w:rFonts w:cs="Calibri"/>
        </w:rPr>
        <w:t>prawo do wniesienia skargi do Prezesa Urzędu Ochrony Danych Osobowych, gdy uzna Pani/Pan, że przetwarzanie danych osobowych Pani/Pana dotyczących narusza przepisy RODO;</w:t>
      </w:r>
    </w:p>
    <w:p w14:paraId="06E01D50" w14:textId="77777777" w:rsidR="007B0DD5" w:rsidRPr="00785051"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nie przysługuje Pani/Panu:</w:t>
      </w:r>
    </w:p>
    <w:p w14:paraId="5ED14C0B" w14:textId="77777777" w:rsidR="007B0DD5" w:rsidRPr="00785051" w:rsidRDefault="007B0DD5" w:rsidP="00EE2512">
      <w:pPr>
        <w:pStyle w:val="Akapitzlist"/>
        <w:widowControl w:val="0"/>
        <w:numPr>
          <w:ilvl w:val="0"/>
          <w:numId w:val="11"/>
        </w:numPr>
        <w:tabs>
          <w:tab w:val="left" w:pos="284"/>
        </w:tabs>
        <w:autoSpaceDE w:val="0"/>
        <w:autoSpaceDN w:val="0"/>
        <w:spacing w:after="0" w:line="240" w:lineRule="auto"/>
        <w:jc w:val="both"/>
        <w:rPr>
          <w:rFonts w:cs="Calibri"/>
        </w:rPr>
      </w:pPr>
      <w:r w:rsidRPr="00785051">
        <w:rPr>
          <w:rFonts w:cs="Calibri"/>
        </w:rPr>
        <w:t>w związku z art. 17 ust. 3 lit. b, d lub e RODO prawo do usunięcia danych osobowych;</w:t>
      </w:r>
    </w:p>
    <w:p w14:paraId="1E5F34DD" w14:textId="77777777" w:rsidR="007B0DD5" w:rsidRPr="00785051" w:rsidRDefault="007B0DD5" w:rsidP="00EE2512">
      <w:pPr>
        <w:pStyle w:val="Akapitzlist"/>
        <w:widowControl w:val="0"/>
        <w:numPr>
          <w:ilvl w:val="0"/>
          <w:numId w:val="11"/>
        </w:numPr>
        <w:tabs>
          <w:tab w:val="left" w:pos="284"/>
        </w:tabs>
        <w:autoSpaceDE w:val="0"/>
        <w:autoSpaceDN w:val="0"/>
        <w:spacing w:after="0" w:line="240" w:lineRule="auto"/>
        <w:jc w:val="both"/>
        <w:rPr>
          <w:rFonts w:cs="Calibri"/>
        </w:rPr>
      </w:pPr>
      <w:r w:rsidRPr="00785051">
        <w:rPr>
          <w:rFonts w:cs="Calibri"/>
        </w:rPr>
        <w:t>prawo do przenoszenia danych osobowych, o którym mowa w art. 20 RODO;</w:t>
      </w:r>
    </w:p>
    <w:p w14:paraId="457BC738" w14:textId="77777777" w:rsidR="007B0DD5" w:rsidRPr="00785051" w:rsidRDefault="007B0DD5" w:rsidP="00EE2512">
      <w:pPr>
        <w:pStyle w:val="Akapitzlist"/>
        <w:widowControl w:val="0"/>
        <w:numPr>
          <w:ilvl w:val="0"/>
          <w:numId w:val="11"/>
        </w:numPr>
        <w:tabs>
          <w:tab w:val="left" w:pos="284"/>
        </w:tabs>
        <w:autoSpaceDE w:val="0"/>
        <w:autoSpaceDN w:val="0"/>
        <w:spacing w:after="0" w:line="240" w:lineRule="auto"/>
        <w:jc w:val="both"/>
        <w:rPr>
          <w:rFonts w:cs="Calibri"/>
        </w:rPr>
      </w:pPr>
      <w:r w:rsidRPr="00785051">
        <w:rPr>
          <w:rFonts w:cs="Calibri"/>
        </w:rPr>
        <w:t xml:space="preserve">na podstawie art. 21 RODO prawo sprzeciwu, wobec przetwarzania danych osobowych, gdyż podstawą prawną przetwarzania Pani/Pana danych osobowych jest art. 6 ust. 1 lit. c RODO. </w:t>
      </w:r>
    </w:p>
    <w:p w14:paraId="38968D61" w14:textId="77777777" w:rsidR="007B0DD5" w:rsidRPr="00785051"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Zgodnie z:</w:t>
      </w:r>
    </w:p>
    <w:p w14:paraId="02BA9A82" w14:textId="77777777" w:rsidR="007B0DD5" w:rsidRPr="00785051" w:rsidRDefault="007B0DD5" w:rsidP="00281C10">
      <w:pPr>
        <w:pStyle w:val="Akapitzlist"/>
        <w:widowControl w:val="0"/>
        <w:numPr>
          <w:ilvl w:val="0"/>
          <w:numId w:val="34"/>
        </w:numPr>
        <w:tabs>
          <w:tab w:val="left" w:pos="284"/>
        </w:tabs>
        <w:autoSpaceDE w:val="0"/>
        <w:autoSpaceDN w:val="0"/>
        <w:spacing w:after="0" w:line="240" w:lineRule="auto"/>
        <w:jc w:val="both"/>
        <w:rPr>
          <w:rFonts w:cs="Calibri"/>
        </w:rPr>
      </w:pPr>
      <w:r w:rsidRPr="00785051">
        <w:rPr>
          <w:rFonts w:cs="Calibri"/>
        </w:rPr>
        <w:t>art. 75 Ustawy – w przypadku korzystania przez osobę z uprawnienia, o którym mowa w art. 15 ust. 1-3 RODO Zamawiający może żądać od osoby występującej z żądaniem wskazania dodatkowych informacji umożliwiających doprecyzowanie nazwy lub datę zakończonego postępowania o udzielenie zamówienia publicznego.</w:t>
      </w:r>
    </w:p>
    <w:p w14:paraId="4BC61FA7" w14:textId="77777777" w:rsidR="007B0DD5" w:rsidRPr="00785051" w:rsidRDefault="007B0DD5" w:rsidP="00281C10">
      <w:pPr>
        <w:pStyle w:val="Akapitzlist"/>
        <w:widowControl w:val="0"/>
        <w:numPr>
          <w:ilvl w:val="0"/>
          <w:numId w:val="34"/>
        </w:numPr>
        <w:tabs>
          <w:tab w:val="left" w:pos="284"/>
        </w:tabs>
        <w:autoSpaceDE w:val="0"/>
        <w:autoSpaceDN w:val="0"/>
        <w:spacing w:after="0" w:line="240" w:lineRule="auto"/>
        <w:jc w:val="both"/>
        <w:rPr>
          <w:rFonts w:cs="Calibri"/>
        </w:rPr>
      </w:pPr>
      <w:r w:rsidRPr="00785051">
        <w:rPr>
          <w:rFonts w:cs="Calibri"/>
        </w:rPr>
        <w:t>art. 19 ust. 2 i art. 76 Ustawy skorzystanie przez osobę, której dane dotyczą, z uprawnienia do sprostowania lub uzupełnienia danych osobowych, o którym mowa w art. 16 RODO nie może skutkować zmianą wyniku postępowania o udzielenie zamówienia publicznego ani zmianą postanowień umowy w sprawie zamówienia publicznego w zakresie niezgodnym z Ustawą, ani naruszać integralności protokołu postępowania oraz jego załączników.</w:t>
      </w:r>
    </w:p>
    <w:p w14:paraId="0AB92CE1" w14:textId="77777777" w:rsidR="007B0DD5" w:rsidRPr="00785051" w:rsidRDefault="007B0DD5" w:rsidP="00281C10">
      <w:pPr>
        <w:pStyle w:val="Akapitzlist"/>
        <w:widowControl w:val="0"/>
        <w:numPr>
          <w:ilvl w:val="0"/>
          <w:numId w:val="34"/>
        </w:numPr>
        <w:tabs>
          <w:tab w:val="left" w:pos="284"/>
        </w:tabs>
        <w:autoSpaceDE w:val="0"/>
        <w:autoSpaceDN w:val="0"/>
        <w:spacing w:after="0" w:line="240" w:lineRule="auto"/>
        <w:jc w:val="both"/>
        <w:rPr>
          <w:rFonts w:cs="Calibri"/>
        </w:rPr>
      </w:pPr>
      <w:r w:rsidRPr="00785051">
        <w:rPr>
          <w:rFonts w:cs="Calibri"/>
        </w:rPr>
        <w:t xml:space="preserve">art. 19 ust. 3 i art. 74 ust. 3 Ustawy - Wystąpienie z żądaniem, o którym mowa w art. 18 ust. 1 RODO nie ogranicza przetwarzania danych osobowych do czasu zakończenia postępowania o udzielenie zamówienia publicznego lub konkursu; w przypadku gdy wniesienie takiego żądania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2RODO. </w:t>
      </w:r>
    </w:p>
    <w:p w14:paraId="7CFB6ABB" w14:textId="77777777" w:rsidR="007B0DD5" w:rsidRPr="00785051"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 xml:space="preserve">W myśl art. 74 ust. 4 Ustawy zasada jawności, o której mowa w art. 74 ust. 1 Ustawy, ma zastosowanie do wszystkich danych osobowych, z wyjątkiem danych, o których mowa w art. 9 ust. 1 RODO zebranych w toku postępowania o udzielenie zamówienia publicznego. Ograniczenia zasady jawności, o których mowa w art. 74 ust. 3 i art. 18 ust. 3-6 Ustawy stosuje się odpowiednio. </w:t>
      </w:r>
    </w:p>
    <w:p w14:paraId="543A9493" w14:textId="77777777" w:rsidR="007B0DD5" w:rsidRPr="00785051" w:rsidRDefault="007B0DD5" w:rsidP="00EE2512">
      <w:pPr>
        <w:pStyle w:val="Akapitzlist"/>
        <w:widowControl w:val="0"/>
        <w:numPr>
          <w:ilvl w:val="0"/>
          <w:numId w:val="12"/>
        </w:numPr>
        <w:tabs>
          <w:tab w:val="left" w:pos="284"/>
        </w:tabs>
        <w:autoSpaceDE w:val="0"/>
        <w:autoSpaceDN w:val="0"/>
        <w:spacing w:after="0" w:line="240" w:lineRule="auto"/>
        <w:jc w:val="both"/>
        <w:rPr>
          <w:rFonts w:cs="Calibri"/>
        </w:rPr>
      </w:pPr>
      <w:r w:rsidRPr="00785051">
        <w:rPr>
          <w:rFonts w:cs="Calibri"/>
        </w:rPr>
        <w:t>W odniesieniu do danych osobowych przekazywanych Zamawiającemu a nie dotyczących bezpośrednio Wykonawcy (np. danych osobowych jego pracowników, reprezentantów, współpracowników, podwykonawców, osób, którymi posługuje się przy realizacji zamówienia, osób, które udostępniają mu zasoby na potrzeby udziału w postępowaniu itp.) Wykonawca zobowiązany jest do dopełnienia obowiązków informacyjnych, o których mowa w art. 13 lub 14 RODO, w tym do przekazania im informacji odnośnie administrowania ich danymi przez Zamawiającego oraz do złożenia wraz z ofertą oświadczenia o ich dopełnieniu pod rygorem odpowiedzialności odszkodowawczej wobec Zamawiającego.</w:t>
      </w:r>
    </w:p>
    <w:p w14:paraId="6662A2FE" w14:textId="77777777" w:rsidR="007B0DD5" w:rsidRPr="00785051" w:rsidRDefault="007B0DD5" w:rsidP="007B0DD5">
      <w:pPr>
        <w:tabs>
          <w:tab w:val="left" w:pos="284"/>
        </w:tabs>
        <w:jc w:val="both"/>
        <w:rPr>
          <w:rFonts w:cs="Calibri"/>
        </w:rPr>
      </w:pPr>
    </w:p>
    <w:p w14:paraId="7113D113" w14:textId="77777777" w:rsidR="007B0DD5" w:rsidRPr="00785051" w:rsidRDefault="007B0DD5" w:rsidP="007B0DD5">
      <w:pPr>
        <w:pStyle w:val="Nagwek1"/>
        <w:spacing w:before="0"/>
        <w:rPr>
          <w:rFonts w:ascii="Calibri" w:hAnsi="Calibri" w:cs="Calibri"/>
          <w:sz w:val="22"/>
          <w:szCs w:val="22"/>
        </w:rPr>
      </w:pPr>
      <w:r w:rsidRPr="00785051">
        <w:rPr>
          <w:rFonts w:ascii="Calibri" w:hAnsi="Calibri" w:cs="Calibri"/>
          <w:sz w:val="22"/>
          <w:szCs w:val="22"/>
        </w:rPr>
        <w:t>Część XIV - Postanowienia końcowe</w:t>
      </w:r>
    </w:p>
    <w:p w14:paraId="2048A7D6"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Unieważnienie postępowania</w:t>
      </w:r>
    </w:p>
    <w:p w14:paraId="1E5B7FCE" w14:textId="77777777" w:rsidR="007B0DD5" w:rsidRPr="00785051" w:rsidRDefault="007B0DD5" w:rsidP="00EE2512">
      <w:pPr>
        <w:pStyle w:val="Akapitzlist"/>
        <w:widowControl w:val="0"/>
        <w:numPr>
          <w:ilvl w:val="0"/>
          <w:numId w:val="9"/>
        </w:numPr>
        <w:tabs>
          <w:tab w:val="left" w:pos="284"/>
        </w:tabs>
        <w:autoSpaceDE w:val="0"/>
        <w:autoSpaceDN w:val="0"/>
        <w:spacing w:after="0" w:line="240" w:lineRule="auto"/>
        <w:jc w:val="both"/>
        <w:rPr>
          <w:rFonts w:cs="Calibri"/>
        </w:rPr>
      </w:pPr>
      <w:r w:rsidRPr="00785051">
        <w:rPr>
          <w:rFonts w:cs="Calibri"/>
        </w:rPr>
        <w:t>Zamawiający unieważni postępowanie w sytuacjach określonych w art. 255 - 258  Ustawy.</w:t>
      </w:r>
    </w:p>
    <w:p w14:paraId="3742CB1E" w14:textId="77777777" w:rsidR="007B0DD5" w:rsidRPr="00785051" w:rsidRDefault="007B0DD5" w:rsidP="00EE2512">
      <w:pPr>
        <w:pStyle w:val="Akapitzlist"/>
        <w:widowControl w:val="0"/>
        <w:numPr>
          <w:ilvl w:val="0"/>
          <w:numId w:val="9"/>
        </w:numPr>
        <w:tabs>
          <w:tab w:val="left" w:pos="284"/>
        </w:tabs>
        <w:autoSpaceDE w:val="0"/>
        <w:autoSpaceDN w:val="0"/>
        <w:spacing w:after="0" w:line="240" w:lineRule="auto"/>
        <w:jc w:val="both"/>
        <w:rPr>
          <w:rFonts w:cs="Calibri"/>
        </w:rPr>
      </w:pPr>
      <w:r w:rsidRPr="00785051">
        <w:rPr>
          <w:rFonts w:cs="Calibri"/>
        </w:rPr>
        <w:t>O unieważnieniu postępowania Zamawiający zawiadomi równocześnie wszystkich Wykonawców, którzy ubiegali się o udzielenie zamówienia w tym postępowaniu.</w:t>
      </w:r>
    </w:p>
    <w:p w14:paraId="18770A1A" w14:textId="77777777" w:rsidR="007B0DD5" w:rsidRPr="00785051" w:rsidRDefault="007B0DD5" w:rsidP="00EE2512">
      <w:pPr>
        <w:pStyle w:val="Akapitzlist"/>
        <w:widowControl w:val="0"/>
        <w:numPr>
          <w:ilvl w:val="0"/>
          <w:numId w:val="9"/>
        </w:numPr>
        <w:tabs>
          <w:tab w:val="left" w:pos="284"/>
        </w:tabs>
        <w:autoSpaceDE w:val="0"/>
        <w:autoSpaceDN w:val="0"/>
        <w:spacing w:after="0" w:line="240" w:lineRule="auto"/>
        <w:jc w:val="both"/>
        <w:rPr>
          <w:rFonts w:cs="Calibri"/>
        </w:rPr>
      </w:pPr>
      <w:r w:rsidRPr="00785051">
        <w:t>W przypadku unieważnienia postępowania o udzielenie zamówienia Zamawiający niezwłocznie zawiadomi wykonawców, którzy ubiegali się o udzielenie zamówienia w unieważnionym postępowaniu, o wszczęciu kolejnego postępowania, które dotyczy tego samego przedmiotu zamówienia lub obejmuje ten sam przedmiot zamówienia.</w:t>
      </w:r>
    </w:p>
    <w:p w14:paraId="29CB56DF" w14:textId="77777777" w:rsidR="007B0DD5" w:rsidRPr="00785051" w:rsidRDefault="007B0DD5" w:rsidP="007B0DD5">
      <w:pPr>
        <w:tabs>
          <w:tab w:val="left" w:pos="284"/>
        </w:tabs>
        <w:jc w:val="both"/>
        <w:rPr>
          <w:rFonts w:cs="Calibri"/>
        </w:rPr>
      </w:pPr>
    </w:p>
    <w:p w14:paraId="78D0712A" w14:textId="77777777" w:rsidR="007B0DD5" w:rsidRPr="00785051"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Sprawy nieuregulowane SWZ</w:t>
      </w:r>
    </w:p>
    <w:p w14:paraId="6F925563" w14:textId="77777777" w:rsidR="007B0DD5" w:rsidRPr="00785051" w:rsidRDefault="007B0DD5" w:rsidP="007B0DD5">
      <w:pPr>
        <w:pStyle w:val="Podtytu"/>
        <w:keepNext/>
        <w:widowControl/>
        <w:snapToGrid/>
        <w:spacing w:after="0"/>
        <w:ind w:left="357"/>
        <w:jc w:val="both"/>
        <w:rPr>
          <w:rFonts w:ascii="Calibri" w:hAnsi="Calibri" w:cs="Calibri"/>
          <w:sz w:val="22"/>
          <w:szCs w:val="22"/>
        </w:rPr>
      </w:pPr>
      <w:r w:rsidRPr="00785051">
        <w:rPr>
          <w:rFonts w:ascii="Calibri" w:hAnsi="Calibri" w:cs="Calibri"/>
          <w:sz w:val="22"/>
          <w:szCs w:val="22"/>
        </w:rPr>
        <w:t>W sprawach nieuregulowanych w niniejszej SWZ zastosowanie mają przepisy Ustawy oraz obowiązujące przepisy wykonawcze.</w:t>
      </w:r>
    </w:p>
    <w:p w14:paraId="5BE29DFD" w14:textId="77777777" w:rsidR="007B0DD5" w:rsidRPr="00785051" w:rsidRDefault="007B0DD5" w:rsidP="007B0DD5">
      <w:pPr>
        <w:pStyle w:val="Tekstpodstawowy"/>
        <w:rPr>
          <w:rFonts w:ascii="Calibri" w:hAnsi="Calibri" w:cs="Calibri"/>
          <w:sz w:val="22"/>
          <w:szCs w:val="22"/>
          <w:lang w:eastAsia="ar-SA"/>
        </w:rPr>
      </w:pPr>
    </w:p>
    <w:p w14:paraId="1FD3E9D3" w14:textId="77777777" w:rsidR="007B0DD5" w:rsidRDefault="007B0DD5" w:rsidP="00EE2512">
      <w:pPr>
        <w:pStyle w:val="Akapitzlist"/>
        <w:widowControl w:val="0"/>
        <w:numPr>
          <w:ilvl w:val="0"/>
          <w:numId w:val="1"/>
        </w:numPr>
        <w:tabs>
          <w:tab w:val="left" w:pos="709"/>
        </w:tabs>
        <w:autoSpaceDE w:val="0"/>
        <w:autoSpaceDN w:val="0"/>
        <w:spacing w:after="0" w:line="240" w:lineRule="auto"/>
        <w:ind w:left="426" w:hanging="292"/>
        <w:contextualSpacing w:val="0"/>
        <w:jc w:val="both"/>
        <w:rPr>
          <w:rFonts w:cs="Calibri"/>
          <w:b/>
        </w:rPr>
      </w:pPr>
      <w:r w:rsidRPr="00785051">
        <w:rPr>
          <w:rFonts w:cs="Calibri"/>
          <w:b/>
        </w:rPr>
        <w:t xml:space="preserve"> Załącznikami do SWZ są następujące wzory i dokumenty:</w:t>
      </w:r>
    </w:p>
    <w:p w14:paraId="1FBE013F" w14:textId="77777777" w:rsidR="00564861" w:rsidRDefault="00564861" w:rsidP="00564861">
      <w:pPr>
        <w:pStyle w:val="Akapitzlist"/>
        <w:widowControl w:val="0"/>
        <w:tabs>
          <w:tab w:val="left" w:pos="709"/>
        </w:tabs>
        <w:autoSpaceDE w:val="0"/>
        <w:autoSpaceDN w:val="0"/>
        <w:spacing w:after="0" w:line="240" w:lineRule="auto"/>
        <w:contextualSpacing w:val="0"/>
        <w:jc w:val="right"/>
        <w:rPr>
          <w:rFonts w:cs="Calibri"/>
          <w:b/>
        </w:rPr>
      </w:pPr>
    </w:p>
    <w:tbl>
      <w:tblPr>
        <w:tblW w:w="0" w:type="auto"/>
        <w:tblInd w:w="5" w:type="dxa"/>
        <w:tblLayout w:type="fixed"/>
        <w:tblCellMar>
          <w:left w:w="0" w:type="dxa"/>
          <w:right w:w="0" w:type="dxa"/>
        </w:tblCellMar>
        <w:tblLook w:val="0000" w:firstRow="0" w:lastRow="0" w:firstColumn="0" w:lastColumn="0" w:noHBand="0" w:noVBand="0"/>
      </w:tblPr>
      <w:tblGrid>
        <w:gridCol w:w="9072"/>
      </w:tblGrid>
      <w:tr w:rsidR="00564861" w:rsidRPr="00362107" w14:paraId="2F2FCA06" w14:textId="77777777" w:rsidTr="008D4EAC">
        <w:trPr>
          <w:trHeight w:val="401"/>
        </w:trPr>
        <w:tc>
          <w:tcPr>
            <w:tcW w:w="9072" w:type="dxa"/>
            <w:tcBorders>
              <w:top w:val="single" w:sz="4" w:space="0" w:color="000000"/>
              <w:left w:val="single" w:sz="4" w:space="0" w:color="000000"/>
              <w:bottom w:val="single" w:sz="4" w:space="0" w:color="000000"/>
              <w:right w:val="single" w:sz="4" w:space="0" w:color="000000"/>
            </w:tcBorders>
            <w:vAlign w:val="center"/>
          </w:tcPr>
          <w:p w14:paraId="57428D33" w14:textId="77777777" w:rsidR="00564861" w:rsidRPr="00362107" w:rsidRDefault="00564861" w:rsidP="008D4EAC">
            <w:pPr>
              <w:snapToGrid w:val="0"/>
              <w:jc w:val="both"/>
              <w:rPr>
                <w:rFonts w:cs="Calibri"/>
              </w:rPr>
            </w:pPr>
            <w:r>
              <w:rPr>
                <w:rFonts w:cs="Calibri"/>
              </w:rPr>
              <w:t>O</w:t>
            </w:r>
            <w:r w:rsidRPr="00362107">
              <w:rPr>
                <w:rFonts w:cs="Calibri"/>
              </w:rPr>
              <w:t>pis przedmiotu zamówienia – załącznik nr 1</w:t>
            </w:r>
          </w:p>
        </w:tc>
      </w:tr>
      <w:tr w:rsidR="00564861" w:rsidRPr="00362107" w14:paraId="044AEA75" w14:textId="77777777" w:rsidTr="008D4EAC">
        <w:trPr>
          <w:trHeight w:val="421"/>
        </w:trPr>
        <w:tc>
          <w:tcPr>
            <w:tcW w:w="9072" w:type="dxa"/>
            <w:tcBorders>
              <w:top w:val="single" w:sz="4" w:space="0" w:color="000000"/>
              <w:left w:val="single" w:sz="4" w:space="0" w:color="000000"/>
              <w:bottom w:val="single" w:sz="4" w:space="0" w:color="000000"/>
              <w:right w:val="single" w:sz="4" w:space="0" w:color="000000"/>
            </w:tcBorders>
            <w:vAlign w:val="center"/>
          </w:tcPr>
          <w:p w14:paraId="5766229E" w14:textId="77777777" w:rsidR="00564861" w:rsidRPr="00362107" w:rsidRDefault="00564861" w:rsidP="008D4EAC">
            <w:pPr>
              <w:snapToGrid w:val="0"/>
              <w:jc w:val="both"/>
              <w:rPr>
                <w:rFonts w:cs="Calibri"/>
              </w:rPr>
            </w:pPr>
            <w:r w:rsidRPr="00362107">
              <w:rPr>
                <w:rFonts w:cs="Calibri"/>
              </w:rPr>
              <w:t xml:space="preserve">Formularz oferty </w:t>
            </w:r>
            <w:r>
              <w:rPr>
                <w:rFonts w:cs="Calibri"/>
              </w:rPr>
              <w:t xml:space="preserve">wraz z formularzem kalkulacji cenowej </w:t>
            </w:r>
            <w:r w:rsidRPr="00362107">
              <w:rPr>
                <w:rFonts w:cs="Calibri"/>
              </w:rPr>
              <w:t xml:space="preserve">– załącznik nr 2 </w:t>
            </w:r>
          </w:p>
        </w:tc>
      </w:tr>
      <w:tr w:rsidR="00564861" w:rsidRPr="00362107" w14:paraId="36414F52" w14:textId="77777777" w:rsidTr="008D4EAC">
        <w:trPr>
          <w:trHeight w:val="412"/>
        </w:trPr>
        <w:tc>
          <w:tcPr>
            <w:tcW w:w="9072" w:type="dxa"/>
            <w:tcBorders>
              <w:top w:val="single" w:sz="4" w:space="0" w:color="000000"/>
              <w:left w:val="single" w:sz="4" w:space="0" w:color="000000"/>
              <w:bottom w:val="single" w:sz="4" w:space="0" w:color="000000"/>
              <w:right w:val="single" w:sz="4" w:space="0" w:color="000000"/>
            </w:tcBorders>
            <w:vAlign w:val="center"/>
          </w:tcPr>
          <w:p w14:paraId="491142ED" w14:textId="77777777" w:rsidR="00564861" w:rsidRPr="00362107" w:rsidRDefault="00564861" w:rsidP="00564861">
            <w:pPr>
              <w:pStyle w:val="Akapitzlist"/>
              <w:widowControl w:val="0"/>
              <w:tabs>
                <w:tab w:val="left" w:pos="284"/>
              </w:tabs>
              <w:autoSpaceDE w:val="0"/>
              <w:autoSpaceDN w:val="0"/>
              <w:spacing w:after="0" w:line="240" w:lineRule="auto"/>
              <w:ind w:left="0"/>
              <w:jc w:val="both"/>
              <w:rPr>
                <w:rFonts w:cs="Calibri"/>
              </w:rPr>
            </w:pPr>
            <w:r w:rsidRPr="00785051">
              <w:rPr>
                <w:rFonts w:cs="Calibri"/>
              </w:rPr>
              <w:t xml:space="preserve">Oświadczenie wykonawcy o którym mowa w art. 125 ust. 1 ustawy </w:t>
            </w:r>
            <w:r w:rsidRPr="00362107">
              <w:rPr>
                <w:rFonts w:cs="Calibri"/>
              </w:rPr>
              <w:t>- załącznik nr 3</w:t>
            </w:r>
          </w:p>
        </w:tc>
      </w:tr>
      <w:tr w:rsidR="00564861" w:rsidRPr="00362107" w14:paraId="6F7D36E2" w14:textId="77777777" w:rsidTr="008D4EAC">
        <w:trPr>
          <w:trHeight w:val="419"/>
        </w:trPr>
        <w:tc>
          <w:tcPr>
            <w:tcW w:w="9072" w:type="dxa"/>
            <w:tcBorders>
              <w:top w:val="single" w:sz="4" w:space="0" w:color="000000"/>
              <w:left w:val="single" w:sz="4" w:space="0" w:color="000000"/>
              <w:bottom w:val="single" w:sz="4" w:space="0" w:color="000000"/>
              <w:right w:val="single" w:sz="4" w:space="0" w:color="000000"/>
            </w:tcBorders>
            <w:vAlign w:val="center"/>
          </w:tcPr>
          <w:p w14:paraId="028CD2BC" w14:textId="081776DD" w:rsidR="00564861" w:rsidRPr="00362107" w:rsidRDefault="00564861" w:rsidP="00564861">
            <w:pPr>
              <w:snapToGrid w:val="0"/>
              <w:jc w:val="both"/>
              <w:rPr>
                <w:rFonts w:cs="Calibri"/>
              </w:rPr>
            </w:pPr>
            <w:r w:rsidRPr="00362107">
              <w:rPr>
                <w:rFonts w:cs="Calibri"/>
              </w:rPr>
              <w:t xml:space="preserve">Wykaz zrealizowanych </w:t>
            </w:r>
            <w:r>
              <w:rPr>
                <w:rFonts w:cs="Calibri"/>
              </w:rPr>
              <w:t>usług</w:t>
            </w:r>
            <w:r w:rsidRPr="00362107">
              <w:rPr>
                <w:rFonts w:cs="Calibri"/>
              </w:rPr>
              <w:t xml:space="preserve"> - załącznik nr 4</w:t>
            </w:r>
          </w:p>
        </w:tc>
      </w:tr>
      <w:tr w:rsidR="00564861" w:rsidRPr="0006679F" w14:paraId="31CE0134" w14:textId="77777777" w:rsidTr="008D4EAC">
        <w:trPr>
          <w:trHeight w:val="417"/>
        </w:trPr>
        <w:tc>
          <w:tcPr>
            <w:tcW w:w="9072" w:type="dxa"/>
            <w:tcBorders>
              <w:top w:val="single" w:sz="4" w:space="0" w:color="000000"/>
              <w:left w:val="single" w:sz="4" w:space="0" w:color="000000"/>
              <w:bottom w:val="single" w:sz="4" w:space="0" w:color="000000"/>
              <w:right w:val="single" w:sz="4" w:space="0" w:color="000000"/>
            </w:tcBorders>
            <w:vAlign w:val="center"/>
          </w:tcPr>
          <w:p w14:paraId="31AF6BF9" w14:textId="77777777" w:rsidR="00564861" w:rsidRPr="0006679F" w:rsidRDefault="00564861" w:rsidP="008D4EAC">
            <w:pPr>
              <w:snapToGrid w:val="0"/>
              <w:jc w:val="both"/>
              <w:rPr>
                <w:rFonts w:cs="Calibri"/>
              </w:rPr>
            </w:pPr>
            <w:r w:rsidRPr="0006679F">
              <w:rPr>
                <w:rFonts w:cs="Calibri"/>
              </w:rPr>
              <w:t xml:space="preserve">Projektowane Postanowienia Umowy </w:t>
            </w:r>
            <w:r>
              <w:rPr>
                <w:rFonts w:cs="Calibri"/>
              </w:rPr>
              <w:t>- załącznik nr 5</w:t>
            </w:r>
          </w:p>
        </w:tc>
      </w:tr>
    </w:tbl>
    <w:p w14:paraId="47110840" w14:textId="77777777" w:rsidR="00564861" w:rsidRPr="00785051" w:rsidRDefault="00564861" w:rsidP="00564861">
      <w:pPr>
        <w:pStyle w:val="Akapitzlist"/>
        <w:widowControl w:val="0"/>
        <w:tabs>
          <w:tab w:val="left" w:pos="709"/>
        </w:tabs>
        <w:autoSpaceDE w:val="0"/>
        <w:autoSpaceDN w:val="0"/>
        <w:spacing w:after="0" w:line="240" w:lineRule="auto"/>
        <w:contextualSpacing w:val="0"/>
        <w:jc w:val="right"/>
        <w:rPr>
          <w:rFonts w:cs="Calibri"/>
          <w:b/>
        </w:rPr>
      </w:pPr>
    </w:p>
    <w:p w14:paraId="7376495A" w14:textId="77777777" w:rsidR="007B0DD5" w:rsidRPr="00785051" w:rsidRDefault="007B0DD5" w:rsidP="0036597B">
      <w:pPr>
        <w:jc w:val="right"/>
        <w:rPr>
          <w:rFonts w:cs="Calibri"/>
        </w:rPr>
      </w:pPr>
      <w:r w:rsidRPr="00785051">
        <w:rPr>
          <w:rFonts w:cs="Calibri"/>
        </w:rPr>
        <w:br w:type="page"/>
        <w:t>Załącznik nr 1</w:t>
      </w:r>
    </w:p>
    <w:p w14:paraId="1BE8F430" w14:textId="77777777" w:rsidR="007B0DD5" w:rsidRPr="00785051" w:rsidRDefault="007B0DD5" w:rsidP="007B0DD5">
      <w:pPr>
        <w:spacing w:line="240" w:lineRule="auto"/>
        <w:jc w:val="center"/>
        <w:rPr>
          <w:b/>
        </w:rPr>
      </w:pPr>
      <w:r w:rsidRPr="00785051">
        <w:rPr>
          <w:b/>
        </w:rPr>
        <w:t>OPIS PRZEDMIOTU ZAMÓWIENIA</w:t>
      </w:r>
    </w:p>
    <w:p w14:paraId="52EC9DE4" w14:textId="52EF0110" w:rsidR="0036597B" w:rsidRDefault="007B0DD5" w:rsidP="0036597B">
      <w:pPr>
        <w:pStyle w:val="Akapitzlist"/>
        <w:widowControl w:val="0"/>
        <w:tabs>
          <w:tab w:val="left" w:pos="284"/>
        </w:tabs>
        <w:autoSpaceDE w:val="0"/>
        <w:autoSpaceDN w:val="0"/>
        <w:spacing w:after="0" w:line="240" w:lineRule="auto"/>
        <w:ind w:left="0"/>
        <w:jc w:val="both"/>
        <w:rPr>
          <w:rFonts w:cs="Calibri"/>
          <w:bCs/>
        </w:rPr>
      </w:pPr>
      <w:r w:rsidRPr="00785051">
        <w:t xml:space="preserve">Przedmiotem zamówienia jest </w:t>
      </w:r>
      <w:r w:rsidR="00E6576F" w:rsidRPr="00785051">
        <w:rPr>
          <w:rFonts w:cs="Calibri"/>
          <w:bCs/>
        </w:rPr>
        <w:t xml:space="preserve">usługa społeczna polegająca na: </w:t>
      </w:r>
      <w:r w:rsidR="0036597B" w:rsidRPr="00785051">
        <w:rPr>
          <w:rFonts w:cs="Calibri"/>
          <w:bCs/>
        </w:rPr>
        <w:t>świadczeniu usługi cateringowej w zakresie przygotowania i dostarc</w:t>
      </w:r>
      <w:r w:rsidR="00A93F12">
        <w:rPr>
          <w:rFonts w:cs="Calibri"/>
          <w:bCs/>
        </w:rPr>
        <w:t>zenia gorącego posiłku dla dzieci szkolnych klas 1-8 i pracowników oraz dzieci z oddziałów przedszkolnych</w:t>
      </w:r>
      <w:r w:rsidR="0036597B" w:rsidRPr="00785051">
        <w:rPr>
          <w:rFonts w:cs="Calibri"/>
          <w:bCs/>
        </w:rPr>
        <w:t xml:space="preserve"> w okresie od dnia podpisania umowy, </w:t>
      </w:r>
      <w:r w:rsidR="00A93F12">
        <w:rPr>
          <w:rFonts w:cs="Calibri"/>
          <w:bCs/>
        </w:rPr>
        <w:t>ale nie wcześniej niż od 18.11.2024 r. do 28.02.2025</w:t>
      </w:r>
      <w:r w:rsidR="0036597B" w:rsidRPr="00785051">
        <w:rPr>
          <w:rFonts w:cs="Calibri"/>
          <w:bCs/>
        </w:rPr>
        <w:t xml:space="preserve"> r., z wyłączeniem dni wolnych ustawowo i przewidzianych w organizacji pracy szkoły, świąt, </w:t>
      </w:r>
      <w:r w:rsidR="0036597B">
        <w:rPr>
          <w:rFonts w:cs="Calibri"/>
          <w:bCs/>
        </w:rPr>
        <w:t xml:space="preserve">w łącznej ilości sztuk </w:t>
      </w:r>
      <w:r w:rsidR="00A93F12">
        <w:rPr>
          <w:rFonts w:cs="Calibri"/>
          <w:bCs/>
        </w:rPr>
        <w:t>18 740</w:t>
      </w:r>
      <w:r w:rsidR="0036597B">
        <w:rPr>
          <w:rFonts w:cs="Calibri"/>
          <w:bCs/>
        </w:rPr>
        <w:t xml:space="preserve"> (co stanowi iloczyn przyjętej przez Zamawiającego ilości osób korzystających z posiłków </w:t>
      </w:r>
      <w:r w:rsidR="00FF6362">
        <w:rPr>
          <w:rFonts w:cs="Calibri"/>
          <w:bCs/>
        </w:rPr>
        <w:t xml:space="preserve">: </w:t>
      </w:r>
      <w:r w:rsidR="00D0454D">
        <w:rPr>
          <w:rFonts w:cs="Calibri"/>
          <w:bCs/>
        </w:rPr>
        <w:t>dzieci szkolne i pracownicy</w:t>
      </w:r>
      <w:r w:rsidR="00A249E3">
        <w:rPr>
          <w:rFonts w:cs="Calibri"/>
          <w:bCs/>
        </w:rPr>
        <w:t xml:space="preserve"> </w:t>
      </w:r>
      <w:r w:rsidR="001A169D">
        <w:rPr>
          <w:rFonts w:cs="Calibri"/>
          <w:bCs/>
        </w:rPr>
        <w:t>300 osób x 53 dni żywieniowych oraz</w:t>
      </w:r>
      <w:r w:rsidR="00D0454D">
        <w:rPr>
          <w:rFonts w:cs="Calibri"/>
          <w:bCs/>
        </w:rPr>
        <w:t xml:space="preserve"> oddziały przedszkolne</w:t>
      </w:r>
      <w:r w:rsidR="001A169D">
        <w:rPr>
          <w:rFonts w:cs="Calibri"/>
          <w:bCs/>
        </w:rPr>
        <w:t xml:space="preserve"> 40 osób x 71 dni żywieniowych</w:t>
      </w:r>
      <w:r w:rsidR="00A249E3">
        <w:rPr>
          <w:rFonts w:cs="Calibri"/>
          <w:bCs/>
        </w:rPr>
        <w:t>)</w:t>
      </w:r>
    </w:p>
    <w:p w14:paraId="5A722678" w14:textId="77777777" w:rsidR="001A169D" w:rsidRDefault="001A169D" w:rsidP="0036597B">
      <w:pPr>
        <w:pStyle w:val="Akapitzlist"/>
        <w:widowControl w:val="0"/>
        <w:tabs>
          <w:tab w:val="left" w:pos="284"/>
        </w:tabs>
        <w:autoSpaceDE w:val="0"/>
        <w:autoSpaceDN w:val="0"/>
        <w:spacing w:after="0" w:line="240" w:lineRule="auto"/>
        <w:ind w:left="0"/>
        <w:jc w:val="both"/>
        <w:rPr>
          <w:rFonts w:cs="Calibri"/>
          <w:bCs/>
        </w:rPr>
      </w:pPr>
      <w:r>
        <w:rPr>
          <w:rFonts w:cs="Calibri"/>
          <w:bCs/>
        </w:rPr>
        <w:t>Na liczbę 340 osób składa się</w:t>
      </w:r>
      <w:r w:rsidR="00275424">
        <w:rPr>
          <w:rFonts w:cs="Calibri"/>
          <w:bCs/>
        </w:rPr>
        <w:t>:</w:t>
      </w:r>
    </w:p>
    <w:p w14:paraId="683A9FFC" w14:textId="30F3D806" w:rsidR="001A169D" w:rsidRDefault="001A169D" w:rsidP="0036597B">
      <w:pPr>
        <w:pStyle w:val="Akapitzlist"/>
        <w:widowControl w:val="0"/>
        <w:tabs>
          <w:tab w:val="left" w:pos="284"/>
        </w:tabs>
        <w:autoSpaceDE w:val="0"/>
        <w:autoSpaceDN w:val="0"/>
        <w:spacing w:after="0" w:line="240" w:lineRule="auto"/>
        <w:ind w:left="0"/>
        <w:jc w:val="both"/>
        <w:rPr>
          <w:rFonts w:cs="Calibri"/>
          <w:bCs/>
        </w:rPr>
      </w:pPr>
      <w:r>
        <w:rPr>
          <w:rFonts w:cs="Calibri"/>
          <w:bCs/>
        </w:rPr>
        <w:t>1) 40 dzieci z oddziałów przedszkolnych wymagających zapewnienia: I śniadania</w:t>
      </w:r>
      <w:r w:rsidR="00B11F35">
        <w:rPr>
          <w:rFonts w:cs="Calibri"/>
          <w:bCs/>
        </w:rPr>
        <w:t xml:space="preserve"> + herbata</w:t>
      </w:r>
      <w:r>
        <w:rPr>
          <w:rFonts w:cs="Calibri"/>
          <w:bCs/>
        </w:rPr>
        <w:t>,</w:t>
      </w:r>
      <w:r w:rsidR="00275424">
        <w:rPr>
          <w:rFonts w:cs="Calibri"/>
          <w:bCs/>
        </w:rPr>
        <w:t xml:space="preserve"> </w:t>
      </w:r>
      <w:r>
        <w:rPr>
          <w:rFonts w:cs="Calibri"/>
          <w:bCs/>
        </w:rPr>
        <w:t xml:space="preserve">II śniadania </w:t>
      </w:r>
      <w:r w:rsidR="00B11F35">
        <w:rPr>
          <w:rFonts w:cs="Calibri"/>
          <w:bCs/>
        </w:rPr>
        <w:t xml:space="preserve">+woda/sok/mleko </w:t>
      </w:r>
      <w:r>
        <w:rPr>
          <w:rFonts w:cs="Calibri"/>
          <w:bCs/>
        </w:rPr>
        <w:t>oraz dwudaniowego obiadu</w:t>
      </w:r>
      <w:r w:rsidR="00FF6362">
        <w:rPr>
          <w:rFonts w:cs="Calibri"/>
          <w:bCs/>
        </w:rPr>
        <w:t xml:space="preserve"> </w:t>
      </w:r>
      <w:r>
        <w:rPr>
          <w:rFonts w:cs="Calibri"/>
          <w:bCs/>
        </w:rPr>
        <w:t>(łącznie 2 840 posiłków przez okres umowy)</w:t>
      </w:r>
    </w:p>
    <w:p w14:paraId="2C1870F2" w14:textId="77777777" w:rsidR="001A169D" w:rsidRDefault="001A169D" w:rsidP="0036597B">
      <w:pPr>
        <w:pStyle w:val="Akapitzlist"/>
        <w:widowControl w:val="0"/>
        <w:tabs>
          <w:tab w:val="left" w:pos="284"/>
        </w:tabs>
        <w:autoSpaceDE w:val="0"/>
        <w:autoSpaceDN w:val="0"/>
        <w:spacing w:after="0" w:line="240" w:lineRule="auto"/>
        <w:ind w:left="0"/>
        <w:jc w:val="both"/>
        <w:rPr>
          <w:rFonts w:cs="Calibri"/>
          <w:bCs/>
        </w:rPr>
      </w:pPr>
      <w:r>
        <w:rPr>
          <w:rFonts w:cs="Calibri"/>
          <w:bCs/>
        </w:rPr>
        <w:t>2) 300</w:t>
      </w:r>
      <w:r w:rsidR="00DA313D">
        <w:rPr>
          <w:rFonts w:cs="Calibri"/>
          <w:bCs/>
        </w:rPr>
        <w:t xml:space="preserve"> osób z klas 1-8 oraz pracowników, którym należy zapewnić 1 dwudaniowy posiłek</w:t>
      </w:r>
      <w:r w:rsidR="00FF6362">
        <w:rPr>
          <w:rFonts w:cs="Calibri"/>
          <w:bCs/>
        </w:rPr>
        <w:t xml:space="preserve"> i sok/woda</w:t>
      </w:r>
      <w:r w:rsidR="00DA313D">
        <w:rPr>
          <w:rFonts w:cs="Calibri"/>
          <w:bCs/>
        </w:rPr>
        <w:t xml:space="preserve"> (łącznie 15 900 posiłków przez okres umowy)</w:t>
      </w:r>
    </w:p>
    <w:p w14:paraId="40B1CB0E" w14:textId="77777777" w:rsidR="00DA313D" w:rsidRDefault="00DA313D" w:rsidP="0036597B">
      <w:pPr>
        <w:pStyle w:val="Akapitzlist"/>
        <w:widowControl w:val="0"/>
        <w:tabs>
          <w:tab w:val="left" w:pos="284"/>
        </w:tabs>
        <w:autoSpaceDE w:val="0"/>
        <w:autoSpaceDN w:val="0"/>
        <w:spacing w:after="0" w:line="240" w:lineRule="auto"/>
        <w:ind w:left="0"/>
        <w:jc w:val="both"/>
        <w:rPr>
          <w:rFonts w:cs="Calibri"/>
          <w:bCs/>
        </w:rPr>
      </w:pPr>
    </w:p>
    <w:p w14:paraId="7FC7BB70" w14:textId="77777777" w:rsidR="00DA313D" w:rsidRPr="00785051" w:rsidRDefault="00DA313D" w:rsidP="0036597B">
      <w:pPr>
        <w:pStyle w:val="Akapitzlist"/>
        <w:widowControl w:val="0"/>
        <w:tabs>
          <w:tab w:val="left" w:pos="284"/>
        </w:tabs>
        <w:autoSpaceDE w:val="0"/>
        <w:autoSpaceDN w:val="0"/>
        <w:spacing w:after="0" w:line="240" w:lineRule="auto"/>
        <w:ind w:left="0"/>
        <w:jc w:val="both"/>
        <w:rPr>
          <w:rFonts w:cs="Calibri"/>
        </w:rPr>
      </w:pPr>
      <w:r>
        <w:rPr>
          <w:rFonts w:cs="Calibri"/>
          <w:bCs/>
        </w:rPr>
        <w:t xml:space="preserve">Dostawa śniadań będzie odbywać się do 8 rano, natomiast obiadów dla dzieci szkolnych i oddziałów przedszkolnych będzie odbywać się od dnia 18.11.2024r. do dnia 28.02.2025r. od poniedziałku do piątku z wyłączeniem okresu przerw świątecznych, ferii szkolnych(w oddziałach przedszkolnych nie ma </w:t>
      </w:r>
      <w:r w:rsidR="00D06F94">
        <w:rPr>
          <w:rFonts w:cs="Calibri"/>
          <w:bCs/>
        </w:rPr>
        <w:t>przerwy feryjnej) i dni ustawowo lub dodatkowo wolnych od nauki – do godz.</w:t>
      </w:r>
      <w:r>
        <w:rPr>
          <w:rFonts w:cs="Calibri"/>
          <w:bCs/>
        </w:rPr>
        <w:t xml:space="preserve"> </w:t>
      </w:r>
      <w:r w:rsidR="00D06F94">
        <w:rPr>
          <w:rFonts w:cs="Calibri"/>
          <w:bCs/>
        </w:rPr>
        <w:t>12.00.</w:t>
      </w:r>
    </w:p>
    <w:p w14:paraId="2C6EB259" w14:textId="77777777" w:rsidR="00E6576F" w:rsidRDefault="00E6576F" w:rsidP="00E6576F">
      <w:pPr>
        <w:pStyle w:val="Akapitzlist"/>
        <w:widowControl w:val="0"/>
        <w:tabs>
          <w:tab w:val="left" w:pos="284"/>
        </w:tabs>
        <w:autoSpaceDE w:val="0"/>
        <w:autoSpaceDN w:val="0"/>
        <w:spacing w:after="0" w:line="240" w:lineRule="auto"/>
        <w:ind w:left="0"/>
        <w:jc w:val="both"/>
        <w:rPr>
          <w:rFonts w:cs="Calibri"/>
        </w:rPr>
      </w:pPr>
    </w:p>
    <w:p w14:paraId="2DBCC125" w14:textId="77777777" w:rsidR="002E6446" w:rsidRPr="00F36AC2" w:rsidRDefault="002E6446" w:rsidP="002E6446">
      <w:pPr>
        <w:jc w:val="both"/>
        <w:rPr>
          <w:rFonts w:cs="Calibri"/>
          <w:u w:val="single"/>
        </w:rPr>
      </w:pPr>
      <w:r w:rsidRPr="00F36AC2">
        <w:rPr>
          <w:rFonts w:cs="Calibri"/>
          <w:u w:val="single"/>
        </w:rPr>
        <w:t>Wymagania szczególne:</w:t>
      </w:r>
    </w:p>
    <w:p w14:paraId="3D4A86DA" w14:textId="77777777" w:rsidR="002E6446" w:rsidRPr="00F36AC2" w:rsidRDefault="002E6446" w:rsidP="002E6446">
      <w:pPr>
        <w:spacing w:after="80"/>
        <w:jc w:val="both"/>
        <w:rPr>
          <w:rFonts w:cs="Calibri"/>
        </w:rPr>
      </w:pPr>
      <w:r w:rsidRPr="00F36AC2">
        <w:rPr>
          <w:rFonts w:cs="Calibri"/>
        </w:rPr>
        <w:t>1. Posiłki muszą spełniać wymogi żywienia zawarte w :</w:t>
      </w:r>
    </w:p>
    <w:p w14:paraId="6F242DF0" w14:textId="77777777" w:rsidR="002E6446" w:rsidRPr="00F36AC2" w:rsidRDefault="002E6446" w:rsidP="002E6446">
      <w:pPr>
        <w:spacing w:after="80" w:line="240" w:lineRule="auto"/>
        <w:jc w:val="both"/>
        <w:rPr>
          <w:rFonts w:cs="Calibri"/>
        </w:rPr>
      </w:pPr>
      <w:r w:rsidRPr="00F36AC2">
        <w:rPr>
          <w:rFonts w:cs="Calibri"/>
        </w:rPr>
        <w:t xml:space="preserve">    a) Rozporządzeniu Ministra Zdrowia z dnia 26 lipca 2016 r. w sprawie grup</w:t>
      </w:r>
    </w:p>
    <w:p w14:paraId="5A033ABC" w14:textId="77777777" w:rsidR="002E6446" w:rsidRPr="00F36AC2" w:rsidRDefault="002E6446" w:rsidP="002E6446">
      <w:pPr>
        <w:spacing w:after="80" w:line="240" w:lineRule="auto"/>
        <w:jc w:val="both"/>
        <w:rPr>
          <w:rFonts w:cs="Calibri"/>
        </w:rPr>
      </w:pPr>
      <w:r w:rsidRPr="00F36AC2">
        <w:rPr>
          <w:rFonts w:cs="Calibri"/>
        </w:rPr>
        <w:t xml:space="preserve">        środków spożywczych przeznaczonych do sprzedaży dzieciom  i młodzieży w</w:t>
      </w:r>
    </w:p>
    <w:p w14:paraId="48F12386" w14:textId="77777777" w:rsidR="002E6446" w:rsidRPr="00F36AC2" w:rsidRDefault="002E6446" w:rsidP="002E6446">
      <w:pPr>
        <w:spacing w:after="80" w:line="240" w:lineRule="auto"/>
        <w:jc w:val="both"/>
        <w:rPr>
          <w:rFonts w:cs="Calibri"/>
        </w:rPr>
      </w:pPr>
      <w:r w:rsidRPr="00F36AC2">
        <w:rPr>
          <w:rFonts w:cs="Calibri"/>
        </w:rPr>
        <w:t xml:space="preserve">        jednostkach systemu oświaty oraz wymagań, jakie muszą spełniać środki</w:t>
      </w:r>
    </w:p>
    <w:p w14:paraId="65ECB4BA" w14:textId="77777777" w:rsidR="002E6446" w:rsidRPr="00F36AC2" w:rsidRDefault="002E6446" w:rsidP="002E6446">
      <w:pPr>
        <w:spacing w:after="80" w:line="240" w:lineRule="auto"/>
        <w:jc w:val="both"/>
        <w:rPr>
          <w:rFonts w:cs="Calibri"/>
        </w:rPr>
      </w:pPr>
      <w:r w:rsidRPr="00F36AC2">
        <w:rPr>
          <w:rFonts w:cs="Calibri"/>
        </w:rPr>
        <w:t xml:space="preserve">        spożywcze stosowane w ramach żywienia zbiorowego dzieci i młodzieży w tych</w:t>
      </w:r>
    </w:p>
    <w:p w14:paraId="44DE36BC" w14:textId="77777777" w:rsidR="002E6446" w:rsidRPr="00F36AC2" w:rsidRDefault="002E6446" w:rsidP="002E6446">
      <w:pPr>
        <w:spacing w:after="80" w:line="240" w:lineRule="auto"/>
        <w:jc w:val="both"/>
        <w:rPr>
          <w:rFonts w:cs="Calibri"/>
        </w:rPr>
      </w:pPr>
      <w:r w:rsidRPr="00F36AC2">
        <w:rPr>
          <w:rFonts w:cs="Calibri"/>
        </w:rPr>
        <w:t xml:space="preserve">        jednostkach;</w:t>
      </w:r>
    </w:p>
    <w:p w14:paraId="1BE6AB1B" w14:textId="77777777" w:rsidR="002E6446" w:rsidRPr="00F36AC2" w:rsidRDefault="002E6446" w:rsidP="002E6446">
      <w:pPr>
        <w:spacing w:after="80" w:line="240" w:lineRule="auto"/>
        <w:jc w:val="both"/>
        <w:rPr>
          <w:rFonts w:cs="Calibri"/>
        </w:rPr>
      </w:pPr>
      <w:r w:rsidRPr="00F36AC2">
        <w:rPr>
          <w:rFonts w:cs="Calibri"/>
        </w:rPr>
        <w:t xml:space="preserve">     b) Rozporządzeniu Parlamentu Europejskiego i Rady Europu NR 1333/2008  z </w:t>
      </w:r>
    </w:p>
    <w:p w14:paraId="7B3EF85B" w14:textId="77777777" w:rsidR="002E6446" w:rsidRPr="00F36AC2" w:rsidRDefault="002E6446" w:rsidP="002E6446">
      <w:pPr>
        <w:spacing w:after="80" w:line="240" w:lineRule="auto"/>
        <w:jc w:val="both"/>
        <w:rPr>
          <w:rFonts w:cs="Calibri"/>
        </w:rPr>
      </w:pPr>
      <w:r w:rsidRPr="00F36AC2">
        <w:rPr>
          <w:rFonts w:cs="Calibri"/>
        </w:rPr>
        <w:t xml:space="preserve">         dnia 16 grudnia 2008 r. w sprawie dodatków do żywności; </w:t>
      </w:r>
    </w:p>
    <w:p w14:paraId="39CABB30" w14:textId="77777777" w:rsidR="002E6446" w:rsidRPr="00F36AC2" w:rsidRDefault="002E6446" w:rsidP="002E6446">
      <w:pPr>
        <w:spacing w:after="80" w:line="240" w:lineRule="auto"/>
        <w:jc w:val="both"/>
        <w:rPr>
          <w:rFonts w:cs="Calibri"/>
        </w:rPr>
      </w:pPr>
      <w:r w:rsidRPr="00F36AC2">
        <w:rPr>
          <w:rFonts w:cs="Calibri"/>
        </w:rPr>
        <w:t xml:space="preserve">     c) Ustawie z dnia 25 sierpnia 2006r. o bezpieczeństwie żywności i żywienia;</w:t>
      </w:r>
    </w:p>
    <w:p w14:paraId="317BEB4B" w14:textId="77777777" w:rsidR="002E6446" w:rsidRPr="00F36AC2" w:rsidRDefault="002E6446" w:rsidP="002E6446">
      <w:pPr>
        <w:spacing w:after="80" w:line="240" w:lineRule="auto"/>
        <w:jc w:val="both"/>
        <w:rPr>
          <w:rFonts w:cs="Calibri"/>
        </w:rPr>
      </w:pPr>
      <w:r w:rsidRPr="00F36AC2">
        <w:rPr>
          <w:rFonts w:cs="Calibri"/>
        </w:rPr>
        <w:t xml:space="preserve">     d) Zaleceniach i Normach obowiązujących i zalecanych przez Instytut Żywności i </w:t>
      </w:r>
    </w:p>
    <w:p w14:paraId="79FE6154" w14:textId="77777777" w:rsidR="002E6446" w:rsidRDefault="002E6446" w:rsidP="002E6446">
      <w:pPr>
        <w:autoSpaceDE w:val="0"/>
        <w:autoSpaceDN w:val="0"/>
        <w:adjustRightInd w:val="0"/>
        <w:spacing w:after="0" w:line="240" w:lineRule="auto"/>
        <w:rPr>
          <w:rFonts w:cs="Calibri"/>
        </w:rPr>
      </w:pPr>
      <w:r w:rsidRPr="00F36AC2">
        <w:rPr>
          <w:rFonts w:cs="Calibri"/>
        </w:rPr>
        <w:t xml:space="preserve">         Żywienia</w:t>
      </w:r>
      <w:r>
        <w:rPr>
          <w:rFonts w:cs="Calibri"/>
        </w:rPr>
        <w:t>.</w:t>
      </w:r>
    </w:p>
    <w:p w14:paraId="2EE8BF7D" w14:textId="77777777" w:rsidR="002E6446" w:rsidRPr="002E6446" w:rsidRDefault="002E6446" w:rsidP="002E6446">
      <w:pPr>
        <w:autoSpaceDE w:val="0"/>
        <w:autoSpaceDN w:val="0"/>
        <w:adjustRightInd w:val="0"/>
        <w:spacing w:line="240" w:lineRule="auto"/>
        <w:rPr>
          <w:rFonts w:cs="Calibri"/>
        </w:rPr>
      </w:pPr>
      <w:r w:rsidRPr="00F36AC2">
        <w:rPr>
          <w:rFonts w:cs="Calibri"/>
        </w:rPr>
        <w:br/>
      </w:r>
      <w:r w:rsidRPr="00986EA3">
        <w:rPr>
          <w:rFonts w:eastAsia="Times New Roman" w:cs="Calibri"/>
          <w:lang w:eastAsia="pl-PL"/>
        </w:rPr>
        <w:t>2. Wykonawca będzie przedkładał Zamawiającemu do jego akceptacji jadłospis na każde kolejne 14 dni, ze wskazaniem precyzyjnych nazw potraw i środków spożywczych, w tym informacji dot. obróbki technologicznej, informacji o rodzajach produktów spożywczych, z których posiłki będą przygotowywane, ich gramatury i kaloryczności oraz informacji o alergenach.</w:t>
      </w:r>
    </w:p>
    <w:p w14:paraId="3206EE82" w14:textId="77777777" w:rsidR="002E6446" w:rsidRPr="00986EA3" w:rsidRDefault="002E6446" w:rsidP="002E6446">
      <w:pPr>
        <w:spacing w:after="80" w:line="240" w:lineRule="auto"/>
        <w:jc w:val="both"/>
        <w:rPr>
          <w:rFonts w:cs="Calibri"/>
        </w:rPr>
      </w:pPr>
      <w:r w:rsidRPr="00986EA3">
        <w:rPr>
          <w:rFonts w:cs="Calibri"/>
        </w:rPr>
        <w:t xml:space="preserve">3. Posiłki będą dostarczane własnym transportem na własne ryzyko w specjalistycznych pojemnikach gwarantujących utrzymanie odpowiedniej temperatury oraz jakości przewożonych  potraw, na które Wykonawca posiada odpowiednie certyfikaty. </w:t>
      </w:r>
    </w:p>
    <w:p w14:paraId="4EF8D1BC" w14:textId="77777777" w:rsidR="002E6446" w:rsidRPr="00986EA3" w:rsidRDefault="002E6446" w:rsidP="002E6446">
      <w:pPr>
        <w:spacing w:after="80" w:line="240" w:lineRule="auto"/>
        <w:jc w:val="both"/>
        <w:rPr>
          <w:rFonts w:cs="Calibri"/>
        </w:rPr>
      </w:pPr>
      <w:r w:rsidRPr="00986EA3">
        <w:rPr>
          <w:rFonts w:cs="Calibri"/>
        </w:rPr>
        <w:t xml:space="preserve">3.  Wykonawca zobowiązuje się dostarczać posiłki  wyłącznie w dni, w których odbywają się zajęcia w szkole tj. od poniedziałku do piątku w dni wskazane w harmonogramie, który Zamawiający przekaże Wykonawcy wraz z umową. Dostarczanie posiłków odbywać się będzie w godzinach ustalonych pomiędzy Wykonawcą i Zamawiającym (stały przedział czasowy). W przypadkach szczególnych istnieje możliwość zmiany przez Zamawiającego  godzin dostawy z jednodniowym wyprzedzeniem. </w:t>
      </w:r>
    </w:p>
    <w:p w14:paraId="3A92F157" w14:textId="77777777" w:rsidR="002E6446" w:rsidRPr="00F36AC2" w:rsidRDefault="002E6446" w:rsidP="002E6446">
      <w:pPr>
        <w:spacing w:after="80" w:line="240" w:lineRule="auto"/>
        <w:jc w:val="both"/>
        <w:rPr>
          <w:rFonts w:cs="Calibri"/>
        </w:rPr>
      </w:pPr>
      <w:r w:rsidRPr="00F36AC2">
        <w:rPr>
          <w:rFonts w:eastAsia="Times New Roman" w:cs="Calibri"/>
          <w:lang w:eastAsia="pl-PL"/>
        </w:rPr>
        <w:t xml:space="preserve">4. </w:t>
      </w:r>
      <w:r w:rsidRPr="00F36AC2">
        <w:rPr>
          <w:rFonts w:cs="Calibri"/>
        </w:rPr>
        <w:t>Zamawiający zastrzega możliwość zmniejszenia ilości dostarczanych obiadów danego dnia według zamówień uczniów, a o liczbie posiłków będzie</w:t>
      </w:r>
      <w:r>
        <w:rPr>
          <w:rFonts w:cs="Calibri"/>
        </w:rPr>
        <w:t xml:space="preserve"> </w:t>
      </w:r>
      <w:r w:rsidR="00FF4200">
        <w:rPr>
          <w:rFonts w:cs="Calibri"/>
        </w:rPr>
        <w:t>informował Wykonawcę do godz. 15</w:t>
      </w:r>
      <w:r>
        <w:rPr>
          <w:rFonts w:cs="Calibri"/>
        </w:rPr>
        <w:t>.00 w dnia poprzedzającego przekazanie</w:t>
      </w:r>
      <w:r w:rsidRPr="00F36AC2">
        <w:rPr>
          <w:rFonts w:cs="Calibri"/>
        </w:rPr>
        <w:t xml:space="preserve"> posiłków. Wykonawca nie może rościć sobie praw o wykonanie maksymalnej ilości wskazanych w punkcie  powyżej. </w:t>
      </w:r>
    </w:p>
    <w:p w14:paraId="32415A7E" w14:textId="77777777" w:rsidR="002E6446" w:rsidRPr="00F36AC2" w:rsidRDefault="002E6446" w:rsidP="002E6446">
      <w:pPr>
        <w:spacing w:after="80" w:line="240" w:lineRule="auto"/>
        <w:jc w:val="both"/>
        <w:rPr>
          <w:rFonts w:cs="Calibri"/>
        </w:rPr>
      </w:pPr>
      <w:r w:rsidRPr="00F36AC2">
        <w:rPr>
          <w:rFonts w:cs="Calibri"/>
        </w:rPr>
        <w:t>5. Próbki posiłków Wykonawca zobowiązany jest przechowywać na swoim terenie. Obowiązkiem Wykonawcy jest przechowywanie próbek ze wszystkich przygotowanych i dostarczonych posiłków każdego dnia przez okres 72 godzin z   oznaczeniem daty, godziny, oraz zawartości próbki pokarmowej z podpisem osoby odpowiedzialnej za pobieranie próbki.</w:t>
      </w:r>
    </w:p>
    <w:p w14:paraId="10395CFB" w14:textId="77777777" w:rsidR="002E6446" w:rsidRPr="00F36AC2" w:rsidRDefault="002E6446" w:rsidP="002E6446">
      <w:pPr>
        <w:spacing w:after="80" w:line="240" w:lineRule="auto"/>
        <w:jc w:val="both"/>
        <w:rPr>
          <w:rFonts w:cs="Calibri"/>
        </w:rPr>
      </w:pPr>
      <w:r w:rsidRPr="00F36AC2">
        <w:rPr>
          <w:rFonts w:cs="Calibri"/>
        </w:rPr>
        <w:t>6. Zamawiający zastrzega sobie prawo kontroli w zakresie przestrzegania przez Wykonawcę przepisów dotyczących technologii produkcji i jakości przewożonych  potraw.</w:t>
      </w:r>
    </w:p>
    <w:p w14:paraId="03B0CE6C" w14:textId="77777777" w:rsidR="002E6446" w:rsidRPr="00F36AC2" w:rsidRDefault="002E6446" w:rsidP="002E6446">
      <w:pPr>
        <w:spacing w:after="80" w:line="240" w:lineRule="auto"/>
        <w:jc w:val="both"/>
        <w:rPr>
          <w:rFonts w:cs="Calibri"/>
        </w:rPr>
      </w:pPr>
      <w:r w:rsidRPr="00F36AC2">
        <w:rPr>
          <w:rFonts w:cs="Calibri"/>
        </w:rPr>
        <w:t xml:space="preserve">7. Wykonawca będzie wytwarzał posiłki i dostarczał posiłki zachowując wymogi  </w:t>
      </w:r>
      <w:proofErr w:type="spellStart"/>
      <w:r w:rsidRPr="00F36AC2">
        <w:rPr>
          <w:rFonts w:cs="Calibri"/>
        </w:rPr>
        <w:t>sanitarno</w:t>
      </w:r>
      <w:proofErr w:type="spellEnd"/>
      <w:r w:rsidRPr="00F36AC2">
        <w:rPr>
          <w:rFonts w:cs="Calibri"/>
        </w:rPr>
        <w:t xml:space="preserve"> – epidemiologiczne w zakresie personelu i  warunków produkcji oraz będzie  ponosi pełną odpowiedzialność za ich przestrzeganie. </w:t>
      </w:r>
    </w:p>
    <w:p w14:paraId="30EBB26B" w14:textId="77777777" w:rsidR="002E6446" w:rsidRPr="00F36AC2" w:rsidRDefault="002E6446" w:rsidP="002E6446">
      <w:pPr>
        <w:spacing w:after="80" w:line="240" w:lineRule="auto"/>
        <w:jc w:val="both"/>
        <w:rPr>
          <w:rFonts w:cs="Calibri"/>
        </w:rPr>
      </w:pPr>
      <w:r w:rsidRPr="00F36AC2">
        <w:rPr>
          <w:rFonts w:cs="Calibri"/>
        </w:rPr>
        <w:t>8. Zamawiający zastrzega sobie prawo do okresowej kontroli w zakresie zgodności  dostarczonych posiłków z wymogami Zamawiającego w zakresie pod względem wagowym i podtrzymania odpowiedniej temperatury dostarczanych potraw:</w:t>
      </w:r>
    </w:p>
    <w:p w14:paraId="5D287AA7" w14:textId="77777777" w:rsidR="002E6446" w:rsidRPr="00F36AC2" w:rsidRDefault="002E6446" w:rsidP="002E6446">
      <w:pPr>
        <w:spacing w:after="80" w:line="240" w:lineRule="auto"/>
        <w:jc w:val="both"/>
        <w:rPr>
          <w:rFonts w:cs="Calibri"/>
        </w:rPr>
      </w:pPr>
      <w:r w:rsidRPr="00F36AC2">
        <w:rPr>
          <w:rFonts w:cs="Calibri"/>
        </w:rPr>
        <w:t xml:space="preserve">       a) zupy – temperatura 75 </w:t>
      </w:r>
      <w:proofErr w:type="spellStart"/>
      <w:r w:rsidRPr="00F36AC2">
        <w:rPr>
          <w:rFonts w:cs="Calibri"/>
        </w:rPr>
        <w:t>oC</w:t>
      </w:r>
      <w:proofErr w:type="spellEnd"/>
      <w:r w:rsidRPr="00F36AC2">
        <w:rPr>
          <w:rFonts w:cs="Calibri"/>
        </w:rPr>
        <w:t xml:space="preserve">(+/- 3 </w:t>
      </w:r>
      <w:proofErr w:type="spellStart"/>
      <w:r w:rsidRPr="00F36AC2">
        <w:rPr>
          <w:rFonts w:cs="Calibri"/>
        </w:rPr>
        <w:t>oC</w:t>
      </w:r>
      <w:proofErr w:type="spellEnd"/>
      <w:r w:rsidRPr="00F36AC2">
        <w:rPr>
          <w:rFonts w:cs="Calibri"/>
        </w:rPr>
        <w:t>);</w:t>
      </w:r>
    </w:p>
    <w:p w14:paraId="74F632F4" w14:textId="77777777" w:rsidR="002E6446" w:rsidRPr="00F36AC2" w:rsidRDefault="002E6446" w:rsidP="002E6446">
      <w:pPr>
        <w:spacing w:after="80" w:line="240" w:lineRule="auto"/>
        <w:jc w:val="both"/>
        <w:rPr>
          <w:rFonts w:cs="Calibri"/>
        </w:rPr>
      </w:pPr>
      <w:r w:rsidRPr="00F36AC2">
        <w:rPr>
          <w:rFonts w:cs="Calibri"/>
        </w:rPr>
        <w:t xml:space="preserve">       b) II danie - temperatura 65 </w:t>
      </w:r>
      <w:proofErr w:type="spellStart"/>
      <w:r w:rsidRPr="00F36AC2">
        <w:rPr>
          <w:rFonts w:cs="Calibri"/>
        </w:rPr>
        <w:t>oC</w:t>
      </w:r>
      <w:proofErr w:type="spellEnd"/>
      <w:r w:rsidRPr="00F36AC2">
        <w:rPr>
          <w:rFonts w:cs="Calibri"/>
        </w:rPr>
        <w:t xml:space="preserve"> (+/- 3 </w:t>
      </w:r>
      <w:proofErr w:type="spellStart"/>
      <w:r w:rsidRPr="00F36AC2">
        <w:rPr>
          <w:rFonts w:cs="Calibri"/>
        </w:rPr>
        <w:t>oC</w:t>
      </w:r>
      <w:proofErr w:type="spellEnd"/>
      <w:r w:rsidRPr="00F36AC2">
        <w:rPr>
          <w:rFonts w:cs="Calibri"/>
        </w:rPr>
        <w:t>).</w:t>
      </w:r>
    </w:p>
    <w:p w14:paraId="240DB620" w14:textId="77777777" w:rsidR="002E6446" w:rsidRPr="00F36AC2" w:rsidRDefault="002E6446" w:rsidP="002E6446">
      <w:pPr>
        <w:spacing w:after="80" w:line="240" w:lineRule="auto"/>
        <w:jc w:val="both"/>
        <w:rPr>
          <w:rFonts w:cs="Calibri"/>
        </w:rPr>
      </w:pPr>
      <w:r w:rsidRPr="00F36AC2">
        <w:rPr>
          <w:rFonts w:cs="Calibri"/>
        </w:rPr>
        <w:t>9. Wykonawca ponosi koszty rozładunku i załadunku wszystkich dostaw posiłków oraz usunięcia z terenu szkoły naczyń i wszelkich odpadów pokonsumpcyjnych na własny koszt zgodnie z Ustawą z dnia 14 grudnia 2012r.  o odpadach.</w:t>
      </w:r>
    </w:p>
    <w:p w14:paraId="3D10AA4A" w14:textId="77777777" w:rsidR="002E6446" w:rsidRPr="00F36AC2" w:rsidRDefault="002E6446" w:rsidP="002E6446">
      <w:pPr>
        <w:spacing w:after="80" w:line="240" w:lineRule="auto"/>
        <w:jc w:val="both"/>
        <w:rPr>
          <w:rFonts w:cs="Calibri"/>
        </w:rPr>
      </w:pPr>
      <w:r w:rsidRPr="00F36AC2">
        <w:rPr>
          <w:rFonts w:cs="Calibri"/>
        </w:rPr>
        <w:t>10. Wykonawca dostarcza pojemniki do zużytych naczyń oraz odpadów żywnościowych.</w:t>
      </w:r>
    </w:p>
    <w:p w14:paraId="4361A95B" w14:textId="77777777" w:rsidR="002E6446" w:rsidRPr="00F36AC2" w:rsidRDefault="002E6446" w:rsidP="002E6446">
      <w:pPr>
        <w:spacing w:after="80" w:line="240" w:lineRule="auto"/>
        <w:jc w:val="both"/>
        <w:rPr>
          <w:rFonts w:cs="Calibri"/>
        </w:rPr>
      </w:pPr>
      <w:r w:rsidRPr="00F36AC2">
        <w:rPr>
          <w:rFonts w:cs="Calibri"/>
        </w:rPr>
        <w:t>11. Wydawanie posiłków, sprzątanie oraz ponoszenie kosztów środków czystości i higienicznych zużywanych do sprzątania po posiłku leży po stronie Zamawiającego.</w:t>
      </w:r>
    </w:p>
    <w:p w14:paraId="14AAE50C" w14:textId="77777777" w:rsidR="002E6446" w:rsidRPr="00F36AC2" w:rsidRDefault="002E6446" w:rsidP="002E6446">
      <w:pPr>
        <w:spacing w:after="80" w:line="240" w:lineRule="auto"/>
        <w:jc w:val="both"/>
        <w:rPr>
          <w:rFonts w:cs="Calibri"/>
        </w:rPr>
      </w:pPr>
      <w:r w:rsidRPr="00F36AC2">
        <w:rPr>
          <w:rFonts w:cs="Calibri"/>
        </w:rPr>
        <w:t>12. Wykonawca zapewni mycie i dezynfekcję we własnych pomieszczeniach  termosów i opakowań, w których będą dostarczane posiłki, zgodnie z zasadami i  przepisami sanitarnymi i mikrobiologicznymi oraz normami HACCP.</w:t>
      </w:r>
    </w:p>
    <w:p w14:paraId="7B21C0CB" w14:textId="77777777" w:rsidR="002E6446" w:rsidRPr="00F36AC2" w:rsidRDefault="002E6446" w:rsidP="002E6446">
      <w:pPr>
        <w:spacing w:after="80" w:line="240" w:lineRule="auto"/>
        <w:jc w:val="both"/>
        <w:rPr>
          <w:rFonts w:cs="Calibri"/>
        </w:rPr>
      </w:pPr>
      <w:r w:rsidRPr="00F36AC2">
        <w:rPr>
          <w:rFonts w:cs="Calibri"/>
        </w:rPr>
        <w:t xml:space="preserve">13. Wykonawca będzie gotowy do realizacji przedmiotu zamówienia w przypadku zakłócenia procesu technologicznego ( z przyczyn niezależnych, brak prądu, brak wody) wytwarzania posiłków , czyli musi podać alternatywną propozycję  dostarczenia posiłku. </w:t>
      </w:r>
    </w:p>
    <w:p w14:paraId="58EE17DE" w14:textId="77777777" w:rsidR="002E6446" w:rsidRPr="00F36AC2" w:rsidRDefault="002E6446" w:rsidP="002E6446">
      <w:pPr>
        <w:spacing w:after="80" w:line="240" w:lineRule="auto"/>
        <w:jc w:val="both"/>
        <w:rPr>
          <w:rFonts w:cs="Calibri"/>
        </w:rPr>
      </w:pPr>
      <w:r w:rsidRPr="00F36AC2">
        <w:rPr>
          <w:rFonts w:cs="Calibri"/>
        </w:rPr>
        <w:t xml:space="preserve">14. Zamawiający nie ponosi odpowiedzialności za szkodę wyrządzona przez Wykonawcę podczas wykonywania przedmiotu zamówienia. </w:t>
      </w:r>
    </w:p>
    <w:p w14:paraId="41167DAF" w14:textId="77777777" w:rsidR="002E6446" w:rsidRPr="00F36AC2" w:rsidRDefault="002E6446" w:rsidP="002E6446">
      <w:pPr>
        <w:spacing w:after="80" w:line="240" w:lineRule="auto"/>
        <w:jc w:val="both"/>
        <w:rPr>
          <w:rFonts w:cs="Calibri"/>
        </w:rPr>
      </w:pPr>
      <w:r w:rsidRPr="00F36AC2">
        <w:rPr>
          <w:rFonts w:cs="Calibri"/>
        </w:rPr>
        <w:t>15.  Jadłospis będzie układany przez Wykonawcę na okres 10 dni ( 2 tygodnie) i   dostarczany Zamawiającemu do zatwierdzenia na 5 dni przed okresem jego  obowiązywania, a wszelkie zmiany sugerowane przez Zamawiającego będą  brane pod uwagę przez Wykonawcę.</w:t>
      </w:r>
    </w:p>
    <w:p w14:paraId="16E07AD8" w14:textId="77777777" w:rsidR="002E6446" w:rsidRPr="002E6446" w:rsidRDefault="002E6446" w:rsidP="002E6446">
      <w:pPr>
        <w:autoSpaceDE w:val="0"/>
        <w:autoSpaceDN w:val="0"/>
        <w:adjustRightInd w:val="0"/>
        <w:spacing w:line="240" w:lineRule="auto"/>
        <w:rPr>
          <w:rFonts w:eastAsia="Times New Roman" w:cs="Calibri"/>
          <w:lang w:eastAsia="pl-PL"/>
        </w:rPr>
      </w:pPr>
      <w:r w:rsidRPr="00F36AC2">
        <w:rPr>
          <w:rFonts w:eastAsia="Times New Roman" w:cs="Calibri"/>
          <w:lang w:eastAsia="pl-PL"/>
        </w:rPr>
        <w:t>16. Posiłki dostosowane do wieku rozwojowego dzieci 6-15 lat, odpowiednie skomponowane, zawierające wartości odżywcze, odpowiednia kaloryczność obowiązującą przy żywieniu dziec</w:t>
      </w:r>
      <w:r>
        <w:rPr>
          <w:rFonts w:eastAsia="Times New Roman" w:cs="Calibri"/>
          <w:lang w:eastAsia="pl-PL"/>
        </w:rPr>
        <w:t>i.</w:t>
      </w:r>
    </w:p>
    <w:p w14:paraId="3CD562E5" w14:textId="77777777" w:rsidR="002E6446" w:rsidRPr="00F36AC2" w:rsidRDefault="002E6446" w:rsidP="002E6446">
      <w:pPr>
        <w:autoSpaceDE w:val="0"/>
        <w:autoSpaceDN w:val="0"/>
        <w:adjustRightInd w:val="0"/>
        <w:spacing w:line="240" w:lineRule="auto"/>
      </w:pPr>
      <w:r w:rsidRPr="00F36AC2">
        <w:rPr>
          <w:rFonts w:eastAsia="Times New Roman" w:cs="Calibri"/>
          <w:lang w:eastAsia="pl-PL"/>
        </w:rPr>
        <w:t>17. Przygotowanie i dostawa odbywać się będzie 5 dni w tygodniu z wyłączeniem dni ustawowo wolnych i przewidzianych w organizacji pracy szkoły, świat, wystąpienia siły wyższej, zdarzenia losowego, stanu zagrożenia epidemiologicznego lub epidemii, w tym zawieszenia nauki stacjonarnej ze względu na epidemie lub stan zagrożenia epidemią</w:t>
      </w:r>
      <w:r>
        <w:rPr>
          <w:rFonts w:eastAsia="Times New Roman" w:cs="Calibri"/>
          <w:lang w:eastAsia="pl-PL"/>
        </w:rPr>
        <w:t>.</w:t>
      </w:r>
    </w:p>
    <w:p w14:paraId="613FCE65" w14:textId="7AEABB13" w:rsidR="002E6446" w:rsidRPr="00F36AC2" w:rsidRDefault="002E6446" w:rsidP="002E6446">
      <w:pPr>
        <w:autoSpaceDE w:val="0"/>
        <w:autoSpaceDN w:val="0"/>
        <w:adjustRightInd w:val="0"/>
        <w:spacing w:line="240" w:lineRule="auto"/>
      </w:pPr>
      <w:r w:rsidRPr="00F36AC2">
        <w:rPr>
          <w:rFonts w:eastAsia="Times New Roman" w:cs="Calibri"/>
          <w:lang w:eastAsia="pl-PL"/>
        </w:rPr>
        <w:t>18. Dzienne zapotrzebowanie</w:t>
      </w:r>
      <w:r w:rsidR="00F24429">
        <w:rPr>
          <w:rFonts w:eastAsia="Times New Roman" w:cs="Calibri"/>
          <w:lang w:eastAsia="pl-PL"/>
        </w:rPr>
        <w:t xml:space="preserve"> ilościowe na posiłki wynosi 3</w:t>
      </w:r>
      <w:r w:rsidR="00B123DB">
        <w:rPr>
          <w:rFonts w:eastAsia="Times New Roman" w:cs="Calibri"/>
          <w:lang w:eastAsia="pl-PL"/>
        </w:rPr>
        <w:t>00</w:t>
      </w:r>
      <w:r w:rsidRPr="00F36AC2">
        <w:rPr>
          <w:rFonts w:eastAsia="Times New Roman" w:cs="Calibri"/>
          <w:lang w:eastAsia="pl-PL"/>
        </w:rPr>
        <w:t xml:space="preserve"> obiadów</w:t>
      </w:r>
      <w:r w:rsidR="00B123DB">
        <w:rPr>
          <w:rFonts w:eastAsia="Times New Roman" w:cs="Calibri"/>
          <w:lang w:eastAsia="pl-PL"/>
        </w:rPr>
        <w:t xml:space="preserve"> dwudaniowych</w:t>
      </w:r>
      <w:r w:rsidR="00F65CCD">
        <w:rPr>
          <w:rFonts w:eastAsia="Times New Roman" w:cs="Calibri"/>
          <w:lang w:eastAsia="pl-PL"/>
        </w:rPr>
        <w:t xml:space="preserve"> z </w:t>
      </w:r>
      <w:r w:rsidR="00A91DE7">
        <w:rPr>
          <w:rFonts w:eastAsia="Times New Roman" w:cs="Calibri"/>
          <w:lang w:eastAsia="pl-PL"/>
        </w:rPr>
        <w:t>napojem,</w:t>
      </w:r>
      <w:r w:rsidR="00B123DB">
        <w:rPr>
          <w:rFonts w:eastAsia="Times New Roman" w:cs="Calibri"/>
          <w:lang w:eastAsia="pl-PL"/>
        </w:rPr>
        <w:t xml:space="preserve"> 40 zestawów(</w:t>
      </w:r>
      <w:r w:rsidR="00D0454D">
        <w:rPr>
          <w:rFonts w:eastAsia="Times New Roman" w:cs="Calibri"/>
          <w:lang w:eastAsia="pl-PL"/>
        </w:rPr>
        <w:t xml:space="preserve"> </w:t>
      </w:r>
      <w:r w:rsidR="00B123DB">
        <w:rPr>
          <w:rFonts w:eastAsia="Times New Roman" w:cs="Calibri"/>
          <w:lang w:eastAsia="pl-PL"/>
        </w:rPr>
        <w:t>I</w:t>
      </w:r>
      <w:r w:rsidR="00D0454D">
        <w:rPr>
          <w:rFonts w:eastAsia="Times New Roman" w:cs="Calibri"/>
          <w:lang w:eastAsia="pl-PL"/>
        </w:rPr>
        <w:t xml:space="preserve"> </w:t>
      </w:r>
      <w:r w:rsidR="00B123DB">
        <w:rPr>
          <w:rFonts w:eastAsia="Times New Roman" w:cs="Calibri"/>
          <w:lang w:eastAsia="pl-PL"/>
        </w:rPr>
        <w:t>śniadanie, II</w:t>
      </w:r>
      <w:r w:rsidR="00D0454D">
        <w:rPr>
          <w:rFonts w:eastAsia="Times New Roman" w:cs="Calibri"/>
          <w:lang w:eastAsia="pl-PL"/>
        </w:rPr>
        <w:t xml:space="preserve"> </w:t>
      </w:r>
      <w:r w:rsidR="00B123DB">
        <w:rPr>
          <w:rFonts w:eastAsia="Times New Roman" w:cs="Calibri"/>
          <w:lang w:eastAsia="pl-PL"/>
        </w:rPr>
        <w:t xml:space="preserve"> śniad</w:t>
      </w:r>
      <w:r w:rsidR="00F65CCD">
        <w:rPr>
          <w:rFonts w:eastAsia="Times New Roman" w:cs="Calibri"/>
          <w:lang w:eastAsia="pl-PL"/>
        </w:rPr>
        <w:t>a</w:t>
      </w:r>
      <w:r w:rsidR="00B123DB">
        <w:rPr>
          <w:rFonts w:eastAsia="Times New Roman" w:cs="Calibri"/>
          <w:lang w:eastAsia="pl-PL"/>
        </w:rPr>
        <w:t>nie i dwudaniowy obiad</w:t>
      </w:r>
      <w:r w:rsidR="00F65CCD">
        <w:rPr>
          <w:rFonts w:eastAsia="Times New Roman" w:cs="Calibri"/>
          <w:lang w:eastAsia="pl-PL"/>
        </w:rPr>
        <w:t xml:space="preserve"> z sok/woda</w:t>
      </w:r>
      <w:r w:rsidR="00B123DB">
        <w:rPr>
          <w:rFonts w:eastAsia="Times New Roman" w:cs="Calibri"/>
          <w:lang w:eastAsia="pl-PL"/>
        </w:rPr>
        <w:t>)</w:t>
      </w:r>
      <w:r w:rsidRPr="00F36AC2">
        <w:rPr>
          <w:rFonts w:eastAsia="Times New Roman" w:cs="Calibri"/>
          <w:lang w:eastAsia="pl-PL"/>
        </w:rPr>
        <w:t xml:space="preserve"> z możliwością zamówienia danego dnia mniej lub więcej, o czym zostanie poinformowany wykonawca w terminie </w:t>
      </w:r>
      <w:r w:rsidR="00B123DB">
        <w:rPr>
          <w:rFonts w:eastAsia="Times New Roman" w:cs="Calibri"/>
          <w:lang w:eastAsia="pl-PL"/>
        </w:rPr>
        <w:t>do godziny 15.00</w:t>
      </w:r>
      <w:r>
        <w:rPr>
          <w:rFonts w:eastAsia="Times New Roman" w:cs="Calibri"/>
          <w:lang w:eastAsia="pl-PL"/>
        </w:rPr>
        <w:t xml:space="preserve"> poprzedniego dnia.</w:t>
      </w:r>
    </w:p>
    <w:p w14:paraId="67DDE569" w14:textId="72CE2F44" w:rsidR="002E6446" w:rsidRPr="00F36AC2" w:rsidRDefault="002E6446" w:rsidP="002E6446">
      <w:pPr>
        <w:autoSpaceDE w:val="0"/>
        <w:autoSpaceDN w:val="0"/>
        <w:adjustRightInd w:val="0"/>
        <w:spacing w:line="240" w:lineRule="auto"/>
      </w:pPr>
      <w:r w:rsidRPr="00F36AC2">
        <w:rPr>
          <w:rFonts w:eastAsia="Times New Roman" w:cs="Calibri"/>
          <w:lang w:eastAsia="pl-PL"/>
        </w:rPr>
        <w:t xml:space="preserve">19. </w:t>
      </w:r>
      <w:r w:rsidR="00B123DB">
        <w:rPr>
          <w:rFonts w:eastAsia="Times New Roman" w:cs="Calibri"/>
          <w:lang w:eastAsia="pl-PL"/>
        </w:rPr>
        <w:t xml:space="preserve">Wykonawca </w:t>
      </w:r>
      <w:r w:rsidRPr="00F36AC2">
        <w:rPr>
          <w:rFonts w:eastAsia="Times New Roman" w:cs="Calibri"/>
          <w:lang w:eastAsia="pl-PL"/>
        </w:rPr>
        <w:t xml:space="preserve"> będzie dzielił </w:t>
      </w:r>
      <w:r w:rsidR="00A91DE7">
        <w:rPr>
          <w:rFonts w:eastAsia="Times New Roman" w:cs="Calibri"/>
          <w:lang w:eastAsia="pl-PL"/>
        </w:rPr>
        <w:t>posiłki</w:t>
      </w:r>
      <w:r w:rsidRPr="00F36AC2">
        <w:rPr>
          <w:rFonts w:eastAsia="Times New Roman" w:cs="Calibri"/>
          <w:lang w:eastAsia="pl-PL"/>
        </w:rPr>
        <w:t xml:space="preserve"> na pudełka</w:t>
      </w:r>
      <w:r w:rsidR="00B123DB">
        <w:rPr>
          <w:rFonts w:eastAsia="Times New Roman" w:cs="Calibri"/>
          <w:lang w:eastAsia="pl-PL"/>
        </w:rPr>
        <w:t xml:space="preserve"> przygotowane dla jednej osoby i zapewniał </w:t>
      </w:r>
      <w:proofErr w:type="spellStart"/>
      <w:r w:rsidR="00B123DB">
        <w:rPr>
          <w:rFonts w:eastAsia="Times New Roman" w:cs="Calibri"/>
          <w:lang w:eastAsia="pl-PL"/>
        </w:rPr>
        <w:t>sztućcie</w:t>
      </w:r>
      <w:proofErr w:type="spellEnd"/>
      <w:r w:rsidR="00B123DB">
        <w:rPr>
          <w:rFonts w:eastAsia="Times New Roman" w:cs="Calibri"/>
          <w:lang w:eastAsia="pl-PL"/>
        </w:rPr>
        <w:t>.</w:t>
      </w:r>
      <w:r w:rsidRPr="00F36AC2">
        <w:rPr>
          <w:rFonts w:eastAsia="Times New Roman" w:cs="Calibri"/>
          <w:lang w:eastAsia="pl-PL"/>
        </w:rPr>
        <w:t xml:space="preserve"> Gramatura minimalna poszczególnych porcji musi być zapewniona.</w:t>
      </w:r>
    </w:p>
    <w:p w14:paraId="46B6DC7D" w14:textId="77777777" w:rsidR="002E6446" w:rsidRPr="00F36AC2" w:rsidRDefault="002E6446" w:rsidP="002E6446">
      <w:pPr>
        <w:autoSpaceDE w:val="0"/>
        <w:autoSpaceDN w:val="0"/>
        <w:adjustRightInd w:val="0"/>
        <w:spacing w:line="240" w:lineRule="auto"/>
        <w:rPr>
          <w:rFonts w:eastAsia="Times New Roman" w:cs="Calibri"/>
          <w:lang w:eastAsia="pl-PL"/>
        </w:rPr>
      </w:pPr>
      <w:r w:rsidRPr="00F36AC2">
        <w:rPr>
          <w:rFonts w:eastAsia="Times New Roman" w:cs="Calibri"/>
          <w:lang w:eastAsia="pl-PL"/>
        </w:rPr>
        <w:t>20. Posiłki mają bazować na sezonowych artykułach, mało przetworzonych, bez substancji konserwujących, zagęszczających, nie można używać produktów gotowych, nie używać margaryny, nie można przygotowywać produktów na bazie proszków np. sosów, zup.</w:t>
      </w:r>
    </w:p>
    <w:p w14:paraId="25FA51D3" w14:textId="0F196FC3" w:rsidR="00617E08" w:rsidRPr="00F36AC2" w:rsidRDefault="00617E08" w:rsidP="00617E08">
      <w:pPr>
        <w:autoSpaceDE w:val="0"/>
        <w:autoSpaceDN w:val="0"/>
        <w:adjustRightInd w:val="0"/>
        <w:spacing w:after="0" w:line="240" w:lineRule="auto"/>
        <w:rPr>
          <w:rFonts w:eastAsia="Times New Roman" w:cs="Calibri"/>
          <w:lang w:eastAsia="pl-PL"/>
        </w:rPr>
      </w:pPr>
      <w:r w:rsidRPr="00F36AC2">
        <w:rPr>
          <w:rFonts w:eastAsia="Times New Roman" w:cs="Calibri"/>
          <w:lang w:eastAsia="pl-PL"/>
        </w:rPr>
        <w:t>21.  Dla uczniów klas 1-8 oraz pracowników: dzienny jadłospis obejmuje : obiad składający się z zupy, drugiego dania</w:t>
      </w:r>
      <w:r>
        <w:rPr>
          <w:rFonts w:eastAsia="Times New Roman" w:cs="Calibri"/>
          <w:lang w:eastAsia="pl-PL"/>
        </w:rPr>
        <w:t xml:space="preserve"> i sok/woda, dla dzieci przedszkolnych I śniadanie + herbata</w:t>
      </w:r>
      <w:r w:rsidRPr="00F36AC2">
        <w:rPr>
          <w:rFonts w:eastAsia="Times New Roman" w:cs="Calibri"/>
          <w:lang w:eastAsia="pl-PL"/>
        </w:rPr>
        <w:t xml:space="preserve"> </w:t>
      </w:r>
      <w:r>
        <w:rPr>
          <w:rFonts w:eastAsia="Times New Roman" w:cs="Calibri"/>
          <w:lang w:eastAsia="pl-PL"/>
        </w:rPr>
        <w:t>, II śniadanie + woda/sok/mleko, dwudaniowy obiad</w:t>
      </w:r>
    </w:p>
    <w:p w14:paraId="0F21C3DA" w14:textId="77777777" w:rsidR="00617E08" w:rsidRPr="00F36AC2" w:rsidRDefault="00617E08" w:rsidP="00617E08">
      <w:pPr>
        <w:autoSpaceDE w:val="0"/>
        <w:autoSpaceDN w:val="0"/>
        <w:adjustRightInd w:val="0"/>
        <w:spacing w:after="0" w:line="240" w:lineRule="auto"/>
        <w:rPr>
          <w:rFonts w:eastAsia="Times New Roman" w:cs="Calibri"/>
          <w:lang w:eastAsia="pl-PL"/>
        </w:rPr>
      </w:pPr>
      <w:r w:rsidRPr="00F36AC2">
        <w:rPr>
          <w:rFonts w:eastAsia="Times New Roman" w:cs="Calibri"/>
          <w:lang w:eastAsia="pl-PL"/>
        </w:rPr>
        <w:t xml:space="preserve">       </w:t>
      </w:r>
    </w:p>
    <w:p w14:paraId="1D633E84" w14:textId="77777777" w:rsidR="00617E08" w:rsidRPr="00F36AC2" w:rsidRDefault="00617E08" w:rsidP="00617E08">
      <w:pPr>
        <w:autoSpaceDE w:val="0"/>
        <w:autoSpaceDN w:val="0"/>
        <w:adjustRightInd w:val="0"/>
        <w:spacing w:after="0" w:line="240" w:lineRule="auto"/>
        <w:rPr>
          <w:rFonts w:eastAsia="Times New Roman" w:cs="Calibri"/>
          <w:lang w:eastAsia="pl-PL"/>
        </w:rPr>
      </w:pPr>
      <w:r w:rsidRPr="00F36AC2">
        <w:rPr>
          <w:rFonts w:eastAsia="Times New Roman" w:cs="Calibri"/>
          <w:lang w:eastAsia="pl-PL"/>
        </w:rPr>
        <w:t xml:space="preserve">22.  Zamawiający wymaga dostosowania wielkości porcji wg grup wiekowych w  </w:t>
      </w:r>
    </w:p>
    <w:p w14:paraId="036209E6" w14:textId="77777777" w:rsidR="00617E08" w:rsidRPr="00F36AC2" w:rsidRDefault="00617E08" w:rsidP="00617E08">
      <w:pPr>
        <w:autoSpaceDE w:val="0"/>
        <w:autoSpaceDN w:val="0"/>
        <w:adjustRightInd w:val="0"/>
        <w:spacing w:after="0" w:line="240" w:lineRule="auto"/>
        <w:rPr>
          <w:rFonts w:eastAsia="Times New Roman" w:cs="Calibri"/>
          <w:lang w:eastAsia="pl-PL"/>
        </w:rPr>
      </w:pPr>
      <w:r w:rsidRPr="00F36AC2">
        <w:rPr>
          <w:rFonts w:eastAsia="Times New Roman" w:cs="Calibri"/>
          <w:lang w:eastAsia="pl-PL"/>
        </w:rPr>
        <w:t xml:space="preserve">        układzie:</w:t>
      </w:r>
    </w:p>
    <w:p w14:paraId="63227C04" w14:textId="77777777" w:rsidR="00617E08" w:rsidRPr="00F36AC2" w:rsidRDefault="00617E08" w:rsidP="00617E08">
      <w:pPr>
        <w:autoSpaceDE w:val="0"/>
        <w:autoSpaceDN w:val="0"/>
        <w:adjustRightInd w:val="0"/>
        <w:spacing w:after="0" w:line="240" w:lineRule="auto"/>
        <w:rPr>
          <w:rFonts w:eastAsia="Times New Roman" w:cs="Calibri"/>
          <w:lang w:eastAsia="pl-PL"/>
        </w:rPr>
      </w:pPr>
      <w:r w:rsidRPr="00F36AC2">
        <w:rPr>
          <w:rFonts w:eastAsia="Times New Roman" w:cs="Calibri"/>
          <w:lang w:eastAsia="pl-PL"/>
        </w:rPr>
        <w:t xml:space="preserve">        a) dziec</w:t>
      </w:r>
      <w:r>
        <w:rPr>
          <w:rFonts w:eastAsia="Times New Roman" w:cs="Calibri"/>
          <w:lang w:eastAsia="pl-PL"/>
        </w:rPr>
        <w:t>i szkolne klas 1-8 i pracownicy</w:t>
      </w:r>
    </w:p>
    <w:p w14:paraId="3CFC9FE3" w14:textId="77777777" w:rsidR="00617E08" w:rsidRPr="00F36AC2" w:rsidRDefault="00617E08" w:rsidP="00617E08">
      <w:pPr>
        <w:autoSpaceDE w:val="0"/>
        <w:autoSpaceDN w:val="0"/>
        <w:adjustRightInd w:val="0"/>
        <w:spacing w:after="0" w:line="240" w:lineRule="auto"/>
        <w:rPr>
          <w:rFonts w:eastAsia="Times New Roman" w:cs="Calibri"/>
          <w:lang w:eastAsia="pl-PL"/>
        </w:rPr>
      </w:pPr>
      <w:r w:rsidRPr="00F36AC2">
        <w:rPr>
          <w:rFonts w:eastAsia="Times New Roman" w:cs="Calibri"/>
          <w:lang w:eastAsia="pl-PL"/>
        </w:rPr>
        <w:t xml:space="preserve">        </w:t>
      </w:r>
      <w:r>
        <w:rPr>
          <w:rFonts w:eastAsia="Times New Roman" w:cs="Calibri"/>
          <w:lang w:eastAsia="pl-PL"/>
        </w:rPr>
        <w:t>b) dzieci z oddziałów przedszkolnych</w:t>
      </w:r>
    </w:p>
    <w:p w14:paraId="428E99A9" w14:textId="77777777" w:rsidR="00617E08" w:rsidRPr="00F36AC2" w:rsidRDefault="00617E08" w:rsidP="00617E08">
      <w:pPr>
        <w:autoSpaceDE w:val="0"/>
        <w:autoSpaceDN w:val="0"/>
        <w:adjustRightInd w:val="0"/>
        <w:spacing w:line="240" w:lineRule="auto"/>
        <w:rPr>
          <w:rFonts w:eastAsia="Times New Roman" w:cs="Calibri"/>
          <w:lang w:eastAsia="pl-PL"/>
        </w:rPr>
      </w:pPr>
      <w:r w:rsidRPr="00F36AC2">
        <w:rPr>
          <w:rFonts w:eastAsia="Times New Roman" w:cs="Calibri"/>
          <w:lang w:eastAsia="pl-PL"/>
        </w:rPr>
        <w:t xml:space="preserve">        </w:t>
      </w:r>
    </w:p>
    <w:p w14:paraId="100FB72E" w14:textId="77777777" w:rsidR="002D3630" w:rsidRDefault="00617E08" w:rsidP="00617E08">
      <w:pPr>
        <w:autoSpaceDE w:val="0"/>
        <w:autoSpaceDN w:val="0"/>
        <w:adjustRightInd w:val="0"/>
        <w:spacing w:line="240" w:lineRule="auto"/>
        <w:rPr>
          <w:rFonts w:eastAsia="Times New Roman" w:cs="Calibri"/>
          <w:bCs/>
          <w:lang w:eastAsia="pl-PL"/>
        </w:rPr>
      </w:pPr>
      <w:r w:rsidRPr="00617E08">
        <w:rPr>
          <w:rFonts w:eastAsia="Times New Roman" w:cs="Calibri"/>
          <w:bCs/>
          <w:lang w:eastAsia="pl-PL"/>
        </w:rPr>
        <w:t>2</w:t>
      </w:r>
      <w:r>
        <w:rPr>
          <w:rFonts w:eastAsia="Times New Roman" w:cs="Calibri"/>
          <w:bCs/>
          <w:lang w:eastAsia="pl-PL"/>
        </w:rPr>
        <w:t>3</w:t>
      </w:r>
      <w:r w:rsidRPr="00617E08">
        <w:rPr>
          <w:rFonts w:eastAsia="Times New Roman" w:cs="Calibri"/>
          <w:bCs/>
          <w:lang w:eastAsia="pl-PL"/>
        </w:rPr>
        <w:t>. Śniadanie dla dzieci z oddziałów przedszkolnych powinno zawierać np.</w:t>
      </w:r>
    </w:p>
    <w:p w14:paraId="29D776BE" w14:textId="3FE0F7B2" w:rsidR="002D3630" w:rsidRDefault="002D3630" w:rsidP="00617E08">
      <w:pPr>
        <w:autoSpaceDE w:val="0"/>
        <w:autoSpaceDN w:val="0"/>
        <w:adjustRightInd w:val="0"/>
        <w:spacing w:line="240" w:lineRule="auto"/>
        <w:rPr>
          <w:rStyle w:val="hgkelc"/>
          <w:bCs/>
        </w:rPr>
      </w:pPr>
      <w:r>
        <w:rPr>
          <w:rFonts w:eastAsia="Times New Roman" w:cs="Calibri"/>
          <w:bCs/>
          <w:lang w:eastAsia="pl-PL"/>
        </w:rPr>
        <w:t>-</w:t>
      </w:r>
      <w:r w:rsidRPr="002D3630">
        <w:rPr>
          <w:rStyle w:val="hgkelc"/>
          <w:bCs/>
        </w:rPr>
        <w:t>płatki jęczmienne/kukurydziane/owsiane/kasza manna na mleku (mleko, gluten pszenny) 3x w tygodniu i 2x w tygodniu napój mleczny</w:t>
      </w:r>
      <w:r>
        <w:rPr>
          <w:rStyle w:val="hgkelc"/>
          <w:bCs/>
        </w:rPr>
        <w:t xml:space="preserve"> (min. 200 ml)</w:t>
      </w:r>
    </w:p>
    <w:p w14:paraId="1B5A8B49" w14:textId="77777777" w:rsidR="002D3630" w:rsidRDefault="002D3630" w:rsidP="00617E08">
      <w:pPr>
        <w:autoSpaceDE w:val="0"/>
        <w:autoSpaceDN w:val="0"/>
        <w:adjustRightInd w:val="0"/>
        <w:spacing w:line="240" w:lineRule="auto"/>
        <w:rPr>
          <w:rStyle w:val="hgkelc"/>
          <w:bCs/>
        </w:rPr>
      </w:pPr>
      <w:r>
        <w:rPr>
          <w:rStyle w:val="hgkelc"/>
          <w:bCs/>
        </w:rPr>
        <w:t xml:space="preserve">- </w:t>
      </w:r>
      <w:r w:rsidRPr="002D3630">
        <w:rPr>
          <w:rStyle w:val="hgkelc"/>
          <w:bCs/>
        </w:rPr>
        <w:t>pieczywo mieszane (gluten pszenny) z masłem (mleko), kolorowe kanapki – wędlinę, ser ,jaja i dodatek kolorowych warzyw: sałatę lodową, paprykę , pomidor</w:t>
      </w:r>
    </w:p>
    <w:p w14:paraId="196FC461" w14:textId="348B4D7E" w:rsidR="002D3630" w:rsidRDefault="002D3630" w:rsidP="00617E08">
      <w:pPr>
        <w:autoSpaceDE w:val="0"/>
        <w:autoSpaceDN w:val="0"/>
        <w:adjustRightInd w:val="0"/>
        <w:spacing w:line="240" w:lineRule="auto"/>
        <w:rPr>
          <w:rStyle w:val="hgkelc"/>
          <w:bCs/>
        </w:rPr>
      </w:pPr>
      <w:r>
        <w:rPr>
          <w:rStyle w:val="hgkelc"/>
          <w:bCs/>
        </w:rPr>
        <w:t xml:space="preserve">- </w:t>
      </w:r>
      <w:r w:rsidRPr="002D3630">
        <w:rPr>
          <w:rStyle w:val="hgkelc"/>
          <w:bCs/>
        </w:rPr>
        <w:t xml:space="preserve">herbatę owocową/ziołową </w:t>
      </w:r>
      <w:r>
        <w:rPr>
          <w:rStyle w:val="hgkelc"/>
          <w:bCs/>
        </w:rPr>
        <w:t xml:space="preserve">(min. 200 ml) </w:t>
      </w:r>
      <w:r w:rsidRPr="002D3630">
        <w:rPr>
          <w:rStyle w:val="hgkelc"/>
          <w:bCs/>
        </w:rPr>
        <w:t>w przypadku serwowania zupy mlecznej</w:t>
      </w:r>
      <w:r>
        <w:rPr>
          <w:rStyle w:val="hgkelc"/>
          <w:bCs/>
        </w:rPr>
        <w:t>.</w:t>
      </w:r>
    </w:p>
    <w:p w14:paraId="779FF87B" w14:textId="3D69A871" w:rsidR="00617E08" w:rsidRPr="00617E08" w:rsidRDefault="00617E08" w:rsidP="00617E08">
      <w:pPr>
        <w:autoSpaceDE w:val="0"/>
        <w:autoSpaceDN w:val="0"/>
        <w:adjustRightInd w:val="0"/>
        <w:spacing w:line="240" w:lineRule="auto"/>
        <w:rPr>
          <w:rStyle w:val="hgkelc"/>
          <w:bCs/>
        </w:rPr>
      </w:pPr>
      <w:r w:rsidRPr="00617E08">
        <w:rPr>
          <w:rStyle w:val="hgkelc"/>
          <w:bCs/>
        </w:rPr>
        <w:t xml:space="preserve">Porcja śniadania powinna mieć min. 200 gram </w:t>
      </w:r>
    </w:p>
    <w:p w14:paraId="4F0C8D7B" w14:textId="41AB33E5" w:rsidR="00617E08" w:rsidRDefault="00617E08" w:rsidP="00617E08">
      <w:pPr>
        <w:autoSpaceDE w:val="0"/>
        <w:autoSpaceDN w:val="0"/>
        <w:adjustRightInd w:val="0"/>
        <w:spacing w:line="240" w:lineRule="auto"/>
        <w:rPr>
          <w:rStyle w:val="hgkelc"/>
          <w:bCs/>
        </w:rPr>
      </w:pPr>
      <w:r w:rsidRPr="00617E08">
        <w:rPr>
          <w:rStyle w:val="hgkelc"/>
          <w:bCs/>
        </w:rPr>
        <w:t>2</w:t>
      </w:r>
      <w:r w:rsidR="00860061">
        <w:rPr>
          <w:rStyle w:val="hgkelc"/>
          <w:bCs/>
        </w:rPr>
        <w:t>4</w:t>
      </w:r>
      <w:r w:rsidRPr="00617E08">
        <w:rPr>
          <w:rStyle w:val="hgkelc"/>
          <w:bCs/>
        </w:rPr>
        <w:t xml:space="preserve">. II śniadanie dla dzieci z oddziałów przedszkolnych powinien zawierać łącznie min. 200 gram produktów np. sałatka owocowa, jogurt naturalny  i z  owocami, budyń z  sosem owocowym,  kisiel oraz herbatniki, galaretka z owocami, domowe wypieki np. babka, pączki, rogaliki, jabłecznik. </w:t>
      </w:r>
      <w:r>
        <w:rPr>
          <w:rStyle w:val="hgkelc"/>
          <w:bCs/>
        </w:rPr>
        <w:t>Do II śniadania Wykonawca dostarcza również wodę/sok/mleko (nie mniej niż 220 ml), przy czym w przypadku domowych wypieków musi być to mleko, a sok nie może być rzadziej niż 2 razy w tygodniu.</w:t>
      </w:r>
    </w:p>
    <w:p w14:paraId="29AB380D" w14:textId="79887266"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2</w:t>
      </w:r>
      <w:r w:rsidR="00860061">
        <w:rPr>
          <w:rFonts w:eastAsia="Times New Roman" w:cs="Calibri"/>
          <w:bCs/>
          <w:lang w:eastAsia="pl-PL"/>
        </w:rPr>
        <w:t>5</w:t>
      </w:r>
      <w:r w:rsidRPr="00617E08">
        <w:rPr>
          <w:rFonts w:eastAsia="Times New Roman" w:cs="Calibri"/>
          <w:bCs/>
          <w:lang w:eastAsia="pl-PL"/>
        </w:rPr>
        <w:t>. Obiad</w:t>
      </w:r>
      <w:r w:rsidR="00860061">
        <w:rPr>
          <w:rFonts w:eastAsia="Times New Roman" w:cs="Calibri"/>
          <w:bCs/>
          <w:lang w:eastAsia="pl-PL"/>
        </w:rPr>
        <w:t xml:space="preserve"> dla dzieci z oddziałów przedszkolnych: </w:t>
      </w:r>
    </w:p>
    <w:p w14:paraId="28920ED6" w14:textId="77777777"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a) zupa z wkładką mięsną lub na maśle extra : gramatura nie mniej niż 300 ml i </w:t>
      </w:r>
    </w:p>
    <w:p w14:paraId="413D9DA5" w14:textId="28950FC1"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kaloryczność nie mniej niż 250 kcal;</w:t>
      </w:r>
    </w:p>
    <w:p w14:paraId="73D5979C" w14:textId="39AD926E"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c) drugie danie: nie mniej niż 350 gram: </w:t>
      </w:r>
    </w:p>
    <w:p w14:paraId="64261F40" w14:textId="77777777"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 zamiennie ziemniaki, ryż, kasza, makaron – w zależności od produktu </w:t>
      </w:r>
    </w:p>
    <w:p w14:paraId="2589C387" w14:textId="29F65EFE"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min. 100-150</w:t>
      </w:r>
      <w:r w:rsidR="00860061">
        <w:rPr>
          <w:rFonts w:eastAsia="Times New Roman" w:cs="Calibri"/>
          <w:bCs/>
          <w:lang w:eastAsia="pl-PL"/>
        </w:rPr>
        <w:t xml:space="preserve"> </w:t>
      </w:r>
      <w:r w:rsidRPr="00617E08">
        <w:rPr>
          <w:rFonts w:eastAsia="Times New Roman" w:cs="Calibri"/>
          <w:bCs/>
          <w:lang w:eastAsia="pl-PL"/>
        </w:rPr>
        <w:t xml:space="preserve">gram </w:t>
      </w:r>
    </w:p>
    <w:p w14:paraId="311ECD63" w14:textId="77777777"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 porcja mięsa, sztuka mięsa, np. pierś z kurczaka, pierś z indyka, porcja ryby, </w:t>
      </w:r>
    </w:p>
    <w:p w14:paraId="05BA236A" w14:textId="6BA708EB"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kotlet schabowy – min. 60-70 gram </w:t>
      </w:r>
    </w:p>
    <w:p w14:paraId="3902E47D" w14:textId="020E06A0"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 potrawy typu potrawka, gulasz, spaghetti -  min. 150-200 gram,</w:t>
      </w:r>
    </w:p>
    <w:p w14:paraId="3F046906" w14:textId="77777777"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 surówka warzywna, warzywa gotowane - min. 100-150 gram;</w:t>
      </w:r>
    </w:p>
    <w:p w14:paraId="67A421B7" w14:textId="0252EB52" w:rsidR="00860061" w:rsidRDefault="00617E08" w:rsidP="00617E08">
      <w:pPr>
        <w:autoSpaceDE w:val="0"/>
        <w:autoSpaceDN w:val="0"/>
        <w:adjustRightInd w:val="0"/>
        <w:spacing w:line="240" w:lineRule="auto"/>
        <w:rPr>
          <w:rFonts w:eastAsia="Times New Roman" w:cs="Calibri"/>
          <w:bCs/>
          <w:lang w:eastAsia="pl-PL"/>
        </w:rPr>
      </w:pPr>
      <w:r w:rsidRPr="00617E08">
        <w:rPr>
          <w:rFonts w:eastAsia="Times New Roman" w:cs="Calibri"/>
          <w:bCs/>
          <w:lang w:eastAsia="pl-PL"/>
        </w:rPr>
        <w:t xml:space="preserve">          • dania typu gołąbki, pierogi, krokiety , kluski, placki ziemniaczane – porcje min. 150-200 gram </w:t>
      </w:r>
    </w:p>
    <w:p w14:paraId="1EAE4AAA" w14:textId="5C062D97" w:rsidR="00860061" w:rsidRPr="00617E08" w:rsidRDefault="00860061" w:rsidP="00860061">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2</w:t>
      </w:r>
      <w:r>
        <w:rPr>
          <w:rFonts w:eastAsia="Times New Roman" w:cs="Calibri"/>
          <w:bCs/>
          <w:lang w:eastAsia="pl-PL"/>
        </w:rPr>
        <w:t>6</w:t>
      </w:r>
      <w:r w:rsidRPr="00617E08">
        <w:rPr>
          <w:rFonts w:eastAsia="Times New Roman" w:cs="Calibri"/>
          <w:bCs/>
          <w:lang w:eastAsia="pl-PL"/>
        </w:rPr>
        <w:t>. Obiad</w:t>
      </w:r>
      <w:r>
        <w:rPr>
          <w:rFonts w:eastAsia="Times New Roman" w:cs="Calibri"/>
          <w:bCs/>
          <w:lang w:eastAsia="pl-PL"/>
        </w:rPr>
        <w:t xml:space="preserve"> dla </w:t>
      </w:r>
      <w:r w:rsidRPr="00F36AC2">
        <w:rPr>
          <w:rFonts w:eastAsia="Times New Roman" w:cs="Calibri"/>
          <w:lang w:eastAsia="pl-PL"/>
        </w:rPr>
        <w:t>dziec</w:t>
      </w:r>
      <w:r>
        <w:rPr>
          <w:rFonts w:eastAsia="Times New Roman" w:cs="Calibri"/>
          <w:lang w:eastAsia="pl-PL"/>
        </w:rPr>
        <w:t>i szkolnych klas 1-8 i pracownicy</w:t>
      </w:r>
      <w:r>
        <w:rPr>
          <w:rFonts w:eastAsia="Times New Roman" w:cs="Calibri"/>
          <w:bCs/>
          <w:lang w:eastAsia="pl-PL"/>
        </w:rPr>
        <w:t xml:space="preserve">: </w:t>
      </w:r>
    </w:p>
    <w:p w14:paraId="1F7325CA" w14:textId="22065330" w:rsidR="00860061" w:rsidRPr="00617E08" w:rsidRDefault="00860061" w:rsidP="00860061">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a) zupa z wkładką mięsną lub na maśle extra: gramatura nie mniej niż 300 ml i </w:t>
      </w:r>
    </w:p>
    <w:p w14:paraId="1F7D7B8B" w14:textId="77777777" w:rsidR="00860061" w:rsidRPr="00617E08" w:rsidRDefault="00860061" w:rsidP="00860061">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kaloryczność nie mniej niż 250 kcal;</w:t>
      </w:r>
    </w:p>
    <w:p w14:paraId="2BF95013" w14:textId="05BAB892" w:rsidR="00860061" w:rsidRPr="00617E08" w:rsidRDefault="00860061" w:rsidP="00860061">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b) woda/sok</w:t>
      </w:r>
      <w:r w:rsidR="00240C18">
        <w:rPr>
          <w:rFonts w:eastAsia="Times New Roman" w:cs="Calibri"/>
          <w:bCs/>
          <w:lang w:eastAsia="pl-PL"/>
        </w:rPr>
        <w:t>, przy czym sok musi być nie rzadziej niż 2 razy w tygodniu</w:t>
      </w:r>
      <w:r w:rsidRPr="00617E08">
        <w:rPr>
          <w:rFonts w:eastAsia="Times New Roman" w:cs="Calibri"/>
          <w:bCs/>
          <w:lang w:eastAsia="pl-PL"/>
        </w:rPr>
        <w:t>: gramatura nie mniej niż 220 ml;</w:t>
      </w:r>
    </w:p>
    <w:p w14:paraId="1681B4CF" w14:textId="04D2DCBC" w:rsidR="00860061" w:rsidRPr="00617E08" w:rsidRDefault="00860061" w:rsidP="00860061">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c) drugie danie: nie mniej niż 500 gram: </w:t>
      </w:r>
    </w:p>
    <w:p w14:paraId="3115CA64" w14:textId="09F59DB0" w:rsidR="00860061" w:rsidRPr="00617E08" w:rsidRDefault="00860061" w:rsidP="00860061">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 zamiennie ziemniaki, ryż, kasza, makaron – w zależności od produktu</w:t>
      </w:r>
      <w:r>
        <w:rPr>
          <w:rFonts w:eastAsia="Times New Roman" w:cs="Calibri"/>
          <w:bCs/>
          <w:lang w:eastAsia="pl-PL"/>
        </w:rPr>
        <w:t xml:space="preserve"> </w:t>
      </w:r>
      <w:r w:rsidRPr="00617E08">
        <w:rPr>
          <w:rFonts w:eastAsia="Times New Roman" w:cs="Calibri"/>
          <w:bCs/>
          <w:lang w:eastAsia="pl-PL"/>
        </w:rPr>
        <w:t xml:space="preserve">min. 200-250 gram </w:t>
      </w:r>
    </w:p>
    <w:p w14:paraId="6B82432E" w14:textId="64DE2AFF" w:rsidR="00860061" w:rsidRPr="00617E08" w:rsidRDefault="00860061" w:rsidP="00860061">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 porcja mięsa, sztuka mięsa, np. pierś z kurczaka, pierś z indyka, porcja ryby, kotlet schabowy</w:t>
      </w:r>
      <w:r>
        <w:rPr>
          <w:rFonts w:eastAsia="Times New Roman" w:cs="Calibri"/>
          <w:bCs/>
          <w:lang w:eastAsia="pl-PL"/>
        </w:rPr>
        <w:t xml:space="preserve">       </w:t>
      </w:r>
      <w:r w:rsidRPr="00617E08">
        <w:rPr>
          <w:rFonts w:eastAsia="Times New Roman" w:cs="Calibri"/>
          <w:bCs/>
          <w:lang w:eastAsia="pl-PL"/>
        </w:rPr>
        <w:t xml:space="preserve">min. 90-100 gram </w:t>
      </w:r>
    </w:p>
    <w:p w14:paraId="745BD012" w14:textId="1133A5D0" w:rsidR="00860061" w:rsidRPr="00617E08" w:rsidRDefault="00860061" w:rsidP="00860061">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 potrawy typu potrawka, gulasz, spaghetti - min. 300-400 gram</w:t>
      </w:r>
    </w:p>
    <w:p w14:paraId="014A2560" w14:textId="77777777" w:rsidR="00860061" w:rsidRPr="00617E08" w:rsidRDefault="00860061" w:rsidP="00860061">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 surówka warzywna, warzywa gotowane - min. 100-150 gram;</w:t>
      </w:r>
    </w:p>
    <w:p w14:paraId="27B36EB7" w14:textId="49813C35" w:rsidR="00617E08" w:rsidRPr="00617E08" w:rsidRDefault="00860061" w:rsidP="00617E08">
      <w:pPr>
        <w:autoSpaceDE w:val="0"/>
        <w:autoSpaceDN w:val="0"/>
        <w:adjustRightInd w:val="0"/>
        <w:spacing w:line="240" w:lineRule="auto"/>
        <w:rPr>
          <w:rFonts w:eastAsia="Times New Roman" w:cs="Calibri"/>
          <w:bCs/>
          <w:lang w:eastAsia="pl-PL"/>
        </w:rPr>
      </w:pPr>
      <w:r w:rsidRPr="00617E08">
        <w:rPr>
          <w:rFonts w:eastAsia="Times New Roman" w:cs="Calibri"/>
          <w:bCs/>
          <w:lang w:eastAsia="pl-PL"/>
        </w:rPr>
        <w:t xml:space="preserve">          • dania typu gołąbki, pierogi, krokiety , kluski, placki ziemniaczane – porcje min. 300-400 </w:t>
      </w:r>
      <w:r>
        <w:rPr>
          <w:rFonts w:eastAsia="Times New Roman" w:cs="Calibri"/>
          <w:bCs/>
          <w:lang w:eastAsia="pl-PL"/>
        </w:rPr>
        <w:t>gram</w:t>
      </w:r>
    </w:p>
    <w:p w14:paraId="2F9C78D5" w14:textId="1E925855"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2</w:t>
      </w:r>
      <w:r w:rsidR="00860061">
        <w:rPr>
          <w:rFonts w:eastAsia="Times New Roman" w:cs="Calibri"/>
          <w:bCs/>
          <w:lang w:eastAsia="pl-PL"/>
        </w:rPr>
        <w:t>7</w:t>
      </w:r>
      <w:r w:rsidRPr="00617E08">
        <w:rPr>
          <w:rFonts w:eastAsia="Times New Roman" w:cs="Calibri"/>
          <w:bCs/>
          <w:lang w:eastAsia="pl-PL"/>
        </w:rPr>
        <w:t>. Jadłospis powinien spełniać następujące wymagania:</w:t>
      </w:r>
    </w:p>
    <w:p w14:paraId="20D4525B" w14:textId="2D2C8849" w:rsidR="00617E08" w:rsidRPr="00617E08" w:rsidRDefault="00617E08" w:rsidP="00617E08">
      <w:pPr>
        <w:autoSpaceDE w:val="0"/>
        <w:autoSpaceDN w:val="0"/>
        <w:adjustRightInd w:val="0"/>
        <w:spacing w:after="0" w:line="240" w:lineRule="auto"/>
        <w:ind w:left="480"/>
        <w:rPr>
          <w:rFonts w:eastAsia="Times New Roman" w:cs="Calibri"/>
          <w:bCs/>
          <w:lang w:eastAsia="pl-PL"/>
        </w:rPr>
      </w:pPr>
      <w:r w:rsidRPr="00617E08">
        <w:rPr>
          <w:rFonts w:eastAsia="Times New Roman" w:cs="Calibri"/>
          <w:bCs/>
          <w:lang w:eastAsia="pl-PL"/>
        </w:rPr>
        <w:t>a) jadłospis powinien być urozmaicony, a potrawy nie mogą powtórzyć się w okresie 1</w:t>
      </w:r>
      <w:r w:rsidR="00860061">
        <w:rPr>
          <w:rFonts w:eastAsia="Times New Roman" w:cs="Calibri"/>
          <w:bCs/>
          <w:lang w:eastAsia="pl-PL"/>
        </w:rPr>
        <w:t>0 dni</w:t>
      </w:r>
      <w:r w:rsidRPr="00617E08">
        <w:rPr>
          <w:rFonts w:eastAsia="Times New Roman" w:cs="Calibri"/>
          <w:bCs/>
          <w:lang w:eastAsia="pl-PL"/>
        </w:rPr>
        <w:t>;</w:t>
      </w:r>
    </w:p>
    <w:p w14:paraId="0C6831C5" w14:textId="77777777" w:rsidR="00617E08" w:rsidRPr="00617E08" w:rsidRDefault="00617E08" w:rsidP="00617E08">
      <w:pPr>
        <w:autoSpaceDE w:val="0"/>
        <w:autoSpaceDN w:val="0"/>
        <w:adjustRightInd w:val="0"/>
        <w:spacing w:after="0" w:line="240" w:lineRule="auto"/>
        <w:ind w:left="480"/>
        <w:rPr>
          <w:rFonts w:eastAsia="Times New Roman" w:cs="Calibri"/>
          <w:bCs/>
          <w:lang w:eastAsia="pl-PL"/>
        </w:rPr>
      </w:pPr>
      <w:r w:rsidRPr="00617E08">
        <w:rPr>
          <w:rFonts w:eastAsia="Times New Roman" w:cs="Calibri"/>
          <w:bCs/>
          <w:lang w:eastAsia="pl-PL"/>
        </w:rPr>
        <w:t>b) w tygodniu powinien być dostarczony co najmniej 3 razy obiad z drugim daniem mięsnym i jeden raz w tygodniu ryba  wraz z surówką i woda/sok i  w tym 2x w tygodniu ziemniaki  i min. 3x w tygodniu produkt zbożowy.</w:t>
      </w:r>
    </w:p>
    <w:p w14:paraId="144A1BB3" w14:textId="77777777" w:rsidR="00617E08" w:rsidRPr="00617E08" w:rsidRDefault="00617E08" w:rsidP="00617E08">
      <w:pPr>
        <w:autoSpaceDE w:val="0"/>
        <w:autoSpaceDN w:val="0"/>
        <w:adjustRightInd w:val="0"/>
        <w:spacing w:after="0" w:line="240" w:lineRule="auto"/>
        <w:ind w:left="480"/>
        <w:rPr>
          <w:rFonts w:eastAsia="Times New Roman" w:cs="Calibri"/>
          <w:bCs/>
          <w:color w:val="FF0000"/>
          <w:lang w:eastAsia="pl-PL"/>
        </w:rPr>
      </w:pPr>
      <w:r w:rsidRPr="00617E08">
        <w:rPr>
          <w:rFonts w:eastAsia="Times New Roman" w:cs="Calibri"/>
          <w:bCs/>
          <w:lang w:eastAsia="pl-PL"/>
        </w:rPr>
        <w:t>c) każdy posiłek powinien zawierać produkty będące źródłem białka  zwierzęcego(mięso wieprzowe, mięso wołowe, drób, ryby i nabiał)  uzupełnione  o produkty zawierające białko</w:t>
      </w:r>
      <w:r w:rsidRPr="00617E08">
        <w:rPr>
          <w:rFonts w:eastAsia="Times New Roman" w:cs="Calibri"/>
          <w:bCs/>
          <w:color w:val="FF0000"/>
          <w:lang w:eastAsia="pl-PL"/>
        </w:rPr>
        <w:t xml:space="preserve"> </w:t>
      </w:r>
      <w:r w:rsidRPr="00617E08">
        <w:rPr>
          <w:rFonts w:eastAsia="Times New Roman" w:cs="Calibri"/>
          <w:bCs/>
          <w:lang w:eastAsia="pl-PL"/>
        </w:rPr>
        <w:t>roślinne (jarzyny, surówki sałatki, owoce) oraz zamiennie ziemniaki, kasze, ryż i makarony;</w:t>
      </w:r>
    </w:p>
    <w:p w14:paraId="7A15604A" w14:textId="77777777" w:rsidR="00617E08" w:rsidRPr="00617E08" w:rsidRDefault="00617E08" w:rsidP="00617E08">
      <w:pPr>
        <w:autoSpaceDE w:val="0"/>
        <w:autoSpaceDN w:val="0"/>
        <w:adjustRightInd w:val="0"/>
        <w:spacing w:after="0" w:line="240" w:lineRule="auto"/>
        <w:ind w:left="480"/>
        <w:rPr>
          <w:rFonts w:eastAsia="Times New Roman" w:cs="Calibri"/>
          <w:bCs/>
          <w:lang w:eastAsia="pl-PL"/>
        </w:rPr>
      </w:pPr>
      <w:r w:rsidRPr="00617E08">
        <w:rPr>
          <w:rFonts w:eastAsia="Times New Roman" w:cs="Calibri"/>
          <w:bCs/>
          <w:lang w:eastAsia="pl-PL"/>
        </w:rPr>
        <w:t>d) potrawy muszą być lekkostrawne, przygotowane z surowców najwyższej  jakości, świeżych, naturalnych, mało przetworzonych, z ograniczoną ilością substancji dodatkowych;</w:t>
      </w:r>
    </w:p>
    <w:p w14:paraId="211BF4EA" w14:textId="77777777" w:rsidR="00617E08" w:rsidRPr="00617E08" w:rsidRDefault="00617E08" w:rsidP="00617E08">
      <w:pPr>
        <w:autoSpaceDE w:val="0"/>
        <w:autoSpaceDN w:val="0"/>
        <w:adjustRightInd w:val="0"/>
        <w:spacing w:after="0" w:line="240" w:lineRule="auto"/>
        <w:ind w:left="480" w:firstLine="45"/>
        <w:rPr>
          <w:rFonts w:eastAsia="Times New Roman" w:cs="Calibri"/>
          <w:bCs/>
          <w:lang w:eastAsia="pl-PL"/>
        </w:rPr>
      </w:pPr>
      <w:r w:rsidRPr="00617E08">
        <w:rPr>
          <w:rFonts w:eastAsia="Times New Roman" w:cs="Calibri"/>
          <w:bCs/>
          <w:lang w:eastAsia="pl-PL"/>
        </w:rPr>
        <w:t>e) w jadłospisie powinny przeważać potrawy gotowane, pieczone i duszone i okazjonalnie smażone;</w:t>
      </w:r>
    </w:p>
    <w:p w14:paraId="488F7C90" w14:textId="77777777" w:rsidR="00617E08" w:rsidRPr="00617E08" w:rsidRDefault="00617E08" w:rsidP="00617E08">
      <w:pPr>
        <w:autoSpaceDE w:val="0"/>
        <w:autoSpaceDN w:val="0"/>
        <w:adjustRightInd w:val="0"/>
        <w:spacing w:after="0" w:line="240" w:lineRule="auto"/>
        <w:ind w:left="480" w:firstLine="45"/>
        <w:rPr>
          <w:rFonts w:eastAsia="Times New Roman" w:cs="Calibri"/>
          <w:bCs/>
          <w:lang w:eastAsia="pl-PL"/>
        </w:rPr>
      </w:pPr>
      <w:r w:rsidRPr="00617E08">
        <w:rPr>
          <w:rFonts w:eastAsia="Times New Roman" w:cs="Calibri"/>
          <w:bCs/>
          <w:lang w:eastAsia="pl-PL"/>
        </w:rPr>
        <w:t>f) do przygotowania posiłków zaleca się stosowanie tłuszczy roślinnych, dużej  ilości warzyw i owoców w tym roślin strączkowych;</w:t>
      </w:r>
    </w:p>
    <w:p w14:paraId="43AA8C0F" w14:textId="77777777"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g) zaleca się umiarkowane stosowanie soli oraz cukru;</w:t>
      </w:r>
    </w:p>
    <w:p w14:paraId="00CBFCEF" w14:textId="77777777"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h) zupy powinny być wykonane na wywarze </w:t>
      </w:r>
      <w:proofErr w:type="spellStart"/>
      <w:r w:rsidRPr="00617E08">
        <w:rPr>
          <w:rFonts w:eastAsia="Times New Roman" w:cs="Calibri"/>
          <w:bCs/>
          <w:lang w:eastAsia="pl-PL"/>
        </w:rPr>
        <w:t>warzywno</w:t>
      </w:r>
      <w:proofErr w:type="spellEnd"/>
      <w:r w:rsidRPr="00617E08">
        <w:rPr>
          <w:rFonts w:eastAsia="Times New Roman" w:cs="Calibri"/>
          <w:bCs/>
          <w:lang w:eastAsia="pl-PL"/>
        </w:rPr>
        <w:t xml:space="preserve"> – mięsnym lub   wywarze warzywnym;</w:t>
      </w:r>
    </w:p>
    <w:p w14:paraId="6E53F6D2" w14:textId="3E49A7E4"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i) posiłki muszą być przygotowane  bez użycia ulepszaczy, dań gotowych w</w:t>
      </w:r>
      <w:r w:rsidR="00860061">
        <w:rPr>
          <w:rFonts w:eastAsia="Times New Roman" w:cs="Calibri"/>
          <w:bCs/>
          <w:lang w:eastAsia="pl-PL"/>
        </w:rPr>
        <w:t xml:space="preserve"> </w:t>
      </w:r>
      <w:r w:rsidRPr="00617E08">
        <w:rPr>
          <w:rFonts w:eastAsia="Times New Roman" w:cs="Calibri"/>
          <w:bCs/>
          <w:lang w:eastAsia="pl-PL"/>
        </w:rPr>
        <w:t>torebkach oraz posiłki nie mogą być przygotowane z półproduktów;</w:t>
      </w:r>
    </w:p>
    <w:p w14:paraId="5A25F84C" w14:textId="6C02D24F" w:rsidR="00617E08" w:rsidRPr="00617E08" w:rsidRDefault="00617E08" w:rsidP="00617E08">
      <w:pPr>
        <w:autoSpaceDE w:val="0"/>
        <w:autoSpaceDN w:val="0"/>
        <w:adjustRightInd w:val="0"/>
        <w:spacing w:after="0" w:line="240" w:lineRule="auto"/>
        <w:rPr>
          <w:rFonts w:eastAsia="Times New Roman" w:cs="Calibri"/>
          <w:bCs/>
          <w:lang w:eastAsia="pl-PL"/>
        </w:rPr>
      </w:pPr>
      <w:r w:rsidRPr="00617E08">
        <w:rPr>
          <w:rFonts w:eastAsia="Times New Roman" w:cs="Calibri"/>
          <w:bCs/>
          <w:lang w:eastAsia="pl-PL"/>
        </w:rPr>
        <w:t xml:space="preserve">            j) wartość energetyczna całodziennego pożywienia powinna być</w:t>
      </w:r>
      <w:r w:rsidR="00860061">
        <w:rPr>
          <w:rFonts w:eastAsia="Times New Roman" w:cs="Calibri"/>
          <w:bCs/>
          <w:lang w:eastAsia="pl-PL"/>
        </w:rPr>
        <w:t xml:space="preserve"> </w:t>
      </w:r>
      <w:r w:rsidRPr="00617E08">
        <w:rPr>
          <w:rFonts w:eastAsia="Times New Roman" w:cs="Calibri"/>
          <w:bCs/>
          <w:lang w:eastAsia="pl-PL"/>
        </w:rPr>
        <w:t>dostosowana  do potrzeb żywieniowych danej grupy osób w zależności od</w:t>
      </w:r>
      <w:r w:rsidR="00860061">
        <w:rPr>
          <w:rFonts w:eastAsia="Times New Roman" w:cs="Calibri"/>
          <w:bCs/>
          <w:lang w:eastAsia="pl-PL"/>
        </w:rPr>
        <w:t xml:space="preserve"> </w:t>
      </w:r>
      <w:r w:rsidRPr="00617E08">
        <w:rPr>
          <w:rFonts w:eastAsia="Times New Roman" w:cs="Calibri"/>
          <w:bCs/>
          <w:lang w:eastAsia="pl-PL"/>
        </w:rPr>
        <w:t>wieku, aktywności fizycznej. Żywienie w szkole powinno dostarczać</w:t>
      </w:r>
      <w:r w:rsidR="00860061">
        <w:rPr>
          <w:rFonts w:eastAsia="Times New Roman" w:cs="Calibri"/>
          <w:bCs/>
          <w:lang w:eastAsia="pl-PL"/>
        </w:rPr>
        <w:t xml:space="preserve"> </w:t>
      </w:r>
      <w:r w:rsidRPr="00617E08">
        <w:rPr>
          <w:rFonts w:eastAsia="Times New Roman" w:cs="Calibri"/>
          <w:bCs/>
          <w:lang w:eastAsia="pl-PL"/>
        </w:rPr>
        <w:t>30% - 35% całodziennego zapotrzebowania energetycznego dla dzieci szkolnych i 65% - 80% zapotrzebowania energetycznego dla dzieci z oddziałów przedszkolnych  zgodnie z aktualnymi normami żywienia</w:t>
      </w:r>
    </w:p>
    <w:p w14:paraId="63A5912A" w14:textId="00FE975B" w:rsidR="00617E08" w:rsidRDefault="00617E08" w:rsidP="00860061">
      <w:pPr>
        <w:autoSpaceDE w:val="0"/>
        <w:autoSpaceDN w:val="0"/>
        <w:adjustRightInd w:val="0"/>
        <w:spacing w:after="0" w:line="240" w:lineRule="auto"/>
        <w:rPr>
          <w:rFonts w:eastAsia="Times New Roman" w:cs="Calibri"/>
          <w:lang w:eastAsia="pl-PL"/>
        </w:rPr>
      </w:pPr>
      <w:r w:rsidRPr="00617E08">
        <w:rPr>
          <w:rFonts w:eastAsia="Times New Roman" w:cs="Calibri"/>
          <w:bCs/>
          <w:lang w:eastAsia="pl-PL"/>
        </w:rPr>
        <w:t xml:space="preserve">            k) nie należy powtarzać w jednym posiłku podobnych produktów (np. krupnik + kasza w drugim daniu ) i łączyć dań o zbliżonej konsystencji, smaku  i kolorze</w:t>
      </w:r>
      <w:r w:rsidRPr="00F36AC2">
        <w:rPr>
          <w:rFonts w:eastAsia="Times New Roman" w:cs="Calibri"/>
          <w:lang w:eastAsia="pl-PL"/>
        </w:rPr>
        <w:t>;</w:t>
      </w:r>
    </w:p>
    <w:p w14:paraId="35AAD43B" w14:textId="77777777" w:rsidR="00157ABE" w:rsidRPr="00860061" w:rsidRDefault="00157ABE" w:rsidP="00860061">
      <w:pPr>
        <w:autoSpaceDE w:val="0"/>
        <w:autoSpaceDN w:val="0"/>
        <w:adjustRightInd w:val="0"/>
        <w:spacing w:after="0" w:line="240" w:lineRule="auto"/>
        <w:rPr>
          <w:rFonts w:eastAsia="Times New Roman" w:cs="Calibri"/>
          <w:bCs/>
          <w:lang w:eastAsia="pl-PL"/>
        </w:rPr>
      </w:pPr>
    </w:p>
    <w:p w14:paraId="61BEDB89" w14:textId="704420CB" w:rsidR="00617E08" w:rsidRPr="00F36AC2" w:rsidRDefault="00617E08" w:rsidP="00617E08">
      <w:pPr>
        <w:autoSpaceDE w:val="0"/>
        <w:autoSpaceDN w:val="0"/>
        <w:adjustRightInd w:val="0"/>
        <w:spacing w:after="0" w:line="240" w:lineRule="auto"/>
        <w:rPr>
          <w:rFonts w:eastAsia="Times New Roman" w:cs="Calibri"/>
          <w:lang w:eastAsia="pl-PL"/>
        </w:rPr>
      </w:pPr>
      <w:r w:rsidRPr="00F36AC2">
        <w:rPr>
          <w:rFonts w:eastAsia="Times New Roman" w:cs="Calibri"/>
          <w:lang w:eastAsia="pl-PL"/>
        </w:rPr>
        <w:t>2</w:t>
      </w:r>
      <w:r w:rsidR="00860061">
        <w:rPr>
          <w:rFonts w:eastAsia="Times New Roman" w:cs="Calibri"/>
          <w:lang w:eastAsia="pl-PL"/>
        </w:rPr>
        <w:t>8</w:t>
      </w:r>
      <w:r w:rsidRPr="00F36AC2">
        <w:rPr>
          <w:rFonts w:eastAsia="Times New Roman" w:cs="Calibri"/>
          <w:lang w:eastAsia="pl-PL"/>
        </w:rPr>
        <w:t xml:space="preserve">. Wykonawca zobowiązany jest do przygotowania i dostarczenia posiłków o </w:t>
      </w:r>
    </w:p>
    <w:p w14:paraId="71F90A75" w14:textId="77777777" w:rsidR="00617E08" w:rsidRPr="00F36AC2" w:rsidRDefault="00617E08" w:rsidP="00617E08">
      <w:pPr>
        <w:autoSpaceDE w:val="0"/>
        <w:autoSpaceDN w:val="0"/>
        <w:adjustRightInd w:val="0"/>
        <w:spacing w:line="240" w:lineRule="auto"/>
        <w:ind w:left="330"/>
        <w:rPr>
          <w:rFonts w:eastAsia="Times New Roman" w:cs="Calibri"/>
          <w:lang w:eastAsia="pl-PL"/>
        </w:rPr>
      </w:pPr>
      <w:r w:rsidRPr="00F36AC2">
        <w:rPr>
          <w:rFonts w:eastAsia="Times New Roman" w:cs="Calibri"/>
          <w:lang w:eastAsia="pl-PL"/>
        </w:rPr>
        <w:t>najwyższym standardzie, na bazie produktów najwyższej jakości i bezpieczeństwa zgodnie z normami HACCP oraz normami jakościowymi (GMP, GHP).</w:t>
      </w:r>
    </w:p>
    <w:p w14:paraId="7981EBF2" w14:textId="3A247817" w:rsidR="002E6446" w:rsidRPr="00F36AC2" w:rsidRDefault="002E6446" w:rsidP="002E6446">
      <w:pPr>
        <w:autoSpaceDE w:val="0"/>
        <w:autoSpaceDN w:val="0"/>
        <w:adjustRightInd w:val="0"/>
        <w:spacing w:line="240" w:lineRule="auto"/>
        <w:rPr>
          <w:rFonts w:eastAsia="Times New Roman" w:cs="Calibri"/>
          <w:lang w:eastAsia="pl-PL"/>
        </w:rPr>
      </w:pPr>
      <w:r w:rsidRPr="00F36AC2">
        <w:rPr>
          <w:rFonts w:eastAsia="Times New Roman" w:cs="Calibri"/>
          <w:lang w:eastAsia="pl-PL"/>
        </w:rPr>
        <w:t>2</w:t>
      </w:r>
      <w:r w:rsidR="00860061">
        <w:rPr>
          <w:rFonts w:eastAsia="Times New Roman" w:cs="Calibri"/>
          <w:lang w:eastAsia="pl-PL"/>
        </w:rPr>
        <w:t>9</w:t>
      </w:r>
      <w:r w:rsidRPr="00F36AC2">
        <w:rPr>
          <w:rFonts w:eastAsia="Times New Roman" w:cs="Calibri"/>
          <w:lang w:eastAsia="pl-PL"/>
        </w:rPr>
        <w:t>.Reklamacje będą załatwiane w terminie 2 godzin.</w:t>
      </w:r>
    </w:p>
    <w:p w14:paraId="08458EE4" w14:textId="4E385FB7" w:rsidR="002E6446" w:rsidRPr="00F36AC2" w:rsidRDefault="00860061" w:rsidP="002E6446">
      <w:pPr>
        <w:autoSpaceDE w:val="0"/>
        <w:autoSpaceDN w:val="0"/>
        <w:adjustRightInd w:val="0"/>
        <w:spacing w:line="240" w:lineRule="auto"/>
        <w:rPr>
          <w:rFonts w:eastAsia="Times New Roman" w:cs="Calibri"/>
          <w:lang w:eastAsia="pl-PL"/>
        </w:rPr>
      </w:pPr>
      <w:r>
        <w:rPr>
          <w:rFonts w:eastAsia="Times New Roman" w:cs="Calibri"/>
          <w:lang w:eastAsia="pl-PL"/>
        </w:rPr>
        <w:t>30</w:t>
      </w:r>
      <w:r w:rsidR="002E6446" w:rsidRPr="00F36AC2">
        <w:rPr>
          <w:rFonts w:eastAsia="Times New Roman" w:cs="Calibri"/>
          <w:lang w:eastAsia="pl-PL"/>
        </w:rPr>
        <w:t>. Miejsce dostarczen</w:t>
      </w:r>
      <w:r w:rsidR="00B123DB">
        <w:rPr>
          <w:rFonts w:eastAsia="Times New Roman" w:cs="Calibri"/>
          <w:lang w:eastAsia="pl-PL"/>
        </w:rPr>
        <w:t xml:space="preserve">ia –stołówka szkolna na I piętrze budynku </w:t>
      </w:r>
      <w:r w:rsidR="009C5BAD">
        <w:rPr>
          <w:rFonts w:eastAsia="Times New Roman" w:cs="Calibri"/>
          <w:lang w:eastAsia="pl-PL"/>
        </w:rPr>
        <w:t xml:space="preserve">(winda) </w:t>
      </w:r>
      <w:r w:rsidR="00B123DB">
        <w:rPr>
          <w:rFonts w:eastAsia="Times New Roman" w:cs="Calibri"/>
          <w:lang w:eastAsia="pl-PL"/>
        </w:rPr>
        <w:t>przy ul. Wyszyńskiego 1/5</w:t>
      </w:r>
      <w:r w:rsidR="002E6446" w:rsidRPr="00F36AC2">
        <w:rPr>
          <w:rFonts w:eastAsia="Times New Roman" w:cs="Calibri"/>
          <w:lang w:eastAsia="pl-PL"/>
        </w:rPr>
        <w:t>, 87-100 Toruń.</w:t>
      </w:r>
    </w:p>
    <w:p w14:paraId="6F876A90" w14:textId="2C75EC6A" w:rsidR="002E6446" w:rsidRPr="00F36AC2" w:rsidRDefault="00860061" w:rsidP="002E6446">
      <w:pPr>
        <w:autoSpaceDE w:val="0"/>
        <w:autoSpaceDN w:val="0"/>
        <w:adjustRightInd w:val="0"/>
        <w:spacing w:after="0" w:line="240" w:lineRule="auto"/>
        <w:rPr>
          <w:rFonts w:eastAsia="Times New Roman" w:cs="Calibri"/>
          <w:lang w:eastAsia="pl-PL"/>
        </w:rPr>
      </w:pPr>
      <w:r>
        <w:rPr>
          <w:rFonts w:eastAsia="Times New Roman" w:cs="Calibri"/>
          <w:lang w:eastAsia="pl-PL"/>
        </w:rPr>
        <w:t>31</w:t>
      </w:r>
      <w:r w:rsidR="002E6446" w:rsidRPr="00F36AC2">
        <w:rPr>
          <w:rFonts w:eastAsia="Times New Roman" w:cs="Calibri"/>
          <w:lang w:eastAsia="pl-PL"/>
        </w:rPr>
        <w:t>. Płatność od rodziców pobiera Zamawiający, a Wykonawca zobowiązuje się do wystawiania   comiesięcznych faktur VAT  z terminem płatności – 14 dni. Faktura jest wystawiana na podstawie zatwierdzonego przez Zamawiającego zestawienia liczby posiłków przygotowanych i dostarczonych przez Wykonawcę w danym miesiącu.</w:t>
      </w:r>
    </w:p>
    <w:p w14:paraId="390FF6D2" w14:textId="77777777" w:rsidR="002E6446" w:rsidRPr="00785051" w:rsidRDefault="002E6446" w:rsidP="00E6576F">
      <w:pPr>
        <w:pStyle w:val="Akapitzlist"/>
        <w:widowControl w:val="0"/>
        <w:tabs>
          <w:tab w:val="left" w:pos="284"/>
        </w:tabs>
        <w:autoSpaceDE w:val="0"/>
        <w:autoSpaceDN w:val="0"/>
        <w:spacing w:after="0" w:line="240" w:lineRule="auto"/>
        <w:ind w:left="0"/>
        <w:jc w:val="both"/>
        <w:rPr>
          <w:rFonts w:cs="Calibri"/>
        </w:rPr>
      </w:pPr>
    </w:p>
    <w:p w14:paraId="347CAE55" w14:textId="77777777" w:rsidR="00E6576F" w:rsidRPr="00785051" w:rsidRDefault="00E6576F" w:rsidP="00E6576F">
      <w:pPr>
        <w:pStyle w:val="Akapitzlist"/>
        <w:widowControl w:val="0"/>
        <w:tabs>
          <w:tab w:val="left" w:pos="284"/>
        </w:tabs>
        <w:autoSpaceDE w:val="0"/>
        <w:autoSpaceDN w:val="0"/>
        <w:spacing w:after="0" w:line="240" w:lineRule="auto"/>
        <w:ind w:left="644"/>
        <w:jc w:val="both"/>
        <w:rPr>
          <w:rFonts w:cs="Calibri"/>
        </w:rPr>
      </w:pPr>
    </w:p>
    <w:p w14:paraId="2E38B6C4" w14:textId="77777777" w:rsidR="00353E6F" w:rsidRPr="00785051" w:rsidRDefault="00353E6F" w:rsidP="00353E6F">
      <w:pPr>
        <w:autoSpaceDE w:val="0"/>
        <w:autoSpaceDN w:val="0"/>
        <w:adjustRightInd w:val="0"/>
        <w:spacing w:after="0" w:line="240" w:lineRule="auto"/>
        <w:jc w:val="both"/>
        <w:rPr>
          <w:rFonts w:eastAsia="Times New Roman" w:cs="Calibri"/>
          <w:i/>
          <w:lang w:eastAsia="pl-PL"/>
        </w:rPr>
      </w:pPr>
    </w:p>
    <w:p w14:paraId="50C84668" w14:textId="77777777" w:rsidR="00234AF2" w:rsidRPr="00785051" w:rsidRDefault="00234AF2" w:rsidP="00A017FF">
      <w:pPr>
        <w:autoSpaceDE w:val="0"/>
        <w:autoSpaceDN w:val="0"/>
        <w:adjustRightInd w:val="0"/>
        <w:spacing w:after="0" w:line="240" w:lineRule="auto"/>
        <w:ind w:left="2133"/>
      </w:pPr>
    </w:p>
    <w:p w14:paraId="2E41EF61" w14:textId="42FB738D" w:rsidR="00353E6F" w:rsidRDefault="00353E6F" w:rsidP="00347EA1">
      <w:pPr>
        <w:autoSpaceDE w:val="0"/>
        <w:autoSpaceDN w:val="0"/>
        <w:adjustRightInd w:val="0"/>
        <w:spacing w:after="0" w:line="240" w:lineRule="auto"/>
      </w:pPr>
    </w:p>
    <w:p w14:paraId="0AEC46C1" w14:textId="77777777" w:rsidR="00860061" w:rsidRDefault="00860061" w:rsidP="00347EA1">
      <w:pPr>
        <w:autoSpaceDE w:val="0"/>
        <w:autoSpaceDN w:val="0"/>
        <w:adjustRightInd w:val="0"/>
        <w:spacing w:after="0" w:line="240" w:lineRule="auto"/>
      </w:pPr>
    </w:p>
    <w:p w14:paraId="647786BE" w14:textId="77777777" w:rsidR="00860061" w:rsidRDefault="00860061" w:rsidP="00347EA1">
      <w:pPr>
        <w:autoSpaceDE w:val="0"/>
        <w:autoSpaceDN w:val="0"/>
        <w:adjustRightInd w:val="0"/>
        <w:spacing w:after="0" w:line="240" w:lineRule="auto"/>
      </w:pPr>
    </w:p>
    <w:p w14:paraId="009D6547" w14:textId="77777777" w:rsidR="00860061" w:rsidRPr="00785051" w:rsidRDefault="00860061" w:rsidP="00347EA1">
      <w:pPr>
        <w:autoSpaceDE w:val="0"/>
        <w:autoSpaceDN w:val="0"/>
        <w:adjustRightInd w:val="0"/>
        <w:spacing w:after="0" w:line="240" w:lineRule="auto"/>
      </w:pPr>
    </w:p>
    <w:p w14:paraId="32892FC9" w14:textId="77777777" w:rsidR="007B0DD5" w:rsidRPr="00785051" w:rsidRDefault="007B0DD5" w:rsidP="00353E6F">
      <w:pPr>
        <w:autoSpaceDE w:val="0"/>
        <w:autoSpaceDN w:val="0"/>
        <w:adjustRightInd w:val="0"/>
        <w:spacing w:after="0" w:line="240" w:lineRule="auto"/>
        <w:jc w:val="both"/>
        <w:rPr>
          <w:rFonts w:eastAsia="Times New Roman" w:cs="Calibri"/>
          <w:b/>
          <w:i/>
          <w:lang w:eastAsia="ar-SA"/>
        </w:rPr>
      </w:pPr>
      <w:r w:rsidRPr="00785051">
        <w:rPr>
          <w:rFonts w:eastAsia="Times New Roman" w:cs="Calibri"/>
          <w:b/>
          <w:i/>
          <w:lang w:eastAsia="ar-SA"/>
        </w:rPr>
        <w:t>Załącznik nr 2 do SWZ</w:t>
      </w:r>
    </w:p>
    <w:p w14:paraId="53FAF9CD" w14:textId="77777777" w:rsidR="007B0DD5" w:rsidRPr="00785051" w:rsidRDefault="007B0DD5" w:rsidP="007B0DD5">
      <w:pPr>
        <w:suppressAutoHyphens/>
        <w:snapToGrid w:val="0"/>
        <w:jc w:val="center"/>
        <w:rPr>
          <w:rFonts w:eastAsia="Times New Roman" w:cs="Calibri"/>
          <w:b/>
          <w:i/>
          <w:lang w:eastAsia="ar-SA"/>
        </w:rPr>
      </w:pPr>
      <w:r w:rsidRPr="00785051">
        <w:rPr>
          <w:rFonts w:eastAsia="Times New Roman" w:cs="Calibri"/>
          <w:b/>
          <w:i/>
          <w:lang w:eastAsia="ar-SA"/>
        </w:rPr>
        <w:t>FORMULARZ OFERTY</w:t>
      </w:r>
    </w:p>
    <w:p w14:paraId="5E4E07C2" w14:textId="77777777" w:rsidR="007B0DD5" w:rsidRPr="00785051" w:rsidRDefault="007B0DD5" w:rsidP="007B0DD5">
      <w:pPr>
        <w:suppressAutoHyphens/>
        <w:jc w:val="right"/>
        <w:rPr>
          <w:rFonts w:eastAsia="Times New Roman" w:cs="Calibri"/>
          <w:i/>
          <w:lang w:eastAsia="ar-SA"/>
        </w:rPr>
      </w:pPr>
    </w:p>
    <w:p w14:paraId="728C98F5" w14:textId="77777777" w:rsidR="007B0DD5" w:rsidRPr="00785051" w:rsidRDefault="007B0DD5" w:rsidP="007B0DD5">
      <w:pPr>
        <w:suppressAutoHyphens/>
        <w:rPr>
          <w:rFonts w:eastAsia="Times New Roman" w:cs="Calibri"/>
          <w:b/>
          <w:u w:val="single"/>
          <w:lang w:eastAsia="ar-SA"/>
        </w:rPr>
      </w:pPr>
      <w:r w:rsidRPr="00785051">
        <w:rPr>
          <w:rFonts w:eastAsia="Times New Roman" w:cs="Calibri"/>
          <w:b/>
          <w:u w:val="single"/>
          <w:lang w:eastAsia="ar-SA"/>
        </w:rPr>
        <w:t>Dane Wykonawcy:</w:t>
      </w:r>
    </w:p>
    <w:p w14:paraId="16D4D608" w14:textId="77777777" w:rsidR="0059036B" w:rsidRPr="00785051" w:rsidRDefault="0059036B" w:rsidP="007B0DD5">
      <w:pPr>
        <w:suppressAutoHyphens/>
        <w:rPr>
          <w:rFonts w:eastAsia="Times New Roman" w:cs="Calibri"/>
          <w:i/>
          <w:lang w:eastAsia="ar-SA"/>
        </w:rPr>
      </w:pPr>
      <w:r w:rsidRPr="00785051">
        <w:rPr>
          <w:rFonts w:eastAsia="Times New Roman" w:cs="Calibri"/>
          <w:i/>
          <w:lang w:eastAsia="ar-SA"/>
        </w:rPr>
        <w:t>W przypadku gdy ofertę składają podmioty wspólnie ubiegające się o zamówienie należy wpisać dane dotyczące wszystkich podmiotów wspólnie ubiegających się o zamówienie,(wspólników s.c., konsorcjantów) a nie tylko pełnomocnika</w:t>
      </w:r>
      <w:r w:rsidR="00F41A71">
        <w:rPr>
          <w:rFonts w:eastAsia="Times New Roman" w:cs="Calibri"/>
          <w:i/>
          <w:lang w:eastAsia="ar-SA"/>
        </w:rPr>
        <w:t>.</w:t>
      </w:r>
    </w:p>
    <w:p w14:paraId="7E23C173" w14:textId="77777777" w:rsidR="007B0DD5" w:rsidRPr="00785051" w:rsidRDefault="007B0DD5" w:rsidP="007B0DD5">
      <w:pPr>
        <w:suppressAutoHyphens/>
        <w:rPr>
          <w:rFonts w:eastAsia="Times New Roman" w:cs="Calibri"/>
          <w:b/>
          <w:u w:val="single"/>
          <w:lang w:eastAsia="ar-SA"/>
        </w:rPr>
      </w:pPr>
    </w:p>
    <w:p w14:paraId="3CC16318" w14:textId="77777777" w:rsidR="007B0DD5" w:rsidRPr="00785051" w:rsidRDefault="007B0DD5" w:rsidP="007B0DD5">
      <w:pPr>
        <w:suppressAutoHyphens/>
        <w:spacing w:line="276" w:lineRule="auto"/>
        <w:jc w:val="both"/>
        <w:rPr>
          <w:rFonts w:eastAsia="Times New Roman" w:cs="Calibri"/>
          <w:lang w:eastAsia="ar-SA"/>
        </w:rPr>
      </w:pPr>
      <w:r w:rsidRPr="00785051">
        <w:rPr>
          <w:rFonts w:eastAsia="Times New Roman" w:cs="Calibri"/>
          <w:lang w:eastAsia="ar-SA"/>
        </w:rPr>
        <w:t>Nazwa:  .....................................................................................................................................................</w:t>
      </w:r>
    </w:p>
    <w:p w14:paraId="75C8F7E8" w14:textId="01725CF6" w:rsidR="00860061" w:rsidRDefault="007B0DD5" w:rsidP="007B0DD5">
      <w:pPr>
        <w:suppressAutoHyphens/>
        <w:spacing w:line="276" w:lineRule="auto"/>
        <w:jc w:val="both"/>
        <w:rPr>
          <w:rFonts w:eastAsia="Times New Roman" w:cs="Calibri"/>
          <w:lang w:eastAsia="ar-SA"/>
        </w:rPr>
      </w:pPr>
      <w:r w:rsidRPr="00785051">
        <w:rPr>
          <w:rFonts w:eastAsia="Times New Roman" w:cs="Calibri"/>
          <w:lang w:eastAsia="ar-SA"/>
        </w:rPr>
        <w:t>Siedziba i adres:  ………...............................................................................................................................</w:t>
      </w:r>
    </w:p>
    <w:p w14:paraId="0A5092A6" w14:textId="3CCEA716" w:rsidR="00860061" w:rsidRPr="00785051" w:rsidRDefault="00860061" w:rsidP="007B0DD5">
      <w:pPr>
        <w:suppressAutoHyphens/>
        <w:spacing w:line="276" w:lineRule="auto"/>
        <w:jc w:val="both"/>
        <w:rPr>
          <w:rFonts w:eastAsia="Times New Roman" w:cs="Calibri"/>
          <w:lang w:eastAsia="ar-SA"/>
        </w:rPr>
      </w:pPr>
      <w:r>
        <w:rPr>
          <w:rFonts w:eastAsia="Times New Roman" w:cs="Calibri"/>
          <w:lang w:eastAsia="ar-SA"/>
        </w:rPr>
        <w:t>Miejsce sporządzania posiłków: …………………………………………………………………………………………………………..</w:t>
      </w:r>
    </w:p>
    <w:p w14:paraId="39C14FEE" w14:textId="77777777" w:rsidR="007B0DD5" w:rsidRPr="00785051" w:rsidRDefault="007B0DD5" w:rsidP="007B0DD5">
      <w:pPr>
        <w:suppressAutoHyphens/>
        <w:spacing w:line="276" w:lineRule="auto"/>
        <w:jc w:val="both"/>
        <w:rPr>
          <w:rFonts w:eastAsia="Times New Roman" w:cs="Calibri"/>
          <w:lang w:eastAsia="ar-SA"/>
        </w:rPr>
      </w:pPr>
      <w:r w:rsidRPr="00785051">
        <w:rPr>
          <w:rFonts w:eastAsia="Times New Roman" w:cs="Calibri"/>
          <w:lang w:eastAsia="ar-SA"/>
        </w:rPr>
        <w:t xml:space="preserve">Numer telefonu…………………………………………………………………………………………….………………………..……………     </w:t>
      </w:r>
    </w:p>
    <w:p w14:paraId="48242FA8" w14:textId="302BF544" w:rsidR="007B0DD5" w:rsidRPr="00785051" w:rsidRDefault="007B0DD5" w:rsidP="007B0DD5">
      <w:pPr>
        <w:suppressAutoHyphens/>
        <w:spacing w:line="276" w:lineRule="auto"/>
        <w:jc w:val="both"/>
        <w:rPr>
          <w:rFonts w:eastAsia="Times New Roman" w:cs="Calibri"/>
          <w:lang w:eastAsia="ar-SA"/>
        </w:rPr>
      </w:pPr>
      <w:r w:rsidRPr="00785051">
        <w:rPr>
          <w:rFonts w:eastAsia="Times New Roman" w:cs="Calibri"/>
          <w:lang w:eastAsia="ar-SA"/>
        </w:rPr>
        <w:t>Numer REGON ……………………….……………………………………………………………………………..…………………… Numer NIP …………………………………………………………………………………….………….……………….........................</w:t>
      </w:r>
    </w:p>
    <w:p w14:paraId="2F4523D6" w14:textId="216CFF42" w:rsidR="007B0DD5" w:rsidRPr="00785051" w:rsidRDefault="007B0DD5" w:rsidP="007B0DD5">
      <w:pPr>
        <w:suppressAutoHyphens/>
        <w:spacing w:line="276" w:lineRule="auto"/>
        <w:jc w:val="both"/>
        <w:rPr>
          <w:rFonts w:eastAsia="Times New Roman" w:cs="Calibri"/>
          <w:lang w:eastAsia="ar-SA"/>
        </w:rPr>
      </w:pPr>
      <w:r w:rsidRPr="00785051">
        <w:rPr>
          <w:rFonts w:eastAsia="Times New Roman" w:cs="Calibri"/>
          <w:lang w:eastAsia="ar-SA"/>
        </w:rPr>
        <w:t>Adres poczty elektronicznej……………………………………………………………………………………………..…………..……</w:t>
      </w:r>
    </w:p>
    <w:p w14:paraId="0A7CA07D" w14:textId="77777777" w:rsidR="007B0DD5" w:rsidRPr="00785051" w:rsidRDefault="007B0DD5" w:rsidP="007B0DD5">
      <w:pPr>
        <w:suppressAutoHyphens/>
        <w:spacing w:line="276" w:lineRule="auto"/>
        <w:jc w:val="both"/>
        <w:rPr>
          <w:rFonts w:eastAsia="Times New Roman" w:cs="Calibri"/>
          <w:lang w:eastAsia="ar-SA"/>
        </w:rPr>
      </w:pPr>
      <w:r w:rsidRPr="00785051">
        <w:rPr>
          <w:rFonts w:eastAsia="Times New Roman" w:cs="Calibri"/>
          <w:lang w:eastAsia="ar-SA"/>
        </w:rPr>
        <w:t>Reprezentowany przez  …………………………..…………………………………………………………………………..………………</w:t>
      </w:r>
    </w:p>
    <w:p w14:paraId="6A25836B" w14:textId="77777777" w:rsidR="007B0DD5" w:rsidRPr="00785051" w:rsidRDefault="007B0DD5" w:rsidP="007B0DD5">
      <w:pPr>
        <w:suppressAutoHyphens/>
        <w:rPr>
          <w:rFonts w:eastAsia="Times New Roman" w:cs="Calibri"/>
          <w:i/>
          <w:lang w:eastAsia="ar-SA"/>
        </w:rPr>
      </w:pPr>
    </w:p>
    <w:p w14:paraId="3C2F9FED" w14:textId="5278A395" w:rsidR="007B0DD5" w:rsidRPr="00785051" w:rsidRDefault="007B0DD5" w:rsidP="0059036B">
      <w:pPr>
        <w:pStyle w:val="Akapitzlist"/>
        <w:autoSpaceDE w:val="0"/>
        <w:autoSpaceDN w:val="0"/>
        <w:adjustRightInd w:val="0"/>
        <w:spacing w:after="0" w:line="240" w:lineRule="auto"/>
        <w:ind w:left="0"/>
        <w:jc w:val="both"/>
        <w:rPr>
          <w:rFonts w:cs="Calibri"/>
          <w:b/>
          <w:i/>
        </w:rPr>
      </w:pPr>
      <w:r w:rsidRPr="00785051">
        <w:rPr>
          <w:rFonts w:eastAsia="Times New Roman" w:cs="Calibri"/>
          <w:b/>
          <w:i/>
          <w:iCs/>
          <w:lang w:eastAsia="ar-SA"/>
        </w:rPr>
        <w:t>Odpowiadając na ogłoszenie o udzielenie zamówienia publicznego na</w:t>
      </w:r>
      <w:r w:rsidR="0059036B" w:rsidRPr="00785051">
        <w:rPr>
          <w:rFonts w:eastAsia="Times New Roman" w:cs="Calibri"/>
          <w:b/>
          <w:i/>
          <w:iCs/>
          <w:lang w:eastAsia="ar-SA"/>
        </w:rPr>
        <w:t xml:space="preserve"> </w:t>
      </w:r>
      <w:r w:rsidR="0059036B" w:rsidRPr="00785051">
        <w:rPr>
          <w:rFonts w:cs="Calibri"/>
          <w:b/>
          <w:i/>
        </w:rPr>
        <w:t>„świadczenie usług cateringowych na potrze</w:t>
      </w:r>
      <w:r w:rsidR="00A017FF">
        <w:rPr>
          <w:rFonts w:cs="Calibri"/>
          <w:b/>
          <w:i/>
        </w:rPr>
        <w:t xml:space="preserve">by Szkoły Podstawowej </w:t>
      </w:r>
      <w:r w:rsidR="009C5BAD">
        <w:rPr>
          <w:rFonts w:cs="Calibri"/>
          <w:b/>
          <w:i/>
        </w:rPr>
        <w:t>n</w:t>
      </w:r>
      <w:r w:rsidR="00A017FF">
        <w:rPr>
          <w:rFonts w:cs="Calibri"/>
          <w:b/>
          <w:i/>
        </w:rPr>
        <w:t>r 18</w:t>
      </w:r>
      <w:r w:rsidR="0059036B" w:rsidRPr="00785051">
        <w:rPr>
          <w:rFonts w:cs="Calibri"/>
          <w:b/>
          <w:i/>
        </w:rPr>
        <w:t xml:space="preserve"> </w:t>
      </w:r>
      <w:r w:rsidR="009C5BAD">
        <w:rPr>
          <w:rFonts w:cs="Calibri"/>
          <w:b/>
          <w:i/>
        </w:rPr>
        <w:t>im. Arkadego Fiedlera</w:t>
      </w:r>
      <w:r w:rsidR="0059036B" w:rsidRPr="00785051">
        <w:rPr>
          <w:rFonts w:cs="Calibri"/>
          <w:b/>
          <w:i/>
        </w:rPr>
        <w:t xml:space="preserve"> w Torun</w:t>
      </w:r>
      <w:r w:rsidR="00A017FF">
        <w:rPr>
          <w:rFonts w:cs="Calibri"/>
          <w:b/>
          <w:i/>
        </w:rPr>
        <w:t>iu w okresie od dnia 18.11.2024r. do 28.02.2025</w:t>
      </w:r>
      <w:r w:rsidR="0059036B" w:rsidRPr="00785051">
        <w:rPr>
          <w:rFonts w:cs="Calibri"/>
          <w:b/>
          <w:i/>
        </w:rPr>
        <w:t xml:space="preserve"> r.” </w:t>
      </w:r>
      <w:r w:rsidRPr="00785051">
        <w:rPr>
          <w:rFonts w:cs="Calibri"/>
          <w:b/>
          <w:i/>
        </w:rPr>
        <w:t>o</w:t>
      </w:r>
      <w:r w:rsidRPr="00785051">
        <w:rPr>
          <w:b/>
          <w:i/>
        </w:rPr>
        <w:t>ferujemy wykonanie przedmiotu zamówienia w terminie, zakresie i na warunkach określonych w Ogłoszeniu wraz z załącznikami, w tym wzorze umowy, na poniższych warunkach.</w:t>
      </w:r>
    </w:p>
    <w:p w14:paraId="0A170AD6" w14:textId="77777777" w:rsidR="007B0DD5" w:rsidRPr="00785051" w:rsidRDefault="007B0DD5" w:rsidP="007B0DD5">
      <w:pPr>
        <w:suppressAutoHyphens/>
        <w:jc w:val="both"/>
      </w:pPr>
    </w:p>
    <w:p w14:paraId="31076F03" w14:textId="77777777" w:rsidR="007B0DD5" w:rsidRPr="00785051" w:rsidRDefault="007B0DD5" w:rsidP="00281C10">
      <w:pPr>
        <w:numPr>
          <w:ilvl w:val="0"/>
          <w:numId w:val="39"/>
        </w:numPr>
        <w:tabs>
          <w:tab w:val="num" w:pos="284"/>
        </w:tabs>
        <w:suppressAutoHyphens/>
        <w:spacing w:after="0" w:line="276" w:lineRule="auto"/>
        <w:ind w:left="284" w:hanging="284"/>
        <w:jc w:val="both"/>
        <w:rPr>
          <w:rFonts w:eastAsia="Times New Roman" w:cs="Calibri"/>
          <w:lang w:eastAsia="ar-SA"/>
        </w:rPr>
      </w:pPr>
      <w:r w:rsidRPr="00785051">
        <w:rPr>
          <w:rFonts w:eastAsia="Times New Roman" w:cs="Calibri"/>
          <w:lang w:eastAsia="ar-SA"/>
        </w:rPr>
        <w:t xml:space="preserve">Oferuję wykonanie </w:t>
      </w:r>
      <w:r w:rsidR="003C75DC" w:rsidRPr="00785051">
        <w:rPr>
          <w:rFonts w:eastAsia="Times New Roman" w:cs="Calibri"/>
          <w:lang w:eastAsia="ar-SA"/>
        </w:rPr>
        <w:t xml:space="preserve">całości </w:t>
      </w:r>
      <w:r w:rsidR="003C75DC" w:rsidRPr="00D35410">
        <w:rPr>
          <w:u w:val="single"/>
        </w:rPr>
        <w:t xml:space="preserve">podstawowego </w:t>
      </w:r>
      <w:r w:rsidRPr="00D35410">
        <w:rPr>
          <w:u w:val="single"/>
        </w:rPr>
        <w:t>przedmiotu zamówienia</w:t>
      </w:r>
      <w:r w:rsidRPr="00785051">
        <w:rPr>
          <w:rFonts w:eastAsia="Times New Roman" w:cs="Calibri"/>
          <w:lang w:eastAsia="ar-SA"/>
        </w:rPr>
        <w:t xml:space="preserve"> za cenę łączną</w:t>
      </w:r>
      <w:r w:rsidR="003C75DC" w:rsidRPr="00785051">
        <w:rPr>
          <w:rStyle w:val="Odwoanieprzypisudolnego"/>
          <w:rFonts w:eastAsia="Times New Roman" w:cs="Calibri"/>
          <w:lang w:eastAsia="ar-SA"/>
        </w:rPr>
        <w:footnoteReference w:id="2"/>
      </w:r>
      <w:r w:rsidRPr="00785051">
        <w:rPr>
          <w:rFonts w:eastAsia="Times New Roman" w:cs="Calibri"/>
          <w:lang w:eastAsia="ar-SA"/>
        </w:rPr>
        <w:t>:</w:t>
      </w:r>
    </w:p>
    <w:p w14:paraId="053A9392" w14:textId="77777777" w:rsidR="007B0DD5" w:rsidRPr="00785051" w:rsidRDefault="007B0DD5" w:rsidP="007B0DD5">
      <w:pPr>
        <w:suppressAutoHyphens/>
        <w:spacing w:line="276" w:lineRule="auto"/>
        <w:ind w:left="360" w:hanging="76"/>
        <w:jc w:val="both"/>
        <w:rPr>
          <w:rFonts w:eastAsia="Times New Roman" w:cs="Calibri"/>
          <w:lang w:eastAsia="ar-SA"/>
        </w:rPr>
      </w:pPr>
      <w:r w:rsidRPr="00785051">
        <w:rPr>
          <w:rFonts w:eastAsia="Times New Roman" w:cs="Calibri"/>
          <w:lang w:eastAsia="ar-SA"/>
        </w:rPr>
        <w:t>brutto........................ PLN (słownie ………………………..…………)</w:t>
      </w:r>
      <w:r w:rsidRPr="00785051">
        <w:rPr>
          <w:rStyle w:val="Odwoanieprzypisudolnego"/>
          <w:rFonts w:eastAsia="Times New Roman" w:cs="Calibri"/>
          <w:lang w:eastAsia="ar-SA"/>
        </w:rPr>
        <w:footnoteReference w:id="3"/>
      </w:r>
    </w:p>
    <w:p w14:paraId="333BF479" w14:textId="77777777" w:rsidR="007B0DD5" w:rsidRPr="00785051" w:rsidRDefault="007B0DD5" w:rsidP="007B0DD5">
      <w:pPr>
        <w:suppressAutoHyphens/>
        <w:spacing w:line="276" w:lineRule="auto"/>
        <w:ind w:left="360" w:hanging="76"/>
        <w:jc w:val="both"/>
        <w:rPr>
          <w:rFonts w:eastAsia="Times New Roman" w:cs="Calibri"/>
          <w:lang w:eastAsia="ar-SA"/>
        </w:rPr>
      </w:pPr>
      <w:r w:rsidRPr="00785051">
        <w:rPr>
          <w:rFonts w:eastAsia="Times New Roman" w:cs="Calibri"/>
          <w:lang w:eastAsia="ar-SA"/>
        </w:rPr>
        <w:t xml:space="preserve">zawierającą podatek od towarów i usług VAT – </w:t>
      </w:r>
      <w:r w:rsidR="003C75DC" w:rsidRPr="00785051">
        <w:rPr>
          <w:rFonts w:eastAsia="Times New Roman" w:cs="Calibri"/>
          <w:lang w:eastAsia="ar-SA"/>
        </w:rPr>
        <w:t>8</w:t>
      </w:r>
      <w:r w:rsidRPr="00785051">
        <w:rPr>
          <w:rFonts w:eastAsia="Times New Roman" w:cs="Calibri"/>
          <w:lang w:eastAsia="ar-SA"/>
        </w:rPr>
        <w:t xml:space="preserve"> % </w:t>
      </w:r>
    </w:p>
    <w:p w14:paraId="1E1E94C9" w14:textId="77777777" w:rsidR="007B0DD5" w:rsidRPr="00785051" w:rsidRDefault="003C75DC" w:rsidP="00281C10">
      <w:pPr>
        <w:numPr>
          <w:ilvl w:val="0"/>
          <w:numId w:val="39"/>
        </w:numPr>
        <w:tabs>
          <w:tab w:val="num" w:pos="284"/>
        </w:tabs>
        <w:suppressAutoHyphens/>
        <w:spacing w:after="0" w:line="276" w:lineRule="auto"/>
        <w:ind w:left="284" w:hanging="284"/>
        <w:jc w:val="both"/>
        <w:rPr>
          <w:rFonts w:eastAsia="Times New Roman" w:cs="Calibri"/>
          <w:lang w:eastAsia="ar-SA"/>
        </w:rPr>
      </w:pPr>
      <w:r w:rsidRPr="00785051">
        <w:rPr>
          <w:rFonts w:eastAsia="Times New Roman" w:cs="Calibri"/>
          <w:lang w:eastAsia="ar-SA"/>
        </w:rPr>
        <w:t xml:space="preserve">Cena oferty za całość podstawowego przedmiotu zamówienia została skalkulowana zgodnie z formularzem cenowym stanowiącym załącznik nr 1 do formularza oferty. </w:t>
      </w:r>
    </w:p>
    <w:p w14:paraId="163E99CC" w14:textId="77777777" w:rsidR="007B0DD5" w:rsidRPr="00785051" w:rsidRDefault="007B0DD5" w:rsidP="007B0DD5">
      <w:pPr>
        <w:spacing w:line="276" w:lineRule="auto"/>
        <w:jc w:val="both"/>
        <w:rPr>
          <w:rFonts w:eastAsia="Times New Roman" w:cs="Calibri"/>
          <w:b/>
          <w:lang w:eastAsia="pl-PL"/>
        </w:rPr>
      </w:pPr>
    </w:p>
    <w:p w14:paraId="7A9ED21D" w14:textId="77777777" w:rsidR="007B0DD5" w:rsidRPr="00785051" w:rsidRDefault="007B0DD5" w:rsidP="007B0DD5">
      <w:pPr>
        <w:overflowPunct w:val="0"/>
        <w:adjustRightInd w:val="0"/>
        <w:jc w:val="both"/>
        <w:textAlignment w:val="baseline"/>
        <w:rPr>
          <w:rFonts w:eastAsia="Times New Roman" w:cs="Calibri"/>
          <w:b/>
          <w:lang w:eastAsia="pl-PL"/>
        </w:rPr>
      </w:pPr>
      <w:r w:rsidRPr="00785051">
        <w:rPr>
          <w:rFonts w:eastAsia="Times New Roman" w:cs="Calibri"/>
          <w:b/>
          <w:lang w:eastAsia="pl-PL"/>
        </w:rPr>
        <w:t>Nadto:</w:t>
      </w:r>
    </w:p>
    <w:p w14:paraId="39EFACC7"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Oświadczam(y), że zapoznałem/zapoznaliśmy się oraz uzyskałem/uzyskaliśmy na własną odpowiedzialność i ryzyko, wszelkie istotne informacje o warunkach, w których będzie realizowany przedmiot zamówienia i uwzględniłem/uwzględniliśmy je w kalkulacji ceny oferty.</w:t>
      </w:r>
    </w:p>
    <w:p w14:paraId="3AC42D14"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Oświadczam(y), że zapoznałem/zapoznaliśmy się z SWZ wraz z załącznikami oraz wyjaśnieniami                       i modyfikacjami SWZ przekazanymi przez Zamawiającego i uznaję/uznajemy się za związanego/związanych określonymi w niej zapisami.</w:t>
      </w:r>
    </w:p>
    <w:p w14:paraId="1302297E" w14:textId="77777777" w:rsidR="00FF3D9A" w:rsidRPr="00785051" w:rsidRDefault="00FF3D9A"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 xml:space="preserve">Oświadczam/y, że przedmiot zamówienia wykonam/y na warunkach określonych w SWZ, w szczególności osoby, które będą wykonywały czynności określone w </w:t>
      </w:r>
      <w:r w:rsidR="00EA5C13" w:rsidRPr="00785051">
        <w:rPr>
          <w:rFonts w:eastAsia="Times New Roman" w:cs="Calibri"/>
          <w:lang w:eastAsia="pl-PL"/>
        </w:rPr>
        <w:t>pkt. 4 ppkt.3) SWZ</w:t>
      </w:r>
      <w:r w:rsidRPr="00785051">
        <w:rPr>
          <w:rFonts w:eastAsia="Times New Roman" w:cs="Calibri"/>
          <w:lang w:eastAsia="pl-PL"/>
        </w:rPr>
        <w:t>, będą zatrudnione na umowę o pracę. Termin wykonania zamówienia oraz warunki płatności – zgodne z zapisami przedstawionymi w SWZ i projektowanych postanowieniach umowy.</w:t>
      </w:r>
    </w:p>
    <w:p w14:paraId="54FE765A" w14:textId="4B88C04B"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 xml:space="preserve">Uważam(y) się za związanego/związanych ofertą przez okres wskazany w </w:t>
      </w:r>
      <w:r w:rsidR="00860061">
        <w:rPr>
          <w:rFonts w:eastAsia="Times New Roman" w:cs="Calibri"/>
          <w:lang w:eastAsia="pl-PL"/>
        </w:rPr>
        <w:t>pkt 31 SWZ.</w:t>
      </w:r>
    </w:p>
    <w:p w14:paraId="410F41A6"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Zapoznałem/Zapoznaliśmy się z załączonymi projektowanymi postanowieniami umowy i zobowiązuję(my) się w przypadku wyboru mojej/naszej oferty, do zawarcia umowy z pełnym uwzględnieniem warunków w nich określonych, w miejscu i terminie wyznaczonym przez Zamawiającego.</w:t>
      </w:r>
    </w:p>
    <w:p w14:paraId="015646D0"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SimSun" w:cs="Calibri"/>
          <w:lang w:eastAsia="pl-PL"/>
        </w:rPr>
      </w:pPr>
      <w:r w:rsidRPr="00785051">
        <w:rPr>
          <w:rFonts w:eastAsia="SimSun" w:cs="Calibri"/>
          <w:lang w:eastAsia="pl-PL"/>
        </w:rPr>
        <w:t xml:space="preserve">Wyrażam(y) zgodę na dokonanie zapłaty należności przelewem w terminie 14 dni od daty dostarczenia Zamawiającemu prawidłowo wystawionej faktury VAT za </w:t>
      </w:r>
      <w:r w:rsidR="00173F7F">
        <w:rPr>
          <w:rFonts w:eastAsia="SimSun" w:cs="Calibri"/>
          <w:lang w:eastAsia="pl-PL"/>
        </w:rPr>
        <w:t>świadczone usługi.</w:t>
      </w:r>
    </w:p>
    <w:p w14:paraId="65E7544E"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 xml:space="preserve">Zamówienie wykonam(y) samodzielnie*/część zamówienia zamierzam(y) powierzyć podwykonawcom, szczegółowy zakres i nazwa firm podwykonawców w tabeli poniżej: </w:t>
      </w:r>
    </w:p>
    <w:p w14:paraId="769A1DC2" w14:textId="77777777" w:rsidR="007B0DD5" w:rsidRPr="00785051" w:rsidRDefault="007B0DD5" w:rsidP="007B0DD5">
      <w:pPr>
        <w:overflowPunct w:val="0"/>
        <w:adjustRightInd w:val="0"/>
        <w:spacing w:before="120"/>
        <w:ind w:left="284"/>
        <w:jc w:val="both"/>
        <w:textAlignment w:val="baseline"/>
        <w:rPr>
          <w:rFonts w:eastAsia="Times New Roman" w:cs="Calibri"/>
          <w:lang w:eastAsia="pl-P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5"/>
        <w:gridCol w:w="4365"/>
      </w:tblGrid>
      <w:tr w:rsidR="007B0DD5" w:rsidRPr="00785051" w14:paraId="6372FDCB" w14:textId="77777777" w:rsidTr="000B2AB5">
        <w:trPr>
          <w:cantSplit/>
          <w:trHeight w:hRule="exact" w:val="567"/>
        </w:trPr>
        <w:tc>
          <w:tcPr>
            <w:tcW w:w="4360" w:type="dxa"/>
            <w:vAlign w:val="center"/>
          </w:tcPr>
          <w:p w14:paraId="11749696" w14:textId="77777777" w:rsidR="007B0DD5" w:rsidRPr="00785051" w:rsidRDefault="007B0DD5" w:rsidP="000B2AB5">
            <w:pPr>
              <w:keepNext/>
              <w:keepLines/>
              <w:suppressAutoHyphens/>
              <w:jc w:val="center"/>
              <w:rPr>
                <w:rFonts w:eastAsia="Times New Roman" w:cs="Calibri"/>
                <w:b/>
                <w:lang w:eastAsia="pl-PL"/>
              </w:rPr>
            </w:pPr>
            <w:r w:rsidRPr="00785051">
              <w:rPr>
                <w:rFonts w:eastAsia="Times New Roman" w:cs="Calibri"/>
                <w:b/>
                <w:lang w:eastAsia="pl-PL"/>
              </w:rPr>
              <w:t>Nazwa zadania, które wykonawca zamierza zlecić podwykonawcy</w:t>
            </w:r>
          </w:p>
        </w:tc>
        <w:tc>
          <w:tcPr>
            <w:tcW w:w="4500" w:type="dxa"/>
            <w:vAlign w:val="center"/>
          </w:tcPr>
          <w:p w14:paraId="40C1BCC1" w14:textId="77777777" w:rsidR="007B0DD5" w:rsidRPr="00785051" w:rsidRDefault="007B0DD5" w:rsidP="000B2AB5">
            <w:pPr>
              <w:keepNext/>
              <w:keepLines/>
              <w:suppressAutoHyphens/>
              <w:spacing w:line="360" w:lineRule="auto"/>
              <w:jc w:val="center"/>
              <w:rPr>
                <w:rFonts w:eastAsia="Times New Roman" w:cs="Calibri"/>
                <w:b/>
                <w:lang w:eastAsia="pl-PL"/>
              </w:rPr>
            </w:pPr>
            <w:r w:rsidRPr="00785051">
              <w:rPr>
                <w:rFonts w:eastAsia="Times New Roman" w:cs="Calibri"/>
                <w:b/>
                <w:lang w:eastAsia="pl-PL"/>
              </w:rPr>
              <w:t>Nazwa firmy (podwykonawcy)</w:t>
            </w:r>
          </w:p>
        </w:tc>
      </w:tr>
      <w:tr w:rsidR="007B0DD5" w:rsidRPr="00785051" w14:paraId="725EEED2" w14:textId="77777777" w:rsidTr="000B2AB5">
        <w:trPr>
          <w:cantSplit/>
          <w:trHeight w:hRule="exact" w:val="567"/>
        </w:trPr>
        <w:tc>
          <w:tcPr>
            <w:tcW w:w="4360" w:type="dxa"/>
          </w:tcPr>
          <w:p w14:paraId="4D7F521A" w14:textId="77777777" w:rsidR="007B0DD5" w:rsidRPr="00785051" w:rsidRDefault="007B0DD5" w:rsidP="000B2AB5">
            <w:pPr>
              <w:keepNext/>
              <w:keepLines/>
              <w:suppressAutoHyphens/>
              <w:spacing w:after="120" w:line="360" w:lineRule="auto"/>
              <w:jc w:val="both"/>
              <w:rPr>
                <w:rFonts w:eastAsia="Times New Roman" w:cs="Calibri"/>
                <w:lang w:eastAsia="pl-PL"/>
              </w:rPr>
            </w:pPr>
          </w:p>
        </w:tc>
        <w:tc>
          <w:tcPr>
            <w:tcW w:w="4500" w:type="dxa"/>
          </w:tcPr>
          <w:p w14:paraId="287D84DE" w14:textId="77777777" w:rsidR="007B0DD5" w:rsidRPr="00785051" w:rsidRDefault="007B0DD5" w:rsidP="000B2AB5">
            <w:pPr>
              <w:keepNext/>
              <w:keepLines/>
              <w:suppressAutoHyphens/>
              <w:spacing w:after="120" w:line="360" w:lineRule="auto"/>
              <w:jc w:val="both"/>
              <w:rPr>
                <w:rFonts w:eastAsia="Times New Roman" w:cs="Calibri"/>
                <w:lang w:eastAsia="pl-PL"/>
              </w:rPr>
            </w:pPr>
          </w:p>
        </w:tc>
      </w:tr>
      <w:tr w:rsidR="007B0DD5" w:rsidRPr="00785051" w14:paraId="4FA1DF44" w14:textId="77777777" w:rsidTr="000B2AB5">
        <w:trPr>
          <w:cantSplit/>
          <w:trHeight w:hRule="exact" w:val="567"/>
        </w:trPr>
        <w:tc>
          <w:tcPr>
            <w:tcW w:w="4360" w:type="dxa"/>
          </w:tcPr>
          <w:p w14:paraId="3EFCD4A4" w14:textId="77777777" w:rsidR="007B0DD5" w:rsidRPr="00785051" w:rsidRDefault="007B0DD5" w:rsidP="000B2AB5">
            <w:pPr>
              <w:keepLines/>
              <w:suppressAutoHyphens/>
              <w:spacing w:after="120" w:line="360" w:lineRule="auto"/>
              <w:jc w:val="both"/>
              <w:rPr>
                <w:rFonts w:eastAsia="Times New Roman" w:cs="Calibri"/>
                <w:lang w:eastAsia="pl-PL"/>
              </w:rPr>
            </w:pPr>
          </w:p>
        </w:tc>
        <w:tc>
          <w:tcPr>
            <w:tcW w:w="4500" w:type="dxa"/>
          </w:tcPr>
          <w:p w14:paraId="04767637" w14:textId="77777777" w:rsidR="007B0DD5" w:rsidRPr="00785051" w:rsidRDefault="007B0DD5" w:rsidP="000B2AB5">
            <w:pPr>
              <w:keepLines/>
              <w:suppressAutoHyphens/>
              <w:spacing w:after="120" w:line="360" w:lineRule="auto"/>
              <w:jc w:val="both"/>
              <w:rPr>
                <w:rFonts w:eastAsia="Times New Roman" w:cs="Calibri"/>
                <w:lang w:eastAsia="pl-PL"/>
              </w:rPr>
            </w:pPr>
          </w:p>
        </w:tc>
      </w:tr>
      <w:tr w:rsidR="007B0DD5" w:rsidRPr="00785051" w14:paraId="7FBECBAA" w14:textId="77777777" w:rsidTr="000B2AB5">
        <w:trPr>
          <w:cantSplit/>
          <w:trHeight w:hRule="exact" w:val="567"/>
        </w:trPr>
        <w:tc>
          <w:tcPr>
            <w:tcW w:w="4360" w:type="dxa"/>
          </w:tcPr>
          <w:p w14:paraId="0FFF11E4" w14:textId="77777777" w:rsidR="007B0DD5" w:rsidRPr="00785051" w:rsidRDefault="007B0DD5" w:rsidP="000B2AB5">
            <w:pPr>
              <w:keepLines/>
              <w:suppressAutoHyphens/>
              <w:spacing w:after="120" w:line="360" w:lineRule="auto"/>
              <w:jc w:val="both"/>
              <w:rPr>
                <w:rFonts w:eastAsia="Times New Roman" w:cs="Calibri"/>
                <w:lang w:eastAsia="pl-PL"/>
              </w:rPr>
            </w:pPr>
          </w:p>
        </w:tc>
        <w:tc>
          <w:tcPr>
            <w:tcW w:w="4500" w:type="dxa"/>
          </w:tcPr>
          <w:p w14:paraId="475E17AB" w14:textId="77777777" w:rsidR="007B0DD5" w:rsidRPr="00785051" w:rsidRDefault="007B0DD5" w:rsidP="000B2AB5">
            <w:pPr>
              <w:keepLines/>
              <w:suppressAutoHyphens/>
              <w:spacing w:after="120" w:line="360" w:lineRule="auto"/>
              <w:jc w:val="both"/>
              <w:rPr>
                <w:rFonts w:eastAsia="Times New Roman" w:cs="Calibri"/>
                <w:lang w:eastAsia="pl-PL"/>
              </w:rPr>
            </w:pPr>
          </w:p>
        </w:tc>
      </w:tr>
      <w:tr w:rsidR="007B0DD5" w:rsidRPr="00785051" w14:paraId="61187B00" w14:textId="77777777" w:rsidTr="000B2AB5">
        <w:trPr>
          <w:cantSplit/>
          <w:trHeight w:hRule="exact" w:val="567"/>
        </w:trPr>
        <w:tc>
          <w:tcPr>
            <w:tcW w:w="4360" w:type="dxa"/>
          </w:tcPr>
          <w:p w14:paraId="55984313" w14:textId="77777777" w:rsidR="007B0DD5" w:rsidRPr="00785051" w:rsidRDefault="007B0DD5" w:rsidP="000B2AB5">
            <w:pPr>
              <w:keepLines/>
              <w:suppressAutoHyphens/>
              <w:spacing w:after="120" w:line="360" w:lineRule="auto"/>
              <w:jc w:val="both"/>
              <w:rPr>
                <w:rFonts w:eastAsia="Times New Roman" w:cs="Calibri"/>
                <w:lang w:eastAsia="pl-PL"/>
              </w:rPr>
            </w:pPr>
          </w:p>
        </w:tc>
        <w:tc>
          <w:tcPr>
            <w:tcW w:w="4500" w:type="dxa"/>
          </w:tcPr>
          <w:p w14:paraId="4D5215BB" w14:textId="77777777" w:rsidR="007B0DD5" w:rsidRPr="00785051" w:rsidRDefault="007B0DD5" w:rsidP="000B2AB5">
            <w:pPr>
              <w:keepLines/>
              <w:suppressAutoHyphens/>
              <w:spacing w:after="120" w:line="360" w:lineRule="auto"/>
              <w:jc w:val="both"/>
              <w:rPr>
                <w:rFonts w:eastAsia="Times New Roman" w:cs="Calibri"/>
                <w:lang w:eastAsia="pl-PL"/>
              </w:rPr>
            </w:pPr>
          </w:p>
        </w:tc>
      </w:tr>
    </w:tbl>
    <w:p w14:paraId="0333A790" w14:textId="77777777" w:rsidR="007B0DD5" w:rsidRPr="00785051" w:rsidRDefault="007B0DD5" w:rsidP="007B0DD5">
      <w:pPr>
        <w:suppressAutoHyphens/>
        <w:spacing w:line="120" w:lineRule="atLeast"/>
        <w:ind w:left="720"/>
        <w:jc w:val="both"/>
        <w:rPr>
          <w:rFonts w:eastAsia="Times New Roman" w:cs="Calibri"/>
          <w:b/>
          <w:lang w:eastAsia="ar-SA"/>
        </w:rPr>
      </w:pPr>
    </w:p>
    <w:p w14:paraId="6FAFFCC0"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color w:val="000000"/>
          <w:lang w:eastAsia="pl-PL"/>
        </w:rPr>
        <w:t>Na podstawie art. 18 ust. 3 ustawy z dnia 11 września 2019 r. Prawo zamówień publicznych wskazane poniżej</w:t>
      </w:r>
      <w:r w:rsidRPr="00785051">
        <w:rPr>
          <w:rFonts w:eastAsia="Times New Roman" w:cs="Calibri"/>
          <w:lang w:eastAsia="pl-PL"/>
        </w:rPr>
        <w:t xml:space="preserve"> informacje zawarte w ofercie stanowią tajemnicę przedsiębiorstwa w rozumieniu przepisów o zwalczaniu nieuczciwej konkurencji i w związku z niniejszym nie mogą być one udostępniane, w szczególności innym uczestnikom postępowania:</w:t>
      </w:r>
    </w:p>
    <w:p w14:paraId="4D804FDB" w14:textId="77777777" w:rsidR="007B0DD5" w:rsidRPr="00785051" w:rsidRDefault="007B0DD5" w:rsidP="007B0DD5">
      <w:pPr>
        <w:overflowPunct w:val="0"/>
        <w:adjustRightInd w:val="0"/>
        <w:spacing w:before="120"/>
        <w:ind w:left="567"/>
        <w:jc w:val="both"/>
        <w:textAlignment w:val="baseline"/>
        <w:rPr>
          <w:rFonts w:eastAsia="Times New Roman" w:cs="Calibri"/>
          <w:lang w:eastAsia="pl-PL"/>
        </w:rPr>
      </w:pP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5"/>
        <w:gridCol w:w="4395"/>
        <w:gridCol w:w="2976"/>
      </w:tblGrid>
      <w:tr w:rsidR="007B0DD5" w:rsidRPr="00785051" w14:paraId="5A7D02D1" w14:textId="77777777" w:rsidTr="000B2AB5">
        <w:trPr>
          <w:cantSplit/>
          <w:trHeight w:val="940"/>
        </w:trPr>
        <w:tc>
          <w:tcPr>
            <w:tcW w:w="1275" w:type="dxa"/>
            <w:tcBorders>
              <w:top w:val="single" w:sz="4" w:space="0" w:color="auto"/>
              <w:left w:val="single" w:sz="4" w:space="0" w:color="auto"/>
              <w:bottom w:val="single" w:sz="4" w:space="0" w:color="auto"/>
              <w:right w:val="single" w:sz="4" w:space="0" w:color="auto"/>
            </w:tcBorders>
            <w:vAlign w:val="center"/>
          </w:tcPr>
          <w:p w14:paraId="4E8469F0" w14:textId="77777777" w:rsidR="007B0DD5" w:rsidRPr="00785051" w:rsidRDefault="007B0DD5" w:rsidP="000B2AB5">
            <w:pPr>
              <w:overflowPunct w:val="0"/>
              <w:adjustRightInd w:val="0"/>
              <w:jc w:val="center"/>
              <w:textAlignment w:val="baseline"/>
              <w:rPr>
                <w:rFonts w:eastAsia="Times New Roman" w:cs="Calibri"/>
                <w:lang w:eastAsia="pl-PL"/>
              </w:rPr>
            </w:pPr>
            <w:r w:rsidRPr="00785051">
              <w:rPr>
                <w:rFonts w:eastAsia="Times New Roman" w:cs="Calibri"/>
                <w:lang w:eastAsia="pl-PL"/>
              </w:rPr>
              <w:t>l.p.</w:t>
            </w:r>
          </w:p>
        </w:tc>
        <w:tc>
          <w:tcPr>
            <w:tcW w:w="4395" w:type="dxa"/>
            <w:tcBorders>
              <w:top w:val="single" w:sz="4" w:space="0" w:color="auto"/>
              <w:left w:val="single" w:sz="4" w:space="0" w:color="auto"/>
              <w:bottom w:val="single" w:sz="4" w:space="0" w:color="auto"/>
              <w:right w:val="single" w:sz="4" w:space="0" w:color="auto"/>
            </w:tcBorders>
            <w:vAlign w:val="center"/>
          </w:tcPr>
          <w:p w14:paraId="48E0ECCF" w14:textId="77777777" w:rsidR="007B0DD5" w:rsidRPr="00785051" w:rsidRDefault="007B0DD5" w:rsidP="000B2AB5">
            <w:pPr>
              <w:overflowPunct w:val="0"/>
              <w:adjustRightInd w:val="0"/>
              <w:jc w:val="center"/>
              <w:textAlignment w:val="baseline"/>
              <w:rPr>
                <w:rFonts w:eastAsia="Times New Roman" w:cs="Calibri"/>
                <w:lang w:eastAsia="pl-PL"/>
              </w:rPr>
            </w:pPr>
            <w:r w:rsidRPr="00785051">
              <w:rPr>
                <w:rFonts w:eastAsia="Times New Roman" w:cs="Calibri"/>
                <w:lang w:eastAsia="pl-PL"/>
              </w:rPr>
              <w:t>Oznaczenie rodzaju (nazwy) informacji</w:t>
            </w:r>
          </w:p>
        </w:tc>
        <w:tc>
          <w:tcPr>
            <w:tcW w:w="2976" w:type="dxa"/>
            <w:tcBorders>
              <w:top w:val="single" w:sz="4" w:space="0" w:color="auto"/>
              <w:left w:val="single" w:sz="4" w:space="0" w:color="auto"/>
              <w:right w:val="single" w:sz="4" w:space="0" w:color="auto"/>
            </w:tcBorders>
            <w:vAlign w:val="center"/>
          </w:tcPr>
          <w:p w14:paraId="77E9AC1E" w14:textId="77777777" w:rsidR="007B0DD5" w:rsidRPr="00785051" w:rsidRDefault="007B0DD5" w:rsidP="000B2AB5">
            <w:pPr>
              <w:overflowPunct w:val="0"/>
              <w:adjustRightInd w:val="0"/>
              <w:jc w:val="center"/>
              <w:textAlignment w:val="baseline"/>
              <w:rPr>
                <w:rFonts w:eastAsia="Times New Roman" w:cs="Calibri"/>
                <w:highlight w:val="yellow"/>
                <w:lang w:eastAsia="pl-PL"/>
              </w:rPr>
            </w:pPr>
            <w:r w:rsidRPr="00785051">
              <w:rPr>
                <w:rFonts w:eastAsia="Times New Roman" w:cs="Calibri"/>
                <w:lang w:eastAsia="pl-PL"/>
              </w:rPr>
              <w:t>Nazwa pliku zawierającego tajemnicę przedsiębiorstwa</w:t>
            </w:r>
          </w:p>
        </w:tc>
      </w:tr>
      <w:tr w:rsidR="007B0DD5" w:rsidRPr="00785051" w14:paraId="5AF40C56" w14:textId="77777777" w:rsidTr="000B2AB5">
        <w:trPr>
          <w:cantSplit/>
        </w:trPr>
        <w:tc>
          <w:tcPr>
            <w:tcW w:w="1275" w:type="dxa"/>
            <w:tcBorders>
              <w:top w:val="single" w:sz="4" w:space="0" w:color="auto"/>
              <w:left w:val="single" w:sz="4" w:space="0" w:color="auto"/>
              <w:bottom w:val="single" w:sz="4" w:space="0" w:color="auto"/>
              <w:right w:val="single" w:sz="4" w:space="0" w:color="auto"/>
            </w:tcBorders>
          </w:tcPr>
          <w:p w14:paraId="08E1F8F3" w14:textId="77777777" w:rsidR="007B0DD5" w:rsidRPr="00785051" w:rsidRDefault="007B0DD5" w:rsidP="000B2AB5">
            <w:pPr>
              <w:overflowPunct w:val="0"/>
              <w:adjustRightInd w:val="0"/>
              <w:jc w:val="center"/>
              <w:textAlignment w:val="baseline"/>
              <w:rPr>
                <w:rFonts w:eastAsia="Times New Roman" w:cs="Calibri"/>
                <w:b/>
                <w:lang w:eastAsia="pl-PL"/>
              </w:rPr>
            </w:pPr>
          </w:p>
        </w:tc>
        <w:tc>
          <w:tcPr>
            <w:tcW w:w="4395" w:type="dxa"/>
            <w:tcBorders>
              <w:top w:val="single" w:sz="4" w:space="0" w:color="auto"/>
              <w:left w:val="single" w:sz="4" w:space="0" w:color="auto"/>
              <w:bottom w:val="single" w:sz="4" w:space="0" w:color="auto"/>
              <w:right w:val="single" w:sz="4" w:space="0" w:color="auto"/>
            </w:tcBorders>
          </w:tcPr>
          <w:p w14:paraId="601840C4" w14:textId="77777777" w:rsidR="007B0DD5" w:rsidRPr="00785051" w:rsidRDefault="007B0DD5" w:rsidP="000B2AB5">
            <w:pPr>
              <w:overflowPunct w:val="0"/>
              <w:adjustRightInd w:val="0"/>
              <w:jc w:val="center"/>
              <w:textAlignment w:val="baseline"/>
              <w:rPr>
                <w:rFonts w:eastAsia="Times New Roman" w:cs="Calibri"/>
                <w:lang w:eastAsia="pl-PL"/>
              </w:rPr>
            </w:pPr>
          </w:p>
        </w:tc>
        <w:tc>
          <w:tcPr>
            <w:tcW w:w="2976" w:type="dxa"/>
            <w:tcBorders>
              <w:top w:val="single" w:sz="4" w:space="0" w:color="auto"/>
              <w:left w:val="single" w:sz="4" w:space="0" w:color="auto"/>
              <w:bottom w:val="single" w:sz="4" w:space="0" w:color="auto"/>
              <w:right w:val="single" w:sz="4" w:space="0" w:color="auto"/>
            </w:tcBorders>
          </w:tcPr>
          <w:p w14:paraId="1D798BC7" w14:textId="77777777" w:rsidR="007B0DD5" w:rsidRPr="00785051" w:rsidRDefault="007B0DD5" w:rsidP="000B2AB5">
            <w:pPr>
              <w:overflowPunct w:val="0"/>
              <w:adjustRightInd w:val="0"/>
              <w:jc w:val="center"/>
              <w:textAlignment w:val="baseline"/>
              <w:rPr>
                <w:rFonts w:eastAsia="Times New Roman" w:cs="Calibri"/>
                <w:highlight w:val="yellow"/>
                <w:lang w:eastAsia="pl-PL"/>
              </w:rPr>
            </w:pPr>
          </w:p>
        </w:tc>
      </w:tr>
      <w:tr w:rsidR="007B0DD5" w:rsidRPr="00785051" w14:paraId="200C6ECD" w14:textId="77777777" w:rsidTr="000B2AB5">
        <w:trPr>
          <w:cantSplit/>
        </w:trPr>
        <w:tc>
          <w:tcPr>
            <w:tcW w:w="1275" w:type="dxa"/>
            <w:tcBorders>
              <w:top w:val="single" w:sz="4" w:space="0" w:color="auto"/>
              <w:left w:val="single" w:sz="4" w:space="0" w:color="auto"/>
              <w:bottom w:val="single" w:sz="4" w:space="0" w:color="auto"/>
              <w:right w:val="single" w:sz="4" w:space="0" w:color="auto"/>
            </w:tcBorders>
          </w:tcPr>
          <w:p w14:paraId="5F8A1E2D" w14:textId="77777777" w:rsidR="007B0DD5" w:rsidRPr="00785051" w:rsidRDefault="007B0DD5" w:rsidP="000B2AB5">
            <w:pPr>
              <w:overflowPunct w:val="0"/>
              <w:adjustRightInd w:val="0"/>
              <w:jc w:val="center"/>
              <w:textAlignment w:val="baseline"/>
              <w:rPr>
                <w:rFonts w:eastAsia="Times New Roman" w:cs="Calibri"/>
                <w:b/>
                <w:lang w:eastAsia="pl-PL"/>
              </w:rPr>
            </w:pPr>
          </w:p>
        </w:tc>
        <w:tc>
          <w:tcPr>
            <w:tcW w:w="4395" w:type="dxa"/>
            <w:tcBorders>
              <w:top w:val="single" w:sz="4" w:space="0" w:color="auto"/>
              <w:left w:val="single" w:sz="4" w:space="0" w:color="auto"/>
              <w:bottom w:val="single" w:sz="4" w:space="0" w:color="auto"/>
              <w:right w:val="single" w:sz="4" w:space="0" w:color="auto"/>
            </w:tcBorders>
          </w:tcPr>
          <w:p w14:paraId="50B48382" w14:textId="77777777" w:rsidR="007B0DD5" w:rsidRPr="00785051" w:rsidRDefault="007B0DD5" w:rsidP="000B2AB5">
            <w:pPr>
              <w:overflowPunct w:val="0"/>
              <w:adjustRightInd w:val="0"/>
              <w:jc w:val="center"/>
              <w:textAlignment w:val="baseline"/>
              <w:rPr>
                <w:rFonts w:eastAsia="Times New Roman" w:cs="Calibri"/>
                <w:lang w:eastAsia="pl-PL"/>
              </w:rPr>
            </w:pPr>
          </w:p>
        </w:tc>
        <w:tc>
          <w:tcPr>
            <w:tcW w:w="2976" w:type="dxa"/>
            <w:tcBorders>
              <w:top w:val="single" w:sz="4" w:space="0" w:color="auto"/>
              <w:left w:val="single" w:sz="4" w:space="0" w:color="auto"/>
              <w:bottom w:val="single" w:sz="4" w:space="0" w:color="auto"/>
              <w:right w:val="single" w:sz="4" w:space="0" w:color="auto"/>
            </w:tcBorders>
          </w:tcPr>
          <w:p w14:paraId="3825DFEE" w14:textId="77777777" w:rsidR="007B0DD5" w:rsidRPr="00785051" w:rsidRDefault="007B0DD5" w:rsidP="000B2AB5">
            <w:pPr>
              <w:overflowPunct w:val="0"/>
              <w:adjustRightInd w:val="0"/>
              <w:jc w:val="center"/>
              <w:textAlignment w:val="baseline"/>
              <w:rPr>
                <w:rFonts w:eastAsia="Times New Roman" w:cs="Calibri"/>
                <w:highlight w:val="yellow"/>
                <w:lang w:eastAsia="pl-PL"/>
              </w:rPr>
            </w:pPr>
          </w:p>
        </w:tc>
      </w:tr>
    </w:tbl>
    <w:p w14:paraId="180370F0" w14:textId="77777777" w:rsidR="007B0DD5" w:rsidRPr="00785051" w:rsidRDefault="007B0DD5" w:rsidP="007B0DD5">
      <w:pPr>
        <w:spacing w:before="60" w:after="60"/>
        <w:ind w:left="426" w:hanging="284"/>
        <w:jc w:val="both"/>
        <w:rPr>
          <w:rFonts w:eastAsia="Times New Roman" w:cs="Calibri"/>
          <w:lang w:eastAsia="pl-PL"/>
        </w:rPr>
      </w:pPr>
    </w:p>
    <w:p w14:paraId="57105F15" w14:textId="465F4693"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 xml:space="preserve">Oświadczam(y), że zapoznałem/zapoznaliśmy się z treścią pkt </w:t>
      </w:r>
      <w:r w:rsidR="00EA5C13" w:rsidRPr="00785051">
        <w:rPr>
          <w:rFonts w:eastAsia="Times New Roman" w:cs="Calibri"/>
          <w:lang w:eastAsia="pl-PL"/>
        </w:rPr>
        <w:t>42</w:t>
      </w:r>
      <w:r w:rsidRPr="00785051">
        <w:rPr>
          <w:rFonts w:eastAsia="Times New Roman" w:cs="Calibri"/>
          <w:lang w:eastAsia="pl-PL"/>
        </w:rPr>
        <w:t xml:space="preserve"> SWZ i wypełniłem/wypełniliśmy obowiązki informacyjne przewidziane w art. 13 lub art. 14 RODO wobec osób fizycznych, od których dane osobowe bezpośrednio lub pośrednio pozyskałem w celu ubiegania się o udzielenie zamówienia publicznego w niniejszym postępowaniu i które przekazałem lub przekażę Zamawiającemu.</w:t>
      </w:r>
    </w:p>
    <w:p w14:paraId="2A1C95CD"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 xml:space="preserve">Jesteśmy mikro/małym/ średnim przedsiębiorcą,** </w:t>
      </w:r>
    </w:p>
    <w:p w14:paraId="25ABA5E7"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 xml:space="preserve"> Pochodzimy z innego państwa członkowskiego: *tak/ *nie. </w:t>
      </w:r>
    </w:p>
    <w:p w14:paraId="45084CE2"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 xml:space="preserve"> Pochodzimy z innego państwa nie będącego członkiem Unii Europejskiej: *tak/ *nie.</w:t>
      </w:r>
    </w:p>
    <w:p w14:paraId="6A7A5C41" w14:textId="77777777" w:rsidR="007B0DD5" w:rsidRPr="00785051" w:rsidRDefault="007B0DD5" w:rsidP="00281C10">
      <w:pPr>
        <w:numPr>
          <w:ilvl w:val="0"/>
          <w:numId w:val="38"/>
        </w:numPr>
        <w:suppressAutoHyphens/>
        <w:overflowPunct w:val="0"/>
        <w:adjustRightInd w:val="0"/>
        <w:spacing w:before="120" w:after="0" w:line="240" w:lineRule="auto"/>
        <w:ind w:left="284" w:hanging="284"/>
        <w:jc w:val="both"/>
        <w:textAlignment w:val="baseline"/>
        <w:rPr>
          <w:rFonts w:eastAsia="Times New Roman" w:cs="Calibri"/>
          <w:lang w:eastAsia="pl-PL"/>
        </w:rPr>
      </w:pPr>
      <w:r w:rsidRPr="00785051">
        <w:rPr>
          <w:rFonts w:eastAsia="Times New Roman" w:cs="Calibri"/>
          <w:lang w:eastAsia="pl-PL"/>
        </w:rPr>
        <w:t xml:space="preserve"> Ofertę składam(y) na ……. ponumerowanych stronach.</w:t>
      </w:r>
    </w:p>
    <w:p w14:paraId="733227DD" w14:textId="77777777" w:rsidR="007B0DD5" w:rsidRPr="00785051" w:rsidRDefault="007B0DD5" w:rsidP="007B0DD5">
      <w:pPr>
        <w:suppressAutoHyphens/>
        <w:jc w:val="both"/>
        <w:rPr>
          <w:rFonts w:cs="Calibri"/>
          <w:b/>
          <w:lang w:eastAsia="ar-SA"/>
        </w:rPr>
      </w:pPr>
    </w:p>
    <w:p w14:paraId="66304BF5" w14:textId="77777777" w:rsidR="007B0DD5" w:rsidRPr="00785051" w:rsidRDefault="007B0DD5" w:rsidP="007B0DD5">
      <w:pPr>
        <w:suppressAutoHyphens/>
        <w:jc w:val="both"/>
        <w:rPr>
          <w:rFonts w:eastAsia="Times New Roman" w:cs="Calibri"/>
          <w:lang w:eastAsia="ar-SA"/>
        </w:rPr>
      </w:pPr>
      <w:r w:rsidRPr="00785051">
        <w:rPr>
          <w:rFonts w:eastAsia="Times New Roman" w:cs="Calibri"/>
          <w:lang w:eastAsia="ar-SA"/>
        </w:rPr>
        <w:tab/>
      </w:r>
      <w:r w:rsidRPr="00785051">
        <w:rPr>
          <w:rFonts w:eastAsia="Times New Roman" w:cs="Calibri"/>
          <w:lang w:eastAsia="ar-SA"/>
        </w:rPr>
        <w:tab/>
      </w:r>
      <w:r w:rsidRPr="00785051">
        <w:rPr>
          <w:rFonts w:eastAsia="Times New Roman" w:cs="Calibri"/>
          <w:lang w:eastAsia="ar-SA"/>
        </w:rPr>
        <w:tab/>
      </w:r>
      <w:r w:rsidRPr="00785051">
        <w:rPr>
          <w:rFonts w:eastAsia="Times New Roman" w:cs="Calibri"/>
          <w:lang w:eastAsia="ar-SA"/>
        </w:rPr>
        <w:tab/>
      </w:r>
      <w:r w:rsidRPr="00785051">
        <w:rPr>
          <w:rFonts w:eastAsia="Times New Roman" w:cs="Calibri"/>
          <w:lang w:eastAsia="ar-SA"/>
        </w:rPr>
        <w:tab/>
      </w:r>
    </w:p>
    <w:p w14:paraId="65DEEDD0" w14:textId="77777777" w:rsidR="007B0DD5" w:rsidRPr="00785051" w:rsidRDefault="007B0DD5" w:rsidP="007B0DD5">
      <w:pPr>
        <w:suppressAutoHyphens/>
        <w:rPr>
          <w:rFonts w:eastAsia="Times New Roman" w:cs="Calibri"/>
          <w:lang w:eastAsia="ar-SA"/>
        </w:rPr>
      </w:pPr>
      <w:r w:rsidRPr="00785051">
        <w:rPr>
          <w:rFonts w:cs="Calibri"/>
          <w:lang w:eastAsia="ar-SA"/>
        </w:rPr>
        <w:t xml:space="preserve">       </w:t>
      </w:r>
      <w:r w:rsidRPr="00785051">
        <w:rPr>
          <w:rFonts w:eastAsia="Times New Roman" w:cs="Calibri"/>
          <w:lang w:eastAsia="ar-SA"/>
        </w:rPr>
        <w:t>Miejscowość, data i elektroniczny podpis osób/osoby uprawnionej/</w:t>
      </w:r>
      <w:proofErr w:type="spellStart"/>
      <w:r w:rsidRPr="00785051">
        <w:rPr>
          <w:rFonts w:eastAsia="Times New Roman" w:cs="Calibri"/>
          <w:lang w:eastAsia="ar-SA"/>
        </w:rPr>
        <w:t>ych</w:t>
      </w:r>
      <w:proofErr w:type="spellEnd"/>
      <w:r w:rsidRPr="00785051">
        <w:rPr>
          <w:rFonts w:eastAsia="Times New Roman" w:cs="Calibri"/>
          <w:lang w:eastAsia="ar-SA"/>
        </w:rPr>
        <w:t xml:space="preserve"> </w:t>
      </w:r>
      <w:r w:rsidRPr="00785051">
        <w:rPr>
          <w:rFonts w:cs="Calibri"/>
          <w:color w:val="000000"/>
        </w:rPr>
        <w:t xml:space="preserve">do reprezentowania Wykonawcy  </w:t>
      </w:r>
    </w:p>
    <w:p w14:paraId="34562F69" w14:textId="77777777" w:rsidR="007B0DD5" w:rsidRPr="00785051" w:rsidRDefault="007B0DD5" w:rsidP="007B0DD5">
      <w:pPr>
        <w:suppressAutoHyphens/>
        <w:jc w:val="both"/>
        <w:rPr>
          <w:rFonts w:cs="Calibri"/>
          <w:b/>
          <w:lang w:eastAsia="ar-SA"/>
        </w:rPr>
      </w:pPr>
    </w:p>
    <w:p w14:paraId="6965A9BB" w14:textId="77777777" w:rsidR="007B0DD5" w:rsidRPr="00785051" w:rsidRDefault="007B0DD5" w:rsidP="007B0DD5">
      <w:pPr>
        <w:suppressAutoHyphens/>
        <w:jc w:val="both"/>
        <w:rPr>
          <w:rFonts w:cs="Calibri"/>
          <w:b/>
          <w:lang w:eastAsia="ar-SA"/>
        </w:rPr>
      </w:pPr>
    </w:p>
    <w:p w14:paraId="7C2D5BEC" w14:textId="77777777" w:rsidR="007B0DD5" w:rsidRPr="00785051" w:rsidRDefault="007B0DD5" w:rsidP="007B0DD5">
      <w:pPr>
        <w:suppressAutoHyphens/>
        <w:jc w:val="both"/>
        <w:rPr>
          <w:rFonts w:cs="Calibri"/>
          <w:b/>
          <w:lang w:eastAsia="ar-SA"/>
        </w:rPr>
      </w:pPr>
    </w:p>
    <w:p w14:paraId="732C69A3" w14:textId="77777777" w:rsidR="007B0DD5" w:rsidRPr="00785051" w:rsidRDefault="007B0DD5" w:rsidP="007B0DD5">
      <w:pPr>
        <w:suppressAutoHyphens/>
        <w:rPr>
          <w:rFonts w:eastAsia="Times New Roman" w:cs="Calibri"/>
          <w:lang w:eastAsia="ar-SA"/>
        </w:rPr>
      </w:pPr>
    </w:p>
    <w:p w14:paraId="09DD8AA1" w14:textId="77777777" w:rsidR="007B0DD5" w:rsidRPr="00785051" w:rsidRDefault="007B0DD5" w:rsidP="007B0DD5">
      <w:pPr>
        <w:suppressAutoHyphens/>
        <w:rPr>
          <w:rFonts w:eastAsia="Times New Roman" w:cs="Calibri"/>
          <w:lang w:eastAsia="ar-SA"/>
        </w:rPr>
      </w:pPr>
    </w:p>
    <w:p w14:paraId="131BF212" w14:textId="77777777" w:rsidR="007B0DD5" w:rsidRPr="00785051" w:rsidRDefault="007B0DD5" w:rsidP="007B0DD5">
      <w:pPr>
        <w:suppressAutoHyphens/>
        <w:rPr>
          <w:rFonts w:eastAsia="Times New Roman" w:cs="Calibri"/>
          <w:lang w:eastAsia="ar-SA"/>
        </w:rPr>
      </w:pPr>
      <w:r w:rsidRPr="00785051">
        <w:rPr>
          <w:rFonts w:eastAsia="Times New Roman" w:cs="Calibri"/>
          <w:lang w:eastAsia="ar-SA"/>
        </w:rPr>
        <w:t>Załączniki:</w:t>
      </w:r>
    </w:p>
    <w:p w14:paraId="32225D21" w14:textId="77777777" w:rsidR="007B0DD5" w:rsidRPr="00785051" w:rsidRDefault="007B0DD5" w:rsidP="00281C10">
      <w:pPr>
        <w:numPr>
          <w:ilvl w:val="0"/>
          <w:numId w:val="40"/>
        </w:numPr>
        <w:suppressAutoHyphens/>
        <w:spacing w:after="0" w:line="240" w:lineRule="auto"/>
        <w:rPr>
          <w:rFonts w:eastAsia="Times New Roman" w:cs="Calibri"/>
          <w:lang w:eastAsia="ar-SA"/>
        </w:rPr>
      </w:pPr>
      <w:r w:rsidRPr="00785051">
        <w:rPr>
          <w:rFonts w:eastAsia="Times New Roman" w:cs="Calibri"/>
          <w:lang w:eastAsia="ar-SA"/>
        </w:rPr>
        <w:t>Formularz kalkulacji cenowej</w:t>
      </w:r>
    </w:p>
    <w:p w14:paraId="6B5B847E" w14:textId="77777777" w:rsidR="007B0DD5" w:rsidRPr="00785051" w:rsidRDefault="00173F7F" w:rsidP="00281C10">
      <w:pPr>
        <w:numPr>
          <w:ilvl w:val="0"/>
          <w:numId w:val="40"/>
        </w:numPr>
        <w:suppressAutoHyphens/>
        <w:spacing w:after="0" w:line="240" w:lineRule="auto"/>
        <w:rPr>
          <w:rStyle w:val="CharStyle14"/>
          <w:rFonts w:eastAsia="Times New Roman" w:cs="Calibri"/>
          <w:bCs w:val="0"/>
          <w:sz w:val="22"/>
          <w:szCs w:val="22"/>
          <w:shd w:val="clear" w:color="auto" w:fill="auto"/>
          <w:lang w:eastAsia="ar-SA"/>
        </w:rPr>
      </w:pPr>
      <w:r>
        <w:rPr>
          <w:rFonts w:eastAsia="Times New Roman" w:cs="Calibri"/>
          <w:lang w:eastAsia="ar-SA"/>
        </w:rPr>
        <w:t>………………………………………………..</w:t>
      </w:r>
    </w:p>
    <w:p w14:paraId="30F6B6E2" w14:textId="77777777" w:rsidR="007B0DD5" w:rsidRPr="00785051" w:rsidRDefault="007B0DD5" w:rsidP="00281C10">
      <w:pPr>
        <w:numPr>
          <w:ilvl w:val="0"/>
          <w:numId w:val="40"/>
        </w:numPr>
        <w:suppressAutoHyphens/>
        <w:spacing w:after="0" w:line="240" w:lineRule="auto"/>
        <w:rPr>
          <w:rFonts w:eastAsia="Times New Roman" w:cs="Calibri"/>
          <w:lang w:eastAsia="ar-SA"/>
        </w:rPr>
      </w:pPr>
      <w:r w:rsidRPr="00785051">
        <w:rPr>
          <w:rFonts w:eastAsia="Times New Roman" w:cs="Calibri"/>
          <w:lang w:eastAsia="ar-SA"/>
        </w:rPr>
        <w:t>………………………..</w:t>
      </w:r>
    </w:p>
    <w:p w14:paraId="03D2BF2B" w14:textId="77777777" w:rsidR="007B0DD5" w:rsidRPr="00785051" w:rsidRDefault="007B0DD5" w:rsidP="00281C10">
      <w:pPr>
        <w:numPr>
          <w:ilvl w:val="0"/>
          <w:numId w:val="40"/>
        </w:numPr>
        <w:suppressAutoHyphens/>
        <w:spacing w:after="0" w:line="240" w:lineRule="auto"/>
        <w:rPr>
          <w:rFonts w:eastAsia="Times New Roman" w:cs="Calibri"/>
          <w:lang w:eastAsia="ar-SA"/>
        </w:rPr>
      </w:pPr>
      <w:r w:rsidRPr="00785051">
        <w:rPr>
          <w:rFonts w:eastAsia="Times New Roman" w:cs="Calibri"/>
          <w:lang w:eastAsia="ar-SA"/>
        </w:rPr>
        <w:t>…………………………</w:t>
      </w:r>
    </w:p>
    <w:p w14:paraId="46FC778A" w14:textId="77777777" w:rsidR="00173F7F" w:rsidRDefault="00173F7F" w:rsidP="007B0DD5">
      <w:pPr>
        <w:rPr>
          <w:rFonts w:eastAsia="Times New Roman" w:cs="Calibri"/>
          <w:lang w:eastAsia="ar-SA"/>
        </w:rPr>
      </w:pPr>
    </w:p>
    <w:p w14:paraId="5E82B555" w14:textId="77777777" w:rsidR="00173F7F" w:rsidRDefault="00173F7F" w:rsidP="007B0DD5">
      <w:pPr>
        <w:rPr>
          <w:rFonts w:eastAsia="Times New Roman" w:cs="Calibri"/>
          <w:lang w:eastAsia="ar-SA"/>
        </w:rPr>
      </w:pPr>
    </w:p>
    <w:p w14:paraId="577373AA" w14:textId="77777777" w:rsidR="00173F7F" w:rsidRDefault="00173F7F" w:rsidP="007B0DD5">
      <w:pPr>
        <w:rPr>
          <w:rFonts w:eastAsia="Times New Roman" w:cs="Calibri"/>
          <w:lang w:eastAsia="ar-SA"/>
        </w:rPr>
      </w:pPr>
    </w:p>
    <w:p w14:paraId="03292F48" w14:textId="77777777" w:rsidR="00173F7F" w:rsidRDefault="00173F7F" w:rsidP="007B0DD5">
      <w:pPr>
        <w:rPr>
          <w:rFonts w:eastAsia="Times New Roman" w:cs="Calibri"/>
          <w:lang w:eastAsia="ar-SA"/>
        </w:rPr>
      </w:pPr>
    </w:p>
    <w:p w14:paraId="5E078D8F" w14:textId="77777777" w:rsidR="00173F7F" w:rsidRDefault="00173F7F" w:rsidP="007B0DD5">
      <w:pPr>
        <w:rPr>
          <w:rFonts w:eastAsia="Times New Roman" w:cs="Calibri"/>
          <w:lang w:eastAsia="ar-SA"/>
        </w:rPr>
      </w:pPr>
    </w:p>
    <w:p w14:paraId="62CE8DD4" w14:textId="77777777" w:rsidR="00173F7F" w:rsidRDefault="00173F7F" w:rsidP="007B0DD5">
      <w:pPr>
        <w:rPr>
          <w:rFonts w:eastAsia="Times New Roman" w:cs="Calibri"/>
          <w:lang w:eastAsia="ar-SA"/>
        </w:rPr>
      </w:pPr>
    </w:p>
    <w:p w14:paraId="7650931F" w14:textId="77777777" w:rsidR="00173F7F" w:rsidRDefault="00173F7F" w:rsidP="007B0DD5">
      <w:pPr>
        <w:rPr>
          <w:rFonts w:eastAsia="Times New Roman" w:cs="Calibri"/>
          <w:lang w:eastAsia="ar-SA"/>
        </w:rPr>
      </w:pPr>
    </w:p>
    <w:p w14:paraId="0C290C2B" w14:textId="77777777" w:rsidR="00173F7F" w:rsidRDefault="00173F7F" w:rsidP="007B0DD5">
      <w:pPr>
        <w:rPr>
          <w:rFonts w:eastAsia="Times New Roman" w:cs="Calibri"/>
          <w:lang w:eastAsia="ar-SA"/>
        </w:rPr>
      </w:pPr>
    </w:p>
    <w:p w14:paraId="1DC4837F" w14:textId="77777777" w:rsidR="00173F7F" w:rsidRDefault="00173F7F" w:rsidP="007B0DD5">
      <w:pPr>
        <w:rPr>
          <w:rFonts w:eastAsia="Times New Roman" w:cs="Calibri"/>
          <w:lang w:eastAsia="ar-SA"/>
        </w:rPr>
      </w:pPr>
    </w:p>
    <w:p w14:paraId="16F5699E" w14:textId="77777777" w:rsidR="00173F7F" w:rsidRPr="008D17B2" w:rsidRDefault="00173F7F" w:rsidP="00173F7F">
      <w:pPr>
        <w:spacing w:before="60" w:after="60"/>
        <w:ind w:left="426" w:hanging="284"/>
        <w:jc w:val="both"/>
        <w:rPr>
          <w:rFonts w:eastAsia="Times New Roman" w:cs="Calibri"/>
          <w:sz w:val="18"/>
          <w:szCs w:val="18"/>
          <w:lang w:eastAsia="pl-PL"/>
        </w:rPr>
      </w:pPr>
      <w:r w:rsidRPr="008D17B2">
        <w:rPr>
          <w:rFonts w:eastAsia="Times New Roman" w:cs="Calibri"/>
          <w:sz w:val="18"/>
          <w:szCs w:val="18"/>
          <w:lang w:eastAsia="pl-PL"/>
        </w:rPr>
        <w:t xml:space="preserve">* niepotrzebne skreślić   </w:t>
      </w:r>
    </w:p>
    <w:p w14:paraId="5FE19B01" w14:textId="77777777" w:rsidR="00173F7F" w:rsidRPr="008D17B2" w:rsidRDefault="00173F7F" w:rsidP="00173F7F">
      <w:pPr>
        <w:spacing w:before="60" w:after="60"/>
        <w:ind w:left="426" w:hanging="284"/>
        <w:jc w:val="both"/>
        <w:rPr>
          <w:rFonts w:eastAsia="Times New Roman" w:cs="Calibri"/>
          <w:b/>
          <w:sz w:val="18"/>
          <w:szCs w:val="18"/>
          <w:lang w:eastAsia="pl-PL"/>
        </w:rPr>
      </w:pPr>
      <w:r w:rsidRPr="008D17B2">
        <w:rPr>
          <w:rFonts w:eastAsia="Times New Roman" w:cs="Calibri"/>
          <w:sz w:val="18"/>
          <w:szCs w:val="18"/>
          <w:lang w:eastAsia="pl-PL"/>
        </w:rPr>
        <w:t>** w rozumieniu art. 7 ustawy z dnia 6 marca 2018 r. Prawo przedsiębiorców (</w:t>
      </w:r>
      <w:proofErr w:type="spellStart"/>
      <w:r w:rsidRPr="002D4890">
        <w:rPr>
          <w:rFonts w:eastAsia="Times New Roman" w:cs="Calibri"/>
          <w:sz w:val="18"/>
          <w:szCs w:val="18"/>
          <w:lang w:eastAsia="pl-PL"/>
        </w:rPr>
        <w:t>t.j</w:t>
      </w:r>
      <w:proofErr w:type="spellEnd"/>
      <w:r w:rsidRPr="002D4890">
        <w:rPr>
          <w:rFonts w:eastAsia="Times New Roman" w:cs="Calibri"/>
          <w:sz w:val="18"/>
          <w:szCs w:val="18"/>
          <w:lang w:eastAsia="pl-PL"/>
        </w:rPr>
        <w:t>. Dz.U. z 2024 r. poz. 236</w:t>
      </w:r>
      <w:r w:rsidRPr="008D17B2">
        <w:rPr>
          <w:rFonts w:eastAsia="Times New Roman" w:cs="Calibri"/>
          <w:sz w:val="18"/>
          <w:szCs w:val="18"/>
          <w:lang w:eastAsia="pl-PL"/>
        </w:rPr>
        <w:t>) W przypadku Wykonawców ubiegających się wspólnie należy określić dla każdego podmiotu odrębnie</w:t>
      </w:r>
      <w:r>
        <w:rPr>
          <w:rFonts w:eastAsia="Times New Roman" w:cs="Calibri"/>
          <w:sz w:val="18"/>
          <w:szCs w:val="18"/>
          <w:lang w:eastAsia="pl-PL"/>
        </w:rPr>
        <w:t>.</w:t>
      </w:r>
    </w:p>
    <w:p w14:paraId="6D044F93" w14:textId="77777777" w:rsidR="007B0DD5" w:rsidRPr="00785051" w:rsidRDefault="007B0DD5" w:rsidP="007B0DD5">
      <w:pPr>
        <w:rPr>
          <w:rFonts w:eastAsia="Times New Roman" w:cs="Calibri"/>
          <w:lang w:eastAsia="ar-SA"/>
        </w:rPr>
      </w:pPr>
      <w:r w:rsidRPr="00785051">
        <w:rPr>
          <w:rFonts w:eastAsia="Times New Roman" w:cs="Calibri"/>
          <w:lang w:eastAsia="ar-SA"/>
        </w:rPr>
        <w:br w:type="page"/>
      </w:r>
    </w:p>
    <w:p w14:paraId="2745360F" w14:textId="77777777" w:rsidR="00A6018A" w:rsidRPr="00785051" w:rsidRDefault="00A6018A" w:rsidP="00A6018A">
      <w:pPr>
        <w:suppressAutoHyphens/>
        <w:spacing w:after="0" w:line="240" w:lineRule="auto"/>
        <w:ind w:left="720"/>
        <w:jc w:val="right"/>
        <w:rPr>
          <w:rFonts w:eastAsia="Times New Roman" w:cs="Calibri"/>
          <w:i/>
          <w:lang w:eastAsia="ar-SA"/>
        </w:rPr>
      </w:pPr>
      <w:r w:rsidRPr="00785051">
        <w:rPr>
          <w:rFonts w:eastAsia="Times New Roman" w:cs="Calibri"/>
          <w:i/>
          <w:lang w:eastAsia="ar-SA"/>
        </w:rPr>
        <w:t>Załącznik nr 1 do formularza oferty</w:t>
      </w:r>
    </w:p>
    <w:p w14:paraId="2537992B" w14:textId="77777777" w:rsidR="00A6018A" w:rsidRPr="00785051" w:rsidRDefault="00A6018A" w:rsidP="00A6018A">
      <w:pPr>
        <w:rPr>
          <w:rFonts w:cs="Calibri"/>
        </w:rPr>
      </w:pPr>
    </w:p>
    <w:p w14:paraId="60FBD78B" w14:textId="77777777" w:rsidR="00A6018A" w:rsidRPr="00785051" w:rsidRDefault="00A6018A" w:rsidP="00A6018A">
      <w:pPr>
        <w:jc w:val="center"/>
        <w:rPr>
          <w:rFonts w:cs="Calibri"/>
        </w:rPr>
      </w:pPr>
      <w:r w:rsidRPr="00785051">
        <w:rPr>
          <w:rFonts w:cs="Calibri"/>
        </w:rPr>
        <w:t>Formularz kalkulacji cenowej</w:t>
      </w:r>
    </w:p>
    <w:p w14:paraId="033D85C8" w14:textId="286F036C" w:rsidR="00A6018A" w:rsidRPr="00785051" w:rsidRDefault="00A6018A" w:rsidP="00A6018A">
      <w:pPr>
        <w:suppressAutoHyphens/>
        <w:rPr>
          <w:rFonts w:eastAsia="Times New Roman" w:cs="Calibri"/>
          <w:b/>
          <w:u w:val="single"/>
          <w:lang w:eastAsia="ar-SA"/>
        </w:rPr>
      </w:pPr>
      <w:r w:rsidRPr="00785051">
        <w:rPr>
          <w:rFonts w:eastAsia="Times New Roman" w:cs="Calibri"/>
          <w:b/>
          <w:u w:val="single"/>
          <w:lang w:eastAsia="ar-SA"/>
        </w:rPr>
        <w:t>Dane Wykonawcy:</w:t>
      </w:r>
    </w:p>
    <w:p w14:paraId="6A41EC32" w14:textId="77777777" w:rsidR="00A6018A" w:rsidRPr="00785051" w:rsidRDefault="00A6018A" w:rsidP="00A6018A">
      <w:pPr>
        <w:suppressAutoHyphens/>
        <w:spacing w:line="276" w:lineRule="auto"/>
        <w:jc w:val="both"/>
        <w:rPr>
          <w:rFonts w:eastAsia="Times New Roman" w:cs="Calibri"/>
          <w:lang w:eastAsia="ar-SA"/>
        </w:rPr>
      </w:pPr>
      <w:r w:rsidRPr="00785051">
        <w:rPr>
          <w:rFonts w:eastAsia="Times New Roman" w:cs="Calibri"/>
          <w:lang w:eastAsia="ar-SA"/>
        </w:rPr>
        <w:t>Nazwa:  .....................................................................................................................................................</w:t>
      </w:r>
    </w:p>
    <w:p w14:paraId="0D84B198" w14:textId="39B323BE" w:rsidR="009E2696" w:rsidRPr="00AA64BC" w:rsidRDefault="00A6018A" w:rsidP="00AA64BC">
      <w:pPr>
        <w:suppressAutoHyphens/>
        <w:spacing w:line="276" w:lineRule="auto"/>
        <w:jc w:val="both"/>
        <w:rPr>
          <w:rFonts w:eastAsia="Times New Roman" w:cs="Calibri"/>
          <w:lang w:eastAsia="ar-SA"/>
        </w:rPr>
      </w:pPr>
      <w:r w:rsidRPr="00785051">
        <w:rPr>
          <w:rFonts w:eastAsia="Times New Roman" w:cs="Calibri"/>
          <w:lang w:eastAsia="ar-SA"/>
        </w:rPr>
        <w:t>Siedziba i adres:  ………...............................................................................................................................</w:t>
      </w:r>
    </w:p>
    <w:p w14:paraId="369DBDBB" w14:textId="511933F7" w:rsidR="00A6018A" w:rsidRDefault="00A6018A" w:rsidP="00A6018A">
      <w:pPr>
        <w:autoSpaceDE w:val="0"/>
        <w:autoSpaceDN w:val="0"/>
        <w:adjustRightInd w:val="0"/>
        <w:spacing w:after="0" w:line="240" w:lineRule="auto"/>
        <w:jc w:val="both"/>
        <w:rPr>
          <w:rFonts w:cs="Calibri"/>
          <w:b/>
          <w:i/>
        </w:rPr>
      </w:pPr>
      <w:r w:rsidRPr="00785051">
        <w:rPr>
          <w:rFonts w:cs="Calibri"/>
          <w:color w:val="000000"/>
        </w:rPr>
        <w:t xml:space="preserve">Dot. postępowania o udzielenie zamówienia publicznego na </w:t>
      </w:r>
      <w:r w:rsidRPr="00785051">
        <w:rPr>
          <w:rFonts w:cs="Calibri"/>
          <w:b/>
          <w:i/>
        </w:rPr>
        <w:t>„świadczenie usług cateringowych na potrze</w:t>
      </w:r>
      <w:r w:rsidR="007626E1">
        <w:rPr>
          <w:rFonts w:cs="Calibri"/>
          <w:b/>
          <w:i/>
        </w:rPr>
        <w:t xml:space="preserve">by Szkoły Podstawowej </w:t>
      </w:r>
      <w:r w:rsidR="009C5BAD">
        <w:rPr>
          <w:rFonts w:cs="Calibri"/>
          <w:b/>
          <w:i/>
        </w:rPr>
        <w:t>n</w:t>
      </w:r>
      <w:r w:rsidR="007626E1">
        <w:rPr>
          <w:rFonts w:cs="Calibri"/>
          <w:b/>
          <w:i/>
        </w:rPr>
        <w:t>r 18</w:t>
      </w:r>
      <w:r w:rsidRPr="00785051">
        <w:rPr>
          <w:rFonts w:cs="Calibri"/>
          <w:b/>
          <w:i/>
        </w:rPr>
        <w:t xml:space="preserve"> </w:t>
      </w:r>
      <w:r w:rsidR="009C5BAD">
        <w:rPr>
          <w:rFonts w:cs="Calibri"/>
          <w:b/>
          <w:i/>
        </w:rPr>
        <w:t>im. Arkadego Fiedlera</w:t>
      </w:r>
      <w:r w:rsidRPr="00785051">
        <w:rPr>
          <w:rFonts w:cs="Calibri"/>
          <w:b/>
          <w:i/>
        </w:rPr>
        <w:t xml:space="preserve"> w Toru</w:t>
      </w:r>
      <w:r w:rsidR="007626E1">
        <w:rPr>
          <w:rFonts w:cs="Calibri"/>
          <w:b/>
          <w:i/>
        </w:rPr>
        <w:t>niu w okresie od dnia 18.11.2024 r. do 28.02.2025</w:t>
      </w:r>
      <w:r w:rsidRPr="00785051">
        <w:rPr>
          <w:rFonts w:cs="Calibri"/>
          <w:b/>
          <w:i/>
        </w:rPr>
        <w:t xml:space="preserve"> r.”</w:t>
      </w:r>
    </w:p>
    <w:p w14:paraId="5C847A89" w14:textId="77777777" w:rsidR="00A6018A" w:rsidRDefault="00A6018A" w:rsidP="00A6018A">
      <w:pPr>
        <w:autoSpaceDE w:val="0"/>
        <w:autoSpaceDN w:val="0"/>
        <w:adjustRightInd w:val="0"/>
        <w:spacing w:after="0" w:line="240" w:lineRule="auto"/>
        <w:jc w:val="both"/>
        <w:rPr>
          <w:rFonts w:cs="Calibri"/>
          <w:b/>
          <w:i/>
        </w:rPr>
      </w:pPr>
    </w:p>
    <w:p w14:paraId="615DBE2C" w14:textId="77777777" w:rsidR="00A6018A" w:rsidRPr="00A6018A" w:rsidRDefault="00A6018A" w:rsidP="00281C10">
      <w:pPr>
        <w:numPr>
          <w:ilvl w:val="3"/>
          <w:numId w:val="19"/>
        </w:numPr>
        <w:autoSpaceDE w:val="0"/>
        <w:autoSpaceDN w:val="0"/>
        <w:adjustRightInd w:val="0"/>
        <w:spacing w:after="0" w:line="240" w:lineRule="auto"/>
        <w:ind w:left="426" w:hanging="426"/>
        <w:rPr>
          <w:rFonts w:cs="Calibri"/>
        </w:rPr>
      </w:pPr>
      <w:r>
        <w:rPr>
          <w:rFonts w:cs="Calibri"/>
          <w:b/>
          <w:i/>
        </w:rPr>
        <w:t>Kalkulacja dla oddziałów przedszkolnych</w:t>
      </w:r>
    </w:p>
    <w:p w14:paraId="6455871B" w14:textId="77777777" w:rsidR="00A6018A" w:rsidRDefault="00A6018A" w:rsidP="00A6018A">
      <w:pPr>
        <w:autoSpaceDE w:val="0"/>
        <w:autoSpaceDN w:val="0"/>
        <w:adjustRightInd w:val="0"/>
        <w:spacing w:after="0" w:line="240" w:lineRule="auto"/>
        <w:rPr>
          <w:rFonts w:cs="Calibri"/>
          <w:b/>
          <w:i/>
        </w:rPr>
      </w:pP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2064"/>
        <w:gridCol w:w="1307"/>
        <w:gridCol w:w="2126"/>
        <w:gridCol w:w="1843"/>
        <w:gridCol w:w="1643"/>
      </w:tblGrid>
      <w:tr w:rsidR="00A6018A" w:rsidRPr="00785051" w14:paraId="4FB05537" w14:textId="77777777" w:rsidTr="00140B17">
        <w:trPr>
          <w:trHeight w:val="1249"/>
          <w:jc w:val="center"/>
        </w:trPr>
        <w:tc>
          <w:tcPr>
            <w:tcW w:w="825" w:type="dxa"/>
            <w:vMerge w:val="restart"/>
            <w:tcBorders>
              <w:top w:val="single" w:sz="12" w:space="0" w:color="auto"/>
              <w:left w:val="single" w:sz="12" w:space="0" w:color="auto"/>
            </w:tcBorders>
            <w:shd w:val="clear" w:color="auto" w:fill="auto"/>
            <w:vAlign w:val="center"/>
          </w:tcPr>
          <w:p w14:paraId="402D10F1" w14:textId="77777777" w:rsidR="00A6018A" w:rsidRPr="00785051" w:rsidRDefault="00A6018A" w:rsidP="00F4706B">
            <w:pPr>
              <w:jc w:val="center"/>
              <w:rPr>
                <w:rFonts w:cs="Arial"/>
                <w:b/>
              </w:rPr>
            </w:pPr>
          </w:p>
          <w:p w14:paraId="1BEFCA3D" w14:textId="77777777" w:rsidR="00A6018A" w:rsidRPr="00785051" w:rsidRDefault="00A6018A" w:rsidP="00F4706B">
            <w:pPr>
              <w:jc w:val="center"/>
              <w:rPr>
                <w:rFonts w:cs="Arial"/>
                <w:b/>
              </w:rPr>
            </w:pPr>
            <w:r w:rsidRPr="00785051">
              <w:rPr>
                <w:rFonts w:cs="Arial"/>
                <w:b/>
              </w:rPr>
              <w:t>Lp.</w:t>
            </w:r>
          </w:p>
        </w:tc>
        <w:tc>
          <w:tcPr>
            <w:tcW w:w="2064" w:type="dxa"/>
            <w:tcBorders>
              <w:top w:val="single" w:sz="12" w:space="0" w:color="auto"/>
            </w:tcBorders>
            <w:shd w:val="clear" w:color="auto" w:fill="auto"/>
            <w:vAlign w:val="center"/>
          </w:tcPr>
          <w:p w14:paraId="592E5416" w14:textId="77777777" w:rsidR="00A6018A" w:rsidRPr="00785051" w:rsidRDefault="00A6018A" w:rsidP="00F4706B">
            <w:pPr>
              <w:jc w:val="center"/>
              <w:rPr>
                <w:rFonts w:cs="Arial"/>
                <w:b/>
              </w:rPr>
            </w:pPr>
            <w:r w:rsidRPr="00785051">
              <w:rPr>
                <w:rFonts w:cs="Arial"/>
                <w:b/>
              </w:rPr>
              <w:t xml:space="preserve">Cena jednostkowa netto za </w:t>
            </w:r>
            <w:r>
              <w:rPr>
                <w:rFonts w:cs="Arial"/>
                <w:b/>
              </w:rPr>
              <w:t>posiłki wraz z napojami</w:t>
            </w:r>
            <w:r w:rsidR="00140B17">
              <w:rPr>
                <w:rFonts w:cs="Arial"/>
                <w:b/>
              </w:rPr>
              <w:t xml:space="preserve"> (1 osoba/1 dzień)</w:t>
            </w:r>
          </w:p>
          <w:p w14:paraId="615CA63C" w14:textId="77777777" w:rsidR="00A6018A" w:rsidRPr="00785051" w:rsidRDefault="00A6018A" w:rsidP="00F4706B">
            <w:pPr>
              <w:jc w:val="center"/>
              <w:rPr>
                <w:rFonts w:cs="Arial"/>
                <w:b/>
              </w:rPr>
            </w:pPr>
          </w:p>
        </w:tc>
        <w:tc>
          <w:tcPr>
            <w:tcW w:w="1307" w:type="dxa"/>
            <w:tcBorders>
              <w:top w:val="single" w:sz="12" w:space="0" w:color="auto"/>
            </w:tcBorders>
            <w:shd w:val="clear" w:color="auto" w:fill="auto"/>
            <w:vAlign w:val="center"/>
          </w:tcPr>
          <w:p w14:paraId="3A622842" w14:textId="77777777" w:rsidR="00A6018A" w:rsidRPr="00785051" w:rsidRDefault="00A6018A" w:rsidP="00F4706B">
            <w:pPr>
              <w:jc w:val="center"/>
              <w:rPr>
                <w:rFonts w:cs="Arial"/>
                <w:b/>
              </w:rPr>
            </w:pPr>
          </w:p>
          <w:p w14:paraId="62AF4B5C" w14:textId="77777777" w:rsidR="00A6018A" w:rsidRPr="00785051" w:rsidRDefault="00A6018A" w:rsidP="00F4706B">
            <w:pPr>
              <w:jc w:val="center"/>
              <w:rPr>
                <w:rFonts w:cs="Arial"/>
                <w:b/>
              </w:rPr>
            </w:pPr>
            <w:r w:rsidRPr="00785051">
              <w:rPr>
                <w:rFonts w:cs="Arial"/>
                <w:b/>
              </w:rPr>
              <w:t>Vat 8%</w:t>
            </w:r>
          </w:p>
          <w:p w14:paraId="79EAEB06" w14:textId="77777777" w:rsidR="00A6018A" w:rsidRPr="00785051" w:rsidRDefault="00A6018A" w:rsidP="00F4706B">
            <w:pPr>
              <w:jc w:val="center"/>
              <w:rPr>
                <w:rFonts w:cs="Arial"/>
                <w:b/>
              </w:rPr>
            </w:pPr>
          </w:p>
        </w:tc>
        <w:tc>
          <w:tcPr>
            <w:tcW w:w="2126" w:type="dxa"/>
            <w:tcBorders>
              <w:top w:val="single" w:sz="12" w:space="0" w:color="auto"/>
            </w:tcBorders>
            <w:shd w:val="clear" w:color="auto" w:fill="auto"/>
            <w:vAlign w:val="center"/>
          </w:tcPr>
          <w:p w14:paraId="444746E1" w14:textId="77777777" w:rsidR="00A6018A" w:rsidRPr="00785051" w:rsidRDefault="00A6018A" w:rsidP="00F4706B">
            <w:pPr>
              <w:jc w:val="center"/>
              <w:rPr>
                <w:rFonts w:cs="Arial"/>
                <w:b/>
              </w:rPr>
            </w:pPr>
            <w:r w:rsidRPr="00785051">
              <w:rPr>
                <w:rFonts w:cs="Arial"/>
                <w:b/>
              </w:rPr>
              <w:t xml:space="preserve">Cena jednostkowa brutto za </w:t>
            </w:r>
            <w:r>
              <w:rPr>
                <w:rFonts w:cs="Arial"/>
                <w:b/>
              </w:rPr>
              <w:t>posiłki wraz z napojami</w:t>
            </w:r>
            <w:r w:rsidR="00140B17">
              <w:rPr>
                <w:rFonts w:cs="Arial"/>
                <w:b/>
              </w:rPr>
              <w:t>(1 osoba/1 dzień)</w:t>
            </w:r>
          </w:p>
          <w:p w14:paraId="7D770FC2" w14:textId="77777777" w:rsidR="00A6018A" w:rsidRPr="00785051" w:rsidRDefault="00A6018A" w:rsidP="00F4706B">
            <w:pPr>
              <w:jc w:val="center"/>
              <w:rPr>
                <w:rFonts w:cs="Arial"/>
                <w:b/>
              </w:rPr>
            </w:pPr>
          </w:p>
        </w:tc>
        <w:tc>
          <w:tcPr>
            <w:tcW w:w="1843" w:type="dxa"/>
            <w:tcBorders>
              <w:top w:val="single" w:sz="12" w:space="0" w:color="auto"/>
            </w:tcBorders>
            <w:shd w:val="clear" w:color="auto" w:fill="auto"/>
            <w:vAlign w:val="center"/>
          </w:tcPr>
          <w:p w14:paraId="5BA48680" w14:textId="77777777" w:rsidR="00A6018A" w:rsidRPr="00785051" w:rsidRDefault="00A6018A" w:rsidP="00F4706B">
            <w:pPr>
              <w:jc w:val="center"/>
              <w:rPr>
                <w:rFonts w:cs="Arial"/>
                <w:b/>
              </w:rPr>
            </w:pPr>
            <w:r>
              <w:rPr>
                <w:rFonts w:cs="Arial"/>
                <w:b/>
              </w:rPr>
              <w:t xml:space="preserve">Ilość zamawianych </w:t>
            </w:r>
            <w:r w:rsidR="00140B17">
              <w:rPr>
                <w:rFonts w:cs="Arial"/>
                <w:b/>
              </w:rPr>
              <w:t>dla oddziałów przedszkolnych posiłków</w:t>
            </w:r>
            <w:r>
              <w:rPr>
                <w:rFonts w:cs="Arial"/>
                <w:b/>
              </w:rPr>
              <w:t xml:space="preserve"> w ramach zamówienia podstawowego</w:t>
            </w:r>
            <w:r w:rsidRPr="00785051">
              <w:rPr>
                <w:rFonts w:cs="Arial"/>
                <w:b/>
              </w:rPr>
              <w:t xml:space="preserve">  </w:t>
            </w:r>
            <w:r w:rsidRPr="00785051">
              <w:rPr>
                <w:rFonts w:cs="Arial"/>
                <w:b/>
              </w:rPr>
              <w:br/>
            </w:r>
          </w:p>
        </w:tc>
        <w:tc>
          <w:tcPr>
            <w:tcW w:w="1643" w:type="dxa"/>
            <w:tcBorders>
              <w:top w:val="single" w:sz="12" w:space="0" w:color="auto"/>
              <w:right w:val="single" w:sz="12" w:space="0" w:color="auto"/>
            </w:tcBorders>
            <w:shd w:val="clear" w:color="auto" w:fill="auto"/>
            <w:vAlign w:val="center"/>
          </w:tcPr>
          <w:p w14:paraId="51C8D49C" w14:textId="77777777" w:rsidR="00A6018A" w:rsidRPr="00785051" w:rsidRDefault="00A6018A" w:rsidP="00F4706B">
            <w:pPr>
              <w:jc w:val="center"/>
              <w:rPr>
                <w:rFonts w:cs="Arial"/>
                <w:b/>
              </w:rPr>
            </w:pPr>
          </w:p>
          <w:p w14:paraId="20914508" w14:textId="77777777" w:rsidR="00A6018A" w:rsidRPr="00785051" w:rsidRDefault="00A6018A" w:rsidP="00F4706B">
            <w:pPr>
              <w:jc w:val="center"/>
              <w:rPr>
                <w:rFonts w:cs="Arial"/>
                <w:b/>
              </w:rPr>
            </w:pPr>
            <w:r w:rsidRPr="00785051">
              <w:rPr>
                <w:rFonts w:cs="Arial"/>
                <w:b/>
              </w:rPr>
              <w:t xml:space="preserve">Cena brutto   za </w:t>
            </w:r>
            <w:r w:rsidR="00140B17">
              <w:rPr>
                <w:rFonts w:cs="Arial"/>
                <w:b/>
              </w:rPr>
              <w:t xml:space="preserve">realizacje </w:t>
            </w:r>
            <w:r w:rsidRPr="00785051">
              <w:rPr>
                <w:rFonts w:cs="Arial"/>
                <w:b/>
              </w:rPr>
              <w:t>przedmiotu zamówienia</w:t>
            </w:r>
            <w:r w:rsidR="00140B17">
              <w:rPr>
                <w:rFonts w:cs="Arial"/>
                <w:b/>
              </w:rPr>
              <w:t xml:space="preserve"> w zakresie posiłków dla oddziałów przedszkolnych</w:t>
            </w:r>
          </w:p>
          <w:p w14:paraId="00120E04" w14:textId="77777777" w:rsidR="00A6018A" w:rsidRPr="00785051" w:rsidRDefault="00A6018A" w:rsidP="00F4706B">
            <w:pPr>
              <w:jc w:val="center"/>
              <w:rPr>
                <w:rFonts w:cs="Arial"/>
                <w:b/>
                <w:highlight w:val="yellow"/>
              </w:rPr>
            </w:pPr>
          </w:p>
        </w:tc>
      </w:tr>
      <w:tr w:rsidR="00A6018A" w:rsidRPr="00785051" w14:paraId="377190EC" w14:textId="77777777" w:rsidTr="00140B17">
        <w:trPr>
          <w:trHeight w:val="269"/>
          <w:jc w:val="center"/>
        </w:trPr>
        <w:tc>
          <w:tcPr>
            <w:tcW w:w="825" w:type="dxa"/>
            <w:vMerge/>
            <w:tcBorders>
              <w:left w:val="single" w:sz="12" w:space="0" w:color="auto"/>
            </w:tcBorders>
            <w:shd w:val="clear" w:color="auto" w:fill="auto"/>
            <w:vAlign w:val="center"/>
          </w:tcPr>
          <w:p w14:paraId="3AC20DCD" w14:textId="77777777" w:rsidR="00A6018A" w:rsidRPr="00785051" w:rsidRDefault="00A6018A" w:rsidP="00F4706B">
            <w:pPr>
              <w:jc w:val="center"/>
              <w:rPr>
                <w:rFonts w:cs="Arial"/>
                <w:b/>
              </w:rPr>
            </w:pPr>
          </w:p>
        </w:tc>
        <w:tc>
          <w:tcPr>
            <w:tcW w:w="2064" w:type="dxa"/>
            <w:shd w:val="clear" w:color="auto" w:fill="auto"/>
            <w:vAlign w:val="center"/>
          </w:tcPr>
          <w:p w14:paraId="41984B63" w14:textId="77777777" w:rsidR="00A6018A" w:rsidRPr="00785051" w:rsidRDefault="00A6018A" w:rsidP="00F4706B">
            <w:pPr>
              <w:jc w:val="center"/>
              <w:rPr>
                <w:rFonts w:cs="Arial"/>
                <w:b/>
                <w:i/>
              </w:rPr>
            </w:pPr>
            <w:r w:rsidRPr="00785051">
              <w:rPr>
                <w:rFonts w:cs="Arial"/>
                <w:b/>
                <w:i/>
              </w:rPr>
              <w:t>(A</w:t>
            </w:r>
            <w:r w:rsidR="00F143AA">
              <w:rPr>
                <w:rFonts w:cs="Arial"/>
                <w:b/>
                <w:i/>
              </w:rPr>
              <w:t>1</w:t>
            </w:r>
            <w:r w:rsidRPr="00785051">
              <w:rPr>
                <w:rFonts w:cs="Arial"/>
                <w:b/>
                <w:i/>
              </w:rPr>
              <w:t>)</w:t>
            </w:r>
          </w:p>
        </w:tc>
        <w:tc>
          <w:tcPr>
            <w:tcW w:w="1307" w:type="dxa"/>
            <w:shd w:val="clear" w:color="auto" w:fill="auto"/>
            <w:vAlign w:val="center"/>
          </w:tcPr>
          <w:p w14:paraId="0A90ED9C" w14:textId="77777777" w:rsidR="00A6018A" w:rsidRPr="00785051" w:rsidRDefault="00A6018A" w:rsidP="00F4706B">
            <w:pPr>
              <w:jc w:val="center"/>
              <w:rPr>
                <w:rFonts w:cs="Arial"/>
                <w:b/>
                <w:i/>
              </w:rPr>
            </w:pPr>
            <w:r w:rsidRPr="00785051">
              <w:rPr>
                <w:rFonts w:cs="Arial"/>
                <w:b/>
                <w:i/>
              </w:rPr>
              <w:t>(B</w:t>
            </w:r>
            <w:r w:rsidR="00F143AA">
              <w:rPr>
                <w:rFonts w:cs="Arial"/>
                <w:b/>
                <w:i/>
              </w:rPr>
              <w:t>1</w:t>
            </w:r>
            <w:r w:rsidRPr="00785051">
              <w:rPr>
                <w:rFonts w:cs="Arial"/>
                <w:b/>
                <w:i/>
              </w:rPr>
              <w:t>)</w:t>
            </w:r>
          </w:p>
        </w:tc>
        <w:tc>
          <w:tcPr>
            <w:tcW w:w="2126" w:type="dxa"/>
            <w:shd w:val="clear" w:color="auto" w:fill="auto"/>
            <w:vAlign w:val="center"/>
          </w:tcPr>
          <w:p w14:paraId="74F82893" w14:textId="77777777" w:rsidR="00A6018A" w:rsidRPr="00785051" w:rsidRDefault="00A6018A" w:rsidP="00F4706B">
            <w:pPr>
              <w:jc w:val="center"/>
              <w:rPr>
                <w:rFonts w:cs="Arial"/>
                <w:b/>
                <w:i/>
              </w:rPr>
            </w:pPr>
            <w:r w:rsidRPr="00785051">
              <w:rPr>
                <w:rFonts w:cs="Arial"/>
                <w:b/>
                <w:i/>
              </w:rPr>
              <w:t>(C</w:t>
            </w:r>
            <w:r w:rsidR="00F143AA">
              <w:rPr>
                <w:rFonts w:cs="Arial"/>
                <w:b/>
                <w:i/>
              </w:rPr>
              <w:t>1</w:t>
            </w:r>
            <w:r w:rsidRPr="00785051">
              <w:rPr>
                <w:rFonts w:cs="Arial"/>
                <w:b/>
                <w:i/>
              </w:rPr>
              <w:t>)</w:t>
            </w:r>
          </w:p>
        </w:tc>
        <w:tc>
          <w:tcPr>
            <w:tcW w:w="1843" w:type="dxa"/>
            <w:shd w:val="clear" w:color="auto" w:fill="auto"/>
            <w:vAlign w:val="center"/>
          </w:tcPr>
          <w:p w14:paraId="6F39845D" w14:textId="77777777" w:rsidR="00A6018A" w:rsidRPr="00785051" w:rsidRDefault="00A6018A" w:rsidP="00F4706B">
            <w:pPr>
              <w:jc w:val="center"/>
              <w:rPr>
                <w:rFonts w:cs="Arial"/>
                <w:b/>
                <w:i/>
              </w:rPr>
            </w:pPr>
            <w:r w:rsidRPr="00785051">
              <w:rPr>
                <w:rFonts w:cs="Arial"/>
                <w:b/>
                <w:i/>
              </w:rPr>
              <w:t>(D</w:t>
            </w:r>
            <w:r w:rsidR="00F143AA">
              <w:rPr>
                <w:rFonts w:cs="Arial"/>
                <w:b/>
                <w:i/>
              </w:rPr>
              <w:t>1</w:t>
            </w:r>
            <w:r w:rsidRPr="00785051">
              <w:rPr>
                <w:rFonts w:cs="Arial"/>
                <w:b/>
                <w:i/>
              </w:rPr>
              <w:t>)</w:t>
            </w:r>
          </w:p>
        </w:tc>
        <w:tc>
          <w:tcPr>
            <w:tcW w:w="1643" w:type="dxa"/>
            <w:tcBorders>
              <w:right w:val="single" w:sz="12" w:space="0" w:color="auto"/>
            </w:tcBorders>
            <w:shd w:val="clear" w:color="auto" w:fill="auto"/>
            <w:vAlign w:val="center"/>
          </w:tcPr>
          <w:p w14:paraId="0C97D275" w14:textId="77777777" w:rsidR="00A6018A" w:rsidRPr="00785051" w:rsidRDefault="00A6018A" w:rsidP="00F4706B">
            <w:pPr>
              <w:jc w:val="center"/>
              <w:rPr>
                <w:rFonts w:cs="Arial"/>
                <w:b/>
                <w:i/>
              </w:rPr>
            </w:pPr>
            <w:r w:rsidRPr="00785051">
              <w:rPr>
                <w:rFonts w:cs="Arial"/>
                <w:b/>
                <w:i/>
              </w:rPr>
              <w:t>(E</w:t>
            </w:r>
            <w:r w:rsidR="00F143AA">
              <w:rPr>
                <w:rFonts w:cs="Arial"/>
                <w:b/>
                <w:i/>
              </w:rPr>
              <w:t>1</w:t>
            </w:r>
            <w:r w:rsidRPr="00785051">
              <w:rPr>
                <w:rFonts w:cs="Arial"/>
                <w:b/>
                <w:i/>
              </w:rPr>
              <w:t>) = (C</w:t>
            </w:r>
            <w:r w:rsidR="00F143AA">
              <w:rPr>
                <w:rFonts w:cs="Arial"/>
                <w:b/>
                <w:i/>
              </w:rPr>
              <w:t>1</w:t>
            </w:r>
            <w:r w:rsidRPr="00785051">
              <w:rPr>
                <w:rFonts w:cs="Arial"/>
                <w:b/>
                <w:i/>
              </w:rPr>
              <w:t xml:space="preserve"> x D</w:t>
            </w:r>
            <w:r w:rsidR="00F143AA">
              <w:rPr>
                <w:rFonts w:cs="Arial"/>
                <w:b/>
                <w:i/>
              </w:rPr>
              <w:t>1</w:t>
            </w:r>
            <w:r w:rsidRPr="00785051">
              <w:rPr>
                <w:rFonts w:cs="Arial"/>
                <w:b/>
                <w:i/>
              </w:rPr>
              <w:t>)</w:t>
            </w:r>
          </w:p>
        </w:tc>
      </w:tr>
      <w:tr w:rsidR="00A6018A" w:rsidRPr="00785051" w14:paraId="74A1DF2C" w14:textId="77777777" w:rsidTr="00140B17">
        <w:trPr>
          <w:trHeight w:val="829"/>
          <w:jc w:val="center"/>
        </w:trPr>
        <w:tc>
          <w:tcPr>
            <w:tcW w:w="825" w:type="dxa"/>
            <w:tcBorders>
              <w:left w:val="single" w:sz="12" w:space="0" w:color="auto"/>
            </w:tcBorders>
            <w:shd w:val="clear" w:color="auto" w:fill="auto"/>
            <w:vAlign w:val="center"/>
          </w:tcPr>
          <w:p w14:paraId="1AD16CFA" w14:textId="77777777" w:rsidR="00A6018A" w:rsidRPr="00785051" w:rsidRDefault="00A6018A" w:rsidP="00F4706B">
            <w:pPr>
              <w:spacing w:before="100" w:beforeAutospacing="1" w:after="119" w:line="280" w:lineRule="atLeast"/>
              <w:jc w:val="center"/>
              <w:rPr>
                <w:rFonts w:cs="Arial"/>
              </w:rPr>
            </w:pPr>
            <w:r w:rsidRPr="00785051">
              <w:rPr>
                <w:rFonts w:cs="Arial"/>
              </w:rPr>
              <w:t>1</w:t>
            </w:r>
          </w:p>
        </w:tc>
        <w:tc>
          <w:tcPr>
            <w:tcW w:w="2064" w:type="dxa"/>
            <w:shd w:val="clear" w:color="auto" w:fill="auto"/>
            <w:vAlign w:val="center"/>
          </w:tcPr>
          <w:p w14:paraId="6F4E71FB" w14:textId="77777777" w:rsidR="00A6018A" w:rsidRPr="00785051" w:rsidRDefault="00A6018A" w:rsidP="00F4706B">
            <w:pPr>
              <w:spacing w:before="100" w:beforeAutospacing="1" w:after="119" w:line="280" w:lineRule="atLeast"/>
              <w:jc w:val="center"/>
              <w:rPr>
                <w:rFonts w:cs="Arial"/>
              </w:rPr>
            </w:pPr>
            <w:r w:rsidRPr="00785051">
              <w:rPr>
                <w:rFonts w:cs="Arial"/>
              </w:rPr>
              <w:t>……………..zł</w:t>
            </w:r>
          </w:p>
        </w:tc>
        <w:tc>
          <w:tcPr>
            <w:tcW w:w="1307" w:type="dxa"/>
            <w:shd w:val="clear" w:color="auto" w:fill="auto"/>
            <w:vAlign w:val="center"/>
          </w:tcPr>
          <w:p w14:paraId="2F77AF1C" w14:textId="77777777" w:rsidR="00A6018A" w:rsidRPr="00785051" w:rsidRDefault="00A6018A" w:rsidP="00F4706B">
            <w:pPr>
              <w:spacing w:before="100" w:beforeAutospacing="1" w:after="119" w:line="280" w:lineRule="atLeast"/>
              <w:jc w:val="center"/>
              <w:rPr>
                <w:rFonts w:cs="Arial"/>
              </w:rPr>
            </w:pPr>
            <w:r w:rsidRPr="00785051">
              <w:rPr>
                <w:rFonts w:cs="Arial"/>
              </w:rPr>
              <w:t>……………..zł</w:t>
            </w:r>
          </w:p>
        </w:tc>
        <w:tc>
          <w:tcPr>
            <w:tcW w:w="2126" w:type="dxa"/>
            <w:shd w:val="clear" w:color="auto" w:fill="auto"/>
            <w:vAlign w:val="center"/>
          </w:tcPr>
          <w:p w14:paraId="1D8581A4" w14:textId="77777777" w:rsidR="00A6018A" w:rsidRPr="00785051" w:rsidRDefault="00A6018A" w:rsidP="00F4706B">
            <w:pPr>
              <w:spacing w:before="100" w:beforeAutospacing="1" w:after="119" w:line="280" w:lineRule="atLeast"/>
              <w:jc w:val="center"/>
              <w:rPr>
                <w:rFonts w:cs="Arial"/>
              </w:rPr>
            </w:pPr>
            <w:r w:rsidRPr="00785051">
              <w:rPr>
                <w:rFonts w:cs="Arial"/>
              </w:rPr>
              <w:t>……………..zł</w:t>
            </w:r>
          </w:p>
        </w:tc>
        <w:tc>
          <w:tcPr>
            <w:tcW w:w="1843" w:type="dxa"/>
            <w:shd w:val="clear" w:color="auto" w:fill="auto"/>
            <w:vAlign w:val="center"/>
          </w:tcPr>
          <w:p w14:paraId="25CB3A76" w14:textId="77777777" w:rsidR="00A6018A" w:rsidRPr="00785051" w:rsidRDefault="00A6018A" w:rsidP="00F4706B">
            <w:pPr>
              <w:pStyle w:val="Stopka"/>
              <w:jc w:val="center"/>
              <w:rPr>
                <w:rFonts w:cs="Arial"/>
                <w:b/>
                <w:lang w:eastAsia="pl-PL"/>
              </w:rPr>
            </w:pPr>
            <w:r w:rsidRPr="00785051">
              <w:rPr>
                <w:rFonts w:cs="Arial"/>
                <w:lang w:eastAsia="pl-PL"/>
              </w:rPr>
              <w:t>…</w:t>
            </w:r>
            <w:r w:rsidR="007626E1">
              <w:rPr>
                <w:rFonts w:cs="Arial"/>
                <w:lang w:eastAsia="pl-PL"/>
              </w:rPr>
              <w:t>2 840</w:t>
            </w:r>
            <w:r w:rsidRPr="00785051">
              <w:rPr>
                <w:rFonts w:cs="Arial"/>
                <w:lang w:eastAsia="pl-PL"/>
              </w:rPr>
              <w:t>……</w:t>
            </w:r>
          </w:p>
        </w:tc>
        <w:tc>
          <w:tcPr>
            <w:tcW w:w="1643" w:type="dxa"/>
            <w:tcBorders>
              <w:right w:val="single" w:sz="12" w:space="0" w:color="auto"/>
            </w:tcBorders>
            <w:shd w:val="clear" w:color="auto" w:fill="auto"/>
            <w:vAlign w:val="center"/>
          </w:tcPr>
          <w:p w14:paraId="008E7818" w14:textId="77777777" w:rsidR="00A6018A" w:rsidRPr="00785051" w:rsidRDefault="00A6018A" w:rsidP="00F4706B">
            <w:pPr>
              <w:spacing w:before="100" w:beforeAutospacing="1" w:after="119" w:line="280" w:lineRule="atLeast"/>
              <w:jc w:val="center"/>
              <w:rPr>
                <w:rFonts w:cs="Arial"/>
                <w:highlight w:val="yellow"/>
              </w:rPr>
            </w:pPr>
            <w:r w:rsidRPr="00785051">
              <w:rPr>
                <w:rFonts w:cs="Arial"/>
              </w:rPr>
              <w:t>……………..zł</w:t>
            </w:r>
          </w:p>
        </w:tc>
      </w:tr>
      <w:tr w:rsidR="00A6018A" w:rsidRPr="00785051" w14:paraId="53198450" w14:textId="77777777" w:rsidTr="00F4706B">
        <w:trPr>
          <w:jc w:val="center"/>
        </w:trPr>
        <w:tc>
          <w:tcPr>
            <w:tcW w:w="9808" w:type="dxa"/>
            <w:gridSpan w:val="6"/>
            <w:tcBorders>
              <w:left w:val="single" w:sz="12" w:space="0" w:color="auto"/>
              <w:bottom w:val="single" w:sz="12" w:space="0" w:color="auto"/>
              <w:right w:val="single" w:sz="12" w:space="0" w:color="auto"/>
            </w:tcBorders>
            <w:shd w:val="clear" w:color="auto" w:fill="auto"/>
          </w:tcPr>
          <w:p w14:paraId="00FB8C82" w14:textId="77777777" w:rsidR="00A6018A" w:rsidRPr="00785051" w:rsidRDefault="00A6018A" w:rsidP="00F4706B">
            <w:pPr>
              <w:spacing w:after="119" w:line="280" w:lineRule="atLeast"/>
              <w:jc w:val="both"/>
              <w:rPr>
                <w:rFonts w:cs="Arial"/>
              </w:rPr>
            </w:pPr>
            <w:r w:rsidRPr="00785051">
              <w:rPr>
                <w:rFonts w:cs="Arial"/>
              </w:rPr>
              <w:t xml:space="preserve">w tym </w:t>
            </w:r>
            <w:r w:rsidRPr="00785051">
              <w:rPr>
                <w:rFonts w:cs="Arial"/>
                <w:b/>
              </w:rPr>
              <w:t>w cenie jednostkowej brutto</w:t>
            </w:r>
            <w:r w:rsidRPr="00785051">
              <w:rPr>
                <w:rFonts w:cs="Arial"/>
              </w:rPr>
              <w:t xml:space="preserve"> za </w:t>
            </w:r>
            <w:r w:rsidR="00140B17">
              <w:rPr>
                <w:rFonts w:cs="Arial"/>
              </w:rPr>
              <w:t xml:space="preserve">posiłki wraz z napojami </w:t>
            </w:r>
            <w:r w:rsidR="00140B17">
              <w:rPr>
                <w:rFonts w:cs="Arial"/>
                <w:b/>
              </w:rPr>
              <w:t>(1 osoba/1 dzień)</w:t>
            </w:r>
            <w:r w:rsidRPr="00785051">
              <w:rPr>
                <w:rFonts w:cs="Arial"/>
              </w:rPr>
              <w:t>:</w:t>
            </w:r>
          </w:p>
          <w:p w14:paraId="4D49F712" w14:textId="77777777" w:rsidR="00A6018A" w:rsidRPr="00785051" w:rsidRDefault="00A6018A" w:rsidP="00F4706B">
            <w:pPr>
              <w:spacing w:after="119" w:line="280" w:lineRule="atLeast"/>
              <w:jc w:val="both"/>
              <w:rPr>
                <w:rFonts w:cs="Arial"/>
              </w:rPr>
            </w:pPr>
            <w:r w:rsidRPr="00785051">
              <w:rPr>
                <w:rFonts w:cs="Arial"/>
              </w:rPr>
              <w:t>- tzw. wsad do kotła ………………… zł brutto</w:t>
            </w:r>
          </w:p>
          <w:p w14:paraId="29984EF3" w14:textId="77777777" w:rsidR="00A6018A" w:rsidRPr="00785051" w:rsidRDefault="00A6018A" w:rsidP="00F4706B">
            <w:pPr>
              <w:spacing w:after="119" w:line="280" w:lineRule="atLeast"/>
              <w:jc w:val="both"/>
              <w:rPr>
                <w:rFonts w:cs="Arial"/>
              </w:rPr>
            </w:pPr>
            <w:r w:rsidRPr="00785051">
              <w:rPr>
                <w:rFonts w:cs="Arial"/>
              </w:rPr>
              <w:t>- opłata za usługi cateringowe………………… zł brutto</w:t>
            </w:r>
          </w:p>
        </w:tc>
      </w:tr>
    </w:tbl>
    <w:p w14:paraId="14F5C835" w14:textId="77777777" w:rsidR="00A6018A" w:rsidRPr="00A6018A" w:rsidRDefault="00A6018A" w:rsidP="00A6018A">
      <w:pPr>
        <w:autoSpaceDE w:val="0"/>
        <w:autoSpaceDN w:val="0"/>
        <w:adjustRightInd w:val="0"/>
        <w:spacing w:after="0" w:line="240" w:lineRule="auto"/>
        <w:rPr>
          <w:rFonts w:cs="Calibri"/>
        </w:rPr>
      </w:pPr>
    </w:p>
    <w:p w14:paraId="340E563F" w14:textId="77777777" w:rsidR="00A6018A" w:rsidRPr="00A6018A" w:rsidRDefault="00A6018A" w:rsidP="00A6018A">
      <w:pPr>
        <w:autoSpaceDE w:val="0"/>
        <w:autoSpaceDN w:val="0"/>
        <w:adjustRightInd w:val="0"/>
        <w:spacing w:after="0" w:line="240" w:lineRule="auto"/>
        <w:ind w:left="426"/>
        <w:rPr>
          <w:rFonts w:cs="Calibri"/>
        </w:rPr>
      </w:pPr>
    </w:p>
    <w:p w14:paraId="250F832F" w14:textId="77777777" w:rsidR="00A6018A" w:rsidRPr="00785051" w:rsidRDefault="00A6018A" w:rsidP="00281C10">
      <w:pPr>
        <w:numPr>
          <w:ilvl w:val="3"/>
          <w:numId w:val="19"/>
        </w:numPr>
        <w:autoSpaceDE w:val="0"/>
        <w:autoSpaceDN w:val="0"/>
        <w:adjustRightInd w:val="0"/>
        <w:spacing w:after="0" w:line="240" w:lineRule="auto"/>
        <w:ind w:left="426" w:hanging="426"/>
        <w:rPr>
          <w:rFonts w:cs="Calibri"/>
        </w:rPr>
      </w:pPr>
      <w:r>
        <w:rPr>
          <w:rFonts w:cs="Calibri"/>
          <w:b/>
          <w:i/>
        </w:rPr>
        <w:t>Kalkulacja dla oddziałów szkolnych</w:t>
      </w:r>
    </w:p>
    <w:p w14:paraId="5F2862D0" w14:textId="77777777" w:rsidR="00A6018A" w:rsidRPr="00785051" w:rsidRDefault="00A6018A" w:rsidP="00A6018A">
      <w:pPr>
        <w:autoSpaceDE w:val="0"/>
        <w:autoSpaceDN w:val="0"/>
        <w:adjustRightInd w:val="0"/>
        <w:spacing w:after="0" w:line="240" w:lineRule="auto"/>
        <w:jc w:val="both"/>
        <w:rPr>
          <w:rFonts w:cs="Calibri"/>
        </w:rPr>
      </w:pPr>
      <w:r w:rsidRPr="00785051">
        <w:rPr>
          <w:rFonts w:cs="Calibri"/>
        </w:rPr>
        <w:t xml:space="preserve"> </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2064"/>
        <w:gridCol w:w="1590"/>
        <w:gridCol w:w="1559"/>
        <w:gridCol w:w="1985"/>
        <w:gridCol w:w="1785"/>
      </w:tblGrid>
      <w:tr w:rsidR="00A6018A" w:rsidRPr="00785051" w14:paraId="30F7C090" w14:textId="77777777" w:rsidTr="00F143AA">
        <w:trPr>
          <w:trHeight w:val="1249"/>
          <w:jc w:val="center"/>
        </w:trPr>
        <w:tc>
          <w:tcPr>
            <w:tcW w:w="825" w:type="dxa"/>
            <w:vMerge w:val="restart"/>
            <w:tcBorders>
              <w:top w:val="single" w:sz="12" w:space="0" w:color="auto"/>
              <w:left w:val="single" w:sz="12" w:space="0" w:color="auto"/>
            </w:tcBorders>
            <w:shd w:val="clear" w:color="auto" w:fill="auto"/>
            <w:vAlign w:val="center"/>
          </w:tcPr>
          <w:p w14:paraId="2B639D01" w14:textId="77777777" w:rsidR="00A6018A" w:rsidRPr="00785051" w:rsidRDefault="00A6018A" w:rsidP="00F4706B">
            <w:pPr>
              <w:jc w:val="center"/>
              <w:rPr>
                <w:rFonts w:cs="Arial"/>
                <w:b/>
              </w:rPr>
            </w:pPr>
          </w:p>
          <w:p w14:paraId="278B083B" w14:textId="77777777" w:rsidR="00A6018A" w:rsidRPr="00785051" w:rsidRDefault="00A6018A" w:rsidP="00F4706B">
            <w:pPr>
              <w:jc w:val="center"/>
              <w:rPr>
                <w:rFonts w:cs="Arial"/>
                <w:b/>
              </w:rPr>
            </w:pPr>
            <w:r w:rsidRPr="00785051">
              <w:rPr>
                <w:rFonts w:cs="Arial"/>
                <w:b/>
              </w:rPr>
              <w:t>Lp.</w:t>
            </w:r>
          </w:p>
        </w:tc>
        <w:tc>
          <w:tcPr>
            <w:tcW w:w="2064" w:type="dxa"/>
            <w:tcBorders>
              <w:top w:val="single" w:sz="12" w:space="0" w:color="auto"/>
            </w:tcBorders>
            <w:shd w:val="clear" w:color="auto" w:fill="auto"/>
            <w:vAlign w:val="center"/>
          </w:tcPr>
          <w:p w14:paraId="1BC7833F" w14:textId="77777777" w:rsidR="00A6018A" w:rsidRPr="00785051" w:rsidRDefault="00A6018A" w:rsidP="00F4706B">
            <w:pPr>
              <w:jc w:val="center"/>
              <w:rPr>
                <w:rFonts w:cs="Arial"/>
                <w:b/>
              </w:rPr>
            </w:pPr>
            <w:r w:rsidRPr="00785051">
              <w:rPr>
                <w:rFonts w:cs="Arial"/>
                <w:b/>
              </w:rPr>
              <w:t xml:space="preserve">Cena jednostkowa netto za </w:t>
            </w:r>
            <w:r>
              <w:rPr>
                <w:rFonts w:cs="Arial"/>
                <w:b/>
              </w:rPr>
              <w:t>posiłek wraz z napojem</w:t>
            </w:r>
          </w:p>
          <w:p w14:paraId="5002CA1F" w14:textId="77777777" w:rsidR="00A6018A" w:rsidRPr="00785051" w:rsidRDefault="00A6018A" w:rsidP="00F4706B">
            <w:pPr>
              <w:jc w:val="center"/>
              <w:rPr>
                <w:rFonts w:cs="Arial"/>
                <w:b/>
              </w:rPr>
            </w:pPr>
          </w:p>
        </w:tc>
        <w:tc>
          <w:tcPr>
            <w:tcW w:w="1590" w:type="dxa"/>
            <w:tcBorders>
              <w:top w:val="single" w:sz="12" w:space="0" w:color="auto"/>
            </w:tcBorders>
            <w:shd w:val="clear" w:color="auto" w:fill="auto"/>
            <w:vAlign w:val="center"/>
          </w:tcPr>
          <w:p w14:paraId="1610F6FC" w14:textId="77777777" w:rsidR="00A6018A" w:rsidRPr="00785051" w:rsidRDefault="00A6018A" w:rsidP="00F4706B">
            <w:pPr>
              <w:jc w:val="center"/>
              <w:rPr>
                <w:rFonts w:cs="Arial"/>
                <w:b/>
              </w:rPr>
            </w:pPr>
          </w:p>
          <w:p w14:paraId="23DFCE5B" w14:textId="77777777" w:rsidR="00A6018A" w:rsidRPr="00785051" w:rsidRDefault="00A6018A" w:rsidP="00F4706B">
            <w:pPr>
              <w:jc w:val="center"/>
              <w:rPr>
                <w:rFonts w:cs="Arial"/>
                <w:b/>
              </w:rPr>
            </w:pPr>
            <w:r w:rsidRPr="00785051">
              <w:rPr>
                <w:rFonts w:cs="Arial"/>
                <w:b/>
              </w:rPr>
              <w:t>Vat 8%</w:t>
            </w:r>
          </w:p>
          <w:p w14:paraId="5BFC445C" w14:textId="77777777" w:rsidR="00A6018A" w:rsidRPr="00785051" w:rsidRDefault="00A6018A" w:rsidP="00F4706B">
            <w:pPr>
              <w:jc w:val="center"/>
              <w:rPr>
                <w:rFonts w:cs="Arial"/>
                <w:b/>
              </w:rPr>
            </w:pPr>
          </w:p>
        </w:tc>
        <w:tc>
          <w:tcPr>
            <w:tcW w:w="1559" w:type="dxa"/>
            <w:tcBorders>
              <w:top w:val="single" w:sz="12" w:space="0" w:color="auto"/>
            </w:tcBorders>
            <w:shd w:val="clear" w:color="auto" w:fill="auto"/>
            <w:vAlign w:val="center"/>
          </w:tcPr>
          <w:p w14:paraId="77D76C50" w14:textId="77777777" w:rsidR="00A6018A" w:rsidRPr="00785051" w:rsidRDefault="00A6018A" w:rsidP="00F4706B">
            <w:pPr>
              <w:jc w:val="center"/>
              <w:rPr>
                <w:rFonts w:cs="Arial"/>
                <w:b/>
              </w:rPr>
            </w:pPr>
            <w:r w:rsidRPr="00785051">
              <w:rPr>
                <w:rFonts w:cs="Arial"/>
                <w:b/>
              </w:rPr>
              <w:t xml:space="preserve">Cena jednostkowa brutto za </w:t>
            </w:r>
            <w:r>
              <w:rPr>
                <w:rFonts w:cs="Arial"/>
                <w:b/>
              </w:rPr>
              <w:t>posiłek wraz z napojem</w:t>
            </w:r>
          </w:p>
          <w:p w14:paraId="1E6332AC" w14:textId="77777777" w:rsidR="00A6018A" w:rsidRPr="00785051" w:rsidRDefault="00A6018A" w:rsidP="00F4706B">
            <w:pPr>
              <w:jc w:val="center"/>
              <w:rPr>
                <w:rFonts w:cs="Arial"/>
                <w:b/>
              </w:rPr>
            </w:pPr>
          </w:p>
        </w:tc>
        <w:tc>
          <w:tcPr>
            <w:tcW w:w="1985" w:type="dxa"/>
            <w:tcBorders>
              <w:top w:val="single" w:sz="12" w:space="0" w:color="auto"/>
            </w:tcBorders>
            <w:shd w:val="clear" w:color="auto" w:fill="auto"/>
            <w:vAlign w:val="center"/>
          </w:tcPr>
          <w:p w14:paraId="5E9BC2D4" w14:textId="77777777" w:rsidR="00A6018A" w:rsidRPr="00785051" w:rsidRDefault="00A6018A" w:rsidP="00F4706B">
            <w:pPr>
              <w:jc w:val="center"/>
              <w:rPr>
                <w:rFonts w:cs="Arial"/>
                <w:b/>
              </w:rPr>
            </w:pPr>
            <w:r>
              <w:rPr>
                <w:rFonts w:cs="Arial"/>
                <w:b/>
              </w:rPr>
              <w:t xml:space="preserve">Ilość zamawianych posiłków </w:t>
            </w:r>
            <w:r w:rsidR="00F143AA">
              <w:rPr>
                <w:rFonts w:cs="Arial"/>
                <w:b/>
              </w:rPr>
              <w:t xml:space="preserve">dla oddziałów szkolnych </w:t>
            </w:r>
            <w:r>
              <w:rPr>
                <w:rFonts w:cs="Arial"/>
                <w:b/>
              </w:rPr>
              <w:t>w ramach zamówienia podstawowego</w:t>
            </w:r>
            <w:r w:rsidRPr="00785051">
              <w:rPr>
                <w:rFonts w:cs="Arial"/>
                <w:b/>
              </w:rPr>
              <w:t xml:space="preserve">  </w:t>
            </w:r>
            <w:r w:rsidRPr="00785051">
              <w:rPr>
                <w:rFonts w:cs="Arial"/>
                <w:b/>
              </w:rPr>
              <w:br/>
            </w:r>
          </w:p>
        </w:tc>
        <w:tc>
          <w:tcPr>
            <w:tcW w:w="1785" w:type="dxa"/>
            <w:tcBorders>
              <w:top w:val="single" w:sz="12" w:space="0" w:color="auto"/>
              <w:right w:val="single" w:sz="12" w:space="0" w:color="auto"/>
            </w:tcBorders>
            <w:shd w:val="clear" w:color="auto" w:fill="auto"/>
            <w:vAlign w:val="center"/>
          </w:tcPr>
          <w:p w14:paraId="188E30C2" w14:textId="77777777" w:rsidR="00A6018A" w:rsidRPr="00785051" w:rsidRDefault="00A6018A" w:rsidP="00F4706B">
            <w:pPr>
              <w:jc w:val="center"/>
              <w:rPr>
                <w:rFonts w:cs="Arial"/>
                <w:b/>
              </w:rPr>
            </w:pPr>
          </w:p>
          <w:p w14:paraId="21F151FA" w14:textId="77777777" w:rsidR="00A6018A" w:rsidRPr="00785051" w:rsidRDefault="00F143AA" w:rsidP="00F4706B">
            <w:pPr>
              <w:jc w:val="center"/>
              <w:rPr>
                <w:rFonts w:cs="Arial"/>
                <w:b/>
              </w:rPr>
            </w:pPr>
            <w:r>
              <w:rPr>
                <w:rFonts w:cs="Arial"/>
                <w:b/>
              </w:rPr>
              <w:t xml:space="preserve">Cena brutto   za realizację </w:t>
            </w:r>
            <w:r w:rsidR="00A6018A" w:rsidRPr="00785051">
              <w:rPr>
                <w:rFonts w:cs="Arial"/>
                <w:b/>
              </w:rPr>
              <w:t>podstawowego przedmiotu zamówienia</w:t>
            </w:r>
            <w:r>
              <w:rPr>
                <w:rFonts w:cs="Arial"/>
                <w:b/>
              </w:rPr>
              <w:t xml:space="preserve"> w zakresie posiłków dla oddziałów szkolnych</w:t>
            </w:r>
          </w:p>
          <w:p w14:paraId="41E2B2F2" w14:textId="77777777" w:rsidR="00A6018A" w:rsidRPr="00785051" w:rsidRDefault="00A6018A" w:rsidP="00F4706B">
            <w:pPr>
              <w:jc w:val="center"/>
              <w:rPr>
                <w:rFonts w:cs="Arial"/>
                <w:b/>
                <w:highlight w:val="yellow"/>
              </w:rPr>
            </w:pPr>
          </w:p>
        </w:tc>
      </w:tr>
      <w:tr w:rsidR="00A6018A" w:rsidRPr="00785051" w14:paraId="7887469E" w14:textId="77777777" w:rsidTr="00F143AA">
        <w:trPr>
          <w:trHeight w:val="269"/>
          <w:jc w:val="center"/>
        </w:trPr>
        <w:tc>
          <w:tcPr>
            <w:tcW w:w="825" w:type="dxa"/>
            <w:vMerge/>
            <w:tcBorders>
              <w:left w:val="single" w:sz="12" w:space="0" w:color="auto"/>
            </w:tcBorders>
            <w:shd w:val="clear" w:color="auto" w:fill="auto"/>
            <w:vAlign w:val="center"/>
          </w:tcPr>
          <w:p w14:paraId="2BA31534" w14:textId="77777777" w:rsidR="00A6018A" w:rsidRPr="00785051" w:rsidRDefault="00A6018A" w:rsidP="00F4706B">
            <w:pPr>
              <w:jc w:val="center"/>
              <w:rPr>
                <w:rFonts w:cs="Arial"/>
                <w:b/>
              </w:rPr>
            </w:pPr>
          </w:p>
        </w:tc>
        <w:tc>
          <w:tcPr>
            <w:tcW w:w="2064" w:type="dxa"/>
            <w:shd w:val="clear" w:color="auto" w:fill="auto"/>
            <w:vAlign w:val="center"/>
          </w:tcPr>
          <w:p w14:paraId="2A712AE8" w14:textId="77777777" w:rsidR="00A6018A" w:rsidRPr="00785051" w:rsidRDefault="00A6018A" w:rsidP="00F4706B">
            <w:pPr>
              <w:jc w:val="center"/>
              <w:rPr>
                <w:rFonts w:cs="Arial"/>
                <w:b/>
                <w:i/>
              </w:rPr>
            </w:pPr>
            <w:r w:rsidRPr="00785051">
              <w:rPr>
                <w:rFonts w:cs="Arial"/>
                <w:b/>
                <w:i/>
              </w:rPr>
              <w:t>(A</w:t>
            </w:r>
            <w:r w:rsidR="00F143AA">
              <w:rPr>
                <w:rFonts w:cs="Arial"/>
                <w:b/>
                <w:i/>
              </w:rPr>
              <w:t>2</w:t>
            </w:r>
            <w:r w:rsidRPr="00785051">
              <w:rPr>
                <w:rFonts w:cs="Arial"/>
                <w:b/>
                <w:i/>
              </w:rPr>
              <w:t>)</w:t>
            </w:r>
          </w:p>
        </w:tc>
        <w:tc>
          <w:tcPr>
            <w:tcW w:w="1590" w:type="dxa"/>
            <w:shd w:val="clear" w:color="auto" w:fill="auto"/>
            <w:vAlign w:val="center"/>
          </w:tcPr>
          <w:p w14:paraId="5287D6E7" w14:textId="77777777" w:rsidR="00A6018A" w:rsidRPr="00785051" w:rsidRDefault="00A6018A" w:rsidP="00F4706B">
            <w:pPr>
              <w:jc w:val="center"/>
              <w:rPr>
                <w:rFonts w:cs="Arial"/>
                <w:b/>
                <w:i/>
              </w:rPr>
            </w:pPr>
            <w:r w:rsidRPr="00785051">
              <w:rPr>
                <w:rFonts w:cs="Arial"/>
                <w:b/>
                <w:i/>
              </w:rPr>
              <w:t>(B</w:t>
            </w:r>
            <w:r w:rsidR="00F143AA">
              <w:rPr>
                <w:rFonts w:cs="Arial"/>
                <w:b/>
                <w:i/>
              </w:rPr>
              <w:t>2</w:t>
            </w:r>
            <w:r w:rsidRPr="00785051">
              <w:rPr>
                <w:rFonts w:cs="Arial"/>
                <w:b/>
                <w:i/>
              </w:rPr>
              <w:t>)</w:t>
            </w:r>
          </w:p>
        </w:tc>
        <w:tc>
          <w:tcPr>
            <w:tcW w:w="1559" w:type="dxa"/>
            <w:shd w:val="clear" w:color="auto" w:fill="auto"/>
            <w:vAlign w:val="center"/>
          </w:tcPr>
          <w:p w14:paraId="404C46D7" w14:textId="77777777" w:rsidR="00A6018A" w:rsidRPr="00785051" w:rsidRDefault="00A6018A" w:rsidP="00F4706B">
            <w:pPr>
              <w:jc w:val="center"/>
              <w:rPr>
                <w:rFonts w:cs="Arial"/>
                <w:b/>
                <w:i/>
              </w:rPr>
            </w:pPr>
            <w:r w:rsidRPr="00785051">
              <w:rPr>
                <w:rFonts w:cs="Arial"/>
                <w:b/>
                <w:i/>
              </w:rPr>
              <w:t>(C</w:t>
            </w:r>
            <w:r w:rsidR="00F143AA">
              <w:rPr>
                <w:rFonts w:cs="Arial"/>
                <w:b/>
                <w:i/>
              </w:rPr>
              <w:t>2</w:t>
            </w:r>
            <w:r w:rsidRPr="00785051">
              <w:rPr>
                <w:rFonts w:cs="Arial"/>
                <w:b/>
                <w:i/>
              </w:rPr>
              <w:t>)</w:t>
            </w:r>
          </w:p>
        </w:tc>
        <w:tc>
          <w:tcPr>
            <w:tcW w:w="1985" w:type="dxa"/>
            <w:shd w:val="clear" w:color="auto" w:fill="auto"/>
            <w:vAlign w:val="center"/>
          </w:tcPr>
          <w:p w14:paraId="494687A9" w14:textId="77777777" w:rsidR="00A6018A" w:rsidRPr="00785051" w:rsidRDefault="00A6018A" w:rsidP="00F4706B">
            <w:pPr>
              <w:jc w:val="center"/>
              <w:rPr>
                <w:rFonts w:cs="Arial"/>
                <w:b/>
                <w:i/>
              </w:rPr>
            </w:pPr>
            <w:r w:rsidRPr="00785051">
              <w:rPr>
                <w:rFonts w:cs="Arial"/>
                <w:b/>
                <w:i/>
              </w:rPr>
              <w:t>(D</w:t>
            </w:r>
            <w:r w:rsidR="00F143AA">
              <w:rPr>
                <w:rFonts w:cs="Arial"/>
                <w:b/>
                <w:i/>
              </w:rPr>
              <w:t>2</w:t>
            </w:r>
            <w:r w:rsidRPr="00785051">
              <w:rPr>
                <w:rFonts w:cs="Arial"/>
                <w:b/>
                <w:i/>
              </w:rPr>
              <w:t>)</w:t>
            </w:r>
          </w:p>
        </w:tc>
        <w:tc>
          <w:tcPr>
            <w:tcW w:w="1785" w:type="dxa"/>
            <w:tcBorders>
              <w:right w:val="single" w:sz="12" w:space="0" w:color="auto"/>
            </w:tcBorders>
            <w:shd w:val="clear" w:color="auto" w:fill="auto"/>
            <w:vAlign w:val="center"/>
          </w:tcPr>
          <w:p w14:paraId="31CF4B44" w14:textId="77777777" w:rsidR="00A6018A" w:rsidRPr="00785051" w:rsidRDefault="00A6018A" w:rsidP="00F4706B">
            <w:pPr>
              <w:jc w:val="center"/>
              <w:rPr>
                <w:rFonts w:cs="Arial"/>
                <w:b/>
                <w:i/>
              </w:rPr>
            </w:pPr>
            <w:r w:rsidRPr="00785051">
              <w:rPr>
                <w:rFonts w:cs="Arial"/>
                <w:b/>
                <w:i/>
              </w:rPr>
              <w:t>(E</w:t>
            </w:r>
            <w:r w:rsidR="00F143AA">
              <w:rPr>
                <w:rFonts w:cs="Arial"/>
                <w:b/>
                <w:i/>
              </w:rPr>
              <w:t>2</w:t>
            </w:r>
            <w:r w:rsidRPr="00785051">
              <w:rPr>
                <w:rFonts w:cs="Arial"/>
                <w:b/>
                <w:i/>
              </w:rPr>
              <w:t>) = (C</w:t>
            </w:r>
            <w:r w:rsidR="00F143AA">
              <w:rPr>
                <w:rFonts w:cs="Arial"/>
                <w:b/>
                <w:i/>
              </w:rPr>
              <w:t>2</w:t>
            </w:r>
            <w:r w:rsidRPr="00785051">
              <w:rPr>
                <w:rFonts w:cs="Arial"/>
                <w:b/>
                <w:i/>
              </w:rPr>
              <w:t xml:space="preserve"> x D</w:t>
            </w:r>
            <w:r w:rsidR="00F143AA">
              <w:rPr>
                <w:rFonts w:cs="Arial"/>
                <w:b/>
                <w:i/>
              </w:rPr>
              <w:t>2</w:t>
            </w:r>
            <w:r w:rsidRPr="00785051">
              <w:rPr>
                <w:rFonts w:cs="Arial"/>
                <w:b/>
                <w:i/>
              </w:rPr>
              <w:t>)</w:t>
            </w:r>
          </w:p>
        </w:tc>
      </w:tr>
      <w:tr w:rsidR="00A6018A" w:rsidRPr="00785051" w14:paraId="68515574" w14:textId="77777777" w:rsidTr="00F143AA">
        <w:trPr>
          <w:trHeight w:val="829"/>
          <w:jc w:val="center"/>
        </w:trPr>
        <w:tc>
          <w:tcPr>
            <w:tcW w:w="825" w:type="dxa"/>
            <w:tcBorders>
              <w:left w:val="single" w:sz="12" w:space="0" w:color="auto"/>
            </w:tcBorders>
            <w:shd w:val="clear" w:color="auto" w:fill="auto"/>
            <w:vAlign w:val="center"/>
          </w:tcPr>
          <w:p w14:paraId="78AD1035" w14:textId="77777777" w:rsidR="00A6018A" w:rsidRPr="00785051" w:rsidRDefault="00A6018A" w:rsidP="00F4706B">
            <w:pPr>
              <w:spacing w:before="100" w:beforeAutospacing="1" w:after="119" w:line="280" w:lineRule="atLeast"/>
              <w:jc w:val="center"/>
              <w:rPr>
                <w:rFonts w:cs="Arial"/>
              </w:rPr>
            </w:pPr>
            <w:r w:rsidRPr="00785051">
              <w:rPr>
                <w:rFonts w:cs="Arial"/>
              </w:rPr>
              <w:t>1</w:t>
            </w:r>
          </w:p>
        </w:tc>
        <w:tc>
          <w:tcPr>
            <w:tcW w:w="2064" w:type="dxa"/>
            <w:shd w:val="clear" w:color="auto" w:fill="auto"/>
            <w:vAlign w:val="center"/>
          </w:tcPr>
          <w:p w14:paraId="2253C85A" w14:textId="77777777" w:rsidR="00A6018A" w:rsidRPr="00785051" w:rsidRDefault="00A6018A" w:rsidP="00F4706B">
            <w:pPr>
              <w:spacing w:before="100" w:beforeAutospacing="1" w:after="119" w:line="280" w:lineRule="atLeast"/>
              <w:jc w:val="center"/>
              <w:rPr>
                <w:rFonts w:cs="Arial"/>
              </w:rPr>
            </w:pPr>
            <w:r w:rsidRPr="00785051">
              <w:rPr>
                <w:rFonts w:cs="Arial"/>
              </w:rPr>
              <w:t>……………..zł</w:t>
            </w:r>
          </w:p>
        </w:tc>
        <w:tc>
          <w:tcPr>
            <w:tcW w:w="1590" w:type="dxa"/>
            <w:shd w:val="clear" w:color="auto" w:fill="auto"/>
            <w:vAlign w:val="center"/>
          </w:tcPr>
          <w:p w14:paraId="0339EB5B" w14:textId="77777777" w:rsidR="00A6018A" w:rsidRPr="00785051" w:rsidRDefault="00A6018A" w:rsidP="00F4706B">
            <w:pPr>
              <w:spacing w:before="100" w:beforeAutospacing="1" w:after="119" w:line="280" w:lineRule="atLeast"/>
              <w:jc w:val="center"/>
              <w:rPr>
                <w:rFonts w:cs="Arial"/>
              </w:rPr>
            </w:pPr>
            <w:r w:rsidRPr="00785051">
              <w:rPr>
                <w:rFonts w:cs="Arial"/>
              </w:rPr>
              <w:t>……………..zł</w:t>
            </w:r>
          </w:p>
        </w:tc>
        <w:tc>
          <w:tcPr>
            <w:tcW w:w="1559" w:type="dxa"/>
            <w:shd w:val="clear" w:color="auto" w:fill="auto"/>
            <w:vAlign w:val="center"/>
          </w:tcPr>
          <w:p w14:paraId="6006C08C" w14:textId="77777777" w:rsidR="00A6018A" w:rsidRPr="00785051" w:rsidRDefault="00A6018A" w:rsidP="00F4706B">
            <w:pPr>
              <w:spacing w:before="100" w:beforeAutospacing="1" w:after="119" w:line="280" w:lineRule="atLeast"/>
              <w:jc w:val="center"/>
              <w:rPr>
                <w:rFonts w:cs="Arial"/>
              </w:rPr>
            </w:pPr>
            <w:r w:rsidRPr="00785051">
              <w:rPr>
                <w:rFonts w:cs="Arial"/>
              </w:rPr>
              <w:t>……………..zł</w:t>
            </w:r>
          </w:p>
        </w:tc>
        <w:tc>
          <w:tcPr>
            <w:tcW w:w="1985" w:type="dxa"/>
            <w:shd w:val="clear" w:color="auto" w:fill="auto"/>
            <w:vAlign w:val="center"/>
          </w:tcPr>
          <w:p w14:paraId="7E15A76E" w14:textId="77777777" w:rsidR="00A6018A" w:rsidRPr="00785051" w:rsidRDefault="00A6018A" w:rsidP="00F4706B">
            <w:pPr>
              <w:pStyle w:val="Stopka"/>
              <w:jc w:val="center"/>
              <w:rPr>
                <w:rFonts w:cs="Arial"/>
                <w:b/>
                <w:lang w:eastAsia="pl-PL"/>
              </w:rPr>
            </w:pPr>
            <w:r w:rsidRPr="00785051">
              <w:rPr>
                <w:rFonts w:cs="Arial"/>
                <w:lang w:eastAsia="pl-PL"/>
              </w:rPr>
              <w:t>……</w:t>
            </w:r>
            <w:r w:rsidR="007626E1">
              <w:rPr>
                <w:rFonts w:cs="Arial"/>
                <w:lang w:eastAsia="pl-PL"/>
              </w:rPr>
              <w:t>15 900</w:t>
            </w:r>
            <w:r w:rsidRPr="00785051">
              <w:rPr>
                <w:rFonts w:cs="Arial"/>
                <w:lang w:eastAsia="pl-PL"/>
              </w:rPr>
              <w:t>…</w:t>
            </w:r>
          </w:p>
        </w:tc>
        <w:tc>
          <w:tcPr>
            <w:tcW w:w="1785" w:type="dxa"/>
            <w:tcBorders>
              <w:right w:val="single" w:sz="12" w:space="0" w:color="auto"/>
            </w:tcBorders>
            <w:shd w:val="clear" w:color="auto" w:fill="auto"/>
            <w:vAlign w:val="center"/>
          </w:tcPr>
          <w:p w14:paraId="1FC51F5F" w14:textId="77777777" w:rsidR="00A6018A" w:rsidRPr="00785051" w:rsidRDefault="00A6018A" w:rsidP="00F4706B">
            <w:pPr>
              <w:spacing w:before="100" w:beforeAutospacing="1" w:after="119" w:line="280" w:lineRule="atLeast"/>
              <w:jc w:val="center"/>
              <w:rPr>
                <w:rFonts w:cs="Arial"/>
                <w:highlight w:val="yellow"/>
              </w:rPr>
            </w:pPr>
            <w:r w:rsidRPr="00785051">
              <w:rPr>
                <w:rFonts w:cs="Arial"/>
              </w:rPr>
              <w:t>……………..zł</w:t>
            </w:r>
          </w:p>
        </w:tc>
      </w:tr>
      <w:tr w:rsidR="00A6018A" w:rsidRPr="00785051" w14:paraId="7545B7FC" w14:textId="77777777" w:rsidTr="00F4706B">
        <w:trPr>
          <w:jc w:val="center"/>
        </w:trPr>
        <w:tc>
          <w:tcPr>
            <w:tcW w:w="9808" w:type="dxa"/>
            <w:gridSpan w:val="6"/>
            <w:tcBorders>
              <w:left w:val="single" w:sz="12" w:space="0" w:color="auto"/>
              <w:bottom w:val="single" w:sz="12" w:space="0" w:color="auto"/>
              <w:right w:val="single" w:sz="12" w:space="0" w:color="auto"/>
            </w:tcBorders>
            <w:shd w:val="clear" w:color="auto" w:fill="auto"/>
          </w:tcPr>
          <w:p w14:paraId="13482A18" w14:textId="77777777" w:rsidR="00A6018A" w:rsidRPr="00785051" w:rsidRDefault="00A6018A" w:rsidP="00F4706B">
            <w:pPr>
              <w:spacing w:after="119" w:line="280" w:lineRule="atLeast"/>
              <w:jc w:val="both"/>
              <w:rPr>
                <w:rFonts w:cs="Arial"/>
              </w:rPr>
            </w:pPr>
            <w:r w:rsidRPr="00785051">
              <w:rPr>
                <w:rFonts w:cs="Arial"/>
              </w:rPr>
              <w:t xml:space="preserve">w tym </w:t>
            </w:r>
            <w:r w:rsidRPr="00785051">
              <w:rPr>
                <w:rFonts w:cs="Arial"/>
                <w:b/>
              </w:rPr>
              <w:t>w cenie jednostkowej brutto</w:t>
            </w:r>
            <w:r w:rsidRPr="00785051">
              <w:rPr>
                <w:rFonts w:cs="Arial"/>
              </w:rPr>
              <w:t xml:space="preserve"> za </w:t>
            </w:r>
            <w:r>
              <w:rPr>
                <w:rFonts w:cs="Arial"/>
              </w:rPr>
              <w:t>posiłek wraz z napojem</w:t>
            </w:r>
            <w:r w:rsidRPr="00785051">
              <w:rPr>
                <w:rFonts w:cs="Arial"/>
              </w:rPr>
              <w:t>:</w:t>
            </w:r>
          </w:p>
          <w:p w14:paraId="5283A439" w14:textId="77777777" w:rsidR="00A6018A" w:rsidRPr="00785051" w:rsidRDefault="00A6018A" w:rsidP="00F4706B">
            <w:pPr>
              <w:spacing w:after="119" w:line="280" w:lineRule="atLeast"/>
              <w:jc w:val="both"/>
              <w:rPr>
                <w:rFonts w:cs="Arial"/>
              </w:rPr>
            </w:pPr>
            <w:r w:rsidRPr="00785051">
              <w:rPr>
                <w:rFonts w:cs="Arial"/>
              </w:rPr>
              <w:t>- tzw. wsad do kotła ………………… zł brutto</w:t>
            </w:r>
          </w:p>
          <w:p w14:paraId="1F3FFFD1" w14:textId="77777777" w:rsidR="00A6018A" w:rsidRPr="00785051" w:rsidRDefault="00A6018A" w:rsidP="00F4706B">
            <w:pPr>
              <w:spacing w:after="119" w:line="280" w:lineRule="atLeast"/>
              <w:jc w:val="both"/>
              <w:rPr>
                <w:rFonts w:cs="Arial"/>
              </w:rPr>
            </w:pPr>
            <w:r w:rsidRPr="00785051">
              <w:rPr>
                <w:rFonts w:cs="Arial"/>
              </w:rPr>
              <w:t>- opłata za usługi cateringowe………………… zł brutto</w:t>
            </w:r>
          </w:p>
        </w:tc>
      </w:tr>
    </w:tbl>
    <w:p w14:paraId="0EB02E32" w14:textId="77777777" w:rsidR="00A6018A" w:rsidRPr="00785051" w:rsidRDefault="00A6018A" w:rsidP="00A6018A">
      <w:pPr>
        <w:autoSpaceDE w:val="0"/>
        <w:autoSpaceDN w:val="0"/>
        <w:adjustRightInd w:val="0"/>
        <w:spacing w:after="0" w:line="240" w:lineRule="auto"/>
        <w:jc w:val="both"/>
        <w:rPr>
          <w:rFonts w:cs="Calibri"/>
        </w:rPr>
      </w:pPr>
    </w:p>
    <w:p w14:paraId="17E8DA28" w14:textId="77777777" w:rsidR="00F143AA" w:rsidRDefault="00F143AA" w:rsidP="007B0DD5">
      <w:pPr>
        <w:rPr>
          <w:rFonts w:eastAsia="Times New Roman" w:cs="Calibri"/>
          <w:highlight w:val="yellow"/>
          <w:lang w:eastAsia="ar-SA"/>
        </w:rPr>
      </w:pPr>
    </w:p>
    <w:p w14:paraId="5B05E787" w14:textId="77777777" w:rsidR="00F143AA" w:rsidRDefault="00F143AA" w:rsidP="00F143AA">
      <w:pPr>
        <w:jc w:val="center"/>
        <w:rPr>
          <w:rFonts w:cs="Arial"/>
          <w:b/>
        </w:rPr>
      </w:pPr>
      <w:r w:rsidRPr="00785051">
        <w:rPr>
          <w:rFonts w:cs="Arial"/>
          <w:b/>
        </w:rPr>
        <w:t>Cena brutto   za całość podstawowego przedmiotu zamówienia</w:t>
      </w:r>
    </w:p>
    <w:p w14:paraId="0C900C53" w14:textId="77777777" w:rsidR="00C725B1" w:rsidRDefault="00C725B1" w:rsidP="00F143AA">
      <w:pPr>
        <w:jc w:val="center"/>
        <w:rPr>
          <w:rFonts w:cs="Arial"/>
          <w:b/>
        </w:rPr>
      </w:pPr>
      <w:r>
        <w:rPr>
          <w:rFonts w:cs="Arial"/>
          <w:b/>
        </w:rPr>
        <w:t>F= (E1+E2)</w:t>
      </w:r>
    </w:p>
    <w:p w14:paraId="0D357D4F" w14:textId="77777777" w:rsidR="00C725B1" w:rsidRPr="00785051" w:rsidRDefault="00C725B1" w:rsidP="00F143AA">
      <w:pPr>
        <w:jc w:val="center"/>
        <w:rPr>
          <w:rFonts w:cs="Arial"/>
          <w:b/>
        </w:rPr>
      </w:pPr>
      <w:r>
        <w:rPr>
          <w:rFonts w:cs="Arial"/>
          <w:b/>
        </w:rPr>
        <w:t>………………………………………………………………….. zł</w:t>
      </w:r>
    </w:p>
    <w:p w14:paraId="5814F92B" w14:textId="45E30014" w:rsidR="007B0DD5" w:rsidRDefault="007B0DD5" w:rsidP="007B0DD5">
      <w:pPr>
        <w:rPr>
          <w:rFonts w:eastAsia="Times New Roman" w:cs="Calibri"/>
          <w:highlight w:val="yellow"/>
          <w:lang w:eastAsia="ar-SA"/>
        </w:rPr>
      </w:pPr>
    </w:p>
    <w:p w14:paraId="4191237B" w14:textId="77777777" w:rsidR="00AA64BC" w:rsidRDefault="00AA64BC" w:rsidP="007B0DD5">
      <w:pPr>
        <w:rPr>
          <w:rFonts w:eastAsia="Times New Roman" w:cs="Calibri"/>
          <w:highlight w:val="yellow"/>
          <w:lang w:eastAsia="ar-SA"/>
        </w:rPr>
      </w:pPr>
    </w:p>
    <w:p w14:paraId="5641E8A6" w14:textId="77777777" w:rsidR="00AA64BC" w:rsidRDefault="00AA64BC" w:rsidP="007B0DD5">
      <w:pPr>
        <w:rPr>
          <w:rFonts w:eastAsia="Times New Roman" w:cs="Calibri"/>
          <w:highlight w:val="yellow"/>
          <w:lang w:eastAsia="ar-SA"/>
        </w:rPr>
      </w:pPr>
    </w:p>
    <w:p w14:paraId="0B531827" w14:textId="77777777" w:rsidR="00AA64BC" w:rsidRDefault="00AA64BC" w:rsidP="007B0DD5">
      <w:pPr>
        <w:rPr>
          <w:rFonts w:eastAsia="Times New Roman" w:cs="Calibri"/>
          <w:highlight w:val="yellow"/>
          <w:lang w:eastAsia="ar-SA"/>
        </w:rPr>
      </w:pPr>
    </w:p>
    <w:p w14:paraId="5599ACB3" w14:textId="77777777" w:rsidR="00AA64BC" w:rsidRDefault="00AA64BC" w:rsidP="007B0DD5">
      <w:pPr>
        <w:rPr>
          <w:rFonts w:eastAsia="Times New Roman" w:cs="Calibri"/>
          <w:highlight w:val="yellow"/>
          <w:lang w:eastAsia="ar-SA"/>
        </w:rPr>
      </w:pPr>
    </w:p>
    <w:p w14:paraId="5BE00601" w14:textId="77777777" w:rsidR="00AA64BC" w:rsidRDefault="00AA64BC" w:rsidP="007B0DD5">
      <w:pPr>
        <w:rPr>
          <w:rFonts w:eastAsia="Times New Roman" w:cs="Calibri"/>
          <w:highlight w:val="yellow"/>
          <w:lang w:eastAsia="ar-SA"/>
        </w:rPr>
      </w:pPr>
    </w:p>
    <w:p w14:paraId="62AF5E0E" w14:textId="77777777" w:rsidR="00AA64BC" w:rsidRDefault="00AA64BC" w:rsidP="007B0DD5">
      <w:pPr>
        <w:rPr>
          <w:rFonts w:eastAsia="Times New Roman" w:cs="Calibri"/>
          <w:highlight w:val="yellow"/>
          <w:lang w:eastAsia="ar-SA"/>
        </w:rPr>
      </w:pPr>
    </w:p>
    <w:p w14:paraId="3FC8F4F0" w14:textId="77777777" w:rsidR="00AA64BC" w:rsidRDefault="00AA64BC" w:rsidP="007B0DD5">
      <w:pPr>
        <w:rPr>
          <w:rFonts w:eastAsia="Times New Roman" w:cs="Calibri"/>
          <w:highlight w:val="yellow"/>
          <w:lang w:eastAsia="ar-SA"/>
        </w:rPr>
      </w:pPr>
    </w:p>
    <w:p w14:paraId="39D7C6E7" w14:textId="77777777" w:rsidR="00AA64BC" w:rsidRDefault="00AA64BC" w:rsidP="007B0DD5">
      <w:pPr>
        <w:rPr>
          <w:rFonts w:eastAsia="Times New Roman" w:cs="Calibri"/>
          <w:highlight w:val="yellow"/>
          <w:lang w:eastAsia="ar-SA"/>
        </w:rPr>
      </w:pPr>
    </w:p>
    <w:p w14:paraId="7779E2DB" w14:textId="77777777" w:rsidR="00AA64BC" w:rsidRDefault="00AA64BC" w:rsidP="007B0DD5">
      <w:pPr>
        <w:rPr>
          <w:rFonts w:eastAsia="Times New Roman" w:cs="Calibri"/>
          <w:highlight w:val="yellow"/>
          <w:lang w:eastAsia="ar-SA"/>
        </w:rPr>
      </w:pPr>
    </w:p>
    <w:p w14:paraId="2CC992F9" w14:textId="77777777" w:rsidR="00AA64BC" w:rsidRDefault="00AA64BC" w:rsidP="007B0DD5">
      <w:pPr>
        <w:rPr>
          <w:rFonts w:eastAsia="Times New Roman" w:cs="Calibri"/>
          <w:highlight w:val="yellow"/>
          <w:lang w:eastAsia="ar-SA"/>
        </w:rPr>
      </w:pPr>
    </w:p>
    <w:p w14:paraId="54FD576A" w14:textId="77777777" w:rsidR="00AA64BC" w:rsidRDefault="00AA64BC" w:rsidP="007B0DD5">
      <w:pPr>
        <w:rPr>
          <w:rFonts w:eastAsia="Times New Roman" w:cs="Calibri"/>
          <w:highlight w:val="yellow"/>
          <w:lang w:eastAsia="ar-SA"/>
        </w:rPr>
      </w:pPr>
    </w:p>
    <w:p w14:paraId="65B0A1D7" w14:textId="77777777" w:rsidR="00AA64BC" w:rsidRDefault="00AA64BC" w:rsidP="007B0DD5">
      <w:pPr>
        <w:rPr>
          <w:rFonts w:eastAsia="Times New Roman" w:cs="Calibri"/>
          <w:highlight w:val="yellow"/>
          <w:lang w:eastAsia="ar-SA"/>
        </w:rPr>
      </w:pPr>
    </w:p>
    <w:p w14:paraId="08C14A2B" w14:textId="77777777" w:rsidR="00AA64BC" w:rsidRDefault="00AA64BC" w:rsidP="007B0DD5">
      <w:pPr>
        <w:rPr>
          <w:rFonts w:eastAsia="Times New Roman" w:cs="Calibri"/>
          <w:highlight w:val="yellow"/>
          <w:lang w:eastAsia="ar-SA"/>
        </w:rPr>
      </w:pPr>
    </w:p>
    <w:p w14:paraId="10CB888F" w14:textId="77777777" w:rsidR="00AA64BC" w:rsidRDefault="00AA64BC" w:rsidP="007B0DD5">
      <w:pPr>
        <w:rPr>
          <w:rFonts w:eastAsia="Times New Roman" w:cs="Calibri"/>
          <w:highlight w:val="yellow"/>
          <w:lang w:eastAsia="ar-SA"/>
        </w:rPr>
      </w:pPr>
    </w:p>
    <w:p w14:paraId="6AAFE7E7" w14:textId="77777777" w:rsidR="00AA64BC" w:rsidRDefault="00AA64BC" w:rsidP="007B0DD5">
      <w:pPr>
        <w:rPr>
          <w:rFonts w:eastAsia="Times New Roman" w:cs="Calibri"/>
          <w:highlight w:val="yellow"/>
          <w:lang w:eastAsia="ar-SA"/>
        </w:rPr>
      </w:pPr>
    </w:p>
    <w:p w14:paraId="06E3C2AA" w14:textId="77777777" w:rsidR="00AA64BC" w:rsidRDefault="00AA64BC" w:rsidP="007B0DD5">
      <w:pPr>
        <w:rPr>
          <w:rFonts w:eastAsia="Times New Roman" w:cs="Calibri"/>
          <w:highlight w:val="yellow"/>
          <w:lang w:eastAsia="ar-SA"/>
        </w:rPr>
      </w:pPr>
    </w:p>
    <w:p w14:paraId="7636C2E2" w14:textId="77777777" w:rsidR="00AA64BC" w:rsidRDefault="00AA64BC" w:rsidP="007B0DD5">
      <w:pPr>
        <w:rPr>
          <w:rFonts w:eastAsia="Times New Roman" w:cs="Calibri"/>
          <w:highlight w:val="yellow"/>
          <w:lang w:eastAsia="ar-SA"/>
        </w:rPr>
      </w:pPr>
    </w:p>
    <w:p w14:paraId="29707474" w14:textId="77777777" w:rsidR="00AA64BC" w:rsidRDefault="00AA64BC" w:rsidP="00AA64BC">
      <w:pPr>
        <w:pageBreakBefore/>
        <w:spacing w:before="100" w:beforeAutospacing="1" w:after="159" w:line="254" w:lineRule="auto"/>
        <w:rPr>
          <w:rFonts w:ascii="Arial" w:eastAsia="Times New Roman" w:hAnsi="Arial" w:cs="Arial"/>
          <w:color w:val="000000"/>
          <w:sz w:val="20"/>
          <w:szCs w:val="20"/>
          <w:lang w:eastAsia="pl-PL"/>
        </w:rPr>
        <w:sectPr w:rsidR="00AA64BC" w:rsidSect="00AA64BC">
          <w:pgSz w:w="11906" w:h="16838"/>
          <w:pgMar w:top="1440" w:right="1440" w:bottom="1440" w:left="1440" w:header="708" w:footer="708" w:gutter="0"/>
          <w:cols w:space="708"/>
          <w:docGrid w:linePitch="360"/>
        </w:sectPr>
      </w:pPr>
    </w:p>
    <w:p w14:paraId="6A18136E" w14:textId="77777777" w:rsidR="00AA64BC" w:rsidRDefault="00AA64BC" w:rsidP="007B0DD5">
      <w:pPr>
        <w:rPr>
          <w:rFonts w:eastAsia="Times New Roman" w:cs="Calibri"/>
          <w:highlight w:val="yellow"/>
          <w:lang w:eastAsia="ar-SA"/>
        </w:rPr>
      </w:pPr>
    </w:p>
    <w:p w14:paraId="10A9E746" w14:textId="77777777" w:rsidR="00AA64BC" w:rsidRPr="00785051" w:rsidRDefault="00AA64BC" w:rsidP="007B0DD5">
      <w:pPr>
        <w:rPr>
          <w:rFonts w:eastAsia="Times New Roman" w:cs="Calibri"/>
          <w:highlight w:val="yellow"/>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7"/>
        <w:gridCol w:w="15"/>
      </w:tblGrid>
      <w:tr w:rsidR="007B0DD5" w:rsidRPr="00785051" w14:paraId="7E8133B2" w14:textId="77777777" w:rsidTr="00AA64BC">
        <w:tc>
          <w:tcPr>
            <w:tcW w:w="9062" w:type="dxa"/>
            <w:gridSpan w:val="2"/>
            <w:shd w:val="clear" w:color="auto" w:fill="auto"/>
          </w:tcPr>
          <w:p w14:paraId="37A7CCAD" w14:textId="77777777" w:rsidR="007B0DD5" w:rsidRPr="00785051" w:rsidRDefault="007B0DD5" w:rsidP="000B2AB5">
            <w:pPr>
              <w:jc w:val="right"/>
              <w:rPr>
                <w:rFonts w:cs="Calibri"/>
                <w:b/>
                <w:bCs/>
              </w:rPr>
            </w:pPr>
            <w:r w:rsidRPr="00785051">
              <w:rPr>
                <w:rFonts w:cs="Calibri"/>
                <w:b/>
                <w:bCs/>
              </w:rPr>
              <w:t>Załącznik nr 3 do SWZ</w:t>
            </w:r>
          </w:p>
          <w:p w14:paraId="3B63CB76" w14:textId="77777777" w:rsidR="007B0DD5" w:rsidRPr="00785051" w:rsidRDefault="007B0DD5" w:rsidP="000B2AB5">
            <w:pPr>
              <w:jc w:val="center"/>
              <w:rPr>
                <w:rFonts w:cs="Calibri"/>
              </w:rPr>
            </w:pPr>
            <w:r w:rsidRPr="00785051">
              <w:rPr>
                <w:rFonts w:cs="Calibri"/>
              </w:rPr>
              <w:t xml:space="preserve">Oświadczenie o braku podstaw do wykluczenia wykonawcy i spełnienia warunków udziału w postępowaniu </w:t>
            </w:r>
            <w:r w:rsidRPr="00785051">
              <w:rPr>
                <w:rStyle w:val="CharStyle14"/>
                <w:rFonts w:cs="Calibri"/>
                <w:sz w:val="22"/>
                <w:szCs w:val="22"/>
              </w:rPr>
              <w:t>na podstawie art. 125 ust. 1 ustawy z dnia 11 września 2019 r. Prawo zamówień publicznych</w:t>
            </w:r>
            <w:r w:rsidRPr="00785051">
              <w:rPr>
                <w:rFonts w:cs="Calibri"/>
              </w:rPr>
              <w:t xml:space="preserve"> </w:t>
            </w:r>
          </w:p>
        </w:tc>
      </w:tr>
      <w:tr w:rsidR="007B0DD5" w:rsidRPr="00785051" w14:paraId="395F76D6" w14:textId="77777777" w:rsidTr="00AA64BC">
        <w:tc>
          <w:tcPr>
            <w:tcW w:w="9062" w:type="dxa"/>
            <w:gridSpan w:val="2"/>
            <w:shd w:val="clear" w:color="auto" w:fill="BFBFBF"/>
          </w:tcPr>
          <w:p w14:paraId="3DA93EF5" w14:textId="77777777" w:rsidR="007B0DD5" w:rsidRPr="00785051" w:rsidRDefault="007B0DD5" w:rsidP="000B2AB5">
            <w:pPr>
              <w:jc w:val="center"/>
              <w:rPr>
                <w:rFonts w:cs="Calibri"/>
              </w:rPr>
            </w:pPr>
          </w:p>
          <w:p w14:paraId="20E10A42" w14:textId="77777777" w:rsidR="007B0DD5" w:rsidRPr="00785051" w:rsidRDefault="007B0DD5" w:rsidP="000B2AB5">
            <w:pPr>
              <w:jc w:val="center"/>
              <w:rPr>
                <w:rFonts w:cs="Calibri"/>
              </w:rPr>
            </w:pPr>
            <w:r w:rsidRPr="00785051">
              <w:rPr>
                <w:rFonts w:cs="Calibri"/>
              </w:rPr>
              <w:t>OŚWIADCZENIE O BRAKU PODSTAW DO WYKLUCZENIA / I SPEŁNIENIA WARUNKÓW                      UDZIAŁU W POSTĘPOWANIU</w:t>
            </w:r>
          </w:p>
          <w:p w14:paraId="745343DD" w14:textId="77777777" w:rsidR="007B0DD5" w:rsidRPr="00785051" w:rsidRDefault="007B0DD5" w:rsidP="000B2AB5">
            <w:pPr>
              <w:rPr>
                <w:rFonts w:cs="Calibri"/>
              </w:rPr>
            </w:pPr>
          </w:p>
        </w:tc>
      </w:tr>
      <w:tr w:rsidR="007B0DD5" w:rsidRPr="00785051" w14:paraId="647F3C95" w14:textId="77777777" w:rsidTr="00AA64BC">
        <w:tc>
          <w:tcPr>
            <w:tcW w:w="9062" w:type="dxa"/>
            <w:gridSpan w:val="2"/>
            <w:shd w:val="clear" w:color="auto" w:fill="auto"/>
          </w:tcPr>
          <w:p w14:paraId="1E5ECBD5" w14:textId="68E6A543" w:rsidR="007B0DD5" w:rsidRPr="00785051" w:rsidRDefault="007B0DD5" w:rsidP="00C972B4">
            <w:pPr>
              <w:autoSpaceDE w:val="0"/>
              <w:autoSpaceDN w:val="0"/>
              <w:adjustRightInd w:val="0"/>
              <w:spacing w:after="0" w:line="240" w:lineRule="auto"/>
              <w:jc w:val="both"/>
              <w:rPr>
                <w:rFonts w:cs="Calibri"/>
                <w:b/>
                <w:i/>
              </w:rPr>
            </w:pPr>
            <w:r w:rsidRPr="00785051">
              <w:rPr>
                <w:rFonts w:cs="Calibri"/>
              </w:rPr>
              <w:t xml:space="preserve">Przystępując do postępowania na </w:t>
            </w:r>
            <w:r w:rsidR="00C972B4" w:rsidRPr="00785051">
              <w:rPr>
                <w:rFonts w:cs="Calibri"/>
                <w:b/>
                <w:i/>
              </w:rPr>
              <w:t>„świadczenie usług cateringowych na potrze</w:t>
            </w:r>
            <w:r w:rsidR="00D12408">
              <w:rPr>
                <w:rFonts w:cs="Calibri"/>
                <w:b/>
                <w:i/>
              </w:rPr>
              <w:t>by Szkoły Podstawowej nr 18</w:t>
            </w:r>
            <w:r w:rsidR="00C972B4" w:rsidRPr="00785051">
              <w:rPr>
                <w:rFonts w:cs="Calibri"/>
                <w:b/>
                <w:i/>
              </w:rPr>
              <w:t xml:space="preserve"> w Toru</w:t>
            </w:r>
            <w:r w:rsidR="00D12408">
              <w:rPr>
                <w:rFonts w:cs="Calibri"/>
                <w:b/>
                <w:i/>
              </w:rPr>
              <w:t>niu w okresie od dnia 18.02.2024 r. do 28.02.2025</w:t>
            </w:r>
            <w:r w:rsidR="00C972B4" w:rsidRPr="00785051">
              <w:rPr>
                <w:rFonts w:cs="Calibri"/>
                <w:b/>
                <w:i/>
              </w:rPr>
              <w:t xml:space="preserve"> r.”</w:t>
            </w:r>
          </w:p>
          <w:p w14:paraId="35BE66EC" w14:textId="77777777" w:rsidR="00C972B4" w:rsidRPr="00785051" w:rsidRDefault="00C972B4" w:rsidP="00C972B4">
            <w:pPr>
              <w:autoSpaceDE w:val="0"/>
              <w:autoSpaceDN w:val="0"/>
              <w:adjustRightInd w:val="0"/>
              <w:spacing w:after="0" w:line="240" w:lineRule="auto"/>
              <w:jc w:val="both"/>
              <w:rPr>
                <w:rFonts w:cs="Calibri"/>
              </w:rPr>
            </w:pPr>
          </w:p>
        </w:tc>
      </w:tr>
      <w:tr w:rsidR="007B0DD5" w:rsidRPr="00785051" w14:paraId="09B55AD2" w14:textId="77777777" w:rsidTr="00AA64BC">
        <w:tc>
          <w:tcPr>
            <w:tcW w:w="9062" w:type="dxa"/>
            <w:gridSpan w:val="2"/>
            <w:shd w:val="clear" w:color="auto" w:fill="auto"/>
          </w:tcPr>
          <w:p w14:paraId="0043F999" w14:textId="77777777" w:rsidR="007B0DD5" w:rsidRPr="00785051" w:rsidRDefault="007B0DD5" w:rsidP="000B2AB5">
            <w:pPr>
              <w:rPr>
                <w:rFonts w:cs="Calibri"/>
              </w:rPr>
            </w:pPr>
            <w:r w:rsidRPr="00785051">
              <w:rPr>
                <w:rFonts w:cs="Calibri"/>
              </w:rPr>
              <w:t>działając w imieniu Wykonawcy:</w:t>
            </w:r>
          </w:p>
          <w:p w14:paraId="4ACB1169" w14:textId="77777777" w:rsidR="007B0DD5" w:rsidRPr="00785051" w:rsidRDefault="007B0DD5" w:rsidP="000B2AB5">
            <w:pPr>
              <w:rPr>
                <w:rFonts w:cs="Calibri"/>
              </w:rPr>
            </w:pPr>
          </w:p>
          <w:p w14:paraId="6B67D723" w14:textId="77777777" w:rsidR="007B0DD5" w:rsidRPr="00785051" w:rsidRDefault="007B0DD5" w:rsidP="000B2AB5">
            <w:pPr>
              <w:jc w:val="center"/>
              <w:rPr>
                <w:rFonts w:cs="Calibri"/>
              </w:rPr>
            </w:pPr>
            <w:r w:rsidRPr="00785051">
              <w:rPr>
                <w:rFonts w:cs="Calibri"/>
              </w:rPr>
              <w:t>(podać nazwę i adres Wykonawcy)</w:t>
            </w:r>
          </w:p>
        </w:tc>
      </w:tr>
      <w:tr w:rsidR="007B0DD5" w:rsidRPr="00785051" w14:paraId="313F7BF2" w14:textId="77777777" w:rsidTr="00AA64BC">
        <w:trPr>
          <w:trHeight w:val="540"/>
        </w:trPr>
        <w:tc>
          <w:tcPr>
            <w:tcW w:w="9062" w:type="dxa"/>
            <w:gridSpan w:val="2"/>
            <w:shd w:val="clear" w:color="auto" w:fill="auto"/>
          </w:tcPr>
          <w:p w14:paraId="0D69DC92" w14:textId="611A3441" w:rsidR="007B0DD5" w:rsidRPr="00785051" w:rsidRDefault="007B0DD5" w:rsidP="00C972B4">
            <w:pPr>
              <w:jc w:val="both"/>
              <w:rPr>
                <w:rFonts w:cs="Calibri"/>
              </w:rPr>
            </w:pPr>
            <w:r w:rsidRPr="00785051">
              <w:rPr>
                <w:rFonts w:cs="Calibri"/>
              </w:rPr>
              <w:t xml:space="preserve">Oświadczam, że na dzień składania ofert spełniam warunki udziału w postępowaniu i nie podlegam wykluczeniu z postępowania na podstawie 108 ust. 1 oraz z art. 109 ust. 1 pkt </w:t>
            </w:r>
            <w:r w:rsidR="009E2696">
              <w:rPr>
                <w:rFonts w:cs="Calibri"/>
              </w:rPr>
              <w:t xml:space="preserve">4) </w:t>
            </w:r>
            <w:r w:rsidRPr="00785051">
              <w:rPr>
                <w:rFonts w:cs="Calibri"/>
              </w:rPr>
              <w:t>ustawy Prawo Zamówień Publicznych.</w:t>
            </w:r>
          </w:p>
        </w:tc>
      </w:tr>
      <w:tr w:rsidR="007B0DD5" w:rsidRPr="00785051" w14:paraId="34140BB7" w14:textId="77777777" w:rsidTr="00AA64BC">
        <w:trPr>
          <w:trHeight w:val="540"/>
        </w:trPr>
        <w:tc>
          <w:tcPr>
            <w:tcW w:w="9062" w:type="dxa"/>
            <w:gridSpan w:val="2"/>
            <w:shd w:val="clear" w:color="auto" w:fill="auto"/>
          </w:tcPr>
          <w:p w14:paraId="6B82C183" w14:textId="77777777" w:rsidR="007B0DD5" w:rsidRPr="00785051" w:rsidRDefault="007B0DD5" w:rsidP="00A15B96">
            <w:pPr>
              <w:pStyle w:val="Akapitzlist"/>
              <w:tabs>
                <w:tab w:val="left" w:pos="284"/>
              </w:tabs>
              <w:spacing w:line="240" w:lineRule="auto"/>
              <w:ind w:left="0"/>
              <w:jc w:val="both"/>
              <w:rPr>
                <w:rFonts w:cs="Calibri"/>
              </w:rPr>
            </w:pPr>
            <w:r w:rsidRPr="00785051">
              <w:rPr>
                <w:rFonts w:cs="Calibri"/>
              </w:rPr>
              <w:t xml:space="preserve">Oświadczam, że na dzień składania ofert nie podlegam wykluczeniu z postępowania na podstawie </w:t>
            </w:r>
            <w:r w:rsidR="00A15B96" w:rsidRPr="00785051">
              <w:rPr>
                <w:rFonts w:cs="Calibri"/>
              </w:rPr>
              <w:t>art. 7 ustawy z dnia 13 kwietnia 2022</w:t>
            </w:r>
            <w:r w:rsidR="00A15B96">
              <w:rPr>
                <w:rFonts w:cs="Calibri"/>
              </w:rPr>
              <w:t xml:space="preserve"> </w:t>
            </w:r>
            <w:r w:rsidR="00A15B96" w:rsidRPr="00785051">
              <w:rPr>
                <w:rFonts w:cs="Calibri"/>
              </w:rPr>
              <w:t>r. o szczególnych rozwiązaniach w zakresie przeciwdziałania wspieraniu agresji na Ukrainę oraz służących ochronie bezpieczeństwa narodowego (</w:t>
            </w:r>
            <w:proofErr w:type="spellStart"/>
            <w:r w:rsidR="00A15B96">
              <w:t>t.j</w:t>
            </w:r>
            <w:proofErr w:type="spellEnd"/>
            <w:r w:rsidR="00A15B96">
              <w:t>. Dz.U. z 2024 r. poz. 507</w:t>
            </w:r>
            <w:r w:rsidR="00A15B96">
              <w:rPr>
                <w:rFonts w:cs="Calibri"/>
              </w:rPr>
              <w:t>)</w:t>
            </w:r>
            <w:r w:rsidRPr="00785051">
              <w:rPr>
                <w:rFonts w:cs="Calibri"/>
              </w:rPr>
              <w:t>.</w:t>
            </w:r>
          </w:p>
          <w:p w14:paraId="1246AD30" w14:textId="77777777" w:rsidR="00A15B96" w:rsidRDefault="007B0DD5" w:rsidP="00A15B96">
            <w:pPr>
              <w:pStyle w:val="Akapitzlist"/>
              <w:tabs>
                <w:tab w:val="left" w:pos="284"/>
              </w:tabs>
              <w:spacing w:line="240" w:lineRule="auto"/>
              <w:ind w:left="0"/>
              <w:jc w:val="both"/>
              <w:rPr>
                <w:rFonts w:cs="Calibri"/>
              </w:rPr>
            </w:pPr>
            <w:r w:rsidRPr="00785051">
              <w:rPr>
                <w:rFonts w:cs="Calibri"/>
              </w:rPr>
              <w:t xml:space="preserve">Oświadczam, że nie jestem wykonawcą: </w:t>
            </w:r>
          </w:p>
          <w:p w14:paraId="3C6EC1CF" w14:textId="77777777" w:rsidR="00A15B96" w:rsidRDefault="00A15B96" w:rsidP="00281C10">
            <w:pPr>
              <w:pStyle w:val="Akapitzlist"/>
              <w:numPr>
                <w:ilvl w:val="0"/>
                <w:numId w:val="63"/>
              </w:numPr>
              <w:tabs>
                <w:tab w:val="left" w:pos="284"/>
              </w:tabs>
              <w:spacing w:line="240" w:lineRule="auto"/>
              <w:jc w:val="both"/>
              <w:rPr>
                <w:rFonts w:cs="Calibri"/>
              </w:rPr>
            </w:pPr>
            <w:r>
              <w:rPr>
                <w:rFonts w:cs="Calibri"/>
              </w:rPr>
              <w:t>wymienionym</w:t>
            </w:r>
            <w:r w:rsidRPr="00785051">
              <w:rPr>
                <w:rFonts w:cs="Calibri"/>
              </w:rPr>
              <w:t xml:space="preserve"> w wykazach określonych w rozporządzeniu Rady (WE) nr 765/2006 z dnia 18 maja 2006 r. dotyczącym środków ograniczających w związku z sytuacją na Białorusi i udziałem Białorusi w agresji Rosji wobec Ukrainy (Dz. Urz. UE L 134 z 20.05.2006 ze zm., dalej rozporządzenie 765/2006) i rozporządzeniu Rady (UE) nr 269/2014 z dnia 17 marca 2014 r. w sprawie środków ograniczających w odniesieniu do działań podważających integralność terytorialną, suwerenność i niezależność Ukrainy lub im zagrażających (</w:t>
            </w:r>
            <w:proofErr w:type="spellStart"/>
            <w:r w:rsidRPr="00785051">
              <w:rPr>
                <w:rFonts w:cs="Calibri"/>
              </w:rPr>
              <w:t>Dz.Urz</w:t>
            </w:r>
            <w:proofErr w:type="spellEnd"/>
            <w:r w:rsidRPr="00785051">
              <w:rPr>
                <w:rFonts w:cs="Calibri"/>
              </w:rPr>
              <w:t>. UE L 78 z 17.03.2014 ze zm., dalej rozporz</w:t>
            </w:r>
            <w:r>
              <w:rPr>
                <w:rFonts w:cs="Calibri"/>
              </w:rPr>
              <w:t>ądzenie 269/2014) albo wpisanym</w:t>
            </w:r>
            <w:r w:rsidRPr="00785051">
              <w:rPr>
                <w:rFonts w:cs="Calibri"/>
              </w:rPr>
              <w:t xml:space="preserve"> na listę na podstawie decyzji w sprawie wpisu na listę rozstrzygającej o zastosowaniu środka, o którym mowa w art. 1 pkt 3 w/w ustawy;</w:t>
            </w:r>
          </w:p>
          <w:p w14:paraId="000E04F5" w14:textId="77777777" w:rsidR="00A15B96" w:rsidRDefault="00A15B96" w:rsidP="00281C10">
            <w:pPr>
              <w:pStyle w:val="Akapitzlist"/>
              <w:numPr>
                <w:ilvl w:val="0"/>
                <w:numId w:val="63"/>
              </w:numPr>
              <w:tabs>
                <w:tab w:val="left" w:pos="284"/>
              </w:tabs>
              <w:spacing w:line="240" w:lineRule="auto"/>
              <w:jc w:val="both"/>
              <w:rPr>
                <w:rFonts w:cs="Calibri"/>
              </w:rPr>
            </w:pPr>
            <w:r w:rsidRPr="00A15B96">
              <w:rPr>
                <w:rFonts w:cs="Calibri"/>
              </w:rPr>
              <w:t>którego beneficjentem rzeczywistym w rozumieniu ustawy z dnia 1 marca 2018r. o przeciwdziałaniu praniu pieniędzy oraz finansowaniu terroryzmu (Dz.U.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34E0EDEA" w14:textId="77777777" w:rsidR="007B0DD5" w:rsidRPr="00785051" w:rsidRDefault="00A15B96" w:rsidP="00281C10">
            <w:pPr>
              <w:pStyle w:val="Akapitzlist"/>
              <w:numPr>
                <w:ilvl w:val="0"/>
                <w:numId w:val="63"/>
              </w:numPr>
              <w:tabs>
                <w:tab w:val="left" w:pos="284"/>
              </w:tabs>
              <w:spacing w:line="240" w:lineRule="auto"/>
              <w:jc w:val="both"/>
              <w:rPr>
                <w:rFonts w:cs="Calibri"/>
              </w:rPr>
            </w:pPr>
            <w:r w:rsidRPr="00A15B96">
              <w:rPr>
                <w:rFonts w:cs="Calibri"/>
              </w:rPr>
              <w:t>którego jednostką dominującą w rozumieniu art. 3 ust. 1 pkt 37 ustawy z dnia 29 września 1994 r. o rachunkowości (Dz.U.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tc>
      </w:tr>
      <w:tr w:rsidR="007B0DD5" w:rsidRPr="00785051" w14:paraId="02112A26" w14:textId="77777777" w:rsidTr="00AA64BC">
        <w:tc>
          <w:tcPr>
            <w:tcW w:w="9062" w:type="dxa"/>
            <w:gridSpan w:val="2"/>
            <w:shd w:val="clear" w:color="auto" w:fill="auto"/>
          </w:tcPr>
          <w:p w14:paraId="00124D91" w14:textId="45539AEC" w:rsidR="007B0DD5" w:rsidRPr="00785051" w:rsidRDefault="007B0DD5" w:rsidP="000B2AB5">
            <w:pPr>
              <w:pStyle w:val="Akapitzlist"/>
              <w:ind w:left="0"/>
              <w:jc w:val="both"/>
              <w:rPr>
                <w:rFonts w:cs="Calibri"/>
              </w:rPr>
            </w:pPr>
            <w:r w:rsidRPr="00785051">
              <w:rPr>
                <w:rFonts w:cs="Calibri"/>
              </w:rPr>
              <w:t>*Oświadczam, że zachodzą w stosunku do mnie podstawy wykluczenia z postępowania na podstawie art. …………. ustawy Prawo Zamówień Publicznych (podać mającą zastosowanie podstawę wykluczenia spośród wymienionych w</w:t>
            </w:r>
            <w:r w:rsidR="00C972B4" w:rsidRPr="00785051">
              <w:rPr>
                <w:rFonts w:cs="Calibri"/>
              </w:rPr>
              <w:t xml:space="preserve"> art. 108 ust. 1 pkt 1, 2, 5, art. 109 ust. 1 pkt </w:t>
            </w:r>
            <w:r w:rsidR="009E2696">
              <w:rPr>
                <w:rFonts w:cs="Calibri"/>
              </w:rPr>
              <w:t xml:space="preserve">4) </w:t>
            </w:r>
            <w:r w:rsidRPr="00785051">
              <w:rPr>
                <w:rFonts w:cs="Calibri"/>
              </w:rPr>
              <w:t>ustawy PZP). Jednocześnie oświadczam, że w związku z ww. okolicznością, na podstawie art. 110 ust. 2 ustawy PZP podjąłem następujące środki naprawcze:</w:t>
            </w:r>
          </w:p>
          <w:p w14:paraId="59365E3C" w14:textId="77777777" w:rsidR="007B0DD5" w:rsidRPr="00785051" w:rsidRDefault="007B0DD5" w:rsidP="000B2AB5">
            <w:pPr>
              <w:pStyle w:val="Akapitzlist"/>
              <w:ind w:left="0"/>
              <w:jc w:val="both"/>
              <w:rPr>
                <w:rFonts w:cs="Calibri"/>
              </w:rPr>
            </w:pPr>
          </w:p>
          <w:p w14:paraId="15CA043C" w14:textId="336B2C7F" w:rsidR="007B0DD5" w:rsidRPr="00785051" w:rsidRDefault="007B0DD5" w:rsidP="000B2AB5">
            <w:pPr>
              <w:pStyle w:val="Akapitzlist"/>
              <w:spacing w:line="360" w:lineRule="auto"/>
              <w:ind w:left="0"/>
              <w:jc w:val="both"/>
              <w:rPr>
                <w:rFonts w:cs="Calibri"/>
              </w:rPr>
            </w:pPr>
            <w:r w:rsidRPr="00785051">
              <w:rPr>
                <w:rStyle w:val="markedcontent"/>
                <w:rFonts w:cs="Calibri"/>
              </w:rPr>
              <w:t>.............................................................................................................................................................................................................................................................................................................................................................................................................................................................................................</w:t>
            </w:r>
          </w:p>
        </w:tc>
      </w:tr>
      <w:tr w:rsidR="007B0DD5" w:rsidRPr="00785051" w14:paraId="1F72FF57" w14:textId="77777777" w:rsidTr="00AA64BC">
        <w:tc>
          <w:tcPr>
            <w:tcW w:w="9062" w:type="dxa"/>
            <w:gridSpan w:val="2"/>
            <w:shd w:val="clear" w:color="auto" w:fill="auto"/>
          </w:tcPr>
          <w:p w14:paraId="23D4DA96" w14:textId="5803E589" w:rsidR="009E2696" w:rsidRPr="00785051" w:rsidRDefault="007B0DD5" w:rsidP="000B2AB5">
            <w:pPr>
              <w:spacing w:line="360" w:lineRule="auto"/>
              <w:jc w:val="both"/>
              <w:rPr>
                <w:rFonts w:cs="Calibri"/>
              </w:rPr>
            </w:pPr>
            <w:r w:rsidRPr="00785051">
              <w:rPr>
                <w:rFonts w:cs="Calibri"/>
              </w:rPr>
              <w:t>*Oświadczam, że następujący/e podmiot/y, na którego/</w:t>
            </w:r>
            <w:proofErr w:type="spellStart"/>
            <w:r w:rsidRPr="00785051">
              <w:rPr>
                <w:rFonts w:cs="Calibri"/>
              </w:rPr>
              <w:t>ych</w:t>
            </w:r>
            <w:proofErr w:type="spellEnd"/>
            <w:r w:rsidRPr="00785051">
              <w:rPr>
                <w:rFonts w:cs="Calibri"/>
              </w:rPr>
              <w:t xml:space="preserve"> zasoby powołuję się w niniejszym postępowaniu, tj.:…………………………………………………………………….……………………… (podać pełną nazwę/firmę, adres, a także w zależności od podmiotu: NIP/PESEL, KRS/</w:t>
            </w:r>
            <w:proofErr w:type="spellStart"/>
            <w:r w:rsidRPr="00785051">
              <w:rPr>
                <w:rFonts w:cs="Calibri"/>
              </w:rPr>
              <w:t>CEiDG</w:t>
            </w:r>
            <w:proofErr w:type="spellEnd"/>
            <w:r w:rsidRPr="00785051">
              <w:rPr>
                <w:rFonts w:cs="Calibri"/>
              </w:rPr>
              <w:t>)</w:t>
            </w:r>
          </w:p>
          <w:p w14:paraId="37D2722D" w14:textId="77777777" w:rsidR="007B0DD5" w:rsidRPr="00785051" w:rsidRDefault="007B0DD5" w:rsidP="000B2AB5">
            <w:pPr>
              <w:spacing w:line="360" w:lineRule="auto"/>
              <w:jc w:val="both"/>
              <w:rPr>
                <w:rFonts w:cs="Calibri"/>
              </w:rPr>
            </w:pPr>
            <w:r w:rsidRPr="00785051">
              <w:rPr>
                <w:rFonts w:cs="Calibri"/>
              </w:rPr>
              <w:t>nie podlega/ją wykluczeniu z postępowania o udzielenie zamówienia.</w:t>
            </w:r>
          </w:p>
        </w:tc>
      </w:tr>
      <w:tr w:rsidR="007B0DD5" w:rsidRPr="00785051" w14:paraId="5DE24CFF" w14:textId="77777777" w:rsidTr="00AA64BC">
        <w:tc>
          <w:tcPr>
            <w:tcW w:w="9062" w:type="dxa"/>
            <w:gridSpan w:val="2"/>
            <w:shd w:val="clear" w:color="auto" w:fill="auto"/>
          </w:tcPr>
          <w:p w14:paraId="753A6FDC" w14:textId="77777777" w:rsidR="007B0DD5" w:rsidRPr="00785051" w:rsidRDefault="007B0DD5" w:rsidP="000B2AB5">
            <w:pPr>
              <w:jc w:val="both"/>
              <w:rPr>
                <w:rFonts w:cs="Calibri"/>
              </w:rPr>
            </w:pPr>
            <w:r w:rsidRPr="00785051">
              <w:rPr>
                <w:rFonts w:cs="Calibri"/>
              </w:rPr>
              <w:t xml:space="preserve">Oświadczam, że wszystkie informacje podane w powyższych oświadczeniach są aktualne </w:t>
            </w:r>
            <w:r w:rsidRPr="00785051">
              <w:rPr>
                <w:rFonts w:cs="Calibri"/>
              </w:rPr>
              <w:br/>
              <w:t>i zgodne z prawdą oraz zostały przedstawione z pełną świadomością konsekwencji wprowadzenia zamawiającego w błąd przy przedstawianiu informacji.</w:t>
            </w:r>
          </w:p>
        </w:tc>
      </w:tr>
      <w:tr w:rsidR="007B0DD5" w:rsidRPr="00785051" w14:paraId="38C38A4B" w14:textId="77777777" w:rsidTr="00AA64BC">
        <w:tc>
          <w:tcPr>
            <w:tcW w:w="9062" w:type="dxa"/>
            <w:gridSpan w:val="2"/>
            <w:shd w:val="clear" w:color="auto" w:fill="auto"/>
          </w:tcPr>
          <w:p w14:paraId="4DB0B910" w14:textId="77777777" w:rsidR="007B0DD5" w:rsidRPr="00785051" w:rsidRDefault="007B0DD5" w:rsidP="000B2AB5">
            <w:pPr>
              <w:jc w:val="both"/>
              <w:rPr>
                <w:rStyle w:val="markedcontent"/>
                <w:rFonts w:cs="Calibri"/>
              </w:rPr>
            </w:pPr>
            <w:r w:rsidRPr="00785051">
              <w:rPr>
                <w:rStyle w:val="markedcontent"/>
                <w:rFonts w:cs="Calibri"/>
              </w:rPr>
              <w:t>*Oświadczam, że w stosunku do następującego/</w:t>
            </w:r>
            <w:proofErr w:type="spellStart"/>
            <w:r w:rsidRPr="00785051">
              <w:rPr>
                <w:rStyle w:val="markedcontent"/>
                <w:rFonts w:cs="Calibri"/>
              </w:rPr>
              <w:t>ych</w:t>
            </w:r>
            <w:proofErr w:type="spellEnd"/>
            <w:r w:rsidRPr="00785051">
              <w:rPr>
                <w:rStyle w:val="markedcontent"/>
                <w:rFonts w:cs="Calibri"/>
              </w:rPr>
              <w:t xml:space="preserve"> podmiotu/</w:t>
            </w:r>
            <w:proofErr w:type="spellStart"/>
            <w:r w:rsidRPr="00785051">
              <w:rPr>
                <w:rStyle w:val="markedcontent"/>
                <w:rFonts w:cs="Calibri"/>
              </w:rPr>
              <w:t>tów</w:t>
            </w:r>
            <w:proofErr w:type="spellEnd"/>
            <w:r w:rsidRPr="00785051">
              <w:rPr>
                <w:rStyle w:val="markedcontent"/>
                <w:rFonts w:cs="Calibri"/>
              </w:rPr>
              <w:t>, będącego/</w:t>
            </w:r>
            <w:proofErr w:type="spellStart"/>
            <w:r w:rsidRPr="00785051">
              <w:rPr>
                <w:rStyle w:val="markedcontent"/>
                <w:rFonts w:cs="Calibri"/>
              </w:rPr>
              <w:t>ych</w:t>
            </w:r>
            <w:proofErr w:type="spellEnd"/>
            <w:r w:rsidRPr="00785051">
              <w:rPr>
                <w:rStyle w:val="markedcontent"/>
                <w:rFonts w:cs="Calibri"/>
              </w:rPr>
              <w:t xml:space="preserve"> podwykonawcą/</w:t>
            </w:r>
            <w:proofErr w:type="spellStart"/>
            <w:r w:rsidRPr="00785051">
              <w:rPr>
                <w:rStyle w:val="markedcontent"/>
                <w:rFonts w:cs="Calibri"/>
              </w:rPr>
              <w:t>ami</w:t>
            </w:r>
            <w:proofErr w:type="spellEnd"/>
            <w:r w:rsidRPr="00785051">
              <w:rPr>
                <w:rStyle w:val="markedcontent"/>
                <w:rFonts w:cs="Calibri"/>
              </w:rPr>
              <w:t>:</w:t>
            </w:r>
          </w:p>
          <w:p w14:paraId="0FB88045" w14:textId="445C5338" w:rsidR="007B0DD5" w:rsidRPr="00785051" w:rsidRDefault="007B0DD5" w:rsidP="000B2AB5">
            <w:pPr>
              <w:spacing w:line="360" w:lineRule="auto"/>
              <w:jc w:val="both"/>
              <w:rPr>
                <w:rFonts w:cs="Calibri"/>
              </w:rPr>
            </w:pPr>
            <w:r w:rsidRPr="00785051">
              <w:rPr>
                <w:rStyle w:val="markedcontent"/>
                <w:rFonts w:cs="Calibri"/>
              </w:rPr>
              <w:t>...............................................................................................................................................................</w:t>
            </w:r>
            <w:r w:rsidRPr="00785051">
              <w:rPr>
                <w:rFonts w:cs="Calibri"/>
              </w:rPr>
              <w:t xml:space="preserve"> </w:t>
            </w:r>
          </w:p>
          <w:p w14:paraId="341D884C" w14:textId="77777777" w:rsidR="007B0DD5" w:rsidRPr="00785051" w:rsidRDefault="007B0DD5" w:rsidP="000B2AB5">
            <w:pPr>
              <w:jc w:val="both"/>
              <w:rPr>
                <w:rStyle w:val="markedcontent"/>
                <w:rFonts w:cs="Calibri"/>
                <w:i/>
                <w:iCs/>
              </w:rPr>
            </w:pPr>
            <w:r w:rsidRPr="00785051">
              <w:rPr>
                <w:rStyle w:val="markedcontent"/>
                <w:rFonts w:cs="Calibri"/>
                <w:i/>
                <w:iCs/>
              </w:rPr>
              <w:t>(podać pełną nazwę/firmę, adres, a także w zależności od podmiotu: NIP/PESEL, KRS/</w:t>
            </w:r>
            <w:proofErr w:type="spellStart"/>
            <w:r w:rsidRPr="00785051">
              <w:rPr>
                <w:rStyle w:val="markedcontent"/>
                <w:rFonts w:cs="Calibri"/>
                <w:i/>
                <w:iCs/>
              </w:rPr>
              <w:t>CEiDG</w:t>
            </w:r>
            <w:proofErr w:type="spellEnd"/>
            <w:r w:rsidRPr="00785051">
              <w:rPr>
                <w:rStyle w:val="markedcontent"/>
                <w:rFonts w:cs="Calibri"/>
                <w:i/>
                <w:iCs/>
              </w:rPr>
              <w:t>),</w:t>
            </w:r>
          </w:p>
          <w:p w14:paraId="6C028C0C" w14:textId="77777777" w:rsidR="007B0DD5" w:rsidRPr="00785051" w:rsidRDefault="007B0DD5" w:rsidP="002E2F0D">
            <w:pPr>
              <w:jc w:val="both"/>
              <w:rPr>
                <w:rFonts w:cs="Calibri"/>
                <w:i/>
                <w:iCs/>
              </w:rPr>
            </w:pPr>
            <w:r w:rsidRPr="00785051">
              <w:rPr>
                <w:rStyle w:val="markedcontent"/>
                <w:rFonts w:cs="Calibri"/>
              </w:rPr>
              <w:t>nie zachodzą podstawy wykluczenia z postępowania o udzielenie zamówienia.</w:t>
            </w:r>
          </w:p>
        </w:tc>
      </w:tr>
      <w:tr w:rsidR="00D35410" w:rsidRPr="00785051" w14:paraId="0E5A82D1" w14:textId="77777777" w:rsidTr="00AA64BC">
        <w:trPr>
          <w:gridAfter w:val="1"/>
          <w:wAfter w:w="26" w:type="dxa"/>
        </w:trPr>
        <w:tc>
          <w:tcPr>
            <w:tcW w:w="9036" w:type="dxa"/>
            <w:shd w:val="clear" w:color="auto" w:fill="auto"/>
          </w:tcPr>
          <w:p w14:paraId="409D224F" w14:textId="77777777" w:rsidR="00794D9F" w:rsidRPr="00AA64BC" w:rsidRDefault="00794D9F" w:rsidP="00794D9F">
            <w:pPr>
              <w:pStyle w:val="formularztekst"/>
              <w:rPr>
                <w:color w:val="auto"/>
              </w:rPr>
            </w:pPr>
            <w:r w:rsidRPr="00AA64BC">
              <w:rPr>
                <w:color w:val="auto"/>
              </w:rPr>
              <w:t>Wskazuję następujące podmiotowe środki dowodowe, które można uzyskać za pomocą bezpłatnych i ogólnodostępnych baz danych, oraz dane umożliwiające dostęp do tych środków:</w:t>
            </w:r>
          </w:p>
          <w:p w14:paraId="6739F9FA" w14:textId="77777777" w:rsidR="00794D9F" w:rsidRPr="00AA64BC" w:rsidRDefault="00794D9F" w:rsidP="00794D9F">
            <w:pPr>
              <w:pStyle w:val="formularzpunkt1"/>
              <w:rPr>
                <w:color w:val="auto"/>
              </w:rPr>
            </w:pPr>
            <w:r w:rsidRPr="00AA64BC">
              <w:rPr>
                <w:color w:val="auto"/>
              </w:rPr>
              <w:t>1) .......................................................................................................................................................</w:t>
            </w:r>
          </w:p>
          <w:p w14:paraId="3637DE63" w14:textId="77777777" w:rsidR="00794D9F" w:rsidRPr="00AA64BC" w:rsidRDefault="00794D9F" w:rsidP="00794D9F">
            <w:pPr>
              <w:pStyle w:val="formularzpunkt1"/>
              <w:ind w:left="284" w:firstLine="0"/>
              <w:rPr>
                <w:color w:val="auto"/>
              </w:rPr>
            </w:pPr>
            <w:r w:rsidRPr="00AA64BC">
              <w:rPr>
                <w:color w:val="auto"/>
              </w:rPr>
              <w:t>(</w:t>
            </w:r>
            <w:r w:rsidRPr="00AA64BC">
              <w:rPr>
                <w:i/>
                <w:color w:val="auto"/>
              </w:rPr>
              <w:t>wskazać podmiotowy środek dowodowy, adres internetowy, wydający urząd lub organ, dokładne dane referencyjne dokumentacji</w:t>
            </w:r>
            <w:r w:rsidRPr="00AA64BC">
              <w:rPr>
                <w:color w:val="auto"/>
              </w:rPr>
              <w:t>);</w:t>
            </w:r>
          </w:p>
          <w:p w14:paraId="185B4B64" w14:textId="77777777" w:rsidR="00794D9F" w:rsidRPr="00AA64BC" w:rsidRDefault="00794D9F" w:rsidP="00794D9F">
            <w:pPr>
              <w:pStyle w:val="formularzpunkt1"/>
              <w:rPr>
                <w:color w:val="auto"/>
              </w:rPr>
            </w:pPr>
            <w:r w:rsidRPr="00AA64BC">
              <w:rPr>
                <w:color w:val="auto"/>
              </w:rPr>
              <w:t>2) .......................................................................................................................................................</w:t>
            </w:r>
          </w:p>
          <w:p w14:paraId="0168037D" w14:textId="77777777" w:rsidR="00794D9F" w:rsidRPr="008D4EAC" w:rsidRDefault="00794D9F" w:rsidP="00794D9F">
            <w:pPr>
              <w:pStyle w:val="formularzpunkt1"/>
              <w:ind w:left="284" w:firstLine="0"/>
              <w:rPr>
                <w:rStyle w:val="markedcontent"/>
                <w:rFonts w:cs="Calibri"/>
              </w:rPr>
            </w:pPr>
            <w:r w:rsidRPr="00AA64BC">
              <w:rPr>
                <w:color w:val="auto"/>
              </w:rPr>
              <w:t>(</w:t>
            </w:r>
            <w:r w:rsidRPr="00AA64BC">
              <w:rPr>
                <w:i/>
                <w:color w:val="auto"/>
              </w:rPr>
              <w:t>wskazać podmiotowy środek dowodowy, adres internetowy, wydający urząd lub organ, dokładne dane referencyjne dokumentacji</w:t>
            </w:r>
            <w:r w:rsidRPr="00AA64BC">
              <w:rPr>
                <w:color w:val="auto"/>
              </w:rPr>
              <w:t>).</w:t>
            </w:r>
          </w:p>
        </w:tc>
      </w:tr>
      <w:tr w:rsidR="00554CF7" w:rsidRPr="00785051" w14:paraId="2F84C72C" w14:textId="77777777" w:rsidTr="001E7329">
        <w:tc>
          <w:tcPr>
            <w:tcW w:w="9062" w:type="dxa"/>
            <w:gridSpan w:val="2"/>
            <w:shd w:val="clear" w:color="auto" w:fill="auto"/>
          </w:tcPr>
          <w:p w14:paraId="41594C71" w14:textId="77777777" w:rsidR="009330B7" w:rsidRPr="00785051" w:rsidRDefault="009330B7" w:rsidP="009330B7">
            <w:pPr>
              <w:pStyle w:val="Akapitzlist"/>
              <w:jc w:val="both"/>
              <w:rPr>
                <w:rFonts w:cs="Calibri"/>
              </w:rPr>
            </w:pPr>
          </w:p>
          <w:p w14:paraId="19D65917" w14:textId="77777777" w:rsidR="009330B7" w:rsidRDefault="009330B7" w:rsidP="009330B7">
            <w:pPr>
              <w:jc w:val="both"/>
              <w:rPr>
                <w:rFonts w:cs="Calibri"/>
              </w:rPr>
            </w:pPr>
            <w:r w:rsidRPr="00785051">
              <w:rPr>
                <w:rFonts w:cs="Calibri"/>
              </w:rPr>
              <w:t>…………..…………………………………………………..…………………………………………...</w:t>
            </w:r>
          </w:p>
          <w:p w14:paraId="4F2494D5" w14:textId="77777777" w:rsidR="00794D9F" w:rsidRPr="00785051" w:rsidRDefault="00794D9F" w:rsidP="009330B7">
            <w:pPr>
              <w:jc w:val="both"/>
              <w:rPr>
                <w:rStyle w:val="markedcontent"/>
                <w:rFonts w:cs="Calibri"/>
                <w:i/>
                <w:iCs/>
              </w:rPr>
            </w:pPr>
            <w:r w:rsidRPr="00794D9F">
              <w:rPr>
                <w:rStyle w:val="markedcontent"/>
                <w:rFonts w:cs="Calibri"/>
                <w:i/>
                <w:iCs/>
              </w:rPr>
              <w:t>Data i elektroniczny podpis upoważnionego przedstawiciela Wykonawcy</w:t>
            </w:r>
          </w:p>
          <w:p w14:paraId="496E822D" w14:textId="77777777" w:rsidR="00554CF7" w:rsidRPr="00785051" w:rsidRDefault="00554CF7" w:rsidP="000B2AB5">
            <w:pPr>
              <w:jc w:val="both"/>
              <w:rPr>
                <w:rStyle w:val="markedcontent"/>
                <w:rFonts w:cs="Calibri"/>
              </w:rPr>
            </w:pPr>
            <w:r w:rsidRPr="00785051">
              <w:rPr>
                <w:rStyle w:val="markedcontent"/>
                <w:rFonts w:cs="Calibri"/>
                <w:i/>
                <w:iCs/>
              </w:rPr>
              <w:t>*</w:t>
            </w:r>
            <w:r w:rsidRPr="00785051">
              <w:rPr>
                <w:rFonts w:cs="Calibri"/>
                <w:i/>
                <w:iCs/>
              </w:rPr>
              <w:t xml:space="preserve"> </w:t>
            </w:r>
            <w:r w:rsidRPr="00785051">
              <w:rPr>
                <w:rStyle w:val="markedcontent"/>
                <w:rFonts w:cs="Calibri"/>
                <w:i/>
                <w:iCs/>
              </w:rPr>
              <w:t>Wykonawca wypełnia jeżeli ma zastosowanie albo wykreśla jeżeli nie ma zastosowania</w:t>
            </w:r>
          </w:p>
        </w:tc>
      </w:tr>
    </w:tbl>
    <w:p w14:paraId="13D9C020" w14:textId="77777777" w:rsidR="002E2F0D" w:rsidRPr="00785051" w:rsidRDefault="002E2F0D" w:rsidP="007B0DD5">
      <w:pPr>
        <w:autoSpaceDE w:val="0"/>
        <w:autoSpaceDN w:val="0"/>
        <w:adjustRightInd w:val="0"/>
        <w:spacing w:after="0" w:line="240" w:lineRule="auto"/>
        <w:jc w:val="right"/>
        <w:rPr>
          <w:rFonts w:cs="Calibri"/>
        </w:rPr>
      </w:pPr>
    </w:p>
    <w:p w14:paraId="23AC36A3" w14:textId="77777777" w:rsidR="00794D9F" w:rsidRPr="00794D9F" w:rsidRDefault="002E2F0D" w:rsidP="007B0DD5">
      <w:pPr>
        <w:autoSpaceDE w:val="0"/>
        <w:autoSpaceDN w:val="0"/>
        <w:adjustRightInd w:val="0"/>
        <w:spacing w:after="0" w:line="240" w:lineRule="auto"/>
        <w:jc w:val="right"/>
        <w:rPr>
          <w:rFonts w:cs="Calibri"/>
          <w:b/>
        </w:rPr>
      </w:pPr>
      <w:r w:rsidRPr="00785051">
        <w:rPr>
          <w:rFonts w:cs="Calibri"/>
        </w:rPr>
        <w:br w:type="column"/>
      </w:r>
      <w:r w:rsidR="007B0DD5" w:rsidRPr="00794D9F">
        <w:rPr>
          <w:rFonts w:cs="Calibri"/>
          <w:b/>
        </w:rPr>
        <w:t>Załąc</w:t>
      </w:r>
      <w:r w:rsidR="006347DB" w:rsidRPr="00794D9F">
        <w:rPr>
          <w:rFonts w:cs="Calibri"/>
          <w:b/>
        </w:rPr>
        <w:t>znik nr 4</w:t>
      </w:r>
      <w:r w:rsidR="00794D9F" w:rsidRPr="00794D9F">
        <w:rPr>
          <w:rFonts w:cs="Calibri"/>
          <w:b/>
        </w:rPr>
        <w:t xml:space="preserve"> do SWZ</w:t>
      </w:r>
    </w:p>
    <w:tbl>
      <w:tblPr>
        <w:tblW w:w="9232" w:type="dxa"/>
        <w:tblInd w:w="-108" w:type="dxa"/>
        <w:tblLayout w:type="fixed"/>
        <w:tblCellMar>
          <w:left w:w="0" w:type="dxa"/>
          <w:right w:w="0" w:type="dxa"/>
        </w:tblCellMar>
        <w:tblLook w:val="0000" w:firstRow="0" w:lastRow="0" w:firstColumn="0" w:lastColumn="0" w:noHBand="0" w:noVBand="0"/>
      </w:tblPr>
      <w:tblGrid>
        <w:gridCol w:w="4215"/>
        <w:gridCol w:w="5017"/>
      </w:tblGrid>
      <w:tr w:rsidR="003951E6" w:rsidRPr="008B026F" w14:paraId="0FFD9835" w14:textId="77777777" w:rsidTr="008D4EAC">
        <w:trPr>
          <w:trHeight w:val="640"/>
        </w:trPr>
        <w:tc>
          <w:tcPr>
            <w:tcW w:w="4215" w:type="dxa"/>
            <w:shd w:val="clear" w:color="auto" w:fill="auto"/>
          </w:tcPr>
          <w:p w14:paraId="20B8C8BC" w14:textId="77777777" w:rsidR="003951E6" w:rsidRPr="00362107" w:rsidRDefault="003951E6" w:rsidP="008D4EAC">
            <w:pPr>
              <w:snapToGrid w:val="0"/>
            </w:pPr>
          </w:p>
          <w:p w14:paraId="6BF98CA4" w14:textId="77777777" w:rsidR="003951E6" w:rsidRPr="00362107" w:rsidRDefault="003951E6" w:rsidP="008D4EAC"/>
          <w:p w14:paraId="5F956032" w14:textId="77777777" w:rsidR="003951E6" w:rsidRPr="00362107" w:rsidRDefault="003951E6" w:rsidP="008D4EAC"/>
          <w:p w14:paraId="0098384F" w14:textId="77777777" w:rsidR="003951E6" w:rsidRPr="00362107" w:rsidRDefault="003951E6" w:rsidP="008D4EAC"/>
          <w:p w14:paraId="6AB4CF84" w14:textId="77777777" w:rsidR="003951E6" w:rsidRPr="00362107" w:rsidRDefault="003951E6" w:rsidP="008D4EAC">
            <w:pPr>
              <w:jc w:val="center"/>
              <w:rPr>
                <w:b/>
                <w:i/>
                <w:sz w:val="18"/>
              </w:rPr>
            </w:pPr>
          </w:p>
        </w:tc>
        <w:tc>
          <w:tcPr>
            <w:tcW w:w="5017" w:type="dxa"/>
            <w:tcBorders>
              <w:top w:val="single" w:sz="4" w:space="0" w:color="000001"/>
              <w:left w:val="single" w:sz="4" w:space="0" w:color="000001"/>
              <w:bottom w:val="single" w:sz="4" w:space="0" w:color="000001"/>
              <w:right w:val="single" w:sz="4" w:space="0" w:color="000001"/>
            </w:tcBorders>
            <w:shd w:val="clear" w:color="auto" w:fill="auto"/>
          </w:tcPr>
          <w:p w14:paraId="3589EA39" w14:textId="77777777" w:rsidR="003951E6" w:rsidRPr="00362107" w:rsidRDefault="003951E6" w:rsidP="008D4EAC">
            <w:pPr>
              <w:keepNext/>
              <w:snapToGrid w:val="0"/>
              <w:jc w:val="center"/>
              <w:rPr>
                <w:b/>
                <w:i/>
                <w:sz w:val="18"/>
              </w:rPr>
            </w:pPr>
          </w:p>
          <w:p w14:paraId="06EB67E6" w14:textId="77777777" w:rsidR="003951E6" w:rsidRPr="00362107" w:rsidRDefault="003951E6" w:rsidP="008D4EAC">
            <w:pPr>
              <w:keepNext/>
              <w:jc w:val="center"/>
            </w:pPr>
          </w:p>
        </w:tc>
      </w:tr>
    </w:tbl>
    <w:p w14:paraId="0EC4DED5" w14:textId="77777777" w:rsidR="003951E6" w:rsidRPr="00362107" w:rsidRDefault="003951E6" w:rsidP="003951E6">
      <w:pPr>
        <w:ind w:left="4248" w:firstLine="708"/>
        <w:rPr>
          <w:sz w:val="18"/>
          <w:szCs w:val="18"/>
        </w:rPr>
      </w:pPr>
      <w:r w:rsidRPr="00362107">
        <w:rPr>
          <w:i/>
          <w:sz w:val="18"/>
          <w:szCs w:val="18"/>
        </w:rPr>
        <w:t>nazwa wykonawcy/nazwy wykonawców</w:t>
      </w:r>
    </w:p>
    <w:p w14:paraId="31A53FFC" w14:textId="77777777" w:rsidR="003951E6" w:rsidRPr="00362107" w:rsidRDefault="003951E6" w:rsidP="003951E6">
      <w:pPr>
        <w:rPr>
          <w:sz w:val="18"/>
          <w:szCs w:val="18"/>
        </w:rPr>
      </w:pPr>
    </w:p>
    <w:p w14:paraId="2B947FA3" w14:textId="2519FE88" w:rsidR="003951E6" w:rsidRPr="00362107" w:rsidRDefault="003951E6" w:rsidP="003951E6">
      <w:pPr>
        <w:suppressAutoHyphens/>
        <w:jc w:val="center"/>
        <w:rPr>
          <w:rFonts w:cs="Calibri"/>
          <w:i/>
        </w:rPr>
      </w:pPr>
      <w:r w:rsidRPr="009B1C70">
        <w:rPr>
          <w:b/>
        </w:rPr>
        <w:t xml:space="preserve">Składając ofertę w postępowaniu </w:t>
      </w:r>
      <w:r w:rsidRPr="00785051">
        <w:rPr>
          <w:rFonts w:cs="Calibri"/>
        </w:rPr>
        <w:t xml:space="preserve">na </w:t>
      </w:r>
      <w:r w:rsidRPr="00785051">
        <w:rPr>
          <w:rFonts w:cs="Calibri"/>
          <w:b/>
          <w:i/>
        </w:rPr>
        <w:t>„świadczenie usług cateringowych na potrze</w:t>
      </w:r>
      <w:r w:rsidR="007626E1">
        <w:rPr>
          <w:rFonts w:cs="Calibri"/>
          <w:b/>
          <w:i/>
        </w:rPr>
        <w:t xml:space="preserve">by Szkoły Podstawowej </w:t>
      </w:r>
      <w:r w:rsidR="00D35410">
        <w:rPr>
          <w:rFonts w:cs="Calibri"/>
          <w:b/>
          <w:i/>
        </w:rPr>
        <w:t>n</w:t>
      </w:r>
      <w:r w:rsidR="007626E1">
        <w:rPr>
          <w:rFonts w:cs="Calibri"/>
          <w:b/>
          <w:i/>
        </w:rPr>
        <w:t>r 18</w:t>
      </w:r>
      <w:r w:rsidRPr="00785051">
        <w:rPr>
          <w:rFonts w:cs="Calibri"/>
          <w:b/>
          <w:i/>
        </w:rPr>
        <w:t xml:space="preserve"> </w:t>
      </w:r>
      <w:r w:rsidR="009C5BAD">
        <w:rPr>
          <w:rFonts w:cs="Calibri"/>
          <w:b/>
          <w:i/>
        </w:rPr>
        <w:t xml:space="preserve">im. Arkadego Fiedlera </w:t>
      </w:r>
      <w:r w:rsidRPr="00785051">
        <w:rPr>
          <w:rFonts w:cs="Calibri"/>
          <w:b/>
          <w:i/>
        </w:rPr>
        <w:t>w Toru</w:t>
      </w:r>
      <w:r w:rsidR="007626E1">
        <w:rPr>
          <w:rFonts w:cs="Calibri"/>
          <w:b/>
          <w:i/>
        </w:rPr>
        <w:t>niu w okresie od dnia 18.11.2024 r. do 28.02.2025</w:t>
      </w:r>
      <w:r>
        <w:rPr>
          <w:rFonts w:cs="Calibri"/>
          <w:b/>
          <w:i/>
        </w:rPr>
        <w:t>r.”</w:t>
      </w:r>
    </w:p>
    <w:p w14:paraId="7AF168ED" w14:textId="77777777" w:rsidR="003951E6" w:rsidRPr="00362107" w:rsidRDefault="003951E6" w:rsidP="003951E6">
      <w:pPr>
        <w:tabs>
          <w:tab w:val="left" w:pos="2717"/>
        </w:tabs>
        <w:spacing w:before="120"/>
        <w:jc w:val="both"/>
        <w:rPr>
          <w:b/>
        </w:rPr>
      </w:pPr>
      <w:r w:rsidRPr="00362107">
        <w:rPr>
          <w:b/>
        </w:rPr>
        <w:t xml:space="preserve">w imieniu Wykonawcy </w:t>
      </w:r>
      <w:r w:rsidRPr="00362107">
        <w:rPr>
          <w:b/>
        </w:rPr>
        <w:tab/>
      </w:r>
    </w:p>
    <w:p w14:paraId="1A534EB3" w14:textId="77777777" w:rsidR="003951E6" w:rsidRPr="00362107" w:rsidRDefault="003951E6" w:rsidP="003951E6">
      <w:pPr>
        <w:tabs>
          <w:tab w:val="left" w:pos="2717"/>
        </w:tabs>
        <w:spacing w:before="120"/>
        <w:jc w:val="both"/>
        <w:rPr>
          <w:b/>
        </w:rPr>
      </w:pPr>
    </w:p>
    <w:p w14:paraId="08FEF396" w14:textId="77777777" w:rsidR="003951E6" w:rsidRPr="00362107" w:rsidRDefault="003951E6" w:rsidP="003951E6">
      <w:pPr>
        <w:spacing w:before="120"/>
        <w:jc w:val="both"/>
        <w:rPr>
          <w:sz w:val="20"/>
        </w:rPr>
      </w:pPr>
      <w:r w:rsidRPr="00362107">
        <w:rPr>
          <w:sz w:val="20"/>
        </w:rPr>
        <w:t>…………………………………………………………………………………………………………..</w:t>
      </w:r>
    </w:p>
    <w:p w14:paraId="37D36AB4" w14:textId="77777777" w:rsidR="009A1D43" w:rsidRPr="00FC7F01" w:rsidRDefault="009A1D43" w:rsidP="009A1D43">
      <w:pPr>
        <w:spacing w:after="0" w:line="240" w:lineRule="auto"/>
      </w:pPr>
      <w:r w:rsidRPr="00FC7F01">
        <w:t xml:space="preserve">przedkładam </w:t>
      </w:r>
      <w:r w:rsidRPr="00FC7F01">
        <w:rPr>
          <w:b/>
        </w:rPr>
        <w:t xml:space="preserve">wykaz usług </w:t>
      </w:r>
      <w:r w:rsidRPr="00FC7F01">
        <w:t>w zakresie niezbędnym do wykazania spełniania opisanego przez Zamawiającego warunku posiadania zdolności technicznej i zawodowej</w:t>
      </w:r>
    </w:p>
    <w:p w14:paraId="44B1517C" w14:textId="77777777" w:rsidR="009A1D43" w:rsidRPr="00FC7F01" w:rsidRDefault="009A1D43" w:rsidP="009A1D43">
      <w:pPr>
        <w:spacing w:after="0" w:line="240" w:lineRule="auto"/>
      </w:pPr>
    </w:p>
    <w:tbl>
      <w:tblPr>
        <w:tblW w:w="8921" w:type="dxa"/>
        <w:tblInd w:w="5" w:type="dxa"/>
        <w:tblLayout w:type="fixed"/>
        <w:tblCellMar>
          <w:left w:w="0" w:type="dxa"/>
          <w:right w:w="0" w:type="dxa"/>
        </w:tblCellMar>
        <w:tblLook w:val="0000" w:firstRow="0" w:lastRow="0" w:firstColumn="0" w:lastColumn="0" w:noHBand="0" w:noVBand="0"/>
      </w:tblPr>
      <w:tblGrid>
        <w:gridCol w:w="709"/>
        <w:gridCol w:w="1701"/>
        <w:gridCol w:w="3109"/>
        <w:gridCol w:w="1417"/>
        <w:gridCol w:w="1985"/>
      </w:tblGrid>
      <w:tr w:rsidR="009A1D43" w:rsidRPr="00FC7F01" w14:paraId="1D399A2B" w14:textId="77777777" w:rsidTr="008D4EAC">
        <w:trPr>
          <w:cantSplit/>
          <w:trHeight w:val="1278"/>
        </w:trPr>
        <w:tc>
          <w:tcPr>
            <w:tcW w:w="709" w:type="dxa"/>
            <w:tcBorders>
              <w:top w:val="single" w:sz="4" w:space="0" w:color="000000"/>
              <w:left w:val="single" w:sz="4" w:space="0" w:color="000000"/>
              <w:bottom w:val="single" w:sz="4" w:space="0" w:color="000000"/>
            </w:tcBorders>
            <w:vAlign w:val="center"/>
          </w:tcPr>
          <w:p w14:paraId="618FD092" w14:textId="77777777" w:rsidR="009A1D43" w:rsidRPr="00FC7F01" w:rsidRDefault="009A1D43" w:rsidP="008D4EAC">
            <w:pPr>
              <w:spacing w:after="0" w:line="240" w:lineRule="auto"/>
              <w:jc w:val="center"/>
            </w:pPr>
            <w:r w:rsidRPr="00FC7F01">
              <w:t>Lp.</w:t>
            </w:r>
          </w:p>
        </w:tc>
        <w:tc>
          <w:tcPr>
            <w:tcW w:w="1701" w:type="dxa"/>
            <w:tcBorders>
              <w:top w:val="single" w:sz="4" w:space="0" w:color="000000"/>
              <w:left w:val="single" w:sz="4" w:space="0" w:color="000000"/>
              <w:bottom w:val="single" w:sz="4" w:space="0" w:color="000000"/>
            </w:tcBorders>
            <w:vAlign w:val="center"/>
          </w:tcPr>
          <w:p w14:paraId="654158AA" w14:textId="77777777" w:rsidR="009A1D43" w:rsidRPr="00FC7F01" w:rsidRDefault="009A1D43" w:rsidP="008D4EAC">
            <w:pPr>
              <w:spacing w:after="0" w:line="240" w:lineRule="auto"/>
              <w:jc w:val="center"/>
            </w:pPr>
            <w:r w:rsidRPr="00FC7F01">
              <w:t>Nazwa i adres Zamawiającego</w:t>
            </w:r>
          </w:p>
        </w:tc>
        <w:tc>
          <w:tcPr>
            <w:tcW w:w="3109" w:type="dxa"/>
            <w:tcBorders>
              <w:top w:val="single" w:sz="4" w:space="0" w:color="000000"/>
              <w:left w:val="single" w:sz="4" w:space="0" w:color="000000"/>
              <w:bottom w:val="single" w:sz="4" w:space="0" w:color="000000"/>
            </w:tcBorders>
            <w:vAlign w:val="center"/>
          </w:tcPr>
          <w:p w14:paraId="16F3539E" w14:textId="77777777" w:rsidR="009A1D43" w:rsidRPr="00FC7F01" w:rsidRDefault="009A1D43" w:rsidP="008D4EAC">
            <w:pPr>
              <w:spacing w:after="0" w:line="240" w:lineRule="auto"/>
              <w:jc w:val="center"/>
            </w:pPr>
            <w:r w:rsidRPr="00FC7F01">
              <w:t>Opis wykonanej usługi /informacje potwierdzające spełnianie warunku opisanego w SWZ/</w:t>
            </w:r>
          </w:p>
        </w:tc>
        <w:tc>
          <w:tcPr>
            <w:tcW w:w="1417" w:type="dxa"/>
            <w:tcBorders>
              <w:top w:val="single" w:sz="4" w:space="0" w:color="000000"/>
              <w:left w:val="single" w:sz="4" w:space="0" w:color="000000"/>
              <w:bottom w:val="single" w:sz="4" w:space="0" w:color="000000"/>
            </w:tcBorders>
            <w:vAlign w:val="center"/>
          </w:tcPr>
          <w:p w14:paraId="0FDB906B" w14:textId="77777777" w:rsidR="009A1D43" w:rsidRPr="00FC7F01" w:rsidRDefault="009A1D43" w:rsidP="008D4EAC">
            <w:pPr>
              <w:spacing w:after="0" w:line="240" w:lineRule="auto"/>
              <w:jc w:val="center"/>
            </w:pPr>
            <w:r w:rsidRPr="00FC7F01">
              <w:t>Daty (od-do) wykonania usługi</w:t>
            </w:r>
          </w:p>
          <w:p w14:paraId="75401F4D" w14:textId="77777777" w:rsidR="009A1D43" w:rsidRPr="00FC7F01" w:rsidRDefault="009A1D43" w:rsidP="008D4EAC">
            <w:pPr>
              <w:spacing w:after="0" w:line="240" w:lineRule="auto"/>
              <w:jc w:val="center"/>
            </w:pPr>
          </w:p>
        </w:tc>
        <w:tc>
          <w:tcPr>
            <w:tcW w:w="1985" w:type="dxa"/>
            <w:tcBorders>
              <w:top w:val="single" w:sz="4" w:space="0" w:color="000000"/>
              <w:left w:val="single" w:sz="4" w:space="0" w:color="000000"/>
              <w:bottom w:val="single" w:sz="4" w:space="0" w:color="000000"/>
              <w:right w:val="single" w:sz="4" w:space="0" w:color="000000"/>
            </w:tcBorders>
            <w:vAlign w:val="center"/>
          </w:tcPr>
          <w:p w14:paraId="37FDC349" w14:textId="77777777" w:rsidR="009A1D43" w:rsidRPr="00FC7F01" w:rsidRDefault="009A1D43" w:rsidP="008D4EAC">
            <w:pPr>
              <w:spacing w:after="0" w:line="240" w:lineRule="auto"/>
              <w:jc w:val="center"/>
            </w:pPr>
            <w:r w:rsidRPr="00FC7F01">
              <w:t>Wartość usługi (brutto)</w:t>
            </w:r>
          </w:p>
        </w:tc>
      </w:tr>
      <w:tr w:rsidR="009A1D43" w:rsidRPr="00FC7F01" w14:paraId="28CD30E0" w14:textId="77777777" w:rsidTr="008D4EAC">
        <w:trPr>
          <w:trHeight w:val="391"/>
        </w:trPr>
        <w:tc>
          <w:tcPr>
            <w:tcW w:w="709" w:type="dxa"/>
            <w:tcBorders>
              <w:top w:val="single" w:sz="4" w:space="0" w:color="000000"/>
              <w:left w:val="single" w:sz="4" w:space="0" w:color="000000"/>
              <w:bottom w:val="single" w:sz="4" w:space="0" w:color="000000"/>
            </w:tcBorders>
            <w:vAlign w:val="center"/>
          </w:tcPr>
          <w:p w14:paraId="45DC2482" w14:textId="77777777" w:rsidR="009A1D43" w:rsidRPr="00FC7F01" w:rsidRDefault="009A1D43" w:rsidP="008D4EAC">
            <w:pPr>
              <w:spacing w:after="0" w:line="240" w:lineRule="auto"/>
              <w:jc w:val="center"/>
            </w:pPr>
            <w:r w:rsidRPr="00FC7F01">
              <w:t>1</w:t>
            </w:r>
          </w:p>
        </w:tc>
        <w:tc>
          <w:tcPr>
            <w:tcW w:w="1701" w:type="dxa"/>
            <w:tcBorders>
              <w:top w:val="single" w:sz="4" w:space="0" w:color="000000"/>
              <w:left w:val="single" w:sz="4" w:space="0" w:color="000000"/>
              <w:bottom w:val="single" w:sz="4" w:space="0" w:color="000000"/>
            </w:tcBorders>
            <w:vAlign w:val="center"/>
          </w:tcPr>
          <w:p w14:paraId="2971749B" w14:textId="77777777" w:rsidR="009A1D43" w:rsidRPr="00FC7F01" w:rsidRDefault="009A1D43" w:rsidP="008D4EAC">
            <w:pPr>
              <w:spacing w:after="0" w:line="240" w:lineRule="auto"/>
            </w:pPr>
          </w:p>
          <w:p w14:paraId="00932EF0" w14:textId="77777777" w:rsidR="009A1D43" w:rsidRPr="00FC7F01" w:rsidRDefault="009A1D43" w:rsidP="008D4EAC">
            <w:pPr>
              <w:spacing w:after="0" w:line="240" w:lineRule="auto"/>
            </w:pPr>
          </w:p>
          <w:p w14:paraId="297C4B63" w14:textId="77777777" w:rsidR="009A1D43" w:rsidRPr="00FC7F01" w:rsidRDefault="009A1D43" w:rsidP="008D4EAC">
            <w:pPr>
              <w:spacing w:after="0" w:line="240" w:lineRule="auto"/>
            </w:pPr>
          </w:p>
        </w:tc>
        <w:tc>
          <w:tcPr>
            <w:tcW w:w="3109" w:type="dxa"/>
            <w:tcBorders>
              <w:top w:val="single" w:sz="4" w:space="0" w:color="000000"/>
              <w:left w:val="single" w:sz="4" w:space="0" w:color="000000"/>
              <w:bottom w:val="single" w:sz="4" w:space="0" w:color="000000"/>
            </w:tcBorders>
            <w:vAlign w:val="center"/>
          </w:tcPr>
          <w:p w14:paraId="2064D029" w14:textId="77777777" w:rsidR="009A1D43" w:rsidRPr="00FC7F01" w:rsidRDefault="009A1D43" w:rsidP="008D4EAC">
            <w:pPr>
              <w:spacing w:after="0" w:line="240" w:lineRule="auto"/>
            </w:pPr>
          </w:p>
        </w:tc>
        <w:tc>
          <w:tcPr>
            <w:tcW w:w="1417" w:type="dxa"/>
            <w:tcBorders>
              <w:top w:val="single" w:sz="4" w:space="0" w:color="000000"/>
              <w:left w:val="single" w:sz="4" w:space="0" w:color="000000"/>
              <w:bottom w:val="single" w:sz="4" w:space="0" w:color="000000"/>
            </w:tcBorders>
            <w:vAlign w:val="center"/>
          </w:tcPr>
          <w:p w14:paraId="569286E7" w14:textId="77777777" w:rsidR="009A1D43" w:rsidRPr="00FC7F01" w:rsidRDefault="009A1D43" w:rsidP="008D4EAC">
            <w:pPr>
              <w:spacing w:after="0" w:line="240" w:lineRule="auto"/>
            </w:pPr>
          </w:p>
        </w:tc>
        <w:tc>
          <w:tcPr>
            <w:tcW w:w="1985" w:type="dxa"/>
            <w:tcBorders>
              <w:top w:val="single" w:sz="4" w:space="0" w:color="000000"/>
              <w:left w:val="single" w:sz="4" w:space="0" w:color="000000"/>
              <w:bottom w:val="single" w:sz="4" w:space="0" w:color="000000"/>
              <w:right w:val="single" w:sz="4" w:space="0" w:color="000000"/>
            </w:tcBorders>
          </w:tcPr>
          <w:p w14:paraId="4E4E317C" w14:textId="77777777" w:rsidR="009A1D43" w:rsidRPr="00FC7F01" w:rsidRDefault="009A1D43" w:rsidP="008D4EAC">
            <w:pPr>
              <w:spacing w:after="0" w:line="240" w:lineRule="auto"/>
            </w:pPr>
          </w:p>
        </w:tc>
      </w:tr>
      <w:tr w:rsidR="009A1D43" w:rsidRPr="00FC7F01" w14:paraId="133801E9" w14:textId="77777777" w:rsidTr="008D4EAC">
        <w:trPr>
          <w:trHeight w:val="416"/>
        </w:trPr>
        <w:tc>
          <w:tcPr>
            <w:tcW w:w="709" w:type="dxa"/>
            <w:tcBorders>
              <w:top w:val="single" w:sz="4" w:space="0" w:color="000000"/>
              <w:left w:val="single" w:sz="4" w:space="0" w:color="000000"/>
              <w:bottom w:val="single" w:sz="4" w:space="0" w:color="000000"/>
            </w:tcBorders>
            <w:vAlign w:val="center"/>
          </w:tcPr>
          <w:p w14:paraId="62D8B825" w14:textId="77777777" w:rsidR="009A1D43" w:rsidRPr="00FC7F01" w:rsidRDefault="009A1D43" w:rsidP="008D4EAC">
            <w:pPr>
              <w:spacing w:after="0" w:line="240" w:lineRule="auto"/>
              <w:jc w:val="center"/>
            </w:pPr>
            <w:r w:rsidRPr="00FC7F01">
              <w:t>2</w:t>
            </w:r>
          </w:p>
        </w:tc>
        <w:tc>
          <w:tcPr>
            <w:tcW w:w="1701" w:type="dxa"/>
            <w:tcBorders>
              <w:top w:val="single" w:sz="4" w:space="0" w:color="000000"/>
              <w:left w:val="single" w:sz="4" w:space="0" w:color="000000"/>
              <w:bottom w:val="single" w:sz="4" w:space="0" w:color="000000"/>
            </w:tcBorders>
          </w:tcPr>
          <w:p w14:paraId="2F1D5B2E" w14:textId="77777777" w:rsidR="009A1D43" w:rsidRPr="00FC7F01" w:rsidRDefault="009A1D43" w:rsidP="008D4EAC">
            <w:pPr>
              <w:spacing w:after="0" w:line="240" w:lineRule="auto"/>
            </w:pPr>
          </w:p>
          <w:p w14:paraId="143FB13B" w14:textId="77777777" w:rsidR="009A1D43" w:rsidRPr="00FC7F01" w:rsidRDefault="009A1D43" w:rsidP="008D4EAC">
            <w:pPr>
              <w:spacing w:after="0" w:line="240" w:lineRule="auto"/>
            </w:pPr>
          </w:p>
          <w:p w14:paraId="6A7EDCC7" w14:textId="77777777" w:rsidR="009A1D43" w:rsidRPr="00FC7F01" w:rsidRDefault="009A1D43" w:rsidP="008D4EAC">
            <w:pPr>
              <w:spacing w:after="0" w:line="240" w:lineRule="auto"/>
            </w:pPr>
          </w:p>
        </w:tc>
        <w:tc>
          <w:tcPr>
            <w:tcW w:w="3109" w:type="dxa"/>
            <w:tcBorders>
              <w:top w:val="single" w:sz="4" w:space="0" w:color="000000"/>
              <w:left w:val="single" w:sz="4" w:space="0" w:color="000000"/>
              <w:bottom w:val="single" w:sz="4" w:space="0" w:color="000000"/>
            </w:tcBorders>
          </w:tcPr>
          <w:p w14:paraId="1FE8AEEA" w14:textId="77777777" w:rsidR="009A1D43" w:rsidRPr="00FC7F01" w:rsidRDefault="009A1D43" w:rsidP="008D4EAC">
            <w:pPr>
              <w:spacing w:after="0" w:line="240" w:lineRule="auto"/>
            </w:pPr>
          </w:p>
        </w:tc>
        <w:tc>
          <w:tcPr>
            <w:tcW w:w="1417" w:type="dxa"/>
            <w:tcBorders>
              <w:top w:val="single" w:sz="4" w:space="0" w:color="000000"/>
              <w:left w:val="single" w:sz="4" w:space="0" w:color="000000"/>
              <w:bottom w:val="single" w:sz="4" w:space="0" w:color="000000"/>
            </w:tcBorders>
          </w:tcPr>
          <w:p w14:paraId="3C8AFAB5" w14:textId="77777777" w:rsidR="009A1D43" w:rsidRPr="00FC7F01" w:rsidRDefault="009A1D43" w:rsidP="008D4EAC">
            <w:pPr>
              <w:spacing w:after="0" w:line="240" w:lineRule="auto"/>
            </w:pPr>
          </w:p>
        </w:tc>
        <w:tc>
          <w:tcPr>
            <w:tcW w:w="1985" w:type="dxa"/>
            <w:tcBorders>
              <w:top w:val="single" w:sz="4" w:space="0" w:color="000000"/>
              <w:left w:val="single" w:sz="4" w:space="0" w:color="000000"/>
              <w:bottom w:val="single" w:sz="4" w:space="0" w:color="000000"/>
              <w:right w:val="single" w:sz="4" w:space="0" w:color="000000"/>
            </w:tcBorders>
          </w:tcPr>
          <w:p w14:paraId="3AC0D855" w14:textId="77777777" w:rsidR="009A1D43" w:rsidRPr="00FC7F01" w:rsidRDefault="009A1D43" w:rsidP="008D4EAC">
            <w:pPr>
              <w:spacing w:after="0" w:line="240" w:lineRule="auto"/>
            </w:pPr>
          </w:p>
        </w:tc>
      </w:tr>
      <w:tr w:rsidR="009A1D43" w:rsidRPr="00FC7F01" w14:paraId="70A1C6B6" w14:textId="77777777" w:rsidTr="008D4EAC">
        <w:trPr>
          <w:trHeight w:val="416"/>
        </w:trPr>
        <w:tc>
          <w:tcPr>
            <w:tcW w:w="709" w:type="dxa"/>
            <w:tcBorders>
              <w:top w:val="single" w:sz="4" w:space="0" w:color="000000"/>
              <w:left w:val="single" w:sz="4" w:space="0" w:color="000000"/>
              <w:bottom w:val="single" w:sz="4" w:space="0" w:color="000000"/>
            </w:tcBorders>
            <w:vAlign w:val="center"/>
          </w:tcPr>
          <w:p w14:paraId="66ADF0A1" w14:textId="77777777" w:rsidR="009A1D43" w:rsidRDefault="009A1D43" w:rsidP="008D4EAC">
            <w:pPr>
              <w:spacing w:after="0" w:line="240" w:lineRule="auto"/>
              <w:jc w:val="center"/>
            </w:pPr>
          </w:p>
          <w:p w14:paraId="39F5380A" w14:textId="77777777" w:rsidR="009A1D43" w:rsidRDefault="009A1D43" w:rsidP="008D4EAC">
            <w:pPr>
              <w:spacing w:after="0" w:line="240" w:lineRule="auto"/>
              <w:jc w:val="center"/>
            </w:pPr>
            <w:r>
              <w:t>3</w:t>
            </w:r>
          </w:p>
          <w:p w14:paraId="0F73B286" w14:textId="77777777" w:rsidR="009A1D43" w:rsidRPr="00FC7F01" w:rsidRDefault="009A1D43" w:rsidP="008D4EAC">
            <w:pPr>
              <w:spacing w:after="0" w:line="240" w:lineRule="auto"/>
              <w:jc w:val="center"/>
            </w:pPr>
          </w:p>
        </w:tc>
        <w:tc>
          <w:tcPr>
            <w:tcW w:w="1701" w:type="dxa"/>
            <w:tcBorders>
              <w:top w:val="single" w:sz="4" w:space="0" w:color="000000"/>
              <w:left w:val="single" w:sz="4" w:space="0" w:color="000000"/>
              <w:bottom w:val="single" w:sz="4" w:space="0" w:color="000000"/>
            </w:tcBorders>
          </w:tcPr>
          <w:p w14:paraId="64947ED1" w14:textId="77777777" w:rsidR="009A1D43" w:rsidRPr="00FC7F01" w:rsidRDefault="009A1D43" w:rsidP="008D4EAC">
            <w:pPr>
              <w:spacing w:after="0" w:line="240" w:lineRule="auto"/>
            </w:pPr>
          </w:p>
        </w:tc>
        <w:tc>
          <w:tcPr>
            <w:tcW w:w="3109" w:type="dxa"/>
            <w:tcBorders>
              <w:top w:val="single" w:sz="4" w:space="0" w:color="000000"/>
              <w:left w:val="single" w:sz="4" w:space="0" w:color="000000"/>
              <w:bottom w:val="single" w:sz="4" w:space="0" w:color="000000"/>
            </w:tcBorders>
          </w:tcPr>
          <w:p w14:paraId="2FD20459" w14:textId="77777777" w:rsidR="009A1D43" w:rsidRPr="00FC7F01" w:rsidRDefault="009A1D43" w:rsidP="008D4EAC">
            <w:pPr>
              <w:spacing w:after="0" w:line="240" w:lineRule="auto"/>
            </w:pPr>
          </w:p>
        </w:tc>
        <w:tc>
          <w:tcPr>
            <w:tcW w:w="1417" w:type="dxa"/>
            <w:tcBorders>
              <w:top w:val="single" w:sz="4" w:space="0" w:color="000000"/>
              <w:left w:val="single" w:sz="4" w:space="0" w:color="000000"/>
              <w:bottom w:val="single" w:sz="4" w:space="0" w:color="000000"/>
            </w:tcBorders>
          </w:tcPr>
          <w:p w14:paraId="26FD9DCE" w14:textId="77777777" w:rsidR="009A1D43" w:rsidRPr="00FC7F01" w:rsidRDefault="009A1D43" w:rsidP="008D4EAC">
            <w:pPr>
              <w:spacing w:after="0" w:line="240" w:lineRule="auto"/>
            </w:pPr>
          </w:p>
        </w:tc>
        <w:tc>
          <w:tcPr>
            <w:tcW w:w="1985" w:type="dxa"/>
            <w:tcBorders>
              <w:top w:val="single" w:sz="4" w:space="0" w:color="000000"/>
              <w:left w:val="single" w:sz="4" w:space="0" w:color="000000"/>
              <w:bottom w:val="single" w:sz="4" w:space="0" w:color="000000"/>
              <w:right w:val="single" w:sz="4" w:space="0" w:color="000000"/>
            </w:tcBorders>
          </w:tcPr>
          <w:p w14:paraId="6A9BA8A6" w14:textId="77777777" w:rsidR="009A1D43" w:rsidRPr="00FC7F01" w:rsidRDefault="009A1D43" w:rsidP="008D4EAC">
            <w:pPr>
              <w:spacing w:after="0" w:line="240" w:lineRule="auto"/>
            </w:pPr>
          </w:p>
        </w:tc>
      </w:tr>
    </w:tbl>
    <w:p w14:paraId="09512F3A" w14:textId="77777777" w:rsidR="009A1D43" w:rsidRPr="00FC7F01" w:rsidRDefault="009A1D43" w:rsidP="009A1D43">
      <w:pPr>
        <w:spacing w:after="0" w:line="240" w:lineRule="auto"/>
      </w:pPr>
    </w:p>
    <w:p w14:paraId="0A8D8855" w14:textId="77777777" w:rsidR="009A1D43" w:rsidRPr="00AA64BC" w:rsidRDefault="009A1D43" w:rsidP="009A1D43">
      <w:pPr>
        <w:spacing w:after="0" w:line="240" w:lineRule="auto"/>
        <w:rPr>
          <w:b/>
          <w:bCs/>
        </w:rPr>
      </w:pPr>
      <w:r w:rsidRPr="00AA64BC">
        <w:rPr>
          <w:b/>
          <w:bCs/>
        </w:rPr>
        <w:t xml:space="preserve">Do wykazu załączono dokumenty potwierdzające, że wskazane usługi zostały wykonane należycie. </w:t>
      </w:r>
    </w:p>
    <w:p w14:paraId="72B3EA8F" w14:textId="77777777" w:rsidR="009A1D43" w:rsidRPr="00FC7F01" w:rsidRDefault="009A1D43" w:rsidP="009A1D43">
      <w:pPr>
        <w:spacing w:after="0" w:line="240" w:lineRule="auto"/>
      </w:pPr>
    </w:p>
    <w:p w14:paraId="7B3A6D4D" w14:textId="77777777" w:rsidR="003951E6" w:rsidRPr="00362107" w:rsidRDefault="003951E6" w:rsidP="003951E6">
      <w:pPr>
        <w:jc w:val="both"/>
      </w:pPr>
    </w:p>
    <w:p w14:paraId="0B801ED5" w14:textId="77777777" w:rsidR="003951E6" w:rsidRPr="00362107" w:rsidRDefault="003951E6" w:rsidP="003951E6">
      <w:pPr>
        <w:jc w:val="both"/>
        <w:rPr>
          <w:i/>
          <w:szCs w:val="18"/>
        </w:rPr>
      </w:pPr>
      <w:r w:rsidRPr="00362107">
        <w:rPr>
          <w:i/>
          <w:iCs/>
          <w:sz w:val="18"/>
          <w:szCs w:val="18"/>
        </w:rPr>
        <w:t>*niepotrzebne skreślić</w:t>
      </w:r>
    </w:p>
    <w:p w14:paraId="4D2B8E98" w14:textId="77777777" w:rsidR="003951E6" w:rsidRPr="00362107" w:rsidRDefault="003951E6" w:rsidP="003951E6">
      <w:pPr>
        <w:jc w:val="both"/>
        <w:rPr>
          <w:i/>
        </w:rPr>
      </w:pPr>
    </w:p>
    <w:p w14:paraId="1B0A466C" w14:textId="77777777" w:rsidR="003951E6" w:rsidRPr="00362107" w:rsidRDefault="003951E6" w:rsidP="003951E6">
      <w:pPr>
        <w:jc w:val="both"/>
        <w:rPr>
          <w:i/>
        </w:rPr>
      </w:pPr>
    </w:p>
    <w:p w14:paraId="743C519B" w14:textId="77777777" w:rsidR="003951E6" w:rsidRPr="00362107" w:rsidRDefault="003951E6" w:rsidP="003951E6">
      <w:pPr>
        <w:jc w:val="both"/>
        <w:rPr>
          <w:sz w:val="16"/>
        </w:rPr>
      </w:pPr>
      <w:r w:rsidRPr="00362107">
        <w:rPr>
          <w:sz w:val="16"/>
        </w:rPr>
        <w:t xml:space="preserve">        ..................................................</w:t>
      </w:r>
      <w:r w:rsidRPr="00362107">
        <w:rPr>
          <w:sz w:val="16"/>
        </w:rPr>
        <w:tab/>
      </w:r>
      <w:r w:rsidRPr="00362107">
        <w:rPr>
          <w:sz w:val="16"/>
        </w:rPr>
        <w:tab/>
      </w:r>
      <w:r w:rsidRPr="00362107">
        <w:rPr>
          <w:sz w:val="16"/>
        </w:rPr>
        <w:tab/>
      </w:r>
      <w:r w:rsidRPr="00362107">
        <w:rPr>
          <w:sz w:val="16"/>
        </w:rPr>
        <w:tab/>
      </w:r>
      <w:r w:rsidRPr="00362107">
        <w:rPr>
          <w:sz w:val="16"/>
        </w:rPr>
        <w:tab/>
      </w:r>
      <w:r w:rsidRPr="00362107">
        <w:rPr>
          <w:sz w:val="16"/>
        </w:rPr>
        <w:tab/>
        <w:t>…………..............................................</w:t>
      </w:r>
    </w:p>
    <w:p w14:paraId="4913A63D" w14:textId="77777777" w:rsidR="003951E6" w:rsidRPr="001E7329" w:rsidRDefault="003951E6" w:rsidP="003951E6">
      <w:pPr>
        <w:spacing w:line="312" w:lineRule="auto"/>
        <w:jc w:val="center"/>
        <w:rPr>
          <w:i/>
        </w:rPr>
      </w:pPr>
      <w:r w:rsidRPr="00362107">
        <w:rPr>
          <w:sz w:val="16"/>
        </w:rPr>
        <w:t>miejscowość i data</w:t>
      </w:r>
      <w:r w:rsidRPr="00362107">
        <w:rPr>
          <w:sz w:val="16"/>
        </w:rPr>
        <w:tab/>
      </w:r>
      <w:r w:rsidRPr="00362107">
        <w:rPr>
          <w:sz w:val="16"/>
        </w:rPr>
        <w:tab/>
      </w:r>
      <w:r w:rsidRPr="00362107">
        <w:rPr>
          <w:sz w:val="16"/>
        </w:rPr>
        <w:tab/>
      </w:r>
      <w:r w:rsidRPr="00362107">
        <w:rPr>
          <w:sz w:val="16"/>
        </w:rPr>
        <w:tab/>
      </w:r>
      <w:r w:rsidRPr="00362107">
        <w:rPr>
          <w:sz w:val="16"/>
        </w:rPr>
        <w:tab/>
      </w:r>
      <w:r w:rsidRPr="00362107">
        <w:rPr>
          <w:sz w:val="16"/>
        </w:rPr>
        <w:tab/>
      </w:r>
      <w:r w:rsidRPr="00362107">
        <w:rPr>
          <w:sz w:val="16"/>
        </w:rPr>
        <w:tab/>
        <w:t xml:space="preserve"> podpis osób/osoby uprawnionej</w:t>
      </w:r>
      <w:r w:rsidRPr="00362107">
        <w:t xml:space="preserve"> </w:t>
      </w:r>
    </w:p>
    <w:p w14:paraId="70048154" w14:textId="77777777" w:rsidR="003951E6" w:rsidRPr="00362107" w:rsidRDefault="003951E6" w:rsidP="003951E6"/>
    <w:p w14:paraId="77E2597D" w14:textId="77777777" w:rsidR="007B0DD5" w:rsidRPr="00794D9F" w:rsidRDefault="00794D9F" w:rsidP="003951E6">
      <w:pPr>
        <w:autoSpaceDE w:val="0"/>
        <w:autoSpaceDN w:val="0"/>
        <w:adjustRightInd w:val="0"/>
        <w:spacing w:after="0" w:line="240" w:lineRule="auto"/>
        <w:jc w:val="right"/>
        <w:rPr>
          <w:rFonts w:cs="Calibri"/>
          <w:b/>
        </w:rPr>
      </w:pPr>
      <w:r>
        <w:rPr>
          <w:rFonts w:cs="Calibri"/>
        </w:rPr>
        <w:br w:type="column"/>
      </w:r>
      <w:r w:rsidRPr="00794D9F">
        <w:rPr>
          <w:rFonts w:cs="Calibri"/>
          <w:b/>
        </w:rPr>
        <w:t>Załącznik nr 5 do SWZ</w:t>
      </w:r>
    </w:p>
    <w:p w14:paraId="419018DB" w14:textId="77777777" w:rsidR="00794D9F" w:rsidRPr="00785051" w:rsidRDefault="00794D9F" w:rsidP="007B0DD5">
      <w:pPr>
        <w:autoSpaceDE w:val="0"/>
        <w:autoSpaceDN w:val="0"/>
        <w:adjustRightInd w:val="0"/>
        <w:spacing w:after="0" w:line="240" w:lineRule="auto"/>
        <w:jc w:val="right"/>
        <w:rPr>
          <w:rFonts w:cs="Calibri"/>
        </w:rPr>
      </w:pPr>
    </w:p>
    <w:p w14:paraId="50165A8E" w14:textId="77777777" w:rsidR="007B0DD5" w:rsidRPr="007F69BE" w:rsidRDefault="007B0DD5" w:rsidP="007B0DD5">
      <w:pPr>
        <w:autoSpaceDE w:val="0"/>
        <w:autoSpaceDN w:val="0"/>
        <w:adjustRightInd w:val="0"/>
        <w:spacing w:after="0" w:line="240" w:lineRule="auto"/>
        <w:jc w:val="center"/>
        <w:rPr>
          <w:rFonts w:cs="Calibri"/>
          <w:b/>
          <w:bCs/>
        </w:rPr>
      </w:pPr>
      <w:r w:rsidRPr="007F69BE">
        <w:rPr>
          <w:rFonts w:cs="Calibri"/>
          <w:b/>
          <w:bCs/>
        </w:rPr>
        <w:t xml:space="preserve">UMOWA </w:t>
      </w:r>
    </w:p>
    <w:p w14:paraId="049CE0FE" w14:textId="77777777" w:rsidR="007B0DD5" w:rsidRPr="007F69BE" w:rsidRDefault="007B0DD5" w:rsidP="007B0DD5">
      <w:pPr>
        <w:autoSpaceDE w:val="0"/>
        <w:autoSpaceDN w:val="0"/>
        <w:adjustRightInd w:val="0"/>
        <w:spacing w:after="0" w:line="240" w:lineRule="auto"/>
        <w:jc w:val="center"/>
        <w:rPr>
          <w:rFonts w:cs="Calibri"/>
          <w:b/>
          <w:bCs/>
        </w:rPr>
      </w:pPr>
      <w:r w:rsidRPr="007F69BE">
        <w:rPr>
          <w:rFonts w:cs="Calibri"/>
          <w:b/>
          <w:bCs/>
        </w:rPr>
        <w:t>(wzór)</w:t>
      </w:r>
    </w:p>
    <w:p w14:paraId="117016DD" w14:textId="7FCB8BD2" w:rsidR="00914800" w:rsidRPr="007F69BE" w:rsidRDefault="00914800" w:rsidP="007B0DD5">
      <w:pPr>
        <w:autoSpaceDE w:val="0"/>
        <w:autoSpaceDN w:val="0"/>
        <w:adjustRightInd w:val="0"/>
        <w:spacing w:after="0" w:line="240" w:lineRule="auto"/>
        <w:jc w:val="center"/>
        <w:rPr>
          <w:rFonts w:cs="Calibri"/>
          <w:b/>
          <w:bCs/>
        </w:rPr>
      </w:pPr>
    </w:p>
    <w:p w14:paraId="1429E4AB" w14:textId="77777777" w:rsidR="007B0DD5" w:rsidRPr="007F69BE" w:rsidRDefault="005B725F" w:rsidP="007B0DD5">
      <w:pPr>
        <w:autoSpaceDE w:val="0"/>
        <w:autoSpaceDN w:val="0"/>
        <w:adjustRightInd w:val="0"/>
        <w:spacing w:after="0" w:line="240" w:lineRule="auto"/>
        <w:jc w:val="both"/>
        <w:rPr>
          <w:rFonts w:cs="Calibri"/>
        </w:rPr>
      </w:pPr>
      <w:r w:rsidRPr="007F69BE">
        <w:rPr>
          <w:rFonts w:cs="Calibri"/>
        </w:rPr>
        <w:t>zawarta dnia …………</w:t>
      </w:r>
      <w:r w:rsidR="00A458C7">
        <w:rPr>
          <w:rFonts w:cs="Calibri"/>
        </w:rPr>
        <w:t>…………………..</w:t>
      </w:r>
      <w:r w:rsidR="007B0DD5" w:rsidRPr="007F69BE">
        <w:rPr>
          <w:rFonts w:cs="Calibri"/>
        </w:rPr>
        <w:t xml:space="preserve"> r. w Toruniu, pomiędzy:</w:t>
      </w:r>
    </w:p>
    <w:p w14:paraId="2636396F" w14:textId="77777777" w:rsidR="00914800" w:rsidRPr="007F69BE" w:rsidRDefault="00914800" w:rsidP="007B0DD5">
      <w:pPr>
        <w:autoSpaceDE w:val="0"/>
        <w:autoSpaceDN w:val="0"/>
        <w:adjustRightInd w:val="0"/>
        <w:spacing w:after="0" w:line="240" w:lineRule="auto"/>
        <w:jc w:val="both"/>
        <w:rPr>
          <w:rFonts w:cs="Calibri"/>
        </w:rPr>
      </w:pPr>
    </w:p>
    <w:p w14:paraId="09460B7A" w14:textId="5119B9C7" w:rsidR="00914800" w:rsidRPr="007F69BE" w:rsidRDefault="00914800" w:rsidP="00914800">
      <w:pPr>
        <w:pStyle w:val="Tekstpodstawowywcity"/>
        <w:spacing w:after="0" w:line="276" w:lineRule="auto"/>
        <w:ind w:left="0"/>
        <w:jc w:val="both"/>
        <w:rPr>
          <w:rFonts w:cs="Calibri"/>
        </w:rPr>
      </w:pPr>
      <w:r w:rsidRPr="007F69BE">
        <w:rPr>
          <w:rFonts w:cs="Calibri"/>
          <w:b/>
        </w:rPr>
        <w:t>Gminą Miasta Toruń, ul. Wały gen. Sikorskiego 8, 87-100 Toruń NIP: 879-000-10-14,</w:t>
      </w:r>
      <w:r w:rsidRPr="007F69BE">
        <w:rPr>
          <w:rFonts w:cs="Calibri"/>
        </w:rPr>
        <w:t xml:space="preserve"> działającą poprzez: </w:t>
      </w:r>
      <w:r w:rsidRPr="007F69BE">
        <w:rPr>
          <w:rFonts w:cs="Calibri"/>
          <w:b/>
        </w:rPr>
        <w:t xml:space="preserve">Szkołę </w:t>
      </w:r>
      <w:r w:rsidR="009C5BAD">
        <w:rPr>
          <w:rFonts w:cs="Calibri"/>
          <w:b/>
          <w:lang w:val="pl-PL"/>
        </w:rPr>
        <w:t>Podstawową nr 18 im. Arkadego Fiedlera w Toruniu</w:t>
      </w:r>
      <w:r w:rsidRPr="007F69BE">
        <w:rPr>
          <w:rFonts w:cs="Calibri"/>
          <w:b/>
        </w:rPr>
        <w:t>, jako odbiorcę,</w:t>
      </w:r>
      <w:r w:rsidRPr="007F69BE">
        <w:rPr>
          <w:rFonts w:cs="Calibri"/>
        </w:rPr>
        <w:t xml:space="preserve"> </w:t>
      </w:r>
    </w:p>
    <w:p w14:paraId="5F330AFB" w14:textId="77777777" w:rsidR="00785051" w:rsidRPr="007F69BE" w:rsidRDefault="00914800" w:rsidP="00785051">
      <w:pPr>
        <w:pStyle w:val="Tekstpodstawowywcity"/>
        <w:spacing w:after="0" w:line="276" w:lineRule="auto"/>
        <w:ind w:left="0"/>
        <w:jc w:val="both"/>
        <w:rPr>
          <w:rFonts w:cs="Calibri"/>
        </w:rPr>
      </w:pPr>
      <w:r w:rsidRPr="007F69BE">
        <w:rPr>
          <w:rFonts w:cs="Calibri"/>
        </w:rPr>
        <w:t>reprezentowaną przez</w:t>
      </w:r>
      <w:r w:rsidR="00785051" w:rsidRPr="007F69BE">
        <w:rPr>
          <w:rFonts w:cs="Calibri"/>
        </w:rPr>
        <w:t xml:space="preserve"> należycie umocowanego/ego</w:t>
      </w:r>
    </w:p>
    <w:p w14:paraId="366C3607" w14:textId="77777777" w:rsidR="00897AAC" w:rsidRPr="009F3AF3" w:rsidRDefault="009F3AF3" w:rsidP="00785051">
      <w:pPr>
        <w:pStyle w:val="Tekstpodstawowywcity"/>
        <w:spacing w:after="0" w:line="276" w:lineRule="auto"/>
        <w:ind w:left="0"/>
        <w:jc w:val="both"/>
        <w:rPr>
          <w:rFonts w:cs="Calibri"/>
          <w:lang w:val="pl-PL"/>
        </w:rPr>
      </w:pPr>
      <w:r>
        <w:rPr>
          <w:rFonts w:cs="Calibri"/>
          <w:lang w:val="pl-PL"/>
        </w:rPr>
        <w:t>Magdalenę Bereską, dyrektora szkoły</w:t>
      </w:r>
    </w:p>
    <w:p w14:paraId="5DA16B6D" w14:textId="77777777" w:rsidR="00785051" w:rsidRPr="007F69BE" w:rsidRDefault="00785051" w:rsidP="00785051">
      <w:pPr>
        <w:pStyle w:val="Tekstpodstawowywcity"/>
        <w:spacing w:after="0" w:line="276" w:lineRule="auto"/>
        <w:ind w:left="0"/>
        <w:jc w:val="both"/>
        <w:rPr>
          <w:rFonts w:cs="Calibri"/>
        </w:rPr>
      </w:pPr>
      <w:r w:rsidRPr="007F69BE">
        <w:rPr>
          <w:rFonts w:cs="Calibri"/>
        </w:rPr>
        <w:t>zwaną dalej Zleceniodawcą lub Zamawiającym</w:t>
      </w:r>
    </w:p>
    <w:p w14:paraId="14A32D63" w14:textId="77777777" w:rsidR="007B0DD5" w:rsidRPr="007F69BE" w:rsidRDefault="007B0DD5" w:rsidP="007B0DD5">
      <w:pPr>
        <w:autoSpaceDE w:val="0"/>
        <w:autoSpaceDN w:val="0"/>
        <w:adjustRightInd w:val="0"/>
        <w:spacing w:after="0" w:line="240" w:lineRule="auto"/>
        <w:jc w:val="both"/>
        <w:rPr>
          <w:rFonts w:cs="Calibri"/>
        </w:rPr>
      </w:pPr>
      <w:r w:rsidRPr="007F69BE">
        <w:rPr>
          <w:rFonts w:cs="Calibri"/>
        </w:rPr>
        <w:t>a</w:t>
      </w:r>
    </w:p>
    <w:p w14:paraId="5310DAF2" w14:textId="77777777" w:rsidR="00785051" w:rsidRPr="007F69BE" w:rsidRDefault="007B0DD5" w:rsidP="007B0DD5">
      <w:pPr>
        <w:autoSpaceDE w:val="0"/>
        <w:autoSpaceDN w:val="0"/>
        <w:adjustRightInd w:val="0"/>
        <w:spacing w:after="0" w:line="240" w:lineRule="auto"/>
        <w:jc w:val="both"/>
        <w:rPr>
          <w:rFonts w:cs="Calibri"/>
        </w:rPr>
      </w:pPr>
      <w:r w:rsidRPr="007F69BE">
        <w:rPr>
          <w:rFonts w:cs="Calibri"/>
          <w:b/>
          <w:bCs/>
        </w:rPr>
        <w:t>……………………………………………………………………..</w:t>
      </w:r>
      <w:r w:rsidRPr="007F69BE">
        <w:rPr>
          <w:rFonts w:cs="Calibri"/>
        </w:rPr>
        <w:t xml:space="preserve">,NIP…………………………………, </w:t>
      </w:r>
    </w:p>
    <w:p w14:paraId="48AC67A8" w14:textId="77777777" w:rsidR="007B0DD5" w:rsidRPr="007F69BE" w:rsidRDefault="007B0DD5" w:rsidP="007B0DD5">
      <w:pPr>
        <w:autoSpaceDE w:val="0"/>
        <w:autoSpaceDN w:val="0"/>
        <w:adjustRightInd w:val="0"/>
        <w:spacing w:after="0" w:line="240" w:lineRule="auto"/>
        <w:jc w:val="both"/>
        <w:rPr>
          <w:rFonts w:cs="Calibri"/>
        </w:rPr>
      </w:pPr>
      <w:r w:rsidRPr="007F69BE">
        <w:rPr>
          <w:rFonts w:cs="Calibri"/>
        </w:rPr>
        <w:t>reprezentowaną przez</w:t>
      </w:r>
    </w:p>
    <w:p w14:paraId="19116788" w14:textId="77777777" w:rsidR="007B0DD5" w:rsidRPr="007F69BE" w:rsidRDefault="007B0DD5" w:rsidP="007B0DD5">
      <w:pPr>
        <w:autoSpaceDE w:val="0"/>
        <w:autoSpaceDN w:val="0"/>
        <w:adjustRightInd w:val="0"/>
        <w:spacing w:after="0" w:line="240" w:lineRule="auto"/>
        <w:jc w:val="both"/>
        <w:rPr>
          <w:rFonts w:cs="Calibri"/>
          <w:b/>
          <w:bCs/>
        </w:rPr>
      </w:pPr>
      <w:r w:rsidRPr="007F69BE">
        <w:rPr>
          <w:rFonts w:cs="Calibri"/>
          <w:b/>
          <w:bCs/>
        </w:rPr>
        <w:t>………………………………………………………..</w:t>
      </w:r>
    </w:p>
    <w:p w14:paraId="4BBD9B88" w14:textId="77777777" w:rsidR="007B0DD5" w:rsidRPr="007F69BE" w:rsidRDefault="007B0DD5" w:rsidP="007B0DD5">
      <w:pPr>
        <w:autoSpaceDE w:val="0"/>
        <w:autoSpaceDN w:val="0"/>
        <w:adjustRightInd w:val="0"/>
        <w:spacing w:after="0" w:line="240" w:lineRule="auto"/>
        <w:jc w:val="both"/>
        <w:rPr>
          <w:rFonts w:cs="Calibri"/>
        </w:rPr>
      </w:pPr>
      <w:r w:rsidRPr="007F69BE">
        <w:rPr>
          <w:rFonts w:cs="Calibri"/>
        </w:rPr>
        <w:t>zwaną dalej „</w:t>
      </w:r>
      <w:r w:rsidRPr="007F69BE">
        <w:rPr>
          <w:rFonts w:cs="Calibri"/>
          <w:b/>
          <w:bCs/>
        </w:rPr>
        <w:t>Zleceniobiorcą</w:t>
      </w:r>
      <w:r w:rsidRPr="007F69BE">
        <w:rPr>
          <w:rFonts w:cs="Calibri"/>
        </w:rPr>
        <w:t>”</w:t>
      </w:r>
      <w:r w:rsidR="00785051" w:rsidRPr="007F69BE">
        <w:rPr>
          <w:rFonts w:cs="Calibri"/>
        </w:rPr>
        <w:t xml:space="preserve"> lub Wykonawcą</w:t>
      </w:r>
      <w:r w:rsidRPr="007F69BE">
        <w:rPr>
          <w:rFonts w:cs="Calibri"/>
        </w:rPr>
        <w:t>.</w:t>
      </w:r>
    </w:p>
    <w:p w14:paraId="4404830D" w14:textId="77777777" w:rsidR="007B0DD5" w:rsidRPr="007F69BE" w:rsidRDefault="007B0DD5" w:rsidP="007B0DD5">
      <w:pPr>
        <w:autoSpaceDE w:val="0"/>
        <w:autoSpaceDN w:val="0"/>
        <w:adjustRightInd w:val="0"/>
        <w:spacing w:after="0" w:line="240" w:lineRule="auto"/>
        <w:jc w:val="both"/>
        <w:rPr>
          <w:rFonts w:cs="Calibri"/>
        </w:rPr>
      </w:pPr>
    </w:p>
    <w:p w14:paraId="7C2470F8" w14:textId="7F9C285C" w:rsidR="007B0DD5" w:rsidRPr="007F69BE" w:rsidRDefault="007B0DD5" w:rsidP="007B0DD5">
      <w:pPr>
        <w:jc w:val="both"/>
        <w:rPr>
          <w:rFonts w:cs="Calibri"/>
          <w:w w:val="105"/>
        </w:rPr>
      </w:pPr>
      <w:r w:rsidRPr="007F69BE">
        <w:rPr>
          <w:rFonts w:eastAsia="Times New Roman" w:cs="Calibri"/>
          <w:lang w:eastAsia="ar-SA"/>
        </w:rPr>
        <w:t xml:space="preserve">Niniejsza umowa została zawarta w wyniku </w:t>
      </w:r>
      <w:r w:rsidRPr="007F69BE">
        <w:rPr>
          <w:rFonts w:eastAsia="Times New Roman" w:cs="Calibri"/>
          <w:color w:val="131313"/>
          <w:w w:val="105"/>
          <w:lang w:eastAsia="ar-SA"/>
        </w:rPr>
        <w:t xml:space="preserve">postępowania o udzielenie zamówienia publicznego nr </w:t>
      </w:r>
      <w:r w:rsidR="00AA64BC">
        <w:rPr>
          <w:rFonts w:eastAsia="Times New Roman" w:cs="Calibri"/>
          <w:color w:val="131313"/>
          <w:w w:val="105"/>
          <w:lang w:eastAsia="ar-SA"/>
        </w:rPr>
        <w:t>1/2024</w:t>
      </w:r>
      <w:r w:rsidRPr="007F69BE">
        <w:rPr>
          <w:rFonts w:cs="Calibri"/>
          <w:color w:val="131313"/>
          <w:w w:val="105"/>
        </w:rPr>
        <w:t xml:space="preserve"> </w:t>
      </w:r>
      <w:bookmarkStart w:id="7" w:name="_Hlk104194066"/>
      <w:r w:rsidRPr="007F69BE">
        <w:rPr>
          <w:rFonts w:cs="Calibri"/>
          <w:w w:val="105"/>
        </w:rPr>
        <w:t>na usługi społeczne</w:t>
      </w:r>
      <w:r w:rsidRPr="007F69BE">
        <w:rPr>
          <w:rFonts w:cs="Calibri"/>
        </w:rPr>
        <w:t xml:space="preserve"> </w:t>
      </w:r>
      <w:r w:rsidRPr="007F69BE">
        <w:rPr>
          <w:rFonts w:cs="Calibri"/>
          <w:w w:val="105"/>
        </w:rPr>
        <w:t xml:space="preserve">prowadzonego z zastosowaniem przepisów właściwych dla zamówień klasycznych o wartości mniejszej niż progi unijne- zamówień udzielanych w trybie podstawowym </w:t>
      </w:r>
      <w:r w:rsidR="005B725F" w:rsidRPr="007F69BE">
        <w:rPr>
          <w:rFonts w:cs="Calibri"/>
          <w:w w:val="105"/>
        </w:rPr>
        <w:t>bez przeprowadzania</w:t>
      </w:r>
      <w:r w:rsidRPr="007F69BE">
        <w:rPr>
          <w:rFonts w:cs="Calibri"/>
          <w:w w:val="105"/>
        </w:rPr>
        <w:t xml:space="preserve"> negocjacji na </w:t>
      </w:r>
      <w:r w:rsidR="005B725F" w:rsidRPr="007F69BE">
        <w:rPr>
          <w:rFonts w:cs="Calibri"/>
          <w:w w:val="105"/>
        </w:rPr>
        <w:t>„świadczenie usług cateringowych na potrze</w:t>
      </w:r>
      <w:r w:rsidR="00D12408">
        <w:rPr>
          <w:rFonts w:cs="Calibri"/>
          <w:w w:val="105"/>
        </w:rPr>
        <w:t xml:space="preserve">by Szkoły Podstawowej </w:t>
      </w:r>
      <w:r w:rsidR="00AA64BC">
        <w:rPr>
          <w:rFonts w:cs="Calibri"/>
          <w:w w:val="105"/>
        </w:rPr>
        <w:t>nr 18 im. Arkadego Fiedlera</w:t>
      </w:r>
      <w:r w:rsidR="005B725F" w:rsidRPr="007F69BE">
        <w:rPr>
          <w:rFonts w:cs="Calibri"/>
          <w:w w:val="105"/>
        </w:rPr>
        <w:t xml:space="preserve"> w Toru</w:t>
      </w:r>
      <w:r w:rsidR="00D12408">
        <w:rPr>
          <w:rFonts w:cs="Calibri"/>
          <w:w w:val="105"/>
        </w:rPr>
        <w:t xml:space="preserve">niu w okresie od dnia </w:t>
      </w:r>
      <w:r w:rsidR="00D35410">
        <w:rPr>
          <w:rFonts w:cs="Calibri"/>
          <w:w w:val="105"/>
        </w:rPr>
        <w:t>18.11.2024</w:t>
      </w:r>
      <w:r w:rsidR="00D12408">
        <w:rPr>
          <w:rFonts w:cs="Calibri"/>
          <w:w w:val="105"/>
        </w:rPr>
        <w:t xml:space="preserve"> r. do 28.02.2024</w:t>
      </w:r>
      <w:r w:rsidR="005B725F" w:rsidRPr="007F69BE">
        <w:rPr>
          <w:rFonts w:cs="Calibri"/>
          <w:w w:val="105"/>
        </w:rPr>
        <w:t>r.”</w:t>
      </w:r>
    </w:p>
    <w:bookmarkEnd w:id="7"/>
    <w:p w14:paraId="1D0EE5D6" w14:textId="77777777" w:rsidR="007B0DD5" w:rsidRPr="007F69BE" w:rsidRDefault="007B0DD5" w:rsidP="00747349">
      <w:pPr>
        <w:autoSpaceDE w:val="0"/>
        <w:autoSpaceDN w:val="0"/>
        <w:adjustRightInd w:val="0"/>
        <w:spacing w:after="0" w:line="240" w:lineRule="auto"/>
        <w:jc w:val="both"/>
        <w:rPr>
          <w:rFonts w:cs="Calibri"/>
          <w:b/>
          <w:bCs/>
        </w:rPr>
      </w:pPr>
    </w:p>
    <w:p w14:paraId="5F941370" w14:textId="77777777" w:rsidR="007B0DD5" w:rsidRPr="007F69BE" w:rsidRDefault="00785051" w:rsidP="00747349">
      <w:pPr>
        <w:autoSpaceDE w:val="0"/>
        <w:autoSpaceDN w:val="0"/>
        <w:adjustRightInd w:val="0"/>
        <w:spacing w:after="0" w:line="240" w:lineRule="auto"/>
        <w:jc w:val="center"/>
        <w:rPr>
          <w:rFonts w:cs="Calibri"/>
          <w:bCs/>
        </w:rPr>
      </w:pPr>
      <w:r w:rsidRPr="007F69BE">
        <w:rPr>
          <w:rFonts w:cs="Calibri"/>
          <w:bCs/>
        </w:rPr>
        <w:t>§ 1</w:t>
      </w:r>
    </w:p>
    <w:p w14:paraId="4EBAA194" w14:textId="735EF326" w:rsidR="00785051" w:rsidRPr="001E7329" w:rsidRDefault="00785051" w:rsidP="00281C10">
      <w:pPr>
        <w:numPr>
          <w:ilvl w:val="0"/>
          <w:numId w:val="45"/>
        </w:numPr>
        <w:spacing w:after="0" w:line="240" w:lineRule="auto"/>
        <w:jc w:val="both"/>
        <w:rPr>
          <w:w w:val="105"/>
        </w:rPr>
      </w:pPr>
      <w:r w:rsidRPr="007F69BE">
        <w:rPr>
          <w:rFonts w:cs="Calibri"/>
        </w:rPr>
        <w:t xml:space="preserve">Przedmiotem umowy jest </w:t>
      </w:r>
      <w:r w:rsidRPr="007F69BE">
        <w:rPr>
          <w:rFonts w:cs="Calibri"/>
          <w:w w:val="105"/>
        </w:rPr>
        <w:t xml:space="preserve">świadczenie usług cateringowych na potrzeby </w:t>
      </w:r>
      <w:r w:rsidRPr="001E7329">
        <w:rPr>
          <w:w w:val="105"/>
        </w:rPr>
        <w:t xml:space="preserve">Szkoły </w:t>
      </w:r>
      <w:r w:rsidR="00D12408" w:rsidRPr="001E7329">
        <w:rPr>
          <w:w w:val="105"/>
        </w:rPr>
        <w:t xml:space="preserve">Podstawowej </w:t>
      </w:r>
      <w:r w:rsidR="00D12408">
        <w:rPr>
          <w:rFonts w:cs="Calibri"/>
          <w:w w:val="105"/>
        </w:rPr>
        <w:t xml:space="preserve"> </w:t>
      </w:r>
      <w:r w:rsidR="00D12408" w:rsidRPr="00D35410">
        <w:rPr>
          <w:w w:val="105"/>
        </w:rPr>
        <w:t>nr 18</w:t>
      </w:r>
      <w:r w:rsidRPr="00D35410">
        <w:rPr>
          <w:w w:val="105"/>
        </w:rPr>
        <w:t xml:space="preserve"> </w:t>
      </w:r>
      <w:r w:rsidR="00337661" w:rsidRPr="00AA64BC">
        <w:rPr>
          <w:rFonts w:cs="Calibri"/>
          <w:bCs/>
        </w:rPr>
        <w:t xml:space="preserve">im. Arkadego Fiedlera </w:t>
      </w:r>
      <w:r w:rsidRPr="00AA64BC">
        <w:rPr>
          <w:bCs/>
          <w:w w:val="105"/>
        </w:rPr>
        <w:t>w Toruniu</w:t>
      </w:r>
      <w:r w:rsidRPr="00AA64BC">
        <w:rPr>
          <w:rFonts w:cs="Calibri"/>
          <w:bCs/>
          <w:w w:val="105"/>
        </w:rPr>
        <w:t xml:space="preserve"> </w:t>
      </w:r>
      <w:r w:rsidRPr="00AA64BC">
        <w:rPr>
          <w:bCs/>
          <w:w w:val="105"/>
        </w:rPr>
        <w:t>w okresi</w:t>
      </w:r>
      <w:r w:rsidR="00D12408" w:rsidRPr="00AA64BC">
        <w:rPr>
          <w:bCs/>
          <w:w w:val="105"/>
        </w:rPr>
        <w:t xml:space="preserve">e od </w:t>
      </w:r>
      <w:r w:rsidR="009F3AF3" w:rsidRPr="00AA64BC">
        <w:rPr>
          <w:rFonts w:cs="Calibri"/>
          <w:bCs/>
          <w:w w:val="105"/>
        </w:rPr>
        <w:t>dnia 18</w:t>
      </w:r>
      <w:r w:rsidR="00D12408" w:rsidRPr="001E7329">
        <w:rPr>
          <w:w w:val="105"/>
        </w:rPr>
        <w:t>.11.</w:t>
      </w:r>
      <w:r w:rsidR="00D12408">
        <w:rPr>
          <w:rFonts w:cs="Calibri"/>
          <w:w w:val="105"/>
        </w:rPr>
        <w:t>2024</w:t>
      </w:r>
      <w:r w:rsidR="00D12408" w:rsidRPr="001E7329">
        <w:rPr>
          <w:w w:val="105"/>
        </w:rPr>
        <w:t xml:space="preserve"> r. do 28.02.2025</w:t>
      </w:r>
      <w:r w:rsidRPr="001E7329">
        <w:rPr>
          <w:w w:val="105"/>
        </w:rPr>
        <w:t xml:space="preserve"> r.</w:t>
      </w:r>
    </w:p>
    <w:p w14:paraId="68D58833" w14:textId="77777777" w:rsidR="00785051" w:rsidRPr="007F69BE" w:rsidRDefault="00785051" w:rsidP="00281C10">
      <w:pPr>
        <w:numPr>
          <w:ilvl w:val="0"/>
          <w:numId w:val="45"/>
        </w:numPr>
        <w:spacing w:after="0" w:line="240" w:lineRule="auto"/>
        <w:jc w:val="both"/>
        <w:rPr>
          <w:rFonts w:cs="Calibri"/>
          <w:w w:val="105"/>
        </w:rPr>
      </w:pPr>
      <w:r w:rsidRPr="007F69BE">
        <w:rPr>
          <w:rFonts w:cs="Calibri"/>
        </w:rPr>
        <w:t>Szczegółowy zakres przedmiotu umowy przedstawiony został w Specyfikacji  Warunków Zamówienia</w:t>
      </w:r>
      <w:r w:rsidR="004F75F2" w:rsidRPr="007F69BE">
        <w:rPr>
          <w:rFonts w:cs="Calibri"/>
        </w:rPr>
        <w:t xml:space="preserve"> (w tym w szczególności w Opisie Przedmiotu Zamówienia)</w:t>
      </w:r>
      <w:r w:rsidRPr="007F69BE">
        <w:rPr>
          <w:rFonts w:cs="Calibri"/>
        </w:rPr>
        <w:t>, stanowiącej Załącznik nr 1 do Umowy oraz w Formularzu cenowym, stanowiącym Załącznik nr 3 do Umowy.</w:t>
      </w:r>
    </w:p>
    <w:p w14:paraId="62D6F9C5" w14:textId="77777777" w:rsidR="00747349" w:rsidRPr="007F69BE" w:rsidRDefault="00747349" w:rsidP="00747349">
      <w:pPr>
        <w:spacing w:after="0" w:line="240" w:lineRule="auto"/>
        <w:ind w:left="720"/>
        <w:jc w:val="both"/>
        <w:rPr>
          <w:rFonts w:cs="Calibri"/>
          <w:w w:val="105"/>
        </w:rPr>
      </w:pPr>
    </w:p>
    <w:p w14:paraId="6C38F453" w14:textId="77777777" w:rsidR="00785051" w:rsidRPr="007F69BE" w:rsidRDefault="00785051" w:rsidP="00747349">
      <w:pPr>
        <w:suppressAutoHyphens/>
        <w:spacing w:after="0" w:line="240" w:lineRule="auto"/>
        <w:jc w:val="center"/>
        <w:rPr>
          <w:rFonts w:cs="Calibri"/>
        </w:rPr>
      </w:pPr>
      <w:r w:rsidRPr="007F69BE">
        <w:rPr>
          <w:rFonts w:cs="Calibri"/>
        </w:rPr>
        <w:t>§ 2</w:t>
      </w:r>
    </w:p>
    <w:p w14:paraId="6001F45C" w14:textId="1CA2E3A8" w:rsidR="008A2159" w:rsidRPr="007F69BE" w:rsidRDefault="00785051" w:rsidP="00281C10">
      <w:pPr>
        <w:pStyle w:val="Default"/>
        <w:numPr>
          <w:ilvl w:val="0"/>
          <w:numId w:val="46"/>
        </w:numPr>
        <w:shd w:val="clear" w:color="auto" w:fill="FFFFFF"/>
        <w:tabs>
          <w:tab w:val="left" w:pos="264"/>
        </w:tabs>
        <w:jc w:val="both"/>
        <w:rPr>
          <w:sz w:val="22"/>
          <w:szCs w:val="22"/>
        </w:rPr>
      </w:pPr>
      <w:r w:rsidRPr="007F69BE">
        <w:rPr>
          <w:sz w:val="22"/>
          <w:szCs w:val="22"/>
        </w:rPr>
        <w:t>Zakres rzeczowy przedmiotu zamówienia składa się z zamówienia podstawowego oraz zamówienia objętego prawem opcji na usługę cateringo</w:t>
      </w:r>
      <w:r w:rsidR="008A2159" w:rsidRPr="007F69BE">
        <w:rPr>
          <w:sz w:val="22"/>
          <w:szCs w:val="22"/>
        </w:rPr>
        <w:t xml:space="preserve">wą </w:t>
      </w:r>
      <w:r w:rsidR="00AF14D7">
        <w:rPr>
          <w:sz w:val="22"/>
          <w:szCs w:val="22"/>
        </w:rPr>
        <w:t>na potrzeby Szkoły Podstawowej nr 18</w:t>
      </w:r>
      <w:r w:rsidR="009F3AF3">
        <w:rPr>
          <w:sz w:val="22"/>
          <w:szCs w:val="22"/>
        </w:rPr>
        <w:t xml:space="preserve"> im. Arkadego Fiedlera</w:t>
      </w:r>
      <w:r w:rsidR="004F75F2" w:rsidRPr="007F69BE">
        <w:rPr>
          <w:sz w:val="22"/>
          <w:szCs w:val="22"/>
        </w:rPr>
        <w:t xml:space="preserve"> </w:t>
      </w:r>
      <w:r w:rsidR="008A2159" w:rsidRPr="007F69BE">
        <w:rPr>
          <w:sz w:val="22"/>
          <w:szCs w:val="22"/>
        </w:rPr>
        <w:t xml:space="preserve"> w Toruniu</w:t>
      </w:r>
      <w:r w:rsidRPr="007F69BE">
        <w:rPr>
          <w:sz w:val="22"/>
          <w:szCs w:val="22"/>
        </w:rPr>
        <w:t xml:space="preserve"> </w:t>
      </w:r>
    </w:p>
    <w:p w14:paraId="20243376" w14:textId="18B4619C" w:rsidR="00240C18" w:rsidRPr="00240C18" w:rsidRDefault="00785051" w:rsidP="00281C10">
      <w:pPr>
        <w:pStyle w:val="Default"/>
        <w:numPr>
          <w:ilvl w:val="0"/>
          <w:numId w:val="46"/>
        </w:numPr>
        <w:shd w:val="clear" w:color="auto" w:fill="FFFFFF"/>
        <w:tabs>
          <w:tab w:val="left" w:pos="264"/>
        </w:tabs>
        <w:jc w:val="both"/>
        <w:rPr>
          <w:sz w:val="22"/>
          <w:szCs w:val="22"/>
        </w:rPr>
      </w:pPr>
      <w:r w:rsidRPr="00240C18">
        <w:rPr>
          <w:sz w:val="22"/>
          <w:szCs w:val="22"/>
        </w:rPr>
        <w:t xml:space="preserve">W ramach zamówienia podstawowego </w:t>
      </w:r>
      <w:r w:rsidR="002B6B5C" w:rsidRPr="00240C18">
        <w:rPr>
          <w:sz w:val="22"/>
          <w:szCs w:val="22"/>
        </w:rPr>
        <w:t>Wykonawca świadczyć będzie usługę cateringową</w:t>
      </w:r>
      <w:r w:rsidR="00D82622" w:rsidRPr="00240C18">
        <w:rPr>
          <w:sz w:val="22"/>
          <w:szCs w:val="22"/>
        </w:rPr>
        <w:t xml:space="preserve"> </w:t>
      </w:r>
      <w:r w:rsidR="002B6B5C" w:rsidRPr="00240C18">
        <w:rPr>
          <w:sz w:val="22"/>
          <w:szCs w:val="22"/>
        </w:rPr>
        <w:t>na rzecz</w:t>
      </w:r>
      <w:r w:rsidR="00CC7628" w:rsidRPr="00240C18">
        <w:rPr>
          <w:sz w:val="22"/>
          <w:szCs w:val="22"/>
        </w:rPr>
        <w:t xml:space="preserve"> Zamawiającego </w:t>
      </w:r>
      <w:r w:rsidR="002B6B5C" w:rsidRPr="00240C18">
        <w:rPr>
          <w:sz w:val="22"/>
          <w:szCs w:val="22"/>
        </w:rPr>
        <w:t xml:space="preserve">polegającą </w:t>
      </w:r>
      <w:r w:rsidR="00240C18">
        <w:rPr>
          <w:sz w:val="22"/>
          <w:szCs w:val="22"/>
        </w:rPr>
        <w:t>na</w:t>
      </w:r>
      <w:r w:rsidR="00240C18" w:rsidRPr="00240C18">
        <w:rPr>
          <w:sz w:val="22"/>
          <w:szCs w:val="22"/>
        </w:rPr>
        <w:t xml:space="preserve"> świadczeniu usługi cateringowej w zakresie przygotowania i dostarczenia gorącego posiłku dla dzieci uczęszczających do oddziałów przedszkolnych Zamawiającego, uczniów oraz pracowników Zamawiającego w postaci: </w:t>
      </w:r>
    </w:p>
    <w:p w14:paraId="27D6EB11" w14:textId="77777777" w:rsidR="00240C18" w:rsidRPr="00240C18" w:rsidRDefault="00240C18" w:rsidP="00240C18">
      <w:pPr>
        <w:pStyle w:val="Default"/>
        <w:shd w:val="clear" w:color="auto" w:fill="FFFFFF"/>
        <w:tabs>
          <w:tab w:val="left" w:pos="264"/>
        </w:tabs>
        <w:ind w:left="720"/>
        <w:jc w:val="both"/>
        <w:rPr>
          <w:sz w:val="22"/>
          <w:szCs w:val="22"/>
        </w:rPr>
      </w:pPr>
      <w:r w:rsidRPr="00240C18">
        <w:rPr>
          <w:sz w:val="22"/>
          <w:szCs w:val="22"/>
        </w:rPr>
        <w:t>a) dla dzieci uczęszczających do oddziałów przedszkolnych trzech posiłków składających się z I śniadania i herbaty, II śniadania i wody/soku/mleka, dwudaniowego obiadu</w:t>
      </w:r>
    </w:p>
    <w:p w14:paraId="7B04C3AA" w14:textId="77777777" w:rsidR="00240C18" w:rsidRPr="00240C18" w:rsidRDefault="00240C18" w:rsidP="00240C18">
      <w:pPr>
        <w:pStyle w:val="Default"/>
        <w:shd w:val="clear" w:color="auto" w:fill="FFFFFF"/>
        <w:tabs>
          <w:tab w:val="left" w:pos="264"/>
        </w:tabs>
        <w:ind w:left="720"/>
        <w:jc w:val="both"/>
        <w:rPr>
          <w:sz w:val="22"/>
          <w:szCs w:val="22"/>
        </w:rPr>
      </w:pPr>
      <w:r w:rsidRPr="00240C18">
        <w:rPr>
          <w:sz w:val="22"/>
          <w:szCs w:val="22"/>
        </w:rPr>
        <w:t xml:space="preserve">b) dla uczniów klas 1-8 i pracowników gorącego posiłku w postaci dwudaniowego obiadu i wody/soku </w:t>
      </w:r>
    </w:p>
    <w:p w14:paraId="00D33E75" w14:textId="77777777" w:rsidR="00240C18" w:rsidRPr="00240C18" w:rsidRDefault="00240C18" w:rsidP="00240C18">
      <w:pPr>
        <w:pStyle w:val="Default"/>
        <w:shd w:val="clear" w:color="auto" w:fill="FFFFFF"/>
        <w:tabs>
          <w:tab w:val="left" w:pos="264"/>
        </w:tabs>
        <w:ind w:left="720"/>
        <w:jc w:val="both"/>
        <w:rPr>
          <w:sz w:val="22"/>
          <w:szCs w:val="22"/>
        </w:rPr>
      </w:pPr>
      <w:r w:rsidRPr="00240C18">
        <w:rPr>
          <w:sz w:val="22"/>
          <w:szCs w:val="22"/>
        </w:rPr>
        <w:t>w okresie od dnia podpisania umowy, ale nie wcześniej niż od 18.11.2024 r. do 28.02.2025 r., z wyłączeniem dni wolnych ustawowo i przewidzianych w organizacji pracy szkoły, świąt, w łącznej ilości sztuk 18 740 , w tym 2 840 sztuk dla dzieci uczęszczających dla oddziałów przedszkolnych oraz 15 900 dla uczniów i pracowników Zamawiającego (co łącznie stanowi iloczyn przyjętej przez Zamawiającego ilości osób korzystających z posiłków w oddziałach przedszkolnych 40 osób X 71 dni żywieniowych oraz uczniów i pracowników 300 osób X 53 dni żywieniowe  (zamówienie podstawowe).</w:t>
      </w:r>
    </w:p>
    <w:p w14:paraId="42D64F06" w14:textId="430FBEFC" w:rsidR="00AA1238" w:rsidRPr="00240C18" w:rsidRDefault="00AA1238" w:rsidP="00281C10">
      <w:pPr>
        <w:pStyle w:val="Default"/>
        <w:numPr>
          <w:ilvl w:val="0"/>
          <w:numId w:val="46"/>
        </w:numPr>
        <w:shd w:val="clear" w:color="auto" w:fill="FFFFFF"/>
        <w:tabs>
          <w:tab w:val="left" w:pos="264"/>
        </w:tabs>
        <w:jc w:val="both"/>
        <w:rPr>
          <w:sz w:val="22"/>
          <w:szCs w:val="22"/>
        </w:rPr>
      </w:pPr>
      <w:r w:rsidRPr="00240C18">
        <w:rPr>
          <w:sz w:val="22"/>
          <w:szCs w:val="22"/>
        </w:rPr>
        <w:t>Podane w pkt. 2) ilości sztuk posiłków są szacunkowe i mogą ulec zmniejszeniu, z tym że minimalna gwarantowana ilość posiłków to 80% posiłków będących przedmiotem zamówienia podstawowego. Pozostałe 20% ilości zamówienia Zamawiający uzależnia w szczególności od frekwencji (deklaracji) dzieci na obiadach, w wyniku czego w takim przypadku Wykonawca nie będzie dochodził od Zamawiającego z tego tytułu żadnych roszczeń, w tym z tytułu niezrealizowanych usług albo podstawy do odmowy realizacji usług. Zamawiający nie będzie ponosił ujemnych skutków finansowych spowodowanych zmniejszeniem ilości i wartości usług, w tym odpowiedzialności odszkodowawczej z tego tytułu.</w:t>
      </w:r>
    </w:p>
    <w:p w14:paraId="47F01802" w14:textId="43DF2642" w:rsidR="003E5D3F" w:rsidRPr="007F69BE" w:rsidRDefault="00785051" w:rsidP="00281C10">
      <w:pPr>
        <w:pStyle w:val="Default"/>
        <w:numPr>
          <w:ilvl w:val="0"/>
          <w:numId w:val="46"/>
        </w:numPr>
        <w:shd w:val="clear" w:color="auto" w:fill="FFFFFF"/>
        <w:tabs>
          <w:tab w:val="left" w:pos="264"/>
        </w:tabs>
        <w:jc w:val="both"/>
        <w:rPr>
          <w:sz w:val="22"/>
          <w:szCs w:val="22"/>
        </w:rPr>
      </w:pPr>
      <w:r w:rsidRPr="007F69BE">
        <w:rPr>
          <w:sz w:val="22"/>
          <w:szCs w:val="22"/>
        </w:rPr>
        <w:t xml:space="preserve">Dzienne zapotrzebowanie ilościowe w miesiącach </w:t>
      </w:r>
      <w:r w:rsidR="00A21F87">
        <w:rPr>
          <w:sz w:val="22"/>
          <w:szCs w:val="22"/>
        </w:rPr>
        <w:t>od 18.11.2024r. do 28.02.2025</w:t>
      </w:r>
      <w:r w:rsidRPr="007F69BE">
        <w:rPr>
          <w:sz w:val="22"/>
          <w:szCs w:val="22"/>
        </w:rPr>
        <w:t xml:space="preserve"> r. na posiłki będzie wynosiło średnio </w:t>
      </w:r>
      <w:r w:rsidR="00A21F87">
        <w:rPr>
          <w:sz w:val="22"/>
          <w:szCs w:val="22"/>
        </w:rPr>
        <w:t>300</w:t>
      </w:r>
      <w:r w:rsidR="007626E1">
        <w:rPr>
          <w:sz w:val="22"/>
          <w:szCs w:val="22"/>
        </w:rPr>
        <w:t xml:space="preserve"> obiadów </w:t>
      </w:r>
      <w:r w:rsidR="00927478">
        <w:rPr>
          <w:sz w:val="22"/>
          <w:szCs w:val="22"/>
        </w:rPr>
        <w:t xml:space="preserve"> (dzieci szkolne)</w:t>
      </w:r>
      <w:r w:rsidRPr="007F69BE">
        <w:rPr>
          <w:sz w:val="22"/>
          <w:szCs w:val="22"/>
        </w:rPr>
        <w:t xml:space="preserve">, </w:t>
      </w:r>
      <w:r w:rsidR="00A21F87">
        <w:rPr>
          <w:sz w:val="22"/>
          <w:szCs w:val="22"/>
        </w:rPr>
        <w:t xml:space="preserve"> i 40 posiłków dla oddziałów przedszkolnych </w:t>
      </w:r>
      <w:r w:rsidRPr="007F69BE">
        <w:rPr>
          <w:sz w:val="22"/>
          <w:szCs w:val="22"/>
        </w:rPr>
        <w:t>z tendencją rosnąc</w:t>
      </w:r>
      <w:r w:rsidR="00927478">
        <w:rPr>
          <w:sz w:val="22"/>
          <w:szCs w:val="22"/>
        </w:rPr>
        <w:t>ą lub malejącą.</w:t>
      </w:r>
    </w:p>
    <w:p w14:paraId="60D5F2CB" w14:textId="77777777" w:rsidR="00747349" w:rsidRPr="007F69BE" w:rsidRDefault="00747349" w:rsidP="00747349">
      <w:pPr>
        <w:pStyle w:val="Default"/>
        <w:shd w:val="clear" w:color="auto" w:fill="FFFFFF"/>
        <w:tabs>
          <w:tab w:val="left" w:pos="264"/>
        </w:tabs>
        <w:ind w:left="720"/>
        <w:jc w:val="both"/>
        <w:rPr>
          <w:sz w:val="22"/>
          <w:szCs w:val="22"/>
        </w:rPr>
      </w:pPr>
    </w:p>
    <w:p w14:paraId="0AD04F6F" w14:textId="77777777" w:rsidR="00785051" w:rsidRPr="007F69BE" w:rsidRDefault="00785051" w:rsidP="00747349">
      <w:pPr>
        <w:pStyle w:val="Default"/>
        <w:shd w:val="clear" w:color="auto" w:fill="FFFFFF"/>
        <w:tabs>
          <w:tab w:val="left" w:pos="264"/>
        </w:tabs>
        <w:ind w:left="720"/>
        <w:jc w:val="center"/>
        <w:rPr>
          <w:sz w:val="22"/>
          <w:szCs w:val="22"/>
          <w:highlight w:val="yellow"/>
        </w:rPr>
      </w:pPr>
      <w:r w:rsidRPr="007F69BE">
        <w:rPr>
          <w:sz w:val="22"/>
          <w:szCs w:val="22"/>
        </w:rPr>
        <w:t>§ 3</w:t>
      </w:r>
    </w:p>
    <w:p w14:paraId="74840833" w14:textId="77777777" w:rsidR="00AD0D25" w:rsidRPr="007F69BE" w:rsidRDefault="00AD0D25" w:rsidP="00281C10">
      <w:pPr>
        <w:numPr>
          <w:ilvl w:val="0"/>
          <w:numId w:val="47"/>
        </w:numPr>
        <w:suppressAutoHyphens/>
        <w:spacing w:after="0" w:line="240" w:lineRule="auto"/>
        <w:ind w:left="0" w:firstLine="0"/>
        <w:jc w:val="both"/>
        <w:rPr>
          <w:rFonts w:cs="Calibri"/>
        </w:rPr>
      </w:pPr>
      <w:r w:rsidRPr="007F69BE">
        <w:rPr>
          <w:rFonts w:cs="Calibri"/>
        </w:rPr>
        <w:t xml:space="preserve">Wykonawca zobowiązuje się do: </w:t>
      </w:r>
    </w:p>
    <w:p w14:paraId="083B732F" w14:textId="77777777" w:rsidR="00E063A0" w:rsidRPr="007F69BE" w:rsidRDefault="00E063A0" w:rsidP="00281C10">
      <w:pPr>
        <w:numPr>
          <w:ilvl w:val="0"/>
          <w:numId w:val="48"/>
        </w:numPr>
        <w:suppressAutoHyphens/>
        <w:spacing w:after="0" w:line="240" w:lineRule="auto"/>
        <w:ind w:left="426" w:hanging="426"/>
        <w:jc w:val="both"/>
        <w:rPr>
          <w:rFonts w:cs="Calibri"/>
        </w:rPr>
      </w:pPr>
      <w:r w:rsidRPr="007F69BE">
        <w:rPr>
          <w:rFonts w:cs="Calibri"/>
        </w:rPr>
        <w:t>spełnienia warunków określonych w SWZ, a przede wszystkim w Opisie Przedmiotu Zamówienia</w:t>
      </w:r>
    </w:p>
    <w:p w14:paraId="6BBE7FDA" w14:textId="77777777" w:rsidR="00AD0D25" w:rsidRPr="007F69BE" w:rsidRDefault="00AD0D25" w:rsidP="00281C10">
      <w:pPr>
        <w:numPr>
          <w:ilvl w:val="0"/>
          <w:numId w:val="48"/>
        </w:numPr>
        <w:suppressAutoHyphens/>
        <w:spacing w:after="0" w:line="240" w:lineRule="auto"/>
        <w:ind w:left="426" w:hanging="426"/>
        <w:jc w:val="both"/>
        <w:rPr>
          <w:rFonts w:cs="Calibri"/>
        </w:rPr>
      </w:pPr>
      <w:r w:rsidRPr="007F69BE">
        <w:rPr>
          <w:rFonts w:cs="Calibri"/>
        </w:rPr>
        <w:t>przygotowywania i dosta</w:t>
      </w:r>
      <w:r w:rsidR="007574FF">
        <w:rPr>
          <w:rFonts w:cs="Calibri"/>
        </w:rPr>
        <w:t xml:space="preserve">rczania posiłków </w:t>
      </w:r>
      <w:r w:rsidRPr="007F69BE">
        <w:rPr>
          <w:rFonts w:cs="Calibri"/>
        </w:rPr>
        <w:t xml:space="preserve"> zgodnie z obowiązującymi dla szkół</w:t>
      </w:r>
      <w:r w:rsidR="003E4695" w:rsidRPr="007F69BE">
        <w:rPr>
          <w:rFonts w:cs="Calibri"/>
        </w:rPr>
        <w:t>/oddziałów przedszkolnych</w:t>
      </w:r>
      <w:r w:rsidRPr="007F69BE">
        <w:rPr>
          <w:rFonts w:cs="Calibri"/>
        </w:rPr>
        <w:t xml:space="preserve"> normami i przepisami prawa, </w:t>
      </w:r>
    </w:p>
    <w:p w14:paraId="063BCDBA" w14:textId="77777777" w:rsidR="00B7178A" w:rsidRPr="007F69BE" w:rsidRDefault="00B7178A" w:rsidP="00281C10">
      <w:pPr>
        <w:numPr>
          <w:ilvl w:val="0"/>
          <w:numId w:val="48"/>
        </w:numPr>
        <w:suppressAutoHyphens/>
        <w:spacing w:after="0" w:line="240" w:lineRule="auto"/>
        <w:ind w:left="426" w:hanging="426"/>
        <w:jc w:val="both"/>
        <w:rPr>
          <w:rFonts w:cs="Calibri"/>
        </w:rPr>
      </w:pPr>
      <w:r w:rsidRPr="007F69BE">
        <w:rPr>
          <w:rFonts w:cs="Calibri"/>
        </w:rPr>
        <w:t>zachowania jakości zgodnie z przedstawionymi jadłospisami</w:t>
      </w:r>
    </w:p>
    <w:p w14:paraId="3F50120A" w14:textId="77777777" w:rsidR="00B7178A" w:rsidRPr="007F69BE" w:rsidRDefault="00B7178A" w:rsidP="00281C10">
      <w:pPr>
        <w:numPr>
          <w:ilvl w:val="0"/>
          <w:numId w:val="48"/>
        </w:numPr>
        <w:suppressAutoHyphens/>
        <w:spacing w:after="0" w:line="240" w:lineRule="auto"/>
        <w:ind w:left="426" w:hanging="426"/>
        <w:jc w:val="both"/>
        <w:rPr>
          <w:rFonts w:cs="Calibri"/>
        </w:rPr>
      </w:pPr>
      <w:r w:rsidRPr="007F69BE">
        <w:rPr>
          <w:rFonts w:cs="Calibri"/>
        </w:rPr>
        <w:t>dosta</w:t>
      </w:r>
      <w:r w:rsidR="007574FF">
        <w:rPr>
          <w:rFonts w:cs="Calibri"/>
        </w:rPr>
        <w:t xml:space="preserve">rczania posiłków </w:t>
      </w:r>
      <w:r w:rsidRPr="007F69BE">
        <w:rPr>
          <w:rFonts w:cs="Calibri"/>
        </w:rPr>
        <w:t xml:space="preserve"> spełniających wymagania określone prawem, o najwyższym standardzie na bazie produktów najwyższej jakości i bezpieczeństwa zgodnie z normami HACCP oraz przepisami prawa, dotyczy to także użytych produktów, </w:t>
      </w:r>
    </w:p>
    <w:p w14:paraId="7DD0EFAF" w14:textId="77777777" w:rsidR="00B7178A" w:rsidRPr="007F69BE" w:rsidRDefault="00B7178A" w:rsidP="00281C10">
      <w:pPr>
        <w:numPr>
          <w:ilvl w:val="0"/>
          <w:numId w:val="48"/>
        </w:numPr>
        <w:suppressAutoHyphens/>
        <w:spacing w:after="0" w:line="240" w:lineRule="auto"/>
        <w:ind w:left="426" w:hanging="426"/>
        <w:jc w:val="both"/>
        <w:rPr>
          <w:rFonts w:cs="Calibri"/>
        </w:rPr>
      </w:pPr>
      <w:r w:rsidRPr="007F69BE">
        <w:rPr>
          <w:rFonts w:cs="Calibri"/>
        </w:rPr>
        <w:t>dostarczania jadłospisów z uzgodnionym wyprzedzeniem</w:t>
      </w:r>
    </w:p>
    <w:p w14:paraId="5387F58C" w14:textId="3468F2EF" w:rsidR="00B7178A" w:rsidRPr="007F69BE" w:rsidRDefault="00B7178A" w:rsidP="00281C10">
      <w:pPr>
        <w:numPr>
          <w:ilvl w:val="0"/>
          <w:numId w:val="48"/>
        </w:numPr>
        <w:suppressAutoHyphens/>
        <w:spacing w:after="0" w:line="240" w:lineRule="auto"/>
        <w:ind w:left="426" w:hanging="426"/>
        <w:jc w:val="both"/>
        <w:rPr>
          <w:rFonts w:cs="Calibri"/>
        </w:rPr>
      </w:pPr>
      <w:r w:rsidRPr="007F69BE">
        <w:rPr>
          <w:rFonts w:cs="Calibri"/>
        </w:rPr>
        <w:t>transpor</w:t>
      </w:r>
      <w:r w:rsidR="00B86FF6">
        <w:rPr>
          <w:rFonts w:cs="Calibri"/>
        </w:rPr>
        <w:t xml:space="preserve">towania posiłków wraz z </w:t>
      </w:r>
      <w:r w:rsidR="00240C18">
        <w:rPr>
          <w:rFonts w:cs="Calibri"/>
        </w:rPr>
        <w:t>napojem</w:t>
      </w:r>
      <w:r w:rsidRPr="007F69BE">
        <w:rPr>
          <w:rFonts w:cs="Calibri"/>
        </w:rPr>
        <w:t xml:space="preserve"> własnym transportem z zachowaniem wymogów sanitarno-epidemiologicznych w termosach/pojemnikach zabezpieczonych przed niekontrolowanym rozszczelnieniem </w:t>
      </w:r>
    </w:p>
    <w:p w14:paraId="21E3E822" w14:textId="3B5CB275" w:rsidR="00B7178A" w:rsidRPr="007F69BE" w:rsidRDefault="00B7178A" w:rsidP="00281C10">
      <w:pPr>
        <w:numPr>
          <w:ilvl w:val="0"/>
          <w:numId w:val="48"/>
        </w:numPr>
        <w:suppressAutoHyphens/>
        <w:spacing w:after="0" w:line="240" w:lineRule="auto"/>
        <w:ind w:left="426" w:hanging="426"/>
        <w:jc w:val="both"/>
        <w:rPr>
          <w:rFonts w:cs="Calibri"/>
        </w:rPr>
      </w:pPr>
      <w:r w:rsidRPr="007F69BE">
        <w:rPr>
          <w:rFonts w:cs="Calibri"/>
        </w:rPr>
        <w:t>umożliwienia bieżącej i niezapowiedzianej kontroli zgodności przygotowywanych posiłków z wymaganiami zawartymi w opisie przedmiotu zamówienia (np. waga</w:t>
      </w:r>
      <w:r w:rsidR="00240C18">
        <w:rPr>
          <w:rFonts w:cs="Calibri"/>
        </w:rPr>
        <w:t>, temperatura posiłku)</w:t>
      </w:r>
    </w:p>
    <w:p w14:paraId="3F4D25E3" w14:textId="77777777" w:rsidR="00B7178A" w:rsidRPr="007F69BE" w:rsidRDefault="00B7178A" w:rsidP="00281C10">
      <w:pPr>
        <w:numPr>
          <w:ilvl w:val="0"/>
          <w:numId w:val="48"/>
        </w:numPr>
        <w:suppressAutoHyphens/>
        <w:spacing w:after="0" w:line="240" w:lineRule="auto"/>
        <w:ind w:left="426" w:hanging="426"/>
        <w:jc w:val="both"/>
        <w:rPr>
          <w:rFonts w:cs="Calibri"/>
        </w:rPr>
      </w:pPr>
      <w:r w:rsidRPr="007F69BE">
        <w:rPr>
          <w:rFonts w:cs="Calibri"/>
        </w:rPr>
        <w:t xml:space="preserve">przyjęcia na siebie wszelkich obowiązków związanych z odbieraniem resztek </w:t>
      </w:r>
    </w:p>
    <w:p w14:paraId="0DB33E86" w14:textId="0C6B97DF" w:rsidR="00B7178A" w:rsidRPr="007F69BE" w:rsidRDefault="00AD0D25" w:rsidP="00281C10">
      <w:pPr>
        <w:numPr>
          <w:ilvl w:val="0"/>
          <w:numId w:val="48"/>
        </w:numPr>
        <w:suppressAutoHyphens/>
        <w:spacing w:after="0" w:line="240" w:lineRule="auto"/>
        <w:ind w:left="426" w:hanging="426"/>
        <w:jc w:val="both"/>
        <w:rPr>
          <w:rFonts w:cs="Calibri"/>
        </w:rPr>
      </w:pPr>
      <w:r w:rsidRPr="007F69BE">
        <w:rPr>
          <w:rFonts w:cs="Calibri"/>
        </w:rPr>
        <w:t>przestrzegania przepisów wew</w:t>
      </w:r>
      <w:r w:rsidR="00780711">
        <w:rPr>
          <w:rFonts w:cs="Calibri"/>
        </w:rPr>
        <w:t xml:space="preserve">nętrznych Szkoły Podstawowej </w:t>
      </w:r>
      <w:r w:rsidR="00240C18">
        <w:rPr>
          <w:rFonts w:cs="Calibri"/>
        </w:rPr>
        <w:t>n</w:t>
      </w:r>
      <w:r w:rsidR="00780711">
        <w:rPr>
          <w:rFonts w:cs="Calibri"/>
        </w:rPr>
        <w:t>r</w:t>
      </w:r>
      <w:r w:rsidR="00240C18">
        <w:rPr>
          <w:rFonts w:cs="Calibri"/>
        </w:rPr>
        <w:t xml:space="preserve"> </w:t>
      </w:r>
      <w:r w:rsidR="00780711">
        <w:rPr>
          <w:rFonts w:cs="Calibri"/>
        </w:rPr>
        <w:t>18</w:t>
      </w:r>
      <w:r w:rsidRPr="007F69BE">
        <w:rPr>
          <w:rFonts w:cs="Calibri"/>
        </w:rPr>
        <w:t xml:space="preserve">, jako obiektów użyteczności publicznej w szczególności: zakaz palenia tytoniu, używania otwartego ognia, wnoszenia i spożywania alkoholu oraz innych środków odurzających, stosowania zasad w celu przeciwdziałania i zwalczania COVID-19, </w:t>
      </w:r>
    </w:p>
    <w:p w14:paraId="307251FA" w14:textId="2ABC286C" w:rsidR="00B7178A" w:rsidRPr="007F69BE" w:rsidRDefault="00AD0D25" w:rsidP="00281C10">
      <w:pPr>
        <w:numPr>
          <w:ilvl w:val="0"/>
          <w:numId w:val="48"/>
        </w:numPr>
        <w:suppressAutoHyphens/>
        <w:spacing w:after="0" w:line="240" w:lineRule="auto"/>
        <w:ind w:left="426" w:hanging="426"/>
        <w:jc w:val="both"/>
        <w:rPr>
          <w:rFonts w:cs="Calibri"/>
        </w:rPr>
      </w:pPr>
      <w:r w:rsidRPr="007F69BE">
        <w:rPr>
          <w:rFonts w:cs="Calibri"/>
        </w:rPr>
        <w:t xml:space="preserve">przestrzegania przepisów BHP, przeciwpożarowych, sanitarnych oraz innych obowiązujących na terenie </w:t>
      </w:r>
      <w:r w:rsidR="00780711">
        <w:rPr>
          <w:rFonts w:cs="Calibri"/>
        </w:rPr>
        <w:t xml:space="preserve">Szkoły Podstawowej </w:t>
      </w:r>
      <w:r w:rsidR="00240C18">
        <w:rPr>
          <w:rFonts w:cs="Calibri"/>
        </w:rPr>
        <w:t>n</w:t>
      </w:r>
      <w:r w:rsidR="00780711">
        <w:rPr>
          <w:rFonts w:cs="Calibri"/>
        </w:rPr>
        <w:t>r 18</w:t>
      </w:r>
      <w:r w:rsidRPr="007F69BE">
        <w:rPr>
          <w:rFonts w:cs="Calibri"/>
        </w:rPr>
        <w:t>,</w:t>
      </w:r>
    </w:p>
    <w:p w14:paraId="2CBFBF9C" w14:textId="5B403B6A" w:rsidR="00B7178A" w:rsidRPr="007F69BE" w:rsidRDefault="00AD0D25" w:rsidP="00281C10">
      <w:pPr>
        <w:numPr>
          <w:ilvl w:val="0"/>
          <w:numId w:val="48"/>
        </w:numPr>
        <w:suppressAutoHyphens/>
        <w:spacing w:after="0" w:line="240" w:lineRule="auto"/>
        <w:ind w:left="426" w:hanging="426"/>
        <w:jc w:val="both"/>
        <w:rPr>
          <w:rFonts w:cs="Calibri"/>
        </w:rPr>
      </w:pPr>
      <w:r w:rsidRPr="007F69BE">
        <w:rPr>
          <w:rFonts w:cs="Calibri"/>
        </w:rPr>
        <w:t>zabezpieczenia posiłków wraz</w:t>
      </w:r>
      <w:r w:rsidR="00B86FF6">
        <w:rPr>
          <w:rFonts w:cs="Calibri"/>
        </w:rPr>
        <w:t xml:space="preserve"> z </w:t>
      </w:r>
      <w:r w:rsidR="00240C18">
        <w:rPr>
          <w:rFonts w:cs="Calibri"/>
        </w:rPr>
        <w:t>napojem</w:t>
      </w:r>
      <w:r w:rsidRPr="007F69BE">
        <w:rPr>
          <w:rFonts w:cs="Calibri"/>
        </w:rPr>
        <w:t xml:space="preserve"> przed dostępem osób postronnych - nieupoważnionych podczas wydawania oraz wydzielenia stref niebezpiecznych (możliwość oparzenia uczniów itp.) i ich zabezpieczenia na każdym etapie prac, </w:t>
      </w:r>
    </w:p>
    <w:p w14:paraId="53268AB4" w14:textId="77777777" w:rsidR="00B7178A" w:rsidRPr="007F69BE" w:rsidRDefault="00AD0D25" w:rsidP="00281C10">
      <w:pPr>
        <w:numPr>
          <w:ilvl w:val="0"/>
          <w:numId w:val="48"/>
        </w:numPr>
        <w:suppressAutoHyphens/>
        <w:spacing w:after="0" w:line="240" w:lineRule="auto"/>
        <w:ind w:left="426" w:hanging="426"/>
        <w:jc w:val="both"/>
        <w:rPr>
          <w:rFonts w:cs="Calibri"/>
        </w:rPr>
      </w:pPr>
      <w:r w:rsidRPr="007F69BE">
        <w:rPr>
          <w:rFonts w:cs="Calibri"/>
        </w:rPr>
        <w:t xml:space="preserve">używania atestowanych urządzeń i materiałów, </w:t>
      </w:r>
    </w:p>
    <w:p w14:paraId="08A3FCBA" w14:textId="77777777" w:rsidR="00B7178A" w:rsidRPr="007F69BE" w:rsidRDefault="00AD0D25" w:rsidP="00281C10">
      <w:pPr>
        <w:numPr>
          <w:ilvl w:val="0"/>
          <w:numId w:val="48"/>
        </w:numPr>
        <w:suppressAutoHyphens/>
        <w:spacing w:after="0" w:line="240" w:lineRule="auto"/>
        <w:ind w:left="426" w:hanging="426"/>
        <w:jc w:val="both"/>
        <w:rPr>
          <w:rFonts w:cs="Calibri"/>
        </w:rPr>
      </w:pPr>
      <w:r w:rsidRPr="007F69BE">
        <w:rPr>
          <w:rFonts w:cs="Calibri"/>
        </w:rPr>
        <w:t xml:space="preserve">uporządkowania miejsca prac po dostawie i usuwania na bieżąco odpadów, </w:t>
      </w:r>
    </w:p>
    <w:p w14:paraId="16231D2D" w14:textId="77777777" w:rsidR="00AD0D25" w:rsidRPr="007F69BE" w:rsidRDefault="00AD0D25" w:rsidP="00281C10">
      <w:pPr>
        <w:numPr>
          <w:ilvl w:val="0"/>
          <w:numId w:val="48"/>
        </w:numPr>
        <w:suppressAutoHyphens/>
        <w:spacing w:after="0" w:line="240" w:lineRule="auto"/>
        <w:ind w:left="426" w:hanging="426"/>
        <w:jc w:val="both"/>
        <w:rPr>
          <w:rFonts w:cs="Calibri"/>
        </w:rPr>
      </w:pPr>
      <w:r w:rsidRPr="007F69BE">
        <w:rPr>
          <w:rFonts w:cs="Calibri"/>
        </w:rPr>
        <w:t xml:space="preserve">wykonywania prac ze szczególnym zwróceniem uwagi na bezpieczeństwo, uwzględniając możliwość niekontrolowanego wtargnięcia uczniów pod wózek transportowy, samochód lub inny środek transportu wykorzystywany przez Wykonawcę na terenie szkoły, </w:t>
      </w:r>
    </w:p>
    <w:p w14:paraId="5C230443" w14:textId="3CCC828E" w:rsidR="00B7178A" w:rsidRDefault="00AD0D25" w:rsidP="00281C10">
      <w:pPr>
        <w:numPr>
          <w:ilvl w:val="0"/>
          <w:numId w:val="47"/>
        </w:numPr>
        <w:suppressAutoHyphens/>
        <w:spacing w:after="0" w:line="240" w:lineRule="auto"/>
        <w:ind w:left="426"/>
        <w:jc w:val="both"/>
        <w:rPr>
          <w:rFonts w:cs="Calibri"/>
        </w:rPr>
      </w:pPr>
      <w:r w:rsidRPr="007F69BE">
        <w:rPr>
          <w:rFonts w:cs="Calibri"/>
        </w:rPr>
        <w:t>W związku z zastosowaniem klauzuli społecznej na podstawie art. 95 ustawy</w:t>
      </w:r>
      <w:r w:rsidR="00B7178A" w:rsidRPr="007F69BE">
        <w:rPr>
          <w:rFonts w:cs="Calibri"/>
        </w:rPr>
        <w:t xml:space="preserve"> Prawo zamówień publicznych, Z</w:t>
      </w:r>
      <w:r w:rsidRPr="007F69BE">
        <w:rPr>
          <w:rFonts w:cs="Calibri"/>
        </w:rPr>
        <w:t xml:space="preserve">amawiający wymaga zatrudnienia przez wykonawcę na podstawie umowy o pracę </w:t>
      </w:r>
      <w:r w:rsidR="00240C18" w:rsidRPr="00240C18">
        <w:rPr>
          <w:rFonts w:cs="Calibri"/>
        </w:rPr>
        <w:t xml:space="preserve">co najmniej 2 osób w wymiarze co najmniej ½ etatu </w:t>
      </w:r>
      <w:r w:rsidRPr="007F69BE">
        <w:rPr>
          <w:rFonts w:cs="Calibri"/>
        </w:rPr>
        <w:t>wykonujących czynności w zakresie realizacji zamówienia w sposób określony w art. 22 § 1 ustawy z 26 czerwca 1974 r. – Kodeks pracy, tj. pracowników wykonujących następujące czynności: p</w:t>
      </w:r>
      <w:r w:rsidR="00B7178A" w:rsidRPr="007F69BE">
        <w:rPr>
          <w:rFonts w:cs="Calibri"/>
        </w:rPr>
        <w:t>rzygotowanie</w:t>
      </w:r>
      <w:r w:rsidR="00240C18">
        <w:rPr>
          <w:rFonts w:cs="Calibri"/>
        </w:rPr>
        <w:t xml:space="preserve"> </w:t>
      </w:r>
      <w:r w:rsidRPr="007F69BE">
        <w:rPr>
          <w:rFonts w:cs="Calibri"/>
        </w:rPr>
        <w:t>posiłków przez pracowników Wykonawcy podczas realizacji zamówienia.</w:t>
      </w:r>
    </w:p>
    <w:p w14:paraId="46677207" w14:textId="77777777" w:rsidR="00927478" w:rsidRPr="00927478" w:rsidRDefault="00927478" w:rsidP="00281C10">
      <w:pPr>
        <w:numPr>
          <w:ilvl w:val="0"/>
          <w:numId w:val="47"/>
        </w:numPr>
        <w:suppressAutoHyphens/>
        <w:spacing w:after="0" w:line="240" w:lineRule="auto"/>
        <w:ind w:left="426"/>
        <w:jc w:val="both"/>
        <w:rPr>
          <w:rFonts w:cs="Calibri"/>
        </w:rPr>
      </w:pPr>
      <w:r w:rsidRPr="00927478">
        <w:rPr>
          <w:rFonts w:cs="Calibri"/>
        </w:rPr>
        <w:t>Wykonawca zobowiązany jest zapewnić w każdej umowie o podwykonawstwo stosowne zapisy zobowiązujące podwykonawców do zatrudnienia na umowę o pracę osób wykonujących czynności,</w:t>
      </w:r>
      <w:r>
        <w:rPr>
          <w:rFonts w:cs="Calibri"/>
        </w:rPr>
        <w:t xml:space="preserve"> </w:t>
      </w:r>
      <w:r w:rsidRPr="00927478">
        <w:rPr>
          <w:rFonts w:cs="Calibri"/>
        </w:rPr>
        <w:t>o których mowa w ust. 2</w:t>
      </w:r>
    </w:p>
    <w:p w14:paraId="098E61C5" w14:textId="77777777" w:rsidR="00B7178A" w:rsidRPr="007F69BE" w:rsidRDefault="00AD0D25" w:rsidP="00281C10">
      <w:pPr>
        <w:numPr>
          <w:ilvl w:val="0"/>
          <w:numId w:val="47"/>
        </w:numPr>
        <w:suppressAutoHyphens/>
        <w:spacing w:after="0" w:line="240" w:lineRule="auto"/>
        <w:ind w:left="426"/>
        <w:jc w:val="both"/>
        <w:rPr>
          <w:rFonts w:cs="Calibri"/>
        </w:rPr>
      </w:pPr>
      <w:r w:rsidRPr="007F69BE">
        <w:rPr>
          <w:rFonts w:cs="Calibri"/>
        </w:rPr>
        <w:t>W odniesieniu do osób wymienionych ust. 2</w:t>
      </w:r>
      <w:r w:rsidR="00927478">
        <w:rPr>
          <w:rFonts w:cs="Calibri"/>
        </w:rPr>
        <w:t>-3</w:t>
      </w:r>
      <w:r w:rsidRPr="007F69BE">
        <w:rPr>
          <w:rFonts w:cs="Calibri"/>
        </w:rPr>
        <w:t xml:space="preserve"> </w:t>
      </w:r>
      <w:r w:rsidR="00B7178A" w:rsidRPr="007F69BE">
        <w:rPr>
          <w:rFonts w:cs="Calibri"/>
        </w:rPr>
        <w:t>powyżej, Z</w:t>
      </w:r>
      <w:r w:rsidRPr="007F69BE">
        <w:rPr>
          <w:rFonts w:cs="Calibri"/>
        </w:rPr>
        <w:t>amawiający wymaga udokumentowania p</w:t>
      </w:r>
      <w:r w:rsidR="00B7178A" w:rsidRPr="007F69BE">
        <w:rPr>
          <w:rFonts w:cs="Calibri"/>
        </w:rPr>
        <w:t>rzez W</w:t>
      </w:r>
      <w:r w:rsidRPr="007F69BE">
        <w:rPr>
          <w:rFonts w:cs="Calibri"/>
        </w:rPr>
        <w:t>ykonawcę, w terminie 14 dni od dnia zawarcia umowy faktu zatrudniania na podstawie umowy o pracę, poprzez przedłożenie zamawiającemu:</w:t>
      </w:r>
    </w:p>
    <w:p w14:paraId="36497345" w14:textId="77777777" w:rsidR="00B7178A" w:rsidRPr="007F69BE" w:rsidRDefault="00AD0D25" w:rsidP="00281C10">
      <w:pPr>
        <w:numPr>
          <w:ilvl w:val="0"/>
          <w:numId w:val="49"/>
        </w:numPr>
        <w:suppressAutoHyphens/>
        <w:spacing w:after="0" w:line="240" w:lineRule="auto"/>
        <w:jc w:val="both"/>
        <w:rPr>
          <w:rFonts w:cs="Calibri"/>
        </w:rPr>
      </w:pPr>
      <w:r w:rsidRPr="007F69BE">
        <w:rPr>
          <w:rFonts w:cs="Calibri"/>
        </w:rPr>
        <w:t>oświadczenia wykonawcy o zatrudnieniu pracowników na podstawie umowy o pracę (wykaz osób),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D7FA74" w14:textId="77777777" w:rsidR="00AD0D25" w:rsidRPr="007F69BE" w:rsidRDefault="00AD0D25" w:rsidP="00281C10">
      <w:pPr>
        <w:numPr>
          <w:ilvl w:val="0"/>
          <w:numId w:val="49"/>
        </w:numPr>
        <w:suppressAutoHyphens/>
        <w:spacing w:after="0" w:line="240" w:lineRule="auto"/>
        <w:jc w:val="both"/>
        <w:rPr>
          <w:rFonts w:cs="Calibri"/>
        </w:rPr>
      </w:pPr>
      <w:r w:rsidRPr="007F69BE">
        <w:rPr>
          <w:rFonts w:cs="Calibri"/>
        </w:rPr>
        <w:t>oraz dokonywać aktualizacji wykazu w razie zmiany pracowników i przedłożyć tą aktualizację Zamawiającemu do 7 dni od daty dokonania zmiany pracownika.</w:t>
      </w:r>
    </w:p>
    <w:p w14:paraId="0AB00C8F" w14:textId="77777777" w:rsidR="00897AAC" w:rsidRPr="007F69BE" w:rsidRDefault="00AD0D25" w:rsidP="00281C10">
      <w:pPr>
        <w:numPr>
          <w:ilvl w:val="0"/>
          <w:numId w:val="47"/>
        </w:numPr>
        <w:suppressAutoHyphens/>
        <w:spacing w:after="0" w:line="240" w:lineRule="auto"/>
        <w:ind w:left="426" w:hanging="426"/>
        <w:jc w:val="both"/>
        <w:rPr>
          <w:rFonts w:cs="Calibri"/>
        </w:rPr>
      </w:pPr>
      <w:r w:rsidRPr="007F69BE">
        <w:rPr>
          <w:rFonts w:cs="Calibri"/>
        </w:rPr>
        <w:t>Zamawiający zastrzega sobie prawo do wykonywania czynności kontrolnych wobec wykonawcy odnośnie spełniania przez wykonawcę wymogu zatrudnienia na podstawie umowy o pracę w całym okresie obowiązywania umowy. Zamawiający jest w szczególności uprawniony do żądania</w:t>
      </w:r>
      <w:r w:rsidR="00B7178A" w:rsidRPr="007F69BE">
        <w:rPr>
          <w:rFonts w:cs="Calibri"/>
        </w:rPr>
        <w:t xml:space="preserve"> </w:t>
      </w:r>
      <w:r w:rsidRPr="007F69BE">
        <w:rPr>
          <w:rFonts w:cs="Calibri"/>
        </w:rPr>
        <w:t>aktualnych oświadcz</w:t>
      </w:r>
      <w:r w:rsidR="00B7178A" w:rsidRPr="007F69BE">
        <w:rPr>
          <w:rFonts w:cs="Calibri"/>
        </w:rPr>
        <w:t xml:space="preserve">eń , o których mowa w § 5 ust. </w:t>
      </w:r>
      <w:r w:rsidR="007524EA">
        <w:rPr>
          <w:rFonts w:cs="Calibri"/>
        </w:rPr>
        <w:t>4</w:t>
      </w:r>
      <w:r w:rsidRPr="007F69BE">
        <w:rPr>
          <w:rFonts w:cs="Calibri"/>
        </w:rPr>
        <w:t xml:space="preserve"> umowy.</w:t>
      </w:r>
    </w:p>
    <w:p w14:paraId="1EDE8A51" w14:textId="77777777" w:rsidR="00AD0D25" w:rsidRDefault="00AD0D25" w:rsidP="00281C10">
      <w:pPr>
        <w:numPr>
          <w:ilvl w:val="0"/>
          <w:numId w:val="47"/>
        </w:numPr>
        <w:suppressAutoHyphens/>
        <w:spacing w:after="0" w:line="240" w:lineRule="auto"/>
        <w:ind w:left="426" w:hanging="426"/>
        <w:jc w:val="both"/>
        <w:rPr>
          <w:rFonts w:cs="Calibri"/>
        </w:rPr>
      </w:pPr>
      <w:r w:rsidRPr="007F69BE">
        <w:rPr>
          <w:rFonts w:cs="Calibri"/>
        </w:rPr>
        <w:t>Nieprzedłożenie w terminie oświadczenia, o którym mow</w:t>
      </w:r>
      <w:r w:rsidR="00897AAC" w:rsidRPr="007F69BE">
        <w:rPr>
          <w:rFonts w:cs="Calibri"/>
        </w:rPr>
        <w:t>a w ust</w:t>
      </w:r>
      <w:r w:rsidR="004C0F75">
        <w:rPr>
          <w:rFonts w:cs="Calibri"/>
        </w:rPr>
        <w:t>. 4</w:t>
      </w:r>
      <w:r w:rsidR="00897AAC" w:rsidRPr="007F69BE">
        <w:rPr>
          <w:rFonts w:cs="Calibri"/>
        </w:rPr>
        <w:t xml:space="preserve"> lit. a, b oraz </w:t>
      </w:r>
      <w:r w:rsidRPr="007F69BE">
        <w:rPr>
          <w:rFonts w:cs="Calibri"/>
        </w:rPr>
        <w:t xml:space="preserve"> </w:t>
      </w:r>
      <w:r w:rsidR="00897AAC" w:rsidRPr="007F69BE">
        <w:rPr>
          <w:rFonts w:cs="Calibri"/>
        </w:rPr>
        <w:t xml:space="preserve">ust. </w:t>
      </w:r>
      <w:r w:rsidR="004C0F75">
        <w:rPr>
          <w:rFonts w:cs="Calibri"/>
        </w:rPr>
        <w:t>5</w:t>
      </w:r>
      <w:r w:rsidR="00897AAC" w:rsidRPr="007F69BE">
        <w:rPr>
          <w:rFonts w:cs="Calibri"/>
        </w:rPr>
        <w:t xml:space="preserve"> powyżej </w:t>
      </w:r>
      <w:r w:rsidRPr="007F69BE">
        <w:rPr>
          <w:rFonts w:cs="Calibri"/>
        </w:rPr>
        <w:t xml:space="preserve">potwierdzających zatrudnienie osoby na umowę o pracę będzie traktowane jako niewypełnienie obowiązku zatrudnienia pracowników na podstawie umowy o pracę, co może stanowić podstawę do </w:t>
      </w:r>
      <w:r w:rsidR="004C0F75">
        <w:rPr>
          <w:rFonts w:cs="Calibri"/>
        </w:rPr>
        <w:t xml:space="preserve">naliczenia kary umownej określonej w </w:t>
      </w:r>
      <w:r w:rsidR="004C0F75">
        <w:t>§ 8 niniejszej Umowy</w:t>
      </w:r>
      <w:r w:rsidR="004C0F75">
        <w:rPr>
          <w:rFonts w:cs="Calibri"/>
        </w:rPr>
        <w:t xml:space="preserve"> </w:t>
      </w:r>
      <w:r w:rsidRPr="007F69BE">
        <w:rPr>
          <w:rFonts w:cs="Calibri"/>
        </w:rPr>
        <w:t>.</w:t>
      </w:r>
    </w:p>
    <w:p w14:paraId="5A6CFA06" w14:textId="0CB95309" w:rsidR="004C0F75" w:rsidRPr="004C0F75" w:rsidRDefault="004C0F75" w:rsidP="00281C10">
      <w:pPr>
        <w:numPr>
          <w:ilvl w:val="0"/>
          <w:numId w:val="47"/>
        </w:numPr>
        <w:suppressAutoHyphens/>
        <w:spacing w:after="0" w:line="240" w:lineRule="auto"/>
        <w:ind w:left="426" w:hanging="426"/>
        <w:jc w:val="both"/>
        <w:rPr>
          <w:rFonts w:cs="Calibri"/>
        </w:rPr>
      </w:pPr>
      <w:r w:rsidRPr="004C0F75">
        <w:rPr>
          <w:rFonts w:cs="Calibri"/>
        </w:rPr>
        <w:t xml:space="preserve">Zamawiający wymaga, aby we flocie pojazdów samochodowych w rozumieniu art. 2 pkt 33 ustawy z dnia 20 czerwca 1997 r. - Prawo o ruchu drogowym, łączny udział pojazdów elektrycznych lub pojazdów napędzanych gazem ziemnym (w rozumieniu odpowiednio art. 2 pkt 12 i pkt 14 ustawy z dnia 11 stycznia 2018 r. o </w:t>
      </w:r>
      <w:proofErr w:type="spellStart"/>
      <w:r w:rsidRPr="004C0F75">
        <w:rPr>
          <w:rFonts w:cs="Calibri"/>
        </w:rPr>
        <w:t>elektromobilności</w:t>
      </w:r>
      <w:proofErr w:type="spellEnd"/>
      <w:r w:rsidRPr="004C0F75">
        <w:rPr>
          <w:rFonts w:cs="Calibri"/>
        </w:rPr>
        <w:t xml:space="preserve"> i paliwach alternatywnych (Dz.U. z 2021 r. poz. 110 ze zm.) używanych przy wykonywaniu niniejszej umowy wynosił co najmniej 10% (Od 01.01.2025 r. co najmniej 30%). Udział pojazdów, o którym mowa zdaniu poprzedzającym, oblicza się, stosując zasadę, zgodnie z którą wielkość tego udziału poniżej 0,5 zaokrągla się w dół, a wielkość tego udziału 0,5 i powyżej zaokrągla się w górę (art. 36a ustawy o </w:t>
      </w:r>
      <w:proofErr w:type="spellStart"/>
      <w:r w:rsidRPr="004C0F75">
        <w:rPr>
          <w:rFonts w:cs="Calibri"/>
        </w:rPr>
        <w:t>elektromobilności</w:t>
      </w:r>
      <w:proofErr w:type="spellEnd"/>
      <w:r w:rsidRPr="004C0F75">
        <w:rPr>
          <w:rFonts w:cs="Calibri"/>
        </w:rPr>
        <w:t xml:space="preserve"> i paliwach alternatywnych). W efekcie np. jeżeli Wykonawca będzie używał przy wykonywaniu jakichkolwiek prac w ramach niniejszej umowy od 1 do 4 pojazdów to żaden z nich nie musi być pojazdem elektrycznym lub napędzanym gazem ziemnym, jeżeli Wykonawca będzie używał 5 pojazdów to wówczas 1 z nich będzie pojazdem elektrycznym lub napędzanym gazem ziemnym, jeżeli – od 6 do 14 pojazdów to 1 z nich będzie  pojazdem elektrycznym lub napędzanym gazem ziemnym, itd. </w:t>
      </w:r>
    </w:p>
    <w:p w14:paraId="21C0A5A7" w14:textId="77777777" w:rsidR="004C0F75" w:rsidRPr="004C0F75" w:rsidRDefault="004C0F75" w:rsidP="00281C10">
      <w:pPr>
        <w:numPr>
          <w:ilvl w:val="0"/>
          <w:numId w:val="47"/>
        </w:numPr>
        <w:suppressAutoHyphens/>
        <w:spacing w:after="0" w:line="240" w:lineRule="auto"/>
        <w:ind w:left="426" w:hanging="426"/>
        <w:jc w:val="both"/>
        <w:rPr>
          <w:rFonts w:cs="Calibri"/>
        </w:rPr>
      </w:pPr>
      <w:r w:rsidRPr="004C0F75">
        <w:rPr>
          <w:rFonts w:cs="Calibri"/>
        </w:rPr>
        <w:t>W trakcie realizacji przedmiotu umowy Zamawiający uprawniony jest do wykonywania   czynności kontrolnych wobec Wykonawcy odnośnie spełniania przez Wykonawcę wymogu posiadania pojazdów elektrycznych lub pojazdów napędzanych gazem ziemnym zgodnie z wymogiem wskazanym w ust. 14. Zamawiający uprawniony jest w szczególności do:</w:t>
      </w:r>
    </w:p>
    <w:p w14:paraId="769FB99A" w14:textId="77777777" w:rsidR="004C0F75" w:rsidRPr="004C0F75" w:rsidRDefault="004C0F75" w:rsidP="00773CB8">
      <w:pPr>
        <w:suppressAutoHyphens/>
        <w:spacing w:after="0" w:line="240" w:lineRule="auto"/>
        <w:ind w:left="426"/>
        <w:jc w:val="both"/>
        <w:rPr>
          <w:rFonts w:cs="Calibri"/>
        </w:rPr>
      </w:pPr>
      <w:r w:rsidRPr="004C0F75">
        <w:rPr>
          <w:rFonts w:cs="Calibri"/>
        </w:rPr>
        <w:t>1) żądania od Wykonawcy oświadczeń i dokumentów w zakresie potwierdzenia spełniania w/w  wymogów i dokonywania ich oceny,</w:t>
      </w:r>
    </w:p>
    <w:p w14:paraId="68A04327" w14:textId="77777777" w:rsidR="004C0F75" w:rsidRPr="004C0F75" w:rsidRDefault="004C0F75" w:rsidP="00773CB8">
      <w:pPr>
        <w:suppressAutoHyphens/>
        <w:spacing w:after="0" w:line="240" w:lineRule="auto"/>
        <w:ind w:left="426"/>
        <w:jc w:val="both"/>
        <w:rPr>
          <w:rFonts w:cs="Calibri"/>
        </w:rPr>
      </w:pPr>
      <w:r w:rsidRPr="004C0F75">
        <w:rPr>
          <w:rFonts w:cs="Calibri"/>
        </w:rPr>
        <w:t>2)  żądania wyjaśnień w przypadku wątpliwości w zakresie potwierdzenia spełniania w/w  wymogów,</w:t>
      </w:r>
    </w:p>
    <w:p w14:paraId="673D12E5" w14:textId="77777777" w:rsidR="004C0F75" w:rsidRPr="004C0F75" w:rsidRDefault="004C0F75" w:rsidP="00773CB8">
      <w:pPr>
        <w:suppressAutoHyphens/>
        <w:spacing w:after="0" w:line="240" w:lineRule="auto"/>
        <w:ind w:left="426"/>
        <w:jc w:val="both"/>
        <w:rPr>
          <w:rFonts w:cs="Calibri"/>
        </w:rPr>
      </w:pPr>
      <w:r w:rsidRPr="004C0F75">
        <w:rPr>
          <w:rFonts w:cs="Calibri"/>
        </w:rPr>
        <w:t>3) przeprowadzania kontroli na miejscu wykonywania przedmiotu umowy lub  w  siedzibie Wykonawcy.</w:t>
      </w:r>
    </w:p>
    <w:p w14:paraId="2D0AD254" w14:textId="77777777" w:rsidR="00773CB8" w:rsidRDefault="004C0F75" w:rsidP="00281C10">
      <w:pPr>
        <w:numPr>
          <w:ilvl w:val="0"/>
          <w:numId w:val="47"/>
        </w:numPr>
        <w:suppressAutoHyphens/>
        <w:spacing w:after="0" w:line="240" w:lineRule="auto"/>
        <w:ind w:left="426" w:hanging="426"/>
        <w:jc w:val="both"/>
        <w:rPr>
          <w:rFonts w:cs="Calibri"/>
        </w:rPr>
      </w:pPr>
      <w:r w:rsidRPr="004C0F75">
        <w:rPr>
          <w:rFonts w:cs="Calibri"/>
        </w:rPr>
        <w:t>Osoby wyznaczone i upoważnione przez Zamawiającego do przeprowadzenia kontroli oraz pozostałe osoby działające w imieniu lub na rzecz Zamawi</w:t>
      </w:r>
      <w:r w:rsidR="00773CB8">
        <w:rPr>
          <w:rFonts w:cs="Calibri"/>
        </w:rPr>
        <w:t>ającego zobowiązane zostaną do:</w:t>
      </w:r>
    </w:p>
    <w:p w14:paraId="1333B304" w14:textId="77777777" w:rsidR="00773CB8" w:rsidRDefault="004C0F75" w:rsidP="00773CB8">
      <w:pPr>
        <w:suppressAutoHyphens/>
        <w:spacing w:after="0" w:line="240" w:lineRule="auto"/>
        <w:ind w:left="426"/>
        <w:jc w:val="both"/>
        <w:rPr>
          <w:rFonts w:cs="Calibri"/>
        </w:rPr>
      </w:pPr>
      <w:r w:rsidRPr="004C0F75">
        <w:rPr>
          <w:rFonts w:cs="Calibri"/>
        </w:rPr>
        <w:t xml:space="preserve">- nie ujawniania osobom trzecim i niewykorzystywania w celach nie związanych z wykonywaniem umowy informacji uzyskanych w trakcie kontroli stanowiących tajemnicę przedsiębiorcy i jako takich udostępnionych kontrolującemu przez kontrolowanego; </w:t>
      </w:r>
    </w:p>
    <w:p w14:paraId="41675368" w14:textId="77777777" w:rsidR="004C0F75" w:rsidRPr="004C0F75" w:rsidRDefault="004C0F75" w:rsidP="00773CB8">
      <w:pPr>
        <w:suppressAutoHyphens/>
        <w:spacing w:after="0" w:line="240" w:lineRule="auto"/>
        <w:ind w:left="426"/>
        <w:jc w:val="both"/>
        <w:rPr>
          <w:rFonts w:cs="Calibri"/>
        </w:rPr>
      </w:pPr>
      <w:r w:rsidRPr="004C0F75">
        <w:rPr>
          <w:rFonts w:cs="Calibri"/>
        </w:rPr>
        <w:t>- nie ujawniania osobom trzecim i niewykorzystywania w celach nie związanych z wykonywaniem umowy danych osobowych osób, których dane zostaną pozyskane w trakcie kontroli.</w:t>
      </w:r>
    </w:p>
    <w:p w14:paraId="33F7840A" w14:textId="77777777" w:rsidR="004C0F75" w:rsidRPr="004C0F75" w:rsidRDefault="004C0F75" w:rsidP="00281C10">
      <w:pPr>
        <w:numPr>
          <w:ilvl w:val="0"/>
          <w:numId w:val="47"/>
        </w:numPr>
        <w:suppressAutoHyphens/>
        <w:spacing w:after="0" w:line="240" w:lineRule="auto"/>
        <w:ind w:left="426" w:hanging="426"/>
        <w:jc w:val="both"/>
        <w:rPr>
          <w:rFonts w:cs="Calibri"/>
        </w:rPr>
      </w:pPr>
      <w:r w:rsidRPr="004C0F75">
        <w:rPr>
          <w:rFonts w:cs="Calibri"/>
        </w:rPr>
        <w:t>W trakcie realizacji przedmiotu umowy na każde wezwanie Zamawiającego w wyznaczonym w tym wezwaniu terminie, organizacyjnie możliwym</w:t>
      </w:r>
      <w:r w:rsidR="00773CB8">
        <w:rPr>
          <w:rFonts w:cs="Calibri"/>
        </w:rPr>
        <w:t>,</w:t>
      </w:r>
      <w:r w:rsidRPr="004C0F75">
        <w:rPr>
          <w:rFonts w:cs="Calibri"/>
        </w:rPr>
        <w:t xml:space="preserve"> lecz nie krótszym niż 7 dni od otrzymania wezwania, Wykonawca przedłoży Zamawiającemu wskazane poniżej dokumenty w celu potwierdzenia spełnienia wymogu posiadania we flocie pojazdów samochodowych używanych przy wykonywaniu umowy co najmniej 10% pojazdów elektrycznych lub pojazdów napędzanych gazem ziemnym (od 01.01.2025 r. co najmniej 30%): </w:t>
      </w:r>
    </w:p>
    <w:p w14:paraId="39914382" w14:textId="77777777" w:rsidR="004C0F75" w:rsidRPr="004C0F75" w:rsidRDefault="004C0F75" w:rsidP="00773CB8">
      <w:pPr>
        <w:suppressAutoHyphens/>
        <w:spacing w:after="0" w:line="240" w:lineRule="auto"/>
        <w:ind w:left="426"/>
        <w:jc w:val="both"/>
        <w:rPr>
          <w:rFonts w:cs="Calibri"/>
        </w:rPr>
      </w:pPr>
      <w:r w:rsidRPr="004C0F75">
        <w:rPr>
          <w:rFonts w:cs="Calibri"/>
        </w:rPr>
        <w:t>1) oświadczenie Wykonawcy o liczbie używanych pojazdów, w tym o liczbie pojazdów elektrycznych lub napędzanych gazem ziemnym. Oświadczenie to powinno zawierać  w szczególności: dokładne określenie podmiotu składającego oświadczenie, datę złożenia oświadczenia, wskazanie: danych posiadanych pojazdów, tytułu prawnego do pojazdów, wskazanie pojazdów elektrycznych lub napędzanych gazem ziemnym,</w:t>
      </w:r>
    </w:p>
    <w:p w14:paraId="14D79DD5" w14:textId="77777777" w:rsidR="004C0F75" w:rsidRPr="004C0F75" w:rsidRDefault="004C0F75" w:rsidP="00773CB8">
      <w:pPr>
        <w:suppressAutoHyphens/>
        <w:spacing w:after="0" w:line="240" w:lineRule="auto"/>
        <w:ind w:left="426"/>
        <w:jc w:val="both"/>
        <w:rPr>
          <w:rFonts w:cs="Calibri"/>
        </w:rPr>
      </w:pPr>
      <w:r w:rsidRPr="004C0F75">
        <w:rPr>
          <w:rFonts w:cs="Calibri"/>
        </w:rPr>
        <w:t xml:space="preserve">2) kopie dowodów rejestracyjnych posiadanych pojazdów elektrycznych lub pojazdów napędzanych gazem ziemnym wykorzystywanych przy realizacji umowy. </w:t>
      </w:r>
    </w:p>
    <w:p w14:paraId="2ECEB26C" w14:textId="68725F64" w:rsidR="004C0F75" w:rsidRPr="007F69BE" w:rsidRDefault="004C0F75" w:rsidP="00281C10">
      <w:pPr>
        <w:numPr>
          <w:ilvl w:val="0"/>
          <w:numId w:val="47"/>
        </w:numPr>
        <w:suppressAutoHyphens/>
        <w:spacing w:after="0" w:line="240" w:lineRule="auto"/>
        <w:ind w:left="426" w:hanging="426"/>
        <w:jc w:val="both"/>
        <w:rPr>
          <w:rFonts w:cs="Calibri"/>
        </w:rPr>
      </w:pPr>
      <w:r w:rsidRPr="004C0F75">
        <w:rPr>
          <w:rFonts w:cs="Calibri"/>
        </w:rPr>
        <w:t xml:space="preserve">Z tytułu niespełnienia przez Wykonawcę wymogu posiadania we flocie pojazdów   samochodowych używanych przy wykonywaniu umowy co najmniej 10% pojazdów elektrycznych lub pojazdów napędzanych gazem ziemnym (od 01.01.2025 r. co najmniej 30%), Zamawiający przewiduje sankcję w postaci obowiązku zapłaty przez Wykonawcę kary umownej w wysokości </w:t>
      </w:r>
      <w:r w:rsidR="00240C18">
        <w:rPr>
          <w:rFonts w:cs="Calibri"/>
        </w:rPr>
        <w:t>3</w:t>
      </w:r>
      <w:r w:rsidRPr="004C0F75">
        <w:rPr>
          <w:rFonts w:cs="Calibri"/>
        </w:rPr>
        <w:t xml:space="preserve"> % </w:t>
      </w:r>
      <w:r w:rsidR="00773CB8">
        <w:rPr>
          <w:rFonts w:cs="Calibri"/>
        </w:rPr>
        <w:t xml:space="preserve">maksymalnego </w:t>
      </w:r>
      <w:r w:rsidRPr="004C0F75">
        <w:rPr>
          <w:rFonts w:cs="Calibri"/>
        </w:rPr>
        <w:t>wynagrodzenia brutto, określonego w §</w:t>
      </w:r>
      <w:r w:rsidR="001D2868">
        <w:rPr>
          <w:rFonts w:cs="Calibri"/>
        </w:rPr>
        <w:t>2</w:t>
      </w:r>
      <w:r w:rsidRPr="004C0F75">
        <w:rPr>
          <w:rFonts w:cs="Calibri"/>
        </w:rPr>
        <w:t xml:space="preserve"> ust. </w:t>
      </w:r>
      <w:r w:rsidR="001D2868">
        <w:rPr>
          <w:rFonts w:cs="Calibri"/>
        </w:rPr>
        <w:t>6</w:t>
      </w:r>
      <w:r w:rsidRPr="004C0F75">
        <w:rPr>
          <w:rFonts w:cs="Calibri"/>
        </w:rPr>
        <w:t xml:space="preserve"> umowy. Niezłożenie przez Wykonawcę w wyznaczonym przez Zamawiającego terminie żądanych przez Zamawiającego dowodów w celu potwierdzenia spełnienia przez Wykonawcę lub podwykonawcę wymogu posiadania we flocie pojazdów samochodowych używanych przy wykonywaniu umowy co najmniej 10% pojazdów elektrycznych lub pojazdów napędzanych gazem ziemnym (od 01.01.2025 r. co najmniej 30%), traktowane będzie również jako niespełnienie przez Wykonawcę wymogu posiadania we flocie pojazdów samochodowych używanych przy wykonywaniu umowy co najmniej 10% pojazdów elektrycznych lub pojazdów napędzanych gazem ziemnym (od 01</w:t>
      </w:r>
      <w:r w:rsidR="001D2868">
        <w:rPr>
          <w:rFonts w:cs="Calibri"/>
        </w:rPr>
        <w:t xml:space="preserve">.01.2025 r. co najmniej 30%).  </w:t>
      </w:r>
    </w:p>
    <w:p w14:paraId="4A9F9BFF" w14:textId="77777777" w:rsidR="00E5171A" w:rsidRPr="007F69BE" w:rsidRDefault="00E5171A" w:rsidP="00747349">
      <w:pPr>
        <w:suppressAutoHyphens/>
        <w:spacing w:after="0" w:line="240" w:lineRule="auto"/>
        <w:jc w:val="center"/>
        <w:rPr>
          <w:rFonts w:cs="Calibri"/>
        </w:rPr>
      </w:pPr>
    </w:p>
    <w:p w14:paraId="68305968" w14:textId="77777777" w:rsidR="00EC3AB3" w:rsidRPr="007F69BE" w:rsidRDefault="00E5171A" w:rsidP="00747349">
      <w:pPr>
        <w:suppressAutoHyphens/>
        <w:spacing w:after="0" w:line="240" w:lineRule="auto"/>
        <w:jc w:val="center"/>
        <w:rPr>
          <w:rFonts w:cs="Calibri"/>
        </w:rPr>
      </w:pPr>
      <w:r w:rsidRPr="007F69BE">
        <w:rPr>
          <w:rFonts w:cs="Calibri"/>
        </w:rPr>
        <w:t>§ 4</w:t>
      </w:r>
    </w:p>
    <w:p w14:paraId="21E2C778" w14:textId="77777777" w:rsidR="00EC3AB3" w:rsidRPr="007F69BE" w:rsidRDefault="00EC3AB3" w:rsidP="00281C10">
      <w:pPr>
        <w:pStyle w:val="Default"/>
        <w:numPr>
          <w:ilvl w:val="0"/>
          <w:numId w:val="50"/>
        </w:numPr>
        <w:jc w:val="both"/>
        <w:rPr>
          <w:sz w:val="22"/>
          <w:szCs w:val="22"/>
        </w:rPr>
      </w:pPr>
      <w:r w:rsidRPr="007F69BE">
        <w:rPr>
          <w:sz w:val="22"/>
          <w:szCs w:val="22"/>
        </w:rPr>
        <w:t xml:space="preserve">Wykonawca zobowiązuje się przygotowywać posiłki z produktów świeżych, z </w:t>
      </w:r>
      <w:r w:rsidR="00A01B48" w:rsidRPr="007F69BE">
        <w:rPr>
          <w:sz w:val="22"/>
          <w:szCs w:val="22"/>
        </w:rPr>
        <w:t>ważnym</w:t>
      </w:r>
      <w:r w:rsidRPr="007F69BE">
        <w:rPr>
          <w:sz w:val="22"/>
          <w:szCs w:val="22"/>
        </w:rPr>
        <w:t xml:space="preserve"> terminem przydatności do </w:t>
      </w:r>
      <w:r w:rsidR="00A01B48" w:rsidRPr="007F69BE">
        <w:rPr>
          <w:sz w:val="22"/>
          <w:szCs w:val="22"/>
        </w:rPr>
        <w:t>spożycia</w:t>
      </w:r>
      <w:r w:rsidRPr="007F69BE">
        <w:rPr>
          <w:sz w:val="22"/>
          <w:szCs w:val="22"/>
        </w:rPr>
        <w:t xml:space="preserve">, bez wad jakościowych tj. wygląd, tekstura i konsystencja oraz smak  i zapach charakterystyczne dla rodzaju produktu bez obcych zapachów, posmaków, bez zanieczyszczeń fizycznych, oznak i pozostałości szkodników, bez zanieczyszczeń biologicznych, pleśni oraz bakterii chorobotwórczych, spełniających wymagania narzucone prawem i zapewniających bezpieczną konsumpcję. </w:t>
      </w:r>
    </w:p>
    <w:p w14:paraId="140B1486" w14:textId="77777777" w:rsidR="00EC3AB3" w:rsidRPr="007F69BE" w:rsidRDefault="00EC3AB3" w:rsidP="00281C10">
      <w:pPr>
        <w:pStyle w:val="Default"/>
        <w:numPr>
          <w:ilvl w:val="0"/>
          <w:numId w:val="50"/>
        </w:numPr>
        <w:jc w:val="both"/>
        <w:rPr>
          <w:sz w:val="22"/>
          <w:szCs w:val="22"/>
        </w:rPr>
      </w:pPr>
      <w:r w:rsidRPr="007F69BE">
        <w:rPr>
          <w:sz w:val="22"/>
          <w:szCs w:val="22"/>
        </w:rPr>
        <w:t xml:space="preserve">Wykonawca oświadcza, iż posiada wszystkie wymagane prawem ubezpieczenia, certyfikaty i atesty konieczne do prawidłowego wykonania zamówienia i zobowiązuje się je dostarczyć na każde wezwanie Zamawiającego, jeżeli zajdzie taka konieczność. </w:t>
      </w:r>
    </w:p>
    <w:p w14:paraId="081F0890" w14:textId="77777777" w:rsidR="00E97607" w:rsidRPr="007F69BE" w:rsidRDefault="00AD0D25" w:rsidP="00281C10">
      <w:pPr>
        <w:pStyle w:val="Default"/>
        <w:numPr>
          <w:ilvl w:val="0"/>
          <w:numId w:val="50"/>
        </w:numPr>
        <w:jc w:val="both"/>
        <w:rPr>
          <w:sz w:val="22"/>
          <w:szCs w:val="22"/>
        </w:rPr>
      </w:pPr>
      <w:r w:rsidRPr="00780711">
        <w:rPr>
          <w:sz w:val="22"/>
          <w:szCs w:val="22"/>
        </w:rPr>
        <w:t xml:space="preserve">Posiłki </w:t>
      </w:r>
      <w:r w:rsidR="00785051" w:rsidRPr="00780711">
        <w:rPr>
          <w:sz w:val="22"/>
          <w:szCs w:val="22"/>
        </w:rPr>
        <w:t xml:space="preserve">dostarczane będą przez Wykonawcę własnym transportem, przystosowanym do przewozu żywności, zgodnie z obowiązującymi przepisami, a zatem koszty przewozu, zabezpieczenia towaru i ubezpieczenia za czas przewozu ponosi Wykonawca. </w:t>
      </w:r>
      <w:r w:rsidRPr="00780711">
        <w:rPr>
          <w:sz w:val="22"/>
          <w:szCs w:val="22"/>
        </w:rPr>
        <w:t xml:space="preserve">Usługa obejmuje również </w:t>
      </w:r>
      <w:r w:rsidR="00785051" w:rsidRPr="00780711">
        <w:rPr>
          <w:sz w:val="22"/>
          <w:szCs w:val="22"/>
        </w:rPr>
        <w:t xml:space="preserve">wniesienie </w:t>
      </w:r>
      <w:r w:rsidRPr="00780711">
        <w:rPr>
          <w:sz w:val="22"/>
          <w:szCs w:val="22"/>
        </w:rPr>
        <w:t xml:space="preserve">posiłków do szkolnej stołówki znajdującej się </w:t>
      </w:r>
      <w:r w:rsidR="00780711">
        <w:rPr>
          <w:sz w:val="22"/>
          <w:szCs w:val="22"/>
        </w:rPr>
        <w:t>na I piętrze budynku szkoły(wjazd windą)</w:t>
      </w:r>
      <w:r w:rsidR="00780711" w:rsidRPr="00780711">
        <w:rPr>
          <w:sz w:val="22"/>
          <w:szCs w:val="22"/>
        </w:rPr>
        <w:t xml:space="preserve"> </w:t>
      </w:r>
      <w:r w:rsidR="00E97607" w:rsidRPr="00780711">
        <w:rPr>
          <w:sz w:val="22"/>
          <w:szCs w:val="22"/>
        </w:rPr>
        <w:t xml:space="preserve">Wykonawca zobowiązuje się dostarczyć posiłki w nieuszkodzonych opakowaniach,  wykonanych z materiałów przeznaczonych do kontaktu z żywnością, czyste, bez oznak zawilgocenia, zapleśnienia, obecności szkodników, szczelne. </w:t>
      </w:r>
    </w:p>
    <w:p w14:paraId="2998326A" w14:textId="62AE2588" w:rsidR="00EC3AB3" w:rsidRPr="00CC18AC" w:rsidRDefault="00AD0D25" w:rsidP="00281C10">
      <w:pPr>
        <w:pStyle w:val="Default"/>
        <w:numPr>
          <w:ilvl w:val="0"/>
          <w:numId w:val="50"/>
        </w:numPr>
        <w:jc w:val="both"/>
        <w:rPr>
          <w:sz w:val="22"/>
          <w:szCs w:val="22"/>
        </w:rPr>
      </w:pPr>
      <w:r w:rsidRPr="00CC18AC">
        <w:rPr>
          <w:sz w:val="22"/>
          <w:szCs w:val="22"/>
        </w:rPr>
        <w:t>Zamówienia dzienne będą składane Wykonawcy do godz. 15.0</w:t>
      </w:r>
      <w:r w:rsidR="00CC18AC" w:rsidRPr="00CC18AC">
        <w:rPr>
          <w:sz w:val="22"/>
          <w:szCs w:val="22"/>
        </w:rPr>
        <w:t>0</w:t>
      </w:r>
      <w:r w:rsidRPr="00CC18AC">
        <w:rPr>
          <w:sz w:val="22"/>
          <w:szCs w:val="22"/>
        </w:rPr>
        <w:t xml:space="preserve"> dnia poprzedzającego dostawę</w:t>
      </w:r>
      <w:r w:rsidR="006377CD" w:rsidRPr="00CC18AC">
        <w:rPr>
          <w:sz w:val="22"/>
          <w:szCs w:val="22"/>
        </w:rPr>
        <w:t xml:space="preserve"> za pośrednictwem wiadomości e-mail.</w:t>
      </w:r>
    </w:p>
    <w:p w14:paraId="4ED2C587" w14:textId="77777777" w:rsidR="00AD0D25" w:rsidRPr="00CC18AC" w:rsidRDefault="00AD0D25" w:rsidP="00281C10">
      <w:pPr>
        <w:pStyle w:val="Default"/>
        <w:numPr>
          <w:ilvl w:val="0"/>
          <w:numId w:val="50"/>
        </w:numPr>
        <w:jc w:val="both"/>
        <w:rPr>
          <w:sz w:val="22"/>
          <w:szCs w:val="22"/>
        </w:rPr>
      </w:pPr>
      <w:r w:rsidRPr="00CC18AC">
        <w:rPr>
          <w:sz w:val="22"/>
          <w:szCs w:val="22"/>
        </w:rPr>
        <w:t xml:space="preserve">Wykonawca oświadcza, że dostarczy dodatkowe </w:t>
      </w:r>
      <w:r w:rsidR="00E063A0" w:rsidRPr="00CC18AC">
        <w:rPr>
          <w:sz w:val="22"/>
          <w:szCs w:val="22"/>
        </w:rPr>
        <w:t xml:space="preserve">zestawy posiłków </w:t>
      </w:r>
      <w:r w:rsidRPr="00CC18AC">
        <w:rPr>
          <w:sz w:val="22"/>
          <w:szCs w:val="22"/>
        </w:rPr>
        <w:t>ponad stan zamówiony</w:t>
      </w:r>
      <w:r w:rsidR="00E97607" w:rsidRPr="00CC18AC">
        <w:rPr>
          <w:sz w:val="22"/>
          <w:szCs w:val="22"/>
        </w:rPr>
        <w:t>,</w:t>
      </w:r>
      <w:r w:rsidRPr="00CC18AC">
        <w:rPr>
          <w:sz w:val="22"/>
          <w:szCs w:val="22"/>
        </w:rPr>
        <w:t xml:space="preserve"> w ilości maksymalnie </w:t>
      </w:r>
      <w:r w:rsidRPr="00CC18AC">
        <w:rPr>
          <w:bCs/>
          <w:sz w:val="22"/>
          <w:szCs w:val="22"/>
        </w:rPr>
        <w:t xml:space="preserve">do 10 </w:t>
      </w:r>
      <w:r w:rsidR="00E063A0" w:rsidRPr="00CC18AC">
        <w:rPr>
          <w:bCs/>
          <w:sz w:val="22"/>
          <w:szCs w:val="22"/>
        </w:rPr>
        <w:t>zestawów</w:t>
      </w:r>
      <w:r w:rsidRPr="00CC18AC">
        <w:rPr>
          <w:bCs/>
          <w:sz w:val="22"/>
          <w:szCs w:val="22"/>
        </w:rPr>
        <w:t>, o ile</w:t>
      </w:r>
      <w:r w:rsidRPr="00CC18AC">
        <w:rPr>
          <w:b/>
          <w:bCs/>
          <w:sz w:val="22"/>
          <w:szCs w:val="22"/>
        </w:rPr>
        <w:t xml:space="preserve"> </w:t>
      </w:r>
      <w:r w:rsidRPr="00CC18AC">
        <w:rPr>
          <w:sz w:val="22"/>
          <w:szCs w:val="22"/>
        </w:rPr>
        <w:t>Zamawiający złoży zamówienie na dodatkowe o</w:t>
      </w:r>
      <w:r w:rsidR="006377CD" w:rsidRPr="00CC18AC">
        <w:rPr>
          <w:sz w:val="22"/>
          <w:szCs w:val="22"/>
        </w:rPr>
        <w:t>biady do godz. 9:00 danego dnia w formie t</w:t>
      </w:r>
      <w:r w:rsidR="00780711" w:rsidRPr="00CC18AC">
        <w:rPr>
          <w:sz w:val="22"/>
          <w:szCs w:val="22"/>
        </w:rPr>
        <w:t>elefonicznej.</w:t>
      </w:r>
      <w:r w:rsidR="006377CD" w:rsidRPr="00CC18AC">
        <w:rPr>
          <w:sz w:val="22"/>
          <w:szCs w:val="22"/>
        </w:rPr>
        <w:t xml:space="preserve"> </w:t>
      </w:r>
    </w:p>
    <w:p w14:paraId="06F0AEA7" w14:textId="77777777" w:rsidR="0060659E" w:rsidRDefault="0060659E" w:rsidP="00281C10">
      <w:pPr>
        <w:pStyle w:val="Default"/>
        <w:numPr>
          <w:ilvl w:val="0"/>
          <w:numId w:val="50"/>
        </w:numPr>
        <w:jc w:val="both"/>
        <w:rPr>
          <w:sz w:val="22"/>
          <w:szCs w:val="22"/>
        </w:rPr>
      </w:pPr>
      <w:r w:rsidRPr="007F69BE">
        <w:rPr>
          <w:sz w:val="22"/>
          <w:szCs w:val="22"/>
        </w:rPr>
        <w:t xml:space="preserve">Rozpoczęcie dostaw posiłków nastąpi w uzgodnionym terminie. </w:t>
      </w:r>
    </w:p>
    <w:p w14:paraId="5A68F1A4" w14:textId="77777777" w:rsidR="0060659E" w:rsidRPr="00780711" w:rsidRDefault="00452513" w:rsidP="00281C10">
      <w:pPr>
        <w:pStyle w:val="Default"/>
        <w:numPr>
          <w:ilvl w:val="0"/>
          <w:numId w:val="50"/>
        </w:numPr>
        <w:jc w:val="both"/>
        <w:rPr>
          <w:sz w:val="22"/>
          <w:szCs w:val="22"/>
        </w:rPr>
      </w:pPr>
      <w:r w:rsidRPr="00780711">
        <w:rPr>
          <w:sz w:val="22"/>
          <w:szCs w:val="22"/>
        </w:rPr>
        <w:t xml:space="preserve">Wykonawca będzie dostarczał posiłki od poniedziałku do piątku, z wyłączeniem dni wolnych ustawowo i przewidzianych w organizacji pracy szkoły, świąt do godziny </w:t>
      </w:r>
      <w:r w:rsidR="00780711">
        <w:rPr>
          <w:sz w:val="22"/>
          <w:szCs w:val="22"/>
        </w:rPr>
        <w:t xml:space="preserve">8.00 </w:t>
      </w:r>
      <w:r w:rsidR="00D02A92">
        <w:rPr>
          <w:sz w:val="22"/>
          <w:szCs w:val="22"/>
        </w:rPr>
        <w:t>śniadania i obiady do godziny 12.00.</w:t>
      </w:r>
      <w:r w:rsidR="0060659E" w:rsidRPr="00780711">
        <w:rPr>
          <w:sz w:val="22"/>
          <w:szCs w:val="22"/>
        </w:rPr>
        <w:t>Wykonawca zobowiązuje się do dostarczania Zamawiającemu jadłospisu na okres 14 dni, najpóźniej w piątek w tygodniu poprzedzającym serwowany jadłospis (jeśli w tym dniu przypadnie dzień wolny, to w poprzedni dzień roboczy). Wszelkie zmiany w jadłospisie sugerowane przez Zamawiającego będą brane pod uwagę przez Wykonawcę.</w:t>
      </w:r>
    </w:p>
    <w:p w14:paraId="070B0A88" w14:textId="77777777" w:rsidR="00785051" w:rsidRPr="007F69BE" w:rsidRDefault="00785051" w:rsidP="00747349">
      <w:pPr>
        <w:suppressAutoHyphens/>
        <w:spacing w:after="0" w:line="240" w:lineRule="auto"/>
        <w:jc w:val="both"/>
        <w:rPr>
          <w:rFonts w:cs="Calibri"/>
        </w:rPr>
      </w:pPr>
    </w:p>
    <w:p w14:paraId="4D9FB0BD" w14:textId="77777777" w:rsidR="00785051" w:rsidRPr="007F69BE" w:rsidRDefault="00E5171A" w:rsidP="00747349">
      <w:pPr>
        <w:suppressAutoHyphens/>
        <w:spacing w:after="0" w:line="240" w:lineRule="auto"/>
        <w:jc w:val="center"/>
        <w:rPr>
          <w:rFonts w:cs="Calibri"/>
        </w:rPr>
      </w:pPr>
      <w:r w:rsidRPr="007F69BE">
        <w:rPr>
          <w:rFonts w:cs="Calibri"/>
        </w:rPr>
        <w:t>§ 5</w:t>
      </w:r>
    </w:p>
    <w:p w14:paraId="024C1862" w14:textId="77777777" w:rsidR="00D26964" w:rsidRPr="007F69BE" w:rsidRDefault="00D26964" w:rsidP="00281C10">
      <w:pPr>
        <w:numPr>
          <w:ilvl w:val="0"/>
          <w:numId w:val="51"/>
        </w:numPr>
        <w:suppressAutoHyphens/>
        <w:spacing w:after="0" w:line="240" w:lineRule="auto"/>
        <w:jc w:val="both"/>
        <w:rPr>
          <w:rFonts w:cs="Calibri"/>
        </w:rPr>
      </w:pPr>
      <w:r w:rsidRPr="007F69BE">
        <w:rPr>
          <w:rFonts w:cs="Calibri"/>
        </w:rPr>
        <w:t xml:space="preserve">Cena jednostkowa za dostarczony posiłek (składający się z …………………………) wynosi: ……… zł </w:t>
      </w:r>
      <w:r>
        <w:rPr>
          <w:rFonts w:cs="Calibri"/>
        </w:rPr>
        <w:t>brutto</w:t>
      </w:r>
      <w:r w:rsidRPr="007F69BE">
        <w:rPr>
          <w:rFonts w:cs="Calibri"/>
        </w:rPr>
        <w:t>, słownie: (………….złotych 00/100)</w:t>
      </w:r>
      <w:r>
        <w:rPr>
          <w:rFonts w:cs="Calibri"/>
        </w:rPr>
        <w:t xml:space="preserve"> (</w:t>
      </w:r>
      <w:r w:rsidR="00692AD6">
        <w:rPr>
          <w:rFonts w:cs="Calibri"/>
        </w:rPr>
        <w:t>stosownie do formularza kalkulacji cenowej)</w:t>
      </w:r>
      <w:r w:rsidRPr="007F69BE">
        <w:rPr>
          <w:rFonts w:cs="Calibri"/>
        </w:rPr>
        <w:t xml:space="preserve">. W cenie jednostkowej ujęto opłatę: </w:t>
      </w:r>
    </w:p>
    <w:p w14:paraId="3C501349" w14:textId="77777777" w:rsidR="00D26964" w:rsidRPr="007F69BE" w:rsidRDefault="00D26964" w:rsidP="00281C10">
      <w:pPr>
        <w:numPr>
          <w:ilvl w:val="0"/>
          <w:numId w:val="57"/>
        </w:numPr>
        <w:suppressAutoHyphens/>
        <w:spacing w:after="0" w:line="240" w:lineRule="auto"/>
        <w:jc w:val="both"/>
        <w:rPr>
          <w:rFonts w:cs="Calibri"/>
        </w:rPr>
      </w:pPr>
      <w:r w:rsidRPr="007F69BE">
        <w:rPr>
          <w:rFonts w:cs="Calibri"/>
        </w:rPr>
        <w:t xml:space="preserve">za wsad do kotła w kwocie brutto: ………. zł, (słownie: ……złotych 00/100) oraz </w:t>
      </w:r>
    </w:p>
    <w:p w14:paraId="6700AD63" w14:textId="77777777" w:rsidR="00D26964" w:rsidRPr="007F69BE" w:rsidRDefault="00D26964" w:rsidP="00281C10">
      <w:pPr>
        <w:numPr>
          <w:ilvl w:val="0"/>
          <w:numId w:val="57"/>
        </w:numPr>
        <w:suppressAutoHyphens/>
        <w:spacing w:after="0" w:line="240" w:lineRule="auto"/>
        <w:jc w:val="both"/>
        <w:rPr>
          <w:rFonts w:cs="Calibri"/>
        </w:rPr>
      </w:pPr>
      <w:r w:rsidRPr="007F69BE">
        <w:rPr>
          <w:rFonts w:cs="Calibri"/>
        </w:rPr>
        <w:t xml:space="preserve">opłatę za usługi cateringowe w kwocie brutto: ……. zł(słownie: …… złote 00/100). </w:t>
      </w:r>
    </w:p>
    <w:p w14:paraId="2008A5F4" w14:textId="77777777" w:rsidR="00D26964" w:rsidRPr="00D26964" w:rsidRDefault="00D26964" w:rsidP="00281C10">
      <w:pPr>
        <w:numPr>
          <w:ilvl w:val="0"/>
          <w:numId w:val="51"/>
        </w:numPr>
        <w:suppressAutoHyphens/>
        <w:spacing w:after="0" w:line="240" w:lineRule="auto"/>
        <w:jc w:val="both"/>
        <w:rPr>
          <w:rFonts w:cs="Calibri"/>
        </w:rPr>
      </w:pPr>
      <w:r w:rsidRPr="00D26964">
        <w:rPr>
          <w:rFonts w:cs="Calibri"/>
        </w:rPr>
        <w:t>Strony ustalają wynagrodzenie brutto za wykonanie podstawowego przedmiotu umowy w wysokości: ………………zł (słownie zł:……………………………………….........) zgodnie z ofertą cenową Wykonawcy   (Załącznik nr 2 - Formularz oferty).</w:t>
      </w:r>
    </w:p>
    <w:p w14:paraId="06D34634" w14:textId="39089426" w:rsidR="00D26964" w:rsidRPr="004A21BD" w:rsidRDefault="00D26964" w:rsidP="00281C10">
      <w:pPr>
        <w:numPr>
          <w:ilvl w:val="0"/>
          <w:numId w:val="51"/>
        </w:numPr>
        <w:suppressAutoHyphens/>
        <w:spacing w:after="0" w:line="240" w:lineRule="auto"/>
        <w:jc w:val="both"/>
        <w:rPr>
          <w:rFonts w:cs="Calibri"/>
        </w:rPr>
      </w:pPr>
      <w:r w:rsidRPr="004A21BD">
        <w:rPr>
          <w:rFonts w:cs="Calibri"/>
        </w:rPr>
        <w:t xml:space="preserve">Wynagrodzenie dla Wykonawcy za wykonanie przedmiotu zamówienia w zakresie objętym prawem opcji nie przekroczy kwoty: ……………………………………….. zł brutto, (słownie:………………………………………………. złotych 00/100), </w:t>
      </w:r>
    </w:p>
    <w:p w14:paraId="7238F415" w14:textId="77777777" w:rsidR="00D26964" w:rsidRPr="00D26964" w:rsidRDefault="00D26964" w:rsidP="00281C10">
      <w:pPr>
        <w:numPr>
          <w:ilvl w:val="0"/>
          <w:numId w:val="51"/>
        </w:numPr>
        <w:suppressAutoHyphens/>
        <w:spacing w:after="0" w:line="240" w:lineRule="auto"/>
        <w:jc w:val="both"/>
        <w:rPr>
          <w:rFonts w:cs="Calibri"/>
        </w:rPr>
      </w:pPr>
      <w:r w:rsidRPr="00D26964">
        <w:rPr>
          <w:rFonts w:cs="Calibri"/>
        </w:rPr>
        <w:t>Maksymalne wynagrodzenie Wykonawcy z tytułu realizacji Umowy (w ramach zamówienia podstawowego i prawa opcji) nie może przekroczyć kwoty: ………………………………………………. zł brutto, (słownie: …………………………………………………… złotych 00/100).</w:t>
      </w:r>
    </w:p>
    <w:p w14:paraId="0DF8B681" w14:textId="77777777" w:rsidR="00D26964" w:rsidRPr="00D26964" w:rsidRDefault="00D26964" w:rsidP="00281C10">
      <w:pPr>
        <w:numPr>
          <w:ilvl w:val="0"/>
          <w:numId w:val="51"/>
        </w:numPr>
        <w:suppressAutoHyphens/>
        <w:spacing w:after="0" w:line="240" w:lineRule="auto"/>
        <w:jc w:val="both"/>
        <w:rPr>
          <w:rFonts w:cs="Calibri"/>
        </w:rPr>
      </w:pPr>
      <w:r w:rsidRPr="00D26964">
        <w:rPr>
          <w:rFonts w:cs="Calibri"/>
        </w:rPr>
        <w:t xml:space="preserve">Warunkiem uruchomienia prawa opcji jest oświadczenie woli Zamawiającego, złożone Wykonawcy w formie pisemnej oraz zwiększenia liczby uczniów chcących jeść obiady w szkole w odniesieniu do ilości założonych dla zamówienia podstawowego. </w:t>
      </w:r>
    </w:p>
    <w:p w14:paraId="197E237F" w14:textId="77777777" w:rsidR="00D26964" w:rsidRPr="00D26964" w:rsidRDefault="00D26964" w:rsidP="00281C10">
      <w:pPr>
        <w:numPr>
          <w:ilvl w:val="0"/>
          <w:numId w:val="51"/>
        </w:numPr>
        <w:suppressAutoHyphens/>
        <w:spacing w:after="0" w:line="240" w:lineRule="auto"/>
        <w:jc w:val="both"/>
        <w:rPr>
          <w:rFonts w:cs="Calibri"/>
        </w:rPr>
      </w:pPr>
      <w:r w:rsidRPr="00D26964">
        <w:rPr>
          <w:rFonts w:cs="Calibri"/>
        </w:rPr>
        <w:t xml:space="preserve">Prawo opcji jest uprawnieniem Zamawiającego, z którego może, ale nie musi skorzystać w ramach realizacji niniejszej umowy. W przypadku nieskorzystania przez Zamawiającego z prawa opcji, Wykonawcy nie przysługują żadne roszczenia z tego tytułu. </w:t>
      </w:r>
    </w:p>
    <w:p w14:paraId="17246E32" w14:textId="50BC6047" w:rsidR="00A01B48" w:rsidRPr="00692AD6" w:rsidRDefault="00D26964" w:rsidP="00281C10">
      <w:pPr>
        <w:numPr>
          <w:ilvl w:val="0"/>
          <w:numId w:val="51"/>
        </w:numPr>
        <w:suppressAutoHyphens/>
        <w:spacing w:after="0" w:line="240" w:lineRule="auto"/>
        <w:jc w:val="both"/>
        <w:rPr>
          <w:rFonts w:cs="Calibri"/>
        </w:rPr>
      </w:pPr>
      <w:r w:rsidRPr="00692AD6">
        <w:rPr>
          <w:rFonts w:cs="Calibri"/>
        </w:rPr>
        <w:t>Prawem opcji jest możliwość rozszerzenia zamówienia podstawowego, o którym mowa w ust.2 niniejszego paragrafu, na warunkach niniejszej umowy o dodatkowy zakres, za dodatkowym wynagrodzeniem wg rozliczenia zgodnie z ust. 1</w:t>
      </w:r>
      <w:r w:rsidR="00E72E9A">
        <w:rPr>
          <w:rFonts w:cs="Calibri"/>
        </w:rPr>
        <w:t xml:space="preserve"> powyżej w zw. z ust. 8</w:t>
      </w:r>
      <w:r w:rsidR="00692AD6" w:rsidRPr="00692AD6">
        <w:rPr>
          <w:rFonts w:cs="Calibri"/>
        </w:rPr>
        <w:t xml:space="preserve"> po</w:t>
      </w:r>
      <w:r w:rsidR="00E72E9A">
        <w:rPr>
          <w:rFonts w:cs="Calibri"/>
        </w:rPr>
        <w:t xml:space="preserve">niżej </w:t>
      </w:r>
      <w:r w:rsidRPr="00692AD6">
        <w:rPr>
          <w:rFonts w:cs="Calibri"/>
        </w:rPr>
        <w:t xml:space="preserve">z zastrzeżeniem, że zakres opcji nie może przekroczyć </w:t>
      </w:r>
      <w:r w:rsidR="00281C10">
        <w:rPr>
          <w:rFonts w:cs="Calibri"/>
        </w:rPr>
        <w:t>3</w:t>
      </w:r>
      <w:r w:rsidR="00240C18">
        <w:rPr>
          <w:rFonts w:cs="Calibri"/>
        </w:rPr>
        <w:t>0</w:t>
      </w:r>
      <w:r w:rsidRPr="00692AD6">
        <w:rPr>
          <w:rFonts w:cs="Calibri"/>
        </w:rPr>
        <w:t xml:space="preserve">% łącznej ilości sztuk posiłków (określonej jako zamówienie podstawowe) i </w:t>
      </w:r>
      <w:r w:rsidR="00692AD6" w:rsidRPr="00692AD6">
        <w:rPr>
          <w:rFonts w:cs="Calibri"/>
        </w:rPr>
        <w:t>wartości, o której mowa w ust. 3</w:t>
      </w:r>
      <w:r w:rsidRPr="00692AD6">
        <w:rPr>
          <w:rFonts w:cs="Calibri"/>
        </w:rPr>
        <w:t xml:space="preserve"> </w:t>
      </w:r>
      <w:r w:rsidR="00692AD6" w:rsidRPr="00692AD6">
        <w:rPr>
          <w:rFonts w:cs="Calibri"/>
        </w:rPr>
        <w:t>powyżej</w:t>
      </w:r>
      <w:r w:rsidRPr="00692AD6">
        <w:rPr>
          <w:rFonts w:cs="Calibri"/>
        </w:rPr>
        <w:t xml:space="preserve">. </w:t>
      </w:r>
    </w:p>
    <w:p w14:paraId="6BA42A56" w14:textId="77777777" w:rsidR="00E72E9A" w:rsidRPr="007F69BE" w:rsidRDefault="00692AD6" w:rsidP="00281C10">
      <w:pPr>
        <w:numPr>
          <w:ilvl w:val="0"/>
          <w:numId w:val="51"/>
        </w:numPr>
        <w:suppressAutoHyphens/>
        <w:spacing w:after="0" w:line="240" w:lineRule="auto"/>
        <w:jc w:val="both"/>
        <w:rPr>
          <w:rFonts w:cs="Calibri"/>
        </w:rPr>
      </w:pPr>
      <w:r w:rsidRPr="00692AD6">
        <w:rPr>
          <w:rFonts w:cs="Calibri"/>
        </w:rPr>
        <w:t>Za wykonane usługi w danym miesiącu Zamawiający zapłaci</w:t>
      </w:r>
      <w:r>
        <w:rPr>
          <w:rFonts w:cs="Calibri"/>
        </w:rPr>
        <w:t xml:space="preserve"> </w:t>
      </w:r>
      <w:r w:rsidRPr="00692AD6">
        <w:rPr>
          <w:rFonts w:cs="Calibri"/>
        </w:rPr>
        <w:t xml:space="preserve">Wykonawcy w miesiącu następnym wynagrodzenie </w:t>
      </w:r>
      <w:r w:rsidR="00785051" w:rsidRPr="00692AD6">
        <w:rPr>
          <w:rFonts w:cs="Calibri"/>
        </w:rPr>
        <w:t xml:space="preserve">na podstawie faktury VAT, która będzie wystawiana </w:t>
      </w:r>
      <w:r w:rsidR="00A01B48" w:rsidRPr="00692AD6">
        <w:rPr>
          <w:rFonts w:cs="Calibri"/>
        </w:rPr>
        <w:t>podstawie miesięcznych rozliczeń na każdy ostatni dzień dostarczania posiłków w danym miesiącu. Podstawą do wypłaty jest wystawiona faktura za dany miesiąc dostarczania posiłków.</w:t>
      </w:r>
      <w:r w:rsidR="00E72E9A">
        <w:rPr>
          <w:rFonts w:cs="Calibri"/>
        </w:rPr>
        <w:t xml:space="preserve"> </w:t>
      </w:r>
      <w:r w:rsidR="00E72E9A" w:rsidRPr="007F69BE">
        <w:rPr>
          <w:rFonts w:cs="Calibri"/>
        </w:rPr>
        <w:t xml:space="preserve">Rozliczenie miesięczne będące podstawą wystawienia faktury VAT obejmować będzie rzeczywiste dostawy zgodnie z dziennym zapotrzebowaniem zgłoszonym przez Zamawiającego stanowiącym iloczyn wydanych posiłków i zaoferowanej ceny jednostkowej za posiłek. </w:t>
      </w:r>
    </w:p>
    <w:p w14:paraId="13F90B99" w14:textId="77777777" w:rsidR="008F71EE" w:rsidRPr="007F69BE" w:rsidRDefault="00A01B48" w:rsidP="00281C10">
      <w:pPr>
        <w:numPr>
          <w:ilvl w:val="0"/>
          <w:numId w:val="51"/>
        </w:numPr>
        <w:suppressAutoHyphens/>
        <w:spacing w:after="0" w:line="240" w:lineRule="auto"/>
        <w:jc w:val="both"/>
        <w:rPr>
          <w:rFonts w:cs="Calibri"/>
        </w:rPr>
      </w:pPr>
      <w:r w:rsidRPr="007F69BE">
        <w:rPr>
          <w:rFonts w:cs="Calibri"/>
        </w:rPr>
        <w:t xml:space="preserve">Wynagrodzenie Wykonawcy za dostarczone posiłki następuje na podstawie faktury, w rozbiciu na: tzw. „wsad </w:t>
      </w:r>
      <w:r w:rsidR="008F71EE" w:rsidRPr="007F69BE">
        <w:rPr>
          <w:rFonts w:cs="Calibri"/>
        </w:rPr>
        <w:t>do kotła” i usługę cateringową.</w:t>
      </w:r>
    </w:p>
    <w:p w14:paraId="543EA4DA" w14:textId="77777777" w:rsidR="00C07447" w:rsidRPr="007F69BE" w:rsidRDefault="00C07447" w:rsidP="00281C10">
      <w:pPr>
        <w:numPr>
          <w:ilvl w:val="0"/>
          <w:numId w:val="51"/>
        </w:numPr>
        <w:suppressAutoHyphens/>
        <w:spacing w:after="0" w:line="240" w:lineRule="auto"/>
        <w:jc w:val="both"/>
        <w:rPr>
          <w:rFonts w:cs="Calibri"/>
        </w:rPr>
      </w:pPr>
      <w:r w:rsidRPr="007F69BE">
        <w:rPr>
          <w:rFonts w:cs="Calibri"/>
        </w:rPr>
        <w:t>Wynagrodzenie należne Wykonawcy obejmuje wszystkie koszty związane z prawidłowym wykonaniem przedmiotu umowy (tj. koszty związane z zakupem produktów, przygotowania posiłku wraz z kompotem oraz jego dostarczenia Zamawiającemu oraz pozostałe koszty, jakie są niezbędne w celu realizacji niniejszej umowy).</w:t>
      </w:r>
    </w:p>
    <w:p w14:paraId="024728D9" w14:textId="77777777" w:rsidR="00785051" w:rsidRPr="007F69BE" w:rsidRDefault="00785051" w:rsidP="00281C10">
      <w:pPr>
        <w:numPr>
          <w:ilvl w:val="0"/>
          <w:numId w:val="51"/>
        </w:numPr>
        <w:suppressAutoHyphens/>
        <w:spacing w:after="0" w:line="240" w:lineRule="auto"/>
        <w:jc w:val="both"/>
        <w:rPr>
          <w:rFonts w:cs="Calibri"/>
        </w:rPr>
      </w:pPr>
      <w:r w:rsidRPr="007F69BE">
        <w:rPr>
          <w:rFonts w:cs="Calibri"/>
        </w:rPr>
        <w:t xml:space="preserve">Płatność nastąpi przelewem bankowym na rachunek Wykonawcy wskazany na fakturze w ciągu </w:t>
      </w:r>
      <w:r w:rsidR="00A01B48" w:rsidRPr="007F69BE">
        <w:rPr>
          <w:rFonts w:cs="Calibri"/>
        </w:rPr>
        <w:t>14</w:t>
      </w:r>
      <w:r w:rsidRPr="007F69BE">
        <w:rPr>
          <w:rFonts w:cs="Calibri"/>
        </w:rPr>
        <w:t xml:space="preserve"> dni licząc od daty dostarczenia prawidłowo wystawionej faktury do siedziby Zamawiającego lub w formie elektronicznej na adres e-mail.</w:t>
      </w:r>
    </w:p>
    <w:p w14:paraId="7EF6C4A6" w14:textId="77777777" w:rsidR="00F416CA" w:rsidRPr="007F69BE" w:rsidRDefault="00785051" w:rsidP="00281C10">
      <w:pPr>
        <w:numPr>
          <w:ilvl w:val="0"/>
          <w:numId w:val="51"/>
        </w:numPr>
        <w:suppressAutoHyphens/>
        <w:spacing w:after="0" w:line="240" w:lineRule="auto"/>
        <w:jc w:val="both"/>
        <w:rPr>
          <w:rFonts w:cs="Calibri"/>
        </w:rPr>
      </w:pPr>
      <w:r w:rsidRPr="007F69BE">
        <w:rPr>
          <w:rFonts w:cs="Calibri"/>
        </w:rPr>
        <w:t>Za termin zapłaty przyjmuje się datę obciążenia przez bank rachunku Zamawiającego.</w:t>
      </w:r>
    </w:p>
    <w:p w14:paraId="5BE320DF" w14:textId="77777777" w:rsidR="00F416CA" w:rsidRPr="007F69BE" w:rsidRDefault="00785051" w:rsidP="00281C10">
      <w:pPr>
        <w:numPr>
          <w:ilvl w:val="0"/>
          <w:numId w:val="51"/>
        </w:numPr>
        <w:suppressAutoHyphens/>
        <w:spacing w:after="0" w:line="240" w:lineRule="auto"/>
        <w:jc w:val="both"/>
        <w:rPr>
          <w:rFonts w:cs="Calibri"/>
        </w:rPr>
      </w:pPr>
      <w:r w:rsidRPr="007F69BE">
        <w:rPr>
          <w:rFonts w:cs="Calibri"/>
        </w:rPr>
        <w:t>Wszystkie rozliczenia finansowe między Zamawiającym, a Wykonawcą będą prowadzone wyłącznie w złotych polskich.</w:t>
      </w:r>
    </w:p>
    <w:p w14:paraId="3370F2A3" w14:textId="77777777" w:rsidR="00785051" w:rsidRPr="007F69BE" w:rsidRDefault="00785051" w:rsidP="00281C10">
      <w:pPr>
        <w:numPr>
          <w:ilvl w:val="0"/>
          <w:numId w:val="51"/>
        </w:numPr>
        <w:suppressAutoHyphens/>
        <w:spacing w:after="0" w:line="240" w:lineRule="auto"/>
        <w:jc w:val="both"/>
        <w:rPr>
          <w:rFonts w:cs="Calibri"/>
        </w:rPr>
      </w:pPr>
      <w:r w:rsidRPr="007F69BE">
        <w:rPr>
          <w:rFonts w:cs="Calibri"/>
        </w:rPr>
        <w:t>Na fakturze nabywcę i odbiorcę należy oznaczyć w sposób następujący:</w:t>
      </w:r>
    </w:p>
    <w:p w14:paraId="0F193913" w14:textId="77777777" w:rsidR="00785051" w:rsidRPr="007F69BE" w:rsidRDefault="00785051" w:rsidP="00747349">
      <w:pPr>
        <w:suppressAutoHyphens/>
        <w:spacing w:after="0" w:line="240" w:lineRule="auto"/>
        <w:jc w:val="center"/>
        <w:rPr>
          <w:rFonts w:cs="Calibri"/>
        </w:rPr>
      </w:pPr>
      <w:r w:rsidRPr="007F69BE">
        <w:rPr>
          <w:rFonts w:cs="Calibri"/>
        </w:rPr>
        <w:t>Nabywca:</w:t>
      </w:r>
    </w:p>
    <w:p w14:paraId="55AF49EB" w14:textId="77777777" w:rsidR="00785051" w:rsidRPr="007F69BE" w:rsidRDefault="00785051" w:rsidP="00747349">
      <w:pPr>
        <w:suppressAutoHyphens/>
        <w:spacing w:after="0" w:line="240" w:lineRule="auto"/>
        <w:jc w:val="center"/>
        <w:rPr>
          <w:rFonts w:cs="Calibri"/>
        </w:rPr>
      </w:pPr>
      <w:r w:rsidRPr="007F69BE">
        <w:rPr>
          <w:rFonts w:cs="Calibri"/>
        </w:rPr>
        <w:t>Gmina Miasta Toruń,</w:t>
      </w:r>
    </w:p>
    <w:p w14:paraId="40B3A92B" w14:textId="77777777" w:rsidR="00785051" w:rsidRPr="007F69BE" w:rsidRDefault="00785051" w:rsidP="00747349">
      <w:pPr>
        <w:suppressAutoHyphens/>
        <w:spacing w:after="0" w:line="240" w:lineRule="auto"/>
        <w:jc w:val="center"/>
        <w:rPr>
          <w:rFonts w:cs="Calibri"/>
        </w:rPr>
      </w:pPr>
      <w:r w:rsidRPr="007F69BE">
        <w:rPr>
          <w:rFonts w:cs="Calibri"/>
        </w:rPr>
        <w:t>ul. Wały gen. Sikorskiego 8</w:t>
      </w:r>
    </w:p>
    <w:p w14:paraId="476DA692" w14:textId="77777777" w:rsidR="00785051" w:rsidRPr="007F69BE" w:rsidRDefault="00785051" w:rsidP="00747349">
      <w:pPr>
        <w:suppressAutoHyphens/>
        <w:spacing w:after="0" w:line="240" w:lineRule="auto"/>
        <w:jc w:val="center"/>
        <w:rPr>
          <w:rFonts w:cs="Calibri"/>
        </w:rPr>
      </w:pPr>
      <w:r w:rsidRPr="007F69BE">
        <w:rPr>
          <w:rFonts w:cs="Calibri"/>
        </w:rPr>
        <w:t>87-100 Toruń</w:t>
      </w:r>
    </w:p>
    <w:p w14:paraId="549C019C" w14:textId="77777777" w:rsidR="00785051" w:rsidRPr="007F69BE" w:rsidRDefault="00785051" w:rsidP="00747349">
      <w:pPr>
        <w:suppressAutoHyphens/>
        <w:spacing w:after="0" w:line="240" w:lineRule="auto"/>
        <w:jc w:val="center"/>
        <w:rPr>
          <w:rFonts w:cs="Calibri"/>
        </w:rPr>
      </w:pPr>
      <w:r w:rsidRPr="007F69BE">
        <w:rPr>
          <w:rFonts w:cs="Calibri"/>
        </w:rPr>
        <w:t>NIP: 879-000-10-14</w:t>
      </w:r>
    </w:p>
    <w:p w14:paraId="7FF69DF3" w14:textId="77777777" w:rsidR="00785051" w:rsidRPr="007F69BE" w:rsidRDefault="00785051" w:rsidP="00747349">
      <w:pPr>
        <w:suppressAutoHyphens/>
        <w:spacing w:after="0" w:line="240" w:lineRule="auto"/>
        <w:jc w:val="center"/>
        <w:rPr>
          <w:rFonts w:cs="Calibri"/>
        </w:rPr>
      </w:pPr>
      <w:r w:rsidRPr="007F69BE">
        <w:rPr>
          <w:rFonts w:cs="Calibri"/>
        </w:rPr>
        <w:t>Odbiorca:</w:t>
      </w:r>
    </w:p>
    <w:p w14:paraId="33168324" w14:textId="3895D4DC" w:rsidR="00785051" w:rsidRDefault="00D02A92" w:rsidP="00747349">
      <w:pPr>
        <w:suppressAutoHyphens/>
        <w:spacing w:after="0" w:line="240" w:lineRule="auto"/>
        <w:jc w:val="center"/>
        <w:rPr>
          <w:rFonts w:cs="Calibri"/>
        </w:rPr>
      </w:pPr>
      <w:r>
        <w:rPr>
          <w:rFonts w:cs="Calibri"/>
        </w:rPr>
        <w:t xml:space="preserve">Szkoła Podstawowa Nr 18 </w:t>
      </w:r>
    </w:p>
    <w:p w14:paraId="01B1CC55" w14:textId="7BE8CEF2" w:rsidR="00D02A92" w:rsidRDefault="00D02A92" w:rsidP="00747349">
      <w:pPr>
        <w:suppressAutoHyphens/>
        <w:spacing w:after="0" w:line="240" w:lineRule="auto"/>
        <w:jc w:val="center"/>
        <w:rPr>
          <w:rFonts w:cs="Calibri"/>
        </w:rPr>
      </w:pPr>
      <w:r>
        <w:rPr>
          <w:rFonts w:cs="Calibri"/>
        </w:rPr>
        <w:t xml:space="preserve">Ul. Wyszyńskiego 1/5 </w:t>
      </w:r>
    </w:p>
    <w:p w14:paraId="1CF87A99" w14:textId="77777777" w:rsidR="00D02A92" w:rsidRPr="007F69BE" w:rsidRDefault="00D02A92" w:rsidP="00747349">
      <w:pPr>
        <w:suppressAutoHyphens/>
        <w:spacing w:after="0" w:line="240" w:lineRule="auto"/>
        <w:jc w:val="center"/>
        <w:rPr>
          <w:rFonts w:cs="Calibri"/>
        </w:rPr>
      </w:pPr>
      <w:r>
        <w:rPr>
          <w:rFonts w:cs="Calibri"/>
        </w:rPr>
        <w:t>87-100 Toruń</w:t>
      </w:r>
    </w:p>
    <w:p w14:paraId="03840F63" w14:textId="77777777" w:rsidR="00F416CA" w:rsidRPr="007F69BE" w:rsidRDefault="00F416CA" w:rsidP="00747349">
      <w:pPr>
        <w:suppressAutoHyphens/>
        <w:spacing w:after="0" w:line="240" w:lineRule="auto"/>
        <w:jc w:val="center"/>
        <w:rPr>
          <w:rFonts w:cs="Calibri"/>
        </w:rPr>
      </w:pPr>
    </w:p>
    <w:p w14:paraId="7C4EFE3C" w14:textId="77777777" w:rsidR="007B65C7" w:rsidRPr="007F69BE" w:rsidRDefault="00F416CA" w:rsidP="00281C10">
      <w:pPr>
        <w:numPr>
          <w:ilvl w:val="0"/>
          <w:numId w:val="51"/>
        </w:numPr>
        <w:suppressAutoHyphens/>
        <w:spacing w:after="0" w:line="240" w:lineRule="auto"/>
        <w:jc w:val="both"/>
        <w:rPr>
          <w:rFonts w:cs="Calibri"/>
        </w:rPr>
      </w:pPr>
      <w:r w:rsidRPr="007F69BE">
        <w:rPr>
          <w:rFonts w:cs="Calibri"/>
        </w:rPr>
        <w:t xml:space="preserve">Ceny jednostkowe posiłków nie ulegną zmianie przez cały okres obowiązywania niniejszej </w:t>
      </w:r>
      <w:r w:rsidR="00E72E9A">
        <w:rPr>
          <w:rFonts w:cs="Calibri"/>
        </w:rPr>
        <w:t>Umowy.</w:t>
      </w:r>
    </w:p>
    <w:p w14:paraId="7D7C499E" w14:textId="77777777" w:rsidR="0092649E" w:rsidRPr="007F69BE" w:rsidRDefault="00785051" w:rsidP="00281C10">
      <w:pPr>
        <w:numPr>
          <w:ilvl w:val="0"/>
          <w:numId w:val="51"/>
        </w:numPr>
        <w:suppressAutoHyphens/>
        <w:spacing w:after="0" w:line="240" w:lineRule="auto"/>
        <w:jc w:val="both"/>
        <w:rPr>
          <w:rFonts w:cs="Calibri"/>
        </w:rPr>
      </w:pPr>
      <w:r w:rsidRPr="007F69BE">
        <w:rPr>
          <w:rFonts w:cs="Calibri"/>
        </w:rPr>
        <w:t>Wykonawca oświadcza, że wskazany na fakturze rachunek bankowy jest rachunkiem rozliczeniowym służącym wyłącznie dla celów rozliczeń z tytułu prowadzonej przez niego działalności gospodarczej i rachunek ten został zgłoszony do naczelnika właściwego urzędu skarbowego zgodnie z ustawą o zasadach ewidencji i identyfikacji podatników i płatników. Wykonawca zapewnia, że powyższy rachunek będzie ujawniony na tzw. Białej liście podatników VAT, pod rygorem uprawnienia Zamawiającego do przekazania środków na rachunek bankowy wskazany na tej liście lub wstrzymania płatności do czasu jego ujawnienia- bez popadnięcia w opóźnienie</w:t>
      </w:r>
      <w:r w:rsidR="0092649E" w:rsidRPr="007F69BE">
        <w:rPr>
          <w:rFonts w:cs="Calibri"/>
        </w:rPr>
        <w:t>.</w:t>
      </w:r>
    </w:p>
    <w:p w14:paraId="24211C20" w14:textId="77777777" w:rsidR="00785051" w:rsidRPr="007F69BE" w:rsidRDefault="00785051" w:rsidP="00281C10">
      <w:pPr>
        <w:numPr>
          <w:ilvl w:val="0"/>
          <w:numId w:val="51"/>
        </w:numPr>
        <w:suppressAutoHyphens/>
        <w:spacing w:after="0" w:line="240" w:lineRule="auto"/>
        <w:jc w:val="both"/>
        <w:rPr>
          <w:rFonts w:cs="Calibri"/>
        </w:rPr>
      </w:pPr>
      <w:r w:rsidRPr="007F69BE">
        <w:rPr>
          <w:rFonts w:cs="Calibri"/>
        </w:rPr>
        <w:t xml:space="preserve">Zamawiający wyraża zgodę na przesyłanie faktur, duplikatów tych faktur oraz ich korekt przez Wykonawcę w formie elektronicznej. </w:t>
      </w:r>
    </w:p>
    <w:p w14:paraId="2540B67E" w14:textId="77777777" w:rsidR="00A01B48" w:rsidRPr="007F69BE" w:rsidRDefault="00A01B48" w:rsidP="00747349">
      <w:pPr>
        <w:suppressAutoHyphens/>
        <w:spacing w:after="0" w:line="240" w:lineRule="auto"/>
        <w:jc w:val="both"/>
        <w:rPr>
          <w:rFonts w:cs="Calibri"/>
        </w:rPr>
      </w:pPr>
    </w:p>
    <w:p w14:paraId="3EA5C276" w14:textId="77777777" w:rsidR="00A01B48" w:rsidRPr="007F69BE" w:rsidRDefault="00A01B48" w:rsidP="00747349">
      <w:pPr>
        <w:suppressAutoHyphens/>
        <w:spacing w:after="0" w:line="240" w:lineRule="auto"/>
        <w:jc w:val="both"/>
        <w:rPr>
          <w:rFonts w:cs="Calibri"/>
        </w:rPr>
      </w:pPr>
    </w:p>
    <w:p w14:paraId="7821F5AA" w14:textId="77777777" w:rsidR="0092649E" w:rsidRPr="007F69BE" w:rsidRDefault="0092649E" w:rsidP="00747349">
      <w:pPr>
        <w:pStyle w:val="Default"/>
        <w:jc w:val="center"/>
        <w:rPr>
          <w:sz w:val="22"/>
          <w:szCs w:val="22"/>
        </w:rPr>
      </w:pPr>
      <w:r w:rsidRPr="007F69BE">
        <w:rPr>
          <w:b/>
          <w:bCs/>
          <w:sz w:val="22"/>
          <w:szCs w:val="22"/>
        </w:rPr>
        <w:t xml:space="preserve">§ </w:t>
      </w:r>
      <w:r w:rsidR="00E5171A" w:rsidRPr="007F69BE">
        <w:rPr>
          <w:b/>
          <w:bCs/>
          <w:sz w:val="22"/>
          <w:szCs w:val="22"/>
        </w:rPr>
        <w:t>6</w:t>
      </w:r>
    </w:p>
    <w:p w14:paraId="49DA81EE" w14:textId="77777777" w:rsidR="0092649E" w:rsidRPr="007F69BE" w:rsidRDefault="0092649E" w:rsidP="00281C10">
      <w:pPr>
        <w:pStyle w:val="Default"/>
        <w:numPr>
          <w:ilvl w:val="0"/>
          <w:numId w:val="52"/>
        </w:numPr>
        <w:jc w:val="both"/>
        <w:rPr>
          <w:sz w:val="22"/>
          <w:szCs w:val="22"/>
        </w:rPr>
      </w:pPr>
      <w:r w:rsidRPr="007F69BE">
        <w:rPr>
          <w:sz w:val="22"/>
          <w:szCs w:val="22"/>
        </w:rPr>
        <w:t>Wykonawca udziela gwarancji jakości na usługi związane z</w:t>
      </w:r>
      <w:r w:rsidR="006377CD" w:rsidRPr="007F69BE">
        <w:rPr>
          <w:sz w:val="22"/>
          <w:szCs w:val="22"/>
        </w:rPr>
        <w:t xml:space="preserve"> przygotowaniem oraz </w:t>
      </w:r>
      <w:r w:rsidRPr="007F69BE">
        <w:rPr>
          <w:sz w:val="22"/>
          <w:szCs w:val="22"/>
        </w:rPr>
        <w:t xml:space="preserve"> dostarczaniem or</w:t>
      </w:r>
      <w:r w:rsidR="000B482D">
        <w:rPr>
          <w:sz w:val="22"/>
          <w:szCs w:val="22"/>
        </w:rPr>
        <w:t>az terminową i ilościową dostawą</w:t>
      </w:r>
      <w:r w:rsidRPr="007F69BE">
        <w:rPr>
          <w:sz w:val="22"/>
          <w:szCs w:val="22"/>
        </w:rPr>
        <w:t xml:space="preserve">. </w:t>
      </w:r>
    </w:p>
    <w:p w14:paraId="5EB75503" w14:textId="77777777" w:rsidR="006377CD" w:rsidRPr="007F69BE" w:rsidRDefault="006377CD" w:rsidP="00281C10">
      <w:pPr>
        <w:numPr>
          <w:ilvl w:val="0"/>
          <w:numId w:val="52"/>
        </w:numPr>
        <w:suppressAutoHyphens/>
        <w:spacing w:after="0" w:line="240" w:lineRule="auto"/>
        <w:jc w:val="both"/>
        <w:rPr>
          <w:rFonts w:cs="Calibri"/>
        </w:rPr>
      </w:pPr>
      <w:r w:rsidRPr="007F69BE">
        <w:rPr>
          <w:rFonts w:cs="Calibri"/>
        </w:rPr>
        <w:t>W przypadku wystąpienia zwłoki Wykonawcy w wykonaniu przez niego zobowiązań przyjętych niniejszą umową, Zamawiający może zlecić ich wykonanie wybranej przez siebie innej firmie na koszt Wykonawcy - zachowując przy tym prawo do roszczenia naprawienia szkody spowodowanej zwłoką.</w:t>
      </w:r>
    </w:p>
    <w:p w14:paraId="3A452DDB" w14:textId="77777777" w:rsidR="006377CD" w:rsidRPr="007F69BE" w:rsidRDefault="006377CD" w:rsidP="00281C10">
      <w:pPr>
        <w:numPr>
          <w:ilvl w:val="0"/>
          <w:numId w:val="52"/>
        </w:numPr>
        <w:suppressAutoHyphens/>
        <w:spacing w:after="0" w:line="240" w:lineRule="auto"/>
        <w:jc w:val="both"/>
        <w:rPr>
          <w:rFonts w:cs="Calibri"/>
        </w:rPr>
      </w:pPr>
      <w:r w:rsidRPr="007F69BE">
        <w:rPr>
          <w:rFonts w:cs="Calibri"/>
        </w:rPr>
        <w:t xml:space="preserve">Zamawiający zastrzega sobie także możliwość odmowy przyjęcia </w:t>
      </w:r>
      <w:r w:rsidR="00C04945" w:rsidRPr="007F69BE">
        <w:rPr>
          <w:rFonts w:cs="Calibri"/>
        </w:rPr>
        <w:t>posiłków</w:t>
      </w:r>
      <w:r w:rsidRPr="007F69BE">
        <w:rPr>
          <w:rFonts w:cs="Calibri"/>
        </w:rPr>
        <w:t xml:space="preserve"> i </w:t>
      </w:r>
      <w:r w:rsidR="002F2127" w:rsidRPr="007F69BE">
        <w:rPr>
          <w:rFonts w:cs="Calibri"/>
        </w:rPr>
        <w:t xml:space="preserve">zlecenia ich wykonania wybranej przez siebie innej firmie na </w:t>
      </w:r>
      <w:r w:rsidRPr="007F69BE">
        <w:rPr>
          <w:rFonts w:cs="Calibri"/>
        </w:rPr>
        <w:t>koszt i ryzyko Wykonawcy, w przypadku nie dotrzymania przez W</w:t>
      </w:r>
      <w:r w:rsidR="002F2127" w:rsidRPr="007F69BE">
        <w:rPr>
          <w:rFonts w:cs="Calibri"/>
        </w:rPr>
        <w:t>ykonawcę warunków jakościowych</w:t>
      </w:r>
      <w:r w:rsidRPr="007F69BE">
        <w:rPr>
          <w:rFonts w:cs="Calibri"/>
        </w:rPr>
        <w:t>, ilościowych lub terminowych.</w:t>
      </w:r>
    </w:p>
    <w:p w14:paraId="0AFCF544" w14:textId="77777777" w:rsidR="0092649E" w:rsidRPr="007F69BE" w:rsidRDefault="0092649E" w:rsidP="00747349">
      <w:pPr>
        <w:suppressAutoHyphens/>
        <w:spacing w:after="0" w:line="240" w:lineRule="auto"/>
        <w:jc w:val="both"/>
        <w:rPr>
          <w:rFonts w:cs="Calibri"/>
        </w:rPr>
      </w:pPr>
    </w:p>
    <w:p w14:paraId="2559E8DA" w14:textId="77777777" w:rsidR="00785051" w:rsidRPr="007F69BE" w:rsidRDefault="00785051" w:rsidP="00747349">
      <w:pPr>
        <w:suppressAutoHyphens/>
        <w:spacing w:after="0" w:line="240" w:lineRule="auto"/>
        <w:jc w:val="both"/>
        <w:rPr>
          <w:rFonts w:cs="Calibri"/>
        </w:rPr>
      </w:pPr>
    </w:p>
    <w:p w14:paraId="0546C10D" w14:textId="77777777" w:rsidR="00785051" w:rsidRPr="007F69BE" w:rsidRDefault="00E5171A" w:rsidP="00747349">
      <w:pPr>
        <w:suppressAutoHyphens/>
        <w:spacing w:after="0" w:line="240" w:lineRule="auto"/>
        <w:jc w:val="center"/>
        <w:rPr>
          <w:rFonts w:cs="Calibri"/>
        </w:rPr>
      </w:pPr>
      <w:r w:rsidRPr="007F69BE">
        <w:rPr>
          <w:rFonts w:cs="Calibri"/>
        </w:rPr>
        <w:t>§ 7</w:t>
      </w:r>
    </w:p>
    <w:p w14:paraId="0668B8A3" w14:textId="77777777" w:rsidR="00785051" w:rsidRPr="00CC18AC" w:rsidRDefault="00785051" w:rsidP="00281C10">
      <w:pPr>
        <w:numPr>
          <w:ilvl w:val="0"/>
          <w:numId w:val="53"/>
        </w:numPr>
        <w:suppressAutoHyphens/>
        <w:spacing w:after="0" w:line="240" w:lineRule="auto"/>
        <w:jc w:val="both"/>
        <w:rPr>
          <w:rFonts w:cs="Calibri"/>
        </w:rPr>
      </w:pPr>
      <w:r w:rsidRPr="00CC18AC">
        <w:rPr>
          <w:rFonts w:cs="Calibri"/>
        </w:rPr>
        <w:t>Osoby wyznaczone do kontaktów z Wykonawcą ze strony Zamawiającego:</w:t>
      </w:r>
    </w:p>
    <w:p w14:paraId="7A7FFF6E" w14:textId="249BE8ED" w:rsidR="00785051" w:rsidRPr="00CC18AC" w:rsidRDefault="00A21F87" w:rsidP="00747349">
      <w:pPr>
        <w:suppressAutoHyphens/>
        <w:spacing w:after="0" w:line="240" w:lineRule="auto"/>
        <w:ind w:firstLine="360"/>
        <w:jc w:val="both"/>
        <w:rPr>
          <w:rFonts w:cs="Calibri"/>
          <w:lang w:val="pt-PT"/>
        </w:rPr>
      </w:pPr>
      <w:r w:rsidRPr="00CC18AC">
        <w:rPr>
          <w:rFonts w:cs="Calibri"/>
          <w:lang w:val="pt-PT"/>
        </w:rPr>
        <w:t>Katarzyna Makowska     tel. 56 648 62 99   e-mail: k.makowska@sp18.edu.torun.pl</w:t>
      </w:r>
    </w:p>
    <w:p w14:paraId="1B772456" w14:textId="2D0DCEE4" w:rsidR="00785051" w:rsidRPr="007F69BE" w:rsidRDefault="00A21F87" w:rsidP="00747349">
      <w:pPr>
        <w:suppressAutoHyphens/>
        <w:spacing w:after="0" w:line="240" w:lineRule="auto"/>
        <w:ind w:firstLine="360"/>
        <w:jc w:val="both"/>
        <w:rPr>
          <w:rFonts w:cs="Calibri"/>
          <w:lang w:val="pt-PT"/>
        </w:rPr>
      </w:pPr>
      <w:r w:rsidRPr="00CC18AC">
        <w:rPr>
          <w:rFonts w:cs="Calibri"/>
          <w:lang w:val="pt-PT"/>
        </w:rPr>
        <w:t>Ewa Chojnacka</w:t>
      </w:r>
      <w:r w:rsidR="000C142B" w:rsidRPr="00CC18AC">
        <w:rPr>
          <w:rFonts w:cs="Calibri"/>
          <w:lang w:val="pt-PT"/>
        </w:rPr>
        <w:t xml:space="preserve">                tel.: 56 648 62 99</w:t>
      </w:r>
    </w:p>
    <w:p w14:paraId="44B9B702" w14:textId="77777777" w:rsidR="00785051" w:rsidRPr="007F69BE" w:rsidRDefault="00785051" w:rsidP="00281C10">
      <w:pPr>
        <w:numPr>
          <w:ilvl w:val="0"/>
          <w:numId w:val="53"/>
        </w:numPr>
        <w:suppressAutoHyphens/>
        <w:spacing w:after="0" w:line="240" w:lineRule="auto"/>
        <w:jc w:val="both"/>
        <w:rPr>
          <w:rFonts w:cs="Calibri"/>
        </w:rPr>
      </w:pPr>
      <w:r w:rsidRPr="007F69BE">
        <w:rPr>
          <w:rFonts w:cs="Calibri"/>
        </w:rPr>
        <w:t>Osoby wyznaczone do kontaktów oraz realizacji zamówień ze strony Wykonawcy:</w:t>
      </w:r>
    </w:p>
    <w:p w14:paraId="23AE914F" w14:textId="77777777" w:rsidR="00785051" w:rsidRPr="007F69BE" w:rsidRDefault="00785051" w:rsidP="00747349">
      <w:pPr>
        <w:suppressAutoHyphens/>
        <w:spacing w:after="0" w:line="240" w:lineRule="auto"/>
        <w:ind w:firstLine="360"/>
        <w:jc w:val="both"/>
        <w:rPr>
          <w:rFonts w:cs="Calibri"/>
          <w:lang w:val="pt-PT"/>
        </w:rPr>
      </w:pPr>
      <w:r w:rsidRPr="007F69BE">
        <w:rPr>
          <w:rFonts w:cs="Calibri"/>
          <w:lang w:val="pt-PT"/>
        </w:rPr>
        <w:t>………………………………………………tel.:………………………e-mail:…………………..</w:t>
      </w:r>
    </w:p>
    <w:p w14:paraId="7B094568" w14:textId="77777777" w:rsidR="00785051" w:rsidRDefault="00785051" w:rsidP="00747349">
      <w:pPr>
        <w:suppressAutoHyphens/>
        <w:spacing w:after="0" w:line="240" w:lineRule="auto"/>
        <w:ind w:firstLine="360"/>
        <w:jc w:val="both"/>
        <w:rPr>
          <w:rFonts w:cs="Calibri"/>
          <w:lang w:val="pt-PT"/>
        </w:rPr>
      </w:pPr>
      <w:r w:rsidRPr="007F69BE">
        <w:rPr>
          <w:rFonts w:cs="Calibri"/>
          <w:lang w:val="pt-PT"/>
        </w:rPr>
        <w:t>………………………………………………tel.:………………………e-mail:…………………..</w:t>
      </w:r>
    </w:p>
    <w:p w14:paraId="2DB8B273" w14:textId="0A9617F2" w:rsidR="000B482D" w:rsidRPr="001E7329" w:rsidRDefault="000B482D" w:rsidP="00281C10">
      <w:pPr>
        <w:numPr>
          <w:ilvl w:val="0"/>
          <w:numId w:val="53"/>
        </w:numPr>
        <w:suppressAutoHyphens/>
        <w:spacing w:after="0" w:line="240" w:lineRule="auto"/>
        <w:jc w:val="both"/>
        <w:rPr>
          <w:lang w:val="pt-PT"/>
        </w:rPr>
      </w:pPr>
      <w:r w:rsidRPr="001E7329">
        <w:rPr>
          <w:lang w:val="pt-PT"/>
        </w:rPr>
        <w:t>Każda ze Stron, może zmienić osoby wyznaczone do kontaktów w ramach realizacji umowy lub ich dane kontaktowe, zawiadamiając o tym drugą stronę w drodze mailowej lub pisemnie. Do czasu powiadomienia drugiej strony za pośrednictwem wiadomości e-mai</w:t>
      </w:r>
      <w:r w:rsidR="004A21BD">
        <w:rPr>
          <w:lang w:val="pt-PT"/>
        </w:rPr>
        <w:t xml:space="preserve"> i</w:t>
      </w:r>
      <w:r w:rsidRPr="001E7329">
        <w:rPr>
          <w:lang w:val="pt-PT"/>
        </w:rPr>
        <w:t>nformacje przekazywane dotychczasowym osobom kontaktowym lub zgodnie z dotychczasowymi danymi kontaktowymi uważa się za skutecznie doręczone. Zmiana danych i osób kontaktowych nie stanowi zmiany niniejszej umowy.</w:t>
      </w:r>
    </w:p>
    <w:p w14:paraId="21A2AF6F" w14:textId="77777777" w:rsidR="000B482D" w:rsidRPr="001E7329" w:rsidRDefault="000B482D" w:rsidP="00281C10">
      <w:pPr>
        <w:numPr>
          <w:ilvl w:val="0"/>
          <w:numId w:val="53"/>
        </w:numPr>
        <w:suppressAutoHyphens/>
        <w:spacing w:after="0" w:line="240" w:lineRule="auto"/>
        <w:jc w:val="both"/>
        <w:rPr>
          <w:lang w:val="pt-PT"/>
        </w:rPr>
      </w:pPr>
      <w:r w:rsidRPr="001E7329">
        <w:rPr>
          <w:lang w:val="pt-PT"/>
        </w:rPr>
        <w:t>Postanowienia ust. 3 powyżej stosuje się odpowiednio do zmiany danych kontaktowych (w tym adresów) każdej ze stron.</w:t>
      </w:r>
    </w:p>
    <w:p w14:paraId="7930FE00" w14:textId="77777777" w:rsidR="00D2458A" w:rsidRPr="001E7329" w:rsidRDefault="00D2458A" w:rsidP="00747349">
      <w:pPr>
        <w:suppressAutoHyphens/>
        <w:spacing w:after="0" w:line="240" w:lineRule="auto"/>
        <w:jc w:val="both"/>
        <w:rPr>
          <w:lang w:val="pt-PT"/>
        </w:rPr>
      </w:pPr>
    </w:p>
    <w:p w14:paraId="678D4D8B" w14:textId="77777777" w:rsidR="00785051" w:rsidRPr="007F69BE" w:rsidRDefault="00E5171A" w:rsidP="00747349">
      <w:pPr>
        <w:suppressAutoHyphens/>
        <w:spacing w:after="0" w:line="240" w:lineRule="auto"/>
        <w:jc w:val="center"/>
        <w:rPr>
          <w:rFonts w:cs="Calibri"/>
        </w:rPr>
      </w:pPr>
      <w:r w:rsidRPr="007F69BE">
        <w:rPr>
          <w:rFonts w:cs="Calibri"/>
        </w:rPr>
        <w:t>§ 8</w:t>
      </w:r>
    </w:p>
    <w:p w14:paraId="32E4BDF7" w14:textId="77777777" w:rsidR="00785051" w:rsidRPr="007F69BE" w:rsidRDefault="00785051" w:rsidP="00281C10">
      <w:pPr>
        <w:numPr>
          <w:ilvl w:val="0"/>
          <w:numId w:val="54"/>
        </w:numPr>
        <w:suppressAutoHyphens/>
        <w:spacing w:after="0" w:line="240" w:lineRule="auto"/>
        <w:jc w:val="both"/>
        <w:rPr>
          <w:rFonts w:cs="Calibri"/>
        </w:rPr>
      </w:pPr>
      <w:r w:rsidRPr="007F69BE">
        <w:rPr>
          <w:rFonts w:cs="Calibri"/>
        </w:rPr>
        <w:t xml:space="preserve">Strony ustalają odpowiedzialność za niewykonanie lub nienależyte wykonanie umowy w formie kar umownych: </w:t>
      </w:r>
    </w:p>
    <w:p w14:paraId="0C5878DC" w14:textId="77777777" w:rsidR="00837870" w:rsidRPr="0038621F" w:rsidRDefault="00785051" w:rsidP="00281C10">
      <w:pPr>
        <w:numPr>
          <w:ilvl w:val="0"/>
          <w:numId w:val="58"/>
        </w:numPr>
        <w:suppressAutoHyphens/>
        <w:spacing w:after="0" w:line="240" w:lineRule="auto"/>
        <w:jc w:val="both"/>
        <w:rPr>
          <w:rFonts w:cs="Calibri"/>
        </w:rPr>
      </w:pPr>
      <w:r w:rsidRPr="007F69BE">
        <w:rPr>
          <w:rFonts w:cs="Calibri"/>
        </w:rPr>
        <w:t xml:space="preserve">Wykonawca zapłaci Zamawiającemu karę umowną </w:t>
      </w:r>
      <w:r w:rsidR="0038621F" w:rsidRPr="0038621F">
        <w:rPr>
          <w:rFonts w:cs="Calibri"/>
        </w:rPr>
        <w:t>w przypadku</w:t>
      </w:r>
      <w:r w:rsidR="0038621F">
        <w:rPr>
          <w:rFonts w:cs="Calibri"/>
        </w:rPr>
        <w:t xml:space="preserve"> </w:t>
      </w:r>
      <w:r w:rsidR="0038621F" w:rsidRPr="0038621F">
        <w:rPr>
          <w:rFonts w:cs="Calibri"/>
        </w:rPr>
        <w:t>wypowiedzenia Umowy przez Zamawiającego w trybie</w:t>
      </w:r>
      <w:r w:rsidR="0038621F">
        <w:rPr>
          <w:rFonts w:cs="Calibri"/>
        </w:rPr>
        <w:t xml:space="preserve"> </w:t>
      </w:r>
      <w:r w:rsidR="0038621F" w:rsidRPr="0038621F">
        <w:rPr>
          <w:rFonts w:cs="Calibri"/>
        </w:rPr>
        <w:t>§ 11</w:t>
      </w:r>
      <w:r w:rsidR="0038621F">
        <w:rPr>
          <w:rFonts w:cs="Calibri"/>
        </w:rPr>
        <w:t xml:space="preserve"> ust. 3 Umowy lub </w:t>
      </w:r>
      <w:r w:rsidRPr="0038621F">
        <w:rPr>
          <w:rFonts w:cs="Calibri"/>
        </w:rPr>
        <w:t>odstąpieni</w:t>
      </w:r>
      <w:r w:rsidR="0038621F">
        <w:rPr>
          <w:rFonts w:cs="Calibri"/>
        </w:rPr>
        <w:t>a</w:t>
      </w:r>
      <w:r w:rsidRPr="0038621F">
        <w:rPr>
          <w:rFonts w:cs="Calibri"/>
        </w:rPr>
        <w:t xml:space="preserve"> od umowy, z </w:t>
      </w:r>
      <w:r w:rsidR="0038621F">
        <w:rPr>
          <w:rFonts w:cs="Calibri"/>
        </w:rPr>
        <w:t xml:space="preserve">przyczyn leżących po stronie </w:t>
      </w:r>
      <w:r w:rsidRPr="0038621F">
        <w:rPr>
          <w:rFonts w:cs="Calibri"/>
        </w:rPr>
        <w:t xml:space="preserve"> Wykonawcy, w wysokości 10% warto</w:t>
      </w:r>
      <w:r w:rsidR="00837870" w:rsidRPr="0038621F">
        <w:rPr>
          <w:rFonts w:cs="Calibri"/>
        </w:rPr>
        <w:t>ści umownej, o której mowa w § 5</w:t>
      </w:r>
      <w:r w:rsidRPr="0038621F">
        <w:rPr>
          <w:rFonts w:cs="Calibri"/>
        </w:rPr>
        <w:t xml:space="preserve"> ust. </w:t>
      </w:r>
      <w:r w:rsidR="0038621F">
        <w:rPr>
          <w:rFonts w:cs="Calibri"/>
        </w:rPr>
        <w:t>2</w:t>
      </w:r>
      <w:r w:rsidRPr="0038621F">
        <w:rPr>
          <w:rFonts w:cs="Calibri"/>
        </w:rPr>
        <w:t xml:space="preserve"> umowy.</w:t>
      </w:r>
    </w:p>
    <w:p w14:paraId="39215861" w14:textId="77777777" w:rsidR="002A2C58" w:rsidRPr="00D1078B" w:rsidRDefault="00785051" w:rsidP="00281C10">
      <w:pPr>
        <w:numPr>
          <w:ilvl w:val="0"/>
          <w:numId w:val="58"/>
        </w:numPr>
        <w:suppressAutoHyphens/>
        <w:spacing w:after="0" w:line="240" w:lineRule="auto"/>
        <w:jc w:val="both"/>
        <w:rPr>
          <w:rFonts w:cs="Calibri"/>
        </w:rPr>
      </w:pPr>
      <w:r w:rsidRPr="00837870">
        <w:rPr>
          <w:rFonts w:cs="Calibri"/>
        </w:rPr>
        <w:t>Wykonawca zobowiązuje się zapłacić Zamawiającemu karę umowną w wysokości 0,5 % wartości niedostarczonej części</w:t>
      </w:r>
      <w:r w:rsidR="00452513">
        <w:rPr>
          <w:rFonts w:cs="Calibri"/>
        </w:rPr>
        <w:t xml:space="preserve"> posiłków</w:t>
      </w:r>
      <w:r w:rsidRPr="00837870">
        <w:rPr>
          <w:rFonts w:cs="Calibri"/>
        </w:rPr>
        <w:t>, inn</w:t>
      </w:r>
      <w:r w:rsidR="00452513">
        <w:rPr>
          <w:rFonts w:cs="Calibri"/>
        </w:rPr>
        <w:t>ych niż deklarowane</w:t>
      </w:r>
      <w:r w:rsidRPr="00837870">
        <w:rPr>
          <w:rFonts w:cs="Calibri"/>
        </w:rPr>
        <w:t xml:space="preserve"> w </w:t>
      </w:r>
      <w:r w:rsidR="00452513">
        <w:rPr>
          <w:rFonts w:cs="Calibri"/>
        </w:rPr>
        <w:t>jadłospisie</w:t>
      </w:r>
      <w:r w:rsidRPr="00837870">
        <w:rPr>
          <w:rFonts w:cs="Calibri"/>
        </w:rPr>
        <w:t xml:space="preserve"> lub wadliwego </w:t>
      </w:r>
      <w:r w:rsidR="00452513">
        <w:rPr>
          <w:rFonts w:cs="Calibri"/>
        </w:rPr>
        <w:t>posiłku</w:t>
      </w:r>
      <w:r w:rsidRPr="00837870">
        <w:rPr>
          <w:rFonts w:cs="Calibri"/>
        </w:rPr>
        <w:t xml:space="preserve"> za każdą rozpoczętą godzinę zwłoki w dostawie, w stosunku do terminu określonego w § 4 ust. </w:t>
      </w:r>
      <w:r w:rsidR="002A2C58">
        <w:rPr>
          <w:rFonts w:cs="Calibri"/>
        </w:rPr>
        <w:t>8</w:t>
      </w:r>
      <w:r w:rsidRPr="00837870">
        <w:rPr>
          <w:rFonts w:cs="Calibri"/>
        </w:rPr>
        <w:t xml:space="preserve"> umowy</w:t>
      </w:r>
      <w:r w:rsidR="00D1078B">
        <w:rPr>
          <w:rFonts w:cs="Calibri"/>
        </w:rPr>
        <w:t xml:space="preserve">, lecz nie więcej niż </w:t>
      </w:r>
      <w:r w:rsidR="00D1078B" w:rsidRPr="0038621F">
        <w:rPr>
          <w:rFonts w:cs="Calibri"/>
        </w:rPr>
        <w:t xml:space="preserve">10% wartości umownej, o której mowa w § 5 ust. </w:t>
      </w:r>
      <w:r w:rsidR="00D1078B">
        <w:rPr>
          <w:rFonts w:cs="Calibri"/>
        </w:rPr>
        <w:t>2</w:t>
      </w:r>
      <w:r w:rsidR="00D1078B" w:rsidRPr="0038621F">
        <w:rPr>
          <w:rFonts w:cs="Calibri"/>
        </w:rPr>
        <w:t xml:space="preserve"> umowy.</w:t>
      </w:r>
    </w:p>
    <w:p w14:paraId="4F484D84" w14:textId="6E23BBB7" w:rsidR="00D1078B" w:rsidRPr="0038621F" w:rsidRDefault="002A2C58" w:rsidP="00281C10">
      <w:pPr>
        <w:numPr>
          <w:ilvl w:val="0"/>
          <w:numId w:val="58"/>
        </w:numPr>
        <w:suppressAutoHyphens/>
        <w:spacing w:after="0" w:line="240" w:lineRule="auto"/>
        <w:jc w:val="both"/>
        <w:rPr>
          <w:rFonts w:cs="Calibri"/>
        </w:rPr>
      </w:pPr>
      <w:r w:rsidRPr="002A2C58">
        <w:rPr>
          <w:rFonts w:cs="Calibri"/>
        </w:rPr>
        <w:t xml:space="preserve">w przypadku nie podjęcia realizacji usługi określonej w § 1 umowy w terminie tj. z dniem podpisania umowy, ale nie wcześniej niż od </w:t>
      </w:r>
      <w:r w:rsidR="00AF14D7">
        <w:rPr>
          <w:rFonts w:cs="Calibri"/>
        </w:rPr>
        <w:t>18.11.2024r.</w:t>
      </w:r>
      <w:r w:rsidRPr="002A2C58">
        <w:rPr>
          <w:rFonts w:cs="Calibri"/>
        </w:rPr>
        <w:t xml:space="preserve"> Wykonawca zapłaci Zamawiającemu karę umowną w wysokości </w:t>
      </w:r>
      <w:r w:rsidR="00240C18">
        <w:rPr>
          <w:rFonts w:cs="Calibri"/>
        </w:rPr>
        <w:t>500,00</w:t>
      </w:r>
      <w:r w:rsidRPr="002A2C58">
        <w:rPr>
          <w:rFonts w:cs="Calibri"/>
        </w:rPr>
        <w:t xml:space="preserve"> zł brutto</w:t>
      </w:r>
      <w:r w:rsidR="00D1078B">
        <w:rPr>
          <w:rFonts w:cs="Calibri"/>
        </w:rPr>
        <w:t xml:space="preserve"> za każdy dzień zwłoki w rozpoczęciu realizacji usługi, lecz nie więcej niż </w:t>
      </w:r>
      <w:r w:rsidR="00D1078B" w:rsidRPr="0038621F">
        <w:rPr>
          <w:rFonts w:cs="Calibri"/>
        </w:rPr>
        <w:t xml:space="preserve">10% wartości umownej, o której mowa w § 5 ust. </w:t>
      </w:r>
      <w:r w:rsidR="00D1078B">
        <w:rPr>
          <w:rFonts w:cs="Calibri"/>
        </w:rPr>
        <w:t>2</w:t>
      </w:r>
      <w:r w:rsidR="00D1078B" w:rsidRPr="0038621F">
        <w:rPr>
          <w:rFonts w:cs="Calibri"/>
        </w:rPr>
        <w:t xml:space="preserve"> umowy.</w:t>
      </w:r>
    </w:p>
    <w:p w14:paraId="23D29759" w14:textId="77777777" w:rsidR="00BC2F2F" w:rsidRPr="00F578E5" w:rsidRDefault="00D1078B" w:rsidP="00281C10">
      <w:pPr>
        <w:numPr>
          <w:ilvl w:val="0"/>
          <w:numId w:val="58"/>
        </w:numPr>
        <w:suppressAutoHyphens/>
        <w:spacing w:after="0" w:line="240" w:lineRule="auto"/>
        <w:jc w:val="both"/>
        <w:rPr>
          <w:rFonts w:cs="Calibri"/>
        </w:rPr>
      </w:pPr>
      <w:r w:rsidRPr="00D1078B">
        <w:rPr>
          <w:rFonts w:cs="Calibri"/>
        </w:rPr>
        <w:t>W przypadku skierowania do realizacji prac, o których mowa w § 1 ust. 2 niniejszej Umowy osób</w:t>
      </w:r>
      <w:r w:rsidR="00F578E5">
        <w:rPr>
          <w:rFonts w:cs="Calibri"/>
        </w:rPr>
        <w:t xml:space="preserve"> </w:t>
      </w:r>
      <w:r w:rsidRPr="00F578E5">
        <w:rPr>
          <w:rFonts w:cs="Calibri"/>
        </w:rPr>
        <w:t>niezatrudnionych na podstawie umowy o pracę (w tym - nieprzedłożenia dokumentów żądanych</w:t>
      </w:r>
      <w:r w:rsidR="00F578E5">
        <w:rPr>
          <w:rFonts w:cs="Calibri"/>
        </w:rPr>
        <w:t xml:space="preserve"> </w:t>
      </w:r>
      <w:r w:rsidRPr="00F578E5">
        <w:rPr>
          <w:rFonts w:cs="Calibri"/>
        </w:rPr>
        <w:t>przez Zamawiającego potwierdzających takie zatrudnienie w wymaganym terminie)</w:t>
      </w:r>
      <w:r w:rsidR="00F578E5">
        <w:rPr>
          <w:rFonts w:cs="Calibri"/>
        </w:rPr>
        <w:t xml:space="preserve"> –</w:t>
      </w:r>
      <w:r w:rsidR="00F578E5" w:rsidRPr="00F578E5">
        <w:rPr>
          <w:rFonts w:cs="Calibri"/>
        </w:rPr>
        <w:t xml:space="preserve"> Zamawiający</w:t>
      </w:r>
      <w:r w:rsidR="00F578E5">
        <w:rPr>
          <w:rFonts w:cs="Calibri"/>
        </w:rPr>
        <w:t xml:space="preserve"> </w:t>
      </w:r>
      <w:r w:rsidR="00F578E5" w:rsidRPr="00F578E5">
        <w:rPr>
          <w:rFonts w:cs="Calibri"/>
        </w:rPr>
        <w:t xml:space="preserve">może żądać zapłaty kary umownej w wysokości </w:t>
      </w:r>
      <w:r w:rsidR="00F578E5">
        <w:rPr>
          <w:rFonts w:cs="Calibri"/>
        </w:rPr>
        <w:t>5</w:t>
      </w:r>
      <w:r w:rsidR="00F578E5" w:rsidRPr="00F578E5">
        <w:rPr>
          <w:rFonts w:cs="Calibri"/>
        </w:rPr>
        <w:t>00,00 zł za każdy przypadek naruszenia za jedną</w:t>
      </w:r>
      <w:r w:rsidR="00F578E5">
        <w:rPr>
          <w:rFonts w:cs="Calibri"/>
        </w:rPr>
        <w:t xml:space="preserve"> </w:t>
      </w:r>
      <w:r w:rsidR="00F578E5" w:rsidRPr="00F578E5">
        <w:rPr>
          <w:rFonts w:cs="Calibri"/>
        </w:rPr>
        <w:t>osobę.</w:t>
      </w:r>
    </w:p>
    <w:p w14:paraId="6104F55D" w14:textId="77777777" w:rsidR="00482833" w:rsidRDefault="00785051" w:rsidP="00281C10">
      <w:pPr>
        <w:numPr>
          <w:ilvl w:val="0"/>
          <w:numId w:val="59"/>
        </w:numPr>
        <w:suppressAutoHyphens/>
        <w:spacing w:after="0" w:line="240" w:lineRule="auto"/>
        <w:jc w:val="both"/>
        <w:rPr>
          <w:rFonts w:cs="Calibri"/>
        </w:rPr>
      </w:pPr>
      <w:r w:rsidRPr="007F69BE">
        <w:rPr>
          <w:rFonts w:cs="Calibri"/>
        </w:rPr>
        <w:t>Jeżeli wartość szkody przekroczy wysokość należnych kar umownych, strony będą mogły dochodzić od siebie odszkodowania w wysokości rzeczywiście poniesionej szkody.</w:t>
      </w:r>
    </w:p>
    <w:p w14:paraId="1645EE4B" w14:textId="77777777" w:rsidR="00482833" w:rsidRPr="00F578E5" w:rsidRDefault="00785051" w:rsidP="00281C10">
      <w:pPr>
        <w:numPr>
          <w:ilvl w:val="0"/>
          <w:numId w:val="59"/>
        </w:numPr>
        <w:suppressAutoHyphens/>
        <w:spacing w:after="0" w:line="240" w:lineRule="auto"/>
        <w:jc w:val="both"/>
        <w:rPr>
          <w:rFonts w:cs="Calibri"/>
        </w:rPr>
      </w:pPr>
      <w:r w:rsidRPr="00F578E5">
        <w:rPr>
          <w:rFonts w:cs="Calibri"/>
        </w:rPr>
        <w:t>Zamawiający może potrącić należności wynikające z kar umownych przy opłacaniu faktur</w:t>
      </w:r>
      <w:r w:rsidR="00F578E5" w:rsidRPr="00F578E5">
        <w:rPr>
          <w:rFonts w:cs="Calibri"/>
        </w:rPr>
        <w:t xml:space="preserve"> za realizację przedmiotu umowy, chyba że co</w:t>
      </w:r>
      <w:r w:rsidR="00F578E5">
        <w:rPr>
          <w:rFonts w:cs="Calibri"/>
        </w:rPr>
        <w:t xml:space="preserve"> </w:t>
      </w:r>
      <w:r w:rsidR="00F578E5" w:rsidRPr="00F578E5">
        <w:rPr>
          <w:rFonts w:cs="Calibri"/>
        </w:rPr>
        <w:t>innego wynika z przepisów powszechnie obowiązującego prawa.</w:t>
      </w:r>
    </w:p>
    <w:p w14:paraId="13D3703E" w14:textId="77777777" w:rsidR="00482833" w:rsidRPr="00F578E5" w:rsidRDefault="00785051" w:rsidP="00281C10">
      <w:pPr>
        <w:numPr>
          <w:ilvl w:val="0"/>
          <w:numId w:val="59"/>
        </w:numPr>
        <w:suppressAutoHyphens/>
        <w:spacing w:after="0" w:line="240" w:lineRule="auto"/>
        <w:jc w:val="both"/>
        <w:rPr>
          <w:rFonts w:cs="Calibri"/>
        </w:rPr>
      </w:pPr>
      <w:r w:rsidRPr="00482833">
        <w:rPr>
          <w:rFonts w:cs="Calibri"/>
        </w:rPr>
        <w:t xml:space="preserve">Zamawiający oświadcza, że wystawi wykonawcy notę obciążeniową zawierającą szczegółowe naliczenie kwot w przypadku sytuacji, o której mowa w </w:t>
      </w:r>
      <w:r w:rsidR="00482833">
        <w:rPr>
          <w:rFonts w:cs="Calibri"/>
        </w:rPr>
        <w:t>niniejszym paragrafie</w:t>
      </w:r>
      <w:r w:rsidRPr="00482833">
        <w:rPr>
          <w:rFonts w:cs="Calibri"/>
        </w:rPr>
        <w:t xml:space="preserve">. </w:t>
      </w:r>
      <w:r w:rsidR="00F578E5" w:rsidRPr="00F578E5">
        <w:rPr>
          <w:rFonts w:cs="Calibri"/>
        </w:rPr>
        <w:t>Strony zobowiązane są do zapłaty kary umownej w terminie 14 dni od daty doręczenia prawidłowo</w:t>
      </w:r>
      <w:r w:rsidR="00F578E5">
        <w:rPr>
          <w:rFonts w:cs="Calibri"/>
        </w:rPr>
        <w:t xml:space="preserve"> </w:t>
      </w:r>
      <w:r w:rsidR="00F578E5" w:rsidRPr="00F578E5">
        <w:rPr>
          <w:rFonts w:cs="Calibri"/>
        </w:rPr>
        <w:t>wystawionej noty księgowej.</w:t>
      </w:r>
    </w:p>
    <w:p w14:paraId="3185A875" w14:textId="77777777" w:rsidR="00192754" w:rsidRDefault="00192754" w:rsidP="00281C10">
      <w:pPr>
        <w:numPr>
          <w:ilvl w:val="0"/>
          <w:numId w:val="59"/>
        </w:numPr>
        <w:suppressAutoHyphens/>
        <w:spacing w:after="0" w:line="240" w:lineRule="auto"/>
        <w:jc w:val="both"/>
        <w:rPr>
          <w:rFonts w:cs="Calibri"/>
        </w:rPr>
      </w:pPr>
      <w:r w:rsidRPr="007F69BE">
        <w:rPr>
          <w:rFonts w:cs="Calibri"/>
        </w:rPr>
        <w:t>Całkowita suma kar umownych nalicz</w:t>
      </w:r>
      <w:r>
        <w:rPr>
          <w:rFonts w:cs="Calibri"/>
        </w:rPr>
        <w:t>onych na podstawie  postanowień niniejszej</w:t>
      </w:r>
      <w:r w:rsidRPr="007F69BE">
        <w:rPr>
          <w:rFonts w:cs="Calibri"/>
        </w:rPr>
        <w:t xml:space="preserve"> umowy –  nie przekroczy </w:t>
      </w:r>
      <w:r w:rsidR="00F578E5">
        <w:rPr>
          <w:rFonts w:cs="Calibri"/>
        </w:rPr>
        <w:t>25</w:t>
      </w:r>
      <w:r w:rsidRPr="007F69BE">
        <w:rPr>
          <w:rFonts w:cs="Calibri"/>
        </w:rPr>
        <w:t xml:space="preserve"> % wartości łącznego wynag</w:t>
      </w:r>
      <w:r>
        <w:rPr>
          <w:rFonts w:cs="Calibri"/>
        </w:rPr>
        <w:t>rodzenia brutto określonego w §5</w:t>
      </w:r>
      <w:r w:rsidRPr="007F69BE">
        <w:rPr>
          <w:rFonts w:cs="Calibri"/>
        </w:rPr>
        <w:t xml:space="preserve"> ust. </w:t>
      </w:r>
      <w:r w:rsidR="00F578E5">
        <w:rPr>
          <w:rFonts w:cs="Calibri"/>
        </w:rPr>
        <w:t xml:space="preserve">2 </w:t>
      </w:r>
      <w:r w:rsidRPr="007F69BE">
        <w:rPr>
          <w:rFonts w:cs="Calibri"/>
        </w:rPr>
        <w:t>umowy.</w:t>
      </w:r>
    </w:p>
    <w:p w14:paraId="6F9C513D" w14:textId="77777777" w:rsidR="00785051" w:rsidRPr="007F69BE" w:rsidRDefault="00785051" w:rsidP="00747349">
      <w:pPr>
        <w:suppressAutoHyphens/>
        <w:spacing w:after="0" w:line="240" w:lineRule="auto"/>
        <w:jc w:val="both"/>
        <w:rPr>
          <w:rFonts w:cs="Calibri"/>
        </w:rPr>
      </w:pPr>
    </w:p>
    <w:p w14:paraId="5AE58EF7" w14:textId="77777777" w:rsidR="00785051" w:rsidRPr="007F69BE" w:rsidRDefault="00E5171A" w:rsidP="00E5171A">
      <w:pPr>
        <w:suppressAutoHyphens/>
        <w:spacing w:after="0" w:line="240" w:lineRule="auto"/>
        <w:jc w:val="center"/>
        <w:rPr>
          <w:rFonts w:cs="Calibri"/>
        </w:rPr>
      </w:pPr>
      <w:r w:rsidRPr="007F69BE">
        <w:rPr>
          <w:rFonts w:cs="Calibri"/>
        </w:rPr>
        <w:t>§ 9</w:t>
      </w:r>
    </w:p>
    <w:p w14:paraId="33AA72AC" w14:textId="77777777" w:rsidR="00CA1F3A" w:rsidRDefault="00CA1F3A" w:rsidP="00281C10">
      <w:pPr>
        <w:numPr>
          <w:ilvl w:val="0"/>
          <w:numId w:val="64"/>
        </w:numPr>
        <w:suppressAutoHyphens/>
        <w:spacing w:after="0" w:line="240" w:lineRule="auto"/>
        <w:jc w:val="both"/>
        <w:rPr>
          <w:rFonts w:cs="Calibri"/>
        </w:rPr>
      </w:pPr>
      <w:r w:rsidRPr="00CA1F3A">
        <w:rPr>
          <w:rFonts w:cs="Calibri"/>
        </w:rPr>
        <w:t>W razie wystąpienia istotnej zmiany okoliczności, powodującej, że wykonanie Umowy nie leży</w:t>
      </w:r>
      <w:r>
        <w:rPr>
          <w:rFonts w:cs="Calibri"/>
        </w:rPr>
        <w:t xml:space="preserve"> </w:t>
      </w:r>
      <w:r w:rsidRPr="00CA1F3A">
        <w:rPr>
          <w:rFonts w:cs="Calibri"/>
        </w:rPr>
        <w:t>w interesie publicznym, czego nie można było przewidzieć w chw</w:t>
      </w:r>
      <w:r>
        <w:rPr>
          <w:rFonts w:cs="Calibri"/>
        </w:rPr>
        <w:t xml:space="preserve">ili zawarcia Umowy, Zamawiający </w:t>
      </w:r>
      <w:r w:rsidRPr="00CA1F3A">
        <w:rPr>
          <w:rFonts w:cs="Calibri"/>
        </w:rPr>
        <w:t>może odstąpić od umowy w terminie 30 dni od po</w:t>
      </w:r>
      <w:r>
        <w:rPr>
          <w:rFonts w:cs="Calibri"/>
        </w:rPr>
        <w:t xml:space="preserve">wzięcia wiadomości o powyższych </w:t>
      </w:r>
      <w:r w:rsidRPr="00CA1F3A">
        <w:rPr>
          <w:rFonts w:cs="Calibri"/>
        </w:rPr>
        <w:t>okolicznościach.</w:t>
      </w:r>
    </w:p>
    <w:p w14:paraId="2CFDFB44" w14:textId="77777777" w:rsidR="00CA1F3A" w:rsidRDefault="00CA1F3A" w:rsidP="00281C10">
      <w:pPr>
        <w:numPr>
          <w:ilvl w:val="0"/>
          <w:numId w:val="64"/>
        </w:numPr>
        <w:suppressAutoHyphens/>
        <w:spacing w:after="0" w:line="240" w:lineRule="auto"/>
        <w:jc w:val="both"/>
        <w:rPr>
          <w:rFonts w:cs="Calibri"/>
        </w:rPr>
      </w:pPr>
      <w:r w:rsidRPr="00CA1F3A">
        <w:rPr>
          <w:rFonts w:cs="Calibri"/>
        </w:rPr>
        <w:t xml:space="preserve">W przypadku, o którym mowa w ust. </w:t>
      </w:r>
      <w:r>
        <w:rPr>
          <w:rFonts w:cs="Calibri"/>
        </w:rPr>
        <w:t>1</w:t>
      </w:r>
      <w:r w:rsidRPr="00CA1F3A">
        <w:rPr>
          <w:rFonts w:cs="Calibri"/>
        </w:rPr>
        <w:t>, Wykonawca, niezwłocznie po doręczeniu mu pisemneg</w:t>
      </w:r>
      <w:r>
        <w:rPr>
          <w:rFonts w:cs="Calibri"/>
        </w:rPr>
        <w:t xml:space="preserve">o </w:t>
      </w:r>
      <w:r w:rsidRPr="00CA1F3A">
        <w:rPr>
          <w:rFonts w:cs="Calibri"/>
        </w:rPr>
        <w:t>oświadczenia Zamawiającego o odstąpieniu od Umowy</w:t>
      </w:r>
      <w:r>
        <w:rPr>
          <w:rFonts w:cs="Calibri"/>
        </w:rPr>
        <w:t xml:space="preserve">, powstrzyma się od wykonywania </w:t>
      </w:r>
      <w:r w:rsidRPr="00CA1F3A">
        <w:rPr>
          <w:rFonts w:cs="Calibri"/>
        </w:rPr>
        <w:t>przedmiotu umowy.</w:t>
      </w:r>
    </w:p>
    <w:p w14:paraId="269D1DD2" w14:textId="77777777" w:rsidR="00785051" w:rsidRPr="00CA1F3A" w:rsidRDefault="00CA1F3A" w:rsidP="00281C10">
      <w:pPr>
        <w:numPr>
          <w:ilvl w:val="0"/>
          <w:numId w:val="64"/>
        </w:numPr>
        <w:suppressAutoHyphens/>
        <w:spacing w:after="0" w:line="240" w:lineRule="auto"/>
        <w:jc w:val="both"/>
        <w:rPr>
          <w:rFonts w:cs="Calibri"/>
        </w:rPr>
      </w:pPr>
      <w:r w:rsidRPr="00CA1F3A">
        <w:rPr>
          <w:rFonts w:cs="Calibri"/>
        </w:rPr>
        <w:t>W przypadku odstąpienia od Umowy, Wykonawca może żądać jedynie wynagrodzenia należnego</w:t>
      </w:r>
      <w:r>
        <w:rPr>
          <w:rFonts w:cs="Calibri"/>
        </w:rPr>
        <w:t xml:space="preserve"> </w:t>
      </w:r>
      <w:r w:rsidRPr="00CA1F3A">
        <w:rPr>
          <w:rFonts w:cs="Calibri"/>
        </w:rPr>
        <w:t>mu z tytułu wykonania części Umowy według stanu na dzień doręczenia oświadczenia o odst</w:t>
      </w:r>
      <w:r>
        <w:rPr>
          <w:rFonts w:cs="Calibri"/>
        </w:rPr>
        <w:t xml:space="preserve">ąpieniu </w:t>
      </w:r>
      <w:r w:rsidRPr="00CA1F3A">
        <w:rPr>
          <w:rFonts w:cs="Calibri"/>
        </w:rPr>
        <w:t>od Umowy.</w:t>
      </w:r>
    </w:p>
    <w:p w14:paraId="748DCB04" w14:textId="77777777" w:rsidR="00CA1F3A" w:rsidRDefault="00CA1F3A" w:rsidP="00E12700">
      <w:pPr>
        <w:suppressAutoHyphens/>
        <w:spacing w:after="0" w:line="240" w:lineRule="auto"/>
        <w:jc w:val="center"/>
        <w:rPr>
          <w:rFonts w:cs="Calibri"/>
        </w:rPr>
      </w:pPr>
    </w:p>
    <w:p w14:paraId="7EB24E76" w14:textId="77777777" w:rsidR="00E12700" w:rsidRDefault="00E5171A" w:rsidP="00E12700">
      <w:pPr>
        <w:suppressAutoHyphens/>
        <w:spacing w:after="0" w:line="240" w:lineRule="auto"/>
        <w:jc w:val="center"/>
        <w:rPr>
          <w:rFonts w:cs="Calibri"/>
        </w:rPr>
      </w:pPr>
      <w:r w:rsidRPr="007F69BE">
        <w:rPr>
          <w:rFonts w:cs="Calibri"/>
        </w:rPr>
        <w:t>§ 10</w:t>
      </w:r>
    </w:p>
    <w:p w14:paraId="1979085E" w14:textId="77777777" w:rsidR="00E12700" w:rsidRDefault="00785051" w:rsidP="00281C10">
      <w:pPr>
        <w:numPr>
          <w:ilvl w:val="0"/>
          <w:numId w:val="60"/>
        </w:numPr>
        <w:suppressAutoHyphens/>
        <w:spacing w:after="0" w:line="240" w:lineRule="auto"/>
        <w:jc w:val="both"/>
        <w:rPr>
          <w:rFonts w:cs="Calibri"/>
        </w:rPr>
      </w:pPr>
      <w:r w:rsidRPr="007F69BE">
        <w:rPr>
          <w:rFonts w:cs="Calibri"/>
        </w:rPr>
        <w:t>Wszelkie zmiany niniejszej umowy następują w formie pisemnej pod rygorem nieważności.</w:t>
      </w:r>
    </w:p>
    <w:p w14:paraId="5342CF98" w14:textId="77777777" w:rsidR="00E12700" w:rsidRDefault="00785051" w:rsidP="00281C10">
      <w:pPr>
        <w:numPr>
          <w:ilvl w:val="0"/>
          <w:numId w:val="60"/>
        </w:numPr>
        <w:suppressAutoHyphens/>
        <w:spacing w:after="0" w:line="240" w:lineRule="auto"/>
        <w:jc w:val="both"/>
        <w:rPr>
          <w:rFonts w:cs="Calibri"/>
        </w:rPr>
      </w:pPr>
      <w:r w:rsidRPr="00E12700">
        <w:rPr>
          <w:rFonts w:cs="Calibri"/>
        </w:rPr>
        <w:t>Zmiany przewidziane w umowie mogą być inicjowane przez Wykonawcę lub przez Zamawiającego.</w:t>
      </w:r>
    </w:p>
    <w:p w14:paraId="4522E511" w14:textId="77777777" w:rsidR="00785051" w:rsidRPr="00E12700" w:rsidRDefault="00785051" w:rsidP="00281C10">
      <w:pPr>
        <w:numPr>
          <w:ilvl w:val="0"/>
          <w:numId w:val="60"/>
        </w:numPr>
        <w:suppressAutoHyphens/>
        <w:spacing w:after="0" w:line="240" w:lineRule="auto"/>
        <w:jc w:val="both"/>
        <w:rPr>
          <w:rFonts w:cs="Calibri"/>
        </w:rPr>
      </w:pPr>
      <w:r w:rsidRPr="00E12700">
        <w:rPr>
          <w:rFonts w:cs="Calibri"/>
        </w:rPr>
        <w:t>Dopuszcza się zmianę treści umowy w przypadkach</w:t>
      </w:r>
      <w:r w:rsidR="00C857C5" w:rsidRPr="00E12700">
        <w:rPr>
          <w:rFonts w:cs="Calibri"/>
        </w:rPr>
        <w:t xml:space="preserve"> określonych w </w:t>
      </w:r>
      <w:r w:rsidR="00CA1F3A">
        <w:rPr>
          <w:rFonts w:cs="Calibri"/>
        </w:rPr>
        <w:t>SWZ lub przepisach prawa.</w:t>
      </w:r>
    </w:p>
    <w:p w14:paraId="66BA97C3" w14:textId="77777777" w:rsidR="006B782F" w:rsidRPr="007F69BE" w:rsidRDefault="006B782F" w:rsidP="00747349">
      <w:pPr>
        <w:suppressAutoHyphens/>
        <w:spacing w:after="0" w:line="240" w:lineRule="auto"/>
        <w:jc w:val="both"/>
        <w:rPr>
          <w:rFonts w:cs="Calibri"/>
        </w:rPr>
      </w:pPr>
    </w:p>
    <w:p w14:paraId="1F5D04D6" w14:textId="77777777" w:rsidR="006B782F" w:rsidRPr="007F69BE" w:rsidRDefault="00E5171A" w:rsidP="00E5171A">
      <w:pPr>
        <w:suppressAutoHyphens/>
        <w:spacing w:after="0" w:line="240" w:lineRule="auto"/>
        <w:jc w:val="center"/>
        <w:rPr>
          <w:rFonts w:cs="Calibri"/>
        </w:rPr>
      </w:pPr>
      <w:r w:rsidRPr="007F69BE">
        <w:rPr>
          <w:rFonts w:cs="Calibri"/>
        </w:rPr>
        <w:t>§ 11</w:t>
      </w:r>
    </w:p>
    <w:p w14:paraId="4E8F35EC" w14:textId="13D6FE2C" w:rsidR="009E69AE" w:rsidRPr="009E69AE" w:rsidRDefault="00F4706B" w:rsidP="00281C10">
      <w:pPr>
        <w:numPr>
          <w:ilvl w:val="0"/>
          <w:numId w:val="65"/>
        </w:numPr>
        <w:suppressAutoHyphens/>
        <w:spacing w:after="0" w:line="240" w:lineRule="auto"/>
        <w:jc w:val="both"/>
        <w:rPr>
          <w:rFonts w:cs="Calibri"/>
        </w:rPr>
      </w:pPr>
      <w:r w:rsidRPr="007F69BE">
        <w:rPr>
          <w:rFonts w:cs="Calibri"/>
        </w:rPr>
        <w:t>Umowę zawarto na czas określony: od dnia podpisania umowy, ale nie wcześnie</w:t>
      </w:r>
      <w:r w:rsidR="000C142B">
        <w:rPr>
          <w:rFonts w:cs="Calibri"/>
        </w:rPr>
        <w:t>j niż 18.11.2024 r. do 28.02.2024</w:t>
      </w:r>
      <w:r w:rsidRPr="007F69BE">
        <w:rPr>
          <w:rFonts w:cs="Calibri"/>
        </w:rPr>
        <w:t>r.</w:t>
      </w:r>
      <w:r w:rsidR="009E69AE">
        <w:rPr>
          <w:rFonts w:cs="Calibri"/>
        </w:rPr>
        <w:t xml:space="preserve"> </w:t>
      </w:r>
      <w:r w:rsidR="009E69AE" w:rsidRPr="009E69AE">
        <w:rPr>
          <w:rFonts w:cs="Calibri"/>
        </w:rPr>
        <w:t xml:space="preserve">zastrzeżeniem </w:t>
      </w:r>
      <w:r w:rsidR="009E69AE">
        <w:rPr>
          <w:rFonts w:cs="Calibri"/>
        </w:rPr>
        <w:t>postanowień ustępów</w:t>
      </w:r>
      <w:r w:rsidR="009E69AE" w:rsidRPr="009E69AE">
        <w:rPr>
          <w:rFonts w:cs="Calibri"/>
        </w:rPr>
        <w:t xml:space="preserve"> poniżej.</w:t>
      </w:r>
    </w:p>
    <w:p w14:paraId="671470B4" w14:textId="77777777" w:rsidR="000914E2" w:rsidRDefault="009E69AE" w:rsidP="00281C10">
      <w:pPr>
        <w:numPr>
          <w:ilvl w:val="0"/>
          <w:numId w:val="65"/>
        </w:numPr>
        <w:suppressAutoHyphens/>
        <w:spacing w:after="0" w:line="240" w:lineRule="auto"/>
        <w:jc w:val="both"/>
        <w:rPr>
          <w:rFonts w:cs="Calibri"/>
        </w:rPr>
      </w:pPr>
      <w:r w:rsidRPr="009E69AE">
        <w:rPr>
          <w:rFonts w:cs="Calibri"/>
        </w:rPr>
        <w:t>Niniejsza umowa wygasa przed upływem okresu, na który zostanie zawarta, jeżeli wartość</w:t>
      </w:r>
      <w:r>
        <w:rPr>
          <w:rFonts w:cs="Calibri"/>
        </w:rPr>
        <w:t xml:space="preserve"> </w:t>
      </w:r>
      <w:r w:rsidRPr="009E69AE">
        <w:rPr>
          <w:rFonts w:cs="Calibri"/>
        </w:rPr>
        <w:t>udzielonych w okresie jej obowiązywania świadczeń osiągnie wartość umowy, o której mowa</w:t>
      </w:r>
      <w:r>
        <w:rPr>
          <w:rFonts w:cs="Calibri"/>
        </w:rPr>
        <w:t xml:space="preserve"> w § 5 ust. 2 </w:t>
      </w:r>
      <w:r w:rsidR="000914E2">
        <w:rPr>
          <w:rFonts w:cs="Calibri"/>
        </w:rPr>
        <w:t xml:space="preserve">Umowy </w:t>
      </w:r>
      <w:r>
        <w:rPr>
          <w:rFonts w:cs="Calibri"/>
        </w:rPr>
        <w:t xml:space="preserve">a Zamawiający nie skorzysta z prawa opcji. W przypadku zaś skorzystania przez Zamawiającego z prawa opcji </w:t>
      </w:r>
      <w:r w:rsidR="000914E2">
        <w:rPr>
          <w:rFonts w:cs="Calibri"/>
        </w:rPr>
        <w:t>n</w:t>
      </w:r>
      <w:r w:rsidR="000914E2" w:rsidRPr="009E69AE">
        <w:rPr>
          <w:rFonts w:cs="Calibri"/>
        </w:rPr>
        <w:t>iniejsza umowa wygasa przed upływem okresu, na który zostanie zawarta, jeżeli wartość</w:t>
      </w:r>
      <w:r w:rsidR="000914E2">
        <w:rPr>
          <w:rFonts w:cs="Calibri"/>
        </w:rPr>
        <w:t xml:space="preserve"> </w:t>
      </w:r>
      <w:r w:rsidR="000914E2" w:rsidRPr="009E69AE">
        <w:rPr>
          <w:rFonts w:cs="Calibri"/>
        </w:rPr>
        <w:t>udzielonych w okresie jej obowiązywania świadczeń osiągnie wartość umowy, o której mowa</w:t>
      </w:r>
      <w:r w:rsidR="000914E2">
        <w:rPr>
          <w:rFonts w:cs="Calibri"/>
        </w:rPr>
        <w:t xml:space="preserve"> w § 5 ust. 4 Umowy. </w:t>
      </w:r>
    </w:p>
    <w:p w14:paraId="16349EA8" w14:textId="77777777" w:rsidR="006B782F" w:rsidRDefault="00F4706B" w:rsidP="00281C10">
      <w:pPr>
        <w:numPr>
          <w:ilvl w:val="0"/>
          <w:numId w:val="65"/>
        </w:numPr>
        <w:suppressAutoHyphens/>
        <w:spacing w:after="0" w:line="240" w:lineRule="auto"/>
        <w:jc w:val="both"/>
        <w:rPr>
          <w:rFonts w:cs="Calibri"/>
        </w:rPr>
      </w:pPr>
      <w:r w:rsidRPr="000914E2">
        <w:rPr>
          <w:rFonts w:cs="Calibri"/>
        </w:rPr>
        <w:t xml:space="preserve">Strony ustalają miesięczny okres wypowiedzenia niniejszej umowy. </w:t>
      </w:r>
    </w:p>
    <w:p w14:paraId="7BB750C5" w14:textId="77777777" w:rsidR="000914E2" w:rsidRPr="007F69BE" w:rsidRDefault="000914E2" w:rsidP="00281C10">
      <w:pPr>
        <w:numPr>
          <w:ilvl w:val="0"/>
          <w:numId w:val="55"/>
        </w:numPr>
        <w:suppressAutoHyphens/>
        <w:spacing w:after="0" w:line="240" w:lineRule="auto"/>
        <w:jc w:val="both"/>
        <w:rPr>
          <w:rFonts w:cs="Calibri"/>
        </w:rPr>
      </w:pPr>
      <w:r w:rsidRPr="000914E2">
        <w:rPr>
          <w:rFonts w:cs="Calibri"/>
        </w:rPr>
        <w:t>Każda ze Stron może wypowiedzieć Umowę bez zachowania okresu wypowiedzenia, jeżeli druga</w:t>
      </w:r>
      <w:r>
        <w:rPr>
          <w:rFonts w:cs="Calibri"/>
        </w:rPr>
        <w:t xml:space="preserve"> </w:t>
      </w:r>
      <w:r w:rsidRPr="000914E2">
        <w:rPr>
          <w:rFonts w:cs="Calibri"/>
        </w:rPr>
        <w:t>strona narusza w sposób istotny postanowienia umowy po uprzednim pisemnym wezwaniu do</w:t>
      </w:r>
      <w:r>
        <w:rPr>
          <w:rFonts w:cs="Calibri"/>
        </w:rPr>
        <w:t xml:space="preserve"> </w:t>
      </w:r>
      <w:r w:rsidRPr="000914E2">
        <w:rPr>
          <w:rFonts w:cs="Calibri"/>
        </w:rPr>
        <w:t>zaprzestania naruszeń i wyznaczeniu co najmniej 7 dniowego terminu na dokonanie czynności</w:t>
      </w:r>
      <w:r>
        <w:rPr>
          <w:rFonts w:cs="Calibri"/>
        </w:rPr>
        <w:t xml:space="preserve"> </w:t>
      </w:r>
      <w:r w:rsidRPr="000914E2">
        <w:rPr>
          <w:rFonts w:cs="Calibri"/>
        </w:rPr>
        <w:t>sanacyjnych. Za istotne naruszenia w szczególności uznawane będą: zaprzestanie spełniania przez</w:t>
      </w:r>
      <w:r>
        <w:rPr>
          <w:rFonts w:cs="Calibri"/>
        </w:rPr>
        <w:t xml:space="preserve"> </w:t>
      </w:r>
      <w:r w:rsidRPr="000914E2">
        <w:rPr>
          <w:rFonts w:cs="Calibri"/>
        </w:rPr>
        <w:t>Wykonawcę wymagań, wynikających z niniejszej umowy lub załączników do niej, w tym- SWZ</w:t>
      </w:r>
      <w:r>
        <w:rPr>
          <w:rFonts w:cs="Calibri"/>
        </w:rPr>
        <w:t xml:space="preserve"> i </w:t>
      </w:r>
      <w:r w:rsidRPr="000914E2">
        <w:rPr>
          <w:rFonts w:cs="Calibri"/>
        </w:rPr>
        <w:t xml:space="preserve">Oferty Wykonawcy, w szczególności </w:t>
      </w:r>
      <w:r>
        <w:rPr>
          <w:rFonts w:cs="Calibri"/>
        </w:rPr>
        <w:t xml:space="preserve">w sytuacji gdy </w:t>
      </w:r>
      <w:r w:rsidRPr="007F69BE">
        <w:rPr>
          <w:rFonts w:cs="Calibri"/>
        </w:rPr>
        <w:t xml:space="preserve">posiłki </w:t>
      </w:r>
      <w:r>
        <w:rPr>
          <w:rFonts w:cs="Calibri"/>
        </w:rPr>
        <w:t>będą miały za</w:t>
      </w:r>
      <w:r w:rsidRPr="007F69BE">
        <w:rPr>
          <w:rFonts w:cs="Calibri"/>
        </w:rPr>
        <w:t xml:space="preserve"> małą gramaturę, posiłki przygotowano z produktów nieświeżych, nie spełniają wymagań narzuconych prawem </w:t>
      </w:r>
      <w:r w:rsidR="005325A8">
        <w:rPr>
          <w:rFonts w:cs="Calibri"/>
        </w:rPr>
        <w:t>lub</w:t>
      </w:r>
      <w:r w:rsidRPr="007F69BE">
        <w:rPr>
          <w:rFonts w:cs="Calibri"/>
        </w:rPr>
        <w:t xml:space="preserve"> nie zapewniają bezpiecznej konsumpcji. Stwierdzenie </w:t>
      </w:r>
      <w:r w:rsidR="005325A8">
        <w:rPr>
          <w:rFonts w:cs="Calibri"/>
        </w:rPr>
        <w:t>naruszenia w sposób istotny postanowień</w:t>
      </w:r>
      <w:r w:rsidR="005325A8" w:rsidRPr="000914E2">
        <w:rPr>
          <w:rFonts w:cs="Calibri"/>
        </w:rPr>
        <w:t xml:space="preserve"> umowy </w:t>
      </w:r>
      <w:r w:rsidRPr="007F69BE">
        <w:rPr>
          <w:rFonts w:cs="Calibri"/>
        </w:rPr>
        <w:t xml:space="preserve">nastąpi na podstawie protokołu, który zostanie przedstawiony do wiadomości Wykonawcy w formie papierowej lub mailowej. </w:t>
      </w:r>
    </w:p>
    <w:p w14:paraId="42A2892E" w14:textId="77777777" w:rsidR="005325A8" w:rsidRDefault="005325A8" w:rsidP="00747349">
      <w:pPr>
        <w:suppressAutoHyphens/>
        <w:spacing w:after="0" w:line="240" w:lineRule="auto"/>
        <w:jc w:val="center"/>
        <w:rPr>
          <w:rFonts w:cs="Calibri"/>
        </w:rPr>
      </w:pPr>
    </w:p>
    <w:p w14:paraId="70758E0A" w14:textId="77777777" w:rsidR="00785051" w:rsidRPr="007F69BE" w:rsidRDefault="00E5171A" w:rsidP="00747349">
      <w:pPr>
        <w:suppressAutoHyphens/>
        <w:spacing w:after="0" w:line="240" w:lineRule="auto"/>
        <w:jc w:val="center"/>
        <w:rPr>
          <w:rFonts w:cs="Calibri"/>
        </w:rPr>
      </w:pPr>
      <w:r w:rsidRPr="007F69BE">
        <w:rPr>
          <w:rFonts w:cs="Calibri"/>
        </w:rPr>
        <w:t>§ 12</w:t>
      </w:r>
    </w:p>
    <w:p w14:paraId="68D6F7C9" w14:textId="77777777" w:rsidR="00785051" w:rsidRPr="007F69BE" w:rsidRDefault="00785051" w:rsidP="00747349">
      <w:pPr>
        <w:suppressAutoHyphens/>
        <w:spacing w:after="0" w:line="240" w:lineRule="auto"/>
        <w:jc w:val="both"/>
        <w:rPr>
          <w:rFonts w:cs="Calibri"/>
        </w:rPr>
      </w:pPr>
      <w:r w:rsidRPr="007F69BE">
        <w:rPr>
          <w:rFonts w:cs="Calibri"/>
        </w:rPr>
        <w:t xml:space="preserve">Wykonawca zobowiązuje się do pisemnego poinformowania Zamawiającego o stanie realizacji przedmiotu umowy w przypadku spodziewanego opóźnienia/zwłoki w realizacji przedmiotu umowy lub wystąpienia innych problemów związanych z terminowym wykonaniem umowy, w szczególności, gdy pojawi się zagrożenie jej wykonania. </w:t>
      </w:r>
    </w:p>
    <w:p w14:paraId="19ECD86D" w14:textId="77777777" w:rsidR="00785051" w:rsidRPr="007F69BE" w:rsidRDefault="00785051" w:rsidP="00747349">
      <w:pPr>
        <w:suppressAutoHyphens/>
        <w:spacing w:after="0" w:line="240" w:lineRule="auto"/>
        <w:jc w:val="both"/>
        <w:rPr>
          <w:rFonts w:cs="Calibri"/>
        </w:rPr>
      </w:pPr>
    </w:p>
    <w:p w14:paraId="2E37917C" w14:textId="77777777" w:rsidR="00785051" w:rsidRPr="007F69BE" w:rsidRDefault="00E5171A" w:rsidP="00747349">
      <w:pPr>
        <w:suppressAutoHyphens/>
        <w:spacing w:after="0" w:line="240" w:lineRule="auto"/>
        <w:jc w:val="center"/>
        <w:rPr>
          <w:rFonts w:cs="Calibri"/>
        </w:rPr>
      </w:pPr>
      <w:r w:rsidRPr="007F69BE">
        <w:rPr>
          <w:rFonts w:cs="Calibri"/>
        </w:rPr>
        <w:t>§ 13</w:t>
      </w:r>
    </w:p>
    <w:p w14:paraId="24D50B41" w14:textId="77777777" w:rsidR="006B782F" w:rsidRPr="007F69BE" w:rsidRDefault="00785051" w:rsidP="00281C10">
      <w:pPr>
        <w:numPr>
          <w:ilvl w:val="0"/>
          <w:numId w:val="56"/>
        </w:numPr>
        <w:suppressAutoHyphens/>
        <w:spacing w:after="0" w:line="240" w:lineRule="auto"/>
        <w:jc w:val="both"/>
        <w:rPr>
          <w:rFonts w:cs="Calibri"/>
        </w:rPr>
      </w:pPr>
      <w:r w:rsidRPr="007F69BE">
        <w:rPr>
          <w:rFonts w:cs="Calibri"/>
        </w:rPr>
        <w:t xml:space="preserve">Korespondencję związaną z realizacją niniejszej umowy należy kierować na adres: </w:t>
      </w:r>
      <w:r w:rsidR="006B782F" w:rsidRPr="007F69BE">
        <w:rPr>
          <w:rFonts w:cs="Calibri"/>
        </w:rPr>
        <w:t>…………….</w:t>
      </w:r>
      <w:r w:rsidRPr="007F69BE">
        <w:rPr>
          <w:rFonts w:cs="Calibri"/>
        </w:rPr>
        <w:t xml:space="preserve">. </w:t>
      </w:r>
    </w:p>
    <w:p w14:paraId="1C1D81D9" w14:textId="77777777" w:rsidR="00747349" w:rsidRPr="007F69BE" w:rsidRDefault="00785051" w:rsidP="00281C10">
      <w:pPr>
        <w:numPr>
          <w:ilvl w:val="0"/>
          <w:numId w:val="56"/>
        </w:numPr>
        <w:suppressAutoHyphens/>
        <w:spacing w:after="0" w:line="240" w:lineRule="auto"/>
        <w:jc w:val="both"/>
        <w:rPr>
          <w:rFonts w:cs="Calibri"/>
        </w:rPr>
      </w:pPr>
      <w:r w:rsidRPr="007F69BE">
        <w:rPr>
          <w:rFonts w:cs="Calibri"/>
        </w:rPr>
        <w:t xml:space="preserve">Zamawiający zobowiązany jest do wykonania w imieniu Wykonawcy obowiązku informacyjnego, o którym mowa w art. 14 ust. 1 i 2 Rozporządzenia Parlamentu Europejskiego i Rady (UE) 2016/679 z 27.04.2016 r. w sprawie ochrony osób fizycznych w związku z przetwarzaniem danych osobowych i w sprawie swobodnego przepływu takich danych oraz uchylenia dyrektywy 95/46/WE), wobec reprezentantów Zamawiającego, których dane zostały udostępnione Wykonawcy w celu zapewnienia prawidłowej realizacji Umowy głównej. Wykonawca zapewnia Zamawiającemu niezbędne wsparcie, polegające w szczególności na przedstawieniu Zamawiającemu informacji niezbędnych do wykonania obowiązku informacyjnego wynikającego z przepisów przywołanych na wstępie pierwszego zdania. </w:t>
      </w:r>
    </w:p>
    <w:p w14:paraId="330B3561" w14:textId="77777777" w:rsidR="00785051" w:rsidRPr="007F69BE" w:rsidRDefault="00785051" w:rsidP="00281C10">
      <w:pPr>
        <w:numPr>
          <w:ilvl w:val="0"/>
          <w:numId w:val="56"/>
        </w:numPr>
        <w:suppressAutoHyphens/>
        <w:spacing w:after="0" w:line="240" w:lineRule="auto"/>
        <w:jc w:val="both"/>
        <w:rPr>
          <w:rFonts w:cs="Calibri"/>
        </w:rPr>
      </w:pPr>
      <w:r w:rsidRPr="007F69BE">
        <w:rPr>
          <w:rFonts w:cs="Calibri"/>
        </w:rPr>
        <w:t xml:space="preserve">Wykonawca oświadcza, iż został poinformowany o uprawnieniach wynikających z rozporządzenia Parlamentu Europejskiego i Rady (UE) 2016/679 z dnia 27 kwietnia 2016r. w sprawie ochrony danych osób fizycznych w związku z przetwarzaniem danych osobowych i w sprawie swobodnego przepływu takich danych oraz uchylenia dyrektywy 95/46/WE (ogólne rozporządzenie o ochronie danych osobowych) (Dz. Urz. UE L 119 z dnia 04.05.2016r str.1). Pouczenie w tym zakresie zostało zawarte w Specyfikacji Warunków Zamówienia. Wykonawca wyraża zgodę na przetwarzanie swoich i powierzonych mu danych osobowych zgodnie ze wskazanym pouczeniem. </w:t>
      </w:r>
    </w:p>
    <w:p w14:paraId="500B9205" w14:textId="77777777" w:rsidR="00785051" w:rsidRPr="007F69BE" w:rsidRDefault="00785051" w:rsidP="00747349">
      <w:pPr>
        <w:suppressAutoHyphens/>
        <w:spacing w:after="0" w:line="240" w:lineRule="auto"/>
        <w:jc w:val="both"/>
        <w:rPr>
          <w:rFonts w:cs="Calibri"/>
        </w:rPr>
      </w:pPr>
    </w:p>
    <w:p w14:paraId="66EDA41A" w14:textId="77777777" w:rsidR="00785051" w:rsidRPr="007F69BE" w:rsidRDefault="00E5171A" w:rsidP="00747349">
      <w:pPr>
        <w:suppressAutoHyphens/>
        <w:spacing w:after="0" w:line="240" w:lineRule="auto"/>
        <w:jc w:val="center"/>
        <w:rPr>
          <w:rFonts w:cs="Calibri"/>
        </w:rPr>
      </w:pPr>
      <w:r w:rsidRPr="007F69BE">
        <w:rPr>
          <w:rFonts w:cs="Calibri"/>
        </w:rPr>
        <w:t>§ 14</w:t>
      </w:r>
    </w:p>
    <w:p w14:paraId="45BD74ED" w14:textId="77777777" w:rsidR="00785051" w:rsidRPr="007F69BE" w:rsidRDefault="00785051" w:rsidP="00D67F5F">
      <w:pPr>
        <w:suppressAutoHyphens/>
        <w:spacing w:after="0" w:line="240" w:lineRule="auto"/>
        <w:jc w:val="both"/>
        <w:rPr>
          <w:rFonts w:cs="Calibri"/>
        </w:rPr>
      </w:pPr>
      <w:r w:rsidRPr="007F69BE">
        <w:rPr>
          <w:rFonts w:cs="Calibri"/>
        </w:rPr>
        <w:t>W kwestiach nieuregulowanych postanowieniami niniejszej umowy zastosowanie będą miały stosowne przepisy ustawy z dnia 23 kwietnia 1964 r. Kodeks cywilny oraz ustawy z dnia 11 września 201</w:t>
      </w:r>
      <w:r w:rsidR="00D67F5F">
        <w:rPr>
          <w:rFonts w:cs="Calibri"/>
        </w:rPr>
        <w:t xml:space="preserve">9 r. Prawo zamówień publicznych, a także wymogi </w:t>
      </w:r>
      <w:r w:rsidR="00D67F5F" w:rsidRPr="00D67F5F">
        <w:rPr>
          <w:rFonts w:cs="Calibri"/>
        </w:rPr>
        <w:t>określone w Specyfikacji Warunków Zamówienia i ofercie Wykonawcy</w:t>
      </w:r>
    </w:p>
    <w:p w14:paraId="103B8F21" w14:textId="77777777" w:rsidR="00E5171A" w:rsidRPr="007F69BE" w:rsidRDefault="00E5171A" w:rsidP="00747349">
      <w:pPr>
        <w:suppressAutoHyphens/>
        <w:spacing w:after="0" w:line="240" w:lineRule="auto"/>
        <w:jc w:val="center"/>
        <w:rPr>
          <w:rFonts w:cs="Calibri"/>
        </w:rPr>
      </w:pPr>
    </w:p>
    <w:p w14:paraId="57EE8F19" w14:textId="77777777" w:rsidR="00785051" w:rsidRPr="007F69BE" w:rsidRDefault="00E5171A" w:rsidP="00747349">
      <w:pPr>
        <w:suppressAutoHyphens/>
        <w:spacing w:after="0" w:line="240" w:lineRule="auto"/>
        <w:jc w:val="center"/>
        <w:rPr>
          <w:rFonts w:cs="Calibri"/>
        </w:rPr>
      </w:pPr>
      <w:r w:rsidRPr="007F69BE">
        <w:rPr>
          <w:rFonts w:cs="Calibri"/>
        </w:rPr>
        <w:t>§ 15</w:t>
      </w:r>
    </w:p>
    <w:p w14:paraId="75F48F11" w14:textId="77777777" w:rsidR="00785051" w:rsidRPr="007F69BE" w:rsidRDefault="00785051" w:rsidP="00747349">
      <w:pPr>
        <w:suppressAutoHyphens/>
        <w:spacing w:after="0" w:line="240" w:lineRule="auto"/>
        <w:jc w:val="both"/>
        <w:rPr>
          <w:rFonts w:cs="Calibri"/>
        </w:rPr>
      </w:pPr>
      <w:r w:rsidRPr="007F69BE">
        <w:rPr>
          <w:rFonts w:cs="Calibri"/>
        </w:rPr>
        <w:t>Ewentualne spory mogące wyniknąć na tle wykonania postanowień umowy będą rozstrzygać sądy powszechne właściwy dla siedziby Zamawiającego.</w:t>
      </w:r>
    </w:p>
    <w:p w14:paraId="422168FA" w14:textId="77777777" w:rsidR="00785051" w:rsidRPr="007F69BE" w:rsidRDefault="00785051" w:rsidP="00747349">
      <w:pPr>
        <w:suppressAutoHyphens/>
        <w:spacing w:after="0" w:line="240" w:lineRule="auto"/>
        <w:jc w:val="both"/>
        <w:rPr>
          <w:rFonts w:cs="Calibri"/>
        </w:rPr>
      </w:pPr>
    </w:p>
    <w:p w14:paraId="16C50495" w14:textId="77777777" w:rsidR="00785051" w:rsidRPr="007F69BE" w:rsidRDefault="00E5171A" w:rsidP="00747349">
      <w:pPr>
        <w:suppressAutoHyphens/>
        <w:spacing w:after="0" w:line="240" w:lineRule="auto"/>
        <w:jc w:val="center"/>
        <w:rPr>
          <w:rFonts w:cs="Calibri"/>
        </w:rPr>
      </w:pPr>
      <w:r w:rsidRPr="007F69BE">
        <w:rPr>
          <w:rFonts w:cs="Calibri"/>
        </w:rPr>
        <w:t>§ 16</w:t>
      </w:r>
    </w:p>
    <w:p w14:paraId="1F4D7FBA" w14:textId="77777777" w:rsidR="00785051" w:rsidRPr="007F69BE" w:rsidRDefault="00785051" w:rsidP="00747349">
      <w:pPr>
        <w:suppressAutoHyphens/>
        <w:spacing w:after="0" w:line="240" w:lineRule="auto"/>
        <w:jc w:val="both"/>
        <w:rPr>
          <w:rFonts w:cs="Calibri"/>
        </w:rPr>
      </w:pPr>
      <w:r w:rsidRPr="007F69BE">
        <w:rPr>
          <w:rFonts w:cs="Calibri"/>
        </w:rPr>
        <w:t>Niniejsza umowa została sporządzona w trzech jednobrzmiących egzemplarzach - dwa egzemplarze dla Zamawiającego, jeden egzemplarz dla Wykonawcy.</w:t>
      </w:r>
    </w:p>
    <w:p w14:paraId="7B29D3DD" w14:textId="77777777" w:rsidR="00785051" w:rsidRPr="007F69BE" w:rsidRDefault="00785051" w:rsidP="00747349">
      <w:pPr>
        <w:suppressAutoHyphens/>
        <w:spacing w:after="0" w:line="240" w:lineRule="auto"/>
        <w:jc w:val="both"/>
        <w:rPr>
          <w:rFonts w:cs="Calibri"/>
        </w:rPr>
      </w:pPr>
    </w:p>
    <w:p w14:paraId="0EB1C890" w14:textId="77777777" w:rsidR="00785051" w:rsidRPr="007F69BE" w:rsidRDefault="00E5171A" w:rsidP="00747349">
      <w:pPr>
        <w:suppressAutoHyphens/>
        <w:spacing w:after="0" w:line="240" w:lineRule="auto"/>
        <w:jc w:val="center"/>
        <w:rPr>
          <w:rFonts w:cs="Calibri"/>
        </w:rPr>
      </w:pPr>
      <w:r w:rsidRPr="007F69BE">
        <w:rPr>
          <w:rFonts w:cs="Calibri"/>
        </w:rPr>
        <w:t>§ 17</w:t>
      </w:r>
    </w:p>
    <w:p w14:paraId="5567F8C7" w14:textId="77777777" w:rsidR="00785051" w:rsidRPr="007F69BE" w:rsidRDefault="00785051" w:rsidP="00747349">
      <w:pPr>
        <w:suppressAutoHyphens/>
        <w:spacing w:after="0" w:line="240" w:lineRule="auto"/>
        <w:jc w:val="both"/>
        <w:rPr>
          <w:rFonts w:cs="Calibri"/>
        </w:rPr>
      </w:pPr>
      <w:r w:rsidRPr="007F69BE">
        <w:rPr>
          <w:rFonts w:cs="Calibri"/>
        </w:rPr>
        <w:t>INTEGRALNĄ CZĘŚĆ UMOWY STANOWIĄ ZAŁĄCZNIKI :</w:t>
      </w:r>
    </w:p>
    <w:p w14:paraId="10BFDA8A" w14:textId="77777777" w:rsidR="00785051" w:rsidRPr="007F69BE" w:rsidRDefault="00785051" w:rsidP="00747349">
      <w:pPr>
        <w:suppressAutoHyphens/>
        <w:spacing w:after="0" w:line="240" w:lineRule="auto"/>
        <w:jc w:val="both"/>
        <w:rPr>
          <w:rFonts w:cs="Calibri"/>
        </w:rPr>
      </w:pPr>
      <w:r w:rsidRPr="007F69BE">
        <w:rPr>
          <w:rFonts w:cs="Calibri"/>
        </w:rPr>
        <w:t>1. Załącznik nr 1 - Specyfikacja warunków zamówienia</w:t>
      </w:r>
    </w:p>
    <w:p w14:paraId="2B2F975B" w14:textId="77777777" w:rsidR="00785051" w:rsidRPr="007F69BE" w:rsidRDefault="00785051" w:rsidP="00747349">
      <w:pPr>
        <w:suppressAutoHyphens/>
        <w:spacing w:after="0" w:line="240" w:lineRule="auto"/>
        <w:jc w:val="both"/>
        <w:rPr>
          <w:rFonts w:cs="Calibri"/>
        </w:rPr>
      </w:pPr>
      <w:r w:rsidRPr="007F69BE">
        <w:rPr>
          <w:rFonts w:cs="Calibri"/>
        </w:rPr>
        <w:t>2. Załącznik nr 2 - Formularz oferty</w:t>
      </w:r>
    </w:p>
    <w:p w14:paraId="5BCE52E0" w14:textId="77777777" w:rsidR="00785051" w:rsidRPr="007F69BE" w:rsidRDefault="00785051" w:rsidP="00747349">
      <w:pPr>
        <w:suppressAutoHyphens/>
        <w:spacing w:after="0" w:line="240" w:lineRule="auto"/>
        <w:jc w:val="both"/>
        <w:rPr>
          <w:rFonts w:cs="Calibri"/>
        </w:rPr>
      </w:pPr>
      <w:r w:rsidRPr="007F69BE">
        <w:rPr>
          <w:rFonts w:cs="Calibri"/>
        </w:rPr>
        <w:t>3. Załącznik nr 3 - Formularz cenowy</w:t>
      </w:r>
    </w:p>
    <w:p w14:paraId="154E4CE5" w14:textId="77777777" w:rsidR="00785051" w:rsidRPr="00785051" w:rsidRDefault="00785051" w:rsidP="00747349">
      <w:pPr>
        <w:suppressAutoHyphens/>
        <w:spacing w:after="0" w:line="240" w:lineRule="auto"/>
        <w:jc w:val="both"/>
        <w:rPr>
          <w:rFonts w:cs="Calibri"/>
        </w:rPr>
      </w:pPr>
    </w:p>
    <w:p w14:paraId="77E8A7C8" w14:textId="77777777" w:rsidR="00785051" w:rsidRPr="00785051" w:rsidRDefault="00785051" w:rsidP="00785051">
      <w:pPr>
        <w:suppressAutoHyphens/>
        <w:jc w:val="both"/>
        <w:rPr>
          <w:rFonts w:cs="Calibri"/>
        </w:rPr>
      </w:pPr>
    </w:p>
    <w:p w14:paraId="3379A582" w14:textId="77777777" w:rsidR="00785051" w:rsidRPr="00785051" w:rsidRDefault="00785051" w:rsidP="00785051">
      <w:pPr>
        <w:suppressAutoHyphens/>
        <w:jc w:val="both"/>
        <w:rPr>
          <w:rFonts w:cs="Calibri"/>
        </w:rPr>
      </w:pPr>
      <w:r w:rsidRPr="00785051">
        <w:rPr>
          <w:rFonts w:cs="Calibri"/>
        </w:rPr>
        <w:t xml:space="preserve">          WYKONAWCA                                                                        ZAMAWIAJĄCY</w:t>
      </w:r>
    </w:p>
    <w:p w14:paraId="5CCF3DD2" w14:textId="77777777" w:rsidR="007B0DD5" w:rsidRPr="00785051" w:rsidRDefault="007B0DD5" w:rsidP="007B0DD5">
      <w:pPr>
        <w:suppressAutoHyphens/>
        <w:jc w:val="both"/>
        <w:rPr>
          <w:rFonts w:cs="Calibri-Bold"/>
          <w:b/>
          <w:bCs/>
        </w:rPr>
      </w:pPr>
    </w:p>
    <w:p w14:paraId="15839A14" w14:textId="77777777" w:rsidR="007B0DD5" w:rsidRPr="00785051" w:rsidRDefault="007B0DD5" w:rsidP="007B0DD5">
      <w:pPr>
        <w:suppressAutoHyphens/>
        <w:jc w:val="both"/>
        <w:rPr>
          <w:rFonts w:cs="Calibri-Bold"/>
          <w:b/>
          <w:bCs/>
        </w:rPr>
      </w:pPr>
    </w:p>
    <w:p w14:paraId="74BA9D3F" w14:textId="77777777" w:rsidR="007B0DD5" w:rsidRPr="00785051" w:rsidRDefault="007B0DD5" w:rsidP="007B0DD5">
      <w:pPr>
        <w:jc w:val="both"/>
        <w:rPr>
          <w:rFonts w:eastAsia="Times New Roman" w:cs="Calibri"/>
          <w:lang w:eastAsia="ar-SA"/>
        </w:rPr>
      </w:pPr>
    </w:p>
    <w:p w14:paraId="362F6BA1" w14:textId="77777777" w:rsidR="007B0DD5" w:rsidRPr="00785051" w:rsidRDefault="007B0DD5" w:rsidP="007B0DD5">
      <w:pPr>
        <w:jc w:val="both"/>
        <w:rPr>
          <w:rFonts w:eastAsia="Times New Roman" w:cs="Calibri"/>
          <w:lang w:eastAsia="ar-SA"/>
        </w:rPr>
      </w:pPr>
    </w:p>
    <w:p w14:paraId="5440CF23" w14:textId="77777777" w:rsidR="007B0DD5" w:rsidRPr="00785051" w:rsidRDefault="007B0DD5" w:rsidP="007B0DD5">
      <w:pPr>
        <w:jc w:val="both"/>
        <w:rPr>
          <w:rFonts w:eastAsia="Times New Roman" w:cs="Calibri"/>
          <w:lang w:eastAsia="ar-SA"/>
        </w:rPr>
      </w:pPr>
    </w:p>
    <w:p w14:paraId="55574EC6" w14:textId="77777777" w:rsidR="007B0DD5" w:rsidRPr="00785051" w:rsidRDefault="007B0DD5" w:rsidP="007B0DD5">
      <w:pPr>
        <w:jc w:val="both"/>
        <w:rPr>
          <w:rFonts w:eastAsia="Times New Roman" w:cs="Calibri"/>
          <w:lang w:eastAsia="ar-SA"/>
        </w:rPr>
      </w:pPr>
    </w:p>
    <w:p w14:paraId="1175F2B3" w14:textId="77777777" w:rsidR="007B0DD5" w:rsidRPr="00785051" w:rsidRDefault="007B0DD5" w:rsidP="007B0DD5">
      <w:pPr>
        <w:spacing w:line="240" w:lineRule="auto"/>
        <w:jc w:val="both"/>
      </w:pPr>
    </w:p>
    <w:p w14:paraId="74EC7EA9" w14:textId="77777777" w:rsidR="009E616F" w:rsidRPr="00785051" w:rsidRDefault="009E616F"/>
    <w:sectPr w:rsidR="009E616F" w:rsidRPr="00785051" w:rsidSect="000B2AB5">
      <w:headerReference w:type="even" r:id="rId15"/>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6C415" w14:textId="77777777" w:rsidR="00BE5656" w:rsidRDefault="00BE5656" w:rsidP="007B0DD5">
      <w:pPr>
        <w:spacing w:after="0" w:line="240" w:lineRule="auto"/>
      </w:pPr>
      <w:r>
        <w:separator/>
      </w:r>
    </w:p>
  </w:endnote>
  <w:endnote w:type="continuationSeparator" w:id="0">
    <w:p w14:paraId="4C58D2A8" w14:textId="77777777" w:rsidR="00BE5656" w:rsidRDefault="00BE5656" w:rsidP="007B0DD5">
      <w:pPr>
        <w:spacing w:after="0" w:line="240" w:lineRule="auto"/>
      </w:pPr>
      <w:r>
        <w:continuationSeparator/>
      </w:r>
    </w:p>
  </w:endnote>
  <w:endnote w:type="continuationNotice" w:id="1">
    <w:p w14:paraId="50FF5D4B" w14:textId="77777777" w:rsidR="00BE5656" w:rsidRDefault="00BE56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B9DD3" w14:textId="77777777" w:rsidR="00D06F94" w:rsidRDefault="00D06F94">
    <w:pPr>
      <w:pStyle w:val="Stopka"/>
      <w:jc w:val="center"/>
    </w:pPr>
    <w:r>
      <w:fldChar w:fldCharType="begin"/>
    </w:r>
    <w:r>
      <w:instrText xml:space="preserve"> PAGE   \* MERGEFORMAT </w:instrText>
    </w:r>
    <w:r>
      <w:fldChar w:fldCharType="separate"/>
    </w:r>
    <w:r w:rsidR="00B86FF6">
      <w:rPr>
        <w:noProof/>
      </w:rPr>
      <w:t>38</w:t>
    </w:r>
    <w:r>
      <w:fldChar w:fldCharType="end"/>
    </w:r>
  </w:p>
  <w:p w14:paraId="780251C2" w14:textId="77777777" w:rsidR="00D06F94" w:rsidRDefault="00D06F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5B5AC" w14:textId="77777777" w:rsidR="00BE5656" w:rsidRDefault="00BE5656" w:rsidP="007B0DD5">
      <w:pPr>
        <w:spacing w:after="0" w:line="240" w:lineRule="auto"/>
      </w:pPr>
      <w:r>
        <w:separator/>
      </w:r>
    </w:p>
  </w:footnote>
  <w:footnote w:type="continuationSeparator" w:id="0">
    <w:p w14:paraId="71B544F5" w14:textId="77777777" w:rsidR="00BE5656" w:rsidRDefault="00BE5656" w:rsidP="007B0DD5">
      <w:pPr>
        <w:spacing w:after="0" w:line="240" w:lineRule="auto"/>
      </w:pPr>
      <w:r>
        <w:continuationSeparator/>
      </w:r>
    </w:p>
  </w:footnote>
  <w:footnote w:type="continuationNotice" w:id="1">
    <w:p w14:paraId="3416BF1A" w14:textId="77777777" w:rsidR="00BE5656" w:rsidRDefault="00BE5656">
      <w:pPr>
        <w:spacing w:after="0" w:line="240" w:lineRule="auto"/>
      </w:pPr>
    </w:p>
  </w:footnote>
  <w:footnote w:id="2">
    <w:p w14:paraId="4B483C68" w14:textId="77777777" w:rsidR="00D06F94" w:rsidRDefault="00D06F94">
      <w:pPr>
        <w:pStyle w:val="Tekstprzypisudolnego"/>
      </w:pPr>
      <w:r>
        <w:rPr>
          <w:rStyle w:val="Odwoanieprzypisudolnego"/>
        </w:rPr>
        <w:footnoteRef/>
      </w:r>
      <w:r>
        <w:t xml:space="preserve"> Cena oferty nie zawiera wynagrodzenia za zamówienie objęte prawem opcji</w:t>
      </w:r>
    </w:p>
  </w:footnote>
  <w:footnote w:id="3">
    <w:p w14:paraId="2D423374" w14:textId="77777777" w:rsidR="00D06F94" w:rsidRDefault="00D06F94" w:rsidP="007B0DD5">
      <w:pPr>
        <w:pStyle w:val="Tekstprzypisudolnego"/>
      </w:pPr>
      <w:r>
        <w:rPr>
          <w:rStyle w:val="Odwoanieprzypisudolnego"/>
        </w:rPr>
        <w:footnoteRef/>
      </w:r>
      <w:r>
        <w:t xml:space="preserve"> Poz. E formularza kalkulacji cenowej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B4F69" w14:textId="77777777" w:rsidR="00F73A7C" w:rsidRDefault="00CE2043">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9E8F" w14:textId="4D94966B" w:rsidR="00D06F94" w:rsidRDefault="000724A2" w:rsidP="000B2AB5">
    <w:pPr>
      <w:pStyle w:val="Nagwek"/>
      <w:tabs>
        <w:tab w:val="clear" w:pos="4536"/>
      </w:tabs>
      <w:rPr>
        <w:rFonts w:ascii="Arial" w:hAnsi="Arial" w:cs="Arial"/>
        <w:b/>
        <w:color w:val="002060"/>
        <w:sz w:val="21"/>
        <w:szCs w:val="21"/>
      </w:rPr>
    </w:pPr>
    <w:r w:rsidRPr="00A37464">
      <w:rPr>
        <w:noProof/>
        <w:lang w:eastAsia="pl-PL"/>
      </w:rPr>
      <mc:AlternateContent>
        <mc:Choice Requires="wps">
          <w:drawing>
            <wp:anchor distT="0" distB="0" distL="114300" distR="114300" simplePos="0" relativeHeight="251657728" behindDoc="0" locked="0" layoutInCell="1" allowOverlap="1" wp14:anchorId="115D81C6" wp14:editId="057DFE62">
              <wp:simplePos x="0" y="0"/>
              <wp:positionH relativeFrom="column">
                <wp:posOffset>518160</wp:posOffset>
              </wp:positionH>
              <wp:positionV relativeFrom="paragraph">
                <wp:posOffset>-177165</wp:posOffset>
              </wp:positionV>
              <wp:extent cx="2778760" cy="243205"/>
              <wp:effectExtent l="0" t="0" r="0" b="0"/>
              <wp:wrapNone/>
              <wp:docPr id="32314485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8760" cy="243205"/>
                      </a:xfrm>
                      <a:prstGeom prst="rect">
                        <a:avLst/>
                      </a:prstGeom>
                      <a:noFill/>
                      <a:ln w="6350">
                        <a:noFill/>
                      </a:ln>
                    </wps:spPr>
                    <wps:txbx>
                      <w:txbxContent>
                        <w:p w14:paraId="677FA9A1" w14:textId="77777777" w:rsidR="00D06F94" w:rsidRPr="007D511D" w:rsidRDefault="00D06F94" w:rsidP="00BA20A0">
                          <w:pPr>
                            <w:rPr>
                              <w:color w:val="0020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15D81C6" id="_x0000_t202" coordsize="21600,21600" o:spt="202" path="m,l,21600r21600,l21600,xe">
              <v:stroke joinstyle="miter"/>
              <v:path gradientshapeok="t" o:connecttype="rect"/>
            </v:shapetype>
            <v:shape id="Pole tekstowe 1" o:spid="_x0000_s1026" type="#_x0000_t202" style="position:absolute;margin-left:40.8pt;margin-top:-13.95pt;width:218.8pt;height:19.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" filled="f" stroked="f" strokeweight=".5pt">
              <v:textbox>
                <w:txbxContent>
                  <w:p w14:paraId="677FA9A1" w14:textId="77777777" w:rsidR="00D06F94" w:rsidRPr="007D511D" w:rsidRDefault="00D06F94" w:rsidP="00BA20A0">
                    <w:pPr>
                      <w:rPr>
                        <w:color w:val="002060"/>
                      </w:rPr>
                    </w:pPr>
                  </w:p>
                </w:txbxContent>
              </v:textbox>
            </v:shape>
          </w:pict>
        </mc:Fallback>
      </mc:AlternateContent>
    </w:r>
  </w:p>
  <w:p w14:paraId="3CF4AE3D" w14:textId="77777777" w:rsidR="00D06F94" w:rsidRPr="00DB7AD4" w:rsidRDefault="00D06F94" w:rsidP="000B2A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10"/>
    <w:lvl w:ilvl="0">
      <w:start w:val="1"/>
      <w:numFmt w:val="decimal"/>
      <w:lvlText w:val="%1)"/>
      <w:lvlJc w:val="left"/>
      <w:pPr>
        <w:tabs>
          <w:tab w:val="num" w:pos="-142"/>
        </w:tabs>
        <w:ind w:left="786" w:hanging="360"/>
      </w:pPr>
    </w:lvl>
  </w:abstractNum>
  <w:abstractNum w:abstractNumId="1" w15:restartNumberingAfterBreak="0">
    <w:nsid w:val="00000008"/>
    <w:multiLevelType w:val="multilevel"/>
    <w:tmpl w:val="989AF9EC"/>
    <w:name w:val="WW8Num11"/>
    <w:lvl w:ilvl="0">
      <w:start w:val="1"/>
      <w:numFmt w:val="decimal"/>
      <w:lvlText w:val="%1)"/>
      <w:lvlJc w:val="left"/>
      <w:pPr>
        <w:tabs>
          <w:tab w:val="num" w:pos="0"/>
        </w:tabs>
        <w:ind w:left="928" w:hanging="360"/>
      </w:pPr>
    </w:lvl>
    <w:lvl w:ilvl="1">
      <w:start w:val="1"/>
      <w:numFmt w:val="decimal"/>
      <w:lvlText w:val="%1.%2."/>
      <w:lvlJc w:val="left"/>
      <w:pPr>
        <w:ind w:left="792" w:hanging="432"/>
      </w:pPr>
      <w:rPr>
        <w:b w:val="0"/>
        <w:sz w:val="20"/>
      </w:rPr>
    </w:lvl>
    <w:lvl w:ilvl="2">
      <w:start w:val="1"/>
      <w:numFmt w:val="decimal"/>
      <w:lvlText w:val="%1.%2.%3."/>
      <w:lvlJc w:val="left"/>
      <w:pPr>
        <w:ind w:left="1224" w:hanging="504"/>
      </w:pPr>
      <w:rPr>
        <w:rFonts w:ascii="Garamond" w:hAnsi="Garamond" w:hint="default"/>
        <w:b w:val="0"/>
        <w:sz w:val="20"/>
      </w:rPr>
    </w:lvl>
    <w:lvl w:ilvl="3">
      <w:start w:val="1"/>
      <w:numFmt w:val="decimal"/>
      <w:lvlText w:val="%1.%2.%3.%4."/>
      <w:lvlJc w:val="left"/>
      <w:pPr>
        <w:ind w:left="1728" w:hanging="648"/>
      </w:pPr>
    </w:lvl>
    <w:lvl w:ilvl="4">
      <w:start w:val="1"/>
      <w:numFmt w:val="decimal"/>
      <w:lvlText w:val="%1.%2.%3.%4.%5."/>
      <w:lvlJc w:val="left"/>
      <w:pPr>
        <w:ind w:left="2210"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00000B"/>
    <w:multiLevelType w:val="singleLevel"/>
    <w:tmpl w:val="0000000B"/>
    <w:name w:val="WW8Num16"/>
    <w:lvl w:ilvl="0">
      <w:start w:val="1"/>
      <w:numFmt w:val="decimal"/>
      <w:lvlText w:val="%1)"/>
      <w:lvlJc w:val="left"/>
      <w:pPr>
        <w:tabs>
          <w:tab w:val="num" w:pos="0"/>
        </w:tabs>
        <w:ind w:left="928" w:hanging="360"/>
      </w:pPr>
    </w:lvl>
  </w:abstractNum>
  <w:abstractNum w:abstractNumId="3" w15:restartNumberingAfterBreak="0">
    <w:nsid w:val="00000039"/>
    <w:multiLevelType w:val="multilevel"/>
    <w:tmpl w:val="A2702F32"/>
    <w:name w:val="WW8Num151"/>
    <w:lvl w:ilvl="0">
      <w:start w:val="1"/>
      <w:numFmt w:val="lowerLetter"/>
      <w:lvlText w:val="%1)"/>
      <w:lvlJc w:val="left"/>
      <w:pPr>
        <w:tabs>
          <w:tab w:val="num" w:pos="5130"/>
        </w:tabs>
        <w:ind w:left="0" w:firstLine="0"/>
      </w:pPr>
    </w:lvl>
    <w:lvl w:ilvl="1">
      <w:numFmt w:val="bullet"/>
      <w:lvlText w:val="-"/>
      <w:lvlJc w:val="left"/>
      <w:pPr>
        <w:tabs>
          <w:tab w:val="num" w:pos="1440"/>
        </w:tabs>
        <w:ind w:left="1440" w:hanging="360"/>
      </w:pPr>
      <w:rPr>
        <w:rFonts w:ascii="Times New Roman" w:hAnsi="Times New Roman"/>
      </w:rPr>
    </w:lvl>
    <w:lvl w:ilvl="2">
      <w:start w:val="4"/>
      <w:numFmt w:val="lowerLetter"/>
      <w:lvlText w:val="%3)"/>
      <w:lvlJc w:val="left"/>
      <w:pPr>
        <w:tabs>
          <w:tab w:val="num" w:pos="7110"/>
        </w:tabs>
        <w:ind w:left="1980" w:firstLine="0"/>
      </w:pPr>
    </w:lvl>
    <w:lvl w:ilvl="3">
      <w:start w:val="1"/>
      <w:numFmt w:val="lowerLetter"/>
      <w:lvlText w:val="%4)"/>
      <w:lvlJc w:val="left"/>
      <w:pPr>
        <w:tabs>
          <w:tab w:val="num" w:pos="-2094"/>
        </w:tabs>
        <w:ind w:left="786" w:hanging="360"/>
      </w:pPr>
      <w:rPr>
        <w:rFonts w:ascii="Calibri" w:eastAsia="Calibri" w:hAnsi="Calibri"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C075DE"/>
    <w:multiLevelType w:val="hybridMultilevel"/>
    <w:tmpl w:val="496AD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406FFB"/>
    <w:multiLevelType w:val="hybridMultilevel"/>
    <w:tmpl w:val="91A04A90"/>
    <w:lvl w:ilvl="0" w:tplc="F0C40FEC">
      <w:start w:val="1"/>
      <w:numFmt w:val="decimal"/>
      <w:lvlText w:val="%1."/>
      <w:lvlJc w:val="left"/>
      <w:pPr>
        <w:tabs>
          <w:tab w:val="num" w:pos="1890"/>
        </w:tabs>
        <w:ind w:left="1890" w:hanging="81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0A2513"/>
    <w:multiLevelType w:val="hybridMultilevel"/>
    <w:tmpl w:val="3D207830"/>
    <w:lvl w:ilvl="0" w:tplc="333037FC">
      <w:start w:val="1"/>
      <w:numFmt w:val="decimal"/>
      <w:lvlText w:val="%1."/>
      <w:lvlJc w:val="left"/>
      <w:pPr>
        <w:ind w:left="289" w:hanging="289"/>
        <w:jc w:val="right"/>
      </w:pPr>
      <w:rPr>
        <w:rFonts w:ascii="Calibri" w:hAnsi="Calibri" w:hint="default"/>
        <w:b/>
        <w:bCs/>
        <w:color w:val="auto"/>
        <w:w w:val="101"/>
        <w:sz w:val="22"/>
        <w:szCs w:val="22"/>
      </w:rPr>
    </w:lvl>
    <w:lvl w:ilvl="1" w:tplc="80F252B6">
      <w:numFmt w:val="bullet"/>
      <w:lvlText w:val="•"/>
      <w:lvlJc w:val="left"/>
      <w:pPr>
        <w:ind w:left="2718" w:hanging="289"/>
      </w:pPr>
      <w:rPr>
        <w:rFonts w:hint="default"/>
      </w:rPr>
    </w:lvl>
    <w:lvl w:ilvl="2" w:tplc="642A3C1C">
      <w:numFmt w:val="bullet"/>
      <w:lvlText w:val="•"/>
      <w:lvlJc w:val="left"/>
      <w:pPr>
        <w:ind w:left="3596" w:hanging="289"/>
      </w:pPr>
      <w:rPr>
        <w:rFonts w:hint="default"/>
      </w:rPr>
    </w:lvl>
    <w:lvl w:ilvl="3" w:tplc="4C2829A2">
      <w:numFmt w:val="bullet"/>
      <w:lvlText w:val="•"/>
      <w:lvlJc w:val="left"/>
      <w:pPr>
        <w:ind w:left="4475" w:hanging="289"/>
      </w:pPr>
      <w:rPr>
        <w:rFonts w:hint="default"/>
      </w:rPr>
    </w:lvl>
    <w:lvl w:ilvl="4" w:tplc="9AF4FF14">
      <w:numFmt w:val="bullet"/>
      <w:lvlText w:val="•"/>
      <w:lvlJc w:val="left"/>
      <w:pPr>
        <w:ind w:left="5353" w:hanging="289"/>
      </w:pPr>
      <w:rPr>
        <w:rFonts w:hint="default"/>
      </w:rPr>
    </w:lvl>
    <w:lvl w:ilvl="5" w:tplc="45345750">
      <w:numFmt w:val="bullet"/>
      <w:lvlText w:val="•"/>
      <w:lvlJc w:val="left"/>
      <w:pPr>
        <w:ind w:left="6232" w:hanging="289"/>
      </w:pPr>
      <w:rPr>
        <w:rFonts w:hint="default"/>
      </w:rPr>
    </w:lvl>
    <w:lvl w:ilvl="6" w:tplc="2B384DA0">
      <w:numFmt w:val="bullet"/>
      <w:lvlText w:val="•"/>
      <w:lvlJc w:val="left"/>
      <w:pPr>
        <w:ind w:left="7110" w:hanging="289"/>
      </w:pPr>
      <w:rPr>
        <w:rFonts w:hint="default"/>
      </w:rPr>
    </w:lvl>
    <w:lvl w:ilvl="7" w:tplc="72629A34">
      <w:numFmt w:val="bullet"/>
      <w:lvlText w:val="•"/>
      <w:lvlJc w:val="left"/>
      <w:pPr>
        <w:ind w:left="7988" w:hanging="289"/>
      </w:pPr>
      <w:rPr>
        <w:rFonts w:hint="default"/>
      </w:rPr>
    </w:lvl>
    <w:lvl w:ilvl="8" w:tplc="6D1AEFF6">
      <w:numFmt w:val="bullet"/>
      <w:lvlText w:val="•"/>
      <w:lvlJc w:val="left"/>
      <w:pPr>
        <w:ind w:left="8867" w:hanging="289"/>
      </w:pPr>
      <w:rPr>
        <w:rFonts w:hint="default"/>
      </w:rPr>
    </w:lvl>
  </w:abstractNum>
  <w:abstractNum w:abstractNumId="7" w15:restartNumberingAfterBreak="0">
    <w:nsid w:val="0606393F"/>
    <w:multiLevelType w:val="hybridMultilevel"/>
    <w:tmpl w:val="0A04A860"/>
    <w:lvl w:ilvl="0" w:tplc="EF7AB436">
      <w:start w:val="1"/>
      <w:numFmt w:val="decimal"/>
      <w:lvlText w:val="%1)"/>
      <w:lvlJc w:val="left"/>
      <w:pPr>
        <w:tabs>
          <w:tab w:val="num" w:pos="0"/>
        </w:tabs>
        <w:ind w:left="92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562E87"/>
    <w:multiLevelType w:val="hybridMultilevel"/>
    <w:tmpl w:val="6074B8E6"/>
    <w:lvl w:ilvl="0" w:tplc="04150017">
      <w:start w:val="1"/>
      <w:numFmt w:val="lowerLetter"/>
      <w:lvlText w:val="%1)"/>
      <w:lvlJc w:val="left"/>
      <w:pPr>
        <w:ind w:left="2084" w:hanging="360"/>
      </w:p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9" w15:restartNumberingAfterBreak="0">
    <w:nsid w:val="06785E2E"/>
    <w:multiLevelType w:val="hybridMultilevel"/>
    <w:tmpl w:val="06AE98C2"/>
    <w:lvl w:ilvl="0" w:tplc="E90276A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EE1158"/>
    <w:multiLevelType w:val="hybridMultilevel"/>
    <w:tmpl w:val="03A2D6C0"/>
    <w:lvl w:ilvl="0" w:tplc="ECA88118">
      <w:start w:val="1"/>
      <w:numFmt w:val="decimal"/>
      <w:lvlText w:val="%1)"/>
      <w:lvlJc w:val="left"/>
      <w:pPr>
        <w:ind w:left="644" w:hanging="360"/>
      </w:pPr>
      <w:rPr>
        <w:rFonts w:hint="default"/>
        <w:color w:val="0F0F0F"/>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7B3518"/>
    <w:multiLevelType w:val="hybridMultilevel"/>
    <w:tmpl w:val="4FCA61B0"/>
    <w:lvl w:ilvl="0" w:tplc="F800DBD4">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C81558"/>
    <w:multiLevelType w:val="hybridMultilevel"/>
    <w:tmpl w:val="19D21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F57019"/>
    <w:multiLevelType w:val="hybridMultilevel"/>
    <w:tmpl w:val="65667498"/>
    <w:lvl w:ilvl="0" w:tplc="80E8A9D6">
      <w:start w:val="1"/>
      <w:numFmt w:val="decimal"/>
      <w:lvlText w:val="%1)"/>
      <w:lvlJc w:val="left"/>
      <w:pPr>
        <w:ind w:left="644" w:hanging="360"/>
      </w:pPr>
      <w:rPr>
        <w:rFonts w:hint="default"/>
        <w:b w:val="0"/>
        <w:bCs w:val="0"/>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922F36"/>
    <w:multiLevelType w:val="hybridMultilevel"/>
    <w:tmpl w:val="B358AE7A"/>
    <w:lvl w:ilvl="0" w:tplc="16E22E36">
      <w:start w:val="1"/>
      <w:numFmt w:val="decimal"/>
      <w:lvlText w:val="%1)"/>
      <w:lvlJc w:val="left"/>
      <w:pPr>
        <w:ind w:left="644" w:hanging="360"/>
      </w:pPr>
      <w:rPr>
        <w:rFonts w:ascii="Calibri" w:eastAsia="Calibri" w:hAnsi="Calibri" w:cs="Calibri"/>
        <w:color w:val="0F0F0F"/>
        <w:w w:val="100"/>
        <w:sz w:val="22"/>
        <w:szCs w:val="22"/>
      </w:rPr>
    </w:lvl>
    <w:lvl w:ilvl="1" w:tplc="25D48E66">
      <w:start w:val="1"/>
      <w:numFmt w:val="decimal"/>
      <w:lvlText w:val="%2)"/>
      <w:lvlJc w:val="left"/>
      <w:pPr>
        <w:ind w:left="1440" w:hanging="360"/>
      </w:pPr>
      <w:rPr>
        <w:rFonts w:hint="default"/>
      </w:rPr>
    </w:lvl>
    <w:lvl w:ilvl="2" w:tplc="DD36EB7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BD1C4C"/>
    <w:multiLevelType w:val="hybridMultilevel"/>
    <w:tmpl w:val="6DEEAB04"/>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0007415"/>
    <w:multiLevelType w:val="hybridMultilevel"/>
    <w:tmpl w:val="5956CE10"/>
    <w:lvl w:ilvl="0" w:tplc="42981D4A">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757E62"/>
    <w:multiLevelType w:val="hybridMultilevel"/>
    <w:tmpl w:val="B3FEC86C"/>
    <w:lvl w:ilvl="0" w:tplc="04150001">
      <w:start w:val="1"/>
      <w:numFmt w:val="bullet"/>
      <w:lvlText w:val=""/>
      <w:lvlJc w:val="left"/>
      <w:pPr>
        <w:ind w:left="2084" w:hanging="360"/>
      </w:pPr>
      <w:rPr>
        <w:rFonts w:ascii="Symbol" w:hAnsi="Symbol"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18" w15:restartNumberingAfterBreak="0">
    <w:nsid w:val="14C7504D"/>
    <w:multiLevelType w:val="hybridMultilevel"/>
    <w:tmpl w:val="D3784A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50D3928"/>
    <w:multiLevelType w:val="hybridMultilevel"/>
    <w:tmpl w:val="3122675C"/>
    <w:lvl w:ilvl="0" w:tplc="4600EAE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842A4E"/>
    <w:multiLevelType w:val="hybridMultilevel"/>
    <w:tmpl w:val="BF0831AC"/>
    <w:lvl w:ilvl="0" w:tplc="A542452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2E0B78"/>
    <w:multiLevelType w:val="hybridMultilevel"/>
    <w:tmpl w:val="6E5C5276"/>
    <w:lvl w:ilvl="0" w:tplc="7A9669FA">
      <w:start w:val="1"/>
      <w:numFmt w:val="decimal"/>
      <w:lvlText w:val="%1)"/>
      <w:lvlJc w:val="left"/>
      <w:pPr>
        <w:ind w:left="927"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6B7177"/>
    <w:multiLevelType w:val="hybridMultilevel"/>
    <w:tmpl w:val="4D261212"/>
    <w:lvl w:ilvl="0" w:tplc="BA32C82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19115265"/>
    <w:multiLevelType w:val="hybridMultilevel"/>
    <w:tmpl w:val="79202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2D0490"/>
    <w:multiLevelType w:val="hybridMultilevel"/>
    <w:tmpl w:val="79A677BE"/>
    <w:lvl w:ilvl="0" w:tplc="04150017">
      <w:start w:val="1"/>
      <w:numFmt w:val="lowerLetter"/>
      <w:lvlText w:val="%1)"/>
      <w:lvlJc w:val="left"/>
      <w:pPr>
        <w:ind w:left="1429" w:hanging="360"/>
      </w:pPr>
      <w:rPr>
        <w:rFonts w:cs="Times New Roman"/>
      </w:rPr>
    </w:lvl>
    <w:lvl w:ilvl="1" w:tplc="0CEAF330">
      <w:start w:val="1"/>
      <w:numFmt w:val="lowerLetter"/>
      <w:lvlText w:val="%2)"/>
      <w:lvlJc w:val="left"/>
      <w:pPr>
        <w:ind w:left="2149" w:hanging="360"/>
      </w:pPr>
      <w:rPr>
        <w:rFonts w:cs="Times New Roman"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1FFD58CA"/>
    <w:multiLevelType w:val="hybridMultilevel"/>
    <w:tmpl w:val="2E8ACFC6"/>
    <w:lvl w:ilvl="0" w:tplc="04150017">
      <w:start w:val="1"/>
      <w:numFmt w:val="lowerLetter"/>
      <w:lvlText w:val="%1)"/>
      <w:lvlJc w:val="left"/>
      <w:pPr>
        <w:ind w:left="1429" w:hanging="360"/>
      </w:pPr>
      <w:rPr>
        <w:rFonts w:cs="Times New Roman"/>
      </w:rPr>
    </w:lvl>
    <w:lvl w:ilvl="1" w:tplc="A1A49486">
      <w:start w:val="1"/>
      <w:numFmt w:val="lowerLetter"/>
      <w:lvlText w:val="%2)"/>
      <w:lvlJc w:val="left"/>
      <w:pPr>
        <w:ind w:left="2149" w:hanging="360"/>
      </w:pPr>
      <w:rPr>
        <w:rFonts w:cs="Times New Roman"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241852C8"/>
    <w:multiLevelType w:val="hybridMultilevel"/>
    <w:tmpl w:val="2872F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0E4971"/>
    <w:multiLevelType w:val="hybridMultilevel"/>
    <w:tmpl w:val="9E721D64"/>
    <w:lvl w:ilvl="0" w:tplc="3EC0A27A">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8" w15:restartNumberingAfterBreak="0">
    <w:nsid w:val="2A74649D"/>
    <w:multiLevelType w:val="hybridMultilevel"/>
    <w:tmpl w:val="39D40B96"/>
    <w:lvl w:ilvl="0" w:tplc="CDFCE3E0">
      <w:start w:val="1"/>
      <w:numFmt w:val="decimal"/>
      <w:lvlText w:val="%1)"/>
      <w:lvlJc w:val="left"/>
      <w:pPr>
        <w:ind w:left="1696" w:hanging="281"/>
      </w:pPr>
      <w:rPr>
        <w:rFonts w:ascii="Calibri" w:eastAsia="Arial" w:hAnsi="Calibri" w:cs="Calibri" w:hint="default"/>
        <w:color w:val="0F0F0F"/>
        <w:w w:val="97"/>
        <w:sz w:val="22"/>
        <w:szCs w:val="22"/>
      </w:rPr>
    </w:lvl>
    <w:lvl w:ilvl="1" w:tplc="125EF1C4">
      <w:start w:val="1"/>
      <w:numFmt w:val="lowerLetter"/>
      <w:lvlText w:val="%2)"/>
      <w:lvlJc w:val="left"/>
      <w:pPr>
        <w:ind w:left="2133" w:hanging="368"/>
      </w:pPr>
      <w:rPr>
        <w:rFonts w:ascii="Arial" w:eastAsia="Arial" w:hAnsi="Arial" w:cs="Arial" w:hint="default"/>
        <w:color w:val="0F0F0F"/>
        <w:w w:val="94"/>
        <w:sz w:val="20"/>
        <w:szCs w:val="20"/>
      </w:rPr>
    </w:lvl>
    <w:lvl w:ilvl="2" w:tplc="78280DEC">
      <w:numFmt w:val="bullet"/>
      <w:lvlText w:val="•"/>
      <w:lvlJc w:val="left"/>
      <w:pPr>
        <w:ind w:left="3078" w:hanging="368"/>
      </w:pPr>
      <w:rPr>
        <w:rFonts w:hint="default"/>
      </w:rPr>
    </w:lvl>
    <w:lvl w:ilvl="3" w:tplc="6DF81D9C">
      <w:numFmt w:val="bullet"/>
      <w:lvlText w:val="•"/>
      <w:lvlJc w:val="left"/>
      <w:pPr>
        <w:ind w:left="4016" w:hanging="368"/>
      </w:pPr>
      <w:rPr>
        <w:rFonts w:hint="default"/>
      </w:rPr>
    </w:lvl>
    <w:lvl w:ilvl="4" w:tplc="30D846E6">
      <w:numFmt w:val="bullet"/>
      <w:lvlText w:val="•"/>
      <w:lvlJc w:val="left"/>
      <w:pPr>
        <w:ind w:left="4954" w:hanging="368"/>
      </w:pPr>
      <w:rPr>
        <w:rFonts w:hint="default"/>
      </w:rPr>
    </w:lvl>
    <w:lvl w:ilvl="5" w:tplc="643A63D6">
      <w:numFmt w:val="bullet"/>
      <w:lvlText w:val="•"/>
      <w:lvlJc w:val="left"/>
      <w:pPr>
        <w:ind w:left="5892" w:hanging="368"/>
      </w:pPr>
      <w:rPr>
        <w:rFonts w:hint="default"/>
      </w:rPr>
    </w:lvl>
    <w:lvl w:ilvl="6" w:tplc="7C6844FE">
      <w:numFmt w:val="bullet"/>
      <w:lvlText w:val="•"/>
      <w:lvlJc w:val="left"/>
      <w:pPr>
        <w:ind w:left="6831" w:hanging="368"/>
      </w:pPr>
      <w:rPr>
        <w:rFonts w:hint="default"/>
      </w:rPr>
    </w:lvl>
    <w:lvl w:ilvl="7" w:tplc="4282D0E2">
      <w:numFmt w:val="bullet"/>
      <w:lvlText w:val="•"/>
      <w:lvlJc w:val="left"/>
      <w:pPr>
        <w:ind w:left="7769" w:hanging="368"/>
      </w:pPr>
      <w:rPr>
        <w:rFonts w:hint="default"/>
      </w:rPr>
    </w:lvl>
    <w:lvl w:ilvl="8" w:tplc="F314EDD2">
      <w:numFmt w:val="bullet"/>
      <w:lvlText w:val="•"/>
      <w:lvlJc w:val="left"/>
      <w:pPr>
        <w:ind w:left="8707" w:hanging="368"/>
      </w:pPr>
      <w:rPr>
        <w:rFonts w:hint="default"/>
      </w:rPr>
    </w:lvl>
  </w:abstractNum>
  <w:abstractNum w:abstractNumId="29" w15:restartNumberingAfterBreak="0">
    <w:nsid w:val="2DD0383B"/>
    <w:multiLevelType w:val="hybridMultilevel"/>
    <w:tmpl w:val="D256EA58"/>
    <w:lvl w:ilvl="0" w:tplc="59C09F5E">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4221B6"/>
    <w:multiLevelType w:val="hybridMultilevel"/>
    <w:tmpl w:val="8B7A4B78"/>
    <w:lvl w:ilvl="0" w:tplc="CFD226CC">
      <w:start w:val="1"/>
      <w:numFmt w:val="decimal"/>
      <w:lvlText w:val="%1)"/>
      <w:lvlJc w:val="left"/>
      <w:pPr>
        <w:ind w:left="644" w:hanging="360"/>
      </w:pPr>
      <w:rPr>
        <w:rFonts w:hint="default"/>
        <w:strike w:val="0"/>
        <w:color w:val="0F0F0F"/>
        <w:w w:val="100"/>
        <w:sz w:val="22"/>
        <w:szCs w:val="22"/>
      </w:rPr>
    </w:lvl>
    <w:lvl w:ilvl="1" w:tplc="32B80564">
      <w:numFmt w:val="bullet"/>
      <w:lvlText w:val=""/>
      <w:lvlJc w:val="left"/>
      <w:pPr>
        <w:ind w:left="1440" w:hanging="360"/>
      </w:pPr>
      <w:rPr>
        <w:rFonts w:ascii="Symbol" w:eastAsia="Arial"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733AB6"/>
    <w:multiLevelType w:val="hybridMultilevel"/>
    <w:tmpl w:val="F1328E30"/>
    <w:lvl w:ilvl="0" w:tplc="5AA25E70">
      <w:start w:val="1"/>
      <w:numFmt w:val="decimal"/>
      <w:lvlText w:val="%1)"/>
      <w:lvlJc w:val="left"/>
      <w:pPr>
        <w:ind w:left="786" w:hanging="360"/>
      </w:pPr>
      <w:rPr>
        <w:rFonts w:ascii="Calibri" w:eastAsia="Arial" w:hAnsi="Calibri" w:cs="Calibri"/>
        <w:sz w:val="22"/>
        <w:szCs w:val="22"/>
      </w:rPr>
    </w:lvl>
    <w:lvl w:ilvl="1" w:tplc="8DD6DF8E">
      <w:start w:val="1"/>
      <w:numFmt w:val="lowerLetter"/>
      <w:lvlText w:val="%2)"/>
      <w:lvlJc w:val="left"/>
      <w:pPr>
        <w:ind w:left="1506" w:hanging="360"/>
      </w:pPr>
      <w:rPr>
        <w:rFonts w:hint="default"/>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36796E37"/>
    <w:multiLevelType w:val="hybridMultilevel"/>
    <w:tmpl w:val="03A2D6C0"/>
    <w:lvl w:ilvl="0" w:tplc="ECA88118">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AD30C8"/>
    <w:multiLevelType w:val="hybridMultilevel"/>
    <w:tmpl w:val="36A26868"/>
    <w:lvl w:ilvl="0" w:tplc="04150017">
      <w:start w:val="1"/>
      <w:numFmt w:val="lowerLetter"/>
      <w:lvlText w:val="%1)"/>
      <w:lvlJc w:val="left"/>
      <w:pPr>
        <w:ind w:left="1429" w:hanging="360"/>
      </w:pPr>
      <w:rPr>
        <w:rFonts w:cs="Times New Roman"/>
      </w:rPr>
    </w:lvl>
    <w:lvl w:ilvl="1" w:tplc="04150017">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38304C9A"/>
    <w:multiLevelType w:val="hybridMultilevel"/>
    <w:tmpl w:val="0902D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242819"/>
    <w:multiLevelType w:val="hybridMultilevel"/>
    <w:tmpl w:val="DD4899FE"/>
    <w:lvl w:ilvl="0" w:tplc="7480E3F2">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AA4FFB"/>
    <w:multiLevelType w:val="hybridMultilevel"/>
    <w:tmpl w:val="73645DDE"/>
    <w:lvl w:ilvl="0" w:tplc="9D16F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E40D82"/>
    <w:multiLevelType w:val="hybridMultilevel"/>
    <w:tmpl w:val="AD1C9554"/>
    <w:lvl w:ilvl="0" w:tplc="0A1E7EE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3CCC2FAC"/>
    <w:multiLevelType w:val="hybridMultilevel"/>
    <w:tmpl w:val="D39A3EF4"/>
    <w:lvl w:ilvl="0" w:tplc="A0740CF8">
      <w:start w:val="1"/>
      <w:numFmt w:val="lowerLetter"/>
      <w:lvlText w:val="%1)"/>
      <w:lvlJc w:val="left"/>
      <w:pPr>
        <w:ind w:left="720" w:hanging="360"/>
      </w:pPr>
      <w:rPr>
        <w:rFonts w:ascii="Calibri" w:hAnsi="Calibri" w:cs="Calibri" w:hint="default"/>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F2269C"/>
    <w:multiLevelType w:val="hybridMultilevel"/>
    <w:tmpl w:val="D53CE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E0693E"/>
    <w:multiLevelType w:val="hybridMultilevel"/>
    <w:tmpl w:val="C5E8CD6E"/>
    <w:lvl w:ilvl="0" w:tplc="04150011">
      <w:start w:val="1"/>
      <w:numFmt w:val="decimal"/>
      <w:lvlText w:val="%1)"/>
      <w:lvlJc w:val="left"/>
      <w:pPr>
        <w:ind w:left="718" w:hanging="360"/>
      </w:pPr>
    </w:lvl>
    <w:lvl w:ilvl="1" w:tplc="04150011">
      <w:start w:val="1"/>
      <w:numFmt w:val="decimal"/>
      <w:lvlText w:val="%2)"/>
      <w:lvlJc w:val="left"/>
      <w:pPr>
        <w:ind w:left="360" w:hanging="360"/>
      </w:pPr>
    </w:lvl>
    <w:lvl w:ilvl="2" w:tplc="2E0C0E0A">
      <w:start w:val="1"/>
      <w:numFmt w:val="lowerLetter"/>
      <w:lvlText w:val="%3)"/>
      <w:lvlJc w:val="left"/>
      <w:pPr>
        <w:ind w:left="1068" w:hanging="360"/>
      </w:pPr>
      <w:rPr>
        <w:rFonts w:hint="default"/>
        <w:b w:val="0"/>
      </w:rPr>
    </w:lvl>
    <w:lvl w:ilvl="3" w:tplc="0415000F">
      <w:start w:val="1"/>
      <w:numFmt w:val="decimal"/>
      <w:lvlText w:val="%4."/>
      <w:lvlJc w:val="left"/>
      <w:pPr>
        <w:ind w:left="2878" w:hanging="360"/>
      </w:pPr>
    </w:lvl>
    <w:lvl w:ilvl="4" w:tplc="7EACF5CC">
      <w:start w:val="1"/>
      <w:numFmt w:val="upperLetter"/>
      <w:lvlText w:val="%5."/>
      <w:lvlJc w:val="left"/>
      <w:pPr>
        <w:ind w:left="3598" w:hanging="360"/>
      </w:pPr>
      <w:rPr>
        <w:rFonts w:hint="default"/>
      </w:r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1" w15:restartNumberingAfterBreak="0">
    <w:nsid w:val="409317AB"/>
    <w:multiLevelType w:val="hybridMultilevel"/>
    <w:tmpl w:val="8108A786"/>
    <w:lvl w:ilvl="0" w:tplc="B4B885DA">
      <w:start w:val="1"/>
      <w:numFmt w:val="decimal"/>
      <w:lvlText w:val="%1)"/>
      <w:lvlJc w:val="left"/>
      <w:pPr>
        <w:ind w:left="644" w:hanging="360"/>
      </w:pPr>
      <w:rPr>
        <w:rFonts w:hint="default"/>
        <w:color w:val="0F0F0F"/>
        <w:w w:val="100"/>
        <w:sz w:val="22"/>
        <w:szCs w:val="22"/>
      </w:rPr>
    </w:lvl>
    <w:lvl w:ilvl="1" w:tplc="40A0C1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B36209"/>
    <w:multiLevelType w:val="hybridMultilevel"/>
    <w:tmpl w:val="7DB4D8FA"/>
    <w:lvl w:ilvl="0" w:tplc="F07458D6">
      <w:start w:val="1"/>
      <w:numFmt w:val="lowerLetter"/>
      <w:lvlText w:val="%1)"/>
      <w:lvlJc w:val="left"/>
      <w:pPr>
        <w:ind w:left="1004" w:hanging="360"/>
      </w:pPr>
      <w:rPr>
        <w:rFonts w:cs="Calibr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2EB7426"/>
    <w:multiLevelType w:val="hybridMultilevel"/>
    <w:tmpl w:val="492A5F98"/>
    <w:lvl w:ilvl="0" w:tplc="505A1726">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F71185"/>
    <w:multiLevelType w:val="hybridMultilevel"/>
    <w:tmpl w:val="852EDF42"/>
    <w:lvl w:ilvl="0" w:tplc="C2E0C120">
      <w:start w:val="1"/>
      <w:numFmt w:val="decimal"/>
      <w:lvlText w:val="%1)"/>
      <w:lvlJc w:val="left"/>
      <w:pPr>
        <w:tabs>
          <w:tab w:val="num" w:pos="0"/>
        </w:tabs>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A86C3F"/>
    <w:multiLevelType w:val="hybridMultilevel"/>
    <w:tmpl w:val="FA6A8192"/>
    <w:lvl w:ilvl="0" w:tplc="F07458D6">
      <w:start w:val="1"/>
      <w:numFmt w:val="lowerLetter"/>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E1647A"/>
    <w:multiLevelType w:val="multilevel"/>
    <w:tmpl w:val="F1D89E1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EDB6B73"/>
    <w:multiLevelType w:val="hybridMultilevel"/>
    <w:tmpl w:val="C06C9B0A"/>
    <w:lvl w:ilvl="0" w:tplc="3CF85F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43685F"/>
    <w:multiLevelType w:val="hybridMultilevel"/>
    <w:tmpl w:val="C08673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917FFC"/>
    <w:multiLevelType w:val="hybridMultilevel"/>
    <w:tmpl w:val="639A6B84"/>
    <w:lvl w:ilvl="0" w:tplc="2188C456">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972A8A"/>
    <w:multiLevelType w:val="hybridMultilevel"/>
    <w:tmpl w:val="33246B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B536B2"/>
    <w:multiLevelType w:val="hybridMultilevel"/>
    <w:tmpl w:val="25E08B0E"/>
    <w:lvl w:ilvl="0" w:tplc="9E0E0B80">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580305"/>
    <w:multiLevelType w:val="hybridMultilevel"/>
    <w:tmpl w:val="354633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9C7EA1"/>
    <w:multiLevelType w:val="hybridMultilevel"/>
    <w:tmpl w:val="5804E88C"/>
    <w:lvl w:ilvl="0" w:tplc="2DB84A60">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F01B34"/>
    <w:multiLevelType w:val="hybridMultilevel"/>
    <w:tmpl w:val="9F26F788"/>
    <w:lvl w:ilvl="0" w:tplc="F07458D6">
      <w:start w:val="1"/>
      <w:numFmt w:val="lowerLetter"/>
      <w:lvlText w:val="%1)"/>
      <w:lvlJc w:val="left"/>
      <w:pPr>
        <w:ind w:left="1440" w:hanging="360"/>
      </w:pPr>
      <w:rPr>
        <w:rFonts w:cs="Calibr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5D862445"/>
    <w:multiLevelType w:val="hybridMultilevel"/>
    <w:tmpl w:val="E08A997A"/>
    <w:lvl w:ilvl="0" w:tplc="719CDA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5EB33AAC"/>
    <w:multiLevelType w:val="hybridMultilevel"/>
    <w:tmpl w:val="30523996"/>
    <w:lvl w:ilvl="0" w:tplc="FC46B354">
      <w:start w:val="1"/>
      <w:numFmt w:val="lowerLetter"/>
      <w:lvlText w:val="%1)"/>
      <w:lvlJc w:val="left"/>
      <w:pPr>
        <w:ind w:left="1215" w:hanging="855"/>
      </w:pPr>
      <w:rPr>
        <w:rFonts w:hint="default"/>
      </w:rPr>
    </w:lvl>
    <w:lvl w:ilvl="1" w:tplc="BA70050A">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306D39"/>
    <w:multiLevelType w:val="hybridMultilevel"/>
    <w:tmpl w:val="110EB44E"/>
    <w:lvl w:ilvl="0" w:tplc="24B45288">
      <w:start w:val="1"/>
      <w:numFmt w:val="decimal"/>
      <w:lvlText w:val="%1)"/>
      <w:lvlJc w:val="left"/>
      <w:pPr>
        <w:ind w:left="644" w:hanging="360"/>
      </w:pPr>
      <w:rPr>
        <w:rFonts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195091"/>
    <w:multiLevelType w:val="hybridMultilevel"/>
    <w:tmpl w:val="408C9CDE"/>
    <w:lvl w:ilvl="0" w:tplc="FD24E92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E12EF4"/>
    <w:multiLevelType w:val="hybridMultilevel"/>
    <w:tmpl w:val="0ECCFD22"/>
    <w:name w:val="WW8Num164"/>
    <w:lvl w:ilvl="0" w:tplc="38125442">
      <w:start w:val="1"/>
      <w:numFmt w:val="decimal"/>
      <w:lvlText w:val="%1)"/>
      <w:lvlJc w:val="left"/>
      <w:pPr>
        <w:tabs>
          <w:tab w:val="num" w:pos="-426"/>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840382"/>
    <w:multiLevelType w:val="hybridMultilevel"/>
    <w:tmpl w:val="ABA8EF0C"/>
    <w:lvl w:ilvl="0" w:tplc="04150011">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71175C"/>
    <w:multiLevelType w:val="hybridMultilevel"/>
    <w:tmpl w:val="A5A6737A"/>
    <w:lvl w:ilvl="0" w:tplc="763C47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C003EF"/>
    <w:multiLevelType w:val="hybridMultilevel"/>
    <w:tmpl w:val="2BDE4D34"/>
    <w:lvl w:ilvl="0" w:tplc="FDFA03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113C17"/>
    <w:multiLevelType w:val="hybridMultilevel"/>
    <w:tmpl w:val="62082BC6"/>
    <w:lvl w:ilvl="0" w:tplc="D5304CF4">
      <w:start w:val="1"/>
      <w:numFmt w:val="decimal"/>
      <w:lvlText w:val="%1)"/>
      <w:lvlJc w:val="left"/>
      <w:pPr>
        <w:ind w:left="644" w:hanging="360"/>
      </w:pPr>
      <w:rPr>
        <w:rFonts w:ascii="Calibri" w:hAnsi="Calibri" w:cs="Calibri" w:hint="default"/>
        <w:color w:val="0F0F0F"/>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137D5E"/>
    <w:multiLevelType w:val="hybridMultilevel"/>
    <w:tmpl w:val="A2029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6868C2"/>
    <w:multiLevelType w:val="hybridMultilevel"/>
    <w:tmpl w:val="463841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8D090C"/>
    <w:multiLevelType w:val="hybridMultilevel"/>
    <w:tmpl w:val="6346DE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605018"/>
    <w:multiLevelType w:val="hybridMultilevel"/>
    <w:tmpl w:val="CA084F4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F7211AE"/>
    <w:multiLevelType w:val="hybridMultilevel"/>
    <w:tmpl w:val="34BED038"/>
    <w:lvl w:ilvl="0" w:tplc="CE6CBCC4">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16cid:durableId="887689762">
    <w:abstractNumId w:val="6"/>
  </w:num>
  <w:num w:numId="2" w16cid:durableId="1265187776">
    <w:abstractNumId w:val="56"/>
  </w:num>
  <w:num w:numId="3" w16cid:durableId="1743598271">
    <w:abstractNumId w:val="28"/>
  </w:num>
  <w:num w:numId="4" w16cid:durableId="125900874">
    <w:abstractNumId w:val="2"/>
  </w:num>
  <w:num w:numId="5" w16cid:durableId="52124276">
    <w:abstractNumId w:val="9"/>
  </w:num>
  <w:num w:numId="6" w16cid:durableId="1684628006">
    <w:abstractNumId w:val="52"/>
  </w:num>
  <w:num w:numId="7" w16cid:durableId="475953931">
    <w:abstractNumId w:val="50"/>
  </w:num>
  <w:num w:numId="8" w16cid:durableId="929437108">
    <w:abstractNumId w:val="29"/>
  </w:num>
  <w:num w:numId="9" w16cid:durableId="1460491138">
    <w:abstractNumId w:val="49"/>
  </w:num>
  <w:num w:numId="10" w16cid:durableId="1736854909">
    <w:abstractNumId w:val="22"/>
  </w:num>
  <w:num w:numId="11" w16cid:durableId="31808724">
    <w:abstractNumId w:val="37"/>
  </w:num>
  <w:num w:numId="12" w16cid:durableId="1778794890">
    <w:abstractNumId w:val="53"/>
  </w:num>
  <w:num w:numId="13" w16cid:durableId="446122950">
    <w:abstractNumId w:val="35"/>
  </w:num>
  <w:num w:numId="14" w16cid:durableId="947157967">
    <w:abstractNumId w:val="57"/>
  </w:num>
  <w:num w:numId="15" w16cid:durableId="1998797634">
    <w:abstractNumId w:val="63"/>
  </w:num>
  <w:num w:numId="16" w16cid:durableId="498499002">
    <w:abstractNumId w:val="30"/>
  </w:num>
  <w:num w:numId="17" w16cid:durableId="1115295469">
    <w:abstractNumId w:val="21"/>
  </w:num>
  <w:num w:numId="18" w16cid:durableId="1254587380">
    <w:abstractNumId w:val="11"/>
  </w:num>
  <w:num w:numId="19" w16cid:durableId="593363986">
    <w:abstractNumId w:val="14"/>
  </w:num>
  <w:num w:numId="20" w16cid:durableId="1158964238">
    <w:abstractNumId w:val="10"/>
  </w:num>
  <w:num w:numId="21" w16cid:durableId="1018967660">
    <w:abstractNumId w:val="41"/>
  </w:num>
  <w:num w:numId="22" w16cid:durableId="170266754">
    <w:abstractNumId w:val="16"/>
  </w:num>
  <w:num w:numId="23" w16cid:durableId="2082944520">
    <w:abstractNumId w:val="51"/>
  </w:num>
  <w:num w:numId="24" w16cid:durableId="2099446521">
    <w:abstractNumId w:val="13"/>
  </w:num>
  <w:num w:numId="25" w16cid:durableId="820197238">
    <w:abstractNumId w:val="59"/>
  </w:num>
  <w:num w:numId="26" w16cid:durableId="1794134320">
    <w:abstractNumId w:val="44"/>
  </w:num>
  <w:num w:numId="27" w16cid:durableId="1693726569">
    <w:abstractNumId w:val="40"/>
  </w:num>
  <w:num w:numId="28" w16cid:durableId="1994286003">
    <w:abstractNumId w:val="38"/>
  </w:num>
  <w:num w:numId="29" w16cid:durableId="197744223">
    <w:abstractNumId w:val="31"/>
  </w:num>
  <w:num w:numId="30" w16cid:durableId="945422906">
    <w:abstractNumId w:val="33"/>
  </w:num>
  <w:num w:numId="31" w16cid:durableId="306782059">
    <w:abstractNumId w:val="8"/>
  </w:num>
  <w:num w:numId="32" w16cid:durableId="1997222023">
    <w:abstractNumId w:val="25"/>
  </w:num>
  <w:num w:numId="33" w16cid:durableId="1461655727">
    <w:abstractNumId w:val="24"/>
  </w:num>
  <w:num w:numId="34" w16cid:durableId="365062638">
    <w:abstractNumId w:val="15"/>
  </w:num>
  <w:num w:numId="35" w16cid:durableId="2106532208">
    <w:abstractNumId w:val="39"/>
  </w:num>
  <w:num w:numId="36" w16cid:durableId="2061635874">
    <w:abstractNumId w:val="7"/>
  </w:num>
  <w:num w:numId="37" w16cid:durableId="1860389497">
    <w:abstractNumId w:val="27"/>
  </w:num>
  <w:num w:numId="38" w16cid:durableId="996153547">
    <w:abstractNumId w:val="20"/>
  </w:num>
  <w:num w:numId="39" w16cid:durableId="1350335025">
    <w:abstractNumId w:val="5"/>
  </w:num>
  <w:num w:numId="40" w16cid:durableId="2083289200">
    <w:abstractNumId w:val="36"/>
  </w:num>
  <w:num w:numId="41" w16cid:durableId="562327505">
    <w:abstractNumId w:val="55"/>
  </w:num>
  <w:num w:numId="42" w16cid:durableId="1910535282">
    <w:abstractNumId w:val="43"/>
  </w:num>
  <w:num w:numId="43" w16cid:durableId="375743822">
    <w:abstractNumId w:val="32"/>
  </w:num>
  <w:num w:numId="44" w16cid:durableId="836579627">
    <w:abstractNumId w:val="60"/>
  </w:num>
  <w:num w:numId="45" w16cid:durableId="185606399">
    <w:abstractNumId w:val="12"/>
  </w:num>
  <w:num w:numId="46" w16cid:durableId="373697668">
    <w:abstractNumId w:val="65"/>
  </w:num>
  <w:num w:numId="47" w16cid:durableId="137770071">
    <w:abstractNumId w:val="47"/>
  </w:num>
  <w:num w:numId="48" w16cid:durableId="665327757">
    <w:abstractNumId w:val="18"/>
  </w:num>
  <w:num w:numId="49" w16cid:durableId="481045543">
    <w:abstractNumId w:val="67"/>
  </w:num>
  <w:num w:numId="50" w16cid:durableId="248007023">
    <w:abstractNumId w:val="34"/>
  </w:num>
  <w:num w:numId="51" w16cid:durableId="1619098122">
    <w:abstractNumId w:val="19"/>
  </w:num>
  <w:num w:numId="52" w16cid:durableId="715663715">
    <w:abstractNumId w:val="64"/>
  </w:num>
  <w:num w:numId="53" w16cid:durableId="1789931288">
    <w:abstractNumId w:val="23"/>
  </w:num>
  <w:num w:numId="54" w16cid:durableId="1680427906">
    <w:abstractNumId w:val="61"/>
  </w:num>
  <w:num w:numId="55" w16cid:durableId="1977182070">
    <w:abstractNumId w:val="42"/>
  </w:num>
  <w:num w:numId="56" w16cid:durableId="1507793667">
    <w:abstractNumId w:val="66"/>
  </w:num>
  <w:num w:numId="57" w16cid:durableId="1768572340">
    <w:abstractNumId w:val="54"/>
  </w:num>
  <w:num w:numId="58" w16cid:durableId="1403144042">
    <w:abstractNumId w:val="45"/>
  </w:num>
  <w:num w:numId="59" w16cid:durableId="1800149492">
    <w:abstractNumId w:val="58"/>
  </w:num>
  <w:num w:numId="60" w16cid:durableId="1620643026">
    <w:abstractNumId w:val="62"/>
  </w:num>
  <w:num w:numId="61" w16cid:durableId="1995639460">
    <w:abstractNumId w:val="68"/>
  </w:num>
  <w:num w:numId="62" w16cid:durableId="1420444809">
    <w:abstractNumId w:val="17"/>
  </w:num>
  <w:num w:numId="63" w16cid:durableId="1498157302">
    <w:abstractNumId w:val="48"/>
  </w:num>
  <w:num w:numId="64" w16cid:durableId="1883010312">
    <w:abstractNumId w:val="26"/>
  </w:num>
  <w:num w:numId="65" w16cid:durableId="2003386281">
    <w:abstractNumId w:val="4"/>
  </w:num>
  <w:num w:numId="66" w16cid:durableId="1279872131">
    <w:abstractNumId w:val="4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DD5"/>
    <w:rsid w:val="00013CFB"/>
    <w:rsid w:val="000158FF"/>
    <w:rsid w:val="00022171"/>
    <w:rsid w:val="00027775"/>
    <w:rsid w:val="0006072B"/>
    <w:rsid w:val="00061886"/>
    <w:rsid w:val="000724A2"/>
    <w:rsid w:val="00077FFD"/>
    <w:rsid w:val="00085228"/>
    <w:rsid w:val="00085606"/>
    <w:rsid w:val="000914E2"/>
    <w:rsid w:val="00093197"/>
    <w:rsid w:val="000A2993"/>
    <w:rsid w:val="000B2AB5"/>
    <w:rsid w:val="000B482D"/>
    <w:rsid w:val="000B68AD"/>
    <w:rsid w:val="000C142B"/>
    <w:rsid w:val="000C4E60"/>
    <w:rsid w:val="000D0841"/>
    <w:rsid w:val="000D41C6"/>
    <w:rsid w:val="000E083C"/>
    <w:rsid w:val="000F3FDD"/>
    <w:rsid w:val="000F5185"/>
    <w:rsid w:val="0011158B"/>
    <w:rsid w:val="0011581C"/>
    <w:rsid w:val="0012213B"/>
    <w:rsid w:val="00123A50"/>
    <w:rsid w:val="00136656"/>
    <w:rsid w:val="00140B17"/>
    <w:rsid w:val="00146C85"/>
    <w:rsid w:val="0014799C"/>
    <w:rsid w:val="00155FDE"/>
    <w:rsid w:val="00157ABE"/>
    <w:rsid w:val="0016620B"/>
    <w:rsid w:val="00173F7F"/>
    <w:rsid w:val="00192754"/>
    <w:rsid w:val="00193208"/>
    <w:rsid w:val="001A03CB"/>
    <w:rsid w:val="001A169D"/>
    <w:rsid w:val="001A7A6C"/>
    <w:rsid w:val="001C1474"/>
    <w:rsid w:val="001C425B"/>
    <w:rsid w:val="001C70A8"/>
    <w:rsid w:val="001D1A01"/>
    <w:rsid w:val="001D2868"/>
    <w:rsid w:val="001E5F30"/>
    <w:rsid w:val="001E7329"/>
    <w:rsid w:val="001F116A"/>
    <w:rsid w:val="001F6966"/>
    <w:rsid w:val="002062F4"/>
    <w:rsid w:val="00206DDB"/>
    <w:rsid w:val="00225BE8"/>
    <w:rsid w:val="00234AF2"/>
    <w:rsid w:val="00234D4A"/>
    <w:rsid w:val="00240C18"/>
    <w:rsid w:val="002442F0"/>
    <w:rsid w:val="002604B7"/>
    <w:rsid w:val="002655E4"/>
    <w:rsid w:val="00267773"/>
    <w:rsid w:val="00275424"/>
    <w:rsid w:val="00281C10"/>
    <w:rsid w:val="00294DBD"/>
    <w:rsid w:val="0029733F"/>
    <w:rsid w:val="002A2C58"/>
    <w:rsid w:val="002A5B76"/>
    <w:rsid w:val="002A70FA"/>
    <w:rsid w:val="002B4F82"/>
    <w:rsid w:val="002B6B5C"/>
    <w:rsid w:val="002D3630"/>
    <w:rsid w:val="002E2F0D"/>
    <w:rsid w:val="002E6446"/>
    <w:rsid w:val="002F2127"/>
    <w:rsid w:val="002F2B45"/>
    <w:rsid w:val="00310336"/>
    <w:rsid w:val="00310489"/>
    <w:rsid w:val="00326A85"/>
    <w:rsid w:val="00337661"/>
    <w:rsid w:val="0034753B"/>
    <w:rsid w:val="00347EA1"/>
    <w:rsid w:val="00353E6F"/>
    <w:rsid w:val="0036597B"/>
    <w:rsid w:val="003740C0"/>
    <w:rsid w:val="00383BCA"/>
    <w:rsid w:val="0038621F"/>
    <w:rsid w:val="003951E6"/>
    <w:rsid w:val="003A6AD7"/>
    <w:rsid w:val="003B5AA6"/>
    <w:rsid w:val="003C3010"/>
    <w:rsid w:val="003C75DC"/>
    <w:rsid w:val="003E4695"/>
    <w:rsid w:val="003E5D3F"/>
    <w:rsid w:val="004226EC"/>
    <w:rsid w:val="00425661"/>
    <w:rsid w:val="00426427"/>
    <w:rsid w:val="004312BD"/>
    <w:rsid w:val="00432AE5"/>
    <w:rsid w:val="004344EA"/>
    <w:rsid w:val="0043747D"/>
    <w:rsid w:val="00452513"/>
    <w:rsid w:val="00466F4F"/>
    <w:rsid w:val="00477B41"/>
    <w:rsid w:val="00482833"/>
    <w:rsid w:val="00487DD4"/>
    <w:rsid w:val="004A21BD"/>
    <w:rsid w:val="004A604C"/>
    <w:rsid w:val="004A6CF2"/>
    <w:rsid w:val="004B1B14"/>
    <w:rsid w:val="004C0F75"/>
    <w:rsid w:val="004C24A9"/>
    <w:rsid w:val="004E04AF"/>
    <w:rsid w:val="004F1744"/>
    <w:rsid w:val="004F6724"/>
    <w:rsid w:val="004F75F2"/>
    <w:rsid w:val="00525A8C"/>
    <w:rsid w:val="005325A8"/>
    <w:rsid w:val="0054119D"/>
    <w:rsid w:val="005441FC"/>
    <w:rsid w:val="005532A5"/>
    <w:rsid w:val="00554CF7"/>
    <w:rsid w:val="005619CF"/>
    <w:rsid w:val="00564861"/>
    <w:rsid w:val="005675E7"/>
    <w:rsid w:val="00576045"/>
    <w:rsid w:val="0058291B"/>
    <w:rsid w:val="00583015"/>
    <w:rsid w:val="00584FB4"/>
    <w:rsid w:val="0059036B"/>
    <w:rsid w:val="00593FBD"/>
    <w:rsid w:val="0059770B"/>
    <w:rsid w:val="005B4CD7"/>
    <w:rsid w:val="005B725F"/>
    <w:rsid w:val="005D35A1"/>
    <w:rsid w:val="005D5476"/>
    <w:rsid w:val="005F7D5A"/>
    <w:rsid w:val="00601CD2"/>
    <w:rsid w:val="0060659E"/>
    <w:rsid w:val="00617E08"/>
    <w:rsid w:val="006273B4"/>
    <w:rsid w:val="00631E50"/>
    <w:rsid w:val="00633302"/>
    <w:rsid w:val="00633BB6"/>
    <w:rsid w:val="006347DB"/>
    <w:rsid w:val="00635AC8"/>
    <w:rsid w:val="006377CD"/>
    <w:rsid w:val="006403FF"/>
    <w:rsid w:val="00642720"/>
    <w:rsid w:val="00650A36"/>
    <w:rsid w:val="00651BD2"/>
    <w:rsid w:val="006532EC"/>
    <w:rsid w:val="00655A4D"/>
    <w:rsid w:val="00666B47"/>
    <w:rsid w:val="00692AD6"/>
    <w:rsid w:val="006B15B0"/>
    <w:rsid w:val="006B782F"/>
    <w:rsid w:val="006B7CC2"/>
    <w:rsid w:val="006C6B5F"/>
    <w:rsid w:val="006E075B"/>
    <w:rsid w:val="006F3210"/>
    <w:rsid w:val="00712FC1"/>
    <w:rsid w:val="007358E5"/>
    <w:rsid w:val="00747349"/>
    <w:rsid w:val="007524EA"/>
    <w:rsid w:val="007574FF"/>
    <w:rsid w:val="007577F4"/>
    <w:rsid w:val="007626E1"/>
    <w:rsid w:val="00773CB8"/>
    <w:rsid w:val="00780711"/>
    <w:rsid w:val="007834EB"/>
    <w:rsid w:val="0078390B"/>
    <w:rsid w:val="007842DD"/>
    <w:rsid w:val="00785051"/>
    <w:rsid w:val="007860D6"/>
    <w:rsid w:val="00794D9F"/>
    <w:rsid w:val="007975B0"/>
    <w:rsid w:val="007A3255"/>
    <w:rsid w:val="007A654C"/>
    <w:rsid w:val="007B0DD5"/>
    <w:rsid w:val="007B65C7"/>
    <w:rsid w:val="007C3F9B"/>
    <w:rsid w:val="007C5B91"/>
    <w:rsid w:val="007D360B"/>
    <w:rsid w:val="007E11B0"/>
    <w:rsid w:val="007E7164"/>
    <w:rsid w:val="007F02AF"/>
    <w:rsid w:val="007F69BE"/>
    <w:rsid w:val="008073B0"/>
    <w:rsid w:val="00807692"/>
    <w:rsid w:val="008170D1"/>
    <w:rsid w:val="00820808"/>
    <w:rsid w:val="00824033"/>
    <w:rsid w:val="00826F65"/>
    <w:rsid w:val="00837870"/>
    <w:rsid w:val="00844BCE"/>
    <w:rsid w:val="008478D2"/>
    <w:rsid w:val="00860061"/>
    <w:rsid w:val="00872585"/>
    <w:rsid w:val="00894320"/>
    <w:rsid w:val="00894AD8"/>
    <w:rsid w:val="00897AAC"/>
    <w:rsid w:val="00897E1C"/>
    <w:rsid w:val="008A2159"/>
    <w:rsid w:val="008B61C5"/>
    <w:rsid w:val="008C35D1"/>
    <w:rsid w:val="008D48B5"/>
    <w:rsid w:val="008D4EAC"/>
    <w:rsid w:val="008E2D98"/>
    <w:rsid w:val="008E61E9"/>
    <w:rsid w:val="008F71EE"/>
    <w:rsid w:val="00904FC7"/>
    <w:rsid w:val="00910449"/>
    <w:rsid w:val="00914800"/>
    <w:rsid w:val="00923906"/>
    <w:rsid w:val="0092649E"/>
    <w:rsid w:val="00927478"/>
    <w:rsid w:val="009330B7"/>
    <w:rsid w:val="009339E8"/>
    <w:rsid w:val="0093435F"/>
    <w:rsid w:val="009614F3"/>
    <w:rsid w:val="009753C9"/>
    <w:rsid w:val="00987662"/>
    <w:rsid w:val="009A1322"/>
    <w:rsid w:val="009A1D43"/>
    <w:rsid w:val="009C04A8"/>
    <w:rsid w:val="009C4EF6"/>
    <w:rsid w:val="009C5BAD"/>
    <w:rsid w:val="009D0B61"/>
    <w:rsid w:val="009D36D1"/>
    <w:rsid w:val="009D3BF8"/>
    <w:rsid w:val="009E2696"/>
    <w:rsid w:val="009E45F3"/>
    <w:rsid w:val="009E616F"/>
    <w:rsid w:val="009E69AE"/>
    <w:rsid w:val="009F3AF3"/>
    <w:rsid w:val="00A0037D"/>
    <w:rsid w:val="00A017FF"/>
    <w:rsid w:val="00A01B48"/>
    <w:rsid w:val="00A15B96"/>
    <w:rsid w:val="00A17A88"/>
    <w:rsid w:val="00A17E95"/>
    <w:rsid w:val="00A21F87"/>
    <w:rsid w:val="00A249E3"/>
    <w:rsid w:val="00A30F32"/>
    <w:rsid w:val="00A356E7"/>
    <w:rsid w:val="00A37464"/>
    <w:rsid w:val="00A40A68"/>
    <w:rsid w:val="00A458C7"/>
    <w:rsid w:val="00A6018A"/>
    <w:rsid w:val="00A6082A"/>
    <w:rsid w:val="00A731E8"/>
    <w:rsid w:val="00A84FD2"/>
    <w:rsid w:val="00A91B7E"/>
    <w:rsid w:val="00A91DE7"/>
    <w:rsid w:val="00A920B1"/>
    <w:rsid w:val="00A93F12"/>
    <w:rsid w:val="00AA08F3"/>
    <w:rsid w:val="00AA1238"/>
    <w:rsid w:val="00AA64BC"/>
    <w:rsid w:val="00AB2689"/>
    <w:rsid w:val="00AB6B07"/>
    <w:rsid w:val="00AC50E4"/>
    <w:rsid w:val="00AD0D25"/>
    <w:rsid w:val="00AE6697"/>
    <w:rsid w:val="00AF14D7"/>
    <w:rsid w:val="00AF22A4"/>
    <w:rsid w:val="00AF392A"/>
    <w:rsid w:val="00B02A31"/>
    <w:rsid w:val="00B03EC2"/>
    <w:rsid w:val="00B04F9C"/>
    <w:rsid w:val="00B102F3"/>
    <w:rsid w:val="00B11F35"/>
    <w:rsid w:val="00B123DB"/>
    <w:rsid w:val="00B20FE7"/>
    <w:rsid w:val="00B44E68"/>
    <w:rsid w:val="00B46878"/>
    <w:rsid w:val="00B52877"/>
    <w:rsid w:val="00B630CF"/>
    <w:rsid w:val="00B63D2F"/>
    <w:rsid w:val="00B66A04"/>
    <w:rsid w:val="00B7178A"/>
    <w:rsid w:val="00B8011F"/>
    <w:rsid w:val="00B86FF6"/>
    <w:rsid w:val="00B90FEE"/>
    <w:rsid w:val="00B95082"/>
    <w:rsid w:val="00B96193"/>
    <w:rsid w:val="00BA20A0"/>
    <w:rsid w:val="00BA2DC6"/>
    <w:rsid w:val="00BA39F6"/>
    <w:rsid w:val="00BA6044"/>
    <w:rsid w:val="00BB3D86"/>
    <w:rsid w:val="00BB4843"/>
    <w:rsid w:val="00BB59E3"/>
    <w:rsid w:val="00BC1B88"/>
    <w:rsid w:val="00BC2F2F"/>
    <w:rsid w:val="00BE1B90"/>
    <w:rsid w:val="00BE5656"/>
    <w:rsid w:val="00BE5A90"/>
    <w:rsid w:val="00BF099A"/>
    <w:rsid w:val="00BF42E5"/>
    <w:rsid w:val="00BF48B2"/>
    <w:rsid w:val="00BF518E"/>
    <w:rsid w:val="00C021F4"/>
    <w:rsid w:val="00C04945"/>
    <w:rsid w:val="00C07447"/>
    <w:rsid w:val="00C1448E"/>
    <w:rsid w:val="00C144C7"/>
    <w:rsid w:val="00C20731"/>
    <w:rsid w:val="00C21A7F"/>
    <w:rsid w:val="00C24B33"/>
    <w:rsid w:val="00C27A35"/>
    <w:rsid w:val="00C42366"/>
    <w:rsid w:val="00C55A2F"/>
    <w:rsid w:val="00C563D3"/>
    <w:rsid w:val="00C61401"/>
    <w:rsid w:val="00C619C5"/>
    <w:rsid w:val="00C725B1"/>
    <w:rsid w:val="00C857C5"/>
    <w:rsid w:val="00C972B4"/>
    <w:rsid w:val="00CA1F3A"/>
    <w:rsid w:val="00CA2B8C"/>
    <w:rsid w:val="00CA65E6"/>
    <w:rsid w:val="00CB4600"/>
    <w:rsid w:val="00CB7BC9"/>
    <w:rsid w:val="00CC18AC"/>
    <w:rsid w:val="00CC3D19"/>
    <w:rsid w:val="00CC7628"/>
    <w:rsid w:val="00CE083A"/>
    <w:rsid w:val="00CE2043"/>
    <w:rsid w:val="00CE4655"/>
    <w:rsid w:val="00CE4941"/>
    <w:rsid w:val="00D02A92"/>
    <w:rsid w:val="00D035DE"/>
    <w:rsid w:val="00D0454D"/>
    <w:rsid w:val="00D06F94"/>
    <w:rsid w:val="00D1078B"/>
    <w:rsid w:val="00D12408"/>
    <w:rsid w:val="00D17203"/>
    <w:rsid w:val="00D17C1B"/>
    <w:rsid w:val="00D20D6C"/>
    <w:rsid w:val="00D21216"/>
    <w:rsid w:val="00D2458A"/>
    <w:rsid w:val="00D26964"/>
    <w:rsid w:val="00D27B74"/>
    <w:rsid w:val="00D318DA"/>
    <w:rsid w:val="00D35410"/>
    <w:rsid w:val="00D36466"/>
    <w:rsid w:val="00D36746"/>
    <w:rsid w:val="00D550FF"/>
    <w:rsid w:val="00D67F5F"/>
    <w:rsid w:val="00D7748F"/>
    <w:rsid w:val="00D82622"/>
    <w:rsid w:val="00D9114B"/>
    <w:rsid w:val="00DA313D"/>
    <w:rsid w:val="00DA4CC0"/>
    <w:rsid w:val="00DD16D9"/>
    <w:rsid w:val="00DD4071"/>
    <w:rsid w:val="00DE58E3"/>
    <w:rsid w:val="00DF22F1"/>
    <w:rsid w:val="00E063A0"/>
    <w:rsid w:val="00E077D4"/>
    <w:rsid w:val="00E12700"/>
    <w:rsid w:val="00E263D3"/>
    <w:rsid w:val="00E36EDA"/>
    <w:rsid w:val="00E45E66"/>
    <w:rsid w:val="00E479D3"/>
    <w:rsid w:val="00E5171A"/>
    <w:rsid w:val="00E6576F"/>
    <w:rsid w:val="00E72E9A"/>
    <w:rsid w:val="00E74C4F"/>
    <w:rsid w:val="00E77BC7"/>
    <w:rsid w:val="00E8346A"/>
    <w:rsid w:val="00E84D66"/>
    <w:rsid w:val="00E87E02"/>
    <w:rsid w:val="00E9238F"/>
    <w:rsid w:val="00E97607"/>
    <w:rsid w:val="00EA5C13"/>
    <w:rsid w:val="00EA67E4"/>
    <w:rsid w:val="00EC3AB3"/>
    <w:rsid w:val="00EC5364"/>
    <w:rsid w:val="00ED4B31"/>
    <w:rsid w:val="00ED59BB"/>
    <w:rsid w:val="00EE2512"/>
    <w:rsid w:val="00EE3521"/>
    <w:rsid w:val="00F00DAB"/>
    <w:rsid w:val="00F10539"/>
    <w:rsid w:val="00F1237E"/>
    <w:rsid w:val="00F143AA"/>
    <w:rsid w:val="00F1519D"/>
    <w:rsid w:val="00F2441B"/>
    <w:rsid w:val="00F24429"/>
    <w:rsid w:val="00F266CA"/>
    <w:rsid w:val="00F416CA"/>
    <w:rsid w:val="00F41A71"/>
    <w:rsid w:val="00F4706B"/>
    <w:rsid w:val="00F52B8B"/>
    <w:rsid w:val="00F52EAE"/>
    <w:rsid w:val="00F530DF"/>
    <w:rsid w:val="00F56585"/>
    <w:rsid w:val="00F578E5"/>
    <w:rsid w:val="00F609E2"/>
    <w:rsid w:val="00F627D2"/>
    <w:rsid w:val="00F65CCD"/>
    <w:rsid w:val="00F671DF"/>
    <w:rsid w:val="00F73A7C"/>
    <w:rsid w:val="00FA382E"/>
    <w:rsid w:val="00FA4C22"/>
    <w:rsid w:val="00FA4CCD"/>
    <w:rsid w:val="00FB6790"/>
    <w:rsid w:val="00FB73EB"/>
    <w:rsid w:val="00FE095C"/>
    <w:rsid w:val="00FF3D9A"/>
    <w:rsid w:val="00FF4200"/>
    <w:rsid w:val="00FF6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139F0"/>
  <w15:chartTrackingRefBased/>
  <w15:docId w15:val="{022D1C8E-C427-4314-B8D5-867DAE11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0DD5"/>
    <w:pPr>
      <w:spacing w:after="160" w:line="259" w:lineRule="auto"/>
    </w:pPr>
    <w:rPr>
      <w:sz w:val="22"/>
      <w:szCs w:val="22"/>
      <w:lang w:eastAsia="en-US"/>
    </w:rPr>
  </w:style>
  <w:style w:type="paragraph" w:styleId="Nagwek1">
    <w:name w:val="heading 1"/>
    <w:basedOn w:val="Normalny"/>
    <w:next w:val="Normalny"/>
    <w:link w:val="Nagwek1Znak"/>
    <w:uiPriority w:val="9"/>
    <w:qFormat/>
    <w:rsid w:val="007B0DD5"/>
    <w:pPr>
      <w:keepNext/>
      <w:keepLines/>
      <w:widowControl w:val="0"/>
      <w:autoSpaceDE w:val="0"/>
      <w:autoSpaceDN w:val="0"/>
      <w:spacing w:before="240" w:after="0" w:line="240" w:lineRule="auto"/>
      <w:outlineLvl w:val="0"/>
    </w:pPr>
    <w:rPr>
      <w:rFonts w:ascii="Calibri Light" w:eastAsia="Times New Roman" w:hAnsi="Calibri Light"/>
      <w:color w:val="2E74B5"/>
      <w:sz w:val="32"/>
      <w:szCs w:val="32"/>
      <w:lang w:val="x-none" w:eastAsia="x-none"/>
    </w:rPr>
  </w:style>
  <w:style w:type="paragraph" w:styleId="Nagwek3">
    <w:name w:val="heading 3"/>
    <w:basedOn w:val="Normalny"/>
    <w:next w:val="Normalny"/>
    <w:link w:val="Nagwek3Znak"/>
    <w:uiPriority w:val="9"/>
    <w:unhideWhenUsed/>
    <w:qFormat/>
    <w:rsid w:val="005441FC"/>
    <w:pPr>
      <w:keepNext/>
      <w:spacing w:before="240" w:after="60"/>
      <w:outlineLvl w:val="2"/>
    </w:pPr>
    <w:rPr>
      <w:rFonts w:ascii="Cambria" w:eastAsia="Times New Roman" w:hAnsi="Cambria"/>
      <w:b/>
      <w:bCs/>
      <w:sz w:val="26"/>
      <w:szCs w:val="26"/>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B0DD5"/>
    <w:rPr>
      <w:rFonts w:ascii="Calibri Light" w:eastAsia="Times New Roman" w:hAnsi="Calibri Light" w:cs="Times New Roman"/>
      <w:color w:val="2E74B5"/>
      <w:sz w:val="32"/>
      <w:szCs w:val="32"/>
    </w:rPr>
  </w:style>
  <w:style w:type="paragraph" w:styleId="Nagwek">
    <w:name w:val="header"/>
    <w:basedOn w:val="Normalny"/>
    <w:link w:val="NagwekZnak"/>
    <w:uiPriority w:val="99"/>
    <w:unhideWhenUsed/>
    <w:rsid w:val="007B0D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DD5"/>
  </w:style>
  <w:style w:type="paragraph" w:styleId="Stopka">
    <w:name w:val="footer"/>
    <w:basedOn w:val="Normalny"/>
    <w:link w:val="StopkaZnak"/>
    <w:unhideWhenUsed/>
    <w:rsid w:val="007B0DD5"/>
    <w:pPr>
      <w:tabs>
        <w:tab w:val="center" w:pos="4536"/>
        <w:tab w:val="right" w:pos="9072"/>
      </w:tabs>
      <w:spacing w:after="0" w:line="240" w:lineRule="auto"/>
    </w:pPr>
  </w:style>
  <w:style w:type="character" w:customStyle="1" w:styleId="StopkaZnak">
    <w:name w:val="Stopka Znak"/>
    <w:basedOn w:val="Domylnaczcionkaakapitu"/>
    <w:link w:val="Stopka"/>
    <w:rsid w:val="007B0DD5"/>
  </w:style>
  <w:style w:type="paragraph" w:styleId="Bezodstpw">
    <w:name w:val="No Spacing"/>
    <w:link w:val="BezodstpwZnak"/>
    <w:uiPriority w:val="1"/>
    <w:qFormat/>
    <w:rsid w:val="007B0DD5"/>
    <w:pPr>
      <w:suppressAutoHyphens/>
    </w:pPr>
    <w:rPr>
      <w:rFonts w:ascii="Times New Roman" w:eastAsia="Times New Roman" w:hAnsi="Times New Roman"/>
      <w:sz w:val="24"/>
      <w:szCs w:val="24"/>
      <w:lang w:eastAsia="ar-SA"/>
    </w:rPr>
  </w:style>
  <w:style w:type="character" w:customStyle="1" w:styleId="BezodstpwZnak">
    <w:name w:val="Bez odstępów Znak"/>
    <w:link w:val="Bezodstpw"/>
    <w:uiPriority w:val="1"/>
    <w:locked/>
    <w:rsid w:val="007B0DD5"/>
    <w:rPr>
      <w:rFonts w:ascii="Times New Roman" w:eastAsia="Times New Roman" w:hAnsi="Times New Roman"/>
      <w:sz w:val="24"/>
      <w:szCs w:val="24"/>
      <w:lang w:eastAsia="ar-SA" w:bidi="ar-SA"/>
    </w:rPr>
  </w:style>
  <w:style w:type="paragraph" w:styleId="Akapitzlist">
    <w:name w:val="List Paragraph"/>
    <w:aliases w:val="Numerowanie,Akapit z listą BS,CW_Lista,Akapit z listą3,Akapit z listą31,Odstavec,List Paragraph,L1,Akapit z listą5,Akapit normalny,2 heading,A_wyliczenie,K-P_odwolanie,maz_wyliczenie,opis dzialania,Kolorowa lista — akcent 11,Lista XXX"/>
    <w:basedOn w:val="Normalny"/>
    <w:link w:val="AkapitzlistZnak"/>
    <w:uiPriority w:val="34"/>
    <w:qFormat/>
    <w:rsid w:val="007B0DD5"/>
    <w:pPr>
      <w:ind w:left="720"/>
      <w:contextualSpacing/>
    </w:pPr>
  </w:style>
  <w:style w:type="paragraph" w:styleId="Tekstpodstawowy">
    <w:name w:val="Body Text"/>
    <w:basedOn w:val="Normalny"/>
    <w:link w:val="TekstpodstawowyZnak"/>
    <w:qFormat/>
    <w:rsid w:val="007B0DD5"/>
    <w:pPr>
      <w:widowControl w:val="0"/>
      <w:autoSpaceDE w:val="0"/>
      <w:autoSpaceDN w:val="0"/>
      <w:spacing w:after="0" w:line="240" w:lineRule="auto"/>
    </w:pPr>
    <w:rPr>
      <w:rFonts w:ascii="Arial" w:eastAsia="Arial" w:hAnsi="Arial"/>
      <w:sz w:val="20"/>
      <w:szCs w:val="20"/>
      <w:lang w:val="x-none" w:eastAsia="x-none"/>
    </w:rPr>
  </w:style>
  <w:style w:type="character" w:customStyle="1" w:styleId="TekstpodstawowyZnak">
    <w:name w:val="Tekst podstawowy Znak"/>
    <w:link w:val="Tekstpodstawowy"/>
    <w:rsid w:val="007B0DD5"/>
    <w:rPr>
      <w:rFonts w:ascii="Arial" w:eastAsia="Arial" w:hAnsi="Arial" w:cs="Times New Roman"/>
      <w:sz w:val="20"/>
      <w:szCs w:val="20"/>
    </w:rPr>
  </w:style>
  <w:style w:type="character" w:styleId="Odwoaniedokomentarza">
    <w:name w:val="annotation reference"/>
    <w:uiPriority w:val="99"/>
    <w:unhideWhenUsed/>
    <w:rsid w:val="007B0DD5"/>
    <w:rPr>
      <w:sz w:val="16"/>
      <w:szCs w:val="16"/>
    </w:rPr>
  </w:style>
  <w:style w:type="paragraph" w:styleId="Tekstkomentarza">
    <w:name w:val="annotation text"/>
    <w:basedOn w:val="Normalny"/>
    <w:link w:val="TekstkomentarzaZnak"/>
    <w:uiPriority w:val="99"/>
    <w:unhideWhenUsed/>
    <w:rsid w:val="007B0DD5"/>
    <w:pPr>
      <w:widowControl w:val="0"/>
      <w:autoSpaceDE w:val="0"/>
      <w:autoSpaceDN w:val="0"/>
      <w:spacing w:after="0" w:line="240" w:lineRule="auto"/>
    </w:pPr>
    <w:rPr>
      <w:rFonts w:ascii="Arial" w:eastAsia="Arial" w:hAnsi="Arial"/>
      <w:sz w:val="20"/>
      <w:szCs w:val="20"/>
      <w:lang w:val="x-none" w:eastAsia="x-none"/>
    </w:rPr>
  </w:style>
  <w:style w:type="character" w:customStyle="1" w:styleId="TekstkomentarzaZnak">
    <w:name w:val="Tekst komentarza Znak"/>
    <w:link w:val="Tekstkomentarza"/>
    <w:uiPriority w:val="99"/>
    <w:rsid w:val="007B0DD5"/>
    <w:rPr>
      <w:rFonts w:ascii="Arial" w:eastAsia="Arial" w:hAnsi="Arial" w:cs="Times New Roman"/>
      <w:sz w:val="20"/>
      <w:szCs w:val="20"/>
    </w:rPr>
  </w:style>
  <w:style w:type="paragraph" w:styleId="Tekstdymka">
    <w:name w:val="Balloon Text"/>
    <w:basedOn w:val="Normalny"/>
    <w:link w:val="TekstdymkaZnak"/>
    <w:uiPriority w:val="99"/>
    <w:semiHidden/>
    <w:unhideWhenUsed/>
    <w:rsid w:val="007B0DD5"/>
    <w:pPr>
      <w:spacing w:after="0" w:line="240" w:lineRule="auto"/>
    </w:pPr>
    <w:rPr>
      <w:rFonts w:ascii="Segoe UI" w:hAnsi="Segoe UI"/>
      <w:sz w:val="18"/>
      <w:szCs w:val="18"/>
      <w:lang w:val="x-none" w:eastAsia="x-none"/>
    </w:rPr>
  </w:style>
  <w:style w:type="character" w:customStyle="1" w:styleId="TekstdymkaZnak">
    <w:name w:val="Tekst dymka Znak"/>
    <w:link w:val="Tekstdymka"/>
    <w:uiPriority w:val="99"/>
    <w:semiHidden/>
    <w:rsid w:val="007B0DD5"/>
    <w:rPr>
      <w:rFonts w:ascii="Segoe UI" w:hAnsi="Segoe UI" w:cs="Segoe UI"/>
      <w:sz w:val="18"/>
      <w:szCs w:val="18"/>
    </w:rPr>
  </w:style>
  <w:style w:type="paragraph" w:styleId="NormalnyWeb">
    <w:name w:val="Normal (Web)"/>
    <w:basedOn w:val="Normalny"/>
    <w:uiPriority w:val="99"/>
    <w:rsid w:val="007B0DD5"/>
    <w:pPr>
      <w:suppressAutoHyphens/>
      <w:spacing w:before="280" w:after="280" w:line="240" w:lineRule="auto"/>
    </w:pPr>
    <w:rPr>
      <w:rFonts w:ascii="Times New Roman" w:eastAsia="Times New Roman" w:hAnsi="Times New Roman"/>
      <w:sz w:val="24"/>
      <w:szCs w:val="24"/>
      <w:lang w:eastAsia="ar-SA"/>
    </w:rPr>
  </w:style>
  <w:style w:type="character" w:styleId="Hipercze">
    <w:name w:val="Hyperlink"/>
    <w:uiPriority w:val="99"/>
    <w:unhideWhenUsed/>
    <w:rsid w:val="007B0DD5"/>
    <w:rPr>
      <w:color w:val="0563C1"/>
      <w:u w:val="single"/>
    </w:rPr>
  </w:style>
  <w:style w:type="paragraph" w:styleId="Podtytu">
    <w:name w:val="Subtitle"/>
    <w:aliases w:val="Nagłowek2"/>
    <w:basedOn w:val="Normalny"/>
    <w:next w:val="Tekstpodstawowy"/>
    <w:link w:val="PodtytuZnak1"/>
    <w:uiPriority w:val="11"/>
    <w:qFormat/>
    <w:rsid w:val="007B0DD5"/>
    <w:pPr>
      <w:widowControl w:val="0"/>
      <w:suppressAutoHyphens/>
      <w:snapToGrid w:val="0"/>
      <w:spacing w:after="60" w:line="240" w:lineRule="auto"/>
      <w:jc w:val="center"/>
    </w:pPr>
    <w:rPr>
      <w:rFonts w:ascii="Arial" w:eastAsia="Times New Roman" w:hAnsi="Arial"/>
      <w:sz w:val="24"/>
      <w:szCs w:val="24"/>
      <w:lang w:val="x-none" w:eastAsia="ar-SA"/>
    </w:rPr>
  </w:style>
  <w:style w:type="character" w:customStyle="1" w:styleId="PodtytuZnak">
    <w:name w:val="Podtytuł Znak"/>
    <w:uiPriority w:val="11"/>
    <w:rsid w:val="007B0DD5"/>
    <w:rPr>
      <w:rFonts w:eastAsia="Times New Roman"/>
      <w:color w:val="5A5A5A"/>
      <w:spacing w:val="15"/>
    </w:rPr>
  </w:style>
  <w:style w:type="character" w:customStyle="1" w:styleId="PodtytuZnak1">
    <w:name w:val="Podtytuł Znak1"/>
    <w:aliases w:val="Nagłowek2 Znak"/>
    <w:link w:val="Podtytu"/>
    <w:uiPriority w:val="11"/>
    <w:rsid w:val="007B0DD5"/>
    <w:rPr>
      <w:rFonts w:ascii="Arial" w:eastAsia="Times New Roman" w:hAnsi="Arial" w:cs="Times New Roman"/>
      <w:sz w:val="24"/>
      <w:szCs w:val="24"/>
      <w:lang w:eastAsia="ar-SA"/>
    </w:rPr>
  </w:style>
  <w:style w:type="character" w:customStyle="1" w:styleId="AkapitzlistZnak">
    <w:name w:val="Akapit z listą Znak"/>
    <w:aliases w:val="Numerowanie Znak,Akapit z listą BS Znak,CW_Lista Znak,Akapit z listą3 Znak,Akapit z listą31 Znak,Odstavec Znak,List Paragraph Znak,L1 Znak,Akapit z listą5 Znak,Akapit normalny Znak,2 heading Znak,A_wyliczenie Znak,K-P_odwolanie Znak"/>
    <w:link w:val="Akapitzlist"/>
    <w:uiPriority w:val="34"/>
    <w:qFormat/>
    <w:rsid w:val="007B0DD5"/>
  </w:style>
  <w:style w:type="paragraph" w:customStyle="1" w:styleId="Standard">
    <w:name w:val="Standard"/>
    <w:uiPriority w:val="99"/>
    <w:rsid w:val="007B0DD5"/>
    <w:pPr>
      <w:suppressAutoHyphens/>
      <w:autoSpaceDN w:val="0"/>
      <w:textAlignment w:val="baseline"/>
    </w:pPr>
    <w:rPr>
      <w:rFonts w:eastAsia="Times New Roman" w:cs="Calibri"/>
      <w:kern w:val="3"/>
      <w:lang w:eastAsia="zh-CN"/>
    </w:rPr>
  </w:style>
  <w:style w:type="paragraph" w:customStyle="1" w:styleId="WW-Domy3flnie">
    <w:name w:val="WW-Domyś3flnie"/>
    <w:uiPriority w:val="99"/>
    <w:rsid w:val="007B0DD5"/>
    <w:pPr>
      <w:widowControl w:val="0"/>
      <w:suppressAutoHyphens/>
      <w:autoSpaceDN w:val="0"/>
      <w:spacing w:after="200" w:line="276" w:lineRule="auto"/>
      <w:textAlignment w:val="baseline"/>
    </w:pPr>
    <w:rPr>
      <w:rFonts w:eastAsia="Times New Roman" w:cs="Calibri"/>
      <w:kern w:val="3"/>
      <w:sz w:val="22"/>
      <w:szCs w:val="22"/>
      <w:lang w:eastAsia="en-US"/>
    </w:rPr>
  </w:style>
  <w:style w:type="character" w:customStyle="1" w:styleId="markedcontent">
    <w:name w:val="markedcontent"/>
    <w:basedOn w:val="Domylnaczcionkaakapitu"/>
    <w:rsid w:val="007B0DD5"/>
  </w:style>
  <w:style w:type="character" w:customStyle="1" w:styleId="CharStyle14">
    <w:name w:val="Char Style 14"/>
    <w:link w:val="Style13"/>
    <w:uiPriority w:val="99"/>
    <w:rsid w:val="007B0DD5"/>
    <w:rPr>
      <w:b/>
      <w:bCs/>
      <w:sz w:val="20"/>
      <w:szCs w:val="20"/>
      <w:shd w:val="clear" w:color="auto" w:fill="FFFFFF"/>
    </w:rPr>
  </w:style>
  <w:style w:type="paragraph" w:customStyle="1" w:styleId="Style13">
    <w:name w:val="Style 13"/>
    <w:basedOn w:val="Normalny"/>
    <w:link w:val="CharStyle14"/>
    <w:uiPriority w:val="99"/>
    <w:rsid w:val="007B0DD5"/>
    <w:pPr>
      <w:widowControl w:val="0"/>
      <w:shd w:val="clear" w:color="auto" w:fill="FFFFFF"/>
      <w:spacing w:after="900" w:line="240" w:lineRule="atLeast"/>
    </w:pPr>
    <w:rPr>
      <w:b/>
      <w:bCs/>
      <w:sz w:val="20"/>
      <w:szCs w:val="20"/>
      <w:lang w:val="x-none" w:eastAsia="x-none"/>
    </w:rPr>
  </w:style>
  <w:style w:type="paragraph" w:customStyle="1" w:styleId="Default">
    <w:name w:val="Default"/>
    <w:rsid w:val="007B0DD5"/>
    <w:pPr>
      <w:autoSpaceDE w:val="0"/>
      <w:autoSpaceDN w:val="0"/>
      <w:adjustRightInd w:val="0"/>
    </w:pPr>
    <w:rPr>
      <w:rFonts w:cs="Calibri"/>
      <w:color w:val="000000"/>
      <w:sz w:val="24"/>
      <w:szCs w:val="24"/>
      <w:lang w:eastAsia="en-US"/>
    </w:rPr>
  </w:style>
  <w:style w:type="table" w:styleId="Tabela-Siatka">
    <w:name w:val="Table Grid"/>
    <w:basedOn w:val="Standardowy"/>
    <w:uiPriority w:val="59"/>
    <w:rsid w:val="007B0D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7B0DD5"/>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7B0DD5"/>
    <w:rPr>
      <w:sz w:val="20"/>
      <w:szCs w:val="20"/>
    </w:rPr>
  </w:style>
  <w:style w:type="character" w:styleId="Odwoanieprzypisudolnego">
    <w:name w:val="footnote reference"/>
    <w:uiPriority w:val="99"/>
    <w:semiHidden/>
    <w:unhideWhenUsed/>
    <w:rsid w:val="007B0DD5"/>
    <w:rPr>
      <w:vertAlign w:val="superscript"/>
    </w:rPr>
  </w:style>
  <w:style w:type="character" w:customStyle="1" w:styleId="Nierozpoznanawzmianka1">
    <w:name w:val="Nierozpoznana wzmianka1"/>
    <w:uiPriority w:val="99"/>
    <w:semiHidden/>
    <w:unhideWhenUsed/>
    <w:rsid w:val="00650A36"/>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975B0"/>
    <w:pPr>
      <w:widowControl/>
      <w:autoSpaceDE/>
      <w:autoSpaceDN/>
      <w:spacing w:after="160"/>
    </w:pPr>
    <w:rPr>
      <w:b/>
      <w:bCs/>
    </w:rPr>
  </w:style>
  <w:style w:type="character" w:customStyle="1" w:styleId="TematkomentarzaZnak">
    <w:name w:val="Temat komentarza Znak"/>
    <w:link w:val="Tematkomentarza"/>
    <w:uiPriority w:val="99"/>
    <w:semiHidden/>
    <w:rsid w:val="007975B0"/>
    <w:rPr>
      <w:rFonts w:ascii="Arial" w:eastAsia="Arial" w:hAnsi="Arial" w:cs="Times New Roman"/>
      <w:b/>
      <w:bCs/>
      <w:sz w:val="20"/>
      <w:szCs w:val="20"/>
    </w:rPr>
  </w:style>
  <w:style w:type="character" w:customStyle="1" w:styleId="WW-Absatz-Standardschriftart">
    <w:name w:val="WW-Absatz-Standardschriftart"/>
    <w:rsid w:val="003B5AA6"/>
  </w:style>
  <w:style w:type="paragraph" w:styleId="Tekstprzypisukocowego">
    <w:name w:val="endnote text"/>
    <w:basedOn w:val="Normalny"/>
    <w:link w:val="TekstprzypisukocowegoZnak"/>
    <w:uiPriority w:val="99"/>
    <w:semiHidden/>
    <w:unhideWhenUsed/>
    <w:rsid w:val="00B46878"/>
    <w:rPr>
      <w:sz w:val="20"/>
      <w:szCs w:val="20"/>
      <w:lang w:val="x-none"/>
    </w:rPr>
  </w:style>
  <w:style w:type="character" w:customStyle="1" w:styleId="TekstprzypisukocowegoZnak">
    <w:name w:val="Tekst przypisu końcowego Znak"/>
    <w:link w:val="Tekstprzypisukocowego"/>
    <w:uiPriority w:val="99"/>
    <w:semiHidden/>
    <w:rsid w:val="00B46878"/>
    <w:rPr>
      <w:lang w:eastAsia="en-US"/>
    </w:rPr>
  </w:style>
  <w:style w:type="character" w:styleId="Odwoanieprzypisukocowego">
    <w:name w:val="endnote reference"/>
    <w:uiPriority w:val="99"/>
    <w:semiHidden/>
    <w:unhideWhenUsed/>
    <w:rsid w:val="00B46878"/>
    <w:rPr>
      <w:vertAlign w:val="superscript"/>
    </w:rPr>
  </w:style>
  <w:style w:type="paragraph" w:styleId="Tekstpodstawowywcity">
    <w:name w:val="Body Text Indent"/>
    <w:basedOn w:val="Normalny"/>
    <w:link w:val="TekstpodstawowywcityZnak"/>
    <w:uiPriority w:val="99"/>
    <w:unhideWhenUsed/>
    <w:rsid w:val="00914800"/>
    <w:pPr>
      <w:spacing w:after="120"/>
      <w:ind w:left="283"/>
    </w:pPr>
    <w:rPr>
      <w:lang w:val="x-none"/>
    </w:rPr>
  </w:style>
  <w:style w:type="character" w:customStyle="1" w:styleId="TekstpodstawowywcityZnak">
    <w:name w:val="Tekst podstawowy wcięty Znak"/>
    <w:link w:val="Tekstpodstawowywcity"/>
    <w:uiPriority w:val="99"/>
    <w:rsid w:val="00914800"/>
    <w:rPr>
      <w:sz w:val="22"/>
      <w:szCs w:val="22"/>
      <w:lang w:eastAsia="en-US"/>
    </w:rPr>
  </w:style>
  <w:style w:type="paragraph" w:styleId="Poprawka">
    <w:name w:val="Revision"/>
    <w:hidden/>
    <w:uiPriority w:val="99"/>
    <w:semiHidden/>
    <w:rsid w:val="00310489"/>
    <w:rPr>
      <w:sz w:val="22"/>
      <w:szCs w:val="22"/>
      <w:lang w:eastAsia="en-US"/>
    </w:rPr>
  </w:style>
  <w:style w:type="character" w:customStyle="1" w:styleId="Nagwek3Znak">
    <w:name w:val="Nagłówek 3 Znak"/>
    <w:link w:val="Nagwek3"/>
    <w:uiPriority w:val="9"/>
    <w:rsid w:val="005441FC"/>
    <w:rPr>
      <w:rFonts w:ascii="Cambria" w:eastAsia="Times New Roman" w:hAnsi="Cambria" w:cs="Times New Roman"/>
      <w:b/>
      <w:bCs/>
      <w:sz w:val="26"/>
      <w:szCs w:val="26"/>
      <w:lang w:eastAsia="en-US"/>
    </w:rPr>
  </w:style>
  <w:style w:type="character" w:customStyle="1" w:styleId="Normalny1">
    <w:name w:val="Normalny1"/>
    <w:basedOn w:val="Domylnaczcionkaakapitu"/>
    <w:rsid w:val="005441FC"/>
  </w:style>
  <w:style w:type="paragraph" w:customStyle="1" w:styleId="formularztekst">
    <w:name w:val="formularztekst"/>
    <w:basedOn w:val="Normalny"/>
    <w:qFormat/>
    <w:rsid w:val="00BB3D86"/>
    <w:pPr>
      <w:spacing w:before="120" w:after="0" w:line="240" w:lineRule="auto"/>
    </w:pPr>
    <w:rPr>
      <w:rFonts w:ascii="Times New Roman" w:hAnsi="Times New Roman"/>
      <w:color w:val="943634"/>
    </w:rPr>
  </w:style>
  <w:style w:type="paragraph" w:customStyle="1" w:styleId="formularzpunkt1">
    <w:name w:val="formularzpunkt1"/>
    <w:basedOn w:val="formularztekst"/>
    <w:qFormat/>
    <w:rsid w:val="00794D9F"/>
    <w:pPr>
      <w:spacing w:before="60"/>
      <w:ind w:left="851" w:hanging="567"/>
    </w:pPr>
  </w:style>
  <w:style w:type="character" w:customStyle="1" w:styleId="hgkelc">
    <w:name w:val="hgkelc"/>
    <w:basedOn w:val="Domylnaczcionkaakapitu"/>
    <w:rsid w:val="002E6446"/>
  </w:style>
  <w:style w:type="character" w:styleId="Nierozpoznanawzmianka">
    <w:name w:val="Unresolved Mention"/>
    <w:basedOn w:val="Domylnaczcionkaakapitu"/>
    <w:uiPriority w:val="99"/>
    <w:semiHidden/>
    <w:unhideWhenUsed/>
    <w:rsid w:val="00BF09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517694">
      <w:bodyDiv w:val="1"/>
      <w:marLeft w:val="0"/>
      <w:marRight w:val="0"/>
      <w:marTop w:val="0"/>
      <w:marBottom w:val="0"/>
      <w:divBdr>
        <w:top w:val="none" w:sz="0" w:space="0" w:color="auto"/>
        <w:left w:val="none" w:sz="0" w:space="0" w:color="auto"/>
        <w:bottom w:val="none" w:sz="0" w:space="0" w:color="auto"/>
        <w:right w:val="none" w:sz="0" w:space="0" w:color="auto"/>
      </w:divBdr>
      <w:divsChild>
        <w:div w:id="120458748">
          <w:marLeft w:val="0"/>
          <w:marRight w:val="0"/>
          <w:marTop w:val="0"/>
          <w:marBottom w:val="0"/>
          <w:divBdr>
            <w:top w:val="none" w:sz="0" w:space="0" w:color="auto"/>
            <w:left w:val="none" w:sz="0" w:space="0" w:color="auto"/>
            <w:bottom w:val="none" w:sz="0" w:space="0" w:color="auto"/>
            <w:right w:val="none" w:sz="0" w:space="0" w:color="auto"/>
          </w:divBdr>
          <w:divsChild>
            <w:div w:id="1188955683">
              <w:marLeft w:val="0"/>
              <w:marRight w:val="0"/>
              <w:marTop w:val="0"/>
              <w:marBottom w:val="0"/>
              <w:divBdr>
                <w:top w:val="none" w:sz="0" w:space="0" w:color="auto"/>
                <w:left w:val="none" w:sz="0" w:space="0" w:color="auto"/>
                <w:bottom w:val="none" w:sz="0" w:space="0" w:color="auto"/>
                <w:right w:val="none" w:sz="0" w:space="0" w:color="auto"/>
              </w:divBdr>
              <w:divsChild>
                <w:div w:id="191839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78939">
          <w:marLeft w:val="0"/>
          <w:marRight w:val="0"/>
          <w:marTop w:val="0"/>
          <w:marBottom w:val="0"/>
          <w:divBdr>
            <w:top w:val="none" w:sz="0" w:space="0" w:color="auto"/>
            <w:left w:val="none" w:sz="0" w:space="0" w:color="auto"/>
            <w:bottom w:val="none" w:sz="0" w:space="0" w:color="auto"/>
            <w:right w:val="none" w:sz="0" w:space="0" w:color="auto"/>
          </w:divBdr>
          <w:divsChild>
            <w:div w:id="1254784469">
              <w:marLeft w:val="0"/>
              <w:marRight w:val="0"/>
              <w:marTop w:val="0"/>
              <w:marBottom w:val="0"/>
              <w:divBdr>
                <w:top w:val="none" w:sz="0" w:space="0" w:color="auto"/>
                <w:left w:val="none" w:sz="0" w:space="0" w:color="auto"/>
                <w:bottom w:val="none" w:sz="0" w:space="0" w:color="auto"/>
                <w:right w:val="none" w:sz="0" w:space="0" w:color="auto"/>
              </w:divBdr>
              <w:divsChild>
                <w:div w:id="245699790">
                  <w:marLeft w:val="0"/>
                  <w:marRight w:val="0"/>
                  <w:marTop w:val="0"/>
                  <w:marBottom w:val="0"/>
                  <w:divBdr>
                    <w:top w:val="none" w:sz="0" w:space="0" w:color="auto"/>
                    <w:left w:val="none" w:sz="0" w:space="0" w:color="auto"/>
                    <w:bottom w:val="none" w:sz="0" w:space="0" w:color="auto"/>
                    <w:right w:val="none" w:sz="0" w:space="0" w:color="auto"/>
                  </w:divBdr>
                  <w:divsChild>
                    <w:div w:id="636760685">
                      <w:marLeft w:val="0"/>
                      <w:marRight w:val="0"/>
                      <w:marTop w:val="0"/>
                      <w:marBottom w:val="0"/>
                      <w:divBdr>
                        <w:top w:val="none" w:sz="0" w:space="0" w:color="auto"/>
                        <w:left w:val="none" w:sz="0" w:space="0" w:color="auto"/>
                        <w:bottom w:val="none" w:sz="0" w:space="0" w:color="auto"/>
                        <w:right w:val="none" w:sz="0" w:space="0" w:color="auto"/>
                      </w:divBdr>
                    </w:div>
                  </w:divsChild>
                </w:div>
                <w:div w:id="384378873">
                  <w:marLeft w:val="0"/>
                  <w:marRight w:val="0"/>
                  <w:marTop w:val="0"/>
                  <w:marBottom w:val="0"/>
                  <w:divBdr>
                    <w:top w:val="none" w:sz="0" w:space="0" w:color="auto"/>
                    <w:left w:val="none" w:sz="0" w:space="0" w:color="auto"/>
                    <w:bottom w:val="none" w:sz="0" w:space="0" w:color="auto"/>
                    <w:right w:val="none" w:sz="0" w:space="0" w:color="auto"/>
                  </w:divBdr>
                  <w:divsChild>
                    <w:div w:id="533275878">
                      <w:marLeft w:val="0"/>
                      <w:marRight w:val="0"/>
                      <w:marTop w:val="0"/>
                      <w:marBottom w:val="0"/>
                      <w:divBdr>
                        <w:top w:val="none" w:sz="0" w:space="0" w:color="auto"/>
                        <w:left w:val="none" w:sz="0" w:space="0" w:color="auto"/>
                        <w:bottom w:val="none" w:sz="0" w:space="0" w:color="auto"/>
                        <w:right w:val="none" w:sz="0" w:space="0" w:color="auto"/>
                      </w:divBdr>
                    </w:div>
                  </w:divsChild>
                </w:div>
                <w:div w:id="441460035">
                  <w:marLeft w:val="0"/>
                  <w:marRight w:val="0"/>
                  <w:marTop w:val="0"/>
                  <w:marBottom w:val="0"/>
                  <w:divBdr>
                    <w:top w:val="none" w:sz="0" w:space="0" w:color="auto"/>
                    <w:left w:val="none" w:sz="0" w:space="0" w:color="auto"/>
                    <w:bottom w:val="none" w:sz="0" w:space="0" w:color="auto"/>
                    <w:right w:val="none" w:sz="0" w:space="0" w:color="auto"/>
                  </w:divBdr>
                </w:div>
                <w:div w:id="811292766">
                  <w:marLeft w:val="0"/>
                  <w:marRight w:val="0"/>
                  <w:marTop w:val="0"/>
                  <w:marBottom w:val="0"/>
                  <w:divBdr>
                    <w:top w:val="none" w:sz="0" w:space="0" w:color="auto"/>
                    <w:left w:val="none" w:sz="0" w:space="0" w:color="auto"/>
                    <w:bottom w:val="none" w:sz="0" w:space="0" w:color="auto"/>
                    <w:right w:val="none" w:sz="0" w:space="0" w:color="auto"/>
                  </w:divBdr>
                  <w:divsChild>
                    <w:div w:id="1203979003">
                      <w:marLeft w:val="0"/>
                      <w:marRight w:val="0"/>
                      <w:marTop w:val="0"/>
                      <w:marBottom w:val="0"/>
                      <w:divBdr>
                        <w:top w:val="none" w:sz="0" w:space="0" w:color="auto"/>
                        <w:left w:val="none" w:sz="0" w:space="0" w:color="auto"/>
                        <w:bottom w:val="none" w:sz="0" w:space="0" w:color="auto"/>
                        <w:right w:val="none" w:sz="0" w:space="0" w:color="auto"/>
                      </w:divBdr>
                    </w:div>
                  </w:divsChild>
                </w:div>
                <w:div w:id="931281255">
                  <w:marLeft w:val="0"/>
                  <w:marRight w:val="0"/>
                  <w:marTop w:val="0"/>
                  <w:marBottom w:val="0"/>
                  <w:divBdr>
                    <w:top w:val="none" w:sz="0" w:space="0" w:color="auto"/>
                    <w:left w:val="none" w:sz="0" w:space="0" w:color="auto"/>
                    <w:bottom w:val="none" w:sz="0" w:space="0" w:color="auto"/>
                    <w:right w:val="none" w:sz="0" w:space="0" w:color="auto"/>
                  </w:divBdr>
                  <w:divsChild>
                    <w:div w:id="274873063">
                      <w:marLeft w:val="0"/>
                      <w:marRight w:val="0"/>
                      <w:marTop w:val="0"/>
                      <w:marBottom w:val="0"/>
                      <w:divBdr>
                        <w:top w:val="none" w:sz="0" w:space="0" w:color="auto"/>
                        <w:left w:val="none" w:sz="0" w:space="0" w:color="auto"/>
                        <w:bottom w:val="none" w:sz="0" w:space="0" w:color="auto"/>
                        <w:right w:val="none" w:sz="0" w:space="0" w:color="auto"/>
                      </w:divBdr>
                    </w:div>
                  </w:divsChild>
                </w:div>
                <w:div w:id="1400439470">
                  <w:marLeft w:val="0"/>
                  <w:marRight w:val="0"/>
                  <w:marTop w:val="0"/>
                  <w:marBottom w:val="0"/>
                  <w:divBdr>
                    <w:top w:val="none" w:sz="0" w:space="0" w:color="auto"/>
                    <w:left w:val="none" w:sz="0" w:space="0" w:color="auto"/>
                    <w:bottom w:val="none" w:sz="0" w:space="0" w:color="auto"/>
                    <w:right w:val="none" w:sz="0" w:space="0" w:color="auto"/>
                  </w:divBdr>
                  <w:divsChild>
                    <w:div w:id="39682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93408">
          <w:marLeft w:val="0"/>
          <w:marRight w:val="0"/>
          <w:marTop w:val="0"/>
          <w:marBottom w:val="0"/>
          <w:divBdr>
            <w:top w:val="none" w:sz="0" w:space="0" w:color="auto"/>
            <w:left w:val="none" w:sz="0" w:space="0" w:color="auto"/>
            <w:bottom w:val="none" w:sz="0" w:space="0" w:color="auto"/>
            <w:right w:val="none" w:sz="0" w:space="0" w:color="auto"/>
          </w:divBdr>
          <w:divsChild>
            <w:div w:id="1810704470">
              <w:marLeft w:val="0"/>
              <w:marRight w:val="0"/>
              <w:marTop w:val="0"/>
              <w:marBottom w:val="0"/>
              <w:divBdr>
                <w:top w:val="none" w:sz="0" w:space="0" w:color="auto"/>
                <w:left w:val="none" w:sz="0" w:space="0" w:color="auto"/>
                <w:bottom w:val="none" w:sz="0" w:space="0" w:color="auto"/>
                <w:right w:val="none" w:sz="0" w:space="0" w:color="auto"/>
              </w:divBdr>
              <w:divsChild>
                <w:div w:id="197521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05">
          <w:marLeft w:val="0"/>
          <w:marRight w:val="0"/>
          <w:marTop w:val="0"/>
          <w:marBottom w:val="0"/>
          <w:divBdr>
            <w:top w:val="none" w:sz="0" w:space="0" w:color="auto"/>
            <w:left w:val="none" w:sz="0" w:space="0" w:color="auto"/>
            <w:bottom w:val="none" w:sz="0" w:space="0" w:color="auto"/>
            <w:right w:val="none" w:sz="0" w:space="0" w:color="auto"/>
          </w:divBdr>
        </w:div>
      </w:divsChild>
    </w:div>
    <w:div w:id="422921632">
      <w:bodyDiv w:val="1"/>
      <w:marLeft w:val="0"/>
      <w:marRight w:val="0"/>
      <w:marTop w:val="0"/>
      <w:marBottom w:val="0"/>
      <w:divBdr>
        <w:top w:val="none" w:sz="0" w:space="0" w:color="auto"/>
        <w:left w:val="none" w:sz="0" w:space="0" w:color="auto"/>
        <w:bottom w:val="none" w:sz="0" w:space="0" w:color="auto"/>
        <w:right w:val="none" w:sz="0" w:space="0" w:color="auto"/>
      </w:divBdr>
      <w:divsChild>
        <w:div w:id="1108231287">
          <w:marLeft w:val="0"/>
          <w:marRight w:val="0"/>
          <w:marTop w:val="0"/>
          <w:marBottom w:val="0"/>
          <w:divBdr>
            <w:top w:val="none" w:sz="0" w:space="0" w:color="auto"/>
            <w:left w:val="none" w:sz="0" w:space="0" w:color="auto"/>
            <w:bottom w:val="none" w:sz="0" w:space="0" w:color="auto"/>
            <w:right w:val="none" w:sz="0" w:space="0" w:color="auto"/>
          </w:divBdr>
          <w:divsChild>
            <w:div w:id="1104617699">
              <w:marLeft w:val="0"/>
              <w:marRight w:val="0"/>
              <w:marTop w:val="0"/>
              <w:marBottom w:val="0"/>
              <w:divBdr>
                <w:top w:val="none" w:sz="0" w:space="0" w:color="auto"/>
                <w:left w:val="none" w:sz="0" w:space="0" w:color="auto"/>
                <w:bottom w:val="none" w:sz="0" w:space="0" w:color="auto"/>
                <w:right w:val="none" w:sz="0" w:space="0" w:color="auto"/>
              </w:divBdr>
              <w:divsChild>
                <w:div w:id="1163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387589">
          <w:marLeft w:val="0"/>
          <w:marRight w:val="0"/>
          <w:marTop w:val="0"/>
          <w:marBottom w:val="0"/>
          <w:divBdr>
            <w:top w:val="none" w:sz="0" w:space="0" w:color="auto"/>
            <w:left w:val="none" w:sz="0" w:space="0" w:color="auto"/>
            <w:bottom w:val="none" w:sz="0" w:space="0" w:color="auto"/>
            <w:right w:val="none" w:sz="0" w:space="0" w:color="auto"/>
          </w:divBdr>
          <w:divsChild>
            <w:div w:id="381172386">
              <w:marLeft w:val="0"/>
              <w:marRight w:val="0"/>
              <w:marTop w:val="0"/>
              <w:marBottom w:val="0"/>
              <w:divBdr>
                <w:top w:val="none" w:sz="0" w:space="0" w:color="auto"/>
                <w:left w:val="none" w:sz="0" w:space="0" w:color="auto"/>
                <w:bottom w:val="none" w:sz="0" w:space="0" w:color="auto"/>
                <w:right w:val="none" w:sz="0" w:space="0" w:color="auto"/>
              </w:divBdr>
              <w:divsChild>
                <w:div w:id="105581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212494">
          <w:marLeft w:val="0"/>
          <w:marRight w:val="0"/>
          <w:marTop w:val="0"/>
          <w:marBottom w:val="0"/>
          <w:divBdr>
            <w:top w:val="none" w:sz="0" w:space="0" w:color="auto"/>
            <w:left w:val="none" w:sz="0" w:space="0" w:color="auto"/>
            <w:bottom w:val="none" w:sz="0" w:space="0" w:color="auto"/>
            <w:right w:val="none" w:sz="0" w:space="0" w:color="auto"/>
          </w:divBdr>
          <w:divsChild>
            <w:div w:id="107360916">
              <w:marLeft w:val="0"/>
              <w:marRight w:val="0"/>
              <w:marTop w:val="0"/>
              <w:marBottom w:val="0"/>
              <w:divBdr>
                <w:top w:val="none" w:sz="0" w:space="0" w:color="auto"/>
                <w:left w:val="none" w:sz="0" w:space="0" w:color="auto"/>
                <w:bottom w:val="none" w:sz="0" w:space="0" w:color="auto"/>
                <w:right w:val="none" w:sz="0" w:space="0" w:color="auto"/>
              </w:divBdr>
              <w:divsChild>
                <w:div w:id="4777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071909">
      <w:bodyDiv w:val="1"/>
      <w:marLeft w:val="0"/>
      <w:marRight w:val="0"/>
      <w:marTop w:val="0"/>
      <w:marBottom w:val="0"/>
      <w:divBdr>
        <w:top w:val="none" w:sz="0" w:space="0" w:color="auto"/>
        <w:left w:val="none" w:sz="0" w:space="0" w:color="auto"/>
        <w:bottom w:val="none" w:sz="0" w:space="0" w:color="auto"/>
        <w:right w:val="none" w:sz="0" w:space="0" w:color="auto"/>
      </w:divBdr>
      <w:divsChild>
        <w:div w:id="1260217505">
          <w:marLeft w:val="0"/>
          <w:marRight w:val="0"/>
          <w:marTop w:val="0"/>
          <w:marBottom w:val="0"/>
          <w:divBdr>
            <w:top w:val="none" w:sz="0" w:space="0" w:color="auto"/>
            <w:left w:val="none" w:sz="0" w:space="0" w:color="auto"/>
            <w:bottom w:val="none" w:sz="0" w:space="0" w:color="auto"/>
            <w:right w:val="none" w:sz="0" w:space="0" w:color="auto"/>
          </w:divBdr>
          <w:divsChild>
            <w:div w:id="863976457">
              <w:marLeft w:val="0"/>
              <w:marRight w:val="0"/>
              <w:marTop w:val="0"/>
              <w:marBottom w:val="0"/>
              <w:divBdr>
                <w:top w:val="none" w:sz="0" w:space="0" w:color="auto"/>
                <w:left w:val="none" w:sz="0" w:space="0" w:color="auto"/>
                <w:bottom w:val="none" w:sz="0" w:space="0" w:color="auto"/>
                <w:right w:val="none" w:sz="0" w:space="0" w:color="auto"/>
              </w:divBdr>
              <w:divsChild>
                <w:div w:id="156915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98461">
      <w:bodyDiv w:val="1"/>
      <w:marLeft w:val="0"/>
      <w:marRight w:val="0"/>
      <w:marTop w:val="0"/>
      <w:marBottom w:val="0"/>
      <w:divBdr>
        <w:top w:val="none" w:sz="0" w:space="0" w:color="auto"/>
        <w:left w:val="none" w:sz="0" w:space="0" w:color="auto"/>
        <w:bottom w:val="none" w:sz="0" w:space="0" w:color="auto"/>
        <w:right w:val="none" w:sz="0" w:space="0" w:color="auto"/>
      </w:divBdr>
      <w:divsChild>
        <w:div w:id="461118020">
          <w:marLeft w:val="0"/>
          <w:marRight w:val="0"/>
          <w:marTop w:val="0"/>
          <w:marBottom w:val="0"/>
          <w:divBdr>
            <w:top w:val="none" w:sz="0" w:space="0" w:color="auto"/>
            <w:left w:val="none" w:sz="0" w:space="0" w:color="auto"/>
            <w:bottom w:val="none" w:sz="0" w:space="0" w:color="auto"/>
            <w:right w:val="none" w:sz="0" w:space="0" w:color="auto"/>
          </w:divBdr>
          <w:divsChild>
            <w:div w:id="1970699564">
              <w:marLeft w:val="0"/>
              <w:marRight w:val="0"/>
              <w:marTop w:val="0"/>
              <w:marBottom w:val="0"/>
              <w:divBdr>
                <w:top w:val="none" w:sz="0" w:space="0" w:color="auto"/>
                <w:left w:val="none" w:sz="0" w:space="0" w:color="auto"/>
                <w:bottom w:val="none" w:sz="0" w:space="0" w:color="auto"/>
                <w:right w:val="none" w:sz="0" w:space="0" w:color="auto"/>
              </w:divBdr>
              <w:divsChild>
                <w:div w:id="309142092">
                  <w:marLeft w:val="0"/>
                  <w:marRight w:val="0"/>
                  <w:marTop w:val="0"/>
                  <w:marBottom w:val="0"/>
                  <w:divBdr>
                    <w:top w:val="none" w:sz="0" w:space="0" w:color="auto"/>
                    <w:left w:val="none" w:sz="0" w:space="0" w:color="auto"/>
                    <w:bottom w:val="none" w:sz="0" w:space="0" w:color="auto"/>
                    <w:right w:val="none" w:sz="0" w:space="0" w:color="auto"/>
                  </w:divBdr>
                  <w:divsChild>
                    <w:div w:id="1177648114">
                      <w:marLeft w:val="0"/>
                      <w:marRight w:val="0"/>
                      <w:marTop w:val="0"/>
                      <w:marBottom w:val="0"/>
                      <w:divBdr>
                        <w:top w:val="none" w:sz="0" w:space="0" w:color="auto"/>
                        <w:left w:val="none" w:sz="0" w:space="0" w:color="auto"/>
                        <w:bottom w:val="none" w:sz="0" w:space="0" w:color="auto"/>
                        <w:right w:val="none" w:sz="0" w:space="0" w:color="auto"/>
                      </w:divBdr>
                    </w:div>
                  </w:divsChild>
                </w:div>
                <w:div w:id="340089357">
                  <w:marLeft w:val="0"/>
                  <w:marRight w:val="0"/>
                  <w:marTop w:val="0"/>
                  <w:marBottom w:val="0"/>
                  <w:divBdr>
                    <w:top w:val="none" w:sz="0" w:space="0" w:color="auto"/>
                    <w:left w:val="none" w:sz="0" w:space="0" w:color="auto"/>
                    <w:bottom w:val="none" w:sz="0" w:space="0" w:color="auto"/>
                    <w:right w:val="none" w:sz="0" w:space="0" w:color="auto"/>
                  </w:divBdr>
                  <w:divsChild>
                    <w:div w:id="1099717145">
                      <w:marLeft w:val="0"/>
                      <w:marRight w:val="0"/>
                      <w:marTop w:val="0"/>
                      <w:marBottom w:val="0"/>
                      <w:divBdr>
                        <w:top w:val="none" w:sz="0" w:space="0" w:color="auto"/>
                        <w:left w:val="none" w:sz="0" w:space="0" w:color="auto"/>
                        <w:bottom w:val="none" w:sz="0" w:space="0" w:color="auto"/>
                        <w:right w:val="none" w:sz="0" w:space="0" w:color="auto"/>
                      </w:divBdr>
                    </w:div>
                  </w:divsChild>
                </w:div>
                <w:div w:id="359627901">
                  <w:marLeft w:val="0"/>
                  <w:marRight w:val="0"/>
                  <w:marTop w:val="0"/>
                  <w:marBottom w:val="0"/>
                  <w:divBdr>
                    <w:top w:val="none" w:sz="0" w:space="0" w:color="auto"/>
                    <w:left w:val="none" w:sz="0" w:space="0" w:color="auto"/>
                    <w:bottom w:val="none" w:sz="0" w:space="0" w:color="auto"/>
                    <w:right w:val="none" w:sz="0" w:space="0" w:color="auto"/>
                  </w:divBdr>
                  <w:divsChild>
                    <w:div w:id="1482698842">
                      <w:marLeft w:val="0"/>
                      <w:marRight w:val="0"/>
                      <w:marTop w:val="0"/>
                      <w:marBottom w:val="0"/>
                      <w:divBdr>
                        <w:top w:val="none" w:sz="0" w:space="0" w:color="auto"/>
                        <w:left w:val="none" w:sz="0" w:space="0" w:color="auto"/>
                        <w:bottom w:val="none" w:sz="0" w:space="0" w:color="auto"/>
                        <w:right w:val="none" w:sz="0" w:space="0" w:color="auto"/>
                      </w:divBdr>
                    </w:div>
                  </w:divsChild>
                </w:div>
                <w:div w:id="411244561">
                  <w:marLeft w:val="0"/>
                  <w:marRight w:val="0"/>
                  <w:marTop w:val="0"/>
                  <w:marBottom w:val="0"/>
                  <w:divBdr>
                    <w:top w:val="none" w:sz="0" w:space="0" w:color="auto"/>
                    <w:left w:val="none" w:sz="0" w:space="0" w:color="auto"/>
                    <w:bottom w:val="none" w:sz="0" w:space="0" w:color="auto"/>
                    <w:right w:val="none" w:sz="0" w:space="0" w:color="auto"/>
                  </w:divBdr>
                </w:div>
                <w:div w:id="1305743010">
                  <w:marLeft w:val="0"/>
                  <w:marRight w:val="0"/>
                  <w:marTop w:val="0"/>
                  <w:marBottom w:val="0"/>
                  <w:divBdr>
                    <w:top w:val="none" w:sz="0" w:space="0" w:color="auto"/>
                    <w:left w:val="none" w:sz="0" w:space="0" w:color="auto"/>
                    <w:bottom w:val="none" w:sz="0" w:space="0" w:color="auto"/>
                    <w:right w:val="none" w:sz="0" w:space="0" w:color="auto"/>
                  </w:divBdr>
                  <w:divsChild>
                    <w:div w:id="907693604">
                      <w:marLeft w:val="0"/>
                      <w:marRight w:val="0"/>
                      <w:marTop w:val="0"/>
                      <w:marBottom w:val="0"/>
                      <w:divBdr>
                        <w:top w:val="none" w:sz="0" w:space="0" w:color="auto"/>
                        <w:left w:val="none" w:sz="0" w:space="0" w:color="auto"/>
                        <w:bottom w:val="none" w:sz="0" w:space="0" w:color="auto"/>
                        <w:right w:val="none" w:sz="0" w:space="0" w:color="auto"/>
                      </w:divBdr>
                    </w:div>
                  </w:divsChild>
                </w:div>
                <w:div w:id="2026515381">
                  <w:marLeft w:val="0"/>
                  <w:marRight w:val="0"/>
                  <w:marTop w:val="0"/>
                  <w:marBottom w:val="0"/>
                  <w:divBdr>
                    <w:top w:val="none" w:sz="0" w:space="0" w:color="auto"/>
                    <w:left w:val="none" w:sz="0" w:space="0" w:color="auto"/>
                    <w:bottom w:val="none" w:sz="0" w:space="0" w:color="auto"/>
                    <w:right w:val="none" w:sz="0" w:space="0" w:color="auto"/>
                  </w:divBdr>
                  <w:divsChild>
                    <w:div w:id="165309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91881">
          <w:marLeft w:val="0"/>
          <w:marRight w:val="0"/>
          <w:marTop w:val="0"/>
          <w:marBottom w:val="0"/>
          <w:divBdr>
            <w:top w:val="none" w:sz="0" w:space="0" w:color="auto"/>
            <w:left w:val="none" w:sz="0" w:space="0" w:color="auto"/>
            <w:bottom w:val="none" w:sz="0" w:space="0" w:color="auto"/>
            <w:right w:val="none" w:sz="0" w:space="0" w:color="auto"/>
          </w:divBdr>
        </w:div>
        <w:div w:id="1979411933">
          <w:marLeft w:val="0"/>
          <w:marRight w:val="0"/>
          <w:marTop w:val="0"/>
          <w:marBottom w:val="0"/>
          <w:divBdr>
            <w:top w:val="none" w:sz="0" w:space="0" w:color="auto"/>
            <w:left w:val="none" w:sz="0" w:space="0" w:color="auto"/>
            <w:bottom w:val="none" w:sz="0" w:space="0" w:color="auto"/>
            <w:right w:val="none" w:sz="0" w:space="0" w:color="auto"/>
          </w:divBdr>
          <w:divsChild>
            <w:div w:id="1830636726">
              <w:marLeft w:val="0"/>
              <w:marRight w:val="0"/>
              <w:marTop w:val="0"/>
              <w:marBottom w:val="0"/>
              <w:divBdr>
                <w:top w:val="none" w:sz="0" w:space="0" w:color="auto"/>
                <w:left w:val="none" w:sz="0" w:space="0" w:color="auto"/>
                <w:bottom w:val="none" w:sz="0" w:space="0" w:color="auto"/>
                <w:right w:val="none" w:sz="0" w:space="0" w:color="auto"/>
              </w:divBdr>
              <w:divsChild>
                <w:div w:id="189492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01612">
          <w:marLeft w:val="0"/>
          <w:marRight w:val="0"/>
          <w:marTop w:val="0"/>
          <w:marBottom w:val="0"/>
          <w:divBdr>
            <w:top w:val="none" w:sz="0" w:space="0" w:color="auto"/>
            <w:left w:val="none" w:sz="0" w:space="0" w:color="auto"/>
            <w:bottom w:val="none" w:sz="0" w:space="0" w:color="auto"/>
            <w:right w:val="none" w:sz="0" w:space="0" w:color="auto"/>
          </w:divBdr>
          <w:divsChild>
            <w:div w:id="741367991">
              <w:marLeft w:val="0"/>
              <w:marRight w:val="0"/>
              <w:marTop w:val="0"/>
              <w:marBottom w:val="0"/>
              <w:divBdr>
                <w:top w:val="none" w:sz="0" w:space="0" w:color="auto"/>
                <w:left w:val="none" w:sz="0" w:space="0" w:color="auto"/>
                <w:bottom w:val="none" w:sz="0" w:space="0" w:color="auto"/>
                <w:right w:val="none" w:sz="0" w:space="0" w:color="auto"/>
              </w:divBdr>
              <w:divsChild>
                <w:div w:id="175223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226670">
      <w:bodyDiv w:val="1"/>
      <w:marLeft w:val="0"/>
      <w:marRight w:val="0"/>
      <w:marTop w:val="0"/>
      <w:marBottom w:val="0"/>
      <w:divBdr>
        <w:top w:val="none" w:sz="0" w:space="0" w:color="auto"/>
        <w:left w:val="none" w:sz="0" w:space="0" w:color="auto"/>
        <w:bottom w:val="none" w:sz="0" w:space="0" w:color="auto"/>
        <w:right w:val="none" w:sz="0" w:space="0" w:color="auto"/>
      </w:divBdr>
      <w:divsChild>
        <w:div w:id="165290872">
          <w:marLeft w:val="0"/>
          <w:marRight w:val="0"/>
          <w:marTop w:val="0"/>
          <w:marBottom w:val="0"/>
          <w:divBdr>
            <w:top w:val="none" w:sz="0" w:space="0" w:color="auto"/>
            <w:left w:val="none" w:sz="0" w:space="0" w:color="auto"/>
            <w:bottom w:val="none" w:sz="0" w:space="0" w:color="auto"/>
            <w:right w:val="none" w:sz="0" w:space="0" w:color="auto"/>
          </w:divBdr>
          <w:divsChild>
            <w:div w:id="1624994224">
              <w:marLeft w:val="0"/>
              <w:marRight w:val="0"/>
              <w:marTop w:val="0"/>
              <w:marBottom w:val="0"/>
              <w:divBdr>
                <w:top w:val="none" w:sz="0" w:space="0" w:color="auto"/>
                <w:left w:val="none" w:sz="0" w:space="0" w:color="auto"/>
                <w:bottom w:val="none" w:sz="0" w:space="0" w:color="auto"/>
                <w:right w:val="none" w:sz="0" w:space="0" w:color="auto"/>
              </w:divBdr>
            </w:div>
          </w:divsChild>
        </w:div>
        <w:div w:id="2061174649">
          <w:marLeft w:val="0"/>
          <w:marRight w:val="0"/>
          <w:marTop w:val="0"/>
          <w:marBottom w:val="0"/>
          <w:divBdr>
            <w:top w:val="none" w:sz="0" w:space="0" w:color="auto"/>
            <w:left w:val="none" w:sz="0" w:space="0" w:color="auto"/>
            <w:bottom w:val="none" w:sz="0" w:space="0" w:color="auto"/>
            <w:right w:val="none" w:sz="0" w:space="0" w:color="auto"/>
          </w:divBdr>
          <w:divsChild>
            <w:div w:id="13658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79757">
      <w:bodyDiv w:val="1"/>
      <w:marLeft w:val="0"/>
      <w:marRight w:val="0"/>
      <w:marTop w:val="0"/>
      <w:marBottom w:val="0"/>
      <w:divBdr>
        <w:top w:val="none" w:sz="0" w:space="0" w:color="auto"/>
        <w:left w:val="none" w:sz="0" w:space="0" w:color="auto"/>
        <w:bottom w:val="none" w:sz="0" w:space="0" w:color="auto"/>
        <w:right w:val="none" w:sz="0" w:space="0" w:color="auto"/>
      </w:divBdr>
    </w:div>
    <w:div w:id="2040007164">
      <w:bodyDiv w:val="1"/>
      <w:marLeft w:val="0"/>
      <w:marRight w:val="0"/>
      <w:marTop w:val="0"/>
      <w:marBottom w:val="0"/>
      <w:divBdr>
        <w:top w:val="none" w:sz="0" w:space="0" w:color="auto"/>
        <w:left w:val="none" w:sz="0" w:space="0" w:color="auto"/>
        <w:bottom w:val="none" w:sz="0" w:space="0" w:color="auto"/>
        <w:right w:val="none" w:sz="0" w:space="0" w:color="auto"/>
      </w:divBdr>
    </w:div>
    <w:div w:id="2077507085">
      <w:bodyDiv w:val="1"/>
      <w:marLeft w:val="0"/>
      <w:marRight w:val="0"/>
      <w:marTop w:val="0"/>
      <w:marBottom w:val="0"/>
      <w:divBdr>
        <w:top w:val="none" w:sz="0" w:space="0" w:color="auto"/>
        <w:left w:val="none" w:sz="0" w:space="0" w:color="auto"/>
        <w:bottom w:val="none" w:sz="0" w:space="0" w:color="auto"/>
        <w:right w:val="none" w:sz="0" w:space="0" w:color="auto"/>
      </w:divBdr>
      <w:divsChild>
        <w:div w:id="1072656429">
          <w:marLeft w:val="0"/>
          <w:marRight w:val="0"/>
          <w:marTop w:val="0"/>
          <w:marBottom w:val="0"/>
          <w:divBdr>
            <w:top w:val="none" w:sz="0" w:space="0" w:color="auto"/>
            <w:left w:val="none" w:sz="0" w:space="0" w:color="auto"/>
            <w:bottom w:val="none" w:sz="0" w:space="0" w:color="auto"/>
            <w:right w:val="none" w:sz="0" w:space="0" w:color="auto"/>
          </w:divBdr>
        </w:div>
        <w:div w:id="1249540471">
          <w:marLeft w:val="0"/>
          <w:marRight w:val="0"/>
          <w:marTop w:val="0"/>
          <w:marBottom w:val="0"/>
          <w:divBdr>
            <w:top w:val="none" w:sz="0" w:space="0" w:color="auto"/>
            <w:left w:val="none" w:sz="0" w:space="0" w:color="auto"/>
            <w:bottom w:val="none" w:sz="0" w:space="0" w:color="auto"/>
            <w:right w:val="none" w:sz="0" w:space="0" w:color="auto"/>
          </w:divBdr>
          <w:divsChild>
            <w:div w:id="1969781170">
              <w:marLeft w:val="0"/>
              <w:marRight w:val="0"/>
              <w:marTop w:val="0"/>
              <w:marBottom w:val="0"/>
              <w:divBdr>
                <w:top w:val="none" w:sz="0" w:space="0" w:color="auto"/>
                <w:left w:val="none" w:sz="0" w:space="0" w:color="auto"/>
                <w:bottom w:val="none" w:sz="0" w:space="0" w:color="auto"/>
                <w:right w:val="none" w:sz="0" w:space="0" w:color="auto"/>
              </w:divBdr>
              <w:divsChild>
                <w:div w:id="1231308764">
                  <w:marLeft w:val="0"/>
                  <w:marRight w:val="0"/>
                  <w:marTop w:val="0"/>
                  <w:marBottom w:val="0"/>
                  <w:divBdr>
                    <w:top w:val="none" w:sz="0" w:space="0" w:color="auto"/>
                    <w:left w:val="none" w:sz="0" w:space="0" w:color="auto"/>
                    <w:bottom w:val="none" w:sz="0" w:space="0" w:color="auto"/>
                    <w:right w:val="none" w:sz="0" w:space="0" w:color="auto"/>
                  </w:divBdr>
                  <w:divsChild>
                    <w:div w:id="1266843198">
                      <w:marLeft w:val="0"/>
                      <w:marRight w:val="0"/>
                      <w:marTop w:val="0"/>
                      <w:marBottom w:val="0"/>
                      <w:divBdr>
                        <w:top w:val="none" w:sz="0" w:space="0" w:color="auto"/>
                        <w:left w:val="none" w:sz="0" w:space="0" w:color="auto"/>
                        <w:bottom w:val="none" w:sz="0" w:space="0" w:color="auto"/>
                        <w:right w:val="none" w:sz="0" w:space="0" w:color="auto"/>
                      </w:divBdr>
                    </w:div>
                  </w:divsChild>
                </w:div>
                <w:div w:id="1354529680">
                  <w:marLeft w:val="0"/>
                  <w:marRight w:val="0"/>
                  <w:marTop w:val="0"/>
                  <w:marBottom w:val="0"/>
                  <w:divBdr>
                    <w:top w:val="none" w:sz="0" w:space="0" w:color="auto"/>
                    <w:left w:val="none" w:sz="0" w:space="0" w:color="auto"/>
                    <w:bottom w:val="none" w:sz="0" w:space="0" w:color="auto"/>
                    <w:right w:val="none" w:sz="0" w:space="0" w:color="auto"/>
                  </w:divBdr>
                  <w:divsChild>
                    <w:div w:id="168716404">
                      <w:marLeft w:val="0"/>
                      <w:marRight w:val="0"/>
                      <w:marTop w:val="0"/>
                      <w:marBottom w:val="0"/>
                      <w:divBdr>
                        <w:top w:val="none" w:sz="0" w:space="0" w:color="auto"/>
                        <w:left w:val="none" w:sz="0" w:space="0" w:color="auto"/>
                        <w:bottom w:val="none" w:sz="0" w:space="0" w:color="auto"/>
                        <w:right w:val="none" w:sz="0" w:space="0" w:color="auto"/>
                      </w:divBdr>
                      <w:divsChild>
                        <w:div w:id="624120975">
                          <w:marLeft w:val="0"/>
                          <w:marRight w:val="0"/>
                          <w:marTop w:val="0"/>
                          <w:marBottom w:val="0"/>
                          <w:divBdr>
                            <w:top w:val="none" w:sz="0" w:space="0" w:color="auto"/>
                            <w:left w:val="none" w:sz="0" w:space="0" w:color="auto"/>
                            <w:bottom w:val="none" w:sz="0" w:space="0" w:color="auto"/>
                            <w:right w:val="none" w:sz="0" w:space="0" w:color="auto"/>
                          </w:divBdr>
                        </w:div>
                      </w:divsChild>
                    </w:div>
                    <w:div w:id="1114787063">
                      <w:marLeft w:val="0"/>
                      <w:marRight w:val="0"/>
                      <w:marTop w:val="0"/>
                      <w:marBottom w:val="0"/>
                      <w:divBdr>
                        <w:top w:val="none" w:sz="0" w:space="0" w:color="auto"/>
                        <w:left w:val="none" w:sz="0" w:space="0" w:color="auto"/>
                        <w:bottom w:val="none" w:sz="0" w:space="0" w:color="auto"/>
                        <w:right w:val="none" w:sz="0" w:space="0" w:color="auto"/>
                      </w:divBdr>
                      <w:divsChild>
                        <w:div w:id="1282608748">
                          <w:marLeft w:val="0"/>
                          <w:marRight w:val="0"/>
                          <w:marTop w:val="0"/>
                          <w:marBottom w:val="0"/>
                          <w:divBdr>
                            <w:top w:val="none" w:sz="0" w:space="0" w:color="auto"/>
                            <w:left w:val="none" w:sz="0" w:space="0" w:color="auto"/>
                            <w:bottom w:val="none" w:sz="0" w:space="0" w:color="auto"/>
                            <w:right w:val="none" w:sz="0" w:space="0" w:color="auto"/>
                          </w:divBdr>
                        </w:div>
                      </w:divsChild>
                    </w:div>
                    <w:div w:id="1341469359">
                      <w:marLeft w:val="0"/>
                      <w:marRight w:val="0"/>
                      <w:marTop w:val="0"/>
                      <w:marBottom w:val="0"/>
                      <w:divBdr>
                        <w:top w:val="none" w:sz="0" w:space="0" w:color="auto"/>
                        <w:left w:val="none" w:sz="0" w:space="0" w:color="auto"/>
                        <w:bottom w:val="none" w:sz="0" w:space="0" w:color="auto"/>
                        <w:right w:val="none" w:sz="0" w:space="0" w:color="auto"/>
                      </w:divBdr>
                    </w:div>
                    <w:div w:id="1557742949">
                      <w:marLeft w:val="0"/>
                      <w:marRight w:val="0"/>
                      <w:marTop w:val="0"/>
                      <w:marBottom w:val="0"/>
                      <w:divBdr>
                        <w:top w:val="none" w:sz="0" w:space="0" w:color="auto"/>
                        <w:left w:val="none" w:sz="0" w:space="0" w:color="auto"/>
                        <w:bottom w:val="none" w:sz="0" w:space="0" w:color="auto"/>
                        <w:right w:val="none" w:sz="0" w:space="0" w:color="auto"/>
                      </w:divBdr>
                      <w:divsChild>
                        <w:div w:id="904996055">
                          <w:marLeft w:val="0"/>
                          <w:marRight w:val="0"/>
                          <w:marTop w:val="0"/>
                          <w:marBottom w:val="0"/>
                          <w:divBdr>
                            <w:top w:val="none" w:sz="0" w:space="0" w:color="auto"/>
                            <w:left w:val="none" w:sz="0" w:space="0" w:color="auto"/>
                            <w:bottom w:val="none" w:sz="0" w:space="0" w:color="auto"/>
                            <w:right w:val="none" w:sz="0" w:space="0" w:color="auto"/>
                          </w:divBdr>
                        </w:div>
                      </w:divsChild>
                    </w:div>
                    <w:div w:id="1600258540">
                      <w:marLeft w:val="0"/>
                      <w:marRight w:val="0"/>
                      <w:marTop w:val="0"/>
                      <w:marBottom w:val="0"/>
                      <w:divBdr>
                        <w:top w:val="none" w:sz="0" w:space="0" w:color="auto"/>
                        <w:left w:val="none" w:sz="0" w:space="0" w:color="auto"/>
                        <w:bottom w:val="none" w:sz="0" w:space="0" w:color="auto"/>
                        <w:right w:val="none" w:sz="0" w:space="0" w:color="auto"/>
                      </w:divBdr>
                      <w:divsChild>
                        <w:div w:id="1268582159">
                          <w:marLeft w:val="0"/>
                          <w:marRight w:val="0"/>
                          <w:marTop w:val="0"/>
                          <w:marBottom w:val="0"/>
                          <w:divBdr>
                            <w:top w:val="none" w:sz="0" w:space="0" w:color="auto"/>
                            <w:left w:val="none" w:sz="0" w:space="0" w:color="auto"/>
                            <w:bottom w:val="none" w:sz="0" w:space="0" w:color="auto"/>
                            <w:right w:val="none" w:sz="0" w:space="0" w:color="auto"/>
                          </w:divBdr>
                        </w:div>
                      </w:divsChild>
                    </w:div>
                    <w:div w:id="1976524027">
                      <w:marLeft w:val="0"/>
                      <w:marRight w:val="0"/>
                      <w:marTop w:val="0"/>
                      <w:marBottom w:val="0"/>
                      <w:divBdr>
                        <w:top w:val="none" w:sz="0" w:space="0" w:color="auto"/>
                        <w:left w:val="none" w:sz="0" w:space="0" w:color="auto"/>
                        <w:bottom w:val="none" w:sz="0" w:space="0" w:color="auto"/>
                        <w:right w:val="none" w:sz="0" w:space="0" w:color="auto"/>
                      </w:divBdr>
                      <w:divsChild>
                        <w:div w:id="1304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1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64982">
          <w:marLeft w:val="0"/>
          <w:marRight w:val="0"/>
          <w:marTop w:val="0"/>
          <w:marBottom w:val="0"/>
          <w:divBdr>
            <w:top w:val="none" w:sz="0" w:space="0" w:color="auto"/>
            <w:left w:val="none" w:sz="0" w:space="0" w:color="auto"/>
            <w:bottom w:val="none" w:sz="0" w:space="0" w:color="auto"/>
            <w:right w:val="none" w:sz="0" w:space="0" w:color="auto"/>
          </w:divBdr>
          <w:divsChild>
            <w:div w:id="1135294550">
              <w:marLeft w:val="0"/>
              <w:marRight w:val="0"/>
              <w:marTop w:val="0"/>
              <w:marBottom w:val="0"/>
              <w:divBdr>
                <w:top w:val="none" w:sz="0" w:space="0" w:color="auto"/>
                <w:left w:val="none" w:sz="0" w:space="0" w:color="auto"/>
                <w:bottom w:val="none" w:sz="0" w:space="0" w:color="auto"/>
                <w:right w:val="none" w:sz="0" w:space="0" w:color="auto"/>
              </w:divBdr>
              <w:divsChild>
                <w:div w:id="52475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22564">
          <w:marLeft w:val="0"/>
          <w:marRight w:val="0"/>
          <w:marTop w:val="0"/>
          <w:marBottom w:val="0"/>
          <w:divBdr>
            <w:top w:val="none" w:sz="0" w:space="0" w:color="auto"/>
            <w:left w:val="none" w:sz="0" w:space="0" w:color="auto"/>
            <w:bottom w:val="none" w:sz="0" w:space="0" w:color="auto"/>
            <w:right w:val="none" w:sz="0" w:space="0" w:color="auto"/>
          </w:divBdr>
          <w:divsChild>
            <w:div w:id="1173453359">
              <w:marLeft w:val="0"/>
              <w:marRight w:val="0"/>
              <w:marTop w:val="0"/>
              <w:marBottom w:val="0"/>
              <w:divBdr>
                <w:top w:val="none" w:sz="0" w:space="0" w:color="auto"/>
                <w:left w:val="none" w:sz="0" w:space="0" w:color="auto"/>
                <w:bottom w:val="none" w:sz="0" w:space="0" w:color="auto"/>
                <w:right w:val="none" w:sz="0" w:space="0" w:color="auto"/>
              </w:divBdr>
              <w:divsChild>
                <w:div w:id="10519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14820">
          <w:marLeft w:val="0"/>
          <w:marRight w:val="0"/>
          <w:marTop w:val="0"/>
          <w:marBottom w:val="0"/>
          <w:divBdr>
            <w:top w:val="none" w:sz="0" w:space="0" w:color="auto"/>
            <w:left w:val="none" w:sz="0" w:space="0" w:color="auto"/>
            <w:bottom w:val="none" w:sz="0" w:space="0" w:color="auto"/>
            <w:right w:val="none" w:sz="0" w:space="0" w:color="auto"/>
          </w:divBdr>
          <w:divsChild>
            <w:div w:id="299238046">
              <w:marLeft w:val="0"/>
              <w:marRight w:val="0"/>
              <w:marTop w:val="0"/>
              <w:marBottom w:val="0"/>
              <w:divBdr>
                <w:top w:val="none" w:sz="0" w:space="0" w:color="auto"/>
                <w:left w:val="none" w:sz="0" w:space="0" w:color="auto"/>
                <w:bottom w:val="none" w:sz="0" w:space="0" w:color="auto"/>
                <w:right w:val="none" w:sz="0" w:space="0" w:color="auto"/>
              </w:divBdr>
              <w:divsChild>
                <w:div w:id="143262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a556ae60-4c77-4a20-8553-663d771a82fd" TargetMode="External"/><Relationship Id="rId13" Type="http://schemas.openxmlformats.org/officeDocument/2006/relationships/hyperlink" Target="https://ezamowienia.gov.pl/mp-client/tenders/ocds-148610-fe9d7061-1887-4344-9fd6-45520dfce6a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sp18.edu.toru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a556ae60-4c77-4a20-8553-663d771a82f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tenders/ocds-148610-a556ae60-4c77-4a20-8553-663d771a82fd"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0E9CFE-EA0B-4702-BFF2-871C55F5C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44</Pages>
  <Words>17610</Words>
  <Characters>105661</Characters>
  <Application>Microsoft Office Word</Application>
  <DocSecurity>0</DocSecurity>
  <Lines>880</Lines>
  <Paragraphs>246</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
      <vt:lpstr>Część I  - Postanowienia  ogólne</vt:lpstr>
      <vt:lpstr>Część II - Przedmiot zamówienia i termin jego realizacji</vt:lpstr>
      <vt:lpstr>Część III - Warunki udziału w postępowaniu i podstawy wykluczenia Wykonawcy</vt:lpstr>
      <vt:lpstr>Część IV - Oświadczenia i dokumenty wymagane od Wykonawcy. Podmiotowe środki dow</vt:lpstr>
      <vt:lpstr>Postanowienia wspólne dot. dokumentów</vt:lpstr>
      <vt:lpstr/>
      <vt:lpstr>Część V - Wymagania dotyczące wadium </vt:lpstr>
      <vt:lpstr>Część VI - Sposób obliczenia ceny oferty</vt:lpstr>
      <vt:lpstr>Część VII - Opis sposobu przygotowywania ofert;</vt:lpstr>
      <vt:lpstr>Część VIII  - Składanie oferty i tryb udzielania wyjaśnień</vt:lpstr>
      <vt:lpstr/>
      <vt:lpstr>Część IX - Informacje o trybie składania, otwarcia oraz badania ofert</vt:lpstr>
      <vt:lpstr>Część X - Tryb i zasady wyboru najkorzystniejszej oferty</vt:lpstr>
      <vt:lpstr>Część XI - Zobowiązania Wykonawcy związane z umową w sprawie zamówienia publiczn</vt:lpstr>
      <vt:lpstr>Część XII - Środki ochrony prawnej</vt:lpstr>
      <vt:lpstr>Część XIV - Postanowienia końcowe</vt:lpstr>
    </vt:vector>
  </TitlesOfParts>
  <Company>Microsoft</Company>
  <LinksUpToDate>false</LinksUpToDate>
  <CharactersWithSpaces>123025</CharactersWithSpaces>
  <SharedDoc>false</SharedDoc>
  <HLinks>
    <vt:vector size="30" baseType="variant">
      <vt:variant>
        <vt:i4>3276894</vt:i4>
      </vt:variant>
      <vt:variant>
        <vt:i4>3</vt:i4>
      </vt:variant>
      <vt:variant>
        <vt:i4>0</vt:i4>
      </vt:variant>
      <vt:variant>
        <vt:i4>5</vt:i4>
      </vt:variant>
      <vt:variant>
        <vt:lpwstr>mailto:unia@tcuw.torun.pl</vt:lpwstr>
      </vt:variant>
      <vt:variant>
        <vt:lpwstr/>
      </vt:variant>
      <vt:variant>
        <vt:i4>8257551</vt:i4>
      </vt:variant>
      <vt:variant>
        <vt:i4>0</vt:i4>
      </vt:variant>
      <vt:variant>
        <vt:i4>0</vt:i4>
      </vt:variant>
      <vt:variant>
        <vt:i4>5</vt:i4>
      </vt:variant>
      <vt:variant>
        <vt:lpwstr>https://tcuw.logintrade.net/zapytania_email,105411,fc410de04818fe17f6bed4998c2c7695.html</vt:lpwstr>
      </vt:variant>
      <vt:variant>
        <vt:lpwstr/>
      </vt:variant>
      <vt:variant>
        <vt:i4>6488120</vt:i4>
      </vt:variant>
      <vt:variant>
        <vt:i4>6</vt:i4>
      </vt:variant>
      <vt:variant>
        <vt:i4>0</vt:i4>
      </vt:variant>
      <vt:variant>
        <vt:i4>5</vt:i4>
      </vt:variant>
      <vt:variant>
        <vt:lpwstr>https://sip.legalis.pl/document-view.seam?documentId=mfrxilrtg4ytonjzhazdqltqmfyc4nrtgy3dsnzxhe</vt:lpwstr>
      </vt:variant>
      <vt:variant>
        <vt:lpwstr/>
      </vt:variant>
      <vt:variant>
        <vt:i4>7077942</vt:i4>
      </vt:variant>
      <vt:variant>
        <vt:i4>3</vt:i4>
      </vt:variant>
      <vt:variant>
        <vt:i4>0</vt:i4>
      </vt:variant>
      <vt:variant>
        <vt:i4>5</vt:i4>
      </vt:variant>
      <vt:variant>
        <vt:lpwstr>https://sip.legalis.pl/document-view.seam?documentId=mfrxilrtg4ytkmzthaytcltqmfyc4njvgi2dgmrzga</vt:lpwstr>
      </vt:variant>
      <vt:variant>
        <vt:lpwstr/>
      </vt:variant>
      <vt:variant>
        <vt:i4>2293807</vt:i4>
      </vt:variant>
      <vt:variant>
        <vt:i4>0</vt:i4>
      </vt:variant>
      <vt:variant>
        <vt:i4>0</vt:i4>
      </vt:variant>
      <vt:variant>
        <vt:i4>5</vt:i4>
      </vt:variant>
      <vt:variant>
        <vt:lpwstr>https://sip.legalis.pl/document-view.seam?documentId=mfrxilrtg4ytoobrgm3daltqmfyc4nrugu2tsojvgm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Nowak</dc:creator>
  <cp:keywords/>
  <dc:description/>
  <cp:lastModifiedBy>Zuzanna Szmidt</cp:lastModifiedBy>
  <cp:revision>6</cp:revision>
  <cp:lastPrinted>2024-11-04T17:58:00Z</cp:lastPrinted>
  <dcterms:created xsi:type="dcterms:W3CDTF">2024-11-04T17:57:00Z</dcterms:created>
  <dcterms:modified xsi:type="dcterms:W3CDTF">2024-11-04T18:09:00Z</dcterms:modified>
</cp:coreProperties>
</file>