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95C311" w14:textId="4782AA64" w:rsidR="0066175B" w:rsidRPr="00386AE7" w:rsidRDefault="0066175B" w:rsidP="0066175B">
      <w:pPr>
        <w:pStyle w:val="Akapitzlist"/>
        <w:spacing w:before="240"/>
        <w:ind w:left="360"/>
        <w:jc w:val="both"/>
        <w:rPr>
          <w:rFonts w:asciiTheme="minorHAnsi" w:hAnsiTheme="minorHAnsi" w:cstheme="minorHAnsi"/>
          <w:color w:val="000000"/>
          <w:spacing w:val="-1"/>
          <w:szCs w:val="24"/>
        </w:rPr>
      </w:pPr>
      <w:r w:rsidRPr="00386AE7">
        <w:rPr>
          <w:rFonts w:asciiTheme="minorHAnsi" w:hAnsiTheme="minorHAnsi" w:cstheme="minorHAnsi"/>
          <w:color w:val="000000"/>
          <w:spacing w:val="-1"/>
          <w:szCs w:val="24"/>
        </w:rPr>
        <w:t xml:space="preserve">Przedmiotem zamówienia jest </w:t>
      </w:r>
      <w:bookmarkStart w:id="0" w:name="_Hlk72774000"/>
      <w:r w:rsidRPr="00386AE7">
        <w:rPr>
          <w:rFonts w:asciiTheme="minorHAnsi" w:hAnsiTheme="minorHAnsi" w:cstheme="minorHAnsi"/>
          <w:color w:val="000000"/>
          <w:spacing w:val="-1"/>
          <w:szCs w:val="24"/>
        </w:rPr>
        <w:t>dostawa sprzętu nagłośnieniowego i oświetleniowego do  Teatru ,Bagatela</w:t>
      </w:r>
      <w:bookmarkEnd w:id="0"/>
      <w:r w:rsidRPr="00386AE7">
        <w:rPr>
          <w:rFonts w:asciiTheme="minorHAnsi" w:hAnsiTheme="minorHAnsi" w:cstheme="minorHAnsi"/>
          <w:color w:val="000000"/>
          <w:spacing w:val="-1"/>
          <w:szCs w:val="24"/>
        </w:rPr>
        <w:t>" im. Tadeusza Boya-Żeleńskiego przy</w:t>
      </w:r>
      <w:r w:rsidR="00E22CEF">
        <w:rPr>
          <w:rFonts w:asciiTheme="minorHAnsi" w:hAnsiTheme="minorHAnsi" w:cstheme="minorHAnsi"/>
          <w:color w:val="000000"/>
          <w:spacing w:val="-1"/>
          <w:szCs w:val="24"/>
        </w:rPr>
        <w:t xml:space="preserve"> ul. Karmelickiej 6</w:t>
      </w:r>
      <w:r w:rsidRPr="00386AE7">
        <w:rPr>
          <w:rFonts w:asciiTheme="minorHAnsi" w:hAnsiTheme="minorHAnsi" w:cstheme="minorHAnsi"/>
          <w:color w:val="000000"/>
          <w:spacing w:val="-1"/>
          <w:szCs w:val="24"/>
        </w:rPr>
        <w:t xml:space="preserve">  w Krakowie wg poniższej specyfikacji:</w:t>
      </w:r>
    </w:p>
    <w:p w14:paraId="2D19C3B1" w14:textId="77777777" w:rsidR="0066175B" w:rsidRPr="00386AE7" w:rsidRDefault="0066175B" w:rsidP="0066175B">
      <w:pPr>
        <w:pStyle w:val="Akapitzlist"/>
        <w:spacing w:before="240"/>
        <w:ind w:left="360"/>
        <w:jc w:val="both"/>
        <w:rPr>
          <w:rFonts w:asciiTheme="minorHAnsi" w:hAnsiTheme="minorHAnsi" w:cstheme="minorHAnsi"/>
          <w:color w:val="000000"/>
          <w:spacing w:val="-1"/>
          <w:szCs w:val="24"/>
        </w:rPr>
      </w:pPr>
    </w:p>
    <w:p w14:paraId="0224EFA3" w14:textId="77777777" w:rsidR="00AB0C25" w:rsidRPr="00386AE7" w:rsidRDefault="00386AE7" w:rsidP="003F5804">
      <w:pPr>
        <w:pStyle w:val="Akapitzlist"/>
        <w:numPr>
          <w:ilvl w:val="0"/>
          <w:numId w:val="2"/>
        </w:numPr>
        <w:rPr>
          <w:rFonts w:asciiTheme="minorHAnsi" w:hAnsiTheme="minorHAnsi" w:cstheme="minorHAnsi"/>
          <w:b/>
          <w:bCs/>
          <w:szCs w:val="24"/>
        </w:rPr>
      </w:pPr>
      <w:r w:rsidRPr="00386AE7">
        <w:rPr>
          <w:rFonts w:asciiTheme="minorHAnsi" w:hAnsiTheme="minorHAnsi" w:cstheme="minorHAnsi"/>
          <w:b/>
          <w:bCs/>
          <w:szCs w:val="24"/>
        </w:rPr>
        <w:t>Reflektor automatyczny typu WASH wraz z wyposażeniem - 4szt</w:t>
      </w:r>
    </w:p>
    <w:p w14:paraId="5E09ED3F" w14:textId="77777777" w:rsidR="00AB0C25" w:rsidRPr="00386AE7" w:rsidRDefault="00AB0C25">
      <w:pPr>
        <w:rPr>
          <w:rFonts w:asciiTheme="minorHAnsi" w:hAnsiTheme="minorHAnsi" w:cstheme="minorHAnsi"/>
        </w:rPr>
      </w:pPr>
    </w:p>
    <w:p w14:paraId="3DDF6A19" w14:textId="77777777" w:rsidR="00AB0C25" w:rsidRPr="00386AE7" w:rsidRDefault="00386AE7" w:rsidP="003F5804">
      <w:pPr>
        <w:ind w:left="360"/>
        <w:rPr>
          <w:rFonts w:asciiTheme="minorHAnsi" w:hAnsiTheme="minorHAnsi" w:cstheme="minorHAnsi"/>
          <w:b/>
          <w:color w:val="000000"/>
        </w:rPr>
      </w:pPr>
      <w:r w:rsidRPr="00386AE7">
        <w:rPr>
          <w:rFonts w:asciiTheme="minorHAnsi" w:hAnsiTheme="minorHAnsi" w:cstheme="minorHAnsi"/>
        </w:rPr>
        <w:t xml:space="preserve">Ruchoma głowa typu LED </w:t>
      </w:r>
      <w:proofErr w:type="spellStart"/>
      <w:r w:rsidRPr="00386AE7">
        <w:rPr>
          <w:rFonts w:asciiTheme="minorHAnsi" w:hAnsiTheme="minorHAnsi" w:cstheme="minorHAnsi"/>
        </w:rPr>
        <w:t>Wash</w:t>
      </w:r>
      <w:proofErr w:type="spellEnd"/>
      <w:r w:rsidRPr="00386AE7">
        <w:rPr>
          <w:rFonts w:asciiTheme="minorHAnsi" w:hAnsiTheme="minorHAnsi" w:cstheme="minorHAnsi"/>
        </w:rPr>
        <w:t>, o parametrach nie gorszych niż:</w:t>
      </w:r>
    </w:p>
    <w:p w14:paraId="3EF61441" w14:textId="77777777" w:rsidR="00AB0C25" w:rsidRPr="00386AE7" w:rsidRDefault="00386AE7" w:rsidP="003F5804">
      <w:pPr>
        <w:ind w:left="360"/>
        <w:rPr>
          <w:rFonts w:asciiTheme="minorHAnsi" w:hAnsiTheme="minorHAnsi" w:cstheme="minorHAnsi"/>
          <w:b/>
          <w:color w:val="000000"/>
        </w:rPr>
      </w:pPr>
      <w:r w:rsidRPr="00386AE7">
        <w:rPr>
          <w:rFonts w:asciiTheme="minorHAnsi" w:hAnsiTheme="minorHAnsi" w:cstheme="minorHAnsi"/>
        </w:rPr>
        <w:t xml:space="preserve">Źródło światła: 7x40W </w:t>
      </w:r>
      <w:proofErr w:type="spellStart"/>
      <w:r w:rsidRPr="00386AE7">
        <w:rPr>
          <w:rFonts w:asciiTheme="minorHAnsi" w:hAnsiTheme="minorHAnsi" w:cstheme="minorHAnsi"/>
        </w:rPr>
        <w:t>multichip</w:t>
      </w:r>
      <w:proofErr w:type="spellEnd"/>
      <w:r w:rsidRPr="00386AE7">
        <w:rPr>
          <w:rFonts w:asciiTheme="minorHAnsi" w:hAnsiTheme="minorHAnsi" w:cstheme="minorHAnsi"/>
        </w:rPr>
        <w:t xml:space="preserve"> RGBW LED.</w:t>
      </w:r>
    </w:p>
    <w:p w14:paraId="0173CCEC" w14:textId="77777777" w:rsidR="00AB0C25" w:rsidRPr="00386AE7" w:rsidRDefault="00386AE7" w:rsidP="003F5804">
      <w:pPr>
        <w:ind w:left="360"/>
        <w:rPr>
          <w:rFonts w:asciiTheme="minorHAnsi" w:hAnsiTheme="minorHAnsi" w:cstheme="minorHAnsi"/>
          <w:b/>
          <w:color w:val="000000"/>
        </w:rPr>
      </w:pPr>
      <w:r w:rsidRPr="00386AE7">
        <w:rPr>
          <w:rFonts w:asciiTheme="minorHAnsi" w:hAnsiTheme="minorHAnsi" w:cstheme="minorHAnsi"/>
        </w:rPr>
        <w:t>Zakres zoomu: min 3.8° - 61°.</w:t>
      </w:r>
    </w:p>
    <w:p w14:paraId="52891BE7" w14:textId="77777777" w:rsidR="00AB0C25" w:rsidRPr="00386AE7" w:rsidRDefault="00386AE7" w:rsidP="003F5804">
      <w:pPr>
        <w:ind w:left="360"/>
        <w:rPr>
          <w:rFonts w:asciiTheme="minorHAnsi" w:hAnsiTheme="minorHAnsi" w:cstheme="minorHAnsi"/>
          <w:b/>
          <w:color w:val="000000"/>
        </w:rPr>
      </w:pPr>
      <w:r w:rsidRPr="00386AE7">
        <w:rPr>
          <w:rFonts w:asciiTheme="minorHAnsi" w:hAnsiTheme="minorHAnsi" w:cstheme="minorHAnsi"/>
        </w:rPr>
        <w:t>Jasność: min 2850 lm, 8190 lx @ 5m.</w:t>
      </w:r>
    </w:p>
    <w:p w14:paraId="71004029" w14:textId="77777777" w:rsidR="00AB0C25" w:rsidRPr="00386AE7" w:rsidRDefault="00386AE7" w:rsidP="003F5804">
      <w:pPr>
        <w:ind w:left="360"/>
        <w:rPr>
          <w:rFonts w:asciiTheme="minorHAnsi" w:hAnsiTheme="minorHAnsi" w:cstheme="minorHAnsi"/>
          <w:b/>
          <w:color w:val="000000"/>
        </w:rPr>
      </w:pPr>
      <w:r w:rsidRPr="00386AE7">
        <w:rPr>
          <w:rFonts w:asciiTheme="minorHAnsi" w:hAnsiTheme="minorHAnsi" w:cstheme="minorHAnsi"/>
        </w:rPr>
        <w:t xml:space="preserve">Efekty: m.in. miksowanie kolorów RGBW, zmienna temperatura </w:t>
      </w:r>
    </w:p>
    <w:p w14:paraId="31AA68FF" w14:textId="77777777" w:rsidR="00AB0C25" w:rsidRPr="00386AE7" w:rsidRDefault="00386AE7" w:rsidP="003F5804">
      <w:pPr>
        <w:ind w:left="360"/>
        <w:rPr>
          <w:rFonts w:asciiTheme="minorHAnsi" w:hAnsiTheme="minorHAnsi" w:cstheme="minorHAnsi"/>
          <w:b/>
          <w:color w:val="000000"/>
        </w:rPr>
      </w:pPr>
      <w:r w:rsidRPr="00386AE7">
        <w:rPr>
          <w:rFonts w:asciiTheme="minorHAnsi" w:hAnsiTheme="minorHAnsi" w:cstheme="minorHAnsi"/>
        </w:rPr>
        <w:t xml:space="preserve">Barwowa (2700K - 8000K), emulacja lampy </w:t>
      </w:r>
      <w:proofErr w:type="spellStart"/>
      <w:r w:rsidRPr="00386AE7">
        <w:rPr>
          <w:rFonts w:asciiTheme="minorHAnsi" w:hAnsiTheme="minorHAnsi" w:cstheme="minorHAnsi"/>
        </w:rPr>
        <w:t>tungstenowej</w:t>
      </w:r>
      <w:proofErr w:type="spellEnd"/>
      <w:r w:rsidRPr="00386AE7">
        <w:rPr>
          <w:rFonts w:asciiTheme="minorHAnsi" w:hAnsiTheme="minorHAnsi" w:cstheme="minorHAnsi"/>
        </w:rPr>
        <w:t xml:space="preserve"> (min 5).</w:t>
      </w:r>
    </w:p>
    <w:p w14:paraId="718ABB1A" w14:textId="77777777" w:rsidR="00AB0C25" w:rsidRPr="00386AE7" w:rsidRDefault="00386AE7" w:rsidP="003F5804">
      <w:pPr>
        <w:ind w:left="360"/>
        <w:rPr>
          <w:rFonts w:asciiTheme="minorHAnsi" w:hAnsiTheme="minorHAnsi" w:cstheme="minorHAnsi"/>
          <w:b/>
          <w:color w:val="000000"/>
        </w:rPr>
      </w:pPr>
      <w:r w:rsidRPr="00386AE7">
        <w:rPr>
          <w:rFonts w:asciiTheme="minorHAnsi" w:hAnsiTheme="minorHAnsi" w:cstheme="minorHAnsi"/>
        </w:rPr>
        <w:t xml:space="preserve">Ruch: min Pan 450°, </w:t>
      </w:r>
      <w:proofErr w:type="spellStart"/>
      <w:r w:rsidRPr="00386AE7">
        <w:rPr>
          <w:rFonts w:asciiTheme="minorHAnsi" w:hAnsiTheme="minorHAnsi" w:cstheme="minorHAnsi"/>
        </w:rPr>
        <w:t>Tilt</w:t>
      </w:r>
      <w:proofErr w:type="spellEnd"/>
      <w:r w:rsidRPr="00386AE7">
        <w:rPr>
          <w:rFonts w:asciiTheme="minorHAnsi" w:hAnsiTheme="minorHAnsi" w:cstheme="minorHAnsi"/>
        </w:rPr>
        <w:t xml:space="preserve"> 228°.</w:t>
      </w:r>
    </w:p>
    <w:p w14:paraId="7238C4AF" w14:textId="77777777" w:rsidR="00AB0C25" w:rsidRPr="00386AE7" w:rsidRDefault="00386AE7" w:rsidP="003F5804">
      <w:pPr>
        <w:ind w:left="360"/>
        <w:rPr>
          <w:rFonts w:asciiTheme="minorHAnsi" w:hAnsiTheme="minorHAnsi" w:cstheme="minorHAnsi"/>
          <w:b/>
          <w:color w:val="000000"/>
        </w:rPr>
      </w:pPr>
      <w:r w:rsidRPr="00386AE7">
        <w:rPr>
          <w:rFonts w:asciiTheme="minorHAnsi" w:hAnsiTheme="minorHAnsi" w:cstheme="minorHAnsi"/>
        </w:rPr>
        <w:t>Sterowanie: DMX-512, RDM, CRMX (opcja).</w:t>
      </w:r>
    </w:p>
    <w:p w14:paraId="1993A260" w14:textId="336961AD" w:rsidR="00E22CEF" w:rsidRPr="00826B56" w:rsidRDefault="00E22CEF" w:rsidP="00E22CEF">
      <w:pPr>
        <w:rPr>
          <w:rFonts w:asciiTheme="minorHAnsi" w:hAnsiTheme="minorHAnsi" w:cstheme="minorHAnsi"/>
          <w:bCs/>
          <w:color w:val="000000"/>
        </w:rPr>
      </w:pPr>
      <w:r>
        <w:rPr>
          <w:rFonts w:asciiTheme="minorHAnsi" w:hAnsiTheme="minorHAnsi" w:cstheme="minorHAnsi"/>
          <w:bCs/>
          <w:color w:val="000000"/>
        </w:rPr>
        <w:t xml:space="preserve">       Poziom</w:t>
      </w:r>
      <w:r w:rsidRPr="00826B56">
        <w:rPr>
          <w:rFonts w:asciiTheme="minorHAnsi" w:hAnsiTheme="minorHAnsi" w:cstheme="minorHAnsi"/>
          <w:bCs/>
          <w:color w:val="000000"/>
        </w:rPr>
        <w:t xml:space="preserve"> ha</w:t>
      </w:r>
      <w:r w:rsidRPr="00826B56">
        <w:rPr>
          <w:rFonts w:asciiTheme="minorHAnsi" w:hAnsiTheme="minorHAnsi" w:cstheme="minorHAnsi" w:hint="cs"/>
          <w:bCs/>
          <w:color w:val="000000"/>
        </w:rPr>
        <w:t>ł</w:t>
      </w:r>
      <w:r w:rsidRPr="00826B56">
        <w:rPr>
          <w:rFonts w:asciiTheme="minorHAnsi" w:hAnsiTheme="minorHAnsi" w:cstheme="minorHAnsi"/>
          <w:bCs/>
          <w:color w:val="000000"/>
        </w:rPr>
        <w:t>asu</w:t>
      </w:r>
      <w:r>
        <w:rPr>
          <w:rFonts w:asciiTheme="minorHAnsi" w:hAnsiTheme="minorHAnsi" w:cstheme="minorHAnsi"/>
          <w:bCs/>
          <w:color w:val="000000"/>
        </w:rPr>
        <w:t xml:space="preserve"> nie większy niż:</w:t>
      </w:r>
      <w:r>
        <w:rPr>
          <w:rFonts w:asciiTheme="minorHAnsi" w:hAnsiTheme="minorHAnsi" w:cstheme="minorHAnsi"/>
          <w:b/>
          <w:color w:val="000000"/>
        </w:rPr>
        <w:t xml:space="preserve">  </w:t>
      </w:r>
      <w:r w:rsidRPr="00826B56">
        <w:rPr>
          <w:rFonts w:asciiTheme="minorHAnsi" w:hAnsiTheme="minorHAnsi" w:cstheme="minorHAnsi"/>
          <w:bCs/>
          <w:color w:val="000000"/>
        </w:rPr>
        <w:t xml:space="preserve">18 </w:t>
      </w:r>
      <w:proofErr w:type="spellStart"/>
      <w:r w:rsidRPr="00826B56">
        <w:rPr>
          <w:rFonts w:asciiTheme="minorHAnsi" w:hAnsiTheme="minorHAnsi" w:cstheme="minorHAnsi"/>
          <w:bCs/>
          <w:color w:val="000000"/>
        </w:rPr>
        <w:t>dB</w:t>
      </w:r>
      <w:proofErr w:type="spellEnd"/>
      <w:r w:rsidRPr="00826B56">
        <w:rPr>
          <w:rFonts w:asciiTheme="minorHAnsi" w:hAnsiTheme="minorHAnsi" w:cstheme="minorHAnsi"/>
          <w:bCs/>
          <w:color w:val="000000"/>
        </w:rPr>
        <w:t>(A) w odleg</w:t>
      </w:r>
      <w:r w:rsidRPr="00826B56">
        <w:rPr>
          <w:rFonts w:asciiTheme="minorHAnsi" w:hAnsiTheme="minorHAnsi" w:cstheme="minorHAnsi" w:hint="cs"/>
          <w:bCs/>
          <w:color w:val="000000"/>
        </w:rPr>
        <w:t>ł</w:t>
      </w:r>
      <w:r w:rsidRPr="00826B56">
        <w:rPr>
          <w:rFonts w:asciiTheme="minorHAnsi" w:hAnsiTheme="minorHAnsi" w:cstheme="minorHAnsi"/>
          <w:bCs/>
          <w:color w:val="000000"/>
        </w:rPr>
        <w:t>o</w:t>
      </w:r>
      <w:r w:rsidRPr="00826B56">
        <w:rPr>
          <w:rFonts w:asciiTheme="minorHAnsi" w:hAnsiTheme="minorHAnsi" w:cstheme="minorHAnsi" w:hint="cs"/>
          <w:bCs/>
          <w:color w:val="000000"/>
        </w:rPr>
        <w:t>ś</w:t>
      </w:r>
      <w:r w:rsidRPr="00826B56">
        <w:rPr>
          <w:rFonts w:asciiTheme="minorHAnsi" w:hAnsiTheme="minorHAnsi" w:cstheme="minorHAnsi"/>
          <w:bCs/>
          <w:color w:val="000000"/>
        </w:rPr>
        <w:t>ci 1 m (</w:t>
      </w:r>
      <w:r>
        <w:rPr>
          <w:rFonts w:asciiTheme="minorHAnsi" w:hAnsiTheme="minorHAnsi" w:cstheme="minorHAnsi"/>
          <w:bCs/>
          <w:color w:val="000000"/>
        </w:rPr>
        <w:t xml:space="preserve">w trybie </w:t>
      </w:r>
      <w:r w:rsidRPr="00826B56">
        <w:rPr>
          <w:rFonts w:asciiTheme="minorHAnsi" w:hAnsiTheme="minorHAnsi" w:cstheme="minorHAnsi"/>
          <w:bCs/>
          <w:color w:val="000000"/>
        </w:rPr>
        <w:t xml:space="preserve"> cichy</w:t>
      </w:r>
      <w:r>
        <w:rPr>
          <w:rFonts w:asciiTheme="minorHAnsi" w:hAnsiTheme="minorHAnsi" w:cstheme="minorHAnsi"/>
          <w:bCs/>
          <w:color w:val="000000"/>
        </w:rPr>
        <w:t>m</w:t>
      </w:r>
      <w:r w:rsidRPr="00826B56">
        <w:rPr>
          <w:rFonts w:asciiTheme="minorHAnsi" w:hAnsiTheme="minorHAnsi" w:cstheme="minorHAnsi"/>
          <w:bCs/>
          <w:color w:val="000000"/>
        </w:rPr>
        <w:t>)</w:t>
      </w:r>
    </w:p>
    <w:p w14:paraId="06DE71AD" w14:textId="77777777" w:rsidR="00AB0C25" w:rsidRPr="00386AE7" w:rsidRDefault="00386AE7" w:rsidP="003F5804">
      <w:pPr>
        <w:ind w:left="360"/>
        <w:rPr>
          <w:rFonts w:asciiTheme="minorHAnsi" w:hAnsiTheme="minorHAnsi" w:cstheme="minorHAnsi"/>
          <w:b/>
          <w:color w:val="000000"/>
        </w:rPr>
      </w:pPr>
      <w:r w:rsidRPr="00386AE7">
        <w:rPr>
          <w:rFonts w:asciiTheme="minorHAnsi" w:hAnsiTheme="minorHAnsi" w:cstheme="minorHAnsi"/>
        </w:rPr>
        <w:t>Zasilanie: 100-240V, max 220W.</w:t>
      </w:r>
    </w:p>
    <w:p w14:paraId="1EBBB651" w14:textId="11BE9B34" w:rsidR="00AB0C25" w:rsidRPr="00386AE7" w:rsidRDefault="00386AE7" w:rsidP="003F5804">
      <w:pPr>
        <w:ind w:left="360"/>
        <w:rPr>
          <w:rFonts w:asciiTheme="minorHAnsi" w:hAnsiTheme="minorHAnsi" w:cstheme="minorHAnsi"/>
          <w:b/>
          <w:color w:val="000000"/>
        </w:rPr>
      </w:pPr>
      <w:r w:rsidRPr="00386AE7">
        <w:rPr>
          <w:rFonts w:asciiTheme="minorHAnsi" w:hAnsiTheme="minorHAnsi" w:cstheme="minorHAnsi"/>
        </w:rPr>
        <w:t xml:space="preserve">Wymiary: </w:t>
      </w:r>
      <w:r w:rsidR="00E22CEF">
        <w:rPr>
          <w:rFonts w:asciiTheme="minorHAnsi" w:hAnsiTheme="minorHAnsi" w:cstheme="minorHAnsi"/>
        </w:rPr>
        <w:t>max 338x246x150 mm, waga max 6</w:t>
      </w:r>
      <w:r w:rsidRPr="00386AE7">
        <w:rPr>
          <w:rFonts w:asciiTheme="minorHAnsi" w:hAnsiTheme="minorHAnsi" w:cstheme="minorHAnsi"/>
        </w:rPr>
        <w:t xml:space="preserve"> kg.</w:t>
      </w:r>
    </w:p>
    <w:p w14:paraId="224E0B4F" w14:textId="77777777" w:rsidR="00AB0C25" w:rsidRPr="00386AE7" w:rsidRDefault="00386AE7" w:rsidP="003F5804">
      <w:pPr>
        <w:ind w:left="360"/>
        <w:rPr>
          <w:rFonts w:asciiTheme="minorHAnsi" w:hAnsiTheme="minorHAnsi" w:cstheme="minorHAnsi"/>
          <w:b/>
          <w:color w:val="000000"/>
        </w:rPr>
      </w:pPr>
      <w:r w:rsidRPr="00386AE7">
        <w:rPr>
          <w:rFonts w:asciiTheme="minorHAnsi" w:hAnsiTheme="minorHAnsi" w:cstheme="minorHAnsi"/>
        </w:rPr>
        <w:t xml:space="preserve">W komplecie uchwyt </w:t>
      </w:r>
      <w:proofErr w:type="spellStart"/>
      <w:r w:rsidRPr="00386AE7">
        <w:rPr>
          <w:rFonts w:asciiTheme="minorHAnsi" w:hAnsiTheme="minorHAnsi" w:cstheme="minorHAnsi"/>
        </w:rPr>
        <w:t>podwieszeniowy</w:t>
      </w:r>
      <w:proofErr w:type="spellEnd"/>
      <w:r w:rsidRPr="00386AE7">
        <w:rPr>
          <w:rFonts w:asciiTheme="minorHAnsi" w:hAnsiTheme="minorHAnsi" w:cstheme="minorHAnsi"/>
        </w:rPr>
        <w:t>, linka zabezpieczająca.</w:t>
      </w:r>
    </w:p>
    <w:p w14:paraId="27148CEC" w14:textId="77777777" w:rsidR="00AB0C25" w:rsidRPr="00386AE7" w:rsidRDefault="00AB0C25">
      <w:pPr>
        <w:rPr>
          <w:rFonts w:asciiTheme="minorHAnsi" w:hAnsiTheme="minorHAnsi" w:cstheme="minorHAnsi"/>
          <w:b/>
          <w:color w:val="000000"/>
        </w:rPr>
      </w:pPr>
    </w:p>
    <w:p w14:paraId="5A6F0E8D" w14:textId="18D9C733" w:rsidR="00AB0C25" w:rsidRPr="00386AE7" w:rsidRDefault="00386AE7" w:rsidP="003F5804">
      <w:pPr>
        <w:pStyle w:val="Akapitzlist"/>
        <w:numPr>
          <w:ilvl w:val="0"/>
          <w:numId w:val="2"/>
        </w:numPr>
        <w:rPr>
          <w:rFonts w:asciiTheme="minorHAnsi" w:hAnsiTheme="minorHAnsi" w:cstheme="minorHAnsi"/>
          <w:b/>
          <w:bCs/>
          <w:szCs w:val="24"/>
        </w:rPr>
      </w:pPr>
      <w:r w:rsidRPr="00386AE7">
        <w:rPr>
          <w:rFonts w:asciiTheme="minorHAnsi" w:hAnsiTheme="minorHAnsi" w:cstheme="minorHAnsi"/>
          <w:b/>
          <w:bCs/>
          <w:szCs w:val="24"/>
        </w:rPr>
        <w:t>Reflektor</w:t>
      </w:r>
      <w:r w:rsidR="00B55F83" w:rsidRPr="00386AE7">
        <w:rPr>
          <w:rFonts w:asciiTheme="minorHAnsi" w:hAnsiTheme="minorHAnsi" w:cstheme="minorHAnsi"/>
          <w:b/>
          <w:bCs/>
          <w:szCs w:val="24"/>
        </w:rPr>
        <w:t>y</w:t>
      </w:r>
      <w:r w:rsidRPr="00386AE7">
        <w:rPr>
          <w:rFonts w:asciiTheme="minorHAnsi" w:hAnsiTheme="minorHAnsi" w:cstheme="minorHAnsi"/>
          <w:b/>
          <w:bCs/>
          <w:szCs w:val="24"/>
        </w:rPr>
        <w:t xml:space="preserve"> automatyczn</w:t>
      </w:r>
      <w:r w:rsidR="00B55F83" w:rsidRPr="00386AE7">
        <w:rPr>
          <w:rFonts w:asciiTheme="minorHAnsi" w:hAnsiTheme="minorHAnsi" w:cstheme="minorHAnsi"/>
          <w:b/>
          <w:bCs/>
          <w:szCs w:val="24"/>
        </w:rPr>
        <w:t>e</w:t>
      </w:r>
      <w:r w:rsidRPr="00386AE7">
        <w:rPr>
          <w:rFonts w:asciiTheme="minorHAnsi" w:hAnsiTheme="minorHAnsi" w:cstheme="minorHAnsi"/>
          <w:b/>
          <w:bCs/>
          <w:szCs w:val="24"/>
        </w:rPr>
        <w:t xml:space="preserve"> typu Spot wraz z wyposażeniem </w:t>
      </w:r>
      <w:r w:rsidR="00075F67" w:rsidRPr="00386AE7">
        <w:rPr>
          <w:rFonts w:asciiTheme="minorHAnsi" w:hAnsiTheme="minorHAnsi" w:cstheme="minorHAnsi"/>
          <w:b/>
          <w:bCs/>
          <w:szCs w:val="24"/>
        </w:rPr>
        <w:t xml:space="preserve"> - 5szt</w:t>
      </w:r>
    </w:p>
    <w:p w14:paraId="718E28BC" w14:textId="77777777" w:rsidR="00AB0C25" w:rsidRPr="00386AE7" w:rsidRDefault="00AB0C25">
      <w:pPr>
        <w:rPr>
          <w:rFonts w:asciiTheme="minorHAnsi" w:hAnsiTheme="minorHAnsi" w:cstheme="minorHAnsi"/>
        </w:rPr>
      </w:pPr>
    </w:p>
    <w:p w14:paraId="75BDBB9D" w14:textId="77777777" w:rsidR="00AB0C25" w:rsidRPr="00386AE7" w:rsidRDefault="00386AE7" w:rsidP="003F5804">
      <w:pPr>
        <w:ind w:left="360"/>
        <w:rPr>
          <w:rFonts w:asciiTheme="minorHAnsi" w:hAnsiTheme="minorHAnsi" w:cstheme="minorHAnsi"/>
          <w:b/>
          <w:color w:val="000000"/>
        </w:rPr>
      </w:pPr>
      <w:r w:rsidRPr="00386AE7">
        <w:rPr>
          <w:rFonts w:asciiTheme="minorHAnsi" w:hAnsiTheme="minorHAnsi" w:cstheme="minorHAnsi"/>
        </w:rPr>
        <w:t>Ruchoma głowa typu LED SPOT, o parametrach nie gorszych niż:</w:t>
      </w:r>
    </w:p>
    <w:p w14:paraId="0AD3780A" w14:textId="77777777" w:rsidR="00AB0C25" w:rsidRPr="00386AE7" w:rsidRDefault="00386AE7" w:rsidP="003F5804">
      <w:pPr>
        <w:ind w:left="360"/>
        <w:rPr>
          <w:rFonts w:asciiTheme="minorHAnsi" w:hAnsiTheme="minorHAnsi" w:cstheme="minorHAnsi"/>
          <w:b/>
          <w:color w:val="000000"/>
        </w:rPr>
      </w:pPr>
      <w:r w:rsidRPr="00386AE7">
        <w:rPr>
          <w:rFonts w:asciiTheme="minorHAnsi" w:hAnsiTheme="minorHAnsi" w:cstheme="minorHAnsi"/>
        </w:rPr>
        <w:t>Źródło światła: min 70W biały LED, 3500 lm.</w:t>
      </w:r>
    </w:p>
    <w:p w14:paraId="6DB0D0CD" w14:textId="77777777" w:rsidR="00AB0C25" w:rsidRPr="00386AE7" w:rsidRDefault="00386AE7" w:rsidP="003F5804">
      <w:pPr>
        <w:ind w:left="360"/>
        <w:rPr>
          <w:rFonts w:asciiTheme="minorHAnsi" w:hAnsiTheme="minorHAnsi" w:cstheme="minorHAnsi"/>
          <w:b/>
          <w:color w:val="000000"/>
        </w:rPr>
      </w:pPr>
      <w:r w:rsidRPr="00386AE7">
        <w:rPr>
          <w:rFonts w:asciiTheme="minorHAnsi" w:hAnsiTheme="minorHAnsi" w:cstheme="minorHAnsi"/>
        </w:rPr>
        <w:t>Zoom: min 14° - 42°.</w:t>
      </w:r>
    </w:p>
    <w:p w14:paraId="33473904" w14:textId="77777777" w:rsidR="00AB0C25" w:rsidRPr="00386AE7" w:rsidRDefault="00386AE7" w:rsidP="003F5804">
      <w:pPr>
        <w:ind w:left="360"/>
        <w:rPr>
          <w:rFonts w:asciiTheme="minorHAnsi" w:hAnsiTheme="minorHAnsi" w:cstheme="minorHAnsi"/>
          <w:b/>
          <w:color w:val="000000"/>
        </w:rPr>
      </w:pPr>
      <w:r w:rsidRPr="00386AE7">
        <w:rPr>
          <w:rFonts w:asciiTheme="minorHAnsi" w:hAnsiTheme="minorHAnsi" w:cstheme="minorHAnsi"/>
        </w:rPr>
        <w:t>Efekty:</w:t>
      </w:r>
    </w:p>
    <w:p w14:paraId="4E6321B3" w14:textId="12553093" w:rsidR="00AB0C25" w:rsidRPr="00386AE7" w:rsidRDefault="00386AE7" w:rsidP="00297B42">
      <w:pPr>
        <w:pStyle w:val="Akapitzlist"/>
        <w:numPr>
          <w:ilvl w:val="0"/>
          <w:numId w:val="14"/>
        </w:numPr>
        <w:rPr>
          <w:rFonts w:asciiTheme="minorHAnsi" w:hAnsiTheme="minorHAnsi" w:cstheme="minorHAnsi"/>
          <w:b/>
          <w:color w:val="000000"/>
          <w:szCs w:val="24"/>
        </w:rPr>
      </w:pPr>
      <w:r w:rsidRPr="00386AE7">
        <w:rPr>
          <w:rFonts w:asciiTheme="minorHAnsi" w:hAnsiTheme="minorHAnsi" w:cstheme="minorHAnsi"/>
          <w:szCs w:val="24"/>
        </w:rPr>
        <w:t>Minimum 1 koło kolorów z 7 kolorami + CTO 3200K.</w:t>
      </w:r>
    </w:p>
    <w:p w14:paraId="4C10A24C" w14:textId="383C2597" w:rsidR="00AB0C25" w:rsidRPr="00386AE7" w:rsidRDefault="00386AE7" w:rsidP="00297B42">
      <w:pPr>
        <w:pStyle w:val="Akapitzlist"/>
        <w:numPr>
          <w:ilvl w:val="0"/>
          <w:numId w:val="14"/>
        </w:numPr>
        <w:rPr>
          <w:rFonts w:asciiTheme="minorHAnsi" w:hAnsiTheme="minorHAnsi" w:cstheme="minorHAnsi"/>
          <w:b/>
          <w:color w:val="000000"/>
          <w:szCs w:val="24"/>
        </w:rPr>
      </w:pPr>
      <w:r w:rsidRPr="00386AE7">
        <w:rPr>
          <w:rFonts w:asciiTheme="minorHAnsi" w:hAnsiTheme="minorHAnsi" w:cstheme="minorHAnsi"/>
          <w:szCs w:val="24"/>
        </w:rPr>
        <w:t xml:space="preserve">Minimum 1 koło </w:t>
      </w:r>
      <w:proofErr w:type="spellStart"/>
      <w:r w:rsidRPr="00386AE7">
        <w:rPr>
          <w:rFonts w:asciiTheme="minorHAnsi" w:hAnsiTheme="minorHAnsi" w:cstheme="minorHAnsi"/>
          <w:szCs w:val="24"/>
        </w:rPr>
        <w:t>gobo</w:t>
      </w:r>
      <w:proofErr w:type="spellEnd"/>
      <w:r w:rsidRPr="00386AE7">
        <w:rPr>
          <w:rFonts w:asciiTheme="minorHAnsi" w:hAnsiTheme="minorHAnsi" w:cstheme="minorHAnsi"/>
          <w:szCs w:val="24"/>
        </w:rPr>
        <w:t xml:space="preserve"> z 7 wymiennymi HD </w:t>
      </w:r>
      <w:proofErr w:type="spellStart"/>
      <w:r w:rsidRPr="00386AE7">
        <w:rPr>
          <w:rFonts w:asciiTheme="minorHAnsi" w:hAnsiTheme="minorHAnsi" w:cstheme="minorHAnsi"/>
          <w:szCs w:val="24"/>
        </w:rPr>
        <w:t>gobo</w:t>
      </w:r>
      <w:proofErr w:type="spellEnd"/>
      <w:r w:rsidRPr="00386AE7">
        <w:rPr>
          <w:rFonts w:asciiTheme="minorHAnsi" w:hAnsiTheme="minorHAnsi" w:cstheme="minorHAnsi"/>
          <w:szCs w:val="24"/>
        </w:rPr>
        <w:t>.</w:t>
      </w:r>
    </w:p>
    <w:p w14:paraId="352F2862" w14:textId="6593F31E" w:rsidR="00AB0C25" w:rsidRPr="00386AE7" w:rsidRDefault="00386AE7" w:rsidP="00297B42">
      <w:pPr>
        <w:pStyle w:val="Akapitzlist"/>
        <w:numPr>
          <w:ilvl w:val="0"/>
          <w:numId w:val="14"/>
        </w:numPr>
        <w:rPr>
          <w:rFonts w:asciiTheme="minorHAnsi" w:hAnsiTheme="minorHAnsi" w:cstheme="minorHAnsi"/>
          <w:b/>
          <w:color w:val="000000"/>
          <w:szCs w:val="24"/>
        </w:rPr>
      </w:pPr>
      <w:r w:rsidRPr="00386AE7">
        <w:rPr>
          <w:rFonts w:asciiTheme="minorHAnsi" w:hAnsiTheme="minorHAnsi" w:cstheme="minorHAnsi"/>
          <w:szCs w:val="24"/>
        </w:rPr>
        <w:t>4-płasczyznowy pryzmat obrotowy.</w:t>
      </w:r>
    </w:p>
    <w:p w14:paraId="6D2D0B38" w14:textId="4EFC85F7" w:rsidR="00AB0C25" w:rsidRPr="00386AE7" w:rsidRDefault="00386AE7" w:rsidP="00297B42">
      <w:pPr>
        <w:pStyle w:val="Akapitzlist"/>
        <w:numPr>
          <w:ilvl w:val="0"/>
          <w:numId w:val="14"/>
        </w:numPr>
        <w:rPr>
          <w:rFonts w:asciiTheme="minorHAnsi" w:hAnsiTheme="minorHAnsi" w:cstheme="minorHAnsi"/>
          <w:b/>
          <w:color w:val="000000"/>
          <w:szCs w:val="24"/>
        </w:rPr>
      </w:pPr>
      <w:r w:rsidRPr="00386AE7">
        <w:rPr>
          <w:rFonts w:asciiTheme="minorHAnsi" w:hAnsiTheme="minorHAnsi" w:cstheme="minorHAnsi"/>
          <w:szCs w:val="24"/>
        </w:rPr>
        <w:t>Frost 5° do miękkiego rozmycia.</w:t>
      </w:r>
    </w:p>
    <w:p w14:paraId="58903574" w14:textId="77777777" w:rsidR="00E22CEF" w:rsidRDefault="00E22CEF" w:rsidP="003F5804">
      <w:pPr>
        <w:ind w:left="360"/>
        <w:rPr>
          <w:rFonts w:asciiTheme="minorHAnsi" w:hAnsiTheme="minorHAnsi" w:cstheme="minorHAnsi"/>
          <w:bCs/>
          <w:color w:val="000000"/>
        </w:rPr>
      </w:pPr>
      <w:r w:rsidRPr="00826B56">
        <w:rPr>
          <w:rFonts w:asciiTheme="minorHAnsi" w:hAnsiTheme="minorHAnsi" w:cstheme="minorHAnsi"/>
          <w:bCs/>
          <w:color w:val="000000"/>
        </w:rPr>
        <w:t>P</w:t>
      </w:r>
      <w:r>
        <w:rPr>
          <w:rFonts w:asciiTheme="minorHAnsi" w:hAnsiTheme="minorHAnsi" w:cstheme="minorHAnsi"/>
          <w:bCs/>
          <w:color w:val="000000"/>
        </w:rPr>
        <w:t>oziom hałasu nie większy niż:</w:t>
      </w:r>
      <w:r w:rsidRPr="00826B56">
        <w:rPr>
          <w:rFonts w:asciiTheme="minorHAnsi" w:hAnsiTheme="minorHAnsi" w:cstheme="minorHAnsi" w:hint="eastAsia"/>
          <w:bCs/>
          <w:color w:val="000000"/>
        </w:rPr>
        <w:t xml:space="preserve">: 29,0 </w:t>
      </w:r>
      <w:proofErr w:type="spellStart"/>
      <w:r w:rsidRPr="00826B56">
        <w:rPr>
          <w:rFonts w:asciiTheme="minorHAnsi" w:hAnsiTheme="minorHAnsi" w:cstheme="minorHAnsi" w:hint="eastAsia"/>
          <w:bCs/>
          <w:color w:val="000000"/>
        </w:rPr>
        <w:t>dBA</w:t>
      </w:r>
      <w:proofErr w:type="spellEnd"/>
      <w:r>
        <w:rPr>
          <w:rFonts w:asciiTheme="minorHAnsi" w:hAnsiTheme="minorHAnsi" w:cstheme="minorHAnsi"/>
          <w:bCs/>
          <w:color w:val="000000"/>
        </w:rPr>
        <w:t xml:space="preserve"> (</w:t>
      </w:r>
      <w:r>
        <w:rPr>
          <w:rFonts w:asciiTheme="minorHAnsi" w:hAnsiTheme="minorHAnsi" w:cstheme="minorHAnsi" w:hint="eastAsia"/>
          <w:bCs/>
          <w:color w:val="000000"/>
        </w:rPr>
        <w:t>w t</w:t>
      </w:r>
      <w:r w:rsidRPr="00826B56">
        <w:rPr>
          <w:rFonts w:asciiTheme="minorHAnsi" w:hAnsiTheme="minorHAnsi" w:cstheme="minorHAnsi" w:hint="eastAsia"/>
          <w:bCs/>
          <w:color w:val="000000"/>
        </w:rPr>
        <w:t>ryb</w:t>
      </w:r>
      <w:r>
        <w:rPr>
          <w:rFonts w:asciiTheme="minorHAnsi" w:hAnsiTheme="minorHAnsi" w:cstheme="minorHAnsi"/>
          <w:bCs/>
          <w:color w:val="000000"/>
        </w:rPr>
        <w:t>ie</w:t>
      </w:r>
      <w:r w:rsidRPr="00826B56">
        <w:rPr>
          <w:rFonts w:asciiTheme="minorHAnsi" w:hAnsiTheme="minorHAnsi" w:cstheme="minorHAnsi" w:hint="eastAsia"/>
          <w:bCs/>
          <w:color w:val="000000"/>
        </w:rPr>
        <w:t xml:space="preserve"> wentylatora teatralnego</w:t>
      </w:r>
      <w:r>
        <w:rPr>
          <w:rFonts w:asciiTheme="minorHAnsi" w:hAnsiTheme="minorHAnsi" w:cstheme="minorHAnsi"/>
          <w:bCs/>
          <w:color w:val="000000"/>
        </w:rPr>
        <w:t>)</w:t>
      </w:r>
    </w:p>
    <w:p w14:paraId="74145874" w14:textId="2F5F7E2E" w:rsidR="00AB0C25" w:rsidRPr="00386AE7" w:rsidRDefault="00386AE7" w:rsidP="003F5804">
      <w:pPr>
        <w:ind w:left="360"/>
        <w:rPr>
          <w:rFonts w:asciiTheme="minorHAnsi" w:hAnsiTheme="minorHAnsi" w:cstheme="minorHAnsi"/>
          <w:b/>
          <w:color w:val="000000"/>
        </w:rPr>
      </w:pPr>
      <w:r w:rsidRPr="00386AE7">
        <w:rPr>
          <w:rFonts w:asciiTheme="minorHAnsi" w:hAnsiTheme="minorHAnsi" w:cstheme="minorHAnsi"/>
        </w:rPr>
        <w:t xml:space="preserve">Sterowanie: DMX, RDM, Art-Net, </w:t>
      </w:r>
      <w:proofErr w:type="spellStart"/>
      <w:r w:rsidRPr="00386AE7">
        <w:rPr>
          <w:rFonts w:asciiTheme="minorHAnsi" w:hAnsiTheme="minorHAnsi" w:cstheme="minorHAnsi"/>
        </w:rPr>
        <w:t>sACN</w:t>
      </w:r>
      <w:proofErr w:type="spellEnd"/>
      <w:r w:rsidRPr="00386AE7">
        <w:rPr>
          <w:rFonts w:asciiTheme="minorHAnsi" w:hAnsiTheme="minorHAnsi" w:cstheme="minorHAnsi"/>
        </w:rPr>
        <w:t>.</w:t>
      </w:r>
    </w:p>
    <w:p w14:paraId="4B9256BF" w14:textId="0D9FF5F7" w:rsidR="00AB0C25" w:rsidRPr="00386AE7" w:rsidRDefault="00386AE7" w:rsidP="003F5804">
      <w:pPr>
        <w:ind w:left="360"/>
        <w:rPr>
          <w:rFonts w:asciiTheme="minorHAnsi" w:hAnsiTheme="minorHAnsi" w:cstheme="minorHAnsi"/>
          <w:b/>
          <w:color w:val="000000"/>
        </w:rPr>
      </w:pPr>
      <w:r w:rsidRPr="00386AE7">
        <w:rPr>
          <w:rFonts w:asciiTheme="minorHAnsi" w:hAnsiTheme="minorHAnsi" w:cstheme="minorHAnsi"/>
        </w:rPr>
        <w:t>Wymiary: max 222x187 mm (podstawa), wysokość nie</w:t>
      </w:r>
      <w:r w:rsidR="00E22CEF">
        <w:rPr>
          <w:rFonts w:asciiTheme="minorHAnsi" w:hAnsiTheme="minorHAnsi" w:cstheme="minorHAnsi"/>
        </w:rPr>
        <w:t xml:space="preserve"> więcej niż 402 mm, waga max 9</w:t>
      </w:r>
      <w:r w:rsidRPr="00386AE7">
        <w:rPr>
          <w:rFonts w:asciiTheme="minorHAnsi" w:hAnsiTheme="minorHAnsi" w:cstheme="minorHAnsi"/>
        </w:rPr>
        <w:t xml:space="preserve"> kg</w:t>
      </w:r>
    </w:p>
    <w:p w14:paraId="4816B9EC" w14:textId="77777777" w:rsidR="00AB0C25" w:rsidRPr="00386AE7" w:rsidRDefault="00386AE7" w:rsidP="003F5804">
      <w:pPr>
        <w:ind w:left="360"/>
        <w:rPr>
          <w:rFonts w:asciiTheme="minorHAnsi" w:hAnsiTheme="minorHAnsi" w:cstheme="minorHAnsi"/>
          <w:b/>
          <w:color w:val="000000"/>
        </w:rPr>
      </w:pPr>
      <w:r w:rsidRPr="00386AE7">
        <w:rPr>
          <w:rFonts w:asciiTheme="minorHAnsi" w:hAnsiTheme="minorHAnsi" w:cstheme="minorHAnsi"/>
        </w:rPr>
        <w:t xml:space="preserve">W komplecie uchwyt </w:t>
      </w:r>
      <w:proofErr w:type="spellStart"/>
      <w:r w:rsidRPr="00386AE7">
        <w:rPr>
          <w:rFonts w:asciiTheme="minorHAnsi" w:hAnsiTheme="minorHAnsi" w:cstheme="minorHAnsi"/>
        </w:rPr>
        <w:t>podwieszeniowy</w:t>
      </w:r>
      <w:proofErr w:type="spellEnd"/>
      <w:r w:rsidRPr="00386AE7">
        <w:rPr>
          <w:rFonts w:asciiTheme="minorHAnsi" w:hAnsiTheme="minorHAnsi" w:cstheme="minorHAnsi"/>
        </w:rPr>
        <w:t>, linka zabezpieczająca.</w:t>
      </w:r>
    </w:p>
    <w:p w14:paraId="2AE77917" w14:textId="77777777" w:rsidR="00AB0C25" w:rsidRPr="00386AE7" w:rsidRDefault="00AB0C25">
      <w:pPr>
        <w:rPr>
          <w:rFonts w:asciiTheme="minorHAnsi" w:hAnsiTheme="minorHAnsi" w:cstheme="minorHAnsi"/>
        </w:rPr>
      </w:pPr>
    </w:p>
    <w:p w14:paraId="240C1D1D" w14:textId="77777777" w:rsidR="00AB0C25" w:rsidRPr="00386AE7" w:rsidRDefault="00AB0C25">
      <w:pPr>
        <w:rPr>
          <w:rFonts w:asciiTheme="minorHAnsi" w:hAnsiTheme="minorHAnsi" w:cstheme="minorHAnsi"/>
          <w:b/>
          <w:color w:val="000000"/>
        </w:rPr>
      </w:pPr>
    </w:p>
    <w:p w14:paraId="7FC5A1AC" w14:textId="77777777" w:rsidR="00AB0C25" w:rsidRPr="00386AE7" w:rsidRDefault="00386AE7" w:rsidP="003F5804">
      <w:pPr>
        <w:pStyle w:val="Akapitzlist"/>
        <w:numPr>
          <w:ilvl w:val="0"/>
          <w:numId w:val="2"/>
        </w:numPr>
        <w:rPr>
          <w:rFonts w:asciiTheme="minorHAnsi" w:hAnsiTheme="minorHAnsi" w:cstheme="minorHAnsi"/>
          <w:b/>
          <w:bCs/>
          <w:szCs w:val="24"/>
        </w:rPr>
      </w:pPr>
      <w:r w:rsidRPr="00386AE7">
        <w:rPr>
          <w:rFonts w:asciiTheme="minorHAnsi" w:hAnsiTheme="minorHAnsi" w:cstheme="minorHAnsi"/>
          <w:b/>
          <w:bCs/>
          <w:szCs w:val="24"/>
        </w:rPr>
        <w:t>Reflektor LED Par zoom wraz z wyposażeniem  - 4szt</w:t>
      </w:r>
    </w:p>
    <w:p w14:paraId="5BD82FE7" w14:textId="77777777" w:rsidR="00AB0C25" w:rsidRPr="00386AE7" w:rsidRDefault="00AB0C25">
      <w:pPr>
        <w:rPr>
          <w:rFonts w:asciiTheme="minorHAnsi" w:hAnsiTheme="minorHAnsi" w:cstheme="minorHAnsi"/>
          <w:b/>
          <w:color w:val="000000"/>
        </w:rPr>
      </w:pPr>
    </w:p>
    <w:p w14:paraId="0FB2AAD4" w14:textId="77777777" w:rsidR="00AB0C25" w:rsidRPr="00386AE7" w:rsidRDefault="00386AE7" w:rsidP="003F5804">
      <w:pPr>
        <w:ind w:left="360"/>
        <w:rPr>
          <w:rFonts w:asciiTheme="minorHAnsi" w:hAnsiTheme="minorHAnsi" w:cstheme="minorHAnsi"/>
          <w:b/>
          <w:color w:val="000000"/>
        </w:rPr>
      </w:pPr>
      <w:r w:rsidRPr="00386AE7">
        <w:rPr>
          <w:rFonts w:asciiTheme="minorHAnsi" w:hAnsiTheme="minorHAnsi" w:cstheme="minorHAnsi"/>
        </w:rPr>
        <w:t>Reflektor typu LED PAR, o parametrach nie gorszych niż:</w:t>
      </w:r>
    </w:p>
    <w:p w14:paraId="54504ECC" w14:textId="77777777" w:rsidR="00AB0C25" w:rsidRPr="00386AE7" w:rsidRDefault="00386AE7" w:rsidP="003F5804">
      <w:pPr>
        <w:ind w:left="360"/>
        <w:rPr>
          <w:rFonts w:asciiTheme="minorHAnsi" w:hAnsiTheme="minorHAnsi" w:cstheme="minorHAnsi"/>
          <w:b/>
          <w:color w:val="000000"/>
        </w:rPr>
      </w:pPr>
      <w:r w:rsidRPr="00386AE7">
        <w:rPr>
          <w:rFonts w:asciiTheme="minorHAnsi" w:hAnsiTheme="minorHAnsi" w:cstheme="minorHAnsi"/>
        </w:rPr>
        <w:t>Źródło światła: min 7x40W RGBW LED.</w:t>
      </w:r>
    </w:p>
    <w:p w14:paraId="27EBC266" w14:textId="77777777" w:rsidR="00AB0C25" w:rsidRPr="00386AE7" w:rsidRDefault="00386AE7" w:rsidP="003F5804">
      <w:pPr>
        <w:ind w:left="360"/>
        <w:rPr>
          <w:rFonts w:asciiTheme="minorHAnsi" w:hAnsiTheme="minorHAnsi" w:cstheme="minorHAnsi"/>
          <w:b/>
          <w:color w:val="000000"/>
        </w:rPr>
      </w:pPr>
      <w:r w:rsidRPr="00386AE7">
        <w:rPr>
          <w:rFonts w:asciiTheme="minorHAnsi" w:hAnsiTheme="minorHAnsi" w:cstheme="minorHAnsi"/>
        </w:rPr>
        <w:t>Zakres zoomu: min 3,9° - 59°.</w:t>
      </w:r>
    </w:p>
    <w:p w14:paraId="1A8D982D" w14:textId="77777777" w:rsidR="00AB0C25" w:rsidRPr="00386AE7" w:rsidRDefault="00386AE7" w:rsidP="003F5804">
      <w:pPr>
        <w:ind w:left="360"/>
        <w:rPr>
          <w:rFonts w:asciiTheme="minorHAnsi" w:hAnsiTheme="minorHAnsi" w:cstheme="minorHAnsi"/>
          <w:b/>
          <w:color w:val="000000"/>
        </w:rPr>
      </w:pPr>
      <w:r w:rsidRPr="00386AE7">
        <w:rPr>
          <w:rFonts w:asciiTheme="minorHAnsi" w:hAnsiTheme="minorHAnsi" w:cstheme="minorHAnsi"/>
        </w:rPr>
        <w:t>Jasność: min 3550 lm, 12,200 lx @ 5 m.</w:t>
      </w:r>
    </w:p>
    <w:p w14:paraId="4513B703" w14:textId="77777777" w:rsidR="00AB0C25" w:rsidRPr="00386AE7" w:rsidRDefault="00386AE7" w:rsidP="003F5804">
      <w:pPr>
        <w:ind w:left="360"/>
        <w:rPr>
          <w:rFonts w:asciiTheme="minorHAnsi" w:hAnsiTheme="minorHAnsi" w:cstheme="minorHAnsi"/>
          <w:b/>
          <w:color w:val="000000"/>
        </w:rPr>
      </w:pPr>
      <w:r w:rsidRPr="00386AE7">
        <w:rPr>
          <w:rFonts w:asciiTheme="minorHAnsi" w:hAnsiTheme="minorHAnsi" w:cstheme="minorHAnsi"/>
        </w:rPr>
        <w:t>Efekty:</w:t>
      </w:r>
    </w:p>
    <w:p w14:paraId="2060BE91" w14:textId="32F8AEDF" w:rsidR="00AB0C25" w:rsidRPr="00386AE7" w:rsidRDefault="00386AE7" w:rsidP="00297B42">
      <w:pPr>
        <w:pStyle w:val="Akapitzlist"/>
        <w:numPr>
          <w:ilvl w:val="0"/>
          <w:numId w:val="16"/>
        </w:numPr>
        <w:rPr>
          <w:rFonts w:asciiTheme="minorHAnsi" w:hAnsiTheme="minorHAnsi" w:cstheme="minorHAnsi"/>
          <w:b/>
          <w:color w:val="000000"/>
          <w:szCs w:val="24"/>
        </w:rPr>
      </w:pPr>
      <w:r w:rsidRPr="00386AE7">
        <w:rPr>
          <w:rFonts w:asciiTheme="minorHAnsi" w:hAnsiTheme="minorHAnsi" w:cstheme="minorHAnsi"/>
          <w:szCs w:val="24"/>
        </w:rPr>
        <w:t>RGBW/CMY miksowanie kolorów.</w:t>
      </w:r>
    </w:p>
    <w:p w14:paraId="3A7B774D" w14:textId="48F5ECED" w:rsidR="00AB0C25" w:rsidRPr="00386AE7" w:rsidRDefault="00386AE7" w:rsidP="00297B42">
      <w:pPr>
        <w:pStyle w:val="Akapitzlist"/>
        <w:numPr>
          <w:ilvl w:val="0"/>
          <w:numId w:val="16"/>
        </w:numPr>
        <w:rPr>
          <w:rFonts w:asciiTheme="minorHAnsi" w:hAnsiTheme="minorHAnsi" w:cstheme="minorHAnsi"/>
          <w:b/>
          <w:color w:val="000000"/>
          <w:szCs w:val="24"/>
        </w:rPr>
      </w:pPr>
      <w:r w:rsidRPr="00386AE7">
        <w:rPr>
          <w:rFonts w:asciiTheme="minorHAnsi" w:hAnsiTheme="minorHAnsi" w:cstheme="minorHAnsi"/>
          <w:szCs w:val="24"/>
        </w:rPr>
        <w:t>Temperatura barwowa: 2700K - 8000K.</w:t>
      </w:r>
    </w:p>
    <w:p w14:paraId="2D9C8869" w14:textId="180DA4E7" w:rsidR="00AB0C25" w:rsidRPr="00386AE7" w:rsidRDefault="00386AE7" w:rsidP="00297B42">
      <w:pPr>
        <w:pStyle w:val="Akapitzlist"/>
        <w:numPr>
          <w:ilvl w:val="0"/>
          <w:numId w:val="16"/>
        </w:numPr>
        <w:rPr>
          <w:rFonts w:asciiTheme="minorHAnsi" w:hAnsiTheme="minorHAnsi" w:cstheme="minorHAnsi"/>
          <w:b/>
          <w:color w:val="000000"/>
          <w:szCs w:val="24"/>
        </w:rPr>
      </w:pPr>
      <w:r w:rsidRPr="00386AE7">
        <w:rPr>
          <w:rFonts w:asciiTheme="minorHAnsi" w:hAnsiTheme="minorHAnsi" w:cstheme="minorHAnsi"/>
          <w:szCs w:val="24"/>
        </w:rPr>
        <w:t xml:space="preserve">Emulacja lampy </w:t>
      </w:r>
      <w:proofErr w:type="spellStart"/>
      <w:r w:rsidRPr="00386AE7">
        <w:rPr>
          <w:rFonts w:asciiTheme="minorHAnsi" w:hAnsiTheme="minorHAnsi" w:cstheme="minorHAnsi"/>
          <w:szCs w:val="24"/>
        </w:rPr>
        <w:t>tungstenowej</w:t>
      </w:r>
      <w:proofErr w:type="spellEnd"/>
      <w:r w:rsidRPr="00386AE7">
        <w:rPr>
          <w:rFonts w:asciiTheme="minorHAnsi" w:hAnsiTheme="minorHAnsi" w:cstheme="minorHAnsi"/>
          <w:szCs w:val="24"/>
        </w:rPr>
        <w:t>.</w:t>
      </w:r>
    </w:p>
    <w:p w14:paraId="6929E9E7" w14:textId="77777777" w:rsidR="00AB0C25" w:rsidRPr="00386AE7" w:rsidRDefault="00386AE7" w:rsidP="003F5804">
      <w:pPr>
        <w:ind w:left="360"/>
        <w:rPr>
          <w:rFonts w:asciiTheme="minorHAnsi" w:hAnsiTheme="minorHAnsi" w:cstheme="minorHAnsi"/>
          <w:b/>
          <w:color w:val="000000"/>
        </w:rPr>
      </w:pPr>
      <w:r w:rsidRPr="00386AE7">
        <w:rPr>
          <w:rFonts w:asciiTheme="minorHAnsi" w:hAnsiTheme="minorHAnsi" w:cstheme="minorHAnsi"/>
        </w:rPr>
        <w:t>Sterowanie: DMX, RDM, opcjonalnie CRMX.</w:t>
      </w:r>
    </w:p>
    <w:p w14:paraId="07FF20E2" w14:textId="77777777" w:rsidR="00AB0C25" w:rsidRPr="00386AE7" w:rsidRDefault="00386AE7" w:rsidP="003F5804">
      <w:pPr>
        <w:ind w:left="360"/>
        <w:rPr>
          <w:rFonts w:asciiTheme="minorHAnsi" w:hAnsiTheme="minorHAnsi" w:cstheme="minorHAnsi"/>
          <w:b/>
          <w:color w:val="000000"/>
        </w:rPr>
      </w:pPr>
      <w:r w:rsidRPr="00386AE7">
        <w:rPr>
          <w:rFonts w:asciiTheme="minorHAnsi" w:hAnsiTheme="minorHAnsi" w:cstheme="minorHAnsi"/>
        </w:rPr>
        <w:t>Wymiary: max 395x244x193 mm, waga max 5,15 kg.</w:t>
      </w:r>
    </w:p>
    <w:p w14:paraId="619D2909" w14:textId="77777777" w:rsidR="00AB0C25" w:rsidRPr="00386AE7" w:rsidRDefault="00386AE7" w:rsidP="003F5804">
      <w:pPr>
        <w:ind w:left="360"/>
        <w:rPr>
          <w:rFonts w:asciiTheme="minorHAnsi" w:hAnsiTheme="minorHAnsi" w:cstheme="minorHAnsi"/>
          <w:b/>
          <w:color w:val="000000"/>
        </w:rPr>
      </w:pPr>
      <w:r w:rsidRPr="00386AE7">
        <w:rPr>
          <w:rFonts w:asciiTheme="minorHAnsi" w:hAnsiTheme="minorHAnsi" w:cstheme="minorHAnsi"/>
        </w:rPr>
        <w:t xml:space="preserve">W komplecie uchwyt </w:t>
      </w:r>
      <w:proofErr w:type="spellStart"/>
      <w:r w:rsidRPr="00386AE7">
        <w:rPr>
          <w:rFonts w:asciiTheme="minorHAnsi" w:hAnsiTheme="minorHAnsi" w:cstheme="minorHAnsi"/>
        </w:rPr>
        <w:t>podwieszeniowy</w:t>
      </w:r>
      <w:proofErr w:type="spellEnd"/>
      <w:r w:rsidRPr="00386AE7">
        <w:rPr>
          <w:rFonts w:asciiTheme="minorHAnsi" w:hAnsiTheme="minorHAnsi" w:cstheme="minorHAnsi"/>
        </w:rPr>
        <w:t>, linka zabezpieczająca.</w:t>
      </w:r>
    </w:p>
    <w:p w14:paraId="653C1B2E" w14:textId="77777777" w:rsidR="00AB0C25" w:rsidRPr="00386AE7" w:rsidRDefault="00AB0C25">
      <w:pPr>
        <w:rPr>
          <w:rFonts w:asciiTheme="minorHAnsi" w:hAnsiTheme="minorHAnsi" w:cstheme="minorHAnsi"/>
          <w:b/>
          <w:color w:val="000000"/>
        </w:rPr>
      </w:pPr>
    </w:p>
    <w:p w14:paraId="4DEB968A" w14:textId="77777777" w:rsidR="00AB0C25" w:rsidRPr="00386AE7" w:rsidRDefault="00386AE7" w:rsidP="003F5804">
      <w:pPr>
        <w:pStyle w:val="Akapitzlist"/>
        <w:numPr>
          <w:ilvl w:val="0"/>
          <w:numId w:val="2"/>
        </w:numPr>
        <w:rPr>
          <w:rFonts w:asciiTheme="minorHAnsi" w:hAnsiTheme="minorHAnsi" w:cstheme="minorHAnsi"/>
          <w:b/>
          <w:bCs/>
          <w:szCs w:val="24"/>
        </w:rPr>
      </w:pPr>
      <w:r w:rsidRPr="00386AE7">
        <w:rPr>
          <w:rFonts w:asciiTheme="minorHAnsi" w:hAnsiTheme="minorHAnsi" w:cstheme="minorHAnsi"/>
          <w:b/>
          <w:bCs/>
          <w:szCs w:val="24"/>
        </w:rPr>
        <w:t>Reflektor teatralny PC wraz z wyposażeniem – 5szt</w:t>
      </w:r>
    </w:p>
    <w:p w14:paraId="7DAD1EEB" w14:textId="77777777" w:rsidR="00B55F83" w:rsidRPr="00386AE7" w:rsidRDefault="00B55F83" w:rsidP="00B55F83">
      <w:pPr>
        <w:pStyle w:val="Akapitzlist"/>
        <w:ind w:left="360"/>
        <w:rPr>
          <w:rFonts w:asciiTheme="minorHAnsi" w:hAnsiTheme="minorHAnsi" w:cstheme="minorHAnsi"/>
          <w:b/>
          <w:bCs/>
          <w:szCs w:val="24"/>
        </w:rPr>
      </w:pPr>
    </w:p>
    <w:p w14:paraId="61FB1C60" w14:textId="77777777" w:rsidR="00AB0C25" w:rsidRPr="00386AE7" w:rsidRDefault="00386AE7" w:rsidP="003F5804">
      <w:pPr>
        <w:ind w:left="360"/>
        <w:rPr>
          <w:rFonts w:asciiTheme="minorHAnsi" w:hAnsiTheme="minorHAnsi" w:cstheme="minorHAnsi"/>
          <w:b/>
          <w:color w:val="000000"/>
        </w:rPr>
      </w:pPr>
      <w:r w:rsidRPr="00386AE7">
        <w:rPr>
          <w:rFonts w:asciiTheme="minorHAnsi" w:hAnsiTheme="minorHAnsi" w:cstheme="minorHAnsi"/>
        </w:rPr>
        <w:t>Reflektor sceniczny 650W z soczewką PC, o parametrach nie gorszych niż:</w:t>
      </w:r>
    </w:p>
    <w:p w14:paraId="797C6C75" w14:textId="77777777" w:rsidR="00AB0C25" w:rsidRPr="00386AE7" w:rsidRDefault="00386AE7" w:rsidP="003F5804">
      <w:pPr>
        <w:ind w:left="360"/>
        <w:rPr>
          <w:rFonts w:asciiTheme="minorHAnsi" w:hAnsiTheme="minorHAnsi" w:cstheme="minorHAnsi"/>
          <w:b/>
          <w:color w:val="000000"/>
        </w:rPr>
      </w:pPr>
      <w:r w:rsidRPr="00386AE7">
        <w:rPr>
          <w:rFonts w:asciiTheme="minorHAnsi" w:hAnsiTheme="minorHAnsi" w:cstheme="minorHAnsi"/>
        </w:rPr>
        <w:t>Złącze: GY-9.5.</w:t>
      </w:r>
    </w:p>
    <w:p w14:paraId="3559BFB0" w14:textId="77777777" w:rsidR="00AB0C25" w:rsidRPr="00386AE7" w:rsidRDefault="00386AE7" w:rsidP="003F5804">
      <w:pPr>
        <w:ind w:left="360"/>
        <w:rPr>
          <w:rFonts w:asciiTheme="minorHAnsi" w:hAnsiTheme="minorHAnsi" w:cstheme="minorHAnsi"/>
          <w:b/>
          <w:color w:val="000000"/>
        </w:rPr>
      </w:pPr>
      <w:r w:rsidRPr="00386AE7">
        <w:rPr>
          <w:rFonts w:asciiTheme="minorHAnsi" w:hAnsiTheme="minorHAnsi" w:cstheme="minorHAnsi"/>
        </w:rPr>
        <w:t xml:space="preserve">Zasilanie: 230 V AC, 50/60 </w:t>
      </w:r>
      <w:proofErr w:type="spellStart"/>
      <w:r w:rsidRPr="00386AE7">
        <w:rPr>
          <w:rFonts w:asciiTheme="minorHAnsi" w:hAnsiTheme="minorHAnsi" w:cstheme="minorHAnsi"/>
        </w:rPr>
        <w:t>Hz</w:t>
      </w:r>
      <w:proofErr w:type="spellEnd"/>
      <w:r w:rsidRPr="00386AE7">
        <w:rPr>
          <w:rFonts w:asciiTheme="minorHAnsi" w:hAnsiTheme="minorHAnsi" w:cstheme="minorHAnsi"/>
        </w:rPr>
        <w:t>.</w:t>
      </w:r>
    </w:p>
    <w:p w14:paraId="4F1B8E17" w14:textId="77777777" w:rsidR="00AB0C25" w:rsidRPr="00386AE7" w:rsidRDefault="00386AE7" w:rsidP="003F5804">
      <w:pPr>
        <w:ind w:left="360"/>
        <w:rPr>
          <w:rFonts w:asciiTheme="minorHAnsi" w:hAnsiTheme="minorHAnsi" w:cstheme="minorHAnsi"/>
          <w:b/>
          <w:color w:val="000000"/>
        </w:rPr>
      </w:pPr>
      <w:r w:rsidRPr="00386AE7">
        <w:rPr>
          <w:rFonts w:asciiTheme="minorHAnsi" w:hAnsiTheme="minorHAnsi" w:cstheme="minorHAnsi"/>
        </w:rPr>
        <w:t>Kąt świecenia: min 5° - 56°.</w:t>
      </w:r>
    </w:p>
    <w:p w14:paraId="6F26E94F" w14:textId="77777777" w:rsidR="00AB0C25" w:rsidRPr="00386AE7" w:rsidRDefault="00386AE7" w:rsidP="003F5804">
      <w:pPr>
        <w:ind w:left="360"/>
        <w:rPr>
          <w:rFonts w:asciiTheme="minorHAnsi" w:hAnsiTheme="minorHAnsi" w:cstheme="minorHAnsi"/>
          <w:b/>
          <w:color w:val="000000"/>
        </w:rPr>
      </w:pPr>
      <w:r w:rsidRPr="00386AE7">
        <w:rPr>
          <w:rFonts w:asciiTheme="minorHAnsi" w:hAnsiTheme="minorHAnsi" w:cstheme="minorHAnsi"/>
        </w:rPr>
        <w:t>Wymiary:</w:t>
      </w:r>
    </w:p>
    <w:p w14:paraId="42D17D8D" w14:textId="2C09D129" w:rsidR="00AB0C25" w:rsidRPr="00386AE7" w:rsidRDefault="00386AE7" w:rsidP="00297B42">
      <w:pPr>
        <w:pStyle w:val="Akapitzlist"/>
        <w:numPr>
          <w:ilvl w:val="0"/>
          <w:numId w:val="15"/>
        </w:numPr>
        <w:rPr>
          <w:rFonts w:asciiTheme="minorHAnsi" w:hAnsiTheme="minorHAnsi" w:cstheme="minorHAnsi"/>
          <w:b/>
          <w:color w:val="000000"/>
          <w:szCs w:val="24"/>
        </w:rPr>
      </w:pPr>
      <w:r w:rsidRPr="00386AE7">
        <w:rPr>
          <w:rFonts w:asciiTheme="minorHAnsi" w:hAnsiTheme="minorHAnsi" w:cstheme="minorHAnsi"/>
          <w:szCs w:val="24"/>
        </w:rPr>
        <w:t>Długość: max 302 mm.</w:t>
      </w:r>
    </w:p>
    <w:p w14:paraId="79CA5BD1" w14:textId="4E974171" w:rsidR="00AB0C25" w:rsidRPr="00386AE7" w:rsidRDefault="00386AE7" w:rsidP="00297B42">
      <w:pPr>
        <w:pStyle w:val="Akapitzlist"/>
        <w:numPr>
          <w:ilvl w:val="0"/>
          <w:numId w:val="15"/>
        </w:numPr>
        <w:rPr>
          <w:rFonts w:asciiTheme="minorHAnsi" w:hAnsiTheme="minorHAnsi" w:cstheme="minorHAnsi"/>
          <w:b/>
          <w:color w:val="000000"/>
          <w:szCs w:val="24"/>
        </w:rPr>
      </w:pPr>
      <w:r w:rsidRPr="00386AE7">
        <w:rPr>
          <w:rFonts w:asciiTheme="minorHAnsi" w:hAnsiTheme="minorHAnsi" w:cstheme="minorHAnsi"/>
          <w:szCs w:val="24"/>
        </w:rPr>
        <w:t>Szerokość: max  209 mm.</w:t>
      </w:r>
    </w:p>
    <w:p w14:paraId="633159B5" w14:textId="01945F83" w:rsidR="00AB0C25" w:rsidRPr="00386AE7" w:rsidRDefault="00386AE7" w:rsidP="00297B42">
      <w:pPr>
        <w:pStyle w:val="Akapitzlist"/>
        <w:numPr>
          <w:ilvl w:val="0"/>
          <w:numId w:val="15"/>
        </w:numPr>
        <w:rPr>
          <w:rFonts w:asciiTheme="minorHAnsi" w:hAnsiTheme="minorHAnsi" w:cstheme="minorHAnsi"/>
          <w:b/>
          <w:color w:val="000000"/>
          <w:szCs w:val="24"/>
        </w:rPr>
      </w:pPr>
      <w:r w:rsidRPr="00386AE7">
        <w:rPr>
          <w:rFonts w:asciiTheme="minorHAnsi" w:hAnsiTheme="minorHAnsi" w:cstheme="minorHAnsi"/>
          <w:szCs w:val="24"/>
        </w:rPr>
        <w:t>Wysokość: 275 mm.</w:t>
      </w:r>
    </w:p>
    <w:p w14:paraId="774B6D76" w14:textId="77777777" w:rsidR="00AB0C25" w:rsidRPr="00386AE7" w:rsidRDefault="00386AE7" w:rsidP="003F5804">
      <w:pPr>
        <w:ind w:left="360"/>
        <w:rPr>
          <w:rFonts w:asciiTheme="minorHAnsi" w:hAnsiTheme="minorHAnsi" w:cstheme="minorHAnsi"/>
          <w:b/>
          <w:color w:val="000000"/>
        </w:rPr>
      </w:pPr>
      <w:r w:rsidRPr="00386AE7">
        <w:rPr>
          <w:rFonts w:asciiTheme="minorHAnsi" w:hAnsiTheme="minorHAnsi" w:cstheme="minorHAnsi"/>
        </w:rPr>
        <w:t>Waga: max 4,1 kg.</w:t>
      </w:r>
    </w:p>
    <w:p w14:paraId="23B3399C" w14:textId="77777777" w:rsidR="00AB0C25" w:rsidRPr="00386AE7" w:rsidRDefault="00386AE7" w:rsidP="003F5804">
      <w:pPr>
        <w:ind w:left="360"/>
        <w:rPr>
          <w:rFonts w:asciiTheme="minorHAnsi" w:hAnsiTheme="minorHAnsi" w:cstheme="minorHAnsi"/>
          <w:b/>
          <w:color w:val="000000"/>
        </w:rPr>
      </w:pPr>
      <w:r w:rsidRPr="00386AE7">
        <w:rPr>
          <w:rFonts w:asciiTheme="minorHAnsi" w:hAnsiTheme="minorHAnsi" w:cstheme="minorHAnsi"/>
        </w:rPr>
        <w:t>W komplecie z palnikiem, wtyczką, uchwytem oświetleniowym oraz linką zabezpieczającą</w:t>
      </w:r>
    </w:p>
    <w:p w14:paraId="2DB5E552" w14:textId="77777777" w:rsidR="00AB0C25" w:rsidRPr="00386AE7" w:rsidRDefault="00AB0C25">
      <w:pPr>
        <w:rPr>
          <w:rFonts w:asciiTheme="minorHAnsi" w:hAnsiTheme="minorHAnsi" w:cstheme="minorHAnsi"/>
        </w:rPr>
      </w:pPr>
    </w:p>
    <w:p w14:paraId="362B57DA" w14:textId="3CC0A660" w:rsidR="00AB0C25" w:rsidRPr="00E22CEF" w:rsidRDefault="003F5804" w:rsidP="003F5804">
      <w:pPr>
        <w:pStyle w:val="Akapitzlist"/>
        <w:numPr>
          <w:ilvl w:val="0"/>
          <w:numId w:val="2"/>
        </w:numPr>
        <w:rPr>
          <w:rFonts w:asciiTheme="minorHAnsi" w:hAnsiTheme="minorHAnsi" w:cstheme="minorHAnsi"/>
          <w:b/>
          <w:bCs/>
          <w:szCs w:val="24"/>
        </w:rPr>
      </w:pPr>
      <w:r w:rsidRPr="00E22CEF">
        <w:rPr>
          <w:rFonts w:asciiTheme="minorHAnsi" w:hAnsiTheme="minorHAnsi" w:cstheme="minorHAnsi"/>
          <w:b/>
          <w:bCs/>
          <w:szCs w:val="24"/>
        </w:rPr>
        <w:t>Projektor wraz z wyposażeniem i ekranem  - 1kpl</w:t>
      </w:r>
    </w:p>
    <w:p w14:paraId="03D4C2C8" w14:textId="77777777" w:rsidR="00B55F83" w:rsidRPr="00E22CEF" w:rsidRDefault="00B55F83" w:rsidP="00B55F83">
      <w:pPr>
        <w:pStyle w:val="Akapitzlist"/>
        <w:ind w:left="360"/>
        <w:rPr>
          <w:rFonts w:asciiTheme="minorHAnsi" w:hAnsiTheme="minorHAnsi" w:cstheme="minorHAnsi"/>
          <w:b/>
          <w:bCs/>
          <w:szCs w:val="24"/>
        </w:rPr>
      </w:pPr>
    </w:p>
    <w:p w14:paraId="170ECEF8" w14:textId="3BEEDCD5" w:rsidR="00376E24" w:rsidRPr="00E22CEF" w:rsidRDefault="00075F67" w:rsidP="00FA541A">
      <w:pPr>
        <w:pStyle w:val="Akapitzlist"/>
        <w:numPr>
          <w:ilvl w:val="0"/>
          <w:numId w:val="19"/>
        </w:numPr>
        <w:rPr>
          <w:rFonts w:asciiTheme="minorHAnsi" w:hAnsiTheme="minorHAnsi" w:cstheme="minorHAnsi"/>
          <w:b/>
          <w:color w:val="000000"/>
          <w:szCs w:val="24"/>
        </w:rPr>
      </w:pPr>
      <w:r w:rsidRPr="00E22CEF">
        <w:rPr>
          <w:rFonts w:asciiTheme="minorHAnsi" w:hAnsiTheme="minorHAnsi" w:cstheme="minorHAnsi"/>
          <w:szCs w:val="24"/>
        </w:rPr>
        <w:t xml:space="preserve">Projektor instalacyjny laserowy typu DLP, jasność nie mniejsza niż 7500 ANSI, kontrast nie mniejszy niż 14000:1, rozdzielczość nie gorsza niż 1920 x 1200, wymienna, zmotoryzowana optyka. Wejścia: 2x HDMI, 1 x USB, 1x RJ45kompatybilne z HD </w:t>
      </w:r>
      <w:proofErr w:type="spellStart"/>
      <w:r w:rsidRPr="00E22CEF">
        <w:rPr>
          <w:rFonts w:asciiTheme="minorHAnsi" w:hAnsiTheme="minorHAnsi" w:cstheme="minorHAnsi"/>
          <w:szCs w:val="24"/>
        </w:rPr>
        <w:t>BaseT</w:t>
      </w:r>
      <w:proofErr w:type="spellEnd"/>
      <w:r w:rsidRPr="00E22CEF">
        <w:rPr>
          <w:rFonts w:asciiTheme="minorHAnsi" w:hAnsiTheme="minorHAnsi" w:cstheme="minorHAnsi"/>
          <w:szCs w:val="24"/>
        </w:rPr>
        <w:t xml:space="preserve">. Projektor kompatybilny z posiadanymi przez teatr projektorami. </w:t>
      </w:r>
      <w:r w:rsidR="00376E24" w:rsidRPr="00E22CEF">
        <w:rPr>
          <w:rFonts w:asciiTheme="minorHAnsi" w:hAnsiTheme="minorHAnsi" w:cstheme="minorHAnsi"/>
          <w:szCs w:val="24"/>
        </w:rPr>
        <w:t xml:space="preserve">W komplecie dedykowany uchwyt </w:t>
      </w:r>
      <w:proofErr w:type="spellStart"/>
      <w:r w:rsidR="00376E24" w:rsidRPr="00E22CEF">
        <w:rPr>
          <w:rFonts w:asciiTheme="minorHAnsi" w:hAnsiTheme="minorHAnsi" w:cstheme="minorHAnsi"/>
          <w:szCs w:val="24"/>
        </w:rPr>
        <w:t>podwieszeniowy</w:t>
      </w:r>
      <w:proofErr w:type="spellEnd"/>
      <w:r w:rsidRPr="00E22CEF">
        <w:rPr>
          <w:rFonts w:asciiTheme="minorHAnsi" w:hAnsiTheme="minorHAnsi" w:cstheme="minorHAnsi"/>
          <w:szCs w:val="24"/>
        </w:rPr>
        <w:t xml:space="preserve"> do zastosowań scenicznych</w:t>
      </w:r>
      <w:r w:rsidR="00376E24" w:rsidRPr="00E22CEF">
        <w:rPr>
          <w:rFonts w:asciiTheme="minorHAnsi" w:hAnsiTheme="minorHAnsi" w:cstheme="minorHAnsi"/>
          <w:szCs w:val="24"/>
        </w:rPr>
        <w:t>.</w:t>
      </w:r>
    </w:p>
    <w:p w14:paraId="29E6CA85" w14:textId="4A5CA6CB" w:rsidR="00075F67" w:rsidRPr="00E22CEF" w:rsidRDefault="00075F67" w:rsidP="00FA541A">
      <w:pPr>
        <w:pStyle w:val="Akapitzlist"/>
        <w:numPr>
          <w:ilvl w:val="0"/>
          <w:numId w:val="19"/>
        </w:numPr>
        <w:rPr>
          <w:rFonts w:asciiTheme="minorHAnsi" w:hAnsiTheme="minorHAnsi" w:cstheme="minorHAnsi"/>
          <w:bCs/>
          <w:color w:val="000000"/>
          <w:szCs w:val="24"/>
        </w:rPr>
      </w:pPr>
      <w:r w:rsidRPr="00E22CEF">
        <w:rPr>
          <w:rFonts w:asciiTheme="minorHAnsi" w:hAnsiTheme="minorHAnsi" w:cstheme="minorHAnsi"/>
          <w:bCs/>
          <w:color w:val="000000"/>
          <w:szCs w:val="24"/>
        </w:rPr>
        <w:t>Obiektyw do projektora 7500 ANSI, zmiennoogniskowa nie węższa niż 0.61 – 0.8:1 dla rozdzielczości WUXGA. Optyka współpracująca z posiadanymi przez Teatr projektorami</w:t>
      </w:r>
    </w:p>
    <w:p w14:paraId="0860C231" w14:textId="03067685" w:rsidR="00075F67" w:rsidRPr="00E22CEF" w:rsidRDefault="00075F67" w:rsidP="00FA541A">
      <w:pPr>
        <w:pStyle w:val="Akapitzlist"/>
        <w:widowControl w:val="0"/>
        <w:numPr>
          <w:ilvl w:val="0"/>
          <w:numId w:val="19"/>
        </w:numPr>
        <w:rPr>
          <w:rFonts w:asciiTheme="minorHAnsi" w:eastAsia="Times New Roman" w:hAnsiTheme="minorHAnsi" w:cstheme="minorHAnsi"/>
          <w:color w:val="000000"/>
          <w:szCs w:val="24"/>
          <w:lang w:eastAsia="pl-PL"/>
        </w:rPr>
      </w:pPr>
      <w:r w:rsidRPr="00E22CEF">
        <w:rPr>
          <w:rFonts w:asciiTheme="minorHAnsi" w:hAnsiTheme="minorHAnsi" w:cstheme="minorHAnsi"/>
          <w:szCs w:val="24"/>
        </w:rPr>
        <w:t xml:space="preserve">Ekran projekcyjny z napędem elektrycznym, możliwość montażu ściennego i sufitowego, powierzchnia projekcyjna ze współczynnikiem </w:t>
      </w:r>
      <w:proofErr w:type="spellStart"/>
      <w:r w:rsidRPr="00E22CEF">
        <w:rPr>
          <w:rFonts w:asciiTheme="minorHAnsi" w:hAnsiTheme="minorHAnsi" w:cstheme="minorHAnsi"/>
          <w:szCs w:val="24"/>
        </w:rPr>
        <w:t>gain</w:t>
      </w:r>
      <w:proofErr w:type="spellEnd"/>
      <w:r w:rsidRPr="00E22CEF">
        <w:rPr>
          <w:rFonts w:asciiTheme="minorHAnsi" w:hAnsiTheme="minorHAnsi" w:cstheme="minorHAnsi"/>
          <w:szCs w:val="24"/>
        </w:rPr>
        <w:t xml:space="preserve"> min 1,1.  Proporcje obrazu: 16:10, powierzchnia robocza o wymiarach szerokość robocza nie mniejsza niż 389cm. </w:t>
      </w:r>
    </w:p>
    <w:p w14:paraId="6C824D89" w14:textId="0BB06008" w:rsidR="00FA541A" w:rsidRPr="00E22CEF" w:rsidRDefault="00FA541A" w:rsidP="00FA541A">
      <w:pPr>
        <w:pStyle w:val="Akapitzlist"/>
        <w:widowControl w:val="0"/>
        <w:numPr>
          <w:ilvl w:val="0"/>
          <w:numId w:val="19"/>
        </w:numPr>
        <w:rPr>
          <w:rFonts w:asciiTheme="minorHAnsi" w:eastAsia="Times New Roman" w:hAnsiTheme="minorHAnsi" w:cstheme="minorHAnsi"/>
          <w:color w:val="000000"/>
          <w:szCs w:val="24"/>
          <w:lang w:eastAsia="pl-PL"/>
        </w:rPr>
      </w:pPr>
      <w:r w:rsidRPr="00E22CEF">
        <w:rPr>
          <w:rFonts w:asciiTheme="minorHAnsi" w:hAnsiTheme="minorHAnsi" w:cstheme="minorHAnsi"/>
          <w:szCs w:val="24"/>
        </w:rPr>
        <w:t xml:space="preserve">Nadajnik sygnału po protokole </w:t>
      </w:r>
      <w:proofErr w:type="spellStart"/>
      <w:r w:rsidRPr="00E22CEF">
        <w:rPr>
          <w:rFonts w:asciiTheme="minorHAnsi" w:hAnsiTheme="minorHAnsi" w:cstheme="minorHAnsi"/>
          <w:szCs w:val="24"/>
        </w:rPr>
        <w:t>HDBaseT</w:t>
      </w:r>
      <w:proofErr w:type="spellEnd"/>
      <w:r w:rsidRPr="00E22CEF">
        <w:rPr>
          <w:rFonts w:asciiTheme="minorHAnsi" w:hAnsiTheme="minorHAnsi" w:cstheme="minorHAnsi"/>
          <w:szCs w:val="24"/>
        </w:rPr>
        <w:t>, minimum jedno wejście HDMI. W komplecie z zasilaczem</w:t>
      </w:r>
    </w:p>
    <w:p w14:paraId="51950C93" w14:textId="6D07E1D9" w:rsidR="00FA541A" w:rsidRPr="00E22CEF" w:rsidRDefault="00FA541A" w:rsidP="00FA541A">
      <w:pPr>
        <w:pStyle w:val="Akapitzlist"/>
        <w:widowControl w:val="0"/>
        <w:numPr>
          <w:ilvl w:val="0"/>
          <w:numId w:val="19"/>
        </w:numPr>
        <w:rPr>
          <w:rFonts w:asciiTheme="minorHAnsi" w:eastAsia="Times New Roman" w:hAnsiTheme="minorHAnsi" w:cstheme="minorHAnsi"/>
          <w:color w:val="000000"/>
          <w:szCs w:val="24"/>
          <w:lang w:eastAsia="pl-PL"/>
        </w:rPr>
      </w:pPr>
      <w:r w:rsidRPr="00E22CEF">
        <w:rPr>
          <w:rFonts w:asciiTheme="minorHAnsi" w:hAnsiTheme="minorHAnsi" w:cstheme="minorHAnsi"/>
          <w:szCs w:val="24"/>
        </w:rPr>
        <w:t>Niezbędne okablowanie HDMI oraz RJ45 do pracy systemu.</w:t>
      </w:r>
    </w:p>
    <w:p w14:paraId="796E8CCF" w14:textId="77777777" w:rsidR="00455FCF" w:rsidRPr="00386AE7" w:rsidRDefault="00455FCF">
      <w:pPr>
        <w:widowControl w:val="0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59296CF7" w14:textId="77777777" w:rsidR="00455FCF" w:rsidRPr="00386AE7" w:rsidRDefault="00455FCF" w:rsidP="00455FCF">
      <w:pPr>
        <w:pStyle w:val="Akapitzlist"/>
        <w:numPr>
          <w:ilvl w:val="0"/>
          <w:numId w:val="2"/>
        </w:numPr>
        <w:rPr>
          <w:rFonts w:asciiTheme="minorHAnsi" w:hAnsiTheme="minorHAnsi" w:cstheme="minorHAnsi"/>
          <w:b/>
          <w:bCs/>
          <w:szCs w:val="24"/>
        </w:rPr>
      </w:pPr>
      <w:r w:rsidRPr="00386AE7">
        <w:rPr>
          <w:rFonts w:asciiTheme="minorHAnsi" w:hAnsiTheme="minorHAnsi" w:cstheme="minorHAnsi"/>
          <w:b/>
          <w:bCs/>
          <w:szCs w:val="24"/>
        </w:rPr>
        <w:t>Cyfrowy mikser dźwięku wraz z dodatkowym wyposażeniem i skrzynią – 1kpl</w:t>
      </w:r>
    </w:p>
    <w:p w14:paraId="05E1B932" w14:textId="77777777" w:rsidR="00FA541A" w:rsidRPr="00386AE7" w:rsidRDefault="00FA541A" w:rsidP="00FA541A">
      <w:pPr>
        <w:pStyle w:val="Akapitzlist"/>
        <w:ind w:left="360"/>
        <w:rPr>
          <w:rFonts w:asciiTheme="minorHAnsi" w:hAnsiTheme="minorHAnsi" w:cstheme="minorHAnsi"/>
          <w:b/>
          <w:bCs/>
          <w:szCs w:val="24"/>
        </w:rPr>
      </w:pPr>
    </w:p>
    <w:p w14:paraId="577D6547" w14:textId="2DB049F1" w:rsidR="00455FCF" w:rsidRPr="00386AE7" w:rsidRDefault="00455FCF" w:rsidP="00FA541A">
      <w:pPr>
        <w:ind w:left="426"/>
        <w:rPr>
          <w:rFonts w:asciiTheme="minorHAnsi" w:hAnsiTheme="minorHAnsi" w:cstheme="minorHAnsi"/>
          <w:b/>
          <w:bCs/>
        </w:rPr>
      </w:pPr>
      <w:r w:rsidRPr="00386AE7">
        <w:rPr>
          <w:rFonts w:asciiTheme="minorHAnsi" w:hAnsiTheme="minorHAnsi" w:cstheme="minorHAnsi"/>
          <w:color w:val="000000"/>
        </w:rPr>
        <w:t xml:space="preserve">Cyfrowy mikser dźwięku w formie </w:t>
      </w:r>
      <w:proofErr w:type="spellStart"/>
      <w:r w:rsidRPr="00386AE7">
        <w:rPr>
          <w:rFonts w:asciiTheme="minorHAnsi" w:hAnsiTheme="minorHAnsi" w:cstheme="minorHAnsi"/>
          <w:color w:val="000000"/>
        </w:rPr>
        <w:t>All</w:t>
      </w:r>
      <w:proofErr w:type="spellEnd"/>
      <w:r w:rsidRPr="00386AE7">
        <w:rPr>
          <w:rFonts w:asciiTheme="minorHAnsi" w:hAnsiTheme="minorHAnsi" w:cstheme="minorHAnsi"/>
          <w:color w:val="000000"/>
        </w:rPr>
        <w:t xml:space="preserve">-In-One,  z nie mniej niż dwa wyświetlacze dotykowe o przekątnej nie mniejszej niż 12”, </w:t>
      </w:r>
      <w:r w:rsidR="00A70D21" w:rsidRPr="00386AE7">
        <w:rPr>
          <w:rFonts w:asciiTheme="minorHAnsi" w:hAnsiTheme="minorHAnsi" w:cstheme="minorHAnsi"/>
          <w:color w:val="000000"/>
        </w:rPr>
        <w:t>nie mniej niż 2</w:t>
      </w:r>
      <w:r w:rsidR="00A03399" w:rsidRPr="00386AE7">
        <w:rPr>
          <w:rFonts w:asciiTheme="minorHAnsi" w:hAnsiTheme="minorHAnsi" w:cstheme="minorHAnsi"/>
          <w:color w:val="000000"/>
        </w:rPr>
        <w:t>4</w:t>
      </w:r>
      <w:r w:rsidR="00A70D21" w:rsidRPr="00386AE7">
        <w:rPr>
          <w:rFonts w:asciiTheme="minorHAnsi" w:hAnsiTheme="minorHAnsi" w:cstheme="minorHAnsi"/>
          <w:color w:val="000000"/>
        </w:rPr>
        <w:t xml:space="preserve"> wbudowan</w:t>
      </w:r>
      <w:r w:rsidR="00A03399" w:rsidRPr="00386AE7">
        <w:rPr>
          <w:rFonts w:asciiTheme="minorHAnsi" w:hAnsiTheme="minorHAnsi" w:cstheme="minorHAnsi"/>
          <w:color w:val="000000"/>
        </w:rPr>
        <w:t>e</w:t>
      </w:r>
      <w:r w:rsidR="00A70D21" w:rsidRPr="00386AE7">
        <w:rPr>
          <w:rFonts w:asciiTheme="minorHAnsi" w:hAnsiTheme="minorHAnsi" w:cstheme="minorHAnsi"/>
          <w:color w:val="000000"/>
        </w:rPr>
        <w:t xml:space="preserve"> zmotoryzowan</w:t>
      </w:r>
      <w:r w:rsidR="00A03399" w:rsidRPr="00386AE7">
        <w:rPr>
          <w:rFonts w:asciiTheme="minorHAnsi" w:hAnsiTheme="minorHAnsi" w:cstheme="minorHAnsi"/>
          <w:color w:val="000000"/>
        </w:rPr>
        <w:t>e</w:t>
      </w:r>
      <w:r w:rsidR="00A70D21" w:rsidRPr="00386AE7">
        <w:rPr>
          <w:rFonts w:asciiTheme="minorHAnsi" w:hAnsiTheme="minorHAnsi" w:cstheme="minorHAnsi"/>
          <w:color w:val="000000"/>
        </w:rPr>
        <w:t xml:space="preserve"> suwak</w:t>
      </w:r>
      <w:r w:rsidR="00A03399" w:rsidRPr="00386AE7">
        <w:rPr>
          <w:rFonts w:asciiTheme="minorHAnsi" w:hAnsiTheme="minorHAnsi" w:cstheme="minorHAnsi"/>
          <w:color w:val="000000"/>
        </w:rPr>
        <w:t>i</w:t>
      </w:r>
      <w:r w:rsidR="00A70D21" w:rsidRPr="00386AE7">
        <w:rPr>
          <w:rFonts w:asciiTheme="minorHAnsi" w:hAnsiTheme="minorHAnsi" w:cstheme="minorHAnsi"/>
          <w:color w:val="000000"/>
        </w:rPr>
        <w:t>, czuł</w:t>
      </w:r>
      <w:r w:rsidR="00A03399" w:rsidRPr="00386AE7">
        <w:rPr>
          <w:rFonts w:asciiTheme="minorHAnsi" w:hAnsiTheme="minorHAnsi" w:cstheme="minorHAnsi"/>
          <w:color w:val="000000"/>
        </w:rPr>
        <w:t>e</w:t>
      </w:r>
      <w:r w:rsidR="00A70D21" w:rsidRPr="00386AE7">
        <w:rPr>
          <w:rFonts w:asciiTheme="minorHAnsi" w:hAnsiTheme="minorHAnsi" w:cstheme="minorHAnsi"/>
          <w:color w:val="000000"/>
        </w:rPr>
        <w:t xml:space="preserve"> na dotyk o długości nie mniejszej niż 100mm, </w:t>
      </w:r>
      <w:r w:rsidR="00932DEF" w:rsidRPr="00386AE7">
        <w:rPr>
          <w:rFonts w:asciiTheme="minorHAnsi" w:hAnsiTheme="minorHAnsi" w:cstheme="minorHAnsi"/>
          <w:color w:val="000000"/>
        </w:rPr>
        <w:t xml:space="preserve">pełny </w:t>
      </w:r>
      <w:proofErr w:type="spellStart"/>
      <w:r w:rsidR="00932DEF" w:rsidRPr="00386AE7">
        <w:rPr>
          <w:rFonts w:asciiTheme="minorHAnsi" w:hAnsiTheme="minorHAnsi" w:cstheme="minorHAnsi"/>
          <w:color w:val="000000"/>
        </w:rPr>
        <w:t>processing</w:t>
      </w:r>
      <w:proofErr w:type="spellEnd"/>
      <w:r w:rsidR="00932DEF" w:rsidRPr="00386AE7">
        <w:rPr>
          <w:rFonts w:asciiTheme="minorHAnsi" w:hAnsiTheme="minorHAnsi" w:cstheme="minorHAnsi"/>
          <w:color w:val="000000"/>
        </w:rPr>
        <w:t xml:space="preserve"> </w:t>
      </w:r>
      <w:r w:rsidRPr="00386AE7">
        <w:rPr>
          <w:rFonts w:asciiTheme="minorHAnsi" w:hAnsiTheme="minorHAnsi" w:cstheme="minorHAnsi"/>
          <w:color w:val="000000"/>
        </w:rPr>
        <w:t xml:space="preserve">nie mniej niż 112 kanałów monofonicznych, nie mniej niż 60 szyn wyjściowych Częstotliwość pracy </w:t>
      </w:r>
      <w:r w:rsidR="00932DEF" w:rsidRPr="00386AE7">
        <w:rPr>
          <w:rFonts w:asciiTheme="minorHAnsi" w:hAnsiTheme="minorHAnsi" w:cstheme="minorHAnsi"/>
          <w:color w:val="000000"/>
        </w:rPr>
        <w:t xml:space="preserve">nie </w:t>
      </w:r>
      <w:r w:rsidRPr="00386AE7">
        <w:rPr>
          <w:rFonts w:asciiTheme="minorHAnsi" w:hAnsiTheme="minorHAnsi" w:cstheme="minorHAnsi"/>
          <w:color w:val="000000"/>
        </w:rPr>
        <w:t xml:space="preserve">mniejsza niż 96kHz. Nie mniej niż </w:t>
      </w:r>
      <w:r w:rsidR="00A03399" w:rsidRPr="00386AE7">
        <w:rPr>
          <w:rFonts w:asciiTheme="minorHAnsi" w:hAnsiTheme="minorHAnsi" w:cstheme="minorHAnsi"/>
          <w:color w:val="000000"/>
        </w:rPr>
        <w:t>24</w:t>
      </w:r>
      <w:r w:rsidRPr="00386AE7">
        <w:rPr>
          <w:rFonts w:asciiTheme="minorHAnsi" w:hAnsiTheme="minorHAnsi" w:cstheme="minorHAnsi"/>
          <w:color w:val="000000"/>
        </w:rPr>
        <w:t xml:space="preserve"> </w:t>
      </w:r>
      <w:r w:rsidR="00932DEF" w:rsidRPr="00386AE7">
        <w:rPr>
          <w:rFonts w:asciiTheme="minorHAnsi" w:hAnsiTheme="minorHAnsi" w:cstheme="minorHAnsi"/>
          <w:color w:val="000000"/>
        </w:rPr>
        <w:t>wbudowan</w:t>
      </w:r>
      <w:r w:rsidR="00A03399" w:rsidRPr="00386AE7">
        <w:rPr>
          <w:rFonts w:asciiTheme="minorHAnsi" w:hAnsiTheme="minorHAnsi" w:cstheme="minorHAnsi"/>
          <w:color w:val="000000"/>
        </w:rPr>
        <w:t>e</w:t>
      </w:r>
      <w:r w:rsidR="00932DEF" w:rsidRPr="00386AE7">
        <w:rPr>
          <w:rFonts w:asciiTheme="minorHAnsi" w:hAnsiTheme="minorHAnsi" w:cstheme="minorHAnsi"/>
          <w:color w:val="000000"/>
        </w:rPr>
        <w:t xml:space="preserve"> </w:t>
      </w:r>
      <w:r w:rsidRPr="00386AE7">
        <w:rPr>
          <w:rFonts w:asciiTheme="minorHAnsi" w:hAnsiTheme="minorHAnsi" w:cstheme="minorHAnsi"/>
          <w:color w:val="000000"/>
        </w:rPr>
        <w:t>przedwzmacnia</w:t>
      </w:r>
      <w:r w:rsidR="00932DEF" w:rsidRPr="00386AE7">
        <w:rPr>
          <w:rFonts w:asciiTheme="minorHAnsi" w:hAnsiTheme="minorHAnsi" w:cstheme="minorHAnsi"/>
          <w:color w:val="000000"/>
        </w:rPr>
        <w:t>c</w:t>
      </w:r>
      <w:r w:rsidRPr="00386AE7">
        <w:rPr>
          <w:rFonts w:asciiTheme="minorHAnsi" w:hAnsiTheme="minorHAnsi" w:cstheme="minorHAnsi"/>
          <w:color w:val="000000"/>
        </w:rPr>
        <w:t>z</w:t>
      </w:r>
      <w:r w:rsidR="00A03399" w:rsidRPr="00386AE7">
        <w:rPr>
          <w:rFonts w:asciiTheme="minorHAnsi" w:hAnsiTheme="minorHAnsi" w:cstheme="minorHAnsi"/>
          <w:color w:val="000000"/>
        </w:rPr>
        <w:t>e</w:t>
      </w:r>
      <w:r w:rsidRPr="00386AE7">
        <w:rPr>
          <w:rFonts w:asciiTheme="minorHAnsi" w:hAnsiTheme="minorHAnsi" w:cstheme="minorHAnsi"/>
          <w:color w:val="000000"/>
        </w:rPr>
        <w:t xml:space="preserve"> mikrofonow</w:t>
      </w:r>
      <w:r w:rsidR="00A03399" w:rsidRPr="00386AE7">
        <w:rPr>
          <w:rFonts w:asciiTheme="minorHAnsi" w:hAnsiTheme="minorHAnsi" w:cstheme="minorHAnsi"/>
          <w:color w:val="000000"/>
        </w:rPr>
        <w:t>e</w:t>
      </w:r>
      <w:r w:rsidR="00932DEF" w:rsidRPr="00386AE7">
        <w:rPr>
          <w:rFonts w:asciiTheme="minorHAnsi" w:hAnsiTheme="minorHAnsi" w:cstheme="minorHAnsi"/>
          <w:color w:val="000000"/>
        </w:rPr>
        <w:t>, nie</w:t>
      </w:r>
      <w:r w:rsidR="00A70D21" w:rsidRPr="00386AE7">
        <w:rPr>
          <w:rFonts w:asciiTheme="minorHAnsi" w:hAnsiTheme="minorHAnsi" w:cstheme="minorHAnsi"/>
          <w:color w:val="000000"/>
        </w:rPr>
        <w:t xml:space="preserve"> </w:t>
      </w:r>
      <w:r w:rsidR="00932DEF" w:rsidRPr="00386AE7">
        <w:rPr>
          <w:rFonts w:asciiTheme="minorHAnsi" w:hAnsiTheme="minorHAnsi" w:cstheme="minorHAnsi"/>
          <w:color w:val="000000"/>
        </w:rPr>
        <w:t>mniej niż 12 wbudowanych wyjść liniowych</w:t>
      </w:r>
      <w:r w:rsidR="00A70D21" w:rsidRPr="00386AE7">
        <w:rPr>
          <w:rFonts w:asciiTheme="minorHAnsi" w:hAnsiTheme="minorHAnsi" w:cstheme="minorHAnsi"/>
          <w:color w:val="000000"/>
        </w:rPr>
        <w:t xml:space="preserve">, nie mniej niż jedno wejście cyfrowe AES/EBU, nie mniej niż jedno wyjście cyfrowe AES/EBU, wbudowane wejście i wyjście </w:t>
      </w:r>
      <w:proofErr w:type="spellStart"/>
      <w:r w:rsidR="00A70D21" w:rsidRPr="00386AE7">
        <w:rPr>
          <w:rFonts w:asciiTheme="minorHAnsi" w:hAnsiTheme="minorHAnsi" w:cstheme="minorHAnsi"/>
          <w:color w:val="000000"/>
        </w:rPr>
        <w:t>WorldClock</w:t>
      </w:r>
      <w:proofErr w:type="spellEnd"/>
      <w:r w:rsidR="00A70D21" w:rsidRPr="00386AE7">
        <w:rPr>
          <w:rFonts w:asciiTheme="minorHAnsi" w:hAnsiTheme="minorHAnsi" w:cstheme="minorHAnsi"/>
          <w:color w:val="000000"/>
        </w:rPr>
        <w:t xml:space="preserve">. Wbudowany interfejs obsługujący </w:t>
      </w:r>
      <w:r w:rsidRPr="00386AE7">
        <w:rPr>
          <w:rFonts w:asciiTheme="minorHAnsi" w:hAnsiTheme="minorHAnsi" w:cstheme="minorHAnsi"/>
          <w:color w:val="000000"/>
        </w:rPr>
        <w:t>nie mniej niż 128 wejść i 128wyjść obsługujących format sieciowy IP, implementujący warstwę 3 modelu OSI.</w:t>
      </w:r>
      <w:r w:rsidR="00CA36B8" w:rsidRPr="00386AE7">
        <w:rPr>
          <w:rFonts w:asciiTheme="minorHAnsi" w:hAnsiTheme="minorHAnsi" w:cstheme="minorHAnsi"/>
          <w:color w:val="000000"/>
        </w:rPr>
        <w:t xml:space="preserve"> W komplecie wraz ze skrzynią transportową, routerem sieciowym oraz dedykowanym tabletem do zdalnej obsługi konsolety.</w:t>
      </w:r>
    </w:p>
    <w:p w14:paraId="2546324C" w14:textId="77777777" w:rsidR="00455FCF" w:rsidRPr="00386AE7" w:rsidRDefault="00455FCF" w:rsidP="00FA541A">
      <w:pPr>
        <w:ind w:left="426"/>
        <w:rPr>
          <w:rFonts w:asciiTheme="minorHAnsi" w:hAnsiTheme="minorHAnsi" w:cstheme="minorHAnsi"/>
        </w:rPr>
      </w:pPr>
    </w:p>
    <w:p w14:paraId="11045D09" w14:textId="77777777" w:rsidR="00455FCF" w:rsidRPr="00386AE7" w:rsidRDefault="00455FCF" w:rsidP="00455FCF">
      <w:pPr>
        <w:pStyle w:val="Akapitzlist"/>
        <w:numPr>
          <w:ilvl w:val="0"/>
          <w:numId w:val="2"/>
        </w:numPr>
        <w:rPr>
          <w:rFonts w:asciiTheme="minorHAnsi" w:hAnsiTheme="minorHAnsi" w:cstheme="minorHAnsi"/>
          <w:b/>
          <w:bCs/>
          <w:szCs w:val="24"/>
        </w:rPr>
      </w:pPr>
      <w:proofErr w:type="spellStart"/>
      <w:r w:rsidRPr="00386AE7">
        <w:rPr>
          <w:rFonts w:asciiTheme="minorHAnsi" w:hAnsiTheme="minorHAnsi" w:cstheme="minorHAnsi"/>
          <w:b/>
          <w:bCs/>
          <w:szCs w:val="24"/>
        </w:rPr>
        <w:t>Stagebox</w:t>
      </w:r>
      <w:proofErr w:type="spellEnd"/>
      <w:r w:rsidRPr="00386AE7">
        <w:rPr>
          <w:rFonts w:asciiTheme="minorHAnsi" w:hAnsiTheme="minorHAnsi" w:cstheme="minorHAnsi"/>
          <w:b/>
          <w:bCs/>
          <w:szCs w:val="24"/>
        </w:rPr>
        <w:t xml:space="preserve"> cyfrowy wraz ze skrzynią i dodatkowym wyposażeniem– 1kpl</w:t>
      </w:r>
    </w:p>
    <w:p w14:paraId="6C6735C9" w14:textId="77777777" w:rsidR="00CA36B8" w:rsidRPr="00386AE7" w:rsidRDefault="00CA36B8" w:rsidP="00CA36B8">
      <w:pPr>
        <w:pStyle w:val="Akapitzlist"/>
        <w:ind w:left="360"/>
        <w:rPr>
          <w:rFonts w:asciiTheme="minorHAnsi" w:hAnsiTheme="minorHAnsi" w:cstheme="minorHAnsi"/>
          <w:b/>
          <w:bCs/>
          <w:szCs w:val="24"/>
        </w:rPr>
      </w:pPr>
    </w:p>
    <w:p w14:paraId="7CD1498B" w14:textId="59549268" w:rsidR="00CA36B8" w:rsidRPr="00386AE7" w:rsidRDefault="00CA36B8" w:rsidP="00CA36B8">
      <w:pPr>
        <w:pStyle w:val="Akapitzlist"/>
        <w:numPr>
          <w:ilvl w:val="1"/>
          <w:numId w:val="2"/>
        </w:numPr>
        <w:ind w:hanging="792"/>
        <w:rPr>
          <w:rFonts w:asciiTheme="minorHAnsi" w:hAnsiTheme="minorHAnsi" w:cstheme="minorHAnsi"/>
          <w:b/>
          <w:bCs/>
          <w:szCs w:val="24"/>
        </w:rPr>
      </w:pPr>
      <w:proofErr w:type="spellStart"/>
      <w:r w:rsidRPr="00386AE7">
        <w:rPr>
          <w:rFonts w:asciiTheme="minorHAnsi" w:hAnsiTheme="minorHAnsi" w:cstheme="minorHAnsi"/>
          <w:b/>
          <w:bCs/>
          <w:szCs w:val="24"/>
        </w:rPr>
        <w:t>Stagebox</w:t>
      </w:r>
      <w:proofErr w:type="spellEnd"/>
      <w:r w:rsidRPr="00386AE7">
        <w:rPr>
          <w:rFonts w:asciiTheme="minorHAnsi" w:hAnsiTheme="minorHAnsi" w:cstheme="minorHAnsi"/>
          <w:b/>
          <w:bCs/>
          <w:szCs w:val="24"/>
        </w:rPr>
        <w:t xml:space="preserve"> cyfrowy typ 1  - 1szt</w:t>
      </w:r>
    </w:p>
    <w:p w14:paraId="6F71EA6C" w14:textId="77777777" w:rsidR="00455FCF" w:rsidRPr="00386AE7" w:rsidRDefault="00455FCF" w:rsidP="00455FCF">
      <w:pPr>
        <w:rPr>
          <w:rFonts w:asciiTheme="minorHAnsi" w:hAnsiTheme="minorHAnsi" w:cstheme="minorHAnsi"/>
        </w:rPr>
      </w:pPr>
    </w:p>
    <w:p w14:paraId="753DA680" w14:textId="099E0C87" w:rsidR="00455FCF" w:rsidRPr="00386AE7" w:rsidRDefault="00A03399" w:rsidP="00FA541A">
      <w:pPr>
        <w:widowControl w:val="0"/>
        <w:ind w:left="426"/>
        <w:rPr>
          <w:rFonts w:asciiTheme="minorHAnsi" w:eastAsia="Times New Roman" w:hAnsiTheme="minorHAnsi" w:cstheme="minorHAnsi"/>
          <w:color w:val="000000"/>
          <w:lang w:eastAsia="pl-PL"/>
        </w:rPr>
      </w:pPr>
      <w:proofErr w:type="spellStart"/>
      <w:r w:rsidRPr="00386AE7">
        <w:rPr>
          <w:rFonts w:asciiTheme="minorHAnsi" w:eastAsia="Times New Roman" w:hAnsiTheme="minorHAnsi" w:cstheme="minorHAnsi"/>
          <w:color w:val="000000"/>
          <w:lang w:eastAsia="pl-PL"/>
        </w:rPr>
        <w:t>Stagebox</w:t>
      </w:r>
      <w:proofErr w:type="spellEnd"/>
      <w:r w:rsidRPr="00386AE7">
        <w:rPr>
          <w:rFonts w:asciiTheme="minorHAnsi" w:eastAsia="Times New Roman" w:hAnsiTheme="minorHAnsi" w:cstheme="minorHAnsi"/>
          <w:color w:val="000000"/>
          <w:lang w:eastAsia="pl-PL"/>
        </w:rPr>
        <w:t xml:space="preserve"> cyfrowy, nie mniej niż 32 przedwzmacniacze mikrofonowe, nie mniej niż 16 wyjś</w:t>
      </w:r>
      <w:r w:rsidR="00CA36B8" w:rsidRPr="00386AE7">
        <w:rPr>
          <w:rFonts w:asciiTheme="minorHAnsi" w:eastAsia="Times New Roman" w:hAnsiTheme="minorHAnsi" w:cstheme="minorHAnsi"/>
          <w:color w:val="000000"/>
          <w:lang w:eastAsia="pl-PL"/>
        </w:rPr>
        <w:t>ć</w:t>
      </w:r>
      <w:r w:rsidRPr="00386AE7">
        <w:rPr>
          <w:rFonts w:asciiTheme="minorHAnsi" w:eastAsia="Times New Roman" w:hAnsiTheme="minorHAnsi" w:cstheme="minorHAnsi"/>
          <w:color w:val="000000"/>
          <w:lang w:eastAsia="pl-PL"/>
        </w:rPr>
        <w:t xml:space="preserve"> </w:t>
      </w:r>
      <w:r w:rsidRPr="00386AE7">
        <w:rPr>
          <w:rFonts w:asciiTheme="minorHAnsi" w:eastAsia="Times New Roman" w:hAnsiTheme="minorHAnsi" w:cstheme="minorHAnsi"/>
          <w:color w:val="000000"/>
          <w:lang w:eastAsia="pl-PL"/>
        </w:rPr>
        <w:lastRenderedPageBreak/>
        <w:t xml:space="preserve">analogowych, nie mniej niż 8 </w:t>
      </w:r>
      <w:proofErr w:type="spellStart"/>
      <w:r w:rsidRPr="00386AE7">
        <w:rPr>
          <w:rFonts w:asciiTheme="minorHAnsi" w:eastAsia="Times New Roman" w:hAnsiTheme="minorHAnsi" w:cstheme="minorHAnsi"/>
          <w:color w:val="000000"/>
          <w:lang w:eastAsia="pl-PL"/>
        </w:rPr>
        <w:t>wyjśc</w:t>
      </w:r>
      <w:proofErr w:type="spellEnd"/>
      <w:r w:rsidRPr="00386AE7">
        <w:rPr>
          <w:rFonts w:asciiTheme="minorHAnsi" w:eastAsia="Times New Roman" w:hAnsiTheme="minorHAnsi" w:cstheme="minorHAnsi"/>
          <w:color w:val="000000"/>
          <w:lang w:eastAsia="pl-PL"/>
        </w:rPr>
        <w:t xml:space="preserve"> cyfrowych AES/EBU. Komunikacja z sieciami audio poprzez port formatu sieciowego IP, implementującego warstwę 3 modelu OSI.</w:t>
      </w:r>
      <w:r w:rsidR="00CA36B8" w:rsidRPr="00386AE7">
        <w:rPr>
          <w:rFonts w:asciiTheme="minorHAnsi" w:eastAsia="Times New Roman" w:hAnsiTheme="minorHAnsi" w:cstheme="minorHAnsi"/>
          <w:color w:val="000000"/>
          <w:lang w:eastAsia="pl-PL"/>
        </w:rPr>
        <w:t xml:space="preserve"> Częstotliwość próbkowania nie mniejsza niż 96kHz.</w:t>
      </w:r>
      <w:r w:rsidRPr="00386AE7">
        <w:rPr>
          <w:rFonts w:asciiTheme="minorHAnsi" w:eastAsia="Times New Roman" w:hAnsiTheme="minorHAnsi" w:cstheme="minorHAnsi"/>
          <w:color w:val="000000"/>
          <w:lang w:eastAsia="pl-PL"/>
        </w:rPr>
        <w:t xml:space="preserve"> </w:t>
      </w:r>
      <w:proofErr w:type="spellStart"/>
      <w:r w:rsidR="00CA36B8" w:rsidRPr="00386AE7">
        <w:rPr>
          <w:rFonts w:asciiTheme="minorHAnsi" w:eastAsia="Times New Roman" w:hAnsiTheme="minorHAnsi" w:cstheme="minorHAnsi"/>
          <w:color w:val="000000"/>
          <w:lang w:eastAsia="pl-PL"/>
        </w:rPr>
        <w:t>G</w:t>
      </w:r>
      <w:r w:rsidRPr="00386AE7">
        <w:rPr>
          <w:rFonts w:asciiTheme="minorHAnsi" w:eastAsia="Times New Roman" w:hAnsiTheme="minorHAnsi" w:cstheme="minorHAnsi"/>
          <w:color w:val="000000"/>
          <w:lang w:eastAsia="pl-PL"/>
        </w:rPr>
        <w:t>ain</w:t>
      </w:r>
      <w:proofErr w:type="spellEnd"/>
      <w:r w:rsidRPr="00386AE7">
        <w:rPr>
          <w:rFonts w:asciiTheme="minorHAnsi" w:eastAsia="Times New Roman" w:hAnsiTheme="minorHAnsi" w:cstheme="minorHAnsi"/>
          <w:color w:val="000000"/>
          <w:lang w:eastAsia="pl-PL"/>
        </w:rPr>
        <w:t xml:space="preserve"> przedwzmacniaczy mikrofonowych nie mniejszy niż +66 </w:t>
      </w:r>
      <w:proofErr w:type="spellStart"/>
      <w:r w:rsidRPr="00386AE7">
        <w:rPr>
          <w:rFonts w:asciiTheme="minorHAnsi" w:eastAsia="Times New Roman" w:hAnsiTheme="minorHAnsi" w:cstheme="minorHAnsi"/>
          <w:color w:val="000000"/>
          <w:lang w:eastAsia="pl-PL"/>
        </w:rPr>
        <w:t>dB</w:t>
      </w:r>
      <w:proofErr w:type="spellEnd"/>
      <w:r w:rsidRPr="00386AE7">
        <w:rPr>
          <w:rFonts w:asciiTheme="minorHAnsi" w:eastAsia="Times New Roman" w:hAnsiTheme="minorHAnsi" w:cstheme="minorHAnsi"/>
          <w:color w:val="000000"/>
          <w:lang w:eastAsia="pl-PL"/>
        </w:rPr>
        <w:t xml:space="preserve">, </w:t>
      </w:r>
      <w:proofErr w:type="spellStart"/>
      <w:r w:rsidRPr="00386AE7">
        <w:rPr>
          <w:rFonts w:asciiTheme="minorHAnsi" w:eastAsia="Times New Roman" w:hAnsiTheme="minorHAnsi" w:cstheme="minorHAnsi"/>
          <w:color w:val="000000"/>
          <w:lang w:eastAsia="pl-PL"/>
        </w:rPr>
        <w:t>headroom</w:t>
      </w:r>
      <w:proofErr w:type="spellEnd"/>
      <w:r w:rsidRPr="00386AE7">
        <w:rPr>
          <w:rFonts w:asciiTheme="minorHAnsi" w:eastAsia="Times New Roman" w:hAnsiTheme="minorHAnsi" w:cstheme="minorHAnsi"/>
          <w:color w:val="000000"/>
          <w:lang w:eastAsia="pl-PL"/>
        </w:rPr>
        <w:t xml:space="preserve"> nie mniejszy ni</w:t>
      </w:r>
      <w:r w:rsidR="00CA36B8" w:rsidRPr="00386AE7">
        <w:rPr>
          <w:rFonts w:asciiTheme="minorHAnsi" w:eastAsia="Times New Roman" w:hAnsiTheme="minorHAnsi" w:cstheme="minorHAnsi"/>
          <w:color w:val="000000"/>
          <w:lang w:eastAsia="pl-PL"/>
        </w:rPr>
        <w:t>ż</w:t>
      </w:r>
      <w:r w:rsidRPr="00386AE7">
        <w:rPr>
          <w:rFonts w:asciiTheme="minorHAnsi" w:eastAsia="Times New Roman" w:hAnsiTheme="minorHAnsi" w:cstheme="minorHAnsi"/>
          <w:color w:val="000000"/>
          <w:lang w:eastAsia="pl-PL"/>
        </w:rPr>
        <w:t xml:space="preserve"> +3</w:t>
      </w:r>
      <w:r w:rsidR="00CA36B8" w:rsidRPr="00386AE7">
        <w:rPr>
          <w:rFonts w:asciiTheme="minorHAnsi" w:eastAsia="Times New Roman" w:hAnsiTheme="minorHAnsi" w:cstheme="minorHAnsi"/>
          <w:color w:val="000000"/>
          <w:lang w:eastAsia="pl-PL"/>
        </w:rPr>
        <w:t>0</w:t>
      </w:r>
      <w:r w:rsidRPr="00386AE7">
        <w:rPr>
          <w:rFonts w:asciiTheme="minorHAnsi" w:eastAsia="Times New Roman" w:hAnsiTheme="minorHAnsi" w:cstheme="minorHAnsi"/>
          <w:color w:val="000000"/>
          <w:lang w:eastAsia="pl-PL"/>
        </w:rPr>
        <w:t xml:space="preserve">dBu, </w:t>
      </w:r>
      <w:r w:rsidR="002900E1" w:rsidRPr="00386AE7">
        <w:rPr>
          <w:rFonts w:asciiTheme="minorHAnsi" w:eastAsia="Times New Roman" w:hAnsiTheme="minorHAnsi" w:cstheme="minorHAnsi"/>
          <w:color w:val="000000"/>
          <w:lang w:eastAsia="pl-PL"/>
        </w:rPr>
        <w:t>poziom szumów wejściowych</w:t>
      </w:r>
      <w:r w:rsidRPr="00386AE7">
        <w:rPr>
          <w:rFonts w:asciiTheme="minorHAnsi" w:eastAsia="Times New Roman" w:hAnsiTheme="minorHAnsi" w:cstheme="minorHAnsi"/>
          <w:color w:val="000000"/>
          <w:lang w:eastAsia="pl-PL"/>
        </w:rPr>
        <w:t xml:space="preserve"> nie większy niż -128 </w:t>
      </w:r>
      <w:proofErr w:type="spellStart"/>
      <w:r w:rsidRPr="00386AE7">
        <w:rPr>
          <w:rFonts w:asciiTheme="minorHAnsi" w:eastAsia="Times New Roman" w:hAnsiTheme="minorHAnsi" w:cstheme="minorHAnsi"/>
          <w:color w:val="000000"/>
          <w:lang w:eastAsia="pl-PL"/>
        </w:rPr>
        <w:t>dBu</w:t>
      </w:r>
      <w:proofErr w:type="spellEnd"/>
      <w:r w:rsidRPr="00386AE7">
        <w:rPr>
          <w:rFonts w:asciiTheme="minorHAnsi" w:eastAsia="Times New Roman" w:hAnsiTheme="minorHAnsi" w:cstheme="minorHAnsi"/>
          <w:color w:val="000000"/>
          <w:lang w:eastAsia="pl-PL"/>
        </w:rPr>
        <w:t>, latencja sygnałowa pomiędzy wejściem a wyjściem nie większa niż 2ms. Monta</w:t>
      </w:r>
      <w:r w:rsidR="00CA36B8" w:rsidRPr="00386AE7">
        <w:rPr>
          <w:rFonts w:asciiTheme="minorHAnsi" w:eastAsia="Times New Roman" w:hAnsiTheme="minorHAnsi" w:cstheme="minorHAnsi"/>
          <w:color w:val="000000"/>
          <w:lang w:eastAsia="pl-PL"/>
        </w:rPr>
        <w:t>ż</w:t>
      </w:r>
      <w:r w:rsidRPr="00386AE7">
        <w:rPr>
          <w:rFonts w:asciiTheme="minorHAnsi" w:eastAsia="Times New Roman" w:hAnsiTheme="minorHAnsi" w:cstheme="minorHAnsi"/>
          <w:color w:val="000000"/>
          <w:lang w:eastAsia="pl-PL"/>
        </w:rPr>
        <w:t xml:space="preserve"> w </w:t>
      </w:r>
      <w:proofErr w:type="spellStart"/>
      <w:r w:rsidRPr="00386AE7">
        <w:rPr>
          <w:rFonts w:asciiTheme="minorHAnsi" w:eastAsia="Times New Roman" w:hAnsiTheme="minorHAnsi" w:cstheme="minorHAnsi"/>
          <w:color w:val="000000"/>
          <w:lang w:eastAsia="pl-PL"/>
        </w:rPr>
        <w:t>racku</w:t>
      </w:r>
      <w:proofErr w:type="spellEnd"/>
      <w:r w:rsidRPr="00386AE7">
        <w:rPr>
          <w:rFonts w:asciiTheme="minorHAnsi" w:eastAsia="Times New Roman" w:hAnsiTheme="minorHAnsi" w:cstheme="minorHAnsi"/>
          <w:color w:val="000000"/>
          <w:lang w:eastAsia="pl-PL"/>
        </w:rPr>
        <w:t xml:space="preserve"> 19", wielkość nie więcej niż 6U, waga nie większa niż 14 kg</w:t>
      </w:r>
      <w:r w:rsidR="00CA36B8" w:rsidRPr="00386AE7">
        <w:rPr>
          <w:rFonts w:asciiTheme="minorHAnsi" w:eastAsia="Times New Roman" w:hAnsiTheme="minorHAnsi" w:cstheme="minorHAnsi"/>
          <w:color w:val="000000"/>
          <w:lang w:eastAsia="pl-PL"/>
        </w:rPr>
        <w:t>. W komplecie wraz ze skrzynią transportową.</w:t>
      </w:r>
    </w:p>
    <w:p w14:paraId="30E99A7E" w14:textId="77777777" w:rsidR="00CA36B8" w:rsidRPr="00386AE7" w:rsidRDefault="00CA36B8">
      <w:pPr>
        <w:widowControl w:val="0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74491636" w14:textId="25BCDC1A" w:rsidR="00CA36B8" w:rsidRPr="00386AE7" w:rsidRDefault="00CA36B8" w:rsidP="00CA36B8">
      <w:pPr>
        <w:pStyle w:val="Akapitzlist"/>
        <w:numPr>
          <w:ilvl w:val="1"/>
          <w:numId w:val="2"/>
        </w:numPr>
        <w:ind w:hanging="792"/>
        <w:rPr>
          <w:rFonts w:asciiTheme="minorHAnsi" w:hAnsiTheme="minorHAnsi" w:cstheme="minorHAnsi"/>
          <w:b/>
          <w:bCs/>
          <w:szCs w:val="24"/>
        </w:rPr>
      </w:pPr>
      <w:proofErr w:type="spellStart"/>
      <w:r w:rsidRPr="00386AE7">
        <w:rPr>
          <w:rFonts w:asciiTheme="minorHAnsi" w:hAnsiTheme="minorHAnsi" w:cstheme="minorHAnsi"/>
          <w:b/>
          <w:bCs/>
          <w:szCs w:val="24"/>
        </w:rPr>
        <w:t>Stagebox</w:t>
      </w:r>
      <w:proofErr w:type="spellEnd"/>
      <w:r w:rsidRPr="00386AE7">
        <w:rPr>
          <w:rFonts w:asciiTheme="minorHAnsi" w:hAnsiTheme="minorHAnsi" w:cstheme="minorHAnsi"/>
          <w:b/>
          <w:bCs/>
          <w:szCs w:val="24"/>
        </w:rPr>
        <w:t xml:space="preserve"> cyfrowy typ 2  - 1szt</w:t>
      </w:r>
    </w:p>
    <w:p w14:paraId="3BECB69E" w14:textId="77777777" w:rsidR="00562A0B" w:rsidRPr="00386AE7" w:rsidRDefault="00562A0B">
      <w:pPr>
        <w:widowControl w:val="0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386A0D47" w14:textId="02F4D40B" w:rsidR="00CA36B8" w:rsidRPr="00386AE7" w:rsidRDefault="00CA36B8" w:rsidP="00FA541A">
      <w:pPr>
        <w:widowControl w:val="0"/>
        <w:ind w:left="426"/>
        <w:rPr>
          <w:rFonts w:asciiTheme="minorHAnsi" w:eastAsia="Times New Roman" w:hAnsiTheme="minorHAnsi" w:cstheme="minorHAnsi"/>
          <w:color w:val="000000"/>
          <w:lang w:eastAsia="pl-PL"/>
        </w:rPr>
      </w:pPr>
      <w:proofErr w:type="spellStart"/>
      <w:r w:rsidRPr="00386AE7">
        <w:rPr>
          <w:rFonts w:asciiTheme="minorHAnsi" w:eastAsia="Times New Roman" w:hAnsiTheme="minorHAnsi" w:cstheme="minorHAnsi"/>
          <w:color w:val="000000"/>
          <w:lang w:eastAsia="pl-PL"/>
        </w:rPr>
        <w:t>Stagebox</w:t>
      </w:r>
      <w:proofErr w:type="spellEnd"/>
      <w:r w:rsidRPr="00386AE7">
        <w:rPr>
          <w:rFonts w:asciiTheme="minorHAnsi" w:eastAsia="Times New Roman" w:hAnsiTheme="minorHAnsi" w:cstheme="minorHAnsi"/>
          <w:color w:val="000000"/>
          <w:lang w:eastAsia="pl-PL"/>
        </w:rPr>
        <w:t xml:space="preserve"> cyfrowy 16 wejść mikrofonowych, 8 wyjść symetrycznych, złącze formatu sieciowego IP, implementującego warstwę 3 modelu OSI, Dolne pasmo przenoszenia nie większe niż 20Hz, górne nie mniejsze niż 20kHz, (+/-1,5dB), dynamika nie mniejsza niż 106 </w:t>
      </w:r>
      <w:proofErr w:type="spellStart"/>
      <w:r w:rsidRPr="00386AE7">
        <w:rPr>
          <w:rFonts w:asciiTheme="minorHAnsi" w:eastAsia="Times New Roman" w:hAnsiTheme="minorHAnsi" w:cstheme="minorHAnsi"/>
          <w:color w:val="000000"/>
          <w:lang w:eastAsia="pl-PL"/>
        </w:rPr>
        <w:t>dB</w:t>
      </w:r>
      <w:proofErr w:type="spellEnd"/>
      <w:r w:rsidRPr="00386AE7">
        <w:rPr>
          <w:rFonts w:asciiTheme="minorHAnsi" w:eastAsia="Times New Roman" w:hAnsiTheme="minorHAnsi" w:cstheme="minorHAnsi"/>
          <w:color w:val="000000"/>
          <w:lang w:eastAsia="pl-PL"/>
        </w:rPr>
        <w:t xml:space="preserve">, przesłuchy między kanałowe mniejsze niż - 99 </w:t>
      </w:r>
      <w:proofErr w:type="spellStart"/>
      <w:r w:rsidRPr="00386AE7">
        <w:rPr>
          <w:rFonts w:asciiTheme="minorHAnsi" w:eastAsia="Times New Roman" w:hAnsiTheme="minorHAnsi" w:cstheme="minorHAnsi"/>
          <w:color w:val="000000"/>
          <w:lang w:eastAsia="pl-PL"/>
        </w:rPr>
        <w:t>dB</w:t>
      </w:r>
      <w:proofErr w:type="spellEnd"/>
      <w:r w:rsidRPr="00386AE7">
        <w:rPr>
          <w:rFonts w:asciiTheme="minorHAnsi" w:eastAsia="Times New Roman" w:hAnsiTheme="minorHAnsi" w:cstheme="minorHAnsi"/>
          <w:color w:val="000000"/>
          <w:lang w:eastAsia="pl-PL"/>
        </w:rPr>
        <w:t>, "</w:t>
      </w:r>
      <w:proofErr w:type="spellStart"/>
      <w:r w:rsidRPr="00386AE7">
        <w:rPr>
          <w:rFonts w:asciiTheme="minorHAnsi" w:eastAsia="Times New Roman" w:hAnsiTheme="minorHAnsi" w:cstheme="minorHAnsi"/>
          <w:color w:val="000000"/>
          <w:lang w:eastAsia="pl-PL"/>
        </w:rPr>
        <w:t>headroom</w:t>
      </w:r>
      <w:proofErr w:type="spellEnd"/>
      <w:r w:rsidRPr="00386AE7">
        <w:rPr>
          <w:rFonts w:asciiTheme="minorHAnsi" w:eastAsia="Times New Roman" w:hAnsiTheme="minorHAnsi" w:cstheme="minorHAnsi"/>
          <w:color w:val="000000"/>
          <w:lang w:eastAsia="pl-PL"/>
        </w:rPr>
        <w:t xml:space="preserve">" przedwzmacniaczy mikrofonowych nie mniejszy niż +30dBu, max. </w:t>
      </w:r>
      <w:proofErr w:type="spellStart"/>
      <w:r w:rsidRPr="00386AE7">
        <w:rPr>
          <w:rFonts w:asciiTheme="minorHAnsi" w:eastAsia="Times New Roman" w:hAnsiTheme="minorHAnsi" w:cstheme="minorHAnsi"/>
          <w:color w:val="000000"/>
          <w:lang w:eastAsia="pl-PL"/>
        </w:rPr>
        <w:t>gain</w:t>
      </w:r>
      <w:proofErr w:type="spellEnd"/>
      <w:r w:rsidRPr="00386AE7">
        <w:rPr>
          <w:rFonts w:asciiTheme="minorHAnsi" w:eastAsia="Times New Roman" w:hAnsiTheme="minorHAnsi" w:cstheme="minorHAnsi"/>
          <w:color w:val="000000"/>
          <w:lang w:eastAsia="pl-PL"/>
        </w:rPr>
        <w:t xml:space="preserve"> </w:t>
      </w:r>
      <w:proofErr w:type="spellStart"/>
      <w:r w:rsidRPr="00386AE7">
        <w:rPr>
          <w:rFonts w:asciiTheme="minorHAnsi" w:eastAsia="Times New Roman" w:hAnsiTheme="minorHAnsi" w:cstheme="minorHAnsi"/>
          <w:color w:val="000000"/>
          <w:lang w:eastAsia="pl-PL"/>
        </w:rPr>
        <w:t>preampów</w:t>
      </w:r>
      <w:proofErr w:type="spellEnd"/>
      <w:r w:rsidRPr="00386AE7">
        <w:rPr>
          <w:rFonts w:asciiTheme="minorHAnsi" w:eastAsia="Times New Roman" w:hAnsiTheme="minorHAnsi" w:cstheme="minorHAnsi"/>
          <w:color w:val="000000"/>
          <w:lang w:eastAsia="pl-PL"/>
        </w:rPr>
        <w:t xml:space="preserve"> nie mniej niż +66 </w:t>
      </w:r>
      <w:proofErr w:type="spellStart"/>
      <w:r w:rsidRPr="00386AE7">
        <w:rPr>
          <w:rFonts w:asciiTheme="minorHAnsi" w:eastAsia="Times New Roman" w:hAnsiTheme="minorHAnsi" w:cstheme="minorHAnsi"/>
          <w:color w:val="000000"/>
          <w:lang w:eastAsia="pl-PL"/>
        </w:rPr>
        <w:t>dB</w:t>
      </w:r>
      <w:proofErr w:type="spellEnd"/>
      <w:r w:rsidRPr="00386AE7">
        <w:rPr>
          <w:rFonts w:asciiTheme="minorHAnsi" w:eastAsia="Times New Roman" w:hAnsiTheme="minorHAnsi" w:cstheme="minorHAnsi"/>
          <w:color w:val="000000"/>
          <w:lang w:eastAsia="pl-PL"/>
        </w:rPr>
        <w:t xml:space="preserve"> . Częstotliwość próbkowania nie mniejsza niż 96kHz.  Montaż w </w:t>
      </w:r>
      <w:proofErr w:type="spellStart"/>
      <w:r w:rsidRPr="00386AE7">
        <w:rPr>
          <w:rFonts w:asciiTheme="minorHAnsi" w:eastAsia="Times New Roman" w:hAnsiTheme="minorHAnsi" w:cstheme="minorHAnsi"/>
          <w:color w:val="000000"/>
          <w:lang w:eastAsia="pl-PL"/>
        </w:rPr>
        <w:t>racku</w:t>
      </w:r>
      <w:proofErr w:type="spellEnd"/>
      <w:r w:rsidRPr="00386AE7">
        <w:rPr>
          <w:rFonts w:asciiTheme="minorHAnsi" w:eastAsia="Times New Roman" w:hAnsiTheme="minorHAnsi" w:cstheme="minorHAnsi"/>
          <w:color w:val="000000"/>
          <w:lang w:eastAsia="pl-PL"/>
        </w:rPr>
        <w:t xml:space="preserve"> 19”, wielkość nie większa niż 3U. W komplecie wraz ze skrzynią transportową.</w:t>
      </w:r>
    </w:p>
    <w:p w14:paraId="4BEF3EAA" w14:textId="77777777" w:rsidR="00CA36B8" w:rsidRPr="00386AE7" w:rsidRDefault="00CA36B8" w:rsidP="00CA36B8">
      <w:pPr>
        <w:widowControl w:val="0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77F61779" w14:textId="715876A5" w:rsidR="00CA36B8" w:rsidRPr="00386AE7" w:rsidRDefault="00CA36B8" w:rsidP="00CA36B8">
      <w:pPr>
        <w:pStyle w:val="Akapitzlist"/>
        <w:numPr>
          <w:ilvl w:val="1"/>
          <w:numId w:val="2"/>
        </w:numPr>
        <w:ind w:hanging="792"/>
        <w:rPr>
          <w:rFonts w:asciiTheme="minorHAnsi" w:hAnsiTheme="minorHAnsi" w:cstheme="minorHAnsi"/>
          <w:b/>
          <w:bCs/>
          <w:szCs w:val="24"/>
        </w:rPr>
      </w:pPr>
      <w:r w:rsidRPr="00386AE7">
        <w:rPr>
          <w:rFonts w:asciiTheme="minorHAnsi" w:hAnsiTheme="minorHAnsi" w:cstheme="minorHAnsi"/>
          <w:b/>
          <w:bCs/>
          <w:szCs w:val="24"/>
        </w:rPr>
        <w:t>Okablowanie sygnałowe 1kpl</w:t>
      </w:r>
    </w:p>
    <w:p w14:paraId="2B97C1E4" w14:textId="77777777" w:rsidR="00CA36B8" w:rsidRPr="00386AE7" w:rsidRDefault="00CA36B8" w:rsidP="00CA36B8">
      <w:pPr>
        <w:widowControl w:val="0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048340E9" w14:textId="7626E1DD" w:rsidR="00CA36B8" w:rsidRPr="00386AE7" w:rsidRDefault="00CA36B8" w:rsidP="00FA541A">
      <w:pPr>
        <w:widowControl w:val="0"/>
        <w:ind w:left="426"/>
        <w:rPr>
          <w:rFonts w:asciiTheme="minorHAnsi" w:eastAsia="Times New Roman" w:hAnsiTheme="minorHAnsi" w:cstheme="minorHAnsi"/>
          <w:color w:val="000000"/>
          <w:lang w:eastAsia="pl-PL"/>
        </w:rPr>
      </w:pPr>
      <w:r w:rsidRPr="00386AE7">
        <w:rPr>
          <w:rFonts w:asciiTheme="minorHAnsi" w:eastAsia="Times New Roman" w:hAnsiTheme="minorHAnsi" w:cstheme="minorHAnsi"/>
          <w:color w:val="000000"/>
          <w:lang w:eastAsia="pl-PL"/>
        </w:rPr>
        <w:t xml:space="preserve">Niezbędne okablowanie sygnałowe do pracy </w:t>
      </w:r>
      <w:proofErr w:type="spellStart"/>
      <w:r w:rsidRPr="00386AE7">
        <w:rPr>
          <w:rFonts w:asciiTheme="minorHAnsi" w:eastAsia="Times New Roman" w:hAnsiTheme="minorHAnsi" w:cstheme="minorHAnsi"/>
          <w:color w:val="000000"/>
          <w:lang w:eastAsia="pl-PL"/>
        </w:rPr>
        <w:t>stageboxów</w:t>
      </w:r>
      <w:proofErr w:type="spellEnd"/>
      <w:r w:rsidRPr="00386AE7">
        <w:rPr>
          <w:rFonts w:asciiTheme="minorHAnsi" w:eastAsia="Times New Roman" w:hAnsiTheme="minorHAnsi" w:cstheme="minorHAnsi"/>
          <w:color w:val="000000"/>
          <w:lang w:eastAsia="pl-PL"/>
        </w:rPr>
        <w:t xml:space="preserve"> z konsoletą foniczną.</w:t>
      </w:r>
    </w:p>
    <w:p w14:paraId="641DD25A" w14:textId="77777777" w:rsidR="00CA36B8" w:rsidRPr="00386AE7" w:rsidRDefault="00CA36B8">
      <w:pPr>
        <w:widowControl w:val="0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653AC708" w14:textId="324F320E" w:rsidR="00AB0C25" w:rsidRPr="00386AE7" w:rsidRDefault="002B646E" w:rsidP="002B646E">
      <w:pPr>
        <w:pStyle w:val="Akapitzlist"/>
        <w:numPr>
          <w:ilvl w:val="0"/>
          <w:numId w:val="2"/>
        </w:numPr>
        <w:rPr>
          <w:rFonts w:asciiTheme="minorHAnsi" w:hAnsiTheme="minorHAnsi" w:cstheme="minorHAnsi"/>
          <w:b/>
          <w:bCs/>
          <w:szCs w:val="24"/>
        </w:rPr>
      </w:pPr>
      <w:r w:rsidRPr="00386AE7">
        <w:rPr>
          <w:rFonts w:asciiTheme="minorHAnsi" w:hAnsiTheme="minorHAnsi" w:cstheme="minorHAnsi"/>
          <w:b/>
          <w:bCs/>
          <w:szCs w:val="24"/>
        </w:rPr>
        <w:t>Mikrofony sceniczne wraz z dodatkowym wyposażeniem</w:t>
      </w:r>
    </w:p>
    <w:p w14:paraId="46F7753A" w14:textId="77777777" w:rsidR="00562A0B" w:rsidRPr="00386AE7" w:rsidRDefault="00386AE7" w:rsidP="00562A0B">
      <w:pPr>
        <w:pStyle w:val="Akapitzlist"/>
        <w:widowControl w:val="0"/>
        <w:numPr>
          <w:ilvl w:val="1"/>
          <w:numId w:val="2"/>
        </w:numPr>
        <w:ind w:hanging="792"/>
        <w:rPr>
          <w:rFonts w:asciiTheme="minorHAnsi" w:hAnsiTheme="minorHAnsi" w:cstheme="minorHAnsi"/>
          <w:szCs w:val="24"/>
        </w:rPr>
      </w:pPr>
      <w:r w:rsidRPr="00386AE7">
        <w:rPr>
          <w:rFonts w:asciiTheme="minorHAnsi" w:eastAsia="Times New Roman" w:hAnsiTheme="minorHAnsi" w:cstheme="minorHAnsi"/>
          <w:b/>
          <w:bCs/>
          <w:color w:val="000000"/>
          <w:szCs w:val="24"/>
          <w:lang w:eastAsia="pl-PL"/>
        </w:rPr>
        <w:t xml:space="preserve">Nadajnik systemu bezprzewodowego typu </w:t>
      </w:r>
      <w:proofErr w:type="spellStart"/>
      <w:r w:rsidRPr="00386AE7">
        <w:rPr>
          <w:rFonts w:asciiTheme="minorHAnsi" w:eastAsia="Times New Roman" w:hAnsiTheme="minorHAnsi" w:cstheme="minorHAnsi"/>
          <w:b/>
          <w:bCs/>
          <w:color w:val="000000"/>
          <w:szCs w:val="24"/>
          <w:lang w:eastAsia="pl-PL"/>
        </w:rPr>
        <w:t>Bodypack</w:t>
      </w:r>
      <w:proofErr w:type="spellEnd"/>
      <w:r w:rsidR="00562A0B" w:rsidRPr="00386AE7">
        <w:rPr>
          <w:rFonts w:asciiTheme="minorHAnsi" w:eastAsia="Times New Roman" w:hAnsiTheme="minorHAnsi" w:cstheme="minorHAnsi"/>
          <w:b/>
          <w:bCs/>
          <w:color w:val="000000"/>
          <w:szCs w:val="24"/>
          <w:lang w:eastAsia="pl-PL"/>
        </w:rPr>
        <w:t xml:space="preserve"> – 4szt</w:t>
      </w:r>
    </w:p>
    <w:p w14:paraId="1A4D9C8C" w14:textId="42E78573" w:rsidR="00562A0B" w:rsidRPr="00386AE7" w:rsidRDefault="00386AE7" w:rsidP="00562A0B">
      <w:pPr>
        <w:pStyle w:val="Akapitzlist"/>
        <w:widowControl w:val="0"/>
        <w:ind w:left="792"/>
        <w:rPr>
          <w:rFonts w:asciiTheme="minorHAnsi" w:hAnsiTheme="minorHAnsi" w:cstheme="minorHAnsi"/>
          <w:szCs w:val="24"/>
        </w:rPr>
      </w:pPr>
      <w:r w:rsidRPr="00386AE7">
        <w:rPr>
          <w:rFonts w:asciiTheme="minorHAnsi" w:eastAsia="Times New Roman" w:hAnsiTheme="minorHAnsi" w:cstheme="minorHAnsi"/>
          <w:b/>
          <w:bCs/>
          <w:color w:val="000000"/>
          <w:szCs w:val="24"/>
          <w:lang w:eastAsia="pl-PL"/>
        </w:rPr>
        <w:br/>
      </w:r>
      <w:r w:rsidR="00562A0B" w:rsidRPr="00386AE7">
        <w:rPr>
          <w:rFonts w:asciiTheme="minorHAnsi" w:hAnsiTheme="minorHAnsi" w:cstheme="minorHAnsi"/>
          <w:szCs w:val="24"/>
        </w:rPr>
        <w:t xml:space="preserve">Nadajnik cyfrowy  typu </w:t>
      </w:r>
      <w:proofErr w:type="spellStart"/>
      <w:r w:rsidR="00562A0B" w:rsidRPr="00386AE7">
        <w:rPr>
          <w:rFonts w:asciiTheme="minorHAnsi" w:hAnsiTheme="minorHAnsi" w:cstheme="minorHAnsi"/>
          <w:szCs w:val="24"/>
        </w:rPr>
        <w:t>bodypack</w:t>
      </w:r>
      <w:proofErr w:type="spellEnd"/>
      <w:r w:rsidR="00562A0B" w:rsidRPr="00386AE7">
        <w:rPr>
          <w:rFonts w:asciiTheme="minorHAnsi" w:hAnsiTheme="minorHAnsi" w:cstheme="minorHAnsi"/>
          <w:szCs w:val="24"/>
        </w:rPr>
        <w:t xml:space="preserve"> :</w:t>
      </w:r>
    </w:p>
    <w:p w14:paraId="2E7B65CD" w14:textId="577ED7C8" w:rsidR="00562A0B" w:rsidRPr="00386AE7" w:rsidRDefault="00562A0B" w:rsidP="00562A0B">
      <w:pPr>
        <w:pStyle w:val="Akapitzlist"/>
        <w:widowControl w:val="0"/>
        <w:numPr>
          <w:ilvl w:val="0"/>
          <w:numId w:val="11"/>
        </w:numPr>
        <w:rPr>
          <w:rFonts w:asciiTheme="minorHAnsi" w:hAnsiTheme="minorHAnsi" w:cstheme="minorHAnsi"/>
          <w:szCs w:val="24"/>
        </w:rPr>
      </w:pPr>
      <w:r w:rsidRPr="00386AE7">
        <w:rPr>
          <w:rFonts w:asciiTheme="minorHAnsi" w:hAnsiTheme="minorHAnsi" w:cstheme="minorHAnsi"/>
          <w:szCs w:val="24"/>
        </w:rPr>
        <w:t>Zakres częstotliwości pracy mieszczący się w zakresie 470 – 694 MHz w wybranych pasmach o szerokości minimum 150 MHz</w:t>
      </w:r>
    </w:p>
    <w:p w14:paraId="4EFD3320" w14:textId="2E3E450D" w:rsidR="00562A0B" w:rsidRPr="00386AE7" w:rsidRDefault="00562A0B" w:rsidP="00562A0B">
      <w:pPr>
        <w:pStyle w:val="Akapitzlist"/>
        <w:widowControl w:val="0"/>
        <w:numPr>
          <w:ilvl w:val="0"/>
          <w:numId w:val="11"/>
        </w:numPr>
        <w:rPr>
          <w:rFonts w:asciiTheme="minorHAnsi" w:hAnsiTheme="minorHAnsi" w:cstheme="minorHAnsi"/>
          <w:szCs w:val="24"/>
        </w:rPr>
      </w:pPr>
      <w:r w:rsidRPr="00386AE7">
        <w:rPr>
          <w:rFonts w:asciiTheme="minorHAnsi" w:hAnsiTheme="minorHAnsi" w:cstheme="minorHAnsi"/>
          <w:szCs w:val="24"/>
        </w:rPr>
        <w:t>Typ modulacji radiowej:  specjalistyczny, sygnał cyfrowy</w:t>
      </w:r>
    </w:p>
    <w:p w14:paraId="629F41AB" w14:textId="25EBCF07" w:rsidR="00562A0B" w:rsidRPr="00386AE7" w:rsidRDefault="00562A0B" w:rsidP="00562A0B">
      <w:pPr>
        <w:pStyle w:val="Akapitzlist"/>
        <w:widowControl w:val="0"/>
        <w:numPr>
          <w:ilvl w:val="0"/>
          <w:numId w:val="11"/>
        </w:numPr>
        <w:rPr>
          <w:rFonts w:asciiTheme="minorHAnsi" w:hAnsiTheme="minorHAnsi" w:cstheme="minorHAnsi"/>
          <w:szCs w:val="24"/>
        </w:rPr>
      </w:pPr>
      <w:r w:rsidRPr="00386AE7">
        <w:rPr>
          <w:rFonts w:asciiTheme="minorHAnsi" w:hAnsiTheme="minorHAnsi" w:cstheme="minorHAnsi"/>
          <w:szCs w:val="24"/>
        </w:rPr>
        <w:t xml:space="preserve">Zakres dynamiki : ≥ 120 </w:t>
      </w:r>
      <w:proofErr w:type="spellStart"/>
      <w:r w:rsidRPr="00386AE7">
        <w:rPr>
          <w:rFonts w:asciiTheme="minorHAnsi" w:hAnsiTheme="minorHAnsi" w:cstheme="minorHAnsi"/>
          <w:szCs w:val="24"/>
        </w:rPr>
        <w:t>dB</w:t>
      </w:r>
      <w:proofErr w:type="spellEnd"/>
      <w:r w:rsidRPr="00386AE7">
        <w:rPr>
          <w:rFonts w:asciiTheme="minorHAnsi" w:hAnsiTheme="minorHAnsi" w:cstheme="minorHAnsi"/>
          <w:szCs w:val="24"/>
        </w:rPr>
        <w:t xml:space="preserve"> (A)</w:t>
      </w:r>
    </w:p>
    <w:p w14:paraId="12A71E4E" w14:textId="62720812" w:rsidR="00562A0B" w:rsidRPr="00386AE7" w:rsidRDefault="00562A0B" w:rsidP="00562A0B">
      <w:pPr>
        <w:pStyle w:val="Akapitzlist"/>
        <w:widowControl w:val="0"/>
        <w:numPr>
          <w:ilvl w:val="0"/>
          <w:numId w:val="11"/>
        </w:numPr>
        <w:rPr>
          <w:rFonts w:asciiTheme="minorHAnsi" w:hAnsiTheme="minorHAnsi" w:cstheme="minorHAnsi"/>
          <w:szCs w:val="24"/>
        </w:rPr>
      </w:pPr>
      <w:r w:rsidRPr="00386AE7">
        <w:rPr>
          <w:rFonts w:asciiTheme="minorHAnsi" w:hAnsiTheme="minorHAnsi" w:cstheme="minorHAnsi"/>
          <w:szCs w:val="24"/>
        </w:rPr>
        <w:t>Pasmo przenoszenia dźwięku toru nadajnika, zniekształcenia harmoniczne: 20Hz-20kHz (+/-1dB), &lt;0,01%THD</w:t>
      </w:r>
    </w:p>
    <w:p w14:paraId="3042605E" w14:textId="4BAC9426" w:rsidR="00562A0B" w:rsidRPr="00386AE7" w:rsidRDefault="00562A0B" w:rsidP="00562A0B">
      <w:pPr>
        <w:pStyle w:val="Akapitzlist"/>
        <w:widowControl w:val="0"/>
        <w:numPr>
          <w:ilvl w:val="0"/>
          <w:numId w:val="11"/>
        </w:numPr>
        <w:rPr>
          <w:rFonts w:asciiTheme="minorHAnsi" w:hAnsiTheme="minorHAnsi" w:cstheme="minorHAnsi"/>
          <w:szCs w:val="24"/>
        </w:rPr>
      </w:pPr>
      <w:r w:rsidRPr="00386AE7">
        <w:rPr>
          <w:rFonts w:asciiTheme="minorHAnsi" w:hAnsiTheme="minorHAnsi" w:cstheme="minorHAnsi"/>
          <w:szCs w:val="24"/>
        </w:rPr>
        <w:t xml:space="preserve"> Moc promieniowana w.cz. :Przełączana 2mW, 10mW lub 35mW</w:t>
      </w:r>
    </w:p>
    <w:p w14:paraId="7D77BB4E" w14:textId="36BC4814" w:rsidR="00562A0B" w:rsidRPr="00386AE7" w:rsidRDefault="00562A0B" w:rsidP="00562A0B">
      <w:pPr>
        <w:pStyle w:val="Akapitzlist"/>
        <w:widowControl w:val="0"/>
        <w:numPr>
          <w:ilvl w:val="0"/>
          <w:numId w:val="11"/>
        </w:numPr>
        <w:rPr>
          <w:rFonts w:asciiTheme="minorHAnsi" w:hAnsiTheme="minorHAnsi" w:cstheme="minorHAnsi"/>
          <w:szCs w:val="24"/>
        </w:rPr>
      </w:pPr>
      <w:r w:rsidRPr="00386AE7">
        <w:rPr>
          <w:rFonts w:asciiTheme="minorHAnsi" w:hAnsiTheme="minorHAnsi" w:cstheme="minorHAnsi"/>
          <w:szCs w:val="24"/>
        </w:rPr>
        <w:t xml:space="preserve"> Liczba równocześnie pracujących nadajników w pojedynczym paśmie pracy zestawu:  &gt;300 w standardowym trybie pracy</w:t>
      </w:r>
    </w:p>
    <w:p w14:paraId="75599246" w14:textId="79CF1F77" w:rsidR="00562A0B" w:rsidRPr="00386AE7" w:rsidRDefault="00562A0B" w:rsidP="00562A0B">
      <w:pPr>
        <w:pStyle w:val="Akapitzlist"/>
        <w:widowControl w:val="0"/>
        <w:numPr>
          <w:ilvl w:val="0"/>
          <w:numId w:val="11"/>
        </w:numPr>
        <w:rPr>
          <w:rFonts w:asciiTheme="minorHAnsi" w:hAnsiTheme="minorHAnsi" w:cstheme="minorHAnsi"/>
          <w:szCs w:val="24"/>
        </w:rPr>
      </w:pPr>
      <w:r w:rsidRPr="00386AE7">
        <w:rPr>
          <w:rFonts w:asciiTheme="minorHAnsi" w:hAnsiTheme="minorHAnsi" w:cstheme="minorHAnsi"/>
          <w:szCs w:val="24"/>
        </w:rPr>
        <w:t>Liczba przełączanych częstotliwości nośnych w paśmie pracy zestawu: ≥6000</w:t>
      </w:r>
    </w:p>
    <w:p w14:paraId="084D79D9" w14:textId="35C7BF36" w:rsidR="00562A0B" w:rsidRPr="00386AE7" w:rsidRDefault="00562A0B" w:rsidP="00562A0B">
      <w:pPr>
        <w:pStyle w:val="Akapitzlist"/>
        <w:widowControl w:val="0"/>
        <w:numPr>
          <w:ilvl w:val="0"/>
          <w:numId w:val="11"/>
        </w:numPr>
        <w:rPr>
          <w:rFonts w:asciiTheme="minorHAnsi" w:hAnsiTheme="minorHAnsi" w:cstheme="minorHAnsi"/>
          <w:szCs w:val="24"/>
        </w:rPr>
      </w:pPr>
      <w:r w:rsidRPr="00386AE7">
        <w:rPr>
          <w:rFonts w:asciiTheme="minorHAnsi" w:hAnsiTheme="minorHAnsi" w:cstheme="minorHAnsi"/>
          <w:szCs w:val="24"/>
        </w:rPr>
        <w:t>Zasięg pracy nadajnika:  Minimum 100m w optymalnych warunkach</w:t>
      </w:r>
    </w:p>
    <w:p w14:paraId="1F483B66" w14:textId="40BC79A6" w:rsidR="00562A0B" w:rsidRPr="00386AE7" w:rsidRDefault="00562A0B" w:rsidP="00562A0B">
      <w:pPr>
        <w:pStyle w:val="Akapitzlist"/>
        <w:widowControl w:val="0"/>
        <w:numPr>
          <w:ilvl w:val="0"/>
          <w:numId w:val="11"/>
        </w:numPr>
        <w:rPr>
          <w:rFonts w:asciiTheme="minorHAnsi" w:hAnsiTheme="minorHAnsi" w:cstheme="minorHAnsi"/>
          <w:szCs w:val="24"/>
        </w:rPr>
      </w:pPr>
      <w:r w:rsidRPr="00386AE7">
        <w:rPr>
          <w:rFonts w:asciiTheme="minorHAnsi" w:hAnsiTheme="minorHAnsi" w:cstheme="minorHAnsi"/>
          <w:szCs w:val="24"/>
        </w:rPr>
        <w:t>Latencja (opóźnienie sumaryczne sygnału od przetwornika mikrofonu do wyjścia analogowego na odbiorniku): Nie więcej niż 2 ms</w:t>
      </w:r>
    </w:p>
    <w:p w14:paraId="311B690F" w14:textId="530340FB" w:rsidR="00562A0B" w:rsidRPr="00386AE7" w:rsidRDefault="00562A0B" w:rsidP="00562A0B">
      <w:pPr>
        <w:pStyle w:val="Akapitzlist"/>
        <w:widowControl w:val="0"/>
        <w:numPr>
          <w:ilvl w:val="0"/>
          <w:numId w:val="11"/>
        </w:numPr>
        <w:rPr>
          <w:rFonts w:asciiTheme="minorHAnsi" w:hAnsiTheme="minorHAnsi" w:cstheme="minorHAnsi"/>
          <w:szCs w:val="24"/>
        </w:rPr>
      </w:pPr>
      <w:r w:rsidRPr="00386AE7">
        <w:rPr>
          <w:rFonts w:asciiTheme="minorHAnsi" w:hAnsiTheme="minorHAnsi" w:cstheme="minorHAnsi"/>
          <w:szCs w:val="24"/>
        </w:rPr>
        <w:t xml:space="preserve">Typ złącza wejściowego: 4 </w:t>
      </w:r>
      <w:proofErr w:type="spellStart"/>
      <w:r w:rsidRPr="00386AE7">
        <w:rPr>
          <w:rFonts w:asciiTheme="minorHAnsi" w:hAnsiTheme="minorHAnsi" w:cstheme="minorHAnsi"/>
          <w:szCs w:val="24"/>
        </w:rPr>
        <w:t>bolcowy</w:t>
      </w:r>
      <w:proofErr w:type="spellEnd"/>
      <w:r w:rsidRPr="00386AE7">
        <w:rPr>
          <w:rFonts w:asciiTheme="minorHAnsi" w:hAnsiTheme="minorHAnsi" w:cstheme="minorHAnsi"/>
          <w:szCs w:val="24"/>
        </w:rPr>
        <w:t xml:space="preserve"> mini konektor (TA4M)</w:t>
      </w:r>
    </w:p>
    <w:p w14:paraId="039A365A" w14:textId="5044370C" w:rsidR="00562A0B" w:rsidRPr="00386AE7" w:rsidRDefault="00562A0B" w:rsidP="00562A0B">
      <w:pPr>
        <w:pStyle w:val="Akapitzlist"/>
        <w:widowControl w:val="0"/>
        <w:numPr>
          <w:ilvl w:val="0"/>
          <w:numId w:val="11"/>
        </w:numPr>
        <w:rPr>
          <w:rFonts w:asciiTheme="minorHAnsi" w:hAnsiTheme="minorHAnsi" w:cstheme="minorHAnsi"/>
          <w:szCs w:val="24"/>
        </w:rPr>
      </w:pPr>
      <w:r w:rsidRPr="00386AE7">
        <w:rPr>
          <w:rFonts w:asciiTheme="minorHAnsi" w:hAnsiTheme="minorHAnsi" w:cstheme="minorHAnsi"/>
          <w:szCs w:val="24"/>
        </w:rPr>
        <w:t>Typ akumulatora : Dedykowany, wymienny, w technologii Litowej (bez efektu pamięciowego)</w:t>
      </w:r>
    </w:p>
    <w:p w14:paraId="4E23BC43" w14:textId="0696DA51" w:rsidR="00562A0B" w:rsidRPr="00386AE7" w:rsidRDefault="00562A0B" w:rsidP="00562A0B">
      <w:pPr>
        <w:pStyle w:val="Akapitzlist"/>
        <w:widowControl w:val="0"/>
        <w:numPr>
          <w:ilvl w:val="0"/>
          <w:numId w:val="11"/>
        </w:numPr>
        <w:rPr>
          <w:rFonts w:asciiTheme="minorHAnsi" w:hAnsiTheme="minorHAnsi" w:cstheme="minorHAnsi"/>
          <w:szCs w:val="24"/>
        </w:rPr>
      </w:pPr>
      <w:r w:rsidRPr="00386AE7">
        <w:rPr>
          <w:rFonts w:asciiTheme="minorHAnsi" w:hAnsiTheme="minorHAnsi" w:cstheme="minorHAnsi"/>
          <w:szCs w:val="24"/>
        </w:rPr>
        <w:t>Wskaźnik czasu pracy nadajnika :Podawany na wyświetlaczu w godzinach i minutach (z dokładnością do 15 minut)</w:t>
      </w:r>
    </w:p>
    <w:p w14:paraId="4BFA3E91" w14:textId="53C3FE71" w:rsidR="00562A0B" w:rsidRPr="00386AE7" w:rsidRDefault="00562A0B" w:rsidP="00562A0B">
      <w:pPr>
        <w:pStyle w:val="Akapitzlist"/>
        <w:widowControl w:val="0"/>
        <w:numPr>
          <w:ilvl w:val="0"/>
          <w:numId w:val="11"/>
        </w:numPr>
        <w:rPr>
          <w:rFonts w:asciiTheme="minorHAnsi" w:hAnsiTheme="minorHAnsi" w:cstheme="minorHAnsi"/>
          <w:szCs w:val="24"/>
        </w:rPr>
      </w:pPr>
      <w:r w:rsidRPr="00386AE7">
        <w:rPr>
          <w:rFonts w:asciiTheme="minorHAnsi" w:hAnsiTheme="minorHAnsi" w:cstheme="minorHAnsi"/>
          <w:szCs w:val="24"/>
        </w:rPr>
        <w:t xml:space="preserve">Minimalny czas pracy na akumulatorze : ≥ 9 </w:t>
      </w:r>
      <w:proofErr w:type="spellStart"/>
      <w:r w:rsidRPr="00386AE7">
        <w:rPr>
          <w:rFonts w:asciiTheme="minorHAnsi" w:hAnsiTheme="minorHAnsi" w:cstheme="minorHAnsi"/>
          <w:szCs w:val="24"/>
        </w:rPr>
        <w:t>godz</w:t>
      </w:r>
      <w:proofErr w:type="spellEnd"/>
      <w:r w:rsidRPr="00386AE7">
        <w:rPr>
          <w:rFonts w:asciiTheme="minorHAnsi" w:hAnsiTheme="minorHAnsi" w:cstheme="minorHAnsi"/>
          <w:szCs w:val="24"/>
        </w:rPr>
        <w:t xml:space="preserve"> akumulator Li-</w:t>
      </w:r>
      <w:proofErr w:type="spellStart"/>
      <w:r w:rsidRPr="00386AE7">
        <w:rPr>
          <w:rFonts w:asciiTheme="minorHAnsi" w:hAnsiTheme="minorHAnsi" w:cstheme="minorHAnsi"/>
          <w:szCs w:val="24"/>
        </w:rPr>
        <w:t>Ion</w:t>
      </w:r>
      <w:proofErr w:type="spellEnd"/>
    </w:p>
    <w:p w14:paraId="5A3F0D8D" w14:textId="5E04455D" w:rsidR="00562A0B" w:rsidRPr="00386AE7" w:rsidRDefault="00562A0B" w:rsidP="00562A0B">
      <w:pPr>
        <w:pStyle w:val="Akapitzlist"/>
        <w:widowControl w:val="0"/>
        <w:numPr>
          <w:ilvl w:val="0"/>
          <w:numId w:val="11"/>
        </w:numPr>
        <w:rPr>
          <w:rFonts w:asciiTheme="minorHAnsi" w:hAnsiTheme="minorHAnsi" w:cstheme="minorHAnsi"/>
          <w:szCs w:val="24"/>
        </w:rPr>
      </w:pPr>
      <w:r w:rsidRPr="00386AE7">
        <w:rPr>
          <w:rFonts w:asciiTheme="minorHAnsi" w:hAnsiTheme="minorHAnsi" w:cstheme="minorHAnsi"/>
          <w:szCs w:val="24"/>
        </w:rPr>
        <w:t xml:space="preserve">Minimalny czas pracy na baterii typu AA : ≥ 8 </w:t>
      </w:r>
      <w:proofErr w:type="spellStart"/>
      <w:r w:rsidRPr="00386AE7">
        <w:rPr>
          <w:rFonts w:asciiTheme="minorHAnsi" w:hAnsiTheme="minorHAnsi" w:cstheme="minorHAnsi"/>
          <w:szCs w:val="24"/>
        </w:rPr>
        <w:t>godz</w:t>
      </w:r>
      <w:proofErr w:type="spellEnd"/>
      <w:r w:rsidRPr="00386AE7">
        <w:rPr>
          <w:rFonts w:asciiTheme="minorHAnsi" w:hAnsiTheme="minorHAnsi" w:cstheme="minorHAnsi"/>
          <w:szCs w:val="24"/>
        </w:rPr>
        <w:t>, 2x bateria AA/Alkaliczna</w:t>
      </w:r>
    </w:p>
    <w:p w14:paraId="5FBDD94E" w14:textId="63DDFCD1" w:rsidR="00AB0C25" w:rsidRPr="00386AE7" w:rsidRDefault="00562A0B" w:rsidP="00562A0B">
      <w:pPr>
        <w:pStyle w:val="Akapitzlist"/>
        <w:widowControl w:val="0"/>
        <w:numPr>
          <w:ilvl w:val="0"/>
          <w:numId w:val="11"/>
        </w:numPr>
        <w:rPr>
          <w:rFonts w:asciiTheme="minorHAnsi" w:hAnsiTheme="minorHAnsi" w:cstheme="minorHAnsi"/>
          <w:szCs w:val="24"/>
        </w:rPr>
      </w:pPr>
      <w:r w:rsidRPr="00386AE7">
        <w:rPr>
          <w:rFonts w:asciiTheme="minorHAnsi" w:hAnsiTheme="minorHAnsi" w:cstheme="minorHAnsi"/>
          <w:szCs w:val="24"/>
        </w:rPr>
        <w:t>Obudowa : metalowa</w:t>
      </w:r>
    </w:p>
    <w:p w14:paraId="7115B3C1" w14:textId="77777777" w:rsidR="00562A0B" w:rsidRPr="00386AE7" w:rsidRDefault="00562A0B" w:rsidP="00562A0B">
      <w:pPr>
        <w:pStyle w:val="Akapitzlist"/>
        <w:widowControl w:val="0"/>
        <w:ind w:left="1080"/>
        <w:rPr>
          <w:rFonts w:asciiTheme="minorHAnsi" w:hAnsiTheme="minorHAnsi" w:cstheme="minorHAnsi"/>
          <w:szCs w:val="24"/>
        </w:rPr>
      </w:pPr>
    </w:p>
    <w:p w14:paraId="0E473F48" w14:textId="77777777" w:rsidR="00562A0B" w:rsidRPr="00386AE7" w:rsidRDefault="00386AE7" w:rsidP="00562A0B">
      <w:pPr>
        <w:pStyle w:val="Akapitzlist"/>
        <w:numPr>
          <w:ilvl w:val="1"/>
          <w:numId w:val="2"/>
        </w:numPr>
        <w:ind w:hanging="792"/>
        <w:rPr>
          <w:rFonts w:asciiTheme="minorHAnsi" w:hAnsiTheme="minorHAnsi" w:cstheme="minorHAnsi"/>
          <w:szCs w:val="24"/>
        </w:rPr>
      </w:pPr>
      <w:r w:rsidRPr="00386AE7">
        <w:rPr>
          <w:rFonts w:asciiTheme="minorHAnsi" w:hAnsiTheme="minorHAnsi" w:cstheme="minorHAnsi"/>
          <w:b/>
          <w:bCs/>
          <w:szCs w:val="24"/>
        </w:rPr>
        <w:lastRenderedPageBreak/>
        <w:t xml:space="preserve">Nadajnik systemu bezprzewodowego typu Handheld w wkładką dynamiczną </w:t>
      </w:r>
      <w:proofErr w:type="spellStart"/>
      <w:r w:rsidRPr="00386AE7">
        <w:rPr>
          <w:rFonts w:asciiTheme="minorHAnsi" w:hAnsiTheme="minorHAnsi" w:cstheme="minorHAnsi"/>
          <w:b/>
          <w:bCs/>
          <w:szCs w:val="24"/>
        </w:rPr>
        <w:t>karioidalną</w:t>
      </w:r>
      <w:proofErr w:type="spellEnd"/>
      <w:r w:rsidRPr="00386AE7">
        <w:rPr>
          <w:rFonts w:asciiTheme="minorHAnsi" w:hAnsiTheme="minorHAnsi" w:cstheme="minorHAnsi"/>
          <w:b/>
          <w:bCs/>
          <w:szCs w:val="24"/>
        </w:rPr>
        <w:t xml:space="preserve"> </w:t>
      </w:r>
      <w:r w:rsidR="00562A0B" w:rsidRPr="00386AE7">
        <w:rPr>
          <w:rFonts w:asciiTheme="minorHAnsi" w:hAnsiTheme="minorHAnsi" w:cstheme="minorHAnsi"/>
          <w:b/>
          <w:bCs/>
          <w:szCs w:val="24"/>
        </w:rPr>
        <w:t>– 4szt</w:t>
      </w:r>
    </w:p>
    <w:p w14:paraId="704A4F31" w14:textId="77777777" w:rsidR="00297B42" w:rsidRPr="00386AE7" w:rsidRDefault="00297B42" w:rsidP="00297B42">
      <w:pPr>
        <w:pStyle w:val="Akapitzlist"/>
        <w:ind w:left="792"/>
        <w:rPr>
          <w:rFonts w:asciiTheme="minorHAnsi" w:hAnsiTheme="minorHAnsi" w:cstheme="minorHAnsi"/>
          <w:szCs w:val="24"/>
        </w:rPr>
      </w:pPr>
    </w:p>
    <w:p w14:paraId="0823FF95" w14:textId="383CAA3F" w:rsidR="00297B42" w:rsidRPr="00386AE7" w:rsidRDefault="00297B42" w:rsidP="00297B42">
      <w:pPr>
        <w:pStyle w:val="Akapitzlist"/>
        <w:ind w:left="792"/>
        <w:rPr>
          <w:rFonts w:asciiTheme="minorHAnsi" w:hAnsiTheme="minorHAnsi" w:cstheme="minorHAnsi"/>
          <w:szCs w:val="24"/>
        </w:rPr>
      </w:pPr>
      <w:r w:rsidRPr="00386AE7">
        <w:rPr>
          <w:rFonts w:asciiTheme="minorHAnsi" w:hAnsiTheme="minorHAnsi" w:cstheme="minorHAnsi"/>
          <w:szCs w:val="24"/>
        </w:rPr>
        <w:t xml:space="preserve">Nadajnik cyfrowy  typu </w:t>
      </w:r>
      <w:proofErr w:type="spellStart"/>
      <w:r w:rsidRPr="00386AE7">
        <w:rPr>
          <w:rFonts w:asciiTheme="minorHAnsi" w:hAnsiTheme="minorHAnsi" w:cstheme="minorHAnsi"/>
          <w:szCs w:val="24"/>
        </w:rPr>
        <w:t>handheld</w:t>
      </w:r>
      <w:proofErr w:type="spellEnd"/>
      <w:r w:rsidRPr="00386AE7">
        <w:rPr>
          <w:rFonts w:asciiTheme="minorHAnsi" w:hAnsiTheme="minorHAnsi" w:cstheme="minorHAnsi"/>
          <w:szCs w:val="24"/>
        </w:rPr>
        <w:t xml:space="preserve"> z wkładką dynamiczna </w:t>
      </w:r>
      <w:proofErr w:type="spellStart"/>
      <w:r w:rsidRPr="00386AE7">
        <w:rPr>
          <w:rFonts w:asciiTheme="minorHAnsi" w:hAnsiTheme="minorHAnsi" w:cstheme="minorHAnsi"/>
          <w:szCs w:val="24"/>
        </w:rPr>
        <w:t>kardioidalną</w:t>
      </w:r>
      <w:proofErr w:type="spellEnd"/>
      <w:r w:rsidRPr="00386AE7">
        <w:rPr>
          <w:rFonts w:asciiTheme="minorHAnsi" w:hAnsiTheme="minorHAnsi" w:cstheme="minorHAnsi"/>
          <w:szCs w:val="24"/>
        </w:rPr>
        <w:t>:</w:t>
      </w:r>
    </w:p>
    <w:p w14:paraId="6810A8A8" w14:textId="08775D2C" w:rsidR="00297B42" w:rsidRPr="00386AE7" w:rsidRDefault="00297B42" w:rsidP="00297B42">
      <w:pPr>
        <w:pStyle w:val="Akapitzlist"/>
        <w:numPr>
          <w:ilvl w:val="0"/>
          <w:numId w:val="17"/>
        </w:numPr>
        <w:ind w:left="993" w:hanging="284"/>
        <w:rPr>
          <w:rFonts w:asciiTheme="minorHAnsi" w:hAnsiTheme="minorHAnsi" w:cstheme="minorHAnsi"/>
          <w:szCs w:val="24"/>
        </w:rPr>
      </w:pPr>
      <w:r w:rsidRPr="00386AE7">
        <w:rPr>
          <w:rFonts w:asciiTheme="minorHAnsi" w:hAnsiTheme="minorHAnsi" w:cstheme="minorHAnsi"/>
          <w:szCs w:val="24"/>
        </w:rPr>
        <w:t>Zakres częstotliwości pracy mieszczący się w zakresie 470 – 694 MHz w wybranych pasmach o szerokości minimum 150 MHz</w:t>
      </w:r>
    </w:p>
    <w:p w14:paraId="62231157" w14:textId="6DD305F6" w:rsidR="00297B42" w:rsidRPr="00386AE7" w:rsidRDefault="00297B42" w:rsidP="00297B42">
      <w:pPr>
        <w:pStyle w:val="Akapitzlist"/>
        <w:numPr>
          <w:ilvl w:val="0"/>
          <w:numId w:val="17"/>
        </w:numPr>
        <w:ind w:left="993" w:hanging="284"/>
        <w:rPr>
          <w:rFonts w:asciiTheme="minorHAnsi" w:hAnsiTheme="minorHAnsi" w:cstheme="minorHAnsi"/>
          <w:szCs w:val="24"/>
        </w:rPr>
      </w:pPr>
      <w:r w:rsidRPr="00386AE7">
        <w:rPr>
          <w:rFonts w:asciiTheme="minorHAnsi" w:hAnsiTheme="minorHAnsi" w:cstheme="minorHAnsi"/>
          <w:szCs w:val="24"/>
        </w:rPr>
        <w:t>Typ modulacji radiowej:  specjalistyczny, sygnał cyfrowy</w:t>
      </w:r>
    </w:p>
    <w:p w14:paraId="765D2E6A" w14:textId="22E9AEBD" w:rsidR="00297B42" w:rsidRPr="00386AE7" w:rsidRDefault="00297B42" w:rsidP="00297B42">
      <w:pPr>
        <w:pStyle w:val="Akapitzlist"/>
        <w:numPr>
          <w:ilvl w:val="0"/>
          <w:numId w:val="17"/>
        </w:numPr>
        <w:ind w:left="993" w:hanging="284"/>
        <w:rPr>
          <w:rFonts w:asciiTheme="minorHAnsi" w:hAnsiTheme="minorHAnsi" w:cstheme="minorHAnsi"/>
          <w:szCs w:val="24"/>
        </w:rPr>
      </w:pPr>
      <w:r w:rsidRPr="00386AE7">
        <w:rPr>
          <w:rFonts w:asciiTheme="minorHAnsi" w:hAnsiTheme="minorHAnsi" w:cstheme="minorHAnsi"/>
          <w:szCs w:val="24"/>
        </w:rPr>
        <w:t xml:space="preserve">Zakres dynamiki : ≥ 120 </w:t>
      </w:r>
      <w:proofErr w:type="spellStart"/>
      <w:r w:rsidRPr="00386AE7">
        <w:rPr>
          <w:rFonts w:asciiTheme="minorHAnsi" w:hAnsiTheme="minorHAnsi" w:cstheme="minorHAnsi"/>
          <w:szCs w:val="24"/>
        </w:rPr>
        <w:t>dB</w:t>
      </w:r>
      <w:proofErr w:type="spellEnd"/>
      <w:r w:rsidRPr="00386AE7">
        <w:rPr>
          <w:rFonts w:asciiTheme="minorHAnsi" w:hAnsiTheme="minorHAnsi" w:cstheme="minorHAnsi"/>
          <w:szCs w:val="24"/>
        </w:rPr>
        <w:t xml:space="preserve"> (A)</w:t>
      </w:r>
    </w:p>
    <w:p w14:paraId="6FCA835A" w14:textId="5398AB1F" w:rsidR="00297B42" w:rsidRPr="00386AE7" w:rsidRDefault="00297B42" w:rsidP="00297B42">
      <w:pPr>
        <w:pStyle w:val="Akapitzlist"/>
        <w:numPr>
          <w:ilvl w:val="0"/>
          <w:numId w:val="17"/>
        </w:numPr>
        <w:ind w:left="993" w:hanging="284"/>
        <w:rPr>
          <w:rFonts w:asciiTheme="minorHAnsi" w:hAnsiTheme="minorHAnsi" w:cstheme="minorHAnsi"/>
          <w:szCs w:val="24"/>
        </w:rPr>
      </w:pPr>
      <w:r w:rsidRPr="00386AE7">
        <w:rPr>
          <w:rFonts w:asciiTheme="minorHAnsi" w:hAnsiTheme="minorHAnsi" w:cstheme="minorHAnsi"/>
          <w:szCs w:val="24"/>
        </w:rPr>
        <w:t>Pasmo przenoszenia dźwięku toru nadajnika, zniekształcenia harmoniczne: 20Hz-20kHz (+/-1dB), &lt;0,01%THD</w:t>
      </w:r>
    </w:p>
    <w:p w14:paraId="471E14CC" w14:textId="5170B504" w:rsidR="00297B42" w:rsidRPr="00386AE7" w:rsidRDefault="00297B42" w:rsidP="00297B42">
      <w:pPr>
        <w:pStyle w:val="Akapitzlist"/>
        <w:numPr>
          <w:ilvl w:val="0"/>
          <w:numId w:val="17"/>
        </w:numPr>
        <w:ind w:left="993" w:hanging="284"/>
        <w:rPr>
          <w:rFonts w:asciiTheme="minorHAnsi" w:hAnsiTheme="minorHAnsi" w:cstheme="minorHAnsi"/>
          <w:szCs w:val="24"/>
        </w:rPr>
      </w:pPr>
      <w:r w:rsidRPr="00386AE7">
        <w:rPr>
          <w:rFonts w:asciiTheme="minorHAnsi" w:hAnsiTheme="minorHAnsi" w:cstheme="minorHAnsi"/>
          <w:szCs w:val="24"/>
        </w:rPr>
        <w:t>Pasmo przenoszenia przetwornika : 50Hz-15kHz. Specjalnie kształtowana charakterystyka dla zastosowań wokalnych i mowy</w:t>
      </w:r>
    </w:p>
    <w:p w14:paraId="6810AEBF" w14:textId="1F687BB7" w:rsidR="00297B42" w:rsidRPr="00386AE7" w:rsidRDefault="00297B42" w:rsidP="00297B42">
      <w:pPr>
        <w:pStyle w:val="Akapitzlist"/>
        <w:numPr>
          <w:ilvl w:val="0"/>
          <w:numId w:val="17"/>
        </w:numPr>
        <w:ind w:left="993" w:hanging="284"/>
        <w:rPr>
          <w:rFonts w:asciiTheme="minorHAnsi" w:hAnsiTheme="minorHAnsi" w:cstheme="minorHAnsi"/>
          <w:szCs w:val="24"/>
        </w:rPr>
      </w:pPr>
      <w:r w:rsidRPr="00386AE7">
        <w:rPr>
          <w:rFonts w:asciiTheme="minorHAnsi" w:hAnsiTheme="minorHAnsi" w:cstheme="minorHAnsi"/>
          <w:szCs w:val="24"/>
        </w:rPr>
        <w:t>Szyfrowanie sygnału : 256 bitowe, certyfikowany standard AES</w:t>
      </w:r>
    </w:p>
    <w:p w14:paraId="630CD104" w14:textId="7FEB4B04" w:rsidR="00297B42" w:rsidRPr="00386AE7" w:rsidRDefault="00297B42" w:rsidP="00297B42">
      <w:pPr>
        <w:pStyle w:val="Akapitzlist"/>
        <w:numPr>
          <w:ilvl w:val="0"/>
          <w:numId w:val="17"/>
        </w:numPr>
        <w:ind w:left="993" w:hanging="284"/>
        <w:rPr>
          <w:rFonts w:asciiTheme="minorHAnsi" w:hAnsiTheme="minorHAnsi" w:cstheme="minorHAnsi"/>
          <w:szCs w:val="24"/>
        </w:rPr>
      </w:pPr>
      <w:r w:rsidRPr="00386AE7">
        <w:rPr>
          <w:rFonts w:asciiTheme="minorHAnsi" w:hAnsiTheme="minorHAnsi" w:cstheme="minorHAnsi"/>
          <w:szCs w:val="24"/>
        </w:rPr>
        <w:t>Moc promieniowana w.cz. :Przełączana 2mW, 10mW lub 35mW</w:t>
      </w:r>
    </w:p>
    <w:p w14:paraId="7DBB7B6A" w14:textId="0CF54D49" w:rsidR="00297B42" w:rsidRPr="00386AE7" w:rsidRDefault="00297B42" w:rsidP="00297B42">
      <w:pPr>
        <w:pStyle w:val="Akapitzlist"/>
        <w:numPr>
          <w:ilvl w:val="0"/>
          <w:numId w:val="17"/>
        </w:numPr>
        <w:ind w:left="993" w:hanging="284"/>
        <w:rPr>
          <w:rFonts w:asciiTheme="minorHAnsi" w:hAnsiTheme="minorHAnsi" w:cstheme="minorHAnsi"/>
          <w:szCs w:val="24"/>
        </w:rPr>
      </w:pPr>
      <w:r w:rsidRPr="00386AE7">
        <w:rPr>
          <w:rFonts w:asciiTheme="minorHAnsi" w:hAnsiTheme="minorHAnsi" w:cstheme="minorHAnsi"/>
          <w:szCs w:val="24"/>
        </w:rPr>
        <w:t>Liczba równocześnie pracujących nadajników w pojedynczym paśmie pracy zestawu:  &gt;300 w standardowym trybie pracy</w:t>
      </w:r>
    </w:p>
    <w:p w14:paraId="1C7A801B" w14:textId="2DA1A8FE" w:rsidR="00297B42" w:rsidRPr="00386AE7" w:rsidRDefault="00297B42" w:rsidP="00297B42">
      <w:pPr>
        <w:pStyle w:val="Akapitzlist"/>
        <w:numPr>
          <w:ilvl w:val="0"/>
          <w:numId w:val="17"/>
        </w:numPr>
        <w:ind w:left="993" w:hanging="284"/>
        <w:rPr>
          <w:rFonts w:asciiTheme="minorHAnsi" w:hAnsiTheme="minorHAnsi" w:cstheme="minorHAnsi"/>
          <w:szCs w:val="24"/>
        </w:rPr>
      </w:pPr>
      <w:r w:rsidRPr="00386AE7">
        <w:rPr>
          <w:rFonts w:asciiTheme="minorHAnsi" w:hAnsiTheme="minorHAnsi" w:cstheme="minorHAnsi"/>
          <w:szCs w:val="24"/>
        </w:rPr>
        <w:t>Liczba przełączanych częstotliwości nośnych w paśmie pracy zestawu: ≥6000</w:t>
      </w:r>
    </w:p>
    <w:p w14:paraId="2291432F" w14:textId="103E3457" w:rsidR="00297B42" w:rsidRPr="00386AE7" w:rsidRDefault="00297B42" w:rsidP="00297B42">
      <w:pPr>
        <w:pStyle w:val="Akapitzlist"/>
        <w:numPr>
          <w:ilvl w:val="0"/>
          <w:numId w:val="17"/>
        </w:numPr>
        <w:ind w:left="993" w:hanging="284"/>
        <w:rPr>
          <w:rFonts w:asciiTheme="minorHAnsi" w:hAnsiTheme="minorHAnsi" w:cstheme="minorHAnsi"/>
          <w:szCs w:val="24"/>
        </w:rPr>
      </w:pPr>
      <w:r w:rsidRPr="00386AE7">
        <w:rPr>
          <w:rFonts w:asciiTheme="minorHAnsi" w:hAnsiTheme="minorHAnsi" w:cstheme="minorHAnsi"/>
          <w:szCs w:val="24"/>
        </w:rPr>
        <w:t>Zasięg pracy nadajnika:  Minimum 100m w optymalnych warunkach</w:t>
      </w:r>
    </w:p>
    <w:p w14:paraId="39CB1E78" w14:textId="3F3F4DF7" w:rsidR="00297B42" w:rsidRPr="00386AE7" w:rsidRDefault="00297B42" w:rsidP="00297B42">
      <w:pPr>
        <w:pStyle w:val="Akapitzlist"/>
        <w:numPr>
          <w:ilvl w:val="0"/>
          <w:numId w:val="17"/>
        </w:numPr>
        <w:ind w:left="993" w:hanging="284"/>
        <w:rPr>
          <w:rFonts w:asciiTheme="minorHAnsi" w:hAnsiTheme="minorHAnsi" w:cstheme="minorHAnsi"/>
          <w:szCs w:val="24"/>
        </w:rPr>
      </w:pPr>
      <w:r w:rsidRPr="00386AE7">
        <w:rPr>
          <w:rFonts w:asciiTheme="minorHAnsi" w:hAnsiTheme="minorHAnsi" w:cstheme="minorHAnsi"/>
          <w:szCs w:val="24"/>
        </w:rPr>
        <w:t>Latencja (opóźnienie sumaryczne sygnału od przetwornika mikrofonu do wyjścia analogowego na odbiorniku): Nie więcej niż 2 ms</w:t>
      </w:r>
    </w:p>
    <w:p w14:paraId="405CA481" w14:textId="05D76A79" w:rsidR="00297B42" w:rsidRPr="00386AE7" w:rsidRDefault="00297B42" w:rsidP="00297B42">
      <w:pPr>
        <w:pStyle w:val="Akapitzlist"/>
        <w:numPr>
          <w:ilvl w:val="0"/>
          <w:numId w:val="17"/>
        </w:numPr>
        <w:ind w:left="993" w:hanging="284"/>
        <w:rPr>
          <w:rFonts w:asciiTheme="minorHAnsi" w:hAnsiTheme="minorHAnsi" w:cstheme="minorHAnsi"/>
          <w:szCs w:val="24"/>
        </w:rPr>
      </w:pPr>
      <w:r w:rsidRPr="00386AE7">
        <w:rPr>
          <w:rFonts w:asciiTheme="minorHAnsi" w:hAnsiTheme="minorHAnsi" w:cstheme="minorHAnsi"/>
          <w:szCs w:val="24"/>
        </w:rPr>
        <w:t>Charakterystyka kierunkowa kapsuły :</w:t>
      </w:r>
      <w:r w:rsidR="002900E1" w:rsidRPr="00386AE7">
        <w:rPr>
          <w:rFonts w:asciiTheme="minorHAnsi" w:hAnsiTheme="minorHAnsi" w:cstheme="minorHAnsi"/>
          <w:szCs w:val="24"/>
        </w:rPr>
        <w:t xml:space="preserve"> </w:t>
      </w:r>
      <w:proofErr w:type="spellStart"/>
      <w:r w:rsidRPr="00386AE7">
        <w:rPr>
          <w:rFonts w:asciiTheme="minorHAnsi" w:hAnsiTheme="minorHAnsi" w:cstheme="minorHAnsi"/>
          <w:szCs w:val="24"/>
        </w:rPr>
        <w:t>kardioidalna</w:t>
      </w:r>
      <w:proofErr w:type="spellEnd"/>
      <w:r w:rsidRPr="00386AE7">
        <w:rPr>
          <w:rFonts w:asciiTheme="minorHAnsi" w:hAnsiTheme="minorHAnsi" w:cstheme="minorHAnsi"/>
          <w:szCs w:val="24"/>
        </w:rPr>
        <w:t>, dynamiczna</w:t>
      </w:r>
    </w:p>
    <w:p w14:paraId="3D1FCA92" w14:textId="343A2FBC" w:rsidR="00297B42" w:rsidRPr="00386AE7" w:rsidRDefault="00297B42" w:rsidP="00297B42">
      <w:pPr>
        <w:pStyle w:val="Akapitzlist"/>
        <w:numPr>
          <w:ilvl w:val="0"/>
          <w:numId w:val="17"/>
        </w:numPr>
        <w:ind w:left="993" w:hanging="284"/>
        <w:rPr>
          <w:rFonts w:asciiTheme="minorHAnsi" w:hAnsiTheme="minorHAnsi" w:cstheme="minorHAnsi"/>
          <w:szCs w:val="24"/>
        </w:rPr>
      </w:pPr>
      <w:r w:rsidRPr="00386AE7">
        <w:rPr>
          <w:rFonts w:asciiTheme="minorHAnsi" w:hAnsiTheme="minorHAnsi" w:cstheme="minorHAnsi"/>
          <w:szCs w:val="24"/>
        </w:rPr>
        <w:t>Typ akumulatora : Dedykowany, wymienny, w technologii Litowej (bez efektu pamięciowego)</w:t>
      </w:r>
    </w:p>
    <w:p w14:paraId="07AB177D" w14:textId="14314891" w:rsidR="00297B42" w:rsidRPr="00386AE7" w:rsidRDefault="00297B42" w:rsidP="00297B42">
      <w:pPr>
        <w:pStyle w:val="Akapitzlist"/>
        <w:numPr>
          <w:ilvl w:val="0"/>
          <w:numId w:val="17"/>
        </w:numPr>
        <w:ind w:left="993" w:hanging="284"/>
        <w:rPr>
          <w:rFonts w:asciiTheme="minorHAnsi" w:hAnsiTheme="minorHAnsi" w:cstheme="minorHAnsi"/>
          <w:szCs w:val="24"/>
        </w:rPr>
      </w:pPr>
      <w:r w:rsidRPr="00386AE7">
        <w:rPr>
          <w:rFonts w:asciiTheme="minorHAnsi" w:hAnsiTheme="minorHAnsi" w:cstheme="minorHAnsi"/>
          <w:szCs w:val="24"/>
        </w:rPr>
        <w:t xml:space="preserve">Minimalny czas pracy na akumulatorze : ≥ 9 </w:t>
      </w:r>
      <w:proofErr w:type="spellStart"/>
      <w:r w:rsidRPr="00386AE7">
        <w:rPr>
          <w:rFonts w:asciiTheme="minorHAnsi" w:hAnsiTheme="minorHAnsi" w:cstheme="minorHAnsi"/>
          <w:szCs w:val="24"/>
        </w:rPr>
        <w:t>godz</w:t>
      </w:r>
      <w:proofErr w:type="spellEnd"/>
      <w:r w:rsidRPr="00386AE7">
        <w:rPr>
          <w:rFonts w:asciiTheme="minorHAnsi" w:hAnsiTheme="minorHAnsi" w:cstheme="minorHAnsi"/>
          <w:szCs w:val="24"/>
        </w:rPr>
        <w:t xml:space="preserve"> akumulator Li-</w:t>
      </w:r>
      <w:proofErr w:type="spellStart"/>
      <w:r w:rsidRPr="00386AE7">
        <w:rPr>
          <w:rFonts w:asciiTheme="minorHAnsi" w:hAnsiTheme="minorHAnsi" w:cstheme="minorHAnsi"/>
          <w:szCs w:val="24"/>
        </w:rPr>
        <w:t>Ion</w:t>
      </w:r>
      <w:proofErr w:type="spellEnd"/>
    </w:p>
    <w:p w14:paraId="49B0BEB9" w14:textId="08F2DA23" w:rsidR="00297B42" w:rsidRPr="00386AE7" w:rsidRDefault="00297B42" w:rsidP="00297B42">
      <w:pPr>
        <w:pStyle w:val="Akapitzlist"/>
        <w:numPr>
          <w:ilvl w:val="0"/>
          <w:numId w:val="17"/>
        </w:numPr>
        <w:ind w:left="993" w:hanging="284"/>
        <w:rPr>
          <w:rFonts w:asciiTheme="minorHAnsi" w:hAnsiTheme="minorHAnsi" w:cstheme="minorHAnsi"/>
          <w:szCs w:val="24"/>
        </w:rPr>
      </w:pPr>
      <w:r w:rsidRPr="00386AE7">
        <w:rPr>
          <w:rFonts w:asciiTheme="minorHAnsi" w:hAnsiTheme="minorHAnsi" w:cstheme="minorHAnsi"/>
          <w:szCs w:val="24"/>
        </w:rPr>
        <w:t xml:space="preserve">Minimalny czas pracy na baterii typu AA : ≥ 8 </w:t>
      </w:r>
      <w:proofErr w:type="spellStart"/>
      <w:r w:rsidRPr="00386AE7">
        <w:rPr>
          <w:rFonts w:asciiTheme="minorHAnsi" w:hAnsiTheme="minorHAnsi" w:cstheme="minorHAnsi"/>
          <w:szCs w:val="24"/>
        </w:rPr>
        <w:t>godz</w:t>
      </w:r>
      <w:proofErr w:type="spellEnd"/>
      <w:r w:rsidRPr="00386AE7">
        <w:rPr>
          <w:rFonts w:asciiTheme="minorHAnsi" w:hAnsiTheme="minorHAnsi" w:cstheme="minorHAnsi"/>
          <w:szCs w:val="24"/>
        </w:rPr>
        <w:t>, 2x bateria AA/Alkaliczna</w:t>
      </w:r>
    </w:p>
    <w:p w14:paraId="11466EFD" w14:textId="0FD9D7DC" w:rsidR="00AB0C25" w:rsidRPr="00386AE7" w:rsidRDefault="00297B42" w:rsidP="00297B42">
      <w:pPr>
        <w:pStyle w:val="Akapitzlist"/>
        <w:numPr>
          <w:ilvl w:val="0"/>
          <w:numId w:val="17"/>
        </w:numPr>
        <w:ind w:left="993" w:hanging="284"/>
        <w:rPr>
          <w:rFonts w:asciiTheme="minorHAnsi" w:hAnsiTheme="minorHAnsi" w:cstheme="minorHAnsi"/>
          <w:szCs w:val="24"/>
        </w:rPr>
      </w:pPr>
      <w:r w:rsidRPr="00386AE7">
        <w:rPr>
          <w:rFonts w:asciiTheme="minorHAnsi" w:hAnsiTheme="minorHAnsi" w:cstheme="minorHAnsi"/>
          <w:szCs w:val="24"/>
        </w:rPr>
        <w:t>Obudowa : metalowa</w:t>
      </w:r>
      <w:r w:rsidRPr="00386AE7">
        <w:rPr>
          <w:rFonts w:asciiTheme="minorHAnsi" w:hAnsiTheme="minorHAnsi" w:cstheme="minorHAnsi"/>
          <w:b/>
          <w:bCs/>
          <w:szCs w:val="24"/>
        </w:rPr>
        <w:br/>
      </w:r>
    </w:p>
    <w:p w14:paraId="5A5B6D9B" w14:textId="77777777" w:rsidR="00562A0B" w:rsidRPr="00386AE7" w:rsidRDefault="00562A0B" w:rsidP="00562A0B">
      <w:pPr>
        <w:pStyle w:val="Akapitzlist"/>
        <w:ind w:left="792"/>
        <w:rPr>
          <w:rFonts w:asciiTheme="minorHAnsi" w:hAnsiTheme="minorHAnsi" w:cstheme="minorHAnsi"/>
          <w:szCs w:val="24"/>
        </w:rPr>
      </w:pPr>
    </w:p>
    <w:p w14:paraId="561C97BB" w14:textId="488B6E15" w:rsidR="00AB0C25" w:rsidRPr="00386AE7" w:rsidRDefault="002B646E" w:rsidP="00297B42">
      <w:pPr>
        <w:pStyle w:val="Akapitzlist"/>
        <w:numPr>
          <w:ilvl w:val="1"/>
          <w:numId w:val="2"/>
        </w:numPr>
        <w:ind w:hanging="792"/>
        <w:rPr>
          <w:rFonts w:asciiTheme="minorHAnsi" w:hAnsiTheme="minorHAnsi" w:cstheme="minorHAnsi"/>
          <w:b/>
          <w:bCs/>
          <w:szCs w:val="24"/>
        </w:rPr>
      </w:pPr>
      <w:r w:rsidRPr="00386AE7">
        <w:rPr>
          <w:rFonts w:asciiTheme="minorHAnsi" w:hAnsiTheme="minorHAnsi" w:cstheme="minorHAnsi"/>
          <w:b/>
          <w:bCs/>
          <w:szCs w:val="24"/>
        </w:rPr>
        <w:t>Mikrofon nagłowny</w:t>
      </w:r>
      <w:r w:rsidR="00562A0B" w:rsidRPr="00386AE7">
        <w:rPr>
          <w:rFonts w:asciiTheme="minorHAnsi" w:hAnsiTheme="minorHAnsi" w:cstheme="minorHAnsi"/>
          <w:b/>
          <w:bCs/>
          <w:szCs w:val="24"/>
        </w:rPr>
        <w:t xml:space="preserve">  - 4szt</w:t>
      </w:r>
    </w:p>
    <w:p w14:paraId="7F7371E0" w14:textId="77777777" w:rsidR="00FA541A" w:rsidRPr="00386AE7" w:rsidRDefault="00FA541A" w:rsidP="00FA541A">
      <w:pPr>
        <w:pStyle w:val="Akapitzlist"/>
        <w:ind w:left="792"/>
        <w:rPr>
          <w:rFonts w:asciiTheme="minorHAnsi" w:hAnsiTheme="minorHAnsi" w:cstheme="minorHAnsi"/>
          <w:b/>
          <w:bCs/>
          <w:szCs w:val="24"/>
        </w:rPr>
      </w:pPr>
    </w:p>
    <w:p w14:paraId="21F5C723" w14:textId="77777777" w:rsidR="00AB0C25" w:rsidRPr="00386AE7" w:rsidRDefault="00386AE7" w:rsidP="00562A0B">
      <w:pPr>
        <w:widowControl w:val="0"/>
        <w:ind w:left="709"/>
        <w:rPr>
          <w:rFonts w:asciiTheme="minorHAnsi" w:eastAsia="Times New Roman" w:hAnsiTheme="minorHAnsi" w:cstheme="minorHAnsi"/>
          <w:color w:val="000000"/>
          <w:lang w:eastAsia="pl-PL"/>
        </w:rPr>
      </w:pPr>
      <w:r w:rsidRPr="00386AE7">
        <w:rPr>
          <w:rFonts w:asciiTheme="minorHAnsi" w:eastAsia="Times New Roman" w:hAnsiTheme="minorHAnsi" w:cstheme="minorHAnsi"/>
          <w:color w:val="000000"/>
          <w:lang w:eastAsia="pl-PL"/>
        </w:rPr>
        <w:t xml:space="preserve">Mikrofon nagłowny, charakterystyka kierunkowa </w:t>
      </w:r>
      <w:proofErr w:type="spellStart"/>
      <w:r w:rsidRPr="00386AE7">
        <w:rPr>
          <w:rFonts w:asciiTheme="minorHAnsi" w:eastAsia="Times New Roman" w:hAnsiTheme="minorHAnsi" w:cstheme="minorHAnsi"/>
          <w:color w:val="000000"/>
          <w:lang w:eastAsia="pl-PL"/>
        </w:rPr>
        <w:t>kardioidalna</w:t>
      </w:r>
      <w:proofErr w:type="spellEnd"/>
      <w:r w:rsidRPr="00386AE7">
        <w:rPr>
          <w:rFonts w:asciiTheme="minorHAnsi" w:eastAsia="Times New Roman" w:hAnsiTheme="minorHAnsi" w:cstheme="minorHAnsi"/>
          <w:color w:val="000000"/>
          <w:lang w:eastAsia="pl-PL"/>
        </w:rPr>
        <w:t xml:space="preserve">, kapsuła nie mniejsza niż 4 mm, dolne pasmo przenoszenia nie większe niż 40 </w:t>
      </w:r>
      <w:proofErr w:type="spellStart"/>
      <w:r w:rsidRPr="00386AE7">
        <w:rPr>
          <w:rFonts w:asciiTheme="minorHAnsi" w:eastAsia="Times New Roman" w:hAnsiTheme="minorHAnsi" w:cstheme="minorHAnsi"/>
          <w:color w:val="000000"/>
          <w:lang w:eastAsia="pl-PL"/>
        </w:rPr>
        <w:t>Hz</w:t>
      </w:r>
      <w:proofErr w:type="spellEnd"/>
      <w:r w:rsidRPr="00386AE7">
        <w:rPr>
          <w:rFonts w:asciiTheme="minorHAnsi" w:eastAsia="Times New Roman" w:hAnsiTheme="minorHAnsi" w:cstheme="minorHAnsi"/>
          <w:color w:val="000000"/>
          <w:lang w:eastAsia="pl-PL"/>
        </w:rPr>
        <w:t xml:space="preserve">, górne nie mniejsze niż 20 kHz(+/-3dB), impedancja nie większa niż 200 </w:t>
      </w:r>
      <w:proofErr w:type="spellStart"/>
      <w:r w:rsidRPr="00386AE7">
        <w:rPr>
          <w:rFonts w:asciiTheme="minorHAnsi" w:eastAsia="Times New Roman" w:hAnsiTheme="minorHAnsi" w:cstheme="minorHAnsi"/>
          <w:color w:val="000000"/>
          <w:lang w:eastAsia="pl-PL"/>
        </w:rPr>
        <w:t>ohm</w:t>
      </w:r>
      <w:proofErr w:type="spellEnd"/>
      <w:r w:rsidRPr="00386AE7">
        <w:rPr>
          <w:rFonts w:asciiTheme="minorHAnsi" w:eastAsia="Times New Roman" w:hAnsiTheme="minorHAnsi" w:cstheme="minorHAnsi"/>
          <w:color w:val="000000"/>
          <w:lang w:eastAsia="pl-PL"/>
        </w:rPr>
        <w:t>, max. SPL nie mniejszy niż 125dB. Kolor beżowy,  możliwość montażu mikrofonu po prawej i lewej stronie</w:t>
      </w:r>
    </w:p>
    <w:p w14:paraId="6CE55A43" w14:textId="77777777" w:rsidR="00AB0C25" w:rsidRPr="00386AE7" w:rsidRDefault="00AB0C25">
      <w:pPr>
        <w:widowControl w:val="0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35C4A04C" w14:textId="77777777" w:rsidR="00AB0C25" w:rsidRPr="00386AE7" w:rsidRDefault="00AB0C25">
      <w:pPr>
        <w:widowControl w:val="0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1640D74C" w14:textId="77777777" w:rsidR="00562A0B" w:rsidRPr="00386AE7" w:rsidRDefault="00386AE7" w:rsidP="00562A0B">
      <w:pPr>
        <w:pStyle w:val="Akapitzlist"/>
        <w:numPr>
          <w:ilvl w:val="1"/>
          <w:numId w:val="2"/>
        </w:numPr>
        <w:ind w:hanging="792"/>
        <w:rPr>
          <w:rFonts w:asciiTheme="minorHAnsi" w:hAnsiTheme="minorHAnsi" w:cstheme="minorHAnsi"/>
          <w:szCs w:val="24"/>
        </w:rPr>
      </w:pPr>
      <w:r w:rsidRPr="00386AE7">
        <w:rPr>
          <w:rFonts w:asciiTheme="minorHAnsi" w:hAnsiTheme="minorHAnsi" w:cstheme="minorHAnsi"/>
          <w:b/>
          <w:bCs/>
          <w:szCs w:val="24"/>
        </w:rPr>
        <w:t>Odbiornik systemów bezprzewodowych, stacjonarny, cztery kanały</w:t>
      </w:r>
      <w:r w:rsidR="00562A0B" w:rsidRPr="00386AE7">
        <w:rPr>
          <w:rFonts w:asciiTheme="minorHAnsi" w:hAnsiTheme="minorHAnsi" w:cstheme="minorHAnsi"/>
          <w:b/>
          <w:bCs/>
          <w:szCs w:val="24"/>
        </w:rPr>
        <w:t xml:space="preserve">  - 1szt</w:t>
      </w:r>
    </w:p>
    <w:p w14:paraId="3DA1B5E2" w14:textId="430AF409" w:rsidR="00562A0B" w:rsidRPr="00386AE7" w:rsidRDefault="00386AE7" w:rsidP="00562A0B">
      <w:pPr>
        <w:pStyle w:val="Akapitzlist"/>
        <w:ind w:left="792"/>
        <w:rPr>
          <w:rFonts w:asciiTheme="minorHAnsi" w:hAnsiTheme="minorHAnsi" w:cstheme="minorHAnsi"/>
          <w:szCs w:val="24"/>
        </w:rPr>
      </w:pPr>
      <w:r w:rsidRPr="00386AE7">
        <w:rPr>
          <w:rFonts w:asciiTheme="minorHAnsi" w:hAnsiTheme="minorHAnsi" w:cstheme="minorHAnsi"/>
          <w:b/>
          <w:bCs/>
          <w:szCs w:val="24"/>
        </w:rPr>
        <w:br/>
      </w:r>
      <w:r w:rsidR="00562A0B" w:rsidRPr="00386AE7">
        <w:rPr>
          <w:rFonts w:asciiTheme="minorHAnsi" w:hAnsiTheme="minorHAnsi" w:cstheme="minorHAnsi"/>
          <w:szCs w:val="24"/>
        </w:rPr>
        <w:t xml:space="preserve">Stacjonarny, poczwórny odbiornik cyfrowych systemów bezprzewodowych: </w:t>
      </w:r>
    </w:p>
    <w:p w14:paraId="7FCB83E0" w14:textId="39C82C88" w:rsidR="00562A0B" w:rsidRPr="00386AE7" w:rsidRDefault="00562A0B" w:rsidP="00562A0B">
      <w:pPr>
        <w:pStyle w:val="Akapitzlist"/>
        <w:numPr>
          <w:ilvl w:val="0"/>
          <w:numId w:val="10"/>
        </w:numPr>
        <w:rPr>
          <w:rFonts w:asciiTheme="minorHAnsi" w:hAnsiTheme="minorHAnsi" w:cstheme="minorHAnsi"/>
          <w:szCs w:val="24"/>
        </w:rPr>
      </w:pPr>
      <w:r w:rsidRPr="00386AE7">
        <w:rPr>
          <w:rFonts w:asciiTheme="minorHAnsi" w:hAnsiTheme="minorHAnsi" w:cstheme="minorHAnsi"/>
          <w:szCs w:val="24"/>
        </w:rPr>
        <w:t>Zakres częstotliwości pracy UHF : Mieszczący się w zakresie 470 – 694 MHz w wybranych pasmach o szerokości minimum 150 MHz</w:t>
      </w:r>
    </w:p>
    <w:p w14:paraId="3D8F3457" w14:textId="0DABD3F0" w:rsidR="00562A0B" w:rsidRPr="00386AE7" w:rsidRDefault="00562A0B" w:rsidP="00562A0B">
      <w:pPr>
        <w:pStyle w:val="Akapitzlist"/>
        <w:numPr>
          <w:ilvl w:val="0"/>
          <w:numId w:val="10"/>
        </w:numPr>
        <w:rPr>
          <w:rFonts w:asciiTheme="minorHAnsi" w:hAnsiTheme="minorHAnsi" w:cstheme="minorHAnsi"/>
          <w:szCs w:val="24"/>
        </w:rPr>
      </w:pPr>
      <w:r w:rsidRPr="00386AE7">
        <w:rPr>
          <w:rFonts w:asciiTheme="minorHAnsi" w:hAnsiTheme="minorHAnsi" w:cstheme="minorHAnsi"/>
          <w:szCs w:val="24"/>
        </w:rPr>
        <w:t>Typ modulacji radiowej : Specjalistyczny, sygnał cyfrowy</w:t>
      </w:r>
    </w:p>
    <w:p w14:paraId="39D7D322" w14:textId="2A7259B5" w:rsidR="00562A0B" w:rsidRPr="00386AE7" w:rsidRDefault="00562A0B" w:rsidP="00562A0B">
      <w:pPr>
        <w:pStyle w:val="Akapitzlist"/>
        <w:numPr>
          <w:ilvl w:val="0"/>
          <w:numId w:val="10"/>
        </w:numPr>
        <w:rPr>
          <w:rFonts w:asciiTheme="minorHAnsi" w:hAnsiTheme="minorHAnsi" w:cstheme="minorHAnsi"/>
          <w:szCs w:val="24"/>
        </w:rPr>
      </w:pPr>
      <w:r w:rsidRPr="00386AE7">
        <w:rPr>
          <w:rFonts w:asciiTheme="minorHAnsi" w:hAnsiTheme="minorHAnsi" w:cstheme="minorHAnsi"/>
          <w:szCs w:val="24"/>
        </w:rPr>
        <w:t xml:space="preserve">Cztery odbiorniki we wspólnej obudowie typu </w:t>
      </w:r>
      <w:proofErr w:type="spellStart"/>
      <w:r w:rsidRPr="00386AE7">
        <w:rPr>
          <w:rFonts w:asciiTheme="minorHAnsi" w:hAnsiTheme="minorHAnsi" w:cstheme="minorHAnsi"/>
          <w:szCs w:val="24"/>
        </w:rPr>
        <w:t>rack</w:t>
      </w:r>
      <w:proofErr w:type="spellEnd"/>
      <w:r w:rsidRPr="00386AE7">
        <w:rPr>
          <w:rFonts w:asciiTheme="minorHAnsi" w:hAnsiTheme="minorHAnsi" w:cstheme="minorHAnsi"/>
          <w:szCs w:val="24"/>
        </w:rPr>
        <w:t xml:space="preserve"> 1U </w:t>
      </w:r>
    </w:p>
    <w:p w14:paraId="27CB9DEA" w14:textId="65284640" w:rsidR="00562A0B" w:rsidRPr="00386AE7" w:rsidRDefault="00562A0B" w:rsidP="00562A0B">
      <w:pPr>
        <w:pStyle w:val="Akapitzlist"/>
        <w:numPr>
          <w:ilvl w:val="0"/>
          <w:numId w:val="10"/>
        </w:numPr>
        <w:rPr>
          <w:rFonts w:asciiTheme="minorHAnsi" w:hAnsiTheme="minorHAnsi" w:cstheme="minorHAnsi"/>
          <w:szCs w:val="24"/>
        </w:rPr>
      </w:pPr>
      <w:r w:rsidRPr="00386AE7">
        <w:rPr>
          <w:rFonts w:asciiTheme="minorHAnsi" w:hAnsiTheme="minorHAnsi" w:cstheme="minorHAnsi"/>
          <w:szCs w:val="24"/>
        </w:rPr>
        <w:t>Odłączane anteny  ½falowe, wbudowana dystrybucja sygnału antenowego</w:t>
      </w:r>
    </w:p>
    <w:p w14:paraId="4975D653" w14:textId="758BAF88" w:rsidR="00562A0B" w:rsidRPr="00386AE7" w:rsidRDefault="00562A0B" w:rsidP="00562A0B">
      <w:pPr>
        <w:pStyle w:val="Akapitzlist"/>
        <w:numPr>
          <w:ilvl w:val="0"/>
          <w:numId w:val="10"/>
        </w:numPr>
        <w:rPr>
          <w:rFonts w:asciiTheme="minorHAnsi" w:hAnsiTheme="minorHAnsi" w:cstheme="minorHAnsi"/>
          <w:szCs w:val="24"/>
        </w:rPr>
      </w:pPr>
      <w:r w:rsidRPr="00386AE7">
        <w:rPr>
          <w:rFonts w:asciiTheme="minorHAnsi" w:hAnsiTheme="minorHAnsi" w:cstheme="minorHAnsi"/>
          <w:szCs w:val="24"/>
        </w:rPr>
        <w:t xml:space="preserve">Zakres dynamiki : ≥ 120 </w:t>
      </w:r>
      <w:proofErr w:type="spellStart"/>
      <w:r w:rsidRPr="00386AE7">
        <w:rPr>
          <w:rFonts w:asciiTheme="minorHAnsi" w:hAnsiTheme="minorHAnsi" w:cstheme="minorHAnsi"/>
          <w:szCs w:val="24"/>
        </w:rPr>
        <w:t>dB</w:t>
      </w:r>
      <w:proofErr w:type="spellEnd"/>
      <w:r w:rsidRPr="00386AE7">
        <w:rPr>
          <w:rFonts w:asciiTheme="minorHAnsi" w:hAnsiTheme="minorHAnsi" w:cstheme="minorHAnsi"/>
          <w:szCs w:val="24"/>
        </w:rPr>
        <w:t xml:space="preserve"> (A) wyjścia analogowe, ≥130 </w:t>
      </w:r>
      <w:proofErr w:type="spellStart"/>
      <w:r w:rsidRPr="00386AE7">
        <w:rPr>
          <w:rFonts w:asciiTheme="minorHAnsi" w:hAnsiTheme="minorHAnsi" w:cstheme="minorHAnsi"/>
          <w:szCs w:val="24"/>
        </w:rPr>
        <w:t>dB</w:t>
      </w:r>
      <w:proofErr w:type="spellEnd"/>
      <w:r w:rsidRPr="00386AE7">
        <w:rPr>
          <w:rFonts w:asciiTheme="minorHAnsi" w:hAnsiTheme="minorHAnsi" w:cstheme="minorHAnsi"/>
          <w:szCs w:val="24"/>
        </w:rPr>
        <w:t xml:space="preserve"> wyjścia Dante</w:t>
      </w:r>
    </w:p>
    <w:p w14:paraId="48AC1075" w14:textId="421EDCA8" w:rsidR="00562A0B" w:rsidRPr="00386AE7" w:rsidRDefault="00562A0B" w:rsidP="00562A0B">
      <w:pPr>
        <w:pStyle w:val="Akapitzlist"/>
        <w:numPr>
          <w:ilvl w:val="0"/>
          <w:numId w:val="10"/>
        </w:numPr>
        <w:rPr>
          <w:rFonts w:asciiTheme="minorHAnsi" w:hAnsiTheme="minorHAnsi" w:cstheme="minorHAnsi"/>
          <w:szCs w:val="24"/>
        </w:rPr>
      </w:pPr>
      <w:r w:rsidRPr="00386AE7">
        <w:rPr>
          <w:rFonts w:asciiTheme="minorHAnsi" w:hAnsiTheme="minorHAnsi" w:cstheme="minorHAnsi"/>
          <w:szCs w:val="24"/>
        </w:rPr>
        <w:t>Pasmo przenoszenia, zniekształcenia harmoniczne : 20Hz-20kHz (+/-1dB), &lt;0,01%THD</w:t>
      </w:r>
    </w:p>
    <w:p w14:paraId="0C003E56" w14:textId="015F1A22" w:rsidR="00562A0B" w:rsidRPr="00386AE7" w:rsidRDefault="00562A0B" w:rsidP="00562A0B">
      <w:pPr>
        <w:pStyle w:val="Akapitzlist"/>
        <w:numPr>
          <w:ilvl w:val="0"/>
          <w:numId w:val="10"/>
        </w:numPr>
        <w:rPr>
          <w:rFonts w:asciiTheme="minorHAnsi" w:hAnsiTheme="minorHAnsi" w:cstheme="minorHAnsi"/>
          <w:szCs w:val="24"/>
        </w:rPr>
      </w:pPr>
      <w:r w:rsidRPr="00386AE7">
        <w:rPr>
          <w:rFonts w:asciiTheme="minorHAnsi" w:hAnsiTheme="minorHAnsi" w:cstheme="minorHAnsi"/>
          <w:szCs w:val="24"/>
        </w:rPr>
        <w:t>Zakres regulacji wzmocnienia audio Od -18dB do + 42dB (co 1dB)</w:t>
      </w:r>
    </w:p>
    <w:p w14:paraId="006416F4" w14:textId="1B798EDB" w:rsidR="00562A0B" w:rsidRPr="00386AE7" w:rsidRDefault="00562A0B" w:rsidP="00562A0B">
      <w:pPr>
        <w:pStyle w:val="Akapitzlist"/>
        <w:numPr>
          <w:ilvl w:val="0"/>
          <w:numId w:val="10"/>
        </w:numPr>
        <w:rPr>
          <w:rFonts w:asciiTheme="minorHAnsi" w:hAnsiTheme="minorHAnsi" w:cstheme="minorHAnsi"/>
          <w:szCs w:val="24"/>
        </w:rPr>
      </w:pPr>
      <w:r w:rsidRPr="00386AE7">
        <w:rPr>
          <w:rFonts w:asciiTheme="minorHAnsi" w:hAnsiTheme="minorHAnsi" w:cstheme="minorHAnsi"/>
          <w:szCs w:val="24"/>
        </w:rPr>
        <w:lastRenderedPageBreak/>
        <w:t>Złącza wyjściowe : Symetryczne: analogowe XLR, cyfrowe AES3 (XLR) i Dante na redundantnych dwóch portach Ethernet</w:t>
      </w:r>
    </w:p>
    <w:p w14:paraId="1AD13A7A" w14:textId="4624FD5F" w:rsidR="00562A0B" w:rsidRPr="00386AE7" w:rsidRDefault="00562A0B" w:rsidP="00562A0B">
      <w:pPr>
        <w:pStyle w:val="Akapitzlist"/>
        <w:numPr>
          <w:ilvl w:val="0"/>
          <w:numId w:val="10"/>
        </w:numPr>
        <w:rPr>
          <w:rFonts w:asciiTheme="minorHAnsi" w:hAnsiTheme="minorHAnsi" w:cstheme="minorHAnsi"/>
          <w:szCs w:val="24"/>
        </w:rPr>
      </w:pPr>
      <w:r w:rsidRPr="00386AE7">
        <w:rPr>
          <w:rFonts w:asciiTheme="minorHAnsi" w:hAnsiTheme="minorHAnsi" w:cstheme="minorHAnsi"/>
          <w:szCs w:val="24"/>
        </w:rPr>
        <w:t xml:space="preserve">Zdalne monitorowanie parametrów nadajników </w:t>
      </w:r>
    </w:p>
    <w:p w14:paraId="67BD17C3" w14:textId="56D95BD9" w:rsidR="00562A0B" w:rsidRPr="00386AE7" w:rsidRDefault="00562A0B" w:rsidP="00562A0B">
      <w:pPr>
        <w:pStyle w:val="Akapitzlist"/>
        <w:numPr>
          <w:ilvl w:val="0"/>
          <w:numId w:val="10"/>
        </w:numPr>
        <w:rPr>
          <w:rFonts w:asciiTheme="minorHAnsi" w:hAnsiTheme="minorHAnsi" w:cstheme="minorHAnsi"/>
          <w:szCs w:val="24"/>
        </w:rPr>
      </w:pPr>
      <w:r w:rsidRPr="00386AE7">
        <w:rPr>
          <w:rFonts w:asciiTheme="minorHAnsi" w:hAnsiTheme="minorHAnsi" w:cstheme="minorHAnsi"/>
          <w:szCs w:val="24"/>
        </w:rPr>
        <w:t>System detekcji zakłóceń radiowych częstotliwości pracy nadajników</w:t>
      </w:r>
    </w:p>
    <w:p w14:paraId="5C4579F7" w14:textId="562391F1" w:rsidR="00562A0B" w:rsidRPr="00386AE7" w:rsidRDefault="00562A0B" w:rsidP="00562A0B">
      <w:pPr>
        <w:pStyle w:val="Akapitzlist"/>
        <w:numPr>
          <w:ilvl w:val="0"/>
          <w:numId w:val="10"/>
        </w:numPr>
        <w:rPr>
          <w:rFonts w:asciiTheme="minorHAnsi" w:hAnsiTheme="minorHAnsi" w:cstheme="minorHAnsi"/>
          <w:szCs w:val="24"/>
        </w:rPr>
      </w:pPr>
      <w:r w:rsidRPr="00386AE7">
        <w:rPr>
          <w:rFonts w:asciiTheme="minorHAnsi" w:hAnsiTheme="minorHAnsi" w:cstheme="minorHAnsi"/>
          <w:szCs w:val="24"/>
        </w:rPr>
        <w:t>Szyfrowanie sygnału : 256 bitowe, certyfikowany standard AES</w:t>
      </w:r>
    </w:p>
    <w:p w14:paraId="7064E8AC" w14:textId="17BDBAE0" w:rsidR="00562A0B" w:rsidRPr="00386AE7" w:rsidRDefault="00562A0B" w:rsidP="00562A0B">
      <w:pPr>
        <w:pStyle w:val="Akapitzlist"/>
        <w:numPr>
          <w:ilvl w:val="0"/>
          <w:numId w:val="10"/>
        </w:numPr>
        <w:rPr>
          <w:rFonts w:asciiTheme="minorHAnsi" w:hAnsiTheme="minorHAnsi" w:cstheme="minorHAnsi"/>
          <w:szCs w:val="24"/>
        </w:rPr>
      </w:pPr>
      <w:r w:rsidRPr="00386AE7">
        <w:rPr>
          <w:rFonts w:asciiTheme="minorHAnsi" w:hAnsiTheme="minorHAnsi" w:cstheme="minorHAnsi"/>
          <w:szCs w:val="24"/>
        </w:rPr>
        <w:t>Aplikacja na bezprzewodowe urządzenia mobilne do zarządzania systemem, doborem częstotliwości i monitorowania pracy</w:t>
      </w:r>
    </w:p>
    <w:p w14:paraId="6A3EF68F" w14:textId="599F98FB" w:rsidR="00562A0B" w:rsidRPr="00386AE7" w:rsidRDefault="00562A0B" w:rsidP="00562A0B">
      <w:pPr>
        <w:pStyle w:val="Akapitzlist"/>
        <w:numPr>
          <w:ilvl w:val="0"/>
          <w:numId w:val="10"/>
        </w:numPr>
        <w:rPr>
          <w:rFonts w:asciiTheme="minorHAnsi" w:hAnsiTheme="minorHAnsi" w:cstheme="minorHAnsi"/>
          <w:szCs w:val="24"/>
        </w:rPr>
      </w:pPr>
      <w:r w:rsidRPr="00386AE7">
        <w:rPr>
          <w:rFonts w:asciiTheme="minorHAnsi" w:hAnsiTheme="minorHAnsi" w:cstheme="minorHAnsi"/>
          <w:szCs w:val="24"/>
        </w:rPr>
        <w:t xml:space="preserve">Dedykowany program do zarządzania systemem, doboru częstotliwości i monitorowania pracy </w:t>
      </w:r>
    </w:p>
    <w:p w14:paraId="0C85B155" w14:textId="5EADD90A" w:rsidR="00562A0B" w:rsidRPr="00386AE7" w:rsidRDefault="00562A0B" w:rsidP="00562A0B">
      <w:pPr>
        <w:pStyle w:val="Akapitzlist"/>
        <w:numPr>
          <w:ilvl w:val="0"/>
          <w:numId w:val="10"/>
        </w:numPr>
        <w:rPr>
          <w:rFonts w:asciiTheme="minorHAnsi" w:hAnsiTheme="minorHAnsi" w:cstheme="minorHAnsi"/>
          <w:szCs w:val="24"/>
        </w:rPr>
      </w:pPr>
      <w:r w:rsidRPr="00386AE7">
        <w:rPr>
          <w:rFonts w:asciiTheme="minorHAnsi" w:hAnsiTheme="minorHAnsi" w:cstheme="minorHAnsi"/>
          <w:szCs w:val="24"/>
        </w:rPr>
        <w:t xml:space="preserve">Przyłącze sieciowe Ethernet do zdalnego zarządzania i transmisji cyfrowej audio, poczwórne 10/100 </w:t>
      </w:r>
      <w:proofErr w:type="spellStart"/>
      <w:r w:rsidRPr="00386AE7">
        <w:rPr>
          <w:rFonts w:asciiTheme="minorHAnsi" w:hAnsiTheme="minorHAnsi" w:cstheme="minorHAnsi"/>
          <w:szCs w:val="24"/>
        </w:rPr>
        <w:t>Mbps</w:t>
      </w:r>
      <w:proofErr w:type="spellEnd"/>
      <w:r w:rsidRPr="00386AE7">
        <w:rPr>
          <w:rFonts w:asciiTheme="minorHAnsi" w:hAnsiTheme="minorHAnsi" w:cstheme="minorHAnsi"/>
          <w:szCs w:val="24"/>
        </w:rPr>
        <w:t xml:space="preserve"> i 1 </w:t>
      </w:r>
      <w:proofErr w:type="spellStart"/>
      <w:r w:rsidRPr="00386AE7">
        <w:rPr>
          <w:rFonts w:asciiTheme="minorHAnsi" w:hAnsiTheme="minorHAnsi" w:cstheme="minorHAnsi"/>
          <w:szCs w:val="24"/>
        </w:rPr>
        <w:t>Gbps</w:t>
      </w:r>
      <w:proofErr w:type="spellEnd"/>
      <w:r w:rsidRPr="00386AE7">
        <w:rPr>
          <w:rFonts w:asciiTheme="minorHAnsi" w:hAnsiTheme="minorHAnsi" w:cstheme="minorHAnsi"/>
          <w:szCs w:val="24"/>
        </w:rPr>
        <w:t xml:space="preserve"> z rozdzieleniem sygnału dla redundantnego sterowania systemem i redundantnej transmisji cyfrowej dźwięku w standardzie Dante (zgodne z AES67)</w:t>
      </w:r>
    </w:p>
    <w:p w14:paraId="7FF0B423" w14:textId="3003AB9E" w:rsidR="00562A0B" w:rsidRPr="00386AE7" w:rsidRDefault="00562A0B" w:rsidP="00562A0B">
      <w:pPr>
        <w:pStyle w:val="Akapitzlist"/>
        <w:numPr>
          <w:ilvl w:val="0"/>
          <w:numId w:val="10"/>
        </w:numPr>
        <w:rPr>
          <w:rFonts w:asciiTheme="minorHAnsi" w:hAnsiTheme="minorHAnsi" w:cstheme="minorHAnsi"/>
          <w:szCs w:val="24"/>
        </w:rPr>
      </w:pPr>
      <w:r w:rsidRPr="00386AE7">
        <w:rPr>
          <w:rFonts w:asciiTheme="minorHAnsi" w:hAnsiTheme="minorHAnsi" w:cstheme="minorHAnsi"/>
          <w:szCs w:val="24"/>
        </w:rPr>
        <w:t>Liczba przełączanych częstotliwości nośnych:   &gt;6000</w:t>
      </w:r>
    </w:p>
    <w:p w14:paraId="503B8DA3" w14:textId="0668B6A7" w:rsidR="00562A0B" w:rsidRPr="00386AE7" w:rsidRDefault="00562A0B" w:rsidP="00562A0B">
      <w:pPr>
        <w:pStyle w:val="Akapitzlist"/>
        <w:numPr>
          <w:ilvl w:val="0"/>
          <w:numId w:val="10"/>
        </w:numPr>
        <w:rPr>
          <w:rFonts w:asciiTheme="minorHAnsi" w:hAnsiTheme="minorHAnsi" w:cstheme="minorHAnsi"/>
          <w:szCs w:val="24"/>
        </w:rPr>
      </w:pPr>
      <w:r w:rsidRPr="00386AE7">
        <w:rPr>
          <w:rFonts w:asciiTheme="minorHAnsi" w:hAnsiTheme="minorHAnsi" w:cstheme="minorHAnsi"/>
          <w:szCs w:val="24"/>
        </w:rPr>
        <w:t xml:space="preserve">Obudowa metalowa o wysokości 1U do systemu </w:t>
      </w:r>
      <w:proofErr w:type="spellStart"/>
      <w:r w:rsidRPr="00386AE7">
        <w:rPr>
          <w:rFonts w:asciiTheme="minorHAnsi" w:hAnsiTheme="minorHAnsi" w:cstheme="minorHAnsi"/>
          <w:szCs w:val="24"/>
        </w:rPr>
        <w:t>Rack</w:t>
      </w:r>
      <w:proofErr w:type="spellEnd"/>
      <w:r w:rsidRPr="00386AE7">
        <w:rPr>
          <w:rFonts w:asciiTheme="minorHAnsi" w:hAnsiTheme="minorHAnsi" w:cstheme="minorHAnsi"/>
          <w:szCs w:val="24"/>
        </w:rPr>
        <w:t xml:space="preserve"> 19” </w:t>
      </w:r>
    </w:p>
    <w:p w14:paraId="498803F9" w14:textId="6542C6CF" w:rsidR="00AB0C25" w:rsidRPr="00386AE7" w:rsidRDefault="00562A0B" w:rsidP="00562A0B">
      <w:pPr>
        <w:pStyle w:val="Akapitzlist"/>
        <w:numPr>
          <w:ilvl w:val="0"/>
          <w:numId w:val="10"/>
        </w:numPr>
        <w:rPr>
          <w:rFonts w:asciiTheme="minorHAnsi" w:hAnsiTheme="minorHAnsi" w:cstheme="minorHAnsi"/>
          <w:szCs w:val="24"/>
        </w:rPr>
      </w:pPr>
      <w:r w:rsidRPr="00386AE7">
        <w:rPr>
          <w:rFonts w:asciiTheme="minorHAnsi" w:hAnsiTheme="minorHAnsi" w:cstheme="minorHAnsi"/>
          <w:szCs w:val="24"/>
        </w:rPr>
        <w:t>Wbudowany zasilacz sieciowy 100-240V AC</w:t>
      </w:r>
    </w:p>
    <w:p w14:paraId="19DCB4A6" w14:textId="77777777" w:rsidR="00562A0B" w:rsidRPr="00386AE7" w:rsidRDefault="00562A0B" w:rsidP="00562A0B">
      <w:pPr>
        <w:pStyle w:val="Akapitzlist"/>
        <w:ind w:left="1069"/>
        <w:rPr>
          <w:rFonts w:asciiTheme="minorHAnsi" w:hAnsiTheme="minorHAnsi" w:cstheme="minorHAnsi"/>
          <w:szCs w:val="24"/>
        </w:rPr>
      </w:pPr>
    </w:p>
    <w:p w14:paraId="075BB5B1" w14:textId="77777777" w:rsidR="00EC01EE" w:rsidRPr="00386AE7" w:rsidRDefault="00EC01EE" w:rsidP="00EC01EE">
      <w:pPr>
        <w:rPr>
          <w:rFonts w:asciiTheme="minorHAnsi" w:hAnsiTheme="minorHAnsi" w:cstheme="minorHAnsi"/>
        </w:rPr>
      </w:pPr>
    </w:p>
    <w:p w14:paraId="7001A260" w14:textId="77777777" w:rsidR="00EC01EE" w:rsidRPr="00386AE7" w:rsidRDefault="00EC01EE" w:rsidP="00EC01EE">
      <w:pPr>
        <w:pStyle w:val="Akapitzlist"/>
        <w:numPr>
          <w:ilvl w:val="0"/>
          <w:numId w:val="2"/>
        </w:numPr>
        <w:rPr>
          <w:rFonts w:asciiTheme="minorHAnsi" w:hAnsiTheme="minorHAnsi" w:cstheme="minorHAnsi"/>
          <w:b/>
          <w:bCs/>
          <w:szCs w:val="24"/>
        </w:rPr>
      </w:pPr>
      <w:r w:rsidRPr="00386AE7">
        <w:rPr>
          <w:rFonts w:asciiTheme="minorHAnsi" w:hAnsiTheme="minorHAnsi" w:cstheme="minorHAnsi"/>
          <w:b/>
          <w:bCs/>
          <w:szCs w:val="24"/>
        </w:rPr>
        <w:t>Kolumny nagłośnieniowe wraz z dodatkowym wyposażeniem :</w:t>
      </w:r>
    </w:p>
    <w:p w14:paraId="63B3CB24" w14:textId="77777777" w:rsidR="00EC01EE" w:rsidRPr="00386AE7" w:rsidRDefault="00EC01EE" w:rsidP="00EC01EE">
      <w:pPr>
        <w:pStyle w:val="Akapitzlist"/>
        <w:ind w:left="360"/>
        <w:rPr>
          <w:rFonts w:asciiTheme="minorHAnsi" w:hAnsiTheme="minorHAnsi" w:cstheme="minorHAnsi"/>
          <w:b/>
          <w:bCs/>
          <w:szCs w:val="24"/>
        </w:rPr>
      </w:pPr>
    </w:p>
    <w:p w14:paraId="5ACC8C4A" w14:textId="77777777" w:rsidR="0002156B" w:rsidRPr="00386AE7" w:rsidRDefault="0002156B" w:rsidP="0002156B">
      <w:pPr>
        <w:pStyle w:val="Akapitzlist"/>
        <w:ind w:left="360"/>
        <w:rPr>
          <w:rFonts w:asciiTheme="minorHAnsi" w:hAnsiTheme="minorHAnsi" w:cstheme="minorHAnsi"/>
          <w:b/>
          <w:bCs/>
          <w:szCs w:val="24"/>
        </w:rPr>
      </w:pPr>
    </w:p>
    <w:p w14:paraId="50699F79" w14:textId="44DA683E" w:rsidR="00AB0C25" w:rsidRPr="00386AE7" w:rsidRDefault="00386AE7" w:rsidP="00B44102">
      <w:pPr>
        <w:pStyle w:val="Akapitzlist"/>
        <w:numPr>
          <w:ilvl w:val="1"/>
          <w:numId w:val="2"/>
        </w:numPr>
        <w:ind w:hanging="792"/>
        <w:rPr>
          <w:rFonts w:asciiTheme="minorHAnsi" w:hAnsiTheme="minorHAnsi" w:cstheme="minorHAnsi"/>
          <w:b/>
          <w:bCs/>
          <w:szCs w:val="24"/>
        </w:rPr>
      </w:pPr>
      <w:r w:rsidRPr="00386AE7">
        <w:rPr>
          <w:rFonts w:asciiTheme="minorHAnsi" w:hAnsiTheme="minorHAnsi" w:cstheme="minorHAnsi"/>
          <w:b/>
          <w:bCs/>
          <w:szCs w:val="24"/>
        </w:rPr>
        <w:t>Zestaw głośnikowy typ 1 - 2szt</w:t>
      </w:r>
    </w:p>
    <w:p w14:paraId="45702459" w14:textId="77777777" w:rsidR="0002156B" w:rsidRPr="00386AE7" w:rsidRDefault="0002156B" w:rsidP="0002156B">
      <w:pPr>
        <w:pStyle w:val="Akapitzlist"/>
        <w:ind w:left="792"/>
        <w:rPr>
          <w:rFonts w:asciiTheme="minorHAnsi" w:hAnsiTheme="minorHAnsi" w:cstheme="minorHAnsi"/>
          <w:b/>
          <w:bCs/>
          <w:szCs w:val="24"/>
        </w:rPr>
      </w:pPr>
    </w:p>
    <w:p w14:paraId="7F17BCB2" w14:textId="704B48F7" w:rsidR="00AB0C25" w:rsidRPr="00386AE7" w:rsidRDefault="00386AE7" w:rsidP="00B55F83">
      <w:pPr>
        <w:ind w:left="360"/>
        <w:rPr>
          <w:rFonts w:asciiTheme="minorHAnsi" w:hAnsiTheme="minorHAnsi" w:cstheme="minorHAnsi"/>
          <w:color w:val="000000"/>
        </w:rPr>
      </w:pPr>
      <w:r w:rsidRPr="00386AE7">
        <w:rPr>
          <w:rFonts w:asciiTheme="minorHAnsi" w:hAnsiTheme="minorHAnsi" w:cstheme="minorHAnsi"/>
          <w:color w:val="000000"/>
        </w:rPr>
        <w:t xml:space="preserve">Zestaw głośnikowy, dwudrożny, pasywny. Przynajmniej 1 przetwornik </w:t>
      </w:r>
      <w:proofErr w:type="spellStart"/>
      <w:r w:rsidRPr="00386AE7">
        <w:rPr>
          <w:rFonts w:asciiTheme="minorHAnsi" w:hAnsiTheme="minorHAnsi" w:cstheme="minorHAnsi"/>
          <w:color w:val="000000"/>
        </w:rPr>
        <w:t>niskotonowy</w:t>
      </w:r>
      <w:proofErr w:type="spellEnd"/>
      <w:r w:rsidRPr="00386AE7">
        <w:rPr>
          <w:rFonts w:asciiTheme="minorHAnsi" w:hAnsiTheme="minorHAnsi" w:cstheme="minorHAnsi"/>
          <w:color w:val="000000"/>
        </w:rPr>
        <w:t xml:space="preserve"> o średnicy 15" z neodymowym obwodem magnetycznym, przynajmniej 1 przetwornik wysokotonowy o średnicy 1,4". Moc nie mniejsza niż 600W AES. Impedancja nie mniejsza niż 8ohm, poziom SPL nie mniejszy niż 100,5dB (1W/1m), poziom SPL MAX nie mniejszy niż 133dB, Pasmo przenoszenia nie węższe niż 50-18000Hz (-6dB). Przetwornik wysokotonowy z obracalnym </w:t>
      </w:r>
      <w:proofErr w:type="spellStart"/>
      <w:r w:rsidRPr="00386AE7">
        <w:rPr>
          <w:rFonts w:asciiTheme="minorHAnsi" w:hAnsiTheme="minorHAnsi" w:cstheme="minorHAnsi"/>
          <w:color w:val="000000"/>
        </w:rPr>
        <w:t>roztrąbem</w:t>
      </w:r>
      <w:proofErr w:type="spellEnd"/>
      <w:r w:rsidRPr="00386AE7">
        <w:rPr>
          <w:rFonts w:asciiTheme="minorHAnsi" w:hAnsiTheme="minorHAnsi" w:cstheme="minorHAnsi"/>
          <w:color w:val="000000"/>
        </w:rPr>
        <w:t xml:space="preserve"> o kątach propagacji 80st x 60st. Obudowa wykonana ze sklejki bałtyckiej ze stalowym </w:t>
      </w:r>
      <w:proofErr w:type="spellStart"/>
      <w:r w:rsidRPr="00386AE7">
        <w:rPr>
          <w:rFonts w:asciiTheme="minorHAnsi" w:hAnsiTheme="minorHAnsi" w:cstheme="minorHAnsi"/>
          <w:color w:val="000000"/>
        </w:rPr>
        <w:t>grilem</w:t>
      </w:r>
      <w:proofErr w:type="spellEnd"/>
      <w:r w:rsidRPr="00386AE7">
        <w:rPr>
          <w:rFonts w:asciiTheme="minorHAnsi" w:hAnsiTheme="minorHAnsi" w:cstheme="minorHAnsi"/>
          <w:color w:val="000000"/>
        </w:rPr>
        <w:t>. Wbudowane gniazdo pod statyw głośnikowy. Waga nie większa niż 23 kg</w:t>
      </w:r>
      <w:r w:rsidR="00297B42" w:rsidRPr="00386AE7">
        <w:rPr>
          <w:rFonts w:asciiTheme="minorHAnsi" w:hAnsiTheme="minorHAnsi" w:cstheme="minorHAnsi"/>
          <w:color w:val="000000"/>
        </w:rPr>
        <w:t>.</w:t>
      </w:r>
    </w:p>
    <w:p w14:paraId="310667F9" w14:textId="76ECD585" w:rsidR="00297B42" w:rsidRPr="00386AE7" w:rsidRDefault="00297B42" w:rsidP="00B55F83">
      <w:pPr>
        <w:ind w:left="360"/>
        <w:rPr>
          <w:rFonts w:asciiTheme="minorHAnsi" w:hAnsiTheme="minorHAnsi" w:cstheme="minorHAnsi"/>
          <w:color w:val="000000"/>
        </w:rPr>
      </w:pPr>
      <w:r w:rsidRPr="00386AE7">
        <w:rPr>
          <w:rFonts w:asciiTheme="minorHAnsi" w:hAnsiTheme="minorHAnsi" w:cstheme="minorHAnsi"/>
          <w:color w:val="000000"/>
        </w:rPr>
        <w:t xml:space="preserve">W komplecie z uchwytem </w:t>
      </w:r>
      <w:proofErr w:type="spellStart"/>
      <w:r w:rsidRPr="00386AE7">
        <w:rPr>
          <w:rFonts w:asciiTheme="minorHAnsi" w:hAnsiTheme="minorHAnsi" w:cstheme="minorHAnsi"/>
          <w:color w:val="000000"/>
        </w:rPr>
        <w:t>podwieszeniowym</w:t>
      </w:r>
      <w:proofErr w:type="spellEnd"/>
      <w:r w:rsidRPr="00386AE7">
        <w:rPr>
          <w:rFonts w:asciiTheme="minorHAnsi" w:hAnsiTheme="minorHAnsi" w:cstheme="minorHAnsi"/>
          <w:color w:val="000000"/>
        </w:rPr>
        <w:t>.</w:t>
      </w:r>
    </w:p>
    <w:p w14:paraId="701E22ED" w14:textId="77777777" w:rsidR="00297B42" w:rsidRPr="00386AE7" w:rsidRDefault="00297B42" w:rsidP="00B55F83">
      <w:pPr>
        <w:ind w:left="360"/>
        <w:rPr>
          <w:rFonts w:asciiTheme="minorHAnsi" w:hAnsiTheme="minorHAnsi" w:cstheme="minorHAnsi"/>
          <w:b/>
        </w:rPr>
      </w:pPr>
    </w:p>
    <w:p w14:paraId="041D493A" w14:textId="77777777" w:rsidR="0002156B" w:rsidRPr="00386AE7" w:rsidRDefault="0002156B" w:rsidP="00B55F83">
      <w:pPr>
        <w:ind w:left="360"/>
        <w:rPr>
          <w:rFonts w:asciiTheme="minorHAnsi" w:hAnsiTheme="minorHAnsi" w:cstheme="minorHAnsi"/>
          <w:b/>
        </w:rPr>
      </w:pPr>
    </w:p>
    <w:p w14:paraId="62396CC5" w14:textId="77777777" w:rsidR="0002156B" w:rsidRPr="00386AE7" w:rsidRDefault="0002156B" w:rsidP="00B55F83">
      <w:pPr>
        <w:ind w:left="360"/>
        <w:rPr>
          <w:rFonts w:asciiTheme="minorHAnsi" w:hAnsiTheme="minorHAnsi" w:cstheme="minorHAnsi"/>
          <w:b/>
        </w:rPr>
      </w:pPr>
    </w:p>
    <w:p w14:paraId="4CAF0468" w14:textId="77777777" w:rsidR="00AB0C25" w:rsidRPr="00386AE7" w:rsidRDefault="00386AE7" w:rsidP="00B44102">
      <w:pPr>
        <w:pStyle w:val="Akapitzlist"/>
        <w:numPr>
          <w:ilvl w:val="1"/>
          <w:numId w:val="2"/>
        </w:numPr>
        <w:ind w:hanging="792"/>
        <w:rPr>
          <w:rFonts w:asciiTheme="minorHAnsi" w:hAnsiTheme="minorHAnsi" w:cstheme="minorHAnsi"/>
          <w:b/>
          <w:bCs/>
          <w:szCs w:val="24"/>
        </w:rPr>
      </w:pPr>
      <w:r w:rsidRPr="00386AE7">
        <w:rPr>
          <w:rFonts w:asciiTheme="minorHAnsi" w:hAnsiTheme="minorHAnsi" w:cstheme="minorHAnsi"/>
          <w:b/>
          <w:bCs/>
          <w:szCs w:val="24"/>
        </w:rPr>
        <w:t>Zestaw głośnikowy typ 2 – 4szt</w:t>
      </w:r>
    </w:p>
    <w:p w14:paraId="6FB9707E" w14:textId="77777777" w:rsidR="0002156B" w:rsidRPr="00386AE7" w:rsidRDefault="0002156B" w:rsidP="0002156B">
      <w:pPr>
        <w:pStyle w:val="Akapitzlist"/>
        <w:ind w:left="792"/>
        <w:rPr>
          <w:rFonts w:asciiTheme="minorHAnsi" w:hAnsiTheme="minorHAnsi" w:cstheme="minorHAnsi"/>
          <w:b/>
          <w:bCs/>
          <w:szCs w:val="24"/>
        </w:rPr>
      </w:pPr>
    </w:p>
    <w:p w14:paraId="7148DA7A" w14:textId="6489A1F9" w:rsidR="00AB0C25" w:rsidRPr="00386AE7" w:rsidRDefault="00386AE7" w:rsidP="00B55F83">
      <w:pPr>
        <w:ind w:left="360"/>
        <w:rPr>
          <w:rFonts w:asciiTheme="minorHAnsi" w:hAnsiTheme="minorHAnsi" w:cstheme="minorHAnsi"/>
          <w:color w:val="000000"/>
        </w:rPr>
      </w:pPr>
      <w:r w:rsidRPr="00386AE7">
        <w:rPr>
          <w:rFonts w:asciiTheme="minorHAnsi" w:hAnsiTheme="minorHAnsi" w:cstheme="minorHAnsi"/>
          <w:color w:val="000000"/>
        </w:rPr>
        <w:t xml:space="preserve">Zestaw głośnikowy, dwudrożny, pasywny. Przynajmniej 1 przetwornik </w:t>
      </w:r>
      <w:proofErr w:type="spellStart"/>
      <w:r w:rsidRPr="00386AE7">
        <w:rPr>
          <w:rFonts w:asciiTheme="minorHAnsi" w:hAnsiTheme="minorHAnsi" w:cstheme="minorHAnsi"/>
          <w:color w:val="000000"/>
        </w:rPr>
        <w:t>niskotonowy</w:t>
      </w:r>
      <w:proofErr w:type="spellEnd"/>
      <w:r w:rsidRPr="00386AE7">
        <w:rPr>
          <w:rFonts w:asciiTheme="minorHAnsi" w:hAnsiTheme="minorHAnsi" w:cstheme="minorHAnsi"/>
          <w:color w:val="000000"/>
        </w:rPr>
        <w:t xml:space="preserve"> o średnicy 12" z neodymowym obwodem magnetycznym, przynajmniej 1 przetwornik wysokotonowy o średnicy 1,4". Moc nie mniejsza niż 500W AES. Impedancja nie mniejsza niż 8ohm, poziom SPL nie mniejszy niż 98,5dB (1W/1m), poziom SPL MAX nie mniejszy niż 130dB, Pasmo przenoszenia nie węższe niż 55-18000Hz (-6dB). Przetwornik wysokotonowy z obracalnym </w:t>
      </w:r>
      <w:proofErr w:type="spellStart"/>
      <w:r w:rsidRPr="00386AE7">
        <w:rPr>
          <w:rFonts w:asciiTheme="minorHAnsi" w:hAnsiTheme="minorHAnsi" w:cstheme="minorHAnsi"/>
          <w:color w:val="000000"/>
        </w:rPr>
        <w:t>roztrąbem</w:t>
      </w:r>
      <w:proofErr w:type="spellEnd"/>
      <w:r w:rsidRPr="00386AE7">
        <w:rPr>
          <w:rFonts w:asciiTheme="minorHAnsi" w:hAnsiTheme="minorHAnsi" w:cstheme="minorHAnsi"/>
          <w:color w:val="000000"/>
        </w:rPr>
        <w:t xml:space="preserve"> o kątach propagacji 80st x 60st. Obudowa wykonana ze sklejki bałtyckiej ze stalowym </w:t>
      </w:r>
      <w:proofErr w:type="spellStart"/>
      <w:r w:rsidRPr="00386AE7">
        <w:rPr>
          <w:rFonts w:asciiTheme="minorHAnsi" w:hAnsiTheme="minorHAnsi" w:cstheme="minorHAnsi"/>
          <w:color w:val="000000"/>
        </w:rPr>
        <w:t>grilem</w:t>
      </w:r>
      <w:proofErr w:type="spellEnd"/>
      <w:r w:rsidRPr="00386AE7">
        <w:rPr>
          <w:rFonts w:asciiTheme="minorHAnsi" w:hAnsiTheme="minorHAnsi" w:cstheme="minorHAnsi"/>
          <w:color w:val="000000"/>
        </w:rPr>
        <w:t>. Wbudowane gniazdo pod statyw gło</w:t>
      </w:r>
      <w:r w:rsidR="001F4212" w:rsidRPr="00386AE7">
        <w:rPr>
          <w:rFonts w:asciiTheme="minorHAnsi" w:hAnsiTheme="minorHAnsi" w:cstheme="minorHAnsi"/>
          <w:color w:val="000000"/>
        </w:rPr>
        <w:t>śnikowy. Waga nie większa niż 20</w:t>
      </w:r>
      <w:r w:rsidR="00B742E9" w:rsidRPr="00386AE7">
        <w:rPr>
          <w:rFonts w:asciiTheme="minorHAnsi" w:hAnsiTheme="minorHAnsi" w:cstheme="minorHAnsi"/>
          <w:color w:val="000000"/>
        </w:rPr>
        <w:t xml:space="preserve"> </w:t>
      </w:r>
      <w:r w:rsidRPr="00386AE7">
        <w:rPr>
          <w:rFonts w:asciiTheme="minorHAnsi" w:hAnsiTheme="minorHAnsi" w:cstheme="minorHAnsi"/>
          <w:color w:val="000000"/>
        </w:rPr>
        <w:t>kg</w:t>
      </w:r>
      <w:r w:rsidR="00297B42" w:rsidRPr="00386AE7">
        <w:rPr>
          <w:rFonts w:asciiTheme="minorHAnsi" w:hAnsiTheme="minorHAnsi" w:cstheme="minorHAnsi"/>
          <w:color w:val="000000"/>
        </w:rPr>
        <w:t>.</w:t>
      </w:r>
    </w:p>
    <w:p w14:paraId="31FD46BA" w14:textId="3BFB73E5" w:rsidR="00297B42" w:rsidRDefault="00297B42" w:rsidP="00B55F83">
      <w:pPr>
        <w:ind w:left="360"/>
        <w:rPr>
          <w:rFonts w:asciiTheme="minorHAnsi" w:hAnsiTheme="minorHAnsi" w:cstheme="minorHAnsi"/>
          <w:color w:val="000000"/>
        </w:rPr>
      </w:pPr>
      <w:r w:rsidRPr="00386AE7">
        <w:rPr>
          <w:rFonts w:asciiTheme="minorHAnsi" w:hAnsiTheme="minorHAnsi" w:cstheme="minorHAnsi"/>
          <w:color w:val="000000"/>
        </w:rPr>
        <w:t xml:space="preserve">W komplecie z uchwytem </w:t>
      </w:r>
      <w:proofErr w:type="spellStart"/>
      <w:r w:rsidRPr="00386AE7">
        <w:rPr>
          <w:rFonts w:asciiTheme="minorHAnsi" w:hAnsiTheme="minorHAnsi" w:cstheme="minorHAnsi"/>
          <w:color w:val="000000"/>
        </w:rPr>
        <w:t>podwieszeniowym</w:t>
      </w:r>
      <w:proofErr w:type="spellEnd"/>
    </w:p>
    <w:p w14:paraId="5CC9D672" w14:textId="77777777" w:rsidR="00727108" w:rsidRDefault="00727108" w:rsidP="00B55F83">
      <w:pPr>
        <w:ind w:left="360"/>
        <w:rPr>
          <w:rFonts w:asciiTheme="minorHAnsi" w:hAnsiTheme="minorHAnsi" w:cstheme="minorHAnsi"/>
          <w:color w:val="000000"/>
        </w:rPr>
      </w:pPr>
    </w:p>
    <w:p w14:paraId="4634CBAD" w14:textId="77777777" w:rsidR="00727108" w:rsidRDefault="00727108" w:rsidP="00B55F83">
      <w:pPr>
        <w:ind w:left="360"/>
        <w:rPr>
          <w:rFonts w:asciiTheme="minorHAnsi" w:hAnsiTheme="minorHAnsi" w:cstheme="minorHAnsi"/>
          <w:color w:val="000000"/>
        </w:rPr>
      </w:pPr>
    </w:p>
    <w:p w14:paraId="727673C7" w14:textId="77777777" w:rsidR="00727108" w:rsidRPr="00386AE7" w:rsidRDefault="00727108" w:rsidP="00B55F83">
      <w:pPr>
        <w:ind w:left="360"/>
        <w:rPr>
          <w:rFonts w:asciiTheme="minorHAnsi" w:hAnsiTheme="minorHAnsi" w:cstheme="minorHAnsi"/>
          <w:color w:val="000000"/>
        </w:rPr>
      </w:pPr>
    </w:p>
    <w:p w14:paraId="511C23DC" w14:textId="77777777" w:rsidR="00297B42" w:rsidRPr="00386AE7" w:rsidRDefault="00297B42" w:rsidP="00B55F83">
      <w:pPr>
        <w:ind w:left="360"/>
        <w:rPr>
          <w:rFonts w:asciiTheme="minorHAnsi" w:hAnsiTheme="minorHAnsi" w:cstheme="minorHAnsi"/>
          <w:b/>
          <w:color w:val="000000"/>
        </w:rPr>
      </w:pPr>
    </w:p>
    <w:p w14:paraId="12F26C37" w14:textId="77777777" w:rsidR="00AB0C25" w:rsidRPr="00386AE7" w:rsidRDefault="00386AE7" w:rsidP="00B44102">
      <w:pPr>
        <w:pStyle w:val="Akapitzlist"/>
        <w:numPr>
          <w:ilvl w:val="1"/>
          <w:numId w:val="2"/>
        </w:numPr>
        <w:ind w:hanging="792"/>
        <w:rPr>
          <w:rFonts w:asciiTheme="minorHAnsi" w:hAnsiTheme="minorHAnsi" w:cstheme="minorHAnsi"/>
          <w:b/>
          <w:bCs/>
          <w:szCs w:val="24"/>
        </w:rPr>
      </w:pPr>
      <w:r w:rsidRPr="00386AE7">
        <w:rPr>
          <w:rFonts w:asciiTheme="minorHAnsi" w:hAnsiTheme="minorHAnsi" w:cstheme="minorHAnsi"/>
          <w:b/>
          <w:bCs/>
          <w:color w:val="000000"/>
          <w:szCs w:val="24"/>
        </w:rPr>
        <w:lastRenderedPageBreak/>
        <w:t>Zestaw głośnikowy typ 3 – 2szt</w:t>
      </w:r>
    </w:p>
    <w:p w14:paraId="60661D29" w14:textId="77777777" w:rsidR="0002156B" w:rsidRPr="00386AE7" w:rsidRDefault="0002156B" w:rsidP="0002156B">
      <w:pPr>
        <w:pStyle w:val="Akapitzlist"/>
        <w:ind w:left="792"/>
        <w:rPr>
          <w:rFonts w:asciiTheme="minorHAnsi" w:hAnsiTheme="minorHAnsi" w:cstheme="minorHAnsi"/>
          <w:b/>
          <w:bCs/>
          <w:szCs w:val="24"/>
        </w:rPr>
      </w:pPr>
    </w:p>
    <w:p w14:paraId="792E310D" w14:textId="77777777" w:rsidR="00AB0C25" w:rsidRPr="00386AE7" w:rsidRDefault="00386AE7" w:rsidP="00B55F83">
      <w:pPr>
        <w:ind w:left="360"/>
        <w:rPr>
          <w:rFonts w:asciiTheme="minorHAnsi" w:hAnsiTheme="minorHAnsi" w:cstheme="minorHAnsi"/>
          <w:color w:val="000000"/>
        </w:rPr>
      </w:pPr>
      <w:r w:rsidRPr="00386AE7">
        <w:rPr>
          <w:rFonts w:asciiTheme="minorHAnsi" w:hAnsiTheme="minorHAnsi" w:cstheme="minorHAnsi"/>
          <w:color w:val="000000"/>
        </w:rPr>
        <w:t xml:space="preserve">Zestaw głośnikowy, dwudrożny, pasywny. Przynajmniej 1 przetwornik </w:t>
      </w:r>
      <w:proofErr w:type="spellStart"/>
      <w:r w:rsidRPr="00386AE7">
        <w:rPr>
          <w:rFonts w:asciiTheme="minorHAnsi" w:hAnsiTheme="minorHAnsi" w:cstheme="minorHAnsi"/>
          <w:color w:val="000000"/>
        </w:rPr>
        <w:t>niskotonowy</w:t>
      </w:r>
      <w:proofErr w:type="spellEnd"/>
      <w:r w:rsidRPr="00386AE7">
        <w:rPr>
          <w:rFonts w:asciiTheme="minorHAnsi" w:hAnsiTheme="minorHAnsi" w:cstheme="minorHAnsi"/>
          <w:color w:val="000000"/>
        </w:rPr>
        <w:t xml:space="preserve"> o średnicy 10" z neodymowym obwodem magnetycznym, przynajmniej 1 przetwornik wysokotonowy o średnicy 1". Moc nie mniejsza niż 350W AES. Impedancja nie mniejsza niż 8ohm, poziom SPL nie mniejszy niż 96,5dB (1W/1m), poziom SPL MAX nie mniejszy niż 126dB, Pasmo przenoszenia nie węższe niż 60-19000Hz (-6dB). Przetwornik wysokotonowy z obracalnym </w:t>
      </w:r>
      <w:proofErr w:type="spellStart"/>
      <w:r w:rsidRPr="00386AE7">
        <w:rPr>
          <w:rFonts w:asciiTheme="minorHAnsi" w:hAnsiTheme="minorHAnsi" w:cstheme="minorHAnsi"/>
          <w:color w:val="000000"/>
        </w:rPr>
        <w:t>roztrąbem</w:t>
      </w:r>
      <w:proofErr w:type="spellEnd"/>
      <w:r w:rsidRPr="00386AE7">
        <w:rPr>
          <w:rFonts w:asciiTheme="minorHAnsi" w:hAnsiTheme="minorHAnsi" w:cstheme="minorHAnsi"/>
          <w:color w:val="000000"/>
        </w:rPr>
        <w:t xml:space="preserve"> o kątach propagacji 80st x 60st. Obudowa wykonana ze sklejki bałtyckiej ze stalowym </w:t>
      </w:r>
      <w:proofErr w:type="spellStart"/>
      <w:r w:rsidRPr="00386AE7">
        <w:rPr>
          <w:rFonts w:asciiTheme="minorHAnsi" w:hAnsiTheme="minorHAnsi" w:cstheme="minorHAnsi"/>
          <w:color w:val="000000"/>
        </w:rPr>
        <w:t>grilem</w:t>
      </w:r>
      <w:proofErr w:type="spellEnd"/>
      <w:r w:rsidRPr="00386AE7">
        <w:rPr>
          <w:rFonts w:asciiTheme="minorHAnsi" w:hAnsiTheme="minorHAnsi" w:cstheme="minorHAnsi"/>
          <w:color w:val="000000"/>
        </w:rPr>
        <w:t>. Wbudowane gniazdo pod statyw głośnikowy. Waga nie większa niż 13kg</w:t>
      </w:r>
    </w:p>
    <w:p w14:paraId="5CCE6F77" w14:textId="77777777" w:rsidR="00297B42" w:rsidRPr="00386AE7" w:rsidRDefault="00297B42" w:rsidP="00B55F83">
      <w:pPr>
        <w:ind w:left="360"/>
        <w:rPr>
          <w:rFonts w:asciiTheme="minorHAnsi" w:hAnsiTheme="minorHAnsi" w:cstheme="minorHAnsi"/>
          <w:b/>
          <w:color w:val="000000"/>
        </w:rPr>
      </w:pPr>
    </w:p>
    <w:p w14:paraId="7C1CACF7" w14:textId="77777777" w:rsidR="00AB0C25" w:rsidRPr="00386AE7" w:rsidRDefault="00386AE7" w:rsidP="00B44102">
      <w:pPr>
        <w:pStyle w:val="Akapitzlist"/>
        <w:numPr>
          <w:ilvl w:val="1"/>
          <w:numId w:val="2"/>
        </w:numPr>
        <w:ind w:hanging="792"/>
        <w:rPr>
          <w:rFonts w:asciiTheme="minorHAnsi" w:hAnsiTheme="minorHAnsi" w:cstheme="minorHAnsi"/>
          <w:b/>
          <w:bCs/>
          <w:szCs w:val="24"/>
        </w:rPr>
      </w:pPr>
      <w:r w:rsidRPr="00386AE7">
        <w:rPr>
          <w:rFonts w:asciiTheme="minorHAnsi" w:hAnsiTheme="minorHAnsi" w:cstheme="minorHAnsi"/>
          <w:b/>
          <w:bCs/>
          <w:szCs w:val="24"/>
        </w:rPr>
        <w:t>Wielokanałowy wzmacniacz mocy – 2szt</w:t>
      </w:r>
    </w:p>
    <w:p w14:paraId="7BA64E74" w14:textId="77777777" w:rsidR="0002156B" w:rsidRPr="00386AE7" w:rsidRDefault="0002156B" w:rsidP="0002156B">
      <w:pPr>
        <w:pStyle w:val="Akapitzlist"/>
        <w:ind w:left="792"/>
        <w:rPr>
          <w:rFonts w:asciiTheme="minorHAnsi" w:hAnsiTheme="minorHAnsi" w:cstheme="minorHAnsi"/>
          <w:b/>
          <w:bCs/>
          <w:szCs w:val="24"/>
        </w:rPr>
      </w:pPr>
    </w:p>
    <w:p w14:paraId="732479A3" w14:textId="0149583A" w:rsidR="00AB0C25" w:rsidRPr="00386AE7" w:rsidRDefault="00386AE7" w:rsidP="00B55F83">
      <w:pPr>
        <w:ind w:left="360"/>
        <w:rPr>
          <w:rFonts w:asciiTheme="minorHAnsi" w:hAnsiTheme="minorHAnsi" w:cstheme="minorHAnsi"/>
          <w:color w:val="000000"/>
        </w:rPr>
      </w:pPr>
      <w:r w:rsidRPr="00386AE7">
        <w:rPr>
          <w:rFonts w:asciiTheme="minorHAnsi" w:hAnsiTheme="minorHAnsi" w:cstheme="minorHAnsi"/>
          <w:color w:val="000000"/>
        </w:rPr>
        <w:t xml:space="preserve">Wielokanałowa - czterokanałowa końcówka klasy D z procesorem DSP o mocy nie mniejszej niż 4x1150W. Nie mniej niż cztery wejścia analogowe, nie mniej niż 2 wejścia AES/EBU, wbudowany router </w:t>
      </w:r>
      <w:proofErr w:type="spellStart"/>
      <w:r w:rsidRPr="00386AE7">
        <w:rPr>
          <w:rFonts w:asciiTheme="minorHAnsi" w:hAnsiTheme="minorHAnsi" w:cstheme="minorHAnsi"/>
          <w:color w:val="000000"/>
        </w:rPr>
        <w:t>Ethernetowy</w:t>
      </w:r>
      <w:proofErr w:type="spellEnd"/>
      <w:r w:rsidRPr="00386AE7">
        <w:rPr>
          <w:rFonts w:asciiTheme="minorHAnsi" w:hAnsiTheme="minorHAnsi" w:cstheme="minorHAnsi"/>
          <w:color w:val="000000"/>
        </w:rPr>
        <w:t xml:space="preserve"> umożliwiający podłączanie wielu końcówek w łańcuchu. Całkowite zniekształcenia THD nie </w:t>
      </w:r>
      <w:proofErr w:type="spellStart"/>
      <w:r w:rsidRPr="00386AE7">
        <w:rPr>
          <w:rFonts w:asciiTheme="minorHAnsi" w:hAnsiTheme="minorHAnsi" w:cstheme="minorHAnsi"/>
          <w:color w:val="000000"/>
        </w:rPr>
        <w:t>wieksze</w:t>
      </w:r>
      <w:proofErr w:type="spellEnd"/>
      <w:r w:rsidRPr="00386AE7">
        <w:rPr>
          <w:rFonts w:asciiTheme="minorHAnsi" w:hAnsiTheme="minorHAnsi" w:cstheme="minorHAnsi"/>
          <w:color w:val="000000"/>
        </w:rPr>
        <w:t xml:space="preserve"> niż 0,02%, </w:t>
      </w:r>
      <w:proofErr w:type="spellStart"/>
      <w:r w:rsidRPr="00386AE7">
        <w:rPr>
          <w:rFonts w:asciiTheme="minorHAnsi" w:hAnsiTheme="minorHAnsi" w:cstheme="minorHAnsi"/>
          <w:color w:val="000000"/>
        </w:rPr>
        <w:t>damping</w:t>
      </w:r>
      <w:proofErr w:type="spellEnd"/>
      <w:r w:rsidRPr="00386AE7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386AE7">
        <w:rPr>
          <w:rFonts w:asciiTheme="minorHAnsi" w:hAnsiTheme="minorHAnsi" w:cstheme="minorHAnsi"/>
          <w:color w:val="000000"/>
        </w:rPr>
        <w:t>factor</w:t>
      </w:r>
      <w:proofErr w:type="spellEnd"/>
      <w:r w:rsidRPr="00386AE7">
        <w:rPr>
          <w:rFonts w:asciiTheme="minorHAnsi" w:hAnsiTheme="minorHAnsi" w:cstheme="minorHAnsi"/>
          <w:color w:val="000000"/>
        </w:rPr>
        <w:t xml:space="preserve"> nie mniejszy niż 600 (przy 1 kHz, 8 </w:t>
      </w:r>
      <w:proofErr w:type="spellStart"/>
      <w:r w:rsidRPr="00386AE7">
        <w:rPr>
          <w:rFonts w:asciiTheme="minorHAnsi" w:hAnsiTheme="minorHAnsi" w:cstheme="minorHAnsi"/>
          <w:color w:val="000000"/>
        </w:rPr>
        <w:t>ohm</w:t>
      </w:r>
      <w:proofErr w:type="spellEnd"/>
      <w:r w:rsidRPr="00386AE7">
        <w:rPr>
          <w:rFonts w:asciiTheme="minorHAnsi" w:hAnsiTheme="minorHAnsi" w:cstheme="minorHAnsi"/>
          <w:color w:val="000000"/>
        </w:rPr>
        <w:t xml:space="preserve">), stosunek sygnał/szum nie mniejszy niż 100 </w:t>
      </w:r>
      <w:proofErr w:type="spellStart"/>
      <w:r w:rsidRPr="00386AE7">
        <w:rPr>
          <w:rFonts w:asciiTheme="minorHAnsi" w:hAnsiTheme="minorHAnsi" w:cstheme="minorHAnsi"/>
          <w:color w:val="000000"/>
        </w:rPr>
        <w:t>dB</w:t>
      </w:r>
      <w:proofErr w:type="spellEnd"/>
      <w:r w:rsidRPr="00386AE7">
        <w:rPr>
          <w:rFonts w:asciiTheme="minorHAnsi" w:hAnsiTheme="minorHAnsi" w:cstheme="minorHAnsi"/>
          <w:color w:val="000000"/>
        </w:rPr>
        <w:t xml:space="preserve">, maksymalny </w:t>
      </w:r>
      <w:proofErr w:type="spellStart"/>
      <w:r w:rsidRPr="00386AE7">
        <w:rPr>
          <w:rFonts w:asciiTheme="minorHAnsi" w:hAnsiTheme="minorHAnsi" w:cstheme="minorHAnsi"/>
          <w:color w:val="000000"/>
        </w:rPr>
        <w:t>gain</w:t>
      </w:r>
      <w:proofErr w:type="spellEnd"/>
      <w:r w:rsidRPr="00386AE7">
        <w:rPr>
          <w:rFonts w:asciiTheme="minorHAnsi" w:hAnsiTheme="minorHAnsi" w:cstheme="minorHAnsi"/>
          <w:color w:val="000000"/>
        </w:rPr>
        <w:t xml:space="preserve"> nie mniejszy </w:t>
      </w:r>
      <w:proofErr w:type="spellStart"/>
      <w:r w:rsidRPr="00386AE7">
        <w:rPr>
          <w:rFonts w:asciiTheme="minorHAnsi" w:hAnsiTheme="minorHAnsi" w:cstheme="minorHAnsi"/>
          <w:color w:val="000000"/>
        </w:rPr>
        <w:t>niz</w:t>
      </w:r>
      <w:proofErr w:type="spellEnd"/>
      <w:r w:rsidRPr="00386AE7">
        <w:rPr>
          <w:rFonts w:asciiTheme="minorHAnsi" w:hAnsiTheme="minorHAnsi" w:cstheme="minorHAnsi"/>
          <w:color w:val="000000"/>
        </w:rPr>
        <w:t xml:space="preserve"> 35 </w:t>
      </w:r>
      <w:proofErr w:type="spellStart"/>
      <w:r w:rsidRPr="00386AE7">
        <w:rPr>
          <w:rFonts w:asciiTheme="minorHAnsi" w:hAnsiTheme="minorHAnsi" w:cstheme="minorHAnsi"/>
          <w:color w:val="000000"/>
        </w:rPr>
        <w:t>dB</w:t>
      </w:r>
      <w:proofErr w:type="spellEnd"/>
      <w:r w:rsidRPr="00386AE7">
        <w:rPr>
          <w:rFonts w:asciiTheme="minorHAnsi" w:hAnsiTheme="minorHAnsi" w:cstheme="minorHAnsi"/>
          <w:color w:val="000000"/>
        </w:rPr>
        <w:t xml:space="preserve">, praca przy impedancji 2 </w:t>
      </w:r>
      <w:proofErr w:type="spellStart"/>
      <w:r w:rsidRPr="00386AE7">
        <w:rPr>
          <w:rFonts w:asciiTheme="minorHAnsi" w:hAnsiTheme="minorHAnsi" w:cstheme="minorHAnsi"/>
          <w:color w:val="000000"/>
        </w:rPr>
        <w:t>ohm</w:t>
      </w:r>
      <w:proofErr w:type="spellEnd"/>
      <w:r w:rsidRPr="00386AE7">
        <w:rPr>
          <w:rFonts w:asciiTheme="minorHAnsi" w:hAnsiTheme="minorHAnsi" w:cstheme="minorHAnsi"/>
          <w:color w:val="000000"/>
        </w:rPr>
        <w:t xml:space="preserve">, maksymalny poziom wejściowy nie mniejszy niż +18 </w:t>
      </w:r>
      <w:proofErr w:type="spellStart"/>
      <w:r w:rsidRPr="00386AE7">
        <w:rPr>
          <w:rFonts w:asciiTheme="minorHAnsi" w:hAnsiTheme="minorHAnsi" w:cstheme="minorHAnsi"/>
          <w:color w:val="000000"/>
        </w:rPr>
        <w:t>dBu</w:t>
      </w:r>
      <w:proofErr w:type="spellEnd"/>
      <w:r w:rsidRPr="00386AE7">
        <w:rPr>
          <w:rFonts w:asciiTheme="minorHAnsi" w:hAnsiTheme="minorHAnsi" w:cstheme="minorHAnsi"/>
          <w:color w:val="000000"/>
        </w:rPr>
        <w:t xml:space="preserve">. Procesor DSP: próbkowanie nie mniejsze </w:t>
      </w:r>
      <w:proofErr w:type="spellStart"/>
      <w:r w:rsidRPr="00386AE7">
        <w:rPr>
          <w:rFonts w:asciiTheme="minorHAnsi" w:hAnsiTheme="minorHAnsi" w:cstheme="minorHAnsi"/>
          <w:color w:val="000000"/>
        </w:rPr>
        <w:t>niz</w:t>
      </w:r>
      <w:proofErr w:type="spellEnd"/>
      <w:r w:rsidRPr="00386AE7">
        <w:rPr>
          <w:rFonts w:asciiTheme="minorHAnsi" w:hAnsiTheme="minorHAnsi" w:cstheme="minorHAnsi"/>
          <w:color w:val="000000"/>
        </w:rPr>
        <w:t xml:space="preserve"> 96 kHz. Dla </w:t>
      </w:r>
      <w:proofErr w:type="spellStart"/>
      <w:r w:rsidRPr="00386AE7">
        <w:rPr>
          <w:rFonts w:asciiTheme="minorHAnsi" w:hAnsiTheme="minorHAnsi" w:cstheme="minorHAnsi"/>
          <w:color w:val="000000"/>
        </w:rPr>
        <w:t>kazdego</w:t>
      </w:r>
      <w:proofErr w:type="spellEnd"/>
      <w:r w:rsidRPr="00386AE7">
        <w:rPr>
          <w:rFonts w:asciiTheme="minorHAnsi" w:hAnsiTheme="minorHAnsi" w:cstheme="minorHAnsi"/>
          <w:color w:val="000000"/>
        </w:rPr>
        <w:t xml:space="preserve"> kanału: zwrotnica głośnikowa, 20 filtrów parametrycznych, RMS i </w:t>
      </w:r>
      <w:proofErr w:type="spellStart"/>
      <w:r w:rsidRPr="00386AE7">
        <w:rPr>
          <w:rFonts w:asciiTheme="minorHAnsi" w:hAnsiTheme="minorHAnsi" w:cstheme="minorHAnsi"/>
          <w:color w:val="000000"/>
        </w:rPr>
        <w:t>Peak</w:t>
      </w:r>
      <w:proofErr w:type="spellEnd"/>
      <w:r w:rsidRPr="00386AE7">
        <w:rPr>
          <w:rFonts w:asciiTheme="minorHAnsi" w:hAnsiTheme="minorHAnsi" w:cstheme="minorHAnsi"/>
          <w:color w:val="000000"/>
        </w:rPr>
        <w:t xml:space="preserve"> Limiter, dwa banki filtrów FIR, linie </w:t>
      </w:r>
      <w:proofErr w:type="spellStart"/>
      <w:r w:rsidRPr="00386AE7">
        <w:rPr>
          <w:rFonts w:asciiTheme="minorHAnsi" w:hAnsiTheme="minorHAnsi" w:cstheme="minorHAnsi"/>
          <w:color w:val="000000"/>
        </w:rPr>
        <w:t>opózniajace</w:t>
      </w:r>
      <w:proofErr w:type="spellEnd"/>
      <w:r w:rsidRPr="00386AE7">
        <w:rPr>
          <w:rFonts w:asciiTheme="minorHAnsi" w:hAnsiTheme="minorHAnsi" w:cstheme="minorHAnsi"/>
          <w:color w:val="000000"/>
        </w:rPr>
        <w:t xml:space="preserve">, biblioteka kolumn głośnikowych. Wielkość: nie </w:t>
      </w:r>
      <w:proofErr w:type="spellStart"/>
      <w:r w:rsidRPr="00386AE7">
        <w:rPr>
          <w:rFonts w:asciiTheme="minorHAnsi" w:hAnsiTheme="minorHAnsi" w:cstheme="minorHAnsi"/>
          <w:color w:val="000000"/>
        </w:rPr>
        <w:t>wiecej</w:t>
      </w:r>
      <w:proofErr w:type="spellEnd"/>
      <w:r w:rsidRPr="00386AE7">
        <w:rPr>
          <w:rFonts w:asciiTheme="minorHAnsi" w:hAnsiTheme="minorHAnsi" w:cstheme="minorHAnsi"/>
          <w:color w:val="000000"/>
        </w:rPr>
        <w:t xml:space="preserve"> niż 2U, waga nie większa niż 12 kg.</w:t>
      </w:r>
    </w:p>
    <w:p w14:paraId="6CE05477" w14:textId="77777777" w:rsidR="00297B42" w:rsidRPr="00386AE7" w:rsidRDefault="00297B42" w:rsidP="00B55F83">
      <w:pPr>
        <w:ind w:left="360"/>
        <w:rPr>
          <w:rFonts w:asciiTheme="minorHAnsi" w:hAnsiTheme="minorHAnsi" w:cstheme="minorHAnsi"/>
          <w:b/>
          <w:color w:val="000000"/>
        </w:rPr>
      </w:pPr>
    </w:p>
    <w:p w14:paraId="177744BF" w14:textId="2FA5629D" w:rsidR="002B646E" w:rsidRPr="00386AE7" w:rsidRDefault="002B646E" w:rsidP="00B44102">
      <w:pPr>
        <w:pStyle w:val="Akapitzlist"/>
        <w:numPr>
          <w:ilvl w:val="1"/>
          <w:numId w:val="2"/>
        </w:numPr>
        <w:ind w:hanging="792"/>
        <w:rPr>
          <w:rFonts w:asciiTheme="minorHAnsi" w:hAnsiTheme="minorHAnsi" w:cstheme="minorHAnsi"/>
          <w:b/>
          <w:bCs/>
          <w:szCs w:val="24"/>
        </w:rPr>
      </w:pPr>
      <w:r w:rsidRPr="00386AE7">
        <w:rPr>
          <w:rFonts w:asciiTheme="minorHAnsi" w:hAnsiTheme="minorHAnsi" w:cstheme="minorHAnsi"/>
          <w:b/>
          <w:bCs/>
          <w:szCs w:val="24"/>
        </w:rPr>
        <w:t xml:space="preserve">Okablowanie głośnikowe – 1 </w:t>
      </w:r>
      <w:proofErr w:type="spellStart"/>
      <w:r w:rsidRPr="00386AE7">
        <w:rPr>
          <w:rFonts w:asciiTheme="minorHAnsi" w:hAnsiTheme="minorHAnsi" w:cstheme="minorHAnsi"/>
          <w:b/>
          <w:bCs/>
          <w:szCs w:val="24"/>
        </w:rPr>
        <w:t>kpl</w:t>
      </w:r>
      <w:proofErr w:type="spellEnd"/>
    </w:p>
    <w:p w14:paraId="7CD12827" w14:textId="77777777" w:rsidR="00FA541A" w:rsidRPr="00386AE7" w:rsidRDefault="00FA541A" w:rsidP="00FA541A">
      <w:pPr>
        <w:ind w:left="284" w:firstLine="360"/>
        <w:rPr>
          <w:rFonts w:asciiTheme="minorHAnsi" w:hAnsiTheme="minorHAnsi" w:cstheme="minorHAnsi"/>
          <w:color w:val="000000"/>
        </w:rPr>
      </w:pPr>
    </w:p>
    <w:p w14:paraId="1F2993A9" w14:textId="40F11C22" w:rsidR="00AB0C25" w:rsidRPr="00386AE7" w:rsidRDefault="00FA541A" w:rsidP="00FA541A">
      <w:pPr>
        <w:ind w:left="284" w:firstLine="360"/>
        <w:rPr>
          <w:rFonts w:asciiTheme="minorHAnsi" w:hAnsiTheme="minorHAnsi" w:cstheme="minorHAnsi"/>
          <w:color w:val="000000"/>
        </w:rPr>
      </w:pPr>
      <w:r w:rsidRPr="00386AE7">
        <w:rPr>
          <w:rFonts w:asciiTheme="minorHAnsi" w:hAnsiTheme="minorHAnsi" w:cstheme="minorHAnsi"/>
          <w:color w:val="000000"/>
        </w:rPr>
        <w:t xml:space="preserve">Okablowanie głośnikowe wykonane z dedykowanych przewodów głośnikowych zbudowanych z dwóch żył, każda o przekroju 4mm2. Okablowanie zakończone złączami głośnikowymi typu </w:t>
      </w:r>
      <w:proofErr w:type="spellStart"/>
      <w:r w:rsidRPr="00386AE7">
        <w:rPr>
          <w:rFonts w:asciiTheme="minorHAnsi" w:hAnsiTheme="minorHAnsi" w:cstheme="minorHAnsi"/>
          <w:color w:val="000000"/>
        </w:rPr>
        <w:t>Speakon</w:t>
      </w:r>
      <w:proofErr w:type="spellEnd"/>
      <w:r w:rsidRPr="00386AE7">
        <w:rPr>
          <w:rFonts w:asciiTheme="minorHAnsi" w:hAnsiTheme="minorHAnsi" w:cstheme="minorHAnsi"/>
          <w:color w:val="000000"/>
        </w:rPr>
        <w:t>.:</w:t>
      </w:r>
    </w:p>
    <w:p w14:paraId="4F83E68A" w14:textId="6BE1DB24" w:rsidR="00FA541A" w:rsidRPr="00386AE7" w:rsidRDefault="00FA541A" w:rsidP="00FA541A">
      <w:pPr>
        <w:pStyle w:val="Akapitzlist"/>
        <w:numPr>
          <w:ilvl w:val="0"/>
          <w:numId w:val="20"/>
        </w:numPr>
        <w:rPr>
          <w:rFonts w:asciiTheme="minorHAnsi" w:hAnsiTheme="minorHAnsi" w:cstheme="minorHAnsi"/>
          <w:color w:val="000000"/>
          <w:szCs w:val="24"/>
        </w:rPr>
      </w:pPr>
      <w:r w:rsidRPr="00386AE7">
        <w:rPr>
          <w:rFonts w:asciiTheme="minorHAnsi" w:hAnsiTheme="minorHAnsi" w:cstheme="minorHAnsi"/>
          <w:color w:val="000000"/>
          <w:szCs w:val="24"/>
        </w:rPr>
        <w:t>Kabel głośnikowy o długości 1m  - 8szt</w:t>
      </w:r>
    </w:p>
    <w:p w14:paraId="5D254635" w14:textId="6CF9B3F8" w:rsidR="00FA541A" w:rsidRPr="00386AE7" w:rsidRDefault="00FA541A" w:rsidP="00FA541A">
      <w:pPr>
        <w:pStyle w:val="Akapitzlist"/>
        <w:numPr>
          <w:ilvl w:val="0"/>
          <w:numId w:val="20"/>
        </w:numPr>
        <w:rPr>
          <w:rFonts w:asciiTheme="minorHAnsi" w:hAnsiTheme="minorHAnsi" w:cstheme="minorHAnsi"/>
          <w:color w:val="000000"/>
          <w:szCs w:val="24"/>
        </w:rPr>
      </w:pPr>
      <w:r w:rsidRPr="00386AE7">
        <w:rPr>
          <w:rFonts w:asciiTheme="minorHAnsi" w:hAnsiTheme="minorHAnsi" w:cstheme="minorHAnsi"/>
          <w:color w:val="000000"/>
          <w:szCs w:val="24"/>
        </w:rPr>
        <w:t>Kabel głośnikowy o długości 2m  - 4szt</w:t>
      </w:r>
    </w:p>
    <w:p w14:paraId="7A033977" w14:textId="4F247921" w:rsidR="00FA541A" w:rsidRPr="00386AE7" w:rsidRDefault="00FA541A" w:rsidP="00FA541A">
      <w:pPr>
        <w:pStyle w:val="Akapitzlist"/>
        <w:numPr>
          <w:ilvl w:val="0"/>
          <w:numId w:val="20"/>
        </w:numPr>
        <w:rPr>
          <w:rFonts w:asciiTheme="minorHAnsi" w:hAnsiTheme="minorHAnsi" w:cstheme="minorHAnsi"/>
          <w:color w:val="000000"/>
          <w:szCs w:val="24"/>
        </w:rPr>
      </w:pPr>
      <w:r w:rsidRPr="00386AE7">
        <w:rPr>
          <w:rFonts w:asciiTheme="minorHAnsi" w:hAnsiTheme="minorHAnsi" w:cstheme="minorHAnsi"/>
          <w:color w:val="000000"/>
          <w:szCs w:val="24"/>
        </w:rPr>
        <w:t>Kabel głośnikowy o długości 5m  - 4szt</w:t>
      </w:r>
    </w:p>
    <w:p w14:paraId="68C07EBE" w14:textId="4E9DD802" w:rsidR="00FA541A" w:rsidRPr="00386AE7" w:rsidRDefault="00FA541A" w:rsidP="00FA541A">
      <w:pPr>
        <w:pStyle w:val="Akapitzlist"/>
        <w:numPr>
          <w:ilvl w:val="0"/>
          <w:numId w:val="20"/>
        </w:numPr>
        <w:rPr>
          <w:rFonts w:asciiTheme="minorHAnsi" w:hAnsiTheme="minorHAnsi" w:cstheme="minorHAnsi"/>
          <w:color w:val="000000"/>
          <w:szCs w:val="24"/>
        </w:rPr>
      </w:pPr>
      <w:r w:rsidRPr="00386AE7">
        <w:rPr>
          <w:rFonts w:asciiTheme="minorHAnsi" w:hAnsiTheme="minorHAnsi" w:cstheme="minorHAnsi"/>
          <w:color w:val="000000"/>
          <w:szCs w:val="24"/>
        </w:rPr>
        <w:t>Kabel głośnikowy o długości 10m  - 2szt</w:t>
      </w:r>
    </w:p>
    <w:p w14:paraId="38382662" w14:textId="77777777" w:rsidR="00FA541A" w:rsidRPr="00386AE7" w:rsidRDefault="00FA541A" w:rsidP="00FA541A">
      <w:pPr>
        <w:pStyle w:val="Akapitzlist"/>
        <w:ind w:left="1080"/>
        <w:rPr>
          <w:rFonts w:asciiTheme="minorHAnsi" w:hAnsiTheme="minorHAnsi" w:cstheme="minorHAnsi"/>
          <w:color w:val="000000"/>
          <w:szCs w:val="24"/>
        </w:rPr>
      </w:pPr>
    </w:p>
    <w:p w14:paraId="00320CD0" w14:textId="77777777" w:rsidR="00FA541A" w:rsidRPr="00386AE7" w:rsidRDefault="00FA541A" w:rsidP="00297B42">
      <w:pPr>
        <w:ind w:firstLine="360"/>
        <w:rPr>
          <w:rFonts w:asciiTheme="minorHAnsi" w:hAnsiTheme="minorHAnsi" w:cstheme="minorHAnsi"/>
          <w:color w:val="000000"/>
        </w:rPr>
      </w:pPr>
    </w:p>
    <w:p w14:paraId="5155F99F" w14:textId="173C7BFA" w:rsidR="00297B42" w:rsidRPr="00386AE7" w:rsidRDefault="00297B42" w:rsidP="00B44102">
      <w:pPr>
        <w:pStyle w:val="Akapitzlist"/>
        <w:numPr>
          <w:ilvl w:val="1"/>
          <w:numId w:val="2"/>
        </w:numPr>
        <w:ind w:hanging="792"/>
        <w:rPr>
          <w:rFonts w:asciiTheme="minorHAnsi" w:hAnsiTheme="minorHAnsi" w:cstheme="minorHAnsi"/>
          <w:b/>
          <w:bCs/>
          <w:szCs w:val="24"/>
        </w:rPr>
      </w:pPr>
      <w:r w:rsidRPr="00386AE7">
        <w:rPr>
          <w:rFonts w:asciiTheme="minorHAnsi" w:hAnsiTheme="minorHAnsi" w:cstheme="minorHAnsi"/>
          <w:b/>
          <w:bCs/>
          <w:szCs w:val="24"/>
        </w:rPr>
        <w:t>Statyw głośnikowy – 4szt</w:t>
      </w:r>
      <w:bookmarkStart w:id="1" w:name="_GoBack"/>
      <w:bookmarkEnd w:id="1"/>
    </w:p>
    <w:p w14:paraId="4CBB87CF" w14:textId="77777777" w:rsidR="00297B42" w:rsidRPr="00386AE7" w:rsidRDefault="00297B42">
      <w:pPr>
        <w:rPr>
          <w:rFonts w:asciiTheme="minorHAnsi" w:hAnsiTheme="minorHAnsi" w:cstheme="minorHAnsi"/>
          <w:b/>
          <w:color w:val="000000"/>
        </w:rPr>
      </w:pPr>
    </w:p>
    <w:p w14:paraId="19126C00" w14:textId="095FC0E9" w:rsidR="00AB0C25" w:rsidRPr="00386AE7" w:rsidRDefault="00386AE7" w:rsidP="00297B42">
      <w:pPr>
        <w:ind w:firstLine="360"/>
        <w:rPr>
          <w:rFonts w:asciiTheme="minorHAnsi" w:hAnsiTheme="minorHAnsi" w:cstheme="minorHAnsi"/>
          <w:b/>
          <w:color w:val="000000"/>
        </w:rPr>
      </w:pPr>
      <w:r w:rsidRPr="00386AE7">
        <w:rPr>
          <w:rFonts w:asciiTheme="minorHAnsi" w:hAnsiTheme="minorHAnsi" w:cstheme="minorHAnsi"/>
          <w:color w:val="000000"/>
        </w:rPr>
        <w:t>Statyw głośnikowy</w:t>
      </w:r>
      <w:r w:rsidR="00297B42" w:rsidRPr="00386AE7">
        <w:rPr>
          <w:rFonts w:asciiTheme="minorHAnsi" w:hAnsiTheme="minorHAnsi" w:cstheme="minorHAnsi"/>
          <w:color w:val="000000"/>
        </w:rPr>
        <w:t xml:space="preserve">, standardowy, czarny, </w:t>
      </w:r>
    </w:p>
    <w:p w14:paraId="6F672CAA" w14:textId="77777777" w:rsidR="00377CB6" w:rsidRPr="00386AE7" w:rsidRDefault="00377CB6" w:rsidP="00377CB6">
      <w:pPr>
        <w:pStyle w:val="Default"/>
        <w:rPr>
          <w:rFonts w:asciiTheme="minorHAnsi" w:hAnsiTheme="minorHAnsi" w:cstheme="minorHAnsi"/>
        </w:rPr>
      </w:pPr>
    </w:p>
    <w:p w14:paraId="07FEDB57" w14:textId="2F34BDBA" w:rsidR="00377CB6" w:rsidRPr="00386AE7" w:rsidRDefault="00377CB6" w:rsidP="00727108">
      <w:pPr>
        <w:pStyle w:val="Default"/>
        <w:numPr>
          <w:ilvl w:val="0"/>
          <w:numId w:val="22"/>
        </w:numPr>
        <w:spacing w:after="40"/>
        <w:ind w:left="77"/>
        <w:rPr>
          <w:rFonts w:asciiTheme="minorHAnsi" w:hAnsiTheme="minorHAnsi" w:cstheme="minorHAnsi"/>
        </w:rPr>
      </w:pPr>
      <w:r w:rsidRPr="00386AE7">
        <w:rPr>
          <w:rFonts w:asciiTheme="minorHAnsi" w:hAnsiTheme="minorHAnsi" w:cstheme="minorHAnsi"/>
        </w:rPr>
        <w:t xml:space="preserve">Zamawiający wymaga, aby przedmiot zamówienia był fabrycznie nowy, (wyprodukowany nie wcześniej niż 12 miesięcy przed dostawą) wolny od wad technicznych i prawnych, </w:t>
      </w:r>
      <w:r w:rsidRPr="00386AE7">
        <w:rPr>
          <w:rFonts w:asciiTheme="minorHAnsi" w:hAnsiTheme="minorHAnsi" w:cstheme="minorHAnsi"/>
        </w:rPr>
        <w:t xml:space="preserve">pochodził z autoryzowanego kanału sprzedaży producentów na rynek polski i posiadał instrukcję obsługi w języku polskim. </w:t>
      </w:r>
    </w:p>
    <w:p w14:paraId="573144F6" w14:textId="3CA6F17B" w:rsidR="00377CB6" w:rsidRPr="00386AE7" w:rsidRDefault="00377CB6" w:rsidP="00727108">
      <w:pPr>
        <w:pStyle w:val="Akapitzlist1"/>
        <w:numPr>
          <w:ilvl w:val="0"/>
          <w:numId w:val="22"/>
        </w:numPr>
        <w:spacing w:line="276" w:lineRule="auto"/>
        <w:ind w:left="77"/>
        <w:jc w:val="both"/>
        <w:rPr>
          <w:rFonts w:asciiTheme="minorHAnsi" w:hAnsiTheme="minorHAnsi" w:cstheme="minorHAnsi"/>
        </w:rPr>
      </w:pPr>
      <w:r w:rsidRPr="00386AE7">
        <w:rPr>
          <w:rFonts w:asciiTheme="minorHAnsi" w:hAnsiTheme="minorHAnsi" w:cstheme="minorHAnsi"/>
        </w:rPr>
        <w:t>Wraz z dostawą, w ramach realizacji przedmiotu zamówienia, Wykonawca jest zobowiązany do pierwszego uruchomienia dostarczanego sprzętu i urządzeń, ewentualnego skonfigurowania oraz sprawdzenia poprawności działania. Dodatkowo Wykonawca zobowiązany jest do przeprowadzenia instruktarzu obsługi sprzętu urządzeń w zakresie nie mniejszym niż 5 godzin zegarowych. Do wszystkich urządzeń należy dołączyć wszelkie kable niezbędne do ich prawidłowego użytkowania.</w:t>
      </w:r>
    </w:p>
    <w:p w14:paraId="182F7F97" w14:textId="49BAF581" w:rsidR="00377CB6" w:rsidRPr="00386AE7" w:rsidRDefault="00377CB6" w:rsidP="00727108">
      <w:pPr>
        <w:pStyle w:val="Akapitzlist1"/>
        <w:numPr>
          <w:ilvl w:val="0"/>
          <w:numId w:val="22"/>
        </w:numPr>
        <w:spacing w:line="276" w:lineRule="auto"/>
        <w:ind w:left="77"/>
        <w:jc w:val="both"/>
        <w:rPr>
          <w:rFonts w:asciiTheme="minorHAnsi" w:hAnsiTheme="minorHAnsi" w:cstheme="minorHAnsi"/>
        </w:rPr>
      </w:pPr>
      <w:r w:rsidRPr="00386AE7">
        <w:rPr>
          <w:rFonts w:asciiTheme="minorHAnsi" w:hAnsiTheme="minorHAnsi" w:cstheme="minorHAnsi"/>
        </w:rPr>
        <w:t>Wykonawca zobowiązuje się na czas trwania gwarancji do nieodpłatnego usuwania zgłaszanych przez zamawiającego usterek.</w:t>
      </w:r>
    </w:p>
    <w:p w14:paraId="713E7EBF" w14:textId="77777777" w:rsidR="00377CB6" w:rsidRPr="00386AE7" w:rsidRDefault="00377CB6" w:rsidP="00727108">
      <w:pPr>
        <w:pStyle w:val="Akapitzlist1"/>
        <w:numPr>
          <w:ilvl w:val="0"/>
          <w:numId w:val="22"/>
        </w:numPr>
        <w:spacing w:line="276" w:lineRule="auto"/>
        <w:ind w:left="77"/>
        <w:jc w:val="both"/>
        <w:rPr>
          <w:rFonts w:asciiTheme="minorHAnsi" w:hAnsiTheme="minorHAnsi" w:cstheme="minorHAnsi"/>
        </w:rPr>
      </w:pPr>
      <w:r w:rsidRPr="00386AE7">
        <w:rPr>
          <w:rFonts w:asciiTheme="minorHAnsi" w:hAnsiTheme="minorHAnsi" w:cstheme="minorHAnsi"/>
        </w:rPr>
        <w:lastRenderedPageBreak/>
        <w:t>Wykonawca zapewni dostęp do pomocy technicznej, umożliwiającej zgłaszanie wad lub usterek.</w:t>
      </w:r>
    </w:p>
    <w:p w14:paraId="05915CC0" w14:textId="77777777" w:rsidR="00377CB6" w:rsidRPr="00386AE7" w:rsidRDefault="00377CB6" w:rsidP="00727108">
      <w:pPr>
        <w:pStyle w:val="Akapitzlist1"/>
        <w:numPr>
          <w:ilvl w:val="0"/>
          <w:numId w:val="22"/>
        </w:numPr>
        <w:spacing w:line="276" w:lineRule="auto"/>
        <w:ind w:left="77"/>
        <w:jc w:val="both"/>
        <w:rPr>
          <w:rFonts w:asciiTheme="minorHAnsi" w:hAnsiTheme="minorHAnsi" w:cstheme="minorHAnsi"/>
        </w:rPr>
      </w:pPr>
      <w:r w:rsidRPr="00386AE7">
        <w:rPr>
          <w:rFonts w:asciiTheme="minorHAnsi" w:hAnsiTheme="minorHAnsi" w:cstheme="minorHAnsi"/>
        </w:rPr>
        <w:t>Wykonawca zobowiązuje się do dostarczenia kart gwarancyjnych.</w:t>
      </w:r>
    </w:p>
    <w:p w14:paraId="349FF2DD" w14:textId="77777777" w:rsidR="00377CB6" w:rsidRPr="00386AE7" w:rsidRDefault="00377CB6" w:rsidP="00727108">
      <w:pPr>
        <w:pStyle w:val="Akapitzlist1"/>
        <w:numPr>
          <w:ilvl w:val="0"/>
          <w:numId w:val="22"/>
        </w:numPr>
        <w:spacing w:line="276" w:lineRule="auto"/>
        <w:ind w:left="77"/>
        <w:jc w:val="both"/>
        <w:rPr>
          <w:rFonts w:asciiTheme="minorHAnsi" w:hAnsiTheme="minorHAnsi" w:cstheme="minorHAnsi"/>
        </w:rPr>
      </w:pPr>
      <w:r w:rsidRPr="00386AE7">
        <w:rPr>
          <w:rFonts w:asciiTheme="minorHAnsi" w:hAnsiTheme="minorHAnsi" w:cstheme="minorHAnsi"/>
        </w:rPr>
        <w:t>Ilekroć w opisie przedmiotu zamówienia podana jest informacja o montażu należy przez to rozumieć wykonanie wszelkich prac z użyciem odpowiednich materiałów niezbędnych do prawidłowego zamontowania i pracy urządzeń w miejscu wskazanym przez zamawiającego.</w:t>
      </w:r>
    </w:p>
    <w:p w14:paraId="7734DC34" w14:textId="77777777" w:rsidR="00377CB6" w:rsidRPr="00386AE7" w:rsidRDefault="00377CB6" w:rsidP="00727108">
      <w:pPr>
        <w:pStyle w:val="Akapitzlist1"/>
        <w:numPr>
          <w:ilvl w:val="0"/>
          <w:numId w:val="22"/>
        </w:numPr>
        <w:spacing w:line="276" w:lineRule="auto"/>
        <w:ind w:left="77"/>
        <w:jc w:val="both"/>
        <w:rPr>
          <w:rFonts w:asciiTheme="minorHAnsi" w:hAnsiTheme="minorHAnsi" w:cstheme="minorHAnsi"/>
        </w:rPr>
      </w:pPr>
      <w:r w:rsidRPr="00386AE7">
        <w:rPr>
          <w:rFonts w:asciiTheme="minorHAnsi" w:hAnsiTheme="minorHAnsi" w:cstheme="minorHAnsi"/>
        </w:rPr>
        <w:t>Jeżeli dla danego typu sprzętu przewidziano ilość większą niż jedna sztuka wszystkie egzemplarze danego typu sprzętu muszą być jednakowe (ten sam producent i model).</w:t>
      </w:r>
    </w:p>
    <w:p w14:paraId="41F0A184" w14:textId="77777777" w:rsidR="00377CB6" w:rsidRPr="00386AE7" w:rsidRDefault="00377CB6" w:rsidP="00727108">
      <w:pPr>
        <w:pStyle w:val="Akapitzlist1"/>
        <w:numPr>
          <w:ilvl w:val="0"/>
          <w:numId w:val="22"/>
        </w:numPr>
        <w:spacing w:line="276" w:lineRule="auto"/>
        <w:ind w:left="77"/>
        <w:jc w:val="both"/>
        <w:rPr>
          <w:rFonts w:asciiTheme="minorHAnsi" w:hAnsiTheme="minorHAnsi" w:cstheme="minorHAnsi"/>
        </w:rPr>
      </w:pPr>
      <w:r w:rsidRPr="00386AE7">
        <w:rPr>
          <w:rFonts w:asciiTheme="minorHAnsi" w:hAnsiTheme="minorHAnsi" w:cstheme="minorHAnsi"/>
          <w:color w:val="000000"/>
        </w:rPr>
        <w:t>Złożenie oferty na przedmiot zamówienia nie spełniający wszystkich parametrów lub posiadający parametry gorsze niż opisane powyżej skutkować będzie odrzuceniem oferty.</w:t>
      </w:r>
    </w:p>
    <w:p w14:paraId="47710AB6" w14:textId="77777777" w:rsidR="00377CB6" w:rsidRPr="00386AE7" w:rsidRDefault="00377CB6" w:rsidP="00727108">
      <w:pPr>
        <w:pStyle w:val="Akapitzlist1"/>
        <w:numPr>
          <w:ilvl w:val="0"/>
          <w:numId w:val="22"/>
        </w:numPr>
        <w:spacing w:line="276" w:lineRule="auto"/>
        <w:ind w:left="77"/>
        <w:jc w:val="both"/>
        <w:rPr>
          <w:rFonts w:asciiTheme="minorHAnsi" w:hAnsiTheme="minorHAnsi" w:cstheme="minorHAnsi"/>
        </w:rPr>
      </w:pPr>
      <w:r w:rsidRPr="00386AE7">
        <w:rPr>
          <w:rFonts w:asciiTheme="minorHAnsi" w:hAnsiTheme="minorHAnsi" w:cstheme="minorHAnsi"/>
        </w:rPr>
        <w:t>Wszystkie podane parametry są parametrami minimalnymi. Oferowany przedmiot zamówienia może mieć parametry lepsze od wskazanych powyżej</w:t>
      </w:r>
    </w:p>
    <w:p w14:paraId="72C5F8EA" w14:textId="77777777" w:rsidR="00AB0C25" w:rsidRPr="00386AE7" w:rsidRDefault="00AB0C25">
      <w:pPr>
        <w:rPr>
          <w:rFonts w:asciiTheme="minorHAnsi" w:hAnsiTheme="minorHAnsi" w:cstheme="minorHAnsi"/>
        </w:rPr>
      </w:pPr>
    </w:p>
    <w:sectPr w:rsidR="00AB0C25" w:rsidRPr="00386AE7">
      <w:pgSz w:w="11906" w:h="16838"/>
      <w:pgMar w:top="1134" w:right="1134" w:bottom="1134" w:left="1134" w:header="0" w:footer="0" w:gutter="0"/>
      <w:cols w:space="708"/>
      <w:formProt w:val="0"/>
      <w:docGrid w:linePitch="312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63A02"/>
    <w:multiLevelType w:val="multilevel"/>
    <w:tmpl w:val="BC50CDF4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7F279EE"/>
    <w:multiLevelType w:val="multilevel"/>
    <w:tmpl w:val="BC50CDF4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886407E"/>
    <w:multiLevelType w:val="hybridMultilevel"/>
    <w:tmpl w:val="E20A4CA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55F07AD"/>
    <w:multiLevelType w:val="hybridMultilevel"/>
    <w:tmpl w:val="F01CE2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27D13"/>
    <w:multiLevelType w:val="multilevel"/>
    <w:tmpl w:val="F6B88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5" w15:restartNumberingAfterBreak="0">
    <w:nsid w:val="185B1CD3"/>
    <w:multiLevelType w:val="hybridMultilevel"/>
    <w:tmpl w:val="1A6CEA2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1E652D29"/>
    <w:multiLevelType w:val="multilevel"/>
    <w:tmpl w:val="BC50CDF4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0641764"/>
    <w:multiLevelType w:val="hybridMultilevel"/>
    <w:tmpl w:val="0AC0A99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20E0991"/>
    <w:multiLevelType w:val="hybridMultilevel"/>
    <w:tmpl w:val="52923E7E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9" w15:restartNumberingAfterBreak="0">
    <w:nsid w:val="3C5F43FA"/>
    <w:multiLevelType w:val="hybridMultilevel"/>
    <w:tmpl w:val="7A6025E6"/>
    <w:lvl w:ilvl="0" w:tplc="0415000F">
      <w:start w:val="1"/>
      <w:numFmt w:val="decimal"/>
      <w:lvlText w:val="%1."/>
      <w:lvlJc w:val="left"/>
      <w:pPr>
        <w:ind w:left="720" w:hanging="360"/>
      </w:pPr>
      <w:rPr>
        <w:b/>
        <w:bCs/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654284"/>
    <w:multiLevelType w:val="multilevel"/>
    <w:tmpl w:val="BC50CDF4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1116209"/>
    <w:multiLevelType w:val="hybridMultilevel"/>
    <w:tmpl w:val="2C00626E"/>
    <w:lvl w:ilvl="0" w:tplc="D86407F8">
      <w:start w:val="1"/>
      <w:numFmt w:val="decimal"/>
      <w:lvlText w:val="%1."/>
      <w:lvlJc w:val="left"/>
      <w:pPr>
        <w:ind w:left="720" w:hanging="360"/>
      </w:pPr>
      <w:rPr>
        <w:b/>
        <w:bCs/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8A3AA5"/>
    <w:multiLevelType w:val="hybridMultilevel"/>
    <w:tmpl w:val="F2206AE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17078E2"/>
    <w:multiLevelType w:val="hybridMultilevel"/>
    <w:tmpl w:val="867A6A3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B5A5951"/>
    <w:multiLevelType w:val="hybridMultilevel"/>
    <w:tmpl w:val="11BA7EE2"/>
    <w:lvl w:ilvl="0" w:tplc="0415000F">
      <w:start w:val="1"/>
      <w:numFmt w:val="decimal"/>
      <w:lvlText w:val="%1."/>
      <w:lvlJc w:val="left"/>
      <w:pPr>
        <w:ind w:left="720" w:hanging="360"/>
      </w:pPr>
      <w:rPr>
        <w:b/>
        <w:bCs/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3826C5"/>
    <w:multiLevelType w:val="hybridMultilevel"/>
    <w:tmpl w:val="2174C370"/>
    <w:lvl w:ilvl="0" w:tplc="D86407F8">
      <w:start w:val="1"/>
      <w:numFmt w:val="decimal"/>
      <w:lvlText w:val="%1."/>
      <w:lvlJc w:val="left"/>
      <w:pPr>
        <w:ind w:left="720" w:hanging="360"/>
      </w:pPr>
      <w:rPr>
        <w:b/>
        <w:bCs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961F1F"/>
    <w:multiLevelType w:val="hybridMultilevel"/>
    <w:tmpl w:val="3E0224D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AAA4408"/>
    <w:multiLevelType w:val="hybridMultilevel"/>
    <w:tmpl w:val="790E748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E8521D5"/>
    <w:multiLevelType w:val="multilevel"/>
    <w:tmpl w:val="BC50CDF4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3514B8F"/>
    <w:multiLevelType w:val="multilevel"/>
    <w:tmpl w:val="C62C3D84"/>
    <w:lvl w:ilvl="0">
      <w:start w:val="1"/>
      <w:numFmt w:val="decimal"/>
      <w:pStyle w:val="Nagwek1"/>
      <w:lvlText w:val="%1."/>
      <w:lvlJc w:val="left"/>
      <w:pPr>
        <w:tabs>
          <w:tab w:val="num" w:pos="0"/>
        </w:tabs>
        <w:ind w:left="0" w:firstLine="0"/>
      </w:pPr>
      <w:rPr>
        <w:rFonts w:ascii="Calibri" w:hAnsi="Calibri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0" w15:restartNumberingAfterBreak="0">
    <w:nsid w:val="77542583"/>
    <w:multiLevelType w:val="hybridMultilevel"/>
    <w:tmpl w:val="8CFE4D5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D0C7BF0"/>
    <w:multiLevelType w:val="hybridMultilevel"/>
    <w:tmpl w:val="F64423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0"/>
  </w:num>
  <w:num w:numId="3">
    <w:abstractNumId w:val="1"/>
  </w:num>
  <w:num w:numId="4">
    <w:abstractNumId w:val="18"/>
  </w:num>
  <w:num w:numId="5">
    <w:abstractNumId w:val="15"/>
  </w:num>
  <w:num w:numId="6">
    <w:abstractNumId w:val="11"/>
  </w:num>
  <w:num w:numId="7">
    <w:abstractNumId w:val="9"/>
  </w:num>
  <w:num w:numId="8">
    <w:abstractNumId w:val="14"/>
  </w:num>
  <w:num w:numId="9">
    <w:abstractNumId w:val="6"/>
  </w:num>
  <w:num w:numId="10">
    <w:abstractNumId w:val="5"/>
  </w:num>
  <w:num w:numId="11">
    <w:abstractNumId w:val="16"/>
  </w:num>
  <w:num w:numId="12">
    <w:abstractNumId w:val="7"/>
  </w:num>
  <w:num w:numId="13">
    <w:abstractNumId w:val="13"/>
  </w:num>
  <w:num w:numId="14">
    <w:abstractNumId w:val="17"/>
  </w:num>
  <w:num w:numId="15">
    <w:abstractNumId w:val="20"/>
  </w:num>
  <w:num w:numId="16">
    <w:abstractNumId w:val="2"/>
  </w:num>
  <w:num w:numId="17">
    <w:abstractNumId w:val="8"/>
  </w:num>
  <w:num w:numId="18">
    <w:abstractNumId w:val="10"/>
  </w:num>
  <w:num w:numId="19">
    <w:abstractNumId w:val="21"/>
  </w:num>
  <w:num w:numId="20">
    <w:abstractNumId w:val="12"/>
  </w:num>
  <w:num w:numId="21">
    <w:abstractNumId w:val="4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C25"/>
    <w:rsid w:val="0002156B"/>
    <w:rsid w:val="00075F67"/>
    <w:rsid w:val="001C79ED"/>
    <w:rsid w:val="001F4212"/>
    <w:rsid w:val="002900E1"/>
    <w:rsid w:val="00297B42"/>
    <w:rsid w:val="002B6377"/>
    <w:rsid w:val="002B646E"/>
    <w:rsid w:val="00376E24"/>
    <w:rsid w:val="00377CB6"/>
    <w:rsid w:val="00386AE7"/>
    <w:rsid w:val="003F5804"/>
    <w:rsid w:val="00455FCF"/>
    <w:rsid w:val="00562A0B"/>
    <w:rsid w:val="0066175B"/>
    <w:rsid w:val="00661BA3"/>
    <w:rsid w:val="006D0418"/>
    <w:rsid w:val="00727108"/>
    <w:rsid w:val="00932DEF"/>
    <w:rsid w:val="00A03399"/>
    <w:rsid w:val="00A70D21"/>
    <w:rsid w:val="00AB0C25"/>
    <w:rsid w:val="00B44102"/>
    <w:rsid w:val="00B55F83"/>
    <w:rsid w:val="00B742E9"/>
    <w:rsid w:val="00CA36B8"/>
    <w:rsid w:val="00E22CEF"/>
    <w:rsid w:val="00EC01EE"/>
    <w:rsid w:val="00FA5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FB287"/>
  <w15:docId w15:val="{B8B17B32-3E47-4D76-B5A4-767400188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agwek"/>
    <w:next w:val="Tekstpodstawowy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  <w:rPr>
      <w:rFonts w:ascii="Calibri" w:hAnsi="Calibri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Akapitzlist">
    <w:name w:val="List Paragraph"/>
    <w:basedOn w:val="Normalny"/>
    <w:uiPriority w:val="34"/>
    <w:qFormat/>
    <w:rsid w:val="003F5804"/>
    <w:pPr>
      <w:ind w:left="720"/>
      <w:contextualSpacing/>
    </w:pPr>
    <w:rPr>
      <w:rFonts w:cs="Mangal"/>
      <w:szCs w:val="21"/>
    </w:rPr>
  </w:style>
  <w:style w:type="paragraph" w:customStyle="1" w:styleId="Akapitzlist1">
    <w:name w:val="Akapit z listą1"/>
    <w:basedOn w:val="Normalny"/>
    <w:rsid w:val="00377CB6"/>
    <w:pPr>
      <w:widowControl w:val="0"/>
      <w:spacing w:line="100" w:lineRule="atLeast"/>
      <w:ind w:left="720"/>
    </w:pPr>
    <w:rPr>
      <w:rFonts w:ascii="Times New Roman" w:eastAsia="Times New Roman" w:hAnsi="Times New Roman" w:cs="Times New Roman"/>
      <w:kern w:val="1"/>
      <w:u w:color="000000"/>
      <w:lang w:eastAsia="hi-IN"/>
    </w:rPr>
  </w:style>
  <w:style w:type="paragraph" w:customStyle="1" w:styleId="Default">
    <w:name w:val="Default"/>
    <w:rsid w:val="00377CB6"/>
    <w:pPr>
      <w:suppressAutoHyphens w:val="0"/>
      <w:autoSpaceDE w:val="0"/>
      <w:autoSpaceDN w:val="0"/>
      <w:adjustRightInd w:val="0"/>
    </w:pPr>
    <w:rPr>
      <w:rFonts w:ascii="Symbol" w:hAnsi="Symbol" w:cs="Symbol"/>
      <w:color w:val="000000"/>
      <w:kern w:val="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2177</Words>
  <Characters>13063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Bartłomiej Szczygieł</dc:creator>
  <dc:description/>
  <cp:lastModifiedBy>qwerty</cp:lastModifiedBy>
  <cp:revision>3</cp:revision>
  <dcterms:created xsi:type="dcterms:W3CDTF">2024-10-31T13:57:00Z</dcterms:created>
  <dcterms:modified xsi:type="dcterms:W3CDTF">2024-10-31T13:59:00Z</dcterms:modified>
  <dc:language>pl-PL</dc:language>
</cp:coreProperties>
</file>