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B6352" w14:textId="0083D9D8" w:rsidR="00B62511" w:rsidRDefault="00B62511" w:rsidP="00B62511">
      <w:pPr>
        <w:tabs>
          <w:tab w:val="left" w:pos="426"/>
        </w:tabs>
        <w:spacing w:after="0" w:line="240" w:lineRule="auto"/>
        <w:ind w:left="720" w:hanging="360"/>
        <w:contextualSpacing/>
        <w:jc w:val="right"/>
      </w:pPr>
      <w:r>
        <w:t>ZAŁĄCZNIK NR 2 do SWZ</w:t>
      </w:r>
    </w:p>
    <w:p w14:paraId="5D48D928" w14:textId="4EBFBB62" w:rsidR="002866E9" w:rsidRDefault="002866E9" w:rsidP="00B62511">
      <w:pPr>
        <w:tabs>
          <w:tab w:val="left" w:pos="426"/>
        </w:tabs>
        <w:spacing w:after="0" w:line="240" w:lineRule="auto"/>
        <w:ind w:left="720" w:hanging="360"/>
        <w:contextualSpacing/>
        <w:jc w:val="right"/>
      </w:pPr>
    </w:p>
    <w:p w14:paraId="6BA16A6D" w14:textId="77777777" w:rsidR="002866E9" w:rsidRPr="002866E9" w:rsidRDefault="002866E9" w:rsidP="002866E9">
      <w:pPr>
        <w:spacing w:after="200" w:line="276" w:lineRule="auto"/>
        <w:rPr>
          <w:rFonts w:ascii="Calibri" w:eastAsia="Calibri" w:hAnsi="Calibri" w:cs="Times New Roman"/>
          <w:color w:val="000000" w:themeColor="text1"/>
        </w:rPr>
      </w:pPr>
      <w:r w:rsidRPr="002866E9">
        <w:rPr>
          <w:rFonts w:ascii="Calibri" w:eastAsia="Calibri" w:hAnsi="Calibri" w:cs="Times New Roman"/>
          <w:color w:val="000000" w:themeColor="text1"/>
        </w:rPr>
        <w:t>Sygn. ADM.WR.2614.5.2024</w:t>
      </w:r>
    </w:p>
    <w:p w14:paraId="6B6F20AF" w14:textId="77777777" w:rsidR="00B62511" w:rsidRDefault="00B62511" w:rsidP="003C7D4E">
      <w:pPr>
        <w:tabs>
          <w:tab w:val="left" w:pos="426"/>
        </w:tabs>
        <w:spacing w:after="0" w:line="240" w:lineRule="auto"/>
        <w:ind w:left="720" w:hanging="360"/>
        <w:contextualSpacing/>
        <w:jc w:val="both"/>
      </w:pPr>
    </w:p>
    <w:p w14:paraId="277DDF5D" w14:textId="77777777" w:rsidR="003C7D4E" w:rsidRPr="00F3258B" w:rsidRDefault="003C7D4E" w:rsidP="003C7D4E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lang w:eastAsia="pl-PL"/>
        </w:rPr>
      </w:pPr>
      <w:r w:rsidRPr="00F3258B">
        <w:rPr>
          <w:rFonts w:eastAsia="Times New Roman" w:cstheme="minorHAnsi"/>
          <w:b/>
          <w:lang w:eastAsia="pl-PL"/>
        </w:rPr>
        <w:t xml:space="preserve">Opis przedmiotu </w:t>
      </w:r>
      <w:r w:rsidRPr="00F3258B">
        <w:rPr>
          <w:rFonts w:eastAsia="Times New Roman" w:cstheme="minorHAnsi"/>
          <w:b/>
          <w:color w:val="000000"/>
          <w:lang w:eastAsia="pl-PL"/>
        </w:rPr>
        <w:t>zamówienia</w:t>
      </w:r>
    </w:p>
    <w:p w14:paraId="22EEAA29" w14:textId="00234F5E" w:rsidR="003C7D4E" w:rsidRPr="00F3258B" w:rsidRDefault="003C7D4E" w:rsidP="003C7D4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258B">
        <w:rPr>
          <w:rFonts w:eastAsia="Calibri" w:cstheme="minorHAnsi"/>
          <w:color w:val="000000"/>
        </w:rPr>
        <w:t>Przedmiotem Umowy jest</w:t>
      </w:r>
      <w:r w:rsidR="007A2A70">
        <w:rPr>
          <w:rFonts w:eastAsia="Calibri" w:cstheme="minorHAnsi"/>
          <w:color w:val="000000"/>
        </w:rPr>
        <w:t xml:space="preserve"> zakup i</w:t>
      </w:r>
      <w:r w:rsidRPr="00F3258B">
        <w:rPr>
          <w:rFonts w:eastAsia="Calibri" w:cstheme="minorHAnsi"/>
          <w:color w:val="000000"/>
        </w:rPr>
        <w:t xml:space="preserve"> dostawa materiałów edukacyjnych z zakresu edukacji włączającej dla dzieci klas I-III szkoły podstawowej</w:t>
      </w:r>
      <w:r w:rsidR="005008C8" w:rsidRPr="00F3258B">
        <w:rPr>
          <w:rFonts w:eastAsia="Calibri" w:cstheme="minorHAnsi"/>
          <w:color w:val="000000"/>
        </w:rPr>
        <w:t xml:space="preserve"> </w:t>
      </w:r>
    </w:p>
    <w:p w14:paraId="669BBDCA" w14:textId="77777777" w:rsidR="003C7D4E" w:rsidRPr="00F3258B" w:rsidRDefault="003C7D4E" w:rsidP="003C7D4E">
      <w:pPr>
        <w:spacing w:after="0" w:line="240" w:lineRule="auto"/>
        <w:ind w:left="1080"/>
        <w:contextualSpacing/>
        <w:jc w:val="both"/>
        <w:rPr>
          <w:rFonts w:eastAsia="Times New Roman" w:cstheme="minorHAnsi"/>
          <w:color w:val="000000"/>
          <w:lang w:eastAsia="pl-PL"/>
        </w:rPr>
      </w:pPr>
    </w:p>
    <w:p w14:paraId="7FCCE105" w14:textId="0369C9E8" w:rsidR="003C7D4E" w:rsidRPr="00B008F5" w:rsidRDefault="003C7D4E" w:rsidP="005008C8">
      <w:pPr>
        <w:spacing w:after="0" w:line="240" w:lineRule="auto"/>
        <w:ind w:left="567"/>
        <w:contextualSpacing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B008F5">
        <w:rPr>
          <w:rFonts w:eastAsia="Times New Roman" w:cstheme="minorHAnsi"/>
          <w:b/>
          <w:bCs/>
          <w:color w:val="000000"/>
          <w:lang w:eastAsia="pl-PL"/>
        </w:rPr>
        <w:t>Zamówienie obejmuje 50 Zestawów Edukacyjnych</w:t>
      </w:r>
    </w:p>
    <w:p w14:paraId="71E17992" w14:textId="77777777" w:rsidR="003C7D4E" w:rsidRPr="00F3258B" w:rsidRDefault="003C7D4E" w:rsidP="003C7D4E">
      <w:pPr>
        <w:spacing w:after="0" w:line="240" w:lineRule="auto"/>
        <w:ind w:left="1080"/>
        <w:contextualSpacing/>
        <w:jc w:val="both"/>
        <w:rPr>
          <w:rFonts w:eastAsia="Times New Roman" w:cstheme="minorHAnsi"/>
          <w:color w:val="000000"/>
          <w:lang w:eastAsia="pl-PL"/>
        </w:rPr>
      </w:pPr>
    </w:p>
    <w:p w14:paraId="7201C082" w14:textId="30E405E4" w:rsidR="003C7D4E" w:rsidRPr="00F3258B" w:rsidRDefault="003C7D4E" w:rsidP="005008C8">
      <w:pPr>
        <w:spacing w:after="0" w:line="240" w:lineRule="auto"/>
        <w:ind w:left="567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258B">
        <w:rPr>
          <w:rFonts w:eastAsia="Times New Roman" w:cstheme="minorHAnsi"/>
          <w:color w:val="000000"/>
          <w:lang w:eastAsia="pl-PL"/>
        </w:rPr>
        <w:t>Każdy Zestaw Edukacyjny składać się będzie z:</w:t>
      </w:r>
    </w:p>
    <w:p w14:paraId="48433FC6" w14:textId="14F983A1" w:rsidR="003C7D4E" w:rsidRPr="00F3258B" w:rsidRDefault="003C7D4E" w:rsidP="008765E7">
      <w:pPr>
        <w:numPr>
          <w:ilvl w:val="0"/>
          <w:numId w:val="6"/>
        </w:numPr>
        <w:spacing w:after="0" w:line="240" w:lineRule="auto"/>
        <w:ind w:left="1080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258B">
        <w:rPr>
          <w:rFonts w:eastAsia="Times New Roman" w:cstheme="minorHAnsi"/>
          <w:color w:val="000000"/>
          <w:lang w:eastAsia="pl-PL"/>
        </w:rPr>
        <w:t>książki dla dzieci dotyczącej edukacji włączającej w liczbie 30 sztuk;</w:t>
      </w:r>
    </w:p>
    <w:p w14:paraId="395A6FAA" w14:textId="2CF84204" w:rsidR="005008C8" w:rsidRPr="002C6200" w:rsidRDefault="003C7D4E" w:rsidP="003C7D4E">
      <w:pPr>
        <w:numPr>
          <w:ilvl w:val="0"/>
          <w:numId w:val="6"/>
        </w:numPr>
        <w:spacing w:after="0" w:line="240" w:lineRule="auto"/>
        <w:ind w:left="1080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2C6200">
        <w:rPr>
          <w:rFonts w:eastAsia="Times New Roman" w:cstheme="minorHAnsi"/>
          <w:color w:val="000000"/>
          <w:lang w:eastAsia="pl-PL"/>
        </w:rPr>
        <w:t xml:space="preserve">materiałów dydaktycznych dla nauczycieli, które w sposób kompleksowy będą dotyczyły zagadnień wskazanych w książce dla dzieci dotyczącej edukacji włączającej i umożliwią przeprowadzenie na ich podstawie zajęć dla dzieci w klasach 1-3 szkoły podstawowej </w:t>
      </w:r>
      <w:r w:rsidR="008765E7">
        <w:rPr>
          <w:rFonts w:eastAsia="Times New Roman" w:cstheme="minorHAnsi"/>
          <w:color w:val="000000"/>
          <w:lang w:eastAsia="pl-PL"/>
        </w:rPr>
        <w:t>(</w:t>
      </w:r>
      <w:r w:rsidR="00DD6DFA">
        <w:rPr>
          <w:rFonts w:eastAsia="Times New Roman" w:cstheme="minorHAnsi"/>
          <w:color w:val="000000"/>
          <w:lang w:eastAsia="pl-PL"/>
        </w:rPr>
        <w:t xml:space="preserve">materiały dydaktyczne </w:t>
      </w:r>
      <w:r w:rsidR="008765E7">
        <w:rPr>
          <w:rFonts w:eastAsia="Times New Roman" w:cstheme="minorHAnsi"/>
          <w:color w:val="000000"/>
          <w:lang w:eastAsia="pl-PL"/>
        </w:rPr>
        <w:t>składa</w:t>
      </w:r>
      <w:r w:rsidR="00DD6DFA">
        <w:rPr>
          <w:rFonts w:eastAsia="Times New Roman" w:cstheme="minorHAnsi"/>
          <w:color w:val="000000"/>
          <w:lang w:eastAsia="pl-PL"/>
        </w:rPr>
        <w:t>ją</w:t>
      </w:r>
      <w:r w:rsidR="008765E7">
        <w:rPr>
          <w:rFonts w:eastAsia="Times New Roman" w:cstheme="minorHAnsi"/>
          <w:color w:val="000000"/>
          <w:lang w:eastAsia="pl-PL"/>
        </w:rPr>
        <w:t xml:space="preserve"> się z zagadnień 1 szt. </w:t>
      </w:r>
      <w:r w:rsidR="00D72693">
        <w:rPr>
          <w:rFonts w:eastAsia="Times New Roman" w:cstheme="minorHAnsi"/>
          <w:color w:val="000000"/>
          <w:lang w:eastAsia="pl-PL"/>
        </w:rPr>
        <w:t xml:space="preserve">oraz </w:t>
      </w:r>
      <w:r w:rsidR="008765E7">
        <w:rPr>
          <w:rFonts w:eastAsia="Times New Roman" w:cstheme="minorHAnsi"/>
          <w:color w:val="000000"/>
          <w:lang w:eastAsia="pl-PL"/>
        </w:rPr>
        <w:t>książki dla nauczyciela</w:t>
      </w:r>
      <w:r w:rsidR="00D72693">
        <w:rPr>
          <w:rFonts w:eastAsia="Times New Roman" w:cstheme="minorHAnsi"/>
          <w:color w:val="000000"/>
          <w:lang w:eastAsia="pl-PL"/>
        </w:rPr>
        <w:t xml:space="preserve"> 1 szt.</w:t>
      </w:r>
      <w:r w:rsidR="008765E7">
        <w:rPr>
          <w:rFonts w:eastAsia="Times New Roman" w:cstheme="minorHAnsi"/>
          <w:color w:val="000000"/>
          <w:lang w:eastAsia="pl-PL"/>
        </w:rPr>
        <w:t>)</w:t>
      </w:r>
    </w:p>
    <w:p w14:paraId="45AC4960" w14:textId="7D87B8B8" w:rsidR="005008C8" w:rsidRPr="00F3258B" w:rsidRDefault="005008C8" w:rsidP="003C7D4E">
      <w:pPr>
        <w:spacing w:after="0" w:line="240" w:lineRule="auto"/>
        <w:ind w:left="1080"/>
        <w:contextualSpacing/>
        <w:jc w:val="both"/>
        <w:rPr>
          <w:rFonts w:eastAsia="Times New Roman" w:cstheme="minorHAnsi"/>
          <w:color w:val="000000"/>
          <w:lang w:eastAsia="pl-PL"/>
        </w:rPr>
      </w:pPr>
    </w:p>
    <w:p w14:paraId="0F7A1167" w14:textId="055FD170" w:rsidR="005008C8" w:rsidRPr="00F3258B" w:rsidRDefault="005008C8" w:rsidP="005008C8">
      <w:pPr>
        <w:spacing w:after="0" w:line="240" w:lineRule="auto"/>
        <w:ind w:left="567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258B">
        <w:rPr>
          <w:rFonts w:eastAsia="Times New Roman" w:cstheme="minorHAnsi"/>
          <w:color w:val="000000"/>
          <w:lang w:eastAsia="pl-PL"/>
        </w:rPr>
        <w:t>Zestaw Edukacyjny ma umożliwić przeprowadzenie zajęć dla dzieci w klasach 1-3 z zakresu edukacji emocjonalno- społecznej w zakresie edukacji włączającej, które :</w:t>
      </w:r>
    </w:p>
    <w:p w14:paraId="5AC66AAC" w14:textId="58FA6566" w:rsidR="005008C8" w:rsidRPr="00F3258B" w:rsidRDefault="005008C8" w:rsidP="005008C8">
      <w:pPr>
        <w:spacing w:after="0" w:line="240" w:lineRule="auto"/>
        <w:ind w:left="567"/>
        <w:contextualSpacing/>
        <w:jc w:val="both"/>
        <w:rPr>
          <w:rFonts w:eastAsia="Times New Roman" w:cstheme="minorHAnsi"/>
          <w:color w:val="000000"/>
          <w:lang w:eastAsia="pl-PL"/>
        </w:rPr>
      </w:pPr>
    </w:p>
    <w:p w14:paraId="55F1EEBA" w14:textId="77777777" w:rsidR="005008C8" w:rsidRPr="00F3258B" w:rsidRDefault="005008C8" w:rsidP="005008C8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258B">
        <w:rPr>
          <w:rFonts w:eastAsia="Times New Roman" w:cstheme="minorHAnsi"/>
          <w:color w:val="000000"/>
          <w:lang w:eastAsia="pl-PL"/>
        </w:rPr>
        <w:t xml:space="preserve">dedykowane i dostosowane będą do wskazanej grupy wiekowej klas 1-3 szkoły podstawowej, </w:t>
      </w:r>
    </w:p>
    <w:p w14:paraId="2F0A552E" w14:textId="58B787C7" w:rsidR="005008C8" w:rsidRPr="00F3258B" w:rsidRDefault="005008C8" w:rsidP="005008C8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258B">
        <w:rPr>
          <w:rFonts w:eastAsia="Times New Roman" w:cstheme="minorHAnsi"/>
          <w:color w:val="000000"/>
          <w:lang w:eastAsia="pl-PL"/>
        </w:rPr>
        <w:t xml:space="preserve">w  zakresie edukacji włączającej stanowić będą spójną bazę do edukacji społeczno- emocjonalnej dla dzieci w wieku </w:t>
      </w:r>
      <w:r w:rsidR="002C6200">
        <w:rPr>
          <w:rFonts w:eastAsia="Times New Roman" w:cstheme="minorHAnsi"/>
          <w:color w:val="000000"/>
          <w:lang w:eastAsia="pl-PL"/>
        </w:rPr>
        <w:t>7</w:t>
      </w:r>
      <w:r w:rsidRPr="00F3258B">
        <w:rPr>
          <w:rFonts w:eastAsia="Times New Roman" w:cstheme="minorHAnsi"/>
          <w:color w:val="000000"/>
          <w:lang w:eastAsia="pl-PL"/>
        </w:rPr>
        <w:t xml:space="preserve">-10 lat, </w:t>
      </w:r>
    </w:p>
    <w:p w14:paraId="23459408" w14:textId="3F4CB001" w:rsidR="005008C8" w:rsidRPr="00F3258B" w:rsidRDefault="005008C8" w:rsidP="003C7D4E">
      <w:pPr>
        <w:spacing w:after="0" w:line="240" w:lineRule="auto"/>
        <w:ind w:left="1080"/>
        <w:contextualSpacing/>
        <w:jc w:val="both"/>
        <w:rPr>
          <w:rFonts w:eastAsia="Times New Roman" w:cstheme="minorHAnsi"/>
          <w:color w:val="000000"/>
          <w:lang w:eastAsia="pl-PL"/>
        </w:rPr>
      </w:pPr>
    </w:p>
    <w:p w14:paraId="61C92393" w14:textId="5EFB6B50" w:rsidR="00056BB9" w:rsidRPr="00F3258B" w:rsidRDefault="00056BB9" w:rsidP="00056BB9">
      <w:pPr>
        <w:spacing w:line="276" w:lineRule="auto"/>
        <w:jc w:val="both"/>
        <w:rPr>
          <w:rFonts w:eastAsia="Calibri" w:cstheme="minorHAnsi"/>
          <w:b/>
        </w:rPr>
      </w:pPr>
      <w:r w:rsidRPr="00F3258B">
        <w:rPr>
          <w:rFonts w:eastAsia="Calibri" w:cstheme="minorHAnsi"/>
          <w:b/>
        </w:rPr>
        <w:t>I . Wymagania dotyczące Książki :</w:t>
      </w:r>
    </w:p>
    <w:p w14:paraId="7C66BAA1" w14:textId="6E50B7D9" w:rsidR="00056BB9" w:rsidRPr="00F3258B" w:rsidRDefault="00056BB9" w:rsidP="00056BB9">
      <w:pPr>
        <w:numPr>
          <w:ilvl w:val="0"/>
          <w:numId w:val="12"/>
        </w:numPr>
        <w:spacing w:before="240" w:after="240"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  <w:b/>
        </w:rPr>
        <w:t>Książka  - Wartości merytoryczne</w:t>
      </w:r>
    </w:p>
    <w:p w14:paraId="0C12B8D7" w14:textId="084C9667" w:rsidR="00056BB9" w:rsidRPr="00F3258B" w:rsidRDefault="00056BB9" w:rsidP="00056BB9">
      <w:pPr>
        <w:spacing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Książka obejmować będzie co najmniej 10</w:t>
      </w:r>
      <w:r w:rsidR="008C34EF">
        <w:rPr>
          <w:rFonts w:eastAsia="Calibri" w:cstheme="minorHAnsi"/>
        </w:rPr>
        <w:t xml:space="preserve"> zagadnień z</w:t>
      </w:r>
      <w:r w:rsidRPr="00F3258B">
        <w:rPr>
          <w:rFonts w:eastAsia="Calibri" w:cstheme="minorHAnsi"/>
        </w:rPr>
        <w:t xml:space="preserve"> wymienionych poniżej zagadnień tematycznych:</w:t>
      </w:r>
    </w:p>
    <w:p w14:paraId="4549B771" w14:textId="4DFED06B" w:rsidR="00056BB9" w:rsidRPr="00F3258B" w:rsidRDefault="00056BB9" w:rsidP="00056BB9">
      <w:pPr>
        <w:numPr>
          <w:ilvl w:val="0"/>
          <w:numId w:val="13"/>
        </w:numPr>
        <w:spacing w:before="240" w:after="0"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Niepełnosprawność oparta na uszkodzeniu narządu zmysłu lub narządu ruchu</w:t>
      </w:r>
      <w:bookmarkStart w:id="0" w:name="_Hlk178603718"/>
      <w:r w:rsidR="003A7462" w:rsidRPr="00F3258B">
        <w:rPr>
          <w:rFonts w:eastAsia="Calibri" w:cstheme="minorHAnsi"/>
        </w:rPr>
        <w:t>.</w:t>
      </w:r>
    </w:p>
    <w:bookmarkEnd w:id="0"/>
    <w:p w14:paraId="6B1A5476" w14:textId="4C910DBE" w:rsidR="003A7462" w:rsidRPr="00F3258B" w:rsidRDefault="005E6AC1" w:rsidP="003A7462">
      <w:pPr>
        <w:pStyle w:val="Akapitzlist"/>
        <w:numPr>
          <w:ilvl w:val="0"/>
          <w:numId w:val="13"/>
        </w:numPr>
        <w:spacing w:after="0"/>
        <w:rPr>
          <w:rFonts w:eastAsia="Calibri" w:cstheme="minorHAnsi"/>
        </w:rPr>
      </w:pPr>
      <w:r w:rsidRPr="00F3258B">
        <w:rPr>
          <w:rFonts w:eastAsia="Calibri" w:cstheme="minorHAnsi"/>
        </w:rPr>
        <w:t xml:space="preserve">Inne choroby np. </w:t>
      </w:r>
      <w:r w:rsidR="00022E1E" w:rsidRPr="00F3258B">
        <w:rPr>
          <w:rFonts w:eastAsia="Calibri" w:cstheme="minorHAnsi"/>
        </w:rPr>
        <w:t xml:space="preserve">układu pokarmowego, oddechowego np. </w:t>
      </w:r>
      <w:r w:rsidRPr="00F3258B">
        <w:rPr>
          <w:rFonts w:eastAsia="Calibri" w:cstheme="minorHAnsi"/>
        </w:rPr>
        <w:t xml:space="preserve">refluks, </w:t>
      </w:r>
      <w:r w:rsidR="00022E1E" w:rsidRPr="00F3258B">
        <w:rPr>
          <w:rFonts w:eastAsia="Calibri" w:cstheme="minorHAnsi"/>
        </w:rPr>
        <w:t>cukrzyca, astma</w:t>
      </w:r>
      <w:r w:rsidRPr="00F3258B">
        <w:rPr>
          <w:rFonts w:eastAsia="Calibri" w:cstheme="minorHAnsi"/>
        </w:rPr>
        <w:t>, mukowi</w:t>
      </w:r>
      <w:r w:rsidR="003A7462" w:rsidRPr="00F3258B">
        <w:rPr>
          <w:rFonts w:eastAsia="Calibri" w:cstheme="minorHAnsi"/>
        </w:rPr>
        <w:t>scydoza.</w:t>
      </w:r>
    </w:p>
    <w:p w14:paraId="380F51C1" w14:textId="0EF74C26" w:rsidR="00056BB9" w:rsidRPr="00F3258B" w:rsidRDefault="00CA0F84" w:rsidP="00056BB9">
      <w:pPr>
        <w:numPr>
          <w:ilvl w:val="0"/>
          <w:numId w:val="13"/>
        </w:numPr>
        <w:spacing w:after="0"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Choroby nowotworowe, chemioterapia</w:t>
      </w:r>
      <w:r w:rsidR="003A7462" w:rsidRPr="00F3258B">
        <w:rPr>
          <w:rFonts w:eastAsia="Calibri" w:cstheme="minorHAnsi"/>
        </w:rPr>
        <w:t xml:space="preserve"> </w:t>
      </w:r>
    </w:p>
    <w:p w14:paraId="3EC01B93" w14:textId="77777777" w:rsidR="00056BB9" w:rsidRPr="00F3258B" w:rsidRDefault="00056BB9" w:rsidP="00056BB9">
      <w:pPr>
        <w:numPr>
          <w:ilvl w:val="0"/>
          <w:numId w:val="13"/>
        </w:numPr>
        <w:spacing w:after="0"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Uszkodzenia ciała nie stanowiące niepełnosprawności, ale mogące powodować wykluczenie społeczne (np. poparzenie).</w:t>
      </w:r>
    </w:p>
    <w:p w14:paraId="6AEEB4A9" w14:textId="14432A30" w:rsidR="00056BB9" w:rsidRPr="00F3258B" w:rsidRDefault="00056BB9" w:rsidP="00056BB9">
      <w:pPr>
        <w:numPr>
          <w:ilvl w:val="0"/>
          <w:numId w:val="13"/>
        </w:numPr>
        <w:spacing w:after="0"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Zaburzenia emocjonalno-społeczne, trudności rozwojowe (np. spektrum autyzmu</w:t>
      </w:r>
      <w:r w:rsidR="00022E1E" w:rsidRPr="00F3258B">
        <w:rPr>
          <w:rFonts w:eastAsia="Calibri" w:cstheme="minorHAnsi"/>
        </w:rPr>
        <w:t>, adhd</w:t>
      </w:r>
      <w:r w:rsidRPr="00F3258B">
        <w:rPr>
          <w:rFonts w:eastAsia="Calibri" w:cstheme="minorHAnsi"/>
        </w:rPr>
        <w:t>)</w:t>
      </w:r>
      <w:r w:rsidR="003A7462" w:rsidRPr="00F3258B">
        <w:rPr>
          <w:rFonts w:eastAsia="Calibri" w:cstheme="minorHAnsi"/>
        </w:rPr>
        <w:t>.</w:t>
      </w:r>
    </w:p>
    <w:p w14:paraId="21D71B2E" w14:textId="4CA3FB57" w:rsidR="00056BB9" w:rsidRPr="00F3258B" w:rsidRDefault="00056BB9" w:rsidP="00056BB9">
      <w:pPr>
        <w:numPr>
          <w:ilvl w:val="0"/>
          <w:numId w:val="13"/>
        </w:numPr>
        <w:spacing w:after="0"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 xml:space="preserve">Sytuacja </w:t>
      </w:r>
      <w:r w:rsidR="00B07460" w:rsidRPr="00F3258B">
        <w:rPr>
          <w:rFonts w:eastAsia="Calibri" w:cstheme="minorHAnsi"/>
        </w:rPr>
        <w:t>społeczna</w:t>
      </w:r>
      <w:r w:rsidRPr="00F3258B">
        <w:rPr>
          <w:rFonts w:eastAsia="Calibri" w:cstheme="minorHAnsi"/>
        </w:rPr>
        <w:t xml:space="preserve"> mogąca powodować wykluczenie społeczne czy stygmatyzację.</w:t>
      </w:r>
    </w:p>
    <w:p w14:paraId="62332FFA" w14:textId="4F8DF6D5" w:rsidR="00056BB9" w:rsidRPr="00F3258B" w:rsidRDefault="00056BB9" w:rsidP="00056BB9">
      <w:pPr>
        <w:numPr>
          <w:ilvl w:val="0"/>
          <w:numId w:val="13"/>
        </w:numPr>
        <w:spacing w:after="0"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Zaburzenia genetyczne (choroby genetyczne), zespoły wad wrodzonych (np. Trisomia 21).</w:t>
      </w:r>
      <w:r w:rsidR="00CA0F84" w:rsidRPr="00F3258B">
        <w:rPr>
          <w:rFonts w:eastAsia="Calibri" w:cstheme="minorHAnsi"/>
        </w:rPr>
        <w:t xml:space="preserve"> </w:t>
      </w:r>
    </w:p>
    <w:p w14:paraId="60C46216" w14:textId="77777777" w:rsidR="00056BB9" w:rsidRPr="00F3258B" w:rsidRDefault="00056BB9" w:rsidP="00056BB9">
      <w:pPr>
        <w:numPr>
          <w:ilvl w:val="0"/>
          <w:numId w:val="13"/>
        </w:numPr>
        <w:spacing w:after="0"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Promocja zachowań prospołecznych.</w:t>
      </w:r>
    </w:p>
    <w:p w14:paraId="68F3BEC8" w14:textId="14DB7AD6" w:rsidR="00056BB9" w:rsidRDefault="00056BB9" w:rsidP="007361B0">
      <w:pPr>
        <w:numPr>
          <w:ilvl w:val="0"/>
          <w:numId w:val="13"/>
        </w:numPr>
        <w:spacing w:after="0"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 xml:space="preserve">Właściwe i niewłaściwe postawy w stosunku do osób z niepełnosprawnościami lub specjalnymi potrzebami edukacyjnymi. </w:t>
      </w:r>
    </w:p>
    <w:p w14:paraId="43041053" w14:textId="7328B961" w:rsidR="00B008F5" w:rsidRPr="00F3258B" w:rsidRDefault="00B008F5" w:rsidP="00056BB9">
      <w:pPr>
        <w:numPr>
          <w:ilvl w:val="0"/>
          <w:numId w:val="13"/>
        </w:numPr>
        <w:spacing w:after="24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Właściwe zachowania dotyczące obcokrajowców, </w:t>
      </w:r>
      <w:r w:rsidR="007361B0">
        <w:rPr>
          <w:rFonts w:eastAsia="Calibri" w:cstheme="minorHAnsi"/>
        </w:rPr>
        <w:t>wojny itp.</w:t>
      </w:r>
      <w:r>
        <w:rPr>
          <w:rFonts w:eastAsia="Calibri" w:cstheme="minorHAnsi"/>
        </w:rPr>
        <w:t xml:space="preserve"> </w:t>
      </w:r>
    </w:p>
    <w:p w14:paraId="69EAE1DC" w14:textId="42FF2BA7" w:rsidR="00056BB9" w:rsidRPr="00F3258B" w:rsidRDefault="00056BB9" w:rsidP="00056BB9">
      <w:pPr>
        <w:spacing w:after="200" w:line="276" w:lineRule="auto"/>
        <w:ind w:firstLine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 xml:space="preserve">Wskazane powyżej zagadnienia tematyczne, jakie powinny znajdować się w Książce, </w:t>
      </w:r>
      <w:r w:rsidR="003A7462" w:rsidRPr="00F3258B">
        <w:rPr>
          <w:rFonts w:eastAsia="Calibri" w:cstheme="minorHAnsi"/>
        </w:rPr>
        <w:t>po</w:t>
      </w:r>
      <w:r w:rsidRPr="00F3258B">
        <w:rPr>
          <w:rFonts w:eastAsia="Calibri" w:cstheme="minorHAnsi"/>
        </w:rPr>
        <w:t xml:space="preserve">winny uwzględniać problematykę wyłączenia społecznego wraz z negatywną oceną zachowań dyskryminacyjnych. Zagadnienia powinny być przedstawione w sposób dostosowany do możliwości poznawczych uczniów klas 1-3 szkoły podstawowej i umożliwiający zapoznanie się z podstawowymi </w:t>
      </w:r>
      <w:r w:rsidRPr="00F3258B">
        <w:rPr>
          <w:rFonts w:eastAsia="Calibri" w:cstheme="minorHAnsi"/>
        </w:rPr>
        <w:lastRenderedPageBreak/>
        <w:t>kwestiami składającymi się na problematykę danego zagadnienia. Dziecko po omówieniu na lekcji danego zagadnienia tematycznego w oparciu o Książkę  powinno znać podstawowe kwestie składające się na jego problematykę (np. zagadnienie „niepełnosprawność oparta na uszkodzeniu narządu zmysłu lub narządu ruchu” powinno uwzględniać podstawowe cechy danej niepełnosprawności, sposób funkcjonowania osoby z niepełnosprawnością, powinno wyjaśniać, jak należy budować prawidłowe, pozytywne relacje pomiędzy osobami zdrowymi a osobami z niepełnosprawnościami, jakich słów używać i jakie zachowania przejawiać w stosunku do osób z niepełnosprawnościami).</w:t>
      </w:r>
    </w:p>
    <w:p w14:paraId="3B30FFEC" w14:textId="25052614" w:rsidR="00056BB9" w:rsidRPr="00F3258B" w:rsidRDefault="00056BB9" w:rsidP="00056BB9">
      <w:pPr>
        <w:spacing w:after="200" w:line="276" w:lineRule="auto"/>
        <w:ind w:firstLine="720"/>
        <w:jc w:val="both"/>
        <w:rPr>
          <w:rFonts w:eastAsia="Calibri" w:cstheme="minorHAnsi"/>
          <w:color w:val="FF0000"/>
        </w:rPr>
      </w:pPr>
      <w:r w:rsidRPr="00F3258B">
        <w:rPr>
          <w:rFonts w:eastAsia="Calibri" w:cstheme="minorHAnsi"/>
        </w:rPr>
        <w:t xml:space="preserve">Jedno zagadnienie tematyczne może być poruszane przez maksymalnie cztery bloki tematyczne (czyli jedno zagadnienie tematyczne może być opisane w jednym, dwóch, trzech lub maksymalnie czterech rozdziałach lub podrozdziałach Książki). </w:t>
      </w:r>
    </w:p>
    <w:p w14:paraId="61D6D793" w14:textId="29033AC8" w:rsidR="00056BB9" w:rsidRPr="00F3258B" w:rsidRDefault="00056BB9" w:rsidP="00056BB9">
      <w:pPr>
        <w:spacing w:after="200" w:line="276" w:lineRule="auto"/>
        <w:ind w:firstLine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Jeden blok tematyczny Książki może dotyczyć maksymalnie 4 zagadnień tematycznych (jeden rozdział, czy podrozdział książki powinien poruszać maksymalnie 4 zagadnienia tematyczne).</w:t>
      </w:r>
    </w:p>
    <w:p w14:paraId="0A191040" w14:textId="77777777" w:rsidR="00056BB9" w:rsidRPr="00F3258B" w:rsidRDefault="00056BB9" w:rsidP="00056BB9">
      <w:pPr>
        <w:spacing w:after="200" w:line="276" w:lineRule="auto"/>
        <w:jc w:val="both"/>
        <w:rPr>
          <w:rFonts w:eastAsia="Calibri" w:cstheme="minorHAnsi"/>
        </w:rPr>
      </w:pPr>
    </w:p>
    <w:p w14:paraId="7E9125A9" w14:textId="16AB2940" w:rsidR="00056BB9" w:rsidRPr="00F3258B" w:rsidRDefault="00056BB9" w:rsidP="00056BB9">
      <w:pPr>
        <w:spacing w:after="200"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 xml:space="preserve"> Wykonawca w swojej Ofercie Wykonawcy dokona wskazania, które z zagadnień tematycznych wskazanych w punkcie </w:t>
      </w:r>
      <w:r w:rsidR="008475F6">
        <w:rPr>
          <w:rFonts w:eastAsia="Calibri" w:cstheme="minorHAnsi"/>
        </w:rPr>
        <w:t>I.</w:t>
      </w:r>
      <w:r w:rsidRPr="00F3258B">
        <w:rPr>
          <w:rFonts w:eastAsia="Calibri" w:cstheme="minorHAnsi"/>
        </w:rPr>
        <w:t>a. Książki   - Wartości merytoryczne (wymagane zagadnienia tematyczne) zawarte są w zaoferowanej przez Wykonawcę książce i w którym dokładnie miejscu zaoferowanej książki znajduje się dane zagadnienie tematyczne, zgodnie z zasadą, że dane, jedno zagadnienie tematyczne może być poruszane przez  maksymalnie cztery bloki tematyczne zaoferowanej książki a jednocześnie jeden blok tematyczny zaoferowanej książki może dotyczyć</w:t>
      </w:r>
      <w:r w:rsidRPr="00F3258B">
        <w:rPr>
          <w:rFonts w:eastAsia="Calibri" w:cstheme="minorHAnsi"/>
          <w:color w:val="FF0000"/>
        </w:rPr>
        <w:t xml:space="preserve"> </w:t>
      </w:r>
      <w:r w:rsidRPr="00F3258B">
        <w:rPr>
          <w:rFonts w:eastAsia="Calibri" w:cstheme="minorHAnsi"/>
        </w:rPr>
        <w:t>maksymalnie czterech zagadnień tematycznych.</w:t>
      </w:r>
    </w:p>
    <w:p w14:paraId="215ED05D" w14:textId="4B5D5619" w:rsidR="00056BB9" w:rsidRPr="00F3258B" w:rsidRDefault="00056BB9" w:rsidP="002B43B4">
      <w:pPr>
        <w:spacing w:before="240" w:after="0" w:line="276" w:lineRule="auto"/>
        <w:ind w:left="720"/>
        <w:jc w:val="both"/>
        <w:rPr>
          <w:rFonts w:eastAsia="Calibri" w:cstheme="minorHAnsi"/>
        </w:rPr>
      </w:pPr>
      <w:bookmarkStart w:id="1" w:name="_Hlk178605679"/>
      <w:r w:rsidRPr="00F3258B">
        <w:rPr>
          <w:rFonts w:eastAsia="Calibri" w:cstheme="minorHAnsi"/>
          <w:b/>
        </w:rPr>
        <w:t>Książka  -  wymagania techniczne</w:t>
      </w:r>
    </w:p>
    <w:p w14:paraId="4D6C3EF3" w14:textId="77777777" w:rsidR="00056BB9" w:rsidRPr="00F3258B" w:rsidRDefault="00056BB9" w:rsidP="002B43B4">
      <w:pPr>
        <w:spacing w:after="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- oprawa i grzbiet twardy, wykonany z tektury  o grubości   minimum  2 mm</w:t>
      </w:r>
    </w:p>
    <w:p w14:paraId="4CB7CED6" w14:textId="26A3B618" w:rsidR="00056BB9" w:rsidRPr="00F3258B" w:rsidRDefault="00056BB9" w:rsidP="002B43B4">
      <w:pPr>
        <w:spacing w:after="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 xml:space="preserve">– sposób łączenia stron w Książce B –  metoda szyto </w:t>
      </w:r>
      <w:r w:rsidR="009E4C35">
        <w:rPr>
          <w:rFonts w:eastAsia="Calibri" w:cstheme="minorHAnsi"/>
        </w:rPr>
        <w:t xml:space="preserve">- </w:t>
      </w:r>
      <w:r w:rsidRPr="00F3258B">
        <w:rPr>
          <w:rFonts w:eastAsia="Calibri" w:cstheme="minorHAnsi"/>
        </w:rPr>
        <w:t>klejona</w:t>
      </w:r>
    </w:p>
    <w:p w14:paraId="4286CA6C" w14:textId="77777777" w:rsidR="00056BB9" w:rsidRPr="00F3258B" w:rsidRDefault="00056BB9" w:rsidP="002B43B4">
      <w:pPr>
        <w:spacing w:after="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 xml:space="preserve">- format: </w:t>
      </w:r>
      <w:r w:rsidRPr="00F3258B">
        <w:rPr>
          <w:rFonts w:eastAsia="Roboto" w:cstheme="minorHAnsi"/>
        </w:rPr>
        <w:t>kwadrat, w rozmiarze od 150 mm x 150 mm do 300 mm x 300 mm lub prostokąt, pion: B5, A5, A4</w:t>
      </w:r>
    </w:p>
    <w:p w14:paraId="4810738A" w14:textId="56BCD3D9" w:rsidR="00056BB9" w:rsidRPr="00F3258B" w:rsidRDefault="00056BB9" w:rsidP="002B43B4">
      <w:pPr>
        <w:spacing w:after="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- minimalna gramatura stron (kart) Książki  – minimum 70 gram</w:t>
      </w:r>
    </w:p>
    <w:p w14:paraId="3A2D5AF6" w14:textId="77777777" w:rsidR="00056BB9" w:rsidRPr="00F3258B" w:rsidRDefault="00056BB9" w:rsidP="002B43B4">
      <w:pPr>
        <w:spacing w:after="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- maksymalna waga Książki B – 750 gram</w:t>
      </w:r>
    </w:p>
    <w:p w14:paraId="7907636F" w14:textId="290ED8DF" w:rsidR="00056BB9" w:rsidRPr="00F3258B" w:rsidRDefault="00056BB9" w:rsidP="002B43B4">
      <w:pPr>
        <w:spacing w:after="24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– minimalna liczba stron</w:t>
      </w:r>
      <w:r w:rsidR="002B7248">
        <w:rPr>
          <w:rFonts w:eastAsia="Calibri" w:cstheme="minorHAnsi"/>
        </w:rPr>
        <w:t>ic</w:t>
      </w:r>
      <w:r w:rsidRPr="00F3258B">
        <w:rPr>
          <w:rFonts w:eastAsia="Calibri" w:cstheme="minorHAnsi"/>
        </w:rPr>
        <w:t xml:space="preserve"> Książki B – 180 stron</w:t>
      </w:r>
      <w:r w:rsidR="002B7248">
        <w:rPr>
          <w:rFonts w:eastAsia="Calibri" w:cstheme="minorHAnsi"/>
        </w:rPr>
        <w:t>ic</w:t>
      </w:r>
      <w:r w:rsidRPr="00F3258B">
        <w:rPr>
          <w:rFonts w:eastAsia="Calibri" w:cstheme="minorHAnsi"/>
        </w:rPr>
        <w:t xml:space="preserve"> (bez okładki) </w:t>
      </w:r>
    </w:p>
    <w:p w14:paraId="104CEDDD" w14:textId="54BF778E" w:rsidR="00F46972" w:rsidRPr="00F3258B" w:rsidRDefault="00F46972" w:rsidP="002B43B4">
      <w:pPr>
        <w:spacing w:after="24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 xml:space="preserve">Książka powinna być dostępna w formie e-booka </w:t>
      </w:r>
      <w:r w:rsidR="00BD2675">
        <w:rPr>
          <w:rFonts w:eastAsia="Calibri" w:cstheme="minorHAnsi"/>
        </w:rPr>
        <w:t xml:space="preserve">– </w:t>
      </w:r>
      <w:r w:rsidR="00B77384">
        <w:rPr>
          <w:rFonts w:eastAsia="Calibri" w:cstheme="minorHAnsi"/>
        </w:rPr>
        <w:t>Ep</w:t>
      </w:r>
      <w:r w:rsidR="00BD2675">
        <w:rPr>
          <w:rFonts w:eastAsia="Calibri" w:cstheme="minorHAnsi"/>
        </w:rPr>
        <w:t>ub</w:t>
      </w:r>
      <w:r w:rsidR="00B77384">
        <w:rPr>
          <w:rFonts w:eastAsia="Calibri" w:cstheme="minorHAnsi"/>
        </w:rPr>
        <w:t xml:space="preserve"> -</w:t>
      </w:r>
      <w:r w:rsidR="00BD2675">
        <w:rPr>
          <w:rFonts w:eastAsia="Calibri" w:cstheme="minorHAnsi"/>
        </w:rPr>
        <w:t xml:space="preserve"> audiobook </w:t>
      </w:r>
      <w:r w:rsidR="00B77384">
        <w:rPr>
          <w:rFonts w:eastAsia="Calibri" w:cstheme="minorHAnsi"/>
        </w:rPr>
        <w:t>mp</w:t>
      </w:r>
      <w:r w:rsidR="00BD2675">
        <w:rPr>
          <w:rFonts w:eastAsia="Calibri" w:cstheme="minorHAnsi"/>
        </w:rPr>
        <w:t>3.</w:t>
      </w:r>
    </w:p>
    <w:bookmarkEnd w:id="1"/>
    <w:p w14:paraId="2B7E91E3" w14:textId="3D10F5E6" w:rsidR="00056BB9" w:rsidRPr="00F3258B" w:rsidRDefault="00056BB9" w:rsidP="00056BB9">
      <w:pPr>
        <w:spacing w:line="276" w:lineRule="auto"/>
        <w:jc w:val="both"/>
        <w:rPr>
          <w:rFonts w:eastAsia="Calibri" w:cstheme="minorHAnsi"/>
          <w:b/>
        </w:rPr>
      </w:pPr>
      <w:r w:rsidRPr="00F3258B">
        <w:rPr>
          <w:rFonts w:eastAsia="Calibri" w:cstheme="minorHAnsi"/>
          <w:b/>
        </w:rPr>
        <w:t>II . Wymagania dotyczące Zestawu Dydaktycznego:</w:t>
      </w:r>
    </w:p>
    <w:p w14:paraId="31AF6EFB" w14:textId="7A3DF0EA" w:rsidR="00056BB9" w:rsidRPr="00F3258B" w:rsidRDefault="00056BB9" w:rsidP="00056BB9">
      <w:pPr>
        <w:spacing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Zestaw Dydaktyczny stanowi narzędzie edukacyjne przeznaczone dla nauczyciela prowadzącego zajęcia z dziećmi w klasach 1-3 szkoły podstawowej w zakresie edukacji włączającej w oparciu o Książkę  i składa się z co najmniej następujących elementów:</w:t>
      </w:r>
    </w:p>
    <w:p w14:paraId="324171E5" w14:textId="3F5A3904" w:rsidR="00056BB9" w:rsidRPr="00F3258B" w:rsidRDefault="00056BB9" w:rsidP="00056BB9">
      <w:pPr>
        <w:spacing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 xml:space="preserve">1. </w:t>
      </w:r>
      <w:r w:rsidR="004A3C5C" w:rsidRPr="00F3258B">
        <w:rPr>
          <w:rFonts w:eastAsia="Calibri" w:cstheme="minorHAnsi"/>
        </w:rPr>
        <w:t>K</w:t>
      </w:r>
      <w:r w:rsidRPr="00F3258B">
        <w:rPr>
          <w:rFonts w:eastAsia="Calibri" w:cstheme="minorHAnsi"/>
        </w:rPr>
        <w:t>arty pracy w formie papierowej do każdego z zagadnień tematycznych zawartych w Książce  przeznaczone dla dzieci  celem utrwalenia tematyki objętej zagadnieniami tematycznymi i rozwoju motoryki małej (dostępne również w wersji pdf),</w:t>
      </w:r>
      <w:r w:rsidR="002B43B4" w:rsidRPr="00F3258B">
        <w:rPr>
          <w:rFonts w:eastAsia="Calibri" w:cstheme="minorHAnsi"/>
        </w:rPr>
        <w:t xml:space="preserve"> - co najmniej 3 karty pracy do każdego zagadnienia zawartego w </w:t>
      </w:r>
      <w:r w:rsidR="006950F3">
        <w:rPr>
          <w:rFonts w:eastAsia="Calibri" w:cstheme="minorHAnsi"/>
        </w:rPr>
        <w:t>K</w:t>
      </w:r>
      <w:r w:rsidR="002B43B4" w:rsidRPr="00F3258B">
        <w:rPr>
          <w:rFonts w:eastAsia="Calibri" w:cstheme="minorHAnsi"/>
        </w:rPr>
        <w:t>siążce</w:t>
      </w:r>
      <w:r w:rsidR="004A3C5C" w:rsidRPr="00F3258B">
        <w:rPr>
          <w:rFonts w:eastAsia="Calibri" w:cstheme="minorHAnsi"/>
        </w:rPr>
        <w:t>.</w:t>
      </w:r>
    </w:p>
    <w:p w14:paraId="13BB2873" w14:textId="034A3436" w:rsidR="00056BB9" w:rsidRPr="00F3258B" w:rsidRDefault="00056BB9" w:rsidP="00056BB9">
      <w:pPr>
        <w:spacing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lastRenderedPageBreak/>
        <w:t xml:space="preserve">2. </w:t>
      </w:r>
      <w:r w:rsidR="004A3C5C" w:rsidRPr="00F3258B">
        <w:rPr>
          <w:rFonts w:eastAsia="Calibri" w:cstheme="minorHAnsi"/>
        </w:rPr>
        <w:t>M</w:t>
      </w:r>
      <w:r w:rsidRPr="00F3258B">
        <w:rPr>
          <w:rFonts w:eastAsia="Calibri" w:cstheme="minorHAnsi"/>
        </w:rPr>
        <w:t>ateriały dydaktyczne w formie papierowej przeznaczone dla nauczycieli, wspomagające pracę nauczyciela prowadzącego zajęcia z zakresu edukacji włączającej z dziećmi klas 1-3 w oparciu i przy wykorzystaniu Książki (dostępne również w wersji pdf),</w:t>
      </w:r>
      <w:r w:rsidR="002B43B4" w:rsidRPr="00F3258B">
        <w:rPr>
          <w:rFonts w:eastAsia="Calibri" w:cstheme="minorHAnsi"/>
        </w:rPr>
        <w:t xml:space="preserve"> materiały dydaktyczne muszą być do każdego zagadnienia zawartego w </w:t>
      </w:r>
      <w:r w:rsidR="006950F3">
        <w:rPr>
          <w:rFonts w:eastAsia="Calibri" w:cstheme="minorHAnsi"/>
        </w:rPr>
        <w:t>K</w:t>
      </w:r>
      <w:r w:rsidR="002B43B4" w:rsidRPr="00F3258B">
        <w:rPr>
          <w:rFonts w:eastAsia="Calibri" w:cstheme="minorHAnsi"/>
        </w:rPr>
        <w:t>siążce</w:t>
      </w:r>
    </w:p>
    <w:p w14:paraId="0E0B777B" w14:textId="3473353C" w:rsidR="00056BB9" w:rsidRPr="00F3258B" w:rsidRDefault="00056BB9" w:rsidP="00056BB9">
      <w:pPr>
        <w:spacing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3. Książka  przeznaczona dla nauczyciela prowadzącego zajęcia z edukacji włączającej.</w:t>
      </w:r>
    </w:p>
    <w:p w14:paraId="2DACDEA0" w14:textId="7F63829F" w:rsidR="002B43B4" w:rsidRPr="00F3258B" w:rsidRDefault="002B43B4" w:rsidP="002B43B4">
      <w:pPr>
        <w:spacing w:before="240" w:after="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  <w:b/>
          <w:bCs/>
        </w:rPr>
        <w:t>Zestaw dydaktyczny  -</w:t>
      </w:r>
      <w:r w:rsidRPr="00F3258B">
        <w:rPr>
          <w:rFonts w:eastAsia="Calibri" w:cstheme="minorHAnsi"/>
          <w:b/>
        </w:rPr>
        <w:t xml:space="preserve">  wymagania techniczne</w:t>
      </w:r>
    </w:p>
    <w:p w14:paraId="5BE55B8B" w14:textId="133A1C8B" w:rsidR="002B43B4" w:rsidRPr="00F3258B" w:rsidRDefault="002B43B4" w:rsidP="002B43B4">
      <w:pPr>
        <w:spacing w:after="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- trwale spięte, okładka  o grubości   minimum  2 mm</w:t>
      </w:r>
    </w:p>
    <w:p w14:paraId="56A9BB32" w14:textId="63FE860D" w:rsidR="002B43B4" w:rsidRPr="00F3258B" w:rsidRDefault="002B43B4" w:rsidP="002B43B4">
      <w:pPr>
        <w:spacing w:after="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- format</w:t>
      </w:r>
      <w:r w:rsidRPr="00F3258B">
        <w:rPr>
          <w:rFonts w:eastAsia="Roboto" w:cstheme="minorHAnsi"/>
        </w:rPr>
        <w:t>: pion B5, A5, A4</w:t>
      </w:r>
    </w:p>
    <w:p w14:paraId="487F631A" w14:textId="3765B433" w:rsidR="002B43B4" w:rsidRPr="00F3258B" w:rsidRDefault="002B43B4" w:rsidP="002B43B4">
      <w:pPr>
        <w:spacing w:after="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- minimalna gramatura stron (kart)   – minimum 100 gram</w:t>
      </w:r>
    </w:p>
    <w:p w14:paraId="53BEC8BD" w14:textId="34C043DC" w:rsidR="002B43B4" w:rsidRPr="00F3258B" w:rsidRDefault="002B43B4" w:rsidP="002B43B4">
      <w:pPr>
        <w:spacing w:after="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 xml:space="preserve">- karty pracy </w:t>
      </w:r>
      <w:r w:rsidR="00041FE4">
        <w:rPr>
          <w:rFonts w:eastAsia="Calibri" w:cstheme="minorHAnsi"/>
        </w:rPr>
        <w:t xml:space="preserve">tzw. </w:t>
      </w:r>
      <w:r w:rsidR="004A3C5C" w:rsidRPr="00F3258B">
        <w:rPr>
          <w:rFonts w:eastAsia="Calibri" w:cstheme="minorHAnsi"/>
        </w:rPr>
        <w:t>łatwe do kserowania</w:t>
      </w:r>
      <w:r w:rsidR="00041FE4">
        <w:rPr>
          <w:rFonts w:eastAsia="Calibri" w:cstheme="minorHAnsi"/>
        </w:rPr>
        <w:t xml:space="preserve">, czyli nadające się do osobnego wyjmowania i osobnego kserowania, </w:t>
      </w:r>
    </w:p>
    <w:p w14:paraId="411326A8" w14:textId="0CD453CC" w:rsidR="002B43B4" w:rsidRDefault="002B43B4" w:rsidP="002B43B4">
      <w:pPr>
        <w:spacing w:after="240" w:line="276" w:lineRule="auto"/>
        <w:ind w:left="720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– minimalna liczba każdego zagadnienia (materiały dydaktyczne + karty pracy) – 13 stron</w:t>
      </w:r>
      <w:r w:rsidR="006950F3">
        <w:rPr>
          <w:rFonts w:eastAsia="Calibri" w:cstheme="minorHAnsi"/>
        </w:rPr>
        <w:t>ic</w:t>
      </w:r>
      <w:r w:rsidRPr="00F3258B">
        <w:rPr>
          <w:rFonts w:eastAsia="Calibri" w:cstheme="minorHAnsi"/>
        </w:rPr>
        <w:t xml:space="preserve"> (bez okładki) </w:t>
      </w:r>
    </w:p>
    <w:p w14:paraId="68F369E5" w14:textId="16BEE2A9" w:rsidR="00056BB9" w:rsidRPr="00F3258B" w:rsidRDefault="00056BB9" w:rsidP="00056BB9">
      <w:pPr>
        <w:spacing w:line="276" w:lineRule="auto"/>
        <w:jc w:val="both"/>
        <w:rPr>
          <w:rFonts w:eastAsia="Calibri" w:cstheme="minorHAnsi"/>
        </w:rPr>
      </w:pPr>
    </w:p>
    <w:p w14:paraId="5D326994" w14:textId="09C2E7FB" w:rsidR="00056BB9" w:rsidRPr="00F3258B" w:rsidRDefault="00056BB9" w:rsidP="00056BB9">
      <w:pPr>
        <w:spacing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Podsumowując Zestaw Edukacyjny składa się z 31 (trzydziestu jeden) sztuk Książek , z</w:t>
      </w:r>
      <w:r w:rsidR="003A7462" w:rsidRPr="00F3258B">
        <w:rPr>
          <w:rFonts w:eastAsia="Calibri" w:cstheme="minorHAnsi"/>
        </w:rPr>
        <w:t> </w:t>
      </w:r>
      <w:r w:rsidRPr="00F3258B">
        <w:rPr>
          <w:rFonts w:eastAsia="Calibri" w:cstheme="minorHAnsi"/>
        </w:rPr>
        <w:t>których jedna sztuka jest częścią Zestawu Dydaktycznego, oraz pozostałych elementów Zestawu Dydaktycznego (karty pracy w formie papierowej i w wersji pdf oraz materiały dydaktyczne przeznaczone dla nauczycieli w formie papierowej i w wersji pdf).</w:t>
      </w:r>
    </w:p>
    <w:p w14:paraId="259A606B" w14:textId="5EFCF104" w:rsidR="00F46972" w:rsidRPr="00F3258B" w:rsidRDefault="00F46972" w:rsidP="00056BB9">
      <w:pPr>
        <w:spacing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>Zamawiający zapewni szkolenie on-line dla nauczycieli – co najmniej  4 godziny dydaktyczne</w:t>
      </w:r>
      <w:r w:rsidR="0072427B" w:rsidRPr="00F3258B">
        <w:rPr>
          <w:rFonts w:eastAsia="Calibri" w:cstheme="minorHAnsi"/>
        </w:rPr>
        <w:t xml:space="preserve"> – w dowolnym czasie do odtworzenia – w okresie 12 miesięcy od dnia przekazania materiałów.</w:t>
      </w:r>
    </w:p>
    <w:p w14:paraId="7209487A" w14:textId="7D801A2B" w:rsidR="00056BB9" w:rsidRPr="00F3258B" w:rsidRDefault="00056BB9" w:rsidP="00056BB9">
      <w:pPr>
        <w:spacing w:line="276" w:lineRule="auto"/>
        <w:jc w:val="both"/>
        <w:rPr>
          <w:rFonts w:eastAsia="Calibri" w:cstheme="minorHAnsi"/>
          <w:b/>
        </w:rPr>
      </w:pPr>
      <w:r w:rsidRPr="00F3258B">
        <w:rPr>
          <w:rFonts w:eastAsia="Calibri" w:cstheme="minorHAnsi"/>
          <w:b/>
        </w:rPr>
        <w:t xml:space="preserve">III Sposób realizacji dostawy Zestawów Edukacyjnych </w:t>
      </w:r>
    </w:p>
    <w:p w14:paraId="692E57DE" w14:textId="5E039914" w:rsidR="00056BB9" w:rsidRPr="00F3258B" w:rsidRDefault="00056BB9" w:rsidP="00056BB9">
      <w:pPr>
        <w:spacing w:line="276" w:lineRule="auto"/>
        <w:jc w:val="both"/>
        <w:rPr>
          <w:rFonts w:eastAsia="Calibri" w:cstheme="minorHAnsi"/>
        </w:rPr>
      </w:pPr>
      <w:r w:rsidRPr="00F3258B">
        <w:rPr>
          <w:rFonts w:eastAsia="Calibri" w:cstheme="minorHAnsi"/>
        </w:rPr>
        <w:t xml:space="preserve">Wszystkie Zestawy Edukacyjne w łącznej liczbie </w:t>
      </w:r>
      <w:r w:rsidR="003A7462" w:rsidRPr="00F3258B">
        <w:rPr>
          <w:rFonts w:eastAsia="Calibri" w:cstheme="minorHAnsi"/>
        </w:rPr>
        <w:t>50</w:t>
      </w:r>
      <w:r w:rsidRPr="00F3258B">
        <w:rPr>
          <w:rFonts w:eastAsia="Calibri" w:cstheme="minorHAnsi"/>
        </w:rPr>
        <w:t xml:space="preserve"> zestawów Wykonawca dostarczy do Zamawiającego w terminie 14 dni od dnia zawarcia Umowy, </w:t>
      </w:r>
      <w:r w:rsidR="003A7462" w:rsidRPr="00F3258B">
        <w:rPr>
          <w:rFonts w:eastAsia="Calibri" w:cstheme="minorHAnsi"/>
        </w:rPr>
        <w:t>na adres: Dolnośląski Ośrodek Doskonalenia Nauczycieli we Wrocławiu ul. Trzebnicka 42-44, 50-230 Wrocław.</w:t>
      </w:r>
    </w:p>
    <w:p w14:paraId="75EA9EB8" w14:textId="77777777" w:rsidR="005008C8" w:rsidRPr="00F3258B" w:rsidRDefault="005008C8" w:rsidP="003C7D4E">
      <w:pPr>
        <w:spacing w:after="0" w:line="240" w:lineRule="auto"/>
        <w:ind w:left="1080"/>
        <w:contextualSpacing/>
        <w:jc w:val="both"/>
        <w:rPr>
          <w:rFonts w:eastAsia="Times New Roman" w:cstheme="minorHAnsi"/>
          <w:color w:val="000000"/>
          <w:lang w:eastAsia="pl-PL"/>
        </w:rPr>
      </w:pPr>
    </w:p>
    <w:p w14:paraId="63CEC1C8" w14:textId="77777777" w:rsidR="003C7D4E" w:rsidRPr="00F3258B" w:rsidRDefault="003C7D4E" w:rsidP="003C7D4E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258B">
        <w:rPr>
          <w:rFonts w:eastAsia="Times New Roman" w:cstheme="minorHAnsi"/>
          <w:color w:val="000000"/>
          <w:lang w:eastAsia="pl-PL"/>
        </w:rPr>
        <w:t>Określenie zamówienia według Wspólnego Słownika Zamówień (CPV):</w:t>
      </w:r>
    </w:p>
    <w:p w14:paraId="0DED01DB" w14:textId="77777777" w:rsidR="003C7D4E" w:rsidRPr="00F3258B" w:rsidRDefault="003C7D4E" w:rsidP="003C7D4E">
      <w:pPr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258B">
        <w:rPr>
          <w:rFonts w:eastAsia="Times New Roman" w:cstheme="minorHAnsi"/>
          <w:color w:val="000000"/>
          <w:lang w:eastAsia="pl-PL"/>
        </w:rPr>
        <w:t>22110000-4 – Drukowane książki</w:t>
      </w:r>
    </w:p>
    <w:p w14:paraId="586CED1F" w14:textId="77777777" w:rsidR="003C7D4E" w:rsidRPr="00F3258B" w:rsidRDefault="003C7D4E" w:rsidP="003C7D4E">
      <w:pPr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</w:p>
    <w:p w14:paraId="65D1B1CD" w14:textId="77777777" w:rsidR="003C7D4E" w:rsidRPr="00F3258B" w:rsidRDefault="003C7D4E" w:rsidP="003C7D4E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258B">
        <w:rPr>
          <w:rFonts w:eastAsia="Times New Roman" w:cstheme="minorHAnsi"/>
          <w:color w:val="000000"/>
          <w:lang w:eastAsia="pl-PL"/>
        </w:rPr>
        <w:t xml:space="preserve">Szczegółowy opis przedmiotu zamówienia przedstawiony został w załączniku nr 1 do SWZ </w:t>
      </w:r>
    </w:p>
    <w:p w14:paraId="389EE2C2" w14:textId="77777777" w:rsidR="003C7D4E" w:rsidRPr="00F3258B" w:rsidRDefault="003C7D4E" w:rsidP="003C7D4E">
      <w:pPr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</w:p>
    <w:p w14:paraId="5B93E6A9" w14:textId="77777777" w:rsidR="003C7D4E" w:rsidRPr="00F3258B" w:rsidRDefault="003C7D4E" w:rsidP="003C7D4E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Times New Roman" w:cstheme="minorHAnsi"/>
          <w:b/>
          <w:lang w:eastAsia="pl-PL"/>
        </w:rPr>
      </w:pPr>
      <w:r w:rsidRPr="00F3258B">
        <w:rPr>
          <w:rFonts w:eastAsia="Times New Roman" w:cstheme="minorHAnsi"/>
          <w:b/>
          <w:lang w:eastAsia="pl-PL"/>
        </w:rPr>
        <w:t>Termin wykonania zamówienia</w:t>
      </w:r>
    </w:p>
    <w:p w14:paraId="5404CD37" w14:textId="77777777" w:rsidR="003C7D4E" w:rsidRPr="00F3258B" w:rsidRDefault="003C7D4E" w:rsidP="003C7D4E">
      <w:p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lang w:eastAsia="pl-PL"/>
        </w:rPr>
      </w:pPr>
      <w:r w:rsidRPr="00F3258B">
        <w:rPr>
          <w:rFonts w:eastAsia="Times New Roman" w:cstheme="minorHAnsi"/>
          <w:lang w:eastAsia="pl-PL"/>
        </w:rPr>
        <w:tab/>
        <w:t xml:space="preserve">Termin wykonania </w:t>
      </w:r>
      <w:r w:rsidRPr="00F3258B">
        <w:rPr>
          <w:rFonts w:eastAsia="Times New Roman" w:cstheme="minorHAnsi"/>
          <w:color w:val="000000"/>
          <w:lang w:eastAsia="pl-PL"/>
        </w:rPr>
        <w:t xml:space="preserve">przedmiotu: </w:t>
      </w:r>
      <w:r w:rsidRPr="00F3258B">
        <w:rPr>
          <w:rFonts w:eastAsia="Times New Roman" w:cstheme="minorHAnsi"/>
          <w:b/>
          <w:color w:val="000000"/>
          <w:lang w:eastAsia="pl-PL"/>
        </w:rPr>
        <w:t>14 dni od dnia podpisania Umowy.</w:t>
      </w:r>
    </w:p>
    <w:p w14:paraId="2B4191D6" w14:textId="237594DA" w:rsidR="00D922B5" w:rsidRPr="00F3258B" w:rsidRDefault="00B328C2">
      <w:pPr>
        <w:rPr>
          <w:rFonts w:cstheme="minorHAnsi"/>
        </w:rPr>
      </w:pPr>
      <w:r>
        <w:rPr>
          <w:rFonts w:cstheme="minorHAnsi"/>
        </w:rPr>
        <w:t xml:space="preserve">  </w:t>
      </w:r>
    </w:p>
    <w:sectPr w:rsidR="00D922B5" w:rsidRPr="00F32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12F0B" w14:textId="77777777" w:rsidR="00AC5502" w:rsidRDefault="00AC5502" w:rsidP="0019267A">
      <w:pPr>
        <w:spacing w:after="0" w:line="240" w:lineRule="auto"/>
      </w:pPr>
      <w:r>
        <w:separator/>
      </w:r>
    </w:p>
  </w:endnote>
  <w:endnote w:type="continuationSeparator" w:id="0">
    <w:p w14:paraId="1A2CB043" w14:textId="77777777" w:rsidR="00AC5502" w:rsidRDefault="00AC5502" w:rsidP="00192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D5732" w14:textId="77777777" w:rsidR="00AC5502" w:rsidRDefault="00AC5502" w:rsidP="0019267A">
      <w:pPr>
        <w:spacing w:after="0" w:line="240" w:lineRule="auto"/>
      </w:pPr>
      <w:r>
        <w:separator/>
      </w:r>
    </w:p>
  </w:footnote>
  <w:footnote w:type="continuationSeparator" w:id="0">
    <w:p w14:paraId="302EC8C1" w14:textId="77777777" w:rsidR="00AC5502" w:rsidRDefault="00AC5502" w:rsidP="00192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" w15:restartNumberingAfterBreak="0">
    <w:nsid w:val="0DD31653"/>
    <w:multiLevelType w:val="hybridMultilevel"/>
    <w:tmpl w:val="5FE06B78"/>
    <w:lvl w:ilvl="0" w:tplc="D41E0E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A1B35"/>
    <w:multiLevelType w:val="multilevel"/>
    <w:tmpl w:val="FB9E73C0"/>
    <w:lvl w:ilvl="0">
      <w:start w:val="1"/>
      <w:numFmt w:val="upperRoman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49F5E8C"/>
    <w:multiLevelType w:val="multilevel"/>
    <w:tmpl w:val="E04201DA"/>
    <w:lvl w:ilvl="0">
      <w:start w:val="1"/>
      <w:numFmt w:val="low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D7EEB"/>
    <w:multiLevelType w:val="multilevel"/>
    <w:tmpl w:val="9940963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7" w15:restartNumberingAfterBreak="0">
    <w:nsid w:val="255A16B5"/>
    <w:multiLevelType w:val="hybridMultilevel"/>
    <w:tmpl w:val="B9A46ADC"/>
    <w:lvl w:ilvl="0" w:tplc="413275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6C322A"/>
    <w:multiLevelType w:val="multilevel"/>
    <w:tmpl w:val="63B0F6B4"/>
    <w:lvl w:ilvl="0">
      <w:start w:val="1"/>
      <w:numFmt w:val="low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2E7B6F02"/>
    <w:multiLevelType w:val="hybridMultilevel"/>
    <w:tmpl w:val="EAB0ED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5D7B3D"/>
    <w:multiLevelType w:val="multilevel"/>
    <w:tmpl w:val="4D3422E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395D610B"/>
    <w:multiLevelType w:val="hybridMultilevel"/>
    <w:tmpl w:val="75C22E70"/>
    <w:lvl w:ilvl="0" w:tplc="413275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D36415"/>
    <w:multiLevelType w:val="multilevel"/>
    <w:tmpl w:val="A7B8F0E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66A35AB1"/>
    <w:multiLevelType w:val="multilevel"/>
    <w:tmpl w:val="F6329D7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9"/>
  </w:num>
  <w:num w:numId="5">
    <w:abstractNumId w:val="7"/>
  </w:num>
  <w:num w:numId="6">
    <w:abstractNumId w:val="11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D4E"/>
    <w:rsid w:val="000003EE"/>
    <w:rsid w:val="00022E1E"/>
    <w:rsid w:val="0003002A"/>
    <w:rsid w:val="00041FE4"/>
    <w:rsid w:val="00056BB9"/>
    <w:rsid w:val="000A73E4"/>
    <w:rsid w:val="00146526"/>
    <w:rsid w:val="00190DC4"/>
    <w:rsid w:val="0019267A"/>
    <w:rsid w:val="001E6E51"/>
    <w:rsid w:val="002866E9"/>
    <w:rsid w:val="002B43B4"/>
    <w:rsid w:val="002B7248"/>
    <w:rsid w:val="002C6200"/>
    <w:rsid w:val="002D739F"/>
    <w:rsid w:val="002E1B6C"/>
    <w:rsid w:val="00344FEF"/>
    <w:rsid w:val="003A7462"/>
    <w:rsid w:val="003C7D4E"/>
    <w:rsid w:val="00453AD7"/>
    <w:rsid w:val="00482103"/>
    <w:rsid w:val="004A3C5C"/>
    <w:rsid w:val="004B2819"/>
    <w:rsid w:val="004C7661"/>
    <w:rsid w:val="005008C8"/>
    <w:rsid w:val="00540101"/>
    <w:rsid w:val="005E6AC1"/>
    <w:rsid w:val="00623752"/>
    <w:rsid w:val="00624357"/>
    <w:rsid w:val="00630E40"/>
    <w:rsid w:val="00685F20"/>
    <w:rsid w:val="006950F3"/>
    <w:rsid w:val="006B3215"/>
    <w:rsid w:val="0072427B"/>
    <w:rsid w:val="00725B43"/>
    <w:rsid w:val="007361B0"/>
    <w:rsid w:val="007A2A70"/>
    <w:rsid w:val="008475F6"/>
    <w:rsid w:val="008765E7"/>
    <w:rsid w:val="008B2ECF"/>
    <w:rsid w:val="008C34EF"/>
    <w:rsid w:val="008F43FD"/>
    <w:rsid w:val="009B4C8B"/>
    <w:rsid w:val="009C7951"/>
    <w:rsid w:val="009E4C35"/>
    <w:rsid w:val="009E686E"/>
    <w:rsid w:val="00A16E30"/>
    <w:rsid w:val="00A8267D"/>
    <w:rsid w:val="00AC5502"/>
    <w:rsid w:val="00B008F5"/>
    <w:rsid w:val="00B05DC3"/>
    <w:rsid w:val="00B07460"/>
    <w:rsid w:val="00B328C2"/>
    <w:rsid w:val="00B57281"/>
    <w:rsid w:val="00B62511"/>
    <w:rsid w:val="00B77384"/>
    <w:rsid w:val="00B81CCE"/>
    <w:rsid w:val="00BD2675"/>
    <w:rsid w:val="00BF7C96"/>
    <w:rsid w:val="00C20400"/>
    <w:rsid w:val="00CA0F84"/>
    <w:rsid w:val="00CD079C"/>
    <w:rsid w:val="00D05042"/>
    <w:rsid w:val="00D319FC"/>
    <w:rsid w:val="00D56FDA"/>
    <w:rsid w:val="00D72693"/>
    <w:rsid w:val="00D922B5"/>
    <w:rsid w:val="00DB2A1A"/>
    <w:rsid w:val="00DD6DFA"/>
    <w:rsid w:val="00DD7EB7"/>
    <w:rsid w:val="00E55A23"/>
    <w:rsid w:val="00E905B1"/>
    <w:rsid w:val="00ED2E3B"/>
    <w:rsid w:val="00ED44C6"/>
    <w:rsid w:val="00F3258B"/>
    <w:rsid w:val="00F4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9DD49"/>
  <w15:chartTrackingRefBased/>
  <w15:docId w15:val="{DC7A55BC-34E5-4743-9992-84BA87E7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746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26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26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26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6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6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67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53A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2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1003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Adamska</dc:creator>
  <cp:keywords/>
  <dc:description/>
  <cp:lastModifiedBy>Joanna Adamska</cp:lastModifiedBy>
  <cp:revision>5</cp:revision>
  <dcterms:created xsi:type="dcterms:W3CDTF">2024-10-31T14:04:00Z</dcterms:created>
  <dcterms:modified xsi:type="dcterms:W3CDTF">2024-10-31T14:07:00Z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Ogolnodostepny</vt:lpwstr>
  </property>
  <property fmtid="{D5CDD505-2E9C-101B-9397-08002B2CF9AE}" pid="3" name="BPSClassifiedBy">
    <vt:lpwstr>BANK\Artur.Swiderski;Artur Świderski</vt:lpwstr>
  </property>
  <property fmtid="{D5CDD505-2E9C-101B-9397-08002B2CF9AE}" pid="4" name="BPSClassificationDate">
    <vt:lpwstr>2024-10-18T00:02:52.5662551+02:00</vt:lpwstr>
  </property>
  <property fmtid="{D5CDD505-2E9C-101B-9397-08002B2CF9AE}" pid="5" name="BPSClassifiedBySID">
    <vt:lpwstr>BANK\S-1-5-21-2235066060-4034229115-1914166231-38593</vt:lpwstr>
  </property>
  <property fmtid="{D5CDD505-2E9C-101B-9397-08002B2CF9AE}" pid="6" name="BPSGRNItemId">
    <vt:lpwstr>GRN-8b832d60-7af3-4697-a710-a38e8315d897</vt:lpwstr>
  </property>
  <property fmtid="{D5CDD505-2E9C-101B-9397-08002B2CF9AE}" pid="7" name="BPSHash">
    <vt:lpwstr>bR5KeAZ9uoAeYOhX42i5IVMu3+vn3u7jL+JLUmlmcR4=</vt:lpwstr>
  </property>
  <property fmtid="{D5CDD505-2E9C-101B-9397-08002B2CF9AE}" pid="8" name="BPSRefresh">
    <vt:lpwstr>False</vt:lpwstr>
  </property>
</Properties>
</file>