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D5A6CC" w14:textId="1E3F27A8" w:rsidR="009818DF" w:rsidRDefault="009818DF" w:rsidP="009818DF">
      <w:pPr>
        <w:jc w:val="right"/>
        <w:rPr>
          <w:rFonts w:ascii="Arial" w:eastAsiaTheme="majorEastAsia" w:hAnsi="Arial" w:cs="Arial"/>
          <w:b/>
          <w:bCs/>
          <w:sz w:val="24"/>
          <w:szCs w:val="24"/>
        </w:rPr>
      </w:pPr>
      <w:r>
        <w:rPr>
          <w:rFonts w:ascii="Arial" w:eastAsiaTheme="majorEastAsia" w:hAnsi="Arial" w:cs="Arial"/>
          <w:b/>
          <w:bCs/>
          <w:sz w:val="24"/>
          <w:szCs w:val="24"/>
        </w:rPr>
        <w:t xml:space="preserve">Załącznik nr </w:t>
      </w:r>
      <w:r w:rsidR="006C039F">
        <w:rPr>
          <w:rFonts w:ascii="Arial" w:eastAsiaTheme="majorEastAsia" w:hAnsi="Arial" w:cs="Arial"/>
          <w:b/>
          <w:bCs/>
          <w:sz w:val="24"/>
          <w:szCs w:val="24"/>
        </w:rPr>
        <w:t>3</w:t>
      </w:r>
      <w:r>
        <w:rPr>
          <w:rFonts w:ascii="Arial" w:eastAsiaTheme="majorEastAsia" w:hAnsi="Arial" w:cs="Arial"/>
          <w:b/>
          <w:bCs/>
          <w:sz w:val="24"/>
          <w:szCs w:val="24"/>
        </w:rPr>
        <w:t xml:space="preserve"> do SWZ</w:t>
      </w:r>
    </w:p>
    <w:sdt>
      <w:sdtPr>
        <w:rPr>
          <w:rFonts w:asciiTheme="minorHAnsi" w:eastAsiaTheme="minorHAnsi" w:hAnsiTheme="minorHAnsi" w:cstheme="minorBidi"/>
        </w:rPr>
        <w:id w:val="1328084244"/>
        <w:docPartObj>
          <w:docPartGallery w:val="Cover Pages"/>
          <w:docPartUnique/>
        </w:docPartObj>
      </w:sdtPr>
      <w:sdtEndPr>
        <w:rPr>
          <w:rFonts w:ascii="Arial" w:hAnsi="Arial" w:cs="Arial"/>
          <w:sz w:val="16"/>
          <w:szCs w:val="16"/>
        </w:rPr>
      </w:sdtEndPr>
      <w:sdtContent>
        <w:p w14:paraId="305BB6DB" w14:textId="7F5FA744" w:rsidR="00EF118F" w:rsidRPr="00EF118F" w:rsidRDefault="00144707" w:rsidP="00144707">
          <w:pPr>
            <w:jc w:val="center"/>
            <w:rPr>
              <w:rFonts w:ascii="Arial" w:eastAsiaTheme="minorHAnsi" w:hAnsi="Arial" w:cs="Arial"/>
              <w:b/>
              <w:bCs/>
              <w:sz w:val="24"/>
              <w:szCs w:val="24"/>
            </w:rPr>
          </w:pPr>
          <w:r w:rsidRPr="00144707">
            <w:rPr>
              <w:rFonts w:ascii="Arial" w:eastAsiaTheme="minorHAnsi" w:hAnsi="Arial" w:cs="Arial"/>
              <w:b/>
              <w:sz w:val="24"/>
              <w:szCs w:val="24"/>
            </w:rPr>
            <w:t>OPIS PRZEMIOTU ZAMÓWIENIA</w:t>
          </w:r>
        </w:p>
        <w:p w14:paraId="38166F81" w14:textId="1EDBD59A" w:rsidR="00EF118F" w:rsidRPr="00EF118F" w:rsidRDefault="00EF118F" w:rsidP="00144707">
          <w:pPr>
            <w:jc w:val="both"/>
            <w:rPr>
              <w:rFonts w:ascii="Arial" w:eastAsiaTheme="minorHAnsi" w:hAnsi="Arial" w:cs="Arial"/>
              <w:sz w:val="24"/>
              <w:szCs w:val="24"/>
            </w:rPr>
          </w:pPr>
          <w:r w:rsidRPr="00EF118F">
            <w:rPr>
              <w:rFonts w:ascii="Arial" w:eastAsiaTheme="minorHAnsi" w:hAnsi="Arial" w:cs="Arial"/>
              <w:sz w:val="24"/>
              <w:szCs w:val="24"/>
            </w:rPr>
            <w:t>Zakup narzędzi do pozyskiwania i przetwarzania danych składający</w:t>
          </w:r>
          <w:r w:rsidR="006C039F">
            <w:rPr>
              <w:rFonts w:ascii="Arial" w:eastAsiaTheme="minorHAnsi" w:hAnsi="Arial" w:cs="Arial"/>
              <w:sz w:val="24"/>
              <w:szCs w:val="24"/>
            </w:rPr>
            <w:t>ch</w:t>
          </w:r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 się z 3 współpracujących elementów - bezzałogow</w:t>
          </w:r>
          <w:r w:rsidR="006C039F">
            <w:rPr>
              <w:rFonts w:ascii="Arial" w:eastAsiaTheme="minorHAnsi" w:hAnsi="Arial" w:cs="Arial"/>
              <w:sz w:val="24"/>
              <w:szCs w:val="24"/>
            </w:rPr>
            <w:t xml:space="preserve">ego </w:t>
          </w:r>
          <w:proofErr w:type="spellStart"/>
          <w:r w:rsidR="006C039F">
            <w:rPr>
              <w:rFonts w:ascii="Arial" w:eastAsiaTheme="minorHAnsi" w:hAnsi="Arial" w:cs="Arial"/>
              <w:sz w:val="24"/>
              <w:szCs w:val="24"/>
            </w:rPr>
            <w:t>stat</w:t>
          </w:r>
          <w:r w:rsidRPr="00EF118F">
            <w:rPr>
              <w:rFonts w:ascii="Arial" w:eastAsiaTheme="minorHAnsi" w:hAnsi="Arial" w:cs="Arial"/>
              <w:sz w:val="24"/>
              <w:szCs w:val="24"/>
            </w:rPr>
            <w:t>k</w:t>
          </w:r>
          <w:r w:rsidR="006C039F">
            <w:rPr>
              <w:rFonts w:ascii="Arial" w:eastAsiaTheme="minorHAnsi" w:hAnsi="Arial" w:cs="Arial"/>
              <w:sz w:val="24"/>
              <w:szCs w:val="24"/>
            </w:rPr>
            <w:t>a</w:t>
          </w:r>
          <w:proofErr w:type="spellEnd"/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 powietrzn</w:t>
          </w:r>
          <w:r w:rsidR="006C039F">
            <w:rPr>
              <w:rFonts w:ascii="Arial" w:eastAsiaTheme="minorHAnsi" w:hAnsi="Arial" w:cs="Arial"/>
              <w:sz w:val="24"/>
              <w:szCs w:val="24"/>
            </w:rPr>
            <w:t>ego</w:t>
          </w:r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 (BSP typ </w:t>
          </w:r>
          <w:proofErr w:type="spellStart"/>
          <w:r w:rsidRPr="00EF118F">
            <w:rPr>
              <w:rFonts w:ascii="Arial" w:eastAsiaTheme="minorHAnsi" w:hAnsi="Arial" w:cs="Arial"/>
              <w:sz w:val="24"/>
              <w:szCs w:val="24"/>
            </w:rPr>
            <w:t>wirnikowiec</w:t>
          </w:r>
          <w:proofErr w:type="spellEnd"/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), </w:t>
          </w:r>
          <w:proofErr w:type="spellStart"/>
          <w:r w:rsidRPr="00EF118F">
            <w:rPr>
              <w:rFonts w:ascii="Arial" w:eastAsiaTheme="minorHAnsi" w:hAnsi="Arial" w:cs="Arial"/>
              <w:sz w:val="24"/>
              <w:szCs w:val="24"/>
            </w:rPr>
            <w:t>senso</w:t>
          </w:r>
          <w:r w:rsidR="006C039F">
            <w:rPr>
              <w:rFonts w:ascii="Arial" w:eastAsiaTheme="minorHAnsi" w:hAnsi="Arial" w:cs="Arial"/>
              <w:sz w:val="24"/>
              <w:szCs w:val="24"/>
            </w:rPr>
            <w:t>a</w:t>
          </w:r>
          <w:proofErr w:type="spellEnd"/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 </w:t>
          </w:r>
          <w:proofErr w:type="spellStart"/>
          <w:r w:rsidRPr="00EF118F">
            <w:rPr>
              <w:rFonts w:ascii="Arial" w:eastAsiaTheme="minorHAnsi" w:hAnsi="Arial" w:cs="Arial"/>
              <w:sz w:val="24"/>
              <w:szCs w:val="24"/>
            </w:rPr>
            <w:t>LiDAR</w:t>
          </w:r>
          <w:proofErr w:type="spellEnd"/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 montowan</w:t>
          </w:r>
          <w:r w:rsidR="006C039F">
            <w:rPr>
              <w:rFonts w:ascii="Arial" w:eastAsiaTheme="minorHAnsi" w:hAnsi="Arial" w:cs="Arial"/>
              <w:sz w:val="24"/>
              <w:szCs w:val="24"/>
            </w:rPr>
            <w:t>ego</w:t>
          </w:r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 w BSP oraz specjalistyczne</w:t>
          </w:r>
          <w:r w:rsidR="006C039F">
            <w:rPr>
              <w:rFonts w:ascii="Arial" w:eastAsiaTheme="minorHAnsi" w:hAnsi="Arial" w:cs="Arial"/>
              <w:sz w:val="24"/>
              <w:szCs w:val="24"/>
            </w:rPr>
            <w:t>go</w:t>
          </w:r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 oprogramowani</w:t>
          </w:r>
          <w:r w:rsidR="006C039F">
            <w:rPr>
              <w:rFonts w:ascii="Arial" w:eastAsiaTheme="minorHAnsi" w:hAnsi="Arial" w:cs="Arial"/>
              <w:sz w:val="24"/>
              <w:szCs w:val="24"/>
            </w:rPr>
            <w:t>a</w:t>
          </w:r>
          <w:r w:rsidRPr="00EF118F">
            <w:rPr>
              <w:rFonts w:ascii="Arial" w:eastAsiaTheme="minorHAnsi" w:hAnsi="Arial" w:cs="Arial"/>
              <w:sz w:val="24"/>
              <w:szCs w:val="24"/>
            </w:rPr>
            <w:t xml:space="preserve"> do obsługi chmur punktów, wyrównywania chmur punktów i pracy na modelach przestrzennych wraz z obsługą szkoleniowo-wdrożeniową.</w:t>
          </w:r>
        </w:p>
        <w:tbl>
          <w:tblPr>
            <w:tblW w:w="9356" w:type="dxa"/>
            <w:tblInd w:w="70" w:type="dxa"/>
            <w:tblCellMar>
              <w:left w:w="70" w:type="dxa"/>
              <w:right w:w="70" w:type="dxa"/>
            </w:tblCellMar>
            <w:tblLook w:val="04A0" w:firstRow="1" w:lastRow="0" w:firstColumn="1" w:lastColumn="0" w:noHBand="0" w:noVBand="1"/>
          </w:tblPr>
          <w:tblGrid>
            <w:gridCol w:w="3880"/>
            <w:gridCol w:w="5476"/>
          </w:tblGrid>
          <w:tr w:rsidR="00EF118F" w:rsidRPr="00EF118F" w14:paraId="27C6A1DB" w14:textId="77777777" w:rsidTr="00144707">
            <w:trPr>
              <w:trHeight w:val="420"/>
            </w:trPr>
            <w:tc>
              <w:tcPr>
                <w:tcW w:w="935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hideMark/>
              </w:tcPr>
              <w:p w14:paraId="4FC0854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>1. ZESTAW BSP</w:t>
                </w:r>
              </w:p>
            </w:tc>
          </w:tr>
          <w:tr w:rsidR="00EF118F" w:rsidRPr="00EF118F" w14:paraId="3FEF6DD9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4" w:space="0" w:color="auto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A3C21F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DRON – 1 sztuka</w:t>
                </w:r>
              </w:p>
            </w:tc>
          </w:tr>
          <w:tr w:rsidR="00EF118F" w:rsidRPr="00EF118F" w14:paraId="4569FA3D" w14:textId="77777777" w:rsidTr="00144707">
            <w:trPr>
              <w:trHeight w:val="48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5F56005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bookmarkStart w:id="0" w:name="_Hlk180570237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Wymiary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158C42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Maksymalnie - Rozłożony, bez śmigieł, 810x670x430 mm (Długość x Szerokość x Wysokość)</w:t>
                </w:r>
              </w:p>
            </w:tc>
          </w:tr>
          <w:tr w:rsidR="00EF118F" w:rsidRPr="00EF118F" w14:paraId="14CAAC9A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0DB1C97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788B586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Minimalnie - Złożony, ze śmigłami, 430x420x430 mm (Długość x Szerokość x Wysokość) </w:t>
                </w:r>
              </w:p>
            </w:tc>
          </w:tr>
          <w:tr w:rsidR="00EF118F" w:rsidRPr="00EF118F" w14:paraId="495FE97E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E4C534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Przekątna 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124BC7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max. 895 mm</w:t>
                </w:r>
              </w:p>
            </w:tc>
          </w:tr>
          <w:tr w:rsidR="00EF118F" w:rsidRPr="00EF118F" w14:paraId="3F91183B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7F8D57B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Masa 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C6A281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nie więcej niż 3.8 kg (bez akumulatorów)</w:t>
                </w:r>
              </w:p>
            </w:tc>
          </w:tr>
          <w:tr w:rsidR="00EF118F" w:rsidRPr="00EF118F" w14:paraId="17F15295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C5B5E7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(z jednym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gimbalem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na dole)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84486B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nie więcej niż 6.5 kg (z dwoma akumulatorami)</w:t>
                </w:r>
              </w:p>
            </w:tc>
          </w:tr>
          <w:tr w:rsidR="00EF118F" w:rsidRPr="00EF118F" w14:paraId="795A304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FF9DCC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Masa startowa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F9745B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max.  9,5 kg</w:t>
                </w:r>
              </w:p>
            </w:tc>
          </w:tr>
          <w:tr w:rsidR="00EF118F" w:rsidRPr="00EF118F" w14:paraId="6372A66E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3FB19D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Dokładność pozycjonowania RTK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231B254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Z włączonym i ustanowionym sygnałem RTK</w:t>
                </w:r>
              </w:p>
            </w:tc>
          </w:tr>
          <w:tr w:rsidR="00EF118F" w:rsidRPr="00EF118F" w14:paraId="2B97F627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4067B14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50929D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nie więcej niż  - 1 cm+1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ppm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(poziomo)</w:t>
                </w:r>
              </w:p>
            </w:tc>
          </w:tr>
          <w:tr w:rsidR="00EF118F" w:rsidRPr="00EF118F" w14:paraId="63D63106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7FCAFB1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290FF27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nie więcej niż  - 1.5 cm + 1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ppm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(pionowo)</w:t>
                </w:r>
              </w:p>
            </w:tc>
          </w:tr>
          <w:tr w:rsidR="00EF118F" w:rsidRPr="00EF118F" w14:paraId="4B50A429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2B2392F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Kamera FPV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EC8E04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Rozdzielczość min. 1080p / 30fps / FOV 142°/ posiada tryb nocny</w:t>
                </w:r>
              </w:p>
            </w:tc>
          </w:tr>
          <w:tr w:rsidR="00EF118F" w:rsidRPr="00EF118F" w14:paraId="5EC9D464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FB6A4B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Prędkość wznoszenia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CD9E8E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6 m/s</w:t>
                </w:r>
              </w:p>
            </w:tc>
          </w:tr>
          <w:tr w:rsidR="00EF118F" w:rsidRPr="00EF118F" w14:paraId="3B633714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7FE5E9A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Prędkość opadania (pionowa)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2427A8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5 m/s</w:t>
                </w:r>
              </w:p>
            </w:tc>
          </w:tr>
          <w:tr w:rsidR="00EF118F" w:rsidRPr="00EF118F" w14:paraId="5394ECA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844D04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Odporność na wiatr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2F7481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12 m/s</w:t>
                </w:r>
              </w:p>
            </w:tc>
          </w:tr>
          <w:tr w:rsidR="00EF118F" w:rsidRPr="00EF118F" w14:paraId="09D2D1C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3477DC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Czas lotu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8B16DE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Minimum 55 minut </w:t>
                </w:r>
              </w:p>
            </w:tc>
          </w:tr>
          <w:tr w:rsidR="00EF118F" w:rsidRPr="00EF118F" w14:paraId="3C2C29CA" w14:textId="77777777" w:rsidTr="00144707">
            <w:trPr>
              <w:trHeight w:val="49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77C6670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Mechanizm zabezpieczający blokadę ramion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16A758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TAK</w:t>
                </w:r>
              </w:p>
            </w:tc>
          </w:tr>
          <w:tr w:rsidR="00EF118F" w:rsidRPr="00EF118F" w14:paraId="1FD8294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54C117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Stopień ochrony przed pyłem i wilgocią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auto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5247997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IP55</w:t>
                </w:r>
              </w:p>
            </w:tc>
          </w:tr>
          <w:tr w:rsidR="00EF118F" w:rsidRPr="00EF118F" w14:paraId="7E47FC36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2B44C9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Obsługiwane częstotliwości GNSS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9EB988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GPS: L1/L2/L5</w:t>
                </w:r>
              </w:p>
            </w:tc>
          </w:tr>
          <w:tr w:rsidR="00EF118F" w:rsidRPr="00EF118F" w14:paraId="1D7B263B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2AA39D2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1D0AC9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GLONASS: L1/L2</w:t>
                </w:r>
              </w:p>
            </w:tc>
          </w:tr>
          <w:tr w:rsidR="00EF118F" w:rsidRPr="00EF118F" w14:paraId="0F99427D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1876707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2C44BB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BeiDou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: B1/B2/B3</w:t>
                </w:r>
              </w:p>
            </w:tc>
          </w:tr>
          <w:tr w:rsidR="00EF118F" w:rsidRPr="00EF118F" w14:paraId="51037155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05985FD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1A0CDC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Galileo: E1/E5</w:t>
                </w:r>
              </w:p>
            </w:tc>
          </w:tr>
          <w:tr w:rsidR="00EF118F" w:rsidRPr="00EF118F" w14:paraId="2D70237B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0C1FB78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Temperatura robocza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37CF796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- 20°C do + 50°C</w:t>
                </w:r>
              </w:p>
            </w:tc>
          </w:tr>
          <w:tr w:rsidR="00EF118F" w:rsidRPr="00EF118F" w14:paraId="2BEDADFE" w14:textId="77777777" w:rsidTr="00144707">
            <w:trPr>
              <w:trHeight w:val="1239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420DE3B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29E61955" w14:textId="77777777" w:rsidR="00EF118F" w:rsidRPr="00EF118F" w:rsidRDefault="00EF118F" w:rsidP="00EF118F">
                <w:pPr>
                  <w:spacing w:after="0" w:line="240" w:lineRule="auto"/>
                  <w:ind w:left="234" w:hanging="142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- Gwarancja producenta: minimum 2 lata </w:t>
                </w:r>
              </w:p>
              <w:p w14:paraId="7B66A5A5" w14:textId="3080A9F2" w:rsidR="008F0C29" w:rsidRPr="00EF118F" w:rsidRDefault="00EF118F" w:rsidP="008F0C29">
                <w:pPr>
                  <w:spacing w:after="0" w:line="240" w:lineRule="auto"/>
                  <w:ind w:left="234" w:hanging="142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- Rozszerzona gwarancja. Wykonawca zapewni rozszerzony pakiet gwarancji producenta w zakresie wypadków losowych, upadku do wody, zakłóceń sygnału oraz zniszczenia sprzętu na okres min. 2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4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  <w:proofErr w:type="spellStart"/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miesiecy</w:t>
                </w:r>
                <w:proofErr w:type="spellEnd"/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.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ab/>
                  <w:t xml:space="preserve"> Rozszerzony pakiet gwarancji obejmuje możliwość minimum dwóch wymian BSP </w:t>
                </w:r>
                <w:proofErr w:type="spellStart"/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wirnikowca</w:t>
                </w:r>
                <w:proofErr w:type="spellEnd"/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w okresie 24 miesięcy liczonych od dnia podpisania protokołu odbioru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.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Uiszczenie opłaty za wymianę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BSP – do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maksymalnej wysokości 20%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jego wartości.</w:t>
                </w:r>
              </w:p>
            </w:tc>
          </w:tr>
          <w:tr w:rsidR="00EF118F" w:rsidRPr="00EF118F" w14:paraId="169FCCEC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5838B74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12DBD5A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- Dodatkowy komplet śmigieł </w:t>
                </w:r>
              </w:p>
            </w:tc>
          </w:tr>
          <w:bookmarkEnd w:id="0"/>
          <w:tr w:rsidR="00EF118F" w:rsidRPr="00EF118F" w14:paraId="04CA97A3" w14:textId="77777777" w:rsidTr="00FD28AF">
            <w:trPr>
              <w:trHeight w:val="970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vAlign w:val="center"/>
                <w:hideMark/>
              </w:tcPr>
              <w:p w14:paraId="0B85332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77E12B6C" w14:textId="77777777" w:rsid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 </w:t>
                </w:r>
              </w:p>
              <w:p w14:paraId="144BD4CF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  <w:p w14:paraId="3C2FC55E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  <w:p w14:paraId="10075813" w14:textId="77777777" w:rsidR="006C039F" w:rsidRPr="00EF118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</w:tr>
          <w:tr w:rsidR="00EF118F" w:rsidRPr="00EF118F" w14:paraId="7AA167EE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000000"/>
                  <w:left w:val="single" w:sz="8" w:space="0" w:color="000000"/>
                  <w:bottom w:val="single" w:sz="8" w:space="0" w:color="000000"/>
                  <w:right w:val="single" w:sz="8" w:space="0" w:color="000000"/>
                </w:tcBorders>
                <w:shd w:val="clear" w:color="auto" w:fill="auto"/>
                <w:vAlign w:val="center"/>
                <w:hideMark/>
              </w:tcPr>
              <w:p w14:paraId="6B280DA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bookmarkStart w:id="1" w:name="_GoBack"/>
                <w:bookmarkEnd w:id="1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lastRenderedPageBreak/>
                  <w:t>APARATURA DO DRONA: 1 sztuka</w:t>
                </w:r>
              </w:p>
            </w:tc>
          </w:tr>
          <w:tr w:rsidR="00EF118F" w:rsidRPr="00EF118F" w14:paraId="2C369D6A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D1D1DC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bookmarkStart w:id="2" w:name="RANGE!A31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Ekran</w:t>
                </w:r>
                <w:bookmarkEnd w:id="2"/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10B5E8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Ekran dotykowy LCD: min. 7,02 cala;</w:t>
                </w:r>
              </w:p>
            </w:tc>
          </w:tr>
          <w:tr w:rsidR="00EF118F" w:rsidRPr="00EF118F" w14:paraId="243C28C4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4641B7B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2319C0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Rozdzielczość: nie mniej niż 1920×1200;</w:t>
                </w:r>
              </w:p>
            </w:tc>
          </w:tr>
          <w:tr w:rsidR="00EF118F" w:rsidRPr="00EF118F" w14:paraId="2FC26E78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32F4A7B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ED3006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Jasność: min 1200 nitów</w:t>
                </w:r>
              </w:p>
            </w:tc>
          </w:tr>
          <w:tr w:rsidR="00EF118F" w:rsidRPr="00EF118F" w14:paraId="1F72D3B4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114B45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Masa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257DAD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nie więcej niż 1.42 kg </w:t>
                </w:r>
              </w:p>
            </w:tc>
          </w:tr>
          <w:tr w:rsidR="00EF118F" w:rsidRPr="00EF118F" w14:paraId="0C6B4F9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3306E5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GNSS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404EFA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GPS + Galileo +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BeiDou</w:t>
                </w:r>
                <w:proofErr w:type="spellEnd"/>
              </w:p>
            </w:tc>
          </w:tr>
          <w:tr w:rsidR="00EF118F" w:rsidRPr="00EF118F" w14:paraId="5296E380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BD8E68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Wbudowany akumulator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B10123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Typ: Li-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ion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(min.6500 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mAh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7.2 V)</w:t>
                </w:r>
              </w:p>
            </w:tc>
          </w:tr>
          <w:tr w:rsidR="00EF118F" w:rsidRPr="00EF118F" w14:paraId="6879B1AD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1A28F7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Zewnętrzny akumulator 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466027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Pojemność: min. 4920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mAh</w:t>
                </w:r>
                <w:proofErr w:type="spellEnd"/>
              </w:p>
            </w:tc>
          </w:tr>
          <w:tr w:rsidR="00EF118F" w:rsidRPr="00EF118F" w14:paraId="106936B5" w14:textId="77777777" w:rsidTr="00144707">
            <w:trPr>
              <w:trHeight w:val="300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1FA2175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866F24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Napięcie: 7,6 V</w:t>
                </w:r>
              </w:p>
            </w:tc>
          </w:tr>
          <w:tr w:rsidR="00EF118F" w:rsidRPr="00EF118F" w14:paraId="1A103D5C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2F6477F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C5B6A7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Typ: Li-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ion</w:t>
                </w:r>
                <w:proofErr w:type="spellEnd"/>
              </w:p>
            </w:tc>
          </w:tr>
          <w:tr w:rsidR="00EF118F" w:rsidRPr="00EF118F" w14:paraId="658DA24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C0EBC0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Stopień ochrony przed pyłem i wilgocią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C4F341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IP54</w:t>
                </w:r>
              </w:p>
            </w:tc>
          </w:tr>
          <w:tr w:rsidR="00EF118F" w:rsidRPr="00EF118F" w14:paraId="1237DC8A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59774C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Czas pracy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E67E13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Wbudowany akumulator + akumulator zewnętrzny: 5 godzin</w:t>
                </w:r>
              </w:p>
            </w:tc>
          </w:tr>
          <w:tr w:rsidR="00EF118F" w:rsidRPr="00EF118F" w14:paraId="6452B89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41460A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Temperatura pracy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CCC4A7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-20° do + 50° C</w:t>
                </w:r>
              </w:p>
            </w:tc>
          </w:tr>
          <w:tr w:rsidR="00EF118F" w:rsidRPr="00EF118F" w14:paraId="3EA4C0AA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480332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Protokół Wi-Fi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55371EC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nie starszy niż - Wi-Fi 6</w:t>
                </w:r>
              </w:p>
            </w:tc>
          </w:tr>
          <w:tr w:rsidR="00EF118F" w:rsidRPr="00EF118F" w14:paraId="2BB3342F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18003B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Częstotliwość pracy Wi-Fi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71B41A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2.4000-2.4835 GHz</w:t>
                </w:r>
              </w:p>
            </w:tc>
          </w:tr>
          <w:tr w:rsidR="00EF118F" w:rsidRPr="00EF118F" w14:paraId="15A10D7D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4E5BA9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C34836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5.150-5.250 GHz</w:t>
                </w:r>
              </w:p>
            </w:tc>
          </w:tr>
          <w:tr w:rsidR="00EF118F" w:rsidRPr="00EF118F" w14:paraId="6A62E281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hideMark/>
              </w:tcPr>
              <w:p w14:paraId="5E8F217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sz w:val="18"/>
                    <w:szCs w:val="18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402CC4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5.725-5.850 GHz</w:t>
                </w:r>
              </w:p>
            </w:tc>
          </w:tr>
          <w:tr w:rsidR="00EF118F" w:rsidRPr="00EF118F" w14:paraId="761E1C4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6E98699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Protokół Bluetooth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817DA4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nie starszy niż - Bluetooth 5.1</w:t>
                </w:r>
              </w:p>
            </w:tc>
          </w:tr>
          <w:tr w:rsidR="00EF118F" w:rsidRPr="00EF118F" w14:paraId="5EBC7FD9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C2FAFF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Antena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4C7FD28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Aparatura sterująca wyposażona w 4 anteny, 2T4R</w:t>
                </w:r>
              </w:p>
            </w:tc>
          </w:tr>
          <w:tr w:rsidR="00EF118F" w:rsidRPr="00EF118F" w14:paraId="516B7F3B" w14:textId="77777777" w:rsidTr="00144707">
            <w:trPr>
              <w:trHeight w:val="49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0819CE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Odległość transmisji (bez przeszkód i zakłóceń)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76BE63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8 km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strike/>
                    <w:color w:val="FF0000"/>
                    <w:sz w:val="18"/>
                    <w:szCs w:val="18"/>
                    <w:lang w:eastAsia="pl-PL"/>
                  </w:rPr>
                  <w:t xml:space="preserve"> </w:t>
                </w:r>
              </w:p>
            </w:tc>
          </w:tr>
          <w:tr w:rsidR="00EF118F" w:rsidRPr="00EF118F" w14:paraId="079E1E6F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23FCE91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Zasięg wykrywania przeszkód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3885FF4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Do przodu/do tyłu/w lewo/w prawo: 0,7-40 m</w:t>
                </w:r>
              </w:p>
            </w:tc>
          </w:tr>
          <w:tr w:rsidR="00EF118F" w:rsidRPr="00EF118F" w14:paraId="660DD407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5802362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67E562D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 górę/w dół: 0,6-30 m</w:t>
                </w:r>
              </w:p>
            </w:tc>
          </w:tr>
          <w:tr w:rsidR="00EF118F" w:rsidRPr="00EF118F" w14:paraId="007BAF25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3B8C0F6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737836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Aparatura powinna być wyposażona w szelki wraz z podpórką</w:t>
                </w:r>
              </w:p>
              <w:p w14:paraId="77B843C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Gwarancja producenta: minimum 2 lata </w:t>
                </w:r>
              </w:p>
              <w:p w14:paraId="730E23A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</w:tr>
          <w:tr w:rsidR="00EF118F" w:rsidRPr="00EF118F" w14:paraId="66710BC5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767676"/>
                  <w:left w:val="single" w:sz="8" w:space="0" w:color="767676"/>
                  <w:bottom w:val="single" w:sz="8" w:space="0" w:color="auto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23FAC55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INTELIGENTNY AKUMULATOR DO DRONA – 10 sztuk</w:t>
                </w:r>
              </w:p>
            </w:tc>
          </w:tr>
          <w:tr w:rsidR="00EF118F" w:rsidRPr="00EF118F" w14:paraId="6B1BD4B6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9DD6B4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Pojemność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E68874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min. 5880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mAh</w:t>
                </w:r>
                <w:proofErr w:type="spellEnd"/>
              </w:p>
            </w:tc>
          </w:tr>
          <w:tr w:rsidR="00EF118F" w:rsidRPr="00EF118F" w14:paraId="7728B92A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25BC435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Napięcie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4270A9A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44.76 V</w:t>
                </w:r>
              </w:p>
            </w:tc>
          </w:tr>
          <w:tr w:rsidR="00EF118F" w:rsidRPr="00EF118F" w14:paraId="291B3B4E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054702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Typ ogniwa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25E5CC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Li-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ion</w:t>
                </w:r>
                <w:proofErr w:type="spellEnd"/>
              </w:p>
            </w:tc>
          </w:tr>
          <w:tr w:rsidR="00EF118F" w:rsidRPr="00EF118F" w14:paraId="0140221C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4BEEB8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Energia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B5EDC8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min. 263,2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Wh</w:t>
                </w:r>
                <w:proofErr w:type="spellEnd"/>
              </w:p>
            </w:tc>
          </w:tr>
          <w:tr w:rsidR="00EF118F" w:rsidRPr="00EF118F" w14:paraId="104E941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4693CA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Masa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24489A2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min. 1.4 kg</w:t>
                </w:r>
              </w:p>
            </w:tc>
          </w:tr>
          <w:tr w:rsidR="00EF118F" w:rsidRPr="00EF118F" w14:paraId="60A56C8D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3193DDE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Temperatura pracy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0B3E6A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-20°C do + 50°C</w:t>
                </w:r>
              </w:p>
            </w:tc>
          </w:tr>
          <w:tr w:rsidR="00EF118F" w:rsidRPr="00EF118F" w14:paraId="70A06A5A" w14:textId="77777777" w:rsidTr="00144707">
            <w:trPr>
              <w:trHeight w:val="28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</w:tcPr>
              <w:p w14:paraId="45423C6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</w:tcPr>
              <w:p w14:paraId="1914B94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>Gwarancja producenta: minimum 1 rok lub 400 cykli ładowania</w:t>
                </w:r>
              </w:p>
              <w:p w14:paraId="4B149B8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</w:p>
            </w:tc>
          </w:tr>
          <w:tr w:rsidR="00EF118F" w:rsidRPr="00EF118F" w14:paraId="54D8CA63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767676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51D01B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Akumulator do aparatury RC Plus – 2 sztuki</w:t>
                </w:r>
              </w:p>
            </w:tc>
          </w:tr>
          <w:tr w:rsidR="00EF118F" w:rsidRPr="00EF118F" w14:paraId="267B3AB3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1BD9152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Parametry: 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20E37A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Pojemność: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min. 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4920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mAh</w:t>
                </w:r>
                <w:proofErr w:type="spellEnd"/>
              </w:p>
            </w:tc>
          </w:tr>
          <w:tr w:rsidR="00EF118F" w:rsidRPr="00EF118F" w14:paraId="0CEF4F4A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0879DE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4DC1553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Napięcie: 7,6 V</w:t>
                </w:r>
              </w:p>
            </w:tc>
          </w:tr>
          <w:tr w:rsidR="00EF118F" w:rsidRPr="00EF118F" w14:paraId="69D4C7F6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53C18CB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</w:tcPr>
              <w:p w14:paraId="4340499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Energia minimum: 37,39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Wh</w:t>
                </w:r>
                <w:proofErr w:type="spellEnd"/>
              </w:p>
              <w:p w14:paraId="1453B1B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Gwarancja producenta: minimum 1</w:t>
                </w:r>
              </w:p>
            </w:tc>
          </w:tr>
          <w:tr w:rsidR="00EF118F" w:rsidRPr="00EF118F" w14:paraId="0FFCE5E6" w14:textId="77777777" w:rsidTr="00144707">
            <w:trPr>
              <w:trHeight w:val="80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2308217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9F8270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</w:tr>
          <w:tr w:rsidR="00EF118F" w:rsidRPr="00EF118F" w14:paraId="17E03FD7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767676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40C533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STACJA ŁADUJĄCA - 1 sztuka</w:t>
                </w:r>
              </w:p>
            </w:tc>
          </w:tr>
          <w:tr w:rsidR="00EF118F" w:rsidRPr="00EF118F" w14:paraId="0E4F63B1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0FDE80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Wymiary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7BC4FD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max. 580×358×254 mm</w:t>
                </w:r>
              </w:p>
            </w:tc>
          </w:tr>
          <w:tr w:rsidR="00EF118F" w:rsidRPr="00EF118F" w14:paraId="5066E707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6B0318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Masa (bez akumulatorów)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068D2A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max. 9 kg </w:t>
                </w:r>
              </w:p>
            </w:tc>
          </w:tr>
          <w:tr w:rsidR="00EF118F" w:rsidRPr="00EF118F" w14:paraId="46B3C578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6B9C98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Napięcie wejściowe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074AA3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220-240 VAC, 50-60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Hz</w:t>
                </w:r>
                <w:proofErr w:type="spellEnd"/>
              </w:p>
            </w:tc>
          </w:tr>
          <w:tr w:rsidR="00EF118F" w:rsidRPr="00EF118F" w14:paraId="5672DA8D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79AB683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Moc wejściowa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3FCA7EE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min. 1070W</w:t>
                </w:r>
              </w:p>
            </w:tc>
          </w:tr>
          <w:tr w:rsidR="00EF118F" w:rsidRPr="00EF118F" w14:paraId="7EE433EC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0F37386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Moc wyjściowa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47A9CF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220-240 V: 992 W</w:t>
                </w:r>
              </w:p>
            </w:tc>
          </w:tr>
          <w:tr w:rsidR="00EF118F" w:rsidRPr="00EF118F" w14:paraId="5DBCC38F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13A8EB8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lastRenderedPageBreak/>
                  <w:t>Temperatura pracy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5260918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-20°C do + 40°C</w:t>
                </w:r>
              </w:p>
            </w:tc>
          </w:tr>
          <w:tr w:rsidR="00EF118F" w:rsidRPr="00EF118F" w14:paraId="0DBFFE55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</w:tcPr>
              <w:p w14:paraId="2DA7300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</w:tcPr>
              <w:p w14:paraId="01EA1F5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Gwarancja producenta: minimum 2 lata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18"/>
                    <w:szCs w:val="18"/>
                    <w:lang w:eastAsia="pl-PL"/>
                  </w:rPr>
                  <w:t xml:space="preserve"> </w:t>
                </w:r>
              </w:p>
            </w:tc>
          </w:tr>
          <w:tr w:rsidR="00EF118F" w:rsidRPr="00EF118F" w14:paraId="38C3D142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center"/>
              </w:tcPr>
              <w:p w14:paraId="385D108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14:paraId="654F92E9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</w:tc>
          </w:tr>
          <w:tr w:rsidR="00EF118F" w:rsidRPr="00EF118F" w14:paraId="61B48630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767676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auto" w:fill="auto"/>
                <w:vAlign w:val="center"/>
                <w:hideMark/>
              </w:tcPr>
              <w:p w14:paraId="4B3F97E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 xml:space="preserve">2. Sensor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 xml:space="preserve"> - 1 sztuka</w:t>
                </w:r>
              </w:p>
            </w:tc>
          </w:tr>
          <w:tr w:rsidR="00EF118F" w:rsidRPr="00EF118F" w14:paraId="2F22B812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58CBB8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Wymiary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302E69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max. 155×128×176 mm</w:t>
                </w:r>
              </w:p>
              <w:p w14:paraId="0154D95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min. 150x125x175 mm</w:t>
                </w:r>
              </w:p>
            </w:tc>
          </w:tr>
          <w:tr w:rsidR="00EF118F" w:rsidRPr="00EF118F" w14:paraId="312590ED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1FC5FB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Waga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29F1826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max. 920 g</w:t>
                </w:r>
              </w:p>
            </w:tc>
          </w:tr>
          <w:tr w:rsidR="00EF118F" w:rsidRPr="00EF118F" w14:paraId="77B0E5A4" w14:textId="77777777" w:rsidTr="00144707">
            <w:trPr>
              <w:trHeight w:val="52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9359B3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Stopień ochrony przed pyłem i wilgocią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890023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min. IP54</w:t>
                </w:r>
              </w:p>
            </w:tc>
          </w:tr>
          <w:tr w:rsidR="00EF118F" w:rsidRPr="00EF118F" w14:paraId="4512A553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5866CE9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Liczba rejestrowanych punktów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B108D8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Pojedyncze odbicie: max. 240,000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pts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/s</w:t>
                </w:r>
              </w:p>
            </w:tc>
          </w:tr>
          <w:tr w:rsidR="00EF118F" w:rsidRPr="00EF118F" w14:paraId="2B15C193" w14:textId="77777777" w:rsidTr="00144707">
            <w:trPr>
              <w:trHeight w:val="31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775D31F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4D54037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Wielokrotne odbicie: max. 1,200,000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pts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/s</w:t>
                </w:r>
              </w:p>
            </w:tc>
          </w:tr>
          <w:tr w:rsidR="00EF118F" w:rsidRPr="00EF118F" w14:paraId="034B5DDD" w14:textId="77777777" w:rsidTr="00144707">
            <w:trPr>
              <w:trHeight w:val="300"/>
            </w:trPr>
            <w:tc>
              <w:tcPr>
                <w:tcW w:w="3880" w:type="dxa"/>
                <w:vMerge w:val="restart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CAFF9F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Transmisja chmury punktów w czasie rzeczywistym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615899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Tak</w:t>
                </w:r>
              </w:p>
            </w:tc>
          </w:tr>
          <w:tr w:rsidR="00EF118F" w:rsidRPr="00EF118F" w14:paraId="7BAB5DF0" w14:textId="77777777" w:rsidTr="00144707">
            <w:trPr>
              <w:trHeight w:val="525"/>
            </w:trPr>
            <w:tc>
              <w:tcPr>
                <w:tcW w:w="3880" w:type="dxa"/>
                <w:vMerge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vAlign w:val="center"/>
                <w:hideMark/>
              </w:tcPr>
              <w:p w14:paraId="7D5CA71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6684472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Przypisanie kolorów według współczynnika odbicia, wysokości, odległości oraz  RGB </w:t>
                </w:r>
              </w:p>
            </w:tc>
          </w:tr>
          <w:tr w:rsidR="00EF118F" w:rsidRPr="00EF118F" w14:paraId="3FB5BD6B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83FC32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Liczba rejestrowanych odbić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412EE937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>min. 5</w:t>
                </w:r>
              </w:p>
            </w:tc>
          </w:tr>
          <w:tr w:rsidR="00EF118F" w:rsidRPr="00EF118F" w14:paraId="23B67D53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A3094E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Karta pamięci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4CE26E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min. 128 GB + dodatkowa karta 256 GB (prędkości kart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przesyłu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przewidziane przez producenta)</w:t>
                </w:r>
              </w:p>
            </w:tc>
          </w:tr>
          <w:tr w:rsidR="00EF118F" w:rsidRPr="00EF118F" w14:paraId="57BD19FD" w14:textId="77777777" w:rsidTr="00144707">
            <w:trPr>
              <w:trHeight w:val="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2AF2AF19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Częstotliwość odświeżania IMU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B3412A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min. 200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Hz</w:t>
                </w:r>
                <w:proofErr w:type="spellEnd"/>
              </w:p>
            </w:tc>
          </w:tr>
          <w:tr w:rsidR="00EF118F" w:rsidRPr="00EF118F" w14:paraId="4D5C9B05" w14:textId="77777777" w:rsidTr="00144707">
            <w:trPr>
              <w:trHeight w:val="52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C9AE00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Kamera RGB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767676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2C90E2E1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Matryca CMOS 4/3 cala o rozdzielczości min. 20 MP, mechaniczna migawka </w:t>
                </w:r>
              </w:p>
            </w:tc>
          </w:tr>
          <w:tr w:rsidR="00EF118F" w:rsidRPr="00EF118F" w14:paraId="75AB01FA" w14:textId="77777777" w:rsidTr="00144707">
            <w:trPr>
              <w:trHeight w:val="76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74B3DB04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Inne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2E61E3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- Urządzenie ma być kompatybilne z dronem opisanym w pkt. 1</w:t>
                </w:r>
              </w:p>
              <w:p w14:paraId="4122F8AE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a jego montaż nie wymaga użycia dodatkowych narzędzi. Urządzenie ma być zintegrowane z 3 osiowym stabilizatorem (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gimbal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).</w:t>
                </w:r>
              </w:p>
            </w:tc>
          </w:tr>
          <w:tr w:rsidR="00EF118F" w:rsidRPr="00EF118F" w14:paraId="7CF78468" w14:textId="77777777" w:rsidTr="00144707">
            <w:trPr>
              <w:trHeight w:val="3315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C77BAB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584227A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- Wykonawca musi dostarczyć dostęp do danych korekcyjnych RTK/RTN (innych niż ogólnodostępne ASG-EUPOS). Sieć ma zapewnić równomierne pokrycia całego kraju (rozwiązanie RTN). Sieć ma udostępniać poprawki dla systemów i częstotliwości GPS: L1, L2, L5, GLONASS: L1, L2, L5, Galileo: E1, E5,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BeiDou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: B1, B2, B3.Sieć ma zapewnić dostęp do panelu administracyjnego użytkownika umożliwiającym wgląd do historii połączeń, czasu trwania połączenia, statusu uzyskanej pozycji (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fix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/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float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/DGPS) oraz miejsce logowania użytkownika na podglądzie mapowym (np. </w:t>
                </w:r>
                <w:proofErr w:type="spellStart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OpenStreetMap</w:t>
                </w:r>
                <w:proofErr w:type="spellEnd"/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). Ponadto panel ma umożliwić sprawdzenie aktywności jonosferycznej w czasie rzeczywistym, dla dowolnego miejsca na terenie co najmniej 90% terenu kraju oraz pobieranie danych statycznych. Abonament na min. 36 miesięcy</w:t>
                </w:r>
              </w:p>
            </w:tc>
          </w:tr>
          <w:tr w:rsidR="00EF118F" w:rsidRPr="00EF118F" w14:paraId="26E12C40" w14:textId="77777777" w:rsidTr="006C039F">
            <w:trPr>
              <w:trHeight w:val="142"/>
            </w:trPr>
            <w:tc>
              <w:tcPr>
                <w:tcW w:w="3880" w:type="dxa"/>
                <w:tcBorders>
                  <w:top w:val="nil"/>
                  <w:left w:val="single" w:sz="8" w:space="0" w:color="767676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3E9F9513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 </w:t>
                </w:r>
              </w:p>
            </w:tc>
            <w:tc>
              <w:tcPr>
                <w:tcW w:w="5476" w:type="dxa"/>
                <w:tcBorders>
                  <w:top w:val="nil"/>
                  <w:left w:val="nil"/>
                  <w:bottom w:val="single" w:sz="8" w:space="0" w:color="auto"/>
                  <w:right w:val="single" w:sz="8" w:space="0" w:color="767676"/>
                </w:tcBorders>
                <w:shd w:val="clear" w:color="000000" w:fill="FFFFFF"/>
                <w:vAlign w:val="center"/>
                <w:hideMark/>
              </w:tcPr>
              <w:p w14:paraId="0B26C728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- Gwarancja producenta: minimum 2 lata </w:t>
                </w:r>
              </w:p>
              <w:p w14:paraId="69B3076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  <w:p w14:paraId="1430956D" w14:textId="3B76BA8B" w:rsidR="00EF118F" w:rsidRPr="00EF118F" w:rsidRDefault="00EF118F" w:rsidP="008F0C29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-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Rozszerzona gwarancja. Wykonawca zapewni rozszerzony pakiet gwarancji producenta w zakresie wypadków losowych, upadku do wody, zakłóceń sygnału oraz zniszczenia sprzętu na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okres min. 24 miesięcy. </w:t>
                </w:r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Rozszerzony pakiet gwarancji obejmuje możliwość minimum dwóch wymian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sensora </w:t>
                </w:r>
                <w:proofErr w:type="spellStart"/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LiDAR</w:t>
                </w:r>
                <w:proofErr w:type="spellEnd"/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 w okresie 24 miesięcy liczonych od dnia podpisania protokołu odbioru. Uiszczenie opłaty za wymianę </w:t>
                </w:r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 xml:space="preserve">sensora </w:t>
                </w:r>
                <w:proofErr w:type="spellStart"/>
                <w:r w:rsid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LiDAR</w:t>
                </w:r>
                <w:proofErr w:type="spellEnd"/>
                <w:r w:rsidR="008F0C29" w:rsidRPr="008F0C29"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  <w:t>– do maksymalnej wysokości 20% jego wartości.</w:t>
                </w:r>
              </w:p>
            </w:tc>
          </w:tr>
          <w:tr w:rsidR="00EF118F" w:rsidRPr="00EF118F" w14:paraId="5B385894" w14:textId="77777777" w:rsidTr="00144707">
            <w:trPr>
              <w:trHeight w:val="300"/>
            </w:trPr>
            <w:tc>
              <w:tcPr>
                <w:tcW w:w="3880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14:paraId="729E28B8" w14:textId="77777777" w:rsid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  <w:p w14:paraId="388D0864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  <w:p w14:paraId="1587AD63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  <w:p w14:paraId="11136644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  <w:p w14:paraId="276B48D3" w14:textId="77777777" w:rsidR="006C039F" w:rsidRPr="00EF118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0"/>
                    <w:szCs w:val="20"/>
                    <w:lang w:eastAsia="pl-PL"/>
                  </w:rPr>
                </w:pPr>
              </w:p>
            </w:tc>
            <w:tc>
              <w:tcPr>
                <w:tcW w:w="5476" w:type="dxa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14:paraId="59D59B9F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72BFFBD9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4A2DB2E9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  <w:p w14:paraId="563570E1" w14:textId="77777777" w:rsidR="00EF118F" w:rsidRPr="00EF118F" w:rsidRDefault="00EF118F" w:rsidP="00EF118F">
                <w:pPr>
                  <w:spacing w:after="0" w:line="240" w:lineRule="auto"/>
                  <w:rPr>
                    <w:rFonts w:ascii="Times New Roman" w:eastAsia="Times New Roman" w:hAnsi="Times New Roman"/>
                    <w:sz w:val="20"/>
                    <w:szCs w:val="20"/>
                    <w:lang w:eastAsia="pl-PL"/>
                  </w:rPr>
                </w:pPr>
              </w:p>
            </w:tc>
          </w:tr>
          <w:tr w:rsidR="00EF118F" w:rsidRPr="00EF118F" w14:paraId="1DB404FC" w14:textId="77777777" w:rsidTr="00144707">
            <w:trPr>
              <w:trHeight w:val="420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0731D48E" w14:textId="147D4D25" w:rsidR="00EF118F" w:rsidRPr="00EF118F" w:rsidRDefault="00EF118F" w:rsidP="00144707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lastRenderedPageBreak/>
                  <w:t>3. Oprogramowanie wraz obsług</w:t>
                </w:r>
                <w:r w:rsidR="00144707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 xml:space="preserve">ą </w:t>
                </w: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32"/>
                    <w:szCs w:val="32"/>
                    <w:lang w:eastAsia="pl-PL"/>
                  </w:rPr>
                  <w:t>wdrożeniowo-instruktażową</w:t>
                </w:r>
              </w:p>
            </w:tc>
          </w:tr>
          <w:tr w:rsidR="00EF118F" w:rsidRPr="00EF118F" w14:paraId="30214DCD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  <w:shd w:val="clear" w:color="auto" w:fill="auto"/>
                <w:vAlign w:val="center"/>
                <w:hideMark/>
              </w:tcPr>
              <w:p w14:paraId="1E2FF045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t>3.1 Oprogramowanie - 1 licencja</w:t>
                </w:r>
              </w:p>
            </w:tc>
          </w:tr>
          <w:tr w:rsidR="00EF118F" w:rsidRPr="00EF118F" w14:paraId="418970E9" w14:textId="77777777" w:rsidTr="00144707">
            <w:trPr>
              <w:trHeight w:val="2323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bottom"/>
                <w:hideMark/>
              </w:tcPr>
              <w:p w14:paraId="08B276E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I. Przedmiotem zamówienia jest zakup na rzecz Zamawiającego i dostarczenie licencji na oprogramowania wraz ze wsparciem technicznym producenta oraz realizacja usług powiązanych, w następującym zakresie: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a)  dostawa 1 sztuki licencji wieczystej pływającej (serwerowej) na oprogramowanie, 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b)  dostarczenie Zamawiającemu przez Wykonawcę dokumentu/certyfikatu licencyjnego dla zakupionych licencji, potwierdzającego prawa Zamawiającego do korzystania z oprogramowania oraz potwierdzającego prawo do korzystania ze wsparcia technicznego producenta i aktualizacji , przez okres 24 miesięcy, </w:t>
                </w:r>
              </w:p>
            </w:tc>
          </w:tr>
          <w:tr w:rsidR="00EF118F" w:rsidRPr="00EF118F" w14:paraId="105B3D03" w14:textId="77777777" w:rsidTr="00144707">
            <w:trPr>
              <w:trHeight w:val="315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noWrap/>
                <w:vAlign w:val="bottom"/>
                <w:hideMark/>
              </w:tcPr>
              <w:p w14:paraId="50BD7C6D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II.  Opis modułów oprogramowania, o których mowa w pkt. I : </w:t>
                </w:r>
              </w:p>
            </w:tc>
          </w:tr>
          <w:tr w:rsidR="00EF118F" w:rsidRPr="00EF118F" w14:paraId="60EB8FE2" w14:textId="77777777" w:rsidTr="00144707">
            <w:trPr>
              <w:trHeight w:val="4888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174066A5" w14:textId="77777777" w:rsidR="00EF118F" w:rsidRPr="00EF118F" w:rsidRDefault="00EF118F" w:rsidP="00EF118F">
                <w:pPr>
                  <w:spacing w:after="0" w:line="240" w:lineRule="auto"/>
                  <w:ind w:left="417" w:hanging="42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1.1  Oprogramowanie do obsługi chmury punktów umożliwia: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a)  import i zapis punktów z formatów zdefiniowanych przez użytkownika (możliwość zapisu 15 atrybutów na punkt) oraz obsługa plików binarnych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minumum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las (1; 1,1; 1,2; 1.3 i 1.4) .bin, .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xyz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, .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fbi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b)  widok punktów 3D, wbudowane klasy punktów oraz możliwość definiowania własnych klas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c)  podział punktów na bloki, automatyzacja prac dzięki makrom;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d)  klasyfikacja punktów na podstawie wbudowanych algorytmów (osobne dla min. gruntu (algorytm  aktywnego modelu TIN), budynków,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low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points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air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points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klasyfikacja względem wysokości nad gruntem) oraz na podstawie parametrów chmury pkt (np. intensywności, odbicia, kolorów);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e)  możliwość manualnej klasyfikacji;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f)   poprawa dokładności i jakości nieprzetworzonej chmury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g)  półautomatyczna i automatyczna digitalizacja obiektów;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h)  eksport do postaci rastrowej modeli TIN i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i)  możliwość zarządzania trajektoriami 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j)  wbudowane narzędzia do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wektoryzacji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budynków, słupów, linii energetycznych;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k)  segmentacja chmury punktów oraz klasyfikacja z wykorzystaniem grup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l)  wykorzystanie atrybutu „echo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lenght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” do klasyfikacji gruntu; </w:t>
                </w:r>
              </w:p>
              <w:p w14:paraId="1CAE9785" w14:textId="77777777" w:rsidR="00EF118F" w:rsidRPr="00EF118F" w:rsidRDefault="00EF118F" w:rsidP="00EF118F">
                <w:pPr>
                  <w:spacing w:after="0" w:line="240" w:lineRule="auto"/>
                  <w:ind w:left="417" w:hanging="42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2.2  Oprogramowanie do wyrównania chmury punktów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a)  pełna automatyzacja procedur korekcji danych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lidarowych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b)  obliczanie błędów orientacji metodą najmniejszych kwadratów;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c)  korekcja punktów na podstawie zdefiniowanych powierzchni próbnych;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d)  automatyczna kontrola danych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lidarowych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e)  możliwość wyrównania danych ze skaningu lotniczego, mobilnego i naziemnego;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f)  integracja z innymi modułami;</w:t>
                </w:r>
              </w:p>
              <w:p w14:paraId="70F7790B" w14:textId="77777777" w:rsidR="00EF118F" w:rsidRPr="00EF118F" w:rsidRDefault="00EF118F" w:rsidP="00EF118F">
                <w:pPr>
                  <w:spacing w:after="0" w:line="240" w:lineRule="auto"/>
                  <w:ind w:left="417" w:hanging="42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lang w:eastAsia="pl-PL"/>
                  </w:rPr>
                  <w:t xml:space="preserve">2.3  Oprogramowanie do obsługi modeli przestrzennych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a)  generowanie modeli rastrowych i wektorowych na podstawie danych wektorowych oraz chmury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b)  generowanie warstwic z wykorzystaniem chmury punktów oraz danych wektorowych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c)  rysowanie profili na podstawie danych obsługiwanych przez moduł do obsługi chmury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d)  generowanie "aktywnego modelu terenu" na podstawie danych aktualnie wyświetlanych przez moduł do obsługi chmury punktów;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e)  obliczanie objętości</w:t>
                </w:r>
              </w:p>
            </w:tc>
          </w:tr>
          <w:tr w:rsidR="00EF118F" w:rsidRPr="00EF118F" w14:paraId="7A44645B" w14:textId="77777777" w:rsidTr="00144707">
            <w:trPr>
              <w:trHeight w:val="315"/>
            </w:trPr>
            <w:tc>
              <w:tcPr>
                <w:tcW w:w="935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shd w:val="clear" w:color="auto" w:fill="auto"/>
                <w:noWrap/>
                <w:vAlign w:val="bottom"/>
              </w:tcPr>
              <w:p w14:paraId="3780520B" w14:textId="77777777" w:rsidR="00144707" w:rsidRDefault="00144707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3046F421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2D105D06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67CD6A25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4E6E0BC5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6EC667D8" w14:textId="77777777" w:rsidR="006C039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73576180" w14:textId="77777777" w:rsidR="006C039F" w:rsidRPr="00EF118F" w:rsidRDefault="006C039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</w:tc>
          </w:tr>
          <w:tr w:rsidR="00EF118F" w:rsidRPr="00EF118F" w14:paraId="016B57DE" w14:textId="77777777" w:rsidTr="00144707">
            <w:trPr>
              <w:trHeight w:val="330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  <w:shd w:val="clear" w:color="auto" w:fill="auto"/>
                <w:vAlign w:val="center"/>
                <w:hideMark/>
              </w:tcPr>
              <w:p w14:paraId="2CCAF6D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b/>
                    <w:bCs/>
                    <w:color w:val="000000"/>
                    <w:sz w:val="24"/>
                    <w:szCs w:val="24"/>
                    <w:lang w:eastAsia="pl-PL"/>
                  </w:rPr>
                  <w:lastRenderedPageBreak/>
                  <w:t>3.2 Obsługa wdrożeniowo-instruktażowa</w:t>
                </w:r>
              </w:p>
            </w:tc>
          </w:tr>
          <w:tr w:rsidR="00EF118F" w:rsidRPr="00EF118F" w14:paraId="26E561B3" w14:textId="77777777" w:rsidTr="00144707">
            <w:trPr>
              <w:trHeight w:val="13892"/>
            </w:trPr>
            <w:tc>
              <w:tcPr>
                <w:tcW w:w="9356" w:type="dxa"/>
                <w:gridSpan w:val="2"/>
                <w:tcBorders>
                  <w:top w:val="single" w:sz="8" w:space="0" w:color="auto"/>
                  <w:left w:val="single" w:sz="8" w:space="0" w:color="auto"/>
                  <w:bottom w:val="single" w:sz="4" w:space="0" w:color="auto"/>
                  <w:right w:val="single" w:sz="8" w:space="0" w:color="auto"/>
                </w:tcBorders>
                <w:shd w:val="clear" w:color="auto" w:fill="auto"/>
                <w:vAlign w:val="bottom"/>
                <w:hideMark/>
              </w:tcPr>
              <w:p w14:paraId="0E168C02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Na wykonanie obsługi wdrożeniowo-instruktażowej Zamawiający przewiduje 40 godziny instruktażu (nie więcej niż 6 godzin dziennie) w siedzibie firmy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KBGiTR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w Krakowie dla pracowników  bez ograniczeń ilościowych.</w:t>
                </w:r>
              </w:p>
              <w:p w14:paraId="1205F096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FF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Zaproponowane przez Wykonawcę oprogramowanie musi umożliwiać przetwarzanie danych pozyskanych z wykorzystaniem zaoferowanego sprzętu zgodnego z opisem w punktach </w:t>
                </w:r>
                <w:r w:rsidRPr="00EF118F">
                  <w:rPr>
                    <w:rFonts w:ascii="Arial" w:eastAsia="Times New Roman" w:hAnsi="Arial" w:cs="Arial"/>
                    <w:lang w:eastAsia="pl-PL"/>
                  </w:rPr>
                  <w:t>1 i 2</w:t>
                </w:r>
              </w:p>
              <w:p w14:paraId="4B56941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  <w:p w14:paraId="537CDDF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Zakres obsługi wdrożeniowo-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instruktazowej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:</w:t>
                </w:r>
              </w:p>
              <w:p w14:paraId="785CEC9A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•  Podstawowe pojęcia związane z technologią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i skanowaniem laserowym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Zaplanowanie nalotu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</w:p>
              <w:p w14:paraId="1FEDCAE8" w14:textId="77777777" w:rsidR="00EF118F" w:rsidRPr="00EF118F" w:rsidRDefault="00EF118F" w:rsidP="00EF118F">
                <w:pPr>
                  <w:spacing w:after="0" w:line="240" w:lineRule="auto"/>
                  <w:ind w:left="276" w:hanging="284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•  instruktaż z zakresu opracowywania danych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oraz opracowywania danych z mobilnych systemów   skanujących (zamontowanych na samochodach)</w:t>
                </w:r>
              </w:p>
              <w:p w14:paraId="008DDC9C" w14:textId="77777777" w:rsidR="00EF118F" w:rsidRPr="00EF118F" w:rsidRDefault="00EF118F" w:rsidP="00EF118F">
                <w:pPr>
                  <w:spacing w:after="0" w:line="240" w:lineRule="auto"/>
                  <w:ind w:left="-8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Zaplanowanie trasy przejazdu systemu mobilnego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Zamarkowanie oraz pomiar punktów kontrolnych i fotopunktów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    -  Do celów realizacji nalotu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    -  Do celów realizacji skanowania mobilnego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Realizacja nalotu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– zajęcia praktyczne</w:t>
                </w:r>
              </w:p>
              <w:p w14:paraId="5D54F43C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Realizacja przykładowego przejazdu z systemem mobilnym skanowania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Import danych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– definiowanie projektu oraz przetwarzanie w blokach</w:t>
                </w:r>
              </w:p>
              <w:p w14:paraId="1F2A780B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Tworzenie projektu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Import trajektorii – edycja trajektorii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Widoki danych – synchronizacja okien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Wektoryzacja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– półautomatyczna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Automatyczna Klasyfikacja chmury punktów (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low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points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air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points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grount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,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buildings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itp.) 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Manualna klasyfikacja chmur punktów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Makro – tworzenie, uruchamianie, dostępne funkcje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Makro w projekcie</w:t>
                </w:r>
              </w:p>
              <w:p w14:paraId="3B4BFF8F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Stworzenie makra, które zautomatyzuje przetwarzania i wyrównanie danych ze skanera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Grupowanie danych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Transformacje między układami współrzędnych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Praca z geoidami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Eksport danych – chmura punktów, grupy</w:t>
                </w:r>
              </w:p>
              <w:p w14:paraId="6D97E850" w14:textId="77777777" w:rsidR="00EF118F" w:rsidRPr="00EF118F" w:rsidRDefault="00EF118F" w:rsidP="00EF118F">
                <w:pPr>
                  <w:spacing w:after="0" w:line="240" w:lineRule="auto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Tworzenie DTM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Tworzenie konturów – klasyfikacja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Edycja DTM, aktualizacja DTM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Linie nieciągłości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Określenie obszarów wyłączonych i praca z nimi (rzeki, jeziora itp.)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Obliczanie objętości (różnicowy model chmura do chmury, chmura do modelu, chmura do płaszczyzny)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Tworzenie przekrojów i profili, ich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wektoryzacja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i późniejsza publikacja wyników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 xml:space="preserve">• 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LandXML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– eksport</w:t>
                </w: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br/>
                  <w:t>•  Regiony</w:t>
                </w:r>
              </w:p>
              <w:p w14:paraId="77B83D52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Dane UAV – wyrównanie „krok po kroku” – przygotowanie danych, obliczenie i aplikowanie korekt</w:t>
                </w:r>
              </w:p>
              <w:p w14:paraId="72156128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Dane mobilne – krok po kroku – praca z projektem</w:t>
                </w:r>
              </w:p>
              <w:p w14:paraId="393D2ACD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•  Integracja danych ze skanowania mobilnego i skanowania </w:t>
                </w:r>
                <w:proofErr w:type="spellStart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LiDAR</w:t>
                </w:r>
                <w:proofErr w:type="spellEnd"/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 w oprogramowaniu do wyrównania chmury punktów </w:t>
                </w:r>
              </w:p>
              <w:p w14:paraId="7A9FCA45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Wykorzystanie punktów dostosowania</w:t>
                </w:r>
              </w:p>
              <w:p w14:paraId="5F1FA410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Kontrola jakości oparta na punktach kontrolnych</w:t>
                </w:r>
              </w:p>
              <w:p w14:paraId="5BE5E256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Napisanie i kompilacja dedykowanego makro do pracy – „klasyfikacja terenu dla każdej linii”</w:t>
                </w:r>
              </w:p>
              <w:p w14:paraId="1D28E5FF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Prezentacja metod dopasowywania danych</w:t>
                </w:r>
              </w:p>
              <w:p w14:paraId="450C1891" w14:textId="77777777" w:rsidR="00EF118F" w:rsidRPr="00EF118F" w:rsidRDefault="00EF118F" w:rsidP="00EF118F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 xml:space="preserve">•  Export do Google Earth </w:t>
                </w:r>
              </w:p>
              <w:p w14:paraId="6E119286" w14:textId="77777777" w:rsidR="00EF118F" w:rsidRDefault="00EF118F" w:rsidP="00144707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  <w:r w:rsidRPr="00EF118F">
                  <w:rPr>
                    <w:rFonts w:ascii="Arial" w:eastAsia="Times New Roman" w:hAnsi="Arial" w:cs="Arial"/>
                    <w:color w:val="000000"/>
                    <w:lang w:eastAsia="pl-PL"/>
                  </w:rPr>
                  <w:t>•  Export danych z projektu</w:t>
                </w:r>
              </w:p>
              <w:p w14:paraId="695CC458" w14:textId="2FCF1499" w:rsidR="006C039F" w:rsidRPr="00EF118F" w:rsidRDefault="006C039F" w:rsidP="00144707">
                <w:pPr>
                  <w:spacing w:after="0" w:line="240" w:lineRule="auto"/>
                  <w:ind w:left="276" w:hanging="276"/>
                  <w:rPr>
                    <w:rFonts w:ascii="Arial" w:eastAsia="Times New Roman" w:hAnsi="Arial" w:cs="Arial"/>
                    <w:color w:val="000000"/>
                    <w:lang w:eastAsia="pl-PL"/>
                  </w:rPr>
                </w:pPr>
              </w:p>
            </w:tc>
          </w:tr>
        </w:tbl>
        <w:p w14:paraId="58A54C1A" w14:textId="7F5FA744" w:rsidR="00EF118F" w:rsidRPr="00144707" w:rsidRDefault="00FD28AF" w:rsidP="006C039F">
          <w:pPr>
            <w:rPr>
              <w:rFonts w:ascii="Arial" w:eastAsiaTheme="minorHAnsi" w:hAnsi="Arial" w:cs="Arial"/>
              <w:sz w:val="20"/>
              <w:szCs w:val="20"/>
            </w:rPr>
          </w:pPr>
        </w:p>
      </w:sdtContent>
    </w:sdt>
    <w:sectPr w:rsidR="00EF118F" w:rsidRPr="00144707" w:rsidSect="006C039F">
      <w:pgSz w:w="11906" w:h="16838"/>
      <w:pgMar w:top="709" w:right="1134" w:bottom="1361" w:left="993" w:header="709" w:footer="709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5:commentEx w15:paraId="7AD3953C" w15:done="0"/>
  <w15:commentEx w15:paraId="5FBB13B8" w15:done="0"/>
  <w15:commentEx w15:paraId="408CC9A8" w15:done="0"/>
  <w15:commentEx w15:paraId="63011973" w15:done="0"/>
  <w15:commentEx w15:paraId="2D069B12" w15:done="0"/>
  <w15:commentEx w15:paraId="40FE75DA" w15:done="0"/>
  <w15:commentEx w15:paraId="3579BA8D" w15:done="0"/>
  <w15:commentEx w15:paraId="03ED2018" w15:done="0"/>
  <w15:commentEx w15:paraId="0AFB4C2C" w15:done="0"/>
  <w15:commentEx w15:paraId="39B34EB1" w15:done="0"/>
  <w15:commentEx w15:paraId="51F0A42F" w15:done="0"/>
  <w15:commentEx w15:paraId="030E852F" w15:done="0"/>
  <w15:commentEx w15:paraId="0B306CB0" w15:done="0"/>
  <w15:commentEx w15:paraId="5692B842" w15:done="0"/>
  <w15:commentEx w15:paraId="375982F9" w15:done="0"/>
  <w15:commentEx w15:paraId="74341648" w15:done="0"/>
  <w15:commentEx w15:paraId="620BD791" w15:done="0"/>
  <w15:commentEx w15:paraId="05120614" w15:done="0"/>
  <w15:commentEx w15:paraId="108513FE" w15:done="0"/>
  <w15:commentEx w15:paraId="4C875920" w15:done="0"/>
  <w15:commentEx w15:paraId="7A2DA49F" w15:done="0"/>
  <w15:commentEx w15:paraId="72EF72E3" w15:done="0"/>
  <w15:commentEx w15:paraId="78128AA2" w15:done="0"/>
  <w15:commentEx w15:paraId="06FD5491" w15:done="0"/>
  <w15:commentEx w15:paraId="76C2A717" w15:done="0"/>
  <w15:commentEx w15:paraId="0AD00E37" w15:done="0"/>
  <w15:commentEx w15:paraId="7E74F2FE" w15:done="0"/>
  <w15:commentEx w15:paraId="78A183E9" w15:done="0"/>
  <w15:commentEx w15:paraId="4CE05FD3" w15:paraIdParent="78A183E9" w15:done="0"/>
  <w15:commentEx w15:paraId="63497E32" w15:done="0"/>
  <w15:commentEx w15:paraId="3D0F06F6" w15:done="0"/>
  <w15:commentEx w15:paraId="26B3305E" w15:done="0"/>
  <w15:commentEx w15:paraId="1DF1E5EA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16cid:commentId w16cid:paraId="7AD3953C" w16cid:durableId="728E6B13"/>
  <w16cid:commentId w16cid:paraId="5FBB13B8" w16cid:durableId="46853623"/>
  <w16cid:commentId w16cid:paraId="408CC9A8" w16cid:durableId="33C10005"/>
  <w16cid:commentId w16cid:paraId="63011973" w16cid:durableId="2BB951FE"/>
  <w16cid:commentId w16cid:paraId="2D069B12" w16cid:durableId="27A9A1E9"/>
  <w16cid:commentId w16cid:paraId="40FE75DA" w16cid:durableId="30061D39"/>
  <w16cid:commentId w16cid:paraId="3579BA8D" w16cid:durableId="3E6635A9"/>
  <w16cid:commentId w16cid:paraId="03ED2018" w16cid:durableId="4B28309D"/>
  <w16cid:commentId w16cid:paraId="0AFB4C2C" w16cid:durableId="567CC2DA"/>
  <w16cid:commentId w16cid:paraId="39B34EB1" w16cid:durableId="722D731B"/>
  <w16cid:commentId w16cid:paraId="51F0A42F" w16cid:durableId="4D5EFEF0"/>
  <w16cid:commentId w16cid:paraId="030E852F" w16cid:durableId="4AD7C353"/>
  <w16cid:commentId w16cid:paraId="0B306CB0" w16cid:durableId="2FD8CCD3"/>
  <w16cid:commentId w16cid:paraId="5692B842" w16cid:durableId="36A9E867"/>
  <w16cid:commentId w16cid:paraId="375982F9" w16cid:durableId="25129DC8"/>
  <w16cid:commentId w16cid:paraId="74341648" w16cid:durableId="0D607CA3"/>
  <w16cid:commentId w16cid:paraId="620BD791" w16cid:durableId="56FA0D56"/>
  <w16cid:commentId w16cid:paraId="05120614" w16cid:durableId="1606439E"/>
  <w16cid:commentId w16cid:paraId="108513FE" w16cid:durableId="4604117F"/>
  <w16cid:commentId w16cid:paraId="4C875920" w16cid:durableId="10D3164D"/>
  <w16cid:commentId w16cid:paraId="7A2DA49F" w16cid:durableId="74CC24CB"/>
  <w16cid:commentId w16cid:paraId="72EF72E3" w16cid:durableId="640D2B09"/>
  <w16cid:commentId w16cid:paraId="78128AA2" w16cid:durableId="011AFC24"/>
  <w16cid:commentId w16cid:paraId="06FD5491" w16cid:durableId="54A126DF"/>
  <w16cid:commentId w16cid:paraId="76C2A717" w16cid:durableId="33838A71"/>
  <w16cid:commentId w16cid:paraId="0AD00E37" w16cid:durableId="73E5E135"/>
  <w16cid:commentId w16cid:paraId="7E74F2FE" w16cid:durableId="6DD35B87"/>
  <w16cid:commentId w16cid:paraId="78A183E9" w16cid:durableId="6908219A"/>
  <w16cid:commentId w16cid:paraId="4CE05FD3" w16cid:durableId="69979B96"/>
  <w16cid:commentId w16cid:paraId="63497E32" w16cid:durableId="39C63364"/>
  <w16cid:commentId w16cid:paraId="3D0F06F6" w16cid:durableId="158280C4"/>
  <w16cid:commentId w16cid:paraId="26B3305E" w16cid:durableId="0BE0EDDF"/>
  <w16cid:commentId w16cid:paraId="1DF1E5EA" w16cid:durableId="49D7C878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27D70DB" w14:textId="77777777" w:rsidR="00C817F4" w:rsidRDefault="00C817F4" w:rsidP="0069362B">
      <w:pPr>
        <w:spacing w:after="0" w:line="240" w:lineRule="auto"/>
      </w:pPr>
      <w:r>
        <w:separator/>
      </w:r>
    </w:p>
  </w:endnote>
  <w:endnote w:type="continuationSeparator" w:id="0">
    <w:p w14:paraId="547B5032" w14:textId="77777777" w:rsidR="00C817F4" w:rsidRDefault="00C817F4" w:rsidP="006936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ndale Sans UI">
    <w:altName w:val="Arial Unicode MS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93C95D" w14:textId="77777777" w:rsidR="00C817F4" w:rsidRDefault="00C817F4" w:rsidP="0069362B">
      <w:pPr>
        <w:spacing w:after="0" w:line="240" w:lineRule="auto"/>
      </w:pPr>
      <w:r>
        <w:separator/>
      </w:r>
    </w:p>
  </w:footnote>
  <w:footnote w:type="continuationSeparator" w:id="0">
    <w:p w14:paraId="0B5FA837" w14:textId="77777777" w:rsidR="00C817F4" w:rsidRDefault="00C817F4" w:rsidP="006936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Poz. %1."/>
      <w:lvlJc w:val="left"/>
      <w:pPr>
        <w:tabs>
          <w:tab w:val="num" w:pos="720"/>
        </w:tabs>
        <w:ind w:left="720" w:hanging="360"/>
      </w:pPr>
      <w:rPr>
        <w:rFonts w:eastAsia="Times New Roman"/>
        <w:b/>
        <w:bCs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502"/>
        </w:tabs>
        <w:ind w:left="502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004"/>
        </w:tabs>
        <w:ind w:left="1004" w:hanging="72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">
    <w:nsid w:val="00000005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">
    <w:nsid w:val="00000006"/>
    <w:multiLevelType w:val="singleLevel"/>
    <w:tmpl w:val="00000006"/>
    <w:name w:val="WW8Num4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spacing w:val="-1"/>
      </w:rPr>
    </w:lvl>
  </w:abstractNum>
  <w:abstractNum w:abstractNumId="4">
    <w:nsid w:val="00F146F7"/>
    <w:multiLevelType w:val="hybridMultilevel"/>
    <w:tmpl w:val="F6F00940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>
    <w:nsid w:val="04BF52FA"/>
    <w:multiLevelType w:val="hybridMultilevel"/>
    <w:tmpl w:val="DA3CDEA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>
    <w:nsid w:val="04C64664"/>
    <w:multiLevelType w:val="hybridMultilevel"/>
    <w:tmpl w:val="FC0624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05E14086"/>
    <w:multiLevelType w:val="hybridMultilevel"/>
    <w:tmpl w:val="198EA91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6C15A3F"/>
    <w:multiLevelType w:val="hybridMultilevel"/>
    <w:tmpl w:val="6E5C4BB0"/>
    <w:lvl w:ilvl="0" w:tplc="0FB4EBC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9">
    <w:nsid w:val="07C117F5"/>
    <w:multiLevelType w:val="hybridMultilevel"/>
    <w:tmpl w:val="C7267DF8"/>
    <w:lvl w:ilvl="0" w:tplc="0415000F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0A1924E9"/>
    <w:multiLevelType w:val="hybridMultilevel"/>
    <w:tmpl w:val="83A490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C333B17"/>
    <w:multiLevelType w:val="hybridMultilevel"/>
    <w:tmpl w:val="005876D4"/>
    <w:lvl w:ilvl="0" w:tplc="1FBCF334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11924B7F"/>
    <w:multiLevelType w:val="hybridMultilevel"/>
    <w:tmpl w:val="CBCC00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2270E4F"/>
    <w:multiLevelType w:val="hybridMultilevel"/>
    <w:tmpl w:val="1AC6720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2F15294"/>
    <w:multiLevelType w:val="hybridMultilevel"/>
    <w:tmpl w:val="1264FB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6EF7F1C"/>
    <w:multiLevelType w:val="hybridMultilevel"/>
    <w:tmpl w:val="310AD2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>
    <w:nsid w:val="177C225E"/>
    <w:multiLevelType w:val="hybridMultilevel"/>
    <w:tmpl w:val="ECDC75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17C17976"/>
    <w:multiLevelType w:val="hybridMultilevel"/>
    <w:tmpl w:val="F6FCC512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182E5262"/>
    <w:multiLevelType w:val="hybridMultilevel"/>
    <w:tmpl w:val="81EC9D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5363B58"/>
    <w:multiLevelType w:val="hybridMultilevel"/>
    <w:tmpl w:val="A4FA868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276B79BD"/>
    <w:multiLevelType w:val="hybridMultilevel"/>
    <w:tmpl w:val="16D2D6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DD752EB"/>
    <w:multiLevelType w:val="hybridMultilevel"/>
    <w:tmpl w:val="EE467886"/>
    <w:lvl w:ilvl="0" w:tplc="04150017">
      <w:start w:val="1"/>
      <w:numFmt w:val="lowerLetter"/>
      <w:lvlText w:val="%1)"/>
      <w:lvlJc w:val="left"/>
      <w:pPr>
        <w:ind w:left="1200" w:hanging="360"/>
      </w:p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2">
    <w:nsid w:val="30770A37"/>
    <w:multiLevelType w:val="hybridMultilevel"/>
    <w:tmpl w:val="255A4956"/>
    <w:lvl w:ilvl="0" w:tplc="36A233AA">
      <w:start w:val="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07E0A4F"/>
    <w:multiLevelType w:val="hybridMultilevel"/>
    <w:tmpl w:val="684A4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4CB1844"/>
    <w:multiLevelType w:val="hybridMultilevel"/>
    <w:tmpl w:val="2C4EF1B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>
    <w:nsid w:val="3616390D"/>
    <w:multiLevelType w:val="hybridMultilevel"/>
    <w:tmpl w:val="510CCD30"/>
    <w:lvl w:ilvl="0" w:tplc="62D614EE">
      <w:start w:val="1"/>
      <w:numFmt w:val="decimal"/>
      <w:lvlText w:val="%1."/>
      <w:lvlJc w:val="left"/>
      <w:pPr>
        <w:ind w:left="836" w:hanging="348"/>
      </w:pPr>
      <w:rPr>
        <w:rFonts w:ascii="Arial" w:eastAsia="Arial" w:hAnsi="Arial" w:cs="Arial" w:hint="default"/>
        <w:spacing w:val="-12"/>
        <w:w w:val="100"/>
        <w:sz w:val="22"/>
        <w:szCs w:val="22"/>
        <w:lang w:val="pl-PL" w:eastAsia="en-US" w:bidi="ar-SA"/>
      </w:rPr>
    </w:lvl>
    <w:lvl w:ilvl="1" w:tplc="3D94C01C">
      <w:start w:val="1"/>
      <w:numFmt w:val="lowerLetter"/>
      <w:lvlText w:val="%2."/>
      <w:lvlJc w:val="left"/>
      <w:pPr>
        <w:ind w:left="1532" w:hanging="336"/>
      </w:pPr>
      <w:rPr>
        <w:rFonts w:ascii="Arial" w:eastAsia="Arial" w:hAnsi="Arial" w:cs="Arial" w:hint="default"/>
        <w:spacing w:val="-4"/>
        <w:w w:val="100"/>
        <w:sz w:val="20"/>
        <w:szCs w:val="20"/>
        <w:lang w:val="pl-PL" w:eastAsia="en-US" w:bidi="ar-SA"/>
      </w:rPr>
    </w:lvl>
    <w:lvl w:ilvl="2" w:tplc="B3E4D5B6">
      <w:numFmt w:val="bullet"/>
      <w:lvlText w:val="•"/>
      <w:lvlJc w:val="left"/>
      <w:pPr>
        <w:ind w:left="2402" w:hanging="336"/>
      </w:pPr>
      <w:rPr>
        <w:lang w:val="pl-PL" w:eastAsia="en-US" w:bidi="ar-SA"/>
      </w:rPr>
    </w:lvl>
    <w:lvl w:ilvl="3" w:tplc="6152DFCA">
      <w:numFmt w:val="bullet"/>
      <w:lvlText w:val="•"/>
      <w:lvlJc w:val="left"/>
      <w:pPr>
        <w:ind w:left="3265" w:hanging="336"/>
      </w:pPr>
      <w:rPr>
        <w:lang w:val="pl-PL" w:eastAsia="en-US" w:bidi="ar-SA"/>
      </w:rPr>
    </w:lvl>
    <w:lvl w:ilvl="4" w:tplc="D2C0C7F6">
      <w:numFmt w:val="bullet"/>
      <w:lvlText w:val="•"/>
      <w:lvlJc w:val="left"/>
      <w:pPr>
        <w:ind w:left="4128" w:hanging="336"/>
      </w:pPr>
      <w:rPr>
        <w:lang w:val="pl-PL" w:eastAsia="en-US" w:bidi="ar-SA"/>
      </w:rPr>
    </w:lvl>
    <w:lvl w:ilvl="5" w:tplc="E2E04D82">
      <w:numFmt w:val="bullet"/>
      <w:lvlText w:val="•"/>
      <w:lvlJc w:val="left"/>
      <w:pPr>
        <w:ind w:left="4991" w:hanging="336"/>
      </w:pPr>
      <w:rPr>
        <w:lang w:val="pl-PL" w:eastAsia="en-US" w:bidi="ar-SA"/>
      </w:rPr>
    </w:lvl>
    <w:lvl w:ilvl="6" w:tplc="01B4CC7E">
      <w:numFmt w:val="bullet"/>
      <w:lvlText w:val="•"/>
      <w:lvlJc w:val="left"/>
      <w:pPr>
        <w:ind w:left="5854" w:hanging="336"/>
      </w:pPr>
      <w:rPr>
        <w:lang w:val="pl-PL" w:eastAsia="en-US" w:bidi="ar-SA"/>
      </w:rPr>
    </w:lvl>
    <w:lvl w:ilvl="7" w:tplc="9E9EA816">
      <w:numFmt w:val="bullet"/>
      <w:lvlText w:val="•"/>
      <w:lvlJc w:val="left"/>
      <w:pPr>
        <w:ind w:left="6717" w:hanging="336"/>
      </w:pPr>
      <w:rPr>
        <w:lang w:val="pl-PL" w:eastAsia="en-US" w:bidi="ar-SA"/>
      </w:rPr>
    </w:lvl>
    <w:lvl w:ilvl="8" w:tplc="C4129DC6">
      <w:numFmt w:val="bullet"/>
      <w:lvlText w:val="•"/>
      <w:lvlJc w:val="left"/>
      <w:pPr>
        <w:ind w:left="7580" w:hanging="336"/>
      </w:pPr>
      <w:rPr>
        <w:lang w:val="pl-PL" w:eastAsia="en-US" w:bidi="ar-SA"/>
      </w:rPr>
    </w:lvl>
  </w:abstractNum>
  <w:abstractNum w:abstractNumId="26">
    <w:nsid w:val="361F7C2A"/>
    <w:multiLevelType w:val="hybridMultilevel"/>
    <w:tmpl w:val="54105AA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>
    <w:nsid w:val="365C287F"/>
    <w:multiLevelType w:val="hybridMultilevel"/>
    <w:tmpl w:val="1B2E0666"/>
    <w:lvl w:ilvl="0" w:tplc="5BF685D6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A7973EC"/>
    <w:multiLevelType w:val="hybridMultilevel"/>
    <w:tmpl w:val="0E6462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A7A01D4">
      <w:numFmt w:val="bullet"/>
      <w:lvlText w:val="•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B5432FD"/>
    <w:multiLevelType w:val="hybridMultilevel"/>
    <w:tmpl w:val="56C8B188"/>
    <w:lvl w:ilvl="0" w:tplc="198A2C5E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0">
    <w:nsid w:val="3D0649FA"/>
    <w:multiLevelType w:val="hybridMultilevel"/>
    <w:tmpl w:val="706694C2"/>
    <w:name w:val="WW8Num32"/>
    <w:lvl w:ilvl="0" w:tplc="8B8C194A">
      <w:start w:val="1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EE46B2D"/>
    <w:multiLevelType w:val="hybridMultilevel"/>
    <w:tmpl w:val="F17A9504"/>
    <w:name w:val="WW8Num36"/>
    <w:lvl w:ilvl="0" w:tplc="C0CCC89C">
      <w:start w:val="15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Arial" w:hAnsi="Arial" w:cs="Arial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1BA5064"/>
    <w:multiLevelType w:val="hybridMultilevel"/>
    <w:tmpl w:val="9C562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4D97E1E"/>
    <w:multiLevelType w:val="hybridMultilevel"/>
    <w:tmpl w:val="2C7E23E0"/>
    <w:lvl w:ilvl="0" w:tplc="B8A071AA">
      <w:start w:val="1"/>
      <w:numFmt w:val="decimal"/>
      <w:lvlText w:val="%1."/>
      <w:lvlJc w:val="left"/>
      <w:pPr>
        <w:ind w:left="836" w:hanging="348"/>
      </w:pPr>
      <w:rPr>
        <w:rFonts w:ascii="Arial" w:eastAsia="Arial" w:hAnsi="Arial" w:cs="Arial" w:hint="default"/>
        <w:spacing w:val="-12"/>
        <w:w w:val="100"/>
        <w:sz w:val="20"/>
        <w:szCs w:val="20"/>
        <w:lang w:val="pl-PL" w:eastAsia="en-US" w:bidi="ar-SA"/>
      </w:rPr>
    </w:lvl>
    <w:lvl w:ilvl="1" w:tplc="04150017">
      <w:start w:val="1"/>
      <w:numFmt w:val="lowerLetter"/>
      <w:lvlText w:val="%2)"/>
      <w:lvlJc w:val="left"/>
      <w:pPr>
        <w:ind w:left="1532" w:hanging="336"/>
      </w:pPr>
      <w:rPr>
        <w:spacing w:val="-4"/>
        <w:w w:val="100"/>
        <w:sz w:val="20"/>
        <w:szCs w:val="20"/>
        <w:lang w:val="pl-PL" w:eastAsia="en-US" w:bidi="ar-SA"/>
      </w:rPr>
    </w:lvl>
    <w:lvl w:ilvl="2" w:tplc="B3E4D5B6">
      <w:numFmt w:val="bullet"/>
      <w:lvlText w:val="•"/>
      <w:lvlJc w:val="left"/>
      <w:pPr>
        <w:ind w:left="2402" w:hanging="336"/>
      </w:pPr>
      <w:rPr>
        <w:lang w:val="pl-PL" w:eastAsia="en-US" w:bidi="ar-SA"/>
      </w:rPr>
    </w:lvl>
    <w:lvl w:ilvl="3" w:tplc="6152DFCA">
      <w:numFmt w:val="bullet"/>
      <w:lvlText w:val="•"/>
      <w:lvlJc w:val="left"/>
      <w:pPr>
        <w:ind w:left="3265" w:hanging="336"/>
      </w:pPr>
      <w:rPr>
        <w:lang w:val="pl-PL" w:eastAsia="en-US" w:bidi="ar-SA"/>
      </w:rPr>
    </w:lvl>
    <w:lvl w:ilvl="4" w:tplc="D2C0C7F6">
      <w:numFmt w:val="bullet"/>
      <w:lvlText w:val="•"/>
      <w:lvlJc w:val="left"/>
      <w:pPr>
        <w:ind w:left="4128" w:hanging="336"/>
      </w:pPr>
      <w:rPr>
        <w:lang w:val="pl-PL" w:eastAsia="en-US" w:bidi="ar-SA"/>
      </w:rPr>
    </w:lvl>
    <w:lvl w:ilvl="5" w:tplc="E2E04D82">
      <w:numFmt w:val="bullet"/>
      <w:lvlText w:val="•"/>
      <w:lvlJc w:val="left"/>
      <w:pPr>
        <w:ind w:left="4991" w:hanging="336"/>
      </w:pPr>
      <w:rPr>
        <w:lang w:val="pl-PL" w:eastAsia="en-US" w:bidi="ar-SA"/>
      </w:rPr>
    </w:lvl>
    <w:lvl w:ilvl="6" w:tplc="01B4CC7E">
      <w:numFmt w:val="bullet"/>
      <w:lvlText w:val="•"/>
      <w:lvlJc w:val="left"/>
      <w:pPr>
        <w:ind w:left="5854" w:hanging="336"/>
      </w:pPr>
      <w:rPr>
        <w:lang w:val="pl-PL" w:eastAsia="en-US" w:bidi="ar-SA"/>
      </w:rPr>
    </w:lvl>
    <w:lvl w:ilvl="7" w:tplc="9E9EA816">
      <w:numFmt w:val="bullet"/>
      <w:lvlText w:val="•"/>
      <w:lvlJc w:val="left"/>
      <w:pPr>
        <w:ind w:left="6717" w:hanging="336"/>
      </w:pPr>
      <w:rPr>
        <w:lang w:val="pl-PL" w:eastAsia="en-US" w:bidi="ar-SA"/>
      </w:rPr>
    </w:lvl>
    <w:lvl w:ilvl="8" w:tplc="C4129DC6">
      <w:numFmt w:val="bullet"/>
      <w:lvlText w:val="•"/>
      <w:lvlJc w:val="left"/>
      <w:pPr>
        <w:ind w:left="7580" w:hanging="336"/>
      </w:pPr>
      <w:rPr>
        <w:lang w:val="pl-PL" w:eastAsia="en-US" w:bidi="ar-SA"/>
      </w:rPr>
    </w:lvl>
  </w:abstractNum>
  <w:abstractNum w:abstractNumId="34">
    <w:nsid w:val="4D4222ED"/>
    <w:multiLevelType w:val="hybridMultilevel"/>
    <w:tmpl w:val="D9D44B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EB951B3"/>
    <w:multiLevelType w:val="multilevel"/>
    <w:tmpl w:val="31EE0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F344D14"/>
    <w:multiLevelType w:val="hybridMultilevel"/>
    <w:tmpl w:val="6A54A36C"/>
    <w:lvl w:ilvl="0" w:tplc="76867C0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0F51158"/>
    <w:multiLevelType w:val="multilevel"/>
    <w:tmpl w:val="2D4049C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>
    <w:nsid w:val="53E37E09"/>
    <w:multiLevelType w:val="hybridMultilevel"/>
    <w:tmpl w:val="7F46265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5520197"/>
    <w:multiLevelType w:val="multilevel"/>
    <w:tmpl w:val="6D84C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0">
    <w:nsid w:val="57C14996"/>
    <w:multiLevelType w:val="hybridMultilevel"/>
    <w:tmpl w:val="AD680C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59EB568B"/>
    <w:multiLevelType w:val="hybridMultilevel"/>
    <w:tmpl w:val="54105AA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>
    <w:nsid w:val="5B6B5A4D"/>
    <w:multiLevelType w:val="hybridMultilevel"/>
    <w:tmpl w:val="9B523382"/>
    <w:lvl w:ilvl="0" w:tplc="93A6C7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BD65C6E"/>
    <w:multiLevelType w:val="hybridMultilevel"/>
    <w:tmpl w:val="57C6E34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4">
    <w:nsid w:val="5F11655E"/>
    <w:multiLevelType w:val="hybridMultilevel"/>
    <w:tmpl w:val="1A207C92"/>
    <w:name w:val="WW8Num22223222242"/>
    <w:lvl w:ilvl="0" w:tplc="7E7E2D6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631C79EC"/>
    <w:multiLevelType w:val="hybridMultilevel"/>
    <w:tmpl w:val="6846B076"/>
    <w:lvl w:ilvl="0" w:tplc="76D419B0">
      <w:start w:val="1"/>
      <w:numFmt w:val="decimal"/>
      <w:lvlText w:val="%1. "/>
      <w:lvlJc w:val="left"/>
      <w:pPr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64306114"/>
    <w:multiLevelType w:val="hybridMultilevel"/>
    <w:tmpl w:val="D21CFB38"/>
    <w:lvl w:ilvl="0" w:tplc="1B7CD4BC">
      <w:start w:val="1"/>
      <w:numFmt w:val="lowerLetter"/>
      <w:lvlText w:val="%1)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47">
    <w:nsid w:val="659B266A"/>
    <w:multiLevelType w:val="hybridMultilevel"/>
    <w:tmpl w:val="BF6074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5C755B1"/>
    <w:multiLevelType w:val="hybridMultilevel"/>
    <w:tmpl w:val="3F1208CC"/>
    <w:lvl w:ilvl="0" w:tplc="F698C79A">
      <w:start w:val="1"/>
      <w:numFmt w:val="lowerLetter"/>
      <w:lvlText w:val="%1)"/>
      <w:lvlJc w:val="left"/>
      <w:pPr>
        <w:ind w:left="3045" w:hanging="360"/>
      </w:pPr>
    </w:lvl>
    <w:lvl w:ilvl="1" w:tplc="04150019" w:tentative="1">
      <w:start w:val="1"/>
      <w:numFmt w:val="lowerLetter"/>
      <w:lvlText w:val="%2."/>
      <w:lvlJc w:val="left"/>
      <w:pPr>
        <w:ind w:left="3765" w:hanging="360"/>
      </w:pPr>
    </w:lvl>
    <w:lvl w:ilvl="2" w:tplc="0415001B" w:tentative="1">
      <w:start w:val="1"/>
      <w:numFmt w:val="lowerRoman"/>
      <w:lvlText w:val="%3."/>
      <w:lvlJc w:val="right"/>
      <w:pPr>
        <w:ind w:left="4485" w:hanging="180"/>
      </w:pPr>
    </w:lvl>
    <w:lvl w:ilvl="3" w:tplc="0415000F" w:tentative="1">
      <w:start w:val="1"/>
      <w:numFmt w:val="decimal"/>
      <w:lvlText w:val="%4."/>
      <w:lvlJc w:val="left"/>
      <w:pPr>
        <w:ind w:left="5205" w:hanging="360"/>
      </w:pPr>
    </w:lvl>
    <w:lvl w:ilvl="4" w:tplc="04150019" w:tentative="1">
      <w:start w:val="1"/>
      <w:numFmt w:val="lowerLetter"/>
      <w:lvlText w:val="%5."/>
      <w:lvlJc w:val="left"/>
      <w:pPr>
        <w:ind w:left="5925" w:hanging="360"/>
      </w:pPr>
    </w:lvl>
    <w:lvl w:ilvl="5" w:tplc="0415001B" w:tentative="1">
      <w:start w:val="1"/>
      <w:numFmt w:val="lowerRoman"/>
      <w:lvlText w:val="%6."/>
      <w:lvlJc w:val="right"/>
      <w:pPr>
        <w:ind w:left="6645" w:hanging="180"/>
      </w:pPr>
    </w:lvl>
    <w:lvl w:ilvl="6" w:tplc="0415000F" w:tentative="1">
      <w:start w:val="1"/>
      <w:numFmt w:val="decimal"/>
      <w:lvlText w:val="%7."/>
      <w:lvlJc w:val="left"/>
      <w:pPr>
        <w:ind w:left="7365" w:hanging="360"/>
      </w:pPr>
    </w:lvl>
    <w:lvl w:ilvl="7" w:tplc="04150019" w:tentative="1">
      <w:start w:val="1"/>
      <w:numFmt w:val="lowerLetter"/>
      <w:lvlText w:val="%8."/>
      <w:lvlJc w:val="left"/>
      <w:pPr>
        <w:ind w:left="8085" w:hanging="360"/>
      </w:pPr>
    </w:lvl>
    <w:lvl w:ilvl="8" w:tplc="0415001B" w:tentative="1">
      <w:start w:val="1"/>
      <w:numFmt w:val="lowerRoman"/>
      <w:lvlText w:val="%9."/>
      <w:lvlJc w:val="right"/>
      <w:pPr>
        <w:ind w:left="8805" w:hanging="180"/>
      </w:pPr>
    </w:lvl>
  </w:abstractNum>
  <w:abstractNum w:abstractNumId="49">
    <w:nsid w:val="65E83BFB"/>
    <w:multiLevelType w:val="hybridMultilevel"/>
    <w:tmpl w:val="A9AEF6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6C265F5"/>
    <w:multiLevelType w:val="hybridMultilevel"/>
    <w:tmpl w:val="7C16C39E"/>
    <w:name w:val="WW8Num33"/>
    <w:lvl w:ilvl="0" w:tplc="A3D48542">
      <w:start w:val="30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1"/>
        <w:position w:val="0"/>
        <w:sz w:val="24"/>
        <w:u w:val="none"/>
        <w:vertAlign w:val="baseline"/>
        <w:em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8804197"/>
    <w:multiLevelType w:val="hybridMultilevel"/>
    <w:tmpl w:val="9C5621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705E12D3"/>
    <w:multiLevelType w:val="hybridMultilevel"/>
    <w:tmpl w:val="C3949812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3">
    <w:nsid w:val="70861B93"/>
    <w:multiLevelType w:val="hybridMultilevel"/>
    <w:tmpl w:val="FA1CA1E6"/>
    <w:lvl w:ilvl="0" w:tplc="7B666376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>
    <w:nsid w:val="72FD1C79"/>
    <w:multiLevelType w:val="hybridMultilevel"/>
    <w:tmpl w:val="A44C63A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>
    <w:nsid w:val="7390388B"/>
    <w:multiLevelType w:val="hybridMultilevel"/>
    <w:tmpl w:val="2304DA46"/>
    <w:lvl w:ilvl="0" w:tplc="67F6CE16">
      <w:start w:val="4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41C2F0B"/>
    <w:multiLevelType w:val="hybridMultilevel"/>
    <w:tmpl w:val="54D616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75FC136A"/>
    <w:multiLevelType w:val="hybridMultilevel"/>
    <w:tmpl w:val="54105AA2"/>
    <w:lvl w:ilvl="0" w:tplc="0415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8">
    <w:nsid w:val="76602469"/>
    <w:multiLevelType w:val="hybridMultilevel"/>
    <w:tmpl w:val="0B5AF334"/>
    <w:lvl w:ilvl="0" w:tplc="C9460A3C">
      <w:start w:val="6"/>
      <w:numFmt w:val="upperRoman"/>
      <w:lvlText w:val="%1."/>
      <w:lvlJc w:val="righ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>
    <w:nsid w:val="76B1334B"/>
    <w:multiLevelType w:val="singleLevel"/>
    <w:tmpl w:val="69C28F22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Arial" w:hAnsi="Arial" w:cs="Arial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60">
    <w:nsid w:val="77FF4D14"/>
    <w:multiLevelType w:val="hybridMultilevel"/>
    <w:tmpl w:val="8E362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7867682C"/>
    <w:multiLevelType w:val="single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62">
    <w:nsid w:val="790A594E"/>
    <w:multiLevelType w:val="hybridMultilevel"/>
    <w:tmpl w:val="B6428F4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3">
    <w:nsid w:val="7AAB509C"/>
    <w:multiLevelType w:val="multilevel"/>
    <w:tmpl w:val="A83C72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4">
    <w:nsid w:val="7F523D1C"/>
    <w:multiLevelType w:val="hybridMultilevel"/>
    <w:tmpl w:val="23BEBA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>
    <w:nsid w:val="7FAF3087"/>
    <w:multiLevelType w:val="hybridMultilevel"/>
    <w:tmpl w:val="A38849AA"/>
    <w:lvl w:ilvl="0" w:tplc="8B8E5B8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60"/>
  </w:num>
  <w:num w:numId="2">
    <w:abstractNumId w:val="2"/>
  </w:num>
  <w:num w:numId="3">
    <w:abstractNumId w:val="14"/>
  </w:num>
  <w:num w:numId="4">
    <w:abstractNumId w:val="59"/>
    <w:lvlOverride w:ilvl="0">
      <w:startOverride w:val="1"/>
    </w:lvlOverride>
  </w:num>
  <w:num w:numId="5">
    <w:abstractNumId w:val="38"/>
  </w:num>
  <w:num w:numId="6">
    <w:abstractNumId w:val="64"/>
  </w:num>
  <w:num w:numId="7">
    <w:abstractNumId w:val="27"/>
  </w:num>
  <w:num w:numId="8">
    <w:abstractNumId w:val="62"/>
  </w:num>
  <w:num w:numId="9">
    <w:abstractNumId w:val="10"/>
  </w:num>
  <w:num w:numId="10">
    <w:abstractNumId w:val="23"/>
  </w:num>
  <w:num w:numId="11">
    <w:abstractNumId w:val="48"/>
  </w:num>
  <w:num w:numId="12">
    <w:abstractNumId w:val="53"/>
  </w:num>
  <w:num w:numId="13">
    <w:abstractNumId w:val="46"/>
  </w:num>
  <w:num w:numId="14">
    <w:abstractNumId w:val="29"/>
  </w:num>
  <w:num w:numId="15">
    <w:abstractNumId w:val="7"/>
  </w:num>
  <w:num w:numId="16">
    <w:abstractNumId w:val="61"/>
  </w:num>
  <w:num w:numId="17">
    <w:abstractNumId w:val="45"/>
  </w:num>
  <w:num w:numId="18">
    <w:abstractNumId w:val="8"/>
  </w:num>
  <w:num w:numId="19">
    <w:abstractNumId w:val="36"/>
  </w:num>
  <w:num w:numId="20">
    <w:abstractNumId w:val="24"/>
  </w:num>
  <w:num w:numId="21">
    <w:abstractNumId w:val="63"/>
  </w:num>
  <w:num w:numId="22">
    <w:abstractNumId w:val="28"/>
  </w:num>
  <w:num w:numId="23">
    <w:abstractNumId w:val="43"/>
  </w:num>
  <w:num w:numId="24">
    <w:abstractNumId w:val="25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6">
    <w:abstractNumId w:val="65"/>
  </w:num>
  <w:num w:numId="27">
    <w:abstractNumId w:val="15"/>
  </w:num>
  <w:num w:numId="28">
    <w:abstractNumId w:val="12"/>
  </w:num>
  <w:num w:numId="29">
    <w:abstractNumId w:val="57"/>
  </w:num>
  <w:num w:numId="30">
    <w:abstractNumId w:val="4"/>
  </w:num>
  <w:num w:numId="31">
    <w:abstractNumId w:val="6"/>
  </w:num>
  <w:num w:numId="32">
    <w:abstractNumId w:val="54"/>
  </w:num>
  <w:num w:numId="33">
    <w:abstractNumId w:val="34"/>
  </w:num>
  <w:num w:numId="34">
    <w:abstractNumId w:val="13"/>
  </w:num>
  <w:num w:numId="35">
    <w:abstractNumId w:val="49"/>
  </w:num>
  <w:num w:numId="36">
    <w:abstractNumId w:val="19"/>
  </w:num>
  <w:num w:numId="37">
    <w:abstractNumId w:val="16"/>
  </w:num>
  <w:num w:numId="38">
    <w:abstractNumId w:val="37"/>
  </w:num>
  <w:num w:numId="39">
    <w:abstractNumId w:val="52"/>
  </w:num>
  <w:num w:numId="40">
    <w:abstractNumId w:val="47"/>
  </w:num>
  <w:num w:numId="41">
    <w:abstractNumId w:val="17"/>
  </w:num>
  <w:num w:numId="42">
    <w:abstractNumId w:val="40"/>
  </w:num>
  <w:num w:numId="43">
    <w:abstractNumId w:val="26"/>
  </w:num>
  <w:num w:numId="44">
    <w:abstractNumId w:val="41"/>
  </w:num>
  <w:num w:numId="45">
    <w:abstractNumId w:val="20"/>
  </w:num>
  <w:num w:numId="46">
    <w:abstractNumId w:val="56"/>
  </w:num>
  <w:num w:numId="47">
    <w:abstractNumId w:val="32"/>
  </w:num>
  <w:num w:numId="48">
    <w:abstractNumId w:val="51"/>
  </w:num>
  <w:num w:numId="49">
    <w:abstractNumId w:val="18"/>
  </w:num>
  <w:num w:numId="50">
    <w:abstractNumId w:val="9"/>
  </w:num>
  <w:num w:numId="51">
    <w:abstractNumId w:val="11"/>
  </w:num>
  <w:num w:numId="52">
    <w:abstractNumId w:val="35"/>
  </w:num>
  <w:num w:numId="53">
    <w:abstractNumId w:val="39"/>
  </w:num>
  <w:num w:numId="54">
    <w:abstractNumId w:val="42"/>
  </w:num>
  <w:num w:numId="55">
    <w:abstractNumId w:val="55"/>
  </w:num>
  <w:num w:numId="56">
    <w:abstractNumId w:val="22"/>
  </w:num>
  <w:num w:numId="57">
    <w:abstractNumId w:val="58"/>
  </w:num>
  <w:num w:numId="58">
    <w:abstractNumId w:val="5"/>
  </w:num>
  <w:num w:numId="59">
    <w:abstractNumId w:val="21"/>
  </w:num>
  <w:numIdMacAtCleanup w:val="5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034"/>
    <w:rsid w:val="00001BF3"/>
    <w:rsid w:val="00004574"/>
    <w:rsid w:val="00015BEA"/>
    <w:rsid w:val="000250C5"/>
    <w:rsid w:val="00033B64"/>
    <w:rsid w:val="00033E11"/>
    <w:rsid w:val="00035EAB"/>
    <w:rsid w:val="0003727E"/>
    <w:rsid w:val="00041AFA"/>
    <w:rsid w:val="00044524"/>
    <w:rsid w:val="00052EDF"/>
    <w:rsid w:val="00053EC3"/>
    <w:rsid w:val="000568B5"/>
    <w:rsid w:val="0007210C"/>
    <w:rsid w:val="000722FD"/>
    <w:rsid w:val="000766CF"/>
    <w:rsid w:val="00084B94"/>
    <w:rsid w:val="00085BEF"/>
    <w:rsid w:val="00096E6A"/>
    <w:rsid w:val="000A1019"/>
    <w:rsid w:val="000A1F73"/>
    <w:rsid w:val="000A3206"/>
    <w:rsid w:val="000C4B03"/>
    <w:rsid w:val="000D24CF"/>
    <w:rsid w:val="000D34C9"/>
    <w:rsid w:val="000E38B0"/>
    <w:rsid w:val="000F1118"/>
    <w:rsid w:val="000F3B25"/>
    <w:rsid w:val="000F72E6"/>
    <w:rsid w:val="00100D42"/>
    <w:rsid w:val="00111E48"/>
    <w:rsid w:val="00117D39"/>
    <w:rsid w:val="0012678B"/>
    <w:rsid w:val="00133EE7"/>
    <w:rsid w:val="001346E8"/>
    <w:rsid w:val="00135C6A"/>
    <w:rsid w:val="001360B6"/>
    <w:rsid w:val="00137CAA"/>
    <w:rsid w:val="00142D59"/>
    <w:rsid w:val="00142FF8"/>
    <w:rsid w:val="00144707"/>
    <w:rsid w:val="001450F4"/>
    <w:rsid w:val="0014623F"/>
    <w:rsid w:val="00150902"/>
    <w:rsid w:val="00151DE0"/>
    <w:rsid w:val="0015427A"/>
    <w:rsid w:val="00161A79"/>
    <w:rsid w:val="0017167D"/>
    <w:rsid w:val="00173433"/>
    <w:rsid w:val="00177481"/>
    <w:rsid w:val="001803A6"/>
    <w:rsid w:val="00187C5E"/>
    <w:rsid w:val="001918AF"/>
    <w:rsid w:val="00194C3C"/>
    <w:rsid w:val="001A2CB4"/>
    <w:rsid w:val="001A61C1"/>
    <w:rsid w:val="001A658A"/>
    <w:rsid w:val="001B0A50"/>
    <w:rsid w:val="001B2806"/>
    <w:rsid w:val="001B3FAB"/>
    <w:rsid w:val="001B4E4A"/>
    <w:rsid w:val="001B5A38"/>
    <w:rsid w:val="001B7C43"/>
    <w:rsid w:val="001C4D62"/>
    <w:rsid w:val="001F070E"/>
    <w:rsid w:val="001F2AC0"/>
    <w:rsid w:val="001F3CC1"/>
    <w:rsid w:val="00202FB3"/>
    <w:rsid w:val="00204586"/>
    <w:rsid w:val="00204642"/>
    <w:rsid w:val="002150F0"/>
    <w:rsid w:val="0022032E"/>
    <w:rsid w:val="00232F35"/>
    <w:rsid w:val="00237794"/>
    <w:rsid w:val="00243183"/>
    <w:rsid w:val="0024664E"/>
    <w:rsid w:val="00255CD4"/>
    <w:rsid w:val="0026059F"/>
    <w:rsid w:val="00263F43"/>
    <w:rsid w:val="0028352A"/>
    <w:rsid w:val="00286FCB"/>
    <w:rsid w:val="002B30C0"/>
    <w:rsid w:val="002C31ED"/>
    <w:rsid w:val="002C50E3"/>
    <w:rsid w:val="002C587F"/>
    <w:rsid w:val="002D00E8"/>
    <w:rsid w:val="002E0444"/>
    <w:rsid w:val="002E6CD9"/>
    <w:rsid w:val="002F3DC8"/>
    <w:rsid w:val="002F67F1"/>
    <w:rsid w:val="00305255"/>
    <w:rsid w:val="0030799B"/>
    <w:rsid w:val="00313E85"/>
    <w:rsid w:val="00316D8C"/>
    <w:rsid w:val="003203A8"/>
    <w:rsid w:val="003206E3"/>
    <w:rsid w:val="00320B48"/>
    <w:rsid w:val="0033059B"/>
    <w:rsid w:val="0034115A"/>
    <w:rsid w:val="00346BFB"/>
    <w:rsid w:val="00364244"/>
    <w:rsid w:val="00366FDF"/>
    <w:rsid w:val="0037101F"/>
    <w:rsid w:val="003770A2"/>
    <w:rsid w:val="00390B92"/>
    <w:rsid w:val="00390B9D"/>
    <w:rsid w:val="00392959"/>
    <w:rsid w:val="00397C0A"/>
    <w:rsid w:val="003A4894"/>
    <w:rsid w:val="003B330C"/>
    <w:rsid w:val="003B7056"/>
    <w:rsid w:val="003D4DAF"/>
    <w:rsid w:val="003D507A"/>
    <w:rsid w:val="003E57D7"/>
    <w:rsid w:val="003F1CDC"/>
    <w:rsid w:val="003F7ADC"/>
    <w:rsid w:val="00402034"/>
    <w:rsid w:val="00414C96"/>
    <w:rsid w:val="004174EE"/>
    <w:rsid w:val="00420CE9"/>
    <w:rsid w:val="0042218B"/>
    <w:rsid w:val="0042592F"/>
    <w:rsid w:val="0042711C"/>
    <w:rsid w:val="004271E2"/>
    <w:rsid w:val="00427908"/>
    <w:rsid w:val="004307B4"/>
    <w:rsid w:val="004376E8"/>
    <w:rsid w:val="00437EFC"/>
    <w:rsid w:val="00443211"/>
    <w:rsid w:val="004438B1"/>
    <w:rsid w:val="00444828"/>
    <w:rsid w:val="00446AB0"/>
    <w:rsid w:val="004477FA"/>
    <w:rsid w:val="00451C6E"/>
    <w:rsid w:val="00452F14"/>
    <w:rsid w:val="00453B36"/>
    <w:rsid w:val="00453BEE"/>
    <w:rsid w:val="004549F4"/>
    <w:rsid w:val="00456260"/>
    <w:rsid w:val="004603EF"/>
    <w:rsid w:val="00461A67"/>
    <w:rsid w:val="00463304"/>
    <w:rsid w:val="00474E40"/>
    <w:rsid w:val="00480A8B"/>
    <w:rsid w:val="00485D14"/>
    <w:rsid w:val="00485FEE"/>
    <w:rsid w:val="0049556F"/>
    <w:rsid w:val="004A5DD8"/>
    <w:rsid w:val="004A6CA0"/>
    <w:rsid w:val="004B1F6F"/>
    <w:rsid w:val="004C10FA"/>
    <w:rsid w:val="004C5FFE"/>
    <w:rsid w:val="004D3F9A"/>
    <w:rsid w:val="004D52BC"/>
    <w:rsid w:val="004F2AEE"/>
    <w:rsid w:val="004F42D5"/>
    <w:rsid w:val="004F4633"/>
    <w:rsid w:val="004F474F"/>
    <w:rsid w:val="004F623A"/>
    <w:rsid w:val="005037B7"/>
    <w:rsid w:val="00504A3F"/>
    <w:rsid w:val="00505EE2"/>
    <w:rsid w:val="005113AA"/>
    <w:rsid w:val="00521914"/>
    <w:rsid w:val="00523835"/>
    <w:rsid w:val="005279D0"/>
    <w:rsid w:val="005321BE"/>
    <w:rsid w:val="00540914"/>
    <w:rsid w:val="00545A7B"/>
    <w:rsid w:val="00547343"/>
    <w:rsid w:val="005515C1"/>
    <w:rsid w:val="00553FE5"/>
    <w:rsid w:val="00555993"/>
    <w:rsid w:val="00556193"/>
    <w:rsid w:val="005564B4"/>
    <w:rsid w:val="005568DF"/>
    <w:rsid w:val="005637A1"/>
    <w:rsid w:val="00563813"/>
    <w:rsid w:val="00564B92"/>
    <w:rsid w:val="005711B5"/>
    <w:rsid w:val="005759B0"/>
    <w:rsid w:val="00576AD6"/>
    <w:rsid w:val="00581E36"/>
    <w:rsid w:val="00585561"/>
    <w:rsid w:val="00590FA0"/>
    <w:rsid w:val="00596050"/>
    <w:rsid w:val="005A3025"/>
    <w:rsid w:val="005A483E"/>
    <w:rsid w:val="005A7CBF"/>
    <w:rsid w:val="005B067F"/>
    <w:rsid w:val="005B09FD"/>
    <w:rsid w:val="005B39F9"/>
    <w:rsid w:val="005C0243"/>
    <w:rsid w:val="005C6A5F"/>
    <w:rsid w:val="005C752A"/>
    <w:rsid w:val="005D208A"/>
    <w:rsid w:val="005D208D"/>
    <w:rsid w:val="005D45F9"/>
    <w:rsid w:val="005F0E27"/>
    <w:rsid w:val="005F546B"/>
    <w:rsid w:val="005F6EC0"/>
    <w:rsid w:val="005F783E"/>
    <w:rsid w:val="006010E0"/>
    <w:rsid w:val="0060427C"/>
    <w:rsid w:val="0060600E"/>
    <w:rsid w:val="00607445"/>
    <w:rsid w:val="00611BFF"/>
    <w:rsid w:val="00616551"/>
    <w:rsid w:val="00622570"/>
    <w:rsid w:val="00640181"/>
    <w:rsid w:val="00645ABF"/>
    <w:rsid w:val="00651ECF"/>
    <w:rsid w:val="00655957"/>
    <w:rsid w:val="00675EB5"/>
    <w:rsid w:val="0068007F"/>
    <w:rsid w:val="006827F7"/>
    <w:rsid w:val="00683C36"/>
    <w:rsid w:val="0069362B"/>
    <w:rsid w:val="006A016F"/>
    <w:rsid w:val="006C039F"/>
    <w:rsid w:val="006C2B29"/>
    <w:rsid w:val="006D331B"/>
    <w:rsid w:val="006D756C"/>
    <w:rsid w:val="006E2D38"/>
    <w:rsid w:val="006F3E9D"/>
    <w:rsid w:val="00716B19"/>
    <w:rsid w:val="00725729"/>
    <w:rsid w:val="007309EE"/>
    <w:rsid w:val="00731283"/>
    <w:rsid w:val="00733802"/>
    <w:rsid w:val="007515B3"/>
    <w:rsid w:val="00756402"/>
    <w:rsid w:val="00774D51"/>
    <w:rsid w:val="00790EF9"/>
    <w:rsid w:val="007969DA"/>
    <w:rsid w:val="007A799A"/>
    <w:rsid w:val="007B27A3"/>
    <w:rsid w:val="007B6812"/>
    <w:rsid w:val="007C043B"/>
    <w:rsid w:val="007C27A4"/>
    <w:rsid w:val="007E0565"/>
    <w:rsid w:val="007E5CC5"/>
    <w:rsid w:val="007F3A36"/>
    <w:rsid w:val="00800778"/>
    <w:rsid w:val="008030AC"/>
    <w:rsid w:val="00806025"/>
    <w:rsid w:val="008127A8"/>
    <w:rsid w:val="008204F3"/>
    <w:rsid w:val="00821022"/>
    <w:rsid w:val="008219B4"/>
    <w:rsid w:val="00823D25"/>
    <w:rsid w:val="008245B0"/>
    <w:rsid w:val="00825560"/>
    <w:rsid w:val="008269FA"/>
    <w:rsid w:val="00834CF6"/>
    <w:rsid w:val="00842E01"/>
    <w:rsid w:val="00843302"/>
    <w:rsid w:val="00857C6F"/>
    <w:rsid w:val="00875069"/>
    <w:rsid w:val="008761D8"/>
    <w:rsid w:val="008A46F3"/>
    <w:rsid w:val="008A687B"/>
    <w:rsid w:val="008B1C35"/>
    <w:rsid w:val="008C4FCE"/>
    <w:rsid w:val="008D2E0A"/>
    <w:rsid w:val="008E11C6"/>
    <w:rsid w:val="008E45ED"/>
    <w:rsid w:val="008F0075"/>
    <w:rsid w:val="008F0C29"/>
    <w:rsid w:val="0090007E"/>
    <w:rsid w:val="00900B1D"/>
    <w:rsid w:val="00926DCF"/>
    <w:rsid w:val="00927BEF"/>
    <w:rsid w:val="00935C66"/>
    <w:rsid w:val="00935EC9"/>
    <w:rsid w:val="0094704C"/>
    <w:rsid w:val="009474DB"/>
    <w:rsid w:val="009538FE"/>
    <w:rsid w:val="00962434"/>
    <w:rsid w:val="00967A55"/>
    <w:rsid w:val="009720FE"/>
    <w:rsid w:val="0097599D"/>
    <w:rsid w:val="00976F19"/>
    <w:rsid w:val="00977578"/>
    <w:rsid w:val="0098091A"/>
    <w:rsid w:val="009818DF"/>
    <w:rsid w:val="009948B4"/>
    <w:rsid w:val="00994EB1"/>
    <w:rsid w:val="009975FD"/>
    <w:rsid w:val="00997723"/>
    <w:rsid w:val="009A3674"/>
    <w:rsid w:val="009B53E3"/>
    <w:rsid w:val="009B68FF"/>
    <w:rsid w:val="009C588C"/>
    <w:rsid w:val="009D093A"/>
    <w:rsid w:val="009D0A55"/>
    <w:rsid w:val="009D114B"/>
    <w:rsid w:val="009D4360"/>
    <w:rsid w:val="009D54F9"/>
    <w:rsid w:val="009D73EB"/>
    <w:rsid w:val="009F0F8D"/>
    <w:rsid w:val="009F139A"/>
    <w:rsid w:val="009F2766"/>
    <w:rsid w:val="009F318A"/>
    <w:rsid w:val="009F66B3"/>
    <w:rsid w:val="00A16836"/>
    <w:rsid w:val="00A16DAA"/>
    <w:rsid w:val="00A2615A"/>
    <w:rsid w:val="00A2686F"/>
    <w:rsid w:val="00A335CC"/>
    <w:rsid w:val="00A35EC8"/>
    <w:rsid w:val="00A45576"/>
    <w:rsid w:val="00A61127"/>
    <w:rsid w:val="00A71471"/>
    <w:rsid w:val="00A72398"/>
    <w:rsid w:val="00A775A9"/>
    <w:rsid w:val="00A77CA0"/>
    <w:rsid w:val="00A90F45"/>
    <w:rsid w:val="00A92CF1"/>
    <w:rsid w:val="00A930B1"/>
    <w:rsid w:val="00A93F3A"/>
    <w:rsid w:val="00A94BE5"/>
    <w:rsid w:val="00A96837"/>
    <w:rsid w:val="00A97DB3"/>
    <w:rsid w:val="00AA30B1"/>
    <w:rsid w:val="00AA5A7B"/>
    <w:rsid w:val="00AC0079"/>
    <w:rsid w:val="00AC06B0"/>
    <w:rsid w:val="00AC4864"/>
    <w:rsid w:val="00AC60F5"/>
    <w:rsid w:val="00AD2B27"/>
    <w:rsid w:val="00AE1A07"/>
    <w:rsid w:val="00AF0527"/>
    <w:rsid w:val="00AF4138"/>
    <w:rsid w:val="00AF7A3A"/>
    <w:rsid w:val="00AF7DFF"/>
    <w:rsid w:val="00B03F02"/>
    <w:rsid w:val="00B07A63"/>
    <w:rsid w:val="00B11AA5"/>
    <w:rsid w:val="00B1383A"/>
    <w:rsid w:val="00B17886"/>
    <w:rsid w:val="00B26B75"/>
    <w:rsid w:val="00B305C1"/>
    <w:rsid w:val="00B30F25"/>
    <w:rsid w:val="00B36DC3"/>
    <w:rsid w:val="00B630E6"/>
    <w:rsid w:val="00B67FEE"/>
    <w:rsid w:val="00B70BD5"/>
    <w:rsid w:val="00B830DB"/>
    <w:rsid w:val="00B86451"/>
    <w:rsid w:val="00B87A97"/>
    <w:rsid w:val="00B90745"/>
    <w:rsid w:val="00B93232"/>
    <w:rsid w:val="00BA6431"/>
    <w:rsid w:val="00BB15A4"/>
    <w:rsid w:val="00BB574B"/>
    <w:rsid w:val="00BC2DF4"/>
    <w:rsid w:val="00BD553E"/>
    <w:rsid w:val="00BD619F"/>
    <w:rsid w:val="00BD749F"/>
    <w:rsid w:val="00BF41EA"/>
    <w:rsid w:val="00BF685D"/>
    <w:rsid w:val="00C02CBB"/>
    <w:rsid w:val="00C043EA"/>
    <w:rsid w:val="00C06942"/>
    <w:rsid w:val="00C10E6E"/>
    <w:rsid w:val="00C146AC"/>
    <w:rsid w:val="00C171AF"/>
    <w:rsid w:val="00C2589C"/>
    <w:rsid w:val="00C25AAF"/>
    <w:rsid w:val="00C32002"/>
    <w:rsid w:val="00C3703E"/>
    <w:rsid w:val="00C44127"/>
    <w:rsid w:val="00C46E24"/>
    <w:rsid w:val="00C55368"/>
    <w:rsid w:val="00C55575"/>
    <w:rsid w:val="00C56175"/>
    <w:rsid w:val="00C563AE"/>
    <w:rsid w:val="00C70358"/>
    <w:rsid w:val="00C70E70"/>
    <w:rsid w:val="00C817F4"/>
    <w:rsid w:val="00C85CCF"/>
    <w:rsid w:val="00CA0539"/>
    <w:rsid w:val="00CA45EA"/>
    <w:rsid w:val="00CA4B5A"/>
    <w:rsid w:val="00CB4C0C"/>
    <w:rsid w:val="00CB5ACF"/>
    <w:rsid w:val="00D023A6"/>
    <w:rsid w:val="00D0382E"/>
    <w:rsid w:val="00D13DB9"/>
    <w:rsid w:val="00D15C92"/>
    <w:rsid w:val="00D16C8F"/>
    <w:rsid w:val="00D179D5"/>
    <w:rsid w:val="00D210FC"/>
    <w:rsid w:val="00D2366F"/>
    <w:rsid w:val="00D2386D"/>
    <w:rsid w:val="00D2449B"/>
    <w:rsid w:val="00D25045"/>
    <w:rsid w:val="00D303EF"/>
    <w:rsid w:val="00D326D1"/>
    <w:rsid w:val="00D36CB7"/>
    <w:rsid w:val="00D36F2B"/>
    <w:rsid w:val="00D43CD2"/>
    <w:rsid w:val="00D63746"/>
    <w:rsid w:val="00D745C8"/>
    <w:rsid w:val="00DA2168"/>
    <w:rsid w:val="00DA7D60"/>
    <w:rsid w:val="00DD420D"/>
    <w:rsid w:val="00DE3482"/>
    <w:rsid w:val="00DE3BE0"/>
    <w:rsid w:val="00DE4A6A"/>
    <w:rsid w:val="00DF2B15"/>
    <w:rsid w:val="00E04337"/>
    <w:rsid w:val="00E22A66"/>
    <w:rsid w:val="00E256EE"/>
    <w:rsid w:val="00E40EF5"/>
    <w:rsid w:val="00E4452E"/>
    <w:rsid w:val="00E4604D"/>
    <w:rsid w:val="00E548C1"/>
    <w:rsid w:val="00E55B75"/>
    <w:rsid w:val="00E66963"/>
    <w:rsid w:val="00E67530"/>
    <w:rsid w:val="00E713F8"/>
    <w:rsid w:val="00E73D7E"/>
    <w:rsid w:val="00E80E8A"/>
    <w:rsid w:val="00E94050"/>
    <w:rsid w:val="00E969E9"/>
    <w:rsid w:val="00E97A1D"/>
    <w:rsid w:val="00EB1F1D"/>
    <w:rsid w:val="00EB2D3A"/>
    <w:rsid w:val="00EB436D"/>
    <w:rsid w:val="00EB5883"/>
    <w:rsid w:val="00EC2C0A"/>
    <w:rsid w:val="00EC3A2A"/>
    <w:rsid w:val="00EC514E"/>
    <w:rsid w:val="00ED0A07"/>
    <w:rsid w:val="00ED4583"/>
    <w:rsid w:val="00ED71F1"/>
    <w:rsid w:val="00ED7887"/>
    <w:rsid w:val="00EE4D26"/>
    <w:rsid w:val="00EF118F"/>
    <w:rsid w:val="00F0095E"/>
    <w:rsid w:val="00F030A4"/>
    <w:rsid w:val="00F146F2"/>
    <w:rsid w:val="00F1587C"/>
    <w:rsid w:val="00F158FE"/>
    <w:rsid w:val="00F15DFD"/>
    <w:rsid w:val="00F161E7"/>
    <w:rsid w:val="00F27375"/>
    <w:rsid w:val="00F3053F"/>
    <w:rsid w:val="00F4010F"/>
    <w:rsid w:val="00F43344"/>
    <w:rsid w:val="00F57008"/>
    <w:rsid w:val="00F62630"/>
    <w:rsid w:val="00F63369"/>
    <w:rsid w:val="00F63FC1"/>
    <w:rsid w:val="00F64AC9"/>
    <w:rsid w:val="00F7107C"/>
    <w:rsid w:val="00F822E0"/>
    <w:rsid w:val="00F85528"/>
    <w:rsid w:val="00F91EB7"/>
    <w:rsid w:val="00F94125"/>
    <w:rsid w:val="00F9462B"/>
    <w:rsid w:val="00F94F81"/>
    <w:rsid w:val="00F952BC"/>
    <w:rsid w:val="00F968F5"/>
    <w:rsid w:val="00F97505"/>
    <w:rsid w:val="00FA205B"/>
    <w:rsid w:val="00FB01D5"/>
    <w:rsid w:val="00FB0D73"/>
    <w:rsid w:val="00FB349E"/>
    <w:rsid w:val="00FB4D33"/>
    <w:rsid w:val="00FC5855"/>
    <w:rsid w:val="00FD0D55"/>
    <w:rsid w:val="00FD28AF"/>
    <w:rsid w:val="00FF2C61"/>
    <w:rsid w:val="00FF3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4D899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B0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03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3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05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A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62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62B"/>
  </w:style>
  <w:style w:type="paragraph" w:styleId="Stopka">
    <w:name w:val="footer"/>
    <w:basedOn w:val="Normalny"/>
    <w:link w:val="StopkaZnak"/>
    <w:uiPriority w:val="99"/>
    <w:unhideWhenUsed/>
    <w:rsid w:val="0069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62B"/>
  </w:style>
  <w:style w:type="character" w:customStyle="1" w:styleId="st">
    <w:name w:val="st"/>
    <w:rsid w:val="007E0565"/>
  </w:style>
  <w:style w:type="paragraph" w:customStyle="1" w:styleId="Zawartotabeli">
    <w:name w:val="Zawartość tabeli"/>
    <w:basedOn w:val="Normalny"/>
    <w:rsid w:val="007E056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7E0565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Tekstpodstawowy">
    <w:name w:val="Body Text"/>
    <w:basedOn w:val="Normalny"/>
    <w:link w:val="TekstpodstawowyZnak"/>
    <w:semiHidden/>
    <w:rsid w:val="00D36CB7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D36CB7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wcity21">
    <w:name w:val="Tekst podstawowy wcięty 21"/>
    <w:basedOn w:val="Normalny"/>
    <w:rsid w:val="00D36CB7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36CB7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02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C02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2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024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930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60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603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225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9E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969E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69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9E9"/>
    <w:rPr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26B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26B75"/>
    <w:rPr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A4B5A"/>
    <w:rPr>
      <w:rFonts w:ascii="Courier New" w:eastAsia="Times New Roman" w:hAnsi="Courier New" w:cs="Courier New"/>
    </w:rPr>
  </w:style>
  <w:style w:type="paragraph" w:styleId="Bezodstpw">
    <w:name w:val="No Spacing"/>
    <w:uiPriority w:val="1"/>
    <w:qFormat/>
    <w:rsid w:val="008269FA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6059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C4B03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603E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603E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26059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7A3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F623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F623A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69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362B"/>
  </w:style>
  <w:style w:type="paragraph" w:styleId="Stopka">
    <w:name w:val="footer"/>
    <w:basedOn w:val="Normalny"/>
    <w:link w:val="StopkaZnak"/>
    <w:uiPriority w:val="99"/>
    <w:unhideWhenUsed/>
    <w:rsid w:val="0069362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362B"/>
  </w:style>
  <w:style w:type="character" w:customStyle="1" w:styleId="st">
    <w:name w:val="st"/>
    <w:rsid w:val="007E0565"/>
  </w:style>
  <w:style w:type="paragraph" w:customStyle="1" w:styleId="Zawartotabeli">
    <w:name w:val="Zawartość tabeli"/>
    <w:basedOn w:val="Normalny"/>
    <w:rsid w:val="007E0565"/>
    <w:pPr>
      <w:widowControl w:val="0"/>
      <w:suppressLineNumbers/>
      <w:suppressAutoHyphens/>
      <w:spacing w:after="0" w:line="240" w:lineRule="auto"/>
    </w:pPr>
    <w:rPr>
      <w:rFonts w:ascii="Times New Roman" w:eastAsia="SimSun" w:hAnsi="Times New Roman"/>
      <w:kern w:val="1"/>
      <w:sz w:val="24"/>
      <w:szCs w:val="24"/>
      <w:lang w:eastAsia="ar-SA"/>
    </w:rPr>
  </w:style>
  <w:style w:type="paragraph" w:customStyle="1" w:styleId="Standard">
    <w:name w:val="Standard"/>
    <w:rsid w:val="007E0565"/>
    <w:pPr>
      <w:widowControl w:val="0"/>
      <w:suppressAutoHyphens/>
      <w:textAlignment w:val="baseline"/>
    </w:pPr>
    <w:rPr>
      <w:rFonts w:ascii="Times New Roman" w:eastAsia="Andale Sans UI" w:hAnsi="Times New Roman" w:cs="Tahoma"/>
      <w:kern w:val="1"/>
      <w:sz w:val="24"/>
      <w:szCs w:val="24"/>
      <w:lang w:val="de-DE" w:eastAsia="fa-IR" w:bidi="fa-IR"/>
    </w:rPr>
  </w:style>
  <w:style w:type="paragraph" w:styleId="Tekstpodstawowy">
    <w:name w:val="Body Text"/>
    <w:basedOn w:val="Normalny"/>
    <w:link w:val="TekstpodstawowyZnak"/>
    <w:semiHidden/>
    <w:rsid w:val="00D36CB7"/>
    <w:pPr>
      <w:widowControl w:val="0"/>
      <w:suppressAutoHyphens/>
      <w:spacing w:after="120" w:line="240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TekstpodstawowyZnak">
    <w:name w:val="Tekst podstawowy Znak"/>
    <w:link w:val="Tekstpodstawowy"/>
    <w:semiHidden/>
    <w:rsid w:val="00D36CB7"/>
    <w:rPr>
      <w:rFonts w:ascii="Times New Roman" w:eastAsia="Lucida Sans Unicode" w:hAnsi="Times New Roman" w:cs="Times New Roman"/>
      <w:kern w:val="1"/>
      <w:sz w:val="24"/>
      <w:szCs w:val="24"/>
    </w:rPr>
  </w:style>
  <w:style w:type="paragraph" w:customStyle="1" w:styleId="Tekstpodstawowywcity21">
    <w:name w:val="Tekst podstawowy wcięty 21"/>
    <w:basedOn w:val="Normalny"/>
    <w:rsid w:val="00D36CB7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/>
      <w:color w:val="000000"/>
      <w:sz w:val="24"/>
      <w:szCs w:val="24"/>
      <w:lang w:eastAsia="ar-SA"/>
    </w:rPr>
  </w:style>
  <w:style w:type="paragraph" w:customStyle="1" w:styleId="Tekstpodstawowywcity31">
    <w:name w:val="Tekst podstawowy wcięty 31"/>
    <w:basedOn w:val="Normalny"/>
    <w:rsid w:val="00D36CB7"/>
    <w:pPr>
      <w:suppressAutoHyphens/>
      <w:spacing w:after="0" w:line="240" w:lineRule="auto"/>
      <w:ind w:left="180" w:hanging="180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02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C0243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5C02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C02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C0243"/>
    <w:rPr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A930B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uiPriority w:val="9"/>
    <w:rsid w:val="004603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Nagwek2Znak">
    <w:name w:val="Nagłówek 2 Znak"/>
    <w:basedOn w:val="Domylnaczcionkaakapitu"/>
    <w:link w:val="Nagwek2"/>
    <w:uiPriority w:val="9"/>
    <w:rsid w:val="004603E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table" w:customStyle="1" w:styleId="Tabela-Siatka1">
    <w:name w:val="Tabela - Siatka1"/>
    <w:basedOn w:val="Standardowy"/>
    <w:next w:val="Tabela-Siatka"/>
    <w:uiPriority w:val="59"/>
    <w:rsid w:val="00622570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E969E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  <w:style w:type="character" w:styleId="Hipercze">
    <w:name w:val="Hyperlink"/>
    <w:uiPriority w:val="99"/>
    <w:unhideWhenUsed/>
    <w:rsid w:val="00E969E9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69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69E9"/>
    <w:rPr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26B75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26B75"/>
    <w:rPr>
      <w:sz w:val="22"/>
      <w:szCs w:val="22"/>
      <w:lang w:eastAsia="en-US"/>
    </w:rPr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A4B5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A4B5A"/>
    <w:rPr>
      <w:rFonts w:ascii="Courier New" w:eastAsia="Times New Roman" w:hAnsi="Courier New" w:cs="Courier New"/>
    </w:rPr>
  </w:style>
  <w:style w:type="paragraph" w:styleId="Bezodstpw">
    <w:name w:val="No Spacing"/>
    <w:uiPriority w:val="1"/>
    <w:qFormat/>
    <w:rsid w:val="008269FA"/>
    <w:rPr>
      <w:sz w:val="22"/>
      <w:szCs w:val="2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rsid w:val="0026059F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158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9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5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455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99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7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43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60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5" Type="http://schemas.microsoft.com/office/2016/09/relationships/commentsIds" Target="commentsId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BE348F-812E-42B4-BA80-90CF7612C0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1595</Words>
  <Characters>9572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LinksUpToDate>false</LinksUpToDate>
  <CharactersWithSpaces>11145</CharactersWithSpaces>
  <SharedDoc>false</SharedDoc>
  <HLinks>
    <vt:vector size="6" baseType="variant">
      <vt:variant>
        <vt:i4>6750291</vt:i4>
      </vt:variant>
      <vt:variant>
        <vt:i4>0</vt:i4>
      </vt:variant>
      <vt:variant>
        <vt:i4>0</vt:i4>
      </vt:variant>
      <vt:variant>
        <vt:i4>5</vt:i4>
      </vt:variant>
      <vt:variant>
        <vt:lpwstr>mailto:dane.osobowe@kbgitr.com.pl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/>
  <cp:lastModifiedBy/>
  <cp:revision>1</cp:revision>
  <dcterms:created xsi:type="dcterms:W3CDTF">2024-11-04T11:56:00Z</dcterms:created>
  <dcterms:modified xsi:type="dcterms:W3CDTF">2024-11-04T11:57:00Z</dcterms:modified>
</cp:coreProperties>
</file>