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A5CBD8" w14:textId="5627056A" w:rsidR="004852A8" w:rsidRDefault="004852A8" w:rsidP="004852A8">
      <w:pPr>
        <w:spacing w:after="240"/>
        <w:ind w:left="0" w:firstLine="0"/>
        <w:jc w:val="right"/>
        <w:rPr>
          <w:rFonts w:ascii="Arial" w:eastAsia="Times New Roman" w:hAnsi="Arial" w:cs="Arial"/>
          <w:b/>
          <w:bCs/>
          <w:kern w:val="36"/>
          <w:lang w:eastAsia="pl-PL"/>
        </w:rPr>
      </w:pPr>
      <w:r>
        <w:rPr>
          <w:rFonts w:ascii="Arial" w:eastAsia="Times New Roman" w:hAnsi="Arial" w:cs="Arial"/>
          <w:b/>
          <w:bCs/>
          <w:kern w:val="36"/>
          <w:lang w:eastAsia="pl-PL"/>
        </w:rPr>
        <w:t>Załącznik nr 1A do SWZ</w:t>
      </w:r>
      <w:bookmarkStart w:id="0" w:name="_GoBack"/>
      <w:bookmarkEnd w:id="0"/>
    </w:p>
    <w:p w14:paraId="612BD55A" w14:textId="3855B12B" w:rsidR="008C3FA0" w:rsidRPr="00B456D6" w:rsidRDefault="008C3FA0" w:rsidP="00B456D6">
      <w:pPr>
        <w:spacing w:after="240"/>
        <w:ind w:left="0" w:firstLine="0"/>
        <w:rPr>
          <w:rFonts w:eastAsia="Times New Roman" w:cs="Arial"/>
          <w:b/>
          <w:color w:val="000000"/>
          <w:szCs w:val="20"/>
        </w:rPr>
      </w:pPr>
      <w:r>
        <w:rPr>
          <w:rFonts w:ascii="Arial" w:eastAsia="Times New Roman" w:hAnsi="Arial" w:cs="Arial"/>
          <w:b/>
          <w:bCs/>
          <w:kern w:val="36"/>
          <w:lang w:eastAsia="pl-PL"/>
        </w:rPr>
        <w:t>KLAUZULA INFORMACYJNA DLA UCZESTNIKÓW POSTĘPOWAŃ O ZAMÓWI</w:t>
      </w:r>
      <w:r w:rsidR="00544377">
        <w:rPr>
          <w:rFonts w:ascii="Arial" w:eastAsia="Times New Roman" w:hAnsi="Arial" w:cs="Arial"/>
          <w:b/>
          <w:bCs/>
          <w:kern w:val="36"/>
          <w:lang w:eastAsia="pl-PL"/>
        </w:rPr>
        <w:t>E</w:t>
      </w:r>
      <w:r>
        <w:rPr>
          <w:rFonts w:ascii="Arial" w:eastAsia="Times New Roman" w:hAnsi="Arial" w:cs="Arial"/>
          <w:b/>
          <w:bCs/>
          <w:kern w:val="36"/>
          <w:lang w:eastAsia="pl-PL"/>
        </w:rPr>
        <w:t>NIE PUBLICZNE</w:t>
      </w:r>
      <w:r w:rsidR="00B456D6">
        <w:rPr>
          <w:rFonts w:ascii="Arial" w:eastAsia="Times New Roman" w:hAnsi="Arial" w:cs="Arial"/>
          <w:b/>
          <w:bCs/>
          <w:kern w:val="36"/>
          <w:lang w:eastAsia="pl-PL"/>
        </w:rPr>
        <w:t xml:space="preserve"> </w:t>
      </w:r>
      <w:r w:rsidR="00B456D6" w:rsidRPr="00B456D6">
        <w:rPr>
          <w:rFonts w:ascii="Arial" w:eastAsia="Times New Roman" w:hAnsi="Arial" w:cs="Arial"/>
          <w:b/>
          <w:color w:val="000000"/>
          <w:szCs w:val="20"/>
        </w:rPr>
        <w:t>w przypadku pozyskiwania danyc</w:t>
      </w:r>
      <w:r w:rsidR="00B456D6">
        <w:rPr>
          <w:rFonts w:ascii="Arial" w:eastAsia="Times New Roman" w:hAnsi="Arial" w:cs="Arial"/>
          <w:b/>
          <w:color w:val="000000"/>
          <w:szCs w:val="20"/>
        </w:rPr>
        <w:t>h od osoby, której dane dotyczą.</w:t>
      </w:r>
    </w:p>
    <w:p w14:paraId="10BC8465" w14:textId="5E90958C" w:rsidR="008C3FA0" w:rsidRPr="00AA16E3" w:rsidRDefault="008C3FA0" w:rsidP="008C3FA0">
      <w:pPr>
        <w:spacing w:after="240"/>
        <w:ind w:left="0" w:firstLine="0"/>
        <w:rPr>
          <w:rFonts w:ascii="Arial" w:hAnsi="Arial" w:cs="Arial"/>
          <w:b/>
        </w:rPr>
      </w:pPr>
      <w:r w:rsidRPr="00AA16E3">
        <w:rPr>
          <w:rFonts w:ascii="Arial" w:hAnsi="Arial" w:cs="Arial"/>
          <w:b/>
        </w:rPr>
        <w:t xml:space="preserve">Zgodnie z art. 13 ust. 1−2 rozporządzenia Parlamentu Europejskiego i Rady (UE) 2016/679 z 27.04.2016 r. w sprawie ochrony osób fizycznych w związku </w:t>
      </w:r>
      <w:r w:rsidRPr="00AA16E3">
        <w:rPr>
          <w:rFonts w:ascii="Arial" w:hAnsi="Arial" w:cs="Arial"/>
          <w:b/>
        </w:rPr>
        <w:br/>
        <w:t>z przetwarzaniem danych osobowych i w sprawie swobodnego przepływu takich danych oraz uchylenia dyrektywy 95/46/WE (ogólne rozporządzenie o ochron</w:t>
      </w:r>
      <w:r w:rsidR="00486328" w:rsidRPr="00AA16E3">
        <w:rPr>
          <w:rFonts w:ascii="Arial" w:hAnsi="Arial" w:cs="Arial"/>
          <w:b/>
        </w:rPr>
        <w:t>ie danych, RODO) – informuję</w:t>
      </w:r>
      <w:r w:rsidRPr="00AA16E3">
        <w:rPr>
          <w:rFonts w:ascii="Arial" w:hAnsi="Arial" w:cs="Arial"/>
          <w:b/>
        </w:rPr>
        <w:t>, że:</w:t>
      </w:r>
    </w:p>
    <w:p w14:paraId="2B2FD6AF" w14:textId="77777777" w:rsidR="008C3FA0" w:rsidRPr="00AA16E3" w:rsidRDefault="008C3FA0" w:rsidP="000C7756">
      <w:pPr>
        <w:pStyle w:val="Akapitzlist"/>
        <w:numPr>
          <w:ilvl w:val="0"/>
          <w:numId w:val="20"/>
        </w:numPr>
        <w:spacing w:after="0" w:line="240" w:lineRule="auto"/>
        <w:jc w:val="both"/>
        <w:rPr>
          <w:rFonts w:ascii="Arial" w:hAnsi="Arial" w:cs="Arial"/>
        </w:rPr>
      </w:pPr>
      <w:r w:rsidRPr="00AA16E3">
        <w:rPr>
          <w:rFonts w:ascii="Arial" w:hAnsi="Arial" w:cs="Arial"/>
        </w:rPr>
        <w:t xml:space="preserve">Administratorem Pani/Pana danych osobowych jest Krakowskie Biuro Geodezji </w:t>
      </w:r>
      <w:r w:rsidRPr="00AA16E3">
        <w:rPr>
          <w:rFonts w:ascii="Arial" w:hAnsi="Arial" w:cs="Arial"/>
        </w:rPr>
        <w:br/>
        <w:t>i Terenów Rolnych w Krakowie (</w:t>
      </w:r>
      <w:proofErr w:type="spellStart"/>
      <w:r w:rsidRPr="00AA16E3">
        <w:rPr>
          <w:rFonts w:ascii="Arial" w:hAnsi="Arial" w:cs="Arial"/>
        </w:rPr>
        <w:t>KBGiTR</w:t>
      </w:r>
      <w:proofErr w:type="spellEnd"/>
      <w:r w:rsidRPr="00AA16E3">
        <w:rPr>
          <w:rFonts w:ascii="Arial" w:hAnsi="Arial" w:cs="Arial"/>
        </w:rPr>
        <w:t xml:space="preserve">) z siedzibą w Krakowie (31-060), </w:t>
      </w:r>
      <w:r w:rsidRPr="00AA16E3">
        <w:rPr>
          <w:rFonts w:ascii="Arial" w:hAnsi="Arial" w:cs="Arial"/>
        </w:rPr>
        <w:br/>
        <w:t xml:space="preserve">ul. Gazowa 15. </w:t>
      </w:r>
    </w:p>
    <w:p w14:paraId="75C32D66" w14:textId="77777777" w:rsidR="00486328" w:rsidRPr="00AA16E3" w:rsidRDefault="008C3FA0" w:rsidP="00486328">
      <w:pPr>
        <w:pStyle w:val="Akapitzlist"/>
        <w:numPr>
          <w:ilvl w:val="0"/>
          <w:numId w:val="20"/>
        </w:numPr>
        <w:spacing w:line="240" w:lineRule="auto"/>
        <w:jc w:val="both"/>
        <w:rPr>
          <w:rFonts w:ascii="Arial" w:eastAsia="Calibri" w:hAnsi="Arial" w:cs="Arial"/>
          <w:bCs/>
        </w:rPr>
      </w:pPr>
      <w:r w:rsidRPr="00AA16E3">
        <w:rPr>
          <w:rFonts w:ascii="Arial" w:hAnsi="Arial" w:cs="Arial"/>
        </w:rPr>
        <w:t xml:space="preserve">Dane kontaktowe - e-mail: </w:t>
      </w:r>
      <w:hyperlink r:id="rId6" w:history="1">
        <w:r w:rsidRPr="00AA16E3">
          <w:rPr>
            <w:rStyle w:val="Hipercze"/>
            <w:rFonts w:ascii="Arial" w:eastAsia="Calibri" w:hAnsi="Arial" w:cs="Arial"/>
            <w:color w:val="auto"/>
          </w:rPr>
          <w:t>dane.osobowe@kbgitr.com.pl</w:t>
        </w:r>
      </w:hyperlink>
      <w:r w:rsidRPr="00AA16E3">
        <w:rPr>
          <w:rFonts w:ascii="Arial" w:hAnsi="Arial" w:cs="Arial"/>
        </w:rPr>
        <w:t xml:space="preserve">, adres do korespondencji: </w:t>
      </w:r>
      <w:r w:rsidRPr="00AA16E3">
        <w:rPr>
          <w:rFonts w:ascii="Arial" w:hAnsi="Arial" w:cs="Arial"/>
          <w:bCs/>
        </w:rPr>
        <w:t xml:space="preserve">Inspektor Ochrony Danych </w:t>
      </w:r>
      <w:proofErr w:type="spellStart"/>
      <w:r w:rsidRPr="00AA16E3">
        <w:rPr>
          <w:rFonts w:ascii="Arial" w:hAnsi="Arial" w:cs="Arial"/>
          <w:bCs/>
        </w:rPr>
        <w:t>KBGiTR</w:t>
      </w:r>
      <w:proofErr w:type="spellEnd"/>
      <w:r w:rsidRPr="00AA16E3">
        <w:rPr>
          <w:rFonts w:ascii="Arial" w:hAnsi="Arial" w:cs="Arial"/>
        </w:rPr>
        <w:t xml:space="preserve">, Krakowskie Biuro Geodezji i Terenów Rolnych </w:t>
      </w:r>
      <w:r w:rsidRPr="00AA16E3">
        <w:rPr>
          <w:rFonts w:ascii="Arial" w:hAnsi="Arial" w:cs="Arial"/>
        </w:rPr>
        <w:br/>
        <w:t>w Krakowie przy ul. Gazowa 15</w:t>
      </w:r>
      <w:r w:rsidRPr="00AA16E3">
        <w:rPr>
          <w:rFonts w:ascii="Arial" w:eastAsia="Calibri" w:hAnsi="Arial" w:cs="Arial"/>
          <w:bCs/>
        </w:rPr>
        <w:t>, 31-060 Kraków.</w:t>
      </w:r>
    </w:p>
    <w:p w14:paraId="7EEE042C" w14:textId="684842C4" w:rsidR="00486328" w:rsidRPr="000E5AA6" w:rsidRDefault="00486328" w:rsidP="005E64F9">
      <w:pPr>
        <w:pStyle w:val="Akapitzlist"/>
        <w:numPr>
          <w:ilvl w:val="0"/>
          <w:numId w:val="20"/>
        </w:numPr>
        <w:spacing w:line="240" w:lineRule="auto"/>
        <w:jc w:val="both"/>
        <w:rPr>
          <w:rFonts w:ascii="Arial" w:eastAsia="Calibri" w:hAnsi="Arial" w:cs="Arial"/>
          <w:sz w:val="23"/>
          <w:szCs w:val="23"/>
        </w:rPr>
      </w:pPr>
      <w:r w:rsidRPr="00AA16E3">
        <w:rPr>
          <w:rFonts w:ascii="Arial" w:hAnsi="Arial" w:cs="Arial"/>
          <w:sz w:val="23"/>
          <w:szCs w:val="23"/>
        </w:rPr>
        <w:t>Pani/Pana dane osobowe przetwarzane będą na podstawie art. 6 ust. 1 lit. c RODO w celu prowadzenia przedmiotowego postępowania o udzielenie zamówienia publicznego oraz jego rozstrzygnięcia, jak również zawarcia umowy w sprawie zamówienia publicznego oraz jej realizacji, a także udokumentowania postępowania o </w:t>
      </w:r>
      <w:r w:rsidRPr="00747D08">
        <w:rPr>
          <w:rFonts w:ascii="Arial" w:hAnsi="Arial" w:cs="Arial"/>
          <w:sz w:val="23"/>
          <w:szCs w:val="23"/>
        </w:rPr>
        <w:t>udzielenie zamówienia publicznego i jego archiwizacji</w:t>
      </w:r>
      <w:r w:rsidRPr="000E5AA6">
        <w:rPr>
          <w:rFonts w:ascii="Arial" w:hAnsi="Arial" w:cs="Arial"/>
          <w:sz w:val="23"/>
          <w:szCs w:val="23"/>
        </w:rPr>
        <w:t>.</w:t>
      </w:r>
      <w:r w:rsidR="005E64F9" w:rsidRPr="000E5AA6">
        <w:rPr>
          <w:rFonts w:ascii="Arial" w:hAnsi="Arial" w:cs="Arial"/>
          <w:sz w:val="23"/>
          <w:szCs w:val="23"/>
        </w:rPr>
        <w:t xml:space="preserve"> Administrator w celu wypełnienia obowiązku wynikającego z obsługi zgłoszeń dotyczących przypadków nieprawidłowości i naruszeń prawa, </w:t>
      </w:r>
      <w:r w:rsidR="005E64F9" w:rsidRPr="000E5AA6">
        <w:rPr>
          <w:rFonts w:ascii="Arial" w:eastAsia="Times New Roman" w:hAnsi="Arial" w:cs="Arial"/>
          <w:sz w:val="23"/>
          <w:szCs w:val="23"/>
          <w:lang w:eastAsia="pl-PL"/>
        </w:rPr>
        <w:t>może przetwarzać także dane</w:t>
      </w:r>
      <w:r w:rsidR="005E64F9" w:rsidRPr="000E5AA6">
        <w:rPr>
          <w:rFonts w:ascii="Arial" w:hAnsi="Arial" w:cs="Arial"/>
          <w:sz w:val="23"/>
          <w:szCs w:val="23"/>
        </w:rPr>
        <w:t xml:space="preserve"> na podstawie </w:t>
      </w:r>
      <w:r w:rsidR="005E64F9" w:rsidRPr="000E5AA6">
        <w:rPr>
          <w:rFonts w:ascii="Arial" w:hAnsi="Arial" w:cs="Arial"/>
          <w:sz w:val="23"/>
          <w:szCs w:val="23"/>
        </w:rPr>
        <w:br/>
      </w:r>
      <w:r w:rsidR="005E64F9" w:rsidRPr="000E5AA6">
        <w:rPr>
          <w:rFonts w:ascii="Arial" w:eastAsia="Times New Roman" w:hAnsi="Arial" w:cs="Arial"/>
          <w:sz w:val="23"/>
          <w:szCs w:val="23"/>
        </w:rPr>
        <w:t>art. 6 ust. 1 c)</w:t>
      </w:r>
      <w:r w:rsidR="005E64F9" w:rsidRPr="000E5AA6">
        <w:rPr>
          <w:rFonts w:ascii="Arial" w:hAnsi="Arial" w:cs="Arial"/>
          <w:sz w:val="23"/>
          <w:szCs w:val="23"/>
        </w:rPr>
        <w:t xml:space="preserve"> RODO, w związku z realizacją zadań określonych w ustawie z dnia </w:t>
      </w:r>
      <w:r w:rsidR="005E64F9" w:rsidRPr="000E5AA6">
        <w:rPr>
          <w:rFonts w:ascii="Arial" w:hAnsi="Arial" w:cs="Arial"/>
          <w:sz w:val="23"/>
          <w:szCs w:val="23"/>
        </w:rPr>
        <w:br/>
        <w:t>14 czerwca 2024 r. o ochronie sygnalistów.</w:t>
      </w:r>
    </w:p>
    <w:p w14:paraId="75899FC7" w14:textId="50B1E573" w:rsidR="00486328" w:rsidRPr="000E5AA6" w:rsidRDefault="00E44844" w:rsidP="00486328">
      <w:pPr>
        <w:pStyle w:val="Akapitzlist"/>
        <w:numPr>
          <w:ilvl w:val="0"/>
          <w:numId w:val="20"/>
        </w:numPr>
        <w:spacing w:line="240" w:lineRule="auto"/>
        <w:jc w:val="both"/>
        <w:rPr>
          <w:rFonts w:ascii="Arial" w:eastAsia="Calibri" w:hAnsi="Arial" w:cs="Arial"/>
          <w:bCs/>
        </w:rPr>
      </w:pPr>
      <w:r w:rsidRPr="000E5AA6">
        <w:rPr>
          <w:rFonts w:ascii="Arial" w:hAnsi="Arial" w:cs="Arial"/>
          <w:sz w:val="23"/>
          <w:szCs w:val="23"/>
        </w:rPr>
        <w:t>O</w:t>
      </w:r>
      <w:r w:rsidR="00486328" w:rsidRPr="000E5AA6">
        <w:rPr>
          <w:rFonts w:ascii="Arial" w:hAnsi="Arial" w:cs="Arial"/>
          <w:sz w:val="23"/>
          <w:szCs w:val="23"/>
        </w:rPr>
        <w:t xml:space="preserve">dbiorcami Pani/Pana danych osobowych będą osoby lub podmioty, którym udostępniona zostanie dokumentacja postępowania w oparciu o art. 18 oraz </w:t>
      </w:r>
      <w:r w:rsidR="00420393" w:rsidRPr="000E5AA6">
        <w:rPr>
          <w:rFonts w:ascii="Arial" w:hAnsi="Arial" w:cs="Arial"/>
          <w:sz w:val="23"/>
          <w:szCs w:val="23"/>
        </w:rPr>
        <w:br/>
      </w:r>
      <w:r w:rsidR="00486328" w:rsidRPr="000E5AA6">
        <w:rPr>
          <w:rFonts w:ascii="Arial" w:hAnsi="Arial" w:cs="Arial"/>
          <w:sz w:val="23"/>
          <w:szCs w:val="23"/>
        </w:rPr>
        <w:t>art. 74 ustawy P</w:t>
      </w:r>
      <w:r w:rsidR="00476897" w:rsidRPr="000E5AA6">
        <w:rPr>
          <w:rFonts w:ascii="Arial" w:hAnsi="Arial" w:cs="Arial"/>
          <w:sz w:val="23"/>
          <w:szCs w:val="23"/>
        </w:rPr>
        <w:t xml:space="preserve">rawo </w:t>
      </w:r>
      <w:r w:rsidR="00486328" w:rsidRPr="000E5AA6">
        <w:rPr>
          <w:rFonts w:ascii="Arial" w:hAnsi="Arial" w:cs="Arial"/>
          <w:sz w:val="23"/>
          <w:szCs w:val="23"/>
        </w:rPr>
        <w:t>z</w:t>
      </w:r>
      <w:r w:rsidR="00476897" w:rsidRPr="000E5AA6">
        <w:rPr>
          <w:rFonts w:ascii="Arial" w:hAnsi="Arial" w:cs="Arial"/>
          <w:sz w:val="23"/>
          <w:szCs w:val="23"/>
        </w:rPr>
        <w:t xml:space="preserve">amówień publicznych z dnia 11 września 2019r. (dalej ustawą </w:t>
      </w:r>
      <w:proofErr w:type="spellStart"/>
      <w:r w:rsidR="00476897" w:rsidRPr="000E5AA6">
        <w:rPr>
          <w:rFonts w:ascii="Arial" w:hAnsi="Arial" w:cs="Arial"/>
          <w:sz w:val="23"/>
          <w:szCs w:val="23"/>
        </w:rPr>
        <w:t>Pzp</w:t>
      </w:r>
      <w:proofErr w:type="spellEnd"/>
      <w:r w:rsidR="00476897" w:rsidRPr="000E5AA6">
        <w:rPr>
          <w:rFonts w:ascii="Arial" w:hAnsi="Arial" w:cs="Arial"/>
          <w:sz w:val="23"/>
          <w:szCs w:val="23"/>
        </w:rPr>
        <w:t>)</w:t>
      </w:r>
      <w:r w:rsidR="00B73204" w:rsidRPr="000E5AA6">
        <w:rPr>
          <w:rFonts w:ascii="Arial" w:hAnsi="Arial" w:cs="Arial"/>
          <w:sz w:val="23"/>
          <w:szCs w:val="23"/>
        </w:rPr>
        <w:t>.</w:t>
      </w:r>
    </w:p>
    <w:p w14:paraId="40817162" w14:textId="5C2A39AE" w:rsidR="00486328" w:rsidRPr="000E5AA6" w:rsidRDefault="00486328" w:rsidP="00B73204">
      <w:pPr>
        <w:pStyle w:val="Akapitzlist"/>
        <w:numPr>
          <w:ilvl w:val="0"/>
          <w:numId w:val="20"/>
        </w:numPr>
        <w:spacing w:after="0" w:line="240" w:lineRule="auto"/>
        <w:ind w:left="357" w:hanging="357"/>
        <w:jc w:val="both"/>
        <w:rPr>
          <w:rFonts w:ascii="Arial" w:eastAsia="Calibri" w:hAnsi="Arial" w:cs="Arial"/>
          <w:bCs/>
        </w:rPr>
      </w:pPr>
      <w:r w:rsidRPr="000E5AA6">
        <w:rPr>
          <w:rFonts w:ascii="Arial" w:hAnsi="Arial" w:cs="Arial"/>
          <w:sz w:val="23"/>
          <w:szCs w:val="23"/>
        </w:rPr>
        <w:t xml:space="preserve">Pani/Pana dane osobowe w przypadku postępowań o udzielenie zamówienia publicznego będą przechowywane przez okres oznaczony kategorią archiwalną wskazaną w Jednolitym Rzeczowym Wykazie Akt </w:t>
      </w:r>
      <w:r w:rsidR="00476897" w:rsidRPr="000E5AA6">
        <w:rPr>
          <w:rFonts w:ascii="Arial" w:hAnsi="Arial" w:cs="Arial"/>
          <w:sz w:val="23"/>
          <w:szCs w:val="23"/>
        </w:rPr>
        <w:t xml:space="preserve">Krakowskiego Biura Geodezji </w:t>
      </w:r>
      <w:r w:rsidR="00420393" w:rsidRPr="000E5AA6">
        <w:rPr>
          <w:rFonts w:ascii="Arial" w:hAnsi="Arial" w:cs="Arial"/>
          <w:sz w:val="23"/>
          <w:szCs w:val="23"/>
        </w:rPr>
        <w:br/>
      </w:r>
      <w:r w:rsidR="00476897" w:rsidRPr="000E5AA6">
        <w:rPr>
          <w:rFonts w:ascii="Arial" w:hAnsi="Arial" w:cs="Arial"/>
          <w:sz w:val="23"/>
          <w:szCs w:val="23"/>
        </w:rPr>
        <w:t>i Terenów Rolnych w Krakowie</w:t>
      </w:r>
      <w:r w:rsidRPr="000E5AA6">
        <w:rPr>
          <w:rFonts w:ascii="Arial" w:hAnsi="Arial" w:cs="Arial"/>
          <w:sz w:val="23"/>
          <w:szCs w:val="23"/>
        </w:rPr>
        <w:t xml:space="preserve">, który zgodnie z art. 6 ust. 2 ustawy z dnia 14 lipca 1983 r. o narodowym </w:t>
      </w:r>
      <w:r w:rsidR="00476897" w:rsidRPr="000E5AA6">
        <w:rPr>
          <w:rFonts w:ascii="Arial" w:hAnsi="Arial" w:cs="Arial"/>
          <w:sz w:val="23"/>
          <w:szCs w:val="23"/>
        </w:rPr>
        <w:t>zasobie archiwalnym i archiwach</w:t>
      </w:r>
      <w:r w:rsidRPr="000E5AA6">
        <w:rPr>
          <w:rFonts w:ascii="Arial" w:hAnsi="Arial" w:cs="Arial"/>
          <w:sz w:val="23"/>
          <w:szCs w:val="23"/>
        </w:rPr>
        <w:t xml:space="preserve"> został przygotowany w porozumieniu z </w:t>
      </w:r>
      <w:r w:rsidR="00454ADF" w:rsidRPr="000E5AA6">
        <w:rPr>
          <w:rFonts w:ascii="Arial" w:hAnsi="Arial" w:cs="Arial"/>
          <w:sz w:val="23"/>
          <w:szCs w:val="23"/>
        </w:rPr>
        <w:t xml:space="preserve"> Dyrektorem Archiwum </w:t>
      </w:r>
      <w:r w:rsidR="00FE0879" w:rsidRPr="000E5AA6">
        <w:rPr>
          <w:rFonts w:ascii="Arial" w:hAnsi="Arial" w:cs="Arial"/>
          <w:sz w:val="23"/>
          <w:szCs w:val="23"/>
        </w:rPr>
        <w:t>Narodowego w Krakowie</w:t>
      </w:r>
      <w:r w:rsidRPr="000E5AA6">
        <w:rPr>
          <w:rFonts w:ascii="Arial" w:hAnsi="Arial" w:cs="Arial"/>
          <w:sz w:val="23"/>
          <w:szCs w:val="23"/>
        </w:rPr>
        <w:t xml:space="preserve">. Dla dokumentów wytworzonych w ramach zamówień publicznych </w:t>
      </w:r>
      <w:r w:rsidR="00A6719C" w:rsidRPr="000E5AA6">
        <w:rPr>
          <w:rFonts w:ascii="Arial" w:hAnsi="Arial" w:cs="Arial"/>
          <w:sz w:val="23"/>
          <w:szCs w:val="23"/>
        </w:rPr>
        <w:t>jest to okres 5 lat.</w:t>
      </w:r>
      <w:r w:rsidRPr="000E5AA6">
        <w:rPr>
          <w:rFonts w:ascii="Arial" w:hAnsi="Arial" w:cs="Arial"/>
          <w:sz w:val="23"/>
          <w:szCs w:val="23"/>
        </w:rPr>
        <w:t xml:space="preserve"> </w:t>
      </w:r>
      <w:r w:rsidR="00AA335D" w:rsidRPr="000E5AA6">
        <w:rPr>
          <w:rFonts w:ascii="Arial" w:hAnsi="Arial" w:cs="Arial"/>
          <w:sz w:val="23"/>
          <w:szCs w:val="23"/>
        </w:rPr>
        <w:t>Natomiast umowy zawarte w wyniku postępowań w trybie zamówień publicznych, przechowywane są przez okres 10 lat.</w:t>
      </w:r>
      <w:r w:rsidRPr="000E5AA6">
        <w:rPr>
          <w:rFonts w:ascii="Arial" w:hAnsi="Arial" w:cs="Arial"/>
          <w:sz w:val="23"/>
          <w:szCs w:val="23"/>
        </w:rPr>
        <w:t xml:space="preserve"> Okres przechowywania liczony je</w:t>
      </w:r>
      <w:r w:rsidR="005F105B" w:rsidRPr="000E5AA6">
        <w:rPr>
          <w:rFonts w:ascii="Arial" w:hAnsi="Arial" w:cs="Arial"/>
          <w:sz w:val="23"/>
          <w:szCs w:val="23"/>
        </w:rPr>
        <w:t>st od 1 stycznia roku następującego</w:t>
      </w:r>
      <w:r w:rsidRPr="000E5AA6">
        <w:rPr>
          <w:rFonts w:ascii="Arial" w:hAnsi="Arial" w:cs="Arial"/>
          <w:sz w:val="23"/>
          <w:szCs w:val="23"/>
        </w:rPr>
        <w:t xml:space="preserve"> </w:t>
      </w:r>
      <w:r w:rsidR="005F105B" w:rsidRPr="000E5AA6">
        <w:rPr>
          <w:rFonts w:ascii="Arial" w:hAnsi="Arial" w:cs="Arial"/>
          <w:sz w:val="23"/>
          <w:szCs w:val="23"/>
        </w:rPr>
        <w:t>po roku</w:t>
      </w:r>
      <w:r w:rsidRPr="000E5AA6">
        <w:rPr>
          <w:rFonts w:ascii="Arial" w:hAnsi="Arial" w:cs="Arial"/>
          <w:sz w:val="23"/>
          <w:szCs w:val="23"/>
        </w:rPr>
        <w:t xml:space="preserve"> zakończenia sprawy. Po upływie okresu przechowywania dokumentacja niearchiwalna podlega, po uzyskaniu zgody </w:t>
      </w:r>
      <w:r w:rsidR="00FE0879" w:rsidRPr="000E5AA6">
        <w:rPr>
          <w:rFonts w:ascii="Arial" w:hAnsi="Arial" w:cs="Arial"/>
          <w:sz w:val="23"/>
          <w:szCs w:val="23"/>
        </w:rPr>
        <w:t>właściwego archiwum państwowego</w:t>
      </w:r>
      <w:r w:rsidRPr="000E5AA6">
        <w:rPr>
          <w:rFonts w:ascii="Arial" w:hAnsi="Arial" w:cs="Arial"/>
          <w:sz w:val="23"/>
          <w:szCs w:val="23"/>
        </w:rPr>
        <w:t>, brakowaniu</w:t>
      </w:r>
      <w:r w:rsidR="005E64F9" w:rsidRPr="000E5AA6">
        <w:rPr>
          <w:rFonts w:ascii="Arial" w:hAnsi="Arial" w:cs="Arial"/>
          <w:sz w:val="23"/>
          <w:szCs w:val="23"/>
        </w:rPr>
        <w:t xml:space="preserve">. </w:t>
      </w:r>
      <w:r w:rsidR="005E64F9" w:rsidRPr="000E5AA6">
        <w:rPr>
          <w:rFonts w:ascii="Arial" w:eastAsia="Calibri" w:hAnsi="Arial" w:cs="Arial"/>
          <w:bCs/>
        </w:rPr>
        <w:t xml:space="preserve">Dane osobowe oraz pozostałe informacje przechowywane </w:t>
      </w:r>
      <w:r w:rsidR="005E64F9" w:rsidRPr="000E5AA6">
        <w:rPr>
          <w:rFonts w:ascii="Arial" w:hAnsi="Arial" w:cs="Arial"/>
          <w:sz w:val="23"/>
          <w:szCs w:val="23"/>
        </w:rPr>
        <w:t>w celu wypełnienia obowiązku wynikającego z obsługi zgłoszeń dotyczących przypadków nieprawidłowości i naruszeń prawa</w:t>
      </w:r>
      <w:r w:rsidR="005E64F9" w:rsidRPr="000E5AA6">
        <w:rPr>
          <w:rFonts w:ascii="Arial" w:eastAsia="Calibri" w:hAnsi="Arial" w:cs="Arial"/>
          <w:bCs/>
        </w:rPr>
        <w:t xml:space="preserve"> w rejestrze zgłoszeń wewnętrznych są przechowywane przez okres 3 lat po zakończeniu roku kalendarzowego, w którym zakończono działania następcze, lub po zakończeniu postępowań zainicjowanych tymi działaniami. Dane osobowe przetwarzane w związku z przyjęciem zgłoszenia lub podjęciem działań następczych oraz dokumenty związane z tym zgłoszeniem są przechowywane przez okres 3 lat po zakończeniu roku kalendarzowego, w którym przekazano zgłoszenie zewnętrzne do Administratora do podjęcia działań następczych lub zakończono działania następcze, lub po zakończeniu postępowań zainicjowanych tymi działaniami.</w:t>
      </w:r>
    </w:p>
    <w:p w14:paraId="3511C0CE" w14:textId="3BC6772F" w:rsidR="00476897" w:rsidRPr="000E5AA6" w:rsidRDefault="00476897" w:rsidP="00B73204">
      <w:pPr>
        <w:numPr>
          <w:ilvl w:val="0"/>
          <w:numId w:val="20"/>
        </w:numPr>
        <w:ind w:left="357"/>
        <w:contextualSpacing/>
        <w:rPr>
          <w:rFonts w:ascii="Arial" w:eastAsia="Times New Roman" w:hAnsi="Arial" w:cs="Arial"/>
          <w:sz w:val="23"/>
          <w:szCs w:val="23"/>
          <w:lang w:eastAsia="pl-PL"/>
        </w:rPr>
      </w:pPr>
      <w:r w:rsidRPr="000E5AA6">
        <w:rPr>
          <w:rFonts w:ascii="Arial" w:hAnsi="Arial" w:cs="Arial"/>
          <w:sz w:val="23"/>
          <w:szCs w:val="23"/>
        </w:rPr>
        <w:t>O</w:t>
      </w:r>
      <w:r w:rsidR="00486328" w:rsidRPr="000E5AA6">
        <w:rPr>
          <w:rFonts w:ascii="Arial" w:hAnsi="Arial" w:cs="Arial"/>
          <w:sz w:val="23"/>
          <w:szCs w:val="23"/>
        </w:rPr>
        <w:t xml:space="preserve">bowiązek podania przez Panią/Pana danych osobowych bezpośrednio Pani/Pana dotyczących jest wymogiem ustawowym określonym w przepisach ustawy </w:t>
      </w:r>
      <w:proofErr w:type="spellStart"/>
      <w:r w:rsidR="00486328" w:rsidRPr="000E5AA6">
        <w:rPr>
          <w:rFonts w:ascii="Arial" w:hAnsi="Arial" w:cs="Arial"/>
          <w:sz w:val="23"/>
          <w:szCs w:val="23"/>
        </w:rPr>
        <w:t>Pzp</w:t>
      </w:r>
      <w:proofErr w:type="spellEnd"/>
      <w:r w:rsidR="00486328" w:rsidRPr="000E5AA6">
        <w:rPr>
          <w:rFonts w:ascii="Arial" w:hAnsi="Arial" w:cs="Arial"/>
          <w:sz w:val="23"/>
          <w:szCs w:val="23"/>
        </w:rPr>
        <w:t xml:space="preserve">, </w:t>
      </w:r>
      <w:r w:rsidR="00486328" w:rsidRPr="000E5AA6">
        <w:rPr>
          <w:rFonts w:ascii="Arial" w:hAnsi="Arial" w:cs="Arial"/>
          <w:sz w:val="23"/>
          <w:szCs w:val="23"/>
        </w:rPr>
        <w:lastRenderedPageBreak/>
        <w:t xml:space="preserve">związanym z udziałem w postępowaniu o udzielenie zamówienia publicznego; konsekwencje niepodania określonych danych wynikają z ustawy </w:t>
      </w:r>
      <w:proofErr w:type="spellStart"/>
      <w:r w:rsidR="00486328" w:rsidRPr="000E5AA6">
        <w:rPr>
          <w:rFonts w:ascii="Arial" w:hAnsi="Arial" w:cs="Arial"/>
          <w:sz w:val="23"/>
          <w:szCs w:val="23"/>
        </w:rPr>
        <w:t>Pzp</w:t>
      </w:r>
      <w:proofErr w:type="spellEnd"/>
      <w:r w:rsidR="00307EC2" w:rsidRPr="000E5AA6">
        <w:rPr>
          <w:rFonts w:ascii="Arial" w:hAnsi="Arial" w:cs="Arial"/>
          <w:sz w:val="23"/>
          <w:szCs w:val="23"/>
        </w:rPr>
        <w:t xml:space="preserve">. W przypadku danych </w:t>
      </w:r>
      <w:r w:rsidR="00307EC2" w:rsidRPr="000E5AA6">
        <w:rPr>
          <w:rFonts w:ascii="Arial" w:hAnsi="Arial" w:cs="Arial"/>
        </w:rPr>
        <w:t>przetwarzanych w związku z obsługą zgłoszeń dotyczących przypadków nieprawidłowości i naruszeń prawa</w:t>
      </w:r>
      <w:r w:rsidR="00307EC2" w:rsidRPr="000E5AA6">
        <w:rPr>
          <w:rFonts w:ascii="Arial" w:hAnsi="Arial" w:cs="Arial"/>
          <w:sz w:val="20"/>
          <w:szCs w:val="20"/>
        </w:rPr>
        <w:t xml:space="preserve"> </w:t>
      </w:r>
      <w:r w:rsidR="00307EC2" w:rsidRPr="000E5AA6">
        <w:rPr>
          <w:rFonts w:ascii="Arial" w:hAnsi="Arial" w:cs="Arial"/>
        </w:rPr>
        <w:t xml:space="preserve">ich podanie jest dobrowolne, jednakże ich niepodanie może uniemożliwić obsługę zgłoszeń dotyczących przypadków nieprawidłowości </w:t>
      </w:r>
      <w:r w:rsidR="00307EC2" w:rsidRPr="000E5AA6">
        <w:rPr>
          <w:rFonts w:ascii="Arial" w:hAnsi="Arial" w:cs="Arial"/>
        </w:rPr>
        <w:br/>
        <w:t>i naruszeń prawa.</w:t>
      </w:r>
    </w:p>
    <w:p w14:paraId="4DEA8662" w14:textId="4B959134" w:rsidR="00D27C1B" w:rsidRPr="000E5AA6" w:rsidRDefault="00476897" w:rsidP="00307EC2">
      <w:pPr>
        <w:numPr>
          <w:ilvl w:val="0"/>
          <w:numId w:val="20"/>
        </w:numPr>
        <w:contextualSpacing/>
        <w:rPr>
          <w:rFonts w:ascii="Arial" w:eastAsia="Times New Roman" w:hAnsi="Arial" w:cs="Arial"/>
          <w:sz w:val="23"/>
          <w:szCs w:val="23"/>
          <w:lang w:eastAsia="pl-PL"/>
        </w:rPr>
      </w:pPr>
      <w:r w:rsidRPr="000E5AA6">
        <w:rPr>
          <w:rFonts w:ascii="Arial" w:hAnsi="Arial" w:cs="Arial"/>
          <w:sz w:val="23"/>
          <w:szCs w:val="23"/>
        </w:rPr>
        <w:t>W</w:t>
      </w:r>
      <w:r w:rsidR="00486328" w:rsidRPr="000E5AA6">
        <w:rPr>
          <w:rFonts w:ascii="Arial" w:hAnsi="Arial" w:cs="Arial"/>
          <w:sz w:val="23"/>
          <w:szCs w:val="23"/>
        </w:rPr>
        <w:t xml:space="preserve"> odniesieniu do Pani/Pana danych osobowych decyzje nie będą podejmowane w sposób zautomatyzowany, stosowanie do art. 22 RODO</w:t>
      </w:r>
      <w:r w:rsidR="00307EC2" w:rsidRPr="000E5AA6">
        <w:rPr>
          <w:rFonts w:ascii="Arial" w:hAnsi="Arial" w:cs="Arial"/>
          <w:sz w:val="23"/>
          <w:szCs w:val="23"/>
        </w:rPr>
        <w:t xml:space="preserve">. </w:t>
      </w:r>
      <w:r w:rsidR="00307EC2" w:rsidRPr="000E5AA6">
        <w:rPr>
          <w:rFonts w:ascii="Arial" w:hAnsi="Arial" w:cs="Arial"/>
        </w:rPr>
        <w:t>Administrator nie zamierza przekazywać Pani/Pana danych do państwa trzeciego ani do organizacji międzynarodowych.</w:t>
      </w:r>
    </w:p>
    <w:p w14:paraId="48FBE7C0" w14:textId="39323664" w:rsidR="00486328" w:rsidRPr="000E5AA6" w:rsidRDefault="00486328" w:rsidP="00307EC2">
      <w:pPr>
        <w:numPr>
          <w:ilvl w:val="0"/>
          <w:numId w:val="20"/>
        </w:numPr>
        <w:contextualSpacing/>
        <w:rPr>
          <w:rFonts w:ascii="Arial" w:eastAsia="Times New Roman" w:hAnsi="Arial" w:cs="Arial"/>
          <w:sz w:val="23"/>
          <w:szCs w:val="23"/>
          <w:lang w:eastAsia="pl-PL"/>
        </w:rPr>
      </w:pPr>
      <w:r w:rsidRPr="000E5AA6">
        <w:rPr>
          <w:rFonts w:ascii="Arial" w:hAnsi="Arial" w:cs="Arial"/>
          <w:sz w:val="23"/>
          <w:szCs w:val="23"/>
        </w:rPr>
        <w:t>Posiada Pan/Pani:</w:t>
      </w:r>
    </w:p>
    <w:p w14:paraId="02F67F21" w14:textId="77777777" w:rsidR="00486328" w:rsidRPr="000E5AA6" w:rsidRDefault="00486328" w:rsidP="00D27C1B">
      <w:pPr>
        <w:numPr>
          <w:ilvl w:val="0"/>
          <w:numId w:val="26"/>
        </w:numPr>
        <w:shd w:val="clear" w:color="auto" w:fill="FFFFFF"/>
        <w:contextualSpacing/>
        <w:rPr>
          <w:rFonts w:ascii="Arial" w:hAnsi="Arial" w:cs="Arial"/>
          <w:sz w:val="23"/>
          <w:szCs w:val="23"/>
        </w:rPr>
      </w:pPr>
      <w:r w:rsidRPr="000E5AA6">
        <w:rPr>
          <w:rFonts w:ascii="Arial" w:hAnsi="Arial" w:cs="Arial"/>
          <w:sz w:val="23"/>
          <w:szCs w:val="23"/>
        </w:rPr>
        <w:t>na podstawie art. 15 RODO prawo dostępu do danych osobowych Pani/Pana dotyczących; </w:t>
      </w:r>
    </w:p>
    <w:p w14:paraId="4577C850" w14:textId="77777777" w:rsidR="00486328" w:rsidRPr="000E5AA6" w:rsidRDefault="00486328" w:rsidP="00D27C1B">
      <w:pPr>
        <w:numPr>
          <w:ilvl w:val="0"/>
          <w:numId w:val="26"/>
        </w:numPr>
        <w:shd w:val="clear" w:color="auto" w:fill="FFFFFF"/>
        <w:contextualSpacing/>
        <w:rPr>
          <w:rFonts w:ascii="Arial" w:hAnsi="Arial" w:cs="Arial"/>
          <w:sz w:val="23"/>
          <w:szCs w:val="23"/>
        </w:rPr>
      </w:pPr>
      <w:r w:rsidRPr="000E5AA6">
        <w:rPr>
          <w:rFonts w:ascii="Arial" w:hAnsi="Arial" w:cs="Arial"/>
          <w:sz w:val="23"/>
          <w:szCs w:val="23"/>
        </w:rPr>
        <w:t xml:space="preserve">na podstawie art. 16 RODO prawo do sprostowania lub uzupełnienia Pani/Pana danych osobowych, przy czym skorzystanie z prawa do sprostowania lub uzupełnienia nie może skutkować zmianą wyniku postępowania o udzielenie zamówienia publicznego ani zmianą postanowień umowy w sprawie zamówienia publicznego w zakresie niezgodnym z ustawą </w:t>
      </w:r>
      <w:proofErr w:type="spellStart"/>
      <w:r w:rsidRPr="000E5AA6">
        <w:rPr>
          <w:rFonts w:ascii="Arial" w:hAnsi="Arial" w:cs="Arial"/>
          <w:sz w:val="23"/>
          <w:szCs w:val="23"/>
        </w:rPr>
        <w:t>Pzp</w:t>
      </w:r>
      <w:proofErr w:type="spellEnd"/>
      <w:r w:rsidRPr="000E5AA6">
        <w:rPr>
          <w:rFonts w:ascii="Arial" w:hAnsi="Arial" w:cs="Arial"/>
          <w:sz w:val="23"/>
          <w:szCs w:val="23"/>
        </w:rPr>
        <w:t xml:space="preserve"> oraz nie może naruszać integralności protokołu postępowania oraz jego załączników;</w:t>
      </w:r>
    </w:p>
    <w:p w14:paraId="1F4C8F2A" w14:textId="77777777" w:rsidR="00486328" w:rsidRPr="000E5AA6" w:rsidRDefault="00486328" w:rsidP="00D27C1B">
      <w:pPr>
        <w:numPr>
          <w:ilvl w:val="0"/>
          <w:numId w:val="26"/>
        </w:numPr>
        <w:shd w:val="clear" w:color="auto" w:fill="FFFFFF"/>
        <w:contextualSpacing/>
        <w:rPr>
          <w:rFonts w:ascii="Arial" w:hAnsi="Arial" w:cs="Arial"/>
          <w:sz w:val="23"/>
          <w:szCs w:val="23"/>
        </w:rPr>
      </w:pPr>
      <w:r w:rsidRPr="000E5AA6">
        <w:rPr>
          <w:rFonts w:ascii="Arial" w:hAnsi="Arial" w:cs="Arial"/>
          <w:sz w:val="23"/>
          <w:szCs w:val="23"/>
        </w:rPr>
        <w:t>na podstawie art. 18 RODO prawo żądania od administratora ograniczenia przetwarzania danych osobowych z zastrzeżeniem przypadków, o których mowa w art. 18 ust. 2 RODO, przy czym prawo do ograniczenia przetwarzania nie ma zastosowania w odniesieniu do przechowywania, w celu zapewnienia korzystania ze środków ochrony prawnej lub w celu ochrony praw innej osoby fizycznej lub prawnej, lub z uwagi na ważne względy interesu publicznego Unii Europejskiej lub państwa członkowskiego, a także nie ogranicza przetwarzania danych osobowych do czasu zakończenia postępowania o udzielenie zamówienia;</w:t>
      </w:r>
    </w:p>
    <w:p w14:paraId="68E7B986" w14:textId="77777777" w:rsidR="00D27C1B" w:rsidRPr="000E5AA6" w:rsidRDefault="00486328" w:rsidP="00D27C1B">
      <w:pPr>
        <w:numPr>
          <w:ilvl w:val="0"/>
          <w:numId w:val="26"/>
        </w:numPr>
        <w:shd w:val="clear" w:color="auto" w:fill="FFFFFF"/>
        <w:contextualSpacing/>
        <w:rPr>
          <w:rFonts w:ascii="Arial" w:hAnsi="Arial" w:cs="Arial"/>
          <w:sz w:val="23"/>
          <w:szCs w:val="23"/>
        </w:rPr>
      </w:pPr>
      <w:r w:rsidRPr="000E5AA6">
        <w:rPr>
          <w:rFonts w:ascii="Arial" w:hAnsi="Arial" w:cs="Arial"/>
          <w:sz w:val="23"/>
          <w:szCs w:val="23"/>
        </w:rPr>
        <w:t>prawo do wniesienia skargi do Prezesa Urzędu Ochrony Danych Osobowych, gdy uzna Pani/Pan, że przetwarzanie danych osobowych Pani/Pana dotyczących narusza przepisy RODO;</w:t>
      </w:r>
    </w:p>
    <w:p w14:paraId="110FF5D2" w14:textId="0D923055" w:rsidR="00486328" w:rsidRPr="000E5AA6" w:rsidRDefault="00D27C1B" w:rsidP="00307EC2">
      <w:pPr>
        <w:pStyle w:val="Akapitzlist"/>
        <w:numPr>
          <w:ilvl w:val="0"/>
          <w:numId w:val="20"/>
        </w:numPr>
        <w:shd w:val="clear" w:color="auto" w:fill="FFFFFF"/>
        <w:spacing w:after="0"/>
        <w:contextualSpacing w:val="0"/>
        <w:rPr>
          <w:rFonts w:ascii="Arial" w:hAnsi="Arial" w:cs="Arial"/>
          <w:sz w:val="23"/>
          <w:szCs w:val="23"/>
        </w:rPr>
      </w:pPr>
      <w:r w:rsidRPr="000E5AA6">
        <w:rPr>
          <w:rFonts w:ascii="Arial" w:hAnsi="Arial" w:cs="Arial"/>
          <w:sz w:val="23"/>
          <w:szCs w:val="23"/>
        </w:rPr>
        <w:t>N</w:t>
      </w:r>
      <w:r w:rsidR="00486328" w:rsidRPr="000E5AA6">
        <w:rPr>
          <w:rFonts w:ascii="Arial" w:hAnsi="Arial" w:cs="Arial"/>
          <w:sz w:val="23"/>
          <w:szCs w:val="23"/>
        </w:rPr>
        <w:t>ie przysługuje Pani/Panu:</w:t>
      </w:r>
    </w:p>
    <w:p w14:paraId="2C56268C" w14:textId="77777777" w:rsidR="00486328" w:rsidRPr="000E5AA6" w:rsidRDefault="00486328" w:rsidP="00D27C1B">
      <w:pPr>
        <w:numPr>
          <w:ilvl w:val="0"/>
          <w:numId w:val="27"/>
        </w:numPr>
        <w:shd w:val="clear" w:color="auto" w:fill="FFFFFF"/>
        <w:ind w:hanging="357"/>
        <w:rPr>
          <w:rFonts w:ascii="Arial" w:hAnsi="Arial" w:cs="Arial"/>
          <w:sz w:val="23"/>
          <w:szCs w:val="23"/>
        </w:rPr>
      </w:pPr>
      <w:r w:rsidRPr="000E5AA6">
        <w:rPr>
          <w:rFonts w:ascii="Arial" w:hAnsi="Arial" w:cs="Arial"/>
          <w:sz w:val="23"/>
          <w:szCs w:val="23"/>
        </w:rPr>
        <w:t>w związku z art. 17 ust. 3 lit. b, d lub e RODO prawo do usunięcia danych osobowych; </w:t>
      </w:r>
    </w:p>
    <w:p w14:paraId="3E609D7E" w14:textId="77777777" w:rsidR="00D27C1B" w:rsidRPr="000E5AA6" w:rsidRDefault="00486328" w:rsidP="00D27C1B">
      <w:pPr>
        <w:numPr>
          <w:ilvl w:val="0"/>
          <w:numId w:val="27"/>
        </w:numPr>
        <w:shd w:val="clear" w:color="auto" w:fill="FFFFFF"/>
        <w:ind w:hanging="357"/>
        <w:rPr>
          <w:rFonts w:ascii="Arial" w:hAnsi="Arial" w:cs="Arial"/>
          <w:sz w:val="23"/>
          <w:szCs w:val="23"/>
        </w:rPr>
      </w:pPr>
      <w:r w:rsidRPr="000E5AA6">
        <w:rPr>
          <w:rFonts w:ascii="Arial" w:hAnsi="Arial" w:cs="Arial"/>
          <w:sz w:val="23"/>
          <w:szCs w:val="23"/>
        </w:rPr>
        <w:t xml:space="preserve">prawo do przenoszenia danych osobowych, o którym mowa w art. 20 RODO; </w:t>
      </w:r>
    </w:p>
    <w:p w14:paraId="0011979D" w14:textId="1B86C344" w:rsidR="00486328" w:rsidRPr="00747D08" w:rsidRDefault="00486328" w:rsidP="00D27C1B">
      <w:pPr>
        <w:numPr>
          <w:ilvl w:val="0"/>
          <w:numId w:val="27"/>
        </w:numPr>
        <w:shd w:val="clear" w:color="auto" w:fill="FFFFFF"/>
        <w:ind w:hanging="357"/>
        <w:rPr>
          <w:rFonts w:ascii="Arial" w:hAnsi="Arial" w:cs="Arial"/>
          <w:sz w:val="23"/>
          <w:szCs w:val="23"/>
        </w:rPr>
      </w:pPr>
      <w:r w:rsidRPr="000E5AA6">
        <w:rPr>
          <w:rFonts w:ascii="Arial" w:hAnsi="Arial" w:cs="Arial"/>
          <w:sz w:val="23"/>
          <w:szCs w:val="23"/>
        </w:rPr>
        <w:t xml:space="preserve">na podstawie art. 21 RODO prawo sprzeciwu, wobec przetwarzania danych osobowych, gdyż podstawą prawną przetwarzania Pani/Pana </w:t>
      </w:r>
      <w:r w:rsidRPr="00747D08">
        <w:rPr>
          <w:rFonts w:ascii="Arial" w:hAnsi="Arial" w:cs="Arial"/>
          <w:sz w:val="23"/>
          <w:szCs w:val="23"/>
        </w:rPr>
        <w:t>danych osobowych jest art. 6 ust. 1 lit. c RODO.</w:t>
      </w:r>
    </w:p>
    <w:sectPr w:rsidR="00486328" w:rsidRPr="00747D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E6B8D"/>
    <w:multiLevelType w:val="multilevel"/>
    <w:tmpl w:val="80861C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72E1960"/>
    <w:multiLevelType w:val="hybridMultilevel"/>
    <w:tmpl w:val="47CCBB8A"/>
    <w:lvl w:ilvl="0" w:tplc="ECAE8CD4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DE0A99"/>
    <w:multiLevelType w:val="hybridMultilevel"/>
    <w:tmpl w:val="D45EC5AA"/>
    <w:lvl w:ilvl="0" w:tplc="6C100556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3"/>
      </w:rPr>
    </w:lvl>
    <w:lvl w:ilvl="1" w:tplc="B3347214">
      <w:start w:val="1"/>
      <w:numFmt w:val="decimal"/>
      <w:lvlText w:val="%2."/>
      <w:lvlJc w:val="left"/>
      <w:pPr>
        <w:ind w:left="1440" w:hanging="360"/>
      </w:pPr>
      <w:rPr>
        <w:rFonts w:cs="Times New Roman"/>
      </w:rPr>
    </w:lvl>
    <w:lvl w:ilvl="2" w:tplc="28140F10">
      <w:start w:val="14"/>
      <w:numFmt w:val="upperRoman"/>
      <w:lvlText w:val="%3."/>
      <w:lvlJc w:val="left"/>
      <w:pPr>
        <w:ind w:left="2700" w:hanging="720"/>
      </w:pPr>
    </w:lvl>
    <w:lvl w:ilvl="3" w:tplc="B5728016">
      <w:start w:val="3"/>
      <w:numFmt w:val="decimal"/>
      <w:lvlText w:val="%4)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9B16E4E"/>
    <w:multiLevelType w:val="hybridMultilevel"/>
    <w:tmpl w:val="CED662E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C333B17"/>
    <w:multiLevelType w:val="hybridMultilevel"/>
    <w:tmpl w:val="E006C474"/>
    <w:lvl w:ilvl="0" w:tplc="1FBCF334">
      <w:start w:val="1"/>
      <w:numFmt w:val="decimal"/>
      <w:lvlText w:val="%1."/>
      <w:lvlJc w:val="left"/>
      <w:pPr>
        <w:ind w:left="360" w:hanging="360"/>
      </w:pPr>
      <w:rPr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2630B12"/>
    <w:multiLevelType w:val="multilevel"/>
    <w:tmpl w:val="C53654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ACE7DFF"/>
    <w:multiLevelType w:val="multilevel"/>
    <w:tmpl w:val="0310D6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F4C53B5"/>
    <w:multiLevelType w:val="hybridMultilevel"/>
    <w:tmpl w:val="53A8DF2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2B23A40"/>
    <w:multiLevelType w:val="hybridMultilevel"/>
    <w:tmpl w:val="C494113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89775F6"/>
    <w:multiLevelType w:val="multilevel"/>
    <w:tmpl w:val="4D82DD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5D442C3"/>
    <w:multiLevelType w:val="hybridMultilevel"/>
    <w:tmpl w:val="005876D4"/>
    <w:lvl w:ilvl="0" w:tplc="FFFFFFFF">
      <w:start w:val="1"/>
      <w:numFmt w:val="decimal"/>
      <w:lvlText w:val="%1."/>
      <w:lvlJc w:val="left"/>
      <w:pPr>
        <w:ind w:left="360" w:hanging="360"/>
      </w:pPr>
      <w:rPr>
        <w:color w:val="auto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BDF0966"/>
    <w:multiLevelType w:val="multilevel"/>
    <w:tmpl w:val="9EC42F9E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CDC08AF"/>
    <w:multiLevelType w:val="hybridMultilevel"/>
    <w:tmpl w:val="A4E0D4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099749E"/>
    <w:multiLevelType w:val="multilevel"/>
    <w:tmpl w:val="ABC8959A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CAF2A1C"/>
    <w:multiLevelType w:val="hybridMultilevel"/>
    <w:tmpl w:val="4B86BCA4"/>
    <w:lvl w:ilvl="0" w:tplc="4148FC44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4CEA7D2E"/>
    <w:multiLevelType w:val="hybridMultilevel"/>
    <w:tmpl w:val="0D26BDDA"/>
    <w:lvl w:ilvl="0" w:tplc="DF0C706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4D3E0B34"/>
    <w:multiLevelType w:val="multilevel"/>
    <w:tmpl w:val="03AE65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EB951B3"/>
    <w:multiLevelType w:val="multilevel"/>
    <w:tmpl w:val="31EE005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10C089C"/>
    <w:multiLevelType w:val="hybridMultilevel"/>
    <w:tmpl w:val="D6C83A08"/>
    <w:lvl w:ilvl="0" w:tplc="FED4C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398272D"/>
    <w:multiLevelType w:val="hybridMultilevel"/>
    <w:tmpl w:val="E5CC8950"/>
    <w:lvl w:ilvl="0" w:tplc="3F32D338">
      <w:start w:val="1"/>
      <w:numFmt w:val="decimal"/>
      <w:lvlText w:val="%1."/>
      <w:lvlJc w:val="left"/>
      <w:pPr>
        <w:ind w:left="360" w:hanging="360"/>
      </w:pPr>
      <w:rPr>
        <w:i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4E22B93"/>
    <w:multiLevelType w:val="hybridMultilevel"/>
    <w:tmpl w:val="DF984E46"/>
    <w:lvl w:ilvl="0" w:tplc="302EE20A">
      <w:start w:val="1"/>
      <w:numFmt w:val="decimal"/>
      <w:lvlText w:val="%1."/>
      <w:lvlJc w:val="left"/>
      <w:pPr>
        <w:ind w:left="360" w:hanging="360"/>
      </w:pPr>
      <w:rPr>
        <w:b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55520197"/>
    <w:multiLevelType w:val="multilevel"/>
    <w:tmpl w:val="6D84C71E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97056E3"/>
    <w:multiLevelType w:val="multilevel"/>
    <w:tmpl w:val="F54C265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AD44F65"/>
    <w:multiLevelType w:val="multilevel"/>
    <w:tmpl w:val="3BE059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5F070F2"/>
    <w:multiLevelType w:val="hybridMultilevel"/>
    <w:tmpl w:val="A64E89A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67D0D09"/>
    <w:multiLevelType w:val="hybridMultilevel"/>
    <w:tmpl w:val="E9B43F1C"/>
    <w:lvl w:ilvl="0" w:tplc="FED4C41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0DE4911"/>
    <w:multiLevelType w:val="hybridMultilevel"/>
    <w:tmpl w:val="196815FE"/>
    <w:lvl w:ilvl="0" w:tplc="0E30A79E">
      <w:start w:val="1"/>
      <w:numFmt w:val="decimal"/>
      <w:lvlText w:val="%1."/>
      <w:lvlJc w:val="left"/>
      <w:pPr>
        <w:ind w:left="36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76334809"/>
    <w:multiLevelType w:val="multilevel"/>
    <w:tmpl w:val="7EBC5D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8AC33B0"/>
    <w:multiLevelType w:val="hybridMultilevel"/>
    <w:tmpl w:val="DB40D3E8"/>
    <w:lvl w:ilvl="0" w:tplc="79505F70">
      <w:start w:val="1"/>
      <w:numFmt w:val="decimal"/>
      <w:lvlText w:val="%1)"/>
      <w:lvlJc w:val="left"/>
      <w:pPr>
        <w:ind w:left="855" w:hanging="49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8"/>
  </w:num>
  <w:num w:numId="2">
    <w:abstractNumId w:val="24"/>
  </w:num>
  <w:num w:numId="3">
    <w:abstractNumId w:val="27"/>
  </w:num>
  <w:num w:numId="4">
    <w:abstractNumId w:val="25"/>
  </w:num>
  <w:num w:numId="5">
    <w:abstractNumId w:val="18"/>
  </w:num>
  <w:num w:numId="6">
    <w:abstractNumId w:val="15"/>
  </w:num>
  <w:num w:numId="7">
    <w:abstractNumId w:val="26"/>
  </w:num>
  <w:num w:numId="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3"/>
  </w:num>
  <w:num w:numId="10">
    <w:abstractNumId w:val="9"/>
  </w:num>
  <w:num w:numId="11">
    <w:abstractNumId w:val="5"/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6"/>
  </w:num>
  <w:num w:numId="14">
    <w:abstractNumId w:val="0"/>
  </w:num>
  <w:num w:numId="15">
    <w:abstractNumId w:val="6"/>
  </w:num>
  <w:num w:numId="16">
    <w:abstractNumId w:val="13"/>
  </w:num>
  <w:num w:numId="17">
    <w:abstractNumId w:val="11"/>
  </w:num>
  <w:num w:numId="18">
    <w:abstractNumId w:val="8"/>
  </w:num>
  <w:num w:numId="19">
    <w:abstractNumId w:val="7"/>
  </w:num>
  <w:num w:numId="20">
    <w:abstractNumId w:val="4"/>
  </w:num>
  <w:num w:numId="21">
    <w:abstractNumId w:val="3"/>
  </w:num>
  <w:num w:numId="22">
    <w:abstractNumId w:val="12"/>
  </w:num>
  <w:num w:numId="23">
    <w:abstractNumId w:val="14"/>
  </w:num>
  <w:num w:numId="24">
    <w:abstractNumId w:val="1"/>
  </w:num>
  <w:num w:numId="25">
    <w:abstractNumId w:val="22"/>
  </w:num>
  <w:num w:numId="26">
    <w:abstractNumId w:val="17"/>
  </w:num>
  <w:num w:numId="27">
    <w:abstractNumId w:val="21"/>
  </w:num>
  <w:num w:numId="28">
    <w:abstractNumId w:val="20"/>
  </w:num>
  <w:num w:numId="29">
    <w:abstractNumId w:val="2"/>
    <w:lvlOverride w:ilvl="0">
      <w:startOverride w:val="1"/>
    </w:lvlOverride>
    <w:lvlOverride w:ilvl="1">
      <w:startOverride w:val="1"/>
    </w:lvlOverride>
    <w:lvlOverride w:ilvl="2">
      <w:startOverride w:val="14"/>
    </w:lvlOverride>
    <w:lvlOverride w:ilvl="3">
      <w:startOverride w:val="3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"/>
  </w:num>
  <w:num w:numId="3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CD9"/>
    <w:rsid w:val="000041C8"/>
    <w:rsid w:val="00004439"/>
    <w:rsid w:val="00025E25"/>
    <w:rsid w:val="0003055D"/>
    <w:rsid w:val="000674E0"/>
    <w:rsid w:val="000758C4"/>
    <w:rsid w:val="000B1D91"/>
    <w:rsid w:val="000C7756"/>
    <w:rsid w:val="000E5AA6"/>
    <w:rsid w:val="0010669E"/>
    <w:rsid w:val="00136758"/>
    <w:rsid w:val="00144352"/>
    <w:rsid w:val="00145267"/>
    <w:rsid w:val="001548A1"/>
    <w:rsid w:val="0017059D"/>
    <w:rsid w:val="00193A2A"/>
    <w:rsid w:val="00196EB7"/>
    <w:rsid w:val="001B099D"/>
    <w:rsid w:val="002223E8"/>
    <w:rsid w:val="00237313"/>
    <w:rsid w:val="00255759"/>
    <w:rsid w:val="002646B0"/>
    <w:rsid w:val="002A6829"/>
    <w:rsid w:val="002C7F5A"/>
    <w:rsid w:val="00307EC2"/>
    <w:rsid w:val="00316E29"/>
    <w:rsid w:val="00345389"/>
    <w:rsid w:val="003C621A"/>
    <w:rsid w:val="003C7FC6"/>
    <w:rsid w:val="00420393"/>
    <w:rsid w:val="004257A7"/>
    <w:rsid w:val="00454ADF"/>
    <w:rsid w:val="00476897"/>
    <w:rsid w:val="004852A8"/>
    <w:rsid w:val="00486328"/>
    <w:rsid w:val="004A7F4D"/>
    <w:rsid w:val="004C196E"/>
    <w:rsid w:val="004C248E"/>
    <w:rsid w:val="004D5A4F"/>
    <w:rsid w:val="004D677A"/>
    <w:rsid w:val="00507E33"/>
    <w:rsid w:val="00544377"/>
    <w:rsid w:val="00571AB9"/>
    <w:rsid w:val="00593449"/>
    <w:rsid w:val="0059667D"/>
    <w:rsid w:val="005A43EB"/>
    <w:rsid w:val="005E64F9"/>
    <w:rsid w:val="005F105B"/>
    <w:rsid w:val="006027DE"/>
    <w:rsid w:val="0061284A"/>
    <w:rsid w:val="006136EE"/>
    <w:rsid w:val="006365BC"/>
    <w:rsid w:val="00637CD9"/>
    <w:rsid w:val="00674033"/>
    <w:rsid w:val="00681E79"/>
    <w:rsid w:val="006C5E2A"/>
    <w:rsid w:val="006E3940"/>
    <w:rsid w:val="00706893"/>
    <w:rsid w:val="00714D9F"/>
    <w:rsid w:val="00727545"/>
    <w:rsid w:val="00741A81"/>
    <w:rsid w:val="00747D08"/>
    <w:rsid w:val="007906F0"/>
    <w:rsid w:val="007C59FD"/>
    <w:rsid w:val="007D550C"/>
    <w:rsid w:val="007F1F9D"/>
    <w:rsid w:val="0080280E"/>
    <w:rsid w:val="00813E1A"/>
    <w:rsid w:val="0083427A"/>
    <w:rsid w:val="00853896"/>
    <w:rsid w:val="008C3FA0"/>
    <w:rsid w:val="008D431A"/>
    <w:rsid w:val="00915441"/>
    <w:rsid w:val="00920530"/>
    <w:rsid w:val="0097466A"/>
    <w:rsid w:val="00981DBF"/>
    <w:rsid w:val="00982110"/>
    <w:rsid w:val="009D1241"/>
    <w:rsid w:val="009F54E7"/>
    <w:rsid w:val="00A12EE2"/>
    <w:rsid w:val="00A17745"/>
    <w:rsid w:val="00A24770"/>
    <w:rsid w:val="00A51F0B"/>
    <w:rsid w:val="00A6719C"/>
    <w:rsid w:val="00A90598"/>
    <w:rsid w:val="00AA16E3"/>
    <w:rsid w:val="00AA335D"/>
    <w:rsid w:val="00AC1A5C"/>
    <w:rsid w:val="00AC6EA3"/>
    <w:rsid w:val="00AE048C"/>
    <w:rsid w:val="00AE12BA"/>
    <w:rsid w:val="00AE23AD"/>
    <w:rsid w:val="00AE574B"/>
    <w:rsid w:val="00B228D2"/>
    <w:rsid w:val="00B25879"/>
    <w:rsid w:val="00B40299"/>
    <w:rsid w:val="00B456D6"/>
    <w:rsid w:val="00B73204"/>
    <w:rsid w:val="00B75061"/>
    <w:rsid w:val="00B911B2"/>
    <w:rsid w:val="00BA60AC"/>
    <w:rsid w:val="00BD233C"/>
    <w:rsid w:val="00BE0354"/>
    <w:rsid w:val="00C04A4A"/>
    <w:rsid w:val="00C11A09"/>
    <w:rsid w:val="00C12065"/>
    <w:rsid w:val="00C20D6F"/>
    <w:rsid w:val="00C34692"/>
    <w:rsid w:val="00C46FCD"/>
    <w:rsid w:val="00C61A10"/>
    <w:rsid w:val="00C70D95"/>
    <w:rsid w:val="00C814F0"/>
    <w:rsid w:val="00C95299"/>
    <w:rsid w:val="00CC271B"/>
    <w:rsid w:val="00CD6C70"/>
    <w:rsid w:val="00CF4C2B"/>
    <w:rsid w:val="00CF7108"/>
    <w:rsid w:val="00D27C1B"/>
    <w:rsid w:val="00D70138"/>
    <w:rsid w:val="00D73EA8"/>
    <w:rsid w:val="00D97D08"/>
    <w:rsid w:val="00DA03C7"/>
    <w:rsid w:val="00DD2C69"/>
    <w:rsid w:val="00DD713E"/>
    <w:rsid w:val="00DE25D5"/>
    <w:rsid w:val="00DE7DD5"/>
    <w:rsid w:val="00E06E68"/>
    <w:rsid w:val="00E076B7"/>
    <w:rsid w:val="00E1399F"/>
    <w:rsid w:val="00E327AD"/>
    <w:rsid w:val="00E359A6"/>
    <w:rsid w:val="00E44844"/>
    <w:rsid w:val="00E64CBC"/>
    <w:rsid w:val="00EA11FF"/>
    <w:rsid w:val="00EB7D91"/>
    <w:rsid w:val="00EC77E8"/>
    <w:rsid w:val="00EE22E9"/>
    <w:rsid w:val="00EF28E0"/>
    <w:rsid w:val="00F50464"/>
    <w:rsid w:val="00F537F0"/>
    <w:rsid w:val="00F65738"/>
    <w:rsid w:val="00F97F6F"/>
    <w:rsid w:val="00FA3BB4"/>
    <w:rsid w:val="00FA55E8"/>
    <w:rsid w:val="00FA6CFC"/>
    <w:rsid w:val="00FB087E"/>
    <w:rsid w:val="00FE08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5521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720" w:firstLine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8C3FA0"/>
    <w:pPr>
      <w:spacing w:before="100" w:beforeAutospacing="1" w:after="100" w:afterAutospacing="1"/>
      <w:ind w:left="0"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399F"/>
    <w:pPr>
      <w:spacing w:after="200" w:line="276" w:lineRule="auto"/>
      <w:ind w:firstLine="0"/>
      <w:contextualSpacing/>
      <w:jc w:val="left"/>
    </w:pPr>
  </w:style>
  <w:style w:type="character" w:styleId="Hipercze">
    <w:name w:val="Hyperlink"/>
    <w:basedOn w:val="Domylnaczcionkaakapitu"/>
    <w:uiPriority w:val="99"/>
    <w:unhideWhenUsed/>
    <w:rsid w:val="00E1399F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E25D5"/>
    <w:pPr>
      <w:ind w:left="0" w:firstLine="0"/>
      <w:jc w:val="left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E25D5"/>
    <w:rPr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AE574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39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394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38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389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389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38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3896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8C3FA0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8C3FA0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ariel">
    <w:name w:val="tekstariel"/>
    <w:basedOn w:val="Normalny"/>
    <w:rsid w:val="008C3FA0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lecontents">
    <w:name w:val="tablecontents"/>
    <w:basedOn w:val="Normalny"/>
    <w:rsid w:val="008C3FA0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C34692"/>
    <w:pPr>
      <w:suppressAutoHyphens/>
      <w:spacing w:before="120" w:line="100" w:lineRule="atLeast"/>
      <w:ind w:left="0" w:right="-17" w:firstLine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Default">
    <w:name w:val="Default"/>
    <w:rsid w:val="00316E29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720" w:firstLine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8C3FA0"/>
    <w:pPr>
      <w:spacing w:before="100" w:beforeAutospacing="1" w:after="100" w:afterAutospacing="1"/>
      <w:ind w:left="0" w:firstLine="0"/>
      <w:jc w:val="left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1399F"/>
    <w:pPr>
      <w:spacing w:after="200" w:line="276" w:lineRule="auto"/>
      <w:ind w:firstLine="0"/>
      <w:contextualSpacing/>
      <w:jc w:val="left"/>
    </w:pPr>
  </w:style>
  <w:style w:type="character" w:styleId="Hipercze">
    <w:name w:val="Hyperlink"/>
    <w:basedOn w:val="Domylnaczcionkaakapitu"/>
    <w:uiPriority w:val="99"/>
    <w:unhideWhenUsed/>
    <w:rsid w:val="00E1399F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DE25D5"/>
    <w:pPr>
      <w:ind w:left="0" w:firstLine="0"/>
      <w:jc w:val="left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E25D5"/>
    <w:rPr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AE574B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E39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E3940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389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389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389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389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3896"/>
    <w:rPr>
      <w:b/>
      <w:bCs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8C3FA0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8C3FA0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ariel">
    <w:name w:val="tekstariel"/>
    <w:basedOn w:val="Normalny"/>
    <w:rsid w:val="008C3FA0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lecontents">
    <w:name w:val="tablecontents"/>
    <w:basedOn w:val="Normalny"/>
    <w:rsid w:val="008C3FA0"/>
    <w:pPr>
      <w:spacing w:before="100" w:beforeAutospacing="1" w:after="100" w:afterAutospacing="1"/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C34692"/>
    <w:pPr>
      <w:suppressAutoHyphens/>
      <w:spacing w:before="120" w:line="100" w:lineRule="atLeast"/>
      <w:ind w:left="0" w:right="-17" w:firstLine="0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Default">
    <w:name w:val="Default"/>
    <w:rsid w:val="00316E29"/>
    <w:pPr>
      <w:autoSpaceDE w:val="0"/>
      <w:autoSpaceDN w:val="0"/>
      <w:adjustRightInd w:val="0"/>
      <w:ind w:left="0" w:firstLine="0"/>
      <w:jc w:val="left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5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55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22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21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39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49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2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7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6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7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81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2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15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38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04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7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2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32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81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53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ane.osobowe@kbgitr.com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837</Words>
  <Characters>5027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Radoszek</dc:creator>
  <cp:lastModifiedBy>Beata Wilińska</cp:lastModifiedBy>
  <cp:revision>2</cp:revision>
  <cp:lastPrinted>2021-05-26T11:25:00Z</cp:lastPrinted>
  <dcterms:created xsi:type="dcterms:W3CDTF">2024-10-09T11:11:00Z</dcterms:created>
  <dcterms:modified xsi:type="dcterms:W3CDTF">2024-10-09T11:11:00Z</dcterms:modified>
</cp:coreProperties>
</file>