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75AAC" w14:textId="29D82A8E" w:rsidR="00891FB8" w:rsidRPr="00891FB8" w:rsidRDefault="00891FB8" w:rsidP="002C50C3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01984">
        <w:rPr>
          <w:rFonts w:ascii="Times New Roman" w:hAnsi="Times New Roman" w:cs="Times New Roman"/>
          <w:b/>
          <w:bCs/>
          <w:sz w:val="24"/>
          <w:szCs w:val="24"/>
        </w:rPr>
        <w:t xml:space="preserve">Postępowanie nr </w:t>
      </w:r>
      <w:r w:rsidR="000A63B1" w:rsidRPr="00D01984">
        <w:rPr>
          <w:rFonts w:ascii="Times New Roman" w:hAnsi="Times New Roman" w:cs="Times New Roman"/>
          <w:b/>
          <w:bCs/>
          <w:sz w:val="24"/>
          <w:szCs w:val="24"/>
        </w:rPr>
        <w:t>ADM</w:t>
      </w:r>
      <w:r w:rsidRPr="00D01984">
        <w:rPr>
          <w:rFonts w:ascii="Times New Roman" w:hAnsi="Times New Roman" w:cs="Times New Roman"/>
          <w:b/>
          <w:bCs/>
          <w:sz w:val="24"/>
          <w:szCs w:val="24"/>
        </w:rPr>
        <w:t>.272.</w:t>
      </w:r>
      <w:r w:rsidR="000A63B1" w:rsidRPr="00D0198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01984" w:rsidRPr="00D0198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1984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A63B1" w:rsidRPr="00D01984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CBE3AA5" w14:textId="77777777" w:rsidR="00891FB8" w:rsidRPr="00891FB8" w:rsidRDefault="00891FB8" w:rsidP="002C50C3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01763B47" w14:textId="77777777" w:rsidR="00891FB8" w:rsidRPr="00891FB8" w:rsidRDefault="00891FB8" w:rsidP="002C50C3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DCB4B2" w14:textId="570956BC" w:rsidR="00891FB8" w:rsidRDefault="00891FB8" w:rsidP="002C50C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Umowa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 wzór</w:t>
      </w:r>
    </w:p>
    <w:p w14:paraId="782935E6" w14:textId="77777777" w:rsidR="00891FB8" w:rsidRPr="00891FB8" w:rsidRDefault="00891FB8" w:rsidP="002C50C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0CC198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zawarta pomiędzy:</w:t>
      </w:r>
    </w:p>
    <w:p w14:paraId="026BAF27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Skarbem Państwa - Wojewódzką Stacją Sanitarno-Epidemiologiczną we Wrocławiu, (50-</w:t>
      </w:r>
    </w:p>
    <w:p w14:paraId="782B10DB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950) ul. M. Curie-Skłodowskiej 73/77, reprezentowaną przez:</w:t>
      </w:r>
    </w:p>
    <w:p w14:paraId="2732896A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Małgorzatę Sienkiewicz - Dyrektora Wojewódzkiej Stacji Sanitarno-Epidemiologicznej</w:t>
      </w:r>
    </w:p>
    <w:p w14:paraId="58CE689F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we Wrocławiu</w:t>
      </w:r>
    </w:p>
    <w:p w14:paraId="01906FAF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zwaną w dalszej części 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„Zamawiającym”</w:t>
      </w:r>
      <w:r w:rsidRPr="00891FB8">
        <w:rPr>
          <w:rFonts w:ascii="Times New Roman" w:hAnsi="Times New Roman" w:cs="Times New Roman"/>
          <w:sz w:val="24"/>
          <w:szCs w:val="24"/>
        </w:rPr>
        <w:t>,</w:t>
      </w:r>
    </w:p>
    <w:p w14:paraId="1D1950D6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a</w:t>
      </w:r>
    </w:p>
    <w:p w14:paraId="6F3EE76D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........................................................................z siedzibą w ………………………..………...</w:t>
      </w:r>
    </w:p>
    <w:p w14:paraId="5B412317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zarejestrowaną w ............................................, pod numerem ...................................................</w:t>
      </w:r>
    </w:p>
    <w:p w14:paraId="6CEC0D88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nr identyfikacyjny NIP .................................</w:t>
      </w:r>
    </w:p>
    <w:p w14:paraId="36D014FD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nr Regon …………………………… PESEL …………………..w przypadku osób fizycznych</w:t>
      </w:r>
    </w:p>
    <w:p w14:paraId="67C20E0B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którą reprezentują:</w:t>
      </w:r>
    </w:p>
    <w:p w14:paraId="1AA19790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</w:t>
      </w:r>
    </w:p>
    <w:p w14:paraId="44402171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2.</w:t>
      </w:r>
    </w:p>
    <w:p w14:paraId="6B4FB361" w14:textId="77777777" w:rsidR="00891FB8" w:rsidRDefault="00891FB8" w:rsidP="002C50C3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zwaną w dalszej części 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14:paraId="02A16453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DA3B6EA" w14:textId="0667C22B" w:rsidR="00891FB8" w:rsidRDefault="00891FB8" w:rsidP="002C50C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w wyniku przeprowadzonego postępowania o udzielenie zamówienia publicznego nr </w:t>
      </w:r>
      <w:r w:rsidR="000A63B1" w:rsidRPr="00D01984">
        <w:rPr>
          <w:rFonts w:ascii="Times New Roman" w:hAnsi="Times New Roman" w:cs="Times New Roman"/>
          <w:sz w:val="24"/>
          <w:szCs w:val="24"/>
        </w:rPr>
        <w:t>ADM</w:t>
      </w:r>
      <w:r w:rsidRPr="00D01984">
        <w:rPr>
          <w:rFonts w:ascii="Times New Roman" w:hAnsi="Times New Roman" w:cs="Times New Roman"/>
          <w:sz w:val="24"/>
          <w:szCs w:val="24"/>
        </w:rPr>
        <w:t>.272.</w:t>
      </w:r>
      <w:r w:rsidR="000A63B1" w:rsidRPr="00D01984">
        <w:rPr>
          <w:rFonts w:ascii="Times New Roman" w:hAnsi="Times New Roman" w:cs="Times New Roman"/>
          <w:sz w:val="24"/>
          <w:szCs w:val="24"/>
        </w:rPr>
        <w:t>1</w:t>
      </w:r>
      <w:r w:rsidR="00D01984" w:rsidRPr="00D01984">
        <w:rPr>
          <w:rFonts w:ascii="Times New Roman" w:hAnsi="Times New Roman" w:cs="Times New Roman"/>
          <w:sz w:val="24"/>
          <w:szCs w:val="24"/>
        </w:rPr>
        <w:t>4</w:t>
      </w:r>
      <w:r w:rsidRPr="00D01984">
        <w:rPr>
          <w:rFonts w:ascii="Times New Roman" w:hAnsi="Times New Roman" w:cs="Times New Roman"/>
          <w:sz w:val="24"/>
          <w:szCs w:val="24"/>
        </w:rPr>
        <w:t>.202</w:t>
      </w:r>
      <w:r w:rsidR="000A63B1" w:rsidRPr="00D01984">
        <w:rPr>
          <w:rFonts w:ascii="Times New Roman" w:hAnsi="Times New Roman" w:cs="Times New Roman"/>
          <w:sz w:val="24"/>
          <w:szCs w:val="24"/>
        </w:rPr>
        <w:t>4</w:t>
      </w:r>
      <w:r w:rsidRPr="00891F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pn. </w:t>
      </w:r>
      <w:r w:rsidR="007209B9" w:rsidRPr="007209B9">
        <w:rPr>
          <w:rFonts w:ascii="Times New Roman" w:hAnsi="Times New Roman" w:cs="Times New Roman"/>
          <w:sz w:val="24"/>
          <w:szCs w:val="24"/>
        </w:rPr>
        <w:t>„Dostawa wyposażenia serwerowni oraz drobnego sprzętu komputerowego (6 części)”</w:t>
      </w:r>
      <w:r w:rsidR="007209B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 xml:space="preserve">w trybie podstawowym, na podstawie ustawy z dnia 11 września 2019 roku – Prawo zamówień publicznych (Dz. U. z 2024 r. poz. 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891FB8">
        <w:rPr>
          <w:rFonts w:ascii="Times New Roman" w:hAnsi="Times New Roman" w:cs="Times New Roman"/>
          <w:sz w:val="24"/>
          <w:szCs w:val="24"/>
        </w:rPr>
        <w:t>).</w:t>
      </w:r>
    </w:p>
    <w:p w14:paraId="0337BF54" w14:textId="77777777" w:rsidR="00891FB8" w:rsidRPr="00891FB8" w:rsidRDefault="00891FB8" w:rsidP="002C50C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D1775" w14:textId="77777777" w:rsidR="00891FB8" w:rsidRPr="00891FB8" w:rsidRDefault="00891FB8" w:rsidP="002C50C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4769C549" w14:textId="24542472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Przedmiotem Umowy jest zakup</w:t>
      </w:r>
      <w:r>
        <w:rPr>
          <w:rFonts w:ascii="Times New Roman" w:hAnsi="Times New Roman" w:cs="Times New Roman"/>
          <w:sz w:val="24"/>
          <w:szCs w:val="24"/>
        </w:rPr>
        <w:t xml:space="preserve"> i dostawa</w:t>
      </w:r>
      <w:r w:rsidRPr="00891FB8">
        <w:rPr>
          <w:rFonts w:ascii="Times New Roman" w:hAnsi="Times New Roman" w:cs="Times New Roman"/>
          <w:sz w:val="24"/>
          <w:szCs w:val="24"/>
        </w:rPr>
        <w:t xml:space="preserve"> </w:t>
      </w:r>
      <w:r w:rsidR="007209B9" w:rsidRPr="007209B9">
        <w:rPr>
          <w:rFonts w:ascii="Times New Roman" w:hAnsi="Times New Roman" w:cs="Times New Roman"/>
          <w:sz w:val="24"/>
          <w:szCs w:val="24"/>
        </w:rPr>
        <w:t xml:space="preserve">wyposażenia serwerowni oraz drobnego sprzętu komputerowego </w:t>
      </w:r>
      <w:r w:rsidR="007209B9">
        <w:rPr>
          <w:rFonts w:ascii="Times New Roman" w:hAnsi="Times New Roman" w:cs="Times New Roman"/>
          <w:sz w:val="24"/>
          <w:szCs w:val="24"/>
        </w:rPr>
        <w:t xml:space="preserve">dla </w:t>
      </w:r>
      <w:r w:rsidRPr="00891FB8">
        <w:rPr>
          <w:rFonts w:ascii="Times New Roman" w:hAnsi="Times New Roman" w:cs="Times New Roman"/>
          <w:sz w:val="24"/>
          <w:szCs w:val="24"/>
        </w:rPr>
        <w:t>WSSE we Wrocławiu</w:t>
      </w:r>
      <w:r w:rsidR="007209B9">
        <w:rPr>
          <w:rFonts w:ascii="Times New Roman" w:hAnsi="Times New Roman" w:cs="Times New Roman"/>
          <w:sz w:val="24"/>
          <w:szCs w:val="24"/>
        </w:rPr>
        <w:t>.</w:t>
      </w:r>
    </w:p>
    <w:p w14:paraId="3FC25D02" w14:textId="0442C140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2. Miejsce dostawy: WSSE we Wrocławiu, </w:t>
      </w:r>
      <w:r w:rsidRPr="00152BD9">
        <w:rPr>
          <w:rFonts w:ascii="Times New Roman" w:hAnsi="Times New Roman" w:cs="Times New Roman"/>
          <w:sz w:val="24"/>
          <w:szCs w:val="24"/>
        </w:rPr>
        <w:t xml:space="preserve">Oddział </w:t>
      </w:r>
      <w:r w:rsidR="002C50C3" w:rsidRPr="00152BD9">
        <w:rPr>
          <w:rFonts w:ascii="Times New Roman" w:hAnsi="Times New Roman" w:cs="Times New Roman"/>
          <w:sz w:val="24"/>
          <w:szCs w:val="24"/>
        </w:rPr>
        <w:t>……..</w:t>
      </w:r>
      <w:r w:rsidRPr="00152BD9">
        <w:rPr>
          <w:rFonts w:ascii="Times New Roman" w:hAnsi="Times New Roman" w:cs="Times New Roman"/>
          <w:sz w:val="24"/>
          <w:szCs w:val="24"/>
        </w:rPr>
        <w:t xml:space="preserve">, ul. </w:t>
      </w:r>
      <w:r w:rsidR="00152BD9" w:rsidRPr="00152BD9">
        <w:rPr>
          <w:rFonts w:ascii="Times New Roman" w:hAnsi="Times New Roman" w:cs="Times New Roman"/>
          <w:sz w:val="24"/>
          <w:szCs w:val="24"/>
        </w:rPr>
        <w:t>………</w:t>
      </w:r>
      <w:r w:rsidRPr="00152BD9">
        <w:rPr>
          <w:rFonts w:ascii="Times New Roman" w:hAnsi="Times New Roman" w:cs="Times New Roman"/>
          <w:sz w:val="24"/>
          <w:szCs w:val="24"/>
        </w:rPr>
        <w:t xml:space="preserve">, </w:t>
      </w:r>
      <w:r w:rsidR="00152BD9" w:rsidRPr="00152BD9">
        <w:rPr>
          <w:rFonts w:ascii="Times New Roman" w:hAnsi="Times New Roman" w:cs="Times New Roman"/>
          <w:sz w:val="24"/>
          <w:szCs w:val="24"/>
        </w:rPr>
        <w:t>……..</w:t>
      </w:r>
      <w:r w:rsidRPr="00152BD9">
        <w:rPr>
          <w:rFonts w:ascii="Times New Roman" w:hAnsi="Times New Roman" w:cs="Times New Roman"/>
          <w:sz w:val="24"/>
          <w:szCs w:val="24"/>
        </w:rPr>
        <w:t xml:space="preserve"> Wrocław.</w:t>
      </w:r>
    </w:p>
    <w:p w14:paraId="52924DB4" w14:textId="1F235BCC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lastRenderedPageBreak/>
        <w:t xml:space="preserve">3. Szczegółową </w:t>
      </w:r>
      <w:r w:rsidRPr="00152BD9">
        <w:rPr>
          <w:rFonts w:ascii="Times New Roman" w:hAnsi="Times New Roman" w:cs="Times New Roman"/>
          <w:sz w:val="24"/>
          <w:szCs w:val="24"/>
        </w:rPr>
        <w:t xml:space="preserve">specyfikację sprzętu, o którym mowa w ust. 1 zawiera </w:t>
      </w:r>
      <w:r w:rsidR="00152BD9" w:rsidRPr="00152BD9">
        <w:rPr>
          <w:rFonts w:ascii="Times New Roman" w:hAnsi="Times New Roman" w:cs="Times New Roman"/>
          <w:sz w:val="24"/>
          <w:szCs w:val="24"/>
        </w:rPr>
        <w:t>załącznik nr 1 do Umowy – Oferta Wykonawcy oraz z</w:t>
      </w:r>
      <w:r w:rsidRPr="00152BD9">
        <w:rPr>
          <w:rFonts w:ascii="Times New Roman" w:hAnsi="Times New Roman" w:cs="Times New Roman"/>
          <w:sz w:val="24"/>
          <w:szCs w:val="24"/>
        </w:rPr>
        <w:t>ałącznik nr 2 do Umowy – Opis przedmiotu zamówienia.</w:t>
      </w:r>
    </w:p>
    <w:p w14:paraId="2C156AED" w14:textId="07667C2D" w:rsid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4. Wykonawca jest zobowiązany do dostarczenia sprzętu </w:t>
      </w:r>
      <w:r w:rsidR="007209B9">
        <w:rPr>
          <w:rFonts w:ascii="Times New Roman" w:hAnsi="Times New Roman" w:cs="Times New Roman"/>
          <w:sz w:val="24"/>
          <w:szCs w:val="24"/>
        </w:rPr>
        <w:t>komputerowego</w:t>
      </w:r>
      <w:r w:rsidRPr="00891FB8">
        <w:rPr>
          <w:rFonts w:ascii="Times New Roman" w:hAnsi="Times New Roman" w:cs="Times New Roman"/>
          <w:sz w:val="24"/>
          <w:szCs w:val="24"/>
        </w:rPr>
        <w:t xml:space="preserve"> i jego wniesienia na swój koszt</w:t>
      </w:r>
      <w:r w:rsidR="002C50C3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i niebezpieczeństwo.</w:t>
      </w:r>
    </w:p>
    <w:p w14:paraId="0F45FC57" w14:textId="77777777" w:rsidR="002C50C3" w:rsidRPr="00891FB8" w:rsidRDefault="002C50C3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A9D37A1" w14:textId="77777777" w:rsidR="00891FB8" w:rsidRPr="00891FB8" w:rsidRDefault="00891FB8" w:rsidP="002C50C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14ED1986" w14:textId="6D5D10DD" w:rsid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Dostawa urządzeń, o których mowa w § 1 nastąpi w</w:t>
      </w:r>
      <w:r w:rsidR="002C50C3">
        <w:rPr>
          <w:rFonts w:ascii="Times New Roman" w:hAnsi="Times New Roman" w:cs="Times New Roman"/>
          <w:sz w:val="24"/>
          <w:szCs w:val="24"/>
        </w:rPr>
        <w:t xml:space="preserve"> terminie : </w:t>
      </w:r>
      <w:r w:rsidR="002C50C3" w:rsidRPr="000A63B1">
        <w:rPr>
          <w:rFonts w:ascii="Times New Roman" w:hAnsi="Times New Roman" w:cs="Times New Roman"/>
          <w:b/>
          <w:bCs/>
          <w:sz w:val="24"/>
          <w:szCs w:val="24"/>
        </w:rPr>
        <w:t>do 15.12.2024.</w:t>
      </w:r>
      <w:r w:rsidR="002C50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54C1D3" w14:textId="77777777" w:rsidR="002C50C3" w:rsidRPr="00891FB8" w:rsidRDefault="002C50C3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6F8EC97" w14:textId="36D38D32" w:rsidR="00891FB8" w:rsidRPr="00891FB8" w:rsidRDefault="00891FB8" w:rsidP="002C50C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6993E8F" w14:textId="77777777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Wykonawca oświadcza, że:</w:t>
      </w:r>
    </w:p>
    <w:p w14:paraId="7001EEC1" w14:textId="5CEFC908" w:rsidR="00891FB8" w:rsidRPr="00891FB8" w:rsidRDefault="00891FB8" w:rsidP="0028059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a. dostarczy sprzęt </w:t>
      </w:r>
      <w:r w:rsidR="007209B9">
        <w:rPr>
          <w:rFonts w:ascii="Times New Roman" w:hAnsi="Times New Roman" w:cs="Times New Roman"/>
          <w:sz w:val="24"/>
          <w:szCs w:val="24"/>
        </w:rPr>
        <w:t>komputerowy</w:t>
      </w:r>
      <w:r w:rsidRPr="00891FB8">
        <w:rPr>
          <w:rFonts w:ascii="Times New Roman" w:hAnsi="Times New Roman" w:cs="Times New Roman"/>
          <w:sz w:val="24"/>
          <w:szCs w:val="24"/>
        </w:rPr>
        <w:t xml:space="preserve"> fabrycznie nowy (urządzenia: nieużywane, nieregenerowane,</w:t>
      </w:r>
    </w:p>
    <w:p w14:paraId="20EC2251" w14:textId="3658FAEA" w:rsidR="00891FB8" w:rsidRPr="00891FB8" w:rsidRDefault="00891FB8" w:rsidP="0028059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niefabrykowane), wolne od wad oraz pochodzący z oficjalnego kanału sprzedaży producenta na</w:t>
      </w:r>
      <w:r w:rsidR="002C50C3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rynek polski lub rynek Europejskiego Obszaru Gospodarczego,</w:t>
      </w:r>
    </w:p>
    <w:p w14:paraId="1DED3387" w14:textId="77777777" w:rsidR="00891FB8" w:rsidRPr="00891FB8" w:rsidRDefault="00891FB8" w:rsidP="0028059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b. jest uprawniony do wprowadzenia do obrotu zaoferowanego sprzętu,</w:t>
      </w:r>
    </w:p>
    <w:p w14:paraId="4FD79F35" w14:textId="4D7779A6" w:rsidR="00891FB8" w:rsidRPr="00891FB8" w:rsidRDefault="00891FB8" w:rsidP="0028059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c. w przypadku wystąpienia osób trzecich z roszczeniami z tytułu praw własności przemysłowej,</w:t>
      </w:r>
      <w:r w:rsidR="002C50C3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praw autorskich lub praw pokrewnych związanych z przedmiotem umowy, odpowiedzialność i</w:t>
      </w:r>
      <w:r w:rsidR="002C50C3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wszelkie koszty z tego tytułu ponosić będzie Wykonawca.</w:t>
      </w:r>
    </w:p>
    <w:p w14:paraId="0BD90497" w14:textId="5DABA573" w:rsidR="00891FB8" w:rsidRPr="00891FB8" w:rsidRDefault="00891FB8" w:rsidP="0028059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2. Wykonawca zobowiązuje się wykonać swoje obowiązki w terminach, o których mowa w § 2 oraz</w:t>
      </w:r>
      <w:r w:rsidR="002C50C3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dostarczyć sprzęt, spełniające wymogi zawarte w Opisie przedmiotu zamówienia.</w:t>
      </w:r>
    </w:p>
    <w:p w14:paraId="1F91C436" w14:textId="77777777" w:rsidR="00891FB8" w:rsidRPr="00891FB8" w:rsidRDefault="00891FB8" w:rsidP="0028059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3. Urządzenia zostaną dostarczone w dzień roboczy w godzinach od 8.00 do 14.00.</w:t>
      </w:r>
    </w:p>
    <w:p w14:paraId="4E84C9CC" w14:textId="3680C51C" w:rsidR="00891FB8" w:rsidRDefault="00891FB8" w:rsidP="0028059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4. Protokół odbioru końcowego (</w:t>
      </w:r>
      <w:r w:rsidRPr="00152BD9">
        <w:rPr>
          <w:rFonts w:ascii="Times New Roman" w:hAnsi="Times New Roman" w:cs="Times New Roman"/>
          <w:sz w:val="24"/>
          <w:szCs w:val="24"/>
        </w:rPr>
        <w:t>Załącznik nr 3 do Umowy)</w:t>
      </w:r>
      <w:r w:rsidRPr="00891FB8">
        <w:rPr>
          <w:rFonts w:ascii="Times New Roman" w:hAnsi="Times New Roman" w:cs="Times New Roman"/>
          <w:sz w:val="24"/>
          <w:szCs w:val="24"/>
        </w:rPr>
        <w:t xml:space="preserve"> zostanie podpisany po wykonaniu</w:t>
      </w:r>
      <w:r w:rsidR="002C50C3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wszystkich prac montażowo – uruchomieniowych, dokumentacyjnych, o których mowa w Opisie</w:t>
      </w:r>
      <w:r w:rsidR="002C50C3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przedmiotu zamówienia i niniejszej umowie oraz przeszkoleniu personelu Wojewódzkiego Stacji</w:t>
      </w:r>
      <w:r w:rsidR="002C50C3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Sanitarno-Epidemiologicznej we Wrocławiu w zakresie obsługi urządzeń.</w:t>
      </w:r>
    </w:p>
    <w:p w14:paraId="50EE1E1D" w14:textId="77777777" w:rsidR="002C50C3" w:rsidRPr="00891FB8" w:rsidRDefault="002C50C3" w:rsidP="0028059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73E77D7" w14:textId="61F92476" w:rsidR="00891FB8" w:rsidRPr="00891FB8" w:rsidRDefault="00891FB8" w:rsidP="002C50C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288600E" w14:textId="77777777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Wykonawca zobowiązuje się do należytego zrealizowania przedmiotu umowy, w szczególności do:</w:t>
      </w:r>
    </w:p>
    <w:p w14:paraId="14D9B09C" w14:textId="77777777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a. zrealizowania przedmiotu umowy w terminach w niej określonych,</w:t>
      </w:r>
    </w:p>
    <w:p w14:paraId="7E591AFF" w14:textId="77777777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b. zrealizowania wszystkich prac wynikających z umowy,</w:t>
      </w:r>
    </w:p>
    <w:p w14:paraId="7A07056F" w14:textId="04456F40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c. ponoszenia odpowiedzialności za wszelkie szkody, które Wykonawca lub działający na jego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zlecenie podwykonawca lub inny podmiot działający na zlecenie Wykonawcy spowoduje</w:t>
      </w:r>
    </w:p>
    <w:p w14:paraId="7A686E0E" w14:textId="77777777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podczas lub w związku z wykonywaniem prac będących przedmiotem umowy.</w:t>
      </w:r>
    </w:p>
    <w:p w14:paraId="0377916D" w14:textId="7600254C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2. Wykonawca oświadcza, że dysponuje odpowiednim potencjałem techniczno</w:t>
      </w:r>
      <w:r w:rsidR="00280594">
        <w:rPr>
          <w:rFonts w:ascii="Times New Roman" w:hAnsi="Times New Roman" w:cs="Times New Roman"/>
          <w:sz w:val="24"/>
          <w:szCs w:val="24"/>
        </w:rPr>
        <w:t>-</w:t>
      </w:r>
      <w:r w:rsidRPr="00891FB8">
        <w:rPr>
          <w:rFonts w:ascii="Times New Roman" w:hAnsi="Times New Roman" w:cs="Times New Roman"/>
          <w:sz w:val="24"/>
          <w:szCs w:val="24"/>
        </w:rPr>
        <w:t>organizacyjnym,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personelem posiadającym odpowiednie kwalifikacje oraz wiedzą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 xml:space="preserve">i </w:t>
      </w:r>
      <w:r w:rsidRPr="00891FB8">
        <w:rPr>
          <w:rFonts w:ascii="Times New Roman" w:hAnsi="Times New Roman" w:cs="Times New Roman"/>
          <w:sz w:val="24"/>
          <w:szCs w:val="24"/>
        </w:rPr>
        <w:lastRenderedPageBreak/>
        <w:t>doświadczeniem pozwalającym na należytą realizację przedmiotu umowy oraz zobowiązuje się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wykonać przedmiot umowy z najwyższą starannością</w:t>
      </w:r>
      <w:r w:rsidR="007209B9">
        <w:rPr>
          <w:rFonts w:ascii="Times New Roman" w:hAnsi="Times New Roman" w:cs="Times New Roman"/>
          <w:sz w:val="24"/>
          <w:szCs w:val="24"/>
        </w:rPr>
        <w:t>.</w:t>
      </w:r>
    </w:p>
    <w:p w14:paraId="7216661D" w14:textId="77777777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3. Wykonawca zobowiązuje się realizować niniejszą umowę w sposób rzetelny i terminowy,</w:t>
      </w:r>
    </w:p>
    <w:p w14:paraId="3A1C95D3" w14:textId="60CB9B27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z zachowaniem najwyższej staranności uwzględniającej zawodowy charakter prowadzonej przez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niego działalności.</w:t>
      </w:r>
    </w:p>
    <w:p w14:paraId="33506B15" w14:textId="71D30D38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4. Wykonawca oświadcza, że podczas realizacji umowy, a także podczas korzystania z urządzeń w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zakresie i na zasadach opisanych umową, Zamawiający nie będzie zobowiązany do nabywania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żadnych usług, pakietów ani uprawnień. W szczególności zobowiązanie Wykonawcy oznacza, że nie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jest konieczne nabycie przez Zamawiającego żadnych dodatkowych licencji ani uprawnień, a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korzystanie z dostarczonych urządzeń nie spowoduje konieczności nabycia takich licencji lub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uprawnień.</w:t>
      </w:r>
    </w:p>
    <w:p w14:paraId="4A004066" w14:textId="021E6966" w:rsid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5. Wykonawca oświadcza, że nie są mu znane żadne przeszkody natury technicznej, prawnej ani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finansowej, które mogą uniemożliwić wykonania przedmiotu umowy.</w:t>
      </w:r>
    </w:p>
    <w:p w14:paraId="45562056" w14:textId="77777777" w:rsidR="00280594" w:rsidRPr="00891FB8" w:rsidRDefault="00280594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B37541" w14:textId="362A9738" w:rsidR="00891FB8" w:rsidRPr="00891FB8" w:rsidRDefault="00891FB8" w:rsidP="00280594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3EE9AE3" w14:textId="2C8896DD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Sprzęt objęty będzie gwarancją producenta świadczoną w miejscu użytkowania urządzeń przez okres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24 (słownie: dwudziestu czterech) miesięcy.</w:t>
      </w:r>
    </w:p>
    <w:p w14:paraId="64A04C0F" w14:textId="00A853D1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2. Bieg gwarancji rozpoczyna się z chwilą podpisania protokołu odbioru końcowego </w:t>
      </w:r>
      <w:r w:rsidRPr="00152BD9">
        <w:rPr>
          <w:rFonts w:ascii="Times New Roman" w:hAnsi="Times New Roman" w:cs="Times New Roman"/>
          <w:sz w:val="24"/>
          <w:szCs w:val="24"/>
        </w:rPr>
        <w:t>(Załącznik nr 3 do</w:t>
      </w:r>
      <w:r w:rsidR="00280594" w:rsidRPr="00152BD9">
        <w:rPr>
          <w:rFonts w:ascii="Times New Roman" w:hAnsi="Times New Roman" w:cs="Times New Roman"/>
          <w:sz w:val="24"/>
          <w:szCs w:val="24"/>
        </w:rPr>
        <w:t xml:space="preserve"> </w:t>
      </w:r>
      <w:r w:rsidRPr="00152BD9">
        <w:rPr>
          <w:rFonts w:ascii="Times New Roman" w:hAnsi="Times New Roman" w:cs="Times New Roman"/>
          <w:sz w:val="24"/>
          <w:szCs w:val="24"/>
        </w:rPr>
        <w:t>Umowy) przez obie Strony.</w:t>
      </w:r>
    </w:p>
    <w:p w14:paraId="58CB08BF" w14:textId="16A38F91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3. W razie bezpodstawnej odmowy obowiązków przez gwaranta (producenta), wykonania, niewykonania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bądź nienależytego wykonania usług wsparcia technicznego producenta Wykonawca zobowiązany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jest do wykonania obowiązków producenta określonych w dokumencie gwarancyjnym. Do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niewykonania usług wsparcia technicznego producenta dochodzi w przypadku, gdy pomimo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dwukrotnego wezwania Zamawiającego podmiotu zobowiązanego i wyznaczenia mu terminu nie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dłuższego niż 5 dni roboczych zobowiązanie to pozostanie niewykonane.</w:t>
      </w:r>
    </w:p>
    <w:p w14:paraId="001B6ECB" w14:textId="77777777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4. W ramach gwarancji Zamawiającemu przysługuje uprawnienie do naprawy lub wymiany</w:t>
      </w:r>
    </w:p>
    <w:p w14:paraId="37760856" w14:textId="77777777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uszkodzonego sprzętu.</w:t>
      </w:r>
    </w:p>
    <w:p w14:paraId="46A448C6" w14:textId="4946153A" w:rsidR="00891FB8" w:rsidRP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5. Wykonawca zobowiązuje się podać Zamawiającemu, najpóźniej w dniu podpisania protokołu odbioru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końcowego, a także później przy każdej zmianie tych danych, wszelkie dane niezbędne do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skorzystania przez Zamawiającego z zakresu gwarancji, w tym: numerów telefonicznych i adresów email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producenta sprzętu lub podmiotów realizujących gwarancje producenta sprzętu.</w:t>
      </w:r>
    </w:p>
    <w:p w14:paraId="72D68157" w14:textId="4008AE94" w:rsidR="00891FB8" w:rsidRDefault="00891FB8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6. Udzielenie gwarancji nie wyłącza odpowiedzialności z tytułu rękojmi. Rękojmia funkcjonuje według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zasad określonych w Kodeksie cywilnym dla przypadku, gdy sprzedawca zapewnił o nieistnieniu wad</w:t>
      </w:r>
      <w:r w:rsidR="00280594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rzeczy sprzedanej.</w:t>
      </w:r>
    </w:p>
    <w:p w14:paraId="04F3D9E4" w14:textId="77777777" w:rsidR="00280594" w:rsidRPr="00891FB8" w:rsidRDefault="00280594" w:rsidP="002805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CEDB4" w14:textId="39F3BCDE" w:rsidR="00891FB8" w:rsidRPr="00891FB8" w:rsidRDefault="00891FB8" w:rsidP="00280594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8A7D90D" w14:textId="77777777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Za zrealizowanie Zamówienia Wykonawca otrzyma całkowite wynagrodzenie w kwocie</w:t>
      </w:r>
    </w:p>
    <w:p w14:paraId="7A3E8636" w14:textId="77777777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…………………………,00 zł (słownie: ………………………….. złotych …./100) brutto.</w:t>
      </w:r>
    </w:p>
    <w:p w14:paraId="315C32AC" w14:textId="2B86F404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2. Wynagrodzenie określone w ust. 1 niniejszego paragrafu obejmuje wszelkie koszty Wykonawcy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związane z realizacją przedmiotu Umowy, w tym w szczególności koszty urządzeń, robocizny,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materiałów, transportu, rozładunku, gwarancji, wszelkie opłaty i podatki, w tym podatek VAT i zostaje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ustalone na cały okres obowiązywania Umowy.</w:t>
      </w:r>
    </w:p>
    <w:p w14:paraId="4FFB9431" w14:textId="36FC36D6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3. Wykonawca oświadcza, że Wynagrodzenie zaspokaja wszelkie jego roszczenia wobec</w:t>
      </w:r>
      <w:r w:rsidR="002912CD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Zamawiającego z tytułu wykonania Zamówienia.</w:t>
      </w:r>
    </w:p>
    <w:p w14:paraId="5880844C" w14:textId="780576D3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4. Podatek od towarów i usług VAT naliczany będzie zgodnie z przepisami obowiązującymi w dniu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wystawienia faktury VAT. W przypadku zwiększenia stawki podatku VAT wynagrodzenie brutto,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określone w niniejszym paragrafie nie ulegnie zmianie. Jednocześnie w przypadku zmniejszenia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stawki podatku VAT wynagrodzenie brutto ulegnie odpowiedniemu obniżeniu.</w:t>
      </w:r>
    </w:p>
    <w:p w14:paraId="410F4142" w14:textId="6858702A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5. Zapłata wynagrodzenia nastąpi przelewem na rachunek bankowy wskazany przez Wykonawcę w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terminie do 21 dni od dnia dostarczenia przez Wykonawcę do siedziby Zamawiającego prawidłowo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wystawionej faktury VAT oraz podpisanego przez obie Strony protokołu odbioru końcowego.</w:t>
      </w:r>
    </w:p>
    <w:p w14:paraId="2AF50445" w14:textId="10E50EC8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6. W razie dostarczenia faktury VAT za pośrednictwem poczty elektronicznej należy ją przesłać na adres: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kancelaria.wsse.wroclaw@sanepid.gov.pl wraz z oznaczeniem numeru umowy.</w:t>
      </w:r>
    </w:p>
    <w:p w14:paraId="7BBA505A" w14:textId="234221C1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7. Podstawą wystawienia faktury VAT za przedmiot umowy jest podpisany przez obie Strony protokół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odbioru końcowego.</w:t>
      </w:r>
    </w:p>
    <w:p w14:paraId="548C4731" w14:textId="5FF9DF8F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8. Wykonawca przyjmuje do wiadomości i zobowiązuje się, iż zapłata za świadczenia wykonane zgodnie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 Umową nastąpi tylko i wyłącznie przez Zamawiającego bezpośrednio na rzecz Wykonawcy, i tylko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 drodze przelewu na rachunek Wykonawcy. Umorzenie długu Zamawiającego w stosunku do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Wykonawcy poprzez uregulowanie należności Wykonawcy w jakiejkolwiek formie na rzecz innych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podmiotów niż bezpośrednio na rzecz Wykonawcy, może nastąpić wyłącznie za poprzedzającą to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uregulowanie zgodą Zamawiającego wyrażoną w formie pisemnej pod rygorem nieważności.</w:t>
      </w:r>
    </w:p>
    <w:p w14:paraId="5D358607" w14:textId="5D92438F" w:rsidR="00891FB8" w:rsidRP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9. Wykonawca zobowiązuje się, że jakichkolwiek praw Wykonawcy związanych bezpośrednio lub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pośrednio z umową, a w tym wierzytelności Wykonawcy z tytułu wykonania umowy i związanych z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nimi należności ubocznych (m. in. odsetek), nie przeniesie na rzecz osób trzecich bez poprzedzającej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to przeniesienie zgody Zamawiającego wyrażonej w formie pisemnej pod rygorem nieważności.</w:t>
      </w:r>
    </w:p>
    <w:p w14:paraId="1BF5DBC3" w14:textId="524DEA8C" w:rsid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10. W przypadku wskazania przez Wykonawcę na fakturze rachunku bankowego nieujawnionego w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wykazie podatników VAT, Zamawiający uprawniony będzie do dokonania zapłaty na rachunek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bankowy Wykonawcy wskazany w wykazie podatników VAT, a w razie braku rachunku Wykonawcy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ujawnionego w wykazie, do wstrzymania się z zapłatą do czasu wskazania przez Wykonawcę, dla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 xml:space="preserve">potrzeb płatności, rachunku bankowego ujawnionego w </w:t>
      </w:r>
      <w:r w:rsidRPr="00891FB8">
        <w:rPr>
          <w:rFonts w:ascii="Times New Roman" w:hAnsi="Times New Roman" w:cs="Times New Roman"/>
          <w:sz w:val="24"/>
          <w:szCs w:val="24"/>
        </w:rPr>
        <w:lastRenderedPageBreak/>
        <w:t>wykazie podatników VAT. Wstrzymanie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płatności, o którym mowa w zdaniu powyżej nie wywoła żadnych negatywnych konsekwencji dla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Zamawiającego, w tym w szczególności nie powstanie obowiązek zapłacenia odsetek, w tym odsetek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 opóźnienie na rzecz Wykonawcy.</w:t>
      </w:r>
    </w:p>
    <w:p w14:paraId="0308C408" w14:textId="77777777" w:rsidR="007955C0" w:rsidRPr="00891FB8" w:rsidRDefault="007955C0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FC946B" w14:textId="0ACC8015" w:rsidR="00891FB8" w:rsidRPr="00891FB8" w:rsidRDefault="00891FB8" w:rsidP="007955C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C09A350" w14:textId="0B70A3A6" w:rsidR="00891FB8" w:rsidRDefault="00891FB8" w:rsidP="007955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</w:t>
      </w:r>
      <w:r w:rsidR="007955C0">
        <w:rPr>
          <w:rFonts w:ascii="Times New Roman" w:hAnsi="Times New Roman" w:cs="Times New Roman"/>
          <w:sz w:val="24"/>
          <w:szCs w:val="24"/>
        </w:rPr>
        <w:t xml:space="preserve">. </w:t>
      </w:r>
      <w:r w:rsidRPr="00891FB8">
        <w:rPr>
          <w:rFonts w:ascii="Times New Roman" w:hAnsi="Times New Roman" w:cs="Times New Roman"/>
          <w:sz w:val="24"/>
          <w:szCs w:val="24"/>
        </w:rPr>
        <w:t>Wykonawca ponosi odpowiedzialność za własne oraz działającego na jego zlecenie podwykonawcy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działania lub zaniechania związane z realizacją umowy, chyba że szkoda nastąpiła wskutek siły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wyższej albo wyłącznie z winy Zamawiającego lub osoby trzeciej, za którą Wykonawca nie ponosi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odpowiedzialności, w szczególności Wykonawca ponosi odpowiedzialność za wszelkie szkody, które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Wykonawca lub osoba trzecia, którą Wykonawca posługuje się przy realizacji umowy, spowoduje</w:t>
      </w:r>
      <w:r w:rsidR="007955C0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podczas lub w związku z wykonywaniem prac będących przedmiotem umowy.</w:t>
      </w:r>
    </w:p>
    <w:p w14:paraId="535C81F3" w14:textId="77777777" w:rsidR="007955C0" w:rsidRPr="00891FB8" w:rsidRDefault="007955C0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8CAEBA8" w14:textId="42214F90" w:rsidR="00891FB8" w:rsidRPr="00891FB8" w:rsidRDefault="00891FB8" w:rsidP="007955C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BBF83B1" w14:textId="77777777" w:rsidR="00891FB8" w:rsidRP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Zamawiającemu przysługuje prawo odstąpienia od umowy w przypadkach wskazanych</w:t>
      </w:r>
    </w:p>
    <w:p w14:paraId="0D2BFA37" w14:textId="77777777" w:rsidR="00891FB8" w:rsidRP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w przepisach prawa oraz niniejszej umowie.</w:t>
      </w:r>
    </w:p>
    <w:p w14:paraId="6BF3BC47" w14:textId="5F68EA51" w:rsidR="00891FB8" w:rsidRP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2. Zamawiający jest uprawniony do odstąpienia od umowy w przypadku, gdy Wykonawca naruszył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którekolwiek ze swoich zobowiązań i nie zaprzestał naruszeń w terminie wyznaczonym na piśmie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przez Zamawiającego. Wezwanie musi być dokonane w formie pisemnej. Zamawiający jest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uprawniony do odstąpienia od umowy w terminie 30 (słownie: trzydziestu) dni od dnia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bezskutecznego upływu terminu wyznaczonego na piśmie przez Zamawiającego.</w:t>
      </w:r>
    </w:p>
    <w:p w14:paraId="5ACF669C" w14:textId="21D080DC" w:rsidR="00891FB8" w:rsidRP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3. Zamawiający jest uprawniony do odstąpienia od umowy bez wyznaczania terminu dodatkowego w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przypadku, w którym opóźnienie w realizacji przedmiotu umowy, o którym mow</w:t>
      </w:r>
      <w:r w:rsidRPr="002912CD">
        <w:rPr>
          <w:rFonts w:ascii="Times New Roman" w:hAnsi="Times New Roman" w:cs="Times New Roman"/>
          <w:sz w:val="24"/>
          <w:szCs w:val="24"/>
        </w:rPr>
        <w:t xml:space="preserve">a w § 2 </w:t>
      </w:r>
      <w:r w:rsidRPr="00891FB8">
        <w:rPr>
          <w:rFonts w:ascii="Times New Roman" w:hAnsi="Times New Roman" w:cs="Times New Roman"/>
          <w:sz w:val="24"/>
          <w:szCs w:val="24"/>
        </w:rPr>
        <w:t>względem terminu tam wskazanego wyniesie co najmniej 2 tygodnie, w terminie 30 (słownie: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trzydziestu) dni od zaistnienia tej okoliczności.</w:t>
      </w:r>
    </w:p>
    <w:p w14:paraId="61156CB4" w14:textId="6328A786" w:rsidR="00891FB8" w:rsidRP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4. W razie odstąpienia od umowy Wykonawca niezwłocznie sporządzi sprawozdanie o stanie wykonania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zadań.</w:t>
      </w:r>
    </w:p>
    <w:p w14:paraId="4FD7609A" w14:textId="7C34498F" w:rsidR="00891FB8" w:rsidRP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5. Po złożeniu oświadczenia o odstąpieniu od umowy przez Zamawiającego, Wykonawca zobowiązuje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się do podjęcia niezwłocznie działań prowadzących do szybkiego i uporządkowanego zakończenia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zadań, jednak nie dłużej niż w ciągu 15 (słownie: piętnastu) dni od odstąpienia od umowy przez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Zamawiającego.</w:t>
      </w:r>
    </w:p>
    <w:p w14:paraId="14A1DBA6" w14:textId="77777777" w:rsidR="00891FB8" w:rsidRP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6. Zamawiający jest uprawniony do odstąpienia od umowy w części.</w:t>
      </w:r>
    </w:p>
    <w:p w14:paraId="10EC3E0A" w14:textId="560F37FD" w:rsidR="00891FB8" w:rsidRP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7. Zamawiający jest uprawniony do złożenia oświadczenia o odstąpieniu od umowy ze skutkami na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przyszłość. W takim wypadku Wykonawca może żądać wyłącznie wynagrodzenia należnego z tytułu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wykonania części Umowy, która została odebrana przez Zamawiającego.</w:t>
      </w:r>
    </w:p>
    <w:p w14:paraId="2E3F4D73" w14:textId="03EC9297" w:rsidR="00891FB8" w:rsidRP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lastRenderedPageBreak/>
        <w:t>8. Odstąpienie od umowy nie ma wpływu na uprawnienia Zamawiającego wynikające z gwarancji i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rękojmi wykonane do chwili odstąpienia i odebranego bez zastrzeżeń przez Zamawiającego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przedmiotu umowy.</w:t>
      </w:r>
    </w:p>
    <w:p w14:paraId="4D8B0CAB" w14:textId="77777777" w:rsidR="00891FB8" w:rsidRDefault="00891FB8" w:rsidP="002D1B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9. Oświadczenie o odstąpieniu od umowy wymaga formy pisemnej pod rygorem nieważności.</w:t>
      </w:r>
    </w:p>
    <w:p w14:paraId="5F713A3D" w14:textId="77777777" w:rsidR="002D1BE9" w:rsidRPr="00891FB8" w:rsidRDefault="002D1BE9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A71D86E" w14:textId="7C74105E" w:rsidR="00891FB8" w:rsidRPr="00891FB8" w:rsidRDefault="00891FB8" w:rsidP="002D1BE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C88EBC6" w14:textId="7777777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Wykonawca zobowiązany jest do zapłaty Zamawiającemu kar umownych w następujących</w:t>
      </w:r>
    </w:p>
    <w:p w14:paraId="30A26CC3" w14:textId="77777777" w:rsidR="002D1BE9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przypadkach i w następujących wysokościach:</w:t>
      </w:r>
    </w:p>
    <w:p w14:paraId="78D5B9B5" w14:textId="65AEB742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a. za zwłokę w realizacji przedmiotu umowy w terminie wskazanym w § 2 – w wysokości 1.000</w:t>
      </w:r>
      <w:r w:rsidR="002D1BE9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zł (słownie: tysiąc złotych) za każdy rozpoczęty dzień zwłoki,</w:t>
      </w:r>
    </w:p>
    <w:p w14:paraId="3A4251A9" w14:textId="4EEA6E6C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b. za zwłokę Wykonawcy, w wykonaniu obowiązków wynikających z gwarancji zgodnie </w:t>
      </w:r>
      <w:r w:rsidRPr="002912CD">
        <w:rPr>
          <w:rFonts w:ascii="Times New Roman" w:hAnsi="Times New Roman" w:cs="Times New Roman"/>
          <w:sz w:val="24"/>
          <w:szCs w:val="24"/>
        </w:rPr>
        <w:t xml:space="preserve">z § </w:t>
      </w:r>
      <w:r w:rsidR="002912CD" w:rsidRPr="002912CD">
        <w:rPr>
          <w:rFonts w:ascii="Times New Roman" w:hAnsi="Times New Roman" w:cs="Times New Roman"/>
          <w:sz w:val="24"/>
          <w:szCs w:val="24"/>
        </w:rPr>
        <w:t>5</w:t>
      </w:r>
    </w:p>
    <w:p w14:paraId="1D439272" w14:textId="7777777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ust. 3 – w wysokości 1.000 zł (słownie: tysiąc złotych) za każdy rozpoczęty dzień zwłoki,</w:t>
      </w:r>
    </w:p>
    <w:p w14:paraId="4455CEEB" w14:textId="7777777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c. w przypadku odstąpienia od umowy przez Zamawiającego z powodu okoliczności, za które</w:t>
      </w:r>
    </w:p>
    <w:p w14:paraId="2AEFED5B" w14:textId="7777777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odpowiedzialność ponosi Wykonawca, Zamawiającemu przysługuje prawo do naliczenia kary</w:t>
      </w:r>
    </w:p>
    <w:p w14:paraId="0BBBDF4F" w14:textId="5F328DD5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umownej w wysokości 20 % kwoty wynagrodzenia całkowitego określonego w </w:t>
      </w:r>
      <w:r w:rsidRPr="002912CD">
        <w:rPr>
          <w:rFonts w:ascii="Times New Roman" w:hAnsi="Times New Roman" w:cs="Times New Roman"/>
          <w:sz w:val="24"/>
          <w:szCs w:val="24"/>
        </w:rPr>
        <w:t xml:space="preserve">§ </w:t>
      </w:r>
      <w:r w:rsidR="002912CD" w:rsidRPr="002912CD">
        <w:rPr>
          <w:rFonts w:ascii="Times New Roman" w:hAnsi="Times New Roman" w:cs="Times New Roman"/>
          <w:sz w:val="24"/>
          <w:szCs w:val="24"/>
        </w:rPr>
        <w:t>6</w:t>
      </w:r>
      <w:r w:rsidRPr="002912CD">
        <w:rPr>
          <w:rFonts w:ascii="Times New Roman" w:hAnsi="Times New Roman" w:cs="Times New Roman"/>
          <w:sz w:val="24"/>
          <w:szCs w:val="24"/>
        </w:rPr>
        <w:t xml:space="preserve"> ust. 1</w:t>
      </w:r>
    </w:p>
    <w:p w14:paraId="4172A048" w14:textId="7777777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umowy. W przypadku odstąpienia od umowy w części Zamawiającemu przysługuje prawo do</w:t>
      </w:r>
    </w:p>
    <w:p w14:paraId="657BC80A" w14:textId="7777777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naliczenia kary umownej w wysokości 20 % kwoty wynagrodzenia za niezrealizowaną część</w:t>
      </w:r>
    </w:p>
    <w:p w14:paraId="58B61853" w14:textId="7777777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umowy.</w:t>
      </w:r>
    </w:p>
    <w:p w14:paraId="33FD3288" w14:textId="044E9DAE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2. Zamawiający może dochodzić na zasadach ogólnych odszkodowań przewyższających zastrzeżone na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jego rzecz kary umowne.</w:t>
      </w:r>
    </w:p>
    <w:p w14:paraId="70C3C906" w14:textId="541D8378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3. Łączna maksymalna wysokość kar umownych o których mowa w ust. </w:t>
      </w:r>
      <w:r w:rsidRPr="002912CD">
        <w:rPr>
          <w:rFonts w:ascii="Times New Roman" w:hAnsi="Times New Roman" w:cs="Times New Roman"/>
          <w:sz w:val="24"/>
          <w:szCs w:val="24"/>
        </w:rPr>
        <w:t>1 lit. a.-c</w:t>
      </w:r>
      <w:r w:rsidRPr="00891FB8">
        <w:rPr>
          <w:rFonts w:ascii="Times New Roman" w:hAnsi="Times New Roman" w:cs="Times New Roman"/>
          <w:sz w:val="24"/>
          <w:szCs w:val="24"/>
        </w:rPr>
        <w:t xml:space="preserve"> nie może przekroczyć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 xml:space="preserve">30% łącznej maksymalnej wartości umowy, o której </w:t>
      </w:r>
      <w:r w:rsidRPr="002912CD">
        <w:rPr>
          <w:rFonts w:ascii="Times New Roman" w:hAnsi="Times New Roman" w:cs="Times New Roman"/>
          <w:sz w:val="24"/>
          <w:szCs w:val="24"/>
        </w:rPr>
        <w:t xml:space="preserve">mowa w § </w:t>
      </w:r>
      <w:r w:rsidR="002912CD" w:rsidRPr="002912CD">
        <w:rPr>
          <w:rFonts w:ascii="Times New Roman" w:hAnsi="Times New Roman" w:cs="Times New Roman"/>
          <w:sz w:val="24"/>
          <w:szCs w:val="24"/>
        </w:rPr>
        <w:t>6</w:t>
      </w:r>
      <w:r w:rsidRPr="002912CD">
        <w:rPr>
          <w:rFonts w:ascii="Times New Roman" w:hAnsi="Times New Roman" w:cs="Times New Roman"/>
          <w:sz w:val="24"/>
          <w:szCs w:val="24"/>
        </w:rPr>
        <w:t xml:space="preserve"> ust. 1.</w:t>
      </w:r>
    </w:p>
    <w:p w14:paraId="2203E47E" w14:textId="77777777" w:rsid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4. Kary umowne podlegają stosownemu łączeniu.</w:t>
      </w:r>
    </w:p>
    <w:p w14:paraId="2EFB4E13" w14:textId="77777777" w:rsidR="00A33455" w:rsidRPr="00891FB8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616C40" w14:textId="4DF55596" w:rsidR="00891FB8" w:rsidRPr="00891FB8" w:rsidRDefault="00891FB8" w:rsidP="00A3345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7FAD1F5" w14:textId="6906FC95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Wykonawca zobowiązuje się do nieujawniania, w tym do nieudostępniania podmiotom trzecim,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uzyskanych od Zamawiającego w związku z realizacją niniejszej umowy jakichkolwiek informacji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prawnie chronionych oraz informacji oznaczonych przez Zamawiającego jako informacje poufne.</w:t>
      </w:r>
    </w:p>
    <w:p w14:paraId="3E5855AD" w14:textId="116EB76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2. Zobowiązanie do zachowania poufności, o którym mowa w ust. 1 nie odnosi się do informacji, które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są publicznie znane bez naruszania zobowiązania do zachowania poufności oraz informacji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ujawnionych za uprzednią pisemną zgodą Zamawiającego.</w:t>
      </w:r>
    </w:p>
    <w:p w14:paraId="54E97E4A" w14:textId="49E044CE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lastRenderedPageBreak/>
        <w:t>3. Wykonawca może, na żądanie właściwego sądu, organu administracyjnego lub innego upoważnionego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podmiotu, udostępnić informacje, o których mowa w ust. 1, w zakresie wskazanym w takim żądaniu,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zgodnie z obowiązującymi przepisami prawa bez konieczności uzyskiwania uprzedniej pisemnej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zgody Zamawiającego. Wykonawca zobowiązany jest do uprzedniego powiadomienia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Zamawiającego o wystąpieniu z takim żądaniem przez określony podmiot.</w:t>
      </w:r>
    </w:p>
    <w:p w14:paraId="1916FF74" w14:textId="0BED456A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4. Określone w niniejszym paragrafie zobowiązanie do zachowania poufności trwa także po ustaniu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stosunku umownego do czasu utraty przez informacje charakteru informacji prawnie chronionych lub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do czasu utraty wartości dla Zamawiającego, nie krócej jednak niż przez 5 lat.</w:t>
      </w:r>
    </w:p>
    <w:p w14:paraId="30417976" w14:textId="762A95AC" w:rsid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5. Za każdorazowe naruszenie klauzuli poufności, w zakresie o którym mowa w niniejszym paragrafie,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Wykonawca zapłaci Zamawiającemu karę umowną w wysokości 10 000 zł (słownie: dziesięć tysięcy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złotych).</w:t>
      </w:r>
    </w:p>
    <w:p w14:paraId="1A22B2EE" w14:textId="77777777" w:rsidR="00A33455" w:rsidRPr="00891FB8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ADD5FE2" w14:textId="7568F3D1" w:rsidR="00891FB8" w:rsidRPr="00891FB8" w:rsidRDefault="00891FB8" w:rsidP="00A3345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51D4082" w14:textId="2B7B103A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Zmiany niniejszej umowy mogą być dokonywane w granicach określonych w art. 454 i art. 455 ustawy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– Prawo zamówień publicznych, w formie pisemnej pod rygorem nieważności.</w:t>
      </w:r>
    </w:p>
    <w:p w14:paraId="27CFCD7B" w14:textId="0F2B79A5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2. Istotne zmiany umowy możliwe są pod warunkiem wystąpienia następujących okoliczności i w niżej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wskazanym zakresie:</w:t>
      </w:r>
    </w:p>
    <w:p w14:paraId="53A8583A" w14:textId="1EEAE0CB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a. zmiany oferowanego sprzętu na sprzęt o parametrach nie gorszych niż oferowane w przypadku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 xml:space="preserve">wycofania ich z rynku albo wstrzymania produkcji, przy czym określone w § </w:t>
      </w:r>
      <w:r w:rsidR="002912CD">
        <w:rPr>
          <w:rFonts w:ascii="Times New Roman" w:hAnsi="Times New Roman" w:cs="Times New Roman"/>
          <w:sz w:val="24"/>
          <w:szCs w:val="24"/>
        </w:rPr>
        <w:t>6</w:t>
      </w:r>
      <w:r w:rsidRPr="00891FB8">
        <w:rPr>
          <w:rFonts w:ascii="Times New Roman" w:hAnsi="Times New Roman" w:cs="Times New Roman"/>
          <w:sz w:val="24"/>
          <w:szCs w:val="24"/>
        </w:rPr>
        <w:t xml:space="preserve"> ust, 1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wynagrodzenie nie ulegnie zmianie,</w:t>
      </w:r>
    </w:p>
    <w:p w14:paraId="7C4D8AA0" w14:textId="7777777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b. zmiany terminu wykonania umowy, o którym mowa w § 2 w przypadku:</w:t>
      </w:r>
    </w:p>
    <w:p w14:paraId="3F81F5A1" w14:textId="77777777" w:rsidR="00891FB8" w:rsidRP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- opóźnień powstałych z przyczyn niezależnych od i niedotyczących Wykonawcy,</w:t>
      </w:r>
    </w:p>
    <w:p w14:paraId="77B8F6E7" w14:textId="77777777" w:rsidR="00891FB8" w:rsidRDefault="00891FB8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- wystąpienia siły wyższej.</w:t>
      </w:r>
    </w:p>
    <w:p w14:paraId="3FBCE803" w14:textId="77777777" w:rsidR="00A33455" w:rsidRPr="00891FB8" w:rsidRDefault="00A33455" w:rsidP="00A334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E4FED2" w14:textId="03765793" w:rsidR="00891FB8" w:rsidRPr="00891FB8" w:rsidRDefault="00891FB8" w:rsidP="00A3345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2C50C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4CC2827" w14:textId="03827927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1. W sprawach nieuregulowanych niniejszą umową mają zastosowanie odpowiednie przepisy prawa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polskiego, w tym w szczególności ustaw: Prawo zamówień publicznych oraz Kodeks cywilny.</w:t>
      </w:r>
    </w:p>
    <w:p w14:paraId="549461B4" w14:textId="6873BA49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2. Strony ustalają, że wszelką korespondencję związaną z realizacją niniejszej umowy kierowaną do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Zamawiającego w tym korespondencję obejmującą również korespondencję rozliczeniową należy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wysyłać na poniższy adres:</w:t>
      </w:r>
    </w:p>
    <w:p w14:paraId="5B751FBD" w14:textId="77777777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Wojewódzka Stacja Sanitarno-Epidemiologiczna</w:t>
      </w:r>
    </w:p>
    <w:p w14:paraId="374F7E56" w14:textId="77777777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ul. M. Curie-Skłodowskiej 73/77</w:t>
      </w:r>
    </w:p>
    <w:p w14:paraId="7FAE7990" w14:textId="77777777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50-950 Wrocław,</w:t>
      </w:r>
    </w:p>
    <w:p w14:paraId="0E744922" w14:textId="0D147E90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lastRenderedPageBreak/>
        <w:t>natomiast wszelką korespondencję związaną z realizacją niniejszej umowy kierowaną do Wykonawcy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 tym korespondencję obejmującą również korespondencję rozliczeniową, faktury i noty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obciążeniowe należy wysyłać na poniższy adres:</w:t>
      </w:r>
    </w:p>
    <w:p w14:paraId="1E265806" w14:textId="77777777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……</w:t>
      </w:r>
    </w:p>
    <w:p w14:paraId="182A3CD5" w14:textId="75B8CAE1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3. Wszelkie doręczenia dokonywane na adresy wskazane w ust. 2 niniejszego paragrafu uznaje się za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skuteczne pod ostatnio znanym adresem - z chwilą dokonania pierwszego awiza.</w:t>
      </w:r>
    </w:p>
    <w:p w14:paraId="276C8335" w14:textId="77777777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4. Osobą odpowiedzialną za kontakty w sprawie realizacji niniejszej umowy ze strony Wykonawcy jest:</w:t>
      </w:r>
    </w:p>
    <w:p w14:paraId="08F25B34" w14:textId="77777777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………, kom.: …………, mail: …………</w:t>
      </w:r>
    </w:p>
    <w:p w14:paraId="55293BC7" w14:textId="79C5D8BA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5. Osobą odpowiedzialną za kontakty w sprawie realizacji niniejszej umowy ze strony Zamawiającego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są:</w:t>
      </w:r>
    </w:p>
    <w:p w14:paraId="29E7136B" w14:textId="77777777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………, kom.: …………, mail: …………</w:t>
      </w:r>
    </w:p>
    <w:p w14:paraId="655A59D4" w14:textId="5FBDEF29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6. Poza danymi wskazanymi powyżej strony są upoważnione do przetwarzania danych osobowych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jedynie w związku z realizacją niniejszej umowy.</w:t>
      </w:r>
    </w:p>
    <w:p w14:paraId="06B90FA2" w14:textId="00E42514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7. Osoby wskazane w ust. 4 i 5 niniejszego paragrafu uprawnione są do prowadzenia w imieniu stron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bieżącej korespondencji, w tym korespondencji technicznej, nie zawierającej jednakże oświadczeń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woli chyba, że umocowanie tych osób do składania takich oświadczeń wynikać będzie z odrębnych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znanych drugiej stronie niniejszej umowy pełnomocnictw. Osoby te są jednakże uprawnione do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sporządzania oraz akceptowania i przyjmowania protokołów oraz faktur, wystawianych w ramach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realizacji niniejszej umowy.</w:t>
      </w:r>
    </w:p>
    <w:p w14:paraId="4FB1AD96" w14:textId="40A0E678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8. Zmiana osób wskazanych w ust. 4 i 5 niniejszego paragrafu nie wymaga zawarcia aneksu do niniejszej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umowy. W razie zmiany tych osób druga strona zawiadomi na piśmie o takiej zmianie wskazując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jednocześnie wymagane zgodnie z ust. 4 lub 5 dane kontaktowe.</w:t>
      </w:r>
    </w:p>
    <w:p w14:paraId="4EA69564" w14:textId="0396273E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9. Prawa i obowiązki, a w szczególności zobowiązania finansowe nie mogą być przekazane na rzecz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osób trzecich bez pisemnej zgody stron i w granicach określonych w ustawie Prawo zamówień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publicznych.</w:t>
      </w:r>
    </w:p>
    <w:p w14:paraId="7E3B98BA" w14:textId="7A95F4DC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10. Spory wynikłe na tle realizacji niniejszej umowy rozstrzygał będzie sąd właściwy miejscowo dla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Zamawiającego.</w:t>
      </w:r>
    </w:p>
    <w:p w14:paraId="60C192AB" w14:textId="4B7E6B83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11. W razie uznania przez organ lub sąd właściwy dla orzekania na gruncie niniejszej umowy jednego z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lub części jej postanowień za nieważne pozostałe jej postanowienia pozostają w mocy.</w:t>
      </w:r>
    </w:p>
    <w:p w14:paraId="2F9D17C7" w14:textId="796048A2" w:rsidR="00891FB8" w:rsidRPr="00891FB8" w:rsidRDefault="00891FB8" w:rsidP="002912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12. W razie sprzeczności postanowień niniejszej umowy ze Specyfikacją Warunków Zamówienia (w tym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Opisem Przedmiotu Zamówienia) pierwszeństwo mają zapisy Specyfikacji. W razie sprzeczności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pomiędzy zapisami niniejszej umowy, a zapisami pozostałych załączników pierwszeństwo mają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zapisy niniejszej umowy.</w:t>
      </w:r>
    </w:p>
    <w:p w14:paraId="515F5026" w14:textId="189F6C86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13. Rozwiązanie niniejszej umowy lub odstąpienie od niej wymaga zachowania formy pisemnej pod</w:t>
      </w:r>
      <w:r w:rsidR="00A33455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rygorem nieważności.</w:t>
      </w:r>
    </w:p>
    <w:p w14:paraId="5092A0D0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lastRenderedPageBreak/>
        <w:t>14. Umowa została sporządzona w 2-ch egzemplarzach, 1 egz. dla Zamawiającego, 1 egz. dla</w:t>
      </w:r>
    </w:p>
    <w:p w14:paraId="243031B1" w14:textId="77777777" w:rsid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Wykonawcy.</w:t>
      </w:r>
    </w:p>
    <w:p w14:paraId="07A2EDD2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267A39C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574EE31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9DC8E96" w14:textId="77777777" w:rsidR="00A33455" w:rsidRPr="00891FB8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7EF1CE1" w14:textId="7855E21E" w:rsidR="00891FB8" w:rsidRDefault="00891FB8" w:rsidP="00A3345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 w:rsidR="00A334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334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334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334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334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334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334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334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3345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>Wykonawca</w:t>
      </w:r>
    </w:p>
    <w:p w14:paraId="240F7E48" w14:textId="77777777" w:rsidR="00A33455" w:rsidRDefault="00A33455" w:rsidP="00A3345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59ADC5" w14:textId="77777777" w:rsidR="00A33455" w:rsidRPr="00891FB8" w:rsidRDefault="00A33455" w:rsidP="00A3345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33CBD0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Załączniku:</w:t>
      </w:r>
    </w:p>
    <w:p w14:paraId="6D1ECFDD" w14:textId="071BAA3C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- Załącznik nr 1 do Umowy (Oferta Wykonawcy)</w:t>
      </w:r>
      <w:r w:rsidR="005414F8">
        <w:rPr>
          <w:rFonts w:ascii="Times New Roman" w:hAnsi="Times New Roman" w:cs="Times New Roman"/>
          <w:sz w:val="24"/>
          <w:szCs w:val="24"/>
        </w:rPr>
        <w:t>;</w:t>
      </w:r>
    </w:p>
    <w:p w14:paraId="5219414D" w14:textId="77777777" w:rsidR="00891FB8" w:rsidRPr="00891FB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- Załącznik nr 2 do Umowy (Opis przedmiotu zamówienia);</w:t>
      </w:r>
    </w:p>
    <w:p w14:paraId="4160AFB6" w14:textId="277C6788" w:rsidR="005414F8" w:rsidRDefault="00891FB8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- Załącznik nr 3 do Umowy (Protokół odbioru końcowego)</w:t>
      </w:r>
      <w:r w:rsidR="00D01984">
        <w:rPr>
          <w:rFonts w:ascii="Times New Roman" w:hAnsi="Times New Roman" w:cs="Times New Roman"/>
          <w:sz w:val="24"/>
          <w:szCs w:val="24"/>
        </w:rPr>
        <w:t>.</w:t>
      </w:r>
    </w:p>
    <w:p w14:paraId="690FA011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43B9EEE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5BFF4ED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C88929B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C105F34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54DFC75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4EE8611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E2C2A87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E7B690F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3776361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0A20AC1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2A813C7" w14:textId="77777777" w:rsidR="00A33455" w:rsidRDefault="00A33455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E01F41A" w14:textId="16C3D172" w:rsidR="00330664" w:rsidRPr="00891FB8" w:rsidRDefault="00330664" w:rsidP="002C50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330664" w:rsidRPr="00891F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DDF97" w14:textId="77777777" w:rsidR="00E0155A" w:rsidRDefault="00E0155A" w:rsidP="00891FB8">
      <w:pPr>
        <w:spacing w:after="0" w:line="240" w:lineRule="auto"/>
      </w:pPr>
      <w:r>
        <w:separator/>
      </w:r>
    </w:p>
  </w:endnote>
  <w:endnote w:type="continuationSeparator" w:id="0">
    <w:p w14:paraId="1C9C6DF3" w14:textId="77777777" w:rsidR="00E0155A" w:rsidRDefault="00E0155A" w:rsidP="00891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6AB81" w14:textId="77777777" w:rsidR="00891FB8" w:rsidRPr="00891FB8" w:rsidRDefault="00891FB8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sz w:val="20"/>
        <w:szCs w:val="20"/>
      </w:rPr>
    </w:pPr>
    <w:r w:rsidRPr="00891FB8">
      <w:rPr>
        <w:rFonts w:ascii="Times New Roman" w:hAnsi="Times New Roman" w:cs="Times New Roman"/>
        <w:spacing w:val="60"/>
        <w:sz w:val="20"/>
        <w:szCs w:val="20"/>
      </w:rPr>
      <w:t>Strona</w:t>
    </w:r>
    <w:r w:rsidRPr="00891FB8">
      <w:rPr>
        <w:rFonts w:ascii="Times New Roman" w:hAnsi="Times New Roman" w:cs="Times New Roman"/>
        <w:sz w:val="20"/>
        <w:szCs w:val="20"/>
      </w:rPr>
      <w:t xml:space="preserve"> </w:t>
    </w:r>
    <w:r w:rsidRPr="00891FB8">
      <w:rPr>
        <w:rFonts w:ascii="Times New Roman" w:hAnsi="Times New Roman" w:cs="Times New Roman"/>
        <w:sz w:val="20"/>
        <w:szCs w:val="20"/>
      </w:rPr>
      <w:fldChar w:fldCharType="begin"/>
    </w:r>
    <w:r w:rsidRPr="00891FB8">
      <w:rPr>
        <w:rFonts w:ascii="Times New Roman" w:hAnsi="Times New Roman" w:cs="Times New Roman"/>
        <w:sz w:val="20"/>
        <w:szCs w:val="20"/>
      </w:rPr>
      <w:instrText>PAGE   \* MERGEFORMAT</w:instrText>
    </w:r>
    <w:r w:rsidRPr="00891FB8">
      <w:rPr>
        <w:rFonts w:ascii="Times New Roman" w:hAnsi="Times New Roman" w:cs="Times New Roman"/>
        <w:sz w:val="20"/>
        <w:szCs w:val="20"/>
      </w:rPr>
      <w:fldChar w:fldCharType="separate"/>
    </w:r>
    <w:r w:rsidRPr="00891FB8">
      <w:rPr>
        <w:rFonts w:ascii="Times New Roman" w:hAnsi="Times New Roman" w:cs="Times New Roman"/>
        <w:sz w:val="20"/>
        <w:szCs w:val="20"/>
      </w:rPr>
      <w:t>1</w:t>
    </w:r>
    <w:r w:rsidRPr="00891FB8">
      <w:rPr>
        <w:rFonts w:ascii="Times New Roman" w:hAnsi="Times New Roman" w:cs="Times New Roman"/>
        <w:sz w:val="20"/>
        <w:szCs w:val="20"/>
      </w:rPr>
      <w:fldChar w:fldCharType="end"/>
    </w:r>
    <w:r w:rsidRPr="00891FB8">
      <w:rPr>
        <w:rFonts w:ascii="Times New Roman" w:hAnsi="Times New Roman" w:cs="Times New Roman"/>
        <w:sz w:val="20"/>
        <w:szCs w:val="20"/>
      </w:rPr>
      <w:t xml:space="preserve"> | </w:t>
    </w:r>
    <w:r w:rsidRPr="00891FB8">
      <w:rPr>
        <w:rFonts w:ascii="Times New Roman" w:hAnsi="Times New Roman" w:cs="Times New Roman"/>
        <w:sz w:val="20"/>
        <w:szCs w:val="20"/>
      </w:rPr>
      <w:fldChar w:fldCharType="begin"/>
    </w:r>
    <w:r w:rsidRPr="00891FB8">
      <w:rPr>
        <w:rFonts w:ascii="Times New Roman" w:hAnsi="Times New Roman" w:cs="Times New Roman"/>
        <w:sz w:val="20"/>
        <w:szCs w:val="20"/>
      </w:rPr>
      <w:instrText>NUMPAGES  \* Arabic  \* MERGEFORMAT</w:instrText>
    </w:r>
    <w:r w:rsidRPr="00891FB8">
      <w:rPr>
        <w:rFonts w:ascii="Times New Roman" w:hAnsi="Times New Roman" w:cs="Times New Roman"/>
        <w:sz w:val="20"/>
        <w:szCs w:val="20"/>
      </w:rPr>
      <w:fldChar w:fldCharType="separate"/>
    </w:r>
    <w:r w:rsidRPr="00891FB8">
      <w:rPr>
        <w:rFonts w:ascii="Times New Roman" w:hAnsi="Times New Roman" w:cs="Times New Roman"/>
        <w:sz w:val="20"/>
        <w:szCs w:val="20"/>
      </w:rPr>
      <w:t>1</w:t>
    </w:r>
    <w:r w:rsidRPr="00891FB8">
      <w:rPr>
        <w:rFonts w:ascii="Times New Roman" w:hAnsi="Times New Roman" w:cs="Times New Roman"/>
        <w:sz w:val="20"/>
        <w:szCs w:val="20"/>
      </w:rPr>
      <w:fldChar w:fldCharType="end"/>
    </w:r>
  </w:p>
  <w:p w14:paraId="0C58FD3B" w14:textId="77777777" w:rsidR="00891FB8" w:rsidRDefault="00891F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208E5" w14:textId="77777777" w:rsidR="00E0155A" w:rsidRDefault="00E0155A" w:rsidP="00891FB8">
      <w:pPr>
        <w:spacing w:after="0" w:line="240" w:lineRule="auto"/>
      </w:pPr>
      <w:r>
        <w:separator/>
      </w:r>
    </w:p>
  </w:footnote>
  <w:footnote w:type="continuationSeparator" w:id="0">
    <w:p w14:paraId="25F1BCE9" w14:textId="77777777" w:rsidR="00E0155A" w:rsidRDefault="00E0155A" w:rsidP="00891F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B8"/>
    <w:rsid w:val="000A63B1"/>
    <w:rsid w:val="0013407E"/>
    <w:rsid w:val="00152BD9"/>
    <w:rsid w:val="0020442C"/>
    <w:rsid w:val="00280594"/>
    <w:rsid w:val="002912CD"/>
    <w:rsid w:val="002C50C3"/>
    <w:rsid w:val="002D1BE9"/>
    <w:rsid w:val="002F0E0D"/>
    <w:rsid w:val="00330664"/>
    <w:rsid w:val="005414F8"/>
    <w:rsid w:val="00597345"/>
    <w:rsid w:val="00645B75"/>
    <w:rsid w:val="00656294"/>
    <w:rsid w:val="007209B9"/>
    <w:rsid w:val="007955C0"/>
    <w:rsid w:val="00841DE7"/>
    <w:rsid w:val="008571E9"/>
    <w:rsid w:val="00891FB8"/>
    <w:rsid w:val="00A33455"/>
    <w:rsid w:val="00AC313B"/>
    <w:rsid w:val="00BF318C"/>
    <w:rsid w:val="00D01984"/>
    <w:rsid w:val="00E0155A"/>
    <w:rsid w:val="00EF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99C2"/>
  <w15:chartTrackingRefBased/>
  <w15:docId w15:val="{C85E08C3-23D5-495D-9120-D2BC7FEFA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1F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1F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1F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1F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1F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1F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1F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1F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1F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1F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1F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1F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1F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1F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1F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1F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1F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1F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1F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1F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1F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1F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1F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1F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1F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1F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1F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1F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1F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1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FB8"/>
  </w:style>
  <w:style w:type="paragraph" w:styleId="Stopka">
    <w:name w:val="footer"/>
    <w:basedOn w:val="Normalny"/>
    <w:link w:val="StopkaZnak"/>
    <w:uiPriority w:val="99"/>
    <w:unhideWhenUsed/>
    <w:rsid w:val="00891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6EB2C-F263-4A0E-9ABC-5B0D37C4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2575</Words>
  <Characters>15456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Agnieszka Woźna</dc:creator>
  <cp:keywords/>
  <dc:description/>
  <cp:lastModifiedBy>WSSE Wrocław - Agnieszka Woźna</cp:lastModifiedBy>
  <cp:revision>9</cp:revision>
  <dcterms:created xsi:type="dcterms:W3CDTF">2024-10-21T06:43:00Z</dcterms:created>
  <dcterms:modified xsi:type="dcterms:W3CDTF">2024-10-28T12:26:00Z</dcterms:modified>
</cp:coreProperties>
</file>