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FA8F7" w14:textId="77777777" w:rsidR="006224FE" w:rsidRPr="00907B07" w:rsidRDefault="006224FE" w:rsidP="00DF14FB">
      <w:pPr>
        <w:pStyle w:val="Nagwek1"/>
        <w:jc w:val="right"/>
        <w:rPr>
          <w:b w:val="0"/>
          <w:sz w:val="22"/>
          <w:szCs w:val="22"/>
        </w:rPr>
      </w:pPr>
    </w:p>
    <w:p w14:paraId="29A45876" w14:textId="3198A50F" w:rsidR="006E4A6B" w:rsidRPr="00D24A09" w:rsidRDefault="006224FE" w:rsidP="00DF14FB">
      <w:pPr>
        <w:pStyle w:val="Nagwek1"/>
        <w:jc w:val="right"/>
        <w:rPr>
          <w:b w:val="0"/>
        </w:rPr>
      </w:pPr>
      <w:r w:rsidRPr="00D24A09">
        <w:rPr>
          <w:b w:val="0"/>
          <w:sz w:val="22"/>
          <w:szCs w:val="22"/>
        </w:rPr>
        <w:t xml:space="preserve">Załącznik nr 1D do </w:t>
      </w:r>
      <w:r w:rsidR="00D24A09" w:rsidRPr="00D24A09">
        <w:rPr>
          <w:b w:val="0"/>
          <w:sz w:val="22"/>
          <w:szCs w:val="22"/>
        </w:rPr>
        <w:t>SWZ</w:t>
      </w:r>
      <w:r w:rsidR="00BF3822" w:rsidRPr="00D24A09">
        <w:rPr>
          <w:b w:val="0"/>
          <w:sz w:val="22"/>
          <w:szCs w:val="22"/>
        </w:rPr>
        <w:t xml:space="preserve"> </w:t>
      </w:r>
      <w:r w:rsidR="006E4A6B" w:rsidRPr="00D24A09">
        <w:rPr>
          <w:b w:val="0"/>
          <w:sz w:val="22"/>
          <w:szCs w:val="22"/>
        </w:rPr>
        <w:t xml:space="preserve"> </w:t>
      </w:r>
    </w:p>
    <w:p w14:paraId="19314F9B" w14:textId="6D8C6BDF" w:rsidR="006411FC" w:rsidRPr="00907B07" w:rsidRDefault="00673BB0" w:rsidP="00DF14FB">
      <w:pPr>
        <w:pStyle w:val="Nagwek1"/>
        <w:jc w:val="right"/>
        <w:rPr>
          <w:b w:val="0"/>
          <w:sz w:val="22"/>
          <w:szCs w:val="22"/>
        </w:rPr>
      </w:pPr>
      <w:r w:rsidRPr="00907B07">
        <w:rPr>
          <w:b w:val="0"/>
          <w:sz w:val="22"/>
          <w:szCs w:val="22"/>
        </w:rPr>
        <w:t>Załącznik nr 1 do U</w:t>
      </w:r>
      <w:r w:rsidR="00D24A09">
        <w:rPr>
          <w:b w:val="0"/>
          <w:sz w:val="22"/>
          <w:szCs w:val="22"/>
        </w:rPr>
        <w:t>mowy</w:t>
      </w:r>
    </w:p>
    <w:p w14:paraId="13C7AFD9" w14:textId="77777777" w:rsidR="006411FC" w:rsidRPr="00907B07" w:rsidRDefault="006411FC" w:rsidP="00DF14FB">
      <w:pPr>
        <w:spacing w:after="0" w:line="360" w:lineRule="auto"/>
        <w:ind w:left="360"/>
        <w:jc w:val="right"/>
        <w:rPr>
          <w:rFonts w:cs="Arial"/>
          <w:sz w:val="22"/>
        </w:rPr>
      </w:pPr>
    </w:p>
    <w:p w14:paraId="6EB1E232" w14:textId="77777777" w:rsidR="006411FC" w:rsidRPr="00907B07" w:rsidRDefault="006411FC" w:rsidP="00DF14FB">
      <w:pPr>
        <w:pStyle w:val="Tytu"/>
        <w:spacing w:line="360" w:lineRule="auto"/>
        <w:jc w:val="center"/>
        <w:rPr>
          <w:sz w:val="22"/>
          <w:szCs w:val="22"/>
        </w:rPr>
      </w:pPr>
      <w:r w:rsidRPr="00907B07">
        <w:rPr>
          <w:sz w:val="22"/>
          <w:szCs w:val="22"/>
        </w:rPr>
        <w:t>Szczegółowy opis przedmiotu zamówienia (SOPZ)</w:t>
      </w:r>
    </w:p>
    <w:p w14:paraId="393F8FDD" w14:textId="7A014C0B" w:rsidR="006411FC" w:rsidRPr="00907B07" w:rsidRDefault="00605AAC" w:rsidP="00DF14FB">
      <w:pPr>
        <w:spacing w:line="360" w:lineRule="auto"/>
        <w:rPr>
          <w:rFonts w:cs="Arial"/>
          <w:b/>
        </w:rPr>
      </w:pPr>
      <w:r w:rsidRPr="00907B07">
        <w:rPr>
          <w:rFonts w:cs="Arial"/>
          <w:b/>
        </w:rPr>
        <w:t xml:space="preserve">Dział </w:t>
      </w:r>
      <w:r w:rsidR="006411FC" w:rsidRPr="00907B07">
        <w:rPr>
          <w:rFonts w:cs="Arial"/>
          <w:b/>
        </w:rPr>
        <w:t>I</w:t>
      </w:r>
    </w:p>
    <w:p w14:paraId="567EDE89" w14:textId="77777777" w:rsidR="006411FC" w:rsidRPr="00907B07" w:rsidRDefault="006411FC" w:rsidP="00DF14FB">
      <w:pPr>
        <w:spacing w:after="0" w:line="360" w:lineRule="auto"/>
        <w:contextualSpacing/>
        <w:rPr>
          <w:rFonts w:cs="Arial"/>
          <w:b/>
          <w:sz w:val="22"/>
        </w:rPr>
      </w:pPr>
      <w:r w:rsidRPr="00907B07">
        <w:rPr>
          <w:rFonts w:cs="Arial"/>
          <w:b/>
          <w:sz w:val="22"/>
        </w:rPr>
        <w:t>Przedmiot zamówienia</w:t>
      </w:r>
    </w:p>
    <w:p w14:paraId="5C2C1206" w14:textId="4C5AD79D" w:rsidR="00E23935" w:rsidRPr="00907B07" w:rsidRDefault="008076E9" w:rsidP="00B2170E">
      <w:pPr>
        <w:pStyle w:val="Akapitzlist"/>
        <w:numPr>
          <w:ilvl w:val="0"/>
          <w:numId w:val="2"/>
        </w:numPr>
        <w:tabs>
          <w:tab w:val="left" w:pos="1843"/>
        </w:tabs>
        <w:spacing w:after="0" w:line="360" w:lineRule="auto"/>
        <w:rPr>
          <w:rFonts w:cs="Arial"/>
          <w:strike/>
          <w:sz w:val="22"/>
        </w:rPr>
      </w:pPr>
      <w:bookmarkStart w:id="0" w:name="OLE_LINK1"/>
      <w:bookmarkStart w:id="1" w:name="OLE_LINK2"/>
      <w:r w:rsidRPr="00907B07">
        <w:rPr>
          <w:rFonts w:cs="Arial"/>
          <w:sz w:val="22"/>
        </w:rPr>
        <w:t>O</w:t>
      </w:r>
      <w:r w:rsidR="00E23935" w:rsidRPr="00907B07">
        <w:rPr>
          <w:rFonts w:cs="Arial"/>
          <w:sz w:val="22"/>
        </w:rPr>
        <w:t>rganizacja oraz obsługa logistyczna wizyty studyjnej delegacji z Małopolski w</w:t>
      </w:r>
      <w:r w:rsidR="00D6088D" w:rsidRPr="00907B07">
        <w:rPr>
          <w:rFonts w:cs="Arial"/>
          <w:sz w:val="22"/>
        </w:rPr>
        <w:t xml:space="preserve"> </w:t>
      </w:r>
      <w:r w:rsidR="001544BD" w:rsidRPr="00907B07">
        <w:rPr>
          <w:rFonts w:cs="Arial"/>
          <w:sz w:val="22"/>
        </w:rPr>
        <w:t>Turyngii w </w:t>
      </w:r>
      <w:r w:rsidR="00CC36A9" w:rsidRPr="00907B07">
        <w:rPr>
          <w:rFonts w:cs="Arial"/>
          <w:sz w:val="22"/>
        </w:rPr>
        <w:t xml:space="preserve">pierwszym kwartale </w:t>
      </w:r>
      <w:r w:rsidR="00944FFC" w:rsidRPr="00907B07">
        <w:rPr>
          <w:rFonts w:cs="Arial"/>
          <w:sz w:val="22"/>
        </w:rPr>
        <w:t>2025</w:t>
      </w:r>
      <w:r w:rsidR="00E8588D" w:rsidRPr="00907B07">
        <w:rPr>
          <w:rFonts w:cs="Arial"/>
          <w:sz w:val="22"/>
        </w:rPr>
        <w:t xml:space="preserve"> roku</w:t>
      </w:r>
      <w:r w:rsidR="00FF5C5A" w:rsidRPr="00907B07">
        <w:rPr>
          <w:rFonts w:cs="Arial"/>
          <w:sz w:val="22"/>
        </w:rPr>
        <w:t>.</w:t>
      </w:r>
      <w:r w:rsidR="00E23935" w:rsidRPr="00907B07">
        <w:rPr>
          <w:rFonts w:cs="Arial"/>
          <w:sz w:val="22"/>
        </w:rPr>
        <w:t xml:space="preserve"> </w:t>
      </w:r>
    </w:p>
    <w:p w14:paraId="21BC4B5F" w14:textId="77777777" w:rsidR="006411FC" w:rsidRPr="00907B07" w:rsidRDefault="006411FC" w:rsidP="00B2170E">
      <w:pPr>
        <w:numPr>
          <w:ilvl w:val="0"/>
          <w:numId w:val="2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Celem wizyty studyjnej jest m.in.:</w:t>
      </w:r>
    </w:p>
    <w:p w14:paraId="25E127CA" w14:textId="77777777" w:rsidR="00CC36A9" w:rsidRPr="00907B07" w:rsidRDefault="00CC36A9" w:rsidP="00B2170E">
      <w:pPr>
        <w:pStyle w:val="Akapitzlist"/>
        <w:numPr>
          <w:ilvl w:val="1"/>
          <w:numId w:val="3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Zapoznanie z systemem koordynacji kształcenia na różnych poziomach w innych krajach europejskich.</w:t>
      </w:r>
    </w:p>
    <w:p w14:paraId="49C02668" w14:textId="55E105DC" w:rsidR="00CC36A9" w:rsidRPr="00907B07" w:rsidRDefault="00CC36A9" w:rsidP="00B2170E">
      <w:pPr>
        <w:pStyle w:val="Akapitzlist"/>
        <w:numPr>
          <w:ilvl w:val="1"/>
          <w:numId w:val="3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Zapoznanie się z systemem kształcenia zawodowego w Niemczech (typy szkół, kierunki kształcenia).</w:t>
      </w:r>
    </w:p>
    <w:p w14:paraId="6B8E3C32" w14:textId="29806C64" w:rsidR="00CC36A9" w:rsidRPr="00907B07" w:rsidRDefault="00CC36A9" w:rsidP="00B2170E">
      <w:pPr>
        <w:pStyle w:val="Akapitzlist"/>
        <w:numPr>
          <w:ilvl w:val="1"/>
          <w:numId w:val="3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Wymiana doświadczeń pomiędzy przedstawicielami s</w:t>
      </w:r>
      <w:r w:rsidR="007C127A">
        <w:rPr>
          <w:rFonts w:cs="Arial"/>
          <w:sz w:val="22"/>
        </w:rPr>
        <w:t>ektora rynku pracy i edukacji z </w:t>
      </w:r>
      <w:r w:rsidRPr="00907B07">
        <w:rPr>
          <w:rFonts w:cs="Arial"/>
          <w:sz w:val="22"/>
        </w:rPr>
        <w:t>Małopolski a ich odpowiednikami z Niemiec.</w:t>
      </w:r>
    </w:p>
    <w:p w14:paraId="4AA830E4" w14:textId="77777777" w:rsidR="00CC36A9" w:rsidRPr="00907B07" w:rsidRDefault="00CC36A9" w:rsidP="00B2170E">
      <w:pPr>
        <w:pStyle w:val="Akapitzlist"/>
        <w:numPr>
          <w:ilvl w:val="1"/>
          <w:numId w:val="3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Pogłębienie współpracy międzyregionalnej (na poziomie instytucji zarządzających, szkół, pracodawców) w obszarze kształcenia zawodowego i szkolnictwa wyższego.</w:t>
      </w:r>
    </w:p>
    <w:p w14:paraId="14105864" w14:textId="316875DE" w:rsidR="00CC36A9" w:rsidRPr="00907B07" w:rsidRDefault="00CC36A9" w:rsidP="00B2170E">
      <w:pPr>
        <w:pStyle w:val="Akapitzlist"/>
        <w:numPr>
          <w:ilvl w:val="1"/>
          <w:numId w:val="3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Potencjalny transfer rozwiązań z innych krajów europejskich w zakresie budowania systemu wsparcia kształcenia zawodowego i szkolnictwa wyższego do małopolskiej praktyki.</w:t>
      </w:r>
    </w:p>
    <w:bookmarkEnd w:id="0"/>
    <w:bookmarkEnd w:id="1"/>
    <w:p w14:paraId="0B68D585" w14:textId="7569141F" w:rsidR="006411FC" w:rsidRPr="00907B07" w:rsidRDefault="006411FC" w:rsidP="00B2170E">
      <w:pPr>
        <w:numPr>
          <w:ilvl w:val="0"/>
          <w:numId w:val="2"/>
        </w:numPr>
        <w:tabs>
          <w:tab w:val="left" w:pos="1843"/>
        </w:tabs>
        <w:spacing w:after="0" w:line="360" w:lineRule="auto"/>
        <w:rPr>
          <w:rFonts w:cs="Arial"/>
          <w:b/>
          <w:sz w:val="22"/>
          <w:u w:val="single"/>
        </w:rPr>
      </w:pPr>
      <w:r w:rsidRPr="00907B07">
        <w:rPr>
          <w:rFonts w:cs="Arial"/>
          <w:sz w:val="22"/>
          <w:u w:val="single"/>
        </w:rPr>
        <w:t xml:space="preserve">Realizacja poszczególnych elementów zamówienia ma się zakończyć do </w:t>
      </w:r>
      <w:r w:rsidR="00CC36A9" w:rsidRPr="00907B07">
        <w:rPr>
          <w:rFonts w:cs="Arial"/>
          <w:sz w:val="22"/>
          <w:u w:val="single"/>
        </w:rPr>
        <w:t>5</w:t>
      </w:r>
      <w:r w:rsidR="00E23935" w:rsidRPr="00907B07">
        <w:rPr>
          <w:rFonts w:cs="Arial"/>
          <w:sz w:val="22"/>
          <w:u w:val="single"/>
        </w:rPr>
        <w:t xml:space="preserve"> miesięcy</w:t>
      </w:r>
      <w:r w:rsidRPr="00907B07">
        <w:rPr>
          <w:rFonts w:cs="Arial"/>
          <w:sz w:val="22"/>
          <w:u w:val="single"/>
        </w:rPr>
        <w:t xml:space="preserve"> od dnia zawarcia umowy</w:t>
      </w:r>
      <w:r w:rsidRPr="00907B07">
        <w:rPr>
          <w:rFonts w:cs="Arial"/>
          <w:b/>
          <w:sz w:val="22"/>
          <w:u w:val="single"/>
        </w:rPr>
        <w:t>.</w:t>
      </w:r>
    </w:p>
    <w:p w14:paraId="4FD3F36E" w14:textId="77777777" w:rsidR="006411FC" w:rsidRPr="00907B07" w:rsidRDefault="006411FC" w:rsidP="00B2170E">
      <w:pPr>
        <w:numPr>
          <w:ilvl w:val="0"/>
          <w:numId w:val="2"/>
        </w:numPr>
        <w:tabs>
          <w:tab w:val="left" w:pos="1843"/>
        </w:tabs>
        <w:spacing w:after="0" w:line="360" w:lineRule="auto"/>
        <w:rPr>
          <w:rFonts w:cs="Arial"/>
          <w:sz w:val="22"/>
          <w:u w:val="single"/>
        </w:rPr>
      </w:pPr>
      <w:r w:rsidRPr="00907B07">
        <w:rPr>
          <w:rFonts w:cs="Arial"/>
          <w:sz w:val="22"/>
        </w:rPr>
        <w:t>W ramach zamówienia Wykonawca zapewni:</w:t>
      </w:r>
    </w:p>
    <w:p w14:paraId="112EB1EF" w14:textId="200E94C9" w:rsidR="00E23935" w:rsidRPr="00907B07" w:rsidRDefault="007D3157" w:rsidP="00B2170E">
      <w:pPr>
        <w:pStyle w:val="Akapitzlist"/>
        <w:numPr>
          <w:ilvl w:val="1"/>
          <w:numId w:val="12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Organizację podróż</w:t>
      </w:r>
      <w:r w:rsidR="00E23935" w:rsidRPr="00907B07">
        <w:rPr>
          <w:rFonts w:cs="Arial"/>
          <w:sz w:val="22"/>
        </w:rPr>
        <w:t xml:space="preserve">y uczestników wizyty studyjnej z Małopolski, w tym zapewnienie </w:t>
      </w:r>
      <w:r w:rsidR="00D6088D" w:rsidRPr="00907B07">
        <w:rPr>
          <w:rFonts w:cs="Arial"/>
          <w:sz w:val="22"/>
        </w:rPr>
        <w:t>transportu</w:t>
      </w:r>
      <w:r w:rsidR="00DA1188" w:rsidRPr="00907B07">
        <w:rPr>
          <w:rFonts w:cs="Arial"/>
          <w:sz w:val="22"/>
        </w:rPr>
        <w:t xml:space="preserve"> autokarem</w:t>
      </w:r>
      <w:r w:rsidR="00D6088D" w:rsidRPr="00907B07">
        <w:rPr>
          <w:rFonts w:cs="Arial"/>
          <w:sz w:val="22"/>
        </w:rPr>
        <w:t xml:space="preserve"> na trasie Kraków</w:t>
      </w:r>
      <w:r w:rsidR="00CC36A9" w:rsidRPr="00907B07">
        <w:rPr>
          <w:rFonts w:cs="Arial"/>
          <w:sz w:val="22"/>
        </w:rPr>
        <w:t xml:space="preserve"> </w:t>
      </w:r>
      <w:r w:rsidR="007430A9" w:rsidRPr="00907B07">
        <w:rPr>
          <w:rFonts w:cs="Arial"/>
          <w:sz w:val="22"/>
        </w:rPr>
        <w:t>–</w:t>
      </w:r>
      <w:r w:rsidR="00CC36A9" w:rsidRPr="00907B07">
        <w:rPr>
          <w:rFonts w:cs="Arial"/>
          <w:sz w:val="22"/>
        </w:rPr>
        <w:t xml:space="preserve"> </w:t>
      </w:r>
      <w:r w:rsidR="007430A9" w:rsidRPr="00907B07">
        <w:rPr>
          <w:rFonts w:cs="Arial"/>
          <w:sz w:val="22"/>
        </w:rPr>
        <w:t>Erfurt</w:t>
      </w:r>
      <w:r w:rsidR="00D6088D" w:rsidRPr="00907B07">
        <w:rPr>
          <w:rFonts w:cs="Arial"/>
          <w:sz w:val="22"/>
        </w:rPr>
        <w:t xml:space="preserve">, </w:t>
      </w:r>
      <w:r w:rsidR="007430A9" w:rsidRPr="00907B07">
        <w:rPr>
          <w:rFonts w:cs="Arial"/>
          <w:sz w:val="22"/>
        </w:rPr>
        <w:t xml:space="preserve">Erfurt </w:t>
      </w:r>
      <w:r w:rsidR="00DA1188" w:rsidRPr="00907B07">
        <w:rPr>
          <w:rFonts w:cs="Arial"/>
          <w:sz w:val="22"/>
        </w:rPr>
        <w:t>-</w:t>
      </w:r>
      <w:r w:rsidR="00CC36A9" w:rsidRPr="00907B07">
        <w:rPr>
          <w:rFonts w:cs="Arial"/>
          <w:sz w:val="22"/>
        </w:rPr>
        <w:t xml:space="preserve"> </w:t>
      </w:r>
      <w:r w:rsidR="00DA1188" w:rsidRPr="00907B07">
        <w:rPr>
          <w:rFonts w:cs="Arial"/>
          <w:sz w:val="22"/>
        </w:rPr>
        <w:t xml:space="preserve">Kraków </w:t>
      </w:r>
      <w:r w:rsidR="00E23935" w:rsidRPr="00907B07">
        <w:rPr>
          <w:rFonts w:cs="Arial"/>
          <w:sz w:val="22"/>
        </w:rPr>
        <w:t xml:space="preserve">dla minimum </w:t>
      </w:r>
      <w:r w:rsidR="007C127A">
        <w:rPr>
          <w:rFonts w:cs="Arial"/>
          <w:sz w:val="22"/>
        </w:rPr>
        <w:t>15 a </w:t>
      </w:r>
      <w:r w:rsidR="00DA1188" w:rsidRPr="00907B07">
        <w:rPr>
          <w:rFonts w:cs="Arial"/>
          <w:sz w:val="22"/>
        </w:rPr>
        <w:t>maksymalnie 2</w:t>
      </w:r>
      <w:r w:rsidR="00D6088D" w:rsidRPr="00907B07">
        <w:rPr>
          <w:rFonts w:cs="Arial"/>
          <w:sz w:val="22"/>
        </w:rPr>
        <w:t>5</w:t>
      </w:r>
      <w:r w:rsidR="00E23935" w:rsidRPr="00907B07">
        <w:rPr>
          <w:rFonts w:cs="Arial"/>
          <w:sz w:val="22"/>
        </w:rPr>
        <w:t xml:space="preserve"> osób w</w:t>
      </w:r>
      <w:r w:rsidR="00DA1188" w:rsidRPr="00907B07">
        <w:rPr>
          <w:rFonts w:cs="Arial"/>
          <w:sz w:val="22"/>
        </w:rPr>
        <w:t xml:space="preserve"> </w:t>
      </w:r>
      <w:r w:rsidR="00CC36A9" w:rsidRPr="00907B07">
        <w:rPr>
          <w:rFonts w:cs="Arial"/>
          <w:sz w:val="22"/>
        </w:rPr>
        <w:t>pierwszym kwartale</w:t>
      </w:r>
      <w:r w:rsidR="00DA1188" w:rsidRPr="00907B07">
        <w:rPr>
          <w:rFonts w:cs="Arial"/>
          <w:sz w:val="22"/>
        </w:rPr>
        <w:t xml:space="preserve"> 2025</w:t>
      </w:r>
      <w:r w:rsidR="00DD3D16" w:rsidRPr="00907B07">
        <w:rPr>
          <w:rFonts w:cs="Arial"/>
          <w:sz w:val="22"/>
        </w:rPr>
        <w:t xml:space="preserve"> roku</w:t>
      </w:r>
      <w:r w:rsidR="00DA1188" w:rsidRPr="00907B07">
        <w:rPr>
          <w:rFonts w:cs="Arial"/>
          <w:sz w:val="22"/>
        </w:rPr>
        <w:t>.</w:t>
      </w:r>
      <w:r w:rsidR="00E8588D" w:rsidRPr="00907B07">
        <w:rPr>
          <w:rFonts w:eastAsia="Calibri" w:cs="Arial"/>
          <w:color w:val="FF0000"/>
          <w:lang w:eastAsia="en-US"/>
        </w:rPr>
        <w:t xml:space="preserve"> </w:t>
      </w:r>
      <w:r w:rsidRPr="00907B07">
        <w:rPr>
          <w:rFonts w:cs="Arial"/>
          <w:sz w:val="22"/>
        </w:rPr>
        <w:t xml:space="preserve">Dokładny termin podróży zostanie podany </w:t>
      </w:r>
      <w:r w:rsidR="00CC36A9" w:rsidRPr="00907B07">
        <w:rPr>
          <w:rFonts w:cs="Arial"/>
          <w:sz w:val="22"/>
        </w:rPr>
        <w:t>do</w:t>
      </w:r>
      <w:r w:rsidRPr="00907B07">
        <w:rPr>
          <w:rFonts w:cs="Arial"/>
          <w:sz w:val="22"/>
        </w:rPr>
        <w:t xml:space="preserve"> </w:t>
      </w:r>
      <w:r w:rsidR="004D58E0" w:rsidRPr="00907B07">
        <w:rPr>
          <w:rFonts w:cs="Arial"/>
          <w:sz w:val="22"/>
        </w:rPr>
        <w:t>dwóch tygodni</w:t>
      </w:r>
      <w:r w:rsidRPr="00907B07">
        <w:rPr>
          <w:rFonts w:cs="Arial"/>
          <w:sz w:val="22"/>
        </w:rPr>
        <w:t xml:space="preserve"> od podpisania umowy.</w:t>
      </w:r>
    </w:p>
    <w:p w14:paraId="476CD1AD" w14:textId="4875E6CB" w:rsidR="00E23935" w:rsidRPr="00907B07" w:rsidRDefault="00E23935" w:rsidP="00B2170E">
      <w:pPr>
        <w:pStyle w:val="Akapitzlist"/>
        <w:numPr>
          <w:ilvl w:val="1"/>
          <w:numId w:val="12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Nocleg i wyżywieni</w:t>
      </w:r>
      <w:r w:rsidR="00D01512" w:rsidRPr="00907B07">
        <w:rPr>
          <w:rFonts w:cs="Arial"/>
          <w:sz w:val="22"/>
        </w:rPr>
        <w:t xml:space="preserve">e dla minimum </w:t>
      </w:r>
      <w:r w:rsidR="00DA1188" w:rsidRPr="00907B07">
        <w:rPr>
          <w:rFonts w:cs="Arial"/>
          <w:sz w:val="22"/>
        </w:rPr>
        <w:t>15 a maksymalnie 2</w:t>
      </w:r>
      <w:r w:rsidR="00D85724" w:rsidRPr="00907B07">
        <w:rPr>
          <w:rFonts w:cs="Arial"/>
          <w:sz w:val="22"/>
        </w:rPr>
        <w:t>5</w:t>
      </w:r>
      <w:r w:rsidRPr="00907B07">
        <w:rPr>
          <w:rFonts w:cs="Arial"/>
          <w:sz w:val="22"/>
        </w:rPr>
        <w:t xml:space="preserve"> osób w </w:t>
      </w:r>
      <w:r w:rsidR="00DA1188" w:rsidRPr="00907B07">
        <w:rPr>
          <w:rFonts w:cs="Arial"/>
          <w:sz w:val="22"/>
        </w:rPr>
        <w:t>Erfurcie</w:t>
      </w:r>
      <w:r w:rsidRPr="00907B07">
        <w:rPr>
          <w:rFonts w:cs="Arial"/>
          <w:sz w:val="22"/>
        </w:rPr>
        <w:t>.</w:t>
      </w:r>
      <w:r w:rsidR="007D3157" w:rsidRPr="00907B07">
        <w:rPr>
          <w:rFonts w:cs="Arial"/>
          <w:sz w:val="22"/>
        </w:rPr>
        <w:t xml:space="preserve"> Dokładny termin zostanie podany </w:t>
      </w:r>
      <w:r w:rsidR="00CC36A9" w:rsidRPr="00907B07">
        <w:rPr>
          <w:rFonts w:cs="Arial"/>
          <w:sz w:val="22"/>
        </w:rPr>
        <w:t>do</w:t>
      </w:r>
      <w:r w:rsidR="007D3157" w:rsidRPr="00907B07">
        <w:rPr>
          <w:rFonts w:cs="Arial"/>
          <w:sz w:val="22"/>
        </w:rPr>
        <w:t xml:space="preserve"> </w:t>
      </w:r>
      <w:r w:rsidR="004D58E0" w:rsidRPr="00907B07">
        <w:rPr>
          <w:rFonts w:cs="Arial"/>
          <w:sz w:val="22"/>
        </w:rPr>
        <w:t>dwóch tygodni</w:t>
      </w:r>
      <w:r w:rsidR="007D3157" w:rsidRPr="00907B07">
        <w:rPr>
          <w:rFonts w:cs="Arial"/>
          <w:sz w:val="22"/>
        </w:rPr>
        <w:t xml:space="preserve"> od podpisania umowy.</w:t>
      </w:r>
    </w:p>
    <w:p w14:paraId="49ECCB71" w14:textId="77777777" w:rsidR="005D021F" w:rsidRPr="00907B07" w:rsidRDefault="00E23935" w:rsidP="00B2170E">
      <w:pPr>
        <w:pStyle w:val="Akapitzlist"/>
        <w:numPr>
          <w:ilvl w:val="1"/>
          <w:numId w:val="12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Obsługę</w:t>
      </w:r>
      <w:r w:rsidR="00982158" w:rsidRPr="00907B07">
        <w:rPr>
          <w:rFonts w:cs="Arial"/>
          <w:sz w:val="22"/>
        </w:rPr>
        <w:t xml:space="preserve"> logistyczną spotkań na miejscu</w:t>
      </w:r>
      <w:r w:rsidR="00C06C5C" w:rsidRPr="00907B07">
        <w:rPr>
          <w:rFonts w:cs="Arial"/>
          <w:sz w:val="22"/>
        </w:rPr>
        <w:t xml:space="preserve"> </w:t>
      </w:r>
      <w:r w:rsidR="003A4EFC" w:rsidRPr="00907B07">
        <w:rPr>
          <w:rFonts w:cs="Arial"/>
          <w:sz w:val="22"/>
        </w:rPr>
        <w:t>w tym</w:t>
      </w:r>
      <w:r w:rsidR="005D021F" w:rsidRPr="00907B07">
        <w:rPr>
          <w:rFonts w:cs="Arial"/>
          <w:sz w:val="22"/>
        </w:rPr>
        <w:t xml:space="preserve"> </w:t>
      </w:r>
      <w:r w:rsidR="003A4EFC" w:rsidRPr="00907B07">
        <w:rPr>
          <w:rFonts w:cs="Arial"/>
          <w:sz w:val="22"/>
        </w:rPr>
        <w:t>zapewnienie</w:t>
      </w:r>
      <w:r w:rsidR="005D021F" w:rsidRPr="00907B07">
        <w:rPr>
          <w:rFonts w:cs="Arial"/>
          <w:sz w:val="22"/>
        </w:rPr>
        <w:t>:</w:t>
      </w:r>
    </w:p>
    <w:p w14:paraId="6D4DF252" w14:textId="5DAE55A4" w:rsidR="005D021F" w:rsidRPr="00907B07" w:rsidRDefault="005D021F" w:rsidP="00B2170E">
      <w:pPr>
        <w:pStyle w:val="Akapitzlist"/>
        <w:numPr>
          <w:ilvl w:val="2"/>
          <w:numId w:val="12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T</w:t>
      </w:r>
      <w:r w:rsidR="003A4EFC" w:rsidRPr="00907B07">
        <w:rPr>
          <w:rFonts w:cs="Arial"/>
          <w:sz w:val="22"/>
        </w:rPr>
        <w:t>ransport</w:t>
      </w:r>
      <w:r w:rsidR="00E20244" w:rsidRPr="00907B07">
        <w:rPr>
          <w:rFonts w:cs="Arial"/>
          <w:sz w:val="22"/>
        </w:rPr>
        <w:t>u</w:t>
      </w:r>
      <w:r w:rsidR="003A4EFC" w:rsidRPr="00907B07">
        <w:rPr>
          <w:rFonts w:cs="Arial"/>
          <w:sz w:val="22"/>
        </w:rPr>
        <w:t xml:space="preserve"> uczestników z Małopolski do miejsc wizyt i z powrotem – punkt początkowy: hotel w Erfurcie – szacunkowo będzie to około 100 kilometrów dziennie. W każdej z wizyt weźmie udział od 15 do 30 osób (zakłada się udział do 5 dodatkowych osób </w:t>
      </w:r>
      <w:r w:rsidR="00CD011B">
        <w:rPr>
          <w:rFonts w:cs="Arial"/>
          <w:sz w:val="22"/>
        </w:rPr>
        <w:t xml:space="preserve">z regionu Turyngii </w:t>
      </w:r>
      <w:r w:rsidR="003A4EFC" w:rsidRPr="00907B07">
        <w:rPr>
          <w:rFonts w:cs="Arial"/>
          <w:sz w:val="22"/>
        </w:rPr>
        <w:t>w wizytach studyjnych)</w:t>
      </w:r>
      <w:r w:rsidR="00202EAC" w:rsidRPr="00907B07">
        <w:rPr>
          <w:rFonts w:cs="Arial"/>
          <w:sz w:val="22"/>
        </w:rPr>
        <w:t>.</w:t>
      </w:r>
    </w:p>
    <w:p w14:paraId="68752486" w14:textId="6C78E279" w:rsidR="00773C13" w:rsidRPr="00907B07" w:rsidRDefault="00415E57" w:rsidP="00B2170E">
      <w:pPr>
        <w:pStyle w:val="Akapitzlist"/>
        <w:numPr>
          <w:ilvl w:val="2"/>
          <w:numId w:val="12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lastRenderedPageBreak/>
        <w:t>Tłumacza polsko</w:t>
      </w:r>
      <w:r w:rsidR="00BD7726" w:rsidRPr="00907B07">
        <w:rPr>
          <w:rFonts w:cs="Arial"/>
          <w:sz w:val="22"/>
        </w:rPr>
        <w:t>-niemieckiego</w:t>
      </w:r>
      <w:r w:rsidR="00773C13" w:rsidRPr="00907B07">
        <w:rPr>
          <w:rFonts w:cs="Arial"/>
          <w:sz w:val="22"/>
        </w:rPr>
        <w:t xml:space="preserve"> podczas całej wizyty.</w:t>
      </w:r>
    </w:p>
    <w:p w14:paraId="4DF90BCE" w14:textId="319CD3C6" w:rsidR="005D021F" w:rsidRPr="00907B07" w:rsidRDefault="00587457" w:rsidP="00B2170E">
      <w:pPr>
        <w:pStyle w:val="Akapitzlist"/>
        <w:numPr>
          <w:ilvl w:val="2"/>
          <w:numId w:val="12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Koordynatora/pilota wizyty.</w:t>
      </w:r>
    </w:p>
    <w:p w14:paraId="1CC45892" w14:textId="4DCFDAA0" w:rsidR="005D021F" w:rsidRPr="00907B07" w:rsidRDefault="005D021F" w:rsidP="00B2170E">
      <w:pPr>
        <w:pStyle w:val="Akapitzlist"/>
        <w:numPr>
          <w:ilvl w:val="2"/>
          <w:numId w:val="12"/>
        </w:numPr>
        <w:spacing w:after="0" w:line="360" w:lineRule="auto"/>
        <w:rPr>
          <w:rFonts w:cs="Arial"/>
          <w:color w:val="FF0000"/>
          <w:sz w:val="22"/>
        </w:rPr>
      </w:pPr>
      <w:r w:rsidRPr="00907B07">
        <w:rPr>
          <w:rFonts w:cs="Arial"/>
          <w:i/>
          <w:sz w:val="22"/>
        </w:rPr>
        <w:t>/Zgodnie z deklaracją Wykonawcy, wyrażoną w Formularzu Oferty/</w:t>
      </w:r>
      <w:r w:rsidRPr="00907B07">
        <w:rPr>
          <w:rFonts w:cs="Arial"/>
          <w:sz w:val="20"/>
        </w:rPr>
        <w:t xml:space="preserve"> </w:t>
      </w:r>
      <w:r w:rsidRPr="00907B07">
        <w:rPr>
          <w:rFonts w:cs="Arial"/>
          <w:sz w:val="22"/>
        </w:rPr>
        <w:t xml:space="preserve">Dodatkowego tłumacza </w:t>
      </w:r>
      <w:r w:rsidR="00B2170E">
        <w:rPr>
          <w:rFonts w:cs="Arial"/>
          <w:sz w:val="22"/>
        </w:rPr>
        <w:t>polsko-niemieckiego</w:t>
      </w:r>
      <w:r w:rsidRPr="00907B07">
        <w:rPr>
          <w:rFonts w:cs="Arial"/>
          <w:sz w:val="22"/>
        </w:rPr>
        <w:t xml:space="preserve"> podczas </w:t>
      </w:r>
      <w:r w:rsidR="001772A0" w:rsidRPr="00907B07">
        <w:rPr>
          <w:rFonts w:cs="Arial"/>
          <w:sz w:val="22"/>
        </w:rPr>
        <w:t>wizyt na miejscu</w:t>
      </w:r>
      <w:r w:rsidR="007C127A">
        <w:rPr>
          <w:rFonts w:cs="Arial"/>
          <w:sz w:val="22"/>
        </w:rPr>
        <w:t>.</w:t>
      </w:r>
      <w:r w:rsidRPr="00907B07">
        <w:rPr>
          <w:rFonts w:cs="Arial"/>
          <w:sz w:val="22"/>
        </w:rPr>
        <w:t xml:space="preserve"> /</w:t>
      </w:r>
      <w:r w:rsidRPr="00907B07">
        <w:rPr>
          <w:rFonts w:cs="Arial"/>
          <w:i/>
          <w:sz w:val="22"/>
        </w:rPr>
        <w:t xml:space="preserve">Zapis ten zostanie wprowadzony do umowy jeśli Wykonawca w ofercie zadeklaruje zapewnienie tłumacza </w:t>
      </w:r>
      <w:r w:rsidR="00B2170E">
        <w:rPr>
          <w:rFonts w:cs="Arial"/>
          <w:i/>
          <w:sz w:val="22"/>
        </w:rPr>
        <w:t>polsko-niemieckiego</w:t>
      </w:r>
      <w:r w:rsidRPr="00907B07">
        <w:rPr>
          <w:rFonts w:cs="Arial"/>
          <w:i/>
          <w:sz w:val="22"/>
        </w:rPr>
        <w:t xml:space="preserve">/ </w:t>
      </w:r>
    </w:p>
    <w:p w14:paraId="119DCCCA" w14:textId="27661EB4" w:rsidR="00E23935" w:rsidRPr="00907B07" w:rsidRDefault="00691B1D" w:rsidP="00B2170E">
      <w:pPr>
        <w:pStyle w:val="Akapitzlist"/>
        <w:numPr>
          <w:ilvl w:val="2"/>
          <w:numId w:val="12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i/>
          <w:sz w:val="22"/>
        </w:rPr>
        <w:t>/</w:t>
      </w:r>
      <w:r w:rsidR="005D021F" w:rsidRPr="00907B07">
        <w:rPr>
          <w:rFonts w:cs="Arial"/>
          <w:i/>
          <w:sz w:val="22"/>
        </w:rPr>
        <w:t>Zgodnie z deklaracją Wykonawcy, wyrażoną w Formularzu Oferty/</w:t>
      </w:r>
      <w:r w:rsidR="005D021F" w:rsidRPr="00907B07">
        <w:rPr>
          <w:rFonts w:cs="Arial"/>
          <w:sz w:val="20"/>
        </w:rPr>
        <w:t xml:space="preserve"> </w:t>
      </w:r>
      <w:r w:rsidR="005D021F" w:rsidRPr="00907B07">
        <w:rPr>
          <w:rFonts w:cs="Arial"/>
          <w:sz w:val="22"/>
        </w:rPr>
        <w:t xml:space="preserve"> Organizację co najmniej jednego, dodatkow</w:t>
      </w:r>
      <w:r w:rsidR="007C127A">
        <w:rPr>
          <w:rFonts w:cs="Arial"/>
          <w:sz w:val="22"/>
        </w:rPr>
        <w:t>ego spotkania dla uczestników z </w:t>
      </w:r>
      <w:r w:rsidR="005D021F" w:rsidRPr="00907B07">
        <w:rPr>
          <w:rFonts w:cs="Arial"/>
          <w:sz w:val="22"/>
        </w:rPr>
        <w:t xml:space="preserve">zakresu tematyki wizyty studyjnej. </w:t>
      </w:r>
      <w:r w:rsidR="005D021F" w:rsidRPr="00907B07">
        <w:rPr>
          <w:rFonts w:cs="Arial"/>
          <w:i/>
          <w:sz w:val="22"/>
        </w:rPr>
        <w:t xml:space="preserve">Zapis ten zostanie wprowadzony do umowy jeśli Wykonawca w ofercie zadeklaruje organizację takiego spotkania/spotkań./ </w:t>
      </w:r>
    </w:p>
    <w:p w14:paraId="6DC60B1E" w14:textId="033C553B" w:rsidR="00E23935" w:rsidRPr="00907B07" w:rsidRDefault="00E23935" w:rsidP="00B2170E">
      <w:pPr>
        <w:pStyle w:val="Akapitzlist"/>
        <w:numPr>
          <w:ilvl w:val="1"/>
          <w:numId w:val="12"/>
        </w:numPr>
        <w:tabs>
          <w:tab w:val="left" w:pos="1843"/>
        </w:tabs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Ubezpieczenie uczestników wizyty: minimum </w:t>
      </w:r>
      <w:r w:rsidR="00DA1188" w:rsidRPr="00907B07">
        <w:rPr>
          <w:rFonts w:cs="Arial"/>
          <w:sz w:val="22"/>
        </w:rPr>
        <w:t>15 a maksymalnie 2</w:t>
      </w:r>
      <w:r w:rsidR="00982158" w:rsidRPr="00907B07">
        <w:rPr>
          <w:rFonts w:cs="Arial"/>
          <w:sz w:val="22"/>
        </w:rPr>
        <w:t>5</w:t>
      </w:r>
      <w:r w:rsidRPr="00907B07">
        <w:rPr>
          <w:rFonts w:cs="Arial"/>
          <w:sz w:val="22"/>
        </w:rPr>
        <w:t xml:space="preserve"> osób.</w:t>
      </w:r>
    </w:p>
    <w:p w14:paraId="5406880A" w14:textId="77777777" w:rsidR="00982158" w:rsidRPr="00907B07" w:rsidRDefault="00982158" w:rsidP="00B2170E">
      <w:pPr>
        <w:pStyle w:val="Akapitzlist"/>
        <w:tabs>
          <w:tab w:val="left" w:pos="1843"/>
        </w:tabs>
        <w:spacing w:after="0" w:line="360" w:lineRule="auto"/>
        <w:ind w:left="786"/>
        <w:rPr>
          <w:rFonts w:cs="Arial"/>
          <w:sz w:val="22"/>
        </w:rPr>
      </w:pPr>
    </w:p>
    <w:p w14:paraId="61A55E68" w14:textId="0C463FC1" w:rsidR="006411FC" w:rsidRPr="00907B07" w:rsidRDefault="00605AAC" w:rsidP="00B2170E">
      <w:pPr>
        <w:tabs>
          <w:tab w:val="left" w:pos="1843"/>
        </w:tabs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b/>
          <w:sz w:val="22"/>
        </w:rPr>
        <w:t xml:space="preserve">Dział </w:t>
      </w:r>
      <w:r w:rsidR="006411FC" w:rsidRPr="00907B07">
        <w:rPr>
          <w:rFonts w:cs="Arial"/>
          <w:b/>
          <w:sz w:val="22"/>
        </w:rPr>
        <w:t>II</w:t>
      </w:r>
    </w:p>
    <w:p w14:paraId="202393D3" w14:textId="77777777" w:rsidR="006411FC" w:rsidRPr="00907B07" w:rsidRDefault="006411FC" w:rsidP="00B2170E">
      <w:pPr>
        <w:spacing w:after="0" w:line="360" w:lineRule="auto"/>
        <w:outlineLvl w:val="1"/>
        <w:rPr>
          <w:rFonts w:cs="Arial"/>
          <w:b/>
          <w:bCs/>
          <w:sz w:val="22"/>
        </w:rPr>
      </w:pPr>
      <w:r w:rsidRPr="00907B07">
        <w:rPr>
          <w:rFonts w:cs="Arial"/>
          <w:b/>
          <w:bCs/>
          <w:sz w:val="22"/>
        </w:rPr>
        <w:t>Szczegółowy opis elementów zamówienia</w:t>
      </w:r>
    </w:p>
    <w:p w14:paraId="03554848" w14:textId="77777777" w:rsidR="00813930" w:rsidRPr="00907B07" w:rsidRDefault="006411FC" w:rsidP="00B2170E">
      <w:pPr>
        <w:pStyle w:val="Akapitzlist"/>
        <w:numPr>
          <w:ilvl w:val="0"/>
          <w:numId w:val="1"/>
        </w:numPr>
        <w:tabs>
          <w:tab w:val="left" w:pos="1843"/>
        </w:tabs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b/>
          <w:sz w:val="22"/>
        </w:rPr>
        <w:t xml:space="preserve">Organizacja podróżny uczestników wizyty studyjnej z Małopolski, w tym zapewnienie </w:t>
      </w:r>
      <w:r w:rsidR="00982158" w:rsidRPr="00907B07">
        <w:rPr>
          <w:rFonts w:cs="Arial"/>
          <w:b/>
          <w:sz w:val="22"/>
        </w:rPr>
        <w:t>autokaru</w:t>
      </w:r>
      <w:r w:rsidR="00D01512" w:rsidRPr="00907B07">
        <w:rPr>
          <w:rFonts w:cs="Arial"/>
          <w:b/>
          <w:sz w:val="22"/>
        </w:rPr>
        <w:t xml:space="preserve"> dla minimum </w:t>
      </w:r>
      <w:r w:rsidR="00DA1188" w:rsidRPr="00907B07">
        <w:rPr>
          <w:rFonts w:cs="Arial"/>
          <w:b/>
          <w:sz w:val="22"/>
        </w:rPr>
        <w:t>15 a maksymalnie 2</w:t>
      </w:r>
      <w:r w:rsidR="00982158" w:rsidRPr="00907B07">
        <w:rPr>
          <w:rFonts w:cs="Arial"/>
          <w:b/>
          <w:sz w:val="22"/>
        </w:rPr>
        <w:t>5</w:t>
      </w:r>
      <w:r w:rsidRPr="00907B07">
        <w:rPr>
          <w:rFonts w:cs="Arial"/>
          <w:b/>
          <w:sz w:val="22"/>
        </w:rPr>
        <w:t xml:space="preserve"> osób (Kraków-</w:t>
      </w:r>
      <w:r w:rsidR="00A852BF" w:rsidRPr="00907B07">
        <w:rPr>
          <w:rFonts w:cs="Arial"/>
          <w:b/>
          <w:sz w:val="22"/>
        </w:rPr>
        <w:t>Erfurt</w:t>
      </w:r>
      <w:r w:rsidR="00982158" w:rsidRPr="00907B07">
        <w:rPr>
          <w:rFonts w:cs="Arial"/>
          <w:b/>
          <w:sz w:val="22"/>
        </w:rPr>
        <w:t xml:space="preserve">, </w:t>
      </w:r>
      <w:r w:rsidR="00A852BF" w:rsidRPr="00907B07">
        <w:rPr>
          <w:rFonts w:cs="Arial"/>
          <w:b/>
          <w:sz w:val="22"/>
        </w:rPr>
        <w:t>Erfurt</w:t>
      </w:r>
      <w:r w:rsidRPr="00907B07">
        <w:rPr>
          <w:rFonts w:cs="Arial"/>
          <w:b/>
          <w:sz w:val="22"/>
        </w:rPr>
        <w:t xml:space="preserve">-Kraków) w </w:t>
      </w:r>
      <w:r w:rsidR="00DA1188" w:rsidRPr="00907B07">
        <w:rPr>
          <w:rFonts w:cs="Arial"/>
          <w:b/>
          <w:sz w:val="22"/>
        </w:rPr>
        <w:t>lutym 2025</w:t>
      </w:r>
      <w:r w:rsidR="00E23935" w:rsidRPr="00907B07">
        <w:rPr>
          <w:rFonts w:cs="Arial"/>
          <w:b/>
          <w:sz w:val="22"/>
        </w:rPr>
        <w:t xml:space="preserve"> roku.</w:t>
      </w:r>
    </w:p>
    <w:p w14:paraId="6FB987DA" w14:textId="35EDA9AF" w:rsidR="005D021F" w:rsidRPr="00907B07" w:rsidRDefault="00982158" w:rsidP="00B2170E">
      <w:pPr>
        <w:pStyle w:val="Akapitzlist"/>
        <w:numPr>
          <w:ilvl w:val="1"/>
          <w:numId w:val="1"/>
        </w:numPr>
        <w:tabs>
          <w:tab w:val="left" w:pos="1843"/>
        </w:tabs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sz w:val="22"/>
        </w:rPr>
        <w:t>Wyk</w:t>
      </w:r>
      <w:r w:rsidR="00D901E9" w:rsidRPr="00907B07">
        <w:rPr>
          <w:rFonts w:cs="Arial"/>
          <w:sz w:val="22"/>
        </w:rPr>
        <w:t>onawca zapewni autokar na trasach:</w:t>
      </w:r>
      <w:r w:rsidRPr="00907B07">
        <w:rPr>
          <w:rFonts w:cs="Arial"/>
          <w:sz w:val="22"/>
        </w:rPr>
        <w:t xml:space="preserve"> Kraków – </w:t>
      </w:r>
      <w:r w:rsidR="00A852BF" w:rsidRPr="00907B07">
        <w:rPr>
          <w:rFonts w:cs="Arial"/>
          <w:sz w:val="22"/>
        </w:rPr>
        <w:t>Erfurt</w:t>
      </w:r>
      <w:r w:rsidR="00D901E9" w:rsidRPr="00907B07">
        <w:rPr>
          <w:rFonts w:cs="Arial"/>
          <w:sz w:val="22"/>
        </w:rPr>
        <w:t xml:space="preserve"> oraz Erfurt</w:t>
      </w:r>
      <w:r w:rsidR="00B2170E" w:rsidRPr="00907B07">
        <w:rPr>
          <w:rFonts w:cs="Arial"/>
          <w:sz w:val="22"/>
        </w:rPr>
        <w:t xml:space="preserve"> – </w:t>
      </w:r>
      <w:r w:rsidR="00D901E9" w:rsidRPr="00907B07">
        <w:rPr>
          <w:rFonts w:cs="Arial"/>
          <w:sz w:val="22"/>
        </w:rPr>
        <w:t>Kraków</w:t>
      </w:r>
      <w:r w:rsidR="00813930" w:rsidRPr="00907B07">
        <w:rPr>
          <w:rFonts w:cs="Arial"/>
          <w:sz w:val="22"/>
        </w:rPr>
        <w:t xml:space="preserve"> dla min. 15 osób a maksymalnie 25 osób.</w:t>
      </w:r>
    </w:p>
    <w:p w14:paraId="2C6718C6" w14:textId="50C021CD" w:rsidR="00D901E9" w:rsidRPr="00907B07" w:rsidRDefault="00D901E9" w:rsidP="00B2170E">
      <w:pPr>
        <w:numPr>
          <w:ilvl w:val="2"/>
          <w:numId w:val="1"/>
        </w:numPr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sz w:val="22"/>
        </w:rPr>
        <w:t>Termin powrotu uzależniony jest od terminu przyjazdu do Erfurtu.</w:t>
      </w:r>
    </w:p>
    <w:p w14:paraId="2FBF8F1A" w14:textId="4860A3B8" w:rsidR="005D021F" w:rsidRPr="00907B07" w:rsidRDefault="00E23935" w:rsidP="00B2170E">
      <w:pPr>
        <w:numPr>
          <w:ilvl w:val="2"/>
          <w:numId w:val="1"/>
        </w:numPr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sz w:val="22"/>
        </w:rPr>
        <w:t>Ostateczna liczba</w:t>
      </w:r>
      <w:r w:rsidR="00B55A8E">
        <w:rPr>
          <w:rFonts w:cs="Arial"/>
          <w:sz w:val="22"/>
        </w:rPr>
        <w:t xml:space="preserve"> osób do transportu </w:t>
      </w:r>
      <w:r w:rsidRPr="00907B07">
        <w:rPr>
          <w:rFonts w:cs="Arial"/>
          <w:sz w:val="22"/>
        </w:rPr>
        <w:t xml:space="preserve"> zostanie podana do</w:t>
      </w:r>
      <w:r w:rsidR="004D58E0" w:rsidRPr="00907B07">
        <w:rPr>
          <w:rFonts w:cs="Arial"/>
          <w:sz w:val="22"/>
        </w:rPr>
        <w:t xml:space="preserve"> dwóch tygodni</w:t>
      </w:r>
      <w:r w:rsidRPr="00907B07">
        <w:rPr>
          <w:rFonts w:cs="Arial"/>
          <w:sz w:val="22"/>
        </w:rPr>
        <w:t xml:space="preserve"> od podpisania umowy.</w:t>
      </w:r>
    </w:p>
    <w:p w14:paraId="0710B135" w14:textId="14054FC5" w:rsidR="00415E57" w:rsidRPr="00907B07" w:rsidRDefault="00DA1188" w:rsidP="00B2170E">
      <w:pPr>
        <w:numPr>
          <w:ilvl w:val="2"/>
          <w:numId w:val="1"/>
        </w:numPr>
        <w:spacing w:after="0" w:line="360" w:lineRule="auto"/>
        <w:rPr>
          <w:rFonts w:cs="Arial"/>
          <w:b/>
          <w:color w:val="FF0000"/>
          <w:sz w:val="22"/>
        </w:rPr>
      </w:pPr>
      <w:r w:rsidRPr="00907B07">
        <w:rPr>
          <w:rFonts w:cs="Arial"/>
          <w:sz w:val="22"/>
        </w:rPr>
        <w:t>T</w:t>
      </w:r>
      <w:r w:rsidR="00982158" w:rsidRPr="00907B07">
        <w:rPr>
          <w:rFonts w:cs="Arial"/>
          <w:sz w:val="22"/>
        </w:rPr>
        <w:t xml:space="preserve">ransport </w:t>
      </w:r>
      <w:r w:rsidR="005D021F" w:rsidRPr="00907B07">
        <w:rPr>
          <w:rFonts w:cs="Arial"/>
          <w:sz w:val="22"/>
        </w:rPr>
        <w:t>odbywał</w:t>
      </w:r>
      <w:r w:rsidR="00982158" w:rsidRPr="00907B07">
        <w:rPr>
          <w:rFonts w:cs="Arial"/>
          <w:sz w:val="22"/>
        </w:rPr>
        <w:t xml:space="preserve"> się</w:t>
      </w:r>
      <w:r w:rsidR="005D021F" w:rsidRPr="00907B07">
        <w:rPr>
          <w:rFonts w:cs="Arial"/>
          <w:sz w:val="22"/>
        </w:rPr>
        <w:t xml:space="preserve"> będzie</w:t>
      </w:r>
      <w:r w:rsidR="00982158" w:rsidRPr="00907B07">
        <w:rPr>
          <w:rFonts w:cs="Arial"/>
          <w:sz w:val="22"/>
        </w:rPr>
        <w:t xml:space="preserve"> autokarem</w:t>
      </w:r>
      <w:r w:rsidRPr="00907B07">
        <w:rPr>
          <w:rFonts w:cs="Arial"/>
          <w:sz w:val="22"/>
        </w:rPr>
        <w:t xml:space="preserve">. </w:t>
      </w:r>
      <w:r w:rsidR="00982158" w:rsidRPr="00907B07">
        <w:rPr>
          <w:rFonts w:cs="Arial"/>
          <w:sz w:val="22"/>
        </w:rPr>
        <w:t xml:space="preserve">Wykonawca zapewni autokar </w:t>
      </w:r>
      <w:r w:rsidR="007C127A">
        <w:rPr>
          <w:rFonts w:cs="Arial"/>
          <w:sz w:val="22"/>
        </w:rPr>
        <w:t>z </w:t>
      </w:r>
      <w:r w:rsidR="00982158" w:rsidRPr="00907B07">
        <w:rPr>
          <w:rFonts w:cs="Arial"/>
          <w:sz w:val="22"/>
        </w:rPr>
        <w:t>min.</w:t>
      </w:r>
      <w:r w:rsidR="00C06C5C" w:rsidRPr="00907B07">
        <w:rPr>
          <w:rFonts w:cs="Arial"/>
          <w:sz w:val="22"/>
        </w:rPr>
        <w:t xml:space="preserve"> 40</w:t>
      </w:r>
      <w:r w:rsidR="00982158" w:rsidRPr="00907B07">
        <w:rPr>
          <w:rFonts w:cs="Arial"/>
          <w:sz w:val="22"/>
        </w:rPr>
        <w:t xml:space="preserve"> </w:t>
      </w:r>
      <w:r w:rsidRPr="00907B07">
        <w:rPr>
          <w:rFonts w:cs="Arial"/>
          <w:sz w:val="22"/>
        </w:rPr>
        <w:t>miejscami siedzącymi</w:t>
      </w:r>
      <w:r w:rsidR="000B50C4" w:rsidRPr="00907B07">
        <w:rPr>
          <w:rFonts w:cs="Arial"/>
          <w:sz w:val="22"/>
        </w:rPr>
        <w:t xml:space="preserve"> z pasami bezpieczeństwa. Autokar </w:t>
      </w:r>
      <w:r w:rsidR="00982158" w:rsidRPr="00907B07">
        <w:rPr>
          <w:rFonts w:cs="Arial"/>
          <w:sz w:val="22"/>
        </w:rPr>
        <w:t>wyposażony</w:t>
      </w:r>
      <w:r w:rsidR="00415E57" w:rsidRPr="00907B07">
        <w:rPr>
          <w:rFonts w:cs="Arial"/>
          <w:sz w:val="22"/>
        </w:rPr>
        <w:t xml:space="preserve"> </w:t>
      </w:r>
      <w:r w:rsidR="000B50C4" w:rsidRPr="00907B07">
        <w:rPr>
          <w:rFonts w:cs="Arial"/>
          <w:sz w:val="22"/>
        </w:rPr>
        <w:t xml:space="preserve">będzie w </w:t>
      </w:r>
      <w:r w:rsidR="00415E57" w:rsidRPr="00907B07">
        <w:rPr>
          <w:rFonts w:cs="Arial"/>
          <w:sz w:val="22"/>
        </w:rPr>
        <w:t>klimatyzację, indywidualne nawiewy i oświetlenie, bagażnik pod pokładem lub z tyłu pojazdu oraz czynną toaletę.</w:t>
      </w:r>
    </w:p>
    <w:p w14:paraId="5AAEE978" w14:textId="384442B8" w:rsidR="00DC5DCC" w:rsidRPr="00907B07" w:rsidRDefault="00DC5DCC" w:rsidP="00B2170E">
      <w:pPr>
        <w:numPr>
          <w:ilvl w:val="2"/>
          <w:numId w:val="1"/>
        </w:numPr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sz w:val="22"/>
        </w:rPr>
        <w:t>Wykonawca zobowiązany jest tak zorganizować transport</w:t>
      </w:r>
      <w:r w:rsidR="00DB4013" w:rsidRPr="00907B07">
        <w:rPr>
          <w:rFonts w:cs="Arial"/>
          <w:sz w:val="22"/>
        </w:rPr>
        <w:t xml:space="preserve"> uczestników</w:t>
      </w:r>
      <w:r w:rsidRPr="00907B07">
        <w:rPr>
          <w:rFonts w:cs="Arial"/>
          <w:sz w:val="22"/>
        </w:rPr>
        <w:t xml:space="preserve">, by </w:t>
      </w:r>
      <w:r w:rsidR="00DB4013" w:rsidRPr="00907B07">
        <w:rPr>
          <w:rFonts w:cs="Arial"/>
          <w:sz w:val="22"/>
        </w:rPr>
        <w:t xml:space="preserve">odbywał się </w:t>
      </w:r>
      <w:r w:rsidR="007430A9" w:rsidRPr="00907B07">
        <w:rPr>
          <w:rFonts w:cs="Arial"/>
          <w:sz w:val="22"/>
        </w:rPr>
        <w:t xml:space="preserve">on </w:t>
      </w:r>
      <w:r w:rsidR="00DB4013" w:rsidRPr="00907B07">
        <w:rPr>
          <w:rFonts w:cs="Arial"/>
          <w:sz w:val="22"/>
        </w:rPr>
        <w:t xml:space="preserve">w sposób płynny, z </w:t>
      </w:r>
      <w:r w:rsidRPr="00907B07">
        <w:rPr>
          <w:rFonts w:cs="Arial"/>
          <w:sz w:val="22"/>
        </w:rPr>
        <w:t xml:space="preserve">uwzględnieniem </w:t>
      </w:r>
      <w:r w:rsidR="00DB4013" w:rsidRPr="00907B07">
        <w:rPr>
          <w:rFonts w:cs="Arial"/>
          <w:sz w:val="22"/>
        </w:rPr>
        <w:t xml:space="preserve">jedynie </w:t>
      </w:r>
      <w:r w:rsidRPr="00907B07">
        <w:rPr>
          <w:rFonts w:cs="Arial"/>
          <w:sz w:val="22"/>
        </w:rPr>
        <w:t xml:space="preserve">przerw </w:t>
      </w:r>
      <w:r w:rsidR="007430A9" w:rsidRPr="00907B07">
        <w:rPr>
          <w:rFonts w:cs="Arial"/>
          <w:sz w:val="22"/>
        </w:rPr>
        <w:t>niezbędnych na</w:t>
      </w:r>
      <w:r w:rsidRPr="00907B07">
        <w:rPr>
          <w:rFonts w:cs="Arial"/>
          <w:sz w:val="22"/>
        </w:rPr>
        <w:t xml:space="preserve"> posiłki</w:t>
      </w:r>
      <w:r w:rsidR="00DB4013" w:rsidRPr="00907B07">
        <w:rPr>
          <w:rFonts w:cs="Arial"/>
          <w:sz w:val="22"/>
        </w:rPr>
        <w:t>.</w:t>
      </w:r>
    </w:p>
    <w:p w14:paraId="2A976BB8" w14:textId="66AD62A3" w:rsidR="00415E57" w:rsidRPr="00907B07" w:rsidRDefault="00415E57" w:rsidP="00B2170E">
      <w:pPr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Wykonawca gwarantuje bezpieczeństwo osób podczas realizacji przedmiotu zamówienia. Zamawiający nie bierze żadnej odpowiedzialności za wypadki i zdarzenia jakiegokolwiek typu, w wyniku których nastąpi uszkodzenie ciała, śmierć czy szkoda materialna spowodowana działalnością Wykonawcy. </w:t>
      </w:r>
    </w:p>
    <w:p w14:paraId="25117700" w14:textId="01FBA298" w:rsidR="007C1994" w:rsidRPr="00907B07" w:rsidRDefault="003451A6" w:rsidP="00B2170E">
      <w:pPr>
        <w:numPr>
          <w:ilvl w:val="2"/>
          <w:numId w:val="1"/>
        </w:numPr>
        <w:spacing w:after="0" w:line="360" w:lineRule="auto"/>
        <w:rPr>
          <w:rFonts w:cs="Arial"/>
          <w:strike/>
          <w:sz w:val="22"/>
        </w:rPr>
      </w:pPr>
      <w:r w:rsidRPr="00907B07">
        <w:rPr>
          <w:rFonts w:cs="Arial"/>
          <w:sz w:val="22"/>
        </w:rPr>
        <w:t xml:space="preserve">Przewóz będzie odbywał się ze szczególna </w:t>
      </w:r>
      <w:r w:rsidR="007C127A">
        <w:rPr>
          <w:rFonts w:cs="Arial"/>
          <w:sz w:val="22"/>
        </w:rPr>
        <w:t>starannością i troską o życie i </w:t>
      </w:r>
      <w:r w:rsidRPr="00907B07">
        <w:rPr>
          <w:rFonts w:cs="Arial"/>
          <w:sz w:val="22"/>
        </w:rPr>
        <w:t xml:space="preserve">zdrowie pasażerów. </w:t>
      </w:r>
      <w:r w:rsidR="00DF5630" w:rsidRPr="00907B07">
        <w:rPr>
          <w:rFonts w:cs="Arial"/>
          <w:sz w:val="22"/>
        </w:rPr>
        <w:t xml:space="preserve">Wykonawca zamówienia </w:t>
      </w:r>
      <w:r w:rsidRPr="00907B07">
        <w:rPr>
          <w:rFonts w:cs="Arial"/>
          <w:sz w:val="22"/>
        </w:rPr>
        <w:t xml:space="preserve">odpowiada za </w:t>
      </w:r>
      <w:r w:rsidRPr="00907B07">
        <w:rPr>
          <w:rFonts w:cs="Arial"/>
          <w:sz w:val="22"/>
        </w:rPr>
        <w:lastRenderedPageBreak/>
        <w:t xml:space="preserve">sprawność techniczną pojazdu i zobowiązany </w:t>
      </w:r>
      <w:r w:rsidR="007C1994" w:rsidRPr="00907B07">
        <w:rPr>
          <w:rFonts w:cs="Arial"/>
          <w:sz w:val="22"/>
        </w:rPr>
        <w:t xml:space="preserve">jest do zapewnienia przewozu w sposób bezpieczny, komfortowy oraz zgodny </w:t>
      </w:r>
      <w:r w:rsidR="007C127A">
        <w:rPr>
          <w:rFonts w:cs="Arial"/>
          <w:sz w:val="22"/>
        </w:rPr>
        <w:t>z regulacjami prawa polskiego i </w:t>
      </w:r>
      <w:r w:rsidR="007C1994" w:rsidRPr="00907B07">
        <w:rPr>
          <w:rFonts w:cs="Arial"/>
          <w:sz w:val="22"/>
        </w:rPr>
        <w:t>unijnego dotyczącymi transportu drogowego.</w:t>
      </w:r>
      <w:r w:rsidR="007C1994" w:rsidRPr="00907B07">
        <w:rPr>
          <w:rFonts w:cs="Arial"/>
          <w:shd w:val="clear" w:color="auto" w:fill="FFFFFF"/>
        </w:rPr>
        <w:t xml:space="preserve"> </w:t>
      </w:r>
    </w:p>
    <w:p w14:paraId="687146C6" w14:textId="28E05EDC" w:rsidR="007C1994" w:rsidRPr="00907B07" w:rsidRDefault="007C1994" w:rsidP="00B2170E">
      <w:pPr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Usługa przewozu musi zostać zrealizowana zgodnie z:</w:t>
      </w:r>
      <w:r w:rsidR="007C127A">
        <w:rPr>
          <w:rFonts w:cs="Arial"/>
          <w:sz w:val="22"/>
        </w:rPr>
        <w:t xml:space="preserve"> Ustawą o </w:t>
      </w:r>
      <w:r w:rsidRPr="00907B07">
        <w:rPr>
          <w:rFonts w:cs="Arial"/>
          <w:sz w:val="22"/>
        </w:rPr>
        <w:t xml:space="preserve">transporcie drogowym z dnia 6 września 2001 roku, </w:t>
      </w:r>
      <w:r w:rsidRPr="00907B07">
        <w:rPr>
          <w:rFonts w:cs="Arial"/>
          <w:b/>
          <w:sz w:val="22"/>
        </w:rPr>
        <w:t xml:space="preserve">a kopia licencji </w:t>
      </w:r>
      <w:r w:rsidR="009D4A8F">
        <w:rPr>
          <w:rFonts w:cs="Arial"/>
          <w:b/>
          <w:sz w:val="22"/>
        </w:rPr>
        <w:t xml:space="preserve">przewoźnika realizującego transport </w:t>
      </w:r>
      <w:r w:rsidRPr="00907B07">
        <w:rPr>
          <w:rFonts w:cs="Arial"/>
          <w:b/>
          <w:sz w:val="22"/>
        </w:rPr>
        <w:t xml:space="preserve">zostanie przedstawiona Zamawiającemu </w:t>
      </w:r>
      <w:r w:rsidR="00AA15BA" w:rsidRPr="00907B07">
        <w:rPr>
          <w:rFonts w:cs="Arial"/>
          <w:b/>
          <w:sz w:val="22"/>
        </w:rPr>
        <w:t xml:space="preserve">na tydzień przed </w:t>
      </w:r>
      <w:r w:rsidR="009D4A8F">
        <w:rPr>
          <w:rFonts w:cs="Arial"/>
          <w:b/>
          <w:sz w:val="22"/>
        </w:rPr>
        <w:t>terminem wyjazdu</w:t>
      </w:r>
      <w:r w:rsidR="003451A6" w:rsidRPr="00907B07">
        <w:rPr>
          <w:rFonts w:cs="Arial"/>
          <w:sz w:val="22"/>
        </w:rPr>
        <w:t>;</w:t>
      </w:r>
      <w:r w:rsidRPr="00907B07">
        <w:rPr>
          <w:rFonts w:cs="Arial"/>
          <w:sz w:val="22"/>
        </w:rPr>
        <w:t xml:space="preserve"> ustawą z dnia 20 czerwca 1997 Prawo o ruchu drogowym; Rozporządzeniem Parlamentu Europejskiego i Rady (WE nr 1071/2009): Wykonawca transportu musi spełniać wymogi określone w Rozporządzeniu Parlamentu Europejskiego i Rady (WE) nr 1071/2009, w tym dotyczące kompetencji zawodowych, zdol</w:t>
      </w:r>
      <w:r w:rsidR="003451A6" w:rsidRPr="00907B07">
        <w:rPr>
          <w:rFonts w:cs="Arial"/>
          <w:sz w:val="22"/>
        </w:rPr>
        <w:t>ności finansowej oraz reputacji</w:t>
      </w:r>
      <w:r w:rsidR="00CA30C9" w:rsidRPr="00907B07">
        <w:rPr>
          <w:rFonts w:cs="Arial"/>
          <w:sz w:val="22"/>
        </w:rPr>
        <w:t>.</w:t>
      </w:r>
    </w:p>
    <w:p w14:paraId="64FF4C77" w14:textId="0C3BADAB" w:rsidR="00DF5630" w:rsidRPr="00907B07" w:rsidRDefault="003451A6" w:rsidP="00B2170E">
      <w:pPr>
        <w:numPr>
          <w:ilvl w:val="2"/>
          <w:numId w:val="1"/>
        </w:numPr>
        <w:spacing w:after="0" w:line="360" w:lineRule="auto"/>
        <w:rPr>
          <w:rFonts w:cs="Arial"/>
          <w:strike/>
          <w:sz w:val="22"/>
        </w:rPr>
      </w:pPr>
      <w:r w:rsidRPr="00907B07">
        <w:rPr>
          <w:rFonts w:cs="Arial"/>
          <w:sz w:val="22"/>
        </w:rPr>
        <w:t xml:space="preserve">Usługa przewozu musi zostać zrealizowana z uwzględnieniem </w:t>
      </w:r>
      <w:r w:rsidR="007C1994" w:rsidRPr="00907B07">
        <w:rPr>
          <w:rFonts w:cs="Arial"/>
          <w:sz w:val="22"/>
        </w:rPr>
        <w:t>ważne</w:t>
      </w:r>
      <w:r w:rsidRPr="00907B07">
        <w:rPr>
          <w:rFonts w:cs="Arial"/>
          <w:sz w:val="22"/>
        </w:rPr>
        <w:t>go ubezpieczenia</w:t>
      </w:r>
      <w:r w:rsidR="007C1994" w:rsidRPr="00907B07">
        <w:rPr>
          <w:rFonts w:cs="Arial"/>
          <w:sz w:val="22"/>
        </w:rPr>
        <w:t xml:space="preserve"> odpowiedzialności cywilnej (OC) przewoźnika drogowego, obejmujące</w:t>
      </w:r>
      <w:r w:rsidRPr="00907B07">
        <w:rPr>
          <w:rFonts w:cs="Arial"/>
          <w:sz w:val="22"/>
        </w:rPr>
        <w:t>go</w:t>
      </w:r>
      <w:r w:rsidR="007C1994" w:rsidRPr="00907B07">
        <w:rPr>
          <w:rFonts w:cs="Arial"/>
          <w:sz w:val="22"/>
        </w:rPr>
        <w:t xml:space="preserve"> sz</w:t>
      </w:r>
      <w:r w:rsidRPr="00907B07">
        <w:rPr>
          <w:rFonts w:cs="Arial"/>
          <w:sz w:val="22"/>
        </w:rPr>
        <w:t xml:space="preserve">kody związane z przewozem osób, </w:t>
      </w:r>
      <w:r w:rsidRPr="00907B07">
        <w:rPr>
          <w:rFonts w:cs="Arial"/>
          <w:b/>
          <w:sz w:val="22"/>
        </w:rPr>
        <w:t xml:space="preserve">kopia dokumentu potwierdzającego ubezpieczenie zostanie przedstawiona Zamawiającemu </w:t>
      </w:r>
      <w:r w:rsidR="00CA30C9" w:rsidRPr="00907B07">
        <w:rPr>
          <w:rFonts w:cs="Arial"/>
          <w:b/>
          <w:sz w:val="22"/>
        </w:rPr>
        <w:t xml:space="preserve">na tydzień przed </w:t>
      </w:r>
      <w:r w:rsidR="009D4A8F">
        <w:rPr>
          <w:rFonts w:cs="Arial"/>
          <w:b/>
          <w:sz w:val="22"/>
        </w:rPr>
        <w:t>terminem wyjazdu</w:t>
      </w:r>
      <w:r w:rsidRPr="00907B07">
        <w:rPr>
          <w:rFonts w:cs="Arial"/>
          <w:sz w:val="22"/>
        </w:rPr>
        <w:t>.</w:t>
      </w:r>
    </w:p>
    <w:p w14:paraId="62F61F5C" w14:textId="3503CEC3" w:rsidR="00DF5630" w:rsidRPr="00907B07" w:rsidRDefault="00DF5630" w:rsidP="00B2170E">
      <w:pPr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Pojazd nie może być starszy niż z 2015 roku.</w:t>
      </w:r>
    </w:p>
    <w:p w14:paraId="794AF7BF" w14:textId="769F0649" w:rsidR="00DF5630" w:rsidRPr="00907B07" w:rsidRDefault="00D901E9" w:rsidP="00B2170E">
      <w:pPr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Kierowcy/kierowca</w:t>
      </w:r>
      <w:r w:rsidR="00DF5630" w:rsidRPr="00907B07">
        <w:rPr>
          <w:rFonts w:cs="Arial"/>
          <w:sz w:val="22"/>
        </w:rPr>
        <w:t xml:space="preserve"> będzie posiadał </w:t>
      </w:r>
      <w:r w:rsidRPr="00907B07">
        <w:rPr>
          <w:rFonts w:cs="Arial"/>
          <w:sz w:val="22"/>
        </w:rPr>
        <w:t>ważne</w:t>
      </w:r>
      <w:r w:rsidR="00DF5630" w:rsidRPr="00907B07">
        <w:rPr>
          <w:rFonts w:cs="Arial"/>
          <w:sz w:val="22"/>
        </w:rPr>
        <w:t xml:space="preserve"> uprawnienia do świadczenia usługi przewozu osób w transpo</w:t>
      </w:r>
      <w:r w:rsidR="00B2170E">
        <w:rPr>
          <w:rFonts w:cs="Arial"/>
          <w:sz w:val="22"/>
        </w:rPr>
        <w:t>rcie międzynarodowym, zgodnie z </w:t>
      </w:r>
      <w:r w:rsidR="00DF5630" w:rsidRPr="00907B07">
        <w:rPr>
          <w:rFonts w:cs="Arial"/>
          <w:sz w:val="22"/>
        </w:rPr>
        <w:t>o</w:t>
      </w:r>
      <w:r w:rsidR="002030CC" w:rsidRPr="00907B07">
        <w:rPr>
          <w:rFonts w:cs="Arial"/>
          <w:sz w:val="22"/>
        </w:rPr>
        <w:t xml:space="preserve">bowiązującymi przepisami prawa oraz </w:t>
      </w:r>
      <w:r w:rsidRPr="00907B07">
        <w:rPr>
          <w:rFonts w:cs="Arial"/>
          <w:sz w:val="22"/>
        </w:rPr>
        <w:t>co najmniej 5-letnie doświadczenie w przewozie osób.</w:t>
      </w:r>
      <w:r w:rsidR="007C4AE2" w:rsidRPr="00907B07">
        <w:rPr>
          <w:rFonts w:cs="Arial"/>
          <w:b/>
          <w:sz w:val="22"/>
        </w:rPr>
        <w:t xml:space="preserve"> </w:t>
      </w:r>
    </w:p>
    <w:p w14:paraId="53DC090E" w14:textId="0F11086A" w:rsidR="00415E57" w:rsidRPr="00907B07" w:rsidRDefault="00415E57" w:rsidP="00B2170E">
      <w:pPr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Wykonawca zobowiązany jest do ponoszenia wszystkich kosztów związanych z eksploatacją i używaniem pojazdu, w tym również dodatkowych kosztów związanych z </w:t>
      </w:r>
      <w:r w:rsidR="00D901E9" w:rsidRPr="00907B07">
        <w:rPr>
          <w:rFonts w:cs="Arial"/>
          <w:sz w:val="22"/>
        </w:rPr>
        <w:t xml:space="preserve">opłatami drogowymi, parkingowymi oraz </w:t>
      </w:r>
      <w:r w:rsidRPr="00907B07">
        <w:rPr>
          <w:rFonts w:cs="Arial"/>
          <w:sz w:val="22"/>
        </w:rPr>
        <w:t>awarią pojazdu.</w:t>
      </w:r>
    </w:p>
    <w:p w14:paraId="03845F86" w14:textId="260DD91F" w:rsidR="00415E57" w:rsidRPr="00907B07" w:rsidRDefault="000B50C4" w:rsidP="00B2170E">
      <w:pPr>
        <w:numPr>
          <w:ilvl w:val="2"/>
          <w:numId w:val="1"/>
        </w:numPr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sz w:val="22"/>
        </w:rPr>
        <w:t xml:space="preserve">Jeżeli </w:t>
      </w:r>
      <w:r w:rsidR="00D901E9" w:rsidRPr="00907B07">
        <w:rPr>
          <w:rFonts w:cs="Arial"/>
          <w:sz w:val="22"/>
        </w:rPr>
        <w:t>podczas podróży</w:t>
      </w:r>
      <w:r w:rsidRPr="00907B07">
        <w:rPr>
          <w:rFonts w:cs="Arial"/>
          <w:sz w:val="22"/>
        </w:rPr>
        <w:t xml:space="preserve"> autokar ulegnie awarii, Wykonawca ma obowiązek naprawić autokar do 3 godzin lub podstawić autokar zastępczy do dalszej podróży</w:t>
      </w:r>
      <w:r w:rsidR="00415E57" w:rsidRPr="00907B07">
        <w:rPr>
          <w:rFonts w:cs="Arial"/>
          <w:sz w:val="22"/>
        </w:rPr>
        <w:t xml:space="preserve">. </w:t>
      </w:r>
    </w:p>
    <w:p w14:paraId="538B8FE5" w14:textId="65934EBD" w:rsidR="00415E57" w:rsidRPr="00907B07" w:rsidRDefault="00415E57" w:rsidP="00B2170E">
      <w:pPr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Jeżeli</w:t>
      </w:r>
      <w:r w:rsidR="00D901E9" w:rsidRPr="00907B07">
        <w:rPr>
          <w:rFonts w:cs="Arial"/>
          <w:sz w:val="22"/>
        </w:rPr>
        <w:t xml:space="preserve"> któryś z przejazdów (Kraków</w:t>
      </w:r>
      <w:r w:rsidR="00B2170E" w:rsidRPr="00907B07">
        <w:rPr>
          <w:rFonts w:cs="Arial"/>
          <w:sz w:val="22"/>
        </w:rPr>
        <w:t xml:space="preserve"> – </w:t>
      </w:r>
      <w:r w:rsidR="00D901E9" w:rsidRPr="00907B07">
        <w:rPr>
          <w:rFonts w:cs="Arial"/>
          <w:sz w:val="22"/>
        </w:rPr>
        <w:t>Erfurt lub Erfurt</w:t>
      </w:r>
      <w:r w:rsidR="00B2170E" w:rsidRPr="00907B07">
        <w:rPr>
          <w:rFonts w:cs="Arial"/>
          <w:sz w:val="22"/>
        </w:rPr>
        <w:t xml:space="preserve"> – </w:t>
      </w:r>
      <w:r w:rsidR="00D901E9" w:rsidRPr="00907B07">
        <w:rPr>
          <w:rFonts w:cs="Arial"/>
          <w:sz w:val="22"/>
        </w:rPr>
        <w:t xml:space="preserve">Kraków) </w:t>
      </w:r>
      <w:r w:rsidRPr="00907B07">
        <w:rPr>
          <w:rFonts w:cs="Arial"/>
          <w:sz w:val="22"/>
        </w:rPr>
        <w:t xml:space="preserve">będzie trwał powyżej 10 godzin, Wykonawca zapewni </w:t>
      </w:r>
      <w:r w:rsidR="000B50C4" w:rsidRPr="00907B07">
        <w:rPr>
          <w:rFonts w:cs="Arial"/>
          <w:sz w:val="22"/>
        </w:rPr>
        <w:t xml:space="preserve">uczestnikom </w:t>
      </w:r>
      <w:r w:rsidRPr="00907B07">
        <w:rPr>
          <w:rFonts w:cs="Arial"/>
          <w:sz w:val="22"/>
        </w:rPr>
        <w:t xml:space="preserve">dodatkowy posiłek spełniający warunki wymienione w Dziale II </w:t>
      </w:r>
      <w:r w:rsidR="002030CC" w:rsidRPr="00907B07">
        <w:rPr>
          <w:rFonts w:cs="Arial"/>
          <w:sz w:val="22"/>
        </w:rPr>
        <w:t>pkt 2.1.9.4.</w:t>
      </w:r>
    </w:p>
    <w:p w14:paraId="5E599525" w14:textId="2F64A995" w:rsidR="007C4AE2" w:rsidRPr="00907B07" w:rsidRDefault="007C4AE2" w:rsidP="00B2170E">
      <w:pPr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Zamawiający, w zależności od sytuacji na drodze, może żądać od Wykonawcy zwiększenia liczby i dostosowania rodzaju posiłków.</w:t>
      </w:r>
    </w:p>
    <w:p w14:paraId="12A328C2" w14:textId="0850A792" w:rsidR="000B50C4" w:rsidRPr="00907B07" w:rsidRDefault="000B50C4" w:rsidP="00B2170E">
      <w:pPr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W przypadku opóźnień </w:t>
      </w:r>
      <w:r w:rsidR="00D901E9" w:rsidRPr="00907B07">
        <w:rPr>
          <w:rFonts w:cs="Arial"/>
          <w:sz w:val="22"/>
        </w:rPr>
        <w:t>w którymś z przejazdów (Kraków</w:t>
      </w:r>
      <w:r w:rsidR="00B2170E" w:rsidRPr="00907B07">
        <w:rPr>
          <w:rFonts w:cs="Arial"/>
          <w:sz w:val="22"/>
        </w:rPr>
        <w:t xml:space="preserve"> – </w:t>
      </w:r>
      <w:r w:rsidR="00D901E9" w:rsidRPr="00907B07">
        <w:rPr>
          <w:rFonts w:cs="Arial"/>
          <w:sz w:val="22"/>
        </w:rPr>
        <w:t>Erfurt lub Erfurt</w:t>
      </w:r>
      <w:r w:rsidR="00B2170E" w:rsidRPr="00907B07">
        <w:rPr>
          <w:rFonts w:cs="Arial"/>
          <w:sz w:val="22"/>
        </w:rPr>
        <w:t xml:space="preserve"> – </w:t>
      </w:r>
      <w:r w:rsidR="00D901E9" w:rsidRPr="00907B07">
        <w:rPr>
          <w:rFonts w:cs="Arial"/>
          <w:sz w:val="22"/>
        </w:rPr>
        <w:t xml:space="preserve">Kraków) </w:t>
      </w:r>
      <w:r w:rsidRPr="00907B07">
        <w:rPr>
          <w:rFonts w:cs="Arial"/>
          <w:sz w:val="22"/>
        </w:rPr>
        <w:t xml:space="preserve">powyżej 1 dnia Wykonawca zapewni nocleg (hotel co najmniej </w:t>
      </w:r>
      <w:r w:rsidRPr="00907B07">
        <w:rPr>
          <w:rFonts w:cs="Arial"/>
          <w:sz w:val="22"/>
        </w:rPr>
        <w:lastRenderedPageBreak/>
        <w:t>3-gwiazdkowy)</w:t>
      </w:r>
      <w:r w:rsidR="007C4AE2" w:rsidRPr="00907B07">
        <w:rPr>
          <w:rFonts w:cs="Arial"/>
          <w:sz w:val="22"/>
        </w:rPr>
        <w:t xml:space="preserve"> i pełne wyżywienie (3 posiłki spełniające warunki wymienione </w:t>
      </w:r>
      <w:r w:rsidRPr="00907B07">
        <w:rPr>
          <w:rFonts w:cs="Arial"/>
          <w:sz w:val="22"/>
        </w:rPr>
        <w:t xml:space="preserve">w Dziale II pkt. </w:t>
      </w:r>
      <w:r w:rsidR="002030CC" w:rsidRPr="00907B07">
        <w:rPr>
          <w:rFonts w:cs="Arial"/>
          <w:sz w:val="22"/>
        </w:rPr>
        <w:t>2</w:t>
      </w:r>
      <w:r w:rsidR="00DA1545" w:rsidRPr="00907B07">
        <w:rPr>
          <w:rFonts w:cs="Arial"/>
          <w:sz w:val="22"/>
        </w:rPr>
        <w:t>.</w:t>
      </w:r>
      <w:r w:rsidRPr="00907B07">
        <w:rPr>
          <w:rFonts w:cs="Arial"/>
          <w:sz w:val="22"/>
        </w:rPr>
        <w:t xml:space="preserve"> dla każdego uczestnika.</w:t>
      </w:r>
    </w:p>
    <w:p w14:paraId="7A5302B0" w14:textId="1841E351" w:rsidR="00BF54E4" w:rsidRPr="00907B07" w:rsidRDefault="00A852BF" w:rsidP="00B2170E">
      <w:pPr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Wykonawca zapewni </w:t>
      </w:r>
      <w:r w:rsidR="001A5E3D" w:rsidRPr="00907B07">
        <w:rPr>
          <w:rFonts w:cs="Arial"/>
          <w:sz w:val="22"/>
        </w:rPr>
        <w:t xml:space="preserve">uczestnikom </w:t>
      </w:r>
      <w:r w:rsidR="00D901E9" w:rsidRPr="00907B07">
        <w:rPr>
          <w:rFonts w:cs="Arial"/>
          <w:sz w:val="22"/>
        </w:rPr>
        <w:t>na trasach</w:t>
      </w:r>
      <w:r w:rsidR="001A5E3D" w:rsidRPr="00907B07">
        <w:rPr>
          <w:rFonts w:cs="Arial"/>
          <w:sz w:val="22"/>
        </w:rPr>
        <w:t xml:space="preserve"> Kraków-Erfurt</w:t>
      </w:r>
      <w:r w:rsidR="00D901E9" w:rsidRPr="00907B07">
        <w:rPr>
          <w:rFonts w:cs="Arial"/>
          <w:sz w:val="22"/>
        </w:rPr>
        <w:t xml:space="preserve"> oraz Erfurt-Kraków po</w:t>
      </w:r>
      <w:r w:rsidR="000B50C4" w:rsidRPr="00907B07">
        <w:rPr>
          <w:rFonts w:cs="Arial"/>
          <w:sz w:val="22"/>
        </w:rPr>
        <w:t xml:space="preserve"> min 2 posiłki: obiad/lunch or</w:t>
      </w:r>
      <w:r w:rsidR="00907B07">
        <w:rPr>
          <w:rFonts w:cs="Arial"/>
          <w:sz w:val="22"/>
        </w:rPr>
        <w:t>az posiłek tranzytowy zgodnie z </w:t>
      </w:r>
      <w:r w:rsidR="000B50C4" w:rsidRPr="00907B07">
        <w:rPr>
          <w:rFonts w:cs="Arial"/>
          <w:sz w:val="22"/>
        </w:rPr>
        <w:t>opisem w Dziale II pkt.</w:t>
      </w:r>
      <w:r w:rsidR="00B2170E">
        <w:rPr>
          <w:rFonts w:cs="Arial"/>
          <w:sz w:val="22"/>
        </w:rPr>
        <w:t xml:space="preserve"> 2.1.3</w:t>
      </w:r>
      <w:r w:rsidR="000B50C4" w:rsidRPr="00907B07">
        <w:rPr>
          <w:rFonts w:cs="Arial"/>
          <w:sz w:val="22"/>
        </w:rPr>
        <w:t>.</w:t>
      </w:r>
      <w:r w:rsidR="00D778AC" w:rsidRPr="00907B07">
        <w:rPr>
          <w:rFonts w:cs="Arial"/>
          <w:sz w:val="22"/>
        </w:rPr>
        <w:t>-2.1.9</w:t>
      </w:r>
    </w:p>
    <w:p w14:paraId="274E3F24" w14:textId="4CD829DE" w:rsidR="002530CA" w:rsidRPr="00907B07" w:rsidRDefault="002530CA" w:rsidP="00B2170E">
      <w:pPr>
        <w:pStyle w:val="Akapitzlist"/>
        <w:keepNext/>
        <w:numPr>
          <w:ilvl w:val="0"/>
          <w:numId w:val="1"/>
        </w:numPr>
        <w:tabs>
          <w:tab w:val="left" w:pos="1843"/>
        </w:tabs>
        <w:spacing w:after="0" w:line="360" w:lineRule="auto"/>
        <w:ind w:left="714" w:hanging="357"/>
        <w:rPr>
          <w:rFonts w:cs="Arial"/>
          <w:b/>
          <w:sz w:val="22"/>
        </w:rPr>
      </w:pPr>
      <w:r w:rsidRPr="00907B07">
        <w:rPr>
          <w:rFonts w:cs="Arial"/>
          <w:b/>
          <w:sz w:val="22"/>
        </w:rPr>
        <w:t xml:space="preserve">Nocleg i wyżywienie dla minimum </w:t>
      </w:r>
      <w:r w:rsidR="00A852BF" w:rsidRPr="00907B07">
        <w:rPr>
          <w:rFonts w:cs="Arial"/>
          <w:b/>
          <w:sz w:val="22"/>
        </w:rPr>
        <w:t>15 a maksymalnie 2</w:t>
      </w:r>
      <w:r w:rsidR="00E15C98" w:rsidRPr="00907B07">
        <w:rPr>
          <w:rFonts w:cs="Arial"/>
          <w:b/>
          <w:sz w:val="22"/>
        </w:rPr>
        <w:t>5</w:t>
      </w:r>
      <w:r w:rsidRPr="00907B07">
        <w:rPr>
          <w:rFonts w:cs="Arial"/>
          <w:b/>
          <w:sz w:val="22"/>
        </w:rPr>
        <w:t xml:space="preserve"> osób</w:t>
      </w:r>
      <w:r w:rsidR="00A852BF" w:rsidRPr="00907B07">
        <w:rPr>
          <w:rFonts w:cs="Arial"/>
          <w:b/>
          <w:sz w:val="22"/>
        </w:rPr>
        <w:t xml:space="preserve"> w </w:t>
      </w:r>
      <w:r w:rsidR="007A24FE" w:rsidRPr="00907B07">
        <w:rPr>
          <w:rFonts w:cs="Arial"/>
          <w:b/>
          <w:sz w:val="22"/>
        </w:rPr>
        <w:t>pierwszym kwartale</w:t>
      </w:r>
      <w:r w:rsidR="00A852BF" w:rsidRPr="00907B07">
        <w:rPr>
          <w:rFonts w:cs="Arial"/>
          <w:b/>
          <w:sz w:val="22"/>
        </w:rPr>
        <w:t xml:space="preserve"> 2025 </w:t>
      </w:r>
      <w:r w:rsidR="007A23FE" w:rsidRPr="00907B07">
        <w:rPr>
          <w:rFonts w:cs="Arial"/>
          <w:b/>
          <w:sz w:val="22"/>
        </w:rPr>
        <w:t xml:space="preserve">roku </w:t>
      </w:r>
      <w:r w:rsidR="00A852BF" w:rsidRPr="00907B07">
        <w:rPr>
          <w:rFonts w:cs="Arial"/>
          <w:b/>
          <w:sz w:val="22"/>
        </w:rPr>
        <w:t>w Erfurcie</w:t>
      </w:r>
      <w:r w:rsidRPr="00907B07">
        <w:rPr>
          <w:rFonts w:cs="Arial"/>
          <w:b/>
          <w:sz w:val="22"/>
        </w:rPr>
        <w:t>.</w:t>
      </w:r>
    </w:p>
    <w:p w14:paraId="44F816CD" w14:textId="4BFB1D0E" w:rsidR="007A23FE" w:rsidRPr="00907B07" w:rsidRDefault="002530CA" w:rsidP="00B2170E">
      <w:pPr>
        <w:numPr>
          <w:ilvl w:val="1"/>
          <w:numId w:val="1"/>
        </w:numPr>
        <w:spacing w:after="0" w:line="360" w:lineRule="auto"/>
        <w:rPr>
          <w:rFonts w:cs="Arial"/>
          <w:strike/>
          <w:sz w:val="22"/>
        </w:rPr>
      </w:pPr>
      <w:r w:rsidRPr="00907B07">
        <w:rPr>
          <w:rFonts w:cs="Arial"/>
          <w:sz w:val="22"/>
        </w:rPr>
        <w:t xml:space="preserve"> </w:t>
      </w:r>
      <w:r w:rsidR="00E15C98" w:rsidRPr="00907B07">
        <w:rPr>
          <w:rFonts w:cs="Arial"/>
          <w:sz w:val="22"/>
        </w:rPr>
        <w:t xml:space="preserve">Wykonawca zapewni </w:t>
      </w:r>
      <w:r w:rsidR="00E15C98" w:rsidRPr="00907B07">
        <w:rPr>
          <w:rFonts w:cs="Arial"/>
          <w:b/>
          <w:sz w:val="22"/>
        </w:rPr>
        <w:t>nocleg</w:t>
      </w:r>
      <w:r w:rsidR="00E15C98" w:rsidRPr="00907B07">
        <w:rPr>
          <w:rFonts w:cs="Arial"/>
          <w:sz w:val="22"/>
        </w:rPr>
        <w:t xml:space="preserve"> w hotelu co najmniej 3-gwiazdkowym</w:t>
      </w:r>
      <w:r w:rsidR="007A23FE" w:rsidRPr="00907B07">
        <w:rPr>
          <w:rFonts w:cs="Arial"/>
          <w:sz w:val="22"/>
        </w:rPr>
        <w:t xml:space="preserve"> </w:t>
      </w:r>
      <w:r w:rsidR="00907B07">
        <w:rPr>
          <w:rFonts w:cs="Arial"/>
          <w:sz w:val="22"/>
        </w:rPr>
        <w:t xml:space="preserve">oraz </w:t>
      </w:r>
      <w:r w:rsidR="00907B07" w:rsidRPr="00907B07">
        <w:rPr>
          <w:rFonts w:cs="Arial"/>
          <w:b/>
          <w:sz w:val="22"/>
        </w:rPr>
        <w:t>wyżywienie</w:t>
      </w:r>
      <w:r w:rsidR="00907B07">
        <w:rPr>
          <w:rFonts w:cs="Arial"/>
          <w:b/>
          <w:sz w:val="22"/>
        </w:rPr>
        <w:t>.</w:t>
      </w:r>
    </w:p>
    <w:p w14:paraId="4412AC5C" w14:textId="77777777" w:rsidR="00B2170E" w:rsidRDefault="007A24FE" w:rsidP="00B2170E">
      <w:pPr>
        <w:spacing w:after="0" w:line="360" w:lineRule="auto"/>
        <w:ind w:left="1080"/>
        <w:rPr>
          <w:rFonts w:cs="Arial"/>
          <w:sz w:val="20"/>
        </w:rPr>
      </w:pPr>
      <w:r w:rsidRPr="00907B07">
        <w:rPr>
          <w:rFonts w:cs="Arial"/>
          <w:i/>
          <w:sz w:val="22"/>
        </w:rPr>
        <w:t>/Zgodnie z deklaracją Wykonawcy, wyrażoną w Formularzu Oferty/</w:t>
      </w:r>
      <w:r w:rsidRPr="00907B07">
        <w:rPr>
          <w:rFonts w:cs="Arial"/>
          <w:sz w:val="20"/>
        </w:rPr>
        <w:t xml:space="preserve"> </w:t>
      </w:r>
    </w:p>
    <w:p w14:paraId="5EB129B6" w14:textId="479BEE52" w:rsidR="000B469C" w:rsidRPr="00907B07" w:rsidRDefault="007A23FE" w:rsidP="00B2170E">
      <w:pPr>
        <w:spacing w:after="0" w:line="360" w:lineRule="auto"/>
        <w:ind w:left="1080"/>
        <w:rPr>
          <w:rFonts w:cs="Arial"/>
          <w:strike/>
          <w:sz w:val="22"/>
        </w:rPr>
      </w:pPr>
      <w:r w:rsidRPr="00907B07">
        <w:rPr>
          <w:rFonts w:cs="Arial"/>
          <w:sz w:val="22"/>
        </w:rPr>
        <w:t xml:space="preserve">Wykonawca zapewni </w:t>
      </w:r>
      <w:r w:rsidR="007A24FE" w:rsidRPr="00907B07">
        <w:rPr>
          <w:rFonts w:cs="Arial"/>
          <w:b/>
          <w:sz w:val="22"/>
        </w:rPr>
        <w:t>nocleg</w:t>
      </w:r>
      <w:r w:rsidR="007A24FE" w:rsidRPr="00907B07">
        <w:rPr>
          <w:rFonts w:cs="Arial"/>
          <w:sz w:val="22"/>
        </w:rPr>
        <w:t xml:space="preserve"> w hotelu co najmniej 4-gwiazdkowym /</w:t>
      </w:r>
      <w:r w:rsidR="007A24FE" w:rsidRPr="00907B07">
        <w:rPr>
          <w:rFonts w:cs="Arial"/>
          <w:i/>
          <w:sz w:val="22"/>
        </w:rPr>
        <w:t xml:space="preserve">Zapis ten </w:t>
      </w:r>
      <w:r w:rsidR="00907B07">
        <w:rPr>
          <w:rFonts w:cs="Arial"/>
          <w:i/>
          <w:sz w:val="22"/>
        </w:rPr>
        <w:t>zastąpi</w:t>
      </w:r>
      <w:r w:rsidR="007A24FE" w:rsidRPr="00907B07">
        <w:rPr>
          <w:rFonts w:cs="Arial"/>
          <w:i/>
          <w:sz w:val="22"/>
        </w:rPr>
        <w:t xml:space="preserve"> </w:t>
      </w:r>
      <w:r w:rsidR="00907B07">
        <w:rPr>
          <w:rFonts w:cs="Arial"/>
          <w:i/>
          <w:sz w:val="22"/>
        </w:rPr>
        <w:t xml:space="preserve">powyższy </w:t>
      </w:r>
      <w:r w:rsidRPr="00907B07">
        <w:rPr>
          <w:rFonts w:cs="Arial"/>
          <w:i/>
          <w:sz w:val="22"/>
        </w:rPr>
        <w:t xml:space="preserve"> </w:t>
      </w:r>
      <w:r w:rsidR="007A24FE" w:rsidRPr="00907B07">
        <w:rPr>
          <w:rFonts w:cs="Arial"/>
          <w:i/>
          <w:sz w:val="22"/>
        </w:rPr>
        <w:t>jeśli Wykonawca w ofercie za</w:t>
      </w:r>
      <w:r w:rsidR="00907B07">
        <w:rPr>
          <w:rFonts w:cs="Arial"/>
          <w:i/>
          <w:sz w:val="22"/>
        </w:rPr>
        <w:t>deklaruje zapewnienie noclegu w </w:t>
      </w:r>
      <w:r w:rsidR="007A24FE" w:rsidRPr="00907B07">
        <w:rPr>
          <w:rFonts w:cs="Arial"/>
          <w:i/>
          <w:sz w:val="22"/>
        </w:rPr>
        <w:t xml:space="preserve">hotelu </w:t>
      </w:r>
      <w:r w:rsidR="00907B07">
        <w:rPr>
          <w:rFonts w:cs="Arial"/>
          <w:i/>
          <w:sz w:val="22"/>
        </w:rPr>
        <w:t xml:space="preserve">co najmniej </w:t>
      </w:r>
      <w:r w:rsidR="007A24FE" w:rsidRPr="00907B07">
        <w:rPr>
          <w:rFonts w:cs="Arial"/>
          <w:i/>
          <w:sz w:val="22"/>
        </w:rPr>
        <w:t>4-g</w:t>
      </w:r>
      <w:r w:rsidR="00907B07">
        <w:rPr>
          <w:rFonts w:cs="Arial"/>
          <w:i/>
          <w:sz w:val="22"/>
        </w:rPr>
        <w:t xml:space="preserve">wiazdkowym/ </w:t>
      </w:r>
      <w:r w:rsidR="00E15C98" w:rsidRPr="00907B07">
        <w:rPr>
          <w:rFonts w:cs="Arial"/>
          <w:sz w:val="22"/>
        </w:rPr>
        <w:t xml:space="preserve">oraz </w:t>
      </w:r>
      <w:r w:rsidRPr="00907B07">
        <w:rPr>
          <w:rFonts w:cs="Arial"/>
          <w:b/>
          <w:sz w:val="22"/>
        </w:rPr>
        <w:t>wyżywienie</w:t>
      </w:r>
      <w:r w:rsidR="007A266A" w:rsidRPr="00907B07">
        <w:rPr>
          <w:rFonts w:cs="Arial"/>
          <w:sz w:val="22"/>
        </w:rPr>
        <w:t>.</w:t>
      </w:r>
    </w:p>
    <w:p w14:paraId="0467853D" w14:textId="77777777" w:rsidR="000B469C" w:rsidRPr="00907B07" w:rsidRDefault="000B469C" w:rsidP="00B2170E">
      <w:pPr>
        <w:pStyle w:val="Akapitzlist"/>
        <w:numPr>
          <w:ilvl w:val="2"/>
          <w:numId w:val="1"/>
        </w:numPr>
        <w:spacing w:after="0" w:line="360" w:lineRule="auto"/>
        <w:ind w:left="1797"/>
        <w:rPr>
          <w:rFonts w:cs="Arial"/>
          <w:sz w:val="22"/>
        </w:rPr>
      </w:pPr>
      <w:r w:rsidRPr="00907B07">
        <w:rPr>
          <w:rFonts w:cs="Arial"/>
          <w:sz w:val="22"/>
        </w:rPr>
        <w:t>Zamawiający zastrzega, iż pokoje w hotelu mają być pokojami jednoosobowymi.</w:t>
      </w:r>
    </w:p>
    <w:p w14:paraId="2195D710" w14:textId="19DDB0AF" w:rsidR="00B22CFB" w:rsidRPr="00907B07" w:rsidRDefault="00A852BF" w:rsidP="00B2170E">
      <w:pPr>
        <w:numPr>
          <w:ilvl w:val="2"/>
          <w:numId w:val="1"/>
        </w:numPr>
        <w:spacing w:after="0" w:line="360" w:lineRule="auto"/>
        <w:ind w:left="1797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Zamawiający zastrzega, iż śniadanie (każdego </w:t>
      </w:r>
      <w:r w:rsidR="006366E8">
        <w:rPr>
          <w:rFonts w:cs="Arial"/>
          <w:sz w:val="22"/>
        </w:rPr>
        <w:t>z 3 dni</w:t>
      </w:r>
      <w:r w:rsidRPr="00907B07">
        <w:rPr>
          <w:rFonts w:cs="Arial"/>
          <w:sz w:val="22"/>
        </w:rPr>
        <w:t xml:space="preserve"> pobytu) będzie zapewnione w restauracji hotelowej, w którym odbywać się będzie nocleg, w formie otwartego szwedzkiego bufetu z produktami</w:t>
      </w:r>
      <w:r w:rsidR="00FD6532" w:rsidRPr="00907B07">
        <w:rPr>
          <w:rFonts w:cs="Arial"/>
          <w:sz w:val="22"/>
        </w:rPr>
        <w:t xml:space="preserve"> podawanymi na ciepło, na zimno.</w:t>
      </w:r>
    </w:p>
    <w:p w14:paraId="0CF9A027" w14:textId="608E2833" w:rsidR="00B22CFB" w:rsidRPr="00907B07" w:rsidRDefault="00B22CFB" w:rsidP="00B2170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eastAsia="Cambria" w:cs="Arial"/>
          <w:color w:val="000000"/>
          <w:sz w:val="22"/>
        </w:rPr>
      </w:pPr>
      <w:r w:rsidRPr="00907B07">
        <w:rPr>
          <w:rFonts w:cs="Arial"/>
          <w:sz w:val="22"/>
        </w:rPr>
        <w:t xml:space="preserve">Obiady i kolacje będą miały miejsce </w:t>
      </w:r>
      <w:r w:rsidR="00771CD4" w:rsidRPr="00907B07">
        <w:rPr>
          <w:rFonts w:cs="Arial"/>
          <w:sz w:val="22"/>
        </w:rPr>
        <w:t>w restauracjach</w:t>
      </w:r>
      <w:r w:rsidRPr="00907B07">
        <w:rPr>
          <w:rFonts w:cs="Arial"/>
          <w:sz w:val="22"/>
        </w:rPr>
        <w:t xml:space="preserve"> typu </w:t>
      </w:r>
      <w:r w:rsidRPr="00907B07">
        <w:rPr>
          <w:rFonts w:cs="Arial"/>
          <w:i/>
          <w:sz w:val="22"/>
        </w:rPr>
        <w:t xml:space="preserve">fine dining </w:t>
      </w:r>
      <w:r w:rsidRPr="00907B07">
        <w:rPr>
          <w:rFonts w:cs="Arial"/>
          <w:sz w:val="22"/>
        </w:rPr>
        <w:t xml:space="preserve">lub </w:t>
      </w:r>
      <w:r w:rsidRPr="00907B07">
        <w:rPr>
          <w:rFonts w:cs="Arial"/>
          <w:i/>
          <w:sz w:val="22"/>
        </w:rPr>
        <w:t>casual dining</w:t>
      </w:r>
      <w:r w:rsidRPr="00907B07">
        <w:rPr>
          <w:rFonts w:cs="Arial"/>
          <w:sz w:val="22"/>
        </w:rPr>
        <w:t>; dokładne miejsca spożywania obiadów i kolacji zostaną uzgodnione pomiędzy Zamawiającym i Wykonawcą, z zastrzeżeniem iż kwota przeznaczona na 1 posiłek dla 1 osoby nie może być niższa niż 35 euro. Wykonawca zapewni przejazd autokarem</w:t>
      </w:r>
      <w:r w:rsidR="00FD6532" w:rsidRPr="00907B07">
        <w:rPr>
          <w:rFonts w:cs="Arial"/>
          <w:sz w:val="22"/>
        </w:rPr>
        <w:t xml:space="preserve"> do miejsc spożywania obiadów i </w:t>
      </w:r>
      <w:r w:rsidRPr="00907B07">
        <w:rPr>
          <w:rFonts w:cs="Arial"/>
          <w:sz w:val="22"/>
        </w:rPr>
        <w:t>kolacji.</w:t>
      </w:r>
      <w:r w:rsidR="00771CD4" w:rsidRPr="00907B07">
        <w:rPr>
          <w:rFonts w:cs="Arial"/>
          <w:sz w:val="22"/>
        </w:rPr>
        <w:t xml:space="preserve"> Ostateczną decyzję dotycząca miejsc spożywania posiłków podejmuje Zamawiający.</w:t>
      </w:r>
    </w:p>
    <w:p w14:paraId="1A69A8DB" w14:textId="69836A47" w:rsidR="00B22CFB" w:rsidRPr="00907B07" w:rsidRDefault="00C86AB1" w:rsidP="00B2170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rPr>
          <w:rFonts w:eastAsia="Cambria" w:cs="Arial"/>
          <w:color w:val="000000"/>
          <w:sz w:val="22"/>
        </w:rPr>
      </w:pPr>
      <w:r w:rsidRPr="00907B07">
        <w:rPr>
          <w:rFonts w:cs="Arial"/>
          <w:sz w:val="22"/>
        </w:rPr>
        <w:t>Wyżywienie p</w:t>
      </w:r>
      <w:r w:rsidR="00B22CFB" w:rsidRPr="00907B07">
        <w:rPr>
          <w:rFonts w:cs="Arial"/>
          <w:sz w:val="22"/>
        </w:rPr>
        <w:t>owinno rozpocząć się od</w:t>
      </w:r>
      <w:r w:rsidR="00A454A2" w:rsidRPr="00907B07">
        <w:rPr>
          <w:rFonts w:cs="Arial"/>
          <w:sz w:val="22"/>
        </w:rPr>
        <w:t xml:space="preserve"> obiadu/lunchu w dniu wyjazdu</w:t>
      </w:r>
      <w:r w:rsidR="00771CD4" w:rsidRPr="00907B07">
        <w:rPr>
          <w:rFonts w:cs="Arial"/>
          <w:sz w:val="22"/>
        </w:rPr>
        <w:t xml:space="preserve"> </w:t>
      </w:r>
      <w:r w:rsidR="00907B07">
        <w:rPr>
          <w:rFonts w:cs="Arial"/>
          <w:sz w:val="22"/>
        </w:rPr>
        <w:t>i </w:t>
      </w:r>
      <w:r w:rsidRPr="00907B07">
        <w:rPr>
          <w:rFonts w:cs="Arial"/>
          <w:sz w:val="22"/>
        </w:rPr>
        <w:t>zakończyć obiadem</w:t>
      </w:r>
      <w:r w:rsidR="00A454A2" w:rsidRPr="00907B07">
        <w:rPr>
          <w:rFonts w:cs="Arial"/>
          <w:sz w:val="22"/>
        </w:rPr>
        <w:t xml:space="preserve"> w drodze</w:t>
      </w:r>
      <w:r w:rsidR="00D325E9" w:rsidRPr="00907B07">
        <w:rPr>
          <w:rFonts w:cs="Arial"/>
          <w:sz w:val="22"/>
        </w:rPr>
        <w:t xml:space="preserve"> powrotnej</w:t>
      </w:r>
      <w:r w:rsidR="00771CD4" w:rsidRPr="00907B07">
        <w:rPr>
          <w:rFonts w:cs="Arial"/>
          <w:sz w:val="22"/>
        </w:rPr>
        <w:t>. Dodatkowo Wykonawca zagwarantuje uczestnikom podczas podróży w każdą ze stron posiłek tranzytowy</w:t>
      </w:r>
      <w:r w:rsidR="00D325E9" w:rsidRPr="00907B07">
        <w:rPr>
          <w:rFonts w:cs="Arial"/>
          <w:sz w:val="22"/>
        </w:rPr>
        <w:t xml:space="preserve">. Forma </w:t>
      </w:r>
      <w:r w:rsidR="00771CD4" w:rsidRPr="00907B07">
        <w:rPr>
          <w:rFonts w:cs="Arial"/>
          <w:sz w:val="22"/>
        </w:rPr>
        <w:t>i termin</w:t>
      </w:r>
      <w:r w:rsidR="00D325E9" w:rsidRPr="00907B07">
        <w:rPr>
          <w:rFonts w:cs="Arial"/>
          <w:sz w:val="22"/>
        </w:rPr>
        <w:t xml:space="preserve"> </w:t>
      </w:r>
      <w:r w:rsidR="00771CD4" w:rsidRPr="00907B07">
        <w:rPr>
          <w:rFonts w:cs="Arial"/>
          <w:sz w:val="22"/>
        </w:rPr>
        <w:t xml:space="preserve">obiadu/lanchu oraz </w:t>
      </w:r>
      <w:r w:rsidR="00D325E9" w:rsidRPr="00907B07">
        <w:rPr>
          <w:rFonts w:cs="Arial"/>
          <w:sz w:val="22"/>
        </w:rPr>
        <w:t>posiłku tranzytowego zostanie uzgodniona z Zamawiającym.</w:t>
      </w:r>
    </w:p>
    <w:p w14:paraId="3715F08F" w14:textId="3E7A4ABE" w:rsidR="00383BC4" w:rsidRPr="00907B07" w:rsidRDefault="00C86AB1" w:rsidP="00B2170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eastAsia="Calibri" w:cs="Arial"/>
          <w:color w:val="000000"/>
          <w:sz w:val="22"/>
        </w:rPr>
      </w:pPr>
      <w:r w:rsidRPr="00907B07">
        <w:rPr>
          <w:rFonts w:cs="Arial"/>
          <w:sz w:val="22"/>
        </w:rPr>
        <w:t>Wyżywienie obejmuje co najmniej:</w:t>
      </w:r>
      <w:r w:rsidR="00383BC4" w:rsidRPr="00907B07">
        <w:rPr>
          <w:rFonts w:cs="Arial"/>
          <w:sz w:val="22"/>
        </w:rPr>
        <w:t xml:space="preserve"> </w:t>
      </w:r>
      <w:r w:rsidR="00A454A2" w:rsidRPr="00907B07">
        <w:rPr>
          <w:rFonts w:cs="Arial"/>
          <w:sz w:val="22"/>
        </w:rPr>
        <w:t>3</w:t>
      </w:r>
      <w:r w:rsidR="00907B07">
        <w:rPr>
          <w:rFonts w:cs="Arial"/>
          <w:sz w:val="22"/>
        </w:rPr>
        <w:t xml:space="preserve"> śniadania kontynentalne w </w:t>
      </w:r>
      <w:r w:rsidRPr="00907B07">
        <w:rPr>
          <w:rFonts w:cs="Arial"/>
          <w:sz w:val="22"/>
        </w:rPr>
        <w:t xml:space="preserve">restauracjach hotelowych w </w:t>
      </w:r>
      <w:r w:rsidR="00A454A2" w:rsidRPr="00907B07">
        <w:rPr>
          <w:rFonts w:cs="Arial"/>
          <w:sz w:val="22"/>
        </w:rPr>
        <w:t>miejscu noclegu</w:t>
      </w:r>
      <w:r w:rsidRPr="00907B07">
        <w:rPr>
          <w:rFonts w:cs="Arial"/>
          <w:sz w:val="22"/>
        </w:rPr>
        <w:t>,</w:t>
      </w:r>
      <w:r w:rsidR="00C87042" w:rsidRPr="00907B07">
        <w:rPr>
          <w:rFonts w:cs="Arial"/>
          <w:sz w:val="22"/>
        </w:rPr>
        <w:t xml:space="preserve"> </w:t>
      </w:r>
      <w:r w:rsidR="00B22CFB" w:rsidRPr="00907B07">
        <w:rPr>
          <w:rFonts w:eastAsia="Calibri" w:cs="Arial"/>
          <w:color w:val="000000"/>
          <w:sz w:val="22"/>
        </w:rPr>
        <w:t>2</w:t>
      </w:r>
      <w:r w:rsidR="00C87042" w:rsidRPr="00907B07">
        <w:rPr>
          <w:rFonts w:eastAsia="Calibri" w:cs="Arial"/>
          <w:color w:val="000000"/>
          <w:sz w:val="22"/>
        </w:rPr>
        <w:t xml:space="preserve"> posiłki tranzytowe</w:t>
      </w:r>
      <w:r w:rsidRPr="00907B07">
        <w:rPr>
          <w:rFonts w:eastAsia="Calibri" w:cs="Arial"/>
          <w:color w:val="000000"/>
          <w:sz w:val="22"/>
        </w:rPr>
        <w:t>,</w:t>
      </w:r>
      <w:r w:rsidR="00383BC4" w:rsidRPr="00907B07">
        <w:rPr>
          <w:rFonts w:eastAsia="Calibri" w:cs="Arial"/>
          <w:color w:val="000000"/>
          <w:sz w:val="22"/>
        </w:rPr>
        <w:t xml:space="preserve"> </w:t>
      </w:r>
      <w:r w:rsidR="00A454A2" w:rsidRPr="00907B07">
        <w:rPr>
          <w:rFonts w:eastAsia="Calibri" w:cs="Arial"/>
          <w:color w:val="000000"/>
          <w:sz w:val="22"/>
        </w:rPr>
        <w:t>4</w:t>
      </w:r>
      <w:r w:rsidR="00907B07">
        <w:rPr>
          <w:rFonts w:eastAsia="Calibri" w:cs="Arial"/>
          <w:color w:val="000000"/>
          <w:sz w:val="22"/>
        </w:rPr>
        <w:t> </w:t>
      </w:r>
      <w:r w:rsidR="00A454A2" w:rsidRPr="00907B07">
        <w:rPr>
          <w:rFonts w:eastAsia="Calibri" w:cs="Arial"/>
          <w:color w:val="000000"/>
          <w:sz w:val="22"/>
        </w:rPr>
        <w:t>obiady</w:t>
      </w:r>
      <w:r w:rsidR="00771CD4" w:rsidRPr="00907B07">
        <w:rPr>
          <w:rFonts w:eastAsia="Calibri" w:cs="Arial"/>
          <w:color w:val="000000"/>
          <w:sz w:val="22"/>
        </w:rPr>
        <w:t>/ lunche</w:t>
      </w:r>
      <w:r w:rsidR="00A454A2" w:rsidRPr="00907B07">
        <w:rPr>
          <w:rFonts w:eastAsia="Calibri" w:cs="Arial"/>
          <w:color w:val="000000"/>
          <w:sz w:val="22"/>
        </w:rPr>
        <w:t xml:space="preserve"> w</w:t>
      </w:r>
      <w:r w:rsidRPr="00907B07">
        <w:rPr>
          <w:rFonts w:eastAsia="Calibri" w:cs="Arial"/>
          <w:color w:val="000000"/>
          <w:sz w:val="22"/>
        </w:rPr>
        <w:t xml:space="preserve"> restauracjach, obiektach gastronomicznych dostępnych dla ogółu konsumentów, z obsługą k</w:t>
      </w:r>
      <w:r w:rsidR="00907B07">
        <w:rPr>
          <w:rFonts w:eastAsia="Calibri" w:cs="Arial"/>
          <w:color w:val="000000"/>
          <w:sz w:val="22"/>
        </w:rPr>
        <w:t>elnerską, oferujących szeroki i </w:t>
      </w:r>
      <w:r w:rsidRPr="00907B07">
        <w:rPr>
          <w:rFonts w:eastAsia="Calibri" w:cs="Arial"/>
          <w:color w:val="000000"/>
          <w:sz w:val="22"/>
        </w:rPr>
        <w:t xml:space="preserve">zróżnicowany asortyment potraw i napojów, podawany </w:t>
      </w:r>
      <w:r w:rsidRPr="00907B07">
        <w:rPr>
          <w:rFonts w:eastAsia="Calibri" w:cs="Arial"/>
          <w:color w:val="000000"/>
          <w:sz w:val="22"/>
        </w:rPr>
        <w:lastRenderedPageBreak/>
        <w:t>konsumentom według karty jadłospisowej,</w:t>
      </w:r>
      <w:r w:rsidR="007A266A" w:rsidRPr="00907B07">
        <w:rPr>
          <w:rFonts w:eastAsia="Calibri" w:cs="Arial"/>
          <w:color w:val="000000"/>
          <w:sz w:val="22"/>
        </w:rPr>
        <w:t xml:space="preserve"> </w:t>
      </w:r>
      <w:r w:rsidR="00A454A2" w:rsidRPr="00907B07">
        <w:rPr>
          <w:rFonts w:eastAsia="Calibri" w:cs="Arial"/>
          <w:color w:val="000000"/>
          <w:sz w:val="22"/>
        </w:rPr>
        <w:t>3</w:t>
      </w:r>
      <w:r w:rsidRPr="00907B07">
        <w:rPr>
          <w:rFonts w:eastAsia="Calibri" w:cs="Arial"/>
          <w:color w:val="000000"/>
          <w:sz w:val="22"/>
        </w:rPr>
        <w:t xml:space="preserve"> kolacje </w:t>
      </w:r>
      <w:r w:rsidRPr="00907B07">
        <w:rPr>
          <w:rFonts w:eastAsia="Calibri" w:cs="Arial"/>
          <w:sz w:val="22"/>
        </w:rPr>
        <w:t xml:space="preserve">w tym jedna o charakterze regionalnym </w:t>
      </w:r>
      <w:r w:rsidR="00B22CFB" w:rsidRPr="00907B07">
        <w:rPr>
          <w:rFonts w:eastAsia="Calibri" w:cs="Arial"/>
          <w:sz w:val="22"/>
        </w:rPr>
        <w:t>w</w:t>
      </w:r>
      <w:r w:rsidR="00907B07">
        <w:rPr>
          <w:rFonts w:eastAsia="Calibri" w:cs="Arial"/>
          <w:sz w:val="22"/>
        </w:rPr>
        <w:t> </w:t>
      </w:r>
      <w:r w:rsidRPr="00907B07">
        <w:rPr>
          <w:rFonts w:eastAsia="Calibri" w:cs="Arial"/>
          <w:sz w:val="22"/>
        </w:rPr>
        <w:t xml:space="preserve">restauracjach, obiektach gastronomicznych </w:t>
      </w:r>
      <w:r w:rsidRPr="00907B07">
        <w:rPr>
          <w:rFonts w:eastAsia="Calibri" w:cs="Arial"/>
          <w:color w:val="000000"/>
          <w:sz w:val="22"/>
        </w:rPr>
        <w:t>dostępnych dla ogółu konsumentów, z obsługą k</w:t>
      </w:r>
      <w:r w:rsidR="00907B07">
        <w:rPr>
          <w:rFonts w:eastAsia="Calibri" w:cs="Arial"/>
          <w:color w:val="000000"/>
          <w:sz w:val="22"/>
        </w:rPr>
        <w:t>elnerską, oferujących szeroki i </w:t>
      </w:r>
      <w:r w:rsidRPr="00907B07">
        <w:rPr>
          <w:rFonts w:eastAsia="Calibri" w:cs="Arial"/>
          <w:color w:val="000000"/>
          <w:sz w:val="22"/>
        </w:rPr>
        <w:t>zróżnicowany asortyment potraw i napojów, podawany konsume</w:t>
      </w:r>
      <w:r w:rsidR="00383BC4" w:rsidRPr="00907B07">
        <w:rPr>
          <w:rFonts w:eastAsia="Calibri" w:cs="Arial"/>
          <w:color w:val="000000"/>
          <w:sz w:val="22"/>
        </w:rPr>
        <w:t>ntom według karty jadłospisowej.</w:t>
      </w:r>
    </w:p>
    <w:p w14:paraId="1EE4B91D" w14:textId="77777777" w:rsidR="00383BC4" w:rsidRPr="00907B07" w:rsidRDefault="00C86AB1" w:rsidP="00B2170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eastAsia="Calibri" w:cs="Arial"/>
          <w:color w:val="000000"/>
          <w:sz w:val="22"/>
        </w:rPr>
      </w:pPr>
      <w:r w:rsidRPr="00907B07">
        <w:rPr>
          <w:rFonts w:eastAsia="Cambria" w:cs="Arial"/>
          <w:color w:val="000000"/>
          <w:sz w:val="22"/>
        </w:rPr>
        <w:t>Wszystkie dania, przekąski i napoje gorące będą podane w naczyniach ceramicznych. Do konsumpcji przygotowane będą sztućce metalowe. Soki będą podane w szklanych dzbankach lub szklanych butelkach firmowych. Zastawa będzie czysta, nieuszkodzona i wysterylizowana oraz utrzymana w tym samym wzornictwie. Wykonawca jest zobowiązany do zapewnienia stołów nakrytych obrusami (obrusy będą czyste i nieuszkodzone oraz wyprasowane, nie mo</w:t>
      </w:r>
      <w:r w:rsidR="0034717A" w:rsidRPr="00907B07">
        <w:rPr>
          <w:rFonts w:eastAsia="Cambria" w:cs="Arial"/>
          <w:color w:val="000000"/>
          <w:sz w:val="22"/>
        </w:rPr>
        <w:t>gą̨ być jednorazowe papierowe).</w:t>
      </w:r>
    </w:p>
    <w:p w14:paraId="53BD9B9A" w14:textId="77777777" w:rsidR="00771CD4" w:rsidRPr="00907B07" w:rsidRDefault="00C86AB1" w:rsidP="00B2170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eastAsia="Calibri" w:cs="Arial"/>
          <w:color w:val="000000"/>
          <w:sz w:val="22"/>
        </w:rPr>
      </w:pPr>
      <w:r w:rsidRPr="00907B07">
        <w:rPr>
          <w:rFonts w:eastAsia="Cambria" w:cs="Arial"/>
          <w:color w:val="000000"/>
          <w:sz w:val="22"/>
        </w:rPr>
        <w:t>Jeśli w grupie uczestników wizyty studyjnej znajdą się osoby ze szczególnymi potrzebami żywieniowymi (np. alergie pokarmowe, celiakia), Wykonawca zobowiązany jes</w:t>
      </w:r>
      <w:r w:rsidR="00771CD4" w:rsidRPr="00907B07">
        <w:rPr>
          <w:rFonts w:eastAsia="Cambria" w:cs="Arial"/>
          <w:color w:val="000000"/>
          <w:sz w:val="22"/>
        </w:rPr>
        <w:t>t do uwzględnienia tych potrzeb.</w:t>
      </w:r>
    </w:p>
    <w:p w14:paraId="2437226E" w14:textId="660B1F53" w:rsidR="00383BC4" w:rsidRPr="00907B07" w:rsidRDefault="005B328E" w:rsidP="00B2170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eastAsia="Calibri" w:cs="Arial"/>
          <w:color w:val="000000"/>
          <w:sz w:val="22"/>
        </w:rPr>
      </w:pPr>
      <w:r w:rsidRPr="00907B07">
        <w:rPr>
          <w:rFonts w:eastAsia="Cambria" w:cs="Arial"/>
          <w:color w:val="000000"/>
          <w:sz w:val="22"/>
        </w:rPr>
        <w:t>Za pozyskanie danych od uczestników niezbędnych do zapewnienia dostosowanego do potrzeb żywnościowych wyżywienia odpowiedzialny jest bezpośrednio Wykonawca.</w:t>
      </w:r>
    </w:p>
    <w:p w14:paraId="76F6590D" w14:textId="50D69DFF" w:rsidR="00383BC4" w:rsidRPr="00907B07" w:rsidRDefault="00C86AB1" w:rsidP="00B2170E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080" w:firstLine="54"/>
        <w:rPr>
          <w:rFonts w:eastAsia="Calibri" w:cs="Arial"/>
          <w:color w:val="000000"/>
          <w:sz w:val="22"/>
        </w:rPr>
      </w:pPr>
      <w:r w:rsidRPr="00907B07">
        <w:rPr>
          <w:rFonts w:eastAsia="Cambria" w:cs="Arial"/>
          <w:color w:val="000000"/>
          <w:sz w:val="22"/>
        </w:rPr>
        <w:t xml:space="preserve">W zakresie posiłków </w:t>
      </w:r>
      <w:r w:rsidR="00771CD4" w:rsidRPr="00907B07">
        <w:rPr>
          <w:rFonts w:eastAsia="Cambria" w:cs="Arial"/>
          <w:color w:val="000000"/>
          <w:sz w:val="22"/>
        </w:rPr>
        <w:t>Wykonawca zapewni</w:t>
      </w:r>
      <w:r w:rsidRPr="00907B07">
        <w:rPr>
          <w:rFonts w:eastAsia="Cambria" w:cs="Arial"/>
          <w:color w:val="000000"/>
          <w:sz w:val="22"/>
        </w:rPr>
        <w:t xml:space="preserve"> poniższe warunki:</w:t>
      </w:r>
    </w:p>
    <w:p w14:paraId="4C7716A4" w14:textId="3B0E4684" w:rsidR="00383BC4" w:rsidRPr="00907B07" w:rsidRDefault="00C86AB1" w:rsidP="00B2170E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eastAsia="Calibri" w:cs="Arial"/>
          <w:b/>
          <w:color w:val="000000"/>
          <w:sz w:val="22"/>
        </w:rPr>
      </w:pPr>
      <w:r w:rsidRPr="00907B07">
        <w:rPr>
          <w:rFonts w:eastAsia="Cambria" w:cs="Arial"/>
          <w:color w:val="000000"/>
          <w:sz w:val="22"/>
        </w:rPr>
        <w:t>Śniadania minimalne wymagania: dania ciepłe typu: jajecznica, parówki/kiełbaski,</w:t>
      </w:r>
      <w:r w:rsidRPr="00907B07">
        <w:rPr>
          <w:rFonts w:eastAsia="Calibri" w:cs="Arial"/>
          <w:color w:val="000000"/>
          <w:sz w:val="22"/>
        </w:rPr>
        <w:t xml:space="preserve"> naleśniki itp. dla każdego uczestnika,</w:t>
      </w:r>
      <w:r w:rsidR="00383BC4" w:rsidRPr="00907B07">
        <w:rPr>
          <w:rFonts w:eastAsia="Calibri" w:cs="Arial"/>
          <w:color w:val="000000"/>
          <w:sz w:val="22"/>
        </w:rPr>
        <w:t xml:space="preserve"> </w:t>
      </w:r>
      <w:r w:rsidRPr="00907B07">
        <w:rPr>
          <w:rFonts w:eastAsia="Calibri" w:cs="Arial"/>
          <w:color w:val="000000"/>
          <w:sz w:val="22"/>
        </w:rPr>
        <w:t>dania na zimno typu: pieczywo jasne i ciemne, masło, miód, dżem, półmiski wędlin, półmiski serów, mleko, jogurty, płatki śniadaniowe, warzywa (np. pomidor, ogórek) itp.,</w:t>
      </w:r>
      <w:r w:rsidR="00383BC4" w:rsidRPr="00907B07">
        <w:rPr>
          <w:rFonts w:eastAsia="Calibri" w:cs="Arial"/>
          <w:color w:val="000000"/>
          <w:sz w:val="22"/>
        </w:rPr>
        <w:t xml:space="preserve"> </w:t>
      </w:r>
      <w:r w:rsidRPr="00907B07">
        <w:rPr>
          <w:rFonts w:eastAsia="Calibri" w:cs="Arial"/>
          <w:color w:val="000000"/>
          <w:sz w:val="22"/>
        </w:rPr>
        <w:t>napoje: herbata – bez ograniczeń (w tym dodatki: cukier, cytryna), kawa (z ekspresu ciśnieniowego z funkcją spieniania mleka) – bez ograniczeń (w tym dodatki: mleko, cukier), soki owocowe 100% min. 3 rodzaje</w:t>
      </w:r>
      <w:r w:rsidR="00A7276C" w:rsidRPr="00907B07">
        <w:rPr>
          <w:rFonts w:eastAsia="Calibri" w:cs="Arial"/>
          <w:color w:val="000000"/>
          <w:sz w:val="22"/>
        </w:rPr>
        <w:t xml:space="preserve"> – bez ograniczeń</w:t>
      </w:r>
      <w:r w:rsidRPr="00907B07">
        <w:rPr>
          <w:rFonts w:eastAsia="Calibri" w:cs="Arial"/>
          <w:color w:val="000000"/>
          <w:sz w:val="22"/>
        </w:rPr>
        <w:t>, woda mineralna</w:t>
      </w:r>
      <w:r w:rsidR="00A7276C" w:rsidRPr="00907B07">
        <w:rPr>
          <w:rFonts w:eastAsia="Calibri" w:cs="Arial"/>
          <w:color w:val="000000"/>
          <w:sz w:val="22"/>
        </w:rPr>
        <w:t xml:space="preserve"> – bez ograniczeń</w:t>
      </w:r>
      <w:r w:rsidRPr="00907B07">
        <w:rPr>
          <w:rFonts w:eastAsia="Calibri" w:cs="Arial"/>
          <w:color w:val="000000"/>
          <w:sz w:val="22"/>
        </w:rPr>
        <w:t>.</w:t>
      </w:r>
    </w:p>
    <w:p w14:paraId="2DB40F32" w14:textId="7ABBD4D6" w:rsidR="00A47364" w:rsidRPr="00907B07" w:rsidRDefault="00A47364" w:rsidP="00B2170E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eastAsia="Calibri" w:cs="Arial"/>
          <w:color w:val="000000"/>
          <w:sz w:val="22"/>
        </w:rPr>
      </w:pPr>
      <w:r w:rsidRPr="00907B07">
        <w:rPr>
          <w:rFonts w:eastAsia="Calibri" w:cs="Arial"/>
          <w:color w:val="000000"/>
          <w:sz w:val="22"/>
        </w:rPr>
        <w:t>Posiłki tranzytowe</w:t>
      </w:r>
      <w:r w:rsidR="00CE1D29" w:rsidRPr="00907B07">
        <w:rPr>
          <w:rFonts w:eastAsia="Calibri" w:cs="Arial"/>
          <w:color w:val="000000"/>
          <w:sz w:val="22"/>
        </w:rPr>
        <w:t xml:space="preserve"> minimalne wymagania: ciepły posiłek/ ciepła przekąska</w:t>
      </w:r>
      <w:r w:rsidR="00EF7666" w:rsidRPr="00907B07">
        <w:rPr>
          <w:rFonts w:eastAsia="Calibri" w:cs="Arial"/>
          <w:color w:val="000000"/>
          <w:sz w:val="22"/>
        </w:rPr>
        <w:t xml:space="preserve"> lub</w:t>
      </w:r>
      <w:r w:rsidR="00CE1D29" w:rsidRPr="00907B07">
        <w:rPr>
          <w:rFonts w:eastAsia="Calibri" w:cs="Arial"/>
          <w:color w:val="000000"/>
          <w:sz w:val="22"/>
        </w:rPr>
        <w:t xml:space="preserve"> kanapka do wyboru (z różnymi dodatkami, np.</w:t>
      </w:r>
      <w:r w:rsidR="00371442" w:rsidRPr="00907B07">
        <w:rPr>
          <w:rFonts w:eastAsia="Calibri" w:cs="Arial"/>
          <w:color w:val="000000"/>
          <w:sz w:val="22"/>
        </w:rPr>
        <w:t xml:space="preserve"> wędlina, ser, pasta, warzywa, tym jeden z wyborów jest bezmięsny) i</w:t>
      </w:r>
      <w:r w:rsidR="00EF7666" w:rsidRPr="00907B07">
        <w:rPr>
          <w:rFonts w:eastAsia="Calibri" w:cs="Arial"/>
          <w:color w:val="000000"/>
          <w:sz w:val="22"/>
        </w:rPr>
        <w:t xml:space="preserve"> </w:t>
      </w:r>
      <w:r w:rsidR="00371442" w:rsidRPr="00907B07">
        <w:rPr>
          <w:rFonts w:eastAsia="Calibri" w:cs="Arial"/>
          <w:color w:val="000000"/>
          <w:sz w:val="22"/>
        </w:rPr>
        <w:t>przekąska</w:t>
      </w:r>
      <w:r w:rsidR="00EF7666" w:rsidRPr="00907B07">
        <w:rPr>
          <w:rFonts w:eastAsia="Calibri" w:cs="Arial"/>
          <w:color w:val="000000"/>
          <w:sz w:val="22"/>
        </w:rPr>
        <w:t xml:space="preserve"> np.: ciastka owsiane, bakalie, suszone owoce, croissant; </w:t>
      </w:r>
      <w:r w:rsidR="00DC5DCC" w:rsidRPr="00907B07">
        <w:rPr>
          <w:rFonts w:eastAsia="Calibri" w:cs="Arial"/>
          <w:color w:val="000000"/>
          <w:sz w:val="22"/>
        </w:rPr>
        <w:t>sok 100% owocowy</w:t>
      </w:r>
      <w:r w:rsidR="00EF7666" w:rsidRPr="00907B07">
        <w:rPr>
          <w:rFonts w:eastAsia="Calibri" w:cs="Arial"/>
          <w:color w:val="000000"/>
          <w:sz w:val="22"/>
        </w:rPr>
        <w:t xml:space="preserve"> min. 250 ml na osobę, w</w:t>
      </w:r>
      <w:r w:rsidR="00DC5DCC" w:rsidRPr="00907B07">
        <w:rPr>
          <w:rFonts w:eastAsia="Calibri" w:cs="Arial"/>
          <w:color w:val="000000"/>
          <w:sz w:val="22"/>
        </w:rPr>
        <w:t>oda mineralna butelka min. 500 ml na osobę</w:t>
      </w:r>
      <w:r w:rsidR="00EF7666" w:rsidRPr="00907B07">
        <w:rPr>
          <w:rFonts w:eastAsia="Calibri" w:cs="Arial"/>
          <w:color w:val="000000"/>
          <w:sz w:val="22"/>
        </w:rPr>
        <w:t>; kawa/herbata min. 250 mln na osobę.</w:t>
      </w:r>
    </w:p>
    <w:p w14:paraId="5A5A388F" w14:textId="147AF3E2" w:rsidR="00A7276C" w:rsidRPr="00907B07" w:rsidRDefault="00C86AB1" w:rsidP="00B2170E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eastAsia="Calibri" w:cs="Arial"/>
          <w:b/>
          <w:color w:val="000000"/>
          <w:sz w:val="22"/>
        </w:rPr>
      </w:pPr>
      <w:r w:rsidRPr="00907B07">
        <w:rPr>
          <w:rFonts w:eastAsia="Calibri" w:cs="Arial"/>
          <w:color w:val="000000"/>
          <w:sz w:val="22"/>
        </w:rPr>
        <w:lastRenderedPageBreak/>
        <w:t>Lunch</w:t>
      </w:r>
      <w:r w:rsidR="00FD6532" w:rsidRPr="00907B07">
        <w:rPr>
          <w:rFonts w:eastAsia="Calibri" w:cs="Arial"/>
          <w:color w:val="000000"/>
          <w:sz w:val="22"/>
        </w:rPr>
        <w:t>/obiad</w:t>
      </w:r>
      <w:r w:rsidRPr="00907B07">
        <w:rPr>
          <w:rFonts w:eastAsia="Calibri" w:cs="Arial"/>
          <w:color w:val="000000"/>
          <w:sz w:val="22"/>
        </w:rPr>
        <w:t xml:space="preserve"> (w formie bufetu) minimalne wymagania: </w:t>
      </w:r>
      <w:r w:rsidR="00383BC4" w:rsidRPr="00907B07">
        <w:rPr>
          <w:rFonts w:eastAsia="Calibri" w:cs="Arial"/>
          <w:color w:val="000000"/>
          <w:sz w:val="22"/>
        </w:rPr>
        <w:t>p</w:t>
      </w:r>
      <w:r w:rsidR="00EA09D9" w:rsidRPr="00907B07">
        <w:rPr>
          <w:rFonts w:eastAsia="Calibri" w:cs="Arial"/>
          <w:color w:val="000000"/>
          <w:sz w:val="22"/>
        </w:rPr>
        <w:t xml:space="preserve">rzystawka lub zupa/krem </w:t>
      </w:r>
      <w:r w:rsidRPr="00907B07">
        <w:rPr>
          <w:rFonts w:eastAsia="Calibri" w:cs="Arial"/>
          <w:color w:val="000000"/>
          <w:sz w:val="22"/>
        </w:rPr>
        <w:t>(dwa rodzaje do wyboru)</w:t>
      </w:r>
      <w:r w:rsidR="00EA09D9" w:rsidRPr="00907B07">
        <w:rPr>
          <w:rFonts w:cs="Arial"/>
        </w:rPr>
        <w:t xml:space="preserve"> </w:t>
      </w:r>
      <w:r w:rsidR="00EA09D9" w:rsidRPr="00907B07">
        <w:rPr>
          <w:rFonts w:eastAsia="Calibri" w:cs="Arial"/>
          <w:color w:val="000000"/>
          <w:sz w:val="22"/>
        </w:rPr>
        <w:t>(min. 200g/osobę)</w:t>
      </w:r>
      <w:r w:rsidRPr="00907B07">
        <w:rPr>
          <w:rFonts w:eastAsia="Calibri" w:cs="Arial"/>
          <w:color w:val="000000"/>
          <w:sz w:val="22"/>
        </w:rPr>
        <w:t xml:space="preserve">,drugie danie dwa rodzaje </w:t>
      </w:r>
      <w:r w:rsidR="00EA09D9" w:rsidRPr="00907B07">
        <w:rPr>
          <w:rFonts w:eastAsia="Calibri" w:cs="Arial"/>
          <w:color w:val="000000"/>
          <w:sz w:val="22"/>
        </w:rPr>
        <w:t xml:space="preserve">dań </w:t>
      </w:r>
      <w:r w:rsidRPr="00907B07">
        <w:rPr>
          <w:rFonts w:eastAsia="Calibri" w:cs="Arial"/>
          <w:color w:val="000000"/>
          <w:sz w:val="22"/>
        </w:rPr>
        <w:t xml:space="preserve">do wyboru </w:t>
      </w:r>
      <w:r w:rsidR="00EA09D9" w:rsidRPr="00907B07">
        <w:rPr>
          <w:rFonts w:eastAsia="Calibri" w:cs="Arial"/>
          <w:color w:val="000000"/>
          <w:sz w:val="22"/>
        </w:rPr>
        <w:t>potrawa mięsna i potrawa bezmięsna (min. 200g/osobę),</w:t>
      </w:r>
      <w:r w:rsidR="00A7276C" w:rsidRPr="00907B07">
        <w:rPr>
          <w:rFonts w:eastAsia="Calibri" w:cs="Arial"/>
          <w:color w:val="000000"/>
          <w:sz w:val="22"/>
        </w:rPr>
        <w:t xml:space="preserve"> </w:t>
      </w:r>
      <w:r w:rsidRPr="00907B07">
        <w:rPr>
          <w:rFonts w:eastAsia="Calibri" w:cs="Arial"/>
          <w:color w:val="000000"/>
          <w:sz w:val="22"/>
        </w:rPr>
        <w:t>2 surówki ze świeżych warzyw</w:t>
      </w:r>
      <w:r w:rsidR="00EA09D9" w:rsidRPr="00907B07">
        <w:rPr>
          <w:rFonts w:cs="Arial"/>
        </w:rPr>
        <w:t xml:space="preserve"> (</w:t>
      </w:r>
      <w:r w:rsidR="00EA09D9" w:rsidRPr="00907B07">
        <w:rPr>
          <w:rFonts w:eastAsia="Calibri" w:cs="Arial"/>
          <w:color w:val="000000"/>
          <w:sz w:val="22"/>
        </w:rPr>
        <w:t xml:space="preserve">min. </w:t>
      </w:r>
      <w:r w:rsidR="004F1F7B" w:rsidRPr="00907B07">
        <w:rPr>
          <w:rFonts w:eastAsia="Calibri" w:cs="Arial"/>
          <w:color w:val="000000"/>
          <w:sz w:val="22"/>
        </w:rPr>
        <w:t>10</w:t>
      </w:r>
      <w:r w:rsidR="00EA09D9" w:rsidRPr="00907B07">
        <w:rPr>
          <w:rFonts w:eastAsia="Calibri" w:cs="Arial"/>
          <w:color w:val="000000"/>
          <w:sz w:val="22"/>
        </w:rPr>
        <w:t>0g/osobę)</w:t>
      </w:r>
      <w:r w:rsidR="00FD6532" w:rsidRPr="00907B07">
        <w:rPr>
          <w:rFonts w:eastAsia="Calibri" w:cs="Arial"/>
          <w:b/>
          <w:color w:val="000000"/>
          <w:sz w:val="22"/>
        </w:rPr>
        <w:t xml:space="preserve">, </w:t>
      </w:r>
      <w:r w:rsidRPr="00907B07">
        <w:rPr>
          <w:rFonts w:eastAsia="Calibri" w:cs="Arial"/>
          <w:color w:val="000000"/>
          <w:sz w:val="22"/>
        </w:rPr>
        <w:t>dodatek do dania głównego</w:t>
      </w:r>
      <w:r w:rsidR="00A7276C" w:rsidRPr="00907B07">
        <w:rPr>
          <w:rFonts w:eastAsia="Calibri" w:cs="Arial"/>
          <w:color w:val="000000"/>
          <w:sz w:val="22"/>
        </w:rPr>
        <w:t xml:space="preserve"> (min. 100g/osobę)</w:t>
      </w:r>
      <w:r w:rsidRPr="00907B07">
        <w:rPr>
          <w:rFonts w:eastAsia="Calibri" w:cs="Arial"/>
          <w:color w:val="000000"/>
          <w:sz w:val="22"/>
        </w:rPr>
        <w:t>; Wykonawca zapewni dodatki spośród: ziemniaki z wody lub opiekane, kasza, makaron, ryż pełnoziarnisty, frytki,</w:t>
      </w:r>
      <w:r w:rsidR="00FD6532" w:rsidRPr="00907B07">
        <w:rPr>
          <w:rFonts w:eastAsia="Calibri" w:cs="Arial"/>
          <w:b/>
          <w:color w:val="000000"/>
          <w:sz w:val="22"/>
        </w:rPr>
        <w:t xml:space="preserve"> </w:t>
      </w:r>
      <w:r w:rsidR="00EA09D9" w:rsidRPr="00907B07">
        <w:rPr>
          <w:rFonts w:eastAsia="Calibri" w:cs="Arial"/>
          <w:color w:val="000000"/>
          <w:sz w:val="22"/>
        </w:rPr>
        <w:t>deser(min. 150g/osobę),</w:t>
      </w:r>
      <w:r w:rsidR="00FD6532" w:rsidRPr="00907B07">
        <w:rPr>
          <w:rFonts w:eastAsia="Calibri" w:cs="Arial"/>
          <w:b/>
          <w:color w:val="000000"/>
          <w:sz w:val="22"/>
        </w:rPr>
        <w:t xml:space="preserve"> </w:t>
      </w:r>
      <w:r w:rsidRPr="00907B07">
        <w:rPr>
          <w:rFonts w:eastAsia="Calibri" w:cs="Arial"/>
          <w:color w:val="000000"/>
          <w:sz w:val="22"/>
        </w:rPr>
        <w:t>kawa (z ekspresu ciśnieniowego z funkcją spieniania mleka) i herbata (w tym dodatki: cukier biały i tr</w:t>
      </w:r>
      <w:r w:rsidR="00907B07">
        <w:rPr>
          <w:rFonts w:eastAsia="Calibri" w:cs="Arial"/>
          <w:color w:val="000000"/>
          <w:sz w:val="22"/>
        </w:rPr>
        <w:t>zcinowy, cytryna w </w:t>
      </w:r>
      <w:r w:rsidRPr="00907B07">
        <w:rPr>
          <w:rFonts w:eastAsia="Calibri" w:cs="Arial"/>
          <w:color w:val="000000"/>
          <w:sz w:val="22"/>
        </w:rPr>
        <w:t>plastrach dla wszystkich uczestników)</w:t>
      </w:r>
      <w:r w:rsidR="00EA09D9" w:rsidRPr="00907B07">
        <w:rPr>
          <w:rFonts w:eastAsia="Calibri" w:cs="Arial"/>
          <w:color w:val="000000"/>
          <w:sz w:val="22"/>
        </w:rPr>
        <w:t xml:space="preserve"> - min. 300ml/osobę</w:t>
      </w:r>
      <w:r w:rsidRPr="00907B07">
        <w:rPr>
          <w:rFonts w:eastAsia="Calibri" w:cs="Arial"/>
          <w:color w:val="000000"/>
          <w:sz w:val="22"/>
        </w:rPr>
        <w:t>, soki 100% owocowe</w:t>
      </w:r>
      <w:r w:rsidR="00A7276C" w:rsidRPr="00907B07">
        <w:rPr>
          <w:rFonts w:eastAsia="Calibri" w:cs="Arial"/>
          <w:color w:val="000000"/>
          <w:sz w:val="22"/>
        </w:rPr>
        <w:t xml:space="preserve"> (3 rodzaje)</w:t>
      </w:r>
      <w:r w:rsidRPr="00907B07">
        <w:rPr>
          <w:rFonts w:eastAsia="Calibri" w:cs="Arial"/>
          <w:color w:val="000000"/>
          <w:sz w:val="22"/>
        </w:rPr>
        <w:t xml:space="preserve"> min. 250 ml na osobę, woda mineralna gazowania i nie</w:t>
      </w:r>
      <w:r w:rsidR="003460C7" w:rsidRPr="00907B07">
        <w:rPr>
          <w:rFonts w:eastAsia="Calibri" w:cs="Arial"/>
          <w:color w:val="000000"/>
          <w:sz w:val="22"/>
        </w:rPr>
        <w:t>gazowana min. 500 ml na osobę.</w:t>
      </w:r>
    </w:p>
    <w:p w14:paraId="15615536" w14:textId="5BFE3B02" w:rsidR="00A7276C" w:rsidRPr="00907B07" w:rsidRDefault="00C86AB1" w:rsidP="00B2170E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eastAsia="Calibri" w:cs="Arial"/>
          <w:b/>
          <w:color w:val="000000"/>
          <w:sz w:val="22"/>
        </w:rPr>
      </w:pPr>
      <w:r w:rsidRPr="00907B07">
        <w:rPr>
          <w:rFonts w:eastAsia="Calibri" w:cs="Arial"/>
          <w:color w:val="000000"/>
          <w:sz w:val="22"/>
        </w:rPr>
        <w:t>Kolacja (w formie bufetu) minimalne wymagania:</w:t>
      </w:r>
      <w:r w:rsidRPr="00907B07">
        <w:rPr>
          <w:rFonts w:eastAsia="Calibri" w:cs="Arial"/>
          <w:b/>
          <w:color w:val="000000"/>
          <w:sz w:val="22"/>
        </w:rPr>
        <w:t xml:space="preserve"> </w:t>
      </w:r>
      <w:r w:rsidRPr="00907B07">
        <w:rPr>
          <w:rFonts w:eastAsia="Calibri" w:cs="Arial"/>
          <w:color w:val="000000"/>
          <w:sz w:val="22"/>
        </w:rPr>
        <w:t>drug</w:t>
      </w:r>
      <w:r w:rsidR="00A7276C" w:rsidRPr="00907B07">
        <w:rPr>
          <w:rFonts w:eastAsia="Calibri" w:cs="Arial"/>
          <w:color w:val="000000"/>
          <w:sz w:val="22"/>
        </w:rPr>
        <w:t xml:space="preserve">ie danie dwa rodzaje do wyboru, </w:t>
      </w:r>
      <w:r w:rsidRPr="00907B07">
        <w:rPr>
          <w:rFonts w:eastAsia="Calibri" w:cs="Arial"/>
          <w:color w:val="000000"/>
          <w:sz w:val="22"/>
        </w:rPr>
        <w:t>w tym: potrawa mięsna i bezmięsna</w:t>
      </w:r>
      <w:r w:rsidR="00A7276C" w:rsidRPr="00907B07">
        <w:rPr>
          <w:rFonts w:eastAsia="Calibri" w:cs="Arial"/>
          <w:color w:val="000000"/>
          <w:sz w:val="22"/>
        </w:rPr>
        <w:t xml:space="preserve"> (min. 200g/osobę)</w:t>
      </w:r>
      <w:r w:rsidRPr="00907B07">
        <w:rPr>
          <w:rFonts w:eastAsia="Calibri" w:cs="Arial"/>
          <w:color w:val="000000"/>
          <w:sz w:val="22"/>
        </w:rPr>
        <w:t>,</w:t>
      </w:r>
      <w:r w:rsidR="00A7276C" w:rsidRPr="00907B07">
        <w:rPr>
          <w:rFonts w:eastAsia="Calibri" w:cs="Arial"/>
          <w:color w:val="000000"/>
          <w:sz w:val="22"/>
        </w:rPr>
        <w:t xml:space="preserve"> </w:t>
      </w:r>
      <w:r w:rsidRPr="00907B07">
        <w:rPr>
          <w:rFonts w:eastAsia="Calibri" w:cs="Arial"/>
          <w:color w:val="000000"/>
          <w:sz w:val="22"/>
        </w:rPr>
        <w:t xml:space="preserve">2 surówki ze świeżych warzyw i gotowanych warzyw </w:t>
      </w:r>
      <w:r w:rsidR="00907B07">
        <w:rPr>
          <w:rFonts w:eastAsia="Calibri" w:cs="Arial"/>
          <w:color w:val="000000"/>
          <w:sz w:val="22"/>
        </w:rPr>
        <w:t>i </w:t>
      </w:r>
      <w:r w:rsidR="00DC5DCC" w:rsidRPr="00907B07">
        <w:rPr>
          <w:rFonts w:eastAsia="Calibri" w:cs="Arial"/>
          <w:color w:val="000000"/>
          <w:sz w:val="22"/>
        </w:rPr>
        <w:t>1 surówka</w:t>
      </w:r>
      <w:r w:rsidR="00A7276C" w:rsidRPr="00907B07">
        <w:rPr>
          <w:rFonts w:eastAsia="Calibri" w:cs="Arial"/>
          <w:color w:val="000000"/>
          <w:sz w:val="22"/>
        </w:rPr>
        <w:t xml:space="preserve"> z warzyw gotowanych (min. 100g/osobę); </w:t>
      </w:r>
      <w:r w:rsidRPr="00907B07">
        <w:rPr>
          <w:rFonts w:eastAsia="Calibri" w:cs="Arial"/>
          <w:color w:val="000000"/>
          <w:sz w:val="22"/>
        </w:rPr>
        <w:t>dodatek do dania głównego</w:t>
      </w:r>
      <w:r w:rsidR="00A7276C" w:rsidRPr="00907B07">
        <w:rPr>
          <w:rFonts w:eastAsia="Calibri" w:cs="Arial"/>
          <w:color w:val="000000"/>
          <w:sz w:val="22"/>
        </w:rPr>
        <w:t xml:space="preserve"> (min. 100g/osobę)</w:t>
      </w:r>
      <w:r w:rsidRPr="00907B07">
        <w:rPr>
          <w:rFonts w:eastAsia="Calibri" w:cs="Arial"/>
          <w:color w:val="000000"/>
          <w:sz w:val="22"/>
        </w:rPr>
        <w:t>. Wykonawca zapewni dodatki spośród: ziemniaki z wody lub opiekane, makaron, ka</w:t>
      </w:r>
      <w:r w:rsidR="00A7276C" w:rsidRPr="00907B07">
        <w:rPr>
          <w:rFonts w:eastAsia="Calibri" w:cs="Arial"/>
          <w:color w:val="000000"/>
          <w:sz w:val="22"/>
        </w:rPr>
        <w:t xml:space="preserve">sza, ryż pełnoziarnisty, frytki; </w:t>
      </w:r>
      <w:r w:rsidRPr="00907B07">
        <w:rPr>
          <w:rFonts w:eastAsia="Calibri" w:cs="Arial"/>
          <w:color w:val="000000"/>
          <w:sz w:val="22"/>
        </w:rPr>
        <w:t xml:space="preserve">5 przystawek: na zimno i/lub na ciepło np. kanapki bankietowe (z łososiem, z pastami serowymi, rybnymi i jajecznymi), deska regionalnych serów , tarta z warzyw i/lub ryby; każdy rodzaj przystawki w liczbie nie </w:t>
      </w:r>
      <w:r w:rsidR="00A7276C" w:rsidRPr="00907B07">
        <w:rPr>
          <w:rFonts w:eastAsia="Calibri" w:cs="Arial"/>
          <w:color w:val="000000"/>
          <w:sz w:val="22"/>
        </w:rPr>
        <w:t xml:space="preserve">mniejszej niż 2 sztuki na osobę; sałatki: 3 rodzaje, soki 100% owocowe (3 rodzaje) min. 250 ml na osobę; </w:t>
      </w:r>
      <w:r w:rsidRPr="00907B07">
        <w:rPr>
          <w:rFonts w:eastAsia="Calibri" w:cs="Arial"/>
          <w:color w:val="000000"/>
          <w:sz w:val="22"/>
        </w:rPr>
        <w:t>woda mineralna ga</w:t>
      </w:r>
      <w:r w:rsidR="00A7276C" w:rsidRPr="00907B07">
        <w:rPr>
          <w:rFonts w:eastAsia="Calibri" w:cs="Arial"/>
          <w:color w:val="000000"/>
          <w:sz w:val="22"/>
        </w:rPr>
        <w:t xml:space="preserve">zowania i niegazowana min. 500 ml na osobę; </w:t>
      </w:r>
      <w:r w:rsidRPr="00907B07">
        <w:rPr>
          <w:rFonts w:eastAsia="Calibri" w:cs="Arial"/>
          <w:color w:val="000000"/>
          <w:sz w:val="22"/>
        </w:rPr>
        <w:t>kawa dla każdego uczestnika,</w:t>
      </w:r>
      <w:r w:rsidR="00A7276C" w:rsidRPr="00907B07">
        <w:rPr>
          <w:rFonts w:eastAsia="Calibri" w:cs="Arial"/>
          <w:color w:val="000000"/>
          <w:sz w:val="22"/>
        </w:rPr>
        <w:t xml:space="preserve"> </w:t>
      </w:r>
      <w:r w:rsidRPr="00907B07">
        <w:rPr>
          <w:rFonts w:eastAsia="Calibri" w:cs="Arial"/>
          <w:color w:val="000000"/>
          <w:sz w:val="22"/>
        </w:rPr>
        <w:t>herbata (min. 3 rodzaje np. czarna, owocowa i zielona) dla każd</w:t>
      </w:r>
      <w:r w:rsidR="00907B07">
        <w:rPr>
          <w:rFonts w:eastAsia="Calibri" w:cs="Arial"/>
          <w:color w:val="000000"/>
          <w:sz w:val="22"/>
        </w:rPr>
        <w:t>ego uczestnika, cukier (biały i </w:t>
      </w:r>
      <w:r w:rsidRPr="00907B07">
        <w:rPr>
          <w:rFonts w:eastAsia="Calibri" w:cs="Arial"/>
          <w:color w:val="000000"/>
          <w:sz w:val="22"/>
        </w:rPr>
        <w:t>trzcinowy), cytryna w plastrach dla wszystkich uczestników, mleko/śmietanka podane w dzbankach dla wszystk</w:t>
      </w:r>
      <w:r w:rsidR="00A7276C" w:rsidRPr="00907B07">
        <w:rPr>
          <w:rFonts w:eastAsia="Calibri" w:cs="Arial"/>
          <w:color w:val="000000"/>
          <w:sz w:val="22"/>
        </w:rPr>
        <w:t>ich uczestników.</w:t>
      </w:r>
    </w:p>
    <w:p w14:paraId="0503F4A6" w14:textId="742234B2" w:rsidR="00C86AB1" w:rsidRPr="00907B07" w:rsidRDefault="005F023A" w:rsidP="00B2170E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rPr>
          <w:rFonts w:eastAsia="Calibri" w:cs="Arial"/>
          <w:sz w:val="22"/>
        </w:rPr>
      </w:pPr>
      <w:r w:rsidRPr="00907B07">
        <w:rPr>
          <w:rFonts w:eastAsia="Calibri" w:cs="Arial"/>
          <w:sz w:val="22"/>
        </w:rPr>
        <w:t>Przy organizacji</w:t>
      </w:r>
      <w:r w:rsidR="00C86AB1" w:rsidRPr="00907B07">
        <w:rPr>
          <w:rFonts w:eastAsia="Calibri" w:cs="Arial"/>
          <w:sz w:val="22"/>
        </w:rPr>
        <w:t xml:space="preserve"> kolacji regionalnej w </w:t>
      </w:r>
      <w:r w:rsidR="00D6301A" w:rsidRPr="00907B07">
        <w:rPr>
          <w:rFonts w:eastAsia="Calibri" w:cs="Arial"/>
          <w:sz w:val="22"/>
        </w:rPr>
        <w:t>Erfurcie</w:t>
      </w:r>
      <w:r w:rsidR="00DC5DCC" w:rsidRPr="00907B07">
        <w:rPr>
          <w:rFonts w:eastAsia="Calibri" w:cs="Arial"/>
          <w:sz w:val="22"/>
        </w:rPr>
        <w:t xml:space="preserve"> lub w okolicy</w:t>
      </w:r>
      <w:r w:rsidRPr="00907B07">
        <w:rPr>
          <w:rFonts w:eastAsia="Calibri" w:cs="Arial"/>
          <w:sz w:val="22"/>
        </w:rPr>
        <w:t xml:space="preserve"> </w:t>
      </w:r>
      <w:r w:rsidR="00DC5DCC" w:rsidRPr="00907B07">
        <w:rPr>
          <w:rFonts w:eastAsia="Calibri" w:cs="Arial"/>
          <w:sz w:val="22"/>
        </w:rPr>
        <w:t xml:space="preserve">połączonej </w:t>
      </w:r>
      <w:r w:rsidRPr="00907B07">
        <w:rPr>
          <w:rFonts w:eastAsia="Calibri" w:cs="Arial"/>
          <w:sz w:val="22"/>
        </w:rPr>
        <w:t xml:space="preserve">z degustacją </w:t>
      </w:r>
      <w:r w:rsidR="00D6301A" w:rsidRPr="00907B07">
        <w:rPr>
          <w:rFonts w:eastAsia="Calibri" w:cs="Arial"/>
          <w:sz w:val="22"/>
        </w:rPr>
        <w:t>niemieckiej</w:t>
      </w:r>
      <w:r w:rsidR="00C86AB1" w:rsidRPr="00907B07">
        <w:rPr>
          <w:rFonts w:eastAsia="Calibri" w:cs="Arial"/>
          <w:sz w:val="22"/>
        </w:rPr>
        <w:t xml:space="preserve"> kuchni, z uwzględnieniem kuchni regionu </w:t>
      </w:r>
      <w:hyperlink r:id="rId8" w:tooltip="Owernia-Rodan-Alpy" w:history="1">
        <w:r w:rsidR="00D6301A" w:rsidRPr="00907B07">
          <w:rPr>
            <w:rFonts w:eastAsia="Calibri" w:cs="Arial"/>
            <w:sz w:val="22"/>
          </w:rPr>
          <w:t>Turyngii</w:t>
        </w:r>
      </w:hyperlink>
      <w:r w:rsidR="00C86AB1" w:rsidRPr="00907B07">
        <w:rPr>
          <w:rFonts w:eastAsia="Calibri" w:cs="Arial"/>
          <w:sz w:val="22"/>
        </w:rPr>
        <w:t>,</w:t>
      </w:r>
      <w:r w:rsidRPr="00907B07">
        <w:rPr>
          <w:rFonts w:eastAsia="Calibri" w:cs="Arial"/>
          <w:sz w:val="22"/>
        </w:rPr>
        <w:t xml:space="preserve"> W</w:t>
      </w:r>
      <w:r w:rsidR="00C86AB1" w:rsidRPr="00907B07">
        <w:rPr>
          <w:rFonts w:eastAsia="Calibri" w:cs="Arial"/>
          <w:sz w:val="22"/>
        </w:rPr>
        <w:t xml:space="preserve">ykonawca przedstawi Zamawiającemu przynajmniej trzy propozycje </w:t>
      </w:r>
      <w:r w:rsidRPr="00907B07">
        <w:rPr>
          <w:rFonts w:eastAsia="Calibri" w:cs="Arial"/>
          <w:sz w:val="22"/>
        </w:rPr>
        <w:t xml:space="preserve">miejsca. </w:t>
      </w:r>
      <w:r w:rsidR="00C86AB1" w:rsidRPr="00907B07">
        <w:rPr>
          <w:rFonts w:eastAsia="Calibri" w:cs="Arial"/>
          <w:sz w:val="22"/>
        </w:rPr>
        <w:t>Zamawiający dokona wyboru jedn</w:t>
      </w:r>
      <w:r w:rsidRPr="00907B07">
        <w:rPr>
          <w:rFonts w:eastAsia="Calibri" w:cs="Arial"/>
          <w:sz w:val="22"/>
        </w:rPr>
        <w:t>ej z przedstawionych propozycji</w:t>
      </w:r>
      <w:r w:rsidR="00C86AB1" w:rsidRPr="00907B07">
        <w:rPr>
          <w:rFonts w:eastAsia="Calibri" w:cs="Arial"/>
          <w:sz w:val="22"/>
        </w:rPr>
        <w:t>.</w:t>
      </w:r>
    </w:p>
    <w:p w14:paraId="1ADF59C1" w14:textId="392D44BF" w:rsidR="00210A07" w:rsidRPr="00907B07" w:rsidRDefault="00210A07" w:rsidP="00D325E9">
      <w:pPr>
        <w:numPr>
          <w:ilvl w:val="2"/>
          <w:numId w:val="1"/>
        </w:numPr>
        <w:spacing w:after="0" w:line="360" w:lineRule="auto"/>
        <w:jc w:val="both"/>
        <w:rPr>
          <w:rFonts w:eastAsia="Calibri" w:cs="Arial"/>
          <w:color w:val="000000"/>
          <w:sz w:val="22"/>
        </w:rPr>
      </w:pPr>
      <w:r w:rsidRPr="00907B07">
        <w:rPr>
          <w:rFonts w:eastAsia="Calibri" w:cs="Arial"/>
          <w:color w:val="000000"/>
          <w:sz w:val="22"/>
        </w:rPr>
        <w:t>Zakłada</w:t>
      </w:r>
      <w:r w:rsidR="009B6A01" w:rsidRPr="00907B07">
        <w:rPr>
          <w:rFonts w:eastAsia="Calibri" w:cs="Arial"/>
          <w:color w:val="000000"/>
          <w:sz w:val="22"/>
        </w:rPr>
        <w:t xml:space="preserve"> się iż w jednym z dni pobytu w</w:t>
      </w:r>
      <w:r w:rsidRPr="00907B07">
        <w:rPr>
          <w:rFonts w:eastAsia="Calibri" w:cs="Arial"/>
          <w:color w:val="000000"/>
          <w:sz w:val="22"/>
        </w:rPr>
        <w:t xml:space="preserve"> obiedzie lub kolacji </w:t>
      </w:r>
      <w:r w:rsidR="009B6A01" w:rsidRPr="00907B07">
        <w:rPr>
          <w:rFonts w:eastAsia="Calibri" w:cs="Arial"/>
          <w:color w:val="000000"/>
          <w:sz w:val="22"/>
        </w:rPr>
        <w:t>uczestniczy</w:t>
      </w:r>
      <w:r w:rsidR="00D325E9" w:rsidRPr="00907B07">
        <w:rPr>
          <w:rFonts w:eastAsia="Calibri" w:cs="Arial"/>
          <w:color w:val="000000"/>
          <w:sz w:val="22"/>
        </w:rPr>
        <w:t xml:space="preserve">ć będzie do 5 dodatkowych osób (będzie to równocześnie spotkanie </w:t>
      </w:r>
      <w:r w:rsidR="00D325E9" w:rsidRPr="00907B07">
        <w:rPr>
          <w:rFonts w:eastAsia="Calibri" w:cs="Arial"/>
          <w:color w:val="000000"/>
          <w:sz w:val="22"/>
        </w:rPr>
        <w:lastRenderedPageBreak/>
        <w:t xml:space="preserve">networkingowe). </w:t>
      </w:r>
      <w:r w:rsidR="007A266A" w:rsidRPr="00907B07">
        <w:rPr>
          <w:rFonts w:eastAsia="Calibri" w:cs="Arial"/>
          <w:color w:val="000000"/>
          <w:sz w:val="22"/>
        </w:rPr>
        <w:t>O </w:t>
      </w:r>
      <w:r w:rsidR="009B6A01" w:rsidRPr="00907B07">
        <w:rPr>
          <w:rFonts w:eastAsia="Calibri" w:cs="Arial"/>
          <w:color w:val="000000"/>
          <w:sz w:val="22"/>
        </w:rPr>
        <w:t xml:space="preserve"> liczbie dodatkowych osób oraz terminie posiłku z ich udziałem </w:t>
      </w:r>
      <w:r w:rsidR="00A7276C" w:rsidRPr="00907B07">
        <w:rPr>
          <w:rFonts w:eastAsia="Calibri" w:cs="Arial"/>
          <w:color w:val="000000"/>
          <w:sz w:val="22"/>
        </w:rPr>
        <w:t>Zamawiający</w:t>
      </w:r>
      <w:r w:rsidR="004F1F7B" w:rsidRPr="00907B07">
        <w:rPr>
          <w:rFonts w:eastAsia="Calibri" w:cs="Arial"/>
          <w:color w:val="000000"/>
          <w:sz w:val="22"/>
        </w:rPr>
        <w:t xml:space="preserve"> </w:t>
      </w:r>
      <w:r w:rsidR="009B6A01" w:rsidRPr="00907B07">
        <w:rPr>
          <w:rFonts w:eastAsia="Calibri" w:cs="Arial"/>
          <w:color w:val="000000"/>
          <w:sz w:val="22"/>
        </w:rPr>
        <w:t xml:space="preserve">poinformuje </w:t>
      </w:r>
      <w:r w:rsidR="00A7276C" w:rsidRPr="00907B07">
        <w:rPr>
          <w:rFonts w:eastAsia="Calibri" w:cs="Arial"/>
          <w:color w:val="000000"/>
          <w:sz w:val="22"/>
        </w:rPr>
        <w:t xml:space="preserve">Wykonawcę </w:t>
      </w:r>
      <w:r w:rsidR="009B6A01" w:rsidRPr="00907B07">
        <w:rPr>
          <w:rFonts w:eastAsia="Calibri" w:cs="Arial"/>
          <w:color w:val="000000"/>
          <w:sz w:val="22"/>
        </w:rPr>
        <w:t>do dwóch dni przed planowanym terminem wyjazdu.</w:t>
      </w:r>
    </w:p>
    <w:p w14:paraId="1F2249C0" w14:textId="214E4DAC" w:rsidR="00A852BF" w:rsidRPr="00907B07" w:rsidRDefault="00A852BF" w:rsidP="00DF14FB">
      <w:pPr>
        <w:numPr>
          <w:ilvl w:val="1"/>
          <w:numId w:val="1"/>
        </w:numPr>
        <w:spacing w:after="0" w:line="360" w:lineRule="auto"/>
        <w:jc w:val="both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O ostatecznej liczbie osób do noclegu i wyżywienia Zamawiający poinformuje Wykonawcę do </w:t>
      </w:r>
      <w:r w:rsidR="00754B72" w:rsidRPr="00907B07">
        <w:rPr>
          <w:rFonts w:cs="Arial"/>
          <w:sz w:val="22"/>
        </w:rPr>
        <w:t>dwóch tygodni</w:t>
      </w:r>
      <w:r w:rsidRPr="00907B07">
        <w:rPr>
          <w:rFonts w:cs="Arial"/>
          <w:sz w:val="22"/>
        </w:rPr>
        <w:t xml:space="preserve"> od podpisania umowy.</w:t>
      </w:r>
    </w:p>
    <w:p w14:paraId="54A3C23C" w14:textId="77777777" w:rsidR="00E15C98" w:rsidRPr="00907B07" w:rsidRDefault="00E15C98" w:rsidP="00DF14FB">
      <w:pPr>
        <w:pStyle w:val="Akapitzlist"/>
        <w:spacing w:line="360" w:lineRule="auto"/>
        <w:ind w:left="1440"/>
        <w:rPr>
          <w:rFonts w:cs="Arial"/>
          <w:sz w:val="22"/>
        </w:rPr>
      </w:pPr>
    </w:p>
    <w:p w14:paraId="5B1EDB7F" w14:textId="77777777" w:rsidR="00202EAC" w:rsidRPr="00907B07" w:rsidRDefault="00202EAC" w:rsidP="00DF14FB">
      <w:pPr>
        <w:pStyle w:val="Akapitzlist"/>
        <w:keepNext/>
        <w:numPr>
          <w:ilvl w:val="0"/>
          <w:numId w:val="1"/>
        </w:numPr>
        <w:tabs>
          <w:tab w:val="left" w:pos="1843"/>
        </w:tabs>
        <w:spacing w:after="0" w:line="360" w:lineRule="auto"/>
        <w:ind w:left="714" w:hanging="357"/>
        <w:rPr>
          <w:rFonts w:cs="Arial"/>
          <w:b/>
          <w:sz w:val="22"/>
        </w:rPr>
      </w:pPr>
      <w:r w:rsidRPr="00907B07">
        <w:rPr>
          <w:rFonts w:cs="Arial"/>
          <w:b/>
          <w:sz w:val="22"/>
        </w:rPr>
        <w:t xml:space="preserve">Obsługa logistyczna spotkań </w:t>
      </w:r>
      <w:r w:rsidR="00C06C5C" w:rsidRPr="00907B07">
        <w:rPr>
          <w:rFonts w:cs="Arial"/>
          <w:b/>
          <w:sz w:val="22"/>
        </w:rPr>
        <w:t>na miejscu</w:t>
      </w:r>
      <w:r w:rsidRPr="00907B07">
        <w:rPr>
          <w:rFonts w:cs="Arial"/>
          <w:b/>
          <w:sz w:val="22"/>
        </w:rPr>
        <w:t xml:space="preserve"> </w:t>
      </w:r>
      <w:r w:rsidR="00C06C5C" w:rsidRPr="00907B07">
        <w:rPr>
          <w:rFonts w:cs="Arial"/>
          <w:b/>
          <w:sz w:val="22"/>
        </w:rPr>
        <w:t>.</w:t>
      </w:r>
    </w:p>
    <w:p w14:paraId="36DF299F" w14:textId="4F825E8F" w:rsidR="005858AE" w:rsidRPr="00907B07" w:rsidRDefault="00E15C98" w:rsidP="00DF14FB">
      <w:pPr>
        <w:pStyle w:val="Akapitzlist"/>
        <w:keepNext/>
        <w:numPr>
          <w:ilvl w:val="1"/>
          <w:numId w:val="1"/>
        </w:numPr>
        <w:tabs>
          <w:tab w:val="left" w:pos="1843"/>
        </w:tabs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sz w:val="22"/>
        </w:rPr>
        <w:t>Wykonawca zapewni obsługę wizyt studyjnych</w:t>
      </w:r>
      <w:r w:rsidR="00AC0993" w:rsidRPr="00907B07">
        <w:rPr>
          <w:rFonts w:cs="Arial"/>
          <w:sz w:val="22"/>
        </w:rPr>
        <w:t>/spotkań</w:t>
      </w:r>
      <w:r w:rsidRPr="00907B07">
        <w:rPr>
          <w:rFonts w:cs="Arial"/>
          <w:sz w:val="22"/>
        </w:rPr>
        <w:t xml:space="preserve"> np. w centrach kształcenia, szkołach, instytucjach edukacyjny</w:t>
      </w:r>
      <w:r w:rsidR="00907B07">
        <w:rPr>
          <w:rFonts w:cs="Arial"/>
          <w:sz w:val="22"/>
        </w:rPr>
        <w:t>ch, organizacjach pracodawców w </w:t>
      </w:r>
      <w:r w:rsidR="00A852BF" w:rsidRPr="00907B07">
        <w:rPr>
          <w:rFonts w:cs="Arial"/>
          <w:sz w:val="22"/>
        </w:rPr>
        <w:t>Turyngii</w:t>
      </w:r>
      <w:r w:rsidRPr="00907B07">
        <w:rPr>
          <w:rFonts w:cs="Arial"/>
          <w:sz w:val="22"/>
        </w:rPr>
        <w:t xml:space="preserve"> i okolicach.</w:t>
      </w:r>
    </w:p>
    <w:p w14:paraId="53C31355" w14:textId="67811501" w:rsidR="00210A07" w:rsidRPr="00907B07" w:rsidRDefault="00E15C98" w:rsidP="006A2DD7">
      <w:pPr>
        <w:pStyle w:val="Akapitzlist"/>
        <w:keepNext/>
        <w:numPr>
          <w:ilvl w:val="2"/>
          <w:numId w:val="1"/>
        </w:numPr>
        <w:tabs>
          <w:tab w:val="left" w:pos="1843"/>
        </w:tabs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sz w:val="22"/>
        </w:rPr>
        <w:t>Wykonawca nie tworzy programu – Zamawiający przekaże program Wykonawcy.</w:t>
      </w:r>
      <w:r w:rsidR="00753699" w:rsidRPr="00907B07">
        <w:rPr>
          <w:rFonts w:cs="Arial"/>
          <w:sz w:val="22"/>
        </w:rPr>
        <w:t xml:space="preserve"> </w:t>
      </w:r>
      <w:r w:rsidRPr="00907B07">
        <w:rPr>
          <w:rFonts w:cs="Arial"/>
          <w:sz w:val="22"/>
        </w:rPr>
        <w:t xml:space="preserve"> Do zadań Wykonawcy należeć </w:t>
      </w:r>
      <w:r w:rsidR="00C06C5C" w:rsidRPr="00907B07">
        <w:rPr>
          <w:rFonts w:cs="Arial"/>
          <w:sz w:val="22"/>
        </w:rPr>
        <w:t xml:space="preserve">będzie </w:t>
      </w:r>
      <w:r w:rsidR="002140AE" w:rsidRPr="00907B07">
        <w:rPr>
          <w:rFonts w:cs="Arial"/>
          <w:sz w:val="22"/>
        </w:rPr>
        <w:t>transport uczestników z Małopolski do miejsc wizyt i z powro</w:t>
      </w:r>
      <w:r w:rsidR="00B2170E">
        <w:rPr>
          <w:rFonts w:cs="Arial"/>
          <w:sz w:val="22"/>
        </w:rPr>
        <w:t>tem – punkt początkowy: hotel w </w:t>
      </w:r>
      <w:r w:rsidR="00A852BF" w:rsidRPr="00907B07">
        <w:rPr>
          <w:rFonts w:cs="Arial"/>
          <w:sz w:val="22"/>
        </w:rPr>
        <w:t>Erfurcie</w:t>
      </w:r>
      <w:r w:rsidR="002140AE" w:rsidRPr="00907B07">
        <w:rPr>
          <w:rFonts w:cs="Arial"/>
          <w:sz w:val="22"/>
        </w:rPr>
        <w:t xml:space="preserve"> – szacunko</w:t>
      </w:r>
      <w:r w:rsidR="00963AE3" w:rsidRPr="00907B07">
        <w:rPr>
          <w:rFonts w:cs="Arial"/>
          <w:sz w:val="22"/>
        </w:rPr>
        <w:t>wo będzie to około 7</w:t>
      </w:r>
      <w:r w:rsidR="002140AE" w:rsidRPr="00907B07">
        <w:rPr>
          <w:rFonts w:cs="Arial"/>
          <w:sz w:val="22"/>
        </w:rPr>
        <w:t>0 kilometrów dziennie</w:t>
      </w:r>
      <w:r w:rsidRPr="00907B07">
        <w:rPr>
          <w:rFonts w:cs="Arial"/>
          <w:sz w:val="22"/>
        </w:rPr>
        <w:t>.</w:t>
      </w:r>
      <w:r w:rsidR="00210A07" w:rsidRPr="00907B07">
        <w:rPr>
          <w:rFonts w:cs="Arial"/>
          <w:sz w:val="22"/>
        </w:rPr>
        <w:t xml:space="preserve"> </w:t>
      </w:r>
      <w:r w:rsidR="002140AE" w:rsidRPr="00907B07">
        <w:rPr>
          <w:rFonts w:cs="Arial"/>
          <w:sz w:val="22"/>
        </w:rPr>
        <w:t xml:space="preserve">Autokar </w:t>
      </w:r>
      <w:r w:rsidR="00C06C5C" w:rsidRPr="00907B07">
        <w:rPr>
          <w:rFonts w:cs="Arial"/>
          <w:sz w:val="22"/>
        </w:rPr>
        <w:t>dla min. 4</w:t>
      </w:r>
      <w:r w:rsidR="000E0DFE" w:rsidRPr="00907B07">
        <w:rPr>
          <w:rFonts w:cs="Arial"/>
          <w:sz w:val="22"/>
        </w:rPr>
        <w:t xml:space="preserve">0 osób </w:t>
      </w:r>
      <w:r w:rsidR="002140AE" w:rsidRPr="00907B07">
        <w:rPr>
          <w:rFonts w:cs="Arial"/>
          <w:sz w:val="22"/>
        </w:rPr>
        <w:t xml:space="preserve">powinien być dostępny na miejscu od momentu dojazdu do hotelu. </w:t>
      </w:r>
      <w:r w:rsidR="00FB75B1" w:rsidRPr="00907B07">
        <w:rPr>
          <w:rFonts w:cs="Arial"/>
          <w:sz w:val="22"/>
        </w:rPr>
        <w:t xml:space="preserve">W celu zabezpieczenia wybranych spotkań/wizyt studyjnych realizowanych w ramach programu </w:t>
      </w:r>
      <w:r w:rsidR="00210A07" w:rsidRPr="00907B07">
        <w:rPr>
          <w:rFonts w:cs="Arial"/>
          <w:sz w:val="22"/>
        </w:rPr>
        <w:t xml:space="preserve">Wykonawca zapewni drugi środek transportu dla max 5 osób. </w:t>
      </w:r>
      <w:r w:rsidRPr="00907B07">
        <w:rPr>
          <w:rFonts w:cs="Arial"/>
          <w:sz w:val="22"/>
        </w:rPr>
        <w:t xml:space="preserve">W każdej </w:t>
      </w:r>
      <w:r w:rsidR="00A852BF" w:rsidRPr="00907B07">
        <w:rPr>
          <w:rFonts w:cs="Arial"/>
          <w:sz w:val="22"/>
        </w:rPr>
        <w:t xml:space="preserve">z wizyt weźmie udział od 15 do </w:t>
      </w:r>
      <w:r w:rsidR="00202EAC" w:rsidRPr="00907B07">
        <w:rPr>
          <w:rFonts w:cs="Arial"/>
          <w:sz w:val="22"/>
        </w:rPr>
        <w:t>30</w:t>
      </w:r>
      <w:r w:rsidRPr="00907B07">
        <w:rPr>
          <w:rFonts w:cs="Arial"/>
          <w:sz w:val="22"/>
        </w:rPr>
        <w:t xml:space="preserve"> osób</w:t>
      </w:r>
      <w:r w:rsidR="00202EAC" w:rsidRPr="00907B07">
        <w:rPr>
          <w:rFonts w:cs="Arial"/>
          <w:sz w:val="22"/>
        </w:rPr>
        <w:t xml:space="preserve"> (zakłada się udział do 5 dodatkowych osób w wizytach studyjnych).</w:t>
      </w:r>
    </w:p>
    <w:p w14:paraId="37A373D3" w14:textId="6DB66F2E" w:rsidR="00773C13" w:rsidRPr="00907B07" w:rsidRDefault="00E15C98" w:rsidP="00DF14FB">
      <w:pPr>
        <w:pStyle w:val="Akapitzlist"/>
        <w:keepNext/>
        <w:numPr>
          <w:ilvl w:val="2"/>
          <w:numId w:val="1"/>
        </w:numPr>
        <w:tabs>
          <w:tab w:val="left" w:pos="1843"/>
        </w:tabs>
        <w:spacing w:after="0" w:line="360" w:lineRule="auto"/>
        <w:rPr>
          <w:rFonts w:cs="Arial"/>
          <w:b/>
          <w:sz w:val="22"/>
        </w:rPr>
      </w:pPr>
      <w:r w:rsidRPr="00907B07">
        <w:rPr>
          <w:rFonts w:cs="Arial"/>
          <w:sz w:val="22"/>
        </w:rPr>
        <w:t>Wykonawca w zakresie obsługi wizyt będzie w stałym kontakcie z Zamawiającym. W</w:t>
      </w:r>
      <w:r w:rsidR="00DC5DCC" w:rsidRPr="00907B07">
        <w:rPr>
          <w:rFonts w:cs="Arial"/>
          <w:sz w:val="22"/>
        </w:rPr>
        <w:t>stępne w</w:t>
      </w:r>
      <w:r w:rsidRPr="00907B07">
        <w:rPr>
          <w:rFonts w:cs="Arial"/>
          <w:sz w:val="22"/>
        </w:rPr>
        <w:t>ytyczne co do obsługi spotkań i</w:t>
      </w:r>
      <w:r w:rsidR="00DC5DCC" w:rsidRPr="00907B07">
        <w:rPr>
          <w:rFonts w:cs="Arial"/>
          <w:sz w:val="22"/>
        </w:rPr>
        <w:t xml:space="preserve"> konkretnych miejsc/uczestników. </w:t>
      </w:r>
      <w:r w:rsidRPr="00907B07">
        <w:rPr>
          <w:rFonts w:cs="Arial"/>
          <w:sz w:val="22"/>
        </w:rPr>
        <w:t xml:space="preserve">zostaną podane Wykonawcy do </w:t>
      </w:r>
      <w:r w:rsidR="005A73F4" w:rsidRPr="00907B07">
        <w:rPr>
          <w:rFonts w:cs="Arial"/>
          <w:sz w:val="22"/>
        </w:rPr>
        <w:t xml:space="preserve">dwóch tygodni </w:t>
      </w:r>
      <w:r w:rsidRPr="00907B07">
        <w:rPr>
          <w:rFonts w:cs="Arial"/>
          <w:sz w:val="22"/>
        </w:rPr>
        <w:t>od podpisania umowy.</w:t>
      </w:r>
    </w:p>
    <w:p w14:paraId="5EE25B64" w14:textId="5708C582" w:rsidR="00773C13" w:rsidRPr="00907B07" w:rsidRDefault="00773C13" w:rsidP="00DF14FB">
      <w:pPr>
        <w:pStyle w:val="Akapitzlist"/>
        <w:numPr>
          <w:ilvl w:val="1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Wykonawca zapewni: </w:t>
      </w:r>
      <w:r w:rsidRPr="00907B07">
        <w:rPr>
          <w:rFonts w:cs="Arial"/>
          <w:b/>
          <w:sz w:val="22"/>
        </w:rPr>
        <w:t>tłumacza</w:t>
      </w:r>
      <w:r w:rsidR="005858AE" w:rsidRPr="00907B07">
        <w:rPr>
          <w:rFonts w:cs="Arial"/>
          <w:b/>
          <w:sz w:val="22"/>
        </w:rPr>
        <w:t>/y</w:t>
      </w:r>
      <w:r w:rsidRPr="00907B07">
        <w:rPr>
          <w:rFonts w:cs="Arial"/>
          <w:b/>
          <w:sz w:val="22"/>
        </w:rPr>
        <w:t xml:space="preserve"> polskiego</w:t>
      </w:r>
      <w:r w:rsidR="001772A0" w:rsidRPr="00907B07">
        <w:rPr>
          <w:rFonts w:cs="Arial"/>
          <w:b/>
          <w:sz w:val="22"/>
        </w:rPr>
        <w:t xml:space="preserve"> </w:t>
      </w:r>
      <w:r w:rsidR="00963AE3" w:rsidRPr="00907B07">
        <w:rPr>
          <w:rFonts w:cs="Arial"/>
          <w:b/>
          <w:sz w:val="22"/>
        </w:rPr>
        <w:t>–</w:t>
      </w:r>
      <w:r w:rsidR="001772A0" w:rsidRPr="00907B07">
        <w:rPr>
          <w:rFonts w:cs="Arial"/>
          <w:b/>
          <w:sz w:val="22"/>
        </w:rPr>
        <w:t xml:space="preserve"> </w:t>
      </w:r>
      <w:r w:rsidR="005A73F4" w:rsidRPr="00907B07">
        <w:rPr>
          <w:rFonts w:cs="Arial"/>
          <w:b/>
          <w:sz w:val="22"/>
        </w:rPr>
        <w:t>niemiecko</w:t>
      </w:r>
      <w:r w:rsidR="00963AE3" w:rsidRPr="00907B07">
        <w:rPr>
          <w:rFonts w:cs="Arial"/>
          <w:b/>
          <w:sz w:val="22"/>
        </w:rPr>
        <w:t xml:space="preserve"> </w:t>
      </w:r>
      <w:r w:rsidRPr="00907B07">
        <w:rPr>
          <w:rFonts w:cs="Arial"/>
          <w:sz w:val="22"/>
        </w:rPr>
        <w:t xml:space="preserve">na cały okres </w:t>
      </w:r>
      <w:r w:rsidR="00AC0993" w:rsidRPr="00907B07">
        <w:rPr>
          <w:rFonts w:cs="Arial"/>
          <w:sz w:val="22"/>
        </w:rPr>
        <w:t>wizyty</w:t>
      </w:r>
      <w:r w:rsidRPr="00907B07">
        <w:rPr>
          <w:rFonts w:cs="Arial"/>
          <w:sz w:val="22"/>
        </w:rPr>
        <w:t xml:space="preserve"> – od momentu przekroczenia granicy polsko-niemiecki</w:t>
      </w:r>
      <w:r w:rsidR="00B2170E">
        <w:rPr>
          <w:rFonts w:cs="Arial"/>
          <w:sz w:val="22"/>
        </w:rPr>
        <w:t>ej do momentu wyjazdu z </w:t>
      </w:r>
      <w:r w:rsidR="005A73F4" w:rsidRPr="00907B07">
        <w:rPr>
          <w:rFonts w:cs="Arial"/>
          <w:sz w:val="22"/>
        </w:rPr>
        <w:t>Niemiec.</w:t>
      </w:r>
    </w:p>
    <w:p w14:paraId="2CD8E17F" w14:textId="1B03ABA5" w:rsidR="00773C13" w:rsidRPr="00907B07" w:rsidRDefault="00773C1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Tłumacz będzie posiadał kwalif</w:t>
      </w:r>
      <w:r w:rsidR="00B2170E">
        <w:rPr>
          <w:rFonts w:cs="Arial"/>
          <w:sz w:val="22"/>
        </w:rPr>
        <w:t>ikacje, doświadczenie, wiedzę i </w:t>
      </w:r>
      <w:r w:rsidRPr="00907B07">
        <w:rPr>
          <w:rFonts w:cs="Arial"/>
          <w:sz w:val="22"/>
        </w:rPr>
        <w:t>umiejętności niezbędne do prawidłowe</w:t>
      </w:r>
      <w:r w:rsidR="00907B07">
        <w:rPr>
          <w:rFonts w:cs="Arial"/>
          <w:sz w:val="22"/>
        </w:rPr>
        <w:t>go wykonania zleconych zadań, w </w:t>
      </w:r>
      <w:r w:rsidRPr="00907B07">
        <w:rPr>
          <w:rFonts w:cs="Arial"/>
          <w:sz w:val="22"/>
        </w:rPr>
        <w:t>tym wiedzę ogólną na temat oferty edukacyjnej Województwa Małopolskiego oraz z zakresu geografii i wiedzy o Polsce i województwie małopolskim w zakresie niezbędnym do prawidłowej realizacji umowy. Tłumacz powinien mieć doświadczenie w tłumaczeniu terminów związanych z edukacją, w tym z kształceniem zawodowym, szkolnictwem wyższym.</w:t>
      </w:r>
    </w:p>
    <w:p w14:paraId="174F9AA2" w14:textId="77777777" w:rsidR="00773C13" w:rsidRPr="00907B07" w:rsidRDefault="00773C1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Wykonawca przekaże Zamawiającemu oświadczenie dotyczące posiadanych przez tłumacza/y uprawnień.</w:t>
      </w:r>
    </w:p>
    <w:p w14:paraId="63EBF5FE" w14:textId="269418D2" w:rsidR="00773C13" w:rsidRPr="00907B07" w:rsidRDefault="00773C1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lastRenderedPageBreak/>
        <w:t xml:space="preserve">Do zadań tłumacza/y należeć będzie przede wszystkim zapewnienie sprawnej komunikacji podczas pobytu w </w:t>
      </w:r>
      <w:r w:rsidR="00691B1D" w:rsidRPr="00907B07">
        <w:rPr>
          <w:rFonts w:cs="Arial"/>
          <w:sz w:val="22"/>
        </w:rPr>
        <w:t>Niemczech</w:t>
      </w:r>
      <w:r w:rsidRPr="00907B07">
        <w:rPr>
          <w:rFonts w:cs="Arial"/>
          <w:sz w:val="22"/>
        </w:rPr>
        <w:t>, w szczególności podczas spotkań oficjalnych - wizyt, o których mowa w pkt. 3.1</w:t>
      </w:r>
      <w:r w:rsidR="00691B1D" w:rsidRPr="00907B07">
        <w:rPr>
          <w:rFonts w:cs="Arial"/>
          <w:sz w:val="22"/>
        </w:rPr>
        <w:t xml:space="preserve"> oraz</w:t>
      </w:r>
      <w:r w:rsidR="00B2170E">
        <w:rPr>
          <w:rFonts w:cs="Arial"/>
          <w:sz w:val="22"/>
        </w:rPr>
        <w:t xml:space="preserve"> </w:t>
      </w:r>
      <w:r w:rsidR="00B2170E" w:rsidRPr="00907B07">
        <w:rPr>
          <w:rFonts w:cs="Arial"/>
          <w:sz w:val="22"/>
        </w:rPr>
        <w:t>/</w:t>
      </w:r>
      <w:r w:rsidR="00B2170E" w:rsidRPr="00907B07">
        <w:rPr>
          <w:rFonts w:cs="Arial"/>
          <w:i/>
          <w:sz w:val="22"/>
        </w:rPr>
        <w:t>Zgodnie z deklaracją Wykonawcy, wyrażoną w Formularzu Oferty/</w:t>
      </w:r>
      <w:r w:rsidR="00B2170E" w:rsidRPr="00907B07">
        <w:rPr>
          <w:rFonts w:cs="Arial"/>
          <w:sz w:val="22"/>
        </w:rPr>
        <w:t xml:space="preserve"> </w:t>
      </w:r>
      <w:r w:rsidR="00691B1D" w:rsidRPr="00907B07">
        <w:rPr>
          <w:rFonts w:cs="Arial"/>
          <w:sz w:val="22"/>
        </w:rPr>
        <w:t xml:space="preserve"> 3.</w:t>
      </w:r>
      <w:r w:rsidR="00B2170E">
        <w:rPr>
          <w:rFonts w:cs="Arial"/>
          <w:sz w:val="22"/>
        </w:rPr>
        <w:t>5</w:t>
      </w:r>
      <w:r w:rsidR="00907B07">
        <w:rPr>
          <w:rFonts w:cs="Arial"/>
          <w:sz w:val="22"/>
        </w:rPr>
        <w:t>, a </w:t>
      </w:r>
      <w:r w:rsidRPr="00907B07">
        <w:rPr>
          <w:rFonts w:cs="Arial"/>
          <w:sz w:val="22"/>
        </w:rPr>
        <w:t>także dotyczącej spraw organizacyjnych.</w:t>
      </w:r>
    </w:p>
    <w:p w14:paraId="6E48F380" w14:textId="77777777" w:rsidR="00773C13" w:rsidRPr="00907B07" w:rsidRDefault="00773C1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Praca tłumacza/y to około 8 godzin dziennie. </w:t>
      </w:r>
    </w:p>
    <w:p w14:paraId="7FB27AB8" w14:textId="77777777" w:rsidR="00773C13" w:rsidRPr="00907B07" w:rsidRDefault="00773C1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Rodzaje tłumaczeń: „liaison” i w małym zakresie konsekutywne.</w:t>
      </w:r>
    </w:p>
    <w:p w14:paraId="27A8181B" w14:textId="6FA7FAC4" w:rsidR="00691B1D" w:rsidRPr="00907B07" w:rsidRDefault="00773C1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Koszty noclegu, transportu, wyżywienia tłumacza/y pokrywa Wykonawca.</w:t>
      </w:r>
    </w:p>
    <w:p w14:paraId="04CBBD0F" w14:textId="11A897CA" w:rsidR="00691B1D" w:rsidRPr="00907B07" w:rsidRDefault="00096479" w:rsidP="00DF14FB">
      <w:pPr>
        <w:pStyle w:val="Akapitzlist"/>
        <w:numPr>
          <w:ilvl w:val="1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 Wykonaw</w:t>
      </w:r>
      <w:r w:rsidR="00691B1D" w:rsidRPr="00907B07">
        <w:rPr>
          <w:rFonts w:cs="Arial"/>
          <w:sz w:val="22"/>
        </w:rPr>
        <w:t xml:space="preserve">ca zapewni </w:t>
      </w:r>
      <w:r w:rsidR="00691B1D" w:rsidRPr="00907B07">
        <w:rPr>
          <w:rFonts w:cs="Arial"/>
          <w:b/>
          <w:sz w:val="22"/>
        </w:rPr>
        <w:t>koordynatora</w:t>
      </w:r>
      <w:r w:rsidR="00AC0993" w:rsidRPr="00907B07">
        <w:rPr>
          <w:rFonts w:cs="Arial"/>
          <w:b/>
          <w:sz w:val="22"/>
        </w:rPr>
        <w:t>/pilota</w:t>
      </w:r>
      <w:r w:rsidR="00691B1D" w:rsidRPr="00907B07">
        <w:rPr>
          <w:rFonts w:cs="Arial"/>
          <w:b/>
          <w:sz w:val="22"/>
        </w:rPr>
        <w:t xml:space="preserve"> </w:t>
      </w:r>
      <w:r w:rsidR="00AC0993" w:rsidRPr="00907B07">
        <w:rPr>
          <w:rFonts w:cs="Arial"/>
          <w:b/>
          <w:sz w:val="22"/>
        </w:rPr>
        <w:t>wizyty</w:t>
      </w:r>
    </w:p>
    <w:p w14:paraId="498EF740" w14:textId="77777777" w:rsidR="00691B1D" w:rsidRPr="00907B07" w:rsidRDefault="00096479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Koordynator będzie obecny podczas całej wizy</w:t>
      </w:r>
      <w:r w:rsidR="00E8588D" w:rsidRPr="00907B07">
        <w:rPr>
          <w:rFonts w:cs="Arial"/>
          <w:sz w:val="22"/>
        </w:rPr>
        <w:t>ty</w:t>
      </w:r>
      <w:r w:rsidRPr="00907B07">
        <w:rPr>
          <w:rFonts w:cs="Arial"/>
          <w:sz w:val="22"/>
        </w:rPr>
        <w:t>.</w:t>
      </w:r>
    </w:p>
    <w:p w14:paraId="728AEFDC" w14:textId="0EB1C13C" w:rsidR="00096479" w:rsidRPr="00907B07" w:rsidRDefault="00096479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Koordynator będzie czuwał nad jej przebiegiem logistycznym tj. transport</w:t>
      </w:r>
      <w:r w:rsidR="00691B1D" w:rsidRPr="00907B07">
        <w:rPr>
          <w:rFonts w:cs="Arial"/>
          <w:sz w:val="22"/>
        </w:rPr>
        <w:t>em</w:t>
      </w:r>
      <w:r w:rsidRPr="00907B07">
        <w:rPr>
          <w:rFonts w:cs="Arial"/>
          <w:sz w:val="22"/>
        </w:rPr>
        <w:t xml:space="preserve">, </w:t>
      </w:r>
      <w:r w:rsidR="00691B1D" w:rsidRPr="00907B07">
        <w:rPr>
          <w:rFonts w:cs="Arial"/>
          <w:sz w:val="22"/>
        </w:rPr>
        <w:t>noclegami, wyżywieniem</w:t>
      </w:r>
      <w:r w:rsidRPr="00907B07">
        <w:rPr>
          <w:rFonts w:cs="Arial"/>
          <w:sz w:val="22"/>
        </w:rPr>
        <w:t xml:space="preserve"> (miejsca, terminy, obsługa uczestników w tym zakresie).</w:t>
      </w:r>
    </w:p>
    <w:p w14:paraId="1F59E52B" w14:textId="6FED9CB6" w:rsidR="00096479" w:rsidRPr="00907B07" w:rsidRDefault="00096479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Koordynator będzie nadzorował organizację wizyt, o których mowa w pkt. 3</w:t>
      </w:r>
      <w:r w:rsidR="00691B1D" w:rsidRPr="00907B07">
        <w:rPr>
          <w:rFonts w:cs="Arial"/>
          <w:sz w:val="22"/>
        </w:rPr>
        <w:t xml:space="preserve">.1 </w:t>
      </w:r>
      <w:r w:rsidR="00426398" w:rsidRPr="00907B07">
        <w:rPr>
          <w:rFonts w:cs="Arial"/>
          <w:sz w:val="22"/>
        </w:rPr>
        <w:t>oraz</w:t>
      </w:r>
      <w:r w:rsidR="00691B1D" w:rsidRPr="00907B07">
        <w:rPr>
          <w:rFonts w:cs="Arial"/>
          <w:sz w:val="22"/>
        </w:rPr>
        <w:t xml:space="preserve"> </w:t>
      </w:r>
      <w:r w:rsidR="00426398" w:rsidRPr="00907B07">
        <w:rPr>
          <w:rFonts w:cs="Arial"/>
          <w:sz w:val="22"/>
        </w:rPr>
        <w:t>/w przypadku jeżeli Wykonawca w ofercie zadeklaruje organizację dodatkowego spotkania/</w:t>
      </w:r>
      <w:r w:rsidR="00691B1D" w:rsidRPr="00907B07">
        <w:rPr>
          <w:rFonts w:cs="Arial"/>
          <w:sz w:val="22"/>
        </w:rPr>
        <w:t xml:space="preserve"> </w:t>
      </w:r>
      <w:r w:rsidR="00644F4F" w:rsidRPr="00907B07">
        <w:rPr>
          <w:rFonts w:cs="Arial"/>
          <w:sz w:val="22"/>
        </w:rPr>
        <w:t xml:space="preserve">pkt </w:t>
      </w:r>
      <w:r w:rsidR="00691B1D" w:rsidRPr="00907B07">
        <w:rPr>
          <w:rFonts w:cs="Arial"/>
          <w:sz w:val="22"/>
        </w:rPr>
        <w:t>3.3</w:t>
      </w:r>
      <w:r w:rsidRPr="00907B07">
        <w:rPr>
          <w:rFonts w:cs="Arial"/>
          <w:sz w:val="22"/>
        </w:rPr>
        <w:t>.</w:t>
      </w:r>
    </w:p>
    <w:p w14:paraId="2625D23B" w14:textId="6856E867" w:rsidR="00426398" w:rsidRPr="00907B07" w:rsidRDefault="00426398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Koordynator będzie odpowiedzialny za prawidłową pracę tłumaczy.</w:t>
      </w:r>
    </w:p>
    <w:p w14:paraId="56B9684E" w14:textId="3EB0025E" w:rsidR="00096479" w:rsidRPr="00907B07" w:rsidRDefault="00096479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Koszty noclegu, transportu i wyżywienia koordynatora pokrywa Wykonawca.</w:t>
      </w:r>
    </w:p>
    <w:p w14:paraId="347654D2" w14:textId="459FD877" w:rsidR="00AC0993" w:rsidRPr="00907B07" w:rsidRDefault="005858AE" w:rsidP="00DF14FB">
      <w:pPr>
        <w:numPr>
          <w:ilvl w:val="1"/>
          <w:numId w:val="1"/>
        </w:numPr>
        <w:tabs>
          <w:tab w:val="left" w:pos="1843"/>
        </w:tabs>
        <w:spacing w:after="0" w:line="360" w:lineRule="auto"/>
        <w:contextualSpacing/>
        <w:rPr>
          <w:rFonts w:cs="Arial"/>
          <w:b/>
          <w:color w:val="FF0000"/>
          <w:sz w:val="22"/>
        </w:rPr>
      </w:pPr>
      <w:r w:rsidRPr="00907B07">
        <w:rPr>
          <w:rFonts w:cs="Arial"/>
          <w:sz w:val="22"/>
        </w:rPr>
        <w:t>/</w:t>
      </w:r>
      <w:r w:rsidR="00AC0993" w:rsidRPr="00907B07">
        <w:rPr>
          <w:rFonts w:cs="Arial"/>
          <w:i/>
          <w:sz w:val="22"/>
        </w:rPr>
        <w:t>Zgodnie z deklaracją Wykonawc</w:t>
      </w:r>
      <w:r w:rsidRPr="00907B07">
        <w:rPr>
          <w:rFonts w:cs="Arial"/>
          <w:i/>
          <w:sz w:val="22"/>
        </w:rPr>
        <w:t>y, wyrażoną w Formularzu Oferty</w:t>
      </w:r>
      <w:r w:rsidRPr="00907B07">
        <w:rPr>
          <w:rFonts w:cs="Arial"/>
          <w:sz w:val="22"/>
        </w:rPr>
        <w:t>/</w:t>
      </w:r>
      <w:r w:rsidR="00AC0993" w:rsidRPr="00907B07">
        <w:rPr>
          <w:rFonts w:cs="Arial"/>
          <w:sz w:val="20"/>
        </w:rPr>
        <w:t xml:space="preserve"> </w:t>
      </w:r>
      <w:r w:rsidR="00AC0993" w:rsidRPr="00907B07">
        <w:rPr>
          <w:rFonts w:cs="Arial"/>
          <w:b/>
          <w:sz w:val="22"/>
        </w:rPr>
        <w:t xml:space="preserve">Zapewnienie dodatkowego tłumacza </w:t>
      </w:r>
      <w:r w:rsidR="001772A0" w:rsidRPr="00907B07">
        <w:rPr>
          <w:rFonts w:cs="Arial"/>
          <w:b/>
          <w:sz w:val="22"/>
        </w:rPr>
        <w:t>polsko-</w:t>
      </w:r>
      <w:r w:rsidR="00AC0993" w:rsidRPr="00907B07">
        <w:rPr>
          <w:rFonts w:cs="Arial"/>
          <w:b/>
          <w:sz w:val="22"/>
        </w:rPr>
        <w:t>niemieckiego podczas wizyt</w:t>
      </w:r>
      <w:r w:rsidR="005A73F4" w:rsidRPr="00907B07">
        <w:rPr>
          <w:rFonts w:cs="Arial"/>
          <w:b/>
          <w:sz w:val="22"/>
        </w:rPr>
        <w:t xml:space="preserve"> na miejscu.</w:t>
      </w:r>
    </w:p>
    <w:p w14:paraId="460336AD" w14:textId="723E5D0E" w:rsidR="00AC0993" w:rsidRPr="00907B07" w:rsidRDefault="00AC099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Wykonawca zapewni: </w:t>
      </w:r>
      <w:r w:rsidRPr="00907B07">
        <w:rPr>
          <w:rFonts w:eastAsia="Arial Unicode MS" w:cs="Arial"/>
          <w:sz w:val="22"/>
        </w:rPr>
        <w:t xml:space="preserve">tłumacza </w:t>
      </w:r>
      <w:r w:rsidR="00DB52EB" w:rsidRPr="00907B07">
        <w:rPr>
          <w:rFonts w:eastAsia="Arial Unicode MS" w:cs="Arial"/>
          <w:sz w:val="22"/>
        </w:rPr>
        <w:t>polsko-niemieckiego</w:t>
      </w:r>
      <w:r w:rsidRPr="00907B07">
        <w:rPr>
          <w:rFonts w:eastAsia="Arial Unicode MS" w:cs="Arial"/>
          <w:sz w:val="22"/>
        </w:rPr>
        <w:t xml:space="preserve"> </w:t>
      </w:r>
      <w:r w:rsidR="00DB52EB" w:rsidRPr="00907B07">
        <w:rPr>
          <w:rFonts w:cs="Arial"/>
          <w:sz w:val="22"/>
        </w:rPr>
        <w:t>podczas wizyt na miejscu.</w:t>
      </w:r>
    </w:p>
    <w:p w14:paraId="450D3B23" w14:textId="73242AF8" w:rsidR="00AC0993" w:rsidRPr="00907B07" w:rsidRDefault="00AC099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eastAsia="Arial Unicode MS" w:cs="Arial"/>
          <w:sz w:val="22"/>
        </w:rPr>
        <w:t xml:space="preserve">Tłumacz będzie posiadał kwalifikacje, doświadczenie, wiedzę i umiejętności niezbędne do prawidłowego </w:t>
      </w:r>
      <w:r w:rsidR="00907B07">
        <w:rPr>
          <w:rFonts w:eastAsia="Arial Unicode MS" w:cs="Arial"/>
          <w:sz w:val="22"/>
        </w:rPr>
        <w:t>wykonania zleconych zadań, w </w:t>
      </w:r>
      <w:r w:rsidRPr="00907B07">
        <w:rPr>
          <w:rFonts w:eastAsia="Arial Unicode MS" w:cs="Arial"/>
          <w:sz w:val="22"/>
        </w:rPr>
        <w:t>tym wiedzę ogólną na temat oferty edukacyjnej Województwa Małopolskiego oraz z zakresu geografii i wiedzy o Polsce i województwie małopolskim w zakresie niezbędnym do prawidłowej realizacji umowy. Tłumacz powinien mieć doświadczenie w tłumaczeniu terminów związanych z edukacją, w tym z kształceniem zawodowym, szkolnictwem wyższym.</w:t>
      </w:r>
    </w:p>
    <w:p w14:paraId="27A28D53" w14:textId="20B05D5C" w:rsidR="00AC0993" w:rsidRPr="00907B07" w:rsidRDefault="00AC0993" w:rsidP="00DF14FB">
      <w:pPr>
        <w:pStyle w:val="Akapitzlist"/>
        <w:numPr>
          <w:ilvl w:val="2"/>
          <w:numId w:val="1"/>
        </w:numPr>
        <w:spacing w:after="0" w:line="360" w:lineRule="auto"/>
        <w:rPr>
          <w:rFonts w:eastAsia="Arial Unicode MS" w:cs="Arial"/>
          <w:sz w:val="22"/>
        </w:rPr>
      </w:pPr>
      <w:r w:rsidRPr="00907B07">
        <w:rPr>
          <w:rFonts w:eastAsia="Arial Unicode MS" w:cs="Arial"/>
          <w:sz w:val="22"/>
        </w:rPr>
        <w:t>Wykonawca przekaże Zamawiającemu oświadczenie dotycz</w:t>
      </w:r>
      <w:r w:rsidR="005858AE" w:rsidRPr="00907B07">
        <w:rPr>
          <w:rFonts w:eastAsia="Arial Unicode MS" w:cs="Arial"/>
          <w:sz w:val="22"/>
        </w:rPr>
        <w:t>ące posiadanych przez Tłumacza</w:t>
      </w:r>
      <w:r w:rsidRPr="00907B07">
        <w:rPr>
          <w:rFonts w:eastAsia="Arial Unicode MS" w:cs="Arial"/>
          <w:sz w:val="22"/>
        </w:rPr>
        <w:t xml:space="preserve"> uprawnień.</w:t>
      </w:r>
    </w:p>
    <w:p w14:paraId="53C907A1" w14:textId="513DDE67" w:rsidR="00AC0993" w:rsidRPr="00907B07" w:rsidRDefault="00DB52EB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eastAsia="Arial Unicode MS" w:cs="Arial"/>
          <w:sz w:val="22"/>
        </w:rPr>
        <w:t>Do zadań tłumacza</w:t>
      </w:r>
      <w:r w:rsidR="00AC0993" w:rsidRPr="00907B07">
        <w:rPr>
          <w:rFonts w:eastAsia="Arial Unicode MS" w:cs="Arial"/>
          <w:sz w:val="22"/>
        </w:rPr>
        <w:t xml:space="preserve"> należeć będzie przede wszystkim zapewnienie sprawnej komunikacji podczas pobytu w Niemczech, w szczególności podczas spotkań oficjalnych - wizyt, o których mowa </w:t>
      </w:r>
      <w:r w:rsidR="00AC0993" w:rsidRPr="00907B07">
        <w:rPr>
          <w:rFonts w:cs="Arial"/>
          <w:sz w:val="22"/>
        </w:rPr>
        <w:t xml:space="preserve">w </w:t>
      </w:r>
      <w:r w:rsidR="00D778AC" w:rsidRPr="00907B07">
        <w:rPr>
          <w:rFonts w:cs="Arial"/>
          <w:sz w:val="22"/>
        </w:rPr>
        <w:t xml:space="preserve">pkt. 3.1 oraz </w:t>
      </w:r>
      <w:r w:rsidR="00D778AC" w:rsidRPr="00907B07">
        <w:rPr>
          <w:rFonts w:cs="Arial"/>
          <w:sz w:val="22"/>
        </w:rPr>
        <w:lastRenderedPageBreak/>
        <w:t>/</w:t>
      </w:r>
      <w:r w:rsidR="00D778AC" w:rsidRPr="00907B07">
        <w:rPr>
          <w:rFonts w:cs="Arial"/>
          <w:i/>
          <w:sz w:val="22"/>
        </w:rPr>
        <w:t>Zgodnie z deklaracją Wykonawcy, wyrażoną w Formularzu Oferty/</w:t>
      </w:r>
      <w:r w:rsidR="00D778AC" w:rsidRPr="00907B07">
        <w:rPr>
          <w:rFonts w:cs="Arial"/>
          <w:sz w:val="22"/>
        </w:rPr>
        <w:t xml:space="preserve"> 3.5</w:t>
      </w:r>
      <w:r w:rsidR="00907B07">
        <w:rPr>
          <w:rFonts w:cs="Arial"/>
          <w:sz w:val="22"/>
        </w:rPr>
        <w:t>, a </w:t>
      </w:r>
      <w:r w:rsidR="00AC0993" w:rsidRPr="00907B07">
        <w:rPr>
          <w:rFonts w:cs="Arial"/>
          <w:sz w:val="22"/>
        </w:rPr>
        <w:t>także dotyczącej spraw organizacyjnych.</w:t>
      </w:r>
    </w:p>
    <w:p w14:paraId="53D5ECEE" w14:textId="77777777" w:rsidR="00AC0993" w:rsidRPr="00907B07" w:rsidRDefault="00AC099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eastAsia="Arial Unicode MS" w:cs="Arial"/>
          <w:sz w:val="22"/>
        </w:rPr>
        <w:t xml:space="preserve">Praca tłumacza/y to około 8 godzin dziennie. </w:t>
      </w:r>
    </w:p>
    <w:p w14:paraId="5BEE2F4F" w14:textId="77777777" w:rsidR="00AC0993" w:rsidRPr="00907B07" w:rsidRDefault="00AC099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eastAsia="Arial Unicode MS" w:cs="Arial"/>
          <w:sz w:val="22"/>
        </w:rPr>
        <w:t>Rodzaje tłumaczeń: „liaison” i w małym zakresie konsekutywne.</w:t>
      </w:r>
    </w:p>
    <w:p w14:paraId="12F8CD63" w14:textId="77777777" w:rsidR="00AC0993" w:rsidRPr="00907B07" w:rsidRDefault="00AC0993" w:rsidP="00DF14FB">
      <w:pPr>
        <w:pStyle w:val="Akapitzlist"/>
        <w:numPr>
          <w:ilvl w:val="2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Koszty noclegu, transportu, wyżywienia tłumacza/y pokrywa Wykonawca.</w:t>
      </w:r>
    </w:p>
    <w:p w14:paraId="7003874D" w14:textId="5D9B9ACF" w:rsidR="00AC0993" w:rsidRPr="00907B07" w:rsidRDefault="005858AE" w:rsidP="00DF14FB">
      <w:pPr>
        <w:numPr>
          <w:ilvl w:val="1"/>
          <w:numId w:val="1"/>
        </w:numPr>
        <w:tabs>
          <w:tab w:val="left" w:pos="1843"/>
        </w:tabs>
        <w:spacing w:after="0" w:line="360" w:lineRule="auto"/>
        <w:contextualSpacing/>
        <w:rPr>
          <w:rFonts w:cs="Arial"/>
          <w:sz w:val="22"/>
        </w:rPr>
      </w:pPr>
      <w:r w:rsidRPr="00907B07">
        <w:rPr>
          <w:rFonts w:cs="Arial"/>
          <w:sz w:val="22"/>
        </w:rPr>
        <w:t>/</w:t>
      </w:r>
      <w:r w:rsidR="00AC0993" w:rsidRPr="00907B07">
        <w:rPr>
          <w:rFonts w:cs="Arial"/>
          <w:i/>
          <w:sz w:val="22"/>
        </w:rPr>
        <w:t xml:space="preserve">Zgodnie z deklaracją Wykonawcy, </w:t>
      </w:r>
      <w:r w:rsidRPr="00907B07">
        <w:rPr>
          <w:rFonts w:cs="Arial"/>
          <w:i/>
          <w:sz w:val="22"/>
        </w:rPr>
        <w:t>wyrażoną w Formularzu Oferty/</w:t>
      </w:r>
      <w:r w:rsidRPr="00907B07">
        <w:rPr>
          <w:rFonts w:cs="Arial"/>
          <w:sz w:val="22"/>
        </w:rPr>
        <w:t xml:space="preserve"> </w:t>
      </w:r>
      <w:r w:rsidR="00AC0993" w:rsidRPr="00907B07">
        <w:rPr>
          <w:rFonts w:cs="Arial"/>
          <w:b/>
          <w:sz w:val="22"/>
        </w:rPr>
        <w:t>Organizacja co najmniej jednego, dodatkowego spotkania z zakresu tematyki wizyty studyjnej.</w:t>
      </w:r>
    </w:p>
    <w:p w14:paraId="7DBBAA4B" w14:textId="18A1FF38" w:rsidR="005858AE" w:rsidRPr="00907B07" w:rsidRDefault="00AC0993" w:rsidP="00DF14FB">
      <w:pPr>
        <w:numPr>
          <w:ilvl w:val="2"/>
          <w:numId w:val="1"/>
        </w:numPr>
        <w:spacing w:after="0" w:line="360" w:lineRule="auto"/>
        <w:contextualSpacing/>
        <w:rPr>
          <w:rFonts w:cs="Arial"/>
          <w:sz w:val="22"/>
        </w:rPr>
      </w:pPr>
      <w:r w:rsidRPr="00907B07">
        <w:rPr>
          <w:rFonts w:cs="Arial"/>
          <w:sz w:val="22"/>
        </w:rPr>
        <w:t>Wykonawca zapewni organizację i obsługę dodatkowego spotkania dla uczestników, tematycznie dostosowanego do zakresu wizyty studyjnej.</w:t>
      </w:r>
    </w:p>
    <w:p w14:paraId="05A4E927" w14:textId="77777777" w:rsidR="005858AE" w:rsidRPr="00907B07" w:rsidRDefault="005858AE" w:rsidP="00DF14FB">
      <w:pPr>
        <w:pStyle w:val="Akapitzlist"/>
        <w:numPr>
          <w:ilvl w:val="2"/>
          <w:numId w:val="1"/>
        </w:numPr>
        <w:spacing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>Spotkanie/wizyta może odbyć się w centrach kształcenia, szkołach, instytucjach edukacyjnych, organizacjach pracodawców na terenie Turyngii. Wizyta będzie trwała łącznie około 2-3 godziny (wliczając dojazd).</w:t>
      </w:r>
    </w:p>
    <w:p w14:paraId="45D21173" w14:textId="13B1764D" w:rsidR="005858AE" w:rsidRPr="00907B07" w:rsidRDefault="005858AE" w:rsidP="00DF14FB">
      <w:pPr>
        <w:numPr>
          <w:ilvl w:val="2"/>
          <w:numId w:val="1"/>
        </w:numPr>
        <w:spacing w:after="0" w:line="360" w:lineRule="auto"/>
        <w:contextualSpacing/>
        <w:rPr>
          <w:rFonts w:cs="Arial"/>
          <w:sz w:val="22"/>
        </w:rPr>
      </w:pPr>
      <w:r w:rsidRPr="00907B07">
        <w:rPr>
          <w:rFonts w:cs="Arial"/>
          <w:sz w:val="22"/>
        </w:rPr>
        <w:t xml:space="preserve">Wykonawca przedstawi założenia </w:t>
      </w:r>
      <w:r w:rsidR="00DF14FB" w:rsidRPr="00907B07">
        <w:rPr>
          <w:rFonts w:cs="Arial"/>
          <w:sz w:val="22"/>
        </w:rPr>
        <w:t>spotkania/</w:t>
      </w:r>
      <w:r w:rsidRPr="00907B07">
        <w:rPr>
          <w:rFonts w:cs="Arial"/>
          <w:sz w:val="22"/>
        </w:rPr>
        <w:t>wizyty po podpisaniu umowy, a tematyka oraz miejsce spotkania zostanie ustalone z Wykonawcą.</w:t>
      </w:r>
    </w:p>
    <w:p w14:paraId="7EB921C5" w14:textId="1A0222BE" w:rsidR="005858AE" w:rsidRPr="00907B07" w:rsidRDefault="005858AE" w:rsidP="00DF14FB">
      <w:pPr>
        <w:pStyle w:val="Akapitzlist"/>
        <w:numPr>
          <w:ilvl w:val="2"/>
          <w:numId w:val="1"/>
        </w:numPr>
        <w:spacing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Program musi </w:t>
      </w:r>
      <w:r w:rsidR="000F1949" w:rsidRPr="00907B07">
        <w:rPr>
          <w:rFonts w:cs="Arial"/>
          <w:sz w:val="22"/>
        </w:rPr>
        <w:t>zostać</w:t>
      </w:r>
      <w:r w:rsidRPr="00907B07">
        <w:rPr>
          <w:rFonts w:cs="Arial"/>
          <w:sz w:val="22"/>
        </w:rPr>
        <w:t xml:space="preserve"> zaakceptowany przez Zamawiającego.</w:t>
      </w:r>
    </w:p>
    <w:p w14:paraId="032C7DFB" w14:textId="2F0DA638" w:rsidR="00AC0993" w:rsidRPr="00907B07" w:rsidRDefault="00AC0993" w:rsidP="00DF14FB">
      <w:pPr>
        <w:numPr>
          <w:ilvl w:val="2"/>
          <w:numId w:val="1"/>
        </w:numPr>
        <w:spacing w:after="0" w:line="360" w:lineRule="auto"/>
        <w:contextualSpacing/>
        <w:rPr>
          <w:rFonts w:cs="Arial"/>
          <w:sz w:val="22"/>
        </w:rPr>
      </w:pPr>
      <w:r w:rsidRPr="00907B07">
        <w:rPr>
          <w:rFonts w:cs="Arial"/>
          <w:sz w:val="22"/>
        </w:rPr>
        <w:t>Termin zostanie dostosowany do programu wizyty pr</w:t>
      </w:r>
      <w:r w:rsidR="005858AE" w:rsidRPr="00907B07">
        <w:rPr>
          <w:rFonts w:cs="Arial"/>
          <w:sz w:val="22"/>
        </w:rPr>
        <w:t>zekazanego przez Zamawiającego.</w:t>
      </w:r>
    </w:p>
    <w:p w14:paraId="54A82500" w14:textId="77777777" w:rsidR="000F1949" w:rsidRPr="00907B07" w:rsidRDefault="00AC0993" w:rsidP="00DF14FB">
      <w:pPr>
        <w:numPr>
          <w:ilvl w:val="2"/>
          <w:numId w:val="1"/>
        </w:numPr>
        <w:spacing w:after="0" w:line="360" w:lineRule="auto"/>
        <w:contextualSpacing/>
        <w:rPr>
          <w:rFonts w:eastAsia="Arial Unicode MS" w:cs="Arial"/>
          <w:sz w:val="22"/>
        </w:rPr>
      </w:pPr>
      <w:r w:rsidRPr="00907B07">
        <w:rPr>
          <w:rFonts w:cs="Arial"/>
          <w:sz w:val="22"/>
        </w:rPr>
        <w:t>Koszt organizacji dodatkowego spotkania pokrywa Wykonawca</w:t>
      </w:r>
      <w:r w:rsidRPr="00907B07">
        <w:rPr>
          <w:rFonts w:eastAsia="Arial Unicode MS" w:cs="Arial"/>
          <w:sz w:val="22"/>
        </w:rPr>
        <w:t>.</w:t>
      </w:r>
    </w:p>
    <w:p w14:paraId="21E34F54" w14:textId="6BC058A0" w:rsidR="00096479" w:rsidRPr="00907B07" w:rsidRDefault="00691B1D" w:rsidP="00DF14FB">
      <w:pPr>
        <w:numPr>
          <w:ilvl w:val="0"/>
          <w:numId w:val="1"/>
        </w:numPr>
        <w:spacing w:after="0" w:line="360" w:lineRule="auto"/>
        <w:rPr>
          <w:rFonts w:cs="Arial"/>
          <w:b/>
          <w:sz w:val="22"/>
        </w:rPr>
      </w:pPr>
      <w:bookmarkStart w:id="2" w:name="_GoBack"/>
      <w:bookmarkEnd w:id="2"/>
      <w:r w:rsidRPr="00907B07">
        <w:rPr>
          <w:rFonts w:eastAsia="Arial Unicode MS" w:cs="Arial"/>
          <w:b/>
          <w:sz w:val="22"/>
        </w:rPr>
        <w:t xml:space="preserve">Ubezpieczenie. </w:t>
      </w:r>
      <w:r w:rsidRPr="00907B07">
        <w:rPr>
          <w:rFonts w:eastAsia="Arial Unicode MS" w:cs="Arial"/>
          <w:sz w:val="22"/>
        </w:rPr>
        <w:t>uczestników wizyty</w:t>
      </w:r>
    </w:p>
    <w:p w14:paraId="629E0497" w14:textId="13C02D6F" w:rsidR="00927406" w:rsidRPr="00907B07" w:rsidRDefault="00096479" w:rsidP="00DF14FB">
      <w:pPr>
        <w:numPr>
          <w:ilvl w:val="1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t xml:space="preserve">W ramach zamówienia Wykonawca wykupi ubezpieczenie dla </w:t>
      </w:r>
      <w:r w:rsidR="00616473" w:rsidRPr="00907B07">
        <w:rPr>
          <w:rFonts w:cs="Arial"/>
          <w:sz w:val="22"/>
        </w:rPr>
        <w:t>m</w:t>
      </w:r>
      <w:r w:rsidRPr="00907B07">
        <w:rPr>
          <w:rFonts w:cs="Arial"/>
          <w:sz w:val="22"/>
        </w:rPr>
        <w:t>in. </w:t>
      </w:r>
      <w:r w:rsidR="00A852BF" w:rsidRPr="00907B07">
        <w:rPr>
          <w:rFonts w:cs="Arial"/>
          <w:sz w:val="22"/>
        </w:rPr>
        <w:t>15 a maksymalnie 2</w:t>
      </w:r>
      <w:r w:rsidR="00616473" w:rsidRPr="00907B07">
        <w:rPr>
          <w:rFonts w:cs="Arial"/>
          <w:sz w:val="22"/>
        </w:rPr>
        <w:t>5</w:t>
      </w:r>
      <w:r w:rsidRPr="00907B07">
        <w:rPr>
          <w:rFonts w:cs="Arial"/>
          <w:sz w:val="22"/>
        </w:rPr>
        <w:t xml:space="preserve"> osób delegacji z Małopolski na cały okres wyjazdu od następstw nieszczęśliwych wypadków na</w:t>
      </w:r>
      <w:r w:rsidR="00B36739" w:rsidRPr="00907B07">
        <w:rPr>
          <w:rFonts w:cs="Arial"/>
          <w:sz w:val="22"/>
        </w:rPr>
        <w:t xml:space="preserve"> minimalną kwotę ubezpieczenia 5</w:t>
      </w:r>
      <w:r w:rsidRPr="00907B07">
        <w:rPr>
          <w:rFonts w:cs="Arial"/>
          <w:sz w:val="22"/>
        </w:rPr>
        <w:t>0 000,00 zł/osobę oraz koszty leczenia, w tym koszt leczenia w przypadku zachorowania na COVID-19, na minimalną kwotę ubezpieczenia 50 000,00 euro/osobę (w ramach ubezpieczenia ujęte zostaną również koszty pomocy (assistance), w tym również w przypadku zachorowania na COVID-19, ratownictwo i transport medyczny, organizacja pomocy na miejscu oraz ubezpieczenie OC).</w:t>
      </w:r>
    </w:p>
    <w:p w14:paraId="62EC8B6B" w14:textId="06FB10F8" w:rsidR="00927406" w:rsidRPr="00907B07" w:rsidRDefault="00927406" w:rsidP="00DF14FB">
      <w:pPr>
        <w:numPr>
          <w:ilvl w:val="1"/>
          <w:numId w:val="1"/>
        </w:numPr>
        <w:spacing w:after="0" w:line="360" w:lineRule="auto"/>
        <w:rPr>
          <w:rFonts w:cs="Arial"/>
          <w:strike/>
          <w:sz w:val="22"/>
        </w:rPr>
      </w:pPr>
      <w:r w:rsidRPr="00907B07">
        <w:rPr>
          <w:rFonts w:cs="Arial"/>
          <w:sz w:val="22"/>
        </w:rPr>
        <w:t>Ostateczna liczba osób do ubezpieczenia zostanie podana Wykonawcy d</w:t>
      </w:r>
      <w:r w:rsidR="00540D63" w:rsidRPr="00907B07">
        <w:rPr>
          <w:rFonts w:cs="Arial"/>
          <w:sz w:val="22"/>
        </w:rPr>
        <w:t xml:space="preserve">o </w:t>
      </w:r>
      <w:r w:rsidR="00754B72" w:rsidRPr="00907B07">
        <w:rPr>
          <w:rFonts w:cs="Arial"/>
          <w:sz w:val="22"/>
        </w:rPr>
        <w:t>dwóch tygodni</w:t>
      </w:r>
      <w:r w:rsidR="00540D63" w:rsidRPr="00907B07">
        <w:rPr>
          <w:rFonts w:cs="Arial"/>
          <w:sz w:val="22"/>
        </w:rPr>
        <w:t xml:space="preserve"> od podpisania umowy.</w:t>
      </w:r>
    </w:p>
    <w:p w14:paraId="469882A7" w14:textId="3F6241B4" w:rsidR="00426398" w:rsidRPr="00907B07" w:rsidRDefault="00634AC7" w:rsidP="00D778AC">
      <w:pPr>
        <w:pStyle w:val="Akapitzlist"/>
        <w:numPr>
          <w:ilvl w:val="1"/>
          <w:numId w:val="1"/>
        </w:numPr>
        <w:spacing w:after="0" w:line="360" w:lineRule="auto"/>
        <w:rPr>
          <w:rFonts w:cs="Arial"/>
          <w:sz w:val="22"/>
        </w:rPr>
      </w:pPr>
      <w:r w:rsidRPr="00907B07">
        <w:rPr>
          <w:rFonts w:cs="Arial"/>
          <w:sz w:val="22"/>
        </w:rPr>
        <w:lastRenderedPageBreak/>
        <w:t>Zamawiający przekaże listę osób do wyjazdu zwierającą imię, nazwisko oraz adres e-mali uczestników. Za pozyskanie danych od uczestników niezbędnych do zapewnienia ubezpieczenia odpowiedzialny jest bezpośrednio Wykonawca.</w:t>
      </w:r>
    </w:p>
    <w:sectPr w:rsidR="00426398" w:rsidRPr="00907B07" w:rsidSect="006224FE">
      <w:headerReference w:type="default" r:id="rId9"/>
      <w:footerReference w:type="default" r:id="rId10"/>
      <w:pgSz w:w="11906" w:h="16838"/>
      <w:pgMar w:top="1417" w:right="1417" w:bottom="1417" w:left="1417" w:header="708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F3218" w14:textId="77777777" w:rsidR="0046468E" w:rsidRDefault="0046468E" w:rsidP="001C2965">
      <w:pPr>
        <w:spacing w:after="0" w:line="240" w:lineRule="auto"/>
      </w:pPr>
      <w:r>
        <w:separator/>
      </w:r>
    </w:p>
  </w:endnote>
  <w:endnote w:type="continuationSeparator" w:id="0">
    <w:p w14:paraId="2848B6BF" w14:textId="77777777" w:rsidR="0046468E" w:rsidRDefault="0046468E" w:rsidP="001C2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483744759"/>
      <w:docPartObj>
        <w:docPartGallery w:val="Page Numbers (Bottom of Page)"/>
        <w:docPartUnique/>
      </w:docPartObj>
    </w:sdtPr>
    <w:sdtEndPr>
      <w:rPr>
        <w:rFonts w:cstheme="minorHAnsi"/>
        <w:sz w:val="20"/>
      </w:rPr>
    </w:sdtEndPr>
    <w:sdtContent>
      <w:sdt>
        <w:sdtPr>
          <w:rPr>
            <w:i/>
            <w:sz w:val="16"/>
            <w:szCs w:val="16"/>
          </w:rPr>
          <w:id w:val="824244486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i/>
                <w:sz w:val="16"/>
                <w:szCs w:val="16"/>
              </w:rPr>
              <w:id w:val="-1101327429"/>
              <w:docPartObj>
                <w:docPartGallery w:val="Page Numbers (Top of Page)"/>
                <w:docPartUnique/>
              </w:docPartObj>
            </w:sdtPr>
            <w:sdtEndPr/>
            <w:sdtContent>
              <w:p w14:paraId="56BF3173" w14:textId="1ACCDAF1" w:rsidR="007F7344" w:rsidRPr="006E4A6B" w:rsidRDefault="006224FE" w:rsidP="00C83218">
                <w:pPr>
                  <w:tabs>
                    <w:tab w:val="left" w:pos="4782"/>
                    <w:tab w:val="left" w:pos="6168"/>
                    <w:tab w:val="right" w:pos="14034"/>
                  </w:tabs>
                  <w:spacing w:after="120"/>
                  <w:ind w:hanging="284"/>
                  <w:jc w:val="right"/>
                  <w:rPr>
                    <w:i/>
                    <w:sz w:val="16"/>
                    <w:szCs w:val="16"/>
                  </w:rPr>
                </w:pPr>
                <w:r w:rsidRPr="006E4A6B">
                  <w:rPr>
                    <w:i/>
                    <w:sz w:val="16"/>
                    <w:szCs w:val="16"/>
                  </w:rPr>
                  <w:t xml:space="preserve">Strona </w:t>
                </w:r>
                <w:r w:rsidRPr="006E4A6B">
                  <w:rPr>
                    <w:i/>
                    <w:sz w:val="16"/>
                    <w:szCs w:val="16"/>
                  </w:rPr>
                  <w:fldChar w:fldCharType="begin"/>
                </w:r>
                <w:r w:rsidRPr="006E4A6B">
                  <w:rPr>
                    <w:i/>
                    <w:sz w:val="16"/>
                    <w:szCs w:val="16"/>
                  </w:rPr>
                  <w:instrText>PAGE</w:instrText>
                </w:r>
                <w:r w:rsidRPr="006E4A6B">
                  <w:rPr>
                    <w:i/>
                    <w:sz w:val="16"/>
                    <w:szCs w:val="16"/>
                  </w:rPr>
                  <w:fldChar w:fldCharType="separate"/>
                </w:r>
                <w:r w:rsidR="0036675D">
                  <w:rPr>
                    <w:i/>
                    <w:noProof/>
                    <w:sz w:val="16"/>
                    <w:szCs w:val="16"/>
                  </w:rPr>
                  <w:t>10</w:t>
                </w:r>
                <w:r w:rsidRPr="006E4A6B">
                  <w:rPr>
                    <w:i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CB8C2" w14:textId="77777777" w:rsidR="0046468E" w:rsidRDefault="0046468E" w:rsidP="001C2965">
      <w:pPr>
        <w:spacing w:after="0" w:line="240" w:lineRule="auto"/>
      </w:pPr>
      <w:r>
        <w:separator/>
      </w:r>
    </w:p>
  </w:footnote>
  <w:footnote w:type="continuationSeparator" w:id="0">
    <w:p w14:paraId="5E1C92AF" w14:textId="77777777" w:rsidR="0046468E" w:rsidRDefault="0046468E" w:rsidP="001C2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5FB8D" w14:textId="77777777" w:rsidR="00C83218" w:rsidRDefault="009712F9" w:rsidP="00CC7DC8">
    <w:pPr>
      <w:pStyle w:val="Nagwek"/>
      <w:jc w:val="center"/>
      <w:rPr>
        <w:i/>
        <w:sz w:val="16"/>
        <w:szCs w:val="16"/>
      </w:rPr>
    </w:pPr>
    <w:r>
      <w:rPr>
        <w:noProof/>
      </w:rPr>
      <w:drawing>
        <wp:inline distT="0" distB="0" distL="0" distR="0" wp14:anchorId="283BD8A8" wp14:editId="1AF375E2">
          <wp:extent cx="5209032" cy="484632"/>
          <wp:effectExtent l="0" t="0" r="0" b="0"/>
          <wp:docPr id="5" name="Obraz 5" descr="Zestawienie logotypów zawierające od lewej: znak Krajowego Planu Odbudowy, flaga Unii Europejskiej z podpisem dofinansowane przez Unię Europejską NextGenerationEU, 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 mono K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9032" cy="484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83218" w:rsidRPr="00C83218">
      <w:rPr>
        <w:i/>
        <w:sz w:val="16"/>
        <w:szCs w:val="16"/>
      </w:rPr>
      <w:t xml:space="preserve"> </w:t>
    </w:r>
  </w:p>
  <w:p w14:paraId="47201D9C" w14:textId="0F1A1F0D" w:rsidR="009712F9" w:rsidRDefault="00C83218" w:rsidP="00C83218">
    <w:pPr>
      <w:pStyle w:val="Nagwek"/>
      <w:jc w:val="right"/>
    </w:pPr>
    <w:r w:rsidRPr="00BF54E4">
      <w:rPr>
        <w:i/>
        <w:sz w:val="16"/>
        <w:szCs w:val="16"/>
      </w:rPr>
      <w:t>Znak sprawy: EK-IX.272.15.2024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03A9"/>
    <w:multiLevelType w:val="hybridMultilevel"/>
    <w:tmpl w:val="98FC6EFE"/>
    <w:lvl w:ilvl="0" w:tplc="8EA849C4">
      <w:start w:val="1"/>
      <w:numFmt w:val="lowerLetter"/>
      <w:lvlText w:val="%1)"/>
      <w:lvlJc w:val="left"/>
      <w:pPr>
        <w:ind w:left="1440" w:hanging="360"/>
      </w:pPr>
      <w:rPr>
        <w:rFonts w:eastAsia="Arial Unicode M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1E04A3"/>
    <w:multiLevelType w:val="hybridMultilevel"/>
    <w:tmpl w:val="0040DA50"/>
    <w:lvl w:ilvl="0" w:tplc="63C6013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0226"/>
    <w:multiLevelType w:val="hybridMultilevel"/>
    <w:tmpl w:val="F96EA26C"/>
    <w:lvl w:ilvl="0" w:tplc="9D96F53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3264D3"/>
    <w:multiLevelType w:val="multilevel"/>
    <w:tmpl w:val="768A2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4" w15:restartNumberingAfterBreak="0">
    <w:nsid w:val="0F0A1792"/>
    <w:multiLevelType w:val="multilevel"/>
    <w:tmpl w:val="1B90D8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Theme="minorEastAsia" w:hAnsi="Arial" w:cs="Arial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387F7A"/>
    <w:multiLevelType w:val="hybridMultilevel"/>
    <w:tmpl w:val="D84EA094"/>
    <w:lvl w:ilvl="0" w:tplc="04150001">
      <w:start w:val="1"/>
      <w:numFmt w:val="bullet"/>
      <w:lvlText w:val=""/>
      <w:lvlJc w:val="left"/>
      <w:pPr>
        <w:ind w:left="-8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-119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60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</w:abstractNum>
  <w:abstractNum w:abstractNumId="6" w15:restartNumberingAfterBreak="0">
    <w:nsid w:val="12D103EB"/>
    <w:multiLevelType w:val="hybridMultilevel"/>
    <w:tmpl w:val="5CEA08C8"/>
    <w:lvl w:ilvl="0" w:tplc="8EA849C4">
      <w:start w:val="1"/>
      <w:numFmt w:val="lowerLetter"/>
      <w:lvlText w:val="%1)"/>
      <w:lvlJc w:val="left"/>
      <w:pPr>
        <w:ind w:left="144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C65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3A5854"/>
    <w:multiLevelType w:val="multilevel"/>
    <w:tmpl w:val="1CCE6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C21537A"/>
    <w:multiLevelType w:val="hybridMultilevel"/>
    <w:tmpl w:val="E2683DDE"/>
    <w:lvl w:ilvl="0" w:tplc="D97E4C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ED6A3F"/>
    <w:multiLevelType w:val="multilevel"/>
    <w:tmpl w:val="1B90D8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Theme="minorEastAsia" w:hAnsi="Arial" w:cs="Arial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BB866CC"/>
    <w:multiLevelType w:val="hybridMultilevel"/>
    <w:tmpl w:val="068A39D4"/>
    <w:lvl w:ilvl="0" w:tplc="F8C2C8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EastAsia" w:hAnsi="Arial" w:cs="Arial"/>
        <w:b w:val="0"/>
        <w:strike w:val="0"/>
        <w:color w:val="auto"/>
        <w:sz w:val="22"/>
        <w:szCs w:val="22"/>
      </w:rPr>
    </w:lvl>
    <w:lvl w:ilvl="1" w:tplc="63C6013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7FE5300"/>
    <w:multiLevelType w:val="hybridMultilevel"/>
    <w:tmpl w:val="26E80A66"/>
    <w:lvl w:ilvl="0" w:tplc="8EA849C4">
      <w:start w:val="2"/>
      <w:numFmt w:val="lowerLetter"/>
      <w:lvlText w:val="%1)"/>
      <w:lvlJc w:val="left"/>
      <w:pPr>
        <w:ind w:left="144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6A6797"/>
    <w:multiLevelType w:val="hybridMultilevel"/>
    <w:tmpl w:val="98FC6EFE"/>
    <w:lvl w:ilvl="0" w:tplc="8EA849C4">
      <w:start w:val="1"/>
      <w:numFmt w:val="lowerLetter"/>
      <w:lvlText w:val="%1)"/>
      <w:lvlJc w:val="left"/>
      <w:pPr>
        <w:ind w:left="1440" w:hanging="360"/>
      </w:pPr>
      <w:rPr>
        <w:rFonts w:eastAsia="Arial Unicode M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2B5A19"/>
    <w:multiLevelType w:val="hybridMultilevel"/>
    <w:tmpl w:val="98FC6EFE"/>
    <w:lvl w:ilvl="0" w:tplc="8EA849C4">
      <w:start w:val="1"/>
      <w:numFmt w:val="lowerLetter"/>
      <w:lvlText w:val="%1)"/>
      <w:lvlJc w:val="left"/>
      <w:pPr>
        <w:ind w:left="1440" w:hanging="360"/>
      </w:pPr>
      <w:rPr>
        <w:rFonts w:eastAsia="Arial Unicode M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A35CF7"/>
    <w:multiLevelType w:val="hybridMultilevel"/>
    <w:tmpl w:val="226E5A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D61742"/>
    <w:multiLevelType w:val="hybridMultilevel"/>
    <w:tmpl w:val="226E5A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30249C"/>
    <w:multiLevelType w:val="multilevel"/>
    <w:tmpl w:val="40243AFA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64391F11"/>
    <w:multiLevelType w:val="multilevel"/>
    <w:tmpl w:val="59D6E9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69C91815"/>
    <w:multiLevelType w:val="multilevel"/>
    <w:tmpl w:val="1CCE61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DB578DA"/>
    <w:multiLevelType w:val="hybridMultilevel"/>
    <w:tmpl w:val="C7A493D6"/>
    <w:lvl w:ilvl="0" w:tplc="FEA0CB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FB34A20"/>
    <w:multiLevelType w:val="multilevel"/>
    <w:tmpl w:val="1110E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7"/>
  </w:num>
  <w:num w:numId="7">
    <w:abstractNumId w:val="15"/>
  </w:num>
  <w:num w:numId="8">
    <w:abstractNumId w:val="20"/>
  </w:num>
  <w:num w:numId="9">
    <w:abstractNumId w:val="0"/>
  </w:num>
  <w:num w:numId="10">
    <w:abstractNumId w:val="6"/>
  </w:num>
  <w:num w:numId="11">
    <w:abstractNumId w:val="16"/>
  </w:num>
  <w:num w:numId="12">
    <w:abstractNumId w:val="21"/>
  </w:num>
  <w:num w:numId="13">
    <w:abstractNumId w:val="12"/>
  </w:num>
  <w:num w:numId="14">
    <w:abstractNumId w:val="14"/>
  </w:num>
  <w:num w:numId="15">
    <w:abstractNumId w:val="13"/>
  </w:num>
  <w:num w:numId="16">
    <w:abstractNumId w:val="9"/>
  </w:num>
  <w:num w:numId="17">
    <w:abstractNumId w:val="1"/>
  </w:num>
  <w:num w:numId="18">
    <w:abstractNumId w:val="2"/>
  </w:num>
  <w:num w:numId="19">
    <w:abstractNumId w:val="8"/>
  </w:num>
  <w:num w:numId="20">
    <w:abstractNumId w:val="19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1FC"/>
    <w:rsid w:val="00000B74"/>
    <w:rsid w:val="00001FE2"/>
    <w:rsid w:val="0000346B"/>
    <w:rsid w:val="00026E57"/>
    <w:rsid w:val="000309D9"/>
    <w:rsid w:val="00033B50"/>
    <w:rsid w:val="00037F19"/>
    <w:rsid w:val="000440C8"/>
    <w:rsid w:val="0004711E"/>
    <w:rsid w:val="000520A0"/>
    <w:rsid w:val="00061BE5"/>
    <w:rsid w:val="0007333A"/>
    <w:rsid w:val="00074459"/>
    <w:rsid w:val="000759AE"/>
    <w:rsid w:val="000803CE"/>
    <w:rsid w:val="00096479"/>
    <w:rsid w:val="00096597"/>
    <w:rsid w:val="000B469C"/>
    <w:rsid w:val="000B50C4"/>
    <w:rsid w:val="000C2350"/>
    <w:rsid w:val="000C7ACF"/>
    <w:rsid w:val="000E0DFE"/>
    <w:rsid w:val="000E6B05"/>
    <w:rsid w:val="000E7F98"/>
    <w:rsid w:val="000F1949"/>
    <w:rsid w:val="000F4B0B"/>
    <w:rsid w:val="000F7C1F"/>
    <w:rsid w:val="001117DA"/>
    <w:rsid w:val="001221AB"/>
    <w:rsid w:val="00132338"/>
    <w:rsid w:val="001455E4"/>
    <w:rsid w:val="001544BD"/>
    <w:rsid w:val="00165966"/>
    <w:rsid w:val="00166811"/>
    <w:rsid w:val="0016754F"/>
    <w:rsid w:val="00170FAA"/>
    <w:rsid w:val="00174B1B"/>
    <w:rsid w:val="001772A0"/>
    <w:rsid w:val="001A5E3D"/>
    <w:rsid w:val="001A79E0"/>
    <w:rsid w:val="001C204B"/>
    <w:rsid w:val="001C2965"/>
    <w:rsid w:val="001D1BE9"/>
    <w:rsid w:val="001D7786"/>
    <w:rsid w:val="00202EAC"/>
    <w:rsid w:val="002030CC"/>
    <w:rsid w:val="00210A07"/>
    <w:rsid w:val="00213D70"/>
    <w:rsid w:val="002140AE"/>
    <w:rsid w:val="0022768A"/>
    <w:rsid w:val="00251F66"/>
    <w:rsid w:val="002530CA"/>
    <w:rsid w:val="0025751F"/>
    <w:rsid w:val="00270E75"/>
    <w:rsid w:val="002A4587"/>
    <w:rsid w:val="002A48FA"/>
    <w:rsid w:val="002B30FD"/>
    <w:rsid w:val="002C1BF9"/>
    <w:rsid w:val="002E5912"/>
    <w:rsid w:val="00306731"/>
    <w:rsid w:val="003100ED"/>
    <w:rsid w:val="00312EFA"/>
    <w:rsid w:val="00325921"/>
    <w:rsid w:val="00336CCF"/>
    <w:rsid w:val="003451A6"/>
    <w:rsid w:val="003460C7"/>
    <w:rsid w:val="0034717A"/>
    <w:rsid w:val="0036675D"/>
    <w:rsid w:val="00371442"/>
    <w:rsid w:val="00374E93"/>
    <w:rsid w:val="00383BC4"/>
    <w:rsid w:val="003A4EFC"/>
    <w:rsid w:val="003B7D53"/>
    <w:rsid w:val="00413AB6"/>
    <w:rsid w:val="00414E83"/>
    <w:rsid w:val="004159A4"/>
    <w:rsid w:val="00415E57"/>
    <w:rsid w:val="00426398"/>
    <w:rsid w:val="00442466"/>
    <w:rsid w:val="00445DDE"/>
    <w:rsid w:val="00457DC0"/>
    <w:rsid w:val="0046468E"/>
    <w:rsid w:val="004867C7"/>
    <w:rsid w:val="00496624"/>
    <w:rsid w:val="004B0B09"/>
    <w:rsid w:val="004B2190"/>
    <w:rsid w:val="004B68BD"/>
    <w:rsid w:val="004D58E0"/>
    <w:rsid w:val="004E0AA9"/>
    <w:rsid w:val="004E352B"/>
    <w:rsid w:val="004F1F7B"/>
    <w:rsid w:val="004F74C8"/>
    <w:rsid w:val="00513E78"/>
    <w:rsid w:val="005153C9"/>
    <w:rsid w:val="00516BDD"/>
    <w:rsid w:val="005307B8"/>
    <w:rsid w:val="00540D63"/>
    <w:rsid w:val="00544BED"/>
    <w:rsid w:val="00546221"/>
    <w:rsid w:val="0057086A"/>
    <w:rsid w:val="00575C27"/>
    <w:rsid w:val="00581DE3"/>
    <w:rsid w:val="005858AE"/>
    <w:rsid w:val="0058616E"/>
    <w:rsid w:val="00587447"/>
    <w:rsid w:val="00587457"/>
    <w:rsid w:val="005A73F4"/>
    <w:rsid w:val="005B328E"/>
    <w:rsid w:val="005D021F"/>
    <w:rsid w:val="005E4B3C"/>
    <w:rsid w:val="005F023A"/>
    <w:rsid w:val="005F16B7"/>
    <w:rsid w:val="005F70E0"/>
    <w:rsid w:val="00602693"/>
    <w:rsid w:val="006042D0"/>
    <w:rsid w:val="00605AAC"/>
    <w:rsid w:val="00605D5B"/>
    <w:rsid w:val="00616473"/>
    <w:rsid w:val="006224FE"/>
    <w:rsid w:val="00623974"/>
    <w:rsid w:val="00634AC7"/>
    <w:rsid w:val="006366E8"/>
    <w:rsid w:val="006406A8"/>
    <w:rsid w:val="006411FC"/>
    <w:rsid w:val="00644F4F"/>
    <w:rsid w:val="00673BB0"/>
    <w:rsid w:val="00691B1D"/>
    <w:rsid w:val="00697E5A"/>
    <w:rsid w:val="006A2DD7"/>
    <w:rsid w:val="006A324D"/>
    <w:rsid w:val="006C5EBB"/>
    <w:rsid w:val="006D2EAC"/>
    <w:rsid w:val="006E4A6B"/>
    <w:rsid w:val="007041F4"/>
    <w:rsid w:val="007106DF"/>
    <w:rsid w:val="00717CAE"/>
    <w:rsid w:val="00737641"/>
    <w:rsid w:val="007430A9"/>
    <w:rsid w:val="00744ADC"/>
    <w:rsid w:val="00753699"/>
    <w:rsid w:val="00754089"/>
    <w:rsid w:val="00754B72"/>
    <w:rsid w:val="00771CD4"/>
    <w:rsid w:val="00773C13"/>
    <w:rsid w:val="007913B6"/>
    <w:rsid w:val="007A23FE"/>
    <w:rsid w:val="007A24FE"/>
    <w:rsid w:val="007A266A"/>
    <w:rsid w:val="007A5287"/>
    <w:rsid w:val="007B6615"/>
    <w:rsid w:val="007C127A"/>
    <w:rsid w:val="007C1994"/>
    <w:rsid w:val="007C4AE2"/>
    <w:rsid w:val="007D3157"/>
    <w:rsid w:val="007D613B"/>
    <w:rsid w:val="007E0EBD"/>
    <w:rsid w:val="007F7344"/>
    <w:rsid w:val="008071D7"/>
    <w:rsid w:val="008076E9"/>
    <w:rsid w:val="00810D7B"/>
    <w:rsid w:val="0081271C"/>
    <w:rsid w:val="00813930"/>
    <w:rsid w:val="00814996"/>
    <w:rsid w:val="00860482"/>
    <w:rsid w:val="00880A60"/>
    <w:rsid w:val="008B6BB5"/>
    <w:rsid w:val="008C26C1"/>
    <w:rsid w:val="008C5A39"/>
    <w:rsid w:val="008D1002"/>
    <w:rsid w:val="008D6C41"/>
    <w:rsid w:val="008E6433"/>
    <w:rsid w:val="008E6A8E"/>
    <w:rsid w:val="008E7168"/>
    <w:rsid w:val="00907B07"/>
    <w:rsid w:val="00927406"/>
    <w:rsid w:val="00934714"/>
    <w:rsid w:val="00944FFC"/>
    <w:rsid w:val="00963AE3"/>
    <w:rsid w:val="00970F39"/>
    <w:rsid w:val="009712F9"/>
    <w:rsid w:val="00982158"/>
    <w:rsid w:val="009A0089"/>
    <w:rsid w:val="009B6A01"/>
    <w:rsid w:val="009C02E4"/>
    <w:rsid w:val="009C064D"/>
    <w:rsid w:val="009D2E91"/>
    <w:rsid w:val="009D4A8F"/>
    <w:rsid w:val="009F41B6"/>
    <w:rsid w:val="009F698C"/>
    <w:rsid w:val="00A13071"/>
    <w:rsid w:val="00A207AA"/>
    <w:rsid w:val="00A454A2"/>
    <w:rsid w:val="00A47364"/>
    <w:rsid w:val="00A555A5"/>
    <w:rsid w:val="00A7276C"/>
    <w:rsid w:val="00A852BF"/>
    <w:rsid w:val="00A91101"/>
    <w:rsid w:val="00AA0A08"/>
    <w:rsid w:val="00AA15BA"/>
    <w:rsid w:val="00AB3664"/>
    <w:rsid w:val="00AC0993"/>
    <w:rsid w:val="00B12173"/>
    <w:rsid w:val="00B2170E"/>
    <w:rsid w:val="00B2197B"/>
    <w:rsid w:val="00B22CFB"/>
    <w:rsid w:val="00B31CB7"/>
    <w:rsid w:val="00B34825"/>
    <w:rsid w:val="00B36739"/>
    <w:rsid w:val="00B54540"/>
    <w:rsid w:val="00B55A8E"/>
    <w:rsid w:val="00B61531"/>
    <w:rsid w:val="00B726C2"/>
    <w:rsid w:val="00BA3EFE"/>
    <w:rsid w:val="00BA61F2"/>
    <w:rsid w:val="00BD1A8A"/>
    <w:rsid w:val="00BD7726"/>
    <w:rsid w:val="00BF3822"/>
    <w:rsid w:val="00BF54E4"/>
    <w:rsid w:val="00C06C5C"/>
    <w:rsid w:val="00C40E47"/>
    <w:rsid w:val="00C4284C"/>
    <w:rsid w:val="00C50312"/>
    <w:rsid w:val="00C5733C"/>
    <w:rsid w:val="00C6107C"/>
    <w:rsid w:val="00C708F0"/>
    <w:rsid w:val="00C80D0F"/>
    <w:rsid w:val="00C8274F"/>
    <w:rsid w:val="00C83218"/>
    <w:rsid w:val="00C86AB1"/>
    <w:rsid w:val="00C87042"/>
    <w:rsid w:val="00CA30C9"/>
    <w:rsid w:val="00CA6051"/>
    <w:rsid w:val="00CB575F"/>
    <w:rsid w:val="00CB6997"/>
    <w:rsid w:val="00CC140A"/>
    <w:rsid w:val="00CC36A9"/>
    <w:rsid w:val="00CC7DC8"/>
    <w:rsid w:val="00CD011B"/>
    <w:rsid w:val="00CD3E6E"/>
    <w:rsid w:val="00CD4DB0"/>
    <w:rsid w:val="00CE1D29"/>
    <w:rsid w:val="00D01512"/>
    <w:rsid w:val="00D054E4"/>
    <w:rsid w:val="00D11638"/>
    <w:rsid w:val="00D24A09"/>
    <w:rsid w:val="00D325E9"/>
    <w:rsid w:val="00D4399E"/>
    <w:rsid w:val="00D6088D"/>
    <w:rsid w:val="00D60F7D"/>
    <w:rsid w:val="00D6301A"/>
    <w:rsid w:val="00D67109"/>
    <w:rsid w:val="00D778AC"/>
    <w:rsid w:val="00D77A68"/>
    <w:rsid w:val="00D85724"/>
    <w:rsid w:val="00D901E9"/>
    <w:rsid w:val="00D90320"/>
    <w:rsid w:val="00DA1188"/>
    <w:rsid w:val="00DA1545"/>
    <w:rsid w:val="00DB4013"/>
    <w:rsid w:val="00DB52EB"/>
    <w:rsid w:val="00DC5DCC"/>
    <w:rsid w:val="00DD29F6"/>
    <w:rsid w:val="00DD3D16"/>
    <w:rsid w:val="00DE28B4"/>
    <w:rsid w:val="00DF14FB"/>
    <w:rsid w:val="00DF5630"/>
    <w:rsid w:val="00E15C98"/>
    <w:rsid w:val="00E20244"/>
    <w:rsid w:val="00E21111"/>
    <w:rsid w:val="00E23935"/>
    <w:rsid w:val="00E67186"/>
    <w:rsid w:val="00E8237A"/>
    <w:rsid w:val="00E8588D"/>
    <w:rsid w:val="00E85A79"/>
    <w:rsid w:val="00EA09D9"/>
    <w:rsid w:val="00EB2352"/>
    <w:rsid w:val="00EC24CC"/>
    <w:rsid w:val="00ED570C"/>
    <w:rsid w:val="00ED7B2A"/>
    <w:rsid w:val="00EF7666"/>
    <w:rsid w:val="00F01AFA"/>
    <w:rsid w:val="00F046C1"/>
    <w:rsid w:val="00F0556E"/>
    <w:rsid w:val="00F35FBE"/>
    <w:rsid w:val="00F510CF"/>
    <w:rsid w:val="00F524AC"/>
    <w:rsid w:val="00F57E86"/>
    <w:rsid w:val="00F71F28"/>
    <w:rsid w:val="00F80038"/>
    <w:rsid w:val="00F92540"/>
    <w:rsid w:val="00FB48E6"/>
    <w:rsid w:val="00FB75B1"/>
    <w:rsid w:val="00FC6078"/>
    <w:rsid w:val="00FD31E1"/>
    <w:rsid w:val="00FD6532"/>
    <w:rsid w:val="00FF16D4"/>
    <w:rsid w:val="00FF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9F954"/>
  <w15:chartTrackingRefBased/>
  <w15:docId w15:val="{27107206-D036-474C-8F0B-747502C5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1FC"/>
    <w:pPr>
      <w:spacing w:after="200" w:line="276" w:lineRule="auto"/>
    </w:pPr>
    <w:rPr>
      <w:rFonts w:ascii="Arial" w:eastAsiaTheme="minorEastAsia" w:hAnsi="Arial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1FC"/>
    <w:pPr>
      <w:widowControl w:val="0"/>
      <w:autoSpaceDE w:val="0"/>
      <w:autoSpaceDN w:val="0"/>
      <w:adjustRightInd w:val="0"/>
      <w:spacing w:after="0" w:line="360" w:lineRule="auto"/>
      <w:jc w:val="center"/>
      <w:outlineLvl w:val="0"/>
    </w:pPr>
    <w:rPr>
      <w:rFonts w:cs="Arial"/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965"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965"/>
  </w:style>
  <w:style w:type="character" w:customStyle="1" w:styleId="Nagwek1Znak">
    <w:name w:val="Nagłówek 1 Znak"/>
    <w:basedOn w:val="Domylnaczcionkaakapitu"/>
    <w:link w:val="Nagwek1"/>
    <w:uiPriority w:val="9"/>
    <w:rsid w:val="006411FC"/>
    <w:rPr>
      <w:rFonts w:ascii="Arial" w:eastAsiaTheme="minorEastAsia" w:hAnsi="Arial" w:cs="Arial"/>
      <w:b/>
      <w:bCs/>
      <w:sz w:val="24"/>
      <w:szCs w:val="24"/>
      <w:lang w:eastAsia="pl-PL"/>
    </w:rPr>
  </w:style>
  <w:style w:type="paragraph" w:styleId="Akapitzlist">
    <w:name w:val="List Paragraph"/>
    <w:aliases w:val="CW_Lista,Podsis rysunku,maz_wyliczenie,opis dzialania,K-P_odwolanie,A_wyliczenie,Akapit z listą5CxSpLast,Akapit z listą5,BulletC,Tekst punktowanie,Numerowanie,Akapit z listą 1,Table of contents numbered,sw tekst,Akapit z listą BS,L1"/>
    <w:basedOn w:val="Normalny"/>
    <w:link w:val="AkapitzlistZnak"/>
    <w:uiPriority w:val="34"/>
    <w:qFormat/>
    <w:rsid w:val="006411FC"/>
    <w:pPr>
      <w:ind w:left="720"/>
      <w:contextualSpacing/>
    </w:pPr>
  </w:style>
  <w:style w:type="character" w:customStyle="1" w:styleId="AkapitzlistZnak">
    <w:name w:val="Akapit z listą Znak"/>
    <w:aliases w:val="CW_Lista Znak,Podsis rysunku Znak,maz_wyliczenie Znak,opis dzialania Znak,K-P_odwolanie Znak,A_wyliczenie Znak,Akapit z listą5CxSpLast Znak,Akapit z listą5 Znak,BulletC Znak,Tekst punktowanie Znak,Numerowanie Znak,sw tekst Znak"/>
    <w:link w:val="Akapitzlist"/>
    <w:uiPriority w:val="34"/>
    <w:qFormat/>
    <w:locked/>
    <w:rsid w:val="006411FC"/>
    <w:rPr>
      <w:rFonts w:ascii="Arial" w:eastAsiaTheme="minorEastAsia" w:hAnsi="Arial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411FC"/>
    <w:pPr>
      <w:spacing w:after="0" w:line="288" w:lineRule="auto"/>
      <w:jc w:val="both"/>
    </w:pPr>
    <w:rPr>
      <w:rFonts w:cs="Arial"/>
      <w:b/>
      <w:szCs w:val="24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6411FC"/>
    <w:rPr>
      <w:rFonts w:ascii="Arial" w:eastAsiaTheme="minorEastAsia" w:hAnsi="Arial" w:cs="Arial"/>
      <w:b/>
      <w:sz w:val="24"/>
      <w:szCs w:val="24"/>
      <w:u w:val="single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2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26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26C2"/>
    <w:rPr>
      <w:rFonts w:ascii="Arial" w:eastAsiaTheme="minorEastAsia" w:hAnsi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2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26C2"/>
    <w:rPr>
      <w:rFonts w:ascii="Arial" w:eastAsiaTheme="minorEastAsia" w:hAnsi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6C2"/>
    <w:rPr>
      <w:rFonts w:ascii="Segoe UI" w:eastAsiaTheme="minorEastAsia" w:hAnsi="Segoe UI" w:cs="Segoe UI"/>
      <w:sz w:val="18"/>
      <w:szCs w:val="18"/>
      <w:lang w:eastAsia="pl-PL"/>
    </w:rPr>
  </w:style>
  <w:style w:type="paragraph" w:customStyle="1" w:styleId="BasicParagraph">
    <w:name w:val="[Basic Paragraph]"/>
    <w:basedOn w:val="Normalny"/>
    <w:uiPriority w:val="99"/>
    <w:rsid w:val="009712F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Cs w:val="24"/>
      <w:lang w:val="en-GB" w:eastAsia="en-US"/>
    </w:rPr>
  </w:style>
  <w:style w:type="paragraph" w:styleId="Zwykytekst">
    <w:name w:val="Plain Text"/>
    <w:basedOn w:val="Normalny"/>
    <w:link w:val="ZwykytekstZnak"/>
    <w:rsid w:val="0000346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0346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524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3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Owernia-Rodan-Alp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730BA-B618-4EE6-BF73-9C53A60D6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2646</Words>
  <Characters>15879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 do Specyfikacji Warunków Zamówienia - Szczegółowy opis przedmiotu zamówienia</vt:lpstr>
    </vt:vector>
  </TitlesOfParts>
  <Company>UMWM</Company>
  <LinksUpToDate>false</LinksUpToDate>
  <CharactersWithSpaces>18489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 do Specyfikacji Warunków Zamówienia - Szczegółowy opis przedmiotu zamówienia</dc:title>
  <dc:subject/>
  <dc:creator>Urząd Marszałkowski Województwa Małopolskiego</dc:creator>
  <cp:keywords/>
  <dc:description/>
  <cp:lastModifiedBy>Maciejowski, Daniel</cp:lastModifiedBy>
  <cp:revision>2</cp:revision>
  <cp:lastPrinted>2024-10-04T11:44:00Z</cp:lastPrinted>
  <dcterms:created xsi:type="dcterms:W3CDTF">2024-10-09T10:08:00Z</dcterms:created>
  <dcterms:modified xsi:type="dcterms:W3CDTF">2024-10-09T10:08:00Z</dcterms:modified>
</cp:coreProperties>
</file>