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46AF27" w14:textId="09FE7C4B" w:rsidR="00017744" w:rsidRPr="000325FD" w:rsidRDefault="00017744" w:rsidP="00A156DB">
      <w:pPr>
        <w:spacing w:after="80"/>
        <w:rPr>
          <w:rFonts w:ascii="Arial" w:hAnsi="Arial" w:cs="Arial"/>
          <w:sz w:val="24"/>
          <w:szCs w:val="24"/>
        </w:rPr>
      </w:pPr>
    </w:p>
    <w:p w14:paraId="61BA7722" w14:textId="77777777" w:rsidR="00017744" w:rsidRPr="000325FD" w:rsidRDefault="00017744" w:rsidP="00A156DB">
      <w:pPr>
        <w:spacing w:after="80"/>
        <w:rPr>
          <w:rFonts w:ascii="Arial" w:hAnsi="Arial" w:cs="Arial"/>
          <w:sz w:val="24"/>
          <w:szCs w:val="24"/>
        </w:rPr>
      </w:pPr>
    </w:p>
    <w:p w14:paraId="497938E1" w14:textId="77777777" w:rsidR="00017744" w:rsidRPr="000325FD" w:rsidRDefault="00017744" w:rsidP="00A156DB">
      <w:pPr>
        <w:tabs>
          <w:tab w:val="left" w:pos="6450"/>
        </w:tabs>
        <w:spacing w:after="80"/>
        <w:rPr>
          <w:rFonts w:ascii="Arial" w:hAnsi="Arial" w:cs="Arial"/>
          <w:sz w:val="24"/>
          <w:szCs w:val="24"/>
        </w:rPr>
      </w:pPr>
    </w:p>
    <w:p w14:paraId="4A87EE4C" w14:textId="77777777" w:rsidR="00017744" w:rsidRPr="000325FD" w:rsidRDefault="00017744" w:rsidP="00A156DB">
      <w:pPr>
        <w:spacing w:after="80"/>
        <w:rPr>
          <w:rFonts w:ascii="Arial" w:hAnsi="Arial" w:cs="Arial"/>
          <w:sz w:val="24"/>
          <w:szCs w:val="24"/>
        </w:rPr>
      </w:pPr>
    </w:p>
    <w:p w14:paraId="5BCDBC4A" w14:textId="77777777" w:rsidR="00017744" w:rsidRPr="000325FD" w:rsidRDefault="00017744" w:rsidP="00A156DB">
      <w:pPr>
        <w:spacing w:after="80"/>
        <w:rPr>
          <w:rFonts w:ascii="Arial" w:hAnsi="Arial" w:cs="Arial"/>
          <w:sz w:val="24"/>
          <w:szCs w:val="24"/>
        </w:rPr>
      </w:pPr>
    </w:p>
    <w:p w14:paraId="7EBD452F" w14:textId="77777777" w:rsidR="00017744" w:rsidRPr="00A156DB" w:rsidRDefault="00017744" w:rsidP="00A156DB">
      <w:pPr>
        <w:spacing w:after="80"/>
        <w:rPr>
          <w:rFonts w:ascii="Arial" w:hAnsi="Arial" w:cs="Arial"/>
          <w:bCs/>
          <w:sz w:val="24"/>
          <w:szCs w:val="24"/>
        </w:rPr>
      </w:pPr>
      <w:r w:rsidRPr="00A156DB">
        <w:rPr>
          <w:rFonts w:ascii="Arial" w:hAnsi="Arial" w:cs="Arial"/>
          <w:bCs/>
          <w:sz w:val="24"/>
          <w:szCs w:val="24"/>
        </w:rPr>
        <w:t>SPECYFIKACJA WARUNKÓW ZAMÓWIENIA</w:t>
      </w:r>
    </w:p>
    <w:p w14:paraId="3E142844" w14:textId="798FBA42" w:rsidR="00017744" w:rsidRPr="00A156DB" w:rsidRDefault="00017744" w:rsidP="00A156DB">
      <w:pPr>
        <w:spacing w:after="80"/>
        <w:rPr>
          <w:rFonts w:ascii="Arial" w:hAnsi="Arial" w:cs="Arial"/>
          <w:bCs/>
          <w:sz w:val="24"/>
          <w:szCs w:val="24"/>
        </w:rPr>
      </w:pPr>
      <w:r w:rsidRPr="00A156DB">
        <w:rPr>
          <w:rFonts w:ascii="Arial" w:hAnsi="Arial" w:cs="Arial"/>
          <w:bCs/>
          <w:sz w:val="24"/>
          <w:szCs w:val="24"/>
        </w:rPr>
        <w:t>POSTĘPOWANI</w:t>
      </w:r>
      <w:r w:rsidR="00AC5885" w:rsidRPr="00A156DB">
        <w:rPr>
          <w:rFonts w:ascii="Arial" w:hAnsi="Arial" w:cs="Arial"/>
          <w:bCs/>
          <w:sz w:val="24"/>
          <w:szCs w:val="24"/>
        </w:rPr>
        <w:t>E:</w:t>
      </w:r>
      <w:r w:rsidRPr="00A156DB">
        <w:rPr>
          <w:rFonts w:ascii="Arial" w:hAnsi="Arial" w:cs="Arial"/>
          <w:bCs/>
          <w:sz w:val="24"/>
          <w:szCs w:val="24"/>
        </w:rPr>
        <w:t xml:space="preserve"> </w:t>
      </w:r>
      <w:r w:rsidR="006F5351">
        <w:rPr>
          <w:rFonts w:ascii="Arial" w:hAnsi="Arial" w:cs="Arial"/>
          <w:bCs/>
          <w:sz w:val="24"/>
          <w:szCs w:val="24"/>
        </w:rPr>
        <w:t>9</w:t>
      </w:r>
      <w:r w:rsidR="005343BE">
        <w:rPr>
          <w:rFonts w:ascii="Arial" w:hAnsi="Arial" w:cs="Arial"/>
          <w:bCs/>
          <w:sz w:val="24"/>
          <w:szCs w:val="24"/>
        </w:rPr>
        <w:t>/2024</w:t>
      </w:r>
    </w:p>
    <w:p w14:paraId="26598CD9" w14:textId="2ACEC413" w:rsidR="00017744" w:rsidRPr="000325FD" w:rsidRDefault="00017744" w:rsidP="00A156DB">
      <w:pPr>
        <w:spacing w:after="80"/>
        <w:rPr>
          <w:rFonts w:ascii="Arial" w:hAnsi="Arial" w:cs="Arial"/>
          <w:b/>
          <w:sz w:val="24"/>
          <w:szCs w:val="24"/>
        </w:rPr>
      </w:pPr>
    </w:p>
    <w:p w14:paraId="547D39FF" w14:textId="77777777" w:rsidR="00017744" w:rsidRPr="000325FD" w:rsidRDefault="00017744" w:rsidP="00A156DB">
      <w:pPr>
        <w:spacing w:after="80"/>
        <w:rPr>
          <w:rFonts w:ascii="Arial" w:hAnsi="Arial" w:cs="Arial"/>
          <w:b/>
          <w:sz w:val="24"/>
          <w:szCs w:val="24"/>
        </w:rPr>
      </w:pPr>
    </w:p>
    <w:p w14:paraId="6326CB51" w14:textId="77777777" w:rsidR="00017744" w:rsidRPr="000325FD" w:rsidRDefault="00017744" w:rsidP="00A156DB">
      <w:pPr>
        <w:autoSpaceDE w:val="0"/>
        <w:autoSpaceDN w:val="0"/>
        <w:adjustRightInd w:val="0"/>
        <w:spacing w:after="80"/>
        <w:rPr>
          <w:rFonts w:ascii="Arial" w:hAnsi="Arial" w:cs="Arial"/>
          <w:sz w:val="24"/>
          <w:szCs w:val="24"/>
        </w:rPr>
      </w:pPr>
    </w:p>
    <w:p w14:paraId="6252E0E7" w14:textId="47F44A35" w:rsidR="00017744" w:rsidRPr="000325FD" w:rsidRDefault="00017744" w:rsidP="00A156DB">
      <w:pPr>
        <w:autoSpaceDE w:val="0"/>
        <w:autoSpaceDN w:val="0"/>
        <w:adjustRightInd w:val="0"/>
        <w:spacing w:after="80"/>
        <w:rPr>
          <w:rFonts w:ascii="Arial" w:hAnsi="Arial" w:cs="Arial"/>
          <w:sz w:val="24"/>
          <w:szCs w:val="24"/>
        </w:rPr>
      </w:pPr>
      <w:r w:rsidRPr="000325FD">
        <w:rPr>
          <w:rFonts w:ascii="Arial" w:hAnsi="Arial" w:cs="Arial"/>
          <w:sz w:val="24"/>
          <w:szCs w:val="24"/>
        </w:rPr>
        <w:t xml:space="preserve">którego przedmiotem </w:t>
      </w:r>
      <w:r w:rsidR="00D43F95">
        <w:rPr>
          <w:rFonts w:ascii="Arial" w:hAnsi="Arial" w:cs="Arial"/>
          <w:sz w:val="24"/>
          <w:szCs w:val="24"/>
        </w:rPr>
        <w:t>są</w:t>
      </w:r>
      <w:r w:rsidR="00474D45" w:rsidRPr="000325FD">
        <w:rPr>
          <w:rFonts w:ascii="Arial" w:hAnsi="Arial" w:cs="Arial"/>
          <w:sz w:val="24"/>
          <w:szCs w:val="24"/>
        </w:rPr>
        <w:t>:</w:t>
      </w:r>
    </w:p>
    <w:p w14:paraId="208AEF23" w14:textId="77777777" w:rsidR="00017744" w:rsidRPr="000325FD" w:rsidRDefault="009C6844" w:rsidP="00A156DB">
      <w:pPr>
        <w:tabs>
          <w:tab w:val="left" w:pos="7224"/>
        </w:tabs>
        <w:autoSpaceDE w:val="0"/>
        <w:autoSpaceDN w:val="0"/>
        <w:adjustRightInd w:val="0"/>
        <w:spacing w:after="80"/>
        <w:rPr>
          <w:rFonts w:ascii="Arial" w:hAnsi="Arial" w:cs="Arial"/>
          <w:b/>
          <w:sz w:val="24"/>
          <w:szCs w:val="24"/>
        </w:rPr>
      </w:pPr>
      <w:r w:rsidRPr="000325FD">
        <w:rPr>
          <w:rFonts w:ascii="Arial" w:hAnsi="Arial" w:cs="Arial"/>
          <w:b/>
          <w:sz w:val="24"/>
          <w:szCs w:val="24"/>
        </w:rPr>
        <w:tab/>
      </w:r>
    </w:p>
    <w:p w14:paraId="0D04D6CD" w14:textId="77777777" w:rsidR="00017744" w:rsidRPr="000325FD" w:rsidRDefault="00017744" w:rsidP="00A156DB">
      <w:pPr>
        <w:spacing w:after="80"/>
        <w:rPr>
          <w:rFonts w:ascii="Arial" w:hAnsi="Arial" w:cs="Arial"/>
          <w:b/>
          <w:sz w:val="24"/>
          <w:szCs w:val="24"/>
        </w:rPr>
      </w:pPr>
    </w:p>
    <w:p w14:paraId="7EBC12BA" w14:textId="5A3C3744" w:rsidR="00017744" w:rsidRPr="00A156DB" w:rsidRDefault="000325FD" w:rsidP="00A156DB">
      <w:pPr>
        <w:spacing w:after="80"/>
        <w:rPr>
          <w:rFonts w:ascii="Arial" w:hAnsi="Arial" w:cs="Arial"/>
          <w:sz w:val="24"/>
          <w:szCs w:val="24"/>
        </w:rPr>
      </w:pPr>
      <w:r w:rsidRPr="00A156DB">
        <w:rPr>
          <w:rFonts w:ascii="Arial" w:hAnsi="Arial" w:cs="Arial"/>
          <w:sz w:val="24"/>
          <w:szCs w:val="24"/>
        </w:rPr>
        <w:t>Roboty budowlane w 3 Placówkach Opiekuńczo-Wychowawczych obsługiwanych przez Zespół do obsługi Placówek Opiekuńczo-Wychowawczych nr 2 w Warszawie</w:t>
      </w:r>
    </w:p>
    <w:p w14:paraId="10276954" w14:textId="7EE66E27" w:rsidR="00017744" w:rsidRPr="000325FD" w:rsidRDefault="009D170C" w:rsidP="00A156DB">
      <w:pPr>
        <w:tabs>
          <w:tab w:val="left" w:pos="3480"/>
        </w:tabs>
        <w:spacing w:after="80"/>
        <w:rPr>
          <w:rFonts w:ascii="Arial" w:hAnsi="Arial" w:cs="Arial"/>
          <w:b/>
          <w:sz w:val="24"/>
          <w:szCs w:val="24"/>
        </w:rPr>
      </w:pPr>
      <w:r w:rsidRPr="000325FD">
        <w:rPr>
          <w:rFonts w:ascii="Arial" w:hAnsi="Arial" w:cs="Arial"/>
          <w:b/>
          <w:sz w:val="24"/>
          <w:szCs w:val="24"/>
        </w:rPr>
        <w:tab/>
      </w:r>
    </w:p>
    <w:p w14:paraId="53006374" w14:textId="579CBC8C" w:rsidR="009F47F1" w:rsidRPr="000325FD" w:rsidRDefault="009F47F1" w:rsidP="00A156DB">
      <w:pPr>
        <w:spacing w:after="80"/>
        <w:rPr>
          <w:rFonts w:ascii="Arial" w:hAnsi="Arial" w:cs="Arial"/>
          <w:b/>
          <w:sz w:val="24"/>
          <w:szCs w:val="24"/>
        </w:rPr>
      </w:pPr>
      <w:r w:rsidRPr="000325FD">
        <w:rPr>
          <w:rFonts w:ascii="Arial" w:hAnsi="Arial" w:cs="Arial"/>
          <w:b/>
          <w:sz w:val="24"/>
          <w:szCs w:val="24"/>
        </w:rPr>
        <w:br w:type="page"/>
      </w:r>
    </w:p>
    <w:p w14:paraId="32FA3AA0" w14:textId="44A7D7F4" w:rsidR="00A50FD1" w:rsidRPr="000325FD" w:rsidRDefault="00A50FD1" w:rsidP="00A156DB">
      <w:pPr>
        <w:spacing w:after="80"/>
        <w:rPr>
          <w:rFonts w:ascii="Arial" w:hAnsi="Arial" w:cs="Arial"/>
          <w:b/>
          <w:sz w:val="24"/>
          <w:szCs w:val="24"/>
        </w:rPr>
      </w:pPr>
    </w:p>
    <w:p w14:paraId="76147E95" w14:textId="77777777" w:rsidR="00A50FD1" w:rsidRPr="000325FD" w:rsidRDefault="00A50FD1" w:rsidP="00A156DB">
      <w:pPr>
        <w:spacing w:after="80"/>
        <w:rPr>
          <w:rFonts w:ascii="Arial" w:hAnsi="Arial" w:cs="Arial"/>
          <w:b/>
          <w:sz w:val="24"/>
          <w:szCs w:val="24"/>
        </w:rPr>
      </w:pPr>
    </w:p>
    <w:sdt>
      <w:sdtPr>
        <w:rPr>
          <w:rFonts w:ascii="Arial" w:hAnsi="Arial" w:cs="Arial"/>
          <w:b w:val="0"/>
          <w:bCs w:val="0"/>
          <w:color w:val="auto"/>
          <w:sz w:val="24"/>
          <w:szCs w:val="24"/>
          <w:lang w:eastAsia="pl-PL"/>
        </w:rPr>
        <w:id w:val="-831144144"/>
        <w:docPartObj>
          <w:docPartGallery w:val="Table of Contents"/>
          <w:docPartUnique/>
        </w:docPartObj>
      </w:sdtPr>
      <w:sdtContent>
        <w:p w14:paraId="50F42BDC" w14:textId="20601CCB" w:rsidR="00066E9D" w:rsidRPr="00A156DB" w:rsidRDefault="00066E9D" w:rsidP="00A156DB">
          <w:pPr>
            <w:pStyle w:val="Nagwekspisutreci"/>
            <w:spacing w:before="0" w:after="80" w:line="240" w:lineRule="auto"/>
            <w:rPr>
              <w:rFonts w:ascii="Arial" w:hAnsi="Arial" w:cs="Arial"/>
              <w:b w:val="0"/>
              <w:bCs w:val="0"/>
              <w:color w:val="auto"/>
              <w:sz w:val="24"/>
              <w:szCs w:val="24"/>
            </w:rPr>
          </w:pPr>
          <w:r w:rsidRPr="00A156DB">
            <w:rPr>
              <w:rFonts w:ascii="Arial" w:hAnsi="Arial" w:cs="Arial"/>
              <w:b w:val="0"/>
              <w:bCs w:val="0"/>
              <w:color w:val="auto"/>
              <w:sz w:val="24"/>
              <w:szCs w:val="24"/>
            </w:rPr>
            <w:t>Spis treści</w:t>
          </w:r>
          <w:r w:rsidR="008D539B">
            <w:rPr>
              <w:rFonts w:ascii="Arial" w:hAnsi="Arial" w:cs="Arial"/>
              <w:b w:val="0"/>
              <w:bCs w:val="0"/>
              <w:color w:val="auto"/>
              <w:sz w:val="24"/>
              <w:szCs w:val="24"/>
            </w:rPr>
            <w:t>:</w:t>
          </w:r>
        </w:p>
        <w:p w14:paraId="0EBC434F" w14:textId="071E2855" w:rsidR="00F94F3B" w:rsidRPr="00A156DB" w:rsidRDefault="00066E9D" w:rsidP="00A156DB">
          <w:pPr>
            <w:pStyle w:val="Spistreci3"/>
            <w:rPr>
              <w:rFonts w:ascii="Arial" w:eastAsiaTheme="minorEastAsia" w:hAnsi="Arial" w:cs="Arial"/>
              <w:noProof/>
              <w:sz w:val="24"/>
              <w:szCs w:val="24"/>
              <w:lang w:eastAsia="pl-PL"/>
            </w:rPr>
          </w:pPr>
          <w:r w:rsidRPr="00A156DB">
            <w:rPr>
              <w:rFonts w:ascii="Arial" w:hAnsi="Arial" w:cs="Arial"/>
              <w:sz w:val="24"/>
              <w:szCs w:val="24"/>
            </w:rPr>
            <w:fldChar w:fldCharType="begin"/>
          </w:r>
          <w:r w:rsidRPr="00A156DB">
            <w:rPr>
              <w:rFonts w:ascii="Arial" w:hAnsi="Arial" w:cs="Arial"/>
              <w:sz w:val="24"/>
              <w:szCs w:val="24"/>
            </w:rPr>
            <w:instrText xml:space="preserve"> TOC \o "1-3" \h \z \u </w:instrText>
          </w:r>
          <w:r w:rsidRPr="00A156DB">
            <w:rPr>
              <w:rFonts w:ascii="Arial" w:hAnsi="Arial" w:cs="Arial"/>
              <w:sz w:val="24"/>
              <w:szCs w:val="24"/>
            </w:rPr>
            <w:fldChar w:fldCharType="separate"/>
          </w:r>
          <w:hyperlink w:anchor="_Toc109997976" w:history="1">
            <w:r w:rsidR="00F94F3B" w:rsidRPr="00A156DB">
              <w:rPr>
                <w:rStyle w:val="Hipercze"/>
                <w:rFonts w:ascii="Arial" w:hAnsi="Arial" w:cs="Arial"/>
                <w:noProof/>
                <w:sz w:val="24"/>
                <w:szCs w:val="24"/>
              </w:rPr>
              <w:t>I.</w:t>
            </w:r>
            <w:r w:rsidR="00F94F3B" w:rsidRPr="00A156DB">
              <w:rPr>
                <w:rFonts w:ascii="Arial" w:eastAsiaTheme="minorEastAsia" w:hAnsi="Arial" w:cs="Arial"/>
                <w:noProof/>
                <w:sz w:val="24"/>
                <w:szCs w:val="24"/>
                <w:lang w:eastAsia="pl-PL"/>
              </w:rPr>
              <w:tab/>
            </w:r>
            <w:r w:rsidR="00F94F3B" w:rsidRPr="00A156DB">
              <w:rPr>
                <w:rStyle w:val="Hipercze"/>
                <w:rFonts w:ascii="Arial" w:hAnsi="Arial" w:cs="Arial"/>
                <w:noProof/>
                <w:sz w:val="24"/>
                <w:szCs w:val="24"/>
              </w:rPr>
              <w:t>Nazwa oraz dane kontaktowe Zamawiającego, w tym adres strony internetowej postepowania</w:t>
            </w:r>
            <w:r w:rsidR="00F94F3B" w:rsidRPr="00A156DB">
              <w:rPr>
                <w:rFonts w:ascii="Arial" w:hAnsi="Arial" w:cs="Arial"/>
                <w:noProof/>
                <w:webHidden/>
                <w:sz w:val="24"/>
                <w:szCs w:val="24"/>
              </w:rPr>
              <w:tab/>
            </w:r>
            <w:r w:rsidR="00F94F3B" w:rsidRPr="00A156DB">
              <w:rPr>
                <w:rFonts w:ascii="Arial" w:hAnsi="Arial" w:cs="Arial"/>
                <w:noProof/>
                <w:webHidden/>
                <w:sz w:val="24"/>
                <w:szCs w:val="24"/>
              </w:rPr>
              <w:fldChar w:fldCharType="begin"/>
            </w:r>
            <w:r w:rsidR="00F94F3B" w:rsidRPr="00A156DB">
              <w:rPr>
                <w:rFonts w:ascii="Arial" w:hAnsi="Arial" w:cs="Arial"/>
                <w:noProof/>
                <w:webHidden/>
                <w:sz w:val="24"/>
                <w:szCs w:val="24"/>
              </w:rPr>
              <w:instrText xml:space="preserve"> PAGEREF _Toc109997976 \h </w:instrText>
            </w:r>
            <w:r w:rsidR="00F94F3B" w:rsidRPr="00A156DB">
              <w:rPr>
                <w:rFonts w:ascii="Arial" w:hAnsi="Arial" w:cs="Arial"/>
                <w:noProof/>
                <w:webHidden/>
                <w:sz w:val="24"/>
                <w:szCs w:val="24"/>
              </w:rPr>
            </w:r>
            <w:r w:rsidR="00F94F3B" w:rsidRPr="00A156DB">
              <w:rPr>
                <w:rFonts w:ascii="Arial" w:hAnsi="Arial" w:cs="Arial"/>
                <w:noProof/>
                <w:webHidden/>
                <w:sz w:val="24"/>
                <w:szCs w:val="24"/>
              </w:rPr>
              <w:fldChar w:fldCharType="separate"/>
            </w:r>
            <w:r w:rsidR="00473119">
              <w:rPr>
                <w:rFonts w:ascii="Arial" w:hAnsi="Arial" w:cs="Arial"/>
                <w:noProof/>
                <w:webHidden/>
                <w:sz w:val="24"/>
                <w:szCs w:val="24"/>
              </w:rPr>
              <w:t>3</w:t>
            </w:r>
            <w:r w:rsidR="00F94F3B" w:rsidRPr="00A156DB">
              <w:rPr>
                <w:rFonts w:ascii="Arial" w:hAnsi="Arial" w:cs="Arial"/>
                <w:noProof/>
                <w:webHidden/>
                <w:sz w:val="24"/>
                <w:szCs w:val="24"/>
              </w:rPr>
              <w:fldChar w:fldCharType="end"/>
            </w:r>
          </w:hyperlink>
        </w:p>
        <w:p w14:paraId="676EE9A4" w14:textId="687812D1" w:rsidR="00F94F3B" w:rsidRPr="00A156DB" w:rsidRDefault="00F94F3B" w:rsidP="00A156DB">
          <w:pPr>
            <w:pStyle w:val="Spistreci3"/>
            <w:rPr>
              <w:rFonts w:ascii="Arial" w:eastAsiaTheme="minorEastAsia" w:hAnsi="Arial" w:cs="Arial"/>
              <w:noProof/>
              <w:sz w:val="24"/>
              <w:szCs w:val="24"/>
              <w:lang w:eastAsia="pl-PL"/>
            </w:rPr>
          </w:pPr>
          <w:hyperlink w:anchor="_Toc109997977" w:history="1">
            <w:r w:rsidRPr="00A156DB">
              <w:rPr>
                <w:rStyle w:val="Hipercze"/>
                <w:rFonts w:ascii="Arial" w:hAnsi="Arial" w:cs="Arial"/>
                <w:noProof/>
                <w:sz w:val="24"/>
                <w:szCs w:val="24"/>
              </w:rPr>
              <w:t>II.</w:t>
            </w:r>
            <w:r w:rsidRPr="00A156DB">
              <w:rPr>
                <w:rFonts w:ascii="Arial" w:eastAsiaTheme="minorEastAsia" w:hAnsi="Arial" w:cs="Arial"/>
                <w:noProof/>
                <w:sz w:val="24"/>
                <w:szCs w:val="24"/>
                <w:lang w:eastAsia="pl-PL"/>
              </w:rPr>
              <w:tab/>
            </w:r>
            <w:r w:rsidRPr="00A156DB">
              <w:rPr>
                <w:rStyle w:val="Hipercze"/>
                <w:rFonts w:ascii="Arial" w:hAnsi="Arial" w:cs="Arial"/>
                <w:noProof/>
                <w:sz w:val="24"/>
                <w:szCs w:val="24"/>
              </w:rPr>
              <w:t>Definicje</w:t>
            </w:r>
            <w:r w:rsidRPr="00A156DB">
              <w:rPr>
                <w:rFonts w:ascii="Arial" w:hAnsi="Arial" w:cs="Arial"/>
                <w:noProof/>
                <w:webHidden/>
                <w:sz w:val="24"/>
                <w:szCs w:val="24"/>
              </w:rPr>
              <w:tab/>
            </w:r>
            <w:r w:rsidRPr="00A156DB">
              <w:rPr>
                <w:rFonts w:ascii="Arial" w:hAnsi="Arial" w:cs="Arial"/>
                <w:noProof/>
                <w:webHidden/>
                <w:sz w:val="24"/>
                <w:szCs w:val="24"/>
              </w:rPr>
              <w:fldChar w:fldCharType="begin"/>
            </w:r>
            <w:r w:rsidRPr="00A156DB">
              <w:rPr>
                <w:rFonts w:ascii="Arial" w:hAnsi="Arial" w:cs="Arial"/>
                <w:noProof/>
                <w:webHidden/>
                <w:sz w:val="24"/>
                <w:szCs w:val="24"/>
              </w:rPr>
              <w:instrText xml:space="preserve"> PAGEREF _Toc109997977 \h </w:instrText>
            </w:r>
            <w:r w:rsidRPr="00A156DB">
              <w:rPr>
                <w:rFonts w:ascii="Arial" w:hAnsi="Arial" w:cs="Arial"/>
                <w:noProof/>
                <w:webHidden/>
                <w:sz w:val="24"/>
                <w:szCs w:val="24"/>
              </w:rPr>
            </w:r>
            <w:r w:rsidRPr="00A156DB">
              <w:rPr>
                <w:rFonts w:ascii="Arial" w:hAnsi="Arial" w:cs="Arial"/>
                <w:noProof/>
                <w:webHidden/>
                <w:sz w:val="24"/>
                <w:szCs w:val="24"/>
              </w:rPr>
              <w:fldChar w:fldCharType="separate"/>
            </w:r>
            <w:r w:rsidR="00473119">
              <w:rPr>
                <w:rFonts w:ascii="Arial" w:hAnsi="Arial" w:cs="Arial"/>
                <w:noProof/>
                <w:webHidden/>
                <w:sz w:val="24"/>
                <w:szCs w:val="24"/>
              </w:rPr>
              <w:t>3</w:t>
            </w:r>
            <w:r w:rsidRPr="00A156DB">
              <w:rPr>
                <w:rFonts w:ascii="Arial" w:hAnsi="Arial" w:cs="Arial"/>
                <w:noProof/>
                <w:webHidden/>
                <w:sz w:val="24"/>
                <w:szCs w:val="24"/>
              </w:rPr>
              <w:fldChar w:fldCharType="end"/>
            </w:r>
          </w:hyperlink>
        </w:p>
        <w:p w14:paraId="25061E68" w14:textId="57993D89" w:rsidR="00F94F3B" w:rsidRPr="00A156DB" w:rsidRDefault="00F94F3B" w:rsidP="00A156DB">
          <w:pPr>
            <w:pStyle w:val="Spistreci3"/>
            <w:rPr>
              <w:rFonts w:ascii="Arial" w:eastAsiaTheme="minorEastAsia" w:hAnsi="Arial" w:cs="Arial"/>
              <w:noProof/>
              <w:sz w:val="24"/>
              <w:szCs w:val="24"/>
              <w:lang w:eastAsia="pl-PL"/>
            </w:rPr>
          </w:pPr>
          <w:hyperlink w:anchor="_Toc109997978" w:history="1">
            <w:r w:rsidRPr="00A156DB">
              <w:rPr>
                <w:rStyle w:val="Hipercze"/>
                <w:rFonts w:ascii="Arial" w:hAnsi="Arial" w:cs="Arial"/>
                <w:noProof/>
                <w:sz w:val="24"/>
                <w:szCs w:val="24"/>
              </w:rPr>
              <w:t>III.</w:t>
            </w:r>
            <w:r w:rsidRPr="00A156DB">
              <w:rPr>
                <w:rFonts w:ascii="Arial" w:eastAsiaTheme="minorEastAsia" w:hAnsi="Arial" w:cs="Arial"/>
                <w:noProof/>
                <w:sz w:val="24"/>
                <w:szCs w:val="24"/>
                <w:lang w:eastAsia="pl-PL"/>
              </w:rPr>
              <w:tab/>
            </w:r>
            <w:r w:rsidRPr="00A156DB">
              <w:rPr>
                <w:rStyle w:val="Hipercze"/>
                <w:rFonts w:ascii="Arial" w:hAnsi="Arial" w:cs="Arial"/>
                <w:noProof/>
                <w:sz w:val="24"/>
                <w:szCs w:val="24"/>
              </w:rPr>
              <w:t>Tryb udzielenia zamówienia</w:t>
            </w:r>
            <w:r w:rsidRPr="00A156DB">
              <w:rPr>
                <w:rFonts w:ascii="Arial" w:hAnsi="Arial" w:cs="Arial"/>
                <w:noProof/>
                <w:webHidden/>
                <w:sz w:val="24"/>
                <w:szCs w:val="24"/>
              </w:rPr>
              <w:tab/>
            </w:r>
            <w:r w:rsidRPr="00A156DB">
              <w:rPr>
                <w:rFonts w:ascii="Arial" w:hAnsi="Arial" w:cs="Arial"/>
                <w:noProof/>
                <w:webHidden/>
                <w:sz w:val="24"/>
                <w:szCs w:val="24"/>
              </w:rPr>
              <w:fldChar w:fldCharType="begin"/>
            </w:r>
            <w:r w:rsidRPr="00A156DB">
              <w:rPr>
                <w:rFonts w:ascii="Arial" w:hAnsi="Arial" w:cs="Arial"/>
                <w:noProof/>
                <w:webHidden/>
                <w:sz w:val="24"/>
                <w:szCs w:val="24"/>
              </w:rPr>
              <w:instrText xml:space="preserve"> PAGEREF _Toc109997978 \h </w:instrText>
            </w:r>
            <w:r w:rsidRPr="00A156DB">
              <w:rPr>
                <w:rFonts w:ascii="Arial" w:hAnsi="Arial" w:cs="Arial"/>
                <w:noProof/>
                <w:webHidden/>
                <w:sz w:val="24"/>
                <w:szCs w:val="24"/>
              </w:rPr>
            </w:r>
            <w:r w:rsidRPr="00A156DB">
              <w:rPr>
                <w:rFonts w:ascii="Arial" w:hAnsi="Arial" w:cs="Arial"/>
                <w:noProof/>
                <w:webHidden/>
                <w:sz w:val="24"/>
                <w:szCs w:val="24"/>
              </w:rPr>
              <w:fldChar w:fldCharType="separate"/>
            </w:r>
            <w:r w:rsidR="00473119">
              <w:rPr>
                <w:rFonts w:ascii="Arial" w:hAnsi="Arial" w:cs="Arial"/>
                <w:noProof/>
                <w:webHidden/>
                <w:sz w:val="24"/>
                <w:szCs w:val="24"/>
              </w:rPr>
              <w:t>4</w:t>
            </w:r>
            <w:r w:rsidRPr="00A156DB">
              <w:rPr>
                <w:rFonts w:ascii="Arial" w:hAnsi="Arial" w:cs="Arial"/>
                <w:noProof/>
                <w:webHidden/>
                <w:sz w:val="24"/>
                <w:szCs w:val="24"/>
              </w:rPr>
              <w:fldChar w:fldCharType="end"/>
            </w:r>
          </w:hyperlink>
        </w:p>
        <w:p w14:paraId="76C94FD9" w14:textId="68F92F69" w:rsidR="00F94F3B" w:rsidRPr="00A156DB" w:rsidRDefault="00F94F3B" w:rsidP="00A156DB">
          <w:pPr>
            <w:pStyle w:val="Spistreci3"/>
            <w:rPr>
              <w:rFonts w:ascii="Arial" w:eastAsiaTheme="minorEastAsia" w:hAnsi="Arial" w:cs="Arial"/>
              <w:noProof/>
              <w:sz w:val="24"/>
              <w:szCs w:val="24"/>
              <w:lang w:eastAsia="pl-PL"/>
            </w:rPr>
          </w:pPr>
          <w:hyperlink w:anchor="_Toc109997979" w:history="1">
            <w:r w:rsidRPr="00A156DB">
              <w:rPr>
                <w:rStyle w:val="Hipercze"/>
                <w:rFonts w:ascii="Arial" w:hAnsi="Arial" w:cs="Arial"/>
                <w:noProof/>
                <w:sz w:val="24"/>
                <w:szCs w:val="24"/>
              </w:rPr>
              <w:t>IV.</w:t>
            </w:r>
            <w:r w:rsidRPr="00A156DB">
              <w:rPr>
                <w:rFonts w:ascii="Arial" w:eastAsiaTheme="minorEastAsia" w:hAnsi="Arial" w:cs="Arial"/>
                <w:noProof/>
                <w:sz w:val="24"/>
                <w:szCs w:val="24"/>
                <w:lang w:eastAsia="pl-PL"/>
              </w:rPr>
              <w:tab/>
            </w:r>
            <w:r w:rsidRPr="00A156DB">
              <w:rPr>
                <w:rStyle w:val="Hipercze"/>
                <w:rFonts w:ascii="Arial" w:hAnsi="Arial" w:cs="Arial"/>
                <w:noProof/>
                <w:sz w:val="24"/>
                <w:szCs w:val="24"/>
              </w:rPr>
              <w:t>Opis przedmiotu zamówienia</w:t>
            </w:r>
            <w:r w:rsidRPr="00A156DB">
              <w:rPr>
                <w:rFonts w:ascii="Arial" w:hAnsi="Arial" w:cs="Arial"/>
                <w:noProof/>
                <w:webHidden/>
                <w:sz w:val="24"/>
                <w:szCs w:val="24"/>
              </w:rPr>
              <w:tab/>
            </w:r>
            <w:r w:rsidRPr="00A156DB">
              <w:rPr>
                <w:rFonts w:ascii="Arial" w:hAnsi="Arial" w:cs="Arial"/>
                <w:noProof/>
                <w:webHidden/>
                <w:sz w:val="24"/>
                <w:szCs w:val="24"/>
              </w:rPr>
              <w:fldChar w:fldCharType="begin"/>
            </w:r>
            <w:r w:rsidRPr="00A156DB">
              <w:rPr>
                <w:rFonts w:ascii="Arial" w:hAnsi="Arial" w:cs="Arial"/>
                <w:noProof/>
                <w:webHidden/>
                <w:sz w:val="24"/>
                <w:szCs w:val="24"/>
              </w:rPr>
              <w:instrText xml:space="preserve"> PAGEREF _Toc109997979 \h </w:instrText>
            </w:r>
            <w:r w:rsidRPr="00A156DB">
              <w:rPr>
                <w:rFonts w:ascii="Arial" w:hAnsi="Arial" w:cs="Arial"/>
                <w:noProof/>
                <w:webHidden/>
                <w:sz w:val="24"/>
                <w:szCs w:val="24"/>
              </w:rPr>
            </w:r>
            <w:r w:rsidRPr="00A156DB">
              <w:rPr>
                <w:rFonts w:ascii="Arial" w:hAnsi="Arial" w:cs="Arial"/>
                <w:noProof/>
                <w:webHidden/>
                <w:sz w:val="24"/>
                <w:szCs w:val="24"/>
              </w:rPr>
              <w:fldChar w:fldCharType="separate"/>
            </w:r>
            <w:r w:rsidR="00473119">
              <w:rPr>
                <w:rFonts w:ascii="Arial" w:hAnsi="Arial" w:cs="Arial"/>
                <w:noProof/>
                <w:webHidden/>
                <w:sz w:val="24"/>
                <w:szCs w:val="24"/>
              </w:rPr>
              <w:t>4</w:t>
            </w:r>
            <w:r w:rsidRPr="00A156DB">
              <w:rPr>
                <w:rFonts w:ascii="Arial" w:hAnsi="Arial" w:cs="Arial"/>
                <w:noProof/>
                <w:webHidden/>
                <w:sz w:val="24"/>
                <w:szCs w:val="24"/>
              </w:rPr>
              <w:fldChar w:fldCharType="end"/>
            </w:r>
          </w:hyperlink>
        </w:p>
        <w:p w14:paraId="24093065" w14:textId="566F45BD" w:rsidR="00F94F3B" w:rsidRPr="00A156DB" w:rsidRDefault="00F94F3B" w:rsidP="00A156DB">
          <w:pPr>
            <w:pStyle w:val="Spistreci3"/>
            <w:rPr>
              <w:rFonts w:ascii="Arial" w:eastAsiaTheme="minorEastAsia" w:hAnsi="Arial" w:cs="Arial"/>
              <w:noProof/>
              <w:sz w:val="24"/>
              <w:szCs w:val="24"/>
              <w:lang w:eastAsia="pl-PL"/>
            </w:rPr>
          </w:pPr>
          <w:hyperlink w:anchor="_Toc109997980" w:history="1">
            <w:r w:rsidRPr="00A156DB">
              <w:rPr>
                <w:rStyle w:val="Hipercze"/>
                <w:rFonts w:ascii="Arial" w:hAnsi="Arial" w:cs="Arial"/>
                <w:noProof/>
                <w:sz w:val="24"/>
                <w:szCs w:val="24"/>
              </w:rPr>
              <w:t>V.</w:t>
            </w:r>
            <w:r w:rsidRPr="00A156DB">
              <w:rPr>
                <w:rFonts w:ascii="Arial" w:eastAsiaTheme="minorEastAsia" w:hAnsi="Arial" w:cs="Arial"/>
                <w:noProof/>
                <w:sz w:val="24"/>
                <w:szCs w:val="24"/>
                <w:lang w:eastAsia="pl-PL"/>
              </w:rPr>
              <w:tab/>
            </w:r>
            <w:r w:rsidRPr="00A156DB">
              <w:rPr>
                <w:rStyle w:val="Hipercze"/>
                <w:rFonts w:ascii="Arial" w:hAnsi="Arial" w:cs="Arial"/>
                <w:noProof/>
                <w:sz w:val="24"/>
                <w:szCs w:val="24"/>
              </w:rPr>
              <w:t>Informacje o przedmiotowych środkach dowodowych</w:t>
            </w:r>
            <w:r w:rsidRPr="00A156DB">
              <w:rPr>
                <w:rFonts w:ascii="Arial" w:hAnsi="Arial" w:cs="Arial"/>
                <w:noProof/>
                <w:webHidden/>
                <w:sz w:val="24"/>
                <w:szCs w:val="24"/>
              </w:rPr>
              <w:tab/>
            </w:r>
            <w:r w:rsidRPr="00A156DB">
              <w:rPr>
                <w:rFonts w:ascii="Arial" w:hAnsi="Arial" w:cs="Arial"/>
                <w:noProof/>
                <w:webHidden/>
                <w:sz w:val="24"/>
                <w:szCs w:val="24"/>
              </w:rPr>
              <w:fldChar w:fldCharType="begin"/>
            </w:r>
            <w:r w:rsidRPr="00A156DB">
              <w:rPr>
                <w:rFonts w:ascii="Arial" w:hAnsi="Arial" w:cs="Arial"/>
                <w:noProof/>
                <w:webHidden/>
                <w:sz w:val="24"/>
                <w:szCs w:val="24"/>
              </w:rPr>
              <w:instrText xml:space="preserve"> PAGEREF _Toc109997980 \h </w:instrText>
            </w:r>
            <w:r w:rsidRPr="00A156DB">
              <w:rPr>
                <w:rFonts w:ascii="Arial" w:hAnsi="Arial" w:cs="Arial"/>
                <w:noProof/>
                <w:webHidden/>
                <w:sz w:val="24"/>
                <w:szCs w:val="24"/>
              </w:rPr>
            </w:r>
            <w:r w:rsidRPr="00A156DB">
              <w:rPr>
                <w:rFonts w:ascii="Arial" w:hAnsi="Arial" w:cs="Arial"/>
                <w:noProof/>
                <w:webHidden/>
                <w:sz w:val="24"/>
                <w:szCs w:val="24"/>
              </w:rPr>
              <w:fldChar w:fldCharType="separate"/>
            </w:r>
            <w:r w:rsidR="00473119">
              <w:rPr>
                <w:rFonts w:ascii="Arial" w:hAnsi="Arial" w:cs="Arial"/>
                <w:noProof/>
                <w:webHidden/>
                <w:sz w:val="24"/>
                <w:szCs w:val="24"/>
              </w:rPr>
              <w:t>9</w:t>
            </w:r>
            <w:r w:rsidRPr="00A156DB">
              <w:rPr>
                <w:rFonts w:ascii="Arial" w:hAnsi="Arial" w:cs="Arial"/>
                <w:noProof/>
                <w:webHidden/>
                <w:sz w:val="24"/>
                <w:szCs w:val="24"/>
              </w:rPr>
              <w:fldChar w:fldCharType="end"/>
            </w:r>
          </w:hyperlink>
        </w:p>
        <w:p w14:paraId="0F925036" w14:textId="3D976FEE" w:rsidR="00F94F3B" w:rsidRPr="00A156DB" w:rsidRDefault="00F94F3B" w:rsidP="00A156DB">
          <w:pPr>
            <w:pStyle w:val="Spistreci3"/>
            <w:rPr>
              <w:rFonts w:ascii="Arial" w:eastAsiaTheme="minorEastAsia" w:hAnsi="Arial" w:cs="Arial"/>
              <w:noProof/>
              <w:sz w:val="24"/>
              <w:szCs w:val="24"/>
              <w:lang w:eastAsia="pl-PL"/>
            </w:rPr>
          </w:pPr>
          <w:hyperlink w:anchor="_Toc109997981" w:history="1">
            <w:r w:rsidRPr="00A156DB">
              <w:rPr>
                <w:rStyle w:val="Hipercze"/>
                <w:rFonts w:ascii="Arial" w:hAnsi="Arial" w:cs="Arial"/>
                <w:noProof/>
                <w:sz w:val="24"/>
                <w:szCs w:val="24"/>
              </w:rPr>
              <w:t>VI.</w:t>
            </w:r>
            <w:r w:rsidRPr="00A156DB">
              <w:rPr>
                <w:rFonts w:ascii="Arial" w:eastAsiaTheme="minorEastAsia" w:hAnsi="Arial" w:cs="Arial"/>
                <w:noProof/>
                <w:sz w:val="24"/>
                <w:szCs w:val="24"/>
                <w:lang w:eastAsia="pl-PL"/>
              </w:rPr>
              <w:tab/>
            </w:r>
            <w:r w:rsidRPr="00A156DB">
              <w:rPr>
                <w:rStyle w:val="Hipercze"/>
                <w:rFonts w:ascii="Arial" w:hAnsi="Arial" w:cs="Arial"/>
                <w:noProof/>
                <w:sz w:val="24"/>
                <w:szCs w:val="24"/>
              </w:rPr>
              <w:t>Termin wykonania zamówienia</w:t>
            </w:r>
            <w:r w:rsidRPr="00A156DB">
              <w:rPr>
                <w:rFonts w:ascii="Arial" w:hAnsi="Arial" w:cs="Arial"/>
                <w:noProof/>
                <w:webHidden/>
                <w:sz w:val="24"/>
                <w:szCs w:val="24"/>
              </w:rPr>
              <w:tab/>
            </w:r>
            <w:r w:rsidRPr="00A156DB">
              <w:rPr>
                <w:rFonts w:ascii="Arial" w:hAnsi="Arial" w:cs="Arial"/>
                <w:noProof/>
                <w:webHidden/>
                <w:sz w:val="24"/>
                <w:szCs w:val="24"/>
              </w:rPr>
              <w:fldChar w:fldCharType="begin"/>
            </w:r>
            <w:r w:rsidRPr="00A156DB">
              <w:rPr>
                <w:rFonts w:ascii="Arial" w:hAnsi="Arial" w:cs="Arial"/>
                <w:noProof/>
                <w:webHidden/>
                <w:sz w:val="24"/>
                <w:szCs w:val="24"/>
              </w:rPr>
              <w:instrText xml:space="preserve"> PAGEREF _Toc109997981 \h </w:instrText>
            </w:r>
            <w:r w:rsidRPr="00A156DB">
              <w:rPr>
                <w:rFonts w:ascii="Arial" w:hAnsi="Arial" w:cs="Arial"/>
                <w:noProof/>
                <w:webHidden/>
                <w:sz w:val="24"/>
                <w:szCs w:val="24"/>
              </w:rPr>
            </w:r>
            <w:r w:rsidRPr="00A156DB">
              <w:rPr>
                <w:rFonts w:ascii="Arial" w:hAnsi="Arial" w:cs="Arial"/>
                <w:noProof/>
                <w:webHidden/>
                <w:sz w:val="24"/>
                <w:szCs w:val="24"/>
              </w:rPr>
              <w:fldChar w:fldCharType="separate"/>
            </w:r>
            <w:r w:rsidR="00473119">
              <w:rPr>
                <w:rFonts w:ascii="Arial" w:hAnsi="Arial" w:cs="Arial"/>
                <w:noProof/>
                <w:webHidden/>
                <w:sz w:val="24"/>
                <w:szCs w:val="24"/>
              </w:rPr>
              <w:t>9</w:t>
            </w:r>
            <w:r w:rsidRPr="00A156DB">
              <w:rPr>
                <w:rFonts w:ascii="Arial" w:hAnsi="Arial" w:cs="Arial"/>
                <w:noProof/>
                <w:webHidden/>
                <w:sz w:val="24"/>
                <w:szCs w:val="24"/>
              </w:rPr>
              <w:fldChar w:fldCharType="end"/>
            </w:r>
          </w:hyperlink>
        </w:p>
        <w:p w14:paraId="7B1BDFF6" w14:textId="026ED28A" w:rsidR="00F94F3B" w:rsidRPr="00A156DB" w:rsidRDefault="00F94F3B" w:rsidP="00A156DB">
          <w:pPr>
            <w:pStyle w:val="Spistreci3"/>
            <w:rPr>
              <w:rFonts w:ascii="Arial" w:eastAsiaTheme="minorEastAsia" w:hAnsi="Arial" w:cs="Arial"/>
              <w:noProof/>
              <w:sz w:val="24"/>
              <w:szCs w:val="24"/>
              <w:lang w:eastAsia="pl-PL"/>
            </w:rPr>
          </w:pPr>
          <w:hyperlink w:anchor="_Toc109997982" w:history="1">
            <w:r w:rsidRPr="00A156DB">
              <w:rPr>
                <w:rStyle w:val="Hipercze"/>
                <w:rFonts w:ascii="Arial" w:hAnsi="Arial" w:cs="Arial"/>
                <w:noProof/>
                <w:sz w:val="24"/>
                <w:szCs w:val="24"/>
              </w:rPr>
              <w:t>VII.</w:t>
            </w:r>
            <w:r w:rsidRPr="00A156DB">
              <w:rPr>
                <w:rFonts w:ascii="Arial" w:eastAsiaTheme="minorEastAsia" w:hAnsi="Arial" w:cs="Arial"/>
                <w:noProof/>
                <w:sz w:val="24"/>
                <w:szCs w:val="24"/>
                <w:lang w:eastAsia="pl-PL"/>
              </w:rPr>
              <w:tab/>
            </w:r>
            <w:r w:rsidRPr="00A156DB">
              <w:rPr>
                <w:rStyle w:val="Hipercze"/>
                <w:rFonts w:ascii="Arial" w:hAnsi="Arial" w:cs="Arial"/>
                <w:noProof/>
                <w:sz w:val="24"/>
                <w:szCs w:val="24"/>
              </w:rPr>
              <w:t>Podstawy wykluczenia Wykonawcy z postępowania</w:t>
            </w:r>
            <w:r w:rsidRPr="00A156DB">
              <w:rPr>
                <w:rFonts w:ascii="Arial" w:hAnsi="Arial" w:cs="Arial"/>
                <w:noProof/>
                <w:webHidden/>
                <w:sz w:val="24"/>
                <w:szCs w:val="24"/>
              </w:rPr>
              <w:tab/>
            </w:r>
            <w:r w:rsidRPr="00A156DB">
              <w:rPr>
                <w:rFonts w:ascii="Arial" w:hAnsi="Arial" w:cs="Arial"/>
                <w:noProof/>
                <w:webHidden/>
                <w:sz w:val="24"/>
                <w:szCs w:val="24"/>
              </w:rPr>
              <w:fldChar w:fldCharType="begin"/>
            </w:r>
            <w:r w:rsidRPr="00A156DB">
              <w:rPr>
                <w:rFonts w:ascii="Arial" w:hAnsi="Arial" w:cs="Arial"/>
                <w:noProof/>
                <w:webHidden/>
                <w:sz w:val="24"/>
                <w:szCs w:val="24"/>
              </w:rPr>
              <w:instrText xml:space="preserve"> PAGEREF _Toc109997982 \h </w:instrText>
            </w:r>
            <w:r w:rsidRPr="00A156DB">
              <w:rPr>
                <w:rFonts w:ascii="Arial" w:hAnsi="Arial" w:cs="Arial"/>
                <w:noProof/>
                <w:webHidden/>
                <w:sz w:val="24"/>
                <w:szCs w:val="24"/>
              </w:rPr>
            </w:r>
            <w:r w:rsidRPr="00A156DB">
              <w:rPr>
                <w:rFonts w:ascii="Arial" w:hAnsi="Arial" w:cs="Arial"/>
                <w:noProof/>
                <w:webHidden/>
                <w:sz w:val="24"/>
                <w:szCs w:val="24"/>
              </w:rPr>
              <w:fldChar w:fldCharType="separate"/>
            </w:r>
            <w:r w:rsidR="00473119">
              <w:rPr>
                <w:rFonts w:ascii="Arial" w:hAnsi="Arial" w:cs="Arial"/>
                <w:noProof/>
                <w:webHidden/>
                <w:sz w:val="24"/>
                <w:szCs w:val="24"/>
              </w:rPr>
              <w:t>9</w:t>
            </w:r>
            <w:r w:rsidRPr="00A156DB">
              <w:rPr>
                <w:rFonts w:ascii="Arial" w:hAnsi="Arial" w:cs="Arial"/>
                <w:noProof/>
                <w:webHidden/>
                <w:sz w:val="24"/>
                <w:szCs w:val="24"/>
              </w:rPr>
              <w:fldChar w:fldCharType="end"/>
            </w:r>
          </w:hyperlink>
        </w:p>
        <w:p w14:paraId="776BD0FB" w14:textId="533A09CC" w:rsidR="00F94F3B" w:rsidRPr="00A156DB" w:rsidRDefault="00F94F3B" w:rsidP="00A156DB">
          <w:pPr>
            <w:pStyle w:val="Spistreci3"/>
            <w:rPr>
              <w:rFonts w:ascii="Arial" w:eastAsiaTheme="minorEastAsia" w:hAnsi="Arial" w:cs="Arial"/>
              <w:noProof/>
              <w:sz w:val="24"/>
              <w:szCs w:val="24"/>
              <w:lang w:eastAsia="pl-PL"/>
            </w:rPr>
          </w:pPr>
          <w:hyperlink w:anchor="_Toc109997983" w:history="1">
            <w:r w:rsidRPr="00A156DB">
              <w:rPr>
                <w:rStyle w:val="Hipercze"/>
                <w:rFonts w:ascii="Arial" w:hAnsi="Arial" w:cs="Arial"/>
                <w:noProof/>
                <w:sz w:val="24"/>
                <w:szCs w:val="24"/>
              </w:rPr>
              <w:t>VIII.</w:t>
            </w:r>
            <w:r w:rsidRPr="00A156DB">
              <w:rPr>
                <w:rFonts w:ascii="Arial" w:eastAsiaTheme="minorEastAsia" w:hAnsi="Arial" w:cs="Arial"/>
                <w:noProof/>
                <w:sz w:val="24"/>
                <w:szCs w:val="24"/>
                <w:lang w:eastAsia="pl-PL"/>
              </w:rPr>
              <w:tab/>
            </w:r>
            <w:r w:rsidRPr="00A156DB">
              <w:rPr>
                <w:rStyle w:val="Hipercze"/>
                <w:rFonts w:ascii="Arial" w:hAnsi="Arial" w:cs="Arial"/>
                <w:noProof/>
                <w:sz w:val="24"/>
                <w:szCs w:val="24"/>
              </w:rPr>
              <w:t>Informacja o warunkach udziału w postępowaniu</w:t>
            </w:r>
            <w:r w:rsidRPr="00A156DB">
              <w:rPr>
                <w:rFonts w:ascii="Arial" w:hAnsi="Arial" w:cs="Arial"/>
                <w:noProof/>
                <w:webHidden/>
                <w:sz w:val="24"/>
                <w:szCs w:val="24"/>
              </w:rPr>
              <w:tab/>
            </w:r>
            <w:r w:rsidRPr="00A156DB">
              <w:rPr>
                <w:rFonts w:ascii="Arial" w:hAnsi="Arial" w:cs="Arial"/>
                <w:noProof/>
                <w:webHidden/>
                <w:sz w:val="24"/>
                <w:szCs w:val="24"/>
              </w:rPr>
              <w:fldChar w:fldCharType="begin"/>
            </w:r>
            <w:r w:rsidRPr="00A156DB">
              <w:rPr>
                <w:rFonts w:ascii="Arial" w:hAnsi="Arial" w:cs="Arial"/>
                <w:noProof/>
                <w:webHidden/>
                <w:sz w:val="24"/>
                <w:szCs w:val="24"/>
              </w:rPr>
              <w:instrText xml:space="preserve"> PAGEREF _Toc109997983 \h </w:instrText>
            </w:r>
            <w:r w:rsidRPr="00A156DB">
              <w:rPr>
                <w:rFonts w:ascii="Arial" w:hAnsi="Arial" w:cs="Arial"/>
                <w:noProof/>
                <w:webHidden/>
                <w:sz w:val="24"/>
                <w:szCs w:val="24"/>
              </w:rPr>
            </w:r>
            <w:r w:rsidRPr="00A156DB">
              <w:rPr>
                <w:rFonts w:ascii="Arial" w:hAnsi="Arial" w:cs="Arial"/>
                <w:noProof/>
                <w:webHidden/>
                <w:sz w:val="24"/>
                <w:szCs w:val="24"/>
              </w:rPr>
              <w:fldChar w:fldCharType="separate"/>
            </w:r>
            <w:r w:rsidR="00473119">
              <w:rPr>
                <w:rFonts w:ascii="Arial" w:hAnsi="Arial" w:cs="Arial"/>
                <w:noProof/>
                <w:webHidden/>
                <w:sz w:val="24"/>
                <w:szCs w:val="24"/>
              </w:rPr>
              <w:t>10</w:t>
            </w:r>
            <w:r w:rsidRPr="00A156DB">
              <w:rPr>
                <w:rFonts w:ascii="Arial" w:hAnsi="Arial" w:cs="Arial"/>
                <w:noProof/>
                <w:webHidden/>
                <w:sz w:val="24"/>
                <w:szCs w:val="24"/>
              </w:rPr>
              <w:fldChar w:fldCharType="end"/>
            </w:r>
          </w:hyperlink>
        </w:p>
        <w:p w14:paraId="7E3D2DAF" w14:textId="472A1BC6" w:rsidR="00F94F3B" w:rsidRPr="00A156DB" w:rsidRDefault="00F94F3B" w:rsidP="00A156DB">
          <w:pPr>
            <w:pStyle w:val="Spistreci3"/>
            <w:rPr>
              <w:rFonts w:ascii="Arial" w:eastAsiaTheme="minorEastAsia" w:hAnsi="Arial" w:cs="Arial"/>
              <w:noProof/>
              <w:sz w:val="24"/>
              <w:szCs w:val="24"/>
              <w:lang w:eastAsia="pl-PL"/>
            </w:rPr>
          </w:pPr>
          <w:hyperlink w:anchor="_Toc109997984" w:history="1">
            <w:r w:rsidRPr="00A156DB">
              <w:rPr>
                <w:rStyle w:val="Hipercze"/>
                <w:rFonts w:ascii="Arial" w:hAnsi="Arial" w:cs="Arial"/>
                <w:noProof/>
                <w:sz w:val="24"/>
                <w:szCs w:val="24"/>
              </w:rPr>
              <w:t>IX.</w:t>
            </w:r>
            <w:r w:rsidRPr="00A156DB">
              <w:rPr>
                <w:rFonts w:ascii="Arial" w:eastAsiaTheme="minorEastAsia" w:hAnsi="Arial" w:cs="Arial"/>
                <w:noProof/>
                <w:sz w:val="24"/>
                <w:szCs w:val="24"/>
                <w:lang w:eastAsia="pl-PL"/>
              </w:rPr>
              <w:tab/>
            </w:r>
            <w:r w:rsidRPr="00A156DB">
              <w:rPr>
                <w:rStyle w:val="Hipercze"/>
                <w:rFonts w:ascii="Arial" w:hAnsi="Arial" w:cs="Arial"/>
                <w:noProof/>
                <w:sz w:val="24"/>
                <w:szCs w:val="24"/>
              </w:rPr>
              <w:t>Wykaz oświadczeń i podmiotowych środków dowodowych oraz opis sposobu dokonywania oceny spełniania warunków udziału w postępowaniu i braku podstaw do wykluczenia z postępowania</w:t>
            </w:r>
            <w:r w:rsidRPr="00A156DB">
              <w:rPr>
                <w:rFonts w:ascii="Arial" w:hAnsi="Arial" w:cs="Arial"/>
                <w:noProof/>
                <w:webHidden/>
                <w:sz w:val="24"/>
                <w:szCs w:val="24"/>
              </w:rPr>
              <w:tab/>
            </w:r>
            <w:r w:rsidRPr="00A156DB">
              <w:rPr>
                <w:rFonts w:ascii="Arial" w:hAnsi="Arial" w:cs="Arial"/>
                <w:noProof/>
                <w:webHidden/>
                <w:sz w:val="24"/>
                <w:szCs w:val="24"/>
              </w:rPr>
              <w:fldChar w:fldCharType="begin"/>
            </w:r>
            <w:r w:rsidRPr="00A156DB">
              <w:rPr>
                <w:rFonts w:ascii="Arial" w:hAnsi="Arial" w:cs="Arial"/>
                <w:noProof/>
                <w:webHidden/>
                <w:sz w:val="24"/>
                <w:szCs w:val="24"/>
              </w:rPr>
              <w:instrText xml:space="preserve"> PAGEREF _Toc109997984 \h </w:instrText>
            </w:r>
            <w:r w:rsidRPr="00A156DB">
              <w:rPr>
                <w:rFonts w:ascii="Arial" w:hAnsi="Arial" w:cs="Arial"/>
                <w:noProof/>
                <w:webHidden/>
                <w:sz w:val="24"/>
                <w:szCs w:val="24"/>
              </w:rPr>
            </w:r>
            <w:r w:rsidRPr="00A156DB">
              <w:rPr>
                <w:rFonts w:ascii="Arial" w:hAnsi="Arial" w:cs="Arial"/>
                <w:noProof/>
                <w:webHidden/>
                <w:sz w:val="24"/>
                <w:szCs w:val="24"/>
              </w:rPr>
              <w:fldChar w:fldCharType="separate"/>
            </w:r>
            <w:r w:rsidR="00473119">
              <w:rPr>
                <w:rFonts w:ascii="Arial" w:hAnsi="Arial" w:cs="Arial"/>
                <w:noProof/>
                <w:webHidden/>
                <w:sz w:val="24"/>
                <w:szCs w:val="24"/>
              </w:rPr>
              <w:t>11</w:t>
            </w:r>
            <w:r w:rsidRPr="00A156DB">
              <w:rPr>
                <w:rFonts w:ascii="Arial" w:hAnsi="Arial" w:cs="Arial"/>
                <w:noProof/>
                <w:webHidden/>
                <w:sz w:val="24"/>
                <w:szCs w:val="24"/>
              </w:rPr>
              <w:fldChar w:fldCharType="end"/>
            </w:r>
          </w:hyperlink>
        </w:p>
        <w:p w14:paraId="0C0E8033" w14:textId="219BCD1C" w:rsidR="00F94F3B" w:rsidRPr="00A156DB" w:rsidRDefault="00F94F3B" w:rsidP="00A156DB">
          <w:pPr>
            <w:pStyle w:val="Spistreci3"/>
            <w:rPr>
              <w:rFonts w:ascii="Arial" w:eastAsiaTheme="minorEastAsia" w:hAnsi="Arial" w:cs="Arial"/>
              <w:noProof/>
              <w:sz w:val="24"/>
              <w:szCs w:val="24"/>
              <w:lang w:eastAsia="pl-PL"/>
            </w:rPr>
          </w:pPr>
          <w:hyperlink w:anchor="_Toc109997985" w:history="1">
            <w:r w:rsidRPr="00A156DB">
              <w:rPr>
                <w:rStyle w:val="Hipercze"/>
                <w:rFonts w:ascii="Arial" w:hAnsi="Arial" w:cs="Arial"/>
                <w:noProof/>
                <w:sz w:val="24"/>
                <w:szCs w:val="24"/>
              </w:rPr>
              <w:t>X.</w:t>
            </w:r>
            <w:r w:rsidRPr="00A156DB">
              <w:rPr>
                <w:rFonts w:ascii="Arial" w:eastAsiaTheme="minorEastAsia" w:hAnsi="Arial" w:cs="Arial"/>
                <w:noProof/>
                <w:sz w:val="24"/>
                <w:szCs w:val="24"/>
                <w:lang w:eastAsia="pl-PL"/>
              </w:rPr>
              <w:tab/>
            </w:r>
            <w:r w:rsidRPr="00A156DB">
              <w:rPr>
                <w:rStyle w:val="Hipercze"/>
                <w:rFonts w:ascii="Arial" w:hAnsi="Arial" w:cs="Arial"/>
                <w:noProof/>
                <w:sz w:val="24"/>
                <w:szCs w:val="24"/>
              </w:rPr>
              <w:t>Informacje o oświadczeniach i dokumentach, jakie mają dostarczyć Wykonawcy /oferta oraz pozostałe dokumenty/</w:t>
            </w:r>
            <w:r w:rsidRPr="00A156DB">
              <w:rPr>
                <w:rFonts w:ascii="Arial" w:hAnsi="Arial" w:cs="Arial"/>
                <w:noProof/>
                <w:webHidden/>
                <w:sz w:val="24"/>
                <w:szCs w:val="24"/>
              </w:rPr>
              <w:tab/>
            </w:r>
            <w:r w:rsidRPr="00A156DB">
              <w:rPr>
                <w:rFonts w:ascii="Arial" w:hAnsi="Arial" w:cs="Arial"/>
                <w:noProof/>
                <w:webHidden/>
                <w:sz w:val="24"/>
                <w:szCs w:val="24"/>
              </w:rPr>
              <w:fldChar w:fldCharType="begin"/>
            </w:r>
            <w:r w:rsidRPr="00A156DB">
              <w:rPr>
                <w:rFonts w:ascii="Arial" w:hAnsi="Arial" w:cs="Arial"/>
                <w:noProof/>
                <w:webHidden/>
                <w:sz w:val="24"/>
                <w:szCs w:val="24"/>
              </w:rPr>
              <w:instrText xml:space="preserve"> PAGEREF _Toc109997985 \h </w:instrText>
            </w:r>
            <w:r w:rsidRPr="00A156DB">
              <w:rPr>
                <w:rFonts w:ascii="Arial" w:hAnsi="Arial" w:cs="Arial"/>
                <w:noProof/>
                <w:webHidden/>
                <w:sz w:val="24"/>
                <w:szCs w:val="24"/>
              </w:rPr>
            </w:r>
            <w:r w:rsidRPr="00A156DB">
              <w:rPr>
                <w:rFonts w:ascii="Arial" w:hAnsi="Arial" w:cs="Arial"/>
                <w:noProof/>
                <w:webHidden/>
                <w:sz w:val="24"/>
                <w:szCs w:val="24"/>
              </w:rPr>
              <w:fldChar w:fldCharType="separate"/>
            </w:r>
            <w:r w:rsidR="00473119">
              <w:rPr>
                <w:rFonts w:ascii="Arial" w:hAnsi="Arial" w:cs="Arial"/>
                <w:noProof/>
                <w:webHidden/>
                <w:sz w:val="24"/>
                <w:szCs w:val="24"/>
              </w:rPr>
              <w:t>14</w:t>
            </w:r>
            <w:r w:rsidRPr="00A156DB">
              <w:rPr>
                <w:rFonts w:ascii="Arial" w:hAnsi="Arial" w:cs="Arial"/>
                <w:noProof/>
                <w:webHidden/>
                <w:sz w:val="24"/>
                <w:szCs w:val="24"/>
              </w:rPr>
              <w:fldChar w:fldCharType="end"/>
            </w:r>
          </w:hyperlink>
        </w:p>
        <w:p w14:paraId="2358CE1D" w14:textId="7AA20DCC" w:rsidR="00F94F3B" w:rsidRPr="00A156DB" w:rsidRDefault="00F94F3B" w:rsidP="00A156DB">
          <w:pPr>
            <w:pStyle w:val="Spistreci3"/>
            <w:rPr>
              <w:rFonts w:ascii="Arial" w:eastAsiaTheme="minorEastAsia" w:hAnsi="Arial" w:cs="Arial"/>
              <w:noProof/>
              <w:sz w:val="24"/>
              <w:szCs w:val="24"/>
              <w:lang w:eastAsia="pl-PL"/>
            </w:rPr>
          </w:pPr>
          <w:hyperlink w:anchor="_Toc109997986" w:history="1">
            <w:r w:rsidRPr="00A156DB">
              <w:rPr>
                <w:rStyle w:val="Hipercze"/>
                <w:rFonts w:ascii="Arial" w:hAnsi="Arial" w:cs="Arial"/>
                <w:noProof/>
                <w:sz w:val="24"/>
                <w:szCs w:val="24"/>
              </w:rPr>
              <w:t>XI.</w:t>
            </w:r>
            <w:r w:rsidRPr="00A156DB">
              <w:rPr>
                <w:rFonts w:ascii="Arial" w:eastAsiaTheme="minorEastAsia" w:hAnsi="Arial" w:cs="Arial"/>
                <w:noProof/>
                <w:sz w:val="24"/>
                <w:szCs w:val="24"/>
                <w:lang w:eastAsia="pl-PL"/>
              </w:rPr>
              <w:tab/>
            </w:r>
            <w:r w:rsidRPr="00A156DB">
              <w:rPr>
                <w:rStyle w:val="Hipercze"/>
                <w:rFonts w:ascii="Arial" w:hAnsi="Arial" w:cs="Arial"/>
                <w:noProof/>
                <w:sz w:val="24"/>
                <w:szCs w:val="24"/>
              </w:rPr>
              <w:t>Wykonawcy wspólnie ubiegający się o udzielenie zamówienia publicznego</w:t>
            </w:r>
            <w:r w:rsidRPr="00A156DB">
              <w:rPr>
                <w:rFonts w:ascii="Arial" w:hAnsi="Arial" w:cs="Arial"/>
                <w:noProof/>
                <w:webHidden/>
                <w:sz w:val="24"/>
                <w:szCs w:val="24"/>
              </w:rPr>
              <w:tab/>
            </w:r>
            <w:r w:rsidRPr="00A156DB">
              <w:rPr>
                <w:rFonts w:ascii="Arial" w:hAnsi="Arial" w:cs="Arial"/>
                <w:noProof/>
                <w:webHidden/>
                <w:sz w:val="24"/>
                <w:szCs w:val="24"/>
              </w:rPr>
              <w:fldChar w:fldCharType="begin"/>
            </w:r>
            <w:r w:rsidRPr="00A156DB">
              <w:rPr>
                <w:rFonts w:ascii="Arial" w:hAnsi="Arial" w:cs="Arial"/>
                <w:noProof/>
                <w:webHidden/>
                <w:sz w:val="24"/>
                <w:szCs w:val="24"/>
              </w:rPr>
              <w:instrText xml:space="preserve"> PAGEREF _Toc109997986 \h </w:instrText>
            </w:r>
            <w:r w:rsidRPr="00A156DB">
              <w:rPr>
                <w:rFonts w:ascii="Arial" w:hAnsi="Arial" w:cs="Arial"/>
                <w:noProof/>
                <w:webHidden/>
                <w:sz w:val="24"/>
                <w:szCs w:val="24"/>
              </w:rPr>
            </w:r>
            <w:r w:rsidRPr="00A156DB">
              <w:rPr>
                <w:rFonts w:ascii="Arial" w:hAnsi="Arial" w:cs="Arial"/>
                <w:noProof/>
                <w:webHidden/>
                <w:sz w:val="24"/>
                <w:szCs w:val="24"/>
              </w:rPr>
              <w:fldChar w:fldCharType="separate"/>
            </w:r>
            <w:r w:rsidR="00473119">
              <w:rPr>
                <w:rFonts w:ascii="Arial" w:hAnsi="Arial" w:cs="Arial"/>
                <w:noProof/>
                <w:webHidden/>
                <w:sz w:val="24"/>
                <w:szCs w:val="24"/>
              </w:rPr>
              <w:t>15</w:t>
            </w:r>
            <w:r w:rsidRPr="00A156DB">
              <w:rPr>
                <w:rFonts w:ascii="Arial" w:hAnsi="Arial" w:cs="Arial"/>
                <w:noProof/>
                <w:webHidden/>
                <w:sz w:val="24"/>
                <w:szCs w:val="24"/>
              </w:rPr>
              <w:fldChar w:fldCharType="end"/>
            </w:r>
          </w:hyperlink>
        </w:p>
        <w:p w14:paraId="20E8011C" w14:textId="3E62A7C9" w:rsidR="00F94F3B" w:rsidRPr="00A156DB" w:rsidRDefault="00F94F3B" w:rsidP="00A156DB">
          <w:pPr>
            <w:pStyle w:val="Spistreci3"/>
            <w:rPr>
              <w:rFonts w:ascii="Arial" w:eastAsiaTheme="minorEastAsia" w:hAnsi="Arial" w:cs="Arial"/>
              <w:noProof/>
              <w:sz w:val="24"/>
              <w:szCs w:val="24"/>
              <w:lang w:eastAsia="pl-PL"/>
            </w:rPr>
          </w:pPr>
          <w:hyperlink w:anchor="_Toc109997987" w:history="1">
            <w:r w:rsidRPr="00A156DB">
              <w:rPr>
                <w:rStyle w:val="Hipercze"/>
                <w:rFonts w:ascii="Arial" w:hAnsi="Arial" w:cs="Arial"/>
                <w:noProof/>
                <w:sz w:val="24"/>
                <w:szCs w:val="24"/>
              </w:rPr>
              <w:t>XII.</w:t>
            </w:r>
            <w:r w:rsidRPr="00A156DB">
              <w:rPr>
                <w:rFonts w:ascii="Arial" w:eastAsiaTheme="minorEastAsia" w:hAnsi="Arial" w:cs="Arial"/>
                <w:noProof/>
                <w:sz w:val="24"/>
                <w:szCs w:val="24"/>
                <w:lang w:eastAsia="pl-PL"/>
              </w:rPr>
              <w:tab/>
            </w:r>
            <w:r w:rsidRPr="00A156DB">
              <w:rPr>
                <w:rStyle w:val="Hipercze"/>
                <w:rFonts w:ascii="Arial" w:hAnsi="Arial" w:cs="Arial"/>
                <w:noProof/>
                <w:sz w:val="24"/>
                <w:szCs w:val="24"/>
              </w:rPr>
              <w:t>Informacje stanowiące tajemnicę przedsiębiorstwa</w:t>
            </w:r>
            <w:r w:rsidRPr="00A156DB">
              <w:rPr>
                <w:rFonts w:ascii="Arial" w:hAnsi="Arial" w:cs="Arial"/>
                <w:noProof/>
                <w:webHidden/>
                <w:sz w:val="24"/>
                <w:szCs w:val="24"/>
              </w:rPr>
              <w:tab/>
            </w:r>
            <w:r w:rsidRPr="00A156DB">
              <w:rPr>
                <w:rFonts w:ascii="Arial" w:hAnsi="Arial" w:cs="Arial"/>
                <w:noProof/>
                <w:webHidden/>
                <w:sz w:val="24"/>
                <w:szCs w:val="24"/>
              </w:rPr>
              <w:fldChar w:fldCharType="begin"/>
            </w:r>
            <w:r w:rsidRPr="00A156DB">
              <w:rPr>
                <w:rFonts w:ascii="Arial" w:hAnsi="Arial" w:cs="Arial"/>
                <w:noProof/>
                <w:webHidden/>
                <w:sz w:val="24"/>
                <w:szCs w:val="24"/>
              </w:rPr>
              <w:instrText xml:space="preserve"> PAGEREF _Toc109997987 \h </w:instrText>
            </w:r>
            <w:r w:rsidRPr="00A156DB">
              <w:rPr>
                <w:rFonts w:ascii="Arial" w:hAnsi="Arial" w:cs="Arial"/>
                <w:noProof/>
                <w:webHidden/>
                <w:sz w:val="24"/>
                <w:szCs w:val="24"/>
              </w:rPr>
            </w:r>
            <w:r w:rsidRPr="00A156DB">
              <w:rPr>
                <w:rFonts w:ascii="Arial" w:hAnsi="Arial" w:cs="Arial"/>
                <w:noProof/>
                <w:webHidden/>
                <w:sz w:val="24"/>
                <w:szCs w:val="24"/>
              </w:rPr>
              <w:fldChar w:fldCharType="separate"/>
            </w:r>
            <w:r w:rsidR="00473119">
              <w:rPr>
                <w:rFonts w:ascii="Arial" w:hAnsi="Arial" w:cs="Arial"/>
                <w:noProof/>
                <w:webHidden/>
                <w:sz w:val="24"/>
                <w:szCs w:val="24"/>
              </w:rPr>
              <w:t>15</w:t>
            </w:r>
            <w:r w:rsidRPr="00A156DB">
              <w:rPr>
                <w:rFonts w:ascii="Arial" w:hAnsi="Arial" w:cs="Arial"/>
                <w:noProof/>
                <w:webHidden/>
                <w:sz w:val="24"/>
                <w:szCs w:val="24"/>
              </w:rPr>
              <w:fldChar w:fldCharType="end"/>
            </w:r>
          </w:hyperlink>
        </w:p>
        <w:p w14:paraId="7F7F4917" w14:textId="6FDD87A2" w:rsidR="00F94F3B" w:rsidRPr="00A156DB" w:rsidRDefault="00F94F3B" w:rsidP="00A156DB">
          <w:pPr>
            <w:pStyle w:val="Spistreci3"/>
            <w:rPr>
              <w:rFonts w:ascii="Arial" w:eastAsiaTheme="minorEastAsia" w:hAnsi="Arial" w:cs="Arial"/>
              <w:noProof/>
              <w:sz w:val="24"/>
              <w:szCs w:val="24"/>
              <w:lang w:eastAsia="pl-PL"/>
            </w:rPr>
          </w:pPr>
          <w:hyperlink w:anchor="_Toc109997988" w:history="1">
            <w:r w:rsidRPr="00A156DB">
              <w:rPr>
                <w:rStyle w:val="Hipercze"/>
                <w:rFonts w:ascii="Arial" w:hAnsi="Arial" w:cs="Arial"/>
                <w:noProof/>
                <w:sz w:val="24"/>
                <w:szCs w:val="24"/>
              </w:rPr>
              <w:t>XIII.</w:t>
            </w:r>
            <w:r w:rsidRPr="00A156DB">
              <w:rPr>
                <w:rFonts w:ascii="Arial" w:eastAsiaTheme="minorEastAsia" w:hAnsi="Arial" w:cs="Arial"/>
                <w:noProof/>
                <w:sz w:val="24"/>
                <w:szCs w:val="24"/>
                <w:lang w:eastAsia="pl-PL"/>
              </w:rPr>
              <w:tab/>
            </w:r>
            <w:r w:rsidRPr="00A156DB">
              <w:rPr>
                <w:rStyle w:val="Hipercze"/>
                <w:rFonts w:ascii="Arial" w:hAnsi="Arial" w:cs="Arial"/>
                <w:noProof/>
                <w:sz w:val="24"/>
                <w:szCs w:val="24"/>
              </w:rPr>
              <w:t>Informacja o środkach komunikacji elektronicznej, przy użyciu których Zamawiający będzie komunikował się z Wykonawcami oraz informacje o wymaganiach technicznych i organizacyjnych sporządzenia, wysyłania i odbierania korespondencji elektronicznej wraz ze wskazaniem osób uprawnionych do komunikowania się</w:t>
            </w:r>
            <w:r w:rsidR="00DC47F9" w:rsidRPr="00A156DB">
              <w:rPr>
                <w:rStyle w:val="Hipercze"/>
                <w:rFonts w:ascii="Arial" w:hAnsi="Arial" w:cs="Arial"/>
                <w:noProof/>
                <w:sz w:val="24"/>
                <w:szCs w:val="24"/>
              </w:rPr>
              <w:t xml:space="preserve"> </w:t>
            </w:r>
            <w:r w:rsidRPr="00A156DB">
              <w:rPr>
                <w:rStyle w:val="Hipercze"/>
                <w:rFonts w:ascii="Arial" w:hAnsi="Arial" w:cs="Arial"/>
                <w:noProof/>
                <w:sz w:val="24"/>
                <w:szCs w:val="24"/>
              </w:rPr>
              <w:t>z Wykonawcami</w:t>
            </w:r>
            <w:r w:rsidRPr="00A156DB">
              <w:rPr>
                <w:rFonts w:ascii="Arial" w:hAnsi="Arial" w:cs="Arial"/>
                <w:noProof/>
                <w:webHidden/>
                <w:sz w:val="24"/>
                <w:szCs w:val="24"/>
              </w:rPr>
              <w:tab/>
            </w:r>
            <w:r w:rsidRPr="00A156DB">
              <w:rPr>
                <w:rFonts w:ascii="Arial" w:hAnsi="Arial" w:cs="Arial"/>
                <w:noProof/>
                <w:webHidden/>
                <w:sz w:val="24"/>
                <w:szCs w:val="24"/>
              </w:rPr>
              <w:fldChar w:fldCharType="begin"/>
            </w:r>
            <w:r w:rsidRPr="00A156DB">
              <w:rPr>
                <w:rFonts w:ascii="Arial" w:hAnsi="Arial" w:cs="Arial"/>
                <w:noProof/>
                <w:webHidden/>
                <w:sz w:val="24"/>
                <w:szCs w:val="24"/>
              </w:rPr>
              <w:instrText xml:space="preserve"> PAGEREF _Toc109997988 \h </w:instrText>
            </w:r>
            <w:r w:rsidRPr="00A156DB">
              <w:rPr>
                <w:rFonts w:ascii="Arial" w:hAnsi="Arial" w:cs="Arial"/>
                <w:noProof/>
                <w:webHidden/>
                <w:sz w:val="24"/>
                <w:szCs w:val="24"/>
              </w:rPr>
            </w:r>
            <w:r w:rsidRPr="00A156DB">
              <w:rPr>
                <w:rFonts w:ascii="Arial" w:hAnsi="Arial" w:cs="Arial"/>
                <w:noProof/>
                <w:webHidden/>
                <w:sz w:val="24"/>
                <w:szCs w:val="24"/>
              </w:rPr>
              <w:fldChar w:fldCharType="separate"/>
            </w:r>
            <w:r w:rsidR="00473119">
              <w:rPr>
                <w:rFonts w:ascii="Arial" w:hAnsi="Arial" w:cs="Arial"/>
                <w:noProof/>
                <w:webHidden/>
                <w:sz w:val="24"/>
                <w:szCs w:val="24"/>
              </w:rPr>
              <w:t>17</w:t>
            </w:r>
            <w:r w:rsidRPr="00A156DB">
              <w:rPr>
                <w:rFonts w:ascii="Arial" w:hAnsi="Arial" w:cs="Arial"/>
                <w:noProof/>
                <w:webHidden/>
                <w:sz w:val="24"/>
                <w:szCs w:val="24"/>
              </w:rPr>
              <w:fldChar w:fldCharType="end"/>
            </w:r>
          </w:hyperlink>
        </w:p>
        <w:p w14:paraId="5123E0DB" w14:textId="3CF454F6" w:rsidR="00F94F3B" w:rsidRPr="00A156DB" w:rsidRDefault="00F94F3B" w:rsidP="00A156DB">
          <w:pPr>
            <w:pStyle w:val="Spistreci3"/>
            <w:rPr>
              <w:rFonts w:ascii="Arial" w:eastAsiaTheme="minorEastAsia" w:hAnsi="Arial" w:cs="Arial"/>
              <w:noProof/>
              <w:sz w:val="24"/>
              <w:szCs w:val="24"/>
              <w:lang w:eastAsia="pl-PL"/>
            </w:rPr>
          </w:pPr>
          <w:hyperlink w:anchor="_Toc109997989" w:history="1">
            <w:r w:rsidRPr="00A156DB">
              <w:rPr>
                <w:rStyle w:val="Hipercze"/>
                <w:rFonts w:ascii="Arial" w:hAnsi="Arial" w:cs="Arial"/>
                <w:noProof/>
                <w:sz w:val="24"/>
                <w:szCs w:val="24"/>
              </w:rPr>
              <w:t>XIV.</w:t>
            </w:r>
            <w:r w:rsidRPr="00A156DB">
              <w:rPr>
                <w:rFonts w:ascii="Arial" w:eastAsiaTheme="minorEastAsia" w:hAnsi="Arial" w:cs="Arial"/>
                <w:noProof/>
                <w:sz w:val="24"/>
                <w:szCs w:val="24"/>
                <w:lang w:eastAsia="pl-PL"/>
              </w:rPr>
              <w:tab/>
            </w:r>
            <w:r w:rsidRPr="00A156DB">
              <w:rPr>
                <w:rStyle w:val="Hipercze"/>
                <w:rFonts w:ascii="Arial" w:hAnsi="Arial" w:cs="Arial"/>
                <w:noProof/>
                <w:sz w:val="24"/>
                <w:szCs w:val="24"/>
              </w:rPr>
              <w:t>Termin związania ofertą</w:t>
            </w:r>
            <w:r w:rsidRPr="00A156DB">
              <w:rPr>
                <w:rFonts w:ascii="Arial" w:hAnsi="Arial" w:cs="Arial"/>
                <w:noProof/>
                <w:webHidden/>
                <w:sz w:val="24"/>
                <w:szCs w:val="24"/>
              </w:rPr>
              <w:tab/>
            </w:r>
            <w:r w:rsidRPr="00A156DB">
              <w:rPr>
                <w:rFonts w:ascii="Arial" w:hAnsi="Arial" w:cs="Arial"/>
                <w:noProof/>
                <w:webHidden/>
                <w:sz w:val="24"/>
                <w:szCs w:val="24"/>
              </w:rPr>
              <w:fldChar w:fldCharType="begin"/>
            </w:r>
            <w:r w:rsidRPr="00A156DB">
              <w:rPr>
                <w:rFonts w:ascii="Arial" w:hAnsi="Arial" w:cs="Arial"/>
                <w:noProof/>
                <w:webHidden/>
                <w:sz w:val="24"/>
                <w:szCs w:val="24"/>
              </w:rPr>
              <w:instrText xml:space="preserve"> PAGEREF _Toc109997989 \h </w:instrText>
            </w:r>
            <w:r w:rsidRPr="00A156DB">
              <w:rPr>
                <w:rFonts w:ascii="Arial" w:hAnsi="Arial" w:cs="Arial"/>
                <w:noProof/>
                <w:webHidden/>
                <w:sz w:val="24"/>
                <w:szCs w:val="24"/>
              </w:rPr>
            </w:r>
            <w:r w:rsidRPr="00A156DB">
              <w:rPr>
                <w:rFonts w:ascii="Arial" w:hAnsi="Arial" w:cs="Arial"/>
                <w:noProof/>
                <w:webHidden/>
                <w:sz w:val="24"/>
                <w:szCs w:val="24"/>
              </w:rPr>
              <w:fldChar w:fldCharType="separate"/>
            </w:r>
            <w:r w:rsidR="00473119">
              <w:rPr>
                <w:rFonts w:ascii="Arial" w:hAnsi="Arial" w:cs="Arial"/>
                <w:noProof/>
                <w:webHidden/>
                <w:sz w:val="24"/>
                <w:szCs w:val="24"/>
              </w:rPr>
              <w:t>20</w:t>
            </w:r>
            <w:r w:rsidRPr="00A156DB">
              <w:rPr>
                <w:rFonts w:ascii="Arial" w:hAnsi="Arial" w:cs="Arial"/>
                <w:noProof/>
                <w:webHidden/>
                <w:sz w:val="24"/>
                <w:szCs w:val="24"/>
              </w:rPr>
              <w:fldChar w:fldCharType="end"/>
            </w:r>
          </w:hyperlink>
        </w:p>
        <w:p w14:paraId="687601CE" w14:textId="00791703" w:rsidR="00F94F3B" w:rsidRPr="00A156DB" w:rsidRDefault="00F94F3B" w:rsidP="00A156DB">
          <w:pPr>
            <w:pStyle w:val="Spistreci3"/>
            <w:rPr>
              <w:rFonts w:ascii="Arial" w:eastAsiaTheme="minorEastAsia" w:hAnsi="Arial" w:cs="Arial"/>
              <w:noProof/>
              <w:sz w:val="24"/>
              <w:szCs w:val="24"/>
              <w:lang w:eastAsia="pl-PL"/>
            </w:rPr>
          </w:pPr>
          <w:hyperlink w:anchor="_Toc109997990" w:history="1">
            <w:r w:rsidRPr="00A156DB">
              <w:rPr>
                <w:rStyle w:val="Hipercze"/>
                <w:rFonts w:ascii="Arial" w:hAnsi="Arial" w:cs="Arial"/>
                <w:noProof/>
                <w:sz w:val="24"/>
                <w:szCs w:val="24"/>
              </w:rPr>
              <w:t>XV.</w:t>
            </w:r>
            <w:r w:rsidRPr="00A156DB">
              <w:rPr>
                <w:rFonts w:ascii="Arial" w:eastAsiaTheme="minorEastAsia" w:hAnsi="Arial" w:cs="Arial"/>
                <w:noProof/>
                <w:sz w:val="24"/>
                <w:szCs w:val="24"/>
                <w:lang w:eastAsia="pl-PL"/>
              </w:rPr>
              <w:tab/>
            </w:r>
            <w:r w:rsidRPr="00A156DB">
              <w:rPr>
                <w:rStyle w:val="Hipercze"/>
                <w:rFonts w:ascii="Arial" w:hAnsi="Arial" w:cs="Arial"/>
                <w:noProof/>
                <w:sz w:val="24"/>
                <w:szCs w:val="24"/>
              </w:rPr>
              <w:t>Opis sposobu przygotowania oferty oraz sposób jej złożenia</w:t>
            </w:r>
            <w:r w:rsidRPr="00A156DB">
              <w:rPr>
                <w:rFonts w:ascii="Arial" w:hAnsi="Arial" w:cs="Arial"/>
                <w:noProof/>
                <w:webHidden/>
                <w:sz w:val="24"/>
                <w:szCs w:val="24"/>
              </w:rPr>
              <w:tab/>
            </w:r>
            <w:r w:rsidRPr="00A156DB">
              <w:rPr>
                <w:rFonts w:ascii="Arial" w:hAnsi="Arial" w:cs="Arial"/>
                <w:noProof/>
                <w:webHidden/>
                <w:sz w:val="24"/>
                <w:szCs w:val="24"/>
              </w:rPr>
              <w:fldChar w:fldCharType="begin"/>
            </w:r>
            <w:r w:rsidRPr="00A156DB">
              <w:rPr>
                <w:rFonts w:ascii="Arial" w:hAnsi="Arial" w:cs="Arial"/>
                <w:noProof/>
                <w:webHidden/>
                <w:sz w:val="24"/>
                <w:szCs w:val="24"/>
              </w:rPr>
              <w:instrText xml:space="preserve"> PAGEREF _Toc109997990 \h </w:instrText>
            </w:r>
            <w:r w:rsidRPr="00A156DB">
              <w:rPr>
                <w:rFonts w:ascii="Arial" w:hAnsi="Arial" w:cs="Arial"/>
                <w:noProof/>
                <w:webHidden/>
                <w:sz w:val="24"/>
                <w:szCs w:val="24"/>
              </w:rPr>
            </w:r>
            <w:r w:rsidRPr="00A156DB">
              <w:rPr>
                <w:rFonts w:ascii="Arial" w:hAnsi="Arial" w:cs="Arial"/>
                <w:noProof/>
                <w:webHidden/>
                <w:sz w:val="24"/>
                <w:szCs w:val="24"/>
              </w:rPr>
              <w:fldChar w:fldCharType="separate"/>
            </w:r>
            <w:r w:rsidR="00473119">
              <w:rPr>
                <w:rFonts w:ascii="Arial" w:hAnsi="Arial" w:cs="Arial"/>
                <w:noProof/>
                <w:webHidden/>
                <w:sz w:val="24"/>
                <w:szCs w:val="24"/>
              </w:rPr>
              <w:t>20</w:t>
            </w:r>
            <w:r w:rsidRPr="00A156DB">
              <w:rPr>
                <w:rFonts w:ascii="Arial" w:hAnsi="Arial" w:cs="Arial"/>
                <w:noProof/>
                <w:webHidden/>
                <w:sz w:val="24"/>
                <w:szCs w:val="24"/>
              </w:rPr>
              <w:fldChar w:fldCharType="end"/>
            </w:r>
          </w:hyperlink>
        </w:p>
        <w:p w14:paraId="12302A49" w14:textId="4B926096" w:rsidR="00F94F3B" w:rsidRPr="00A156DB" w:rsidRDefault="00F94F3B" w:rsidP="00A156DB">
          <w:pPr>
            <w:pStyle w:val="Spistreci3"/>
            <w:rPr>
              <w:rFonts w:ascii="Arial" w:eastAsiaTheme="minorEastAsia" w:hAnsi="Arial" w:cs="Arial"/>
              <w:noProof/>
              <w:sz w:val="24"/>
              <w:szCs w:val="24"/>
              <w:lang w:eastAsia="pl-PL"/>
            </w:rPr>
          </w:pPr>
          <w:hyperlink w:anchor="_Toc109997991" w:history="1">
            <w:r w:rsidRPr="00A156DB">
              <w:rPr>
                <w:rStyle w:val="Hipercze"/>
                <w:rFonts w:ascii="Arial" w:hAnsi="Arial" w:cs="Arial"/>
                <w:noProof/>
                <w:sz w:val="24"/>
                <w:szCs w:val="24"/>
              </w:rPr>
              <w:t>XVI.</w:t>
            </w:r>
            <w:r w:rsidRPr="00A156DB">
              <w:rPr>
                <w:rFonts w:ascii="Arial" w:eastAsiaTheme="minorEastAsia" w:hAnsi="Arial" w:cs="Arial"/>
                <w:noProof/>
                <w:sz w:val="24"/>
                <w:szCs w:val="24"/>
                <w:lang w:eastAsia="pl-PL"/>
              </w:rPr>
              <w:tab/>
            </w:r>
            <w:r w:rsidRPr="00A156DB">
              <w:rPr>
                <w:rStyle w:val="Hipercze"/>
                <w:rFonts w:ascii="Arial" w:hAnsi="Arial" w:cs="Arial"/>
                <w:noProof/>
                <w:sz w:val="24"/>
                <w:szCs w:val="24"/>
              </w:rPr>
              <w:t>Miejsce i termin składania i otwarcia ofert</w:t>
            </w:r>
            <w:r w:rsidRPr="00A156DB">
              <w:rPr>
                <w:rFonts w:ascii="Arial" w:hAnsi="Arial" w:cs="Arial"/>
                <w:noProof/>
                <w:webHidden/>
                <w:sz w:val="24"/>
                <w:szCs w:val="24"/>
              </w:rPr>
              <w:tab/>
            </w:r>
            <w:r w:rsidRPr="00A156DB">
              <w:rPr>
                <w:rFonts w:ascii="Arial" w:hAnsi="Arial" w:cs="Arial"/>
                <w:noProof/>
                <w:webHidden/>
                <w:sz w:val="24"/>
                <w:szCs w:val="24"/>
              </w:rPr>
              <w:fldChar w:fldCharType="begin"/>
            </w:r>
            <w:r w:rsidRPr="00A156DB">
              <w:rPr>
                <w:rFonts w:ascii="Arial" w:hAnsi="Arial" w:cs="Arial"/>
                <w:noProof/>
                <w:webHidden/>
                <w:sz w:val="24"/>
                <w:szCs w:val="24"/>
              </w:rPr>
              <w:instrText xml:space="preserve"> PAGEREF _Toc109997991 \h </w:instrText>
            </w:r>
            <w:r w:rsidRPr="00A156DB">
              <w:rPr>
                <w:rFonts w:ascii="Arial" w:hAnsi="Arial" w:cs="Arial"/>
                <w:noProof/>
                <w:webHidden/>
                <w:sz w:val="24"/>
                <w:szCs w:val="24"/>
              </w:rPr>
            </w:r>
            <w:r w:rsidRPr="00A156DB">
              <w:rPr>
                <w:rFonts w:ascii="Arial" w:hAnsi="Arial" w:cs="Arial"/>
                <w:noProof/>
                <w:webHidden/>
                <w:sz w:val="24"/>
                <w:szCs w:val="24"/>
              </w:rPr>
              <w:fldChar w:fldCharType="separate"/>
            </w:r>
            <w:r w:rsidR="00473119">
              <w:rPr>
                <w:rFonts w:ascii="Arial" w:hAnsi="Arial" w:cs="Arial"/>
                <w:noProof/>
                <w:webHidden/>
                <w:sz w:val="24"/>
                <w:szCs w:val="24"/>
              </w:rPr>
              <w:t>21</w:t>
            </w:r>
            <w:r w:rsidRPr="00A156DB">
              <w:rPr>
                <w:rFonts w:ascii="Arial" w:hAnsi="Arial" w:cs="Arial"/>
                <w:noProof/>
                <w:webHidden/>
                <w:sz w:val="24"/>
                <w:szCs w:val="24"/>
              </w:rPr>
              <w:fldChar w:fldCharType="end"/>
            </w:r>
          </w:hyperlink>
        </w:p>
        <w:p w14:paraId="5CD2DBF4" w14:textId="6EA09F86" w:rsidR="00F94F3B" w:rsidRPr="00A156DB" w:rsidRDefault="00F94F3B" w:rsidP="00A156DB">
          <w:pPr>
            <w:pStyle w:val="Spistreci3"/>
            <w:rPr>
              <w:rFonts w:ascii="Arial" w:eastAsiaTheme="minorEastAsia" w:hAnsi="Arial" w:cs="Arial"/>
              <w:noProof/>
              <w:sz w:val="24"/>
              <w:szCs w:val="24"/>
              <w:lang w:eastAsia="pl-PL"/>
            </w:rPr>
          </w:pPr>
          <w:hyperlink w:anchor="_Toc109997992" w:history="1">
            <w:r w:rsidRPr="00A156DB">
              <w:rPr>
                <w:rStyle w:val="Hipercze"/>
                <w:rFonts w:ascii="Arial" w:hAnsi="Arial" w:cs="Arial"/>
                <w:noProof/>
                <w:sz w:val="24"/>
                <w:szCs w:val="24"/>
              </w:rPr>
              <w:t>XVII.</w:t>
            </w:r>
            <w:r w:rsidRPr="00A156DB">
              <w:rPr>
                <w:rFonts w:ascii="Arial" w:eastAsiaTheme="minorEastAsia" w:hAnsi="Arial" w:cs="Arial"/>
                <w:noProof/>
                <w:sz w:val="24"/>
                <w:szCs w:val="24"/>
                <w:lang w:eastAsia="pl-PL"/>
              </w:rPr>
              <w:tab/>
            </w:r>
            <w:r w:rsidRPr="00A156DB">
              <w:rPr>
                <w:rStyle w:val="Hipercze"/>
                <w:rFonts w:ascii="Arial" w:hAnsi="Arial" w:cs="Arial"/>
                <w:noProof/>
                <w:sz w:val="24"/>
                <w:szCs w:val="24"/>
              </w:rPr>
              <w:t>Wymagania dotyczące wadium</w:t>
            </w:r>
            <w:r w:rsidRPr="00A156DB">
              <w:rPr>
                <w:rFonts w:ascii="Arial" w:hAnsi="Arial" w:cs="Arial"/>
                <w:noProof/>
                <w:webHidden/>
                <w:sz w:val="24"/>
                <w:szCs w:val="24"/>
              </w:rPr>
              <w:tab/>
            </w:r>
            <w:r w:rsidRPr="00A156DB">
              <w:rPr>
                <w:rFonts w:ascii="Arial" w:hAnsi="Arial" w:cs="Arial"/>
                <w:noProof/>
                <w:webHidden/>
                <w:sz w:val="24"/>
                <w:szCs w:val="24"/>
              </w:rPr>
              <w:fldChar w:fldCharType="begin"/>
            </w:r>
            <w:r w:rsidRPr="00A156DB">
              <w:rPr>
                <w:rFonts w:ascii="Arial" w:hAnsi="Arial" w:cs="Arial"/>
                <w:noProof/>
                <w:webHidden/>
                <w:sz w:val="24"/>
                <w:szCs w:val="24"/>
              </w:rPr>
              <w:instrText xml:space="preserve"> PAGEREF _Toc109997992 \h </w:instrText>
            </w:r>
            <w:r w:rsidRPr="00A156DB">
              <w:rPr>
                <w:rFonts w:ascii="Arial" w:hAnsi="Arial" w:cs="Arial"/>
                <w:noProof/>
                <w:webHidden/>
                <w:sz w:val="24"/>
                <w:szCs w:val="24"/>
              </w:rPr>
            </w:r>
            <w:r w:rsidRPr="00A156DB">
              <w:rPr>
                <w:rFonts w:ascii="Arial" w:hAnsi="Arial" w:cs="Arial"/>
                <w:noProof/>
                <w:webHidden/>
                <w:sz w:val="24"/>
                <w:szCs w:val="24"/>
              </w:rPr>
              <w:fldChar w:fldCharType="separate"/>
            </w:r>
            <w:r w:rsidR="00473119">
              <w:rPr>
                <w:rFonts w:ascii="Arial" w:hAnsi="Arial" w:cs="Arial"/>
                <w:noProof/>
                <w:webHidden/>
                <w:sz w:val="24"/>
                <w:szCs w:val="24"/>
              </w:rPr>
              <w:t>22</w:t>
            </w:r>
            <w:r w:rsidRPr="00A156DB">
              <w:rPr>
                <w:rFonts w:ascii="Arial" w:hAnsi="Arial" w:cs="Arial"/>
                <w:noProof/>
                <w:webHidden/>
                <w:sz w:val="24"/>
                <w:szCs w:val="24"/>
              </w:rPr>
              <w:fldChar w:fldCharType="end"/>
            </w:r>
          </w:hyperlink>
        </w:p>
        <w:p w14:paraId="204D0AA4" w14:textId="05C0B11D" w:rsidR="00F94F3B" w:rsidRPr="00A156DB" w:rsidRDefault="00F94F3B" w:rsidP="00A156DB">
          <w:pPr>
            <w:pStyle w:val="Spistreci3"/>
            <w:rPr>
              <w:rFonts w:ascii="Arial" w:eastAsiaTheme="minorEastAsia" w:hAnsi="Arial" w:cs="Arial"/>
              <w:noProof/>
              <w:sz w:val="24"/>
              <w:szCs w:val="24"/>
              <w:lang w:eastAsia="pl-PL"/>
            </w:rPr>
          </w:pPr>
          <w:hyperlink w:anchor="_Toc109997993" w:history="1">
            <w:r w:rsidRPr="00A156DB">
              <w:rPr>
                <w:rStyle w:val="Hipercze"/>
                <w:rFonts w:ascii="Arial" w:hAnsi="Arial" w:cs="Arial"/>
                <w:noProof/>
                <w:sz w:val="24"/>
                <w:szCs w:val="24"/>
              </w:rPr>
              <w:t>XVIII.</w:t>
            </w:r>
            <w:r w:rsidRPr="00A156DB">
              <w:rPr>
                <w:rFonts w:ascii="Arial" w:eastAsiaTheme="minorEastAsia" w:hAnsi="Arial" w:cs="Arial"/>
                <w:noProof/>
                <w:sz w:val="24"/>
                <w:szCs w:val="24"/>
                <w:lang w:eastAsia="pl-PL"/>
              </w:rPr>
              <w:tab/>
            </w:r>
            <w:r w:rsidRPr="00A156DB">
              <w:rPr>
                <w:rStyle w:val="Hipercze"/>
                <w:rFonts w:ascii="Arial" w:hAnsi="Arial" w:cs="Arial"/>
                <w:noProof/>
                <w:sz w:val="24"/>
                <w:szCs w:val="24"/>
              </w:rPr>
              <w:t>Opis sposobu obliczenia ceny oferty</w:t>
            </w:r>
            <w:r w:rsidRPr="00A156DB">
              <w:rPr>
                <w:rFonts w:ascii="Arial" w:hAnsi="Arial" w:cs="Arial"/>
                <w:noProof/>
                <w:webHidden/>
                <w:sz w:val="24"/>
                <w:szCs w:val="24"/>
              </w:rPr>
              <w:tab/>
            </w:r>
            <w:r w:rsidRPr="00A156DB">
              <w:rPr>
                <w:rFonts w:ascii="Arial" w:hAnsi="Arial" w:cs="Arial"/>
                <w:noProof/>
                <w:webHidden/>
                <w:sz w:val="24"/>
                <w:szCs w:val="24"/>
              </w:rPr>
              <w:fldChar w:fldCharType="begin"/>
            </w:r>
            <w:r w:rsidRPr="00A156DB">
              <w:rPr>
                <w:rFonts w:ascii="Arial" w:hAnsi="Arial" w:cs="Arial"/>
                <w:noProof/>
                <w:webHidden/>
                <w:sz w:val="24"/>
                <w:szCs w:val="24"/>
              </w:rPr>
              <w:instrText xml:space="preserve"> PAGEREF _Toc109997993 \h </w:instrText>
            </w:r>
            <w:r w:rsidRPr="00A156DB">
              <w:rPr>
                <w:rFonts w:ascii="Arial" w:hAnsi="Arial" w:cs="Arial"/>
                <w:noProof/>
                <w:webHidden/>
                <w:sz w:val="24"/>
                <w:szCs w:val="24"/>
              </w:rPr>
            </w:r>
            <w:r w:rsidRPr="00A156DB">
              <w:rPr>
                <w:rFonts w:ascii="Arial" w:hAnsi="Arial" w:cs="Arial"/>
                <w:noProof/>
                <w:webHidden/>
                <w:sz w:val="24"/>
                <w:szCs w:val="24"/>
              </w:rPr>
              <w:fldChar w:fldCharType="separate"/>
            </w:r>
            <w:r w:rsidR="00473119">
              <w:rPr>
                <w:rFonts w:ascii="Arial" w:hAnsi="Arial" w:cs="Arial"/>
                <w:noProof/>
                <w:webHidden/>
                <w:sz w:val="24"/>
                <w:szCs w:val="24"/>
              </w:rPr>
              <w:t>22</w:t>
            </w:r>
            <w:r w:rsidRPr="00A156DB">
              <w:rPr>
                <w:rFonts w:ascii="Arial" w:hAnsi="Arial" w:cs="Arial"/>
                <w:noProof/>
                <w:webHidden/>
                <w:sz w:val="24"/>
                <w:szCs w:val="24"/>
              </w:rPr>
              <w:fldChar w:fldCharType="end"/>
            </w:r>
          </w:hyperlink>
        </w:p>
        <w:p w14:paraId="469DF7BD" w14:textId="31D4924D" w:rsidR="00F94F3B" w:rsidRPr="00A156DB" w:rsidRDefault="00F94F3B" w:rsidP="00A156DB">
          <w:pPr>
            <w:pStyle w:val="Spistreci3"/>
            <w:rPr>
              <w:rFonts w:ascii="Arial" w:eastAsiaTheme="minorEastAsia" w:hAnsi="Arial" w:cs="Arial"/>
              <w:noProof/>
              <w:sz w:val="24"/>
              <w:szCs w:val="24"/>
              <w:lang w:eastAsia="pl-PL"/>
            </w:rPr>
          </w:pPr>
          <w:hyperlink w:anchor="_Toc109997994" w:history="1">
            <w:r w:rsidRPr="00A156DB">
              <w:rPr>
                <w:rStyle w:val="Hipercze"/>
                <w:rFonts w:ascii="Arial" w:hAnsi="Arial" w:cs="Arial"/>
                <w:noProof/>
                <w:sz w:val="24"/>
                <w:szCs w:val="24"/>
              </w:rPr>
              <w:t>XIX.</w:t>
            </w:r>
            <w:r w:rsidRPr="00A156DB">
              <w:rPr>
                <w:rFonts w:ascii="Arial" w:eastAsiaTheme="minorEastAsia" w:hAnsi="Arial" w:cs="Arial"/>
                <w:noProof/>
                <w:sz w:val="24"/>
                <w:szCs w:val="24"/>
                <w:lang w:eastAsia="pl-PL"/>
              </w:rPr>
              <w:tab/>
            </w:r>
            <w:r w:rsidRPr="00A156DB">
              <w:rPr>
                <w:rStyle w:val="Hipercze"/>
                <w:rFonts w:ascii="Arial" w:hAnsi="Arial" w:cs="Arial"/>
                <w:noProof/>
                <w:sz w:val="24"/>
                <w:szCs w:val="24"/>
              </w:rPr>
              <w:t>Kryteria oceny ofert i wybór oferty najkorzystniejszej</w:t>
            </w:r>
            <w:r w:rsidRPr="00A156DB">
              <w:rPr>
                <w:rFonts w:ascii="Arial" w:hAnsi="Arial" w:cs="Arial"/>
                <w:noProof/>
                <w:webHidden/>
                <w:sz w:val="24"/>
                <w:szCs w:val="24"/>
              </w:rPr>
              <w:tab/>
            </w:r>
            <w:r w:rsidRPr="00A156DB">
              <w:rPr>
                <w:rFonts w:ascii="Arial" w:hAnsi="Arial" w:cs="Arial"/>
                <w:noProof/>
                <w:webHidden/>
                <w:sz w:val="24"/>
                <w:szCs w:val="24"/>
              </w:rPr>
              <w:fldChar w:fldCharType="begin"/>
            </w:r>
            <w:r w:rsidRPr="00A156DB">
              <w:rPr>
                <w:rFonts w:ascii="Arial" w:hAnsi="Arial" w:cs="Arial"/>
                <w:noProof/>
                <w:webHidden/>
                <w:sz w:val="24"/>
                <w:szCs w:val="24"/>
              </w:rPr>
              <w:instrText xml:space="preserve"> PAGEREF _Toc109997994 \h </w:instrText>
            </w:r>
            <w:r w:rsidRPr="00A156DB">
              <w:rPr>
                <w:rFonts w:ascii="Arial" w:hAnsi="Arial" w:cs="Arial"/>
                <w:noProof/>
                <w:webHidden/>
                <w:sz w:val="24"/>
                <w:szCs w:val="24"/>
              </w:rPr>
            </w:r>
            <w:r w:rsidRPr="00A156DB">
              <w:rPr>
                <w:rFonts w:ascii="Arial" w:hAnsi="Arial" w:cs="Arial"/>
                <w:noProof/>
                <w:webHidden/>
                <w:sz w:val="24"/>
                <w:szCs w:val="24"/>
              </w:rPr>
              <w:fldChar w:fldCharType="separate"/>
            </w:r>
            <w:r w:rsidR="00473119">
              <w:rPr>
                <w:rFonts w:ascii="Arial" w:hAnsi="Arial" w:cs="Arial"/>
                <w:noProof/>
                <w:webHidden/>
                <w:sz w:val="24"/>
                <w:szCs w:val="24"/>
              </w:rPr>
              <w:t>22</w:t>
            </w:r>
            <w:r w:rsidRPr="00A156DB">
              <w:rPr>
                <w:rFonts w:ascii="Arial" w:hAnsi="Arial" w:cs="Arial"/>
                <w:noProof/>
                <w:webHidden/>
                <w:sz w:val="24"/>
                <w:szCs w:val="24"/>
              </w:rPr>
              <w:fldChar w:fldCharType="end"/>
            </w:r>
          </w:hyperlink>
        </w:p>
        <w:p w14:paraId="3535F669" w14:textId="10662BF7" w:rsidR="00F94F3B" w:rsidRPr="00A156DB" w:rsidRDefault="00F94F3B" w:rsidP="00A156DB">
          <w:pPr>
            <w:pStyle w:val="Spistreci3"/>
            <w:rPr>
              <w:rFonts w:ascii="Arial" w:eastAsiaTheme="minorEastAsia" w:hAnsi="Arial" w:cs="Arial"/>
              <w:noProof/>
              <w:sz w:val="24"/>
              <w:szCs w:val="24"/>
              <w:lang w:eastAsia="pl-PL"/>
            </w:rPr>
          </w:pPr>
          <w:hyperlink w:anchor="_Toc109997995" w:history="1">
            <w:r w:rsidRPr="00A156DB">
              <w:rPr>
                <w:rStyle w:val="Hipercze"/>
                <w:rFonts w:ascii="Arial" w:hAnsi="Arial" w:cs="Arial"/>
                <w:noProof/>
                <w:sz w:val="24"/>
                <w:szCs w:val="24"/>
              </w:rPr>
              <w:t>XX.</w:t>
            </w:r>
            <w:r w:rsidRPr="00A156DB">
              <w:rPr>
                <w:rFonts w:ascii="Arial" w:eastAsiaTheme="minorEastAsia" w:hAnsi="Arial" w:cs="Arial"/>
                <w:noProof/>
                <w:sz w:val="24"/>
                <w:szCs w:val="24"/>
                <w:lang w:eastAsia="pl-PL"/>
              </w:rPr>
              <w:tab/>
            </w:r>
            <w:r w:rsidRPr="00A156DB">
              <w:rPr>
                <w:rStyle w:val="Hipercze"/>
                <w:rFonts w:ascii="Arial" w:hAnsi="Arial" w:cs="Arial"/>
                <w:noProof/>
                <w:sz w:val="24"/>
                <w:szCs w:val="24"/>
              </w:rPr>
              <w:t>Informacje o formalnościach, jakie powinny zostać dopełnione po wyborze oferty w celu udzielenia zamówienia publicznego</w:t>
            </w:r>
            <w:r w:rsidRPr="00A156DB">
              <w:rPr>
                <w:rFonts w:ascii="Arial" w:hAnsi="Arial" w:cs="Arial"/>
                <w:noProof/>
                <w:webHidden/>
                <w:sz w:val="24"/>
                <w:szCs w:val="24"/>
              </w:rPr>
              <w:tab/>
            </w:r>
            <w:r w:rsidRPr="00A156DB">
              <w:rPr>
                <w:rFonts w:ascii="Arial" w:hAnsi="Arial" w:cs="Arial"/>
                <w:noProof/>
                <w:webHidden/>
                <w:sz w:val="24"/>
                <w:szCs w:val="24"/>
              </w:rPr>
              <w:fldChar w:fldCharType="begin"/>
            </w:r>
            <w:r w:rsidRPr="00A156DB">
              <w:rPr>
                <w:rFonts w:ascii="Arial" w:hAnsi="Arial" w:cs="Arial"/>
                <w:noProof/>
                <w:webHidden/>
                <w:sz w:val="24"/>
                <w:szCs w:val="24"/>
              </w:rPr>
              <w:instrText xml:space="preserve"> PAGEREF _Toc109997995 \h </w:instrText>
            </w:r>
            <w:r w:rsidRPr="00A156DB">
              <w:rPr>
                <w:rFonts w:ascii="Arial" w:hAnsi="Arial" w:cs="Arial"/>
                <w:noProof/>
                <w:webHidden/>
                <w:sz w:val="24"/>
                <w:szCs w:val="24"/>
              </w:rPr>
            </w:r>
            <w:r w:rsidRPr="00A156DB">
              <w:rPr>
                <w:rFonts w:ascii="Arial" w:hAnsi="Arial" w:cs="Arial"/>
                <w:noProof/>
                <w:webHidden/>
                <w:sz w:val="24"/>
                <w:szCs w:val="24"/>
              </w:rPr>
              <w:fldChar w:fldCharType="separate"/>
            </w:r>
            <w:r w:rsidR="00473119">
              <w:rPr>
                <w:rFonts w:ascii="Arial" w:hAnsi="Arial" w:cs="Arial"/>
                <w:noProof/>
                <w:webHidden/>
                <w:sz w:val="24"/>
                <w:szCs w:val="24"/>
              </w:rPr>
              <w:t>24</w:t>
            </w:r>
            <w:r w:rsidRPr="00A156DB">
              <w:rPr>
                <w:rFonts w:ascii="Arial" w:hAnsi="Arial" w:cs="Arial"/>
                <w:noProof/>
                <w:webHidden/>
                <w:sz w:val="24"/>
                <w:szCs w:val="24"/>
              </w:rPr>
              <w:fldChar w:fldCharType="end"/>
            </w:r>
          </w:hyperlink>
        </w:p>
        <w:p w14:paraId="723AF16F" w14:textId="33881C63" w:rsidR="00F94F3B" w:rsidRPr="00A156DB" w:rsidRDefault="00F94F3B" w:rsidP="00A156DB">
          <w:pPr>
            <w:pStyle w:val="Spistreci3"/>
            <w:rPr>
              <w:rFonts w:ascii="Arial" w:eastAsiaTheme="minorEastAsia" w:hAnsi="Arial" w:cs="Arial"/>
              <w:noProof/>
              <w:sz w:val="24"/>
              <w:szCs w:val="24"/>
              <w:lang w:eastAsia="pl-PL"/>
            </w:rPr>
          </w:pPr>
          <w:hyperlink w:anchor="_Toc109997996" w:history="1">
            <w:r w:rsidRPr="00A156DB">
              <w:rPr>
                <w:rStyle w:val="Hipercze"/>
                <w:rFonts w:ascii="Arial" w:hAnsi="Arial" w:cs="Arial"/>
                <w:noProof/>
                <w:sz w:val="24"/>
                <w:szCs w:val="24"/>
              </w:rPr>
              <w:t>XXI.</w:t>
            </w:r>
            <w:r w:rsidRPr="00A156DB">
              <w:rPr>
                <w:rFonts w:ascii="Arial" w:eastAsiaTheme="minorEastAsia" w:hAnsi="Arial" w:cs="Arial"/>
                <w:noProof/>
                <w:sz w:val="24"/>
                <w:szCs w:val="24"/>
                <w:lang w:eastAsia="pl-PL"/>
              </w:rPr>
              <w:tab/>
            </w:r>
            <w:r w:rsidRPr="00A156DB">
              <w:rPr>
                <w:rStyle w:val="Hipercze"/>
                <w:rFonts w:ascii="Arial" w:hAnsi="Arial" w:cs="Arial"/>
                <w:noProof/>
                <w:sz w:val="24"/>
                <w:szCs w:val="24"/>
              </w:rPr>
              <w:t>Wzór umowy</w:t>
            </w:r>
            <w:r w:rsidRPr="00A156DB">
              <w:rPr>
                <w:rFonts w:ascii="Arial" w:hAnsi="Arial" w:cs="Arial"/>
                <w:noProof/>
                <w:webHidden/>
                <w:sz w:val="24"/>
                <w:szCs w:val="24"/>
              </w:rPr>
              <w:tab/>
            </w:r>
            <w:r w:rsidRPr="00A156DB">
              <w:rPr>
                <w:rFonts w:ascii="Arial" w:hAnsi="Arial" w:cs="Arial"/>
                <w:noProof/>
                <w:webHidden/>
                <w:sz w:val="24"/>
                <w:szCs w:val="24"/>
              </w:rPr>
              <w:fldChar w:fldCharType="begin"/>
            </w:r>
            <w:r w:rsidRPr="00A156DB">
              <w:rPr>
                <w:rFonts w:ascii="Arial" w:hAnsi="Arial" w:cs="Arial"/>
                <w:noProof/>
                <w:webHidden/>
                <w:sz w:val="24"/>
                <w:szCs w:val="24"/>
              </w:rPr>
              <w:instrText xml:space="preserve"> PAGEREF _Toc109997996 \h </w:instrText>
            </w:r>
            <w:r w:rsidRPr="00A156DB">
              <w:rPr>
                <w:rFonts w:ascii="Arial" w:hAnsi="Arial" w:cs="Arial"/>
                <w:noProof/>
                <w:webHidden/>
                <w:sz w:val="24"/>
                <w:szCs w:val="24"/>
              </w:rPr>
            </w:r>
            <w:r w:rsidRPr="00A156DB">
              <w:rPr>
                <w:rFonts w:ascii="Arial" w:hAnsi="Arial" w:cs="Arial"/>
                <w:noProof/>
                <w:webHidden/>
                <w:sz w:val="24"/>
                <w:szCs w:val="24"/>
              </w:rPr>
              <w:fldChar w:fldCharType="separate"/>
            </w:r>
            <w:r w:rsidR="00473119">
              <w:rPr>
                <w:rFonts w:ascii="Arial" w:hAnsi="Arial" w:cs="Arial"/>
                <w:noProof/>
                <w:webHidden/>
                <w:sz w:val="24"/>
                <w:szCs w:val="24"/>
              </w:rPr>
              <w:t>24</w:t>
            </w:r>
            <w:r w:rsidRPr="00A156DB">
              <w:rPr>
                <w:rFonts w:ascii="Arial" w:hAnsi="Arial" w:cs="Arial"/>
                <w:noProof/>
                <w:webHidden/>
                <w:sz w:val="24"/>
                <w:szCs w:val="24"/>
              </w:rPr>
              <w:fldChar w:fldCharType="end"/>
            </w:r>
          </w:hyperlink>
        </w:p>
        <w:p w14:paraId="5A4D209D" w14:textId="385D63FD" w:rsidR="00F94F3B" w:rsidRPr="00A156DB" w:rsidRDefault="00F94F3B" w:rsidP="00A156DB">
          <w:pPr>
            <w:pStyle w:val="Spistreci3"/>
            <w:rPr>
              <w:rFonts w:ascii="Arial" w:eastAsiaTheme="minorEastAsia" w:hAnsi="Arial" w:cs="Arial"/>
              <w:noProof/>
              <w:sz w:val="24"/>
              <w:szCs w:val="24"/>
              <w:lang w:eastAsia="pl-PL"/>
            </w:rPr>
          </w:pPr>
          <w:hyperlink w:anchor="_Toc109997997" w:history="1">
            <w:r w:rsidRPr="00A156DB">
              <w:rPr>
                <w:rStyle w:val="Hipercze"/>
                <w:rFonts w:ascii="Arial" w:hAnsi="Arial" w:cs="Arial"/>
                <w:noProof/>
                <w:sz w:val="24"/>
                <w:szCs w:val="24"/>
              </w:rPr>
              <w:t>XXII.</w:t>
            </w:r>
            <w:r w:rsidRPr="00A156DB">
              <w:rPr>
                <w:rFonts w:ascii="Arial" w:eastAsiaTheme="minorEastAsia" w:hAnsi="Arial" w:cs="Arial"/>
                <w:noProof/>
                <w:sz w:val="24"/>
                <w:szCs w:val="24"/>
                <w:lang w:eastAsia="pl-PL"/>
              </w:rPr>
              <w:tab/>
            </w:r>
            <w:r w:rsidRPr="00A156DB">
              <w:rPr>
                <w:rStyle w:val="Hipercze"/>
                <w:rFonts w:ascii="Arial" w:hAnsi="Arial" w:cs="Arial"/>
                <w:noProof/>
                <w:sz w:val="24"/>
                <w:szCs w:val="24"/>
              </w:rPr>
              <w:t>Wymagania dotyczące zabezpieczenia należytego wykonania umowy</w:t>
            </w:r>
            <w:r w:rsidRPr="00A156DB">
              <w:rPr>
                <w:rFonts w:ascii="Arial" w:hAnsi="Arial" w:cs="Arial"/>
                <w:noProof/>
                <w:webHidden/>
                <w:sz w:val="24"/>
                <w:szCs w:val="24"/>
              </w:rPr>
              <w:tab/>
            </w:r>
            <w:r w:rsidRPr="00A156DB">
              <w:rPr>
                <w:rFonts w:ascii="Arial" w:hAnsi="Arial" w:cs="Arial"/>
                <w:noProof/>
                <w:webHidden/>
                <w:sz w:val="24"/>
                <w:szCs w:val="24"/>
              </w:rPr>
              <w:fldChar w:fldCharType="begin"/>
            </w:r>
            <w:r w:rsidRPr="00A156DB">
              <w:rPr>
                <w:rFonts w:ascii="Arial" w:hAnsi="Arial" w:cs="Arial"/>
                <w:noProof/>
                <w:webHidden/>
                <w:sz w:val="24"/>
                <w:szCs w:val="24"/>
              </w:rPr>
              <w:instrText xml:space="preserve"> PAGEREF _Toc109997997 \h </w:instrText>
            </w:r>
            <w:r w:rsidRPr="00A156DB">
              <w:rPr>
                <w:rFonts w:ascii="Arial" w:hAnsi="Arial" w:cs="Arial"/>
                <w:noProof/>
                <w:webHidden/>
                <w:sz w:val="24"/>
                <w:szCs w:val="24"/>
              </w:rPr>
            </w:r>
            <w:r w:rsidRPr="00A156DB">
              <w:rPr>
                <w:rFonts w:ascii="Arial" w:hAnsi="Arial" w:cs="Arial"/>
                <w:noProof/>
                <w:webHidden/>
                <w:sz w:val="24"/>
                <w:szCs w:val="24"/>
              </w:rPr>
              <w:fldChar w:fldCharType="separate"/>
            </w:r>
            <w:r w:rsidR="00473119">
              <w:rPr>
                <w:rFonts w:ascii="Arial" w:hAnsi="Arial" w:cs="Arial"/>
                <w:noProof/>
                <w:webHidden/>
                <w:sz w:val="24"/>
                <w:szCs w:val="24"/>
              </w:rPr>
              <w:t>25</w:t>
            </w:r>
            <w:r w:rsidRPr="00A156DB">
              <w:rPr>
                <w:rFonts w:ascii="Arial" w:hAnsi="Arial" w:cs="Arial"/>
                <w:noProof/>
                <w:webHidden/>
                <w:sz w:val="24"/>
                <w:szCs w:val="24"/>
              </w:rPr>
              <w:fldChar w:fldCharType="end"/>
            </w:r>
          </w:hyperlink>
        </w:p>
        <w:p w14:paraId="5BE91973" w14:textId="2FE6DF2D" w:rsidR="00F94F3B" w:rsidRPr="00A156DB" w:rsidRDefault="00F94F3B" w:rsidP="00A156DB">
          <w:pPr>
            <w:pStyle w:val="Spistreci3"/>
            <w:rPr>
              <w:rFonts w:ascii="Arial" w:eastAsiaTheme="minorEastAsia" w:hAnsi="Arial" w:cs="Arial"/>
              <w:noProof/>
              <w:sz w:val="24"/>
              <w:szCs w:val="24"/>
              <w:lang w:eastAsia="pl-PL"/>
            </w:rPr>
          </w:pPr>
          <w:hyperlink w:anchor="_Toc109997998" w:history="1">
            <w:r w:rsidRPr="00A156DB">
              <w:rPr>
                <w:rStyle w:val="Hipercze"/>
                <w:rFonts w:ascii="Arial" w:hAnsi="Arial" w:cs="Arial"/>
                <w:noProof/>
                <w:sz w:val="24"/>
                <w:szCs w:val="24"/>
              </w:rPr>
              <w:t>XXIII.</w:t>
            </w:r>
            <w:r w:rsidRPr="00A156DB">
              <w:rPr>
                <w:rFonts w:ascii="Arial" w:eastAsiaTheme="minorEastAsia" w:hAnsi="Arial" w:cs="Arial"/>
                <w:noProof/>
                <w:sz w:val="24"/>
                <w:szCs w:val="24"/>
                <w:lang w:eastAsia="pl-PL"/>
              </w:rPr>
              <w:tab/>
            </w:r>
            <w:r w:rsidRPr="00A156DB">
              <w:rPr>
                <w:rStyle w:val="Hipercze"/>
                <w:rFonts w:ascii="Arial" w:hAnsi="Arial" w:cs="Arial"/>
                <w:noProof/>
                <w:sz w:val="24"/>
                <w:szCs w:val="24"/>
              </w:rPr>
              <w:t>Pouczenie o środkach odwoławczych</w:t>
            </w:r>
            <w:r w:rsidRPr="00A156DB">
              <w:rPr>
                <w:rFonts w:ascii="Arial" w:hAnsi="Arial" w:cs="Arial"/>
                <w:noProof/>
                <w:webHidden/>
                <w:sz w:val="24"/>
                <w:szCs w:val="24"/>
              </w:rPr>
              <w:tab/>
            </w:r>
            <w:r w:rsidRPr="00A156DB">
              <w:rPr>
                <w:rFonts w:ascii="Arial" w:hAnsi="Arial" w:cs="Arial"/>
                <w:noProof/>
                <w:webHidden/>
                <w:sz w:val="24"/>
                <w:szCs w:val="24"/>
              </w:rPr>
              <w:fldChar w:fldCharType="begin"/>
            </w:r>
            <w:r w:rsidRPr="00A156DB">
              <w:rPr>
                <w:rFonts w:ascii="Arial" w:hAnsi="Arial" w:cs="Arial"/>
                <w:noProof/>
                <w:webHidden/>
                <w:sz w:val="24"/>
                <w:szCs w:val="24"/>
              </w:rPr>
              <w:instrText xml:space="preserve"> PAGEREF _Toc109997998 \h </w:instrText>
            </w:r>
            <w:r w:rsidRPr="00A156DB">
              <w:rPr>
                <w:rFonts w:ascii="Arial" w:hAnsi="Arial" w:cs="Arial"/>
                <w:noProof/>
                <w:webHidden/>
                <w:sz w:val="24"/>
                <w:szCs w:val="24"/>
              </w:rPr>
            </w:r>
            <w:r w:rsidRPr="00A156DB">
              <w:rPr>
                <w:rFonts w:ascii="Arial" w:hAnsi="Arial" w:cs="Arial"/>
                <w:noProof/>
                <w:webHidden/>
                <w:sz w:val="24"/>
                <w:szCs w:val="24"/>
              </w:rPr>
              <w:fldChar w:fldCharType="separate"/>
            </w:r>
            <w:r w:rsidR="00473119">
              <w:rPr>
                <w:rFonts w:ascii="Arial" w:hAnsi="Arial" w:cs="Arial"/>
                <w:noProof/>
                <w:webHidden/>
                <w:sz w:val="24"/>
                <w:szCs w:val="24"/>
              </w:rPr>
              <w:t>27</w:t>
            </w:r>
            <w:r w:rsidRPr="00A156DB">
              <w:rPr>
                <w:rFonts w:ascii="Arial" w:hAnsi="Arial" w:cs="Arial"/>
                <w:noProof/>
                <w:webHidden/>
                <w:sz w:val="24"/>
                <w:szCs w:val="24"/>
              </w:rPr>
              <w:fldChar w:fldCharType="end"/>
            </w:r>
          </w:hyperlink>
        </w:p>
        <w:p w14:paraId="188238A1" w14:textId="38B8E3E8" w:rsidR="00F94F3B" w:rsidRPr="00A156DB" w:rsidRDefault="00F94F3B" w:rsidP="00A156DB">
          <w:pPr>
            <w:pStyle w:val="Spistreci3"/>
            <w:rPr>
              <w:rFonts w:ascii="Arial" w:eastAsiaTheme="minorEastAsia" w:hAnsi="Arial" w:cs="Arial"/>
              <w:noProof/>
              <w:sz w:val="24"/>
              <w:szCs w:val="24"/>
              <w:lang w:eastAsia="pl-PL"/>
            </w:rPr>
          </w:pPr>
          <w:hyperlink w:anchor="_Toc109997999" w:history="1">
            <w:r w:rsidRPr="00A156DB">
              <w:rPr>
                <w:rStyle w:val="Hipercze"/>
                <w:rFonts w:ascii="Arial" w:hAnsi="Arial" w:cs="Arial"/>
                <w:noProof/>
                <w:sz w:val="24"/>
                <w:szCs w:val="24"/>
                <w:lang w:eastAsia="zh-CN"/>
              </w:rPr>
              <w:t>XXIV.</w:t>
            </w:r>
            <w:r w:rsidRPr="00A156DB">
              <w:rPr>
                <w:rFonts w:ascii="Arial" w:eastAsiaTheme="minorEastAsia" w:hAnsi="Arial" w:cs="Arial"/>
                <w:noProof/>
                <w:sz w:val="24"/>
                <w:szCs w:val="24"/>
                <w:lang w:eastAsia="pl-PL"/>
              </w:rPr>
              <w:tab/>
            </w:r>
            <w:r w:rsidRPr="00A156DB">
              <w:rPr>
                <w:rStyle w:val="Hipercze"/>
                <w:rFonts w:ascii="Arial" w:hAnsi="Arial" w:cs="Arial"/>
                <w:noProof/>
                <w:sz w:val="24"/>
                <w:szCs w:val="24"/>
              </w:rPr>
              <w:t>Forma i postać złożenia oświadczeń i dokumentów, o których mowa w SWZ, w tym złożone w językach obcych</w:t>
            </w:r>
            <w:r w:rsidRPr="00A156DB">
              <w:rPr>
                <w:rFonts w:ascii="Arial" w:hAnsi="Arial" w:cs="Arial"/>
                <w:noProof/>
                <w:webHidden/>
                <w:sz w:val="24"/>
                <w:szCs w:val="24"/>
              </w:rPr>
              <w:tab/>
            </w:r>
            <w:r w:rsidRPr="00A156DB">
              <w:rPr>
                <w:rFonts w:ascii="Arial" w:hAnsi="Arial" w:cs="Arial"/>
                <w:noProof/>
                <w:webHidden/>
                <w:sz w:val="24"/>
                <w:szCs w:val="24"/>
              </w:rPr>
              <w:fldChar w:fldCharType="begin"/>
            </w:r>
            <w:r w:rsidRPr="00A156DB">
              <w:rPr>
                <w:rFonts w:ascii="Arial" w:hAnsi="Arial" w:cs="Arial"/>
                <w:noProof/>
                <w:webHidden/>
                <w:sz w:val="24"/>
                <w:szCs w:val="24"/>
              </w:rPr>
              <w:instrText xml:space="preserve"> PAGEREF _Toc109997999 \h </w:instrText>
            </w:r>
            <w:r w:rsidRPr="00A156DB">
              <w:rPr>
                <w:rFonts w:ascii="Arial" w:hAnsi="Arial" w:cs="Arial"/>
                <w:noProof/>
                <w:webHidden/>
                <w:sz w:val="24"/>
                <w:szCs w:val="24"/>
              </w:rPr>
            </w:r>
            <w:r w:rsidRPr="00A156DB">
              <w:rPr>
                <w:rFonts w:ascii="Arial" w:hAnsi="Arial" w:cs="Arial"/>
                <w:noProof/>
                <w:webHidden/>
                <w:sz w:val="24"/>
                <w:szCs w:val="24"/>
              </w:rPr>
              <w:fldChar w:fldCharType="separate"/>
            </w:r>
            <w:r w:rsidR="00473119">
              <w:rPr>
                <w:rFonts w:ascii="Arial" w:hAnsi="Arial" w:cs="Arial"/>
                <w:noProof/>
                <w:webHidden/>
                <w:sz w:val="24"/>
                <w:szCs w:val="24"/>
              </w:rPr>
              <w:t>27</w:t>
            </w:r>
            <w:r w:rsidRPr="00A156DB">
              <w:rPr>
                <w:rFonts w:ascii="Arial" w:hAnsi="Arial" w:cs="Arial"/>
                <w:noProof/>
                <w:webHidden/>
                <w:sz w:val="24"/>
                <w:szCs w:val="24"/>
              </w:rPr>
              <w:fldChar w:fldCharType="end"/>
            </w:r>
          </w:hyperlink>
        </w:p>
        <w:p w14:paraId="56C348E3" w14:textId="1C4F586B" w:rsidR="00F94F3B" w:rsidRPr="00A156DB" w:rsidRDefault="00F94F3B" w:rsidP="00A156DB">
          <w:pPr>
            <w:pStyle w:val="Spistreci3"/>
            <w:rPr>
              <w:rFonts w:ascii="Arial" w:eastAsiaTheme="minorEastAsia" w:hAnsi="Arial" w:cs="Arial"/>
              <w:noProof/>
              <w:sz w:val="24"/>
              <w:szCs w:val="24"/>
              <w:lang w:eastAsia="pl-PL"/>
            </w:rPr>
          </w:pPr>
          <w:hyperlink w:anchor="_Toc109998000" w:history="1">
            <w:r w:rsidRPr="00A156DB">
              <w:rPr>
                <w:rStyle w:val="Hipercze"/>
                <w:rFonts w:ascii="Arial" w:hAnsi="Arial" w:cs="Arial"/>
                <w:noProof/>
                <w:sz w:val="24"/>
                <w:szCs w:val="24"/>
              </w:rPr>
              <w:t>XXV.</w:t>
            </w:r>
            <w:r w:rsidRPr="00A156DB">
              <w:rPr>
                <w:rFonts w:ascii="Arial" w:eastAsiaTheme="minorEastAsia" w:hAnsi="Arial" w:cs="Arial"/>
                <w:noProof/>
                <w:sz w:val="24"/>
                <w:szCs w:val="24"/>
                <w:lang w:eastAsia="pl-PL"/>
              </w:rPr>
              <w:tab/>
            </w:r>
            <w:r w:rsidRPr="00A156DB">
              <w:rPr>
                <w:rStyle w:val="Hipercze"/>
                <w:rFonts w:ascii="Arial" w:hAnsi="Arial" w:cs="Arial"/>
                <w:noProof/>
                <w:sz w:val="24"/>
                <w:szCs w:val="24"/>
              </w:rPr>
              <w:t>Klauzula informacyjna - art. 13 RODO</w:t>
            </w:r>
            <w:r w:rsidRPr="00A156DB">
              <w:rPr>
                <w:rFonts w:ascii="Arial" w:hAnsi="Arial" w:cs="Arial"/>
                <w:noProof/>
                <w:webHidden/>
                <w:sz w:val="24"/>
                <w:szCs w:val="24"/>
              </w:rPr>
              <w:tab/>
            </w:r>
            <w:r w:rsidRPr="00A156DB">
              <w:rPr>
                <w:rFonts w:ascii="Arial" w:hAnsi="Arial" w:cs="Arial"/>
                <w:noProof/>
                <w:webHidden/>
                <w:sz w:val="24"/>
                <w:szCs w:val="24"/>
              </w:rPr>
              <w:fldChar w:fldCharType="begin"/>
            </w:r>
            <w:r w:rsidRPr="00A156DB">
              <w:rPr>
                <w:rFonts w:ascii="Arial" w:hAnsi="Arial" w:cs="Arial"/>
                <w:noProof/>
                <w:webHidden/>
                <w:sz w:val="24"/>
                <w:szCs w:val="24"/>
              </w:rPr>
              <w:instrText xml:space="preserve"> PAGEREF _Toc109998000 \h </w:instrText>
            </w:r>
            <w:r w:rsidRPr="00A156DB">
              <w:rPr>
                <w:rFonts w:ascii="Arial" w:hAnsi="Arial" w:cs="Arial"/>
                <w:noProof/>
                <w:webHidden/>
                <w:sz w:val="24"/>
                <w:szCs w:val="24"/>
              </w:rPr>
            </w:r>
            <w:r w:rsidRPr="00A156DB">
              <w:rPr>
                <w:rFonts w:ascii="Arial" w:hAnsi="Arial" w:cs="Arial"/>
                <w:noProof/>
                <w:webHidden/>
                <w:sz w:val="24"/>
                <w:szCs w:val="24"/>
              </w:rPr>
              <w:fldChar w:fldCharType="separate"/>
            </w:r>
            <w:r w:rsidR="00473119">
              <w:rPr>
                <w:rFonts w:ascii="Arial" w:hAnsi="Arial" w:cs="Arial"/>
                <w:noProof/>
                <w:webHidden/>
                <w:sz w:val="24"/>
                <w:szCs w:val="24"/>
              </w:rPr>
              <w:t>30</w:t>
            </w:r>
            <w:r w:rsidRPr="00A156DB">
              <w:rPr>
                <w:rFonts w:ascii="Arial" w:hAnsi="Arial" w:cs="Arial"/>
                <w:noProof/>
                <w:webHidden/>
                <w:sz w:val="24"/>
                <w:szCs w:val="24"/>
              </w:rPr>
              <w:fldChar w:fldCharType="end"/>
            </w:r>
          </w:hyperlink>
        </w:p>
        <w:p w14:paraId="51E21A2B" w14:textId="1CD0027C" w:rsidR="00066E9D" w:rsidRPr="000325FD" w:rsidRDefault="00066E9D" w:rsidP="00A156DB">
          <w:pPr>
            <w:spacing w:after="80"/>
            <w:rPr>
              <w:rFonts w:ascii="Arial" w:hAnsi="Arial" w:cs="Arial"/>
              <w:b/>
              <w:bCs/>
              <w:sz w:val="24"/>
              <w:szCs w:val="24"/>
            </w:rPr>
          </w:pPr>
          <w:r w:rsidRPr="00A156DB">
            <w:rPr>
              <w:rFonts w:ascii="Arial" w:hAnsi="Arial" w:cs="Arial"/>
              <w:sz w:val="24"/>
              <w:szCs w:val="24"/>
            </w:rPr>
            <w:fldChar w:fldCharType="end"/>
          </w:r>
        </w:p>
      </w:sdtContent>
    </w:sdt>
    <w:p w14:paraId="6A12D450" w14:textId="77777777" w:rsidR="00066E9D" w:rsidRPr="000325FD" w:rsidRDefault="00066E9D" w:rsidP="00A156DB">
      <w:pPr>
        <w:spacing w:after="80"/>
        <w:rPr>
          <w:rFonts w:ascii="Arial" w:hAnsi="Arial" w:cs="Arial"/>
          <w:sz w:val="24"/>
          <w:szCs w:val="24"/>
        </w:rPr>
      </w:pPr>
    </w:p>
    <w:p w14:paraId="2E716D5D" w14:textId="672DC26C" w:rsidR="00017744" w:rsidRPr="000325FD" w:rsidRDefault="00017744" w:rsidP="00A257B3">
      <w:pPr>
        <w:pStyle w:val="Akapitzlist"/>
        <w:keepNext/>
        <w:numPr>
          <w:ilvl w:val="0"/>
          <w:numId w:val="22"/>
        </w:numPr>
        <w:spacing w:before="0" w:beforeAutospacing="0" w:after="80" w:afterAutospacing="0" w:line="360" w:lineRule="auto"/>
        <w:ind w:left="284" w:hanging="284"/>
        <w:contextualSpacing w:val="0"/>
        <w:outlineLvl w:val="2"/>
        <w:rPr>
          <w:rFonts w:ascii="Arial" w:hAnsi="Arial" w:cs="Arial"/>
          <w:b/>
          <w:bCs/>
          <w:sz w:val="24"/>
          <w:szCs w:val="24"/>
        </w:rPr>
      </w:pPr>
      <w:bookmarkStart w:id="0" w:name="_Toc109997976"/>
      <w:r w:rsidRPr="000325FD">
        <w:rPr>
          <w:rFonts w:ascii="Arial" w:hAnsi="Arial" w:cs="Arial"/>
          <w:b/>
          <w:bCs/>
          <w:sz w:val="24"/>
          <w:szCs w:val="24"/>
        </w:rPr>
        <w:lastRenderedPageBreak/>
        <w:t xml:space="preserve">Nazwa oraz </w:t>
      </w:r>
      <w:r w:rsidR="00FD3C32" w:rsidRPr="000325FD">
        <w:rPr>
          <w:rFonts w:ascii="Arial" w:hAnsi="Arial" w:cs="Arial"/>
          <w:b/>
          <w:bCs/>
          <w:sz w:val="24"/>
          <w:szCs w:val="24"/>
        </w:rPr>
        <w:t>dane kontaktowe</w:t>
      </w:r>
      <w:r w:rsidRPr="000325FD">
        <w:rPr>
          <w:rFonts w:ascii="Arial" w:hAnsi="Arial" w:cs="Arial"/>
          <w:b/>
          <w:bCs/>
          <w:sz w:val="24"/>
          <w:szCs w:val="24"/>
        </w:rPr>
        <w:t xml:space="preserve"> Zamawiającego</w:t>
      </w:r>
      <w:bookmarkStart w:id="1" w:name="_Toc411087300"/>
      <w:r w:rsidR="00BE0737" w:rsidRPr="000325FD">
        <w:rPr>
          <w:rFonts w:ascii="Arial" w:hAnsi="Arial" w:cs="Arial"/>
          <w:b/>
          <w:bCs/>
          <w:sz w:val="24"/>
          <w:szCs w:val="24"/>
        </w:rPr>
        <w:t>, w tym a</w:t>
      </w:r>
      <w:r w:rsidR="00FD3C32" w:rsidRPr="000325FD">
        <w:rPr>
          <w:rFonts w:ascii="Arial" w:hAnsi="Arial" w:cs="Arial"/>
          <w:b/>
          <w:bCs/>
          <w:sz w:val="24"/>
          <w:szCs w:val="24"/>
        </w:rPr>
        <w:t>dres strony internetowej postepowania</w:t>
      </w:r>
      <w:bookmarkEnd w:id="0"/>
    </w:p>
    <w:p w14:paraId="3A3620EA" w14:textId="53211640" w:rsidR="000325FD" w:rsidRPr="000325FD" w:rsidRDefault="000325FD" w:rsidP="00A156DB">
      <w:pPr>
        <w:autoSpaceDE w:val="0"/>
        <w:autoSpaceDN w:val="0"/>
        <w:adjustRightInd w:val="0"/>
        <w:spacing w:before="60" w:line="360" w:lineRule="auto"/>
        <w:rPr>
          <w:rFonts w:ascii="Arial" w:hAnsi="Arial" w:cs="Arial"/>
          <w:sz w:val="24"/>
          <w:szCs w:val="24"/>
        </w:rPr>
      </w:pPr>
      <w:r w:rsidRPr="000325FD">
        <w:rPr>
          <w:rFonts w:ascii="Arial" w:hAnsi="Arial" w:cs="Arial"/>
          <w:sz w:val="24"/>
          <w:szCs w:val="24"/>
        </w:rPr>
        <w:t xml:space="preserve">Zespół do obsługi Placówek Opiekuńczo-Wychowawczych nr 2 w Warszawie   </w:t>
      </w:r>
    </w:p>
    <w:p w14:paraId="49998D2B" w14:textId="77777777" w:rsidR="000325FD" w:rsidRPr="000325FD" w:rsidRDefault="000325FD" w:rsidP="00A156DB">
      <w:pPr>
        <w:autoSpaceDE w:val="0"/>
        <w:autoSpaceDN w:val="0"/>
        <w:adjustRightInd w:val="0"/>
        <w:spacing w:before="60" w:line="360" w:lineRule="auto"/>
        <w:rPr>
          <w:rFonts w:ascii="Arial" w:hAnsi="Arial" w:cs="Arial"/>
          <w:sz w:val="24"/>
          <w:szCs w:val="24"/>
        </w:rPr>
      </w:pPr>
      <w:r w:rsidRPr="000325FD">
        <w:rPr>
          <w:rFonts w:ascii="Arial" w:hAnsi="Arial" w:cs="Arial"/>
          <w:sz w:val="24"/>
          <w:szCs w:val="24"/>
        </w:rPr>
        <w:t>ul. Jaktorowska 6, 01-202 Warszawa</w:t>
      </w:r>
    </w:p>
    <w:p w14:paraId="22C9947F" w14:textId="77777777" w:rsidR="000325FD" w:rsidRPr="000325FD" w:rsidRDefault="000325FD" w:rsidP="00A156DB">
      <w:pPr>
        <w:autoSpaceDE w:val="0"/>
        <w:autoSpaceDN w:val="0"/>
        <w:adjustRightInd w:val="0"/>
        <w:spacing w:before="60" w:line="360" w:lineRule="auto"/>
        <w:rPr>
          <w:rFonts w:ascii="Arial" w:hAnsi="Arial" w:cs="Arial"/>
          <w:sz w:val="24"/>
          <w:szCs w:val="24"/>
        </w:rPr>
      </w:pPr>
      <w:r w:rsidRPr="000325FD">
        <w:rPr>
          <w:rFonts w:ascii="Arial" w:hAnsi="Arial" w:cs="Arial"/>
          <w:sz w:val="24"/>
          <w:szCs w:val="24"/>
        </w:rPr>
        <w:t xml:space="preserve">tel. (+ 48 22) 671 77 32 </w:t>
      </w:r>
    </w:p>
    <w:p w14:paraId="2A5298DD" w14:textId="77777777" w:rsidR="000325FD" w:rsidRPr="000325FD" w:rsidRDefault="000325FD" w:rsidP="00A156DB">
      <w:pPr>
        <w:autoSpaceDE w:val="0"/>
        <w:autoSpaceDN w:val="0"/>
        <w:adjustRightInd w:val="0"/>
        <w:spacing w:before="60" w:line="360" w:lineRule="auto"/>
        <w:rPr>
          <w:rFonts w:ascii="Arial" w:hAnsi="Arial" w:cs="Arial"/>
          <w:sz w:val="24"/>
          <w:szCs w:val="24"/>
        </w:rPr>
      </w:pPr>
      <w:r w:rsidRPr="000325FD">
        <w:rPr>
          <w:rFonts w:ascii="Arial" w:hAnsi="Arial" w:cs="Arial"/>
          <w:sz w:val="24"/>
          <w:szCs w:val="24"/>
        </w:rPr>
        <w:t xml:space="preserve">adres strony internetowej: </w:t>
      </w:r>
      <w:hyperlink r:id="rId8" w:history="1">
        <w:r w:rsidRPr="000325FD">
          <w:rPr>
            <w:rFonts w:ascii="Arial" w:hAnsi="Arial" w:cs="Arial"/>
            <w:sz w:val="24"/>
            <w:szCs w:val="24"/>
          </w:rPr>
          <w:t>www.zpow2.pl</w:t>
        </w:r>
      </w:hyperlink>
    </w:p>
    <w:p w14:paraId="3DBF3020" w14:textId="77777777" w:rsidR="000325FD" w:rsidRPr="000325FD" w:rsidRDefault="000325FD" w:rsidP="00A156DB">
      <w:pPr>
        <w:autoSpaceDE w:val="0"/>
        <w:autoSpaceDN w:val="0"/>
        <w:adjustRightInd w:val="0"/>
        <w:spacing w:before="60" w:line="360" w:lineRule="auto"/>
        <w:rPr>
          <w:rFonts w:ascii="Arial" w:hAnsi="Arial" w:cs="Arial"/>
          <w:sz w:val="24"/>
          <w:szCs w:val="24"/>
          <w:lang w:val="en-US"/>
        </w:rPr>
      </w:pPr>
      <w:r w:rsidRPr="000325FD">
        <w:rPr>
          <w:rFonts w:ascii="Arial" w:hAnsi="Arial" w:cs="Arial"/>
          <w:sz w:val="24"/>
          <w:szCs w:val="24"/>
          <w:lang w:val="en-US"/>
        </w:rPr>
        <w:t xml:space="preserve">e-mail: </w:t>
      </w:r>
      <w:hyperlink r:id="rId9" w:history="1">
        <w:r w:rsidRPr="000325FD">
          <w:rPr>
            <w:rFonts w:ascii="Arial" w:hAnsi="Arial" w:cs="Arial"/>
            <w:sz w:val="24"/>
            <w:szCs w:val="24"/>
            <w:lang w:val="en-US"/>
          </w:rPr>
          <w:t>sekretariat@zpow2.pl</w:t>
        </w:r>
      </w:hyperlink>
    </w:p>
    <w:p w14:paraId="6AA60D4B" w14:textId="77777777" w:rsidR="000325FD" w:rsidRPr="000325FD" w:rsidRDefault="000325FD" w:rsidP="00A156DB">
      <w:pPr>
        <w:autoSpaceDE w:val="0"/>
        <w:autoSpaceDN w:val="0"/>
        <w:adjustRightInd w:val="0"/>
        <w:spacing w:before="60" w:line="360" w:lineRule="auto"/>
        <w:rPr>
          <w:rFonts w:ascii="Arial" w:hAnsi="Arial" w:cs="Arial"/>
          <w:sz w:val="24"/>
          <w:szCs w:val="24"/>
          <w:lang w:val="en-US"/>
        </w:rPr>
      </w:pPr>
      <w:proofErr w:type="spellStart"/>
      <w:r w:rsidRPr="000325FD">
        <w:rPr>
          <w:rFonts w:ascii="Arial" w:hAnsi="Arial" w:cs="Arial"/>
          <w:sz w:val="24"/>
          <w:szCs w:val="24"/>
          <w:lang w:val="en-US"/>
        </w:rPr>
        <w:t>reprezentowany</w:t>
      </w:r>
      <w:proofErr w:type="spellEnd"/>
      <w:r w:rsidRPr="000325FD">
        <w:rPr>
          <w:rFonts w:ascii="Arial" w:hAnsi="Arial" w:cs="Arial"/>
          <w:sz w:val="24"/>
          <w:szCs w:val="24"/>
          <w:lang w:val="en-US"/>
        </w:rPr>
        <w:t xml:space="preserve"> </w:t>
      </w:r>
      <w:proofErr w:type="spellStart"/>
      <w:r w:rsidRPr="000325FD">
        <w:rPr>
          <w:rFonts w:ascii="Arial" w:hAnsi="Arial" w:cs="Arial"/>
          <w:sz w:val="24"/>
          <w:szCs w:val="24"/>
          <w:lang w:val="en-US"/>
        </w:rPr>
        <w:t>przez</w:t>
      </w:r>
      <w:proofErr w:type="spellEnd"/>
      <w:r w:rsidRPr="000325FD">
        <w:rPr>
          <w:rFonts w:ascii="Arial" w:hAnsi="Arial" w:cs="Arial"/>
          <w:sz w:val="24"/>
          <w:szCs w:val="24"/>
          <w:lang w:val="en-US"/>
        </w:rPr>
        <w:t>:</w:t>
      </w:r>
      <w:r w:rsidRPr="000325FD">
        <w:rPr>
          <w:rFonts w:ascii="Arial" w:hAnsi="Arial" w:cs="Arial"/>
          <w:sz w:val="24"/>
          <w:szCs w:val="24"/>
          <w:lang w:val="en-US"/>
        </w:rPr>
        <w:tab/>
      </w:r>
    </w:p>
    <w:p w14:paraId="7F58F5FF" w14:textId="77777777" w:rsidR="000325FD" w:rsidRPr="000325FD" w:rsidRDefault="000325FD" w:rsidP="00A156DB">
      <w:pPr>
        <w:autoSpaceDE w:val="0"/>
        <w:autoSpaceDN w:val="0"/>
        <w:adjustRightInd w:val="0"/>
        <w:spacing w:before="60" w:line="360" w:lineRule="auto"/>
        <w:rPr>
          <w:rFonts w:ascii="Arial" w:hAnsi="Arial" w:cs="Arial"/>
          <w:sz w:val="24"/>
          <w:szCs w:val="24"/>
        </w:rPr>
      </w:pPr>
      <w:r w:rsidRPr="000325FD">
        <w:rPr>
          <w:rFonts w:ascii="Arial" w:hAnsi="Arial" w:cs="Arial"/>
          <w:sz w:val="24"/>
          <w:szCs w:val="24"/>
        </w:rPr>
        <w:t xml:space="preserve">Barbarę </w:t>
      </w:r>
      <w:proofErr w:type="spellStart"/>
      <w:r w:rsidRPr="000325FD">
        <w:rPr>
          <w:rFonts w:ascii="Arial" w:hAnsi="Arial" w:cs="Arial"/>
          <w:sz w:val="24"/>
          <w:szCs w:val="24"/>
        </w:rPr>
        <w:t>Młodziejewską</w:t>
      </w:r>
      <w:proofErr w:type="spellEnd"/>
      <w:r w:rsidRPr="000325FD">
        <w:rPr>
          <w:rFonts w:ascii="Arial" w:hAnsi="Arial" w:cs="Arial"/>
          <w:sz w:val="24"/>
          <w:szCs w:val="24"/>
        </w:rPr>
        <w:t xml:space="preserve"> Dyrektor Zespołu do obsługi Placówek Opiekuńczo-Wychowawczych nr 2, działającą na podstawie pełnomocnictwa Prezydenta Miasta Stołecznego Warszawy udzielonego pismem znak GP-OR.0052.2119.2018 z dnia</w:t>
      </w:r>
      <w:r w:rsidRPr="000325FD">
        <w:rPr>
          <w:rFonts w:ascii="Arial" w:hAnsi="Arial" w:cs="Arial"/>
          <w:sz w:val="24"/>
          <w:szCs w:val="24"/>
        </w:rPr>
        <w:br/>
        <w:t>29 czerwca 2018 r, na rzecz placówek:</w:t>
      </w:r>
      <w:r w:rsidRPr="000325FD">
        <w:rPr>
          <w:rFonts w:ascii="Arial" w:hAnsi="Arial" w:cs="Arial"/>
          <w:sz w:val="24"/>
          <w:szCs w:val="24"/>
        </w:rPr>
        <w:tab/>
      </w:r>
    </w:p>
    <w:p w14:paraId="480FCB00" w14:textId="77777777" w:rsidR="006F5351" w:rsidRDefault="000325FD" w:rsidP="006F5351">
      <w:pPr>
        <w:pStyle w:val="Akapitzlist"/>
        <w:numPr>
          <w:ilvl w:val="1"/>
          <w:numId w:val="39"/>
        </w:numPr>
        <w:spacing w:before="0" w:beforeAutospacing="0" w:after="0" w:afterAutospacing="0" w:line="360" w:lineRule="auto"/>
        <w:ind w:left="567"/>
        <w:rPr>
          <w:rFonts w:ascii="Arial" w:eastAsia="Calibri" w:hAnsi="Arial" w:cs="Arial"/>
          <w:color w:val="000000"/>
          <w:spacing w:val="4"/>
          <w:sz w:val="24"/>
          <w:szCs w:val="24"/>
          <w:shd w:val="clear" w:color="auto" w:fill="FFFFFF"/>
          <w:lang w:eastAsia="zh-CN"/>
        </w:rPr>
      </w:pPr>
      <w:r w:rsidRPr="000325FD">
        <w:rPr>
          <w:rFonts w:ascii="Arial" w:eastAsia="Calibri" w:hAnsi="Arial" w:cs="Arial"/>
          <w:color w:val="000000"/>
          <w:spacing w:val="4"/>
          <w:sz w:val="24"/>
          <w:szCs w:val="24"/>
          <w:shd w:val="clear" w:color="auto" w:fill="FFFFFF"/>
          <w:lang w:eastAsia="zh-CN"/>
        </w:rPr>
        <w:t xml:space="preserve">Ośrodek Wsparcia Dziecka i Rodziny „Koło”, </w:t>
      </w:r>
      <w:r w:rsidRPr="000325FD">
        <w:rPr>
          <w:rFonts w:ascii="Arial" w:eastAsia="Calibri" w:hAnsi="Arial" w:cs="Arial"/>
          <w:color w:val="000000"/>
          <w:spacing w:val="4"/>
          <w:sz w:val="24"/>
          <w:szCs w:val="24"/>
          <w:shd w:val="clear" w:color="auto" w:fill="FFFFFF"/>
          <w:lang w:eastAsia="zh-CN"/>
        </w:rPr>
        <w:br/>
        <w:t>ul. Barcicka 2, 01-807 Warszawa;</w:t>
      </w:r>
    </w:p>
    <w:p w14:paraId="283A5A20" w14:textId="4E348D1A" w:rsidR="006F5351" w:rsidRDefault="006F5351" w:rsidP="006F5351">
      <w:pPr>
        <w:pStyle w:val="Akapitzlist"/>
        <w:numPr>
          <w:ilvl w:val="1"/>
          <w:numId w:val="39"/>
        </w:numPr>
        <w:spacing w:before="0" w:beforeAutospacing="0" w:after="0" w:afterAutospacing="0" w:line="360" w:lineRule="auto"/>
        <w:ind w:left="567"/>
        <w:rPr>
          <w:rFonts w:ascii="Arial" w:eastAsia="Calibri" w:hAnsi="Arial" w:cs="Arial"/>
          <w:color w:val="000000"/>
          <w:spacing w:val="4"/>
          <w:sz w:val="24"/>
          <w:szCs w:val="24"/>
          <w:shd w:val="clear" w:color="auto" w:fill="FFFFFF"/>
          <w:lang w:eastAsia="zh-CN"/>
        </w:rPr>
      </w:pPr>
      <w:r w:rsidRPr="006F5351">
        <w:rPr>
          <w:rFonts w:ascii="Arial" w:eastAsia="Calibri" w:hAnsi="Arial" w:cs="Arial"/>
          <w:color w:val="000000"/>
          <w:spacing w:val="4"/>
          <w:sz w:val="24"/>
          <w:szCs w:val="24"/>
          <w:shd w:val="clear" w:color="auto" w:fill="FFFFFF"/>
          <w:lang w:eastAsia="zh-CN"/>
        </w:rPr>
        <w:t xml:space="preserve">Placówka </w:t>
      </w:r>
      <w:r>
        <w:rPr>
          <w:rFonts w:ascii="Arial" w:eastAsia="Calibri" w:hAnsi="Arial" w:cs="Arial"/>
          <w:color w:val="000000"/>
          <w:spacing w:val="4"/>
          <w:sz w:val="24"/>
          <w:szCs w:val="24"/>
          <w:shd w:val="clear" w:color="auto" w:fill="FFFFFF"/>
          <w:lang w:eastAsia="zh-CN"/>
        </w:rPr>
        <w:t>O</w:t>
      </w:r>
      <w:r w:rsidRPr="006F5351">
        <w:rPr>
          <w:rFonts w:ascii="Arial" w:eastAsia="Calibri" w:hAnsi="Arial" w:cs="Arial"/>
          <w:color w:val="000000"/>
          <w:spacing w:val="4"/>
          <w:sz w:val="24"/>
          <w:szCs w:val="24"/>
          <w:shd w:val="clear" w:color="auto" w:fill="FFFFFF"/>
          <w:lang w:eastAsia="zh-CN"/>
        </w:rPr>
        <w:t>piekuńczo-</w:t>
      </w:r>
      <w:r>
        <w:rPr>
          <w:rFonts w:ascii="Arial" w:eastAsia="Calibri" w:hAnsi="Arial" w:cs="Arial"/>
          <w:color w:val="000000"/>
          <w:spacing w:val="4"/>
          <w:sz w:val="24"/>
          <w:szCs w:val="24"/>
          <w:shd w:val="clear" w:color="auto" w:fill="FFFFFF"/>
          <w:lang w:eastAsia="zh-CN"/>
        </w:rPr>
        <w:t>W</w:t>
      </w:r>
      <w:r w:rsidRPr="006F5351">
        <w:rPr>
          <w:rFonts w:ascii="Arial" w:eastAsia="Calibri" w:hAnsi="Arial" w:cs="Arial"/>
          <w:color w:val="000000"/>
          <w:spacing w:val="4"/>
          <w:sz w:val="24"/>
          <w:szCs w:val="24"/>
          <w:shd w:val="clear" w:color="auto" w:fill="FFFFFF"/>
          <w:lang w:eastAsia="zh-CN"/>
        </w:rPr>
        <w:t xml:space="preserve">ychowawcza "Tęcza", </w:t>
      </w:r>
    </w:p>
    <w:p w14:paraId="72FE6311" w14:textId="3C45D534" w:rsidR="000325FD" w:rsidRPr="006F5351" w:rsidRDefault="006F5351" w:rsidP="006F5351">
      <w:pPr>
        <w:pStyle w:val="Akapitzlist"/>
        <w:spacing w:before="0" w:beforeAutospacing="0" w:after="0" w:afterAutospacing="0" w:line="360" w:lineRule="auto"/>
        <w:ind w:left="567"/>
        <w:rPr>
          <w:rFonts w:ascii="Arial" w:eastAsia="Calibri" w:hAnsi="Arial" w:cs="Arial"/>
          <w:color w:val="000000"/>
          <w:spacing w:val="4"/>
          <w:sz w:val="24"/>
          <w:szCs w:val="24"/>
          <w:shd w:val="clear" w:color="auto" w:fill="FFFFFF"/>
          <w:lang w:eastAsia="zh-CN"/>
        </w:rPr>
      </w:pPr>
      <w:r w:rsidRPr="006F5351">
        <w:rPr>
          <w:rFonts w:ascii="Arial" w:eastAsia="Calibri" w:hAnsi="Arial" w:cs="Arial"/>
          <w:color w:val="000000"/>
          <w:spacing w:val="4"/>
          <w:sz w:val="24"/>
          <w:szCs w:val="24"/>
          <w:shd w:val="clear" w:color="auto" w:fill="FFFFFF"/>
          <w:lang w:eastAsia="zh-CN"/>
        </w:rPr>
        <w:t>ul. Racławicka 17 m.3, 02-601 Warszawa</w:t>
      </w:r>
      <w:r w:rsidR="000325FD" w:rsidRPr="006F5351">
        <w:rPr>
          <w:rFonts w:ascii="Arial" w:eastAsia="Calibri" w:hAnsi="Arial" w:cs="Arial"/>
          <w:color w:val="000000"/>
          <w:spacing w:val="4"/>
          <w:sz w:val="24"/>
          <w:szCs w:val="24"/>
          <w:shd w:val="clear" w:color="auto" w:fill="FFFFFF"/>
          <w:lang w:eastAsia="zh-CN"/>
        </w:rPr>
        <w:t>;</w:t>
      </w:r>
    </w:p>
    <w:p w14:paraId="42F1E4B6" w14:textId="359C7622" w:rsidR="006F5351" w:rsidRDefault="006F5351" w:rsidP="006F5351">
      <w:pPr>
        <w:pStyle w:val="Akapitzlist"/>
        <w:numPr>
          <w:ilvl w:val="1"/>
          <w:numId w:val="39"/>
        </w:numPr>
        <w:spacing w:before="0" w:beforeAutospacing="0" w:after="0" w:afterAutospacing="0" w:line="360" w:lineRule="auto"/>
        <w:ind w:left="567"/>
        <w:rPr>
          <w:rFonts w:ascii="Arial" w:eastAsia="Calibri" w:hAnsi="Arial" w:cs="Arial"/>
          <w:color w:val="000000"/>
          <w:spacing w:val="4"/>
          <w:sz w:val="24"/>
          <w:szCs w:val="24"/>
          <w:shd w:val="clear" w:color="auto" w:fill="FFFFFF"/>
          <w:lang w:eastAsia="zh-CN"/>
        </w:rPr>
      </w:pPr>
      <w:r w:rsidRPr="006F5351">
        <w:rPr>
          <w:rFonts w:ascii="Arial" w:eastAsia="Calibri" w:hAnsi="Arial" w:cs="Arial"/>
          <w:color w:val="000000"/>
          <w:spacing w:val="4"/>
          <w:sz w:val="24"/>
          <w:szCs w:val="24"/>
          <w:shd w:val="clear" w:color="auto" w:fill="FFFFFF"/>
          <w:lang w:eastAsia="zh-CN"/>
        </w:rPr>
        <w:t xml:space="preserve">Placówka </w:t>
      </w:r>
      <w:r>
        <w:rPr>
          <w:rFonts w:ascii="Arial" w:eastAsia="Calibri" w:hAnsi="Arial" w:cs="Arial"/>
          <w:color w:val="000000"/>
          <w:spacing w:val="4"/>
          <w:sz w:val="24"/>
          <w:szCs w:val="24"/>
          <w:shd w:val="clear" w:color="auto" w:fill="FFFFFF"/>
          <w:lang w:eastAsia="zh-CN"/>
        </w:rPr>
        <w:t>O</w:t>
      </w:r>
      <w:r w:rsidRPr="006F5351">
        <w:rPr>
          <w:rFonts w:ascii="Arial" w:eastAsia="Calibri" w:hAnsi="Arial" w:cs="Arial"/>
          <w:color w:val="000000"/>
          <w:spacing w:val="4"/>
          <w:sz w:val="24"/>
          <w:szCs w:val="24"/>
          <w:shd w:val="clear" w:color="auto" w:fill="FFFFFF"/>
          <w:lang w:eastAsia="zh-CN"/>
        </w:rPr>
        <w:t>piekuńczo-</w:t>
      </w:r>
      <w:r>
        <w:rPr>
          <w:rFonts w:ascii="Arial" w:eastAsia="Calibri" w:hAnsi="Arial" w:cs="Arial"/>
          <w:color w:val="000000"/>
          <w:spacing w:val="4"/>
          <w:sz w:val="24"/>
          <w:szCs w:val="24"/>
          <w:shd w:val="clear" w:color="auto" w:fill="FFFFFF"/>
          <w:lang w:eastAsia="zh-CN"/>
        </w:rPr>
        <w:t>W</w:t>
      </w:r>
      <w:r w:rsidRPr="006F5351">
        <w:rPr>
          <w:rFonts w:ascii="Arial" w:eastAsia="Calibri" w:hAnsi="Arial" w:cs="Arial"/>
          <w:color w:val="000000"/>
          <w:spacing w:val="4"/>
          <w:sz w:val="24"/>
          <w:szCs w:val="24"/>
          <w:shd w:val="clear" w:color="auto" w:fill="FFFFFF"/>
          <w:lang w:eastAsia="zh-CN"/>
        </w:rPr>
        <w:t xml:space="preserve">ychowawcza "Zielona Dolina", </w:t>
      </w:r>
    </w:p>
    <w:p w14:paraId="31315675" w14:textId="0CD9C32C" w:rsidR="000325FD" w:rsidRPr="006F5351" w:rsidRDefault="006F5351" w:rsidP="006F5351">
      <w:pPr>
        <w:pStyle w:val="Akapitzlist"/>
        <w:spacing w:before="0" w:beforeAutospacing="0" w:after="0" w:afterAutospacing="0" w:line="360" w:lineRule="auto"/>
        <w:ind w:left="567"/>
        <w:rPr>
          <w:rFonts w:ascii="Arial" w:eastAsia="Calibri" w:hAnsi="Arial" w:cs="Arial"/>
          <w:color w:val="000000"/>
          <w:spacing w:val="4"/>
          <w:sz w:val="24"/>
          <w:szCs w:val="24"/>
          <w:shd w:val="clear" w:color="auto" w:fill="FFFFFF"/>
          <w:lang w:eastAsia="zh-CN"/>
        </w:rPr>
      </w:pPr>
      <w:r w:rsidRPr="006F5351">
        <w:rPr>
          <w:rFonts w:ascii="Arial" w:eastAsia="Calibri" w:hAnsi="Arial" w:cs="Arial"/>
          <w:color w:val="000000"/>
          <w:spacing w:val="4"/>
          <w:sz w:val="24"/>
          <w:szCs w:val="24"/>
          <w:shd w:val="clear" w:color="auto" w:fill="FFFFFF"/>
          <w:lang w:eastAsia="zh-CN"/>
        </w:rPr>
        <w:t>ul. Szczotkarska 19, 01-382 Warszawa</w:t>
      </w:r>
      <w:r w:rsidR="000325FD" w:rsidRPr="006F5351">
        <w:rPr>
          <w:rFonts w:ascii="Arial" w:eastAsia="Calibri" w:hAnsi="Arial" w:cs="Arial"/>
          <w:color w:val="000000"/>
          <w:spacing w:val="4"/>
          <w:sz w:val="24"/>
          <w:szCs w:val="24"/>
          <w:shd w:val="clear" w:color="auto" w:fill="FFFFFF"/>
          <w:lang w:eastAsia="zh-CN"/>
        </w:rPr>
        <w:t>;</w:t>
      </w:r>
    </w:p>
    <w:p w14:paraId="2C301B8A" w14:textId="2726A479" w:rsidR="00B51F27" w:rsidRDefault="000325FD" w:rsidP="00A156DB">
      <w:pPr>
        <w:autoSpaceDE w:val="0"/>
        <w:autoSpaceDN w:val="0"/>
        <w:adjustRightInd w:val="0"/>
        <w:spacing w:before="60" w:line="360" w:lineRule="auto"/>
        <w:rPr>
          <w:rFonts w:ascii="Arial" w:hAnsi="Arial" w:cs="Arial"/>
          <w:sz w:val="24"/>
          <w:szCs w:val="24"/>
        </w:rPr>
      </w:pPr>
      <w:r w:rsidRPr="000325FD">
        <w:rPr>
          <w:rFonts w:ascii="Arial" w:hAnsi="Arial" w:cs="Arial"/>
          <w:sz w:val="24"/>
          <w:szCs w:val="24"/>
        </w:rPr>
        <w:t>Adres strony internetowej prowadzonego postępow</w:t>
      </w:r>
      <w:r w:rsidR="006F5351">
        <w:rPr>
          <w:rFonts w:ascii="Arial" w:hAnsi="Arial" w:cs="Arial"/>
          <w:sz w:val="24"/>
          <w:szCs w:val="24"/>
        </w:rPr>
        <w:t>ania:</w:t>
      </w:r>
    </w:p>
    <w:p w14:paraId="2C843487" w14:textId="5C033E27" w:rsidR="006F5351" w:rsidRDefault="006F5351" w:rsidP="00A156DB">
      <w:pPr>
        <w:autoSpaceDE w:val="0"/>
        <w:autoSpaceDN w:val="0"/>
        <w:adjustRightInd w:val="0"/>
        <w:spacing w:before="60" w:line="360" w:lineRule="auto"/>
        <w:rPr>
          <w:rFonts w:ascii="Arial" w:hAnsi="Arial" w:cs="Arial"/>
          <w:sz w:val="24"/>
          <w:szCs w:val="24"/>
        </w:rPr>
      </w:pPr>
      <w:hyperlink r:id="rId10" w:history="1">
        <w:r w:rsidRPr="0092377C">
          <w:rPr>
            <w:rStyle w:val="Hipercze"/>
            <w:rFonts w:ascii="Arial" w:hAnsi="Arial" w:cs="Arial"/>
            <w:sz w:val="24"/>
            <w:szCs w:val="24"/>
          </w:rPr>
          <w:t>https://ezamowienia.gov.pl/mp-client/tenders/ocds-148610-82298587-95b3-4925-8ac9-ba6c7cdeac93</w:t>
        </w:r>
      </w:hyperlink>
    </w:p>
    <w:p w14:paraId="6D8E2FA4" w14:textId="77777777" w:rsidR="006F5351" w:rsidRDefault="006F5351" w:rsidP="00A156DB">
      <w:pPr>
        <w:autoSpaceDE w:val="0"/>
        <w:autoSpaceDN w:val="0"/>
        <w:adjustRightInd w:val="0"/>
        <w:spacing w:before="60" w:line="360" w:lineRule="auto"/>
        <w:rPr>
          <w:rFonts w:ascii="Arial" w:hAnsi="Arial" w:cs="Arial"/>
          <w:sz w:val="24"/>
          <w:szCs w:val="24"/>
        </w:rPr>
      </w:pPr>
    </w:p>
    <w:p w14:paraId="37F5AB2B" w14:textId="77777777" w:rsidR="00017744" w:rsidRPr="000325FD" w:rsidRDefault="00017744" w:rsidP="00A257B3">
      <w:pPr>
        <w:pStyle w:val="Akapitzlist"/>
        <w:keepNext/>
        <w:numPr>
          <w:ilvl w:val="0"/>
          <w:numId w:val="22"/>
        </w:numPr>
        <w:spacing w:before="0" w:beforeAutospacing="0" w:after="80" w:afterAutospacing="0"/>
        <w:ind w:left="284" w:hanging="284"/>
        <w:contextualSpacing w:val="0"/>
        <w:outlineLvl w:val="2"/>
        <w:rPr>
          <w:rFonts w:ascii="Arial" w:hAnsi="Arial" w:cs="Arial"/>
          <w:b/>
          <w:bCs/>
          <w:sz w:val="24"/>
          <w:szCs w:val="24"/>
        </w:rPr>
      </w:pPr>
      <w:bookmarkStart w:id="2" w:name="_Toc109997977"/>
      <w:r w:rsidRPr="000325FD">
        <w:rPr>
          <w:rFonts w:ascii="Arial" w:hAnsi="Arial" w:cs="Arial"/>
          <w:b/>
          <w:bCs/>
          <w:sz w:val="24"/>
          <w:szCs w:val="24"/>
        </w:rPr>
        <w:t>Definicje</w:t>
      </w:r>
      <w:bookmarkEnd w:id="2"/>
    </w:p>
    <w:p w14:paraId="66B4721A" w14:textId="77777777" w:rsidR="00017744" w:rsidRPr="000325FD" w:rsidRDefault="00017744" w:rsidP="00A156DB">
      <w:pPr>
        <w:autoSpaceDE w:val="0"/>
        <w:autoSpaceDN w:val="0"/>
        <w:adjustRightInd w:val="0"/>
        <w:spacing w:after="80" w:line="360" w:lineRule="auto"/>
        <w:rPr>
          <w:rFonts w:ascii="Arial" w:hAnsi="Arial" w:cs="Arial"/>
          <w:sz w:val="24"/>
          <w:szCs w:val="24"/>
        </w:rPr>
      </w:pPr>
      <w:r w:rsidRPr="000325FD">
        <w:rPr>
          <w:rFonts w:ascii="Arial" w:hAnsi="Arial" w:cs="Arial"/>
          <w:sz w:val="24"/>
          <w:szCs w:val="24"/>
        </w:rPr>
        <w:t xml:space="preserve">Ilekroć w </w:t>
      </w:r>
      <w:r w:rsidR="0063311F" w:rsidRPr="000325FD">
        <w:rPr>
          <w:rFonts w:ascii="Arial" w:hAnsi="Arial" w:cs="Arial"/>
          <w:sz w:val="24"/>
          <w:szCs w:val="24"/>
        </w:rPr>
        <w:t>SWZ</w:t>
      </w:r>
      <w:r w:rsidRPr="000325FD">
        <w:rPr>
          <w:rFonts w:ascii="Arial" w:hAnsi="Arial" w:cs="Arial"/>
          <w:sz w:val="24"/>
          <w:szCs w:val="24"/>
        </w:rPr>
        <w:t xml:space="preserve"> jest mowa o:</w:t>
      </w:r>
    </w:p>
    <w:p w14:paraId="582D725E" w14:textId="24FBE441" w:rsidR="00B70DA8" w:rsidRPr="000325FD" w:rsidRDefault="00B70DA8" w:rsidP="00A257B3">
      <w:pPr>
        <w:numPr>
          <w:ilvl w:val="0"/>
          <w:numId w:val="21"/>
        </w:numPr>
        <w:autoSpaceDE w:val="0"/>
        <w:autoSpaceDN w:val="0"/>
        <w:adjustRightInd w:val="0"/>
        <w:spacing w:after="80" w:line="360" w:lineRule="auto"/>
        <w:ind w:left="284" w:hanging="284"/>
        <w:rPr>
          <w:rFonts w:ascii="Arial" w:eastAsia="Calibri" w:hAnsi="Arial" w:cs="Arial"/>
          <w:sz w:val="24"/>
          <w:szCs w:val="24"/>
          <w:lang w:eastAsia="zh-CN"/>
        </w:rPr>
      </w:pPr>
      <w:r w:rsidRPr="000325FD">
        <w:rPr>
          <w:rFonts w:ascii="Arial" w:eastAsia="Calibri" w:hAnsi="Arial" w:cs="Arial"/>
          <w:sz w:val="24"/>
          <w:szCs w:val="24"/>
          <w:lang w:eastAsia="zh-CN"/>
        </w:rPr>
        <w:t xml:space="preserve">Oświadczenie wstępne – </w:t>
      </w:r>
      <w:r w:rsidR="00C56893" w:rsidRPr="000325FD">
        <w:rPr>
          <w:rFonts w:ascii="Arial" w:eastAsia="Calibri" w:hAnsi="Arial" w:cs="Arial"/>
          <w:sz w:val="24"/>
          <w:szCs w:val="24"/>
          <w:lang w:eastAsia="zh-CN"/>
        </w:rPr>
        <w:t xml:space="preserve">należy przez to rozumieć </w:t>
      </w:r>
      <w:r w:rsidR="00B97A20" w:rsidRPr="000325FD">
        <w:rPr>
          <w:rFonts w:ascii="Arial" w:eastAsia="Calibri" w:hAnsi="Arial" w:cs="Arial"/>
          <w:sz w:val="24"/>
          <w:szCs w:val="24"/>
          <w:lang w:eastAsia="zh-CN"/>
        </w:rPr>
        <w:t xml:space="preserve">tymczasowe </w:t>
      </w:r>
      <w:r w:rsidRPr="000325FD">
        <w:rPr>
          <w:rFonts w:ascii="Arial" w:eastAsia="Calibri" w:hAnsi="Arial" w:cs="Arial"/>
          <w:sz w:val="24"/>
          <w:szCs w:val="24"/>
          <w:lang w:eastAsia="zh-CN"/>
        </w:rPr>
        <w:t>oświadczenie</w:t>
      </w:r>
      <w:r w:rsidR="00F33865" w:rsidRPr="000325FD">
        <w:rPr>
          <w:rFonts w:ascii="Arial" w:eastAsia="Calibri" w:hAnsi="Arial" w:cs="Arial"/>
          <w:sz w:val="24"/>
          <w:szCs w:val="24"/>
          <w:lang w:eastAsia="zh-CN"/>
        </w:rPr>
        <w:t xml:space="preserve"> o niepodleganiu wykluczeniu, spełnianiu warunków udziału w postępowaniu</w:t>
      </w:r>
      <w:r w:rsidRPr="000325FD">
        <w:rPr>
          <w:rFonts w:ascii="Arial" w:eastAsia="Calibri" w:hAnsi="Arial" w:cs="Arial"/>
          <w:sz w:val="24"/>
          <w:szCs w:val="24"/>
          <w:lang w:eastAsia="zh-CN"/>
        </w:rPr>
        <w:t xml:space="preserve">, o którym mowa w art. 125 ust. 1 </w:t>
      </w:r>
      <w:r w:rsidR="00F33865" w:rsidRPr="000325FD">
        <w:rPr>
          <w:rFonts w:ascii="Arial" w:eastAsia="Calibri" w:hAnsi="Arial" w:cs="Arial"/>
          <w:sz w:val="24"/>
          <w:szCs w:val="24"/>
          <w:lang w:eastAsia="zh-CN"/>
        </w:rPr>
        <w:t>ustaw</w:t>
      </w:r>
      <w:r w:rsidR="000325FD">
        <w:rPr>
          <w:rFonts w:ascii="Arial" w:eastAsia="Calibri" w:hAnsi="Arial" w:cs="Arial"/>
          <w:sz w:val="24"/>
          <w:szCs w:val="24"/>
          <w:lang w:eastAsia="zh-CN"/>
        </w:rPr>
        <w:t>y</w:t>
      </w:r>
      <w:r w:rsidR="00F33865" w:rsidRPr="000325FD">
        <w:rPr>
          <w:rFonts w:ascii="Arial" w:eastAsia="Calibri" w:hAnsi="Arial" w:cs="Arial"/>
          <w:sz w:val="24"/>
          <w:szCs w:val="24"/>
          <w:lang w:eastAsia="zh-CN"/>
        </w:rPr>
        <w:t xml:space="preserve"> </w:t>
      </w:r>
      <w:proofErr w:type="spellStart"/>
      <w:r w:rsidR="00F33865" w:rsidRPr="000325FD">
        <w:rPr>
          <w:rFonts w:ascii="Arial" w:eastAsia="Calibri" w:hAnsi="Arial" w:cs="Arial"/>
          <w:sz w:val="24"/>
          <w:szCs w:val="24"/>
          <w:lang w:eastAsia="zh-CN"/>
        </w:rPr>
        <w:t>Pzp</w:t>
      </w:r>
      <w:proofErr w:type="spellEnd"/>
      <w:r w:rsidR="00266B9C" w:rsidRPr="000325FD">
        <w:rPr>
          <w:rFonts w:ascii="Arial" w:eastAsia="Calibri" w:hAnsi="Arial" w:cs="Arial"/>
          <w:sz w:val="24"/>
          <w:szCs w:val="24"/>
          <w:lang w:eastAsia="zh-CN"/>
        </w:rPr>
        <w:t>,</w:t>
      </w:r>
    </w:p>
    <w:p w14:paraId="657D2602" w14:textId="0915E5D8" w:rsidR="000325FD" w:rsidRDefault="000325FD" w:rsidP="00A257B3">
      <w:pPr>
        <w:numPr>
          <w:ilvl w:val="0"/>
          <w:numId w:val="21"/>
        </w:numPr>
        <w:autoSpaceDE w:val="0"/>
        <w:autoSpaceDN w:val="0"/>
        <w:adjustRightInd w:val="0"/>
        <w:spacing w:after="80" w:line="360" w:lineRule="auto"/>
        <w:ind w:left="284" w:hanging="284"/>
        <w:rPr>
          <w:rFonts w:ascii="Arial" w:eastAsia="Calibri" w:hAnsi="Arial" w:cs="Arial"/>
          <w:sz w:val="24"/>
          <w:szCs w:val="24"/>
          <w:lang w:eastAsia="zh-CN"/>
        </w:rPr>
      </w:pPr>
      <w:r>
        <w:rPr>
          <w:rFonts w:ascii="Arial" w:eastAsia="Calibri" w:hAnsi="Arial" w:cs="Arial"/>
          <w:sz w:val="24"/>
          <w:szCs w:val="24"/>
          <w:lang w:eastAsia="zh-CN"/>
        </w:rPr>
        <w:t>OPZ – należy przez to rozumieć Opis przedmiotu zamówienia,</w:t>
      </w:r>
    </w:p>
    <w:p w14:paraId="62897496" w14:textId="772BC6F9" w:rsidR="00316FBA" w:rsidRPr="000325FD" w:rsidRDefault="0056480E" w:rsidP="00A257B3">
      <w:pPr>
        <w:numPr>
          <w:ilvl w:val="0"/>
          <w:numId w:val="21"/>
        </w:numPr>
        <w:autoSpaceDE w:val="0"/>
        <w:autoSpaceDN w:val="0"/>
        <w:adjustRightInd w:val="0"/>
        <w:spacing w:after="80" w:line="360" w:lineRule="auto"/>
        <w:ind w:left="284" w:hanging="284"/>
        <w:rPr>
          <w:rFonts w:ascii="Arial" w:eastAsia="Calibri" w:hAnsi="Arial" w:cs="Arial"/>
          <w:sz w:val="24"/>
          <w:szCs w:val="24"/>
          <w:lang w:eastAsia="zh-CN"/>
        </w:rPr>
      </w:pPr>
      <w:r w:rsidRPr="000325FD">
        <w:rPr>
          <w:rFonts w:ascii="Arial" w:eastAsia="Calibri" w:hAnsi="Arial" w:cs="Arial"/>
          <w:sz w:val="24"/>
          <w:szCs w:val="24"/>
          <w:lang w:eastAsia="zh-CN"/>
        </w:rPr>
        <w:t>p</w:t>
      </w:r>
      <w:r w:rsidR="00316FBA" w:rsidRPr="000325FD">
        <w:rPr>
          <w:rFonts w:ascii="Arial" w:eastAsia="Calibri" w:hAnsi="Arial" w:cs="Arial"/>
          <w:sz w:val="24"/>
          <w:szCs w:val="24"/>
          <w:lang w:eastAsia="zh-CN"/>
        </w:rPr>
        <w:t>odmiotowych środkach dowodowych – należy przez to rozumieć środki służące potwierdzeniu braku podstaw wykluczenia, spełniania warunków udziału w postępowaniu</w:t>
      </w:r>
      <w:r w:rsidR="007D0962" w:rsidRPr="000325FD">
        <w:rPr>
          <w:rFonts w:ascii="Arial" w:eastAsia="Calibri" w:hAnsi="Arial" w:cs="Arial"/>
          <w:sz w:val="24"/>
          <w:szCs w:val="24"/>
          <w:lang w:eastAsia="zh-CN"/>
        </w:rPr>
        <w:t>,</w:t>
      </w:r>
      <w:r w:rsidR="00316FBA" w:rsidRPr="000325FD">
        <w:rPr>
          <w:rFonts w:ascii="Arial" w:eastAsia="Calibri" w:hAnsi="Arial" w:cs="Arial"/>
          <w:sz w:val="24"/>
          <w:szCs w:val="24"/>
          <w:lang w:eastAsia="zh-CN"/>
        </w:rPr>
        <w:t xml:space="preserve"> z wyjątkiem </w:t>
      </w:r>
      <w:r w:rsidR="000325FD">
        <w:rPr>
          <w:rFonts w:ascii="Arial" w:eastAsia="Calibri" w:hAnsi="Arial" w:cs="Arial"/>
          <w:sz w:val="24"/>
          <w:szCs w:val="24"/>
          <w:lang w:eastAsia="zh-CN"/>
        </w:rPr>
        <w:t>O</w:t>
      </w:r>
      <w:r w:rsidR="00F14C5A" w:rsidRPr="000325FD">
        <w:rPr>
          <w:rFonts w:ascii="Arial" w:eastAsia="Calibri" w:hAnsi="Arial" w:cs="Arial"/>
          <w:sz w:val="24"/>
          <w:szCs w:val="24"/>
          <w:lang w:eastAsia="zh-CN"/>
        </w:rPr>
        <w:t>świadczenia</w:t>
      </w:r>
      <w:r w:rsidR="00F33865" w:rsidRPr="000325FD">
        <w:rPr>
          <w:rFonts w:ascii="Arial" w:eastAsia="Calibri" w:hAnsi="Arial" w:cs="Arial"/>
          <w:sz w:val="24"/>
          <w:szCs w:val="24"/>
          <w:lang w:eastAsia="zh-CN"/>
        </w:rPr>
        <w:t xml:space="preserve"> wstępnego</w:t>
      </w:r>
      <w:r w:rsidR="00FB23A9" w:rsidRPr="000325FD">
        <w:rPr>
          <w:rFonts w:ascii="Arial" w:eastAsia="Calibri" w:hAnsi="Arial" w:cs="Arial"/>
          <w:sz w:val="24"/>
          <w:szCs w:val="24"/>
          <w:lang w:eastAsia="zh-CN"/>
        </w:rPr>
        <w:t>,</w:t>
      </w:r>
    </w:p>
    <w:p w14:paraId="4E4A82AC" w14:textId="77777777" w:rsidR="0056480E" w:rsidRPr="000325FD" w:rsidRDefault="00AC5885" w:rsidP="00A257B3">
      <w:pPr>
        <w:numPr>
          <w:ilvl w:val="0"/>
          <w:numId w:val="21"/>
        </w:numPr>
        <w:autoSpaceDE w:val="0"/>
        <w:autoSpaceDN w:val="0"/>
        <w:adjustRightInd w:val="0"/>
        <w:spacing w:after="80" w:line="360" w:lineRule="auto"/>
        <w:ind w:left="284" w:hanging="284"/>
        <w:rPr>
          <w:rFonts w:ascii="Arial" w:eastAsia="Calibri" w:hAnsi="Arial" w:cs="Arial"/>
          <w:sz w:val="24"/>
          <w:szCs w:val="24"/>
          <w:lang w:eastAsia="zh-CN"/>
        </w:rPr>
      </w:pPr>
      <w:r w:rsidRPr="000325FD">
        <w:rPr>
          <w:rFonts w:ascii="Arial" w:eastAsia="Calibri" w:hAnsi="Arial" w:cs="Arial"/>
          <w:sz w:val="24"/>
          <w:szCs w:val="24"/>
          <w:lang w:eastAsia="zh-CN"/>
        </w:rPr>
        <w:t>p</w:t>
      </w:r>
      <w:r w:rsidR="00017744" w:rsidRPr="000325FD">
        <w:rPr>
          <w:rFonts w:ascii="Arial" w:eastAsia="Calibri" w:hAnsi="Arial" w:cs="Arial"/>
          <w:sz w:val="24"/>
          <w:szCs w:val="24"/>
          <w:lang w:eastAsia="zh-CN"/>
        </w:rPr>
        <w:t>ostępowaniu - należy przez to rozumieć postępowanie o udzielenie zamówienia,</w:t>
      </w:r>
    </w:p>
    <w:p w14:paraId="2B83DD86" w14:textId="77777777" w:rsidR="00017744" w:rsidRPr="000325FD" w:rsidRDefault="0063311F" w:rsidP="00A257B3">
      <w:pPr>
        <w:numPr>
          <w:ilvl w:val="0"/>
          <w:numId w:val="21"/>
        </w:numPr>
        <w:autoSpaceDE w:val="0"/>
        <w:autoSpaceDN w:val="0"/>
        <w:adjustRightInd w:val="0"/>
        <w:spacing w:after="80" w:line="360" w:lineRule="auto"/>
        <w:ind w:left="284" w:hanging="284"/>
        <w:rPr>
          <w:rFonts w:ascii="Arial" w:eastAsia="Calibri" w:hAnsi="Arial" w:cs="Arial"/>
          <w:sz w:val="24"/>
          <w:szCs w:val="24"/>
          <w:lang w:eastAsia="zh-CN"/>
        </w:rPr>
      </w:pPr>
      <w:r w:rsidRPr="000325FD">
        <w:rPr>
          <w:rFonts w:ascii="Arial" w:eastAsia="Calibri" w:hAnsi="Arial" w:cs="Arial"/>
          <w:sz w:val="24"/>
          <w:szCs w:val="24"/>
          <w:lang w:eastAsia="zh-CN"/>
        </w:rPr>
        <w:lastRenderedPageBreak/>
        <w:t>SWZ</w:t>
      </w:r>
      <w:r w:rsidR="00017744" w:rsidRPr="000325FD">
        <w:rPr>
          <w:rFonts w:ascii="Arial" w:eastAsia="Calibri" w:hAnsi="Arial" w:cs="Arial"/>
          <w:sz w:val="24"/>
          <w:szCs w:val="24"/>
          <w:lang w:eastAsia="zh-CN"/>
        </w:rPr>
        <w:t xml:space="preserve"> - należy przez to rozumieć niniejszą specyfikację warunków zamówienia,</w:t>
      </w:r>
    </w:p>
    <w:p w14:paraId="7CD6393D" w14:textId="77777777" w:rsidR="00017744" w:rsidRPr="000325FD" w:rsidRDefault="00017744" w:rsidP="00A257B3">
      <w:pPr>
        <w:numPr>
          <w:ilvl w:val="0"/>
          <w:numId w:val="21"/>
        </w:numPr>
        <w:autoSpaceDE w:val="0"/>
        <w:autoSpaceDN w:val="0"/>
        <w:adjustRightInd w:val="0"/>
        <w:spacing w:after="80" w:line="360" w:lineRule="auto"/>
        <w:ind w:left="284" w:hanging="284"/>
        <w:rPr>
          <w:rFonts w:ascii="Arial" w:eastAsia="Calibri" w:hAnsi="Arial" w:cs="Arial"/>
          <w:sz w:val="24"/>
          <w:szCs w:val="24"/>
          <w:lang w:eastAsia="zh-CN"/>
        </w:rPr>
      </w:pPr>
      <w:r w:rsidRPr="000325FD">
        <w:rPr>
          <w:rFonts w:ascii="Arial" w:eastAsia="Calibri" w:hAnsi="Arial" w:cs="Arial"/>
          <w:sz w:val="24"/>
          <w:szCs w:val="24"/>
          <w:lang w:eastAsia="zh-CN"/>
        </w:rPr>
        <w:t xml:space="preserve">ustawie </w:t>
      </w:r>
      <w:proofErr w:type="spellStart"/>
      <w:r w:rsidRPr="000325FD">
        <w:rPr>
          <w:rFonts w:ascii="Arial" w:eastAsia="Calibri" w:hAnsi="Arial" w:cs="Arial"/>
          <w:sz w:val="24"/>
          <w:szCs w:val="24"/>
          <w:lang w:eastAsia="zh-CN"/>
        </w:rPr>
        <w:t>Pzp</w:t>
      </w:r>
      <w:proofErr w:type="spellEnd"/>
      <w:r w:rsidRPr="000325FD">
        <w:rPr>
          <w:rFonts w:ascii="Arial" w:eastAsia="Calibri" w:hAnsi="Arial" w:cs="Arial"/>
          <w:sz w:val="24"/>
          <w:szCs w:val="24"/>
          <w:lang w:eastAsia="zh-CN"/>
        </w:rPr>
        <w:t xml:space="preserve"> - należy przez to rozumieć ustawę z dnia </w:t>
      </w:r>
      <w:r w:rsidR="00AC5885" w:rsidRPr="000325FD">
        <w:rPr>
          <w:rFonts w:ascii="Arial" w:eastAsia="Calibri" w:hAnsi="Arial" w:cs="Arial"/>
          <w:sz w:val="24"/>
          <w:szCs w:val="24"/>
          <w:lang w:eastAsia="zh-CN"/>
        </w:rPr>
        <w:t>11 września 2019 r.</w:t>
      </w:r>
      <w:r w:rsidRPr="000325FD">
        <w:rPr>
          <w:rFonts w:ascii="Arial" w:eastAsia="Calibri" w:hAnsi="Arial" w:cs="Arial"/>
          <w:sz w:val="24"/>
          <w:szCs w:val="24"/>
          <w:lang w:eastAsia="zh-CN"/>
        </w:rPr>
        <w:t xml:space="preserve"> Prawo zamówień publicznych, </w:t>
      </w:r>
    </w:p>
    <w:p w14:paraId="5A30A866" w14:textId="77777777" w:rsidR="000325FD" w:rsidRDefault="00017744" w:rsidP="00A257B3">
      <w:pPr>
        <w:numPr>
          <w:ilvl w:val="0"/>
          <w:numId w:val="21"/>
        </w:numPr>
        <w:autoSpaceDE w:val="0"/>
        <w:autoSpaceDN w:val="0"/>
        <w:adjustRightInd w:val="0"/>
        <w:spacing w:after="80" w:line="360" w:lineRule="auto"/>
        <w:ind w:left="284" w:hanging="284"/>
        <w:rPr>
          <w:rFonts w:ascii="Arial" w:eastAsia="Calibri" w:hAnsi="Arial" w:cs="Arial"/>
          <w:sz w:val="24"/>
          <w:szCs w:val="24"/>
          <w:lang w:eastAsia="zh-CN"/>
        </w:rPr>
      </w:pPr>
      <w:r w:rsidRPr="000325FD">
        <w:rPr>
          <w:rFonts w:ascii="Arial" w:eastAsia="Calibri" w:hAnsi="Arial" w:cs="Arial"/>
          <w:sz w:val="24"/>
          <w:szCs w:val="24"/>
          <w:lang w:eastAsia="zh-CN"/>
        </w:rPr>
        <w:t xml:space="preserve">Wykonawcy - </w:t>
      </w:r>
      <w:r w:rsidRPr="000325FD">
        <w:rPr>
          <w:rFonts w:ascii="Arial" w:eastAsia="Calibri" w:hAnsi="Arial" w:cs="Arial"/>
          <w:sz w:val="24"/>
          <w:szCs w:val="24"/>
          <w:shd w:val="clear" w:color="auto" w:fill="FFFFFF"/>
          <w:lang w:eastAsia="zh-CN"/>
        </w:rPr>
        <w:t xml:space="preserve">należy przez to rozumieć osobę fizyczną, osobę prawną albo jednostkę organizacyjną nieposiadającą osobowości prawnej, </w:t>
      </w:r>
      <w:r w:rsidR="00F32894" w:rsidRPr="000325FD">
        <w:rPr>
          <w:rFonts w:ascii="Arial" w:eastAsia="Calibri" w:hAnsi="Arial" w:cs="Arial"/>
          <w:sz w:val="24"/>
          <w:szCs w:val="24"/>
          <w:shd w:val="clear" w:color="auto" w:fill="FFFFFF"/>
          <w:lang w:eastAsia="zh-CN"/>
        </w:rPr>
        <w:t xml:space="preserve">która oferuje na rynku wykonanie robót budowlanych lub obiektu budowlanego, dostawę produktów lub świadczenie usług lub </w:t>
      </w:r>
      <w:r w:rsidRPr="000325FD">
        <w:rPr>
          <w:rFonts w:ascii="Arial" w:eastAsia="Calibri" w:hAnsi="Arial" w:cs="Arial"/>
          <w:sz w:val="24"/>
          <w:szCs w:val="24"/>
          <w:shd w:val="clear" w:color="auto" w:fill="FFFFFF"/>
          <w:lang w:eastAsia="zh-CN"/>
        </w:rPr>
        <w:t>ubiega się o udzielenie zamówienia, złożyła ofertę lub zawarła umowę w sprawie zamówienia publicznego</w:t>
      </w:r>
      <w:r w:rsidRPr="000325FD">
        <w:rPr>
          <w:rFonts w:ascii="Arial" w:eastAsia="Calibri" w:hAnsi="Arial" w:cs="Arial"/>
          <w:sz w:val="24"/>
          <w:szCs w:val="24"/>
          <w:lang w:eastAsia="zh-CN"/>
        </w:rPr>
        <w:t>,</w:t>
      </w:r>
    </w:p>
    <w:p w14:paraId="57EBDD16" w14:textId="06CEC79D" w:rsidR="000325FD" w:rsidRPr="000325FD" w:rsidRDefault="00017744" w:rsidP="00A257B3">
      <w:pPr>
        <w:numPr>
          <w:ilvl w:val="0"/>
          <w:numId w:val="21"/>
        </w:numPr>
        <w:autoSpaceDE w:val="0"/>
        <w:autoSpaceDN w:val="0"/>
        <w:adjustRightInd w:val="0"/>
        <w:spacing w:after="80" w:line="360" w:lineRule="auto"/>
        <w:ind w:left="284" w:hanging="284"/>
        <w:rPr>
          <w:rFonts w:ascii="Arial" w:eastAsia="Calibri" w:hAnsi="Arial" w:cs="Arial"/>
          <w:sz w:val="24"/>
          <w:szCs w:val="24"/>
          <w:lang w:eastAsia="zh-CN"/>
        </w:rPr>
      </w:pPr>
      <w:r w:rsidRPr="000325FD">
        <w:rPr>
          <w:rFonts w:ascii="Arial" w:eastAsia="Calibri" w:hAnsi="Arial" w:cs="Arial"/>
          <w:sz w:val="24"/>
          <w:szCs w:val="24"/>
          <w:lang w:eastAsia="zh-CN"/>
        </w:rPr>
        <w:t xml:space="preserve">Zamawiającym - należy przez to rozumieć </w:t>
      </w:r>
      <w:r w:rsidR="000325FD" w:rsidRPr="000325FD">
        <w:rPr>
          <w:rFonts w:ascii="Arial" w:hAnsi="Arial" w:cs="Arial"/>
          <w:sz w:val="24"/>
          <w:szCs w:val="24"/>
        </w:rPr>
        <w:t>Zespół do obsługi Placówek Opiekuńczo-Wychowawczych nr 2 w Warszawie</w:t>
      </w:r>
      <w:r w:rsidR="000B4D4F">
        <w:rPr>
          <w:rFonts w:ascii="Arial" w:hAnsi="Arial" w:cs="Arial"/>
          <w:sz w:val="24"/>
          <w:szCs w:val="24"/>
        </w:rPr>
        <w:t>,</w:t>
      </w:r>
      <w:r w:rsidR="000325FD" w:rsidRPr="000325FD">
        <w:rPr>
          <w:rFonts w:ascii="Arial" w:hAnsi="Arial" w:cs="Arial"/>
          <w:sz w:val="24"/>
          <w:szCs w:val="24"/>
        </w:rPr>
        <w:t xml:space="preserve">   </w:t>
      </w:r>
    </w:p>
    <w:p w14:paraId="6C394DBB" w14:textId="77777777" w:rsidR="00017744" w:rsidRPr="000325FD" w:rsidRDefault="00F720F7" w:rsidP="00A257B3">
      <w:pPr>
        <w:numPr>
          <w:ilvl w:val="0"/>
          <w:numId w:val="21"/>
        </w:numPr>
        <w:autoSpaceDE w:val="0"/>
        <w:autoSpaceDN w:val="0"/>
        <w:adjustRightInd w:val="0"/>
        <w:spacing w:after="80" w:line="360" w:lineRule="auto"/>
        <w:ind w:left="284" w:hanging="284"/>
        <w:rPr>
          <w:rFonts w:ascii="Arial" w:eastAsia="Calibri" w:hAnsi="Arial" w:cs="Arial"/>
          <w:sz w:val="24"/>
          <w:szCs w:val="24"/>
          <w:lang w:eastAsia="zh-CN"/>
        </w:rPr>
      </w:pPr>
      <w:r w:rsidRPr="000325FD">
        <w:rPr>
          <w:rFonts w:ascii="Arial" w:eastAsia="Calibri" w:hAnsi="Arial" w:cs="Arial"/>
          <w:sz w:val="24"/>
          <w:szCs w:val="24"/>
          <w:lang w:eastAsia="zh-CN"/>
        </w:rPr>
        <w:t>z</w:t>
      </w:r>
      <w:r w:rsidR="00017744" w:rsidRPr="000325FD">
        <w:rPr>
          <w:rFonts w:ascii="Arial" w:eastAsia="Calibri" w:hAnsi="Arial" w:cs="Arial"/>
          <w:sz w:val="24"/>
          <w:szCs w:val="24"/>
          <w:lang w:eastAsia="zh-CN"/>
        </w:rPr>
        <w:t xml:space="preserve">amówieniu - należy przez to rozumieć zamówienie publiczne, którego dotyczy </w:t>
      </w:r>
      <w:r w:rsidR="0063311F" w:rsidRPr="000325FD">
        <w:rPr>
          <w:rFonts w:ascii="Arial" w:eastAsia="Calibri" w:hAnsi="Arial" w:cs="Arial"/>
          <w:sz w:val="24"/>
          <w:szCs w:val="24"/>
          <w:lang w:eastAsia="zh-CN"/>
        </w:rPr>
        <w:t>SWZ</w:t>
      </w:r>
      <w:r w:rsidR="00017744" w:rsidRPr="000325FD">
        <w:rPr>
          <w:rFonts w:ascii="Arial" w:eastAsia="Calibri" w:hAnsi="Arial" w:cs="Arial"/>
          <w:sz w:val="24"/>
          <w:szCs w:val="24"/>
          <w:lang w:eastAsia="zh-CN"/>
        </w:rPr>
        <w:t>.</w:t>
      </w:r>
    </w:p>
    <w:p w14:paraId="46555A42" w14:textId="77777777" w:rsidR="00017744" w:rsidRPr="000325FD" w:rsidRDefault="00017744" w:rsidP="00A257B3">
      <w:pPr>
        <w:pStyle w:val="Akapitzlist"/>
        <w:keepNext/>
        <w:numPr>
          <w:ilvl w:val="0"/>
          <w:numId w:val="22"/>
        </w:numPr>
        <w:spacing w:before="0" w:beforeAutospacing="0" w:after="80" w:afterAutospacing="0"/>
        <w:ind w:left="284" w:hanging="284"/>
        <w:contextualSpacing w:val="0"/>
        <w:outlineLvl w:val="2"/>
        <w:rPr>
          <w:rFonts w:ascii="Arial" w:hAnsi="Arial" w:cs="Arial"/>
          <w:b/>
          <w:bCs/>
          <w:sz w:val="24"/>
          <w:szCs w:val="24"/>
        </w:rPr>
      </w:pPr>
      <w:bookmarkStart w:id="3" w:name="_Toc109997978"/>
      <w:r w:rsidRPr="000325FD">
        <w:rPr>
          <w:rFonts w:ascii="Arial" w:hAnsi="Arial" w:cs="Arial"/>
          <w:b/>
          <w:bCs/>
          <w:sz w:val="24"/>
          <w:szCs w:val="24"/>
        </w:rPr>
        <w:t>Tryb udzielenia zamówienia</w:t>
      </w:r>
      <w:bookmarkEnd w:id="1"/>
      <w:bookmarkEnd w:id="3"/>
    </w:p>
    <w:p w14:paraId="53747F1A" w14:textId="2C1DB0D2" w:rsidR="004370E1" w:rsidRPr="000325FD" w:rsidRDefault="00017744" w:rsidP="00A257B3">
      <w:pPr>
        <w:numPr>
          <w:ilvl w:val="0"/>
          <w:numId w:val="11"/>
        </w:numPr>
        <w:spacing w:after="80" w:line="360" w:lineRule="auto"/>
        <w:ind w:left="426" w:hanging="426"/>
        <w:rPr>
          <w:rFonts w:ascii="Arial" w:eastAsia="Calibri" w:hAnsi="Arial" w:cs="Arial"/>
          <w:sz w:val="24"/>
          <w:szCs w:val="24"/>
          <w:lang w:eastAsia="zh-CN"/>
        </w:rPr>
      </w:pPr>
      <w:r w:rsidRPr="000325FD">
        <w:rPr>
          <w:rFonts w:ascii="Arial" w:eastAsia="Calibri" w:hAnsi="Arial" w:cs="Arial"/>
          <w:sz w:val="24"/>
          <w:szCs w:val="24"/>
          <w:lang w:eastAsia="zh-CN"/>
        </w:rPr>
        <w:t>Postępowanie</w:t>
      </w:r>
      <w:r w:rsidRPr="000325FD">
        <w:rPr>
          <w:rFonts w:ascii="Arial" w:eastAsia="Tahoma" w:hAnsi="Arial" w:cs="Arial"/>
          <w:sz w:val="24"/>
          <w:szCs w:val="24"/>
          <w:lang w:eastAsia="zh-CN"/>
        </w:rPr>
        <w:t xml:space="preserve"> o udzielenie zamówienia </w:t>
      </w:r>
      <w:r w:rsidRPr="000325FD">
        <w:rPr>
          <w:rFonts w:ascii="Arial" w:eastAsia="Calibri" w:hAnsi="Arial" w:cs="Arial"/>
          <w:sz w:val="24"/>
          <w:szCs w:val="24"/>
          <w:lang w:eastAsia="zh-CN"/>
        </w:rPr>
        <w:t xml:space="preserve">prowadzone jest </w:t>
      </w:r>
      <w:r w:rsidR="004370E1" w:rsidRPr="000325FD">
        <w:rPr>
          <w:rFonts w:ascii="Arial" w:eastAsia="Calibri" w:hAnsi="Arial" w:cs="Arial"/>
          <w:sz w:val="24"/>
          <w:szCs w:val="24"/>
          <w:lang w:eastAsia="zh-CN"/>
        </w:rPr>
        <w:t>na podstawie</w:t>
      </w:r>
      <w:r w:rsidR="000325FD">
        <w:rPr>
          <w:rFonts w:ascii="Arial" w:eastAsia="Calibri" w:hAnsi="Arial" w:cs="Arial"/>
          <w:sz w:val="24"/>
          <w:szCs w:val="24"/>
          <w:lang w:eastAsia="zh-CN"/>
        </w:rPr>
        <w:br/>
      </w:r>
      <w:r w:rsidR="00FD3C32" w:rsidRPr="000325FD">
        <w:rPr>
          <w:rFonts w:ascii="Arial" w:eastAsia="Calibri" w:hAnsi="Arial" w:cs="Arial"/>
          <w:sz w:val="24"/>
          <w:szCs w:val="24"/>
          <w:lang w:eastAsia="zh-CN"/>
        </w:rPr>
        <w:t xml:space="preserve">art. </w:t>
      </w:r>
      <w:r w:rsidR="004370E1" w:rsidRPr="000325FD">
        <w:rPr>
          <w:rFonts w:ascii="Arial" w:eastAsia="Calibri" w:hAnsi="Arial" w:cs="Arial"/>
          <w:sz w:val="24"/>
          <w:szCs w:val="24"/>
          <w:lang w:eastAsia="zh-CN"/>
        </w:rPr>
        <w:t>275 pkt 1</w:t>
      </w:r>
      <w:r w:rsidR="00E8028C" w:rsidRPr="000325FD">
        <w:rPr>
          <w:rFonts w:ascii="Arial" w:eastAsia="Calibri" w:hAnsi="Arial" w:cs="Arial"/>
          <w:sz w:val="24"/>
          <w:szCs w:val="24"/>
          <w:lang w:eastAsia="zh-CN"/>
        </w:rPr>
        <w:t>)</w:t>
      </w:r>
      <w:r w:rsidR="00FB23A9" w:rsidRPr="000325FD">
        <w:rPr>
          <w:rFonts w:ascii="Arial" w:eastAsia="Calibri" w:hAnsi="Arial" w:cs="Arial"/>
          <w:sz w:val="24"/>
          <w:szCs w:val="24"/>
          <w:lang w:eastAsia="zh-CN"/>
        </w:rPr>
        <w:t xml:space="preserve"> </w:t>
      </w:r>
      <w:r w:rsidR="00AE2758" w:rsidRPr="000325FD">
        <w:rPr>
          <w:rFonts w:ascii="Arial" w:eastAsia="Calibri" w:hAnsi="Arial" w:cs="Arial"/>
          <w:sz w:val="24"/>
          <w:szCs w:val="24"/>
          <w:lang w:eastAsia="zh-CN"/>
        </w:rPr>
        <w:t>u</w:t>
      </w:r>
      <w:r w:rsidR="00C56893" w:rsidRPr="000325FD">
        <w:rPr>
          <w:rFonts w:ascii="Arial" w:eastAsia="Calibri" w:hAnsi="Arial" w:cs="Arial"/>
          <w:sz w:val="24"/>
          <w:szCs w:val="24"/>
          <w:lang w:eastAsia="zh-CN"/>
        </w:rPr>
        <w:t xml:space="preserve">stawy </w:t>
      </w:r>
      <w:proofErr w:type="spellStart"/>
      <w:r w:rsidR="00C56893" w:rsidRPr="000325FD">
        <w:rPr>
          <w:rFonts w:ascii="Arial" w:eastAsia="Calibri" w:hAnsi="Arial" w:cs="Arial"/>
          <w:sz w:val="24"/>
          <w:szCs w:val="24"/>
          <w:lang w:eastAsia="zh-CN"/>
        </w:rPr>
        <w:t>Pzp</w:t>
      </w:r>
      <w:proofErr w:type="spellEnd"/>
      <w:r w:rsidR="00C56893" w:rsidRPr="000325FD">
        <w:rPr>
          <w:rFonts w:ascii="Arial" w:eastAsia="Calibri" w:hAnsi="Arial" w:cs="Arial"/>
          <w:sz w:val="24"/>
          <w:szCs w:val="24"/>
          <w:lang w:eastAsia="zh-CN"/>
        </w:rPr>
        <w:t xml:space="preserve"> </w:t>
      </w:r>
      <w:r w:rsidR="00FB23A9" w:rsidRPr="000325FD">
        <w:rPr>
          <w:rFonts w:ascii="Arial" w:eastAsia="Calibri" w:hAnsi="Arial" w:cs="Arial"/>
          <w:sz w:val="24"/>
          <w:szCs w:val="24"/>
          <w:lang w:eastAsia="zh-CN"/>
        </w:rPr>
        <w:t>tj. w odpowiedzi na ogłoszenie o zamówieniu oferty mogą składać wszyscy zainteresowani Wykonawcy, następnie Zamawiający wybier</w:t>
      </w:r>
      <w:r w:rsidR="00C56893" w:rsidRPr="000325FD">
        <w:rPr>
          <w:rFonts w:ascii="Arial" w:eastAsia="Calibri" w:hAnsi="Arial" w:cs="Arial"/>
          <w:sz w:val="24"/>
          <w:szCs w:val="24"/>
          <w:lang w:eastAsia="zh-CN"/>
        </w:rPr>
        <w:t>ze</w:t>
      </w:r>
      <w:r w:rsidR="00FB23A9" w:rsidRPr="000325FD">
        <w:rPr>
          <w:rFonts w:ascii="Arial" w:eastAsia="Calibri" w:hAnsi="Arial" w:cs="Arial"/>
          <w:sz w:val="24"/>
          <w:szCs w:val="24"/>
          <w:lang w:eastAsia="zh-CN"/>
        </w:rPr>
        <w:t xml:space="preserve"> najkorzystniejszą ofertę bez przeprowadzania negocjacji.</w:t>
      </w:r>
      <w:r w:rsidRPr="000325FD">
        <w:rPr>
          <w:rFonts w:ascii="Arial" w:eastAsia="Calibri" w:hAnsi="Arial" w:cs="Arial"/>
          <w:sz w:val="24"/>
          <w:szCs w:val="24"/>
          <w:lang w:eastAsia="zh-CN"/>
        </w:rPr>
        <w:t xml:space="preserve"> </w:t>
      </w:r>
    </w:p>
    <w:p w14:paraId="373CDC37" w14:textId="7ABF9C36" w:rsidR="00017744" w:rsidRPr="000325FD" w:rsidRDefault="00017744" w:rsidP="00A257B3">
      <w:pPr>
        <w:numPr>
          <w:ilvl w:val="0"/>
          <w:numId w:val="11"/>
        </w:numPr>
        <w:spacing w:after="80" w:line="360" w:lineRule="auto"/>
        <w:ind w:left="426" w:hanging="426"/>
        <w:rPr>
          <w:rFonts w:ascii="Arial" w:eastAsia="Calibri" w:hAnsi="Arial" w:cs="Arial"/>
          <w:sz w:val="24"/>
          <w:szCs w:val="24"/>
          <w:lang w:eastAsia="zh-CN"/>
        </w:rPr>
      </w:pPr>
      <w:r w:rsidRPr="000325FD">
        <w:rPr>
          <w:rFonts w:ascii="Arial" w:eastAsia="Calibri" w:hAnsi="Arial" w:cs="Arial"/>
          <w:sz w:val="24"/>
          <w:szCs w:val="24"/>
          <w:lang w:eastAsia="zh-CN"/>
        </w:rPr>
        <w:t xml:space="preserve">Do spraw nieuregulowanych w SWZ, </w:t>
      </w:r>
      <w:r w:rsidR="005F30C2" w:rsidRPr="000325FD">
        <w:rPr>
          <w:rFonts w:ascii="Arial" w:eastAsia="Calibri" w:hAnsi="Arial" w:cs="Arial"/>
          <w:sz w:val="24"/>
          <w:szCs w:val="24"/>
          <w:lang w:eastAsia="zh-CN"/>
        </w:rPr>
        <w:t>mają zastosowanie przepisy</w:t>
      </w:r>
      <w:r w:rsidRPr="000325FD">
        <w:rPr>
          <w:rFonts w:ascii="Arial" w:eastAsia="Calibri" w:hAnsi="Arial" w:cs="Arial"/>
          <w:sz w:val="24"/>
          <w:szCs w:val="24"/>
          <w:lang w:eastAsia="zh-CN"/>
        </w:rPr>
        <w:t xml:space="preserve"> ustaw</w:t>
      </w:r>
      <w:r w:rsidR="005F30C2" w:rsidRPr="000325FD">
        <w:rPr>
          <w:rFonts w:ascii="Arial" w:eastAsia="Calibri" w:hAnsi="Arial" w:cs="Arial"/>
          <w:sz w:val="24"/>
          <w:szCs w:val="24"/>
          <w:lang w:eastAsia="zh-CN"/>
        </w:rPr>
        <w:t>y</w:t>
      </w:r>
      <w:r w:rsidR="0013096A" w:rsidRPr="000325FD">
        <w:rPr>
          <w:rFonts w:ascii="Arial" w:eastAsia="Calibri" w:hAnsi="Arial" w:cs="Arial"/>
          <w:sz w:val="24"/>
          <w:szCs w:val="24"/>
          <w:lang w:eastAsia="zh-CN"/>
        </w:rPr>
        <w:t xml:space="preserve"> </w:t>
      </w:r>
      <w:proofErr w:type="spellStart"/>
      <w:r w:rsidR="0013096A" w:rsidRPr="000325FD">
        <w:rPr>
          <w:rFonts w:ascii="Arial" w:eastAsia="Calibri" w:hAnsi="Arial" w:cs="Arial"/>
          <w:sz w:val="24"/>
          <w:szCs w:val="24"/>
          <w:lang w:eastAsia="zh-CN"/>
        </w:rPr>
        <w:t>Pzp</w:t>
      </w:r>
      <w:proofErr w:type="spellEnd"/>
      <w:r w:rsidRPr="000325FD">
        <w:rPr>
          <w:rFonts w:ascii="Arial" w:eastAsia="Tahoma" w:hAnsi="Arial" w:cs="Arial"/>
          <w:sz w:val="24"/>
          <w:szCs w:val="24"/>
          <w:lang w:eastAsia="zh-CN"/>
        </w:rPr>
        <w:t xml:space="preserve"> i </w:t>
      </w:r>
      <w:r w:rsidRPr="000325FD">
        <w:rPr>
          <w:rFonts w:ascii="Arial" w:eastAsia="Calibri" w:hAnsi="Arial" w:cs="Arial"/>
          <w:sz w:val="24"/>
          <w:szCs w:val="24"/>
          <w:lang w:eastAsia="zh-CN"/>
        </w:rPr>
        <w:t>przepis</w:t>
      </w:r>
      <w:r w:rsidR="00967A1D" w:rsidRPr="000325FD">
        <w:rPr>
          <w:rFonts w:ascii="Arial" w:eastAsia="Calibri" w:hAnsi="Arial" w:cs="Arial"/>
          <w:sz w:val="24"/>
          <w:szCs w:val="24"/>
          <w:lang w:eastAsia="zh-CN"/>
        </w:rPr>
        <w:t>y</w:t>
      </w:r>
      <w:r w:rsidRPr="000325FD">
        <w:rPr>
          <w:rFonts w:ascii="Arial" w:eastAsia="Calibri" w:hAnsi="Arial" w:cs="Arial"/>
          <w:sz w:val="24"/>
          <w:szCs w:val="24"/>
          <w:lang w:eastAsia="zh-CN"/>
        </w:rPr>
        <w:t xml:space="preserve"> wykonawcz</w:t>
      </w:r>
      <w:r w:rsidR="005F30C2" w:rsidRPr="000325FD">
        <w:rPr>
          <w:rFonts w:ascii="Arial" w:eastAsia="Calibri" w:hAnsi="Arial" w:cs="Arial"/>
          <w:sz w:val="24"/>
          <w:szCs w:val="24"/>
          <w:lang w:eastAsia="zh-CN"/>
        </w:rPr>
        <w:t>e</w:t>
      </w:r>
      <w:r w:rsidRPr="000325FD">
        <w:rPr>
          <w:rFonts w:ascii="Arial" w:eastAsia="Calibri" w:hAnsi="Arial" w:cs="Arial"/>
          <w:sz w:val="24"/>
          <w:szCs w:val="24"/>
          <w:lang w:eastAsia="zh-CN"/>
        </w:rPr>
        <w:t xml:space="preserve"> do ustawy</w:t>
      </w:r>
      <w:r w:rsidR="0013096A" w:rsidRPr="000325FD">
        <w:rPr>
          <w:rFonts w:ascii="Arial" w:eastAsia="Calibri" w:hAnsi="Arial" w:cs="Arial"/>
          <w:sz w:val="24"/>
          <w:szCs w:val="24"/>
          <w:lang w:eastAsia="zh-CN"/>
        </w:rPr>
        <w:t xml:space="preserve"> </w:t>
      </w:r>
      <w:proofErr w:type="spellStart"/>
      <w:r w:rsidR="0013096A" w:rsidRPr="000325FD">
        <w:rPr>
          <w:rFonts w:ascii="Arial" w:eastAsia="Calibri" w:hAnsi="Arial" w:cs="Arial"/>
          <w:sz w:val="24"/>
          <w:szCs w:val="24"/>
          <w:lang w:eastAsia="zh-CN"/>
        </w:rPr>
        <w:t>Pzp</w:t>
      </w:r>
      <w:proofErr w:type="spellEnd"/>
      <w:r w:rsidR="00F720F7" w:rsidRPr="000325FD">
        <w:rPr>
          <w:rFonts w:ascii="Arial" w:eastAsia="Calibri" w:hAnsi="Arial" w:cs="Arial"/>
          <w:sz w:val="24"/>
          <w:szCs w:val="24"/>
          <w:lang w:eastAsia="zh-CN"/>
        </w:rPr>
        <w:t>,</w:t>
      </w:r>
      <w:r w:rsidRPr="000325FD">
        <w:rPr>
          <w:rFonts w:ascii="Arial" w:eastAsia="Calibri" w:hAnsi="Arial" w:cs="Arial"/>
          <w:sz w:val="24"/>
          <w:szCs w:val="24"/>
          <w:lang w:eastAsia="zh-CN"/>
        </w:rPr>
        <w:t xml:space="preserve"> </w:t>
      </w:r>
      <w:r w:rsidR="005F30C2" w:rsidRPr="000325FD">
        <w:rPr>
          <w:rFonts w:ascii="Arial" w:eastAsia="Calibri" w:hAnsi="Arial" w:cs="Arial"/>
          <w:sz w:val="24"/>
          <w:szCs w:val="24"/>
          <w:lang w:eastAsia="zh-CN"/>
        </w:rPr>
        <w:t>a także w kwestiach nieuregulowanych przez ww. akty prawne</w:t>
      </w:r>
      <w:r w:rsidR="00BF3F27" w:rsidRPr="000325FD">
        <w:rPr>
          <w:rFonts w:ascii="Arial" w:eastAsia="Calibri" w:hAnsi="Arial" w:cs="Arial"/>
          <w:sz w:val="24"/>
          <w:szCs w:val="24"/>
          <w:lang w:eastAsia="zh-CN"/>
        </w:rPr>
        <w:t>,</w:t>
      </w:r>
      <w:r w:rsidRPr="000325FD">
        <w:rPr>
          <w:rFonts w:ascii="Arial" w:eastAsia="Calibri" w:hAnsi="Arial" w:cs="Arial"/>
          <w:sz w:val="24"/>
          <w:szCs w:val="24"/>
          <w:lang w:eastAsia="zh-CN"/>
        </w:rPr>
        <w:t xml:space="preserve"> przepisy kodeksu cywilnego. Rodzaj zamówienia –</w:t>
      </w:r>
      <w:r w:rsidR="005F4317" w:rsidRPr="000325FD">
        <w:rPr>
          <w:rFonts w:ascii="Arial" w:eastAsia="Calibri" w:hAnsi="Arial" w:cs="Arial"/>
          <w:sz w:val="24"/>
          <w:szCs w:val="24"/>
          <w:lang w:eastAsia="zh-CN"/>
        </w:rPr>
        <w:t xml:space="preserve"> </w:t>
      </w:r>
      <w:r w:rsidR="008810FA" w:rsidRPr="000325FD">
        <w:rPr>
          <w:rFonts w:ascii="Arial" w:eastAsia="Calibri" w:hAnsi="Arial" w:cs="Arial"/>
          <w:sz w:val="24"/>
          <w:szCs w:val="24"/>
          <w:lang w:eastAsia="zh-CN"/>
        </w:rPr>
        <w:t>roboty budowlane.</w:t>
      </w:r>
    </w:p>
    <w:p w14:paraId="04E19C0D" w14:textId="77777777" w:rsidR="00017744" w:rsidRPr="000325FD" w:rsidRDefault="00017744" w:rsidP="00A257B3">
      <w:pPr>
        <w:pStyle w:val="Akapitzlist"/>
        <w:keepNext/>
        <w:numPr>
          <w:ilvl w:val="0"/>
          <w:numId w:val="22"/>
        </w:numPr>
        <w:spacing w:before="0" w:beforeAutospacing="0" w:after="80" w:afterAutospacing="0"/>
        <w:ind w:left="284" w:hanging="284"/>
        <w:contextualSpacing w:val="0"/>
        <w:outlineLvl w:val="2"/>
        <w:rPr>
          <w:rFonts w:ascii="Arial" w:hAnsi="Arial" w:cs="Arial"/>
          <w:b/>
          <w:bCs/>
          <w:sz w:val="24"/>
          <w:szCs w:val="24"/>
        </w:rPr>
      </w:pPr>
      <w:bookmarkStart w:id="4" w:name="_Toc411087302"/>
      <w:bookmarkStart w:id="5" w:name="_Toc109997979"/>
      <w:r w:rsidRPr="000325FD">
        <w:rPr>
          <w:rFonts w:ascii="Arial" w:hAnsi="Arial" w:cs="Arial"/>
          <w:b/>
          <w:bCs/>
          <w:sz w:val="24"/>
          <w:szCs w:val="24"/>
        </w:rPr>
        <w:t>Opis przedmiotu zamówienia</w:t>
      </w:r>
      <w:bookmarkEnd w:id="4"/>
      <w:bookmarkEnd w:id="5"/>
    </w:p>
    <w:p w14:paraId="7CCC1145" w14:textId="3EFA66FC" w:rsidR="004657A3" w:rsidRPr="000325FD" w:rsidRDefault="003A5321" w:rsidP="00A156DB">
      <w:pPr>
        <w:numPr>
          <w:ilvl w:val="0"/>
          <w:numId w:val="3"/>
        </w:numPr>
        <w:spacing w:after="80" w:line="360" w:lineRule="auto"/>
        <w:ind w:left="426" w:hanging="426"/>
        <w:rPr>
          <w:rFonts w:ascii="Arial" w:hAnsi="Arial" w:cs="Arial"/>
          <w:sz w:val="24"/>
          <w:szCs w:val="24"/>
        </w:rPr>
      </w:pPr>
      <w:bookmarkStart w:id="6" w:name="_Hlk54353049"/>
      <w:bookmarkStart w:id="7" w:name="_Toc411087304"/>
      <w:r w:rsidRPr="000325FD">
        <w:rPr>
          <w:rFonts w:ascii="Arial" w:hAnsi="Arial" w:cs="Arial"/>
          <w:sz w:val="24"/>
          <w:szCs w:val="24"/>
        </w:rPr>
        <w:t xml:space="preserve">Przedmiotem zamówienia </w:t>
      </w:r>
      <w:r w:rsidR="000325FD" w:rsidRPr="000325FD">
        <w:rPr>
          <w:rFonts w:ascii="Arial" w:hAnsi="Arial" w:cs="Arial"/>
          <w:sz w:val="24"/>
          <w:szCs w:val="24"/>
        </w:rPr>
        <w:t>jest wykonanie robót budowlanych w 3 Placówkach Opiekuńczo-Wychowawczych obsługiwanych przez Zespół do obsługi Placówek Opiekuńczo-Wychowawczych nr 2 w Warszawie</w:t>
      </w:r>
      <w:r w:rsidR="000325FD">
        <w:rPr>
          <w:rFonts w:ascii="Arial" w:hAnsi="Arial" w:cs="Arial"/>
          <w:sz w:val="24"/>
          <w:szCs w:val="24"/>
        </w:rPr>
        <w:t>.</w:t>
      </w:r>
      <w:r w:rsidR="00631277">
        <w:rPr>
          <w:rFonts w:ascii="Arial" w:hAnsi="Arial" w:cs="Arial"/>
          <w:sz w:val="24"/>
          <w:szCs w:val="24"/>
        </w:rPr>
        <w:t xml:space="preserve"> Szczegółowy OPZ</w:t>
      </w:r>
      <w:r w:rsidR="00F61B8A">
        <w:rPr>
          <w:rFonts w:ascii="Arial" w:hAnsi="Arial" w:cs="Arial"/>
          <w:sz w:val="24"/>
          <w:szCs w:val="24"/>
        </w:rPr>
        <w:t xml:space="preserve"> dla danej części</w:t>
      </w:r>
      <w:r w:rsidR="00631277">
        <w:rPr>
          <w:rFonts w:ascii="Arial" w:hAnsi="Arial" w:cs="Arial"/>
          <w:sz w:val="24"/>
          <w:szCs w:val="24"/>
        </w:rPr>
        <w:t xml:space="preserve"> został określony w załączniku nr 1 do SWZ.</w:t>
      </w:r>
      <w:r w:rsidR="00BD42B3" w:rsidRPr="000325FD">
        <w:rPr>
          <w:rFonts w:ascii="Arial" w:hAnsi="Arial" w:cs="Arial"/>
          <w:sz w:val="24"/>
          <w:szCs w:val="24"/>
        </w:rPr>
        <w:t xml:space="preserve"> </w:t>
      </w:r>
    </w:p>
    <w:p w14:paraId="16C3071B" w14:textId="3BF56DA2" w:rsidR="009064AA" w:rsidRPr="000B4D4F" w:rsidRDefault="00C80DA8" w:rsidP="00A156DB">
      <w:pPr>
        <w:numPr>
          <w:ilvl w:val="0"/>
          <w:numId w:val="3"/>
        </w:numPr>
        <w:spacing w:after="80" w:line="360" w:lineRule="auto"/>
        <w:ind w:left="426" w:hanging="426"/>
        <w:rPr>
          <w:rFonts w:ascii="Arial" w:hAnsi="Arial" w:cs="Arial"/>
          <w:sz w:val="24"/>
          <w:szCs w:val="24"/>
        </w:rPr>
      </w:pPr>
      <w:r w:rsidRPr="000B4D4F">
        <w:rPr>
          <w:rFonts w:ascii="Arial" w:hAnsi="Arial" w:cs="Arial"/>
          <w:sz w:val="24"/>
          <w:szCs w:val="24"/>
        </w:rPr>
        <w:t xml:space="preserve">Przedmiot </w:t>
      </w:r>
      <w:r w:rsidR="000325FD" w:rsidRPr="000B4D4F">
        <w:rPr>
          <w:rFonts w:ascii="Arial" w:hAnsi="Arial" w:cs="Arial"/>
          <w:sz w:val="24"/>
          <w:szCs w:val="24"/>
        </w:rPr>
        <w:t>został podzielony na 3</w:t>
      </w:r>
      <w:r w:rsidR="000B4D4F" w:rsidRPr="000B4D4F">
        <w:rPr>
          <w:rFonts w:ascii="Arial" w:hAnsi="Arial" w:cs="Arial"/>
          <w:sz w:val="24"/>
          <w:szCs w:val="24"/>
        </w:rPr>
        <w:t xml:space="preserve"> odrębne części</w:t>
      </w:r>
      <w:r w:rsidRPr="000B4D4F">
        <w:rPr>
          <w:rFonts w:ascii="Arial" w:hAnsi="Arial" w:cs="Arial"/>
          <w:sz w:val="24"/>
          <w:szCs w:val="24"/>
        </w:rPr>
        <w:t xml:space="preserve">: </w:t>
      </w:r>
    </w:p>
    <w:p w14:paraId="6F723328" w14:textId="77777777" w:rsidR="009129E5" w:rsidRDefault="000B4D4F" w:rsidP="008273D9">
      <w:pPr>
        <w:pStyle w:val="Akapitzlist"/>
        <w:numPr>
          <w:ilvl w:val="0"/>
          <w:numId w:val="40"/>
        </w:numPr>
        <w:spacing w:after="80" w:line="360" w:lineRule="auto"/>
        <w:rPr>
          <w:rFonts w:ascii="Arial" w:hAnsi="Arial" w:cs="Arial"/>
          <w:sz w:val="24"/>
          <w:szCs w:val="24"/>
        </w:rPr>
      </w:pPr>
      <w:r w:rsidRPr="000B4D4F">
        <w:rPr>
          <w:rFonts w:ascii="Arial" w:hAnsi="Arial" w:cs="Arial"/>
          <w:color w:val="000000"/>
          <w:sz w:val="24"/>
          <w:szCs w:val="24"/>
        </w:rPr>
        <w:t>Część</w:t>
      </w:r>
      <w:r w:rsidR="009064AA" w:rsidRPr="000B4D4F">
        <w:rPr>
          <w:rFonts w:ascii="Arial" w:hAnsi="Arial" w:cs="Arial"/>
          <w:color w:val="000000"/>
          <w:sz w:val="24"/>
          <w:szCs w:val="24"/>
        </w:rPr>
        <w:t xml:space="preserve"> I: </w:t>
      </w:r>
      <w:r w:rsidR="008273D9" w:rsidRPr="008273D9">
        <w:rPr>
          <w:rFonts w:ascii="Arial" w:hAnsi="Arial" w:cs="Arial"/>
          <w:sz w:val="24"/>
          <w:szCs w:val="24"/>
        </w:rPr>
        <w:t xml:space="preserve">Remont łazienki wraz z doprowadzeniem drugiej rury wodnej </w:t>
      </w:r>
      <w:r w:rsidR="008273D9">
        <w:rPr>
          <w:rFonts w:ascii="Arial" w:hAnsi="Arial" w:cs="Arial"/>
          <w:sz w:val="24"/>
          <w:szCs w:val="24"/>
        </w:rPr>
        <w:br/>
      </w:r>
      <w:r w:rsidRPr="008273D9">
        <w:rPr>
          <w:rFonts w:ascii="Arial" w:hAnsi="Arial" w:cs="Arial"/>
          <w:sz w:val="24"/>
          <w:szCs w:val="24"/>
        </w:rPr>
        <w:t xml:space="preserve">w Ośrodku Wsparcia Dziecka i Rodziny „Koło”, ul. Barcicka 2, </w:t>
      </w:r>
      <w:r w:rsidR="008273D9">
        <w:rPr>
          <w:rFonts w:ascii="Arial" w:hAnsi="Arial" w:cs="Arial"/>
          <w:sz w:val="24"/>
          <w:szCs w:val="24"/>
        </w:rPr>
        <w:br/>
      </w:r>
      <w:r w:rsidRPr="008273D9">
        <w:rPr>
          <w:rFonts w:ascii="Arial" w:hAnsi="Arial" w:cs="Arial"/>
          <w:sz w:val="24"/>
          <w:szCs w:val="24"/>
        </w:rPr>
        <w:t>01-807 Warszawa</w:t>
      </w:r>
      <w:r w:rsidR="001309E7" w:rsidRPr="008273D9">
        <w:rPr>
          <w:rFonts w:ascii="Arial" w:hAnsi="Arial" w:cs="Arial"/>
          <w:sz w:val="24"/>
          <w:szCs w:val="24"/>
        </w:rPr>
        <w:t xml:space="preserve">. </w:t>
      </w:r>
    </w:p>
    <w:p w14:paraId="1FB79B29" w14:textId="77777777" w:rsidR="009129E5" w:rsidRDefault="009129E5" w:rsidP="009129E5">
      <w:pPr>
        <w:pStyle w:val="Akapitzlist"/>
        <w:spacing w:after="80" w:line="360" w:lineRule="auto"/>
        <w:ind w:left="1146"/>
        <w:rPr>
          <w:rFonts w:ascii="Arial" w:hAnsi="Arial" w:cs="Arial"/>
          <w:sz w:val="24"/>
          <w:szCs w:val="24"/>
        </w:rPr>
      </w:pPr>
    </w:p>
    <w:p w14:paraId="4EE87486" w14:textId="0B218352" w:rsidR="009064AA" w:rsidRPr="008273D9" w:rsidRDefault="001309E7" w:rsidP="009129E5">
      <w:pPr>
        <w:pStyle w:val="Akapitzlist"/>
        <w:spacing w:after="80" w:line="360" w:lineRule="auto"/>
        <w:ind w:left="1146"/>
        <w:rPr>
          <w:rFonts w:ascii="Arial" w:hAnsi="Arial" w:cs="Arial"/>
          <w:sz w:val="24"/>
          <w:szCs w:val="24"/>
        </w:rPr>
      </w:pPr>
      <w:r w:rsidRPr="008273D9">
        <w:rPr>
          <w:rFonts w:ascii="Arial" w:hAnsi="Arial" w:cs="Arial"/>
          <w:sz w:val="24"/>
          <w:szCs w:val="24"/>
        </w:rPr>
        <w:lastRenderedPageBreak/>
        <w:t>Przedmiot zamówienia jest określony we Wspólnym Słowniku Zamówień jako:</w:t>
      </w:r>
    </w:p>
    <w:p w14:paraId="5E2EC21D" w14:textId="77777777" w:rsidR="008273D9" w:rsidRDefault="008273D9" w:rsidP="00A156DB">
      <w:pPr>
        <w:pStyle w:val="Akapitzlist"/>
        <w:spacing w:after="80" w:line="360" w:lineRule="auto"/>
        <w:ind w:left="1146"/>
        <w:rPr>
          <w:rFonts w:ascii="Arial" w:hAnsi="Arial" w:cs="Arial"/>
          <w:sz w:val="24"/>
          <w:szCs w:val="24"/>
        </w:rPr>
      </w:pPr>
    </w:p>
    <w:p w14:paraId="2075D26B" w14:textId="75411E27" w:rsidR="001309E7" w:rsidRPr="001309E7" w:rsidRDefault="001309E7" w:rsidP="00A156DB">
      <w:pPr>
        <w:pStyle w:val="Akapitzlist"/>
        <w:spacing w:after="80" w:line="360" w:lineRule="auto"/>
        <w:ind w:left="1146"/>
        <w:rPr>
          <w:rFonts w:ascii="Arial" w:hAnsi="Arial" w:cs="Arial"/>
          <w:sz w:val="24"/>
          <w:szCs w:val="24"/>
        </w:rPr>
      </w:pPr>
      <w:r w:rsidRPr="001309E7">
        <w:rPr>
          <w:rFonts w:ascii="Arial" w:hAnsi="Arial" w:cs="Arial"/>
          <w:sz w:val="24"/>
          <w:szCs w:val="24"/>
        </w:rPr>
        <w:t xml:space="preserve">Kod główny: </w:t>
      </w:r>
    </w:p>
    <w:p w14:paraId="629BEC5C" w14:textId="77777777" w:rsidR="001309E7" w:rsidRPr="001309E7" w:rsidRDefault="001309E7" w:rsidP="00A156DB">
      <w:pPr>
        <w:pStyle w:val="Akapitzlist"/>
        <w:spacing w:after="80" w:line="360" w:lineRule="auto"/>
        <w:ind w:left="1146"/>
        <w:rPr>
          <w:rFonts w:ascii="Arial" w:hAnsi="Arial" w:cs="Arial"/>
          <w:sz w:val="24"/>
          <w:szCs w:val="24"/>
        </w:rPr>
      </w:pPr>
      <w:r w:rsidRPr="001309E7">
        <w:rPr>
          <w:rFonts w:ascii="Arial" w:hAnsi="Arial" w:cs="Arial"/>
          <w:sz w:val="24"/>
          <w:szCs w:val="24"/>
        </w:rPr>
        <w:t xml:space="preserve">45453000-7 Roboty remontowe i renowacyjne. </w:t>
      </w:r>
    </w:p>
    <w:p w14:paraId="07CC312E" w14:textId="77777777" w:rsidR="001309E7" w:rsidRPr="001309E7" w:rsidRDefault="001309E7" w:rsidP="00A156DB">
      <w:pPr>
        <w:pStyle w:val="Akapitzlist"/>
        <w:spacing w:after="80" w:line="360" w:lineRule="auto"/>
        <w:ind w:left="1146"/>
        <w:rPr>
          <w:rFonts w:ascii="Arial" w:hAnsi="Arial" w:cs="Arial"/>
          <w:sz w:val="24"/>
          <w:szCs w:val="24"/>
        </w:rPr>
      </w:pPr>
      <w:r w:rsidRPr="001309E7">
        <w:rPr>
          <w:rFonts w:ascii="Arial" w:hAnsi="Arial" w:cs="Arial"/>
          <w:sz w:val="24"/>
          <w:szCs w:val="24"/>
        </w:rPr>
        <w:t xml:space="preserve">Kody dodatkowe: </w:t>
      </w:r>
    </w:p>
    <w:p w14:paraId="5AFBAAFE" w14:textId="77777777" w:rsidR="008273D9" w:rsidRDefault="008273D9" w:rsidP="008273D9">
      <w:pPr>
        <w:pStyle w:val="Akapitzlist"/>
        <w:spacing w:after="80" w:line="360" w:lineRule="auto"/>
        <w:ind w:left="1146"/>
        <w:rPr>
          <w:rFonts w:ascii="Arial" w:hAnsi="Arial" w:cs="Arial"/>
          <w:sz w:val="24"/>
          <w:szCs w:val="24"/>
        </w:rPr>
      </w:pPr>
      <w:r w:rsidRPr="008273D9">
        <w:rPr>
          <w:rFonts w:ascii="Arial" w:hAnsi="Arial" w:cs="Arial"/>
          <w:sz w:val="24"/>
          <w:szCs w:val="24"/>
        </w:rPr>
        <w:t xml:space="preserve">45000000-7 Roboty budowlane </w:t>
      </w:r>
    </w:p>
    <w:p w14:paraId="5D26CA47" w14:textId="342AE853" w:rsidR="00263CFA" w:rsidRDefault="00263CFA" w:rsidP="008273D9">
      <w:pPr>
        <w:pStyle w:val="Akapitzlist"/>
        <w:spacing w:after="80" w:line="360" w:lineRule="auto"/>
        <w:ind w:left="1146"/>
        <w:rPr>
          <w:rFonts w:ascii="Arial" w:hAnsi="Arial" w:cs="Arial"/>
          <w:sz w:val="24"/>
          <w:szCs w:val="24"/>
        </w:rPr>
      </w:pPr>
      <w:r w:rsidRPr="00263CFA">
        <w:rPr>
          <w:rFonts w:ascii="Arial" w:hAnsi="Arial" w:cs="Arial"/>
          <w:sz w:val="24"/>
          <w:szCs w:val="24"/>
        </w:rPr>
        <w:t xml:space="preserve">45110000-1 Roboty w zakresie burzenia i rozbiórki obiektów budowlanych; roboty ziemne </w:t>
      </w:r>
    </w:p>
    <w:p w14:paraId="153EF41D" w14:textId="31B08D3A" w:rsidR="008273D9" w:rsidRDefault="008273D9" w:rsidP="008273D9">
      <w:pPr>
        <w:pStyle w:val="Akapitzlist"/>
        <w:spacing w:after="80" w:line="360" w:lineRule="auto"/>
        <w:ind w:left="1146"/>
        <w:rPr>
          <w:rFonts w:ascii="Arial" w:hAnsi="Arial" w:cs="Arial"/>
          <w:sz w:val="24"/>
          <w:szCs w:val="24"/>
        </w:rPr>
      </w:pPr>
      <w:r w:rsidRPr="008273D9">
        <w:rPr>
          <w:rFonts w:ascii="Arial" w:hAnsi="Arial" w:cs="Arial"/>
          <w:sz w:val="24"/>
          <w:szCs w:val="24"/>
        </w:rPr>
        <w:t xml:space="preserve">45111220-6 Roboty w zakresie usuwania gruzu </w:t>
      </w:r>
    </w:p>
    <w:p w14:paraId="3035CB1F" w14:textId="77777777" w:rsidR="008273D9" w:rsidRDefault="008273D9" w:rsidP="008273D9">
      <w:pPr>
        <w:pStyle w:val="Akapitzlist"/>
        <w:spacing w:after="80" w:line="360" w:lineRule="auto"/>
        <w:ind w:left="1146"/>
        <w:rPr>
          <w:rFonts w:ascii="Arial" w:hAnsi="Arial" w:cs="Arial"/>
          <w:sz w:val="24"/>
          <w:szCs w:val="24"/>
        </w:rPr>
      </w:pPr>
      <w:r w:rsidRPr="008273D9">
        <w:rPr>
          <w:rFonts w:ascii="Arial" w:hAnsi="Arial" w:cs="Arial"/>
          <w:sz w:val="24"/>
          <w:szCs w:val="24"/>
        </w:rPr>
        <w:t xml:space="preserve">45262321-7 Wyrównywanie podłóg </w:t>
      </w:r>
    </w:p>
    <w:p w14:paraId="50B08013" w14:textId="77777777" w:rsidR="009129E5" w:rsidRDefault="009129E5" w:rsidP="009129E5">
      <w:pPr>
        <w:pStyle w:val="Akapitzlist"/>
        <w:spacing w:after="80" w:line="360" w:lineRule="auto"/>
        <w:ind w:left="1146"/>
        <w:rPr>
          <w:rFonts w:ascii="Arial" w:hAnsi="Arial" w:cs="Arial"/>
          <w:sz w:val="24"/>
          <w:szCs w:val="24"/>
        </w:rPr>
      </w:pPr>
      <w:r w:rsidRPr="008273D9">
        <w:rPr>
          <w:rFonts w:ascii="Arial" w:hAnsi="Arial" w:cs="Arial"/>
          <w:sz w:val="24"/>
          <w:szCs w:val="24"/>
        </w:rPr>
        <w:t xml:space="preserve">45430000-0 Pokrywanie podłóg i ścian </w:t>
      </w:r>
    </w:p>
    <w:p w14:paraId="0A616159" w14:textId="332C972E" w:rsidR="009129E5" w:rsidRDefault="009129E5" w:rsidP="009129E5">
      <w:pPr>
        <w:pStyle w:val="Akapitzlist"/>
        <w:spacing w:after="80" w:line="360" w:lineRule="auto"/>
        <w:ind w:left="1146"/>
        <w:rPr>
          <w:rFonts w:ascii="Arial" w:hAnsi="Arial" w:cs="Arial"/>
          <w:sz w:val="24"/>
          <w:szCs w:val="24"/>
        </w:rPr>
      </w:pPr>
      <w:r>
        <w:rPr>
          <w:rFonts w:ascii="Arial" w:hAnsi="Arial" w:cs="Arial"/>
          <w:sz w:val="24"/>
          <w:szCs w:val="24"/>
        </w:rPr>
        <w:t>45431000-7 Kładzenie płytek</w:t>
      </w:r>
    </w:p>
    <w:p w14:paraId="54E04070" w14:textId="77777777" w:rsidR="009129E5" w:rsidRDefault="009129E5" w:rsidP="009129E5">
      <w:pPr>
        <w:pStyle w:val="Akapitzlist"/>
        <w:spacing w:after="80" w:line="360" w:lineRule="auto"/>
        <w:ind w:left="1146"/>
        <w:rPr>
          <w:rFonts w:ascii="Arial" w:hAnsi="Arial" w:cs="Arial"/>
          <w:sz w:val="24"/>
          <w:szCs w:val="24"/>
        </w:rPr>
      </w:pPr>
      <w:r>
        <w:rPr>
          <w:rFonts w:ascii="Arial" w:hAnsi="Arial" w:cs="Arial"/>
          <w:sz w:val="24"/>
          <w:szCs w:val="24"/>
        </w:rPr>
        <w:t>45431100-8 Kładzenie terakoty</w:t>
      </w:r>
    </w:p>
    <w:p w14:paraId="3A14EFDD" w14:textId="77777777" w:rsidR="009129E5" w:rsidRDefault="009129E5" w:rsidP="009129E5">
      <w:pPr>
        <w:pStyle w:val="Akapitzlist"/>
        <w:spacing w:after="80" w:line="360" w:lineRule="auto"/>
        <w:ind w:left="1146"/>
        <w:rPr>
          <w:rFonts w:ascii="Arial" w:hAnsi="Arial" w:cs="Arial"/>
          <w:sz w:val="24"/>
          <w:szCs w:val="24"/>
        </w:rPr>
      </w:pPr>
      <w:r>
        <w:rPr>
          <w:rFonts w:ascii="Arial" w:hAnsi="Arial" w:cs="Arial"/>
          <w:sz w:val="24"/>
          <w:szCs w:val="24"/>
        </w:rPr>
        <w:t>45431200-9 Kładzenie glazury</w:t>
      </w:r>
    </w:p>
    <w:p w14:paraId="475E5A46" w14:textId="4169E915" w:rsidR="008273D9" w:rsidRDefault="008273D9" w:rsidP="008273D9">
      <w:pPr>
        <w:pStyle w:val="Akapitzlist"/>
        <w:spacing w:after="80" w:line="360" w:lineRule="auto"/>
        <w:ind w:left="1146"/>
        <w:rPr>
          <w:rFonts w:ascii="Arial" w:hAnsi="Arial" w:cs="Arial"/>
          <w:sz w:val="24"/>
          <w:szCs w:val="24"/>
        </w:rPr>
      </w:pPr>
      <w:r w:rsidRPr="008273D9">
        <w:rPr>
          <w:rFonts w:ascii="Arial" w:hAnsi="Arial" w:cs="Arial"/>
          <w:sz w:val="24"/>
          <w:szCs w:val="24"/>
        </w:rPr>
        <w:t>45310000-3 Roboty instalacyjne elektryczne</w:t>
      </w:r>
    </w:p>
    <w:p w14:paraId="34A79940" w14:textId="56178C6C" w:rsidR="008273D9" w:rsidRDefault="008273D9" w:rsidP="008273D9">
      <w:pPr>
        <w:pStyle w:val="Akapitzlist"/>
        <w:spacing w:after="80" w:line="360" w:lineRule="auto"/>
        <w:ind w:left="1146"/>
        <w:rPr>
          <w:rFonts w:ascii="Arial" w:hAnsi="Arial" w:cs="Arial"/>
          <w:sz w:val="24"/>
          <w:szCs w:val="24"/>
        </w:rPr>
      </w:pPr>
      <w:r w:rsidRPr="008273D9">
        <w:rPr>
          <w:rFonts w:ascii="Arial" w:hAnsi="Arial" w:cs="Arial"/>
          <w:sz w:val="24"/>
          <w:szCs w:val="24"/>
        </w:rPr>
        <w:t xml:space="preserve">45330000-9 Roboty instalacyjne wodno-kanalizacyjne i sanitarne </w:t>
      </w:r>
    </w:p>
    <w:p w14:paraId="7DAC9E83" w14:textId="77777777" w:rsidR="008273D9" w:rsidRDefault="008273D9" w:rsidP="008273D9">
      <w:pPr>
        <w:pStyle w:val="Akapitzlist"/>
        <w:spacing w:after="80" w:line="360" w:lineRule="auto"/>
        <w:ind w:left="1146"/>
        <w:rPr>
          <w:rFonts w:ascii="Arial" w:hAnsi="Arial" w:cs="Arial"/>
          <w:sz w:val="24"/>
          <w:szCs w:val="24"/>
        </w:rPr>
      </w:pPr>
      <w:r w:rsidRPr="008273D9">
        <w:rPr>
          <w:rFonts w:ascii="Arial" w:hAnsi="Arial" w:cs="Arial"/>
          <w:sz w:val="24"/>
          <w:szCs w:val="24"/>
        </w:rPr>
        <w:t xml:space="preserve">45442000-7 Nakładanie powierzchni kryjących </w:t>
      </w:r>
    </w:p>
    <w:p w14:paraId="4CC38C5F" w14:textId="77777777" w:rsidR="008273D9" w:rsidRDefault="008273D9" w:rsidP="008273D9">
      <w:pPr>
        <w:pStyle w:val="Akapitzlist"/>
        <w:spacing w:after="80" w:line="360" w:lineRule="auto"/>
        <w:ind w:left="1146"/>
        <w:rPr>
          <w:rFonts w:ascii="Arial" w:hAnsi="Arial" w:cs="Arial"/>
          <w:sz w:val="24"/>
          <w:szCs w:val="24"/>
        </w:rPr>
      </w:pPr>
      <w:r w:rsidRPr="008273D9">
        <w:rPr>
          <w:rFonts w:ascii="Arial" w:hAnsi="Arial" w:cs="Arial"/>
          <w:sz w:val="24"/>
          <w:szCs w:val="24"/>
        </w:rPr>
        <w:t xml:space="preserve">45442100-8 Roboty malarskie </w:t>
      </w:r>
    </w:p>
    <w:p w14:paraId="135BFE60" w14:textId="77777777" w:rsidR="008273D9" w:rsidRDefault="008273D9" w:rsidP="008273D9">
      <w:pPr>
        <w:pStyle w:val="Akapitzlist"/>
        <w:spacing w:after="80" w:line="360" w:lineRule="auto"/>
        <w:ind w:left="1146"/>
        <w:rPr>
          <w:rFonts w:ascii="Arial" w:hAnsi="Arial" w:cs="Arial"/>
          <w:sz w:val="24"/>
          <w:szCs w:val="24"/>
        </w:rPr>
      </w:pPr>
      <w:r w:rsidRPr="008273D9">
        <w:rPr>
          <w:rFonts w:ascii="Arial" w:hAnsi="Arial" w:cs="Arial"/>
          <w:sz w:val="24"/>
          <w:szCs w:val="24"/>
        </w:rPr>
        <w:t>45450000-6 Roboty budowlane wykończeniowe, pozostałe</w:t>
      </w:r>
    </w:p>
    <w:p w14:paraId="2A01E528" w14:textId="77777777" w:rsidR="009129E5" w:rsidRDefault="009129E5" w:rsidP="009129E5">
      <w:pPr>
        <w:pStyle w:val="Akapitzlist"/>
        <w:spacing w:before="0" w:beforeAutospacing="0" w:after="80" w:line="360" w:lineRule="auto"/>
        <w:ind w:left="1146"/>
        <w:rPr>
          <w:rFonts w:ascii="Arial" w:hAnsi="Arial" w:cs="Arial"/>
          <w:sz w:val="24"/>
          <w:szCs w:val="24"/>
        </w:rPr>
      </w:pPr>
      <w:r w:rsidRPr="00C83AEA">
        <w:rPr>
          <w:rFonts w:ascii="Arial" w:hAnsi="Arial" w:cs="Arial"/>
          <w:sz w:val="24"/>
          <w:szCs w:val="24"/>
        </w:rPr>
        <w:t>44411300-7 Umywalki</w:t>
      </w:r>
      <w:r>
        <w:rPr>
          <w:rFonts w:ascii="Arial" w:hAnsi="Arial" w:cs="Arial"/>
          <w:sz w:val="24"/>
          <w:szCs w:val="24"/>
        </w:rPr>
        <w:t>,</w:t>
      </w:r>
    </w:p>
    <w:p w14:paraId="6D8892C1" w14:textId="5AECC0D5" w:rsidR="009129E5" w:rsidRDefault="009129E5" w:rsidP="009129E5">
      <w:pPr>
        <w:pStyle w:val="Akapitzlist"/>
        <w:spacing w:before="0" w:beforeAutospacing="0" w:after="80" w:line="360" w:lineRule="auto"/>
        <w:ind w:left="1146"/>
        <w:rPr>
          <w:rFonts w:ascii="Arial" w:hAnsi="Arial" w:cs="Arial"/>
          <w:sz w:val="24"/>
          <w:szCs w:val="24"/>
        </w:rPr>
      </w:pPr>
      <w:r w:rsidRPr="009129E5">
        <w:rPr>
          <w:rFonts w:ascii="Arial" w:hAnsi="Arial" w:cs="Arial"/>
          <w:sz w:val="24"/>
          <w:szCs w:val="24"/>
        </w:rPr>
        <w:t>39299300-7 Lustra szklane</w:t>
      </w:r>
      <w:r>
        <w:rPr>
          <w:rFonts w:ascii="Arial" w:hAnsi="Arial" w:cs="Arial"/>
          <w:sz w:val="24"/>
          <w:szCs w:val="24"/>
        </w:rPr>
        <w:t>,</w:t>
      </w:r>
    </w:p>
    <w:p w14:paraId="107561C6" w14:textId="0063C3A4" w:rsidR="009129E5" w:rsidRPr="00C83AEA" w:rsidRDefault="009129E5" w:rsidP="009129E5">
      <w:pPr>
        <w:pStyle w:val="Akapitzlist"/>
        <w:spacing w:before="0" w:beforeAutospacing="0" w:after="80" w:line="360" w:lineRule="auto"/>
        <w:ind w:left="1146"/>
        <w:rPr>
          <w:rFonts w:ascii="Arial" w:hAnsi="Arial" w:cs="Arial"/>
          <w:sz w:val="24"/>
          <w:szCs w:val="24"/>
        </w:rPr>
      </w:pPr>
      <w:r w:rsidRPr="009129E5">
        <w:rPr>
          <w:rFonts w:ascii="Arial" w:hAnsi="Arial" w:cs="Arial"/>
          <w:sz w:val="24"/>
          <w:szCs w:val="24"/>
        </w:rPr>
        <w:t>39144000-3 Meble łazienkowe</w:t>
      </w:r>
      <w:r>
        <w:rPr>
          <w:rFonts w:ascii="Arial" w:hAnsi="Arial" w:cs="Arial"/>
          <w:sz w:val="24"/>
          <w:szCs w:val="24"/>
        </w:rPr>
        <w:t>,</w:t>
      </w:r>
    </w:p>
    <w:p w14:paraId="25C108EC" w14:textId="77777777" w:rsidR="009129E5" w:rsidRPr="00C83AEA" w:rsidRDefault="009129E5" w:rsidP="009129E5">
      <w:pPr>
        <w:pStyle w:val="Akapitzlist"/>
        <w:spacing w:before="0" w:beforeAutospacing="0" w:after="80" w:line="360" w:lineRule="auto"/>
        <w:ind w:left="1146"/>
        <w:rPr>
          <w:rFonts w:ascii="Arial" w:hAnsi="Arial" w:cs="Arial"/>
          <w:sz w:val="24"/>
          <w:szCs w:val="24"/>
        </w:rPr>
      </w:pPr>
      <w:r w:rsidRPr="00C83AEA">
        <w:rPr>
          <w:rFonts w:ascii="Arial" w:hAnsi="Arial" w:cs="Arial"/>
          <w:sz w:val="24"/>
          <w:szCs w:val="24"/>
        </w:rPr>
        <w:t>39236000-5 Kabiny natryskowe</w:t>
      </w:r>
      <w:r>
        <w:rPr>
          <w:rFonts w:ascii="Arial" w:hAnsi="Arial" w:cs="Arial"/>
          <w:sz w:val="24"/>
          <w:szCs w:val="24"/>
        </w:rPr>
        <w:t>,</w:t>
      </w:r>
    </w:p>
    <w:p w14:paraId="798013F5" w14:textId="77777777" w:rsidR="009129E5" w:rsidRPr="00631F3E" w:rsidRDefault="009129E5" w:rsidP="009129E5">
      <w:pPr>
        <w:pStyle w:val="Akapitzlist"/>
        <w:spacing w:before="0" w:beforeAutospacing="0" w:after="80" w:line="360" w:lineRule="auto"/>
        <w:ind w:left="1146"/>
        <w:rPr>
          <w:rFonts w:ascii="Arial" w:hAnsi="Arial" w:cs="Arial"/>
          <w:sz w:val="24"/>
          <w:szCs w:val="24"/>
        </w:rPr>
      </w:pPr>
      <w:r w:rsidRPr="00C83AEA">
        <w:rPr>
          <w:rFonts w:ascii="Arial" w:hAnsi="Arial" w:cs="Arial"/>
          <w:sz w:val="24"/>
          <w:szCs w:val="24"/>
        </w:rPr>
        <w:t>45421131-1 Instalowanie drzwi</w:t>
      </w:r>
      <w:r>
        <w:rPr>
          <w:rFonts w:ascii="Arial" w:hAnsi="Arial" w:cs="Arial"/>
          <w:sz w:val="24"/>
          <w:szCs w:val="24"/>
        </w:rPr>
        <w:t>,</w:t>
      </w:r>
    </w:p>
    <w:p w14:paraId="418A901F" w14:textId="77777777" w:rsidR="009129E5" w:rsidRPr="00631F3E" w:rsidRDefault="009129E5" w:rsidP="009129E5">
      <w:pPr>
        <w:pStyle w:val="Akapitzlist"/>
        <w:spacing w:before="0" w:beforeAutospacing="0" w:after="80" w:line="360" w:lineRule="auto"/>
        <w:ind w:left="1146"/>
        <w:rPr>
          <w:rFonts w:ascii="Arial" w:hAnsi="Arial" w:cs="Arial"/>
          <w:sz w:val="24"/>
          <w:szCs w:val="24"/>
        </w:rPr>
      </w:pPr>
      <w:r w:rsidRPr="00C83AEA">
        <w:rPr>
          <w:rFonts w:ascii="Arial" w:hAnsi="Arial" w:cs="Arial"/>
          <w:sz w:val="24"/>
          <w:szCs w:val="24"/>
        </w:rPr>
        <w:t>44221000-5 Okna, drzwi i podobne elementy</w:t>
      </w:r>
      <w:r>
        <w:rPr>
          <w:rFonts w:ascii="Arial" w:hAnsi="Arial" w:cs="Arial"/>
          <w:sz w:val="24"/>
          <w:szCs w:val="24"/>
        </w:rPr>
        <w:t>,</w:t>
      </w:r>
    </w:p>
    <w:p w14:paraId="7BC7C150" w14:textId="77777777" w:rsidR="009129E5" w:rsidRPr="00631F3E" w:rsidRDefault="009129E5" w:rsidP="009129E5">
      <w:pPr>
        <w:pStyle w:val="Akapitzlist"/>
        <w:spacing w:before="0" w:beforeAutospacing="0" w:after="80" w:line="360" w:lineRule="auto"/>
        <w:ind w:left="1146"/>
        <w:rPr>
          <w:rFonts w:ascii="Arial" w:hAnsi="Arial" w:cs="Arial"/>
          <w:sz w:val="24"/>
          <w:szCs w:val="24"/>
        </w:rPr>
      </w:pPr>
      <w:r w:rsidRPr="00C83AEA">
        <w:rPr>
          <w:rFonts w:ascii="Arial" w:hAnsi="Arial" w:cs="Arial"/>
          <w:sz w:val="24"/>
          <w:szCs w:val="24"/>
        </w:rPr>
        <w:t>44113200-7 Płytki</w:t>
      </w:r>
      <w:r>
        <w:rPr>
          <w:rFonts w:ascii="Arial" w:hAnsi="Arial" w:cs="Arial"/>
          <w:sz w:val="24"/>
          <w:szCs w:val="24"/>
        </w:rPr>
        <w:t>,</w:t>
      </w:r>
    </w:p>
    <w:p w14:paraId="395001EA" w14:textId="3AB47F79" w:rsidR="009129E5" w:rsidRDefault="009129E5" w:rsidP="009129E5">
      <w:pPr>
        <w:pStyle w:val="Akapitzlist"/>
        <w:spacing w:before="0" w:beforeAutospacing="0" w:after="80" w:line="360" w:lineRule="auto"/>
        <w:ind w:left="1146"/>
        <w:rPr>
          <w:rFonts w:ascii="Arial" w:hAnsi="Arial" w:cs="Arial"/>
          <w:sz w:val="24"/>
          <w:szCs w:val="24"/>
        </w:rPr>
      </w:pPr>
      <w:r w:rsidRPr="00C83AEA">
        <w:rPr>
          <w:rFonts w:ascii="Arial" w:hAnsi="Arial" w:cs="Arial"/>
          <w:sz w:val="24"/>
          <w:szCs w:val="24"/>
        </w:rPr>
        <w:t>44411700-1</w:t>
      </w:r>
      <w:r>
        <w:rPr>
          <w:rFonts w:ascii="Arial" w:hAnsi="Arial" w:cs="Arial"/>
          <w:sz w:val="24"/>
          <w:szCs w:val="24"/>
        </w:rPr>
        <w:t xml:space="preserve"> </w:t>
      </w:r>
      <w:r w:rsidRPr="00C83AEA">
        <w:rPr>
          <w:rFonts w:ascii="Arial" w:hAnsi="Arial" w:cs="Arial"/>
          <w:sz w:val="24"/>
          <w:szCs w:val="24"/>
        </w:rPr>
        <w:t>Deski sedesowe, pokrywy, muszle, miski klozetowe i rezerwuary</w:t>
      </w:r>
      <w:r w:rsidR="00B86CF2">
        <w:rPr>
          <w:rFonts w:ascii="Arial" w:hAnsi="Arial" w:cs="Arial"/>
          <w:sz w:val="24"/>
          <w:szCs w:val="24"/>
        </w:rPr>
        <w:t>,</w:t>
      </w:r>
    </w:p>
    <w:p w14:paraId="404FCA65" w14:textId="44E8C81C" w:rsidR="00B86CF2" w:rsidRDefault="00B86CF2" w:rsidP="00B86CF2">
      <w:pPr>
        <w:pStyle w:val="Akapitzlist"/>
        <w:spacing w:before="0" w:beforeAutospacing="0" w:after="0" w:afterAutospacing="0" w:line="360" w:lineRule="auto"/>
        <w:ind w:left="1146"/>
        <w:rPr>
          <w:rFonts w:ascii="Arial" w:hAnsi="Arial" w:cs="Arial"/>
          <w:sz w:val="24"/>
          <w:szCs w:val="24"/>
        </w:rPr>
      </w:pPr>
      <w:r w:rsidRPr="00F42429">
        <w:rPr>
          <w:rFonts w:ascii="Arial" w:hAnsi="Arial" w:cs="Arial"/>
          <w:sz w:val="24"/>
          <w:szCs w:val="24"/>
        </w:rPr>
        <w:t>44190000-8 Różne materiały budowlane</w:t>
      </w:r>
      <w:r w:rsidR="00460698">
        <w:rPr>
          <w:rFonts w:ascii="Arial" w:hAnsi="Arial" w:cs="Arial"/>
          <w:sz w:val="24"/>
          <w:szCs w:val="24"/>
        </w:rPr>
        <w:t>;</w:t>
      </w:r>
    </w:p>
    <w:p w14:paraId="1B3D401E" w14:textId="77777777" w:rsidR="008273D9" w:rsidRDefault="008273D9" w:rsidP="008273D9">
      <w:pPr>
        <w:pStyle w:val="Akapitzlist"/>
        <w:spacing w:after="80" w:line="360" w:lineRule="auto"/>
        <w:ind w:left="1146"/>
        <w:rPr>
          <w:rFonts w:ascii="Arial" w:hAnsi="Arial" w:cs="Arial"/>
          <w:sz w:val="24"/>
          <w:szCs w:val="24"/>
        </w:rPr>
      </w:pPr>
    </w:p>
    <w:p w14:paraId="48E3C085" w14:textId="484C6564" w:rsidR="009129E5" w:rsidRPr="00B86CF2" w:rsidRDefault="000B4D4F" w:rsidP="00B86CF2">
      <w:pPr>
        <w:pStyle w:val="Akapitzlist"/>
        <w:numPr>
          <w:ilvl w:val="0"/>
          <w:numId w:val="40"/>
        </w:numPr>
        <w:spacing w:after="80" w:line="360" w:lineRule="auto"/>
        <w:rPr>
          <w:rFonts w:ascii="Arial" w:hAnsi="Arial" w:cs="Arial"/>
          <w:color w:val="000000"/>
          <w:sz w:val="24"/>
          <w:szCs w:val="24"/>
        </w:rPr>
      </w:pPr>
      <w:r w:rsidRPr="009129E5">
        <w:rPr>
          <w:rFonts w:ascii="Arial" w:hAnsi="Arial" w:cs="Arial"/>
          <w:color w:val="000000"/>
          <w:sz w:val="24"/>
          <w:szCs w:val="24"/>
        </w:rPr>
        <w:t xml:space="preserve">Część II: </w:t>
      </w:r>
      <w:r w:rsidR="00B86CF2" w:rsidRPr="00B86CF2">
        <w:rPr>
          <w:rFonts w:ascii="Arial" w:hAnsi="Arial" w:cs="Arial"/>
          <w:color w:val="000000"/>
          <w:sz w:val="24"/>
          <w:szCs w:val="24"/>
        </w:rPr>
        <w:t>Remont posadzki i ułożenie paneli winylowych</w:t>
      </w:r>
      <w:r w:rsidR="00B86CF2">
        <w:rPr>
          <w:rFonts w:ascii="Arial" w:hAnsi="Arial" w:cs="Arial"/>
          <w:color w:val="000000"/>
          <w:sz w:val="24"/>
          <w:szCs w:val="24"/>
        </w:rPr>
        <w:t xml:space="preserve"> w</w:t>
      </w:r>
      <w:r w:rsidR="00B86CF2" w:rsidRPr="00B86CF2">
        <w:rPr>
          <w:rFonts w:ascii="Arial" w:hAnsi="Arial" w:cs="Arial"/>
          <w:color w:val="000000"/>
          <w:sz w:val="24"/>
          <w:szCs w:val="24"/>
        </w:rPr>
        <w:t xml:space="preserve"> Placów</w:t>
      </w:r>
      <w:r w:rsidR="00B86CF2">
        <w:rPr>
          <w:rFonts w:ascii="Arial" w:hAnsi="Arial" w:cs="Arial"/>
          <w:color w:val="000000"/>
          <w:sz w:val="24"/>
          <w:szCs w:val="24"/>
        </w:rPr>
        <w:t>ce</w:t>
      </w:r>
      <w:r w:rsidR="00B86CF2" w:rsidRPr="00B86CF2">
        <w:rPr>
          <w:rFonts w:ascii="Arial" w:hAnsi="Arial" w:cs="Arial"/>
          <w:color w:val="000000"/>
          <w:sz w:val="24"/>
          <w:szCs w:val="24"/>
        </w:rPr>
        <w:t xml:space="preserve"> opiekuńczo-wychowawcza "Tęcza", ul. Racławicka 17 m.3, 02-601 Warszawa</w:t>
      </w:r>
      <w:r w:rsidR="001309E7" w:rsidRPr="00B86CF2">
        <w:rPr>
          <w:rFonts w:ascii="Arial" w:hAnsi="Arial" w:cs="Arial"/>
          <w:color w:val="000000"/>
          <w:sz w:val="24"/>
          <w:szCs w:val="24"/>
        </w:rPr>
        <w:t xml:space="preserve">. </w:t>
      </w:r>
    </w:p>
    <w:p w14:paraId="56D88CE6" w14:textId="06C4D9CA" w:rsidR="001309E7" w:rsidRPr="009129E5" w:rsidRDefault="001309E7" w:rsidP="009129E5">
      <w:pPr>
        <w:pStyle w:val="Akapitzlist"/>
        <w:spacing w:after="80" w:line="360" w:lineRule="auto"/>
        <w:ind w:left="1146"/>
        <w:rPr>
          <w:rFonts w:ascii="Arial" w:hAnsi="Arial" w:cs="Arial"/>
          <w:color w:val="000000"/>
          <w:sz w:val="24"/>
          <w:szCs w:val="24"/>
        </w:rPr>
      </w:pPr>
      <w:r w:rsidRPr="009129E5">
        <w:rPr>
          <w:rFonts w:ascii="Arial" w:hAnsi="Arial" w:cs="Arial"/>
          <w:color w:val="000000"/>
          <w:sz w:val="24"/>
          <w:szCs w:val="24"/>
        </w:rPr>
        <w:lastRenderedPageBreak/>
        <w:t>Przedmiot zamówienia jest określony we Wspólnym Słowniku Zamówień jako:</w:t>
      </w:r>
    </w:p>
    <w:p w14:paraId="75DAFA11" w14:textId="77777777" w:rsidR="009129E5" w:rsidRDefault="009129E5" w:rsidP="009129E5">
      <w:pPr>
        <w:pStyle w:val="Akapitzlist"/>
        <w:spacing w:after="80" w:line="360" w:lineRule="auto"/>
        <w:ind w:left="1146"/>
        <w:rPr>
          <w:rFonts w:ascii="Arial" w:hAnsi="Arial" w:cs="Arial"/>
          <w:color w:val="000000"/>
          <w:sz w:val="24"/>
          <w:szCs w:val="24"/>
        </w:rPr>
      </w:pPr>
    </w:p>
    <w:p w14:paraId="4CA2315D" w14:textId="645D999D" w:rsidR="001309E7" w:rsidRPr="009129E5" w:rsidRDefault="001309E7" w:rsidP="009129E5">
      <w:pPr>
        <w:pStyle w:val="Akapitzlist"/>
        <w:spacing w:after="80" w:line="360" w:lineRule="auto"/>
        <w:ind w:left="1146"/>
        <w:rPr>
          <w:rFonts w:ascii="Arial" w:hAnsi="Arial" w:cs="Arial"/>
          <w:color w:val="000000"/>
          <w:sz w:val="24"/>
          <w:szCs w:val="24"/>
        </w:rPr>
      </w:pPr>
      <w:r w:rsidRPr="009129E5">
        <w:rPr>
          <w:rFonts w:ascii="Arial" w:hAnsi="Arial" w:cs="Arial"/>
          <w:color w:val="000000"/>
          <w:sz w:val="24"/>
          <w:szCs w:val="24"/>
        </w:rPr>
        <w:t xml:space="preserve">Kod główny: </w:t>
      </w:r>
    </w:p>
    <w:p w14:paraId="054CA683" w14:textId="2594C413" w:rsidR="001309E7" w:rsidRPr="009129E5" w:rsidRDefault="001309E7" w:rsidP="009129E5">
      <w:pPr>
        <w:pStyle w:val="Akapitzlist"/>
        <w:spacing w:after="80" w:line="360" w:lineRule="auto"/>
        <w:ind w:left="1146"/>
        <w:rPr>
          <w:rFonts w:ascii="Arial" w:hAnsi="Arial" w:cs="Arial"/>
          <w:color w:val="000000"/>
          <w:sz w:val="24"/>
          <w:szCs w:val="24"/>
        </w:rPr>
      </w:pPr>
      <w:r w:rsidRPr="009129E5">
        <w:rPr>
          <w:rFonts w:ascii="Arial" w:hAnsi="Arial" w:cs="Arial"/>
          <w:color w:val="000000"/>
          <w:sz w:val="24"/>
          <w:szCs w:val="24"/>
        </w:rPr>
        <w:t>45453000-7 Roboty remontowe i renowacyjne</w:t>
      </w:r>
      <w:r w:rsidR="00F41DF8" w:rsidRPr="009129E5">
        <w:rPr>
          <w:rFonts w:ascii="Arial" w:hAnsi="Arial" w:cs="Arial"/>
          <w:color w:val="000000"/>
          <w:sz w:val="24"/>
          <w:szCs w:val="24"/>
        </w:rPr>
        <w:t>.</w:t>
      </w:r>
    </w:p>
    <w:p w14:paraId="65A8018C" w14:textId="77777777" w:rsidR="001309E7" w:rsidRDefault="001309E7" w:rsidP="00A156DB">
      <w:pPr>
        <w:pStyle w:val="Akapitzlist"/>
        <w:spacing w:after="80" w:line="360" w:lineRule="auto"/>
        <w:ind w:left="1146"/>
        <w:rPr>
          <w:rFonts w:ascii="Arial" w:hAnsi="Arial" w:cs="Arial"/>
          <w:sz w:val="24"/>
          <w:szCs w:val="24"/>
        </w:rPr>
      </w:pPr>
      <w:r w:rsidRPr="001309E7">
        <w:rPr>
          <w:rFonts w:ascii="Arial" w:hAnsi="Arial" w:cs="Arial"/>
          <w:sz w:val="24"/>
          <w:szCs w:val="24"/>
        </w:rPr>
        <w:t>Kody dodatkowe:</w:t>
      </w:r>
    </w:p>
    <w:p w14:paraId="218DB5B5" w14:textId="53F689F3" w:rsidR="00B86CF2" w:rsidRDefault="00B86CF2" w:rsidP="00A257B3">
      <w:pPr>
        <w:pStyle w:val="Akapitzlist"/>
        <w:spacing w:after="80" w:line="360" w:lineRule="auto"/>
        <w:ind w:left="1146"/>
        <w:rPr>
          <w:rFonts w:ascii="Arial" w:hAnsi="Arial" w:cs="Arial"/>
          <w:sz w:val="24"/>
          <w:szCs w:val="24"/>
        </w:rPr>
      </w:pPr>
      <w:r w:rsidRPr="00B86CF2">
        <w:rPr>
          <w:rFonts w:ascii="Arial" w:hAnsi="Arial" w:cs="Arial"/>
          <w:sz w:val="24"/>
          <w:szCs w:val="24"/>
        </w:rPr>
        <w:t>45000000-7 Roboty budowlane</w:t>
      </w:r>
      <w:r>
        <w:rPr>
          <w:rFonts w:ascii="Arial" w:hAnsi="Arial" w:cs="Arial"/>
          <w:sz w:val="24"/>
          <w:szCs w:val="24"/>
        </w:rPr>
        <w:t>,</w:t>
      </w:r>
      <w:r w:rsidRPr="00B86CF2">
        <w:rPr>
          <w:rFonts w:ascii="Arial" w:hAnsi="Arial" w:cs="Arial"/>
          <w:sz w:val="24"/>
          <w:szCs w:val="24"/>
        </w:rPr>
        <w:t xml:space="preserve"> </w:t>
      </w:r>
    </w:p>
    <w:p w14:paraId="42D4815C" w14:textId="77777777" w:rsidR="00263CFA" w:rsidRDefault="00263CFA" w:rsidP="00263CFA">
      <w:pPr>
        <w:pStyle w:val="Akapitzlist"/>
        <w:spacing w:after="80" w:line="360" w:lineRule="auto"/>
        <w:ind w:left="1146"/>
        <w:rPr>
          <w:rFonts w:ascii="Arial" w:hAnsi="Arial" w:cs="Arial"/>
          <w:sz w:val="24"/>
          <w:szCs w:val="24"/>
        </w:rPr>
      </w:pPr>
      <w:r w:rsidRPr="00263CFA">
        <w:rPr>
          <w:rFonts w:ascii="Arial" w:hAnsi="Arial" w:cs="Arial"/>
          <w:sz w:val="24"/>
          <w:szCs w:val="24"/>
        </w:rPr>
        <w:t xml:space="preserve">45110000-1 Roboty w zakresie burzenia i rozbiórki obiektów budowlanych; roboty ziemne </w:t>
      </w:r>
    </w:p>
    <w:p w14:paraId="6A38B8CA" w14:textId="72F96A3E" w:rsidR="00B86CF2" w:rsidRDefault="00B86CF2" w:rsidP="00A257B3">
      <w:pPr>
        <w:pStyle w:val="Akapitzlist"/>
        <w:spacing w:after="80" w:line="360" w:lineRule="auto"/>
        <w:ind w:left="1146"/>
        <w:rPr>
          <w:rFonts w:ascii="Arial" w:hAnsi="Arial" w:cs="Arial"/>
          <w:sz w:val="24"/>
          <w:szCs w:val="24"/>
        </w:rPr>
      </w:pPr>
      <w:r w:rsidRPr="00B86CF2">
        <w:rPr>
          <w:rFonts w:ascii="Arial" w:hAnsi="Arial" w:cs="Arial"/>
          <w:sz w:val="24"/>
          <w:szCs w:val="24"/>
        </w:rPr>
        <w:t>45111220-6 Roboty w zakresie usuwania gruzu</w:t>
      </w:r>
      <w:r>
        <w:rPr>
          <w:rFonts w:ascii="Arial" w:hAnsi="Arial" w:cs="Arial"/>
          <w:sz w:val="24"/>
          <w:szCs w:val="24"/>
        </w:rPr>
        <w:t>,</w:t>
      </w:r>
      <w:r w:rsidRPr="00B86CF2">
        <w:rPr>
          <w:rFonts w:ascii="Arial" w:hAnsi="Arial" w:cs="Arial"/>
          <w:sz w:val="24"/>
          <w:szCs w:val="24"/>
        </w:rPr>
        <w:t xml:space="preserve"> </w:t>
      </w:r>
    </w:p>
    <w:p w14:paraId="6F77CED7" w14:textId="656DC5C1" w:rsidR="00B86CF2" w:rsidRDefault="00B86CF2" w:rsidP="00A257B3">
      <w:pPr>
        <w:pStyle w:val="Akapitzlist"/>
        <w:spacing w:after="80" w:line="360" w:lineRule="auto"/>
        <w:ind w:left="1146"/>
        <w:rPr>
          <w:rFonts w:ascii="Arial" w:hAnsi="Arial" w:cs="Arial"/>
          <w:sz w:val="24"/>
          <w:szCs w:val="24"/>
        </w:rPr>
      </w:pPr>
      <w:r w:rsidRPr="00B86CF2">
        <w:rPr>
          <w:rFonts w:ascii="Arial" w:hAnsi="Arial" w:cs="Arial"/>
          <w:sz w:val="24"/>
          <w:szCs w:val="24"/>
        </w:rPr>
        <w:t>45262321-7 Wyrównywanie podłóg</w:t>
      </w:r>
      <w:r>
        <w:rPr>
          <w:rFonts w:ascii="Arial" w:hAnsi="Arial" w:cs="Arial"/>
          <w:sz w:val="24"/>
          <w:szCs w:val="24"/>
        </w:rPr>
        <w:t>,</w:t>
      </w:r>
      <w:r w:rsidRPr="00B86CF2">
        <w:rPr>
          <w:rFonts w:ascii="Arial" w:hAnsi="Arial" w:cs="Arial"/>
          <w:sz w:val="24"/>
          <w:szCs w:val="24"/>
        </w:rPr>
        <w:t xml:space="preserve"> </w:t>
      </w:r>
    </w:p>
    <w:p w14:paraId="3E1D78A5" w14:textId="77777777" w:rsidR="00B86CF2" w:rsidRDefault="00B86CF2" w:rsidP="00B86CF2">
      <w:pPr>
        <w:pStyle w:val="Akapitzlist"/>
        <w:spacing w:after="80" w:line="360" w:lineRule="auto"/>
        <w:ind w:left="1146"/>
        <w:rPr>
          <w:rFonts w:ascii="Arial" w:hAnsi="Arial" w:cs="Arial"/>
          <w:sz w:val="24"/>
          <w:szCs w:val="24"/>
        </w:rPr>
      </w:pPr>
      <w:r w:rsidRPr="00B86CF2">
        <w:rPr>
          <w:rFonts w:ascii="Arial" w:hAnsi="Arial" w:cs="Arial"/>
          <w:sz w:val="24"/>
          <w:szCs w:val="24"/>
        </w:rPr>
        <w:t>45430000-0 Pokrywanie podłóg i ścian</w:t>
      </w:r>
      <w:r>
        <w:rPr>
          <w:rFonts w:ascii="Arial" w:hAnsi="Arial" w:cs="Arial"/>
          <w:sz w:val="24"/>
          <w:szCs w:val="24"/>
        </w:rPr>
        <w:t>,</w:t>
      </w:r>
    </w:p>
    <w:p w14:paraId="5A67452B" w14:textId="3F48796B" w:rsidR="00B86CF2" w:rsidRDefault="00B86CF2" w:rsidP="00A257B3">
      <w:pPr>
        <w:pStyle w:val="Akapitzlist"/>
        <w:spacing w:after="80" w:line="360" w:lineRule="auto"/>
        <w:ind w:left="1146"/>
        <w:rPr>
          <w:rFonts w:ascii="Arial" w:hAnsi="Arial" w:cs="Arial"/>
          <w:sz w:val="24"/>
          <w:szCs w:val="24"/>
        </w:rPr>
      </w:pPr>
      <w:r w:rsidRPr="00B86CF2">
        <w:rPr>
          <w:rFonts w:ascii="Arial" w:hAnsi="Arial" w:cs="Arial"/>
          <w:sz w:val="24"/>
          <w:szCs w:val="24"/>
        </w:rPr>
        <w:t>44112210-3 Podłogi z tworzyw sztucznych</w:t>
      </w:r>
      <w:r>
        <w:rPr>
          <w:rFonts w:ascii="Arial" w:hAnsi="Arial" w:cs="Arial"/>
          <w:sz w:val="24"/>
          <w:szCs w:val="24"/>
        </w:rPr>
        <w:t>,</w:t>
      </w:r>
      <w:r w:rsidRPr="00B86CF2">
        <w:rPr>
          <w:rFonts w:ascii="Arial" w:hAnsi="Arial" w:cs="Arial"/>
          <w:sz w:val="24"/>
          <w:szCs w:val="24"/>
        </w:rPr>
        <w:t xml:space="preserve"> </w:t>
      </w:r>
    </w:p>
    <w:p w14:paraId="7185C312" w14:textId="398B1402" w:rsidR="00B86CF2" w:rsidRDefault="00B86CF2" w:rsidP="00B86CF2">
      <w:pPr>
        <w:pStyle w:val="Akapitzlist"/>
        <w:spacing w:before="0" w:beforeAutospacing="0" w:after="0" w:afterAutospacing="0" w:line="360" w:lineRule="auto"/>
        <w:ind w:left="1146"/>
        <w:rPr>
          <w:rFonts w:ascii="Arial" w:hAnsi="Arial" w:cs="Arial"/>
          <w:sz w:val="24"/>
          <w:szCs w:val="24"/>
        </w:rPr>
      </w:pPr>
      <w:r w:rsidRPr="004B43A2">
        <w:rPr>
          <w:rFonts w:ascii="Arial" w:hAnsi="Arial" w:cs="Arial"/>
          <w:sz w:val="24"/>
          <w:szCs w:val="24"/>
        </w:rPr>
        <w:t>45432100-5</w:t>
      </w:r>
      <w:r>
        <w:rPr>
          <w:rFonts w:ascii="Arial" w:hAnsi="Arial" w:cs="Arial"/>
          <w:sz w:val="24"/>
          <w:szCs w:val="24"/>
        </w:rPr>
        <w:t xml:space="preserve"> Kładzenie i wykładanie podłóg,</w:t>
      </w:r>
    </w:p>
    <w:p w14:paraId="33997463" w14:textId="278B5C68" w:rsidR="00B86CF2" w:rsidRDefault="00B86CF2" w:rsidP="00B86CF2">
      <w:pPr>
        <w:pStyle w:val="Akapitzlist"/>
        <w:spacing w:before="0" w:beforeAutospacing="0" w:after="0" w:afterAutospacing="0" w:line="360" w:lineRule="auto"/>
        <w:ind w:left="1146"/>
        <w:rPr>
          <w:rFonts w:ascii="Arial" w:hAnsi="Arial" w:cs="Arial"/>
          <w:sz w:val="24"/>
          <w:szCs w:val="24"/>
        </w:rPr>
      </w:pPr>
      <w:r w:rsidRPr="00F42429">
        <w:rPr>
          <w:rFonts w:ascii="Arial" w:hAnsi="Arial" w:cs="Arial"/>
          <w:sz w:val="24"/>
          <w:szCs w:val="24"/>
        </w:rPr>
        <w:t>44175000-7 Panele</w:t>
      </w:r>
      <w:r>
        <w:rPr>
          <w:rFonts w:ascii="Arial" w:hAnsi="Arial" w:cs="Arial"/>
          <w:sz w:val="24"/>
          <w:szCs w:val="24"/>
        </w:rPr>
        <w:t>,</w:t>
      </w:r>
    </w:p>
    <w:p w14:paraId="06E275A5" w14:textId="3D2B1863" w:rsidR="00B86CF2" w:rsidRDefault="00B86CF2" w:rsidP="00A257B3">
      <w:pPr>
        <w:pStyle w:val="Akapitzlist"/>
        <w:spacing w:after="80" w:line="360" w:lineRule="auto"/>
        <w:ind w:left="1146"/>
        <w:rPr>
          <w:rFonts w:ascii="Arial" w:hAnsi="Arial" w:cs="Arial"/>
          <w:sz w:val="24"/>
          <w:szCs w:val="24"/>
        </w:rPr>
      </w:pPr>
      <w:r w:rsidRPr="00B86CF2">
        <w:rPr>
          <w:rFonts w:ascii="Arial" w:hAnsi="Arial" w:cs="Arial"/>
          <w:sz w:val="24"/>
          <w:szCs w:val="24"/>
        </w:rPr>
        <w:t>45450000-6 Roboty budowlane wykończeniowe, pozostałe</w:t>
      </w:r>
      <w:r>
        <w:rPr>
          <w:rFonts w:ascii="Arial" w:hAnsi="Arial" w:cs="Arial"/>
          <w:sz w:val="24"/>
          <w:szCs w:val="24"/>
        </w:rPr>
        <w:t>,</w:t>
      </w:r>
    </w:p>
    <w:p w14:paraId="0BBC2B49" w14:textId="4EE7A556" w:rsidR="00B86CF2" w:rsidRDefault="00B86CF2" w:rsidP="00B86CF2">
      <w:pPr>
        <w:pStyle w:val="Akapitzlist"/>
        <w:spacing w:before="0" w:beforeAutospacing="0" w:after="0" w:afterAutospacing="0" w:line="360" w:lineRule="auto"/>
        <w:ind w:left="1146"/>
        <w:rPr>
          <w:rFonts w:ascii="Arial" w:hAnsi="Arial" w:cs="Arial"/>
          <w:sz w:val="24"/>
          <w:szCs w:val="24"/>
        </w:rPr>
      </w:pPr>
      <w:r w:rsidRPr="00F42429">
        <w:rPr>
          <w:rFonts w:ascii="Arial" w:hAnsi="Arial" w:cs="Arial"/>
          <w:sz w:val="24"/>
          <w:szCs w:val="24"/>
        </w:rPr>
        <w:t>44190000-8 Różne materiały budowlane</w:t>
      </w:r>
      <w:r>
        <w:rPr>
          <w:rFonts w:ascii="Arial" w:hAnsi="Arial" w:cs="Arial"/>
          <w:sz w:val="24"/>
          <w:szCs w:val="24"/>
        </w:rPr>
        <w:t>;</w:t>
      </w:r>
    </w:p>
    <w:p w14:paraId="7F6421E2" w14:textId="77777777" w:rsidR="00B86CF2" w:rsidRDefault="00B86CF2" w:rsidP="00A257B3">
      <w:pPr>
        <w:pStyle w:val="Akapitzlist"/>
        <w:spacing w:after="80" w:line="360" w:lineRule="auto"/>
        <w:ind w:left="1146"/>
        <w:rPr>
          <w:rFonts w:ascii="Arial" w:hAnsi="Arial" w:cs="Arial"/>
          <w:sz w:val="24"/>
          <w:szCs w:val="24"/>
        </w:rPr>
      </w:pPr>
    </w:p>
    <w:p w14:paraId="67302EBC" w14:textId="080283D3" w:rsidR="00F41DF8" w:rsidRPr="00536178" w:rsidRDefault="001309E7" w:rsidP="00536178">
      <w:pPr>
        <w:pStyle w:val="Akapitzlist"/>
        <w:numPr>
          <w:ilvl w:val="0"/>
          <w:numId w:val="40"/>
        </w:numPr>
        <w:spacing w:after="80" w:line="360" w:lineRule="auto"/>
        <w:rPr>
          <w:rFonts w:ascii="Arial" w:hAnsi="Arial" w:cs="Arial"/>
          <w:sz w:val="24"/>
          <w:szCs w:val="24"/>
        </w:rPr>
      </w:pPr>
      <w:r w:rsidRPr="000325FD">
        <w:rPr>
          <w:rFonts w:ascii="Arial" w:hAnsi="Arial" w:cs="Arial"/>
          <w:sz w:val="24"/>
          <w:szCs w:val="24"/>
        </w:rPr>
        <w:t xml:space="preserve"> </w:t>
      </w:r>
      <w:r w:rsidR="000B4D4F" w:rsidRPr="001309E7">
        <w:rPr>
          <w:rFonts w:ascii="Arial" w:hAnsi="Arial" w:cs="Arial"/>
          <w:sz w:val="24"/>
          <w:szCs w:val="24"/>
        </w:rPr>
        <w:t>Część III</w:t>
      </w:r>
      <w:r w:rsidR="009064AA" w:rsidRPr="001309E7">
        <w:rPr>
          <w:rFonts w:ascii="Arial" w:hAnsi="Arial" w:cs="Arial"/>
          <w:sz w:val="24"/>
          <w:szCs w:val="24"/>
        </w:rPr>
        <w:t>:</w:t>
      </w:r>
      <w:r w:rsidR="000B4D4F" w:rsidRPr="001309E7">
        <w:rPr>
          <w:rFonts w:ascii="Arial" w:hAnsi="Arial" w:cs="Arial"/>
          <w:sz w:val="24"/>
          <w:szCs w:val="24"/>
        </w:rPr>
        <w:t xml:space="preserve"> </w:t>
      </w:r>
      <w:r w:rsidR="00536178" w:rsidRPr="00536178">
        <w:rPr>
          <w:rFonts w:ascii="Arial" w:hAnsi="Arial" w:cs="Arial"/>
          <w:sz w:val="24"/>
          <w:szCs w:val="24"/>
        </w:rPr>
        <w:t xml:space="preserve">Remont pomieszczenia pralni wraz z ułożeniem nowej instalacji elektrycznej - Placówka Opiekuńczo-Wychowawcza "Zielona Dolina", </w:t>
      </w:r>
      <w:r w:rsidR="00536178">
        <w:rPr>
          <w:rFonts w:ascii="Arial" w:hAnsi="Arial" w:cs="Arial"/>
          <w:sz w:val="24"/>
          <w:szCs w:val="24"/>
        </w:rPr>
        <w:br/>
      </w:r>
      <w:r w:rsidR="00536178" w:rsidRPr="00536178">
        <w:rPr>
          <w:rFonts w:ascii="Arial" w:hAnsi="Arial" w:cs="Arial"/>
          <w:sz w:val="24"/>
          <w:szCs w:val="24"/>
        </w:rPr>
        <w:t>ul. Szczotkarska 19, 01-382 Warszawa</w:t>
      </w:r>
      <w:r w:rsidR="000B4D4F" w:rsidRPr="00536178">
        <w:rPr>
          <w:rFonts w:ascii="Arial" w:hAnsi="Arial" w:cs="Arial"/>
          <w:sz w:val="24"/>
          <w:szCs w:val="24"/>
        </w:rPr>
        <w:t>.</w:t>
      </w:r>
      <w:r w:rsidRPr="00536178">
        <w:rPr>
          <w:rFonts w:ascii="Arial" w:hAnsi="Arial" w:cs="Arial"/>
          <w:sz w:val="24"/>
          <w:szCs w:val="24"/>
        </w:rPr>
        <w:t xml:space="preserve"> </w:t>
      </w:r>
    </w:p>
    <w:p w14:paraId="2CA2A333" w14:textId="77777777" w:rsidR="00F41DF8" w:rsidRPr="001309E7" w:rsidRDefault="00F41DF8" w:rsidP="00A156DB">
      <w:pPr>
        <w:pStyle w:val="Akapitzlist"/>
        <w:spacing w:after="80" w:line="360" w:lineRule="auto"/>
        <w:ind w:left="1146"/>
        <w:rPr>
          <w:rFonts w:ascii="Arial" w:hAnsi="Arial" w:cs="Arial"/>
          <w:sz w:val="24"/>
          <w:szCs w:val="24"/>
        </w:rPr>
      </w:pPr>
      <w:r w:rsidRPr="001309E7">
        <w:rPr>
          <w:rFonts w:ascii="Arial" w:hAnsi="Arial" w:cs="Arial"/>
          <w:sz w:val="24"/>
          <w:szCs w:val="24"/>
        </w:rPr>
        <w:t xml:space="preserve">Kod główny: </w:t>
      </w:r>
    </w:p>
    <w:p w14:paraId="38129F8F" w14:textId="77777777" w:rsidR="00F41DF8" w:rsidRPr="001309E7" w:rsidRDefault="00F41DF8" w:rsidP="00A156DB">
      <w:pPr>
        <w:pStyle w:val="Akapitzlist"/>
        <w:spacing w:after="80" w:line="360" w:lineRule="auto"/>
        <w:ind w:left="1146"/>
        <w:rPr>
          <w:rFonts w:ascii="Arial" w:hAnsi="Arial" w:cs="Arial"/>
          <w:sz w:val="24"/>
          <w:szCs w:val="24"/>
        </w:rPr>
      </w:pPr>
      <w:r w:rsidRPr="001309E7">
        <w:rPr>
          <w:rFonts w:ascii="Arial" w:hAnsi="Arial" w:cs="Arial"/>
          <w:sz w:val="24"/>
          <w:szCs w:val="24"/>
        </w:rPr>
        <w:t xml:space="preserve">45453000-7 Roboty remontowe i renowacyjne. </w:t>
      </w:r>
    </w:p>
    <w:p w14:paraId="6760693B" w14:textId="77777777" w:rsidR="00F41DF8" w:rsidRDefault="00F41DF8" w:rsidP="00A156DB">
      <w:pPr>
        <w:pStyle w:val="Akapitzlist"/>
        <w:spacing w:after="80" w:line="360" w:lineRule="auto"/>
        <w:ind w:left="1146"/>
        <w:rPr>
          <w:rFonts w:ascii="Arial" w:hAnsi="Arial" w:cs="Arial"/>
          <w:sz w:val="24"/>
          <w:szCs w:val="24"/>
        </w:rPr>
      </w:pPr>
      <w:r w:rsidRPr="001309E7">
        <w:rPr>
          <w:rFonts w:ascii="Arial" w:hAnsi="Arial" w:cs="Arial"/>
          <w:sz w:val="24"/>
          <w:szCs w:val="24"/>
        </w:rPr>
        <w:t>Kody dodatkowe:</w:t>
      </w:r>
    </w:p>
    <w:p w14:paraId="47A73F01" w14:textId="15710886" w:rsidR="00536178" w:rsidRDefault="00536178" w:rsidP="00536178">
      <w:pPr>
        <w:pStyle w:val="Akapitzlist"/>
        <w:spacing w:after="80" w:line="360" w:lineRule="auto"/>
        <w:ind w:left="1146"/>
        <w:rPr>
          <w:rFonts w:ascii="Arial" w:hAnsi="Arial" w:cs="Arial"/>
          <w:sz w:val="24"/>
          <w:szCs w:val="24"/>
        </w:rPr>
      </w:pPr>
      <w:r w:rsidRPr="008273D9">
        <w:rPr>
          <w:rFonts w:ascii="Arial" w:hAnsi="Arial" w:cs="Arial"/>
          <w:sz w:val="24"/>
          <w:szCs w:val="24"/>
        </w:rPr>
        <w:t>45000000-7 Roboty budowlane</w:t>
      </w:r>
      <w:r>
        <w:rPr>
          <w:rFonts w:ascii="Arial" w:hAnsi="Arial" w:cs="Arial"/>
          <w:sz w:val="24"/>
          <w:szCs w:val="24"/>
        </w:rPr>
        <w:t>,</w:t>
      </w:r>
      <w:r w:rsidRPr="008273D9">
        <w:rPr>
          <w:rFonts w:ascii="Arial" w:hAnsi="Arial" w:cs="Arial"/>
          <w:sz w:val="24"/>
          <w:szCs w:val="24"/>
        </w:rPr>
        <w:t xml:space="preserve"> </w:t>
      </w:r>
    </w:p>
    <w:p w14:paraId="6D7386B4" w14:textId="77777777" w:rsidR="00263CFA" w:rsidRDefault="00263CFA" w:rsidP="00263CFA">
      <w:pPr>
        <w:pStyle w:val="Akapitzlist"/>
        <w:spacing w:after="80" w:line="360" w:lineRule="auto"/>
        <w:ind w:left="1146"/>
        <w:rPr>
          <w:rFonts w:ascii="Arial" w:hAnsi="Arial" w:cs="Arial"/>
          <w:sz w:val="24"/>
          <w:szCs w:val="24"/>
        </w:rPr>
      </w:pPr>
      <w:r w:rsidRPr="00263CFA">
        <w:rPr>
          <w:rFonts w:ascii="Arial" w:hAnsi="Arial" w:cs="Arial"/>
          <w:sz w:val="24"/>
          <w:szCs w:val="24"/>
        </w:rPr>
        <w:t xml:space="preserve">45110000-1 Roboty w zakresie burzenia i rozbiórki obiektów budowlanych; roboty ziemne </w:t>
      </w:r>
    </w:p>
    <w:p w14:paraId="1C7E1E0D" w14:textId="13670AD0" w:rsidR="00536178" w:rsidRDefault="00536178" w:rsidP="00536178">
      <w:pPr>
        <w:pStyle w:val="Akapitzlist"/>
        <w:spacing w:after="80" w:line="360" w:lineRule="auto"/>
        <w:ind w:left="1146"/>
        <w:rPr>
          <w:rFonts w:ascii="Arial" w:hAnsi="Arial" w:cs="Arial"/>
          <w:sz w:val="24"/>
          <w:szCs w:val="24"/>
        </w:rPr>
      </w:pPr>
      <w:r w:rsidRPr="008273D9">
        <w:rPr>
          <w:rFonts w:ascii="Arial" w:hAnsi="Arial" w:cs="Arial"/>
          <w:sz w:val="24"/>
          <w:szCs w:val="24"/>
        </w:rPr>
        <w:t>45111220-6 Roboty w zakresie usuwania gruzu</w:t>
      </w:r>
      <w:r>
        <w:rPr>
          <w:rFonts w:ascii="Arial" w:hAnsi="Arial" w:cs="Arial"/>
          <w:sz w:val="24"/>
          <w:szCs w:val="24"/>
        </w:rPr>
        <w:t>,</w:t>
      </w:r>
      <w:r w:rsidRPr="008273D9">
        <w:rPr>
          <w:rFonts w:ascii="Arial" w:hAnsi="Arial" w:cs="Arial"/>
          <w:sz w:val="24"/>
          <w:szCs w:val="24"/>
        </w:rPr>
        <w:t xml:space="preserve"> </w:t>
      </w:r>
    </w:p>
    <w:p w14:paraId="2D539B2F" w14:textId="7316793E" w:rsidR="00536178" w:rsidRDefault="00536178" w:rsidP="00536178">
      <w:pPr>
        <w:pStyle w:val="Akapitzlist"/>
        <w:spacing w:after="80" w:line="360" w:lineRule="auto"/>
        <w:ind w:left="1146"/>
        <w:rPr>
          <w:rFonts w:ascii="Arial" w:hAnsi="Arial" w:cs="Arial"/>
          <w:sz w:val="24"/>
          <w:szCs w:val="24"/>
        </w:rPr>
      </w:pPr>
      <w:r w:rsidRPr="008273D9">
        <w:rPr>
          <w:rFonts w:ascii="Arial" w:hAnsi="Arial" w:cs="Arial"/>
          <w:sz w:val="24"/>
          <w:szCs w:val="24"/>
        </w:rPr>
        <w:t>45262321-7 Wyrównywanie podłóg</w:t>
      </w:r>
      <w:r>
        <w:rPr>
          <w:rFonts w:ascii="Arial" w:hAnsi="Arial" w:cs="Arial"/>
          <w:sz w:val="24"/>
          <w:szCs w:val="24"/>
        </w:rPr>
        <w:t>,</w:t>
      </w:r>
      <w:r w:rsidRPr="008273D9">
        <w:rPr>
          <w:rFonts w:ascii="Arial" w:hAnsi="Arial" w:cs="Arial"/>
          <w:sz w:val="24"/>
          <w:szCs w:val="24"/>
        </w:rPr>
        <w:t xml:space="preserve"> </w:t>
      </w:r>
    </w:p>
    <w:p w14:paraId="7B753855" w14:textId="40363BC1" w:rsidR="00536178" w:rsidRDefault="00536178" w:rsidP="00536178">
      <w:pPr>
        <w:pStyle w:val="Akapitzlist"/>
        <w:spacing w:after="80" w:line="360" w:lineRule="auto"/>
        <w:ind w:left="1146"/>
        <w:rPr>
          <w:rFonts w:ascii="Arial" w:hAnsi="Arial" w:cs="Arial"/>
          <w:sz w:val="24"/>
          <w:szCs w:val="24"/>
        </w:rPr>
      </w:pPr>
      <w:r w:rsidRPr="008273D9">
        <w:rPr>
          <w:rFonts w:ascii="Arial" w:hAnsi="Arial" w:cs="Arial"/>
          <w:sz w:val="24"/>
          <w:szCs w:val="24"/>
        </w:rPr>
        <w:t>45430000-0 Pokrywanie podłóg i ścian</w:t>
      </w:r>
      <w:r>
        <w:rPr>
          <w:rFonts w:ascii="Arial" w:hAnsi="Arial" w:cs="Arial"/>
          <w:sz w:val="24"/>
          <w:szCs w:val="24"/>
        </w:rPr>
        <w:t>,</w:t>
      </w:r>
      <w:r w:rsidRPr="008273D9">
        <w:rPr>
          <w:rFonts w:ascii="Arial" w:hAnsi="Arial" w:cs="Arial"/>
          <w:sz w:val="24"/>
          <w:szCs w:val="24"/>
        </w:rPr>
        <w:t xml:space="preserve"> </w:t>
      </w:r>
    </w:p>
    <w:p w14:paraId="5AFF020C" w14:textId="7B9F3B3E" w:rsidR="00536178" w:rsidRDefault="00536178" w:rsidP="00536178">
      <w:pPr>
        <w:pStyle w:val="Akapitzlist"/>
        <w:spacing w:after="80" w:line="360" w:lineRule="auto"/>
        <w:ind w:left="1146"/>
        <w:rPr>
          <w:rFonts w:ascii="Arial" w:hAnsi="Arial" w:cs="Arial"/>
          <w:sz w:val="24"/>
          <w:szCs w:val="24"/>
        </w:rPr>
      </w:pPr>
      <w:r>
        <w:rPr>
          <w:rFonts w:ascii="Arial" w:hAnsi="Arial" w:cs="Arial"/>
          <w:sz w:val="24"/>
          <w:szCs w:val="24"/>
        </w:rPr>
        <w:t>45431000-7 Kładzenie płytek,</w:t>
      </w:r>
    </w:p>
    <w:p w14:paraId="03FE793A" w14:textId="26B0BB73" w:rsidR="00536178" w:rsidRDefault="00536178" w:rsidP="00536178">
      <w:pPr>
        <w:pStyle w:val="Akapitzlist"/>
        <w:spacing w:after="80" w:line="360" w:lineRule="auto"/>
        <w:ind w:left="1146"/>
        <w:rPr>
          <w:rFonts w:ascii="Arial" w:hAnsi="Arial" w:cs="Arial"/>
          <w:sz w:val="24"/>
          <w:szCs w:val="24"/>
        </w:rPr>
      </w:pPr>
      <w:r>
        <w:rPr>
          <w:rFonts w:ascii="Arial" w:hAnsi="Arial" w:cs="Arial"/>
          <w:sz w:val="24"/>
          <w:szCs w:val="24"/>
        </w:rPr>
        <w:t>45431100-8 Kładzenie terakoty,</w:t>
      </w:r>
    </w:p>
    <w:p w14:paraId="547D6B01" w14:textId="6514036A" w:rsidR="00536178" w:rsidRDefault="00536178" w:rsidP="00536178">
      <w:pPr>
        <w:pStyle w:val="Akapitzlist"/>
        <w:spacing w:after="80" w:line="360" w:lineRule="auto"/>
        <w:ind w:left="1146"/>
        <w:rPr>
          <w:rFonts w:ascii="Arial" w:hAnsi="Arial" w:cs="Arial"/>
          <w:sz w:val="24"/>
          <w:szCs w:val="24"/>
        </w:rPr>
      </w:pPr>
      <w:r>
        <w:rPr>
          <w:rFonts w:ascii="Arial" w:hAnsi="Arial" w:cs="Arial"/>
          <w:sz w:val="24"/>
          <w:szCs w:val="24"/>
        </w:rPr>
        <w:t>45431200-9 Kładzenie glazury,</w:t>
      </w:r>
    </w:p>
    <w:p w14:paraId="6A7EE365" w14:textId="4BD3F524" w:rsidR="00536178" w:rsidRDefault="00536178" w:rsidP="00536178">
      <w:pPr>
        <w:pStyle w:val="Akapitzlist"/>
        <w:spacing w:after="80" w:line="360" w:lineRule="auto"/>
        <w:ind w:left="1146"/>
        <w:rPr>
          <w:rFonts w:ascii="Arial" w:hAnsi="Arial" w:cs="Arial"/>
          <w:sz w:val="24"/>
          <w:szCs w:val="24"/>
        </w:rPr>
      </w:pPr>
      <w:r w:rsidRPr="008273D9">
        <w:rPr>
          <w:rFonts w:ascii="Arial" w:hAnsi="Arial" w:cs="Arial"/>
          <w:sz w:val="24"/>
          <w:szCs w:val="24"/>
        </w:rPr>
        <w:t>45310000-3 Roboty instalacyjne elektryczne</w:t>
      </w:r>
      <w:r>
        <w:rPr>
          <w:rFonts w:ascii="Arial" w:hAnsi="Arial" w:cs="Arial"/>
          <w:sz w:val="24"/>
          <w:szCs w:val="24"/>
        </w:rPr>
        <w:t>,</w:t>
      </w:r>
    </w:p>
    <w:p w14:paraId="20E69853" w14:textId="1D7034AE" w:rsidR="00536178" w:rsidRDefault="00536178" w:rsidP="00536178">
      <w:pPr>
        <w:pStyle w:val="Akapitzlist"/>
        <w:spacing w:after="80" w:line="360" w:lineRule="auto"/>
        <w:ind w:left="1146"/>
        <w:rPr>
          <w:rFonts w:ascii="Arial" w:hAnsi="Arial" w:cs="Arial"/>
          <w:sz w:val="24"/>
          <w:szCs w:val="24"/>
        </w:rPr>
      </w:pPr>
      <w:r w:rsidRPr="008273D9">
        <w:rPr>
          <w:rFonts w:ascii="Arial" w:hAnsi="Arial" w:cs="Arial"/>
          <w:sz w:val="24"/>
          <w:szCs w:val="24"/>
        </w:rPr>
        <w:lastRenderedPageBreak/>
        <w:t>45330000-9 Roboty instalacyjne wodno-kanalizacyjne i sanitarne</w:t>
      </w:r>
      <w:r>
        <w:rPr>
          <w:rFonts w:ascii="Arial" w:hAnsi="Arial" w:cs="Arial"/>
          <w:sz w:val="24"/>
          <w:szCs w:val="24"/>
        </w:rPr>
        <w:t>,</w:t>
      </w:r>
      <w:r w:rsidRPr="008273D9">
        <w:rPr>
          <w:rFonts w:ascii="Arial" w:hAnsi="Arial" w:cs="Arial"/>
          <w:sz w:val="24"/>
          <w:szCs w:val="24"/>
        </w:rPr>
        <w:t xml:space="preserve"> </w:t>
      </w:r>
    </w:p>
    <w:p w14:paraId="496E5A94" w14:textId="74A1BF70" w:rsidR="00536178" w:rsidRDefault="00536178" w:rsidP="00536178">
      <w:pPr>
        <w:pStyle w:val="Akapitzlist"/>
        <w:spacing w:after="80" w:line="360" w:lineRule="auto"/>
        <w:ind w:left="1146"/>
        <w:rPr>
          <w:rFonts w:ascii="Arial" w:hAnsi="Arial" w:cs="Arial"/>
          <w:sz w:val="24"/>
          <w:szCs w:val="24"/>
        </w:rPr>
      </w:pPr>
      <w:r w:rsidRPr="008273D9">
        <w:rPr>
          <w:rFonts w:ascii="Arial" w:hAnsi="Arial" w:cs="Arial"/>
          <w:sz w:val="24"/>
          <w:szCs w:val="24"/>
        </w:rPr>
        <w:t>45442000-7 Nakładanie powierzchni kryjących</w:t>
      </w:r>
      <w:r>
        <w:rPr>
          <w:rFonts w:ascii="Arial" w:hAnsi="Arial" w:cs="Arial"/>
          <w:sz w:val="24"/>
          <w:szCs w:val="24"/>
        </w:rPr>
        <w:t>,</w:t>
      </w:r>
      <w:r w:rsidRPr="008273D9">
        <w:rPr>
          <w:rFonts w:ascii="Arial" w:hAnsi="Arial" w:cs="Arial"/>
          <w:sz w:val="24"/>
          <w:szCs w:val="24"/>
        </w:rPr>
        <w:t xml:space="preserve"> </w:t>
      </w:r>
    </w:p>
    <w:p w14:paraId="2995C2F9" w14:textId="7C3A2FC8" w:rsidR="00536178" w:rsidRDefault="00536178" w:rsidP="00536178">
      <w:pPr>
        <w:pStyle w:val="Akapitzlist"/>
        <w:spacing w:after="80" w:line="360" w:lineRule="auto"/>
        <w:ind w:left="1146"/>
        <w:rPr>
          <w:rFonts w:ascii="Arial" w:hAnsi="Arial" w:cs="Arial"/>
          <w:sz w:val="24"/>
          <w:szCs w:val="24"/>
        </w:rPr>
      </w:pPr>
      <w:r w:rsidRPr="008273D9">
        <w:rPr>
          <w:rFonts w:ascii="Arial" w:hAnsi="Arial" w:cs="Arial"/>
          <w:sz w:val="24"/>
          <w:szCs w:val="24"/>
        </w:rPr>
        <w:t>45442100-8 Roboty malarskie</w:t>
      </w:r>
      <w:r>
        <w:rPr>
          <w:rFonts w:ascii="Arial" w:hAnsi="Arial" w:cs="Arial"/>
          <w:sz w:val="24"/>
          <w:szCs w:val="24"/>
        </w:rPr>
        <w:t>,</w:t>
      </w:r>
      <w:r w:rsidRPr="008273D9">
        <w:rPr>
          <w:rFonts w:ascii="Arial" w:hAnsi="Arial" w:cs="Arial"/>
          <w:sz w:val="24"/>
          <w:szCs w:val="24"/>
        </w:rPr>
        <w:t xml:space="preserve"> </w:t>
      </w:r>
    </w:p>
    <w:p w14:paraId="716590D0" w14:textId="5F4814D9" w:rsidR="00536178" w:rsidRDefault="00536178" w:rsidP="00536178">
      <w:pPr>
        <w:pStyle w:val="Akapitzlist"/>
        <w:spacing w:after="80" w:line="360" w:lineRule="auto"/>
        <w:ind w:left="1146"/>
        <w:rPr>
          <w:rFonts w:ascii="Arial" w:hAnsi="Arial" w:cs="Arial"/>
          <w:sz w:val="24"/>
          <w:szCs w:val="24"/>
        </w:rPr>
      </w:pPr>
      <w:r w:rsidRPr="008273D9">
        <w:rPr>
          <w:rFonts w:ascii="Arial" w:hAnsi="Arial" w:cs="Arial"/>
          <w:sz w:val="24"/>
          <w:szCs w:val="24"/>
        </w:rPr>
        <w:t>45450000-6 Roboty budowlane wykończeniowe, pozostałe</w:t>
      </w:r>
      <w:r>
        <w:rPr>
          <w:rFonts w:ascii="Arial" w:hAnsi="Arial" w:cs="Arial"/>
          <w:sz w:val="24"/>
          <w:szCs w:val="24"/>
        </w:rPr>
        <w:t>,</w:t>
      </w:r>
    </w:p>
    <w:p w14:paraId="3273A1EE" w14:textId="77777777" w:rsidR="00536178" w:rsidRPr="00631F3E" w:rsidRDefault="00536178" w:rsidP="00536178">
      <w:pPr>
        <w:pStyle w:val="Akapitzlist"/>
        <w:spacing w:before="0" w:beforeAutospacing="0" w:after="80" w:line="360" w:lineRule="auto"/>
        <w:ind w:left="1146"/>
        <w:rPr>
          <w:rFonts w:ascii="Arial" w:hAnsi="Arial" w:cs="Arial"/>
          <w:sz w:val="24"/>
          <w:szCs w:val="24"/>
        </w:rPr>
      </w:pPr>
      <w:r w:rsidRPr="00C83AEA">
        <w:rPr>
          <w:rFonts w:ascii="Arial" w:hAnsi="Arial" w:cs="Arial"/>
          <w:sz w:val="24"/>
          <w:szCs w:val="24"/>
        </w:rPr>
        <w:t>44113200-7 Płytki</w:t>
      </w:r>
      <w:r>
        <w:rPr>
          <w:rFonts w:ascii="Arial" w:hAnsi="Arial" w:cs="Arial"/>
          <w:sz w:val="24"/>
          <w:szCs w:val="24"/>
        </w:rPr>
        <w:t>,</w:t>
      </w:r>
    </w:p>
    <w:p w14:paraId="44874BBA" w14:textId="77777777" w:rsidR="00536178" w:rsidRDefault="00536178" w:rsidP="00536178">
      <w:pPr>
        <w:pStyle w:val="Akapitzlist"/>
        <w:spacing w:before="0" w:beforeAutospacing="0" w:after="0" w:afterAutospacing="0" w:line="360" w:lineRule="auto"/>
        <w:ind w:left="1146"/>
        <w:rPr>
          <w:rFonts w:ascii="Arial" w:hAnsi="Arial" w:cs="Arial"/>
          <w:sz w:val="24"/>
          <w:szCs w:val="24"/>
        </w:rPr>
      </w:pPr>
      <w:r w:rsidRPr="00F42429">
        <w:rPr>
          <w:rFonts w:ascii="Arial" w:hAnsi="Arial" w:cs="Arial"/>
          <w:sz w:val="24"/>
          <w:szCs w:val="24"/>
        </w:rPr>
        <w:t>44190000-8 Różne materiały budowlane</w:t>
      </w:r>
      <w:r>
        <w:rPr>
          <w:rFonts w:ascii="Arial" w:hAnsi="Arial" w:cs="Arial"/>
          <w:sz w:val="24"/>
          <w:szCs w:val="24"/>
        </w:rPr>
        <w:t>.</w:t>
      </w:r>
    </w:p>
    <w:p w14:paraId="387D0B89" w14:textId="14796263" w:rsidR="00811CAC" w:rsidRPr="00811CAC" w:rsidRDefault="00536178" w:rsidP="00536178">
      <w:pPr>
        <w:spacing w:after="120" w:line="360" w:lineRule="auto"/>
        <w:ind w:left="426"/>
        <w:rPr>
          <w:rFonts w:ascii="Arial" w:hAnsi="Arial" w:cs="Arial"/>
          <w:sz w:val="24"/>
          <w:szCs w:val="24"/>
        </w:rPr>
      </w:pPr>
      <w:r>
        <w:rPr>
          <w:rFonts w:ascii="Arial" w:hAnsi="Arial" w:cs="Arial"/>
          <w:sz w:val="24"/>
          <w:szCs w:val="24"/>
        </w:rPr>
        <w:t>Podstawowy o</w:t>
      </w:r>
      <w:r w:rsidR="00811CAC" w:rsidRPr="00811CAC">
        <w:rPr>
          <w:rFonts w:ascii="Arial" w:hAnsi="Arial" w:cs="Arial"/>
          <w:sz w:val="24"/>
          <w:szCs w:val="24"/>
        </w:rPr>
        <w:t xml:space="preserve">kres gwarancji </w:t>
      </w:r>
      <w:r>
        <w:rPr>
          <w:rFonts w:ascii="Arial" w:hAnsi="Arial" w:cs="Arial"/>
          <w:sz w:val="24"/>
          <w:szCs w:val="24"/>
        </w:rPr>
        <w:t xml:space="preserve">i rękojmi </w:t>
      </w:r>
      <w:r w:rsidR="00811CAC" w:rsidRPr="00811CAC">
        <w:rPr>
          <w:rFonts w:ascii="Arial" w:hAnsi="Arial" w:cs="Arial"/>
          <w:sz w:val="24"/>
          <w:szCs w:val="24"/>
        </w:rPr>
        <w:t xml:space="preserve">dla </w:t>
      </w:r>
      <w:r w:rsidR="00811CAC">
        <w:rPr>
          <w:rFonts w:ascii="Arial" w:hAnsi="Arial" w:cs="Arial"/>
          <w:sz w:val="24"/>
          <w:szCs w:val="24"/>
        </w:rPr>
        <w:t>ww.</w:t>
      </w:r>
      <w:r w:rsidR="00811CAC" w:rsidRPr="00811CAC">
        <w:rPr>
          <w:rFonts w:ascii="Arial" w:hAnsi="Arial" w:cs="Arial"/>
          <w:sz w:val="24"/>
          <w:szCs w:val="24"/>
        </w:rPr>
        <w:t xml:space="preserve"> robót wynosi </w:t>
      </w:r>
      <w:r>
        <w:rPr>
          <w:rFonts w:ascii="Arial" w:hAnsi="Arial" w:cs="Arial"/>
          <w:sz w:val="24"/>
          <w:szCs w:val="24"/>
        </w:rPr>
        <w:t>24</w:t>
      </w:r>
      <w:r w:rsidR="00811CAC" w:rsidRPr="00811CAC">
        <w:rPr>
          <w:rFonts w:ascii="Arial" w:hAnsi="Arial" w:cs="Arial"/>
          <w:sz w:val="24"/>
          <w:szCs w:val="24"/>
        </w:rPr>
        <w:t xml:space="preserve"> miesi</w:t>
      </w:r>
      <w:r>
        <w:rPr>
          <w:rFonts w:ascii="Arial" w:hAnsi="Arial" w:cs="Arial"/>
          <w:sz w:val="24"/>
          <w:szCs w:val="24"/>
        </w:rPr>
        <w:t>ą</w:t>
      </w:r>
      <w:r w:rsidR="00811CAC" w:rsidRPr="00811CAC">
        <w:rPr>
          <w:rFonts w:ascii="Arial" w:hAnsi="Arial" w:cs="Arial"/>
          <w:sz w:val="24"/>
          <w:szCs w:val="24"/>
        </w:rPr>
        <w:t>c</w:t>
      </w:r>
      <w:r>
        <w:rPr>
          <w:rFonts w:ascii="Arial" w:hAnsi="Arial" w:cs="Arial"/>
          <w:sz w:val="24"/>
          <w:szCs w:val="24"/>
        </w:rPr>
        <w:t>e</w:t>
      </w:r>
      <w:r w:rsidR="00811CAC" w:rsidRPr="00811CAC">
        <w:rPr>
          <w:rFonts w:ascii="Arial" w:hAnsi="Arial" w:cs="Arial"/>
          <w:sz w:val="24"/>
          <w:szCs w:val="24"/>
        </w:rPr>
        <w:t xml:space="preserve"> od dnia podpisania przez Zamawiającego protokołu odbioru.</w:t>
      </w:r>
      <w:r>
        <w:rPr>
          <w:rFonts w:ascii="Arial" w:hAnsi="Arial" w:cs="Arial"/>
          <w:sz w:val="24"/>
          <w:szCs w:val="24"/>
        </w:rPr>
        <w:t xml:space="preserve"> Ostateczny termin gwarancji i rękojmi zostanie ustalony w oparciu o kryteria oceny ofert określone w rozdziale XIX SWZ.</w:t>
      </w:r>
    </w:p>
    <w:p w14:paraId="0EA3D231" w14:textId="47DAF5B7" w:rsidR="004E2642" w:rsidRPr="000325FD" w:rsidRDefault="004E2642" w:rsidP="00A156DB">
      <w:pPr>
        <w:pStyle w:val="Akapitzlist"/>
        <w:numPr>
          <w:ilvl w:val="0"/>
          <w:numId w:val="3"/>
        </w:numPr>
        <w:spacing w:before="0" w:beforeAutospacing="0" w:after="80" w:afterAutospacing="0" w:line="360" w:lineRule="auto"/>
        <w:ind w:left="426" w:hanging="426"/>
        <w:contextualSpacing w:val="0"/>
        <w:rPr>
          <w:rFonts w:ascii="Arial" w:hAnsi="Arial" w:cs="Arial"/>
          <w:sz w:val="24"/>
          <w:szCs w:val="24"/>
        </w:rPr>
      </w:pPr>
      <w:bookmarkStart w:id="8" w:name="_Toc411087303"/>
      <w:bookmarkStart w:id="9" w:name="_Toc516036827"/>
      <w:bookmarkEnd w:id="6"/>
      <w:r w:rsidRPr="000325FD">
        <w:rPr>
          <w:rFonts w:ascii="Arial" w:hAnsi="Arial" w:cs="Arial"/>
          <w:sz w:val="24"/>
          <w:szCs w:val="24"/>
        </w:rPr>
        <w:t xml:space="preserve">Jeżeli w opisie przedmiotu zamówienia zostało wskazane pochodzenie (marka, znak towarowy, producent, dostawca) materiałów oznacza to określenie standardu i właściwości technicznych. Zamawiający dopuszcza oferowanie materiałów równoważnych pod warunkiem, że zapewnią uzyskanie parametrów technicznych nie gorszych od założonych w opisie przedmiotu zamówienia tj. spełniających wymagania techniczne, funkcjonalne i jakościowe co najmniej takie jakie zostały wskazane w ww. dokumencie lub lepsze. </w:t>
      </w:r>
    </w:p>
    <w:p w14:paraId="3DC36D42" w14:textId="15BEA20F" w:rsidR="004E2642" w:rsidRPr="000325FD" w:rsidRDefault="004E2642" w:rsidP="00A156DB">
      <w:pPr>
        <w:pStyle w:val="Akapitzlist"/>
        <w:numPr>
          <w:ilvl w:val="0"/>
          <w:numId w:val="3"/>
        </w:numPr>
        <w:spacing w:before="0" w:beforeAutospacing="0" w:after="80" w:afterAutospacing="0" w:line="360" w:lineRule="auto"/>
        <w:ind w:left="426" w:hanging="426"/>
        <w:contextualSpacing w:val="0"/>
        <w:rPr>
          <w:rFonts w:ascii="Arial" w:hAnsi="Arial" w:cs="Arial"/>
          <w:sz w:val="24"/>
          <w:szCs w:val="24"/>
        </w:rPr>
      </w:pPr>
      <w:r w:rsidRPr="000325FD">
        <w:rPr>
          <w:rFonts w:ascii="Arial" w:hAnsi="Arial" w:cs="Arial"/>
          <w:sz w:val="24"/>
          <w:szCs w:val="24"/>
        </w:rPr>
        <w:t xml:space="preserve">Jeżeli w opisie przedmiotu zamówienia występują odniesienia do Polskich Norm, dopuszczalne jest stosowanie odpowiednich norm krajów Unii Europejskiej, w zakresie przyjętym przez polskie prawodawstwo, o ile zastosowane normy zagwarantują utrzymanie standardów na poziomie nie gorszym niż wymagania określone w ww. normach. </w:t>
      </w:r>
    </w:p>
    <w:p w14:paraId="0D434416" w14:textId="63531AF0" w:rsidR="004E2642" w:rsidRPr="000325FD" w:rsidRDefault="004E2642" w:rsidP="00A156DB">
      <w:pPr>
        <w:pStyle w:val="Akapitzlist"/>
        <w:numPr>
          <w:ilvl w:val="0"/>
          <w:numId w:val="3"/>
        </w:numPr>
        <w:spacing w:before="0" w:beforeAutospacing="0" w:after="80" w:afterAutospacing="0" w:line="360" w:lineRule="auto"/>
        <w:ind w:left="426" w:hanging="426"/>
        <w:contextualSpacing w:val="0"/>
        <w:rPr>
          <w:rFonts w:ascii="Arial" w:hAnsi="Arial" w:cs="Arial"/>
          <w:sz w:val="24"/>
          <w:szCs w:val="24"/>
        </w:rPr>
      </w:pPr>
      <w:r w:rsidRPr="000325FD">
        <w:rPr>
          <w:rFonts w:ascii="Arial" w:hAnsi="Arial" w:cs="Arial"/>
          <w:sz w:val="24"/>
          <w:szCs w:val="24"/>
        </w:rPr>
        <w:t xml:space="preserve">Wykonawca musi dysponować zapleczem technicznym, organizacyjnym, prawnym do zrealizowania zamówienia. </w:t>
      </w:r>
    </w:p>
    <w:p w14:paraId="741A0D4A" w14:textId="66448F0B" w:rsidR="004E2642" w:rsidRPr="00340B39" w:rsidRDefault="004E2642" w:rsidP="00A156DB">
      <w:pPr>
        <w:pStyle w:val="Akapitzlist"/>
        <w:numPr>
          <w:ilvl w:val="0"/>
          <w:numId w:val="3"/>
        </w:numPr>
        <w:spacing w:before="0" w:beforeAutospacing="0" w:after="80" w:afterAutospacing="0" w:line="360" w:lineRule="auto"/>
        <w:ind w:left="426" w:hanging="426"/>
        <w:contextualSpacing w:val="0"/>
        <w:rPr>
          <w:rFonts w:ascii="Arial" w:hAnsi="Arial" w:cs="Arial"/>
          <w:sz w:val="24"/>
          <w:szCs w:val="24"/>
        </w:rPr>
      </w:pPr>
      <w:r w:rsidRPr="00340B39">
        <w:rPr>
          <w:rFonts w:ascii="Arial" w:hAnsi="Arial" w:cs="Arial"/>
          <w:sz w:val="24"/>
          <w:szCs w:val="24"/>
        </w:rPr>
        <w:t xml:space="preserve">Wykonawca jest zobowiązany do wykonywania następujących czynności przez osoby zatrudnione przez Wykonawcę lub podwykonawcę na podstawie umowy o pracę w rozumieniu art. 22 § 1 ustawy z dnia 26 czerwca 1974 r. - Kodeks pracy </w:t>
      </w:r>
      <w:r w:rsidR="00FE6634" w:rsidRPr="00340B39">
        <w:rPr>
          <w:rFonts w:ascii="Arial" w:hAnsi="Arial" w:cs="Arial"/>
          <w:sz w:val="24"/>
          <w:szCs w:val="24"/>
        </w:rPr>
        <w:t>(</w:t>
      </w:r>
      <w:r w:rsidRPr="00340B39">
        <w:rPr>
          <w:rFonts w:ascii="Arial" w:hAnsi="Arial" w:cs="Arial"/>
          <w:sz w:val="24"/>
          <w:szCs w:val="24"/>
        </w:rPr>
        <w:t>Dz. U. z 202</w:t>
      </w:r>
      <w:r w:rsidR="004A3EE4" w:rsidRPr="00340B39">
        <w:rPr>
          <w:rFonts w:ascii="Arial" w:hAnsi="Arial" w:cs="Arial"/>
          <w:sz w:val="24"/>
          <w:szCs w:val="24"/>
        </w:rPr>
        <w:t>3</w:t>
      </w:r>
      <w:r w:rsidRPr="00340B39">
        <w:rPr>
          <w:rFonts w:ascii="Arial" w:hAnsi="Arial" w:cs="Arial"/>
          <w:sz w:val="24"/>
          <w:szCs w:val="24"/>
        </w:rPr>
        <w:t xml:space="preserve"> r. poz.</w:t>
      </w:r>
      <w:r w:rsidR="00DC47F9" w:rsidRPr="00340B39">
        <w:rPr>
          <w:rFonts w:ascii="Arial" w:hAnsi="Arial" w:cs="Arial"/>
          <w:sz w:val="24"/>
          <w:szCs w:val="24"/>
        </w:rPr>
        <w:t xml:space="preserve"> </w:t>
      </w:r>
      <w:r w:rsidR="00FE6634" w:rsidRPr="00340B39">
        <w:rPr>
          <w:rFonts w:ascii="Arial" w:hAnsi="Arial" w:cs="Arial"/>
          <w:sz w:val="24"/>
          <w:szCs w:val="24"/>
        </w:rPr>
        <w:t>1</w:t>
      </w:r>
      <w:r w:rsidR="004A3EE4" w:rsidRPr="00340B39">
        <w:rPr>
          <w:rFonts w:ascii="Arial" w:hAnsi="Arial" w:cs="Arial"/>
          <w:sz w:val="24"/>
          <w:szCs w:val="24"/>
        </w:rPr>
        <w:t>465</w:t>
      </w:r>
      <w:r w:rsidR="00FE6634" w:rsidRPr="00340B39">
        <w:rPr>
          <w:rFonts w:ascii="Arial" w:hAnsi="Arial" w:cs="Arial"/>
          <w:sz w:val="24"/>
          <w:szCs w:val="24"/>
        </w:rPr>
        <w:t>)</w:t>
      </w:r>
      <w:r w:rsidRPr="00340B39">
        <w:rPr>
          <w:rFonts w:ascii="Arial" w:hAnsi="Arial" w:cs="Arial"/>
          <w:sz w:val="24"/>
          <w:szCs w:val="24"/>
        </w:rPr>
        <w:t>:</w:t>
      </w:r>
    </w:p>
    <w:p w14:paraId="01A70DDA" w14:textId="77777777" w:rsidR="005B26A3" w:rsidRPr="000325FD" w:rsidRDefault="005B26A3" w:rsidP="00A156DB">
      <w:pPr>
        <w:numPr>
          <w:ilvl w:val="1"/>
          <w:numId w:val="3"/>
        </w:numPr>
        <w:autoSpaceDE w:val="0"/>
        <w:autoSpaceDN w:val="0"/>
        <w:adjustRightInd w:val="0"/>
        <w:spacing w:after="80" w:line="360" w:lineRule="auto"/>
        <w:rPr>
          <w:rFonts w:ascii="Arial" w:hAnsi="Arial" w:cs="Arial"/>
          <w:sz w:val="24"/>
          <w:szCs w:val="24"/>
        </w:rPr>
      </w:pPr>
      <w:r w:rsidRPr="000325FD">
        <w:rPr>
          <w:rFonts w:ascii="Arial" w:hAnsi="Arial" w:cs="Arial"/>
          <w:sz w:val="24"/>
          <w:szCs w:val="24"/>
        </w:rPr>
        <w:t>koordynacja robót w zakresie robót ogólnobudowlanych, instalacji sanitarnych i elektrycznych;</w:t>
      </w:r>
    </w:p>
    <w:p w14:paraId="00CB2503" w14:textId="77777777" w:rsidR="005B26A3" w:rsidRPr="000325FD" w:rsidRDefault="005B26A3" w:rsidP="00A156DB">
      <w:pPr>
        <w:numPr>
          <w:ilvl w:val="1"/>
          <w:numId w:val="3"/>
        </w:numPr>
        <w:autoSpaceDE w:val="0"/>
        <w:autoSpaceDN w:val="0"/>
        <w:adjustRightInd w:val="0"/>
        <w:spacing w:after="80" w:line="360" w:lineRule="auto"/>
        <w:rPr>
          <w:rFonts w:ascii="Arial" w:hAnsi="Arial" w:cs="Arial"/>
          <w:sz w:val="24"/>
          <w:szCs w:val="24"/>
        </w:rPr>
      </w:pPr>
      <w:r w:rsidRPr="000325FD">
        <w:rPr>
          <w:rFonts w:ascii="Arial" w:hAnsi="Arial" w:cs="Arial"/>
          <w:sz w:val="24"/>
          <w:szCs w:val="24"/>
        </w:rPr>
        <w:t>wykonywanie prac w zakresie ogólnobudowlanym oraz w zakresie instalacji sanitarnych i elektrycznych.</w:t>
      </w:r>
    </w:p>
    <w:p w14:paraId="41E9092A" w14:textId="77777777" w:rsidR="004E2642" w:rsidRPr="000325FD" w:rsidRDefault="004E2642" w:rsidP="00A156DB">
      <w:pPr>
        <w:spacing w:after="80" w:line="360" w:lineRule="auto"/>
        <w:ind w:left="426"/>
        <w:rPr>
          <w:rFonts w:ascii="Arial" w:hAnsi="Arial" w:cs="Arial"/>
          <w:sz w:val="24"/>
          <w:szCs w:val="24"/>
        </w:rPr>
      </w:pPr>
      <w:r w:rsidRPr="000325FD">
        <w:rPr>
          <w:rFonts w:ascii="Arial" w:hAnsi="Arial" w:cs="Arial"/>
          <w:sz w:val="24"/>
          <w:szCs w:val="24"/>
        </w:rPr>
        <w:lastRenderedPageBreak/>
        <w:t>Przedmiotowy warunek nie dotyczy przypadku gdy Wykonawca jest osobą fizyczną prowadzącą działalność gospodarczą, który będzie wykonywał osobiście ww. zakres prac.</w:t>
      </w:r>
    </w:p>
    <w:p w14:paraId="24116694" w14:textId="5C283E03" w:rsidR="004E2642" w:rsidRPr="000325FD" w:rsidRDefault="004E2642" w:rsidP="00A156DB">
      <w:pPr>
        <w:pStyle w:val="Akapitzlist"/>
        <w:numPr>
          <w:ilvl w:val="0"/>
          <w:numId w:val="3"/>
        </w:numPr>
        <w:spacing w:before="0" w:beforeAutospacing="0" w:after="80" w:afterAutospacing="0" w:line="360" w:lineRule="auto"/>
        <w:ind w:left="426" w:hanging="426"/>
        <w:contextualSpacing w:val="0"/>
        <w:rPr>
          <w:rFonts w:ascii="Arial" w:hAnsi="Arial" w:cs="Arial"/>
          <w:sz w:val="24"/>
          <w:szCs w:val="24"/>
        </w:rPr>
      </w:pPr>
      <w:bookmarkStart w:id="10" w:name="_Hlk169025269"/>
      <w:r w:rsidRPr="000325FD">
        <w:rPr>
          <w:rFonts w:ascii="Arial" w:hAnsi="Arial" w:cs="Arial"/>
          <w:sz w:val="24"/>
          <w:szCs w:val="24"/>
        </w:rPr>
        <w:t>Na każde żądanie Zamawiającego przekazane Wykonawcy w trakcie realizacji ww. umowy, Wykonawca jest zobowiązany przedstawić Zamawiającemu do wglądu, w terminie do 7 dni od dnia otrzymania ww. żądania, następujących dokumentów:</w:t>
      </w:r>
    </w:p>
    <w:p w14:paraId="4A98F8D5" w14:textId="0B68E748" w:rsidR="004E2642" w:rsidRPr="000325FD" w:rsidRDefault="004E2642" w:rsidP="00A257B3">
      <w:pPr>
        <w:pStyle w:val="Akapitzlist"/>
        <w:numPr>
          <w:ilvl w:val="0"/>
          <w:numId w:val="36"/>
        </w:numPr>
        <w:spacing w:before="0" w:beforeAutospacing="0" w:after="80" w:afterAutospacing="0" w:line="360" w:lineRule="auto"/>
        <w:ind w:left="851" w:hanging="425"/>
        <w:contextualSpacing w:val="0"/>
        <w:rPr>
          <w:rFonts w:ascii="Arial" w:hAnsi="Arial" w:cs="Arial"/>
          <w:sz w:val="24"/>
          <w:szCs w:val="24"/>
        </w:rPr>
      </w:pPr>
      <w:r w:rsidRPr="000325FD">
        <w:rPr>
          <w:rFonts w:ascii="Arial" w:hAnsi="Arial" w:cs="Arial"/>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98EDEA4" w14:textId="114A654D" w:rsidR="004E2642" w:rsidRPr="000325FD" w:rsidRDefault="005B26A3" w:rsidP="00A257B3">
      <w:pPr>
        <w:pStyle w:val="Akapitzlist"/>
        <w:numPr>
          <w:ilvl w:val="0"/>
          <w:numId w:val="36"/>
        </w:numPr>
        <w:spacing w:before="0" w:beforeAutospacing="0" w:after="80" w:afterAutospacing="0" w:line="360" w:lineRule="auto"/>
        <w:ind w:left="851" w:hanging="425"/>
        <w:contextualSpacing w:val="0"/>
        <w:rPr>
          <w:rFonts w:ascii="Arial" w:hAnsi="Arial" w:cs="Arial"/>
          <w:sz w:val="24"/>
          <w:szCs w:val="24"/>
        </w:rPr>
      </w:pPr>
      <w:bookmarkStart w:id="11" w:name="_Hlk158839005"/>
      <w:r w:rsidRPr="000325FD">
        <w:rPr>
          <w:rFonts w:ascii="Arial" w:hAnsi="Arial" w:cs="Arial"/>
          <w:sz w:val="24"/>
          <w:szCs w:val="24"/>
        </w:rPr>
        <w:t xml:space="preserve">poświadczoną za zgodność z oryginałem odpowiednio przez Wykonawcę lub podwykonawcę kopię umów o pracę z pracownikami (zawartymi z Wykonawcą lub podwykonawcą) wraz z zakresem ich czynności oraz ze zgodą na przetwarzanie danych osobowych przez Zamawiającego, udzieloną przez pracowników, w zakresie realizacji czynności, o których mowa w ust. </w:t>
      </w:r>
      <w:r w:rsidR="00EA66C8">
        <w:rPr>
          <w:rFonts w:ascii="Arial" w:hAnsi="Arial" w:cs="Arial"/>
          <w:sz w:val="24"/>
          <w:szCs w:val="24"/>
        </w:rPr>
        <w:t>6</w:t>
      </w:r>
      <w:r w:rsidRPr="000325FD">
        <w:rPr>
          <w:rFonts w:ascii="Arial" w:hAnsi="Arial" w:cs="Arial"/>
          <w:sz w:val="24"/>
          <w:szCs w:val="24"/>
        </w:rPr>
        <w:t xml:space="preserve">. </w:t>
      </w:r>
      <w:r w:rsidR="004E2642" w:rsidRPr="000325FD">
        <w:rPr>
          <w:rFonts w:ascii="Arial" w:hAnsi="Arial" w:cs="Arial"/>
          <w:sz w:val="24"/>
          <w:szCs w:val="24"/>
        </w:rPr>
        <w:t xml:space="preserve">Kopia umowy/umów powinna zostać zanonimizowana w sposób zapewniający ochronę danych osobowych pracowników, zgodnie z przepisami ustawy z dnia </w:t>
      </w:r>
      <w:r w:rsidR="00EA66C8">
        <w:rPr>
          <w:rFonts w:ascii="Arial" w:hAnsi="Arial" w:cs="Arial"/>
          <w:sz w:val="24"/>
          <w:szCs w:val="24"/>
        </w:rPr>
        <w:t>10</w:t>
      </w:r>
      <w:r w:rsidR="004E2642" w:rsidRPr="000325FD">
        <w:rPr>
          <w:rFonts w:ascii="Arial" w:hAnsi="Arial" w:cs="Arial"/>
          <w:sz w:val="24"/>
          <w:szCs w:val="24"/>
        </w:rPr>
        <w:t xml:space="preserve"> </w:t>
      </w:r>
      <w:r w:rsidR="00EA66C8">
        <w:rPr>
          <w:rFonts w:ascii="Arial" w:hAnsi="Arial" w:cs="Arial"/>
          <w:sz w:val="24"/>
          <w:szCs w:val="24"/>
        </w:rPr>
        <w:t>maja</w:t>
      </w:r>
      <w:r w:rsidR="004E2642" w:rsidRPr="000325FD">
        <w:rPr>
          <w:rFonts w:ascii="Arial" w:hAnsi="Arial" w:cs="Arial"/>
          <w:sz w:val="24"/>
          <w:szCs w:val="24"/>
        </w:rPr>
        <w:t xml:space="preserve"> </w:t>
      </w:r>
      <w:r w:rsidR="00EA66C8">
        <w:rPr>
          <w:rFonts w:ascii="Arial" w:hAnsi="Arial" w:cs="Arial"/>
          <w:sz w:val="24"/>
          <w:szCs w:val="24"/>
        </w:rPr>
        <w:t>2018</w:t>
      </w:r>
      <w:r w:rsidR="004E2642" w:rsidRPr="000325FD">
        <w:rPr>
          <w:rFonts w:ascii="Arial" w:hAnsi="Arial" w:cs="Arial"/>
          <w:sz w:val="24"/>
          <w:szCs w:val="24"/>
        </w:rPr>
        <w:t xml:space="preserve"> r. o ochronie danych osobowych (tj. w szczególności bez adresów, nr PESEL pracowników). Informacje takie jak: imię i nazwisko osób, które świadczyć będą czynności na rzecz Zamawiającego, data zawarcia umowy, rodzaj umowy o pracę i wymiar etatu powinny być możliwe do zidentyfikowania. Zmiana ww. terminu wymaga pisemnej zgody Zamawiającego.</w:t>
      </w:r>
    </w:p>
    <w:bookmarkEnd w:id="11"/>
    <w:p w14:paraId="29001C8F" w14:textId="2F25CDBA" w:rsidR="004E2642" w:rsidRPr="000325FD" w:rsidRDefault="004E2642" w:rsidP="00A156DB">
      <w:pPr>
        <w:pStyle w:val="Akapitzlist"/>
        <w:numPr>
          <w:ilvl w:val="0"/>
          <w:numId w:val="3"/>
        </w:numPr>
        <w:spacing w:before="0" w:beforeAutospacing="0" w:after="80" w:afterAutospacing="0" w:line="360" w:lineRule="auto"/>
        <w:ind w:left="426" w:hanging="426"/>
        <w:contextualSpacing w:val="0"/>
        <w:rPr>
          <w:rFonts w:ascii="Arial" w:hAnsi="Arial" w:cs="Arial"/>
          <w:sz w:val="24"/>
          <w:szCs w:val="24"/>
        </w:rPr>
      </w:pPr>
      <w:r w:rsidRPr="000325FD">
        <w:rPr>
          <w:rFonts w:ascii="Arial" w:hAnsi="Arial" w:cs="Arial"/>
          <w:sz w:val="24"/>
          <w:szCs w:val="24"/>
        </w:rPr>
        <w:t xml:space="preserve">W przypadku gdy Wykonawca zaniecha zawarcia umowy o pracę lub w terminie określonym w ust. </w:t>
      </w:r>
      <w:r w:rsidR="00EA66C8">
        <w:rPr>
          <w:rFonts w:ascii="Arial" w:hAnsi="Arial" w:cs="Arial"/>
          <w:sz w:val="24"/>
          <w:szCs w:val="24"/>
        </w:rPr>
        <w:t>7</w:t>
      </w:r>
      <w:r w:rsidRPr="000325FD">
        <w:rPr>
          <w:rFonts w:ascii="Arial" w:hAnsi="Arial" w:cs="Arial"/>
          <w:sz w:val="24"/>
          <w:szCs w:val="24"/>
        </w:rPr>
        <w:t xml:space="preserve"> </w:t>
      </w:r>
      <w:r w:rsidR="00F42429">
        <w:rPr>
          <w:rFonts w:ascii="Arial" w:hAnsi="Arial" w:cs="Arial"/>
          <w:sz w:val="24"/>
          <w:szCs w:val="24"/>
        </w:rPr>
        <w:t xml:space="preserve">lub </w:t>
      </w:r>
      <w:r w:rsidRPr="000325FD">
        <w:rPr>
          <w:rFonts w:ascii="Arial" w:hAnsi="Arial" w:cs="Arial"/>
          <w:sz w:val="24"/>
          <w:szCs w:val="24"/>
        </w:rPr>
        <w:t xml:space="preserve">nie przedłoży Zamawiającemu do wglądu dokumentów, o których mowa w ust. </w:t>
      </w:r>
      <w:r w:rsidR="00EA66C8">
        <w:rPr>
          <w:rFonts w:ascii="Arial" w:hAnsi="Arial" w:cs="Arial"/>
          <w:sz w:val="24"/>
          <w:szCs w:val="24"/>
        </w:rPr>
        <w:t>7</w:t>
      </w:r>
      <w:r w:rsidRPr="000325FD">
        <w:rPr>
          <w:rFonts w:ascii="Arial" w:hAnsi="Arial" w:cs="Arial"/>
          <w:sz w:val="24"/>
          <w:szCs w:val="24"/>
        </w:rPr>
        <w:t xml:space="preserve"> pkt 1) i 2) lub zawrze umowę o pracę na wymiar czasu pracy pracownika mniejszy niż faktyczny wymiar czasu wynikający z zakresu wykonywanych przez niego czynności, Zamawiający uzna, że doszło do </w:t>
      </w:r>
      <w:r w:rsidRPr="000325FD">
        <w:rPr>
          <w:rFonts w:ascii="Arial" w:hAnsi="Arial" w:cs="Arial"/>
          <w:sz w:val="24"/>
          <w:szCs w:val="24"/>
        </w:rPr>
        <w:lastRenderedPageBreak/>
        <w:t>niedopełnienia wymogu zatrudnienia pracowników świadczących usługi na podstawie umowy o pracę w rozumieniu przepisów Kodeksu pracy</w:t>
      </w:r>
      <w:r w:rsidR="00182DB1">
        <w:rPr>
          <w:rFonts w:ascii="Arial" w:hAnsi="Arial" w:cs="Arial"/>
          <w:sz w:val="24"/>
          <w:szCs w:val="24"/>
        </w:rPr>
        <w:t xml:space="preserve"> z przyczyn leżących po stronie Wykonawcy</w:t>
      </w:r>
      <w:r w:rsidRPr="000325FD">
        <w:rPr>
          <w:rFonts w:ascii="Arial" w:hAnsi="Arial" w:cs="Arial"/>
          <w:sz w:val="24"/>
          <w:szCs w:val="24"/>
        </w:rPr>
        <w:t xml:space="preserve"> i będzie uprawniony do żądania od Wykonawcy zapłaty kary umownej w wysokości </w:t>
      </w:r>
      <w:r w:rsidR="00D77191">
        <w:rPr>
          <w:rFonts w:ascii="Arial" w:hAnsi="Arial" w:cs="Arial"/>
          <w:sz w:val="24"/>
          <w:szCs w:val="24"/>
        </w:rPr>
        <w:t>3</w:t>
      </w:r>
      <w:r w:rsidR="001309E7">
        <w:rPr>
          <w:rFonts w:ascii="Arial" w:hAnsi="Arial" w:cs="Arial"/>
          <w:sz w:val="24"/>
          <w:szCs w:val="24"/>
        </w:rPr>
        <w:t>00 zł za</w:t>
      </w:r>
      <w:r w:rsidRPr="000325FD">
        <w:rPr>
          <w:rFonts w:ascii="Arial" w:hAnsi="Arial" w:cs="Arial"/>
          <w:sz w:val="24"/>
          <w:szCs w:val="24"/>
        </w:rPr>
        <w:t xml:space="preserve"> niedopełnieni</w:t>
      </w:r>
      <w:r w:rsidR="001309E7">
        <w:rPr>
          <w:rFonts w:ascii="Arial" w:hAnsi="Arial" w:cs="Arial"/>
          <w:sz w:val="24"/>
          <w:szCs w:val="24"/>
        </w:rPr>
        <w:t>e</w:t>
      </w:r>
      <w:r w:rsidRPr="000325FD">
        <w:rPr>
          <w:rFonts w:ascii="Arial" w:hAnsi="Arial" w:cs="Arial"/>
          <w:sz w:val="24"/>
          <w:szCs w:val="24"/>
        </w:rPr>
        <w:t xml:space="preserve"> przez Wykonawcę wymogu zatrudnienia pracowników świadczących usługi na podstawie umowy o pracę w rozumieniu przepisów Kodeksu pracy</w:t>
      </w:r>
      <w:r w:rsidR="00F42429">
        <w:rPr>
          <w:rFonts w:ascii="Arial" w:hAnsi="Arial" w:cs="Arial"/>
          <w:sz w:val="24"/>
          <w:szCs w:val="24"/>
        </w:rPr>
        <w:t>. Ww. kara może być naliczona</w:t>
      </w:r>
      <w:r w:rsidRPr="000325FD">
        <w:rPr>
          <w:rFonts w:ascii="Arial" w:hAnsi="Arial" w:cs="Arial"/>
          <w:sz w:val="24"/>
          <w:szCs w:val="24"/>
        </w:rPr>
        <w:t xml:space="preserve"> </w:t>
      </w:r>
      <w:r w:rsidR="00F42429">
        <w:rPr>
          <w:rFonts w:ascii="Arial" w:hAnsi="Arial" w:cs="Arial"/>
          <w:sz w:val="24"/>
          <w:szCs w:val="24"/>
        </w:rPr>
        <w:t>za każdy przypadek nie</w:t>
      </w:r>
      <w:r w:rsidRPr="000325FD">
        <w:rPr>
          <w:rFonts w:ascii="Arial" w:hAnsi="Arial" w:cs="Arial"/>
          <w:sz w:val="24"/>
          <w:szCs w:val="24"/>
        </w:rPr>
        <w:t xml:space="preserve"> dopełnienia przedmiotowego wymogu.</w:t>
      </w:r>
      <w:r w:rsidR="001309E7">
        <w:rPr>
          <w:rFonts w:ascii="Arial" w:hAnsi="Arial" w:cs="Arial"/>
          <w:sz w:val="24"/>
          <w:szCs w:val="24"/>
        </w:rPr>
        <w:t xml:space="preserve"> </w:t>
      </w:r>
    </w:p>
    <w:bookmarkEnd w:id="7"/>
    <w:bookmarkEnd w:id="8"/>
    <w:bookmarkEnd w:id="9"/>
    <w:bookmarkEnd w:id="10"/>
    <w:p w14:paraId="3564D9D3" w14:textId="77777777" w:rsidR="00F42429" w:rsidRDefault="00017744" w:rsidP="00A156DB">
      <w:pPr>
        <w:numPr>
          <w:ilvl w:val="0"/>
          <w:numId w:val="3"/>
        </w:numPr>
        <w:spacing w:after="80" w:line="360" w:lineRule="auto"/>
        <w:ind w:left="426" w:hanging="426"/>
        <w:rPr>
          <w:rFonts w:ascii="Arial" w:hAnsi="Arial" w:cs="Arial"/>
          <w:sz w:val="24"/>
          <w:szCs w:val="24"/>
        </w:rPr>
      </w:pPr>
      <w:r w:rsidRPr="000325FD">
        <w:rPr>
          <w:rFonts w:ascii="Arial" w:hAnsi="Arial" w:cs="Arial"/>
          <w:sz w:val="24"/>
          <w:szCs w:val="24"/>
        </w:rPr>
        <w:t xml:space="preserve">Zamawiający przewiduje </w:t>
      </w:r>
      <w:r w:rsidR="00F42429">
        <w:rPr>
          <w:rFonts w:ascii="Arial" w:hAnsi="Arial" w:cs="Arial"/>
          <w:sz w:val="24"/>
          <w:szCs w:val="24"/>
        </w:rPr>
        <w:t xml:space="preserve">możliwość </w:t>
      </w:r>
      <w:r w:rsidRPr="000325FD">
        <w:rPr>
          <w:rFonts w:ascii="Arial" w:hAnsi="Arial" w:cs="Arial"/>
          <w:sz w:val="24"/>
          <w:szCs w:val="24"/>
        </w:rPr>
        <w:t>składani</w:t>
      </w:r>
      <w:r w:rsidR="00F42429">
        <w:rPr>
          <w:rFonts w:ascii="Arial" w:hAnsi="Arial" w:cs="Arial"/>
          <w:sz w:val="24"/>
          <w:szCs w:val="24"/>
        </w:rPr>
        <w:t>a</w:t>
      </w:r>
      <w:r w:rsidRPr="000325FD">
        <w:rPr>
          <w:rFonts w:ascii="Arial" w:hAnsi="Arial" w:cs="Arial"/>
          <w:sz w:val="24"/>
          <w:szCs w:val="24"/>
        </w:rPr>
        <w:t xml:space="preserve"> ofert częściowych.</w:t>
      </w:r>
      <w:r w:rsidR="00F42429">
        <w:rPr>
          <w:rFonts w:ascii="Arial" w:hAnsi="Arial" w:cs="Arial"/>
          <w:sz w:val="24"/>
          <w:szCs w:val="24"/>
        </w:rPr>
        <w:t xml:space="preserve"> Wykonawca może złożyć ofertę na jedną, dwie lub wszystkie części zamówienia.</w:t>
      </w:r>
    </w:p>
    <w:p w14:paraId="09B9AB6C" w14:textId="77777777" w:rsidR="00017744" w:rsidRPr="000325FD" w:rsidRDefault="00017744" w:rsidP="00A156DB">
      <w:pPr>
        <w:numPr>
          <w:ilvl w:val="0"/>
          <w:numId w:val="3"/>
        </w:numPr>
        <w:spacing w:after="80" w:line="360" w:lineRule="auto"/>
        <w:ind w:left="426" w:hanging="426"/>
        <w:rPr>
          <w:rFonts w:ascii="Arial" w:hAnsi="Arial" w:cs="Arial"/>
          <w:sz w:val="24"/>
          <w:szCs w:val="24"/>
        </w:rPr>
      </w:pPr>
      <w:r w:rsidRPr="000325FD">
        <w:rPr>
          <w:rFonts w:ascii="Arial" w:hAnsi="Arial" w:cs="Arial"/>
          <w:sz w:val="24"/>
          <w:szCs w:val="24"/>
        </w:rPr>
        <w:t>Zamawiający nie przewiduje składania ofert wariantowych.</w:t>
      </w:r>
    </w:p>
    <w:p w14:paraId="32F1FD24" w14:textId="77777777" w:rsidR="00017744" w:rsidRPr="000325FD" w:rsidRDefault="00017744" w:rsidP="00A156DB">
      <w:pPr>
        <w:pStyle w:val="Akapitzlist"/>
        <w:numPr>
          <w:ilvl w:val="0"/>
          <w:numId w:val="3"/>
        </w:numPr>
        <w:spacing w:before="0" w:beforeAutospacing="0" w:after="80" w:afterAutospacing="0" w:line="360" w:lineRule="auto"/>
        <w:ind w:left="426" w:hanging="426"/>
        <w:contextualSpacing w:val="0"/>
        <w:rPr>
          <w:rFonts w:ascii="Arial" w:hAnsi="Arial" w:cs="Arial"/>
          <w:sz w:val="24"/>
          <w:szCs w:val="24"/>
        </w:rPr>
      </w:pPr>
      <w:r w:rsidRPr="000325FD">
        <w:rPr>
          <w:rFonts w:ascii="Arial" w:hAnsi="Arial" w:cs="Arial"/>
          <w:sz w:val="24"/>
          <w:szCs w:val="24"/>
        </w:rPr>
        <w:t>Zamawiający nie przewiduje udzielenia zamówie</w:t>
      </w:r>
      <w:r w:rsidR="005102C0" w:rsidRPr="000325FD">
        <w:rPr>
          <w:rFonts w:ascii="Arial" w:hAnsi="Arial" w:cs="Arial"/>
          <w:sz w:val="24"/>
          <w:szCs w:val="24"/>
        </w:rPr>
        <w:t>ń podobnych</w:t>
      </w:r>
      <w:r w:rsidRPr="000325FD">
        <w:rPr>
          <w:rFonts w:ascii="Arial" w:hAnsi="Arial" w:cs="Arial"/>
          <w:sz w:val="24"/>
          <w:szCs w:val="24"/>
        </w:rPr>
        <w:t xml:space="preserve">, o którym mowa w art. </w:t>
      </w:r>
      <w:r w:rsidR="00C23146" w:rsidRPr="000325FD">
        <w:rPr>
          <w:rFonts w:ascii="Arial" w:hAnsi="Arial" w:cs="Arial"/>
          <w:sz w:val="24"/>
          <w:szCs w:val="24"/>
        </w:rPr>
        <w:t>214</w:t>
      </w:r>
      <w:r w:rsidRPr="000325FD">
        <w:rPr>
          <w:rFonts w:ascii="Arial" w:hAnsi="Arial" w:cs="Arial"/>
          <w:sz w:val="24"/>
          <w:szCs w:val="24"/>
        </w:rPr>
        <w:t xml:space="preserve"> ust. 1 pkt </w:t>
      </w:r>
      <w:r w:rsidR="00C23146" w:rsidRPr="000325FD">
        <w:rPr>
          <w:rFonts w:ascii="Arial" w:hAnsi="Arial" w:cs="Arial"/>
          <w:sz w:val="24"/>
          <w:szCs w:val="24"/>
        </w:rPr>
        <w:t>7</w:t>
      </w:r>
      <w:r w:rsidRPr="000325FD">
        <w:rPr>
          <w:rFonts w:ascii="Arial" w:hAnsi="Arial" w:cs="Arial"/>
          <w:sz w:val="24"/>
          <w:szCs w:val="24"/>
        </w:rPr>
        <w:t>) ustawy</w:t>
      </w:r>
      <w:r w:rsidR="00A10C4A" w:rsidRPr="000325FD">
        <w:rPr>
          <w:rFonts w:ascii="Arial" w:hAnsi="Arial" w:cs="Arial"/>
          <w:sz w:val="24"/>
          <w:szCs w:val="24"/>
        </w:rPr>
        <w:t xml:space="preserve"> </w:t>
      </w:r>
      <w:proofErr w:type="spellStart"/>
      <w:r w:rsidR="00A10C4A" w:rsidRPr="000325FD">
        <w:rPr>
          <w:rFonts w:ascii="Arial" w:hAnsi="Arial" w:cs="Arial"/>
          <w:sz w:val="24"/>
          <w:szCs w:val="24"/>
        </w:rPr>
        <w:t>Pzp</w:t>
      </w:r>
      <w:proofErr w:type="spellEnd"/>
      <w:r w:rsidRPr="000325FD">
        <w:rPr>
          <w:rFonts w:ascii="Arial" w:hAnsi="Arial" w:cs="Arial"/>
          <w:sz w:val="24"/>
          <w:szCs w:val="24"/>
        </w:rPr>
        <w:t>.</w:t>
      </w:r>
    </w:p>
    <w:p w14:paraId="0F1E0772" w14:textId="0E2806DA" w:rsidR="002615CA" w:rsidRPr="000325FD" w:rsidRDefault="00AD7C19" w:rsidP="00A156DB">
      <w:pPr>
        <w:pStyle w:val="Akapitzlist"/>
        <w:numPr>
          <w:ilvl w:val="0"/>
          <w:numId w:val="3"/>
        </w:numPr>
        <w:spacing w:before="0" w:beforeAutospacing="0" w:after="80" w:afterAutospacing="0" w:line="360" w:lineRule="auto"/>
        <w:ind w:left="426" w:hanging="426"/>
        <w:contextualSpacing w:val="0"/>
        <w:rPr>
          <w:rFonts w:ascii="Arial" w:hAnsi="Arial" w:cs="Arial"/>
          <w:sz w:val="24"/>
          <w:szCs w:val="24"/>
        </w:rPr>
      </w:pPr>
      <w:r w:rsidRPr="000325FD">
        <w:rPr>
          <w:rFonts w:ascii="Arial" w:hAnsi="Arial" w:cs="Arial"/>
          <w:sz w:val="24"/>
          <w:szCs w:val="24"/>
        </w:rPr>
        <w:t>Zamawiający nie wymaga złożenia oferty w postaci katalogu elektronicznego ani dołączenia katalogu elektronicznego do złożonej oferty, także nie dopuszcza</w:t>
      </w:r>
      <w:r w:rsidR="00DC47F9" w:rsidRPr="000325FD">
        <w:rPr>
          <w:rFonts w:ascii="Arial" w:hAnsi="Arial" w:cs="Arial"/>
          <w:sz w:val="24"/>
          <w:szCs w:val="24"/>
        </w:rPr>
        <w:t xml:space="preserve"> </w:t>
      </w:r>
      <w:r w:rsidRPr="000325FD">
        <w:rPr>
          <w:rFonts w:ascii="Arial" w:hAnsi="Arial" w:cs="Arial"/>
          <w:sz w:val="24"/>
          <w:szCs w:val="24"/>
        </w:rPr>
        <w:t xml:space="preserve">dołączenia katalogów elektronicznych do oferty, w sytuacji określonej w art. 93 ustawy </w:t>
      </w:r>
      <w:proofErr w:type="spellStart"/>
      <w:r w:rsidRPr="000325FD">
        <w:rPr>
          <w:rFonts w:ascii="Arial" w:hAnsi="Arial" w:cs="Arial"/>
          <w:sz w:val="24"/>
          <w:szCs w:val="24"/>
        </w:rPr>
        <w:t>Pzp</w:t>
      </w:r>
      <w:proofErr w:type="spellEnd"/>
      <w:r w:rsidRPr="000325FD">
        <w:rPr>
          <w:rFonts w:ascii="Arial" w:hAnsi="Arial" w:cs="Arial"/>
          <w:sz w:val="24"/>
          <w:szCs w:val="24"/>
        </w:rPr>
        <w:t>.</w:t>
      </w:r>
    </w:p>
    <w:p w14:paraId="4F53BB2F" w14:textId="77777777" w:rsidR="00AD7C19" w:rsidRPr="000325FD" w:rsidRDefault="00AD7C19" w:rsidP="00A156DB">
      <w:pPr>
        <w:pStyle w:val="Akapitzlist"/>
        <w:spacing w:before="0" w:beforeAutospacing="0" w:after="80" w:afterAutospacing="0" w:line="360" w:lineRule="auto"/>
        <w:ind w:left="284"/>
        <w:contextualSpacing w:val="0"/>
        <w:rPr>
          <w:rFonts w:ascii="Arial" w:hAnsi="Arial" w:cs="Arial"/>
          <w:sz w:val="24"/>
          <w:szCs w:val="24"/>
        </w:rPr>
      </w:pPr>
    </w:p>
    <w:p w14:paraId="0E1057CA" w14:textId="77777777" w:rsidR="00D96010" w:rsidRPr="000325FD" w:rsidRDefault="00D96010" w:rsidP="00A257B3">
      <w:pPr>
        <w:pStyle w:val="Akapitzlist"/>
        <w:keepNext/>
        <w:numPr>
          <w:ilvl w:val="0"/>
          <w:numId w:val="22"/>
        </w:numPr>
        <w:spacing w:before="0" w:beforeAutospacing="0" w:after="80" w:afterAutospacing="0" w:line="360" w:lineRule="auto"/>
        <w:ind w:left="426" w:hanging="426"/>
        <w:contextualSpacing w:val="0"/>
        <w:outlineLvl w:val="2"/>
        <w:rPr>
          <w:rFonts w:ascii="Arial" w:hAnsi="Arial" w:cs="Arial"/>
          <w:b/>
          <w:bCs/>
          <w:sz w:val="24"/>
          <w:szCs w:val="24"/>
        </w:rPr>
      </w:pPr>
      <w:bookmarkStart w:id="12" w:name="_Toc109997980"/>
      <w:bookmarkStart w:id="13" w:name="_Toc516036829"/>
      <w:bookmarkStart w:id="14" w:name="_Toc411087306"/>
      <w:r w:rsidRPr="000325FD">
        <w:rPr>
          <w:rFonts w:ascii="Arial" w:hAnsi="Arial" w:cs="Arial"/>
          <w:b/>
          <w:bCs/>
          <w:sz w:val="24"/>
          <w:szCs w:val="24"/>
        </w:rPr>
        <w:t>Informacje o przedmiotowych środkach dowodowych</w:t>
      </w:r>
      <w:bookmarkEnd w:id="12"/>
    </w:p>
    <w:p w14:paraId="24049CC7" w14:textId="77777777" w:rsidR="00D96010" w:rsidRPr="000325FD" w:rsidRDefault="002615CA" w:rsidP="00A156DB">
      <w:pPr>
        <w:spacing w:after="80" w:line="360" w:lineRule="auto"/>
        <w:rPr>
          <w:rFonts w:ascii="Arial" w:hAnsi="Arial" w:cs="Arial"/>
          <w:sz w:val="24"/>
          <w:szCs w:val="24"/>
        </w:rPr>
      </w:pPr>
      <w:r w:rsidRPr="000325FD">
        <w:rPr>
          <w:rFonts w:ascii="Arial" w:hAnsi="Arial" w:cs="Arial"/>
          <w:sz w:val="24"/>
          <w:szCs w:val="24"/>
        </w:rPr>
        <w:t>Zamawiający nie wymaga przedłożenia przedmiotowych środków dowodowych</w:t>
      </w:r>
      <w:r w:rsidR="007A33C4" w:rsidRPr="000325FD">
        <w:rPr>
          <w:rFonts w:ascii="Arial" w:hAnsi="Arial" w:cs="Arial"/>
          <w:sz w:val="24"/>
          <w:szCs w:val="24"/>
        </w:rPr>
        <w:t>.</w:t>
      </w:r>
    </w:p>
    <w:p w14:paraId="5FFF4134" w14:textId="77777777" w:rsidR="002615CA" w:rsidRPr="000325FD" w:rsidRDefault="002615CA" w:rsidP="00A156DB">
      <w:pPr>
        <w:pStyle w:val="Akapitzlist"/>
        <w:keepNext/>
        <w:tabs>
          <w:tab w:val="left" w:pos="284"/>
        </w:tabs>
        <w:spacing w:before="0" w:beforeAutospacing="0" w:after="80" w:afterAutospacing="0" w:line="360" w:lineRule="auto"/>
        <w:ind w:left="284"/>
        <w:contextualSpacing w:val="0"/>
        <w:outlineLvl w:val="2"/>
        <w:rPr>
          <w:rFonts w:ascii="Arial" w:hAnsi="Arial" w:cs="Arial"/>
          <w:sz w:val="24"/>
          <w:szCs w:val="24"/>
        </w:rPr>
      </w:pPr>
    </w:p>
    <w:p w14:paraId="5E754998" w14:textId="0996850D" w:rsidR="00017744" w:rsidRPr="000325FD" w:rsidRDefault="00017744" w:rsidP="00A257B3">
      <w:pPr>
        <w:pStyle w:val="Akapitzlist"/>
        <w:keepNext/>
        <w:numPr>
          <w:ilvl w:val="0"/>
          <w:numId w:val="22"/>
        </w:numPr>
        <w:spacing w:before="0" w:beforeAutospacing="0" w:after="80" w:afterAutospacing="0" w:line="360" w:lineRule="auto"/>
        <w:ind w:left="426" w:hanging="426"/>
        <w:contextualSpacing w:val="0"/>
        <w:outlineLvl w:val="2"/>
        <w:rPr>
          <w:rFonts w:ascii="Arial" w:hAnsi="Arial" w:cs="Arial"/>
          <w:b/>
          <w:bCs/>
          <w:sz w:val="24"/>
          <w:szCs w:val="24"/>
        </w:rPr>
      </w:pPr>
      <w:bookmarkStart w:id="15" w:name="_Toc109997981"/>
      <w:r w:rsidRPr="000325FD">
        <w:rPr>
          <w:rFonts w:ascii="Arial" w:hAnsi="Arial" w:cs="Arial"/>
          <w:b/>
          <w:bCs/>
          <w:sz w:val="24"/>
          <w:szCs w:val="24"/>
        </w:rPr>
        <w:t>Termin wykonania zamówienia</w:t>
      </w:r>
      <w:bookmarkEnd w:id="13"/>
      <w:bookmarkEnd w:id="14"/>
      <w:bookmarkEnd w:id="15"/>
    </w:p>
    <w:p w14:paraId="6B85B4DB" w14:textId="4B44D713" w:rsidR="00067D84" w:rsidRPr="000325FD" w:rsidRDefault="00067D84" w:rsidP="00EA66C8">
      <w:pPr>
        <w:pStyle w:val="Akapitzlist"/>
        <w:spacing w:line="360" w:lineRule="auto"/>
        <w:ind w:left="426"/>
        <w:rPr>
          <w:rFonts w:ascii="Arial" w:hAnsi="Arial" w:cs="Arial"/>
          <w:sz w:val="24"/>
          <w:szCs w:val="24"/>
        </w:rPr>
      </w:pPr>
      <w:bookmarkStart w:id="16" w:name="_Hlk108688516"/>
      <w:r w:rsidRPr="000325FD">
        <w:rPr>
          <w:rFonts w:ascii="Arial" w:hAnsi="Arial" w:cs="Arial"/>
          <w:sz w:val="24"/>
          <w:szCs w:val="24"/>
        </w:rPr>
        <w:t xml:space="preserve">Terminy realizacji poszczególnych </w:t>
      </w:r>
      <w:r w:rsidR="00EA66C8">
        <w:rPr>
          <w:rFonts w:ascii="Arial" w:hAnsi="Arial" w:cs="Arial"/>
          <w:sz w:val="24"/>
          <w:szCs w:val="24"/>
        </w:rPr>
        <w:t>Części zamówienia</w:t>
      </w:r>
      <w:r w:rsidRPr="000325FD">
        <w:rPr>
          <w:rFonts w:ascii="Arial" w:hAnsi="Arial" w:cs="Arial"/>
          <w:sz w:val="24"/>
          <w:szCs w:val="24"/>
        </w:rPr>
        <w:t>:</w:t>
      </w:r>
    </w:p>
    <w:p w14:paraId="03781EC3" w14:textId="3745D52E" w:rsidR="00067D84" w:rsidRPr="00F6217E" w:rsidRDefault="009064AA" w:rsidP="00EA66C8">
      <w:pPr>
        <w:pStyle w:val="Akapitzlist"/>
        <w:spacing w:line="360" w:lineRule="auto"/>
        <w:ind w:left="709"/>
        <w:rPr>
          <w:rFonts w:ascii="Arial" w:hAnsi="Arial" w:cs="Arial"/>
          <w:sz w:val="24"/>
          <w:szCs w:val="24"/>
        </w:rPr>
      </w:pPr>
      <w:bookmarkStart w:id="17" w:name="_Hlk112734325"/>
      <w:r w:rsidRPr="00F6217E">
        <w:rPr>
          <w:rFonts w:ascii="Arial" w:hAnsi="Arial" w:cs="Arial"/>
          <w:sz w:val="24"/>
          <w:szCs w:val="24"/>
        </w:rPr>
        <w:t>do</w:t>
      </w:r>
      <w:r w:rsidR="00067D84" w:rsidRPr="00F6217E">
        <w:rPr>
          <w:rFonts w:ascii="Arial" w:hAnsi="Arial" w:cs="Arial"/>
          <w:sz w:val="24"/>
          <w:szCs w:val="24"/>
        </w:rPr>
        <w:t xml:space="preserve"> </w:t>
      </w:r>
      <w:r w:rsidR="00EA66C8">
        <w:rPr>
          <w:rFonts w:ascii="Arial" w:hAnsi="Arial" w:cs="Arial"/>
          <w:sz w:val="24"/>
          <w:szCs w:val="24"/>
        </w:rPr>
        <w:t>20</w:t>
      </w:r>
      <w:r w:rsidRPr="00F6217E">
        <w:rPr>
          <w:rFonts w:ascii="Arial" w:hAnsi="Arial" w:cs="Arial"/>
          <w:sz w:val="24"/>
          <w:szCs w:val="24"/>
        </w:rPr>
        <w:t xml:space="preserve"> dni</w:t>
      </w:r>
      <w:r w:rsidR="00067D84" w:rsidRPr="00F6217E">
        <w:rPr>
          <w:rFonts w:ascii="Arial" w:hAnsi="Arial" w:cs="Arial"/>
          <w:sz w:val="24"/>
          <w:szCs w:val="24"/>
        </w:rPr>
        <w:t xml:space="preserve"> od daty podpisania umowy</w:t>
      </w:r>
      <w:r w:rsidR="00EA66C8">
        <w:rPr>
          <w:rFonts w:ascii="Arial" w:hAnsi="Arial" w:cs="Arial"/>
          <w:sz w:val="24"/>
          <w:szCs w:val="24"/>
        </w:rPr>
        <w:t xml:space="preserve">, jednak nie później niż </w:t>
      </w:r>
      <w:r w:rsidR="00EA66C8">
        <w:rPr>
          <w:rFonts w:ascii="Arial" w:hAnsi="Arial" w:cs="Arial"/>
          <w:sz w:val="24"/>
          <w:szCs w:val="24"/>
        </w:rPr>
        <w:br/>
        <w:t>do 20 grudnia 2024 r.</w:t>
      </w:r>
      <w:r w:rsidR="00067D84" w:rsidRPr="00F6217E">
        <w:rPr>
          <w:rFonts w:ascii="Arial" w:hAnsi="Arial" w:cs="Arial"/>
          <w:sz w:val="24"/>
          <w:szCs w:val="24"/>
        </w:rPr>
        <w:t xml:space="preserve"> </w:t>
      </w:r>
    </w:p>
    <w:bookmarkEnd w:id="16"/>
    <w:bookmarkEnd w:id="17"/>
    <w:p w14:paraId="3CF34766" w14:textId="77777777" w:rsidR="00EA66C8" w:rsidRPr="000325FD" w:rsidRDefault="00EA66C8" w:rsidP="00A156DB">
      <w:pPr>
        <w:pStyle w:val="Akapitzlist"/>
        <w:rPr>
          <w:rFonts w:ascii="Arial" w:hAnsi="Arial" w:cs="Arial"/>
          <w:b/>
          <w:bCs/>
          <w:sz w:val="24"/>
          <w:szCs w:val="24"/>
        </w:rPr>
      </w:pPr>
    </w:p>
    <w:p w14:paraId="40598B30" w14:textId="77777777" w:rsidR="00D86C98" w:rsidRPr="000325FD" w:rsidRDefault="00D86C98" w:rsidP="00A257B3">
      <w:pPr>
        <w:pStyle w:val="Akapitzlist"/>
        <w:keepNext/>
        <w:numPr>
          <w:ilvl w:val="0"/>
          <w:numId w:val="22"/>
        </w:numPr>
        <w:spacing w:before="0" w:beforeAutospacing="0" w:after="80" w:afterAutospacing="0"/>
        <w:ind w:left="426" w:hanging="426"/>
        <w:contextualSpacing w:val="0"/>
        <w:outlineLvl w:val="2"/>
        <w:rPr>
          <w:rFonts w:ascii="Arial" w:hAnsi="Arial" w:cs="Arial"/>
          <w:b/>
          <w:bCs/>
          <w:sz w:val="24"/>
          <w:szCs w:val="24"/>
        </w:rPr>
      </w:pPr>
      <w:bookmarkStart w:id="18" w:name="_Toc109997982"/>
      <w:bookmarkStart w:id="19" w:name="_Toc411087309"/>
      <w:r w:rsidRPr="000325FD">
        <w:rPr>
          <w:rFonts w:ascii="Arial" w:hAnsi="Arial" w:cs="Arial"/>
          <w:b/>
          <w:bCs/>
          <w:sz w:val="24"/>
          <w:szCs w:val="24"/>
        </w:rPr>
        <w:t>Podstawy wykluczenia Wykonawcy z postępowania</w:t>
      </w:r>
      <w:bookmarkEnd w:id="18"/>
    </w:p>
    <w:p w14:paraId="7ADB2DF9" w14:textId="7D2F0604" w:rsidR="001B1BEE" w:rsidRPr="001B1BEE" w:rsidRDefault="001B1BEE" w:rsidP="00A257B3">
      <w:pPr>
        <w:numPr>
          <w:ilvl w:val="0"/>
          <w:numId w:val="5"/>
        </w:numPr>
        <w:autoSpaceDE w:val="0"/>
        <w:autoSpaceDN w:val="0"/>
        <w:adjustRightInd w:val="0"/>
        <w:spacing w:before="120" w:after="120" w:line="360" w:lineRule="exact"/>
        <w:ind w:left="425" w:hanging="425"/>
        <w:rPr>
          <w:rFonts w:ascii="Arial" w:hAnsi="Arial" w:cs="Arial"/>
          <w:sz w:val="24"/>
          <w:szCs w:val="24"/>
        </w:rPr>
      </w:pPr>
      <w:r w:rsidRPr="001B1BEE">
        <w:rPr>
          <w:rFonts w:ascii="Arial" w:hAnsi="Arial" w:cs="Arial"/>
          <w:sz w:val="24"/>
          <w:szCs w:val="24"/>
        </w:rPr>
        <w:t xml:space="preserve">Wykonawca, który bierze udział w postępowaniu o udzielenie zamówienia podlega wykluczeniu z postępowania w przypadku zaistnienia przesłanek określonych w art. 108 ust. 1 ustawy </w:t>
      </w:r>
      <w:proofErr w:type="spellStart"/>
      <w:r w:rsidRPr="001B1BEE">
        <w:rPr>
          <w:rFonts w:ascii="Arial" w:hAnsi="Arial" w:cs="Arial"/>
          <w:sz w:val="24"/>
          <w:szCs w:val="24"/>
        </w:rPr>
        <w:t>Pzp</w:t>
      </w:r>
      <w:proofErr w:type="spellEnd"/>
      <w:r w:rsidRPr="001B1BEE">
        <w:rPr>
          <w:rFonts w:ascii="Arial" w:hAnsi="Arial" w:cs="Arial"/>
          <w:sz w:val="24"/>
          <w:szCs w:val="24"/>
        </w:rPr>
        <w:t xml:space="preserve">, z zastrzeżeniem art. 110 ust. 2 i 3 ustawy </w:t>
      </w:r>
      <w:proofErr w:type="spellStart"/>
      <w:r w:rsidRPr="001B1BEE">
        <w:rPr>
          <w:rFonts w:ascii="Arial" w:hAnsi="Arial" w:cs="Arial"/>
          <w:sz w:val="24"/>
          <w:szCs w:val="24"/>
        </w:rPr>
        <w:t>Pzp</w:t>
      </w:r>
      <w:proofErr w:type="spellEnd"/>
      <w:r w:rsidRPr="001B1BEE">
        <w:rPr>
          <w:rFonts w:ascii="Arial" w:hAnsi="Arial" w:cs="Arial"/>
          <w:sz w:val="24"/>
          <w:szCs w:val="24"/>
        </w:rPr>
        <w:t xml:space="preserve">. </w:t>
      </w:r>
    </w:p>
    <w:p w14:paraId="32B07D15" w14:textId="5345C309" w:rsidR="001B1BEE" w:rsidRPr="001B1BEE" w:rsidRDefault="001B1BEE" w:rsidP="00A257B3">
      <w:pPr>
        <w:pStyle w:val="Akapitzlist"/>
        <w:numPr>
          <w:ilvl w:val="0"/>
          <w:numId w:val="5"/>
        </w:numPr>
        <w:autoSpaceDE w:val="0"/>
        <w:autoSpaceDN w:val="0"/>
        <w:adjustRightInd w:val="0"/>
        <w:spacing w:before="120" w:beforeAutospacing="0" w:after="120" w:afterAutospacing="0" w:line="360" w:lineRule="exact"/>
        <w:rPr>
          <w:rFonts w:ascii="Arial" w:hAnsi="Arial" w:cs="Arial"/>
          <w:sz w:val="24"/>
          <w:szCs w:val="24"/>
        </w:rPr>
      </w:pPr>
      <w:r w:rsidRPr="001B1BEE">
        <w:rPr>
          <w:rFonts w:ascii="Arial" w:hAnsi="Arial" w:cs="Arial"/>
          <w:sz w:val="24"/>
          <w:szCs w:val="24"/>
        </w:rPr>
        <w:t>Wykonawca podlega również wykluczeniu z postępowania</w:t>
      </w:r>
      <w:bookmarkStart w:id="20" w:name="_Hlk131058360"/>
      <w:r>
        <w:rPr>
          <w:rFonts w:ascii="Arial" w:hAnsi="Arial" w:cs="Arial"/>
          <w:sz w:val="24"/>
          <w:szCs w:val="24"/>
        </w:rPr>
        <w:t xml:space="preserve"> </w:t>
      </w:r>
      <w:r w:rsidRPr="001B1BEE">
        <w:rPr>
          <w:rFonts w:ascii="Arial" w:hAnsi="Arial" w:cs="Arial"/>
          <w:sz w:val="24"/>
          <w:szCs w:val="24"/>
        </w:rPr>
        <w:t xml:space="preserve">na podstawie </w:t>
      </w:r>
      <w:r w:rsidR="00C46ACF">
        <w:rPr>
          <w:rFonts w:ascii="Arial" w:hAnsi="Arial" w:cs="Arial"/>
          <w:sz w:val="24"/>
          <w:szCs w:val="24"/>
        </w:rPr>
        <w:br/>
      </w:r>
      <w:r w:rsidRPr="001B1BEE">
        <w:rPr>
          <w:rFonts w:ascii="Arial" w:hAnsi="Arial" w:cs="Arial"/>
          <w:sz w:val="24"/>
          <w:szCs w:val="24"/>
        </w:rPr>
        <w:t xml:space="preserve">art. 7 ust. 1 w związku z art. 1 pkt 3 ustawy z dnia 13 kwietnia 2022 r. </w:t>
      </w:r>
      <w:r w:rsidRPr="001B1BEE">
        <w:rPr>
          <w:rFonts w:ascii="Arial" w:hAnsi="Arial" w:cs="Arial"/>
          <w:sz w:val="24"/>
          <w:szCs w:val="24"/>
        </w:rPr>
        <w:lastRenderedPageBreak/>
        <w:t xml:space="preserve">o szczególnych rozwiązaniach w zakresie przeciwdziałania wspieraniu agresji na Ukrainę oraz służących ochronie bezpieczeństwa narodowego (Dz.U. z 2024 r. poz. 507). </w:t>
      </w:r>
      <w:bookmarkEnd w:id="20"/>
    </w:p>
    <w:p w14:paraId="37BB6C37" w14:textId="77777777" w:rsidR="001B1BEE" w:rsidRPr="001B1BEE" w:rsidRDefault="001B1BEE" w:rsidP="00A257B3">
      <w:pPr>
        <w:pStyle w:val="Akapitzlist"/>
        <w:numPr>
          <w:ilvl w:val="0"/>
          <w:numId w:val="5"/>
        </w:numPr>
        <w:autoSpaceDE w:val="0"/>
        <w:autoSpaceDN w:val="0"/>
        <w:adjustRightInd w:val="0"/>
        <w:spacing w:before="120" w:beforeAutospacing="0" w:after="120" w:afterAutospacing="0" w:line="360" w:lineRule="exact"/>
        <w:rPr>
          <w:rFonts w:ascii="Arial" w:hAnsi="Arial" w:cs="Arial"/>
          <w:sz w:val="24"/>
          <w:szCs w:val="24"/>
        </w:rPr>
      </w:pPr>
      <w:r w:rsidRPr="001B1BEE">
        <w:rPr>
          <w:rFonts w:ascii="Arial" w:hAnsi="Arial" w:cs="Arial"/>
          <w:sz w:val="24"/>
          <w:szCs w:val="24"/>
        </w:rPr>
        <w:t>Ofertę wykonawcy podlegającego wykluczeniu z postępowania z ww. przyczyn Zamawiający odrzuca.</w:t>
      </w:r>
    </w:p>
    <w:p w14:paraId="2C334ECD" w14:textId="77777777" w:rsidR="001B1BEE" w:rsidRPr="001B1BEE" w:rsidRDefault="001B1BEE" w:rsidP="00A257B3">
      <w:pPr>
        <w:numPr>
          <w:ilvl w:val="0"/>
          <w:numId w:val="5"/>
        </w:numPr>
        <w:tabs>
          <w:tab w:val="left" w:pos="7938"/>
        </w:tabs>
        <w:autoSpaceDE w:val="0"/>
        <w:autoSpaceDN w:val="0"/>
        <w:adjustRightInd w:val="0"/>
        <w:spacing w:after="80" w:line="360" w:lineRule="exact"/>
        <w:ind w:left="426" w:hanging="426"/>
        <w:rPr>
          <w:rFonts w:ascii="Arial" w:hAnsi="Arial" w:cs="Arial"/>
          <w:sz w:val="24"/>
          <w:szCs w:val="24"/>
        </w:rPr>
      </w:pPr>
      <w:r w:rsidRPr="001B1BEE">
        <w:rPr>
          <w:rFonts w:ascii="Arial" w:hAnsi="Arial" w:cs="Arial"/>
          <w:sz w:val="24"/>
          <w:szCs w:val="24"/>
        </w:rPr>
        <w:t>W przypadku gdy w postępowaniu o udzielenie zamówienia biorą udział Wykonawcy występujący wspólnie (konsorcjum), brak podstaw do wykluczenia z postępowania w zakresie określonym w ust. 1 i 2, musi wykazać każdy z Wykonawców wspólnie ubiegających się o udzielenie zamówienia.</w:t>
      </w:r>
    </w:p>
    <w:p w14:paraId="4762D9A0" w14:textId="77777777" w:rsidR="001B1BEE" w:rsidRPr="001B1BEE" w:rsidRDefault="001B1BEE" w:rsidP="00A257B3">
      <w:pPr>
        <w:numPr>
          <w:ilvl w:val="0"/>
          <w:numId w:val="5"/>
        </w:numPr>
        <w:autoSpaceDE w:val="0"/>
        <w:autoSpaceDN w:val="0"/>
        <w:adjustRightInd w:val="0"/>
        <w:spacing w:after="80" w:line="360" w:lineRule="exact"/>
        <w:ind w:left="426" w:hanging="426"/>
        <w:rPr>
          <w:rFonts w:ascii="Arial" w:hAnsi="Arial" w:cs="Arial"/>
          <w:sz w:val="24"/>
          <w:szCs w:val="24"/>
        </w:rPr>
      </w:pPr>
      <w:r w:rsidRPr="001B1BEE">
        <w:rPr>
          <w:rFonts w:ascii="Arial" w:hAnsi="Arial" w:cs="Arial"/>
          <w:sz w:val="24"/>
          <w:szCs w:val="24"/>
        </w:rPr>
        <w:t>W przypadku gdy Wykonawca powołuje się na zasoby innych podmiotów w celu potwierdzenia spełniania warunków udziału w postępowaniu, Wykonawca jest zobowiązany wykazać brak podstaw do wykluczenia z postępowania, w zakresie określonym w ust. 1 i 2 wobec każdego podmiotu, na którego zasób się powołuje.</w:t>
      </w:r>
    </w:p>
    <w:p w14:paraId="3643B015" w14:textId="77777777" w:rsidR="001B1BEE" w:rsidRPr="001B1BEE" w:rsidRDefault="001B1BEE" w:rsidP="00A257B3">
      <w:pPr>
        <w:numPr>
          <w:ilvl w:val="0"/>
          <w:numId w:val="5"/>
        </w:numPr>
        <w:autoSpaceDE w:val="0"/>
        <w:autoSpaceDN w:val="0"/>
        <w:adjustRightInd w:val="0"/>
        <w:spacing w:after="80" w:line="360" w:lineRule="exact"/>
        <w:ind w:left="426" w:hanging="426"/>
        <w:rPr>
          <w:rFonts w:ascii="Arial" w:hAnsi="Arial" w:cs="Arial"/>
          <w:sz w:val="24"/>
          <w:szCs w:val="24"/>
        </w:rPr>
      </w:pPr>
      <w:r w:rsidRPr="001B1BEE">
        <w:rPr>
          <w:rFonts w:ascii="Arial" w:hAnsi="Arial" w:cs="Arial"/>
          <w:sz w:val="24"/>
          <w:szCs w:val="24"/>
        </w:rPr>
        <w:t>Jeżeli podmiot udostępniający zasoby podlega wykluczeniu z postępowania wobec zaistnienia przesłanek określonych w ust. 1 lub 2, Zamawiający zażąda, aby Wykonawca w terminie wskazanym:</w:t>
      </w:r>
    </w:p>
    <w:p w14:paraId="5DC6F11D" w14:textId="77777777" w:rsidR="001B1BEE" w:rsidRPr="001B1BEE" w:rsidRDefault="001B1BEE" w:rsidP="00A257B3">
      <w:pPr>
        <w:pStyle w:val="Akapitzlist"/>
        <w:numPr>
          <w:ilvl w:val="0"/>
          <w:numId w:val="31"/>
        </w:numPr>
        <w:autoSpaceDE w:val="0"/>
        <w:autoSpaceDN w:val="0"/>
        <w:adjustRightInd w:val="0"/>
        <w:spacing w:before="0" w:beforeAutospacing="0" w:after="80" w:afterAutospacing="0" w:line="360" w:lineRule="exact"/>
        <w:ind w:left="851" w:hanging="425"/>
        <w:contextualSpacing w:val="0"/>
        <w:rPr>
          <w:rFonts w:ascii="Arial" w:hAnsi="Arial" w:cs="Arial"/>
          <w:sz w:val="24"/>
          <w:szCs w:val="24"/>
        </w:rPr>
      </w:pPr>
      <w:r w:rsidRPr="001B1BEE">
        <w:rPr>
          <w:rFonts w:ascii="Arial" w:hAnsi="Arial" w:cs="Arial"/>
          <w:sz w:val="24"/>
          <w:szCs w:val="24"/>
        </w:rPr>
        <w:t>zastąpił ten podmiot innym podmiotem lub podmiotami w celu wykazania spełnienia warunków udziału w postępowaniu, o których mowa w rozdziale VII SWZ oraz wykazania braku podstaw do wykluczenia z postępowania w zakresie określonym w ust. 1 i 2, albo</w:t>
      </w:r>
    </w:p>
    <w:p w14:paraId="341CDD6C" w14:textId="77777777" w:rsidR="001B1BEE" w:rsidRPr="001B1BEE" w:rsidRDefault="001B1BEE" w:rsidP="00A257B3">
      <w:pPr>
        <w:pStyle w:val="Akapitzlist"/>
        <w:numPr>
          <w:ilvl w:val="0"/>
          <w:numId w:val="31"/>
        </w:numPr>
        <w:autoSpaceDE w:val="0"/>
        <w:autoSpaceDN w:val="0"/>
        <w:adjustRightInd w:val="0"/>
        <w:spacing w:before="0" w:beforeAutospacing="0" w:after="80" w:afterAutospacing="0" w:line="360" w:lineRule="exact"/>
        <w:ind w:left="851" w:hanging="425"/>
        <w:contextualSpacing w:val="0"/>
        <w:rPr>
          <w:rFonts w:ascii="Arial" w:hAnsi="Arial" w:cs="Arial"/>
          <w:sz w:val="24"/>
          <w:szCs w:val="24"/>
        </w:rPr>
      </w:pPr>
      <w:r w:rsidRPr="001B1BEE">
        <w:rPr>
          <w:rFonts w:ascii="Arial" w:hAnsi="Arial" w:cs="Arial"/>
          <w:sz w:val="24"/>
          <w:szCs w:val="24"/>
        </w:rPr>
        <w:t>wykazał, że samodzielnie spełnia warunki udziału w postępowaniu.</w:t>
      </w:r>
    </w:p>
    <w:p w14:paraId="1E28CB9E" w14:textId="77777777" w:rsidR="00D86C98" w:rsidRPr="000325FD" w:rsidRDefault="00D86C98" w:rsidP="00A156DB">
      <w:pPr>
        <w:keepNext/>
        <w:tabs>
          <w:tab w:val="left" w:pos="284"/>
        </w:tabs>
        <w:spacing w:after="80"/>
        <w:outlineLvl w:val="2"/>
        <w:rPr>
          <w:rFonts w:ascii="Arial" w:hAnsi="Arial" w:cs="Arial"/>
          <w:b/>
          <w:bCs/>
          <w:sz w:val="24"/>
          <w:szCs w:val="24"/>
        </w:rPr>
      </w:pPr>
    </w:p>
    <w:p w14:paraId="1E1829EB" w14:textId="77777777" w:rsidR="00017744" w:rsidRPr="000325FD" w:rsidRDefault="00D86C98" w:rsidP="00A257B3">
      <w:pPr>
        <w:pStyle w:val="Akapitzlist"/>
        <w:keepNext/>
        <w:numPr>
          <w:ilvl w:val="0"/>
          <w:numId w:val="22"/>
        </w:numPr>
        <w:spacing w:before="0" w:beforeAutospacing="0" w:after="80" w:afterAutospacing="0"/>
        <w:ind w:left="284" w:hanging="284"/>
        <w:contextualSpacing w:val="0"/>
        <w:outlineLvl w:val="2"/>
        <w:rPr>
          <w:rFonts w:ascii="Arial" w:hAnsi="Arial" w:cs="Arial"/>
          <w:b/>
          <w:bCs/>
          <w:sz w:val="24"/>
          <w:szCs w:val="24"/>
        </w:rPr>
      </w:pPr>
      <w:bookmarkStart w:id="21" w:name="_Toc109997983"/>
      <w:r w:rsidRPr="000325FD">
        <w:rPr>
          <w:rFonts w:ascii="Arial" w:hAnsi="Arial" w:cs="Arial"/>
          <w:b/>
          <w:bCs/>
          <w:sz w:val="24"/>
          <w:szCs w:val="24"/>
        </w:rPr>
        <w:t>Informacja o w</w:t>
      </w:r>
      <w:r w:rsidR="00017744" w:rsidRPr="000325FD">
        <w:rPr>
          <w:rFonts w:ascii="Arial" w:hAnsi="Arial" w:cs="Arial"/>
          <w:b/>
          <w:bCs/>
          <w:sz w:val="24"/>
          <w:szCs w:val="24"/>
        </w:rPr>
        <w:t>arunk</w:t>
      </w:r>
      <w:r w:rsidRPr="000325FD">
        <w:rPr>
          <w:rFonts w:ascii="Arial" w:hAnsi="Arial" w:cs="Arial"/>
          <w:b/>
          <w:bCs/>
          <w:sz w:val="24"/>
          <w:szCs w:val="24"/>
        </w:rPr>
        <w:t>ach</w:t>
      </w:r>
      <w:r w:rsidR="00017744" w:rsidRPr="000325FD">
        <w:rPr>
          <w:rFonts w:ascii="Arial" w:hAnsi="Arial" w:cs="Arial"/>
          <w:b/>
          <w:bCs/>
          <w:sz w:val="24"/>
          <w:szCs w:val="24"/>
        </w:rPr>
        <w:t xml:space="preserve"> udziału w postępowaniu</w:t>
      </w:r>
      <w:bookmarkEnd w:id="21"/>
      <w:r w:rsidR="00017744" w:rsidRPr="000325FD">
        <w:rPr>
          <w:rFonts w:ascii="Arial" w:hAnsi="Arial" w:cs="Arial"/>
          <w:b/>
          <w:bCs/>
          <w:sz w:val="24"/>
          <w:szCs w:val="24"/>
        </w:rPr>
        <w:t xml:space="preserve"> </w:t>
      </w:r>
      <w:bookmarkEnd w:id="19"/>
    </w:p>
    <w:p w14:paraId="0D18D259" w14:textId="02D1C987" w:rsidR="00525A6A" w:rsidRPr="005217DA" w:rsidRDefault="009B78F9" w:rsidP="00A257B3">
      <w:pPr>
        <w:numPr>
          <w:ilvl w:val="0"/>
          <w:numId w:val="23"/>
        </w:numPr>
        <w:autoSpaceDE w:val="0"/>
        <w:autoSpaceDN w:val="0"/>
        <w:adjustRightInd w:val="0"/>
        <w:spacing w:after="80" w:line="360" w:lineRule="auto"/>
        <w:ind w:left="426" w:hanging="426"/>
        <w:rPr>
          <w:rFonts w:ascii="Arial" w:hAnsi="Arial" w:cs="Arial"/>
          <w:sz w:val="24"/>
          <w:szCs w:val="24"/>
        </w:rPr>
      </w:pPr>
      <w:bookmarkStart w:id="22" w:name="_Hlk61598037"/>
      <w:r w:rsidRPr="00525A6A">
        <w:rPr>
          <w:rFonts w:ascii="Arial" w:hAnsi="Arial" w:cs="Arial"/>
          <w:sz w:val="24"/>
          <w:szCs w:val="24"/>
        </w:rPr>
        <w:t>O udzielenie zamówienia mo</w:t>
      </w:r>
      <w:r w:rsidR="00D43F95">
        <w:rPr>
          <w:rFonts w:ascii="Arial" w:hAnsi="Arial" w:cs="Arial"/>
          <w:sz w:val="24"/>
          <w:szCs w:val="24"/>
        </w:rPr>
        <w:t>że ubiegać</w:t>
      </w:r>
      <w:r w:rsidRPr="00525A6A">
        <w:rPr>
          <w:rFonts w:ascii="Arial" w:hAnsi="Arial" w:cs="Arial"/>
          <w:sz w:val="24"/>
          <w:szCs w:val="24"/>
        </w:rPr>
        <w:t xml:space="preserve"> się Wykonawc</w:t>
      </w:r>
      <w:r w:rsidR="00D43F95">
        <w:rPr>
          <w:rFonts w:ascii="Arial" w:hAnsi="Arial" w:cs="Arial"/>
          <w:sz w:val="24"/>
          <w:szCs w:val="24"/>
        </w:rPr>
        <w:t>a</w:t>
      </w:r>
      <w:r w:rsidRPr="00525A6A">
        <w:rPr>
          <w:rFonts w:ascii="Arial" w:hAnsi="Arial" w:cs="Arial"/>
          <w:sz w:val="24"/>
          <w:szCs w:val="24"/>
        </w:rPr>
        <w:t>, któr</w:t>
      </w:r>
      <w:r w:rsidR="00626FC0">
        <w:rPr>
          <w:rFonts w:ascii="Arial" w:hAnsi="Arial" w:cs="Arial"/>
          <w:sz w:val="24"/>
          <w:szCs w:val="24"/>
        </w:rPr>
        <w:t>y</w:t>
      </w:r>
      <w:r w:rsidR="00E30CDA" w:rsidRPr="00525A6A">
        <w:rPr>
          <w:rFonts w:ascii="Arial" w:hAnsi="Arial" w:cs="Arial"/>
          <w:sz w:val="24"/>
          <w:szCs w:val="24"/>
        </w:rPr>
        <w:t xml:space="preserve"> </w:t>
      </w:r>
      <w:r w:rsidRPr="000325FD">
        <w:rPr>
          <w:rFonts w:ascii="Arial" w:hAnsi="Arial" w:cs="Arial"/>
          <w:sz w:val="24"/>
          <w:szCs w:val="24"/>
        </w:rPr>
        <w:t>posiada zdolność techniczną lub zawodową niezbędną do wykonania zamówienia</w:t>
      </w:r>
      <w:r w:rsidRPr="000325FD" w:rsidDel="000171A6">
        <w:rPr>
          <w:rFonts w:ascii="Arial" w:hAnsi="Arial" w:cs="Arial"/>
          <w:sz w:val="24"/>
          <w:szCs w:val="24"/>
        </w:rPr>
        <w:t xml:space="preserve"> </w:t>
      </w:r>
      <w:r w:rsidRPr="000325FD">
        <w:rPr>
          <w:rFonts w:ascii="Arial" w:hAnsi="Arial" w:cs="Arial"/>
          <w:sz w:val="24"/>
          <w:szCs w:val="24"/>
        </w:rPr>
        <w:t>tj.</w:t>
      </w:r>
      <w:r w:rsidR="000C41A3" w:rsidRPr="000325FD">
        <w:rPr>
          <w:rFonts w:ascii="Arial" w:hAnsi="Arial" w:cs="Arial"/>
          <w:sz w:val="24"/>
          <w:szCs w:val="24"/>
        </w:rPr>
        <w:t>:</w:t>
      </w:r>
      <w:r w:rsidR="005217DA">
        <w:rPr>
          <w:rFonts w:ascii="Arial" w:hAnsi="Arial" w:cs="Arial"/>
          <w:sz w:val="24"/>
          <w:szCs w:val="24"/>
        </w:rPr>
        <w:t xml:space="preserve"> </w:t>
      </w:r>
      <w:r w:rsidR="000D39BB" w:rsidRPr="005217DA">
        <w:rPr>
          <w:rFonts w:ascii="Arial" w:hAnsi="Arial" w:cs="Arial"/>
          <w:sz w:val="24"/>
          <w:szCs w:val="24"/>
        </w:rPr>
        <w:t xml:space="preserve">w okresie ostatnich </w:t>
      </w:r>
      <w:r w:rsidR="00E02B65" w:rsidRPr="005217DA">
        <w:rPr>
          <w:rFonts w:ascii="Arial" w:hAnsi="Arial" w:cs="Arial"/>
          <w:sz w:val="24"/>
          <w:szCs w:val="24"/>
        </w:rPr>
        <w:t>pięciu (</w:t>
      </w:r>
      <w:r w:rsidR="000D39BB" w:rsidRPr="005217DA">
        <w:rPr>
          <w:rFonts w:ascii="Arial" w:hAnsi="Arial" w:cs="Arial"/>
          <w:sz w:val="24"/>
          <w:szCs w:val="24"/>
        </w:rPr>
        <w:t>5</w:t>
      </w:r>
      <w:r w:rsidR="00E02B65" w:rsidRPr="005217DA">
        <w:rPr>
          <w:rFonts w:ascii="Arial" w:hAnsi="Arial" w:cs="Arial"/>
          <w:sz w:val="24"/>
          <w:szCs w:val="24"/>
        </w:rPr>
        <w:t>)</w:t>
      </w:r>
      <w:r w:rsidR="000D39BB" w:rsidRPr="005217DA">
        <w:rPr>
          <w:rFonts w:ascii="Arial" w:hAnsi="Arial" w:cs="Arial"/>
          <w:sz w:val="24"/>
          <w:szCs w:val="24"/>
        </w:rPr>
        <w:t xml:space="preserve"> lat przed upływem terminu składania ofert, a jeżeli okres prowadzenia działalności jest krótszy – w tym okresie, należycie wykona</w:t>
      </w:r>
      <w:r w:rsidR="00D43F95">
        <w:rPr>
          <w:rFonts w:ascii="Arial" w:hAnsi="Arial" w:cs="Arial"/>
          <w:sz w:val="24"/>
          <w:szCs w:val="24"/>
        </w:rPr>
        <w:t>ł</w:t>
      </w:r>
      <w:r w:rsidR="00C6219E" w:rsidRPr="005217DA">
        <w:rPr>
          <w:rFonts w:ascii="Arial" w:hAnsi="Arial" w:cs="Arial"/>
          <w:sz w:val="24"/>
          <w:szCs w:val="24"/>
        </w:rPr>
        <w:t xml:space="preserve"> </w:t>
      </w:r>
      <w:r w:rsidR="000D39BB" w:rsidRPr="005217DA">
        <w:rPr>
          <w:rFonts w:ascii="Arial" w:hAnsi="Arial" w:cs="Arial"/>
          <w:sz w:val="24"/>
          <w:szCs w:val="24"/>
        </w:rPr>
        <w:t>co najmniej</w:t>
      </w:r>
      <w:r w:rsidR="00F65111" w:rsidRPr="005217DA">
        <w:rPr>
          <w:rFonts w:ascii="Arial" w:hAnsi="Arial" w:cs="Arial"/>
          <w:sz w:val="24"/>
          <w:szCs w:val="24"/>
        </w:rPr>
        <w:t xml:space="preserve"> </w:t>
      </w:r>
      <w:r w:rsidR="001D4E3E" w:rsidRPr="005217DA">
        <w:rPr>
          <w:rFonts w:ascii="Arial" w:hAnsi="Arial" w:cs="Arial"/>
          <w:sz w:val="24"/>
          <w:szCs w:val="24"/>
        </w:rPr>
        <w:t>jedną</w:t>
      </w:r>
      <w:r w:rsidR="00C6219E" w:rsidRPr="005217DA">
        <w:rPr>
          <w:rFonts w:ascii="Arial" w:hAnsi="Arial" w:cs="Arial"/>
          <w:sz w:val="24"/>
          <w:szCs w:val="24"/>
        </w:rPr>
        <w:t xml:space="preserve"> robot</w:t>
      </w:r>
      <w:r w:rsidR="001D4E3E" w:rsidRPr="005217DA">
        <w:rPr>
          <w:rFonts w:ascii="Arial" w:hAnsi="Arial" w:cs="Arial"/>
          <w:sz w:val="24"/>
          <w:szCs w:val="24"/>
        </w:rPr>
        <w:t>ę</w:t>
      </w:r>
      <w:r w:rsidR="00C6219E" w:rsidRPr="005217DA">
        <w:rPr>
          <w:rFonts w:ascii="Arial" w:hAnsi="Arial" w:cs="Arial"/>
          <w:sz w:val="24"/>
          <w:szCs w:val="24"/>
        </w:rPr>
        <w:t xml:space="preserve"> budowlan</w:t>
      </w:r>
      <w:r w:rsidR="001D4E3E" w:rsidRPr="005217DA">
        <w:rPr>
          <w:rFonts w:ascii="Arial" w:hAnsi="Arial" w:cs="Arial"/>
          <w:sz w:val="24"/>
          <w:szCs w:val="24"/>
        </w:rPr>
        <w:t>ą</w:t>
      </w:r>
      <w:r w:rsidR="00C6219E" w:rsidRPr="005217DA">
        <w:rPr>
          <w:rFonts w:ascii="Arial" w:hAnsi="Arial" w:cs="Arial"/>
          <w:sz w:val="24"/>
          <w:szCs w:val="24"/>
        </w:rPr>
        <w:t xml:space="preserve"> </w:t>
      </w:r>
      <w:r w:rsidR="009331E3">
        <w:rPr>
          <w:rFonts w:ascii="Arial" w:hAnsi="Arial" w:cs="Arial"/>
          <w:sz w:val="24"/>
          <w:szCs w:val="24"/>
        </w:rPr>
        <w:t>obejmującą prace w zakresie</w:t>
      </w:r>
      <w:r w:rsidR="00525A6A" w:rsidRPr="005217DA">
        <w:rPr>
          <w:rFonts w:ascii="Arial" w:hAnsi="Arial" w:cs="Arial"/>
          <w:sz w:val="24"/>
          <w:szCs w:val="24"/>
        </w:rPr>
        <w:t>:</w:t>
      </w:r>
    </w:p>
    <w:p w14:paraId="4350CB2D" w14:textId="28C7D2BC" w:rsidR="001D4E3E" w:rsidRDefault="00525A6A" w:rsidP="00A257B3">
      <w:pPr>
        <w:pStyle w:val="Akapitzlist"/>
        <w:numPr>
          <w:ilvl w:val="0"/>
          <w:numId w:val="41"/>
        </w:numPr>
        <w:autoSpaceDE w:val="0"/>
        <w:autoSpaceDN w:val="0"/>
        <w:adjustRightInd w:val="0"/>
        <w:spacing w:before="0" w:beforeAutospacing="0" w:after="80" w:afterAutospacing="0" w:line="360" w:lineRule="auto"/>
        <w:contextualSpacing w:val="0"/>
        <w:rPr>
          <w:rFonts w:ascii="Arial" w:hAnsi="Arial" w:cs="Arial"/>
          <w:sz w:val="24"/>
          <w:szCs w:val="24"/>
        </w:rPr>
      </w:pPr>
      <w:r>
        <w:rPr>
          <w:rFonts w:ascii="Arial" w:hAnsi="Arial" w:cs="Arial"/>
          <w:sz w:val="24"/>
          <w:szCs w:val="24"/>
        </w:rPr>
        <w:t>Częś</w:t>
      </w:r>
      <w:r w:rsidR="00626FC0">
        <w:rPr>
          <w:rFonts w:ascii="Arial" w:hAnsi="Arial" w:cs="Arial"/>
          <w:sz w:val="24"/>
          <w:szCs w:val="24"/>
        </w:rPr>
        <w:t>ć</w:t>
      </w:r>
      <w:r>
        <w:rPr>
          <w:rFonts w:ascii="Arial" w:hAnsi="Arial" w:cs="Arial"/>
          <w:sz w:val="24"/>
          <w:szCs w:val="24"/>
        </w:rPr>
        <w:t xml:space="preserve"> I - </w:t>
      </w:r>
      <w:r w:rsidRPr="000325FD">
        <w:rPr>
          <w:rFonts w:ascii="Arial" w:hAnsi="Arial" w:cs="Arial"/>
          <w:sz w:val="24"/>
          <w:szCs w:val="24"/>
        </w:rPr>
        <w:t>wykonani</w:t>
      </w:r>
      <w:r w:rsidR="009331E3">
        <w:rPr>
          <w:rFonts w:ascii="Arial" w:hAnsi="Arial" w:cs="Arial"/>
          <w:sz w:val="24"/>
          <w:szCs w:val="24"/>
        </w:rPr>
        <w:t>a</w:t>
      </w:r>
      <w:r>
        <w:rPr>
          <w:rFonts w:ascii="Arial" w:hAnsi="Arial" w:cs="Arial"/>
          <w:sz w:val="24"/>
          <w:szCs w:val="24"/>
        </w:rPr>
        <w:t>, przebudow</w:t>
      </w:r>
      <w:r w:rsidR="009331E3">
        <w:rPr>
          <w:rFonts w:ascii="Arial" w:hAnsi="Arial" w:cs="Arial"/>
          <w:sz w:val="24"/>
          <w:szCs w:val="24"/>
        </w:rPr>
        <w:t>y</w:t>
      </w:r>
      <w:r>
        <w:rPr>
          <w:rFonts w:ascii="Arial" w:hAnsi="Arial" w:cs="Arial"/>
          <w:sz w:val="24"/>
          <w:szCs w:val="24"/>
        </w:rPr>
        <w:t xml:space="preserve"> lub </w:t>
      </w:r>
      <w:r w:rsidRPr="000325FD">
        <w:rPr>
          <w:rFonts w:ascii="Arial" w:hAnsi="Arial" w:cs="Arial"/>
          <w:sz w:val="24"/>
          <w:szCs w:val="24"/>
        </w:rPr>
        <w:t>remon</w:t>
      </w:r>
      <w:r w:rsidR="009331E3">
        <w:rPr>
          <w:rFonts w:ascii="Arial" w:hAnsi="Arial" w:cs="Arial"/>
          <w:sz w:val="24"/>
          <w:szCs w:val="24"/>
        </w:rPr>
        <w:t>tu</w:t>
      </w:r>
      <w:r>
        <w:rPr>
          <w:rFonts w:ascii="Arial" w:hAnsi="Arial" w:cs="Arial"/>
          <w:sz w:val="24"/>
          <w:szCs w:val="24"/>
        </w:rPr>
        <w:t xml:space="preserve"> łazien</w:t>
      </w:r>
      <w:r w:rsidR="009331E3">
        <w:rPr>
          <w:rFonts w:ascii="Arial" w:hAnsi="Arial" w:cs="Arial"/>
          <w:sz w:val="24"/>
          <w:szCs w:val="24"/>
        </w:rPr>
        <w:t>ek</w:t>
      </w:r>
      <w:r w:rsidR="001D4E3E">
        <w:rPr>
          <w:rFonts w:ascii="Arial" w:hAnsi="Arial" w:cs="Arial"/>
          <w:sz w:val="24"/>
          <w:szCs w:val="24"/>
        </w:rPr>
        <w:t xml:space="preserve"> i/lub toale</w:t>
      </w:r>
      <w:r w:rsidR="009331E3">
        <w:rPr>
          <w:rFonts w:ascii="Arial" w:hAnsi="Arial" w:cs="Arial"/>
          <w:sz w:val="24"/>
          <w:szCs w:val="24"/>
        </w:rPr>
        <w:t>t i/lub innych sanitariatów</w:t>
      </w:r>
      <w:r>
        <w:rPr>
          <w:rFonts w:ascii="Arial" w:hAnsi="Arial" w:cs="Arial"/>
          <w:sz w:val="24"/>
          <w:szCs w:val="24"/>
        </w:rPr>
        <w:t xml:space="preserve"> </w:t>
      </w:r>
      <w:r w:rsidRPr="000325FD">
        <w:rPr>
          <w:rFonts w:ascii="Arial" w:hAnsi="Arial" w:cs="Arial"/>
          <w:sz w:val="24"/>
          <w:szCs w:val="24"/>
        </w:rPr>
        <w:t xml:space="preserve">o wartości minimum </w:t>
      </w:r>
      <w:r w:rsidR="00F656EB">
        <w:rPr>
          <w:rFonts w:ascii="Arial" w:hAnsi="Arial" w:cs="Arial"/>
          <w:sz w:val="24"/>
          <w:szCs w:val="24"/>
        </w:rPr>
        <w:t>30</w:t>
      </w:r>
      <w:r w:rsidRPr="00525A6A">
        <w:rPr>
          <w:rFonts w:ascii="Arial" w:hAnsi="Arial" w:cs="Arial"/>
          <w:sz w:val="24"/>
          <w:szCs w:val="24"/>
        </w:rPr>
        <w:t> 000,00 złotych brutto</w:t>
      </w:r>
      <w:r w:rsidR="001D4E3E">
        <w:rPr>
          <w:rFonts w:ascii="Arial" w:hAnsi="Arial" w:cs="Arial"/>
          <w:sz w:val="24"/>
          <w:szCs w:val="24"/>
        </w:rPr>
        <w:t>;</w:t>
      </w:r>
    </w:p>
    <w:p w14:paraId="616AC7FC" w14:textId="77777777" w:rsidR="00F656EB" w:rsidRDefault="001D4E3E" w:rsidP="00A257B3">
      <w:pPr>
        <w:pStyle w:val="Akapitzlist"/>
        <w:numPr>
          <w:ilvl w:val="0"/>
          <w:numId w:val="41"/>
        </w:numPr>
        <w:autoSpaceDE w:val="0"/>
        <w:autoSpaceDN w:val="0"/>
        <w:adjustRightInd w:val="0"/>
        <w:spacing w:before="0" w:beforeAutospacing="0" w:after="80" w:afterAutospacing="0" w:line="360" w:lineRule="auto"/>
        <w:contextualSpacing w:val="0"/>
        <w:rPr>
          <w:rFonts w:ascii="Arial" w:hAnsi="Arial" w:cs="Arial"/>
          <w:sz w:val="24"/>
          <w:szCs w:val="24"/>
        </w:rPr>
      </w:pPr>
      <w:r>
        <w:rPr>
          <w:rFonts w:ascii="Arial" w:hAnsi="Arial" w:cs="Arial"/>
          <w:sz w:val="24"/>
          <w:szCs w:val="24"/>
        </w:rPr>
        <w:t>Częś</w:t>
      </w:r>
      <w:r w:rsidR="00626FC0">
        <w:rPr>
          <w:rFonts w:ascii="Arial" w:hAnsi="Arial" w:cs="Arial"/>
          <w:sz w:val="24"/>
          <w:szCs w:val="24"/>
        </w:rPr>
        <w:t>ć</w:t>
      </w:r>
      <w:r>
        <w:rPr>
          <w:rFonts w:ascii="Arial" w:hAnsi="Arial" w:cs="Arial"/>
          <w:sz w:val="24"/>
          <w:szCs w:val="24"/>
        </w:rPr>
        <w:t xml:space="preserve"> II –</w:t>
      </w:r>
      <w:r w:rsidR="009331E3">
        <w:rPr>
          <w:rFonts w:ascii="Arial" w:hAnsi="Arial" w:cs="Arial"/>
          <w:sz w:val="24"/>
          <w:szCs w:val="24"/>
        </w:rPr>
        <w:t xml:space="preserve"> </w:t>
      </w:r>
      <w:r>
        <w:rPr>
          <w:rFonts w:ascii="Arial" w:hAnsi="Arial" w:cs="Arial"/>
          <w:sz w:val="24"/>
          <w:szCs w:val="24"/>
        </w:rPr>
        <w:t>wykonani</w:t>
      </w:r>
      <w:r w:rsidR="009331E3">
        <w:rPr>
          <w:rFonts w:ascii="Arial" w:hAnsi="Arial" w:cs="Arial"/>
          <w:sz w:val="24"/>
          <w:szCs w:val="24"/>
        </w:rPr>
        <w:t>a</w:t>
      </w:r>
      <w:r>
        <w:rPr>
          <w:rFonts w:ascii="Arial" w:hAnsi="Arial" w:cs="Arial"/>
          <w:sz w:val="24"/>
          <w:szCs w:val="24"/>
        </w:rPr>
        <w:t xml:space="preserve"> lub wymian</w:t>
      </w:r>
      <w:r w:rsidR="009331E3">
        <w:rPr>
          <w:rFonts w:ascii="Arial" w:hAnsi="Arial" w:cs="Arial"/>
          <w:sz w:val="24"/>
          <w:szCs w:val="24"/>
        </w:rPr>
        <w:t>y</w:t>
      </w:r>
      <w:r>
        <w:rPr>
          <w:rFonts w:ascii="Arial" w:hAnsi="Arial" w:cs="Arial"/>
          <w:sz w:val="24"/>
          <w:szCs w:val="24"/>
        </w:rPr>
        <w:t xml:space="preserve"> drewnianej posadzki o wartości minimum 50</w:t>
      </w:r>
      <w:r w:rsidRPr="00525A6A">
        <w:rPr>
          <w:rFonts w:ascii="Arial" w:hAnsi="Arial" w:cs="Arial"/>
          <w:sz w:val="24"/>
          <w:szCs w:val="24"/>
        </w:rPr>
        <w:t> 000,00 złotych brutto</w:t>
      </w:r>
      <w:r w:rsidR="00F656EB">
        <w:rPr>
          <w:rFonts w:ascii="Arial" w:hAnsi="Arial" w:cs="Arial"/>
          <w:sz w:val="24"/>
          <w:szCs w:val="24"/>
        </w:rPr>
        <w:t>;</w:t>
      </w:r>
    </w:p>
    <w:p w14:paraId="57B50BCE" w14:textId="5BEA3116" w:rsidR="00525A6A" w:rsidRPr="00F656EB" w:rsidRDefault="00F656EB" w:rsidP="00412CFF">
      <w:pPr>
        <w:pStyle w:val="Akapitzlist"/>
        <w:numPr>
          <w:ilvl w:val="0"/>
          <w:numId w:val="41"/>
        </w:numPr>
        <w:autoSpaceDE w:val="0"/>
        <w:autoSpaceDN w:val="0"/>
        <w:adjustRightInd w:val="0"/>
        <w:spacing w:before="0" w:beforeAutospacing="0" w:after="80" w:afterAutospacing="0" w:line="360" w:lineRule="auto"/>
        <w:contextualSpacing w:val="0"/>
        <w:rPr>
          <w:rFonts w:ascii="Arial" w:hAnsi="Arial" w:cs="Arial"/>
          <w:sz w:val="24"/>
          <w:szCs w:val="24"/>
        </w:rPr>
      </w:pPr>
      <w:r w:rsidRPr="00F656EB">
        <w:rPr>
          <w:rFonts w:ascii="Arial" w:hAnsi="Arial" w:cs="Arial"/>
          <w:sz w:val="24"/>
          <w:szCs w:val="24"/>
        </w:rPr>
        <w:t>Część III – wykonanie lub wymiana płytek (terakota i/lub gres i/lub glazura) wraz z robotami instalacyjno-elektrycznymi oraz wodno-</w:t>
      </w:r>
      <w:r w:rsidRPr="00F656EB">
        <w:rPr>
          <w:rFonts w:ascii="Arial" w:hAnsi="Arial" w:cs="Arial"/>
          <w:sz w:val="24"/>
          <w:szCs w:val="24"/>
        </w:rPr>
        <w:lastRenderedPageBreak/>
        <w:t xml:space="preserve">kanalizacyjnymi i sanitarnymi o wartości minimum 15 000,00 złotych brutto.  </w:t>
      </w:r>
      <w:r w:rsidR="001D4E3E" w:rsidRPr="00F656EB">
        <w:rPr>
          <w:rFonts w:ascii="Arial" w:hAnsi="Arial" w:cs="Arial"/>
          <w:sz w:val="24"/>
          <w:szCs w:val="24"/>
        </w:rPr>
        <w:t xml:space="preserve"> </w:t>
      </w:r>
      <w:r w:rsidR="00525A6A" w:rsidRPr="00F656EB">
        <w:rPr>
          <w:rFonts w:ascii="Arial" w:hAnsi="Arial" w:cs="Arial"/>
          <w:sz w:val="24"/>
          <w:szCs w:val="24"/>
        </w:rPr>
        <w:t xml:space="preserve"> </w:t>
      </w:r>
    </w:p>
    <w:p w14:paraId="728D3364" w14:textId="551B8E0D" w:rsidR="005217DA" w:rsidRDefault="009B78F9" w:rsidP="00A257B3">
      <w:pPr>
        <w:numPr>
          <w:ilvl w:val="0"/>
          <w:numId w:val="23"/>
        </w:numPr>
        <w:autoSpaceDE w:val="0"/>
        <w:autoSpaceDN w:val="0"/>
        <w:adjustRightInd w:val="0"/>
        <w:spacing w:after="80" w:line="360" w:lineRule="auto"/>
        <w:ind w:left="426" w:hanging="426"/>
        <w:rPr>
          <w:rFonts w:ascii="Arial" w:hAnsi="Arial" w:cs="Arial"/>
          <w:sz w:val="24"/>
          <w:szCs w:val="24"/>
        </w:rPr>
      </w:pPr>
      <w:r w:rsidRPr="00525A6A">
        <w:rPr>
          <w:rFonts w:ascii="Arial" w:hAnsi="Arial" w:cs="Arial"/>
          <w:sz w:val="24"/>
          <w:szCs w:val="24"/>
        </w:rPr>
        <w:t>W przypadku gdy w postępowaniu o udzielenie zamówienia biorą udział Wykonawcy występujący wspólnie (konsorcjum), warunek dotyczący</w:t>
      </w:r>
      <w:r w:rsidR="005217DA">
        <w:rPr>
          <w:rFonts w:ascii="Arial" w:hAnsi="Arial" w:cs="Arial"/>
          <w:sz w:val="24"/>
          <w:szCs w:val="24"/>
        </w:rPr>
        <w:t xml:space="preserve"> </w:t>
      </w:r>
      <w:r w:rsidR="00A60360" w:rsidRPr="005217DA">
        <w:rPr>
          <w:rFonts w:ascii="Arial" w:hAnsi="Arial" w:cs="Arial"/>
          <w:sz w:val="24"/>
          <w:szCs w:val="24"/>
        </w:rPr>
        <w:t>zdolności, o których mowa w ust. 1, musi spełnić co najmniej jeden z Wykonawców, który wykona roboty budowlane do realizacji których te zdolności są wymagane</w:t>
      </w:r>
      <w:r w:rsidR="005217DA">
        <w:rPr>
          <w:rFonts w:ascii="Arial" w:hAnsi="Arial" w:cs="Arial"/>
          <w:sz w:val="24"/>
          <w:szCs w:val="24"/>
        </w:rPr>
        <w:t>.</w:t>
      </w:r>
    </w:p>
    <w:p w14:paraId="3E29BC20" w14:textId="2C0309C2" w:rsidR="006D321E" w:rsidRPr="005217DA" w:rsidRDefault="009B78F9" w:rsidP="00A257B3">
      <w:pPr>
        <w:numPr>
          <w:ilvl w:val="0"/>
          <w:numId w:val="23"/>
        </w:numPr>
        <w:autoSpaceDE w:val="0"/>
        <w:autoSpaceDN w:val="0"/>
        <w:adjustRightInd w:val="0"/>
        <w:spacing w:after="80" w:line="360" w:lineRule="auto"/>
        <w:ind w:left="426" w:hanging="426"/>
        <w:rPr>
          <w:rFonts w:ascii="Arial" w:hAnsi="Arial" w:cs="Arial"/>
          <w:sz w:val="24"/>
          <w:szCs w:val="24"/>
        </w:rPr>
      </w:pPr>
      <w:r w:rsidRPr="005217DA">
        <w:rPr>
          <w:rFonts w:ascii="Arial" w:hAnsi="Arial" w:cs="Arial"/>
          <w:sz w:val="24"/>
          <w:szCs w:val="24"/>
        </w:rPr>
        <w:t>W przypadku gdy Wykonawca powołuje się na zasoby innych podmiotów, w celu potwierdzenia spełniania warunków udziału w postępowaniu w zakresie zdolności technicznych lub zawodowych warunki określone w</w:t>
      </w:r>
      <w:r w:rsidR="005217DA" w:rsidRPr="005217DA">
        <w:rPr>
          <w:rFonts w:ascii="Arial" w:hAnsi="Arial" w:cs="Arial"/>
          <w:sz w:val="24"/>
          <w:szCs w:val="24"/>
        </w:rPr>
        <w:t xml:space="preserve"> u</w:t>
      </w:r>
      <w:r w:rsidR="006D321E" w:rsidRPr="005217DA">
        <w:rPr>
          <w:rFonts w:ascii="Arial" w:hAnsi="Arial" w:cs="Arial"/>
          <w:sz w:val="24"/>
          <w:szCs w:val="24"/>
        </w:rPr>
        <w:t>st. 1 musi spełnić Wykonawca albo co najmniej jeden podmiot udostępniający zasób, który wykona roboty budowlane, do realizacji których te zdolności są wymagane</w:t>
      </w:r>
      <w:r w:rsidR="005217DA">
        <w:rPr>
          <w:rFonts w:ascii="Arial" w:hAnsi="Arial" w:cs="Arial"/>
          <w:sz w:val="24"/>
          <w:szCs w:val="24"/>
        </w:rPr>
        <w:t>.</w:t>
      </w:r>
    </w:p>
    <w:p w14:paraId="57F2BEB8" w14:textId="77777777" w:rsidR="009B78F9" w:rsidRPr="00525A6A" w:rsidRDefault="009B78F9" w:rsidP="00A257B3">
      <w:pPr>
        <w:numPr>
          <w:ilvl w:val="0"/>
          <w:numId w:val="23"/>
        </w:numPr>
        <w:autoSpaceDE w:val="0"/>
        <w:autoSpaceDN w:val="0"/>
        <w:adjustRightInd w:val="0"/>
        <w:spacing w:after="80" w:line="360" w:lineRule="auto"/>
        <w:ind w:left="426" w:hanging="426"/>
        <w:rPr>
          <w:rFonts w:ascii="Arial" w:hAnsi="Arial" w:cs="Arial"/>
          <w:sz w:val="24"/>
          <w:szCs w:val="24"/>
        </w:rPr>
      </w:pPr>
      <w:r w:rsidRPr="00525A6A">
        <w:rPr>
          <w:rFonts w:ascii="Arial" w:hAnsi="Arial" w:cs="Arial"/>
          <w:sz w:val="24"/>
          <w:szCs w:val="24"/>
        </w:rPr>
        <w:t>Jeżeli zdolności lub sytuacja podmiotu udostępniającego zasoby nie potwierdzają spełnienia przez Wykonawcę warunków udziału w postępowaniu, Zamawiający zażąda, aby Wykonawca w terminie wskazanym:</w:t>
      </w:r>
    </w:p>
    <w:p w14:paraId="168B6D71" w14:textId="77777777" w:rsidR="009B78F9" w:rsidRPr="00525A6A" w:rsidRDefault="009B78F9" w:rsidP="00A257B3">
      <w:pPr>
        <w:numPr>
          <w:ilvl w:val="1"/>
          <w:numId w:val="24"/>
        </w:numPr>
        <w:autoSpaceDE w:val="0"/>
        <w:autoSpaceDN w:val="0"/>
        <w:adjustRightInd w:val="0"/>
        <w:spacing w:after="80" w:line="360" w:lineRule="auto"/>
        <w:ind w:left="709" w:hanging="283"/>
        <w:rPr>
          <w:rFonts w:ascii="Arial" w:hAnsi="Arial" w:cs="Arial"/>
          <w:sz w:val="24"/>
          <w:szCs w:val="24"/>
        </w:rPr>
      </w:pPr>
      <w:r w:rsidRPr="00525A6A">
        <w:rPr>
          <w:rFonts w:ascii="Arial" w:hAnsi="Arial" w:cs="Arial"/>
          <w:sz w:val="24"/>
          <w:szCs w:val="24"/>
        </w:rPr>
        <w:t>zastąpił ten podmiot innym podmiotem lub podmiotami albo</w:t>
      </w:r>
    </w:p>
    <w:p w14:paraId="7DF23E4C" w14:textId="77777777" w:rsidR="009B78F9" w:rsidRPr="00525A6A" w:rsidRDefault="009B78F9" w:rsidP="00A257B3">
      <w:pPr>
        <w:numPr>
          <w:ilvl w:val="1"/>
          <w:numId w:val="24"/>
        </w:numPr>
        <w:autoSpaceDE w:val="0"/>
        <w:autoSpaceDN w:val="0"/>
        <w:adjustRightInd w:val="0"/>
        <w:spacing w:after="80" w:line="360" w:lineRule="auto"/>
        <w:ind w:left="709" w:hanging="283"/>
        <w:rPr>
          <w:rFonts w:ascii="Arial" w:hAnsi="Arial" w:cs="Arial"/>
          <w:sz w:val="24"/>
          <w:szCs w:val="24"/>
        </w:rPr>
      </w:pPr>
      <w:r w:rsidRPr="00525A6A">
        <w:rPr>
          <w:rFonts w:ascii="Arial" w:hAnsi="Arial" w:cs="Arial"/>
          <w:sz w:val="24"/>
          <w:szCs w:val="24"/>
        </w:rPr>
        <w:t>samodzielnie wykazał, że spełnia warunki udziału w postępowaniu.</w:t>
      </w:r>
    </w:p>
    <w:p w14:paraId="5ED533E9" w14:textId="6F8B1E44" w:rsidR="007168A3" w:rsidRPr="00525A6A" w:rsidRDefault="009B78F9" w:rsidP="00A156DB">
      <w:pPr>
        <w:autoSpaceDE w:val="0"/>
        <w:autoSpaceDN w:val="0"/>
        <w:adjustRightInd w:val="0"/>
        <w:spacing w:after="80" w:line="360" w:lineRule="auto"/>
        <w:ind w:left="426"/>
        <w:rPr>
          <w:rFonts w:ascii="Arial" w:hAnsi="Arial" w:cs="Arial"/>
          <w:sz w:val="24"/>
          <w:szCs w:val="24"/>
        </w:rPr>
      </w:pPr>
      <w:r w:rsidRPr="00525A6A">
        <w:rPr>
          <w:rFonts w:ascii="Arial" w:hAnsi="Arial"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bookmarkEnd w:id="22"/>
    <w:p w14:paraId="0BDE42E7" w14:textId="77777777" w:rsidR="009B78F9" w:rsidRPr="000325FD" w:rsidRDefault="009B78F9" w:rsidP="00A156DB">
      <w:pPr>
        <w:autoSpaceDE w:val="0"/>
        <w:autoSpaceDN w:val="0"/>
        <w:adjustRightInd w:val="0"/>
        <w:spacing w:after="80"/>
        <w:ind w:left="360"/>
        <w:rPr>
          <w:rFonts w:ascii="Arial" w:eastAsia="Calibri" w:hAnsi="Arial" w:cs="Arial"/>
          <w:sz w:val="24"/>
          <w:szCs w:val="24"/>
          <w:lang w:eastAsia="en-US"/>
        </w:rPr>
      </w:pPr>
    </w:p>
    <w:p w14:paraId="68B9549C" w14:textId="77777777" w:rsidR="00017744" w:rsidRDefault="00017744" w:rsidP="00A257B3">
      <w:pPr>
        <w:pStyle w:val="Akapitzlist"/>
        <w:keepNext/>
        <w:numPr>
          <w:ilvl w:val="0"/>
          <w:numId w:val="22"/>
        </w:numPr>
        <w:spacing w:before="0" w:beforeAutospacing="0" w:after="80" w:afterAutospacing="0" w:line="360" w:lineRule="auto"/>
        <w:ind w:left="426" w:hanging="426"/>
        <w:contextualSpacing w:val="0"/>
        <w:outlineLvl w:val="2"/>
        <w:rPr>
          <w:rFonts w:ascii="Arial" w:hAnsi="Arial" w:cs="Arial"/>
          <w:b/>
          <w:bCs/>
          <w:sz w:val="24"/>
          <w:szCs w:val="24"/>
        </w:rPr>
      </w:pPr>
      <w:bookmarkStart w:id="23" w:name="_Toc411087310"/>
      <w:bookmarkStart w:id="24" w:name="_Toc109997984"/>
      <w:bookmarkStart w:id="25" w:name="_Hlk171580073"/>
      <w:r w:rsidRPr="000325FD">
        <w:rPr>
          <w:rFonts w:ascii="Arial" w:hAnsi="Arial" w:cs="Arial"/>
          <w:b/>
          <w:bCs/>
          <w:sz w:val="24"/>
          <w:szCs w:val="24"/>
        </w:rPr>
        <w:t xml:space="preserve">Wykaz oświadczeń i </w:t>
      </w:r>
      <w:r w:rsidR="004B4F63" w:rsidRPr="000325FD">
        <w:rPr>
          <w:rFonts w:ascii="Arial" w:hAnsi="Arial" w:cs="Arial"/>
          <w:b/>
          <w:bCs/>
          <w:sz w:val="24"/>
          <w:szCs w:val="24"/>
        </w:rPr>
        <w:t>podmiotowych środków dowodowych</w:t>
      </w:r>
      <w:r w:rsidRPr="000325FD">
        <w:rPr>
          <w:rFonts w:ascii="Arial" w:hAnsi="Arial" w:cs="Arial"/>
          <w:b/>
          <w:bCs/>
          <w:sz w:val="24"/>
          <w:szCs w:val="24"/>
        </w:rPr>
        <w:t xml:space="preserve"> oraz opis sposobu dokonywania oceny spełniania warunków</w:t>
      </w:r>
      <w:bookmarkEnd w:id="23"/>
      <w:r w:rsidRPr="000325FD">
        <w:rPr>
          <w:rFonts w:ascii="Arial" w:hAnsi="Arial" w:cs="Arial"/>
          <w:b/>
          <w:bCs/>
          <w:sz w:val="24"/>
          <w:szCs w:val="24"/>
        </w:rPr>
        <w:t xml:space="preserve"> </w:t>
      </w:r>
      <w:r w:rsidR="0013096A" w:rsidRPr="000325FD">
        <w:rPr>
          <w:rFonts w:ascii="Arial" w:hAnsi="Arial" w:cs="Arial"/>
          <w:b/>
          <w:bCs/>
          <w:sz w:val="24"/>
          <w:szCs w:val="24"/>
        </w:rPr>
        <w:t xml:space="preserve">udziału w postępowaniu </w:t>
      </w:r>
      <w:r w:rsidRPr="000325FD">
        <w:rPr>
          <w:rFonts w:ascii="Arial" w:hAnsi="Arial" w:cs="Arial"/>
          <w:b/>
          <w:bCs/>
          <w:sz w:val="24"/>
          <w:szCs w:val="24"/>
        </w:rPr>
        <w:t>i braku podstaw do wykluczenia z postępowania</w:t>
      </w:r>
      <w:bookmarkEnd w:id="24"/>
    </w:p>
    <w:p w14:paraId="7E1F2247" w14:textId="77777777" w:rsidR="00686C39" w:rsidRPr="000325FD" w:rsidRDefault="00686C39" w:rsidP="00A156DB">
      <w:pPr>
        <w:pStyle w:val="Akapitzlist"/>
        <w:keepNext/>
        <w:spacing w:before="0" w:beforeAutospacing="0" w:after="80" w:afterAutospacing="0"/>
        <w:ind w:left="426"/>
        <w:contextualSpacing w:val="0"/>
        <w:outlineLvl w:val="2"/>
        <w:rPr>
          <w:rFonts w:ascii="Arial" w:hAnsi="Arial" w:cs="Arial"/>
          <w:b/>
          <w:bCs/>
          <w:sz w:val="24"/>
          <w:szCs w:val="24"/>
        </w:rPr>
      </w:pPr>
    </w:p>
    <w:p w14:paraId="28EFC375" w14:textId="77777777" w:rsidR="00C34D6E" w:rsidRPr="00686C39" w:rsidRDefault="00DE7033" w:rsidP="00A156DB">
      <w:pPr>
        <w:numPr>
          <w:ilvl w:val="0"/>
          <w:numId w:val="2"/>
        </w:numPr>
        <w:tabs>
          <w:tab w:val="left" w:pos="426"/>
        </w:tabs>
        <w:spacing w:after="80" w:line="360" w:lineRule="auto"/>
        <w:ind w:left="426" w:hanging="426"/>
        <w:rPr>
          <w:rFonts w:ascii="Arial" w:hAnsi="Arial" w:cs="Arial"/>
          <w:sz w:val="24"/>
          <w:szCs w:val="24"/>
        </w:rPr>
      </w:pPr>
      <w:r w:rsidRPr="00686C39">
        <w:rPr>
          <w:rFonts w:ascii="Arial" w:hAnsi="Arial" w:cs="Arial"/>
          <w:sz w:val="24"/>
          <w:szCs w:val="24"/>
        </w:rPr>
        <w:t>Wraz z ofertą Wykonawca składa oświadczenie</w:t>
      </w:r>
      <w:r w:rsidR="00F33865" w:rsidRPr="00686C39">
        <w:rPr>
          <w:rFonts w:ascii="Arial" w:hAnsi="Arial" w:cs="Arial"/>
          <w:sz w:val="24"/>
          <w:szCs w:val="24"/>
        </w:rPr>
        <w:t xml:space="preserve"> wstępne</w:t>
      </w:r>
      <w:r w:rsidRPr="00686C39">
        <w:rPr>
          <w:rFonts w:ascii="Arial" w:hAnsi="Arial" w:cs="Arial"/>
          <w:sz w:val="24"/>
          <w:szCs w:val="24"/>
        </w:rPr>
        <w:t>.</w:t>
      </w:r>
      <w:r w:rsidR="00C34D6E" w:rsidRPr="00686C39">
        <w:rPr>
          <w:rFonts w:ascii="Arial" w:hAnsi="Arial" w:cs="Arial"/>
          <w:sz w:val="24"/>
          <w:szCs w:val="24"/>
        </w:rPr>
        <w:t xml:space="preserve"> </w:t>
      </w:r>
      <w:bookmarkStart w:id="26" w:name="_Hlk64886724"/>
      <w:r w:rsidR="00C34D6E" w:rsidRPr="00686C39">
        <w:rPr>
          <w:rFonts w:ascii="Arial" w:hAnsi="Arial" w:cs="Arial"/>
          <w:sz w:val="24"/>
          <w:szCs w:val="24"/>
        </w:rPr>
        <w:t>Wzór oświadczenia stanowi załącznik nr</w:t>
      </w:r>
      <w:r w:rsidR="002460AB" w:rsidRPr="00686C39">
        <w:rPr>
          <w:rFonts w:ascii="Arial" w:hAnsi="Arial" w:cs="Arial"/>
          <w:sz w:val="24"/>
          <w:szCs w:val="24"/>
        </w:rPr>
        <w:t xml:space="preserve"> 2</w:t>
      </w:r>
      <w:r w:rsidR="00C34D6E" w:rsidRPr="00686C39">
        <w:rPr>
          <w:rFonts w:ascii="Arial" w:hAnsi="Arial" w:cs="Arial"/>
          <w:sz w:val="24"/>
          <w:szCs w:val="24"/>
        </w:rPr>
        <w:t xml:space="preserve"> do SWZ</w:t>
      </w:r>
      <w:bookmarkEnd w:id="26"/>
      <w:r w:rsidR="00C34D6E" w:rsidRPr="00686C39">
        <w:rPr>
          <w:rFonts w:ascii="Arial" w:hAnsi="Arial" w:cs="Arial"/>
          <w:sz w:val="24"/>
          <w:szCs w:val="24"/>
        </w:rPr>
        <w:t xml:space="preserve">. </w:t>
      </w:r>
    </w:p>
    <w:p w14:paraId="112A30BB" w14:textId="51D59601" w:rsidR="00C34D6E" w:rsidRPr="00686C39" w:rsidRDefault="00C34D6E" w:rsidP="00A156DB">
      <w:pPr>
        <w:tabs>
          <w:tab w:val="left" w:pos="426"/>
        </w:tabs>
        <w:spacing w:after="80" w:line="360" w:lineRule="auto"/>
        <w:ind w:left="426"/>
        <w:rPr>
          <w:rFonts w:ascii="Arial" w:hAnsi="Arial" w:cs="Arial"/>
          <w:sz w:val="24"/>
          <w:szCs w:val="24"/>
        </w:rPr>
      </w:pPr>
      <w:r w:rsidRPr="00686C39">
        <w:rPr>
          <w:rFonts w:ascii="Arial" w:hAnsi="Arial" w:cs="Arial"/>
          <w:sz w:val="24"/>
          <w:szCs w:val="24"/>
        </w:rPr>
        <w:t>W przypadku gdy o zamówienie ubiegają się Wykonawcy występujący wspólnie (konsorcjum</w:t>
      </w:r>
      <w:r w:rsidR="003C2559" w:rsidRPr="00686C39">
        <w:rPr>
          <w:rFonts w:ascii="Arial" w:hAnsi="Arial" w:cs="Arial"/>
          <w:sz w:val="24"/>
          <w:szCs w:val="24"/>
        </w:rPr>
        <w:t xml:space="preserve"> lub spółka cywilna</w:t>
      </w:r>
      <w:r w:rsidRPr="00686C39">
        <w:rPr>
          <w:rFonts w:ascii="Arial" w:hAnsi="Arial" w:cs="Arial"/>
          <w:sz w:val="24"/>
          <w:szCs w:val="24"/>
        </w:rPr>
        <w:t xml:space="preserve">), </w:t>
      </w:r>
      <w:r w:rsidR="00A12A88" w:rsidRPr="00686C39">
        <w:rPr>
          <w:rFonts w:ascii="Arial" w:hAnsi="Arial" w:cs="Arial"/>
          <w:sz w:val="24"/>
          <w:szCs w:val="24"/>
        </w:rPr>
        <w:t xml:space="preserve">ww. </w:t>
      </w:r>
      <w:r w:rsidRPr="00686C39">
        <w:rPr>
          <w:rFonts w:ascii="Arial" w:hAnsi="Arial" w:cs="Arial"/>
          <w:sz w:val="24"/>
          <w:szCs w:val="24"/>
        </w:rPr>
        <w:t>oświadczenie składa każdy z Wykonawców i podpisuje dokument, który jego dotyczy. Oświadczenie</w:t>
      </w:r>
      <w:r w:rsidR="000130B3" w:rsidRPr="00686C39">
        <w:rPr>
          <w:rFonts w:ascii="Arial" w:hAnsi="Arial" w:cs="Arial"/>
          <w:sz w:val="24"/>
          <w:szCs w:val="24"/>
        </w:rPr>
        <w:t xml:space="preserve"> </w:t>
      </w:r>
      <w:r w:rsidRPr="00686C39">
        <w:rPr>
          <w:rFonts w:ascii="Arial" w:hAnsi="Arial" w:cs="Arial"/>
          <w:sz w:val="24"/>
          <w:szCs w:val="24"/>
        </w:rPr>
        <w:t xml:space="preserve">potwierdza brak podstaw do wykluczenia z postępowania w zakresie określonym w rozdziale VII ust. 1 i 2 SWZ oraz spełnianie warunków udziału w postępowaniu w zakresie, w </w:t>
      </w:r>
      <w:r w:rsidRPr="00686C39">
        <w:rPr>
          <w:rFonts w:ascii="Arial" w:hAnsi="Arial" w:cs="Arial"/>
          <w:sz w:val="24"/>
          <w:szCs w:val="24"/>
        </w:rPr>
        <w:lastRenderedPageBreak/>
        <w:t>jakim każdy z Wykonawców wykazuje spełnianie warunków udziału w postępowaniu.</w:t>
      </w:r>
    </w:p>
    <w:p w14:paraId="1A9C2584" w14:textId="635FA342" w:rsidR="00DE7033" w:rsidRPr="00686C39" w:rsidRDefault="00C34D6E" w:rsidP="00A156DB">
      <w:pPr>
        <w:tabs>
          <w:tab w:val="left" w:pos="426"/>
        </w:tabs>
        <w:spacing w:after="80" w:line="360" w:lineRule="auto"/>
        <w:ind w:left="426"/>
        <w:rPr>
          <w:rFonts w:ascii="Arial" w:hAnsi="Arial" w:cs="Arial"/>
          <w:sz w:val="24"/>
          <w:szCs w:val="24"/>
        </w:rPr>
      </w:pPr>
      <w:r w:rsidRPr="00686C39">
        <w:rPr>
          <w:rFonts w:ascii="Arial" w:hAnsi="Arial" w:cs="Arial"/>
          <w:sz w:val="24"/>
          <w:szCs w:val="24"/>
        </w:rPr>
        <w:t xml:space="preserve">W przypadku gdy Wykonawca powołuje się na zasoby innych podmiotów, w celu wykazania spełniania warunków udziału w postępowaniu, składa dodatkowo oprócz własnego oświadczenia, oświadczenie podpisane przez podmiot udostępniający zasoby na potwierdzenie, że brak jest podstaw do wykluczenia ww. podmiotu, w zakresie określonym w rozdziale VII ust. 1 i </w:t>
      </w:r>
      <w:r w:rsidR="00EB28FD">
        <w:rPr>
          <w:rFonts w:ascii="Arial" w:hAnsi="Arial" w:cs="Arial"/>
          <w:sz w:val="24"/>
          <w:szCs w:val="24"/>
        </w:rPr>
        <w:t>2</w:t>
      </w:r>
      <w:r w:rsidRPr="00686C39">
        <w:rPr>
          <w:rFonts w:ascii="Arial" w:hAnsi="Arial" w:cs="Arial"/>
          <w:sz w:val="24"/>
          <w:szCs w:val="24"/>
        </w:rPr>
        <w:t xml:space="preserve"> SWZ oraz w celu potwierdzenia spełniania warunków udziału w postępowaniu w zakresie, w jakim Wykonawca powołuje się na zasoby ww. podmiotu. </w:t>
      </w:r>
      <w:r w:rsidR="007971E4" w:rsidRPr="00686C39">
        <w:rPr>
          <w:rFonts w:ascii="Arial" w:hAnsi="Arial" w:cs="Arial"/>
          <w:sz w:val="24"/>
          <w:szCs w:val="24"/>
        </w:rPr>
        <w:t>Wzór oświadczenia wypełnianego przez podmiot udostępniający zasoby stanowi załącznik nr 2</w:t>
      </w:r>
      <w:r w:rsidR="0094615B" w:rsidRPr="00686C39">
        <w:rPr>
          <w:rFonts w:ascii="Arial" w:hAnsi="Arial" w:cs="Arial"/>
          <w:sz w:val="24"/>
          <w:szCs w:val="24"/>
        </w:rPr>
        <w:t>a</w:t>
      </w:r>
      <w:r w:rsidR="007971E4" w:rsidRPr="00686C39">
        <w:rPr>
          <w:rFonts w:ascii="Arial" w:hAnsi="Arial" w:cs="Arial"/>
          <w:sz w:val="24"/>
          <w:szCs w:val="24"/>
        </w:rPr>
        <w:t xml:space="preserve"> do SWZ.</w:t>
      </w:r>
    </w:p>
    <w:p w14:paraId="7357F98A" w14:textId="77777777" w:rsidR="009B78F9" w:rsidRPr="00686C39" w:rsidRDefault="009B78F9" w:rsidP="00A156DB">
      <w:pPr>
        <w:numPr>
          <w:ilvl w:val="0"/>
          <w:numId w:val="2"/>
        </w:numPr>
        <w:tabs>
          <w:tab w:val="left" w:pos="426"/>
        </w:tabs>
        <w:spacing w:after="80" w:line="360" w:lineRule="auto"/>
        <w:ind w:left="426" w:hanging="426"/>
        <w:rPr>
          <w:rFonts w:ascii="Arial" w:hAnsi="Arial" w:cs="Arial"/>
          <w:sz w:val="24"/>
          <w:szCs w:val="24"/>
        </w:rPr>
      </w:pPr>
      <w:r w:rsidRPr="00686C39">
        <w:rPr>
          <w:rFonts w:ascii="Arial" w:hAnsi="Arial" w:cs="Arial"/>
          <w:sz w:val="24"/>
          <w:szCs w:val="24"/>
        </w:rPr>
        <w:t xml:space="preserve">Wykonawca, którego ofertę oceniono jako najkorzystniejszą składa w terminie wyznaczonym przez Zamawiającego, nie krótszym niż </w:t>
      </w:r>
      <w:r w:rsidR="00C34D6E" w:rsidRPr="00686C39">
        <w:rPr>
          <w:rFonts w:ascii="Arial" w:hAnsi="Arial" w:cs="Arial"/>
          <w:sz w:val="24"/>
          <w:szCs w:val="24"/>
        </w:rPr>
        <w:t>5</w:t>
      </w:r>
      <w:r w:rsidRPr="00686C39">
        <w:rPr>
          <w:rFonts w:ascii="Arial" w:hAnsi="Arial" w:cs="Arial"/>
          <w:sz w:val="24"/>
          <w:szCs w:val="24"/>
        </w:rPr>
        <w:t xml:space="preserve"> dni od dnia wezwania, </w:t>
      </w:r>
      <w:r w:rsidR="00C34D6E" w:rsidRPr="00686C39">
        <w:rPr>
          <w:rFonts w:ascii="Arial" w:hAnsi="Arial" w:cs="Arial"/>
          <w:sz w:val="24"/>
          <w:szCs w:val="24"/>
        </w:rPr>
        <w:t xml:space="preserve">aktualne na dzień złożenia </w:t>
      </w:r>
      <w:r w:rsidRPr="00686C39">
        <w:rPr>
          <w:rFonts w:ascii="Arial" w:hAnsi="Arial" w:cs="Arial"/>
          <w:sz w:val="24"/>
          <w:szCs w:val="24"/>
        </w:rPr>
        <w:t xml:space="preserve">podmiotowe środki dowodowe: </w:t>
      </w:r>
    </w:p>
    <w:p w14:paraId="0678B164" w14:textId="6FE4013D" w:rsidR="008810FA" w:rsidRPr="00686C39" w:rsidRDefault="008810FA" w:rsidP="00A257B3">
      <w:pPr>
        <w:pStyle w:val="Akapitzlist"/>
        <w:numPr>
          <w:ilvl w:val="1"/>
          <w:numId w:val="12"/>
        </w:numPr>
        <w:suppressAutoHyphens/>
        <w:autoSpaceDE w:val="0"/>
        <w:spacing w:before="0" w:beforeAutospacing="0" w:after="80" w:afterAutospacing="0" w:line="360" w:lineRule="auto"/>
        <w:ind w:left="709" w:hanging="284"/>
        <w:contextualSpacing w:val="0"/>
        <w:rPr>
          <w:rFonts w:ascii="Arial" w:hAnsi="Arial" w:cs="Arial"/>
          <w:sz w:val="24"/>
          <w:szCs w:val="24"/>
          <w:lang w:eastAsia="zh-CN"/>
        </w:rPr>
      </w:pPr>
      <w:bookmarkStart w:id="27" w:name="_Hlk60758970"/>
      <w:bookmarkStart w:id="28" w:name="_Hlk60760052"/>
      <w:r w:rsidRPr="00686C39">
        <w:rPr>
          <w:rFonts w:ascii="Arial" w:hAnsi="Arial" w:cs="Arial"/>
          <w:sz w:val="24"/>
          <w:szCs w:val="24"/>
          <w:lang w:eastAsia="zh-CN"/>
        </w:rPr>
        <w:t xml:space="preserve">wykaz </w:t>
      </w:r>
      <w:r w:rsidRPr="00686C39">
        <w:rPr>
          <w:rFonts w:ascii="Arial" w:hAnsi="Arial" w:cs="Arial"/>
          <w:sz w:val="24"/>
          <w:szCs w:val="24"/>
          <w:shd w:val="clear" w:color="auto" w:fill="FFFFFF"/>
        </w:rPr>
        <w:t>robót budowlanych wykonanych w okresie ostatnich 5 lat przed upływem terminu składania ofert, a jeżeli okres prowadzenia działalności jest krótszy – tym okresie</w:t>
      </w:r>
      <w:r w:rsidR="00FC0DA6">
        <w:rPr>
          <w:rFonts w:ascii="Arial" w:hAnsi="Arial" w:cs="Arial"/>
          <w:sz w:val="24"/>
          <w:szCs w:val="24"/>
          <w:shd w:val="clear" w:color="auto" w:fill="FFFFFF"/>
        </w:rPr>
        <w:t>,</w:t>
      </w:r>
      <w:r w:rsidR="00877F65">
        <w:rPr>
          <w:rFonts w:ascii="Arial" w:hAnsi="Arial" w:cs="Arial"/>
          <w:sz w:val="24"/>
          <w:szCs w:val="24"/>
          <w:shd w:val="clear" w:color="auto" w:fill="FFFFFF"/>
        </w:rPr>
        <w:t xml:space="preserve"> sporządzony </w:t>
      </w:r>
      <w:r w:rsidR="00877F65" w:rsidRPr="00686C39">
        <w:rPr>
          <w:rFonts w:ascii="Arial" w:hAnsi="Arial" w:cs="Arial"/>
          <w:sz w:val="24"/>
          <w:szCs w:val="24"/>
          <w:shd w:val="clear" w:color="auto" w:fill="FFFFFF"/>
        </w:rPr>
        <w:t>wg treści określonej w załączniku nr 3 do SWZ</w:t>
      </w:r>
      <w:r w:rsidRPr="00686C39">
        <w:rPr>
          <w:rFonts w:ascii="Arial" w:hAnsi="Arial" w:cs="Arial"/>
          <w:sz w:val="24"/>
          <w:szCs w:val="24"/>
          <w:shd w:val="clear" w:color="auto" w:fill="FFFFFF"/>
        </w:rPr>
        <w:t>,</w:t>
      </w:r>
      <w:r w:rsidR="00A156DB">
        <w:rPr>
          <w:rFonts w:ascii="Arial" w:hAnsi="Arial" w:cs="Arial"/>
          <w:sz w:val="24"/>
          <w:szCs w:val="24"/>
          <w:shd w:val="clear" w:color="auto" w:fill="FFFFFF"/>
        </w:rPr>
        <w:t xml:space="preserve"> </w:t>
      </w:r>
      <w:r w:rsidRPr="00686C39">
        <w:rPr>
          <w:rFonts w:ascii="Arial" w:hAnsi="Arial" w:cs="Arial"/>
          <w:sz w:val="24"/>
          <w:szCs w:val="24"/>
          <w:shd w:val="clear" w:color="auto" w:fill="FFFFFF"/>
        </w:rPr>
        <w:t>w zakresie niezbędnym do wykazania spełniania warunku zdolności technicznej lub zawodowej, o którym mowa w rozdziale VIII ust. 1 SWZ, wraz z podaniem ich rodzaju, wartości, daty i miejsca wykonania i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oświadczenie wykonawcy</w:t>
      </w:r>
      <w:r w:rsidR="00FC0DA6">
        <w:rPr>
          <w:rFonts w:ascii="Arial" w:hAnsi="Arial" w:cs="Arial"/>
          <w:sz w:val="24"/>
          <w:szCs w:val="24"/>
          <w:shd w:val="clear" w:color="auto" w:fill="FFFFFF"/>
        </w:rPr>
        <w:t>.</w:t>
      </w:r>
    </w:p>
    <w:p w14:paraId="5F39FCE1" w14:textId="77777777" w:rsidR="008810FA" w:rsidRPr="00686C39" w:rsidRDefault="008810FA" w:rsidP="00A156DB">
      <w:pPr>
        <w:spacing w:after="80" w:line="360" w:lineRule="auto"/>
        <w:ind w:left="709"/>
        <w:rPr>
          <w:rFonts w:ascii="Arial" w:eastAsia="Calibri" w:hAnsi="Arial" w:cs="Arial"/>
          <w:sz w:val="24"/>
          <w:szCs w:val="24"/>
          <w:lang w:eastAsia="zh-CN"/>
        </w:rPr>
      </w:pPr>
      <w:r w:rsidRPr="00686C39">
        <w:rPr>
          <w:rFonts w:ascii="Arial" w:eastAsia="Calibri" w:hAnsi="Arial" w:cs="Arial"/>
          <w:sz w:val="24"/>
          <w:szCs w:val="24"/>
          <w:shd w:val="clear" w:color="auto" w:fill="FFFFFF"/>
          <w:lang w:eastAsia="en-US"/>
        </w:rPr>
        <w:t>Jeżeli wykonawca powołuje się na doświadczenie w realizacji robót budowlanych wykonywanych wspólnie z innymi wykonawcami w ww. wykazie Wykonawca wykazuje roboty, w których wykonaniu bezpośrednio uczestniczył;</w:t>
      </w:r>
    </w:p>
    <w:bookmarkEnd w:id="27"/>
    <w:bookmarkEnd w:id="28"/>
    <w:p w14:paraId="336C4F4C" w14:textId="2559C4B2" w:rsidR="009B78F9" w:rsidRPr="00686C39" w:rsidRDefault="00F81F0A" w:rsidP="00A257B3">
      <w:pPr>
        <w:pStyle w:val="Akapitzlist"/>
        <w:numPr>
          <w:ilvl w:val="1"/>
          <w:numId w:val="12"/>
        </w:numPr>
        <w:suppressAutoHyphens/>
        <w:autoSpaceDE w:val="0"/>
        <w:spacing w:before="0" w:beforeAutospacing="0" w:after="80" w:afterAutospacing="0" w:line="360" w:lineRule="auto"/>
        <w:ind w:left="709" w:hanging="283"/>
        <w:contextualSpacing w:val="0"/>
        <w:rPr>
          <w:rFonts w:ascii="Arial" w:hAnsi="Arial" w:cs="Arial"/>
          <w:sz w:val="24"/>
          <w:szCs w:val="24"/>
          <w:lang w:eastAsia="zh-CN"/>
        </w:rPr>
      </w:pPr>
      <w:r w:rsidRPr="00686C39">
        <w:rPr>
          <w:rFonts w:ascii="Arial" w:hAnsi="Arial" w:cs="Arial"/>
          <w:sz w:val="24"/>
          <w:szCs w:val="24"/>
          <w:lang w:eastAsia="zh-CN"/>
        </w:rPr>
        <w:t xml:space="preserve">oświadczenie o aktualności informacji zawartych </w:t>
      </w:r>
      <w:r w:rsidR="00B408A5" w:rsidRPr="00686C39">
        <w:rPr>
          <w:rFonts w:ascii="Arial" w:hAnsi="Arial" w:cs="Arial"/>
          <w:sz w:val="24"/>
          <w:szCs w:val="24"/>
          <w:lang w:eastAsia="zh-CN"/>
        </w:rPr>
        <w:t>w oświadczeniu wstępnym – wg treści określonej w załączniku nr 2</w:t>
      </w:r>
      <w:r w:rsidR="0094615B" w:rsidRPr="00686C39">
        <w:rPr>
          <w:rFonts w:ascii="Arial" w:hAnsi="Arial" w:cs="Arial"/>
          <w:sz w:val="24"/>
          <w:szCs w:val="24"/>
          <w:lang w:eastAsia="zh-CN"/>
        </w:rPr>
        <w:t>b</w:t>
      </w:r>
      <w:r w:rsidR="00B408A5" w:rsidRPr="00686C39">
        <w:rPr>
          <w:rFonts w:ascii="Arial" w:hAnsi="Arial" w:cs="Arial"/>
          <w:sz w:val="24"/>
          <w:szCs w:val="24"/>
          <w:lang w:eastAsia="zh-CN"/>
        </w:rPr>
        <w:t xml:space="preserve"> do SWZ.</w:t>
      </w:r>
    </w:p>
    <w:p w14:paraId="5D2AE462" w14:textId="77777777" w:rsidR="009B78F9" w:rsidRPr="00686C39" w:rsidRDefault="009B78F9" w:rsidP="00A156DB">
      <w:pPr>
        <w:numPr>
          <w:ilvl w:val="0"/>
          <w:numId w:val="2"/>
        </w:numPr>
        <w:tabs>
          <w:tab w:val="left" w:pos="426"/>
        </w:tabs>
        <w:spacing w:after="80" w:line="360" w:lineRule="auto"/>
        <w:ind w:left="426" w:hanging="426"/>
        <w:rPr>
          <w:rFonts w:ascii="Arial" w:hAnsi="Arial" w:cs="Arial"/>
          <w:sz w:val="24"/>
          <w:szCs w:val="24"/>
        </w:rPr>
      </w:pPr>
      <w:r w:rsidRPr="00686C39">
        <w:rPr>
          <w:rFonts w:ascii="Arial" w:hAnsi="Arial" w:cs="Arial"/>
          <w:sz w:val="24"/>
          <w:szCs w:val="24"/>
        </w:rPr>
        <w:lastRenderedPageBreak/>
        <w:t xml:space="preserve">SPOSÓB OCENY: Ocena spełniania braku podstaw do wykluczenia, o których mowa w rozdziale VII SWZ oraz warunków udziału w postepowaniu, o których mowa w rozdziale VIII SWZ zostanie dokonana ‎wg formuły spełnia-nie spełnia. </w:t>
      </w:r>
    </w:p>
    <w:p w14:paraId="51887245" w14:textId="04180E43" w:rsidR="009B78F9" w:rsidRPr="00686C39" w:rsidRDefault="009B78F9" w:rsidP="00A156DB">
      <w:pPr>
        <w:numPr>
          <w:ilvl w:val="0"/>
          <w:numId w:val="2"/>
        </w:numPr>
        <w:tabs>
          <w:tab w:val="left" w:pos="426"/>
        </w:tabs>
        <w:spacing w:after="80" w:line="360" w:lineRule="auto"/>
        <w:ind w:left="426" w:hanging="426"/>
        <w:rPr>
          <w:rFonts w:ascii="Arial" w:hAnsi="Arial" w:cs="Arial"/>
          <w:sz w:val="24"/>
          <w:szCs w:val="24"/>
        </w:rPr>
      </w:pPr>
      <w:r w:rsidRPr="00686C39">
        <w:rPr>
          <w:rFonts w:ascii="Arial" w:hAnsi="Arial" w:cs="Arial"/>
          <w:sz w:val="24"/>
          <w:szCs w:val="24"/>
        </w:rPr>
        <w:t>W przypadku gdy o zamówienie ubiegają się Wykonawcy występujący wspólnie (konsorcjum</w:t>
      </w:r>
      <w:r w:rsidR="003C2559" w:rsidRPr="00686C39">
        <w:rPr>
          <w:rFonts w:ascii="Arial" w:hAnsi="Arial" w:cs="Arial"/>
          <w:sz w:val="24"/>
          <w:szCs w:val="24"/>
        </w:rPr>
        <w:t xml:space="preserve"> lub spółka cywilna</w:t>
      </w:r>
      <w:r w:rsidRPr="00686C39">
        <w:rPr>
          <w:rFonts w:ascii="Arial" w:hAnsi="Arial" w:cs="Arial"/>
          <w:sz w:val="24"/>
          <w:szCs w:val="24"/>
        </w:rPr>
        <w:t xml:space="preserve">), Wykonawcy złożą podmiotowe środki dowodowe określone w ust. 2 pkt </w:t>
      </w:r>
      <w:r w:rsidR="00E774FC" w:rsidRPr="00686C39">
        <w:rPr>
          <w:rFonts w:ascii="Arial" w:hAnsi="Arial" w:cs="Arial"/>
          <w:sz w:val="24"/>
          <w:szCs w:val="24"/>
        </w:rPr>
        <w:t>1</w:t>
      </w:r>
      <w:r w:rsidRPr="00686C39">
        <w:rPr>
          <w:rFonts w:ascii="Arial" w:hAnsi="Arial" w:cs="Arial"/>
          <w:sz w:val="24"/>
          <w:szCs w:val="24"/>
        </w:rPr>
        <w:t xml:space="preserve">), na potwierdzenie spełnienia warunków udziału w postępowaniu, z uwzględnieniem postanowień rozdziału VIII ust. 2 SWZ. Dodatkowo ww. Wykonawcy, dokumentują brak podstaw do wykluczenia na podstawie </w:t>
      </w:r>
      <w:r w:rsidR="00B408A5" w:rsidRPr="00686C39">
        <w:rPr>
          <w:rFonts w:ascii="Arial" w:hAnsi="Arial" w:cs="Arial"/>
          <w:sz w:val="24"/>
          <w:szCs w:val="24"/>
        </w:rPr>
        <w:t>oświadczenia, o którym mowa</w:t>
      </w:r>
      <w:r w:rsidRPr="00686C39">
        <w:rPr>
          <w:rFonts w:ascii="Arial" w:hAnsi="Arial" w:cs="Arial"/>
          <w:sz w:val="24"/>
          <w:szCs w:val="24"/>
        </w:rPr>
        <w:t xml:space="preserve"> w ust. 2 pkt </w:t>
      </w:r>
      <w:r w:rsidR="00686C39">
        <w:rPr>
          <w:rFonts w:ascii="Arial" w:hAnsi="Arial" w:cs="Arial"/>
          <w:sz w:val="24"/>
          <w:szCs w:val="24"/>
        </w:rPr>
        <w:t>2</w:t>
      </w:r>
      <w:r w:rsidRPr="00686C39">
        <w:rPr>
          <w:rFonts w:ascii="Arial" w:hAnsi="Arial" w:cs="Arial"/>
          <w:sz w:val="24"/>
          <w:szCs w:val="24"/>
        </w:rPr>
        <w:t xml:space="preserve">) – </w:t>
      </w:r>
      <w:r w:rsidR="00B408A5" w:rsidRPr="00686C39">
        <w:rPr>
          <w:rFonts w:ascii="Arial" w:hAnsi="Arial" w:cs="Arial"/>
          <w:sz w:val="24"/>
          <w:szCs w:val="24"/>
        </w:rPr>
        <w:t xml:space="preserve">oświadczenie </w:t>
      </w:r>
      <w:r w:rsidRPr="00686C39">
        <w:rPr>
          <w:rFonts w:ascii="Arial" w:hAnsi="Arial" w:cs="Arial"/>
          <w:sz w:val="24"/>
          <w:szCs w:val="24"/>
        </w:rPr>
        <w:t xml:space="preserve">składa każdy z ww. Wykonawców. </w:t>
      </w:r>
    </w:p>
    <w:p w14:paraId="7A94A5C4" w14:textId="613C2B30" w:rsidR="009B78F9" w:rsidRPr="00686C39" w:rsidRDefault="009B78F9" w:rsidP="00A156DB">
      <w:pPr>
        <w:numPr>
          <w:ilvl w:val="0"/>
          <w:numId w:val="2"/>
        </w:numPr>
        <w:tabs>
          <w:tab w:val="left" w:pos="426"/>
        </w:tabs>
        <w:spacing w:after="80" w:line="360" w:lineRule="auto"/>
        <w:ind w:left="426" w:hanging="426"/>
        <w:rPr>
          <w:rFonts w:ascii="Arial" w:hAnsi="Arial" w:cs="Arial"/>
          <w:sz w:val="24"/>
          <w:szCs w:val="24"/>
        </w:rPr>
      </w:pPr>
      <w:r w:rsidRPr="00686C39">
        <w:rPr>
          <w:rFonts w:ascii="Arial" w:hAnsi="Arial" w:cs="Arial"/>
          <w:sz w:val="24"/>
          <w:szCs w:val="24"/>
        </w:rPr>
        <w:t xml:space="preserve">W przypadku gdy Wykonawca powołuje się na zasoby innych podmiotów, w celu wykazania spełniania warunków udziału w postępowaniu załącza podmiotowe środki dowodowe w zakresie określonym w ust. 2 pkt </w:t>
      </w:r>
      <w:r w:rsidR="00E774FC" w:rsidRPr="00686C39">
        <w:rPr>
          <w:rFonts w:ascii="Arial" w:hAnsi="Arial" w:cs="Arial"/>
          <w:sz w:val="24"/>
          <w:szCs w:val="24"/>
        </w:rPr>
        <w:t>1</w:t>
      </w:r>
      <w:r w:rsidRPr="00686C39">
        <w:rPr>
          <w:rFonts w:ascii="Arial" w:hAnsi="Arial" w:cs="Arial"/>
          <w:sz w:val="24"/>
          <w:szCs w:val="24"/>
        </w:rPr>
        <w:t xml:space="preserve">), w jakim Wykonawca powołuje się na ich zasoby (z uwzględnieniem postanowień rozdziału VIII ust. 3 SWZ), oraz w celu potwierdzenia, że ww. podmioty nie podlegają wykluczeniu z postępowania, Wykonawca składa </w:t>
      </w:r>
      <w:r w:rsidR="00B408A5" w:rsidRPr="00686C39">
        <w:rPr>
          <w:rFonts w:ascii="Arial" w:hAnsi="Arial" w:cs="Arial"/>
          <w:sz w:val="24"/>
          <w:szCs w:val="24"/>
        </w:rPr>
        <w:t>oświadczenie, o którym mowa</w:t>
      </w:r>
      <w:r w:rsidRPr="00686C39">
        <w:rPr>
          <w:rFonts w:ascii="Arial" w:hAnsi="Arial" w:cs="Arial"/>
          <w:sz w:val="24"/>
          <w:szCs w:val="24"/>
        </w:rPr>
        <w:t xml:space="preserve"> w ust. 2 pkt. </w:t>
      </w:r>
      <w:r w:rsidR="00686C39" w:rsidRPr="00686C39">
        <w:rPr>
          <w:rFonts w:ascii="Arial" w:hAnsi="Arial" w:cs="Arial"/>
          <w:sz w:val="24"/>
          <w:szCs w:val="24"/>
        </w:rPr>
        <w:t>2</w:t>
      </w:r>
      <w:r w:rsidRPr="00686C39">
        <w:rPr>
          <w:rFonts w:ascii="Arial" w:hAnsi="Arial" w:cs="Arial"/>
          <w:sz w:val="24"/>
          <w:szCs w:val="24"/>
        </w:rPr>
        <w:t xml:space="preserve">) </w:t>
      </w:r>
      <w:r w:rsidR="00B408A5" w:rsidRPr="00686C39">
        <w:rPr>
          <w:rFonts w:ascii="Arial" w:hAnsi="Arial" w:cs="Arial"/>
          <w:sz w:val="24"/>
          <w:szCs w:val="24"/>
        </w:rPr>
        <w:t>podpisane przez te podmioty</w:t>
      </w:r>
      <w:r w:rsidR="008451B3" w:rsidRPr="00686C39">
        <w:rPr>
          <w:rFonts w:ascii="Arial" w:hAnsi="Arial" w:cs="Arial"/>
          <w:sz w:val="24"/>
          <w:szCs w:val="24"/>
        </w:rPr>
        <w:t xml:space="preserve"> – wg treści określonej w załączniku nr 2</w:t>
      </w:r>
      <w:r w:rsidR="00233332" w:rsidRPr="00686C39">
        <w:rPr>
          <w:rFonts w:ascii="Arial" w:hAnsi="Arial" w:cs="Arial"/>
          <w:sz w:val="24"/>
          <w:szCs w:val="24"/>
        </w:rPr>
        <w:t>c</w:t>
      </w:r>
      <w:r w:rsidR="008451B3" w:rsidRPr="00686C39">
        <w:rPr>
          <w:rFonts w:ascii="Arial" w:hAnsi="Arial" w:cs="Arial"/>
          <w:sz w:val="24"/>
          <w:szCs w:val="24"/>
        </w:rPr>
        <w:t xml:space="preserve"> do SWZ</w:t>
      </w:r>
      <w:r w:rsidRPr="00686C39">
        <w:rPr>
          <w:rFonts w:ascii="Arial" w:hAnsi="Arial" w:cs="Arial"/>
          <w:sz w:val="24"/>
          <w:szCs w:val="24"/>
        </w:rPr>
        <w:t>.</w:t>
      </w:r>
    </w:p>
    <w:p w14:paraId="2D602F77" w14:textId="0B3DAEB4" w:rsidR="009B78F9" w:rsidRPr="00686C39" w:rsidRDefault="009B78F9" w:rsidP="00A156DB">
      <w:pPr>
        <w:numPr>
          <w:ilvl w:val="0"/>
          <w:numId w:val="2"/>
        </w:numPr>
        <w:tabs>
          <w:tab w:val="left" w:pos="426"/>
        </w:tabs>
        <w:spacing w:after="80" w:line="360" w:lineRule="auto"/>
        <w:ind w:left="426" w:hanging="426"/>
        <w:rPr>
          <w:rFonts w:ascii="Arial" w:eastAsia="Calibri" w:hAnsi="Arial" w:cs="Arial"/>
          <w:sz w:val="24"/>
          <w:szCs w:val="24"/>
          <w:lang w:eastAsia="zh-CN"/>
        </w:rPr>
      </w:pPr>
      <w:r w:rsidRPr="00686C39">
        <w:rPr>
          <w:rFonts w:ascii="Arial" w:eastAsia="Calibri" w:hAnsi="Arial" w:cs="Arial"/>
          <w:sz w:val="24"/>
          <w:szCs w:val="24"/>
          <w:lang w:eastAsia="zh-CN"/>
        </w:rPr>
        <w:t xml:space="preserve">Podmiotowe środki dowodowe </w:t>
      </w:r>
      <w:r w:rsidR="00686C39">
        <w:rPr>
          <w:rFonts w:ascii="Arial" w:eastAsia="Calibri" w:hAnsi="Arial" w:cs="Arial"/>
          <w:sz w:val="24"/>
          <w:szCs w:val="24"/>
          <w:lang w:eastAsia="zh-CN"/>
        </w:rPr>
        <w:t xml:space="preserve">i oświadczenie </w:t>
      </w:r>
      <w:r w:rsidRPr="00686C39">
        <w:rPr>
          <w:rFonts w:ascii="Arial" w:eastAsia="Calibri" w:hAnsi="Arial" w:cs="Arial"/>
          <w:sz w:val="24"/>
          <w:szCs w:val="24"/>
          <w:lang w:eastAsia="zh-CN"/>
        </w:rPr>
        <w:t xml:space="preserve">o których mowa w </w:t>
      </w:r>
      <w:r w:rsidRPr="00686C39">
        <w:rPr>
          <w:rFonts w:ascii="Arial" w:hAnsi="Arial" w:cs="Arial"/>
          <w:sz w:val="24"/>
          <w:szCs w:val="24"/>
        </w:rPr>
        <w:t xml:space="preserve">ust. 2 pkt </w:t>
      </w:r>
      <w:r w:rsidR="00191B27" w:rsidRPr="00686C39">
        <w:rPr>
          <w:rFonts w:ascii="Arial" w:hAnsi="Arial" w:cs="Arial"/>
          <w:sz w:val="24"/>
          <w:szCs w:val="24"/>
        </w:rPr>
        <w:t>1</w:t>
      </w:r>
      <w:r w:rsidRPr="00686C39">
        <w:rPr>
          <w:rFonts w:ascii="Arial" w:hAnsi="Arial" w:cs="Arial"/>
          <w:sz w:val="24"/>
          <w:szCs w:val="24"/>
        </w:rPr>
        <w:t>)-</w:t>
      </w:r>
      <w:r w:rsidR="00A45E04">
        <w:rPr>
          <w:rFonts w:ascii="Arial" w:hAnsi="Arial" w:cs="Arial"/>
          <w:sz w:val="24"/>
          <w:szCs w:val="24"/>
        </w:rPr>
        <w:t>2</w:t>
      </w:r>
      <w:r w:rsidRPr="00686C39">
        <w:rPr>
          <w:rFonts w:ascii="Arial" w:hAnsi="Arial" w:cs="Arial"/>
          <w:sz w:val="24"/>
          <w:szCs w:val="24"/>
        </w:rPr>
        <w:t xml:space="preserve">) </w:t>
      </w:r>
      <w:r w:rsidRPr="00686C39">
        <w:rPr>
          <w:rFonts w:ascii="Arial" w:eastAsia="Calibri" w:hAnsi="Arial" w:cs="Arial"/>
          <w:sz w:val="24"/>
          <w:szCs w:val="24"/>
          <w:lang w:eastAsia="zh-CN"/>
        </w:rPr>
        <w:t xml:space="preserve">należy sporządzić i podpisać zgodnie z zasadami określonymi w rozdziale XXIV SWZ. </w:t>
      </w:r>
    </w:p>
    <w:p w14:paraId="5E09AAC4" w14:textId="0FC02012" w:rsidR="009B78F9" w:rsidRPr="00686C39" w:rsidRDefault="009B78F9" w:rsidP="00A156DB">
      <w:pPr>
        <w:numPr>
          <w:ilvl w:val="0"/>
          <w:numId w:val="2"/>
        </w:numPr>
        <w:tabs>
          <w:tab w:val="left" w:pos="426"/>
        </w:tabs>
        <w:spacing w:after="80" w:line="360" w:lineRule="auto"/>
        <w:ind w:left="426" w:hanging="426"/>
        <w:rPr>
          <w:rFonts w:ascii="Arial" w:eastAsia="Calibri" w:hAnsi="Arial" w:cs="Arial"/>
          <w:sz w:val="24"/>
          <w:szCs w:val="24"/>
          <w:lang w:eastAsia="zh-CN"/>
        </w:rPr>
      </w:pPr>
      <w:r w:rsidRPr="00686C39">
        <w:rPr>
          <w:rFonts w:ascii="Arial" w:eastAsia="Calibri" w:hAnsi="Arial" w:cs="Arial"/>
          <w:sz w:val="24"/>
          <w:szCs w:val="24"/>
          <w:lang w:eastAsia="zh-CN"/>
        </w:rPr>
        <w:t xml:space="preserve">Podmiotowe środki dowodowe Wykonawca składa w sposób określony w rozdziale XIII ust. </w:t>
      </w:r>
      <w:r w:rsidR="001962D6">
        <w:rPr>
          <w:rFonts w:ascii="Arial" w:eastAsia="Calibri" w:hAnsi="Arial" w:cs="Arial"/>
          <w:sz w:val="24"/>
          <w:szCs w:val="24"/>
          <w:lang w:eastAsia="zh-CN"/>
        </w:rPr>
        <w:t>10-11</w:t>
      </w:r>
      <w:r w:rsidRPr="00686C39">
        <w:rPr>
          <w:rFonts w:ascii="Arial" w:eastAsia="Calibri" w:hAnsi="Arial" w:cs="Arial"/>
          <w:sz w:val="24"/>
          <w:szCs w:val="24"/>
          <w:lang w:eastAsia="zh-CN"/>
        </w:rPr>
        <w:t xml:space="preserve"> SWZ.</w:t>
      </w:r>
    </w:p>
    <w:p w14:paraId="33E9066F" w14:textId="77777777" w:rsidR="009B78F9" w:rsidRPr="00686C39" w:rsidRDefault="009B78F9" w:rsidP="00A156DB">
      <w:pPr>
        <w:numPr>
          <w:ilvl w:val="0"/>
          <w:numId w:val="2"/>
        </w:numPr>
        <w:tabs>
          <w:tab w:val="left" w:pos="426"/>
        </w:tabs>
        <w:spacing w:after="80" w:line="360" w:lineRule="auto"/>
        <w:ind w:left="426" w:hanging="426"/>
        <w:rPr>
          <w:rFonts w:ascii="Arial" w:eastAsia="Calibri" w:hAnsi="Arial" w:cs="Arial"/>
          <w:sz w:val="24"/>
          <w:szCs w:val="24"/>
          <w:lang w:eastAsia="zh-CN"/>
        </w:rPr>
      </w:pPr>
      <w:r w:rsidRPr="00686C39">
        <w:rPr>
          <w:rFonts w:ascii="Arial" w:eastAsia="Calibri" w:hAnsi="Arial" w:cs="Arial"/>
          <w:sz w:val="24"/>
          <w:szCs w:val="24"/>
          <w:lang w:eastAsia="zh-CN"/>
        </w:rPr>
        <w:t>Wykonawca nie jest zobowiązany do złożenia podmiotowych środków dowodowych, które Zamawiający posiada, jeżeli wskaże te środki oraz potwierdzi ich prawidłowość i aktualność.</w:t>
      </w:r>
    </w:p>
    <w:p w14:paraId="0DA89304" w14:textId="18DB928A" w:rsidR="009B78F9" w:rsidRPr="00686C39" w:rsidRDefault="009B78F9" w:rsidP="00A156DB">
      <w:pPr>
        <w:numPr>
          <w:ilvl w:val="0"/>
          <w:numId w:val="2"/>
        </w:numPr>
        <w:tabs>
          <w:tab w:val="left" w:pos="426"/>
        </w:tabs>
        <w:spacing w:after="80" w:line="360" w:lineRule="auto"/>
        <w:ind w:left="426" w:hanging="426"/>
        <w:rPr>
          <w:rFonts w:ascii="Arial" w:eastAsia="Calibri" w:hAnsi="Arial" w:cs="Arial"/>
          <w:sz w:val="24"/>
          <w:szCs w:val="24"/>
          <w:lang w:eastAsia="zh-CN"/>
        </w:rPr>
      </w:pPr>
      <w:r w:rsidRPr="00686C39">
        <w:rPr>
          <w:rFonts w:ascii="Arial" w:eastAsia="Calibri" w:hAnsi="Arial" w:cs="Arial"/>
          <w:sz w:val="24"/>
          <w:szCs w:val="24"/>
          <w:lang w:eastAsia="zh-CN"/>
        </w:rPr>
        <w:t>Jeżeli złożon</w:t>
      </w:r>
      <w:r w:rsidR="00EE4278" w:rsidRPr="00686C39">
        <w:rPr>
          <w:rFonts w:ascii="Arial" w:eastAsia="Calibri" w:hAnsi="Arial" w:cs="Arial"/>
          <w:sz w:val="24"/>
          <w:szCs w:val="24"/>
          <w:lang w:eastAsia="zh-CN"/>
        </w:rPr>
        <w:t>e</w:t>
      </w:r>
      <w:r w:rsidRPr="00686C39">
        <w:rPr>
          <w:rFonts w:ascii="Arial" w:eastAsia="Calibri" w:hAnsi="Arial" w:cs="Arial"/>
          <w:sz w:val="24"/>
          <w:szCs w:val="24"/>
          <w:lang w:eastAsia="zh-CN"/>
        </w:rPr>
        <w:t xml:space="preserve"> przez wykonawcę </w:t>
      </w:r>
      <w:r w:rsidR="00EE4278" w:rsidRPr="00686C39">
        <w:rPr>
          <w:rFonts w:ascii="Arial" w:eastAsia="Calibri" w:hAnsi="Arial" w:cs="Arial"/>
          <w:sz w:val="24"/>
          <w:szCs w:val="24"/>
          <w:lang w:eastAsia="zh-CN"/>
        </w:rPr>
        <w:t>oświadczenie</w:t>
      </w:r>
      <w:r w:rsidR="00F33865" w:rsidRPr="00686C39">
        <w:rPr>
          <w:rFonts w:ascii="Arial" w:eastAsia="Calibri" w:hAnsi="Arial" w:cs="Arial"/>
          <w:sz w:val="24"/>
          <w:szCs w:val="24"/>
          <w:lang w:eastAsia="zh-CN"/>
        </w:rPr>
        <w:t xml:space="preserve"> wstępne</w:t>
      </w:r>
      <w:r w:rsidR="000130B3" w:rsidRPr="00686C39">
        <w:rPr>
          <w:rFonts w:ascii="Arial" w:eastAsia="Calibri" w:hAnsi="Arial" w:cs="Arial"/>
          <w:sz w:val="24"/>
          <w:szCs w:val="24"/>
          <w:lang w:eastAsia="zh-CN"/>
        </w:rPr>
        <w:t xml:space="preserve"> </w:t>
      </w:r>
      <w:r w:rsidRPr="00686C39">
        <w:rPr>
          <w:rFonts w:ascii="Arial" w:eastAsia="Calibri" w:hAnsi="Arial" w:cs="Arial"/>
          <w:sz w:val="24"/>
          <w:szCs w:val="24"/>
          <w:lang w:eastAsia="zh-CN"/>
        </w:rPr>
        <w:t>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171CA6E5" w14:textId="77777777" w:rsidR="009B78F9" w:rsidRPr="00686C39" w:rsidRDefault="00582E4F" w:rsidP="00A156DB">
      <w:pPr>
        <w:numPr>
          <w:ilvl w:val="0"/>
          <w:numId w:val="2"/>
        </w:numPr>
        <w:tabs>
          <w:tab w:val="left" w:pos="426"/>
        </w:tabs>
        <w:spacing w:after="80" w:line="360" w:lineRule="auto"/>
        <w:ind w:left="426" w:hanging="426"/>
        <w:rPr>
          <w:rFonts w:ascii="Arial" w:eastAsia="Calibri" w:hAnsi="Arial" w:cs="Arial"/>
          <w:sz w:val="24"/>
          <w:szCs w:val="24"/>
          <w:lang w:eastAsia="zh-CN"/>
        </w:rPr>
      </w:pPr>
      <w:r w:rsidRPr="00686C39">
        <w:rPr>
          <w:rFonts w:ascii="Arial" w:eastAsia="Calibri" w:hAnsi="Arial" w:cs="Arial"/>
          <w:sz w:val="24"/>
          <w:szCs w:val="24"/>
          <w:lang w:eastAsia="zh-CN"/>
        </w:rPr>
        <w:lastRenderedPageBreak/>
        <w:t>Zamawiający nie wzywa do złożenia środków dowodowych, j</w:t>
      </w:r>
      <w:r w:rsidR="009B78F9" w:rsidRPr="00686C39">
        <w:rPr>
          <w:rFonts w:ascii="Arial" w:eastAsia="Calibri" w:hAnsi="Arial" w:cs="Arial"/>
          <w:sz w:val="24"/>
          <w:szCs w:val="24"/>
          <w:lang w:eastAsia="zh-CN"/>
        </w:rPr>
        <w:t xml:space="preserve">eżeli podmiotowe środki dowodowe mogą zostać uzyskane przez Zamawiającego za pomocą bezpłatnych i ogólnodostępnych baz danych, w szczególności rejestrów publicznych w rozumieniu ustawy z dnia 17 lutego 2005 r. o informatyzacji działalności podmiotów realizujących zadania publiczne, </w:t>
      </w:r>
      <w:r w:rsidR="00EE4278" w:rsidRPr="00686C39">
        <w:rPr>
          <w:rFonts w:ascii="Arial" w:eastAsia="Calibri" w:hAnsi="Arial" w:cs="Arial"/>
          <w:sz w:val="24"/>
          <w:szCs w:val="24"/>
          <w:lang w:eastAsia="zh-CN"/>
        </w:rPr>
        <w:t>o ile Wykonawca wskazał w oświadczeniu</w:t>
      </w:r>
      <w:r w:rsidR="00AD033B" w:rsidRPr="00686C39">
        <w:rPr>
          <w:rFonts w:ascii="Arial" w:eastAsia="Calibri" w:hAnsi="Arial" w:cs="Arial"/>
          <w:sz w:val="24"/>
          <w:szCs w:val="24"/>
          <w:lang w:eastAsia="zh-CN"/>
        </w:rPr>
        <w:t xml:space="preserve"> wstępnym</w:t>
      </w:r>
      <w:r w:rsidR="00EE4278" w:rsidRPr="00686C39">
        <w:rPr>
          <w:rFonts w:ascii="Arial" w:eastAsia="Calibri" w:hAnsi="Arial" w:cs="Arial"/>
          <w:sz w:val="24"/>
          <w:szCs w:val="24"/>
          <w:lang w:eastAsia="zh-CN"/>
        </w:rPr>
        <w:t xml:space="preserve">, </w:t>
      </w:r>
      <w:r w:rsidRPr="00686C39">
        <w:rPr>
          <w:rFonts w:ascii="Arial" w:eastAsia="Calibri" w:hAnsi="Arial" w:cs="Arial"/>
          <w:sz w:val="24"/>
          <w:szCs w:val="24"/>
          <w:lang w:eastAsia="zh-CN"/>
        </w:rPr>
        <w:t xml:space="preserve">dane umożliwiające dostęp do tych środków. </w:t>
      </w:r>
    </w:p>
    <w:bookmarkEnd w:id="25"/>
    <w:p w14:paraId="413B59A3" w14:textId="77777777" w:rsidR="009B78F9" w:rsidRPr="000325FD" w:rsidRDefault="009B78F9" w:rsidP="00A156DB">
      <w:pPr>
        <w:spacing w:after="80"/>
        <w:ind w:left="284"/>
        <w:rPr>
          <w:rFonts w:ascii="Arial" w:eastAsia="Calibri" w:hAnsi="Arial" w:cs="Arial"/>
          <w:sz w:val="24"/>
          <w:szCs w:val="24"/>
          <w:lang w:eastAsia="zh-CN"/>
        </w:rPr>
      </w:pPr>
    </w:p>
    <w:p w14:paraId="1CEA8FC5" w14:textId="77777777" w:rsidR="00017744" w:rsidRDefault="00017744" w:rsidP="00A257B3">
      <w:pPr>
        <w:pStyle w:val="Akapitzlist"/>
        <w:keepNext/>
        <w:numPr>
          <w:ilvl w:val="0"/>
          <w:numId w:val="22"/>
        </w:numPr>
        <w:spacing w:before="0" w:beforeAutospacing="0" w:after="80" w:afterAutospacing="0" w:line="360" w:lineRule="auto"/>
        <w:ind w:left="284" w:hanging="284"/>
        <w:contextualSpacing w:val="0"/>
        <w:outlineLvl w:val="2"/>
        <w:rPr>
          <w:rFonts w:ascii="Arial" w:hAnsi="Arial" w:cs="Arial"/>
          <w:b/>
          <w:bCs/>
          <w:sz w:val="24"/>
          <w:szCs w:val="24"/>
        </w:rPr>
      </w:pPr>
      <w:bookmarkStart w:id="29" w:name="_Toc411087311"/>
      <w:bookmarkStart w:id="30" w:name="_Toc109997985"/>
      <w:r w:rsidRPr="000325FD">
        <w:rPr>
          <w:rFonts w:ascii="Arial" w:hAnsi="Arial" w:cs="Arial"/>
          <w:b/>
          <w:bCs/>
          <w:sz w:val="24"/>
          <w:szCs w:val="24"/>
        </w:rPr>
        <w:t>Informacje o oświadczeniach i dokumentach, jakie mają dostarczyć Wykonawcy /</w:t>
      </w:r>
      <w:r w:rsidR="0023229E" w:rsidRPr="000325FD">
        <w:rPr>
          <w:rFonts w:ascii="Arial" w:hAnsi="Arial" w:cs="Arial"/>
          <w:b/>
          <w:bCs/>
          <w:sz w:val="24"/>
          <w:szCs w:val="24"/>
        </w:rPr>
        <w:t xml:space="preserve">oferta oraz </w:t>
      </w:r>
      <w:r w:rsidRPr="000325FD">
        <w:rPr>
          <w:rFonts w:ascii="Arial" w:hAnsi="Arial" w:cs="Arial"/>
          <w:b/>
          <w:bCs/>
          <w:sz w:val="24"/>
          <w:szCs w:val="24"/>
        </w:rPr>
        <w:t>pozostałe dokumenty/</w:t>
      </w:r>
      <w:bookmarkEnd w:id="29"/>
      <w:bookmarkEnd w:id="30"/>
      <w:r w:rsidRPr="000325FD">
        <w:rPr>
          <w:rFonts w:ascii="Arial" w:hAnsi="Arial" w:cs="Arial"/>
          <w:b/>
          <w:bCs/>
          <w:sz w:val="24"/>
          <w:szCs w:val="24"/>
        </w:rPr>
        <w:t xml:space="preserve"> </w:t>
      </w:r>
    </w:p>
    <w:p w14:paraId="6D9A2BF7" w14:textId="71865DC1" w:rsidR="009B78F9" w:rsidRPr="000D6059" w:rsidRDefault="009B78F9" w:rsidP="00A257B3">
      <w:pPr>
        <w:pStyle w:val="Akapitzlist"/>
        <w:numPr>
          <w:ilvl w:val="0"/>
          <w:numId w:val="20"/>
        </w:numPr>
        <w:suppressAutoHyphens/>
        <w:autoSpaceDE w:val="0"/>
        <w:spacing w:before="0" w:beforeAutospacing="0" w:after="80" w:afterAutospacing="0" w:line="360" w:lineRule="auto"/>
        <w:ind w:left="426" w:hanging="426"/>
        <w:contextualSpacing w:val="0"/>
        <w:rPr>
          <w:rFonts w:ascii="Arial" w:eastAsia="Calibri" w:hAnsi="Arial" w:cs="Arial"/>
          <w:sz w:val="24"/>
          <w:szCs w:val="24"/>
          <w:lang w:eastAsia="zh-CN"/>
        </w:rPr>
      </w:pPr>
      <w:bookmarkStart w:id="31" w:name="_Toc411087313"/>
      <w:r w:rsidRPr="000D6059">
        <w:rPr>
          <w:rFonts w:ascii="Arial" w:eastAsia="Calibri" w:hAnsi="Arial" w:cs="Arial"/>
          <w:sz w:val="24"/>
          <w:szCs w:val="24"/>
          <w:lang w:eastAsia="zh-CN"/>
        </w:rPr>
        <w:t xml:space="preserve">Ofertę należy złożyć wg wzoru stanowiącego załącznik nr </w:t>
      </w:r>
      <w:r w:rsidR="001962D6" w:rsidRPr="000D6059">
        <w:rPr>
          <w:rFonts w:ascii="Arial" w:eastAsia="Calibri" w:hAnsi="Arial" w:cs="Arial"/>
          <w:sz w:val="24"/>
          <w:szCs w:val="24"/>
          <w:lang w:eastAsia="zh-CN"/>
        </w:rPr>
        <w:t>4</w:t>
      </w:r>
      <w:r w:rsidRPr="000D6059">
        <w:rPr>
          <w:rFonts w:ascii="Arial" w:eastAsia="Calibri" w:hAnsi="Arial" w:cs="Arial"/>
          <w:sz w:val="24"/>
          <w:szCs w:val="24"/>
          <w:lang w:eastAsia="zh-CN"/>
        </w:rPr>
        <w:t xml:space="preserve"> do SWZ. Szczegółowy sposób złożenia oferty </w:t>
      </w:r>
      <w:r w:rsidR="0045685B" w:rsidRPr="000D6059">
        <w:rPr>
          <w:rFonts w:ascii="Arial" w:eastAsia="Calibri" w:hAnsi="Arial" w:cs="Arial"/>
          <w:sz w:val="24"/>
          <w:szCs w:val="24"/>
          <w:lang w:eastAsia="zh-CN"/>
        </w:rPr>
        <w:t xml:space="preserve">wraz z załącznikami </w:t>
      </w:r>
      <w:r w:rsidRPr="000D6059">
        <w:rPr>
          <w:rFonts w:ascii="Arial" w:eastAsia="Calibri" w:hAnsi="Arial" w:cs="Arial"/>
          <w:sz w:val="24"/>
          <w:szCs w:val="24"/>
          <w:lang w:eastAsia="zh-CN"/>
        </w:rPr>
        <w:t>został opisany w rozdziale XV SWZ.</w:t>
      </w:r>
    </w:p>
    <w:p w14:paraId="4E9593CC" w14:textId="07FF6C75" w:rsidR="009B78F9" w:rsidRPr="000D6059" w:rsidRDefault="009B78F9" w:rsidP="00A257B3">
      <w:pPr>
        <w:numPr>
          <w:ilvl w:val="0"/>
          <w:numId w:val="20"/>
        </w:numPr>
        <w:suppressAutoHyphens/>
        <w:autoSpaceDE w:val="0"/>
        <w:spacing w:after="80" w:line="360" w:lineRule="auto"/>
        <w:ind w:left="426" w:hanging="426"/>
        <w:rPr>
          <w:rFonts w:ascii="Arial" w:eastAsia="Calibri" w:hAnsi="Arial" w:cs="Arial"/>
          <w:sz w:val="24"/>
          <w:szCs w:val="24"/>
          <w:lang w:eastAsia="zh-CN"/>
        </w:rPr>
      </w:pPr>
      <w:r w:rsidRPr="000D6059">
        <w:rPr>
          <w:rFonts w:ascii="Arial" w:eastAsia="Calibri" w:hAnsi="Arial" w:cs="Arial"/>
          <w:sz w:val="24"/>
          <w:szCs w:val="24"/>
          <w:lang w:eastAsia="zh-CN"/>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5B53D6B2" w14:textId="77777777" w:rsidR="009B78F9" w:rsidRPr="000D6059" w:rsidRDefault="009B78F9" w:rsidP="00A257B3">
      <w:pPr>
        <w:numPr>
          <w:ilvl w:val="0"/>
          <w:numId w:val="20"/>
        </w:numPr>
        <w:suppressAutoHyphens/>
        <w:autoSpaceDE w:val="0"/>
        <w:spacing w:after="80" w:line="360" w:lineRule="auto"/>
        <w:ind w:left="426" w:hanging="426"/>
        <w:rPr>
          <w:rFonts w:ascii="Arial" w:eastAsia="Calibri" w:hAnsi="Arial" w:cs="Arial"/>
          <w:sz w:val="24"/>
          <w:szCs w:val="24"/>
          <w:lang w:eastAsia="zh-CN"/>
        </w:rPr>
      </w:pPr>
      <w:r w:rsidRPr="000D6059">
        <w:rPr>
          <w:rFonts w:ascii="Arial" w:eastAsia="Calibri" w:hAnsi="Arial" w:cs="Arial"/>
          <w:sz w:val="24"/>
          <w:szCs w:val="24"/>
          <w:lang w:eastAsia="zh-CN"/>
        </w:rPr>
        <w:t xml:space="preserve">Zobowiązanie podmiotu udostępniającego zasoby, o którym mowa w ust. 2, potwierdza, że stosunek łączący wykonawcę z podmiotami udostępniającymi zasoby gwarantuje rzeczywisty dostęp do tych zasobów oraz określa w szczególności: </w:t>
      </w:r>
    </w:p>
    <w:p w14:paraId="3A603F7C" w14:textId="77777777" w:rsidR="009B78F9" w:rsidRPr="000D6059" w:rsidRDefault="009B78F9" w:rsidP="00A257B3">
      <w:pPr>
        <w:pStyle w:val="Akapitzlist"/>
        <w:numPr>
          <w:ilvl w:val="0"/>
          <w:numId w:val="25"/>
        </w:numPr>
        <w:suppressAutoHyphens/>
        <w:autoSpaceDE w:val="0"/>
        <w:spacing w:before="0" w:beforeAutospacing="0" w:after="80" w:afterAutospacing="0" w:line="360" w:lineRule="auto"/>
        <w:ind w:left="851"/>
        <w:contextualSpacing w:val="0"/>
        <w:rPr>
          <w:rFonts w:ascii="Arial" w:hAnsi="Arial" w:cs="Arial"/>
          <w:sz w:val="24"/>
          <w:szCs w:val="24"/>
          <w:lang w:eastAsia="zh-CN"/>
        </w:rPr>
      </w:pPr>
      <w:r w:rsidRPr="000D6059">
        <w:rPr>
          <w:rFonts w:ascii="Arial" w:hAnsi="Arial" w:cs="Arial"/>
          <w:sz w:val="24"/>
          <w:szCs w:val="24"/>
          <w:lang w:eastAsia="zh-CN"/>
        </w:rPr>
        <w:t xml:space="preserve">zakres dostępnych Wykonawcy zasobów podmiotu udostępniającego zasoby; </w:t>
      </w:r>
    </w:p>
    <w:p w14:paraId="19704334" w14:textId="77777777" w:rsidR="009B78F9" w:rsidRPr="000D6059" w:rsidRDefault="009B78F9" w:rsidP="00A257B3">
      <w:pPr>
        <w:pStyle w:val="Akapitzlist"/>
        <w:numPr>
          <w:ilvl w:val="0"/>
          <w:numId w:val="25"/>
        </w:numPr>
        <w:suppressAutoHyphens/>
        <w:autoSpaceDE w:val="0"/>
        <w:spacing w:before="0" w:beforeAutospacing="0" w:after="80" w:afterAutospacing="0" w:line="360" w:lineRule="auto"/>
        <w:ind w:left="851"/>
        <w:contextualSpacing w:val="0"/>
        <w:rPr>
          <w:rFonts w:ascii="Arial" w:hAnsi="Arial" w:cs="Arial"/>
          <w:sz w:val="24"/>
          <w:szCs w:val="24"/>
          <w:lang w:eastAsia="zh-CN"/>
        </w:rPr>
      </w:pPr>
      <w:r w:rsidRPr="000D6059">
        <w:rPr>
          <w:rFonts w:ascii="Arial" w:hAnsi="Arial" w:cs="Arial"/>
          <w:sz w:val="24"/>
          <w:szCs w:val="24"/>
          <w:lang w:eastAsia="zh-CN"/>
        </w:rPr>
        <w:t xml:space="preserve">sposób i okres udostępnienia Wykonawcy i wykorzystania przez niego zasobów podmiotu udostępniającego te zasoby przy wykonywaniu zamówienia; </w:t>
      </w:r>
    </w:p>
    <w:p w14:paraId="02CEDC7D" w14:textId="297AF6BA" w:rsidR="009B78F9" w:rsidRPr="000D6059" w:rsidRDefault="009B78F9" w:rsidP="00A257B3">
      <w:pPr>
        <w:pStyle w:val="Akapitzlist"/>
        <w:numPr>
          <w:ilvl w:val="0"/>
          <w:numId w:val="25"/>
        </w:numPr>
        <w:suppressAutoHyphens/>
        <w:autoSpaceDE w:val="0"/>
        <w:spacing w:before="0" w:beforeAutospacing="0" w:after="80" w:afterAutospacing="0" w:line="360" w:lineRule="auto"/>
        <w:ind w:left="851"/>
        <w:contextualSpacing w:val="0"/>
        <w:rPr>
          <w:rFonts w:ascii="Arial" w:hAnsi="Arial" w:cs="Arial"/>
          <w:sz w:val="24"/>
          <w:szCs w:val="24"/>
          <w:lang w:eastAsia="zh-CN"/>
        </w:rPr>
      </w:pPr>
      <w:r w:rsidRPr="000D6059">
        <w:rPr>
          <w:rFonts w:ascii="Arial" w:hAnsi="Arial" w:cs="Arial"/>
          <w:sz w:val="24"/>
          <w:szCs w:val="24"/>
          <w:lang w:eastAsia="zh-CN"/>
        </w:rPr>
        <w:t xml:space="preserve">czy i w jakim zakresie podmiot udostępniający zasoby, na zdolnościach którego Wykonawca polega w odniesieniu do warunków udziału w postępowaniu dotyczących wykształcenia, kwalifikacji zawodowych lub doświadczenia, zrealizuje </w:t>
      </w:r>
      <w:r w:rsidR="00C93182" w:rsidRPr="000D6059">
        <w:rPr>
          <w:rFonts w:ascii="Arial" w:hAnsi="Arial" w:cs="Arial"/>
          <w:sz w:val="24"/>
          <w:szCs w:val="24"/>
          <w:lang w:eastAsia="zh-CN"/>
        </w:rPr>
        <w:t>roboty budowlane</w:t>
      </w:r>
      <w:r w:rsidRPr="000D6059">
        <w:rPr>
          <w:rFonts w:ascii="Arial" w:hAnsi="Arial" w:cs="Arial"/>
          <w:sz w:val="24"/>
          <w:szCs w:val="24"/>
          <w:lang w:eastAsia="zh-CN"/>
        </w:rPr>
        <w:t>, których wskazane zdolności dotyczą.</w:t>
      </w:r>
    </w:p>
    <w:p w14:paraId="4CDFE19B" w14:textId="77777777" w:rsidR="008A0B95" w:rsidRPr="008A0B95" w:rsidRDefault="008A0B95" w:rsidP="00A257B3">
      <w:pPr>
        <w:numPr>
          <w:ilvl w:val="0"/>
          <w:numId w:val="20"/>
        </w:numPr>
        <w:suppressAutoHyphens/>
        <w:autoSpaceDE w:val="0"/>
        <w:spacing w:after="80" w:line="360" w:lineRule="auto"/>
        <w:ind w:left="426" w:hanging="426"/>
        <w:rPr>
          <w:rFonts w:ascii="Arial" w:eastAsia="Calibri" w:hAnsi="Arial" w:cs="Arial"/>
          <w:sz w:val="24"/>
          <w:szCs w:val="24"/>
          <w:lang w:eastAsia="zh-CN"/>
        </w:rPr>
      </w:pPr>
      <w:r w:rsidRPr="008A0B95">
        <w:rPr>
          <w:rFonts w:ascii="Arial" w:eastAsia="Calibri" w:hAnsi="Arial" w:cs="Arial"/>
          <w:sz w:val="24"/>
          <w:szCs w:val="24"/>
          <w:lang w:eastAsia="zh-CN"/>
        </w:rPr>
        <w:lastRenderedPageBreak/>
        <w:t>Aktualny odpis lub informację z Krajowego Rejestru Sądowego lub z Centralnej Ewidencji i Informacji o Działalności Gospodarczej lub innego właściwego rejestru. Jeżeli w imieniu Wykonawcy działa osoba, której umocowanie do jego reprezentowania nie wynika z ww. dokumentów, Wykonawca składa wraz z ofertą pełnomocnictwo lub inny dokument potwierdzający umocowanie tej osoby do reprezentowania Wykonawcy.</w:t>
      </w:r>
    </w:p>
    <w:p w14:paraId="3103C54C" w14:textId="33440FFA" w:rsidR="009B78F9" w:rsidRPr="000D6059" w:rsidRDefault="009B78F9" w:rsidP="00A257B3">
      <w:pPr>
        <w:numPr>
          <w:ilvl w:val="0"/>
          <w:numId w:val="20"/>
        </w:numPr>
        <w:suppressAutoHyphens/>
        <w:autoSpaceDE w:val="0"/>
        <w:spacing w:after="80" w:line="360" w:lineRule="auto"/>
        <w:ind w:left="426" w:hanging="426"/>
        <w:rPr>
          <w:rFonts w:ascii="Arial" w:eastAsia="Calibri" w:hAnsi="Arial" w:cs="Arial"/>
          <w:sz w:val="24"/>
          <w:szCs w:val="24"/>
          <w:lang w:eastAsia="zh-CN"/>
        </w:rPr>
      </w:pPr>
      <w:r w:rsidRPr="000D6059">
        <w:rPr>
          <w:rFonts w:ascii="Arial" w:eastAsia="Calibri" w:hAnsi="Arial" w:cs="Arial"/>
          <w:sz w:val="24"/>
          <w:szCs w:val="24"/>
          <w:lang w:eastAsia="zh-CN"/>
        </w:rPr>
        <w:t xml:space="preserve">Oświadczenie składane wraz z ofertą, w którym </w:t>
      </w:r>
      <w:r w:rsidRPr="000D6059">
        <w:rPr>
          <w:rFonts w:ascii="Arial" w:hAnsi="Arial" w:cs="Arial"/>
          <w:sz w:val="24"/>
          <w:szCs w:val="24"/>
        </w:rPr>
        <w:t>Wykonawcy występujący wspólnie (konsorcjum</w:t>
      </w:r>
      <w:r w:rsidR="003C2559" w:rsidRPr="000D6059">
        <w:rPr>
          <w:rFonts w:ascii="Arial" w:hAnsi="Arial" w:cs="Arial"/>
          <w:sz w:val="24"/>
          <w:szCs w:val="24"/>
        </w:rPr>
        <w:t xml:space="preserve"> lub spółka cywilna</w:t>
      </w:r>
      <w:r w:rsidRPr="000D6059">
        <w:rPr>
          <w:rFonts w:ascii="Arial" w:hAnsi="Arial" w:cs="Arial"/>
          <w:sz w:val="24"/>
          <w:szCs w:val="24"/>
        </w:rPr>
        <w:t>)</w:t>
      </w:r>
      <w:r w:rsidRPr="000D6059">
        <w:rPr>
          <w:rFonts w:ascii="Arial" w:eastAsia="Calibri" w:hAnsi="Arial" w:cs="Arial"/>
          <w:sz w:val="24"/>
          <w:szCs w:val="24"/>
          <w:lang w:eastAsia="zh-CN"/>
        </w:rPr>
        <w:t xml:space="preserve"> wykażą, które </w:t>
      </w:r>
      <w:r w:rsidR="00BB62EF" w:rsidRPr="000D6059">
        <w:rPr>
          <w:rFonts w:ascii="Arial" w:eastAsia="Calibri" w:hAnsi="Arial" w:cs="Arial"/>
          <w:sz w:val="24"/>
          <w:szCs w:val="24"/>
          <w:lang w:eastAsia="zh-CN"/>
        </w:rPr>
        <w:t xml:space="preserve">roboty budowlane </w:t>
      </w:r>
      <w:r w:rsidRPr="000D6059">
        <w:rPr>
          <w:rFonts w:ascii="Arial" w:eastAsia="Calibri" w:hAnsi="Arial" w:cs="Arial"/>
          <w:sz w:val="24"/>
          <w:szCs w:val="24"/>
          <w:lang w:eastAsia="zh-CN"/>
        </w:rPr>
        <w:t>wykonają poszczególni Wykonawcy</w:t>
      </w:r>
      <w:r w:rsidR="00BB62EF" w:rsidRPr="000D6059">
        <w:rPr>
          <w:rFonts w:ascii="Arial" w:eastAsia="Calibri" w:hAnsi="Arial" w:cs="Arial"/>
          <w:sz w:val="24"/>
          <w:szCs w:val="24"/>
          <w:lang w:eastAsia="zh-CN"/>
        </w:rPr>
        <w:t xml:space="preserve">, zgodnie z art. 117 ust. 4 ustawy </w:t>
      </w:r>
      <w:proofErr w:type="spellStart"/>
      <w:r w:rsidR="00BB62EF" w:rsidRPr="000D6059">
        <w:rPr>
          <w:rFonts w:ascii="Arial" w:eastAsia="Calibri" w:hAnsi="Arial" w:cs="Arial"/>
          <w:sz w:val="24"/>
          <w:szCs w:val="24"/>
          <w:lang w:eastAsia="zh-CN"/>
        </w:rPr>
        <w:t>Pzp</w:t>
      </w:r>
      <w:proofErr w:type="spellEnd"/>
      <w:r w:rsidR="00BB62EF" w:rsidRPr="000D6059">
        <w:rPr>
          <w:rFonts w:ascii="Arial" w:eastAsia="Calibri" w:hAnsi="Arial" w:cs="Arial"/>
          <w:sz w:val="24"/>
          <w:szCs w:val="24"/>
          <w:lang w:eastAsia="zh-CN"/>
        </w:rPr>
        <w:t xml:space="preserve"> – wg wzoru stanowiącego załącznik nr </w:t>
      </w:r>
      <w:r w:rsidR="00493358" w:rsidRPr="000D6059">
        <w:rPr>
          <w:rFonts w:ascii="Arial" w:eastAsia="Calibri" w:hAnsi="Arial" w:cs="Arial"/>
          <w:sz w:val="24"/>
          <w:szCs w:val="24"/>
          <w:lang w:eastAsia="zh-CN"/>
        </w:rPr>
        <w:t>2</w:t>
      </w:r>
      <w:r w:rsidR="00233332" w:rsidRPr="000D6059">
        <w:rPr>
          <w:rFonts w:ascii="Arial" w:eastAsia="Calibri" w:hAnsi="Arial" w:cs="Arial"/>
          <w:sz w:val="24"/>
          <w:szCs w:val="24"/>
          <w:lang w:eastAsia="zh-CN"/>
        </w:rPr>
        <w:t>d</w:t>
      </w:r>
      <w:r w:rsidR="00BB62EF" w:rsidRPr="000D6059">
        <w:rPr>
          <w:rFonts w:ascii="Arial" w:eastAsia="Calibri" w:hAnsi="Arial" w:cs="Arial"/>
          <w:sz w:val="24"/>
          <w:szCs w:val="24"/>
          <w:lang w:eastAsia="zh-CN"/>
        </w:rPr>
        <w:t xml:space="preserve"> do SWZ</w:t>
      </w:r>
      <w:r w:rsidRPr="000D6059">
        <w:rPr>
          <w:rFonts w:ascii="Arial" w:eastAsia="Calibri" w:hAnsi="Arial" w:cs="Arial"/>
          <w:sz w:val="24"/>
          <w:szCs w:val="24"/>
          <w:lang w:eastAsia="zh-CN"/>
        </w:rPr>
        <w:t>.</w:t>
      </w:r>
    </w:p>
    <w:p w14:paraId="78B4B0B3" w14:textId="7710B2BA" w:rsidR="009B78F9" w:rsidRPr="000D6059" w:rsidRDefault="009B78F9" w:rsidP="00A257B3">
      <w:pPr>
        <w:numPr>
          <w:ilvl w:val="0"/>
          <w:numId w:val="20"/>
        </w:numPr>
        <w:suppressAutoHyphens/>
        <w:autoSpaceDE w:val="0"/>
        <w:spacing w:after="80" w:line="360" w:lineRule="auto"/>
        <w:ind w:left="426" w:hanging="426"/>
        <w:rPr>
          <w:rFonts w:ascii="Arial" w:eastAsia="Calibri" w:hAnsi="Arial" w:cs="Arial"/>
          <w:sz w:val="24"/>
          <w:szCs w:val="24"/>
          <w:lang w:eastAsia="zh-CN"/>
        </w:rPr>
      </w:pPr>
      <w:r w:rsidRPr="000D6059">
        <w:rPr>
          <w:rFonts w:ascii="Arial" w:hAnsi="Arial" w:cs="Arial"/>
          <w:sz w:val="24"/>
          <w:szCs w:val="24"/>
        </w:rPr>
        <w:t>Zobowiązanie lub inny środek dowodowy, o którym mowa w ust. 2 oraz pełnomocnictwo</w:t>
      </w:r>
      <w:r w:rsidR="0045685B" w:rsidRPr="000D6059">
        <w:rPr>
          <w:rFonts w:ascii="Arial" w:hAnsi="Arial" w:cs="Arial"/>
          <w:sz w:val="24"/>
          <w:szCs w:val="24"/>
        </w:rPr>
        <w:t xml:space="preserve"> i oświadczenie</w:t>
      </w:r>
      <w:r w:rsidRPr="000D6059">
        <w:rPr>
          <w:rFonts w:ascii="Arial" w:hAnsi="Arial" w:cs="Arial"/>
          <w:sz w:val="24"/>
          <w:szCs w:val="24"/>
        </w:rPr>
        <w:t>, o który</w:t>
      </w:r>
      <w:r w:rsidR="00BB62EF" w:rsidRPr="000D6059">
        <w:rPr>
          <w:rFonts w:ascii="Arial" w:hAnsi="Arial" w:cs="Arial"/>
          <w:sz w:val="24"/>
          <w:szCs w:val="24"/>
        </w:rPr>
        <w:t>ch</w:t>
      </w:r>
      <w:r w:rsidRPr="000D6059">
        <w:rPr>
          <w:rFonts w:ascii="Arial" w:hAnsi="Arial" w:cs="Arial"/>
          <w:sz w:val="24"/>
          <w:szCs w:val="24"/>
        </w:rPr>
        <w:t xml:space="preserve"> mowa w ust. 4</w:t>
      </w:r>
      <w:r w:rsidR="000130B3" w:rsidRPr="000D6059">
        <w:rPr>
          <w:rFonts w:ascii="Arial" w:hAnsi="Arial" w:cs="Arial"/>
          <w:sz w:val="24"/>
          <w:szCs w:val="24"/>
        </w:rPr>
        <w:t xml:space="preserve"> </w:t>
      </w:r>
      <w:r w:rsidRPr="000D6059">
        <w:rPr>
          <w:rFonts w:ascii="Arial" w:hAnsi="Arial" w:cs="Arial"/>
          <w:sz w:val="24"/>
          <w:szCs w:val="24"/>
        </w:rPr>
        <w:t xml:space="preserve">i 5 </w:t>
      </w:r>
      <w:r w:rsidRPr="000D6059">
        <w:rPr>
          <w:rFonts w:ascii="Arial" w:eastAsia="Calibri" w:hAnsi="Arial" w:cs="Arial"/>
          <w:sz w:val="24"/>
          <w:szCs w:val="24"/>
          <w:lang w:eastAsia="zh-CN"/>
        </w:rPr>
        <w:t xml:space="preserve">należy sporządzić i podpisać zgodnie z zasadami określonymi w rozdziale XXIV SWZ. </w:t>
      </w:r>
    </w:p>
    <w:p w14:paraId="61B98BFB" w14:textId="23F46D19" w:rsidR="005A66B0" w:rsidRPr="000325FD" w:rsidRDefault="00017744" w:rsidP="00A257B3">
      <w:pPr>
        <w:pStyle w:val="Akapitzlist"/>
        <w:keepNext/>
        <w:numPr>
          <w:ilvl w:val="0"/>
          <w:numId w:val="22"/>
        </w:numPr>
        <w:spacing w:before="0" w:beforeAutospacing="0" w:after="80" w:afterAutospacing="0" w:line="360" w:lineRule="auto"/>
        <w:ind w:left="284" w:hanging="284"/>
        <w:contextualSpacing w:val="0"/>
        <w:outlineLvl w:val="2"/>
        <w:rPr>
          <w:rFonts w:ascii="Arial" w:hAnsi="Arial" w:cs="Arial"/>
          <w:b/>
          <w:bCs/>
          <w:sz w:val="24"/>
          <w:szCs w:val="24"/>
        </w:rPr>
      </w:pPr>
      <w:bookmarkStart w:id="32" w:name="_Toc109997986"/>
      <w:r w:rsidRPr="000325FD">
        <w:rPr>
          <w:rFonts w:ascii="Arial" w:hAnsi="Arial" w:cs="Arial"/>
          <w:b/>
          <w:bCs/>
          <w:sz w:val="24"/>
          <w:szCs w:val="24"/>
        </w:rPr>
        <w:t xml:space="preserve">Wykonawcy wspólnie ubiegający się o udzielenie zamówienia </w:t>
      </w:r>
      <w:r w:rsidR="008A0B95">
        <w:rPr>
          <w:rFonts w:ascii="Arial" w:hAnsi="Arial" w:cs="Arial"/>
          <w:b/>
          <w:bCs/>
          <w:sz w:val="24"/>
          <w:szCs w:val="24"/>
        </w:rPr>
        <w:t>p</w:t>
      </w:r>
      <w:r w:rsidRPr="000325FD">
        <w:rPr>
          <w:rFonts w:ascii="Arial" w:hAnsi="Arial" w:cs="Arial"/>
          <w:b/>
          <w:bCs/>
          <w:sz w:val="24"/>
          <w:szCs w:val="24"/>
        </w:rPr>
        <w:t>ublicznego</w:t>
      </w:r>
      <w:bookmarkEnd w:id="31"/>
      <w:bookmarkEnd w:id="32"/>
      <w:r w:rsidR="005A66B0" w:rsidRPr="000325FD">
        <w:rPr>
          <w:rFonts w:ascii="Arial" w:hAnsi="Arial" w:cs="Arial"/>
          <w:b/>
          <w:bCs/>
          <w:sz w:val="24"/>
          <w:szCs w:val="24"/>
        </w:rPr>
        <w:t xml:space="preserve"> </w:t>
      </w:r>
    </w:p>
    <w:p w14:paraId="263C17D1" w14:textId="77777777" w:rsidR="005A66B0" w:rsidRPr="000325FD" w:rsidRDefault="005A66B0" w:rsidP="00A257B3">
      <w:pPr>
        <w:numPr>
          <w:ilvl w:val="0"/>
          <w:numId w:val="35"/>
        </w:numPr>
        <w:autoSpaceDE w:val="0"/>
        <w:autoSpaceDN w:val="0"/>
        <w:adjustRightInd w:val="0"/>
        <w:spacing w:after="80" w:line="360" w:lineRule="auto"/>
        <w:ind w:left="426" w:hanging="426"/>
        <w:rPr>
          <w:rFonts w:ascii="Arial" w:hAnsi="Arial" w:cs="Arial"/>
          <w:sz w:val="24"/>
          <w:szCs w:val="24"/>
        </w:rPr>
      </w:pPr>
      <w:r w:rsidRPr="000325FD">
        <w:rPr>
          <w:rFonts w:ascii="Arial" w:hAnsi="Arial" w:cs="Arial"/>
          <w:sz w:val="24"/>
          <w:szCs w:val="24"/>
        </w:rPr>
        <w:t>Wykonawcy mogą wspólnie ubiegać się o udzielenie zamówienia. W takiej sytuacji ustanawiają pełnomocnika do reprezentowania ich w postępowaniu o udzielenie zamówienia albo do reprezentowania w postępowaniu i zawarcia umowy w sprawie przedmiotowego zamówienia.</w:t>
      </w:r>
    </w:p>
    <w:p w14:paraId="6A6A7B86" w14:textId="1911FFC8" w:rsidR="005A66B0" w:rsidRPr="000325FD" w:rsidRDefault="005A66B0" w:rsidP="00A257B3">
      <w:pPr>
        <w:numPr>
          <w:ilvl w:val="0"/>
          <w:numId w:val="35"/>
        </w:numPr>
        <w:autoSpaceDE w:val="0"/>
        <w:autoSpaceDN w:val="0"/>
        <w:adjustRightInd w:val="0"/>
        <w:spacing w:after="80" w:line="360" w:lineRule="auto"/>
        <w:ind w:left="426" w:hanging="426"/>
        <w:rPr>
          <w:rFonts w:ascii="Arial" w:hAnsi="Arial" w:cs="Arial"/>
          <w:sz w:val="24"/>
          <w:szCs w:val="24"/>
        </w:rPr>
      </w:pPr>
      <w:r w:rsidRPr="000325FD">
        <w:rPr>
          <w:rFonts w:ascii="Arial" w:hAnsi="Arial" w:cs="Arial"/>
          <w:sz w:val="24"/>
          <w:szCs w:val="24"/>
        </w:rPr>
        <w:t>Wykonawcy występujący wspólnie, dokumentują spełnienie warunków udziału w postępowaniu w sprawie udzielenia zamówienia publicznego i potwierdzają brak podstaw do wykluczenia z postępowania na zasadach określonych rozdziałach VII-IX SWZ oraz załączają oświadczenia i dokumenty wskazane w rozdziale X SWZ.</w:t>
      </w:r>
    </w:p>
    <w:p w14:paraId="4BF1052A" w14:textId="77777777" w:rsidR="00017744" w:rsidRPr="000325FD" w:rsidRDefault="00017744" w:rsidP="00A257B3">
      <w:pPr>
        <w:pStyle w:val="Akapitzlist"/>
        <w:keepNext/>
        <w:numPr>
          <w:ilvl w:val="0"/>
          <w:numId w:val="22"/>
        </w:numPr>
        <w:spacing w:before="0" w:beforeAutospacing="0" w:after="80" w:afterAutospacing="0"/>
        <w:ind w:left="284" w:hanging="284"/>
        <w:contextualSpacing w:val="0"/>
        <w:outlineLvl w:val="2"/>
        <w:rPr>
          <w:rFonts w:ascii="Arial" w:hAnsi="Arial" w:cs="Arial"/>
          <w:b/>
          <w:bCs/>
          <w:sz w:val="24"/>
          <w:szCs w:val="24"/>
        </w:rPr>
      </w:pPr>
      <w:bookmarkStart w:id="33" w:name="_Toc411087315"/>
      <w:bookmarkStart w:id="34" w:name="_Toc109997987"/>
      <w:r w:rsidRPr="000325FD">
        <w:rPr>
          <w:rFonts w:ascii="Arial" w:hAnsi="Arial" w:cs="Arial"/>
          <w:b/>
          <w:bCs/>
          <w:sz w:val="24"/>
          <w:szCs w:val="24"/>
        </w:rPr>
        <w:t>Informacje stanowiące tajemnicę przedsiębiorstwa</w:t>
      </w:r>
      <w:bookmarkEnd w:id="33"/>
      <w:bookmarkEnd w:id="34"/>
    </w:p>
    <w:p w14:paraId="785FFF03" w14:textId="625EEC9C" w:rsidR="00C51C3F" w:rsidRPr="000325FD" w:rsidRDefault="00017744" w:rsidP="00A257B3">
      <w:pPr>
        <w:numPr>
          <w:ilvl w:val="0"/>
          <w:numId w:val="6"/>
        </w:numPr>
        <w:autoSpaceDE w:val="0"/>
        <w:autoSpaceDN w:val="0"/>
        <w:adjustRightInd w:val="0"/>
        <w:spacing w:after="80" w:line="360" w:lineRule="auto"/>
        <w:ind w:left="426" w:hanging="426"/>
        <w:rPr>
          <w:rFonts w:ascii="Arial" w:hAnsi="Arial" w:cs="Arial"/>
          <w:sz w:val="24"/>
          <w:szCs w:val="24"/>
        </w:rPr>
      </w:pPr>
      <w:r w:rsidRPr="000325FD">
        <w:rPr>
          <w:rFonts w:ascii="Arial" w:hAnsi="Arial" w:cs="Arial"/>
          <w:sz w:val="24"/>
          <w:szCs w:val="24"/>
        </w:rPr>
        <w:t xml:space="preserve">W przypadku gdy oferta, oświadczenia lub </w:t>
      </w:r>
      <w:r w:rsidR="009B24B4" w:rsidRPr="000325FD">
        <w:rPr>
          <w:rFonts w:ascii="Arial" w:hAnsi="Arial" w:cs="Arial"/>
          <w:sz w:val="24"/>
          <w:szCs w:val="24"/>
        </w:rPr>
        <w:t>podmiotowe środki dowodowe</w:t>
      </w:r>
      <w:r w:rsidRPr="000325FD">
        <w:rPr>
          <w:rFonts w:ascii="Arial" w:hAnsi="Arial" w:cs="Arial"/>
          <w:sz w:val="24"/>
          <w:szCs w:val="24"/>
        </w:rPr>
        <w:t xml:space="preserve">, o których mowa w rozdziale </w:t>
      </w:r>
      <w:r w:rsidR="00C51C3F" w:rsidRPr="000325FD">
        <w:rPr>
          <w:rFonts w:ascii="Arial" w:hAnsi="Arial" w:cs="Arial"/>
          <w:sz w:val="24"/>
          <w:szCs w:val="24"/>
        </w:rPr>
        <w:t>I</w:t>
      </w:r>
      <w:r w:rsidRPr="000325FD">
        <w:rPr>
          <w:rFonts w:ascii="Arial" w:hAnsi="Arial" w:cs="Arial"/>
          <w:sz w:val="24"/>
          <w:szCs w:val="24"/>
        </w:rPr>
        <w:t xml:space="preserve">X-X </w:t>
      </w:r>
      <w:r w:rsidR="0063311F" w:rsidRPr="000325FD">
        <w:rPr>
          <w:rFonts w:ascii="Arial" w:hAnsi="Arial" w:cs="Arial"/>
          <w:sz w:val="24"/>
          <w:szCs w:val="24"/>
        </w:rPr>
        <w:t>SWZ</w:t>
      </w:r>
      <w:r w:rsidRPr="000325FD">
        <w:rPr>
          <w:rFonts w:ascii="Arial" w:hAnsi="Arial" w:cs="Arial"/>
          <w:sz w:val="24"/>
          <w:szCs w:val="24"/>
        </w:rPr>
        <w:t xml:space="preserve">, zawierają informacje stanowiące tajemnicę przedsiębiorstwa, w rozumieniu ustawy z dnia 16 kwietnia 1993 r. o zwalczaniu nieuczciwej konkurencji, Wykonawca winien w sposób niebudzący wątpliwości do upływu terminu składania ofert zastrzec, że nie mogą być one udostępniane oraz wykazać, iż zastrzeżone informacje stanowią tajemnicę przedsiębiorstwa. Nie mogą stanowić tajemnicy przedsiębiorstwa informacje podawane do wiadomości podczas otwarcia ofert, tj. </w:t>
      </w:r>
      <w:r w:rsidR="00C51C3F" w:rsidRPr="000325FD">
        <w:rPr>
          <w:rFonts w:ascii="Arial" w:hAnsi="Arial" w:cs="Arial"/>
          <w:sz w:val="24"/>
          <w:szCs w:val="24"/>
        </w:rPr>
        <w:t xml:space="preserve">informacje o: </w:t>
      </w:r>
    </w:p>
    <w:p w14:paraId="15C6FF5E" w14:textId="77777777" w:rsidR="00C51C3F" w:rsidRPr="000325FD" w:rsidRDefault="00C51C3F" w:rsidP="00A257B3">
      <w:pPr>
        <w:pStyle w:val="Akapitzlist"/>
        <w:numPr>
          <w:ilvl w:val="0"/>
          <w:numId w:val="26"/>
        </w:numPr>
        <w:autoSpaceDE w:val="0"/>
        <w:autoSpaceDN w:val="0"/>
        <w:adjustRightInd w:val="0"/>
        <w:spacing w:before="0" w:beforeAutospacing="0" w:after="80" w:afterAutospacing="0" w:line="360" w:lineRule="auto"/>
        <w:ind w:left="709" w:hanging="283"/>
        <w:contextualSpacing w:val="0"/>
        <w:rPr>
          <w:rFonts w:ascii="Arial" w:hAnsi="Arial" w:cs="Arial"/>
          <w:sz w:val="24"/>
          <w:szCs w:val="24"/>
        </w:rPr>
      </w:pPr>
      <w:r w:rsidRPr="000325FD">
        <w:rPr>
          <w:rFonts w:ascii="Arial" w:hAnsi="Arial" w:cs="Arial"/>
          <w:sz w:val="24"/>
          <w:szCs w:val="24"/>
        </w:rPr>
        <w:lastRenderedPageBreak/>
        <w:t xml:space="preserve">nazwach albo imionach i nazwiskach oraz siedzibach lub miejscach prowadzonej działalności gospodarczej albo miejscach zamieszkania </w:t>
      </w:r>
      <w:r w:rsidR="00B264C1" w:rsidRPr="000325FD">
        <w:rPr>
          <w:rFonts w:ascii="Arial" w:hAnsi="Arial" w:cs="Arial"/>
          <w:sz w:val="24"/>
          <w:szCs w:val="24"/>
        </w:rPr>
        <w:t>W</w:t>
      </w:r>
      <w:r w:rsidRPr="000325FD">
        <w:rPr>
          <w:rFonts w:ascii="Arial" w:hAnsi="Arial" w:cs="Arial"/>
          <w:sz w:val="24"/>
          <w:szCs w:val="24"/>
        </w:rPr>
        <w:t xml:space="preserve">ykonawców, których oferty zostały otwarte; </w:t>
      </w:r>
    </w:p>
    <w:p w14:paraId="0E3F7492" w14:textId="77777777" w:rsidR="00C51C3F" w:rsidRPr="000325FD" w:rsidRDefault="00C51C3F" w:rsidP="00A257B3">
      <w:pPr>
        <w:pStyle w:val="Akapitzlist"/>
        <w:numPr>
          <w:ilvl w:val="0"/>
          <w:numId w:val="26"/>
        </w:numPr>
        <w:autoSpaceDE w:val="0"/>
        <w:autoSpaceDN w:val="0"/>
        <w:adjustRightInd w:val="0"/>
        <w:spacing w:before="0" w:beforeAutospacing="0" w:after="80" w:afterAutospacing="0" w:line="360" w:lineRule="auto"/>
        <w:ind w:left="709" w:hanging="283"/>
        <w:contextualSpacing w:val="0"/>
        <w:rPr>
          <w:rFonts w:ascii="Arial" w:hAnsi="Arial" w:cs="Arial"/>
          <w:sz w:val="24"/>
          <w:szCs w:val="24"/>
        </w:rPr>
      </w:pPr>
      <w:r w:rsidRPr="000325FD">
        <w:rPr>
          <w:rFonts w:ascii="Arial" w:hAnsi="Arial" w:cs="Arial"/>
          <w:sz w:val="24"/>
          <w:szCs w:val="24"/>
        </w:rPr>
        <w:t xml:space="preserve">cenach zawartych w ofertach. </w:t>
      </w:r>
    </w:p>
    <w:p w14:paraId="3367BA17" w14:textId="4B932F3C" w:rsidR="00017744" w:rsidRPr="000325FD" w:rsidRDefault="00017744" w:rsidP="00A156DB">
      <w:pPr>
        <w:autoSpaceDE w:val="0"/>
        <w:autoSpaceDN w:val="0"/>
        <w:adjustRightInd w:val="0"/>
        <w:spacing w:after="80" w:line="360" w:lineRule="auto"/>
        <w:ind w:left="426"/>
        <w:rPr>
          <w:rFonts w:ascii="Arial" w:hAnsi="Arial" w:cs="Arial"/>
          <w:bCs/>
          <w:sz w:val="24"/>
          <w:szCs w:val="24"/>
        </w:rPr>
      </w:pPr>
      <w:r w:rsidRPr="000325FD">
        <w:rPr>
          <w:rFonts w:ascii="Arial" w:hAnsi="Arial" w:cs="Arial"/>
          <w:bCs/>
          <w:sz w:val="24"/>
          <w:szCs w:val="24"/>
        </w:rPr>
        <w:t xml:space="preserve">W przypadku zastrzeżenia w ofercie części informacji/dokumentów jako tajemnicę przedsiębiorstwa </w:t>
      </w:r>
      <w:r w:rsidR="005E3345">
        <w:rPr>
          <w:rFonts w:ascii="Arial" w:hAnsi="Arial" w:cs="Arial"/>
          <w:bCs/>
          <w:sz w:val="24"/>
          <w:szCs w:val="24"/>
        </w:rPr>
        <w:t xml:space="preserve">Zamawiający zaleca aby </w:t>
      </w:r>
      <w:r w:rsidRPr="000325FD">
        <w:rPr>
          <w:rFonts w:ascii="Arial" w:hAnsi="Arial" w:cs="Arial"/>
          <w:bCs/>
          <w:sz w:val="24"/>
          <w:szCs w:val="24"/>
        </w:rPr>
        <w:t>Wykonawca złoż</w:t>
      </w:r>
      <w:r w:rsidR="005E3345">
        <w:rPr>
          <w:rFonts w:ascii="Arial" w:hAnsi="Arial" w:cs="Arial"/>
          <w:bCs/>
          <w:sz w:val="24"/>
          <w:szCs w:val="24"/>
        </w:rPr>
        <w:t>ył</w:t>
      </w:r>
      <w:r w:rsidRPr="000325FD">
        <w:rPr>
          <w:rFonts w:ascii="Arial" w:hAnsi="Arial" w:cs="Arial"/>
          <w:bCs/>
          <w:sz w:val="24"/>
          <w:szCs w:val="24"/>
        </w:rPr>
        <w:t xml:space="preserve"> wraz z ofertą wyjaśnie</w:t>
      </w:r>
      <w:r w:rsidR="005E3345">
        <w:rPr>
          <w:rFonts w:ascii="Arial" w:hAnsi="Arial" w:cs="Arial"/>
          <w:bCs/>
          <w:sz w:val="24"/>
          <w:szCs w:val="24"/>
        </w:rPr>
        <w:t>nia</w:t>
      </w:r>
      <w:r w:rsidRPr="000325FD">
        <w:rPr>
          <w:rFonts w:ascii="Arial" w:hAnsi="Arial" w:cs="Arial"/>
          <w:bCs/>
          <w:sz w:val="24"/>
          <w:szCs w:val="24"/>
        </w:rPr>
        <w:t xml:space="preserve"> w następującym zakresie:</w:t>
      </w:r>
    </w:p>
    <w:p w14:paraId="2D5ACEE9" w14:textId="670EF083" w:rsidR="00017744" w:rsidRPr="000325FD" w:rsidRDefault="00017744" w:rsidP="00A257B3">
      <w:pPr>
        <w:pStyle w:val="Akapitzlist"/>
        <w:numPr>
          <w:ilvl w:val="0"/>
          <w:numId w:val="27"/>
        </w:numPr>
        <w:autoSpaceDE w:val="0"/>
        <w:autoSpaceDN w:val="0"/>
        <w:adjustRightInd w:val="0"/>
        <w:spacing w:before="0" w:beforeAutospacing="0" w:after="80" w:afterAutospacing="0" w:line="360" w:lineRule="auto"/>
        <w:ind w:left="709" w:hanging="283"/>
        <w:contextualSpacing w:val="0"/>
        <w:rPr>
          <w:rFonts w:ascii="Arial" w:hAnsi="Arial" w:cs="Arial"/>
          <w:sz w:val="24"/>
          <w:szCs w:val="24"/>
        </w:rPr>
      </w:pPr>
      <w:r w:rsidRPr="000325FD">
        <w:rPr>
          <w:rFonts w:ascii="Arial" w:hAnsi="Arial" w:cs="Arial"/>
          <w:sz w:val="24"/>
          <w:szCs w:val="24"/>
        </w:rPr>
        <w:t xml:space="preserve">jaki krąg osób/podmiotów w ramach struktury organizacyjnej Wykonawcy ma dostęp do informacji/dokumentów zastrzeżonych przez Wykonawcę jako tajemnica przedsiębiorstwa? W przypadku gdy krąg osób posiadających dostęp do zastrzeżonych informacji/dokumentów został ograniczony do grona osób, które mają dostęp do tych materiałów, to czy osoby te zostały pisemnie zobowiązane do zachowania w poufności tych informacji (umowa, pisemne zobowiązanie, procedury) oraz czy to zobowiązanie/procedury przewiduje sankcję za niedochowanie poufności. W przypadku istnienia zobowiązania lub stosownych procedur należy wykazać ich istnienie za pośrednictwem stosownych oświadczeń lub dokumentów potwierdzających fakt zawarcia zobowiązania/wdrożenia procedur; </w:t>
      </w:r>
    </w:p>
    <w:p w14:paraId="0FC09039" w14:textId="77777777" w:rsidR="00017744" w:rsidRPr="000325FD" w:rsidRDefault="00017744" w:rsidP="00A257B3">
      <w:pPr>
        <w:pStyle w:val="Akapitzlist"/>
        <w:numPr>
          <w:ilvl w:val="0"/>
          <w:numId w:val="27"/>
        </w:numPr>
        <w:autoSpaceDE w:val="0"/>
        <w:autoSpaceDN w:val="0"/>
        <w:adjustRightInd w:val="0"/>
        <w:spacing w:before="0" w:beforeAutospacing="0" w:after="80" w:afterAutospacing="0" w:line="360" w:lineRule="auto"/>
        <w:ind w:left="709" w:hanging="283"/>
        <w:contextualSpacing w:val="0"/>
        <w:rPr>
          <w:rFonts w:ascii="Arial" w:hAnsi="Arial" w:cs="Arial"/>
          <w:sz w:val="24"/>
          <w:szCs w:val="24"/>
        </w:rPr>
      </w:pPr>
      <w:r w:rsidRPr="000325FD">
        <w:rPr>
          <w:rFonts w:ascii="Arial" w:hAnsi="Arial" w:cs="Arial"/>
          <w:sz w:val="24"/>
          <w:szCs w:val="24"/>
        </w:rPr>
        <w:t>w jaki sposób są zabezpieczone przed ujawnieniem informacje/dokumenty w miejscu ich przechowywania przez Wykonawcę? Czy są one przechowywane w miejscach o ograniczonym dostępie? Jeżeli tak, należy wskazać wszystkie podjęte środki ochrony przed ich nieuprawnionym ujawnieniem;</w:t>
      </w:r>
    </w:p>
    <w:p w14:paraId="69698A6F" w14:textId="77777777" w:rsidR="00017744" w:rsidRPr="000325FD" w:rsidRDefault="00017744" w:rsidP="00A257B3">
      <w:pPr>
        <w:pStyle w:val="Akapitzlist"/>
        <w:numPr>
          <w:ilvl w:val="0"/>
          <w:numId w:val="27"/>
        </w:numPr>
        <w:autoSpaceDE w:val="0"/>
        <w:autoSpaceDN w:val="0"/>
        <w:adjustRightInd w:val="0"/>
        <w:spacing w:before="0" w:beforeAutospacing="0" w:after="80" w:afterAutospacing="0" w:line="360" w:lineRule="auto"/>
        <w:ind w:left="709" w:hanging="283"/>
        <w:contextualSpacing w:val="0"/>
        <w:rPr>
          <w:rFonts w:ascii="Arial" w:hAnsi="Arial" w:cs="Arial"/>
          <w:sz w:val="24"/>
          <w:szCs w:val="24"/>
        </w:rPr>
      </w:pPr>
      <w:r w:rsidRPr="000325FD">
        <w:rPr>
          <w:rFonts w:ascii="Arial" w:hAnsi="Arial" w:cs="Arial"/>
          <w:sz w:val="24"/>
          <w:szCs w:val="24"/>
        </w:rPr>
        <w:t>czy zastrzeżone informacje/dokumenty są/były upubliczniane przez Wykonawcę w przeszłości za pośrednictwem stron internetowych, folderów i innych nośników informacji?</w:t>
      </w:r>
    </w:p>
    <w:p w14:paraId="10F0B937" w14:textId="432DCC79" w:rsidR="00017744" w:rsidRPr="000325FD" w:rsidRDefault="00017744" w:rsidP="00A257B3">
      <w:pPr>
        <w:pStyle w:val="Akapitzlist"/>
        <w:numPr>
          <w:ilvl w:val="0"/>
          <w:numId w:val="27"/>
        </w:numPr>
        <w:autoSpaceDE w:val="0"/>
        <w:autoSpaceDN w:val="0"/>
        <w:adjustRightInd w:val="0"/>
        <w:spacing w:before="0" w:beforeAutospacing="0" w:after="80" w:afterAutospacing="0" w:line="360" w:lineRule="auto"/>
        <w:ind w:left="709" w:hanging="283"/>
        <w:contextualSpacing w:val="0"/>
        <w:rPr>
          <w:rFonts w:ascii="Arial" w:hAnsi="Arial" w:cs="Arial"/>
          <w:sz w:val="24"/>
          <w:szCs w:val="24"/>
        </w:rPr>
      </w:pPr>
      <w:r w:rsidRPr="000325FD">
        <w:rPr>
          <w:rFonts w:ascii="Arial" w:hAnsi="Arial" w:cs="Arial"/>
          <w:sz w:val="24"/>
          <w:szCs w:val="24"/>
        </w:rPr>
        <w:t>czy zastrzeżone informacje/dokumenty były uzyskane w wyniku uczestnictwa w jawnych publicznych postępowaniach finansowanych ze środków publicznych, w tym postępowaniach o udzielenie zamówienia publicznego?</w:t>
      </w:r>
    </w:p>
    <w:p w14:paraId="7DFE343D" w14:textId="0CA6FC64" w:rsidR="00017744" w:rsidRPr="000325FD" w:rsidRDefault="00017744" w:rsidP="00A257B3">
      <w:pPr>
        <w:pStyle w:val="Akapitzlist"/>
        <w:numPr>
          <w:ilvl w:val="0"/>
          <w:numId w:val="27"/>
        </w:numPr>
        <w:autoSpaceDE w:val="0"/>
        <w:autoSpaceDN w:val="0"/>
        <w:adjustRightInd w:val="0"/>
        <w:spacing w:before="0" w:beforeAutospacing="0" w:after="80" w:afterAutospacing="0" w:line="360" w:lineRule="auto"/>
        <w:ind w:left="709" w:hanging="283"/>
        <w:contextualSpacing w:val="0"/>
        <w:rPr>
          <w:rFonts w:ascii="Arial" w:hAnsi="Arial" w:cs="Arial"/>
          <w:sz w:val="24"/>
          <w:szCs w:val="24"/>
        </w:rPr>
      </w:pPr>
      <w:r w:rsidRPr="000325FD">
        <w:rPr>
          <w:rFonts w:ascii="Arial" w:hAnsi="Arial" w:cs="Arial"/>
          <w:sz w:val="24"/>
          <w:szCs w:val="24"/>
        </w:rPr>
        <w:t>w przypadku realizacji zamówienia przez podmioty wspólnie ubiegające się o udzielenie zamówienia/ z udziałem osób trzecich, informacje w zakresie określonym w pkt. 1-4) należy odnieść również do tych podmiotów</w:t>
      </w:r>
      <w:r w:rsidR="00CE5E60" w:rsidRPr="000325FD">
        <w:rPr>
          <w:rFonts w:ascii="Arial" w:hAnsi="Arial" w:cs="Arial"/>
          <w:sz w:val="24"/>
          <w:szCs w:val="24"/>
        </w:rPr>
        <w:t>.</w:t>
      </w:r>
    </w:p>
    <w:p w14:paraId="1C271062" w14:textId="4F0A1399" w:rsidR="00017744" w:rsidRPr="000325FD" w:rsidRDefault="00017744" w:rsidP="00A156DB">
      <w:pPr>
        <w:spacing w:after="80" w:line="360" w:lineRule="auto"/>
        <w:rPr>
          <w:rFonts w:ascii="Arial" w:hAnsi="Arial" w:cs="Arial"/>
          <w:sz w:val="24"/>
          <w:szCs w:val="24"/>
        </w:rPr>
      </w:pPr>
      <w:r w:rsidRPr="000325FD">
        <w:rPr>
          <w:rFonts w:ascii="Arial" w:hAnsi="Arial" w:cs="Arial"/>
          <w:sz w:val="24"/>
          <w:szCs w:val="24"/>
        </w:rPr>
        <w:lastRenderedPageBreak/>
        <w:t xml:space="preserve">W przypadku gdy Wykonawca nie przedłoży wyczerpujących wyjaśnień w ww. zakresie lub z przedłożonych wyjaśnień nie będzie wynikało, że zastrzeżone dokumenty stanowią tajemnicę przedsiębiorstwa w rozumieniu ustawy z dnia 16 kwietnia 1993 r. o zwalczaniu nieuczciwej konkurencji, Zamawiający może wezwać do dalszych wyjaśnień, czy przedłożone informacje/dokumenty stanowią tajemnicę przedsiębiorstwa. </w:t>
      </w:r>
    </w:p>
    <w:p w14:paraId="6D235C6D" w14:textId="509EC606" w:rsidR="00A45E04" w:rsidRDefault="00017744" w:rsidP="00A156DB">
      <w:pPr>
        <w:spacing w:after="80" w:line="360" w:lineRule="auto"/>
        <w:rPr>
          <w:rFonts w:ascii="Arial" w:hAnsi="Arial" w:cs="Arial"/>
          <w:sz w:val="24"/>
          <w:szCs w:val="24"/>
        </w:rPr>
      </w:pPr>
      <w:r w:rsidRPr="000325FD">
        <w:rPr>
          <w:rFonts w:ascii="Arial" w:hAnsi="Arial" w:cs="Arial"/>
          <w:sz w:val="24"/>
          <w:szCs w:val="24"/>
        </w:rPr>
        <w:t>Na Wykonawcy ciąży wykazanie czy zastrzeżone informacje stanowią tajemnicę przedsiębiorstwa, w przeciwnym razie, Zamawiający może uznać, że zastrzeżone informacje nie stanowią tajemnicy przedsiębiorstwa.</w:t>
      </w:r>
    </w:p>
    <w:p w14:paraId="677DC8EF" w14:textId="17971285" w:rsidR="00017744" w:rsidRPr="000325FD" w:rsidRDefault="00017744" w:rsidP="00A156DB">
      <w:pPr>
        <w:spacing w:after="80"/>
        <w:rPr>
          <w:rFonts w:ascii="Arial" w:hAnsi="Arial" w:cs="Arial"/>
          <w:sz w:val="24"/>
          <w:szCs w:val="24"/>
        </w:rPr>
      </w:pPr>
      <w:r w:rsidRPr="000325FD">
        <w:rPr>
          <w:rFonts w:ascii="Arial" w:hAnsi="Arial" w:cs="Arial"/>
          <w:sz w:val="24"/>
          <w:szCs w:val="24"/>
        </w:rPr>
        <w:t xml:space="preserve"> </w:t>
      </w:r>
    </w:p>
    <w:p w14:paraId="5F9266E4" w14:textId="37836320" w:rsidR="0022633A" w:rsidRPr="000325FD" w:rsidRDefault="0022633A" w:rsidP="00A257B3">
      <w:pPr>
        <w:pStyle w:val="Akapitzlist"/>
        <w:keepNext/>
        <w:numPr>
          <w:ilvl w:val="0"/>
          <w:numId w:val="22"/>
        </w:numPr>
        <w:spacing w:before="0" w:beforeAutospacing="0" w:after="80" w:afterAutospacing="0" w:line="360" w:lineRule="auto"/>
        <w:ind w:left="567" w:hanging="567"/>
        <w:contextualSpacing w:val="0"/>
        <w:outlineLvl w:val="2"/>
        <w:rPr>
          <w:rFonts w:ascii="Arial" w:hAnsi="Arial" w:cs="Arial"/>
          <w:b/>
          <w:bCs/>
          <w:sz w:val="24"/>
          <w:szCs w:val="24"/>
        </w:rPr>
      </w:pPr>
      <w:bookmarkStart w:id="35" w:name="_Toc411087322"/>
      <w:bookmarkStart w:id="36" w:name="_Toc109997988"/>
      <w:r w:rsidRPr="000325FD">
        <w:rPr>
          <w:rFonts w:ascii="Arial" w:hAnsi="Arial" w:cs="Arial"/>
          <w:b/>
          <w:bCs/>
          <w:sz w:val="24"/>
          <w:szCs w:val="24"/>
        </w:rPr>
        <w:t>Informacja o środkach komunikacji elektronicznej, przy użyciu których Zamawiający będzie</w:t>
      </w:r>
      <w:r w:rsidR="000130B3" w:rsidRPr="000325FD">
        <w:rPr>
          <w:rFonts w:ascii="Arial" w:hAnsi="Arial" w:cs="Arial"/>
          <w:b/>
          <w:bCs/>
          <w:sz w:val="24"/>
          <w:szCs w:val="24"/>
        </w:rPr>
        <w:t xml:space="preserve"> </w:t>
      </w:r>
      <w:r w:rsidRPr="000325FD">
        <w:rPr>
          <w:rFonts w:ascii="Arial" w:hAnsi="Arial" w:cs="Arial"/>
          <w:b/>
          <w:bCs/>
          <w:sz w:val="24"/>
          <w:szCs w:val="24"/>
        </w:rPr>
        <w:t xml:space="preserve">komunikował się z Wykonawcami oraz </w:t>
      </w:r>
      <w:bookmarkEnd w:id="35"/>
      <w:r w:rsidRPr="000325FD">
        <w:rPr>
          <w:rFonts w:ascii="Arial" w:hAnsi="Arial" w:cs="Arial"/>
          <w:b/>
          <w:bCs/>
          <w:sz w:val="24"/>
          <w:szCs w:val="24"/>
        </w:rPr>
        <w:t>informacje o wymaganiach technicznych i organizacyjnych sporządzenia, wysyłania i odbierania korespondencji elektronicznej wraz ze wskazaniem osób uprawnionych do komunikowania się z Wykonawcami</w:t>
      </w:r>
      <w:bookmarkEnd w:id="36"/>
    </w:p>
    <w:p w14:paraId="5ACA341A" w14:textId="77777777" w:rsidR="00A45E04" w:rsidRPr="00A45E04" w:rsidRDefault="00A45E04" w:rsidP="00A257B3">
      <w:pPr>
        <w:numPr>
          <w:ilvl w:val="0"/>
          <w:numId w:val="42"/>
        </w:numPr>
        <w:spacing w:before="60" w:line="360" w:lineRule="auto"/>
        <w:ind w:left="284"/>
        <w:rPr>
          <w:rFonts w:ascii="Arial" w:hAnsi="Arial" w:cs="Arial"/>
          <w:sz w:val="24"/>
          <w:szCs w:val="24"/>
        </w:rPr>
      </w:pPr>
      <w:r w:rsidRPr="00A45E04">
        <w:rPr>
          <w:rFonts w:ascii="Arial" w:hAnsi="Arial" w:cs="Arial"/>
          <w:sz w:val="24"/>
          <w:szCs w:val="24"/>
        </w:rPr>
        <w:t xml:space="preserve">W postępowaniu o udzielenie zamówienia publicznego komunikacja między Zamawiającym a wykonawcami odbywa się przy użyciu Platformy e-Zamówienia, która jest dostępna pod adresem </w:t>
      </w:r>
      <w:hyperlink r:id="rId11" w:history="1">
        <w:r w:rsidRPr="00A45E04">
          <w:rPr>
            <w:rFonts w:ascii="Arial" w:hAnsi="Arial" w:cs="Arial"/>
            <w:sz w:val="24"/>
            <w:szCs w:val="24"/>
          </w:rPr>
          <w:t>https://ezamowienia.gov.pl</w:t>
        </w:r>
      </w:hyperlink>
      <w:r w:rsidRPr="00A45E04">
        <w:rPr>
          <w:rFonts w:ascii="Arial" w:hAnsi="Arial" w:cs="Arial"/>
          <w:sz w:val="24"/>
          <w:szCs w:val="24"/>
        </w:rPr>
        <w:t xml:space="preserve"> </w:t>
      </w:r>
    </w:p>
    <w:p w14:paraId="1A3DC18F" w14:textId="77777777" w:rsidR="00A45E04" w:rsidRPr="00A45E04" w:rsidRDefault="00A45E04" w:rsidP="00A257B3">
      <w:pPr>
        <w:numPr>
          <w:ilvl w:val="0"/>
          <w:numId w:val="42"/>
        </w:numPr>
        <w:spacing w:before="60" w:line="360" w:lineRule="auto"/>
        <w:ind w:left="284"/>
        <w:rPr>
          <w:rFonts w:ascii="Arial" w:hAnsi="Arial" w:cs="Arial"/>
          <w:sz w:val="24"/>
          <w:szCs w:val="24"/>
        </w:rPr>
      </w:pPr>
      <w:r w:rsidRPr="00A45E04">
        <w:rPr>
          <w:rFonts w:ascii="Arial" w:hAnsi="Arial" w:cs="Arial"/>
          <w:sz w:val="24"/>
          <w:szCs w:val="24"/>
        </w:rPr>
        <w:t xml:space="preserve">Korzystanie z Platformy e-Zamówienia jest bezpłatne. </w:t>
      </w:r>
    </w:p>
    <w:p w14:paraId="3C445E19" w14:textId="77777777" w:rsidR="005E3345" w:rsidRDefault="00A45E04" w:rsidP="005E3345">
      <w:pPr>
        <w:numPr>
          <w:ilvl w:val="0"/>
          <w:numId w:val="42"/>
        </w:numPr>
        <w:spacing w:before="60" w:line="360" w:lineRule="auto"/>
        <w:ind w:left="284"/>
        <w:rPr>
          <w:rFonts w:ascii="Arial" w:hAnsi="Arial" w:cs="Arial"/>
          <w:sz w:val="24"/>
          <w:szCs w:val="24"/>
        </w:rPr>
      </w:pPr>
      <w:r w:rsidRPr="00A45E04">
        <w:rPr>
          <w:rFonts w:ascii="Arial" w:hAnsi="Arial" w:cs="Arial"/>
          <w:sz w:val="24"/>
          <w:szCs w:val="24"/>
        </w:rPr>
        <w:t xml:space="preserve">Zamawiający wyznacza następujące osoby do kontaktu z wykonawcami: </w:t>
      </w:r>
      <w:r w:rsidRPr="00A45E04">
        <w:rPr>
          <w:rFonts w:ascii="Arial" w:hAnsi="Arial" w:cs="Arial"/>
          <w:sz w:val="24"/>
          <w:szCs w:val="24"/>
        </w:rPr>
        <w:br/>
        <w:t xml:space="preserve">Pani </w:t>
      </w:r>
      <w:r w:rsidR="005E3345">
        <w:rPr>
          <w:rFonts w:ascii="Arial" w:hAnsi="Arial" w:cs="Arial"/>
          <w:sz w:val="24"/>
          <w:szCs w:val="24"/>
        </w:rPr>
        <w:t>Małgorzata Świetlicka</w:t>
      </w:r>
      <w:r w:rsidRPr="00A45E04">
        <w:rPr>
          <w:rFonts w:ascii="Arial" w:hAnsi="Arial" w:cs="Arial"/>
          <w:sz w:val="24"/>
          <w:szCs w:val="24"/>
        </w:rPr>
        <w:t>,</w:t>
      </w:r>
    </w:p>
    <w:p w14:paraId="148627C8" w14:textId="08263177" w:rsidR="005E3345" w:rsidRPr="005E3345" w:rsidRDefault="00A45E04" w:rsidP="005E3345">
      <w:pPr>
        <w:numPr>
          <w:ilvl w:val="0"/>
          <w:numId w:val="42"/>
        </w:numPr>
        <w:spacing w:before="60" w:line="360" w:lineRule="auto"/>
        <w:ind w:left="284"/>
        <w:rPr>
          <w:rFonts w:ascii="Arial" w:hAnsi="Arial" w:cs="Arial"/>
          <w:sz w:val="24"/>
          <w:szCs w:val="24"/>
        </w:rPr>
      </w:pPr>
      <w:r w:rsidRPr="005E3345">
        <w:rPr>
          <w:rFonts w:ascii="Arial" w:hAnsi="Arial" w:cs="Arial"/>
          <w:sz w:val="24"/>
          <w:szCs w:val="24"/>
        </w:rPr>
        <w:t xml:space="preserve">Adres strony internetowej prowadzonego postępowania: </w:t>
      </w:r>
      <w:hyperlink r:id="rId12" w:history="1">
        <w:r w:rsidR="005E3345" w:rsidRPr="005E3345">
          <w:rPr>
            <w:rStyle w:val="Hipercze"/>
            <w:rFonts w:ascii="Arial" w:hAnsi="Arial" w:cs="Arial"/>
            <w:sz w:val="24"/>
            <w:szCs w:val="24"/>
          </w:rPr>
          <w:t>https://ezamowienia.gov.pl/mp-client/tenders/ocds-148610-82298587-95b3-4925-8ac9-ba6c7cdeac93</w:t>
        </w:r>
      </w:hyperlink>
    </w:p>
    <w:p w14:paraId="368C05F2" w14:textId="77777777" w:rsidR="00A45E04" w:rsidRPr="00A45E04" w:rsidRDefault="00A45E04" w:rsidP="00A257B3">
      <w:pPr>
        <w:numPr>
          <w:ilvl w:val="0"/>
          <w:numId w:val="42"/>
        </w:numPr>
        <w:spacing w:before="60" w:line="360" w:lineRule="auto"/>
        <w:ind w:left="284"/>
        <w:rPr>
          <w:rFonts w:ascii="Arial" w:hAnsi="Arial" w:cs="Arial"/>
          <w:sz w:val="24"/>
          <w:szCs w:val="24"/>
        </w:rPr>
      </w:pPr>
      <w:r w:rsidRPr="00A45E04">
        <w:rPr>
          <w:rFonts w:ascii="Arial" w:hAnsi="Arial" w:cs="Arial"/>
          <w:sz w:val="24"/>
          <w:szCs w:val="24"/>
        </w:rPr>
        <w:t xml:space="preserve">Postępowanie można wyszukać również ze strony głównej Platformy e-Zamówienia (przycisk „Przeglądaj postępowania/konkursy”). </w:t>
      </w:r>
    </w:p>
    <w:p w14:paraId="34CCDD5F" w14:textId="77777777" w:rsidR="00A45E04" w:rsidRPr="00A45E04" w:rsidRDefault="00A45E04" w:rsidP="00A257B3">
      <w:pPr>
        <w:numPr>
          <w:ilvl w:val="0"/>
          <w:numId w:val="42"/>
        </w:numPr>
        <w:spacing w:before="60" w:line="360" w:lineRule="auto"/>
        <w:ind w:left="284"/>
        <w:rPr>
          <w:rFonts w:ascii="Arial" w:hAnsi="Arial" w:cs="Arial"/>
          <w:sz w:val="24"/>
          <w:szCs w:val="24"/>
        </w:rPr>
      </w:pPr>
      <w:r w:rsidRPr="00A45E04">
        <w:rPr>
          <w:rFonts w:ascii="Arial" w:hAnsi="Arial" w:cs="Arial"/>
          <w:sz w:val="24"/>
          <w:szCs w:val="24"/>
        </w:rPr>
        <w:t xml:space="preserve">Identyfikator (ID) postępowania na Platformie e-Zamówienia: </w:t>
      </w:r>
    </w:p>
    <w:p w14:paraId="421853CC" w14:textId="77777777" w:rsidR="005E3345" w:rsidRDefault="005E3345" w:rsidP="005E3345">
      <w:pPr>
        <w:spacing w:before="60" w:line="360" w:lineRule="auto"/>
        <w:ind w:left="284"/>
        <w:rPr>
          <w:rFonts w:ascii="Arial" w:hAnsi="Arial" w:cs="Arial"/>
          <w:sz w:val="24"/>
          <w:szCs w:val="24"/>
        </w:rPr>
      </w:pPr>
      <w:r w:rsidRPr="005E3345">
        <w:rPr>
          <w:rFonts w:ascii="Arial" w:hAnsi="Arial" w:cs="Arial"/>
          <w:sz w:val="24"/>
          <w:szCs w:val="24"/>
        </w:rPr>
        <w:t>ocds-148610-82298587-95b3-4925-8ac9-ba6c7cdeac93</w:t>
      </w:r>
    </w:p>
    <w:p w14:paraId="0E2F88C7" w14:textId="780A66D8" w:rsidR="00A45E04" w:rsidRPr="00A45E04" w:rsidRDefault="00A45E04" w:rsidP="006C5D0A">
      <w:pPr>
        <w:numPr>
          <w:ilvl w:val="0"/>
          <w:numId w:val="42"/>
        </w:numPr>
        <w:spacing w:before="60" w:line="360" w:lineRule="auto"/>
        <w:ind w:left="284"/>
        <w:rPr>
          <w:rFonts w:ascii="Arial" w:hAnsi="Arial" w:cs="Arial"/>
          <w:sz w:val="24"/>
          <w:szCs w:val="24"/>
        </w:rPr>
      </w:pPr>
      <w:r w:rsidRPr="00A45E04">
        <w:rPr>
          <w:rFonts w:ascii="Arial" w:hAnsi="Arial" w:cs="Arial"/>
          <w:sz w:val="24"/>
          <w:szCs w:val="24"/>
        </w:rPr>
        <w:t xml:space="preserve">Wykonawca zamierzający wziąć udział w postępowaniu o udzielenie zamówienia publicznego musi posiadać konto podmiotu „Wykonawca” na Platformie e-Zamówienia. </w:t>
      </w:r>
    </w:p>
    <w:p w14:paraId="509EFE54" w14:textId="77777777" w:rsidR="00A45E04" w:rsidRPr="00A45E04" w:rsidRDefault="00A45E04" w:rsidP="00A257B3">
      <w:pPr>
        <w:numPr>
          <w:ilvl w:val="0"/>
          <w:numId w:val="42"/>
        </w:numPr>
        <w:spacing w:before="60" w:line="360" w:lineRule="auto"/>
        <w:ind w:left="284"/>
        <w:rPr>
          <w:rFonts w:ascii="Arial" w:hAnsi="Arial" w:cs="Arial"/>
          <w:sz w:val="24"/>
          <w:szCs w:val="24"/>
        </w:rPr>
      </w:pPr>
      <w:r w:rsidRPr="00A45E04">
        <w:rPr>
          <w:rFonts w:ascii="Arial" w:hAnsi="Arial" w:cs="Arial"/>
          <w:sz w:val="24"/>
          <w:szCs w:val="24"/>
        </w:rPr>
        <w:lastRenderedPageBreak/>
        <w:t xml:space="preserve">Szczegółowe informacje na temat zakładania kont podmiotów oraz zasady i warunki korzystania z Platformy e-Zamówienia określa Regulamin Platformy e-Zamówienia, dostępny na stronie internetowej </w:t>
      </w:r>
      <w:hyperlink r:id="rId13" w:history="1">
        <w:r w:rsidRPr="00A45E04">
          <w:rPr>
            <w:rFonts w:ascii="Arial" w:hAnsi="Arial" w:cs="Arial"/>
            <w:sz w:val="24"/>
            <w:szCs w:val="24"/>
          </w:rPr>
          <w:t>https://ezamowienia.gov.pl</w:t>
        </w:r>
      </w:hyperlink>
      <w:r w:rsidRPr="00A45E04">
        <w:rPr>
          <w:rFonts w:ascii="Arial" w:hAnsi="Arial" w:cs="Arial"/>
          <w:sz w:val="24"/>
          <w:szCs w:val="24"/>
        </w:rPr>
        <w:t xml:space="preserve"> oraz informacje zamieszczone w zakładce „Centrum Pomocy”.</w:t>
      </w:r>
    </w:p>
    <w:p w14:paraId="7E8FB3A7" w14:textId="77777777" w:rsidR="00A45E04" w:rsidRPr="00A45E04" w:rsidRDefault="00A45E04" w:rsidP="00A257B3">
      <w:pPr>
        <w:numPr>
          <w:ilvl w:val="0"/>
          <w:numId w:val="42"/>
        </w:numPr>
        <w:spacing w:before="60" w:line="360" w:lineRule="auto"/>
        <w:ind w:left="284"/>
        <w:rPr>
          <w:rFonts w:ascii="Arial" w:hAnsi="Arial" w:cs="Arial"/>
          <w:sz w:val="24"/>
          <w:szCs w:val="24"/>
        </w:rPr>
      </w:pPr>
      <w:r w:rsidRPr="00A45E04">
        <w:rPr>
          <w:rFonts w:ascii="Arial" w:hAnsi="Arial" w:cs="Arial"/>
          <w:sz w:val="24"/>
          <w:szCs w:val="24"/>
        </w:rPr>
        <w:t xml:space="preserve">Przeglądanie i pobieranie publicznej treści dokumentacji postępowania nie wymaga posiadania konta na Platformie e-Zamówienia ani logowania. </w:t>
      </w:r>
    </w:p>
    <w:p w14:paraId="69EC1762" w14:textId="77777777" w:rsidR="00A45E04" w:rsidRPr="00A45E04" w:rsidRDefault="00A45E04" w:rsidP="00A257B3">
      <w:pPr>
        <w:numPr>
          <w:ilvl w:val="0"/>
          <w:numId w:val="42"/>
        </w:numPr>
        <w:spacing w:before="60" w:line="360" w:lineRule="auto"/>
        <w:ind w:left="284"/>
        <w:rPr>
          <w:rFonts w:ascii="Arial" w:hAnsi="Arial" w:cs="Arial"/>
          <w:sz w:val="24"/>
          <w:szCs w:val="24"/>
        </w:rPr>
      </w:pPr>
      <w:r w:rsidRPr="00A45E04">
        <w:rPr>
          <w:rFonts w:ascii="Arial" w:hAnsi="Arial" w:cs="Arial"/>
          <w:sz w:val="24"/>
          <w:szCs w:val="24"/>
        </w:rPr>
        <w:t>Komunikacja w postępowaniu, z wyłączeniem składania ofert, odbywa się drogą elektroniczną za pośrednictwem formularzy do komunikacji dostępnych w zakładce „Formularze” („Formularze do komunikacji”).</w:t>
      </w:r>
    </w:p>
    <w:p w14:paraId="214A0569" w14:textId="77777777" w:rsidR="00A45E04" w:rsidRPr="00A45E04" w:rsidRDefault="00A45E04" w:rsidP="00A257B3">
      <w:pPr>
        <w:numPr>
          <w:ilvl w:val="0"/>
          <w:numId w:val="42"/>
        </w:numPr>
        <w:spacing w:before="60" w:line="360" w:lineRule="auto"/>
        <w:ind w:left="284"/>
        <w:rPr>
          <w:rFonts w:ascii="Arial" w:hAnsi="Arial" w:cs="Arial"/>
          <w:sz w:val="24"/>
          <w:szCs w:val="24"/>
        </w:rPr>
      </w:pPr>
      <w:r w:rsidRPr="00A45E04">
        <w:rPr>
          <w:rFonts w:ascii="Arial" w:hAnsi="Arial" w:cs="Arial"/>
          <w:sz w:val="24"/>
          <w:szCs w:val="24"/>
        </w:rPr>
        <w:t xml:space="preserve">Wszelkie pytania, wnioski, oświadczenia, zawiadomienia, inne dokumenty niż oferta i składane wraz  z ofertą załączniki są przekazywane za pośrednictwem „Formularzy do komunikacji”. Formularze do komunikacji umożliwiają również dołączenie załącznika do przesyłanej wiadomości (przycisk „dodaj załącznik”). </w:t>
      </w:r>
    </w:p>
    <w:p w14:paraId="7763D305" w14:textId="77777777" w:rsidR="00A45E04" w:rsidRPr="00A45E04" w:rsidRDefault="00A45E04" w:rsidP="00A257B3">
      <w:pPr>
        <w:numPr>
          <w:ilvl w:val="0"/>
          <w:numId w:val="42"/>
        </w:numPr>
        <w:spacing w:before="60" w:line="360" w:lineRule="auto"/>
        <w:ind w:left="284"/>
        <w:rPr>
          <w:rFonts w:ascii="Arial" w:hAnsi="Arial" w:cs="Arial"/>
          <w:sz w:val="24"/>
          <w:szCs w:val="24"/>
        </w:rPr>
      </w:pPr>
      <w:r w:rsidRPr="00A45E04">
        <w:rPr>
          <w:rFonts w:ascii="Arial" w:hAnsi="Arial" w:cs="Arial"/>
          <w:sz w:val="24"/>
          <w:szCs w:val="24"/>
        </w:rPr>
        <w:t>Możliwość korzystania w postępowaniu z „Formularzy do komunikacji” w pełnym zakresie wymaga posiadania konta „Wykonawcy” na Platformie e-Zamówienia.</w:t>
      </w:r>
    </w:p>
    <w:p w14:paraId="4BA3704F" w14:textId="77777777" w:rsidR="00A45E04" w:rsidRPr="00A45E04" w:rsidRDefault="00A45E04" w:rsidP="00A257B3">
      <w:pPr>
        <w:numPr>
          <w:ilvl w:val="0"/>
          <w:numId w:val="42"/>
        </w:numPr>
        <w:spacing w:before="60" w:line="360" w:lineRule="auto"/>
        <w:ind w:left="284"/>
        <w:rPr>
          <w:rFonts w:ascii="Arial" w:hAnsi="Arial" w:cs="Arial"/>
          <w:sz w:val="24"/>
          <w:szCs w:val="24"/>
        </w:rPr>
      </w:pPr>
      <w:r w:rsidRPr="00A45E04">
        <w:rPr>
          <w:rFonts w:ascii="Arial" w:hAnsi="Arial" w:cs="Arial"/>
          <w:sz w:val="24"/>
          <w:szCs w:val="24"/>
        </w:rPr>
        <w:t xml:space="preserve">Do korzystania z „Formularzy do komunikacji” służących do zadawania pytań dotyczących treści dokumentów zamówienia wystarczające jest posiadanie tzw. konta uproszczonego na Platformie e-Zamówienia. </w:t>
      </w:r>
    </w:p>
    <w:p w14:paraId="58186C87" w14:textId="77777777" w:rsidR="00A45E04" w:rsidRPr="00A45E04" w:rsidRDefault="00A45E04" w:rsidP="00A257B3">
      <w:pPr>
        <w:numPr>
          <w:ilvl w:val="0"/>
          <w:numId w:val="42"/>
        </w:numPr>
        <w:spacing w:before="60" w:line="360" w:lineRule="auto"/>
        <w:ind w:left="284"/>
        <w:rPr>
          <w:rFonts w:ascii="Arial" w:hAnsi="Arial" w:cs="Arial"/>
          <w:sz w:val="24"/>
          <w:szCs w:val="24"/>
        </w:rPr>
      </w:pPr>
      <w:r w:rsidRPr="00A45E04">
        <w:rPr>
          <w:rFonts w:ascii="Arial" w:hAnsi="Arial" w:cs="Arial"/>
          <w:sz w:val="24"/>
          <w:szCs w:val="24"/>
        </w:rPr>
        <w:t xml:space="preserve">Wszystkie wysłane i odebrane w postępowaniu przez wykonawcę wiadomości widoczne są po zalogowaniu w podglądzie postępowania w zakładce „Komunikacja”. </w:t>
      </w:r>
    </w:p>
    <w:p w14:paraId="3C084B1D" w14:textId="77777777" w:rsidR="00A45E04" w:rsidRPr="00A45E04" w:rsidRDefault="00A45E04" w:rsidP="00A257B3">
      <w:pPr>
        <w:numPr>
          <w:ilvl w:val="0"/>
          <w:numId w:val="42"/>
        </w:numPr>
        <w:spacing w:before="60" w:line="360" w:lineRule="auto"/>
        <w:ind w:left="284"/>
        <w:rPr>
          <w:rFonts w:ascii="Arial" w:hAnsi="Arial" w:cs="Arial"/>
          <w:sz w:val="24"/>
          <w:szCs w:val="24"/>
        </w:rPr>
      </w:pPr>
      <w:r w:rsidRPr="00A45E04">
        <w:rPr>
          <w:rFonts w:ascii="Arial" w:hAnsi="Arial" w:cs="Arial"/>
          <w:sz w:val="24"/>
          <w:szCs w:val="24"/>
        </w:rPr>
        <w:t>Maksymalny rozmiar plików przesyłanych za pośrednictwem „Formularzy do komunikacji” wynosi 150 MB (wielkość ta dotyczy plików przesyłanych jako załączniki do jednego formularza).</w:t>
      </w:r>
    </w:p>
    <w:p w14:paraId="253669BC" w14:textId="77777777" w:rsidR="00A45E04" w:rsidRPr="00A45E04" w:rsidRDefault="00A45E04" w:rsidP="00A257B3">
      <w:pPr>
        <w:numPr>
          <w:ilvl w:val="0"/>
          <w:numId w:val="42"/>
        </w:numPr>
        <w:spacing w:before="60" w:line="360" w:lineRule="auto"/>
        <w:ind w:left="284"/>
        <w:rPr>
          <w:rFonts w:ascii="Arial" w:hAnsi="Arial" w:cs="Arial"/>
          <w:sz w:val="24"/>
          <w:szCs w:val="24"/>
        </w:rPr>
      </w:pPr>
      <w:r w:rsidRPr="00A45E04">
        <w:rPr>
          <w:rFonts w:ascii="Arial" w:hAnsi="Arial" w:cs="Arial"/>
          <w:sz w:val="24"/>
          <w:szCs w:val="24"/>
        </w:rPr>
        <w:t>Minimalne wymagania techniczne:</w:t>
      </w:r>
    </w:p>
    <w:p w14:paraId="33830EBD" w14:textId="77777777" w:rsidR="00A45E04" w:rsidRPr="00A45E04" w:rsidRDefault="00A45E04" w:rsidP="00A257B3">
      <w:pPr>
        <w:numPr>
          <w:ilvl w:val="0"/>
          <w:numId w:val="43"/>
        </w:numPr>
        <w:spacing w:before="60" w:line="360" w:lineRule="auto"/>
        <w:rPr>
          <w:rFonts w:ascii="Arial" w:hAnsi="Arial" w:cs="Arial"/>
          <w:sz w:val="24"/>
          <w:szCs w:val="24"/>
        </w:rPr>
      </w:pPr>
      <w:r w:rsidRPr="00A45E04">
        <w:rPr>
          <w:rFonts w:ascii="Arial" w:hAnsi="Arial" w:cs="Arial"/>
          <w:sz w:val="24"/>
          <w:szCs w:val="24"/>
        </w:rPr>
        <w:t xml:space="preserve">Minimalne wymagania techniczne dotyczące sprzętu używanego w celu korzystania z usług Platformy e-Zamówienia oraz informacje dotyczące specyfikacji połączenia określa Regulamin Platformy e-Zamówienia. </w:t>
      </w:r>
    </w:p>
    <w:p w14:paraId="45D94067" w14:textId="77777777" w:rsidR="00A45E04" w:rsidRPr="00A45E04" w:rsidRDefault="00A45E04" w:rsidP="00A257B3">
      <w:pPr>
        <w:numPr>
          <w:ilvl w:val="0"/>
          <w:numId w:val="43"/>
        </w:numPr>
        <w:spacing w:before="60" w:line="360" w:lineRule="auto"/>
        <w:rPr>
          <w:rFonts w:ascii="Arial" w:hAnsi="Arial" w:cs="Arial"/>
          <w:sz w:val="24"/>
          <w:szCs w:val="24"/>
        </w:rPr>
      </w:pPr>
      <w:r w:rsidRPr="00A45E04">
        <w:rPr>
          <w:rFonts w:ascii="Arial" w:hAnsi="Arial" w:cs="Arial"/>
          <w:sz w:val="24"/>
          <w:szCs w:val="24"/>
        </w:rPr>
        <w:t xml:space="preserve">W przypadku problemów technicznych i awarii związanych z funkcjonowaniem Platformy e-Zamówienia użytkownicy mogą skorzystać ze wsparcia technicznego dostępnego pod numerem telefonu (32) 77 88 999 lub drogą </w:t>
      </w:r>
      <w:r w:rsidRPr="00A45E04">
        <w:rPr>
          <w:rFonts w:ascii="Arial" w:hAnsi="Arial" w:cs="Arial"/>
          <w:sz w:val="24"/>
          <w:szCs w:val="24"/>
        </w:rPr>
        <w:lastRenderedPageBreak/>
        <w:t>elektroniczną poprzez formularz udostępniony na stronie internetowej https://ezamowienia.gov.pl w zakładce „Zgłoś problem”.</w:t>
      </w:r>
    </w:p>
    <w:p w14:paraId="3A887DCB" w14:textId="6A033284" w:rsidR="00A45E04" w:rsidRPr="005E3345" w:rsidRDefault="00A45E04" w:rsidP="005E3345">
      <w:pPr>
        <w:numPr>
          <w:ilvl w:val="0"/>
          <w:numId w:val="43"/>
        </w:numPr>
        <w:spacing w:before="60" w:line="360" w:lineRule="auto"/>
        <w:rPr>
          <w:rFonts w:ascii="Arial" w:hAnsi="Arial" w:cs="Arial"/>
          <w:sz w:val="24"/>
          <w:szCs w:val="24"/>
        </w:rPr>
      </w:pPr>
      <w:r w:rsidRPr="00A45E04">
        <w:rPr>
          <w:rFonts w:ascii="Arial" w:hAnsi="Arial" w:cs="Arial"/>
          <w:sz w:val="24"/>
          <w:szCs w:val="24"/>
        </w:rPr>
        <w:t xml:space="preserve">W szczególnie uzasadnionych przypadkach uniemożliwiających komunikację Wykonawcy i Zamawiającego za pośrednictwem Platformy e-Zamówienia, Zamawiający dopuszcza komunikację za pomocą poczty elektronicznej na </w:t>
      </w:r>
      <w:r w:rsidRPr="0044184C">
        <w:rPr>
          <w:rFonts w:ascii="Arial" w:hAnsi="Arial" w:cs="Arial"/>
          <w:sz w:val="24"/>
          <w:szCs w:val="24"/>
        </w:rPr>
        <w:t xml:space="preserve">adres e-mail: </w:t>
      </w:r>
      <w:hyperlink r:id="rId14" w:history="1">
        <w:r w:rsidR="005E3345" w:rsidRPr="007D09A4">
          <w:rPr>
            <w:rStyle w:val="Hipercze"/>
            <w:rFonts w:ascii="Arial" w:hAnsi="Arial" w:cs="Arial"/>
            <w:sz w:val="24"/>
            <w:szCs w:val="24"/>
          </w:rPr>
          <w:t>malgorzata.swietlicka@zpow2.pl</w:t>
        </w:r>
      </w:hyperlink>
      <w:r w:rsidR="005E3345">
        <w:rPr>
          <w:rFonts w:ascii="Arial" w:hAnsi="Arial" w:cs="Arial"/>
          <w:sz w:val="24"/>
          <w:szCs w:val="24"/>
        </w:rPr>
        <w:t xml:space="preserve"> </w:t>
      </w:r>
      <w:r w:rsidRPr="005E3345">
        <w:rPr>
          <w:rFonts w:ascii="Arial" w:hAnsi="Arial" w:cs="Arial"/>
          <w:sz w:val="24"/>
          <w:szCs w:val="24"/>
        </w:rPr>
        <w:t>(nie dotyczy składania ofert i załączników do oferty).</w:t>
      </w:r>
    </w:p>
    <w:p w14:paraId="214EAE70" w14:textId="77777777" w:rsidR="00A45E04" w:rsidRPr="00A45E04" w:rsidRDefault="00A45E04" w:rsidP="00A257B3">
      <w:pPr>
        <w:numPr>
          <w:ilvl w:val="0"/>
          <w:numId w:val="42"/>
        </w:numPr>
        <w:spacing w:before="60" w:line="360" w:lineRule="auto"/>
        <w:ind w:left="284"/>
        <w:rPr>
          <w:rFonts w:ascii="Arial" w:hAnsi="Arial" w:cs="Arial"/>
          <w:sz w:val="24"/>
          <w:szCs w:val="24"/>
        </w:rPr>
      </w:pPr>
      <w:r w:rsidRPr="00A45E04">
        <w:rPr>
          <w:rFonts w:ascii="Arial" w:hAnsi="Arial" w:cs="Arial"/>
          <w:sz w:val="24"/>
          <w:szCs w:val="24"/>
        </w:rPr>
        <w:t>Wykonawca może zwrócić się do Zamawiającego o wyjaśnienie treści SWZ.</w:t>
      </w:r>
    </w:p>
    <w:p w14:paraId="6286C26C" w14:textId="77777777" w:rsidR="00A45E04" w:rsidRPr="00A45E04" w:rsidRDefault="00A45E04" w:rsidP="00A257B3">
      <w:pPr>
        <w:numPr>
          <w:ilvl w:val="0"/>
          <w:numId w:val="42"/>
        </w:numPr>
        <w:spacing w:before="60" w:line="360" w:lineRule="auto"/>
        <w:ind w:left="284"/>
        <w:rPr>
          <w:rFonts w:ascii="Arial" w:hAnsi="Arial" w:cs="Arial"/>
          <w:sz w:val="24"/>
          <w:szCs w:val="24"/>
        </w:rPr>
      </w:pPr>
      <w:r w:rsidRPr="00A45E04">
        <w:rPr>
          <w:rFonts w:ascii="Arial" w:hAnsi="Arial" w:cs="Arial"/>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66DD8ADD" w14:textId="77777777" w:rsidR="00A45E04" w:rsidRPr="00A45E04" w:rsidRDefault="00A45E04" w:rsidP="00A257B3">
      <w:pPr>
        <w:numPr>
          <w:ilvl w:val="0"/>
          <w:numId w:val="42"/>
        </w:numPr>
        <w:spacing w:before="60" w:line="360" w:lineRule="auto"/>
        <w:ind w:left="284"/>
        <w:rPr>
          <w:rFonts w:ascii="Arial" w:hAnsi="Arial" w:cs="Arial"/>
          <w:sz w:val="24"/>
          <w:szCs w:val="24"/>
        </w:rPr>
      </w:pPr>
      <w:r w:rsidRPr="00A45E04">
        <w:rPr>
          <w:rFonts w:ascii="Arial" w:hAnsi="Arial" w:cs="Arial"/>
          <w:sz w:val="24"/>
          <w:szCs w:val="24"/>
        </w:rPr>
        <w:t xml:space="preserve">Zamawiający udostępni na stronie internetowej prowadzonego postępowania treść zapytań wraz z wyjaśnieniami. </w:t>
      </w:r>
    </w:p>
    <w:p w14:paraId="5C25341F" w14:textId="77777777" w:rsidR="00A45E04" w:rsidRPr="00A45E04" w:rsidRDefault="00A45E04" w:rsidP="00A257B3">
      <w:pPr>
        <w:numPr>
          <w:ilvl w:val="0"/>
          <w:numId w:val="42"/>
        </w:numPr>
        <w:spacing w:before="60" w:line="360" w:lineRule="auto"/>
        <w:ind w:left="284"/>
        <w:rPr>
          <w:rFonts w:ascii="Arial" w:hAnsi="Arial" w:cs="Arial"/>
          <w:sz w:val="24"/>
          <w:szCs w:val="24"/>
        </w:rPr>
      </w:pPr>
      <w:r w:rsidRPr="00A45E04">
        <w:rPr>
          <w:rFonts w:ascii="Arial" w:hAnsi="Arial" w:cs="Arial"/>
          <w:sz w:val="24"/>
          <w:szCs w:val="24"/>
        </w:rPr>
        <w:t>Zamawiający nie zamierza zwoływać zebrania Wykonawców.</w:t>
      </w:r>
    </w:p>
    <w:p w14:paraId="1A4D826C" w14:textId="77777777" w:rsidR="00A45E04" w:rsidRPr="00A45E04" w:rsidRDefault="00A45E04" w:rsidP="00A257B3">
      <w:pPr>
        <w:numPr>
          <w:ilvl w:val="0"/>
          <w:numId w:val="42"/>
        </w:numPr>
        <w:spacing w:before="60" w:line="360" w:lineRule="auto"/>
        <w:ind w:left="284"/>
        <w:rPr>
          <w:rFonts w:ascii="Arial" w:hAnsi="Arial" w:cs="Arial"/>
          <w:sz w:val="24"/>
          <w:szCs w:val="24"/>
        </w:rPr>
      </w:pPr>
      <w:r w:rsidRPr="00A45E04">
        <w:rPr>
          <w:rFonts w:ascii="Arial" w:hAnsi="Arial" w:cs="Arial"/>
          <w:sz w:val="24"/>
          <w:szCs w:val="24"/>
        </w:rPr>
        <w:t xml:space="preserve">W uzasadnionych przypadkach Zamawiający w każdym czasie przed upływem terminu składania ofert może zmienić treść SWZ. Informację o wprowadzonych w ten sposób zmianach Zamawiający udostępni na stronie internetowej prowadzonego postępowania. W przypadku gdy ww. zmiana prowadzi do zmiany treści ogłoszenia o zamówieniu opublikowanego Biuletynie Zamówień Publicznych, Zamawiający przekaże do Biuletynu Zamówień Publicznych ogłoszenie o zmianie zamówienia, celem publikacji w Biuletynie Zamówień Publicznych. </w:t>
      </w:r>
    </w:p>
    <w:p w14:paraId="2A913810" w14:textId="77777777" w:rsidR="00A45E04" w:rsidRPr="00A45E04" w:rsidRDefault="00A45E04" w:rsidP="00A257B3">
      <w:pPr>
        <w:numPr>
          <w:ilvl w:val="0"/>
          <w:numId w:val="42"/>
        </w:numPr>
        <w:spacing w:before="60" w:line="360" w:lineRule="auto"/>
        <w:ind w:left="284"/>
        <w:rPr>
          <w:rFonts w:ascii="Arial" w:hAnsi="Arial" w:cs="Arial"/>
          <w:sz w:val="24"/>
          <w:szCs w:val="24"/>
        </w:rPr>
      </w:pPr>
      <w:r w:rsidRPr="00A45E04">
        <w:rPr>
          <w:rFonts w:ascii="Arial" w:hAnsi="Arial" w:cs="Arial"/>
          <w:sz w:val="24"/>
          <w:szCs w:val="24"/>
        </w:rPr>
        <w:t>Zmiany i wyjaśnienia są każdorazowo wiążące dla Wykonawców.</w:t>
      </w:r>
    </w:p>
    <w:p w14:paraId="20207496" w14:textId="77777777" w:rsidR="00A45E04" w:rsidRPr="00A45E04" w:rsidRDefault="00A45E04" w:rsidP="00A257B3">
      <w:pPr>
        <w:numPr>
          <w:ilvl w:val="0"/>
          <w:numId w:val="42"/>
        </w:numPr>
        <w:spacing w:before="60" w:line="360" w:lineRule="auto"/>
        <w:ind w:left="284"/>
        <w:rPr>
          <w:rFonts w:ascii="Arial" w:hAnsi="Arial" w:cs="Arial"/>
          <w:sz w:val="24"/>
          <w:szCs w:val="24"/>
        </w:rPr>
      </w:pPr>
      <w:r w:rsidRPr="00A45E04">
        <w:rPr>
          <w:rFonts w:ascii="Arial" w:hAnsi="Arial" w:cs="Arial"/>
          <w:sz w:val="24"/>
          <w:szCs w:val="24"/>
        </w:rPr>
        <w:t xml:space="preserve">Zamawiający przedłuży termin składania ofert o czas niezbędny na zapoznanie się ze zmianą SWZ i przygotowanie oferty, w przypadku gdy zmiany treści SWZ są istotne dla sporządzenia oferty lub wymagają od wykonawców dodatkowego czasu na zapoznanie się ze zmianą SWZ i przygotowanie ofert, z zastrzeżeniem, że jeżeli zmiany treści SWZ prowadziłyby do istotnej zmiany charakteru zamówienia w porównaniu z pierwotnie określonym, w szczególności prowadziłyby do znacznej zmiany zakresu zamówienia, Zamawiający unieważni postępowanie na podstawie art. 256 ustawy </w:t>
      </w:r>
      <w:proofErr w:type="spellStart"/>
      <w:r w:rsidRPr="00A45E04">
        <w:rPr>
          <w:rFonts w:ascii="Arial" w:hAnsi="Arial" w:cs="Arial"/>
          <w:sz w:val="24"/>
          <w:szCs w:val="24"/>
        </w:rPr>
        <w:t>Pzp</w:t>
      </w:r>
      <w:proofErr w:type="spellEnd"/>
      <w:r w:rsidRPr="00A45E04">
        <w:rPr>
          <w:rFonts w:ascii="Arial" w:hAnsi="Arial" w:cs="Arial"/>
          <w:sz w:val="24"/>
          <w:szCs w:val="24"/>
        </w:rPr>
        <w:t>.</w:t>
      </w:r>
    </w:p>
    <w:p w14:paraId="18256FDE" w14:textId="77777777" w:rsidR="00A45E04" w:rsidRPr="00A45E04" w:rsidRDefault="00A45E04" w:rsidP="00A257B3">
      <w:pPr>
        <w:numPr>
          <w:ilvl w:val="0"/>
          <w:numId w:val="42"/>
        </w:numPr>
        <w:spacing w:before="60" w:line="360" w:lineRule="auto"/>
        <w:ind w:left="284"/>
        <w:rPr>
          <w:rFonts w:ascii="Arial" w:hAnsi="Arial" w:cs="Arial"/>
          <w:sz w:val="24"/>
          <w:szCs w:val="24"/>
        </w:rPr>
      </w:pPr>
      <w:r w:rsidRPr="00A45E04">
        <w:rPr>
          <w:rFonts w:ascii="Arial" w:hAnsi="Arial" w:cs="Arial"/>
          <w:sz w:val="24"/>
          <w:szCs w:val="24"/>
        </w:rPr>
        <w:lastRenderedPageBreak/>
        <w:t xml:space="preserve">Wszelka korespondencja z Wykonawcą będzie odbywać się z osobą uprawnioną do kontaktów z Zamawiającym poprzez adres e-mail tej osoby wskazany przez Wykonawcę w treści złożonej oferty. Wszelka korespondencja z Wykonawcami występującymi wspólnie (konsorcjum) prowadzona będzie wyłącznie z pełnomocnikiem, o którym mowa w rozdziale XI ust. 1 SWZ. E-mail kontaktowy do pełnomocnika Wykonawcy wskazują w treści złożonej oferty. </w:t>
      </w:r>
    </w:p>
    <w:p w14:paraId="230035FC" w14:textId="77777777" w:rsidR="00D65FF4" w:rsidRPr="000325FD" w:rsidRDefault="00D65FF4" w:rsidP="00A156DB">
      <w:pPr>
        <w:autoSpaceDE w:val="0"/>
        <w:autoSpaceDN w:val="0"/>
        <w:adjustRightInd w:val="0"/>
        <w:spacing w:after="80"/>
        <w:ind w:left="426"/>
        <w:rPr>
          <w:rFonts w:ascii="Arial" w:eastAsia="Calibri" w:hAnsi="Arial" w:cs="Arial"/>
          <w:sz w:val="24"/>
          <w:szCs w:val="24"/>
          <w:lang w:eastAsia="zh-CN"/>
        </w:rPr>
      </w:pPr>
    </w:p>
    <w:p w14:paraId="5A23CCED" w14:textId="77777777" w:rsidR="00173B87" w:rsidRPr="000325FD" w:rsidRDefault="00173B87" w:rsidP="00A257B3">
      <w:pPr>
        <w:pStyle w:val="Akapitzlist"/>
        <w:keepNext/>
        <w:numPr>
          <w:ilvl w:val="0"/>
          <w:numId w:val="22"/>
        </w:numPr>
        <w:spacing w:before="0" w:beforeAutospacing="0" w:after="80" w:afterAutospacing="0"/>
        <w:ind w:left="284" w:hanging="284"/>
        <w:contextualSpacing w:val="0"/>
        <w:outlineLvl w:val="2"/>
        <w:rPr>
          <w:rFonts w:ascii="Arial" w:hAnsi="Arial" w:cs="Arial"/>
          <w:b/>
          <w:bCs/>
          <w:sz w:val="24"/>
          <w:szCs w:val="24"/>
        </w:rPr>
      </w:pPr>
      <w:bookmarkStart w:id="37" w:name="_Toc109997989"/>
      <w:bookmarkStart w:id="38" w:name="_Toc411087317"/>
      <w:r w:rsidRPr="000325FD">
        <w:rPr>
          <w:rFonts w:ascii="Arial" w:hAnsi="Arial" w:cs="Arial"/>
          <w:b/>
          <w:bCs/>
          <w:sz w:val="24"/>
          <w:szCs w:val="24"/>
        </w:rPr>
        <w:t>Termin związania ofertą</w:t>
      </w:r>
      <w:bookmarkEnd w:id="37"/>
      <w:r w:rsidRPr="000325FD">
        <w:rPr>
          <w:rFonts w:ascii="Arial" w:hAnsi="Arial" w:cs="Arial"/>
          <w:b/>
          <w:bCs/>
          <w:sz w:val="24"/>
          <w:szCs w:val="24"/>
        </w:rPr>
        <w:t xml:space="preserve"> </w:t>
      </w:r>
    </w:p>
    <w:p w14:paraId="2A798BC5" w14:textId="77242B4C" w:rsidR="00173B87" w:rsidRPr="000325FD" w:rsidRDefault="00173B87" w:rsidP="00A156DB">
      <w:pPr>
        <w:suppressAutoHyphens/>
        <w:autoSpaceDE w:val="0"/>
        <w:autoSpaceDN w:val="0"/>
        <w:adjustRightInd w:val="0"/>
        <w:spacing w:after="80" w:line="360" w:lineRule="auto"/>
        <w:rPr>
          <w:rFonts w:ascii="Arial" w:eastAsia="Calibri" w:hAnsi="Arial" w:cs="Arial"/>
          <w:sz w:val="24"/>
          <w:szCs w:val="24"/>
          <w:lang w:eastAsia="zh-CN"/>
        </w:rPr>
      </w:pPr>
      <w:r w:rsidRPr="000325FD">
        <w:rPr>
          <w:rFonts w:ascii="Arial" w:eastAsia="Calibri" w:hAnsi="Arial" w:cs="Arial"/>
          <w:sz w:val="24"/>
          <w:szCs w:val="24"/>
          <w:lang w:eastAsia="zh-CN"/>
        </w:rPr>
        <w:t>Wykonawca pozostaje związany złożoną ofertą</w:t>
      </w:r>
      <w:r w:rsidR="00625538" w:rsidRPr="000325FD">
        <w:rPr>
          <w:rFonts w:ascii="Arial" w:eastAsia="Calibri" w:hAnsi="Arial" w:cs="Arial"/>
          <w:sz w:val="24"/>
          <w:szCs w:val="24"/>
          <w:lang w:eastAsia="zh-CN"/>
        </w:rPr>
        <w:t xml:space="preserve"> do dnia</w:t>
      </w:r>
      <w:r w:rsidR="00E3692D">
        <w:rPr>
          <w:rFonts w:ascii="Arial" w:eastAsia="Calibri" w:hAnsi="Arial" w:cs="Arial"/>
          <w:sz w:val="24"/>
          <w:szCs w:val="24"/>
          <w:lang w:eastAsia="zh-CN"/>
        </w:rPr>
        <w:t xml:space="preserve"> </w:t>
      </w:r>
      <w:r w:rsidR="005E3345">
        <w:rPr>
          <w:rFonts w:ascii="Arial" w:eastAsia="Calibri" w:hAnsi="Arial" w:cs="Arial"/>
          <w:b/>
          <w:bCs/>
          <w:sz w:val="24"/>
          <w:szCs w:val="24"/>
          <w:lang w:eastAsia="zh-CN"/>
        </w:rPr>
        <w:t>18</w:t>
      </w:r>
      <w:r w:rsidR="00E3692D" w:rsidRPr="00E3692D">
        <w:rPr>
          <w:rFonts w:ascii="Arial" w:eastAsia="Calibri" w:hAnsi="Arial" w:cs="Arial"/>
          <w:b/>
          <w:bCs/>
          <w:sz w:val="24"/>
          <w:szCs w:val="24"/>
          <w:lang w:eastAsia="zh-CN"/>
        </w:rPr>
        <w:t>.</w:t>
      </w:r>
      <w:r w:rsidR="005E3345">
        <w:rPr>
          <w:rFonts w:ascii="Arial" w:eastAsia="Calibri" w:hAnsi="Arial" w:cs="Arial"/>
          <w:b/>
          <w:bCs/>
          <w:sz w:val="24"/>
          <w:szCs w:val="24"/>
          <w:lang w:eastAsia="zh-CN"/>
        </w:rPr>
        <w:t>12</w:t>
      </w:r>
      <w:r w:rsidR="00E3692D" w:rsidRPr="00E3692D">
        <w:rPr>
          <w:rFonts w:ascii="Arial" w:eastAsia="Calibri" w:hAnsi="Arial" w:cs="Arial"/>
          <w:b/>
          <w:bCs/>
          <w:sz w:val="24"/>
          <w:szCs w:val="24"/>
          <w:lang w:eastAsia="zh-CN"/>
        </w:rPr>
        <w:t>.</w:t>
      </w:r>
      <w:r w:rsidR="0051702B" w:rsidRPr="000325FD">
        <w:rPr>
          <w:rFonts w:ascii="Arial" w:eastAsia="Calibri" w:hAnsi="Arial" w:cs="Arial"/>
          <w:b/>
          <w:bCs/>
          <w:sz w:val="24"/>
          <w:szCs w:val="24"/>
          <w:lang w:eastAsia="zh-CN"/>
        </w:rPr>
        <w:t>2024</w:t>
      </w:r>
      <w:r w:rsidR="007B077B" w:rsidRPr="000325FD">
        <w:rPr>
          <w:rFonts w:ascii="Arial" w:eastAsia="Calibri" w:hAnsi="Arial" w:cs="Arial"/>
          <w:b/>
          <w:bCs/>
          <w:sz w:val="24"/>
          <w:szCs w:val="24"/>
          <w:lang w:eastAsia="zh-CN"/>
        </w:rPr>
        <w:t xml:space="preserve"> r.</w:t>
      </w:r>
      <w:r w:rsidR="000130B3" w:rsidRPr="000325FD">
        <w:rPr>
          <w:rFonts w:ascii="Arial" w:eastAsia="Calibri" w:hAnsi="Arial" w:cs="Arial"/>
          <w:sz w:val="24"/>
          <w:szCs w:val="24"/>
          <w:lang w:eastAsia="zh-CN"/>
        </w:rPr>
        <w:t xml:space="preserve"> </w:t>
      </w:r>
      <w:r w:rsidRPr="000325FD">
        <w:rPr>
          <w:rFonts w:ascii="Arial" w:eastAsia="Calibri" w:hAnsi="Arial" w:cs="Arial"/>
          <w:sz w:val="24"/>
          <w:szCs w:val="24"/>
          <w:lang w:eastAsia="zh-CN"/>
        </w:rPr>
        <w:t>Bieg terminu związania ofertą rozpoczyna się wraz z upływem terminu składania ofert.</w:t>
      </w:r>
    </w:p>
    <w:p w14:paraId="13F3DF15" w14:textId="77777777" w:rsidR="00173B87" w:rsidRPr="000325FD" w:rsidRDefault="00173B87" w:rsidP="00A156DB">
      <w:pPr>
        <w:pStyle w:val="Akapitzlist"/>
        <w:keepNext/>
        <w:tabs>
          <w:tab w:val="left" w:pos="284"/>
        </w:tabs>
        <w:spacing w:before="0" w:beforeAutospacing="0" w:after="80" w:afterAutospacing="0"/>
        <w:ind w:left="284"/>
        <w:contextualSpacing w:val="0"/>
        <w:outlineLvl w:val="2"/>
        <w:rPr>
          <w:rFonts w:ascii="Arial" w:hAnsi="Arial" w:cs="Arial"/>
          <w:b/>
          <w:sz w:val="24"/>
          <w:szCs w:val="24"/>
        </w:rPr>
      </w:pPr>
    </w:p>
    <w:p w14:paraId="0DC1EC4B" w14:textId="31D43494" w:rsidR="00017744" w:rsidRPr="000325FD" w:rsidRDefault="00A007C4" w:rsidP="00A257B3">
      <w:pPr>
        <w:pStyle w:val="Akapitzlist"/>
        <w:keepNext/>
        <w:numPr>
          <w:ilvl w:val="0"/>
          <w:numId w:val="22"/>
        </w:numPr>
        <w:spacing w:before="0" w:beforeAutospacing="0" w:after="80" w:afterAutospacing="0"/>
        <w:ind w:left="284" w:hanging="284"/>
        <w:contextualSpacing w:val="0"/>
        <w:outlineLvl w:val="2"/>
        <w:rPr>
          <w:rFonts w:ascii="Arial" w:hAnsi="Arial" w:cs="Arial"/>
          <w:b/>
          <w:bCs/>
          <w:sz w:val="24"/>
          <w:szCs w:val="24"/>
        </w:rPr>
      </w:pPr>
      <w:bookmarkStart w:id="39" w:name="_Toc109997990"/>
      <w:bookmarkEnd w:id="38"/>
      <w:r w:rsidRPr="000325FD">
        <w:rPr>
          <w:rFonts w:ascii="Arial" w:hAnsi="Arial" w:cs="Arial"/>
          <w:b/>
          <w:bCs/>
          <w:sz w:val="24"/>
          <w:szCs w:val="24"/>
        </w:rPr>
        <w:t>Opis sposobu przygotowania oferty</w:t>
      </w:r>
      <w:r w:rsidR="0075341B" w:rsidRPr="000325FD">
        <w:rPr>
          <w:rFonts w:ascii="Arial" w:hAnsi="Arial" w:cs="Arial"/>
          <w:b/>
          <w:bCs/>
          <w:sz w:val="24"/>
          <w:szCs w:val="24"/>
        </w:rPr>
        <w:t xml:space="preserve"> oraz sposób jej złożenia</w:t>
      </w:r>
      <w:bookmarkEnd w:id="39"/>
    </w:p>
    <w:p w14:paraId="2D18F99F" w14:textId="77777777" w:rsidR="003E5EDC" w:rsidRPr="003E5EDC" w:rsidRDefault="003E5EDC" w:rsidP="00A257B3">
      <w:pPr>
        <w:numPr>
          <w:ilvl w:val="0"/>
          <w:numId w:val="44"/>
        </w:numPr>
        <w:suppressAutoHyphens/>
        <w:autoSpaceDE w:val="0"/>
        <w:autoSpaceDN w:val="0"/>
        <w:adjustRightInd w:val="0"/>
        <w:spacing w:before="60" w:line="360" w:lineRule="auto"/>
        <w:ind w:left="284" w:hanging="426"/>
        <w:rPr>
          <w:rFonts w:ascii="Arial" w:eastAsia="Calibri" w:hAnsi="Arial" w:cs="Arial"/>
          <w:sz w:val="24"/>
          <w:szCs w:val="24"/>
          <w:lang w:eastAsia="zh-CN"/>
        </w:rPr>
      </w:pPr>
      <w:bookmarkStart w:id="40" w:name="_Hlk123124678"/>
      <w:r w:rsidRPr="003E5EDC">
        <w:rPr>
          <w:rFonts w:ascii="Arial" w:eastAsia="Calibri" w:hAnsi="Arial" w:cs="Arial"/>
          <w:sz w:val="24"/>
          <w:szCs w:val="24"/>
          <w:lang w:eastAsia="zh-CN"/>
        </w:rPr>
        <w:t>Wykonawca zamierzający wziąć udział w postępowaniu o udzielenie zamówienia publicznego, musi posiadać konto Wykonawcy na Platformie e-Zamówienia - założenie konta leży po stronie Wykonawcy. Wykonawca posiadający konto ma dostęp do zakładki „Oferty/wnioski”, widocznej w podglądzie postępowania po zalogowaniu się na konto Wykonawcy.</w:t>
      </w:r>
    </w:p>
    <w:p w14:paraId="322D254D" w14:textId="77777777" w:rsidR="003E5EDC" w:rsidRPr="003E5EDC" w:rsidRDefault="003E5EDC" w:rsidP="00A257B3">
      <w:pPr>
        <w:pStyle w:val="Akapitzlist"/>
        <w:numPr>
          <w:ilvl w:val="0"/>
          <w:numId w:val="44"/>
        </w:numPr>
        <w:spacing w:before="0" w:beforeAutospacing="0" w:after="160" w:afterAutospacing="0" w:line="360" w:lineRule="auto"/>
        <w:ind w:left="284" w:hanging="426"/>
        <w:rPr>
          <w:rFonts w:ascii="Arial" w:eastAsia="Calibri" w:hAnsi="Arial" w:cs="Arial"/>
          <w:color w:val="000000"/>
          <w:spacing w:val="4"/>
          <w:sz w:val="24"/>
          <w:szCs w:val="24"/>
          <w:lang w:eastAsia="zh-CN"/>
        </w:rPr>
      </w:pPr>
      <w:r w:rsidRPr="003E5EDC">
        <w:rPr>
          <w:rFonts w:ascii="Arial" w:eastAsia="Calibri" w:hAnsi="Arial" w:cs="Arial"/>
          <w:color w:val="000000"/>
          <w:spacing w:val="4"/>
          <w:sz w:val="24"/>
          <w:szCs w:val="24"/>
          <w:lang w:eastAsia="zh-CN"/>
        </w:rPr>
        <w:t xml:space="preserve">Po wybraniu przycisku „Złóż ofertę” system prezentuje okno składania oferty umożliwiające przekazanie dokumentów elektronicznych, w którym znajdują się dwa pola </w:t>
      </w:r>
      <w:proofErr w:type="spellStart"/>
      <w:r w:rsidRPr="003E5EDC">
        <w:rPr>
          <w:rFonts w:ascii="Arial" w:eastAsia="Calibri" w:hAnsi="Arial" w:cs="Arial"/>
          <w:color w:val="000000"/>
          <w:spacing w:val="4"/>
          <w:sz w:val="24"/>
          <w:szCs w:val="24"/>
          <w:lang w:eastAsia="zh-CN"/>
        </w:rPr>
        <w:t>drag&amp;drop</w:t>
      </w:r>
      <w:proofErr w:type="spellEnd"/>
      <w:r w:rsidRPr="003E5EDC">
        <w:rPr>
          <w:rFonts w:ascii="Arial" w:eastAsia="Calibri" w:hAnsi="Arial" w:cs="Arial"/>
          <w:color w:val="000000"/>
          <w:spacing w:val="4"/>
          <w:sz w:val="24"/>
          <w:szCs w:val="24"/>
          <w:lang w:eastAsia="zh-CN"/>
        </w:rPr>
        <w:t xml:space="preserve"> („przeciągnij” i „upuść”) służące do dodawania plików.</w:t>
      </w:r>
    </w:p>
    <w:p w14:paraId="08FCBAF7" w14:textId="77777777" w:rsidR="003E5EDC" w:rsidRPr="003E5EDC" w:rsidRDefault="003E5EDC" w:rsidP="00A257B3">
      <w:pPr>
        <w:pStyle w:val="Akapitzlist"/>
        <w:numPr>
          <w:ilvl w:val="0"/>
          <w:numId w:val="44"/>
        </w:numPr>
        <w:spacing w:before="0" w:beforeAutospacing="0" w:after="160" w:afterAutospacing="0" w:line="360" w:lineRule="auto"/>
        <w:ind w:left="284" w:hanging="426"/>
        <w:rPr>
          <w:rFonts w:ascii="Arial" w:eastAsia="Calibri" w:hAnsi="Arial" w:cs="Arial"/>
          <w:color w:val="000000"/>
          <w:spacing w:val="4"/>
          <w:sz w:val="24"/>
          <w:szCs w:val="24"/>
          <w:lang w:eastAsia="zh-CN"/>
        </w:rPr>
      </w:pPr>
      <w:r w:rsidRPr="003E5EDC">
        <w:rPr>
          <w:rFonts w:ascii="Arial" w:eastAsia="Calibri" w:hAnsi="Arial" w:cs="Arial"/>
          <w:sz w:val="24"/>
          <w:szCs w:val="24"/>
          <w:lang w:eastAsia="zh-CN"/>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629D4DDA" w14:textId="77777777" w:rsidR="003E5EDC" w:rsidRPr="003E5EDC" w:rsidRDefault="003E5EDC" w:rsidP="00A257B3">
      <w:pPr>
        <w:pStyle w:val="Akapitzlist"/>
        <w:numPr>
          <w:ilvl w:val="0"/>
          <w:numId w:val="44"/>
        </w:numPr>
        <w:spacing w:before="0" w:beforeAutospacing="0" w:after="160" w:afterAutospacing="0" w:line="360" w:lineRule="auto"/>
        <w:ind w:left="284" w:hanging="426"/>
        <w:rPr>
          <w:rFonts w:ascii="Arial" w:eastAsia="Calibri" w:hAnsi="Arial" w:cs="Arial"/>
          <w:color w:val="000000"/>
          <w:spacing w:val="4"/>
          <w:sz w:val="24"/>
          <w:szCs w:val="24"/>
          <w:lang w:eastAsia="zh-CN"/>
        </w:rPr>
      </w:pPr>
      <w:r w:rsidRPr="003E5EDC">
        <w:rPr>
          <w:rFonts w:ascii="Arial" w:eastAsia="Calibri" w:hAnsi="Arial" w:cs="Arial"/>
          <w:sz w:val="24"/>
          <w:szCs w:val="24"/>
          <w:lang w:eastAsia="zh-CN"/>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7C07FE8" w14:textId="77777777" w:rsidR="003E5EDC" w:rsidRPr="003E5EDC" w:rsidRDefault="003E5EDC" w:rsidP="00A257B3">
      <w:pPr>
        <w:pStyle w:val="Akapitzlist"/>
        <w:numPr>
          <w:ilvl w:val="0"/>
          <w:numId w:val="44"/>
        </w:numPr>
        <w:spacing w:before="0" w:beforeAutospacing="0" w:after="160" w:afterAutospacing="0" w:line="360" w:lineRule="auto"/>
        <w:ind w:left="284" w:hanging="426"/>
        <w:rPr>
          <w:rFonts w:ascii="Arial" w:eastAsia="Calibri" w:hAnsi="Arial" w:cs="Arial"/>
          <w:color w:val="000000"/>
          <w:spacing w:val="4"/>
          <w:sz w:val="24"/>
          <w:szCs w:val="24"/>
          <w:lang w:eastAsia="zh-CN"/>
        </w:rPr>
      </w:pPr>
      <w:r w:rsidRPr="003E5EDC">
        <w:rPr>
          <w:rFonts w:ascii="Arial" w:eastAsia="Calibri" w:hAnsi="Arial" w:cs="Arial"/>
          <w:sz w:val="24"/>
          <w:szCs w:val="24"/>
          <w:lang w:eastAsia="zh-CN"/>
        </w:rPr>
        <w:t>Formularz ofertowy podpisuje się kwalifikowanym podpisem elektronicznym, podpisem zaufanym lub osobistym.</w:t>
      </w:r>
    </w:p>
    <w:p w14:paraId="3EF7CDB5" w14:textId="77777777" w:rsidR="003E5EDC" w:rsidRPr="003E5EDC" w:rsidRDefault="003E5EDC" w:rsidP="00A257B3">
      <w:pPr>
        <w:pStyle w:val="Akapitzlist"/>
        <w:numPr>
          <w:ilvl w:val="0"/>
          <w:numId w:val="44"/>
        </w:numPr>
        <w:spacing w:before="0" w:beforeAutospacing="0" w:after="160" w:afterAutospacing="0" w:line="360" w:lineRule="auto"/>
        <w:ind w:left="284" w:hanging="426"/>
        <w:rPr>
          <w:rFonts w:ascii="Arial" w:eastAsia="Calibri" w:hAnsi="Arial" w:cs="Arial"/>
          <w:color w:val="000000"/>
          <w:spacing w:val="4"/>
          <w:sz w:val="24"/>
          <w:szCs w:val="24"/>
          <w:lang w:eastAsia="zh-CN"/>
        </w:rPr>
      </w:pPr>
      <w:r w:rsidRPr="003E5EDC">
        <w:rPr>
          <w:rFonts w:ascii="Arial" w:eastAsia="Calibri" w:hAnsi="Arial" w:cs="Arial"/>
          <w:sz w:val="24"/>
          <w:szCs w:val="24"/>
          <w:lang w:eastAsia="zh-CN"/>
        </w:rPr>
        <w:lastRenderedPageBreak/>
        <w:t>Potwierdzenie czasu przekazania i odbioru oferty znajduje się w Elektronicznym Potwierdzeniu Przesłania (EPP) i Elektronicznym Potwierdzeniu Odebrania (EPO). EPP i EPO dostępne są dla zalogowanego Wykonawcy w zakładce „Oferty/Wnioski”.</w:t>
      </w:r>
    </w:p>
    <w:p w14:paraId="439B7E35" w14:textId="77777777" w:rsidR="003E5EDC" w:rsidRPr="003E5EDC" w:rsidRDefault="003E5EDC" w:rsidP="00A257B3">
      <w:pPr>
        <w:pStyle w:val="Akapitzlist"/>
        <w:numPr>
          <w:ilvl w:val="0"/>
          <w:numId w:val="44"/>
        </w:numPr>
        <w:spacing w:before="0" w:beforeAutospacing="0" w:after="160" w:afterAutospacing="0" w:line="360" w:lineRule="auto"/>
        <w:ind w:left="284" w:hanging="426"/>
        <w:rPr>
          <w:rFonts w:ascii="Arial" w:eastAsia="Calibri" w:hAnsi="Arial" w:cs="Arial"/>
          <w:color w:val="000000"/>
          <w:spacing w:val="4"/>
          <w:sz w:val="24"/>
          <w:szCs w:val="24"/>
          <w:lang w:eastAsia="zh-CN"/>
        </w:rPr>
      </w:pPr>
      <w:r w:rsidRPr="003E5EDC">
        <w:rPr>
          <w:rFonts w:ascii="Arial" w:eastAsia="Calibri" w:hAnsi="Arial" w:cs="Arial"/>
          <w:sz w:val="24"/>
          <w:szCs w:val="24"/>
          <w:lang w:eastAsia="zh-CN"/>
        </w:rPr>
        <w:t>Oferta może być złożona tylko do upływu terminu składania ofert.</w:t>
      </w:r>
    </w:p>
    <w:p w14:paraId="3F458ED8" w14:textId="77777777" w:rsidR="003E5EDC" w:rsidRPr="003E5EDC" w:rsidRDefault="003E5EDC" w:rsidP="00A257B3">
      <w:pPr>
        <w:pStyle w:val="Akapitzlist"/>
        <w:numPr>
          <w:ilvl w:val="0"/>
          <w:numId w:val="44"/>
        </w:numPr>
        <w:spacing w:before="0" w:beforeAutospacing="0" w:after="160" w:afterAutospacing="0" w:line="360" w:lineRule="auto"/>
        <w:ind w:left="284" w:hanging="426"/>
        <w:rPr>
          <w:rFonts w:ascii="Arial" w:eastAsia="Calibri" w:hAnsi="Arial" w:cs="Arial"/>
          <w:color w:val="000000"/>
          <w:spacing w:val="4"/>
          <w:sz w:val="24"/>
          <w:szCs w:val="24"/>
          <w:lang w:eastAsia="zh-CN"/>
        </w:rPr>
      </w:pPr>
      <w:r w:rsidRPr="003E5EDC">
        <w:rPr>
          <w:rFonts w:ascii="Arial" w:eastAsia="Calibri" w:hAnsi="Arial" w:cs="Arial"/>
          <w:sz w:val="24"/>
          <w:szCs w:val="24"/>
          <w:lang w:eastAsia="zh-CN"/>
        </w:rPr>
        <w:t xml:space="preserve">Wykonawca może przed upływem terminu składania ofert wycofać ofertę. Wykonawca wycofuje ofertę w zakładce „Oferty/wnioski” używając przycisku „Wycofaj ofertę”. </w:t>
      </w:r>
    </w:p>
    <w:p w14:paraId="6A85DB45" w14:textId="77777777" w:rsidR="003E5EDC" w:rsidRPr="003E5EDC" w:rsidRDefault="003E5EDC" w:rsidP="00A257B3">
      <w:pPr>
        <w:pStyle w:val="Akapitzlist"/>
        <w:numPr>
          <w:ilvl w:val="0"/>
          <w:numId w:val="44"/>
        </w:numPr>
        <w:spacing w:before="0" w:beforeAutospacing="0" w:after="160" w:afterAutospacing="0" w:line="360" w:lineRule="auto"/>
        <w:ind w:left="284" w:hanging="426"/>
        <w:rPr>
          <w:rFonts w:ascii="Arial" w:eastAsia="Calibri" w:hAnsi="Arial" w:cs="Arial"/>
          <w:color w:val="000000"/>
          <w:spacing w:val="4"/>
          <w:sz w:val="24"/>
          <w:szCs w:val="24"/>
          <w:lang w:eastAsia="zh-CN"/>
        </w:rPr>
      </w:pPr>
      <w:r w:rsidRPr="003E5EDC">
        <w:rPr>
          <w:rFonts w:ascii="Arial" w:eastAsia="Calibri" w:hAnsi="Arial" w:cs="Arial"/>
          <w:sz w:val="24"/>
          <w:szCs w:val="24"/>
          <w:lang w:eastAsia="zh-CN"/>
        </w:rPr>
        <w:t>Maksymalny łączny rozmiar plików stanowiących ofertę lub składanych wraz z ofertą to 250 MB.</w:t>
      </w:r>
    </w:p>
    <w:p w14:paraId="2C39C800" w14:textId="1D0503C0" w:rsidR="003E5EDC" w:rsidRPr="003E5EDC" w:rsidRDefault="003E5EDC" w:rsidP="00A257B3">
      <w:pPr>
        <w:pStyle w:val="Akapitzlist"/>
        <w:numPr>
          <w:ilvl w:val="0"/>
          <w:numId w:val="44"/>
        </w:numPr>
        <w:spacing w:before="0" w:beforeAutospacing="0" w:after="0" w:afterAutospacing="0" w:line="360" w:lineRule="auto"/>
        <w:ind w:left="284" w:hanging="426"/>
        <w:rPr>
          <w:rFonts w:ascii="Arial" w:eastAsia="Calibri" w:hAnsi="Arial" w:cs="Arial"/>
          <w:color w:val="000000"/>
          <w:spacing w:val="4"/>
          <w:sz w:val="24"/>
          <w:szCs w:val="24"/>
          <w:lang w:eastAsia="zh-CN"/>
        </w:rPr>
      </w:pPr>
      <w:r w:rsidRPr="003E5EDC">
        <w:rPr>
          <w:rFonts w:ascii="Arial" w:eastAsia="Calibri" w:hAnsi="Arial" w:cs="Arial"/>
          <w:sz w:val="24"/>
          <w:szCs w:val="24"/>
          <w:lang w:eastAsia="zh-CN"/>
        </w:rPr>
        <w:t xml:space="preserve">Wykonawca ma prawo do złożenia jednej oferty. </w:t>
      </w:r>
    </w:p>
    <w:p w14:paraId="3FBA6AFC" w14:textId="77777777" w:rsidR="003E5EDC" w:rsidRPr="003E5EDC" w:rsidRDefault="003E5EDC" w:rsidP="00A257B3">
      <w:pPr>
        <w:numPr>
          <w:ilvl w:val="0"/>
          <w:numId w:val="44"/>
        </w:numPr>
        <w:suppressAutoHyphens/>
        <w:autoSpaceDE w:val="0"/>
        <w:autoSpaceDN w:val="0"/>
        <w:adjustRightInd w:val="0"/>
        <w:spacing w:before="60" w:line="360" w:lineRule="auto"/>
        <w:ind w:left="284" w:hanging="426"/>
        <w:rPr>
          <w:rFonts w:ascii="Arial" w:eastAsia="Calibri" w:hAnsi="Arial" w:cs="Arial"/>
          <w:sz w:val="24"/>
          <w:szCs w:val="24"/>
          <w:lang w:eastAsia="zh-CN"/>
        </w:rPr>
      </w:pPr>
      <w:r w:rsidRPr="003E5EDC">
        <w:rPr>
          <w:rFonts w:ascii="Arial" w:eastAsia="Calibri" w:hAnsi="Arial" w:cs="Arial"/>
          <w:sz w:val="24"/>
          <w:szCs w:val="24"/>
          <w:lang w:eastAsia="zh-CN"/>
        </w:rPr>
        <w:t>Korzystanie z Platformy, o której mowa w ust. 1 jest bezpłatne.</w:t>
      </w:r>
    </w:p>
    <w:p w14:paraId="6DA72E38" w14:textId="77777777" w:rsidR="003E5EDC" w:rsidRPr="003E5EDC" w:rsidRDefault="003E5EDC" w:rsidP="00A257B3">
      <w:pPr>
        <w:numPr>
          <w:ilvl w:val="0"/>
          <w:numId w:val="44"/>
        </w:numPr>
        <w:suppressAutoHyphens/>
        <w:autoSpaceDE w:val="0"/>
        <w:autoSpaceDN w:val="0"/>
        <w:adjustRightInd w:val="0"/>
        <w:spacing w:before="60" w:line="360" w:lineRule="auto"/>
        <w:ind w:left="284" w:hanging="426"/>
        <w:rPr>
          <w:rFonts w:ascii="Arial" w:eastAsia="Calibri" w:hAnsi="Arial" w:cs="Arial"/>
          <w:sz w:val="24"/>
          <w:szCs w:val="24"/>
          <w:lang w:eastAsia="zh-CN"/>
        </w:rPr>
      </w:pPr>
      <w:r w:rsidRPr="003E5EDC">
        <w:rPr>
          <w:rFonts w:ascii="Arial" w:eastAsia="Calibri" w:hAnsi="Arial" w:cs="Arial"/>
          <w:sz w:val="24"/>
          <w:szCs w:val="24"/>
          <w:lang w:eastAsia="zh-CN"/>
        </w:rPr>
        <w:t>Oferta musi być sporządzona w języku polskim.</w:t>
      </w:r>
    </w:p>
    <w:p w14:paraId="41A51108" w14:textId="77777777" w:rsidR="003E5EDC" w:rsidRPr="003E5EDC" w:rsidRDefault="003E5EDC" w:rsidP="00A257B3">
      <w:pPr>
        <w:numPr>
          <w:ilvl w:val="0"/>
          <w:numId w:val="44"/>
        </w:numPr>
        <w:suppressAutoHyphens/>
        <w:autoSpaceDE w:val="0"/>
        <w:autoSpaceDN w:val="0"/>
        <w:adjustRightInd w:val="0"/>
        <w:spacing w:before="60" w:line="360" w:lineRule="auto"/>
        <w:ind w:left="284" w:hanging="426"/>
        <w:rPr>
          <w:rFonts w:ascii="Arial" w:eastAsia="Calibri" w:hAnsi="Arial" w:cs="Arial"/>
          <w:sz w:val="24"/>
          <w:szCs w:val="24"/>
          <w:lang w:eastAsia="zh-CN"/>
        </w:rPr>
      </w:pPr>
      <w:r w:rsidRPr="003E5EDC">
        <w:rPr>
          <w:rFonts w:ascii="Arial" w:eastAsia="Calibri" w:hAnsi="Arial" w:cs="Arial"/>
          <w:sz w:val="24"/>
          <w:szCs w:val="24"/>
          <w:lang w:eastAsia="zh-CN"/>
        </w:rPr>
        <w:t>Wzory dokumentów należy wypełnić ściśle według wskazówek określonych w SWZ.</w:t>
      </w:r>
    </w:p>
    <w:p w14:paraId="748B2EF4" w14:textId="77777777" w:rsidR="003E5EDC" w:rsidRPr="003E5EDC" w:rsidRDefault="003E5EDC" w:rsidP="00A257B3">
      <w:pPr>
        <w:numPr>
          <w:ilvl w:val="0"/>
          <w:numId w:val="44"/>
        </w:numPr>
        <w:suppressAutoHyphens/>
        <w:autoSpaceDE w:val="0"/>
        <w:autoSpaceDN w:val="0"/>
        <w:adjustRightInd w:val="0"/>
        <w:spacing w:before="60" w:line="360" w:lineRule="auto"/>
        <w:ind w:left="284" w:hanging="426"/>
        <w:rPr>
          <w:rFonts w:ascii="Arial" w:eastAsia="Calibri" w:hAnsi="Arial" w:cs="Arial"/>
          <w:sz w:val="24"/>
          <w:szCs w:val="24"/>
          <w:lang w:eastAsia="zh-CN"/>
        </w:rPr>
      </w:pPr>
      <w:r w:rsidRPr="003E5EDC">
        <w:rPr>
          <w:rFonts w:ascii="Arial" w:eastAsia="Calibri" w:hAnsi="Arial" w:cs="Arial"/>
          <w:sz w:val="24"/>
          <w:szCs w:val="24"/>
          <w:lang w:eastAsia="zh-CN"/>
        </w:rPr>
        <w:t>Zamawiający nie dopuszcza dokonywania w treści załączonych wzorów jakichkolwiek zmian.</w:t>
      </w:r>
    </w:p>
    <w:p w14:paraId="1A9538AF" w14:textId="77777777" w:rsidR="003E5EDC" w:rsidRPr="003E5EDC" w:rsidRDefault="003E5EDC" w:rsidP="00A257B3">
      <w:pPr>
        <w:numPr>
          <w:ilvl w:val="0"/>
          <w:numId w:val="44"/>
        </w:numPr>
        <w:suppressAutoHyphens/>
        <w:autoSpaceDE w:val="0"/>
        <w:autoSpaceDN w:val="0"/>
        <w:adjustRightInd w:val="0"/>
        <w:spacing w:before="60" w:line="360" w:lineRule="auto"/>
        <w:ind w:left="284" w:hanging="426"/>
        <w:rPr>
          <w:rFonts w:ascii="Arial" w:eastAsia="Calibri" w:hAnsi="Arial" w:cs="Arial"/>
          <w:sz w:val="24"/>
          <w:szCs w:val="24"/>
          <w:lang w:eastAsia="zh-CN"/>
        </w:rPr>
      </w:pPr>
      <w:r w:rsidRPr="003E5EDC">
        <w:rPr>
          <w:rFonts w:ascii="Arial" w:eastAsia="Calibri" w:hAnsi="Arial" w:cs="Arial"/>
          <w:sz w:val="24"/>
          <w:szCs w:val="24"/>
          <w:lang w:eastAsia="zh-CN"/>
        </w:rPr>
        <w:t>Wykonawca ponosi wszelkie koszty związane z przygotowaniem i złożeniem oferty.</w:t>
      </w:r>
    </w:p>
    <w:p w14:paraId="2B2A7DD9" w14:textId="77777777" w:rsidR="00017744" w:rsidRPr="000325FD" w:rsidRDefault="00017744" w:rsidP="00A257B3">
      <w:pPr>
        <w:pStyle w:val="Akapitzlist"/>
        <w:keepNext/>
        <w:numPr>
          <w:ilvl w:val="0"/>
          <w:numId w:val="22"/>
        </w:numPr>
        <w:spacing w:before="0" w:beforeAutospacing="0" w:after="80" w:afterAutospacing="0"/>
        <w:ind w:left="284" w:hanging="284"/>
        <w:contextualSpacing w:val="0"/>
        <w:outlineLvl w:val="2"/>
        <w:rPr>
          <w:rFonts w:ascii="Arial" w:hAnsi="Arial" w:cs="Arial"/>
          <w:b/>
          <w:bCs/>
          <w:sz w:val="24"/>
          <w:szCs w:val="24"/>
        </w:rPr>
      </w:pPr>
      <w:bookmarkStart w:id="41" w:name="_Toc411087318"/>
      <w:bookmarkStart w:id="42" w:name="_Toc109997991"/>
      <w:bookmarkEnd w:id="40"/>
      <w:r w:rsidRPr="000325FD">
        <w:rPr>
          <w:rFonts w:ascii="Arial" w:hAnsi="Arial" w:cs="Arial"/>
          <w:b/>
          <w:bCs/>
          <w:sz w:val="24"/>
          <w:szCs w:val="24"/>
        </w:rPr>
        <w:t>Miejsce i termin składania i otwarcia ofert</w:t>
      </w:r>
      <w:bookmarkEnd w:id="41"/>
      <w:bookmarkEnd w:id="42"/>
      <w:r w:rsidRPr="000325FD">
        <w:rPr>
          <w:rFonts w:ascii="Arial" w:hAnsi="Arial" w:cs="Arial"/>
          <w:b/>
          <w:bCs/>
          <w:sz w:val="24"/>
          <w:szCs w:val="24"/>
        </w:rPr>
        <w:t xml:space="preserve"> </w:t>
      </w:r>
    </w:p>
    <w:p w14:paraId="182AB398" w14:textId="309F24CD" w:rsidR="00017744" w:rsidRPr="00516580" w:rsidRDefault="00017744" w:rsidP="00A257B3">
      <w:pPr>
        <w:numPr>
          <w:ilvl w:val="0"/>
          <w:numId w:val="4"/>
        </w:numPr>
        <w:autoSpaceDE w:val="0"/>
        <w:autoSpaceDN w:val="0"/>
        <w:adjustRightInd w:val="0"/>
        <w:spacing w:after="80" w:line="360" w:lineRule="auto"/>
        <w:ind w:left="426" w:hanging="426"/>
        <w:rPr>
          <w:rFonts w:ascii="Arial" w:eastAsia="Calibri" w:hAnsi="Arial" w:cs="Arial"/>
          <w:b/>
          <w:bCs/>
          <w:sz w:val="24"/>
          <w:szCs w:val="24"/>
          <w:lang w:eastAsia="zh-CN"/>
        </w:rPr>
      </w:pPr>
      <w:r w:rsidRPr="00516580">
        <w:rPr>
          <w:rFonts w:ascii="Arial" w:eastAsia="Calibri" w:hAnsi="Arial" w:cs="Arial"/>
          <w:sz w:val="24"/>
          <w:szCs w:val="24"/>
          <w:lang w:eastAsia="zh-CN"/>
        </w:rPr>
        <w:t>Oferty winny być złożone</w:t>
      </w:r>
      <w:r w:rsidR="000130B3" w:rsidRPr="00516580">
        <w:rPr>
          <w:rFonts w:ascii="Arial" w:eastAsia="Calibri" w:hAnsi="Arial" w:cs="Arial"/>
          <w:sz w:val="24"/>
          <w:szCs w:val="24"/>
          <w:lang w:eastAsia="zh-CN"/>
        </w:rPr>
        <w:t xml:space="preserve"> </w:t>
      </w:r>
      <w:r w:rsidRPr="00516580">
        <w:rPr>
          <w:rFonts w:ascii="Arial" w:eastAsia="Calibri" w:hAnsi="Arial" w:cs="Arial"/>
          <w:sz w:val="24"/>
          <w:szCs w:val="24"/>
          <w:lang w:eastAsia="zh-CN"/>
        </w:rPr>
        <w:t xml:space="preserve">w sposób określony w rozdziale XV </w:t>
      </w:r>
      <w:r w:rsidR="0063311F" w:rsidRPr="00516580">
        <w:rPr>
          <w:rFonts w:ascii="Arial" w:eastAsia="Calibri" w:hAnsi="Arial" w:cs="Arial"/>
          <w:sz w:val="24"/>
          <w:szCs w:val="24"/>
          <w:lang w:eastAsia="zh-CN"/>
        </w:rPr>
        <w:t>SWZ</w:t>
      </w:r>
      <w:r w:rsidR="00AE2462" w:rsidRPr="00516580">
        <w:rPr>
          <w:rFonts w:ascii="Arial" w:eastAsia="Calibri" w:hAnsi="Arial" w:cs="Arial"/>
          <w:sz w:val="24"/>
          <w:szCs w:val="24"/>
          <w:lang w:eastAsia="zh-CN"/>
        </w:rPr>
        <w:t>,</w:t>
      </w:r>
      <w:r w:rsidRPr="00516580">
        <w:rPr>
          <w:rFonts w:ascii="Arial" w:eastAsia="Calibri" w:hAnsi="Arial" w:cs="Arial"/>
          <w:sz w:val="24"/>
          <w:szCs w:val="24"/>
          <w:lang w:eastAsia="zh-CN"/>
        </w:rPr>
        <w:t xml:space="preserve"> </w:t>
      </w:r>
      <w:r w:rsidR="005D302A" w:rsidRPr="00516580">
        <w:rPr>
          <w:rFonts w:ascii="Arial" w:eastAsia="Calibri" w:hAnsi="Arial" w:cs="Arial"/>
          <w:b/>
          <w:bCs/>
          <w:sz w:val="24"/>
          <w:szCs w:val="24"/>
          <w:lang w:eastAsia="zh-CN"/>
        </w:rPr>
        <w:t xml:space="preserve">do </w:t>
      </w:r>
      <w:r w:rsidR="009C4380" w:rsidRPr="00516580">
        <w:rPr>
          <w:rFonts w:ascii="Arial" w:eastAsia="Calibri" w:hAnsi="Arial" w:cs="Arial"/>
          <w:b/>
          <w:bCs/>
          <w:sz w:val="24"/>
          <w:szCs w:val="24"/>
          <w:lang w:eastAsia="zh-CN"/>
        </w:rPr>
        <w:t>dnia</w:t>
      </w:r>
      <w:r w:rsidR="005D302A" w:rsidRPr="00516580">
        <w:rPr>
          <w:rFonts w:ascii="Arial" w:eastAsia="Calibri" w:hAnsi="Arial" w:cs="Arial"/>
          <w:b/>
          <w:bCs/>
          <w:sz w:val="24"/>
          <w:szCs w:val="24"/>
          <w:lang w:eastAsia="zh-CN"/>
        </w:rPr>
        <w:t xml:space="preserve"> </w:t>
      </w:r>
      <w:r w:rsidR="002D52F7">
        <w:rPr>
          <w:rFonts w:ascii="Arial" w:eastAsia="Calibri" w:hAnsi="Arial" w:cs="Arial"/>
          <w:b/>
          <w:bCs/>
          <w:sz w:val="24"/>
          <w:szCs w:val="24"/>
          <w:lang w:eastAsia="zh-CN"/>
        </w:rPr>
        <w:t>1</w:t>
      </w:r>
      <w:r w:rsidR="00516580" w:rsidRPr="00516580">
        <w:rPr>
          <w:rFonts w:ascii="Arial" w:eastAsia="Calibri" w:hAnsi="Arial" w:cs="Arial"/>
          <w:b/>
          <w:bCs/>
          <w:sz w:val="24"/>
          <w:szCs w:val="24"/>
          <w:lang w:eastAsia="zh-CN"/>
        </w:rPr>
        <w:t>9.</w:t>
      </w:r>
      <w:r w:rsidR="002D52F7">
        <w:rPr>
          <w:rFonts w:ascii="Arial" w:eastAsia="Calibri" w:hAnsi="Arial" w:cs="Arial"/>
          <w:b/>
          <w:bCs/>
          <w:sz w:val="24"/>
          <w:szCs w:val="24"/>
          <w:lang w:eastAsia="zh-CN"/>
        </w:rPr>
        <w:t>11</w:t>
      </w:r>
      <w:r w:rsidR="00516580" w:rsidRPr="00516580">
        <w:rPr>
          <w:rFonts w:ascii="Arial" w:eastAsia="Calibri" w:hAnsi="Arial" w:cs="Arial"/>
          <w:b/>
          <w:bCs/>
          <w:sz w:val="24"/>
          <w:szCs w:val="24"/>
          <w:lang w:eastAsia="zh-CN"/>
        </w:rPr>
        <w:t>.</w:t>
      </w:r>
      <w:r w:rsidR="0051702B" w:rsidRPr="00516580">
        <w:rPr>
          <w:rFonts w:ascii="Arial" w:eastAsia="Calibri" w:hAnsi="Arial" w:cs="Arial"/>
          <w:b/>
          <w:bCs/>
          <w:sz w:val="24"/>
          <w:szCs w:val="24"/>
          <w:lang w:eastAsia="zh-CN"/>
        </w:rPr>
        <w:t>2024</w:t>
      </w:r>
      <w:r w:rsidR="00E03688">
        <w:rPr>
          <w:rFonts w:ascii="Arial" w:eastAsia="Calibri" w:hAnsi="Arial" w:cs="Arial"/>
          <w:b/>
          <w:bCs/>
          <w:sz w:val="24"/>
          <w:szCs w:val="24"/>
          <w:lang w:eastAsia="zh-CN"/>
        </w:rPr>
        <w:t xml:space="preserve"> r.,</w:t>
      </w:r>
      <w:r w:rsidRPr="00516580">
        <w:rPr>
          <w:rFonts w:ascii="Arial" w:eastAsia="Calibri" w:hAnsi="Arial" w:cs="Arial"/>
          <w:b/>
          <w:bCs/>
          <w:sz w:val="24"/>
          <w:szCs w:val="24"/>
          <w:lang w:eastAsia="zh-CN"/>
        </w:rPr>
        <w:t xml:space="preserve"> do godz</w:t>
      </w:r>
      <w:r w:rsidR="00B4034D" w:rsidRPr="00516580">
        <w:rPr>
          <w:rFonts w:ascii="Arial" w:eastAsia="Calibri" w:hAnsi="Arial" w:cs="Arial"/>
          <w:b/>
          <w:bCs/>
          <w:sz w:val="24"/>
          <w:szCs w:val="24"/>
          <w:lang w:eastAsia="zh-CN"/>
        </w:rPr>
        <w:t xml:space="preserve">iny </w:t>
      </w:r>
      <w:r w:rsidR="00A156DB" w:rsidRPr="00516580">
        <w:rPr>
          <w:rFonts w:ascii="Arial" w:eastAsia="Calibri" w:hAnsi="Arial" w:cs="Arial"/>
          <w:b/>
          <w:bCs/>
          <w:sz w:val="24"/>
          <w:szCs w:val="24"/>
          <w:lang w:eastAsia="zh-CN"/>
        </w:rPr>
        <w:t>8</w:t>
      </w:r>
      <w:r w:rsidR="00BB62EF" w:rsidRPr="00516580">
        <w:rPr>
          <w:rFonts w:ascii="Arial" w:eastAsia="Calibri" w:hAnsi="Arial" w:cs="Arial"/>
          <w:b/>
          <w:bCs/>
          <w:sz w:val="24"/>
          <w:szCs w:val="24"/>
          <w:lang w:eastAsia="zh-CN"/>
        </w:rPr>
        <w:t xml:space="preserve">:00 </w:t>
      </w:r>
      <w:r w:rsidRPr="00516580">
        <w:rPr>
          <w:rFonts w:ascii="Arial" w:eastAsia="Calibri" w:hAnsi="Arial" w:cs="Arial"/>
          <w:b/>
          <w:bCs/>
          <w:sz w:val="24"/>
          <w:szCs w:val="24"/>
          <w:lang w:eastAsia="zh-CN"/>
        </w:rPr>
        <w:t>czasu lokalnego.</w:t>
      </w:r>
    </w:p>
    <w:p w14:paraId="393885D1" w14:textId="24A6CA9D" w:rsidR="00017744" w:rsidRPr="00A156DB" w:rsidRDefault="00017744" w:rsidP="00A257B3">
      <w:pPr>
        <w:numPr>
          <w:ilvl w:val="0"/>
          <w:numId w:val="4"/>
        </w:numPr>
        <w:autoSpaceDE w:val="0"/>
        <w:autoSpaceDN w:val="0"/>
        <w:adjustRightInd w:val="0"/>
        <w:spacing w:after="80" w:line="360" w:lineRule="auto"/>
        <w:ind w:left="426" w:hanging="426"/>
        <w:rPr>
          <w:rFonts w:ascii="Arial" w:eastAsia="Calibri" w:hAnsi="Arial" w:cs="Arial"/>
          <w:sz w:val="24"/>
          <w:szCs w:val="24"/>
          <w:lang w:eastAsia="zh-CN"/>
        </w:rPr>
      </w:pPr>
      <w:r w:rsidRPr="00A156DB">
        <w:rPr>
          <w:rFonts w:ascii="Arial" w:eastAsia="Calibri" w:hAnsi="Arial" w:cs="Arial"/>
          <w:sz w:val="24"/>
          <w:szCs w:val="24"/>
          <w:lang w:eastAsia="zh-CN"/>
        </w:rPr>
        <w:t xml:space="preserve">Oferty mogą być zmienione lub wycofane przed upływem terminu składania ofert określonym w niniejszej </w:t>
      </w:r>
      <w:r w:rsidR="0063311F" w:rsidRPr="00A156DB">
        <w:rPr>
          <w:rFonts w:ascii="Arial" w:eastAsia="Calibri" w:hAnsi="Arial" w:cs="Arial"/>
          <w:sz w:val="24"/>
          <w:szCs w:val="24"/>
          <w:lang w:eastAsia="zh-CN"/>
        </w:rPr>
        <w:t>SWZ</w:t>
      </w:r>
      <w:r w:rsidRPr="00A156DB">
        <w:rPr>
          <w:rFonts w:ascii="Arial" w:eastAsia="Calibri" w:hAnsi="Arial" w:cs="Arial"/>
          <w:sz w:val="24"/>
          <w:szCs w:val="24"/>
          <w:lang w:eastAsia="zh-CN"/>
        </w:rPr>
        <w:t xml:space="preserve">. Zmiana lub wycofanie ofert skutecznie nastąpi gdy Wykonawca postąpi </w:t>
      </w:r>
      <w:r w:rsidRPr="00A156DB">
        <w:rPr>
          <w:rFonts w:ascii="Arial" w:hAnsi="Arial" w:cs="Arial"/>
          <w:sz w:val="24"/>
          <w:szCs w:val="24"/>
        </w:rPr>
        <w:t xml:space="preserve">- zgodnie z procedurą określoną w rozdziale XV ust. </w:t>
      </w:r>
      <w:r w:rsidR="00A156DB">
        <w:rPr>
          <w:rFonts w:ascii="Arial" w:hAnsi="Arial" w:cs="Arial"/>
          <w:sz w:val="24"/>
          <w:szCs w:val="24"/>
        </w:rPr>
        <w:t>8</w:t>
      </w:r>
      <w:r w:rsidRPr="00A156DB">
        <w:rPr>
          <w:rFonts w:ascii="Arial" w:hAnsi="Arial" w:cs="Arial"/>
          <w:sz w:val="24"/>
          <w:szCs w:val="24"/>
        </w:rPr>
        <w:t xml:space="preserve"> </w:t>
      </w:r>
      <w:r w:rsidR="0063311F" w:rsidRPr="00A156DB">
        <w:rPr>
          <w:rFonts w:ascii="Arial" w:hAnsi="Arial" w:cs="Arial"/>
          <w:sz w:val="24"/>
          <w:szCs w:val="24"/>
        </w:rPr>
        <w:t>SWZ</w:t>
      </w:r>
      <w:r w:rsidRPr="00A156DB">
        <w:rPr>
          <w:rFonts w:ascii="Arial" w:hAnsi="Arial" w:cs="Arial"/>
          <w:sz w:val="24"/>
          <w:szCs w:val="24"/>
        </w:rPr>
        <w:t>.</w:t>
      </w:r>
    </w:p>
    <w:p w14:paraId="48727439" w14:textId="410FC2DA" w:rsidR="00625538" w:rsidRPr="00A156DB" w:rsidRDefault="00625538" w:rsidP="00A257B3">
      <w:pPr>
        <w:pStyle w:val="Akapitzlist"/>
        <w:numPr>
          <w:ilvl w:val="0"/>
          <w:numId w:val="4"/>
        </w:numPr>
        <w:autoSpaceDE w:val="0"/>
        <w:autoSpaceDN w:val="0"/>
        <w:adjustRightInd w:val="0"/>
        <w:spacing w:before="0" w:beforeAutospacing="0" w:after="80" w:afterAutospacing="0" w:line="360" w:lineRule="auto"/>
        <w:ind w:left="426" w:hanging="426"/>
        <w:contextualSpacing w:val="0"/>
        <w:rPr>
          <w:rFonts w:ascii="Arial" w:hAnsi="Arial" w:cs="Arial"/>
          <w:sz w:val="24"/>
          <w:szCs w:val="24"/>
        </w:rPr>
      </w:pPr>
      <w:r w:rsidRPr="00A156DB">
        <w:rPr>
          <w:rFonts w:ascii="Arial" w:hAnsi="Arial" w:cs="Arial"/>
          <w:sz w:val="24"/>
          <w:szCs w:val="24"/>
        </w:rPr>
        <w:t xml:space="preserve">Otwarcie ofert nastąpi </w:t>
      </w:r>
      <w:r w:rsidRPr="00E41A07">
        <w:rPr>
          <w:rFonts w:ascii="Arial" w:hAnsi="Arial" w:cs="Arial"/>
          <w:b/>
          <w:bCs/>
          <w:sz w:val="24"/>
          <w:szCs w:val="24"/>
        </w:rPr>
        <w:t>w dniu</w:t>
      </w:r>
      <w:r w:rsidR="00DC47F9" w:rsidRPr="00A156DB">
        <w:rPr>
          <w:rFonts w:ascii="Arial" w:hAnsi="Arial" w:cs="Arial"/>
          <w:sz w:val="24"/>
          <w:szCs w:val="24"/>
        </w:rPr>
        <w:t xml:space="preserve"> </w:t>
      </w:r>
      <w:r w:rsidR="002D52F7">
        <w:rPr>
          <w:rFonts w:ascii="Arial" w:hAnsi="Arial" w:cs="Arial"/>
          <w:b/>
          <w:bCs/>
          <w:sz w:val="24"/>
          <w:szCs w:val="24"/>
        </w:rPr>
        <w:t>19</w:t>
      </w:r>
      <w:r w:rsidR="00516580" w:rsidRPr="00516580">
        <w:rPr>
          <w:rFonts w:ascii="Arial" w:hAnsi="Arial" w:cs="Arial"/>
          <w:b/>
          <w:bCs/>
          <w:sz w:val="24"/>
          <w:szCs w:val="24"/>
        </w:rPr>
        <w:t>.</w:t>
      </w:r>
      <w:r w:rsidR="002D52F7">
        <w:rPr>
          <w:rFonts w:ascii="Arial" w:hAnsi="Arial" w:cs="Arial"/>
          <w:b/>
          <w:bCs/>
          <w:sz w:val="24"/>
          <w:szCs w:val="24"/>
        </w:rPr>
        <w:t>11</w:t>
      </w:r>
      <w:r w:rsidR="00516580" w:rsidRPr="00516580">
        <w:rPr>
          <w:rFonts w:ascii="Arial" w:hAnsi="Arial" w:cs="Arial"/>
          <w:b/>
          <w:bCs/>
          <w:sz w:val="24"/>
          <w:szCs w:val="24"/>
        </w:rPr>
        <w:t>.2024 r</w:t>
      </w:r>
      <w:r w:rsidR="00E41A07">
        <w:rPr>
          <w:rFonts w:ascii="Arial" w:hAnsi="Arial" w:cs="Arial"/>
          <w:b/>
          <w:bCs/>
          <w:sz w:val="24"/>
          <w:szCs w:val="24"/>
        </w:rPr>
        <w:t>.</w:t>
      </w:r>
      <w:r w:rsidR="00516580" w:rsidRPr="00516580">
        <w:rPr>
          <w:rFonts w:ascii="Arial" w:hAnsi="Arial" w:cs="Arial"/>
          <w:b/>
          <w:bCs/>
          <w:sz w:val="24"/>
          <w:szCs w:val="24"/>
        </w:rPr>
        <w:t xml:space="preserve">, </w:t>
      </w:r>
      <w:r w:rsidR="00C75816" w:rsidRPr="00516580">
        <w:rPr>
          <w:rFonts w:ascii="Arial" w:hAnsi="Arial" w:cs="Arial"/>
          <w:b/>
          <w:bCs/>
          <w:sz w:val="24"/>
          <w:szCs w:val="24"/>
        </w:rPr>
        <w:t>o godz</w:t>
      </w:r>
      <w:r w:rsidR="00B4034D" w:rsidRPr="00516580">
        <w:rPr>
          <w:rFonts w:ascii="Arial" w:hAnsi="Arial" w:cs="Arial"/>
          <w:b/>
          <w:bCs/>
          <w:sz w:val="24"/>
          <w:szCs w:val="24"/>
        </w:rPr>
        <w:t>inie</w:t>
      </w:r>
      <w:r w:rsidR="00C75816" w:rsidRPr="00516580">
        <w:rPr>
          <w:rFonts w:ascii="Arial" w:hAnsi="Arial" w:cs="Arial"/>
          <w:b/>
          <w:bCs/>
          <w:sz w:val="24"/>
          <w:szCs w:val="24"/>
        </w:rPr>
        <w:t xml:space="preserve"> </w:t>
      </w:r>
      <w:r w:rsidR="00A156DB" w:rsidRPr="00516580">
        <w:rPr>
          <w:rFonts w:ascii="Arial" w:hAnsi="Arial" w:cs="Arial"/>
          <w:b/>
          <w:bCs/>
          <w:sz w:val="24"/>
          <w:szCs w:val="24"/>
        </w:rPr>
        <w:t>8</w:t>
      </w:r>
      <w:r w:rsidR="009464DD" w:rsidRPr="00516580">
        <w:rPr>
          <w:rFonts w:ascii="Arial" w:hAnsi="Arial" w:cs="Arial"/>
          <w:b/>
          <w:bCs/>
          <w:sz w:val="24"/>
          <w:szCs w:val="24"/>
        </w:rPr>
        <w:t>:</w:t>
      </w:r>
      <w:r w:rsidR="00A156DB" w:rsidRPr="00516580">
        <w:rPr>
          <w:rFonts w:ascii="Arial" w:hAnsi="Arial" w:cs="Arial"/>
          <w:b/>
          <w:bCs/>
          <w:sz w:val="24"/>
          <w:szCs w:val="24"/>
        </w:rPr>
        <w:t>3</w:t>
      </w:r>
      <w:r w:rsidR="00C75816" w:rsidRPr="00516580">
        <w:rPr>
          <w:rFonts w:ascii="Arial" w:hAnsi="Arial" w:cs="Arial"/>
          <w:b/>
          <w:bCs/>
          <w:sz w:val="24"/>
          <w:szCs w:val="24"/>
        </w:rPr>
        <w:t>0</w:t>
      </w:r>
      <w:r w:rsidR="001B5CA4" w:rsidRPr="00516580">
        <w:rPr>
          <w:rFonts w:ascii="Arial" w:hAnsi="Arial" w:cs="Arial"/>
          <w:b/>
          <w:bCs/>
          <w:sz w:val="24"/>
          <w:szCs w:val="24"/>
        </w:rPr>
        <w:t xml:space="preserve"> </w:t>
      </w:r>
      <w:r w:rsidRPr="00516580">
        <w:rPr>
          <w:rFonts w:ascii="Arial" w:hAnsi="Arial" w:cs="Arial"/>
          <w:b/>
          <w:bCs/>
          <w:sz w:val="24"/>
          <w:szCs w:val="24"/>
        </w:rPr>
        <w:t>czasu lokalnego</w:t>
      </w:r>
      <w:r w:rsidRPr="00A156DB">
        <w:rPr>
          <w:rFonts w:ascii="Arial" w:hAnsi="Arial" w:cs="Arial"/>
          <w:sz w:val="24"/>
          <w:szCs w:val="24"/>
        </w:rPr>
        <w:t xml:space="preserve">. </w:t>
      </w:r>
    </w:p>
    <w:p w14:paraId="69E18B9E" w14:textId="5B6282DD" w:rsidR="00A94181" w:rsidRPr="00A156DB" w:rsidRDefault="00A94181" w:rsidP="00A257B3">
      <w:pPr>
        <w:pStyle w:val="Akapitzlist"/>
        <w:numPr>
          <w:ilvl w:val="0"/>
          <w:numId w:val="4"/>
        </w:numPr>
        <w:autoSpaceDE w:val="0"/>
        <w:autoSpaceDN w:val="0"/>
        <w:adjustRightInd w:val="0"/>
        <w:spacing w:before="0" w:beforeAutospacing="0" w:after="80" w:afterAutospacing="0" w:line="360" w:lineRule="auto"/>
        <w:ind w:left="426" w:hanging="426"/>
        <w:contextualSpacing w:val="0"/>
        <w:rPr>
          <w:rFonts w:ascii="Arial" w:hAnsi="Arial" w:cs="Arial"/>
          <w:sz w:val="24"/>
          <w:szCs w:val="24"/>
        </w:rPr>
      </w:pPr>
      <w:r w:rsidRPr="00A156DB">
        <w:rPr>
          <w:rFonts w:ascii="Arial" w:hAnsi="Arial" w:cs="Arial"/>
          <w:sz w:val="24"/>
          <w:szCs w:val="24"/>
        </w:rPr>
        <w:t xml:space="preserve">Otwarcie ofert </w:t>
      </w:r>
      <w:r w:rsidR="00BB62EF" w:rsidRPr="00A156DB">
        <w:rPr>
          <w:rFonts w:ascii="Arial" w:hAnsi="Arial" w:cs="Arial"/>
          <w:sz w:val="24"/>
          <w:szCs w:val="24"/>
        </w:rPr>
        <w:t>jest niepubliczne</w:t>
      </w:r>
      <w:r w:rsidRPr="00A156DB">
        <w:rPr>
          <w:rFonts w:ascii="Arial" w:hAnsi="Arial" w:cs="Arial"/>
          <w:sz w:val="24"/>
          <w:szCs w:val="24"/>
        </w:rPr>
        <w:t>.</w:t>
      </w:r>
    </w:p>
    <w:p w14:paraId="0CB60F3B" w14:textId="77777777" w:rsidR="005D6DE1" w:rsidRPr="00A156DB" w:rsidRDefault="005D6DE1" w:rsidP="00A257B3">
      <w:pPr>
        <w:pStyle w:val="Akapitzlist"/>
        <w:numPr>
          <w:ilvl w:val="0"/>
          <w:numId w:val="4"/>
        </w:numPr>
        <w:autoSpaceDE w:val="0"/>
        <w:autoSpaceDN w:val="0"/>
        <w:adjustRightInd w:val="0"/>
        <w:spacing w:before="0" w:beforeAutospacing="0" w:after="80" w:afterAutospacing="0" w:line="360" w:lineRule="auto"/>
        <w:ind w:left="426" w:hanging="426"/>
        <w:contextualSpacing w:val="0"/>
        <w:rPr>
          <w:rFonts w:ascii="Arial" w:hAnsi="Arial" w:cs="Arial"/>
          <w:sz w:val="24"/>
          <w:szCs w:val="24"/>
        </w:rPr>
      </w:pPr>
      <w:r w:rsidRPr="00A156DB">
        <w:rPr>
          <w:rFonts w:ascii="Arial" w:hAnsi="Arial" w:cs="Arial"/>
          <w:sz w:val="24"/>
          <w:szCs w:val="24"/>
        </w:rPr>
        <w:t xml:space="preserve">Bezpośrednio przed otwarciem ofert Zamawiający udostępni na stronie internetowej prowadzonego postępowania informację o kwocie, jaką zamierza przeznaczyć na sfinansowanie zamówienia. </w:t>
      </w:r>
    </w:p>
    <w:p w14:paraId="3F731450" w14:textId="77777777" w:rsidR="00625538" w:rsidRPr="00A156DB" w:rsidRDefault="00625538" w:rsidP="00A257B3">
      <w:pPr>
        <w:pStyle w:val="Akapitzlist"/>
        <w:numPr>
          <w:ilvl w:val="0"/>
          <w:numId w:val="4"/>
        </w:numPr>
        <w:autoSpaceDE w:val="0"/>
        <w:autoSpaceDN w:val="0"/>
        <w:adjustRightInd w:val="0"/>
        <w:spacing w:before="0" w:beforeAutospacing="0" w:after="80" w:afterAutospacing="0" w:line="360" w:lineRule="auto"/>
        <w:ind w:left="426" w:hanging="426"/>
        <w:contextualSpacing w:val="0"/>
        <w:rPr>
          <w:rFonts w:ascii="Arial" w:hAnsi="Arial" w:cs="Arial"/>
          <w:sz w:val="24"/>
          <w:szCs w:val="24"/>
        </w:rPr>
      </w:pPr>
      <w:r w:rsidRPr="00A156DB">
        <w:rPr>
          <w:rFonts w:ascii="Arial" w:hAnsi="Arial" w:cs="Arial"/>
          <w:sz w:val="24"/>
          <w:szCs w:val="24"/>
        </w:rPr>
        <w:t xml:space="preserve">Niezwłocznie po otwarciu ofert, </w:t>
      </w:r>
      <w:r w:rsidR="00AE2462" w:rsidRPr="00A156DB">
        <w:rPr>
          <w:rFonts w:ascii="Arial" w:hAnsi="Arial" w:cs="Arial"/>
          <w:sz w:val="24"/>
          <w:szCs w:val="24"/>
        </w:rPr>
        <w:t xml:space="preserve">Zamawiający </w:t>
      </w:r>
      <w:r w:rsidRPr="00A156DB">
        <w:rPr>
          <w:rFonts w:ascii="Arial" w:hAnsi="Arial" w:cs="Arial"/>
          <w:sz w:val="24"/>
          <w:szCs w:val="24"/>
        </w:rPr>
        <w:t xml:space="preserve">udostępni na stronie internetowej prowadzonego postępowania informacje o: </w:t>
      </w:r>
    </w:p>
    <w:p w14:paraId="3CDF1EA6" w14:textId="77777777" w:rsidR="00625538" w:rsidRPr="00A156DB" w:rsidRDefault="00625538" w:rsidP="00A257B3">
      <w:pPr>
        <w:pStyle w:val="Akapitzlist"/>
        <w:numPr>
          <w:ilvl w:val="0"/>
          <w:numId w:val="28"/>
        </w:numPr>
        <w:autoSpaceDE w:val="0"/>
        <w:autoSpaceDN w:val="0"/>
        <w:adjustRightInd w:val="0"/>
        <w:spacing w:before="0" w:beforeAutospacing="0" w:after="80" w:afterAutospacing="0" w:line="360" w:lineRule="auto"/>
        <w:ind w:left="709" w:hanging="283"/>
        <w:contextualSpacing w:val="0"/>
        <w:rPr>
          <w:rFonts w:ascii="Arial" w:hAnsi="Arial" w:cs="Arial"/>
          <w:sz w:val="24"/>
          <w:szCs w:val="24"/>
        </w:rPr>
      </w:pPr>
      <w:r w:rsidRPr="00A156DB">
        <w:rPr>
          <w:rFonts w:ascii="Arial" w:hAnsi="Arial" w:cs="Arial"/>
          <w:sz w:val="24"/>
          <w:szCs w:val="24"/>
        </w:rPr>
        <w:lastRenderedPageBreak/>
        <w:t xml:space="preserve">nazwach albo imionach i nazwiskach oraz siedzibach lub miejscach prowadzonej działalności gospodarczej albo miejscach zamieszkania </w:t>
      </w:r>
      <w:r w:rsidR="00AE2462" w:rsidRPr="00A156DB">
        <w:rPr>
          <w:rFonts w:ascii="Arial" w:hAnsi="Arial" w:cs="Arial"/>
          <w:sz w:val="24"/>
          <w:szCs w:val="24"/>
        </w:rPr>
        <w:t>W</w:t>
      </w:r>
      <w:r w:rsidRPr="00A156DB">
        <w:rPr>
          <w:rFonts w:ascii="Arial" w:hAnsi="Arial" w:cs="Arial"/>
          <w:sz w:val="24"/>
          <w:szCs w:val="24"/>
        </w:rPr>
        <w:t xml:space="preserve">ykonawców, których oferty zostały otwarte; </w:t>
      </w:r>
    </w:p>
    <w:p w14:paraId="56A79B1F" w14:textId="77777777" w:rsidR="00625538" w:rsidRPr="00A156DB" w:rsidRDefault="00625538" w:rsidP="00A257B3">
      <w:pPr>
        <w:pStyle w:val="Akapitzlist"/>
        <w:numPr>
          <w:ilvl w:val="0"/>
          <w:numId w:val="28"/>
        </w:numPr>
        <w:autoSpaceDE w:val="0"/>
        <w:autoSpaceDN w:val="0"/>
        <w:adjustRightInd w:val="0"/>
        <w:spacing w:before="0" w:beforeAutospacing="0" w:after="80" w:afterAutospacing="0" w:line="360" w:lineRule="auto"/>
        <w:ind w:left="709" w:hanging="283"/>
        <w:contextualSpacing w:val="0"/>
        <w:rPr>
          <w:rFonts w:ascii="Arial" w:hAnsi="Arial" w:cs="Arial"/>
          <w:sz w:val="24"/>
          <w:szCs w:val="24"/>
        </w:rPr>
      </w:pPr>
      <w:r w:rsidRPr="00A156DB">
        <w:rPr>
          <w:rFonts w:ascii="Arial" w:hAnsi="Arial" w:cs="Arial"/>
          <w:sz w:val="24"/>
          <w:szCs w:val="24"/>
        </w:rPr>
        <w:t>cenach zawartych w ofertach.</w:t>
      </w:r>
    </w:p>
    <w:p w14:paraId="78D9E43F" w14:textId="77777777" w:rsidR="00017744" w:rsidRPr="000325FD" w:rsidRDefault="00017744" w:rsidP="00A257B3">
      <w:pPr>
        <w:pStyle w:val="Akapitzlist"/>
        <w:keepNext/>
        <w:numPr>
          <w:ilvl w:val="0"/>
          <w:numId w:val="22"/>
        </w:numPr>
        <w:spacing w:before="0" w:beforeAutospacing="0" w:after="80" w:afterAutospacing="0"/>
        <w:ind w:left="284" w:hanging="284"/>
        <w:contextualSpacing w:val="0"/>
        <w:outlineLvl w:val="2"/>
        <w:rPr>
          <w:rFonts w:ascii="Arial" w:hAnsi="Arial" w:cs="Arial"/>
          <w:b/>
          <w:bCs/>
          <w:sz w:val="24"/>
          <w:szCs w:val="24"/>
        </w:rPr>
      </w:pPr>
      <w:bookmarkStart w:id="43" w:name="_Toc411087320"/>
      <w:bookmarkStart w:id="44" w:name="_Toc109997992"/>
      <w:r w:rsidRPr="000325FD">
        <w:rPr>
          <w:rFonts w:ascii="Arial" w:hAnsi="Arial" w:cs="Arial"/>
          <w:b/>
          <w:bCs/>
          <w:sz w:val="24"/>
          <w:szCs w:val="24"/>
        </w:rPr>
        <w:t>Wymagania dotyczące wadium</w:t>
      </w:r>
      <w:bookmarkEnd w:id="43"/>
      <w:bookmarkEnd w:id="44"/>
    </w:p>
    <w:p w14:paraId="1FF92D36" w14:textId="73DB101B" w:rsidR="00017744" w:rsidRDefault="00A156DB" w:rsidP="00913DB0">
      <w:pPr>
        <w:spacing w:after="80"/>
        <w:ind w:left="426" w:firstLine="294"/>
        <w:rPr>
          <w:rFonts w:ascii="Arial" w:eastAsia="Calibri" w:hAnsi="Arial" w:cs="Arial"/>
          <w:sz w:val="24"/>
          <w:szCs w:val="24"/>
          <w:lang w:eastAsia="en-US"/>
        </w:rPr>
      </w:pPr>
      <w:r>
        <w:rPr>
          <w:rFonts w:ascii="Arial" w:eastAsia="Calibri" w:hAnsi="Arial" w:cs="Arial"/>
          <w:sz w:val="24"/>
          <w:szCs w:val="24"/>
          <w:lang w:eastAsia="en-US"/>
        </w:rPr>
        <w:t>Zamawi</w:t>
      </w:r>
      <w:r w:rsidR="008D3C3F">
        <w:rPr>
          <w:rFonts w:ascii="Arial" w:eastAsia="Calibri" w:hAnsi="Arial" w:cs="Arial"/>
          <w:sz w:val="24"/>
          <w:szCs w:val="24"/>
          <w:lang w:eastAsia="en-US"/>
        </w:rPr>
        <w:t>a</w:t>
      </w:r>
      <w:r>
        <w:rPr>
          <w:rFonts w:ascii="Arial" w:eastAsia="Calibri" w:hAnsi="Arial" w:cs="Arial"/>
          <w:sz w:val="24"/>
          <w:szCs w:val="24"/>
          <w:lang w:eastAsia="en-US"/>
        </w:rPr>
        <w:t>j</w:t>
      </w:r>
      <w:r w:rsidR="008D3C3F">
        <w:rPr>
          <w:rFonts w:ascii="Arial" w:eastAsia="Calibri" w:hAnsi="Arial" w:cs="Arial"/>
          <w:sz w:val="24"/>
          <w:szCs w:val="24"/>
          <w:lang w:eastAsia="en-US"/>
        </w:rPr>
        <w:t>ą</w:t>
      </w:r>
      <w:r>
        <w:rPr>
          <w:rFonts w:ascii="Arial" w:eastAsia="Calibri" w:hAnsi="Arial" w:cs="Arial"/>
          <w:sz w:val="24"/>
          <w:szCs w:val="24"/>
          <w:lang w:eastAsia="en-US"/>
        </w:rPr>
        <w:t>cy nie wymaga wniesienia wadium</w:t>
      </w:r>
      <w:r w:rsidR="00913DB0">
        <w:rPr>
          <w:rFonts w:ascii="Arial" w:eastAsia="Calibri" w:hAnsi="Arial" w:cs="Arial"/>
          <w:sz w:val="24"/>
          <w:szCs w:val="24"/>
          <w:lang w:eastAsia="en-US"/>
        </w:rPr>
        <w:t>.</w:t>
      </w:r>
    </w:p>
    <w:p w14:paraId="308FA0A0" w14:textId="77777777" w:rsidR="00913DB0" w:rsidRPr="000325FD" w:rsidRDefault="00913DB0" w:rsidP="00A156DB">
      <w:pPr>
        <w:spacing w:after="80"/>
        <w:ind w:left="720"/>
        <w:rPr>
          <w:rFonts w:ascii="Arial" w:eastAsia="Calibri" w:hAnsi="Arial" w:cs="Arial"/>
          <w:sz w:val="24"/>
          <w:szCs w:val="24"/>
          <w:lang w:eastAsia="en-US"/>
        </w:rPr>
      </w:pPr>
    </w:p>
    <w:p w14:paraId="354844EA" w14:textId="77777777" w:rsidR="00017744" w:rsidRPr="000325FD" w:rsidRDefault="00017744" w:rsidP="00A257B3">
      <w:pPr>
        <w:pStyle w:val="Akapitzlist"/>
        <w:keepNext/>
        <w:numPr>
          <w:ilvl w:val="0"/>
          <w:numId w:val="22"/>
        </w:numPr>
        <w:spacing w:before="0" w:beforeAutospacing="0" w:after="80" w:afterAutospacing="0"/>
        <w:ind w:left="284" w:hanging="284"/>
        <w:contextualSpacing w:val="0"/>
        <w:outlineLvl w:val="2"/>
        <w:rPr>
          <w:rFonts w:ascii="Arial" w:hAnsi="Arial" w:cs="Arial"/>
          <w:b/>
          <w:bCs/>
          <w:sz w:val="24"/>
          <w:szCs w:val="24"/>
        </w:rPr>
      </w:pPr>
      <w:bookmarkStart w:id="45" w:name="_Toc411087324"/>
      <w:bookmarkStart w:id="46" w:name="_Toc109997993"/>
      <w:r w:rsidRPr="000325FD">
        <w:rPr>
          <w:rFonts w:ascii="Arial" w:hAnsi="Arial" w:cs="Arial"/>
          <w:b/>
          <w:bCs/>
          <w:sz w:val="24"/>
          <w:szCs w:val="24"/>
        </w:rPr>
        <w:t>Opis sposobu obliczenia ceny oferty</w:t>
      </w:r>
      <w:bookmarkEnd w:id="45"/>
      <w:bookmarkEnd w:id="46"/>
    </w:p>
    <w:p w14:paraId="308885BF" w14:textId="77777777" w:rsidR="00017744" w:rsidRPr="000325FD" w:rsidRDefault="00017744" w:rsidP="00A257B3">
      <w:pPr>
        <w:numPr>
          <w:ilvl w:val="0"/>
          <w:numId w:val="13"/>
        </w:numPr>
        <w:autoSpaceDE w:val="0"/>
        <w:autoSpaceDN w:val="0"/>
        <w:adjustRightInd w:val="0"/>
        <w:spacing w:after="80" w:line="360" w:lineRule="auto"/>
        <w:ind w:left="426" w:hanging="426"/>
        <w:rPr>
          <w:rFonts w:ascii="Arial" w:eastAsia="Calibri" w:hAnsi="Arial" w:cs="Arial"/>
          <w:sz w:val="24"/>
          <w:szCs w:val="24"/>
          <w:lang w:eastAsia="en-US"/>
        </w:rPr>
      </w:pPr>
      <w:r w:rsidRPr="000325FD">
        <w:rPr>
          <w:rFonts w:ascii="Arial" w:eastAsia="Calibri" w:hAnsi="Arial" w:cs="Arial"/>
          <w:sz w:val="24"/>
          <w:szCs w:val="24"/>
          <w:lang w:eastAsia="en-US"/>
        </w:rPr>
        <w:t xml:space="preserve">Wszystkie ceny powinny być wyrażone </w:t>
      </w:r>
      <w:r w:rsidR="008F3BFC" w:rsidRPr="000325FD">
        <w:rPr>
          <w:rFonts w:ascii="Arial" w:eastAsia="Calibri" w:hAnsi="Arial" w:cs="Arial"/>
          <w:sz w:val="24"/>
          <w:szCs w:val="24"/>
          <w:lang w:eastAsia="en-US"/>
        </w:rPr>
        <w:t xml:space="preserve">brutto (z VAT) </w:t>
      </w:r>
      <w:r w:rsidRPr="000325FD">
        <w:rPr>
          <w:rFonts w:ascii="Arial" w:eastAsia="Calibri" w:hAnsi="Arial" w:cs="Arial"/>
          <w:sz w:val="24"/>
          <w:szCs w:val="24"/>
          <w:lang w:eastAsia="en-US"/>
        </w:rPr>
        <w:t>w polskich</w:t>
      </w:r>
      <w:r w:rsidR="008F3BFC" w:rsidRPr="000325FD">
        <w:rPr>
          <w:rFonts w:ascii="Arial" w:eastAsia="Calibri" w:hAnsi="Arial" w:cs="Arial"/>
          <w:sz w:val="24"/>
          <w:szCs w:val="24"/>
          <w:lang w:eastAsia="en-US"/>
        </w:rPr>
        <w:t xml:space="preserve"> złotych</w:t>
      </w:r>
      <w:r w:rsidRPr="000325FD">
        <w:rPr>
          <w:rFonts w:ascii="Arial" w:eastAsia="Calibri" w:hAnsi="Arial" w:cs="Arial"/>
          <w:sz w:val="24"/>
          <w:szCs w:val="24"/>
          <w:lang w:eastAsia="en-US"/>
        </w:rPr>
        <w:t>, z dokładnością do dwóch miejsc po przecinku.</w:t>
      </w:r>
    </w:p>
    <w:p w14:paraId="007FC7D5" w14:textId="77777777" w:rsidR="007A0F82" w:rsidRPr="000325FD" w:rsidRDefault="00017744" w:rsidP="00A257B3">
      <w:pPr>
        <w:numPr>
          <w:ilvl w:val="0"/>
          <w:numId w:val="13"/>
        </w:numPr>
        <w:autoSpaceDE w:val="0"/>
        <w:autoSpaceDN w:val="0"/>
        <w:adjustRightInd w:val="0"/>
        <w:spacing w:after="80" w:line="360" w:lineRule="auto"/>
        <w:ind w:left="426" w:hanging="426"/>
        <w:rPr>
          <w:rFonts w:ascii="Arial" w:eastAsia="Calibri" w:hAnsi="Arial" w:cs="Arial"/>
          <w:sz w:val="24"/>
          <w:szCs w:val="24"/>
          <w:lang w:eastAsia="en-US"/>
        </w:rPr>
      </w:pPr>
      <w:r w:rsidRPr="000325FD">
        <w:rPr>
          <w:rFonts w:ascii="Arial" w:eastAsia="Calibri" w:hAnsi="Arial" w:cs="Arial"/>
          <w:sz w:val="24"/>
          <w:szCs w:val="24"/>
          <w:lang w:eastAsia="en-US"/>
        </w:rPr>
        <w:t>Podane w ofercie ceny muszą uwzględniać wszystkie wymagania Zamawiającego określone w </w:t>
      </w:r>
      <w:r w:rsidR="0063311F" w:rsidRPr="000325FD">
        <w:rPr>
          <w:rFonts w:ascii="Arial" w:eastAsia="Calibri" w:hAnsi="Arial" w:cs="Arial"/>
          <w:sz w:val="24"/>
          <w:szCs w:val="24"/>
          <w:lang w:eastAsia="en-US"/>
        </w:rPr>
        <w:t>SWZ</w:t>
      </w:r>
      <w:r w:rsidRPr="000325FD">
        <w:rPr>
          <w:rFonts w:ascii="Arial" w:eastAsia="Calibri" w:hAnsi="Arial" w:cs="Arial"/>
          <w:sz w:val="24"/>
          <w:szCs w:val="24"/>
          <w:lang w:eastAsia="en-US"/>
        </w:rPr>
        <w:t xml:space="preserve"> oraz zawierać wszelkie koszty, jakie poniesie Wykonawca, w tym wszystkie opłaty i podatki (także od towarów i usług).</w:t>
      </w:r>
    </w:p>
    <w:p w14:paraId="4121E8E1" w14:textId="77777777" w:rsidR="008F3BFC" w:rsidRPr="000325FD" w:rsidRDefault="008F3BFC" w:rsidP="00A257B3">
      <w:pPr>
        <w:numPr>
          <w:ilvl w:val="0"/>
          <w:numId w:val="13"/>
        </w:numPr>
        <w:autoSpaceDE w:val="0"/>
        <w:autoSpaceDN w:val="0"/>
        <w:adjustRightInd w:val="0"/>
        <w:spacing w:after="80" w:line="360" w:lineRule="auto"/>
        <w:ind w:left="426" w:hanging="426"/>
        <w:rPr>
          <w:rFonts w:ascii="Arial" w:eastAsia="Calibri" w:hAnsi="Arial" w:cs="Arial"/>
          <w:sz w:val="24"/>
          <w:szCs w:val="24"/>
          <w:lang w:eastAsia="en-US"/>
        </w:rPr>
      </w:pPr>
      <w:r w:rsidRPr="000325FD">
        <w:rPr>
          <w:rFonts w:ascii="Arial" w:eastAsia="Calibri" w:hAnsi="Arial" w:cs="Arial"/>
          <w:sz w:val="24"/>
          <w:szCs w:val="24"/>
          <w:lang w:eastAsia="en-US"/>
        </w:rPr>
        <w:t xml:space="preserve">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t>
      </w:r>
    </w:p>
    <w:p w14:paraId="4CEFE9EA" w14:textId="77777777" w:rsidR="008F3BFC" w:rsidRPr="000325FD" w:rsidRDefault="008F3BFC" w:rsidP="00913DB0">
      <w:pPr>
        <w:autoSpaceDE w:val="0"/>
        <w:autoSpaceDN w:val="0"/>
        <w:adjustRightInd w:val="0"/>
        <w:spacing w:after="80" w:line="360" w:lineRule="auto"/>
        <w:ind w:left="426"/>
        <w:rPr>
          <w:rFonts w:ascii="Arial" w:eastAsia="Calibri" w:hAnsi="Arial" w:cs="Arial"/>
          <w:sz w:val="24"/>
          <w:szCs w:val="24"/>
          <w:lang w:eastAsia="en-US"/>
        </w:rPr>
      </w:pPr>
      <w:r w:rsidRPr="000325FD">
        <w:rPr>
          <w:rFonts w:ascii="Arial" w:eastAsia="Calibri" w:hAnsi="Arial" w:cs="Arial"/>
          <w:sz w:val="24"/>
          <w:szCs w:val="24"/>
          <w:lang w:eastAsia="en-US"/>
        </w:rPr>
        <w:t>Składając</w:t>
      </w:r>
      <w:r w:rsidR="007A0F82" w:rsidRPr="000325FD">
        <w:rPr>
          <w:rFonts w:ascii="Arial" w:eastAsia="Calibri" w:hAnsi="Arial" w:cs="Arial"/>
          <w:sz w:val="24"/>
          <w:szCs w:val="24"/>
          <w:lang w:eastAsia="en-US"/>
        </w:rPr>
        <w:t xml:space="preserve"> ww.</w:t>
      </w:r>
      <w:r w:rsidRPr="000325FD">
        <w:rPr>
          <w:rFonts w:ascii="Arial" w:eastAsia="Calibri" w:hAnsi="Arial" w:cs="Arial"/>
          <w:sz w:val="24"/>
          <w:szCs w:val="24"/>
          <w:lang w:eastAsia="en-US"/>
        </w:rPr>
        <w:t xml:space="preserve"> ofertę Wykonawca ma obowiązek: </w:t>
      </w:r>
    </w:p>
    <w:p w14:paraId="2AED83B6" w14:textId="43347980" w:rsidR="008F3BFC" w:rsidRPr="000325FD" w:rsidRDefault="008F3BFC" w:rsidP="00A257B3">
      <w:pPr>
        <w:pStyle w:val="Akapitzlist"/>
        <w:numPr>
          <w:ilvl w:val="0"/>
          <w:numId w:val="29"/>
        </w:numPr>
        <w:spacing w:before="0" w:beforeAutospacing="0" w:after="80" w:afterAutospacing="0" w:line="360" w:lineRule="auto"/>
        <w:ind w:hanging="294"/>
        <w:contextualSpacing w:val="0"/>
        <w:rPr>
          <w:rFonts w:ascii="Arial" w:eastAsia="Calibri" w:hAnsi="Arial" w:cs="Arial"/>
          <w:sz w:val="24"/>
          <w:szCs w:val="24"/>
          <w:lang w:eastAsia="en-US"/>
        </w:rPr>
      </w:pPr>
      <w:r w:rsidRPr="000325FD">
        <w:rPr>
          <w:rFonts w:ascii="Arial" w:eastAsia="Calibri" w:hAnsi="Arial" w:cs="Arial"/>
          <w:sz w:val="24"/>
          <w:szCs w:val="24"/>
          <w:lang w:eastAsia="en-US"/>
        </w:rPr>
        <w:t xml:space="preserve">poinformowania zamawiającego, że wybór jego oferty będzie prowadził do powstania u zamawiającego obowiązku podatkowego; </w:t>
      </w:r>
    </w:p>
    <w:p w14:paraId="74E29E74" w14:textId="77777777" w:rsidR="0038142B" w:rsidRPr="000325FD" w:rsidRDefault="0038142B" w:rsidP="00A257B3">
      <w:pPr>
        <w:pStyle w:val="Akapitzlist"/>
        <w:numPr>
          <w:ilvl w:val="0"/>
          <w:numId w:val="29"/>
        </w:numPr>
        <w:spacing w:before="0" w:beforeAutospacing="0" w:after="80" w:afterAutospacing="0" w:line="360" w:lineRule="auto"/>
        <w:ind w:hanging="294"/>
        <w:contextualSpacing w:val="0"/>
        <w:rPr>
          <w:rFonts w:ascii="Arial" w:eastAsia="Calibri" w:hAnsi="Arial" w:cs="Arial"/>
          <w:sz w:val="24"/>
          <w:szCs w:val="24"/>
          <w:lang w:eastAsia="en-US"/>
        </w:rPr>
      </w:pPr>
      <w:r w:rsidRPr="000325FD">
        <w:rPr>
          <w:rFonts w:ascii="Arial" w:eastAsia="Calibri" w:hAnsi="Arial" w:cs="Arial"/>
          <w:sz w:val="24"/>
          <w:szCs w:val="24"/>
          <w:lang w:eastAsia="en-US"/>
        </w:rPr>
        <w:t>wskazania nazwy (rodzaju) towaru lub usługi, których dostawa lub świadczenie będą prowadziły do powstania obowiązku podatkowego;</w:t>
      </w:r>
    </w:p>
    <w:p w14:paraId="34E5B0F7" w14:textId="77777777" w:rsidR="0038142B" w:rsidRPr="000325FD" w:rsidRDefault="0038142B" w:rsidP="00A257B3">
      <w:pPr>
        <w:pStyle w:val="Akapitzlist"/>
        <w:numPr>
          <w:ilvl w:val="0"/>
          <w:numId w:val="29"/>
        </w:numPr>
        <w:spacing w:before="0" w:beforeAutospacing="0" w:after="80" w:afterAutospacing="0" w:line="360" w:lineRule="auto"/>
        <w:ind w:hanging="294"/>
        <w:contextualSpacing w:val="0"/>
        <w:rPr>
          <w:rFonts w:ascii="Arial" w:eastAsia="Calibri" w:hAnsi="Arial" w:cs="Arial"/>
          <w:sz w:val="24"/>
          <w:szCs w:val="24"/>
          <w:lang w:eastAsia="en-US"/>
        </w:rPr>
      </w:pPr>
      <w:r w:rsidRPr="000325FD">
        <w:rPr>
          <w:rFonts w:ascii="Arial" w:eastAsia="Calibri" w:hAnsi="Arial" w:cs="Arial"/>
          <w:sz w:val="24"/>
          <w:szCs w:val="24"/>
          <w:lang w:eastAsia="en-US"/>
        </w:rPr>
        <w:t>wskazania wartości towaru lub usługi objętego obowiązkiem podatkowym zamawiającego, bez kwoty podatku;</w:t>
      </w:r>
    </w:p>
    <w:p w14:paraId="6AC2D210" w14:textId="77777777" w:rsidR="008F3BFC" w:rsidRPr="000325FD" w:rsidRDefault="008F3BFC" w:rsidP="00A257B3">
      <w:pPr>
        <w:pStyle w:val="Akapitzlist"/>
        <w:numPr>
          <w:ilvl w:val="0"/>
          <w:numId w:val="29"/>
        </w:numPr>
        <w:spacing w:before="0" w:beforeAutospacing="0" w:after="80" w:afterAutospacing="0" w:line="360" w:lineRule="auto"/>
        <w:ind w:hanging="294"/>
        <w:contextualSpacing w:val="0"/>
        <w:rPr>
          <w:rFonts w:ascii="Arial" w:eastAsia="Calibri" w:hAnsi="Arial" w:cs="Arial"/>
          <w:sz w:val="24"/>
          <w:szCs w:val="24"/>
          <w:lang w:eastAsia="en-US"/>
        </w:rPr>
      </w:pPr>
      <w:r w:rsidRPr="000325FD">
        <w:rPr>
          <w:rFonts w:ascii="Arial" w:eastAsia="Calibri" w:hAnsi="Arial" w:cs="Arial"/>
          <w:sz w:val="24"/>
          <w:szCs w:val="24"/>
          <w:lang w:eastAsia="en-US"/>
        </w:rPr>
        <w:t>wskazania stawki podatku od towarów i usług, która zgodnie z wiedzą wykonawcy, będzie miała zastosowanie.</w:t>
      </w:r>
    </w:p>
    <w:p w14:paraId="4F01A3F3" w14:textId="77777777" w:rsidR="00017744" w:rsidRPr="000325FD" w:rsidRDefault="00017744" w:rsidP="00A156DB">
      <w:pPr>
        <w:suppressAutoHyphens/>
        <w:spacing w:after="80"/>
        <w:ind w:left="720"/>
        <w:rPr>
          <w:rFonts w:ascii="Arial" w:eastAsia="Calibri" w:hAnsi="Arial" w:cs="Arial"/>
          <w:sz w:val="24"/>
          <w:szCs w:val="24"/>
          <w:lang w:eastAsia="zh-CN"/>
        </w:rPr>
      </w:pPr>
    </w:p>
    <w:p w14:paraId="0CFB8FF3" w14:textId="77777777" w:rsidR="00017744" w:rsidRPr="000325FD" w:rsidRDefault="00017744" w:rsidP="00A257B3">
      <w:pPr>
        <w:pStyle w:val="Akapitzlist"/>
        <w:keepNext/>
        <w:numPr>
          <w:ilvl w:val="0"/>
          <w:numId w:val="22"/>
        </w:numPr>
        <w:spacing w:before="0" w:beforeAutospacing="0" w:after="80" w:afterAutospacing="0"/>
        <w:ind w:left="284" w:hanging="284"/>
        <w:contextualSpacing w:val="0"/>
        <w:outlineLvl w:val="2"/>
        <w:rPr>
          <w:rFonts w:ascii="Arial" w:hAnsi="Arial" w:cs="Arial"/>
          <w:b/>
          <w:bCs/>
          <w:sz w:val="24"/>
          <w:szCs w:val="24"/>
        </w:rPr>
      </w:pPr>
      <w:bookmarkStart w:id="47" w:name="_Toc411087326"/>
      <w:bookmarkStart w:id="48" w:name="_Toc109997994"/>
      <w:r w:rsidRPr="000325FD">
        <w:rPr>
          <w:rFonts w:ascii="Arial" w:hAnsi="Arial" w:cs="Arial"/>
          <w:b/>
          <w:bCs/>
          <w:sz w:val="24"/>
          <w:szCs w:val="24"/>
        </w:rPr>
        <w:t>Kryteria oceny ofert i wybór oferty najkorzystniejszej</w:t>
      </w:r>
      <w:bookmarkEnd w:id="47"/>
      <w:bookmarkEnd w:id="48"/>
    </w:p>
    <w:p w14:paraId="5AD36159" w14:textId="77777777" w:rsidR="00063FC7" w:rsidRPr="000325FD" w:rsidRDefault="00063FC7" w:rsidP="00A257B3">
      <w:pPr>
        <w:numPr>
          <w:ilvl w:val="2"/>
          <w:numId w:val="7"/>
        </w:numPr>
        <w:tabs>
          <w:tab w:val="clear" w:pos="2160"/>
        </w:tabs>
        <w:spacing w:after="80" w:line="360" w:lineRule="auto"/>
        <w:ind w:left="426" w:hanging="426"/>
        <w:rPr>
          <w:rFonts w:ascii="Arial" w:eastAsia="Calibri" w:hAnsi="Arial" w:cs="Arial"/>
          <w:sz w:val="24"/>
          <w:szCs w:val="24"/>
          <w:lang w:eastAsia="en-US"/>
        </w:rPr>
      </w:pPr>
      <w:bookmarkStart w:id="49" w:name="_Toc411087329"/>
      <w:r w:rsidRPr="000325FD">
        <w:rPr>
          <w:rFonts w:ascii="Arial" w:eastAsia="Calibri" w:hAnsi="Arial" w:cs="Arial"/>
          <w:sz w:val="24"/>
          <w:szCs w:val="24"/>
          <w:lang w:eastAsia="en-US"/>
        </w:rPr>
        <w:t>Przy wyborze oferty Zamawiający będzie kierował się następującymi kryteriami oceny ofert:</w:t>
      </w:r>
    </w:p>
    <w:p w14:paraId="43F6D8C7" w14:textId="40D441D0" w:rsidR="00740B5D" w:rsidRPr="00740B5D" w:rsidRDefault="00711BC5" w:rsidP="00A257B3">
      <w:pPr>
        <w:pStyle w:val="Akapitzlist"/>
        <w:numPr>
          <w:ilvl w:val="0"/>
          <w:numId w:val="45"/>
        </w:numPr>
        <w:tabs>
          <w:tab w:val="left" w:pos="-2520"/>
        </w:tabs>
        <w:suppressAutoHyphens/>
        <w:autoSpaceDE w:val="0"/>
        <w:autoSpaceDN w:val="0"/>
        <w:adjustRightInd w:val="0"/>
        <w:spacing w:after="80" w:line="360" w:lineRule="auto"/>
        <w:rPr>
          <w:rFonts w:ascii="Arial" w:eastAsia="Calibri" w:hAnsi="Arial" w:cs="Arial"/>
          <w:bCs/>
          <w:sz w:val="24"/>
          <w:szCs w:val="24"/>
          <w:lang w:eastAsia="en-US"/>
        </w:rPr>
      </w:pPr>
      <w:r w:rsidRPr="00740B5D">
        <w:rPr>
          <w:rFonts w:ascii="Arial" w:eastAsia="Calibri" w:hAnsi="Arial" w:cs="Arial"/>
          <w:bCs/>
          <w:sz w:val="24"/>
          <w:szCs w:val="24"/>
          <w:lang w:eastAsia="en-US"/>
        </w:rPr>
        <w:t>K</w:t>
      </w:r>
      <w:r w:rsidR="00063FC7" w:rsidRPr="00740B5D">
        <w:rPr>
          <w:rFonts w:ascii="Arial" w:eastAsia="Calibri" w:hAnsi="Arial" w:cs="Arial"/>
          <w:bCs/>
          <w:sz w:val="24"/>
          <w:szCs w:val="24"/>
          <w:lang w:eastAsia="en-US"/>
        </w:rPr>
        <w:t xml:space="preserve">ryterium ceny – waga </w:t>
      </w:r>
      <w:r w:rsidR="00135609">
        <w:rPr>
          <w:rFonts w:ascii="Arial" w:eastAsia="Calibri" w:hAnsi="Arial" w:cs="Arial"/>
          <w:bCs/>
          <w:sz w:val="24"/>
          <w:szCs w:val="24"/>
          <w:lang w:eastAsia="en-US"/>
        </w:rPr>
        <w:t>6</w:t>
      </w:r>
      <w:r w:rsidR="00063FC7" w:rsidRPr="00740B5D">
        <w:rPr>
          <w:rFonts w:ascii="Arial" w:eastAsia="Calibri" w:hAnsi="Arial" w:cs="Arial"/>
          <w:bCs/>
          <w:sz w:val="24"/>
          <w:szCs w:val="24"/>
          <w:lang w:eastAsia="en-US"/>
        </w:rPr>
        <w:t xml:space="preserve">0% </w:t>
      </w:r>
    </w:p>
    <w:p w14:paraId="7A4A825F" w14:textId="0211BA39" w:rsidR="00063FC7" w:rsidRPr="000325FD" w:rsidRDefault="00063FC7" w:rsidP="0038318B">
      <w:pPr>
        <w:tabs>
          <w:tab w:val="left" w:pos="-2520"/>
        </w:tabs>
        <w:suppressAutoHyphens/>
        <w:autoSpaceDE w:val="0"/>
        <w:autoSpaceDN w:val="0"/>
        <w:adjustRightInd w:val="0"/>
        <w:spacing w:after="80" w:line="360" w:lineRule="auto"/>
        <w:ind w:left="426"/>
        <w:rPr>
          <w:rFonts w:ascii="Arial" w:eastAsia="Calibri" w:hAnsi="Arial" w:cs="Arial"/>
          <w:b/>
          <w:sz w:val="24"/>
          <w:szCs w:val="24"/>
          <w:lang w:eastAsia="en-US"/>
        </w:rPr>
      </w:pPr>
      <w:r w:rsidRPr="000325FD">
        <w:rPr>
          <w:rFonts w:ascii="Arial" w:eastAsia="Calibri" w:hAnsi="Arial" w:cs="Arial"/>
          <w:sz w:val="24"/>
          <w:szCs w:val="24"/>
          <w:lang w:eastAsia="en-US"/>
        </w:rPr>
        <w:lastRenderedPageBreak/>
        <w:t xml:space="preserve">W ramach kryterium ceny, Wykonawca może otrzymać maksymalnie </w:t>
      </w:r>
      <w:r w:rsidR="00135609">
        <w:rPr>
          <w:rFonts w:ascii="Arial" w:eastAsia="Calibri" w:hAnsi="Arial" w:cs="Arial"/>
          <w:sz w:val="24"/>
          <w:szCs w:val="24"/>
          <w:lang w:eastAsia="en-US"/>
        </w:rPr>
        <w:t>6</w:t>
      </w:r>
      <w:r w:rsidRPr="000325FD">
        <w:rPr>
          <w:rFonts w:ascii="Arial" w:eastAsia="Calibri" w:hAnsi="Arial" w:cs="Arial"/>
          <w:sz w:val="24"/>
          <w:szCs w:val="24"/>
          <w:lang w:eastAsia="en-US"/>
        </w:rPr>
        <w:t>0 pkt. Zamawiający przyzna punkty wg następującego wzoru:</w:t>
      </w:r>
    </w:p>
    <w:p w14:paraId="17787E0F" w14:textId="558E243D" w:rsidR="00063FC7" w:rsidRPr="000325FD" w:rsidRDefault="00063FC7" w:rsidP="00A156DB">
      <w:pPr>
        <w:tabs>
          <w:tab w:val="left" w:pos="-2520"/>
        </w:tabs>
        <w:suppressAutoHyphens/>
        <w:autoSpaceDE w:val="0"/>
        <w:autoSpaceDN w:val="0"/>
        <w:adjustRightInd w:val="0"/>
        <w:spacing w:after="80"/>
        <w:ind w:left="426"/>
        <w:rPr>
          <w:rFonts w:ascii="Arial" w:eastAsia="Calibri" w:hAnsi="Arial" w:cs="Arial"/>
          <w:sz w:val="24"/>
          <w:szCs w:val="24"/>
          <w:lang w:eastAsia="en-US"/>
        </w:rPr>
      </w:pPr>
      <w:r w:rsidRPr="000325FD">
        <w:rPr>
          <w:rFonts w:ascii="Arial" w:eastAsia="Calibri" w:hAnsi="Arial" w:cs="Arial"/>
          <w:sz w:val="24"/>
          <w:szCs w:val="24"/>
          <w:lang w:eastAsia="en-US"/>
        </w:rPr>
        <w:t xml:space="preserve">P </w:t>
      </w:r>
      <w:r w:rsidRPr="000325FD">
        <w:rPr>
          <w:rFonts w:ascii="Arial" w:eastAsia="Calibri" w:hAnsi="Arial" w:cs="Arial"/>
          <w:sz w:val="24"/>
          <w:szCs w:val="24"/>
          <w:vertAlign w:val="subscript"/>
          <w:lang w:eastAsia="en-US"/>
        </w:rPr>
        <w:t>cena</w:t>
      </w:r>
      <w:r w:rsidRPr="000325FD">
        <w:rPr>
          <w:rFonts w:ascii="Arial" w:eastAsia="Calibri" w:hAnsi="Arial" w:cs="Arial"/>
          <w:sz w:val="24"/>
          <w:szCs w:val="24"/>
          <w:lang w:eastAsia="en-US"/>
        </w:rPr>
        <w:t xml:space="preserve"> = </w:t>
      </w:r>
      <w:r w:rsidRPr="000325FD">
        <w:rPr>
          <w:rFonts w:ascii="Arial" w:eastAsia="Calibri" w:hAnsi="Arial" w:cs="Arial"/>
          <w:b/>
          <w:noProof/>
          <w:position w:val="-32"/>
          <w:sz w:val="24"/>
          <w:szCs w:val="24"/>
        </w:rPr>
        <w:drawing>
          <wp:inline distT="0" distB="0" distL="0" distR="0" wp14:anchorId="6CDA2BDB" wp14:editId="08D164C7">
            <wp:extent cx="400050" cy="4381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r w:rsidRPr="000325FD">
        <w:rPr>
          <w:rFonts w:ascii="Arial" w:eastAsia="Calibri" w:hAnsi="Arial" w:cs="Arial"/>
          <w:sz w:val="24"/>
          <w:szCs w:val="24"/>
          <w:lang w:eastAsia="en-US"/>
        </w:rPr>
        <w:t xml:space="preserve"> * </w:t>
      </w:r>
      <w:r w:rsidR="00135609">
        <w:rPr>
          <w:rFonts w:ascii="Arial" w:eastAsia="Calibri" w:hAnsi="Arial" w:cs="Arial"/>
          <w:sz w:val="24"/>
          <w:szCs w:val="24"/>
          <w:lang w:eastAsia="en-US"/>
        </w:rPr>
        <w:t>6</w:t>
      </w:r>
      <w:r w:rsidRPr="000325FD">
        <w:rPr>
          <w:rFonts w:ascii="Arial" w:eastAsia="Calibri" w:hAnsi="Arial" w:cs="Arial"/>
          <w:sz w:val="24"/>
          <w:szCs w:val="24"/>
          <w:lang w:eastAsia="en-US"/>
        </w:rPr>
        <w:t>0 pkt</w:t>
      </w:r>
    </w:p>
    <w:p w14:paraId="0488CF8F" w14:textId="77777777" w:rsidR="00063FC7" w:rsidRPr="000325FD" w:rsidRDefault="00063FC7" w:rsidP="00703B91">
      <w:pPr>
        <w:tabs>
          <w:tab w:val="left" w:pos="-2520"/>
        </w:tabs>
        <w:suppressAutoHyphens/>
        <w:autoSpaceDE w:val="0"/>
        <w:autoSpaceDN w:val="0"/>
        <w:adjustRightInd w:val="0"/>
        <w:spacing w:after="80" w:line="360" w:lineRule="auto"/>
        <w:ind w:left="426"/>
        <w:rPr>
          <w:rFonts w:ascii="Arial" w:eastAsia="Calibri" w:hAnsi="Arial" w:cs="Arial"/>
          <w:sz w:val="24"/>
          <w:szCs w:val="24"/>
          <w:lang w:eastAsia="en-US"/>
        </w:rPr>
      </w:pPr>
      <w:r w:rsidRPr="000325FD">
        <w:rPr>
          <w:rFonts w:ascii="Arial" w:eastAsia="Calibri" w:hAnsi="Arial" w:cs="Arial"/>
          <w:sz w:val="24"/>
          <w:szCs w:val="24"/>
          <w:lang w:eastAsia="en-US"/>
        </w:rPr>
        <w:t>gdzie:</w:t>
      </w:r>
    </w:p>
    <w:p w14:paraId="0F8F46B7" w14:textId="77777777" w:rsidR="00063FC7" w:rsidRPr="000325FD" w:rsidRDefault="00063FC7" w:rsidP="00703B91">
      <w:pPr>
        <w:tabs>
          <w:tab w:val="left" w:pos="-2520"/>
        </w:tabs>
        <w:suppressAutoHyphens/>
        <w:autoSpaceDE w:val="0"/>
        <w:autoSpaceDN w:val="0"/>
        <w:adjustRightInd w:val="0"/>
        <w:spacing w:after="80" w:line="360" w:lineRule="auto"/>
        <w:ind w:left="426"/>
        <w:rPr>
          <w:rFonts w:ascii="Arial" w:eastAsia="Calibri" w:hAnsi="Arial" w:cs="Arial"/>
          <w:sz w:val="24"/>
          <w:szCs w:val="24"/>
          <w:lang w:eastAsia="en-US"/>
        </w:rPr>
      </w:pPr>
      <w:r w:rsidRPr="000325FD">
        <w:rPr>
          <w:rFonts w:ascii="Arial" w:eastAsia="Calibri" w:hAnsi="Arial" w:cs="Arial"/>
          <w:sz w:val="24"/>
          <w:szCs w:val="24"/>
          <w:lang w:eastAsia="en-US"/>
        </w:rPr>
        <w:t xml:space="preserve">P </w:t>
      </w:r>
      <w:r w:rsidRPr="000325FD">
        <w:rPr>
          <w:rFonts w:ascii="Arial" w:eastAsia="Calibri" w:hAnsi="Arial" w:cs="Arial"/>
          <w:sz w:val="24"/>
          <w:szCs w:val="24"/>
          <w:vertAlign w:val="subscript"/>
          <w:lang w:eastAsia="en-US"/>
        </w:rPr>
        <w:t>cena</w:t>
      </w:r>
      <w:r w:rsidRPr="000325FD">
        <w:rPr>
          <w:rFonts w:ascii="Arial" w:eastAsia="Calibri" w:hAnsi="Arial" w:cs="Arial"/>
          <w:sz w:val="24"/>
          <w:szCs w:val="24"/>
          <w:lang w:eastAsia="en-US"/>
        </w:rPr>
        <w:t xml:space="preserve"> – liczba punktów za kryterium ceny</w:t>
      </w:r>
    </w:p>
    <w:p w14:paraId="0698A2F1" w14:textId="77777777" w:rsidR="00063FC7" w:rsidRPr="000325FD" w:rsidRDefault="00063FC7" w:rsidP="00703B91">
      <w:pPr>
        <w:tabs>
          <w:tab w:val="left" w:pos="-2520"/>
        </w:tabs>
        <w:suppressAutoHyphens/>
        <w:autoSpaceDE w:val="0"/>
        <w:autoSpaceDN w:val="0"/>
        <w:adjustRightInd w:val="0"/>
        <w:spacing w:after="80" w:line="360" w:lineRule="auto"/>
        <w:ind w:left="426"/>
        <w:rPr>
          <w:rFonts w:ascii="Arial" w:eastAsia="Calibri" w:hAnsi="Arial" w:cs="Arial"/>
          <w:sz w:val="24"/>
          <w:szCs w:val="24"/>
          <w:lang w:eastAsia="en-US"/>
        </w:rPr>
      </w:pPr>
      <w:r w:rsidRPr="000325FD">
        <w:rPr>
          <w:rFonts w:ascii="Arial" w:eastAsia="Calibri" w:hAnsi="Arial" w:cs="Arial"/>
          <w:sz w:val="24"/>
          <w:szCs w:val="24"/>
          <w:lang w:eastAsia="en-US"/>
        </w:rPr>
        <w:t xml:space="preserve">C </w:t>
      </w:r>
      <w:r w:rsidRPr="000325FD">
        <w:rPr>
          <w:rFonts w:ascii="Arial" w:eastAsia="Calibri" w:hAnsi="Arial" w:cs="Arial"/>
          <w:sz w:val="24"/>
          <w:szCs w:val="24"/>
          <w:vertAlign w:val="subscript"/>
          <w:lang w:eastAsia="en-US"/>
        </w:rPr>
        <w:t>min</w:t>
      </w:r>
      <w:r w:rsidRPr="000325FD">
        <w:rPr>
          <w:rFonts w:ascii="Arial" w:eastAsia="Calibri" w:hAnsi="Arial" w:cs="Arial"/>
          <w:sz w:val="24"/>
          <w:szCs w:val="24"/>
          <w:lang w:eastAsia="en-US"/>
        </w:rPr>
        <w:t xml:space="preserve"> – najniższa oferowana cena brutto</w:t>
      </w:r>
    </w:p>
    <w:p w14:paraId="28AF9D77" w14:textId="77777777" w:rsidR="00063FC7" w:rsidRDefault="00063FC7" w:rsidP="00703B91">
      <w:pPr>
        <w:tabs>
          <w:tab w:val="left" w:pos="-2520"/>
        </w:tabs>
        <w:suppressAutoHyphens/>
        <w:autoSpaceDE w:val="0"/>
        <w:autoSpaceDN w:val="0"/>
        <w:adjustRightInd w:val="0"/>
        <w:spacing w:after="80" w:line="360" w:lineRule="auto"/>
        <w:ind w:left="426"/>
        <w:rPr>
          <w:rFonts w:ascii="Arial" w:eastAsia="Calibri" w:hAnsi="Arial" w:cs="Arial"/>
          <w:sz w:val="24"/>
          <w:szCs w:val="24"/>
          <w:lang w:eastAsia="en-US"/>
        </w:rPr>
      </w:pPr>
      <w:r w:rsidRPr="000325FD">
        <w:rPr>
          <w:rFonts w:ascii="Arial" w:eastAsia="Calibri" w:hAnsi="Arial" w:cs="Arial"/>
          <w:sz w:val="24"/>
          <w:szCs w:val="24"/>
          <w:lang w:eastAsia="en-US"/>
        </w:rPr>
        <w:t xml:space="preserve">C </w:t>
      </w:r>
      <w:r w:rsidRPr="000325FD">
        <w:rPr>
          <w:rFonts w:ascii="Arial" w:eastAsia="Calibri" w:hAnsi="Arial" w:cs="Arial"/>
          <w:sz w:val="24"/>
          <w:szCs w:val="24"/>
          <w:vertAlign w:val="subscript"/>
          <w:lang w:eastAsia="en-US"/>
        </w:rPr>
        <w:t>oferty</w:t>
      </w:r>
      <w:r w:rsidRPr="000325FD">
        <w:rPr>
          <w:rFonts w:ascii="Arial" w:eastAsia="Calibri" w:hAnsi="Arial" w:cs="Arial"/>
          <w:sz w:val="24"/>
          <w:szCs w:val="24"/>
          <w:lang w:eastAsia="en-US"/>
        </w:rPr>
        <w:t xml:space="preserve"> – cena brutto oferty badanej</w:t>
      </w:r>
    </w:p>
    <w:p w14:paraId="10EC9F2C" w14:textId="0837ACB4" w:rsidR="00913DB0" w:rsidRPr="0058388B" w:rsidRDefault="00913DB0" w:rsidP="00A257B3">
      <w:pPr>
        <w:pStyle w:val="Akapitzlist"/>
        <w:numPr>
          <w:ilvl w:val="0"/>
          <w:numId w:val="45"/>
        </w:numPr>
        <w:tabs>
          <w:tab w:val="left" w:pos="-2520"/>
        </w:tabs>
        <w:suppressAutoHyphens/>
        <w:autoSpaceDE w:val="0"/>
        <w:autoSpaceDN w:val="0"/>
        <w:adjustRightInd w:val="0"/>
        <w:spacing w:after="80" w:line="360" w:lineRule="auto"/>
        <w:rPr>
          <w:rFonts w:ascii="Arial" w:eastAsia="Calibri" w:hAnsi="Arial" w:cs="Arial"/>
          <w:bCs/>
          <w:sz w:val="24"/>
          <w:szCs w:val="24"/>
          <w:lang w:eastAsia="en-US"/>
        </w:rPr>
      </w:pPr>
      <w:r w:rsidRPr="0058388B">
        <w:rPr>
          <w:rFonts w:ascii="Arial" w:eastAsia="Calibri" w:hAnsi="Arial" w:cs="Arial"/>
          <w:bCs/>
          <w:sz w:val="24"/>
          <w:szCs w:val="24"/>
          <w:lang w:eastAsia="en-US"/>
        </w:rPr>
        <w:t xml:space="preserve">Kryterium </w:t>
      </w:r>
      <w:r w:rsidRPr="00740B5D">
        <w:rPr>
          <w:rFonts w:ascii="Arial" w:eastAsia="Calibri" w:hAnsi="Arial" w:cs="Arial"/>
          <w:bCs/>
          <w:sz w:val="24"/>
          <w:szCs w:val="24"/>
          <w:lang w:eastAsia="en-US"/>
        </w:rPr>
        <w:t>O</w:t>
      </w:r>
      <w:r w:rsidRPr="0058388B">
        <w:rPr>
          <w:rFonts w:ascii="Arial" w:eastAsia="Calibri" w:hAnsi="Arial" w:cs="Arial"/>
          <w:bCs/>
          <w:sz w:val="24"/>
          <w:szCs w:val="24"/>
          <w:lang w:eastAsia="en-US"/>
        </w:rPr>
        <w:t>kres gwarancji</w:t>
      </w:r>
      <w:r w:rsidR="002D52F7">
        <w:rPr>
          <w:rFonts w:ascii="Arial" w:eastAsia="Calibri" w:hAnsi="Arial" w:cs="Arial"/>
          <w:bCs/>
          <w:sz w:val="24"/>
          <w:szCs w:val="24"/>
          <w:lang w:eastAsia="en-US"/>
        </w:rPr>
        <w:t xml:space="preserve"> i rękojmi</w:t>
      </w:r>
      <w:r w:rsidRPr="00740B5D">
        <w:rPr>
          <w:rFonts w:ascii="Arial" w:eastAsia="Calibri" w:hAnsi="Arial" w:cs="Arial"/>
          <w:bCs/>
          <w:sz w:val="24"/>
          <w:szCs w:val="24"/>
          <w:lang w:eastAsia="en-US"/>
        </w:rPr>
        <w:t xml:space="preserve"> </w:t>
      </w:r>
      <w:r w:rsidRPr="0058388B">
        <w:rPr>
          <w:rFonts w:ascii="Arial" w:eastAsia="Calibri" w:hAnsi="Arial" w:cs="Arial"/>
          <w:bCs/>
          <w:sz w:val="24"/>
          <w:szCs w:val="24"/>
          <w:lang w:eastAsia="en-US"/>
        </w:rPr>
        <w:t xml:space="preserve">– waga </w:t>
      </w:r>
      <w:r w:rsidR="002D52F7">
        <w:rPr>
          <w:rFonts w:ascii="Arial" w:eastAsia="Calibri" w:hAnsi="Arial" w:cs="Arial"/>
          <w:bCs/>
          <w:sz w:val="24"/>
          <w:szCs w:val="24"/>
          <w:lang w:eastAsia="en-US"/>
        </w:rPr>
        <w:t>4</w:t>
      </w:r>
      <w:r w:rsidRPr="00740B5D">
        <w:rPr>
          <w:rFonts w:ascii="Arial" w:eastAsia="Calibri" w:hAnsi="Arial" w:cs="Arial"/>
          <w:bCs/>
          <w:sz w:val="24"/>
          <w:szCs w:val="24"/>
          <w:lang w:eastAsia="en-US"/>
        </w:rPr>
        <w:t>0</w:t>
      </w:r>
      <w:r w:rsidRPr="0058388B">
        <w:rPr>
          <w:rFonts w:ascii="Arial" w:eastAsia="Calibri" w:hAnsi="Arial" w:cs="Arial"/>
          <w:bCs/>
          <w:sz w:val="24"/>
          <w:szCs w:val="24"/>
          <w:lang w:eastAsia="en-US"/>
        </w:rPr>
        <w:t>%</w:t>
      </w:r>
    </w:p>
    <w:p w14:paraId="60A32683" w14:textId="108D8020" w:rsidR="00913DB0" w:rsidRPr="00913DB0" w:rsidRDefault="00913DB0" w:rsidP="00913DB0">
      <w:pPr>
        <w:spacing w:after="120" w:line="360" w:lineRule="auto"/>
        <w:ind w:left="600"/>
        <w:rPr>
          <w:rFonts w:ascii="Arial" w:eastAsia="Calibri" w:hAnsi="Arial" w:cs="Arial"/>
          <w:sz w:val="24"/>
          <w:szCs w:val="24"/>
          <w:lang w:eastAsia="en-US"/>
        </w:rPr>
      </w:pPr>
      <w:r w:rsidRPr="0058388B">
        <w:rPr>
          <w:rFonts w:ascii="Arial" w:eastAsia="Calibri" w:hAnsi="Arial" w:cs="Arial"/>
          <w:sz w:val="24"/>
          <w:szCs w:val="24"/>
          <w:lang w:eastAsia="en-US"/>
        </w:rPr>
        <w:t xml:space="preserve">W ramach kryterium </w:t>
      </w:r>
      <w:r w:rsidRPr="00913DB0">
        <w:rPr>
          <w:rFonts w:ascii="Arial" w:eastAsia="Calibri" w:hAnsi="Arial" w:cs="Arial"/>
          <w:sz w:val="24"/>
          <w:szCs w:val="24"/>
          <w:lang w:eastAsia="en-US"/>
        </w:rPr>
        <w:t>O</w:t>
      </w:r>
      <w:r w:rsidRPr="0058388B">
        <w:rPr>
          <w:rFonts w:ascii="Arial" w:eastAsia="Calibri" w:hAnsi="Arial" w:cs="Arial"/>
          <w:sz w:val="24"/>
          <w:szCs w:val="24"/>
          <w:lang w:eastAsia="en-US"/>
        </w:rPr>
        <w:t>kres gwarancji</w:t>
      </w:r>
      <w:r w:rsidRPr="00913DB0">
        <w:rPr>
          <w:rFonts w:ascii="Arial" w:eastAsia="Calibri" w:hAnsi="Arial" w:cs="Arial"/>
          <w:sz w:val="24"/>
          <w:szCs w:val="24"/>
          <w:lang w:eastAsia="en-US"/>
        </w:rPr>
        <w:t xml:space="preserve"> </w:t>
      </w:r>
      <w:r w:rsidR="002D52F7">
        <w:rPr>
          <w:rFonts w:ascii="Arial" w:eastAsia="Calibri" w:hAnsi="Arial" w:cs="Arial"/>
          <w:sz w:val="24"/>
          <w:szCs w:val="24"/>
          <w:lang w:eastAsia="en-US"/>
        </w:rPr>
        <w:t xml:space="preserve">i rękojmi </w:t>
      </w:r>
      <w:r w:rsidRPr="00913DB0">
        <w:rPr>
          <w:rFonts w:ascii="Arial" w:eastAsia="Calibri" w:hAnsi="Arial" w:cs="Arial"/>
          <w:sz w:val="24"/>
          <w:szCs w:val="24"/>
          <w:lang w:eastAsia="en-US"/>
        </w:rPr>
        <w:t>Wykonawca może otrzymać</w:t>
      </w:r>
      <w:r w:rsidRPr="0058388B">
        <w:rPr>
          <w:rFonts w:ascii="Arial" w:eastAsia="Calibri" w:hAnsi="Arial" w:cs="Arial"/>
          <w:sz w:val="24"/>
          <w:szCs w:val="24"/>
          <w:lang w:eastAsia="en-US"/>
        </w:rPr>
        <w:t xml:space="preserve"> maksymaln</w:t>
      </w:r>
      <w:r w:rsidRPr="00913DB0">
        <w:rPr>
          <w:rFonts w:ascii="Arial" w:eastAsia="Calibri" w:hAnsi="Arial" w:cs="Arial"/>
          <w:sz w:val="24"/>
          <w:szCs w:val="24"/>
          <w:lang w:eastAsia="en-US"/>
        </w:rPr>
        <w:t>ie</w:t>
      </w:r>
      <w:r w:rsidRPr="0058388B">
        <w:rPr>
          <w:rFonts w:ascii="Arial" w:eastAsia="Calibri" w:hAnsi="Arial" w:cs="Arial"/>
          <w:sz w:val="24"/>
          <w:szCs w:val="24"/>
          <w:lang w:eastAsia="en-US"/>
        </w:rPr>
        <w:t xml:space="preserve"> </w:t>
      </w:r>
      <w:r w:rsidR="002D52F7">
        <w:rPr>
          <w:rFonts w:ascii="Arial" w:eastAsia="Calibri" w:hAnsi="Arial" w:cs="Arial"/>
          <w:sz w:val="24"/>
          <w:szCs w:val="24"/>
          <w:lang w:eastAsia="en-US"/>
        </w:rPr>
        <w:t>4</w:t>
      </w:r>
      <w:r w:rsidRPr="0058388B">
        <w:rPr>
          <w:rFonts w:ascii="Arial" w:eastAsia="Calibri" w:hAnsi="Arial" w:cs="Arial"/>
          <w:sz w:val="24"/>
          <w:szCs w:val="24"/>
          <w:lang w:eastAsia="en-US"/>
        </w:rPr>
        <w:t xml:space="preserve">0 punktów. </w:t>
      </w:r>
    </w:p>
    <w:p w14:paraId="6E094D06" w14:textId="77777777" w:rsidR="00913DB0" w:rsidRPr="00913DB0" w:rsidRDefault="00913DB0" w:rsidP="00913DB0">
      <w:pPr>
        <w:spacing w:after="120" w:line="360" w:lineRule="auto"/>
        <w:ind w:left="600"/>
        <w:rPr>
          <w:rFonts w:ascii="Arial" w:eastAsia="Calibri" w:hAnsi="Arial" w:cs="Arial"/>
          <w:sz w:val="24"/>
          <w:szCs w:val="24"/>
          <w:lang w:eastAsia="en-US"/>
        </w:rPr>
      </w:pPr>
      <w:r w:rsidRPr="0058388B">
        <w:rPr>
          <w:rFonts w:ascii="Arial" w:eastAsia="Calibri" w:hAnsi="Arial" w:cs="Arial"/>
          <w:sz w:val="24"/>
          <w:szCs w:val="24"/>
          <w:lang w:eastAsia="en-US"/>
        </w:rPr>
        <w:t xml:space="preserve">Punkty zostaną przyznane w następujący sposób: </w:t>
      </w:r>
    </w:p>
    <w:p w14:paraId="75DCCC6C" w14:textId="3BA5A842" w:rsidR="00913DB0" w:rsidRPr="00913DB0" w:rsidRDefault="00913DB0" w:rsidP="00913DB0">
      <w:pPr>
        <w:spacing w:after="120" w:line="360" w:lineRule="auto"/>
        <w:ind w:left="600"/>
        <w:rPr>
          <w:rFonts w:ascii="Arial" w:eastAsia="Calibri" w:hAnsi="Arial" w:cs="Arial"/>
          <w:sz w:val="24"/>
          <w:szCs w:val="24"/>
          <w:lang w:eastAsia="en-US"/>
        </w:rPr>
      </w:pPr>
      <w:r w:rsidRPr="00913DB0">
        <w:rPr>
          <w:rFonts w:ascii="Arial" w:eastAsia="Calibri" w:hAnsi="Arial" w:cs="Arial"/>
          <w:sz w:val="24"/>
          <w:szCs w:val="24"/>
          <w:lang w:eastAsia="en-US"/>
        </w:rPr>
        <w:t xml:space="preserve">Okres gwarancji </w:t>
      </w:r>
      <w:r w:rsidR="002D52F7">
        <w:rPr>
          <w:rFonts w:ascii="Arial" w:eastAsia="Calibri" w:hAnsi="Arial" w:cs="Arial"/>
          <w:sz w:val="24"/>
          <w:szCs w:val="24"/>
          <w:lang w:eastAsia="en-US"/>
        </w:rPr>
        <w:t xml:space="preserve">i rękojmi </w:t>
      </w:r>
      <w:r w:rsidRPr="00913DB0">
        <w:rPr>
          <w:rFonts w:ascii="Arial" w:eastAsia="Calibri" w:hAnsi="Arial" w:cs="Arial"/>
          <w:sz w:val="24"/>
          <w:szCs w:val="24"/>
          <w:lang w:eastAsia="en-US"/>
        </w:rPr>
        <w:t xml:space="preserve">wymagany treścią SWZ dla wykonanych robót wynosi </w:t>
      </w:r>
      <w:r w:rsidR="002D52F7">
        <w:rPr>
          <w:rFonts w:ascii="Arial" w:eastAsia="Calibri" w:hAnsi="Arial" w:cs="Arial"/>
          <w:sz w:val="24"/>
          <w:szCs w:val="24"/>
          <w:lang w:eastAsia="en-US"/>
        </w:rPr>
        <w:t>24</w:t>
      </w:r>
      <w:r w:rsidRPr="00913DB0">
        <w:rPr>
          <w:rFonts w:ascii="Arial" w:eastAsia="Calibri" w:hAnsi="Arial" w:cs="Arial"/>
          <w:sz w:val="24"/>
          <w:szCs w:val="24"/>
          <w:lang w:eastAsia="en-US"/>
        </w:rPr>
        <w:t xml:space="preserve"> miesi</w:t>
      </w:r>
      <w:r w:rsidR="002D52F7">
        <w:rPr>
          <w:rFonts w:ascii="Arial" w:eastAsia="Calibri" w:hAnsi="Arial" w:cs="Arial"/>
          <w:sz w:val="24"/>
          <w:szCs w:val="24"/>
          <w:lang w:eastAsia="en-US"/>
        </w:rPr>
        <w:t>ące</w:t>
      </w:r>
      <w:r w:rsidRPr="00913DB0">
        <w:rPr>
          <w:rFonts w:ascii="Arial" w:eastAsia="Calibri" w:hAnsi="Arial" w:cs="Arial"/>
          <w:sz w:val="24"/>
          <w:szCs w:val="24"/>
          <w:lang w:eastAsia="en-US"/>
        </w:rPr>
        <w:t xml:space="preserve"> od dnia podpisania przez Zamawiającego protokołu odbioru.</w:t>
      </w:r>
    </w:p>
    <w:p w14:paraId="329B4525" w14:textId="0E68BE2D" w:rsidR="00913DB0" w:rsidRPr="00913DB0" w:rsidRDefault="00913DB0" w:rsidP="00913DB0">
      <w:pPr>
        <w:spacing w:after="120" w:line="360" w:lineRule="auto"/>
        <w:ind w:left="600"/>
        <w:rPr>
          <w:rFonts w:ascii="Arial" w:eastAsia="Calibri" w:hAnsi="Arial" w:cs="Arial"/>
          <w:sz w:val="24"/>
          <w:szCs w:val="24"/>
          <w:lang w:eastAsia="en-US"/>
        </w:rPr>
      </w:pPr>
      <w:r w:rsidRPr="00913DB0">
        <w:rPr>
          <w:rFonts w:ascii="Arial" w:eastAsia="Calibri" w:hAnsi="Arial" w:cs="Arial"/>
          <w:sz w:val="24"/>
          <w:szCs w:val="24"/>
          <w:lang w:eastAsia="en-US"/>
        </w:rPr>
        <w:t>W</w:t>
      </w:r>
      <w:r w:rsidRPr="0058388B">
        <w:rPr>
          <w:rFonts w:ascii="Arial" w:eastAsia="Calibri" w:hAnsi="Arial" w:cs="Arial"/>
          <w:sz w:val="24"/>
          <w:szCs w:val="24"/>
          <w:lang w:eastAsia="en-US"/>
        </w:rPr>
        <w:t xml:space="preserve"> </w:t>
      </w:r>
      <w:r w:rsidRPr="00913DB0">
        <w:rPr>
          <w:rFonts w:ascii="Arial" w:eastAsia="Calibri" w:hAnsi="Arial" w:cs="Arial"/>
          <w:sz w:val="24"/>
          <w:szCs w:val="24"/>
          <w:lang w:eastAsia="en-US"/>
        </w:rPr>
        <w:t xml:space="preserve">treści </w:t>
      </w:r>
      <w:r w:rsidRPr="0058388B">
        <w:rPr>
          <w:rFonts w:ascii="Arial" w:eastAsia="Calibri" w:hAnsi="Arial" w:cs="Arial"/>
          <w:sz w:val="24"/>
          <w:szCs w:val="24"/>
          <w:lang w:eastAsia="en-US"/>
        </w:rPr>
        <w:t>ofert</w:t>
      </w:r>
      <w:r w:rsidRPr="00913DB0">
        <w:rPr>
          <w:rFonts w:ascii="Arial" w:eastAsia="Calibri" w:hAnsi="Arial" w:cs="Arial"/>
          <w:sz w:val="24"/>
          <w:szCs w:val="24"/>
          <w:lang w:eastAsia="en-US"/>
        </w:rPr>
        <w:t>y</w:t>
      </w:r>
      <w:r w:rsidRPr="0058388B">
        <w:rPr>
          <w:rFonts w:ascii="Arial" w:eastAsia="Calibri" w:hAnsi="Arial" w:cs="Arial"/>
          <w:sz w:val="24"/>
          <w:szCs w:val="24"/>
          <w:lang w:eastAsia="en-US"/>
        </w:rPr>
        <w:t xml:space="preserve"> </w:t>
      </w:r>
      <w:r w:rsidRPr="00913DB0">
        <w:rPr>
          <w:rFonts w:ascii="Arial" w:eastAsia="Calibri" w:hAnsi="Arial" w:cs="Arial"/>
          <w:sz w:val="24"/>
          <w:szCs w:val="24"/>
          <w:lang w:eastAsia="en-US"/>
        </w:rPr>
        <w:t>Wykonawca może wydłużyć ww. okres do</w:t>
      </w:r>
      <w:r w:rsidRPr="0058388B">
        <w:rPr>
          <w:rFonts w:ascii="Arial" w:eastAsia="Calibri" w:hAnsi="Arial" w:cs="Arial"/>
          <w:sz w:val="24"/>
          <w:szCs w:val="24"/>
          <w:lang w:eastAsia="en-US"/>
        </w:rPr>
        <w:t>:</w:t>
      </w:r>
      <w:r w:rsidRPr="00913DB0">
        <w:rPr>
          <w:rFonts w:ascii="Arial" w:eastAsia="Calibri" w:hAnsi="Arial" w:cs="Arial"/>
          <w:sz w:val="24"/>
          <w:szCs w:val="24"/>
          <w:lang w:eastAsia="en-US"/>
        </w:rPr>
        <w:t xml:space="preserve"> </w:t>
      </w:r>
      <w:r w:rsidRPr="0058388B">
        <w:rPr>
          <w:rFonts w:ascii="Arial" w:eastAsia="Calibri" w:hAnsi="Arial" w:cs="Arial"/>
          <w:sz w:val="24"/>
          <w:szCs w:val="24"/>
          <w:lang w:eastAsia="en-US"/>
        </w:rPr>
        <w:t xml:space="preserve"> </w:t>
      </w:r>
      <w:r w:rsidR="002D52F7">
        <w:rPr>
          <w:rFonts w:ascii="Arial" w:eastAsia="Calibri" w:hAnsi="Arial" w:cs="Arial"/>
          <w:sz w:val="24"/>
          <w:szCs w:val="24"/>
          <w:lang w:eastAsia="en-US"/>
        </w:rPr>
        <w:t>36</w:t>
      </w:r>
      <w:r w:rsidRPr="0058388B">
        <w:rPr>
          <w:rFonts w:ascii="Arial" w:eastAsia="Calibri" w:hAnsi="Arial" w:cs="Arial"/>
          <w:sz w:val="24"/>
          <w:szCs w:val="24"/>
          <w:lang w:eastAsia="en-US"/>
        </w:rPr>
        <w:t xml:space="preserve"> miesięcy</w:t>
      </w:r>
      <w:r w:rsidR="002D52F7">
        <w:rPr>
          <w:rFonts w:ascii="Arial" w:eastAsia="Calibri" w:hAnsi="Arial" w:cs="Arial"/>
          <w:sz w:val="24"/>
          <w:szCs w:val="24"/>
          <w:lang w:eastAsia="en-US"/>
        </w:rPr>
        <w:t>, 48 miesięcy</w:t>
      </w:r>
      <w:r w:rsidRPr="00913DB0">
        <w:rPr>
          <w:rFonts w:ascii="Arial" w:eastAsia="Calibri" w:hAnsi="Arial" w:cs="Arial"/>
          <w:sz w:val="24"/>
          <w:szCs w:val="24"/>
          <w:lang w:eastAsia="en-US"/>
        </w:rPr>
        <w:t xml:space="preserve"> lub 60 miesięcy. Wówczas Wykonawca otrzyma odpowiednio dodatkowo: 10 lub 2</w:t>
      </w:r>
      <w:r w:rsidR="002D52F7">
        <w:rPr>
          <w:rFonts w:ascii="Arial" w:eastAsia="Calibri" w:hAnsi="Arial" w:cs="Arial"/>
          <w:sz w:val="24"/>
          <w:szCs w:val="24"/>
          <w:lang w:eastAsia="en-US"/>
        </w:rPr>
        <w:t>5</w:t>
      </w:r>
      <w:r w:rsidRPr="00913DB0">
        <w:rPr>
          <w:rFonts w:ascii="Arial" w:eastAsia="Calibri" w:hAnsi="Arial" w:cs="Arial"/>
          <w:sz w:val="24"/>
          <w:szCs w:val="24"/>
          <w:lang w:eastAsia="en-US"/>
        </w:rPr>
        <w:t xml:space="preserve"> </w:t>
      </w:r>
      <w:r w:rsidR="002D52F7">
        <w:rPr>
          <w:rFonts w:ascii="Arial" w:eastAsia="Calibri" w:hAnsi="Arial" w:cs="Arial"/>
          <w:sz w:val="24"/>
          <w:szCs w:val="24"/>
          <w:lang w:eastAsia="en-US"/>
        </w:rPr>
        <w:t xml:space="preserve">lub 40 </w:t>
      </w:r>
      <w:r w:rsidRPr="00913DB0">
        <w:rPr>
          <w:rFonts w:ascii="Arial" w:eastAsia="Calibri" w:hAnsi="Arial" w:cs="Arial"/>
          <w:sz w:val="24"/>
          <w:szCs w:val="24"/>
          <w:lang w:eastAsia="en-US"/>
        </w:rPr>
        <w:t>punktów.</w:t>
      </w:r>
    </w:p>
    <w:p w14:paraId="09B8644D" w14:textId="7494AE44" w:rsidR="00913DB0" w:rsidRPr="0058388B" w:rsidRDefault="00913DB0" w:rsidP="00913DB0">
      <w:pPr>
        <w:spacing w:after="120" w:line="360" w:lineRule="auto"/>
        <w:ind w:left="600"/>
        <w:rPr>
          <w:rFonts w:ascii="Arial" w:eastAsia="Calibri" w:hAnsi="Arial" w:cs="Arial"/>
          <w:sz w:val="24"/>
          <w:szCs w:val="24"/>
          <w:lang w:eastAsia="en-US"/>
        </w:rPr>
      </w:pPr>
      <w:r w:rsidRPr="0058388B">
        <w:rPr>
          <w:rFonts w:ascii="Arial" w:eastAsia="Calibri" w:hAnsi="Arial" w:cs="Arial"/>
          <w:sz w:val="24"/>
          <w:szCs w:val="24"/>
          <w:lang w:eastAsia="en-US"/>
        </w:rPr>
        <w:t xml:space="preserve">W przypadku gdy Wykonawca nie uzupełni danych w formularzu oferty w przedmiocie okresu gwarancji </w:t>
      </w:r>
      <w:r w:rsidR="002D52F7">
        <w:rPr>
          <w:rFonts w:ascii="Arial" w:eastAsia="Calibri" w:hAnsi="Arial" w:cs="Arial"/>
          <w:sz w:val="24"/>
          <w:szCs w:val="24"/>
          <w:lang w:eastAsia="en-US"/>
        </w:rPr>
        <w:t xml:space="preserve">i rękojmi </w:t>
      </w:r>
      <w:r w:rsidRPr="0058388B">
        <w:rPr>
          <w:rFonts w:ascii="Arial" w:eastAsia="Calibri" w:hAnsi="Arial" w:cs="Arial"/>
          <w:sz w:val="24"/>
          <w:szCs w:val="24"/>
          <w:lang w:eastAsia="en-US"/>
        </w:rPr>
        <w:t>lub zakreśli więcej niż jeden okres gwarancji</w:t>
      </w:r>
      <w:r w:rsidRPr="00913DB0">
        <w:rPr>
          <w:rFonts w:ascii="Arial" w:eastAsia="Calibri" w:hAnsi="Arial" w:cs="Arial"/>
          <w:sz w:val="24"/>
          <w:szCs w:val="24"/>
          <w:lang w:eastAsia="en-US"/>
        </w:rPr>
        <w:t xml:space="preserve"> </w:t>
      </w:r>
      <w:r w:rsidR="002D52F7">
        <w:rPr>
          <w:rFonts w:ascii="Arial" w:eastAsia="Calibri" w:hAnsi="Arial" w:cs="Arial"/>
          <w:sz w:val="24"/>
          <w:szCs w:val="24"/>
          <w:lang w:eastAsia="en-US"/>
        </w:rPr>
        <w:t xml:space="preserve">i rękojmi </w:t>
      </w:r>
      <w:r w:rsidRPr="0058388B">
        <w:rPr>
          <w:rFonts w:ascii="Arial" w:eastAsia="Calibri" w:hAnsi="Arial" w:cs="Arial"/>
          <w:sz w:val="24"/>
          <w:szCs w:val="24"/>
          <w:lang w:eastAsia="en-US"/>
        </w:rPr>
        <w:t xml:space="preserve">lub gdy ww. dane będą nieczytelne (brak możliwości identyfikacji okresu), Zamawiający uzna, że oferowany okres gwarancji </w:t>
      </w:r>
      <w:r w:rsidR="002D52F7">
        <w:rPr>
          <w:rFonts w:ascii="Arial" w:eastAsia="Calibri" w:hAnsi="Arial" w:cs="Arial"/>
          <w:sz w:val="24"/>
          <w:szCs w:val="24"/>
          <w:lang w:eastAsia="en-US"/>
        </w:rPr>
        <w:t xml:space="preserve">i rękojmi </w:t>
      </w:r>
      <w:r w:rsidRPr="0058388B">
        <w:rPr>
          <w:rFonts w:ascii="Arial" w:eastAsia="Calibri" w:hAnsi="Arial" w:cs="Arial"/>
          <w:sz w:val="24"/>
          <w:szCs w:val="24"/>
          <w:lang w:eastAsia="en-US"/>
        </w:rPr>
        <w:t xml:space="preserve">to </w:t>
      </w:r>
      <w:r w:rsidR="002D52F7">
        <w:rPr>
          <w:rFonts w:ascii="Arial" w:eastAsia="Calibri" w:hAnsi="Arial" w:cs="Arial"/>
          <w:sz w:val="24"/>
          <w:szCs w:val="24"/>
          <w:lang w:eastAsia="en-US"/>
        </w:rPr>
        <w:t>24</w:t>
      </w:r>
      <w:r w:rsidRPr="0058388B">
        <w:rPr>
          <w:rFonts w:ascii="Arial" w:eastAsia="Calibri" w:hAnsi="Arial" w:cs="Arial"/>
          <w:sz w:val="24"/>
          <w:szCs w:val="24"/>
          <w:lang w:eastAsia="en-US"/>
        </w:rPr>
        <w:t xml:space="preserve"> miesi</w:t>
      </w:r>
      <w:r w:rsidRPr="00913DB0">
        <w:rPr>
          <w:rFonts w:ascii="Arial" w:eastAsia="Calibri" w:hAnsi="Arial" w:cs="Arial"/>
          <w:sz w:val="24"/>
          <w:szCs w:val="24"/>
          <w:lang w:eastAsia="en-US"/>
        </w:rPr>
        <w:t>ęcy</w:t>
      </w:r>
      <w:r w:rsidRPr="0058388B">
        <w:rPr>
          <w:rFonts w:ascii="Arial" w:eastAsia="Calibri" w:hAnsi="Arial" w:cs="Arial"/>
          <w:sz w:val="24"/>
          <w:szCs w:val="24"/>
          <w:lang w:eastAsia="en-US"/>
        </w:rPr>
        <w:t xml:space="preserve"> i przyzna Wykonawcy 0 punktów w przedmiotowym kryterium.</w:t>
      </w:r>
    </w:p>
    <w:p w14:paraId="17F7150E" w14:textId="77777777" w:rsidR="00740B5D" w:rsidRPr="00740B5D" w:rsidRDefault="00740B5D" w:rsidP="00A257B3">
      <w:pPr>
        <w:numPr>
          <w:ilvl w:val="2"/>
          <w:numId w:val="7"/>
        </w:numPr>
        <w:tabs>
          <w:tab w:val="clear" w:pos="2160"/>
        </w:tabs>
        <w:spacing w:after="80" w:line="360" w:lineRule="auto"/>
        <w:ind w:left="426" w:hanging="426"/>
        <w:rPr>
          <w:rFonts w:ascii="Arial" w:eastAsia="Calibri" w:hAnsi="Arial" w:cs="Arial"/>
          <w:sz w:val="24"/>
          <w:szCs w:val="24"/>
          <w:lang w:eastAsia="en-US"/>
        </w:rPr>
      </w:pPr>
      <w:r w:rsidRPr="00740B5D">
        <w:rPr>
          <w:rFonts w:ascii="Arial" w:eastAsia="Calibri" w:hAnsi="Arial" w:cs="Arial"/>
          <w:sz w:val="24"/>
          <w:szCs w:val="24"/>
          <w:lang w:eastAsia="en-US"/>
        </w:rPr>
        <w:t xml:space="preserve">Liczba uzyskanych punktów przez ofertę Wykonawcy w poszczególnych kryteriach zostanie zsumowana. </w:t>
      </w:r>
    </w:p>
    <w:p w14:paraId="7CEF744D" w14:textId="77777777" w:rsidR="00740B5D" w:rsidRPr="00740B5D" w:rsidRDefault="00740B5D" w:rsidP="00A257B3">
      <w:pPr>
        <w:numPr>
          <w:ilvl w:val="2"/>
          <w:numId w:val="7"/>
        </w:numPr>
        <w:tabs>
          <w:tab w:val="clear" w:pos="2160"/>
        </w:tabs>
        <w:spacing w:after="80" w:line="360" w:lineRule="auto"/>
        <w:ind w:left="426" w:hanging="426"/>
        <w:rPr>
          <w:rFonts w:ascii="Arial" w:eastAsia="Calibri" w:hAnsi="Arial" w:cs="Arial"/>
          <w:sz w:val="24"/>
          <w:szCs w:val="24"/>
          <w:lang w:eastAsia="en-US"/>
        </w:rPr>
      </w:pPr>
      <w:r w:rsidRPr="00740B5D">
        <w:rPr>
          <w:rFonts w:ascii="Arial" w:eastAsia="Calibri" w:hAnsi="Arial" w:cs="Arial"/>
          <w:sz w:val="24"/>
          <w:szCs w:val="24"/>
          <w:lang w:eastAsia="en-US"/>
        </w:rPr>
        <w:t>Obliczenia dokonywane będą z dokładnością do dwóch miejsc po przecinku, bez zaokrągleń.</w:t>
      </w:r>
    </w:p>
    <w:p w14:paraId="094DB359" w14:textId="77777777" w:rsidR="00740B5D" w:rsidRPr="00740B5D" w:rsidRDefault="00740B5D" w:rsidP="00A257B3">
      <w:pPr>
        <w:numPr>
          <w:ilvl w:val="2"/>
          <w:numId w:val="7"/>
        </w:numPr>
        <w:tabs>
          <w:tab w:val="clear" w:pos="2160"/>
        </w:tabs>
        <w:spacing w:after="80" w:line="360" w:lineRule="auto"/>
        <w:ind w:left="426" w:hanging="426"/>
        <w:rPr>
          <w:rFonts w:ascii="Arial" w:eastAsia="Calibri" w:hAnsi="Arial" w:cs="Arial"/>
          <w:sz w:val="24"/>
          <w:szCs w:val="24"/>
          <w:lang w:eastAsia="en-US"/>
        </w:rPr>
      </w:pPr>
      <w:r w:rsidRPr="00740B5D">
        <w:rPr>
          <w:rFonts w:ascii="Arial" w:eastAsia="Calibri" w:hAnsi="Arial" w:cs="Arial"/>
          <w:sz w:val="24"/>
          <w:szCs w:val="24"/>
          <w:lang w:eastAsia="en-US"/>
        </w:rPr>
        <w:t>Zamawiający udzieli zamówienia Wykonawcy, którego oferta uzyska łącznie najwyższą liczbę punktów w kryteriach oceny ofert.</w:t>
      </w:r>
    </w:p>
    <w:p w14:paraId="04E61D1A" w14:textId="7BBACC7C" w:rsidR="00740B5D" w:rsidRPr="00740B5D" w:rsidRDefault="00740B5D" w:rsidP="00A257B3">
      <w:pPr>
        <w:numPr>
          <w:ilvl w:val="2"/>
          <w:numId w:val="7"/>
        </w:numPr>
        <w:tabs>
          <w:tab w:val="clear" w:pos="2160"/>
        </w:tabs>
        <w:spacing w:after="80" w:line="360" w:lineRule="auto"/>
        <w:ind w:left="426" w:hanging="426"/>
        <w:rPr>
          <w:rFonts w:ascii="Arial" w:eastAsia="Calibri" w:hAnsi="Arial" w:cs="Arial"/>
          <w:sz w:val="24"/>
          <w:szCs w:val="24"/>
          <w:lang w:eastAsia="en-US"/>
        </w:rPr>
      </w:pPr>
      <w:r w:rsidRPr="00740B5D">
        <w:rPr>
          <w:rFonts w:ascii="Arial" w:eastAsia="Calibri" w:hAnsi="Arial" w:cs="Arial"/>
          <w:sz w:val="24"/>
          <w:szCs w:val="24"/>
          <w:lang w:eastAsia="en-US"/>
        </w:rPr>
        <w:lastRenderedPageBreak/>
        <w:t xml:space="preserve">Jeżeli nie będzie można wybrać oferty najkorzystniejszej z uwagi na to, że dwie lub więcej ofert przedstawia taki sam bilans ceny i innych kryteriów oceny ofert, Zamawiający spośród tych ofert wybiera ofertę, która otrzymała najwyższą ocenę w kryterium o najwyższej wadze, a jeżeli oferty otrzymały taką samą ocenę w kryterium o najwyższej wadze, Zamawiający wybiera ofertę z najniższą ceną. </w:t>
      </w:r>
    </w:p>
    <w:p w14:paraId="0AF711AA" w14:textId="36833D1D" w:rsidR="00740B5D" w:rsidRPr="00740B5D" w:rsidRDefault="00740B5D" w:rsidP="00A257B3">
      <w:pPr>
        <w:numPr>
          <w:ilvl w:val="2"/>
          <w:numId w:val="7"/>
        </w:numPr>
        <w:tabs>
          <w:tab w:val="clear" w:pos="2160"/>
        </w:tabs>
        <w:spacing w:after="80" w:line="360" w:lineRule="auto"/>
        <w:ind w:left="426" w:hanging="426"/>
        <w:rPr>
          <w:rFonts w:ascii="Arial" w:eastAsia="Calibri" w:hAnsi="Arial" w:cs="Arial"/>
          <w:sz w:val="24"/>
          <w:szCs w:val="24"/>
          <w:lang w:eastAsia="en-US"/>
        </w:rPr>
      </w:pPr>
      <w:r w:rsidRPr="00740B5D">
        <w:rPr>
          <w:rFonts w:ascii="Arial" w:eastAsia="Calibri" w:hAnsi="Arial" w:cs="Arial"/>
          <w:sz w:val="24"/>
          <w:szCs w:val="24"/>
          <w:lang w:eastAsia="en-US"/>
        </w:rPr>
        <w:t xml:space="preserve">W przypadku gdy nie można dokonać wyboru oferty w sposób, o którym mowa </w:t>
      </w:r>
      <w:r w:rsidRPr="00740B5D">
        <w:rPr>
          <w:rFonts w:ascii="Arial" w:eastAsia="Calibri" w:hAnsi="Arial" w:cs="Arial"/>
          <w:sz w:val="24"/>
          <w:szCs w:val="24"/>
          <w:lang w:eastAsia="en-US"/>
        </w:rPr>
        <w:br/>
        <w:t xml:space="preserve">w ust. </w:t>
      </w:r>
      <w:r>
        <w:rPr>
          <w:rFonts w:ascii="Arial" w:eastAsia="Calibri" w:hAnsi="Arial" w:cs="Arial"/>
          <w:sz w:val="24"/>
          <w:szCs w:val="24"/>
          <w:lang w:eastAsia="en-US"/>
        </w:rPr>
        <w:t>5</w:t>
      </w:r>
      <w:r w:rsidRPr="00740B5D">
        <w:rPr>
          <w:rFonts w:ascii="Arial" w:eastAsia="Calibri" w:hAnsi="Arial" w:cs="Arial"/>
          <w:sz w:val="24"/>
          <w:szCs w:val="24"/>
          <w:lang w:eastAsia="en-US"/>
        </w:rPr>
        <w:t xml:space="preserve">, Zamawiający wzywa Wykonawców, którzy złożyli te oferty, do złożenia </w:t>
      </w:r>
      <w:r w:rsidRPr="00740B5D">
        <w:rPr>
          <w:rFonts w:ascii="Arial" w:eastAsia="Calibri" w:hAnsi="Arial" w:cs="Arial"/>
          <w:sz w:val="24"/>
          <w:szCs w:val="24"/>
          <w:lang w:eastAsia="en-US"/>
        </w:rPr>
        <w:br/>
        <w:t>w terminie określonym przez Zamawiającego ofert dodatkowych zawierających nową cenę. Wykonawcy, składając oferty dodatkowe, nie mogą oferować cen wyższych niż zaoferowane w uprzednio złożonych przez nich ofertach.</w:t>
      </w:r>
    </w:p>
    <w:p w14:paraId="4C1E7102" w14:textId="77777777" w:rsidR="001149CF" w:rsidRPr="000325FD" w:rsidRDefault="001149CF" w:rsidP="00A156DB">
      <w:pPr>
        <w:keepNext/>
        <w:spacing w:after="80"/>
        <w:outlineLvl w:val="2"/>
        <w:rPr>
          <w:rFonts w:ascii="Arial" w:hAnsi="Arial" w:cs="Arial"/>
          <w:b/>
          <w:bCs/>
          <w:sz w:val="24"/>
          <w:szCs w:val="24"/>
        </w:rPr>
      </w:pPr>
    </w:p>
    <w:p w14:paraId="46E24A92" w14:textId="77777777" w:rsidR="00017744" w:rsidRPr="000325FD" w:rsidRDefault="00017744" w:rsidP="00A257B3">
      <w:pPr>
        <w:pStyle w:val="Akapitzlist"/>
        <w:keepNext/>
        <w:numPr>
          <w:ilvl w:val="0"/>
          <w:numId w:val="22"/>
        </w:numPr>
        <w:spacing w:before="0" w:beforeAutospacing="0" w:after="80" w:afterAutospacing="0" w:line="360" w:lineRule="auto"/>
        <w:ind w:left="426" w:hanging="426"/>
        <w:contextualSpacing w:val="0"/>
        <w:outlineLvl w:val="2"/>
        <w:rPr>
          <w:rFonts w:ascii="Arial" w:hAnsi="Arial" w:cs="Arial"/>
          <w:b/>
          <w:bCs/>
          <w:sz w:val="24"/>
          <w:szCs w:val="24"/>
        </w:rPr>
      </w:pPr>
      <w:bookmarkStart w:id="50" w:name="_Toc109997995"/>
      <w:r w:rsidRPr="000325FD">
        <w:rPr>
          <w:rFonts w:ascii="Arial" w:hAnsi="Arial" w:cs="Arial"/>
          <w:b/>
          <w:bCs/>
          <w:sz w:val="24"/>
          <w:szCs w:val="24"/>
        </w:rPr>
        <w:t>Informacje o formalnościach, jakie powinny zostać dopełnione po wyborze oferty w celu udzielenia zamówienia publicznego</w:t>
      </w:r>
      <w:bookmarkEnd w:id="50"/>
    </w:p>
    <w:p w14:paraId="4742055C" w14:textId="74F4172E" w:rsidR="00017744" w:rsidRPr="000325FD" w:rsidRDefault="00017744" w:rsidP="00A257B3">
      <w:pPr>
        <w:numPr>
          <w:ilvl w:val="0"/>
          <w:numId w:val="14"/>
        </w:numPr>
        <w:autoSpaceDE w:val="0"/>
        <w:autoSpaceDN w:val="0"/>
        <w:adjustRightInd w:val="0"/>
        <w:spacing w:after="80" w:line="360" w:lineRule="auto"/>
        <w:ind w:left="426" w:hanging="426"/>
        <w:rPr>
          <w:rFonts w:ascii="Arial" w:eastAsia="Calibri" w:hAnsi="Arial" w:cs="Arial"/>
          <w:sz w:val="24"/>
          <w:szCs w:val="24"/>
          <w:shd w:val="clear" w:color="auto" w:fill="FFFFFF"/>
          <w:lang w:eastAsia="zh-CN"/>
        </w:rPr>
      </w:pPr>
      <w:r w:rsidRPr="000325FD">
        <w:rPr>
          <w:rFonts w:ascii="Arial" w:eastAsia="Calibri" w:hAnsi="Arial" w:cs="Arial"/>
          <w:sz w:val="24"/>
          <w:szCs w:val="24"/>
          <w:shd w:val="clear" w:color="auto" w:fill="FFFFFF"/>
          <w:lang w:eastAsia="zh-CN"/>
        </w:rPr>
        <w:t xml:space="preserve">Zamawiający żąda, aby przed przystąpieniem do wykonania zamówienia Wykonawca, o ile są już znane, podał nazwy albo imiona i nazwiska oraz dane kontaktowe podwykonawców i osób do kontaktu z nimi, zaangażowanych </w:t>
      </w:r>
      <w:r w:rsidR="00513DB5" w:rsidRPr="000325FD">
        <w:rPr>
          <w:rFonts w:ascii="Arial" w:eastAsia="Calibri" w:hAnsi="Arial" w:cs="Arial"/>
          <w:sz w:val="24"/>
          <w:szCs w:val="24"/>
          <w:shd w:val="clear" w:color="auto" w:fill="FFFFFF"/>
          <w:lang w:eastAsia="zh-CN"/>
        </w:rPr>
        <w:t>w realizację</w:t>
      </w:r>
      <w:r w:rsidR="00C93182" w:rsidRPr="000325FD">
        <w:rPr>
          <w:rFonts w:ascii="Arial" w:eastAsia="Calibri" w:hAnsi="Arial" w:cs="Arial"/>
          <w:sz w:val="24"/>
          <w:szCs w:val="24"/>
          <w:shd w:val="clear" w:color="auto" w:fill="FFFFFF"/>
          <w:lang w:eastAsia="zh-CN"/>
        </w:rPr>
        <w:t xml:space="preserve"> robót </w:t>
      </w:r>
      <w:r w:rsidR="00D83B65" w:rsidRPr="000325FD">
        <w:rPr>
          <w:rFonts w:ascii="Arial" w:eastAsia="Calibri" w:hAnsi="Arial" w:cs="Arial"/>
          <w:sz w:val="24"/>
          <w:szCs w:val="24"/>
          <w:shd w:val="clear" w:color="auto" w:fill="FFFFFF"/>
          <w:lang w:eastAsia="zh-CN"/>
        </w:rPr>
        <w:t>budowlanych</w:t>
      </w:r>
      <w:r w:rsidRPr="000325FD">
        <w:rPr>
          <w:rFonts w:ascii="Arial" w:eastAsia="Calibri" w:hAnsi="Arial" w:cs="Arial"/>
          <w:sz w:val="24"/>
          <w:szCs w:val="24"/>
          <w:shd w:val="clear" w:color="auto" w:fill="FFFFFF"/>
          <w:lang w:eastAsia="zh-CN"/>
        </w:rPr>
        <w:t>. Wykonawca zawiadamia Zamawiającego o wszelkich zmianach danych, o których mowa w zdaniu pierwszym, w trakcie realizacji zamówienia, a także przekazuje informacje na temat nowych podwykonawców, którym w późniejszym okresie zamierza powierzyć realizację robót lub usług.</w:t>
      </w:r>
    </w:p>
    <w:p w14:paraId="35CF3055" w14:textId="6C1E7BC9" w:rsidR="003D5726" w:rsidRPr="000325FD" w:rsidRDefault="003D5726" w:rsidP="00A257B3">
      <w:pPr>
        <w:numPr>
          <w:ilvl w:val="0"/>
          <w:numId w:val="14"/>
        </w:numPr>
        <w:autoSpaceDE w:val="0"/>
        <w:autoSpaceDN w:val="0"/>
        <w:adjustRightInd w:val="0"/>
        <w:spacing w:after="80" w:line="360" w:lineRule="auto"/>
        <w:ind w:left="426" w:hanging="426"/>
        <w:rPr>
          <w:rFonts w:ascii="Arial" w:eastAsia="Calibri" w:hAnsi="Arial" w:cs="Arial"/>
          <w:sz w:val="24"/>
          <w:szCs w:val="24"/>
          <w:shd w:val="clear" w:color="auto" w:fill="FFFFFF"/>
          <w:lang w:eastAsia="zh-CN"/>
        </w:rPr>
      </w:pPr>
      <w:r w:rsidRPr="000325FD">
        <w:rPr>
          <w:rFonts w:ascii="Arial" w:eastAsia="Calibri" w:hAnsi="Arial" w:cs="Arial"/>
          <w:sz w:val="24"/>
          <w:szCs w:val="24"/>
          <w:shd w:val="clear" w:color="auto" w:fill="FFFFFF"/>
          <w:lang w:eastAsia="zh-CN"/>
        </w:rPr>
        <w:t>Wykonawca, którego oferta zostanie uznana za najkorzystniejszą, będzie zobowiązany przed podpisaniem umowy do wniesienia zabezpieczenia należytego wykonania umowy w wysokości i formie określonej w rozdziale XXII SWZ.</w:t>
      </w:r>
    </w:p>
    <w:p w14:paraId="7DB486B1" w14:textId="77777777" w:rsidR="00017744" w:rsidRPr="000325FD" w:rsidRDefault="00017744" w:rsidP="00A257B3">
      <w:pPr>
        <w:pStyle w:val="Akapitzlist"/>
        <w:keepNext/>
        <w:numPr>
          <w:ilvl w:val="0"/>
          <w:numId w:val="22"/>
        </w:numPr>
        <w:spacing w:before="0" w:beforeAutospacing="0" w:after="80" w:afterAutospacing="0"/>
        <w:ind w:left="284" w:hanging="284"/>
        <w:contextualSpacing w:val="0"/>
        <w:outlineLvl w:val="2"/>
        <w:rPr>
          <w:rFonts w:ascii="Arial" w:hAnsi="Arial" w:cs="Arial"/>
          <w:b/>
          <w:bCs/>
          <w:sz w:val="24"/>
          <w:szCs w:val="24"/>
        </w:rPr>
      </w:pPr>
      <w:bookmarkStart w:id="51" w:name="_Toc411087334"/>
      <w:bookmarkEnd w:id="49"/>
      <w:r w:rsidRPr="000325FD">
        <w:rPr>
          <w:rFonts w:ascii="Arial" w:hAnsi="Arial" w:cs="Arial"/>
          <w:b/>
          <w:bCs/>
          <w:sz w:val="24"/>
          <w:szCs w:val="24"/>
        </w:rPr>
        <w:t xml:space="preserve"> </w:t>
      </w:r>
      <w:bookmarkStart w:id="52" w:name="_Toc109997996"/>
      <w:bookmarkEnd w:id="51"/>
      <w:r w:rsidR="00513DB5" w:rsidRPr="000325FD">
        <w:rPr>
          <w:rFonts w:ascii="Arial" w:hAnsi="Arial" w:cs="Arial"/>
          <w:b/>
          <w:bCs/>
          <w:sz w:val="24"/>
          <w:szCs w:val="24"/>
        </w:rPr>
        <w:t>Wzór umowy</w:t>
      </w:r>
      <w:bookmarkEnd w:id="52"/>
    </w:p>
    <w:p w14:paraId="11A01E8D" w14:textId="41797D8C" w:rsidR="00513DB5" w:rsidRPr="00D91182" w:rsidRDefault="00513DB5" w:rsidP="00A257B3">
      <w:pPr>
        <w:numPr>
          <w:ilvl w:val="0"/>
          <w:numId w:val="30"/>
        </w:numPr>
        <w:autoSpaceDE w:val="0"/>
        <w:autoSpaceDN w:val="0"/>
        <w:adjustRightInd w:val="0"/>
        <w:spacing w:after="80" w:line="360" w:lineRule="auto"/>
        <w:ind w:left="426" w:hanging="426"/>
        <w:rPr>
          <w:rFonts w:ascii="Arial" w:eastAsia="Calibri" w:hAnsi="Arial" w:cs="Arial"/>
          <w:sz w:val="24"/>
          <w:szCs w:val="24"/>
          <w:lang w:eastAsia="zh-CN"/>
        </w:rPr>
      </w:pPr>
      <w:r w:rsidRPr="00D91182">
        <w:rPr>
          <w:rFonts w:ascii="Arial" w:eastAsia="Calibri" w:hAnsi="Arial" w:cs="Arial"/>
          <w:sz w:val="24"/>
          <w:szCs w:val="24"/>
          <w:lang w:eastAsia="zh-CN"/>
        </w:rPr>
        <w:t>Wzór umowy</w:t>
      </w:r>
      <w:r w:rsidR="00017744" w:rsidRPr="00D91182">
        <w:rPr>
          <w:rFonts w:ascii="Arial" w:eastAsia="Calibri" w:hAnsi="Arial" w:cs="Arial"/>
          <w:sz w:val="24"/>
          <w:szCs w:val="24"/>
          <w:lang w:eastAsia="zh-CN"/>
        </w:rPr>
        <w:t xml:space="preserve"> w sprawie udzielenia zamówienia publicznego stanowi załącznik nr </w:t>
      </w:r>
      <w:r w:rsidR="00D91182">
        <w:rPr>
          <w:rFonts w:ascii="Arial" w:eastAsia="Calibri" w:hAnsi="Arial" w:cs="Arial"/>
          <w:sz w:val="24"/>
          <w:szCs w:val="24"/>
          <w:lang w:eastAsia="zh-CN"/>
        </w:rPr>
        <w:t>5</w:t>
      </w:r>
      <w:r w:rsidR="00017744" w:rsidRPr="00D91182">
        <w:rPr>
          <w:rFonts w:ascii="Arial" w:eastAsia="Calibri" w:hAnsi="Arial" w:cs="Arial"/>
          <w:sz w:val="24"/>
          <w:szCs w:val="24"/>
          <w:lang w:eastAsia="zh-CN"/>
        </w:rPr>
        <w:t xml:space="preserve"> do </w:t>
      </w:r>
      <w:r w:rsidR="0063311F" w:rsidRPr="00D91182">
        <w:rPr>
          <w:rFonts w:ascii="Arial" w:eastAsia="Calibri" w:hAnsi="Arial" w:cs="Arial"/>
          <w:sz w:val="24"/>
          <w:szCs w:val="24"/>
          <w:lang w:eastAsia="zh-CN"/>
        </w:rPr>
        <w:t>SWZ</w:t>
      </w:r>
      <w:r w:rsidR="00017744" w:rsidRPr="00D91182">
        <w:rPr>
          <w:rFonts w:ascii="Arial" w:eastAsia="Calibri" w:hAnsi="Arial" w:cs="Arial"/>
          <w:sz w:val="24"/>
          <w:szCs w:val="24"/>
          <w:lang w:eastAsia="zh-CN"/>
        </w:rPr>
        <w:t>.</w:t>
      </w:r>
    </w:p>
    <w:p w14:paraId="46C0D094" w14:textId="1B073E39" w:rsidR="002E21B7" w:rsidRPr="00D91182" w:rsidRDefault="002C7C60" w:rsidP="00A257B3">
      <w:pPr>
        <w:numPr>
          <w:ilvl w:val="0"/>
          <w:numId w:val="30"/>
        </w:numPr>
        <w:autoSpaceDE w:val="0"/>
        <w:autoSpaceDN w:val="0"/>
        <w:adjustRightInd w:val="0"/>
        <w:spacing w:after="80" w:line="360" w:lineRule="auto"/>
        <w:ind w:left="426" w:hanging="426"/>
        <w:rPr>
          <w:rFonts w:ascii="Arial" w:eastAsia="Calibri" w:hAnsi="Arial" w:cs="Arial"/>
          <w:sz w:val="24"/>
          <w:szCs w:val="24"/>
          <w:lang w:eastAsia="zh-CN"/>
        </w:rPr>
      </w:pPr>
      <w:r w:rsidRPr="00D91182">
        <w:rPr>
          <w:rFonts w:ascii="Arial" w:eastAsia="Calibri" w:hAnsi="Arial" w:cs="Arial"/>
          <w:sz w:val="24"/>
          <w:szCs w:val="24"/>
          <w:lang w:eastAsia="en-US"/>
        </w:rPr>
        <w:t>Na podstawie art. 455 ust. 1 pkt 1</w:t>
      </w:r>
      <w:r w:rsidR="002E21B7" w:rsidRPr="00D91182">
        <w:rPr>
          <w:rFonts w:ascii="Arial" w:eastAsia="Calibri" w:hAnsi="Arial" w:cs="Arial"/>
          <w:sz w:val="24"/>
          <w:szCs w:val="24"/>
          <w:lang w:eastAsia="en-US"/>
        </w:rPr>
        <w:t>)</w:t>
      </w:r>
      <w:r w:rsidRPr="00D91182">
        <w:rPr>
          <w:rFonts w:ascii="Arial" w:eastAsia="Calibri" w:hAnsi="Arial" w:cs="Arial"/>
          <w:sz w:val="24"/>
          <w:szCs w:val="24"/>
          <w:lang w:eastAsia="en-US"/>
        </w:rPr>
        <w:t xml:space="preserve"> ustawy</w:t>
      </w:r>
      <w:r w:rsidR="00A10C4A" w:rsidRPr="00D91182">
        <w:rPr>
          <w:rFonts w:ascii="Arial" w:eastAsia="Calibri" w:hAnsi="Arial" w:cs="Arial"/>
          <w:sz w:val="24"/>
          <w:szCs w:val="24"/>
          <w:lang w:eastAsia="en-US"/>
        </w:rPr>
        <w:t xml:space="preserve"> </w:t>
      </w:r>
      <w:proofErr w:type="spellStart"/>
      <w:r w:rsidR="00A10C4A" w:rsidRPr="00D91182">
        <w:rPr>
          <w:rFonts w:ascii="Arial" w:eastAsia="Calibri" w:hAnsi="Arial" w:cs="Arial"/>
          <w:sz w:val="24"/>
          <w:szCs w:val="24"/>
          <w:lang w:eastAsia="en-US"/>
        </w:rPr>
        <w:t>Pzp</w:t>
      </w:r>
      <w:proofErr w:type="spellEnd"/>
      <w:r w:rsidRPr="00D91182">
        <w:rPr>
          <w:rFonts w:ascii="Arial" w:eastAsia="Calibri" w:hAnsi="Arial" w:cs="Arial"/>
          <w:sz w:val="24"/>
          <w:szCs w:val="24"/>
          <w:lang w:eastAsia="en-US"/>
        </w:rPr>
        <w:t xml:space="preserve"> Zamawiający dopuszcza możliwość wprowadzenia zmian w umowie w zakresie opisanym w §</w:t>
      </w:r>
      <w:r w:rsidR="00513DB5" w:rsidRPr="00D91182">
        <w:rPr>
          <w:rFonts w:ascii="Arial" w:eastAsia="Calibri" w:hAnsi="Arial" w:cs="Arial"/>
          <w:sz w:val="24"/>
          <w:szCs w:val="24"/>
          <w:lang w:eastAsia="en-US"/>
        </w:rPr>
        <w:t xml:space="preserve"> </w:t>
      </w:r>
      <w:r w:rsidR="00516580">
        <w:rPr>
          <w:rFonts w:ascii="Arial" w:eastAsia="Calibri" w:hAnsi="Arial" w:cs="Arial"/>
          <w:sz w:val="24"/>
          <w:szCs w:val="24"/>
          <w:lang w:eastAsia="en-US"/>
        </w:rPr>
        <w:t>15</w:t>
      </w:r>
      <w:r w:rsidR="00D75F0B" w:rsidRPr="00D91182">
        <w:rPr>
          <w:rFonts w:ascii="Arial" w:eastAsia="Calibri" w:hAnsi="Arial" w:cs="Arial"/>
          <w:sz w:val="24"/>
          <w:szCs w:val="24"/>
          <w:lang w:eastAsia="en-US"/>
        </w:rPr>
        <w:t xml:space="preserve"> </w:t>
      </w:r>
      <w:r w:rsidR="008E6D0D" w:rsidRPr="00D91182">
        <w:rPr>
          <w:rFonts w:ascii="Arial" w:eastAsia="Calibri" w:hAnsi="Arial" w:cs="Arial"/>
          <w:sz w:val="24"/>
          <w:szCs w:val="24"/>
          <w:lang w:eastAsia="en-US"/>
        </w:rPr>
        <w:t>w</w:t>
      </w:r>
      <w:r w:rsidRPr="00D91182">
        <w:rPr>
          <w:rFonts w:ascii="Arial" w:eastAsia="Calibri" w:hAnsi="Arial" w:cs="Arial"/>
          <w:sz w:val="24"/>
          <w:szCs w:val="24"/>
          <w:lang w:eastAsia="en-US"/>
        </w:rPr>
        <w:t>zoru umowy</w:t>
      </w:r>
      <w:r w:rsidR="008E6D0D" w:rsidRPr="00D91182">
        <w:rPr>
          <w:rFonts w:ascii="Arial" w:eastAsia="Calibri" w:hAnsi="Arial" w:cs="Arial"/>
          <w:sz w:val="24"/>
          <w:szCs w:val="24"/>
          <w:lang w:eastAsia="en-US"/>
        </w:rPr>
        <w:t>.</w:t>
      </w:r>
      <w:r w:rsidRPr="00D91182">
        <w:rPr>
          <w:rFonts w:ascii="Arial" w:eastAsia="Calibri" w:hAnsi="Arial" w:cs="Arial"/>
          <w:sz w:val="24"/>
          <w:szCs w:val="24"/>
          <w:lang w:eastAsia="en-US"/>
        </w:rPr>
        <w:t xml:space="preserve"> </w:t>
      </w:r>
    </w:p>
    <w:p w14:paraId="6E0E90EF" w14:textId="77777777" w:rsidR="002C7C60" w:rsidRPr="00D91182" w:rsidRDefault="002C7C60" w:rsidP="00A257B3">
      <w:pPr>
        <w:numPr>
          <w:ilvl w:val="0"/>
          <w:numId w:val="30"/>
        </w:numPr>
        <w:autoSpaceDE w:val="0"/>
        <w:autoSpaceDN w:val="0"/>
        <w:adjustRightInd w:val="0"/>
        <w:spacing w:after="80" w:line="360" w:lineRule="auto"/>
        <w:ind w:left="426" w:hanging="426"/>
        <w:rPr>
          <w:rFonts w:ascii="Arial" w:hAnsi="Arial" w:cs="Arial"/>
          <w:sz w:val="24"/>
          <w:szCs w:val="24"/>
        </w:rPr>
      </w:pPr>
      <w:r w:rsidRPr="00D91182">
        <w:rPr>
          <w:rFonts w:ascii="Arial" w:eastAsia="Calibri" w:hAnsi="Arial" w:cs="Arial"/>
          <w:sz w:val="24"/>
          <w:szCs w:val="24"/>
          <w:lang w:eastAsia="en-US"/>
        </w:rPr>
        <w:lastRenderedPageBreak/>
        <w:t>Pozostałe zmiany umowy Zamawiający może wprowadzić, gdy wystąpi co najmniej jedna z okoliczności określona w art. 455 ust. 1 pkt 2</w:t>
      </w:r>
      <w:r w:rsidR="002E21B7" w:rsidRPr="00D91182">
        <w:rPr>
          <w:rFonts w:ascii="Arial" w:eastAsia="Calibri" w:hAnsi="Arial" w:cs="Arial"/>
          <w:sz w:val="24"/>
          <w:szCs w:val="24"/>
          <w:lang w:eastAsia="en-US"/>
        </w:rPr>
        <w:t>)</w:t>
      </w:r>
      <w:r w:rsidRPr="00D91182">
        <w:rPr>
          <w:rFonts w:ascii="Arial" w:eastAsia="Calibri" w:hAnsi="Arial" w:cs="Arial"/>
          <w:sz w:val="24"/>
          <w:szCs w:val="24"/>
          <w:lang w:eastAsia="en-US"/>
        </w:rPr>
        <w:t xml:space="preserve"> do ust. 2 ustawy</w:t>
      </w:r>
      <w:r w:rsidR="00513DB5" w:rsidRPr="00D91182">
        <w:rPr>
          <w:rFonts w:ascii="Arial" w:eastAsia="Calibri" w:hAnsi="Arial" w:cs="Arial"/>
          <w:sz w:val="24"/>
          <w:szCs w:val="24"/>
          <w:lang w:eastAsia="en-US"/>
        </w:rPr>
        <w:t xml:space="preserve"> </w:t>
      </w:r>
      <w:proofErr w:type="spellStart"/>
      <w:r w:rsidR="00513DB5" w:rsidRPr="00D91182">
        <w:rPr>
          <w:rFonts w:ascii="Arial" w:eastAsia="Calibri" w:hAnsi="Arial" w:cs="Arial"/>
          <w:sz w:val="24"/>
          <w:szCs w:val="24"/>
          <w:lang w:eastAsia="en-US"/>
        </w:rPr>
        <w:t>Pzp</w:t>
      </w:r>
      <w:proofErr w:type="spellEnd"/>
      <w:r w:rsidRPr="00D91182">
        <w:rPr>
          <w:rFonts w:ascii="Arial" w:eastAsia="Calibri" w:hAnsi="Arial" w:cs="Arial"/>
          <w:sz w:val="24"/>
          <w:szCs w:val="24"/>
          <w:lang w:eastAsia="en-US"/>
        </w:rPr>
        <w:t>.</w:t>
      </w:r>
    </w:p>
    <w:p w14:paraId="3FDB127E" w14:textId="77777777" w:rsidR="00017744" w:rsidRPr="000325FD" w:rsidRDefault="00017744" w:rsidP="00A156DB">
      <w:pPr>
        <w:autoSpaceDE w:val="0"/>
        <w:autoSpaceDN w:val="0"/>
        <w:adjustRightInd w:val="0"/>
        <w:spacing w:after="80"/>
        <w:rPr>
          <w:rFonts w:ascii="Arial" w:hAnsi="Arial" w:cs="Arial"/>
          <w:sz w:val="24"/>
          <w:szCs w:val="24"/>
        </w:rPr>
      </w:pPr>
    </w:p>
    <w:p w14:paraId="52613461" w14:textId="77777777" w:rsidR="00017744" w:rsidRPr="000325FD" w:rsidRDefault="00017744" w:rsidP="00A257B3">
      <w:pPr>
        <w:pStyle w:val="Akapitzlist"/>
        <w:keepNext/>
        <w:numPr>
          <w:ilvl w:val="0"/>
          <w:numId w:val="22"/>
        </w:numPr>
        <w:spacing w:before="0" w:beforeAutospacing="0" w:after="80" w:afterAutospacing="0"/>
        <w:ind w:left="284" w:hanging="284"/>
        <w:contextualSpacing w:val="0"/>
        <w:outlineLvl w:val="2"/>
        <w:rPr>
          <w:rFonts w:ascii="Arial" w:hAnsi="Arial" w:cs="Arial"/>
          <w:b/>
          <w:bCs/>
          <w:sz w:val="24"/>
          <w:szCs w:val="24"/>
        </w:rPr>
      </w:pPr>
      <w:bookmarkStart w:id="53" w:name="_Toc411087335"/>
      <w:bookmarkStart w:id="54" w:name="_Toc109997997"/>
      <w:r w:rsidRPr="000325FD">
        <w:rPr>
          <w:rFonts w:ascii="Arial" w:hAnsi="Arial" w:cs="Arial"/>
          <w:b/>
          <w:bCs/>
          <w:sz w:val="24"/>
          <w:szCs w:val="24"/>
        </w:rPr>
        <w:t>Wymagania dotyczące zabezpieczenia należytego wykonania umowy</w:t>
      </w:r>
      <w:bookmarkEnd w:id="53"/>
      <w:bookmarkEnd w:id="54"/>
    </w:p>
    <w:p w14:paraId="76234773" w14:textId="07F58275" w:rsidR="00017744" w:rsidRPr="000325FD" w:rsidRDefault="00017744" w:rsidP="00A257B3">
      <w:pPr>
        <w:numPr>
          <w:ilvl w:val="0"/>
          <w:numId w:val="10"/>
        </w:numPr>
        <w:spacing w:after="80" w:line="360" w:lineRule="auto"/>
        <w:ind w:left="426" w:hanging="426"/>
        <w:rPr>
          <w:rFonts w:ascii="Arial" w:hAnsi="Arial" w:cs="Arial"/>
          <w:sz w:val="24"/>
          <w:szCs w:val="24"/>
        </w:rPr>
      </w:pPr>
      <w:r w:rsidRPr="000325FD">
        <w:rPr>
          <w:rFonts w:ascii="Arial" w:hAnsi="Arial" w:cs="Arial"/>
          <w:sz w:val="24"/>
          <w:szCs w:val="24"/>
        </w:rPr>
        <w:t xml:space="preserve">Zamawiający wymaga od Wykonawcy </w:t>
      </w:r>
      <w:r w:rsidR="00BD7C92" w:rsidRPr="000325FD">
        <w:rPr>
          <w:rFonts w:ascii="Arial" w:hAnsi="Arial" w:cs="Arial"/>
          <w:sz w:val="24"/>
          <w:szCs w:val="24"/>
        </w:rPr>
        <w:t xml:space="preserve">wniesienia </w:t>
      </w:r>
      <w:r w:rsidRPr="000325FD">
        <w:rPr>
          <w:rFonts w:ascii="Arial" w:hAnsi="Arial" w:cs="Arial"/>
          <w:b/>
          <w:bCs/>
          <w:sz w:val="24"/>
          <w:szCs w:val="24"/>
        </w:rPr>
        <w:t>zabezpieczenia należytego wykonania umowy</w:t>
      </w:r>
      <w:r w:rsidRPr="000325FD">
        <w:rPr>
          <w:rFonts w:ascii="Arial" w:hAnsi="Arial" w:cs="Arial"/>
          <w:sz w:val="24"/>
          <w:szCs w:val="24"/>
        </w:rPr>
        <w:t xml:space="preserve"> w wysokości </w:t>
      </w:r>
      <w:r w:rsidR="00CD00F3" w:rsidRPr="000325FD">
        <w:rPr>
          <w:rFonts w:ascii="Arial" w:hAnsi="Arial" w:cs="Arial"/>
          <w:b/>
          <w:sz w:val="24"/>
          <w:szCs w:val="24"/>
        </w:rPr>
        <w:t xml:space="preserve">5% </w:t>
      </w:r>
      <w:r w:rsidR="000F340D" w:rsidRPr="000325FD">
        <w:rPr>
          <w:rFonts w:ascii="Arial" w:hAnsi="Arial" w:cs="Arial"/>
          <w:bCs/>
          <w:sz w:val="24"/>
          <w:szCs w:val="24"/>
        </w:rPr>
        <w:t xml:space="preserve">ceny całkowitej podanej w ofercie tj. </w:t>
      </w:r>
      <w:r w:rsidR="00C93237" w:rsidRPr="000325FD">
        <w:rPr>
          <w:rFonts w:ascii="Arial" w:hAnsi="Arial" w:cs="Arial"/>
          <w:bCs/>
          <w:sz w:val="24"/>
          <w:szCs w:val="24"/>
        </w:rPr>
        <w:t>wynagrodzenia Wykonawcy z tytułu realizacji umowy określonej w rozdziale XXI SWZ. Zabezpieczenie służy pokryciu roszczeń z tytułu niewykonania lub nienależytego wykonania umowy.</w:t>
      </w:r>
    </w:p>
    <w:p w14:paraId="4278FB4B" w14:textId="77777777" w:rsidR="00017744" w:rsidRPr="000325FD" w:rsidRDefault="00017744" w:rsidP="00A257B3">
      <w:pPr>
        <w:numPr>
          <w:ilvl w:val="0"/>
          <w:numId w:val="10"/>
        </w:numPr>
        <w:spacing w:after="80" w:line="360" w:lineRule="auto"/>
        <w:ind w:left="426" w:hanging="426"/>
        <w:rPr>
          <w:rFonts w:ascii="Arial" w:hAnsi="Arial" w:cs="Arial"/>
          <w:sz w:val="24"/>
          <w:szCs w:val="24"/>
        </w:rPr>
      </w:pPr>
      <w:r w:rsidRPr="000325FD">
        <w:rPr>
          <w:rFonts w:ascii="Arial" w:hAnsi="Arial" w:cs="Arial"/>
          <w:sz w:val="24"/>
          <w:szCs w:val="24"/>
        </w:rPr>
        <w:t>Zabezpieczenie może być wnoszone według wyboru Wykonawcy w jednej lub w kilku następujących formach:</w:t>
      </w:r>
    </w:p>
    <w:p w14:paraId="364D311B" w14:textId="77777777" w:rsidR="00017744" w:rsidRPr="000325FD" w:rsidRDefault="00017744" w:rsidP="00A257B3">
      <w:pPr>
        <w:numPr>
          <w:ilvl w:val="1"/>
          <w:numId w:val="8"/>
        </w:numPr>
        <w:spacing w:after="80" w:line="360" w:lineRule="auto"/>
        <w:ind w:left="709" w:hanging="283"/>
        <w:rPr>
          <w:rFonts w:ascii="Arial" w:hAnsi="Arial" w:cs="Arial"/>
          <w:sz w:val="24"/>
          <w:szCs w:val="24"/>
        </w:rPr>
      </w:pPr>
      <w:r w:rsidRPr="000325FD">
        <w:rPr>
          <w:rFonts w:ascii="Arial" w:hAnsi="Arial" w:cs="Arial"/>
          <w:sz w:val="24"/>
          <w:szCs w:val="24"/>
        </w:rPr>
        <w:t>pieniądzu;</w:t>
      </w:r>
    </w:p>
    <w:p w14:paraId="4A61AFE0" w14:textId="70615502" w:rsidR="00017744" w:rsidRPr="000325FD" w:rsidRDefault="00017744" w:rsidP="00A257B3">
      <w:pPr>
        <w:numPr>
          <w:ilvl w:val="1"/>
          <w:numId w:val="8"/>
        </w:numPr>
        <w:spacing w:after="80" w:line="360" w:lineRule="auto"/>
        <w:ind w:left="709" w:hanging="283"/>
        <w:rPr>
          <w:rFonts w:ascii="Arial" w:hAnsi="Arial" w:cs="Arial"/>
          <w:sz w:val="24"/>
          <w:szCs w:val="24"/>
        </w:rPr>
      </w:pPr>
      <w:r w:rsidRPr="000325FD">
        <w:rPr>
          <w:rFonts w:ascii="Arial" w:hAnsi="Arial" w:cs="Arial"/>
          <w:sz w:val="24"/>
          <w:szCs w:val="24"/>
        </w:rPr>
        <w:t>poręczeniach bankowych lub poręczeniach spółdzielczej kasy oszczędnościowo-kredytowej,</w:t>
      </w:r>
      <w:r w:rsidR="00D91182">
        <w:rPr>
          <w:rFonts w:ascii="Arial" w:hAnsi="Arial" w:cs="Arial"/>
          <w:sz w:val="24"/>
          <w:szCs w:val="24"/>
        </w:rPr>
        <w:t xml:space="preserve"> </w:t>
      </w:r>
      <w:r w:rsidRPr="000325FD">
        <w:rPr>
          <w:rFonts w:ascii="Arial" w:hAnsi="Arial" w:cs="Arial"/>
          <w:sz w:val="24"/>
          <w:szCs w:val="24"/>
        </w:rPr>
        <w:t xml:space="preserve"> z tym że zobowiązanie kasy jest zawsze zobowiązaniem pieniężnym;</w:t>
      </w:r>
    </w:p>
    <w:p w14:paraId="20A500C4" w14:textId="77777777" w:rsidR="00017744" w:rsidRPr="000325FD" w:rsidRDefault="00017744" w:rsidP="00A257B3">
      <w:pPr>
        <w:numPr>
          <w:ilvl w:val="1"/>
          <w:numId w:val="8"/>
        </w:numPr>
        <w:spacing w:after="80" w:line="360" w:lineRule="auto"/>
        <w:ind w:left="709" w:hanging="283"/>
        <w:rPr>
          <w:rFonts w:ascii="Arial" w:hAnsi="Arial" w:cs="Arial"/>
          <w:sz w:val="24"/>
          <w:szCs w:val="24"/>
        </w:rPr>
      </w:pPr>
      <w:r w:rsidRPr="000325FD">
        <w:rPr>
          <w:rFonts w:ascii="Arial" w:hAnsi="Arial" w:cs="Arial"/>
          <w:sz w:val="24"/>
          <w:szCs w:val="24"/>
        </w:rPr>
        <w:t>gwarancjach bankowych;</w:t>
      </w:r>
    </w:p>
    <w:p w14:paraId="751B1141" w14:textId="77777777" w:rsidR="00017744" w:rsidRPr="000325FD" w:rsidRDefault="00017744" w:rsidP="00A257B3">
      <w:pPr>
        <w:numPr>
          <w:ilvl w:val="1"/>
          <w:numId w:val="8"/>
        </w:numPr>
        <w:spacing w:after="80" w:line="360" w:lineRule="auto"/>
        <w:ind w:left="709" w:hanging="283"/>
        <w:rPr>
          <w:rFonts w:ascii="Arial" w:hAnsi="Arial" w:cs="Arial"/>
          <w:sz w:val="24"/>
          <w:szCs w:val="24"/>
        </w:rPr>
      </w:pPr>
      <w:r w:rsidRPr="000325FD">
        <w:rPr>
          <w:rFonts w:ascii="Arial" w:hAnsi="Arial" w:cs="Arial"/>
          <w:sz w:val="24"/>
          <w:szCs w:val="24"/>
        </w:rPr>
        <w:t>gwarancjach ubezpieczeniowych;</w:t>
      </w:r>
    </w:p>
    <w:p w14:paraId="2A71D157" w14:textId="77777777" w:rsidR="000079EE" w:rsidRPr="000325FD" w:rsidRDefault="00017744" w:rsidP="00A257B3">
      <w:pPr>
        <w:numPr>
          <w:ilvl w:val="1"/>
          <w:numId w:val="8"/>
        </w:numPr>
        <w:spacing w:after="80" w:line="360" w:lineRule="auto"/>
        <w:ind w:left="709" w:hanging="283"/>
        <w:rPr>
          <w:rFonts w:ascii="Arial" w:hAnsi="Arial" w:cs="Arial"/>
          <w:sz w:val="24"/>
          <w:szCs w:val="24"/>
        </w:rPr>
      </w:pPr>
      <w:r w:rsidRPr="000325FD">
        <w:rPr>
          <w:rFonts w:ascii="Arial" w:hAnsi="Arial" w:cs="Arial"/>
          <w:sz w:val="24"/>
          <w:szCs w:val="24"/>
        </w:rPr>
        <w:t>poręczeniach udzielanych przez podmioty, o których mowa w art. 6b ust. 5 pkt 2 ustawy z dnia 9 listopada 2000 r. o utworzeniu Polskiej Agencji Rozwoju</w:t>
      </w:r>
      <w:r w:rsidR="00BC03A6" w:rsidRPr="000325FD">
        <w:rPr>
          <w:rFonts w:ascii="Arial" w:hAnsi="Arial" w:cs="Arial"/>
          <w:sz w:val="24"/>
          <w:szCs w:val="24"/>
        </w:rPr>
        <w:t xml:space="preserve"> Przedsiębiorczości</w:t>
      </w:r>
      <w:r w:rsidRPr="000325FD">
        <w:rPr>
          <w:rFonts w:ascii="Arial" w:hAnsi="Arial" w:cs="Arial"/>
          <w:sz w:val="24"/>
          <w:szCs w:val="24"/>
        </w:rPr>
        <w:t>.</w:t>
      </w:r>
    </w:p>
    <w:p w14:paraId="6B78D1A4" w14:textId="77777777" w:rsidR="00017744" w:rsidRPr="000325FD" w:rsidRDefault="00017744" w:rsidP="00A257B3">
      <w:pPr>
        <w:numPr>
          <w:ilvl w:val="0"/>
          <w:numId w:val="10"/>
        </w:numPr>
        <w:spacing w:after="80" w:line="360" w:lineRule="auto"/>
        <w:ind w:left="426" w:hanging="426"/>
        <w:rPr>
          <w:rFonts w:ascii="Arial" w:hAnsi="Arial" w:cs="Arial"/>
          <w:sz w:val="24"/>
          <w:szCs w:val="24"/>
        </w:rPr>
      </w:pPr>
      <w:r w:rsidRPr="000325FD">
        <w:rPr>
          <w:rFonts w:ascii="Arial" w:hAnsi="Arial" w:cs="Arial"/>
          <w:sz w:val="24"/>
          <w:szCs w:val="24"/>
        </w:rPr>
        <w:t xml:space="preserve">Zabezpieczenie wnoszone w pieniądzu Wykonawca wpłaca przelewem na rachunek </w:t>
      </w:r>
      <w:r w:rsidR="00A10C4A" w:rsidRPr="000325FD">
        <w:rPr>
          <w:rFonts w:ascii="Arial" w:hAnsi="Arial" w:cs="Arial"/>
          <w:sz w:val="24"/>
          <w:szCs w:val="24"/>
        </w:rPr>
        <w:t>bankowy wskazany przez</w:t>
      </w:r>
      <w:r w:rsidRPr="000325FD">
        <w:rPr>
          <w:rFonts w:ascii="Arial" w:hAnsi="Arial" w:cs="Arial"/>
          <w:sz w:val="24"/>
          <w:szCs w:val="24"/>
        </w:rPr>
        <w:t xml:space="preserve"> Zamawiającego.</w:t>
      </w:r>
    </w:p>
    <w:p w14:paraId="150F7505" w14:textId="61071F2B" w:rsidR="00017744" w:rsidRPr="000325FD" w:rsidRDefault="00017744" w:rsidP="00A257B3">
      <w:pPr>
        <w:numPr>
          <w:ilvl w:val="0"/>
          <w:numId w:val="10"/>
        </w:numPr>
        <w:spacing w:after="80" w:line="360" w:lineRule="auto"/>
        <w:ind w:left="426" w:hanging="426"/>
        <w:rPr>
          <w:rFonts w:ascii="Arial" w:hAnsi="Arial" w:cs="Arial"/>
          <w:sz w:val="24"/>
          <w:szCs w:val="24"/>
        </w:rPr>
      </w:pPr>
      <w:r w:rsidRPr="000325FD">
        <w:rPr>
          <w:rFonts w:ascii="Arial" w:hAnsi="Arial" w:cs="Arial"/>
          <w:sz w:val="24"/>
          <w:szCs w:val="24"/>
        </w:rPr>
        <w:t>Skuteczne wniesienie zabezpieczenia w pieniądzu następuje z chwilą wpływu środków na rachunek bankowy, o którym mowa w ust. 3.</w:t>
      </w:r>
    </w:p>
    <w:p w14:paraId="0D08FEC9" w14:textId="77777777" w:rsidR="00017744" w:rsidRPr="000325FD" w:rsidRDefault="00017744" w:rsidP="00A257B3">
      <w:pPr>
        <w:numPr>
          <w:ilvl w:val="0"/>
          <w:numId w:val="10"/>
        </w:numPr>
        <w:spacing w:after="80" w:line="360" w:lineRule="auto"/>
        <w:ind w:left="426" w:hanging="426"/>
        <w:rPr>
          <w:rFonts w:ascii="Arial" w:hAnsi="Arial" w:cs="Arial"/>
          <w:sz w:val="24"/>
          <w:szCs w:val="24"/>
        </w:rPr>
      </w:pPr>
      <w:r w:rsidRPr="000325FD">
        <w:rPr>
          <w:rFonts w:ascii="Arial" w:hAnsi="Arial" w:cs="Arial"/>
          <w:sz w:val="24"/>
          <w:szCs w:val="24"/>
        </w:rPr>
        <w:t>Jeżeli Wykonawca wnosi zabezpieczenie należytego wykonania umowy w jednej lub kilku formach, wymienionych w ust. 2 pkt 2)-5), przedstawione dokumenty muszą uwzględniać następujące warunki:</w:t>
      </w:r>
    </w:p>
    <w:p w14:paraId="2D2320D0" w14:textId="2D302D16" w:rsidR="00017744" w:rsidRPr="000325FD" w:rsidRDefault="00017744" w:rsidP="00A257B3">
      <w:pPr>
        <w:numPr>
          <w:ilvl w:val="0"/>
          <w:numId w:val="9"/>
        </w:numPr>
        <w:tabs>
          <w:tab w:val="left" w:pos="567"/>
        </w:tabs>
        <w:spacing w:after="80" w:line="360" w:lineRule="auto"/>
        <w:ind w:left="709" w:hanging="283"/>
        <w:rPr>
          <w:rFonts w:ascii="Arial" w:hAnsi="Arial" w:cs="Arial"/>
          <w:sz w:val="24"/>
          <w:szCs w:val="24"/>
        </w:rPr>
      </w:pPr>
      <w:r w:rsidRPr="000325FD">
        <w:rPr>
          <w:rFonts w:ascii="Arial" w:hAnsi="Arial" w:cs="Arial"/>
          <w:sz w:val="24"/>
          <w:szCs w:val="24"/>
        </w:rPr>
        <w:t>w przypadku gdy Wykonawcy wspólnie ubiegają się o udzielenie zamówienia, dokumenty te muszą obejmować swym zakresem wszelkie roszczenia Zamawiającego z tytułu związanych</w:t>
      </w:r>
      <w:r w:rsidR="00D91182">
        <w:rPr>
          <w:rFonts w:ascii="Arial" w:hAnsi="Arial" w:cs="Arial"/>
          <w:sz w:val="24"/>
          <w:szCs w:val="24"/>
        </w:rPr>
        <w:t xml:space="preserve"> </w:t>
      </w:r>
      <w:r w:rsidRPr="000325FD">
        <w:rPr>
          <w:rFonts w:ascii="Arial" w:hAnsi="Arial" w:cs="Arial"/>
          <w:sz w:val="24"/>
          <w:szCs w:val="24"/>
        </w:rPr>
        <w:t xml:space="preserve">z wykonywaniem umowy w sprawie </w:t>
      </w:r>
      <w:r w:rsidRPr="000325FD">
        <w:rPr>
          <w:rFonts w:ascii="Arial" w:hAnsi="Arial" w:cs="Arial"/>
          <w:sz w:val="24"/>
          <w:szCs w:val="24"/>
        </w:rPr>
        <w:lastRenderedPageBreak/>
        <w:t xml:space="preserve">zamówienia publicznego działań lub zaniechań każdego </w:t>
      </w:r>
      <w:r w:rsidR="00C75816" w:rsidRPr="000325FD">
        <w:rPr>
          <w:rFonts w:ascii="Arial" w:hAnsi="Arial" w:cs="Arial"/>
          <w:sz w:val="24"/>
          <w:szCs w:val="24"/>
        </w:rPr>
        <w:br/>
      </w:r>
      <w:r w:rsidRPr="000325FD">
        <w:rPr>
          <w:rFonts w:ascii="Arial" w:hAnsi="Arial" w:cs="Arial"/>
          <w:sz w:val="24"/>
          <w:szCs w:val="24"/>
        </w:rPr>
        <w:t>z nich,</w:t>
      </w:r>
    </w:p>
    <w:p w14:paraId="37AEA374" w14:textId="77777777" w:rsidR="00017744" w:rsidRPr="000325FD" w:rsidRDefault="00017744" w:rsidP="00A257B3">
      <w:pPr>
        <w:numPr>
          <w:ilvl w:val="0"/>
          <w:numId w:val="9"/>
        </w:numPr>
        <w:tabs>
          <w:tab w:val="left" w:pos="709"/>
        </w:tabs>
        <w:spacing w:after="80" w:line="360" w:lineRule="auto"/>
        <w:ind w:left="709" w:hanging="283"/>
        <w:rPr>
          <w:rFonts w:ascii="Arial" w:hAnsi="Arial" w:cs="Arial"/>
          <w:sz w:val="24"/>
          <w:szCs w:val="24"/>
        </w:rPr>
      </w:pPr>
      <w:r w:rsidRPr="000325FD">
        <w:rPr>
          <w:rFonts w:ascii="Arial" w:hAnsi="Arial" w:cs="Arial"/>
          <w:sz w:val="24"/>
          <w:szCs w:val="24"/>
        </w:rPr>
        <w:t>dokumenty te będą zawierały klauzule zapłaty sumy gwarancyjnej na rzecz Zamawiającego bezwarunkowo i na pierwsze żądanie,</w:t>
      </w:r>
    </w:p>
    <w:p w14:paraId="41C17574" w14:textId="73107482" w:rsidR="00017744" w:rsidRPr="000325FD" w:rsidRDefault="00017744" w:rsidP="00A257B3">
      <w:pPr>
        <w:numPr>
          <w:ilvl w:val="0"/>
          <w:numId w:val="9"/>
        </w:numPr>
        <w:tabs>
          <w:tab w:val="left" w:pos="709"/>
        </w:tabs>
        <w:spacing w:after="80" w:line="360" w:lineRule="auto"/>
        <w:ind w:left="709" w:hanging="283"/>
        <w:rPr>
          <w:rFonts w:ascii="Arial" w:hAnsi="Arial" w:cs="Arial"/>
          <w:sz w:val="24"/>
          <w:szCs w:val="24"/>
        </w:rPr>
      </w:pPr>
      <w:r w:rsidRPr="000325FD">
        <w:rPr>
          <w:rFonts w:ascii="Arial" w:hAnsi="Arial" w:cs="Arial"/>
          <w:sz w:val="24"/>
          <w:szCs w:val="24"/>
        </w:rPr>
        <w:t xml:space="preserve">dokumenty te zostaną złożone w oryginale w formie elektronicznej. Za oryginał w formie elektronicznej Zamawiający uzna dokument opatrzony </w:t>
      </w:r>
      <w:r w:rsidR="00D91182">
        <w:rPr>
          <w:rFonts w:ascii="Arial" w:hAnsi="Arial" w:cs="Arial"/>
          <w:sz w:val="24"/>
          <w:szCs w:val="24"/>
        </w:rPr>
        <w:t>k</w:t>
      </w:r>
      <w:r w:rsidRPr="000325FD">
        <w:rPr>
          <w:rFonts w:ascii="Arial" w:hAnsi="Arial" w:cs="Arial"/>
          <w:sz w:val="24"/>
          <w:szCs w:val="24"/>
        </w:rPr>
        <w:t>walifikowanym podpisem elektronicznym przez gwaranta.</w:t>
      </w:r>
    </w:p>
    <w:p w14:paraId="35C3B497" w14:textId="2C4B7E7C" w:rsidR="001E0560" w:rsidRPr="000325FD" w:rsidRDefault="001E0560" w:rsidP="00A257B3">
      <w:pPr>
        <w:pStyle w:val="Akapitzlist"/>
        <w:numPr>
          <w:ilvl w:val="0"/>
          <w:numId w:val="9"/>
        </w:numPr>
        <w:spacing w:before="0" w:beforeAutospacing="0" w:after="80" w:afterAutospacing="0" w:line="360" w:lineRule="auto"/>
        <w:ind w:left="709" w:hanging="283"/>
        <w:contextualSpacing w:val="0"/>
        <w:rPr>
          <w:rFonts w:ascii="Arial" w:hAnsi="Arial" w:cs="Arial"/>
          <w:sz w:val="24"/>
          <w:szCs w:val="24"/>
        </w:rPr>
      </w:pPr>
      <w:r w:rsidRPr="000325FD">
        <w:rPr>
          <w:rFonts w:ascii="Arial" w:hAnsi="Arial" w:cs="Arial"/>
          <w:sz w:val="24"/>
          <w:szCs w:val="24"/>
        </w:rPr>
        <w:t xml:space="preserve">dokumenty </w:t>
      </w:r>
      <w:r w:rsidR="007A67A8" w:rsidRPr="000325FD">
        <w:rPr>
          <w:rFonts w:ascii="Arial" w:hAnsi="Arial" w:cs="Arial"/>
          <w:sz w:val="24"/>
          <w:szCs w:val="24"/>
        </w:rPr>
        <w:t xml:space="preserve">dotyczące zabezpieczenia należytego wykonania umowy </w:t>
      </w:r>
      <w:r w:rsidRPr="000325FD">
        <w:rPr>
          <w:rFonts w:ascii="Arial" w:hAnsi="Arial" w:cs="Arial"/>
          <w:sz w:val="24"/>
          <w:szCs w:val="24"/>
        </w:rPr>
        <w:t>zostaną wystawione z terminem ważności o 30 dni dłuższym niż termin obowiązywania umowy</w:t>
      </w:r>
      <w:r w:rsidR="007A67A8" w:rsidRPr="000325FD">
        <w:rPr>
          <w:rFonts w:ascii="Arial" w:hAnsi="Arial" w:cs="Arial"/>
          <w:sz w:val="24"/>
          <w:szCs w:val="24"/>
        </w:rPr>
        <w:t>, a dokumenty dotyczące zabezpieczenia roszczeń z tytułu rękojmi za wady lub gwarancji z terminem ważności o 15 dni dłuższym niż termin rękojmi za wady lub gwarancji</w:t>
      </w:r>
      <w:r w:rsidRPr="000325FD">
        <w:rPr>
          <w:rFonts w:ascii="Arial" w:hAnsi="Arial" w:cs="Arial"/>
          <w:sz w:val="24"/>
          <w:szCs w:val="24"/>
        </w:rPr>
        <w:t>.</w:t>
      </w:r>
    </w:p>
    <w:p w14:paraId="367FE932" w14:textId="77777777" w:rsidR="00017744" w:rsidRPr="000325FD" w:rsidRDefault="00017744" w:rsidP="00A257B3">
      <w:pPr>
        <w:numPr>
          <w:ilvl w:val="0"/>
          <w:numId w:val="10"/>
        </w:numPr>
        <w:spacing w:after="80" w:line="360" w:lineRule="auto"/>
        <w:ind w:left="425" w:hanging="425"/>
        <w:rPr>
          <w:rFonts w:ascii="Arial" w:hAnsi="Arial" w:cs="Arial"/>
          <w:sz w:val="24"/>
          <w:szCs w:val="24"/>
        </w:rPr>
      </w:pPr>
      <w:r w:rsidRPr="000325FD">
        <w:rPr>
          <w:rFonts w:ascii="Arial" w:hAnsi="Arial" w:cs="Arial"/>
          <w:sz w:val="24"/>
          <w:szCs w:val="24"/>
        </w:rPr>
        <w:t>W trakcie realizacji umowy Wykonawca może dokonać zmiany formy zabezpieczenia na jedną lub kilka z form, o których mowa w ust. 2 pkt 1)-5). Zmiana formy zabezpieczenia musi zostać dokonana z zachowaniem ciągłości zabezpieczenia i bez zmniejszenia jego wysokości.</w:t>
      </w:r>
    </w:p>
    <w:p w14:paraId="6421EDCA" w14:textId="77777777" w:rsidR="00017744" w:rsidRPr="000325FD" w:rsidRDefault="00017744" w:rsidP="00A257B3">
      <w:pPr>
        <w:numPr>
          <w:ilvl w:val="0"/>
          <w:numId w:val="10"/>
        </w:numPr>
        <w:spacing w:after="80" w:line="360" w:lineRule="auto"/>
        <w:ind w:left="425" w:hanging="425"/>
        <w:rPr>
          <w:rFonts w:ascii="Arial" w:hAnsi="Arial" w:cs="Arial"/>
          <w:sz w:val="24"/>
          <w:szCs w:val="24"/>
        </w:rPr>
      </w:pPr>
      <w:r w:rsidRPr="000325FD">
        <w:rPr>
          <w:rFonts w:ascii="Arial" w:hAnsi="Arial" w:cs="Arial"/>
          <w:sz w:val="24"/>
          <w:szCs w:val="24"/>
        </w:rPr>
        <w:t>Zabezpieczenie należytego wykonania umowy należy wnieść przed zawarciem umowy o udzielenie zamówienia publicznego.</w:t>
      </w:r>
    </w:p>
    <w:p w14:paraId="04AC5B4B" w14:textId="77777777" w:rsidR="001E0560" w:rsidRPr="000325FD" w:rsidRDefault="001E0560" w:rsidP="00A257B3">
      <w:pPr>
        <w:pStyle w:val="Akapitzlist"/>
        <w:numPr>
          <w:ilvl w:val="0"/>
          <w:numId w:val="10"/>
        </w:numPr>
        <w:spacing w:before="0" w:beforeAutospacing="0" w:after="80" w:afterAutospacing="0" w:line="360" w:lineRule="auto"/>
        <w:ind w:left="425" w:hanging="425"/>
        <w:contextualSpacing w:val="0"/>
        <w:rPr>
          <w:rFonts w:ascii="Arial" w:hAnsi="Arial" w:cs="Arial"/>
          <w:sz w:val="24"/>
          <w:szCs w:val="24"/>
        </w:rPr>
      </w:pPr>
      <w:r w:rsidRPr="000325FD">
        <w:rPr>
          <w:rFonts w:ascii="Arial" w:hAnsi="Arial" w:cs="Arial"/>
          <w:sz w:val="24"/>
          <w:szCs w:val="24"/>
        </w:rPr>
        <w:t>W przypadku składania zabezpieczenia w formie gwarancji, Wykonawca uzyska przed jej złożeniem akceptację treści gwarancji Zamawiającego. Gwarancja bankowa bądź ubezpieczeniowa musi być nieodwołalna, bezwarunkowa oraz płatna na pierwsze żądanie. W treści takiego zabezpieczenia nie może być zapisu o merytorycznym badaniu zasadności wypłaty z gwarancji przez gwaranta.</w:t>
      </w:r>
    </w:p>
    <w:p w14:paraId="6336F7DA" w14:textId="6A0AC55F" w:rsidR="00017744" w:rsidRPr="000325FD" w:rsidRDefault="00017744" w:rsidP="00A257B3">
      <w:pPr>
        <w:pStyle w:val="Akapitzlist"/>
        <w:numPr>
          <w:ilvl w:val="0"/>
          <w:numId w:val="10"/>
        </w:numPr>
        <w:spacing w:before="0" w:beforeAutospacing="0" w:after="80" w:afterAutospacing="0" w:line="360" w:lineRule="auto"/>
        <w:ind w:left="425" w:hanging="425"/>
        <w:contextualSpacing w:val="0"/>
        <w:rPr>
          <w:rFonts w:ascii="Arial" w:hAnsi="Arial" w:cs="Arial"/>
          <w:sz w:val="24"/>
          <w:szCs w:val="24"/>
        </w:rPr>
      </w:pPr>
      <w:r w:rsidRPr="000325FD">
        <w:rPr>
          <w:rFonts w:ascii="Arial" w:hAnsi="Arial" w:cs="Arial"/>
          <w:sz w:val="24"/>
          <w:szCs w:val="24"/>
        </w:rPr>
        <w:t xml:space="preserve">W razie roszczeń Zamawiającego z tytułu nienależytego wykonania umowy będą one w pierwszej kolejności podlegały zaspokojeniu z wymagalnego </w:t>
      </w:r>
      <w:r w:rsidR="00D177A9">
        <w:rPr>
          <w:rFonts w:ascii="Arial" w:hAnsi="Arial" w:cs="Arial"/>
          <w:sz w:val="24"/>
          <w:szCs w:val="24"/>
        </w:rPr>
        <w:t>w</w:t>
      </w:r>
      <w:r w:rsidRPr="000325FD">
        <w:rPr>
          <w:rFonts w:ascii="Arial" w:hAnsi="Arial" w:cs="Arial"/>
          <w:sz w:val="24"/>
          <w:szCs w:val="24"/>
        </w:rPr>
        <w:t>ynagrodzenia Wykonawcy (faktur) oraz z zabezpieczenia.</w:t>
      </w:r>
    </w:p>
    <w:p w14:paraId="4ECF5B75" w14:textId="1342F2B3" w:rsidR="00017744" w:rsidRPr="000325FD" w:rsidRDefault="00D177A9" w:rsidP="00A257B3">
      <w:pPr>
        <w:numPr>
          <w:ilvl w:val="0"/>
          <w:numId w:val="10"/>
        </w:numPr>
        <w:spacing w:after="80" w:line="360" w:lineRule="auto"/>
        <w:ind w:left="425" w:hanging="425"/>
        <w:rPr>
          <w:rFonts w:ascii="Arial" w:hAnsi="Arial" w:cs="Arial"/>
          <w:sz w:val="24"/>
          <w:szCs w:val="24"/>
        </w:rPr>
      </w:pPr>
      <w:r>
        <w:rPr>
          <w:rFonts w:ascii="Arial" w:hAnsi="Arial" w:cs="Arial"/>
          <w:sz w:val="24"/>
          <w:szCs w:val="24"/>
        </w:rPr>
        <w:t>Z</w:t>
      </w:r>
      <w:r w:rsidR="00017744" w:rsidRPr="000325FD">
        <w:rPr>
          <w:rFonts w:ascii="Arial" w:hAnsi="Arial" w:cs="Arial"/>
          <w:sz w:val="24"/>
          <w:szCs w:val="24"/>
        </w:rPr>
        <w:t>abezpieczenia należytego wykonania umowy zostanie zwrócon</w:t>
      </w:r>
      <w:r>
        <w:rPr>
          <w:rFonts w:ascii="Arial" w:hAnsi="Arial" w:cs="Arial"/>
          <w:sz w:val="24"/>
          <w:szCs w:val="24"/>
        </w:rPr>
        <w:t>e</w:t>
      </w:r>
      <w:r w:rsidR="00017744" w:rsidRPr="000325FD">
        <w:rPr>
          <w:rFonts w:ascii="Arial" w:hAnsi="Arial" w:cs="Arial"/>
          <w:sz w:val="24"/>
          <w:szCs w:val="24"/>
        </w:rPr>
        <w:t xml:space="preserve"> przez Zamawiającego w terminie 30 dni od daty stwierdzeni</w:t>
      </w:r>
      <w:r>
        <w:rPr>
          <w:rFonts w:ascii="Arial" w:hAnsi="Arial" w:cs="Arial"/>
          <w:sz w:val="24"/>
          <w:szCs w:val="24"/>
        </w:rPr>
        <w:t>a</w:t>
      </w:r>
      <w:r w:rsidR="00017744" w:rsidRPr="000325FD">
        <w:rPr>
          <w:rFonts w:ascii="Arial" w:hAnsi="Arial" w:cs="Arial"/>
          <w:sz w:val="24"/>
          <w:szCs w:val="24"/>
        </w:rPr>
        <w:t xml:space="preserve"> przez Zamawiającego należytego wykonania umowy, który stanowi protokół odbioru końcowego.</w:t>
      </w:r>
    </w:p>
    <w:p w14:paraId="5536DCEC" w14:textId="77777777" w:rsidR="00017744" w:rsidRPr="000325FD" w:rsidRDefault="00017744" w:rsidP="00A156DB">
      <w:pPr>
        <w:spacing w:after="80"/>
        <w:ind w:left="426"/>
        <w:rPr>
          <w:rFonts w:ascii="Arial" w:hAnsi="Arial" w:cs="Arial"/>
          <w:sz w:val="24"/>
          <w:szCs w:val="24"/>
        </w:rPr>
      </w:pPr>
    </w:p>
    <w:p w14:paraId="34C62DFD" w14:textId="77777777" w:rsidR="00017744" w:rsidRPr="000325FD" w:rsidRDefault="00017744" w:rsidP="00A257B3">
      <w:pPr>
        <w:pStyle w:val="Akapitzlist"/>
        <w:keepNext/>
        <w:numPr>
          <w:ilvl w:val="0"/>
          <w:numId w:val="22"/>
        </w:numPr>
        <w:spacing w:before="0" w:beforeAutospacing="0" w:after="80" w:afterAutospacing="0"/>
        <w:ind w:left="284" w:hanging="284"/>
        <w:contextualSpacing w:val="0"/>
        <w:outlineLvl w:val="2"/>
        <w:rPr>
          <w:rFonts w:ascii="Arial" w:hAnsi="Arial" w:cs="Arial"/>
          <w:b/>
          <w:bCs/>
          <w:sz w:val="24"/>
          <w:szCs w:val="24"/>
        </w:rPr>
      </w:pPr>
      <w:bookmarkStart w:id="55" w:name="_Toc411087336"/>
      <w:bookmarkStart w:id="56" w:name="_Toc109997998"/>
      <w:r w:rsidRPr="000325FD">
        <w:rPr>
          <w:rFonts w:ascii="Arial" w:hAnsi="Arial" w:cs="Arial"/>
          <w:b/>
          <w:bCs/>
          <w:sz w:val="24"/>
          <w:szCs w:val="24"/>
        </w:rPr>
        <w:lastRenderedPageBreak/>
        <w:t>Pouczenie o środkach odwoławczych</w:t>
      </w:r>
      <w:bookmarkEnd w:id="55"/>
      <w:bookmarkEnd w:id="56"/>
    </w:p>
    <w:p w14:paraId="31DF1E19" w14:textId="77777777" w:rsidR="003F0AF9" w:rsidRPr="000325FD" w:rsidRDefault="003F0AF9" w:rsidP="00D91182">
      <w:pPr>
        <w:spacing w:after="80" w:line="360" w:lineRule="auto"/>
        <w:rPr>
          <w:rFonts w:ascii="Arial" w:eastAsiaTheme="majorEastAsia" w:hAnsi="Arial" w:cs="Arial"/>
          <w:sz w:val="24"/>
          <w:szCs w:val="24"/>
          <w:lang w:eastAsia="en-US"/>
        </w:rPr>
      </w:pPr>
      <w:r w:rsidRPr="000325FD">
        <w:rPr>
          <w:rFonts w:ascii="Arial" w:eastAsiaTheme="majorEastAsia" w:hAnsi="Arial" w:cs="Arial"/>
          <w:sz w:val="24"/>
          <w:szCs w:val="24"/>
          <w:lang w:eastAsia="en-US"/>
        </w:rPr>
        <w:t xml:space="preserve">Wykonawcom, a także innemu podmiotowi, jeżeli ma lub miał interes w uzyskaniu zamówienia oraz poniósł lub może ponieść szkodę w wyniku naruszenia przez </w:t>
      </w:r>
      <w:r w:rsidR="00A10C4A" w:rsidRPr="000325FD">
        <w:rPr>
          <w:rFonts w:ascii="Arial" w:eastAsiaTheme="majorEastAsia" w:hAnsi="Arial" w:cs="Arial"/>
          <w:sz w:val="24"/>
          <w:szCs w:val="24"/>
          <w:lang w:eastAsia="en-US"/>
        </w:rPr>
        <w:t>Z</w:t>
      </w:r>
      <w:r w:rsidRPr="000325FD">
        <w:rPr>
          <w:rFonts w:ascii="Arial" w:eastAsiaTheme="majorEastAsia" w:hAnsi="Arial" w:cs="Arial"/>
          <w:sz w:val="24"/>
          <w:szCs w:val="24"/>
          <w:lang w:eastAsia="en-US"/>
        </w:rPr>
        <w:t>amawiającego przepisów ustawy</w:t>
      </w:r>
      <w:r w:rsidR="00A10C4A" w:rsidRPr="000325FD">
        <w:rPr>
          <w:rFonts w:ascii="Arial" w:eastAsiaTheme="majorEastAsia" w:hAnsi="Arial" w:cs="Arial"/>
          <w:sz w:val="24"/>
          <w:szCs w:val="24"/>
          <w:lang w:eastAsia="en-US"/>
        </w:rPr>
        <w:t xml:space="preserve"> </w:t>
      </w:r>
      <w:proofErr w:type="spellStart"/>
      <w:r w:rsidR="00A10C4A" w:rsidRPr="000325FD">
        <w:rPr>
          <w:rFonts w:ascii="Arial" w:eastAsiaTheme="majorEastAsia" w:hAnsi="Arial" w:cs="Arial"/>
          <w:sz w:val="24"/>
          <w:szCs w:val="24"/>
          <w:lang w:eastAsia="en-US"/>
        </w:rPr>
        <w:t>Pzp</w:t>
      </w:r>
      <w:proofErr w:type="spellEnd"/>
      <w:r w:rsidRPr="000325FD">
        <w:rPr>
          <w:rFonts w:ascii="Arial" w:eastAsiaTheme="majorEastAsia" w:hAnsi="Arial" w:cs="Arial"/>
          <w:sz w:val="24"/>
          <w:szCs w:val="24"/>
          <w:lang w:eastAsia="en-US"/>
        </w:rPr>
        <w:t xml:space="preserve">, przysługują środki ochrony prawnej na zasadach przewidzianych w dziale IX ustawy </w:t>
      </w:r>
      <w:proofErr w:type="spellStart"/>
      <w:r w:rsidRPr="000325FD">
        <w:rPr>
          <w:rFonts w:ascii="Arial" w:eastAsiaTheme="majorEastAsia" w:hAnsi="Arial" w:cs="Arial"/>
          <w:sz w:val="24"/>
          <w:szCs w:val="24"/>
          <w:lang w:eastAsia="en-US"/>
        </w:rPr>
        <w:t>Pzp</w:t>
      </w:r>
      <w:proofErr w:type="spellEnd"/>
      <w:r w:rsidRPr="000325FD">
        <w:rPr>
          <w:rFonts w:ascii="Arial" w:eastAsiaTheme="majorEastAsia" w:hAnsi="Arial" w:cs="Arial"/>
          <w:sz w:val="24"/>
          <w:szCs w:val="24"/>
          <w:lang w:eastAsia="en-US"/>
        </w:rPr>
        <w:t>.</w:t>
      </w:r>
    </w:p>
    <w:p w14:paraId="57928118" w14:textId="77777777" w:rsidR="005319B3" w:rsidRPr="000325FD" w:rsidRDefault="005319B3" w:rsidP="00A156DB">
      <w:pPr>
        <w:spacing w:after="80"/>
        <w:rPr>
          <w:rFonts w:ascii="Arial" w:eastAsiaTheme="majorEastAsia" w:hAnsi="Arial" w:cs="Arial"/>
          <w:sz w:val="24"/>
          <w:szCs w:val="24"/>
          <w:lang w:eastAsia="en-US"/>
        </w:rPr>
      </w:pPr>
    </w:p>
    <w:p w14:paraId="2A6F51A8" w14:textId="77777777" w:rsidR="002E21B7" w:rsidRPr="000325FD" w:rsidRDefault="00D2129D" w:rsidP="00A257B3">
      <w:pPr>
        <w:pStyle w:val="Akapitzlist"/>
        <w:keepNext/>
        <w:numPr>
          <w:ilvl w:val="0"/>
          <w:numId w:val="22"/>
        </w:numPr>
        <w:spacing w:before="0" w:beforeAutospacing="0" w:after="80" w:afterAutospacing="0"/>
        <w:ind w:left="284" w:hanging="284"/>
        <w:contextualSpacing w:val="0"/>
        <w:outlineLvl w:val="2"/>
        <w:rPr>
          <w:rFonts w:ascii="Arial" w:eastAsia="Calibri" w:hAnsi="Arial" w:cs="Arial"/>
          <w:sz w:val="24"/>
          <w:szCs w:val="24"/>
          <w:lang w:eastAsia="zh-CN"/>
        </w:rPr>
      </w:pPr>
      <w:bookmarkStart w:id="57" w:name="_Toc109997999"/>
      <w:r w:rsidRPr="000325FD">
        <w:rPr>
          <w:rFonts w:ascii="Arial" w:hAnsi="Arial" w:cs="Arial"/>
          <w:b/>
          <w:bCs/>
          <w:sz w:val="24"/>
          <w:szCs w:val="24"/>
        </w:rPr>
        <w:t xml:space="preserve">Forma i </w:t>
      </w:r>
      <w:r w:rsidR="005F45BF" w:rsidRPr="000325FD">
        <w:rPr>
          <w:rFonts w:ascii="Arial" w:hAnsi="Arial" w:cs="Arial"/>
          <w:b/>
          <w:bCs/>
          <w:sz w:val="24"/>
          <w:szCs w:val="24"/>
        </w:rPr>
        <w:t>postać</w:t>
      </w:r>
      <w:r w:rsidRPr="000325FD">
        <w:rPr>
          <w:rFonts w:ascii="Arial" w:hAnsi="Arial" w:cs="Arial"/>
          <w:b/>
          <w:bCs/>
          <w:sz w:val="24"/>
          <w:szCs w:val="24"/>
        </w:rPr>
        <w:t xml:space="preserve"> złożenia </w:t>
      </w:r>
      <w:r w:rsidR="005F45BF" w:rsidRPr="000325FD">
        <w:rPr>
          <w:rFonts w:ascii="Arial" w:hAnsi="Arial" w:cs="Arial"/>
          <w:b/>
          <w:bCs/>
          <w:sz w:val="24"/>
          <w:szCs w:val="24"/>
        </w:rPr>
        <w:t xml:space="preserve">oświadczeń i </w:t>
      </w:r>
      <w:r w:rsidRPr="000325FD">
        <w:rPr>
          <w:rFonts w:ascii="Arial" w:hAnsi="Arial" w:cs="Arial"/>
          <w:b/>
          <w:bCs/>
          <w:sz w:val="24"/>
          <w:szCs w:val="24"/>
        </w:rPr>
        <w:t>dokumentów</w:t>
      </w:r>
      <w:r w:rsidR="005F45BF" w:rsidRPr="000325FD">
        <w:rPr>
          <w:rFonts w:ascii="Arial" w:hAnsi="Arial" w:cs="Arial"/>
          <w:b/>
          <w:bCs/>
          <w:sz w:val="24"/>
          <w:szCs w:val="24"/>
        </w:rPr>
        <w:t>, o których mowa w SWZ, w tym złożone w językach obcych</w:t>
      </w:r>
      <w:bookmarkEnd w:id="57"/>
    </w:p>
    <w:p w14:paraId="0B9C6F01" w14:textId="2142C6C3" w:rsidR="0044058C" w:rsidRPr="000325FD" w:rsidRDefault="0044058C" w:rsidP="00A257B3">
      <w:pPr>
        <w:pStyle w:val="Akapitzlist"/>
        <w:numPr>
          <w:ilvl w:val="2"/>
          <w:numId w:val="8"/>
        </w:numPr>
        <w:spacing w:before="0" w:beforeAutospacing="0" w:after="80" w:afterAutospacing="0" w:line="360" w:lineRule="auto"/>
        <w:ind w:left="425" w:hanging="425"/>
        <w:contextualSpacing w:val="0"/>
        <w:rPr>
          <w:rFonts w:ascii="Arial" w:eastAsiaTheme="majorEastAsia" w:hAnsi="Arial" w:cs="Arial"/>
          <w:sz w:val="24"/>
          <w:szCs w:val="24"/>
        </w:rPr>
      </w:pPr>
      <w:r w:rsidRPr="000325FD">
        <w:rPr>
          <w:rFonts w:ascii="Arial" w:eastAsiaTheme="majorEastAsia" w:hAnsi="Arial" w:cs="Arial"/>
          <w:sz w:val="24"/>
          <w:szCs w:val="24"/>
        </w:rPr>
        <w:t xml:space="preserve">Ofertę, </w:t>
      </w:r>
      <w:r w:rsidR="00756D75" w:rsidRPr="000325FD">
        <w:rPr>
          <w:rFonts w:ascii="Arial" w:eastAsiaTheme="majorEastAsia" w:hAnsi="Arial" w:cs="Arial"/>
          <w:sz w:val="24"/>
          <w:szCs w:val="24"/>
        </w:rPr>
        <w:t xml:space="preserve">oświadczenie </w:t>
      </w:r>
      <w:r w:rsidR="00880DCA" w:rsidRPr="000325FD">
        <w:rPr>
          <w:rFonts w:ascii="Arial" w:eastAsiaTheme="majorEastAsia" w:hAnsi="Arial" w:cs="Arial"/>
          <w:sz w:val="24"/>
          <w:szCs w:val="24"/>
        </w:rPr>
        <w:t>wstępne</w:t>
      </w:r>
      <w:r w:rsidRPr="000325FD">
        <w:rPr>
          <w:rFonts w:ascii="Arial" w:eastAsiaTheme="majorEastAsia" w:hAnsi="Arial" w:cs="Arial"/>
          <w:sz w:val="24"/>
          <w:szCs w:val="24"/>
        </w:rPr>
        <w:t xml:space="preserve">, podmiotowe środki dowodowe, w tym oświadczenie, o którym mowa w art. 117 ust. 4 ustawy </w:t>
      </w:r>
      <w:proofErr w:type="spellStart"/>
      <w:r w:rsidRPr="000325FD">
        <w:rPr>
          <w:rFonts w:ascii="Arial" w:eastAsiaTheme="majorEastAsia" w:hAnsi="Arial" w:cs="Arial"/>
          <w:sz w:val="24"/>
          <w:szCs w:val="24"/>
        </w:rPr>
        <w:t>Pzp</w:t>
      </w:r>
      <w:proofErr w:type="spellEnd"/>
      <w:r w:rsidRPr="000325FD">
        <w:rPr>
          <w:rFonts w:ascii="Arial" w:eastAsiaTheme="majorEastAsia" w:hAnsi="Arial" w:cs="Arial"/>
          <w:sz w:val="24"/>
          <w:szCs w:val="24"/>
        </w:rPr>
        <w:t xml:space="preserve">, przedmiotowe środki dowodowe, zobowiązanie podmiotu udostępniającego zasoby oraz pełnomocnictwo sporządza się w postaci elektronicznej, </w:t>
      </w:r>
      <w:r w:rsidR="008661AC" w:rsidRPr="000325FD">
        <w:rPr>
          <w:rFonts w:ascii="Arial" w:eastAsiaTheme="majorEastAsia" w:hAnsi="Arial" w:cs="Arial"/>
          <w:sz w:val="24"/>
          <w:szCs w:val="24"/>
        </w:rPr>
        <w:br/>
      </w:r>
      <w:r w:rsidRPr="000325FD">
        <w:rPr>
          <w:rFonts w:ascii="Arial" w:eastAsiaTheme="majorEastAsia" w:hAnsi="Arial" w:cs="Arial"/>
          <w:sz w:val="24"/>
          <w:szCs w:val="24"/>
        </w:rPr>
        <w:t>w następujących formatach danych: .txt, .rtf, .pdf, .</w:t>
      </w:r>
      <w:proofErr w:type="spellStart"/>
      <w:r w:rsidRPr="000325FD">
        <w:rPr>
          <w:rFonts w:ascii="Arial" w:eastAsiaTheme="majorEastAsia" w:hAnsi="Arial" w:cs="Arial"/>
          <w:sz w:val="24"/>
          <w:szCs w:val="24"/>
        </w:rPr>
        <w:t>xps</w:t>
      </w:r>
      <w:proofErr w:type="spellEnd"/>
      <w:r w:rsidRPr="000325FD">
        <w:rPr>
          <w:rFonts w:ascii="Arial" w:eastAsiaTheme="majorEastAsia" w:hAnsi="Arial" w:cs="Arial"/>
          <w:sz w:val="24"/>
          <w:szCs w:val="24"/>
        </w:rPr>
        <w:t>, .</w:t>
      </w:r>
      <w:proofErr w:type="spellStart"/>
      <w:r w:rsidRPr="000325FD">
        <w:rPr>
          <w:rFonts w:ascii="Arial" w:eastAsiaTheme="majorEastAsia" w:hAnsi="Arial" w:cs="Arial"/>
          <w:sz w:val="24"/>
          <w:szCs w:val="24"/>
        </w:rPr>
        <w:t>odt</w:t>
      </w:r>
      <w:proofErr w:type="spellEnd"/>
      <w:r w:rsidRPr="000325FD">
        <w:rPr>
          <w:rFonts w:ascii="Arial" w:eastAsiaTheme="majorEastAsia" w:hAnsi="Arial" w:cs="Arial"/>
          <w:sz w:val="24"/>
          <w:szCs w:val="24"/>
        </w:rPr>
        <w:t>, .</w:t>
      </w:r>
      <w:proofErr w:type="spellStart"/>
      <w:r w:rsidRPr="000325FD">
        <w:rPr>
          <w:rFonts w:ascii="Arial" w:eastAsiaTheme="majorEastAsia" w:hAnsi="Arial" w:cs="Arial"/>
          <w:sz w:val="24"/>
          <w:szCs w:val="24"/>
        </w:rPr>
        <w:t>ods</w:t>
      </w:r>
      <w:proofErr w:type="spellEnd"/>
      <w:r w:rsidRPr="000325FD">
        <w:rPr>
          <w:rFonts w:ascii="Arial" w:eastAsiaTheme="majorEastAsia" w:hAnsi="Arial" w:cs="Arial"/>
          <w:sz w:val="24"/>
          <w:szCs w:val="24"/>
        </w:rPr>
        <w:t>, .</w:t>
      </w:r>
      <w:proofErr w:type="spellStart"/>
      <w:r w:rsidRPr="000325FD">
        <w:rPr>
          <w:rFonts w:ascii="Arial" w:eastAsiaTheme="majorEastAsia" w:hAnsi="Arial" w:cs="Arial"/>
          <w:sz w:val="24"/>
          <w:szCs w:val="24"/>
        </w:rPr>
        <w:t>odp</w:t>
      </w:r>
      <w:proofErr w:type="spellEnd"/>
      <w:r w:rsidRPr="000325FD">
        <w:rPr>
          <w:rFonts w:ascii="Arial" w:eastAsiaTheme="majorEastAsia" w:hAnsi="Arial" w:cs="Arial"/>
          <w:sz w:val="24"/>
          <w:szCs w:val="24"/>
        </w:rPr>
        <w:t>, .</w:t>
      </w:r>
      <w:proofErr w:type="spellStart"/>
      <w:r w:rsidRPr="000325FD">
        <w:rPr>
          <w:rFonts w:ascii="Arial" w:eastAsiaTheme="majorEastAsia" w:hAnsi="Arial" w:cs="Arial"/>
          <w:sz w:val="24"/>
          <w:szCs w:val="24"/>
        </w:rPr>
        <w:t>doc</w:t>
      </w:r>
      <w:proofErr w:type="spellEnd"/>
      <w:r w:rsidRPr="000325FD">
        <w:rPr>
          <w:rFonts w:ascii="Arial" w:eastAsiaTheme="majorEastAsia" w:hAnsi="Arial" w:cs="Arial"/>
          <w:sz w:val="24"/>
          <w:szCs w:val="24"/>
        </w:rPr>
        <w:t>, .xls, .</w:t>
      </w:r>
      <w:proofErr w:type="spellStart"/>
      <w:r w:rsidRPr="000325FD">
        <w:rPr>
          <w:rFonts w:ascii="Arial" w:eastAsiaTheme="majorEastAsia" w:hAnsi="Arial" w:cs="Arial"/>
          <w:sz w:val="24"/>
          <w:szCs w:val="24"/>
        </w:rPr>
        <w:t>ppt</w:t>
      </w:r>
      <w:proofErr w:type="spellEnd"/>
      <w:r w:rsidRPr="000325FD">
        <w:rPr>
          <w:rFonts w:ascii="Arial" w:eastAsiaTheme="majorEastAsia" w:hAnsi="Arial" w:cs="Arial"/>
          <w:sz w:val="24"/>
          <w:szCs w:val="24"/>
        </w:rPr>
        <w:t>, .</w:t>
      </w:r>
      <w:proofErr w:type="spellStart"/>
      <w:r w:rsidRPr="000325FD">
        <w:rPr>
          <w:rFonts w:ascii="Arial" w:eastAsiaTheme="majorEastAsia" w:hAnsi="Arial" w:cs="Arial"/>
          <w:sz w:val="24"/>
          <w:szCs w:val="24"/>
        </w:rPr>
        <w:t>docx</w:t>
      </w:r>
      <w:proofErr w:type="spellEnd"/>
      <w:r w:rsidRPr="000325FD">
        <w:rPr>
          <w:rFonts w:ascii="Arial" w:eastAsiaTheme="majorEastAsia" w:hAnsi="Arial" w:cs="Arial"/>
          <w:sz w:val="24"/>
          <w:szCs w:val="24"/>
        </w:rPr>
        <w:t>, .</w:t>
      </w:r>
      <w:proofErr w:type="spellStart"/>
      <w:r w:rsidRPr="000325FD">
        <w:rPr>
          <w:rFonts w:ascii="Arial" w:eastAsiaTheme="majorEastAsia" w:hAnsi="Arial" w:cs="Arial"/>
          <w:sz w:val="24"/>
          <w:szCs w:val="24"/>
        </w:rPr>
        <w:t>xlsx</w:t>
      </w:r>
      <w:proofErr w:type="spellEnd"/>
      <w:r w:rsidRPr="000325FD">
        <w:rPr>
          <w:rFonts w:ascii="Arial" w:eastAsiaTheme="majorEastAsia" w:hAnsi="Arial" w:cs="Arial"/>
          <w:sz w:val="24"/>
          <w:szCs w:val="24"/>
        </w:rPr>
        <w:t>, .</w:t>
      </w:r>
      <w:proofErr w:type="spellStart"/>
      <w:r w:rsidRPr="000325FD">
        <w:rPr>
          <w:rFonts w:ascii="Arial" w:eastAsiaTheme="majorEastAsia" w:hAnsi="Arial" w:cs="Arial"/>
          <w:sz w:val="24"/>
          <w:szCs w:val="24"/>
        </w:rPr>
        <w:t>pptx</w:t>
      </w:r>
      <w:proofErr w:type="spellEnd"/>
      <w:r w:rsidRPr="000325FD">
        <w:rPr>
          <w:rFonts w:ascii="Arial" w:eastAsiaTheme="majorEastAsia" w:hAnsi="Arial" w:cs="Arial"/>
          <w:sz w:val="24"/>
          <w:szCs w:val="24"/>
        </w:rPr>
        <w:t>, .</w:t>
      </w:r>
      <w:proofErr w:type="spellStart"/>
      <w:r w:rsidRPr="000325FD">
        <w:rPr>
          <w:rFonts w:ascii="Arial" w:eastAsiaTheme="majorEastAsia" w:hAnsi="Arial" w:cs="Arial"/>
          <w:sz w:val="24"/>
          <w:szCs w:val="24"/>
        </w:rPr>
        <w:t>csv</w:t>
      </w:r>
      <w:proofErr w:type="spellEnd"/>
      <w:r w:rsidRPr="000325FD">
        <w:rPr>
          <w:rFonts w:ascii="Arial" w:eastAsiaTheme="majorEastAsia" w:hAnsi="Arial" w:cs="Arial"/>
          <w:sz w:val="24"/>
          <w:szCs w:val="24"/>
        </w:rPr>
        <w:t xml:space="preserve">. </w:t>
      </w:r>
    </w:p>
    <w:p w14:paraId="0B5B2C18" w14:textId="0277EAB9" w:rsidR="0044058C" w:rsidRPr="000325FD" w:rsidRDefault="0044058C" w:rsidP="00D91182">
      <w:pPr>
        <w:pStyle w:val="Akapitzlist"/>
        <w:spacing w:before="0" w:beforeAutospacing="0" w:after="80" w:afterAutospacing="0" w:line="360" w:lineRule="auto"/>
        <w:ind w:left="425"/>
        <w:contextualSpacing w:val="0"/>
        <w:rPr>
          <w:rFonts w:ascii="Arial" w:eastAsiaTheme="majorEastAsia" w:hAnsi="Arial" w:cs="Arial"/>
          <w:sz w:val="24"/>
          <w:szCs w:val="24"/>
        </w:rPr>
      </w:pPr>
      <w:r w:rsidRPr="000325FD">
        <w:rPr>
          <w:rFonts w:ascii="Arial" w:hAnsi="Arial" w:cs="Arial"/>
          <w:sz w:val="24"/>
          <w:szCs w:val="24"/>
        </w:rPr>
        <w:t>Zamawiający zaleca</w:t>
      </w:r>
      <w:r w:rsidR="000130B3" w:rsidRPr="000325FD">
        <w:rPr>
          <w:rFonts w:ascii="Arial" w:hAnsi="Arial" w:cs="Arial"/>
          <w:sz w:val="24"/>
          <w:szCs w:val="24"/>
        </w:rPr>
        <w:t xml:space="preserve"> </w:t>
      </w:r>
      <w:r w:rsidRPr="000325FD">
        <w:rPr>
          <w:rFonts w:ascii="Arial" w:hAnsi="Arial" w:cs="Arial"/>
          <w:sz w:val="24"/>
          <w:szCs w:val="24"/>
        </w:rPr>
        <w:t xml:space="preserve">stosowanie plików o rozszerzeniu .pdf używając formatu kwalifikowanego podpisu </w:t>
      </w:r>
      <w:proofErr w:type="spellStart"/>
      <w:r w:rsidRPr="000325FD">
        <w:rPr>
          <w:rFonts w:ascii="Arial" w:hAnsi="Arial" w:cs="Arial"/>
          <w:sz w:val="24"/>
          <w:szCs w:val="24"/>
        </w:rPr>
        <w:t>PAdES</w:t>
      </w:r>
      <w:proofErr w:type="spellEnd"/>
      <w:r w:rsidRPr="000325FD">
        <w:rPr>
          <w:rFonts w:ascii="Arial" w:hAnsi="Arial" w:cs="Arial"/>
          <w:sz w:val="24"/>
          <w:szCs w:val="24"/>
        </w:rPr>
        <w:t xml:space="preserve">. W przypadku gdy Wykonawca chce załączyć dokument elektroniczny </w:t>
      </w:r>
      <w:r w:rsidR="008661AC" w:rsidRPr="000325FD">
        <w:rPr>
          <w:rFonts w:ascii="Arial" w:hAnsi="Arial" w:cs="Arial"/>
          <w:sz w:val="24"/>
          <w:szCs w:val="24"/>
        </w:rPr>
        <w:br/>
      </w:r>
      <w:r w:rsidRPr="000325FD">
        <w:rPr>
          <w:rFonts w:ascii="Arial" w:hAnsi="Arial" w:cs="Arial"/>
          <w:sz w:val="24"/>
          <w:szCs w:val="24"/>
        </w:rPr>
        <w:t xml:space="preserve">o rozszerzeniu innym niż ww. wtedy powinien podpisać dokument za pomocą formatu </w:t>
      </w:r>
      <w:proofErr w:type="spellStart"/>
      <w:r w:rsidRPr="000325FD">
        <w:rPr>
          <w:rFonts w:ascii="Arial" w:hAnsi="Arial" w:cs="Arial"/>
          <w:sz w:val="24"/>
          <w:szCs w:val="24"/>
        </w:rPr>
        <w:t>XAdES</w:t>
      </w:r>
      <w:proofErr w:type="spellEnd"/>
      <w:r w:rsidRPr="000325FD">
        <w:rPr>
          <w:rFonts w:ascii="Arial" w:hAnsi="Arial" w:cs="Arial"/>
          <w:sz w:val="24"/>
          <w:szCs w:val="24"/>
        </w:rPr>
        <w:t xml:space="preserve">. </w:t>
      </w:r>
    </w:p>
    <w:p w14:paraId="43B74712" w14:textId="77777777" w:rsidR="0044058C" w:rsidRPr="000325FD" w:rsidRDefault="0044058C" w:rsidP="00A257B3">
      <w:pPr>
        <w:pStyle w:val="Akapitzlist"/>
        <w:numPr>
          <w:ilvl w:val="2"/>
          <w:numId w:val="8"/>
        </w:numPr>
        <w:spacing w:before="0" w:beforeAutospacing="0" w:after="80" w:afterAutospacing="0" w:line="360" w:lineRule="auto"/>
        <w:ind w:left="425" w:hanging="425"/>
        <w:contextualSpacing w:val="0"/>
        <w:rPr>
          <w:rFonts w:ascii="Arial" w:eastAsiaTheme="majorEastAsia" w:hAnsi="Arial" w:cs="Arial"/>
          <w:sz w:val="24"/>
          <w:szCs w:val="24"/>
        </w:rPr>
      </w:pPr>
      <w:r w:rsidRPr="000325FD">
        <w:rPr>
          <w:rFonts w:ascii="Arial" w:eastAsiaTheme="majorEastAsia" w:hAnsi="Arial" w:cs="Arial"/>
          <w:sz w:val="24"/>
          <w:szCs w:val="24"/>
        </w:rPr>
        <w:t xml:space="preserve">Informacje, oświadczenia lub dokumenty, inne niż określone w ust. 1, sporządza się w postaci elektronicznej, w formatach danych określonych w ust. 1, lub jako tekst wpisany bezpośrednio do wiadomości przekazywanej przy użyciu środków komunikacji elektronicznej tj. zgodnie z rozdziałem XIII ust. 2 SWZ. </w:t>
      </w:r>
    </w:p>
    <w:p w14:paraId="692E59C6" w14:textId="11EADDFF" w:rsidR="0044058C" w:rsidRPr="000325FD" w:rsidRDefault="0044058C" w:rsidP="00A257B3">
      <w:pPr>
        <w:pStyle w:val="Akapitzlist"/>
        <w:numPr>
          <w:ilvl w:val="2"/>
          <w:numId w:val="8"/>
        </w:numPr>
        <w:spacing w:before="0" w:beforeAutospacing="0" w:after="80" w:afterAutospacing="0" w:line="360" w:lineRule="auto"/>
        <w:ind w:left="425" w:hanging="425"/>
        <w:contextualSpacing w:val="0"/>
        <w:rPr>
          <w:rFonts w:ascii="Arial" w:eastAsiaTheme="majorEastAsia" w:hAnsi="Arial" w:cs="Arial"/>
          <w:sz w:val="24"/>
          <w:szCs w:val="24"/>
        </w:rPr>
      </w:pPr>
      <w:r w:rsidRPr="000325FD">
        <w:rPr>
          <w:rFonts w:ascii="Arial" w:eastAsiaTheme="majorEastAsia" w:hAnsi="Arial" w:cs="Arial"/>
          <w:sz w:val="24"/>
          <w:szCs w:val="24"/>
        </w:rPr>
        <w:t xml:space="preserve">W przypadku gdy dokumenty elektroniczne w postępowaniu, przekazywane przy użyciu środków komunikacji elektronicznej, zawierają informacje stanowiące tajemnicę przedsiębiorstwa </w:t>
      </w:r>
      <w:r w:rsidR="00C75816" w:rsidRPr="000325FD">
        <w:rPr>
          <w:rFonts w:ascii="Arial" w:eastAsiaTheme="majorEastAsia" w:hAnsi="Arial" w:cs="Arial"/>
          <w:sz w:val="24"/>
          <w:szCs w:val="24"/>
        </w:rPr>
        <w:br/>
      </w:r>
      <w:r w:rsidRPr="000325FD">
        <w:rPr>
          <w:rFonts w:ascii="Arial" w:eastAsiaTheme="majorEastAsia" w:hAnsi="Arial" w:cs="Arial"/>
          <w:sz w:val="24"/>
          <w:szCs w:val="24"/>
        </w:rPr>
        <w:t>w rozumieniu przepisów ustawy z dnia 16 kwietnia 1993 r. o zwalczaniu nieuczciwej konkurencji, wykonawca, w celu utrzymania w poufności tych informacji, przekazuje je w wydzielonym</w:t>
      </w:r>
      <w:r w:rsidR="00C75816" w:rsidRPr="000325FD">
        <w:rPr>
          <w:rFonts w:ascii="Arial" w:eastAsiaTheme="majorEastAsia" w:hAnsi="Arial" w:cs="Arial"/>
          <w:sz w:val="24"/>
          <w:szCs w:val="24"/>
        </w:rPr>
        <w:br/>
      </w:r>
      <w:r w:rsidRPr="000325FD">
        <w:rPr>
          <w:rFonts w:ascii="Arial" w:eastAsiaTheme="majorEastAsia" w:hAnsi="Arial" w:cs="Arial"/>
          <w:sz w:val="24"/>
          <w:szCs w:val="24"/>
        </w:rPr>
        <w:t xml:space="preserve"> i odpowiednio oznaczonym pliku np. „tajemnica przedsiębiorstwa”. </w:t>
      </w:r>
    </w:p>
    <w:p w14:paraId="3236F1C6" w14:textId="77777777" w:rsidR="0044058C" w:rsidRPr="000325FD" w:rsidRDefault="0044058C" w:rsidP="00A257B3">
      <w:pPr>
        <w:pStyle w:val="Akapitzlist"/>
        <w:numPr>
          <w:ilvl w:val="2"/>
          <w:numId w:val="8"/>
        </w:numPr>
        <w:spacing w:before="0" w:beforeAutospacing="0" w:after="80" w:afterAutospacing="0" w:line="360" w:lineRule="auto"/>
        <w:ind w:left="425" w:hanging="425"/>
        <w:contextualSpacing w:val="0"/>
        <w:rPr>
          <w:rFonts w:ascii="Arial" w:eastAsiaTheme="majorEastAsia" w:hAnsi="Arial" w:cs="Arial"/>
          <w:sz w:val="24"/>
          <w:szCs w:val="24"/>
        </w:rPr>
      </w:pPr>
      <w:r w:rsidRPr="000325FD">
        <w:rPr>
          <w:rFonts w:ascii="Arial" w:eastAsiaTheme="majorEastAsia" w:hAnsi="Arial" w:cs="Arial"/>
          <w:sz w:val="24"/>
          <w:szCs w:val="24"/>
        </w:rPr>
        <w:t>Podmiotowe środki dowodowe, przedmiotowe środki dowodowe oraz inne dokumenty lub oświadczenia, sporządzone w języku obcym przekazuje się wraz z tłumaczeniem na język polski.</w:t>
      </w:r>
    </w:p>
    <w:p w14:paraId="00E6018A" w14:textId="3B60D196" w:rsidR="0044058C" w:rsidRPr="000325FD" w:rsidRDefault="0044058C" w:rsidP="00A257B3">
      <w:pPr>
        <w:pStyle w:val="Akapitzlist"/>
        <w:numPr>
          <w:ilvl w:val="2"/>
          <w:numId w:val="8"/>
        </w:numPr>
        <w:spacing w:before="0" w:beforeAutospacing="0" w:after="80" w:afterAutospacing="0" w:line="360" w:lineRule="auto"/>
        <w:ind w:left="425" w:hanging="425"/>
        <w:contextualSpacing w:val="0"/>
        <w:rPr>
          <w:rFonts w:ascii="Arial" w:eastAsiaTheme="majorEastAsia" w:hAnsi="Arial" w:cs="Arial"/>
          <w:sz w:val="24"/>
          <w:szCs w:val="24"/>
        </w:rPr>
      </w:pPr>
      <w:r w:rsidRPr="000325FD">
        <w:rPr>
          <w:rFonts w:ascii="Arial" w:eastAsiaTheme="majorEastAsia" w:hAnsi="Arial" w:cs="Arial"/>
          <w:sz w:val="24"/>
          <w:szCs w:val="24"/>
        </w:rPr>
        <w:lastRenderedPageBreak/>
        <w:t>W przypadku wskazania przez wykonawcę dostępności podmiotowych środków dowodowych lub</w:t>
      </w:r>
      <w:r w:rsidR="000130B3" w:rsidRPr="000325FD">
        <w:rPr>
          <w:rFonts w:ascii="Arial" w:eastAsiaTheme="majorEastAsia" w:hAnsi="Arial" w:cs="Arial"/>
          <w:sz w:val="24"/>
          <w:szCs w:val="24"/>
        </w:rPr>
        <w:t xml:space="preserve"> </w:t>
      </w:r>
      <w:r w:rsidRPr="000325FD">
        <w:rPr>
          <w:rFonts w:ascii="Arial" w:eastAsiaTheme="majorEastAsia" w:hAnsi="Arial" w:cs="Arial"/>
          <w:sz w:val="24"/>
          <w:szCs w:val="24"/>
        </w:rPr>
        <w:t xml:space="preserve">odpisu lub informacji z Krajowego Rejestru Sądowego, Centralnej Ewidencji i Informacji o Działalności Gospodarczej lub innego właściwego rejestru,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12D5BEFC" w14:textId="77777777" w:rsidR="0044058C" w:rsidRPr="000325FD" w:rsidRDefault="0044058C" w:rsidP="00A257B3">
      <w:pPr>
        <w:pStyle w:val="Akapitzlist"/>
        <w:numPr>
          <w:ilvl w:val="2"/>
          <w:numId w:val="8"/>
        </w:numPr>
        <w:spacing w:before="0" w:beforeAutospacing="0" w:after="80" w:afterAutospacing="0" w:line="360" w:lineRule="auto"/>
        <w:ind w:left="425" w:hanging="425"/>
        <w:contextualSpacing w:val="0"/>
        <w:rPr>
          <w:rFonts w:ascii="Arial" w:eastAsiaTheme="majorEastAsia" w:hAnsi="Arial" w:cs="Arial"/>
          <w:sz w:val="24"/>
          <w:szCs w:val="24"/>
        </w:rPr>
      </w:pPr>
      <w:r w:rsidRPr="000325FD">
        <w:rPr>
          <w:rFonts w:ascii="Arial" w:eastAsiaTheme="majorEastAsia" w:hAnsi="Arial" w:cs="Arial"/>
          <w:sz w:val="24"/>
          <w:szCs w:val="24"/>
        </w:rPr>
        <w:t xml:space="preserve">W przypadku gdy podmiotowe środki dowodowe, przedmiotowe środki dowodowe lub inne dokumenty, w tym dokumenty potwierdzające umocowanie do reprezentowania odpowiednio Wykonawcy, Wykonawców wspólnie ubiegających się o udzielenie zamówienia publicznego, podmiotu udostępniającego zasoby, zostały wystawione przez upoważnione podmioty inne niż Wykonawca, Wykonawca wspólnie ubiegający się o udzielenie zamówienia, podmiot udostępniający zasoby, jako dokument elektroniczny, przekazuje się ten dokument. </w:t>
      </w:r>
    </w:p>
    <w:p w14:paraId="2D0C97B3" w14:textId="77777777" w:rsidR="0044058C" w:rsidRPr="000325FD" w:rsidRDefault="0044058C" w:rsidP="00A257B3">
      <w:pPr>
        <w:pStyle w:val="Akapitzlist"/>
        <w:numPr>
          <w:ilvl w:val="2"/>
          <w:numId w:val="8"/>
        </w:numPr>
        <w:spacing w:before="0" w:beforeAutospacing="0" w:after="80" w:afterAutospacing="0" w:line="360" w:lineRule="auto"/>
        <w:ind w:left="425" w:hanging="425"/>
        <w:contextualSpacing w:val="0"/>
        <w:rPr>
          <w:rFonts w:ascii="Arial" w:eastAsiaTheme="majorEastAsia" w:hAnsi="Arial" w:cs="Arial"/>
          <w:sz w:val="24"/>
          <w:szCs w:val="24"/>
        </w:rPr>
      </w:pPr>
      <w:r w:rsidRPr="000325FD">
        <w:rPr>
          <w:rFonts w:ascii="Arial" w:eastAsiaTheme="majorEastAsia" w:hAnsi="Arial" w:cs="Arial"/>
          <w:sz w:val="24"/>
          <w:szCs w:val="24"/>
        </w:rPr>
        <w:t xml:space="preserve">W przypadku gdy podmiotowe środki dowodowe, przedmiotowe środki dowodowe lub inne dokumenty, w tym dokumenty potwierdzające umocowanie do reprezentowania, zostały wystawione przez upoważnione podmioty jako dokument w postaci papierowej, przekazuje się cyfrowe odwzorowanie tego dokumentu opatrzone kwalifikowanym podpisem elektronicznym, </w:t>
      </w:r>
      <w:r w:rsidR="00756D75" w:rsidRPr="000325FD">
        <w:rPr>
          <w:rFonts w:ascii="Arial" w:eastAsiaTheme="majorEastAsia" w:hAnsi="Arial" w:cs="Arial"/>
          <w:sz w:val="24"/>
          <w:szCs w:val="24"/>
        </w:rPr>
        <w:t xml:space="preserve">podpisem zaufanym lub podpisem osobistym, </w:t>
      </w:r>
      <w:r w:rsidRPr="000325FD">
        <w:rPr>
          <w:rFonts w:ascii="Arial" w:eastAsiaTheme="majorEastAsia" w:hAnsi="Arial" w:cs="Arial"/>
          <w:sz w:val="24"/>
          <w:szCs w:val="24"/>
        </w:rPr>
        <w:t xml:space="preserve">poświadczające zgodność cyfrowego odwzorowania z dokumentem w postaci papierowej. </w:t>
      </w:r>
    </w:p>
    <w:p w14:paraId="57247E50" w14:textId="77777777" w:rsidR="0044058C" w:rsidRPr="000325FD" w:rsidRDefault="0044058C" w:rsidP="00A257B3">
      <w:pPr>
        <w:pStyle w:val="Akapitzlist"/>
        <w:numPr>
          <w:ilvl w:val="2"/>
          <w:numId w:val="8"/>
        </w:numPr>
        <w:spacing w:before="0" w:beforeAutospacing="0" w:after="80" w:afterAutospacing="0" w:line="360" w:lineRule="auto"/>
        <w:ind w:left="425" w:hanging="425"/>
        <w:contextualSpacing w:val="0"/>
        <w:rPr>
          <w:rFonts w:ascii="Arial" w:eastAsiaTheme="majorEastAsia" w:hAnsi="Arial" w:cs="Arial"/>
          <w:sz w:val="24"/>
          <w:szCs w:val="24"/>
        </w:rPr>
      </w:pPr>
      <w:r w:rsidRPr="000325FD">
        <w:rPr>
          <w:rFonts w:ascii="Arial" w:eastAsiaTheme="majorEastAsia" w:hAnsi="Arial" w:cs="Arial"/>
          <w:sz w:val="24"/>
          <w:szCs w:val="24"/>
        </w:rPr>
        <w:t xml:space="preserve">Poświadczenia zgodności cyfrowego odwzorowania z dokumentem w postaci papierowej, o którym mowa w ust. 7, dokonuje w przypadku: </w:t>
      </w:r>
    </w:p>
    <w:p w14:paraId="2E0EA1D0" w14:textId="77777777" w:rsidR="0044058C" w:rsidRPr="000325FD" w:rsidRDefault="0044058C" w:rsidP="00A257B3">
      <w:pPr>
        <w:pStyle w:val="Akapitzlist"/>
        <w:numPr>
          <w:ilvl w:val="0"/>
          <w:numId w:val="32"/>
        </w:numPr>
        <w:spacing w:before="0" w:beforeAutospacing="0" w:after="80" w:afterAutospacing="0" w:line="360" w:lineRule="auto"/>
        <w:ind w:hanging="294"/>
        <w:contextualSpacing w:val="0"/>
        <w:rPr>
          <w:rFonts w:ascii="Arial" w:eastAsiaTheme="majorEastAsia" w:hAnsi="Arial" w:cs="Arial"/>
          <w:sz w:val="24"/>
          <w:szCs w:val="24"/>
        </w:rPr>
      </w:pPr>
      <w:r w:rsidRPr="000325FD">
        <w:rPr>
          <w:rFonts w:ascii="Arial" w:eastAsiaTheme="majorEastAsia" w:hAnsi="Arial" w:cs="Arial"/>
          <w:sz w:val="24"/>
          <w:szCs w:val="24"/>
        </w:rPr>
        <w:t xml:space="preserve">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 </w:t>
      </w:r>
    </w:p>
    <w:p w14:paraId="02626329" w14:textId="77777777" w:rsidR="0044058C" w:rsidRPr="000325FD" w:rsidRDefault="0044058C" w:rsidP="00A257B3">
      <w:pPr>
        <w:pStyle w:val="Akapitzlist"/>
        <w:numPr>
          <w:ilvl w:val="0"/>
          <w:numId w:val="32"/>
        </w:numPr>
        <w:spacing w:before="0" w:beforeAutospacing="0" w:after="80" w:afterAutospacing="0" w:line="360" w:lineRule="auto"/>
        <w:ind w:hanging="294"/>
        <w:contextualSpacing w:val="0"/>
        <w:rPr>
          <w:rFonts w:ascii="Arial" w:eastAsiaTheme="majorEastAsia" w:hAnsi="Arial" w:cs="Arial"/>
          <w:sz w:val="24"/>
          <w:szCs w:val="24"/>
        </w:rPr>
      </w:pPr>
      <w:r w:rsidRPr="000325FD">
        <w:rPr>
          <w:rFonts w:ascii="Arial" w:eastAsiaTheme="majorEastAsia" w:hAnsi="Arial" w:cs="Arial"/>
          <w:sz w:val="24"/>
          <w:szCs w:val="24"/>
        </w:rPr>
        <w:t xml:space="preserve">przedmiotowych środków dowodowych – odpowiednio Wykonawca lub Wykonawca wspólnie ubiegający się o udzielenie zamówienia; </w:t>
      </w:r>
    </w:p>
    <w:p w14:paraId="1382D106" w14:textId="4820F360" w:rsidR="0044058C" w:rsidRPr="000325FD" w:rsidRDefault="0044058C" w:rsidP="00A257B3">
      <w:pPr>
        <w:pStyle w:val="Akapitzlist"/>
        <w:numPr>
          <w:ilvl w:val="0"/>
          <w:numId w:val="32"/>
        </w:numPr>
        <w:spacing w:before="0" w:beforeAutospacing="0" w:after="80" w:afterAutospacing="0" w:line="360" w:lineRule="auto"/>
        <w:ind w:hanging="294"/>
        <w:contextualSpacing w:val="0"/>
        <w:rPr>
          <w:rFonts w:ascii="Arial" w:eastAsiaTheme="majorEastAsia" w:hAnsi="Arial" w:cs="Arial"/>
          <w:sz w:val="24"/>
          <w:szCs w:val="24"/>
        </w:rPr>
      </w:pPr>
      <w:r w:rsidRPr="000325FD">
        <w:rPr>
          <w:rFonts w:ascii="Arial" w:eastAsiaTheme="majorEastAsia" w:hAnsi="Arial" w:cs="Arial"/>
          <w:sz w:val="24"/>
          <w:szCs w:val="24"/>
        </w:rPr>
        <w:lastRenderedPageBreak/>
        <w:t>innych dokumentów – odpowiednio Wykonawca lub Wykonawca wspólnie ubiegający się</w:t>
      </w:r>
      <w:r w:rsidR="00C75816" w:rsidRPr="000325FD">
        <w:rPr>
          <w:rFonts w:ascii="Arial" w:eastAsiaTheme="majorEastAsia" w:hAnsi="Arial" w:cs="Arial"/>
          <w:sz w:val="24"/>
          <w:szCs w:val="24"/>
        </w:rPr>
        <w:br/>
      </w:r>
      <w:r w:rsidRPr="000325FD">
        <w:rPr>
          <w:rFonts w:ascii="Arial" w:eastAsiaTheme="majorEastAsia" w:hAnsi="Arial" w:cs="Arial"/>
          <w:sz w:val="24"/>
          <w:szCs w:val="24"/>
        </w:rPr>
        <w:t xml:space="preserve"> o udzielenie zamówienia, w zakresie dokumentów, które każdego z nich dotyczą. </w:t>
      </w:r>
    </w:p>
    <w:p w14:paraId="1C997E58" w14:textId="77777777" w:rsidR="0044058C" w:rsidRPr="000325FD" w:rsidRDefault="0044058C" w:rsidP="00A257B3">
      <w:pPr>
        <w:pStyle w:val="Akapitzlist"/>
        <w:numPr>
          <w:ilvl w:val="2"/>
          <w:numId w:val="8"/>
        </w:numPr>
        <w:spacing w:before="0" w:beforeAutospacing="0" w:after="80" w:afterAutospacing="0" w:line="360" w:lineRule="auto"/>
        <w:ind w:left="425" w:hanging="425"/>
        <w:contextualSpacing w:val="0"/>
        <w:rPr>
          <w:rFonts w:ascii="Arial" w:eastAsiaTheme="majorEastAsia" w:hAnsi="Arial" w:cs="Arial"/>
          <w:sz w:val="24"/>
          <w:szCs w:val="24"/>
        </w:rPr>
      </w:pPr>
      <w:r w:rsidRPr="000325FD">
        <w:rPr>
          <w:rFonts w:ascii="Arial" w:eastAsiaTheme="majorEastAsia" w:hAnsi="Arial" w:cs="Arial"/>
          <w:sz w:val="24"/>
          <w:szCs w:val="24"/>
        </w:rPr>
        <w:t xml:space="preserve">Poświadczenia zgodności cyfrowego odwzorowania z dokumentem w postaci papierowej, o którym mowa w ust. 7, może dokonać również notariusz. </w:t>
      </w:r>
    </w:p>
    <w:p w14:paraId="4790B210" w14:textId="77777777" w:rsidR="0044058C" w:rsidRPr="000325FD" w:rsidRDefault="0044058C" w:rsidP="00A257B3">
      <w:pPr>
        <w:pStyle w:val="Akapitzlist"/>
        <w:numPr>
          <w:ilvl w:val="2"/>
          <w:numId w:val="8"/>
        </w:numPr>
        <w:spacing w:before="0" w:beforeAutospacing="0" w:after="80" w:afterAutospacing="0" w:line="360" w:lineRule="auto"/>
        <w:ind w:left="425" w:hanging="425"/>
        <w:contextualSpacing w:val="0"/>
        <w:rPr>
          <w:rFonts w:ascii="Arial" w:eastAsiaTheme="majorEastAsia" w:hAnsi="Arial" w:cs="Arial"/>
          <w:sz w:val="24"/>
          <w:szCs w:val="24"/>
        </w:rPr>
      </w:pPr>
      <w:r w:rsidRPr="000325FD">
        <w:rPr>
          <w:rFonts w:ascii="Arial" w:eastAsiaTheme="majorEastAsia" w:hAnsi="Arial" w:cs="Arial"/>
          <w:sz w:val="24"/>
          <w:szCs w:val="24"/>
        </w:rPr>
        <w:t xml:space="preserve">Przez cyfrowe odwzorowanie, o którym mowa w ust. 7-9 oraz ust. 12-14, należy rozumieć dokument elektroniczny będący kopią elektroniczną treści zapisanej w postaci papierowej, umożliwiający zapoznanie się z tą treścią i jej zrozumienie, bez konieczności bezpośredniego dostępu do oryginału. </w:t>
      </w:r>
    </w:p>
    <w:p w14:paraId="150BDD37" w14:textId="77777777" w:rsidR="0044058C" w:rsidRPr="000325FD" w:rsidRDefault="0044058C" w:rsidP="00A257B3">
      <w:pPr>
        <w:pStyle w:val="Akapitzlist"/>
        <w:numPr>
          <w:ilvl w:val="2"/>
          <w:numId w:val="8"/>
        </w:numPr>
        <w:spacing w:before="0" w:beforeAutospacing="0" w:after="80" w:afterAutospacing="0" w:line="360" w:lineRule="auto"/>
        <w:ind w:left="425" w:hanging="425"/>
        <w:contextualSpacing w:val="0"/>
        <w:rPr>
          <w:rFonts w:ascii="Arial" w:eastAsiaTheme="majorEastAsia" w:hAnsi="Arial" w:cs="Arial"/>
          <w:sz w:val="24"/>
          <w:szCs w:val="24"/>
        </w:rPr>
      </w:pPr>
      <w:r w:rsidRPr="000325FD">
        <w:rPr>
          <w:rFonts w:ascii="Arial" w:eastAsiaTheme="majorEastAsia" w:hAnsi="Arial" w:cs="Arial"/>
          <w:sz w:val="24"/>
          <w:szCs w:val="24"/>
        </w:rPr>
        <w:t xml:space="preserve">Podmiotowe środki dowodowe, w tym oświadczenie, o którym mowa w art. 117 ust. 4 ustawy </w:t>
      </w:r>
      <w:proofErr w:type="spellStart"/>
      <w:r w:rsidRPr="000325FD">
        <w:rPr>
          <w:rFonts w:ascii="Arial" w:eastAsiaTheme="majorEastAsia" w:hAnsi="Arial" w:cs="Arial"/>
          <w:sz w:val="24"/>
          <w:szCs w:val="24"/>
        </w:rPr>
        <w:t>Pzp</w:t>
      </w:r>
      <w:proofErr w:type="spellEnd"/>
      <w:r w:rsidRPr="000325FD">
        <w:rPr>
          <w:rFonts w:ascii="Arial" w:eastAsiaTheme="majorEastAsia" w:hAnsi="Arial" w:cs="Arial"/>
          <w:sz w:val="24"/>
          <w:szCs w:val="24"/>
        </w:rPr>
        <w:t xml:space="preserve"> oraz zobowiązanie podmiotu udostępniającego zasoby, przedmiotowe środki dowodowe niewystawione przez upoważnione podmioty, oraz pełnomocnictwo przekazuje się w postaci elektronicznej i opatruje się kwalifikowanym podpisem elektronicznym</w:t>
      </w:r>
      <w:r w:rsidR="00094E9F" w:rsidRPr="000325FD">
        <w:rPr>
          <w:rFonts w:ascii="Arial" w:eastAsiaTheme="majorEastAsia" w:hAnsi="Arial" w:cs="Arial"/>
          <w:sz w:val="24"/>
          <w:szCs w:val="24"/>
        </w:rPr>
        <w:t>, podpisem zaufanym lub podpisem osobistym</w:t>
      </w:r>
      <w:r w:rsidRPr="000325FD">
        <w:rPr>
          <w:rFonts w:ascii="Arial" w:eastAsiaTheme="majorEastAsia" w:hAnsi="Arial" w:cs="Arial"/>
          <w:sz w:val="24"/>
          <w:szCs w:val="24"/>
        </w:rPr>
        <w:t xml:space="preserve">. </w:t>
      </w:r>
    </w:p>
    <w:p w14:paraId="033252D0" w14:textId="0C552A8E" w:rsidR="0044058C" w:rsidRPr="000325FD" w:rsidRDefault="0044058C" w:rsidP="00A257B3">
      <w:pPr>
        <w:pStyle w:val="Akapitzlist"/>
        <w:numPr>
          <w:ilvl w:val="2"/>
          <w:numId w:val="8"/>
        </w:numPr>
        <w:spacing w:before="0" w:beforeAutospacing="0" w:after="80" w:afterAutospacing="0" w:line="360" w:lineRule="auto"/>
        <w:ind w:left="425" w:hanging="425"/>
        <w:contextualSpacing w:val="0"/>
        <w:rPr>
          <w:rFonts w:ascii="Arial" w:eastAsiaTheme="majorEastAsia" w:hAnsi="Arial" w:cs="Arial"/>
          <w:sz w:val="24"/>
          <w:szCs w:val="24"/>
        </w:rPr>
      </w:pPr>
      <w:r w:rsidRPr="000325FD">
        <w:rPr>
          <w:rFonts w:ascii="Arial" w:eastAsiaTheme="majorEastAsia" w:hAnsi="Arial" w:cs="Arial"/>
          <w:sz w:val="24"/>
          <w:szCs w:val="24"/>
        </w:rPr>
        <w:t xml:space="preserve">W 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w:t>
      </w:r>
      <w:r w:rsidR="00094E9F" w:rsidRPr="000325FD">
        <w:rPr>
          <w:rFonts w:ascii="Arial" w:eastAsiaTheme="majorEastAsia" w:hAnsi="Arial" w:cs="Arial"/>
          <w:sz w:val="24"/>
          <w:szCs w:val="24"/>
        </w:rPr>
        <w:t xml:space="preserve">podpisem zaufanym lub podpisem osobistym, </w:t>
      </w:r>
      <w:r w:rsidRPr="000325FD">
        <w:rPr>
          <w:rFonts w:ascii="Arial" w:eastAsiaTheme="majorEastAsia" w:hAnsi="Arial" w:cs="Arial"/>
          <w:sz w:val="24"/>
          <w:szCs w:val="24"/>
        </w:rPr>
        <w:t xml:space="preserve">poświadczającym zgodność cyfrowego odwzorowania z dokumentem w postaci papierowej. </w:t>
      </w:r>
    </w:p>
    <w:p w14:paraId="3C9FA225" w14:textId="77777777" w:rsidR="0044058C" w:rsidRPr="000325FD" w:rsidRDefault="0044058C" w:rsidP="00A257B3">
      <w:pPr>
        <w:pStyle w:val="Akapitzlist"/>
        <w:numPr>
          <w:ilvl w:val="2"/>
          <w:numId w:val="8"/>
        </w:numPr>
        <w:spacing w:before="0" w:beforeAutospacing="0" w:after="80" w:afterAutospacing="0" w:line="360" w:lineRule="auto"/>
        <w:ind w:left="425" w:hanging="425"/>
        <w:contextualSpacing w:val="0"/>
        <w:rPr>
          <w:rFonts w:ascii="Arial" w:eastAsiaTheme="majorEastAsia" w:hAnsi="Arial" w:cs="Arial"/>
          <w:sz w:val="24"/>
          <w:szCs w:val="24"/>
        </w:rPr>
      </w:pPr>
      <w:r w:rsidRPr="000325FD">
        <w:rPr>
          <w:rFonts w:ascii="Arial" w:eastAsiaTheme="majorEastAsia" w:hAnsi="Arial" w:cs="Arial"/>
          <w:sz w:val="24"/>
          <w:szCs w:val="24"/>
        </w:rPr>
        <w:t xml:space="preserve">Poświadczenia zgodności cyfrowego odwzorowania z dokumentem w postaci papierowej, o którym mowa w ust. 12, dokonuje w przypadku: </w:t>
      </w:r>
    </w:p>
    <w:p w14:paraId="531C4234" w14:textId="77777777" w:rsidR="0044058C" w:rsidRPr="000325FD" w:rsidRDefault="0044058C" w:rsidP="00A257B3">
      <w:pPr>
        <w:pStyle w:val="Akapitzlist"/>
        <w:numPr>
          <w:ilvl w:val="0"/>
          <w:numId w:val="33"/>
        </w:numPr>
        <w:spacing w:before="0" w:beforeAutospacing="0" w:after="80" w:afterAutospacing="0" w:line="360" w:lineRule="auto"/>
        <w:ind w:hanging="294"/>
        <w:contextualSpacing w:val="0"/>
        <w:rPr>
          <w:rFonts w:ascii="Arial" w:eastAsiaTheme="majorEastAsia" w:hAnsi="Arial" w:cs="Arial"/>
          <w:sz w:val="24"/>
          <w:szCs w:val="24"/>
        </w:rPr>
      </w:pPr>
      <w:r w:rsidRPr="000325FD">
        <w:rPr>
          <w:rFonts w:ascii="Arial" w:eastAsiaTheme="majorEastAsia" w:hAnsi="Arial" w:cs="Arial"/>
          <w:sz w:val="24"/>
          <w:szCs w:val="24"/>
        </w:rPr>
        <w:t xml:space="preserve">podmiotowych środków dowodowych – odpowiednio Wykonawca, Wykonawca wspólnie ubiegający się o udzielenie zamówienia, podmiot udostępniający zasoby, w zakresie podmiotowych środków dowodowych, które każdego z nich dotyczą; </w:t>
      </w:r>
    </w:p>
    <w:p w14:paraId="7E24B0C9" w14:textId="77777777" w:rsidR="0044058C" w:rsidRPr="000325FD" w:rsidRDefault="0044058C" w:rsidP="00A257B3">
      <w:pPr>
        <w:pStyle w:val="Akapitzlist"/>
        <w:numPr>
          <w:ilvl w:val="0"/>
          <w:numId w:val="33"/>
        </w:numPr>
        <w:spacing w:before="0" w:beforeAutospacing="0" w:after="80" w:afterAutospacing="0" w:line="360" w:lineRule="auto"/>
        <w:ind w:hanging="294"/>
        <w:contextualSpacing w:val="0"/>
        <w:rPr>
          <w:rFonts w:ascii="Arial" w:eastAsiaTheme="majorEastAsia" w:hAnsi="Arial" w:cs="Arial"/>
          <w:sz w:val="24"/>
          <w:szCs w:val="24"/>
        </w:rPr>
      </w:pPr>
      <w:r w:rsidRPr="000325FD">
        <w:rPr>
          <w:rFonts w:ascii="Arial" w:eastAsiaTheme="majorEastAsia" w:hAnsi="Arial" w:cs="Arial"/>
          <w:sz w:val="24"/>
          <w:szCs w:val="24"/>
        </w:rPr>
        <w:t xml:space="preserve">przedmiotowego środka dowodowego, oświadczenia, o którym mowa w art. 117 ust. 4 ustawy, lub zobowiązania podmiotu udostępniającego zasoby – </w:t>
      </w:r>
      <w:r w:rsidRPr="000325FD">
        <w:rPr>
          <w:rFonts w:ascii="Arial" w:eastAsiaTheme="majorEastAsia" w:hAnsi="Arial" w:cs="Arial"/>
          <w:sz w:val="24"/>
          <w:szCs w:val="24"/>
        </w:rPr>
        <w:lastRenderedPageBreak/>
        <w:t xml:space="preserve">odpowiednio Wykonawca lub Wykonawca wspólnie ubiegający się o udzielenie zamówienia; </w:t>
      </w:r>
    </w:p>
    <w:p w14:paraId="609EFE70" w14:textId="77777777" w:rsidR="0044058C" w:rsidRPr="000325FD" w:rsidRDefault="0044058C" w:rsidP="00A257B3">
      <w:pPr>
        <w:pStyle w:val="Akapitzlist"/>
        <w:numPr>
          <w:ilvl w:val="0"/>
          <w:numId w:val="33"/>
        </w:numPr>
        <w:spacing w:before="0" w:beforeAutospacing="0" w:after="80" w:afterAutospacing="0" w:line="360" w:lineRule="auto"/>
        <w:ind w:hanging="294"/>
        <w:contextualSpacing w:val="0"/>
        <w:rPr>
          <w:rFonts w:ascii="Arial" w:eastAsiaTheme="majorEastAsia" w:hAnsi="Arial" w:cs="Arial"/>
          <w:sz w:val="24"/>
          <w:szCs w:val="24"/>
        </w:rPr>
      </w:pPr>
      <w:r w:rsidRPr="000325FD">
        <w:rPr>
          <w:rFonts w:ascii="Arial" w:eastAsiaTheme="majorEastAsia" w:hAnsi="Arial" w:cs="Arial"/>
          <w:sz w:val="24"/>
          <w:szCs w:val="24"/>
        </w:rPr>
        <w:t xml:space="preserve">pełnomocnictwa – mocodawca. </w:t>
      </w:r>
    </w:p>
    <w:p w14:paraId="4E93EC6C" w14:textId="77777777" w:rsidR="0044058C" w:rsidRPr="000325FD" w:rsidRDefault="0044058C" w:rsidP="00A257B3">
      <w:pPr>
        <w:pStyle w:val="Akapitzlist"/>
        <w:numPr>
          <w:ilvl w:val="2"/>
          <w:numId w:val="8"/>
        </w:numPr>
        <w:spacing w:before="0" w:beforeAutospacing="0" w:after="80" w:afterAutospacing="0" w:line="360" w:lineRule="auto"/>
        <w:ind w:left="425" w:hanging="425"/>
        <w:contextualSpacing w:val="0"/>
        <w:rPr>
          <w:rFonts w:ascii="Arial" w:eastAsiaTheme="majorEastAsia" w:hAnsi="Arial" w:cs="Arial"/>
          <w:sz w:val="24"/>
          <w:szCs w:val="24"/>
        </w:rPr>
      </w:pPr>
      <w:r w:rsidRPr="000325FD">
        <w:rPr>
          <w:rFonts w:ascii="Arial" w:eastAsiaTheme="majorEastAsia" w:hAnsi="Arial" w:cs="Arial"/>
          <w:sz w:val="24"/>
          <w:szCs w:val="24"/>
        </w:rPr>
        <w:t xml:space="preserve">Poświadczenia zgodności cyfrowego odwzorowania z dokumentem w postaci papierowej, o którym mowa w ust. 12, może dokonać również notariusz. </w:t>
      </w:r>
    </w:p>
    <w:p w14:paraId="1BE1CDFE" w14:textId="2214DF0E" w:rsidR="0044058C" w:rsidRPr="000325FD" w:rsidRDefault="0044058C" w:rsidP="00A257B3">
      <w:pPr>
        <w:pStyle w:val="Akapitzlist"/>
        <w:numPr>
          <w:ilvl w:val="2"/>
          <w:numId w:val="8"/>
        </w:numPr>
        <w:spacing w:before="0" w:beforeAutospacing="0" w:after="80" w:afterAutospacing="0" w:line="360" w:lineRule="auto"/>
        <w:ind w:left="425" w:hanging="425"/>
        <w:contextualSpacing w:val="0"/>
        <w:rPr>
          <w:rFonts w:ascii="Arial" w:eastAsiaTheme="majorEastAsia" w:hAnsi="Arial" w:cs="Arial"/>
          <w:sz w:val="24"/>
          <w:szCs w:val="24"/>
        </w:rPr>
      </w:pPr>
      <w:r w:rsidRPr="000325FD">
        <w:rPr>
          <w:rFonts w:ascii="Arial" w:eastAsiaTheme="majorEastAsia" w:hAnsi="Arial" w:cs="Arial"/>
          <w:sz w:val="24"/>
          <w:szCs w:val="24"/>
        </w:rPr>
        <w:t xml:space="preserve">W przypadku przekazywania w postępowaniu dokumentu elektronicznego w formacie poddającym dane kompresji, opatrzenie pliku zawierającego skompresowane dokumenty kwalifikowanym podpisem elektronicznym, jest równoznaczne z opatrzeniem wszystkich dokumentów zawartych </w:t>
      </w:r>
      <w:r w:rsidR="00C75816" w:rsidRPr="000325FD">
        <w:rPr>
          <w:rFonts w:ascii="Arial" w:eastAsiaTheme="majorEastAsia" w:hAnsi="Arial" w:cs="Arial"/>
          <w:sz w:val="24"/>
          <w:szCs w:val="24"/>
        </w:rPr>
        <w:br/>
      </w:r>
      <w:r w:rsidRPr="000325FD">
        <w:rPr>
          <w:rFonts w:ascii="Arial" w:eastAsiaTheme="majorEastAsia" w:hAnsi="Arial" w:cs="Arial"/>
          <w:sz w:val="24"/>
          <w:szCs w:val="24"/>
        </w:rPr>
        <w:t>w tym pliku kwalifikowanym podpisem elektronicznym</w:t>
      </w:r>
      <w:r w:rsidR="00094E9F" w:rsidRPr="000325FD">
        <w:rPr>
          <w:rFonts w:ascii="Arial" w:eastAsiaTheme="majorEastAsia" w:hAnsi="Arial" w:cs="Arial"/>
          <w:sz w:val="24"/>
          <w:szCs w:val="24"/>
        </w:rPr>
        <w:t>, podpisem zaufanym lub podpisem osobistym</w:t>
      </w:r>
      <w:r w:rsidRPr="000325FD">
        <w:rPr>
          <w:rFonts w:ascii="Arial" w:eastAsiaTheme="majorEastAsia" w:hAnsi="Arial" w:cs="Arial"/>
          <w:sz w:val="24"/>
          <w:szCs w:val="24"/>
        </w:rPr>
        <w:t xml:space="preserve">. </w:t>
      </w:r>
    </w:p>
    <w:p w14:paraId="40A84C2F" w14:textId="77777777" w:rsidR="0044058C" w:rsidRPr="000325FD" w:rsidRDefault="0044058C" w:rsidP="00A257B3">
      <w:pPr>
        <w:pStyle w:val="Akapitzlist"/>
        <w:numPr>
          <w:ilvl w:val="2"/>
          <w:numId w:val="8"/>
        </w:numPr>
        <w:spacing w:before="0" w:beforeAutospacing="0" w:after="80" w:afterAutospacing="0" w:line="360" w:lineRule="auto"/>
        <w:ind w:left="425" w:hanging="425"/>
        <w:contextualSpacing w:val="0"/>
        <w:rPr>
          <w:rFonts w:ascii="Arial" w:eastAsiaTheme="majorEastAsia" w:hAnsi="Arial" w:cs="Arial"/>
          <w:sz w:val="24"/>
          <w:szCs w:val="24"/>
        </w:rPr>
      </w:pPr>
      <w:r w:rsidRPr="000325FD">
        <w:rPr>
          <w:rFonts w:ascii="Arial" w:eastAsiaTheme="majorEastAsia" w:hAnsi="Arial" w:cs="Arial"/>
          <w:sz w:val="24"/>
          <w:szCs w:val="24"/>
        </w:rPr>
        <w:t xml:space="preserve">Wykonawca jest zobowiązany złożyć dokumenty elektroniczne, które łącznie: </w:t>
      </w:r>
    </w:p>
    <w:p w14:paraId="137F88C9" w14:textId="77777777" w:rsidR="0044058C" w:rsidRPr="000325FD" w:rsidRDefault="0044058C" w:rsidP="00A257B3">
      <w:pPr>
        <w:pStyle w:val="Akapitzlist"/>
        <w:numPr>
          <w:ilvl w:val="2"/>
          <w:numId w:val="34"/>
        </w:numPr>
        <w:spacing w:before="0" w:beforeAutospacing="0" w:after="80" w:afterAutospacing="0" w:line="360" w:lineRule="auto"/>
        <w:ind w:left="709" w:hanging="283"/>
        <w:contextualSpacing w:val="0"/>
        <w:rPr>
          <w:rFonts w:ascii="Arial" w:eastAsiaTheme="majorEastAsia" w:hAnsi="Arial" w:cs="Arial"/>
          <w:sz w:val="24"/>
          <w:szCs w:val="24"/>
        </w:rPr>
      </w:pPr>
      <w:r w:rsidRPr="000325FD">
        <w:rPr>
          <w:rFonts w:ascii="Arial" w:eastAsiaTheme="majorEastAsia" w:hAnsi="Arial" w:cs="Arial"/>
          <w:sz w:val="24"/>
          <w:szCs w:val="24"/>
        </w:rPr>
        <w:t xml:space="preserve">są utrwalone w sposób umożliwiający ich wielokrotne odczytanie, zapisanie i powielenie, a także przekazanie przy użyciu środków komunikacji elektronicznej lub na informatycznym nośniku danych; </w:t>
      </w:r>
    </w:p>
    <w:p w14:paraId="1EAF351A" w14:textId="77777777" w:rsidR="0044058C" w:rsidRPr="000325FD" w:rsidRDefault="0044058C" w:rsidP="00A257B3">
      <w:pPr>
        <w:pStyle w:val="Akapitzlist"/>
        <w:numPr>
          <w:ilvl w:val="2"/>
          <w:numId w:val="34"/>
        </w:numPr>
        <w:spacing w:before="0" w:beforeAutospacing="0" w:after="80" w:afterAutospacing="0" w:line="360" w:lineRule="auto"/>
        <w:ind w:left="709" w:hanging="283"/>
        <w:contextualSpacing w:val="0"/>
        <w:rPr>
          <w:rFonts w:ascii="Arial" w:eastAsiaTheme="majorEastAsia" w:hAnsi="Arial" w:cs="Arial"/>
          <w:sz w:val="24"/>
          <w:szCs w:val="24"/>
        </w:rPr>
      </w:pPr>
      <w:r w:rsidRPr="000325FD">
        <w:rPr>
          <w:rFonts w:ascii="Arial" w:eastAsiaTheme="majorEastAsia" w:hAnsi="Arial" w:cs="Arial"/>
          <w:sz w:val="24"/>
          <w:szCs w:val="24"/>
        </w:rPr>
        <w:t xml:space="preserve">umożliwiają prezentację treści w postaci elektronicznej, w szczególności przez wyświetlenie tej treści na monitorze ekranowym; </w:t>
      </w:r>
    </w:p>
    <w:p w14:paraId="4294F51F" w14:textId="77777777" w:rsidR="0044058C" w:rsidRPr="000325FD" w:rsidRDefault="0044058C" w:rsidP="00A257B3">
      <w:pPr>
        <w:pStyle w:val="Akapitzlist"/>
        <w:numPr>
          <w:ilvl w:val="2"/>
          <w:numId w:val="34"/>
        </w:numPr>
        <w:spacing w:before="0" w:beforeAutospacing="0" w:after="80" w:afterAutospacing="0" w:line="360" w:lineRule="auto"/>
        <w:ind w:left="709" w:hanging="283"/>
        <w:contextualSpacing w:val="0"/>
        <w:rPr>
          <w:rFonts w:ascii="Arial" w:eastAsiaTheme="majorEastAsia" w:hAnsi="Arial" w:cs="Arial"/>
          <w:sz w:val="24"/>
          <w:szCs w:val="24"/>
        </w:rPr>
      </w:pPr>
      <w:r w:rsidRPr="000325FD">
        <w:rPr>
          <w:rFonts w:ascii="Arial" w:eastAsiaTheme="majorEastAsia" w:hAnsi="Arial" w:cs="Arial"/>
          <w:sz w:val="24"/>
          <w:szCs w:val="24"/>
        </w:rPr>
        <w:t xml:space="preserve">umożliwiają prezentację treści w postaci papierowej, w szczególności za pomocą wydruku; </w:t>
      </w:r>
    </w:p>
    <w:p w14:paraId="678C7575" w14:textId="77777777" w:rsidR="0044058C" w:rsidRPr="000325FD" w:rsidRDefault="0044058C" w:rsidP="00A257B3">
      <w:pPr>
        <w:pStyle w:val="Akapitzlist"/>
        <w:numPr>
          <w:ilvl w:val="2"/>
          <w:numId w:val="34"/>
        </w:numPr>
        <w:spacing w:before="0" w:beforeAutospacing="0" w:after="80" w:afterAutospacing="0" w:line="360" w:lineRule="auto"/>
        <w:ind w:left="709" w:hanging="283"/>
        <w:contextualSpacing w:val="0"/>
        <w:rPr>
          <w:rFonts w:ascii="Arial" w:eastAsiaTheme="majorEastAsia" w:hAnsi="Arial" w:cs="Arial"/>
          <w:sz w:val="24"/>
          <w:szCs w:val="24"/>
        </w:rPr>
      </w:pPr>
      <w:r w:rsidRPr="000325FD">
        <w:rPr>
          <w:rFonts w:ascii="Arial" w:eastAsiaTheme="majorEastAsia" w:hAnsi="Arial" w:cs="Arial"/>
          <w:sz w:val="24"/>
          <w:szCs w:val="24"/>
        </w:rPr>
        <w:t xml:space="preserve">zawierają dane w układzie niepozostawiającym wątpliwości co do treści i kontekstu zapisanych informacji. </w:t>
      </w:r>
    </w:p>
    <w:p w14:paraId="480F96D0" w14:textId="77777777" w:rsidR="008A749B" w:rsidRPr="000325FD" w:rsidRDefault="008A749B" w:rsidP="00A156DB">
      <w:pPr>
        <w:autoSpaceDE w:val="0"/>
        <w:autoSpaceDN w:val="0"/>
        <w:adjustRightInd w:val="0"/>
        <w:spacing w:after="80"/>
        <w:rPr>
          <w:rFonts w:ascii="Arial" w:hAnsi="Arial" w:cs="Arial"/>
          <w:sz w:val="24"/>
          <w:szCs w:val="24"/>
        </w:rPr>
      </w:pPr>
    </w:p>
    <w:p w14:paraId="5166B7D2" w14:textId="77777777" w:rsidR="00D91182" w:rsidRDefault="00017744" w:rsidP="00A257B3">
      <w:pPr>
        <w:pStyle w:val="Akapitzlist"/>
        <w:keepNext/>
        <w:numPr>
          <w:ilvl w:val="0"/>
          <w:numId w:val="22"/>
        </w:numPr>
        <w:spacing w:before="0" w:beforeAutospacing="0" w:after="80" w:afterAutospacing="0"/>
        <w:ind w:left="284" w:hanging="284"/>
        <w:contextualSpacing w:val="0"/>
        <w:outlineLvl w:val="2"/>
        <w:rPr>
          <w:rFonts w:ascii="Arial" w:hAnsi="Arial" w:cs="Arial"/>
          <w:b/>
          <w:bCs/>
          <w:sz w:val="24"/>
          <w:szCs w:val="24"/>
        </w:rPr>
      </w:pPr>
      <w:bookmarkStart w:id="58" w:name="_Toc109998000"/>
      <w:r w:rsidRPr="000325FD">
        <w:rPr>
          <w:rFonts w:ascii="Arial" w:hAnsi="Arial" w:cs="Arial"/>
          <w:b/>
          <w:bCs/>
          <w:sz w:val="24"/>
          <w:szCs w:val="24"/>
        </w:rPr>
        <w:t>K</w:t>
      </w:r>
      <w:r w:rsidR="00F81647" w:rsidRPr="000325FD">
        <w:rPr>
          <w:rFonts w:ascii="Arial" w:hAnsi="Arial" w:cs="Arial"/>
          <w:b/>
          <w:bCs/>
          <w:sz w:val="24"/>
          <w:szCs w:val="24"/>
        </w:rPr>
        <w:t xml:space="preserve">lauzula informacyjna </w:t>
      </w:r>
      <w:r w:rsidRPr="000325FD">
        <w:rPr>
          <w:rFonts w:ascii="Arial" w:hAnsi="Arial" w:cs="Arial"/>
          <w:b/>
          <w:bCs/>
          <w:sz w:val="24"/>
          <w:szCs w:val="24"/>
        </w:rPr>
        <w:t xml:space="preserve">- </w:t>
      </w:r>
      <w:r w:rsidR="00F81647" w:rsidRPr="000325FD">
        <w:rPr>
          <w:rFonts w:ascii="Arial" w:hAnsi="Arial" w:cs="Arial"/>
          <w:b/>
          <w:bCs/>
          <w:sz w:val="24"/>
          <w:szCs w:val="24"/>
        </w:rPr>
        <w:t xml:space="preserve">art. 13 </w:t>
      </w:r>
      <w:r w:rsidRPr="000325FD">
        <w:rPr>
          <w:rFonts w:ascii="Arial" w:hAnsi="Arial" w:cs="Arial"/>
          <w:b/>
          <w:bCs/>
          <w:sz w:val="24"/>
          <w:szCs w:val="24"/>
        </w:rPr>
        <w:t>RODO</w:t>
      </w:r>
      <w:bookmarkEnd w:id="58"/>
    </w:p>
    <w:p w14:paraId="557D03A5" w14:textId="77777777" w:rsidR="00D91182" w:rsidRDefault="00D91182" w:rsidP="00D91182">
      <w:pPr>
        <w:pStyle w:val="Akapitzlist"/>
        <w:keepNext/>
        <w:spacing w:before="0" w:beforeAutospacing="0" w:after="80" w:afterAutospacing="0"/>
        <w:ind w:left="284"/>
        <w:contextualSpacing w:val="0"/>
        <w:outlineLvl w:val="2"/>
        <w:rPr>
          <w:rFonts w:ascii="Arial" w:hAnsi="Arial" w:cs="Arial"/>
          <w:b/>
          <w:bCs/>
          <w:sz w:val="24"/>
          <w:szCs w:val="24"/>
        </w:rPr>
      </w:pPr>
    </w:p>
    <w:p w14:paraId="3FE5C2DC" w14:textId="5760A785" w:rsidR="00D91182" w:rsidRDefault="00D91182" w:rsidP="00D91182">
      <w:pPr>
        <w:pStyle w:val="Akapitzlist"/>
        <w:keepNext/>
        <w:spacing w:before="0" w:beforeAutospacing="0" w:after="80" w:afterAutospacing="0"/>
        <w:ind w:left="284"/>
        <w:contextualSpacing w:val="0"/>
        <w:outlineLvl w:val="2"/>
        <w:rPr>
          <w:rFonts w:ascii="Arial" w:hAnsi="Arial" w:cs="Arial"/>
          <w:sz w:val="24"/>
          <w:szCs w:val="24"/>
        </w:rPr>
      </w:pPr>
      <w:r w:rsidRPr="00D91182">
        <w:rPr>
          <w:rFonts w:ascii="Arial" w:hAnsi="Arial" w:cs="Arial"/>
          <w:sz w:val="24"/>
          <w:szCs w:val="24"/>
        </w:rPr>
        <w:t xml:space="preserve">Zgodnie z załącznikiem nr </w:t>
      </w:r>
      <w:r w:rsidR="009023C0">
        <w:rPr>
          <w:rFonts w:ascii="Arial" w:hAnsi="Arial" w:cs="Arial"/>
          <w:sz w:val="24"/>
          <w:szCs w:val="24"/>
        </w:rPr>
        <w:t>6</w:t>
      </w:r>
      <w:r w:rsidRPr="00D91182">
        <w:rPr>
          <w:rFonts w:ascii="Arial" w:hAnsi="Arial" w:cs="Arial"/>
          <w:sz w:val="24"/>
          <w:szCs w:val="24"/>
        </w:rPr>
        <w:t xml:space="preserve"> do SWZ.</w:t>
      </w:r>
    </w:p>
    <w:p w14:paraId="57E6003A" w14:textId="77777777" w:rsidR="002D52F7" w:rsidRDefault="002D52F7" w:rsidP="00D91182">
      <w:pPr>
        <w:pStyle w:val="Akapitzlist"/>
        <w:keepNext/>
        <w:spacing w:before="0" w:beforeAutospacing="0" w:after="80" w:afterAutospacing="0"/>
        <w:ind w:left="284"/>
        <w:contextualSpacing w:val="0"/>
        <w:outlineLvl w:val="2"/>
        <w:rPr>
          <w:rFonts w:ascii="Arial" w:hAnsi="Arial" w:cs="Arial"/>
          <w:sz w:val="24"/>
          <w:szCs w:val="24"/>
        </w:rPr>
      </w:pPr>
    </w:p>
    <w:p w14:paraId="6B29A926" w14:textId="79818459" w:rsidR="00017744" w:rsidRPr="00D91182" w:rsidRDefault="00017744" w:rsidP="00A156DB">
      <w:pPr>
        <w:autoSpaceDE w:val="0"/>
        <w:autoSpaceDN w:val="0"/>
        <w:adjustRightInd w:val="0"/>
        <w:spacing w:after="80"/>
        <w:rPr>
          <w:rFonts w:ascii="Arial" w:hAnsi="Arial" w:cs="Arial"/>
          <w:bCs/>
          <w:sz w:val="24"/>
          <w:szCs w:val="24"/>
        </w:rPr>
      </w:pPr>
      <w:r w:rsidRPr="00D91182">
        <w:rPr>
          <w:rFonts w:ascii="Arial" w:hAnsi="Arial" w:cs="Arial"/>
          <w:bCs/>
          <w:sz w:val="24"/>
          <w:szCs w:val="24"/>
        </w:rPr>
        <w:t>Załączniki:</w:t>
      </w:r>
    </w:p>
    <w:p w14:paraId="384B03AD" w14:textId="32076EE3" w:rsidR="00017744" w:rsidRPr="00D91182" w:rsidRDefault="00017744" w:rsidP="002E5027">
      <w:pPr>
        <w:spacing w:after="80" w:line="360" w:lineRule="auto"/>
        <w:rPr>
          <w:rFonts w:ascii="Arial" w:hAnsi="Arial" w:cs="Arial"/>
          <w:bCs/>
          <w:sz w:val="24"/>
          <w:szCs w:val="24"/>
        </w:rPr>
      </w:pPr>
      <w:r w:rsidRPr="00D91182">
        <w:rPr>
          <w:rFonts w:ascii="Arial" w:hAnsi="Arial" w:cs="Arial"/>
          <w:bCs/>
          <w:sz w:val="24"/>
          <w:szCs w:val="24"/>
        </w:rPr>
        <w:t xml:space="preserve">Załącznik nr 1 </w:t>
      </w:r>
      <w:r w:rsidR="00ED4D83" w:rsidRPr="00D91182">
        <w:rPr>
          <w:rFonts w:ascii="Arial" w:hAnsi="Arial" w:cs="Arial"/>
          <w:bCs/>
          <w:sz w:val="24"/>
          <w:szCs w:val="24"/>
        </w:rPr>
        <w:t>–</w:t>
      </w:r>
      <w:r w:rsidRPr="00D91182">
        <w:rPr>
          <w:rFonts w:ascii="Arial" w:hAnsi="Arial" w:cs="Arial"/>
          <w:bCs/>
          <w:sz w:val="24"/>
          <w:szCs w:val="24"/>
        </w:rPr>
        <w:t xml:space="preserve"> </w:t>
      </w:r>
      <w:r w:rsidR="00D91182" w:rsidRPr="00D91182">
        <w:rPr>
          <w:rFonts w:ascii="Arial" w:hAnsi="Arial" w:cs="Arial"/>
          <w:bCs/>
          <w:sz w:val="24"/>
          <w:szCs w:val="24"/>
        </w:rPr>
        <w:t>STWIOR</w:t>
      </w:r>
      <w:r w:rsidR="009023C0">
        <w:rPr>
          <w:rFonts w:ascii="Arial" w:hAnsi="Arial" w:cs="Arial"/>
          <w:bCs/>
          <w:sz w:val="24"/>
          <w:szCs w:val="24"/>
        </w:rPr>
        <w:t>;</w:t>
      </w:r>
    </w:p>
    <w:p w14:paraId="30D8DAD7" w14:textId="790BAB8A" w:rsidR="00017744" w:rsidRPr="00D91182" w:rsidRDefault="00017744" w:rsidP="002E5027">
      <w:pPr>
        <w:spacing w:after="80" w:line="360" w:lineRule="auto"/>
        <w:rPr>
          <w:rFonts w:ascii="Arial" w:hAnsi="Arial" w:cs="Arial"/>
          <w:bCs/>
          <w:sz w:val="24"/>
          <w:szCs w:val="24"/>
        </w:rPr>
      </w:pPr>
      <w:r w:rsidRPr="00D91182">
        <w:rPr>
          <w:rFonts w:ascii="Arial" w:hAnsi="Arial" w:cs="Arial"/>
          <w:bCs/>
          <w:sz w:val="24"/>
          <w:szCs w:val="24"/>
        </w:rPr>
        <w:t xml:space="preserve">Załącznik nr 2 </w:t>
      </w:r>
      <w:r w:rsidR="00AE493B" w:rsidRPr="00D91182">
        <w:rPr>
          <w:rFonts w:ascii="Arial" w:hAnsi="Arial" w:cs="Arial"/>
          <w:bCs/>
          <w:sz w:val="24"/>
          <w:szCs w:val="24"/>
        </w:rPr>
        <w:t>–</w:t>
      </w:r>
      <w:r w:rsidRPr="00D91182">
        <w:rPr>
          <w:rFonts w:ascii="Arial" w:hAnsi="Arial" w:cs="Arial"/>
          <w:bCs/>
          <w:sz w:val="24"/>
          <w:szCs w:val="24"/>
        </w:rPr>
        <w:t xml:space="preserve"> </w:t>
      </w:r>
      <w:r w:rsidR="00FF0E40" w:rsidRPr="00D91182">
        <w:rPr>
          <w:rFonts w:ascii="Arial" w:hAnsi="Arial" w:cs="Arial"/>
          <w:bCs/>
          <w:sz w:val="24"/>
          <w:szCs w:val="24"/>
        </w:rPr>
        <w:t>W</w:t>
      </w:r>
      <w:r w:rsidR="00D93CE0" w:rsidRPr="00D91182">
        <w:rPr>
          <w:rFonts w:ascii="Arial" w:hAnsi="Arial" w:cs="Arial"/>
          <w:bCs/>
          <w:sz w:val="24"/>
          <w:szCs w:val="24"/>
        </w:rPr>
        <w:t>zór oświadczenia</w:t>
      </w:r>
      <w:r w:rsidR="00FF0E40" w:rsidRPr="00D91182">
        <w:rPr>
          <w:rFonts w:ascii="Arial" w:hAnsi="Arial" w:cs="Arial"/>
          <w:bCs/>
          <w:sz w:val="24"/>
          <w:szCs w:val="24"/>
        </w:rPr>
        <w:t xml:space="preserve"> wstępnego</w:t>
      </w:r>
      <w:r w:rsidR="00ED4D83" w:rsidRPr="00D91182">
        <w:rPr>
          <w:rFonts w:ascii="Arial" w:hAnsi="Arial" w:cs="Arial"/>
          <w:bCs/>
          <w:sz w:val="24"/>
          <w:szCs w:val="24"/>
        </w:rPr>
        <w:t>;</w:t>
      </w:r>
    </w:p>
    <w:p w14:paraId="57EE2359" w14:textId="77777777" w:rsidR="00A760C4" w:rsidRPr="00D91182" w:rsidRDefault="00A760C4" w:rsidP="002E5027">
      <w:pPr>
        <w:spacing w:after="80" w:line="360" w:lineRule="auto"/>
        <w:rPr>
          <w:rFonts w:ascii="Arial" w:eastAsia="Verdana" w:hAnsi="Arial" w:cs="Arial"/>
          <w:bCs/>
          <w:color w:val="000000"/>
          <w:spacing w:val="4"/>
          <w:sz w:val="24"/>
          <w:szCs w:val="24"/>
          <w:lang w:eastAsia="en-US"/>
        </w:rPr>
      </w:pPr>
      <w:r w:rsidRPr="00D91182">
        <w:rPr>
          <w:rFonts w:ascii="Arial" w:eastAsia="Verdana" w:hAnsi="Arial" w:cs="Arial"/>
          <w:bCs/>
          <w:color w:val="000000"/>
          <w:spacing w:val="4"/>
          <w:sz w:val="24"/>
          <w:szCs w:val="24"/>
          <w:lang w:eastAsia="en-US"/>
        </w:rPr>
        <w:t>Załącznik nr 2a – Wzór oświadczenia wstępnego wypełnianego przez podmiot udostępniający zasoby;</w:t>
      </w:r>
    </w:p>
    <w:p w14:paraId="65CF01EB" w14:textId="77777777" w:rsidR="00A760C4" w:rsidRPr="00D91182" w:rsidRDefault="00A760C4" w:rsidP="002E5027">
      <w:pPr>
        <w:spacing w:after="80" w:line="360" w:lineRule="auto"/>
        <w:rPr>
          <w:rFonts w:ascii="Arial" w:eastAsia="Calibri" w:hAnsi="Arial" w:cs="Arial"/>
          <w:bCs/>
          <w:color w:val="000000"/>
          <w:spacing w:val="4"/>
          <w:sz w:val="24"/>
          <w:szCs w:val="24"/>
          <w:lang w:eastAsia="zh-CN"/>
        </w:rPr>
      </w:pPr>
      <w:r w:rsidRPr="00D91182">
        <w:rPr>
          <w:rFonts w:ascii="Arial" w:eastAsia="Verdana" w:hAnsi="Arial" w:cs="Arial"/>
          <w:bCs/>
          <w:color w:val="000000"/>
          <w:spacing w:val="4"/>
          <w:sz w:val="24"/>
          <w:szCs w:val="24"/>
          <w:lang w:eastAsia="en-US"/>
        </w:rPr>
        <w:t>Załącznik nr 2b – Wzór o</w:t>
      </w:r>
      <w:r w:rsidRPr="00D91182">
        <w:rPr>
          <w:rFonts w:ascii="Arial" w:eastAsia="Verdana" w:hAnsi="Arial" w:cs="Arial"/>
          <w:bCs/>
          <w:color w:val="000000"/>
          <w:spacing w:val="4"/>
          <w:sz w:val="24"/>
          <w:szCs w:val="24"/>
          <w:lang w:eastAsia="zh-CN"/>
        </w:rPr>
        <w:t>świadczenia</w:t>
      </w:r>
      <w:r w:rsidRPr="00D91182">
        <w:rPr>
          <w:rFonts w:ascii="Arial" w:eastAsia="Calibri" w:hAnsi="Arial" w:cs="Arial"/>
          <w:bCs/>
          <w:color w:val="000000"/>
          <w:spacing w:val="4"/>
          <w:sz w:val="24"/>
          <w:szCs w:val="24"/>
          <w:lang w:eastAsia="zh-CN"/>
        </w:rPr>
        <w:t xml:space="preserve"> o aktualności;</w:t>
      </w:r>
    </w:p>
    <w:p w14:paraId="5189867C" w14:textId="77777777" w:rsidR="00A760C4" w:rsidRPr="00D91182" w:rsidRDefault="00A760C4" w:rsidP="002E5027">
      <w:pPr>
        <w:spacing w:after="80" w:line="360" w:lineRule="auto"/>
        <w:rPr>
          <w:rFonts w:ascii="Arial" w:eastAsia="Calibri" w:hAnsi="Arial" w:cs="Arial"/>
          <w:bCs/>
          <w:color w:val="000000"/>
          <w:spacing w:val="4"/>
          <w:sz w:val="24"/>
          <w:szCs w:val="24"/>
          <w:lang w:eastAsia="zh-CN"/>
        </w:rPr>
      </w:pPr>
      <w:r w:rsidRPr="00D91182">
        <w:rPr>
          <w:rFonts w:ascii="Arial" w:eastAsia="Calibri" w:hAnsi="Arial" w:cs="Arial"/>
          <w:bCs/>
          <w:color w:val="000000"/>
          <w:spacing w:val="4"/>
          <w:sz w:val="24"/>
          <w:szCs w:val="24"/>
          <w:lang w:eastAsia="zh-CN"/>
        </w:rPr>
        <w:lastRenderedPageBreak/>
        <w:t>Załącznik nr 2c – Wzór oświadczenia o aktualności wypełnianego przez podmiot udostępniający zasoby;</w:t>
      </w:r>
    </w:p>
    <w:p w14:paraId="23F93564" w14:textId="0993057A" w:rsidR="00A760C4" w:rsidRPr="00D91182" w:rsidRDefault="00A760C4" w:rsidP="002E5027">
      <w:pPr>
        <w:spacing w:after="80" w:line="360" w:lineRule="auto"/>
        <w:rPr>
          <w:rFonts w:ascii="Arial" w:eastAsia="Calibri" w:hAnsi="Arial" w:cs="Arial"/>
          <w:bCs/>
          <w:color w:val="000000"/>
          <w:spacing w:val="4"/>
          <w:sz w:val="24"/>
          <w:szCs w:val="24"/>
          <w:lang w:eastAsia="zh-CN"/>
        </w:rPr>
      </w:pPr>
      <w:r w:rsidRPr="00D91182">
        <w:rPr>
          <w:rFonts w:ascii="Arial" w:eastAsia="Calibri" w:hAnsi="Arial" w:cs="Arial"/>
          <w:bCs/>
          <w:color w:val="000000"/>
          <w:spacing w:val="4"/>
          <w:sz w:val="24"/>
          <w:szCs w:val="24"/>
          <w:lang w:eastAsia="zh-CN"/>
        </w:rPr>
        <w:t>Załącznik nr 2d – Wzór oświadczenia dotyczącego usług jakie wykonają poszczególni Wykonawcy wspólnie ubiegający się o udzielenie zamówienia publicznego (konsorcjum</w:t>
      </w:r>
      <w:r w:rsidR="006471E8" w:rsidRPr="00D91182">
        <w:rPr>
          <w:rFonts w:ascii="Arial" w:eastAsia="Calibri" w:hAnsi="Arial" w:cs="Arial"/>
          <w:bCs/>
          <w:color w:val="000000"/>
          <w:spacing w:val="4"/>
          <w:sz w:val="24"/>
          <w:szCs w:val="24"/>
          <w:lang w:eastAsia="zh-CN"/>
        </w:rPr>
        <w:t xml:space="preserve"> lub spółka cywilna</w:t>
      </w:r>
      <w:r w:rsidRPr="00D91182">
        <w:rPr>
          <w:rFonts w:ascii="Arial" w:eastAsia="Calibri" w:hAnsi="Arial" w:cs="Arial"/>
          <w:bCs/>
          <w:color w:val="000000"/>
          <w:spacing w:val="4"/>
          <w:sz w:val="24"/>
          <w:szCs w:val="24"/>
          <w:lang w:eastAsia="zh-CN"/>
        </w:rPr>
        <w:t>);</w:t>
      </w:r>
    </w:p>
    <w:p w14:paraId="2A81F7D9" w14:textId="7A31C672" w:rsidR="00A760C4" w:rsidRPr="00D91182" w:rsidRDefault="00A760C4" w:rsidP="002E5027">
      <w:pPr>
        <w:spacing w:after="80" w:line="360" w:lineRule="auto"/>
        <w:rPr>
          <w:rFonts w:ascii="Arial" w:eastAsia="ArialNarrow,Bold" w:hAnsi="Arial" w:cs="Arial"/>
          <w:bCs/>
          <w:color w:val="000000"/>
          <w:spacing w:val="4"/>
          <w:sz w:val="24"/>
          <w:szCs w:val="24"/>
          <w:lang w:eastAsia="en-US"/>
        </w:rPr>
      </w:pPr>
      <w:r w:rsidRPr="00D91182">
        <w:rPr>
          <w:rFonts w:ascii="Arial" w:eastAsia="ArialNarrow,Bold" w:hAnsi="Arial" w:cs="Arial"/>
          <w:bCs/>
          <w:color w:val="000000"/>
          <w:spacing w:val="4"/>
          <w:sz w:val="24"/>
          <w:szCs w:val="24"/>
          <w:lang w:eastAsia="en-US"/>
        </w:rPr>
        <w:t xml:space="preserve">Załącznik nr 3 – Wzór wykazu </w:t>
      </w:r>
      <w:r w:rsidR="001F0E71" w:rsidRPr="00D91182">
        <w:rPr>
          <w:rFonts w:ascii="Arial" w:eastAsia="ArialNarrow,Bold" w:hAnsi="Arial" w:cs="Arial"/>
          <w:bCs/>
          <w:color w:val="000000"/>
          <w:spacing w:val="4"/>
          <w:sz w:val="24"/>
          <w:szCs w:val="24"/>
          <w:lang w:eastAsia="en-US"/>
        </w:rPr>
        <w:t>robót budowlanych</w:t>
      </w:r>
      <w:r w:rsidRPr="00D91182">
        <w:rPr>
          <w:rFonts w:ascii="Arial" w:eastAsia="ArialNarrow,Bold" w:hAnsi="Arial" w:cs="Arial"/>
          <w:bCs/>
          <w:color w:val="000000"/>
          <w:spacing w:val="4"/>
          <w:sz w:val="24"/>
          <w:szCs w:val="24"/>
          <w:lang w:eastAsia="en-US"/>
        </w:rPr>
        <w:t>;</w:t>
      </w:r>
    </w:p>
    <w:p w14:paraId="522F9656" w14:textId="6CDA6C1D" w:rsidR="00A760C4" w:rsidRPr="00D91182" w:rsidRDefault="00A760C4" w:rsidP="002E5027">
      <w:pPr>
        <w:spacing w:after="80" w:line="360" w:lineRule="auto"/>
        <w:rPr>
          <w:rFonts w:ascii="Arial" w:eastAsia="Verdana" w:hAnsi="Arial" w:cs="Arial"/>
          <w:bCs/>
          <w:color w:val="000000"/>
          <w:spacing w:val="4"/>
          <w:sz w:val="24"/>
          <w:szCs w:val="24"/>
          <w:lang w:eastAsia="en-US"/>
        </w:rPr>
      </w:pPr>
      <w:bookmarkStart w:id="59" w:name="_Hlk96688145"/>
      <w:r w:rsidRPr="00D91182">
        <w:rPr>
          <w:rFonts w:ascii="Arial" w:eastAsia="Verdana" w:hAnsi="Arial" w:cs="Arial"/>
          <w:bCs/>
          <w:color w:val="000000"/>
          <w:spacing w:val="4"/>
          <w:sz w:val="24"/>
          <w:szCs w:val="24"/>
          <w:lang w:eastAsia="en-US"/>
        </w:rPr>
        <w:t xml:space="preserve">Załącznik nr </w:t>
      </w:r>
      <w:r w:rsidR="00D91182" w:rsidRPr="00D91182">
        <w:rPr>
          <w:rFonts w:ascii="Arial" w:eastAsia="Verdana" w:hAnsi="Arial" w:cs="Arial"/>
          <w:bCs/>
          <w:color w:val="000000"/>
          <w:spacing w:val="4"/>
          <w:sz w:val="24"/>
          <w:szCs w:val="24"/>
          <w:lang w:eastAsia="en-US"/>
        </w:rPr>
        <w:t>4</w:t>
      </w:r>
      <w:r w:rsidRPr="00D91182">
        <w:rPr>
          <w:rFonts w:ascii="Arial" w:eastAsia="Verdana" w:hAnsi="Arial" w:cs="Arial"/>
          <w:bCs/>
          <w:color w:val="000000"/>
          <w:spacing w:val="4"/>
          <w:sz w:val="24"/>
          <w:szCs w:val="24"/>
          <w:lang w:eastAsia="en-US"/>
        </w:rPr>
        <w:t xml:space="preserve"> </w:t>
      </w:r>
      <w:r w:rsidR="001D4550" w:rsidRPr="00D91182">
        <w:rPr>
          <w:rFonts w:ascii="Arial" w:eastAsia="Verdana" w:hAnsi="Arial" w:cs="Arial"/>
          <w:bCs/>
          <w:color w:val="000000"/>
          <w:spacing w:val="4"/>
          <w:sz w:val="24"/>
          <w:szCs w:val="24"/>
          <w:lang w:eastAsia="en-US"/>
        </w:rPr>
        <w:t>–</w:t>
      </w:r>
      <w:r w:rsidRPr="00D91182">
        <w:rPr>
          <w:rFonts w:ascii="Arial" w:eastAsia="Verdana" w:hAnsi="Arial" w:cs="Arial"/>
          <w:bCs/>
          <w:color w:val="000000"/>
          <w:spacing w:val="4"/>
          <w:sz w:val="24"/>
          <w:szCs w:val="24"/>
          <w:lang w:eastAsia="en-US"/>
        </w:rPr>
        <w:t xml:space="preserve"> Formularz ofertowy</w:t>
      </w:r>
      <w:bookmarkEnd w:id="59"/>
      <w:r w:rsidRPr="00D91182">
        <w:rPr>
          <w:rFonts w:ascii="Arial" w:eastAsia="Verdana" w:hAnsi="Arial" w:cs="Arial"/>
          <w:bCs/>
          <w:color w:val="000000"/>
          <w:spacing w:val="4"/>
          <w:sz w:val="24"/>
          <w:szCs w:val="24"/>
          <w:lang w:eastAsia="en-US"/>
        </w:rPr>
        <w:t>;</w:t>
      </w:r>
    </w:p>
    <w:p w14:paraId="06A752B0" w14:textId="531EDA58" w:rsidR="00A760C4" w:rsidRPr="00D91182" w:rsidRDefault="00A760C4" w:rsidP="002E5027">
      <w:pPr>
        <w:spacing w:after="80" w:line="360" w:lineRule="auto"/>
        <w:rPr>
          <w:rFonts w:ascii="Arial" w:eastAsia="ArialNarrow,Bold" w:hAnsi="Arial" w:cs="Arial"/>
          <w:bCs/>
          <w:color w:val="000000"/>
          <w:spacing w:val="4"/>
          <w:sz w:val="24"/>
          <w:szCs w:val="24"/>
          <w:lang w:eastAsia="en-US"/>
        </w:rPr>
      </w:pPr>
      <w:r w:rsidRPr="00D91182">
        <w:rPr>
          <w:rFonts w:ascii="Arial" w:eastAsia="ArialNarrow,Bold" w:hAnsi="Arial" w:cs="Arial"/>
          <w:bCs/>
          <w:color w:val="000000"/>
          <w:spacing w:val="4"/>
          <w:sz w:val="24"/>
          <w:szCs w:val="24"/>
          <w:lang w:eastAsia="en-US"/>
        </w:rPr>
        <w:t xml:space="preserve">Załącznik nr </w:t>
      </w:r>
      <w:r w:rsidR="00D91182" w:rsidRPr="00D91182">
        <w:rPr>
          <w:rFonts w:ascii="Arial" w:eastAsia="ArialNarrow,Bold" w:hAnsi="Arial" w:cs="Arial"/>
          <w:bCs/>
          <w:color w:val="000000"/>
          <w:spacing w:val="4"/>
          <w:sz w:val="24"/>
          <w:szCs w:val="24"/>
          <w:lang w:eastAsia="en-US"/>
        </w:rPr>
        <w:t>5</w:t>
      </w:r>
      <w:r w:rsidRPr="00D91182">
        <w:rPr>
          <w:rFonts w:ascii="Arial" w:eastAsia="ArialNarrow,Bold" w:hAnsi="Arial" w:cs="Arial"/>
          <w:bCs/>
          <w:color w:val="000000"/>
          <w:spacing w:val="4"/>
          <w:sz w:val="24"/>
          <w:szCs w:val="24"/>
          <w:lang w:eastAsia="en-US"/>
        </w:rPr>
        <w:t xml:space="preserve"> </w:t>
      </w:r>
      <w:r w:rsidR="001D4550" w:rsidRPr="00D91182">
        <w:rPr>
          <w:rFonts w:ascii="Arial" w:eastAsia="ArialNarrow,Bold" w:hAnsi="Arial" w:cs="Arial"/>
          <w:bCs/>
          <w:color w:val="000000"/>
          <w:spacing w:val="4"/>
          <w:sz w:val="24"/>
          <w:szCs w:val="24"/>
          <w:lang w:eastAsia="en-US"/>
        </w:rPr>
        <w:t>–</w:t>
      </w:r>
      <w:r w:rsidRPr="00D91182">
        <w:rPr>
          <w:rFonts w:ascii="Arial" w:eastAsia="ArialNarrow,Bold" w:hAnsi="Arial" w:cs="Arial"/>
          <w:bCs/>
          <w:color w:val="000000"/>
          <w:spacing w:val="4"/>
          <w:sz w:val="24"/>
          <w:szCs w:val="24"/>
          <w:lang w:eastAsia="en-US"/>
        </w:rPr>
        <w:t xml:space="preserve"> Wzór umowy</w:t>
      </w:r>
      <w:r w:rsidR="00D91182" w:rsidRPr="00D91182">
        <w:rPr>
          <w:rFonts w:ascii="Arial" w:eastAsia="ArialNarrow,Bold" w:hAnsi="Arial" w:cs="Arial"/>
          <w:bCs/>
          <w:color w:val="000000"/>
          <w:spacing w:val="4"/>
          <w:sz w:val="24"/>
          <w:szCs w:val="24"/>
          <w:lang w:eastAsia="en-US"/>
        </w:rPr>
        <w:t>;</w:t>
      </w:r>
    </w:p>
    <w:p w14:paraId="096ADE70" w14:textId="31A6DB40" w:rsidR="00D91182" w:rsidRPr="00D91182" w:rsidRDefault="00D91182" w:rsidP="002E5027">
      <w:pPr>
        <w:spacing w:after="80" w:line="360" w:lineRule="auto"/>
        <w:rPr>
          <w:rFonts w:ascii="Arial" w:eastAsia="ArialNarrow,Bold" w:hAnsi="Arial" w:cs="Arial"/>
          <w:bCs/>
          <w:color w:val="000000"/>
          <w:spacing w:val="4"/>
          <w:sz w:val="24"/>
          <w:szCs w:val="24"/>
          <w:lang w:eastAsia="en-US"/>
        </w:rPr>
      </w:pPr>
      <w:r w:rsidRPr="00D91182">
        <w:rPr>
          <w:rFonts w:ascii="Arial" w:eastAsia="ArialNarrow,Bold" w:hAnsi="Arial" w:cs="Arial"/>
          <w:bCs/>
          <w:color w:val="000000"/>
          <w:spacing w:val="4"/>
          <w:sz w:val="24"/>
          <w:szCs w:val="24"/>
          <w:lang w:eastAsia="en-US"/>
        </w:rPr>
        <w:t xml:space="preserve">Załącznik nr </w:t>
      </w:r>
      <w:r w:rsidR="009023C0">
        <w:rPr>
          <w:rFonts w:ascii="Arial" w:eastAsia="ArialNarrow,Bold" w:hAnsi="Arial" w:cs="Arial"/>
          <w:bCs/>
          <w:color w:val="000000"/>
          <w:spacing w:val="4"/>
          <w:sz w:val="24"/>
          <w:szCs w:val="24"/>
          <w:lang w:eastAsia="en-US"/>
        </w:rPr>
        <w:t>6</w:t>
      </w:r>
      <w:r w:rsidRPr="00D91182">
        <w:rPr>
          <w:rFonts w:ascii="Arial" w:eastAsia="ArialNarrow,Bold" w:hAnsi="Arial" w:cs="Arial"/>
          <w:bCs/>
          <w:color w:val="000000"/>
          <w:spacing w:val="4"/>
          <w:sz w:val="24"/>
          <w:szCs w:val="24"/>
          <w:lang w:eastAsia="en-US"/>
        </w:rPr>
        <w:t xml:space="preserve"> – </w:t>
      </w:r>
      <w:r>
        <w:rPr>
          <w:rFonts w:ascii="Arial" w:eastAsia="ArialNarrow,Bold" w:hAnsi="Arial" w:cs="Arial"/>
          <w:bCs/>
          <w:color w:val="000000"/>
          <w:spacing w:val="4"/>
          <w:sz w:val="24"/>
          <w:szCs w:val="24"/>
          <w:lang w:eastAsia="en-US"/>
        </w:rPr>
        <w:t>Klauzula informacyjna RODO</w:t>
      </w:r>
      <w:r w:rsidR="002E5027">
        <w:rPr>
          <w:rFonts w:ascii="Arial" w:eastAsia="ArialNarrow,Bold" w:hAnsi="Arial" w:cs="Arial"/>
          <w:bCs/>
          <w:color w:val="000000"/>
          <w:spacing w:val="4"/>
          <w:sz w:val="24"/>
          <w:szCs w:val="24"/>
          <w:lang w:eastAsia="en-US"/>
        </w:rPr>
        <w:t>.</w:t>
      </w:r>
    </w:p>
    <w:p w14:paraId="7FCC3542" w14:textId="77777777" w:rsidR="00D91182" w:rsidRPr="00D91182" w:rsidRDefault="00D91182" w:rsidP="00A156DB">
      <w:pPr>
        <w:spacing w:after="80"/>
        <w:rPr>
          <w:rFonts w:ascii="Arial" w:eastAsia="ArialNarrow,Bold" w:hAnsi="Arial" w:cs="Arial"/>
          <w:bCs/>
          <w:color w:val="000000"/>
          <w:spacing w:val="4"/>
          <w:sz w:val="24"/>
          <w:szCs w:val="24"/>
          <w:lang w:eastAsia="en-US"/>
        </w:rPr>
      </w:pPr>
    </w:p>
    <w:p w14:paraId="2BD001D8" w14:textId="4009CCFC" w:rsidR="004F04F8" w:rsidRPr="000325FD" w:rsidRDefault="004F04F8" w:rsidP="00A156DB">
      <w:pPr>
        <w:spacing w:after="80"/>
        <w:rPr>
          <w:rFonts w:ascii="Arial" w:hAnsi="Arial" w:cs="Arial"/>
          <w:sz w:val="24"/>
          <w:szCs w:val="24"/>
        </w:rPr>
      </w:pPr>
    </w:p>
    <w:sectPr w:rsidR="004F04F8" w:rsidRPr="000325FD" w:rsidSect="00E4591A">
      <w:footerReference w:type="even" r:id="rId16"/>
      <w:footerReference w:type="default" r:id="rId17"/>
      <w:pgSz w:w="11906" w:h="16838" w:code="9"/>
      <w:pgMar w:top="1417" w:right="1417" w:bottom="1417" w:left="1418" w:header="1134" w:footer="737" w:gutter="0"/>
      <w:paperSrc w:first="7" w:other="7"/>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8A7302" w14:textId="77777777" w:rsidR="00D51393" w:rsidRDefault="00D51393">
      <w:r>
        <w:separator/>
      </w:r>
    </w:p>
  </w:endnote>
  <w:endnote w:type="continuationSeparator" w:id="0">
    <w:p w14:paraId="7FBBECCA" w14:textId="77777777" w:rsidR="00D51393" w:rsidRDefault="00D51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altName w:val="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Narrow,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F0428" w14:textId="77777777" w:rsidR="00711B94" w:rsidRDefault="00711B94">
    <w:pPr>
      <w:pStyle w:val="Stopka"/>
    </w:pPr>
  </w:p>
  <w:p w14:paraId="48AF4E51" w14:textId="77777777" w:rsidR="00711B94" w:rsidRDefault="00711B9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3546440"/>
      <w:docPartObj>
        <w:docPartGallery w:val="Page Numbers (Bottom of Page)"/>
        <w:docPartUnique/>
      </w:docPartObj>
    </w:sdtPr>
    <w:sdtContent>
      <w:p w14:paraId="5BE1679F" w14:textId="77777777" w:rsidR="00711B94" w:rsidRDefault="00711B94">
        <w:pPr>
          <w:pStyle w:val="Stopka"/>
          <w:jc w:val="right"/>
        </w:pPr>
        <w:r>
          <w:fldChar w:fldCharType="begin"/>
        </w:r>
        <w:r>
          <w:instrText>PAGE   \* MERGEFORMAT</w:instrText>
        </w:r>
        <w:r>
          <w:fldChar w:fldCharType="separate"/>
        </w:r>
        <w:r>
          <w:rPr>
            <w:noProof/>
          </w:rPr>
          <w:t>21</w:t>
        </w:r>
        <w:r>
          <w:fldChar w:fldCharType="end"/>
        </w:r>
      </w:p>
    </w:sdtContent>
  </w:sdt>
  <w:p w14:paraId="715116BA" w14:textId="77777777" w:rsidR="00711B94" w:rsidRDefault="00711B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8A2B18" w14:textId="77777777" w:rsidR="00D51393" w:rsidRDefault="00D51393">
      <w:r>
        <w:separator/>
      </w:r>
    </w:p>
  </w:footnote>
  <w:footnote w:type="continuationSeparator" w:id="0">
    <w:p w14:paraId="13403ACB" w14:textId="77777777" w:rsidR="00D51393" w:rsidRDefault="00D513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B360F"/>
    <w:multiLevelType w:val="hybridMultilevel"/>
    <w:tmpl w:val="254AF5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34C1B0D"/>
    <w:multiLevelType w:val="hybridMultilevel"/>
    <w:tmpl w:val="CA06E74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9AB096B"/>
    <w:multiLevelType w:val="hybridMultilevel"/>
    <w:tmpl w:val="DF58E476"/>
    <w:lvl w:ilvl="0" w:tplc="FE74724C">
      <w:start w:val="1"/>
      <w:numFmt w:val="decimal"/>
      <w:lvlText w:val="%1."/>
      <w:lvlJc w:val="left"/>
      <w:pPr>
        <w:ind w:left="502" w:hanging="360"/>
      </w:pPr>
      <w:rPr>
        <w:rFonts w:ascii="Arial" w:hAnsi="Arial" w:cs="Arial" w:hint="default"/>
        <w:b w:val="0"/>
        <w:sz w:val="24"/>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A74308E"/>
    <w:multiLevelType w:val="hybridMultilevel"/>
    <w:tmpl w:val="D9B46516"/>
    <w:lvl w:ilvl="0" w:tplc="F0D6DB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DA9303F"/>
    <w:multiLevelType w:val="hybridMultilevel"/>
    <w:tmpl w:val="3BA6A5A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CB5ADC"/>
    <w:multiLevelType w:val="multilevel"/>
    <w:tmpl w:val="E7B0E6F6"/>
    <w:lvl w:ilvl="0">
      <w:start w:val="1"/>
      <w:numFmt w:val="decimal"/>
      <w:pStyle w:val="lista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9017014"/>
    <w:multiLevelType w:val="hybridMultilevel"/>
    <w:tmpl w:val="0C3830A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1">
      <w:start w:val="1"/>
      <w:numFmt w:val="decimal"/>
      <w:lvlText w:val="%3)"/>
      <w:lvlJc w:val="lef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946483C"/>
    <w:multiLevelType w:val="hybridMultilevel"/>
    <w:tmpl w:val="B966156A"/>
    <w:lvl w:ilvl="0" w:tplc="144C3022">
      <w:start w:val="1"/>
      <w:numFmt w:val="decimal"/>
      <w:lvlText w:val="%1."/>
      <w:lvlJc w:val="left"/>
      <w:pPr>
        <w:ind w:left="1080" w:hanging="72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E27222"/>
    <w:multiLevelType w:val="hybridMultilevel"/>
    <w:tmpl w:val="8E76D846"/>
    <w:lvl w:ilvl="0" w:tplc="B39013D4">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9E7107"/>
    <w:multiLevelType w:val="hybridMultilevel"/>
    <w:tmpl w:val="6A5492C8"/>
    <w:lvl w:ilvl="0" w:tplc="04150011">
      <w:start w:val="1"/>
      <w:numFmt w:val="decimal"/>
      <w:lvlText w:val="%1)"/>
      <w:lvlJc w:val="left"/>
      <w:pPr>
        <w:ind w:left="502" w:hanging="360"/>
      </w:pPr>
      <w:rPr>
        <w:rFonts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0" w15:restartNumberingAfterBreak="0">
    <w:nsid w:val="246444B6"/>
    <w:multiLevelType w:val="hybridMultilevel"/>
    <w:tmpl w:val="639E2C68"/>
    <w:lvl w:ilvl="0" w:tplc="1B24B87E">
      <w:start w:val="1"/>
      <w:numFmt w:val="decimal"/>
      <w:lvlText w:val="%1."/>
      <w:lvlJc w:val="left"/>
      <w:pPr>
        <w:ind w:left="360" w:hanging="360"/>
      </w:pPr>
      <w:rPr>
        <w:rFonts w:eastAsia="Calibri"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BF1746F"/>
    <w:multiLevelType w:val="hybridMultilevel"/>
    <w:tmpl w:val="71F08AD4"/>
    <w:lvl w:ilvl="0" w:tplc="04150011">
      <w:start w:val="1"/>
      <w:numFmt w:val="decimal"/>
      <w:lvlText w:val="%1)"/>
      <w:lvlJc w:val="left"/>
      <w:pPr>
        <w:ind w:left="862" w:hanging="360"/>
      </w:pPr>
    </w:lvl>
    <w:lvl w:ilvl="1" w:tplc="04150011">
      <w:start w:val="1"/>
      <w:numFmt w:val="decimal"/>
      <w:lvlText w:val="%2)"/>
      <w:lvlJc w:val="left"/>
      <w:pPr>
        <w:ind w:left="1582" w:hanging="360"/>
      </w:pPr>
    </w:lvl>
    <w:lvl w:ilvl="2" w:tplc="344EEE1E">
      <w:start w:val="1"/>
      <w:numFmt w:val="decimal"/>
      <w:lvlText w:val="%3."/>
      <w:lvlJc w:val="left"/>
      <w:pPr>
        <w:ind w:left="2482" w:hanging="360"/>
      </w:pPr>
      <w:rPr>
        <w:rFonts w:hint="default"/>
      </w:rPr>
    </w:lvl>
    <w:lvl w:ilvl="3" w:tplc="6B808BA0">
      <w:start w:val="1"/>
      <w:numFmt w:val="upperRoman"/>
      <w:lvlText w:val="%4."/>
      <w:lvlJc w:val="left"/>
      <w:pPr>
        <w:ind w:left="3382" w:hanging="720"/>
      </w:pPr>
      <w:rPr>
        <w:rFonts w:hint="default"/>
      </w:r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2E023531"/>
    <w:multiLevelType w:val="hybridMultilevel"/>
    <w:tmpl w:val="79A4E940"/>
    <w:lvl w:ilvl="0" w:tplc="6E3A0E90">
      <w:start w:val="1"/>
      <w:numFmt w:val="decimal"/>
      <w:lvlText w:val="%1)"/>
      <w:lvlJc w:val="left"/>
      <w:pPr>
        <w:ind w:left="1429" w:hanging="360"/>
      </w:pPr>
      <w:rPr>
        <w:rFonts w:ascii="Tahoma" w:hAnsi="Tahoma" w:cs="Tahoma" w:hint="default"/>
        <w:sz w:val="20"/>
        <w:szCs w:val="20"/>
      </w:rPr>
    </w:lvl>
    <w:lvl w:ilvl="1" w:tplc="EB6AE626">
      <w:start w:val="1"/>
      <w:numFmt w:val="decimal"/>
      <w:lvlText w:val="%2)"/>
      <w:lvlJc w:val="left"/>
      <w:pPr>
        <w:ind w:left="2149" w:hanging="360"/>
      </w:pPr>
      <w:rPr>
        <w:rFonts w:hint="default"/>
        <w:b w:val="0"/>
        <w:bCs w:val="0"/>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2E8B3D7C"/>
    <w:multiLevelType w:val="hybridMultilevel"/>
    <w:tmpl w:val="E1A864DC"/>
    <w:lvl w:ilvl="0" w:tplc="128E571C">
      <w:start w:val="1"/>
      <w:numFmt w:val="decimal"/>
      <w:lvlText w:val="%1."/>
      <w:lvlJc w:val="left"/>
      <w:pPr>
        <w:ind w:left="360" w:hanging="360"/>
      </w:pPr>
      <w:rPr>
        <w:rFonts w:eastAsia="Calibri"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FDF4DC4"/>
    <w:multiLevelType w:val="hybridMultilevel"/>
    <w:tmpl w:val="98208034"/>
    <w:lvl w:ilvl="0" w:tplc="FFFFFFFF">
      <w:start w:val="1"/>
      <w:numFmt w:val="bullet"/>
      <w:pStyle w:val="Listapunktowana"/>
      <w:lvlText w:val="-"/>
      <w:lvlJc w:val="left"/>
      <w:pPr>
        <w:tabs>
          <w:tab w:val="num" w:pos="-316"/>
        </w:tabs>
        <w:ind w:left="-316" w:hanging="360"/>
      </w:pPr>
      <w:rPr>
        <w:rFonts w:ascii="Times New Roman" w:hAnsi="Times New Roman" w:cs="Times New Roman" w:hint="default"/>
      </w:rPr>
    </w:lvl>
    <w:lvl w:ilvl="1" w:tplc="FFFFFFFF">
      <w:start w:val="1"/>
      <w:numFmt w:val="bullet"/>
      <w:lvlText w:val=""/>
      <w:lvlJc w:val="left"/>
      <w:pPr>
        <w:tabs>
          <w:tab w:val="num" w:pos="404"/>
        </w:tabs>
        <w:ind w:left="404" w:hanging="360"/>
      </w:pPr>
      <w:rPr>
        <w:rFonts w:ascii="Symbol" w:hAnsi="Symbol" w:hint="default"/>
      </w:rPr>
    </w:lvl>
    <w:lvl w:ilvl="2" w:tplc="FFFFFFFF" w:tentative="1">
      <w:start w:val="1"/>
      <w:numFmt w:val="bullet"/>
      <w:lvlText w:val=""/>
      <w:lvlJc w:val="left"/>
      <w:pPr>
        <w:tabs>
          <w:tab w:val="num" w:pos="1124"/>
        </w:tabs>
        <w:ind w:left="1124" w:hanging="360"/>
      </w:pPr>
      <w:rPr>
        <w:rFonts w:ascii="Wingdings" w:hAnsi="Wingdings" w:hint="default"/>
      </w:rPr>
    </w:lvl>
    <w:lvl w:ilvl="3" w:tplc="FFFFFFFF" w:tentative="1">
      <w:start w:val="1"/>
      <w:numFmt w:val="bullet"/>
      <w:lvlText w:val=""/>
      <w:lvlJc w:val="left"/>
      <w:pPr>
        <w:tabs>
          <w:tab w:val="num" w:pos="1844"/>
        </w:tabs>
        <w:ind w:left="1844" w:hanging="360"/>
      </w:pPr>
      <w:rPr>
        <w:rFonts w:ascii="Symbol" w:hAnsi="Symbol" w:hint="default"/>
      </w:rPr>
    </w:lvl>
    <w:lvl w:ilvl="4" w:tplc="FFFFFFFF" w:tentative="1">
      <w:start w:val="1"/>
      <w:numFmt w:val="bullet"/>
      <w:lvlText w:val="o"/>
      <w:lvlJc w:val="left"/>
      <w:pPr>
        <w:tabs>
          <w:tab w:val="num" w:pos="2564"/>
        </w:tabs>
        <w:ind w:left="2564" w:hanging="360"/>
      </w:pPr>
      <w:rPr>
        <w:rFonts w:ascii="Courier New" w:hAnsi="Courier New" w:hint="default"/>
      </w:rPr>
    </w:lvl>
    <w:lvl w:ilvl="5" w:tplc="FFFFFFFF" w:tentative="1">
      <w:start w:val="1"/>
      <w:numFmt w:val="bullet"/>
      <w:lvlText w:val=""/>
      <w:lvlJc w:val="left"/>
      <w:pPr>
        <w:tabs>
          <w:tab w:val="num" w:pos="3284"/>
        </w:tabs>
        <w:ind w:left="3284" w:hanging="360"/>
      </w:pPr>
      <w:rPr>
        <w:rFonts w:ascii="Wingdings" w:hAnsi="Wingdings" w:hint="default"/>
      </w:rPr>
    </w:lvl>
    <w:lvl w:ilvl="6" w:tplc="FFFFFFFF" w:tentative="1">
      <w:start w:val="1"/>
      <w:numFmt w:val="bullet"/>
      <w:lvlText w:val=""/>
      <w:lvlJc w:val="left"/>
      <w:pPr>
        <w:tabs>
          <w:tab w:val="num" w:pos="4004"/>
        </w:tabs>
        <w:ind w:left="4004" w:hanging="360"/>
      </w:pPr>
      <w:rPr>
        <w:rFonts w:ascii="Symbol" w:hAnsi="Symbol" w:hint="default"/>
      </w:rPr>
    </w:lvl>
    <w:lvl w:ilvl="7" w:tplc="FFFFFFFF" w:tentative="1">
      <w:start w:val="1"/>
      <w:numFmt w:val="bullet"/>
      <w:lvlText w:val="o"/>
      <w:lvlJc w:val="left"/>
      <w:pPr>
        <w:tabs>
          <w:tab w:val="num" w:pos="4724"/>
        </w:tabs>
        <w:ind w:left="4724" w:hanging="360"/>
      </w:pPr>
      <w:rPr>
        <w:rFonts w:ascii="Courier New" w:hAnsi="Courier New" w:hint="default"/>
      </w:rPr>
    </w:lvl>
    <w:lvl w:ilvl="8" w:tplc="FFFFFFFF" w:tentative="1">
      <w:start w:val="1"/>
      <w:numFmt w:val="bullet"/>
      <w:lvlText w:val=""/>
      <w:lvlJc w:val="left"/>
      <w:pPr>
        <w:tabs>
          <w:tab w:val="num" w:pos="5444"/>
        </w:tabs>
        <w:ind w:left="5444" w:hanging="360"/>
      </w:pPr>
      <w:rPr>
        <w:rFonts w:ascii="Wingdings" w:hAnsi="Wingdings" w:hint="default"/>
      </w:rPr>
    </w:lvl>
  </w:abstractNum>
  <w:abstractNum w:abstractNumId="15" w15:restartNumberingAfterBreak="0">
    <w:nsid w:val="30863B73"/>
    <w:multiLevelType w:val="hybridMultilevel"/>
    <w:tmpl w:val="E1C61702"/>
    <w:lvl w:ilvl="0" w:tplc="A75E30F8">
      <w:start w:val="1"/>
      <w:numFmt w:val="bullet"/>
      <w:pStyle w:val="punktowanie"/>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E334D3"/>
    <w:multiLevelType w:val="hybridMultilevel"/>
    <w:tmpl w:val="63F045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FF501B"/>
    <w:multiLevelType w:val="hybridMultilevel"/>
    <w:tmpl w:val="D794E7A2"/>
    <w:lvl w:ilvl="0" w:tplc="E14803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0332D6"/>
    <w:multiLevelType w:val="multilevel"/>
    <w:tmpl w:val="088E6986"/>
    <w:styleLink w:val="WW8Num2"/>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36076C2A"/>
    <w:multiLevelType w:val="hybridMultilevel"/>
    <w:tmpl w:val="85E4E5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B84CB7"/>
    <w:multiLevelType w:val="hybridMultilevel"/>
    <w:tmpl w:val="C5DC1744"/>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399F3D06"/>
    <w:multiLevelType w:val="hybridMultilevel"/>
    <w:tmpl w:val="9586B18E"/>
    <w:lvl w:ilvl="0" w:tplc="0DC82A10">
      <w:start w:val="1"/>
      <w:numFmt w:val="lowerLetter"/>
      <w:pStyle w:val="Podpunkta"/>
      <w:lvlText w:val="%1)"/>
      <w:lvlJc w:val="left"/>
      <w:pPr>
        <w:ind w:left="1268" w:hanging="360"/>
      </w:pPr>
      <w:rPr>
        <w:rFonts w:hint="default"/>
        <w:b w:val="0"/>
      </w:rPr>
    </w:lvl>
    <w:lvl w:ilvl="1" w:tplc="04090001">
      <w:start w:val="1"/>
      <w:numFmt w:val="bullet"/>
      <w:lvlText w:val=""/>
      <w:lvlJc w:val="left"/>
      <w:pPr>
        <w:ind w:left="2708" w:hanging="360"/>
      </w:pPr>
      <w:rPr>
        <w:rFonts w:ascii="Symbol" w:hAnsi="Symbol" w:hint="default"/>
      </w:rPr>
    </w:lvl>
    <w:lvl w:ilvl="2" w:tplc="0415001B" w:tentative="1">
      <w:start w:val="1"/>
      <w:numFmt w:val="lowerRoman"/>
      <w:lvlText w:val="%3."/>
      <w:lvlJc w:val="right"/>
      <w:pPr>
        <w:ind w:left="3428" w:hanging="180"/>
      </w:pPr>
    </w:lvl>
    <w:lvl w:ilvl="3" w:tplc="0415000F" w:tentative="1">
      <w:start w:val="1"/>
      <w:numFmt w:val="decimal"/>
      <w:lvlText w:val="%4."/>
      <w:lvlJc w:val="left"/>
      <w:pPr>
        <w:ind w:left="4148" w:hanging="360"/>
      </w:pPr>
    </w:lvl>
    <w:lvl w:ilvl="4" w:tplc="04150019" w:tentative="1">
      <w:start w:val="1"/>
      <w:numFmt w:val="lowerLetter"/>
      <w:lvlText w:val="%5."/>
      <w:lvlJc w:val="left"/>
      <w:pPr>
        <w:ind w:left="4868" w:hanging="360"/>
      </w:pPr>
    </w:lvl>
    <w:lvl w:ilvl="5" w:tplc="0415001B" w:tentative="1">
      <w:start w:val="1"/>
      <w:numFmt w:val="lowerRoman"/>
      <w:lvlText w:val="%6."/>
      <w:lvlJc w:val="right"/>
      <w:pPr>
        <w:ind w:left="5588" w:hanging="180"/>
      </w:pPr>
    </w:lvl>
    <w:lvl w:ilvl="6" w:tplc="0415000F" w:tentative="1">
      <w:start w:val="1"/>
      <w:numFmt w:val="decimal"/>
      <w:lvlText w:val="%7."/>
      <w:lvlJc w:val="left"/>
      <w:pPr>
        <w:ind w:left="6308" w:hanging="360"/>
      </w:pPr>
    </w:lvl>
    <w:lvl w:ilvl="7" w:tplc="04150019" w:tentative="1">
      <w:start w:val="1"/>
      <w:numFmt w:val="lowerLetter"/>
      <w:lvlText w:val="%8."/>
      <w:lvlJc w:val="left"/>
      <w:pPr>
        <w:ind w:left="7028" w:hanging="360"/>
      </w:pPr>
    </w:lvl>
    <w:lvl w:ilvl="8" w:tplc="0415001B" w:tentative="1">
      <w:start w:val="1"/>
      <w:numFmt w:val="lowerRoman"/>
      <w:lvlText w:val="%9."/>
      <w:lvlJc w:val="right"/>
      <w:pPr>
        <w:ind w:left="7748" w:hanging="180"/>
      </w:pPr>
    </w:lvl>
  </w:abstractNum>
  <w:abstractNum w:abstractNumId="22" w15:restartNumberingAfterBreak="0">
    <w:nsid w:val="40275252"/>
    <w:multiLevelType w:val="multilevel"/>
    <w:tmpl w:val="A8323414"/>
    <w:styleLink w:val="WW8Num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3" w15:restartNumberingAfterBreak="0">
    <w:nsid w:val="4443020C"/>
    <w:multiLevelType w:val="hybridMultilevel"/>
    <w:tmpl w:val="730E6BF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46CA7807"/>
    <w:multiLevelType w:val="hybridMultilevel"/>
    <w:tmpl w:val="4DBEEA98"/>
    <w:lvl w:ilvl="0" w:tplc="7E5AB156">
      <w:start w:val="1"/>
      <w:numFmt w:val="decimal"/>
      <w:lvlText w:val="%1)"/>
      <w:lvlJc w:val="left"/>
      <w:pPr>
        <w:ind w:left="720" w:hanging="360"/>
      </w:pPr>
      <w:rPr>
        <w:rFonts w:ascii="Times New Roman" w:eastAsia="Calibri" w:hAnsi="Times New Roman" w:cs="Times New Roman" w:hint="default"/>
        <w:i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5" w15:restartNumberingAfterBreak="0">
    <w:nsid w:val="4A6A7D7D"/>
    <w:multiLevelType w:val="hybridMultilevel"/>
    <w:tmpl w:val="4008BC7C"/>
    <w:lvl w:ilvl="0" w:tplc="5434BB4E">
      <w:start w:val="1"/>
      <w:numFmt w:val="decimal"/>
      <w:lvlText w:val="%1."/>
      <w:lvlJc w:val="left"/>
      <w:pPr>
        <w:ind w:left="1080" w:hanging="72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ECF1920"/>
    <w:multiLevelType w:val="hybridMultilevel"/>
    <w:tmpl w:val="210C11C6"/>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5196270A"/>
    <w:multiLevelType w:val="hybridMultilevel"/>
    <w:tmpl w:val="59323AF6"/>
    <w:lvl w:ilvl="0" w:tplc="72EAE5FE">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2C7741"/>
    <w:multiLevelType w:val="hybridMultilevel"/>
    <w:tmpl w:val="0802ADA4"/>
    <w:lvl w:ilvl="0" w:tplc="1CF68E1C">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465E35"/>
    <w:multiLevelType w:val="hybridMultilevel"/>
    <w:tmpl w:val="09E855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5171DB"/>
    <w:multiLevelType w:val="hybridMultilevel"/>
    <w:tmpl w:val="5564472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5E0B150B"/>
    <w:multiLevelType w:val="hybridMultilevel"/>
    <w:tmpl w:val="FCA846D0"/>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06F524E"/>
    <w:multiLevelType w:val="hybridMultilevel"/>
    <w:tmpl w:val="E1CA8B1E"/>
    <w:lvl w:ilvl="0" w:tplc="8A9AD0BA">
      <w:start w:val="1"/>
      <w:numFmt w:val="decimal"/>
      <w:lvlText w:val="%1."/>
      <w:lvlJc w:val="left"/>
      <w:pPr>
        <w:ind w:left="360" w:hanging="360"/>
      </w:pPr>
      <w:rPr>
        <w:rFonts w:hint="default"/>
        <w:b w:val="0"/>
        <w:bCs w:val="0"/>
      </w:rPr>
    </w:lvl>
    <w:lvl w:ilvl="1" w:tplc="0E14578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6FF093F"/>
    <w:multiLevelType w:val="hybridMultilevel"/>
    <w:tmpl w:val="8E92FAC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834733C"/>
    <w:multiLevelType w:val="hybridMultilevel"/>
    <w:tmpl w:val="48984882"/>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5" w15:restartNumberingAfterBreak="0">
    <w:nsid w:val="6CCC2153"/>
    <w:multiLevelType w:val="hybridMultilevel"/>
    <w:tmpl w:val="4ACE52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F851D5A"/>
    <w:multiLevelType w:val="hybridMultilevel"/>
    <w:tmpl w:val="6BE483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C44F6B"/>
    <w:multiLevelType w:val="hybridMultilevel"/>
    <w:tmpl w:val="E96EDF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D319D3"/>
    <w:multiLevelType w:val="hybridMultilevel"/>
    <w:tmpl w:val="AF668F02"/>
    <w:lvl w:ilvl="0" w:tplc="E0AE0F30">
      <w:start w:val="1"/>
      <w:numFmt w:val="upperRoman"/>
      <w:lvlText w:val="%1."/>
      <w:lvlJc w:val="left"/>
      <w:pPr>
        <w:ind w:left="1080" w:hanging="72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F64A59"/>
    <w:multiLevelType w:val="hybridMultilevel"/>
    <w:tmpl w:val="FC34EF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F61F63"/>
    <w:multiLevelType w:val="hybridMultilevel"/>
    <w:tmpl w:val="A5D0A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415CF5"/>
    <w:multiLevelType w:val="hybridMultilevel"/>
    <w:tmpl w:val="C3E26A3E"/>
    <w:lvl w:ilvl="0" w:tplc="B06C96F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9877680"/>
    <w:multiLevelType w:val="hybridMultilevel"/>
    <w:tmpl w:val="DFAC42F0"/>
    <w:lvl w:ilvl="0" w:tplc="5D62F60E">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A881231"/>
    <w:multiLevelType w:val="hybridMultilevel"/>
    <w:tmpl w:val="733058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7BF36E60"/>
    <w:multiLevelType w:val="hybridMultilevel"/>
    <w:tmpl w:val="A06252E0"/>
    <w:lvl w:ilvl="0" w:tplc="892E2044">
      <w:start w:val="1"/>
      <w:numFmt w:val="decimal"/>
      <w:lvlText w:val="%1."/>
      <w:lvlJc w:val="left"/>
      <w:pPr>
        <w:ind w:left="720" w:hanging="360"/>
      </w:pPr>
      <w:rPr>
        <w:b w:val="0"/>
        <w:color w:val="auto"/>
      </w:rPr>
    </w:lvl>
    <w:lvl w:ilvl="1" w:tplc="F7A038AA">
      <w:start w:val="1"/>
      <w:numFmt w:val="decimal"/>
      <w:lvlText w:val="%2)"/>
      <w:lvlJc w:val="left"/>
      <w:pPr>
        <w:ind w:left="786" w:hanging="360"/>
      </w:pPr>
      <w:rPr>
        <w:rFonts w:ascii="Tahoma" w:hAnsi="Tahoma" w:cs="Tahoma" w:hint="default"/>
        <w:b w:val="0"/>
        <w:strike w:val="0"/>
        <w:sz w:val="20"/>
        <w:szCs w:val="20"/>
      </w:rPr>
    </w:lvl>
    <w:lvl w:ilvl="2" w:tplc="04150017">
      <w:start w:val="1"/>
      <w:numFmt w:val="lowerLetter"/>
      <w:lvlText w:val="%3)"/>
      <w:lvlJc w:val="left"/>
      <w:pPr>
        <w:ind w:left="2160" w:hanging="18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1920590">
    <w:abstractNumId w:val="21"/>
  </w:num>
  <w:num w:numId="2" w16cid:durableId="111096957">
    <w:abstractNumId w:val="32"/>
  </w:num>
  <w:num w:numId="3" w16cid:durableId="441148731">
    <w:abstractNumId w:val="44"/>
  </w:num>
  <w:num w:numId="4" w16cid:durableId="1363559078">
    <w:abstractNumId w:val="42"/>
  </w:num>
  <w:num w:numId="5" w16cid:durableId="941181224">
    <w:abstractNumId w:val="10"/>
  </w:num>
  <w:num w:numId="6" w16cid:durableId="1543444776">
    <w:abstractNumId w:val="16"/>
  </w:num>
  <w:num w:numId="7" w16cid:durableId="502862049">
    <w:abstractNumId w:val="24"/>
  </w:num>
  <w:num w:numId="8" w16cid:durableId="407308475">
    <w:abstractNumId w:val="11"/>
  </w:num>
  <w:num w:numId="9" w16cid:durableId="1785808885">
    <w:abstractNumId w:val="20"/>
  </w:num>
  <w:num w:numId="10" w16cid:durableId="1044258105">
    <w:abstractNumId w:val="40"/>
  </w:num>
  <w:num w:numId="11" w16cid:durableId="1599673255">
    <w:abstractNumId w:val="17"/>
  </w:num>
  <w:num w:numId="12" w16cid:durableId="1770464924">
    <w:abstractNumId w:val="12"/>
  </w:num>
  <w:num w:numId="13" w16cid:durableId="1004628244">
    <w:abstractNumId w:val="29"/>
  </w:num>
  <w:num w:numId="14" w16cid:durableId="992836806">
    <w:abstractNumId w:val="27"/>
  </w:num>
  <w:num w:numId="15" w16cid:durableId="527182788">
    <w:abstractNumId w:val="14"/>
  </w:num>
  <w:num w:numId="16" w16cid:durableId="804549453">
    <w:abstractNumId w:val="22"/>
  </w:num>
  <w:num w:numId="17" w16cid:durableId="2006087929">
    <w:abstractNumId w:val="18"/>
  </w:num>
  <w:num w:numId="18" w16cid:durableId="1490973367">
    <w:abstractNumId w:val="15"/>
  </w:num>
  <w:num w:numId="19" w16cid:durableId="70008484">
    <w:abstractNumId w:val="5"/>
  </w:num>
  <w:num w:numId="20" w16cid:durableId="1144156712">
    <w:abstractNumId w:val="2"/>
  </w:num>
  <w:num w:numId="21" w16cid:durableId="807092313">
    <w:abstractNumId w:val="9"/>
  </w:num>
  <w:num w:numId="22" w16cid:durableId="1618683744">
    <w:abstractNumId w:val="38"/>
  </w:num>
  <w:num w:numId="23" w16cid:durableId="488404474">
    <w:abstractNumId w:val="13"/>
  </w:num>
  <w:num w:numId="24" w16cid:durableId="383874917">
    <w:abstractNumId w:val="26"/>
  </w:num>
  <w:num w:numId="25" w16cid:durableId="1295332571">
    <w:abstractNumId w:val="0"/>
  </w:num>
  <w:num w:numId="26" w16cid:durableId="620113759">
    <w:abstractNumId w:val="35"/>
  </w:num>
  <w:num w:numId="27" w16cid:durableId="222910521">
    <w:abstractNumId w:val="41"/>
  </w:num>
  <w:num w:numId="28" w16cid:durableId="1154830652">
    <w:abstractNumId w:val="1"/>
  </w:num>
  <w:num w:numId="29" w16cid:durableId="1540167141">
    <w:abstractNumId w:val="4"/>
  </w:num>
  <w:num w:numId="30" w16cid:durableId="367604149">
    <w:abstractNumId w:val="28"/>
  </w:num>
  <w:num w:numId="31" w16cid:durableId="1319460840">
    <w:abstractNumId w:val="39"/>
  </w:num>
  <w:num w:numId="32" w16cid:durableId="1765413967">
    <w:abstractNumId w:val="36"/>
  </w:num>
  <w:num w:numId="33" w16cid:durableId="1683698477">
    <w:abstractNumId w:val="19"/>
  </w:num>
  <w:num w:numId="34" w16cid:durableId="2080784637">
    <w:abstractNumId w:val="6"/>
  </w:num>
  <w:num w:numId="35" w16cid:durableId="1351448794">
    <w:abstractNumId w:val="7"/>
  </w:num>
  <w:num w:numId="36" w16cid:durableId="571700121">
    <w:abstractNumId w:val="43"/>
  </w:num>
  <w:num w:numId="37" w16cid:durableId="1469009054">
    <w:abstractNumId w:val="8"/>
  </w:num>
  <w:num w:numId="38" w16cid:durableId="2132674476">
    <w:abstractNumId w:val="3"/>
  </w:num>
  <w:num w:numId="39" w16cid:durableId="1618486046">
    <w:abstractNumId w:val="31"/>
  </w:num>
  <w:num w:numId="40" w16cid:durableId="621040013">
    <w:abstractNumId w:val="30"/>
  </w:num>
  <w:num w:numId="41" w16cid:durableId="693309943">
    <w:abstractNumId w:val="34"/>
  </w:num>
  <w:num w:numId="42" w16cid:durableId="1999193064">
    <w:abstractNumId w:val="37"/>
  </w:num>
  <w:num w:numId="43" w16cid:durableId="1736586591">
    <w:abstractNumId w:val="33"/>
  </w:num>
  <w:num w:numId="44" w16cid:durableId="2088069815">
    <w:abstractNumId w:val="25"/>
  </w:num>
  <w:num w:numId="45" w16cid:durableId="1182427794">
    <w:abstractNumId w:val="2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3C07"/>
    <w:rsid w:val="00000B38"/>
    <w:rsid w:val="000013DB"/>
    <w:rsid w:val="00002F79"/>
    <w:rsid w:val="00003048"/>
    <w:rsid w:val="00005409"/>
    <w:rsid w:val="00005F2B"/>
    <w:rsid w:val="00007476"/>
    <w:rsid w:val="000079EE"/>
    <w:rsid w:val="0001156B"/>
    <w:rsid w:val="00011E6D"/>
    <w:rsid w:val="000130B3"/>
    <w:rsid w:val="00013463"/>
    <w:rsid w:val="000134DB"/>
    <w:rsid w:val="00014D00"/>
    <w:rsid w:val="00015CA8"/>
    <w:rsid w:val="00016D4A"/>
    <w:rsid w:val="0001765A"/>
    <w:rsid w:val="00017744"/>
    <w:rsid w:val="00020C51"/>
    <w:rsid w:val="00020CFC"/>
    <w:rsid w:val="000252BE"/>
    <w:rsid w:val="00025A24"/>
    <w:rsid w:val="00026787"/>
    <w:rsid w:val="000317E4"/>
    <w:rsid w:val="000325FD"/>
    <w:rsid w:val="00032BD8"/>
    <w:rsid w:val="00034B30"/>
    <w:rsid w:val="00036605"/>
    <w:rsid w:val="000367C2"/>
    <w:rsid w:val="0004006E"/>
    <w:rsid w:val="000411A3"/>
    <w:rsid w:val="000426D8"/>
    <w:rsid w:val="000442C5"/>
    <w:rsid w:val="000445DE"/>
    <w:rsid w:val="000445F7"/>
    <w:rsid w:val="0004492F"/>
    <w:rsid w:val="0004500F"/>
    <w:rsid w:val="00045F82"/>
    <w:rsid w:val="00046153"/>
    <w:rsid w:val="0004718D"/>
    <w:rsid w:val="00051A1F"/>
    <w:rsid w:val="00051E87"/>
    <w:rsid w:val="0005261B"/>
    <w:rsid w:val="00056360"/>
    <w:rsid w:val="00060A55"/>
    <w:rsid w:val="00060F8A"/>
    <w:rsid w:val="0006214A"/>
    <w:rsid w:val="00062901"/>
    <w:rsid w:val="0006399C"/>
    <w:rsid w:val="00063FC7"/>
    <w:rsid w:val="0006450E"/>
    <w:rsid w:val="00066E9D"/>
    <w:rsid w:val="00067D84"/>
    <w:rsid w:val="00070600"/>
    <w:rsid w:val="00070F64"/>
    <w:rsid w:val="0007212C"/>
    <w:rsid w:val="000753E5"/>
    <w:rsid w:val="00077686"/>
    <w:rsid w:val="0008165A"/>
    <w:rsid w:val="000818DA"/>
    <w:rsid w:val="00082593"/>
    <w:rsid w:val="00082BDE"/>
    <w:rsid w:val="00087873"/>
    <w:rsid w:val="000922E9"/>
    <w:rsid w:val="0009263A"/>
    <w:rsid w:val="000930D5"/>
    <w:rsid w:val="000935AB"/>
    <w:rsid w:val="00093DCB"/>
    <w:rsid w:val="00094E9F"/>
    <w:rsid w:val="00095489"/>
    <w:rsid w:val="00095B08"/>
    <w:rsid w:val="000A2A79"/>
    <w:rsid w:val="000A5D0A"/>
    <w:rsid w:val="000A734C"/>
    <w:rsid w:val="000B01DB"/>
    <w:rsid w:val="000B33A8"/>
    <w:rsid w:val="000B4D4F"/>
    <w:rsid w:val="000B6462"/>
    <w:rsid w:val="000B6F5A"/>
    <w:rsid w:val="000B7E4E"/>
    <w:rsid w:val="000C0261"/>
    <w:rsid w:val="000C1053"/>
    <w:rsid w:val="000C41A3"/>
    <w:rsid w:val="000C4E90"/>
    <w:rsid w:val="000D3952"/>
    <w:rsid w:val="000D39BB"/>
    <w:rsid w:val="000D4A68"/>
    <w:rsid w:val="000D5C2E"/>
    <w:rsid w:val="000D6059"/>
    <w:rsid w:val="000E1A96"/>
    <w:rsid w:val="000E3A6D"/>
    <w:rsid w:val="000E7308"/>
    <w:rsid w:val="000F10AD"/>
    <w:rsid w:val="000F261C"/>
    <w:rsid w:val="000F340D"/>
    <w:rsid w:val="000F3A54"/>
    <w:rsid w:val="000F4DD9"/>
    <w:rsid w:val="000F7375"/>
    <w:rsid w:val="00101738"/>
    <w:rsid w:val="00102CF3"/>
    <w:rsid w:val="00105BD3"/>
    <w:rsid w:val="00105C4B"/>
    <w:rsid w:val="00105E01"/>
    <w:rsid w:val="00105E5C"/>
    <w:rsid w:val="001066D4"/>
    <w:rsid w:val="001071F0"/>
    <w:rsid w:val="00107C91"/>
    <w:rsid w:val="001114AC"/>
    <w:rsid w:val="001149CF"/>
    <w:rsid w:val="00114A67"/>
    <w:rsid w:val="00123287"/>
    <w:rsid w:val="00123B11"/>
    <w:rsid w:val="001241B0"/>
    <w:rsid w:val="00125183"/>
    <w:rsid w:val="00130656"/>
    <w:rsid w:val="0013096A"/>
    <w:rsid w:val="001309E7"/>
    <w:rsid w:val="0013140C"/>
    <w:rsid w:val="00132255"/>
    <w:rsid w:val="001323AB"/>
    <w:rsid w:val="00133EF7"/>
    <w:rsid w:val="001343D7"/>
    <w:rsid w:val="00135609"/>
    <w:rsid w:val="001356E4"/>
    <w:rsid w:val="00136270"/>
    <w:rsid w:val="00136762"/>
    <w:rsid w:val="00137367"/>
    <w:rsid w:val="00141643"/>
    <w:rsid w:val="00142871"/>
    <w:rsid w:val="0014697E"/>
    <w:rsid w:val="00146FBB"/>
    <w:rsid w:val="001506EA"/>
    <w:rsid w:val="00151C61"/>
    <w:rsid w:val="0015222A"/>
    <w:rsid w:val="00155226"/>
    <w:rsid w:val="0015710E"/>
    <w:rsid w:val="001572BF"/>
    <w:rsid w:val="00160D6F"/>
    <w:rsid w:val="00162A5C"/>
    <w:rsid w:val="00164304"/>
    <w:rsid w:val="00166353"/>
    <w:rsid w:val="001665D6"/>
    <w:rsid w:val="0016690A"/>
    <w:rsid w:val="00173B87"/>
    <w:rsid w:val="00174805"/>
    <w:rsid w:val="00181F68"/>
    <w:rsid w:val="00182DB1"/>
    <w:rsid w:val="0018564B"/>
    <w:rsid w:val="00185DFF"/>
    <w:rsid w:val="001900FC"/>
    <w:rsid w:val="00190BFE"/>
    <w:rsid w:val="00191A3A"/>
    <w:rsid w:val="00191B27"/>
    <w:rsid w:val="00192BD1"/>
    <w:rsid w:val="00194411"/>
    <w:rsid w:val="001962D6"/>
    <w:rsid w:val="001976B9"/>
    <w:rsid w:val="00197BBC"/>
    <w:rsid w:val="00197FA2"/>
    <w:rsid w:val="001A0ACE"/>
    <w:rsid w:val="001A1674"/>
    <w:rsid w:val="001A2B51"/>
    <w:rsid w:val="001A38DE"/>
    <w:rsid w:val="001A5C9B"/>
    <w:rsid w:val="001A61BB"/>
    <w:rsid w:val="001B02AD"/>
    <w:rsid w:val="001B0FD3"/>
    <w:rsid w:val="001B1BEE"/>
    <w:rsid w:val="001B5CA4"/>
    <w:rsid w:val="001B6205"/>
    <w:rsid w:val="001B68C4"/>
    <w:rsid w:val="001B7CF1"/>
    <w:rsid w:val="001C25BD"/>
    <w:rsid w:val="001C7361"/>
    <w:rsid w:val="001C7D0A"/>
    <w:rsid w:val="001D4550"/>
    <w:rsid w:val="001D4E3E"/>
    <w:rsid w:val="001D6439"/>
    <w:rsid w:val="001D7B23"/>
    <w:rsid w:val="001E0560"/>
    <w:rsid w:val="001E3719"/>
    <w:rsid w:val="001E37F6"/>
    <w:rsid w:val="001E3D85"/>
    <w:rsid w:val="001E50D3"/>
    <w:rsid w:val="001E7433"/>
    <w:rsid w:val="001F0649"/>
    <w:rsid w:val="001F0E71"/>
    <w:rsid w:val="001F1273"/>
    <w:rsid w:val="001F180F"/>
    <w:rsid w:val="001F2021"/>
    <w:rsid w:val="001F257F"/>
    <w:rsid w:val="001F3881"/>
    <w:rsid w:val="001F40A7"/>
    <w:rsid w:val="00202AA0"/>
    <w:rsid w:val="00204506"/>
    <w:rsid w:val="00204E7C"/>
    <w:rsid w:val="00205265"/>
    <w:rsid w:val="00205D41"/>
    <w:rsid w:val="00206838"/>
    <w:rsid w:val="00207C80"/>
    <w:rsid w:val="00210228"/>
    <w:rsid w:val="002121FE"/>
    <w:rsid w:val="00215A26"/>
    <w:rsid w:val="00215A77"/>
    <w:rsid w:val="00216109"/>
    <w:rsid w:val="002161DB"/>
    <w:rsid w:val="0022633A"/>
    <w:rsid w:val="0023038E"/>
    <w:rsid w:val="0023229E"/>
    <w:rsid w:val="00233332"/>
    <w:rsid w:val="002339C3"/>
    <w:rsid w:val="00235CD5"/>
    <w:rsid w:val="0023692C"/>
    <w:rsid w:val="00236CA0"/>
    <w:rsid w:val="00240E40"/>
    <w:rsid w:val="00240FA8"/>
    <w:rsid w:val="0024490F"/>
    <w:rsid w:val="002453DB"/>
    <w:rsid w:val="002460AB"/>
    <w:rsid w:val="002466D2"/>
    <w:rsid w:val="00251809"/>
    <w:rsid w:val="00253CB3"/>
    <w:rsid w:val="002549E2"/>
    <w:rsid w:val="00254CC1"/>
    <w:rsid w:val="00255226"/>
    <w:rsid w:val="002615CA"/>
    <w:rsid w:val="00263CFA"/>
    <w:rsid w:val="00264B92"/>
    <w:rsid w:val="00264D37"/>
    <w:rsid w:val="00266B9C"/>
    <w:rsid w:val="002710A1"/>
    <w:rsid w:val="00272D91"/>
    <w:rsid w:val="0027315F"/>
    <w:rsid w:val="00273FFD"/>
    <w:rsid w:val="002754D4"/>
    <w:rsid w:val="0027659F"/>
    <w:rsid w:val="002769BC"/>
    <w:rsid w:val="0027724F"/>
    <w:rsid w:val="00277F20"/>
    <w:rsid w:val="00280C90"/>
    <w:rsid w:val="00280E15"/>
    <w:rsid w:val="002829FD"/>
    <w:rsid w:val="00283A8A"/>
    <w:rsid w:val="00287705"/>
    <w:rsid w:val="002905DE"/>
    <w:rsid w:val="002908C4"/>
    <w:rsid w:val="00290E4F"/>
    <w:rsid w:val="002920B7"/>
    <w:rsid w:val="00292E23"/>
    <w:rsid w:val="002936E4"/>
    <w:rsid w:val="00295D82"/>
    <w:rsid w:val="002A3C88"/>
    <w:rsid w:val="002A50D0"/>
    <w:rsid w:val="002B0542"/>
    <w:rsid w:val="002B0697"/>
    <w:rsid w:val="002B1C4F"/>
    <w:rsid w:val="002B1F53"/>
    <w:rsid w:val="002B3674"/>
    <w:rsid w:val="002B3EAF"/>
    <w:rsid w:val="002B478A"/>
    <w:rsid w:val="002B58C3"/>
    <w:rsid w:val="002C1BC3"/>
    <w:rsid w:val="002C2042"/>
    <w:rsid w:val="002C2F52"/>
    <w:rsid w:val="002C4C35"/>
    <w:rsid w:val="002C5327"/>
    <w:rsid w:val="002C592D"/>
    <w:rsid w:val="002C7C60"/>
    <w:rsid w:val="002D4631"/>
    <w:rsid w:val="002D4C4B"/>
    <w:rsid w:val="002D4D59"/>
    <w:rsid w:val="002D4E4B"/>
    <w:rsid w:val="002D52F7"/>
    <w:rsid w:val="002D57C9"/>
    <w:rsid w:val="002D616C"/>
    <w:rsid w:val="002E15FE"/>
    <w:rsid w:val="002E21B7"/>
    <w:rsid w:val="002E3A30"/>
    <w:rsid w:val="002E3D11"/>
    <w:rsid w:val="002E44DA"/>
    <w:rsid w:val="002E5027"/>
    <w:rsid w:val="002E5089"/>
    <w:rsid w:val="002F0046"/>
    <w:rsid w:val="002F11C6"/>
    <w:rsid w:val="002F1A68"/>
    <w:rsid w:val="002F4B2F"/>
    <w:rsid w:val="002F4DAE"/>
    <w:rsid w:val="002F5F1F"/>
    <w:rsid w:val="002F65F9"/>
    <w:rsid w:val="002F711F"/>
    <w:rsid w:val="002F7AB5"/>
    <w:rsid w:val="003024C8"/>
    <w:rsid w:val="00304FDF"/>
    <w:rsid w:val="003109DB"/>
    <w:rsid w:val="003114E9"/>
    <w:rsid w:val="00316258"/>
    <w:rsid w:val="00316FBA"/>
    <w:rsid w:val="00321D06"/>
    <w:rsid w:val="003231C8"/>
    <w:rsid w:val="0032461D"/>
    <w:rsid w:val="00324E0B"/>
    <w:rsid w:val="00326A35"/>
    <w:rsid w:val="00330A7A"/>
    <w:rsid w:val="003335B1"/>
    <w:rsid w:val="00334196"/>
    <w:rsid w:val="00335F83"/>
    <w:rsid w:val="00337E0D"/>
    <w:rsid w:val="00340B39"/>
    <w:rsid w:val="00343AE1"/>
    <w:rsid w:val="003449DB"/>
    <w:rsid w:val="003452C6"/>
    <w:rsid w:val="003465EA"/>
    <w:rsid w:val="00346634"/>
    <w:rsid w:val="003516B9"/>
    <w:rsid w:val="003526B2"/>
    <w:rsid w:val="003526F1"/>
    <w:rsid w:val="00352B0E"/>
    <w:rsid w:val="00353D75"/>
    <w:rsid w:val="00354523"/>
    <w:rsid w:val="00354B02"/>
    <w:rsid w:val="00354F96"/>
    <w:rsid w:val="0035623F"/>
    <w:rsid w:val="00356493"/>
    <w:rsid w:val="0036176F"/>
    <w:rsid w:val="003629AC"/>
    <w:rsid w:val="00362A72"/>
    <w:rsid w:val="00363752"/>
    <w:rsid w:val="00364557"/>
    <w:rsid w:val="00371646"/>
    <w:rsid w:val="0037171F"/>
    <w:rsid w:val="00372E60"/>
    <w:rsid w:val="00376B3C"/>
    <w:rsid w:val="00377983"/>
    <w:rsid w:val="00377C64"/>
    <w:rsid w:val="003806FA"/>
    <w:rsid w:val="00380ABE"/>
    <w:rsid w:val="00380E2F"/>
    <w:rsid w:val="0038142B"/>
    <w:rsid w:val="003816AC"/>
    <w:rsid w:val="0038318B"/>
    <w:rsid w:val="003842F0"/>
    <w:rsid w:val="00384495"/>
    <w:rsid w:val="00390601"/>
    <w:rsid w:val="003909DE"/>
    <w:rsid w:val="00391AFD"/>
    <w:rsid w:val="0039293C"/>
    <w:rsid w:val="0039493D"/>
    <w:rsid w:val="0039518D"/>
    <w:rsid w:val="0039567E"/>
    <w:rsid w:val="0039570F"/>
    <w:rsid w:val="003974D9"/>
    <w:rsid w:val="003A2282"/>
    <w:rsid w:val="003A36A7"/>
    <w:rsid w:val="003A3BF5"/>
    <w:rsid w:val="003A5321"/>
    <w:rsid w:val="003B195D"/>
    <w:rsid w:val="003B30CB"/>
    <w:rsid w:val="003B42ED"/>
    <w:rsid w:val="003C0BBA"/>
    <w:rsid w:val="003C17C5"/>
    <w:rsid w:val="003C2559"/>
    <w:rsid w:val="003C488A"/>
    <w:rsid w:val="003D0810"/>
    <w:rsid w:val="003D1E7D"/>
    <w:rsid w:val="003D2595"/>
    <w:rsid w:val="003D2F20"/>
    <w:rsid w:val="003D2F82"/>
    <w:rsid w:val="003D3799"/>
    <w:rsid w:val="003D45BC"/>
    <w:rsid w:val="003D4E04"/>
    <w:rsid w:val="003D5726"/>
    <w:rsid w:val="003D5C07"/>
    <w:rsid w:val="003D6743"/>
    <w:rsid w:val="003D7553"/>
    <w:rsid w:val="003E09DA"/>
    <w:rsid w:val="003E1091"/>
    <w:rsid w:val="003E151A"/>
    <w:rsid w:val="003E1B88"/>
    <w:rsid w:val="003E1DEB"/>
    <w:rsid w:val="003E1EB0"/>
    <w:rsid w:val="003E1F9B"/>
    <w:rsid w:val="003E2EB3"/>
    <w:rsid w:val="003E4235"/>
    <w:rsid w:val="003E5EDC"/>
    <w:rsid w:val="003E6921"/>
    <w:rsid w:val="003E692A"/>
    <w:rsid w:val="003E7865"/>
    <w:rsid w:val="003E7E43"/>
    <w:rsid w:val="003F04EB"/>
    <w:rsid w:val="003F0AF9"/>
    <w:rsid w:val="003F2D72"/>
    <w:rsid w:val="003F3046"/>
    <w:rsid w:val="00402CD0"/>
    <w:rsid w:val="00405A57"/>
    <w:rsid w:val="00411D83"/>
    <w:rsid w:val="00414CA6"/>
    <w:rsid w:val="00415F4F"/>
    <w:rsid w:val="004228FE"/>
    <w:rsid w:val="004237D8"/>
    <w:rsid w:val="004240D8"/>
    <w:rsid w:val="004253BA"/>
    <w:rsid w:val="00425749"/>
    <w:rsid w:val="0042759B"/>
    <w:rsid w:val="00431CF7"/>
    <w:rsid w:val="00434113"/>
    <w:rsid w:val="004370E1"/>
    <w:rsid w:val="0044058C"/>
    <w:rsid w:val="00440CB0"/>
    <w:rsid w:val="0044184C"/>
    <w:rsid w:val="004441BD"/>
    <w:rsid w:val="0044451F"/>
    <w:rsid w:val="00444E17"/>
    <w:rsid w:val="004468A9"/>
    <w:rsid w:val="00447268"/>
    <w:rsid w:val="00447FFC"/>
    <w:rsid w:val="004520C0"/>
    <w:rsid w:val="00452176"/>
    <w:rsid w:val="00453D3C"/>
    <w:rsid w:val="00454856"/>
    <w:rsid w:val="00455B4F"/>
    <w:rsid w:val="0045685B"/>
    <w:rsid w:val="00456AD0"/>
    <w:rsid w:val="004572BE"/>
    <w:rsid w:val="00460698"/>
    <w:rsid w:val="00463F54"/>
    <w:rsid w:val="00464BCA"/>
    <w:rsid w:val="004657A3"/>
    <w:rsid w:val="00470508"/>
    <w:rsid w:val="00473119"/>
    <w:rsid w:val="00473BD2"/>
    <w:rsid w:val="00474CD9"/>
    <w:rsid w:val="00474D45"/>
    <w:rsid w:val="00475189"/>
    <w:rsid w:val="00475698"/>
    <w:rsid w:val="004776E4"/>
    <w:rsid w:val="00483624"/>
    <w:rsid w:val="0048550E"/>
    <w:rsid w:val="004868C9"/>
    <w:rsid w:val="00490640"/>
    <w:rsid w:val="00490AB3"/>
    <w:rsid w:val="00491BD2"/>
    <w:rsid w:val="00493272"/>
    <w:rsid w:val="00493358"/>
    <w:rsid w:val="004941C8"/>
    <w:rsid w:val="004944F9"/>
    <w:rsid w:val="004958AF"/>
    <w:rsid w:val="004A144D"/>
    <w:rsid w:val="004A3EE4"/>
    <w:rsid w:val="004A54EF"/>
    <w:rsid w:val="004A5CA4"/>
    <w:rsid w:val="004A5E66"/>
    <w:rsid w:val="004B368E"/>
    <w:rsid w:val="004B43A2"/>
    <w:rsid w:val="004B4F63"/>
    <w:rsid w:val="004B5C3E"/>
    <w:rsid w:val="004B7917"/>
    <w:rsid w:val="004B7F9B"/>
    <w:rsid w:val="004C0739"/>
    <w:rsid w:val="004C0852"/>
    <w:rsid w:val="004C23BD"/>
    <w:rsid w:val="004C67D8"/>
    <w:rsid w:val="004C7566"/>
    <w:rsid w:val="004D102F"/>
    <w:rsid w:val="004D3551"/>
    <w:rsid w:val="004D4304"/>
    <w:rsid w:val="004E2642"/>
    <w:rsid w:val="004E3496"/>
    <w:rsid w:val="004E49BF"/>
    <w:rsid w:val="004E553F"/>
    <w:rsid w:val="004F04F8"/>
    <w:rsid w:val="004F1824"/>
    <w:rsid w:val="004F2CE8"/>
    <w:rsid w:val="004F32EE"/>
    <w:rsid w:val="004F6A62"/>
    <w:rsid w:val="0050080B"/>
    <w:rsid w:val="00500E4F"/>
    <w:rsid w:val="0050161E"/>
    <w:rsid w:val="00502026"/>
    <w:rsid w:val="00503C52"/>
    <w:rsid w:val="0050408C"/>
    <w:rsid w:val="005042DB"/>
    <w:rsid w:val="00504529"/>
    <w:rsid w:val="00507CD7"/>
    <w:rsid w:val="005102C0"/>
    <w:rsid w:val="00512212"/>
    <w:rsid w:val="005125EE"/>
    <w:rsid w:val="00513DB5"/>
    <w:rsid w:val="005144AC"/>
    <w:rsid w:val="00515210"/>
    <w:rsid w:val="00516580"/>
    <w:rsid w:val="00516E5E"/>
    <w:rsid w:val="0051702B"/>
    <w:rsid w:val="005217DA"/>
    <w:rsid w:val="005227E5"/>
    <w:rsid w:val="005241CA"/>
    <w:rsid w:val="00524939"/>
    <w:rsid w:val="00525A6A"/>
    <w:rsid w:val="005316CA"/>
    <w:rsid w:val="005319B3"/>
    <w:rsid w:val="0053209D"/>
    <w:rsid w:val="00532E07"/>
    <w:rsid w:val="005334EA"/>
    <w:rsid w:val="00533D15"/>
    <w:rsid w:val="005343BE"/>
    <w:rsid w:val="0053470E"/>
    <w:rsid w:val="00534F86"/>
    <w:rsid w:val="00536178"/>
    <w:rsid w:val="0054015A"/>
    <w:rsid w:val="005409D2"/>
    <w:rsid w:val="00540A5D"/>
    <w:rsid w:val="00547F37"/>
    <w:rsid w:val="00550299"/>
    <w:rsid w:val="005509DC"/>
    <w:rsid w:val="005537CF"/>
    <w:rsid w:val="0055485D"/>
    <w:rsid w:val="00554C34"/>
    <w:rsid w:val="00555A4D"/>
    <w:rsid w:val="00557E33"/>
    <w:rsid w:val="0056016B"/>
    <w:rsid w:val="00561F24"/>
    <w:rsid w:val="005625DF"/>
    <w:rsid w:val="0056374F"/>
    <w:rsid w:val="005639D6"/>
    <w:rsid w:val="0056480E"/>
    <w:rsid w:val="00565059"/>
    <w:rsid w:val="0056673F"/>
    <w:rsid w:val="005677A7"/>
    <w:rsid w:val="00571F2B"/>
    <w:rsid w:val="00572208"/>
    <w:rsid w:val="00573B90"/>
    <w:rsid w:val="0058007B"/>
    <w:rsid w:val="0058155F"/>
    <w:rsid w:val="0058215C"/>
    <w:rsid w:val="00582E4F"/>
    <w:rsid w:val="0058547F"/>
    <w:rsid w:val="00585A70"/>
    <w:rsid w:val="005902F2"/>
    <w:rsid w:val="005909A2"/>
    <w:rsid w:val="00590FC9"/>
    <w:rsid w:val="0059480B"/>
    <w:rsid w:val="005A1232"/>
    <w:rsid w:val="005A66B0"/>
    <w:rsid w:val="005A6C22"/>
    <w:rsid w:val="005A6E50"/>
    <w:rsid w:val="005A797E"/>
    <w:rsid w:val="005B0B0F"/>
    <w:rsid w:val="005B10FC"/>
    <w:rsid w:val="005B1C22"/>
    <w:rsid w:val="005B26A3"/>
    <w:rsid w:val="005B2A59"/>
    <w:rsid w:val="005B3C9A"/>
    <w:rsid w:val="005C2339"/>
    <w:rsid w:val="005C5D7D"/>
    <w:rsid w:val="005C7E6D"/>
    <w:rsid w:val="005D082D"/>
    <w:rsid w:val="005D10D2"/>
    <w:rsid w:val="005D1111"/>
    <w:rsid w:val="005D302A"/>
    <w:rsid w:val="005D302D"/>
    <w:rsid w:val="005D3E9B"/>
    <w:rsid w:val="005D4FCB"/>
    <w:rsid w:val="005D5B96"/>
    <w:rsid w:val="005D6DE1"/>
    <w:rsid w:val="005D7476"/>
    <w:rsid w:val="005E3345"/>
    <w:rsid w:val="005E42C4"/>
    <w:rsid w:val="005E4694"/>
    <w:rsid w:val="005E4DBA"/>
    <w:rsid w:val="005E51BD"/>
    <w:rsid w:val="005E6692"/>
    <w:rsid w:val="005E7182"/>
    <w:rsid w:val="005E747B"/>
    <w:rsid w:val="005F0B2A"/>
    <w:rsid w:val="005F0FBE"/>
    <w:rsid w:val="005F1719"/>
    <w:rsid w:val="005F30C2"/>
    <w:rsid w:val="005F3AAB"/>
    <w:rsid w:val="005F4317"/>
    <w:rsid w:val="005F45BF"/>
    <w:rsid w:val="005F468E"/>
    <w:rsid w:val="005F469E"/>
    <w:rsid w:val="005F4A48"/>
    <w:rsid w:val="005F6C99"/>
    <w:rsid w:val="00604AFD"/>
    <w:rsid w:val="0060542C"/>
    <w:rsid w:val="00613341"/>
    <w:rsid w:val="006146E1"/>
    <w:rsid w:val="006147E6"/>
    <w:rsid w:val="006166DE"/>
    <w:rsid w:val="00617066"/>
    <w:rsid w:val="00617111"/>
    <w:rsid w:val="00617F4F"/>
    <w:rsid w:val="006216C0"/>
    <w:rsid w:val="00621D33"/>
    <w:rsid w:val="00623AEA"/>
    <w:rsid w:val="00624A9B"/>
    <w:rsid w:val="00625538"/>
    <w:rsid w:val="00625700"/>
    <w:rsid w:val="0062660A"/>
    <w:rsid w:val="00626FC0"/>
    <w:rsid w:val="00631277"/>
    <w:rsid w:val="00631F3E"/>
    <w:rsid w:val="0063311F"/>
    <w:rsid w:val="00633B92"/>
    <w:rsid w:val="006402B0"/>
    <w:rsid w:val="00641738"/>
    <w:rsid w:val="00641CEF"/>
    <w:rsid w:val="00642FCE"/>
    <w:rsid w:val="006431C8"/>
    <w:rsid w:val="00646696"/>
    <w:rsid w:val="006471E8"/>
    <w:rsid w:val="00647F01"/>
    <w:rsid w:val="00652903"/>
    <w:rsid w:val="00654944"/>
    <w:rsid w:val="00655D6E"/>
    <w:rsid w:val="006567C1"/>
    <w:rsid w:val="00657E4C"/>
    <w:rsid w:val="00657F1E"/>
    <w:rsid w:val="00665FE9"/>
    <w:rsid w:val="00667F6A"/>
    <w:rsid w:val="00672865"/>
    <w:rsid w:val="006757FA"/>
    <w:rsid w:val="00686C39"/>
    <w:rsid w:val="006906DC"/>
    <w:rsid w:val="006920A0"/>
    <w:rsid w:val="00696D31"/>
    <w:rsid w:val="00697CBD"/>
    <w:rsid w:val="006A1908"/>
    <w:rsid w:val="006A23DE"/>
    <w:rsid w:val="006A5254"/>
    <w:rsid w:val="006A52BD"/>
    <w:rsid w:val="006A63CE"/>
    <w:rsid w:val="006A641E"/>
    <w:rsid w:val="006A7AEA"/>
    <w:rsid w:val="006B1542"/>
    <w:rsid w:val="006B2959"/>
    <w:rsid w:val="006B4516"/>
    <w:rsid w:val="006B7A6C"/>
    <w:rsid w:val="006B7D86"/>
    <w:rsid w:val="006C0CB2"/>
    <w:rsid w:val="006C0E0D"/>
    <w:rsid w:val="006C1D6D"/>
    <w:rsid w:val="006C2A13"/>
    <w:rsid w:val="006C388C"/>
    <w:rsid w:val="006C3FC3"/>
    <w:rsid w:val="006C494E"/>
    <w:rsid w:val="006C5D0A"/>
    <w:rsid w:val="006C79AE"/>
    <w:rsid w:val="006D321E"/>
    <w:rsid w:val="006D3792"/>
    <w:rsid w:val="006D74F5"/>
    <w:rsid w:val="006E25EE"/>
    <w:rsid w:val="006E4C10"/>
    <w:rsid w:val="006E4CFC"/>
    <w:rsid w:val="006E659F"/>
    <w:rsid w:val="006E6D3B"/>
    <w:rsid w:val="006F1AD6"/>
    <w:rsid w:val="006F5351"/>
    <w:rsid w:val="006F5443"/>
    <w:rsid w:val="006F7C28"/>
    <w:rsid w:val="00702138"/>
    <w:rsid w:val="00703B91"/>
    <w:rsid w:val="00703FB2"/>
    <w:rsid w:val="00705391"/>
    <w:rsid w:val="00711B94"/>
    <w:rsid w:val="00711BC5"/>
    <w:rsid w:val="00716463"/>
    <w:rsid w:val="007168A3"/>
    <w:rsid w:val="0071738D"/>
    <w:rsid w:val="00720CDF"/>
    <w:rsid w:val="007220EB"/>
    <w:rsid w:val="00723031"/>
    <w:rsid w:val="0072338C"/>
    <w:rsid w:val="00724486"/>
    <w:rsid w:val="007258AA"/>
    <w:rsid w:val="0072770C"/>
    <w:rsid w:val="0073003F"/>
    <w:rsid w:val="00730DFB"/>
    <w:rsid w:val="0073507D"/>
    <w:rsid w:val="00736A70"/>
    <w:rsid w:val="0073762C"/>
    <w:rsid w:val="00737C10"/>
    <w:rsid w:val="00740B5D"/>
    <w:rsid w:val="007433FB"/>
    <w:rsid w:val="0074341C"/>
    <w:rsid w:val="00743A31"/>
    <w:rsid w:val="007461C9"/>
    <w:rsid w:val="00746465"/>
    <w:rsid w:val="00751018"/>
    <w:rsid w:val="0075341B"/>
    <w:rsid w:val="00753B4B"/>
    <w:rsid w:val="0075576C"/>
    <w:rsid w:val="00755B84"/>
    <w:rsid w:val="00756B46"/>
    <w:rsid w:val="00756D75"/>
    <w:rsid w:val="00760C09"/>
    <w:rsid w:val="0076495D"/>
    <w:rsid w:val="00765DD1"/>
    <w:rsid w:val="00767C8D"/>
    <w:rsid w:val="0077176F"/>
    <w:rsid w:val="00771BCD"/>
    <w:rsid w:val="00772ED5"/>
    <w:rsid w:val="007736E1"/>
    <w:rsid w:val="00774F1B"/>
    <w:rsid w:val="00776AD0"/>
    <w:rsid w:val="00777A66"/>
    <w:rsid w:val="00780541"/>
    <w:rsid w:val="00780545"/>
    <w:rsid w:val="007810A2"/>
    <w:rsid w:val="0078273A"/>
    <w:rsid w:val="0078369E"/>
    <w:rsid w:val="00783B05"/>
    <w:rsid w:val="00784D6E"/>
    <w:rsid w:val="00792316"/>
    <w:rsid w:val="0079365A"/>
    <w:rsid w:val="00795F15"/>
    <w:rsid w:val="00795F36"/>
    <w:rsid w:val="00796B6F"/>
    <w:rsid w:val="007971E4"/>
    <w:rsid w:val="007A0DCD"/>
    <w:rsid w:val="007A0F82"/>
    <w:rsid w:val="007A226B"/>
    <w:rsid w:val="007A33C4"/>
    <w:rsid w:val="007A3B39"/>
    <w:rsid w:val="007A48A1"/>
    <w:rsid w:val="007A4EA9"/>
    <w:rsid w:val="007A67A8"/>
    <w:rsid w:val="007B04E3"/>
    <w:rsid w:val="007B077B"/>
    <w:rsid w:val="007B1B1A"/>
    <w:rsid w:val="007B5F6B"/>
    <w:rsid w:val="007B6C46"/>
    <w:rsid w:val="007C083C"/>
    <w:rsid w:val="007C19D2"/>
    <w:rsid w:val="007C1C10"/>
    <w:rsid w:val="007C22BD"/>
    <w:rsid w:val="007C5D46"/>
    <w:rsid w:val="007C661B"/>
    <w:rsid w:val="007C69D1"/>
    <w:rsid w:val="007C7A2D"/>
    <w:rsid w:val="007C7CCA"/>
    <w:rsid w:val="007D0962"/>
    <w:rsid w:val="007D09B2"/>
    <w:rsid w:val="007D0DE5"/>
    <w:rsid w:val="007D191D"/>
    <w:rsid w:val="007D19C0"/>
    <w:rsid w:val="007D2A95"/>
    <w:rsid w:val="007D5464"/>
    <w:rsid w:val="007D54A9"/>
    <w:rsid w:val="007D584B"/>
    <w:rsid w:val="007D7E4F"/>
    <w:rsid w:val="007E7724"/>
    <w:rsid w:val="007E7B7B"/>
    <w:rsid w:val="007F0BC1"/>
    <w:rsid w:val="007F150A"/>
    <w:rsid w:val="007F1C64"/>
    <w:rsid w:val="007F1C79"/>
    <w:rsid w:val="007F7E4D"/>
    <w:rsid w:val="0080128E"/>
    <w:rsid w:val="0080167B"/>
    <w:rsid w:val="00801E9A"/>
    <w:rsid w:val="0080284A"/>
    <w:rsid w:val="00804D26"/>
    <w:rsid w:val="00804DC3"/>
    <w:rsid w:val="008079AC"/>
    <w:rsid w:val="00807D33"/>
    <w:rsid w:val="00810BF1"/>
    <w:rsid w:val="00811CAC"/>
    <w:rsid w:val="00812EEF"/>
    <w:rsid w:val="00813BC4"/>
    <w:rsid w:val="00824F83"/>
    <w:rsid w:val="0082562D"/>
    <w:rsid w:val="00825A7D"/>
    <w:rsid w:val="00826A00"/>
    <w:rsid w:val="00826ECF"/>
    <w:rsid w:val="008273D9"/>
    <w:rsid w:val="00830EB6"/>
    <w:rsid w:val="00832095"/>
    <w:rsid w:val="008327E2"/>
    <w:rsid w:val="0083394A"/>
    <w:rsid w:val="00833DD6"/>
    <w:rsid w:val="008341CB"/>
    <w:rsid w:val="0083481B"/>
    <w:rsid w:val="00834E67"/>
    <w:rsid w:val="008358D5"/>
    <w:rsid w:val="008360D8"/>
    <w:rsid w:val="008371EE"/>
    <w:rsid w:val="00837760"/>
    <w:rsid w:val="008378C0"/>
    <w:rsid w:val="00843A5F"/>
    <w:rsid w:val="008451B3"/>
    <w:rsid w:val="00850E08"/>
    <w:rsid w:val="00851264"/>
    <w:rsid w:val="00851C7A"/>
    <w:rsid w:val="00852AD8"/>
    <w:rsid w:val="00854C65"/>
    <w:rsid w:val="00856DD6"/>
    <w:rsid w:val="00860860"/>
    <w:rsid w:val="00860D99"/>
    <w:rsid w:val="00860F5A"/>
    <w:rsid w:val="0086111A"/>
    <w:rsid w:val="00862AAA"/>
    <w:rsid w:val="00863EF3"/>
    <w:rsid w:val="008642FC"/>
    <w:rsid w:val="0086595D"/>
    <w:rsid w:val="008661AC"/>
    <w:rsid w:val="00867F84"/>
    <w:rsid w:val="008705E1"/>
    <w:rsid w:val="00871360"/>
    <w:rsid w:val="008713AB"/>
    <w:rsid w:val="00872B38"/>
    <w:rsid w:val="008772C1"/>
    <w:rsid w:val="00877F65"/>
    <w:rsid w:val="00880682"/>
    <w:rsid w:val="00880DCA"/>
    <w:rsid w:val="008810FA"/>
    <w:rsid w:val="00881B59"/>
    <w:rsid w:val="00884429"/>
    <w:rsid w:val="0088481A"/>
    <w:rsid w:val="008863CD"/>
    <w:rsid w:val="0089085F"/>
    <w:rsid w:val="0089164C"/>
    <w:rsid w:val="00893402"/>
    <w:rsid w:val="00895E11"/>
    <w:rsid w:val="00895FFB"/>
    <w:rsid w:val="008A0B95"/>
    <w:rsid w:val="008A0E57"/>
    <w:rsid w:val="008A12D6"/>
    <w:rsid w:val="008A3A28"/>
    <w:rsid w:val="008A749B"/>
    <w:rsid w:val="008B0C0B"/>
    <w:rsid w:val="008B3993"/>
    <w:rsid w:val="008B45D9"/>
    <w:rsid w:val="008B5DF1"/>
    <w:rsid w:val="008B642D"/>
    <w:rsid w:val="008B6B73"/>
    <w:rsid w:val="008B7809"/>
    <w:rsid w:val="008B7CA6"/>
    <w:rsid w:val="008B7CDA"/>
    <w:rsid w:val="008C0043"/>
    <w:rsid w:val="008C0420"/>
    <w:rsid w:val="008C27F3"/>
    <w:rsid w:val="008C3461"/>
    <w:rsid w:val="008C3972"/>
    <w:rsid w:val="008C5948"/>
    <w:rsid w:val="008D1997"/>
    <w:rsid w:val="008D2A0E"/>
    <w:rsid w:val="008D3B81"/>
    <w:rsid w:val="008D3C3F"/>
    <w:rsid w:val="008D435D"/>
    <w:rsid w:val="008D539B"/>
    <w:rsid w:val="008D788E"/>
    <w:rsid w:val="008E00A5"/>
    <w:rsid w:val="008E068B"/>
    <w:rsid w:val="008E1142"/>
    <w:rsid w:val="008E2AA9"/>
    <w:rsid w:val="008E4013"/>
    <w:rsid w:val="008E6263"/>
    <w:rsid w:val="008E6D0D"/>
    <w:rsid w:val="008F2174"/>
    <w:rsid w:val="008F3BFC"/>
    <w:rsid w:val="008F3CA3"/>
    <w:rsid w:val="00901242"/>
    <w:rsid w:val="009023C0"/>
    <w:rsid w:val="00903D00"/>
    <w:rsid w:val="00903EFA"/>
    <w:rsid w:val="009064AA"/>
    <w:rsid w:val="00906CD4"/>
    <w:rsid w:val="009072A1"/>
    <w:rsid w:val="009108EC"/>
    <w:rsid w:val="009129E5"/>
    <w:rsid w:val="00913380"/>
    <w:rsid w:val="00913DB0"/>
    <w:rsid w:val="0092101D"/>
    <w:rsid w:val="00921C07"/>
    <w:rsid w:val="00922D79"/>
    <w:rsid w:val="009235E3"/>
    <w:rsid w:val="0092568A"/>
    <w:rsid w:val="009331E2"/>
    <w:rsid w:val="009331E3"/>
    <w:rsid w:val="00934688"/>
    <w:rsid w:val="00934DF3"/>
    <w:rsid w:val="00935E4F"/>
    <w:rsid w:val="00936191"/>
    <w:rsid w:val="00937504"/>
    <w:rsid w:val="0094125C"/>
    <w:rsid w:val="00941A11"/>
    <w:rsid w:val="00941FF6"/>
    <w:rsid w:val="00944B37"/>
    <w:rsid w:val="0094615B"/>
    <w:rsid w:val="009464DD"/>
    <w:rsid w:val="0094682A"/>
    <w:rsid w:val="00946C9E"/>
    <w:rsid w:val="00950E9F"/>
    <w:rsid w:val="00952149"/>
    <w:rsid w:val="009529EE"/>
    <w:rsid w:val="00954440"/>
    <w:rsid w:val="009544A8"/>
    <w:rsid w:val="009548B6"/>
    <w:rsid w:val="0095547C"/>
    <w:rsid w:val="00955B0C"/>
    <w:rsid w:val="009568C9"/>
    <w:rsid w:val="009575B2"/>
    <w:rsid w:val="00957F5A"/>
    <w:rsid w:val="0096142B"/>
    <w:rsid w:val="00962639"/>
    <w:rsid w:val="00962F9C"/>
    <w:rsid w:val="00963724"/>
    <w:rsid w:val="00965EB1"/>
    <w:rsid w:val="00967A1D"/>
    <w:rsid w:val="00967D87"/>
    <w:rsid w:val="00967E3D"/>
    <w:rsid w:val="0097374F"/>
    <w:rsid w:val="00973986"/>
    <w:rsid w:val="0097516E"/>
    <w:rsid w:val="00977C99"/>
    <w:rsid w:val="0098057C"/>
    <w:rsid w:val="009806D3"/>
    <w:rsid w:val="009808F8"/>
    <w:rsid w:val="00982EB7"/>
    <w:rsid w:val="00983985"/>
    <w:rsid w:val="0098456A"/>
    <w:rsid w:val="00986A6A"/>
    <w:rsid w:val="0098710A"/>
    <w:rsid w:val="0098767A"/>
    <w:rsid w:val="00991202"/>
    <w:rsid w:val="00992427"/>
    <w:rsid w:val="009932BD"/>
    <w:rsid w:val="009935CD"/>
    <w:rsid w:val="00994E03"/>
    <w:rsid w:val="00995B7F"/>
    <w:rsid w:val="00997FDD"/>
    <w:rsid w:val="009A0132"/>
    <w:rsid w:val="009A02DB"/>
    <w:rsid w:val="009A1AEE"/>
    <w:rsid w:val="009A1D5A"/>
    <w:rsid w:val="009A3E2A"/>
    <w:rsid w:val="009A4D60"/>
    <w:rsid w:val="009A6299"/>
    <w:rsid w:val="009A7CD8"/>
    <w:rsid w:val="009B2176"/>
    <w:rsid w:val="009B22DD"/>
    <w:rsid w:val="009B24B4"/>
    <w:rsid w:val="009B27C8"/>
    <w:rsid w:val="009B2852"/>
    <w:rsid w:val="009B4A57"/>
    <w:rsid w:val="009B50DF"/>
    <w:rsid w:val="009B5609"/>
    <w:rsid w:val="009B5AA8"/>
    <w:rsid w:val="009B78F9"/>
    <w:rsid w:val="009C21CE"/>
    <w:rsid w:val="009C2ECC"/>
    <w:rsid w:val="009C4380"/>
    <w:rsid w:val="009C4EE2"/>
    <w:rsid w:val="009C6844"/>
    <w:rsid w:val="009C6F04"/>
    <w:rsid w:val="009C7CD5"/>
    <w:rsid w:val="009D170C"/>
    <w:rsid w:val="009D277E"/>
    <w:rsid w:val="009D3861"/>
    <w:rsid w:val="009E1047"/>
    <w:rsid w:val="009F2244"/>
    <w:rsid w:val="009F3233"/>
    <w:rsid w:val="009F3407"/>
    <w:rsid w:val="009F3AD2"/>
    <w:rsid w:val="009F3D84"/>
    <w:rsid w:val="009F3E87"/>
    <w:rsid w:val="009F4071"/>
    <w:rsid w:val="009F47F1"/>
    <w:rsid w:val="009F6954"/>
    <w:rsid w:val="009F7C9B"/>
    <w:rsid w:val="00A007C4"/>
    <w:rsid w:val="00A03F97"/>
    <w:rsid w:val="00A04F78"/>
    <w:rsid w:val="00A058C1"/>
    <w:rsid w:val="00A10C4A"/>
    <w:rsid w:val="00A12A88"/>
    <w:rsid w:val="00A156DB"/>
    <w:rsid w:val="00A1599D"/>
    <w:rsid w:val="00A171B1"/>
    <w:rsid w:val="00A21644"/>
    <w:rsid w:val="00A22994"/>
    <w:rsid w:val="00A2327F"/>
    <w:rsid w:val="00A2508E"/>
    <w:rsid w:val="00A256B3"/>
    <w:rsid w:val="00A257B3"/>
    <w:rsid w:val="00A2619A"/>
    <w:rsid w:val="00A26A06"/>
    <w:rsid w:val="00A27074"/>
    <w:rsid w:val="00A3042A"/>
    <w:rsid w:val="00A34DF3"/>
    <w:rsid w:val="00A36135"/>
    <w:rsid w:val="00A3662E"/>
    <w:rsid w:val="00A36C90"/>
    <w:rsid w:val="00A37512"/>
    <w:rsid w:val="00A377EA"/>
    <w:rsid w:val="00A40208"/>
    <w:rsid w:val="00A405BF"/>
    <w:rsid w:val="00A41ECA"/>
    <w:rsid w:val="00A42613"/>
    <w:rsid w:val="00A44009"/>
    <w:rsid w:val="00A45E04"/>
    <w:rsid w:val="00A46B74"/>
    <w:rsid w:val="00A46C8D"/>
    <w:rsid w:val="00A50FD1"/>
    <w:rsid w:val="00A5240E"/>
    <w:rsid w:val="00A537B2"/>
    <w:rsid w:val="00A53E8B"/>
    <w:rsid w:val="00A54FA2"/>
    <w:rsid w:val="00A550A3"/>
    <w:rsid w:val="00A5548A"/>
    <w:rsid w:val="00A56A16"/>
    <w:rsid w:val="00A56EDD"/>
    <w:rsid w:val="00A56EF7"/>
    <w:rsid w:val="00A602D7"/>
    <w:rsid w:val="00A60360"/>
    <w:rsid w:val="00A61EE0"/>
    <w:rsid w:val="00A631A9"/>
    <w:rsid w:val="00A632D5"/>
    <w:rsid w:val="00A63FA0"/>
    <w:rsid w:val="00A640FC"/>
    <w:rsid w:val="00A657A2"/>
    <w:rsid w:val="00A66DDA"/>
    <w:rsid w:val="00A70F6A"/>
    <w:rsid w:val="00A734DA"/>
    <w:rsid w:val="00A74071"/>
    <w:rsid w:val="00A75835"/>
    <w:rsid w:val="00A760C4"/>
    <w:rsid w:val="00A77F1E"/>
    <w:rsid w:val="00A77FA3"/>
    <w:rsid w:val="00A8028B"/>
    <w:rsid w:val="00A82C53"/>
    <w:rsid w:val="00A8596B"/>
    <w:rsid w:val="00A86360"/>
    <w:rsid w:val="00A906F2"/>
    <w:rsid w:val="00A911AE"/>
    <w:rsid w:val="00A91BDA"/>
    <w:rsid w:val="00A920BE"/>
    <w:rsid w:val="00A9293C"/>
    <w:rsid w:val="00A92DC1"/>
    <w:rsid w:val="00A94181"/>
    <w:rsid w:val="00A97638"/>
    <w:rsid w:val="00AA1C3A"/>
    <w:rsid w:val="00AA33D7"/>
    <w:rsid w:val="00AA3CDF"/>
    <w:rsid w:val="00AA3DAD"/>
    <w:rsid w:val="00AA5290"/>
    <w:rsid w:val="00AB10C0"/>
    <w:rsid w:val="00AB1C47"/>
    <w:rsid w:val="00AB3B86"/>
    <w:rsid w:val="00AB4841"/>
    <w:rsid w:val="00AB6352"/>
    <w:rsid w:val="00AC1B91"/>
    <w:rsid w:val="00AC1FF7"/>
    <w:rsid w:val="00AC2DBC"/>
    <w:rsid w:val="00AC3FCC"/>
    <w:rsid w:val="00AC5885"/>
    <w:rsid w:val="00AC76E3"/>
    <w:rsid w:val="00AD033B"/>
    <w:rsid w:val="00AD073E"/>
    <w:rsid w:val="00AD2B87"/>
    <w:rsid w:val="00AD3E4B"/>
    <w:rsid w:val="00AD6971"/>
    <w:rsid w:val="00AD6B61"/>
    <w:rsid w:val="00AD7C19"/>
    <w:rsid w:val="00AE0249"/>
    <w:rsid w:val="00AE04C3"/>
    <w:rsid w:val="00AE12CD"/>
    <w:rsid w:val="00AE2462"/>
    <w:rsid w:val="00AE2758"/>
    <w:rsid w:val="00AE3A7C"/>
    <w:rsid w:val="00AE493B"/>
    <w:rsid w:val="00AE728D"/>
    <w:rsid w:val="00AE72D4"/>
    <w:rsid w:val="00AE7A6C"/>
    <w:rsid w:val="00AE7B6A"/>
    <w:rsid w:val="00AF0B0C"/>
    <w:rsid w:val="00AF16EA"/>
    <w:rsid w:val="00AF2804"/>
    <w:rsid w:val="00AF2DB5"/>
    <w:rsid w:val="00AF4E37"/>
    <w:rsid w:val="00AF5BF1"/>
    <w:rsid w:val="00AF5DEA"/>
    <w:rsid w:val="00AF7223"/>
    <w:rsid w:val="00AF7CCB"/>
    <w:rsid w:val="00B015F4"/>
    <w:rsid w:val="00B04C33"/>
    <w:rsid w:val="00B052BD"/>
    <w:rsid w:val="00B060C9"/>
    <w:rsid w:val="00B07AAC"/>
    <w:rsid w:val="00B10D05"/>
    <w:rsid w:val="00B11E68"/>
    <w:rsid w:val="00B14F5F"/>
    <w:rsid w:val="00B157DD"/>
    <w:rsid w:val="00B2185F"/>
    <w:rsid w:val="00B22925"/>
    <w:rsid w:val="00B23F62"/>
    <w:rsid w:val="00B264C1"/>
    <w:rsid w:val="00B265AC"/>
    <w:rsid w:val="00B2733E"/>
    <w:rsid w:val="00B27718"/>
    <w:rsid w:val="00B310CB"/>
    <w:rsid w:val="00B4034D"/>
    <w:rsid w:val="00B408A5"/>
    <w:rsid w:val="00B42010"/>
    <w:rsid w:val="00B50DE5"/>
    <w:rsid w:val="00B51F27"/>
    <w:rsid w:val="00B5206E"/>
    <w:rsid w:val="00B52196"/>
    <w:rsid w:val="00B52B94"/>
    <w:rsid w:val="00B53BDB"/>
    <w:rsid w:val="00B549E5"/>
    <w:rsid w:val="00B5732B"/>
    <w:rsid w:val="00B6005E"/>
    <w:rsid w:val="00B622F8"/>
    <w:rsid w:val="00B704C7"/>
    <w:rsid w:val="00B70DA8"/>
    <w:rsid w:val="00B70DAC"/>
    <w:rsid w:val="00B731CF"/>
    <w:rsid w:val="00B7392D"/>
    <w:rsid w:val="00B74F5F"/>
    <w:rsid w:val="00B77BA2"/>
    <w:rsid w:val="00B802FF"/>
    <w:rsid w:val="00B82427"/>
    <w:rsid w:val="00B8444F"/>
    <w:rsid w:val="00B8646D"/>
    <w:rsid w:val="00B86CF2"/>
    <w:rsid w:val="00B96F6E"/>
    <w:rsid w:val="00B97A20"/>
    <w:rsid w:val="00BA0DB6"/>
    <w:rsid w:val="00BA0E40"/>
    <w:rsid w:val="00BA20A2"/>
    <w:rsid w:val="00BA2356"/>
    <w:rsid w:val="00BA4F80"/>
    <w:rsid w:val="00BA6BC9"/>
    <w:rsid w:val="00BB2BC4"/>
    <w:rsid w:val="00BB3B4A"/>
    <w:rsid w:val="00BB4ED9"/>
    <w:rsid w:val="00BB4EE9"/>
    <w:rsid w:val="00BB5133"/>
    <w:rsid w:val="00BB59EE"/>
    <w:rsid w:val="00BB5B21"/>
    <w:rsid w:val="00BB604F"/>
    <w:rsid w:val="00BB62EF"/>
    <w:rsid w:val="00BC0335"/>
    <w:rsid w:val="00BC03A6"/>
    <w:rsid w:val="00BC1F04"/>
    <w:rsid w:val="00BC274F"/>
    <w:rsid w:val="00BD1D7E"/>
    <w:rsid w:val="00BD3E86"/>
    <w:rsid w:val="00BD42B3"/>
    <w:rsid w:val="00BD7C92"/>
    <w:rsid w:val="00BE0737"/>
    <w:rsid w:val="00BE0797"/>
    <w:rsid w:val="00BE1BB9"/>
    <w:rsid w:val="00BE3545"/>
    <w:rsid w:val="00BE3796"/>
    <w:rsid w:val="00BE41DE"/>
    <w:rsid w:val="00BE490D"/>
    <w:rsid w:val="00BE6A57"/>
    <w:rsid w:val="00BE6BDE"/>
    <w:rsid w:val="00BF08BF"/>
    <w:rsid w:val="00BF0FEB"/>
    <w:rsid w:val="00BF3F27"/>
    <w:rsid w:val="00BF46C7"/>
    <w:rsid w:val="00BF5618"/>
    <w:rsid w:val="00BF5BF0"/>
    <w:rsid w:val="00BF5E82"/>
    <w:rsid w:val="00BF6558"/>
    <w:rsid w:val="00C001A2"/>
    <w:rsid w:val="00C00F71"/>
    <w:rsid w:val="00C0110A"/>
    <w:rsid w:val="00C02EE2"/>
    <w:rsid w:val="00C04671"/>
    <w:rsid w:val="00C04EDC"/>
    <w:rsid w:val="00C06792"/>
    <w:rsid w:val="00C0766E"/>
    <w:rsid w:val="00C12B33"/>
    <w:rsid w:val="00C13F03"/>
    <w:rsid w:val="00C144CF"/>
    <w:rsid w:val="00C14A8F"/>
    <w:rsid w:val="00C16081"/>
    <w:rsid w:val="00C17B5F"/>
    <w:rsid w:val="00C20B9D"/>
    <w:rsid w:val="00C2186D"/>
    <w:rsid w:val="00C220FF"/>
    <w:rsid w:val="00C23146"/>
    <w:rsid w:val="00C23DAD"/>
    <w:rsid w:val="00C23EDD"/>
    <w:rsid w:val="00C30B55"/>
    <w:rsid w:val="00C31CD7"/>
    <w:rsid w:val="00C31CEE"/>
    <w:rsid w:val="00C32CD2"/>
    <w:rsid w:val="00C33B8D"/>
    <w:rsid w:val="00C3469D"/>
    <w:rsid w:val="00C34D6E"/>
    <w:rsid w:val="00C35994"/>
    <w:rsid w:val="00C35C33"/>
    <w:rsid w:val="00C361E0"/>
    <w:rsid w:val="00C37E9E"/>
    <w:rsid w:val="00C40A22"/>
    <w:rsid w:val="00C44589"/>
    <w:rsid w:val="00C4488F"/>
    <w:rsid w:val="00C44F52"/>
    <w:rsid w:val="00C45007"/>
    <w:rsid w:val="00C468DC"/>
    <w:rsid w:val="00C46ACF"/>
    <w:rsid w:val="00C474DF"/>
    <w:rsid w:val="00C50ACD"/>
    <w:rsid w:val="00C5131C"/>
    <w:rsid w:val="00C51C3F"/>
    <w:rsid w:val="00C52A1F"/>
    <w:rsid w:val="00C54BF1"/>
    <w:rsid w:val="00C551B2"/>
    <w:rsid w:val="00C552D5"/>
    <w:rsid w:val="00C559AF"/>
    <w:rsid w:val="00C56180"/>
    <w:rsid w:val="00C56893"/>
    <w:rsid w:val="00C61316"/>
    <w:rsid w:val="00C61CA4"/>
    <w:rsid w:val="00C6219E"/>
    <w:rsid w:val="00C6390F"/>
    <w:rsid w:val="00C65199"/>
    <w:rsid w:val="00C67A1B"/>
    <w:rsid w:val="00C75816"/>
    <w:rsid w:val="00C7638F"/>
    <w:rsid w:val="00C76F0B"/>
    <w:rsid w:val="00C76F67"/>
    <w:rsid w:val="00C80DA8"/>
    <w:rsid w:val="00C8493D"/>
    <w:rsid w:val="00C8568D"/>
    <w:rsid w:val="00C92BC3"/>
    <w:rsid w:val="00C92DEF"/>
    <w:rsid w:val="00C93182"/>
    <w:rsid w:val="00C93237"/>
    <w:rsid w:val="00C954DC"/>
    <w:rsid w:val="00C9603B"/>
    <w:rsid w:val="00CA0034"/>
    <w:rsid w:val="00CA09D3"/>
    <w:rsid w:val="00CA156E"/>
    <w:rsid w:val="00CA5F14"/>
    <w:rsid w:val="00CB0CEB"/>
    <w:rsid w:val="00CB19CB"/>
    <w:rsid w:val="00CB1D37"/>
    <w:rsid w:val="00CB1E2A"/>
    <w:rsid w:val="00CB5314"/>
    <w:rsid w:val="00CB5FE4"/>
    <w:rsid w:val="00CB60D4"/>
    <w:rsid w:val="00CB6606"/>
    <w:rsid w:val="00CB741B"/>
    <w:rsid w:val="00CB74BD"/>
    <w:rsid w:val="00CC0462"/>
    <w:rsid w:val="00CC0933"/>
    <w:rsid w:val="00CC150A"/>
    <w:rsid w:val="00CC254B"/>
    <w:rsid w:val="00CC4A07"/>
    <w:rsid w:val="00CC73F9"/>
    <w:rsid w:val="00CD00F3"/>
    <w:rsid w:val="00CD1A82"/>
    <w:rsid w:val="00CD204B"/>
    <w:rsid w:val="00CD23AF"/>
    <w:rsid w:val="00CD40FA"/>
    <w:rsid w:val="00CD5526"/>
    <w:rsid w:val="00CD67F2"/>
    <w:rsid w:val="00CE076F"/>
    <w:rsid w:val="00CE09DB"/>
    <w:rsid w:val="00CE0A2D"/>
    <w:rsid w:val="00CE0B40"/>
    <w:rsid w:val="00CE0E52"/>
    <w:rsid w:val="00CE353A"/>
    <w:rsid w:val="00CE5E60"/>
    <w:rsid w:val="00CE6C56"/>
    <w:rsid w:val="00CF1101"/>
    <w:rsid w:val="00CF1892"/>
    <w:rsid w:val="00CF417A"/>
    <w:rsid w:val="00CF4A5B"/>
    <w:rsid w:val="00D03236"/>
    <w:rsid w:val="00D039D6"/>
    <w:rsid w:val="00D04746"/>
    <w:rsid w:val="00D06D78"/>
    <w:rsid w:val="00D0726D"/>
    <w:rsid w:val="00D1559E"/>
    <w:rsid w:val="00D16B0C"/>
    <w:rsid w:val="00D177A9"/>
    <w:rsid w:val="00D20BD1"/>
    <w:rsid w:val="00D2129D"/>
    <w:rsid w:val="00D21CBE"/>
    <w:rsid w:val="00D2325A"/>
    <w:rsid w:val="00D23EBC"/>
    <w:rsid w:val="00D23FD2"/>
    <w:rsid w:val="00D24936"/>
    <w:rsid w:val="00D264ED"/>
    <w:rsid w:val="00D267AE"/>
    <w:rsid w:val="00D33185"/>
    <w:rsid w:val="00D3325A"/>
    <w:rsid w:val="00D33F8A"/>
    <w:rsid w:val="00D35C7E"/>
    <w:rsid w:val="00D36B3D"/>
    <w:rsid w:val="00D43F95"/>
    <w:rsid w:val="00D51393"/>
    <w:rsid w:val="00D51D8F"/>
    <w:rsid w:val="00D54B2D"/>
    <w:rsid w:val="00D54D3A"/>
    <w:rsid w:val="00D573C2"/>
    <w:rsid w:val="00D62C09"/>
    <w:rsid w:val="00D642B1"/>
    <w:rsid w:val="00D64955"/>
    <w:rsid w:val="00D64B96"/>
    <w:rsid w:val="00D65FF4"/>
    <w:rsid w:val="00D66C8B"/>
    <w:rsid w:val="00D70538"/>
    <w:rsid w:val="00D71505"/>
    <w:rsid w:val="00D74F93"/>
    <w:rsid w:val="00D75F0B"/>
    <w:rsid w:val="00D76CBF"/>
    <w:rsid w:val="00D77191"/>
    <w:rsid w:val="00D77215"/>
    <w:rsid w:val="00D77C4D"/>
    <w:rsid w:val="00D77C98"/>
    <w:rsid w:val="00D801C5"/>
    <w:rsid w:val="00D82D87"/>
    <w:rsid w:val="00D83B65"/>
    <w:rsid w:val="00D83C07"/>
    <w:rsid w:val="00D83D03"/>
    <w:rsid w:val="00D85249"/>
    <w:rsid w:val="00D85646"/>
    <w:rsid w:val="00D86C98"/>
    <w:rsid w:val="00D87DFA"/>
    <w:rsid w:val="00D902E8"/>
    <w:rsid w:val="00D91182"/>
    <w:rsid w:val="00D92CA4"/>
    <w:rsid w:val="00D93CE0"/>
    <w:rsid w:val="00D96010"/>
    <w:rsid w:val="00D96200"/>
    <w:rsid w:val="00DA15B7"/>
    <w:rsid w:val="00DA31E2"/>
    <w:rsid w:val="00DA6CDA"/>
    <w:rsid w:val="00DB03E7"/>
    <w:rsid w:val="00DB0582"/>
    <w:rsid w:val="00DB26F5"/>
    <w:rsid w:val="00DB44FC"/>
    <w:rsid w:val="00DB4FEA"/>
    <w:rsid w:val="00DB7D9D"/>
    <w:rsid w:val="00DC0193"/>
    <w:rsid w:val="00DC1D1B"/>
    <w:rsid w:val="00DC47F9"/>
    <w:rsid w:val="00DC4837"/>
    <w:rsid w:val="00DC7B0A"/>
    <w:rsid w:val="00DD2ACC"/>
    <w:rsid w:val="00DD5768"/>
    <w:rsid w:val="00DD5F8B"/>
    <w:rsid w:val="00DD621A"/>
    <w:rsid w:val="00DD6B98"/>
    <w:rsid w:val="00DD7360"/>
    <w:rsid w:val="00DD7EBC"/>
    <w:rsid w:val="00DE06BE"/>
    <w:rsid w:val="00DE49A9"/>
    <w:rsid w:val="00DE4B47"/>
    <w:rsid w:val="00DE55FA"/>
    <w:rsid w:val="00DE5A56"/>
    <w:rsid w:val="00DE7033"/>
    <w:rsid w:val="00DE7A4E"/>
    <w:rsid w:val="00DF0D45"/>
    <w:rsid w:val="00DF1D0C"/>
    <w:rsid w:val="00DF419D"/>
    <w:rsid w:val="00DF4CC7"/>
    <w:rsid w:val="00E02B65"/>
    <w:rsid w:val="00E03688"/>
    <w:rsid w:val="00E04095"/>
    <w:rsid w:val="00E1165B"/>
    <w:rsid w:val="00E11F73"/>
    <w:rsid w:val="00E12480"/>
    <w:rsid w:val="00E128A8"/>
    <w:rsid w:val="00E14A4E"/>
    <w:rsid w:val="00E212FF"/>
    <w:rsid w:val="00E21942"/>
    <w:rsid w:val="00E23900"/>
    <w:rsid w:val="00E25AEA"/>
    <w:rsid w:val="00E260C6"/>
    <w:rsid w:val="00E2695A"/>
    <w:rsid w:val="00E30CDA"/>
    <w:rsid w:val="00E3300F"/>
    <w:rsid w:val="00E33534"/>
    <w:rsid w:val="00E335DA"/>
    <w:rsid w:val="00E3692D"/>
    <w:rsid w:val="00E36963"/>
    <w:rsid w:val="00E37282"/>
    <w:rsid w:val="00E37B61"/>
    <w:rsid w:val="00E400F5"/>
    <w:rsid w:val="00E41072"/>
    <w:rsid w:val="00E41A07"/>
    <w:rsid w:val="00E41DDB"/>
    <w:rsid w:val="00E421EB"/>
    <w:rsid w:val="00E43196"/>
    <w:rsid w:val="00E445F3"/>
    <w:rsid w:val="00E455CC"/>
    <w:rsid w:val="00E4591A"/>
    <w:rsid w:val="00E46854"/>
    <w:rsid w:val="00E50D68"/>
    <w:rsid w:val="00E51361"/>
    <w:rsid w:val="00E54BB4"/>
    <w:rsid w:val="00E5541E"/>
    <w:rsid w:val="00E5546D"/>
    <w:rsid w:val="00E56568"/>
    <w:rsid w:val="00E61DED"/>
    <w:rsid w:val="00E6369E"/>
    <w:rsid w:val="00E71CC8"/>
    <w:rsid w:val="00E723AB"/>
    <w:rsid w:val="00E7341A"/>
    <w:rsid w:val="00E74D33"/>
    <w:rsid w:val="00E75DD5"/>
    <w:rsid w:val="00E76E45"/>
    <w:rsid w:val="00E774FC"/>
    <w:rsid w:val="00E8028C"/>
    <w:rsid w:val="00E81788"/>
    <w:rsid w:val="00E817FB"/>
    <w:rsid w:val="00E81D1D"/>
    <w:rsid w:val="00E83883"/>
    <w:rsid w:val="00E9024A"/>
    <w:rsid w:val="00E92743"/>
    <w:rsid w:val="00E96239"/>
    <w:rsid w:val="00E97BAB"/>
    <w:rsid w:val="00EA0DB7"/>
    <w:rsid w:val="00EA214B"/>
    <w:rsid w:val="00EA25D5"/>
    <w:rsid w:val="00EA4697"/>
    <w:rsid w:val="00EA66C8"/>
    <w:rsid w:val="00EB0430"/>
    <w:rsid w:val="00EB1F3F"/>
    <w:rsid w:val="00EB28FD"/>
    <w:rsid w:val="00EB37CE"/>
    <w:rsid w:val="00EB51F8"/>
    <w:rsid w:val="00EB5B39"/>
    <w:rsid w:val="00EC0E33"/>
    <w:rsid w:val="00EC2C5A"/>
    <w:rsid w:val="00EC3510"/>
    <w:rsid w:val="00EC3BCC"/>
    <w:rsid w:val="00EC3D78"/>
    <w:rsid w:val="00EC4955"/>
    <w:rsid w:val="00EC528C"/>
    <w:rsid w:val="00EC5906"/>
    <w:rsid w:val="00EC61E8"/>
    <w:rsid w:val="00EC6D27"/>
    <w:rsid w:val="00EC7214"/>
    <w:rsid w:val="00ED00A6"/>
    <w:rsid w:val="00ED09C4"/>
    <w:rsid w:val="00ED29CC"/>
    <w:rsid w:val="00ED328D"/>
    <w:rsid w:val="00ED47BE"/>
    <w:rsid w:val="00ED4D83"/>
    <w:rsid w:val="00ED6B51"/>
    <w:rsid w:val="00ED6C8A"/>
    <w:rsid w:val="00ED798E"/>
    <w:rsid w:val="00EE1475"/>
    <w:rsid w:val="00EE22EB"/>
    <w:rsid w:val="00EE3036"/>
    <w:rsid w:val="00EE38F4"/>
    <w:rsid w:val="00EE4278"/>
    <w:rsid w:val="00EE4315"/>
    <w:rsid w:val="00EE5680"/>
    <w:rsid w:val="00EE6568"/>
    <w:rsid w:val="00EF2913"/>
    <w:rsid w:val="00EF4BD5"/>
    <w:rsid w:val="00EF7BA6"/>
    <w:rsid w:val="00F01246"/>
    <w:rsid w:val="00F031E0"/>
    <w:rsid w:val="00F0536A"/>
    <w:rsid w:val="00F053EB"/>
    <w:rsid w:val="00F06D46"/>
    <w:rsid w:val="00F12E76"/>
    <w:rsid w:val="00F14C5A"/>
    <w:rsid w:val="00F17D82"/>
    <w:rsid w:val="00F17FC0"/>
    <w:rsid w:val="00F21D18"/>
    <w:rsid w:val="00F22F23"/>
    <w:rsid w:val="00F2485C"/>
    <w:rsid w:val="00F32894"/>
    <w:rsid w:val="00F33865"/>
    <w:rsid w:val="00F33922"/>
    <w:rsid w:val="00F37BF0"/>
    <w:rsid w:val="00F37E00"/>
    <w:rsid w:val="00F41DF8"/>
    <w:rsid w:val="00F42429"/>
    <w:rsid w:val="00F44987"/>
    <w:rsid w:val="00F46591"/>
    <w:rsid w:val="00F479E9"/>
    <w:rsid w:val="00F53FD9"/>
    <w:rsid w:val="00F55824"/>
    <w:rsid w:val="00F57490"/>
    <w:rsid w:val="00F60198"/>
    <w:rsid w:val="00F60378"/>
    <w:rsid w:val="00F61B8A"/>
    <w:rsid w:val="00F61DFA"/>
    <w:rsid w:val="00F6217E"/>
    <w:rsid w:val="00F62F60"/>
    <w:rsid w:val="00F64203"/>
    <w:rsid w:val="00F64AE0"/>
    <w:rsid w:val="00F65111"/>
    <w:rsid w:val="00F656EB"/>
    <w:rsid w:val="00F720F7"/>
    <w:rsid w:val="00F75CA7"/>
    <w:rsid w:val="00F81647"/>
    <w:rsid w:val="00F81F0A"/>
    <w:rsid w:val="00F83E00"/>
    <w:rsid w:val="00F83E4F"/>
    <w:rsid w:val="00F852D4"/>
    <w:rsid w:val="00F9060A"/>
    <w:rsid w:val="00F90B25"/>
    <w:rsid w:val="00F90DCF"/>
    <w:rsid w:val="00F913BC"/>
    <w:rsid w:val="00F92097"/>
    <w:rsid w:val="00F922F9"/>
    <w:rsid w:val="00F94F3B"/>
    <w:rsid w:val="00F96236"/>
    <w:rsid w:val="00F96739"/>
    <w:rsid w:val="00FA357A"/>
    <w:rsid w:val="00FA5121"/>
    <w:rsid w:val="00FA5C0E"/>
    <w:rsid w:val="00FA5E6C"/>
    <w:rsid w:val="00FB1AE0"/>
    <w:rsid w:val="00FB23A9"/>
    <w:rsid w:val="00FB2C0C"/>
    <w:rsid w:val="00FB3599"/>
    <w:rsid w:val="00FB3D80"/>
    <w:rsid w:val="00FB4D85"/>
    <w:rsid w:val="00FB5F09"/>
    <w:rsid w:val="00FC099E"/>
    <w:rsid w:val="00FC0DA6"/>
    <w:rsid w:val="00FC14A4"/>
    <w:rsid w:val="00FC5A18"/>
    <w:rsid w:val="00FC5A57"/>
    <w:rsid w:val="00FC76D5"/>
    <w:rsid w:val="00FD0AB4"/>
    <w:rsid w:val="00FD2194"/>
    <w:rsid w:val="00FD242C"/>
    <w:rsid w:val="00FD38AD"/>
    <w:rsid w:val="00FD3C32"/>
    <w:rsid w:val="00FD457A"/>
    <w:rsid w:val="00FD4CD9"/>
    <w:rsid w:val="00FD76B8"/>
    <w:rsid w:val="00FD7E48"/>
    <w:rsid w:val="00FE38BC"/>
    <w:rsid w:val="00FE4210"/>
    <w:rsid w:val="00FE42D4"/>
    <w:rsid w:val="00FE4ABA"/>
    <w:rsid w:val="00FE5609"/>
    <w:rsid w:val="00FE65E3"/>
    <w:rsid w:val="00FE6634"/>
    <w:rsid w:val="00FF0E40"/>
    <w:rsid w:val="00FF3EF1"/>
    <w:rsid w:val="00FF3F94"/>
    <w:rsid w:val="00FF64F1"/>
    <w:rsid w:val="00FF7197"/>
    <w:rsid w:val="00FF7690"/>
    <w:rsid w:val="00FF7C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09C4CB"/>
  <w15:docId w15:val="{8846BBBA-0799-43D3-A329-2F0740168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5538"/>
  </w:style>
  <w:style w:type="paragraph" w:styleId="Nagwek1">
    <w:name w:val="heading 1"/>
    <w:basedOn w:val="Normalny"/>
    <w:next w:val="Normalny"/>
    <w:link w:val="Nagwek1Znak"/>
    <w:qFormat/>
    <w:rsid w:val="006216C0"/>
    <w:pPr>
      <w:keepNext/>
      <w:spacing w:before="240" w:after="60"/>
      <w:outlineLvl w:val="0"/>
    </w:pPr>
    <w:rPr>
      <w:rFonts w:ascii="Arial" w:hAnsi="Arial"/>
      <w:b/>
      <w:kern w:val="28"/>
      <w:sz w:val="28"/>
    </w:rPr>
  </w:style>
  <w:style w:type="paragraph" w:styleId="Nagwek2">
    <w:name w:val="heading 2"/>
    <w:basedOn w:val="Normalny"/>
    <w:next w:val="Normalny"/>
    <w:link w:val="Nagwek2Znak"/>
    <w:qFormat/>
    <w:rsid w:val="006216C0"/>
    <w:pPr>
      <w:keepNext/>
      <w:spacing w:before="240" w:after="60"/>
      <w:outlineLvl w:val="1"/>
    </w:pPr>
    <w:rPr>
      <w:rFonts w:ascii="Arial" w:hAnsi="Arial"/>
      <w:b/>
      <w:i/>
      <w:sz w:val="24"/>
    </w:rPr>
  </w:style>
  <w:style w:type="paragraph" w:styleId="Nagwek3">
    <w:name w:val="heading 3"/>
    <w:basedOn w:val="Normalny"/>
    <w:next w:val="Normalny"/>
    <w:link w:val="Nagwek3Znak"/>
    <w:qFormat/>
    <w:rsid w:val="006216C0"/>
    <w:pPr>
      <w:keepNext/>
      <w:spacing w:before="240" w:after="60"/>
      <w:outlineLvl w:val="2"/>
    </w:pPr>
    <w:rPr>
      <w:rFonts w:ascii="Arial" w:hAnsi="Arial"/>
      <w:sz w:val="24"/>
    </w:rPr>
  </w:style>
  <w:style w:type="paragraph" w:styleId="Nagwek4">
    <w:name w:val="heading 4"/>
    <w:basedOn w:val="Normalny"/>
    <w:next w:val="Normalny"/>
    <w:link w:val="Nagwek4Znak"/>
    <w:qFormat/>
    <w:rsid w:val="006216C0"/>
    <w:pPr>
      <w:keepNext/>
      <w:spacing w:line="360" w:lineRule="auto"/>
      <w:outlineLvl w:val="3"/>
    </w:pPr>
    <w:rPr>
      <w:b/>
      <w:sz w:val="32"/>
    </w:rPr>
  </w:style>
  <w:style w:type="paragraph" w:styleId="Nagwek5">
    <w:name w:val="heading 5"/>
    <w:basedOn w:val="Normalny"/>
    <w:next w:val="Normalny"/>
    <w:link w:val="Nagwek5Znak"/>
    <w:qFormat/>
    <w:rsid w:val="006216C0"/>
    <w:pPr>
      <w:keepNext/>
      <w:tabs>
        <w:tab w:val="left" w:pos="-1985"/>
      </w:tabs>
      <w:ind w:left="-426"/>
      <w:jc w:val="center"/>
      <w:outlineLvl w:val="4"/>
    </w:pPr>
    <w:rPr>
      <w:b/>
      <w:u w:val="single"/>
    </w:rPr>
  </w:style>
  <w:style w:type="paragraph" w:styleId="Nagwek6">
    <w:name w:val="heading 6"/>
    <w:basedOn w:val="Normalny"/>
    <w:next w:val="Normalny"/>
    <w:link w:val="Nagwek6Znak"/>
    <w:qFormat/>
    <w:rsid w:val="006216C0"/>
    <w:pPr>
      <w:keepNext/>
      <w:tabs>
        <w:tab w:val="left" w:pos="284"/>
        <w:tab w:val="left" w:pos="425"/>
      </w:tabs>
      <w:outlineLvl w:val="5"/>
    </w:pPr>
    <w:rPr>
      <w:b/>
      <w:sz w:val="24"/>
    </w:rPr>
  </w:style>
  <w:style w:type="paragraph" w:styleId="Nagwek7">
    <w:name w:val="heading 7"/>
    <w:basedOn w:val="Normalny"/>
    <w:next w:val="Normalny"/>
    <w:link w:val="Nagwek7Znak"/>
    <w:qFormat/>
    <w:rsid w:val="006216C0"/>
    <w:pPr>
      <w:keepNext/>
      <w:outlineLvl w:val="6"/>
    </w:pPr>
    <w:rPr>
      <w:sz w:val="28"/>
    </w:rPr>
  </w:style>
  <w:style w:type="paragraph" w:styleId="Nagwek8">
    <w:name w:val="heading 8"/>
    <w:basedOn w:val="Normalny"/>
    <w:next w:val="Normalny"/>
    <w:link w:val="Nagwek8Znak"/>
    <w:qFormat/>
    <w:rsid w:val="006216C0"/>
    <w:pPr>
      <w:keepNext/>
      <w:ind w:left="360"/>
      <w:outlineLvl w:val="7"/>
    </w:pPr>
    <w:rPr>
      <w:sz w:val="24"/>
    </w:rPr>
  </w:style>
  <w:style w:type="paragraph" w:styleId="Nagwek9">
    <w:name w:val="heading 9"/>
    <w:basedOn w:val="Normalny"/>
    <w:next w:val="Normalny"/>
    <w:link w:val="Nagwek9Znak"/>
    <w:qFormat/>
    <w:rsid w:val="006216C0"/>
    <w:pPr>
      <w:keepNext/>
      <w:spacing w:line="360" w:lineRule="auto"/>
      <w:ind w:right="-212"/>
      <w:outlineLvl w:val="8"/>
    </w:pPr>
    <w:rPr>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216C0"/>
    <w:pPr>
      <w:shd w:val="clear" w:color="auto" w:fill="000080"/>
    </w:pPr>
    <w:rPr>
      <w:rFonts w:ascii="Tahoma" w:hAnsi="Tahoma"/>
    </w:rPr>
  </w:style>
  <w:style w:type="paragraph" w:styleId="Tekstpodstawowy">
    <w:name w:val="Body Text"/>
    <w:aliases w:val="wypunktowanie"/>
    <w:basedOn w:val="Normalny"/>
    <w:link w:val="TekstpodstawowyZnak"/>
    <w:rsid w:val="006216C0"/>
    <w:rPr>
      <w:sz w:val="24"/>
    </w:rPr>
  </w:style>
  <w:style w:type="paragraph" w:styleId="Stopka">
    <w:name w:val="footer"/>
    <w:basedOn w:val="Normalny"/>
    <w:link w:val="StopkaZnak"/>
    <w:uiPriority w:val="99"/>
    <w:rsid w:val="006216C0"/>
    <w:pPr>
      <w:tabs>
        <w:tab w:val="center" w:pos="4536"/>
        <w:tab w:val="right" w:pos="9072"/>
      </w:tabs>
    </w:pPr>
  </w:style>
  <w:style w:type="character" w:styleId="Numerstrony">
    <w:name w:val="page number"/>
    <w:basedOn w:val="Domylnaczcionkaakapitu"/>
    <w:rsid w:val="006216C0"/>
  </w:style>
  <w:style w:type="paragraph" w:styleId="Tekstpodstawowy2">
    <w:name w:val="Body Text 2"/>
    <w:basedOn w:val="Normalny"/>
    <w:link w:val="Tekstpodstawowy2Znak"/>
    <w:rsid w:val="006216C0"/>
    <w:pPr>
      <w:jc w:val="both"/>
    </w:pPr>
    <w:rPr>
      <w:sz w:val="24"/>
    </w:rPr>
  </w:style>
  <w:style w:type="paragraph" w:styleId="Tekstpodstawowywcity">
    <w:name w:val="Body Text Indent"/>
    <w:basedOn w:val="Normalny"/>
    <w:link w:val="TekstpodstawowywcityZnak"/>
    <w:rsid w:val="006216C0"/>
    <w:pPr>
      <w:ind w:left="-142"/>
    </w:pPr>
    <w:rPr>
      <w:b/>
    </w:rPr>
  </w:style>
  <w:style w:type="paragraph" w:styleId="Tekstpodstawowy3">
    <w:name w:val="Body Text 3"/>
    <w:basedOn w:val="Normalny"/>
    <w:link w:val="Tekstpodstawowy3Znak"/>
    <w:rsid w:val="006216C0"/>
    <w:pPr>
      <w:jc w:val="center"/>
    </w:pPr>
    <w:rPr>
      <w:b/>
    </w:rPr>
  </w:style>
  <w:style w:type="character" w:styleId="Hipercze">
    <w:name w:val="Hyperlink"/>
    <w:uiPriority w:val="99"/>
    <w:rsid w:val="00EA4697"/>
    <w:rPr>
      <w:color w:val="0000FF"/>
      <w:u w:val="single"/>
    </w:rPr>
  </w:style>
  <w:style w:type="paragraph" w:styleId="Tytu">
    <w:name w:val="Title"/>
    <w:basedOn w:val="Normalny"/>
    <w:link w:val="TytuZnak"/>
    <w:qFormat/>
    <w:rsid w:val="00716463"/>
    <w:pPr>
      <w:jc w:val="center"/>
    </w:pPr>
    <w:rPr>
      <w:b/>
      <w:sz w:val="24"/>
    </w:rPr>
  </w:style>
  <w:style w:type="paragraph" w:customStyle="1" w:styleId="Akapitzlist1">
    <w:name w:val="Akapit z listą1"/>
    <w:basedOn w:val="Normalny"/>
    <w:qFormat/>
    <w:rsid w:val="00046153"/>
    <w:pPr>
      <w:spacing w:after="160" w:line="259" w:lineRule="auto"/>
      <w:ind w:left="720"/>
      <w:contextualSpacing/>
    </w:pPr>
    <w:rPr>
      <w:rFonts w:ascii="Calibri" w:hAnsi="Calibri"/>
      <w:sz w:val="22"/>
      <w:szCs w:val="22"/>
      <w:lang w:eastAsia="en-US"/>
    </w:rPr>
  </w:style>
  <w:style w:type="paragraph" w:styleId="Tekstdymka">
    <w:name w:val="Balloon Text"/>
    <w:basedOn w:val="Normalny"/>
    <w:link w:val="TekstdymkaZnak"/>
    <w:rsid w:val="001A38DE"/>
    <w:rPr>
      <w:rFonts w:ascii="Segoe UI" w:hAnsi="Segoe UI" w:cs="Segoe UI"/>
      <w:sz w:val="18"/>
      <w:szCs w:val="18"/>
    </w:rPr>
  </w:style>
  <w:style w:type="character" w:customStyle="1" w:styleId="TekstdymkaZnak">
    <w:name w:val="Tekst dymka Znak"/>
    <w:link w:val="Tekstdymka"/>
    <w:rsid w:val="001A38DE"/>
    <w:rPr>
      <w:rFonts w:ascii="Segoe UI" w:hAnsi="Segoe UI" w:cs="Segoe UI"/>
      <w:sz w:val="18"/>
      <w:szCs w:val="18"/>
    </w:rPr>
  </w:style>
  <w:style w:type="paragraph" w:styleId="Nagwek">
    <w:name w:val="header"/>
    <w:basedOn w:val="Normalny"/>
    <w:link w:val="NagwekZnak"/>
    <w:rsid w:val="00123287"/>
    <w:pPr>
      <w:tabs>
        <w:tab w:val="center" w:pos="4536"/>
        <w:tab w:val="right" w:pos="9072"/>
      </w:tabs>
    </w:pPr>
  </w:style>
  <w:style w:type="character" w:customStyle="1" w:styleId="NagwekZnak">
    <w:name w:val="Nagłówek Znak"/>
    <w:basedOn w:val="Domylnaczcionkaakapitu"/>
    <w:link w:val="Nagwek"/>
    <w:uiPriority w:val="99"/>
    <w:rsid w:val="00123287"/>
  </w:style>
  <w:style w:type="table" w:styleId="Tabela-Siatka">
    <w:name w:val="Table Grid"/>
    <w:basedOn w:val="Standardowy"/>
    <w:uiPriority w:val="59"/>
    <w:rsid w:val="001232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123287"/>
    <w:rPr>
      <w:i/>
      <w:iCs/>
    </w:rPr>
  </w:style>
  <w:style w:type="character" w:customStyle="1" w:styleId="Stopka0">
    <w:name w:val="Stopka_"/>
    <w:link w:val="Stopka1"/>
    <w:locked/>
    <w:rsid w:val="00780541"/>
    <w:rPr>
      <w:rFonts w:ascii="Tahoma" w:eastAsia="Tahoma" w:hAnsi="Tahoma" w:cs="Tahoma"/>
      <w:sz w:val="14"/>
      <w:szCs w:val="14"/>
    </w:rPr>
  </w:style>
  <w:style w:type="paragraph" w:customStyle="1" w:styleId="Stopka1">
    <w:name w:val="Stopka1"/>
    <w:basedOn w:val="Normalny"/>
    <w:link w:val="Stopka0"/>
    <w:rsid w:val="00780541"/>
    <w:pPr>
      <w:widowControl w:val="0"/>
      <w:ind w:left="240" w:firstLine="760"/>
    </w:pPr>
    <w:rPr>
      <w:rFonts w:ascii="Tahoma" w:eastAsia="Tahoma" w:hAnsi="Tahoma" w:cs="Tahoma"/>
      <w:sz w:val="14"/>
      <w:szCs w:val="14"/>
    </w:rPr>
  </w:style>
  <w:style w:type="character" w:styleId="Odwoaniedokomentarza">
    <w:name w:val="annotation reference"/>
    <w:basedOn w:val="Domylnaczcionkaakapitu"/>
    <w:uiPriority w:val="99"/>
    <w:unhideWhenUsed/>
    <w:rsid w:val="00E12480"/>
    <w:rPr>
      <w:sz w:val="16"/>
      <w:szCs w:val="16"/>
    </w:rPr>
  </w:style>
  <w:style w:type="paragraph" w:styleId="Tekstkomentarza">
    <w:name w:val="annotation text"/>
    <w:basedOn w:val="Normalny"/>
    <w:link w:val="TekstkomentarzaZnak"/>
    <w:uiPriority w:val="99"/>
    <w:unhideWhenUsed/>
    <w:rsid w:val="00E12480"/>
  </w:style>
  <w:style w:type="character" w:customStyle="1" w:styleId="TekstkomentarzaZnak">
    <w:name w:val="Tekst komentarza Znak"/>
    <w:basedOn w:val="Domylnaczcionkaakapitu"/>
    <w:link w:val="Tekstkomentarza"/>
    <w:uiPriority w:val="99"/>
    <w:rsid w:val="00E12480"/>
  </w:style>
  <w:style w:type="paragraph" w:styleId="Tematkomentarza">
    <w:name w:val="annotation subject"/>
    <w:basedOn w:val="Tekstkomentarza"/>
    <w:next w:val="Tekstkomentarza"/>
    <w:link w:val="TematkomentarzaZnak"/>
    <w:unhideWhenUsed/>
    <w:rsid w:val="00E12480"/>
    <w:rPr>
      <w:b/>
      <w:bCs/>
    </w:rPr>
  </w:style>
  <w:style w:type="character" w:customStyle="1" w:styleId="TematkomentarzaZnak">
    <w:name w:val="Temat komentarza Znak"/>
    <w:basedOn w:val="TekstkomentarzaZnak"/>
    <w:link w:val="Tematkomentarza"/>
    <w:rsid w:val="00E12480"/>
    <w:rPr>
      <w:b/>
      <w:bCs/>
    </w:rPr>
  </w:style>
  <w:style w:type="character" w:customStyle="1" w:styleId="StopkaZnak">
    <w:name w:val="Stopka Znak"/>
    <w:basedOn w:val="Domylnaczcionkaakapitu"/>
    <w:link w:val="Stopka"/>
    <w:uiPriority w:val="99"/>
    <w:rsid w:val="00555A4D"/>
  </w:style>
  <w:style w:type="character" w:styleId="Pogrubienie">
    <w:name w:val="Strong"/>
    <w:uiPriority w:val="22"/>
    <w:qFormat/>
    <w:rsid w:val="00555A4D"/>
    <w:rPr>
      <w:b/>
      <w:bCs/>
    </w:rPr>
  </w:style>
  <w:style w:type="character" w:customStyle="1" w:styleId="Nagwek8Znak">
    <w:name w:val="Nagłówek 8 Znak"/>
    <w:link w:val="Nagwek8"/>
    <w:rsid w:val="00555A4D"/>
    <w:rPr>
      <w:sz w:val="24"/>
    </w:rPr>
  </w:style>
  <w:style w:type="paragraph" w:styleId="Tekstprzypisudolnego">
    <w:name w:val="footnote text"/>
    <w:basedOn w:val="Normalny"/>
    <w:link w:val="TekstprzypisudolnegoZnak"/>
    <w:unhideWhenUsed/>
    <w:rsid w:val="00555A4D"/>
  </w:style>
  <w:style w:type="character" w:customStyle="1" w:styleId="TekstprzypisudolnegoZnak">
    <w:name w:val="Tekst przypisu dolnego Znak"/>
    <w:basedOn w:val="Domylnaczcionkaakapitu"/>
    <w:link w:val="Tekstprzypisudolnego"/>
    <w:rsid w:val="00555A4D"/>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555A4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
    <w:basedOn w:val="Normalny"/>
    <w:link w:val="AkapitzlistZnak"/>
    <w:uiPriority w:val="34"/>
    <w:qFormat/>
    <w:rsid w:val="00555A4D"/>
    <w:pPr>
      <w:spacing w:before="100" w:beforeAutospacing="1" w:after="100" w:afterAutospacing="1"/>
      <w:ind w:left="720"/>
      <w:contextualSpacing/>
    </w:pPr>
  </w:style>
  <w:style w:type="character" w:customStyle="1" w:styleId="Nagwek1Znak">
    <w:name w:val="Nagłówek 1 Znak"/>
    <w:link w:val="Nagwek1"/>
    <w:rsid w:val="00555A4D"/>
    <w:rPr>
      <w:rFonts w:ascii="Arial" w:hAnsi="Arial"/>
      <w:b/>
      <w:kern w:val="28"/>
      <w:sz w:val="28"/>
    </w:rPr>
  </w:style>
  <w:style w:type="paragraph" w:styleId="Nagwekspisutreci">
    <w:name w:val="TOC Heading"/>
    <w:basedOn w:val="Nagwek1"/>
    <w:next w:val="Normalny"/>
    <w:uiPriority w:val="39"/>
    <w:unhideWhenUsed/>
    <w:qFormat/>
    <w:rsid w:val="00555A4D"/>
    <w:pPr>
      <w:keepLines/>
      <w:spacing w:before="480" w:after="0" w:line="276" w:lineRule="auto"/>
      <w:outlineLvl w:val="9"/>
    </w:pPr>
    <w:rPr>
      <w:rFonts w:ascii="Cambria" w:hAnsi="Cambria"/>
      <w:bCs/>
      <w:color w:val="365F91"/>
      <w:kern w:val="0"/>
      <w:szCs w:val="28"/>
      <w:lang w:eastAsia="en-US"/>
    </w:rPr>
  </w:style>
  <w:style w:type="character" w:styleId="Odwoanieprzypisudolnego">
    <w:name w:val="footnote reference"/>
    <w:unhideWhenUsed/>
    <w:rsid w:val="00555A4D"/>
    <w:rPr>
      <w:vertAlign w:val="superscript"/>
    </w:rPr>
  </w:style>
  <w:style w:type="character" w:customStyle="1" w:styleId="Nagwek6Znak">
    <w:name w:val="Nagłówek 6 Znak"/>
    <w:link w:val="Nagwek6"/>
    <w:rsid w:val="00555A4D"/>
    <w:rPr>
      <w:b/>
      <w:sz w:val="24"/>
    </w:rPr>
  </w:style>
  <w:style w:type="character" w:customStyle="1" w:styleId="Tekstpodstawowy3Znak">
    <w:name w:val="Tekst podstawowy 3 Znak"/>
    <w:link w:val="Tekstpodstawowy3"/>
    <w:rsid w:val="00555A4D"/>
    <w:rPr>
      <w:b/>
    </w:rPr>
  </w:style>
  <w:style w:type="paragraph" w:customStyle="1" w:styleId="Default">
    <w:name w:val="Default"/>
    <w:link w:val="DefaultZnak"/>
    <w:rsid w:val="00555A4D"/>
    <w:pPr>
      <w:autoSpaceDE w:val="0"/>
      <w:autoSpaceDN w:val="0"/>
      <w:adjustRightInd w:val="0"/>
    </w:pPr>
    <w:rPr>
      <w:color w:val="000000"/>
      <w:sz w:val="24"/>
      <w:szCs w:val="24"/>
    </w:rPr>
  </w:style>
  <w:style w:type="character" w:customStyle="1" w:styleId="TekstpodstawowywcityZnak">
    <w:name w:val="Tekst podstawowy wcięty Znak"/>
    <w:link w:val="Tekstpodstawowywcity"/>
    <w:rsid w:val="00555A4D"/>
    <w:rPr>
      <w:b/>
    </w:rPr>
  </w:style>
  <w:style w:type="character" w:customStyle="1" w:styleId="TekstpodstawowyZnak">
    <w:name w:val="Tekst podstawowy Znak"/>
    <w:aliases w:val="wypunktowanie Znak"/>
    <w:link w:val="Tekstpodstawowy"/>
    <w:rsid w:val="00555A4D"/>
    <w:rPr>
      <w:sz w:val="24"/>
    </w:rPr>
  </w:style>
  <w:style w:type="paragraph" w:customStyle="1" w:styleId="ZnakZnakZnakZnak">
    <w:name w:val="Znak Znak Znak Znak"/>
    <w:basedOn w:val="Normalny"/>
    <w:rsid w:val="00555A4D"/>
    <w:rPr>
      <w:rFonts w:ascii="Tahoma" w:hAnsi="Tahoma" w:cs="Tahoma"/>
      <w:sz w:val="24"/>
      <w:szCs w:val="24"/>
    </w:rPr>
  </w:style>
  <w:style w:type="character" w:customStyle="1" w:styleId="Nagwek2Znak">
    <w:name w:val="Nagłówek 2 Znak"/>
    <w:link w:val="Nagwek2"/>
    <w:rsid w:val="00555A4D"/>
    <w:rPr>
      <w:rFonts w:ascii="Arial" w:hAnsi="Arial"/>
      <w:b/>
      <w:i/>
      <w:sz w:val="24"/>
    </w:rPr>
  </w:style>
  <w:style w:type="paragraph" w:styleId="Spistreci1">
    <w:name w:val="toc 1"/>
    <w:basedOn w:val="Normalny"/>
    <w:next w:val="Normalny"/>
    <w:autoRedefine/>
    <w:uiPriority w:val="39"/>
    <w:unhideWhenUsed/>
    <w:qFormat/>
    <w:rsid w:val="00555A4D"/>
    <w:pPr>
      <w:spacing w:after="160" w:line="259" w:lineRule="auto"/>
    </w:pPr>
    <w:rPr>
      <w:rFonts w:ascii="Calibri" w:eastAsia="Calibri" w:hAnsi="Calibri"/>
      <w:sz w:val="22"/>
      <w:szCs w:val="22"/>
      <w:lang w:eastAsia="en-US"/>
    </w:rPr>
  </w:style>
  <w:style w:type="paragraph" w:customStyle="1" w:styleId="TekstpodstawowyTekstpodstawowF2F2">
    <w:name w:val="Tekst podstawowy.Tekst podstawow.(F2).(F2)"/>
    <w:basedOn w:val="Normalny"/>
    <w:rsid w:val="00555A4D"/>
    <w:pPr>
      <w:spacing w:before="120" w:line="336" w:lineRule="auto"/>
      <w:jc w:val="both"/>
    </w:pPr>
    <w:rPr>
      <w:sz w:val="24"/>
    </w:rPr>
  </w:style>
  <w:style w:type="character" w:customStyle="1" w:styleId="TytuZnak">
    <w:name w:val="Tytuł Znak"/>
    <w:link w:val="Tytu"/>
    <w:rsid w:val="00555A4D"/>
    <w:rPr>
      <w:b/>
      <w:sz w:val="24"/>
    </w:rPr>
  </w:style>
  <w:style w:type="paragraph" w:styleId="Zwykytekst">
    <w:name w:val="Plain Text"/>
    <w:basedOn w:val="Normalny"/>
    <w:link w:val="ZwykytekstZnak"/>
    <w:uiPriority w:val="99"/>
    <w:unhideWhenUsed/>
    <w:rsid w:val="00555A4D"/>
    <w:rPr>
      <w:rFonts w:ascii="Consolas" w:eastAsia="Calibri" w:hAnsi="Consolas"/>
      <w:sz w:val="21"/>
      <w:szCs w:val="21"/>
    </w:rPr>
  </w:style>
  <w:style w:type="character" w:customStyle="1" w:styleId="ZwykytekstZnak">
    <w:name w:val="Zwykły tekst Znak"/>
    <w:basedOn w:val="Domylnaczcionkaakapitu"/>
    <w:link w:val="Zwykytekst"/>
    <w:uiPriority w:val="99"/>
    <w:rsid w:val="00555A4D"/>
    <w:rPr>
      <w:rFonts w:ascii="Consolas" w:eastAsia="Calibri" w:hAnsi="Consolas"/>
      <w:sz w:val="21"/>
      <w:szCs w:val="21"/>
    </w:rPr>
  </w:style>
  <w:style w:type="paragraph" w:styleId="Bezodstpw">
    <w:name w:val="No Spacing"/>
    <w:uiPriority w:val="1"/>
    <w:qFormat/>
    <w:rsid w:val="00555A4D"/>
    <w:rPr>
      <w:sz w:val="24"/>
    </w:rPr>
  </w:style>
  <w:style w:type="paragraph" w:customStyle="1" w:styleId="Podpunkta">
    <w:name w:val="Podpunkt a"/>
    <w:aliases w:val="b,c,...."/>
    <w:basedOn w:val="Normalny"/>
    <w:link w:val="PodpunktaChar"/>
    <w:qFormat/>
    <w:rsid w:val="00555A4D"/>
    <w:pPr>
      <w:numPr>
        <w:numId w:val="1"/>
      </w:numPr>
      <w:tabs>
        <w:tab w:val="left" w:pos="709"/>
      </w:tabs>
      <w:jc w:val="both"/>
    </w:pPr>
    <w:rPr>
      <w:rFonts w:ascii="Calibri" w:hAnsi="Calibri"/>
      <w:sz w:val="22"/>
      <w:szCs w:val="24"/>
    </w:rPr>
  </w:style>
  <w:style w:type="character" w:customStyle="1" w:styleId="PodpunktaChar">
    <w:name w:val="Podpunkt a Char"/>
    <w:aliases w:val="b Char,c Char,.... Char"/>
    <w:link w:val="Podpunkta"/>
    <w:rsid w:val="00555A4D"/>
    <w:rPr>
      <w:rFonts w:ascii="Calibri" w:hAnsi="Calibri"/>
      <w:sz w:val="22"/>
      <w:szCs w:val="24"/>
    </w:rPr>
  </w:style>
  <w:style w:type="paragraph" w:styleId="Poprawka">
    <w:name w:val="Revision"/>
    <w:hidden/>
    <w:uiPriority w:val="99"/>
    <w:semiHidden/>
    <w:rsid w:val="00555A4D"/>
    <w:rPr>
      <w:rFonts w:ascii="Calibri" w:eastAsia="Calibri" w:hAnsi="Calibri"/>
      <w:sz w:val="22"/>
      <w:szCs w:val="22"/>
      <w:lang w:eastAsia="en-US"/>
    </w:rPr>
  </w:style>
  <w:style w:type="character" w:customStyle="1" w:styleId="Nagwek3Znak">
    <w:name w:val="Nagłówek 3 Znak"/>
    <w:link w:val="Nagwek3"/>
    <w:rsid w:val="004F04F8"/>
    <w:rPr>
      <w:rFonts w:ascii="Arial" w:hAnsi="Arial"/>
      <w:sz w:val="24"/>
    </w:rPr>
  </w:style>
  <w:style w:type="character" w:customStyle="1" w:styleId="Tekstpodstawowy2Znak">
    <w:name w:val="Tekst podstawowy 2 Znak"/>
    <w:link w:val="Tekstpodstawowy2"/>
    <w:rsid w:val="004F04F8"/>
    <w:rPr>
      <w:sz w:val="24"/>
    </w:rPr>
  </w:style>
  <w:style w:type="paragraph" w:styleId="Spistreci3">
    <w:name w:val="toc 3"/>
    <w:basedOn w:val="Normalny"/>
    <w:next w:val="Normalny"/>
    <w:autoRedefine/>
    <w:uiPriority w:val="39"/>
    <w:unhideWhenUsed/>
    <w:qFormat/>
    <w:rsid w:val="00264B92"/>
    <w:pPr>
      <w:tabs>
        <w:tab w:val="left" w:pos="993"/>
        <w:tab w:val="left" w:pos="1134"/>
        <w:tab w:val="right" w:leader="dot" w:pos="9060"/>
      </w:tabs>
      <w:spacing w:after="80"/>
      <w:ind w:left="440"/>
    </w:pPr>
    <w:rPr>
      <w:rFonts w:ascii="Calibri" w:eastAsia="Calibri" w:hAnsi="Calibri"/>
      <w:sz w:val="22"/>
      <w:szCs w:val="22"/>
      <w:lang w:eastAsia="en-US"/>
    </w:rPr>
  </w:style>
  <w:style w:type="character" w:customStyle="1" w:styleId="DefaultZnak">
    <w:name w:val="Default Znak"/>
    <w:link w:val="Default"/>
    <w:locked/>
    <w:rsid w:val="004F04F8"/>
    <w:rPr>
      <w:color w:val="000000"/>
      <w:sz w:val="24"/>
      <w:szCs w:val="24"/>
    </w:rPr>
  </w:style>
  <w:style w:type="paragraph" w:styleId="Tekstpodstawowywcity3">
    <w:name w:val="Body Text Indent 3"/>
    <w:basedOn w:val="Normalny"/>
    <w:link w:val="Tekstpodstawowywcity3Znak"/>
    <w:unhideWhenUsed/>
    <w:rsid w:val="001E50D3"/>
    <w:pPr>
      <w:spacing w:after="120"/>
      <w:ind w:left="283"/>
    </w:pPr>
    <w:rPr>
      <w:sz w:val="16"/>
      <w:szCs w:val="16"/>
    </w:rPr>
  </w:style>
  <w:style w:type="character" w:customStyle="1" w:styleId="Tekstpodstawowywcity3Znak">
    <w:name w:val="Tekst podstawowy wcięty 3 Znak"/>
    <w:basedOn w:val="Domylnaczcionkaakapitu"/>
    <w:link w:val="Tekstpodstawowywcity3"/>
    <w:rsid w:val="001E50D3"/>
    <w:rPr>
      <w:sz w:val="16"/>
      <w:szCs w:val="16"/>
    </w:rPr>
  </w:style>
  <w:style w:type="character" w:customStyle="1" w:styleId="Teksttreci">
    <w:name w:val="Tekst treści_"/>
    <w:link w:val="Teksttreci0"/>
    <w:rsid w:val="00CA5F14"/>
    <w:rPr>
      <w:rFonts w:cs="Calibri"/>
      <w:sz w:val="22"/>
      <w:szCs w:val="22"/>
    </w:rPr>
  </w:style>
  <w:style w:type="paragraph" w:customStyle="1" w:styleId="Teksttreci0">
    <w:name w:val="Tekst treści"/>
    <w:basedOn w:val="Normalny"/>
    <w:link w:val="Teksttreci"/>
    <w:rsid w:val="00CA5F14"/>
    <w:pPr>
      <w:widowControl w:val="0"/>
      <w:spacing w:after="200" w:line="295" w:lineRule="auto"/>
    </w:pPr>
    <w:rPr>
      <w:rFonts w:cs="Calibri"/>
      <w:sz w:val="22"/>
      <w:szCs w:val="22"/>
    </w:rPr>
  </w:style>
  <w:style w:type="character" w:styleId="UyteHipercze">
    <w:name w:val="FollowedHyperlink"/>
    <w:unhideWhenUsed/>
    <w:rsid w:val="00CA5F14"/>
    <w:rPr>
      <w:color w:val="954F72"/>
      <w:u w:val="single"/>
    </w:rPr>
  </w:style>
  <w:style w:type="character" w:customStyle="1" w:styleId="Nierozpoznanawzmianka1">
    <w:name w:val="Nierozpoznana wzmianka1"/>
    <w:uiPriority w:val="99"/>
    <w:semiHidden/>
    <w:unhideWhenUsed/>
    <w:rsid w:val="00CA5F14"/>
    <w:rPr>
      <w:color w:val="605E5C"/>
      <w:shd w:val="clear" w:color="auto" w:fill="E1DFDD"/>
    </w:rPr>
  </w:style>
  <w:style w:type="character" w:customStyle="1" w:styleId="newsshortext">
    <w:name w:val="newsshortext"/>
    <w:basedOn w:val="Domylnaczcionkaakapitu"/>
    <w:rsid w:val="00017744"/>
  </w:style>
  <w:style w:type="paragraph" w:customStyle="1" w:styleId="Tekstpodstawowy21">
    <w:name w:val="Tekst podstawowy 21"/>
    <w:basedOn w:val="Normalny"/>
    <w:rsid w:val="00017744"/>
    <w:pPr>
      <w:suppressAutoHyphens/>
      <w:spacing w:after="120" w:line="480" w:lineRule="auto"/>
    </w:pPr>
    <w:rPr>
      <w:sz w:val="24"/>
      <w:szCs w:val="24"/>
      <w:lang w:eastAsia="zh-CN"/>
    </w:rPr>
  </w:style>
  <w:style w:type="character" w:customStyle="1" w:styleId="FontStyle22">
    <w:name w:val="Font Style22"/>
    <w:uiPriority w:val="99"/>
    <w:rsid w:val="00017744"/>
    <w:rPr>
      <w:rFonts w:ascii="Calibri" w:hAnsi="Calibri" w:cs="Calibri"/>
      <w:sz w:val="20"/>
      <w:szCs w:val="20"/>
    </w:rPr>
  </w:style>
  <w:style w:type="character" w:customStyle="1" w:styleId="FontStyle20">
    <w:name w:val="Font Style20"/>
    <w:uiPriority w:val="99"/>
    <w:rsid w:val="00017744"/>
    <w:rPr>
      <w:rFonts w:ascii="Tahoma" w:hAnsi="Tahoma" w:cs="Tahoma"/>
      <w:b/>
      <w:bCs/>
      <w:sz w:val="18"/>
      <w:szCs w:val="18"/>
    </w:rPr>
  </w:style>
  <w:style w:type="paragraph" w:customStyle="1" w:styleId="Style3">
    <w:name w:val="Style3"/>
    <w:basedOn w:val="Normalny"/>
    <w:uiPriority w:val="99"/>
    <w:rsid w:val="00017744"/>
    <w:pPr>
      <w:widowControl w:val="0"/>
      <w:autoSpaceDE w:val="0"/>
      <w:autoSpaceDN w:val="0"/>
      <w:adjustRightInd w:val="0"/>
    </w:pPr>
    <w:rPr>
      <w:rFonts w:ascii="Calibri" w:hAnsi="Calibri"/>
      <w:sz w:val="24"/>
      <w:szCs w:val="24"/>
    </w:rPr>
  </w:style>
  <w:style w:type="paragraph" w:customStyle="1" w:styleId="Style8">
    <w:name w:val="Style8"/>
    <w:basedOn w:val="Normalny"/>
    <w:uiPriority w:val="99"/>
    <w:rsid w:val="00017744"/>
    <w:pPr>
      <w:widowControl w:val="0"/>
      <w:autoSpaceDE w:val="0"/>
      <w:autoSpaceDN w:val="0"/>
      <w:adjustRightInd w:val="0"/>
    </w:pPr>
    <w:rPr>
      <w:rFonts w:ascii="Calibri" w:hAnsi="Calibri"/>
      <w:sz w:val="24"/>
      <w:szCs w:val="24"/>
    </w:rPr>
  </w:style>
  <w:style w:type="character" w:customStyle="1" w:styleId="StopkaZnak1">
    <w:name w:val="Stopka Znak1"/>
    <w:uiPriority w:val="99"/>
    <w:locked/>
    <w:rsid w:val="00017744"/>
    <w:rPr>
      <w:sz w:val="24"/>
      <w:szCs w:val="24"/>
    </w:rPr>
  </w:style>
  <w:style w:type="paragraph" w:styleId="Tekstpodstawowywcity2">
    <w:name w:val="Body Text Indent 2"/>
    <w:basedOn w:val="Normalny"/>
    <w:link w:val="Tekstpodstawowywcity2Znak1"/>
    <w:rsid w:val="00017744"/>
    <w:pPr>
      <w:spacing w:after="120" w:line="480" w:lineRule="auto"/>
      <w:ind w:left="283"/>
    </w:pPr>
    <w:rPr>
      <w:sz w:val="24"/>
      <w:szCs w:val="24"/>
    </w:rPr>
  </w:style>
  <w:style w:type="character" w:customStyle="1" w:styleId="Tekstpodstawowywcity2Znak">
    <w:name w:val="Tekst podstawowy wcięty 2 Znak"/>
    <w:basedOn w:val="Domylnaczcionkaakapitu"/>
    <w:rsid w:val="00017744"/>
  </w:style>
  <w:style w:type="character" w:customStyle="1" w:styleId="Tekstpodstawowywcity2Znak1">
    <w:name w:val="Tekst podstawowy wcięty 2 Znak1"/>
    <w:link w:val="Tekstpodstawowywcity2"/>
    <w:locked/>
    <w:rsid w:val="00017744"/>
    <w:rPr>
      <w:sz w:val="24"/>
      <w:szCs w:val="24"/>
    </w:rPr>
  </w:style>
  <w:style w:type="character" w:customStyle="1" w:styleId="TytuZnak1">
    <w:name w:val="Tytuł Znak1"/>
    <w:uiPriority w:val="99"/>
    <w:locked/>
    <w:rsid w:val="00017744"/>
    <w:rPr>
      <w:rFonts w:ascii="Cambria" w:hAnsi="Cambria"/>
      <w:b/>
      <w:bCs/>
      <w:kern w:val="28"/>
      <w:sz w:val="32"/>
      <w:szCs w:val="32"/>
    </w:rPr>
  </w:style>
  <w:style w:type="paragraph" w:styleId="Podtytu">
    <w:name w:val="Subtitle"/>
    <w:basedOn w:val="Normalny"/>
    <w:link w:val="PodtytuZnak1"/>
    <w:uiPriority w:val="99"/>
    <w:qFormat/>
    <w:rsid w:val="00017744"/>
    <w:pPr>
      <w:spacing w:line="360" w:lineRule="auto"/>
      <w:ind w:right="57"/>
      <w:jc w:val="center"/>
    </w:pPr>
    <w:rPr>
      <w:rFonts w:ascii="Cambria" w:hAnsi="Cambria"/>
      <w:sz w:val="24"/>
      <w:szCs w:val="24"/>
    </w:rPr>
  </w:style>
  <w:style w:type="character" w:customStyle="1" w:styleId="PodtytuZnak">
    <w:name w:val="Podtytuł Znak"/>
    <w:basedOn w:val="Domylnaczcionkaakapitu"/>
    <w:rsid w:val="00017744"/>
    <w:rPr>
      <w:rFonts w:asciiTheme="minorHAnsi" w:eastAsiaTheme="minorEastAsia" w:hAnsiTheme="minorHAnsi" w:cstheme="minorBidi"/>
      <w:color w:val="5A5A5A" w:themeColor="text1" w:themeTint="A5"/>
      <w:spacing w:val="15"/>
      <w:sz w:val="22"/>
      <w:szCs w:val="22"/>
    </w:rPr>
  </w:style>
  <w:style w:type="character" w:customStyle="1" w:styleId="PodtytuZnak1">
    <w:name w:val="Podtytuł Znak1"/>
    <w:link w:val="Podtytu"/>
    <w:uiPriority w:val="99"/>
    <w:locked/>
    <w:rsid w:val="00017744"/>
    <w:rPr>
      <w:rFonts w:ascii="Cambria" w:hAnsi="Cambria"/>
      <w:sz w:val="24"/>
      <w:szCs w:val="24"/>
    </w:rPr>
  </w:style>
  <w:style w:type="character" w:customStyle="1" w:styleId="Tekstpodstawowy3Znak1">
    <w:name w:val="Tekst podstawowy 3 Znak1"/>
    <w:uiPriority w:val="99"/>
    <w:locked/>
    <w:rsid w:val="00017744"/>
    <w:rPr>
      <w:sz w:val="16"/>
      <w:szCs w:val="16"/>
    </w:rPr>
  </w:style>
  <w:style w:type="paragraph" w:styleId="HTML-wstpniesformatowany">
    <w:name w:val="HTML Preformatted"/>
    <w:basedOn w:val="Normalny"/>
    <w:link w:val="HTML-wstpniesformatowanyZnak"/>
    <w:unhideWhenUsed/>
    <w:rsid w:val="00017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wstpniesformatowanyZnak">
    <w:name w:val="HTML - wstępnie sformatowany Znak"/>
    <w:basedOn w:val="Domylnaczcionkaakapitu"/>
    <w:link w:val="HTML-wstpniesformatowany"/>
    <w:rsid w:val="00017744"/>
    <w:rPr>
      <w:rFonts w:ascii="Courier New" w:hAnsi="Courier New"/>
    </w:rPr>
  </w:style>
  <w:style w:type="paragraph" w:customStyle="1" w:styleId="1">
    <w:name w:val="1"/>
    <w:uiPriority w:val="99"/>
    <w:rsid w:val="00017744"/>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pacing w:before="60" w:line="240" w:lineRule="atLeast"/>
      <w:ind w:left="340" w:hanging="340"/>
      <w:jc w:val="both"/>
    </w:pPr>
    <w:rPr>
      <w:rFonts w:ascii="Univers-PL" w:hAnsi="Univers-PL"/>
      <w:sz w:val="19"/>
    </w:rPr>
  </w:style>
  <w:style w:type="paragraph" w:customStyle="1" w:styleId="Tekstpodstawowywcity21">
    <w:name w:val="Tekst podstawowy wcięty 21"/>
    <w:basedOn w:val="Normalny"/>
    <w:uiPriority w:val="99"/>
    <w:rsid w:val="00017744"/>
    <w:pPr>
      <w:ind w:left="284" w:hanging="284"/>
      <w:jc w:val="both"/>
    </w:pPr>
    <w:rPr>
      <w:sz w:val="24"/>
    </w:rPr>
  </w:style>
  <w:style w:type="paragraph" w:customStyle="1" w:styleId="Subitemnumbered">
    <w:name w:val="Subitem numbered"/>
    <w:basedOn w:val="Normalny"/>
    <w:uiPriority w:val="99"/>
    <w:rsid w:val="00017744"/>
    <w:pPr>
      <w:spacing w:line="360" w:lineRule="auto"/>
      <w:ind w:left="567" w:hanging="283"/>
    </w:pPr>
    <w:rPr>
      <w:rFonts w:ascii="Arial" w:hAnsi="Arial"/>
    </w:rPr>
  </w:style>
  <w:style w:type="character" w:customStyle="1" w:styleId="Nagwek5Znak">
    <w:name w:val="Nagłówek 5 Znak"/>
    <w:link w:val="Nagwek5"/>
    <w:rsid w:val="00017744"/>
    <w:rPr>
      <w:b/>
      <w:u w:val="single"/>
    </w:rPr>
  </w:style>
  <w:style w:type="character" w:customStyle="1" w:styleId="Nagwek7Znak">
    <w:name w:val="Nagłówek 7 Znak"/>
    <w:link w:val="Nagwek7"/>
    <w:rsid w:val="00017744"/>
    <w:rPr>
      <w:sz w:val="28"/>
    </w:rPr>
  </w:style>
  <w:style w:type="paragraph" w:styleId="Spisilustracji">
    <w:name w:val="table of figures"/>
    <w:basedOn w:val="Normalny"/>
    <w:next w:val="Normalny"/>
    <w:rsid w:val="00017744"/>
    <w:pPr>
      <w:ind w:left="480" w:hanging="480"/>
    </w:pPr>
    <w:rPr>
      <w:sz w:val="24"/>
      <w:szCs w:val="24"/>
    </w:rPr>
  </w:style>
  <w:style w:type="paragraph" w:styleId="Listapunktowana">
    <w:name w:val="List Bullet"/>
    <w:basedOn w:val="Normalny"/>
    <w:autoRedefine/>
    <w:rsid w:val="00017744"/>
    <w:pPr>
      <w:numPr>
        <w:numId w:val="15"/>
      </w:numPr>
      <w:spacing w:before="120" w:after="120"/>
      <w:jc w:val="both"/>
    </w:pPr>
    <w:rPr>
      <w:sz w:val="24"/>
      <w:lang w:val="en-GB"/>
    </w:rPr>
  </w:style>
  <w:style w:type="paragraph" w:styleId="Listapunktowana2">
    <w:name w:val="List Bullet 2"/>
    <w:basedOn w:val="Normalny"/>
    <w:autoRedefine/>
    <w:rsid w:val="00017744"/>
    <w:pPr>
      <w:tabs>
        <w:tab w:val="num" w:pos="643"/>
      </w:tabs>
      <w:ind w:left="643" w:hanging="360"/>
    </w:pPr>
    <w:rPr>
      <w:sz w:val="24"/>
      <w:szCs w:val="24"/>
    </w:rPr>
  </w:style>
  <w:style w:type="paragraph" w:customStyle="1" w:styleId="BodyText21">
    <w:name w:val="Body Text 21"/>
    <w:basedOn w:val="Normalny"/>
    <w:rsid w:val="00017744"/>
    <w:pPr>
      <w:jc w:val="both"/>
    </w:pPr>
    <w:rPr>
      <w:sz w:val="24"/>
    </w:rPr>
  </w:style>
  <w:style w:type="character" w:customStyle="1" w:styleId="TekstprzypisudolnegoZnak1">
    <w:name w:val="Tekst przypisu dolnego Znak1"/>
    <w:basedOn w:val="Domylnaczcionkaakapitu"/>
    <w:rsid w:val="00017744"/>
  </w:style>
  <w:style w:type="character" w:customStyle="1" w:styleId="TekstprzypisukocowegoZnak">
    <w:name w:val="Tekst przypisu końcowego Znak"/>
    <w:basedOn w:val="Domylnaczcionkaakapitu"/>
    <w:link w:val="Tekstprzypisukocowego"/>
    <w:rsid w:val="00017744"/>
  </w:style>
  <w:style w:type="paragraph" w:styleId="Tekstprzypisukocowego">
    <w:name w:val="endnote text"/>
    <w:basedOn w:val="Normalny"/>
    <w:link w:val="TekstprzypisukocowegoZnak"/>
    <w:rsid w:val="00017744"/>
  </w:style>
  <w:style w:type="character" w:customStyle="1" w:styleId="TekstprzypisukocowegoZnak1">
    <w:name w:val="Tekst przypisu końcowego Znak1"/>
    <w:basedOn w:val="Domylnaczcionkaakapitu"/>
    <w:rsid w:val="00017744"/>
  </w:style>
  <w:style w:type="paragraph" w:customStyle="1" w:styleId="xl24">
    <w:name w:val="xl24"/>
    <w:basedOn w:val="Normalny"/>
    <w:rsid w:val="00017744"/>
    <w:pPr>
      <w:spacing w:before="100" w:beforeAutospacing="1" w:after="100" w:afterAutospacing="1"/>
      <w:jc w:val="center"/>
      <w:textAlignment w:val="center"/>
    </w:pPr>
    <w:rPr>
      <w:rFonts w:ascii="Arial" w:eastAsia="Arial Unicode MS" w:hAnsi="Arial" w:cs="Tahoma"/>
      <w:sz w:val="18"/>
      <w:szCs w:val="18"/>
    </w:rPr>
  </w:style>
  <w:style w:type="character" w:customStyle="1" w:styleId="TekstkomentarzaZnak1">
    <w:name w:val="Tekst komentarza Znak1"/>
    <w:basedOn w:val="Domylnaczcionkaakapitu"/>
    <w:rsid w:val="00017744"/>
  </w:style>
  <w:style w:type="character" w:customStyle="1" w:styleId="TematkomentarzaZnak1">
    <w:name w:val="Temat komentarza Znak1"/>
    <w:rsid w:val="00017744"/>
    <w:rPr>
      <w:b/>
      <w:bCs/>
    </w:rPr>
  </w:style>
  <w:style w:type="paragraph" w:styleId="NormalnyWeb">
    <w:name w:val="Normal (Web)"/>
    <w:basedOn w:val="Normalny"/>
    <w:rsid w:val="00017744"/>
    <w:pPr>
      <w:spacing w:before="100" w:beforeAutospacing="1" w:after="100" w:afterAutospacing="1"/>
      <w:jc w:val="both"/>
    </w:pPr>
  </w:style>
  <w:style w:type="paragraph" w:customStyle="1" w:styleId="A">
    <w:name w:val="A"/>
    <w:rsid w:val="00017744"/>
    <w:pPr>
      <w:keepNext/>
      <w:spacing w:before="240" w:line="240" w:lineRule="exact"/>
      <w:ind w:left="720" w:hanging="720"/>
      <w:jc w:val="both"/>
    </w:pPr>
    <w:rPr>
      <w:sz w:val="24"/>
      <w:lang w:val="en-GB" w:eastAsia="en-US"/>
    </w:rPr>
  </w:style>
  <w:style w:type="paragraph" w:customStyle="1" w:styleId="1111111">
    <w:name w:val="1111111"/>
    <w:basedOn w:val="Default"/>
    <w:next w:val="Default"/>
    <w:uiPriority w:val="99"/>
    <w:rsid w:val="00017744"/>
    <w:pPr>
      <w:spacing w:after="80"/>
    </w:pPr>
    <w:rPr>
      <w:color w:val="auto"/>
    </w:rPr>
  </w:style>
  <w:style w:type="paragraph" w:customStyle="1" w:styleId="ust">
    <w:name w:val="ust"/>
    <w:basedOn w:val="Default"/>
    <w:next w:val="Default"/>
    <w:uiPriority w:val="99"/>
    <w:rsid w:val="00017744"/>
    <w:pPr>
      <w:spacing w:after="80"/>
    </w:pPr>
    <w:rPr>
      <w:color w:val="auto"/>
    </w:rPr>
  </w:style>
  <w:style w:type="character" w:customStyle="1" w:styleId="style11">
    <w:name w:val="style11"/>
    <w:rsid w:val="00017744"/>
    <w:rPr>
      <w:b/>
      <w:bCs/>
      <w:color w:val="FF0000"/>
    </w:rPr>
  </w:style>
  <w:style w:type="paragraph" w:customStyle="1" w:styleId="listparagraphcxsppierwsze">
    <w:name w:val="listparagraphcxsppierwsze"/>
    <w:basedOn w:val="Normalny"/>
    <w:rsid w:val="00017744"/>
    <w:pPr>
      <w:spacing w:before="100" w:beforeAutospacing="1" w:after="100" w:afterAutospacing="1"/>
    </w:pPr>
    <w:rPr>
      <w:sz w:val="24"/>
      <w:szCs w:val="24"/>
    </w:rPr>
  </w:style>
  <w:style w:type="paragraph" w:customStyle="1" w:styleId="listparagraphcxspdrugie">
    <w:name w:val="listparagraphcxspdrugie"/>
    <w:basedOn w:val="Normalny"/>
    <w:rsid w:val="00017744"/>
    <w:pPr>
      <w:spacing w:before="100" w:beforeAutospacing="1" w:after="100" w:afterAutospacing="1"/>
    </w:pPr>
    <w:rPr>
      <w:sz w:val="24"/>
      <w:szCs w:val="24"/>
    </w:rPr>
  </w:style>
  <w:style w:type="character" w:styleId="Wyrnienieintensywne">
    <w:name w:val="Intense Emphasis"/>
    <w:uiPriority w:val="21"/>
    <w:qFormat/>
    <w:rsid w:val="00017744"/>
    <w:rPr>
      <w:b/>
      <w:bCs/>
      <w:i/>
      <w:iCs/>
      <w:color w:val="4F81BD"/>
    </w:rPr>
  </w:style>
  <w:style w:type="paragraph" w:customStyle="1" w:styleId="rozdzia">
    <w:name w:val="rozdział"/>
    <w:basedOn w:val="Normalny"/>
    <w:autoRedefine/>
    <w:rsid w:val="00017744"/>
    <w:pPr>
      <w:jc w:val="both"/>
    </w:pPr>
    <w:rPr>
      <w:rFonts w:ascii="Tahoma" w:hAnsi="Tahoma" w:cs="Tahoma"/>
      <w:bCs/>
      <w:spacing w:val="4"/>
    </w:rPr>
  </w:style>
  <w:style w:type="paragraph" w:customStyle="1" w:styleId="tytakt">
    <w:name w:val="tytakt"/>
    <w:basedOn w:val="Normalny"/>
    <w:rsid w:val="00017744"/>
    <w:pPr>
      <w:spacing w:before="100" w:beforeAutospacing="1" w:after="100" w:afterAutospacing="1"/>
    </w:pPr>
    <w:rPr>
      <w:sz w:val="24"/>
      <w:szCs w:val="24"/>
    </w:rPr>
  </w:style>
  <w:style w:type="paragraph" w:customStyle="1" w:styleId="pub">
    <w:name w:val="pub"/>
    <w:basedOn w:val="Normalny"/>
    <w:rsid w:val="00017744"/>
    <w:pPr>
      <w:spacing w:before="100" w:beforeAutospacing="1" w:after="100" w:afterAutospacing="1"/>
    </w:pPr>
    <w:rPr>
      <w:sz w:val="24"/>
      <w:szCs w:val="24"/>
    </w:rPr>
  </w:style>
  <w:style w:type="paragraph" w:customStyle="1" w:styleId="Style9">
    <w:name w:val="Style9"/>
    <w:basedOn w:val="Normalny"/>
    <w:rsid w:val="00017744"/>
    <w:pPr>
      <w:widowControl w:val="0"/>
      <w:suppressAutoHyphens/>
      <w:autoSpaceDE w:val="0"/>
      <w:spacing w:before="200"/>
    </w:pPr>
    <w:rPr>
      <w:sz w:val="24"/>
      <w:szCs w:val="24"/>
      <w:lang w:eastAsia="ar-SA"/>
    </w:rPr>
  </w:style>
  <w:style w:type="paragraph" w:styleId="Spistreci2">
    <w:name w:val="toc 2"/>
    <w:basedOn w:val="Normalny"/>
    <w:next w:val="Normalny"/>
    <w:autoRedefine/>
    <w:uiPriority w:val="39"/>
    <w:unhideWhenUsed/>
    <w:qFormat/>
    <w:rsid w:val="00017744"/>
    <w:pPr>
      <w:spacing w:after="100" w:line="276" w:lineRule="auto"/>
      <w:ind w:left="220"/>
    </w:pPr>
    <w:rPr>
      <w:rFonts w:ascii="Calibri" w:hAnsi="Calibri"/>
      <w:sz w:val="22"/>
      <w:szCs w:val="22"/>
      <w:lang w:eastAsia="en-US"/>
    </w:rPr>
  </w:style>
  <w:style w:type="paragraph" w:customStyle="1" w:styleId="pkt">
    <w:name w:val="pkt"/>
    <w:basedOn w:val="Normalny"/>
    <w:rsid w:val="00017744"/>
    <w:pPr>
      <w:autoSpaceDE w:val="0"/>
      <w:autoSpaceDN w:val="0"/>
      <w:spacing w:before="60" w:after="60" w:line="360" w:lineRule="auto"/>
      <w:ind w:left="851" w:hanging="295"/>
      <w:jc w:val="both"/>
    </w:pPr>
    <w:rPr>
      <w:rFonts w:ascii="Univers-PL" w:hAnsi="Univers-PL"/>
      <w:sz w:val="19"/>
      <w:szCs w:val="19"/>
    </w:rPr>
  </w:style>
  <w:style w:type="paragraph" w:customStyle="1" w:styleId="ListParagraph1">
    <w:name w:val="List Paragraph1"/>
    <w:basedOn w:val="Normalny"/>
    <w:uiPriority w:val="99"/>
    <w:rsid w:val="00017744"/>
    <w:pPr>
      <w:spacing w:before="120" w:after="200" w:line="276" w:lineRule="auto"/>
      <w:ind w:left="720" w:hanging="357"/>
      <w:contextualSpacing/>
      <w:jc w:val="both"/>
    </w:pPr>
    <w:rPr>
      <w:rFonts w:ascii="Calibri" w:hAnsi="Calibri" w:cs="Calibri"/>
      <w:sz w:val="22"/>
      <w:szCs w:val="22"/>
      <w:lang w:eastAsia="en-US"/>
    </w:rPr>
  </w:style>
  <w:style w:type="character" w:customStyle="1" w:styleId="cpvdrzewo3">
    <w:name w:val="cpv_drzewo_3"/>
    <w:basedOn w:val="Domylnaczcionkaakapitu"/>
    <w:rsid w:val="00017744"/>
  </w:style>
  <w:style w:type="character" w:customStyle="1" w:styleId="cpvdrzewo5">
    <w:name w:val="cpv_drzewo_5"/>
    <w:rsid w:val="00017744"/>
  </w:style>
  <w:style w:type="character" w:customStyle="1" w:styleId="txt-old">
    <w:name w:val="txt-old"/>
    <w:basedOn w:val="Domylnaczcionkaakapitu"/>
    <w:rsid w:val="00017744"/>
  </w:style>
  <w:style w:type="character" w:customStyle="1" w:styleId="txt-new">
    <w:name w:val="txt-new"/>
    <w:basedOn w:val="Domylnaczcionkaakapitu"/>
    <w:rsid w:val="00017744"/>
  </w:style>
  <w:style w:type="character" w:customStyle="1" w:styleId="Teksttreci2">
    <w:name w:val="Tekst treści (2)_"/>
    <w:basedOn w:val="Domylnaczcionkaakapitu"/>
    <w:link w:val="Teksttreci20"/>
    <w:rsid w:val="00017744"/>
    <w:rPr>
      <w:rFonts w:ascii="Calibri" w:eastAsia="Calibri" w:hAnsi="Calibri" w:cs="Calibri"/>
      <w:b/>
      <w:bCs/>
      <w:sz w:val="35"/>
      <w:szCs w:val="35"/>
      <w:shd w:val="clear" w:color="auto" w:fill="FFFFFF"/>
    </w:rPr>
  </w:style>
  <w:style w:type="paragraph" w:customStyle="1" w:styleId="Teksttreci20">
    <w:name w:val="Tekst treści (2)"/>
    <w:basedOn w:val="Normalny"/>
    <w:link w:val="Teksttreci2"/>
    <w:rsid w:val="00017744"/>
    <w:pPr>
      <w:widowControl w:val="0"/>
      <w:shd w:val="clear" w:color="auto" w:fill="FFFFFF"/>
      <w:spacing w:before="960" w:after="2160" w:line="437" w:lineRule="exact"/>
      <w:jc w:val="center"/>
    </w:pPr>
    <w:rPr>
      <w:rFonts w:ascii="Calibri" w:eastAsia="Calibri" w:hAnsi="Calibri" w:cs="Calibri"/>
      <w:b/>
      <w:bCs/>
      <w:sz w:val="35"/>
      <w:szCs w:val="35"/>
    </w:rPr>
  </w:style>
  <w:style w:type="character" w:customStyle="1" w:styleId="Nagwek4Znak">
    <w:name w:val="Nagłówek 4 Znak"/>
    <w:basedOn w:val="Domylnaczcionkaakapitu"/>
    <w:link w:val="Nagwek4"/>
    <w:rsid w:val="00017744"/>
    <w:rPr>
      <w:b/>
      <w:sz w:val="32"/>
    </w:rPr>
  </w:style>
  <w:style w:type="character" w:customStyle="1" w:styleId="Nagwek9Znak">
    <w:name w:val="Nagłówek 9 Znak"/>
    <w:basedOn w:val="Domylnaczcionkaakapitu"/>
    <w:link w:val="Nagwek9"/>
    <w:rsid w:val="00017744"/>
    <w:rPr>
      <w:sz w:val="24"/>
    </w:rPr>
  </w:style>
  <w:style w:type="paragraph" w:customStyle="1" w:styleId="awciety">
    <w:name w:val="a) wciety"/>
    <w:basedOn w:val="Normalny"/>
    <w:rsid w:val="00017744"/>
    <w:pPr>
      <w:tabs>
        <w:tab w:val="left" w:pos="908"/>
      </w:tabs>
      <w:suppressAutoHyphens/>
      <w:spacing w:line="258" w:lineRule="atLeast"/>
      <w:ind w:left="454" w:hanging="227"/>
      <w:jc w:val="both"/>
    </w:pPr>
    <w:rPr>
      <w:rFonts w:ascii="FrankfurtGothic" w:hAnsi="FrankfurtGothic"/>
      <w:color w:val="000000"/>
      <w:sz w:val="19"/>
      <w:lang w:eastAsia="ar-SA"/>
    </w:rPr>
  </w:style>
  <w:style w:type="paragraph" w:customStyle="1" w:styleId="tekst">
    <w:name w:val="tekst"/>
    <w:basedOn w:val="Normalny"/>
    <w:rsid w:val="00017744"/>
    <w:pPr>
      <w:suppressLineNumbers/>
      <w:suppressAutoHyphens/>
      <w:spacing w:before="60" w:after="60"/>
      <w:jc w:val="both"/>
    </w:pPr>
    <w:rPr>
      <w:sz w:val="24"/>
      <w:lang w:eastAsia="ar-SA"/>
    </w:rPr>
  </w:style>
  <w:style w:type="paragraph" w:customStyle="1" w:styleId="glowny">
    <w:name w:val="glowny"/>
    <w:basedOn w:val="Stopka"/>
    <w:next w:val="Stopka"/>
    <w:rsid w:val="00017744"/>
    <w:pPr>
      <w:suppressAutoHyphens/>
      <w:spacing w:line="258" w:lineRule="atLeast"/>
      <w:jc w:val="both"/>
    </w:pPr>
    <w:rPr>
      <w:rFonts w:ascii="FrankfurtGothic" w:hAnsi="FrankfurtGothic"/>
      <w:color w:val="000000"/>
      <w:sz w:val="19"/>
      <w:lang w:eastAsia="ar-SA"/>
    </w:rPr>
  </w:style>
  <w:style w:type="paragraph" w:customStyle="1" w:styleId="listaa">
    <w:name w:val="lista a)"/>
    <w:basedOn w:val="Normalny"/>
    <w:rsid w:val="00017744"/>
    <w:pPr>
      <w:numPr>
        <w:numId w:val="19"/>
      </w:numPr>
      <w:ind w:left="360" w:hanging="360"/>
      <w:jc w:val="both"/>
    </w:pPr>
    <w:rPr>
      <w:sz w:val="24"/>
    </w:rPr>
  </w:style>
  <w:style w:type="character" w:customStyle="1" w:styleId="text">
    <w:name w:val="text"/>
    <w:basedOn w:val="Domylnaczcionkaakapitu"/>
    <w:rsid w:val="00017744"/>
  </w:style>
  <w:style w:type="paragraph" w:customStyle="1" w:styleId="Wyliczenie1">
    <w:name w:val="Wyliczenie 1"/>
    <w:basedOn w:val="Normalny"/>
    <w:rsid w:val="00017744"/>
    <w:pPr>
      <w:tabs>
        <w:tab w:val="left" w:pos="851"/>
      </w:tabs>
      <w:spacing w:before="120"/>
      <w:jc w:val="both"/>
    </w:pPr>
    <w:rPr>
      <w:sz w:val="24"/>
    </w:rPr>
  </w:style>
  <w:style w:type="paragraph" w:customStyle="1" w:styleId="Wyliczenie2">
    <w:name w:val="Wyliczenie 2"/>
    <w:basedOn w:val="Normalny"/>
    <w:rsid w:val="00017744"/>
    <w:pPr>
      <w:tabs>
        <w:tab w:val="left" w:pos="851"/>
      </w:tabs>
      <w:spacing w:before="120"/>
      <w:jc w:val="both"/>
    </w:pPr>
    <w:rPr>
      <w:sz w:val="24"/>
    </w:rPr>
  </w:style>
  <w:style w:type="paragraph" w:customStyle="1" w:styleId="Standard">
    <w:name w:val="Standard"/>
    <w:link w:val="StandardZnak"/>
    <w:uiPriority w:val="99"/>
    <w:rsid w:val="00017744"/>
    <w:pPr>
      <w:widowControl w:val="0"/>
      <w:suppressAutoHyphens/>
      <w:autoSpaceDN w:val="0"/>
      <w:textAlignment w:val="baseline"/>
    </w:pPr>
    <w:rPr>
      <w:rFonts w:eastAsia="Calibri" w:cs="Tahoma"/>
      <w:kern w:val="3"/>
      <w:sz w:val="24"/>
      <w:szCs w:val="24"/>
    </w:rPr>
  </w:style>
  <w:style w:type="paragraph" w:customStyle="1" w:styleId="Nagwek21">
    <w:name w:val="Nagłówek 21"/>
    <w:basedOn w:val="Normalny"/>
    <w:next w:val="Normalny"/>
    <w:uiPriority w:val="99"/>
    <w:rsid w:val="00017744"/>
    <w:pPr>
      <w:keepNext/>
      <w:widowControl w:val="0"/>
      <w:suppressAutoHyphens/>
      <w:autoSpaceDN w:val="0"/>
      <w:spacing w:before="240" w:after="120"/>
      <w:textAlignment w:val="baseline"/>
      <w:outlineLvl w:val="1"/>
    </w:pPr>
    <w:rPr>
      <w:rFonts w:ascii="Arial" w:eastAsia="Calibri" w:hAnsi="Arial" w:cs="Tahoma"/>
      <w:b/>
      <w:bCs/>
      <w:i/>
      <w:iCs/>
      <w:kern w:val="3"/>
      <w:sz w:val="28"/>
      <w:szCs w:val="28"/>
    </w:rPr>
  </w:style>
  <w:style w:type="paragraph" w:customStyle="1" w:styleId="punktowanie">
    <w:name w:val="punktowanie"/>
    <w:basedOn w:val="Standard"/>
    <w:link w:val="punktowanieZnak"/>
    <w:uiPriority w:val="99"/>
    <w:rsid w:val="00017744"/>
    <w:pPr>
      <w:numPr>
        <w:numId w:val="18"/>
      </w:numPr>
      <w:ind w:left="0" w:firstLine="0"/>
    </w:pPr>
  </w:style>
  <w:style w:type="character" w:customStyle="1" w:styleId="StandardZnak">
    <w:name w:val="Standard Znak"/>
    <w:basedOn w:val="Domylnaczcionkaakapitu"/>
    <w:link w:val="Standard"/>
    <w:uiPriority w:val="99"/>
    <w:locked/>
    <w:rsid w:val="00017744"/>
    <w:rPr>
      <w:rFonts w:eastAsia="Calibri" w:cs="Tahoma"/>
      <w:kern w:val="3"/>
      <w:sz w:val="24"/>
      <w:szCs w:val="24"/>
    </w:rPr>
  </w:style>
  <w:style w:type="character" w:customStyle="1" w:styleId="punktowanieZnak">
    <w:name w:val="punktowanie Znak"/>
    <w:basedOn w:val="StandardZnak"/>
    <w:link w:val="punktowanie"/>
    <w:uiPriority w:val="99"/>
    <w:locked/>
    <w:rsid w:val="00017744"/>
    <w:rPr>
      <w:rFonts w:eastAsia="Calibri" w:cs="Tahoma"/>
      <w:kern w:val="3"/>
      <w:sz w:val="24"/>
      <w:szCs w:val="24"/>
    </w:rPr>
  </w:style>
  <w:style w:type="numbering" w:customStyle="1" w:styleId="WW8Num2">
    <w:name w:val="WW8Num2"/>
    <w:rsid w:val="00017744"/>
    <w:pPr>
      <w:numPr>
        <w:numId w:val="17"/>
      </w:numPr>
    </w:pPr>
  </w:style>
  <w:style w:type="numbering" w:customStyle="1" w:styleId="WW8Num5">
    <w:name w:val="WW8Num5"/>
    <w:rsid w:val="00017744"/>
    <w:pPr>
      <w:numPr>
        <w:numId w:val="16"/>
      </w:numPr>
    </w:pPr>
  </w:style>
  <w:style w:type="character" w:styleId="Odwoanieprzypisukocowego">
    <w:name w:val="endnote reference"/>
    <w:basedOn w:val="Domylnaczcionkaakapitu"/>
    <w:rsid w:val="00017744"/>
    <w:rPr>
      <w:vertAlign w:val="superscript"/>
    </w:rPr>
  </w:style>
  <w:style w:type="paragraph" w:customStyle="1" w:styleId="ZnakZnak1">
    <w:name w:val="Znak Znak1"/>
    <w:basedOn w:val="Normalny"/>
    <w:rsid w:val="00017744"/>
    <w:pPr>
      <w:spacing w:line="360" w:lineRule="auto"/>
      <w:jc w:val="both"/>
    </w:pPr>
    <w:rPr>
      <w:rFonts w:ascii="Verdana" w:hAnsi="Verdana"/>
    </w:rPr>
  </w:style>
  <w:style w:type="paragraph" w:customStyle="1" w:styleId="11">
    <w:name w:val="11)"/>
    <w:basedOn w:val="Normalny"/>
    <w:rsid w:val="00017744"/>
    <w:pPr>
      <w:tabs>
        <w:tab w:val="left" w:pos="624"/>
      </w:tabs>
      <w:spacing w:line="258" w:lineRule="atLeast"/>
      <w:ind w:left="624" w:hanging="312"/>
      <w:jc w:val="both"/>
    </w:pPr>
    <w:rPr>
      <w:rFonts w:ascii="FrankfurtGothic" w:hAnsi="FrankfurtGothic"/>
      <w:snapToGrid w:val="0"/>
      <w:color w:val="000000"/>
      <w:sz w:val="17"/>
    </w:rPr>
  </w:style>
  <w:style w:type="character" w:customStyle="1" w:styleId="alb">
    <w:name w:val="a_lb"/>
    <w:basedOn w:val="Domylnaczcionkaakapitu"/>
    <w:rsid w:val="00017744"/>
  </w:style>
  <w:style w:type="character" w:customStyle="1" w:styleId="fn-ref">
    <w:name w:val="fn-ref"/>
    <w:basedOn w:val="Domylnaczcionkaakapitu"/>
    <w:rsid w:val="00017744"/>
  </w:style>
  <w:style w:type="character" w:customStyle="1" w:styleId="Nierozpoznanawzmianka2">
    <w:name w:val="Nierozpoznana wzmianka2"/>
    <w:basedOn w:val="Domylnaczcionkaakapitu"/>
    <w:uiPriority w:val="99"/>
    <w:semiHidden/>
    <w:unhideWhenUsed/>
    <w:rsid w:val="00957F5A"/>
    <w:rPr>
      <w:color w:val="605E5C"/>
      <w:shd w:val="clear" w:color="auto" w:fill="E1DFDD"/>
    </w:rPr>
  </w:style>
  <w:style w:type="character" w:styleId="Tekstzastpczy">
    <w:name w:val="Placeholder Text"/>
    <w:basedOn w:val="Domylnaczcionkaakapitu"/>
    <w:uiPriority w:val="99"/>
    <w:semiHidden/>
    <w:rsid w:val="00173B87"/>
    <w:rPr>
      <w:color w:val="808080"/>
    </w:rPr>
  </w:style>
  <w:style w:type="character" w:customStyle="1" w:styleId="Nierozpoznanawzmianka3">
    <w:name w:val="Nierozpoznana wzmianka3"/>
    <w:basedOn w:val="Domylnaczcionkaakapitu"/>
    <w:uiPriority w:val="99"/>
    <w:semiHidden/>
    <w:unhideWhenUsed/>
    <w:rsid w:val="002E3D11"/>
    <w:rPr>
      <w:color w:val="605E5C"/>
      <w:shd w:val="clear" w:color="auto" w:fill="E1DFDD"/>
    </w:rPr>
  </w:style>
  <w:style w:type="character" w:customStyle="1" w:styleId="Nierozpoznanawzmianka4">
    <w:name w:val="Nierozpoznana wzmianka4"/>
    <w:basedOn w:val="Domylnaczcionkaakapitu"/>
    <w:uiPriority w:val="99"/>
    <w:semiHidden/>
    <w:unhideWhenUsed/>
    <w:rsid w:val="00474D45"/>
    <w:rPr>
      <w:color w:val="605E5C"/>
      <w:shd w:val="clear" w:color="auto" w:fill="E1DFDD"/>
    </w:rPr>
  </w:style>
  <w:style w:type="character" w:styleId="Nierozpoznanawzmianka">
    <w:name w:val="Unresolved Mention"/>
    <w:basedOn w:val="Domylnaczcionkaakapitu"/>
    <w:uiPriority w:val="99"/>
    <w:semiHidden/>
    <w:unhideWhenUsed/>
    <w:rsid w:val="00F90DCF"/>
    <w:rPr>
      <w:color w:val="605E5C"/>
      <w:shd w:val="clear" w:color="auto" w:fill="E1DFDD"/>
    </w:rPr>
  </w:style>
  <w:style w:type="paragraph" w:customStyle="1" w:styleId="paragraph">
    <w:name w:val="paragraph"/>
    <w:basedOn w:val="Normalny"/>
    <w:rsid w:val="008371E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827290">
      <w:bodyDiv w:val="1"/>
      <w:marLeft w:val="0"/>
      <w:marRight w:val="0"/>
      <w:marTop w:val="0"/>
      <w:marBottom w:val="0"/>
      <w:divBdr>
        <w:top w:val="none" w:sz="0" w:space="0" w:color="auto"/>
        <w:left w:val="none" w:sz="0" w:space="0" w:color="auto"/>
        <w:bottom w:val="none" w:sz="0" w:space="0" w:color="auto"/>
        <w:right w:val="none" w:sz="0" w:space="0" w:color="auto"/>
      </w:divBdr>
    </w:div>
    <w:div w:id="261038290">
      <w:bodyDiv w:val="1"/>
      <w:marLeft w:val="0"/>
      <w:marRight w:val="0"/>
      <w:marTop w:val="0"/>
      <w:marBottom w:val="0"/>
      <w:divBdr>
        <w:top w:val="none" w:sz="0" w:space="0" w:color="auto"/>
        <w:left w:val="none" w:sz="0" w:space="0" w:color="auto"/>
        <w:bottom w:val="none" w:sz="0" w:space="0" w:color="auto"/>
        <w:right w:val="none" w:sz="0" w:space="0" w:color="auto"/>
      </w:divBdr>
    </w:div>
    <w:div w:id="303630016">
      <w:bodyDiv w:val="1"/>
      <w:marLeft w:val="0"/>
      <w:marRight w:val="0"/>
      <w:marTop w:val="0"/>
      <w:marBottom w:val="0"/>
      <w:divBdr>
        <w:top w:val="none" w:sz="0" w:space="0" w:color="auto"/>
        <w:left w:val="none" w:sz="0" w:space="0" w:color="auto"/>
        <w:bottom w:val="none" w:sz="0" w:space="0" w:color="auto"/>
        <w:right w:val="none" w:sz="0" w:space="0" w:color="auto"/>
      </w:divBdr>
      <w:divsChild>
        <w:div w:id="1894000206">
          <w:marLeft w:val="360"/>
          <w:marRight w:val="0"/>
          <w:marTop w:val="72"/>
          <w:marBottom w:val="72"/>
          <w:divBdr>
            <w:top w:val="none" w:sz="0" w:space="0" w:color="auto"/>
            <w:left w:val="none" w:sz="0" w:space="0" w:color="auto"/>
            <w:bottom w:val="none" w:sz="0" w:space="0" w:color="auto"/>
            <w:right w:val="none" w:sz="0" w:space="0" w:color="auto"/>
          </w:divBdr>
          <w:divsChild>
            <w:div w:id="175107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061">
      <w:bodyDiv w:val="1"/>
      <w:marLeft w:val="0"/>
      <w:marRight w:val="0"/>
      <w:marTop w:val="0"/>
      <w:marBottom w:val="0"/>
      <w:divBdr>
        <w:top w:val="none" w:sz="0" w:space="0" w:color="auto"/>
        <w:left w:val="none" w:sz="0" w:space="0" w:color="auto"/>
        <w:bottom w:val="none" w:sz="0" w:space="0" w:color="auto"/>
        <w:right w:val="none" w:sz="0" w:space="0" w:color="auto"/>
      </w:divBdr>
    </w:div>
    <w:div w:id="494759940">
      <w:bodyDiv w:val="1"/>
      <w:marLeft w:val="0"/>
      <w:marRight w:val="0"/>
      <w:marTop w:val="0"/>
      <w:marBottom w:val="0"/>
      <w:divBdr>
        <w:top w:val="none" w:sz="0" w:space="0" w:color="auto"/>
        <w:left w:val="none" w:sz="0" w:space="0" w:color="auto"/>
        <w:bottom w:val="none" w:sz="0" w:space="0" w:color="auto"/>
        <w:right w:val="none" w:sz="0" w:space="0" w:color="auto"/>
      </w:divBdr>
    </w:div>
    <w:div w:id="823855022">
      <w:bodyDiv w:val="1"/>
      <w:marLeft w:val="0"/>
      <w:marRight w:val="0"/>
      <w:marTop w:val="0"/>
      <w:marBottom w:val="0"/>
      <w:divBdr>
        <w:top w:val="none" w:sz="0" w:space="0" w:color="auto"/>
        <w:left w:val="none" w:sz="0" w:space="0" w:color="auto"/>
        <w:bottom w:val="none" w:sz="0" w:space="0" w:color="auto"/>
        <w:right w:val="none" w:sz="0" w:space="0" w:color="auto"/>
      </w:divBdr>
    </w:div>
    <w:div w:id="1060902988">
      <w:bodyDiv w:val="1"/>
      <w:marLeft w:val="0"/>
      <w:marRight w:val="0"/>
      <w:marTop w:val="0"/>
      <w:marBottom w:val="0"/>
      <w:divBdr>
        <w:top w:val="none" w:sz="0" w:space="0" w:color="auto"/>
        <w:left w:val="none" w:sz="0" w:space="0" w:color="auto"/>
        <w:bottom w:val="none" w:sz="0" w:space="0" w:color="auto"/>
        <w:right w:val="none" w:sz="0" w:space="0" w:color="auto"/>
      </w:divBdr>
    </w:div>
    <w:div w:id="1313607458">
      <w:bodyDiv w:val="1"/>
      <w:marLeft w:val="0"/>
      <w:marRight w:val="0"/>
      <w:marTop w:val="0"/>
      <w:marBottom w:val="0"/>
      <w:divBdr>
        <w:top w:val="none" w:sz="0" w:space="0" w:color="auto"/>
        <w:left w:val="none" w:sz="0" w:space="0" w:color="auto"/>
        <w:bottom w:val="none" w:sz="0" w:space="0" w:color="auto"/>
        <w:right w:val="none" w:sz="0" w:space="0" w:color="auto"/>
      </w:divBdr>
    </w:div>
    <w:div w:id="1484931256">
      <w:bodyDiv w:val="1"/>
      <w:marLeft w:val="0"/>
      <w:marRight w:val="0"/>
      <w:marTop w:val="0"/>
      <w:marBottom w:val="0"/>
      <w:divBdr>
        <w:top w:val="none" w:sz="0" w:space="0" w:color="auto"/>
        <w:left w:val="none" w:sz="0" w:space="0" w:color="auto"/>
        <w:bottom w:val="none" w:sz="0" w:space="0" w:color="auto"/>
        <w:right w:val="none" w:sz="0" w:space="0" w:color="auto"/>
      </w:divBdr>
    </w:div>
    <w:div w:id="1541088208">
      <w:bodyDiv w:val="1"/>
      <w:marLeft w:val="0"/>
      <w:marRight w:val="0"/>
      <w:marTop w:val="0"/>
      <w:marBottom w:val="0"/>
      <w:divBdr>
        <w:top w:val="none" w:sz="0" w:space="0" w:color="auto"/>
        <w:left w:val="none" w:sz="0" w:space="0" w:color="auto"/>
        <w:bottom w:val="none" w:sz="0" w:space="0" w:color="auto"/>
        <w:right w:val="none" w:sz="0" w:space="0" w:color="auto"/>
      </w:divBdr>
      <w:divsChild>
        <w:div w:id="1675298799">
          <w:marLeft w:val="0"/>
          <w:marRight w:val="0"/>
          <w:marTop w:val="0"/>
          <w:marBottom w:val="0"/>
          <w:divBdr>
            <w:top w:val="none" w:sz="0" w:space="0" w:color="auto"/>
            <w:left w:val="none" w:sz="0" w:space="0" w:color="auto"/>
            <w:bottom w:val="none" w:sz="0" w:space="0" w:color="auto"/>
            <w:right w:val="none" w:sz="0" w:space="0" w:color="auto"/>
          </w:divBdr>
        </w:div>
      </w:divsChild>
    </w:div>
    <w:div w:id="1608272354">
      <w:bodyDiv w:val="1"/>
      <w:marLeft w:val="0"/>
      <w:marRight w:val="0"/>
      <w:marTop w:val="0"/>
      <w:marBottom w:val="0"/>
      <w:divBdr>
        <w:top w:val="none" w:sz="0" w:space="0" w:color="auto"/>
        <w:left w:val="none" w:sz="0" w:space="0" w:color="auto"/>
        <w:bottom w:val="none" w:sz="0" w:space="0" w:color="auto"/>
        <w:right w:val="none" w:sz="0" w:space="0" w:color="auto"/>
      </w:divBdr>
      <w:divsChild>
        <w:div w:id="1997684566">
          <w:marLeft w:val="360"/>
          <w:marRight w:val="0"/>
          <w:marTop w:val="72"/>
          <w:marBottom w:val="72"/>
          <w:divBdr>
            <w:top w:val="none" w:sz="0" w:space="0" w:color="auto"/>
            <w:left w:val="none" w:sz="0" w:space="0" w:color="auto"/>
            <w:bottom w:val="none" w:sz="0" w:space="0" w:color="auto"/>
            <w:right w:val="none" w:sz="0" w:space="0" w:color="auto"/>
          </w:divBdr>
          <w:divsChild>
            <w:div w:id="92133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720405">
      <w:bodyDiv w:val="1"/>
      <w:marLeft w:val="0"/>
      <w:marRight w:val="0"/>
      <w:marTop w:val="0"/>
      <w:marBottom w:val="0"/>
      <w:divBdr>
        <w:top w:val="none" w:sz="0" w:space="0" w:color="auto"/>
        <w:left w:val="none" w:sz="0" w:space="0" w:color="auto"/>
        <w:bottom w:val="none" w:sz="0" w:space="0" w:color="auto"/>
        <w:right w:val="none" w:sz="0" w:space="0" w:color="auto"/>
      </w:divBdr>
    </w:div>
    <w:div w:id="1796753382">
      <w:bodyDiv w:val="1"/>
      <w:marLeft w:val="0"/>
      <w:marRight w:val="0"/>
      <w:marTop w:val="0"/>
      <w:marBottom w:val="0"/>
      <w:divBdr>
        <w:top w:val="none" w:sz="0" w:space="0" w:color="auto"/>
        <w:left w:val="none" w:sz="0" w:space="0" w:color="auto"/>
        <w:bottom w:val="none" w:sz="0" w:space="0" w:color="auto"/>
        <w:right w:val="none" w:sz="0" w:space="0" w:color="auto"/>
      </w:divBdr>
    </w:div>
    <w:div w:id="1865941859">
      <w:bodyDiv w:val="1"/>
      <w:marLeft w:val="0"/>
      <w:marRight w:val="0"/>
      <w:marTop w:val="0"/>
      <w:marBottom w:val="0"/>
      <w:divBdr>
        <w:top w:val="none" w:sz="0" w:space="0" w:color="auto"/>
        <w:left w:val="none" w:sz="0" w:space="0" w:color="auto"/>
        <w:bottom w:val="none" w:sz="0" w:space="0" w:color="auto"/>
        <w:right w:val="none" w:sz="0" w:space="0" w:color="auto"/>
      </w:divBdr>
    </w:div>
    <w:div w:id="1896817550">
      <w:bodyDiv w:val="1"/>
      <w:marLeft w:val="0"/>
      <w:marRight w:val="0"/>
      <w:marTop w:val="0"/>
      <w:marBottom w:val="0"/>
      <w:divBdr>
        <w:top w:val="none" w:sz="0" w:space="0" w:color="auto"/>
        <w:left w:val="none" w:sz="0" w:space="0" w:color="auto"/>
        <w:bottom w:val="none" w:sz="0" w:space="0" w:color="auto"/>
        <w:right w:val="none" w:sz="0" w:space="0" w:color="auto"/>
      </w:divBdr>
    </w:div>
    <w:div w:id="213421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pow2.pl" TargetMode="Externa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tenders/ocds-148610-82298587-95b3-4925-8ac9-ba6c7cdeac93"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image" Target="media/image1.wmf"/><Relationship Id="rId10" Type="http://schemas.openxmlformats.org/officeDocument/2006/relationships/hyperlink" Target="https://ezamowienia.gov.pl/mp-client/tenders/ocds-148610-82298587-95b3-4925-8ac9-ba6c7cdeac9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ekretariat@zpow2.pl" TargetMode="External"/><Relationship Id="rId14" Type="http://schemas.openxmlformats.org/officeDocument/2006/relationships/hyperlink" Target="mailto:malgorzata.swietlicka@zpow2.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0A1E2-3501-4291-9F59-B884F85D7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31</Pages>
  <Words>7975</Words>
  <Characters>47850</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Instytut Lotnictwa</Company>
  <LinksUpToDate>false</LinksUpToDate>
  <CharactersWithSpaces>55714</CharactersWithSpaces>
  <SharedDoc>false</SharedDoc>
  <HLinks>
    <vt:vector size="6" baseType="variant">
      <vt:variant>
        <vt:i4>2818120</vt:i4>
      </vt:variant>
      <vt:variant>
        <vt:i4>0</vt:i4>
      </vt:variant>
      <vt:variant>
        <vt:i4>0</vt:i4>
      </vt:variant>
      <vt:variant>
        <vt:i4>5</vt:i4>
      </vt:variant>
      <vt:variant>
        <vt:lpwstr>mailto:lotnia@ilot.edu.pl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Imiewłowska</dc:creator>
  <cp:lastModifiedBy>Maciej Marzec</cp:lastModifiedBy>
  <cp:revision>3</cp:revision>
  <cp:lastPrinted>2024-02-15T11:55:00Z</cp:lastPrinted>
  <dcterms:created xsi:type="dcterms:W3CDTF">2024-11-04T06:53:00Z</dcterms:created>
  <dcterms:modified xsi:type="dcterms:W3CDTF">2024-11-04T09:40:00Z</dcterms:modified>
</cp:coreProperties>
</file>