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9D11DD">
        <w:t>5</w:t>
      </w:r>
    </w:p>
    <w:p w:rsidR="009D11DD" w:rsidRDefault="003405C5" w:rsidP="00D83C4E">
      <w:pPr>
        <w:jc w:val="both"/>
      </w:pPr>
      <w:r>
        <w:t>Zestaw składający się z:</w:t>
      </w:r>
    </w:p>
    <w:p w:rsidR="009D11DD" w:rsidRDefault="009D11DD" w:rsidP="00E80ACA">
      <w:pPr>
        <w:pStyle w:val="Akapitzlist"/>
        <w:numPr>
          <w:ilvl w:val="0"/>
          <w:numId w:val="13"/>
        </w:numPr>
        <w:jc w:val="both"/>
      </w:pPr>
      <w:r w:rsidRPr="009D11DD">
        <w:t>Zabudowa górna i dolna o dł. 180 cm</w:t>
      </w:r>
      <w:r w:rsidR="00E80ACA">
        <w:t>- 1 szt.</w:t>
      </w:r>
    </w:p>
    <w:p w:rsidR="009D11DD" w:rsidRDefault="009D11DD" w:rsidP="00D83C4E">
      <w:pPr>
        <w:pStyle w:val="Akapitzlist"/>
        <w:jc w:val="both"/>
      </w:pPr>
      <w:r w:rsidRPr="009D11DD">
        <w:t xml:space="preserve">Zabudowa dolna składająca się z: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 xml:space="preserve">1x szafka o szer. 60 cm ze zlewem,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 xml:space="preserve">1x szafka o szer. 60 cm z miejscem na umywalkę,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 xml:space="preserve">1x szafka o szer. 60 cm z 3 szufladami. </w:t>
      </w:r>
    </w:p>
    <w:p w:rsidR="009D11DD" w:rsidRDefault="009D11DD" w:rsidP="00D83C4E">
      <w:pPr>
        <w:pStyle w:val="Akapitzlist"/>
        <w:jc w:val="both"/>
      </w:pPr>
      <w:r w:rsidRPr="009D11DD">
        <w:t xml:space="preserve">Zabudowa górna składająca się z: </w:t>
      </w:r>
    </w:p>
    <w:p w:rsidR="009D11DD" w:rsidRDefault="009D11DD" w:rsidP="00D83C4E">
      <w:pPr>
        <w:pStyle w:val="Akapitzlist"/>
        <w:jc w:val="both"/>
      </w:pPr>
      <w:r>
        <w:t xml:space="preserve">- </w:t>
      </w:r>
      <w:r w:rsidRPr="009D11DD">
        <w:t>3x szafka wisząca o szer. 60 cm- zamykana drzwiami jednoskrzydłowymi</w:t>
      </w:r>
      <w:r>
        <w:t xml:space="preserve"> pełnymi</w:t>
      </w:r>
      <w:r w:rsidRPr="009D11DD">
        <w:t xml:space="preserve">. </w:t>
      </w:r>
    </w:p>
    <w:p w:rsidR="009D11DD" w:rsidRDefault="00C65FC8" w:rsidP="00D83C4E">
      <w:pPr>
        <w:spacing w:after="0"/>
        <w:jc w:val="both"/>
      </w:pPr>
      <w:r>
        <w:t>Standard wykonania</w:t>
      </w:r>
      <w:r w:rsidR="009D11DD">
        <w:t>: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Korpusy szafek przyściennych oraz szafek wiszących wykonane z płyty wiórowej laminowanej obustronnie, w klasie higieny E1, o grubości 18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Widoczne wąskie krawędzie korpusu zabezpieczone obrzeżem o grubości 2 mm, pozostałe obrzeżem o grubości min. 0,5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Fronty szafek przyściennych oraz szafek wiszących wykonane z płyty wiórowej laminowanej obustronnie, w klasie higieny E1, o grubości 18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Wąskie krawędzie frontów zabezpieczone obrzeżem o grubości 2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Półki wykonane z płyty wiórowej laminowanej obustronnie, w klasie higieny E1, o grubości 18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Widoczna wąska krawędź półki zabezpieczona obrzeżem o grubości 2 mm, pozostałe obrzeżem o grubości min. 0,5 mm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Ściany tylne (plecy) we wszystkich szafkach wykonane z lakierowanej płyty HDF gr. 3-4 mm.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9D11DD" w:rsidRDefault="009D11DD" w:rsidP="00D83C4E">
      <w:pPr>
        <w:pStyle w:val="Akapitzlist"/>
        <w:numPr>
          <w:ilvl w:val="0"/>
          <w:numId w:val="15"/>
        </w:numPr>
        <w:spacing w:after="0"/>
        <w:jc w:val="both"/>
      </w:pPr>
      <w:r w:rsidRPr="009D11DD">
        <w:t>Fronty szuflad oraz drzwi wykonane w systemie nakładanym na korpus skrzyniowy</w:t>
      </w:r>
    </w:p>
    <w:p w:rsidR="009D5E90" w:rsidRDefault="009D5E90" w:rsidP="00D83C4E">
      <w:pPr>
        <w:pStyle w:val="Akapitzlist"/>
        <w:numPr>
          <w:ilvl w:val="0"/>
          <w:numId w:val="15"/>
        </w:numPr>
        <w:spacing w:after="0"/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9D5E90" w:rsidRDefault="009D5E90" w:rsidP="00D83C4E">
      <w:pPr>
        <w:pStyle w:val="Akapitzlist"/>
        <w:numPr>
          <w:ilvl w:val="0"/>
          <w:numId w:val="15"/>
        </w:numPr>
        <w:spacing w:after="0"/>
        <w:jc w:val="both"/>
      </w:pPr>
      <w:r w:rsidRPr="009D5E90">
        <w:t xml:space="preserve">Szuflady o pełnym wysuwie, z metalowymi bokami, z funkcją dociągu i cichego </w:t>
      </w:r>
      <w:proofErr w:type="spellStart"/>
      <w:r w:rsidRPr="009D5E90">
        <w:t>domyku</w:t>
      </w:r>
      <w:proofErr w:type="spellEnd"/>
      <w:r w:rsidRPr="009D5E90">
        <w:t>, pełną regulacją w pionie oraz poziomie. Szuflada musi posiadać certyfikat na min. 80 000 cykli oraz udźwig do 35 kg. Szuflada powinna być wyposażona w dwa metalowe mocowania frontu i dwa metalowe mocowania tylnej ścianki. Wymagane łatwe wypinanie frontu szuflady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>Długość prowadnic musi zapewniać maksymalną wielkość szuflady (w module co 5 cm), w zależności od wewnętrznej głębokości korpusu mebla. Niedopuszczalnym jest wadliwy montaż prowadnic – brak równoległości wysuwu; czoła szuflad muszą przylegać w pionie do boków korpusu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mm – płyta wiórowa, oklejona jednostronnie laminatem HPL o gr. min. 0,6 mm (czołowa krawędź blatu podwójnie </w:t>
      </w:r>
      <w:r w:rsidRPr="00373A77">
        <w:lastRenderedPageBreak/>
        <w:t>zaoblona, laminat wywinięty z góry pod stronę spodnią blatu). Pozostałe krawędzie wykończone obrzeżem PCV/ABS lub laminatem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>Jeśli na projekcie wskazano wraz z zabudową należy wycenić koszt zlewu oraz baterii</w:t>
      </w:r>
    </w:p>
    <w:p w:rsidR="00373A77" w:rsidRDefault="00373A77" w:rsidP="00D83C4E">
      <w:pPr>
        <w:pStyle w:val="Akapitzlist"/>
        <w:numPr>
          <w:ilvl w:val="0"/>
          <w:numId w:val="15"/>
        </w:numPr>
        <w:spacing w:after="0"/>
        <w:jc w:val="both"/>
      </w:pPr>
      <w:r w:rsidRPr="00373A77">
        <w:t>Wycięcia w blacie pod zlew/umywalkę przed montażem należy zabezpieczyć silikonem wodoodpornym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Zabudowa dolna posadowiona na stopkach o przekroju okrągłym, metalowym z możliwością regulacji, wysokość stopek 10 cm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Szafki górne z drzwiami otwieranymi uchylnie o wysokości min. 60cm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541D50" w:rsidRDefault="00541D50" w:rsidP="00D83C4E">
      <w:pPr>
        <w:pStyle w:val="Akapitzlist"/>
        <w:numPr>
          <w:ilvl w:val="0"/>
          <w:numId w:val="15"/>
        </w:numPr>
        <w:spacing w:after="0"/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541D50" w:rsidRDefault="00541D50" w:rsidP="00D83C4E">
      <w:pPr>
        <w:pStyle w:val="Akapitzlist"/>
        <w:numPr>
          <w:ilvl w:val="0"/>
          <w:numId w:val="15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541D50" w:rsidRDefault="00541D50" w:rsidP="00D83C4E">
      <w:pPr>
        <w:pStyle w:val="Akapitzlist"/>
        <w:numPr>
          <w:ilvl w:val="0"/>
          <w:numId w:val="15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D83C4E" w:rsidRDefault="00541D50" w:rsidP="00D83C4E">
      <w:pPr>
        <w:pStyle w:val="Akapitzlist"/>
        <w:numPr>
          <w:ilvl w:val="0"/>
          <w:numId w:val="15"/>
        </w:numPr>
        <w:jc w:val="both"/>
      </w:pPr>
      <w:r>
        <w:t xml:space="preserve">Meble </w:t>
      </w:r>
      <w:r w:rsidRPr="00B758BC">
        <w:t>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D83C4E" w:rsidRDefault="00D83C4E" w:rsidP="00D83C4E">
      <w:pPr>
        <w:jc w:val="both"/>
      </w:pPr>
    </w:p>
    <w:p w:rsidR="00E80ACA" w:rsidRDefault="00E80ACA" w:rsidP="00E80ACA">
      <w:pPr>
        <w:pStyle w:val="Akapitzlist"/>
        <w:ind w:left="1440"/>
        <w:jc w:val="both"/>
      </w:pPr>
    </w:p>
    <w:p w:rsidR="00DC2C5A" w:rsidRDefault="00DC2C5A" w:rsidP="00DC2C5A">
      <w:pPr>
        <w:ind w:left="1080"/>
        <w:jc w:val="both"/>
      </w:pPr>
    </w:p>
    <w:sectPr w:rsidR="00DC2C5A" w:rsidSect="005E3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859E1"/>
    <w:multiLevelType w:val="hybridMultilevel"/>
    <w:tmpl w:val="8CD0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4559E"/>
    <w:rsid w:val="000B6E41"/>
    <w:rsid w:val="001D4476"/>
    <w:rsid w:val="002B229D"/>
    <w:rsid w:val="003405C5"/>
    <w:rsid w:val="00346724"/>
    <w:rsid w:val="00362471"/>
    <w:rsid w:val="00373A77"/>
    <w:rsid w:val="003E0573"/>
    <w:rsid w:val="00415D90"/>
    <w:rsid w:val="00541D50"/>
    <w:rsid w:val="0057536F"/>
    <w:rsid w:val="005E3BFD"/>
    <w:rsid w:val="006D5303"/>
    <w:rsid w:val="007D2942"/>
    <w:rsid w:val="007F4CF7"/>
    <w:rsid w:val="009D11DD"/>
    <w:rsid w:val="009D5E90"/>
    <w:rsid w:val="00AB4DC9"/>
    <w:rsid w:val="00C65FC8"/>
    <w:rsid w:val="00D83C4E"/>
    <w:rsid w:val="00DC2C5A"/>
    <w:rsid w:val="00E80ACA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EdytaB</cp:lastModifiedBy>
  <cp:revision>2</cp:revision>
  <dcterms:created xsi:type="dcterms:W3CDTF">2024-09-26T12:22:00Z</dcterms:created>
  <dcterms:modified xsi:type="dcterms:W3CDTF">2024-09-26T12:22:00Z</dcterms:modified>
</cp:coreProperties>
</file>