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center" w:leader="none" w:pos="4534"/>
          <w:tab w:val="left" w:leader="none" w:pos="5896"/>
        </w:tabs>
        <w:spacing w:line="276" w:lineRule="auto"/>
        <w:jc w:val="right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shd w:fill="ffffff" w:val="clear"/>
        <w:spacing w:before="240" w:line="276" w:lineRule="auto"/>
        <w:ind w:right="6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before="14" w:line="276" w:lineRule="auto"/>
        <w:jc w:val="center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o którym mowa w art. 125 ust. 1 ustawy Pzp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Składając ofertę w postępowaniu o udzielenie zamówienia publicznego pn.: </w:t>
      </w:r>
      <w:r w:rsidDel="00000000" w:rsidR="00000000" w:rsidRPr="00000000">
        <w:rPr>
          <w:b w:val="1"/>
          <w:rtl w:val="0"/>
        </w:rPr>
        <w:t xml:space="preserve">Zakup i dostawa projektorów multimedialnych, </w:t>
      </w:r>
      <w:r w:rsidDel="00000000" w:rsidR="00000000" w:rsidRPr="00000000">
        <w:rPr>
          <w:rtl w:val="0"/>
        </w:rPr>
        <w:t xml:space="preserve">nr postępowania </w:t>
      </w:r>
      <w:r w:rsidDel="00000000" w:rsidR="00000000" w:rsidRPr="00000000">
        <w:rPr>
          <w:rtl w:val="0"/>
        </w:rPr>
        <w:t xml:space="preserve">CK-07/200-07/24.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Ja/My: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spacing w:after="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(imię i nazwisko osoby/osób upoważnionej/-ych do reprezentowania)</w:t>
      </w:r>
    </w:p>
    <w:p w:rsidR="00000000" w:rsidDel="00000000" w:rsidP="00000000" w:rsidRDefault="00000000" w:rsidRPr="00000000" w14:paraId="00000009">
      <w:pPr>
        <w:spacing w:after="0"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działając w imieniu i na rzecz:</w:t>
      </w:r>
    </w:p>
    <w:p w:rsidR="00000000" w:rsidDel="00000000" w:rsidP="00000000" w:rsidRDefault="00000000" w:rsidRPr="00000000" w14:paraId="0000000B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spacing w:line="276" w:lineRule="auto"/>
        <w:jc w:val="center"/>
        <w:rPr>
          <w:b w:val="1"/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(nazwa Wykonawcy/ Wykonawcy wspólnie ubiegającego się o udzielenie zamówienia / Podmiotu udostępniającego zasoby)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before="120" w:line="276" w:lineRule="auto"/>
        <w:ind w:right="-2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ww. podmiot nie podlega wykluczeniu z postępowania na podstawie art. 108 ust. 1 ustawy z dnia 11 września 2019 r. Prawo zamówień publicznych*;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wobec ww. podmiotu zachodzą przesłanki wykluczenia z postępowania określone w art. …………. ustawy Pzp. Jednocześnie oświadczam, że w związku z ww. okolicznością, podjąłem środki naprawcze, o których mowa w art. 110 ustawy Pzp, tj.: ………………………………………………………………………………………….…………………………………….……………*;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ww. podmiot spełnia warunki udziału w postępowaniu określone przez Zamawiającego w rozdz. 6 SWZ;**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 celu potwierdzenia spełniania warunków udziału w postępowaniu, określonych przez Zamawiającego w SWZ, polegam na zdolnościach następujących podmiotów udostępniających zasoby ………………………….…… </w:t>
      </w:r>
      <w:r w:rsidDel="00000000" w:rsidR="00000000" w:rsidRPr="00000000">
        <w:rPr>
          <w:i w:val="1"/>
          <w:sz w:val="18"/>
          <w:szCs w:val="18"/>
          <w:rtl w:val="0"/>
        </w:rPr>
        <w:t xml:space="preserve">(podać nazwę/y podmiotu/ów)</w:t>
      </w:r>
      <w:r w:rsidDel="00000000" w:rsidR="00000000" w:rsidRPr="00000000">
        <w:rPr>
          <w:rtl w:val="0"/>
        </w:rPr>
        <w:t xml:space="preserve">, w następującym zakresie ……………………. </w:t>
      </w:r>
      <w:r w:rsidDel="00000000" w:rsidR="00000000" w:rsidRPr="00000000">
        <w:rPr>
          <w:i w:val="1"/>
          <w:sz w:val="18"/>
          <w:szCs w:val="18"/>
          <w:rtl w:val="0"/>
        </w:rPr>
        <w:t xml:space="preserve">(podać zakres udostępnianych zasobów)</w:t>
      </w:r>
      <w:r w:rsidDel="00000000" w:rsidR="00000000" w:rsidRPr="00000000">
        <w:rPr>
          <w:rtl w:val="0"/>
        </w:rPr>
        <w:t xml:space="preserve">; **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ww. podmiot udostępniający zasoby spełnia warunki udziału w postępowaniu w zakresie, w jakim Wykonawca powołuje się na jego zasoby; ***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wszystkie informacje podane w powyższych oświadczeniach są aktualne i zgodne z prawdą oraz zostały przedstawione z pełną świadomością konsekwencji wprowadzenia Zamawiającego w błąd przy przedstawianiu informacji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ww. podmiot nie podlega wykluczeniu z postępowania na podstawie art. 7 Ustawy z dnia 13.04.2022 r. o szczególnych rozwiązaniach w zakresie przeciwdziałania wspieraniu agresji na Ukrainę oraz służących ochronie bezpieczeństwa narodowego (Dz. U. 2022, poz. 835 z późn. zm.).</w:t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1566"/>
          <w:tab w:val="left" w:leader="none" w:pos="2880"/>
          <w:tab w:val="left" w:leader="none" w:pos="4180"/>
        </w:tabs>
        <w:spacing w:before="158" w:line="276" w:lineRule="auto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……………..…… dnia ………….2024 r.</w:t>
      </w:r>
    </w:p>
    <w:p w:rsidR="00000000" w:rsidDel="00000000" w:rsidP="00000000" w:rsidRDefault="00000000" w:rsidRPr="00000000" w14:paraId="00000017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* - niepotrzebne skreślić</w:t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b w:val="1"/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** - wypełnia tylko Wykonawca/ Wykonawca wspólnie ubiegający się o udzielenie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*** - wypełnia tylko Podmiot udostępniający zasoby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after="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Znak postępowania: </w:t>
    </w:r>
    <w:r w:rsidDel="00000000" w:rsidR="00000000" w:rsidRPr="00000000">
      <w:rPr>
        <w:b w:val="1"/>
        <w:rtl w:val="0"/>
      </w:rPr>
      <w:t xml:space="preserve">CK-07/200-07/24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center" w:leader="none" w:pos="2977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0" w:before="24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4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40"/>
      <w:outlineLvl w:val="2"/>
    </w:pPr>
    <w:rPr>
      <w:color w:val="1f3863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oprawka">
    <w:name w:val="Revision"/>
    <w:hidden w:val="1"/>
    <w:uiPriority w:val="99"/>
    <w:semiHidden w:val="1"/>
    <w:rsid w:val="004E1F5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4E1F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4E1F5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E1F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4E1F51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4E1F51"/>
    <w:rPr>
      <w:b w:val="1"/>
      <w:bCs w:val="1"/>
      <w:sz w:val="20"/>
      <w:szCs w:val="20"/>
    </w:rPr>
  </w:style>
  <w:style w:type="paragraph" w:styleId="Akapitzlist">
    <w:name w:val="List Paragraph"/>
    <w:basedOn w:val="Normalny"/>
    <w:uiPriority w:val="34"/>
    <w:qFormat w:val="1"/>
    <w:rsid w:val="004E1F51"/>
    <w:pPr>
      <w:ind w:left="720"/>
      <w:contextualSpacing w:val="1"/>
    </w:pPr>
  </w:style>
  <w:style w:type="paragraph" w:styleId="Nagwek">
    <w:name w:val="header"/>
    <w:basedOn w:val="Normalny"/>
    <w:link w:val="NagwekZnak"/>
    <w:uiPriority w:val="99"/>
    <w:unhideWhenUsed w:val="1"/>
    <w:rsid w:val="00764EA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64EA1"/>
  </w:style>
  <w:style w:type="paragraph" w:styleId="Stopka">
    <w:name w:val="footer"/>
    <w:basedOn w:val="Normalny"/>
    <w:link w:val="StopkaZnak"/>
    <w:uiPriority w:val="99"/>
    <w:unhideWhenUsed w:val="1"/>
    <w:rsid w:val="00764EA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64EA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nmnr5PW5Q+eek5K65oaA+w5FKA==">CgMxLjAyCGguZ2pkZ3hzOAByITE5WUVGaFlkN2EwQlNJSnZCa0QyY2duNHhXWmY2WER6WQ==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2024-10-27T07:35:00Z</dcterms:created>
  <dc:creator>Wojciech Michalec</dc:creator>
</cp:coreProperties>
</file>