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70F8" w14:textId="53E31111" w:rsidR="00214C3D" w:rsidRPr="00DE415A" w:rsidRDefault="00214C3D" w:rsidP="000C73B2">
      <w:pPr>
        <w:autoSpaceDE w:val="0"/>
        <w:autoSpaceDN w:val="0"/>
        <w:adjustRightInd w:val="0"/>
        <w:spacing w:after="0" w:line="276" w:lineRule="auto"/>
        <w:ind w:right="2774"/>
        <w:rPr>
          <w:rFonts w:ascii="Times New Roman" w:hAnsi="Times New Roman" w:cs="Times New Roman"/>
        </w:rPr>
      </w:pPr>
    </w:p>
    <w:p w14:paraId="62EAB6EE" w14:textId="77777777" w:rsidR="00214C3D" w:rsidRPr="00DE415A" w:rsidRDefault="00214C3D" w:rsidP="000C73B2">
      <w:pPr>
        <w:keepNext/>
        <w:pBdr>
          <w:top w:val="single" w:sz="4" w:space="1" w:color="auto"/>
          <w:left w:val="single" w:sz="4" w:space="4" w:color="auto"/>
          <w:bottom w:val="single" w:sz="4" w:space="1" w:color="auto"/>
          <w:right w:val="single" w:sz="4" w:space="4" w:color="auto"/>
        </w:pBdr>
        <w:shd w:val="clear" w:color="auto" w:fill="FFFFFF"/>
        <w:spacing w:after="0" w:line="276" w:lineRule="auto"/>
        <w:jc w:val="center"/>
        <w:outlineLvl w:val="2"/>
        <w:rPr>
          <w:rFonts w:ascii="Times New Roman" w:hAnsi="Times New Roman" w:cs="Times New Roman"/>
        </w:rPr>
      </w:pPr>
    </w:p>
    <w:p w14:paraId="6178A452" w14:textId="77777777" w:rsidR="00214C3D" w:rsidRPr="00DE415A" w:rsidRDefault="00214C3D" w:rsidP="000C73B2">
      <w:pPr>
        <w:keepNext/>
        <w:pBdr>
          <w:top w:val="single" w:sz="4" w:space="1" w:color="auto"/>
          <w:left w:val="single" w:sz="4" w:space="4" w:color="auto"/>
          <w:bottom w:val="single" w:sz="4" w:space="1" w:color="auto"/>
          <w:right w:val="single" w:sz="4" w:space="4" w:color="auto"/>
        </w:pBdr>
        <w:shd w:val="clear" w:color="auto" w:fill="FFFFFF"/>
        <w:spacing w:after="0" w:line="276" w:lineRule="auto"/>
        <w:jc w:val="center"/>
        <w:outlineLvl w:val="2"/>
        <w:rPr>
          <w:rFonts w:ascii="Times New Roman" w:hAnsi="Times New Roman" w:cs="Times New Roman"/>
        </w:rPr>
      </w:pPr>
      <w:r w:rsidRPr="00DE415A">
        <w:rPr>
          <w:rFonts w:ascii="Times New Roman" w:hAnsi="Times New Roman" w:cs="Times New Roman"/>
          <w:b/>
        </w:rPr>
        <w:t>SPECYFIKACJA WARUNKÓW ZAMÓWIENIA</w:t>
      </w:r>
    </w:p>
    <w:p w14:paraId="6C44D226" w14:textId="77777777" w:rsidR="00214C3D" w:rsidRPr="00DE415A" w:rsidRDefault="00214C3D" w:rsidP="000C73B2">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76" w:lineRule="auto"/>
        <w:jc w:val="center"/>
        <w:rPr>
          <w:rFonts w:ascii="Times New Roman" w:hAnsi="Times New Roman" w:cs="Times New Roman"/>
        </w:rPr>
      </w:pPr>
    </w:p>
    <w:p w14:paraId="273EFF61"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p>
    <w:p w14:paraId="36D80494"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p>
    <w:p w14:paraId="18348187"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r w:rsidRPr="00DE415A">
        <w:rPr>
          <w:rFonts w:ascii="Times New Roman" w:hAnsi="Times New Roman" w:cs="Times New Roman"/>
          <w:b/>
        </w:rPr>
        <w:t>ZAMAWIAJĄCY:</w:t>
      </w:r>
    </w:p>
    <w:p w14:paraId="3159D0C4" w14:textId="77777777" w:rsidR="00214C3D" w:rsidRPr="00DE415A" w:rsidRDefault="00214C3D" w:rsidP="000C73B2">
      <w:pPr>
        <w:widowControl w:val="0"/>
        <w:shd w:val="clear" w:color="auto" w:fill="FFFFFF"/>
        <w:autoSpaceDE w:val="0"/>
        <w:autoSpaceDN w:val="0"/>
        <w:adjustRightInd w:val="0"/>
        <w:spacing w:after="0" w:line="276" w:lineRule="auto"/>
        <w:rPr>
          <w:rFonts w:ascii="Times New Roman" w:hAnsi="Times New Roman" w:cs="Times New Roman"/>
          <w:b/>
        </w:rPr>
      </w:pPr>
    </w:p>
    <w:p w14:paraId="5DAAB5EF" w14:textId="77777777" w:rsidR="00214C3D" w:rsidRPr="00DE415A" w:rsidRDefault="00214C3D" w:rsidP="0030324D">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DE415A">
        <w:rPr>
          <w:rFonts w:ascii="Times New Roman" w:hAnsi="Times New Roman" w:cs="Times New Roman"/>
          <w:b/>
        </w:rPr>
        <w:t>SĄD OKRĘGOWY W SZCZECINIE</w:t>
      </w:r>
    </w:p>
    <w:p w14:paraId="7400DE75" w14:textId="77777777" w:rsidR="0030324D" w:rsidRPr="00DE415A" w:rsidRDefault="00214C3D" w:rsidP="0030324D">
      <w:pPr>
        <w:shd w:val="clear" w:color="auto" w:fill="FFFFFF"/>
        <w:spacing w:after="0"/>
        <w:jc w:val="center"/>
        <w:rPr>
          <w:rFonts w:ascii="Times New Roman" w:hAnsi="Times New Roman" w:cs="Times New Roman"/>
          <w:b/>
        </w:rPr>
      </w:pPr>
      <w:r w:rsidRPr="00DE415A">
        <w:rPr>
          <w:rFonts w:ascii="Times New Roman" w:hAnsi="Times New Roman" w:cs="Times New Roman"/>
          <w:b/>
        </w:rPr>
        <w:t>UL. KASZUBSKA 42</w:t>
      </w:r>
      <w:r w:rsidR="00E91279" w:rsidRPr="00DE415A">
        <w:rPr>
          <w:rFonts w:ascii="Times New Roman" w:hAnsi="Times New Roman" w:cs="Times New Roman"/>
          <w:b/>
        </w:rPr>
        <w:br/>
      </w:r>
      <w:r w:rsidRPr="00DE415A">
        <w:rPr>
          <w:rFonts w:ascii="Times New Roman" w:hAnsi="Times New Roman" w:cs="Times New Roman"/>
          <w:b/>
        </w:rPr>
        <w:t>70-227 SZCZECIN</w:t>
      </w:r>
    </w:p>
    <w:p w14:paraId="2598D31B" w14:textId="5B3DFC32" w:rsidR="0030324D" w:rsidRPr="00DE415A" w:rsidRDefault="0030324D" w:rsidP="0030324D">
      <w:pPr>
        <w:shd w:val="clear" w:color="auto" w:fill="FFFFFF"/>
        <w:spacing w:after="0"/>
        <w:jc w:val="center"/>
        <w:rPr>
          <w:rStyle w:val="hgkelc"/>
          <w:rFonts w:ascii="Times New Roman" w:hAnsi="Times New Roman" w:cs="Times New Roman"/>
          <w:b/>
        </w:rPr>
      </w:pPr>
      <w:r w:rsidRPr="00DE415A">
        <w:rPr>
          <w:rStyle w:val="hgkelc"/>
          <w:rFonts w:ascii="Times New Roman" w:hAnsi="Times New Roman" w:cs="Times New Roman"/>
          <w:b/>
          <w:bCs/>
        </w:rPr>
        <w:t>NIP</w:t>
      </w:r>
      <w:r w:rsidRPr="00DE415A">
        <w:rPr>
          <w:rStyle w:val="hgkelc"/>
          <w:rFonts w:ascii="Times New Roman" w:hAnsi="Times New Roman" w:cs="Times New Roman"/>
          <w:b/>
        </w:rPr>
        <w:t>: 8521717561</w:t>
      </w:r>
    </w:p>
    <w:p w14:paraId="09646D04" w14:textId="77777777" w:rsidR="0030324D" w:rsidRPr="00DE415A" w:rsidRDefault="0030324D" w:rsidP="0030324D">
      <w:pPr>
        <w:shd w:val="clear" w:color="auto" w:fill="FFFFFF"/>
        <w:spacing w:after="0"/>
        <w:jc w:val="center"/>
        <w:rPr>
          <w:rFonts w:ascii="Times New Roman" w:hAnsi="Times New Roman" w:cs="Times New Roman"/>
          <w:b/>
        </w:rPr>
      </w:pPr>
    </w:p>
    <w:p w14:paraId="08A42A51" w14:textId="77777777" w:rsidR="0030324D" w:rsidRPr="00DE415A" w:rsidRDefault="0030324D" w:rsidP="0030324D">
      <w:pPr>
        <w:pStyle w:val="Tytu"/>
        <w:tabs>
          <w:tab w:val="left" w:pos="2835"/>
        </w:tabs>
        <w:rPr>
          <w:rFonts w:ascii="Times New Roman" w:hAnsi="Times New Roman"/>
          <w:sz w:val="22"/>
          <w:szCs w:val="22"/>
        </w:rPr>
      </w:pPr>
      <w:r w:rsidRPr="00DE415A">
        <w:rPr>
          <w:rFonts w:ascii="Times New Roman" w:hAnsi="Times New Roman"/>
          <w:sz w:val="22"/>
          <w:szCs w:val="22"/>
        </w:rPr>
        <w:t>GODZINY URZĘDOWANIA: PONIEDZIAŁEK – PIĄTEK</w:t>
      </w:r>
      <w:r w:rsidRPr="00DE415A">
        <w:rPr>
          <w:rFonts w:ascii="Times New Roman" w:hAnsi="Times New Roman"/>
          <w:color w:val="FF0000"/>
          <w:sz w:val="22"/>
          <w:szCs w:val="22"/>
        </w:rPr>
        <w:t xml:space="preserve"> </w:t>
      </w:r>
      <w:r w:rsidRPr="00DE415A">
        <w:rPr>
          <w:rFonts w:ascii="Times New Roman" w:hAnsi="Times New Roman"/>
          <w:sz w:val="22"/>
          <w:szCs w:val="22"/>
        </w:rPr>
        <w:t>7.30 – 15.30</w:t>
      </w:r>
    </w:p>
    <w:p w14:paraId="556B0B64" w14:textId="77777777" w:rsidR="00214C3D" w:rsidRPr="00DE415A" w:rsidRDefault="00214C3D" w:rsidP="000C73B2">
      <w:pPr>
        <w:shd w:val="clear" w:color="auto" w:fill="FFFFFF"/>
        <w:spacing w:after="0" w:line="276" w:lineRule="auto"/>
        <w:jc w:val="both"/>
        <w:rPr>
          <w:rFonts w:ascii="Times New Roman" w:hAnsi="Times New Roman" w:cs="Times New Roman"/>
        </w:rPr>
      </w:pPr>
    </w:p>
    <w:p w14:paraId="06A0DD43" w14:textId="77777777" w:rsidR="00214C3D" w:rsidRPr="00DE415A" w:rsidRDefault="00214C3D" w:rsidP="000C73B2">
      <w:pPr>
        <w:shd w:val="clear" w:color="auto" w:fill="FFFFFF"/>
        <w:spacing w:after="0" w:line="276" w:lineRule="auto"/>
        <w:jc w:val="both"/>
        <w:rPr>
          <w:rFonts w:ascii="Times New Roman" w:hAnsi="Times New Roman" w:cs="Times New Roman"/>
        </w:rPr>
      </w:pPr>
    </w:p>
    <w:p w14:paraId="2F4656D4" w14:textId="5DE0E28D" w:rsidR="00214C3D" w:rsidRPr="00DE415A" w:rsidRDefault="00214C3D" w:rsidP="00777A4F">
      <w:pPr>
        <w:shd w:val="clear" w:color="auto" w:fill="FFFFFF"/>
        <w:spacing w:after="0" w:line="276" w:lineRule="auto"/>
        <w:jc w:val="center"/>
        <w:rPr>
          <w:rFonts w:ascii="Times New Roman" w:hAnsi="Times New Roman" w:cs="Times New Roman"/>
        </w:rPr>
      </w:pPr>
      <w:r w:rsidRPr="00DE415A">
        <w:rPr>
          <w:rFonts w:ascii="Times New Roman" w:hAnsi="Times New Roman" w:cs="Times New Roman"/>
          <w:b/>
        </w:rPr>
        <w:t xml:space="preserve">ZAPRASZA DO ZŁOŻENIA OFERTY W POSTĘPOWANIU PROWADZONYM </w:t>
      </w:r>
      <w:r w:rsidRPr="00DE415A">
        <w:rPr>
          <w:rFonts w:ascii="Times New Roman" w:hAnsi="Times New Roman" w:cs="Times New Roman"/>
          <w:b/>
        </w:rPr>
        <w:br/>
        <w:t xml:space="preserve"> W TRYBIE PODSTAWOWYM BEZ NEGOCJACJI, </w:t>
      </w:r>
      <w:r w:rsidRPr="00DE415A">
        <w:rPr>
          <w:rFonts w:ascii="Times New Roman" w:hAnsi="Times New Roman" w:cs="Times New Roman"/>
          <w:b/>
        </w:rPr>
        <w:br/>
        <w:t>KTÓREGO PRZEDMIOTEM JEST</w:t>
      </w:r>
    </w:p>
    <w:p w14:paraId="5FC3AE10" w14:textId="77777777" w:rsidR="00777A4F" w:rsidRPr="00DE415A" w:rsidRDefault="00777A4F" w:rsidP="00777A4F">
      <w:pPr>
        <w:shd w:val="clear" w:color="auto" w:fill="FFFFFF"/>
        <w:spacing w:after="0" w:line="276" w:lineRule="auto"/>
        <w:jc w:val="center"/>
        <w:rPr>
          <w:rFonts w:ascii="Times New Roman" w:hAnsi="Times New Roman" w:cs="Times New Roman"/>
        </w:rPr>
      </w:pPr>
    </w:p>
    <w:p w14:paraId="4E217FA7" w14:textId="19AF4342" w:rsidR="00214C3D" w:rsidRPr="00697A99" w:rsidRDefault="00697A99" w:rsidP="000C73B2">
      <w:pPr>
        <w:autoSpaceDN w:val="0"/>
        <w:spacing w:before="240" w:after="200" w:line="360" w:lineRule="auto"/>
        <w:jc w:val="center"/>
        <w:rPr>
          <w:rFonts w:ascii="Times New Roman" w:hAnsi="Times New Roman" w:cs="Times New Roman"/>
          <w:b/>
          <w:kern w:val="28"/>
        </w:rPr>
      </w:pPr>
      <w:bookmarkStart w:id="0" w:name="_Hlk148129968"/>
      <w:r>
        <w:rPr>
          <w:rFonts w:ascii="Times New Roman" w:hAnsi="Times New Roman" w:cs="Times New Roman"/>
          <w:b/>
          <w:bdr w:val="none" w:sz="0" w:space="0" w:color="auto" w:frame="1"/>
        </w:rPr>
        <w:t>„</w:t>
      </w:r>
      <w:r w:rsidRPr="00697A99">
        <w:rPr>
          <w:rFonts w:ascii="Times New Roman" w:hAnsi="Times New Roman" w:cs="Times New Roman"/>
          <w:b/>
          <w:bdr w:val="none" w:sz="0" w:space="0" w:color="auto" w:frame="1"/>
        </w:rPr>
        <w:t>DOSTAWA</w:t>
      </w:r>
      <w:r w:rsidRPr="00697A99">
        <w:rPr>
          <w:rFonts w:ascii="Times New Roman" w:hAnsi="Times New Roman" w:cs="Times New Roman"/>
          <w:bdr w:val="none" w:sz="0" w:space="0" w:color="auto" w:frame="1"/>
        </w:rPr>
        <w:t xml:space="preserve"> </w:t>
      </w:r>
      <w:r w:rsidRPr="00697A99">
        <w:rPr>
          <w:rFonts w:ascii="Times New Roman" w:eastAsia="Calibri" w:hAnsi="Times New Roman" w:cs="Times New Roman"/>
          <w:b/>
          <w:bCs/>
        </w:rPr>
        <w:t>PALIWA GAZOWEGO WYSOKOMETANOWEGO TYPU E NA POTRZEBY SĄDÓW FUNKCJON</w:t>
      </w:r>
      <w:r>
        <w:rPr>
          <w:rFonts w:ascii="Times New Roman" w:eastAsia="Calibri" w:hAnsi="Times New Roman" w:cs="Times New Roman"/>
          <w:b/>
          <w:bCs/>
        </w:rPr>
        <w:t>A</w:t>
      </w:r>
      <w:r w:rsidRPr="00697A99">
        <w:rPr>
          <w:rFonts w:ascii="Times New Roman" w:eastAsia="Calibri" w:hAnsi="Times New Roman" w:cs="Times New Roman"/>
          <w:b/>
          <w:bCs/>
        </w:rPr>
        <w:t>LNYCH: SĄDU REJONOWEGO W ŁOBZIE I SĄDU REJONOWEGO W KAMIENIU POMORSKIM</w:t>
      </w:r>
      <w:r>
        <w:rPr>
          <w:rFonts w:ascii="Times New Roman" w:eastAsia="Calibri" w:hAnsi="Times New Roman" w:cs="Times New Roman"/>
          <w:b/>
          <w:bCs/>
        </w:rPr>
        <w:t>”</w:t>
      </w:r>
      <w:bookmarkEnd w:id="0"/>
      <w:r w:rsidRPr="00697A99">
        <w:rPr>
          <w:rFonts w:ascii="Times New Roman" w:hAnsi="Times New Roman" w:cs="Times New Roman"/>
          <w:b/>
          <w:kern w:val="2"/>
          <w:lang w:eastAsia="ar-SA"/>
        </w:rPr>
        <w:br/>
      </w:r>
      <w:r w:rsidR="00214C3D" w:rsidRPr="00697A99">
        <w:rPr>
          <w:rFonts w:ascii="Times New Roman" w:eastAsia="Calibri" w:hAnsi="Times New Roman" w:cs="Times New Roman"/>
          <w:b/>
          <w:bCs/>
        </w:rPr>
        <w:t xml:space="preserve"> </w:t>
      </w:r>
      <w:r w:rsidR="00214C3D" w:rsidRPr="00697A99">
        <w:rPr>
          <w:rFonts w:ascii="Times New Roman" w:hAnsi="Times New Roman" w:cs="Times New Roman"/>
          <w:b/>
        </w:rPr>
        <w:t xml:space="preserve"> </w:t>
      </w:r>
    </w:p>
    <w:p w14:paraId="762B1BB5" w14:textId="77777777" w:rsidR="00214C3D" w:rsidRPr="00DE415A" w:rsidRDefault="00214C3D" w:rsidP="000C73B2">
      <w:pPr>
        <w:shd w:val="clear" w:color="auto" w:fill="FFFFFF"/>
        <w:spacing w:after="0" w:line="276" w:lineRule="auto"/>
        <w:jc w:val="center"/>
        <w:rPr>
          <w:rFonts w:ascii="Times New Roman" w:hAnsi="Times New Roman" w:cs="Times New Roman"/>
        </w:rPr>
      </w:pP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p>
    <w:p w14:paraId="6ED2DA20" w14:textId="55274A1F" w:rsidR="00214C3D" w:rsidRPr="00DE415A" w:rsidRDefault="00214C3D" w:rsidP="000C73B2">
      <w:pPr>
        <w:shd w:val="clear" w:color="auto" w:fill="FFFFFF"/>
        <w:spacing w:after="0" w:line="276" w:lineRule="auto"/>
        <w:jc w:val="center"/>
        <w:rPr>
          <w:rFonts w:ascii="Times New Roman" w:hAnsi="Times New Roman" w:cs="Times New Roman"/>
          <w:b/>
        </w:rPr>
      </w:pPr>
      <w:r w:rsidRPr="00DE415A">
        <w:rPr>
          <w:rFonts w:ascii="Times New Roman" w:hAnsi="Times New Roman" w:cs="Times New Roman"/>
          <w:b/>
        </w:rPr>
        <w:t>ZNAK SPRAWY: ZP/</w:t>
      </w:r>
      <w:r w:rsidR="005647E5" w:rsidRPr="00DE415A">
        <w:rPr>
          <w:rFonts w:ascii="Times New Roman" w:eastAsia="Times New Roman" w:hAnsi="Times New Roman" w:cs="Times New Roman"/>
          <w:b/>
          <w:bCs/>
          <w:lang w:eastAsia="pl-PL"/>
        </w:rPr>
        <w:t>1</w:t>
      </w:r>
      <w:r w:rsidR="001730E2">
        <w:rPr>
          <w:rFonts w:ascii="Times New Roman" w:eastAsia="Times New Roman" w:hAnsi="Times New Roman" w:cs="Times New Roman"/>
          <w:b/>
          <w:bCs/>
          <w:lang w:eastAsia="pl-PL"/>
        </w:rPr>
        <w:t>2</w:t>
      </w:r>
      <w:r w:rsidRPr="00DE415A">
        <w:rPr>
          <w:rFonts w:ascii="Times New Roman" w:hAnsi="Times New Roman" w:cs="Times New Roman"/>
          <w:b/>
        </w:rPr>
        <w:t>/TP/202</w:t>
      </w:r>
      <w:r w:rsidR="001730E2">
        <w:rPr>
          <w:rFonts w:ascii="Times New Roman" w:hAnsi="Times New Roman" w:cs="Times New Roman"/>
          <w:b/>
        </w:rPr>
        <w:t>4</w:t>
      </w:r>
    </w:p>
    <w:p w14:paraId="2A06E2B4"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6533EE94"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14547FC8"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08B6D13C"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68859966" w14:textId="7F60621A" w:rsidR="00214C3D" w:rsidRPr="00DE415A" w:rsidRDefault="00214C3D" w:rsidP="00214C3D">
      <w:pPr>
        <w:widowControl w:val="0"/>
        <w:autoSpaceDE w:val="0"/>
        <w:autoSpaceDN w:val="0"/>
        <w:adjustRightInd w:val="0"/>
        <w:spacing w:after="0" w:line="276" w:lineRule="auto"/>
        <w:jc w:val="center"/>
        <w:rPr>
          <w:rFonts w:ascii="Times New Roman" w:eastAsiaTheme="minorEastAsia" w:hAnsi="Times New Roman" w:cs="Times New Roman"/>
          <w:b/>
          <w:bCs/>
          <w:color w:val="000000"/>
          <w:lang w:eastAsia="pl-PL"/>
        </w:rPr>
      </w:pPr>
      <w:r w:rsidRPr="00DE415A">
        <w:rPr>
          <w:rFonts w:ascii="Times New Roman" w:eastAsiaTheme="minorEastAsia" w:hAnsi="Times New Roman" w:cs="Times New Roman"/>
          <w:b/>
          <w:bCs/>
          <w:color w:val="000000"/>
          <w:lang w:eastAsia="pl-PL"/>
        </w:rPr>
        <w:t>ZATWIERDZIŁ</w:t>
      </w:r>
      <w:r w:rsidR="00890E0D">
        <w:rPr>
          <w:rFonts w:ascii="Times New Roman" w:eastAsiaTheme="minorEastAsia" w:hAnsi="Times New Roman" w:cs="Times New Roman"/>
          <w:b/>
          <w:bCs/>
          <w:color w:val="000000"/>
          <w:lang w:eastAsia="pl-PL"/>
        </w:rPr>
        <w:t>A</w:t>
      </w:r>
      <w:r w:rsidRPr="00DE415A">
        <w:rPr>
          <w:rFonts w:ascii="Times New Roman" w:eastAsiaTheme="minorEastAsia" w:hAnsi="Times New Roman" w:cs="Times New Roman"/>
          <w:b/>
          <w:bCs/>
          <w:color w:val="000000"/>
          <w:lang w:eastAsia="pl-PL"/>
        </w:rPr>
        <w:t>:</w:t>
      </w:r>
    </w:p>
    <w:p w14:paraId="514BB2A1" w14:textId="1AAA7AB0" w:rsidR="00EE2A04" w:rsidRDefault="00890E0D" w:rsidP="00214C3D">
      <w:pPr>
        <w:widowControl w:val="0"/>
        <w:autoSpaceDE w:val="0"/>
        <w:autoSpaceDN w:val="0"/>
        <w:adjustRightInd w:val="0"/>
        <w:spacing w:after="0" w:line="276" w:lineRule="auto"/>
        <w:jc w:val="center"/>
        <w:rPr>
          <w:rFonts w:ascii="Times New Roman" w:hAnsi="Times New Roman" w:cs="Times New Roman"/>
          <w:b/>
          <w:color w:val="000000"/>
        </w:rPr>
      </w:pPr>
      <w:r>
        <w:rPr>
          <w:rFonts w:ascii="Times New Roman" w:hAnsi="Times New Roman" w:cs="Times New Roman"/>
          <w:b/>
          <w:color w:val="000000"/>
        </w:rPr>
        <w:t>Beata Dudzik</w:t>
      </w:r>
    </w:p>
    <w:p w14:paraId="5F3E430A" w14:textId="77777777" w:rsidR="00890E0D" w:rsidRDefault="00890E0D" w:rsidP="00214C3D">
      <w:pPr>
        <w:widowControl w:val="0"/>
        <w:autoSpaceDE w:val="0"/>
        <w:autoSpaceDN w:val="0"/>
        <w:adjustRightInd w:val="0"/>
        <w:spacing w:after="0" w:line="276" w:lineRule="auto"/>
        <w:jc w:val="center"/>
        <w:rPr>
          <w:rFonts w:ascii="Times New Roman" w:hAnsi="Times New Roman" w:cs="Times New Roman"/>
          <w:b/>
          <w:color w:val="000000"/>
        </w:rPr>
      </w:pPr>
    </w:p>
    <w:p w14:paraId="193165F1" w14:textId="777BB0E5" w:rsidR="00890E0D" w:rsidRPr="00DE415A" w:rsidRDefault="00890E0D" w:rsidP="00214C3D">
      <w:pPr>
        <w:widowControl w:val="0"/>
        <w:autoSpaceDE w:val="0"/>
        <w:autoSpaceDN w:val="0"/>
        <w:adjustRightInd w:val="0"/>
        <w:spacing w:after="0" w:line="276" w:lineRule="auto"/>
        <w:jc w:val="center"/>
        <w:rPr>
          <w:rFonts w:ascii="Times New Roman" w:hAnsi="Times New Roman" w:cs="Times New Roman"/>
          <w:b/>
          <w:color w:val="000000"/>
        </w:rPr>
      </w:pPr>
      <w:r>
        <w:rPr>
          <w:rFonts w:ascii="Times New Roman" w:hAnsi="Times New Roman" w:cs="Times New Roman"/>
          <w:b/>
          <w:color w:val="000000"/>
        </w:rPr>
        <w:t>w zastępstwie</w:t>
      </w:r>
    </w:p>
    <w:p w14:paraId="00F09CF2" w14:textId="23451794" w:rsidR="00214C3D" w:rsidRPr="00DE415A" w:rsidRDefault="00214C3D" w:rsidP="00214C3D">
      <w:pPr>
        <w:widowControl w:val="0"/>
        <w:autoSpaceDE w:val="0"/>
        <w:autoSpaceDN w:val="0"/>
        <w:adjustRightInd w:val="0"/>
        <w:spacing w:after="0" w:line="276" w:lineRule="auto"/>
        <w:jc w:val="center"/>
        <w:rPr>
          <w:rFonts w:ascii="Times New Roman" w:eastAsiaTheme="minorEastAsia" w:hAnsi="Times New Roman" w:cs="Times New Roman"/>
          <w:b/>
          <w:bCs/>
          <w:lang w:eastAsia="pl-PL"/>
        </w:rPr>
      </w:pPr>
      <w:r w:rsidRPr="00DE415A">
        <w:rPr>
          <w:rFonts w:ascii="Times New Roman" w:eastAsiaTheme="minorEastAsia" w:hAnsi="Times New Roman" w:cs="Times New Roman"/>
          <w:b/>
          <w:bCs/>
          <w:color w:val="000000"/>
          <w:lang w:eastAsia="pl-PL"/>
        </w:rPr>
        <w:t>Dyrektor</w:t>
      </w:r>
      <w:r w:rsidR="00890E0D">
        <w:rPr>
          <w:rFonts w:ascii="Times New Roman" w:eastAsiaTheme="minorEastAsia" w:hAnsi="Times New Roman" w:cs="Times New Roman"/>
          <w:b/>
          <w:bCs/>
          <w:color w:val="000000"/>
          <w:lang w:eastAsia="pl-PL"/>
        </w:rPr>
        <w:t>a</w:t>
      </w:r>
      <w:r w:rsidRPr="00DE415A">
        <w:rPr>
          <w:rFonts w:ascii="Times New Roman" w:eastAsiaTheme="minorEastAsia" w:hAnsi="Times New Roman" w:cs="Times New Roman"/>
          <w:b/>
          <w:bCs/>
          <w:color w:val="000000"/>
          <w:lang w:eastAsia="pl-PL"/>
        </w:rPr>
        <w:t xml:space="preserve"> Sądu Okręgowego w Szczecinie</w:t>
      </w:r>
    </w:p>
    <w:p w14:paraId="05610EA6" w14:textId="77777777" w:rsidR="00890E0D" w:rsidRDefault="00890E0D" w:rsidP="000C73B2">
      <w:pPr>
        <w:widowControl w:val="0"/>
        <w:autoSpaceDE w:val="0"/>
        <w:autoSpaceDN w:val="0"/>
        <w:adjustRightInd w:val="0"/>
        <w:spacing w:after="0" w:line="276" w:lineRule="auto"/>
        <w:jc w:val="center"/>
        <w:rPr>
          <w:rFonts w:ascii="Times New Roman" w:hAnsi="Times New Roman" w:cs="Times New Roman"/>
          <w:b/>
        </w:rPr>
      </w:pPr>
    </w:p>
    <w:p w14:paraId="29C1A5CA" w14:textId="2CA65D96" w:rsidR="00214C3D" w:rsidRPr="00DE415A" w:rsidRDefault="00214C3D" w:rsidP="000C73B2">
      <w:pPr>
        <w:widowControl w:val="0"/>
        <w:autoSpaceDE w:val="0"/>
        <w:autoSpaceDN w:val="0"/>
        <w:adjustRightInd w:val="0"/>
        <w:spacing w:after="0" w:line="276" w:lineRule="auto"/>
        <w:jc w:val="center"/>
        <w:rPr>
          <w:rFonts w:ascii="Times New Roman" w:hAnsi="Times New Roman" w:cs="Times New Roman"/>
          <w:b/>
        </w:rPr>
      </w:pPr>
      <w:r w:rsidRPr="00DE415A">
        <w:rPr>
          <w:rFonts w:ascii="Times New Roman" w:hAnsi="Times New Roman" w:cs="Times New Roman"/>
          <w:b/>
        </w:rPr>
        <w:t xml:space="preserve">Szczecin, dnia </w:t>
      </w:r>
      <w:r w:rsidR="00AA39DE">
        <w:rPr>
          <w:rFonts w:ascii="Times New Roman" w:eastAsiaTheme="minorEastAsia" w:hAnsi="Times New Roman" w:cs="Times New Roman"/>
          <w:b/>
          <w:bCs/>
          <w:lang w:eastAsia="pl-PL"/>
        </w:rPr>
        <w:t>31</w:t>
      </w:r>
      <w:r w:rsidR="001730E2">
        <w:rPr>
          <w:rFonts w:ascii="Times New Roman" w:eastAsiaTheme="minorEastAsia" w:hAnsi="Times New Roman" w:cs="Times New Roman"/>
          <w:b/>
          <w:bCs/>
          <w:lang w:eastAsia="pl-PL"/>
        </w:rPr>
        <w:t>.1</w:t>
      </w:r>
      <w:r w:rsidR="00AA39DE">
        <w:rPr>
          <w:rFonts w:ascii="Times New Roman" w:eastAsiaTheme="minorEastAsia" w:hAnsi="Times New Roman" w:cs="Times New Roman"/>
          <w:b/>
          <w:bCs/>
          <w:lang w:eastAsia="pl-PL"/>
        </w:rPr>
        <w:t>0</w:t>
      </w:r>
      <w:r w:rsidR="005647E5" w:rsidRPr="00DE415A">
        <w:rPr>
          <w:rFonts w:ascii="Times New Roman" w:eastAsiaTheme="minorEastAsia" w:hAnsi="Times New Roman" w:cs="Times New Roman"/>
          <w:b/>
          <w:bCs/>
          <w:lang w:eastAsia="pl-PL"/>
        </w:rPr>
        <w:t>.</w:t>
      </w:r>
      <w:r w:rsidRPr="00DE415A">
        <w:rPr>
          <w:rFonts w:ascii="Times New Roman" w:hAnsi="Times New Roman" w:cs="Times New Roman"/>
          <w:b/>
        </w:rPr>
        <w:t>202</w:t>
      </w:r>
      <w:r w:rsidR="001730E2">
        <w:rPr>
          <w:rFonts w:ascii="Times New Roman" w:hAnsi="Times New Roman" w:cs="Times New Roman"/>
          <w:b/>
        </w:rPr>
        <w:t>4</w:t>
      </w:r>
      <w:r w:rsidR="005647E5" w:rsidRPr="00DE415A">
        <w:rPr>
          <w:rFonts w:ascii="Times New Roman" w:hAnsi="Times New Roman" w:cs="Times New Roman"/>
          <w:b/>
        </w:rPr>
        <w:t xml:space="preserve"> </w:t>
      </w:r>
      <w:r w:rsidRPr="00DE415A">
        <w:rPr>
          <w:rFonts w:ascii="Times New Roman" w:hAnsi="Times New Roman" w:cs="Times New Roman"/>
          <w:b/>
        </w:rPr>
        <w:t>r.</w:t>
      </w:r>
    </w:p>
    <w:p w14:paraId="050200DE" w14:textId="77777777" w:rsidR="00214C3D" w:rsidRPr="00DE415A" w:rsidRDefault="00214C3D" w:rsidP="000C73B2">
      <w:pPr>
        <w:widowControl w:val="0"/>
        <w:autoSpaceDE w:val="0"/>
        <w:autoSpaceDN w:val="0"/>
        <w:adjustRightInd w:val="0"/>
        <w:spacing w:after="0" w:line="240" w:lineRule="auto"/>
        <w:rPr>
          <w:rFonts w:ascii="Times New Roman" w:hAnsi="Times New Roman" w:cs="Times New Roman"/>
        </w:rPr>
      </w:pPr>
    </w:p>
    <w:p w14:paraId="38E7F265" w14:textId="77777777" w:rsidR="00214C3D" w:rsidRPr="00DE415A" w:rsidRDefault="00214C3D" w:rsidP="000C73B2">
      <w:pPr>
        <w:widowControl w:val="0"/>
        <w:autoSpaceDE w:val="0"/>
        <w:autoSpaceDN w:val="0"/>
        <w:adjustRightInd w:val="0"/>
        <w:spacing w:after="0" w:line="240" w:lineRule="auto"/>
        <w:rPr>
          <w:rFonts w:ascii="Times New Roman" w:hAnsi="Times New Roman" w:cs="Times New Roman"/>
        </w:rPr>
      </w:pPr>
    </w:p>
    <w:p w14:paraId="7F747669" w14:textId="77777777" w:rsidR="007B187F" w:rsidRPr="00DE415A" w:rsidRDefault="007B187F" w:rsidP="000C73B2">
      <w:pPr>
        <w:widowControl w:val="0"/>
        <w:shd w:val="clear" w:color="auto" w:fill="FFFFFF"/>
        <w:autoSpaceDE w:val="0"/>
        <w:autoSpaceDN w:val="0"/>
        <w:adjustRightInd w:val="0"/>
        <w:spacing w:after="0" w:line="276" w:lineRule="auto"/>
        <w:jc w:val="both"/>
        <w:rPr>
          <w:rFonts w:ascii="Times New Roman" w:hAnsi="Times New Roman" w:cs="Times New Roman"/>
        </w:rPr>
      </w:pPr>
    </w:p>
    <w:p w14:paraId="1A7FD0E7" w14:textId="77777777" w:rsidR="00EE2A04" w:rsidRPr="00DE415A" w:rsidRDefault="00EE2A04" w:rsidP="000C73B2">
      <w:pPr>
        <w:widowControl w:val="0"/>
        <w:shd w:val="clear" w:color="auto" w:fill="FFFFFF"/>
        <w:autoSpaceDE w:val="0"/>
        <w:autoSpaceDN w:val="0"/>
        <w:adjustRightInd w:val="0"/>
        <w:spacing w:after="0" w:line="276" w:lineRule="auto"/>
        <w:jc w:val="both"/>
        <w:rPr>
          <w:rFonts w:ascii="Times New Roman" w:hAnsi="Times New Roman" w:cs="Times New Roman"/>
        </w:rPr>
      </w:pPr>
    </w:p>
    <w:p w14:paraId="44A0BA35" w14:textId="045FA924" w:rsidR="00214C3D" w:rsidRPr="00DE415A" w:rsidRDefault="00214C3D" w:rsidP="000C73B2">
      <w:pPr>
        <w:widowControl w:val="0"/>
        <w:shd w:val="clear" w:color="auto" w:fill="FFFFFF"/>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Podstawa prawna: Ustawa </w:t>
      </w:r>
      <w:bookmarkStart w:id="1" w:name="_Hlk69118083"/>
      <w:r w:rsidRPr="00DE415A">
        <w:rPr>
          <w:rFonts w:ascii="Times New Roman" w:hAnsi="Times New Roman" w:cs="Times New Roman"/>
        </w:rPr>
        <w:t xml:space="preserve">z dnia 11 września 2019 r. Prawo zamówień publicznych </w:t>
      </w:r>
      <w:r w:rsidRPr="00DE415A">
        <w:rPr>
          <w:rFonts w:ascii="Times New Roman" w:hAnsi="Times New Roman" w:cs="Times New Roman"/>
        </w:rPr>
        <w:br/>
        <w:t>(Dz. U. z</w:t>
      </w:r>
      <w:r w:rsidRPr="00DE415A">
        <w:rPr>
          <w:rFonts w:ascii="Times New Roman" w:eastAsiaTheme="minorEastAsia" w:hAnsi="Times New Roman" w:cs="Times New Roman"/>
          <w:lang w:eastAsia="pl-PL"/>
        </w:rPr>
        <w:t> </w:t>
      </w:r>
      <w:r w:rsidRPr="00DE415A">
        <w:rPr>
          <w:rFonts w:ascii="Times New Roman" w:hAnsi="Times New Roman" w:cs="Times New Roman"/>
        </w:rPr>
        <w:t>202</w:t>
      </w:r>
      <w:r w:rsidR="001730E2">
        <w:rPr>
          <w:rFonts w:ascii="Times New Roman" w:hAnsi="Times New Roman" w:cs="Times New Roman"/>
        </w:rPr>
        <w:t>4</w:t>
      </w:r>
      <w:r w:rsidRPr="00DE415A">
        <w:rPr>
          <w:rFonts w:ascii="Times New Roman" w:hAnsi="Times New Roman" w:cs="Times New Roman"/>
        </w:rPr>
        <w:t xml:space="preserve"> r.</w:t>
      </w:r>
      <w:r w:rsidR="00ED61D1" w:rsidRPr="00DE415A">
        <w:rPr>
          <w:rFonts w:ascii="Times New Roman" w:hAnsi="Times New Roman" w:cs="Times New Roman"/>
        </w:rPr>
        <w:t>,</w:t>
      </w:r>
      <w:r w:rsidRPr="00DE415A">
        <w:rPr>
          <w:rFonts w:ascii="Times New Roman" w:hAnsi="Times New Roman" w:cs="Times New Roman"/>
        </w:rPr>
        <w:t xml:space="preserve"> poz.</w:t>
      </w:r>
      <w:r w:rsidR="00E91279" w:rsidRPr="00DE415A">
        <w:rPr>
          <w:rStyle w:val="FontStyle42"/>
          <w:rFonts w:ascii="Times New Roman" w:hAnsi="Times New Roman" w:cs="Times New Roman"/>
        </w:rPr>
        <w:t xml:space="preserve"> </w:t>
      </w:r>
      <w:r w:rsidRPr="00DE415A">
        <w:rPr>
          <w:rFonts w:ascii="Times New Roman" w:hAnsi="Times New Roman" w:cs="Times New Roman"/>
        </w:rPr>
        <w:t>1</w:t>
      </w:r>
      <w:r w:rsidR="001730E2">
        <w:rPr>
          <w:rFonts w:ascii="Times New Roman" w:hAnsi="Times New Roman" w:cs="Times New Roman"/>
        </w:rPr>
        <w:t>320</w:t>
      </w:r>
      <w:r w:rsidR="00F05732" w:rsidRPr="00DE415A">
        <w:rPr>
          <w:rFonts w:ascii="Times New Roman" w:hAnsi="Times New Roman" w:cs="Times New Roman"/>
        </w:rPr>
        <w:t xml:space="preserve"> </w:t>
      </w:r>
      <w:r w:rsidR="007B187F" w:rsidRPr="00DE415A">
        <w:rPr>
          <w:rFonts w:ascii="Times New Roman" w:eastAsiaTheme="minorEastAsia" w:hAnsi="Times New Roman" w:cs="Times New Roman"/>
          <w:lang w:eastAsia="pl-PL"/>
        </w:rPr>
        <w:t>ze zmianami</w:t>
      </w:r>
      <w:r w:rsidRPr="00DE415A">
        <w:rPr>
          <w:rFonts w:ascii="Times New Roman" w:hAnsi="Times New Roman" w:cs="Times New Roman"/>
        </w:rPr>
        <w:t>),</w:t>
      </w:r>
      <w:bookmarkEnd w:id="1"/>
      <w:r w:rsidRPr="00DE415A">
        <w:rPr>
          <w:rFonts w:ascii="Times New Roman" w:hAnsi="Times New Roman" w:cs="Times New Roman"/>
        </w:rPr>
        <w:t xml:space="preserve"> zwanej dalej także „ustawą Pzp”, „Pzp”.</w:t>
      </w:r>
    </w:p>
    <w:p w14:paraId="14CBB19B" w14:textId="729ECE97" w:rsidR="00697A99" w:rsidRDefault="00697A99" w:rsidP="000C73B2">
      <w:pPr>
        <w:autoSpaceDE w:val="0"/>
        <w:autoSpaceDN w:val="0"/>
        <w:adjustRightInd w:val="0"/>
        <w:spacing w:after="0" w:line="276" w:lineRule="auto"/>
        <w:ind w:right="2774"/>
        <w:rPr>
          <w:rFonts w:ascii="Times New Roman" w:hAnsi="Times New Roman" w:cs="Times New Roman"/>
        </w:rPr>
      </w:pPr>
    </w:p>
    <w:p w14:paraId="51686FA4" w14:textId="77777777" w:rsidR="00890E0D" w:rsidRPr="00A91869" w:rsidRDefault="00890E0D" w:rsidP="000C73B2">
      <w:pPr>
        <w:autoSpaceDE w:val="0"/>
        <w:autoSpaceDN w:val="0"/>
        <w:adjustRightInd w:val="0"/>
        <w:spacing w:after="0" w:line="276" w:lineRule="auto"/>
        <w:ind w:right="2774"/>
        <w:rPr>
          <w:rFonts w:ascii="Times New Roman" w:hAnsi="Times New Roman" w:cs="Times New Roman"/>
          <w:u w:val="single"/>
        </w:rPr>
      </w:pPr>
    </w:p>
    <w:p w14:paraId="5B2FBD46" w14:textId="2CD3F12D"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284" w:right="2774" w:hanging="284"/>
        <w:rPr>
          <w:rFonts w:ascii="Times New Roman" w:hAnsi="Times New Roman" w:cs="Times New Roman"/>
        </w:rPr>
      </w:pPr>
      <w:r w:rsidRPr="00DE415A">
        <w:rPr>
          <w:rFonts w:ascii="Times New Roman" w:hAnsi="Times New Roman" w:cs="Times New Roman"/>
        </w:rPr>
        <w:lastRenderedPageBreak/>
        <w:t>NAZWA ORAZ ADRES ZAMAWIAJĄCEGO</w:t>
      </w:r>
    </w:p>
    <w:p w14:paraId="517D1805" w14:textId="478C7A33" w:rsidR="00214C3D" w:rsidRPr="00DE415A" w:rsidRDefault="00214C3D" w:rsidP="000C73B2">
      <w:pPr>
        <w:autoSpaceDE w:val="0"/>
        <w:autoSpaceDN w:val="0"/>
        <w:adjustRightInd w:val="0"/>
        <w:spacing w:before="5" w:after="0" w:line="276" w:lineRule="auto"/>
        <w:rPr>
          <w:rFonts w:ascii="Times New Roman" w:hAnsi="Times New Roman" w:cs="Times New Roman"/>
          <w:b/>
        </w:rPr>
      </w:pPr>
      <w:r w:rsidRPr="00DE415A">
        <w:rPr>
          <w:rFonts w:ascii="Times New Roman" w:eastAsiaTheme="minorEastAsia" w:hAnsi="Times New Roman" w:cs="Times New Roman"/>
          <w:b/>
          <w:bCs/>
          <w:lang w:eastAsia="pl-PL"/>
        </w:rPr>
        <w:t>Okręgowy w Szczecinie, ul. Kaszubska</w:t>
      </w:r>
      <w:r w:rsidRPr="00DE415A">
        <w:rPr>
          <w:rFonts w:ascii="Times New Roman" w:hAnsi="Times New Roman" w:cs="Times New Roman"/>
          <w:b/>
        </w:rPr>
        <w:t xml:space="preserve"> 42, 70-227 </w:t>
      </w:r>
      <w:r w:rsidRPr="00DE415A">
        <w:rPr>
          <w:rFonts w:ascii="Times New Roman" w:eastAsiaTheme="minorEastAsia" w:hAnsi="Times New Roman" w:cs="Times New Roman"/>
          <w:b/>
          <w:bCs/>
          <w:lang w:eastAsia="pl-PL"/>
        </w:rPr>
        <w:t>Szczecin</w:t>
      </w:r>
    </w:p>
    <w:p w14:paraId="470F5FBE" w14:textId="0D09BBFA" w:rsidR="00214C3D" w:rsidRPr="00DE415A" w:rsidRDefault="00214C3D" w:rsidP="000C73B2">
      <w:pPr>
        <w:autoSpaceDE w:val="0"/>
        <w:autoSpaceDN w:val="0"/>
        <w:adjustRightInd w:val="0"/>
        <w:spacing w:before="5" w:after="0" w:line="276" w:lineRule="auto"/>
        <w:rPr>
          <w:rFonts w:ascii="Times New Roman" w:hAnsi="Times New Roman" w:cs="Times New Roman"/>
        </w:rPr>
      </w:pPr>
      <w:r w:rsidRPr="00DE415A">
        <w:rPr>
          <w:rFonts w:ascii="Times New Roman" w:eastAsiaTheme="minorEastAsia" w:hAnsi="Times New Roman" w:cs="Times New Roman"/>
          <w:lang w:eastAsia="pl-PL"/>
        </w:rPr>
        <w:t xml:space="preserve">Adres poczty elektronicznej: </w:t>
      </w:r>
      <w:hyperlink r:id="rId8" w:history="1">
        <w:r w:rsidRPr="00DE415A">
          <w:rPr>
            <w:rFonts w:ascii="Times New Roman" w:eastAsiaTheme="minorEastAsia" w:hAnsi="Times New Roman" w:cs="Times New Roman"/>
            <w:lang w:eastAsia="pl-PL"/>
          </w:rPr>
          <w:t>grzegorz.perkowski@szczecin.so.gov.pl</w:t>
        </w:r>
      </w:hyperlink>
      <w:r w:rsidRPr="00DE415A">
        <w:rPr>
          <w:rFonts w:ascii="Times New Roman" w:eastAsiaTheme="minorEastAsia" w:hAnsi="Times New Roman" w:cs="Times New Roman"/>
          <w:u w:val="single"/>
          <w:lang w:eastAsia="pl-PL"/>
        </w:rPr>
        <w:t xml:space="preserve"> </w:t>
      </w:r>
      <w:r w:rsidRPr="00DE415A">
        <w:rPr>
          <w:rFonts w:ascii="Times New Roman" w:eastAsiaTheme="minorEastAsia" w:hAnsi="Times New Roman" w:cs="Times New Roman"/>
          <w:lang w:eastAsia="pl-PL"/>
        </w:rPr>
        <w:br/>
      </w:r>
      <w:r w:rsidRPr="00DE415A">
        <w:rPr>
          <w:rFonts w:ascii="Times New Roman" w:hAnsi="Times New Roman" w:cs="Times New Roman"/>
        </w:rPr>
        <w:t xml:space="preserve">Adres strony internetowej prowadzonego postępowania: </w:t>
      </w:r>
      <w:r w:rsidRPr="00DE415A">
        <w:rPr>
          <w:rFonts w:ascii="Times New Roman" w:hAnsi="Times New Roman" w:cs="Times New Roman"/>
          <w:b/>
        </w:rPr>
        <w:t>https://ezamowienia.gov.pl</w:t>
      </w:r>
    </w:p>
    <w:p w14:paraId="33D8D364"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2032753A" w14:textId="68661276"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before="67" w:after="0" w:line="276" w:lineRule="auto"/>
        <w:ind w:left="284" w:hanging="284"/>
        <w:jc w:val="both"/>
        <w:rPr>
          <w:rFonts w:ascii="Times New Roman" w:hAnsi="Times New Roman" w:cs="Times New Roman"/>
        </w:rPr>
      </w:pPr>
      <w:r w:rsidRPr="00DE415A">
        <w:rPr>
          <w:rFonts w:ascii="Times New Roman" w:hAnsi="Times New Roman" w:cs="Times New Roman"/>
        </w:rPr>
        <w:t>ADRES STRONY INTERNETOWEJ, NA KTÓREJ UDOSTĘPNIANE BĘDĄ ZMIANY</w:t>
      </w:r>
      <w:r w:rsidRPr="00DE415A">
        <w:rPr>
          <w:rFonts w:ascii="Times New Roman" w:hAnsi="Times New Roman" w:cs="Times New Roman"/>
        </w:rPr>
        <w:br/>
        <w:t>I WYJAŚNIENIA TREŚCI SWZ ORAZ INNE DOKUMENTY ZAMÓWIENIA BEZPOŚREDNIO ZWIĄZANE Z POSTĘPOWANIEM O UDZIELENIE ZAMÓWIENIA</w:t>
      </w:r>
    </w:p>
    <w:p w14:paraId="4AC7FA00" w14:textId="77777777" w:rsidR="00214C3D" w:rsidRPr="00DE415A" w:rsidRDefault="00214C3D" w:rsidP="000C73B2">
      <w:pPr>
        <w:autoSpaceDE w:val="0"/>
        <w:autoSpaceDN w:val="0"/>
        <w:adjustRightInd w:val="0"/>
        <w:spacing w:before="110" w:after="0" w:line="276" w:lineRule="auto"/>
        <w:jc w:val="both"/>
        <w:rPr>
          <w:rFonts w:ascii="Times New Roman" w:hAnsi="Times New Roman" w:cs="Times New Roman"/>
        </w:rPr>
      </w:pPr>
      <w:r w:rsidRPr="00DE415A">
        <w:rPr>
          <w:rFonts w:ascii="Times New Roman" w:hAnsi="Times New Roman" w:cs="Times New Roman"/>
        </w:rPr>
        <w:t xml:space="preserve">Zmiany i wyjaśnienia treści SWZ oraz inne dokumenty zamówienia bezpośrednio związane </w:t>
      </w:r>
      <w:r w:rsidRPr="00DE415A">
        <w:rPr>
          <w:rFonts w:ascii="Times New Roman" w:hAnsi="Times New Roman" w:cs="Times New Roman"/>
        </w:rPr>
        <w:br/>
        <w:t>z postępowaniem o udzielenie zamówienia będą udostępniane na stronie internetowej:</w:t>
      </w:r>
      <w:r w:rsidRPr="00DE415A">
        <w:rPr>
          <w:rFonts w:ascii="Times New Roman" w:hAnsi="Times New Roman" w:cs="Times New Roman"/>
          <w:b/>
        </w:rPr>
        <w:t xml:space="preserve"> </w:t>
      </w:r>
      <w:r w:rsidRPr="00DE415A">
        <w:rPr>
          <w:rFonts w:ascii="Times New Roman" w:hAnsi="Times New Roman" w:cs="Times New Roman"/>
          <w:b/>
        </w:rPr>
        <w:br/>
        <w:t>https://ezamowienia.gov.pl</w:t>
      </w:r>
    </w:p>
    <w:p w14:paraId="74CEBA39" w14:textId="77777777" w:rsidR="00214C3D" w:rsidRPr="00DE415A" w:rsidRDefault="00214C3D" w:rsidP="000C73B2">
      <w:pPr>
        <w:autoSpaceDE w:val="0"/>
        <w:autoSpaceDN w:val="0"/>
        <w:adjustRightInd w:val="0"/>
        <w:spacing w:after="0" w:line="276" w:lineRule="auto"/>
        <w:jc w:val="center"/>
        <w:rPr>
          <w:rFonts w:ascii="Times New Roman" w:hAnsi="Times New Roman" w:cs="Times New Roman"/>
        </w:rPr>
      </w:pPr>
    </w:p>
    <w:p w14:paraId="39CB0FF3" w14:textId="7E1CB39A"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before="134" w:after="0" w:line="276" w:lineRule="auto"/>
        <w:ind w:left="426" w:hanging="426"/>
        <w:rPr>
          <w:rFonts w:ascii="Times New Roman" w:hAnsi="Times New Roman" w:cs="Times New Roman"/>
        </w:rPr>
      </w:pPr>
      <w:r w:rsidRPr="00DE415A">
        <w:rPr>
          <w:rFonts w:ascii="Times New Roman" w:hAnsi="Times New Roman" w:cs="Times New Roman"/>
        </w:rPr>
        <w:t>TRYB UDZIELENIA ZAMÓWIENIA</w:t>
      </w:r>
    </w:p>
    <w:p w14:paraId="3E2F9ED7" w14:textId="40590E98" w:rsidR="00214C3D" w:rsidRPr="00DE415A" w:rsidRDefault="00214C3D" w:rsidP="000C73B2">
      <w:p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Postępowanie o udzielenie zamówienia publicznego prowadzone jest w trybie podstawowym, na podstawie art. 275 pkt 1 ustawy z dnia 11 września 2019 r. - Prawo zamówień publicznych (Dz. U. z</w:t>
      </w:r>
      <w:r w:rsidR="00E91279" w:rsidRPr="00DE415A">
        <w:rPr>
          <w:rStyle w:val="FontStyle42"/>
          <w:rFonts w:ascii="Times New Roman" w:hAnsi="Times New Roman" w:cs="Times New Roman"/>
        </w:rPr>
        <w:t xml:space="preserve"> 202</w:t>
      </w:r>
      <w:r w:rsidR="001730E2">
        <w:rPr>
          <w:rStyle w:val="FontStyle42"/>
          <w:rFonts w:ascii="Times New Roman" w:hAnsi="Times New Roman" w:cs="Times New Roman"/>
        </w:rPr>
        <w:t>4</w:t>
      </w:r>
      <w:r w:rsidR="00E91279" w:rsidRPr="00DE415A">
        <w:rPr>
          <w:rStyle w:val="FontStyle42"/>
          <w:rFonts w:ascii="Times New Roman" w:hAnsi="Times New Roman" w:cs="Times New Roman"/>
        </w:rPr>
        <w:t xml:space="preserve"> </w:t>
      </w:r>
      <w:r w:rsidRPr="00DE415A">
        <w:rPr>
          <w:rFonts w:ascii="Times New Roman" w:hAnsi="Times New Roman" w:cs="Times New Roman"/>
        </w:rPr>
        <w:t>r., poz.</w:t>
      </w:r>
      <w:r w:rsidR="00EE2A04" w:rsidRPr="00DE415A">
        <w:rPr>
          <w:rFonts w:ascii="Times New Roman" w:hAnsi="Times New Roman" w:cs="Times New Roman"/>
        </w:rPr>
        <w:t xml:space="preserve"> </w:t>
      </w:r>
      <w:r w:rsidR="00E91279" w:rsidRPr="00DE415A">
        <w:rPr>
          <w:rStyle w:val="FontStyle42"/>
          <w:rFonts w:ascii="Times New Roman" w:hAnsi="Times New Roman" w:cs="Times New Roman"/>
        </w:rPr>
        <w:t>1</w:t>
      </w:r>
      <w:r w:rsidR="001730E2">
        <w:rPr>
          <w:rStyle w:val="FontStyle42"/>
          <w:rFonts w:ascii="Times New Roman" w:hAnsi="Times New Roman" w:cs="Times New Roman"/>
        </w:rPr>
        <w:t>320</w:t>
      </w:r>
      <w:r w:rsidR="00E91279" w:rsidRPr="00DE415A">
        <w:rPr>
          <w:rStyle w:val="FontStyle42"/>
          <w:rFonts w:ascii="Times New Roman" w:hAnsi="Times New Roman" w:cs="Times New Roman"/>
        </w:rPr>
        <w:t xml:space="preserve"> ze zmianami</w:t>
      </w:r>
      <w:r w:rsidRPr="00DE415A">
        <w:rPr>
          <w:rFonts w:ascii="Times New Roman" w:hAnsi="Times New Roman" w:cs="Times New Roman"/>
        </w:rPr>
        <w:t>).</w:t>
      </w:r>
    </w:p>
    <w:p w14:paraId="43ED7579" w14:textId="0D94DC49" w:rsidR="00214C3D" w:rsidRPr="00DE415A" w:rsidRDefault="00214C3D" w:rsidP="000C73B2">
      <w:pPr>
        <w:autoSpaceDE w:val="0"/>
        <w:autoSpaceDN w:val="0"/>
        <w:adjustRightInd w:val="0"/>
        <w:spacing w:after="0" w:line="276" w:lineRule="auto"/>
        <w:jc w:val="both"/>
        <w:rPr>
          <w:rFonts w:ascii="Times New Roman" w:hAnsi="Times New Roman" w:cs="Times New Roman"/>
        </w:rPr>
      </w:pPr>
    </w:p>
    <w:p w14:paraId="07C074DB"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jc w:val="both"/>
        <w:rPr>
          <w:rFonts w:ascii="Times New Roman" w:hAnsi="Times New Roman" w:cs="Times New Roman"/>
        </w:rPr>
      </w:pPr>
      <w:r w:rsidRPr="00DE415A">
        <w:rPr>
          <w:rFonts w:ascii="Times New Roman" w:hAnsi="Times New Roman" w:cs="Times New Roman"/>
        </w:rPr>
        <w:t>IV. INFORMACJA, CZY ZAMAWIAJĄCY PRZEWIDUJE WYBÓR NAJKORZYSTNIEJSZEJ OFERTY Z MOŻLIWOŚCIĄ PROWADZENIA NEGOCJACJI</w:t>
      </w:r>
    </w:p>
    <w:p w14:paraId="7D4FBD7D" w14:textId="224929CB" w:rsidR="00214C3D" w:rsidRPr="00DE415A" w:rsidRDefault="00214C3D" w:rsidP="00697A99">
      <w:pPr>
        <w:pStyle w:val="Akapitzlist"/>
        <w:numPr>
          <w:ilvl w:val="0"/>
          <w:numId w:val="26"/>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Postepowanie jest prowadzone w </w:t>
      </w:r>
      <w:r w:rsidRPr="00DE415A">
        <w:rPr>
          <w:rFonts w:ascii="Times New Roman" w:hAnsi="Times New Roman" w:cs="Times New Roman"/>
          <w:b/>
        </w:rPr>
        <w:t>trybie podstawowym bez przeprowadzenia negocjacji treści złożonych ofert</w:t>
      </w:r>
      <w:r w:rsidRPr="00DE415A">
        <w:rPr>
          <w:rFonts w:ascii="Times New Roman" w:hAnsi="Times New Roman" w:cs="Times New Roman"/>
        </w:rPr>
        <w:t xml:space="preserve"> zgodnie z art. 275 pkt 1 ustawy Prawo zamówień publicznych. </w:t>
      </w:r>
      <w:r w:rsidRPr="00DE415A">
        <w:rPr>
          <w:rFonts w:ascii="Times New Roman" w:eastAsia="Times New Roman" w:hAnsi="Times New Roman" w:cs="Times New Roman"/>
          <w:lang w:eastAsia="pl-PL"/>
        </w:rPr>
        <w:br/>
      </w:r>
      <w:r w:rsidRPr="00DE415A">
        <w:rPr>
          <w:rFonts w:ascii="Times New Roman" w:hAnsi="Times New Roman" w:cs="Times New Roman"/>
        </w:rPr>
        <w:t>W związku z tym Zamawiający nie przewiduje wyboru najkorzystniejszej oferty z możliwością prowadzenia nego</w:t>
      </w:r>
      <w:r w:rsidRPr="00DE415A">
        <w:rPr>
          <w:rFonts w:ascii="Times New Roman" w:hAnsi="Times New Roman" w:cs="Times New Roman"/>
        </w:rPr>
        <w:softHyphen/>
        <w:t>cjacji.</w:t>
      </w:r>
    </w:p>
    <w:p w14:paraId="77254CA2" w14:textId="0123E075" w:rsidR="00214C3D" w:rsidRPr="00DE415A" w:rsidRDefault="00214C3D" w:rsidP="00697A99">
      <w:pPr>
        <w:pStyle w:val="Akapitzlist"/>
        <w:numPr>
          <w:ilvl w:val="0"/>
          <w:numId w:val="26"/>
        </w:numPr>
        <w:autoSpaceDE w:val="0"/>
        <w:autoSpaceDN w:val="0"/>
        <w:adjustRightInd w:val="0"/>
        <w:spacing w:before="125" w:after="0" w:line="276" w:lineRule="auto"/>
        <w:jc w:val="both"/>
        <w:rPr>
          <w:rFonts w:ascii="Times New Roman" w:eastAsia="Times New Roman" w:hAnsi="Times New Roman" w:cs="Times New Roman"/>
          <w:lang w:eastAsia="pl-PL"/>
        </w:rPr>
      </w:pPr>
      <w:r w:rsidRPr="00DE415A">
        <w:rPr>
          <w:rFonts w:ascii="Times New Roman" w:hAnsi="Times New Roman" w:cs="Times New Roman"/>
        </w:rPr>
        <w:t xml:space="preserve">W kwestiach nie uregulowanych postanowieniami SWZ, w postępowaniu niniejszym zastosowanie bezpośrednie ma ustawa Pzp oraz wskazane w niej przepisy prawa. Żadne </w:t>
      </w:r>
      <w:r w:rsidRPr="00DE415A">
        <w:rPr>
          <w:rFonts w:ascii="Times New Roman" w:eastAsiaTheme="minorEastAsia" w:hAnsi="Times New Roman" w:cs="Times New Roman"/>
          <w:lang w:eastAsia="pl-PL"/>
        </w:rPr>
        <w:br/>
      </w:r>
      <w:r w:rsidRPr="00DE415A">
        <w:rPr>
          <w:rFonts w:ascii="Times New Roman" w:hAnsi="Times New Roman" w:cs="Times New Roman"/>
        </w:rPr>
        <w:t xml:space="preserve">z postanowień SWZ nie będzie interpretowane w sposób naruszający ustawę Pzp, inne wskazane </w:t>
      </w:r>
      <w:r w:rsidRPr="00DE415A">
        <w:rPr>
          <w:rFonts w:ascii="Times New Roman" w:eastAsia="Times New Roman" w:hAnsi="Times New Roman" w:cs="Times New Roman"/>
        </w:rPr>
        <w:t>w tej ustawie, czy SWZ przepisy obowiązującego prawa (w tym kodeks cywilny).</w:t>
      </w:r>
    </w:p>
    <w:p w14:paraId="6CF9D62A"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4799F814" w14:textId="19327CED"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V. OPIS PRZEDMIOTU ZAMÓWIENIA</w:t>
      </w:r>
    </w:p>
    <w:p w14:paraId="7D38F72A" w14:textId="34D2CC97" w:rsidR="00FA619E"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Przedmiotem zamówienia jest</w:t>
      </w:r>
      <w:r w:rsidR="00566D89" w:rsidRPr="00DE415A">
        <w:rPr>
          <w:rFonts w:ascii="Times New Roman" w:eastAsia="Times New Roman" w:hAnsi="Times New Roman" w:cs="Times New Roman"/>
        </w:rPr>
        <w:t>:</w:t>
      </w:r>
      <w:r w:rsidR="00697A99">
        <w:rPr>
          <w:rFonts w:ascii="Times New Roman" w:eastAsiaTheme="minorEastAsia" w:hAnsi="Times New Roman" w:cs="Times New Roman"/>
          <w:lang w:eastAsia="pl-PL"/>
        </w:rPr>
        <w:t xml:space="preserve"> </w:t>
      </w:r>
      <w:r w:rsidR="00697A99" w:rsidRPr="00697A99">
        <w:rPr>
          <w:rFonts w:ascii="Times New Roman" w:eastAsiaTheme="minorEastAsia" w:hAnsi="Times New Roman" w:cs="Times New Roman"/>
          <w:b/>
          <w:bCs/>
          <w:lang w:eastAsia="pl-PL"/>
        </w:rPr>
        <w:t>„Dostawa paliwa gazowego wysokometanowego Typu E na potrzeby Sądów Funkcjonalnych: Sądu Rejonowego w Łobzie i Sądu Rejonowego w Kamieniu Pomorskim”</w:t>
      </w:r>
      <w:r w:rsidR="001841D4" w:rsidRPr="00697A99">
        <w:rPr>
          <w:rFonts w:ascii="Times New Roman" w:eastAsiaTheme="minorEastAsia" w:hAnsi="Times New Roman" w:cs="Times New Roman"/>
          <w:b/>
          <w:bCs/>
          <w:lang w:eastAsia="pl-PL"/>
        </w:rPr>
        <w:t>.</w:t>
      </w:r>
    </w:p>
    <w:p w14:paraId="33FF01C3" w14:textId="2935620B" w:rsidR="00214C3D" w:rsidRPr="00DE415A" w:rsidRDefault="00FA619E"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Szczegółowy opis przedmiotu zamówienia: </w:t>
      </w:r>
      <w:bookmarkStart w:id="2" w:name="_Hlk148116405"/>
      <w:bookmarkStart w:id="3" w:name="_Hlk148116504"/>
      <w:r w:rsidR="00214C3D" w:rsidRPr="00DE415A">
        <w:rPr>
          <w:rFonts w:ascii="Times New Roman" w:eastAsiaTheme="minorEastAsia" w:hAnsi="Times New Roman" w:cs="Times New Roman"/>
          <w:lang w:eastAsia="pl-PL"/>
        </w:rPr>
        <w:t>dostawa (sprzedaż oraz świadczenie usługi dystrybucji) gazu ziemnego wysokometanowego E, zgodnie z normą PN-C-04753:2011 – gaz ziemny,</w:t>
      </w:r>
      <w:r w:rsidR="00214C3D" w:rsidRPr="00DE415A">
        <w:rPr>
          <w:rFonts w:ascii="Times New Roman" w:hAnsi="Times New Roman" w:cs="Times New Roman"/>
        </w:rPr>
        <w:t xml:space="preserve"> na</w:t>
      </w:r>
      <w:r w:rsidR="00ED4DBC" w:rsidRPr="00DE415A">
        <w:rPr>
          <w:rFonts w:ascii="Times New Roman" w:eastAsia="Times New Roman" w:hAnsi="Times New Roman" w:cs="Times New Roman"/>
          <w:bCs/>
        </w:rPr>
        <w:t xml:space="preserve"> </w:t>
      </w:r>
      <w:r w:rsidR="00214C3D" w:rsidRPr="00DE415A">
        <w:rPr>
          <w:rFonts w:ascii="Times New Roman" w:eastAsiaTheme="minorEastAsia" w:hAnsi="Times New Roman" w:cs="Times New Roman"/>
          <w:lang w:eastAsia="pl-PL"/>
        </w:rPr>
        <w:t>potrzeby sąd</w:t>
      </w:r>
      <w:r w:rsidR="00ED4DBC" w:rsidRPr="00DE415A">
        <w:rPr>
          <w:rFonts w:ascii="Times New Roman" w:eastAsiaTheme="minorEastAsia" w:hAnsi="Times New Roman" w:cs="Times New Roman"/>
          <w:lang w:eastAsia="pl-PL"/>
        </w:rPr>
        <w:t>ów</w:t>
      </w:r>
      <w:r w:rsidR="00214C3D" w:rsidRPr="00DE415A">
        <w:rPr>
          <w:rFonts w:ascii="Times New Roman" w:eastAsiaTheme="minorEastAsia" w:hAnsi="Times New Roman" w:cs="Times New Roman"/>
          <w:lang w:eastAsia="pl-PL"/>
        </w:rPr>
        <w:t xml:space="preserve"> funkcjonaln</w:t>
      </w:r>
      <w:r w:rsidR="00ED4DBC" w:rsidRPr="00DE415A">
        <w:rPr>
          <w:rFonts w:ascii="Times New Roman" w:eastAsiaTheme="minorEastAsia" w:hAnsi="Times New Roman" w:cs="Times New Roman"/>
          <w:lang w:eastAsia="pl-PL"/>
        </w:rPr>
        <w:t>ych:</w:t>
      </w:r>
      <w:r w:rsidR="00214C3D" w:rsidRPr="00DE415A">
        <w:rPr>
          <w:rFonts w:ascii="Times New Roman" w:hAnsi="Times New Roman" w:cs="Times New Roman"/>
        </w:rPr>
        <w:t xml:space="preserve"> </w:t>
      </w:r>
      <w:bookmarkEnd w:id="2"/>
      <w:r w:rsidR="00AA5F5F" w:rsidRPr="00DE415A">
        <w:rPr>
          <w:rFonts w:ascii="Times New Roman" w:hAnsi="Times New Roman" w:cs="Times New Roman"/>
          <w:b/>
        </w:rPr>
        <w:t>Sądu Rejonowego</w:t>
      </w:r>
      <w:r w:rsidR="00AA5F5F" w:rsidRPr="00DE415A">
        <w:rPr>
          <w:rFonts w:ascii="Times New Roman" w:eastAsia="Times New Roman" w:hAnsi="Times New Roman" w:cs="Times New Roman"/>
          <w:bCs/>
        </w:rPr>
        <w:t xml:space="preserve"> </w:t>
      </w:r>
      <w:r w:rsidR="00AA5F5F" w:rsidRPr="00DE415A">
        <w:rPr>
          <w:rFonts w:ascii="Times New Roman" w:eastAsia="Times New Roman" w:hAnsi="Times New Roman" w:cs="Times New Roman"/>
          <w:b/>
        </w:rPr>
        <w:t>w Łobzie</w:t>
      </w:r>
      <w:r w:rsidR="00AA5F5F" w:rsidRPr="00DE415A">
        <w:rPr>
          <w:rFonts w:ascii="Times New Roman" w:eastAsia="Times New Roman" w:hAnsi="Times New Roman" w:cs="Times New Roman"/>
          <w:bCs/>
        </w:rPr>
        <w:t>, ul. Niepodległości 15, 73-150 Łobez</w:t>
      </w:r>
      <w:bookmarkEnd w:id="3"/>
      <w:r w:rsidR="00B1531B" w:rsidRPr="00DE415A">
        <w:rPr>
          <w:rFonts w:ascii="Times New Roman" w:eastAsiaTheme="minorEastAsia" w:hAnsi="Times New Roman" w:cs="Times New Roman"/>
          <w:bCs/>
          <w:lang w:eastAsia="pl-PL"/>
        </w:rPr>
        <w:t xml:space="preserve"> i </w:t>
      </w:r>
      <w:r w:rsidR="00B1531B" w:rsidRPr="00DE415A">
        <w:rPr>
          <w:rFonts w:ascii="Times New Roman" w:eastAsia="Times New Roman" w:hAnsi="Times New Roman" w:cs="Times New Roman"/>
          <w:b/>
        </w:rPr>
        <w:t>Sądu Rejonowego</w:t>
      </w:r>
      <w:r w:rsidR="00B1531B" w:rsidRPr="00DE415A">
        <w:rPr>
          <w:rFonts w:ascii="Times New Roman" w:eastAsia="Times New Roman" w:hAnsi="Times New Roman" w:cs="Times New Roman"/>
          <w:bCs/>
        </w:rPr>
        <w:t xml:space="preserve"> </w:t>
      </w:r>
      <w:r w:rsidR="00B1531B" w:rsidRPr="00DE415A">
        <w:rPr>
          <w:rFonts w:ascii="Times New Roman" w:eastAsiaTheme="minorEastAsia" w:hAnsi="Times New Roman" w:cs="Times New Roman"/>
          <w:b/>
          <w:lang w:eastAsia="pl-PL"/>
        </w:rPr>
        <w:t xml:space="preserve">w Kamieniu Pomorskim </w:t>
      </w:r>
      <w:r w:rsidR="00B1531B" w:rsidRPr="00DE415A">
        <w:rPr>
          <w:rFonts w:ascii="Times New Roman" w:eastAsiaTheme="minorEastAsia" w:hAnsi="Times New Roman" w:cs="Times New Roman"/>
          <w:bCs/>
          <w:lang w:eastAsia="pl-PL"/>
        </w:rPr>
        <w:t>przy ul. Kościuszki 13 oraz przy  Placu Wolności 1c, 72 – 400 Kamień Pomorski</w:t>
      </w:r>
      <w:r w:rsidR="00B1531B" w:rsidRPr="00DE415A">
        <w:rPr>
          <w:rFonts w:ascii="Times New Roman" w:hAnsi="Times New Roman" w:cs="Times New Roman"/>
          <w:b/>
        </w:rPr>
        <w:t>.</w:t>
      </w:r>
    </w:p>
    <w:p w14:paraId="58F355E7" w14:textId="5079082C"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Szczegółowy opis przedmiotu zamówienia stanowi </w:t>
      </w:r>
      <w:r w:rsidRPr="00DE415A">
        <w:rPr>
          <w:rFonts w:ascii="Times New Roman" w:eastAsiaTheme="minorEastAsia" w:hAnsi="Times New Roman" w:cs="Times New Roman"/>
          <w:lang w:eastAsia="pl-PL"/>
        </w:rPr>
        <w:t>załącznik</w:t>
      </w:r>
      <w:r w:rsidRPr="00DE415A">
        <w:rPr>
          <w:rFonts w:ascii="Times New Roman" w:hAnsi="Times New Roman" w:cs="Times New Roman"/>
        </w:rPr>
        <w:t xml:space="preserve"> </w:t>
      </w:r>
      <w:r w:rsidRPr="009C4D1E">
        <w:rPr>
          <w:rFonts w:ascii="Times New Roman" w:hAnsi="Times New Roman" w:cs="Times New Roman"/>
        </w:rPr>
        <w:t>nr 8</w:t>
      </w:r>
      <w:r w:rsidR="005118FA" w:rsidRPr="009C4D1E">
        <w:rPr>
          <w:rFonts w:ascii="Times New Roman" w:hAnsi="Times New Roman" w:cs="Times New Roman"/>
        </w:rPr>
        <w:t xml:space="preserve"> i 8a</w:t>
      </w:r>
      <w:r w:rsidRPr="00DE415A">
        <w:rPr>
          <w:rFonts w:ascii="Times New Roman" w:hAnsi="Times New Roman" w:cs="Times New Roman"/>
        </w:rPr>
        <w:t xml:space="preserve"> do SWZ.</w:t>
      </w:r>
    </w:p>
    <w:p w14:paraId="293603AA" w14:textId="77777777" w:rsidR="00DB3242"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dopuszcza składni</w:t>
      </w:r>
      <w:r w:rsidR="00A26F2B" w:rsidRPr="00DE415A">
        <w:rPr>
          <w:rFonts w:ascii="Times New Roman" w:eastAsiaTheme="minorEastAsia" w:hAnsi="Times New Roman" w:cs="Times New Roman"/>
          <w:lang w:eastAsia="pl-PL"/>
        </w:rPr>
        <w:t>e</w:t>
      </w:r>
      <w:r w:rsidRPr="00DE415A">
        <w:rPr>
          <w:rFonts w:ascii="Times New Roman" w:eastAsiaTheme="minorEastAsia" w:hAnsi="Times New Roman" w:cs="Times New Roman"/>
          <w:lang w:eastAsia="pl-PL"/>
        </w:rPr>
        <w:t xml:space="preserve"> ofert częściowych. </w:t>
      </w:r>
    </w:p>
    <w:p w14:paraId="483317FA" w14:textId="77777777" w:rsidR="00BE2F21" w:rsidRPr="00DE415A" w:rsidRDefault="00BE2F21"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Przedmiot zamówienia został podzielony na 2 części:</w:t>
      </w:r>
    </w:p>
    <w:p w14:paraId="0A336460" w14:textId="1F8F23E9" w:rsidR="00214C3D" w:rsidRPr="00DE415A" w:rsidRDefault="00BE2F21" w:rsidP="00697A99">
      <w:pPr>
        <w:pStyle w:val="Akapitzlist"/>
        <w:widowControl w:val="0"/>
        <w:numPr>
          <w:ilvl w:val="0"/>
          <w:numId w:val="28"/>
        </w:numPr>
        <w:autoSpaceDE w:val="0"/>
        <w:autoSpaceDN w:val="0"/>
        <w:adjustRightInd w:val="0"/>
        <w:spacing w:after="0" w:line="276" w:lineRule="auto"/>
        <w:jc w:val="both"/>
        <w:rPr>
          <w:rFonts w:ascii="Times New Roman" w:eastAsiaTheme="minorEastAsia" w:hAnsi="Times New Roman" w:cs="Times New Roman"/>
          <w:b/>
          <w:bCs/>
          <w:lang w:eastAsia="pl-PL"/>
        </w:rPr>
      </w:pPr>
      <w:r w:rsidRPr="00DE415A">
        <w:rPr>
          <w:rFonts w:ascii="Times New Roman" w:eastAsiaTheme="minorEastAsia" w:hAnsi="Times New Roman" w:cs="Times New Roman"/>
          <w:b/>
          <w:bCs/>
          <w:lang w:eastAsia="pl-PL"/>
        </w:rPr>
        <w:t>CZĘŚĆ NR 1:</w:t>
      </w:r>
      <w:r w:rsidRPr="00DE415A">
        <w:rPr>
          <w:rFonts w:ascii="Times New Roman" w:eastAsiaTheme="minorEastAsia" w:hAnsi="Times New Roman" w:cs="Times New Roman"/>
          <w:lang w:eastAsia="pl-PL"/>
        </w:rPr>
        <w:t xml:space="preserve"> </w:t>
      </w:r>
      <w:r w:rsidR="00214C3D" w:rsidRPr="00DE415A">
        <w:rPr>
          <w:rFonts w:ascii="Times New Roman" w:eastAsiaTheme="minorEastAsia" w:hAnsi="Times New Roman" w:cs="Times New Roman"/>
          <w:lang w:eastAsia="pl-PL"/>
        </w:rPr>
        <w:t xml:space="preserve"> </w:t>
      </w:r>
      <w:r w:rsidR="00123C93" w:rsidRPr="00DE415A">
        <w:rPr>
          <w:rFonts w:ascii="Times New Roman" w:eastAsiaTheme="minorEastAsia" w:hAnsi="Times New Roman" w:cs="Times New Roman"/>
          <w:b/>
          <w:bCs/>
          <w:lang w:eastAsia="pl-PL"/>
        </w:rPr>
        <w:t xml:space="preserve">dostawa (sprzedaż oraz świadczenie usługi dystrybucji) gazu ziemnego wysokometanowego E, zgodnie z normą PN-C-04753:2011 – gaz ziemny, na potrzeby sądu funkcjonalnego: </w:t>
      </w:r>
      <w:r w:rsidR="00B1531B" w:rsidRPr="00DE415A">
        <w:rPr>
          <w:rFonts w:ascii="Times New Roman" w:eastAsiaTheme="minorEastAsia" w:hAnsi="Times New Roman" w:cs="Times New Roman"/>
          <w:b/>
          <w:bCs/>
          <w:lang w:eastAsia="pl-PL"/>
        </w:rPr>
        <w:t>Sądu Rejonowego w Łobzie, ul. Niepodległości 15, 73-150 Łobez.</w:t>
      </w:r>
    </w:p>
    <w:p w14:paraId="3FDDBD51" w14:textId="5EF731CB" w:rsidR="00123C93" w:rsidRPr="00DE415A" w:rsidRDefault="00123C93" w:rsidP="00123C93">
      <w:pPr>
        <w:pStyle w:val="Akapitzlist"/>
        <w:widowControl w:val="0"/>
        <w:autoSpaceDE w:val="0"/>
        <w:autoSpaceDN w:val="0"/>
        <w:adjustRightInd w:val="0"/>
        <w:spacing w:after="0" w:line="276" w:lineRule="auto"/>
        <w:ind w:left="1080"/>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Szczegółowy opis części nr 1 </w:t>
      </w:r>
      <w:r w:rsidR="00B12944" w:rsidRPr="00DE415A">
        <w:rPr>
          <w:rFonts w:ascii="Times New Roman" w:eastAsiaTheme="minorEastAsia" w:hAnsi="Times New Roman" w:cs="Times New Roman"/>
          <w:lang w:eastAsia="pl-PL"/>
        </w:rPr>
        <w:t>stanowi załącznik nr 8 do SWZ.</w:t>
      </w:r>
    </w:p>
    <w:p w14:paraId="2BA73BA8" w14:textId="7FB360A2" w:rsidR="00123C93" w:rsidRPr="00DE415A" w:rsidRDefault="00123C93" w:rsidP="00697A99">
      <w:pPr>
        <w:pStyle w:val="Akapitzlist"/>
        <w:widowControl w:val="0"/>
        <w:numPr>
          <w:ilvl w:val="0"/>
          <w:numId w:val="28"/>
        </w:numPr>
        <w:autoSpaceDE w:val="0"/>
        <w:autoSpaceDN w:val="0"/>
        <w:adjustRightInd w:val="0"/>
        <w:spacing w:after="0" w:line="276" w:lineRule="auto"/>
        <w:jc w:val="both"/>
        <w:rPr>
          <w:rFonts w:ascii="Times New Roman" w:eastAsiaTheme="minorEastAsia" w:hAnsi="Times New Roman" w:cs="Times New Roman"/>
          <w:b/>
          <w:bCs/>
          <w:lang w:eastAsia="pl-PL"/>
        </w:rPr>
      </w:pPr>
      <w:r w:rsidRPr="00DE415A">
        <w:rPr>
          <w:rFonts w:ascii="Times New Roman" w:eastAsiaTheme="minorEastAsia" w:hAnsi="Times New Roman" w:cs="Times New Roman"/>
          <w:b/>
          <w:bCs/>
          <w:lang w:eastAsia="pl-PL"/>
        </w:rPr>
        <w:lastRenderedPageBreak/>
        <w:t xml:space="preserve">CZĘŚĆ NR 2: </w:t>
      </w:r>
      <w:r w:rsidR="00B12944" w:rsidRPr="00DE415A">
        <w:rPr>
          <w:rFonts w:ascii="Times New Roman" w:eastAsiaTheme="minorEastAsia" w:hAnsi="Times New Roman" w:cs="Times New Roman"/>
          <w:b/>
          <w:bCs/>
          <w:lang w:eastAsia="pl-PL"/>
        </w:rPr>
        <w:t xml:space="preserve">dostawa (sprzedaż oraz świadczenie usługi dystrybucji) gazu ziemnego wysokometanowego E, zgodnie z normą PN-C-04753:2011 – gaz ziemny, na potrzeby sądu funkcjonalnego: </w:t>
      </w:r>
      <w:r w:rsidR="00B1531B" w:rsidRPr="00DE415A">
        <w:rPr>
          <w:rFonts w:ascii="Times New Roman" w:eastAsiaTheme="minorEastAsia" w:hAnsi="Times New Roman" w:cs="Times New Roman"/>
          <w:b/>
          <w:bCs/>
          <w:lang w:eastAsia="pl-PL"/>
        </w:rPr>
        <w:t>Sądu Rejonowego w Kamieniu Pomorskim przy ul. Kościuszki 13 oraz przy  Placu Wolności 1c, 72-400 Kamień Pomorski.</w:t>
      </w:r>
    </w:p>
    <w:p w14:paraId="04F14F71" w14:textId="1D7B89CA" w:rsidR="00B12944" w:rsidRPr="00DE415A" w:rsidRDefault="00B12944" w:rsidP="00EC5549">
      <w:pPr>
        <w:pStyle w:val="Akapitzlist"/>
        <w:widowControl w:val="0"/>
        <w:autoSpaceDE w:val="0"/>
        <w:autoSpaceDN w:val="0"/>
        <w:adjustRightInd w:val="0"/>
        <w:spacing w:after="0" w:line="276" w:lineRule="auto"/>
        <w:ind w:left="1080"/>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Szczegółowy opis części nr 2 stanowi załącznik nr 8a do SWZ.</w:t>
      </w:r>
    </w:p>
    <w:p w14:paraId="6F274B47" w14:textId="35751377" w:rsidR="00EC5549" w:rsidRPr="00DE415A" w:rsidRDefault="00EC5549"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Oferty można składać w odniesieniu do wszystkich części.</w:t>
      </w:r>
    </w:p>
    <w:p w14:paraId="1534881F" w14:textId="6D5A0AD7" w:rsidR="00726683" w:rsidRPr="00DE415A" w:rsidRDefault="00726683"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 Zamawiający </w:t>
      </w:r>
      <w:r w:rsidR="007D71F1" w:rsidRPr="00DE415A">
        <w:rPr>
          <w:rFonts w:ascii="Times New Roman" w:eastAsiaTheme="minorEastAsia" w:hAnsi="Times New Roman" w:cs="Times New Roman"/>
          <w:lang w:eastAsia="pl-PL"/>
        </w:rPr>
        <w:t>nie określa maksymalnej liczby części zamówienia, na które może zostać udzielone zamówienie temu samemu Wykonawcy.</w:t>
      </w:r>
    </w:p>
    <w:p w14:paraId="080C9440" w14:textId="2EE8FC6E"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 xml:space="preserve">Dostarczanie gazu </w:t>
      </w:r>
      <w:r w:rsidR="008D3201" w:rsidRPr="00DE415A">
        <w:rPr>
          <w:rFonts w:ascii="Times New Roman" w:hAnsi="Times New Roman" w:cs="Times New Roman"/>
        </w:rPr>
        <w:t xml:space="preserve">do poszczególnych sądów </w:t>
      </w:r>
      <w:r w:rsidRPr="00DE415A">
        <w:rPr>
          <w:rFonts w:ascii="Times New Roman" w:hAnsi="Times New Roman" w:cs="Times New Roman"/>
        </w:rPr>
        <w:t>odbywać się będzie na podstawie um</w:t>
      </w:r>
      <w:r w:rsidR="008D3201" w:rsidRPr="00DE415A">
        <w:rPr>
          <w:rFonts w:ascii="Times New Roman" w:hAnsi="Times New Roman" w:cs="Times New Roman"/>
        </w:rPr>
        <w:t>ów</w:t>
      </w:r>
      <w:r w:rsidRPr="00DE415A">
        <w:rPr>
          <w:rFonts w:ascii="Times New Roman" w:hAnsi="Times New Roman" w:cs="Times New Roman"/>
        </w:rPr>
        <w:t xml:space="preserve"> zawierając</w:t>
      </w:r>
      <w:r w:rsidR="008D3201" w:rsidRPr="00DE415A">
        <w:rPr>
          <w:rFonts w:ascii="Times New Roman" w:hAnsi="Times New Roman" w:cs="Times New Roman"/>
        </w:rPr>
        <w:t>ych</w:t>
      </w:r>
      <w:r w:rsidR="001D05AE" w:rsidRPr="00DE415A">
        <w:rPr>
          <w:rFonts w:ascii="Times New Roman" w:hAnsi="Times New Roman" w:cs="Times New Roman"/>
        </w:rPr>
        <w:t>:</w:t>
      </w:r>
      <w:r w:rsidRPr="00DE415A">
        <w:rPr>
          <w:rFonts w:ascii="Times New Roman" w:hAnsi="Times New Roman" w:cs="Times New Roman"/>
        </w:rPr>
        <w:t xml:space="preserve"> postanowienia umowy sprzedaży i umowy o świadczenie usług przesyłania lub dystrybucji gazu (umowa kompleksowa) i będzie wykonywana na warunkach określonych przepisami ustawy z dnia 10 kwietnia 1997 r. Prawo energetyczne (Dz.U.202</w:t>
      </w:r>
      <w:r w:rsidR="00206D76" w:rsidRPr="00DE415A">
        <w:rPr>
          <w:rFonts w:ascii="Times New Roman" w:hAnsi="Times New Roman" w:cs="Times New Roman"/>
        </w:rPr>
        <w:t>2</w:t>
      </w:r>
      <w:r w:rsidRPr="00DE415A">
        <w:rPr>
          <w:rFonts w:ascii="Times New Roman" w:hAnsi="Times New Roman" w:cs="Times New Roman"/>
        </w:rPr>
        <w:t xml:space="preserve"> poz. </w:t>
      </w:r>
      <w:r w:rsidR="00206D76" w:rsidRPr="00DE415A">
        <w:rPr>
          <w:rFonts w:ascii="Times New Roman" w:hAnsi="Times New Roman" w:cs="Times New Roman"/>
        </w:rPr>
        <w:t>1385</w:t>
      </w:r>
      <w:r w:rsidRPr="00DE415A">
        <w:rPr>
          <w:rFonts w:ascii="Times New Roman" w:hAnsi="Times New Roman" w:cs="Times New Roman"/>
        </w:rPr>
        <w:t xml:space="preserve"> </w:t>
      </w:r>
      <w:r w:rsidR="00206D76" w:rsidRPr="00DE415A">
        <w:rPr>
          <w:rFonts w:ascii="Times New Roman" w:hAnsi="Times New Roman" w:cs="Times New Roman"/>
        </w:rPr>
        <w:t>t</w:t>
      </w:r>
      <w:r w:rsidR="00F135D1" w:rsidRPr="00DE415A">
        <w:rPr>
          <w:rFonts w:ascii="Times New Roman" w:hAnsi="Times New Roman" w:cs="Times New Roman"/>
        </w:rPr>
        <w:t>.</w:t>
      </w:r>
      <w:r w:rsidR="006C2172" w:rsidRPr="00DE415A">
        <w:rPr>
          <w:rFonts w:ascii="Times New Roman" w:hAnsi="Times New Roman" w:cs="Times New Roman"/>
        </w:rPr>
        <w:t xml:space="preserve"> </w:t>
      </w:r>
      <w:r w:rsidR="00F135D1" w:rsidRPr="00DE415A">
        <w:rPr>
          <w:rFonts w:ascii="Times New Roman" w:hAnsi="Times New Roman" w:cs="Times New Roman"/>
        </w:rPr>
        <w:t>j</w:t>
      </w:r>
      <w:r w:rsidRPr="00DE415A">
        <w:rPr>
          <w:rFonts w:ascii="Times New Roman" w:hAnsi="Times New Roman" w:cs="Times New Roman"/>
        </w:rPr>
        <w:t xml:space="preserve">.), Kodeksu cywilnego oraz przepisami wykonawczymi, wydanymi na ich podstawie. </w:t>
      </w:r>
    </w:p>
    <w:p w14:paraId="65A016D1" w14:textId="236FF2C9"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Gaz ma być dostarczany do punktów zdawczo-odbiorczych, które stanowią zespoły urządzeń gazowych, służących do przyłączenia sieci wewnętrznej, będącą własnością Zamawiającego z siecią gazową operatora systemu. Własność paliwa przechodzi na Zamawiającego po dokonaniu pomiaru na wyjściu gazomierza.</w:t>
      </w:r>
    </w:p>
    <w:p w14:paraId="487D454E" w14:textId="14B9BAE8" w:rsidR="00D7390E" w:rsidRPr="00DE415A" w:rsidRDefault="00D7390E"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Sąd Rejonowy w Łobzie </w:t>
      </w:r>
      <w:r w:rsidRPr="00DE415A">
        <w:rPr>
          <w:rFonts w:ascii="Times New Roman" w:eastAsiaTheme="minorEastAsia" w:hAnsi="Times New Roman" w:cs="Times New Roman"/>
          <w:b/>
          <w:bCs/>
          <w:lang w:eastAsia="pl-PL"/>
        </w:rPr>
        <w:t>nie podlega zwolnieniu od akcyzy</w:t>
      </w:r>
      <w:r w:rsidRPr="00DE415A">
        <w:rPr>
          <w:rFonts w:ascii="Times New Roman" w:eastAsiaTheme="minorEastAsia" w:hAnsi="Times New Roman" w:cs="Times New Roman"/>
          <w:lang w:eastAsia="pl-PL"/>
        </w:rPr>
        <w:t xml:space="preserve"> na wyroby gazowe.</w:t>
      </w:r>
    </w:p>
    <w:p w14:paraId="2040E2C4" w14:textId="01BBC72C" w:rsidR="00F135D1" w:rsidRPr="00DE415A" w:rsidRDefault="00ED4595"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 xml:space="preserve">Sąd Rejonowy w Kamieniu Pomorskim </w:t>
      </w:r>
      <w:r w:rsidRPr="00DE415A">
        <w:rPr>
          <w:rFonts w:ascii="Times New Roman" w:hAnsi="Times New Roman" w:cs="Times New Roman"/>
          <w:b/>
        </w:rPr>
        <w:t>nie podlega zwolnieniu od akcyzy</w:t>
      </w:r>
      <w:r w:rsidRPr="00DE415A">
        <w:rPr>
          <w:rFonts w:ascii="Times New Roman" w:hAnsi="Times New Roman" w:cs="Times New Roman"/>
        </w:rPr>
        <w:t xml:space="preserve"> na wyroby gazowe.</w:t>
      </w:r>
    </w:p>
    <w:p w14:paraId="6FDA1B1A" w14:textId="080474C6"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informuje, iż nie należy do żadnej z kategorii podmiotów wymienionych w art. 62b ust. 1 pkt 2 ustawy prawo energetyczne</w:t>
      </w:r>
      <w:r w:rsidR="006C2172" w:rsidRPr="00DE415A">
        <w:rPr>
          <w:rFonts w:ascii="Times New Roman" w:eastAsiaTheme="minorEastAsia" w:hAnsi="Times New Roman" w:cs="Times New Roman"/>
          <w:lang w:eastAsia="pl-PL"/>
        </w:rPr>
        <w:t xml:space="preserve"> </w:t>
      </w:r>
      <w:r w:rsidR="006C2172" w:rsidRPr="00DE415A">
        <w:rPr>
          <w:rFonts w:ascii="Times New Roman" w:hAnsi="Times New Roman" w:cs="Times New Roman"/>
        </w:rPr>
        <w:t>(Dz.U.2022 poz. 1385 t. j.)</w:t>
      </w:r>
      <w:r w:rsidRPr="00DE415A">
        <w:rPr>
          <w:rFonts w:ascii="Times New Roman" w:eastAsiaTheme="minorEastAsia" w:hAnsi="Times New Roman" w:cs="Times New Roman"/>
          <w:lang w:eastAsia="pl-PL"/>
        </w:rPr>
        <w:t>, w brzmieniu nadanym w ustawie o szczególnych rozwiązaniach służących ochronie odbiorców paliw gazowych w związku z sytuacją na rynku gazu. W związku z tym Zamawiający nie będzie składał oświadczenia, o którym mowa w art. 62bb ustawy Prawo energetyczne</w:t>
      </w:r>
      <w:r w:rsidR="006C2172" w:rsidRPr="00DE415A">
        <w:rPr>
          <w:rFonts w:ascii="Times New Roman" w:eastAsiaTheme="minorEastAsia" w:hAnsi="Times New Roman" w:cs="Times New Roman"/>
          <w:lang w:eastAsia="pl-PL"/>
        </w:rPr>
        <w:t xml:space="preserve"> </w:t>
      </w:r>
      <w:r w:rsidR="006C2172" w:rsidRPr="00DE415A">
        <w:rPr>
          <w:rFonts w:ascii="Times New Roman" w:hAnsi="Times New Roman" w:cs="Times New Roman"/>
        </w:rPr>
        <w:t>(Dz.U.2022 poz. 1385 t. j.)</w:t>
      </w:r>
      <w:r w:rsidRPr="00DE415A">
        <w:rPr>
          <w:rFonts w:ascii="Times New Roman" w:eastAsiaTheme="minorEastAsia" w:hAnsi="Times New Roman" w:cs="Times New Roman"/>
          <w:lang w:eastAsia="pl-PL"/>
        </w:rPr>
        <w:t>.</w:t>
      </w:r>
    </w:p>
    <w:p w14:paraId="1D4EAB22" w14:textId="5F95ABD2"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 xml:space="preserve">W związku z tym, że przedmiot zamówienia nie obejmuje punktów odbioru gazów objętych ochroną taryfową Zamawiający nie wyraża zgody na zmianę stawek (wzrostu lub spadku) za paliwo gazowe oraz opłaty abonamentowe zgodnie z zapisami w Załączniku nr 7 do SWZ pkt. 13. Zamawiający dopuszcza natomiast zmianę stawki wskazanej w ofercie, w przypadku zmiany opłat dystrybucyjnych stałych i zmiennych w przypadku zatwierdzenia nowej taryfy Operatora Systemu Dystrybucji przez Prezesa Urzędu Regulacji Energetyki (zgodnie z pkt 13 </w:t>
      </w:r>
      <w:r w:rsidR="00E84FC3">
        <w:rPr>
          <w:rFonts w:ascii="Times New Roman" w:eastAsia="Times New Roman" w:hAnsi="Times New Roman" w:cs="Times New Roman"/>
        </w:rPr>
        <w:t>Z</w:t>
      </w:r>
      <w:r w:rsidRPr="00DE415A">
        <w:rPr>
          <w:rFonts w:ascii="Times New Roman" w:eastAsia="Times New Roman" w:hAnsi="Times New Roman" w:cs="Times New Roman"/>
        </w:rPr>
        <w:t>ałącznika nr 7 do SWZ).</w:t>
      </w:r>
    </w:p>
    <w:p w14:paraId="6E080666" w14:textId="61CC151D"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Informacje dotyczące obecnej umowy:</w:t>
      </w:r>
    </w:p>
    <w:p w14:paraId="78E5FECC" w14:textId="77777777" w:rsidR="00D7390E" w:rsidRPr="00DE415A" w:rsidRDefault="00D7390E" w:rsidP="00697A99">
      <w:pPr>
        <w:pStyle w:val="Akapitzlist"/>
        <w:widowControl w:val="0"/>
        <w:numPr>
          <w:ilvl w:val="1"/>
          <w:numId w:val="27"/>
        </w:numPr>
        <w:autoSpaceDE w:val="0"/>
        <w:autoSpaceDN w:val="0"/>
        <w:adjustRightInd w:val="0"/>
        <w:spacing w:after="0" w:line="276" w:lineRule="auto"/>
        <w:ind w:left="993" w:hanging="633"/>
        <w:jc w:val="both"/>
        <w:rPr>
          <w:rFonts w:ascii="Times New Roman" w:eastAsiaTheme="minorEastAsia" w:hAnsi="Times New Roman" w:cs="Times New Roman"/>
          <w:b/>
          <w:bCs/>
          <w:lang w:eastAsia="pl-PL"/>
        </w:rPr>
      </w:pPr>
      <w:r w:rsidRPr="00DE415A">
        <w:rPr>
          <w:rFonts w:ascii="Times New Roman" w:eastAsia="Times New Roman" w:hAnsi="Times New Roman" w:cs="Times New Roman"/>
          <w:b/>
          <w:bCs/>
          <w:lang w:eastAsia="pl-PL"/>
        </w:rPr>
        <w:t>Dotyczy Sądu Rejonowego w Łobzie:</w:t>
      </w:r>
    </w:p>
    <w:p w14:paraId="2A6CCAE7" w14:textId="77777777"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imes New Roman" w:hAnsi="Times New Roman" w:cs="Times New Roman"/>
          <w:lang w:eastAsia="pl-PL"/>
        </w:rPr>
      </w:pPr>
      <w:r w:rsidRPr="00DE415A">
        <w:rPr>
          <w:rFonts w:ascii="Times New Roman" w:eastAsia="Times New Roman" w:hAnsi="Times New Roman" w:cs="Times New Roman"/>
          <w:lang w:eastAsia="pl-PL"/>
        </w:rPr>
        <w:t>dla Sądu Rejonowego w Łobzie obecnym dostawcą gazowego jest PGNIG;</w:t>
      </w:r>
    </w:p>
    <w:p w14:paraId="2AB0BDE3" w14:textId="79C60FB4"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obowiązująca umowa jest umową na czas określony obowiązującą do dnia 31.10.202</w:t>
      </w:r>
      <w:r w:rsidR="001730E2">
        <w:rPr>
          <w:rFonts w:ascii="Times New Roman" w:eastAsia="Times New Roman" w:hAnsi="Times New Roman" w:cs="Times New Roman"/>
          <w:lang w:eastAsia="pl-PL"/>
        </w:rPr>
        <w:t>4</w:t>
      </w:r>
      <w:r w:rsidRPr="00DE415A">
        <w:rPr>
          <w:rFonts w:ascii="Times New Roman" w:eastAsia="Times New Roman" w:hAnsi="Times New Roman" w:cs="Times New Roman"/>
          <w:lang w:eastAsia="pl-PL"/>
        </w:rPr>
        <w:t xml:space="preserve"> roku;</w:t>
      </w:r>
    </w:p>
    <w:p w14:paraId="59716942" w14:textId="77777777"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została zawarta w ramach akcji promocyjnych;</w:t>
      </w:r>
    </w:p>
    <w:p w14:paraId="43F391AF" w14:textId="6EDFE0DD"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 xml:space="preserve">dostarczanie paliwa gazowego odbywa się za pośrednictwem sieci dystrybucji należącej do Operatora Systemu Dystrybucji, tj. </w:t>
      </w:r>
      <w:r w:rsidRPr="00DE415A">
        <w:rPr>
          <w:rFonts w:ascii="Times New Roman" w:hAnsi="Times New Roman" w:cs="Times New Roman"/>
        </w:rPr>
        <w:t>Polska Spółka Gazownictwa Sp. z o.o. z siedzibą w Tarnowie, ul. W. Bandrowskiego 16, 33-100 Tarnów.</w:t>
      </w:r>
    </w:p>
    <w:p w14:paraId="1E90C28A" w14:textId="1BD48B60" w:rsidR="00ED4595" w:rsidRPr="00DE415A" w:rsidRDefault="00ED4595" w:rsidP="00697A99">
      <w:pPr>
        <w:pStyle w:val="Akapitzlist"/>
        <w:widowControl w:val="0"/>
        <w:numPr>
          <w:ilvl w:val="1"/>
          <w:numId w:val="27"/>
        </w:numPr>
        <w:autoSpaceDE w:val="0"/>
        <w:autoSpaceDN w:val="0"/>
        <w:adjustRightInd w:val="0"/>
        <w:spacing w:after="0" w:line="276" w:lineRule="auto"/>
        <w:ind w:left="993" w:hanging="633"/>
        <w:jc w:val="both"/>
        <w:rPr>
          <w:rFonts w:ascii="Times New Roman" w:eastAsiaTheme="minorEastAsia" w:hAnsi="Times New Roman" w:cs="Times New Roman"/>
          <w:b/>
          <w:bCs/>
          <w:lang w:eastAsia="pl-PL"/>
        </w:rPr>
      </w:pPr>
      <w:r w:rsidRPr="00DE415A">
        <w:rPr>
          <w:rFonts w:ascii="Times New Roman" w:eastAsia="Times New Roman" w:hAnsi="Times New Roman" w:cs="Times New Roman"/>
          <w:b/>
          <w:bCs/>
          <w:lang w:eastAsia="pl-PL"/>
        </w:rPr>
        <w:t>Dotyczy Sądu Rejonowego w Kamieniu Pomorskim:</w:t>
      </w:r>
    </w:p>
    <w:p w14:paraId="3283E6B3"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dla Sądu Rejonowego w Kamieniu Pomorskim obecnym dostawcą paliwa gazowego jest PGNIG;</w:t>
      </w:r>
    </w:p>
    <w:p w14:paraId="09362E35" w14:textId="6C9027D8"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 xml:space="preserve">obowiązująca umowa jest umową na czas określony obowiązującą do dnia </w:t>
      </w:r>
      <w:r w:rsidR="009C4D1E">
        <w:rPr>
          <w:rFonts w:ascii="Times New Roman" w:eastAsia="Times New Roman" w:hAnsi="Times New Roman" w:cs="Times New Roman"/>
          <w:lang w:eastAsia="pl-PL"/>
        </w:rPr>
        <w:t>31</w:t>
      </w:r>
      <w:r w:rsidRPr="00DE415A">
        <w:rPr>
          <w:rFonts w:ascii="Times New Roman" w:eastAsia="Times New Roman" w:hAnsi="Times New Roman" w:cs="Times New Roman"/>
          <w:lang w:eastAsia="pl-PL"/>
        </w:rPr>
        <w:t>.0</w:t>
      </w:r>
      <w:r w:rsidR="009C4D1E">
        <w:rPr>
          <w:rFonts w:ascii="Times New Roman" w:eastAsia="Times New Roman" w:hAnsi="Times New Roman" w:cs="Times New Roman"/>
          <w:lang w:eastAsia="pl-PL"/>
        </w:rPr>
        <w:t>3</w:t>
      </w:r>
      <w:r w:rsidRPr="00DE415A">
        <w:rPr>
          <w:rFonts w:ascii="Times New Roman" w:eastAsia="Times New Roman" w:hAnsi="Times New Roman" w:cs="Times New Roman"/>
          <w:lang w:eastAsia="pl-PL"/>
        </w:rPr>
        <w:t>.202</w:t>
      </w:r>
      <w:r w:rsidR="001730E2">
        <w:rPr>
          <w:rFonts w:ascii="Times New Roman" w:eastAsia="Times New Roman" w:hAnsi="Times New Roman" w:cs="Times New Roman"/>
          <w:lang w:eastAsia="pl-PL"/>
        </w:rPr>
        <w:t>5</w:t>
      </w:r>
      <w:r w:rsidRPr="00DE415A">
        <w:rPr>
          <w:rFonts w:ascii="Times New Roman" w:eastAsia="Times New Roman" w:hAnsi="Times New Roman" w:cs="Times New Roman"/>
          <w:lang w:eastAsia="pl-PL"/>
        </w:rPr>
        <w:t xml:space="preserve"> roku;</w:t>
      </w:r>
    </w:p>
    <w:p w14:paraId="7E975E2C"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została zawarta w ramach akcji promocyjnych;</w:t>
      </w:r>
    </w:p>
    <w:p w14:paraId="1004C3A9"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wymaga wypowiedzenia;</w:t>
      </w:r>
    </w:p>
    <w:p w14:paraId="4A4C63F9" w14:textId="1F874B47" w:rsidR="00F6734C"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d</w:t>
      </w:r>
      <w:r w:rsidRPr="00DE415A">
        <w:rPr>
          <w:rFonts w:ascii="Times New Roman" w:eastAsia="Times New Roman" w:hAnsi="Times New Roman" w:cs="Times New Roman"/>
        </w:rPr>
        <w:t xml:space="preserve">ostarczanie paliwa gazowego odbywa się za pośrednictwem sieci dystrybucji należącej do Operatora Systemu Dystrybucji, tj. G. EN. GAZ Sp. z o.o. w Tarnowie </w:t>
      </w:r>
      <w:r w:rsidRPr="00DE415A">
        <w:rPr>
          <w:rFonts w:ascii="Times New Roman" w:eastAsia="Times New Roman" w:hAnsi="Times New Roman" w:cs="Times New Roman"/>
        </w:rPr>
        <w:lastRenderedPageBreak/>
        <w:t>Podgórnym ul. St. Dorczyka 1, 62 – 080 Tarnowo Podgórne.</w:t>
      </w:r>
    </w:p>
    <w:p w14:paraId="55A105A1" w14:textId="757A4C4F" w:rsidR="00205BE0" w:rsidRPr="00DE415A" w:rsidRDefault="0085158E" w:rsidP="00697A99">
      <w:pPr>
        <w:pStyle w:val="Akapitzlist"/>
        <w:numPr>
          <w:ilvl w:val="0"/>
          <w:numId w:val="27"/>
        </w:numPr>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Zamawiający nie przewiduje udzielania zamówień podobnych, o których mowa w art. 214   ust. 1 pkt </w:t>
      </w:r>
      <w:r w:rsidR="006125AB">
        <w:rPr>
          <w:rFonts w:ascii="Times New Roman" w:eastAsiaTheme="minorEastAsia" w:hAnsi="Times New Roman" w:cs="Times New Roman"/>
          <w:lang w:eastAsia="pl-PL"/>
        </w:rPr>
        <w:t xml:space="preserve">7 i </w:t>
      </w:r>
      <w:r w:rsidRPr="00DE415A">
        <w:rPr>
          <w:rFonts w:ascii="Times New Roman" w:eastAsiaTheme="minorEastAsia" w:hAnsi="Times New Roman" w:cs="Times New Roman"/>
          <w:lang w:eastAsia="pl-PL"/>
        </w:rPr>
        <w:t>8.</w:t>
      </w:r>
    </w:p>
    <w:p w14:paraId="5C340A88" w14:textId="6B5FCF4F"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bCs/>
          <w:lang w:eastAsia="x-none"/>
        </w:rPr>
        <w:t>Nazwa i kod CPV:</w:t>
      </w:r>
    </w:p>
    <w:p w14:paraId="5384F7D8" w14:textId="77777777" w:rsidR="00214C3D" w:rsidRPr="00DE415A" w:rsidRDefault="00214C3D" w:rsidP="00697A99">
      <w:pPr>
        <w:pStyle w:val="Akapitzlist"/>
        <w:numPr>
          <w:ilvl w:val="0"/>
          <w:numId w:val="31"/>
        </w:numPr>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09123000-7 gaz ziemny </w:t>
      </w:r>
    </w:p>
    <w:p w14:paraId="2F24FDA6" w14:textId="77777777" w:rsidR="00214C3D" w:rsidRPr="00DE415A" w:rsidRDefault="00214C3D" w:rsidP="00697A99">
      <w:pPr>
        <w:pStyle w:val="Akapitzlist"/>
        <w:numPr>
          <w:ilvl w:val="0"/>
          <w:numId w:val="31"/>
        </w:numPr>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65200000-5 przesył gazu i podobne usługi</w:t>
      </w:r>
    </w:p>
    <w:p w14:paraId="39239D86" w14:textId="77777777" w:rsidR="00214C3D" w:rsidRPr="00DE415A" w:rsidRDefault="00214C3D" w:rsidP="000C73B2">
      <w:pPr>
        <w:widowControl w:val="0"/>
        <w:tabs>
          <w:tab w:val="left" w:pos="-1843"/>
          <w:tab w:val="left" w:pos="-284"/>
        </w:tabs>
        <w:autoSpaceDE w:val="0"/>
        <w:autoSpaceDN w:val="0"/>
        <w:adjustRightInd w:val="0"/>
        <w:spacing w:after="0" w:line="276" w:lineRule="auto"/>
        <w:jc w:val="both"/>
        <w:rPr>
          <w:rFonts w:ascii="Times New Roman" w:hAnsi="Times New Roman" w:cs="Times New Roman"/>
        </w:rPr>
      </w:pPr>
    </w:p>
    <w:p w14:paraId="253BF020" w14:textId="056C9CDE" w:rsidR="00214C3D" w:rsidRPr="00DE415A" w:rsidRDefault="00214C3D" w:rsidP="009B67E0">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VI. TERMIN WYKONANIA ZAMÓWIENIA</w:t>
      </w:r>
    </w:p>
    <w:p w14:paraId="6B8C6924" w14:textId="77777777" w:rsidR="000C65DC" w:rsidRPr="00DE415A" w:rsidRDefault="00214C3D" w:rsidP="00697A99">
      <w:pPr>
        <w:pStyle w:val="Akapitzlist"/>
        <w:widowControl w:val="0"/>
        <w:numPr>
          <w:ilvl w:val="0"/>
          <w:numId w:val="32"/>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Termin realizacji zamówienia: </w:t>
      </w:r>
    </w:p>
    <w:p w14:paraId="6C6D31A5" w14:textId="4D28DABE" w:rsidR="002947D5" w:rsidRPr="00DE415A" w:rsidRDefault="002947D5" w:rsidP="00697A99">
      <w:pPr>
        <w:pStyle w:val="Akapitzlist"/>
        <w:widowControl w:val="0"/>
        <w:numPr>
          <w:ilvl w:val="1"/>
          <w:numId w:val="33"/>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 DLA CZĘŚCI NR 1</w:t>
      </w:r>
      <w:r w:rsidR="00C07D79" w:rsidRPr="00DE415A">
        <w:rPr>
          <w:rFonts w:ascii="Times New Roman" w:eastAsiaTheme="minorEastAsia" w:hAnsi="Times New Roman" w:cs="Times New Roman"/>
          <w:lang w:eastAsia="pl-PL"/>
        </w:rPr>
        <w:t xml:space="preserve"> –</w:t>
      </w:r>
      <w:r w:rsidR="00D7390E" w:rsidRPr="00DE415A">
        <w:rPr>
          <w:rFonts w:ascii="Times New Roman" w:eastAsiaTheme="minorEastAsia" w:hAnsi="Times New Roman" w:cs="Times New Roman"/>
          <w:lang w:eastAsia="pl-PL"/>
        </w:rPr>
        <w:t xml:space="preserve"> Sąd Rejonowy w Łobzie:</w:t>
      </w:r>
      <w:r w:rsidR="00D7390E" w:rsidRPr="00DE415A">
        <w:rPr>
          <w:rFonts w:ascii="Times New Roman" w:hAnsi="Times New Roman" w:cs="Times New Roman"/>
        </w:rPr>
        <w:t xml:space="preserve"> </w:t>
      </w:r>
      <w:r w:rsidR="001730E2" w:rsidRPr="00EB0458">
        <w:rPr>
          <w:rFonts w:ascii="Times New Roman" w:hAnsi="Times New Roman" w:cs="Times New Roman"/>
          <w:b/>
          <w:bCs/>
          <w:u w:val="single"/>
        </w:rPr>
        <w:t>24</w:t>
      </w:r>
      <w:r w:rsidRPr="00EB0458">
        <w:rPr>
          <w:rFonts w:ascii="Times New Roman" w:hAnsi="Times New Roman" w:cs="Times New Roman"/>
          <w:b/>
          <w:bCs/>
          <w:u w:val="single"/>
        </w:rPr>
        <w:t xml:space="preserve"> miesi</w:t>
      </w:r>
      <w:r w:rsidR="00EB0458" w:rsidRPr="00EB0458">
        <w:rPr>
          <w:rFonts w:ascii="Times New Roman" w:hAnsi="Times New Roman" w:cs="Times New Roman"/>
          <w:b/>
          <w:bCs/>
          <w:u w:val="single"/>
        </w:rPr>
        <w:t>ą</w:t>
      </w:r>
      <w:r w:rsidRPr="00EB0458">
        <w:rPr>
          <w:rFonts w:ascii="Times New Roman" w:hAnsi="Times New Roman" w:cs="Times New Roman"/>
          <w:b/>
          <w:bCs/>
          <w:u w:val="single"/>
        </w:rPr>
        <w:t>c</w:t>
      </w:r>
      <w:r w:rsidR="00EB0458" w:rsidRPr="00EB0458">
        <w:rPr>
          <w:rFonts w:ascii="Times New Roman" w:hAnsi="Times New Roman" w:cs="Times New Roman"/>
          <w:b/>
          <w:bCs/>
          <w:u w:val="single"/>
        </w:rPr>
        <w:t>e</w:t>
      </w:r>
      <w:r w:rsidRPr="00EB0458">
        <w:rPr>
          <w:rFonts w:ascii="Times New Roman" w:hAnsi="Times New Roman" w:cs="Times New Roman"/>
        </w:rPr>
        <w:t xml:space="preserve"> od </w:t>
      </w:r>
      <w:r w:rsidRPr="00EB0458">
        <w:rPr>
          <w:rFonts w:ascii="Times New Roman" w:eastAsiaTheme="minorEastAsia" w:hAnsi="Times New Roman" w:cs="Times New Roman"/>
          <w:lang w:eastAsia="pl-PL"/>
        </w:rPr>
        <w:t>dnia</w:t>
      </w:r>
      <w:r w:rsidRPr="00DE415A">
        <w:rPr>
          <w:rFonts w:ascii="Times New Roman" w:eastAsiaTheme="minorEastAsia" w:hAnsi="Times New Roman" w:cs="Times New Roman"/>
          <w:lang w:eastAsia="pl-PL"/>
        </w:rPr>
        <w:t>, w którym rozpoczyna się termin obowiązywania zawartej umowy</w:t>
      </w:r>
      <w:r w:rsidRPr="00DE415A">
        <w:rPr>
          <w:rFonts w:ascii="Times New Roman" w:hAnsi="Times New Roman" w:cs="Times New Roman"/>
        </w:rPr>
        <w:t xml:space="preserve">, jednak nie wcześniej niż </w:t>
      </w:r>
      <w:r w:rsidRPr="00387FEC">
        <w:rPr>
          <w:rFonts w:ascii="Times New Roman" w:hAnsi="Times New Roman" w:cs="Times New Roman"/>
          <w:b/>
          <w:bCs/>
        </w:rPr>
        <w:t xml:space="preserve">od dnia </w:t>
      </w:r>
      <w:r w:rsidR="00EB0458">
        <w:rPr>
          <w:rFonts w:ascii="Times New Roman" w:hAnsi="Times New Roman" w:cs="Times New Roman"/>
          <w:b/>
          <w:bCs/>
        </w:rPr>
        <w:t>1 grudnia</w:t>
      </w:r>
      <w:r w:rsidRPr="00387FEC">
        <w:rPr>
          <w:rFonts w:ascii="Times New Roman" w:eastAsiaTheme="minorEastAsia" w:hAnsi="Times New Roman" w:cs="Times New Roman"/>
          <w:b/>
          <w:bCs/>
          <w:lang w:eastAsia="pl-PL"/>
        </w:rPr>
        <w:t xml:space="preserve"> 202</w:t>
      </w:r>
      <w:r w:rsidR="001730E2">
        <w:rPr>
          <w:rFonts w:ascii="Times New Roman" w:eastAsiaTheme="minorEastAsia" w:hAnsi="Times New Roman" w:cs="Times New Roman"/>
          <w:b/>
          <w:bCs/>
          <w:lang w:eastAsia="pl-PL"/>
        </w:rPr>
        <w:t>4</w:t>
      </w:r>
      <w:r w:rsidRPr="00387FEC">
        <w:rPr>
          <w:rFonts w:ascii="Times New Roman" w:eastAsiaTheme="minorEastAsia" w:hAnsi="Times New Roman" w:cs="Times New Roman"/>
          <w:b/>
          <w:bCs/>
          <w:lang w:eastAsia="pl-PL"/>
        </w:rPr>
        <w:t xml:space="preserve"> r</w:t>
      </w:r>
      <w:r w:rsidR="003A0820" w:rsidRPr="00387FEC">
        <w:rPr>
          <w:rFonts w:ascii="Times New Roman" w:eastAsiaTheme="minorEastAsia" w:hAnsi="Times New Roman" w:cs="Times New Roman"/>
          <w:b/>
          <w:bCs/>
          <w:lang w:eastAsia="pl-PL"/>
        </w:rPr>
        <w:t>oku</w:t>
      </w:r>
      <w:r w:rsidRPr="00DE415A">
        <w:rPr>
          <w:rFonts w:ascii="Times New Roman" w:eastAsiaTheme="minorEastAsia" w:hAnsi="Times New Roman" w:cs="Times New Roman"/>
          <w:lang w:eastAsia="pl-PL"/>
        </w:rPr>
        <w:t xml:space="preserve"> oraz nie wcześniej niż po pozytywnie przeprowadzonej procedurze zmiany dostawcy paliw gazowych. </w:t>
      </w:r>
    </w:p>
    <w:p w14:paraId="0777D41E" w14:textId="3D549B32" w:rsidR="00214C3D" w:rsidRPr="00DE415A" w:rsidRDefault="002947D5" w:rsidP="00697A99">
      <w:pPr>
        <w:pStyle w:val="Akapitzlist"/>
        <w:widowControl w:val="0"/>
        <w:numPr>
          <w:ilvl w:val="1"/>
          <w:numId w:val="33"/>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 DLA CZĘŚCI NR 2</w:t>
      </w:r>
      <w:r w:rsidR="00C07D79" w:rsidRPr="00DE415A">
        <w:rPr>
          <w:rFonts w:ascii="Times New Roman" w:eastAsiaTheme="minorEastAsia" w:hAnsi="Times New Roman" w:cs="Times New Roman"/>
          <w:lang w:eastAsia="pl-PL"/>
        </w:rPr>
        <w:t xml:space="preserve"> – </w:t>
      </w:r>
      <w:r w:rsidR="00D7390E" w:rsidRPr="00DE415A">
        <w:rPr>
          <w:rFonts w:ascii="Times New Roman" w:eastAsiaTheme="minorEastAsia" w:hAnsi="Times New Roman" w:cs="Times New Roman"/>
          <w:lang w:eastAsia="pl-PL"/>
        </w:rPr>
        <w:t>Sąd Rejonowy w Kamieniu Pomorskim</w:t>
      </w:r>
      <w:r w:rsidRPr="00DE415A">
        <w:rPr>
          <w:rFonts w:ascii="Times New Roman" w:eastAsiaTheme="minorEastAsia" w:hAnsi="Times New Roman" w:cs="Times New Roman"/>
          <w:lang w:eastAsia="pl-PL"/>
        </w:rPr>
        <w:t xml:space="preserve">: </w:t>
      </w:r>
      <w:r w:rsidR="001730E2" w:rsidRPr="00EB0458">
        <w:rPr>
          <w:rFonts w:ascii="Times New Roman" w:hAnsi="Times New Roman" w:cs="Times New Roman"/>
          <w:b/>
          <w:bCs/>
          <w:u w:val="single"/>
        </w:rPr>
        <w:t>20</w:t>
      </w:r>
      <w:r w:rsidR="00214C3D" w:rsidRPr="00EB0458">
        <w:rPr>
          <w:rFonts w:ascii="Times New Roman" w:hAnsi="Times New Roman" w:cs="Times New Roman"/>
          <w:b/>
          <w:bCs/>
          <w:u w:val="single"/>
        </w:rPr>
        <w:t xml:space="preserve"> miesięcy</w:t>
      </w:r>
      <w:r w:rsidR="00214C3D" w:rsidRPr="00DE415A">
        <w:rPr>
          <w:rFonts w:ascii="Times New Roman" w:hAnsi="Times New Roman" w:cs="Times New Roman"/>
        </w:rPr>
        <w:t xml:space="preserve"> od </w:t>
      </w:r>
      <w:r w:rsidR="00214C3D" w:rsidRPr="00DE415A">
        <w:rPr>
          <w:rFonts w:ascii="Times New Roman" w:eastAsiaTheme="minorEastAsia" w:hAnsi="Times New Roman" w:cs="Times New Roman"/>
          <w:lang w:eastAsia="pl-PL"/>
        </w:rPr>
        <w:t>dnia, w którym rozpoczyna się termin obowiązywania zawartej umowy</w:t>
      </w:r>
      <w:r w:rsidR="00214C3D" w:rsidRPr="00DE415A">
        <w:rPr>
          <w:rFonts w:ascii="Times New Roman" w:hAnsi="Times New Roman" w:cs="Times New Roman"/>
        </w:rPr>
        <w:t xml:space="preserve">, jednak nie wcześniej niż </w:t>
      </w:r>
      <w:r w:rsidR="00214C3D" w:rsidRPr="00387FEC">
        <w:rPr>
          <w:rFonts w:ascii="Times New Roman" w:hAnsi="Times New Roman" w:cs="Times New Roman"/>
          <w:b/>
          <w:bCs/>
        </w:rPr>
        <w:t xml:space="preserve">od dnia 1 </w:t>
      </w:r>
      <w:r w:rsidR="009C4D1E">
        <w:rPr>
          <w:rFonts w:ascii="Times New Roman" w:eastAsiaTheme="minorEastAsia" w:hAnsi="Times New Roman" w:cs="Times New Roman"/>
          <w:b/>
          <w:bCs/>
          <w:lang w:eastAsia="pl-PL"/>
        </w:rPr>
        <w:t xml:space="preserve">kwietnia </w:t>
      </w:r>
      <w:r w:rsidR="00214C3D" w:rsidRPr="00387FEC">
        <w:rPr>
          <w:rFonts w:ascii="Times New Roman" w:eastAsiaTheme="minorEastAsia" w:hAnsi="Times New Roman" w:cs="Times New Roman"/>
          <w:b/>
          <w:bCs/>
          <w:lang w:eastAsia="pl-PL"/>
        </w:rPr>
        <w:t>202</w:t>
      </w:r>
      <w:r w:rsidR="001730E2">
        <w:rPr>
          <w:rFonts w:ascii="Times New Roman" w:eastAsiaTheme="minorEastAsia" w:hAnsi="Times New Roman" w:cs="Times New Roman"/>
          <w:b/>
          <w:bCs/>
          <w:lang w:eastAsia="pl-PL"/>
        </w:rPr>
        <w:t>5</w:t>
      </w:r>
      <w:r w:rsidR="00214C3D" w:rsidRPr="00387FEC">
        <w:rPr>
          <w:rFonts w:ascii="Times New Roman" w:eastAsiaTheme="minorEastAsia" w:hAnsi="Times New Roman" w:cs="Times New Roman"/>
          <w:b/>
          <w:bCs/>
          <w:lang w:eastAsia="pl-PL"/>
        </w:rPr>
        <w:t xml:space="preserve"> r.</w:t>
      </w:r>
      <w:r w:rsidR="00214C3D" w:rsidRPr="00DE415A">
        <w:rPr>
          <w:rFonts w:ascii="Times New Roman" w:eastAsiaTheme="minorEastAsia" w:hAnsi="Times New Roman" w:cs="Times New Roman"/>
          <w:lang w:eastAsia="pl-PL"/>
        </w:rPr>
        <w:t xml:space="preserve"> oraz nie wcześniej niż po pozytywnie przeprowadzonej procedurze zmiany dostawcy paliw gazowych. </w:t>
      </w:r>
    </w:p>
    <w:p w14:paraId="1B114A3C" w14:textId="41FD80E9" w:rsidR="00214C3D" w:rsidRPr="00DE415A" w:rsidRDefault="00214C3D" w:rsidP="00697A99">
      <w:pPr>
        <w:pStyle w:val="Akapitzlist"/>
        <w:widowControl w:val="0"/>
        <w:numPr>
          <w:ilvl w:val="0"/>
          <w:numId w:val="33"/>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Wykonawca zobowiązuje się do przeprowadzenia procedury zmiany dostawcy paliw gazowych, zgodnie z przepisami obowiązującymi w tym zakresie, na podstawie odrębnego pełnomocnictwa. </w:t>
      </w:r>
    </w:p>
    <w:p w14:paraId="01599048" w14:textId="77777777" w:rsidR="00214C3D" w:rsidRPr="00DE415A" w:rsidRDefault="00214C3D" w:rsidP="000C73B2">
      <w:pPr>
        <w:widowControl w:val="0"/>
        <w:autoSpaceDE w:val="0"/>
        <w:autoSpaceDN w:val="0"/>
        <w:adjustRightInd w:val="0"/>
        <w:spacing w:after="0" w:line="276" w:lineRule="auto"/>
        <w:jc w:val="both"/>
        <w:rPr>
          <w:rFonts w:ascii="Times New Roman" w:hAnsi="Times New Roman" w:cs="Times New Roman"/>
        </w:rPr>
      </w:pPr>
    </w:p>
    <w:p w14:paraId="6400BB46"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VII. PROJEKTOWANE POSTANOWIENIA UMOWY W SPRAWIE ZAMÓWIENIA PUBLICZNEGO, KTÓRE ZOSTANĄ WPROWADZONE DO TREŚCI TEJ UMOWY</w:t>
      </w:r>
    </w:p>
    <w:p w14:paraId="42BA7474" w14:textId="016CA40F" w:rsidR="00D7390E" w:rsidRPr="00DE415A" w:rsidRDefault="00214C3D" w:rsidP="00697A99">
      <w:pPr>
        <w:pStyle w:val="Akapitzlist"/>
        <w:widowControl w:val="0"/>
        <w:numPr>
          <w:ilvl w:val="0"/>
          <w:numId w:val="34"/>
        </w:numPr>
        <w:autoSpaceDE w:val="0"/>
        <w:autoSpaceDN w:val="0"/>
        <w:adjustRightInd w:val="0"/>
        <w:spacing w:after="200" w:line="276" w:lineRule="auto"/>
        <w:jc w:val="both"/>
        <w:rPr>
          <w:rFonts w:ascii="Times New Roman" w:hAnsi="Times New Roman" w:cs="Times New Roman"/>
        </w:rPr>
      </w:pPr>
      <w:r w:rsidRPr="00DE415A">
        <w:rPr>
          <w:rFonts w:ascii="Times New Roman" w:eastAsiaTheme="minorEastAsia" w:hAnsi="Times New Roman" w:cs="Times New Roman"/>
          <w:lang w:eastAsia="pl-PL"/>
        </w:rPr>
        <w:t>Projektowanie</w:t>
      </w:r>
      <w:r w:rsidRPr="00DE415A">
        <w:rPr>
          <w:rFonts w:ascii="Times New Roman" w:hAnsi="Times New Roman" w:cs="Times New Roman"/>
        </w:rPr>
        <w:t xml:space="preserve"> postanowienia umowy w sprawie zamówienia publicznego, które zostaną wprowadzone do treści </w:t>
      </w:r>
      <w:r w:rsidRPr="00DE415A">
        <w:rPr>
          <w:rFonts w:ascii="Times New Roman" w:eastAsiaTheme="minorEastAsia" w:hAnsi="Times New Roman" w:cs="Times New Roman"/>
          <w:lang w:eastAsia="pl-PL"/>
        </w:rPr>
        <w:t>zawieranej</w:t>
      </w:r>
      <w:r w:rsidRPr="00DE415A">
        <w:rPr>
          <w:rFonts w:ascii="Times New Roman" w:hAnsi="Times New Roman" w:cs="Times New Roman"/>
        </w:rPr>
        <w:t xml:space="preserve"> umowy</w:t>
      </w:r>
      <w:r w:rsidR="00BE6723" w:rsidRPr="00DE415A">
        <w:rPr>
          <w:rFonts w:ascii="Times New Roman" w:hAnsi="Times New Roman" w:cs="Times New Roman"/>
        </w:rPr>
        <w:t xml:space="preserve">, określone zostały </w:t>
      </w:r>
      <w:r w:rsidR="00CD24B5">
        <w:rPr>
          <w:rFonts w:ascii="Times New Roman" w:hAnsi="Times New Roman" w:cs="Times New Roman"/>
        </w:rPr>
        <w:t xml:space="preserve">dla części </w:t>
      </w:r>
      <w:r w:rsidR="00780EB9">
        <w:rPr>
          <w:rFonts w:ascii="Times New Roman" w:hAnsi="Times New Roman" w:cs="Times New Roman"/>
        </w:rPr>
        <w:t xml:space="preserve">nr 1 i nr 2 </w:t>
      </w:r>
      <w:r w:rsidR="00BE6723" w:rsidRPr="00DE415A">
        <w:rPr>
          <w:rFonts w:ascii="Times New Roman" w:hAnsi="Times New Roman" w:cs="Times New Roman"/>
        </w:rPr>
        <w:t xml:space="preserve">w </w:t>
      </w:r>
      <w:r w:rsidRPr="00DE415A">
        <w:rPr>
          <w:rFonts w:ascii="Times New Roman" w:eastAsiaTheme="minorEastAsia" w:hAnsi="Times New Roman" w:cs="Times New Roman"/>
          <w:lang w:eastAsia="pl-PL"/>
        </w:rPr>
        <w:t>Załącznik nr 7</w:t>
      </w:r>
      <w:r w:rsidRPr="00DE415A">
        <w:rPr>
          <w:rFonts w:ascii="Times New Roman" w:hAnsi="Times New Roman" w:cs="Times New Roman"/>
        </w:rPr>
        <w:t xml:space="preserve"> do SWZ.</w:t>
      </w:r>
    </w:p>
    <w:p w14:paraId="0B1D5137" w14:textId="4D6B83EE" w:rsidR="00214C3D" w:rsidRPr="00DE415A" w:rsidRDefault="00214C3D" w:rsidP="00697A99">
      <w:pPr>
        <w:pStyle w:val="Akapitzlist"/>
        <w:widowControl w:val="0"/>
        <w:numPr>
          <w:ilvl w:val="0"/>
          <w:numId w:val="34"/>
        </w:numPr>
        <w:autoSpaceDE w:val="0"/>
        <w:autoSpaceDN w:val="0"/>
        <w:adjustRightInd w:val="0"/>
        <w:spacing w:after="200" w:line="276" w:lineRule="auto"/>
        <w:jc w:val="both"/>
        <w:rPr>
          <w:rFonts w:ascii="Times New Roman" w:hAnsi="Times New Roman" w:cs="Times New Roman"/>
        </w:rPr>
      </w:pPr>
      <w:r w:rsidRPr="00DE415A">
        <w:rPr>
          <w:rFonts w:ascii="Times New Roman" w:eastAsiaTheme="minorEastAsia" w:hAnsi="Times New Roman" w:cs="Times New Roman"/>
          <w:lang w:eastAsia="pl-PL"/>
        </w:rPr>
        <w:t>Zamawiający dopuszcza możliwość zawarcia umowy, która będzie zgodna z</w:t>
      </w:r>
      <w:r w:rsidR="00D7390E" w:rsidRPr="00DE415A">
        <w:rPr>
          <w:rFonts w:ascii="Times New Roman" w:eastAsiaTheme="minorEastAsia" w:hAnsi="Times New Roman" w:cs="Times New Roman"/>
          <w:lang w:eastAsia="pl-PL"/>
        </w:rPr>
        <w:t>e</w:t>
      </w:r>
      <w:r w:rsidRPr="00DE415A">
        <w:rPr>
          <w:rFonts w:ascii="Times New Roman" w:eastAsiaTheme="minorEastAsia" w:hAnsi="Times New Roman" w:cs="Times New Roman"/>
          <w:lang w:eastAsia="pl-PL"/>
        </w:rPr>
        <w:t xml:space="preserve"> wzorem umowy</w:t>
      </w:r>
      <w:r w:rsidR="00D7390E"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 xml:space="preserve">dostarczonym przez Wykonawcę, o ile jej postanowienia będą uwzględniać projektowane postanowienia umowy stanowiące załącznik nr 7 do SWZ, a nadto w jej treści będzie znajdować się klauzula, iż postanowienia SWZ, w tym w załączniku nr 7 do SWZ, mają pierwszeństwo przed postanowieniami niniejszej umowy. </w:t>
      </w:r>
    </w:p>
    <w:p w14:paraId="7EC14F51" w14:textId="4AC09AA2"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58" w:after="0" w:line="276" w:lineRule="auto"/>
        <w:jc w:val="both"/>
        <w:rPr>
          <w:rFonts w:ascii="Times New Roman" w:hAnsi="Times New Roman" w:cs="Times New Roman"/>
        </w:rPr>
      </w:pPr>
      <w:r w:rsidRPr="00DE415A">
        <w:rPr>
          <w:rFonts w:ascii="Times New Roman" w:hAnsi="Times New Roman" w:cs="Times New Roman"/>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590CDA4C" w14:textId="15B38C3F"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bookmarkStart w:id="4" w:name="_Hlk117763192"/>
      <w:bookmarkStart w:id="5" w:name="_Hlk143895469"/>
      <w:r w:rsidRPr="00DE415A">
        <w:rPr>
          <w:rFonts w:ascii="Times New Roman" w:hAnsi="Times New Roman" w:cs="Times New Roman"/>
        </w:rPr>
        <w:t>W postępowaniu o udzielenie zamówienia publicznego komunikacja między Zamawiającym</w:t>
      </w:r>
      <w:r w:rsidR="00073B03" w:rsidRPr="00DE415A">
        <w:rPr>
          <w:rFonts w:ascii="Times New Roman" w:hAnsi="Times New Roman" w:cs="Times New Roman"/>
        </w:rPr>
        <w:t>,</w:t>
      </w:r>
      <w:r w:rsidRPr="00DE415A">
        <w:rPr>
          <w:rFonts w:ascii="Times New Roman" w:hAnsi="Times New Roman" w:cs="Times New Roman"/>
        </w:rPr>
        <w:t xml:space="preserve"> a </w:t>
      </w:r>
      <w:r w:rsidR="00073B03" w:rsidRPr="00DE415A">
        <w:rPr>
          <w:rFonts w:ascii="Times New Roman" w:eastAsiaTheme="minorEastAsia" w:hAnsi="Times New Roman" w:cs="Times New Roman"/>
          <w:noProof/>
          <w:lang w:eastAsia="pl-PL"/>
        </w:rPr>
        <w:t>W</w:t>
      </w:r>
      <w:r w:rsidRPr="00DE415A">
        <w:rPr>
          <w:rFonts w:ascii="Times New Roman" w:eastAsiaTheme="minorEastAsia" w:hAnsi="Times New Roman" w:cs="Times New Roman"/>
          <w:noProof/>
          <w:lang w:eastAsia="pl-PL"/>
        </w:rPr>
        <w:t>ykonawcami</w:t>
      </w:r>
      <w:r w:rsidRPr="00DE415A">
        <w:rPr>
          <w:rFonts w:ascii="Times New Roman" w:hAnsi="Times New Roman" w:cs="Times New Roman"/>
        </w:rPr>
        <w:t xml:space="preserve"> odbywa się przy użyciu Platformy e-Zamówienia, która jest dostępna pod adresem </w:t>
      </w:r>
      <w:hyperlink r:id="rId9">
        <w:r w:rsidRPr="00DE415A">
          <w:rPr>
            <w:rFonts w:ascii="Times New Roman" w:hAnsi="Times New Roman" w:cs="Times New Roman"/>
          </w:rPr>
          <w:t>https://ezamowienia.gov.pl</w:t>
        </w:r>
      </w:hyperlink>
      <w:hyperlink r:id="rId10">
        <w:r w:rsidRPr="00DE415A">
          <w:rPr>
            <w:rFonts w:ascii="Times New Roman" w:hAnsi="Times New Roman" w:cs="Times New Roman"/>
          </w:rPr>
          <w:t>.</w:t>
        </w:r>
      </w:hyperlink>
      <w:r w:rsidRPr="00DE415A">
        <w:rPr>
          <w:rFonts w:ascii="Times New Roman" w:hAnsi="Times New Roman" w:cs="Times New Roman"/>
        </w:rPr>
        <w:t xml:space="preserve"> </w:t>
      </w:r>
    </w:p>
    <w:p w14:paraId="5D1F89D2" w14:textId="77777777" w:rsidR="00214C3D" w:rsidRPr="00DE415A" w:rsidRDefault="00214C3D" w:rsidP="00697A99">
      <w:pPr>
        <w:widowControl w:val="0"/>
        <w:numPr>
          <w:ilvl w:val="0"/>
          <w:numId w:val="15"/>
        </w:numPr>
        <w:autoSpaceDE w:val="0"/>
        <w:autoSpaceDN w:val="0"/>
        <w:adjustRightInd w:val="0"/>
        <w:spacing w:after="40" w:line="276" w:lineRule="auto"/>
        <w:ind w:left="397"/>
        <w:jc w:val="both"/>
        <w:rPr>
          <w:rFonts w:ascii="Times New Roman" w:hAnsi="Times New Roman" w:cs="Times New Roman"/>
        </w:rPr>
      </w:pPr>
      <w:r w:rsidRPr="00DE415A">
        <w:rPr>
          <w:rFonts w:ascii="Times New Roman" w:hAnsi="Times New Roman" w:cs="Times New Roman"/>
        </w:rPr>
        <w:t xml:space="preserve">Korzystanie z Platformy e-Zamówienia jest bezpłatne. </w:t>
      </w:r>
    </w:p>
    <w:p w14:paraId="49270658" w14:textId="0DC49B0D" w:rsidR="007B7B84" w:rsidRPr="007B7B84" w:rsidRDefault="00214C3D" w:rsidP="007B7B84">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Adres strony internetowej prowadzonego postępowania (link prowadzący bezpośrednio do widoku postępowania na Platformie e-Zamówienia):</w:t>
      </w:r>
      <w:r w:rsidRPr="00DE415A">
        <w:rPr>
          <w:rFonts w:ascii="Times New Roman" w:hAnsi="Times New Roman" w:cs="Times New Roman"/>
        </w:rPr>
        <w:tab/>
      </w:r>
      <w:r w:rsidRPr="00DE415A">
        <w:rPr>
          <w:rFonts w:ascii="Times New Roman" w:hAnsi="Times New Roman" w:cs="Times New Roman"/>
        </w:rPr>
        <w:br/>
      </w:r>
      <w:r w:rsidR="00EB0458" w:rsidRPr="00EB0458">
        <w:rPr>
          <w:rFonts w:ascii="Times New Roman" w:eastAsiaTheme="minorEastAsia" w:hAnsi="Times New Roman" w:cs="Times New Roman"/>
          <w:noProof/>
          <w:lang w:eastAsia="pl-PL"/>
        </w:rPr>
        <w:t>https://ezamowienia.gov.pl/mp-client/search/list/</w:t>
      </w:r>
      <w:r w:rsidR="00EB0458" w:rsidRPr="00EB0458">
        <w:rPr>
          <w:rFonts w:ascii="Times New Roman" w:hAnsi="Times New Roman" w:cs="Times New Roman"/>
          <w:sz w:val="24"/>
          <w:szCs w:val="24"/>
          <w:shd w:val="clear" w:color="auto" w:fill="FFFFFF"/>
        </w:rPr>
        <w:t>ocds-148610-c5b0bba2-a294-48e2-b1ab-0232f02a5bfd</w:t>
      </w:r>
    </w:p>
    <w:p w14:paraId="1DF732EE" w14:textId="0E61020E"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Postępowanie można wyszukać również ze strony głównej Platformy e-Zamówienia (przycisk „Przeglądaj postępowania/konkursy”). </w:t>
      </w:r>
      <w:r w:rsidRPr="00DE415A">
        <w:rPr>
          <w:rFonts w:ascii="Times New Roman" w:eastAsiaTheme="minorEastAsia" w:hAnsi="Times New Roman" w:cs="Times New Roman"/>
          <w:noProof/>
          <w:lang w:eastAsia="pl-PL"/>
        </w:rPr>
        <w:t xml:space="preserve"> </w:t>
      </w:r>
    </w:p>
    <w:p w14:paraId="2F698EAE" w14:textId="77777777" w:rsidR="00214C3D" w:rsidRPr="00DE415A" w:rsidRDefault="00214C3D" w:rsidP="00697A99">
      <w:pPr>
        <w:widowControl w:val="0"/>
        <w:numPr>
          <w:ilvl w:val="0"/>
          <w:numId w:val="15"/>
        </w:numPr>
        <w:autoSpaceDE w:val="0"/>
        <w:autoSpaceDN w:val="0"/>
        <w:adjustRightInd w:val="0"/>
        <w:spacing w:after="8" w:line="271" w:lineRule="auto"/>
        <w:ind w:left="397"/>
        <w:jc w:val="both"/>
        <w:rPr>
          <w:rFonts w:ascii="Times New Roman" w:hAnsi="Times New Roman" w:cs="Times New Roman"/>
        </w:rPr>
      </w:pPr>
      <w:r w:rsidRPr="00DE415A">
        <w:rPr>
          <w:rFonts w:ascii="Times New Roman" w:hAnsi="Times New Roman" w:cs="Times New Roman"/>
        </w:rPr>
        <w:t xml:space="preserve">Identyfikator (ID) postępowania na Platformie e-Zamówienia: </w:t>
      </w:r>
    </w:p>
    <w:p w14:paraId="7F938837" w14:textId="7AE6CC7A" w:rsidR="00214C3D" w:rsidRPr="00CD24B5" w:rsidRDefault="00EB0458" w:rsidP="000C73B2">
      <w:pPr>
        <w:spacing w:after="8" w:line="271" w:lineRule="auto"/>
        <w:ind w:left="284"/>
        <w:jc w:val="both"/>
        <w:rPr>
          <w:rFonts w:ascii="Times New Roman" w:hAnsi="Times New Roman" w:cs="Times New Roman"/>
          <w:lang w:val="en-GB"/>
        </w:rPr>
      </w:pPr>
      <w:r w:rsidRPr="00EB0458">
        <w:rPr>
          <w:rFonts w:ascii="Times New Roman" w:hAnsi="Times New Roman" w:cs="Times New Roman"/>
          <w:sz w:val="24"/>
          <w:szCs w:val="24"/>
          <w:shd w:val="clear" w:color="auto" w:fill="FFFFFF"/>
        </w:rPr>
        <w:t>ocds-148610-c5b0bba2-a294-48e2-b1ab-0232f02a5bfd</w:t>
      </w:r>
    </w:p>
    <w:p w14:paraId="59DDB278" w14:textId="75588D95" w:rsidR="00214C3D" w:rsidRPr="00DE415A" w:rsidRDefault="00214C3D" w:rsidP="000C73B2">
      <w:pPr>
        <w:spacing w:after="8" w:line="271" w:lineRule="auto"/>
        <w:ind w:left="284"/>
        <w:jc w:val="both"/>
        <w:rPr>
          <w:rFonts w:ascii="Times New Roman" w:hAnsi="Times New Roman" w:cs="Times New Roman"/>
        </w:rPr>
      </w:pPr>
      <w:r w:rsidRPr="00DE415A">
        <w:rPr>
          <w:rFonts w:ascii="Times New Roman" w:hAnsi="Times New Roman" w:cs="Times New Roman"/>
        </w:rPr>
        <w:lastRenderedPageBreak/>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00692DCE" w:rsidRPr="00DE415A">
        <w:rPr>
          <w:rFonts w:ascii="Times New Roman" w:hAnsi="Times New Roman" w:cs="Times New Roman"/>
        </w:rPr>
        <w:t xml:space="preserve"> </w:t>
      </w:r>
      <w:r w:rsidRPr="00DE415A">
        <w:rPr>
          <w:rFonts w:ascii="Times New Roman" w:hAnsi="Times New Roman" w:cs="Times New Roman"/>
        </w:rPr>
        <w:t xml:space="preserve">e-Zamówienia,  dostępny na stronie internetowej </w:t>
      </w:r>
      <w:hyperlink r:id="rId11">
        <w:r w:rsidRPr="00DE415A">
          <w:rPr>
            <w:rFonts w:ascii="Times New Roman" w:hAnsi="Times New Roman" w:cs="Times New Roman"/>
          </w:rPr>
          <w:t>https://ezamowienia.gov.pl</w:t>
        </w:r>
      </w:hyperlink>
      <w:hyperlink r:id="rId12">
        <w:r w:rsidRPr="00DE415A">
          <w:rPr>
            <w:rFonts w:ascii="Times New Roman" w:hAnsi="Times New Roman" w:cs="Times New Roman"/>
          </w:rPr>
          <w:t xml:space="preserve"> </w:t>
        </w:r>
      </w:hyperlink>
      <w:r w:rsidRPr="00DE415A">
        <w:rPr>
          <w:rFonts w:ascii="Times New Roman" w:hAnsi="Times New Roman" w:cs="Times New Roman"/>
        </w:rPr>
        <w:t xml:space="preserve">oraz informacje zamieszczone w zakładce „Centrum Pomocy”.  </w:t>
      </w:r>
    </w:p>
    <w:p w14:paraId="2914959D" w14:textId="64F68FD1"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Przeglądanie i pobieranie publicznej treści dokumentacji postępowania nie wymaga posiadania konta na Platformie e-Zamówienia ani logowania. </w:t>
      </w:r>
    </w:p>
    <w:p w14:paraId="15BC70B8" w14:textId="61F84307"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93CFDA9" w14:textId="77777777"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DE415A">
        <w:rPr>
          <w:rFonts w:ascii="Times New Roman" w:hAnsi="Times New Roman" w:cs="Times New Roman"/>
        </w:rPr>
        <w:tab/>
      </w:r>
      <w:r w:rsidRPr="00DE415A">
        <w:rPr>
          <w:rFonts w:ascii="Times New Roman" w:hAnsi="Times New Roman" w:cs="Times New Roman"/>
        </w:rPr>
        <w:br/>
        <w:t xml:space="preserve">W przypadku formatów, o których mowa w art. 66 ust. 1 ustawy Pzp, ww. regulacje nie będą miały bezpośredniego zastosowania. </w:t>
      </w:r>
    </w:p>
    <w:p w14:paraId="33DC2CCA" w14:textId="3A7950A2" w:rsidR="00214C3D" w:rsidRPr="00DE415A" w:rsidRDefault="00214C3D" w:rsidP="00697A99">
      <w:pPr>
        <w:widowControl w:val="0"/>
        <w:numPr>
          <w:ilvl w:val="0"/>
          <w:numId w:val="15"/>
        </w:numPr>
        <w:autoSpaceDE w:val="0"/>
        <w:autoSpaceDN w:val="0"/>
        <w:adjustRightInd w:val="0"/>
        <w:spacing w:after="40" w:line="271" w:lineRule="auto"/>
        <w:ind w:left="284" w:hanging="284"/>
        <w:jc w:val="both"/>
        <w:rPr>
          <w:rFonts w:ascii="Times New Roman" w:hAnsi="Times New Roman" w:cs="Times New Roman"/>
        </w:rPr>
      </w:pPr>
      <w:r w:rsidRPr="00DE415A">
        <w:rPr>
          <w:rFonts w:ascii="Times New Roman" w:hAnsi="Times New Roman" w:cs="Times New Roman"/>
        </w:rPr>
        <w:t>Informacje, oświadczenia lub dokumenty, inne niż wymienione w § 2 ust. 1 rozporządzenia</w:t>
      </w:r>
      <w:r w:rsidR="00D17E51" w:rsidRPr="00DE415A">
        <w:rPr>
          <w:rFonts w:ascii="Times New Roman" w:hAnsi="Times New Roman" w:cs="Times New Roman"/>
        </w:rPr>
        <w:t xml:space="preserve"> </w:t>
      </w:r>
      <w:r w:rsidRPr="00DE415A">
        <w:rPr>
          <w:rFonts w:ascii="Times New Roman" w:hAnsi="Times New Roman" w:cs="Times New Roman"/>
        </w:rPr>
        <w:t xml:space="preserve">Prezesa Rady Ministrów w sprawie wymagań dla dokumentów elektronicznych, przekazywane w postępowaniu sporządza się w postaci elektronicznej: </w:t>
      </w:r>
    </w:p>
    <w:p w14:paraId="20AF068B" w14:textId="77777777" w:rsidR="00214C3D" w:rsidRPr="00DE415A" w:rsidRDefault="00214C3D" w:rsidP="00697A99">
      <w:pPr>
        <w:widowControl w:val="0"/>
        <w:numPr>
          <w:ilvl w:val="1"/>
          <w:numId w:val="14"/>
        </w:numPr>
        <w:autoSpaceDE w:val="0"/>
        <w:autoSpaceDN w:val="0"/>
        <w:adjustRightInd w:val="0"/>
        <w:spacing w:after="40" w:line="271" w:lineRule="auto"/>
        <w:ind w:left="709"/>
        <w:jc w:val="both"/>
        <w:rPr>
          <w:rFonts w:ascii="Times New Roman" w:hAnsi="Times New Roman" w:cs="Times New Roman"/>
        </w:rPr>
      </w:pPr>
      <w:r w:rsidRPr="00DE415A">
        <w:rPr>
          <w:rFonts w:ascii="Times New Roman" w:hAnsi="Times New Roman" w:cs="Times New Roman"/>
        </w:rPr>
        <w:t xml:space="preserve">w formatach danych określonych w przepisach rozporządzenia Rady Ministrów  </w:t>
      </w:r>
      <w:r w:rsidRPr="00DE415A">
        <w:rPr>
          <w:rFonts w:ascii="Times New Roman" w:hAnsi="Times New Roman" w:cs="Times New Roman"/>
        </w:rPr>
        <w:br/>
        <w:t xml:space="preserve">w sprawie Krajowych Ram Interoperacyjności (i przekazuje się jako załącznik), lub  </w:t>
      </w:r>
    </w:p>
    <w:p w14:paraId="759ACF12" w14:textId="77777777" w:rsidR="00214C3D" w:rsidRPr="00DE415A" w:rsidRDefault="00214C3D" w:rsidP="00697A99">
      <w:pPr>
        <w:widowControl w:val="0"/>
        <w:numPr>
          <w:ilvl w:val="1"/>
          <w:numId w:val="14"/>
        </w:numPr>
        <w:autoSpaceDE w:val="0"/>
        <w:autoSpaceDN w:val="0"/>
        <w:adjustRightInd w:val="0"/>
        <w:spacing w:after="40" w:line="271" w:lineRule="auto"/>
        <w:ind w:left="709"/>
        <w:jc w:val="both"/>
        <w:rPr>
          <w:rFonts w:ascii="Times New Roman" w:hAnsi="Times New Roman" w:cs="Times New Roman"/>
        </w:rPr>
      </w:pPr>
      <w:r w:rsidRPr="00DE415A">
        <w:rPr>
          <w:rFonts w:ascii="Times New Roman" w:hAnsi="Times New Roman" w:cs="Times New Roman"/>
        </w:rPr>
        <w:t xml:space="preserve">jako tekst wpisany bezpośrednio do wiadomości przekazywanej przy użyciu środków komunikacji elektronicznej (np. w treści „Formularza do komunikacji”). </w:t>
      </w:r>
    </w:p>
    <w:p w14:paraId="4F06D7CE" w14:textId="620C3EBA"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8A78C1">
        <w:rPr>
          <w:rFonts w:ascii="Times New Roman" w:hAnsi="Times New Roman" w:cs="Times New Roman"/>
        </w:rPr>
        <w:t>2022</w:t>
      </w:r>
      <w:r w:rsidRPr="00DE415A">
        <w:rPr>
          <w:rFonts w:ascii="Times New Roman" w:hAnsi="Times New Roman" w:cs="Times New Roman"/>
        </w:rPr>
        <w:t xml:space="preserve"> r. poz. </w:t>
      </w:r>
      <w:r w:rsidR="008A78C1">
        <w:rPr>
          <w:rFonts w:ascii="Times New Roman" w:hAnsi="Times New Roman" w:cs="Times New Roman"/>
        </w:rPr>
        <w:t>1233</w:t>
      </w:r>
      <w:r w:rsidRPr="00DE415A">
        <w:rPr>
          <w:rFonts w:ascii="Times New Roman" w:hAnsi="Times New Roman" w:cs="Times New Roman"/>
        </w:rPr>
        <w:t xml:space="preserve"> </w:t>
      </w:r>
      <w:r w:rsidR="008A78C1">
        <w:rPr>
          <w:rFonts w:ascii="Times New Roman" w:hAnsi="Times New Roman" w:cs="Times New Roman"/>
        </w:rPr>
        <w:t>t.j.</w:t>
      </w:r>
      <w:r w:rsidRPr="00DE415A">
        <w:rPr>
          <w:rFonts w:ascii="Times New Roman" w:hAnsi="Times New Roman" w:cs="Times New Roman"/>
        </w:rPr>
        <w:t xml:space="preserve">) </w:t>
      </w:r>
      <w:r w:rsidR="00B2336D" w:rsidRPr="00DE415A">
        <w:rPr>
          <w:rFonts w:ascii="Times New Roman" w:hAnsi="Times New Roman" w:cs="Times New Roman"/>
        </w:rPr>
        <w:t>W</w:t>
      </w:r>
      <w:r w:rsidRPr="00DE415A">
        <w:rPr>
          <w:rFonts w:ascii="Times New Roman" w:hAnsi="Times New Roman" w:cs="Times New Roman"/>
        </w:rPr>
        <w:t xml:space="preserve">ykonawca, w celu utrzymania w poufności tych informacji, przekazuje je w wydzielonym i odpowiednio oznaczonym pliku, wraz z jednoczesnym zaznaczeniem w nazwie pliku „Dokument stanowiący tajemnicę przedsiębiorstwa”. </w:t>
      </w:r>
      <w:r w:rsidRPr="00DE415A">
        <w:rPr>
          <w:rFonts w:ascii="Times New Roman" w:eastAsiaTheme="minorEastAsia" w:hAnsi="Times New Roman" w:cs="Times New Roman"/>
          <w:noProof/>
          <w:lang w:eastAsia="pl-PL"/>
        </w:rPr>
        <w:t xml:space="preserve"> </w:t>
      </w:r>
    </w:p>
    <w:p w14:paraId="5355286F" w14:textId="77777777" w:rsidR="00B9752A"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Komunikacja w postępowaniu, </w:t>
      </w:r>
      <w:r w:rsidRPr="00DE415A">
        <w:rPr>
          <w:rFonts w:ascii="Times New Roman" w:hAnsi="Times New Roman" w:cs="Times New Roman"/>
          <w:u w:val="single"/>
        </w:rPr>
        <w:t>z wyłączeniem składania ofert/wniosków o dopuszczenie do udziału w postępowaniu</w:t>
      </w:r>
      <w:r w:rsidRPr="00DE415A">
        <w:rPr>
          <w:rFonts w:ascii="Times New Roman" w:hAnsi="Times New Roman" w:cs="Times New Roman"/>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podpisem osobistym mogą być opatrzone, zgodnie z wyborem wykonawcy/wykonawcy wspólnie ubiegającego się o udzielenie zamówienia/podmiotu udostępniającego zasoby, </w:t>
      </w:r>
      <w:r w:rsidRPr="00DE415A">
        <w:rPr>
          <w:rFonts w:ascii="Times New Roman" w:hAnsi="Times New Roman" w:cs="Times New Roman"/>
          <w:u w:val="single"/>
        </w:rPr>
        <w:t>podpisem zewnętrznym</w:t>
      </w:r>
      <w:r w:rsidRPr="00DE415A">
        <w:rPr>
          <w:rFonts w:ascii="Times New Roman" w:hAnsi="Times New Roman" w:cs="Times New Roman"/>
        </w:rPr>
        <w:t xml:space="preserve"> lub </w:t>
      </w:r>
      <w:r w:rsidRPr="00DE415A">
        <w:rPr>
          <w:rFonts w:ascii="Times New Roman" w:hAnsi="Times New Roman" w:cs="Times New Roman"/>
          <w:u w:val="single"/>
        </w:rPr>
        <w:t>wewnętrznym</w:t>
      </w:r>
      <w:r w:rsidRPr="00DE415A">
        <w:rPr>
          <w:rFonts w:ascii="Times New Roman" w:hAnsi="Times New Roman" w:cs="Times New Roman"/>
        </w:rPr>
        <w:t>.</w:t>
      </w:r>
    </w:p>
    <w:p w14:paraId="5491D3D3" w14:textId="7CF4B874" w:rsidR="00214C3D" w:rsidRPr="00DE415A" w:rsidRDefault="00214C3D" w:rsidP="00B9752A">
      <w:pPr>
        <w:widowControl w:val="0"/>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W zależności od rodzaju podpisu i jego typu (zewnętrzny, wewnętrzny) dodaje się do przesyłanej wiadomości uprzednio podpisane dokumenty wraz z wygenerowanym plikiem podpisu (typ zewnętrzny) lub dokument z wszytym podpisem (typ wewnętrzny).</w:t>
      </w:r>
      <w:r w:rsidRPr="00DE415A">
        <w:rPr>
          <w:rFonts w:ascii="Times New Roman" w:eastAsiaTheme="minorEastAsia" w:hAnsi="Times New Roman" w:cs="Times New Roman"/>
          <w:noProof/>
          <w:lang w:eastAsia="pl-PL"/>
        </w:rPr>
        <w:t xml:space="preserve"> </w:t>
      </w:r>
    </w:p>
    <w:p w14:paraId="79782542"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w:t>
      </w:r>
      <w:r w:rsidRPr="00DE415A">
        <w:rPr>
          <w:rFonts w:ascii="Times New Roman" w:hAnsi="Times New Roman" w:cs="Times New Roman"/>
        </w:rPr>
        <w:lastRenderedPageBreak/>
        <w:t xml:space="preserve">pytań dotyczących treści dokumentów zamówienia wystarczające jest posiadanie tzw. konta uproszczonego na Platformie e-Zamówienia.  </w:t>
      </w:r>
    </w:p>
    <w:p w14:paraId="113A4C7E"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Wszystkie wysłane i odebrane w postępowaniu przez wykonawcę wiadomości widoczne są po zalogowaniu w podglądzie postępowania w zakładce „Komunikacja”.  </w:t>
      </w:r>
    </w:p>
    <w:p w14:paraId="04952677" w14:textId="35B79BD9"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Maksymalny rozmiar plików przesyłanych za pośrednictwem „Formularzy do komunikacji” wynosi 150 MB  (wielkość ta dotyczy plików przesyłanych jako załączniki do jednego formularza).</w:t>
      </w:r>
    </w:p>
    <w:p w14:paraId="68F1488B"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Minimalne wymagania techniczne dotyczące sprzętu używanego w celu korzystania  z usług Platformy e-Zamówienia oraz informacje dotyczące specyfikacji połączenia określa Regulamin Platformy e-Zamówienia.  </w:t>
      </w:r>
    </w:p>
    <w:p w14:paraId="0B78E7DF" w14:textId="1133EC64"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 przypadku problemów technicznych i awarii związanych z funkcjonowaniem Platformy e-Zamówienia użytkownicy mogą skorzystać ze wsparcia technicznego dostępnego poprzez formularz udostępniony na stronie internetowej </w:t>
      </w:r>
      <w:hyperlink r:id="rId13">
        <w:r w:rsidRPr="00DE415A">
          <w:rPr>
            <w:rFonts w:ascii="Times New Roman" w:eastAsiaTheme="minorEastAsia" w:hAnsi="Times New Roman" w:cs="Times New Roman"/>
            <w:noProof/>
            <w:lang w:eastAsia="pl-PL"/>
          </w:rPr>
          <w:t>https://ezamowienia.gov.pl</w:t>
        </w:r>
      </w:hyperlink>
      <w:hyperlink r:id="rId14">
        <w:r w:rsidRPr="00DE415A">
          <w:rPr>
            <w:rFonts w:ascii="Times New Roman" w:eastAsiaTheme="minorEastAsia" w:hAnsi="Times New Roman" w:cs="Times New Roman"/>
            <w:noProof/>
            <w:lang w:eastAsia="pl-PL"/>
          </w:rPr>
          <w:t xml:space="preserve"> </w:t>
        </w:r>
      </w:hyperlink>
      <w:r w:rsidRPr="00DE415A">
        <w:rPr>
          <w:rFonts w:ascii="Times New Roman" w:hAnsi="Times New Roman" w:cs="Times New Roman"/>
        </w:rPr>
        <w:t>w</w:t>
      </w:r>
      <w:r w:rsidRPr="00DE415A">
        <w:rPr>
          <w:rFonts w:ascii="Times New Roman" w:eastAsiaTheme="minorEastAsia" w:hAnsi="Times New Roman" w:cs="Times New Roman"/>
          <w:noProof/>
          <w:lang w:eastAsia="pl-PL"/>
        </w:rPr>
        <w:t> </w:t>
      </w:r>
      <w:r w:rsidRPr="00DE415A">
        <w:rPr>
          <w:rFonts w:ascii="Times New Roman" w:hAnsi="Times New Roman" w:cs="Times New Roman"/>
        </w:rPr>
        <w:t>zakładce „Zgłoś problem”.</w:t>
      </w:r>
    </w:p>
    <w:p w14:paraId="3A0EFDD5" w14:textId="77777777" w:rsidR="00FB0F49"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 szczególnie uzasadnionych przypadkach uniemożliwiających komunikację </w:t>
      </w:r>
      <w:r w:rsidR="00430E2B" w:rsidRPr="00DE415A">
        <w:rPr>
          <w:rFonts w:ascii="Times New Roman" w:hAnsi="Times New Roman" w:cs="Times New Roman"/>
        </w:rPr>
        <w:t>W</w:t>
      </w:r>
      <w:r w:rsidRPr="00DE415A">
        <w:rPr>
          <w:rFonts w:ascii="Times New Roman" w:hAnsi="Times New Roman" w:cs="Times New Roman"/>
        </w:rPr>
        <w:t>ykonawcy i Zamawiającego za pośrednictwem Platformy e-Zamówienia, Zamawiający dopuszcza komunikację za pomocą poczty elektronicznej na adres e</w:t>
      </w:r>
      <w:r w:rsidRPr="00DE415A">
        <w:rPr>
          <w:rFonts w:ascii="Times New Roman" w:hAnsi="Times New Roman" w:cs="Times New Roman"/>
        </w:rPr>
        <w:sym w:font="Symbol" w:char="F02D"/>
      </w:r>
      <w:r w:rsidRPr="00DE415A">
        <w:rPr>
          <w:rFonts w:ascii="Times New Roman" w:hAnsi="Times New Roman" w:cs="Times New Roman"/>
        </w:rPr>
        <w:t>mail:</w:t>
      </w:r>
    </w:p>
    <w:p w14:paraId="386414A7" w14:textId="2E173185" w:rsidR="00214C3D" w:rsidRPr="00DE415A" w:rsidRDefault="00601A76" w:rsidP="00FB0F49">
      <w:pPr>
        <w:widowControl w:val="0"/>
        <w:autoSpaceDE w:val="0"/>
        <w:autoSpaceDN w:val="0"/>
        <w:adjustRightInd w:val="0"/>
        <w:spacing w:after="40" w:line="271" w:lineRule="auto"/>
        <w:ind w:left="397"/>
        <w:jc w:val="both"/>
        <w:rPr>
          <w:rFonts w:ascii="Times New Roman" w:hAnsi="Times New Roman" w:cs="Times New Roman"/>
        </w:rPr>
      </w:pPr>
      <w:r w:rsidRPr="00DE415A">
        <w:rPr>
          <w:rFonts w:ascii="Times New Roman" w:eastAsiaTheme="minorEastAsia" w:hAnsi="Times New Roman" w:cs="Times New Roman"/>
          <w:noProof/>
          <w:lang w:eastAsia="pl-PL"/>
        </w:rPr>
        <w:t>grzegorz.perkowski</w:t>
      </w:r>
      <w:r w:rsidRPr="00DE415A">
        <w:rPr>
          <w:rFonts w:ascii="Times New Roman" w:hAnsi="Times New Roman" w:cs="Times New Roman"/>
        </w:rPr>
        <w:t xml:space="preserve">@szczecin.so.gov.pl </w:t>
      </w:r>
      <w:r w:rsidR="00214C3D" w:rsidRPr="00DE415A">
        <w:rPr>
          <w:rFonts w:ascii="Times New Roman" w:hAnsi="Times New Roman" w:cs="Times New Roman"/>
        </w:rPr>
        <w:t>(nie dotyczy składania ofert/wniosków</w:t>
      </w:r>
      <w:r w:rsidRPr="00DE415A">
        <w:rPr>
          <w:rFonts w:ascii="Times New Roman" w:hAnsi="Times New Roman" w:cs="Times New Roman"/>
        </w:rPr>
        <w:t xml:space="preserve"> </w:t>
      </w:r>
      <w:r w:rsidR="00214C3D" w:rsidRPr="00DE415A">
        <w:rPr>
          <w:rFonts w:ascii="Times New Roman" w:hAnsi="Times New Roman" w:cs="Times New Roman"/>
        </w:rPr>
        <w:t>o dopuszczenie do udziału w postępowaniu).</w:t>
      </w:r>
    </w:p>
    <w:p w14:paraId="72791ECF" w14:textId="4AD379E2"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601A76" w:rsidRPr="00DE415A">
        <w:rPr>
          <w:rFonts w:ascii="Times New Roman" w:hAnsi="Times New Roman" w:cs="Times New Roman"/>
        </w:rPr>
        <w:t>.</w:t>
      </w:r>
    </w:p>
    <w:p w14:paraId="2B9FEABB"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Zamawiający nie przewiduje sposobu komunikowania się z Wykonawcami w inny sposób niż przy użyciu środków komunikacji elektronicznej, wskazanych w SWZ.</w:t>
      </w:r>
      <w:bookmarkEnd w:id="4"/>
    </w:p>
    <w:bookmarkEnd w:id="5"/>
    <w:p w14:paraId="30FCC168" w14:textId="77777777" w:rsidR="00214C3D" w:rsidRPr="00DE415A" w:rsidRDefault="00214C3D" w:rsidP="000C73B2">
      <w:pPr>
        <w:widowControl w:val="0"/>
        <w:autoSpaceDE w:val="0"/>
        <w:autoSpaceDN w:val="0"/>
        <w:adjustRightInd w:val="0"/>
        <w:spacing w:after="40" w:line="271" w:lineRule="auto"/>
        <w:ind w:left="397"/>
        <w:jc w:val="both"/>
        <w:rPr>
          <w:rFonts w:ascii="Times New Roman" w:hAnsi="Times New Roman" w:cs="Times New Roman"/>
        </w:rPr>
      </w:pPr>
    </w:p>
    <w:p w14:paraId="6B947278"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IX. WSKAZANIE OSÓB UPRAWNIONYCH DO KOMUNIKOWANIA SIĘ Z WYKONAWCAMI</w:t>
      </w:r>
    </w:p>
    <w:p w14:paraId="38F84E92" w14:textId="64AFC301" w:rsidR="00214C3D" w:rsidRPr="00DE415A" w:rsidRDefault="00214C3D" w:rsidP="000C73B2">
      <w:pPr>
        <w:autoSpaceDE w:val="0"/>
        <w:autoSpaceDN w:val="0"/>
        <w:adjustRightInd w:val="0"/>
        <w:spacing w:before="154" w:after="0" w:line="276" w:lineRule="auto"/>
        <w:rPr>
          <w:rFonts w:ascii="Times New Roman" w:hAnsi="Times New Roman" w:cs="Times New Roman"/>
        </w:rPr>
      </w:pPr>
      <w:r w:rsidRPr="00DE415A">
        <w:rPr>
          <w:rFonts w:ascii="Times New Roman" w:hAnsi="Times New Roman" w:cs="Times New Roman"/>
        </w:rPr>
        <w:t xml:space="preserve">Zamawiający wyznacza następujące osoby do </w:t>
      </w:r>
      <w:r w:rsidRPr="00DE415A">
        <w:rPr>
          <w:rFonts w:ascii="Times New Roman" w:eastAsiaTheme="minorEastAsia" w:hAnsi="Times New Roman" w:cs="Times New Roman"/>
          <w:lang w:eastAsia="pl-PL"/>
        </w:rPr>
        <w:t>kontaktu</w:t>
      </w:r>
      <w:r w:rsidRPr="00DE415A">
        <w:rPr>
          <w:rFonts w:ascii="Times New Roman" w:hAnsi="Times New Roman" w:cs="Times New Roman"/>
        </w:rPr>
        <w:t xml:space="preserve"> z Wykonawcami:</w:t>
      </w:r>
      <w:r w:rsidRPr="00DE415A">
        <w:rPr>
          <w:rFonts w:ascii="Times New Roman" w:hAnsi="Times New Roman" w:cs="Times New Roman"/>
        </w:rPr>
        <w:br/>
      </w:r>
      <w:r w:rsidRPr="00DE415A">
        <w:rPr>
          <w:rFonts w:ascii="Times New Roman" w:eastAsiaTheme="minorEastAsia" w:hAnsi="Times New Roman" w:cs="Times New Roman"/>
          <w:lang w:eastAsia="pl-PL"/>
        </w:rPr>
        <w:t>Grzegorz Perkowski</w:t>
      </w:r>
      <w:r w:rsidR="001730E2">
        <w:rPr>
          <w:rFonts w:ascii="Times New Roman" w:eastAsiaTheme="minorEastAsia" w:hAnsi="Times New Roman" w:cs="Times New Roman"/>
          <w:lang w:eastAsia="pl-PL"/>
        </w:rPr>
        <w:t>, Aleksandra Lisiak-Matlak</w:t>
      </w:r>
    </w:p>
    <w:p w14:paraId="28EAFCF3" w14:textId="70737576" w:rsidR="00214C3D" w:rsidRPr="00DE415A" w:rsidRDefault="00214C3D" w:rsidP="000C73B2">
      <w:pPr>
        <w:autoSpaceDE w:val="0"/>
        <w:autoSpaceDN w:val="0"/>
        <w:adjustRightInd w:val="0"/>
        <w:spacing w:after="0" w:line="276" w:lineRule="auto"/>
        <w:rPr>
          <w:rFonts w:ascii="Times New Roman" w:hAnsi="Times New Roman" w:cs="Times New Roman"/>
        </w:rPr>
      </w:pPr>
    </w:p>
    <w:p w14:paraId="59F6BBCF"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96" w:after="0" w:line="276" w:lineRule="auto"/>
        <w:rPr>
          <w:rFonts w:ascii="Times New Roman" w:hAnsi="Times New Roman" w:cs="Times New Roman"/>
        </w:rPr>
      </w:pPr>
      <w:r w:rsidRPr="00DE415A">
        <w:rPr>
          <w:rFonts w:ascii="Times New Roman" w:hAnsi="Times New Roman" w:cs="Times New Roman"/>
        </w:rPr>
        <w:t>X. TERMIN ZWIĄZANIA OFERTĄ</w:t>
      </w:r>
    </w:p>
    <w:p w14:paraId="698FE39E" w14:textId="78DCF39E" w:rsidR="00214C3D" w:rsidRPr="00DE415A" w:rsidRDefault="00214C3D" w:rsidP="000C73B2">
      <w:pPr>
        <w:widowControl w:val="0"/>
        <w:numPr>
          <w:ilvl w:val="0"/>
          <w:numId w:val="1"/>
        </w:numPr>
        <w:tabs>
          <w:tab w:val="left" w:pos="245"/>
          <w:tab w:val="left" w:leader="dot" w:pos="1214"/>
        </w:tabs>
        <w:autoSpaceDE w:val="0"/>
        <w:autoSpaceDN w:val="0"/>
        <w:adjustRightInd w:val="0"/>
        <w:spacing w:before="120" w:after="0" w:line="276" w:lineRule="auto"/>
        <w:ind w:left="245" w:hanging="245"/>
        <w:jc w:val="both"/>
        <w:rPr>
          <w:rFonts w:ascii="Times New Roman" w:hAnsi="Times New Roman" w:cs="Times New Roman"/>
        </w:rPr>
      </w:pPr>
      <w:r w:rsidRPr="00DE415A">
        <w:rPr>
          <w:rFonts w:ascii="Times New Roman" w:hAnsi="Times New Roman" w:cs="Times New Roman"/>
        </w:rPr>
        <w:t xml:space="preserve">Wykonawca jest związany ofertą od dnia upływu terminu składania ofert do dnia </w:t>
      </w:r>
      <w:r w:rsidRPr="00DE415A">
        <w:rPr>
          <w:rFonts w:ascii="Times New Roman" w:eastAsiaTheme="minorEastAsia" w:hAnsi="Times New Roman" w:cs="Times New Roman"/>
          <w:lang w:eastAsia="pl-PL"/>
        </w:rPr>
        <w:br/>
      </w:r>
      <w:r w:rsidR="00AA39DE">
        <w:rPr>
          <w:rFonts w:ascii="Times New Roman" w:eastAsiaTheme="minorEastAsia" w:hAnsi="Times New Roman" w:cs="Times New Roman"/>
          <w:lang w:eastAsia="pl-PL"/>
        </w:rPr>
        <w:t>07</w:t>
      </w:r>
      <w:r w:rsidR="00AD76F1" w:rsidRPr="0029488C">
        <w:rPr>
          <w:rFonts w:ascii="Times New Roman" w:eastAsiaTheme="minorEastAsia" w:hAnsi="Times New Roman" w:cs="Times New Roman"/>
          <w:lang w:eastAsia="pl-PL"/>
        </w:rPr>
        <w:t>.1</w:t>
      </w:r>
      <w:r w:rsidR="001730E2">
        <w:rPr>
          <w:rFonts w:ascii="Times New Roman" w:eastAsiaTheme="minorEastAsia" w:hAnsi="Times New Roman" w:cs="Times New Roman"/>
          <w:lang w:eastAsia="pl-PL"/>
        </w:rPr>
        <w:t>2</w:t>
      </w:r>
      <w:r w:rsidR="005B68AB" w:rsidRPr="0029488C">
        <w:rPr>
          <w:rFonts w:ascii="Times New Roman" w:eastAsiaTheme="minorEastAsia" w:hAnsi="Times New Roman" w:cs="Times New Roman"/>
          <w:lang w:eastAsia="pl-PL"/>
        </w:rPr>
        <w:t>.</w:t>
      </w:r>
      <w:r w:rsidRPr="0029488C">
        <w:rPr>
          <w:rFonts w:ascii="Times New Roman" w:eastAsiaTheme="minorEastAsia" w:hAnsi="Times New Roman" w:cs="Times New Roman"/>
          <w:lang w:eastAsia="pl-PL"/>
        </w:rPr>
        <w:t>202</w:t>
      </w:r>
      <w:r w:rsidR="001730E2">
        <w:rPr>
          <w:rFonts w:ascii="Times New Roman" w:eastAsiaTheme="minorEastAsia" w:hAnsi="Times New Roman" w:cs="Times New Roman"/>
          <w:lang w:eastAsia="pl-PL"/>
        </w:rPr>
        <w:t>4</w:t>
      </w:r>
      <w:r w:rsidR="005B68AB" w:rsidRPr="0029488C">
        <w:rPr>
          <w:rFonts w:ascii="Times New Roman" w:eastAsiaTheme="minorEastAsia" w:hAnsi="Times New Roman" w:cs="Times New Roman"/>
          <w:lang w:eastAsia="pl-PL"/>
        </w:rPr>
        <w:t xml:space="preserve"> </w:t>
      </w:r>
      <w:r w:rsidRPr="0029488C">
        <w:rPr>
          <w:rFonts w:ascii="Times New Roman" w:eastAsiaTheme="minorEastAsia" w:hAnsi="Times New Roman" w:cs="Times New Roman"/>
          <w:lang w:eastAsia="pl-PL"/>
        </w:rPr>
        <w:t>r</w:t>
      </w:r>
      <w:r w:rsidR="005B68AB" w:rsidRPr="0029488C">
        <w:rPr>
          <w:rFonts w:ascii="Times New Roman" w:hAnsi="Times New Roman" w:cs="Times New Roman"/>
        </w:rPr>
        <w:t>oku</w:t>
      </w:r>
      <w:r w:rsidRPr="00DE415A">
        <w:rPr>
          <w:rFonts w:ascii="Times New Roman" w:hAnsi="Times New Roman" w:cs="Times New Roman"/>
        </w:rPr>
        <w:t xml:space="preserve">, przy czym pierwszym dniem terminu związania ofertą jest dzień, </w:t>
      </w:r>
      <w:r w:rsidRPr="00DE415A">
        <w:rPr>
          <w:rFonts w:ascii="Times New Roman" w:eastAsiaTheme="minorEastAsia" w:hAnsi="Times New Roman" w:cs="Times New Roman"/>
          <w:lang w:eastAsia="pl-PL"/>
        </w:rPr>
        <w:br/>
      </w:r>
      <w:r w:rsidRPr="00DE415A">
        <w:rPr>
          <w:rFonts w:ascii="Times New Roman" w:hAnsi="Times New Roman" w:cs="Times New Roman"/>
        </w:rPr>
        <w:t>w któ</w:t>
      </w:r>
      <w:r w:rsidRPr="00DE415A">
        <w:rPr>
          <w:rFonts w:ascii="Times New Roman" w:hAnsi="Times New Roman" w:cs="Times New Roman"/>
        </w:rPr>
        <w:softHyphen/>
        <w:t>rym upływa termin składania ofert.</w:t>
      </w:r>
    </w:p>
    <w:p w14:paraId="501C020F" w14:textId="5257868A" w:rsidR="00214C3D" w:rsidRPr="00DE415A" w:rsidRDefault="00214C3D" w:rsidP="000C73B2">
      <w:pPr>
        <w:widowControl w:val="0"/>
        <w:numPr>
          <w:ilvl w:val="0"/>
          <w:numId w:val="1"/>
        </w:numPr>
        <w:tabs>
          <w:tab w:val="left" w:pos="245"/>
        </w:tabs>
        <w:autoSpaceDE w:val="0"/>
        <w:autoSpaceDN w:val="0"/>
        <w:adjustRightInd w:val="0"/>
        <w:spacing w:before="115" w:after="0" w:line="276" w:lineRule="auto"/>
        <w:ind w:left="245" w:hanging="245"/>
        <w:jc w:val="both"/>
        <w:rPr>
          <w:rFonts w:ascii="Times New Roman" w:hAnsi="Times New Roman" w:cs="Times New Roman"/>
        </w:rPr>
      </w:pPr>
      <w:r w:rsidRPr="00DE415A">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D87D53C" w14:textId="3A403244" w:rsidR="00214C3D" w:rsidRPr="00DE415A" w:rsidRDefault="00214C3D" w:rsidP="000C73B2">
      <w:pPr>
        <w:widowControl w:val="0"/>
        <w:numPr>
          <w:ilvl w:val="0"/>
          <w:numId w:val="1"/>
        </w:numPr>
        <w:tabs>
          <w:tab w:val="left" w:pos="245"/>
        </w:tabs>
        <w:autoSpaceDE w:val="0"/>
        <w:autoSpaceDN w:val="0"/>
        <w:adjustRightInd w:val="0"/>
        <w:spacing w:before="115" w:after="0" w:line="276" w:lineRule="auto"/>
        <w:ind w:left="245" w:hanging="245"/>
        <w:jc w:val="both"/>
        <w:rPr>
          <w:rFonts w:ascii="Times New Roman" w:hAnsi="Times New Roman" w:cs="Times New Roman"/>
        </w:rPr>
      </w:pPr>
      <w:r w:rsidRPr="00DE415A">
        <w:rPr>
          <w:rFonts w:ascii="Times New Roman" w:hAnsi="Times New Roman" w:cs="Times New Roman"/>
        </w:rPr>
        <w:t>Przedłużenie terminu związania ofertą, o którym mowa w ust. 2, wymaga złożenia przez Wykonawcę pisemnego (tj. wyrażonego przy użyciu wyrazów, cyfr lub innych znaków pisarskich, które można odczytać i powielić) oświadczenia o wyrażeniu zgody na przedłużenie terminu związa</w:t>
      </w:r>
      <w:r w:rsidRPr="00DE415A">
        <w:rPr>
          <w:rFonts w:ascii="Times New Roman" w:hAnsi="Times New Roman" w:cs="Times New Roman"/>
        </w:rPr>
        <w:softHyphen/>
        <w:t>nia ofertą.</w:t>
      </w:r>
    </w:p>
    <w:p w14:paraId="3F0C4C31" w14:textId="77777777" w:rsidR="00214C3D" w:rsidRPr="00DE415A" w:rsidRDefault="00214C3D" w:rsidP="00214C3D">
      <w:pPr>
        <w:autoSpaceDE w:val="0"/>
        <w:autoSpaceDN w:val="0"/>
        <w:adjustRightInd w:val="0"/>
        <w:spacing w:after="0" w:line="276" w:lineRule="auto"/>
        <w:jc w:val="both"/>
        <w:rPr>
          <w:rFonts w:ascii="Times New Roman" w:eastAsiaTheme="minorEastAsia" w:hAnsi="Times New Roman" w:cs="Times New Roman"/>
          <w:lang w:eastAsia="pl-PL"/>
        </w:rPr>
      </w:pPr>
    </w:p>
    <w:p w14:paraId="55D3D522"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 OPIS SPOSOBU PRZYGOTOWANIA OFERTY</w:t>
      </w:r>
    </w:p>
    <w:p w14:paraId="3AA45151" w14:textId="77777777" w:rsidR="00214C3D" w:rsidRPr="00DE415A" w:rsidRDefault="00214C3D"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bookmarkStart w:id="6" w:name="_Hlk113628394"/>
      <w:r w:rsidRPr="00DE415A">
        <w:rPr>
          <w:rFonts w:ascii="Times New Roman" w:hAnsi="Times New Roman" w:cs="Times New Roman"/>
        </w:rPr>
        <w:lastRenderedPageBreak/>
        <w:t>Wykonawca może złożyć tylko jedną ofertę.</w:t>
      </w:r>
    </w:p>
    <w:p w14:paraId="4CD073B5" w14:textId="77777777" w:rsidR="00214C3D" w:rsidRPr="00DE415A" w:rsidRDefault="00214C3D"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Ofertę należy złożyć w języku polskim, sporządzoną pod rygorem nieważności, w formie  elektronicznej (opatrzoną kwalifikowanym podpisem elektronicznym, podpisem zaufanym, podpisem osobistym). Treść oferty musi być zgodna z wymaganiami Zamawiającego określonymi w dokumentach zamówienia.</w:t>
      </w:r>
    </w:p>
    <w:p w14:paraId="34A45AF9"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Wykonawca przygotowuje ofertę na formularzu ofertowo-cenowym stanowiącym Załącznik nr 1 do SWZ oraz pozostałe załączniki. Niezależnie od oferty sporządzonej wg formularza ofertowo-cenowego, którego wzór stanowi Załącznik nr 1 do SWZ, Wykonawca przygotowuje ofertę przy pomocy interaktywnego „Formularza ofertowego” udostępnionego przez Zamawiającego na Platformie e-Zamówienia i zamieszczonego w podglądzie postępowania w zakładce „Informacje podstawowe”. Interaktywny „Formularz ofertowy” udostępniony przez Zamawiającego na platformie e-Zamówienia i zamieszczony w podglądzie postępowania w zakładce „Informacje podstawowe” sporządza Wykonawca w celu zaciągnięcia informacji do systemu.</w:t>
      </w:r>
    </w:p>
    <w:p w14:paraId="2042E464" w14:textId="77777777" w:rsidR="00BD0286" w:rsidRPr="00E63122"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E63122">
        <w:rPr>
          <w:rFonts w:ascii="Times New Roman" w:hAnsi="Times New Roman" w:cs="Times New Roman"/>
        </w:rPr>
        <w:t>Do przygotowania oferty zaleca się wykorzystanie formularza ofertowo-cenowego, którego wzór stanowi Załącznik nr 1 do SWZ. W przypadku, gdy Wykonawca nie korzysta z przygotowanego przez Zamawiającego wzoru, w treści oferty należy zamieścić wszystkie informacje wymagane w formularzu ofertowo-cenowym. Cenę brutto oferty należy określić na formularzu ofertowo-cenowym, stanowiącym Załącznik nr 1 do SWZ, a następnie przenieść ją do interaktywnego formularza ofertowego. Oferta sporządzana przy pomocy interaktywnego „Formularza ofertowego” udostępnionego przez Zamawiającego na Platformie e-Zamówienia pełni funkcję wspomagającą automatyzację czynności wykonywanych za pośrednictwem Platformy e-Zamówienia i rolę podrzędną w stosunku do oferty sporządzanej wg. Załącznika nr 1 do SWZ. W przypadku rozbieżności pomiędzy treścią obu tych formularzy, wiążąca jest treść formularza ofertowo-cenowego, którego wzór stanowi Załącznik nr 1 do SWZ podpisanego prawidłowo, zgodnie z zasadami reprezentacji.</w:t>
      </w:r>
    </w:p>
    <w:p w14:paraId="41409350"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5604CBC"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A6CBEFC" w14:textId="77777777" w:rsidR="00BD0286" w:rsidRPr="00DE415A" w:rsidRDefault="00BD0286" w:rsidP="0098649B">
      <w:pPr>
        <w:widowControl w:val="0"/>
        <w:autoSpaceDE w:val="0"/>
        <w:autoSpaceDN w:val="0"/>
        <w:adjustRightInd w:val="0"/>
        <w:spacing w:after="0" w:line="276" w:lineRule="auto"/>
        <w:ind w:left="360"/>
        <w:jc w:val="both"/>
        <w:rPr>
          <w:rFonts w:ascii="Times New Roman" w:hAnsi="Times New Roman" w:cs="Times New Roman"/>
          <w:b/>
          <w:bCs/>
          <w:u w:val="single"/>
        </w:rPr>
      </w:pPr>
      <w:r w:rsidRPr="00DE415A">
        <w:rPr>
          <w:rFonts w:ascii="Times New Roman" w:hAnsi="Times New Roman" w:cs="Times New Roman"/>
          <w:b/>
          <w:bCs/>
          <w:u w:val="single"/>
        </w:rPr>
        <w:t xml:space="preserve">Uwaga! Nie należy zmieniać nazwy pliku nadanej przez Platformę e-Zamówienia. Zapisany „Formularz ofertowy” należy  zawsze otwierać w programie Adobe Acrobat Reader DC. </w:t>
      </w:r>
    </w:p>
    <w:p w14:paraId="5E4A58D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3DFEF9"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166B876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w:t>
      </w:r>
      <w:r w:rsidRPr="0098649B">
        <w:rPr>
          <w:rFonts w:ascii="Times New Roman" w:eastAsia="Times New Roman" w:hAnsi="Times New Roman" w:cs="Times New Roman"/>
          <w:bCs/>
          <w:lang w:eastAsia="pl-PL"/>
        </w:rPr>
        <w:lastRenderedPageBreak/>
        <w:t xml:space="preserve">dokumenty przedstawione w ofercie przez Wykonawcę”.   </w:t>
      </w:r>
    </w:p>
    <w:p w14:paraId="36353D73" w14:textId="69126199"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Formularz ofertowo-cenowy podpisuje się kwalifikowanym podpisem elektronicznym </w:t>
      </w:r>
      <w:bookmarkStart w:id="7" w:name="_Hlk114053815"/>
      <w:r w:rsidRPr="0098649B">
        <w:rPr>
          <w:rFonts w:ascii="Times New Roman" w:eastAsia="Times New Roman" w:hAnsi="Times New Roman" w:cs="Times New Roman"/>
          <w:bCs/>
          <w:lang w:eastAsia="pl-PL"/>
        </w:rPr>
        <w:t>lub podpisem zaufanym lub podpisem osobistym</w:t>
      </w:r>
      <w:bookmarkEnd w:id="7"/>
      <w:r w:rsidRPr="0098649B">
        <w:rPr>
          <w:rFonts w:ascii="Times New Roman" w:eastAsia="Times New Roman" w:hAnsi="Times New Roman" w:cs="Times New Roman"/>
          <w:bCs/>
          <w:lang w:eastAsia="pl-PL"/>
        </w:rPr>
        <w:t xml:space="preserve">, w przypadku interaktywnego formularza ofertowego wyżej wymienione podpisy są zalecane. </w:t>
      </w:r>
      <w:r w:rsidRPr="0098649B">
        <w:rPr>
          <w:rFonts w:ascii="Times New Roman" w:eastAsia="Times New Roman" w:hAnsi="Times New Roman" w:cs="Times New Roman"/>
          <w:bCs/>
          <w:u w:val="single"/>
          <w:lang w:eastAsia="pl-PL"/>
        </w:rPr>
        <w:t>Rekomendowanym wariantem podpisu jest typ wewnętrzny</w:t>
      </w:r>
      <w:r w:rsidRPr="0098649B">
        <w:rPr>
          <w:rFonts w:ascii="Times New Roman" w:eastAsia="Times New Roman" w:hAnsi="Times New Roman" w:cs="Times New Roman"/>
          <w:bCs/>
          <w:lang w:eastAsia="pl-PL"/>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Pr="0098649B">
        <w:rPr>
          <w:rFonts w:ascii="Times New Roman" w:eastAsia="Times New Roman" w:hAnsi="Times New Roman" w:cs="Times New Roman"/>
          <w:bCs/>
          <w:lang w:eastAsia="pl-PL"/>
        </w:rPr>
        <w:tab/>
      </w:r>
      <w:r w:rsidRPr="0098649B">
        <w:rPr>
          <w:rFonts w:ascii="Times New Roman" w:eastAsia="Times New Roman" w:hAnsi="Times New Roman" w:cs="Times New Roman"/>
          <w:bCs/>
          <w:lang w:eastAsia="pl-PL"/>
        </w:rPr>
        <w:br/>
        <w:t xml:space="preserve">Pozostałe dokumenty wchodzące w skład oferty lub składane wraz z ofertą, które są zgodne z ustawą Pzp lub rozporządzeniem Prezesa Rady Ministrów w sprawie wymagań dla dokumentów elektronicznych opatrzone kwalifikowanym podpisem elektronicznym lub podpisem zaufanym lub podpisem osobistym mogą być zgodnie z wyborem wykonawcy/wykonawcy wspólnie ubiegającego się o udzielenie zamówienia/podmiotu udostępniającego zasoby opatrzone podpisem typu </w:t>
      </w:r>
      <w:r w:rsidRPr="0098649B">
        <w:rPr>
          <w:rFonts w:ascii="Times New Roman" w:eastAsia="Times New Roman" w:hAnsi="Times New Roman" w:cs="Times New Roman"/>
          <w:bCs/>
          <w:u w:val="single"/>
          <w:lang w:eastAsia="pl-PL"/>
        </w:rPr>
        <w:t>zewnętrznego</w:t>
      </w:r>
      <w:r w:rsidRPr="0098649B">
        <w:rPr>
          <w:rFonts w:ascii="Times New Roman" w:eastAsia="Times New Roman" w:hAnsi="Times New Roman" w:cs="Times New Roman"/>
          <w:bCs/>
          <w:lang w:eastAsia="pl-PL"/>
        </w:rPr>
        <w:t xml:space="preserve"> lub </w:t>
      </w:r>
      <w:r w:rsidRPr="0098649B">
        <w:rPr>
          <w:rFonts w:ascii="Times New Roman" w:eastAsia="Times New Roman" w:hAnsi="Times New Roman" w:cs="Times New Roman"/>
          <w:bCs/>
          <w:u w:val="single"/>
          <w:lang w:eastAsia="pl-PL"/>
        </w:rPr>
        <w:t>wewnętrznego</w:t>
      </w:r>
      <w:r w:rsidRPr="0098649B">
        <w:rPr>
          <w:rFonts w:ascii="Times New Roman" w:eastAsia="Times New Roman" w:hAnsi="Times New Roman" w:cs="Times New Roman"/>
          <w:bCs/>
          <w:lang w:eastAsia="pl-PL"/>
        </w:rPr>
        <w:t>. W zależności typu (zewnętrzny, wewnętrzny) w polu „Załączniki i inne dokumenty przedstawione w ofercie przez Wykonawcę” dodaje się uprzednio podpisane dokumenty wraz z wygenerowanym plikiem podpisu (typ zewnętrzny) lub dokument z wszytym podpisem (typ wewnętrzny).</w:t>
      </w:r>
    </w:p>
    <w:p w14:paraId="33833ADF"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w:t>
      </w:r>
      <w:bookmarkStart w:id="8" w:name="_Hlk113891061"/>
      <w:r w:rsidRPr="0098649B">
        <w:rPr>
          <w:rFonts w:ascii="Times New Roman" w:eastAsia="Times New Roman" w:hAnsi="Times New Roman" w:cs="Times New Roman"/>
          <w:bCs/>
          <w:lang w:eastAsia="pl-PL"/>
        </w:rPr>
        <w:t xml:space="preserve">lub podpisem zaufanym lub podpisem osobistym. </w:t>
      </w:r>
    </w:p>
    <w:bookmarkEnd w:id="8"/>
    <w:p w14:paraId="4C764B89"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13CAE65"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Oferta może być złożona tylko do upływu terminu składania ofert.</w:t>
      </w:r>
    </w:p>
    <w:p w14:paraId="3FFB3A8C"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może przed upływem terminu składania ofert wycofać ofertę. Wykonawca wycofuje ofertę w zakładce „Oferty/wnioski” używając przycisku „Wycofaj ofertę”. </w:t>
      </w:r>
    </w:p>
    <w:p w14:paraId="2401EF64"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i/>
          <w:lang w:eastAsia="pl-PL"/>
        </w:rPr>
      </w:pPr>
      <w:r w:rsidRPr="0098649B">
        <w:rPr>
          <w:rFonts w:ascii="Times New Roman" w:eastAsia="Times New Roman" w:hAnsi="Times New Roman" w:cs="Times New Roman"/>
          <w:bCs/>
          <w:lang w:eastAsia="pl-PL"/>
        </w:rPr>
        <w:t>Maksymalny łączny rozmiar plików stanowiących ofertę lub składanych wraz z ofertą to 250 MB.</w:t>
      </w:r>
    </w:p>
    <w:p w14:paraId="7949A3B2"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i/>
          <w:lang w:eastAsia="pl-PL"/>
        </w:rPr>
      </w:pPr>
      <w:r w:rsidRPr="0098649B">
        <w:rPr>
          <w:rFonts w:ascii="Times New Roman" w:eastAsia="Times New Roman" w:hAnsi="Times New Roman" w:cs="Times New Roman"/>
          <w:bCs/>
          <w:lang w:eastAsia="pl-PL"/>
        </w:rPr>
        <w:t xml:space="preserve">Podmiotowe środki dowodowe, przedmiotowe środki dowodowe oraz inne dokumenty lub oświadczenia, w tym pełnomocnictwa, wymagane zapisami SWZ składa się w formie, w zakresie i w sposób określony w rozporządzeniu Ministra Rozwoju, Pracy i Technologii z dnia 23 grudnia 2020 r. </w:t>
      </w:r>
      <w:r w:rsidRPr="0098649B">
        <w:rPr>
          <w:rFonts w:ascii="Times New Roman" w:eastAsia="Times New Roman" w:hAnsi="Times New Roman" w:cs="Times New Roman"/>
          <w:bCs/>
          <w:i/>
          <w:lang w:eastAsia="pl-PL"/>
        </w:rPr>
        <w:t xml:space="preserve">w sprawie podmiotowych środków dowodowych oraz innych dokumentów lub oświadczeń, jakich może żądać zamawiający od wykonawcy </w:t>
      </w:r>
      <w:r w:rsidRPr="0098649B">
        <w:rPr>
          <w:rFonts w:ascii="Times New Roman" w:eastAsia="Times New Roman" w:hAnsi="Times New Roman" w:cs="Times New Roman"/>
          <w:bCs/>
          <w:lang w:eastAsia="pl-PL"/>
        </w:rPr>
        <w:t xml:space="preserve"> oraz w rozporządzeniu Prezesa Rady Ministrów z dnia 30  grudnia 2020 r. </w:t>
      </w:r>
      <w:r w:rsidRPr="0098649B">
        <w:rPr>
          <w:rFonts w:ascii="Times New Roman" w:eastAsia="Times New Roman" w:hAnsi="Times New Roman" w:cs="Times New Roman"/>
          <w:bCs/>
          <w:i/>
          <w:lang w:eastAsia="pl-PL"/>
        </w:rPr>
        <w:t>w sprawie sposobu sporządzania i przekazywania informacji oraz wymagań technicznych dla dokumentów elektronicznych oraz środków komunikacji elektronicznej w postępowaniu o udzielenie zamówienia publicznego lub konkursie.</w:t>
      </w:r>
      <w:r w:rsidRPr="0098649B">
        <w:rPr>
          <w:rFonts w:ascii="Times New Roman" w:eastAsia="Times New Roman" w:hAnsi="Times New Roman" w:cs="Times New Roman"/>
          <w:bCs/>
          <w:lang w:eastAsia="pl-PL"/>
        </w:rPr>
        <w:t xml:space="preserve"> </w:t>
      </w:r>
    </w:p>
    <w:p w14:paraId="1919D1BD"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E8FECB2" w14:textId="0D72E31A"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gdy podmiotowe środki dowodowe, przedmiotowe środki dowodowe, inne </w:t>
      </w:r>
      <w:r w:rsidRPr="0098649B">
        <w:rPr>
          <w:rFonts w:ascii="Times New Roman" w:eastAsia="Times New Roman" w:hAnsi="Times New Roman" w:cs="Times New Roman"/>
          <w:bCs/>
          <w:lang w:eastAsia="pl-PL"/>
        </w:rPr>
        <w:lastRenderedPageBreak/>
        <w:t>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z dokumentem w postaci papierowej.</w:t>
      </w:r>
    </w:p>
    <w:p w14:paraId="42782282"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Poświadczenia zgodności cyfrowego odwzorowania z dokumentem w postaci papierowej, dokonuje w przypadku:</w:t>
      </w:r>
    </w:p>
    <w:p w14:paraId="15D0B7C3"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32661DA"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przedmiotowych środków dowodowych – odpowiednio Wykonawca lub Wykonawca wspólnie ubiegający się o udzielenie zamówienia;</w:t>
      </w:r>
    </w:p>
    <w:p w14:paraId="72848989"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innych dokumentów, w tym dokumentów, o których mowa w art. 94 ust. 2 ustawy Pzp – odpowiednio Wykonawca lub Wykonawca wspólnie ubiegający się </w:t>
      </w:r>
      <w:r w:rsidRPr="0098649B">
        <w:rPr>
          <w:rFonts w:ascii="Times New Roman" w:eastAsia="Times New Roman" w:hAnsi="Times New Roman" w:cs="Times New Roman"/>
          <w:bCs/>
          <w:lang w:eastAsia="pl-PL"/>
        </w:rPr>
        <w:br/>
        <w:t>o udzielenie zamówienia, w zakresie dokumentów, które każdego z nich dotyczą.</w:t>
      </w:r>
    </w:p>
    <w:p w14:paraId="619D4674"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Poświadczenia zgodności cyfrowego odwzorowania z dokumentem w postaci papierowej, o którym mowa w pkt 19 powyżej, może dokonać również notariusz.</w:t>
      </w:r>
    </w:p>
    <w:p w14:paraId="69A4C075"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Jeżeli któryś z wymaganych dokumentów składanych przez Wykonawcę jest sporządzony </w:t>
      </w:r>
      <w:r w:rsidRPr="0098649B">
        <w:rPr>
          <w:rFonts w:ascii="Times New Roman" w:eastAsia="Times New Roman" w:hAnsi="Times New Roman" w:cs="Times New Roman"/>
          <w:bCs/>
          <w:lang w:eastAsia="pl-PL"/>
        </w:rPr>
        <w:br/>
        <w:t>w języku obcym, dokument taki należy złożyć wraz z tłumaczeniem na język polski.</w:t>
      </w:r>
    </w:p>
    <w:p w14:paraId="70782D0E"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u w:val="single"/>
          <w:lang w:eastAsia="pl-PL"/>
        </w:rPr>
        <w:t>Wykonawca wraz z przekazaniem informacji o zastrzeżeniu tajemnicy przedsiębiorstwa, zobowiązany jest wykazać, iż zastrzeżone informacje stanowią tajemnicę przedsiębiorstwa, pod rygorem możliwości ich odtajnienia.</w:t>
      </w:r>
      <w:r w:rsidRPr="0098649B">
        <w:rPr>
          <w:rFonts w:ascii="Times New Roman" w:eastAsia="Times New Roman" w:hAnsi="Times New Roman" w:cs="Times New Roman"/>
          <w:bCs/>
          <w:lang w:eastAsia="pl-PL"/>
        </w:rP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p>
    <w:p w14:paraId="4D656926"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ponosi wszelkie koszty związane z udziałem w postępowaniu, w tym przygotowaniem i złożeniem oferty. </w:t>
      </w:r>
    </w:p>
    <w:p w14:paraId="467FA268"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Zamawiający nie ponosi odpowiedzialności za nieprawidłowe lub nieterminowe złożenie oferty, w szczególności Zamawiający nie odpowiada za ujawnienie przez Wykonawcę treści swojej oferty przed upływem terminu składania.</w:t>
      </w:r>
    </w:p>
    <w:p w14:paraId="2986543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21587833" w14:textId="77777777" w:rsidR="0098649B" w:rsidRPr="0098649B" w:rsidRDefault="0098649B" w:rsidP="0098649B">
      <w:pPr>
        <w:widowControl w:val="0"/>
        <w:autoSpaceDE w:val="0"/>
        <w:autoSpaceDN w:val="0"/>
        <w:adjustRightInd w:val="0"/>
        <w:spacing w:after="0" w:line="276" w:lineRule="auto"/>
        <w:ind w:left="360"/>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Nie dopuszcza się uczestniczenia któregokolwiek z Wykonawców wspólnie ubiegających się o udzielenie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Wspólnicy spółki cywilnej są traktowani jak Wykonawcy składający ofertę wspólną.</w:t>
      </w:r>
    </w:p>
    <w:p w14:paraId="5A08104C" w14:textId="77777777" w:rsidR="0098649B" w:rsidRPr="0098649B" w:rsidRDefault="0098649B" w:rsidP="00697A99">
      <w:pPr>
        <w:widowControl w:val="0"/>
        <w:numPr>
          <w:ilvl w:val="0"/>
          <w:numId w:val="16"/>
        </w:numPr>
        <w:autoSpaceDE w:val="0"/>
        <w:autoSpaceDN w:val="0"/>
        <w:adjustRightInd w:val="0"/>
        <w:spacing w:after="0" w:line="276" w:lineRule="auto"/>
        <w:contextualSpacing/>
        <w:jc w:val="both"/>
        <w:rPr>
          <w:rFonts w:ascii="Times New Roman" w:hAnsi="Times New Roman" w:cs="Times New Roman"/>
          <w:b/>
        </w:rPr>
      </w:pPr>
      <w:bookmarkStart w:id="9" w:name="_Hlk145339529"/>
      <w:r w:rsidRPr="0098649B">
        <w:rPr>
          <w:rFonts w:ascii="Times New Roman" w:hAnsi="Times New Roman" w:cs="Times New Roman"/>
          <w:b/>
        </w:rPr>
        <w:lastRenderedPageBreak/>
        <w:t>Wykonawca składając ofertę zobowiązany jest złożyć:</w:t>
      </w:r>
    </w:p>
    <w:p w14:paraId="0266104D" w14:textId="601245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bookmarkStart w:id="10" w:name="_Hlk139887522"/>
      <w:r w:rsidRPr="0098649B">
        <w:rPr>
          <w:rFonts w:ascii="Times New Roman" w:eastAsiaTheme="minorEastAsia" w:hAnsi="Times New Roman" w:cs="Times New Roman"/>
          <w:lang w:eastAsia="pl-PL"/>
        </w:rPr>
        <w:t>Wypełniony formularz ofertowo-cenowy, według wzoru stanowiącego Załącznik nr 1 do SWZ</w:t>
      </w:r>
      <w:r w:rsidR="0068659D">
        <w:rPr>
          <w:rFonts w:ascii="Times New Roman" w:eastAsiaTheme="minorEastAsia" w:hAnsi="Times New Roman" w:cs="Times New Roman"/>
          <w:lang w:eastAsia="pl-PL"/>
        </w:rPr>
        <w:t xml:space="preserve"> wraz </w:t>
      </w:r>
      <w:r w:rsidR="00993038">
        <w:rPr>
          <w:rFonts w:ascii="Times New Roman" w:eastAsiaTheme="minorEastAsia" w:hAnsi="Times New Roman" w:cs="Times New Roman"/>
          <w:lang w:eastAsia="pl-PL"/>
        </w:rPr>
        <w:t>z odpowiednio wypełnionym szczegółowym formularzem cenowym dla poszczególnych części zamówienia stanowiącym Załącznik nr 9 do SWZ</w:t>
      </w:r>
      <w:r w:rsidRPr="0098649B">
        <w:rPr>
          <w:rFonts w:ascii="Times New Roman" w:eastAsiaTheme="minorEastAsia" w:hAnsi="Times New Roman" w:cs="Times New Roman"/>
          <w:lang w:eastAsia="pl-PL"/>
        </w:rPr>
        <w:t>;</w:t>
      </w:r>
    </w:p>
    <w:p w14:paraId="208C018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Wykonawcy o niepodleganiu wykluczeniu z postępowania </w:t>
      </w:r>
      <w:r w:rsidRPr="0098649B">
        <w:rPr>
          <w:rFonts w:ascii="Times New Roman" w:eastAsiaTheme="minorEastAsia" w:hAnsi="Times New Roman" w:cs="Times New Roman"/>
          <w:lang w:eastAsia="pl-PL"/>
        </w:rPr>
        <w:br/>
        <w:t>o udzielenie za</w:t>
      </w:r>
      <w:r w:rsidRPr="0098649B">
        <w:rPr>
          <w:rFonts w:ascii="Times New Roman" w:eastAsiaTheme="minorEastAsia" w:hAnsi="Times New Roman" w:cs="Times New Roman"/>
          <w:lang w:eastAsia="pl-PL"/>
        </w:rPr>
        <w:softHyphen/>
        <w:t xml:space="preserve">mówienia - wzór oświadczenia o niepodleganiu wykluczeniu stanowi Załącznik nr 2 do SWZ. </w:t>
      </w:r>
      <w:r w:rsidRPr="0098649B">
        <w:rPr>
          <w:rFonts w:ascii="Times New Roman" w:eastAsiaTheme="minorEastAsia" w:hAnsi="Times New Roman" w:cs="Times New Roman"/>
          <w:u w:val="single"/>
          <w:lang w:eastAsia="pl-PL"/>
        </w:rPr>
        <w:t xml:space="preserve">W przypadku wspólnego ubiegania się o zamówienie przez Wykonawców, oświadczenie o niepoleganiu wykluczeniu składa każdy </w:t>
      </w:r>
      <w:r w:rsidRPr="0098649B">
        <w:rPr>
          <w:rFonts w:ascii="Times New Roman" w:eastAsiaTheme="minorEastAsia" w:hAnsi="Times New Roman" w:cs="Times New Roman"/>
          <w:u w:val="single"/>
          <w:lang w:eastAsia="pl-PL"/>
        </w:rPr>
        <w:br/>
        <w:t>z Wykonawców (wspólnicy spółki cywilnej traktowani są jako Wykonawcy składający ofertę wspólną).</w:t>
      </w:r>
      <w:r w:rsidRPr="0098649B">
        <w:rPr>
          <w:rFonts w:ascii="Times New Roman" w:eastAsiaTheme="minorEastAsia" w:hAnsi="Times New Roman" w:cs="Times New Roman"/>
          <w:lang w:eastAsia="pl-PL"/>
        </w:rPr>
        <w:t xml:space="preserve"> </w:t>
      </w:r>
    </w:p>
    <w:p w14:paraId="3623BB04"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Wykonawcy o spełnianiu warunków udziału w postępowaniu </w:t>
      </w:r>
      <w:r w:rsidRPr="0098649B">
        <w:rPr>
          <w:rFonts w:ascii="Times New Roman" w:eastAsiaTheme="minorEastAsia" w:hAnsi="Times New Roman" w:cs="Times New Roman"/>
          <w:lang w:eastAsia="pl-PL"/>
        </w:rPr>
        <w:br/>
        <w:t>o udzielenie zamówienia -</w:t>
      </w:r>
      <w:r w:rsidRPr="0098649B">
        <w:rPr>
          <w:rFonts w:ascii="Times New Roman" w:eastAsiaTheme="minorEastAsia" w:hAnsi="Times New Roman" w:cs="Times New Roman"/>
          <w:u w:color="FF2600"/>
          <w:lang w:eastAsia="pl-PL"/>
        </w:rPr>
        <w:t xml:space="preserve"> wzór oświadczenia stanowi Załącznik nr 3 do SWZ. </w:t>
      </w:r>
      <w:r w:rsidRPr="0098649B">
        <w:rPr>
          <w:rFonts w:ascii="Times New Roman" w:eastAsiaTheme="minorEastAsia" w:hAnsi="Times New Roman" w:cs="Times New Roman"/>
          <w:u w:color="FF2600"/>
          <w:lang w:eastAsia="pl-PL"/>
        </w:rPr>
        <w:br/>
      </w:r>
      <w:r w:rsidRPr="0098649B">
        <w:rPr>
          <w:rFonts w:ascii="Times New Roman" w:eastAsiaTheme="minorEastAsia" w:hAnsi="Times New Roman" w:cs="Times New Roman"/>
          <w:u w:val="single"/>
          <w:lang w:eastAsia="pl-PL"/>
        </w:rPr>
        <w:t xml:space="preserve">W przypadku wspólnego ubiegania się̨ o zamówienie przez Wykonawców, oświadczenie o spełnianiu warunków udziału w postępowaniu składa każdy </w:t>
      </w:r>
      <w:r w:rsidRPr="0098649B">
        <w:rPr>
          <w:rFonts w:ascii="Times New Roman" w:eastAsiaTheme="minorEastAsia" w:hAnsi="Times New Roman" w:cs="Times New Roman"/>
          <w:u w:val="single"/>
          <w:lang w:eastAsia="pl-PL"/>
        </w:rPr>
        <w:br/>
        <w:t>z Wykonawców</w:t>
      </w:r>
      <w:r w:rsidRPr="0098649B">
        <w:rPr>
          <w:rFonts w:ascii="Times New Roman" w:eastAsiaTheme="minorEastAsia" w:hAnsi="Times New Roman" w:cs="Times New Roman"/>
          <w:lang w:eastAsia="pl-PL"/>
        </w:rPr>
        <w:t xml:space="preserve">; oświadczenia te winny potwierdzać spełnianie warunków udziału </w:t>
      </w:r>
      <w:r w:rsidRPr="0098649B">
        <w:rPr>
          <w:rFonts w:ascii="Times New Roman" w:eastAsiaTheme="minorEastAsia" w:hAnsi="Times New Roman" w:cs="Times New Roman"/>
          <w:lang w:eastAsia="pl-PL"/>
        </w:rPr>
        <w:br/>
        <w:t xml:space="preserve">w postępowaniu </w:t>
      </w:r>
      <w:r w:rsidRPr="0098649B">
        <w:rPr>
          <w:rFonts w:ascii="Times New Roman" w:eastAsiaTheme="minorEastAsia" w:hAnsi="Times New Roman" w:cs="Times New Roman"/>
          <w:u w:val="single"/>
          <w:lang w:eastAsia="pl-PL"/>
        </w:rPr>
        <w:t>w zakresie, w jakim każdy z Wykonawców wykazuje spełnianie warunków udziału w postępowaniu;</w:t>
      </w:r>
    </w:p>
    <w:p w14:paraId="13CA558F"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W celu potwierdzenia, że osoba działająca w imieniu Wykonawcy jest umocowana do jego reprezentowania - odpis lub informację z Krajowego Rejestru Sądowego, Centralnej Ewidencji i Informacji o Działalności Gospodarczej lub innego właściwego rejestru;</w:t>
      </w:r>
    </w:p>
    <w:p w14:paraId="5440FEE7"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Jeżeli w imieniu Wykonawcy działa osoba, której umocowanie do jego reprezentowania nie wynika z dokumentów, o których mowa w pkt 26.4. - pełnomocnictwo lub inny dokument (np. akt powołania na stanowisko prezesa zarządu, członka zarządu spółki lub, w przypadku spółek działających w systemie </w:t>
      </w:r>
      <w:r w:rsidRPr="0098649B">
        <w:rPr>
          <w:rFonts w:ascii="Times New Roman" w:eastAsiaTheme="minorEastAsia" w:hAnsi="Times New Roman" w:cs="Times New Roman"/>
          <w:i/>
          <w:iCs/>
          <w:lang w:eastAsia="pl-PL"/>
        </w:rPr>
        <w:t xml:space="preserve">common law, </w:t>
      </w:r>
      <w:r w:rsidRPr="0098649B">
        <w:rPr>
          <w:rFonts w:ascii="Times New Roman" w:eastAsiaTheme="minorEastAsia" w:hAnsi="Times New Roman" w:cs="Times New Roman"/>
          <w:lang w:eastAsia="pl-PL"/>
        </w:rPr>
        <w:t>członka rady dyrektorów spółki, a także umowa spółki cywilnej lub uchwała jej wspólników, wskazująca jednego ze wspólników jako umocowanego do reprezentacji spółki) potwierdzający umocowanie do reprezentowania Wykonawcy;</w:t>
      </w:r>
    </w:p>
    <w:p w14:paraId="5C7FC75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Pełnomocnictwo dla pełnomocnika do reprezentowania w postępowaniu Wykonawców wspólnie ubiegających się o udzielenie zamówienia - dotyczy ofert składanych przez Wykonawców wspólnie ubiegających się o udzielenie zamówienia </w:t>
      </w:r>
      <w:r w:rsidRPr="0098649B">
        <w:rPr>
          <w:rFonts w:ascii="Times New Roman" w:eastAsiaTheme="minorEastAsia" w:hAnsi="Times New Roman" w:cs="Times New Roman"/>
          <w:u w:val="single"/>
          <w:lang w:eastAsia="pl-PL"/>
        </w:rPr>
        <w:t>(wspólnicy spółki cywilnej traktowani są jako Wykonawcy składający ofertę wspólną)</w:t>
      </w:r>
      <w:r w:rsidRPr="0098649B">
        <w:rPr>
          <w:rFonts w:ascii="Times New Roman" w:eastAsiaTheme="minorEastAsia" w:hAnsi="Times New Roman" w:cs="Times New Roman"/>
          <w:lang w:eastAsia="pl-PL"/>
        </w:rPr>
        <w:t>;</w:t>
      </w:r>
    </w:p>
    <w:p w14:paraId="2D0F7C99" w14:textId="27A44CC4"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Wykonawców wspólnie ubiegających się o udzielenie zamówienia, z którego wynika, które </w:t>
      </w:r>
      <w:r w:rsidR="00C13D53">
        <w:rPr>
          <w:rFonts w:ascii="Times New Roman" w:eastAsiaTheme="minorEastAsia" w:hAnsi="Times New Roman" w:cs="Times New Roman"/>
          <w:lang w:eastAsia="pl-PL"/>
        </w:rPr>
        <w:t>usługi</w:t>
      </w:r>
      <w:r w:rsidRPr="0098649B">
        <w:rPr>
          <w:rFonts w:ascii="Times New Roman" w:eastAsiaTheme="minorEastAsia" w:hAnsi="Times New Roman" w:cs="Times New Roman"/>
          <w:lang w:eastAsia="pl-PL"/>
        </w:rPr>
        <w:t xml:space="preserve"> wykonają poszczególni Wykonawcy - </w:t>
      </w:r>
      <w:r w:rsidRPr="0098649B">
        <w:rPr>
          <w:rFonts w:ascii="Times New Roman" w:eastAsiaTheme="minorEastAsia" w:hAnsi="Times New Roman" w:cs="Times New Roman"/>
          <w:u w:color="FF2600"/>
          <w:lang w:eastAsia="pl-PL"/>
        </w:rPr>
        <w:t xml:space="preserve">wzór oświadczenia stanowi Załącznik nr 4 do SWZ (podmiotowy środek dowodowy) </w:t>
      </w:r>
      <w:r w:rsidRPr="0098649B">
        <w:rPr>
          <w:rFonts w:ascii="Times New Roman" w:eastAsiaTheme="minorEastAsia" w:hAnsi="Times New Roman" w:cs="Times New Roman"/>
          <w:lang w:eastAsia="pl-PL"/>
        </w:rPr>
        <w:t xml:space="preserve">–jeżeli dotyczy postępowego - dotyczy tylko ofert składanych przez Wykonawców wspólnie ubiegających się o udzielenie zamówienia;  </w:t>
      </w:r>
    </w:p>
    <w:p w14:paraId="462BB633"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u w:color="FF2600"/>
          <w:lang w:eastAsia="pl-PL"/>
        </w:rPr>
        <w:t>Oświadczenie podmiotu udostępniającego zasoby, potwierdzające brak podstaw wykluczenia tego podmiotu oraz spełnianie warunków udziału w postępowaniu w zakresie, w jakim Wykonawca powołuje się na jego zasoby (wzór oświadczenia stanowi Załącznik nr 5 do SWZ) - dotyczy ofert składanych przez Wykonawców, którzy w celu potwierdzenia spełniania warunków udziału w postępowaniu polegają na zdolnościach lub sytuacji podmiotów udostępniających zasoby;</w:t>
      </w:r>
    </w:p>
    <w:p w14:paraId="15F99A5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Zobowiązanie podmiotu udostępniającego zasoby do oddania Wykonawcy do dyspozycji niezbędnych zasobów na potrzeby realizacji przedmiotowego zamówienia lub inny </w:t>
      </w:r>
      <w:r w:rsidRPr="0098649B">
        <w:rPr>
          <w:rFonts w:ascii="Times New Roman" w:eastAsiaTheme="minorEastAsia" w:hAnsi="Times New Roman" w:cs="Times New Roman"/>
          <w:lang w:eastAsia="pl-PL"/>
        </w:rPr>
        <w:lastRenderedPageBreak/>
        <w:t xml:space="preserve">podmiotowy środek dowodowy potwierdzający, że Wykonawca realizując zamówienie, będzie dysponował niezbędnymi zasobami tych podmiotów - </w:t>
      </w:r>
      <w:r w:rsidRPr="0098649B">
        <w:rPr>
          <w:rFonts w:ascii="Times New Roman" w:eastAsiaTheme="minorEastAsia" w:hAnsi="Times New Roman" w:cs="Times New Roman"/>
          <w:u w:color="FF2600"/>
          <w:lang w:eastAsia="pl-PL"/>
        </w:rPr>
        <w:t>dotyczy ofert składanych przez Wykonawców, którzy w celu potwierdzenia spełniania warunków udziału w postępowaniu polegają na zdolnościach lub sytuacji podmiotów udostępniających zasoby (wzór oświadczenia stanowi Załącznik nr 7 do SWZ)</w:t>
      </w:r>
      <w:r w:rsidRPr="0098649B">
        <w:rPr>
          <w:rFonts w:ascii="Times New Roman" w:eastAsiaTheme="minorEastAsia" w:hAnsi="Times New Roman" w:cs="Times New Roman"/>
          <w:lang w:eastAsia="pl-PL"/>
        </w:rPr>
        <w:t>;</w:t>
      </w:r>
    </w:p>
    <w:p w14:paraId="3DF68DA2" w14:textId="77777777" w:rsidR="0098649B" w:rsidRPr="0098649B" w:rsidRDefault="0098649B" w:rsidP="00697A99">
      <w:pPr>
        <w:widowControl w:val="0"/>
        <w:numPr>
          <w:ilvl w:val="1"/>
          <w:numId w:val="16"/>
        </w:numPr>
        <w:autoSpaceDE w:val="0"/>
        <w:autoSpaceDN w:val="0"/>
        <w:adjustRightInd w:val="0"/>
        <w:spacing w:before="115" w:after="0" w:line="276" w:lineRule="auto"/>
        <w:ind w:left="1134" w:hanging="708"/>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Interaktywny formularz ofertowy, udostępniony przez Zamawiającego na platformie e-Zamówienia (zamieszczony w podglądzie postępowania w zakładce „Informacje podstawowe”), pomocniczo w celu zaciągnięcia informacji do systemu.</w:t>
      </w:r>
    </w:p>
    <w:bookmarkEnd w:id="9"/>
    <w:bookmarkEnd w:id="10"/>
    <w:p w14:paraId="36A443F6" w14:textId="78D796B7" w:rsidR="0098649B" w:rsidRPr="00DE415A" w:rsidRDefault="0098649B" w:rsidP="00697A99">
      <w:pPr>
        <w:pStyle w:val="Akapitzlist"/>
        <w:numPr>
          <w:ilvl w:val="0"/>
          <w:numId w:val="16"/>
        </w:numPr>
        <w:tabs>
          <w:tab w:val="left" w:pos="254"/>
        </w:tabs>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Oferta oraz oświadczenie o niepodleganiu wykluczeniu muszą być złożone </w:t>
      </w:r>
      <w:r w:rsidRPr="00DE415A">
        <w:rPr>
          <w:rFonts w:ascii="Times New Roman" w:eastAsiaTheme="minorEastAsia" w:hAnsi="Times New Roman" w:cs="Times New Roman"/>
          <w:lang w:eastAsia="pl-PL"/>
        </w:rPr>
        <w:br/>
        <w:t>w oryginale.</w:t>
      </w:r>
    </w:p>
    <w:p w14:paraId="56D0127A" w14:textId="77777777" w:rsidR="0098649B" w:rsidRPr="0098649B" w:rsidRDefault="0098649B" w:rsidP="0098649B">
      <w:pPr>
        <w:tabs>
          <w:tab w:val="left" w:pos="567"/>
        </w:tabs>
        <w:autoSpaceDE w:val="0"/>
        <w:autoSpaceDN w:val="0"/>
        <w:adjustRightInd w:val="0"/>
        <w:spacing w:after="0" w:line="276" w:lineRule="auto"/>
        <w:ind w:left="426" w:hanging="426"/>
        <w:jc w:val="both"/>
        <w:rPr>
          <w:rFonts w:ascii="Times New Roman" w:eastAsiaTheme="minorEastAsia" w:hAnsi="Times New Roman" w:cs="Times New Roman"/>
          <w:b/>
          <w:u w:val="single"/>
          <w:lang w:eastAsia="pl-PL"/>
        </w:rPr>
      </w:pPr>
      <w:r w:rsidRPr="0098649B">
        <w:rPr>
          <w:rFonts w:ascii="Times New Roman" w:eastAsiaTheme="minorEastAsia" w:hAnsi="Times New Roman" w:cs="Times New Roman"/>
          <w:lang w:eastAsia="pl-PL"/>
        </w:rPr>
        <w:t>28. Wykonawca nie jest zobowiązany do złożenia dokumentów, o których mowa w ust. 26 pkt 26.4., jeżeli Zamawiający może je uzyskać za pomocą bezpłatnych i ogólnodostęp</w:t>
      </w:r>
      <w:r w:rsidRPr="0098649B">
        <w:rPr>
          <w:rFonts w:ascii="Times New Roman" w:eastAsiaTheme="minorEastAsia" w:hAnsi="Times New Roman" w:cs="Times New Roman"/>
          <w:lang w:eastAsia="pl-PL"/>
        </w:rPr>
        <w:softHyphen/>
        <w:t xml:space="preserve">nych baz danych, </w:t>
      </w:r>
      <w:r w:rsidRPr="0098649B">
        <w:rPr>
          <w:rFonts w:ascii="Times New Roman" w:eastAsiaTheme="minorEastAsia" w:hAnsi="Times New Roman" w:cs="Times New Roman"/>
          <w:b/>
          <w:u w:val="single"/>
          <w:lang w:eastAsia="pl-PL"/>
        </w:rPr>
        <w:t>o ile Wykonawca wskazał dane umożliwiające dostęp do tych dokumen</w:t>
      </w:r>
      <w:r w:rsidRPr="0098649B">
        <w:rPr>
          <w:rFonts w:ascii="Times New Roman" w:eastAsiaTheme="minorEastAsia" w:hAnsi="Times New Roman" w:cs="Times New Roman"/>
          <w:b/>
          <w:u w:val="single"/>
          <w:lang w:eastAsia="pl-PL"/>
        </w:rPr>
        <w:softHyphen/>
        <w:t>tów.</w:t>
      </w:r>
    </w:p>
    <w:p w14:paraId="0761B18F"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Pełnomocnictwo przekazuje się w postaci elektronicznej i opatruje się kwalifi</w:t>
      </w:r>
      <w:r w:rsidRPr="0098649B">
        <w:rPr>
          <w:rFonts w:ascii="Times New Roman" w:eastAsiaTheme="minorEastAsia" w:hAnsi="Times New Roman" w:cs="Times New Roman"/>
          <w:lang w:eastAsia="pl-PL"/>
        </w:rPr>
        <w:softHyphen/>
        <w:t>kowanym podpisem elektronicznym, podpisem zaufanym lub podpisem osobistym. Do</w:t>
      </w:r>
      <w:r w:rsidRPr="0098649B">
        <w:rPr>
          <w:rFonts w:ascii="Times New Roman" w:eastAsiaTheme="minorEastAsia" w:hAnsi="Times New Roman" w:cs="Times New Roman"/>
          <w:lang w:eastAsia="pl-PL"/>
        </w:rPr>
        <w:softHyphen/>
        <w:t>puszcza się także złożenie cyfrowego odwzorowania pełnomocnictwa (sporządzonego uprzednio w formie pisemnej) opatrzonego kwalifikowanym podpisem elektronicznym, podpisem zaufanym lub podpisem osobistym, poświadczającym zgodność cyfrowego od</w:t>
      </w:r>
      <w:r w:rsidRPr="0098649B">
        <w:rPr>
          <w:rFonts w:ascii="Times New Roman" w:eastAsiaTheme="minorEastAsia" w:hAnsi="Times New Roman" w:cs="Times New Roman"/>
          <w:lang w:eastAsia="pl-PL"/>
        </w:rPr>
        <w:softHyphen/>
        <w:t>wzorowania z dokumentem w postaci papierowej. Poświadczenia zgodności cyfrowego od</w:t>
      </w:r>
      <w:r w:rsidRPr="0098649B">
        <w:rPr>
          <w:rFonts w:ascii="Times New Roman" w:eastAsiaTheme="minorEastAsia" w:hAnsi="Times New Roman" w:cs="Times New Roman"/>
          <w:lang w:eastAsia="pl-PL"/>
        </w:rPr>
        <w:softHyphen/>
        <w:t>wzorowania z pełnomocnictwem w postaci papierowej dokonuje mocodawca lub notariusz (w formie elektronicznego poświadczenia sporządzonego stosownie do art. 97 § 2 ustawy z dnia 14 lutego 1991 r. - Prawo o notariacie, które to poświadczenie notariusz opatruje kwa</w:t>
      </w:r>
      <w:r w:rsidRPr="0098649B">
        <w:rPr>
          <w:rFonts w:ascii="Times New Roman" w:eastAsiaTheme="minorEastAsia" w:hAnsi="Times New Roman" w:cs="Times New Roman"/>
          <w:lang w:eastAsia="pl-PL"/>
        </w:rPr>
        <w:softHyphen/>
        <w:t xml:space="preserve">lifikowanym podpisem elektronicznym, </w:t>
      </w:r>
      <w:r w:rsidRPr="0098649B">
        <w:rPr>
          <w:rFonts w:ascii="Times New Roman" w:eastAsia="Times New Roman" w:hAnsi="Times New Roman" w:cs="Times New Roman"/>
          <w:lang w:eastAsia="pl-PL"/>
        </w:rPr>
        <w:t>podpisem zaufanym, podpisem osobistym</w:t>
      </w:r>
      <w:r w:rsidRPr="0098649B">
        <w:rPr>
          <w:rFonts w:ascii="Times New Roman" w:eastAsiaTheme="minorEastAsia" w:hAnsi="Times New Roman" w:cs="Times New Roman"/>
          <w:lang w:eastAsia="pl-PL"/>
        </w:rPr>
        <w:t>). Cyfrowe odwzorowanie pełnomocnictwa nie może być po świadczone przez upełnomocnionego.</w:t>
      </w:r>
    </w:p>
    <w:p w14:paraId="49E56941"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b/>
          <w:lang w:eastAsia="pl-PL"/>
        </w:rPr>
        <w:t>Jeżeli Wykonawca nie złoży przedmiotowych środków dowodowych lub zło</w:t>
      </w:r>
      <w:r w:rsidRPr="0098649B">
        <w:rPr>
          <w:rFonts w:ascii="Times New Roman" w:eastAsiaTheme="minorEastAsia" w:hAnsi="Times New Roman" w:cs="Times New Roman"/>
          <w:b/>
          <w:lang w:eastAsia="pl-PL"/>
        </w:rPr>
        <w:softHyphen/>
        <w:t>żone przedmiotowe środki dowodowe będą niekompletne, Zamawiający wezwie do ich zło</w:t>
      </w:r>
      <w:r w:rsidRPr="0098649B">
        <w:rPr>
          <w:rFonts w:ascii="Times New Roman" w:eastAsiaTheme="minorEastAsia" w:hAnsi="Times New Roman" w:cs="Times New Roman"/>
          <w:b/>
          <w:lang w:eastAsia="pl-PL"/>
        </w:rPr>
        <w:softHyphen/>
        <w:t>żenia lub uzupełnienia w wyznaczonym terminie (</w:t>
      </w:r>
      <w:r w:rsidRPr="0098649B">
        <w:rPr>
          <w:rFonts w:ascii="Times New Roman" w:eastAsiaTheme="minorEastAsia" w:hAnsi="Times New Roman" w:cs="Times New Roman"/>
          <w:b/>
          <w:i/>
          <w:lang w:eastAsia="pl-PL"/>
        </w:rPr>
        <w:t>dotyczy przypadku, jeżeli Zamawiający wymaga złożenia przedmiotowych środków dowodowych</w:t>
      </w:r>
      <w:r w:rsidRPr="0098649B">
        <w:rPr>
          <w:rFonts w:ascii="Times New Roman" w:eastAsiaTheme="minorEastAsia" w:hAnsi="Times New Roman" w:cs="Times New Roman"/>
          <w:b/>
          <w:lang w:eastAsia="pl-PL"/>
        </w:rPr>
        <w:t>).</w:t>
      </w:r>
    </w:p>
    <w:p w14:paraId="0103C632"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Postanowień ust. 28 nie stosuje się, jeżeli przedmiotowy środek dowodowy służy potwierdzaniu zgodności z cechami lub kryteriami określonymi w opisie kryteriów.</w:t>
      </w:r>
    </w:p>
    <w:p w14:paraId="08D72F01"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Zobowiązanie podmiotu udostępniającego zasoby potwierdza, że stosunek łączący Wykonawcę z podmiotami udostępniającymi zasoby gwarantuje rzeczywisty dostęp do tych zasobów oraz określa w szczególności: </w:t>
      </w:r>
    </w:p>
    <w:p w14:paraId="4232EDBD" w14:textId="77777777" w:rsidR="0098649B" w:rsidRPr="0098649B" w:rsidRDefault="0098649B" w:rsidP="0098649B">
      <w:pPr>
        <w:pBdr>
          <w:top w:val="nil"/>
          <w:left w:val="nil"/>
          <w:bottom w:val="nil"/>
          <w:right w:val="nil"/>
          <w:between w:val="nil"/>
          <w:bar w:val="nil"/>
        </w:pBdr>
        <w:spacing w:before="120" w:after="120" w:line="276" w:lineRule="auto"/>
        <w:ind w:left="851"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32.1. Zakres dostępnych Wykonawcy zasobów podmiotu udostępniającego zasoby; </w:t>
      </w:r>
    </w:p>
    <w:p w14:paraId="36D74FBA" w14:textId="77777777" w:rsidR="0098649B" w:rsidRPr="0098649B" w:rsidRDefault="0098649B" w:rsidP="0098649B">
      <w:pPr>
        <w:pBdr>
          <w:top w:val="nil"/>
          <w:left w:val="nil"/>
          <w:bottom w:val="nil"/>
          <w:right w:val="nil"/>
          <w:between w:val="nil"/>
          <w:bar w:val="nil"/>
        </w:pBdr>
        <w:spacing w:before="120" w:after="120" w:line="276" w:lineRule="auto"/>
        <w:ind w:left="851"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32.2. Sposób i okres udostępnienia Wykonawcy i wykorzystania przez niego zasobów podmiotu udostępniającego te zasoby przy wykonywaniu zamówienia; </w:t>
      </w:r>
    </w:p>
    <w:p w14:paraId="7D1A6F7A" w14:textId="77777777" w:rsidR="0098649B" w:rsidRPr="0098649B" w:rsidRDefault="0098649B" w:rsidP="0098649B">
      <w:pPr>
        <w:pBdr>
          <w:top w:val="nil"/>
          <w:left w:val="nil"/>
          <w:bottom w:val="nil"/>
          <w:right w:val="nil"/>
          <w:between w:val="nil"/>
          <w:bar w:val="nil"/>
        </w:pBdr>
        <w:spacing w:before="120" w:after="120" w:line="276" w:lineRule="auto"/>
        <w:ind w:left="851" w:hanging="425"/>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32.3.Czy i w jakim zakresie podmiot udostępniający zasoby, na zdolnościach którego Wykonawca polega w odniesieniu do warunków udziału w postępowaniu dotyczących wykształcenia, kwalifikacji zawodowych lub doświadczenia, zrealizuje roboty, których wskazane zdolności dotyczą. </w:t>
      </w:r>
    </w:p>
    <w:p w14:paraId="7A33A483" w14:textId="77777777" w:rsidR="0098649B" w:rsidRPr="0098649B" w:rsidRDefault="0098649B" w:rsidP="0098649B">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33. Podmiotowe środki dowodowe, oraz inne dokumenty lub oświadczenia, sporządzone w  języku obcym przekazuje się wraz z tłumaczeniem na język polski. </w:t>
      </w:r>
    </w:p>
    <w:p w14:paraId="1C8F8EC5" w14:textId="61629061" w:rsidR="008239D3" w:rsidRPr="00DE415A" w:rsidRDefault="0098649B" w:rsidP="008239D3">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34. Jeżeli Wykonawca ma siedzibę lub miejsce zamieszkania poza granicami Rzeczypospolitej Polskiej, wymagane dokumenty składa się z uwzględnieniem postanowień rozporządzenia Ministra </w:t>
      </w:r>
      <w:r w:rsidRPr="0098649B">
        <w:rPr>
          <w:rFonts w:ascii="Times New Roman" w:eastAsia="Arial Unicode MS" w:hAnsi="Times New Roman" w:cs="Times New Roman"/>
          <w:u w:color="000000"/>
          <w:bdr w:val="nil"/>
          <w:lang w:eastAsia="pl-PL"/>
        </w:rPr>
        <w:lastRenderedPageBreak/>
        <w:t>Rozwoju, Pracy i Technologii z dnia 23 grudnia 2020 r. w sprawie podmiotowych środków dowodowych oraz innych dokumentów lub oświadczeń, jakich może żądać Zamawiający od Wykonawcy (Dz. U. z 2020 r., poz. 2415).</w:t>
      </w:r>
      <w:bookmarkEnd w:id="6"/>
    </w:p>
    <w:p w14:paraId="332DAC7C" w14:textId="77777777" w:rsidR="008239D3" w:rsidRPr="00DE415A" w:rsidRDefault="008239D3" w:rsidP="008239D3">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p>
    <w:p w14:paraId="788CB33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XII. TERMIN SKŁADANIA OFERT</w:t>
      </w:r>
    </w:p>
    <w:p w14:paraId="48C4C16A" w14:textId="1A4C1FFF" w:rsidR="00214C3D" w:rsidRPr="00DE415A" w:rsidRDefault="00214C3D" w:rsidP="00B30F02">
      <w:pPr>
        <w:widowControl w:val="0"/>
        <w:numPr>
          <w:ilvl w:val="0"/>
          <w:numId w:val="2"/>
        </w:numPr>
        <w:tabs>
          <w:tab w:val="left" w:pos="360"/>
          <w:tab w:val="left" w:leader="dot" w:pos="5789"/>
          <w:tab w:val="left" w:leader="dot" w:pos="7723"/>
        </w:tabs>
        <w:autoSpaceDE w:val="0"/>
        <w:autoSpaceDN w:val="0"/>
        <w:adjustRightInd w:val="0"/>
        <w:spacing w:after="0" w:line="276" w:lineRule="auto"/>
        <w:rPr>
          <w:rFonts w:ascii="Times New Roman" w:hAnsi="Times New Roman" w:cs="Times New Roman"/>
          <w:b/>
          <w:color w:val="FF0000"/>
        </w:rPr>
      </w:pPr>
      <w:r w:rsidRPr="00DE415A">
        <w:rPr>
          <w:rFonts w:ascii="Times New Roman" w:hAnsi="Times New Roman" w:cs="Times New Roman"/>
        </w:rPr>
        <w:t xml:space="preserve">Ofertę należy złożyć w terminie do dnia </w:t>
      </w:r>
      <w:r w:rsidR="00AA39DE">
        <w:rPr>
          <w:rFonts w:ascii="Times New Roman" w:eastAsiaTheme="minorEastAsia" w:hAnsi="Times New Roman" w:cs="Times New Roman"/>
          <w:b/>
          <w:lang w:eastAsia="pl-PL"/>
        </w:rPr>
        <w:t>08</w:t>
      </w:r>
      <w:r w:rsidRPr="00DE415A">
        <w:rPr>
          <w:rFonts w:ascii="Times New Roman" w:eastAsiaTheme="minorEastAsia" w:hAnsi="Times New Roman" w:cs="Times New Roman"/>
          <w:b/>
          <w:lang w:eastAsia="pl-PL"/>
        </w:rPr>
        <w:t>.</w:t>
      </w:r>
      <w:r w:rsidR="00F15879" w:rsidRPr="00DE415A">
        <w:rPr>
          <w:rFonts w:ascii="Times New Roman" w:eastAsiaTheme="minorEastAsia" w:hAnsi="Times New Roman" w:cs="Times New Roman"/>
          <w:b/>
          <w:lang w:eastAsia="pl-PL"/>
        </w:rPr>
        <w:t>1</w:t>
      </w:r>
      <w:r w:rsidR="001730E2">
        <w:rPr>
          <w:rFonts w:ascii="Times New Roman" w:eastAsiaTheme="minorEastAsia" w:hAnsi="Times New Roman" w:cs="Times New Roman"/>
          <w:b/>
          <w:lang w:eastAsia="pl-PL"/>
        </w:rPr>
        <w:t>1</w:t>
      </w:r>
      <w:r w:rsidRPr="00DE415A">
        <w:rPr>
          <w:rFonts w:ascii="Times New Roman" w:eastAsiaTheme="minorEastAsia" w:hAnsi="Times New Roman" w:cs="Times New Roman"/>
          <w:b/>
          <w:lang w:eastAsia="pl-PL"/>
        </w:rPr>
        <w:t>.202</w:t>
      </w:r>
      <w:r w:rsidR="001730E2">
        <w:rPr>
          <w:rFonts w:ascii="Times New Roman" w:eastAsiaTheme="minorEastAsia" w:hAnsi="Times New Roman" w:cs="Times New Roman"/>
          <w:b/>
          <w:lang w:eastAsia="pl-PL"/>
        </w:rPr>
        <w:t>4</w:t>
      </w:r>
      <w:r w:rsidR="00F15879" w:rsidRPr="00DE415A">
        <w:rPr>
          <w:rFonts w:ascii="Times New Roman" w:eastAsiaTheme="minorEastAsia" w:hAnsi="Times New Roman" w:cs="Times New Roman"/>
          <w:b/>
          <w:lang w:eastAsia="pl-PL"/>
        </w:rPr>
        <w:t xml:space="preserve"> </w:t>
      </w:r>
      <w:r w:rsidRPr="00DE415A">
        <w:rPr>
          <w:rFonts w:ascii="Times New Roman" w:eastAsiaTheme="minorEastAsia" w:hAnsi="Times New Roman" w:cs="Times New Roman"/>
          <w:b/>
          <w:lang w:eastAsia="pl-PL"/>
        </w:rPr>
        <w:t>r</w:t>
      </w:r>
      <w:r w:rsidR="00F15879" w:rsidRPr="00DE415A">
        <w:rPr>
          <w:rFonts w:ascii="Times New Roman" w:eastAsiaTheme="minorEastAsia" w:hAnsi="Times New Roman" w:cs="Times New Roman"/>
          <w:b/>
          <w:lang w:eastAsia="pl-PL"/>
        </w:rPr>
        <w:t>oku</w:t>
      </w:r>
      <w:r w:rsidRPr="00DE415A">
        <w:rPr>
          <w:rFonts w:ascii="Times New Roman" w:eastAsiaTheme="minorEastAsia" w:hAnsi="Times New Roman" w:cs="Times New Roman"/>
          <w:b/>
          <w:lang w:eastAsia="pl-PL"/>
        </w:rPr>
        <w:t>,</w:t>
      </w:r>
      <w:r w:rsidRPr="00DE415A">
        <w:rPr>
          <w:rFonts w:ascii="Times New Roman" w:hAnsi="Times New Roman" w:cs="Times New Roman"/>
          <w:b/>
        </w:rPr>
        <w:t xml:space="preserve"> do godz. 10.00.</w:t>
      </w:r>
    </w:p>
    <w:p w14:paraId="3F3CD766"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Wykonawca może złożyć tylko jedną ofertę.</w:t>
      </w:r>
    </w:p>
    <w:p w14:paraId="1C20405E"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Wykonawca po upływie terminu do składania ofert nie może skutecznie dokonać zmiany ani wycofać złożonej oferty.</w:t>
      </w:r>
    </w:p>
    <w:p w14:paraId="1C522799"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Zamawiający odrzuci ofertę złożoną po terminie składania ofert.</w:t>
      </w:r>
    </w:p>
    <w:p w14:paraId="16C5DD12" w14:textId="5100584A"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 xml:space="preserve">Wykonawca składa ofertę za </w:t>
      </w:r>
      <w:r w:rsidRPr="00DE415A">
        <w:rPr>
          <w:rFonts w:ascii="Times New Roman" w:eastAsiaTheme="minorEastAsia" w:hAnsi="Times New Roman" w:cs="Times New Roman"/>
          <w:lang w:eastAsia="pl-PL"/>
        </w:rPr>
        <w:t xml:space="preserve">po </w:t>
      </w:r>
      <w:r w:rsidRPr="00DE415A">
        <w:rPr>
          <w:rFonts w:ascii="Times New Roman" w:hAnsi="Times New Roman" w:cs="Times New Roman"/>
        </w:rPr>
        <w:t xml:space="preserve">pośrednictwem systemu dostępnego pod adresem: </w:t>
      </w:r>
      <w:r w:rsidRPr="00DE415A">
        <w:rPr>
          <w:rFonts w:ascii="Times New Roman" w:hAnsi="Times New Roman" w:cs="Times New Roman"/>
        </w:rPr>
        <w:br/>
        <w:t>https://</w:t>
      </w:r>
      <w:r w:rsidRPr="00DE415A">
        <w:rPr>
          <w:rFonts w:ascii="Times New Roman" w:eastAsiaTheme="minorEastAsia" w:hAnsi="Times New Roman" w:cs="Times New Roman"/>
          <w:lang w:eastAsia="pl-PL"/>
        </w:rPr>
        <w:t>ezamowienia.gov</w:t>
      </w:r>
      <w:r w:rsidRPr="00DE415A">
        <w:rPr>
          <w:rFonts w:ascii="Times New Roman" w:hAnsi="Times New Roman" w:cs="Times New Roman"/>
        </w:rPr>
        <w:t>.pl i pod nazwą niniejszego postępowania. Sposób złożenia oferty został opisany w Rozdziale XI SWZ.</w:t>
      </w:r>
    </w:p>
    <w:p w14:paraId="7F204D81" w14:textId="77777777" w:rsidR="00B30F02" w:rsidRPr="00DE415A" w:rsidRDefault="00B30F02" w:rsidP="00B30F02">
      <w:pPr>
        <w:widowControl w:val="0"/>
        <w:tabs>
          <w:tab w:val="left" w:pos="360"/>
        </w:tabs>
        <w:autoSpaceDE w:val="0"/>
        <w:autoSpaceDN w:val="0"/>
        <w:adjustRightInd w:val="0"/>
        <w:spacing w:before="115" w:after="0" w:line="276" w:lineRule="auto"/>
        <w:ind w:left="360"/>
        <w:jc w:val="both"/>
        <w:rPr>
          <w:rFonts w:ascii="Times New Roman" w:hAnsi="Times New Roman" w:cs="Times New Roman"/>
        </w:rPr>
      </w:pPr>
    </w:p>
    <w:p w14:paraId="3FBEAFC4"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XIII. TERMIN OTWARCIA OFERT</w:t>
      </w:r>
    </w:p>
    <w:p w14:paraId="1169BCD6" w14:textId="22288F3C" w:rsidR="00214C3D" w:rsidRPr="00DE415A" w:rsidRDefault="00214C3D" w:rsidP="00AE750D">
      <w:pPr>
        <w:widowControl w:val="0"/>
        <w:numPr>
          <w:ilvl w:val="0"/>
          <w:numId w:val="3"/>
        </w:numPr>
        <w:tabs>
          <w:tab w:val="left" w:pos="427"/>
          <w:tab w:val="left" w:leader="dot" w:pos="4978"/>
          <w:tab w:val="left" w:leader="dot" w:pos="6763"/>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 xml:space="preserve">Otwarcie ofert nastąpi w dniu </w:t>
      </w:r>
      <w:r w:rsidR="00AA39DE">
        <w:rPr>
          <w:rFonts w:ascii="Times New Roman" w:eastAsiaTheme="minorEastAsia" w:hAnsi="Times New Roman" w:cs="Times New Roman"/>
          <w:b/>
          <w:lang w:eastAsia="pl-PL"/>
        </w:rPr>
        <w:t>08</w:t>
      </w:r>
      <w:r w:rsidRPr="00DE415A">
        <w:rPr>
          <w:rFonts w:ascii="Times New Roman" w:eastAsiaTheme="minorEastAsia" w:hAnsi="Times New Roman" w:cs="Times New Roman"/>
          <w:b/>
          <w:lang w:eastAsia="pl-PL"/>
        </w:rPr>
        <w:t>.</w:t>
      </w:r>
      <w:r w:rsidR="00B30F02" w:rsidRPr="00DE415A">
        <w:rPr>
          <w:rFonts w:ascii="Times New Roman" w:eastAsiaTheme="minorEastAsia" w:hAnsi="Times New Roman" w:cs="Times New Roman"/>
          <w:b/>
          <w:lang w:eastAsia="pl-PL"/>
        </w:rPr>
        <w:t>1</w:t>
      </w:r>
      <w:r w:rsidR="001730E2">
        <w:rPr>
          <w:rFonts w:ascii="Times New Roman" w:eastAsiaTheme="minorEastAsia" w:hAnsi="Times New Roman" w:cs="Times New Roman"/>
          <w:b/>
          <w:lang w:eastAsia="pl-PL"/>
        </w:rPr>
        <w:t>1</w:t>
      </w:r>
      <w:r w:rsidRPr="00DE415A">
        <w:rPr>
          <w:rFonts w:ascii="Times New Roman" w:eastAsiaTheme="minorEastAsia" w:hAnsi="Times New Roman" w:cs="Times New Roman"/>
          <w:b/>
          <w:lang w:eastAsia="pl-PL"/>
        </w:rPr>
        <w:t>.202</w:t>
      </w:r>
      <w:r w:rsidR="001730E2">
        <w:rPr>
          <w:rFonts w:ascii="Times New Roman" w:eastAsiaTheme="minorEastAsia" w:hAnsi="Times New Roman" w:cs="Times New Roman"/>
          <w:b/>
          <w:lang w:eastAsia="pl-PL"/>
        </w:rPr>
        <w:t>4</w:t>
      </w:r>
      <w:r w:rsidR="00B30F02" w:rsidRPr="00DE415A">
        <w:rPr>
          <w:rFonts w:ascii="Times New Roman" w:eastAsiaTheme="minorEastAsia" w:hAnsi="Times New Roman" w:cs="Times New Roman"/>
          <w:b/>
          <w:lang w:eastAsia="pl-PL"/>
        </w:rPr>
        <w:t xml:space="preserve"> </w:t>
      </w:r>
      <w:r w:rsidRPr="00DE415A">
        <w:rPr>
          <w:rFonts w:ascii="Times New Roman" w:eastAsiaTheme="minorEastAsia" w:hAnsi="Times New Roman" w:cs="Times New Roman"/>
          <w:b/>
          <w:lang w:eastAsia="pl-PL"/>
        </w:rPr>
        <w:t>r</w:t>
      </w:r>
      <w:r w:rsidR="00B30F02" w:rsidRPr="00DE415A">
        <w:rPr>
          <w:rFonts w:ascii="Times New Roman" w:eastAsiaTheme="minorEastAsia" w:hAnsi="Times New Roman" w:cs="Times New Roman"/>
          <w:b/>
          <w:lang w:eastAsia="pl-PL"/>
        </w:rPr>
        <w:t>oku</w:t>
      </w:r>
      <w:r w:rsidRPr="00DE415A">
        <w:rPr>
          <w:rFonts w:ascii="Times New Roman" w:eastAsiaTheme="minorEastAsia" w:hAnsi="Times New Roman" w:cs="Times New Roman"/>
          <w:b/>
          <w:lang w:eastAsia="pl-PL"/>
        </w:rPr>
        <w:t>,</w:t>
      </w:r>
      <w:r w:rsidRPr="00DE415A">
        <w:rPr>
          <w:rFonts w:ascii="Times New Roman" w:hAnsi="Times New Roman" w:cs="Times New Roman"/>
        </w:rPr>
        <w:t xml:space="preserve"> </w:t>
      </w:r>
      <w:r w:rsidRPr="00DE415A">
        <w:rPr>
          <w:rFonts w:ascii="Times New Roman" w:hAnsi="Times New Roman" w:cs="Times New Roman"/>
          <w:b/>
          <w:bCs/>
        </w:rPr>
        <w:t>o godzinie 11.00.</w:t>
      </w:r>
    </w:p>
    <w:p w14:paraId="207E0DEC" w14:textId="31528E3C" w:rsidR="00214C3D" w:rsidRPr="00DE415A" w:rsidRDefault="00214C3D" w:rsidP="00AE750D">
      <w:pPr>
        <w:widowControl w:val="0"/>
        <w:numPr>
          <w:ilvl w:val="0"/>
          <w:numId w:val="3"/>
        </w:numPr>
        <w:tabs>
          <w:tab w:val="left" w:pos="427"/>
          <w:tab w:val="left" w:leader="dot" w:pos="4978"/>
          <w:tab w:val="left" w:leader="dot" w:pos="6763"/>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 xml:space="preserve">Otwarcie ofert odbywa się bez </w:t>
      </w:r>
      <w:r w:rsidRPr="00DE415A">
        <w:rPr>
          <w:rFonts w:ascii="Times New Roman" w:eastAsiaTheme="minorEastAsia" w:hAnsi="Times New Roman" w:cs="Times New Roman"/>
          <w:lang w:eastAsia="pl-PL"/>
        </w:rPr>
        <w:t>działu</w:t>
      </w:r>
      <w:r w:rsidRPr="00DE415A">
        <w:rPr>
          <w:rFonts w:ascii="Times New Roman" w:hAnsi="Times New Roman" w:cs="Times New Roman"/>
        </w:rPr>
        <w:t xml:space="preserve"> Wykonawców.</w:t>
      </w:r>
    </w:p>
    <w:p w14:paraId="1EE8E8B5" w14:textId="77777777" w:rsidR="00214C3D" w:rsidRPr="00DE415A" w:rsidRDefault="00214C3D" w:rsidP="00AE750D">
      <w:pPr>
        <w:widowControl w:val="0"/>
        <w:numPr>
          <w:ilvl w:val="0"/>
          <w:numId w:val="3"/>
        </w:numPr>
        <w:tabs>
          <w:tab w:val="left" w:leader="dot" w:pos="4978"/>
          <w:tab w:val="left" w:leader="dot" w:pos="6763"/>
        </w:tabs>
        <w:autoSpaceDE w:val="0"/>
        <w:autoSpaceDN w:val="0"/>
        <w:adjustRightInd w:val="0"/>
        <w:spacing w:after="0" w:line="276" w:lineRule="auto"/>
        <w:ind w:left="426" w:hanging="426"/>
        <w:rPr>
          <w:rFonts w:ascii="Times New Roman" w:hAnsi="Times New Roman" w:cs="Times New Roman"/>
        </w:rPr>
      </w:pPr>
      <w:r w:rsidRPr="00DE415A">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683436A7" w14:textId="77777777" w:rsidR="00214C3D" w:rsidRPr="00DE415A" w:rsidRDefault="00214C3D" w:rsidP="00AE750D">
      <w:pPr>
        <w:widowControl w:val="0"/>
        <w:numPr>
          <w:ilvl w:val="0"/>
          <w:numId w:val="3"/>
        </w:numPr>
        <w:tabs>
          <w:tab w:val="left" w:leader="dot" w:pos="4978"/>
          <w:tab w:val="left" w:leader="dot" w:pos="6763"/>
        </w:tabs>
        <w:autoSpaceDE w:val="0"/>
        <w:autoSpaceDN w:val="0"/>
        <w:adjustRightInd w:val="0"/>
        <w:spacing w:after="0" w:line="276" w:lineRule="auto"/>
        <w:ind w:left="426" w:hanging="426"/>
        <w:rPr>
          <w:rFonts w:ascii="Times New Roman" w:hAnsi="Times New Roman" w:cs="Times New Roman"/>
        </w:rPr>
      </w:pPr>
      <w:r w:rsidRPr="00DE415A">
        <w:rPr>
          <w:rFonts w:ascii="Times New Roman" w:hAnsi="Times New Roman" w:cs="Times New Roman"/>
        </w:rPr>
        <w:t>Zamawiający, niezwłocznie po otwarciu ofert, udostępnia na stronie internetowej prowadzonego postępowania informacje o:</w:t>
      </w:r>
    </w:p>
    <w:p w14:paraId="362188C6" w14:textId="58C69A18" w:rsidR="00214C3D" w:rsidRPr="00DE415A" w:rsidRDefault="00214C3D" w:rsidP="00AE750D">
      <w:pPr>
        <w:pStyle w:val="Akapitzlist"/>
        <w:widowControl w:val="0"/>
        <w:numPr>
          <w:ilvl w:val="1"/>
          <w:numId w:val="3"/>
        </w:numPr>
        <w:tabs>
          <w:tab w:val="left" w:leader="dot" w:pos="4978"/>
          <w:tab w:val="left" w:leader="dot" w:pos="6763"/>
        </w:tabs>
        <w:autoSpaceDE w:val="0"/>
        <w:autoSpaceDN w:val="0"/>
        <w:adjustRightInd w:val="0"/>
        <w:spacing w:after="0" w:line="276" w:lineRule="auto"/>
        <w:ind w:left="851" w:hanging="425"/>
        <w:rPr>
          <w:rFonts w:ascii="Times New Roman" w:hAnsi="Times New Roman" w:cs="Times New Roman"/>
        </w:rPr>
      </w:pPr>
      <w:r w:rsidRPr="00DE415A">
        <w:rPr>
          <w:rFonts w:ascii="Times New Roman" w:hAnsi="Times New Roman" w:cs="Times New Roman"/>
        </w:rPr>
        <w:t xml:space="preserve">nazwach albo imionach i nazwiskach oraz siedzibach lub miejscach prowadzonej działalności gospodarczej albo miejscach zamieszkania </w:t>
      </w:r>
      <w:r w:rsidR="00AE750D" w:rsidRPr="00DE415A">
        <w:rPr>
          <w:rFonts w:ascii="Times New Roman" w:hAnsi="Times New Roman" w:cs="Times New Roman"/>
        </w:rPr>
        <w:t>W</w:t>
      </w:r>
      <w:r w:rsidRPr="00DE415A">
        <w:rPr>
          <w:rFonts w:ascii="Times New Roman" w:hAnsi="Times New Roman" w:cs="Times New Roman"/>
        </w:rPr>
        <w:t>ykonawców, których oferty zostały otwarte;</w:t>
      </w:r>
    </w:p>
    <w:p w14:paraId="3F88E12E" w14:textId="77777777" w:rsidR="00214C3D" w:rsidRPr="00DE415A" w:rsidRDefault="00214C3D" w:rsidP="00AE750D">
      <w:pPr>
        <w:pStyle w:val="Akapitzlist"/>
        <w:widowControl w:val="0"/>
        <w:numPr>
          <w:ilvl w:val="1"/>
          <w:numId w:val="3"/>
        </w:numPr>
        <w:tabs>
          <w:tab w:val="left" w:leader="dot" w:pos="4978"/>
          <w:tab w:val="left" w:leader="dot" w:pos="6763"/>
        </w:tabs>
        <w:autoSpaceDE w:val="0"/>
        <w:autoSpaceDN w:val="0"/>
        <w:adjustRightInd w:val="0"/>
        <w:spacing w:after="0" w:line="276" w:lineRule="auto"/>
        <w:ind w:left="851" w:hanging="425"/>
        <w:rPr>
          <w:rFonts w:ascii="Times New Roman" w:hAnsi="Times New Roman" w:cs="Times New Roman"/>
        </w:rPr>
      </w:pPr>
      <w:r w:rsidRPr="00DE415A">
        <w:rPr>
          <w:rFonts w:ascii="Times New Roman" w:hAnsi="Times New Roman" w:cs="Times New Roman"/>
        </w:rPr>
        <w:t>cenach lub kosztach zawartych w ofertach.</w:t>
      </w:r>
    </w:p>
    <w:p w14:paraId="013385F8" w14:textId="77777777" w:rsidR="00214C3D" w:rsidRPr="00DE415A" w:rsidRDefault="00214C3D" w:rsidP="00AE750D">
      <w:pPr>
        <w:widowControl w:val="0"/>
        <w:numPr>
          <w:ilvl w:val="0"/>
          <w:numId w:val="4"/>
        </w:numPr>
        <w:tabs>
          <w:tab w:val="left" w:pos="422"/>
        </w:tabs>
        <w:autoSpaceDE w:val="0"/>
        <w:autoSpaceDN w:val="0"/>
        <w:adjustRightInd w:val="0"/>
        <w:spacing w:after="0" w:line="276" w:lineRule="auto"/>
        <w:ind w:left="422" w:hanging="422"/>
        <w:jc w:val="both"/>
        <w:rPr>
          <w:rFonts w:ascii="Times New Roman" w:hAnsi="Times New Roman" w:cs="Times New Roman"/>
        </w:rPr>
      </w:pPr>
      <w:r w:rsidRPr="00DE415A">
        <w:rPr>
          <w:rFonts w:ascii="Times New Roman" w:hAnsi="Times New Roman" w:cs="Times New Roman"/>
        </w:rPr>
        <w:t>W przypadku wystąpienia awarii systemu teleinformatycznego, która spowoduje brak możliwości otwarcia ofert w terminie określonym przez Zamawiającego, otwarcie ofert nastąpi niezwłocznie po usunięciu awarii.</w:t>
      </w:r>
    </w:p>
    <w:p w14:paraId="30A72FEB" w14:textId="77777777" w:rsidR="00214C3D" w:rsidRPr="00DE415A" w:rsidRDefault="00214C3D" w:rsidP="00AE750D">
      <w:pPr>
        <w:widowControl w:val="0"/>
        <w:numPr>
          <w:ilvl w:val="0"/>
          <w:numId w:val="4"/>
        </w:numPr>
        <w:tabs>
          <w:tab w:val="left" w:pos="422"/>
        </w:tabs>
        <w:autoSpaceDE w:val="0"/>
        <w:autoSpaceDN w:val="0"/>
        <w:adjustRightInd w:val="0"/>
        <w:spacing w:after="0" w:line="276" w:lineRule="auto"/>
        <w:ind w:left="422" w:hanging="422"/>
        <w:jc w:val="both"/>
        <w:rPr>
          <w:rFonts w:ascii="Times New Roman" w:hAnsi="Times New Roman" w:cs="Times New Roman"/>
        </w:rPr>
      </w:pPr>
      <w:r w:rsidRPr="00DE415A">
        <w:rPr>
          <w:rFonts w:ascii="Times New Roman" w:hAnsi="Times New Roman" w:cs="Times New Roman"/>
        </w:rPr>
        <w:t>Zamawiający poinformuje o zmianie terminu otwarcia ofert na stronie internetowej prowadzonego postępowania.</w:t>
      </w:r>
    </w:p>
    <w:p w14:paraId="18E62663" w14:textId="77777777" w:rsidR="00214C3D" w:rsidRPr="00DE415A" w:rsidRDefault="00214C3D" w:rsidP="00214C3D">
      <w:pPr>
        <w:autoSpaceDE w:val="0"/>
        <w:autoSpaceDN w:val="0"/>
        <w:adjustRightInd w:val="0"/>
        <w:spacing w:after="0" w:line="276" w:lineRule="auto"/>
        <w:rPr>
          <w:rFonts w:ascii="Times New Roman" w:eastAsiaTheme="minorEastAsia" w:hAnsi="Times New Roman" w:cs="Times New Roman"/>
          <w:lang w:eastAsia="pl-PL"/>
        </w:rPr>
      </w:pPr>
    </w:p>
    <w:p w14:paraId="505B650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XIV. PODSTAWY WYKLUCZENIA</w:t>
      </w:r>
    </w:p>
    <w:p w14:paraId="5D401440" w14:textId="0F18B475" w:rsidR="00214C3D" w:rsidRPr="00DE415A" w:rsidRDefault="00214C3D" w:rsidP="00697A99">
      <w:pPr>
        <w:pStyle w:val="Akapitzlist"/>
        <w:numPr>
          <w:ilvl w:val="1"/>
          <w:numId w:val="30"/>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Z postępowania o udzielenie zamówienia wyklucza się, z zastrzeżeniem art. 110 ust. 2 Pzp, Wykonawcę:</w:t>
      </w:r>
    </w:p>
    <w:p w14:paraId="7E55B4B6" w14:textId="4DC27EB7" w:rsidR="00214C3D" w:rsidRPr="00DE415A" w:rsidRDefault="00214C3D" w:rsidP="00697A99">
      <w:pPr>
        <w:pStyle w:val="Akapitzlist"/>
        <w:numPr>
          <w:ilvl w:val="1"/>
          <w:numId w:val="36"/>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będącego osobą fizyczną, którego prawomocnie skazano za przestępstwo:</w:t>
      </w:r>
    </w:p>
    <w:p w14:paraId="3902A5AD" w14:textId="7AE7B085" w:rsidR="00214C3D" w:rsidRPr="00DE415A" w:rsidRDefault="009E2892"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 </w:t>
      </w:r>
      <w:r w:rsidR="00214C3D" w:rsidRPr="00DE415A">
        <w:rPr>
          <w:rFonts w:ascii="Times New Roman" w:hAnsi="Times New Roman" w:cs="Times New Roman"/>
        </w:rPr>
        <w:t>udziału w zorganizowanej grupie przestępczej albo związku mającym na celu popełnienie przestępstwa lub przestępstwa skarbowego, o którym mowa w art. 258 Kodeksu karnego,</w:t>
      </w:r>
    </w:p>
    <w:p w14:paraId="359AA58E" w14:textId="661B1D24" w:rsidR="00214C3D" w:rsidRPr="00DE415A" w:rsidRDefault="009E2892"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 </w:t>
      </w:r>
      <w:r w:rsidR="00214C3D" w:rsidRPr="00DE415A">
        <w:rPr>
          <w:rFonts w:ascii="Times New Roman" w:hAnsi="Times New Roman" w:cs="Times New Roman"/>
        </w:rPr>
        <w:t>handlu ludźmi, o którym mowa w art. 189a Kodeksu karnego,</w:t>
      </w:r>
    </w:p>
    <w:p w14:paraId="08CE0BE9"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 którym mowa w art. 228-230a, art. 250a Kodeksu karnego lub w art. 46 lub art. 48 ustawy z dnia 25 czerwca 2010 r. o sporcie,</w:t>
      </w:r>
    </w:p>
    <w:p w14:paraId="63AB9C85"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A080F8"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lastRenderedPageBreak/>
        <w:t>o charakterze terrorystycznym, o którym mowa w art. 115 § 20 Kodeksu karnego, lub mające na celu popełnienie tego przestępstwa,</w:t>
      </w:r>
    </w:p>
    <w:p w14:paraId="2D807E17" w14:textId="7D5CEBD9"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powierzania wykonywania pracy małoletniemu cudzoziemcowi, o którym mowa w art. 9 ust. 2 ustawy z dnia 15 czerwca 2012 r. o skutkach powierzania wykonywania pracy cudzoziemcom przebywającym wbrew przepisom na terytorium</w:t>
      </w:r>
      <w:r w:rsidR="00C14C3C" w:rsidRPr="00DE415A">
        <w:rPr>
          <w:rFonts w:ascii="Times New Roman" w:hAnsi="Times New Roman" w:cs="Times New Roman"/>
        </w:rPr>
        <w:t xml:space="preserve"> </w:t>
      </w:r>
      <w:r w:rsidRPr="00DE415A">
        <w:rPr>
          <w:rFonts w:ascii="Times New Roman" w:hAnsi="Times New Roman" w:cs="Times New Roman"/>
        </w:rPr>
        <w:t>Rzeczypospolitej Polskiej (Dz. U.</w:t>
      </w:r>
      <w:r w:rsidR="00C14C3C" w:rsidRPr="00DE415A">
        <w:rPr>
          <w:rFonts w:ascii="Times New Roman" w:hAnsi="Times New Roman" w:cs="Times New Roman"/>
        </w:rPr>
        <w:t xml:space="preserve"> </w:t>
      </w:r>
      <w:r w:rsidR="00645710" w:rsidRPr="00DE415A">
        <w:rPr>
          <w:rFonts w:ascii="Times New Roman" w:hAnsi="Times New Roman" w:cs="Times New Roman"/>
        </w:rPr>
        <w:t>2021 r.</w:t>
      </w:r>
      <w:r w:rsidRPr="00DE415A">
        <w:rPr>
          <w:rFonts w:ascii="Times New Roman" w:hAnsi="Times New Roman" w:cs="Times New Roman"/>
        </w:rPr>
        <w:t xml:space="preserve"> poz. </w:t>
      </w:r>
      <w:r w:rsidR="00645710" w:rsidRPr="00DE415A">
        <w:rPr>
          <w:rFonts w:ascii="Times New Roman" w:eastAsiaTheme="minorEastAsia" w:hAnsi="Times New Roman" w:cs="Times New Roman"/>
          <w:lang w:eastAsia="pl-PL"/>
        </w:rPr>
        <w:t>1745</w:t>
      </w:r>
      <w:r w:rsidRPr="00DE415A">
        <w:rPr>
          <w:rFonts w:ascii="Times New Roman" w:hAnsi="Times New Roman" w:cs="Times New Roman"/>
        </w:rPr>
        <w:t>),</w:t>
      </w:r>
    </w:p>
    <w:p w14:paraId="35720396" w14:textId="2D8A549C"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przeciwko obrotowi gospodarczemu, o których mowa w art. 296-307 Kodeksu karnego,</w:t>
      </w:r>
      <w:r w:rsidR="009E2892" w:rsidRPr="00DE415A">
        <w:rPr>
          <w:rFonts w:ascii="Times New Roman" w:hAnsi="Times New Roman" w:cs="Times New Roman"/>
        </w:rPr>
        <w:t xml:space="preserve"> </w:t>
      </w:r>
      <w:r w:rsidRPr="00DE415A">
        <w:rPr>
          <w:rFonts w:ascii="Times New Roman" w:hAnsi="Times New Roman" w:cs="Times New Roman"/>
        </w:rPr>
        <w:t>przestępstwo oszustwa, o którym mowa w art. 286 Kodeksu karnego, przestępstwo przeciwko wiarygodności dokumentów, o których mowa w art. 270-277d Kodeksu karnego, lub przestępstwo skarbowe,</w:t>
      </w:r>
    </w:p>
    <w:p w14:paraId="2F8FE726" w14:textId="77777777" w:rsidR="009E2892"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 którym mowa w art. 9 ust. 1 i 3 lub art. 10 ustawy z dnia 15 czerwca 2012 r. o skutkach</w:t>
      </w:r>
      <w:r w:rsidR="009E2892" w:rsidRPr="00DE415A">
        <w:rPr>
          <w:rFonts w:ascii="Times New Roman" w:hAnsi="Times New Roman" w:cs="Times New Roman"/>
        </w:rPr>
        <w:t xml:space="preserve"> </w:t>
      </w:r>
      <w:r w:rsidRPr="00DE415A">
        <w:rPr>
          <w:rFonts w:ascii="Times New Roman" w:hAnsi="Times New Roman" w:cs="Times New Roman"/>
        </w:rPr>
        <w:t>powierzania wykonywania pracy cudzoziemcom przebywającym wbrew przepisom na</w:t>
      </w:r>
      <w:r w:rsidR="009E2892" w:rsidRPr="00DE415A">
        <w:rPr>
          <w:rFonts w:ascii="Times New Roman" w:hAnsi="Times New Roman" w:cs="Times New Roman"/>
        </w:rPr>
        <w:t xml:space="preserve"> </w:t>
      </w:r>
      <w:r w:rsidRPr="00DE415A">
        <w:rPr>
          <w:rFonts w:ascii="Times New Roman" w:hAnsi="Times New Roman" w:cs="Times New Roman"/>
        </w:rPr>
        <w:t>terytorium Rzeczypospolitej Polskiej</w:t>
      </w:r>
      <w:r w:rsidR="009E2892" w:rsidRPr="00DE415A">
        <w:rPr>
          <w:rFonts w:ascii="Times New Roman" w:hAnsi="Times New Roman" w:cs="Times New Roman"/>
        </w:rPr>
        <w:t xml:space="preserve"> </w:t>
      </w:r>
    </w:p>
    <w:p w14:paraId="117F1775" w14:textId="7E8E2E37" w:rsidR="00214C3D" w:rsidRPr="00DE415A" w:rsidRDefault="00214C3D" w:rsidP="009E2892">
      <w:pPr>
        <w:pStyle w:val="Akapitzlist"/>
        <w:autoSpaceDE w:val="0"/>
        <w:autoSpaceDN w:val="0"/>
        <w:adjustRightInd w:val="0"/>
        <w:spacing w:before="125" w:after="0" w:line="276" w:lineRule="auto"/>
        <w:ind w:left="1070"/>
        <w:jc w:val="both"/>
        <w:rPr>
          <w:rFonts w:ascii="Times New Roman" w:hAnsi="Times New Roman" w:cs="Times New Roman"/>
        </w:rPr>
      </w:pPr>
      <w:r w:rsidRPr="00DE415A">
        <w:rPr>
          <w:rFonts w:ascii="Times New Roman" w:hAnsi="Times New Roman" w:cs="Times New Roman"/>
        </w:rPr>
        <w:t>- lub za odpowiedni czyn zabroniony określony w przepisach prawa obcego;</w:t>
      </w:r>
    </w:p>
    <w:p w14:paraId="53B38F30"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A88FA4F"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F76251"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wobec którego prawomocnie orzeczono zakaz ubiegania się o zamówienia publiczne;</w:t>
      </w:r>
    </w:p>
    <w:p w14:paraId="2483B16B"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B3A103D" w14:textId="67C1464C"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w przypadkach, o których mowa w art. 85 ust. 1</w:t>
      </w:r>
      <w:r w:rsidR="002E4EC6" w:rsidRPr="00DE415A">
        <w:rPr>
          <w:rFonts w:ascii="Times New Roman" w:hAnsi="Times New Roman" w:cs="Times New Roman"/>
        </w:rPr>
        <w:t xml:space="preserve"> </w:t>
      </w:r>
      <w:r w:rsidRPr="00DE415A">
        <w:rPr>
          <w:rFonts w:ascii="Times New Roman" w:hAnsi="Times New Roman" w:cs="Times New Roman"/>
        </w:rPr>
        <w:t xml:space="preserve">Pzp,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DE415A">
        <w:rPr>
          <w:rFonts w:ascii="Times New Roman" w:hAnsi="Times New Roman" w:cs="Times New Roman"/>
          <w:color w:val="000000" w:themeColor="text1"/>
        </w:rPr>
        <w:t>spowodowane tym zakłócenie konkurencji może być wyeliminowane w inny sposób niż przez wykluczenie Wykonawcy z udziału w postępowaniu o udzielenie zamówienia;</w:t>
      </w:r>
    </w:p>
    <w:p w14:paraId="556A84BC" w14:textId="4CA6ECEE" w:rsidR="00214C3D" w:rsidRPr="00DE415A" w:rsidRDefault="00214C3D" w:rsidP="00697A99">
      <w:pPr>
        <w:widowControl w:val="0"/>
        <w:numPr>
          <w:ilvl w:val="0"/>
          <w:numId w:val="12"/>
        </w:numPr>
        <w:tabs>
          <w:tab w:val="left" w:pos="461"/>
        </w:tabs>
        <w:autoSpaceDE w:val="0"/>
        <w:autoSpaceDN w:val="0"/>
        <w:adjustRightInd w:val="0"/>
        <w:spacing w:before="115" w:after="0" w:line="276" w:lineRule="auto"/>
        <w:jc w:val="both"/>
        <w:rPr>
          <w:rFonts w:ascii="Times New Roman" w:hAnsi="Times New Roman" w:cs="Times New Roman"/>
        </w:rPr>
      </w:pPr>
      <w:r w:rsidRPr="00DE415A">
        <w:rPr>
          <w:rFonts w:ascii="Times New Roman" w:hAnsi="Times New Roman" w:cs="Times New Roman"/>
        </w:rPr>
        <w:t>Zgodnie z art. 109 ust. 1 pkt. 4 ustawy,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A544EA3" w14:textId="77777777" w:rsidR="001940AA" w:rsidRPr="00DE415A" w:rsidRDefault="00214C3D" w:rsidP="00697A99">
      <w:pPr>
        <w:widowControl w:val="0"/>
        <w:numPr>
          <w:ilvl w:val="0"/>
          <w:numId w:val="12"/>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Na podstawie art. 7 ust. 1 ustawy z dnia 13 kwietnia 2022 r. o szczególnych rozwiązaniach w zakresie przeciwdziałania wspieraniu agresji na Ukrainę oraz służących ochronie bezpieczeństwa </w:t>
      </w:r>
      <w:r w:rsidRPr="00DE415A">
        <w:rPr>
          <w:rFonts w:ascii="Times New Roman" w:hAnsi="Times New Roman" w:cs="Times New Roman"/>
        </w:rPr>
        <w:lastRenderedPageBreak/>
        <w:t>narodowego z postępowania o udzielenie zamówienia publicznego lub konkursu prowadzonego na podstawie ustawy Pzp wyklucza się:</w:t>
      </w:r>
    </w:p>
    <w:p w14:paraId="3FCAA433" w14:textId="2B5F199E"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wymienionego w wykazach określonych</w:t>
      </w:r>
      <w:r w:rsidRPr="00DE415A">
        <w:rPr>
          <w:rFonts w:ascii="Times New Roman" w:hAnsi="Times New Roman" w:cs="Times New Roman"/>
        </w:rPr>
        <w:br/>
        <w:t>w rozporządzeniu 765/2006 i rozporządzeniu 269/2014 albo wpisanego na listę</w:t>
      </w:r>
      <w:r w:rsidRPr="00DE415A">
        <w:rPr>
          <w:rFonts w:ascii="Times New Roman" w:hAnsi="Times New Roman" w:cs="Times New Roman"/>
        </w:rPr>
        <w:br/>
        <w:t>na podstawie decyzji w sprawie wpisu na listę rozstrzygającej o zastosowaniu środka,</w:t>
      </w:r>
      <w:r w:rsidRPr="00DE415A">
        <w:rPr>
          <w:rFonts w:ascii="Times New Roman" w:hAnsi="Times New Roman" w:cs="Times New Roman"/>
        </w:rPr>
        <w:br/>
        <w:t>o którym mowa w art. 1 pkt 3 ustawy;</w:t>
      </w:r>
    </w:p>
    <w:p w14:paraId="06841373" w14:textId="2D311113"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EAD31C" w14:textId="4EDA51EC"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2B192B8" w14:textId="77777777"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Wykonawca może zostać wykluczony przez Zamawiającego na każdym etapie </w:t>
      </w:r>
      <w:r w:rsidRPr="00DE415A">
        <w:rPr>
          <w:rFonts w:ascii="Times New Roman" w:hAnsi="Times New Roman" w:cs="Times New Roman"/>
        </w:rPr>
        <w:br/>
        <w:t>postępo</w:t>
      </w:r>
      <w:r w:rsidRPr="00DE415A">
        <w:rPr>
          <w:rFonts w:ascii="Times New Roman" w:hAnsi="Times New Roman" w:cs="Times New Roman"/>
        </w:rPr>
        <w:softHyphen/>
        <w:t>wania o udzielenie zamówienia.</w:t>
      </w:r>
    </w:p>
    <w:p w14:paraId="61566380" w14:textId="77777777" w:rsidR="00214C3D" w:rsidRPr="00DE415A" w:rsidRDefault="00214C3D" w:rsidP="00214C3D">
      <w:pPr>
        <w:autoSpaceDE w:val="0"/>
        <w:autoSpaceDN w:val="0"/>
        <w:adjustRightInd w:val="0"/>
        <w:spacing w:before="115" w:after="0" w:line="276" w:lineRule="auto"/>
        <w:ind w:left="284" w:hanging="284"/>
        <w:jc w:val="both"/>
        <w:rPr>
          <w:rFonts w:ascii="Times New Roman" w:eastAsiaTheme="minorEastAsia" w:hAnsi="Times New Roman" w:cs="Times New Roman"/>
          <w:color w:val="000000" w:themeColor="text1"/>
          <w:lang w:eastAsia="pl-PL"/>
        </w:rPr>
      </w:pPr>
    </w:p>
    <w:p w14:paraId="4A340A5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149" w:after="0" w:line="276" w:lineRule="auto"/>
        <w:rPr>
          <w:rFonts w:ascii="Times New Roman" w:hAnsi="Times New Roman" w:cs="Times New Roman"/>
          <w:b/>
          <w:color w:val="000000" w:themeColor="text1"/>
        </w:rPr>
      </w:pPr>
      <w:r w:rsidRPr="00DE415A">
        <w:rPr>
          <w:rFonts w:ascii="Times New Roman" w:hAnsi="Times New Roman" w:cs="Times New Roman"/>
          <w:color w:val="000000" w:themeColor="text1"/>
        </w:rPr>
        <w:t>XV. WARUNKI UDZIAŁU W POSTĘPOWANIU</w:t>
      </w:r>
    </w:p>
    <w:p w14:paraId="497E0B44" w14:textId="61F852A1" w:rsidR="00214C3D" w:rsidRPr="00DE415A" w:rsidRDefault="00214C3D" w:rsidP="000C73B2">
      <w:pPr>
        <w:autoSpaceDE w:val="0"/>
        <w:autoSpaceDN w:val="0"/>
        <w:adjustRightInd w:val="0"/>
        <w:spacing w:after="0" w:line="276" w:lineRule="auto"/>
        <w:rPr>
          <w:rFonts w:ascii="Times New Roman" w:hAnsi="Times New Roman" w:cs="Times New Roman"/>
          <w:color w:val="000000"/>
        </w:rPr>
      </w:pPr>
      <w:r w:rsidRPr="00DE415A">
        <w:rPr>
          <w:rFonts w:ascii="Times New Roman" w:eastAsiaTheme="minorEastAsia" w:hAnsi="Times New Roman" w:cs="Times New Roman"/>
          <w:color w:val="000000"/>
          <w:lang w:eastAsia="pl-PL"/>
        </w:rPr>
        <w:t>1.</w:t>
      </w:r>
      <w:r w:rsidRPr="00DE415A">
        <w:rPr>
          <w:rFonts w:ascii="Times New Roman" w:hAnsi="Times New Roman" w:cs="Times New Roman"/>
          <w:color w:val="000000"/>
        </w:rPr>
        <w:t xml:space="preserve">O udzielenie zamówienia </w:t>
      </w:r>
      <w:r w:rsidRPr="00DE415A">
        <w:rPr>
          <w:rFonts w:ascii="Times New Roman" w:eastAsiaTheme="minorEastAsia" w:hAnsi="Times New Roman" w:cs="Times New Roman"/>
          <w:color w:val="000000"/>
          <w:lang w:eastAsia="pl-PL"/>
        </w:rPr>
        <w:t>może się</w:t>
      </w:r>
      <w:r w:rsidRPr="00DE415A">
        <w:rPr>
          <w:rFonts w:ascii="Times New Roman" w:hAnsi="Times New Roman" w:cs="Times New Roman"/>
          <w:color w:val="000000"/>
        </w:rPr>
        <w:t xml:space="preserve"> ubiegać </w:t>
      </w:r>
      <w:r w:rsidRPr="00DE415A">
        <w:rPr>
          <w:rFonts w:ascii="Times New Roman" w:eastAsiaTheme="minorEastAsia" w:hAnsi="Times New Roman" w:cs="Times New Roman"/>
          <w:color w:val="000000"/>
          <w:lang w:eastAsia="pl-PL"/>
        </w:rPr>
        <w:t>wykonawca, który spełnia następujące</w:t>
      </w:r>
      <w:r w:rsidRPr="00DE415A">
        <w:rPr>
          <w:rFonts w:ascii="Times New Roman" w:hAnsi="Times New Roman" w:cs="Times New Roman"/>
          <w:color w:val="000000"/>
        </w:rPr>
        <w:t xml:space="preserve"> warunki </w:t>
      </w:r>
      <w:r w:rsidRPr="00DE415A">
        <w:rPr>
          <w:rFonts w:ascii="Times New Roman" w:eastAsiaTheme="minorEastAsia" w:hAnsi="Times New Roman" w:cs="Times New Roman"/>
          <w:color w:val="000000"/>
          <w:lang w:eastAsia="pl-PL"/>
        </w:rPr>
        <w:t>udziału w postępowaniu</w:t>
      </w:r>
      <w:r w:rsidR="0029488C">
        <w:rPr>
          <w:rFonts w:ascii="Times New Roman" w:eastAsiaTheme="minorEastAsia" w:hAnsi="Times New Roman" w:cs="Times New Roman"/>
          <w:color w:val="000000"/>
          <w:lang w:eastAsia="pl-PL"/>
        </w:rPr>
        <w:t xml:space="preserve"> </w:t>
      </w:r>
      <w:r w:rsidR="0029488C" w:rsidRPr="0029488C">
        <w:rPr>
          <w:rFonts w:ascii="Times New Roman" w:eastAsiaTheme="minorEastAsia" w:hAnsi="Times New Roman" w:cs="Times New Roman"/>
          <w:b/>
          <w:bCs/>
          <w:color w:val="000000"/>
          <w:lang w:eastAsia="pl-PL"/>
        </w:rPr>
        <w:t>– DOTYCZY CZĘŚCI I i II</w:t>
      </w:r>
      <w:r w:rsidRPr="00DE415A">
        <w:rPr>
          <w:rFonts w:ascii="Times New Roman" w:hAnsi="Times New Roman" w:cs="Times New Roman"/>
          <w:color w:val="000000"/>
        </w:rPr>
        <w:t>:</w:t>
      </w:r>
    </w:p>
    <w:p w14:paraId="0383111D" w14:textId="77777777" w:rsidR="00214C3D" w:rsidRPr="00DE415A" w:rsidRDefault="00214C3D" w:rsidP="000C73B2">
      <w:pPr>
        <w:autoSpaceDE w:val="0"/>
        <w:autoSpaceDN w:val="0"/>
        <w:adjustRightInd w:val="0"/>
        <w:spacing w:after="0" w:line="276" w:lineRule="auto"/>
        <w:ind w:left="142" w:hanging="142"/>
        <w:rPr>
          <w:rFonts w:ascii="Times New Roman" w:hAnsi="Times New Roman" w:cs="Times New Roman"/>
          <w:color w:val="000000"/>
        </w:rPr>
      </w:pPr>
    </w:p>
    <w:p w14:paraId="56343E1B" w14:textId="77777777" w:rsidR="00214C3D" w:rsidRPr="00DE415A" w:rsidRDefault="00214C3D" w:rsidP="000C73B2">
      <w:pPr>
        <w:widowControl w:val="0"/>
        <w:tabs>
          <w:tab w:val="left" w:pos="710"/>
        </w:tabs>
        <w:suppressAutoHyphens/>
        <w:autoSpaceDE w:val="0"/>
        <w:autoSpaceDN w:val="0"/>
        <w:adjustRightInd w:val="0"/>
        <w:spacing w:after="0" w:line="276" w:lineRule="auto"/>
        <w:ind w:left="142"/>
        <w:jc w:val="both"/>
        <w:rPr>
          <w:rFonts w:ascii="Times New Roman" w:hAnsi="Times New Roman" w:cs="Times New Roman"/>
        </w:rPr>
      </w:pPr>
      <w:r w:rsidRPr="00DE415A">
        <w:rPr>
          <w:rFonts w:ascii="Times New Roman" w:eastAsiaTheme="minorEastAsia" w:hAnsi="Times New Roman" w:cs="Times New Roman"/>
          <w:b/>
          <w:lang w:eastAsia="pl-PL"/>
        </w:rPr>
        <w:t xml:space="preserve">1) dotyczące </w:t>
      </w:r>
      <w:r w:rsidRPr="00DE415A">
        <w:rPr>
          <w:rFonts w:ascii="Times New Roman" w:hAnsi="Times New Roman" w:cs="Times New Roman"/>
          <w:b/>
        </w:rPr>
        <w:t>zdolności do występowania w obrocie gospodarczym;</w:t>
      </w:r>
    </w:p>
    <w:p w14:paraId="2D3F70F8" w14:textId="77777777" w:rsidR="00214C3D" w:rsidRPr="00DE415A" w:rsidRDefault="00214C3D" w:rsidP="000C73B2">
      <w:pPr>
        <w:widowControl w:val="0"/>
        <w:tabs>
          <w:tab w:val="left" w:pos="360"/>
        </w:tabs>
        <w:autoSpaceDE w:val="0"/>
        <w:autoSpaceDN w:val="0"/>
        <w:adjustRightInd w:val="0"/>
        <w:spacing w:after="0" w:line="276" w:lineRule="auto"/>
        <w:ind w:left="142"/>
        <w:jc w:val="both"/>
        <w:rPr>
          <w:rFonts w:ascii="Times New Roman" w:hAnsi="Times New Roman" w:cs="Times New Roman"/>
        </w:rPr>
      </w:pPr>
      <w:r w:rsidRPr="00DE415A">
        <w:rPr>
          <w:rFonts w:ascii="Times New Roman" w:hAnsi="Times New Roman" w:cs="Times New Roman"/>
        </w:rPr>
        <w:t>Zamawiający nie stawia warunku w tym zakresie.</w:t>
      </w:r>
    </w:p>
    <w:p w14:paraId="75DDA7CB" w14:textId="77777777" w:rsidR="00214C3D" w:rsidRPr="00DE415A" w:rsidRDefault="00214C3D" w:rsidP="00214C3D">
      <w:pPr>
        <w:widowControl w:val="0"/>
        <w:tabs>
          <w:tab w:val="left" w:pos="360"/>
        </w:tabs>
        <w:autoSpaceDE w:val="0"/>
        <w:autoSpaceDN w:val="0"/>
        <w:adjustRightInd w:val="0"/>
        <w:spacing w:after="0" w:line="276" w:lineRule="auto"/>
        <w:ind w:left="142"/>
        <w:jc w:val="both"/>
        <w:rPr>
          <w:rFonts w:ascii="Times New Roman" w:eastAsiaTheme="minorEastAsia" w:hAnsi="Times New Roman" w:cs="Times New Roman"/>
          <w:color w:val="FF0000"/>
          <w:lang w:eastAsia="pl-PL"/>
        </w:rPr>
      </w:pPr>
    </w:p>
    <w:p w14:paraId="537AFE72" w14:textId="1F6392A6" w:rsidR="00214C3D" w:rsidRPr="00DE415A" w:rsidRDefault="00214C3D" w:rsidP="000C73B2">
      <w:pPr>
        <w:tabs>
          <w:tab w:val="left" w:pos="360"/>
        </w:tabs>
        <w:suppressAutoHyphens/>
        <w:spacing w:after="0" w:line="276" w:lineRule="auto"/>
        <w:ind w:left="142"/>
        <w:jc w:val="both"/>
        <w:rPr>
          <w:rFonts w:ascii="Times New Roman" w:hAnsi="Times New Roman" w:cs="Times New Roman"/>
          <w:b/>
        </w:rPr>
      </w:pPr>
      <w:r w:rsidRPr="00DE415A">
        <w:rPr>
          <w:rFonts w:ascii="Times New Roman" w:eastAsiaTheme="minorEastAsia" w:hAnsi="Times New Roman" w:cs="Times New Roman"/>
          <w:b/>
          <w:lang w:eastAsia="pl-PL"/>
        </w:rPr>
        <w:t xml:space="preserve">2) dotyczące </w:t>
      </w:r>
      <w:r w:rsidRPr="00DE415A">
        <w:rPr>
          <w:rFonts w:ascii="Times New Roman" w:hAnsi="Times New Roman" w:cs="Times New Roman"/>
          <w:b/>
        </w:rPr>
        <w:t>uprawnień do prowadzenia określonej działalności gospodarczej lub zawodowej, o ile wynika to z odrębnych przepisów;</w:t>
      </w:r>
    </w:p>
    <w:p w14:paraId="3951140B" w14:textId="77777777" w:rsidR="00214C3D" w:rsidRPr="00DE415A" w:rsidRDefault="00214C3D" w:rsidP="00214C3D">
      <w:pPr>
        <w:tabs>
          <w:tab w:val="left" w:pos="360"/>
        </w:tabs>
        <w:suppressAutoHyphens/>
        <w:spacing w:after="0" w:line="276" w:lineRule="auto"/>
        <w:jc w:val="both"/>
        <w:rPr>
          <w:rFonts w:ascii="Times New Roman" w:eastAsiaTheme="minorEastAsia" w:hAnsi="Times New Roman" w:cs="Times New Roman"/>
          <w:lang w:eastAsia="pl-PL"/>
        </w:rPr>
      </w:pPr>
    </w:p>
    <w:p w14:paraId="37BC191B" w14:textId="77777777" w:rsidR="00C7248A" w:rsidRPr="00DE415A" w:rsidRDefault="00214C3D" w:rsidP="00214C3D">
      <w:pPr>
        <w:tabs>
          <w:tab w:val="left" w:pos="360"/>
        </w:tabs>
        <w:suppressAutoHyphens/>
        <w:spacing w:after="0" w:line="276" w:lineRule="auto"/>
        <w:ind w:left="142"/>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Wykonawca potwierdza spełnianie warunku poprzez oświadczenie o posiadaniu aktualnej koncesji na prowadzenie działalności gospodarczej w zakresie: </w:t>
      </w:r>
    </w:p>
    <w:p w14:paraId="767AB66C" w14:textId="02D4C5FC" w:rsidR="00214C3D" w:rsidRPr="00DE415A" w:rsidRDefault="00214C3D" w:rsidP="00697A99">
      <w:pPr>
        <w:pStyle w:val="Akapitzlist"/>
        <w:numPr>
          <w:ilvl w:val="0"/>
          <w:numId w:val="38"/>
        </w:numPr>
        <w:tabs>
          <w:tab w:val="left" w:pos="360"/>
        </w:tabs>
        <w:suppressAutoHyphens/>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obrotu (sprzedaży) gazem ziemnym wydaną przez Prezesa Urzędu Regulacji Energetyki (dotyczy wszystkich wykonawców);</w:t>
      </w:r>
    </w:p>
    <w:p w14:paraId="5CB53190" w14:textId="6D112CA6" w:rsidR="00214C3D" w:rsidRPr="00DE415A" w:rsidRDefault="00214C3D" w:rsidP="00697A99">
      <w:pPr>
        <w:pStyle w:val="Akapitzlist"/>
        <w:numPr>
          <w:ilvl w:val="0"/>
          <w:numId w:val="38"/>
        </w:numPr>
        <w:tabs>
          <w:tab w:val="left" w:pos="360"/>
        </w:tabs>
        <w:suppressAutoHyphens/>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dystrybucji gazu ziemnego wydaną przez Prezesa Urzędu Regulacji Energetyki </w:t>
      </w:r>
      <w:r w:rsidRPr="00DE415A">
        <w:rPr>
          <w:rFonts w:ascii="Times New Roman" w:eastAsiaTheme="minorEastAsia" w:hAnsi="Times New Roman" w:cs="Times New Roman"/>
          <w:lang w:eastAsia="pl-PL"/>
        </w:rPr>
        <w:br/>
        <w:t>- w przypadku wykonawców będących właścicielami sieci dystrybucyjne</w:t>
      </w:r>
      <w:r w:rsidR="00364F25">
        <w:rPr>
          <w:rFonts w:ascii="Times New Roman" w:eastAsiaTheme="minorEastAsia" w:hAnsi="Times New Roman" w:cs="Times New Roman"/>
          <w:lang w:eastAsia="pl-PL"/>
        </w:rPr>
        <w:t>j</w:t>
      </w:r>
      <w:r w:rsidRPr="00DE415A">
        <w:rPr>
          <w:rFonts w:ascii="Times New Roman" w:eastAsiaTheme="minorEastAsia" w:hAnsi="Times New Roman" w:cs="Times New Roman"/>
          <w:lang w:eastAsia="pl-PL"/>
        </w:rPr>
        <w:t xml:space="preserve"> gazu ziemnego, albo posiadanie aktualnej podpisanej umowy generalnej albo promesy zawarcia takiej umowy na świadczenie usług dystrybucji gazu ziemnego, umożliwiając</w:t>
      </w:r>
      <w:r w:rsidR="00364F25">
        <w:rPr>
          <w:rFonts w:ascii="Times New Roman" w:eastAsiaTheme="minorEastAsia" w:hAnsi="Times New Roman" w:cs="Times New Roman"/>
          <w:lang w:eastAsia="pl-PL"/>
        </w:rPr>
        <w:t>ej</w:t>
      </w:r>
      <w:r w:rsidRPr="00DE415A">
        <w:rPr>
          <w:rFonts w:ascii="Times New Roman" w:eastAsiaTheme="minorEastAsia" w:hAnsi="Times New Roman" w:cs="Times New Roman"/>
          <w:lang w:eastAsia="pl-PL"/>
        </w:rPr>
        <w:t xml:space="preserve"> realizowanie dostaw do punktów odbioru opisanych w SWZ.</w:t>
      </w:r>
    </w:p>
    <w:p w14:paraId="2E3B438B" w14:textId="77777777" w:rsidR="00214C3D" w:rsidRPr="00DE415A" w:rsidRDefault="00214C3D" w:rsidP="00214C3D">
      <w:pPr>
        <w:autoSpaceDE w:val="0"/>
        <w:autoSpaceDN w:val="0"/>
        <w:adjustRightInd w:val="0"/>
        <w:spacing w:after="0" w:line="276" w:lineRule="auto"/>
        <w:ind w:left="142"/>
        <w:rPr>
          <w:rFonts w:ascii="Times New Roman" w:eastAsiaTheme="minorEastAsia" w:hAnsi="Times New Roman" w:cs="Times New Roman"/>
          <w:lang w:eastAsia="pl-PL"/>
        </w:rPr>
      </w:pPr>
    </w:p>
    <w:p w14:paraId="329B0A5B" w14:textId="6E739558" w:rsidR="00214C3D" w:rsidRPr="00DE415A" w:rsidRDefault="00214C3D" w:rsidP="00214C3D">
      <w:pPr>
        <w:tabs>
          <w:tab w:val="left" w:pos="567"/>
        </w:tabs>
        <w:spacing w:after="0" w:line="276" w:lineRule="auto"/>
        <w:ind w:left="142"/>
        <w:jc w:val="both"/>
        <w:rPr>
          <w:rFonts w:ascii="Times New Roman" w:eastAsiaTheme="minorEastAsia" w:hAnsi="Times New Roman" w:cs="Times New Roman"/>
          <w:u w:val="single"/>
          <w:lang w:eastAsia="pl-PL"/>
        </w:rPr>
      </w:pPr>
      <w:r w:rsidRPr="00DE415A">
        <w:rPr>
          <w:rFonts w:ascii="Times New Roman" w:eastAsiaTheme="minorEastAsia" w:hAnsi="Times New Roman" w:cs="Times New Roman"/>
          <w:u w:val="single"/>
          <w:lang w:eastAsia="pl-PL"/>
        </w:rPr>
        <w:t xml:space="preserve">W przypadku </w:t>
      </w:r>
      <w:r w:rsidR="00891A9F" w:rsidRPr="00DE415A">
        <w:rPr>
          <w:rFonts w:ascii="Times New Roman" w:eastAsiaTheme="minorEastAsia" w:hAnsi="Times New Roman" w:cs="Times New Roman"/>
          <w:u w:val="single"/>
          <w:lang w:eastAsia="pl-PL"/>
        </w:rPr>
        <w:t>W</w:t>
      </w:r>
      <w:r w:rsidRPr="00DE415A">
        <w:rPr>
          <w:rFonts w:ascii="Times New Roman" w:eastAsiaTheme="minorEastAsia" w:hAnsi="Times New Roman" w:cs="Times New Roman"/>
          <w:u w:val="single"/>
          <w:lang w:eastAsia="pl-PL"/>
        </w:rPr>
        <w:t xml:space="preserve">ykonawców wspólnie ubiegających się o udzielenie zamówienia, warunek dotyczący uprawnień do prowadzenia określonej </w:t>
      </w:r>
      <w:r w:rsidR="00364F25">
        <w:rPr>
          <w:rFonts w:ascii="Times New Roman" w:eastAsiaTheme="minorEastAsia" w:hAnsi="Times New Roman" w:cs="Times New Roman"/>
          <w:u w:val="single"/>
          <w:lang w:eastAsia="pl-PL"/>
        </w:rPr>
        <w:t xml:space="preserve">( wskazanej powyżej) </w:t>
      </w:r>
      <w:r w:rsidRPr="00DE415A">
        <w:rPr>
          <w:rFonts w:ascii="Times New Roman" w:eastAsiaTheme="minorEastAsia" w:hAnsi="Times New Roman" w:cs="Times New Roman"/>
          <w:u w:val="single"/>
          <w:lang w:eastAsia="pl-PL"/>
        </w:rPr>
        <w:t xml:space="preserve">działalności gospodarczej lub zawodowej jest spełniony, jeżeli co najmniej jeden z Wykonawców wspólnie ubiegających się o udzielenie zamówienia posiada uprawnienia do prowadzenia określonej </w:t>
      </w:r>
      <w:r w:rsidR="00364F25">
        <w:rPr>
          <w:rFonts w:ascii="Times New Roman" w:eastAsiaTheme="minorEastAsia" w:hAnsi="Times New Roman" w:cs="Times New Roman"/>
          <w:u w:val="single"/>
          <w:lang w:eastAsia="pl-PL"/>
        </w:rPr>
        <w:t>(</w:t>
      </w:r>
      <w:r w:rsidR="00C47735">
        <w:rPr>
          <w:rFonts w:ascii="Times New Roman" w:eastAsiaTheme="minorEastAsia" w:hAnsi="Times New Roman" w:cs="Times New Roman"/>
          <w:u w:val="single"/>
          <w:lang w:eastAsia="pl-PL"/>
        </w:rPr>
        <w:t>wskazanej</w:t>
      </w:r>
      <w:r w:rsidR="00364F25">
        <w:rPr>
          <w:rFonts w:ascii="Times New Roman" w:eastAsiaTheme="minorEastAsia" w:hAnsi="Times New Roman" w:cs="Times New Roman"/>
          <w:u w:val="single"/>
          <w:lang w:eastAsia="pl-PL"/>
        </w:rPr>
        <w:t xml:space="preserve"> powyżej) </w:t>
      </w:r>
      <w:r w:rsidRPr="00DE415A">
        <w:rPr>
          <w:rFonts w:ascii="Times New Roman" w:eastAsiaTheme="minorEastAsia" w:hAnsi="Times New Roman" w:cs="Times New Roman"/>
          <w:u w:val="single"/>
          <w:lang w:eastAsia="pl-PL"/>
        </w:rPr>
        <w:t>działalności gospodarczej lub zawodowej i zrealizuje te dostawy do których realizacji te uprawnienia są wymagane.</w:t>
      </w:r>
    </w:p>
    <w:p w14:paraId="00E91D41" w14:textId="77777777" w:rsidR="00214C3D" w:rsidRPr="00DE415A" w:rsidRDefault="00214C3D" w:rsidP="00214C3D">
      <w:pPr>
        <w:autoSpaceDE w:val="0"/>
        <w:autoSpaceDN w:val="0"/>
        <w:adjustRightInd w:val="0"/>
        <w:spacing w:after="0" w:line="276" w:lineRule="auto"/>
        <w:rPr>
          <w:rFonts w:ascii="Times New Roman" w:eastAsiaTheme="minorEastAsia" w:hAnsi="Times New Roman" w:cs="Times New Roman"/>
          <w:b/>
          <w:color w:val="000000"/>
          <w:lang w:eastAsia="pl-PL"/>
        </w:rPr>
      </w:pPr>
    </w:p>
    <w:p w14:paraId="0A13F213" w14:textId="77777777" w:rsidR="00214C3D" w:rsidRPr="00DE415A" w:rsidRDefault="00214C3D" w:rsidP="00214C3D">
      <w:pPr>
        <w:autoSpaceDE w:val="0"/>
        <w:autoSpaceDN w:val="0"/>
        <w:adjustRightInd w:val="0"/>
        <w:spacing w:after="0" w:line="276" w:lineRule="auto"/>
        <w:ind w:left="142"/>
        <w:rPr>
          <w:rFonts w:ascii="Times New Roman" w:eastAsiaTheme="minorEastAsia" w:hAnsi="Times New Roman" w:cs="Times New Roman"/>
          <w:b/>
          <w:lang w:eastAsia="pl-PL"/>
        </w:rPr>
      </w:pPr>
      <w:r w:rsidRPr="00DE415A">
        <w:rPr>
          <w:rFonts w:ascii="Times New Roman" w:eastAsiaTheme="minorEastAsia" w:hAnsi="Times New Roman" w:cs="Times New Roman"/>
          <w:b/>
          <w:color w:val="000000"/>
          <w:lang w:eastAsia="pl-PL"/>
        </w:rPr>
        <w:t xml:space="preserve">3) </w:t>
      </w:r>
      <w:r w:rsidRPr="00DE415A">
        <w:rPr>
          <w:rFonts w:ascii="Times New Roman" w:eastAsiaTheme="minorEastAsia" w:hAnsi="Times New Roman" w:cs="Times New Roman"/>
          <w:b/>
          <w:lang w:eastAsia="pl-PL"/>
        </w:rPr>
        <w:t>dotyczące sytuacji ekonomicznej i finansowej;</w:t>
      </w:r>
    </w:p>
    <w:p w14:paraId="3A3A83DE" w14:textId="77777777" w:rsidR="00214C3D" w:rsidRPr="00DE415A" w:rsidRDefault="00214C3D" w:rsidP="00214C3D">
      <w:pPr>
        <w:tabs>
          <w:tab w:val="left" w:pos="360"/>
        </w:tabs>
        <w:suppressAutoHyphens/>
        <w:spacing w:after="0" w:line="276" w:lineRule="auto"/>
        <w:ind w:left="142"/>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nie stawia warunku w tym zakresie.</w:t>
      </w:r>
    </w:p>
    <w:p w14:paraId="71E1AD21" w14:textId="77777777" w:rsidR="00214C3D" w:rsidRPr="00DE415A" w:rsidRDefault="00214C3D" w:rsidP="00214C3D">
      <w:pPr>
        <w:widowControl w:val="0"/>
        <w:tabs>
          <w:tab w:val="left" w:pos="567"/>
        </w:tabs>
        <w:autoSpaceDE w:val="0"/>
        <w:autoSpaceDN w:val="0"/>
        <w:adjustRightInd w:val="0"/>
        <w:spacing w:after="0" w:line="276" w:lineRule="auto"/>
        <w:jc w:val="both"/>
        <w:rPr>
          <w:rFonts w:ascii="Times New Roman" w:eastAsiaTheme="minorEastAsia" w:hAnsi="Times New Roman" w:cs="Times New Roman"/>
          <w:color w:val="000000" w:themeColor="text1"/>
          <w:lang w:eastAsia="pl-PL"/>
        </w:rPr>
      </w:pPr>
      <w:r w:rsidRPr="00DE415A">
        <w:rPr>
          <w:rFonts w:ascii="Times New Roman" w:eastAsiaTheme="minorEastAsia" w:hAnsi="Times New Roman" w:cs="Times New Roman"/>
          <w:color w:val="000000" w:themeColor="text1"/>
          <w:lang w:eastAsia="pl-PL"/>
        </w:rPr>
        <w:tab/>
      </w:r>
      <w:r w:rsidRPr="00DE415A">
        <w:rPr>
          <w:rFonts w:ascii="Times New Roman" w:eastAsiaTheme="minorEastAsia" w:hAnsi="Times New Roman" w:cs="Times New Roman"/>
          <w:color w:val="000000" w:themeColor="text1"/>
          <w:lang w:eastAsia="pl-PL"/>
        </w:rPr>
        <w:tab/>
      </w:r>
    </w:p>
    <w:p w14:paraId="79BBCC76" w14:textId="77777777" w:rsidR="00214C3D" w:rsidRPr="00DE415A" w:rsidRDefault="00214C3D" w:rsidP="00214C3D">
      <w:pPr>
        <w:autoSpaceDE w:val="0"/>
        <w:autoSpaceDN w:val="0"/>
        <w:adjustRightInd w:val="0"/>
        <w:spacing w:after="0" w:line="276" w:lineRule="auto"/>
        <w:ind w:firstLine="142"/>
        <w:jc w:val="both"/>
        <w:rPr>
          <w:rFonts w:ascii="Times New Roman" w:eastAsiaTheme="minorEastAsia" w:hAnsi="Times New Roman" w:cs="Times New Roman"/>
          <w:b/>
          <w:lang w:eastAsia="pl-PL"/>
        </w:rPr>
      </w:pPr>
      <w:r w:rsidRPr="00DE415A">
        <w:rPr>
          <w:rFonts w:ascii="Times New Roman" w:eastAsiaTheme="minorEastAsia" w:hAnsi="Times New Roman" w:cs="Times New Roman"/>
          <w:b/>
          <w:lang w:eastAsia="pl-PL"/>
        </w:rPr>
        <w:t>4) dotyczące zdolności technicznej i zawodowej;</w:t>
      </w:r>
    </w:p>
    <w:p w14:paraId="349FC646" w14:textId="77777777" w:rsidR="00214C3D" w:rsidRPr="00DE415A" w:rsidRDefault="00214C3D" w:rsidP="000C73B2">
      <w:pPr>
        <w:tabs>
          <w:tab w:val="left" w:pos="360"/>
        </w:tabs>
        <w:suppressAutoHyphens/>
        <w:spacing w:after="0" w:line="276" w:lineRule="auto"/>
        <w:ind w:left="142"/>
        <w:jc w:val="both"/>
        <w:rPr>
          <w:rFonts w:ascii="Times New Roman" w:hAnsi="Times New Roman" w:cs="Times New Roman"/>
        </w:rPr>
      </w:pPr>
      <w:r w:rsidRPr="00DE415A">
        <w:rPr>
          <w:rFonts w:ascii="Times New Roman" w:hAnsi="Times New Roman" w:cs="Times New Roman"/>
        </w:rPr>
        <w:t>Zamawiający nie stawia warunku w tym zakresie.</w:t>
      </w:r>
    </w:p>
    <w:p w14:paraId="70864B8F" w14:textId="77777777" w:rsidR="00214C3D" w:rsidRPr="00DE415A" w:rsidRDefault="00214C3D" w:rsidP="000C73B2">
      <w:pPr>
        <w:autoSpaceDE w:val="0"/>
        <w:autoSpaceDN w:val="0"/>
        <w:adjustRightInd w:val="0"/>
        <w:spacing w:after="0" w:line="276" w:lineRule="auto"/>
        <w:jc w:val="both"/>
        <w:rPr>
          <w:rFonts w:ascii="Times New Roman" w:hAnsi="Times New Roman" w:cs="Times New Roman"/>
          <w:b/>
          <w:u w:val="single"/>
        </w:rPr>
      </w:pPr>
    </w:p>
    <w:p w14:paraId="6B0DAEDF" w14:textId="77777777" w:rsidR="00214C3D" w:rsidRPr="00DE415A" w:rsidRDefault="00214C3D" w:rsidP="000C73B2">
      <w:pPr>
        <w:pBdr>
          <w:top w:val="single" w:sz="4" w:space="1" w:color="auto"/>
          <w:left w:val="single" w:sz="4" w:space="0" w:color="auto"/>
          <w:bottom w:val="single" w:sz="4" w:space="1" w:color="auto"/>
          <w:right w:val="single" w:sz="4" w:space="4" w:color="auto"/>
        </w:pBdr>
        <w:autoSpaceDE w:val="0"/>
        <w:autoSpaceDN w:val="0"/>
        <w:adjustRightInd w:val="0"/>
        <w:spacing w:before="149" w:after="0" w:line="276" w:lineRule="auto"/>
        <w:rPr>
          <w:rFonts w:ascii="Times New Roman" w:hAnsi="Times New Roman" w:cs="Times New Roman"/>
        </w:rPr>
      </w:pPr>
      <w:r w:rsidRPr="00DE415A">
        <w:rPr>
          <w:rFonts w:ascii="Times New Roman" w:hAnsi="Times New Roman" w:cs="Times New Roman"/>
        </w:rPr>
        <w:t>XVI. INFORMACJA O PODMIOTOWYCH ŚRODKACH DOWODOWYCH</w:t>
      </w:r>
    </w:p>
    <w:p w14:paraId="06FAA005" w14:textId="0409AA05" w:rsidR="00214C3D" w:rsidRPr="00DE415A" w:rsidRDefault="00214C3D" w:rsidP="000C73B2">
      <w:pPr>
        <w:tabs>
          <w:tab w:val="left" w:pos="0"/>
        </w:tabs>
        <w:autoSpaceDE w:val="0"/>
        <w:autoSpaceDN w:val="0"/>
        <w:adjustRightInd w:val="0"/>
        <w:spacing w:before="110" w:after="0" w:line="276" w:lineRule="auto"/>
        <w:jc w:val="both"/>
        <w:rPr>
          <w:rFonts w:ascii="Times New Roman" w:hAnsi="Times New Roman" w:cs="Times New Roman"/>
        </w:rPr>
      </w:pPr>
      <w:r w:rsidRPr="00DE415A">
        <w:rPr>
          <w:rFonts w:ascii="Times New Roman" w:hAnsi="Times New Roman" w:cs="Times New Roman"/>
        </w:rPr>
        <w:t xml:space="preserve">Na podstawie paragrafu 10 Rozporządzenia Ministra Rozwoju, Pracy i Technologii z dnia </w:t>
      </w:r>
      <w:r w:rsidRPr="00DE415A">
        <w:rPr>
          <w:rFonts w:ascii="Times New Roman" w:hAnsi="Times New Roman" w:cs="Times New Roman"/>
        </w:rPr>
        <w:br/>
        <w:t xml:space="preserve">23 grudnia 2020 r. w sprawie podmiotowych środków dowodowych oraz innych dokumentów lub oświadczeń, jakich może żądać </w:t>
      </w:r>
      <w:r w:rsidR="0060665F" w:rsidRPr="00DE415A">
        <w:rPr>
          <w:rFonts w:ascii="Times New Roman" w:hAnsi="Times New Roman" w:cs="Times New Roman"/>
        </w:rPr>
        <w:t>Z</w:t>
      </w:r>
      <w:r w:rsidRPr="00DE415A">
        <w:rPr>
          <w:rFonts w:ascii="Times New Roman" w:hAnsi="Times New Roman" w:cs="Times New Roman"/>
        </w:rPr>
        <w:t xml:space="preserve">amawiający od </w:t>
      </w:r>
      <w:r w:rsidR="0060665F" w:rsidRPr="00DE415A">
        <w:rPr>
          <w:rFonts w:ascii="Times New Roman" w:hAnsi="Times New Roman" w:cs="Times New Roman"/>
        </w:rPr>
        <w:t>W</w:t>
      </w:r>
      <w:r w:rsidRPr="00DE415A">
        <w:rPr>
          <w:rFonts w:ascii="Times New Roman" w:hAnsi="Times New Roman" w:cs="Times New Roman"/>
        </w:rPr>
        <w:t xml:space="preserve">ykonawcy (Dz.U. z 2020r., poz. 2415) </w:t>
      </w:r>
      <w:r w:rsidRPr="00DE415A">
        <w:rPr>
          <w:rFonts w:ascii="Times New Roman" w:hAnsi="Times New Roman" w:cs="Times New Roman"/>
        </w:rPr>
        <w:br/>
        <w:t xml:space="preserve">w celu potwierdzenia spełnienia przez wykonawcę </w:t>
      </w:r>
      <w:r w:rsidR="009B237E" w:rsidRPr="00DE415A">
        <w:rPr>
          <w:rFonts w:ascii="Times New Roman" w:hAnsi="Times New Roman" w:cs="Times New Roman"/>
        </w:rPr>
        <w:t>W</w:t>
      </w:r>
      <w:r w:rsidRPr="00DE415A">
        <w:rPr>
          <w:rFonts w:ascii="Times New Roman" w:hAnsi="Times New Roman" w:cs="Times New Roman"/>
        </w:rPr>
        <w:t xml:space="preserve">arunków udziału w postępowaniu Zamawiający może, zamiast podmiotowych środków dowodowych, o których mowa </w:t>
      </w:r>
      <w:r w:rsidRPr="00DE415A">
        <w:rPr>
          <w:rFonts w:ascii="Times New Roman" w:hAnsi="Times New Roman" w:cs="Times New Roman"/>
        </w:rPr>
        <w:br/>
        <w:t xml:space="preserve">w paragrafie 6-9, żądać oświadczenia </w:t>
      </w:r>
      <w:r w:rsidR="009B237E" w:rsidRPr="00DE415A">
        <w:rPr>
          <w:rFonts w:ascii="Times New Roman" w:hAnsi="Times New Roman" w:cs="Times New Roman"/>
        </w:rPr>
        <w:t>W</w:t>
      </w:r>
      <w:r w:rsidRPr="00DE415A">
        <w:rPr>
          <w:rFonts w:ascii="Times New Roman" w:hAnsi="Times New Roman" w:cs="Times New Roman"/>
        </w:rPr>
        <w:t>ykonawcy o spełnieniu warunków udziału w postępowaniu. Wzór przedmiotowego oświadczenia stanowi Załącznik nr 3.</w:t>
      </w:r>
      <w:r w:rsidRPr="00DE415A">
        <w:rPr>
          <w:rFonts w:ascii="Times New Roman" w:eastAsiaTheme="minorEastAsia" w:hAnsi="Times New Roman" w:cs="Times New Roman"/>
          <w:lang w:eastAsia="pl-PL"/>
        </w:rPr>
        <w:t xml:space="preserve"> </w:t>
      </w:r>
      <w:r w:rsidRPr="007B7B84">
        <w:rPr>
          <w:rFonts w:ascii="Times New Roman" w:eastAsiaTheme="minorEastAsia" w:hAnsi="Times New Roman" w:cs="Times New Roman"/>
          <w:lang w:eastAsia="pl-PL"/>
        </w:rPr>
        <w:t>Zamawiający nie wymaga podmiotowych środków dowodowych na potwierdzenie braku podstaw wykluczenia.</w:t>
      </w:r>
    </w:p>
    <w:p w14:paraId="57D98ECC" w14:textId="77777777" w:rsidR="00214C3D" w:rsidRPr="00DE415A" w:rsidRDefault="00214C3D" w:rsidP="000C73B2">
      <w:pPr>
        <w:tabs>
          <w:tab w:val="left" w:pos="0"/>
        </w:tabs>
        <w:autoSpaceDE w:val="0"/>
        <w:autoSpaceDN w:val="0"/>
        <w:adjustRightInd w:val="0"/>
        <w:spacing w:before="110" w:after="0" w:line="276" w:lineRule="auto"/>
        <w:jc w:val="both"/>
        <w:rPr>
          <w:rFonts w:ascii="Times New Roman" w:hAnsi="Times New Roman" w:cs="Times New Roman"/>
        </w:rPr>
      </w:pPr>
    </w:p>
    <w:p w14:paraId="5047FDAD"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91" w:after="0" w:line="276" w:lineRule="auto"/>
        <w:rPr>
          <w:rFonts w:ascii="Times New Roman" w:hAnsi="Times New Roman" w:cs="Times New Roman"/>
          <w:b/>
        </w:rPr>
      </w:pPr>
      <w:r w:rsidRPr="00DE415A">
        <w:rPr>
          <w:rFonts w:ascii="Times New Roman" w:hAnsi="Times New Roman" w:cs="Times New Roman"/>
        </w:rPr>
        <w:t>XVII. SPOSÓB OBLICZENIA CENY</w:t>
      </w:r>
    </w:p>
    <w:p w14:paraId="0F2B675F"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Cena ofertowa powinna być ceną brutto za zrealizowanie przedmiotu zamówienia w zakresie określonym w niniejszej SWZ oraz załącznikach do SWZ w okresie trwania umowy.</w:t>
      </w:r>
    </w:p>
    <w:p w14:paraId="0F29730B"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bCs/>
        </w:rPr>
        <w:t>Kalkulacja ceny ofertowej winna uwzględniać wszystkie koszty niezbędne</w:t>
      </w:r>
      <w:r w:rsidRPr="00C83D51">
        <w:rPr>
          <w:rFonts w:ascii="Times New Roman" w:hAnsi="Times New Roman"/>
        </w:rPr>
        <w:t xml:space="preserve"> </w:t>
      </w:r>
      <w:r w:rsidRPr="00C83D51">
        <w:rPr>
          <w:rFonts w:ascii="Times New Roman" w:hAnsi="Times New Roman"/>
          <w:bCs/>
        </w:rPr>
        <w:t>do wykonania przedmiotowego zamówienia.</w:t>
      </w:r>
    </w:p>
    <w:p w14:paraId="442F2412"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Cena ofertowa musi zostać obliczona z uwzględnieniem podatku od towaru i usług (VAT) i akcyzy.</w:t>
      </w:r>
    </w:p>
    <w:p w14:paraId="5F878D6B"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Przed obliczeniem ceny ofertowej Wykonawca powinien dokładnie i szczegółowo zapoznać się z opisem przedmiotu zamówienia.</w:t>
      </w:r>
    </w:p>
    <w:p w14:paraId="6E493BA1"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Wyliczona cena oferty będzie służyła do porównania złożonych ofert i do rozliczenia w trakcie realizacji zadania. Ilość zakupionego paliwa gazowego może się różnić od ilości zadeklarowanej i zależna będzie od rzeczywistego zapotrzebowania Zamawiającego, a Zamawiający nie będzie ponosił z tego tytułu żadnych konsekwencji, gdyż podane zapotrzebowanie na gaz jest ilością wyłącznie szacunkową.</w:t>
      </w:r>
      <w:r w:rsidRPr="00C83D51">
        <w:rPr>
          <w:rFonts w:ascii="Times New Roman" w:hAnsi="Times New Roman" w:cs="Times New Roman"/>
        </w:rPr>
        <w:t xml:space="preserve"> Zamawiający określa minimalną wielkość zamówienia na dostawy gazu wyniesie 80% wolumenu określonego w opisie przedmiotu zamówienia.</w:t>
      </w:r>
    </w:p>
    <w:p w14:paraId="0A816FB3"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Zamawiający nie przewiduje rozliczenia w walutach obcych.</w:t>
      </w:r>
    </w:p>
    <w:p w14:paraId="61633BEB" w14:textId="77777777" w:rsidR="00214C3D" w:rsidRPr="00DE415A" w:rsidRDefault="00214C3D" w:rsidP="000C73B2">
      <w:pPr>
        <w:shd w:val="clear" w:color="auto" w:fill="FFFFFF"/>
        <w:spacing w:before="120" w:after="200" w:line="240" w:lineRule="auto"/>
        <w:ind w:left="425"/>
        <w:contextualSpacing/>
        <w:jc w:val="both"/>
        <w:rPr>
          <w:rFonts w:ascii="Times New Roman" w:hAnsi="Times New Roman" w:cs="Times New Roman"/>
        </w:rPr>
      </w:pPr>
    </w:p>
    <w:p w14:paraId="36FE8BC0" w14:textId="57544933"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jc w:val="both"/>
        <w:rPr>
          <w:rFonts w:ascii="Times New Roman" w:hAnsi="Times New Roman" w:cs="Times New Roman"/>
          <w:b/>
        </w:rPr>
      </w:pPr>
      <w:r w:rsidRPr="00DE415A">
        <w:rPr>
          <w:rFonts w:ascii="Times New Roman" w:hAnsi="Times New Roman" w:cs="Times New Roman"/>
        </w:rPr>
        <w:t>XVIII. OPIS KRYTERIÓW OCENY OFERT, WRAZ Z PODANIEM WAG TYCH KRYTERIÓW I SPOSOBU OCENY OFERT</w:t>
      </w:r>
    </w:p>
    <w:p w14:paraId="4405763F" w14:textId="256B7163" w:rsidR="00F56E86" w:rsidRPr="00DE415A" w:rsidRDefault="00F56E86" w:rsidP="00697A99">
      <w:pPr>
        <w:pStyle w:val="Akapitzlist"/>
        <w:numPr>
          <w:ilvl w:val="0"/>
          <w:numId w:val="39"/>
        </w:numPr>
        <w:rPr>
          <w:rFonts w:ascii="Times New Roman" w:hAnsi="Times New Roman" w:cs="Times New Roman"/>
        </w:rPr>
      </w:pPr>
      <w:r w:rsidRPr="00DE415A">
        <w:rPr>
          <w:rFonts w:ascii="Times New Roman" w:hAnsi="Times New Roman" w:cs="Times New Roman"/>
        </w:rPr>
        <w:t>Wybór oferty najkorzystniejszej zostanie dokonany według następujących kryteriów oceny ofert</w:t>
      </w:r>
      <w:r w:rsidR="0029488C">
        <w:rPr>
          <w:rFonts w:ascii="Times New Roman" w:hAnsi="Times New Roman" w:cs="Times New Roman"/>
        </w:rPr>
        <w:t xml:space="preserve"> – </w:t>
      </w:r>
      <w:r w:rsidR="0029488C" w:rsidRPr="0029488C">
        <w:rPr>
          <w:rFonts w:ascii="Times New Roman" w:hAnsi="Times New Roman" w:cs="Times New Roman"/>
          <w:b/>
          <w:bCs/>
        </w:rPr>
        <w:t>DOTYCZY CZĘŚCI I i II</w:t>
      </w:r>
      <w:r w:rsidRPr="0029488C">
        <w:rPr>
          <w:rFonts w:ascii="Times New Roman" w:hAnsi="Times New Roman" w:cs="Times New Roman"/>
          <w:b/>
          <w:bCs/>
        </w:rPr>
        <w:t>:</w:t>
      </w:r>
      <w:r w:rsidRPr="00DE415A">
        <w:rPr>
          <w:rFonts w:ascii="Times New Roman" w:hAnsi="Times New Roman" w:cs="Times New Roman"/>
        </w:rPr>
        <w:t xml:space="preserve"> </w:t>
      </w:r>
    </w:p>
    <w:p w14:paraId="165DEC8D" w14:textId="7AA9C93E" w:rsidR="00F56E86" w:rsidRPr="00DE415A" w:rsidRDefault="00F56E86" w:rsidP="00F56E86">
      <w:pPr>
        <w:pStyle w:val="Akapitzlist"/>
        <w:widowControl w:val="0"/>
        <w:autoSpaceDE w:val="0"/>
        <w:autoSpaceDN w:val="0"/>
        <w:adjustRightInd w:val="0"/>
        <w:spacing w:after="0" w:line="276" w:lineRule="auto"/>
        <w:ind w:left="360"/>
        <w:jc w:val="both"/>
        <w:rPr>
          <w:rFonts w:ascii="Times New Roman" w:hAnsi="Times New Roman" w:cs="Times New Roman"/>
        </w:rPr>
      </w:pPr>
    </w:p>
    <w:p w14:paraId="74F4C86E" w14:textId="4F40CF73" w:rsidR="00214C3D" w:rsidRPr="00DE415A" w:rsidRDefault="00214C3D" w:rsidP="000C73B2">
      <w:pPr>
        <w:widowControl w:val="0"/>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b/>
        </w:rPr>
        <w:t xml:space="preserve">Cena (C) – </w:t>
      </w:r>
      <w:r w:rsidR="006A6A3D" w:rsidRPr="00DE415A">
        <w:rPr>
          <w:rFonts w:ascii="Times New Roman" w:hAnsi="Times New Roman" w:cs="Times New Roman"/>
          <w:b/>
        </w:rPr>
        <w:t xml:space="preserve">waga kryterium </w:t>
      </w:r>
      <w:r w:rsidRPr="00DE415A">
        <w:rPr>
          <w:rFonts w:ascii="Times New Roman" w:eastAsia="Helvetica Neue" w:hAnsi="Times New Roman" w:cs="Times New Roman"/>
          <w:b/>
          <w:lang w:eastAsia="pl-PL"/>
        </w:rPr>
        <w:t>100</w:t>
      </w:r>
      <w:r w:rsidRPr="00DE415A">
        <w:rPr>
          <w:rFonts w:ascii="Times New Roman" w:hAnsi="Times New Roman" w:cs="Times New Roman"/>
          <w:b/>
        </w:rPr>
        <w:t xml:space="preserve"> %</w:t>
      </w:r>
    </w:p>
    <w:p w14:paraId="6FA669EA" w14:textId="77777777" w:rsidR="006A6A3D" w:rsidRPr="00DE415A" w:rsidRDefault="006A6A3D" w:rsidP="000C73B2">
      <w:pPr>
        <w:widowControl w:val="0"/>
        <w:autoSpaceDE w:val="0"/>
        <w:autoSpaceDN w:val="0"/>
        <w:adjustRightInd w:val="0"/>
        <w:spacing w:after="0" w:line="276" w:lineRule="auto"/>
        <w:jc w:val="both"/>
        <w:rPr>
          <w:rFonts w:ascii="Times New Roman" w:hAnsi="Times New Roman" w:cs="Times New Roman"/>
        </w:rPr>
      </w:pPr>
    </w:p>
    <w:p w14:paraId="43890686" w14:textId="77777777" w:rsidR="006A6A3D" w:rsidRPr="00DE415A" w:rsidRDefault="006A6A3D" w:rsidP="006A6A3D">
      <w:pPr>
        <w:tabs>
          <w:tab w:val="left" w:pos="-2127"/>
          <w:tab w:val="left" w:pos="284"/>
        </w:tabs>
        <w:suppressAutoHyphens/>
        <w:spacing w:line="276" w:lineRule="auto"/>
        <w:ind w:left="284"/>
        <w:jc w:val="both"/>
        <w:rPr>
          <w:rFonts w:ascii="Times New Roman" w:eastAsia="Times New Roman" w:hAnsi="Times New Roman" w:cs="Times New Roman"/>
          <w:lang w:eastAsia="ar-SA"/>
        </w:rPr>
      </w:pPr>
      <w:r w:rsidRPr="00DE415A">
        <w:rPr>
          <w:rFonts w:ascii="Times New Roman" w:eastAsia="Times New Roman" w:hAnsi="Times New Roman" w:cs="Times New Roman"/>
          <w:lang w:eastAsia="ar-SA"/>
        </w:rPr>
        <w:t xml:space="preserve">Sposób przyznania punktów w kryterium </w:t>
      </w:r>
      <w:r w:rsidRPr="00DE415A">
        <w:rPr>
          <w:rFonts w:ascii="Times New Roman" w:eastAsia="Times New Roman" w:hAnsi="Times New Roman" w:cs="Times New Roman"/>
          <w:b/>
          <w:lang w:eastAsia="ar-SA"/>
        </w:rPr>
        <w:t>„cena” (C)</w:t>
      </w:r>
      <w:r w:rsidRPr="00DE415A">
        <w:rPr>
          <w:rFonts w:ascii="Times New Roman" w:eastAsia="Times New Roman" w:hAnsi="Times New Roman" w:cs="Times New Roman"/>
          <w:lang w:eastAsia="ar-SA"/>
        </w:rPr>
        <w:t xml:space="preserve">: </w:t>
      </w:r>
    </w:p>
    <w:p w14:paraId="7ACC11F3" w14:textId="77777777" w:rsidR="006A6A3D" w:rsidRPr="00DE415A" w:rsidRDefault="006A6A3D" w:rsidP="006A6A3D">
      <w:pPr>
        <w:spacing w:line="276" w:lineRule="auto"/>
        <w:jc w:val="both"/>
        <w:rPr>
          <w:rFonts w:ascii="Times New Roman" w:eastAsia="Times New Roman" w:hAnsi="Times New Roman" w:cs="Times New Roman"/>
        </w:rPr>
      </w:pPr>
    </w:p>
    <w:p w14:paraId="01D99E3A" w14:textId="7A5AE7E8" w:rsidR="006A6A3D" w:rsidRPr="00DE415A" w:rsidRDefault="006A6A3D" w:rsidP="006A6A3D">
      <w:pPr>
        <w:spacing w:line="276" w:lineRule="auto"/>
        <w:jc w:val="both"/>
        <w:rPr>
          <w:rFonts w:ascii="Times New Roman" w:eastAsia="Times New Roman" w:hAnsi="Times New Roman" w:cs="Times New Roman"/>
        </w:rPr>
      </w:pPr>
      <w:r w:rsidRPr="00DE415A">
        <w:rPr>
          <w:rFonts w:ascii="Times New Roman" w:eastAsia="Times New Roman" w:hAnsi="Times New Roman" w:cs="Times New Roman"/>
        </w:rPr>
        <w:t xml:space="preserve">                   Cena najniższa    </w:t>
      </w:r>
    </w:p>
    <w:p w14:paraId="1497CFCB" w14:textId="15AC9E48" w:rsidR="006A6A3D" w:rsidRPr="00DE415A" w:rsidRDefault="006A6A3D" w:rsidP="006A6A3D">
      <w:pPr>
        <w:tabs>
          <w:tab w:val="left" w:pos="2127"/>
        </w:tabs>
        <w:spacing w:line="276" w:lineRule="auto"/>
        <w:jc w:val="both"/>
        <w:rPr>
          <w:rFonts w:ascii="Times New Roman" w:eastAsia="Times New Roman" w:hAnsi="Times New Roman" w:cs="Times New Roman"/>
        </w:rPr>
      </w:pPr>
      <w:r w:rsidRPr="00DE415A">
        <w:rPr>
          <w:rFonts w:ascii="Times New Roman" w:eastAsia="Times New Roman" w:hAnsi="Times New Roman" w:cs="Times New Roman"/>
        </w:rPr>
        <w:t xml:space="preserve">     C  = ------------------------------ x 100 pkt x znaczenie kryterium 100 %</w:t>
      </w:r>
    </w:p>
    <w:p w14:paraId="1F0B657C" w14:textId="79D117FC" w:rsidR="006A6A3D" w:rsidRPr="00DE415A" w:rsidRDefault="006A6A3D" w:rsidP="006A6A3D">
      <w:pPr>
        <w:spacing w:line="276" w:lineRule="auto"/>
        <w:ind w:left="708" w:firstLine="132"/>
        <w:jc w:val="both"/>
        <w:rPr>
          <w:rFonts w:ascii="Times New Roman" w:eastAsia="Times New Roman" w:hAnsi="Times New Roman" w:cs="Times New Roman"/>
        </w:rPr>
      </w:pPr>
      <w:r w:rsidRPr="00DE415A">
        <w:rPr>
          <w:rFonts w:ascii="Times New Roman" w:eastAsia="Times New Roman" w:hAnsi="Times New Roman" w:cs="Times New Roman"/>
        </w:rPr>
        <w:lastRenderedPageBreak/>
        <w:t xml:space="preserve"> Cena oferty ocenianej</w:t>
      </w:r>
    </w:p>
    <w:p w14:paraId="00B34201" w14:textId="290A8185" w:rsidR="009F1997" w:rsidRPr="00DE415A" w:rsidRDefault="009F1997" w:rsidP="00697A99">
      <w:pPr>
        <w:pStyle w:val="Akapitzlist"/>
        <w:numPr>
          <w:ilvl w:val="0"/>
          <w:numId w:val="39"/>
        </w:numPr>
        <w:spacing w:line="276" w:lineRule="auto"/>
        <w:jc w:val="both"/>
        <w:rPr>
          <w:rFonts w:ascii="Times New Roman" w:eastAsia="Helvetica Neue" w:hAnsi="Times New Roman" w:cs="Times New Roman"/>
        </w:rPr>
      </w:pPr>
      <w:r w:rsidRPr="00DE415A">
        <w:rPr>
          <w:rFonts w:ascii="Times New Roman" w:eastAsia="Helvetica Neue" w:hAnsi="Times New Roman" w:cs="Times New Roman"/>
        </w:rPr>
        <w:t>Za najkorzystniejszą zostanie uznana oferta, która uzyska łącznie najwyższą liczbę punktów zgodnie ze wzorem:</w:t>
      </w:r>
    </w:p>
    <w:p w14:paraId="437934B5" w14:textId="77777777" w:rsidR="009F1997" w:rsidRPr="00DE415A" w:rsidRDefault="009F1997" w:rsidP="00D41670">
      <w:pPr>
        <w:widowControl w:val="0"/>
        <w:autoSpaceDE w:val="0"/>
        <w:autoSpaceDN w:val="0"/>
        <w:adjustRightInd w:val="0"/>
        <w:spacing w:after="0" w:line="276" w:lineRule="auto"/>
        <w:jc w:val="center"/>
        <w:rPr>
          <w:rFonts w:ascii="Times New Roman" w:eastAsia="Helvetica Neue" w:hAnsi="Times New Roman" w:cs="Times New Roman"/>
          <w:b/>
          <w:bCs/>
          <w:lang w:eastAsia="pl-PL"/>
        </w:rPr>
      </w:pPr>
      <w:r w:rsidRPr="009F1997">
        <w:rPr>
          <w:rFonts w:ascii="Times New Roman" w:eastAsia="Helvetica Neue" w:hAnsi="Times New Roman" w:cs="Times New Roman"/>
          <w:b/>
          <w:bCs/>
          <w:lang w:eastAsia="pl-PL"/>
        </w:rPr>
        <w:t>Lp = C + K + G</w:t>
      </w:r>
    </w:p>
    <w:p w14:paraId="791C558F" w14:textId="238514BC" w:rsidR="009F1997" w:rsidRPr="00DE415A" w:rsidRDefault="009F1997" w:rsidP="00D41670">
      <w:pPr>
        <w:widowControl w:val="0"/>
        <w:autoSpaceDE w:val="0"/>
        <w:autoSpaceDN w:val="0"/>
        <w:adjustRightInd w:val="0"/>
        <w:spacing w:after="0" w:line="276" w:lineRule="auto"/>
        <w:ind w:left="426"/>
        <w:jc w:val="both"/>
        <w:rPr>
          <w:rFonts w:ascii="Times New Roman" w:eastAsia="Helvetica Neue" w:hAnsi="Times New Roman" w:cs="Times New Roman"/>
          <w:lang w:eastAsia="pl-PL"/>
        </w:rPr>
      </w:pPr>
      <w:r w:rsidRPr="009F1997">
        <w:rPr>
          <w:rFonts w:ascii="Times New Roman" w:eastAsia="Helvetica Neue" w:hAnsi="Times New Roman" w:cs="Times New Roman"/>
          <w:lang w:eastAsia="pl-PL"/>
        </w:rPr>
        <w:t>Obliczenia dokonywane będą z dokładnością do dwóch miejsc po przecinku.</w:t>
      </w:r>
    </w:p>
    <w:p w14:paraId="7BC32D5B" w14:textId="77777777" w:rsidR="009F1997" w:rsidRPr="00DE415A" w:rsidRDefault="009F1997" w:rsidP="00D41670">
      <w:pPr>
        <w:widowControl w:val="0"/>
        <w:autoSpaceDE w:val="0"/>
        <w:autoSpaceDN w:val="0"/>
        <w:adjustRightInd w:val="0"/>
        <w:spacing w:after="0" w:line="276" w:lineRule="auto"/>
        <w:jc w:val="both"/>
        <w:rPr>
          <w:rFonts w:ascii="Times New Roman" w:eastAsia="Helvetica Neue" w:hAnsi="Times New Roman" w:cs="Times New Roman"/>
          <w:lang w:eastAsia="pl-PL"/>
        </w:rPr>
      </w:pPr>
    </w:p>
    <w:p w14:paraId="4F0B5957" w14:textId="42BB1150"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Ocenie będą podlegać wyłącznie oferty nie podlegające odrzuceniu.</w:t>
      </w:r>
    </w:p>
    <w:p w14:paraId="25A99E7F" w14:textId="356F9149"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773244D4" w14:textId="6E8D02F1"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hAnsi="Times New Roman" w:cs="Times New Roman"/>
        </w:rPr>
        <w:t xml:space="preserve">Jeżeli zostanie złożona oferta, której wybór prowadziłby do powstania u Zamawiającego obowiązku podatkowego zgodnie z ustawą z dnia 11 marca 2004 r. o podatku od towarów </w:t>
      </w:r>
      <w:r w:rsidRPr="00DE415A">
        <w:rPr>
          <w:rFonts w:ascii="Times New Roman" w:hAnsi="Times New Roman" w:cs="Times New Roman"/>
        </w:rPr>
        <w:br/>
        <w:t xml:space="preserve">i usług (Dz. U. z 2020 r. poz. 106 ze zm.), dla celów zastosowania kryterium ceny Zamawiający dolicza do przedstawionej w tej ofercie ceny kwotę podatku od towarów </w:t>
      </w:r>
      <w:r w:rsidRPr="00DE415A">
        <w:rPr>
          <w:rFonts w:ascii="Times New Roman" w:hAnsi="Times New Roman" w:cs="Times New Roman"/>
        </w:rPr>
        <w:br/>
        <w:t>i usług, którą miałby obowiązek rozliczyć.</w:t>
      </w:r>
    </w:p>
    <w:p w14:paraId="5E87646C" w14:textId="77777777"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hAnsi="Times New Roman" w:cs="Times New Roman"/>
        </w:rPr>
        <w:t>W ofercie, o której mowa w ust. 6, Wykonawca ma obowiązek:</w:t>
      </w:r>
    </w:p>
    <w:p w14:paraId="00BE78A3" w14:textId="4D54BB2B"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poinformowania Zamawiającego, że wybór jego oferty będzie prowadził do powstania u Zamawiającego obowiązku podatkowego;</w:t>
      </w:r>
    </w:p>
    <w:p w14:paraId="2626AFDA" w14:textId="66146C04"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nazwy (rodzaju) towaru lub usługi, których dostawa lub świadczenie będą prowadziły do powstania obowiązku podatkowego;</w:t>
      </w:r>
    </w:p>
    <w:p w14:paraId="3534FF3C" w14:textId="3917E71E"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wartości towaru lub usługi objętego obowiązkiem podatkowym</w:t>
      </w:r>
      <w:r w:rsidRPr="00DE415A">
        <w:rPr>
          <w:rFonts w:ascii="Times New Roman" w:eastAsiaTheme="minorEastAsia" w:hAnsi="Times New Roman" w:cs="Times New Roman"/>
          <w:lang w:eastAsia="pl-PL"/>
        </w:rPr>
        <w:br/>
        <w:t>Zamawiającego, bez kwoty podatku;</w:t>
      </w:r>
    </w:p>
    <w:p w14:paraId="4FB9E403" w14:textId="1183764E" w:rsidR="009F1997" w:rsidRPr="00DE415A" w:rsidRDefault="009F1997" w:rsidP="00697A99">
      <w:pPr>
        <w:pStyle w:val="Akapitzlist"/>
        <w:numPr>
          <w:ilvl w:val="1"/>
          <w:numId w:val="39"/>
        </w:numPr>
        <w:tabs>
          <w:tab w:val="left" w:pos="993"/>
        </w:tabs>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stawki podatku od towarów i usług, która zgodnie z wiedzą Wykonawcy, będzie miała zastosowanie.</w:t>
      </w:r>
    </w:p>
    <w:p w14:paraId="46450C92" w14:textId="77777777" w:rsidR="009F1997" w:rsidRPr="009F1997" w:rsidRDefault="009F1997" w:rsidP="00697A99">
      <w:pPr>
        <w:widowControl w:val="0"/>
        <w:numPr>
          <w:ilvl w:val="0"/>
          <w:numId w:val="39"/>
        </w:numPr>
        <w:autoSpaceDE w:val="0"/>
        <w:autoSpaceDN w:val="0"/>
        <w:adjustRightInd w:val="0"/>
        <w:spacing w:after="0" w:line="276" w:lineRule="auto"/>
        <w:jc w:val="both"/>
        <w:rPr>
          <w:rFonts w:ascii="Times New Roman" w:eastAsiaTheme="minorEastAsia" w:hAnsi="Times New Roman" w:cs="Times New Roman"/>
          <w:lang w:eastAsia="pl-PL"/>
        </w:rPr>
      </w:pPr>
      <w:r w:rsidRPr="009F1997">
        <w:rPr>
          <w:rFonts w:ascii="Times New Roman" w:eastAsiaTheme="minorEastAsia" w:hAnsi="Times New Roman" w:cs="Times New Roman"/>
          <w:lang w:eastAsia="pl-PL"/>
        </w:rPr>
        <w:t xml:space="preserve">Zamawiający wybiera najkorzystniejszą ofertę w terminie związania ofertą określonym </w:t>
      </w:r>
      <w:r w:rsidRPr="009F1997">
        <w:rPr>
          <w:rFonts w:ascii="Times New Roman" w:eastAsiaTheme="minorEastAsia" w:hAnsi="Times New Roman" w:cs="Times New Roman"/>
          <w:lang w:eastAsia="pl-PL"/>
        </w:rPr>
        <w:br/>
        <w:t>w SWZ.</w:t>
      </w:r>
    </w:p>
    <w:p w14:paraId="4CD8354E" w14:textId="73651169"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Jeżeli termin związania ofertą upłynie przed wyborem najkorzystniejszej oferty,</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Zamawiający</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wezwie Wykonawcę, którego oferta otrzymała najwyższą ocenę, do</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wyrażenia, w wyznaczonym przez Zamawiającego terminie, pisemnej zgody na wybór jego oferty.</w:t>
      </w:r>
    </w:p>
    <w:p w14:paraId="52B4397E" w14:textId="4478BB62" w:rsidR="00214C3D" w:rsidRPr="005646C2"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 xml:space="preserve">W przypadku braku zgody, o której mowa w ust. 8, oferta podlega odrzuceniu, </w:t>
      </w:r>
      <w:r w:rsidRPr="00DE415A">
        <w:rPr>
          <w:rFonts w:ascii="Times New Roman" w:eastAsiaTheme="minorEastAsia" w:hAnsi="Times New Roman" w:cs="Times New Roman"/>
          <w:lang w:eastAsia="pl-PL"/>
        </w:rPr>
        <w:br/>
        <w:t>a Zamawiający zwraca się o wyrażenie takiej zgody do kolejnego Wykonawcy, którego oferta została najwyżej oceniona, chyba że zachodzą przesłanki do unieważnienia postępowania.</w:t>
      </w:r>
    </w:p>
    <w:p w14:paraId="66B98002" w14:textId="673706C0" w:rsidR="005646C2" w:rsidRPr="00E63122" w:rsidRDefault="005646C2" w:rsidP="00D64BA6">
      <w:pPr>
        <w:numPr>
          <w:ilvl w:val="0"/>
          <w:numId w:val="39"/>
        </w:numPr>
        <w:autoSpaceDE w:val="0"/>
        <w:autoSpaceDN w:val="0"/>
        <w:spacing w:after="0" w:line="276" w:lineRule="auto"/>
        <w:jc w:val="both"/>
        <w:rPr>
          <w:rFonts w:ascii="Times New Roman" w:eastAsia="Times New Roman" w:hAnsi="Times New Roman" w:cs="Times New Roman"/>
          <w:color w:val="FF0000"/>
          <w:lang w:eastAsia="pl-PL"/>
        </w:rPr>
      </w:pPr>
      <w:r w:rsidRPr="00E63122">
        <w:rPr>
          <w:rFonts w:ascii="Times New Roman" w:eastAsia="Times New Roman" w:hAnsi="Times New Roman" w:cs="Times New Roman"/>
          <w:lang w:eastAsia="pl-PL"/>
        </w:rPr>
        <w:t xml:space="preserve">Ceny jednostkowe oraz wyliczoną na ich podstawie Cenę całkowitą oferty należy określić na szczegółowym formularzu cenowym, stanowiącym </w:t>
      </w:r>
      <w:r w:rsidRPr="00E63122">
        <w:rPr>
          <w:rFonts w:ascii="Times New Roman" w:eastAsia="Times New Roman" w:hAnsi="Times New Roman" w:cs="Times New Roman"/>
          <w:b/>
          <w:bCs/>
          <w:lang w:eastAsia="pl-PL"/>
        </w:rPr>
        <w:t>Załącznik nr 9 do SWZ</w:t>
      </w:r>
      <w:r w:rsidRPr="00E63122">
        <w:rPr>
          <w:rFonts w:ascii="Times New Roman" w:eastAsia="Times New Roman" w:hAnsi="Times New Roman" w:cs="Times New Roman"/>
          <w:lang w:eastAsia="pl-PL"/>
        </w:rPr>
        <w:t xml:space="preserve">, przenieść ją do formularza cenowego stanowiącego </w:t>
      </w:r>
      <w:r w:rsidRPr="00E63122">
        <w:rPr>
          <w:rFonts w:ascii="Times New Roman" w:eastAsia="Times New Roman" w:hAnsi="Times New Roman" w:cs="Times New Roman"/>
          <w:b/>
          <w:bCs/>
          <w:lang w:eastAsia="pl-PL"/>
        </w:rPr>
        <w:t>Załącznik nr 1 do SWZ</w:t>
      </w:r>
      <w:r w:rsidR="00D64BA6" w:rsidRPr="00E63122">
        <w:rPr>
          <w:rFonts w:ascii="Times New Roman" w:eastAsia="Times New Roman" w:hAnsi="Times New Roman" w:cs="Times New Roman"/>
          <w:lang w:eastAsia="pl-PL"/>
        </w:rPr>
        <w:t>.</w:t>
      </w:r>
      <w:r w:rsidRPr="00E63122">
        <w:rPr>
          <w:rFonts w:ascii="Times New Roman" w:eastAsia="Times New Roman" w:hAnsi="Times New Roman" w:cs="Times New Roman"/>
          <w:lang w:eastAsia="pl-PL"/>
        </w:rPr>
        <w:t xml:space="preserve"> </w:t>
      </w:r>
    </w:p>
    <w:p w14:paraId="670E7A0D"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58" w:after="0" w:line="276" w:lineRule="auto"/>
        <w:ind w:left="221"/>
        <w:jc w:val="both"/>
        <w:rPr>
          <w:rFonts w:ascii="Times New Roman" w:hAnsi="Times New Roman" w:cs="Times New Roman"/>
        </w:rPr>
      </w:pPr>
      <w:r w:rsidRPr="00DE415A">
        <w:rPr>
          <w:rFonts w:ascii="Times New Roman" w:hAnsi="Times New Roman" w:cs="Times New Roman"/>
        </w:rPr>
        <w:t>XIX. INFORMACJE O FORMALNOŚCIACH, JAKIE MUSZĄ ZOSTAĆ DOPEŁNIONE PO WYBORZE OFERTY W CELU ZAWARCIA UMOWY W SPRAWIE ZAMÓWIENIA PUBLICZNEGO</w:t>
      </w:r>
    </w:p>
    <w:p w14:paraId="316D386A"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619FF5E"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Zamawiający może zawrzeć umowę w sprawie zamówienia publicznego przed upływem terminu, o którym mowa w ust. 1, jeżeli w postępowaniu o udzielenie zamówienia złożono tylko jedną ofertę.</w:t>
      </w:r>
    </w:p>
    <w:p w14:paraId="6E669036"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lastRenderedPageBreak/>
        <w:t xml:space="preserve">Wykonawca, którego oferta została wybrana jako najkorzystniejsza, zostanie </w:t>
      </w:r>
      <w:r w:rsidRPr="00DE415A">
        <w:rPr>
          <w:rFonts w:ascii="Times New Roman" w:hAnsi="Times New Roman" w:cs="Times New Roman"/>
        </w:rPr>
        <w:br/>
        <w:t>poinformo</w:t>
      </w:r>
      <w:r w:rsidRPr="00DE415A">
        <w:rPr>
          <w:rFonts w:ascii="Times New Roman" w:hAnsi="Times New Roman" w:cs="Times New Roman"/>
        </w:rPr>
        <w:softHyphen/>
        <w:t>wany przez Zamawiającego o miejscu i terminie podpisania umowy.</w:t>
      </w:r>
    </w:p>
    <w:p w14:paraId="6FB76A5D" w14:textId="22AFEACF"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 xml:space="preserve">Wykonawca, o którym mowa w ust. 1, ma obowiązek zawrzeć umowę w sprawie </w:t>
      </w:r>
      <w:r w:rsidRPr="00DE415A">
        <w:rPr>
          <w:rFonts w:ascii="Times New Roman" w:hAnsi="Times New Roman" w:cs="Times New Roman"/>
        </w:rPr>
        <w:br/>
        <w:t>zamó</w:t>
      </w:r>
      <w:r w:rsidRPr="00DE415A">
        <w:rPr>
          <w:rFonts w:ascii="Times New Roman" w:hAnsi="Times New Roman" w:cs="Times New Roman"/>
        </w:rPr>
        <w:softHyphen/>
        <w:t>wienia na warunkach określonych w projektowanych postanowieniach umowy</w:t>
      </w:r>
      <w:r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br/>
      </w:r>
      <w:r w:rsidR="00E34EE4" w:rsidRPr="00DE415A">
        <w:rPr>
          <w:rFonts w:ascii="Times New Roman" w:eastAsiaTheme="minorEastAsia" w:hAnsi="Times New Roman" w:cs="Times New Roman"/>
          <w:lang w:eastAsia="pl-PL"/>
        </w:rPr>
        <w:t>które stanowią załącznik nr 7 do</w:t>
      </w:r>
      <w:r w:rsidRPr="00DE415A">
        <w:rPr>
          <w:rFonts w:ascii="Times New Roman" w:eastAsiaTheme="minorEastAsia" w:hAnsi="Times New Roman" w:cs="Times New Roman"/>
          <w:lang w:eastAsia="pl-PL"/>
        </w:rPr>
        <w:t xml:space="preserve"> SWZ.</w:t>
      </w:r>
      <w:r w:rsidRPr="00DE415A">
        <w:rPr>
          <w:rFonts w:ascii="Times New Roman" w:hAnsi="Times New Roman" w:cs="Times New Roman"/>
        </w:rPr>
        <w:t xml:space="preserve"> Umowa zostanie uzupełniona o zapisy wynikające </w:t>
      </w:r>
      <w:r w:rsidRPr="00DE415A">
        <w:rPr>
          <w:rFonts w:ascii="Times New Roman" w:hAnsi="Times New Roman" w:cs="Times New Roman"/>
        </w:rPr>
        <w:br/>
        <w:t>ze złożo</w:t>
      </w:r>
      <w:r w:rsidRPr="00DE415A">
        <w:rPr>
          <w:rFonts w:ascii="Times New Roman" w:hAnsi="Times New Roman" w:cs="Times New Roman"/>
        </w:rPr>
        <w:softHyphen/>
        <w:t>nej oferty.</w:t>
      </w:r>
    </w:p>
    <w:p w14:paraId="6A7870A3" w14:textId="77777777" w:rsidR="00214C3D" w:rsidRPr="00DE415A" w:rsidRDefault="00214C3D" w:rsidP="00E34EE4">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Przed podpisaniem umowy Wykonawcy wspólnie ubiegający się o udzielenie zamówienia (w przypadku wyboru ich oferty jako najkorzystniejszej) przedstawią Zamawiającemu umowę regulującą współpracę tych Wykonawców.</w:t>
      </w:r>
    </w:p>
    <w:p w14:paraId="29860AFD" w14:textId="77777777" w:rsidR="00214C3D" w:rsidRPr="00DE415A" w:rsidRDefault="00214C3D" w:rsidP="00162473">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 xml:space="preserve">Jeżeli Wykonawca, którego oferta została wybrana jako najkorzystniejsza, uchyla się od zawarcia umowy w sprawie zamówienia publicznego Zamawiający może dokonać </w:t>
      </w:r>
      <w:r w:rsidRPr="00DE415A">
        <w:rPr>
          <w:rFonts w:ascii="Times New Roman" w:hAnsi="Times New Roman" w:cs="Times New Roman"/>
        </w:rPr>
        <w:br/>
        <w:t>ponow</w:t>
      </w:r>
      <w:r w:rsidRPr="00DE415A">
        <w:rPr>
          <w:rFonts w:ascii="Times New Roman" w:hAnsi="Times New Roman" w:cs="Times New Roman"/>
        </w:rPr>
        <w:softHyphen/>
        <w:t>nego badania i oceny ofert spośród ofert pozostałych w postępowaniu Wykonawców albo unieważnić postępowanie.</w:t>
      </w:r>
    </w:p>
    <w:p w14:paraId="1660435C" w14:textId="77777777" w:rsidR="00214C3D" w:rsidRPr="00DE415A" w:rsidRDefault="00214C3D" w:rsidP="00162473">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eastAsiaTheme="minorEastAsia" w:hAnsi="Times New Roman" w:cs="Times New Roman"/>
          <w:lang w:eastAsia="pl-PL"/>
        </w:rPr>
        <w:t>Zamawiający dopuszcza zawarcie umowy w formie elektronicznej z zastosowaniem kwalifikowanego podpisu elektronicznego lub formie korespondencyjnej.</w:t>
      </w:r>
    </w:p>
    <w:p w14:paraId="746E9535" w14:textId="7BAD1FEA" w:rsidR="001826BF" w:rsidRPr="00491285" w:rsidRDefault="00214C3D" w:rsidP="00491285">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eastAsiaTheme="minorEastAsia" w:hAnsi="Times New Roman" w:cs="Times New Roman"/>
          <w:lang w:eastAsia="pl-PL"/>
        </w:rPr>
        <w:t>Wykonawca, którego oferta została wybrana jako najkorzystniejsza przed podpisaniem umowy przedstawi aktualną koncesję na prowadzenie działalności gospodarczej w zakresie obrotu (sprzedaży) gazem ziemnym wydaną przez Prezesa Urzędu Regulacji Energetyki (dotyczy wszystkich wykonawców) i dystrybucji gazu ziemnego wydaną przez Prezesa Urzędu Regulacji Energetyki - w przypadku wykonawców będących właścicielami sieci dystrybucyjne gazu ziemnego, albo posiadanie aktualnej podpisanej umowy generalnej albo promesy zawarcia takiej umowy na świadczenie usług dystrybucji gazu ziemnego, umożliwiającą realizowanie dostaw do punktów odbioru opisanych w SWZ</w:t>
      </w:r>
      <w:r w:rsidR="00491285">
        <w:rPr>
          <w:rFonts w:ascii="Times New Roman" w:hAnsi="Times New Roman" w:cs="Times New Roman"/>
        </w:rPr>
        <w:t>.</w:t>
      </w:r>
    </w:p>
    <w:p w14:paraId="7F813AEC" w14:textId="77777777" w:rsidR="001826BF" w:rsidRPr="00DE415A" w:rsidRDefault="001826BF" w:rsidP="001826BF">
      <w:pPr>
        <w:widowControl w:val="0"/>
        <w:autoSpaceDE w:val="0"/>
        <w:autoSpaceDN w:val="0"/>
        <w:adjustRightInd w:val="0"/>
        <w:spacing w:before="120" w:after="0" w:line="276" w:lineRule="auto"/>
        <w:ind w:left="426"/>
        <w:jc w:val="both"/>
        <w:rPr>
          <w:rFonts w:ascii="Times New Roman" w:hAnsi="Times New Roman" w:cs="Times New Roman"/>
        </w:rPr>
      </w:pPr>
    </w:p>
    <w:p w14:paraId="04A354D0" w14:textId="77777777" w:rsidR="00214C3D" w:rsidRPr="00DE415A" w:rsidRDefault="00214C3D" w:rsidP="000C73B2">
      <w:pPr>
        <w:tabs>
          <w:tab w:val="left" w:pos="350"/>
        </w:tabs>
        <w:autoSpaceDE w:val="0"/>
        <w:autoSpaceDN w:val="0"/>
        <w:adjustRightInd w:val="0"/>
        <w:spacing w:before="115" w:after="0" w:line="276" w:lineRule="auto"/>
        <w:ind w:left="350"/>
        <w:jc w:val="both"/>
        <w:rPr>
          <w:rFonts w:ascii="Times New Roman" w:hAnsi="Times New Roman" w:cs="Times New Roman"/>
        </w:rPr>
      </w:pPr>
    </w:p>
    <w:p w14:paraId="08F96B49"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rPr>
      </w:pPr>
      <w:r w:rsidRPr="00DE415A">
        <w:rPr>
          <w:rFonts w:ascii="Times New Roman" w:hAnsi="Times New Roman" w:cs="Times New Roman"/>
        </w:rPr>
        <w:t>XX. PODWYKONAWCY</w:t>
      </w:r>
    </w:p>
    <w:p w14:paraId="63957A14" w14:textId="77777777" w:rsidR="00214C3D" w:rsidRPr="00DE415A" w:rsidRDefault="00214C3D" w:rsidP="00697A99">
      <w:pPr>
        <w:widowControl w:val="0"/>
        <w:numPr>
          <w:ilvl w:val="0"/>
          <w:numId w:val="11"/>
        </w:numPr>
        <w:shd w:val="clear" w:color="auto" w:fill="FFFFFF"/>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Wykonawca może powierzyć wykonanie części zamówienia podwykonawcy.</w:t>
      </w:r>
    </w:p>
    <w:p w14:paraId="5C747119" w14:textId="0DA1BB23" w:rsidR="00214C3D" w:rsidRPr="00DE415A" w:rsidRDefault="00214C3D" w:rsidP="00697A99">
      <w:pPr>
        <w:widowControl w:val="0"/>
        <w:numPr>
          <w:ilvl w:val="0"/>
          <w:numId w:val="11"/>
        </w:numPr>
        <w:shd w:val="clear" w:color="auto" w:fill="FFFFFF"/>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Powierzenie wykonania</w:t>
      </w:r>
      <w:r w:rsidRPr="00DE415A">
        <w:rPr>
          <w:rFonts w:ascii="Times New Roman" w:eastAsiaTheme="minorEastAsia" w:hAnsi="Times New Roman" w:cs="Times New Roman"/>
          <w:lang w:eastAsia="zh-CN"/>
        </w:rPr>
        <w:t xml:space="preserve"> części zamówienia podwykonawcom</w:t>
      </w:r>
      <w:r w:rsidRPr="00DE415A">
        <w:rPr>
          <w:rFonts w:ascii="Times New Roman" w:hAnsi="Times New Roman" w:cs="Times New Roman"/>
        </w:rPr>
        <w:t xml:space="preserve"> nie zwalnia Wykonawcy z</w:t>
      </w:r>
      <w:r w:rsidRPr="00DE415A">
        <w:rPr>
          <w:rFonts w:ascii="Times New Roman" w:eastAsiaTheme="minorEastAsia" w:hAnsi="Times New Roman" w:cs="Times New Roman"/>
          <w:lang w:eastAsia="pl-PL"/>
        </w:rPr>
        <w:t> odpowiedzialności za należyte wykonanie zamówienia</w:t>
      </w:r>
      <w:r w:rsidRPr="00DE415A">
        <w:rPr>
          <w:rFonts w:ascii="Times New Roman" w:hAnsi="Times New Roman" w:cs="Times New Roman"/>
        </w:rPr>
        <w:t>.</w:t>
      </w:r>
    </w:p>
    <w:p w14:paraId="7A23BA99"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47BA7CB6"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rPr>
      </w:pPr>
      <w:r w:rsidRPr="00DE415A">
        <w:rPr>
          <w:rFonts w:ascii="Times New Roman" w:hAnsi="Times New Roman" w:cs="Times New Roman"/>
        </w:rPr>
        <w:t>XXI. POUCZENIE O ŚRODKACH OCHRONY PRAWNEJ PRZYSŁUGUJĄCYCH WYKONAWCY</w:t>
      </w:r>
    </w:p>
    <w:p w14:paraId="584F3924" w14:textId="77777777" w:rsidR="00214C3D" w:rsidRPr="00DE415A" w:rsidRDefault="00214C3D" w:rsidP="00697A99">
      <w:pPr>
        <w:widowControl w:val="0"/>
        <w:numPr>
          <w:ilvl w:val="0"/>
          <w:numId w:val="7"/>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Środki ochrony prawnej przysługują Wykonawcy, jeżeli ma lub miał interes w uzyskaniu zamówienia oraz poniósł lub może ponieść szkodę w wyniku naruszenia przez </w:t>
      </w:r>
      <w:r w:rsidRPr="00DE415A">
        <w:rPr>
          <w:rFonts w:ascii="Times New Roman" w:hAnsi="Times New Roman" w:cs="Times New Roman"/>
        </w:rPr>
        <w:br/>
        <w:t>Zama</w:t>
      </w:r>
      <w:r w:rsidRPr="00DE415A">
        <w:rPr>
          <w:rFonts w:ascii="Times New Roman" w:hAnsi="Times New Roman" w:cs="Times New Roman"/>
        </w:rPr>
        <w:softHyphen/>
        <w:t>wiającego przepisów ustawy Pzp.</w:t>
      </w:r>
    </w:p>
    <w:p w14:paraId="725010E9" w14:textId="77777777" w:rsidR="00214C3D" w:rsidRPr="00DE415A" w:rsidRDefault="00214C3D" w:rsidP="00697A99">
      <w:pPr>
        <w:widowControl w:val="0"/>
        <w:numPr>
          <w:ilvl w:val="0"/>
          <w:numId w:val="7"/>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Odwołanie przysługuje na:</w:t>
      </w:r>
    </w:p>
    <w:p w14:paraId="04A5BDFF" w14:textId="77777777" w:rsidR="00214C3D" w:rsidRPr="00DE415A" w:rsidRDefault="00214C3D" w:rsidP="00697A99">
      <w:pPr>
        <w:widowControl w:val="0"/>
        <w:numPr>
          <w:ilvl w:val="0"/>
          <w:numId w:val="8"/>
        </w:numPr>
        <w:tabs>
          <w:tab w:val="left" w:pos="422"/>
        </w:tabs>
        <w:autoSpaceDE w:val="0"/>
        <w:autoSpaceDN w:val="0"/>
        <w:adjustRightInd w:val="0"/>
        <w:spacing w:before="125" w:after="0" w:line="276" w:lineRule="auto"/>
        <w:ind w:left="851" w:hanging="425"/>
        <w:jc w:val="both"/>
        <w:rPr>
          <w:rFonts w:ascii="Times New Roman" w:hAnsi="Times New Roman" w:cs="Times New Roman"/>
        </w:rPr>
      </w:pPr>
      <w:r w:rsidRPr="00DE415A">
        <w:rPr>
          <w:rFonts w:ascii="Times New Roman" w:hAnsi="Times New Roman" w:cs="Times New Roman"/>
        </w:rPr>
        <w:t xml:space="preserve">niezgodną z przepisami ustawy czynność Zamawiającego, podjętą w postępowaniu </w:t>
      </w:r>
      <w:r w:rsidRPr="00DE415A">
        <w:rPr>
          <w:rFonts w:ascii="Times New Roman" w:hAnsi="Times New Roman" w:cs="Times New Roman"/>
        </w:rPr>
        <w:br/>
        <w:t>o udzielenie zamówienia, w tym na projektowane postanowienie umowy;</w:t>
      </w:r>
    </w:p>
    <w:p w14:paraId="6576A325" w14:textId="77777777" w:rsidR="00214C3D" w:rsidRPr="00DE415A" w:rsidRDefault="00214C3D" w:rsidP="00697A99">
      <w:pPr>
        <w:widowControl w:val="0"/>
        <w:numPr>
          <w:ilvl w:val="0"/>
          <w:numId w:val="8"/>
        </w:numPr>
        <w:tabs>
          <w:tab w:val="left" w:pos="422"/>
        </w:tabs>
        <w:autoSpaceDE w:val="0"/>
        <w:autoSpaceDN w:val="0"/>
        <w:adjustRightInd w:val="0"/>
        <w:spacing w:before="115" w:after="0" w:line="276" w:lineRule="auto"/>
        <w:ind w:left="851" w:hanging="425"/>
        <w:jc w:val="both"/>
        <w:rPr>
          <w:rFonts w:ascii="Times New Roman" w:hAnsi="Times New Roman" w:cs="Times New Roman"/>
        </w:rPr>
      </w:pPr>
      <w:r w:rsidRPr="00DE415A">
        <w:rPr>
          <w:rFonts w:ascii="Times New Roman" w:hAnsi="Times New Roman" w:cs="Times New Roman"/>
        </w:rPr>
        <w:t>zaniechanie czynności w postępowaniu o udzielenie zamówienia, do której Zamawiający był obowiązany na podstawie ustawy.</w:t>
      </w:r>
    </w:p>
    <w:p w14:paraId="135DB589" w14:textId="2F4DB8BC" w:rsidR="00214C3D" w:rsidRPr="00DE415A" w:rsidRDefault="00214C3D" w:rsidP="00697A99">
      <w:pPr>
        <w:widowControl w:val="0"/>
        <w:numPr>
          <w:ilvl w:val="0"/>
          <w:numId w:val="9"/>
        </w:numPr>
        <w:autoSpaceDE w:val="0"/>
        <w:autoSpaceDN w:val="0"/>
        <w:adjustRightInd w:val="0"/>
        <w:spacing w:before="115" w:after="0" w:line="276" w:lineRule="auto"/>
        <w:ind w:left="426" w:hanging="426"/>
        <w:jc w:val="both"/>
        <w:rPr>
          <w:rFonts w:ascii="Times New Roman" w:hAnsi="Times New Roman" w:cs="Times New Roman"/>
        </w:rPr>
      </w:pPr>
      <w:r w:rsidRPr="00DE415A">
        <w:rPr>
          <w:rFonts w:ascii="Times New Roman" w:hAnsi="Times New Roman" w:cs="Times New Roman"/>
        </w:rPr>
        <w:t>Odwołanie wnosi się do Prezesa Krajowej Izby Odwoławczej w formie pisemnej albo</w:t>
      </w:r>
      <w:r w:rsidR="00075075">
        <w:rPr>
          <w:rFonts w:ascii="Times New Roman" w:hAnsi="Times New Roman" w:cs="Times New Roman"/>
        </w:rPr>
        <w:t xml:space="preserve"> </w:t>
      </w:r>
      <w:r w:rsidRPr="00DE415A">
        <w:rPr>
          <w:rFonts w:ascii="Times New Roman" w:hAnsi="Times New Roman" w:cs="Times New Roman"/>
        </w:rPr>
        <w:t>w formie elektronicznej albo w postaci elektronicznej opatrzonej podpisem zaufanym.</w:t>
      </w:r>
    </w:p>
    <w:p w14:paraId="0D09FC40" w14:textId="77777777" w:rsidR="00214C3D" w:rsidRPr="00DE415A" w:rsidRDefault="00214C3D" w:rsidP="00697A99">
      <w:pPr>
        <w:widowControl w:val="0"/>
        <w:numPr>
          <w:ilvl w:val="0"/>
          <w:numId w:val="9"/>
        </w:numPr>
        <w:tabs>
          <w:tab w:val="left" w:pos="360"/>
        </w:tabs>
        <w:autoSpaceDE w:val="0"/>
        <w:autoSpaceDN w:val="0"/>
        <w:adjustRightInd w:val="0"/>
        <w:spacing w:before="115" w:after="0" w:line="276" w:lineRule="auto"/>
        <w:ind w:left="360" w:hanging="360"/>
        <w:jc w:val="both"/>
        <w:rPr>
          <w:rFonts w:ascii="Times New Roman" w:hAnsi="Times New Roman" w:cs="Times New Roman"/>
        </w:rPr>
      </w:pPr>
      <w:r w:rsidRPr="00DE415A">
        <w:rPr>
          <w:rFonts w:ascii="Times New Roman" w:hAnsi="Times New Roman" w:cs="Times New Roman"/>
        </w:rPr>
        <w:lastRenderedPageBreak/>
        <w:t xml:space="preserve">Na orzeczenie Krajowej Izby Odwoławczej oraz postanowienie Prezesa Krajowej Izby </w:t>
      </w:r>
      <w:r w:rsidRPr="00DE415A">
        <w:rPr>
          <w:rFonts w:ascii="Times New Roman" w:hAnsi="Times New Roman" w:cs="Times New Roman"/>
        </w:rPr>
        <w:br/>
        <w:t>Od</w:t>
      </w:r>
      <w:r w:rsidRPr="00DE415A">
        <w:rPr>
          <w:rFonts w:ascii="Times New Roman" w:hAnsi="Times New Roman" w:cs="Times New Roman"/>
        </w:rPr>
        <w:softHyphen/>
        <w:t xml:space="preserve">woławczej, o którym mowa w art. 519 ust. 1, stronom oraz uczestnikom </w:t>
      </w:r>
      <w:r w:rsidRPr="00DE415A">
        <w:rPr>
          <w:rFonts w:ascii="Times New Roman" w:hAnsi="Times New Roman" w:cs="Times New Roman"/>
        </w:rPr>
        <w:br/>
        <w:t>postępowa</w:t>
      </w:r>
      <w:r w:rsidRPr="00DE415A">
        <w:rPr>
          <w:rFonts w:ascii="Times New Roman" w:hAnsi="Times New Roman" w:cs="Times New Roman"/>
        </w:rPr>
        <w:softHyphen/>
        <w:t>nia odwoławczego przysługuje skarga do sądu. Skargę wnosi się do Sądu Okręgowego w Warszawie za pośrednictwem Prezesa Krajowej Izby Odwoławczej.</w:t>
      </w:r>
    </w:p>
    <w:p w14:paraId="531ECE8F" w14:textId="77777777" w:rsidR="00214C3D" w:rsidRPr="00DE415A" w:rsidRDefault="00214C3D" w:rsidP="00697A99">
      <w:pPr>
        <w:widowControl w:val="0"/>
        <w:numPr>
          <w:ilvl w:val="0"/>
          <w:numId w:val="9"/>
        </w:numPr>
        <w:tabs>
          <w:tab w:val="left" w:pos="360"/>
        </w:tabs>
        <w:autoSpaceDE w:val="0"/>
        <w:autoSpaceDN w:val="0"/>
        <w:adjustRightInd w:val="0"/>
        <w:spacing w:before="82" w:after="0" w:line="276" w:lineRule="auto"/>
        <w:ind w:left="360" w:hanging="360"/>
        <w:rPr>
          <w:rFonts w:ascii="Times New Roman" w:hAnsi="Times New Roman" w:cs="Times New Roman"/>
        </w:rPr>
      </w:pPr>
      <w:r w:rsidRPr="00DE415A">
        <w:rPr>
          <w:rFonts w:ascii="Times New Roman" w:hAnsi="Times New Roman" w:cs="Times New Roman"/>
        </w:rPr>
        <w:t>Szczegółowe informacje dotyczące środków ochrony prawnej określone są w Dziale IX „Środki ochrony prawnej" Pzp.</w:t>
      </w:r>
    </w:p>
    <w:p w14:paraId="5FE71D56" w14:textId="7AED6D76" w:rsidR="00214C3D" w:rsidRPr="00075075" w:rsidRDefault="00214C3D" w:rsidP="000C73B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82" w:after="120" w:line="276" w:lineRule="auto"/>
        <w:jc w:val="both"/>
        <w:rPr>
          <w:rFonts w:ascii="Times New Roman" w:hAnsi="Times New Roman" w:cs="Times New Roman"/>
          <w:b/>
          <w:bCs/>
        </w:rPr>
      </w:pPr>
      <w:r w:rsidRPr="00075075">
        <w:rPr>
          <w:rFonts w:ascii="Times New Roman" w:hAnsi="Times New Roman" w:cs="Times New Roman"/>
          <w:b/>
          <w:bCs/>
        </w:rPr>
        <w:t xml:space="preserve">XXII. WADIUM </w:t>
      </w:r>
      <w:r w:rsidRPr="00075075">
        <w:rPr>
          <w:rFonts w:ascii="Times New Roman" w:eastAsiaTheme="minorEastAsia" w:hAnsi="Times New Roman" w:cs="Times New Roman"/>
          <w:b/>
          <w:bCs/>
          <w:lang w:eastAsia="pl-PL"/>
        </w:rPr>
        <w:t>I</w:t>
      </w:r>
      <w:r w:rsidRPr="00075075">
        <w:rPr>
          <w:rFonts w:ascii="Times New Roman" w:hAnsi="Times New Roman" w:cs="Times New Roman"/>
          <w:b/>
          <w:bCs/>
        </w:rPr>
        <w:t xml:space="preserve"> ZABEZPIECZENIE NALEŻYTEGO WYKONANIA UMOWY</w:t>
      </w:r>
    </w:p>
    <w:p w14:paraId="405D60D5" w14:textId="2799B7BA"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rPr>
      </w:pPr>
      <w:r w:rsidRPr="00DE415A">
        <w:rPr>
          <w:rFonts w:ascii="Times New Roman" w:hAnsi="Times New Roman" w:cs="Times New Roman"/>
        </w:rPr>
        <w:t>Zamawiający nie wymaga wadium</w:t>
      </w:r>
      <w:r w:rsidRPr="00DE415A">
        <w:rPr>
          <w:rFonts w:ascii="Times New Roman" w:eastAsiaTheme="minorEastAsia" w:hAnsi="Times New Roman" w:cs="Times New Roman"/>
          <w:lang w:eastAsia="pl-PL"/>
        </w:rPr>
        <w:t xml:space="preserve"> i</w:t>
      </w:r>
      <w:r w:rsidRPr="00DE415A">
        <w:rPr>
          <w:rFonts w:ascii="Times New Roman" w:hAnsi="Times New Roman" w:cs="Times New Roman"/>
        </w:rPr>
        <w:t xml:space="preserve"> zabezpieczenia należytego wykonania umowy.</w:t>
      </w:r>
    </w:p>
    <w:p w14:paraId="59589721" w14:textId="77777777"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rPr>
      </w:pPr>
    </w:p>
    <w:p w14:paraId="36AABF54" w14:textId="77777777" w:rsidR="00214C3D" w:rsidRPr="00DE415A" w:rsidRDefault="00214C3D" w:rsidP="000C73B2">
      <w:pPr>
        <w:pBdr>
          <w:top w:val="single" w:sz="4" w:space="0"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b/>
        </w:rPr>
      </w:pPr>
      <w:r w:rsidRPr="00DE415A">
        <w:rPr>
          <w:rFonts w:ascii="Times New Roman" w:hAnsi="Times New Roman" w:cs="Times New Roman"/>
          <w:b/>
        </w:rPr>
        <w:t>XXIII. WYJAŚNIENIA TREŚCI SWZ</w:t>
      </w:r>
    </w:p>
    <w:p w14:paraId="4F7ADA66"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Wykonawca może zwrócić się do Zamawiającego z wnioskiem o wyjaśnienie treści SWZ. Jeżeli wniosek o wyjaśnienie treści SWZ wpłynie do Zamawiającego nie później niż na 4 dni przed upływem terminu składania ofert, Zamawiający udzieli wyjaśnień niezwłocznie, jednak nie później niż na 2 dni przed upływem terminu składania ofert.</w:t>
      </w:r>
    </w:p>
    <w:p w14:paraId="37194F93"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Zamawiający zaleca, aby w przypadku zwrócenia się Wykonawcy o wyjaśnienie treści SWZ, pytania przesłać w wersji elektronicznej również w formie umożliwiającej edycję treści tego dokumentu.</w:t>
      </w:r>
    </w:p>
    <w:p w14:paraId="610E900B"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Jeżeli Zamawiający nie udzieli wyjaśnień w terminie, o którym mowa w pkt 1, przedłuża</w:t>
      </w:r>
      <w:r w:rsidRPr="00DE415A">
        <w:rPr>
          <w:rFonts w:ascii="Times New Roman" w:hAnsi="Times New Roman" w:cs="Times New Roman"/>
        </w:rPr>
        <w:br/>
        <w:t>termin składania ofert o czas niezbędny do zapoznania się wszystkich zainteresowanych</w:t>
      </w:r>
      <w:r w:rsidRPr="00DE415A">
        <w:rPr>
          <w:rFonts w:ascii="Times New Roman" w:hAnsi="Times New Roman" w:cs="Times New Roman"/>
        </w:rPr>
        <w:br/>
        <w:t>Wykonawców z wyjaśnieniami niezbędnymi do należytego przygotowania i złożenia ofert.</w:t>
      </w:r>
    </w:p>
    <w:p w14:paraId="06B8E771"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Przedłużenie terminu składania ofert nie wpływa na bieg terminu składania wniosku</w:t>
      </w:r>
      <w:r w:rsidRPr="00DE415A">
        <w:rPr>
          <w:rFonts w:ascii="Times New Roman" w:hAnsi="Times New Roman" w:cs="Times New Roman"/>
        </w:rPr>
        <w:br/>
        <w:t>o wyjaśnienie treści SWZ, o którym mowa w pkt 1.</w:t>
      </w:r>
    </w:p>
    <w:p w14:paraId="7E938DAC"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 przypadku gdy wniosek o wyjaśnienie treści SWZ nie wpłynie w terminie, o którym mowa w pkt 1, Zamawiający nie ma obowiązku udzielania wyjaśnień SWZ oraz obowiązku przedłużenia terminu składania ofert.</w:t>
      </w:r>
    </w:p>
    <w:p w14:paraId="7DAF0574"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Treść zapytań wraz z wyjaśnieniami Zamawiający udostępnia na stronie internetowej</w:t>
      </w:r>
      <w:r w:rsidRPr="00DE415A">
        <w:rPr>
          <w:rFonts w:ascii="Times New Roman" w:hAnsi="Times New Roman" w:cs="Times New Roman"/>
        </w:rPr>
        <w:br/>
        <w:t>prowadzonego postępowania.</w:t>
      </w:r>
    </w:p>
    <w:p w14:paraId="3E712AA7"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 uzasadnionych przypadkach Zamawiający może przed upływem terminu składania ofert</w:t>
      </w:r>
      <w:r w:rsidRPr="00DE415A">
        <w:rPr>
          <w:rFonts w:ascii="Times New Roman" w:hAnsi="Times New Roman" w:cs="Times New Roman"/>
        </w:rPr>
        <w:br/>
        <w:t>zmienić treść SWZ. Dokonaną zmianę treści SWZ Zamawiający udostępni na wskazanej</w:t>
      </w:r>
      <w:r w:rsidRPr="00DE415A">
        <w:rPr>
          <w:rFonts w:ascii="Times New Roman" w:hAnsi="Times New Roman" w:cs="Times New Roman"/>
        </w:rPr>
        <w:br/>
        <w:t>stronie internetowej.</w:t>
      </w:r>
    </w:p>
    <w:p w14:paraId="167E17B8"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 xml:space="preserve"> Zamawiający nie przewiduje zwołania zebrania Wykonawców.</w:t>
      </w:r>
    </w:p>
    <w:p w14:paraId="7E60B985" w14:textId="77777777"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b/>
        </w:rPr>
      </w:pPr>
    </w:p>
    <w:p w14:paraId="5FBA0EB0" w14:textId="77777777" w:rsidR="00214C3D" w:rsidRPr="00DE415A" w:rsidRDefault="00214C3D" w:rsidP="000C73B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82" w:after="120" w:line="276" w:lineRule="auto"/>
        <w:jc w:val="both"/>
        <w:rPr>
          <w:rFonts w:ascii="Times New Roman" w:hAnsi="Times New Roman" w:cs="Times New Roman"/>
          <w:b/>
        </w:rPr>
      </w:pPr>
      <w:r w:rsidRPr="00DE415A">
        <w:rPr>
          <w:rFonts w:ascii="Times New Roman" w:hAnsi="Times New Roman" w:cs="Times New Roman"/>
        </w:rPr>
        <w:t>XXIV. KLAUZULA INFORMACYJNA DOTYCZĄCA PRZETWARZANIA DANYCH OSOBOWYCH</w:t>
      </w:r>
    </w:p>
    <w:p w14:paraId="5F13483F" w14:textId="77777777" w:rsidR="00DE415A" w:rsidRPr="00F81E90" w:rsidRDefault="00DE415A" w:rsidP="00DE415A">
      <w:pPr>
        <w:spacing w:after="120" w:line="276" w:lineRule="auto"/>
        <w:jc w:val="both"/>
        <w:rPr>
          <w:rFonts w:ascii="Times New Roman" w:hAnsi="Times New Roman" w:cs="Times New Roman"/>
        </w:rPr>
      </w:pPr>
      <w:r w:rsidRPr="00F81E90">
        <w:rPr>
          <w:rFonts w:ascii="Times New Roman" w:hAnsi="Times New Roman" w:cs="Times New Roman"/>
        </w:rPr>
        <w:t xml:space="preserve">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„RODO”, informuję, że: </w:t>
      </w:r>
    </w:p>
    <w:p w14:paraId="01C78B28"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Administratorem Państwa danych osobowych jest Dyrektor Sądu Okręgowego </w:t>
      </w:r>
      <w:r w:rsidRPr="00F81E90">
        <w:rPr>
          <w:rFonts w:ascii="Times New Roman" w:hAnsi="Times New Roman" w:cs="Times New Roman"/>
        </w:rPr>
        <w:br/>
        <w:t>w Szczecinie z siedzibą przy ul. Kaszubskiej 42, 70-227 Szczecin.</w:t>
      </w:r>
    </w:p>
    <w:p w14:paraId="5F323115" w14:textId="590CC0BC"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Administrator wyznaczył Inspektora Ochrony Danych, z którym kontakt możliwy jest za</w:t>
      </w:r>
      <w:r w:rsidR="001A3ED6" w:rsidRPr="00F81E90">
        <w:rPr>
          <w:rFonts w:ascii="Times New Roman" w:hAnsi="Times New Roman" w:cs="Times New Roman"/>
        </w:rPr>
        <w:t xml:space="preserve"> </w:t>
      </w:r>
      <w:r w:rsidRPr="00F81E90">
        <w:rPr>
          <w:rFonts w:ascii="Times New Roman" w:hAnsi="Times New Roman" w:cs="Times New Roman"/>
        </w:rPr>
        <w:t xml:space="preserve">pośrednictwem adresu do korespondencji e-mail:iod@szczecin.so.gov.pl, </w:t>
      </w:r>
      <w:r w:rsidRPr="00F81E90">
        <w:rPr>
          <w:rFonts w:ascii="Times New Roman" w:hAnsi="Times New Roman" w:cs="Times New Roman"/>
        </w:rPr>
        <w:br/>
        <w:t xml:space="preserve">tel.: 91 48 38 463. </w:t>
      </w:r>
    </w:p>
    <w:p w14:paraId="2391CB46"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lastRenderedPageBreak/>
        <w:t>Dane osobowe przekazane przez Wykonawcę (w rozumieniu przepisów ustawy Pzp) przetwarzane będą w celu związanym z prowadzeniem postępowania o udzielenie zamówień publicznych realizowanego w trybie wynikającym z odpowiednich przepisów prawa oraz w celu zawarcia, realizacji i rozliczenia umowy z Sądem Okręgowym w Szczecinie.</w:t>
      </w:r>
    </w:p>
    <w:p w14:paraId="2B300257"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Przesłankami legalizującymi przetwarzanie danych osobowych przekazanych przez Wykonawcę są:</w:t>
      </w:r>
    </w:p>
    <w:p w14:paraId="6BD68923"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b RODO – w celu zawarcia, realizacji i rozliczenia umowy;</w:t>
      </w:r>
    </w:p>
    <w:p w14:paraId="2057F323"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c RODO – w celu wypełnienia obowiązków prawnych ciążących na administratorze określonych w przepisach krajowych lub unijnych odnoszących się do zamówień publicznych, przedmiotu umowy oraz ochrony danych osobowych;</w:t>
      </w:r>
    </w:p>
    <w:p w14:paraId="69173D16"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f RODO – prawnie uzasadniony interes realizowany przez administratora, tj.:</w:t>
      </w:r>
    </w:p>
    <w:p w14:paraId="3B8F57C0" w14:textId="77777777" w:rsidR="00DE415A" w:rsidRPr="00F81E90" w:rsidRDefault="00DE415A" w:rsidP="00697A99">
      <w:pPr>
        <w:pStyle w:val="Akapitzlist"/>
        <w:numPr>
          <w:ilvl w:val="0"/>
          <w:numId w:val="21"/>
        </w:numPr>
        <w:spacing w:after="120" w:line="276" w:lineRule="auto"/>
        <w:ind w:left="1440"/>
        <w:jc w:val="both"/>
        <w:rPr>
          <w:rFonts w:ascii="Times New Roman" w:hAnsi="Times New Roman" w:cs="Times New Roman"/>
        </w:rPr>
      </w:pPr>
      <w:r w:rsidRPr="00F81E90">
        <w:rPr>
          <w:rFonts w:ascii="Times New Roman" w:hAnsi="Times New Roman" w:cs="Times New Roman"/>
        </w:rPr>
        <w:t>ewentualne ustalenie i dochodzenie roszczeń lub obrona przed roszczeniami;</w:t>
      </w:r>
    </w:p>
    <w:p w14:paraId="052623AA" w14:textId="77777777" w:rsidR="00DE415A" w:rsidRPr="00F81E90" w:rsidRDefault="00DE415A" w:rsidP="00697A99">
      <w:pPr>
        <w:pStyle w:val="Akapitzlist"/>
        <w:numPr>
          <w:ilvl w:val="0"/>
          <w:numId w:val="21"/>
        </w:numPr>
        <w:spacing w:after="120" w:line="276" w:lineRule="auto"/>
        <w:ind w:left="1440"/>
        <w:jc w:val="both"/>
        <w:rPr>
          <w:rFonts w:ascii="Times New Roman" w:hAnsi="Times New Roman" w:cs="Times New Roman"/>
        </w:rPr>
      </w:pPr>
      <w:r w:rsidRPr="00F81E90">
        <w:rPr>
          <w:rFonts w:ascii="Times New Roman" w:hAnsi="Times New Roman" w:cs="Times New Roman"/>
        </w:rPr>
        <w:t>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do tego momentu będzie art.. 6 ust. 1 lit. c RODO (obowiązek prawny ciążący na administratorze dot. m.in. archiwizowanie dokumentów).</w:t>
      </w:r>
    </w:p>
    <w:p w14:paraId="2332EC1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Dane osobowe przekazane przez Wykonawcę będą przetwarzane jedynie przez upoważnione do tego osoby.</w:t>
      </w:r>
    </w:p>
    <w:p w14:paraId="739875E3"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Odbiorcami danych osobowych będą osoby lub podmioty, którym udostępniona zostanie dokumentacja postępowania w oparciu o art. 18 oraz art. 74 ustawy Pzp oraz:</w:t>
      </w:r>
    </w:p>
    <w:p w14:paraId="3AEF7A81" w14:textId="444918DF" w:rsidR="00DE415A" w:rsidRPr="00F81E90" w:rsidRDefault="00DE415A" w:rsidP="00697A99">
      <w:pPr>
        <w:pStyle w:val="Akapitzlist"/>
        <w:numPr>
          <w:ilvl w:val="0"/>
          <w:numId w:val="22"/>
        </w:numPr>
        <w:spacing w:after="120" w:line="276" w:lineRule="auto"/>
        <w:ind w:left="1418" w:hanging="425"/>
        <w:jc w:val="both"/>
        <w:rPr>
          <w:rFonts w:ascii="Times New Roman" w:hAnsi="Times New Roman" w:cs="Times New Roman"/>
        </w:rPr>
      </w:pPr>
      <w:r w:rsidRPr="00F81E90">
        <w:rPr>
          <w:rFonts w:ascii="Times New Roman" w:hAnsi="Times New Roman" w:cs="Times New Roman"/>
        </w:rPr>
        <w:t xml:space="preserve">podmioty zapewniające na rzecz Sądu </w:t>
      </w:r>
      <w:r w:rsidR="007E5EEE" w:rsidRPr="00F81E90">
        <w:rPr>
          <w:rFonts w:ascii="Times New Roman" w:hAnsi="Times New Roman" w:cs="Times New Roman"/>
        </w:rPr>
        <w:t>Okręgowego</w:t>
      </w:r>
      <w:r w:rsidRPr="00F81E90">
        <w:rPr>
          <w:rFonts w:ascii="Times New Roman" w:hAnsi="Times New Roman" w:cs="Times New Roman"/>
        </w:rPr>
        <w:t xml:space="preserve"> w Szczecinie obsługę techniczną i organizacyjną, np. dostawcy oprogramowania do zarządzania systemami, podmioty świadczące obsługę techniczną oprogramowania, itp.;</w:t>
      </w:r>
    </w:p>
    <w:p w14:paraId="103B7637" w14:textId="77777777" w:rsidR="00DE415A" w:rsidRPr="00F81E90" w:rsidRDefault="00DE415A" w:rsidP="00697A99">
      <w:pPr>
        <w:pStyle w:val="Akapitzlist"/>
        <w:numPr>
          <w:ilvl w:val="0"/>
          <w:numId w:val="22"/>
        </w:numPr>
        <w:spacing w:after="120" w:line="276" w:lineRule="auto"/>
        <w:ind w:left="1418" w:hanging="425"/>
        <w:jc w:val="both"/>
        <w:rPr>
          <w:rFonts w:ascii="Times New Roman" w:hAnsi="Times New Roman" w:cs="Times New Roman"/>
        </w:rPr>
      </w:pPr>
      <w:r w:rsidRPr="00F81E90">
        <w:rPr>
          <w:rFonts w:ascii="Times New Roman" w:hAnsi="Times New Roman" w:cs="Times New Roman"/>
        </w:rPr>
        <w:t xml:space="preserve">podmioty upoważnione do tego z mocy prawa. </w:t>
      </w:r>
    </w:p>
    <w:p w14:paraId="5432DD2B"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Dane osobowe przekazane przez Wykonawcę będą przechowywane zgodnie </w:t>
      </w:r>
      <w:r w:rsidRPr="00F81E90">
        <w:rPr>
          <w:rFonts w:ascii="Times New Roman" w:hAnsi="Times New Roman" w:cs="Times New Roman"/>
        </w:rPr>
        <w:br/>
        <w:t xml:space="preserve">z obowiązującymi przepisami ustawy Pzp oraz wewnętrznymi regulacjami zgodnymi </w:t>
      </w:r>
      <w:r w:rsidRPr="00F81E90">
        <w:rPr>
          <w:rFonts w:ascii="Times New Roman" w:hAnsi="Times New Roman" w:cs="Times New Roman"/>
        </w:rPr>
        <w:br/>
        <w:t>z nią dot. archiwizacji.</w:t>
      </w:r>
    </w:p>
    <w:p w14:paraId="3E5B9582"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Obowiązek podania przez Wykonawcę danych osobowych jest wymogiem ustawowym określonym w ustawie Pzp, związanym z udziałem w postępowaniu o udzielenie zamówienia publicznego. Konsekwencje niepodania określonych danych wynikają </w:t>
      </w:r>
      <w:r w:rsidRPr="00F81E90">
        <w:rPr>
          <w:rFonts w:ascii="Times New Roman" w:hAnsi="Times New Roman" w:cs="Times New Roman"/>
        </w:rPr>
        <w:br/>
        <w:t>z ustawy Pzp.</w:t>
      </w:r>
    </w:p>
    <w:p w14:paraId="5A8382B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W odniesieniu do danych osobowych przekazanych przez Wykonawcę decyzje nie będą podejmowane w sposób zautomatyzowany, stosowanie do art. 22 RODO.</w:t>
      </w:r>
    </w:p>
    <w:p w14:paraId="023B05F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Dane osobowe przekazane przez Wykonawcę nie będą przekazywane do państwa trzeciego lub organizacji międzynarodowej.</w:t>
      </w:r>
    </w:p>
    <w:p w14:paraId="2D61B4B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Przysługuje Pani/Panu:</w:t>
      </w:r>
    </w:p>
    <w:p w14:paraId="185FC434"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 xml:space="preserve">na podstawie art. 15 RODO prawo dostępu do treści swoich danych osobowych – </w:t>
      </w:r>
      <w:r w:rsidRPr="00F81E90">
        <w:rPr>
          <w:rFonts w:ascii="Times New Roman" w:hAnsi="Times New Roman" w:cs="Times New Roman"/>
        </w:rPr>
        <w:br/>
        <w:t>w celu realizacji niniejszego żądania administrator może żądać od osoby, której dane dotyczą, wskazania dodatkowych informacji mających na celu sprecyzowanie żądania;</w:t>
      </w:r>
    </w:p>
    <w:p w14:paraId="2CF6CDF1"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 xml:space="preserve">na podstawie art. 16 RODO prawo do sprostowania lub uzupełnienia swoich danych osobowych, przy czym skorzystanie z prawa do sprostowania lub uzupełnienia nie może </w:t>
      </w:r>
      <w:r w:rsidRPr="00F81E90">
        <w:rPr>
          <w:rFonts w:ascii="Times New Roman" w:hAnsi="Times New Roman" w:cs="Times New Roman"/>
        </w:rPr>
        <w:lastRenderedPageBreak/>
        <w:t>skutkować zmianą wyniku postępowania o udzielenie zamówienia publicznego ani zmianą postanowień umowy w zakresie niezgodnym z ustawą Pzp oraz nie może naruszać integralności protokołu oraz jego załączników;</w:t>
      </w:r>
    </w:p>
    <w:p w14:paraId="1347623B"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na podstawie art. 18 ust. 1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4903672"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wniesienia skargi do Prezesa Urzędu Ochrony Danych Osobowych w przypadku uznania, że przetwarzanie udostępnionych danych osobowych narusza przepisy RODO.</w:t>
      </w:r>
    </w:p>
    <w:p w14:paraId="1B85720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W zakresie w jakim Pani/Pana dane przetwarzane są w oparciu o art. 6 ust. 1 lit. f RODO przysługuje Pani/Panu prawo do wniesienia w dowolnym momencie sprzeciwu - z przyczyn związanych z Pani/Pana szczególną sytuacją – wobec przetwarzania dotyczących Pani/Pana danych osobowych.</w:t>
      </w:r>
    </w:p>
    <w:p w14:paraId="6975573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Nie przysługuje Pani/Panu:</w:t>
      </w:r>
    </w:p>
    <w:p w14:paraId="55A04B99"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usunięcia danych osobowych w związku z art. 17 ust. 3 lit. b, d lub e RODO;</w:t>
      </w:r>
    </w:p>
    <w:p w14:paraId="01810C45"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przenoszenia danych osobowych, o którym mowa w art. 20 RODO;</w:t>
      </w:r>
    </w:p>
    <w:p w14:paraId="4EC064D1"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sprzeciwu, wobec przetwarzania na podstawie art. 21 RODO danych osobowych , w przypadku gdy podstawą prawną przetwarzania Pani/Pana danych osobowych jest art. 6 ust. 1 lit. b lub art. 6 ust. 1 lit. c RODO.</w:t>
      </w:r>
    </w:p>
    <w:p w14:paraId="45E89725" w14:textId="082E6BAD" w:rsidR="00DE415A" w:rsidRPr="00F81E90" w:rsidRDefault="00DE415A" w:rsidP="00697A99">
      <w:pPr>
        <w:pStyle w:val="Akapitzlist"/>
        <w:numPr>
          <w:ilvl w:val="1"/>
          <w:numId w:val="19"/>
        </w:numPr>
        <w:spacing w:after="120" w:line="276" w:lineRule="auto"/>
        <w:ind w:left="567" w:hanging="567"/>
        <w:jc w:val="both"/>
        <w:rPr>
          <w:rFonts w:ascii="Times New Roman" w:hAnsi="Times New Roman" w:cs="Times New Roman"/>
        </w:rPr>
      </w:pPr>
      <w:r w:rsidRPr="00F81E90">
        <w:rPr>
          <w:rFonts w:ascii="Times New Roman" w:hAnsi="Times New Roman" w:cs="Times New Roman"/>
        </w:rPr>
        <w:t>Podmiot będący Wykonawcą lub stroną umowy zobowiązany jest do wypełnienia obowiązków informacyjnych przewidzianych odpowiednio w art. 13 i 14 RODO względem osób fizycznych, których dane przekazane zostaną Zamawiającemu w związku z prowadzonym postępowaniem i które Zamawiający pośrednio pozyska od Wykonawcy biorącego udział w postępowaniu, chyba że ma zastosowanie co najmniej jedno z wyłączeń</w:t>
      </w:r>
      <w:r w:rsidR="006A1796" w:rsidRPr="00F81E90">
        <w:rPr>
          <w:rFonts w:ascii="Times New Roman" w:hAnsi="Times New Roman" w:cs="Times New Roman"/>
        </w:rPr>
        <w:t>,</w:t>
      </w:r>
      <w:r w:rsidRPr="00F81E90">
        <w:rPr>
          <w:rFonts w:ascii="Times New Roman" w:hAnsi="Times New Roman" w:cs="Times New Roman"/>
        </w:rPr>
        <w:t xml:space="preserve"> o których mowa w art. 14 ust. 5 RODO.</w:t>
      </w:r>
    </w:p>
    <w:p w14:paraId="3AF91D53" w14:textId="77777777" w:rsidR="006A1796" w:rsidRDefault="006A1796" w:rsidP="000C73B2">
      <w:pPr>
        <w:autoSpaceDE w:val="0"/>
        <w:autoSpaceDN w:val="0"/>
        <w:adjustRightInd w:val="0"/>
        <w:spacing w:before="149" w:after="0" w:line="276" w:lineRule="auto"/>
        <w:rPr>
          <w:rFonts w:ascii="Times New Roman" w:hAnsi="Times New Roman" w:cs="Times New Roman"/>
        </w:rPr>
      </w:pPr>
    </w:p>
    <w:p w14:paraId="5D019D20" w14:textId="77E583AB" w:rsidR="00214C3D" w:rsidRPr="006A1796" w:rsidRDefault="00214C3D" w:rsidP="000C73B2">
      <w:pPr>
        <w:autoSpaceDE w:val="0"/>
        <w:autoSpaceDN w:val="0"/>
        <w:adjustRightInd w:val="0"/>
        <w:spacing w:before="149" w:after="0" w:line="276" w:lineRule="auto"/>
        <w:rPr>
          <w:rFonts w:ascii="Times New Roman" w:hAnsi="Times New Roman" w:cs="Times New Roman"/>
          <w:b/>
          <w:bCs/>
          <w:u w:val="single"/>
        </w:rPr>
      </w:pPr>
      <w:r w:rsidRPr="006A1796">
        <w:rPr>
          <w:rFonts w:ascii="Times New Roman" w:hAnsi="Times New Roman" w:cs="Times New Roman"/>
          <w:b/>
          <w:bCs/>
          <w:u w:val="single"/>
        </w:rPr>
        <w:t>INTEGRALNĄ CZĘŚĆ SWZ STANOWIĄ NASTĘPUJĄCE ZAŁĄCZNIKI:</w:t>
      </w:r>
    </w:p>
    <w:p w14:paraId="21F5B044" w14:textId="25238412" w:rsidR="00214C3D" w:rsidRPr="00DE415A" w:rsidRDefault="00214C3D" w:rsidP="000C73B2">
      <w:pPr>
        <w:autoSpaceDE w:val="0"/>
        <w:autoSpaceDN w:val="0"/>
        <w:adjustRightInd w:val="0"/>
        <w:spacing w:before="139" w:after="0" w:line="276" w:lineRule="auto"/>
        <w:rPr>
          <w:rFonts w:ascii="Times New Roman" w:hAnsi="Times New Roman" w:cs="Times New Roman"/>
        </w:rPr>
      </w:pPr>
      <w:r w:rsidRPr="00DE415A">
        <w:rPr>
          <w:rFonts w:ascii="Times New Roman" w:hAnsi="Times New Roman" w:cs="Times New Roman"/>
          <w:b/>
        </w:rPr>
        <w:t>Załącznik nr 1:</w:t>
      </w:r>
      <w:r w:rsidRPr="00DE415A">
        <w:rPr>
          <w:rFonts w:ascii="Times New Roman" w:hAnsi="Times New Roman" w:cs="Times New Roman"/>
        </w:rPr>
        <w:t xml:space="preserve"> Formularz </w:t>
      </w:r>
      <w:r w:rsidR="0081276C">
        <w:rPr>
          <w:rFonts w:ascii="Times New Roman" w:hAnsi="Times New Roman" w:cs="Times New Roman"/>
        </w:rPr>
        <w:t>ofertowo-</w:t>
      </w:r>
      <w:r w:rsidR="0081276C">
        <w:rPr>
          <w:rFonts w:ascii="Times New Roman" w:eastAsiaTheme="minorEastAsia" w:hAnsi="Times New Roman" w:cs="Times New Roman"/>
          <w:lang w:eastAsia="pl-PL"/>
        </w:rPr>
        <w:t>c</w:t>
      </w:r>
      <w:r w:rsidRPr="00DE415A">
        <w:rPr>
          <w:rFonts w:ascii="Times New Roman" w:eastAsiaTheme="minorEastAsia" w:hAnsi="Times New Roman" w:cs="Times New Roman"/>
          <w:lang w:eastAsia="pl-PL"/>
        </w:rPr>
        <w:t>enowy</w:t>
      </w:r>
      <w:r w:rsidRPr="00DE415A">
        <w:rPr>
          <w:rFonts w:ascii="Times New Roman" w:hAnsi="Times New Roman" w:cs="Times New Roman"/>
        </w:rPr>
        <w:t>;</w:t>
      </w:r>
      <w:r w:rsidRPr="00DE415A">
        <w:rPr>
          <w:rFonts w:ascii="Times New Roman" w:hAnsi="Times New Roman" w:cs="Times New Roman"/>
        </w:rPr>
        <w:br/>
      </w:r>
      <w:r w:rsidRPr="00DE415A">
        <w:rPr>
          <w:rFonts w:ascii="Times New Roman" w:hAnsi="Times New Roman" w:cs="Times New Roman"/>
          <w:b/>
        </w:rPr>
        <w:t>Załącznik nr 2:</w:t>
      </w:r>
      <w:r w:rsidRPr="00DE415A">
        <w:rPr>
          <w:rFonts w:ascii="Times New Roman" w:hAnsi="Times New Roman" w:cs="Times New Roman"/>
        </w:rPr>
        <w:t xml:space="preserve"> Oświadczenie o niepodleganiu wykluczeniu;</w:t>
      </w:r>
      <w:r w:rsidRPr="00DE415A">
        <w:rPr>
          <w:rFonts w:ascii="Times New Roman" w:hAnsi="Times New Roman" w:cs="Times New Roman"/>
        </w:rPr>
        <w:br/>
      </w:r>
      <w:r w:rsidRPr="00DE415A">
        <w:rPr>
          <w:rFonts w:ascii="Times New Roman" w:hAnsi="Times New Roman" w:cs="Times New Roman"/>
          <w:b/>
        </w:rPr>
        <w:t>Załącznik nr 3:</w:t>
      </w:r>
      <w:r w:rsidRPr="00DE415A">
        <w:rPr>
          <w:rFonts w:ascii="Times New Roman" w:hAnsi="Times New Roman" w:cs="Times New Roman"/>
        </w:rPr>
        <w:t xml:space="preserve"> Oświadczenie o spełnieniu warunków udziału w postępowaniu;</w:t>
      </w:r>
      <w:r w:rsidRPr="00DE415A">
        <w:rPr>
          <w:rFonts w:ascii="Times New Roman" w:hAnsi="Times New Roman" w:cs="Times New Roman"/>
        </w:rPr>
        <w:br/>
      </w:r>
      <w:r w:rsidRPr="00DE415A">
        <w:rPr>
          <w:rFonts w:ascii="Times New Roman" w:hAnsi="Times New Roman" w:cs="Times New Roman"/>
          <w:b/>
        </w:rPr>
        <w:t>Załącznik nr 4:</w:t>
      </w:r>
      <w:r w:rsidRPr="00DE415A">
        <w:rPr>
          <w:rFonts w:ascii="Times New Roman" w:hAnsi="Times New Roman" w:cs="Times New Roman"/>
        </w:rPr>
        <w:t xml:space="preserve"> Oświadczenie Wykonawców wspólnie ubiegających się o udzielenie zamówienia, z którego wynika, </w:t>
      </w:r>
      <w:r w:rsidRPr="00DE415A">
        <w:rPr>
          <w:rFonts w:ascii="Times New Roman" w:eastAsiaTheme="minorEastAsia" w:hAnsi="Times New Roman" w:cs="Times New Roman"/>
          <w:lang w:eastAsia="pl-PL"/>
        </w:rPr>
        <w:t>który zakres jaki</w:t>
      </w:r>
      <w:r w:rsidRPr="00DE415A">
        <w:rPr>
          <w:rFonts w:ascii="Times New Roman" w:hAnsi="Times New Roman" w:cs="Times New Roman"/>
        </w:rPr>
        <w:t xml:space="preserve"> wykonają poszczególni Wykonawcy; </w:t>
      </w:r>
      <w:r w:rsidRPr="00DE415A">
        <w:rPr>
          <w:rFonts w:ascii="Times New Roman" w:hAnsi="Times New Roman" w:cs="Times New Roman"/>
        </w:rPr>
        <w:br/>
      </w:r>
      <w:r w:rsidRPr="00DE415A">
        <w:rPr>
          <w:rFonts w:ascii="Times New Roman" w:hAnsi="Times New Roman" w:cs="Times New Roman"/>
          <w:b/>
        </w:rPr>
        <w:t>Załącznik nr 5:</w:t>
      </w:r>
      <w:r w:rsidRPr="00DE415A">
        <w:rPr>
          <w:rFonts w:ascii="Times New Roman" w:hAnsi="Times New Roman" w:cs="Times New Roman"/>
        </w:rPr>
        <w:t xml:space="preserve"> Oświadczenie podmiotu udostępniającego zasoby, potwierdzające brak podstaw wykluczenia tego podmiotu oraz spełnianie warunków udziału w postępowaniu w zakresie, w jakim Wykonawca powołuje się na jego zasoby;                </w:t>
      </w:r>
    </w:p>
    <w:p w14:paraId="6977D9CC" w14:textId="62041890" w:rsidR="00214C3D" w:rsidRPr="00DE415A" w:rsidRDefault="00214C3D" w:rsidP="000C73B2">
      <w:pPr>
        <w:widowControl w:val="0"/>
        <w:tabs>
          <w:tab w:val="left" w:pos="426"/>
          <w:tab w:val="left" w:pos="1134"/>
          <w:tab w:val="left" w:pos="1418"/>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b/>
        </w:rPr>
        <w:t xml:space="preserve">Załącznik nr </w:t>
      </w:r>
      <w:r w:rsidRPr="00DE415A">
        <w:rPr>
          <w:rFonts w:ascii="Times New Roman" w:eastAsiaTheme="minorEastAsia" w:hAnsi="Times New Roman" w:cs="Times New Roman"/>
          <w:b/>
          <w:lang w:eastAsia="pl-PL"/>
        </w:rPr>
        <w:t>6</w:t>
      </w:r>
      <w:r w:rsidRPr="00DE415A">
        <w:rPr>
          <w:rFonts w:ascii="Times New Roman" w:hAnsi="Times New Roman" w:cs="Times New Roman"/>
          <w:b/>
        </w:rPr>
        <w:t>:</w:t>
      </w:r>
      <w:r w:rsidRPr="00DE415A">
        <w:rPr>
          <w:rFonts w:ascii="Times New Roman" w:hAnsi="Times New Roman" w:cs="Times New Roman"/>
        </w:rPr>
        <w:t xml:space="preserve"> Wzór zobowiązania podmiotu trzeciego;</w:t>
      </w:r>
    </w:p>
    <w:p w14:paraId="35EB50AF" w14:textId="77777777" w:rsidR="00214C3D" w:rsidRPr="00DE415A" w:rsidRDefault="00214C3D" w:rsidP="00214C3D">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eastAsiaTheme="minorEastAsia" w:hAnsi="Times New Roman" w:cs="Times New Roman"/>
          <w:b/>
          <w:lang w:eastAsia="pl-PL"/>
        </w:rPr>
        <w:t xml:space="preserve">Załącznik nr 7: </w:t>
      </w:r>
      <w:r w:rsidRPr="00DE415A">
        <w:rPr>
          <w:rFonts w:ascii="Times New Roman" w:eastAsiaTheme="minorEastAsia" w:hAnsi="Times New Roman" w:cs="Times New Roman"/>
          <w:lang w:eastAsia="pl-PL"/>
        </w:rPr>
        <w:t>Projektowane postanowienia umowy;</w:t>
      </w:r>
    </w:p>
    <w:p w14:paraId="1F8320CB" w14:textId="5EA96922" w:rsidR="00214C3D" w:rsidRDefault="00214C3D" w:rsidP="000C73B2">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hAnsi="Times New Roman" w:cs="Times New Roman"/>
          <w:b/>
        </w:rPr>
        <w:t>Załącznik nr 8:</w:t>
      </w:r>
      <w:r w:rsidRPr="00DE415A">
        <w:rPr>
          <w:rFonts w:ascii="Times New Roman" w:hAnsi="Times New Roman" w:cs="Times New Roman"/>
        </w:rPr>
        <w:t xml:space="preserve"> </w:t>
      </w:r>
      <w:r w:rsidRPr="00DE415A">
        <w:rPr>
          <w:rFonts w:ascii="Times New Roman" w:eastAsiaTheme="minorEastAsia" w:hAnsi="Times New Roman" w:cs="Times New Roman"/>
          <w:lang w:eastAsia="pl-PL"/>
        </w:rPr>
        <w:t>Opis Przedmiotu Zamówienia</w:t>
      </w:r>
      <w:r w:rsidR="00A27078">
        <w:rPr>
          <w:rFonts w:ascii="Times New Roman" w:eastAsiaTheme="minorEastAsia" w:hAnsi="Times New Roman" w:cs="Times New Roman"/>
          <w:lang w:eastAsia="pl-PL"/>
        </w:rPr>
        <w:t xml:space="preserve"> na część nr 1</w:t>
      </w:r>
      <w:r w:rsidRPr="00DE415A">
        <w:rPr>
          <w:rFonts w:ascii="Times New Roman" w:eastAsiaTheme="minorEastAsia" w:hAnsi="Times New Roman" w:cs="Times New Roman"/>
          <w:lang w:eastAsia="pl-PL"/>
        </w:rPr>
        <w:t>;</w:t>
      </w:r>
    </w:p>
    <w:p w14:paraId="7854E4BC" w14:textId="243333D1" w:rsidR="00884A7E" w:rsidRPr="00DE415A" w:rsidRDefault="00884A7E" w:rsidP="000C73B2">
      <w:pPr>
        <w:widowControl w:val="0"/>
        <w:autoSpaceDE w:val="0"/>
        <w:autoSpaceDN w:val="0"/>
        <w:adjustRightInd w:val="0"/>
        <w:spacing w:after="0" w:line="240" w:lineRule="auto"/>
        <w:rPr>
          <w:rFonts w:ascii="Times New Roman" w:hAnsi="Times New Roman" w:cs="Times New Roman"/>
        </w:rPr>
      </w:pPr>
      <w:r w:rsidRPr="0081276C">
        <w:rPr>
          <w:rFonts w:ascii="Times New Roman" w:eastAsiaTheme="minorEastAsia" w:hAnsi="Times New Roman" w:cs="Times New Roman"/>
          <w:b/>
          <w:bCs/>
          <w:lang w:eastAsia="pl-PL"/>
        </w:rPr>
        <w:t xml:space="preserve">Załącznik nr 8a: </w:t>
      </w:r>
      <w:r w:rsidR="00A04BEF">
        <w:rPr>
          <w:rFonts w:ascii="Times New Roman" w:eastAsiaTheme="minorEastAsia" w:hAnsi="Times New Roman" w:cs="Times New Roman"/>
          <w:lang w:eastAsia="pl-PL"/>
        </w:rPr>
        <w:t xml:space="preserve">Opis Przedmiotu Zamówienia </w:t>
      </w:r>
      <w:r w:rsidR="00A27078">
        <w:rPr>
          <w:rFonts w:ascii="Times New Roman" w:eastAsiaTheme="minorEastAsia" w:hAnsi="Times New Roman" w:cs="Times New Roman"/>
          <w:lang w:eastAsia="pl-PL"/>
        </w:rPr>
        <w:t>na część nr 2;</w:t>
      </w:r>
    </w:p>
    <w:p w14:paraId="4F6622ED" w14:textId="4B398931" w:rsidR="00DE7D88" w:rsidRPr="00EB0458" w:rsidRDefault="00214C3D" w:rsidP="00EB0458">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eastAsiaTheme="minorEastAsia" w:hAnsi="Times New Roman" w:cs="Times New Roman"/>
          <w:b/>
          <w:lang w:eastAsia="pl-PL"/>
        </w:rPr>
        <w:t xml:space="preserve">Załącznik nr 9: </w:t>
      </w:r>
      <w:r w:rsidRPr="00DE415A">
        <w:rPr>
          <w:rFonts w:ascii="Times New Roman" w:eastAsiaTheme="minorEastAsia" w:hAnsi="Times New Roman" w:cs="Times New Roman"/>
          <w:lang w:eastAsia="pl-PL"/>
        </w:rPr>
        <w:t xml:space="preserve">Szczegółowy formularz </w:t>
      </w:r>
      <w:r w:rsidR="0081276C">
        <w:rPr>
          <w:rFonts w:ascii="Times New Roman" w:eastAsiaTheme="minorEastAsia" w:hAnsi="Times New Roman" w:cs="Times New Roman"/>
          <w:lang w:eastAsia="pl-PL"/>
        </w:rPr>
        <w:t>c</w:t>
      </w:r>
      <w:r w:rsidRPr="00DE415A">
        <w:rPr>
          <w:rFonts w:ascii="Times New Roman" w:eastAsiaTheme="minorEastAsia" w:hAnsi="Times New Roman" w:cs="Times New Roman"/>
          <w:lang w:eastAsia="pl-PL"/>
        </w:rPr>
        <w:t>enowy</w:t>
      </w:r>
      <w:r w:rsidR="00626CED">
        <w:rPr>
          <w:rFonts w:ascii="Times New Roman" w:eastAsiaTheme="minorEastAsia" w:hAnsi="Times New Roman" w:cs="Times New Roman"/>
          <w:lang w:eastAsia="pl-PL"/>
        </w:rPr>
        <w:t xml:space="preserve"> dla części nr 1 i 2</w:t>
      </w:r>
      <w:r w:rsidR="00EB0458">
        <w:rPr>
          <w:rFonts w:ascii="Times New Roman" w:eastAsiaTheme="minorEastAsia" w:hAnsi="Times New Roman" w:cs="Times New Roman"/>
          <w:lang w:eastAsia="pl-PL"/>
        </w:rPr>
        <w:t>.</w:t>
      </w:r>
    </w:p>
    <w:sectPr w:rsidR="00DE7D88" w:rsidRPr="00EB0458" w:rsidSect="009F1997">
      <w:headerReference w:type="default" r:id="rId15"/>
      <w:footerReference w:type="default" r:id="rId1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CDDDA" w14:textId="77777777" w:rsidR="002413D4" w:rsidRDefault="002413D4" w:rsidP="00B43408">
      <w:pPr>
        <w:spacing w:after="0" w:line="240" w:lineRule="auto"/>
      </w:pPr>
      <w:r>
        <w:separator/>
      </w:r>
    </w:p>
  </w:endnote>
  <w:endnote w:type="continuationSeparator" w:id="0">
    <w:p w14:paraId="35F4FBB6" w14:textId="77777777" w:rsidR="002413D4" w:rsidRDefault="002413D4" w:rsidP="00B43408">
      <w:pPr>
        <w:spacing w:after="0" w:line="240" w:lineRule="auto"/>
      </w:pPr>
      <w:r>
        <w:continuationSeparator/>
      </w:r>
    </w:p>
  </w:endnote>
  <w:endnote w:type="continuationNotice" w:id="1">
    <w:p w14:paraId="6E544FAC" w14:textId="77777777" w:rsidR="002413D4" w:rsidRDefault="002413D4" w:rsidP="00B434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DejaVu Sans">
    <w:altName w:val="Arial"/>
    <w:charset w:val="EE"/>
    <w:family w:val="swiss"/>
    <w:pitch w:val="variable"/>
    <w:sig w:usb0="00000007" w:usb1="D200F5FF" w:usb2="0A24602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829" w14:textId="3A4DEA1D" w:rsidR="0006300D" w:rsidRPr="001B017B" w:rsidRDefault="0006300D">
    <w:pPr>
      <w:pStyle w:val="Stopka"/>
      <w:jc w:val="right"/>
      <w:rPr>
        <w:rFonts w:ascii="Times New Roman" w:eastAsiaTheme="majorEastAsia" w:hAnsi="Times New Roman" w:cs="Times New Roman"/>
        <w:i/>
        <w:sz w:val="20"/>
        <w:szCs w:val="20"/>
      </w:rPr>
    </w:pPr>
  </w:p>
  <w:p w14:paraId="4C273993" w14:textId="118C835F" w:rsidR="00B43408" w:rsidRDefault="00B434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F53A8" w14:textId="77777777" w:rsidR="002413D4" w:rsidRDefault="002413D4" w:rsidP="00B43408">
      <w:pPr>
        <w:spacing w:after="0" w:line="240" w:lineRule="auto"/>
      </w:pPr>
      <w:r>
        <w:separator/>
      </w:r>
    </w:p>
  </w:footnote>
  <w:footnote w:type="continuationSeparator" w:id="0">
    <w:p w14:paraId="7C3898F9" w14:textId="77777777" w:rsidR="002413D4" w:rsidRDefault="002413D4" w:rsidP="00B43408">
      <w:pPr>
        <w:spacing w:after="0" w:line="240" w:lineRule="auto"/>
      </w:pPr>
      <w:r>
        <w:continuationSeparator/>
      </w:r>
    </w:p>
  </w:footnote>
  <w:footnote w:type="continuationNotice" w:id="1">
    <w:p w14:paraId="2B200226" w14:textId="77777777" w:rsidR="002413D4" w:rsidRDefault="002413D4" w:rsidP="00B434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74B3" w14:textId="77777777" w:rsidR="00B43408" w:rsidRDefault="00B434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singleLevel"/>
    <w:tmpl w:val="BC8833FA"/>
    <w:name w:val="WW8Num51"/>
    <w:lvl w:ilvl="0">
      <w:start w:val="1"/>
      <w:numFmt w:val="decimal"/>
      <w:lvlText w:val="%1)"/>
      <w:lvlJc w:val="left"/>
      <w:pPr>
        <w:tabs>
          <w:tab w:val="num" w:pos="0"/>
        </w:tabs>
        <w:ind w:left="1070" w:hanging="360"/>
      </w:pPr>
      <w:rPr>
        <w:rFonts w:hint="default"/>
        <w:b/>
        <w:color w:val="auto"/>
        <w:sz w:val="24"/>
        <w:szCs w:val="24"/>
      </w:rPr>
    </w:lvl>
  </w:abstractNum>
  <w:abstractNum w:abstractNumId="1" w15:restartNumberingAfterBreak="0">
    <w:nsid w:val="00000047"/>
    <w:multiLevelType w:val="multilevel"/>
    <w:tmpl w:val="E71CA962"/>
    <w:name w:val="WW8Num110"/>
    <w:lvl w:ilvl="0">
      <w:start w:val="1"/>
      <w:numFmt w:val="decimal"/>
      <w:lvlText w:val="%1."/>
      <w:lvlJc w:val="left"/>
      <w:pPr>
        <w:tabs>
          <w:tab w:val="num" w:pos="0"/>
        </w:tabs>
        <w:ind w:left="720" w:hanging="360"/>
      </w:pPr>
      <w:rPr>
        <w:sz w:val="24"/>
        <w:szCs w:val="24"/>
      </w:rPr>
    </w:lvl>
    <w:lvl w:ilvl="1">
      <w:start w:val="1"/>
      <w:numFmt w:val="decimal"/>
      <w:lvlText w:val="%2."/>
      <w:lvlJc w:val="left"/>
      <w:pPr>
        <w:ind w:left="1440" w:hanging="360"/>
      </w:pPr>
      <w:rPr>
        <w:rFonts w:ascii="Garamond" w:eastAsiaTheme="minorEastAsia" w:hAnsi="Garamond" w:cs="Times New Roman"/>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475971"/>
    <w:multiLevelType w:val="hybridMultilevel"/>
    <w:tmpl w:val="2174DE5A"/>
    <w:lvl w:ilvl="0" w:tplc="6CB499C6">
      <w:start w:val="1"/>
      <w:numFmt w:val="bullet"/>
      <w:lvlText w:val=""/>
      <w:lvlJc w:val="left"/>
      <w:pPr>
        <w:ind w:left="2988" w:hanging="360"/>
      </w:pPr>
      <w:rPr>
        <w:rFonts w:ascii="Symbol" w:hAnsi="Symbol" w:hint="default"/>
      </w:rPr>
    </w:lvl>
    <w:lvl w:ilvl="1" w:tplc="04150003">
      <w:start w:val="1"/>
      <w:numFmt w:val="bullet"/>
      <w:lvlText w:val="o"/>
      <w:lvlJc w:val="left"/>
      <w:pPr>
        <w:ind w:left="3708" w:hanging="360"/>
      </w:pPr>
      <w:rPr>
        <w:rFonts w:ascii="Courier New" w:hAnsi="Courier New" w:cs="Courier New" w:hint="default"/>
      </w:rPr>
    </w:lvl>
    <w:lvl w:ilvl="2" w:tplc="04150005">
      <w:start w:val="1"/>
      <w:numFmt w:val="bullet"/>
      <w:lvlText w:val=""/>
      <w:lvlJc w:val="left"/>
      <w:pPr>
        <w:ind w:left="4428" w:hanging="360"/>
      </w:pPr>
      <w:rPr>
        <w:rFonts w:ascii="Wingdings" w:hAnsi="Wingdings" w:hint="default"/>
      </w:rPr>
    </w:lvl>
    <w:lvl w:ilvl="3" w:tplc="04150001">
      <w:start w:val="1"/>
      <w:numFmt w:val="bullet"/>
      <w:lvlText w:val=""/>
      <w:lvlJc w:val="left"/>
      <w:pPr>
        <w:ind w:left="5148" w:hanging="360"/>
      </w:pPr>
      <w:rPr>
        <w:rFonts w:ascii="Symbol" w:hAnsi="Symbol" w:hint="default"/>
      </w:rPr>
    </w:lvl>
    <w:lvl w:ilvl="4" w:tplc="04150003">
      <w:start w:val="1"/>
      <w:numFmt w:val="bullet"/>
      <w:lvlText w:val="o"/>
      <w:lvlJc w:val="left"/>
      <w:pPr>
        <w:ind w:left="5868" w:hanging="360"/>
      </w:pPr>
      <w:rPr>
        <w:rFonts w:ascii="Courier New" w:hAnsi="Courier New" w:cs="Courier New" w:hint="default"/>
      </w:rPr>
    </w:lvl>
    <w:lvl w:ilvl="5" w:tplc="04150005">
      <w:start w:val="1"/>
      <w:numFmt w:val="bullet"/>
      <w:lvlText w:val=""/>
      <w:lvlJc w:val="left"/>
      <w:pPr>
        <w:ind w:left="6588" w:hanging="360"/>
      </w:pPr>
      <w:rPr>
        <w:rFonts w:ascii="Wingdings" w:hAnsi="Wingdings" w:hint="default"/>
      </w:rPr>
    </w:lvl>
    <w:lvl w:ilvl="6" w:tplc="04150001">
      <w:start w:val="1"/>
      <w:numFmt w:val="bullet"/>
      <w:lvlText w:val=""/>
      <w:lvlJc w:val="left"/>
      <w:pPr>
        <w:ind w:left="7308" w:hanging="360"/>
      </w:pPr>
      <w:rPr>
        <w:rFonts w:ascii="Symbol" w:hAnsi="Symbol" w:hint="default"/>
      </w:rPr>
    </w:lvl>
    <w:lvl w:ilvl="7" w:tplc="04150003">
      <w:start w:val="1"/>
      <w:numFmt w:val="bullet"/>
      <w:lvlText w:val="o"/>
      <w:lvlJc w:val="left"/>
      <w:pPr>
        <w:ind w:left="8028" w:hanging="360"/>
      </w:pPr>
      <w:rPr>
        <w:rFonts w:ascii="Courier New" w:hAnsi="Courier New" w:cs="Courier New" w:hint="default"/>
      </w:rPr>
    </w:lvl>
    <w:lvl w:ilvl="8" w:tplc="04150005">
      <w:start w:val="1"/>
      <w:numFmt w:val="bullet"/>
      <w:lvlText w:val=""/>
      <w:lvlJc w:val="left"/>
      <w:pPr>
        <w:ind w:left="8748" w:hanging="360"/>
      </w:pPr>
      <w:rPr>
        <w:rFonts w:ascii="Wingdings" w:hAnsi="Wingdings" w:hint="default"/>
      </w:rPr>
    </w:lvl>
  </w:abstractNum>
  <w:abstractNum w:abstractNumId="3" w15:restartNumberingAfterBreak="0">
    <w:nsid w:val="061F10DB"/>
    <w:multiLevelType w:val="singleLevel"/>
    <w:tmpl w:val="0415000F"/>
    <w:lvl w:ilvl="0">
      <w:start w:val="1"/>
      <w:numFmt w:val="decimal"/>
      <w:lvlText w:val="%1."/>
      <w:lvlJc w:val="left"/>
      <w:pPr>
        <w:ind w:left="502" w:hanging="360"/>
      </w:pPr>
      <w:rPr>
        <w:rFonts w:hint="default"/>
      </w:rPr>
    </w:lvl>
  </w:abstractNum>
  <w:abstractNum w:abstractNumId="4" w15:restartNumberingAfterBreak="0">
    <w:nsid w:val="0B463639"/>
    <w:multiLevelType w:val="hybridMultilevel"/>
    <w:tmpl w:val="AEAC7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4E4F62"/>
    <w:multiLevelType w:val="hybridMultilevel"/>
    <w:tmpl w:val="67D6D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227AD6"/>
    <w:multiLevelType w:val="hybridMultilevel"/>
    <w:tmpl w:val="4E7AF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4820D3"/>
    <w:multiLevelType w:val="hybridMultilevel"/>
    <w:tmpl w:val="DABABC34"/>
    <w:lvl w:ilvl="0" w:tplc="04150017">
      <w:start w:val="1"/>
      <w:numFmt w:val="lowerLetter"/>
      <w:lvlText w:val="%1)"/>
      <w:lvlJc w:val="left"/>
      <w:pPr>
        <w:ind w:left="928" w:hanging="360"/>
      </w:p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8" w15:restartNumberingAfterBreak="0">
    <w:nsid w:val="23507C81"/>
    <w:multiLevelType w:val="hybridMultilevel"/>
    <w:tmpl w:val="49604386"/>
    <w:lvl w:ilvl="0" w:tplc="8622327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949862">
      <w:start w:val="1"/>
      <w:numFmt w:val="lowerLetter"/>
      <w:lvlText w:val="%2."/>
      <w:lvlJc w:val="left"/>
      <w:pPr>
        <w:ind w:left="12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7FA1A7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5A01BF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C62C58">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66A43A">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449E74">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0EF6E2">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74268E">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6D732D"/>
    <w:multiLevelType w:val="multilevel"/>
    <w:tmpl w:val="0254A9EC"/>
    <w:lvl w:ilvl="0">
      <w:start w:val="5"/>
      <w:numFmt w:val="decimal"/>
      <w:lvlText w:val="%1."/>
      <w:legacy w:legacy="1" w:legacySpace="0" w:legacyIndent="422"/>
      <w:lvlJc w:val="left"/>
      <w:rPr>
        <w:rFonts w:ascii="Times New Roman" w:hAnsi="Times New Roman" w:cs="Times New Roman"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0" w:hanging="1440"/>
      </w:pPr>
      <w:rPr>
        <w:rFonts w:hint="default"/>
      </w:rPr>
    </w:lvl>
    <w:lvl w:ilvl="8">
      <w:start w:val="1"/>
      <w:numFmt w:val="decimal"/>
      <w:isLgl/>
      <w:lvlText w:val="%1.%2.%3.%4.%5.%6.%7.%8.%9."/>
      <w:lvlJc w:val="left"/>
      <w:pPr>
        <w:ind w:left="5880" w:hanging="1800"/>
      </w:pPr>
      <w:rPr>
        <w:rFonts w:hint="default"/>
      </w:rPr>
    </w:lvl>
  </w:abstractNum>
  <w:abstractNum w:abstractNumId="10" w15:restartNumberingAfterBreak="0">
    <w:nsid w:val="26386335"/>
    <w:multiLevelType w:val="singleLevel"/>
    <w:tmpl w:val="6B528C3C"/>
    <w:lvl w:ilvl="0">
      <w:start w:val="1"/>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264B43DC"/>
    <w:multiLevelType w:val="multilevel"/>
    <w:tmpl w:val="E7F2EADC"/>
    <w:lvl w:ilvl="0">
      <w:start w:val="1"/>
      <w:numFmt w:val="decimal"/>
      <w:lvlText w:val="%1."/>
      <w:lvlJc w:val="left"/>
      <w:pPr>
        <w:ind w:left="360" w:hanging="360"/>
      </w:pPr>
      <w:rPr>
        <w:b w:val="0"/>
        <w:i w:val="0"/>
      </w:rPr>
    </w:lvl>
    <w:lvl w:ilvl="1">
      <w:start w:val="1"/>
      <w:numFmt w:val="decimal"/>
      <w:isLgl/>
      <w:lvlText w:val="%1.%2."/>
      <w:lvlJc w:val="left"/>
      <w:pPr>
        <w:ind w:left="1290" w:hanging="570"/>
      </w:pPr>
      <w:rPr>
        <w:sz w:val="24"/>
        <w:szCs w:val="24"/>
      </w:rPr>
    </w:lvl>
    <w:lvl w:ilvl="2">
      <w:start w:val="1"/>
      <w:numFmt w:val="decimal"/>
      <w:isLgl/>
      <w:lvlText w:val="%3)"/>
      <w:lvlJc w:val="left"/>
      <w:pPr>
        <w:ind w:left="1800" w:hanging="720"/>
      </w:pPr>
      <w:rPr>
        <w:rFonts w:ascii="Times New Roman" w:eastAsiaTheme="minorHAnsi" w:hAnsi="Times New Roman" w:cs="Times New Roman" w:hint="default"/>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6D57044"/>
    <w:multiLevelType w:val="singleLevel"/>
    <w:tmpl w:val="AFBAE784"/>
    <w:lvl w:ilvl="0">
      <w:start w:val="1"/>
      <w:numFmt w:val="decimal"/>
      <w:lvlText w:val="2.%1."/>
      <w:legacy w:legacy="1" w:legacySpace="0" w:legacyIndent="422"/>
      <w:lvlJc w:val="left"/>
      <w:rPr>
        <w:rFonts w:ascii="Times New Roman" w:hAnsi="Times New Roman" w:cs="Times New Roman" w:hint="default"/>
      </w:rPr>
    </w:lvl>
  </w:abstractNum>
  <w:abstractNum w:abstractNumId="13" w15:restartNumberingAfterBreak="0">
    <w:nsid w:val="27536556"/>
    <w:multiLevelType w:val="hybridMultilevel"/>
    <w:tmpl w:val="B0426EF8"/>
    <w:styleLink w:val="Zaimportowanystyl14"/>
    <w:lvl w:ilvl="0" w:tplc="B0426EF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3C702A">
      <w:start w:val="1"/>
      <w:numFmt w:val="lowerLetter"/>
      <w:lvlText w:val="%2."/>
      <w:lvlJc w:val="left"/>
      <w:pPr>
        <w:ind w:left="1418" w:hanging="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180072">
      <w:start w:val="1"/>
      <w:numFmt w:val="decimal"/>
      <w:suff w:val="nothing"/>
      <w:lvlText w:val="%3)"/>
      <w:lvlJc w:val="left"/>
      <w:pPr>
        <w:ind w:left="2106"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D4D05A">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14AA9E">
      <w:start w:val="1"/>
      <w:numFmt w:val="lowerLetter"/>
      <w:lvlText w:val="%5."/>
      <w:lvlJc w:val="left"/>
      <w:pPr>
        <w:ind w:left="3545" w:hanging="3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E41302">
      <w:start w:val="1"/>
      <w:numFmt w:val="lowerRoman"/>
      <w:lvlText w:val="%6."/>
      <w:lvlJc w:val="left"/>
      <w:pPr>
        <w:ind w:left="4254" w:hanging="2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5E52BA">
      <w:start w:val="1"/>
      <w:numFmt w:val="decimal"/>
      <w:lvlText w:val="%7."/>
      <w:lvlJc w:val="left"/>
      <w:pPr>
        <w:ind w:left="49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F032C4">
      <w:start w:val="1"/>
      <w:numFmt w:val="lowerLetter"/>
      <w:lvlText w:val="%8."/>
      <w:lvlJc w:val="left"/>
      <w:pPr>
        <w:ind w:left="5672"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8A2914">
      <w:start w:val="1"/>
      <w:numFmt w:val="lowerRoman"/>
      <w:suff w:val="nothing"/>
      <w:lvlText w:val="%9."/>
      <w:lvlJc w:val="left"/>
      <w:pPr>
        <w:ind w:left="6293"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DAC49A9"/>
    <w:multiLevelType w:val="singleLevel"/>
    <w:tmpl w:val="D85A778C"/>
    <w:lvl w:ilvl="0">
      <w:start w:val="1"/>
      <w:numFmt w:val="lowerLetter"/>
      <w:lvlText w:val="%1)"/>
      <w:lvlJc w:val="left"/>
      <w:pPr>
        <w:ind w:left="1070" w:hanging="360"/>
      </w:pPr>
      <w:rPr>
        <w:rFonts w:hint="default"/>
        <w:sz w:val="24"/>
        <w:szCs w:val="24"/>
      </w:rPr>
    </w:lvl>
  </w:abstractNum>
  <w:abstractNum w:abstractNumId="15" w15:restartNumberingAfterBreak="0">
    <w:nsid w:val="35AD5D9E"/>
    <w:multiLevelType w:val="hybridMultilevel"/>
    <w:tmpl w:val="9ACC0F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4504AB"/>
    <w:multiLevelType w:val="singleLevel"/>
    <w:tmpl w:val="AD8AF3B0"/>
    <w:lvl w:ilvl="0">
      <w:start w:val="1"/>
      <w:numFmt w:val="decimal"/>
      <w:lvlText w:val="%1."/>
      <w:legacy w:legacy="1" w:legacySpace="0" w:legacyIndent="245"/>
      <w:lvlJc w:val="left"/>
      <w:rPr>
        <w:rFonts w:ascii="Times New Roman" w:hAnsi="Times New Roman" w:cs="Times New Roman" w:hint="default"/>
      </w:rPr>
    </w:lvl>
  </w:abstractNum>
  <w:abstractNum w:abstractNumId="17" w15:restartNumberingAfterBreak="0">
    <w:nsid w:val="37CA6F4E"/>
    <w:multiLevelType w:val="hybridMultilevel"/>
    <w:tmpl w:val="9BAA35B6"/>
    <w:lvl w:ilvl="0" w:tplc="6CB499C6">
      <w:start w:val="1"/>
      <w:numFmt w:val="bullet"/>
      <w:lvlText w:val=""/>
      <w:lvlJc w:val="left"/>
      <w:pPr>
        <w:ind w:left="1070" w:hanging="360"/>
      </w:pPr>
      <w:rPr>
        <w:rFonts w:ascii="Symbol" w:hAnsi="Symbol" w:hint="default"/>
      </w:rPr>
    </w:lvl>
    <w:lvl w:ilvl="1" w:tplc="04150003">
      <w:start w:val="1"/>
      <w:numFmt w:val="bullet"/>
      <w:lvlText w:val="o"/>
      <w:lvlJc w:val="left"/>
      <w:pPr>
        <w:ind w:left="1790" w:hanging="360"/>
      </w:pPr>
      <w:rPr>
        <w:rFonts w:ascii="Courier New" w:hAnsi="Courier New" w:cs="Courier New" w:hint="default"/>
      </w:rPr>
    </w:lvl>
    <w:lvl w:ilvl="2" w:tplc="04150005">
      <w:start w:val="1"/>
      <w:numFmt w:val="bullet"/>
      <w:lvlText w:val=""/>
      <w:lvlJc w:val="left"/>
      <w:pPr>
        <w:ind w:left="2510" w:hanging="360"/>
      </w:pPr>
      <w:rPr>
        <w:rFonts w:ascii="Wingdings" w:hAnsi="Wingdings" w:hint="default"/>
      </w:rPr>
    </w:lvl>
    <w:lvl w:ilvl="3" w:tplc="04150001">
      <w:start w:val="1"/>
      <w:numFmt w:val="bullet"/>
      <w:lvlText w:val=""/>
      <w:lvlJc w:val="left"/>
      <w:pPr>
        <w:ind w:left="3230" w:hanging="360"/>
      </w:pPr>
      <w:rPr>
        <w:rFonts w:ascii="Symbol" w:hAnsi="Symbol" w:hint="default"/>
      </w:rPr>
    </w:lvl>
    <w:lvl w:ilvl="4" w:tplc="04150003">
      <w:start w:val="1"/>
      <w:numFmt w:val="bullet"/>
      <w:lvlText w:val="o"/>
      <w:lvlJc w:val="left"/>
      <w:pPr>
        <w:ind w:left="3950" w:hanging="360"/>
      </w:pPr>
      <w:rPr>
        <w:rFonts w:ascii="Courier New" w:hAnsi="Courier New" w:cs="Courier New" w:hint="default"/>
      </w:rPr>
    </w:lvl>
    <w:lvl w:ilvl="5" w:tplc="04150005">
      <w:start w:val="1"/>
      <w:numFmt w:val="bullet"/>
      <w:lvlText w:val=""/>
      <w:lvlJc w:val="left"/>
      <w:pPr>
        <w:ind w:left="4670" w:hanging="360"/>
      </w:pPr>
      <w:rPr>
        <w:rFonts w:ascii="Wingdings" w:hAnsi="Wingdings" w:hint="default"/>
      </w:rPr>
    </w:lvl>
    <w:lvl w:ilvl="6" w:tplc="04150001">
      <w:start w:val="1"/>
      <w:numFmt w:val="bullet"/>
      <w:lvlText w:val=""/>
      <w:lvlJc w:val="left"/>
      <w:pPr>
        <w:ind w:left="5390" w:hanging="360"/>
      </w:pPr>
      <w:rPr>
        <w:rFonts w:ascii="Symbol" w:hAnsi="Symbol" w:hint="default"/>
      </w:rPr>
    </w:lvl>
    <w:lvl w:ilvl="7" w:tplc="04150003">
      <w:start w:val="1"/>
      <w:numFmt w:val="bullet"/>
      <w:lvlText w:val="o"/>
      <w:lvlJc w:val="left"/>
      <w:pPr>
        <w:ind w:left="6110" w:hanging="360"/>
      </w:pPr>
      <w:rPr>
        <w:rFonts w:ascii="Courier New" w:hAnsi="Courier New" w:cs="Courier New" w:hint="default"/>
      </w:rPr>
    </w:lvl>
    <w:lvl w:ilvl="8" w:tplc="04150005">
      <w:start w:val="1"/>
      <w:numFmt w:val="bullet"/>
      <w:lvlText w:val=""/>
      <w:lvlJc w:val="left"/>
      <w:pPr>
        <w:ind w:left="6830" w:hanging="360"/>
      </w:pPr>
      <w:rPr>
        <w:rFonts w:ascii="Wingdings" w:hAnsi="Wingdings" w:hint="default"/>
      </w:rPr>
    </w:lvl>
  </w:abstractNum>
  <w:abstractNum w:abstractNumId="18" w15:restartNumberingAfterBreak="0">
    <w:nsid w:val="37FF5F4A"/>
    <w:multiLevelType w:val="multilevel"/>
    <w:tmpl w:val="D2629E0A"/>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FD87C16"/>
    <w:multiLevelType w:val="hybridMultilevel"/>
    <w:tmpl w:val="71902DC8"/>
    <w:lvl w:ilvl="0" w:tplc="0415000F">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6C0716"/>
    <w:multiLevelType w:val="hybridMultilevel"/>
    <w:tmpl w:val="A12C9A60"/>
    <w:lvl w:ilvl="0" w:tplc="D85A778C">
      <w:start w:val="1"/>
      <w:numFmt w:val="lowerLetter"/>
      <w:lvlText w:val="%1)"/>
      <w:lvlJc w:val="left"/>
      <w:pPr>
        <w:ind w:left="1440" w:hanging="360"/>
      </w:pPr>
      <w:rPr>
        <w:rFonts w:hint="default"/>
      </w:rPr>
    </w:lvl>
    <w:lvl w:ilvl="1" w:tplc="BC8CD2F8">
      <w:start w:val="1"/>
      <w:numFmt w:val="decimal"/>
      <w:lvlText w:val="%2."/>
      <w:lvlJc w:val="left"/>
      <w:pPr>
        <w:ind w:left="3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2667938"/>
    <w:multiLevelType w:val="hybridMultilevel"/>
    <w:tmpl w:val="4DD450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C53484"/>
    <w:multiLevelType w:val="hybridMultilevel"/>
    <w:tmpl w:val="D61A4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6102F5"/>
    <w:multiLevelType w:val="hybridMultilevel"/>
    <w:tmpl w:val="D60C0930"/>
    <w:lvl w:ilvl="0" w:tplc="FFFFFFFF">
      <w:start w:val="1"/>
      <w:numFmt w:val="decimal"/>
      <w:lvlText w:val="%1."/>
      <w:lvlJc w:val="left"/>
      <w:pPr>
        <w:tabs>
          <w:tab w:val="num" w:pos="928"/>
        </w:tabs>
        <w:ind w:left="928" w:hanging="360"/>
      </w:pPr>
      <w:rPr>
        <w:rFonts w:cs="Times New Roman"/>
        <w:b w:val="0"/>
      </w:rPr>
    </w:lvl>
    <w:lvl w:ilvl="1" w:tplc="DE40CFBE">
      <w:start w:val="1"/>
      <w:numFmt w:val="decimal"/>
      <w:lvlText w:val="%2."/>
      <w:lvlJc w:val="left"/>
      <w:pPr>
        <w:tabs>
          <w:tab w:val="num" w:pos="1440"/>
        </w:tabs>
        <w:ind w:left="1440" w:hanging="360"/>
      </w:pPr>
      <w:rPr>
        <w:rFonts w:ascii="Times New Roman" w:hAnsi="Times New Roman" w:cs="Times New Roman"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15:restartNumberingAfterBreak="0">
    <w:nsid w:val="50510807"/>
    <w:multiLevelType w:val="singleLevel"/>
    <w:tmpl w:val="B7804522"/>
    <w:lvl w:ilvl="0">
      <w:start w:val="1"/>
      <w:numFmt w:val="decimal"/>
      <w:lvlText w:val="%1."/>
      <w:legacy w:legacy="1" w:legacySpace="0" w:legacyIndent="360"/>
      <w:lvlJc w:val="left"/>
      <w:rPr>
        <w:rFonts w:ascii="Times New Roman" w:hAnsi="Times New Roman" w:cs="Times New Roman" w:hint="default"/>
        <w:b w:val="0"/>
        <w:bCs/>
        <w:color w:val="auto"/>
      </w:rPr>
    </w:lvl>
  </w:abstractNum>
  <w:abstractNum w:abstractNumId="25" w15:restartNumberingAfterBreak="0">
    <w:nsid w:val="509E76AA"/>
    <w:multiLevelType w:val="hybridMultilevel"/>
    <w:tmpl w:val="4A003C92"/>
    <w:lvl w:ilvl="0" w:tplc="D85A778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0ED4CA1"/>
    <w:multiLevelType w:val="hybridMultilevel"/>
    <w:tmpl w:val="0B5E80F4"/>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56275C85"/>
    <w:multiLevelType w:val="multilevel"/>
    <w:tmpl w:val="AB1E398A"/>
    <w:lvl w:ilvl="0">
      <w:start w:val="1"/>
      <w:numFmt w:val="decimal"/>
      <w:lvlText w:val="%1."/>
      <w:lvlJc w:val="left"/>
      <w:pPr>
        <w:ind w:left="360" w:hanging="360"/>
      </w:pPr>
      <w:rPr>
        <w:b w:val="0"/>
        <w:bCs w:val="0"/>
        <w:color w:val="auto"/>
      </w:rPr>
    </w:lvl>
    <w:lvl w:ilvl="1">
      <w:start w:val="1"/>
      <w:numFmt w:val="decimal"/>
      <w:isLgl/>
      <w:lvlText w:val="%1.%2."/>
      <w:lvlJc w:val="left"/>
      <w:pPr>
        <w:ind w:left="792" w:hanging="43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56E132B8"/>
    <w:multiLevelType w:val="multilevel"/>
    <w:tmpl w:val="0FDCB0D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99027F2"/>
    <w:multiLevelType w:val="hybridMultilevel"/>
    <w:tmpl w:val="33327730"/>
    <w:lvl w:ilvl="0" w:tplc="07F460E2">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AF36B09"/>
    <w:multiLevelType w:val="multilevel"/>
    <w:tmpl w:val="38C2CFA2"/>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CD7034"/>
    <w:multiLevelType w:val="singleLevel"/>
    <w:tmpl w:val="E9A63704"/>
    <w:lvl w:ilvl="0">
      <w:start w:val="3"/>
      <w:numFmt w:val="decimal"/>
      <w:lvlText w:val="%1."/>
      <w:legacy w:legacy="1" w:legacySpace="0" w:legacyIndent="360"/>
      <w:lvlJc w:val="left"/>
      <w:rPr>
        <w:rFonts w:ascii="Times New Roman" w:hAnsi="Times New Roman" w:cs="Times New Roman" w:hint="default"/>
        <w:b w:val="0"/>
        <w:sz w:val="24"/>
        <w:szCs w:val="24"/>
      </w:rPr>
    </w:lvl>
  </w:abstractNum>
  <w:abstractNum w:abstractNumId="32" w15:restartNumberingAfterBreak="0">
    <w:nsid w:val="5DF847E1"/>
    <w:multiLevelType w:val="hybridMultilevel"/>
    <w:tmpl w:val="856CF8C2"/>
    <w:lvl w:ilvl="0" w:tplc="D85A778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E72005B"/>
    <w:multiLevelType w:val="hybridMultilevel"/>
    <w:tmpl w:val="B9AA5494"/>
    <w:lvl w:ilvl="0" w:tplc="ED9654E8">
      <w:start w:val="1"/>
      <w:numFmt w:val="decimal"/>
      <w:suff w:val="space"/>
      <w:lvlText w:val="%1."/>
      <w:lvlJc w:val="left"/>
      <w:pPr>
        <w:ind w:left="5359" w:hanging="397"/>
      </w:pPr>
      <w:rPr>
        <w:rFonts w:hAnsi="Arial Unicode MS" w:hint="default"/>
        <w:caps w:val="0"/>
        <w:smallCaps w:val="0"/>
        <w:strike w:val="0"/>
        <w:dstrike w:val="0"/>
        <w:color w:val="000000"/>
        <w:spacing w:val="0"/>
        <w:w w:val="100"/>
        <w:kern w:val="0"/>
        <w:position w:val="0"/>
        <w:u w:val="none"/>
        <w:effect w:val="none"/>
        <w:vertAlign w:val="baseline"/>
      </w:r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34" w15:restartNumberingAfterBreak="0">
    <w:nsid w:val="657740E5"/>
    <w:multiLevelType w:val="singleLevel"/>
    <w:tmpl w:val="F39AEE9C"/>
    <w:lvl w:ilvl="0">
      <w:start w:val="1"/>
      <w:numFmt w:val="decimal"/>
      <w:pStyle w:val="Punktnumerowany"/>
      <w:lvlText w:val="%1."/>
      <w:legacy w:legacy="1" w:legacySpace="0" w:legacyIndent="355"/>
      <w:lvlJc w:val="left"/>
      <w:rPr>
        <w:rFonts w:ascii="Times New Roman" w:hAnsi="Times New Roman" w:cs="Times New Roman" w:hint="default"/>
        <w:sz w:val="24"/>
        <w:szCs w:val="24"/>
      </w:rPr>
    </w:lvl>
  </w:abstractNum>
  <w:abstractNum w:abstractNumId="35" w15:restartNumberingAfterBreak="0">
    <w:nsid w:val="67975FD2"/>
    <w:multiLevelType w:val="multilevel"/>
    <w:tmpl w:val="198680EC"/>
    <w:lvl w:ilvl="0">
      <w:start w:val="1"/>
      <w:numFmt w:val="decimal"/>
      <w:lvlText w:val="%1."/>
      <w:lvlJc w:val="left"/>
      <w:pPr>
        <w:ind w:left="360" w:hanging="360"/>
      </w:pPr>
      <w:rPr>
        <w:rFonts w:eastAsiaTheme="minorEastAsia" w:hint="default"/>
      </w:rPr>
    </w:lvl>
    <w:lvl w:ilvl="1">
      <w:start w:val="1"/>
      <w:numFmt w:val="decimal"/>
      <w:isLgl/>
      <w:lvlText w:val="%1.%2"/>
      <w:lvlJc w:val="left"/>
      <w:pPr>
        <w:ind w:left="720" w:hanging="360"/>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800" w:hanging="720"/>
      </w:pPr>
      <w:rPr>
        <w:rFonts w:eastAsiaTheme="minorEastAsia" w:hint="default"/>
      </w:rPr>
    </w:lvl>
    <w:lvl w:ilvl="4">
      <w:start w:val="1"/>
      <w:numFmt w:val="decimal"/>
      <w:isLgl/>
      <w:lvlText w:val="%1.%2.%3.%4.%5"/>
      <w:lvlJc w:val="left"/>
      <w:pPr>
        <w:ind w:left="2520" w:hanging="1080"/>
      </w:pPr>
      <w:rPr>
        <w:rFonts w:eastAsiaTheme="minorEastAsia" w:hint="default"/>
      </w:rPr>
    </w:lvl>
    <w:lvl w:ilvl="5">
      <w:start w:val="1"/>
      <w:numFmt w:val="decimal"/>
      <w:isLgl/>
      <w:lvlText w:val="%1.%2.%3.%4.%5.%6"/>
      <w:lvlJc w:val="left"/>
      <w:pPr>
        <w:ind w:left="2880" w:hanging="1080"/>
      </w:pPr>
      <w:rPr>
        <w:rFonts w:eastAsiaTheme="minorEastAsia" w:hint="default"/>
      </w:rPr>
    </w:lvl>
    <w:lvl w:ilvl="6">
      <w:start w:val="1"/>
      <w:numFmt w:val="decimal"/>
      <w:isLgl/>
      <w:lvlText w:val="%1.%2.%3.%4.%5.%6.%7"/>
      <w:lvlJc w:val="left"/>
      <w:pPr>
        <w:ind w:left="3600" w:hanging="1440"/>
      </w:pPr>
      <w:rPr>
        <w:rFonts w:eastAsiaTheme="minorEastAsia" w:hint="default"/>
      </w:rPr>
    </w:lvl>
    <w:lvl w:ilvl="7">
      <w:start w:val="1"/>
      <w:numFmt w:val="decimal"/>
      <w:isLgl/>
      <w:lvlText w:val="%1.%2.%3.%4.%5.%6.%7.%8"/>
      <w:lvlJc w:val="left"/>
      <w:pPr>
        <w:ind w:left="3960" w:hanging="1440"/>
      </w:pPr>
      <w:rPr>
        <w:rFonts w:eastAsiaTheme="minorEastAsia" w:hint="default"/>
      </w:rPr>
    </w:lvl>
    <w:lvl w:ilvl="8">
      <w:start w:val="1"/>
      <w:numFmt w:val="decimal"/>
      <w:isLgl/>
      <w:lvlText w:val="%1.%2.%3.%4.%5.%6.%7.%8.%9"/>
      <w:lvlJc w:val="left"/>
      <w:pPr>
        <w:ind w:left="4680" w:hanging="1800"/>
      </w:pPr>
      <w:rPr>
        <w:rFonts w:eastAsiaTheme="minorEastAsia" w:hint="default"/>
      </w:rPr>
    </w:lvl>
  </w:abstractNum>
  <w:abstractNum w:abstractNumId="36" w15:restartNumberingAfterBreak="0">
    <w:nsid w:val="68C048FF"/>
    <w:multiLevelType w:val="hybridMultilevel"/>
    <w:tmpl w:val="40DCA4FA"/>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6F7830A9"/>
    <w:multiLevelType w:val="multilevel"/>
    <w:tmpl w:val="B770CE02"/>
    <w:lvl w:ilvl="0">
      <w:start w:val="1"/>
      <w:numFmt w:val="decimal"/>
      <w:lvlText w:val="%1."/>
      <w:legacy w:legacy="1" w:legacySpace="0" w:legacyIndent="427"/>
      <w:lvlJc w:val="left"/>
      <w:rPr>
        <w:rFonts w:ascii="Times New Roman" w:hAnsi="Times New Roman" w:cs="Times New Roman" w:hint="default"/>
        <w:sz w:val="24"/>
        <w:szCs w:val="24"/>
      </w:rPr>
    </w:lvl>
    <w:lvl w:ilvl="1">
      <w:start w:val="1"/>
      <w:numFmt w:val="decimal"/>
      <w:isLgl/>
      <w:lvlText w:val="%1.%2."/>
      <w:lvlJc w:val="left"/>
      <w:pPr>
        <w:ind w:left="1446" w:hanging="1020"/>
      </w:pPr>
      <w:rPr>
        <w:rFonts w:hint="default"/>
      </w:rPr>
    </w:lvl>
    <w:lvl w:ilvl="2">
      <w:start w:val="1"/>
      <w:numFmt w:val="decimal"/>
      <w:isLgl/>
      <w:lvlText w:val="%1.%2.%3."/>
      <w:lvlJc w:val="left"/>
      <w:pPr>
        <w:ind w:left="1872" w:hanging="1020"/>
      </w:pPr>
      <w:rPr>
        <w:rFonts w:hint="default"/>
      </w:rPr>
    </w:lvl>
    <w:lvl w:ilvl="3">
      <w:start w:val="1"/>
      <w:numFmt w:val="decimal"/>
      <w:isLgl/>
      <w:lvlText w:val="%1.%2.%3.%4."/>
      <w:lvlJc w:val="left"/>
      <w:pPr>
        <w:ind w:left="2298" w:hanging="10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8" w15:restartNumberingAfterBreak="0">
    <w:nsid w:val="76ED3592"/>
    <w:multiLevelType w:val="hybridMultilevel"/>
    <w:tmpl w:val="4BDEE3A4"/>
    <w:lvl w:ilvl="0" w:tplc="CB7269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B12A07"/>
    <w:multiLevelType w:val="hybridMultilevel"/>
    <w:tmpl w:val="20DAB8D8"/>
    <w:lvl w:ilvl="0" w:tplc="D04C834A">
      <w:start w:val="1"/>
      <w:numFmt w:val="decimal"/>
      <w:lvlText w:val="%1."/>
      <w:lvlJc w:val="left"/>
      <w:pPr>
        <w:ind w:left="360" w:hanging="360"/>
      </w:pPr>
      <w:rPr>
        <w:b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C8D0FF0"/>
    <w:multiLevelType w:val="multilevel"/>
    <w:tmpl w:val="3D708640"/>
    <w:lvl w:ilvl="0">
      <w:start w:val="1"/>
      <w:numFmt w:val="decimal"/>
      <w:lvlText w:val="%1."/>
      <w:lvlJc w:val="left"/>
      <w:pPr>
        <w:ind w:left="360" w:hanging="360"/>
      </w:pPr>
      <w:rPr>
        <w:rFonts w:eastAsiaTheme="minorEastAsia" w:hint="default"/>
      </w:rPr>
    </w:lvl>
    <w:lvl w:ilvl="1">
      <w:start w:val="1"/>
      <w:numFmt w:val="decimal"/>
      <w:lvlText w:val="%1.%2."/>
      <w:lvlJc w:val="left"/>
      <w:pPr>
        <w:ind w:left="644" w:hanging="360"/>
      </w:pPr>
      <w:rPr>
        <w:rFonts w:eastAsiaTheme="minorEastAsia" w:hint="default"/>
      </w:rPr>
    </w:lvl>
    <w:lvl w:ilvl="2">
      <w:start w:val="1"/>
      <w:numFmt w:val="decimal"/>
      <w:lvlText w:val="%1.%2.%3."/>
      <w:lvlJc w:val="left"/>
      <w:pPr>
        <w:ind w:left="2160" w:hanging="720"/>
      </w:pPr>
      <w:rPr>
        <w:rFonts w:eastAsiaTheme="minorEastAsia" w:hint="default"/>
      </w:rPr>
    </w:lvl>
    <w:lvl w:ilvl="3">
      <w:start w:val="1"/>
      <w:numFmt w:val="decimal"/>
      <w:lvlText w:val="%1.%2.%3.%4."/>
      <w:lvlJc w:val="left"/>
      <w:pPr>
        <w:ind w:left="2880" w:hanging="720"/>
      </w:pPr>
      <w:rPr>
        <w:rFonts w:eastAsiaTheme="minorEastAsia" w:hint="default"/>
      </w:rPr>
    </w:lvl>
    <w:lvl w:ilvl="4">
      <w:start w:val="1"/>
      <w:numFmt w:val="decimal"/>
      <w:lvlText w:val="%1.%2.%3.%4.%5."/>
      <w:lvlJc w:val="left"/>
      <w:pPr>
        <w:ind w:left="3960" w:hanging="1080"/>
      </w:pPr>
      <w:rPr>
        <w:rFonts w:eastAsiaTheme="minorEastAsia" w:hint="default"/>
      </w:rPr>
    </w:lvl>
    <w:lvl w:ilvl="5">
      <w:start w:val="1"/>
      <w:numFmt w:val="decimal"/>
      <w:lvlText w:val="%1.%2.%3.%4.%5.%6."/>
      <w:lvlJc w:val="left"/>
      <w:pPr>
        <w:ind w:left="4680" w:hanging="1080"/>
      </w:pPr>
      <w:rPr>
        <w:rFonts w:eastAsiaTheme="minorEastAsia" w:hint="default"/>
      </w:rPr>
    </w:lvl>
    <w:lvl w:ilvl="6">
      <w:start w:val="1"/>
      <w:numFmt w:val="decimal"/>
      <w:lvlText w:val="%1.%2.%3.%4.%5.%6.%7."/>
      <w:lvlJc w:val="left"/>
      <w:pPr>
        <w:ind w:left="5760" w:hanging="1440"/>
      </w:pPr>
      <w:rPr>
        <w:rFonts w:eastAsiaTheme="minorEastAsia" w:hint="default"/>
      </w:rPr>
    </w:lvl>
    <w:lvl w:ilvl="7">
      <w:start w:val="1"/>
      <w:numFmt w:val="decimal"/>
      <w:lvlText w:val="%1.%2.%3.%4.%5.%6.%7.%8."/>
      <w:lvlJc w:val="left"/>
      <w:pPr>
        <w:ind w:left="6480" w:hanging="1440"/>
      </w:pPr>
      <w:rPr>
        <w:rFonts w:eastAsiaTheme="minorEastAsia" w:hint="default"/>
      </w:rPr>
    </w:lvl>
    <w:lvl w:ilvl="8">
      <w:start w:val="1"/>
      <w:numFmt w:val="decimal"/>
      <w:lvlText w:val="%1.%2.%3.%4.%5.%6.%7.%8.%9."/>
      <w:lvlJc w:val="left"/>
      <w:pPr>
        <w:ind w:left="7560" w:hanging="1800"/>
      </w:pPr>
      <w:rPr>
        <w:rFonts w:eastAsiaTheme="minorEastAsia" w:hint="default"/>
      </w:rPr>
    </w:lvl>
  </w:abstractNum>
  <w:num w:numId="1">
    <w:abstractNumId w:val="16"/>
  </w:num>
  <w:num w:numId="2">
    <w:abstractNumId w:val="24"/>
  </w:num>
  <w:num w:numId="3">
    <w:abstractNumId w:val="37"/>
  </w:num>
  <w:num w:numId="4">
    <w:abstractNumId w:val="9"/>
  </w:num>
  <w:num w:numId="5">
    <w:abstractNumId w:val="14"/>
  </w:num>
  <w:num w:numId="6">
    <w:abstractNumId w:val="3"/>
  </w:num>
  <w:num w:numId="7">
    <w:abstractNumId w:val="10"/>
  </w:num>
  <w:num w:numId="8">
    <w:abstractNumId w:val="12"/>
  </w:num>
  <w:num w:numId="9">
    <w:abstractNumId w:val="31"/>
  </w:num>
  <w:num w:numId="10">
    <w:abstractNumId w:val="21"/>
  </w:num>
  <w:num w:numId="11">
    <w:abstractNumId w:val="39"/>
  </w:num>
  <w:num w:numId="12">
    <w:abstractNumId w:val="30"/>
  </w:num>
  <w:num w:numId="13">
    <w:abstractNumId w:val="22"/>
  </w:num>
  <w:num w:numId="14">
    <w:abstractNumId w:val="8"/>
  </w:num>
  <w:num w:numId="15">
    <w:abstractNumId w:val="33"/>
  </w:num>
  <w:num w:numId="16">
    <w:abstractNumId w:val="11"/>
  </w:num>
  <w:num w:numId="17">
    <w:abstractNumId w:val="34"/>
  </w:num>
  <w:num w:numId="18">
    <w:abstractNumId w:val="1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lvlOverride w:ilvl="2"/>
    <w:lvlOverride w:ilvl="3"/>
    <w:lvlOverride w:ilvl="4"/>
    <w:lvlOverride w:ilvl="5"/>
    <w:lvlOverride w:ilvl="6"/>
    <w:lvlOverride w:ilvl="7"/>
    <w:lvlOverride w:ilvl="8"/>
  </w:num>
  <w:num w:numId="21">
    <w:abstractNumId w:val="17"/>
  </w:num>
  <w:num w:numId="22">
    <w:abstractNumId w:val="2"/>
  </w:num>
  <w:num w:numId="2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num>
  <w:num w:numId="26">
    <w:abstractNumId w:val="4"/>
  </w:num>
  <w:num w:numId="27">
    <w:abstractNumId w:val="18"/>
  </w:num>
  <w:num w:numId="28">
    <w:abstractNumId w:val="29"/>
  </w:num>
  <w:num w:numId="29">
    <w:abstractNumId w:val="25"/>
  </w:num>
  <w:num w:numId="30">
    <w:abstractNumId w:val="20"/>
  </w:num>
  <w:num w:numId="31">
    <w:abstractNumId w:val="6"/>
  </w:num>
  <w:num w:numId="32">
    <w:abstractNumId w:val="35"/>
  </w:num>
  <w:num w:numId="33">
    <w:abstractNumId w:val="40"/>
  </w:num>
  <w:num w:numId="34">
    <w:abstractNumId w:val="5"/>
  </w:num>
  <w:num w:numId="35">
    <w:abstractNumId w:val="19"/>
  </w:num>
  <w:num w:numId="36">
    <w:abstractNumId w:val="28"/>
  </w:num>
  <w:num w:numId="37">
    <w:abstractNumId w:val="15"/>
  </w:num>
  <w:num w:numId="38">
    <w:abstractNumId w:val="32"/>
  </w:num>
  <w:num w:numId="39">
    <w:abstractNumId w:val="2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C3D"/>
    <w:rsid w:val="00001956"/>
    <w:rsid w:val="0000258E"/>
    <w:rsid w:val="00003B83"/>
    <w:rsid w:val="00003C37"/>
    <w:rsid w:val="000048C0"/>
    <w:rsid w:val="000116C9"/>
    <w:rsid w:val="00013DFB"/>
    <w:rsid w:val="00014601"/>
    <w:rsid w:val="00014CB7"/>
    <w:rsid w:val="00016858"/>
    <w:rsid w:val="0001750E"/>
    <w:rsid w:val="00017680"/>
    <w:rsid w:val="00020B34"/>
    <w:rsid w:val="00021FC8"/>
    <w:rsid w:val="0002313E"/>
    <w:rsid w:val="0002328A"/>
    <w:rsid w:val="00023298"/>
    <w:rsid w:val="00024D1B"/>
    <w:rsid w:val="000277A2"/>
    <w:rsid w:val="00030546"/>
    <w:rsid w:val="00030BF2"/>
    <w:rsid w:val="00030FD4"/>
    <w:rsid w:val="000313EA"/>
    <w:rsid w:val="0003188F"/>
    <w:rsid w:val="000333FD"/>
    <w:rsid w:val="00033CEF"/>
    <w:rsid w:val="000342D8"/>
    <w:rsid w:val="000344C8"/>
    <w:rsid w:val="00036E70"/>
    <w:rsid w:val="00037A68"/>
    <w:rsid w:val="00040171"/>
    <w:rsid w:val="00040208"/>
    <w:rsid w:val="00040D0C"/>
    <w:rsid w:val="00040D47"/>
    <w:rsid w:val="00040E06"/>
    <w:rsid w:val="0004259E"/>
    <w:rsid w:val="00042F9D"/>
    <w:rsid w:val="0004378A"/>
    <w:rsid w:val="00044A99"/>
    <w:rsid w:val="00047C82"/>
    <w:rsid w:val="0005032A"/>
    <w:rsid w:val="000512CB"/>
    <w:rsid w:val="0005424C"/>
    <w:rsid w:val="0005574C"/>
    <w:rsid w:val="000557C2"/>
    <w:rsid w:val="000571A7"/>
    <w:rsid w:val="00057636"/>
    <w:rsid w:val="000576EE"/>
    <w:rsid w:val="00060472"/>
    <w:rsid w:val="00062121"/>
    <w:rsid w:val="00062AAE"/>
    <w:rsid w:val="0006300D"/>
    <w:rsid w:val="00063B83"/>
    <w:rsid w:val="00065EC7"/>
    <w:rsid w:val="00066777"/>
    <w:rsid w:val="0007077C"/>
    <w:rsid w:val="00073B03"/>
    <w:rsid w:val="00073EB1"/>
    <w:rsid w:val="00074969"/>
    <w:rsid w:val="00074A12"/>
    <w:rsid w:val="00074E90"/>
    <w:rsid w:val="00075075"/>
    <w:rsid w:val="000750A4"/>
    <w:rsid w:val="00075923"/>
    <w:rsid w:val="0007673D"/>
    <w:rsid w:val="0008590C"/>
    <w:rsid w:val="00085A74"/>
    <w:rsid w:val="00086158"/>
    <w:rsid w:val="00087E1E"/>
    <w:rsid w:val="00087EBE"/>
    <w:rsid w:val="00090EFF"/>
    <w:rsid w:val="000929DB"/>
    <w:rsid w:val="0009440A"/>
    <w:rsid w:val="0009461B"/>
    <w:rsid w:val="00094C74"/>
    <w:rsid w:val="00095AAA"/>
    <w:rsid w:val="00095D9D"/>
    <w:rsid w:val="00096290"/>
    <w:rsid w:val="0009630C"/>
    <w:rsid w:val="000969D8"/>
    <w:rsid w:val="00096BF1"/>
    <w:rsid w:val="0009790C"/>
    <w:rsid w:val="00097B9F"/>
    <w:rsid w:val="00097F6F"/>
    <w:rsid w:val="000A0739"/>
    <w:rsid w:val="000A27F7"/>
    <w:rsid w:val="000A319C"/>
    <w:rsid w:val="000A3546"/>
    <w:rsid w:val="000A3D1F"/>
    <w:rsid w:val="000A49FA"/>
    <w:rsid w:val="000A5812"/>
    <w:rsid w:val="000A6FD9"/>
    <w:rsid w:val="000B00CD"/>
    <w:rsid w:val="000B1233"/>
    <w:rsid w:val="000B35FB"/>
    <w:rsid w:val="000B3E89"/>
    <w:rsid w:val="000B70FD"/>
    <w:rsid w:val="000B72B0"/>
    <w:rsid w:val="000B75EC"/>
    <w:rsid w:val="000B7F5E"/>
    <w:rsid w:val="000B7F75"/>
    <w:rsid w:val="000C1679"/>
    <w:rsid w:val="000C1898"/>
    <w:rsid w:val="000C22BE"/>
    <w:rsid w:val="000C646D"/>
    <w:rsid w:val="000C65DC"/>
    <w:rsid w:val="000C6EA9"/>
    <w:rsid w:val="000C73B2"/>
    <w:rsid w:val="000C7875"/>
    <w:rsid w:val="000D02CD"/>
    <w:rsid w:val="000D070A"/>
    <w:rsid w:val="000D20E2"/>
    <w:rsid w:val="000D37B9"/>
    <w:rsid w:val="000D4CAA"/>
    <w:rsid w:val="000D78EB"/>
    <w:rsid w:val="000D7EB6"/>
    <w:rsid w:val="000E259C"/>
    <w:rsid w:val="000E270E"/>
    <w:rsid w:val="000E430D"/>
    <w:rsid w:val="000E4D3F"/>
    <w:rsid w:val="000E56F4"/>
    <w:rsid w:val="000E6B1F"/>
    <w:rsid w:val="000F3DC0"/>
    <w:rsid w:val="000F5CD1"/>
    <w:rsid w:val="000F72B8"/>
    <w:rsid w:val="000F7FF9"/>
    <w:rsid w:val="001018BD"/>
    <w:rsid w:val="00102666"/>
    <w:rsid w:val="00102835"/>
    <w:rsid w:val="00102CBC"/>
    <w:rsid w:val="00102D05"/>
    <w:rsid w:val="00104230"/>
    <w:rsid w:val="00104719"/>
    <w:rsid w:val="00106B4E"/>
    <w:rsid w:val="0011011A"/>
    <w:rsid w:val="00110A7B"/>
    <w:rsid w:val="00110E12"/>
    <w:rsid w:val="001117DD"/>
    <w:rsid w:val="00112986"/>
    <w:rsid w:val="00112DFB"/>
    <w:rsid w:val="0011454D"/>
    <w:rsid w:val="001152CE"/>
    <w:rsid w:val="001153C9"/>
    <w:rsid w:val="00115881"/>
    <w:rsid w:val="001160BF"/>
    <w:rsid w:val="001161A7"/>
    <w:rsid w:val="00116397"/>
    <w:rsid w:val="001167FF"/>
    <w:rsid w:val="00116DB8"/>
    <w:rsid w:val="0012043A"/>
    <w:rsid w:val="00120ADF"/>
    <w:rsid w:val="001213D9"/>
    <w:rsid w:val="00123045"/>
    <w:rsid w:val="001237FD"/>
    <w:rsid w:val="00123C93"/>
    <w:rsid w:val="001244B3"/>
    <w:rsid w:val="00124B3B"/>
    <w:rsid w:val="00125534"/>
    <w:rsid w:val="001352DD"/>
    <w:rsid w:val="00135B48"/>
    <w:rsid w:val="001367F7"/>
    <w:rsid w:val="0013715F"/>
    <w:rsid w:val="00137853"/>
    <w:rsid w:val="00137B90"/>
    <w:rsid w:val="00140732"/>
    <w:rsid w:val="00140C32"/>
    <w:rsid w:val="00141F95"/>
    <w:rsid w:val="001422C9"/>
    <w:rsid w:val="00147951"/>
    <w:rsid w:val="00150416"/>
    <w:rsid w:val="001508BA"/>
    <w:rsid w:val="00150EBD"/>
    <w:rsid w:val="00151DE2"/>
    <w:rsid w:val="001546A7"/>
    <w:rsid w:val="00157E2D"/>
    <w:rsid w:val="00160024"/>
    <w:rsid w:val="00160291"/>
    <w:rsid w:val="00161108"/>
    <w:rsid w:val="00161475"/>
    <w:rsid w:val="00162473"/>
    <w:rsid w:val="001644DA"/>
    <w:rsid w:val="0016474B"/>
    <w:rsid w:val="00164B68"/>
    <w:rsid w:val="0016608F"/>
    <w:rsid w:val="001669A5"/>
    <w:rsid w:val="00167472"/>
    <w:rsid w:val="0016772A"/>
    <w:rsid w:val="001730E2"/>
    <w:rsid w:val="00174D8D"/>
    <w:rsid w:val="001751F0"/>
    <w:rsid w:val="001759D4"/>
    <w:rsid w:val="00181AD5"/>
    <w:rsid w:val="001826BF"/>
    <w:rsid w:val="001841D4"/>
    <w:rsid w:val="0018452E"/>
    <w:rsid w:val="001851B2"/>
    <w:rsid w:val="001920C6"/>
    <w:rsid w:val="001925E8"/>
    <w:rsid w:val="001940AA"/>
    <w:rsid w:val="00196581"/>
    <w:rsid w:val="001975BA"/>
    <w:rsid w:val="001A3ED6"/>
    <w:rsid w:val="001A6B23"/>
    <w:rsid w:val="001A7101"/>
    <w:rsid w:val="001A75F9"/>
    <w:rsid w:val="001B004F"/>
    <w:rsid w:val="001B017B"/>
    <w:rsid w:val="001B1EAD"/>
    <w:rsid w:val="001B1F4F"/>
    <w:rsid w:val="001B1F76"/>
    <w:rsid w:val="001B226C"/>
    <w:rsid w:val="001B2960"/>
    <w:rsid w:val="001B568D"/>
    <w:rsid w:val="001B6926"/>
    <w:rsid w:val="001C05A2"/>
    <w:rsid w:val="001C0B96"/>
    <w:rsid w:val="001C3F08"/>
    <w:rsid w:val="001C404F"/>
    <w:rsid w:val="001C7E22"/>
    <w:rsid w:val="001D05AE"/>
    <w:rsid w:val="001D25C0"/>
    <w:rsid w:val="001D2F2B"/>
    <w:rsid w:val="001D45A9"/>
    <w:rsid w:val="001D510F"/>
    <w:rsid w:val="001D66D8"/>
    <w:rsid w:val="001D7C94"/>
    <w:rsid w:val="001E0F37"/>
    <w:rsid w:val="001E1473"/>
    <w:rsid w:val="001E2475"/>
    <w:rsid w:val="001E3C09"/>
    <w:rsid w:val="001E5631"/>
    <w:rsid w:val="001F0877"/>
    <w:rsid w:val="001F101B"/>
    <w:rsid w:val="001F1185"/>
    <w:rsid w:val="001F17A3"/>
    <w:rsid w:val="001F308D"/>
    <w:rsid w:val="001F49CA"/>
    <w:rsid w:val="001F6CAA"/>
    <w:rsid w:val="001F7AF5"/>
    <w:rsid w:val="00200558"/>
    <w:rsid w:val="0020220E"/>
    <w:rsid w:val="002035E0"/>
    <w:rsid w:val="00203E34"/>
    <w:rsid w:val="0020411C"/>
    <w:rsid w:val="00204B4F"/>
    <w:rsid w:val="00205BE0"/>
    <w:rsid w:val="00205E4A"/>
    <w:rsid w:val="00206D76"/>
    <w:rsid w:val="00207723"/>
    <w:rsid w:val="00211754"/>
    <w:rsid w:val="00212FFB"/>
    <w:rsid w:val="00213016"/>
    <w:rsid w:val="00213AAC"/>
    <w:rsid w:val="00214C3D"/>
    <w:rsid w:val="00215931"/>
    <w:rsid w:val="002166BC"/>
    <w:rsid w:val="00216B57"/>
    <w:rsid w:val="002171CE"/>
    <w:rsid w:val="00220B00"/>
    <w:rsid w:val="002223DB"/>
    <w:rsid w:val="002231B0"/>
    <w:rsid w:val="0022415A"/>
    <w:rsid w:val="002326D6"/>
    <w:rsid w:val="00232816"/>
    <w:rsid w:val="00234CC3"/>
    <w:rsid w:val="00235534"/>
    <w:rsid w:val="002379AC"/>
    <w:rsid w:val="00237B3A"/>
    <w:rsid w:val="00241257"/>
    <w:rsid w:val="002413D4"/>
    <w:rsid w:val="00241B76"/>
    <w:rsid w:val="00243531"/>
    <w:rsid w:val="0024502F"/>
    <w:rsid w:val="002450BF"/>
    <w:rsid w:val="002458F7"/>
    <w:rsid w:val="00246213"/>
    <w:rsid w:val="002472E2"/>
    <w:rsid w:val="00250225"/>
    <w:rsid w:val="0025439D"/>
    <w:rsid w:val="00254D24"/>
    <w:rsid w:val="0025726A"/>
    <w:rsid w:val="00257537"/>
    <w:rsid w:val="002576F1"/>
    <w:rsid w:val="002615D8"/>
    <w:rsid w:val="00261A09"/>
    <w:rsid w:val="00262696"/>
    <w:rsid w:val="00265C47"/>
    <w:rsid w:val="002662AE"/>
    <w:rsid w:val="00266C7E"/>
    <w:rsid w:val="00266E4C"/>
    <w:rsid w:val="002701C2"/>
    <w:rsid w:val="002708FA"/>
    <w:rsid w:val="0027312B"/>
    <w:rsid w:val="0027314A"/>
    <w:rsid w:val="002735EF"/>
    <w:rsid w:val="00273E7F"/>
    <w:rsid w:val="0027529D"/>
    <w:rsid w:val="002757F3"/>
    <w:rsid w:val="00275D4C"/>
    <w:rsid w:val="00275D56"/>
    <w:rsid w:val="00276F0E"/>
    <w:rsid w:val="002777E1"/>
    <w:rsid w:val="00280FF6"/>
    <w:rsid w:val="00281CC9"/>
    <w:rsid w:val="00283BC0"/>
    <w:rsid w:val="00284F72"/>
    <w:rsid w:val="002852A7"/>
    <w:rsid w:val="00285482"/>
    <w:rsid w:val="00285BF5"/>
    <w:rsid w:val="00286464"/>
    <w:rsid w:val="0028673D"/>
    <w:rsid w:val="00287183"/>
    <w:rsid w:val="002876A4"/>
    <w:rsid w:val="00290208"/>
    <w:rsid w:val="00291006"/>
    <w:rsid w:val="002919CB"/>
    <w:rsid w:val="00292F52"/>
    <w:rsid w:val="002933CA"/>
    <w:rsid w:val="0029351E"/>
    <w:rsid w:val="00293725"/>
    <w:rsid w:val="00293948"/>
    <w:rsid w:val="002939C3"/>
    <w:rsid w:val="00293F73"/>
    <w:rsid w:val="002947D5"/>
    <w:rsid w:val="0029488C"/>
    <w:rsid w:val="00294AFE"/>
    <w:rsid w:val="0029529F"/>
    <w:rsid w:val="00295C1A"/>
    <w:rsid w:val="002976E7"/>
    <w:rsid w:val="002A0007"/>
    <w:rsid w:val="002A0755"/>
    <w:rsid w:val="002A0C6A"/>
    <w:rsid w:val="002A5AD6"/>
    <w:rsid w:val="002A6944"/>
    <w:rsid w:val="002A7865"/>
    <w:rsid w:val="002B0249"/>
    <w:rsid w:val="002B0BA7"/>
    <w:rsid w:val="002B1B92"/>
    <w:rsid w:val="002B2410"/>
    <w:rsid w:val="002B41C0"/>
    <w:rsid w:val="002B5C33"/>
    <w:rsid w:val="002C0DCD"/>
    <w:rsid w:val="002C4F85"/>
    <w:rsid w:val="002C6877"/>
    <w:rsid w:val="002C6F8A"/>
    <w:rsid w:val="002D05F3"/>
    <w:rsid w:val="002D138F"/>
    <w:rsid w:val="002D2E14"/>
    <w:rsid w:val="002D2EF9"/>
    <w:rsid w:val="002D3E92"/>
    <w:rsid w:val="002D5E91"/>
    <w:rsid w:val="002D7110"/>
    <w:rsid w:val="002E05CC"/>
    <w:rsid w:val="002E066B"/>
    <w:rsid w:val="002E06B8"/>
    <w:rsid w:val="002E4B06"/>
    <w:rsid w:val="002E4CAD"/>
    <w:rsid w:val="002E4EC6"/>
    <w:rsid w:val="002E5F0C"/>
    <w:rsid w:val="002E5F45"/>
    <w:rsid w:val="002E6BDB"/>
    <w:rsid w:val="002E6DE1"/>
    <w:rsid w:val="002E6EAB"/>
    <w:rsid w:val="002E7498"/>
    <w:rsid w:val="002F015A"/>
    <w:rsid w:val="002F02FB"/>
    <w:rsid w:val="002F03F1"/>
    <w:rsid w:val="002F27C8"/>
    <w:rsid w:val="002F2842"/>
    <w:rsid w:val="002F28B0"/>
    <w:rsid w:val="002F2F10"/>
    <w:rsid w:val="002F49D7"/>
    <w:rsid w:val="002F6DB5"/>
    <w:rsid w:val="002F7D9C"/>
    <w:rsid w:val="00300C10"/>
    <w:rsid w:val="00301C1C"/>
    <w:rsid w:val="00302117"/>
    <w:rsid w:val="0030245B"/>
    <w:rsid w:val="003031DD"/>
    <w:rsid w:val="0030324D"/>
    <w:rsid w:val="00305286"/>
    <w:rsid w:val="003070F9"/>
    <w:rsid w:val="003101FD"/>
    <w:rsid w:val="003132C9"/>
    <w:rsid w:val="00313A69"/>
    <w:rsid w:val="0031552F"/>
    <w:rsid w:val="00315E39"/>
    <w:rsid w:val="003178F5"/>
    <w:rsid w:val="00320625"/>
    <w:rsid w:val="003215EE"/>
    <w:rsid w:val="00321875"/>
    <w:rsid w:val="003222BE"/>
    <w:rsid w:val="003223E1"/>
    <w:rsid w:val="003229CE"/>
    <w:rsid w:val="00322ABD"/>
    <w:rsid w:val="003231EF"/>
    <w:rsid w:val="0032323A"/>
    <w:rsid w:val="0032456A"/>
    <w:rsid w:val="00324758"/>
    <w:rsid w:val="00324BE1"/>
    <w:rsid w:val="003254A2"/>
    <w:rsid w:val="003278EA"/>
    <w:rsid w:val="0032797C"/>
    <w:rsid w:val="00327AC1"/>
    <w:rsid w:val="00330C27"/>
    <w:rsid w:val="00330DC0"/>
    <w:rsid w:val="0033158A"/>
    <w:rsid w:val="0033226F"/>
    <w:rsid w:val="00334FFB"/>
    <w:rsid w:val="00335642"/>
    <w:rsid w:val="00340908"/>
    <w:rsid w:val="00340B9E"/>
    <w:rsid w:val="0034353B"/>
    <w:rsid w:val="00343B41"/>
    <w:rsid w:val="00344190"/>
    <w:rsid w:val="00344BCB"/>
    <w:rsid w:val="00346D05"/>
    <w:rsid w:val="00346DC1"/>
    <w:rsid w:val="00352836"/>
    <w:rsid w:val="00353A89"/>
    <w:rsid w:val="00357165"/>
    <w:rsid w:val="00360437"/>
    <w:rsid w:val="00361893"/>
    <w:rsid w:val="00363C49"/>
    <w:rsid w:val="00364F25"/>
    <w:rsid w:val="00364F50"/>
    <w:rsid w:val="003653C9"/>
    <w:rsid w:val="0036751B"/>
    <w:rsid w:val="00367D38"/>
    <w:rsid w:val="00380314"/>
    <w:rsid w:val="00381EA8"/>
    <w:rsid w:val="00382171"/>
    <w:rsid w:val="00382A65"/>
    <w:rsid w:val="00382B8C"/>
    <w:rsid w:val="00385ABF"/>
    <w:rsid w:val="00386C06"/>
    <w:rsid w:val="00387FEC"/>
    <w:rsid w:val="003922A3"/>
    <w:rsid w:val="003937D9"/>
    <w:rsid w:val="0039480B"/>
    <w:rsid w:val="00396D3F"/>
    <w:rsid w:val="00396DFC"/>
    <w:rsid w:val="0039777D"/>
    <w:rsid w:val="003A0820"/>
    <w:rsid w:val="003A118A"/>
    <w:rsid w:val="003A2748"/>
    <w:rsid w:val="003A2BF1"/>
    <w:rsid w:val="003A316A"/>
    <w:rsid w:val="003A330B"/>
    <w:rsid w:val="003A4160"/>
    <w:rsid w:val="003A4583"/>
    <w:rsid w:val="003A4A8F"/>
    <w:rsid w:val="003A4EA6"/>
    <w:rsid w:val="003A5F38"/>
    <w:rsid w:val="003A6DCF"/>
    <w:rsid w:val="003A77C8"/>
    <w:rsid w:val="003B0B33"/>
    <w:rsid w:val="003B1AC1"/>
    <w:rsid w:val="003B260F"/>
    <w:rsid w:val="003C020F"/>
    <w:rsid w:val="003C065B"/>
    <w:rsid w:val="003C22FF"/>
    <w:rsid w:val="003C24F6"/>
    <w:rsid w:val="003C3D2E"/>
    <w:rsid w:val="003C55CD"/>
    <w:rsid w:val="003C756B"/>
    <w:rsid w:val="003C75C8"/>
    <w:rsid w:val="003C7A29"/>
    <w:rsid w:val="003D0F1E"/>
    <w:rsid w:val="003D2CF5"/>
    <w:rsid w:val="003D5D2E"/>
    <w:rsid w:val="003D65E3"/>
    <w:rsid w:val="003D75AA"/>
    <w:rsid w:val="003E024A"/>
    <w:rsid w:val="003E0B40"/>
    <w:rsid w:val="003E1E31"/>
    <w:rsid w:val="003E2B1D"/>
    <w:rsid w:val="003E38EA"/>
    <w:rsid w:val="003E4FDD"/>
    <w:rsid w:val="003E764E"/>
    <w:rsid w:val="003F1CA8"/>
    <w:rsid w:val="003F2005"/>
    <w:rsid w:val="003F488A"/>
    <w:rsid w:val="003F5157"/>
    <w:rsid w:val="003F62F4"/>
    <w:rsid w:val="003F7E6C"/>
    <w:rsid w:val="00401192"/>
    <w:rsid w:val="0040261B"/>
    <w:rsid w:val="00403BD9"/>
    <w:rsid w:val="00404A1A"/>
    <w:rsid w:val="00404DA1"/>
    <w:rsid w:val="00405322"/>
    <w:rsid w:val="00405472"/>
    <w:rsid w:val="00405B96"/>
    <w:rsid w:val="0040603B"/>
    <w:rsid w:val="00407C0A"/>
    <w:rsid w:val="00410B57"/>
    <w:rsid w:val="004124FC"/>
    <w:rsid w:val="004138A9"/>
    <w:rsid w:val="00416B2C"/>
    <w:rsid w:val="004201AF"/>
    <w:rsid w:val="00422071"/>
    <w:rsid w:val="004223CE"/>
    <w:rsid w:val="00423DA3"/>
    <w:rsid w:val="00424076"/>
    <w:rsid w:val="0042497A"/>
    <w:rsid w:val="00424FB2"/>
    <w:rsid w:val="00430168"/>
    <w:rsid w:val="004303B0"/>
    <w:rsid w:val="00430E2B"/>
    <w:rsid w:val="00431107"/>
    <w:rsid w:val="0043159A"/>
    <w:rsid w:val="0043318F"/>
    <w:rsid w:val="00440394"/>
    <w:rsid w:val="00440B0C"/>
    <w:rsid w:val="004416D3"/>
    <w:rsid w:val="00443A5D"/>
    <w:rsid w:val="00443C67"/>
    <w:rsid w:val="004444D3"/>
    <w:rsid w:val="00450772"/>
    <w:rsid w:val="00450885"/>
    <w:rsid w:val="004517B8"/>
    <w:rsid w:val="00452DD2"/>
    <w:rsid w:val="004537C4"/>
    <w:rsid w:val="00457119"/>
    <w:rsid w:val="004622ED"/>
    <w:rsid w:val="00463936"/>
    <w:rsid w:val="004649ED"/>
    <w:rsid w:val="0046512E"/>
    <w:rsid w:val="00466C83"/>
    <w:rsid w:val="004677B8"/>
    <w:rsid w:val="0047154B"/>
    <w:rsid w:val="00474CD9"/>
    <w:rsid w:val="00476D3D"/>
    <w:rsid w:val="004776C7"/>
    <w:rsid w:val="00477884"/>
    <w:rsid w:val="004815E1"/>
    <w:rsid w:val="004819EE"/>
    <w:rsid w:val="00482923"/>
    <w:rsid w:val="00482AEA"/>
    <w:rsid w:val="00483374"/>
    <w:rsid w:val="00483944"/>
    <w:rsid w:val="0048409D"/>
    <w:rsid w:val="004847F6"/>
    <w:rsid w:val="00484BD3"/>
    <w:rsid w:val="00487208"/>
    <w:rsid w:val="00490466"/>
    <w:rsid w:val="00491285"/>
    <w:rsid w:val="0049172D"/>
    <w:rsid w:val="0049338B"/>
    <w:rsid w:val="00495814"/>
    <w:rsid w:val="004968F5"/>
    <w:rsid w:val="004970CE"/>
    <w:rsid w:val="004A0F2E"/>
    <w:rsid w:val="004A142A"/>
    <w:rsid w:val="004A276D"/>
    <w:rsid w:val="004A29DE"/>
    <w:rsid w:val="004A2E1E"/>
    <w:rsid w:val="004A5803"/>
    <w:rsid w:val="004B1EFE"/>
    <w:rsid w:val="004B245B"/>
    <w:rsid w:val="004B2DAB"/>
    <w:rsid w:val="004B4AD5"/>
    <w:rsid w:val="004B4FF5"/>
    <w:rsid w:val="004B60D4"/>
    <w:rsid w:val="004B6BBF"/>
    <w:rsid w:val="004B76D4"/>
    <w:rsid w:val="004C0A22"/>
    <w:rsid w:val="004C1354"/>
    <w:rsid w:val="004C1ADA"/>
    <w:rsid w:val="004C4DE9"/>
    <w:rsid w:val="004C58A2"/>
    <w:rsid w:val="004C7165"/>
    <w:rsid w:val="004C7375"/>
    <w:rsid w:val="004C7FED"/>
    <w:rsid w:val="004D01BF"/>
    <w:rsid w:val="004D0C9F"/>
    <w:rsid w:val="004D3298"/>
    <w:rsid w:val="004D3F99"/>
    <w:rsid w:val="004D4373"/>
    <w:rsid w:val="004D4D22"/>
    <w:rsid w:val="004D4EFD"/>
    <w:rsid w:val="004D61A5"/>
    <w:rsid w:val="004D64BD"/>
    <w:rsid w:val="004D68C3"/>
    <w:rsid w:val="004D7487"/>
    <w:rsid w:val="004E042F"/>
    <w:rsid w:val="004E0C9F"/>
    <w:rsid w:val="004E2171"/>
    <w:rsid w:val="004F0335"/>
    <w:rsid w:val="004F139F"/>
    <w:rsid w:val="004F3FF9"/>
    <w:rsid w:val="004F4475"/>
    <w:rsid w:val="004F4528"/>
    <w:rsid w:val="004F4EBE"/>
    <w:rsid w:val="004F68A9"/>
    <w:rsid w:val="00500175"/>
    <w:rsid w:val="00500A40"/>
    <w:rsid w:val="00500E74"/>
    <w:rsid w:val="0050217D"/>
    <w:rsid w:val="005027B5"/>
    <w:rsid w:val="00503E34"/>
    <w:rsid w:val="005047BA"/>
    <w:rsid w:val="00507576"/>
    <w:rsid w:val="005118FA"/>
    <w:rsid w:val="005128D1"/>
    <w:rsid w:val="005139A5"/>
    <w:rsid w:val="00514102"/>
    <w:rsid w:val="00514450"/>
    <w:rsid w:val="00514699"/>
    <w:rsid w:val="0051733A"/>
    <w:rsid w:val="0052149A"/>
    <w:rsid w:val="00522DD5"/>
    <w:rsid w:val="00523D6F"/>
    <w:rsid w:val="00524FC7"/>
    <w:rsid w:val="00526CC1"/>
    <w:rsid w:val="005322F6"/>
    <w:rsid w:val="00532B51"/>
    <w:rsid w:val="00532B79"/>
    <w:rsid w:val="00532F04"/>
    <w:rsid w:val="00534EFE"/>
    <w:rsid w:val="00535D67"/>
    <w:rsid w:val="00536380"/>
    <w:rsid w:val="005365C8"/>
    <w:rsid w:val="00541B67"/>
    <w:rsid w:val="005424D3"/>
    <w:rsid w:val="0054305A"/>
    <w:rsid w:val="0054353A"/>
    <w:rsid w:val="00544274"/>
    <w:rsid w:val="00544F31"/>
    <w:rsid w:val="0054624C"/>
    <w:rsid w:val="005466FB"/>
    <w:rsid w:val="0054724F"/>
    <w:rsid w:val="00550B31"/>
    <w:rsid w:val="005525C7"/>
    <w:rsid w:val="005537D3"/>
    <w:rsid w:val="005547FA"/>
    <w:rsid w:val="00555F11"/>
    <w:rsid w:val="00556D3E"/>
    <w:rsid w:val="00556E06"/>
    <w:rsid w:val="005603F1"/>
    <w:rsid w:val="00561514"/>
    <w:rsid w:val="0056194F"/>
    <w:rsid w:val="005623B0"/>
    <w:rsid w:val="00562CC9"/>
    <w:rsid w:val="00563A27"/>
    <w:rsid w:val="00563FCC"/>
    <w:rsid w:val="005646C2"/>
    <w:rsid w:val="005647E5"/>
    <w:rsid w:val="005648C0"/>
    <w:rsid w:val="005664D7"/>
    <w:rsid w:val="00566D89"/>
    <w:rsid w:val="00572343"/>
    <w:rsid w:val="005735D6"/>
    <w:rsid w:val="005749E7"/>
    <w:rsid w:val="00582FCC"/>
    <w:rsid w:val="00583DDB"/>
    <w:rsid w:val="0058428C"/>
    <w:rsid w:val="00592272"/>
    <w:rsid w:val="00593284"/>
    <w:rsid w:val="00593AD7"/>
    <w:rsid w:val="00594F44"/>
    <w:rsid w:val="00595D8A"/>
    <w:rsid w:val="005969B6"/>
    <w:rsid w:val="005979D8"/>
    <w:rsid w:val="00597C03"/>
    <w:rsid w:val="005A05B8"/>
    <w:rsid w:val="005A086B"/>
    <w:rsid w:val="005A1929"/>
    <w:rsid w:val="005A1D31"/>
    <w:rsid w:val="005A1E86"/>
    <w:rsid w:val="005A2BF6"/>
    <w:rsid w:val="005A374F"/>
    <w:rsid w:val="005A3F53"/>
    <w:rsid w:val="005A6FEE"/>
    <w:rsid w:val="005A7A70"/>
    <w:rsid w:val="005A7D81"/>
    <w:rsid w:val="005B0039"/>
    <w:rsid w:val="005B0D16"/>
    <w:rsid w:val="005B0F73"/>
    <w:rsid w:val="005B4F43"/>
    <w:rsid w:val="005B57E3"/>
    <w:rsid w:val="005B60D0"/>
    <w:rsid w:val="005B68AB"/>
    <w:rsid w:val="005B6A2C"/>
    <w:rsid w:val="005B79F8"/>
    <w:rsid w:val="005C0089"/>
    <w:rsid w:val="005C05BE"/>
    <w:rsid w:val="005C1A16"/>
    <w:rsid w:val="005C1D2E"/>
    <w:rsid w:val="005C33BD"/>
    <w:rsid w:val="005C3B49"/>
    <w:rsid w:val="005C622E"/>
    <w:rsid w:val="005C6B55"/>
    <w:rsid w:val="005C6D34"/>
    <w:rsid w:val="005D0499"/>
    <w:rsid w:val="005D0AEB"/>
    <w:rsid w:val="005D1A61"/>
    <w:rsid w:val="005D3023"/>
    <w:rsid w:val="005D64B3"/>
    <w:rsid w:val="005D7B2A"/>
    <w:rsid w:val="005E12BF"/>
    <w:rsid w:val="005E150D"/>
    <w:rsid w:val="005E1BED"/>
    <w:rsid w:val="005E37C2"/>
    <w:rsid w:val="005E44B0"/>
    <w:rsid w:val="005E4A94"/>
    <w:rsid w:val="005E4C18"/>
    <w:rsid w:val="005E7F6E"/>
    <w:rsid w:val="005E7FBC"/>
    <w:rsid w:val="005F3563"/>
    <w:rsid w:val="005F3FFF"/>
    <w:rsid w:val="005F46DA"/>
    <w:rsid w:val="005F6CAD"/>
    <w:rsid w:val="005F6DBB"/>
    <w:rsid w:val="005F7A6B"/>
    <w:rsid w:val="006008E0"/>
    <w:rsid w:val="00601855"/>
    <w:rsid w:val="00601A76"/>
    <w:rsid w:val="00601B08"/>
    <w:rsid w:val="00601EBE"/>
    <w:rsid w:val="006020B0"/>
    <w:rsid w:val="00603680"/>
    <w:rsid w:val="00603A6C"/>
    <w:rsid w:val="00603E61"/>
    <w:rsid w:val="00605AA7"/>
    <w:rsid w:val="0060665F"/>
    <w:rsid w:val="00611B9F"/>
    <w:rsid w:val="006125AB"/>
    <w:rsid w:val="00612768"/>
    <w:rsid w:val="00613A7F"/>
    <w:rsid w:val="00613F6B"/>
    <w:rsid w:val="0061770B"/>
    <w:rsid w:val="00621A23"/>
    <w:rsid w:val="00625064"/>
    <w:rsid w:val="00626CED"/>
    <w:rsid w:val="00627378"/>
    <w:rsid w:val="00631429"/>
    <w:rsid w:val="00631586"/>
    <w:rsid w:val="006327F6"/>
    <w:rsid w:val="00635B3F"/>
    <w:rsid w:val="006362BE"/>
    <w:rsid w:val="006402C3"/>
    <w:rsid w:val="00641EE8"/>
    <w:rsid w:val="0064240D"/>
    <w:rsid w:val="0064289B"/>
    <w:rsid w:val="00642ED7"/>
    <w:rsid w:val="00645710"/>
    <w:rsid w:val="0065004A"/>
    <w:rsid w:val="00650B55"/>
    <w:rsid w:val="00650FA5"/>
    <w:rsid w:val="00651E35"/>
    <w:rsid w:val="00652534"/>
    <w:rsid w:val="00652F61"/>
    <w:rsid w:val="00653DA8"/>
    <w:rsid w:val="00654C31"/>
    <w:rsid w:val="006553C6"/>
    <w:rsid w:val="00657284"/>
    <w:rsid w:val="00657C41"/>
    <w:rsid w:val="00657D5D"/>
    <w:rsid w:val="00661411"/>
    <w:rsid w:val="00663666"/>
    <w:rsid w:val="00664321"/>
    <w:rsid w:val="00664EB9"/>
    <w:rsid w:val="00670C17"/>
    <w:rsid w:val="00671415"/>
    <w:rsid w:val="0067375C"/>
    <w:rsid w:val="006744EB"/>
    <w:rsid w:val="00675C17"/>
    <w:rsid w:val="00675EFA"/>
    <w:rsid w:val="00676BEE"/>
    <w:rsid w:val="00677152"/>
    <w:rsid w:val="00680961"/>
    <w:rsid w:val="00682CB4"/>
    <w:rsid w:val="00683A9F"/>
    <w:rsid w:val="00684294"/>
    <w:rsid w:val="00684876"/>
    <w:rsid w:val="0068659D"/>
    <w:rsid w:val="0068688E"/>
    <w:rsid w:val="00690931"/>
    <w:rsid w:val="00691611"/>
    <w:rsid w:val="00692382"/>
    <w:rsid w:val="00692DCE"/>
    <w:rsid w:val="00694327"/>
    <w:rsid w:val="00695E98"/>
    <w:rsid w:val="00695EA4"/>
    <w:rsid w:val="006963DE"/>
    <w:rsid w:val="00697A99"/>
    <w:rsid w:val="006A00B4"/>
    <w:rsid w:val="006A1796"/>
    <w:rsid w:val="006A24AA"/>
    <w:rsid w:val="006A32EE"/>
    <w:rsid w:val="006A43E6"/>
    <w:rsid w:val="006A48E7"/>
    <w:rsid w:val="006A6A3D"/>
    <w:rsid w:val="006A6E21"/>
    <w:rsid w:val="006A6FBB"/>
    <w:rsid w:val="006A79BF"/>
    <w:rsid w:val="006A7E27"/>
    <w:rsid w:val="006B422E"/>
    <w:rsid w:val="006B4DC8"/>
    <w:rsid w:val="006B6B51"/>
    <w:rsid w:val="006B7FC8"/>
    <w:rsid w:val="006C1295"/>
    <w:rsid w:val="006C2005"/>
    <w:rsid w:val="006C2172"/>
    <w:rsid w:val="006C3AD1"/>
    <w:rsid w:val="006C7E0A"/>
    <w:rsid w:val="006D0BAF"/>
    <w:rsid w:val="006D0FC8"/>
    <w:rsid w:val="006D22FC"/>
    <w:rsid w:val="006D48C7"/>
    <w:rsid w:val="006D51F1"/>
    <w:rsid w:val="006D5567"/>
    <w:rsid w:val="006E20A9"/>
    <w:rsid w:val="006E3B54"/>
    <w:rsid w:val="006E4FD6"/>
    <w:rsid w:val="006F2202"/>
    <w:rsid w:val="006F2D83"/>
    <w:rsid w:val="006F2F74"/>
    <w:rsid w:val="006F3FFD"/>
    <w:rsid w:val="006F4ACB"/>
    <w:rsid w:val="006F659E"/>
    <w:rsid w:val="006F663C"/>
    <w:rsid w:val="00701A81"/>
    <w:rsid w:val="0070265A"/>
    <w:rsid w:val="007026D9"/>
    <w:rsid w:val="00702C5B"/>
    <w:rsid w:val="00702E20"/>
    <w:rsid w:val="0070319B"/>
    <w:rsid w:val="0070462A"/>
    <w:rsid w:val="00707980"/>
    <w:rsid w:val="00707AD4"/>
    <w:rsid w:val="007107FD"/>
    <w:rsid w:val="0071187C"/>
    <w:rsid w:val="00711D20"/>
    <w:rsid w:val="0071294E"/>
    <w:rsid w:val="00712A68"/>
    <w:rsid w:val="00712C22"/>
    <w:rsid w:val="00714053"/>
    <w:rsid w:val="00714774"/>
    <w:rsid w:val="00714D51"/>
    <w:rsid w:val="0072040E"/>
    <w:rsid w:val="0072083B"/>
    <w:rsid w:val="00721116"/>
    <w:rsid w:val="007214F5"/>
    <w:rsid w:val="00725086"/>
    <w:rsid w:val="007253A7"/>
    <w:rsid w:val="00726077"/>
    <w:rsid w:val="00726127"/>
    <w:rsid w:val="00726683"/>
    <w:rsid w:val="00727755"/>
    <w:rsid w:val="0072799B"/>
    <w:rsid w:val="00732439"/>
    <w:rsid w:val="00732D3F"/>
    <w:rsid w:val="0073350E"/>
    <w:rsid w:val="00733A09"/>
    <w:rsid w:val="00733C6E"/>
    <w:rsid w:val="00734196"/>
    <w:rsid w:val="00735A10"/>
    <w:rsid w:val="0073639B"/>
    <w:rsid w:val="00736BE6"/>
    <w:rsid w:val="00741393"/>
    <w:rsid w:val="007415C3"/>
    <w:rsid w:val="00741A27"/>
    <w:rsid w:val="00742715"/>
    <w:rsid w:val="00745205"/>
    <w:rsid w:val="00745B0F"/>
    <w:rsid w:val="007473B1"/>
    <w:rsid w:val="00750A01"/>
    <w:rsid w:val="007525BA"/>
    <w:rsid w:val="0075291B"/>
    <w:rsid w:val="0075527A"/>
    <w:rsid w:val="007562B9"/>
    <w:rsid w:val="00760393"/>
    <w:rsid w:val="00761B3E"/>
    <w:rsid w:val="00762B94"/>
    <w:rsid w:val="00763D2C"/>
    <w:rsid w:val="00764069"/>
    <w:rsid w:val="007657E6"/>
    <w:rsid w:val="00765E3C"/>
    <w:rsid w:val="0076627B"/>
    <w:rsid w:val="00766619"/>
    <w:rsid w:val="0076715F"/>
    <w:rsid w:val="00767654"/>
    <w:rsid w:val="00770415"/>
    <w:rsid w:val="00773BDC"/>
    <w:rsid w:val="00774A1E"/>
    <w:rsid w:val="00777A4F"/>
    <w:rsid w:val="00780EB9"/>
    <w:rsid w:val="0078226D"/>
    <w:rsid w:val="007833FA"/>
    <w:rsid w:val="00783CA4"/>
    <w:rsid w:val="00784B3E"/>
    <w:rsid w:val="00785E9E"/>
    <w:rsid w:val="00786AE1"/>
    <w:rsid w:val="00786AEB"/>
    <w:rsid w:val="00786E28"/>
    <w:rsid w:val="00786EA4"/>
    <w:rsid w:val="0079004B"/>
    <w:rsid w:val="0079191F"/>
    <w:rsid w:val="00791D15"/>
    <w:rsid w:val="00791FC2"/>
    <w:rsid w:val="00792234"/>
    <w:rsid w:val="007922C4"/>
    <w:rsid w:val="00792451"/>
    <w:rsid w:val="007924B6"/>
    <w:rsid w:val="00792C23"/>
    <w:rsid w:val="00793A6D"/>
    <w:rsid w:val="0079654F"/>
    <w:rsid w:val="00797752"/>
    <w:rsid w:val="00797CDD"/>
    <w:rsid w:val="00797EC5"/>
    <w:rsid w:val="007A0F65"/>
    <w:rsid w:val="007A1AD0"/>
    <w:rsid w:val="007A2EFE"/>
    <w:rsid w:val="007A5117"/>
    <w:rsid w:val="007A52CD"/>
    <w:rsid w:val="007A73E4"/>
    <w:rsid w:val="007A788F"/>
    <w:rsid w:val="007A79B8"/>
    <w:rsid w:val="007A7C65"/>
    <w:rsid w:val="007B0BB6"/>
    <w:rsid w:val="007B187F"/>
    <w:rsid w:val="007B1FF3"/>
    <w:rsid w:val="007B22E2"/>
    <w:rsid w:val="007B3042"/>
    <w:rsid w:val="007B4AED"/>
    <w:rsid w:val="007B6D09"/>
    <w:rsid w:val="007B7B84"/>
    <w:rsid w:val="007C1087"/>
    <w:rsid w:val="007C1157"/>
    <w:rsid w:val="007C3AF8"/>
    <w:rsid w:val="007C3F70"/>
    <w:rsid w:val="007C4A5F"/>
    <w:rsid w:val="007C4C66"/>
    <w:rsid w:val="007C587D"/>
    <w:rsid w:val="007C5FE1"/>
    <w:rsid w:val="007D1899"/>
    <w:rsid w:val="007D20EA"/>
    <w:rsid w:val="007D2429"/>
    <w:rsid w:val="007D2661"/>
    <w:rsid w:val="007D28D4"/>
    <w:rsid w:val="007D3317"/>
    <w:rsid w:val="007D4534"/>
    <w:rsid w:val="007D5172"/>
    <w:rsid w:val="007D5E2B"/>
    <w:rsid w:val="007D71A6"/>
    <w:rsid w:val="007D71F1"/>
    <w:rsid w:val="007E26B1"/>
    <w:rsid w:val="007E2B88"/>
    <w:rsid w:val="007E46D4"/>
    <w:rsid w:val="007E5EEE"/>
    <w:rsid w:val="007F28DC"/>
    <w:rsid w:val="007F3247"/>
    <w:rsid w:val="007F4B5F"/>
    <w:rsid w:val="007F4C9B"/>
    <w:rsid w:val="007F5B29"/>
    <w:rsid w:val="007F690B"/>
    <w:rsid w:val="007F7483"/>
    <w:rsid w:val="007F7706"/>
    <w:rsid w:val="00800BA1"/>
    <w:rsid w:val="008013B2"/>
    <w:rsid w:val="00801DAF"/>
    <w:rsid w:val="00802BED"/>
    <w:rsid w:val="00804C6D"/>
    <w:rsid w:val="00807BB7"/>
    <w:rsid w:val="0081060A"/>
    <w:rsid w:val="008107C6"/>
    <w:rsid w:val="008110AD"/>
    <w:rsid w:val="0081276C"/>
    <w:rsid w:val="00814154"/>
    <w:rsid w:val="00814A5F"/>
    <w:rsid w:val="00815880"/>
    <w:rsid w:val="00815F2D"/>
    <w:rsid w:val="008167FE"/>
    <w:rsid w:val="0082084C"/>
    <w:rsid w:val="00821778"/>
    <w:rsid w:val="00821F01"/>
    <w:rsid w:val="00823024"/>
    <w:rsid w:val="008239D3"/>
    <w:rsid w:val="00823B37"/>
    <w:rsid w:val="008241C9"/>
    <w:rsid w:val="008241EF"/>
    <w:rsid w:val="008247F1"/>
    <w:rsid w:val="00825CC2"/>
    <w:rsid w:val="00825FE8"/>
    <w:rsid w:val="00830C5D"/>
    <w:rsid w:val="00834B21"/>
    <w:rsid w:val="00834BDB"/>
    <w:rsid w:val="00835C02"/>
    <w:rsid w:val="008365CE"/>
    <w:rsid w:val="00836D4F"/>
    <w:rsid w:val="00836DA0"/>
    <w:rsid w:val="0084022C"/>
    <w:rsid w:val="00840C3F"/>
    <w:rsid w:val="00841AF4"/>
    <w:rsid w:val="008438D3"/>
    <w:rsid w:val="00847C4F"/>
    <w:rsid w:val="00850B59"/>
    <w:rsid w:val="0085158E"/>
    <w:rsid w:val="008531BC"/>
    <w:rsid w:val="00854495"/>
    <w:rsid w:val="00854628"/>
    <w:rsid w:val="00854C57"/>
    <w:rsid w:val="0085617F"/>
    <w:rsid w:val="00856E7B"/>
    <w:rsid w:val="00861509"/>
    <w:rsid w:val="0087102B"/>
    <w:rsid w:val="008723C6"/>
    <w:rsid w:val="00874218"/>
    <w:rsid w:val="008774FA"/>
    <w:rsid w:val="00877819"/>
    <w:rsid w:val="00877DCA"/>
    <w:rsid w:val="008818CC"/>
    <w:rsid w:val="00881D45"/>
    <w:rsid w:val="008825BC"/>
    <w:rsid w:val="00884488"/>
    <w:rsid w:val="00884689"/>
    <w:rsid w:val="00884A7E"/>
    <w:rsid w:val="008856CC"/>
    <w:rsid w:val="00886281"/>
    <w:rsid w:val="00887521"/>
    <w:rsid w:val="00887DC1"/>
    <w:rsid w:val="00890E0D"/>
    <w:rsid w:val="0089199F"/>
    <w:rsid w:val="00891A9F"/>
    <w:rsid w:val="00892B10"/>
    <w:rsid w:val="00893C6F"/>
    <w:rsid w:val="00894593"/>
    <w:rsid w:val="00894715"/>
    <w:rsid w:val="0089496A"/>
    <w:rsid w:val="008962A2"/>
    <w:rsid w:val="00896D61"/>
    <w:rsid w:val="008A1D03"/>
    <w:rsid w:val="008A2605"/>
    <w:rsid w:val="008A277B"/>
    <w:rsid w:val="008A517E"/>
    <w:rsid w:val="008A6395"/>
    <w:rsid w:val="008A665E"/>
    <w:rsid w:val="008A78C1"/>
    <w:rsid w:val="008B0F6D"/>
    <w:rsid w:val="008B2D61"/>
    <w:rsid w:val="008B3AF7"/>
    <w:rsid w:val="008B692E"/>
    <w:rsid w:val="008B7BDD"/>
    <w:rsid w:val="008B7C49"/>
    <w:rsid w:val="008C0372"/>
    <w:rsid w:val="008C2904"/>
    <w:rsid w:val="008C32BA"/>
    <w:rsid w:val="008C43BD"/>
    <w:rsid w:val="008C5E9E"/>
    <w:rsid w:val="008C683B"/>
    <w:rsid w:val="008C69F8"/>
    <w:rsid w:val="008D0DD6"/>
    <w:rsid w:val="008D161A"/>
    <w:rsid w:val="008D2B2D"/>
    <w:rsid w:val="008D3157"/>
    <w:rsid w:val="008D3201"/>
    <w:rsid w:val="008D486E"/>
    <w:rsid w:val="008D48CF"/>
    <w:rsid w:val="008D48F3"/>
    <w:rsid w:val="008D7490"/>
    <w:rsid w:val="008E127B"/>
    <w:rsid w:val="008E2CC7"/>
    <w:rsid w:val="008E3535"/>
    <w:rsid w:val="008E36E1"/>
    <w:rsid w:val="008E5ECB"/>
    <w:rsid w:val="008E67C8"/>
    <w:rsid w:val="008E7D76"/>
    <w:rsid w:val="008F1DAC"/>
    <w:rsid w:val="008F2E52"/>
    <w:rsid w:val="008F3979"/>
    <w:rsid w:val="008F3B1A"/>
    <w:rsid w:val="008F43B9"/>
    <w:rsid w:val="008F711A"/>
    <w:rsid w:val="00902765"/>
    <w:rsid w:val="00903D4F"/>
    <w:rsid w:val="00904989"/>
    <w:rsid w:val="00907134"/>
    <w:rsid w:val="009071C5"/>
    <w:rsid w:val="00910E27"/>
    <w:rsid w:val="00911B6A"/>
    <w:rsid w:val="00911E12"/>
    <w:rsid w:val="00912079"/>
    <w:rsid w:val="0091395E"/>
    <w:rsid w:val="009167EC"/>
    <w:rsid w:val="00921099"/>
    <w:rsid w:val="0092154B"/>
    <w:rsid w:val="00923693"/>
    <w:rsid w:val="009241F1"/>
    <w:rsid w:val="009270C8"/>
    <w:rsid w:val="00930B68"/>
    <w:rsid w:val="00931893"/>
    <w:rsid w:val="009323EA"/>
    <w:rsid w:val="0093367C"/>
    <w:rsid w:val="009342DB"/>
    <w:rsid w:val="00935B0D"/>
    <w:rsid w:val="00940900"/>
    <w:rsid w:val="009415FF"/>
    <w:rsid w:val="00941BE0"/>
    <w:rsid w:val="00941E01"/>
    <w:rsid w:val="0094254B"/>
    <w:rsid w:val="00943AD4"/>
    <w:rsid w:val="00944D7E"/>
    <w:rsid w:val="00945450"/>
    <w:rsid w:val="00945CC6"/>
    <w:rsid w:val="00950443"/>
    <w:rsid w:val="00950807"/>
    <w:rsid w:val="00950B35"/>
    <w:rsid w:val="00951167"/>
    <w:rsid w:val="00951C4C"/>
    <w:rsid w:val="0095234F"/>
    <w:rsid w:val="00952DE0"/>
    <w:rsid w:val="00953597"/>
    <w:rsid w:val="00953C47"/>
    <w:rsid w:val="00954207"/>
    <w:rsid w:val="00954AD5"/>
    <w:rsid w:val="00955C82"/>
    <w:rsid w:val="00956D5C"/>
    <w:rsid w:val="00957E0C"/>
    <w:rsid w:val="009641D1"/>
    <w:rsid w:val="009642CE"/>
    <w:rsid w:val="00965D9B"/>
    <w:rsid w:val="0096692C"/>
    <w:rsid w:val="00966E62"/>
    <w:rsid w:val="00967BAA"/>
    <w:rsid w:val="009719D8"/>
    <w:rsid w:val="00971D41"/>
    <w:rsid w:val="00972228"/>
    <w:rsid w:val="0097280F"/>
    <w:rsid w:val="00973D77"/>
    <w:rsid w:val="009754C2"/>
    <w:rsid w:val="00976C7D"/>
    <w:rsid w:val="00977C06"/>
    <w:rsid w:val="00982FBB"/>
    <w:rsid w:val="0098355E"/>
    <w:rsid w:val="0098649B"/>
    <w:rsid w:val="00986AAC"/>
    <w:rsid w:val="00987499"/>
    <w:rsid w:val="00987CF5"/>
    <w:rsid w:val="00991635"/>
    <w:rsid w:val="00993038"/>
    <w:rsid w:val="00993C16"/>
    <w:rsid w:val="009A04E6"/>
    <w:rsid w:val="009A0909"/>
    <w:rsid w:val="009A3238"/>
    <w:rsid w:val="009A429F"/>
    <w:rsid w:val="009A6425"/>
    <w:rsid w:val="009B237E"/>
    <w:rsid w:val="009B3566"/>
    <w:rsid w:val="009B37AC"/>
    <w:rsid w:val="009B4588"/>
    <w:rsid w:val="009B4A74"/>
    <w:rsid w:val="009B5292"/>
    <w:rsid w:val="009B54DD"/>
    <w:rsid w:val="009B5AC2"/>
    <w:rsid w:val="009B5D20"/>
    <w:rsid w:val="009B67E0"/>
    <w:rsid w:val="009C095B"/>
    <w:rsid w:val="009C1864"/>
    <w:rsid w:val="009C2C15"/>
    <w:rsid w:val="009C3859"/>
    <w:rsid w:val="009C4D1E"/>
    <w:rsid w:val="009C664C"/>
    <w:rsid w:val="009D2451"/>
    <w:rsid w:val="009D267E"/>
    <w:rsid w:val="009D2B53"/>
    <w:rsid w:val="009D2C64"/>
    <w:rsid w:val="009D5578"/>
    <w:rsid w:val="009D56B7"/>
    <w:rsid w:val="009D58A1"/>
    <w:rsid w:val="009D5B1D"/>
    <w:rsid w:val="009D64ED"/>
    <w:rsid w:val="009D7A9C"/>
    <w:rsid w:val="009E06BB"/>
    <w:rsid w:val="009E1759"/>
    <w:rsid w:val="009E1A10"/>
    <w:rsid w:val="009E2892"/>
    <w:rsid w:val="009E3D62"/>
    <w:rsid w:val="009E42CC"/>
    <w:rsid w:val="009E4EA3"/>
    <w:rsid w:val="009E5FAC"/>
    <w:rsid w:val="009E703A"/>
    <w:rsid w:val="009E7D33"/>
    <w:rsid w:val="009E7FA8"/>
    <w:rsid w:val="009F06E4"/>
    <w:rsid w:val="009F09BA"/>
    <w:rsid w:val="009F16F7"/>
    <w:rsid w:val="009F1997"/>
    <w:rsid w:val="009F3C48"/>
    <w:rsid w:val="009F3F90"/>
    <w:rsid w:val="009F3FC7"/>
    <w:rsid w:val="009F5189"/>
    <w:rsid w:val="00A02077"/>
    <w:rsid w:val="00A02F8A"/>
    <w:rsid w:val="00A04553"/>
    <w:rsid w:val="00A0463F"/>
    <w:rsid w:val="00A04BEF"/>
    <w:rsid w:val="00A0683C"/>
    <w:rsid w:val="00A11AA4"/>
    <w:rsid w:val="00A134D4"/>
    <w:rsid w:val="00A1551E"/>
    <w:rsid w:val="00A201B6"/>
    <w:rsid w:val="00A21BCA"/>
    <w:rsid w:val="00A23269"/>
    <w:rsid w:val="00A2369E"/>
    <w:rsid w:val="00A255EE"/>
    <w:rsid w:val="00A26F2B"/>
    <w:rsid w:val="00A27078"/>
    <w:rsid w:val="00A27DA9"/>
    <w:rsid w:val="00A3086E"/>
    <w:rsid w:val="00A30E9A"/>
    <w:rsid w:val="00A30EB6"/>
    <w:rsid w:val="00A31F90"/>
    <w:rsid w:val="00A3302E"/>
    <w:rsid w:val="00A333B3"/>
    <w:rsid w:val="00A339AC"/>
    <w:rsid w:val="00A36718"/>
    <w:rsid w:val="00A367DD"/>
    <w:rsid w:val="00A374F6"/>
    <w:rsid w:val="00A376FA"/>
    <w:rsid w:val="00A37D12"/>
    <w:rsid w:val="00A4010D"/>
    <w:rsid w:val="00A4276B"/>
    <w:rsid w:val="00A433A6"/>
    <w:rsid w:val="00A4406A"/>
    <w:rsid w:val="00A455EF"/>
    <w:rsid w:val="00A45784"/>
    <w:rsid w:val="00A45EE1"/>
    <w:rsid w:val="00A46F95"/>
    <w:rsid w:val="00A471D0"/>
    <w:rsid w:val="00A47A56"/>
    <w:rsid w:val="00A521FF"/>
    <w:rsid w:val="00A54C04"/>
    <w:rsid w:val="00A556DB"/>
    <w:rsid w:val="00A55EA9"/>
    <w:rsid w:val="00A567BC"/>
    <w:rsid w:val="00A5683F"/>
    <w:rsid w:val="00A61979"/>
    <w:rsid w:val="00A62330"/>
    <w:rsid w:val="00A625BF"/>
    <w:rsid w:val="00A62B57"/>
    <w:rsid w:val="00A63B1E"/>
    <w:rsid w:val="00A66CD9"/>
    <w:rsid w:val="00A6771A"/>
    <w:rsid w:val="00A706C4"/>
    <w:rsid w:val="00A72E2B"/>
    <w:rsid w:val="00A72E99"/>
    <w:rsid w:val="00A73E8C"/>
    <w:rsid w:val="00A74F2A"/>
    <w:rsid w:val="00A76396"/>
    <w:rsid w:val="00A805B6"/>
    <w:rsid w:val="00A82D0F"/>
    <w:rsid w:val="00A83D43"/>
    <w:rsid w:val="00A86ADD"/>
    <w:rsid w:val="00A90CDE"/>
    <w:rsid w:val="00A91869"/>
    <w:rsid w:val="00A933D6"/>
    <w:rsid w:val="00A9452E"/>
    <w:rsid w:val="00A95ABD"/>
    <w:rsid w:val="00A97C21"/>
    <w:rsid w:val="00AA0258"/>
    <w:rsid w:val="00AA035B"/>
    <w:rsid w:val="00AA1836"/>
    <w:rsid w:val="00AA2A57"/>
    <w:rsid w:val="00AA3636"/>
    <w:rsid w:val="00AA39DE"/>
    <w:rsid w:val="00AA4A14"/>
    <w:rsid w:val="00AA4F29"/>
    <w:rsid w:val="00AA5F5F"/>
    <w:rsid w:val="00AA692B"/>
    <w:rsid w:val="00AB086A"/>
    <w:rsid w:val="00AB099A"/>
    <w:rsid w:val="00AB38D7"/>
    <w:rsid w:val="00AB4070"/>
    <w:rsid w:val="00AB6521"/>
    <w:rsid w:val="00AB6A70"/>
    <w:rsid w:val="00AB6FD1"/>
    <w:rsid w:val="00AB7554"/>
    <w:rsid w:val="00AC076D"/>
    <w:rsid w:val="00AC272E"/>
    <w:rsid w:val="00AC3441"/>
    <w:rsid w:val="00AC3C3F"/>
    <w:rsid w:val="00AC4275"/>
    <w:rsid w:val="00AC4A2D"/>
    <w:rsid w:val="00AC5DDA"/>
    <w:rsid w:val="00AD035B"/>
    <w:rsid w:val="00AD0661"/>
    <w:rsid w:val="00AD2922"/>
    <w:rsid w:val="00AD3F9D"/>
    <w:rsid w:val="00AD481C"/>
    <w:rsid w:val="00AD5584"/>
    <w:rsid w:val="00AD5C09"/>
    <w:rsid w:val="00AD5E3E"/>
    <w:rsid w:val="00AD6C2A"/>
    <w:rsid w:val="00AD71C4"/>
    <w:rsid w:val="00AD76F1"/>
    <w:rsid w:val="00AE065A"/>
    <w:rsid w:val="00AE2F2F"/>
    <w:rsid w:val="00AE5AE3"/>
    <w:rsid w:val="00AE750D"/>
    <w:rsid w:val="00AF00DC"/>
    <w:rsid w:val="00AF035F"/>
    <w:rsid w:val="00AF2C03"/>
    <w:rsid w:val="00AF465E"/>
    <w:rsid w:val="00AF7988"/>
    <w:rsid w:val="00AF7EBE"/>
    <w:rsid w:val="00B00575"/>
    <w:rsid w:val="00B0329F"/>
    <w:rsid w:val="00B038C8"/>
    <w:rsid w:val="00B0588F"/>
    <w:rsid w:val="00B05CDC"/>
    <w:rsid w:val="00B10196"/>
    <w:rsid w:val="00B106A9"/>
    <w:rsid w:val="00B11BDB"/>
    <w:rsid w:val="00B12944"/>
    <w:rsid w:val="00B1517B"/>
    <w:rsid w:val="00B1531B"/>
    <w:rsid w:val="00B16010"/>
    <w:rsid w:val="00B166E7"/>
    <w:rsid w:val="00B175E5"/>
    <w:rsid w:val="00B216E2"/>
    <w:rsid w:val="00B2208A"/>
    <w:rsid w:val="00B22D24"/>
    <w:rsid w:val="00B2336D"/>
    <w:rsid w:val="00B24444"/>
    <w:rsid w:val="00B24D8A"/>
    <w:rsid w:val="00B26E24"/>
    <w:rsid w:val="00B27023"/>
    <w:rsid w:val="00B30F02"/>
    <w:rsid w:val="00B32DC4"/>
    <w:rsid w:val="00B33B73"/>
    <w:rsid w:val="00B3425F"/>
    <w:rsid w:val="00B345A8"/>
    <w:rsid w:val="00B3665D"/>
    <w:rsid w:val="00B36E64"/>
    <w:rsid w:val="00B4036E"/>
    <w:rsid w:val="00B4074F"/>
    <w:rsid w:val="00B43408"/>
    <w:rsid w:val="00B45BAD"/>
    <w:rsid w:val="00B475BF"/>
    <w:rsid w:val="00B5056B"/>
    <w:rsid w:val="00B507C8"/>
    <w:rsid w:val="00B5158A"/>
    <w:rsid w:val="00B531D0"/>
    <w:rsid w:val="00B55D84"/>
    <w:rsid w:val="00B562F0"/>
    <w:rsid w:val="00B61A00"/>
    <w:rsid w:val="00B662B8"/>
    <w:rsid w:val="00B704A3"/>
    <w:rsid w:val="00B72ED7"/>
    <w:rsid w:val="00B73E95"/>
    <w:rsid w:val="00B740BF"/>
    <w:rsid w:val="00B77ABF"/>
    <w:rsid w:val="00B81EC2"/>
    <w:rsid w:val="00B83D28"/>
    <w:rsid w:val="00B84FD3"/>
    <w:rsid w:val="00B867FF"/>
    <w:rsid w:val="00B873A2"/>
    <w:rsid w:val="00B90966"/>
    <w:rsid w:val="00B914B6"/>
    <w:rsid w:val="00B91A99"/>
    <w:rsid w:val="00B91C3E"/>
    <w:rsid w:val="00B928B4"/>
    <w:rsid w:val="00B92A21"/>
    <w:rsid w:val="00B92B65"/>
    <w:rsid w:val="00B92FCD"/>
    <w:rsid w:val="00B9310C"/>
    <w:rsid w:val="00B944BB"/>
    <w:rsid w:val="00B9457E"/>
    <w:rsid w:val="00B9622B"/>
    <w:rsid w:val="00B9752A"/>
    <w:rsid w:val="00B977C8"/>
    <w:rsid w:val="00B97DA1"/>
    <w:rsid w:val="00BA056E"/>
    <w:rsid w:val="00BA1133"/>
    <w:rsid w:val="00BA1780"/>
    <w:rsid w:val="00BA417A"/>
    <w:rsid w:val="00BA4505"/>
    <w:rsid w:val="00BA4816"/>
    <w:rsid w:val="00BA50E0"/>
    <w:rsid w:val="00BA5D2F"/>
    <w:rsid w:val="00BA628E"/>
    <w:rsid w:val="00BA6A4D"/>
    <w:rsid w:val="00BA739E"/>
    <w:rsid w:val="00BA747B"/>
    <w:rsid w:val="00BA7B73"/>
    <w:rsid w:val="00BB32C2"/>
    <w:rsid w:val="00BB3C19"/>
    <w:rsid w:val="00BB6CAD"/>
    <w:rsid w:val="00BB77CA"/>
    <w:rsid w:val="00BB78D2"/>
    <w:rsid w:val="00BC046D"/>
    <w:rsid w:val="00BC0EA7"/>
    <w:rsid w:val="00BC171D"/>
    <w:rsid w:val="00BC176E"/>
    <w:rsid w:val="00BC2577"/>
    <w:rsid w:val="00BC3586"/>
    <w:rsid w:val="00BC42BE"/>
    <w:rsid w:val="00BD0286"/>
    <w:rsid w:val="00BD0C65"/>
    <w:rsid w:val="00BD2743"/>
    <w:rsid w:val="00BD2FC0"/>
    <w:rsid w:val="00BD4579"/>
    <w:rsid w:val="00BD5301"/>
    <w:rsid w:val="00BD7127"/>
    <w:rsid w:val="00BD76EC"/>
    <w:rsid w:val="00BD76F1"/>
    <w:rsid w:val="00BD7F45"/>
    <w:rsid w:val="00BE0279"/>
    <w:rsid w:val="00BE0CC4"/>
    <w:rsid w:val="00BE2F21"/>
    <w:rsid w:val="00BE47FA"/>
    <w:rsid w:val="00BE4D96"/>
    <w:rsid w:val="00BE4EB8"/>
    <w:rsid w:val="00BE6723"/>
    <w:rsid w:val="00BE6E22"/>
    <w:rsid w:val="00BE6E45"/>
    <w:rsid w:val="00BF280A"/>
    <w:rsid w:val="00BF381F"/>
    <w:rsid w:val="00BF3921"/>
    <w:rsid w:val="00BF44FA"/>
    <w:rsid w:val="00BF4A71"/>
    <w:rsid w:val="00BF60D2"/>
    <w:rsid w:val="00BF736E"/>
    <w:rsid w:val="00BF7BF0"/>
    <w:rsid w:val="00BF7DDD"/>
    <w:rsid w:val="00C008E2"/>
    <w:rsid w:val="00C03E11"/>
    <w:rsid w:val="00C050B6"/>
    <w:rsid w:val="00C0568B"/>
    <w:rsid w:val="00C05D48"/>
    <w:rsid w:val="00C06028"/>
    <w:rsid w:val="00C07D79"/>
    <w:rsid w:val="00C10ADD"/>
    <w:rsid w:val="00C113A5"/>
    <w:rsid w:val="00C13592"/>
    <w:rsid w:val="00C13D53"/>
    <w:rsid w:val="00C14AA9"/>
    <w:rsid w:val="00C14C3C"/>
    <w:rsid w:val="00C15432"/>
    <w:rsid w:val="00C16463"/>
    <w:rsid w:val="00C17DDC"/>
    <w:rsid w:val="00C211CE"/>
    <w:rsid w:val="00C2470D"/>
    <w:rsid w:val="00C25FDA"/>
    <w:rsid w:val="00C275CA"/>
    <w:rsid w:val="00C278AE"/>
    <w:rsid w:val="00C317C0"/>
    <w:rsid w:val="00C33DC4"/>
    <w:rsid w:val="00C36C55"/>
    <w:rsid w:val="00C378EA"/>
    <w:rsid w:val="00C37A94"/>
    <w:rsid w:val="00C42088"/>
    <w:rsid w:val="00C44957"/>
    <w:rsid w:val="00C450F8"/>
    <w:rsid w:val="00C46BFF"/>
    <w:rsid w:val="00C472F0"/>
    <w:rsid w:val="00C476FF"/>
    <w:rsid w:val="00C47735"/>
    <w:rsid w:val="00C505B7"/>
    <w:rsid w:val="00C50A8A"/>
    <w:rsid w:val="00C52460"/>
    <w:rsid w:val="00C54876"/>
    <w:rsid w:val="00C54E98"/>
    <w:rsid w:val="00C55DED"/>
    <w:rsid w:val="00C60509"/>
    <w:rsid w:val="00C6135E"/>
    <w:rsid w:val="00C61787"/>
    <w:rsid w:val="00C621D1"/>
    <w:rsid w:val="00C62B89"/>
    <w:rsid w:val="00C62F46"/>
    <w:rsid w:val="00C63D7E"/>
    <w:rsid w:val="00C65721"/>
    <w:rsid w:val="00C66293"/>
    <w:rsid w:val="00C674A7"/>
    <w:rsid w:val="00C67BC4"/>
    <w:rsid w:val="00C707BB"/>
    <w:rsid w:val="00C7080A"/>
    <w:rsid w:val="00C7248A"/>
    <w:rsid w:val="00C727CE"/>
    <w:rsid w:val="00C74432"/>
    <w:rsid w:val="00C747F4"/>
    <w:rsid w:val="00C74F33"/>
    <w:rsid w:val="00C7727D"/>
    <w:rsid w:val="00C77445"/>
    <w:rsid w:val="00C82769"/>
    <w:rsid w:val="00C83424"/>
    <w:rsid w:val="00C835C6"/>
    <w:rsid w:val="00C83D42"/>
    <w:rsid w:val="00C83D51"/>
    <w:rsid w:val="00C87962"/>
    <w:rsid w:val="00C906CD"/>
    <w:rsid w:val="00C90A56"/>
    <w:rsid w:val="00C90EC7"/>
    <w:rsid w:val="00C91836"/>
    <w:rsid w:val="00C93924"/>
    <w:rsid w:val="00C93A83"/>
    <w:rsid w:val="00C94756"/>
    <w:rsid w:val="00C948D1"/>
    <w:rsid w:val="00C94CAE"/>
    <w:rsid w:val="00C9656F"/>
    <w:rsid w:val="00C96590"/>
    <w:rsid w:val="00CA02CC"/>
    <w:rsid w:val="00CA0559"/>
    <w:rsid w:val="00CA1345"/>
    <w:rsid w:val="00CA286B"/>
    <w:rsid w:val="00CA332E"/>
    <w:rsid w:val="00CA398D"/>
    <w:rsid w:val="00CA4EB8"/>
    <w:rsid w:val="00CA5642"/>
    <w:rsid w:val="00CA57EC"/>
    <w:rsid w:val="00CA59A8"/>
    <w:rsid w:val="00CA61F3"/>
    <w:rsid w:val="00CA624E"/>
    <w:rsid w:val="00CA6BFA"/>
    <w:rsid w:val="00CA6E00"/>
    <w:rsid w:val="00CB30E9"/>
    <w:rsid w:val="00CB76CD"/>
    <w:rsid w:val="00CC28FA"/>
    <w:rsid w:val="00CC3B8A"/>
    <w:rsid w:val="00CC5E1C"/>
    <w:rsid w:val="00CC6819"/>
    <w:rsid w:val="00CC755B"/>
    <w:rsid w:val="00CD1B9A"/>
    <w:rsid w:val="00CD24B5"/>
    <w:rsid w:val="00CD2783"/>
    <w:rsid w:val="00CD51C0"/>
    <w:rsid w:val="00CD7BF2"/>
    <w:rsid w:val="00CD7D47"/>
    <w:rsid w:val="00CD7D93"/>
    <w:rsid w:val="00CE226F"/>
    <w:rsid w:val="00CE27F8"/>
    <w:rsid w:val="00CE34BF"/>
    <w:rsid w:val="00CE39CE"/>
    <w:rsid w:val="00CE5C24"/>
    <w:rsid w:val="00CE5E33"/>
    <w:rsid w:val="00CE6ACB"/>
    <w:rsid w:val="00CE6E37"/>
    <w:rsid w:val="00CE7193"/>
    <w:rsid w:val="00CF0416"/>
    <w:rsid w:val="00CF1C1C"/>
    <w:rsid w:val="00CF283C"/>
    <w:rsid w:val="00CF4E56"/>
    <w:rsid w:val="00CF6B14"/>
    <w:rsid w:val="00CF7717"/>
    <w:rsid w:val="00D01BE9"/>
    <w:rsid w:val="00D02769"/>
    <w:rsid w:val="00D0281D"/>
    <w:rsid w:val="00D02A4F"/>
    <w:rsid w:val="00D033AC"/>
    <w:rsid w:val="00D03E0F"/>
    <w:rsid w:val="00D03E3E"/>
    <w:rsid w:val="00D03FF1"/>
    <w:rsid w:val="00D05084"/>
    <w:rsid w:val="00D05393"/>
    <w:rsid w:val="00D05940"/>
    <w:rsid w:val="00D05A5D"/>
    <w:rsid w:val="00D065C5"/>
    <w:rsid w:val="00D0698D"/>
    <w:rsid w:val="00D1110F"/>
    <w:rsid w:val="00D13174"/>
    <w:rsid w:val="00D13D01"/>
    <w:rsid w:val="00D16014"/>
    <w:rsid w:val="00D16681"/>
    <w:rsid w:val="00D16BF8"/>
    <w:rsid w:val="00D178CC"/>
    <w:rsid w:val="00D17E51"/>
    <w:rsid w:val="00D22D70"/>
    <w:rsid w:val="00D22D8D"/>
    <w:rsid w:val="00D3127A"/>
    <w:rsid w:val="00D313AE"/>
    <w:rsid w:val="00D326EE"/>
    <w:rsid w:val="00D36C65"/>
    <w:rsid w:val="00D37571"/>
    <w:rsid w:val="00D37693"/>
    <w:rsid w:val="00D37756"/>
    <w:rsid w:val="00D37941"/>
    <w:rsid w:val="00D401EC"/>
    <w:rsid w:val="00D410CB"/>
    <w:rsid w:val="00D41670"/>
    <w:rsid w:val="00D43E1D"/>
    <w:rsid w:val="00D458A5"/>
    <w:rsid w:val="00D46573"/>
    <w:rsid w:val="00D47E8B"/>
    <w:rsid w:val="00D507EE"/>
    <w:rsid w:val="00D51A4F"/>
    <w:rsid w:val="00D527EF"/>
    <w:rsid w:val="00D52EFB"/>
    <w:rsid w:val="00D530AC"/>
    <w:rsid w:val="00D5385A"/>
    <w:rsid w:val="00D54A75"/>
    <w:rsid w:val="00D558F9"/>
    <w:rsid w:val="00D55E4A"/>
    <w:rsid w:val="00D56B4E"/>
    <w:rsid w:val="00D60779"/>
    <w:rsid w:val="00D6090C"/>
    <w:rsid w:val="00D621C4"/>
    <w:rsid w:val="00D62EC5"/>
    <w:rsid w:val="00D636F4"/>
    <w:rsid w:val="00D64399"/>
    <w:rsid w:val="00D64A5D"/>
    <w:rsid w:val="00D64BA6"/>
    <w:rsid w:val="00D653A5"/>
    <w:rsid w:val="00D67066"/>
    <w:rsid w:val="00D6748A"/>
    <w:rsid w:val="00D6754A"/>
    <w:rsid w:val="00D67A3B"/>
    <w:rsid w:val="00D71814"/>
    <w:rsid w:val="00D7390E"/>
    <w:rsid w:val="00D73F21"/>
    <w:rsid w:val="00D73F2F"/>
    <w:rsid w:val="00D8006F"/>
    <w:rsid w:val="00D81764"/>
    <w:rsid w:val="00D819B6"/>
    <w:rsid w:val="00D830E1"/>
    <w:rsid w:val="00D8355B"/>
    <w:rsid w:val="00D84A81"/>
    <w:rsid w:val="00D87026"/>
    <w:rsid w:val="00D87C07"/>
    <w:rsid w:val="00D87F5B"/>
    <w:rsid w:val="00D900E6"/>
    <w:rsid w:val="00D90B42"/>
    <w:rsid w:val="00D92891"/>
    <w:rsid w:val="00D92B6B"/>
    <w:rsid w:val="00D933C5"/>
    <w:rsid w:val="00D93568"/>
    <w:rsid w:val="00D93864"/>
    <w:rsid w:val="00D9406F"/>
    <w:rsid w:val="00D9408B"/>
    <w:rsid w:val="00D940BD"/>
    <w:rsid w:val="00D9480E"/>
    <w:rsid w:val="00D94BCD"/>
    <w:rsid w:val="00D9501E"/>
    <w:rsid w:val="00D96337"/>
    <w:rsid w:val="00D96A0B"/>
    <w:rsid w:val="00DA0552"/>
    <w:rsid w:val="00DA0D22"/>
    <w:rsid w:val="00DA17EE"/>
    <w:rsid w:val="00DA3702"/>
    <w:rsid w:val="00DA4581"/>
    <w:rsid w:val="00DA5078"/>
    <w:rsid w:val="00DA62C8"/>
    <w:rsid w:val="00DA67F7"/>
    <w:rsid w:val="00DA71D0"/>
    <w:rsid w:val="00DA7F11"/>
    <w:rsid w:val="00DB1604"/>
    <w:rsid w:val="00DB3242"/>
    <w:rsid w:val="00DB3604"/>
    <w:rsid w:val="00DB451C"/>
    <w:rsid w:val="00DB46BF"/>
    <w:rsid w:val="00DB5259"/>
    <w:rsid w:val="00DB6AED"/>
    <w:rsid w:val="00DB7F36"/>
    <w:rsid w:val="00DC1506"/>
    <w:rsid w:val="00DC208E"/>
    <w:rsid w:val="00DC2623"/>
    <w:rsid w:val="00DC2BD3"/>
    <w:rsid w:val="00DC319E"/>
    <w:rsid w:val="00DC34B0"/>
    <w:rsid w:val="00DC4DC6"/>
    <w:rsid w:val="00DC6806"/>
    <w:rsid w:val="00DC6856"/>
    <w:rsid w:val="00DC6B9F"/>
    <w:rsid w:val="00DD0F58"/>
    <w:rsid w:val="00DD1263"/>
    <w:rsid w:val="00DD25B6"/>
    <w:rsid w:val="00DD3B7E"/>
    <w:rsid w:val="00DD57A3"/>
    <w:rsid w:val="00DD5845"/>
    <w:rsid w:val="00DD7A3C"/>
    <w:rsid w:val="00DE0413"/>
    <w:rsid w:val="00DE0713"/>
    <w:rsid w:val="00DE405D"/>
    <w:rsid w:val="00DE415A"/>
    <w:rsid w:val="00DE4792"/>
    <w:rsid w:val="00DE5AF3"/>
    <w:rsid w:val="00DE6660"/>
    <w:rsid w:val="00DE7D88"/>
    <w:rsid w:val="00DE7FF2"/>
    <w:rsid w:val="00DF210C"/>
    <w:rsid w:val="00DF4D4B"/>
    <w:rsid w:val="00DF5CCB"/>
    <w:rsid w:val="00DF6942"/>
    <w:rsid w:val="00DF6BE8"/>
    <w:rsid w:val="00DF76A3"/>
    <w:rsid w:val="00E00C6F"/>
    <w:rsid w:val="00E00C7D"/>
    <w:rsid w:val="00E0351E"/>
    <w:rsid w:val="00E037FA"/>
    <w:rsid w:val="00E03CC7"/>
    <w:rsid w:val="00E04939"/>
    <w:rsid w:val="00E04CFD"/>
    <w:rsid w:val="00E0568E"/>
    <w:rsid w:val="00E058EC"/>
    <w:rsid w:val="00E0614F"/>
    <w:rsid w:val="00E104A2"/>
    <w:rsid w:val="00E13824"/>
    <w:rsid w:val="00E15A32"/>
    <w:rsid w:val="00E15F5B"/>
    <w:rsid w:val="00E165BD"/>
    <w:rsid w:val="00E16990"/>
    <w:rsid w:val="00E173FC"/>
    <w:rsid w:val="00E202E4"/>
    <w:rsid w:val="00E2111C"/>
    <w:rsid w:val="00E21144"/>
    <w:rsid w:val="00E22D5D"/>
    <w:rsid w:val="00E24007"/>
    <w:rsid w:val="00E240A0"/>
    <w:rsid w:val="00E2644F"/>
    <w:rsid w:val="00E309F0"/>
    <w:rsid w:val="00E3304D"/>
    <w:rsid w:val="00E338F2"/>
    <w:rsid w:val="00E33B8A"/>
    <w:rsid w:val="00E34EE4"/>
    <w:rsid w:val="00E3539D"/>
    <w:rsid w:val="00E35B07"/>
    <w:rsid w:val="00E367E0"/>
    <w:rsid w:val="00E372FE"/>
    <w:rsid w:val="00E376CD"/>
    <w:rsid w:val="00E37EE5"/>
    <w:rsid w:val="00E40C49"/>
    <w:rsid w:val="00E410F3"/>
    <w:rsid w:val="00E418F0"/>
    <w:rsid w:val="00E41994"/>
    <w:rsid w:val="00E4221C"/>
    <w:rsid w:val="00E424AF"/>
    <w:rsid w:val="00E43D02"/>
    <w:rsid w:val="00E43FDE"/>
    <w:rsid w:val="00E44203"/>
    <w:rsid w:val="00E45164"/>
    <w:rsid w:val="00E453D7"/>
    <w:rsid w:val="00E45CE2"/>
    <w:rsid w:val="00E45CF9"/>
    <w:rsid w:val="00E47EA1"/>
    <w:rsid w:val="00E515F6"/>
    <w:rsid w:val="00E5494B"/>
    <w:rsid w:val="00E55C63"/>
    <w:rsid w:val="00E56075"/>
    <w:rsid w:val="00E56228"/>
    <w:rsid w:val="00E56C72"/>
    <w:rsid w:val="00E57815"/>
    <w:rsid w:val="00E57B13"/>
    <w:rsid w:val="00E63122"/>
    <w:rsid w:val="00E63CF8"/>
    <w:rsid w:val="00E64487"/>
    <w:rsid w:val="00E64CA4"/>
    <w:rsid w:val="00E65EDE"/>
    <w:rsid w:val="00E663EF"/>
    <w:rsid w:val="00E73721"/>
    <w:rsid w:val="00E75830"/>
    <w:rsid w:val="00E75AE0"/>
    <w:rsid w:val="00E75B3E"/>
    <w:rsid w:val="00E778FE"/>
    <w:rsid w:val="00E80EAC"/>
    <w:rsid w:val="00E8260C"/>
    <w:rsid w:val="00E82DE2"/>
    <w:rsid w:val="00E82F26"/>
    <w:rsid w:val="00E84FC3"/>
    <w:rsid w:val="00E8519D"/>
    <w:rsid w:val="00E853FD"/>
    <w:rsid w:val="00E86DED"/>
    <w:rsid w:val="00E90B64"/>
    <w:rsid w:val="00E90B94"/>
    <w:rsid w:val="00E91279"/>
    <w:rsid w:val="00E91599"/>
    <w:rsid w:val="00E9464F"/>
    <w:rsid w:val="00E94688"/>
    <w:rsid w:val="00E9480A"/>
    <w:rsid w:val="00E954BA"/>
    <w:rsid w:val="00E95EBD"/>
    <w:rsid w:val="00E97DD9"/>
    <w:rsid w:val="00EA3812"/>
    <w:rsid w:val="00EA4883"/>
    <w:rsid w:val="00EA495A"/>
    <w:rsid w:val="00EA59FF"/>
    <w:rsid w:val="00EB0458"/>
    <w:rsid w:val="00EB04F3"/>
    <w:rsid w:val="00EB3C50"/>
    <w:rsid w:val="00EB4EB9"/>
    <w:rsid w:val="00EB4EEC"/>
    <w:rsid w:val="00EB7AB6"/>
    <w:rsid w:val="00EC24FE"/>
    <w:rsid w:val="00EC3431"/>
    <w:rsid w:val="00EC366A"/>
    <w:rsid w:val="00EC478E"/>
    <w:rsid w:val="00EC4C0D"/>
    <w:rsid w:val="00EC5549"/>
    <w:rsid w:val="00EC6EBA"/>
    <w:rsid w:val="00ED0998"/>
    <w:rsid w:val="00ED0FD7"/>
    <w:rsid w:val="00ED1600"/>
    <w:rsid w:val="00ED235F"/>
    <w:rsid w:val="00ED2E1C"/>
    <w:rsid w:val="00ED3ECF"/>
    <w:rsid w:val="00ED4595"/>
    <w:rsid w:val="00ED4DBC"/>
    <w:rsid w:val="00ED4EA0"/>
    <w:rsid w:val="00ED61D1"/>
    <w:rsid w:val="00ED673A"/>
    <w:rsid w:val="00ED6E77"/>
    <w:rsid w:val="00ED7583"/>
    <w:rsid w:val="00ED7842"/>
    <w:rsid w:val="00EE2A04"/>
    <w:rsid w:val="00EE39C9"/>
    <w:rsid w:val="00EE3DA5"/>
    <w:rsid w:val="00EE4AFC"/>
    <w:rsid w:val="00EE626F"/>
    <w:rsid w:val="00EE7DAC"/>
    <w:rsid w:val="00EF263D"/>
    <w:rsid w:val="00EF2940"/>
    <w:rsid w:val="00EF30F5"/>
    <w:rsid w:val="00F002ED"/>
    <w:rsid w:val="00F00DF9"/>
    <w:rsid w:val="00F00F28"/>
    <w:rsid w:val="00F010A6"/>
    <w:rsid w:val="00F0138F"/>
    <w:rsid w:val="00F020A3"/>
    <w:rsid w:val="00F0232E"/>
    <w:rsid w:val="00F02848"/>
    <w:rsid w:val="00F0341D"/>
    <w:rsid w:val="00F054D8"/>
    <w:rsid w:val="00F05732"/>
    <w:rsid w:val="00F06386"/>
    <w:rsid w:val="00F06A5E"/>
    <w:rsid w:val="00F06E88"/>
    <w:rsid w:val="00F06FAA"/>
    <w:rsid w:val="00F11D3C"/>
    <w:rsid w:val="00F1234E"/>
    <w:rsid w:val="00F135D1"/>
    <w:rsid w:val="00F14062"/>
    <w:rsid w:val="00F15879"/>
    <w:rsid w:val="00F1648B"/>
    <w:rsid w:val="00F17A4E"/>
    <w:rsid w:val="00F17AEA"/>
    <w:rsid w:val="00F206B1"/>
    <w:rsid w:val="00F2087C"/>
    <w:rsid w:val="00F230C4"/>
    <w:rsid w:val="00F27BC0"/>
    <w:rsid w:val="00F314F8"/>
    <w:rsid w:val="00F31658"/>
    <w:rsid w:val="00F318AD"/>
    <w:rsid w:val="00F325EF"/>
    <w:rsid w:val="00F32E80"/>
    <w:rsid w:val="00F335F0"/>
    <w:rsid w:val="00F33732"/>
    <w:rsid w:val="00F34CD8"/>
    <w:rsid w:val="00F36189"/>
    <w:rsid w:val="00F3635C"/>
    <w:rsid w:val="00F375F0"/>
    <w:rsid w:val="00F37C12"/>
    <w:rsid w:val="00F37E05"/>
    <w:rsid w:val="00F4059C"/>
    <w:rsid w:val="00F407A2"/>
    <w:rsid w:val="00F41508"/>
    <w:rsid w:val="00F44FF3"/>
    <w:rsid w:val="00F45A11"/>
    <w:rsid w:val="00F46479"/>
    <w:rsid w:val="00F46B32"/>
    <w:rsid w:val="00F46E97"/>
    <w:rsid w:val="00F4789D"/>
    <w:rsid w:val="00F50670"/>
    <w:rsid w:val="00F53978"/>
    <w:rsid w:val="00F54113"/>
    <w:rsid w:val="00F55732"/>
    <w:rsid w:val="00F56919"/>
    <w:rsid w:val="00F56E86"/>
    <w:rsid w:val="00F63A5E"/>
    <w:rsid w:val="00F6454B"/>
    <w:rsid w:val="00F66783"/>
    <w:rsid w:val="00F6734C"/>
    <w:rsid w:val="00F7043A"/>
    <w:rsid w:val="00F70A12"/>
    <w:rsid w:val="00F72EF1"/>
    <w:rsid w:val="00F74894"/>
    <w:rsid w:val="00F74CB2"/>
    <w:rsid w:val="00F7703D"/>
    <w:rsid w:val="00F80A7D"/>
    <w:rsid w:val="00F80CE5"/>
    <w:rsid w:val="00F81E90"/>
    <w:rsid w:val="00F838CC"/>
    <w:rsid w:val="00F84021"/>
    <w:rsid w:val="00F848FF"/>
    <w:rsid w:val="00F84DE5"/>
    <w:rsid w:val="00F84E57"/>
    <w:rsid w:val="00F9216F"/>
    <w:rsid w:val="00F9244D"/>
    <w:rsid w:val="00F929ED"/>
    <w:rsid w:val="00F932A0"/>
    <w:rsid w:val="00F93996"/>
    <w:rsid w:val="00F93BAC"/>
    <w:rsid w:val="00F94961"/>
    <w:rsid w:val="00F9538B"/>
    <w:rsid w:val="00F95AB5"/>
    <w:rsid w:val="00F95B6A"/>
    <w:rsid w:val="00F96455"/>
    <w:rsid w:val="00F9693D"/>
    <w:rsid w:val="00F97284"/>
    <w:rsid w:val="00FA1D2E"/>
    <w:rsid w:val="00FA59A5"/>
    <w:rsid w:val="00FA619E"/>
    <w:rsid w:val="00FA65DF"/>
    <w:rsid w:val="00FB0AB7"/>
    <w:rsid w:val="00FB0F49"/>
    <w:rsid w:val="00FB11FB"/>
    <w:rsid w:val="00FB1769"/>
    <w:rsid w:val="00FB2C11"/>
    <w:rsid w:val="00FB3750"/>
    <w:rsid w:val="00FB43FF"/>
    <w:rsid w:val="00FB742C"/>
    <w:rsid w:val="00FB78BA"/>
    <w:rsid w:val="00FC0AAE"/>
    <w:rsid w:val="00FC0D98"/>
    <w:rsid w:val="00FC14F8"/>
    <w:rsid w:val="00FC1B07"/>
    <w:rsid w:val="00FC1D4B"/>
    <w:rsid w:val="00FC21A0"/>
    <w:rsid w:val="00FC25B0"/>
    <w:rsid w:val="00FC4576"/>
    <w:rsid w:val="00FC7241"/>
    <w:rsid w:val="00FC757E"/>
    <w:rsid w:val="00FD01AB"/>
    <w:rsid w:val="00FD2F0F"/>
    <w:rsid w:val="00FD5D0C"/>
    <w:rsid w:val="00FD7321"/>
    <w:rsid w:val="00FD7E37"/>
    <w:rsid w:val="00FD7F82"/>
    <w:rsid w:val="00FE18CF"/>
    <w:rsid w:val="00FE37FB"/>
    <w:rsid w:val="00FE382A"/>
    <w:rsid w:val="00FE4372"/>
    <w:rsid w:val="00FE72B6"/>
    <w:rsid w:val="00FF0629"/>
    <w:rsid w:val="00FF155E"/>
    <w:rsid w:val="00FF2803"/>
    <w:rsid w:val="00FF6B12"/>
    <w:rsid w:val="00FF6B52"/>
    <w:rsid w:val="00FF7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EBA95"/>
  <w15:chartTrackingRefBased/>
  <w15:docId w15:val="{FA4E39B1-D00C-4B6C-A72F-51C310D2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3408"/>
  </w:style>
  <w:style w:type="paragraph" w:styleId="Nagwek3">
    <w:name w:val="heading 3"/>
    <w:basedOn w:val="Normalny"/>
    <w:next w:val="Normalny"/>
    <w:link w:val="Nagwek3Znak"/>
    <w:qFormat/>
    <w:rsid w:val="00B43408"/>
    <w:pPr>
      <w:keepNext/>
      <w:spacing w:after="0" w:line="240" w:lineRule="auto"/>
      <w:jc w:val="center"/>
      <w:outlineLvl w:val="2"/>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List Paragraph,Akapit z listą BS,Kolorowa lista — akcent 11,Średnia siatka 1 — akcent 21,Akapit z listą numerowaną,Podsis rysunku,CW_Lista,Wypunktowanie,L1,Numerowanie,BulletC,Wyliczanie,Obiekt,normalny tekst,Akapit z listą31"/>
    <w:basedOn w:val="Normalny"/>
    <w:link w:val="AkapitzlistZnak"/>
    <w:uiPriority w:val="34"/>
    <w:qFormat/>
    <w:rsid w:val="00B43408"/>
    <w:pPr>
      <w:ind w:left="720"/>
      <w:contextualSpacing/>
    </w:pPr>
  </w:style>
  <w:style w:type="character" w:customStyle="1" w:styleId="Nagwek3Znak">
    <w:name w:val="Nagłówek 3 Znak"/>
    <w:basedOn w:val="Domylnaczcionkaakapitu"/>
    <w:link w:val="Nagwek3"/>
    <w:rsid w:val="00B43408"/>
    <w:rPr>
      <w:rFonts w:ascii="Times New Roman" w:eastAsia="Times New Roman" w:hAnsi="Times New Roman" w:cs="Times New Roman"/>
      <w:b/>
      <w:bCs/>
      <w:sz w:val="36"/>
      <w:szCs w:val="36"/>
      <w:lang w:eastAsia="pl-PL"/>
    </w:rPr>
  </w:style>
  <w:style w:type="paragraph" w:customStyle="1" w:styleId="Style1">
    <w:name w:val="Style1"/>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2">
    <w:name w:val="Style2"/>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
    <w:name w:val="Style3"/>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4">
    <w:name w:val="Style4"/>
    <w:basedOn w:val="Normalny"/>
    <w:uiPriority w:val="99"/>
    <w:rsid w:val="00B43408"/>
    <w:pPr>
      <w:widowControl w:val="0"/>
      <w:autoSpaceDE w:val="0"/>
      <w:autoSpaceDN w:val="0"/>
      <w:adjustRightInd w:val="0"/>
      <w:spacing w:after="0" w:line="413" w:lineRule="exact"/>
      <w:jc w:val="center"/>
    </w:pPr>
    <w:rPr>
      <w:rFonts w:ascii="Calibri" w:eastAsiaTheme="minorEastAsia" w:hAnsi="Calibri"/>
      <w:sz w:val="24"/>
      <w:szCs w:val="24"/>
      <w:lang w:eastAsia="pl-PL"/>
    </w:rPr>
  </w:style>
  <w:style w:type="paragraph" w:customStyle="1" w:styleId="Style5">
    <w:name w:val="Style5"/>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6">
    <w:name w:val="Style6"/>
    <w:basedOn w:val="Normalny"/>
    <w:uiPriority w:val="99"/>
    <w:rsid w:val="00B43408"/>
    <w:pPr>
      <w:widowControl w:val="0"/>
      <w:autoSpaceDE w:val="0"/>
      <w:autoSpaceDN w:val="0"/>
      <w:adjustRightInd w:val="0"/>
      <w:spacing w:after="0" w:line="240" w:lineRule="auto"/>
      <w:jc w:val="center"/>
    </w:pPr>
    <w:rPr>
      <w:rFonts w:ascii="Calibri" w:eastAsiaTheme="minorEastAsia" w:hAnsi="Calibri"/>
      <w:sz w:val="24"/>
      <w:szCs w:val="24"/>
      <w:lang w:eastAsia="pl-PL"/>
    </w:rPr>
  </w:style>
  <w:style w:type="paragraph" w:customStyle="1" w:styleId="Style7">
    <w:name w:val="Style7"/>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8">
    <w:name w:val="Style8"/>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9">
    <w:name w:val="Style9"/>
    <w:basedOn w:val="Normalny"/>
    <w:uiPriority w:val="99"/>
    <w:rsid w:val="00B43408"/>
    <w:pPr>
      <w:widowControl w:val="0"/>
      <w:autoSpaceDE w:val="0"/>
      <w:autoSpaceDN w:val="0"/>
      <w:adjustRightInd w:val="0"/>
      <w:spacing w:after="0" w:line="293" w:lineRule="exact"/>
      <w:ind w:hanging="350"/>
    </w:pPr>
    <w:rPr>
      <w:rFonts w:ascii="Calibri" w:eastAsiaTheme="minorEastAsia" w:hAnsi="Calibri"/>
      <w:sz w:val="24"/>
      <w:szCs w:val="24"/>
      <w:lang w:eastAsia="pl-PL"/>
    </w:rPr>
  </w:style>
  <w:style w:type="paragraph" w:customStyle="1" w:styleId="Style10">
    <w:name w:val="Style10"/>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11">
    <w:name w:val="Style11"/>
    <w:basedOn w:val="Normalny"/>
    <w:uiPriority w:val="99"/>
    <w:rsid w:val="00B43408"/>
    <w:pPr>
      <w:widowControl w:val="0"/>
      <w:autoSpaceDE w:val="0"/>
      <w:autoSpaceDN w:val="0"/>
      <w:adjustRightInd w:val="0"/>
      <w:spacing w:after="0" w:line="293" w:lineRule="exact"/>
      <w:ind w:hanging="350"/>
      <w:jc w:val="both"/>
    </w:pPr>
    <w:rPr>
      <w:rFonts w:ascii="Calibri" w:eastAsiaTheme="minorEastAsia" w:hAnsi="Calibri"/>
      <w:sz w:val="24"/>
      <w:szCs w:val="24"/>
      <w:lang w:eastAsia="pl-PL"/>
    </w:rPr>
  </w:style>
  <w:style w:type="paragraph" w:customStyle="1" w:styleId="Style12">
    <w:name w:val="Style12"/>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13">
    <w:name w:val="Style13"/>
    <w:basedOn w:val="Normalny"/>
    <w:uiPriority w:val="99"/>
    <w:rsid w:val="00B43408"/>
    <w:pPr>
      <w:widowControl w:val="0"/>
      <w:autoSpaceDE w:val="0"/>
      <w:autoSpaceDN w:val="0"/>
      <w:adjustRightInd w:val="0"/>
      <w:spacing w:after="0" w:line="245" w:lineRule="exact"/>
      <w:ind w:hanging="413"/>
      <w:jc w:val="both"/>
    </w:pPr>
    <w:rPr>
      <w:rFonts w:ascii="Calibri" w:eastAsiaTheme="minorEastAsia" w:hAnsi="Calibri"/>
      <w:sz w:val="24"/>
      <w:szCs w:val="24"/>
      <w:lang w:eastAsia="pl-PL"/>
    </w:rPr>
  </w:style>
  <w:style w:type="paragraph" w:customStyle="1" w:styleId="Style14">
    <w:name w:val="Style14"/>
    <w:basedOn w:val="Normalny"/>
    <w:uiPriority w:val="99"/>
    <w:rsid w:val="00B43408"/>
    <w:pPr>
      <w:widowControl w:val="0"/>
      <w:autoSpaceDE w:val="0"/>
      <w:autoSpaceDN w:val="0"/>
      <w:adjustRightInd w:val="0"/>
      <w:spacing w:after="0" w:line="413" w:lineRule="exact"/>
      <w:jc w:val="both"/>
    </w:pPr>
    <w:rPr>
      <w:rFonts w:ascii="Calibri" w:eastAsiaTheme="minorEastAsia" w:hAnsi="Calibri"/>
      <w:sz w:val="24"/>
      <w:szCs w:val="24"/>
      <w:lang w:eastAsia="pl-PL"/>
    </w:rPr>
  </w:style>
  <w:style w:type="paragraph" w:customStyle="1" w:styleId="Style15">
    <w:name w:val="Style15"/>
    <w:basedOn w:val="Normalny"/>
    <w:uiPriority w:val="99"/>
    <w:rsid w:val="00B43408"/>
    <w:pPr>
      <w:widowControl w:val="0"/>
      <w:autoSpaceDE w:val="0"/>
      <w:autoSpaceDN w:val="0"/>
      <w:adjustRightInd w:val="0"/>
      <w:spacing w:after="0" w:line="379" w:lineRule="exact"/>
      <w:jc w:val="both"/>
    </w:pPr>
    <w:rPr>
      <w:rFonts w:ascii="Calibri" w:eastAsiaTheme="minorEastAsia" w:hAnsi="Calibri"/>
      <w:sz w:val="24"/>
      <w:szCs w:val="24"/>
      <w:lang w:eastAsia="pl-PL"/>
    </w:rPr>
  </w:style>
  <w:style w:type="paragraph" w:customStyle="1" w:styleId="Style16">
    <w:name w:val="Style16"/>
    <w:basedOn w:val="Normalny"/>
    <w:uiPriority w:val="99"/>
    <w:rsid w:val="00B43408"/>
    <w:pPr>
      <w:widowControl w:val="0"/>
      <w:autoSpaceDE w:val="0"/>
      <w:autoSpaceDN w:val="0"/>
      <w:adjustRightInd w:val="0"/>
      <w:spacing w:after="0" w:line="293" w:lineRule="exact"/>
      <w:jc w:val="right"/>
    </w:pPr>
    <w:rPr>
      <w:rFonts w:ascii="Calibri" w:eastAsiaTheme="minorEastAsia" w:hAnsi="Calibri"/>
      <w:sz w:val="24"/>
      <w:szCs w:val="24"/>
      <w:lang w:eastAsia="pl-PL"/>
    </w:rPr>
  </w:style>
  <w:style w:type="paragraph" w:customStyle="1" w:styleId="Style17">
    <w:name w:val="Style17"/>
    <w:basedOn w:val="Normalny"/>
    <w:uiPriority w:val="99"/>
    <w:rsid w:val="00B43408"/>
    <w:pPr>
      <w:widowControl w:val="0"/>
      <w:autoSpaceDE w:val="0"/>
      <w:autoSpaceDN w:val="0"/>
      <w:adjustRightInd w:val="0"/>
      <w:spacing w:after="0" w:line="204" w:lineRule="exact"/>
      <w:ind w:firstLine="72"/>
    </w:pPr>
    <w:rPr>
      <w:rFonts w:ascii="Calibri" w:eastAsiaTheme="minorEastAsia" w:hAnsi="Calibri"/>
      <w:sz w:val="24"/>
      <w:szCs w:val="24"/>
      <w:lang w:eastAsia="pl-PL"/>
    </w:rPr>
  </w:style>
  <w:style w:type="paragraph" w:customStyle="1" w:styleId="Style18">
    <w:name w:val="Style18"/>
    <w:basedOn w:val="Normalny"/>
    <w:uiPriority w:val="99"/>
    <w:rsid w:val="00B43408"/>
    <w:pPr>
      <w:widowControl w:val="0"/>
      <w:autoSpaceDE w:val="0"/>
      <w:autoSpaceDN w:val="0"/>
      <w:adjustRightInd w:val="0"/>
      <w:spacing w:after="0" w:line="413" w:lineRule="exact"/>
    </w:pPr>
    <w:rPr>
      <w:rFonts w:ascii="Calibri" w:eastAsiaTheme="minorEastAsia" w:hAnsi="Calibri"/>
      <w:sz w:val="24"/>
      <w:szCs w:val="24"/>
      <w:lang w:eastAsia="pl-PL"/>
    </w:rPr>
  </w:style>
  <w:style w:type="paragraph" w:customStyle="1" w:styleId="Style19">
    <w:name w:val="Style19"/>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20">
    <w:name w:val="Style20"/>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21">
    <w:name w:val="Style21"/>
    <w:basedOn w:val="Normalny"/>
    <w:uiPriority w:val="99"/>
    <w:rsid w:val="00B43408"/>
    <w:pPr>
      <w:widowControl w:val="0"/>
      <w:autoSpaceDE w:val="0"/>
      <w:autoSpaceDN w:val="0"/>
      <w:adjustRightInd w:val="0"/>
      <w:spacing w:after="0" w:line="293" w:lineRule="exact"/>
      <w:jc w:val="center"/>
    </w:pPr>
    <w:rPr>
      <w:rFonts w:ascii="Calibri" w:eastAsiaTheme="minorEastAsia" w:hAnsi="Calibri"/>
      <w:sz w:val="24"/>
      <w:szCs w:val="24"/>
      <w:lang w:eastAsia="pl-PL"/>
    </w:rPr>
  </w:style>
  <w:style w:type="paragraph" w:customStyle="1" w:styleId="Style22">
    <w:name w:val="Style22"/>
    <w:basedOn w:val="Normalny"/>
    <w:uiPriority w:val="99"/>
    <w:rsid w:val="00B43408"/>
    <w:pPr>
      <w:widowControl w:val="0"/>
      <w:autoSpaceDE w:val="0"/>
      <w:autoSpaceDN w:val="0"/>
      <w:adjustRightInd w:val="0"/>
      <w:spacing w:after="0" w:line="413" w:lineRule="exact"/>
      <w:ind w:hanging="211"/>
    </w:pPr>
    <w:rPr>
      <w:rFonts w:ascii="Calibri" w:eastAsiaTheme="minorEastAsia" w:hAnsi="Calibri"/>
      <w:sz w:val="24"/>
      <w:szCs w:val="24"/>
      <w:lang w:eastAsia="pl-PL"/>
    </w:rPr>
  </w:style>
  <w:style w:type="paragraph" w:customStyle="1" w:styleId="Style23">
    <w:name w:val="Style23"/>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24">
    <w:name w:val="Style24"/>
    <w:basedOn w:val="Normalny"/>
    <w:uiPriority w:val="99"/>
    <w:rsid w:val="00B43408"/>
    <w:pPr>
      <w:widowControl w:val="0"/>
      <w:autoSpaceDE w:val="0"/>
      <w:autoSpaceDN w:val="0"/>
      <w:adjustRightInd w:val="0"/>
      <w:spacing w:after="0" w:line="269" w:lineRule="exact"/>
      <w:ind w:hanging="677"/>
    </w:pPr>
    <w:rPr>
      <w:rFonts w:ascii="Calibri" w:eastAsiaTheme="minorEastAsia" w:hAnsi="Calibri"/>
      <w:sz w:val="24"/>
      <w:szCs w:val="24"/>
      <w:lang w:eastAsia="pl-PL"/>
    </w:rPr>
  </w:style>
  <w:style w:type="paragraph" w:customStyle="1" w:styleId="Style25">
    <w:name w:val="Style25"/>
    <w:basedOn w:val="Normalny"/>
    <w:uiPriority w:val="99"/>
    <w:rsid w:val="00B43408"/>
    <w:pPr>
      <w:widowControl w:val="0"/>
      <w:autoSpaceDE w:val="0"/>
      <w:autoSpaceDN w:val="0"/>
      <w:adjustRightInd w:val="0"/>
      <w:spacing w:after="0" w:line="293" w:lineRule="exact"/>
      <w:ind w:hanging="720"/>
    </w:pPr>
    <w:rPr>
      <w:rFonts w:ascii="Calibri" w:eastAsiaTheme="minorEastAsia" w:hAnsi="Calibri"/>
      <w:sz w:val="24"/>
      <w:szCs w:val="24"/>
      <w:lang w:eastAsia="pl-PL"/>
    </w:rPr>
  </w:style>
  <w:style w:type="paragraph" w:customStyle="1" w:styleId="Style26">
    <w:name w:val="Style26"/>
    <w:basedOn w:val="Normalny"/>
    <w:uiPriority w:val="99"/>
    <w:rsid w:val="00B43408"/>
    <w:pPr>
      <w:widowControl w:val="0"/>
      <w:autoSpaceDE w:val="0"/>
      <w:autoSpaceDN w:val="0"/>
      <w:adjustRightInd w:val="0"/>
      <w:spacing w:after="0" w:line="389" w:lineRule="exact"/>
    </w:pPr>
    <w:rPr>
      <w:rFonts w:ascii="Calibri" w:eastAsiaTheme="minorEastAsia" w:hAnsi="Calibri"/>
      <w:sz w:val="24"/>
      <w:szCs w:val="24"/>
      <w:lang w:eastAsia="pl-PL"/>
    </w:rPr>
  </w:style>
  <w:style w:type="paragraph" w:customStyle="1" w:styleId="Style27">
    <w:name w:val="Style27"/>
    <w:basedOn w:val="Normalny"/>
    <w:uiPriority w:val="99"/>
    <w:rsid w:val="00B43408"/>
    <w:pPr>
      <w:widowControl w:val="0"/>
      <w:autoSpaceDE w:val="0"/>
      <w:autoSpaceDN w:val="0"/>
      <w:adjustRightInd w:val="0"/>
      <w:spacing w:after="0" w:line="293" w:lineRule="exact"/>
      <w:ind w:hanging="216"/>
    </w:pPr>
    <w:rPr>
      <w:rFonts w:ascii="Calibri" w:eastAsiaTheme="minorEastAsia" w:hAnsi="Calibri"/>
      <w:sz w:val="24"/>
      <w:szCs w:val="24"/>
      <w:lang w:eastAsia="pl-PL"/>
    </w:rPr>
  </w:style>
  <w:style w:type="paragraph" w:customStyle="1" w:styleId="Style28">
    <w:name w:val="Style28"/>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29">
    <w:name w:val="Style29"/>
    <w:basedOn w:val="Normalny"/>
    <w:uiPriority w:val="99"/>
    <w:rsid w:val="00B43408"/>
    <w:pPr>
      <w:widowControl w:val="0"/>
      <w:autoSpaceDE w:val="0"/>
      <w:autoSpaceDN w:val="0"/>
      <w:adjustRightInd w:val="0"/>
      <w:spacing w:after="0" w:line="240" w:lineRule="auto"/>
      <w:jc w:val="center"/>
    </w:pPr>
    <w:rPr>
      <w:rFonts w:ascii="Calibri" w:eastAsiaTheme="minorEastAsia" w:hAnsi="Calibri"/>
      <w:sz w:val="24"/>
      <w:szCs w:val="24"/>
      <w:lang w:eastAsia="pl-PL"/>
    </w:rPr>
  </w:style>
  <w:style w:type="paragraph" w:customStyle="1" w:styleId="Style30">
    <w:name w:val="Style30"/>
    <w:basedOn w:val="Normalny"/>
    <w:uiPriority w:val="99"/>
    <w:rsid w:val="00B43408"/>
    <w:pPr>
      <w:widowControl w:val="0"/>
      <w:autoSpaceDE w:val="0"/>
      <w:autoSpaceDN w:val="0"/>
      <w:adjustRightInd w:val="0"/>
      <w:spacing w:after="0" w:line="293" w:lineRule="exact"/>
      <w:ind w:hanging="245"/>
    </w:pPr>
    <w:rPr>
      <w:rFonts w:ascii="Calibri" w:eastAsiaTheme="minorEastAsia" w:hAnsi="Calibri"/>
      <w:sz w:val="24"/>
      <w:szCs w:val="24"/>
      <w:lang w:eastAsia="pl-PL"/>
    </w:rPr>
  </w:style>
  <w:style w:type="paragraph" w:customStyle="1" w:styleId="Style31">
    <w:name w:val="Style31"/>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32">
    <w:name w:val="Style32"/>
    <w:basedOn w:val="Normalny"/>
    <w:uiPriority w:val="99"/>
    <w:rsid w:val="00B43408"/>
    <w:pPr>
      <w:widowControl w:val="0"/>
      <w:autoSpaceDE w:val="0"/>
      <w:autoSpaceDN w:val="0"/>
      <w:adjustRightInd w:val="0"/>
      <w:spacing w:after="0" w:line="245" w:lineRule="exact"/>
      <w:jc w:val="both"/>
    </w:pPr>
    <w:rPr>
      <w:rFonts w:ascii="Calibri" w:eastAsiaTheme="minorEastAsia" w:hAnsi="Calibri"/>
      <w:sz w:val="24"/>
      <w:szCs w:val="24"/>
      <w:lang w:eastAsia="pl-PL"/>
    </w:rPr>
  </w:style>
  <w:style w:type="paragraph" w:customStyle="1" w:styleId="Style33">
    <w:name w:val="Style33"/>
    <w:basedOn w:val="Normalny"/>
    <w:uiPriority w:val="99"/>
    <w:rsid w:val="00B43408"/>
    <w:pPr>
      <w:widowControl w:val="0"/>
      <w:autoSpaceDE w:val="0"/>
      <w:autoSpaceDN w:val="0"/>
      <w:adjustRightInd w:val="0"/>
      <w:spacing w:after="0" w:line="245" w:lineRule="exact"/>
      <w:jc w:val="both"/>
    </w:pPr>
    <w:rPr>
      <w:rFonts w:ascii="Calibri" w:eastAsiaTheme="minorEastAsia" w:hAnsi="Calibri"/>
      <w:sz w:val="24"/>
      <w:szCs w:val="24"/>
      <w:lang w:eastAsia="pl-PL"/>
    </w:rPr>
  </w:style>
  <w:style w:type="paragraph" w:customStyle="1" w:styleId="Style34">
    <w:name w:val="Style34"/>
    <w:basedOn w:val="Normalny"/>
    <w:uiPriority w:val="99"/>
    <w:rsid w:val="00B43408"/>
    <w:pPr>
      <w:widowControl w:val="0"/>
      <w:autoSpaceDE w:val="0"/>
      <w:autoSpaceDN w:val="0"/>
      <w:adjustRightInd w:val="0"/>
      <w:spacing w:after="0" w:line="293" w:lineRule="exact"/>
      <w:ind w:hanging="254"/>
      <w:jc w:val="both"/>
    </w:pPr>
    <w:rPr>
      <w:rFonts w:ascii="Calibri" w:eastAsiaTheme="minorEastAsia" w:hAnsi="Calibri"/>
      <w:sz w:val="24"/>
      <w:szCs w:val="24"/>
      <w:lang w:eastAsia="pl-PL"/>
    </w:rPr>
  </w:style>
  <w:style w:type="paragraph" w:customStyle="1" w:styleId="Style35">
    <w:name w:val="Style35"/>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36">
    <w:name w:val="Style36"/>
    <w:basedOn w:val="Normalny"/>
    <w:uiPriority w:val="99"/>
    <w:rsid w:val="00B43408"/>
    <w:pPr>
      <w:widowControl w:val="0"/>
      <w:autoSpaceDE w:val="0"/>
      <w:autoSpaceDN w:val="0"/>
      <w:adjustRightInd w:val="0"/>
      <w:spacing w:after="0" w:line="293" w:lineRule="exact"/>
      <w:ind w:hanging="346"/>
      <w:jc w:val="both"/>
    </w:pPr>
    <w:rPr>
      <w:rFonts w:ascii="Calibri" w:eastAsiaTheme="minorEastAsia" w:hAnsi="Calibri"/>
      <w:sz w:val="24"/>
      <w:szCs w:val="24"/>
      <w:lang w:eastAsia="pl-PL"/>
    </w:rPr>
  </w:style>
  <w:style w:type="paragraph" w:customStyle="1" w:styleId="Style37">
    <w:name w:val="Style37"/>
    <w:basedOn w:val="Normalny"/>
    <w:uiPriority w:val="99"/>
    <w:rsid w:val="00B43408"/>
    <w:pPr>
      <w:widowControl w:val="0"/>
      <w:autoSpaceDE w:val="0"/>
      <w:autoSpaceDN w:val="0"/>
      <w:adjustRightInd w:val="0"/>
      <w:spacing w:after="0" w:line="269" w:lineRule="exact"/>
      <w:ind w:hanging="648"/>
      <w:jc w:val="both"/>
    </w:pPr>
    <w:rPr>
      <w:rFonts w:ascii="Calibri" w:eastAsiaTheme="minorEastAsia" w:hAnsi="Calibri"/>
      <w:sz w:val="24"/>
      <w:szCs w:val="24"/>
      <w:lang w:eastAsia="pl-PL"/>
    </w:rPr>
  </w:style>
  <w:style w:type="paragraph" w:customStyle="1" w:styleId="Style38">
    <w:name w:val="Style38"/>
    <w:basedOn w:val="Normalny"/>
    <w:uiPriority w:val="99"/>
    <w:rsid w:val="00B43408"/>
    <w:pPr>
      <w:widowControl w:val="0"/>
      <w:autoSpaceDE w:val="0"/>
      <w:autoSpaceDN w:val="0"/>
      <w:adjustRightInd w:val="0"/>
      <w:spacing w:after="0" w:line="294" w:lineRule="exact"/>
      <w:ind w:hanging="254"/>
      <w:jc w:val="both"/>
    </w:pPr>
    <w:rPr>
      <w:rFonts w:ascii="Calibri" w:eastAsiaTheme="minorEastAsia" w:hAnsi="Calibri"/>
      <w:sz w:val="24"/>
      <w:szCs w:val="24"/>
      <w:lang w:eastAsia="pl-PL"/>
    </w:rPr>
  </w:style>
  <w:style w:type="paragraph" w:customStyle="1" w:styleId="Style39">
    <w:name w:val="Style39"/>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character" w:customStyle="1" w:styleId="FontStyle41">
    <w:name w:val="Font Style41"/>
    <w:basedOn w:val="Domylnaczcionkaakapitu"/>
    <w:uiPriority w:val="99"/>
    <w:rsid w:val="00B43408"/>
    <w:rPr>
      <w:rFonts w:ascii="Calibri" w:hAnsi="Calibri" w:cs="Calibri"/>
      <w:spacing w:val="-10"/>
      <w:sz w:val="98"/>
      <w:szCs w:val="98"/>
    </w:rPr>
  </w:style>
  <w:style w:type="character" w:customStyle="1" w:styleId="FontStyle42">
    <w:name w:val="Font Style42"/>
    <w:basedOn w:val="Domylnaczcionkaakapitu"/>
    <w:uiPriority w:val="99"/>
    <w:rsid w:val="00B43408"/>
    <w:rPr>
      <w:rFonts w:ascii="Calibri" w:hAnsi="Calibri" w:cs="Calibri"/>
      <w:sz w:val="22"/>
      <w:szCs w:val="22"/>
    </w:rPr>
  </w:style>
  <w:style w:type="character" w:customStyle="1" w:styleId="FontStyle43">
    <w:name w:val="Font Style43"/>
    <w:basedOn w:val="Domylnaczcionkaakapitu"/>
    <w:uiPriority w:val="99"/>
    <w:rsid w:val="00B43408"/>
    <w:rPr>
      <w:rFonts w:ascii="Calibri" w:hAnsi="Calibri" w:cs="Calibri"/>
      <w:b/>
      <w:bCs/>
      <w:sz w:val="22"/>
      <w:szCs w:val="22"/>
    </w:rPr>
  </w:style>
  <w:style w:type="character" w:customStyle="1" w:styleId="FontStyle44">
    <w:name w:val="Font Style44"/>
    <w:basedOn w:val="Domylnaczcionkaakapitu"/>
    <w:uiPriority w:val="99"/>
    <w:rsid w:val="00B43408"/>
    <w:rPr>
      <w:rFonts w:ascii="Calibri" w:hAnsi="Calibri" w:cs="Calibri"/>
      <w:i/>
      <w:iCs/>
      <w:sz w:val="18"/>
      <w:szCs w:val="18"/>
    </w:rPr>
  </w:style>
  <w:style w:type="character" w:customStyle="1" w:styleId="FontStyle45">
    <w:name w:val="Font Style45"/>
    <w:basedOn w:val="Domylnaczcionkaakapitu"/>
    <w:uiPriority w:val="99"/>
    <w:rsid w:val="00B43408"/>
    <w:rPr>
      <w:rFonts w:ascii="Calibri" w:hAnsi="Calibri" w:cs="Calibri"/>
      <w:sz w:val="18"/>
      <w:szCs w:val="18"/>
    </w:rPr>
  </w:style>
  <w:style w:type="character" w:customStyle="1" w:styleId="FontStyle46">
    <w:name w:val="Font Style46"/>
    <w:basedOn w:val="Domylnaczcionkaakapitu"/>
    <w:uiPriority w:val="99"/>
    <w:rsid w:val="00B43408"/>
    <w:rPr>
      <w:rFonts w:ascii="Calibri" w:hAnsi="Calibri" w:cs="Calibri"/>
      <w:i/>
      <w:iCs/>
      <w:sz w:val="22"/>
      <w:szCs w:val="22"/>
    </w:rPr>
  </w:style>
  <w:style w:type="character" w:customStyle="1" w:styleId="FontStyle47">
    <w:name w:val="Font Style47"/>
    <w:basedOn w:val="Domylnaczcionkaakapitu"/>
    <w:uiPriority w:val="99"/>
    <w:rsid w:val="00B43408"/>
    <w:rPr>
      <w:rFonts w:ascii="Calibri" w:hAnsi="Calibri" w:cs="Calibri"/>
      <w:b/>
      <w:bCs/>
      <w:sz w:val="22"/>
      <w:szCs w:val="22"/>
    </w:rPr>
  </w:style>
  <w:style w:type="character" w:customStyle="1" w:styleId="FontStyle48">
    <w:name w:val="Font Style48"/>
    <w:basedOn w:val="Domylnaczcionkaakapitu"/>
    <w:uiPriority w:val="99"/>
    <w:rsid w:val="00B43408"/>
    <w:rPr>
      <w:rFonts w:ascii="Calibri" w:hAnsi="Calibri" w:cs="Calibri"/>
      <w:b/>
      <w:bCs/>
      <w:sz w:val="76"/>
      <w:szCs w:val="76"/>
    </w:rPr>
  </w:style>
  <w:style w:type="character" w:customStyle="1" w:styleId="FontStyle49">
    <w:name w:val="Font Style49"/>
    <w:basedOn w:val="Domylnaczcionkaakapitu"/>
    <w:uiPriority w:val="99"/>
    <w:rsid w:val="00B43408"/>
    <w:rPr>
      <w:rFonts w:ascii="Trebuchet MS" w:hAnsi="Trebuchet MS" w:cs="Trebuchet MS"/>
      <w:i/>
      <w:iCs/>
      <w:spacing w:val="-70"/>
      <w:sz w:val="112"/>
      <w:szCs w:val="112"/>
    </w:rPr>
  </w:style>
  <w:style w:type="character" w:customStyle="1" w:styleId="FontStyle50">
    <w:name w:val="Font Style50"/>
    <w:basedOn w:val="Domylnaczcionkaakapitu"/>
    <w:uiPriority w:val="99"/>
    <w:rsid w:val="00B43408"/>
    <w:rPr>
      <w:rFonts w:ascii="Calibri" w:hAnsi="Calibri" w:cs="Calibri"/>
      <w:b/>
      <w:bCs/>
      <w:sz w:val="18"/>
      <w:szCs w:val="18"/>
    </w:rPr>
  </w:style>
  <w:style w:type="character" w:customStyle="1" w:styleId="FontStyle51">
    <w:name w:val="Font Style51"/>
    <w:basedOn w:val="Domylnaczcionkaakapitu"/>
    <w:uiPriority w:val="99"/>
    <w:rsid w:val="00B43408"/>
    <w:rPr>
      <w:rFonts w:ascii="Trebuchet MS" w:hAnsi="Trebuchet MS" w:cs="Trebuchet MS"/>
      <w:sz w:val="24"/>
      <w:szCs w:val="24"/>
    </w:rPr>
  </w:style>
  <w:style w:type="character" w:customStyle="1" w:styleId="FontStyle52">
    <w:name w:val="Font Style52"/>
    <w:basedOn w:val="Domylnaczcionkaakapitu"/>
    <w:uiPriority w:val="99"/>
    <w:rsid w:val="00B43408"/>
    <w:rPr>
      <w:rFonts w:ascii="Microsoft Sans Serif" w:hAnsi="Microsoft Sans Serif" w:cs="Microsoft Sans Serif"/>
      <w:b/>
      <w:bCs/>
      <w:i/>
      <w:iCs/>
      <w:sz w:val="8"/>
      <w:szCs w:val="8"/>
    </w:rPr>
  </w:style>
  <w:style w:type="character" w:customStyle="1" w:styleId="FontStyle53">
    <w:name w:val="Font Style53"/>
    <w:basedOn w:val="Domylnaczcionkaakapitu"/>
    <w:uiPriority w:val="99"/>
    <w:rsid w:val="00B43408"/>
    <w:rPr>
      <w:rFonts w:ascii="Calibri" w:hAnsi="Calibri" w:cs="Calibri"/>
      <w:sz w:val="20"/>
      <w:szCs w:val="20"/>
    </w:rPr>
  </w:style>
  <w:style w:type="character" w:customStyle="1" w:styleId="FontStyle54">
    <w:name w:val="Font Style54"/>
    <w:basedOn w:val="Domylnaczcionkaakapitu"/>
    <w:uiPriority w:val="99"/>
    <w:rsid w:val="00B43408"/>
    <w:rPr>
      <w:rFonts w:ascii="Calibri" w:hAnsi="Calibri" w:cs="Calibri"/>
      <w:b/>
      <w:bCs/>
      <w:smallCaps/>
      <w:sz w:val="20"/>
      <w:szCs w:val="20"/>
    </w:rPr>
  </w:style>
  <w:style w:type="character" w:customStyle="1" w:styleId="FontStyle55">
    <w:name w:val="Font Style55"/>
    <w:basedOn w:val="Domylnaczcionkaakapitu"/>
    <w:uiPriority w:val="99"/>
    <w:rsid w:val="00B43408"/>
    <w:rPr>
      <w:rFonts w:ascii="Microsoft Sans Serif" w:hAnsi="Microsoft Sans Serif" w:cs="Microsoft Sans Serif"/>
      <w:sz w:val="16"/>
      <w:szCs w:val="16"/>
    </w:rPr>
  </w:style>
  <w:style w:type="character" w:customStyle="1" w:styleId="FontStyle56">
    <w:name w:val="Font Style56"/>
    <w:basedOn w:val="Domylnaczcionkaakapitu"/>
    <w:uiPriority w:val="99"/>
    <w:rsid w:val="00B43408"/>
    <w:rPr>
      <w:rFonts w:ascii="Calibri" w:hAnsi="Calibri" w:cs="Calibri"/>
      <w:sz w:val="16"/>
      <w:szCs w:val="16"/>
    </w:rPr>
  </w:style>
  <w:style w:type="paragraph" w:styleId="Tekstpodstawowy3">
    <w:name w:val="Body Text 3"/>
    <w:basedOn w:val="Normalny"/>
    <w:link w:val="Tekstpodstawowy3Znak"/>
    <w:rsid w:val="00B43408"/>
    <w:pPr>
      <w:spacing w:after="0" w:line="240" w:lineRule="auto"/>
      <w:jc w:val="both"/>
    </w:pPr>
    <w:rPr>
      <w:rFonts w:ascii="Times New Roman" w:eastAsia="Times New Roman" w:hAnsi="Times New Roman" w:cs="Times New Roman"/>
      <w:b/>
      <w:bCs/>
      <w:sz w:val="28"/>
      <w:szCs w:val="28"/>
      <w:lang w:eastAsia="pl-PL"/>
    </w:rPr>
  </w:style>
  <w:style w:type="character" w:customStyle="1" w:styleId="Tekstpodstawowy3Znak">
    <w:name w:val="Tekst podstawowy 3 Znak"/>
    <w:basedOn w:val="Domylnaczcionkaakapitu"/>
    <w:link w:val="Tekstpodstawowy3"/>
    <w:rsid w:val="00B43408"/>
    <w:rPr>
      <w:rFonts w:ascii="Times New Roman" w:eastAsia="Times New Roman" w:hAnsi="Times New Roman" w:cs="Times New Roman"/>
      <w:b/>
      <w:bCs/>
      <w:sz w:val="28"/>
      <w:szCs w:val="28"/>
      <w:lang w:eastAsia="pl-PL"/>
    </w:rPr>
  </w:style>
  <w:style w:type="character" w:styleId="Hipercze">
    <w:name w:val="Hyperlink"/>
    <w:basedOn w:val="Domylnaczcionkaakapitu"/>
    <w:uiPriority w:val="99"/>
    <w:unhideWhenUsed/>
    <w:rsid w:val="00B43408"/>
    <w:rPr>
      <w:color w:val="0563C1" w:themeColor="hyperlink"/>
      <w:u w:val="single"/>
    </w:rPr>
  </w:style>
  <w:style w:type="paragraph" w:styleId="Tekstpodstawowy">
    <w:name w:val="Body Text"/>
    <w:basedOn w:val="Normalny"/>
    <w:link w:val="TekstpodstawowyZnak"/>
    <w:uiPriority w:val="99"/>
    <w:unhideWhenUsed/>
    <w:rsid w:val="00B43408"/>
    <w:pPr>
      <w:widowControl w:val="0"/>
      <w:autoSpaceDE w:val="0"/>
      <w:autoSpaceDN w:val="0"/>
      <w:adjustRightInd w:val="0"/>
      <w:spacing w:after="120" w:line="240" w:lineRule="auto"/>
    </w:pPr>
    <w:rPr>
      <w:rFonts w:ascii="Calibri" w:eastAsiaTheme="minorEastAsia" w:hAnsi="Calibri"/>
      <w:sz w:val="24"/>
      <w:szCs w:val="24"/>
      <w:lang w:eastAsia="pl-PL"/>
    </w:rPr>
  </w:style>
  <w:style w:type="character" w:customStyle="1" w:styleId="TekstpodstawowyZnak">
    <w:name w:val="Tekst podstawowy Znak"/>
    <w:basedOn w:val="Domylnaczcionkaakapitu"/>
    <w:link w:val="Tekstpodstawowy"/>
    <w:uiPriority w:val="99"/>
    <w:rsid w:val="00B43408"/>
    <w:rPr>
      <w:rFonts w:ascii="Calibri" w:eastAsiaTheme="minorEastAsia" w:hAnsi="Calibri"/>
      <w:sz w:val="24"/>
      <w:szCs w:val="24"/>
      <w:lang w:eastAsia="pl-PL"/>
    </w:rPr>
  </w:style>
  <w:style w:type="character" w:customStyle="1" w:styleId="Nierozpoznanawzmianka1">
    <w:name w:val="Nierozpoznana wzmianka1"/>
    <w:basedOn w:val="Domylnaczcionkaakapitu"/>
    <w:uiPriority w:val="99"/>
    <w:semiHidden/>
    <w:unhideWhenUsed/>
    <w:rsid w:val="00B43408"/>
    <w:rPr>
      <w:color w:val="605E5C"/>
      <w:shd w:val="clear" w:color="auto" w:fill="E1DFDD"/>
    </w:rPr>
  </w:style>
  <w:style w:type="character" w:styleId="Odwoaniedokomentarza">
    <w:name w:val="annotation reference"/>
    <w:basedOn w:val="Domylnaczcionkaakapitu"/>
    <w:uiPriority w:val="99"/>
    <w:semiHidden/>
    <w:unhideWhenUsed/>
    <w:rsid w:val="00B43408"/>
    <w:rPr>
      <w:sz w:val="16"/>
      <w:szCs w:val="16"/>
    </w:rPr>
  </w:style>
  <w:style w:type="paragraph" w:styleId="Tekstkomentarza">
    <w:name w:val="annotation text"/>
    <w:basedOn w:val="Normalny"/>
    <w:link w:val="TekstkomentarzaZnak"/>
    <w:uiPriority w:val="99"/>
    <w:semiHidden/>
    <w:unhideWhenUsed/>
    <w:rsid w:val="00B43408"/>
    <w:pPr>
      <w:widowControl w:val="0"/>
      <w:autoSpaceDE w:val="0"/>
      <w:autoSpaceDN w:val="0"/>
      <w:adjustRightInd w:val="0"/>
      <w:spacing w:after="0" w:line="240" w:lineRule="auto"/>
    </w:pPr>
    <w:rPr>
      <w:rFonts w:ascii="Calibri" w:eastAsiaTheme="minorEastAsia" w:hAnsi="Calibri"/>
      <w:sz w:val="20"/>
      <w:szCs w:val="20"/>
      <w:lang w:eastAsia="pl-PL"/>
    </w:rPr>
  </w:style>
  <w:style w:type="character" w:customStyle="1" w:styleId="TekstkomentarzaZnak">
    <w:name w:val="Tekst komentarza Znak"/>
    <w:basedOn w:val="Domylnaczcionkaakapitu"/>
    <w:link w:val="Tekstkomentarza"/>
    <w:uiPriority w:val="99"/>
    <w:semiHidden/>
    <w:rsid w:val="00B43408"/>
    <w:rPr>
      <w:rFonts w:ascii="Calibri" w:eastAsiaTheme="minorEastAsia" w:hAnsi="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B43408"/>
    <w:rPr>
      <w:b/>
      <w:bCs/>
    </w:rPr>
  </w:style>
  <w:style w:type="character" w:customStyle="1" w:styleId="TematkomentarzaZnak">
    <w:name w:val="Temat komentarza Znak"/>
    <w:basedOn w:val="TekstkomentarzaZnak"/>
    <w:link w:val="Tematkomentarza"/>
    <w:uiPriority w:val="99"/>
    <w:semiHidden/>
    <w:rsid w:val="00B43408"/>
    <w:rPr>
      <w:rFonts w:ascii="Calibri" w:eastAsiaTheme="minorEastAsia" w:hAnsi="Calibri"/>
      <w:b/>
      <w:bCs/>
      <w:sz w:val="20"/>
      <w:szCs w:val="20"/>
      <w:lang w:eastAsia="pl-PL"/>
    </w:rPr>
  </w:style>
  <w:style w:type="paragraph" w:styleId="Tekstdymka">
    <w:name w:val="Balloon Text"/>
    <w:basedOn w:val="Normalny"/>
    <w:link w:val="TekstdymkaZnak"/>
    <w:uiPriority w:val="99"/>
    <w:semiHidden/>
    <w:unhideWhenUsed/>
    <w:rsid w:val="00B43408"/>
    <w:pPr>
      <w:widowControl w:val="0"/>
      <w:autoSpaceDE w:val="0"/>
      <w:autoSpaceDN w:val="0"/>
      <w:adjustRightInd w:val="0"/>
      <w:spacing w:after="0" w:line="240" w:lineRule="auto"/>
    </w:pPr>
    <w:rPr>
      <w:rFonts w:ascii="Segoe UI" w:eastAsiaTheme="minorEastAsia" w:hAnsi="Segoe UI" w:cs="Segoe UI"/>
      <w:sz w:val="18"/>
      <w:szCs w:val="18"/>
      <w:lang w:eastAsia="pl-PL"/>
    </w:rPr>
  </w:style>
  <w:style w:type="character" w:customStyle="1" w:styleId="TekstdymkaZnak">
    <w:name w:val="Tekst dymka Znak"/>
    <w:basedOn w:val="Domylnaczcionkaakapitu"/>
    <w:link w:val="Tekstdymka"/>
    <w:uiPriority w:val="99"/>
    <w:semiHidden/>
    <w:rsid w:val="00B43408"/>
    <w:rPr>
      <w:rFonts w:ascii="Segoe UI" w:eastAsiaTheme="minorEastAsia" w:hAnsi="Segoe UI" w:cs="Segoe UI"/>
      <w:sz w:val="18"/>
      <w:szCs w:val="18"/>
      <w:lang w:eastAsia="pl-PL"/>
    </w:rPr>
  </w:style>
  <w:style w:type="paragraph" w:customStyle="1" w:styleId="Default">
    <w:name w:val="Default"/>
    <w:qFormat/>
    <w:rsid w:val="00B43408"/>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58">
    <w:name w:val="Font Style58"/>
    <w:basedOn w:val="Domylnaczcionkaakapitu"/>
    <w:uiPriority w:val="99"/>
    <w:rsid w:val="00B43408"/>
    <w:rPr>
      <w:rFonts w:ascii="Calibri" w:hAnsi="Calibri" w:cs="Calibri"/>
      <w:b/>
      <w:bCs/>
      <w:sz w:val="22"/>
      <w:szCs w:val="22"/>
    </w:rPr>
  </w:style>
  <w:style w:type="paragraph" w:customStyle="1" w:styleId="pkt">
    <w:name w:val="pkt"/>
    <w:basedOn w:val="Normalny"/>
    <w:uiPriority w:val="99"/>
    <w:rsid w:val="00B4340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B43408"/>
    <w:pPr>
      <w:spacing w:after="0" w:line="240" w:lineRule="auto"/>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B43408"/>
    <w:rPr>
      <w:rFonts w:ascii="Times New Roman" w:eastAsia="Times New Roman" w:hAnsi="Times New Roman" w:cs="Times New Roman"/>
      <w:sz w:val="20"/>
      <w:szCs w:val="20"/>
      <w:lang w:val="x-none" w:eastAsia="x-none"/>
    </w:rPr>
  </w:style>
  <w:style w:type="character" w:styleId="Odwoanieprzypisukocowego">
    <w:name w:val="endnote reference"/>
    <w:uiPriority w:val="99"/>
    <w:rsid w:val="00B43408"/>
    <w:rPr>
      <w:rFonts w:cs="Times New Roman"/>
      <w:vertAlign w:val="superscript"/>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Wypunktowanie Znak,L1 Znak,BulletC Znak"/>
    <w:link w:val="Akapitzlist"/>
    <w:uiPriority w:val="34"/>
    <w:qFormat/>
    <w:locked/>
    <w:rsid w:val="00B43408"/>
  </w:style>
  <w:style w:type="paragraph" w:styleId="Nagwek">
    <w:name w:val="header"/>
    <w:basedOn w:val="Normalny"/>
    <w:link w:val="NagwekZnak"/>
    <w:uiPriority w:val="99"/>
    <w:unhideWhenUsed/>
    <w:rsid w:val="00B43408"/>
    <w:pPr>
      <w:widowControl w:val="0"/>
      <w:tabs>
        <w:tab w:val="center" w:pos="4536"/>
        <w:tab w:val="right" w:pos="9072"/>
      </w:tabs>
      <w:autoSpaceDE w:val="0"/>
      <w:autoSpaceDN w:val="0"/>
      <w:adjustRightInd w:val="0"/>
      <w:spacing w:after="0" w:line="240" w:lineRule="auto"/>
    </w:pPr>
    <w:rPr>
      <w:rFonts w:ascii="Calibri" w:eastAsiaTheme="minorEastAsia" w:hAnsi="Calibri"/>
      <w:sz w:val="24"/>
      <w:szCs w:val="24"/>
      <w:lang w:eastAsia="pl-PL"/>
    </w:rPr>
  </w:style>
  <w:style w:type="character" w:customStyle="1" w:styleId="NagwekZnak">
    <w:name w:val="Nagłówek Znak"/>
    <w:basedOn w:val="Domylnaczcionkaakapitu"/>
    <w:link w:val="Nagwek"/>
    <w:uiPriority w:val="99"/>
    <w:rsid w:val="00B43408"/>
    <w:rPr>
      <w:rFonts w:ascii="Calibri" w:eastAsiaTheme="minorEastAsia" w:hAnsi="Calibri"/>
      <w:sz w:val="24"/>
      <w:szCs w:val="24"/>
      <w:lang w:eastAsia="pl-PL"/>
    </w:rPr>
  </w:style>
  <w:style w:type="paragraph" w:styleId="Stopka">
    <w:name w:val="footer"/>
    <w:basedOn w:val="Normalny"/>
    <w:link w:val="StopkaZnak"/>
    <w:uiPriority w:val="99"/>
    <w:unhideWhenUsed/>
    <w:rsid w:val="00B43408"/>
    <w:pPr>
      <w:widowControl w:val="0"/>
      <w:tabs>
        <w:tab w:val="center" w:pos="4536"/>
        <w:tab w:val="right" w:pos="9072"/>
      </w:tabs>
      <w:autoSpaceDE w:val="0"/>
      <w:autoSpaceDN w:val="0"/>
      <w:adjustRightInd w:val="0"/>
      <w:spacing w:after="0" w:line="240" w:lineRule="auto"/>
    </w:pPr>
    <w:rPr>
      <w:rFonts w:ascii="Calibri" w:eastAsiaTheme="minorEastAsia" w:hAnsi="Calibri"/>
      <w:sz w:val="24"/>
      <w:szCs w:val="24"/>
      <w:lang w:eastAsia="pl-PL"/>
    </w:rPr>
  </w:style>
  <w:style w:type="character" w:customStyle="1" w:styleId="StopkaZnak">
    <w:name w:val="Stopka Znak"/>
    <w:basedOn w:val="Domylnaczcionkaakapitu"/>
    <w:link w:val="Stopka"/>
    <w:uiPriority w:val="99"/>
    <w:rsid w:val="00B43408"/>
    <w:rPr>
      <w:rFonts w:ascii="Calibri" w:eastAsiaTheme="minorEastAsia" w:hAnsi="Calibri"/>
      <w:sz w:val="24"/>
      <w:szCs w:val="24"/>
      <w:lang w:eastAsia="pl-PL"/>
    </w:rPr>
  </w:style>
  <w:style w:type="paragraph" w:customStyle="1" w:styleId="Punktnumerowany">
    <w:name w:val="Punkt numerowany"/>
    <w:basedOn w:val="Normalny"/>
    <w:rsid w:val="00B43408"/>
    <w:pPr>
      <w:numPr>
        <w:numId w:val="17"/>
      </w:numPr>
      <w:spacing w:before="120" w:after="0" w:line="240" w:lineRule="auto"/>
      <w:jc w:val="both"/>
    </w:pPr>
    <w:rPr>
      <w:rFonts w:ascii="Times New Roman" w:eastAsia="Times New Roman" w:hAnsi="Times New Roman" w:cs="Times New Roman"/>
      <w:sz w:val="24"/>
      <w:szCs w:val="20"/>
      <w:lang w:eastAsia="pl-PL"/>
    </w:rPr>
  </w:style>
  <w:style w:type="character" w:customStyle="1" w:styleId="Brak">
    <w:name w:val="Brak"/>
    <w:rsid w:val="00B43408"/>
  </w:style>
  <w:style w:type="paragraph" w:customStyle="1" w:styleId="DomylneA">
    <w:name w:val="Domyślne A"/>
    <w:rsid w:val="00B43408"/>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character" w:customStyle="1" w:styleId="Nierozpoznanawzmianka2">
    <w:name w:val="Nierozpoznana wzmianka2"/>
    <w:basedOn w:val="Domylnaczcionkaakapitu"/>
    <w:uiPriority w:val="99"/>
    <w:semiHidden/>
    <w:unhideWhenUsed/>
    <w:rsid w:val="00B43408"/>
    <w:rPr>
      <w:color w:val="605E5C"/>
      <w:shd w:val="clear" w:color="auto" w:fill="E1DFDD"/>
    </w:rPr>
  </w:style>
  <w:style w:type="paragraph" w:customStyle="1" w:styleId="ZLITPKTzmpktliter">
    <w:name w:val="Z_LIT/PKT – zm. pkt literą"/>
    <w:basedOn w:val="Normalny"/>
    <w:uiPriority w:val="47"/>
    <w:qFormat/>
    <w:rsid w:val="00B43408"/>
    <w:pPr>
      <w:spacing w:after="0" w:line="360" w:lineRule="auto"/>
      <w:ind w:left="1497" w:hanging="510"/>
      <w:jc w:val="both"/>
    </w:pPr>
    <w:rPr>
      <w:rFonts w:ascii="Times" w:eastAsia="Times New Roman" w:hAnsi="Times" w:cs="Arial"/>
      <w:bCs/>
      <w:sz w:val="24"/>
      <w:szCs w:val="20"/>
      <w:lang w:eastAsia="pl-PL"/>
    </w:rPr>
  </w:style>
  <w:style w:type="paragraph" w:customStyle="1" w:styleId="BodyText21">
    <w:name w:val="Body Text 21"/>
    <w:basedOn w:val="Normalny"/>
    <w:rsid w:val="00B43408"/>
    <w:pPr>
      <w:tabs>
        <w:tab w:val="left" w:pos="0"/>
      </w:tabs>
      <w:spacing w:after="0" w:line="240" w:lineRule="auto"/>
      <w:jc w:val="both"/>
    </w:pPr>
    <w:rPr>
      <w:rFonts w:ascii="Times New Roman" w:eastAsia="Times New Roman" w:hAnsi="Times New Roman" w:cs="Times New Roman"/>
      <w:sz w:val="24"/>
      <w:szCs w:val="24"/>
      <w:lang w:eastAsia="pl-PL"/>
    </w:rPr>
  </w:style>
  <w:style w:type="numbering" w:customStyle="1" w:styleId="Zaimportowanystyl14">
    <w:name w:val="Zaimportowany styl 14"/>
    <w:rsid w:val="00B43408"/>
    <w:pPr>
      <w:numPr>
        <w:numId w:val="18"/>
      </w:numPr>
    </w:pPr>
  </w:style>
  <w:style w:type="paragraph" w:styleId="Tytu">
    <w:name w:val="Title"/>
    <w:basedOn w:val="Normalny"/>
    <w:next w:val="Podtytu"/>
    <w:link w:val="TytuZnak"/>
    <w:uiPriority w:val="99"/>
    <w:qFormat/>
    <w:rsid w:val="00B43408"/>
    <w:pPr>
      <w:keepLines/>
      <w:widowControl w:val="0"/>
      <w:suppressAutoHyphens/>
      <w:spacing w:after="0" w:line="240" w:lineRule="auto"/>
      <w:ind w:right="-16"/>
      <w:jc w:val="center"/>
    </w:pPr>
    <w:rPr>
      <w:rFonts w:ascii="Liberation Serif" w:eastAsia="DejaVu Sans" w:hAnsi="Liberation Serif" w:cs="Times New Roman"/>
      <w:b/>
      <w:kern w:val="1"/>
      <w:sz w:val="32"/>
      <w:szCs w:val="24"/>
      <w:lang w:eastAsia="ar-SA"/>
    </w:rPr>
  </w:style>
  <w:style w:type="character" w:customStyle="1" w:styleId="TytuZnak">
    <w:name w:val="Tytuł Znak"/>
    <w:basedOn w:val="Domylnaczcionkaakapitu"/>
    <w:link w:val="Tytu"/>
    <w:uiPriority w:val="99"/>
    <w:rsid w:val="00B43408"/>
    <w:rPr>
      <w:rFonts w:ascii="Liberation Serif" w:eastAsia="DejaVu Sans" w:hAnsi="Liberation Serif" w:cs="Times New Roman"/>
      <w:b/>
      <w:kern w:val="1"/>
      <w:sz w:val="32"/>
      <w:szCs w:val="24"/>
      <w:lang w:eastAsia="ar-SA"/>
    </w:rPr>
  </w:style>
  <w:style w:type="paragraph" w:styleId="Podtytu">
    <w:name w:val="Subtitle"/>
    <w:basedOn w:val="Normalny"/>
    <w:next w:val="Normalny"/>
    <w:link w:val="PodtytuZnak"/>
    <w:uiPriority w:val="11"/>
    <w:qFormat/>
    <w:rsid w:val="00B43408"/>
    <w:pPr>
      <w:widowControl w:val="0"/>
      <w:numPr>
        <w:ilvl w:val="1"/>
      </w:numPr>
      <w:autoSpaceDE w:val="0"/>
      <w:autoSpaceDN w:val="0"/>
      <w:adjustRightInd w:val="0"/>
      <w:spacing w:line="240" w:lineRule="auto"/>
    </w:pPr>
    <w:rPr>
      <w:rFonts w:eastAsiaTheme="minorEastAsia"/>
      <w:color w:val="5A5A5A" w:themeColor="text1" w:themeTint="A5"/>
      <w:spacing w:val="15"/>
      <w:lang w:eastAsia="pl-PL"/>
    </w:rPr>
  </w:style>
  <w:style w:type="character" w:customStyle="1" w:styleId="PodtytuZnak">
    <w:name w:val="Podtytuł Znak"/>
    <w:basedOn w:val="Domylnaczcionkaakapitu"/>
    <w:link w:val="Podtytu"/>
    <w:uiPriority w:val="11"/>
    <w:rsid w:val="00B43408"/>
    <w:rPr>
      <w:rFonts w:eastAsiaTheme="minorEastAsia"/>
      <w:color w:val="5A5A5A" w:themeColor="text1" w:themeTint="A5"/>
      <w:spacing w:val="15"/>
      <w:lang w:eastAsia="pl-PL"/>
    </w:rPr>
  </w:style>
  <w:style w:type="paragraph" w:customStyle="1" w:styleId="Tekstpodstawowywcity21">
    <w:name w:val="Tekst podstawowy wcięty 21"/>
    <w:basedOn w:val="Normalny"/>
    <w:rsid w:val="00B43408"/>
    <w:pPr>
      <w:suppressAutoHyphens/>
      <w:overflowPunct w:val="0"/>
      <w:autoSpaceDE w:val="0"/>
      <w:spacing w:after="0" w:line="240" w:lineRule="auto"/>
      <w:ind w:left="340"/>
      <w:jc w:val="both"/>
      <w:textAlignment w:val="baseline"/>
    </w:pPr>
    <w:rPr>
      <w:rFonts w:ascii="Arial" w:eastAsia="Times New Roman" w:hAnsi="Arial" w:cs="Arial"/>
      <w:szCs w:val="20"/>
      <w:lang w:eastAsia="zh-CN"/>
    </w:rPr>
  </w:style>
  <w:style w:type="paragraph" w:styleId="Zwykytekst">
    <w:name w:val="Plain Text"/>
    <w:aliases w:val="Znak"/>
    <w:basedOn w:val="Normalny"/>
    <w:link w:val="ZwykytekstZnak"/>
    <w:uiPriority w:val="99"/>
    <w:rsid w:val="00B43408"/>
    <w:pPr>
      <w:spacing w:after="0" w:line="240" w:lineRule="auto"/>
    </w:pPr>
    <w:rPr>
      <w:rFonts w:ascii="Consolas" w:eastAsia="Times New Roman" w:hAnsi="Consolas" w:cs="Times New Roman"/>
      <w:sz w:val="21"/>
      <w:szCs w:val="21"/>
      <w:lang w:eastAsia="pl-PL"/>
    </w:rPr>
  </w:style>
  <w:style w:type="character" w:customStyle="1" w:styleId="ZwykytekstZnak">
    <w:name w:val="Zwykły tekst Znak"/>
    <w:aliases w:val="Znak Znak"/>
    <w:basedOn w:val="Domylnaczcionkaakapitu"/>
    <w:link w:val="Zwykytekst"/>
    <w:uiPriority w:val="99"/>
    <w:rsid w:val="00B43408"/>
    <w:rPr>
      <w:rFonts w:ascii="Consolas" w:eastAsia="Times New Roman" w:hAnsi="Consolas" w:cs="Times New Roman"/>
      <w:sz w:val="21"/>
      <w:szCs w:val="21"/>
      <w:lang w:eastAsia="pl-PL"/>
    </w:rPr>
  </w:style>
  <w:style w:type="paragraph" w:styleId="Poprawka">
    <w:name w:val="Revision"/>
    <w:hidden/>
    <w:uiPriority w:val="99"/>
    <w:semiHidden/>
    <w:rsid w:val="00B43408"/>
    <w:pPr>
      <w:spacing w:after="0" w:line="240" w:lineRule="auto"/>
    </w:pPr>
    <w:rPr>
      <w:rFonts w:ascii="Calibri" w:eastAsiaTheme="minorEastAsia" w:hAnsi="Calibri"/>
      <w:sz w:val="24"/>
      <w:szCs w:val="24"/>
      <w:lang w:eastAsia="pl-PL"/>
    </w:rPr>
  </w:style>
  <w:style w:type="character" w:customStyle="1" w:styleId="infotele">
    <w:name w:val="infotele"/>
    <w:basedOn w:val="Domylnaczcionkaakapitu"/>
    <w:rsid w:val="00B43408"/>
  </w:style>
  <w:style w:type="character" w:customStyle="1" w:styleId="Nierozpoznanawzmianka3">
    <w:name w:val="Nierozpoznana wzmianka3"/>
    <w:basedOn w:val="Domylnaczcionkaakapitu"/>
    <w:uiPriority w:val="99"/>
    <w:semiHidden/>
    <w:unhideWhenUsed/>
    <w:rsid w:val="00B43408"/>
    <w:rPr>
      <w:color w:val="605E5C"/>
      <w:shd w:val="clear" w:color="auto" w:fill="E1DFDD"/>
    </w:rPr>
  </w:style>
  <w:style w:type="character" w:customStyle="1" w:styleId="Nierozpoznanawzmianka4">
    <w:name w:val="Nierozpoznana wzmianka4"/>
    <w:basedOn w:val="Domylnaczcionkaakapitu"/>
    <w:uiPriority w:val="99"/>
    <w:semiHidden/>
    <w:unhideWhenUsed/>
    <w:rsid w:val="00B43408"/>
    <w:rPr>
      <w:color w:val="605E5C"/>
      <w:shd w:val="clear" w:color="auto" w:fill="E1DFDD"/>
    </w:rPr>
  </w:style>
  <w:style w:type="paragraph" w:customStyle="1" w:styleId="gwpda0ed2ecmsonormal">
    <w:name w:val="gwpda0ed2ec_msonormal"/>
    <w:basedOn w:val="Normalny"/>
    <w:rsid w:val="00B43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da0ed2ecmsolistparagraph">
    <w:name w:val="gwpda0ed2ec_msolistparagraph"/>
    <w:basedOn w:val="Normalny"/>
    <w:rsid w:val="00B43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43408"/>
    <w:pPr>
      <w:widowControl w:val="0"/>
      <w:autoSpaceDE w:val="0"/>
      <w:autoSpaceDN w:val="0"/>
      <w:adjustRightInd w:val="0"/>
      <w:spacing w:after="0" w:line="240" w:lineRule="auto"/>
    </w:pPr>
    <w:rPr>
      <w:rFonts w:ascii="Calibri" w:eastAsiaTheme="minorEastAsia"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B43408"/>
    <w:rPr>
      <w:rFonts w:ascii="Calibri" w:eastAsiaTheme="minorEastAsia" w:hAnsi="Calibri"/>
      <w:sz w:val="20"/>
      <w:szCs w:val="20"/>
      <w:lang w:eastAsia="pl-PL"/>
    </w:rPr>
  </w:style>
  <w:style w:type="character" w:styleId="Odwoanieprzypisudolnego">
    <w:name w:val="footnote reference"/>
    <w:qFormat/>
    <w:rsid w:val="00B43408"/>
    <w:rPr>
      <w:vertAlign w:val="superscript"/>
    </w:rPr>
  </w:style>
  <w:style w:type="character" w:customStyle="1" w:styleId="xapple-converted-space">
    <w:name w:val="x_apple-converted-space"/>
    <w:basedOn w:val="Domylnaczcionkaakapitu"/>
    <w:rsid w:val="00B43408"/>
  </w:style>
  <w:style w:type="character" w:styleId="Uwydatnienie">
    <w:name w:val="Emphasis"/>
    <w:basedOn w:val="Domylnaczcionkaakapitu"/>
    <w:uiPriority w:val="20"/>
    <w:qFormat/>
    <w:rsid w:val="00B43408"/>
    <w:rPr>
      <w:i/>
      <w:iCs/>
    </w:rPr>
  </w:style>
  <w:style w:type="character" w:styleId="Nierozpoznanawzmianka">
    <w:name w:val="Unresolved Mention"/>
    <w:basedOn w:val="Domylnaczcionkaakapitu"/>
    <w:uiPriority w:val="99"/>
    <w:semiHidden/>
    <w:unhideWhenUsed/>
    <w:rsid w:val="00B43408"/>
    <w:rPr>
      <w:color w:val="605E5C"/>
      <w:shd w:val="clear" w:color="auto" w:fill="E1DFDD"/>
    </w:rPr>
  </w:style>
  <w:style w:type="character" w:customStyle="1" w:styleId="hgkelc">
    <w:name w:val="hgkelc"/>
    <w:basedOn w:val="Domylnaczcionkaakapitu"/>
    <w:rsid w:val="00303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2427">
      <w:bodyDiv w:val="1"/>
      <w:marLeft w:val="0"/>
      <w:marRight w:val="0"/>
      <w:marTop w:val="0"/>
      <w:marBottom w:val="0"/>
      <w:divBdr>
        <w:top w:val="none" w:sz="0" w:space="0" w:color="auto"/>
        <w:left w:val="none" w:sz="0" w:space="0" w:color="auto"/>
        <w:bottom w:val="none" w:sz="0" w:space="0" w:color="auto"/>
        <w:right w:val="none" w:sz="0" w:space="0" w:color="auto"/>
      </w:divBdr>
    </w:div>
    <w:div w:id="294026273">
      <w:bodyDiv w:val="1"/>
      <w:marLeft w:val="0"/>
      <w:marRight w:val="0"/>
      <w:marTop w:val="0"/>
      <w:marBottom w:val="0"/>
      <w:divBdr>
        <w:top w:val="none" w:sz="0" w:space="0" w:color="auto"/>
        <w:left w:val="none" w:sz="0" w:space="0" w:color="auto"/>
        <w:bottom w:val="none" w:sz="0" w:space="0" w:color="auto"/>
        <w:right w:val="none" w:sz="0" w:space="0" w:color="auto"/>
      </w:divBdr>
    </w:div>
    <w:div w:id="388695556">
      <w:bodyDiv w:val="1"/>
      <w:marLeft w:val="0"/>
      <w:marRight w:val="0"/>
      <w:marTop w:val="0"/>
      <w:marBottom w:val="0"/>
      <w:divBdr>
        <w:top w:val="none" w:sz="0" w:space="0" w:color="auto"/>
        <w:left w:val="none" w:sz="0" w:space="0" w:color="auto"/>
        <w:bottom w:val="none" w:sz="0" w:space="0" w:color="auto"/>
        <w:right w:val="none" w:sz="0" w:space="0" w:color="auto"/>
      </w:divBdr>
    </w:div>
    <w:div w:id="404188375">
      <w:bodyDiv w:val="1"/>
      <w:marLeft w:val="0"/>
      <w:marRight w:val="0"/>
      <w:marTop w:val="0"/>
      <w:marBottom w:val="0"/>
      <w:divBdr>
        <w:top w:val="none" w:sz="0" w:space="0" w:color="auto"/>
        <w:left w:val="none" w:sz="0" w:space="0" w:color="auto"/>
        <w:bottom w:val="none" w:sz="0" w:space="0" w:color="auto"/>
        <w:right w:val="none" w:sz="0" w:space="0" w:color="auto"/>
      </w:divBdr>
    </w:div>
    <w:div w:id="404843695">
      <w:bodyDiv w:val="1"/>
      <w:marLeft w:val="0"/>
      <w:marRight w:val="0"/>
      <w:marTop w:val="0"/>
      <w:marBottom w:val="0"/>
      <w:divBdr>
        <w:top w:val="none" w:sz="0" w:space="0" w:color="auto"/>
        <w:left w:val="none" w:sz="0" w:space="0" w:color="auto"/>
        <w:bottom w:val="none" w:sz="0" w:space="0" w:color="auto"/>
        <w:right w:val="none" w:sz="0" w:space="0" w:color="auto"/>
      </w:divBdr>
    </w:div>
    <w:div w:id="461849309">
      <w:bodyDiv w:val="1"/>
      <w:marLeft w:val="0"/>
      <w:marRight w:val="0"/>
      <w:marTop w:val="0"/>
      <w:marBottom w:val="0"/>
      <w:divBdr>
        <w:top w:val="none" w:sz="0" w:space="0" w:color="auto"/>
        <w:left w:val="none" w:sz="0" w:space="0" w:color="auto"/>
        <w:bottom w:val="none" w:sz="0" w:space="0" w:color="auto"/>
        <w:right w:val="none" w:sz="0" w:space="0" w:color="auto"/>
      </w:divBdr>
    </w:div>
    <w:div w:id="1015041122">
      <w:bodyDiv w:val="1"/>
      <w:marLeft w:val="0"/>
      <w:marRight w:val="0"/>
      <w:marTop w:val="0"/>
      <w:marBottom w:val="0"/>
      <w:divBdr>
        <w:top w:val="none" w:sz="0" w:space="0" w:color="auto"/>
        <w:left w:val="none" w:sz="0" w:space="0" w:color="auto"/>
        <w:bottom w:val="none" w:sz="0" w:space="0" w:color="auto"/>
        <w:right w:val="none" w:sz="0" w:space="0" w:color="auto"/>
      </w:divBdr>
    </w:div>
    <w:div w:id="1065762982">
      <w:bodyDiv w:val="1"/>
      <w:marLeft w:val="0"/>
      <w:marRight w:val="0"/>
      <w:marTop w:val="0"/>
      <w:marBottom w:val="0"/>
      <w:divBdr>
        <w:top w:val="none" w:sz="0" w:space="0" w:color="auto"/>
        <w:left w:val="none" w:sz="0" w:space="0" w:color="auto"/>
        <w:bottom w:val="none" w:sz="0" w:space="0" w:color="auto"/>
        <w:right w:val="none" w:sz="0" w:space="0" w:color="auto"/>
      </w:divBdr>
    </w:div>
    <w:div w:id="1189684998">
      <w:bodyDiv w:val="1"/>
      <w:marLeft w:val="0"/>
      <w:marRight w:val="0"/>
      <w:marTop w:val="0"/>
      <w:marBottom w:val="0"/>
      <w:divBdr>
        <w:top w:val="none" w:sz="0" w:space="0" w:color="auto"/>
        <w:left w:val="none" w:sz="0" w:space="0" w:color="auto"/>
        <w:bottom w:val="none" w:sz="0" w:space="0" w:color="auto"/>
        <w:right w:val="none" w:sz="0" w:space="0" w:color="auto"/>
      </w:divBdr>
    </w:div>
    <w:div w:id="1233345604">
      <w:bodyDiv w:val="1"/>
      <w:marLeft w:val="0"/>
      <w:marRight w:val="0"/>
      <w:marTop w:val="0"/>
      <w:marBottom w:val="0"/>
      <w:divBdr>
        <w:top w:val="none" w:sz="0" w:space="0" w:color="auto"/>
        <w:left w:val="none" w:sz="0" w:space="0" w:color="auto"/>
        <w:bottom w:val="none" w:sz="0" w:space="0" w:color="auto"/>
        <w:right w:val="none" w:sz="0" w:space="0" w:color="auto"/>
      </w:divBdr>
    </w:div>
    <w:div w:id="1659075716">
      <w:bodyDiv w:val="1"/>
      <w:marLeft w:val="0"/>
      <w:marRight w:val="0"/>
      <w:marTop w:val="0"/>
      <w:marBottom w:val="0"/>
      <w:divBdr>
        <w:top w:val="none" w:sz="0" w:space="0" w:color="auto"/>
        <w:left w:val="none" w:sz="0" w:space="0" w:color="auto"/>
        <w:bottom w:val="none" w:sz="0" w:space="0" w:color="auto"/>
        <w:right w:val="none" w:sz="0" w:space="0" w:color="auto"/>
      </w:divBdr>
    </w:div>
    <w:div w:id="1663697060">
      <w:bodyDiv w:val="1"/>
      <w:marLeft w:val="0"/>
      <w:marRight w:val="0"/>
      <w:marTop w:val="0"/>
      <w:marBottom w:val="0"/>
      <w:divBdr>
        <w:top w:val="none" w:sz="0" w:space="0" w:color="auto"/>
        <w:left w:val="none" w:sz="0" w:space="0" w:color="auto"/>
        <w:bottom w:val="none" w:sz="0" w:space="0" w:color="auto"/>
        <w:right w:val="none" w:sz="0" w:space="0" w:color="auto"/>
      </w:divBdr>
    </w:div>
    <w:div w:id="1712413652">
      <w:bodyDiv w:val="1"/>
      <w:marLeft w:val="0"/>
      <w:marRight w:val="0"/>
      <w:marTop w:val="0"/>
      <w:marBottom w:val="0"/>
      <w:divBdr>
        <w:top w:val="none" w:sz="0" w:space="0" w:color="auto"/>
        <w:left w:val="none" w:sz="0" w:space="0" w:color="auto"/>
        <w:bottom w:val="none" w:sz="0" w:space="0" w:color="auto"/>
        <w:right w:val="none" w:sz="0" w:space="0" w:color="auto"/>
      </w:divBdr>
    </w:div>
    <w:div w:id="1810442985">
      <w:bodyDiv w:val="1"/>
      <w:marLeft w:val="0"/>
      <w:marRight w:val="0"/>
      <w:marTop w:val="0"/>
      <w:marBottom w:val="0"/>
      <w:divBdr>
        <w:top w:val="none" w:sz="0" w:space="0" w:color="auto"/>
        <w:left w:val="none" w:sz="0" w:space="0" w:color="auto"/>
        <w:bottom w:val="none" w:sz="0" w:space="0" w:color="auto"/>
        <w:right w:val="none" w:sz="0" w:space="0" w:color="auto"/>
      </w:divBdr>
    </w:div>
    <w:div w:id="1840079650">
      <w:bodyDiv w:val="1"/>
      <w:marLeft w:val="0"/>
      <w:marRight w:val="0"/>
      <w:marTop w:val="0"/>
      <w:marBottom w:val="0"/>
      <w:divBdr>
        <w:top w:val="none" w:sz="0" w:space="0" w:color="auto"/>
        <w:left w:val="none" w:sz="0" w:space="0" w:color="auto"/>
        <w:bottom w:val="none" w:sz="0" w:space="0" w:color="auto"/>
        <w:right w:val="none" w:sz="0" w:space="0" w:color="auto"/>
      </w:divBdr>
    </w:div>
    <w:div w:id="1917586401">
      <w:bodyDiv w:val="1"/>
      <w:marLeft w:val="0"/>
      <w:marRight w:val="0"/>
      <w:marTop w:val="0"/>
      <w:marBottom w:val="0"/>
      <w:divBdr>
        <w:top w:val="none" w:sz="0" w:space="0" w:color="auto"/>
        <w:left w:val="none" w:sz="0" w:space="0" w:color="auto"/>
        <w:bottom w:val="none" w:sz="0" w:space="0" w:color="auto"/>
        <w:right w:val="none" w:sz="0" w:space="0" w:color="auto"/>
      </w:divBdr>
    </w:div>
    <w:div w:id="20310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zegorz.perkowski@szczecin.so.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EDF23-B3BF-435F-B669-98CF7B10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20</Pages>
  <Words>8642</Words>
  <Characters>51853</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Perkowski Grzegorz</dc:creator>
  <cp:keywords/>
  <dc:description/>
  <cp:lastModifiedBy>Lisiak Aleksandra</cp:lastModifiedBy>
  <cp:revision>158</cp:revision>
  <cp:lastPrinted>2024-10-31T11:22:00Z</cp:lastPrinted>
  <dcterms:created xsi:type="dcterms:W3CDTF">2023-10-13T15:47:00Z</dcterms:created>
  <dcterms:modified xsi:type="dcterms:W3CDTF">2024-10-31T11:36:00Z</dcterms:modified>
</cp:coreProperties>
</file>