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F4962" w14:textId="77777777" w:rsidR="00FF1CB5" w:rsidRPr="00860B32" w:rsidRDefault="00FF1CB5" w:rsidP="002C2D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Calibri" w:eastAsia="Calibri" w:hAnsi="Calibri" w:cs="Calibri"/>
          <w:szCs w:val="20"/>
          <w:vertAlign w:val="superscript"/>
        </w:rPr>
      </w:pPr>
    </w:p>
    <w:p w14:paraId="2D5EF08C" w14:textId="3C711CF4" w:rsidR="00FF1CB5" w:rsidRPr="00860B32" w:rsidRDefault="00860B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szCs w:val="20"/>
        </w:rPr>
      </w:pPr>
      <w:r w:rsidRPr="00860B32">
        <w:rPr>
          <w:rFonts w:ascii="Calibri" w:eastAsia="Calibri" w:hAnsi="Calibri" w:cs="Calibri"/>
          <w:b/>
          <w:szCs w:val="20"/>
        </w:rPr>
        <w:t xml:space="preserve">Załącznik 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nr </w:t>
      </w:r>
      <w:r w:rsidR="00225FFA">
        <w:rPr>
          <w:rFonts w:ascii="Calibri" w:eastAsia="Calibri" w:hAnsi="Calibri" w:cs="Calibri"/>
          <w:b/>
          <w:szCs w:val="20"/>
        </w:rPr>
        <w:t>2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 do SWZ</w:t>
      </w:r>
    </w:p>
    <w:p w14:paraId="2E3F0154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4222BE85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…………………………….…………………….</w:t>
      </w:r>
    </w:p>
    <w:p w14:paraId="49F3C75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……………………………..…………………….</w:t>
      </w:r>
    </w:p>
    <w:p w14:paraId="283311F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…………………………………………..……….</w:t>
      </w:r>
    </w:p>
    <w:p w14:paraId="4A454E3B" w14:textId="77777777" w:rsidR="002F279D" w:rsidRDefault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……………………………………………………</w:t>
      </w:r>
    </w:p>
    <w:p w14:paraId="5FD6FFEE" w14:textId="77777777" w:rsidR="00FF1CB5" w:rsidRPr="002F279D" w:rsidRDefault="002F279D" w:rsidP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(pełna nazwa, adres, NIP, REGON</w:t>
      </w:r>
      <w:r w:rsidR="00394C0F">
        <w:rPr>
          <w:rFonts w:ascii="Calibri" w:eastAsia="Calibri" w:hAnsi="Calibri" w:cs="Calibri"/>
          <w:i/>
          <w:sz w:val="18"/>
          <w:szCs w:val="18"/>
        </w:rPr>
        <w:t>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547BB0FB" w14:textId="77777777" w:rsidR="00CB117D" w:rsidRDefault="00CB117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71B5305B" w14:textId="77777777" w:rsidR="00CB117D" w:rsidRDefault="00CB117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7E440414" w:rsidR="00FF1CB5" w:rsidRDefault="00394C0F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składane na podstawie art. 125 ust</w:t>
      </w:r>
      <w:r w:rsidR="001277F6">
        <w:rPr>
          <w:rFonts w:ascii="Calibri" w:eastAsia="Calibri" w:hAnsi="Calibri" w:cs="Calibri"/>
          <w:b/>
          <w:sz w:val="20"/>
          <w:szCs w:val="20"/>
        </w:rPr>
        <w:t>.</w:t>
      </w:r>
      <w:r>
        <w:rPr>
          <w:rFonts w:ascii="Calibri" w:eastAsia="Calibri" w:hAnsi="Calibri" w:cs="Calibri"/>
          <w:b/>
          <w:sz w:val="20"/>
          <w:szCs w:val="20"/>
        </w:rPr>
        <w:t xml:space="preserve"> 1 ustawy z dnia 11 września 2019 r.</w:t>
      </w:r>
      <w:r w:rsidR="005652D1">
        <w:rPr>
          <w:rFonts w:ascii="Calibri" w:eastAsia="Calibri" w:hAnsi="Calibri" w:cs="Calibri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>-</w:t>
      </w:r>
      <w:r w:rsidR="005652D1">
        <w:rPr>
          <w:rFonts w:ascii="Calibri" w:eastAsia="Calibri" w:hAnsi="Calibri" w:cs="Calibri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 xml:space="preserve">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 xml:space="preserve">w postępowaniu o udzielenie zamówienia publicznego prowadzonego w trybie podstawowym </w:t>
      </w:r>
      <w:r w:rsidR="005652D1">
        <w:rPr>
          <w:rFonts w:ascii="Calibri" w:eastAsia="Calibri" w:hAnsi="Calibri" w:cs="Calibri"/>
          <w:b/>
          <w:sz w:val="20"/>
          <w:szCs w:val="20"/>
        </w:rPr>
        <w:t xml:space="preserve">bez możliwości przeprowadzenia negocjacji </w:t>
      </w:r>
      <w:r>
        <w:rPr>
          <w:rFonts w:ascii="Calibri" w:eastAsia="Calibri" w:hAnsi="Calibri" w:cs="Calibri"/>
          <w:b/>
          <w:sz w:val="20"/>
          <w:szCs w:val="20"/>
        </w:rPr>
        <w:t>pn.</w:t>
      </w:r>
    </w:p>
    <w:p w14:paraId="42CD2234" w14:textId="6A0D5F55" w:rsidR="00E72CE1" w:rsidRPr="00E72CE1" w:rsidRDefault="00320731" w:rsidP="00E72CE1">
      <w:pPr>
        <w:ind w:left="0" w:hanging="2"/>
        <w:jc w:val="center"/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</w:pPr>
      <w:r w:rsidRPr="00320731"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  <w:t>„</w:t>
      </w:r>
      <w:r w:rsidR="00E72CE1" w:rsidRPr="00E72CE1"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  <w:t>Przebudowa ze zmianą sposobu użytkowania części budynku wielofunkcyjnego na żłobek”</w:t>
      </w:r>
    </w:p>
    <w:p w14:paraId="502F7AC3" w14:textId="130BE4B4" w:rsidR="00FF1CB5" w:rsidRDefault="00FF1CB5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004C47B2" w14:textId="77777777" w:rsidR="00C51A2E" w:rsidRDefault="00C51A2E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6257D03B" w14:textId="25184514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Pzp.</w:t>
      </w:r>
    </w:p>
    <w:p w14:paraId="231611C8" w14:textId="5D262F9B" w:rsidR="00E77A8D" w:rsidRDefault="00E77A8D" w:rsidP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</w:t>
      </w:r>
      <w:r w:rsidR="005652D1">
        <w:rPr>
          <w:rFonts w:ascii="Calibri" w:eastAsia="Calibri" w:hAnsi="Calibri" w:cs="Calibri"/>
          <w:sz w:val="20"/>
          <w:szCs w:val="20"/>
        </w:rPr>
        <w:t>Dz. U. z 2024r. poz. 507</w:t>
      </w:r>
      <w:r w:rsidR="00F40AF7">
        <w:rPr>
          <w:rFonts w:ascii="Calibri" w:eastAsia="Calibri" w:hAnsi="Calibri" w:cs="Calibri"/>
          <w:sz w:val="20"/>
          <w:szCs w:val="20"/>
        </w:rPr>
        <w:t>).</w:t>
      </w:r>
    </w:p>
    <w:p w14:paraId="71674D86" w14:textId="77777777" w:rsidR="00E77A8D" w:rsidRDefault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DDC555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8C34971" w14:textId="2F1EDD5E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zachodzą w stosunku do mnie/nas podstawy wykluczenia z postępowania na podstawie art. …………… ustawy Pzp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C51A2E">
        <w:rPr>
          <w:rFonts w:ascii="Calibri" w:eastAsia="Calibri" w:hAnsi="Calibri" w:cs="Calibri"/>
          <w:i/>
          <w:sz w:val="20"/>
          <w:szCs w:val="20"/>
        </w:rPr>
        <w:t>4</w:t>
      </w:r>
      <w:r>
        <w:rPr>
          <w:rFonts w:ascii="Calibri" w:eastAsia="Calibri" w:hAnsi="Calibri" w:cs="Calibri"/>
          <w:i/>
          <w:sz w:val="20"/>
          <w:szCs w:val="20"/>
        </w:rPr>
        <w:t xml:space="preserve"> ustawy Pzp</w:t>
      </w:r>
      <w:r w:rsidR="00F40AF7">
        <w:rPr>
          <w:rFonts w:ascii="Calibri" w:eastAsia="Calibri" w:hAnsi="Calibri" w:cs="Calibri"/>
          <w:i/>
          <w:sz w:val="20"/>
          <w:szCs w:val="20"/>
        </w:rPr>
        <w:t xml:space="preserve"> oraz  </w:t>
      </w:r>
      <w:r w:rsidR="00F40AF7" w:rsidRPr="00F40AF7">
        <w:rPr>
          <w:rFonts w:ascii="Calibri" w:eastAsia="Calibri" w:hAnsi="Calibri" w:cs="Calibri"/>
          <w:i/>
          <w:iCs/>
          <w:sz w:val="20"/>
          <w:szCs w:val="20"/>
        </w:rPr>
        <w:t xml:space="preserve">art. 7 ust. 1 ustawy z dnia 13 kwietnia 2022r. o szczególnych rozwiązaniach w zakresie przeciwdziałania wspieraniu agresji na Ukrainę oraz służących ochronie bezpieczeństwa narodowego </w:t>
      </w:r>
      <w:r w:rsidR="005652D1">
        <w:rPr>
          <w:rFonts w:ascii="Calibri" w:eastAsia="Calibri" w:hAnsi="Calibri" w:cs="Calibri"/>
          <w:i/>
          <w:iCs/>
          <w:sz w:val="20"/>
          <w:szCs w:val="20"/>
        </w:rPr>
        <w:t xml:space="preserve"> (Dz. U. z 2024 r. poz. 507). </w:t>
      </w:r>
    </w:p>
    <w:p w14:paraId="26E5558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Jednocześnie oświadczam/my, że w związku z ww. okolicznością, na podstawie art. 110 ust 2 ustawy Pzp podjąłem/ podjęliśmy następujące środki naprawcze:</w:t>
      </w:r>
    </w:p>
    <w:p w14:paraId="470F284F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28F299D" w14:textId="2FF0229A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108 ust. 1 ustawy Pzp.</w:t>
      </w:r>
    </w:p>
    <w:p w14:paraId="2A6C302F" w14:textId="4E1F3577" w:rsidR="00C02BE2" w:rsidRDefault="00C02BE2" w:rsidP="00C02BE2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109 ust. 1 pkt 4 ustawy Pzp.</w:t>
      </w:r>
    </w:p>
    <w:p w14:paraId="77D2418F" w14:textId="0D3FA132" w:rsidR="00F40AF7" w:rsidRDefault="00394C0F" w:rsidP="00F40AF7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</w:t>
      </w:r>
      <w:r w:rsidR="00F40AF7">
        <w:rPr>
          <w:rFonts w:ascii="Calibri" w:eastAsia="Calibri" w:hAnsi="Calibri" w:cs="Calibri"/>
          <w:sz w:val="20"/>
          <w:szCs w:val="20"/>
        </w:rPr>
        <w:t xml:space="preserve"> art. 7 ust. 1 ustawy z dnia 13 kwietnia 2022r. o szczególnych rozwiązaniach w zakresie przeciwdziałania wspieraniu agresji na Ukrainę oraz służących ochronie bezpieczeńst</w:t>
      </w:r>
      <w:r w:rsidR="005652D1">
        <w:rPr>
          <w:rFonts w:ascii="Calibri" w:eastAsia="Calibri" w:hAnsi="Calibri" w:cs="Calibri"/>
          <w:sz w:val="20"/>
          <w:szCs w:val="20"/>
        </w:rPr>
        <w:t>wa narodowego (Dz. U. z 2024r. poz. 507</w:t>
      </w:r>
      <w:r w:rsidR="00F40AF7">
        <w:rPr>
          <w:rFonts w:ascii="Calibri" w:eastAsia="Calibri" w:hAnsi="Calibri" w:cs="Calibri"/>
          <w:sz w:val="20"/>
          <w:szCs w:val="20"/>
        </w:rPr>
        <w:t>).</w:t>
      </w:r>
    </w:p>
    <w:p w14:paraId="3A249F00" w14:textId="29F4A30F" w:rsidR="00C02BE2" w:rsidRDefault="00C02BE2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5ADBA704" w14:textId="77777777" w:rsidR="00CB117D" w:rsidRDefault="00CB117D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9204B0C" w14:textId="56EBC19B" w:rsidR="00C02BE2" w:rsidRDefault="00C02BE2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44299324" w14:textId="77777777" w:rsidR="00FF1CB5" w:rsidRDefault="00FF1CB5" w:rsidP="00F40AF7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394C0F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EACA2E5" w14:textId="77777777" w:rsidR="00FF1CB5" w:rsidRDefault="00FF1CB5" w:rsidP="0033675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3D50829F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534D5B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B117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i/>
          <w:color w:val="000000"/>
        </w:rPr>
      </w:pPr>
    </w:p>
    <w:p w14:paraId="31773F2D" w14:textId="7511D091" w:rsidR="00C51A2E" w:rsidRDefault="00C51A2E" w:rsidP="00F40AF7">
      <w:pPr>
        <w:ind w:left="0" w:hanging="2"/>
        <w:jc w:val="center"/>
        <w:rPr>
          <w:sz w:val="22"/>
          <w:szCs w:val="22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9559B" w14:textId="77777777" w:rsidR="00892691" w:rsidRDefault="00892691">
      <w:pPr>
        <w:spacing w:line="240" w:lineRule="auto"/>
        <w:ind w:left="0" w:hanging="2"/>
      </w:pPr>
      <w:r>
        <w:separator/>
      </w:r>
    </w:p>
  </w:endnote>
  <w:endnote w:type="continuationSeparator" w:id="0">
    <w:p w14:paraId="59787E28" w14:textId="77777777" w:rsidR="00892691" w:rsidRDefault="0089269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E72CE1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E72CE1">
      <w:rPr>
        <w:rFonts w:asciiTheme="majorHAnsi" w:hAnsiTheme="majorHAnsi" w:cstheme="majorHAnsi"/>
        <w:noProof/>
        <w:sz w:val="20"/>
        <w:szCs w:val="20"/>
      </w:rPr>
      <w:t>3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5FC0F" w14:textId="77777777" w:rsidR="00892691" w:rsidRDefault="00892691">
      <w:pPr>
        <w:spacing w:line="240" w:lineRule="auto"/>
        <w:ind w:left="0" w:hanging="2"/>
      </w:pPr>
      <w:r>
        <w:separator/>
      </w:r>
    </w:p>
  </w:footnote>
  <w:footnote w:type="continuationSeparator" w:id="0">
    <w:p w14:paraId="451376FC" w14:textId="77777777" w:rsidR="00892691" w:rsidRDefault="0089269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A8EE1" w14:textId="708C74D4" w:rsidR="00FF1CB5" w:rsidRPr="002C2DA6" w:rsidRDefault="002C2DA6" w:rsidP="002C2DA6">
    <w:pPr>
      <w:pStyle w:val="Nagwek"/>
      <w:ind w:left="0" w:hanging="2"/>
    </w:pPr>
    <w:r w:rsidRPr="001E62C3">
      <w:rPr>
        <w:rFonts w:cs="Calibri"/>
        <w:b/>
        <w:bCs/>
        <w:noProof/>
      </w:rPr>
      <w:drawing>
        <wp:inline distT="0" distB="0" distL="0" distR="0" wp14:anchorId="411D2C01" wp14:editId="22B0B7EB">
          <wp:extent cx="5759450" cy="1016000"/>
          <wp:effectExtent l="0" t="0" r="0" b="0"/>
          <wp:docPr id="7948732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1663579228">
    <w:abstractNumId w:val="2"/>
  </w:num>
  <w:num w:numId="2" w16cid:durableId="1827161659">
    <w:abstractNumId w:val="1"/>
  </w:num>
  <w:num w:numId="3" w16cid:durableId="1697609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1CB5"/>
    <w:rsid w:val="00087DDB"/>
    <w:rsid w:val="00115D08"/>
    <w:rsid w:val="001277F6"/>
    <w:rsid w:val="00220EAA"/>
    <w:rsid w:val="00225FFA"/>
    <w:rsid w:val="002963B0"/>
    <w:rsid w:val="002A37C4"/>
    <w:rsid w:val="002C2DA6"/>
    <w:rsid w:val="002F279D"/>
    <w:rsid w:val="0030492D"/>
    <w:rsid w:val="00320731"/>
    <w:rsid w:val="0033675E"/>
    <w:rsid w:val="00394C0F"/>
    <w:rsid w:val="00534D5B"/>
    <w:rsid w:val="005652D1"/>
    <w:rsid w:val="005979DC"/>
    <w:rsid w:val="005C7B64"/>
    <w:rsid w:val="005D17A3"/>
    <w:rsid w:val="006A2789"/>
    <w:rsid w:val="00724F01"/>
    <w:rsid w:val="00734CA0"/>
    <w:rsid w:val="00770B4D"/>
    <w:rsid w:val="00796C7F"/>
    <w:rsid w:val="007B334D"/>
    <w:rsid w:val="00860B32"/>
    <w:rsid w:val="008862AE"/>
    <w:rsid w:val="00887D89"/>
    <w:rsid w:val="00892691"/>
    <w:rsid w:val="00950850"/>
    <w:rsid w:val="00955A69"/>
    <w:rsid w:val="009724C4"/>
    <w:rsid w:val="00A3114B"/>
    <w:rsid w:val="00A675CA"/>
    <w:rsid w:val="00AE15EA"/>
    <w:rsid w:val="00AF3D21"/>
    <w:rsid w:val="00B10DBE"/>
    <w:rsid w:val="00BD3D3A"/>
    <w:rsid w:val="00C02BE2"/>
    <w:rsid w:val="00C51A2E"/>
    <w:rsid w:val="00C66D1C"/>
    <w:rsid w:val="00CA64C5"/>
    <w:rsid w:val="00CB117D"/>
    <w:rsid w:val="00CD6A3C"/>
    <w:rsid w:val="00D05351"/>
    <w:rsid w:val="00D63304"/>
    <w:rsid w:val="00E72CE1"/>
    <w:rsid w:val="00E77A8D"/>
    <w:rsid w:val="00EB0E81"/>
    <w:rsid w:val="00F40AF7"/>
    <w:rsid w:val="00F9166B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488FB6E9-BC6A-45E7-9D29-B865802F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6</cp:revision>
  <dcterms:created xsi:type="dcterms:W3CDTF">2024-10-09T15:17:00Z</dcterms:created>
  <dcterms:modified xsi:type="dcterms:W3CDTF">2024-10-28T13:19:00Z</dcterms:modified>
</cp:coreProperties>
</file>