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7E40" w14:textId="404C36A3" w:rsidR="009A77D3" w:rsidRPr="00D93711" w:rsidRDefault="00D93711" w:rsidP="009A77D3">
      <w:pPr>
        <w:jc w:val="center"/>
        <w:rPr>
          <w:b/>
          <w:bCs/>
          <w:sz w:val="20"/>
          <w:szCs w:val="20"/>
        </w:rPr>
      </w:pP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sz w:val="20"/>
          <w:szCs w:val="20"/>
        </w:rPr>
        <w:tab/>
      </w:r>
      <w:r w:rsidRPr="00D93711">
        <w:rPr>
          <w:b/>
          <w:bCs/>
          <w:sz w:val="20"/>
          <w:szCs w:val="20"/>
        </w:rPr>
        <w:t>Załącznik nr 1a do SWZ</w:t>
      </w:r>
    </w:p>
    <w:p w14:paraId="44116BAF" w14:textId="5549FFE5" w:rsidR="00463128" w:rsidRPr="00D93711" w:rsidRDefault="009A77D3" w:rsidP="00167373">
      <w:pPr>
        <w:spacing w:after="0"/>
        <w:jc w:val="center"/>
        <w:rPr>
          <w:b/>
          <w:bCs/>
          <w:sz w:val="20"/>
          <w:szCs w:val="20"/>
        </w:rPr>
      </w:pPr>
      <w:r w:rsidRPr="00D93711">
        <w:rPr>
          <w:b/>
          <w:bCs/>
          <w:sz w:val="20"/>
          <w:szCs w:val="20"/>
        </w:rPr>
        <w:t xml:space="preserve">Wymogi w zakresie stosowania skanera rtg w Sądzie Rejonowym w </w:t>
      </w:r>
      <w:r w:rsidR="00627213" w:rsidRPr="00627213">
        <w:rPr>
          <w:b/>
          <w:bCs/>
          <w:sz w:val="20"/>
          <w:szCs w:val="20"/>
        </w:rPr>
        <w:t>Nowym Dworze Mazowieckim</w:t>
      </w:r>
    </w:p>
    <w:p w14:paraId="6F51C4C6" w14:textId="77777777" w:rsidR="009A77D3" w:rsidRPr="00D93711" w:rsidRDefault="009A77D3" w:rsidP="009A77D3">
      <w:pPr>
        <w:jc w:val="center"/>
        <w:rPr>
          <w:b/>
          <w:bCs/>
          <w:sz w:val="20"/>
          <w:szCs w:val="20"/>
        </w:rPr>
      </w:pPr>
    </w:p>
    <w:p w14:paraId="16B40C37" w14:textId="6FF856D4" w:rsidR="00B071A4" w:rsidRPr="00D93711" w:rsidRDefault="00B071A4" w:rsidP="00B8747A">
      <w:pPr>
        <w:jc w:val="both"/>
        <w:rPr>
          <w:b/>
          <w:bCs/>
          <w:sz w:val="20"/>
          <w:szCs w:val="20"/>
        </w:rPr>
      </w:pPr>
      <w:r w:rsidRPr="00D93711">
        <w:rPr>
          <w:sz w:val="20"/>
          <w:szCs w:val="20"/>
        </w:rPr>
        <w:t>z</w:t>
      </w:r>
      <w:r w:rsidR="00B8747A" w:rsidRPr="00D93711">
        <w:rPr>
          <w:sz w:val="20"/>
          <w:szCs w:val="20"/>
        </w:rPr>
        <w:t>godnie z § 3 pkt. 1-5 „Rozporządzenia Rady Ministrów z dnia 30 listopada 2020 roku w sprawie ochrony przed promieniowaniem jonizującym pracowników zewnętrznych…”</w:t>
      </w:r>
      <w:r w:rsidR="00B8747A" w:rsidRPr="00D93711">
        <w:rPr>
          <w:b/>
          <w:bCs/>
          <w:sz w:val="20"/>
          <w:szCs w:val="20"/>
        </w:rPr>
        <w:t xml:space="preserve"> kierownictwo agencji ochrony, zatrudniającej pracowników obsługujących skaner rtg do kontroli przesyłek i bagażu, będący na wyposażeniu sądu, przed skierowaniem pracownika do obsługi skanera rtg do kontroli przesyłek </w:t>
      </w:r>
      <w:r w:rsidR="00B8747A" w:rsidRPr="00D93711">
        <w:rPr>
          <w:b/>
          <w:bCs/>
          <w:sz w:val="20"/>
          <w:szCs w:val="20"/>
        </w:rPr>
        <w:br/>
        <w:t>i bagażu ma obowiązek dostarczyć:</w:t>
      </w:r>
    </w:p>
    <w:p w14:paraId="313B91E4" w14:textId="7565B45D" w:rsidR="00B8747A" w:rsidRPr="00D93711" w:rsidRDefault="00B8747A" w:rsidP="00B8747A">
      <w:pPr>
        <w:numPr>
          <w:ilvl w:val="0"/>
          <w:numId w:val="2"/>
        </w:numPr>
        <w:jc w:val="both"/>
        <w:rPr>
          <w:b/>
          <w:bCs/>
          <w:sz w:val="20"/>
          <w:szCs w:val="20"/>
        </w:rPr>
      </w:pPr>
      <w:r w:rsidRPr="00D93711">
        <w:rPr>
          <w:b/>
          <w:bCs/>
          <w:sz w:val="20"/>
          <w:szCs w:val="20"/>
        </w:rPr>
        <w:t>aktualne orzeczenia lekarskie o zdolności do pracy (do wglądu), w tym stwierdzające brak przeciwwskazań do pracy w warunkach narażenia na promieniowanie jonizujące, wydane przez uprawnionego lekarza, o którym mowa w art. 10 ustawy z dnia 29 listopada 2000 r. – Prawo atomowe (Dz. U. 2021 poz. 1941 ze zm.);</w:t>
      </w:r>
    </w:p>
    <w:p w14:paraId="5558AAFF" w14:textId="77777777" w:rsidR="00B8747A" w:rsidRPr="00D93711" w:rsidRDefault="00B8747A" w:rsidP="00B8747A">
      <w:pPr>
        <w:numPr>
          <w:ilvl w:val="0"/>
          <w:numId w:val="2"/>
        </w:numPr>
        <w:jc w:val="both"/>
        <w:rPr>
          <w:sz w:val="20"/>
          <w:szCs w:val="20"/>
        </w:rPr>
      </w:pPr>
      <w:r w:rsidRPr="00D93711">
        <w:rPr>
          <w:b/>
          <w:bCs/>
          <w:sz w:val="20"/>
          <w:szCs w:val="20"/>
        </w:rPr>
        <w:t>dokumentację potwierdzającą odbycie szkolenia,</w:t>
      </w:r>
      <w:r w:rsidRPr="00D93711">
        <w:rPr>
          <w:sz w:val="20"/>
          <w:szCs w:val="20"/>
        </w:rPr>
        <w:t xml:space="preserve"> o którym mowa w art. 11 ust. </w:t>
      </w:r>
      <w:r w:rsidRPr="00D93711">
        <w:rPr>
          <w:sz w:val="20"/>
          <w:szCs w:val="20"/>
        </w:rPr>
        <w:br/>
        <w:t xml:space="preserve">3 pkt 1, 3b i 4–6 ustawy, zawierającej zgodnie z art. 11 ust. 7 ustawy z dnia 29 listopada 2000 r. – Prawo atomowe (Dz. U. 2021 poz. 1941 ze zm.) nw. dane: </w:t>
      </w:r>
    </w:p>
    <w:p w14:paraId="45A4EA4E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1) datę i miejsce szkolenia; </w:t>
      </w:r>
    </w:p>
    <w:p w14:paraId="62BD7ADD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2) osoby biorące udział w szkoleniu, z podaniem ich imion i nazwisk oraz numerów PESEL, jeżeli je posiadają; </w:t>
      </w:r>
    </w:p>
    <w:p w14:paraId="1A1F69E5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3) osoby prowadzące szkolenie, z podaniem ich imion i nazwisk; </w:t>
      </w:r>
    </w:p>
    <w:p w14:paraId="422E4876" w14:textId="77777777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4) tematykę i zakres szkolenia; </w:t>
      </w:r>
    </w:p>
    <w:p w14:paraId="049EC1A5" w14:textId="3870776F" w:rsidR="00B8747A" w:rsidRPr="00D93711" w:rsidRDefault="00B8747A" w:rsidP="00B071A4">
      <w:pPr>
        <w:spacing w:after="0"/>
        <w:ind w:left="708"/>
        <w:jc w:val="both"/>
        <w:rPr>
          <w:sz w:val="20"/>
          <w:szCs w:val="20"/>
        </w:rPr>
      </w:pPr>
      <w:r w:rsidRPr="00D93711">
        <w:rPr>
          <w:sz w:val="20"/>
          <w:szCs w:val="20"/>
        </w:rPr>
        <w:t>5) formę szkolenia</w:t>
      </w:r>
      <w:r w:rsidR="00B33641" w:rsidRPr="00D93711">
        <w:rPr>
          <w:sz w:val="20"/>
          <w:szCs w:val="20"/>
        </w:rPr>
        <w:t>.</w:t>
      </w:r>
    </w:p>
    <w:p w14:paraId="16AA74B3" w14:textId="77777777" w:rsidR="00CC161D" w:rsidRPr="00D93711" w:rsidRDefault="00CC161D" w:rsidP="00B8747A">
      <w:pPr>
        <w:spacing w:after="0"/>
        <w:jc w:val="both"/>
        <w:rPr>
          <w:sz w:val="20"/>
          <w:szCs w:val="20"/>
        </w:rPr>
      </w:pPr>
    </w:p>
    <w:p w14:paraId="48479E2F" w14:textId="75F2EEC9" w:rsidR="00CC161D" w:rsidRPr="00D93711" w:rsidRDefault="00CC161D" w:rsidP="00B33641">
      <w:pPr>
        <w:numPr>
          <w:ilvl w:val="0"/>
          <w:numId w:val="3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na podstawie § 3 ust. 1 pkt. 3 ww. rozporządzenia uzyskać</w:t>
      </w:r>
      <w:r w:rsidRPr="00D93711">
        <w:rPr>
          <w:b/>
          <w:bCs/>
          <w:sz w:val="20"/>
          <w:szCs w:val="20"/>
        </w:rPr>
        <w:t xml:space="preserve"> paszporty dozymetryczne </w:t>
      </w:r>
      <w:r w:rsidRPr="00D93711">
        <w:rPr>
          <w:sz w:val="20"/>
          <w:szCs w:val="20"/>
        </w:rPr>
        <w:t>dla zatrudnianych przez siebie pracowników zewnętrznych i dokonać wpisów w częściach D. 9 i D. 10 tych paszportów</w:t>
      </w:r>
      <w:r w:rsidR="00B33641" w:rsidRPr="00D93711">
        <w:rPr>
          <w:sz w:val="20"/>
          <w:szCs w:val="20"/>
        </w:rPr>
        <w:t>;</w:t>
      </w:r>
    </w:p>
    <w:p w14:paraId="7DA896CA" w14:textId="5D394810" w:rsidR="00B33641" w:rsidRPr="00D93711" w:rsidRDefault="00B8747A" w:rsidP="00B33641">
      <w:pPr>
        <w:numPr>
          <w:ilvl w:val="0"/>
          <w:numId w:val="3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na podstawie § 5 ust. 1 pkt. 1-3 ww. rozporządzenia, </w:t>
      </w:r>
      <w:r w:rsidR="00B33641" w:rsidRPr="00D93711">
        <w:rPr>
          <w:sz w:val="20"/>
          <w:szCs w:val="20"/>
        </w:rPr>
        <w:t>w celu uzupełnienia</w:t>
      </w:r>
      <w:r w:rsidR="00B33641" w:rsidRPr="00D93711">
        <w:rPr>
          <w:b/>
          <w:bCs/>
          <w:sz w:val="20"/>
          <w:szCs w:val="20"/>
        </w:rPr>
        <w:t xml:space="preserve">, </w:t>
      </w:r>
      <w:r w:rsidRPr="00D93711">
        <w:rPr>
          <w:b/>
          <w:bCs/>
          <w:sz w:val="20"/>
          <w:szCs w:val="20"/>
        </w:rPr>
        <w:t xml:space="preserve">dostarczyć </w:t>
      </w:r>
      <w:r w:rsidR="00B33641" w:rsidRPr="00D93711">
        <w:rPr>
          <w:b/>
          <w:bCs/>
          <w:sz w:val="20"/>
          <w:szCs w:val="20"/>
        </w:rPr>
        <w:t xml:space="preserve">sądowi </w:t>
      </w:r>
      <w:r w:rsidRPr="00D93711">
        <w:rPr>
          <w:b/>
          <w:bCs/>
          <w:sz w:val="20"/>
          <w:szCs w:val="20"/>
        </w:rPr>
        <w:t xml:space="preserve">paszporty dozymetryczne </w:t>
      </w:r>
      <w:r w:rsidRPr="00D93711">
        <w:rPr>
          <w:sz w:val="20"/>
          <w:szCs w:val="20"/>
        </w:rPr>
        <w:t>pracowników, o których mowa w art. 29 ust. 2 ustawy z dnia 29 listopada 2000 r. Prawo atomowe (Dz. U. 2021 poz. 1941 ze zm.)</w:t>
      </w:r>
      <w:r w:rsidR="00B33641" w:rsidRPr="00D93711">
        <w:rPr>
          <w:sz w:val="20"/>
          <w:szCs w:val="20"/>
        </w:rPr>
        <w:t>.</w:t>
      </w:r>
    </w:p>
    <w:p w14:paraId="13168C05" w14:textId="77A4358B" w:rsidR="00B071A4" w:rsidRPr="00D93711" w:rsidRDefault="007C51DE" w:rsidP="00B071A4">
      <w:p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Ponadto</w:t>
      </w:r>
      <w:r w:rsidR="009A77D3" w:rsidRPr="00D93711">
        <w:rPr>
          <w:sz w:val="20"/>
          <w:szCs w:val="20"/>
        </w:rPr>
        <w:t xml:space="preserve">, </w:t>
      </w:r>
      <w:r w:rsidRPr="00D93711">
        <w:rPr>
          <w:sz w:val="20"/>
          <w:szCs w:val="20"/>
        </w:rPr>
        <w:t>z</w:t>
      </w:r>
      <w:r w:rsidR="00B071A4" w:rsidRPr="00D93711">
        <w:rPr>
          <w:sz w:val="20"/>
          <w:szCs w:val="20"/>
        </w:rPr>
        <w:t xml:space="preserve">godnie z § 2 pkt. 1-6 „Rozporządzenia Rady Ministrów z dnia 30 listopada 2020 roku w sprawie ochrony przed promieniowaniem jonizującym pracowników zewnętrznych…” </w:t>
      </w:r>
      <w:r w:rsidR="00B071A4" w:rsidRPr="00D93711">
        <w:rPr>
          <w:b/>
          <w:bCs/>
          <w:sz w:val="20"/>
          <w:szCs w:val="20"/>
        </w:rPr>
        <w:t>jednostka organizacyjna (sąd) udostępniająca agencji ochrony skaner rtg</w:t>
      </w:r>
      <w:r w:rsidR="00B071A4" w:rsidRPr="00D93711">
        <w:rPr>
          <w:sz w:val="20"/>
          <w:szCs w:val="20"/>
        </w:rPr>
        <w:t>:</w:t>
      </w:r>
    </w:p>
    <w:p w14:paraId="63064FD1" w14:textId="4BF51E9B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sprawdzi, czy pracownicy zewnętrzni posiadają aktualne orzeczenia lekarskie </w:t>
      </w:r>
      <w:r w:rsidRPr="00D93711">
        <w:rPr>
          <w:sz w:val="20"/>
          <w:szCs w:val="20"/>
        </w:rPr>
        <w:br/>
        <w:t xml:space="preserve">o zdolności do pracy, w tym stwierdzające brak przeciwwskazań do pracy </w:t>
      </w:r>
      <w:r w:rsidRPr="00D93711">
        <w:rPr>
          <w:sz w:val="20"/>
          <w:szCs w:val="20"/>
        </w:rPr>
        <w:br/>
        <w:t>w warunkach narażenia na promieniowanie jonizujące, wydane przez uprawnionego lekarza, o którym mowa w art. 10 ustawy z dnia 29 listopada 2000 r. – Prawo atomowe, zwanego dalej „uprawnionym lekarzem”;</w:t>
      </w:r>
    </w:p>
    <w:p w14:paraId="0430E104" w14:textId="15A3EE50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sprawdzi, czy zaliczenie pracowników zewnętrznych do kategorii A lub B narażenia jest prawidłowe z punktu widzenia dawek, które mogą oni otrzymać w związku z pracą na terenie kontrolowanym lub nadzorowanym; </w:t>
      </w:r>
    </w:p>
    <w:p w14:paraId="623512FE" w14:textId="4CFA29E9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zapewni pracownikom zewnętrznym przeszkolenie specjalistyczne uwzględniające specyfikę terenu kontrolowanego lub nadzorowanego i planowanej pracy, niezależnie od szkolenia, o którym mowa w § 3 ust. 1 pkt 2 ww. rozporządzenia, w tym także szkolenie, o którym mowa w art. 11 ust. 3 pkt 2, 3, 3a i 3c ustawy z dnia 29 listopada 2000 r. – Prawo atomowe;</w:t>
      </w:r>
    </w:p>
    <w:p w14:paraId="2926917C" w14:textId="3426A7FC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 xml:space="preserve">zapewni pracownikom zewnętrznym niezbędne środki ochrony indywidualnej, stosownie do warunków narażenia; </w:t>
      </w:r>
    </w:p>
    <w:p w14:paraId="47A81B83" w14:textId="4A074E4E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lastRenderedPageBreak/>
        <w:t xml:space="preserve">zapewni warunki pracy umożliwiające przestrzeganie zasad ochrony radiologicznej oraz ograniczeń dawek promieniowania jonizującego zgodnie z art. 8, art. 9, art. 13, art. 14, art. 19 ustawy i przepisami wydanymi na podstawie art. 25 pkt 1 ustawy Prawo Atomowe; </w:t>
      </w:r>
    </w:p>
    <w:p w14:paraId="173445C9" w14:textId="71A71F70" w:rsidR="00B071A4" w:rsidRPr="00D93711" w:rsidRDefault="00B071A4" w:rsidP="00B071A4">
      <w:pPr>
        <w:numPr>
          <w:ilvl w:val="0"/>
          <w:numId w:val="1"/>
        </w:numPr>
        <w:jc w:val="both"/>
        <w:rPr>
          <w:sz w:val="20"/>
          <w:szCs w:val="20"/>
        </w:rPr>
      </w:pPr>
      <w:r w:rsidRPr="00D93711">
        <w:rPr>
          <w:sz w:val="20"/>
          <w:szCs w:val="20"/>
        </w:rPr>
        <w:t>zapewni prowadzenie pomiaru dawek indywidualnych oraz innych pomiarów dozymetrycznych w sposób dostosowany do warunków narażenia.</w:t>
      </w:r>
    </w:p>
    <w:p w14:paraId="069826C6" w14:textId="77777777" w:rsidR="00463128" w:rsidRPr="00D93711" w:rsidRDefault="00463128">
      <w:pPr>
        <w:rPr>
          <w:sz w:val="20"/>
          <w:szCs w:val="20"/>
        </w:rPr>
      </w:pPr>
    </w:p>
    <w:sectPr w:rsidR="00463128" w:rsidRPr="00D93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5D3F" w14:textId="77777777" w:rsidR="006C690D" w:rsidRDefault="006C690D" w:rsidP="00463128">
      <w:pPr>
        <w:spacing w:after="0" w:line="240" w:lineRule="auto"/>
      </w:pPr>
      <w:r>
        <w:separator/>
      </w:r>
    </w:p>
  </w:endnote>
  <w:endnote w:type="continuationSeparator" w:id="0">
    <w:p w14:paraId="342EB881" w14:textId="77777777" w:rsidR="006C690D" w:rsidRDefault="006C690D" w:rsidP="0046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8ED0C" w14:textId="77777777" w:rsidR="006C690D" w:rsidRDefault="006C690D" w:rsidP="00463128">
      <w:pPr>
        <w:spacing w:after="0" w:line="240" w:lineRule="auto"/>
      </w:pPr>
      <w:r>
        <w:separator/>
      </w:r>
    </w:p>
  </w:footnote>
  <w:footnote w:type="continuationSeparator" w:id="0">
    <w:p w14:paraId="407C19A5" w14:textId="77777777" w:rsidR="006C690D" w:rsidRDefault="006C690D" w:rsidP="00463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63E2"/>
    <w:multiLevelType w:val="hybridMultilevel"/>
    <w:tmpl w:val="4CB646DC"/>
    <w:lvl w:ilvl="0" w:tplc="61D0D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C1ECB"/>
    <w:multiLevelType w:val="hybridMultilevel"/>
    <w:tmpl w:val="1960BFFC"/>
    <w:lvl w:ilvl="0" w:tplc="61D0D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D2AE1"/>
    <w:multiLevelType w:val="hybridMultilevel"/>
    <w:tmpl w:val="69FC47F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D3E"/>
    <w:rsid w:val="00167373"/>
    <w:rsid w:val="002F3AC0"/>
    <w:rsid w:val="00463128"/>
    <w:rsid w:val="00535AAD"/>
    <w:rsid w:val="005A70D6"/>
    <w:rsid w:val="00627213"/>
    <w:rsid w:val="00656D5A"/>
    <w:rsid w:val="006C690D"/>
    <w:rsid w:val="007C0520"/>
    <w:rsid w:val="007C51DE"/>
    <w:rsid w:val="009A77D3"/>
    <w:rsid w:val="00A440E1"/>
    <w:rsid w:val="00AC1EB6"/>
    <w:rsid w:val="00AE3725"/>
    <w:rsid w:val="00B071A4"/>
    <w:rsid w:val="00B33641"/>
    <w:rsid w:val="00B8747A"/>
    <w:rsid w:val="00BC7671"/>
    <w:rsid w:val="00BD0660"/>
    <w:rsid w:val="00C17D3E"/>
    <w:rsid w:val="00C63360"/>
    <w:rsid w:val="00CC161D"/>
    <w:rsid w:val="00D341AE"/>
    <w:rsid w:val="00D93711"/>
    <w:rsid w:val="00DB44AD"/>
    <w:rsid w:val="00E876D2"/>
    <w:rsid w:val="00F24C10"/>
    <w:rsid w:val="00F40078"/>
    <w:rsid w:val="00FA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2BC9"/>
  <w15:chartTrackingRefBased/>
  <w15:docId w15:val="{FDB70063-A7C3-4262-BE5B-F8759ABC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1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1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1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B07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wisniewski</dc:creator>
  <cp:keywords/>
  <dc:description/>
  <cp:lastModifiedBy>Milena Gaik</cp:lastModifiedBy>
  <cp:revision>4</cp:revision>
  <dcterms:created xsi:type="dcterms:W3CDTF">2023-10-16T06:30:00Z</dcterms:created>
  <dcterms:modified xsi:type="dcterms:W3CDTF">2024-10-15T11:01:00Z</dcterms:modified>
</cp:coreProperties>
</file>