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A2FC" w14:textId="77777777" w:rsidR="00FB17EC"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
          <w:sz w:val="22"/>
          <w:szCs w:val="22"/>
        </w:rPr>
        <w:t>Gmina Myślenice</w:t>
      </w:r>
    </w:p>
    <w:p w14:paraId="38277CEE" w14:textId="77777777" w:rsidR="00FB17EC"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Urząd Miasta i Gminy Myślenice</w:t>
      </w:r>
    </w:p>
    <w:p w14:paraId="5DF09911" w14:textId="77777777" w:rsidR="001B365B"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Biuro Zamówień Publicznych</w:t>
      </w:r>
    </w:p>
    <w:p w14:paraId="42E0178A" w14:textId="20711603" w:rsidR="001B365B"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Cs/>
          <w:sz w:val="22"/>
          <w:szCs w:val="22"/>
        </w:rPr>
        <w:t>Rynek</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8/9</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32-400</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Myślenice</w:t>
      </w:r>
    </w:p>
    <w:p w14:paraId="29F3DCFB"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68A5223D" w14:textId="2F57D91A" w:rsidR="001B365B" w:rsidRPr="00A54D21" w:rsidRDefault="001B365B" w:rsidP="00A54D21">
      <w:pPr>
        <w:tabs>
          <w:tab w:val="right" w:pos="9214"/>
        </w:tabs>
        <w:spacing w:before="60" w:after="840"/>
        <w:jc w:val="both"/>
        <w:rPr>
          <w:rFonts w:asciiTheme="majorHAnsi" w:hAnsiTheme="majorHAnsi" w:cstheme="majorHAnsi"/>
          <w:sz w:val="22"/>
          <w:szCs w:val="22"/>
        </w:rPr>
      </w:pPr>
      <w:r w:rsidRPr="00A54D21">
        <w:rPr>
          <w:rFonts w:asciiTheme="majorHAnsi" w:hAnsiTheme="majorHAnsi" w:cstheme="majorHAnsi"/>
          <w:bCs/>
          <w:sz w:val="22"/>
          <w:szCs w:val="22"/>
        </w:rPr>
        <w:t>Znak sprawy:</w:t>
      </w:r>
      <w:r w:rsidRPr="00A54D21">
        <w:rPr>
          <w:rFonts w:asciiTheme="majorHAnsi" w:hAnsiTheme="majorHAnsi" w:cstheme="majorHAnsi"/>
          <w:b/>
          <w:sz w:val="22"/>
          <w:szCs w:val="22"/>
        </w:rPr>
        <w:t xml:space="preserve"> </w:t>
      </w:r>
      <w:r w:rsidR="00FB17EC" w:rsidRPr="00A54D21">
        <w:rPr>
          <w:rFonts w:asciiTheme="majorHAnsi" w:hAnsiTheme="majorHAnsi" w:cstheme="majorHAnsi"/>
          <w:b/>
          <w:sz w:val="22"/>
          <w:szCs w:val="22"/>
        </w:rPr>
        <w:t>BZP/271/</w:t>
      </w:r>
      <w:r w:rsidR="00467C49">
        <w:rPr>
          <w:rFonts w:asciiTheme="majorHAnsi" w:hAnsiTheme="majorHAnsi" w:cstheme="majorHAnsi"/>
          <w:b/>
          <w:sz w:val="22"/>
          <w:szCs w:val="22"/>
        </w:rPr>
        <w:t>92</w:t>
      </w:r>
      <w:r w:rsidR="00FB17EC" w:rsidRPr="00A54D21">
        <w:rPr>
          <w:rFonts w:asciiTheme="majorHAnsi" w:hAnsiTheme="majorHAnsi" w:cstheme="majorHAnsi"/>
          <w:b/>
          <w:sz w:val="22"/>
          <w:szCs w:val="22"/>
        </w:rPr>
        <w:t>/202</w:t>
      </w:r>
      <w:r w:rsidR="00687A31">
        <w:rPr>
          <w:rFonts w:asciiTheme="majorHAnsi" w:hAnsiTheme="majorHAnsi" w:cstheme="majorHAnsi"/>
          <w:b/>
          <w:sz w:val="22"/>
          <w:szCs w:val="22"/>
        </w:rPr>
        <w:t>4</w:t>
      </w:r>
      <w:r w:rsidRPr="00A54D21">
        <w:rPr>
          <w:rFonts w:asciiTheme="majorHAnsi" w:hAnsiTheme="majorHAnsi" w:cstheme="majorHAnsi"/>
          <w:sz w:val="22"/>
          <w:szCs w:val="22"/>
        </w:rPr>
        <w:tab/>
      </w:r>
      <w:r w:rsidR="00FB17EC" w:rsidRPr="00A54D21">
        <w:rPr>
          <w:rFonts w:asciiTheme="majorHAnsi" w:hAnsiTheme="majorHAnsi" w:cstheme="majorHAnsi"/>
          <w:sz w:val="22"/>
          <w:szCs w:val="22"/>
        </w:rPr>
        <w:t>Myślenice</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202</w:t>
      </w:r>
      <w:r w:rsidR="00687A31">
        <w:rPr>
          <w:rFonts w:asciiTheme="majorHAnsi" w:hAnsiTheme="majorHAnsi" w:cstheme="majorHAnsi"/>
          <w:sz w:val="22"/>
          <w:szCs w:val="22"/>
        </w:rPr>
        <w:t>4</w:t>
      </w:r>
      <w:r w:rsidR="00FB17EC" w:rsidRPr="00A54D21">
        <w:rPr>
          <w:rFonts w:asciiTheme="majorHAnsi" w:hAnsiTheme="majorHAnsi" w:cstheme="majorHAnsi"/>
          <w:sz w:val="22"/>
          <w:szCs w:val="22"/>
        </w:rPr>
        <w:t>-</w:t>
      </w:r>
      <w:r w:rsidR="00467C49">
        <w:rPr>
          <w:rFonts w:asciiTheme="majorHAnsi" w:hAnsiTheme="majorHAnsi" w:cstheme="majorHAnsi"/>
          <w:sz w:val="22"/>
          <w:szCs w:val="22"/>
        </w:rPr>
        <w:t>10</w:t>
      </w:r>
      <w:r w:rsidR="00687A31">
        <w:rPr>
          <w:rFonts w:asciiTheme="majorHAnsi" w:hAnsiTheme="majorHAnsi" w:cstheme="majorHAnsi"/>
          <w:sz w:val="22"/>
          <w:szCs w:val="22"/>
        </w:rPr>
        <w:t>-</w:t>
      </w:r>
      <w:r w:rsidR="00467C49">
        <w:rPr>
          <w:rFonts w:asciiTheme="majorHAnsi" w:hAnsiTheme="majorHAnsi" w:cstheme="majorHAnsi"/>
          <w:sz w:val="22"/>
          <w:szCs w:val="22"/>
        </w:rPr>
        <w:t>31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1B365B" w:rsidRPr="00A54D21"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A54D21" w:rsidRDefault="001B365B" w:rsidP="00A54D21">
            <w:pPr>
              <w:spacing w:before="240" w:after="60"/>
              <w:jc w:val="center"/>
              <w:outlineLvl w:val="0"/>
              <w:rPr>
                <w:rFonts w:asciiTheme="majorHAnsi" w:hAnsiTheme="majorHAnsi" w:cstheme="majorHAnsi"/>
                <w:b/>
                <w:bCs/>
                <w:kern w:val="28"/>
                <w:sz w:val="22"/>
                <w:szCs w:val="22"/>
              </w:rPr>
            </w:pPr>
            <w:r w:rsidRPr="00A54D21">
              <w:rPr>
                <w:rFonts w:asciiTheme="majorHAnsi" w:hAnsiTheme="majorHAnsi" w:cstheme="majorHAnsi"/>
                <w:b/>
                <w:bCs/>
                <w:kern w:val="28"/>
                <w:sz w:val="22"/>
                <w:szCs w:val="22"/>
              </w:rPr>
              <w:t>SPECYFIKACJA WARUNKÓW ZAMÓWIENIA</w:t>
            </w:r>
          </w:p>
          <w:p w14:paraId="2D1D0903" w14:textId="77777777" w:rsidR="001B365B" w:rsidRPr="00A54D21" w:rsidRDefault="001B365B" w:rsidP="00A54D21">
            <w:pPr>
              <w:keepNext/>
              <w:suppressAutoHyphens/>
              <w:spacing w:after="240"/>
              <w:jc w:val="center"/>
              <w:outlineLvl w:val="1"/>
              <w:rPr>
                <w:rFonts w:asciiTheme="majorHAnsi" w:hAnsiTheme="majorHAnsi" w:cstheme="majorHAnsi"/>
                <w:b/>
                <w:sz w:val="22"/>
                <w:szCs w:val="22"/>
                <w:lang w:eastAsia="ar-SA"/>
              </w:rPr>
            </w:pPr>
            <w:r w:rsidRPr="00A54D21">
              <w:rPr>
                <w:rFonts w:asciiTheme="majorHAnsi" w:hAnsiTheme="majorHAnsi" w:cstheme="majorHAnsi"/>
                <w:sz w:val="22"/>
                <w:szCs w:val="22"/>
                <w:lang w:eastAsia="ar-SA"/>
              </w:rPr>
              <w:t>zwana dalej</w:t>
            </w:r>
            <w:r w:rsidRPr="00A54D21">
              <w:rPr>
                <w:rFonts w:asciiTheme="majorHAnsi" w:hAnsiTheme="majorHAnsi" w:cstheme="majorHAnsi"/>
                <w:b/>
                <w:sz w:val="22"/>
                <w:szCs w:val="22"/>
                <w:lang w:eastAsia="ar-SA"/>
              </w:rPr>
              <w:t xml:space="preserve"> (SWZ)</w:t>
            </w:r>
          </w:p>
        </w:tc>
      </w:tr>
    </w:tbl>
    <w:p w14:paraId="77342880" w14:textId="6FB3B83D" w:rsidR="00F56893" w:rsidRPr="000F7887" w:rsidRDefault="00467C49" w:rsidP="00F56893">
      <w:pPr>
        <w:spacing w:before="600"/>
        <w:jc w:val="center"/>
        <w:rPr>
          <w:rFonts w:asciiTheme="minorHAnsi" w:hAnsiTheme="minorHAnsi" w:cstheme="minorHAnsi"/>
          <w:b/>
          <w:sz w:val="22"/>
          <w:szCs w:val="22"/>
        </w:rPr>
      </w:pPr>
      <w:r>
        <w:rPr>
          <w:rFonts w:asciiTheme="minorHAnsi" w:hAnsiTheme="minorHAnsi" w:cstheme="minorHAnsi"/>
          <w:b/>
          <w:sz w:val="22"/>
          <w:szCs w:val="22"/>
        </w:rPr>
        <w:t>Remont drogi gminnej nr 540265K w km od 1+770 do km 2+070 w miejscowości Jawornik (przysiółek Bugaj), gmina Myślenice</w:t>
      </w:r>
    </w:p>
    <w:p w14:paraId="30BB1A4D" w14:textId="77777777" w:rsidR="001B365B" w:rsidRPr="00A54D21" w:rsidRDefault="001B365B" w:rsidP="00A54D21">
      <w:pPr>
        <w:jc w:val="center"/>
        <w:rPr>
          <w:rFonts w:asciiTheme="majorHAnsi" w:hAnsiTheme="majorHAnsi" w:cstheme="majorHAnsi"/>
          <w:b/>
          <w:sz w:val="22"/>
          <w:szCs w:val="22"/>
        </w:rPr>
      </w:pPr>
    </w:p>
    <w:p w14:paraId="14ECCD59" w14:textId="77777777" w:rsidR="001B365B" w:rsidRPr="00A54D21" w:rsidRDefault="001B365B" w:rsidP="00A54D21">
      <w:pPr>
        <w:jc w:val="center"/>
        <w:rPr>
          <w:rFonts w:asciiTheme="majorHAnsi" w:hAnsiTheme="majorHAnsi" w:cstheme="majorHAnsi"/>
          <w:b/>
          <w:sz w:val="22"/>
          <w:szCs w:val="22"/>
        </w:rPr>
      </w:pPr>
    </w:p>
    <w:p w14:paraId="06BE3F8C" w14:textId="51222429" w:rsidR="001B365B" w:rsidRPr="00A54D21" w:rsidRDefault="001B365B" w:rsidP="00A54D21">
      <w:pPr>
        <w:jc w:val="both"/>
        <w:rPr>
          <w:rFonts w:asciiTheme="majorHAnsi" w:hAnsiTheme="majorHAnsi" w:cstheme="majorHAnsi"/>
          <w:sz w:val="22"/>
          <w:szCs w:val="22"/>
        </w:rPr>
      </w:pPr>
      <w:r w:rsidRPr="00A54D21">
        <w:rPr>
          <w:rFonts w:asciiTheme="majorHAnsi" w:hAnsiTheme="majorHAnsi" w:cstheme="majorHAnsi"/>
          <w:sz w:val="22"/>
          <w:szCs w:val="22"/>
        </w:rPr>
        <w:t xml:space="preserve">Postępowanie o udzielenie zamówienia prowadzone jest na podstawie ustawy z dnia 11 września 2019 r. Prawo zamówień publicznych </w:t>
      </w:r>
      <w:r w:rsidR="00FB17EC" w:rsidRPr="00A54D21">
        <w:rPr>
          <w:rFonts w:asciiTheme="majorHAnsi" w:hAnsiTheme="majorHAnsi" w:cstheme="majorHAnsi"/>
          <w:sz w:val="22"/>
          <w:szCs w:val="22"/>
        </w:rPr>
        <w:t>(t.j. Dz.U. z 202</w:t>
      </w:r>
      <w:r w:rsidR="00467C49">
        <w:rPr>
          <w:rFonts w:asciiTheme="majorHAnsi" w:hAnsiTheme="majorHAnsi" w:cstheme="majorHAnsi"/>
          <w:sz w:val="22"/>
          <w:szCs w:val="22"/>
        </w:rPr>
        <w:t>4</w:t>
      </w:r>
      <w:r w:rsidR="00FB17EC" w:rsidRPr="00A54D21">
        <w:rPr>
          <w:rFonts w:asciiTheme="majorHAnsi" w:hAnsiTheme="majorHAnsi" w:cstheme="majorHAnsi"/>
          <w:sz w:val="22"/>
          <w:szCs w:val="22"/>
        </w:rPr>
        <w:t xml:space="preserve">r. poz. </w:t>
      </w:r>
      <w:r w:rsidR="000D65E7" w:rsidRPr="00A54D21">
        <w:rPr>
          <w:rFonts w:asciiTheme="majorHAnsi" w:hAnsiTheme="majorHAnsi" w:cstheme="majorHAnsi"/>
          <w:sz w:val="22"/>
          <w:szCs w:val="22"/>
        </w:rPr>
        <w:t>1</w:t>
      </w:r>
      <w:r w:rsidR="00467C49">
        <w:rPr>
          <w:rFonts w:asciiTheme="majorHAnsi" w:hAnsiTheme="majorHAnsi" w:cstheme="majorHAnsi"/>
          <w:sz w:val="22"/>
          <w:szCs w:val="22"/>
        </w:rPr>
        <w:t>320</w:t>
      </w:r>
      <w:r w:rsidR="00FB17EC" w:rsidRPr="00A54D21">
        <w:rPr>
          <w:rFonts w:asciiTheme="majorHAnsi" w:hAnsiTheme="majorHAnsi" w:cstheme="majorHAnsi"/>
          <w:sz w:val="22"/>
          <w:szCs w:val="22"/>
        </w:rPr>
        <w:t>)</w:t>
      </w:r>
      <w:r w:rsidRPr="00A54D21">
        <w:rPr>
          <w:rFonts w:asciiTheme="majorHAnsi" w:hAnsiTheme="majorHAnsi" w:cstheme="majorHAnsi"/>
          <w:sz w:val="22"/>
          <w:szCs w:val="22"/>
        </w:rPr>
        <w:t xml:space="preserve">, zwanej dalej ”ustawą Pzp”. Wartość szacunkowa zamówienia </w:t>
      </w:r>
      <w:r w:rsidR="000B5377" w:rsidRPr="00A54D21">
        <w:rPr>
          <w:rFonts w:asciiTheme="majorHAnsi" w:hAnsiTheme="majorHAnsi" w:cstheme="majorHAnsi"/>
          <w:sz w:val="22"/>
          <w:szCs w:val="22"/>
        </w:rPr>
        <w:t>jest niższa</w:t>
      </w:r>
      <w:r w:rsidRPr="00A54D21">
        <w:rPr>
          <w:rFonts w:asciiTheme="majorHAnsi" w:hAnsiTheme="majorHAnsi" w:cstheme="majorHAnsi"/>
          <w:sz w:val="22"/>
          <w:szCs w:val="22"/>
        </w:rPr>
        <w:t xml:space="preserve"> progów unijnych określonych na podstawie art. 3 ustawy Pzp.</w:t>
      </w:r>
    </w:p>
    <w:p w14:paraId="4B9881C0" w14:textId="77777777" w:rsidR="001B365B" w:rsidRDefault="001B365B" w:rsidP="00A54D21">
      <w:pPr>
        <w:jc w:val="both"/>
        <w:rPr>
          <w:rFonts w:asciiTheme="majorHAnsi" w:hAnsiTheme="majorHAnsi" w:cstheme="majorHAnsi"/>
          <w:sz w:val="22"/>
          <w:szCs w:val="22"/>
        </w:rPr>
      </w:pPr>
    </w:p>
    <w:p w14:paraId="34B67CD1" w14:textId="77777777" w:rsidR="001B365B" w:rsidRPr="00A54D21" w:rsidRDefault="001B365B" w:rsidP="00A54D21">
      <w:pPr>
        <w:jc w:val="both"/>
        <w:rPr>
          <w:rFonts w:asciiTheme="majorHAnsi" w:hAnsiTheme="majorHAnsi" w:cstheme="majorHAnsi"/>
          <w:sz w:val="22"/>
          <w:szCs w:val="22"/>
        </w:rPr>
      </w:pPr>
    </w:p>
    <w:p w14:paraId="57DF1E23" w14:textId="77777777" w:rsidR="001B365B" w:rsidRPr="00A54D21" w:rsidRDefault="001B365B" w:rsidP="00A54D21">
      <w:pPr>
        <w:jc w:val="both"/>
        <w:rPr>
          <w:rFonts w:asciiTheme="majorHAnsi" w:hAnsiTheme="majorHAnsi" w:cstheme="majorHAnsi"/>
          <w:sz w:val="22"/>
          <w:szCs w:val="22"/>
        </w:rPr>
      </w:pPr>
    </w:p>
    <w:p w14:paraId="2594181B" w14:textId="77777777" w:rsidR="001B365B" w:rsidRPr="00A54D21" w:rsidRDefault="001B365B" w:rsidP="00A54D21">
      <w:pPr>
        <w:jc w:val="both"/>
        <w:rPr>
          <w:rFonts w:asciiTheme="majorHAnsi" w:hAnsiTheme="majorHAnsi" w:cstheme="majorHAnsi"/>
          <w:sz w:val="22"/>
          <w:szCs w:val="22"/>
        </w:rPr>
      </w:pPr>
    </w:p>
    <w:p w14:paraId="3D6D9328" w14:textId="77777777" w:rsidR="001B365B" w:rsidRPr="00A54D21" w:rsidRDefault="001B365B" w:rsidP="00A54D21">
      <w:pPr>
        <w:jc w:val="both"/>
        <w:rPr>
          <w:rFonts w:asciiTheme="majorHAnsi" w:hAnsiTheme="majorHAnsi" w:cstheme="majorHAnsi"/>
          <w:sz w:val="22"/>
          <w:szCs w:val="22"/>
        </w:rPr>
      </w:pPr>
    </w:p>
    <w:p w14:paraId="2FB34D15" w14:textId="77777777" w:rsidR="001B365B" w:rsidRPr="00A54D21" w:rsidRDefault="001B365B" w:rsidP="00A54D21">
      <w:pPr>
        <w:jc w:val="both"/>
        <w:rPr>
          <w:rFonts w:asciiTheme="majorHAnsi" w:hAnsiTheme="majorHAnsi" w:cstheme="majorHAnsi"/>
          <w:sz w:val="22"/>
          <w:szCs w:val="22"/>
        </w:rPr>
      </w:pPr>
    </w:p>
    <w:p w14:paraId="0CA0F985" w14:textId="77777777" w:rsidR="001B365B" w:rsidRPr="00A54D21" w:rsidRDefault="001B365B" w:rsidP="00A54D21">
      <w:pPr>
        <w:ind w:left="5940"/>
        <w:rPr>
          <w:rFonts w:asciiTheme="majorHAnsi" w:hAnsiTheme="majorHAnsi" w:cstheme="majorHAnsi"/>
          <w:sz w:val="22"/>
          <w:szCs w:val="22"/>
        </w:rPr>
      </w:pPr>
      <w:r w:rsidRPr="00A54D21">
        <w:rPr>
          <w:rFonts w:asciiTheme="majorHAnsi" w:hAnsiTheme="majorHAnsi" w:cstheme="majorHAnsi"/>
          <w:sz w:val="22"/>
          <w:szCs w:val="22"/>
        </w:rPr>
        <w:t>Zatwierdzono w dniu:</w:t>
      </w:r>
    </w:p>
    <w:p w14:paraId="16912375" w14:textId="6FD3967A" w:rsidR="001B365B" w:rsidRPr="00A54D21" w:rsidRDefault="00FB17EC" w:rsidP="00A54D21">
      <w:pPr>
        <w:ind w:left="5940"/>
        <w:rPr>
          <w:rFonts w:asciiTheme="majorHAnsi" w:hAnsiTheme="majorHAnsi" w:cstheme="majorHAnsi"/>
          <w:sz w:val="22"/>
          <w:szCs w:val="22"/>
        </w:rPr>
      </w:pPr>
      <w:r w:rsidRPr="00A54D21">
        <w:rPr>
          <w:rFonts w:asciiTheme="majorHAnsi" w:hAnsiTheme="majorHAnsi" w:cstheme="majorHAnsi"/>
          <w:sz w:val="22"/>
          <w:szCs w:val="22"/>
        </w:rPr>
        <w:t>202</w:t>
      </w:r>
      <w:r w:rsidR="00687A31">
        <w:rPr>
          <w:rFonts w:asciiTheme="majorHAnsi" w:hAnsiTheme="majorHAnsi" w:cstheme="majorHAnsi"/>
          <w:sz w:val="22"/>
          <w:szCs w:val="22"/>
        </w:rPr>
        <w:t>4</w:t>
      </w:r>
      <w:r w:rsidRPr="00A54D21">
        <w:rPr>
          <w:rFonts w:asciiTheme="majorHAnsi" w:hAnsiTheme="majorHAnsi" w:cstheme="majorHAnsi"/>
          <w:sz w:val="22"/>
          <w:szCs w:val="22"/>
        </w:rPr>
        <w:t>-</w:t>
      </w:r>
      <w:r w:rsidR="00467C49">
        <w:rPr>
          <w:rFonts w:asciiTheme="majorHAnsi" w:hAnsiTheme="majorHAnsi" w:cstheme="majorHAnsi"/>
          <w:sz w:val="22"/>
          <w:szCs w:val="22"/>
        </w:rPr>
        <w:t>10</w:t>
      </w:r>
      <w:r w:rsidRPr="00A54D21">
        <w:rPr>
          <w:rFonts w:asciiTheme="majorHAnsi" w:hAnsiTheme="majorHAnsi" w:cstheme="majorHAnsi"/>
          <w:sz w:val="22"/>
          <w:szCs w:val="22"/>
        </w:rPr>
        <w:t>-</w:t>
      </w:r>
      <w:r w:rsidR="00467C49">
        <w:rPr>
          <w:rFonts w:asciiTheme="majorHAnsi" w:hAnsiTheme="majorHAnsi" w:cstheme="majorHAnsi"/>
          <w:sz w:val="22"/>
          <w:szCs w:val="22"/>
        </w:rPr>
        <w:t>31</w:t>
      </w:r>
    </w:p>
    <w:p w14:paraId="590A0590" w14:textId="77777777" w:rsidR="001B365B" w:rsidRPr="00A54D21" w:rsidRDefault="001B365B" w:rsidP="00A54D21">
      <w:pPr>
        <w:ind w:left="5940"/>
        <w:rPr>
          <w:rFonts w:asciiTheme="majorHAnsi" w:hAnsiTheme="majorHAnsi" w:cstheme="majorHAnsi"/>
          <w:sz w:val="22"/>
          <w:szCs w:val="22"/>
        </w:rPr>
      </w:pPr>
    </w:p>
    <w:p w14:paraId="708438C8" w14:textId="77777777" w:rsidR="001B365B" w:rsidRPr="00A54D21" w:rsidRDefault="001B365B" w:rsidP="00A54D21">
      <w:pPr>
        <w:ind w:left="5940"/>
        <w:rPr>
          <w:rFonts w:asciiTheme="majorHAnsi" w:hAnsiTheme="majorHAnsi" w:cstheme="majorHAnsi"/>
          <w:sz w:val="22"/>
          <w:szCs w:val="22"/>
        </w:rPr>
      </w:pPr>
    </w:p>
    <w:p w14:paraId="1B8337D6" w14:textId="77777777" w:rsidR="001B365B" w:rsidRPr="00A54D21" w:rsidRDefault="001B365B" w:rsidP="00A54D21">
      <w:pPr>
        <w:ind w:left="5940"/>
        <w:rPr>
          <w:rFonts w:asciiTheme="majorHAnsi" w:hAnsiTheme="majorHAnsi" w:cstheme="majorHAnsi"/>
          <w:sz w:val="22"/>
          <w:szCs w:val="22"/>
        </w:rPr>
      </w:pPr>
    </w:p>
    <w:p w14:paraId="1401C4DE" w14:textId="77777777" w:rsidR="001B365B" w:rsidRPr="00A54D21" w:rsidRDefault="001B365B" w:rsidP="00A54D21">
      <w:pPr>
        <w:ind w:left="5940"/>
        <w:rPr>
          <w:rFonts w:asciiTheme="majorHAnsi" w:hAnsiTheme="majorHAnsi" w:cstheme="majorHAnsi"/>
          <w:sz w:val="22"/>
          <w:szCs w:val="22"/>
        </w:rPr>
      </w:pPr>
    </w:p>
    <w:p w14:paraId="22EA2E00" w14:textId="381B996F" w:rsidR="001B365B" w:rsidRPr="00A54D21" w:rsidRDefault="000D65E7" w:rsidP="00A54D21">
      <w:pPr>
        <w:ind w:left="5940"/>
        <w:rPr>
          <w:rFonts w:asciiTheme="majorHAnsi" w:hAnsiTheme="majorHAnsi" w:cstheme="majorHAnsi"/>
          <w:sz w:val="22"/>
          <w:szCs w:val="22"/>
        </w:rPr>
      </w:pPr>
      <w:r w:rsidRPr="00A54D21">
        <w:rPr>
          <w:rFonts w:asciiTheme="majorHAnsi" w:hAnsiTheme="majorHAnsi" w:cstheme="majorHAnsi"/>
          <w:sz w:val="22"/>
          <w:szCs w:val="22"/>
        </w:rPr>
        <w:t>Mateusz Suder</w:t>
      </w:r>
    </w:p>
    <w:p w14:paraId="0CF37611"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kern w:val="32"/>
          <w:sz w:val="22"/>
          <w:szCs w:val="22"/>
          <w:lang w:val="x-none" w:eastAsia="x-none"/>
        </w:rPr>
        <w:br w:type="page"/>
      </w:r>
      <w:bookmarkStart w:id="0" w:name="_Toc258314242"/>
      <w:r w:rsidRPr="00A54D21">
        <w:rPr>
          <w:rFonts w:asciiTheme="majorHAnsi" w:hAnsiTheme="majorHAnsi" w:cstheme="majorHAnsi"/>
          <w:b/>
          <w:bCs/>
          <w:caps/>
          <w:kern w:val="32"/>
          <w:sz w:val="22"/>
          <w:szCs w:val="22"/>
          <w:lang w:val="x-none" w:eastAsia="x-none"/>
        </w:rPr>
        <w:lastRenderedPageBreak/>
        <w:t>Nazwa</w:t>
      </w:r>
      <w:r w:rsidRPr="00A54D21">
        <w:rPr>
          <w:rFonts w:asciiTheme="majorHAnsi" w:hAnsiTheme="majorHAnsi" w:cstheme="majorHAnsi"/>
          <w:b/>
          <w:bCs/>
          <w:caps/>
          <w:kern w:val="32"/>
          <w:sz w:val="22"/>
          <w:szCs w:val="22"/>
          <w:lang w:eastAsia="x-none"/>
        </w:rPr>
        <w:t xml:space="preserve"> oraz adres </w:t>
      </w:r>
      <w:r w:rsidRPr="00A54D21">
        <w:rPr>
          <w:rFonts w:asciiTheme="majorHAnsi" w:hAnsiTheme="majorHAnsi" w:cstheme="majorHAnsi"/>
          <w:b/>
          <w:bCs/>
          <w:caps/>
          <w:kern w:val="32"/>
          <w:sz w:val="22"/>
          <w:szCs w:val="22"/>
          <w:lang w:val="x-none" w:eastAsia="x-none"/>
        </w:rPr>
        <w:t>Zamawiającego</w:t>
      </w:r>
      <w:bookmarkEnd w:id="0"/>
    </w:p>
    <w:p w14:paraId="73052943"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lang w:val="x-none"/>
        </w:rPr>
        <w:t xml:space="preserve"> </w:t>
      </w:r>
      <w:r w:rsidR="00FB17EC" w:rsidRPr="00A54D21">
        <w:rPr>
          <w:rFonts w:asciiTheme="majorHAnsi" w:hAnsiTheme="majorHAnsi" w:cstheme="majorHAnsi"/>
          <w:sz w:val="22"/>
          <w:szCs w:val="22"/>
          <w:lang w:val="x-none"/>
        </w:rPr>
        <w:t>Gmina Myślenice</w:t>
      </w:r>
    </w:p>
    <w:p w14:paraId="280CED4C"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Rynek</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8/9</w:t>
      </w:r>
      <w:r w:rsidRPr="00A54D21">
        <w:rPr>
          <w:rFonts w:asciiTheme="majorHAnsi" w:hAnsiTheme="majorHAnsi" w:cstheme="majorHAnsi"/>
          <w:sz w:val="22"/>
          <w:szCs w:val="22"/>
        </w:rPr>
        <w:t xml:space="preserve"> </w:t>
      </w:r>
    </w:p>
    <w:p w14:paraId="12F83D20"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32-400</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Myślenice</w:t>
      </w:r>
    </w:p>
    <w:p w14:paraId="584DB729"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Tel.: </w:t>
      </w:r>
      <w:r w:rsidR="00FB17EC" w:rsidRPr="00A54D21">
        <w:rPr>
          <w:rFonts w:asciiTheme="majorHAnsi" w:hAnsiTheme="majorHAnsi" w:cstheme="majorHAnsi"/>
          <w:sz w:val="22"/>
          <w:szCs w:val="22"/>
        </w:rPr>
        <w:t>+48</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126392300</w:t>
      </w:r>
    </w:p>
    <w:p w14:paraId="38788520" w14:textId="1B6D0DA3"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Adres poczty elektronicznej: </w:t>
      </w:r>
      <w:r w:rsidR="000F7887" w:rsidRPr="00A54D21">
        <w:rPr>
          <w:rFonts w:asciiTheme="majorHAnsi" w:hAnsiTheme="majorHAnsi" w:cstheme="majorHAnsi"/>
          <w:color w:val="0000FF"/>
          <w:sz w:val="22"/>
          <w:szCs w:val="22"/>
        </w:rPr>
        <w:t>bzp</w:t>
      </w:r>
      <w:r w:rsidR="00FB17EC" w:rsidRPr="00A54D21">
        <w:rPr>
          <w:rFonts w:asciiTheme="majorHAnsi" w:hAnsiTheme="majorHAnsi" w:cstheme="majorHAnsi"/>
          <w:color w:val="0000FF"/>
          <w:sz w:val="22"/>
          <w:szCs w:val="22"/>
        </w:rPr>
        <w:t>@myslenice.pl</w:t>
      </w:r>
    </w:p>
    <w:p w14:paraId="3CC47C7F" w14:textId="77777777"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bookmarkStart w:id="1" w:name="_Toc258314243"/>
      <w:r w:rsidRPr="00561B8E">
        <w:rPr>
          <w:rFonts w:asciiTheme="majorHAnsi" w:hAnsiTheme="majorHAnsi" w:cstheme="majorHAnsi"/>
          <w:b w:val="0"/>
          <w:bCs w:val="0"/>
          <w:caps w:val="0"/>
          <w:kern w:val="0"/>
          <w:sz w:val="22"/>
          <w:szCs w:val="22"/>
          <w:lang w:val="pl-PL" w:eastAsia="pl-PL"/>
        </w:rPr>
        <w:t xml:space="preserve">Adres strony internetowej, na której jest prowadzone postępowanie i na której będą dostępne wszelkie dokumenty związane z prowadzoną procedurą, oraz poprzez którą należy złożyć ofertę: </w:t>
      </w:r>
    </w:p>
    <w:p w14:paraId="5F6FC060" w14:textId="5C161B7D" w:rsidR="00875A6C" w:rsidRDefault="00875A6C" w:rsidP="00561B8E">
      <w:pPr>
        <w:pStyle w:val="Nagwek1"/>
        <w:numPr>
          <w:ilvl w:val="0"/>
          <w:numId w:val="0"/>
        </w:numPr>
        <w:ind w:left="426"/>
        <w:rPr>
          <w:rStyle w:val="Hipercze"/>
          <w:caps w:val="0"/>
          <w:lang w:val="pl-PL" w:eastAsia="pl-PL"/>
        </w:rPr>
      </w:pPr>
      <w:hyperlink r:id="rId7" w:history="1">
        <w:r w:rsidRPr="00333377">
          <w:rPr>
            <w:rStyle w:val="Hipercze"/>
            <w:caps w:val="0"/>
            <w:lang w:val="pl-PL" w:eastAsia="pl-PL"/>
          </w:rPr>
          <w:t>https://ezamowienia.gov.pl/mp-client/search/list/ocds-148610-e60b59b4-521b-45b1-9543-e13aeca67b46</w:t>
        </w:r>
      </w:hyperlink>
    </w:p>
    <w:p w14:paraId="7B885B48" w14:textId="3C2B2D25"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561B8E">
        <w:rPr>
          <w:rFonts w:asciiTheme="majorHAnsi" w:hAnsiTheme="majorHAnsi" w:cstheme="majorHAnsi"/>
          <w:b w:val="0"/>
          <w:bCs w:val="0"/>
          <w:caps w:val="0"/>
          <w:kern w:val="0"/>
          <w:sz w:val="22"/>
          <w:szCs w:val="22"/>
          <w:lang w:val="pl-PL" w:eastAsia="pl-PL"/>
        </w:rPr>
        <w:t>Nr referencyjny: BZP/271/</w:t>
      </w:r>
      <w:r w:rsidR="00467C49">
        <w:rPr>
          <w:rFonts w:asciiTheme="majorHAnsi" w:hAnsiTheme="majorHAnsi" w:cstheme="majorHAnsi"/>
          <w:b w:val="0"/>
          <w:bCs w:val="0"/>
          <w:caps w:val="0"/>
          <w:kern w:val="0"/>
          <w:sz w:val="22"/>
          <w:szCs w:val="22"/>
          <w:lang w:val="pl-PL" w:eastAsia="pl-PL"/>
        </w:rPr>
        <w:t>92</w:t>
      </w:r>
      <w:r w:rsidRPr="00561B8E">
        <w:rPr>
          <w:rFonts w:asciiTheme="majorHAnsi" w:hAnsiTheme="majorHAnsi" w:cstheme="majorHAnsi"/>
          <w:b w:val="0"/>
          <w:bCs w:val="0"/>
          <w:caps w:val="0"/>
          <w:kern w:val="0"/>
          <w:sz w:val="22"/>
          <w:szCs w:val="22"/>
          <w:lang w:val="pl-PL" w:eastAsia="pl-PL"/>
        </w:rPr>
        <w:t>/202</w:t>
      </w:r>
      <w:r w:rsidR="00F6375A">
        <w:rPr>
          <w:rFonts w:asciiTheme="majorHAnsi" w:hAnsiTheme="majorHAnsi" w:cstheme="majorHAnsi"/>
          <w:b w:val="0"/>
          <w:bCs w:val="0"/>
          <w:caps w:val="0"/>
          <w:kern w:val="0"/>
          <w:sz w:val="22"/>
          <w:szCs w:val="22"/>
          <w:lang w:val="pl-PL" w:eastAsia="pl-PL"/>
        </w:rPr>
        <w:t>4</w:t>
      </w:r>
    </w:p>
    <w:p w14:paraId="3922D2EA" w14:textId="2D7A6A07"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561B8E">
        <w:rPr>
          <w:rFonts w:asciiTheme="majorHAnsi" w:hAnsiTheme="majorHAnsi" w:cstheme="majorHAnsi"/>
          <w:b w:val="0"/>
          <w:bCs w:val="0"/>
          <w:caps w:val="0"/>
          <w:kern w:val="0"/>
          <w:sz w:val="22"/>
          <w:szCs w:val="22"/>
          <w:lang w:val="pl-PL" w:eastAsia="pl-PL"/>
        </w:rPr>
        <w:t xml:space="preserve">Nr ogłoszenia: </w:t>
      </w:r>
      <w:r w:rsidR="005300AF" w:rsidRPr="005300AF">
        <w:rPr>
          <w:rFonts w:asciiTheme="majorHAnsi" w:hAnsiTheme="majorHAnsi" w:cstheme="majorHAnsi"/>
          <w:b w:val="0"/>
          <w:bCs w:val="0"/>
          <w:caps w:val="0"/>
          <w:kern w:val="0"/>
          <w:sz w:val="22"/>
          <w:szCs w:val="22"/>
          <w:lang w:val="pl-PL" w:eastAsia="pl-PL"/>
        </w:rPr>
        <w:t>2024/BZP 00573432/01</w:t>
      </w:r>
    </w:p>
    <w:p w14:paraId="211817F0" w14:textId="72EB0E58" w:rsidR="00561B8E" w:rsidRPr="00561B8E" w:rsidRDefault="00561B8E" w:rsidP="00561B8E">
      <w:pPr>
        <w:pStyle w:val="Nagwek1"/>
        <w:numPr>
          <w:ilvl w:val="0"/>
          <w:numId w:val="0"/>
        </w:numPr>
        <w:ind w:left="426"/>
        <w:rPr>
          <w:rFonts w:asciiTheme="majorHAnsi" w:hAnsiTheme="majorHAnsi" w:cstheme="majorHAnsi"/>
          <w:sz w:val="22"/>
          <w:szCs w:val="22"/>
        </w:rPr>
      </w:pPr>
      <w:r w:rsidRPr="00561B8E">
        <w:rPr>
          <w:rFonts w:asciiTheme="majorHAnsi" w:hAnsiTheme="majorHAnsi" w:cstheme="majorHAnsi"/>
          <w:b w:val="0"/>
          <w:bCs w:val="0"/>
          <w:caps w:val="0"/>
          <w:kern w:val="0"/>
          <w:sz w:val="22"/>
          <w:szCs w:val="22"/>
          <w:lang w:val="pl-PL" w:eastAsia="pl-PL"/>
        </w:rPr>
        <w:t xml:space="preserve">identyfikator postępowania: </w:t>
      </w:r>
      <w:r w:rsidR="00D114A6" w:rsidRPr="00D114A6">
        <w:rPr>
          <w:rFonts w:asciiTheme="majorHAnsi" w:hAnsiTheme="majorHAnsi" w:cstheme="majorHAnsi"/>
          <w:b w:val="0"/>
          <w:bCs w:val="0"/>
          <w:caps w:val="0"/>
          <w:kern w:val="0"/>
          <w:sz w:val="22"/>
          <w:szCs w:val="22"/>
          <w:lang w:val="pl-PL" w:eastAsia="pl-PL"/>
        </w:rPr>
        <w:tab/>
      </w:r>
      <w:r w:rsidR="00875A6C" w:rsidRPr="00875A6C">
        <w:rPr>
          <w:rFonts w:asciiTheme="majorHAnsi" w:hAnsiTheme="majorHAnsi" w:cstheme="majorHAnsi"/>
          <w:b w:val="0"/>
          <w:bCs w:val="0"/>
          <w:caps w:val="0"/>
          <w:kern w:val="0"/>
          <w:sz w:val="22"/>
          <w:szCs w:val="22"/>
          <w:lang w:val="pl-PL" w:eastAsia="pl-PL"/>
        </w:rPr>
        <w:t>ocds-148610-e60b59b4-521b-45b1-9543-e13aeca67b46</w:t>
      </w:r>
    </w:p>
    <w:p w14:paraId="175ECCDE" w14:textId="6BFB41CC" w:rsidR="001B365B" w:rsidRPr="00A54D21" w:rsidRDefault="001B365B" w:rsidP="00561B8E">
      <w:pPr>
        <w:pStyle w:val="Nagwek1"/>
        <w:rPr>
          <w:rFonts w:asciiTheme="majorHAnsi" w:hAnsiTheme="majorHAnsi" w:cstheme="majorHAnsi"/>
          <w:sz w:val="22"/>
          <w:szCs w:val="22"/>
        </w:rPr>
      </w:pPr>
      <w:r w:rsidRPr="00A54D21">
        <w:rPr>
          <w:rFonts w:asciiTheme="majorHAnsi" w:hAnsiTheme="majorHAnsi" w:cstheme="majorHAnsi"/>
          <w:sz w:val="22"/>
          <w:szCs w:val="22"/>
        </w:rPr>
        <w:t>Tryb udzielenia zamówienia</w:t>
      </w:r>
      <w:bookmarkEnd w:id="1"/>
    </w:p>
    <w:p w14:paraId="2AE61B19"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2" w:name="_Toc258314244"/>
      <w:r w:rsidRPr="00A54D21">
        <w:rPr>
          <w:rFonts w:asciiTheme="majorHAnsi" w:hAnsiTheme="majorHAnsi" w:cstheme="majorHAnsi"/>
          <w:bCs/>
          <w:iCs/>
          <w:color w:val="000000"/>
          <w:sz w:val="22"/>
          <w:szCs w:val="22"/>
          <w:lang w:eastAsia="x-none"/>
        </w:rPr>
        <w:t xml:space="preserve">Postępowanie o udzielenie zamówienia prowadzone jest w trybie </w:t>
      </w:r>
      <w:r w:rsidRPr="00A54D21">
        <w:rPr>
          <w:rFonts w:asciiTheme="majorHAnsi" w:hAnsiTheme="majorHAnsi" w:cstheme="majorHAnsi"/>
          <w:b/>
          <w:iCs/>
          <w:color w:val="000000"/>
          <w:sz w:val="22"/>
          <w:szCs w:val="22"/>
          <w:lang w:eastAsia="x-none"/>
        </w:rPr>
        <w:t>Tryb podstawowy z możliwością negocjacji</w:t>
      </w:r>
      <w:r w:rsidRPr="00A54D21">
        <w:rPr>
          <w:rFonts w:asciiTheme="majorHAnsi" w:hAnsiTheme="majorHAnsi" w:cstheme="majorHAnsi"/>
          <w:bCs/>
          <w:iCs/>
          <w:color w:val="000000"/>
          <w:sz w:val="22"/>
          <w:szCs w:val="22"/>
          <w:lang w:eastAsia="x-none"/>
        </w:rPr>
        <w:t>, o którym mowa w art. 275 pkt 2 ustawy Pzp</w:t>
      </w:r>
      <w:r w:rsidR="006221A9" w:rsidRPr="00A54D21">
        <w:rPr>
          <w:rFonts w:asciiTheme="majorHAnsi" w:hAnsiTheme="majorHAnsi" w:cstheme="majorHAnsi"/>
          <w:bCs/>
          <w:iCs/>
          <w:color w:val="000000"/>
          <w:sz w:val="22"/>
          <w:szCs w:val="22"/>
          <w:lang w:val="x-none" w:eastAsia="x-none"/>
        </w:rPr>
        <w:t>.</w:t>
      </w:r>
    </w:p>
    <w:p w14:paraId="58AA4C45"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na podstawie art. 275 pkt. 2 ustawy Pzp, przewiduje w prowadzonym postępowaniu, możliwość przeprowadzenia negocjacji treści ofert, złożonych w odpowiedzi na ogłoszenie o zamówieniu, w celu ich ulepszenia, stosując zasady wskazane w pkt. 3 niniejszej SWZ</w:t>
      </w:r>
      <w:r w:rsidRPr="00A54D21">
        <w:rPr>
          <w:rFonts w:asciiTheme="majorHAnsi" w:hAnsiTheme="majorHAnsi" w:cstheme="majorHAnsi"/>
          <w:bCs/>
          <w:iCs/>
          <w:color w:val="000000"/>
          <w:sz w:val="22"/>
          <w:szCs w:val="22"/>
          <w:lang w:eastAsia="x-none"/>
        </w:rPr>
        <w:t>.</w:t>
      </w:r>
    </w:p>
    <w:p w14:paraId="183CEA21" w14:textId="77777777" w:rsidR="0097613C"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A54D21">
        <w:rPr>
          <w:rFonts w:asciiTheme="majorHAnsi" w:hAnsiTheme="majorHAnsi" w:cstheme="majorHAnsi"/>
          <w:bCs/>
          <w:iCs/>
          <w:color w:val="000000"/>
          <w:sz w:val="22"/>
          <w:szCs w:val="22"/>
          <w:lang w:eastAsia="x-none"/>
        </w:rPr>
        <w:t>.</w:t>
      </w:r>
    </w:p>
    <w:p w14:paraId="73EEBF83" w14:textId="77777777" w:rsidR="009B4222" w:rsidRPr="00A54D21"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A54D21" w:rsidRDefault="000F7887" w:rsidP="00F91FBF">
      <w:pPr>
        <w:numPr>
          <w:ilvl w:val="0"/>
          <w:numId w:val="18"/>
        </w:numPr>
        <w:spacing w:before="120" w:after="60"/>
        <w:jc w:val="both"/>
        <w:outlineLvl w:val="1"/>
        <w:rPr>
          <w:rFonts w:asciiTheme="majorHAnsi" w:hAnsiTheme="majorHAnsi" w:cstheme="majorHAnsi"/>
          <w:bCs/>
          <w:iCs/>
          <w:sz w:val="22"/>
          <w:szCs w:val="22"/>
          <w:lang w:eastAsia="x-none"/>
        </w:rPr>
      </w:pPr>
      <w:bookmarkStart w:id="3" w:name="_Hlk109292622"/>
      <w:r w:rsidRPr="00A54D21">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A54D21">
        <w:rPr>
          <w:rFonts w:asciiTheme="majorHAnsi" w:hAnsiTheme="majorHAnsi" w:cstheme="majorHAnsi"/>
          <w:bCs/>
          <w:iCs/>
          <w:sz w:val="22"/>
          <w:szCs w:val="22"/>
          <w:lang w:eastAsia="x-none"/>
        </w:rPr>
        <w:t>nie przewiduje ograniczenia liczby Wykonawców, których zaprosi do negocjacji</w:t>
      </w:r>
      <w:bookmarkEnd w:id="4"/>
      <w:r w:rsidRPr="00A54D21">
        <w:rPr>
          <w:rFonts w:asciiTheme="majorHAnsi" w:hAnsiTheme="majorHAnsi" w:cstheme="majorHAnsi"/>
          <w:bCs/>
          <w:iCs/>
          <w:sz w:val="22"/>
          <w:szCs w:val="22"/>
          <w:lang w:eastAsia="x-none"/>
        </w:rPr>
        <w:t>.</w:t>
      </w:r>
    </w:p>
    <w:p w14:paraId="46CE03AC" w14:textId="77777777" w:rsid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Negocjacje prowadzone będą w sposób elektroniczny. W treści zaproszenia Zamawiający zamieści pytani</w:t>
      </w:r>
      <w:r w:rsid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eastAsia="x-none"/>
        </w:rPr>
        <w:t xml:space="preserve"> negocjacyjne: </w:t>
      </w:r>
    </w:p>
    <w:p w14:paraId="4A48C036" w14:textId="77777777" w:rsidR="00A54D21" w:rsidRPr="00A54D21" w:rsidRDefault="000F7887" w:rsidP="00D97D85">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 xml:space="preserve">Czy Wykonawca jest w stanie obniżyć cenę oferty w stosunku do ceny oferty złożonej w odpowiedzi na ogłoszenie o zamówieniu? </w:t>
      </w:r>
    </w:p>
    <w:p w14:paraId="568433B8" w14:textId="77777777" w:rsidR="00A54D21" w:rsidRDefault="00A54D21" w:rsidP="00A54D21">
      <w:pPr>
        <w:pStyle w:val="Akapitzlist"/>
        <w:spacing w:before="120"/>
        <w:ind w:left="1080"/>
        <w:jc w:val="both"/>
        <w:outlineLvl w:val="1"/>
        <w:rPr>
          <w:rFonts w:asciiTheme="majorHAnsi" w:hAnsiTheme="majorHAnsi" w:cstheme="majorHAnsi"/>
          <w:b/>
          <w:bCs/>
          <w:i/>
          <w:iCs/>
          <w:color w:val="000000"/>
          <w:lang w:eastAsia="x-none"/>
        </w:rPr>
      </w:pPr>
    </w:p>
    <w:p w14:paraId="31DE1164" w14:textId="431D4F9E" w:rsidR="000F7887" w:rsidRPr="00A54D21" w:rsidRDefault="000F7887" w:rsidP="00A54D21">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Jeśli tak, to Zamawiający zaprasza do złożenia oferty ostatecznej</w:t>
      </w:r>
      <w:r w:rsidRPr="00A54D21">
        <w:rPr>
          <w:rFonts w:asciiTheme="majorHAnsi" w:hAnsiTheme="majorHAnsi" w:cstheme="majorHAnsi"/>
          <w:bCs/>
          <w:iCs/>
          <w:color w:val="000000"/>
          <w:lang w:eastAsia="x-none"/>
        </w:rPr>
        <w:t xml:space="preserve">. </w:t>
      </w:r>
    </w:p>
    <w:p w14:paraId="2F4DF070"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A54D21">
        <w:rPr>
          <w:rFonts w:asciiTheme="majorHAnsi" w:hAnsiTheme="majorHAnsi" w:cstheme="majorHAnsi"/>
          <w:bCs/>
          <w:iCs/>
          <w:color w:val="000000"/>
          <w:sz w:val="22"/>
          <w:szCs w:val="22"/>
          <w:lang w:eastAsia="x-none"/>
        </w:rPr>
        <w:t>.</w:t>
      </w:r>
    </w:p>
    <w:p w14:paraId="5C0DBA9F"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A54D21">
        <w:rPr>
          <w:rFonts w:asciiTheme="majorHAnsi" w:hAnsiTheme="majorHAnsi" w:cstheme="majorHAnsi"/>
          <w:bCs/>
          <w:iCs/>
          <w:color w:val="000000"/>
          <w:sz w:val="22"/>
          <w:szCs w:val="22"/>
          <w:lang w:eastAsia="x-none"/>
        </w:rPr>
        <w:t>.</w:t>
      </w:r>
    </w:p>
    <w:p w14:paraId="15BD5FF9"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lastRenderedPageBreak/>
        <w:t>nazwę oraz adres Zamawiającego, numer telefonu, adres poczty elektronicznej oraz strony internetowej prowadzonego postępowania</w:t>
      </w:r>
      <w:r w:rsidRPr="00A54D21">
        <w:rPr>
          <w:rFonts w:asciiTheme="majorHAnsi" w:hAnsiTheme="majorHAnsi" w:cstheme="majorHAnsi"/>
          <w:bCs/>
          <w:iCs/>
          <w:color w:val="000000"/>
          <w:sz w:val="22"/>
          <w:szCs w:val="22"/>
          <w:lang w:eastAsia="x-none"/>
        </w:rPr>
        <w:t>,</w:t>
      </w:r>
    </w:p>
    <w:p w14:paraId="2C18DF8E"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sposób i termin składania ofert dodatkowych oraz język lub języki, w jakich muszą być one sporządzone, oraz termin otwarcia tych ofert</w:t>
      </w:r>
      <w:r w:rsidRPr="00A54D21">
        <w:rPr>
          <w:rFonts w:asciiTheme="majorHAnsi" w:hAnsiTheme="majorHAnsi" w:cstheme="majorHAnsi"/>
          <w:bCs/>
          <w:iCs/>
          <w:color w:val="000000"/>
          <w:sz w:val="22"/>
          <w:szCs w:val="22"/>
          <w:lang w:eastAsia="x-none"/>
        </w:rPr>
        <w:t>.</w:t>
      </w:r>
    </w:p>
    <w:p w14:paraId="51452134" w14:textId="48D1E368"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Wykonawca może złożyć ofertę ostateczną, która zawiera nową cenę za wykonanie przedmiotu zamówienia</w:t>
      </w:r>
      <w:r w:rsidR="00B33B6A">
        <w:rPr>
          <w:rFonts w:asciiTheme="majorHAnsi" w:hAnsiTheme="majorHAnsi" w:cstheme="majorHAnsi"/>
          <w:bCs/>
          <w:iCs/>
          <w:color w:val="000000"/>
          <w:sz w:val="22"/>
          <w:szCs w:val="22"/>
          <w:lang w:eastAsia="x-none"/>
        </w:rPr>
        <w:t xml:space="preserve"> oraz nowy okres gwarancji</w:t>
      </w:r>
      <w:r w:rsidRPr="00A54D21">
        <w:rPr>
          <w:rFonts w:asciiTheme="majorHAnsi" w:hAnsiTheme="majorHAnsi" w:cstheme="majorHAnsi"/>
          <w:bCs/>
          <w:iCs/>
          <w:color w:val="000000"/>
          <w:sz w:val="22"/>
          <w:szCs w:val="22"/>
          <w:lang w:eastAsia="x-none"/>
        </w:rPr>
        <w:t>. W przypadku, gdy Wykonawca nie złoży oferty ostatecznej, wówczas wiążąca będzie oferta złożona w odpowiedzi na ogłoszenie o zamówieniu.</w:t>
      </w:r>
    </w:p>
    <w:p w14:paraId="6417A0D4" w14:textId="1DFCDFDB" w:rsidR="000F7887" w:rsidRPr="00A54D21" w:rsidRDefault="00B33B6A"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Pr>
          <w:rFonts w:asciiTheme="majorHAnsi" w:hAnsiTheme="majorHAnsi" w:cstheme="majorHAnsi"/>
          <w:bCs/>
          <w:iCs/>
          <w:color w:val="000000"/>
          <w:sz w:val="22"/>
          <w:szCs w:val="22"/>
          <w:lang w:eastAsia="x-none"/>
        </w:rPr>
        <w:t>Cena w o</w:t>
      </w:r>
      <w:r w:rsidR="000F7887" w:rsidRPr="00A54D21">
        <w:rPr>
          <w:rFonts w:asciiTheme="majorHAnsi" w:hAnsiTheme="majorHAnsi" w:cstheme="majorHAnsi"/>
          <w:bCs/>
          <w:iCs/>
          <w:color w:val="000000"/>
          <w:sz w:val="22"/>
          <w:szCs w:val="22"/>
          <w:lang w:eastAsia="x-none"/>
        </w:rPr>
        <w:t>fer</w:t>
      </w:r>
      <w:r>
        <w:rPr>
          <w:rFonts w:asciiTheme="majorHAnsi" w:hAnsiTheme="majorHAnsi" w:cstheme="majorHAnsi"/>
          <w:bCs/>
          <w:iCs/>
          <w:color w:val="000000"/>
          <w:sz w:val="22"/>
          <w:szCs w:val="22"/>
          <w:lang w:eastAsia="x-none"/>
        </w:rPr>
        <w:t>cie</w:t>
      </w:r>
      <w:r w:rsidR="000F7887" w:rsidRPr="00A54D21">
        <w:rPr>
          <w:rFonts w:asciiTheme="majorHAnsi" w:hAnsiTheme="majorHAnsi" w:cstheme="majorHAnsi"/>
          <w:bCs/>
          <w:iCs/>
          <w:color w:val="000000"/>
          <w:sz w:val="22"/>
          <w:szCs w:val="22"/>
          <w:lang w:eastAsia="x-none"/>
        </w:rPr>
        <w:t xml:space="preserve"> ostateczn</w:t>
      </w:r>
      <w:r>
        <w:rPr>
          <w:rFonts w:asciiTheme="majorHAnsi" w:hAnsiTheme="majorHAnsi" w:cstheme="majorHAnsi"/>
          <w:bCs/>
          <w:iCs/>
          <w:color w:val="000000"/>
          <w:sz w:val="22"/>
          <w:szCs w:val="22"/>
          <w:lang w:eastAsia="x-none"/>
        </w:rPr>
        <w:t>ej</w:t>
      </w:r>
      <w:r w:rsidR="000F7887" w:rsidRPr="00A54D21">
        <w:rPr>
          <w:rFonts w:asciiTheme="majorHAnsi" w:hAnsiTheme="majorHAnsi" w:cstheme="majorHAnsi"/>
          <w:bCs/>
          <w:iCs/>
          <w:color w:val="000000"/>
          <w:sz w:val="22"/>
          <w:szCs w:val="22"/>
          <w:lang w:eastAsia="x-none"/>
        </w:rPr>
        <w:t xml:space="preserve"> nie może być wyższa niż </w:t>
      </w:r>
      <w:r>
        <w:rPr>
          <w:rFonts w:asciiTheme="majorHAnsi" w:hAnsiTheme="majorHAnsi" w:cstheme="majorHAnsi"/>
          <w:bCs/>
          <w:iCs/>
          <w:color w:val="000000"/>
          <w:sz w:val="22"/>
          <w:szCs w:val="22"/>
          <w:lang w:eastAsia="x-none"/>
        </w:rPr>
        <w:t>cena zaoferowana</w:t>
      </w:r>
      <w:r w:rsidR="000F7887" w:rsidRPr="00A54D21">
        <w:rPr>
          <w:rFonts w:asciiTheme="majorHAnsi" w:hAnsiTheme="majorHAnsi" w:cstheme="majorHAnsi"/>
          <w:bCs/>
          <w:iCs/>
          <w:color w:val="000000"/>
          <w:sz w:val="22"/>
          <w:szCs w:val="22"/>
          <w:lang w:eastAsia="x-none"/>
        </w:rPr>
        <w:t xml:space="preserve"> w odpowiedzi na ogłoszenie o zamówieniu.</w:t>
      </w:r>
      <w:r>
        <w:rPr>
          <w:rFonts w:asciiTheme="majorHAnsi" w:hAnsiTheme="majorHAnsi" w:cstheme="majorHAnsi"/>
          <w:bCs/>
          <w:iCs/>
          <w:color w:val="000000"/>
          <w:sz w:val="22"/>
          <w:szCs w:val="22"/>
          <w:lang w:eastAsia="x-none"/>
        </w:rPr>
        <w:t xml:space="preserve"> Okres gwarancji w ofercie ostatecznej nie może być krótszy niż w ofercie złożonej </w:t>
      </w:r>
      <w:r w:rsidRPr="00A54D21">
        <w:rPr>
          <w:rFonts w:asciiTheme="majorHAnsi" w:hAnsiTheme="majorHAnsi" w:cstheme="majorHAnsi"/>
          <w:bCs/>
          <w:iCs/>
          <w:color w:val="000000"/>
          <w:sz w:val="22"/>
          <w:szCs w:val="22"/>
          <w:lang w:eastAsia="x-none"/>
        </w:rPr>
        <w:t>w odpowiedzi na ogłoszenie o zamówieniu</w:t>
      </w:r>
      <w:r>
        <w:rPr>
          <w:rFonts w:asciiTheme="majorHAnsi" w:hAnsiTheme="majorHAnsi" w:cstheme="majorHAnsi"/>
          <w:bCs/>
          <w:iCs/>
          <w:color w:val="000000"/>
          <w:sz w:val="22"/>
          <w:szCs w:val="22"/>
          <w:lang w:eastAsia="x-none"/>
        </w:rPr>
        <w:t>.</w:t>
      </w:r>
    </w:p>
    <w:p w14:paraId="7981D627"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przestaje wiązać Wykonawcę w takim zakresie, w jakim złoży on ofertę ostateczna.</w:t>
      </w:r>
    </w:p>
    <w:p w14:paraId="0501A104"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ostateczna, która jest mniej korzystna niż oferta złożona w odpowiedzi na ogłoszenie o zamówieniu, podlega odrzuceniu.</w:t>
      </w:r>
      <w:bookmarkEnd w:id="3"/>
    </w:p>
    <w:p w14:paraId="570E383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informacje ogólne</w:t>
      </w:r>
    </w:p>
    <w:p w14:paraId="578F0B90"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Komunikacja w postępowaniu</w:t>
      </w:r>
    </w:p>
    <w:p w14:paraId="25BB8A00" w14:textId="0F72294F"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niniejszym postępowaniu komunikacja między Zamawiającym a Wykonawcami</w:t>
      </w:r>
      <w:r w:rsidR="002C3418">
        <w:rPr>
          <w:rFonts w:asciiTheme="majorHAnsi" w:hAnsiTheme="majorHAnsi" w:cstheme="majorHAnsi"/>
          <w:bCs/>
          <w:iCs/>
          <w:color w:val="000000"/>
          <w:sz w:val="22"/>
          <w:szCs w:val="22"/>
          <w:lang w:eastAsia="x-none"/>
        </w:rPr>
        <w:t xml:space="preserve"> w tym składanie ofert</w:t>
      </w:r>
      <w:r w:rsidRPr="00A54D21">
        <w:rPr>
          <w:rFonts w:asciiTheme="majorHAnsi" w:hAnsiTheme="majorHAnsi" w:cstheme="majorHAnsi"/>
          <w:bCs/>
          <w:iCs/>
          <w:color w:val="000000"/>
          <w:sz w:val="22"/>
          <w:szCs w:val="22"/>
          <w:lang w:val="x-none" w:eastAsia="x-none"/>
        </w:rPr>
        <w:t xml:space="preserve"> odbywa się przy użyciu środków komunikacji elektronicznej, za pośrednictwem platformy on-line działającej pod adresem </w:t>
      </w:r>
      <w:r w:rsidR="002C3418" w:rsidRPr="002C3418">
        <w:rPr>
          <w:rFonts w:asciiTheme="majorHAnsi" w:hAnsiTheme="majorHAnsi" w:cstheme="majorHAnsi"/>
          <w:bCs/>
          <w:iCs/>
          <w:color w:val="0000FF"/>
          <w:sz w:val="22"/>
          <w:szCs w:val="22"/>
          <w:lang w:val="x-none" w:eastAsia="x-none"/>
        </w:rPr>
        <w:t xml:space="preserve">https://ezamowienia.gov.pl </w:t>
      </w:r>
      <w:r w:rsidRPr="00A54D21">
        <w:rPr>
          <w:rFonts w:asciiTheme="majorHAnsi" w:hAnsiTheme="majorHAnsi" w:cstheme="majorHAnsi"/>
          <w:bCs/>
          <w:iCs/>
          <w:color w:val="000000"/>
          <w:sz w:val="22"/>
          <w:szCs w:val="22"/>
          <w:lang w:val="x-none" w:eastAsia="x-none"/>
        </w:rPr>
        <w:t>(dalej jako: ”Platforma”).</w:t>
      </w:r>
    </w:p>
    <w:p w14:paraId="26A9F10D" w14:textId="77777777" w:rsidR="008F4C00"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Wizja lokalna</w:t>
      </w:r>
      <w:r w:rsidR="000B5377" w:rsidRPr="00A54D21">
        <w:rPr>
          <w:rFonts w:asciiTheme="majorHAnsi" w:hAnsiTheme="majorHAnsi" w:cstheme="majorHAnsi"/>
          <w:bCs/>
          <w:iCs/>
          <w:color w:val="000000"/>
          <w:sz w:val="22"/>
          <w:szCs w:val="22"/>
          <w:lang w:eastAsia="x-none"/>
        </w:rPr>
        <w:t xml:space="preserve"> </w:t>
      </w:r>
    </w:p>
    <w:p w14:paraId="60914B66"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obowiązku odbyci</w:t>
      </w:r>
      <w:r w:rsidRP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val="x-none" w:eastAsia="x-none"/>
        </w:rPr>
        <w:t xml:space="preserve"> przez </w:t>
      </w:r>
      <w:r w:rsidRPr="00A54D21">
        <w:rPr>
          <w:rFonts w:asciiTheme="majorHAnsi" w:hAnsiTheme="majorHAnsi" w:cstheme="majorHAnsi"/>
          <w:bCs/>
          <w:iCs/>
          <w:color w:val="000000"/>
          <w:sz w:val="22"/>
          <w:szCs w:val="22"/>
          <w:lang w:eastAsia="x-none"/>
        </w:rPr>
        <w:t>Wykonawcę</w:t>
      </w:r>
      <w:r w:rsidRPr="00A54D21">
        <w:rPr>
          <w:rFonts w:asciiTheme="majorHAnsi" w:hAnsiTheme="majorHAnsi" w:cstheme="majorHAnsi"/>
          <w:bCs/>
          <w:iCs/>
          <w:color w:val="000000"/>
          <w:sz w:val="22"/>
          <w:szCs w:val="22"/>
          <w:lang w:val="x-none" w:eastAsia="x-none"/>
        </w:rPr>
        <w:t xml:space="preserve"> wizji lokalnej lub sprawdzenia przez Wykonawcę dokumentów niezbędnych do realizacji zamówienia</w:t>
      </w:r>
      <w:r w:rsidRPr="00A54D21">
        <w:rPr>
          <w:rFonts w:asciiTheme="majorHAnsi" w:hAnsiTheme="majorHAnsi" w:cstheme="majorHAnsi"/>
          <w:bCs/>
          <w:iCs/>
          <w:color w:val="000000"/>
          <w:sz w:val="22"/>
          <w:szCs w:val="22"/>
          <w:lang w:eastAsia="x-none"/>
        </w:rPr>
        <w:t>.</w:t>
      </w:r>
    </w:p>
    <w:p w14:paraId="4106736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Zaliczki na poczet wykonania zamówienia</w:t>
      </w:r>
    </w:p>
    <w:p w14:paraId="2F87019A"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udzielenia zaliczek na poczet wykonania zamówienia.</w:t>
      </w:r>
    </w:p>
    <w:p w14:paraId="6955451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Katalogi elektroniczne</w:t>
      </w:r>
    </w:p>
    <w:p w14:paraId="07485C86"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w:t>
      </w:r>
      <w:r w:rsidR="00FB17EC" w:rsidRPr="00A54D21">
        <w:rPr>
          <w:rFonts w:asciiTheme="majorHAnsi" w:hAnsiTheme="majorHAnsi" w:cstheme="majorHAnsi"/>
          <w:bCs/>
          <w:iCs/>
          <w:color w:val="000000"/>
          <w:sz w:val="22"/>
          <w:szCs w:val="22"/>
          <w:lang w:val="x-none" w:eastAsia="x-none"/>
        </w:rPr>
        <w:fldChar w:fldCharType="begin">
          <w:ffData>
            <w:name w:val="Wybór1"/>
            <w:enabled/>
            <w:calcOnExit w:val="0"/>
            <w:checkBox>
              <w:sizeAuto/>
              <w:default w:val="0"/>
              <w:checked w:val="0"/>
            </w:checkBox>
          </w:ffData>
        </w:fldChar>
      </w:r>
      <w:bookmarkStart w:id="5" w:name="Wybór1"/>
      <w:r w:rsidR="00FB17EC" w:rsidRPr="00A54D21">
        <w:rPr>
          <w:rFonts w:asciiTheme="majorHAnsi" w:hAnsiTheme="majorHAnsi" w:cstheme="majorHAnsi"/>
          <w:bCs/>
          <w:iCs/>
          <w:color w:val="000000"/>
          <w:sz w:val="22"/>
          <w:szCs w:val="22"/>
          <w:lang w:val="x-none" w:eastAsia="x-none"/>
        </w:rPr>
        <w:instrText xml:space="preserve"> FORMCHECKBOX </w:instrText>
      </w:r>
      <w:r w:rsidR="00FB17EC" w:rsidRPr="00A54D21">
        <w:rPr>
          <w:rFonts w:asciiTheme="majorHAnsi" w:hAnsiTheme="majorHAnsi" w:cstheme="majorHAnsi"/>
          <w:bCs/>
          <w:iCs/>
          <w:color w:val="000000"/>
          <w:sz w:val="22"/>
          <w:szCs w:val="22"/>
          <w:lang w:val="x-none" w:eastAsia="x-none"/>
        </w:rPr>
      </w:r>
      <w:r w:rsidR="00FB17EC" w:rsidRPr="00A54D21">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5"/>
      <w:r w:rsidRPr="00A54D21">
        <w:rPr>
          <w:rFonts w:asciiTheme="majorHAnsi" w:hAnsiTheme="majorHAnsi" w:cstheme="majorHAnsi"/>
          <w:bCs/>
          <w:iCs/>
          <w:color w:val="000000"/>
          <w:sz w:val="22"/>
          <w:szCs w:val="22"/>
          <w:lang w:val="x-none" w:eastAsia="x-none"/>
        </w:rPr>
        <w:t xml:space="preserve"> wymaga /  </w:t>
      </w:r>
      <w:r w:rsidR="00FB17EC" w:rsidRPr="00A54D21">
        <w:rPr>
          <w:rFonts w:asciiTheme="majorHAnsi" w:hAnsiTheme="majorHAnsi" w:cstheme="majorHAnsi"/>
          <w:bCs/>
          <w:iCs/>
          <w:color w:val="000000"/>
          <w:sz w:val="22"/>
          <w:szCs w:val="22"/>
          <w:lang w:val="x-none" w:eastAsia="x-none"/>
        </w:rPr>
        <w:fldChar w:fldCharType="begin">
          <w:ffData>
            <w:name w:val="Wybór2"/>
            <w:enabled/>
            <w:calcOnExit w:val="0"/>
            <w:checkBox>
              <w:sizeAuto/>
              <w:default w:val="0"/>
              <w:checked/>
            </w:checkBox>
          </w:ffData>
        </w:fldChar>
      </w:r>
      <w:bookmarkStart w:id="6" w:name="Wybór2"/>
      <w:r w:rsidR="00FB17EC" w:rsidRPr="00A54D21">
        <w:rPr>
          <w:rFonts w:asciiTheme="majorHAnsi" w:hAnsiTheme="majorHAnsi" w:cstheme="majorHAnsi"/>
          <w:bCs/>
          <w:iCs/>
          <w:color w:val="000000"/>
          <w:sz w:val="22"/>
          <w:szCs w:val="22"/>
          <w:lang w:val="x-none" w:eastAsia="x-none"/>
        </w:rPr>
        <w:instrText xml:space="preserve"> FORMCHECKBOX </w:instrText>
      </w:r>
      <w:r w:rsidR="00FB17EC" w:rsidRPr="00A54D21">
        <w:rPr>
          <w:rFonts w:asciiTheme="majorHAnsi" w:hAnsiTheme="majorHAnsi" w:cstheme="majorHAnsi"/>
          <w:bCs/>
          <w:iCs/>
          <w:color w:val="000000"/>
          <w:sz w:val="22"/>
          <w:szCs w:val="22"/>
          <w:lang w:val="x-none" w:eastAsia="x-none"/>
        </w:rPr>
      </w:r>
      <w:r w:rsidR="00FB17EC" w:rsidRPr="00A54D21">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6"/>
      <w:r w:rsidRPr="00A54D21">
        <w:rPr>
          <w:rFonts w:asciiTheme="majorHAnsi" w:hAnsiTheme="majorHAnsi" w:cstheme="majorHAnsi"/>
          <w:bCs/>
          <w:iCs/>
          <w:color w:val="000000"/>
          <w:sz w:val="22"/>
          <w:szCs w:val="22"/>
          <w:lang w:val="x-none" w:eastAsia="x-none"/>
        </w:rPr>
        <w:t xml:space="preserve"> nie wymaga złożenia ofert w postaci katalogów elektronicznych.</w:t>
      </w:r>
    </w:p>
    <w:p w14:paraId="7E1239FF" w14:textId="7BEF2D46"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 xml:space="preserve">Do </w:t>
      </w:r>
      <w:r w:rsidR="00A25FE8" w:rsidRPr="00A54D21">
        <w:rPr>
          <w:rFonts w:asciiTheme="majorHAnsi" w:hAnsiTheme="majorHAnsi" w:cstheme="majorHAnsi"/>
          <w:bCs/>
          <w:iCs/>
          <w:color w:val="000000"/>
          <w:sz w:val="22"/>
          <w:szCs w:val="22"/>
          <w:lang w:eastAsia="x-none"/>
        </w:rPr>
        <w:t>spraw nieuregulowanych w niniejszej SWZ mają zastosowanie przepisy ustawy z dnia 11 września 2019r. roku Prawo zamówień publicznych</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Cs/>
          <w:iCs/>
          <w:color w:val="000000"/>
          <w:sz w:val="22"/>
          <w:szCs w:val="22"/>
          <w:lang w:val="x-none" w:eastAsia="x-none"/>
        </w:rPr>
        <w:t>(t.j. Dz.U. z 202</w:t>
      </w:r>
      <w:r w:rsidR="00467C49">
        <w:rPr>
          <w:rFonts w:asciiTheme="majorHAnsi" w:hAnsiTheme="majorHAnsi" w:cstheme="majorHAnsi"/>
          <w:bCs/>
          <w:iCs/>
          <w:color w:val="000000"/>
          <w:sz w:val="22"/>
          <w:szCs w:val="22"/>
          <w:lang w:eastAsia="x-none"/>
        </w:rPr>
        <w:t>4</w:t>
      </w:r>
      <w:r w:rsidR="00FB17EC" w:rsidRPr="00A54D21">
        <w:rPr>
          <w:rFonts w:asciiTheme="majorHAnsi" w:hAnsiTheme="majorHAnsi" w:cstheme="majorHAnsi"/>
          <w:bCs/>
          <w:iCs/>
          <w:color w:val="000000"/>
          <w:sz w:val="22"/>
          <w:szCs w:val="22"/>
          <w:lang w:val="x-none" w:eastAsia="x-none"/>
        </w:rPr>
        <w:t xml:space="preserve">r. poz. </w:t>
      </w:r>
      <w:r w:rsidR="000D65E7" w:rsidRPr="00A54D21">
        <w:rPr>
          <w:rFonts w:asciiTheme="majorHAnsi" w:hAnsiTheme="majorHAnsi" w:cstheme="majorHAnsi"/>
          <w:bCs/>
          <w:iCs/>
          <w:color w:val="000000"/>
          <w:sz w:val="22"/>
          <w:szCs w:val="22"/>
          <w:lang w:eastAsia="x-none"/>
        </w:rPr>
        <w:t>1</w:t>
      </w:r>
      <w:r w:rsidR="00467C49">
        <w:rPr>
          <w:rFonts w:asciiTheme="majorHAnsi" w:hAnsiTheme="majorHAnsi" w:cstheme="majorHAnsi"/>
          <w:bCs/>
          <w:iCs/>
          <w:color w:val="000000"/>
          <w:sz w:val="22"/>
          <w:szCs w:val="22"/>
          <w:lang w:eastAsia="x-none"/>
        </w:rPr>
        <w:t>320</w:t>
      </w:r>
      <w:r w:rsidR="00FB17EC"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1C47EA1E"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przedmiotu zamówienia</w:t>
      </w:r>
      <w:bookmarkEnd w:id="2"/>
    </w:p>
    <w:p w14:paraId="0DED4BC1" w14:textId="38310723" w:rsidR="001B365B" w:rsidRPr="00031A8F"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Przedmiotem zamówienia jest </w:t>
      </w:r>
      <w:r w:rsidR="00912BFD">
        <w:rPr>
          <w:rFonts w:asciiTheme="majorHAnsi" w:hAnsiTheme="majorHAnsi" w:cstheme="majorHAnsi"/>
          <w:bCs/>
          <w:iCs/>
          <w:color w:val="000000"/>
          <w:sz w:val="22"/>
          <w:szCs w:val="22"/>
          <w:lang w:val="x-none" w:eastAsia="x-none"/>
        </w:rPr>
        <w:t xml:space="preserve"> </w:t>
      </w:r>
      <w:r w:rsidR="00467C49" w:rsidRPr="00467C49">
        <w:rPr>
          <w:rFonts w:asciiTheme="minorHAnsi" w:hAnsiTheme="minorHAnsi" w:cstheme="minorHAnsi"/>
          <w:b/>
          <w:sz w:val="22"/>
          <w:szCs w:val="22"/>
        </w:rPr>
        <w:t>Remont drogi gminnej nr 540265K w km od 1+770 do km 2+070 w miejscowości Jawornik (przysiółek Bugaj), gmina Myślenice</w:t>
      </w:r>
      <w:r w:rsidR="00912BFD">
        <w:rPr>
          <w:rFonts w:asciiTheme="minorHAnsi" w:hAnsiTheme="minorHAnsi" w:cstheme="minorHAnsi"/>
          <w:b/>
          <w:sz w:val="22"/>
          <w:szCs w:val="22"/>
        </w:rPr>
        <w:t xml:space="preserve">. </w:t>
      </w:r>
    </w:p>
    <w:p w14:paraId="69977534" w14:textId="77777777" w:rsidR="00B7610B" w:rsidRPr="00A54D21" w:rsidRDefault="00B7610B" w:rsidP="00A54D21">
      <w:pPr>
        <w:spacing w:before="120" w:after="60"/>
        <w:ind w:left="680"/>
        <w:jc w:val="both"/>
        <w:outlineLvl w:val="1"/>
        <w:rPr>
          <w:rFonts w:asciiTheme="majorHAnsi" w:hAnsiTheme="majorHAnsi" w:cstheme="majorHAnsi"/>
          <w:bCs/>
          <w:iCs/>
          <w:color w:val="000000"/>
          <w:sz w:val="22"/>
          <w:szCs w:val="22"/>
          <w:lang w:val="x-none" w:eastAsia="x-none"/>
        </w:rPr>
      </w:pPr>
    </w:p>
    <w:tbl>
      <w:tblPr>
        <w:tblW w:w="9101" w:type="dxa"/>
        <w:tblInd w:w="822" w:type="dxa"/>
        <w:tblBorders>
          <w:top w:val="single" w:sz="4" w:space="0" w:color="auto"/>
        </w:tblBorders>
        <w:tblLayout w:type="fixed"/>
        <w:tblCellMar>
          <w:left w:w="70" w:type="dxa"/>
          <w:right w:w="70" w:type="dxa"/>
        </w:tblCellMar>
        <w:tblLook w:val="0000" w:firstRow="0" w:lastRow="0" w:firstColumn="0" w:lastColumn="0" w:noHBand="0" w:noVBand="0"/>
      </w:tblPr>
      <w:tblGrid>
        <w:gridCol w:w="48"/>
        <w:gridCol w:w="973"/>
        <w:gridCol w:w="8006"/>
        <w:gridCol w:w="74"/>
      </w:tblGrid>
      <w:tr w:rsidR="008A53F4" w14:paraId="2A3A705B" w14:textId="77777777" w:rsidTr="007C0D04">
        <w:trPr>
          <w:gridBefore w:val="1"/>
          <w:gridAfter w:val="1"/>
          <w:wBefore w:w="48" w:type="dxa"/>
          <w:wAfter w:w="74" w:type="dxa"/>
          <w:trHeight w:val="100"/>
        </w:trPr>
        <w:tc>
          <w:tcPr>
            <w:tcW w:w="8979" w:type="dxa"/>
            <w:gridSpan w:val="2"/>
          </w:tcPr>
          <w:p w14:paraId="31587983" w14:textId="77777777" w:rsidR="008A53F4" w:rsidRDefault="008A53F4" w:rsidP="00A54D21">
            <w:pPr>
              <w:spacing w:before="80" w:after="120"/>
              <w:rPr>
                <w:rFonts w:asciiTheme="majorHAnsi" w:hAnsiTheme="majorHAnsi" w:cstheme="majorHAnsi"/>
                <w:b/>
                <w:sz w:val="22"/>
                <w:szCs w:val="22"/>
              </w:rPr>
            </w:pPr>
          </w:p>
        </w:tc>
      </w:tr>
      <w:tr w:rsidR="00912BFD" w:rsidRPr="00A54D21" w14:paraId="118EF23B" w14:textId="77777777" w:rsidTr="007C0D04">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83"/>
        </w:trPr>
        <w:tc>
          <w:tcPr>
            <w:tcW w:w="1021" w:type="dxa"/>
            <w:gridSpan w:val="2"/>
            <w:tcBorders>
              <w:top w:val="single" w:sz="4" w:space="0" w:color="auto"/>
              <w:left w:val="single" w:sz="4" w:space="0" w:color="auto"/>
              <w:bottom w:val="single" w:sz="4" w:space="0" w:color="auto"/>
              <w:right w:val="single" w:sz="4" w:space="0" w:color="auto"/>
            </w:tcBorders>
          </w:tcPr>
          <w:p w14:paraId="093BC0FB" w14:textId="329153E2" w:rsidR="00912BFD" w:rsidRPr="00A54D21" w:rsidRDefault="00912BFD" w:rsidP="00A54D21">
            <w:pPr>
              <w:spacing w:before="80" w:after="120"/>
              <w:rPr>
                <w:rFonts w:asciiTheme="majorHAnsi" w:hAnsiTheme="majorHAnsi" w:cstheme="majorHAnsi"/>
                <w:b/>
                <w:sz w:val="22"/>
                <w:szCs w:val="22"/>
              </w:rPr>
            </w:pPr>
            <w:r>
              <w:rPr>
                <w:rFonts w:asciiTheme="majorHAnsi" w:hAnsiTheme="majorHAnsi" w:cstheme="majorHAnsi"/>
                <w:b/>
                <w:sz w:val="22"/>
                <w:szCs w:val="22"/>
              </w:rPr>
              <w:lastRenderedPageBreak/>
              <w:t>1</w:t>
            </w:r>
          </w:p>
        </w:tc>
        <w:tc>
          <w:tcPr>
            <w:tcW w:w="8080" w:type="dxa"/>
            <w:gridSpan w:val="2"/>
            <w:tcBorders>
              <w:top w:val="single" w:sz="4" w:space="0" w:color="auto"/>
              <w:left w:val="single" w:sz="4" w:space="0" w:color="auto"/>
              <w:bottom w:val="single" w:sz="4" w:space="0" w:color="auto"/>
              <w:right w:val="single" w:sz="4" w:space="0" w:color="auto"/>
            </w:tcBorders>
          </w:tcPr>
          <w:p w14:paraId="56BC5693" w14:textId="77777777"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Zakres robót obejmuje:</w:t>
            </w:r>
          </w:p>
          <w:p w14:paraId="12522B3C" w14:textId="77777777"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roboty pomiarowe wraz z obsługa geodezyjna modernizowanego odcinka drogi gminnej;</w:t>
            </w:r>
          </w:p>
          <w:p w14:paraId="75514A80" w14:textId="738E88C3"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frezowanie </w:t>
            </w:r>
            <w:r w:rsidRPr="00BC1A0A">
              <w:rPr>
                <w:rFonts w:asciiTheme="majorHAnsi" w:hAnsiTheme="majorHAnsi" w:cstheme="majorHAnsi"/>
                <w:sz w:val="22"/>
                <w:szCs w:val="22"/>
              </w:rPr>
              <w:t>istniejącej</w:t>
            </w:r>
            <w:r w:rsidRPr="00BC1A0A">
              <w:rPr>
                <w:rFonts w:asciiTheme="majorHAnsi" w:hAnsiTheme="majorHAnsi" w:cstheme="majorHAnsi"/>
                <w:sz w:val="22"/>
                <w:szCs w:val="22"/>
              </w:rPr>
              <w:t xml:space="preserve"> </w:t>
            </w:r>
            <w:r w:rsidRPr="00BC1A0A">
              <w:rPr>
                <w:rFonts w:asciiTheme="majorHAnsi" w:hAnsiTheme="majorHAnsi" w:cstheme="majorHAnsi"/>
                <w:sz w:val="22"/>
                <w:szCs w:val="22"/>
              </w:rPr>
              <w:t>spękanej</w:t>
            </w:r>
            <w:r w:rsidRPr="00BC1A0A">
              <w:rPr>
                <w:rFonts w:asciiTheme="majorHAnsi" w:hAnsiTheme="majorHAnsi" w:cstheme="majorHAnsi"/>
                <w:sz w:val="22"/>
                <w:szCs w:val="22"/>
              </w:rPr>
              <w:t xml:space="preserve"> i pofalowanej nawierzchni asfaltowej;</w:t>
            </w:r>
          </w:p>
          <w:p w14:paraId="4AA4090F" w14:textId="2A687D8A"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remont </w:t>
            </w:r>
            <w:r w:rsidRPr="00BC1A0A">
              <w:rPr>
                <w:rFonts w:asciiTheme="majorHAnsi" w:hAnsiTheme="majorHAnsi" w:cstheme="majorHAnsi"/>
                <w:sz w:val="22"/>
                <w:szCs w:val="22"/>
              </w:rPr>
              <w:t>istniejących</w:t>
            </w:r>
            <w:r w:rsidRPr="00BC1A0A">
              <w:rPr>
                <w:rFonts w:asciiTheme="majorHAnsi" w:hAnsiTheme="majorHAnsi" w:cstheme="majorHAnsi"/>
                <w:sz w:val="22"/>
                <w:szCs w:val="22"/>
              </w:rPr>
              <w:t xml:space="preserve"> przepustów rurowych;</w:t>
            </w:r>
          </w:p>
          <w:p w14:paraId="11FC6855" w14:textId="20B331EC"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w:t>
            </w:r>
            <w:r w:rsidRPr="00BC1A0A">
              <w:rPr>
                <w:rFonts w:asciiTheme="majorHAnsi" w:hAnsiTheme="majorHAnsi" w:cstheme="majorHAnsi"/>
                <w:sz w:val="22"/>
                <w:szCs w:val="22"/>
              </w:rPr>
              <w:t>ścinanie</w:t>
            </w:r>
            <w:r w:rsidRPr="00BC1A0A">
              <w:rPr>
                <w:rFonts w:asciiTheme="majorHAnsi" w:hAnsiTheme="majorHAnsi" w:cstheme="majorHAnsi"/>
                <w:sz w:val="22"/>
                <w:szCs w:val="22"/>
              </w:rPr>
              <w:t xml:space="preserve"> </w:t>
            </w:r>
            <w:r w:rsidRPr="00BC1A0A">
              <w:rPr>
                <w:rFonts w:asciiTheme="majorHAnsi" w:hAnsiTheme="majorHAnsi" w:cstheme="majorHAnsi"/>
                <w:sz w:val="22"/>
                <w:szCs w:val="22"/>
              </w:rPr>
              <w:t>istniejących</w:t>
            </w:r>
            <w:r w:rsidRPr="00BC1A0A">
              <w:rPr>
                <w:rFonts w:asciiTheme="majorHAnsi" w:hAnsiTheme="majorHAnsi" w:cstheme="majorHAnsi"/>
                <w:sz w:val="22"/>
                <w:szCs w:val="22"/>
              </w:rPr>
              <w:t xml:space="preserve"> poboczy;</w:t>
            </w:r>
          </w:p>
          <w:p w14:paraId="1B3B3D3A" w14:textId="26CF99B2"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roboty ziemne koparka </w:t>
            </w:r>
            <w:r w:rsidRPr="00BC1A0A">
              <w:rPr>
                <w:rFonts w:asciiTheme="majorHAnsi" w:hAnsiTheme="majorHAnsi" w:cstheme="majorHAnsi"/>
                <w:sz w:val="22"/>
                <w:szCs w:val="22"/>
              </w:rPr>
              <w:t>podsiębierna</w:t>
            </w:r>
            <w:r w:rsidRPr="00BC1A0A">
              <w:rPr>
                <w:rFonts w:asciiTheme="majorHAnsi" w:hAnsiTheme="majorHAnsi" w:cstheme="majorHAnsi"/>
                <w:sz w:val="22"/>
                <w:szCs w:val="22"/>
              </w:rPr>
              <w:t xml:space="preserve"> z odwozem urobku do 3km (dla remontu przepustów rurowych, wymiany podbudowy,</w:t>
            </w:r>
          </w:p>
          <w:p w14:paraId="4AA8A453" w14:textId="34DC1485"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umocnienia rowu korytkami </w:t>
            </w:r>
            <w:r w:rsidRPr="00BC1A0A">
              <w:rPr>
                <w:rFonts w:asciiTheme="majorHAnsi" w:hAnsiTheme="majorHAnsi" w:cstheme="majorHAnsi"/>
                <w:sz w:val="22"/>
                <w:szCs w:val="22"/>
              </w:rPr>
              <w:t>ściekowymi</w:t>
            </w:r>
            <w:r w:rsidRPr="00BC1A0A">
              <w:rPr>
                <w:rFonts w:asciiTheme="majorHAnsi" w:hAnsiTheme="majorHAnsi" w:cstheme="majorHAnsi"/>
                <w:sz w:val="22"/>
                <w:szCs w:val="22"/>
              </w:rPr>
              <w:t>);</w:t>
            </w:r>
          </w:p>
          <w:p w14:paraId="42B4DE37" w14:textId="77777777"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uzupełnienie górnej warstwy podbudowy z kruszyw łamanych o grub. warstwy 10cm;</w:t>
            </w:r>
          </w:p>
          <w:p w14:paraId="2FBDCA8F" w14:textId="2B5198B7"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profilowanie </w:t>
            </w:r>
            <w:r w:rsidRPr="00BC1A0A">
              <w:rPr>
                <w:rFonts w:asciiTheme="majorHAnsi" w:hAnsiTheme="majorHAnsi" w:cstheme="majorHAnsi"/>
                <w:sz w:val="22"/>
                <w:szCs w:val="22"/>
              </w:rPr>
              <w:t>istniejącego</w:t>
            </w:r>
            <w:r w:rsidRPr="00BC1A0A">
              <w:rPr>
                <w:rFonts w:asciiTheme="majorHAnsi" w:hAnsiTheme="majorHAnsi" w:cstheme="majorHAnsi"/>
                <w:sz w:val="22"/>
                <w:szCs w:val="22"/>
              </w:rPr>
              <w:t xml:space="preserve"> </w:t>
            </w:r>
            <w:r w:rsidRPr="00BC1A0A">
              <w:rPr>
                <w:rFonts w:asciiTheme="majorHAnsi" w:hAnsiTheme="majorHAnsi" w:cstheme="majorHAnsi"/>
                <w:sz w:val="22"/>
                <w:szCs w:val="22"/>
              </w:rPr>
              <w:t>podłoża</w:t>
            </w:r>
            <w:r w:rsidRPr="00BC1A0A">
              <w:rPr>
                <w:rFonts w:asciiTheme="majorHAnsi" w:hAnsiTheme="majorHAnsi" w:cstheme="majorHAnsi"/>
                <w:sz w:val="22"/>
                <w:szCs w:val="22"/>
              </w:rPr>
              <w:t xml:space="preserve"> wraz ze wzmocnieniem geowłóknina </w:t>
            </w:r>
            <w:r w:rsidRPr="00BC1A0A">
              <w:rPr>
                <w:rFonts w:asciiTheme="majorHAnsi" w:hAnsiTheme="majorHAnsi" w:cstheme="majorHAnsi"/>
                <w:sz w:val="22"/>
                <w:szCs w:val="22"/>
              </w:rPr>
              <w:t>separacyjną</w:t>
            </w:r>
            <w:r w:rsidRPr="00BC1A0A">
              <w:rPr>
                <w:rFonts w:asciiTheme="majorHAnsi" w:hAnsiTheme="majorHAnsi" w:cstheme="majorHAnsi"/>
                <w:sz w:val="22"/>
                <w:szCs w:val="22"/>
              </w:rPr>
              <w:t>;</w:t>
            </w:r>
          </w:p>
          <w:p w14:paraId="1F109CFA" w14:textId="77777777"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wykonanie dolnej warstwy podbudowy z kruszyw łamanych o grub. warstwy 25 cm;</w:t>
            </w:r>
          </w:p>
          <w:p w14:paraId="5B62F22B" w14:textId="77777777"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wykonanie górnej warstwy podbudowy z kruszyw łamanych o grub. warstwy 15 cm;</w:t>
            </w:r>
          </w:p>
          <w:p w14:paraId="7DF1432B" w14:textId="709CC42F"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skropienie podbudowy tłuczniowej emulsja kationowa </w:t>
            </w:r>
            <w:r w:rsidRPr="00BC1A0A">
              <w:rPr>
                <w:rFonts w:asciiTheme="majorHAnsi" w:hAnsiTheme="majorHAnsi" w:cstheme="majorHAnsi"/>
                <w:sz w:val="22"/>
                <w:szCs w:val="22"/>
              </w:rPr>
              <w:t>szybko rozpadową</w:t>
            </w:r>
            <w:r w:rsidRPr="00BC1A0A">
              <w:rPr>
                <w:rFonts w:asciiTheme="majorHAnsi" w:hAnsiTheme="majorHAnsi" w:cstheme="majorHAnsi"/>
                <w:sz w:val="22"/>
                <w:szCs w:val="22"/>
              </w:rPr>
              <w:t>;</w:t>
            </w:r>
          </w:p>
          <w:p w14:paraId="2BAAC9E0" w14:textId="4F4CB2A5"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wykonanie warstwy </w:t>
            </w:r>
            <w:r w:rsidRPr="00BC1A0A">
              <w:rPr>
                <w:rFonts w:asciiTheme="majorHAnsi" w:hAnsiTheme="majorHAnsi" w:cstheme="majorHAnsi"/>
                <w:sz w:val="22"/>
                <w:szCs w:val="22"/>
              </w:rPr>
              <w:t>wiążącej</w:t>
            </w:r>
            <w:r w:rsidRPr="00BC1A0A">
              <w:rPr>
                <w:rFonts w:asciiTheme="majorHAnsi" w:hAnsiTheme="majorHAnsi" w:cstheme="majorHAnsi"/>
                <w:sz w:val="22"/>
                <w:szCs w:val="22"/>
              </w:rPr>
              <w:t xml:space="preserve"> z masy mineralno-asfaltowej o grub. 5 cm wraz z transportem masy z wytwórni;</w:t>
            </w:r>
          </w:p>
          <w:p w14:paraId="520F5696" w14:textId="3248ACC5"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w:t>
            </w:r>
            <w:r w:rsidRPr="00BC1A0A">
              <w:rPr>
                <w:rFonts w:asciiTheme="majorHAnsi" w:hAnsiTheme="majorHAnsi" w:cstheme="majorHAnsi"/>
                <w:sz w:val="22"/>
                <w:szCs w:val="22"/>
              </w:rPr>
              <w:t>miedzy warstwowe</w:t>
            </w:r>
            <w:r w:rsidRPr="00BC1A0A">
              <w:rPr>
                <w:rFonts w:asciiTheme="majorHAnsi" w:hAnsiTheme="majorHAnsi" w:cstheme="majorHAnsi"/>
                <w:sz w:val="22"/>
                <w:szCs w:val="22"/>
              </w:rPr>
              <w:t xml:space="preserve"> skropienie nawierzchni bitumicznej emulsja kationowa </w:t>
            </w:r>
            <w:r w:rsidRPr="00BC1A0A">
              <w:rPr>
                <w:rFonts w:asciiTheme="majorHAnsi" w:hAnsiTheme="majorHAnsi" w:cstheme="majorHAnsi"/>
                <w:sz w:val="22"/>
                <w:szCs w:val="22"/>
              </w:rPr>
              <w:t>szybko rozpadową</w:t>
            </w:r>
            <w:r w:rsidRPr="00BC1A0A">
              <w:rPr>
                <w:rFonts w:asciiTheme="majorHAnsi" w:hAnsiTheme="majorHAnsi" w:cstheme="majorHAnsi"/>
                <w:sz w:val="22"/>
                <w:szCs w:val="22"/>
              </w:rPr>
              <w:t>;</w:t>
            </w:r>
          </w:p>
          <w:p w14:paraId="3179ABE2" w14:textId="39E253BD"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wykonanie warstwy </w:t>
            </w:r>
            <w:r w:rsidRPr="00BC1A0A">
              <w:rPr>
                <w:rFonts w:asciiTheme="majorHAnsi" w:hAnsiTheme="majorHAnsi" w:cstheme="majorHAnsi"/>
                <w:sz w:val="22"/>
                <w:szCs w:val="22"/>
              </w:rPr>
              <w:t>ścieralnej</w:t>
            </w:r>
            <w:r w:rsidRPr="00BC1A0A">
              <w:rPr>
                <w:rFonts w:asciiTheme="majorHAnsi" w:hAnsiTheme="majorHAnsi" w:cstheme="majorHAnsi"/>
                <w:sz w:val="22"/>
                <w:szCs w:val="22"/>
              </w:rPr>
              <w:t xml:space="preserve"> z masy mineralno-asfaltowej o grub. 4 cm wraz z transportem masy z wytwórni;</w:t>
            </w:r>
          </w:p>
          <w:p w14:paraId="23C3CC74" w14:textId="77777777"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wymiana przepustów rurowych i odwodnienia rurami PP400mm;</w:t>
            </w:r>
          </w:p>
          <w:p w14:paraId="29873F54" w14:textId="171DA250"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umocnienie rowu korytkiem </w:t>
            </w:r>
            <w:r w:rsidRPr="00BC1A0A">
              <w:rPr>
                <w:rFonts w:asciiTheme="majorHAnsi" w:hAnsiTheme="majorHAnsi" w:cstheme="majorHAnsi"/>
                <w:sz w:val="22"/>
                <w:szCs w:val="22"/>
              </w:rPr>
              <w:t>ściekowym</w:t>
            </w:r>
            <w:r w:rsidRPr="00BC1A0A">
              <w:rPr>
                <w:rFonts w:asciiTheme="majorHAnsi" w:hAnsiTheme="majorHAnsi" w:cstheme="majorHAnsi"/>
                <w:sz w:val="22"/>
                <w:szCs w:val="22"/>
              </w:rPr>
              <w:t xml:space="preserve"> prefabrykowanym typu R20 na podbudowie </w:t>
            </w:r>
            <w:r>
              <w:rPr>
                <w:rFonts w:asciiTheme="majorHAnsi" w:hAnsiTheme="majorHAnsi" w:cstheme="majorHAnsi"/>
                <w:sz w:val="22"/>
                <w:szCs w:val="22"/>
              </w:rPr>
              <w:t>ż</w:t>
            </w:r>
            <w:r w:rsidRPr="00BC1A0A">
              <w:rPr>
                <w:rFonts w:asciiTheme="majorHAnsi" w:hAnsiTheme="majorHAnsi" w:cstheme="majorHAnsi"/>
                <w:sz w:val="22"/>
                <w:szCs w:val="22"/>
              </w:rPr>
              <w:t>wirowej i ławie betonowej;</w:t>
            </w:r>
          </w:p>
          <w:p w14:paraId="44955467" w14:textId="66E88358"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w:t>
            </w:r>
            <w:r w:rsidRPr="00BC1A0A">
              <w:rPr>
                <w:rFonts w:asciiTheme="majorHAnsi" w:hAnsiTheme="majorHAnsi" w:cstheme="majorHAnsi"/>
                <w:sz w:val="22"/>
                <w:szCs w:val="22"/>
              </w:rPr>
              <w:t>montaż</w:t>
            </w:r>
            <w:r w:rsidRPr="00BC1A0A">
              <w:rPr>
                <w:rFonts w:asciiTheme="majorHAnsi" w:hAnsiTheme="majorHAnsi" w:cstheme="majorHAnsi"/>
                <w:sz w:val="22"/>
                <w:szCs w:val="22"/>
              </w:rPr>
              <w:t xml:space="preserve"> prefabrykowanych korytek </w:t>
            </w:r>
            <w:r w:rsidRPr="00BC1A0A">
              <w:rPr>
                <w:rFonts w:asciiTheme="majorHAnsi" w:hAnsiTheme="majorHAnsi" w:cstheme="majorHAnsi"/>
                <w:sz w:val="22"/>
                <w:szCs w:val="22"/>
              </w:rPr>
              <w:t>wodościekowe</w:t>
            </w:r>
            <w:r w:rsidRPr="00BC1A0A">
              <w:rPr>
                <w:rFonts w:asciiTheme="majorHAnsi" w:hAnsiTheme="majorHAnsi" w:cstheme="majorHAnsi"/>
                <w:sz w:val="22"/>
                <w:szCs w:val="22"/>
              </w:rPr>
              <w:t xml:space="preserve"> </w:t>
            </w:r>
            <w:r w:rsidRPr="00BC1A0A">
              <w:rPr>
                <w:rFonts w:asciiTheme="majorHAnsi" w:hAnsiTheme="majorHAnsi" w:cstheme="majorHAnsi"/>
                <w:sz w:val="22"/>
                <w:szCs w:val="22"/>
              </w:rPr>
              <w:t>trójkątnych</w:t>
            </w:r>
            <w:r w:rsidRPr="00BC1A0A">
              <w:rPr>
                <w:rFonts w:asciiTheme="majorHAnsi" w:hAnsiTheme="majorHAnsi" w:cstheme="majorHAnsi"/>
                <w:sz w:val="22"/>
                <w:szCs w:val="22"/>
              </w:rPr>
              <w:t xml:space="preserve"> na podbudowie betonowej;</w:t>
            </w:r>
          </w:p>
          <w:p w14:paraId="2FD3D9EC" w14:textId="778D85FF" w:rsidR="00BC1A0A" w:rsidRP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xml:space="preserve">- </w:t>
            </w:r>
            <w:r w:rsidRPr="00BC1A0A">
              <w:rPr>
                <w:rFonts w:asciiTheme="majorHAnsi" w:hAnsiTheme="majorHAnsi" w:cstheme="majorHAnsi"/>
                <w:sz w:val="22"/>
                <w:szCs w:val="22"/>
              </w:rPr>
              <w:t>montaż</w:t>
            </w:r>
            <w:r w:rsidRPr="00BC1A0A">
              <w:rPr>
                <w:rFonts w:asciiTheme="majorHAnsi" w:hAnsiTheme="majorHAnsi" w:cstheme="majorHAnsi"/>
                <w:sz w:val="22"/>
                <w:szCs w:val="22"/>
              </w:rPr>
              <w:t xml:space="preserve"> betonowego odwodnienia liniowego o przekroju 300x300mm na ławie betonowej z oporem; pokrywa </w:t>
            </w:r>
            <w:r w:rsidRPr="00BC1A0A">
              <w:rPr>
                <w:rFonts w:asciiTheme="majorHAnsi" w:hAnsiTheme="majorHAnsi" w:cstheme="majorHAnsi"/>
                <w:sz w:val="22"/>
                <w:szCs w:val="22"/>
              </w:rPr>
              <w:t>żeliwna</w:t>
            </w:r>
            <w:r w:rsidRPr="00BC1A0A">
              <w:rPr>
                <w:rFonts w:asciiTheme="majorHAnsi" w:hAnsiTheme="majorHAnsi" w:cstheme="majorHAnsi"/>
                <w:sz w:val="22"/>
                <w:szCs w:val="22"/>
              </w:rPr>
              <w:t xml:space="preserve"> kl. C250;</w:t>
            </w:r>
          </w:p>
          <w:p w14:paraId="3072C04F" w14:textId="77777777" w:rsidR="00BC1A0A" w:rsidRDefault="00BC1A0A" w:rsidP="00BC1A0A">
            <w:pPr>
              <w:pStyle w:val="Default"/>
              <w:rPr>
                <w:rFonts w:asciiTheme="majorHAnsi" w:hAnsiTheme="majorHAnsi" w:cstheme="majorHAnsi"/>
                <w:sz w:val="22"/>
                <w:szCs w:val="22"/>
              </w:rPr>
            </w:pPr>
            <w:r w:rsidRPr="00BC1A0A">
              <w:rPr>
                <w:rFonts w:asciiTheme="majorHAnsi" w:hAnsiTheme="majorHAnsi" w:cstheme="majorHAnsi"/>
                <w:sz w:val="22"/>
                <w:szCs w:val="22"/>
              </w:rPr>
              <w:t>- wykonanie poboczy z kruszyw łamanych o grub. warstwy 10 cm wraz z zakropieniem emulsja asfaltowa i zasypaniem grysem.</w:t>
            </w:r>
          </w:p>
          <w:p w14:paraId="009153C2" w14:textId="7C645736" w:rsidR="00F91FBF" w:rsidRDefault="00F91FBF" w:rsidP="00BC1A0A">
            <w:pPr>
              <w:pStyle w:val="Default"/>
              <w:rPr>
                <w:rFonts w:asciiTheme="majorHAnsi" w:hAnsiTheme="majorHAnsi" w:cstheme="majorHAnsi"/>
                <w:sz w:val="22"/>
                <w:szCs w:val="22"/>
              </w:rPr>
            </w:pPr>
            <w:r>
              <w:rPr>
                <w:rFonts w:asciiTheme="majorHAnsi" w:hAnsiTheme="majorHAnsi" w:cstheme="majorHAnsi"/>
                <w:sz w:val="22"/>
                <w:szCs w:val="22"/>
              </w:rPr>
              <w:t>Okres gwarancji minimum 60 miesięcy.</w:t>
            </w:r>
          </w:p>
          <w:p w14:paraId="7E60754E" w14:textId="77777777" w:rsidR="007C0D04" w:rsidRPr="00A54D21" w:rsidRDefault="007C0D04" w:rsidP="007C0D04">
            <w:pPr>
              <w:pStyle w:val="Default"/>
              <w:rPr>
                <w:rFonts w:asciiTheme="majorHAnsi" w:hAnsiTheme="majorHAnsi" w:cstheme="majorHAnsi"/>
                <w:sz w:val="22"/>
                <w:szCs w:val="22"/>
              </w:rPr>
            </w:pPr>
          </w:p>
          <w:p w14:paraId="07EFAC9E" w14:textId="59C07C95" w:rsidR="00912BFD" w:rsidRPr="00A54D21" w:rsidRDefault="00912BFD" w:rsidP="00912BFD">
            <w:pPr>
              <w:spacing w:after="120"/>
              <w:jc w:val="both"/>
              <w:rPr>
                <w:rFonts w:asciiTheme="majorHAnsi" w:hAnsiTheme="majorHAnsi" w:cstheme="majorHAnsi"/>
                <w:sz w:val="22"/>
                <w:szCs w:val="22"/>
              </w:rPr>
            </w:pPr>
            <w:r w:rsidRPr="00A54D21">
              <w:rPr>
                <w:rFonts w:asciiTheme="majorHAnsi" w:hAnsiTheme="majorHAnsi" w:cstheme="majorHAnsi"/>
                <w:sz w:val="22"/>
                <w:szCs w:val="22"/>
              </w:rPr>
              <w:t xml:space="preserve"> </w:t>
            </w:r>
            <w:r w:rsidR="008A53F4">
              <w:rPr>
                <w:rFonts w:asciiTheme="majorHAnsi" w:hAnsiTheme="majorHAnsi" w:cstheme="majorHAnsi"/>
                <w:sz w:val="22"/>
                <w:szCs w:val="22"/>
              </w:rPr>
              <w:t xml:space="preserve">Szczegółowy opis w </w:t>
            </w:r>
            <w:r w:rsidRPr="00F56893">
              <w:rPr>
                <w:rFonts w:asciiTheme="majorHAnsi" w:hAnsiTheme="majorHAnsi" w:cstheme="majorHAnsi"/>
                <w:sz w:val="22"/>
                <w:szCs w:val="22"/>
              </w:rPr>
              <w:t xml:space="preserve"> załączniku nr 2 Opis przedmiotu zamówienia</w:t>
            </w:r>
          </w:p>
          <w:p w14:paraId="69C12457" w14:textId="77777777" w:rsidR="00912BFD" w:rsidRDefault="00912BFD" w:rsidP="00912BFD">
            <w:pPr>
              <w:spacing w:after="120"/>
              <w:rPr>
                <w:rFonts w:asciiTheme="majorHAnsi" w:hAnsiTheme="majorHAnsi" w:cstheme="majorHAnsi"/>
                <w:b/>
                <w:sz w:val="22"/>
                <w:szCs w:val="22"/>
              </w:rPr>
            </w:pPr>
            <w:r w:rsidRPr="00A54D21">
              <w:rPr>
                <w:rFonts w:asciiTheme="majorHAnsi" w:hAnsiTheme="majorHAnsi" w:cstheme="majorHAnsi"/>
                <w:b/>
                <w:sz w:val="22"/>
                <w:szCs w:val="22"/>
              </w:rPr>
              <w:t>Zamawiający nie dopuszcza składania ofert równoważnych</w:t>
            </w:r>
          </w:p>
          <w:p w14:paraId="5467149F" w14:textId="08B4ED42" w:rsidR="008A53F4" w:rsidRPr="00CB03BE" w:rsidRDefault="008A53F4" w:rsidP="00912BFD">
            <w:pPr>
              <w:spacing w:after="120"/>
              <w:rPr>
                <w:rFonts w:asciiTheme="majorHAnsi" w:hAnsiTheme="majorHAnsi" w:cstheme="majorHAnsi"/>
                <w:bCs/>
                <w:sz w:val="22"/>
                <w:szCs w:val="22"/>
              </w:rPr>
            </w:pPr>
            <w:r w:rsidRPr="00CB03BE">
              <w:rPr>
                <w:rFonts w:asciiTheme="majorHAnsi" w:hAnsiTheme="majorHAnsi" w:cstheme="majorHAnsi"/>
                <w:bCs/>
                <w:sz w:val="22"/>
                <w:szCs w:val="22"/>
              </w:rPr>
              <w:t xml:space="preserve">Kod CPV: </w:t>
            </w:r>
            <w:r w:rsidR="00345913" w:rsidRPr="00345913">
              <w:rPr>
                <w:rFonts w:asciiTheme="majorHAnsi" w:hAnsiTheme="majorHAnsi" w:cstheme="majorHAnsi"/>
                <w:bCs/>
                <w:sz w:val="22"/>
                <w:szCs w:val="22"/>
              </w:rPr>
              <w:t>45233142-6 Roboty w zakresie naprawy dróg</w:t>
            </w:r>
          </w:p>
        </w:tc>
      </w:tr>
    </w:tbl>
    <w:p w14:paraId="6ECE5BD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Informacje dotyczące oferty wariantowej, o której mowa w art. 92 ustawy Pzp.</w:t>
      </w:r>
    </w:p>
    <w:p w14:paraId="4AD154A7" w14:textId="512F5FD5" w:rsidR="00FB17EC" w:rsidRPr="00A54D21"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Zamawiający nie dopuszcza składania ofert wariantowych</w:t>
      </w:r>
      <w:r w:rsidR="001B365B" w:rsidRPr="00A54D21">
        <w:rPr>
          <w:rFonts w:asciiTheme="majorHAnsi" w:hAnsiTheme="majorHAnsi" w:cstheme="majorHAnsi"/>
          <w:bCs/>
          <w:iCs/>
          <w:color w:val="000000"/>
          <w:sz w:val="22"/>
          <w:szCs w:val="22"/>
          <w:lang w:eastAsia="x-none"/>
        </w:rPr>
        <w:t xml:space="preserve"> </w:t>
      </w:r>
    </w:p>
    <w:p w14:paraId="70F67616" w14:textId="77777777" w:rsidR="000F7887" w:rsidRPr="00A54D21"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Równoważność</w:t>
      </w:r>
      <w:r w:rsidRPr="00A54D21">
        <w:rPr>
          <w:rFonts w:asciiTheme="majorHAnsi" w:hAnsiTheme="majorHAnsi" w:cstheme="majorHAnsi"/>
          <w:bCs/>
          <w:iCs/>
          <w:sz w:val="22"/>
          <w:szCs w:val="22"/>
          <w:lang w:val="x-none" w:eastAsia="x-none"/>
        </w:rPr>
        <w:t>:</w:t>
      </w:r>
    </w:p>
    <w:p w14:paraId="307C2676"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1.  W przypadku wystąpienia w opisie przedmiotu zamówienia odniesień do norm, europejskich ocen technicznych, aprobat, specyfikacji technicznych i systemów referencji technicznych, dopuszcza się rozwiązania równoważne, należy je czytać wraz określeniem "lub równoważne". Jeżeli Wykonawca proponuje rozwiązania wykonania przedmiotu zamówienia równoważne w stosunku do norm, europejskich ocen technicznych, specyfikacji technicznych i systemów referencji technicznych wymaganych w opisie przedmiotu zamówienia obowiązany jest udowodnić, że proponowane rozwiązania w równoważnym stopniu spełniają wymagania określone w opisie przedmiotu zamówienia.</w:t>
      </w:r>
    </w:p>
    <w:p w14:paraId="25DC5CC7"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 xml:space="preserve">2.  W przypadku wystąpienia w opisie przedmiotu zamówienia odniesień do znaków towarowych, patentów lub pochodzenia, źródła lub szczególnego procesu charakteryzującego produkty należy je czytać wraz określeniem "lub równoważne". Zamawiający dopuszcza składanie ofert równoważnych, a wszelkie towary określone w dokumentacji, pochodzące od konkretnych producentów, określają </w:t>
      </w:r>
      <w:r w:rsidRPr="00A54D21">
        <w:rPr>
          <w:rFonts w:asciiTheme="majorHAnsi" w:hAnsiTheme="majorHAnsi" w:cstheme="majorHAnsi"/>
          <w:sz w:val="22"/>
          <w:szCs w:val="22"/>
        </w:rPr>
        <w:lastRenderedPageBreak/>
        <w:t xml:space="preserve">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Posługiwanie się nazwami producentów/ produktów ma wyłącznie charakter przykładowy. Wykonawca, który zastosował produkt równoważny, ma obowiązek wskazać, jakie materiały lub urządzenia zostały zamienione, i określić, jakie materiały i urządzenia w ich miejsce proponuje, podając ich parametry techniczne wykazując równoważność oferowanego rozwiązania.  Ocena możliwości zastosowania proponowanego urządzenia lub rozwiązania równoważnego powinna zawierać dla każdego urządzenia minimum analizę; </w:t>
      </w:r>
    </w:p>
    <w:p w14:paraId="11E004F4"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parametrów technologicznych proponowanych urządzeń lub rozwiązań równoważnych,</w:t>
      </w:r>
    </w:p>
    <w:p w14:paraId="5A2AC321"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zgodność parametrów technologicznych proponowanych urządzeń lub rozwiązań równoważnych z pozostałymi zaprojektowanymi urządzeniami lub rozwiązaniami technologicznymi oraz zaprojektowanymi instalacjami technologicznymi, </w:t>
      </w:r>
    </w:p>
    <w:p w14:paraId="358CB58F"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gabarytów, kształtów i rozwiązań konstrukcyjnych proponowanych urządzeń równoważnych w stosunku do gabarytów zaprojektowanych pomieszczeń oraz przestrzeni na ich montaż w komorach zbiorników, w tym możliwość ich montażu, demontażu i podejść do czynności obsługowych i serwisowych, szerokości przejść dla pracowników obsługi, wielkości otworów drzwiowych, włazów technologicznych itp.,</w:t>
      </w:r>
    </w:p>
    <w:p w14:paraId="721E105A"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rozwiązań materiałowych, </w:t>
      </w:r>
    </w:p>
    <w:p w14:paraId="066651FF"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podejść i połączeń z instalacjami technologicznymi, </w:t>
      </w:r>
    </w:p>
    <w:p w14:paraId="1E645C82"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ciężaru urządzeń, sprawdzenia obliczeń wytrzymałości stropów, udźwigu urządzeń do czynności obsługowych itp., </w:t>
      </w:r>
    </w:p>
    <w:p w14:paraId="0B3DBBE6"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innych informacji potwierdzających równoważność proponowanego urządzenia lub rozwiązania. </w:t>
      </w:r>
    </w:p>
    <w:p w14:paraId="5A5E23C5"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Wykonawca dobierając inne materiały lub urządzenia lub rozwiązania równoważne do zaproponowanych w dokumentacji projektowej bierze na siebie odpowiedzialność za prawidłowe działanie oczyszczalni ścieków (określone w warunkach gwarancji) jak i wymagany stopień oczyszczenia ścieków podany w dokumentacji projektowej.</w:t>
      </w:r>
    </w:p>
    <w:p w14:paraId="688F25C3" w14:textId="77777777" w:rsidR="003602C4" w:rsidRPr="00A54D21" w:rsidRDefault="003602C4" w:rsidP="00A54D21">
      <w:pPr>
        <w:pStyle w:val="pkt"/>
        <w:ind w:left="709" w:firstLine="0"/>
        <w:rPr>
          <w:rFonts w:asciiTheme="majorHAnsi" w:hAnsiTheme="majorHAnsi" w:cstheme="majorHAnsi"/>
          <w:sz w:val="22"/>
          <w:szCs w:val="22"/>
        </w:rPr>
      </w:pPr>
    </w:p>
    <w:p w14:paraId="56A8AAF1"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W miejscu gdzie Zamawiający dokonuje opisu przedmiotu zamówienia przez odniesienie do norm, europejskich ocen technicznych, aprobat, specyfikacji technicznych i systemów referencji technicznych Zamawiający dopuszcza rozwiązania równoważne opisywanym, a odniesieniu takiemu towarzyszą wyrazy „lub równoważne”.</w:t>
      </w:r>
    </w:p>
    <w:p w14:paraId="1FB2B81E" w14:textId="77777777" w:rsidR="003602C4" w:rsidRPr="00A54D21" w:rsidRDefault="003602C4" w:rsidP="00A54D21">
      <w:pPr>
        <w:pStyle w:val="pkt"/>
        <w:ind w:left="709" w:firstLine="0"/>
        <w:rPr>
          <w:rFonts w:asciiTheme="majorHAnsi" w:hAnsiTheme="majorHAnsi" w:cstheme="majorHAnsi"/>
          <w:sz w:val="22"/>
          <w:szCs w:val="22"/>
        </w:rPr>
      </w:pPr>
    </w:p>
    <w:p w14:paraId="264E2533"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Parametry równoważności:</w:t>
      </w:r>
    </w:p>
    <w:p w14:paraId="1EF5E840"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1) ustala się następujące kryteria oceny równoważności urządzeń:</w:t>
      </w:r>
    </w:p>
    <w:p w14:paraId="5ADBA71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technologia pracy tożsama,</w:t>
      </w:r>
    </w:p>
    <w:p w14:paraId="37A69811"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średnice wlotów/wylotów tożsame,</w:t>
      </w:r>
    </w:p>
    <w:p w14:paraId="0D24952D"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wydajności/przepustowości nie więcej niż ± 1,5%,</w:t>
      </w:r>
    </w:p>
    <w:p w14:paraId="4F7BA063"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ciśnienia/wysokości podnoszenia tożsame,</w:t>
      </w:r>
    </w:p>
    <w:p w14:paraId="54C4C2EA"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masa urządzenia nie więcej niż + 10%,</w:t>
      </w:r>
    </w:p>
    <w:p w14:paraId="1B7679C1"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lastRenderedPageBreak/>
        <w:t>moc zainstalowana nie więcej niż + 10%,</w:t>
      </w:r>
    </w:p>
    <w:p w14:paraId="2B29A66C"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zużycie mediów nie więcej niż + 1%,</w:t>
      </w:r>
    </w:p>
    <w:p w14:paraId="77E257BF"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typ ochrony nie gorszy,</w:t>
      </w:r>
    </w:p>
    <w:p w14:paraId="414D2469"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klasa szczelności nie gorsza,</w:t>
      </w:r>
    </w:p>
    <w:p w14:paraId="477AAAE2"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nie gorsze,</w:t>
      </w:r>
    </w:p>
    <w:p w14:paraId="47FA78A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nie gorsze,</w:t>
      </w:r>
    </w:p>
    <w:p w14:paraId="6EF4066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uzyskiwane efekty technologiczne nie gorsze,</w:t>
      </w:r>
    </w:p>
    <w:p w14:paraId="22A72FF5"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08D3862F"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2) ustala się następujące kryteria oceny równoważności materiałów:</w:t>
      </w:r>
    </w:p>
    <w:p w14:paraId="35CF63B6"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 nie gorsze</w:t>
      </w:r>
    </w:p>
    <w:p w14:paraId="70311525"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wytrzymałość – nie gorsza</w:t>
      </w:r>
    </w:p>
    <w:p w14:paraId="26052DC5"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wodoszczelności - nie gorsza</w:t>
      </w:r>
    </w:p>
    <w:p w14:paraId="2FB9A5D3"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mrozoodporności - nie gorsza</w:t>
      </w:r>
    </w:p>
    <w:p w14:paraId="001B5F88"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ekspozycji - nie gorsza</w:t>
      </w:r>
    </w:p>
    <w:p w14:paraId="352C89A6"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izolacyjność - nie gorsza</w:t>
      </w:r>
    </w:p>
    <w:p w14:paraId="08A9635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odporność ogniowa - nie gorsza</w:t>
      </w:r>
    </w:p>
    <w:p w14:paraId="65551E7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antypoślizgowość - nie gorsza</w:t>
      </w:r>
    </w:p>
    <w:p w14:paraId="0D7F23A9"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 nie gorsze</w:t>
      </w:r>
    </w:p>
    <w:p w14:paraId="6187CF1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383A66D1"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3)  ustala się następujące kryteria oceny równoważności dla branży elektrycznej i AKPiA:</w:t>
      </w:r>
    </w:p>
    <w:p w14:paraId="3387379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napięcie znamionowe tożsame,</w:t>
      </w:r>
    </w:p>
    <w:p w14:paraId="656C89A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prąd znamionowy nie więcej niż + 5%,</w:t>
      </w:r>
    </w:p>
    <w:p w14:paraId="0FE89CF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moc znamionowa aparatów, urządzeń elektrycznych nie więcej niż + 10%,</w:t>
      </w:r>
    </w:p>
    <w:p w14:paraId="69D9668C"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wielkość strumienia świetlnego nie więcej niż + 20%,</w:t>
      </w:r>
    </w:p>
    <w:p w14:paraId="543FEE03"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zakres pomiarowy aparatury AKPiA nie więcej niż ± 10%,</w:t>
      </w:r>
    </w:p>
    <w:p w14:paraId="339ACB2C"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dokładność pomiaru aparatury AKPiA nie więcej niż ± 10%,</w:t>
      </w:r>
    </w:p>
    <w:p w14:paraId="547127E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metoda pomiaru aparatury AKPiA tożsama</w:t>
      </w:r>
    </w:p>
    <w:p w14:paraId="1414CFB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poziom izolacji tożsamy,</w:t>
      </w:r>
    </w:p>
    <w:p w14:paraId="7D71708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średnica żył kabli i przewodów, średnica zwodów, bednarek tożsama,</w:t>
      </w:r>
    </w:p>
    <w:p w14:paraId="03F7BF9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prąd zwarciowy aparatów nie więcej niż ± 10%,</w:t>
      </w:r>
    </w:p>
    <w:p w14:paraId="527DF32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ilość żył w kablach, przewodach sterowniczych nie więcej niż + 20%</w:t>
      </w:r>
    </w:p>
    <w:p w14:paraId="44E4E25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wymiary nie więcej niż + 10%,</w:t>
      </w:r>
    </w:p>
    <w:p w14:paraId="1BCC545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typ ochrony nie gorszy,</w:t>
      </w:r>
    </w:p>
    <w:p w14:paraId="08CD3A12"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klasa szczelności nie gorsza,</w:t>
      </w:r>
    </w:p>
    <w:p w14:paraId="4439868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nie gorsze,</w:t>
      </w:r>
    </w:p>
    <w:p w14:paraId="6DEBAA0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nie gorsze,</w:t>
      </w:r>
    </w:p>
    <w:p w14:paraId="04E6FACF"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2C307B17" w14:textId="77777777" w:rsidR="003602C4" w:rsidRPr="00A54D21" w:rsidRDefault="003602C4" w:rsidP="00A54D21">
      <w:pPr>
        <w:pStyle w:val="pkt"/>
        <w:ind w:left="709"/>
        <w:rPr>
          <w:rFonts w:asciiTheme="majorHAnsi" w:hAnsiTheme="majorHAnsi" w:cstheme="majorHAnsi"/>
          <w:sz w:val="22"/>
          <w:szCs w:val="22"/>
        </w:rPr>
      </w:pPr>
      <w:r w:rsidRPr="00A54D21">
        <w:rPr>
          <w:rFonts w:asciiTheme="majorHAnsi" w:hAnsiTheme="majorHAnsi" w:cstheme="majorHAnsi"/>
          <w:sz w:val="22"/>
          <w:szCs w:val="22"/>
        </w:rPr>
        <w:t>3) Brak wykazania równoważności oferty w tym zakresie będzie skutkować odrzuceniem oferty.</w:t>
      </w:r>
    </w:p>
    <w:p w14:paraId="5BA95991" w14:textId="4CFC2EE6" w:rsidR="001B365B" w:rsidRPr="00A54D21"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Zamawiający</w:t>
      </w:r>
      <w:r w:rsidRPr="00A54D21">
        <w:rPr>
          <w:rFonts w:asciiTheme="majorHAnsi" w:hAnsiTheme="majorHAnsi" w:cstheme="majorHAnsi"/>
          <w:bCs/>
          <w:iCs/>
          <w:sz w:val="22"/>
          <w:szCs w:val="22"/>
          <w:lang w:val="x-none" w:eastAsia="x-none"/>
        </w:rPr>
        <w:t xml:space="preserve"> wymaga zatrudnienia przez Wykonawcę lub podwykonawcę, na podstawie umowy o pracę, osób wykonujących podstawowe czynności techniczne lub prace budowlane w trakcie realizacji zamówienia, kwalifikowanych jako pracownicy fizyczni, z wyłączeniem osób pełniących samodzielne funkcje techniczne w budownictwie, stosowanie do art. 12 i nast. ustawy Prawo budowlane</w:t>
      </w:r>
      <w:r w:rsidRPr="00A54D21">
        <w:rPr>
          <w:rFonts w:asciiTheme="majorHAnsi" w:hAnsiTheme="majorHAnsi" w:cstheme="majorHAnsi"/>
          <w:bCs/>
          <w:iCs/>
          <w:sz w:val="22"/>
          <w:szCs w:val="22"/>
          <w:lang w:eastAsia="x-none"/>
        </w:rPr>
        <w:t>.</w:t>
      </w:r>
    </w:p>
    <w:p w14:paraId="0ADDF3C9" w14:textId="1260F12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 xml:space="preserve">Miejsce realizacji: </w:t>
      </w:r>
      <w:r w:rsidR="00161745">
        <w:rPr>
          <w:rFonts w:asciiTheme="majorHAnsi" w:hAnsiTheme="majorHAnsi" w:cstheme="majorHAnsi"/>
          <w:bCs/>
          <w:iCs/>
          <w:color w:val="000000"/>
          <w:sz w:val="22"/>
          <w:szCs w:val="22"/>
          <w:lang w:eastAsia="x-none"/>
        </w:rPr>
        <w:t xml:space="preserve">gmina </w:t>
      </w:r>
      <w:r w:rsidR="00FB17EC" w:rsidRPr="00A54D21">
        <w:rPr>
          <w:rFonts w:asciiTheme="majorHAnsi" w:hAnsiTheme="majorHAnsi" w:cstheme="majorHAnsi"/>
          <w:bCs/>
          <w:iCs/>
          <w:color w:val="000000"/>
          <w:sz w:val="22"/>
          <w:szCs w:val="22"/>
          <w:lang w:val="x-none" w:eastAsia="x-none"/>
        </w:rPr>
        <w:t>Myślenice</w:t>
      </w:r>
      <w:r w:rsidRPr="00A54D21">
        <w:rPr>
          <w:rFonts w:asciiTheme="majorHAnsi" w:hAnsiTheme="majorHAnsi" w:cstheme="majorHAnsi"/>
          <w:bCs/>
          <w:iCs/>
          <w:color w:val="000000"/>
          <w:sz w:val="22"/>
          <w:szCs w:val="22"/>
          <w:lang w:val="x-none" w:eastAsia="x-none"/>
        </w:rPr>
        <w:t>.</w:t>
      </w:r>
    </w:p>
    <w:p w14:paraId="7FDE0CE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7" w:name="_Toc258314245"/>
      <w:r w:rsidRPr="00A54D21">
        <w:rPr>
          <w:rFonts w:asciiTheme="majorHAnsi" w:hAnsiTheme="majorHAnsi" w:cstheme="majorHAnsi"/>
          <w:b/>
          <w:bCs/>
          <w:caps/>
          <w:kern w:val="32"/>
          <w:sz w:val="22"/>
          <w:szCs w:val="22"/>
          <w:lang w:val="x-none" w:eastAsia="x-none"/>
        </w:rPr>
        <w:t>Informacja o przewidywanych zamówieniach</w:t>
      </w:r>
      <w:r w:rsidRPr="00A54D21">
        <w:rPr>
          <w:rFonts w:asciiTheme="majorHAnsi" w:hAnsiTheme="majorHAnsi" w:cstheme="majorHAnsi"/>
          <w:b/>
          <w:bCs/>
          <w:caps/>
          <w:kern w:val="32"/>
          <w:sz w:val="22"/>
          <w:szCs w:val="22"/>
          <w:lang w:eastAsia="x-none"/>
        </w:rPr>
        <w:t>,</w:t>
      </w:r>
      <w:r w:rsidRPr="00A54D21">
        <w:rPr>
          <w:rFonts w:asciiTheme="majorHAnsi" w:hAnsiTheme="majorHAnsi" w:cstheme="majorHAnsi"/>
          <w:b/>
          <w:bCs/>
          <w:caps/>
          <w:kern w:val="32"/>
          <w:sz w:val="22"/>
          <w:szCs w:val="22"/>
          <w:lang w:val="x-none" w:eastAsia="x-none"/>
        </w:rPr>
        <w:t xml:space="preserve"> o których mowa w art. </w:t>
      </w:r>
      <w:r w:rsidRPr="00A54D21">
        <w:rPr>
          <w:rFonts w:asciiTheme="majorHAnsi" w:hAnsiTheme="majorHAnsi" w:cstheme="majorHAnsi"/>
          <w:b/>
          <w:bCs/>
          <w:caps/>
          <w:kern w:val="32"/>
          <w:sz w:val="22"/>
          <w:szCs w:val="22"/>
          <w:lang w:eastAsia="x-none"/>
        </w:rPr>
        <w:t>214</w:t>
      </w:r>
      <w:r w:rsidRPr="00A54D21">
        <w:rPr>
          <w:rFonts w:asciiTheme="majorHAnsi" w:hAnsiTheme="majorHAnsi" w:cstheme="majorHAnsi"/>
          <w:b/>
          <w:bCs/>
          <w:caps/>
          <w:kern w:val="32"/>
          <w:sz w:val="22"/>
          <w:szCs w:val="22"/>
          <w:lang w:val="x-none" w:eastAsia="x-none"/>
        </w:rPr>
        <w:t xml:space="preserve"> ust. 1 pkt </w:t>
      </w:r>
      <w:r w:rsidRPr="00A54D21">
        <w:rPr>
          <w:rFonts w:asciiTheme="majorHAnsi" w:hAnsiTheme="majorHAnsi" w:cstheme="majorHAnsi"/>
          <w:b/>
          <w:bCs/>
          <w:caps/>
          <w:kern w:val="32"/>
          <w:sz w:val="22"/>
          <w:szCs w:val="22"/>
          <w:lang w:eastAsia="x-none"/>
        </w:rPr>
        <w:t>7</w:t>
      </w:r>
      <w:r w:rsidRPr="00A54D21">
        <w:rPr>
          <w:rFonts w:asciiTheme="majorHAnsi" w:hAnsiTheme="majorHAnsi" w:cstheme="majorHAnsi"/>
          <w:b/>
          <w:bCs/>
          <w:caps/>
          <w:kern w:val="32"/>
          <w:sz w:val="22"/>
          <w:szCs w:val="22"/>
          <w:lang w:val="x-none" w:eastAsia="x-none"/>
        </w:rPr>
        <w:t xml:space="preserve"> i </w:t>
      </w:r>
      <w:r w:rsidRPr="00A54D21">
        <w:rPr>
          <w:rFonts w:asciiTheme="majorHAnsi" w:hAnsiTheme="majorHAnsi" w:cstheme="majorHAnsi"/>
          <w:b/>
          <w:bCs/>
          <w:caps/>
          <w:kern w:val="32"/>
          <w:sz w:val="22"/>
          <w:szCs w:val="22"/>
          <w:lang w:eastAsia="x-none"/>
        </w:rPr>
        <w:t>8</w:t>
      </w:r>
      <w:r w:rsidRPr="00A54D21">
        <w:rPr>
          <w:rFonts w:asciiTheme="majorHAnsi" w:hAnsiTheme="majorHAnsi" w:cstheme="majorHAnsi"/>
          <w:b/>
          <w:bCs/>
          <w:caps/>
          <w:kern w:val="32"/>
          <w:sz w:val="22"/>
          <w:szCs w:val="22"/>
          <w:lang w:val="x-none" w:eastAsia="x-none"/>
        </w:rPr>
        <w:t xml:space="preserve"> </w:t>
      </w:r>
      <w:r w:rsidRPr="00A54D21">
        <w:rPr>
          <w:rFonts w:asciiTheme="majorHAnsi" w:hAnsiTheme="majorHAnsi" w:cstheme="majorHAnsi"/>
          <w:b/>
          <w:bCs/>
          <w:caps/>
          <w:kern w:val="32"/>
          <w:sz w:val="22"/>
          <w:szCs w:val="22"/>
          <w:lang w:eastAsia="x-none"/>
        </w:rPr>
        <w:t>USTAWY PZP</w:t>
      </w:r>
      <w:bookmarkEnd w:id="7"/>
      <w:r w:rsidRPr="00A54D21">
        <w:rPr>
          <w:rFonts w:asciiTheme="majorHAnsi" w:hAnsiTheme="majorHAnsi" w:cstheme="majorHAnsi"/>
          <w:b/>
          <w:bCs/>
          <w:caps/>
          <w:kern w:val="32"/>
          <w:sz w:val="22"/>
          <w:szCs w:val="22"/>
          <w:lang w:eastAsia="x-none"/>
        </w:rPr>
        <w:t>.</w:t>
      </w:r>
    </w:p>
    <w:p w14:paraId="19CF40C1" w14:textId="2186A254" w:rsidR="00345913" w:rsidRDefault="00345913" w:rsidP="00345913">
      <w:pPr>
        <w:spacing w:before="200" w:after="60"/>
        <w:ind w:left="431"/>
        <w:jc w:val="both"/>
        <w:outlineLvl w:val="0"/>
        <w:rPr>
          <w:rFonts w:asciiTheme="majorHAnsi" w:hAnsiTheme="majorHAnsi" w:cstheme="majorHAnsi"/>
          <w:bCs/>
          <w:iCs/>
          <w:color w:val="000000"/>
          <w:sz w:val="22"/>
          <w:szCs w:val="22"/>
          <w:lang w:eastAsia="x-none"/>
        </w:rPr>
      </w:pPr>
      <w:bookmarkStart w:id="8" w:name="_Toc258314246"/>
      <w:r w:rsidRPr="00345913">
        <w:rPr>
          <w:rFonts w:asciiTheme="majorHAnsi" w:hAnsiTheme="majorHAnsi" w:cstheme="majorHAnsi"/>
          <w:bCs/>
          <w:iCs/>
          <w:color w:val="000000"/>
          <w:sz w:val="22"/>
          <w:szCs w:val="22"/>
          <w:lang w:eastAsia="x-none"/>
        </w:rPr>
        <w:t xml:space="preserve">Zamawiający zastrzega sobie możliwość udzielenia zamówienia dodatkowego wykonawcy któremu zostanie udzielone zamówienie polegających na powtórzeniu podobnych robót budowlanych jak wskazane w przedmiarze. Zamówienie dodatkowe może być udzielone jako jedno zamówienie lub jako kilka oddzielnych zamówień dostosowanych do możliwości finansowych Zamawiającego.   Łączna wysokość zamówienia dodatkowego nie może przekroczyć kwoty </w:t>
      </w:r>
      <w:r>
        <w:rPr>
          <w:rFonts w:asciiTheme="majorHAnsi" w:hAnsiTheme="majorHAnsi" w:cstheme="majorHAnsi"/>
          <w:bCs/>
          <w:iCs/>
          <w:color w:val="000000"/>
          <w:sz w:val="22"/>
          <w:szCs w:val="22"/>
          <w:lang w:eastAsia="x-none"/>
        </w:rPr>
        <w:t>284552,85</w:t>
      </w:r>
      <w:r w:rsidRPr="00345913">
        <w:rPr>
          <w:rFonts w:asciiTheme="majorHAnsi" w:hAnsiTheme="majorHAnsi" w:cstheme="majorHAnsi"/>
          <w:bCs/>
          <w:iCs/>
          <w:color w:val="000000"/>
          <w:sz w:val="22"/>
          <w:szCs w:val="22"/>
          <w:lang w:eastAsia="x-none"/>
        </w:rPr>
        <w:t>zł  (bez podatku VAT).</w:t>
      </w:r>
    </w:p>
    <w:p w14:paraId="5694D71B" w14:textId="71D880B9" w:rsidR="001B365B" w:rsidRPr="00A54D21" w:rsidRDefault="001B365B" w:rsidP="00345913">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Termin wykonania zamówienia</w:t>
      </w:r>
      <w:bookmarkEnd w:id="8"/>
    </w:p>
    <w:p w14:paraId="270D10C2" w14:textId="66DCCF83" w:rsidR="001B365B" w:rsidRPr="00A54D21" w:rsidRDefault="001B365B" w:rsidP="00A54D21">
      <w:pPr>
        <w:tabs>
          <w:tab w:val="left" w:pos="708"/>
        </w:tabs>
        <w:spacing w:before="120"/>
        <w:ind w:left="42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Zamówienie musi zostać zrealizowane w terminie: </w:t>
      </w:r>
      <w:r w:rsidR="002F1CB5" w:rsidRPr="00A54D21">
        <w:rPr>
          <w:rFonts w:asciiTheme="majorHAnsi" w:hAnsiTheme="majorHAnsi" w:cstheme="majorHAnsi"/>
          <w:b/>
          <w:bCs/>
          <w:iCs/>
          <w:color w:val="000000"/>
          <w:sz w:val="22"/>
          <w:szCs w:val="22"/>
          <w:lang w:eastAsia="x-none"/>
        </w:rPr>
        <w:t xml:space="preserve">do </w:t>
      </w:r>
      <w:r w:rsidR="00467C49">
        <w:rPr>
          <w:rFonts w:asciiTheme="majorHAnsi" w:hAnsiTheme="majorHAnsi" w:cstheme="majorHAnsi"/>
          <w:b/>
          <w:bCs/>
          <w:iCs/>
          <w:color w:val="000000"/>
          <w:sz w:val="22"/>
          <w:szCs w:val="22"/>
          <w:lang w:eastAsia="x-none"/>
        </w:rPr>
        <w:t>9</w:t>
      </w:r>
      <w:r w:rsidR="00B7610B" w:rsidRPr="00A54D21">
        <w:rPr>
          <w:rFonts w:asciiTheme="majorHAnsi" w:hAnsiTheme="majorHAnsi" w:cstheme="majorHAnsi"/>
          <w:b/>
          <w:bCs/>
          <w:iCs/>
          <w:color w:val="000000"/>
          <w:sz w:val="22"/>
          <w:szCs w:val="22"/>
          <w:lang w:eastAsia="x-none"/>
        </w:rPr>
        <w:t xml:space="preserve"> miesięcy od zawarcia umowy</w:t>
      </w:r>
      <w:r w:rsidR="002F1CB5" w:rsidRPr="00A54D21">
        <w:rPr>
          <w:rFonts w:asciiTheme="majorHAnsi" w:hAnsiTheme="majorHAnsi" w:cstheme="majorHAnsi"/>
          <w:b/>
          <w:bCs/>
          <w:iCs/>
          <w:color w:val="000000"/>
          <w:sz w:val="22"/>
          <w:szCs w:val="22"/>
          <w:lang w:eastAsia="x-none"/>
        </w:rPr>
        <w:t>.</w:t>
      </w:r>
    </w:p>
    <w:p w14:paraId="3B48B62C"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9" w:name="_Toc258314247"/>
      <w:r w:rsidRPr="00A54D21">
        <w:rPr>
          <w:rFonts w:asciiTheme="majorHAnsi" w:hAnsiTheme="majorHAnsi" w:cstheme="majorHAnsi"/>
          <w:b/>
          <w:bCs/>
          <w:caps/>
          <w:kern w:val="32"/>
          <w:sz w:val="22"/>
          <w:szCs w:val="22"/>
          <w:lang w:eastAsia="x-none"/>
        </w:rPr>
        <w:t>Informacja o warunkach</w:t>
      </w:r>
      <w:r w:rsidRPr="00A54D21">
        <w:rPr>
          <w:rFonts w:asciiTheme="majorHAnsi" w:hAnsiTheme="majorHAnsi" w:cstheme="majorHAnsi"/>
          <w:b/>
          <w:bCs/>
          <w:caps/>
          <w:kern w:val="32"/>
          <w:sz w:val="22"/>
          <w:szCs w:val="22"/>
          <w:lang w:val="x-none" w:eastAsia="x-none"/>
        </w:rPr>
        <w:t xml:space="preserve"> udziału w postępowaniu</w:t>
      </w:r>
      <w:bookmarkEnd w:id="9"/>
    </w:p>
    <w:p w14:paraId="6F818BB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 udzielenie zamówienia mogą ubiegać się</w:t>
      </w:r>
      <w:r w:rsidRPr="00A54D21">
        <w:rPr>
          <w:rFonts w:asciiTheme="majorHAnsi" w:hAnsiTheme="majorHAnsi" w:cstheme="majorHAnsi"/>
          <w:bCs/>
          <w:iCs/>
          <w:color w:val="000000"/>
          <w:sz w:val="22"/>
          <w:szCs w:val="22"/>
          <w:lang w:eastAsia="x-none"/>
        </w:rPr>
        <w:t xml:space="preserve"> Wykonawcy</w:t>
      </w:r>
      <w:r w:rsidRPr="00A54D21">
        <w:rPr>
          <w:rFonts w:asciiTheme="majorHAnsi" w:hAnsiTheme="majorHAnsi" w:cstheme="majorHAnsi"/>
          <w:bCs/>
          <w:iCs/>
          <w:color w:val="000000"/>
          <w:sz w:val="22"/>
          <w:szCs w:val="22"/>
          <w:lang w:val="x-none" w:eastAsia="x-none"/>
        </w:rPr>
        <w:t>, którzy nie podlegają wykluczeniu oraz spełniają warunki</w:t>
      </w:r>
      <w:r w:rsidRPr="00A54D21">
        <w:rPr>
          <w:rFonts w:asciiTheme="majorHAnsi" w:hAnsiTheme="majorHAnsi" w:cstheme="majorHAnsi"/>
          <w:bCs/>
          <w:iCs/>
          <w:color w:val="000000"/>
          <w:sz w:val="22"/>
          <w:szCs w:val="22"/>
          <w:lang w:eastAsia="x-none"/>
        </w:rPr>
        <w:t xml:space="preserve"> udziału w postępowaniu</w:t>
      </w:r>
      <w:r w:rsidRPr="00A54D21">
        <w:rPr>
          <w:rFonts w:asciiTheme="majorHAnsi" w:hAnsiTheme="majorHAnsi" w:cstheme="majorHAnsi"/>
          <w:bCs/>
          <w:iCs/>
          <w:color w:val="000000"/>
          <w:sz w:val="22"/>
          <w:szCs w:val="22"/>
          <w:lang w:val="x-none" w:eastAsia="x-none"/>
        </w:rPr>
        <w:t xml:space="preserve"> i wymagania określone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57D94A70" w14:textId="77777777" w:rsidR="001B365B"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na podstawie art. 112 ustawy Pzp określa następujące warunki udziału w postępowaniu:</w:t>
      </w:r>
    </w:p>
    <w:p w14:paraId="2CDDE5A5" w14:textId="77777777" w:rsidR="00CB03BE" w:rsidRDefault="00CB03BE" w:rsidP="00CB03BE">
      <w:pPr>
        <w:spacing w:before="120"/>
        <w:ind w:left="680"/>
        <w:jc w:val="both"/>
        <w:outlineLvl w:val="1"/>
        <w:rPr>
          <w:rFonts w:asciiTheme="majorHAnsi" w:hAnsiTheme="majorHAnsi" w:cstheme="majorHAnsi"/>
          <w:bCs/>
          <w:iCs/>
          <w:color w:val="000000"/>
          <w:sz w:val="22"/>
          <w:szCs w:val="22"/>
          <w:lang w:val="x-none" w:eastAsia="x-none"/>
        </w:rPr>
      </w:pPr>
      <w:r>
        <w:rPr>
          <w:rFonts w:asciiTheme="majorHAnsi" w:hAnsiTheme="majorHAnsi" w:cstheme="majorHAnsi"/>
          <w:bCs/>
          <w:iCs/>
          <w:color w:val="000000"/>
          <w:sz w:val="22"/>
          <w:szCs w:val="22"/>
          <w:lang w:val="x-none" w:eastAsia="x-none"/>
        </w:rPr>
        <w:t>Zamawiający nie ustanawia szczególnych warunków</w:t>
      </w:r>
    </w:p>
    <w:p w14:paraId="3FD4E970" w14:textId="6F1FAA87" w:rsidR="001B365B" w:rsidRPr="00A54D21" w:rsidRDefault="001B365B" w:rsidP="00CB03BE">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 xml:space="preserve">Podstawy </w:t>
      </w:r>
      <w:r w:rsidRPr="00CB03BE">
        <w:rPr>
          <w:rFonts w:asciiTheme="majorHAnsi" w:hAnsiTheme="majorHAnsi" w:cstheme="majorHAnsi"/>
          <w:b/>
          <w:bCs/>
          <w:caps/>
          <w:kern w:val="32"/>
          <w:sz w:val="22"/>
          <w:szCs w:val="22"/>
          <w:lang w:eastAsia="x-none"/>
        </w:rPr>
        <w:t>wykluczenia</w:t>
      </w:r>
      <w:r w:rsidRPr="00A54D21">
        <w:rPr>
          <w:rFonts w:asciiTheme="majorHAnsi" w:hAnsiTheme="majorHAnsi" w:cstheme="majorHAnsi"/>
          <w:b/>
          <w:bCs/>
          <w:caps/>
          <w:kern w:val="32"/>
          <w:sz w:val="22"/>
          <w:szCs w:val="22"/>
          <w:lang w:val="x-none" w:eastAsia="x-none"/>
        </w:rPr>
        <w:t xml:space="preserve"> wykonawcy Z POSTĘPOWANIA</w:t>
      </w:r>
    </w:p>
    <w:p w14:paraId="660C3DEF" w14:textId="77777777" w:rsidR="00FF4F08"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wykluczy z postępowania o udzielenie zamówienia Wykonawcę</w:t>
      </w:r>
      <w:r w:rsidR="00FF4F08" w:rsidRPr="00A54D21">
        <w:rPr>
          <w:rFonts w:asciiTheme="majorHAnsi" w:hAnsiTheme="majorHAnsi" w:cstheme="majorHAnsi"/>
          <w:bCs/>
          <w:iCs/>
          <w:color w:val="000000"/>
          <w:sz w:val="22"/>
          <w:szCs w:val="22"/>
          <w:lang w:eastAsia="x-none"/>
        </w:rPr>
        <w:t>:</w:t>
      </w:r>
    </w:p>
    <w:p w14:paraId="7EB0E844" w14:textId="77777777" w:rsidR="001B365B" w:rsidRPr="00A54D21" w:rsidRDefault="001B365B"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wobec </w:t>
      </w:r>
      <w:r w:rsidR="00FF4F08" w:rsidRPr="00A54D21">
        <w:rPr>
          <w:rFonts w:asciiTheme="majorHAnsi" w:hAnsiTheme="majorHAnsi" w:cstheme="majorHAnsi"/>
          <w:bCs/>
          <w:iCs/>
          <w:color w:val="000000"/>
          <w:sz w:val="22"/>
          <w:szCs w:val="22"/>
          <w:lang w:eastAsia="x-none"/>
        </w:rPr>
        <w:t>którego zachodzą podstawy wykluczenia określone w art. 108 ustawy Pzp;</w:t>
      </w:r>
    </w:p>
    <w:p w14:paraId="63CB6EDD" w14:textId="243F9C3E" w:rsidR="00FF4F08" w:rsidRPr="00A54D21" w:rsidRDefault="00FF4F08"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r w:rsidR="00023C5D" w:rsidRPr="00A54D21">
        <w:rPr>
          <w:rFonts w:asciiTheme="majorHAnsi" w:hAnsiTheme="majorHAnsi" w:cstheme="majorHAnsi"/>
          <w:bCs/>
          <w:iCs/>
          <w:color w:val="000000"/>
          <w:sz w:val="22"/>
          <w:szCs w:val="22"/>
          <w:lang w:val="x-none" w:eastAsia="x-none"/>
        </w:rPr>
        <w:t>t.j.Dz. U. z 2023 r. poz. 1497</w:t>
      </w:r>
      <w:r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6D19358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Wykluczenie Wykonawcy nastąpi w przypadkach, o których mowa w art. </w:t>
      </w:r>
      <w:r w:rsidRPr="00A54D21">
        <w:rPr>
          <w:rFonts w:asciiTheme="majorHAnsi" w:hAnsiTheme="majorHAnsi" w:cstheme="majorHAnsi"/>
          <w:bCs/>
          <w:iCs/>
          <w:color w:val="000000"/>
          <w:sz w:val="22"/>
          <w:szCs w:val="22"/>
          <w:lang w:eastAsia="x-none"/>
        </w:rPr>
        <w:t>111</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u</w:t>
      </w:r>
      <w:r w:rsidRPr="00A54D21">
        <w:rPr>
          <w:rFonts w:asciiTheme="majorHAnsi" w:hAnsiTheme="majorHAnsi" w:cstheme="majorHAnsi"/>
          <w:bCs/>
          <w:iCs/>
          <w:color w:val="000000"/>
          <w:sz w:val="22"/>
          <w:szCs w:val="22"/>
          <w:lang w:val="x-none" w:eastAsia="x-none"/>
        </w:rPr>
        <w:t>stawy Pzp.</w:t>
      </w:r>
    </w:p>
    <w:p w14:paraId="7B2846D9" w14:textId="01A0199B"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Wykonawca </w:t>
      </w:r>
      <w:r w:rsidR="00A25FE8" w:rsidRPr="00A54D21">
        <w:rPr>
          <w:rFonts w:asciiTheme="majorHAnsi" w:hAnsiTheme="majorHAnsi" w:cstheme="majorHAnsi"/>
          <w:bCs/>
          <w:iCs/>
          <w:color w:val="000000"/>
          <w:sz w:val="22"/>
          <w:szCs w:val="22"/>
          <w:lang w:eastAsia="x-none"/>
        </w:rPr>
        <w:t>nie podlega wykluczeniu w okolicznościach określonych w art. 108 ust. 1 pkt 1, 2 i 5 ustawy Pzp, jeżeli udowodni Zamawiającemu, że spełnił łącznie przesłanki określone w art. 110 ust. 2 ustawy Pzp</w:t>
      </w:r>
      <w:r w:rsidRPr="00A54D21">
        <w:rPr>
          <w:rFonts w:asciiTheme="majorHAnsi" w:hAnsiTheme="majorHAnsi" w:cstheme="majorHAnsi"/>
          <w:bCs/>
          <w:iCs/>
          <w:color w:val="000000"/>
          <w:sz w:val="22"/>
          <w:szCs w:val="22"/>
          <w:lang w:eastAsia="x-none"/>
        </w:rPr>
        <w:t>.</w:t>
      </w:r>
    </w:p>
    <w:p w14:paraId="5332F0EF"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oceni, czy podjęte przez Wykonawcę czynności</w:t>
      </w:r>
      <w:r w:rsidR="00FF4F08" w:rsidRPr="00A54D21">
        <w:rPr>
          <w:rFonts w:asciiTheme="majorHAnsi" w:hAnsiTheme="majorHAnsi" w:cstheme="majorHAnsi"/>
          <w:bCs/>
          <w:iCs/>
          <w:color w:val="000000"/>
          <w:sz w:val="22"/>
          <w:szCs w:val="22"/>
          <w:lang w:eastAsia="x-none"/>
        </w:rPr>
        <w:t>, o których mowa w art. 110 ust. 2 ustawy Pzp,</w:t>
      </w:r>
      <w:r w:rsidRPr="00A54D21">
        <w:rPr>
          <w:rFonts w:asciiTheme="majorHAnsi" w:hAnsiTheme="majorHAnsi" w:cstheme="majorHAnsi"/>
          <w:bCs/>
          <w:iCs/>
          <w:color w:val="000000"/>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może wykluczyć Wykonawcę na każdym etapie postępowania, ofertę Wykonawcy wykluczonego uznaje się za odrzuconą.</w:t>
      </w:r>
    </w:p>
    <w:p w14:paraId="37494EE0" w14:textId="16EF0F0E"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0" w:name="_Toc258314248"/>
      <w:r w:rsidRPr="00A54D21">
        <w:rPr>
          <w:rFonts w:asciiTheme="majorHAnsi" w:hAnsiTheme="majorHAnsi" w:cstheme="majorHAnsi"/>
          <w:b/>
          <w:bCs/>
          <w:caps/>
          <w:kern w:val="32"/>
          <w:sz w:val="22"/>
          <w:szCs w:val="22"/>
          <w:lang w:eastAsia="x-none"/>
        </w:rPr>
        <w:t xml:space="preserve">informacja o podmiotowych </w:t>
      </w:r>
      <w:r w:rsidR="00F77DF3">
        <w:rPr>
          <w:rFonts w:asciiTheme="majorHAnsi" w:hAnsiTheme="majorHAnsi" w:cstheme="majorHAnsi"/>
          <w:b/>
          <w:bCs/>
          <w:caps/>
          <w:kern w:val="32"/>
          <w:sz w:val="22"/>
          <w:szCs w:val="22"/>
          <w:lang w:eastAsia="x-none"/>
        </w:rPr>
        <w:t xml:space="preserve">i Przedmiotowych </w:t>
      </w:r>
      <w:r w:rsidRPr="00A54D21">
        <w:rPr>
          <w:rFonts w:asciiTheme="majorHAnsi" w:hAnsiTheme="majorHAnsi" w:cstheme="majorHAnsi"/>
          <w:b/>
          <w:bCs/>
          <w:caps/>
          <w:kern w:val="32"/>
          <w:sz w:val="22"/>
          <w:szCs w:val="22"/>
          <w:lang w:eastAsia="x-none"/>
        </w:rPr>
        <w:t>środkach dowodowych</w:t>
      </w:r>
      <w:bookmarkEnd w:id="10"/>
    </w:p>
    <w:p w14:paraId="1263A6FE" w14:textId="569B5674"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Wykonawca </w:t>
      </w:r>
      <w:r w:rsidRPr="00A54D21">
        <w:rPr>
          <w:rFonts w:asciiTheme="majorHAnsi" w:hAnsiTheme="majorHAnsi" w:cstheme="majorHAnsi"/>
          <w:b/>
          <w:iCs/>
          <w:color w:val="000000"/>
          <w:sz w:val="22"/>
          <w:szCs w:val="22"/>
          <w:u w:val="single"/>
          <w:lang w:val="x-none" w:eastAsia="x-none"/>
        </w:rPr>
        <w:t>wraz z ofertą</w:t>
      </w:r>
      <w:r w:rsidRPr="00A54D21">
        <w:rPr>
          <w:rFonts w:asciiTheme="majorHAnsi" w:hAnsiTheme="majorHAnsi" w:cstheme="majorHAnsi"/>
          <w:bCs/>
          <w:iCs/>
          <w:color w:val="000000"/>
          <w:sz w:val="22"/>
          <w:szCs w:val="22"/>
          <w:lang w:val="x-none" w:eastAsia="x-none"/>
        </w:rPr>
        <w:t xml:space="preserve"> zobowiązany jest złożyć</w:t>
      </w:r>
      <w:r w:rsidR="00F77DF3">
        <w:rPr>
          <w:rFonts w:asciiTheme="majorHAnsi" w:hAnsiTheme="majorHAnsi" w:cstheme="majorHAnsi"/>
          <w:bCs/>
          <w:iCs/>
          <w:color w:val="000000"/>
          <w:sz w:val="22"/>
          <w:szCs w:val="22"/>
          <w:lang w:val="x-none" w:eastAsia="x-none"/>
        </w:rPr>
        <w:t xml:space="preserve"> podmiotowy środek dowodowy w postaci</w:t>
      </w:r>
      <w:r w:rsidRPr="00A54D21">
        <w:rPr>
          <w:rFonts w:asciiTheme="majorHAnsi" w:hAnsiTheme="majorHAnsi" w:cstheme="majorHAnsi"/>
          <w:bCs/>
          <w:iCs/>
          <w:color w:val="000000"/>
          <w:sz w:val="22"/>
          <w:szCs w:val="22"/>
          <w:lang w:val="x-none" w:eastAsia="x-none"/>
        </w:rPr>
        <w:t>:</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691"/>
        <w:gridCol w:w="1559"/>
      </w:tblGrid>
      <w:tr w:rsidR="00BC1A0A" w:rsidRPr="00A54D21" w14:paraId="731252B4" w14:textId="5651B9DC" w:rsidTr="00BC1A0A">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BC1A0A" w:rsidRPr="00A54D21" w:rsidRDefault="00BC1A0A" w:rsidP="00A54D21">
            <w:pPr>
              <w:spacing w:before="60" w:after="120"/>
              <w:jc w:val="center"/>
              <w:rPr>
                <w:rFonts w:asciiTheme="majorHAnsi" w:hAnsiTheme="majorHAnsi" w:cstheme="majorHAnsi"/>
                <w:sz w:val="22"/>
                <w:szCs w:val="22"/>
              </w:rPr>
            </w:pPr>
            <w:r w:rsidRPr="00A54D21">
              <w:rPr>
                <w:rFonts w:asciiTheme="majorHAnsi" w:hAnsiTheme="majorHAnsi" w:cstheme="majorHAnsi"/>
                <w:b/>
                <w:sz w:val="22"/>
                <w:szCs w:val="22"/>
              </w:rPr>
              <w:t>Lp.</w:t>
            </w:r>
          </w:p>
        </w:tc>
        <w:tc>
          <w:tcPr>
            <w:tcW w:w="6691" w:type="dxa"/>
            <w:tcBorders>
              <w:top w:val="single" w:sz="4" w:space="0" w:color="auto"/>
              <w:left w:val="single" w:sz="4" w:space="0" w:color="auto"/>
              <w:bottom w:val="single" w:sz="4" w:space="0" w:color="auto"/>
              <w:right w:val="single" w:sz="4" w:space="0" w:color="auto"/>
            </w:tcBorders>
            <w:hideMark/>
          </w:tcPr>
          <w:p w14:paraId="62911653" w14:textId="77777777" w:rsidR="00BC1A0A" w:rsidRPr="00A54D21" w:rsidRDefault="00BC1A0A"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Wymagany dokument</w:t>
            </w:r>
          </w:p>
        </w:tc>
        <w:tc>
          <w:tcPr>
            <w:tcW w:w="1559" w:type="dxa"/>
            <w:tcBorders>
              <w:top w:val="single" w:sz="4" w:space="0" w:color="auto"/>
              <w:left w:val="single" w:sz="4" w:space="0" w:color="auto"/>
              <w:bottom w:val="single" w:sz="4" w:space="0" w:color="auto"/>
              <w:right w:val="single" w:sz="4" w:space="0" w:color="auto"/>
            </w:tcBorders>
          </w:tcPr>
          <w:p w14:paraId="1854105B" w14:textId="334A9404" w:rsidR="00BC1A0A" w:rsidRPr="00A54D21" w:rsidRDefault="00BC1A0A" w:rsidP="00BC1A0A">
            <w:pPr>
              <w:spacing w:before="60" w:after="120"/>
              <w:jc w:val="both"/>
              <w:rPr>
                <w:rFonts w:asciiTheme="majorHAnsi" w:hAnsiTheme="majorHAnsi" w:cstheme="majorHAnsi"/>
                <w:sz w:val="22"/>
                <w:szCs w:val="22"/>
              </w:rPr>
            </w:pPr>
            <w:r>
              <w:rPr>
                <w:rFonts w:asciiTheme="majorHAnsi" w:hAnsiTheme="majorHAnsi" w:cstheme="majorHAnsi"/>
                <w:sz w:val="22"/>
                <w:szCs w:val="22"/>
              </w:rPr>
              <w:t>rodzaj</w:t>
            </w:r>
          </w:p>
        </w:tc>
      </w:tr>
      <w:tr w:rsidR="00BC1A0A" w:rsidRPr="00A54D21" w14:paraId="5E16FEB8" w14:textId="34C7EF27" w:rsidTr="00BC1A0A">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BC1A0A" w:rsidRPr="00A54D21" w:rsidRDefault="00BC1A0A"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6691" w:type="dxa"/>
            <w:tcBorders>
              <w:top w:val="single" w:sz="4" w:space="0" w:color="auto"/>
              <w:left w:val="single" w:sz="4" w:space="0" w:color="auto"/>
              <w:bottom w:val="single" w:sz="4" w:space="0" w:color="auto"/>
              <w:right w:val="single" w:sz="4" w:space="0" w:color="auto"/>
            </w:tcBorders>
            <w:hideMark/>
          </w:tcPr>
          <w:p w14:paraId="742CBFBE" w14:textId="4F26F047" w:rsidR="00BC1A0A" w:rsidRPr="00A54D21" w:rsidRDefault="00BC1A0A" w:rsidP="00A54D21">
            <w:pPr>
              <w:spacing w:before="60" w:after="60"/>
              <w:jc w:val="both"/>
              <w:rPr>
                <w:rFonts w:asciiTheme="majorHAnsi" w:hAnsiTheme="majorHAnsi" w:cstheme="majorHAnsi"/>
                <w:sz w:val="22"/>
                <w:szCs w:val="22"/>
              </w:rPr>
            </w:pPr>
            <w:r w:rsidRPr="00A54D21">
              <w:rPr>
                <w:rFonts w:asciiTheme="majorHAnsi" w:hAnsiTheme="majorHAnsi" w:cstheme="majorHAnsi"/>
                <w:b/>
                <w:sz w:val="22"/>
                <w:szCs w:val="22"/>
              </w:rPr>
              <w:t xml:space="preserve">Oświadczenie o niepodleganiu wykluczeniu </w:t>
            </w:r>
          </w:p>
          <w:p w14:paraId="556ACDEB" w14:textId="77777777" w:rsidR="00BC1A0A" w:rsidRDefault="00BC1A0A" w:rsidP="00A54D21">
            <w:pPr>
              <w:spacing w:after="40"/>
              <w:jc w:val="both"/>
              <w:rPr>
                <w:rFonts w:asciiTheme="majorHAnsi" w:hAnsiTheme="majorHAnsi" w:cstheme="majorHAnsi"/>
                <w:sz w:val="22"/>
                <w:szCs w:val="22"/>
              </w:rPr>
            </w:pPr>
            <w:r w:rsidRPr="00A54D21">
              <w:rPr>
                <w:rFonts w:asciiTheme="majorHAnsi" w:hAnsiTheme="majorHAnsi" w:cstheme="majorHAnsi"/>
                <w:sz w:val="22"/>
                <w:szCs w:val="22"/>
              </w:rPr>
              <w:t>Aktualne na dzień składania ofert oświadczenie Wykonawcy stanowiące potwierdzenie brak</w:t>
            </w:r>
            <w:r>
              <w:rPr>
                <w:rFonts w:asciiTheme="majorHAnsi" w:hAnsiTheme="majorHAnsi" w:cstheme="majorHAnsi"/>
                <w:sz w:val="22"/>
                <w:szCs w:val="22"/>
              </w:rPr>
              <w:t>u</w:t>
            </w:r>
            <w:r w:rsidRPr="00A54D21">
              <w:rPr>
                <w:rFonts w:asciiTheme="majorHAnsi" w:hAnsiTheme="majorHAnsi" w:cstheme="majorHAnsi"/>
                <w:sz w:val="22"/>
                <w:szCs w:val="22"/>
              </w:rPr>
              <w:t xml:space="preserve"> podstaw wykluczenia</w:t>
            </w:r>
          </w:p>
          <w:p w14:paraId="73C4C06D" w14:textId="118058B4" w:rsidR="00BC1A0A" w:rsidRPr="00A54D21" w:rsidRDefault="00BC1A0A" w:rsidP="00A54D21">
            <w:pPr>
              <w:spacing w:after="40"/>
              <w:jc w:val="both"/>
              <w:rPr>
                <w:rFonts w:asciiTheme="majorHAnsi" w:hAnsiTheme="majorHAnsi" w:cstheme="majorHAnsi"/>
                <w:sz w:val="22"/>
                <w:szCs w:val="22"/>
              </w:rPr>
            </w:pPr>
            <w:r>
              <w:rPr>
                <w:rFonts w:asciiTheme="majorHAnsi" w:hAnsiTheme="majorHAnsi" w:cstheme="majorHAnsi"/>
                <w:sz w:val="22"/>
                <w:szCs w:val="22"/>
              </w:rPr>
              <w:t xml:space="preserve"> Wzór stanowi załącznik nr 1 do SWZ</w:t>
            </w:r>
          </w:p>
        </w:tc>
        <w:tc>
          <w:tcPr>
            <w:tcW w:w="1559" w:type="dxa"/>
            <w:tcBorders>
              <w:top w:val="single" w:sz="4" w:space="0" w:color="auto"/>
              <w:left w:val="single" w:sz="4" w:space="0" w:color="auto"/>
              <w:bottom w:val="single" w:sz="4" w:space="0" w:color="auto"/>
              <w:right w:val="single" w:sz="4" w:space="0" w:color="auto"/>
            </w:tcBorders>
          </w:tcPr>
          <w:p w14:paraId="14DC8D76" w14:textId="77777777" w:rsidR="00BC1A0A" w:rsidRDefault="00BC1A0A">
            <w:pPr>
              <w:rPr>
                <w:rFonts w:asciiTheme="majorHAnsi" w:hAnsiTheme="majorHAnsi" w:cstheme="majorHAnsi"/>
                <w:sz w:val="22"/>
                <w:szCs w:val="22"/>
              </w:rPr>
            </w:pPr>
          </w:p>
          <w:p w14:paraId="752E8621" w14:textId="012AA621" w:rsidR="00BC1A0A" w:rsidRPr="00A54D21" w:rsidRDefault="00BC1A0A" w:rsidP="00A54D21">
            <w:pPr>
              <w:spacing w:after="40"/>
              <w:jc w:val="both"/>
              <w:rPr>
                <w:rFonts w:asciiTheme="majorHAnsi" w:hAnsiTheme="majorHAnsi" w:cstheme="majorHAnsi"/>
                <w:sz w:val="22"/>
                <w:szCs w:val="22"/>
              </w:rPr>
            </w:pPr>
            <w:r>
              <w:rPr>
                <w:rFonts w:asciiTheme="majorHAnsi" w:hAnsiTheme="majorHAnsi" w:cstheme="majorHAnsi"/>
                <w:sz w:val="22"/>
                <w:szCs w:val="22"/>
              </w:rPr>
              <w:t>Podmiotowy środek dowodowy</w:t>
            </w:r>
          </w:p>
        </w:tc>
      </w:tr>
      <w:tr w:rsidR="00BC1A0A" w:rsidRPr="00A54D21" w14:paraId="09347E14" w14:textId="531E1952" w:rsidTr="00BC1A0A">
        <w:tc>
          <w:tcPr>
            <w:tcW w:w="709" w:type="dxa"/>
            <w:tcBorders>
              <w:top w:val="single" w:sz="4" w:space="0" w:color="auto"/>
              <w:left w:val="single" w:sz="4" w:space="0" w:color="auto"/>
              <w:bottom w:val="single" w:sz="4" w:space="0" w:color="auto"/>
              <w:right w:val="single" w:sz="4" w:space="0" w:color="auto"/>
            </w:tcBorders>
          </w:tcPr>
          <w:p w14:paraId="4C0CE43C" w14:textId="0288D832" w:rsidR="00BC1A0A" w:rsidRPr="00A54D21" w:rsidRDefault="00BC1A0A" w:rsidP="00A54D21">
            <w:pPr>
              <w:spacing w:before="60" w:after="120"/>
              <w:jc w:val="center"/>
              <w:rPr>
                <w:rFonts w:asciiTheme="majorHAnsi" w:hAnsiTheme="majorHAnsi" w:cstheme="majorHAnsi"/>
                <w:sz w:val="22"/>
                <w:szCs w:val="22"/>
              </w:rPr>
            </w:pPr>
            <w:r>
              <w:rPr>
                <w:rFonts w:asciiTheme="majorHAnsi" w:hAnsiTheme="majorHAnsi" w:cstheme="majorHAnsi"/>
                <w:sz w:val="22"/>
                <w:szCs w:val="22"/>
              </w:rPr>
              <w:t>2</w:t>
            </w:r>
          </w:p>
        </w:tc>
        <w:tc>
          <w:tcPr>
            <w:tcW w:w="6691" w:type="dxa"/>
            <w:tcBorders>
              <w:top w:val="single" w:sz="4" w:space="0" w:color="auto"/>
              <w:left w:val="single" w:sz="4" w:space="0" w:color="auto"/>
              <w:bottom w:val="single" w:sz="4" w:space="0" w:color="auto"/>
              <w:right w:val="single" w:sz="4" w:space="0" w:color="auto"/>
            </w:tcBorders>
          </w:tcPr>
          <w:p w14:paraId="259CBE12" w14:textId="28819E3D" w:rsidR="00BC1A0A" w:rsidRPr="00A54D21" w:rsidRDefault="00BC1A0A" w:rsidP="00A54D21">
            <w:pPr>
              <w:spacing w:before="60" w:after="60"/>
              <w:jc w:val="both"/>
              <w:rPr>
                <w:rFonts w:asciiTheme="majorHAnsi" w:hAnsiTheme="majorHAnsi" w:cstheme="majorHAnsi"/>
                <w:b/>
                <w:sz w:val="22"/>
                <w:szCs w:val="22"/>
              </w:rPr>
            </w:pPr>
            <w:r>
              <w:rPr>
                <w:rFonts w:asciiTheme="majorHAnsi" w:hAnsiTheme="majorHAnsi" w:cstheme="majorHAnsi"/>
                <w:b/>
                <w:sz w:val="22"/>
                <w:szCs w:val="22"/>
              </w:rPr>
              <w:t xml:space="preserve">Kosztorys ofertowy </w:t>
            </w:r>
            <w:r w:rsidRPr="00BC1A0A">
              <w:rPr>
                <w:rFonts w:asciiTheme="majorHAnsi" w:hAnsiTheme="majorHAnsi" w:cstheme="majorHAnsi"/>
                <w:bCs/>
                <w:sz w:val="22"/>
                <w:szCs w:val="22"/>
              </w:rPr>
              <w:t>sporządzony na wzorze stanowiącym załącznik nr 4 do SWZ</w:t>
            </w:r>
          </w:p>
        </w:tc>
        <w:tc>
          <w:tcPr>
            <w:tcW w:w="1559" w:type="dxa"/>
            <w:tcBorders>
              <w:top w:val="single" w:sz="4" w:space="0" w:color="auto"/>
              <w:left w:val="single" w:sz="4" w:space="0" w:color="auto"/>
              <w:bottom w:val="single" w:sz="4" w:space="0" w:color="auto"/>
              <w:right w:val="single" w:sz="4" w:space="0" w:color="auto"/>
            </w:tcBorders>
          </w:tcPr>
          <w:p w14:paraId="44BE51CE" w14:textId="1A030FFB" w:rsidR="00BC1A0A" w:rsidRPr="00BC1A0A" w:rsidRDefault="00BC1A0A" w:rsidP="00A54D21">
            <w:pPr>
              <w:spacing w:before="60" w:after="60"/>
              <w:jc w:val="both"/>
              <w:rPr>
                <w:rFonts w:asciiTheme="majorHAnsi" w:hAnsiTheme="majorHAnsi" w:cstheme="majorHAnsi"/>
                <w:bCs/>
                <w:sz w:val="22"/>
                <w:szCs w:val="22"/>
              </w:rPr>
            </w:pPr>
            <w:r w:rsidRPr="00BC1A0A">
              <w:rPr>
                <w:rFonts w:asciiTheme="majorHAnsi" w:hAnsiTheme="majorHAnsi" w:cstheme="majorHAnsi"/>
                <w:bCs/>
                <w:sz w:val="22"/>
                <w:szCs w:val="22"/>
              </w:rPr>
              <w:t>Przedmiotowy środek dowodowy</w:t>
            </w:r>
          </w:p>
        </w:tc>
      </w:tr>
    </w:tbl>
    <w:p w14:paraId="3336D30E" w14:textId="0C10D801"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lastRenderedPageBreak/>
        <w:t>Zamawiający przed wyborem najkorzystniejszej oferty wezwie Wykonawcę, którego oferta została najwyżej oceniona, do złożenia w wyznaczonym terminie, nie krótszym niż 5 dni, aktualnych na dzień złożenia, następujących podmiotowych środków</w:t>
      </w:r>
      <w:r w:rsidRPr="00A54D21">
        <w:rPr>
          <w:rFonts w:asciiTheme="majorHAnsi" w:hAnsiTheme="majorHAnsi" w:cstheme="majorHAnsi"/>
          <w:bCs/>
          <w:iCs/>
          <w:color w:val="000000"/>
          <w:sz w:val="22"/>
          <w:szCs w:val="22"/>
          <w:lang w:eastAsia="x-none"/>
        </w:rPr>
        <w:t xml:space="preserve"> dowodowych: </w:t>
      </w:r>
      <w:r w:rsidR="000F7887" w:rsidRPr="00A54D21">
        <w:rPr>
          <w:rFonts w:asciiTheme="majorHAnsi" w:hAnsiTheme="majorHAnsi" w:cstheme="majorHAnsi"/>
          <w:bCs/>
          <w:iCs/>
          <w:color w:val="000000"/>
          <w:sz w:val="22"/>
          <w:szCs w:val="22"/>
          <w:lang w:eastAsia="x-none"/>
        </w:rPr>
        <w:t>nie dotyczy</w:t>
      </w:r>
    </w:p>
    <w:p w14:paraId="4015BC0B"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BC1A0A"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Dokumenty sporządzone w języku obcym są składane wraz z tłumaczeniem na język polski. </w:t>
      </w:r>
      <w:bookmarkStart w:id="11" w:name="_Toc258314249"/>
    </w:p>
    <w:p w14:paraId="144946C8" w14:textId="77EA4CBF" w:rsidR="00BC1A0A" w:rsidRPr="00F77DF3" w:rsidRDefault="00BC1A0A"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Pr>
          <w:rFonts w:asciiTheme="majorHAnsi" w:hAnsiTheme="majorHAnsi" w:cstheme="majorHAnsi"/>
          <w:bCs/>
          <w:iCs/>
          <w:color w:val="000000"/>
          <w:sz w:val="22"/>
          <w:szCs w:val="22"/>
          <w:lang w:eastAsia="x-none"/>
        </w:rPr>
        <w:t>Zamawiający dopuszcza możliwość uzupełnienia przedmiotowego środka dowodowego – kosztorys ofertowy</w:t>
      </w:r>
    </w:p>
    <w:p w14:paraId="36CFA0A6" w14:textId="77777777" w:rsidR="00FB17EC" w:rsidRPr="00A54D21"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INFORMACJA DLA WYKONAWCÓW POLEGAJĄCYCH NA ZASOBACH</w:t>
      </w:r>
      <w:r w:rsidRPr="00A54D21">
        <w:rPr>
          <w:rFonts w:asciiTheme="majorHAnsi" w:hAnsiTheme="majorHAnsi" w:cstheme="majorHAnsi"/>
          <w:b/>
          <w:bCs/>
          <w:caps/>
          <w:kern w:val="32"/>
          <w:sz w:val="22"/>
          <w:szCs w:val="22"/>
          <w:lang w:eastAsia="x-none"/>
        </w:rPr>
        <w:t xml:space="preserve"> podmiotów trzecich</w:t>
      </w:r>
    </w:p>
    <w:p w14:paraId="5652C5C3"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w celu potwierdzenia spełnienia warunków udziału w postępowaniu, może polegać na zdolnościach technicznych lub zawodowych lub sytuacji finansowej lub ekonomicznej podmiotów trzecich, na zasadach określonych w art. 118–123 ustawy Pzp</w:t>
      </w:r>
      <w:r w:rsidRPr="00A54D21">
        <w:rPr>
          <w:rFonts w:asciiTheme="majorHAnsi" w:hAnsiTheme="majorHAnsi" w:cstheme="majorHAnsi"/>
          <w:bCs/>
          <w:iCs/>
          <w:color w:val="000000"/>
          <w:sz w:val="22"/>
          <w:szCs w:val="22"/>
          <w:lang w:val="x-none" w:eastAsia="x-none"/>
        </w:rPr>
        <w:t>.</w:t>
      </w:r>
    </w:p>
    <w:p w14:paraId="4079B24A"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który polega na zdolnościach lub sytuacji podmiotów udostępniających zasoby, zobowiązany jest</w:t>
      </w:r>
      <w:r w:rsidRPr="00A54D21">
        <w:rPr>
          <w:rFonts w:asciiTheme="majorHAnsi" w:hAnsiTheme="majorHAnsi" w:cstheme="majorHAnsi"/>
          <w:bCs/>
          <w:iCs/>
          <w:color w:val="000000"/>
          <w:sz w:val="22"/>
          <w:szCs w:val="22"/>
          <w:lang w:eastAsia="x-none"/>
        </w:rPr>
        <w:t>:</w:t>
      </w:r>
    </w:p>
    <w:p w14:paraId="17B9A2AB" w14:textId="77777777"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zakres dostępnych Wykonawcy zasobów podmiotu udostępniającego zasoby;</w:t>
      </w:r>
    </w:p>
    <w:p w14:paraId="33F8758A"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sposób i okres udostępnienia Wykonawcy i wykorzystania przez niego zasobów podmiotu udostępniającego te zasoby przy wykonywaniu zamówienia;</w:t>
      </w:r>
    </w:p>
    <w:p w14:paraId="5DC1FEB5"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złożyć wraz z ofertą ”Oświadczenie o niepodleganiu wykluczeniu oraz spełnianiu warunków”</w:t>
      </w:r>
      <w:r w:rsidR="00D97D85" w:rsidRPr="00D97D85">
        <w:t xml:space="preserve"> </w:t>
      </w:r>
      <w:r w:rsidR="00D97D85" w:rsidRPr="00D97D85">
        <w:rPr>
          <w:rFonts w:asciiTheme="majorHAnsi" w:hAnsiTheme="majorHAnsi" w:cstheme="majorHAnsi"/>
          <w:bCs/>
          <w:iCs/>
          <w:color w:val="000000"/>
          <w:sz w:val="22"/>
          <w:szCs w:val="22"/>
          <w:lang w:eastAsia="x-none"/>
        </w:rPr>
        <w:t>którym mowa w pkt. 10.1 SWZ</w:t>
      </w:r>
      <w:r w:rsidRPr="00A54D21">
        <w:rPr>
          <w:rFonts w:asciiTheme="majorHAnsi" w:hAnsiTheme="majorHAnsi" w:cstheme="majorHAnsi"/>
          <w:bCs/>
          <w:iCs/>
          <w:color w:val="000000"/>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w:t>
      </w:r>
      <w:r w:rsidRPr="00A54D21">
        <w:rPr>
          <w:rFonts w:asciiTheme="majorHAnsi" w:hAnsiTheme="majorHAnsi" w:cstheme="majorHAnsi"/>
          <w:bCs/>
          <w:iCs/>
          <w:color w:val="000000"/>
          <w:sz w:val="22"/>
          <w:szCs w:val="22"/>
          <w:lang w:val="x-none" w:eastAsia="x-none"/>
        </w:rPr>
        <w:lastRenderedPageBreak/>
        <w:t xml:space="preserve">podmiotów podstawy wykluczenia, które zostały przewidziane względem Wykonawcy w pkt. </w:t>
      </w:r>
      <w:r w:rsidRPr="00A54D21">
        <w:rPr>
          <w:rFonts w:asciiTheme="majorHAnsi" w:hAnsiTheme="majorHAnsi" w:cstheme="majorHAnsi"/>
          <w:bCs/>
          <w:iCs/>
          <w:color w:val="000000"/>
          <w:sz w:val="22"/>
          <w:szCs w:val="22"/>
          <w:lang w:eastAsia="x-none"/>
        </w:rPr>
        <w:t>9</w:t>
      </w:r>
      <w:r w:rsidRPr="00A54D21">
        <w:rPr>
          <w:rFonts w:asciiTheme="majorHAnsi" w:hAnsiTheme="majorHAnsi" w:cstheme="majorHAnsi"/>
          <w:bCs/>
          <w:iCs/>
          <w:color w:val="000000"/>
          <w:sz w:val="22"/>
          <w:szCs w:val="22"/>
          <w:lang w:val="x-none" w:eastAsia="x-none"/>
        </w:rPr>
        <w:t xml:space="preserve"> niniejszej SWZ.</w:t>
      </w:r>
    </w:p>
    <w:p w14:paraId="24E68F6F" w14:textId="77777777" w:rsidR="001B365B"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powierzyć wykonanie części zamówienia Podwykonawcom</w:t>
      </w:r>
      <w:r w:rsidRPr="00A54D21">
        <w:rPr>
          <w:rFonts w:asciiTheme="majorHAnsi" w:hAnsiTheme="majorHAnsi" w:cstheme="majorHAnsi"/>
          <w:bCs/>
          <w:iCs/>
          <w:color w:val="000000"/>
          <w:sz w:val="22"/>
          <w:szCs w:val="22"/>
          <w:lang w:eastAsia="x-none"/>
        </w:rPr>
        <w:t xml:space="preserve">. </w:t>
      </w:r>
    </w:p>
    <w:p w14:paraId="587E86B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A54D21">
        <w:rPr>
          <w:rFonts w:asciiTheme="majorHAnsi" w:hAnsiTheme="majorHAnsi" w:cstheme="majorHAnsi"/>
          <w:bCs/>
          <w:iCs/>
          <w:color w:val="000000"/>
          <w:sz w:val="22"/>
          <w:szCs w:val="22"/>
          <w:lang w:eastAsia="x-none"/>
        </w:rPr>
        <w:t xml:space="preserve"> </w:t>
      </w:r>
    </w:p>
    <w:p w14:paraId="133045E0"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Pełnomocnictwo należy dołączyć do oferty i powinno ono zawierać w szczególności wskazanie:</w:t>
      </w:r>
    </w:p>
    <w:p w14:paraId="6120A6F8"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postępowania o udzielenie zamówienie publicznego, którego dotyczy;</w:t>
      </w:r>
    </w:p>
    <w:p w14:paraId="3CB2609F"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wszystkich Wykonawców ubiegających się wspólnie o udzielenie zamówienia;</w:t>
      </w:r>
    </w:p>
    <w:p w14:paraId="22317626"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ustanowionego pełnomocnika oraz zakresu jego  umocowania.</w:t>
      </w:r>
    </w:p>
    <w:p w14:paraId="5E8E671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przypadku wspólnego ubiegania się o zamówienie przez Wykonawców, dokument ”Oświadczenia o niepodleganiu wykluczeniu oraz spełnianiu warunków udziału”, o </w:t>
      </w:r>
      <w:bookmarkStart w:id="12" w:name="_Hlk157063606"/>
      <w:r w:rsidRPr="00A54D21">
        <w:rPr>
          <w:rFonts w:asciiTheme="majorHAnsi" w:hAnsiTheme="majorHAnsi" w:cstheme="majorHAnsi"/>
          <w:bCs/>
          <w:iCs/>
          <w:color w:val="000000"/>
          <w:sz w:val="22"/>
          <w:szCs w:val="22"/>
          <w:lang w:val="x-none" w:eastAsia="x-none"/>
        </w:rPr>
        <w:t xml:space="preserve">którym mowa w pkt. </w:t>
      </w:r>
      <w:r w:rsidR="004F41A0" w:rsidRPr="00A54D21">
        <w:rPr>
          <w:rFonts w:asciiTheme="majorHAnsi" w:hAnsiTheme="majorHAnsi" w:cstheme="majorHAnsi"/>
          <w:bCs/>
          <w:iCs/>
          <w:color w:val="000000"/>
          <w:sz w:val="22"/>
          <w:szCs w:val="22"/>
          <w:lang w:eastAsia="x-none"/>
        </w:rPr>
        <w:t>10</w:t>
      </w:r>
      <w:r w:rsidRPr="00A54D21">
        <w:rPr>
          <w:rFonts w:asciiTheme="majorHAnsi" w:hAnsiTheme="majorHAnsi" w:cstheme="majorHAnsi"/>
          <w:bCs/>
          <w:iCs/>
          <w:color w:val="000000"/>
          <w:sz w:val="22"/>
          <w:szCs w:val="22"/>
          <w:lang w:val="x-none" w:eastAsia="x-none"/>
        </w:rPr>
        <w:t>.1 SWZ</w:t>
      </w:r>
      <w:bookmarkEnd w:id="12"/>
      <w:r w:rsidRPr="00A54D21">
        <w:rPr>
          <w:rFonts w:asciiTheme="majorHAnsi" w:hAnsiTheme="majorHAnsi" w:cstheme="majorHAnsi"/>
          <w:bCs/>
          <w:iCs/>
          <w:color w:val="000000"/>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A54D21">
        <w:rPr>
          <w:rFonts w:asciiTheme="majorHAnsi" w:hAnsiTheme="majorHAnsi" w:cstheme="majorHAnsi"/>
          <w:bCs/>
          <w:iCs/>
          <w:color w:val="000000"/>
          <w:sz w:val="22"/>
          <w:szCs w:val="22"/>
          <w:lang w:eastAsia="x-none"/>
        </w:rPr>
        <w:t>postępowaniu</w:t>
      </w:r>
      <w:r w:rsidRPr="00A54D21">
        <w:rPr>
          <w:rFonts w:asciiTheme="majorHAnsi" w:hAnsiTheme="majorHAnsi" w:cstheme="majorHAnsi"/>
          <w:bCs/>
          <w:iCs/>
          <w:color w:val="000000"/>
          <w:sz w:val="22"/>
          <w:szCs w:val="22"/>
          <w:lang w:val="x-none" w:eastAsia="x-none"/>
        </w:rPr>
        <w:t>.</w:t>
      </w:r>
    </w:p>
    <w:p w14:paraId="1815F503"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Informacje o sposobie porozumiewania się zamawiającego z Wykonawcami</w:t>
      </w:r>
      <w:bookmarkEnd w:id="11"/>
    </w:p>
    <w:p w14:paraId="0C7D7474" w14:textId="037EEA8A" w:rsidR="002C3418" w:rsidRPr="002C3418" w:rsidRDefault="002C3418" w:rsidP="002C3418">
      <w:pPr>
        <w:pStyle w:val="Nagwek2"/>
        <w:rPr>
          <w:rFonts w:asciiTheme="majorHAnsi" w:hAnsiTheme="majorHAnsi" w:cstheme="majorHAnsi"/>
          <w:sz w:val="22"/>
          <w:szCs w:val="22"/>
        </w:rPr>
      </w:pPr>
      <w:bookmarkStart w:id="13" w:name="_Hlk37937156"/>
      <w:bookmarkStart w:id="14" w:name="_Toc258314250"/>
      <w:r w:rsidRPr="002C3418">
        <w:rPr>
          <w:rFonts w:asciiTheme="majorHAnsi" w:hAnsiTheme="majorHAnsi" w:cstheme="majorHAnsi"/>
          <w:sz w:val="22"/>
          <w:szCs w:val="22"/>
        </w:rPr>
        <w:t>W postępowaniu o udzielenie zamówienia komunikacja między Zamawiającym a Wykonawcami</w:t>
      </w:r>
      <w:r>
        <w:rPr>
          <w:rFonts w:asciiTheme="majorHAnsi" w:hAnsiTheme="majorHAnsi" w:cstheme="majorHAnsi"/>
          <w:sz w:val="22"/>
          <w:szCs w:val="22"/>
          <w:lang w:val="pl-PL"/>
        </w:rPr>
        <w:t xml:space="preserve"> w tym składanie ofert</w:t>
      </w:r>
      <w:r w:rsidRPr="002C3418">
        <w:rPr>
          <w:rFonts w:asciiTheme="majorHAnsi" w:hAnsiTheme="majorHAnsi" w:cstheme="majorHAnsi"/>
          <w:sz w:val="22"/>
          <w:szCs w:val="22"/>
        </w:rPr>
        <w:t xml:space="preserve"> odbywa się przy użyciu Platformy e-Zamówienia, która jest dostępna pod adresem </w:t>
      </w:r>
      <w:hyperlink r:id="rId8"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w:t>
      </w:r>
    </w:p>
    <w:p w14:paraId="65B5EFAC"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Korzystanie z Platformy e-Zamówienia jest bezpłatne.</w:t>
      </w:r>
    </w:p>
    <w:p w14:paraId="1EDE20CA" w14:textId="0F79F709" w:rsid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Adres strony internetowej prowadzonego postępowania </w:t>
      </w:r>
      <w:r>
        <w:rPr>
          <w:rFonts w:asciiTheme="majorHAnsi" w:hAnsiTheme="majorHAnsi" w:cstheme="majorHAnsi"/>
          <w:sz w:val="22"/>
          <w:szCs w:val="22"/>
          <w:lang w:val="pl-PL"/>
        </w:rPr>
        <w:t xml:space="preserve">- </w:t>
      </w:r>
      <w:r w:rsidRPr="002C3418">
        <w:rPr>
          <w:rFonts w:asciiTheme="majorHAnsi" w:hAnsiTheme="majorHAnsi" w:cstheme="majorHAnsi"/>
          <w:sz w:val="22"/>
          <w:szCs w:val="22"/>
        </w:rPr>
        <w:t>link prowadzący bezpośrednio do widoku postępowania na Platformie e-Zamówienia</w:t>
      </w:r>
      <w:r>
        <w:rPr>
          <w:rFonts w:asciiTheme="majorHAnsi" w:hAnsiTheme="majorHAnsi" w:cstheme="majorHAnsi"/>
          <w:sz w:val="22"/>
          <w:szCs w:val="22"/>
          <w:lang w:val="pl-PL"/>
        </w:rPr>
        <w:t xml:space="preserve"> znajduje się w pkt 1 SWZ</w:t>
      </w:r>
    </w:p>
    <w:p w14:paraId="0FB88037" w14:textId="43011F5A"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Postępowanie można wyszukać również ze strony głównej Platformy e-Zamówienia (przycisk „Przeglądaj postępowania/konkursy”)</w:t>
      </w:r>
      <w:r>
        <w:rPr>
          <w:rFonts w:asciiTheme="majorHAnsi" w:hAnsiTheme="majorHAnsi" w:cstheme="majorHAnsi"/>
          <w:sz w:val="22"/>
          <w:szCs w:val="22"/>
          <w:lang w:val="pl-PL"/>
        </w:rPr>
        <w:t>wykorzystując identyfikator postępowania  wskazany w pkt 1 SWZ</w:t>
      </w:r>
      <w:r w:rsidRPr="002C3418">
        <w:rPr>
          <w:rFonts w:asciiTheme="majorHAnsi" w:hAnsiTheme="majorHAnsi" w:cstheme="majorHAnsi"/>
          <w:sz w:val="22"/>
          <w:szCs w:val="22"/>
        </w:rPr>
        <w:t xml:space="preserve"> </w:t>
      </w:r>
    </w:p>
    <w:p w14:paraId="678F3718" w14:textId="1650976D"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 xml:space="preserve"> oraz informacje zamieszczone w zakładce „Centrum Pomocy”</w:t>
      </w:r>
    </w:p>
    <w:p w14:paraId="7C418DEC"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Przeglądanie i pobieranie publicznej treści dokumentacji postępowania nie wymaga posiadania konta na Platformie e-Zamówienia ani logowania. </w:t>
      </w:r>
    </w:p>
    <w:p w14:paraId="79EEA0C0"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72B62ECD"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2C3418" w:rsidRDefault="002C3418" w:rsidP="00F91FBF">
      <w:pPr>
        <w:pStyle w:val="Nagwek2"/>
        <w:numPr>
          <w:ilvl w:val="1"/>
          <w:numId w:val="29"/>
        </w:numPr>
        <w:ind w:left="993"/>
        <w:rPr>
          <w:rFonts w:asciiTheme="majorHAnsi" w:hAnsiTheme="majorHAnsi" w:cstheme="majorHAnsi"/>
          <w:sz w:val="22"/>
          <w:szCs w:val="22"/>
        </w:rPr>
      </w:pPr>
      <w:r w:rsidRPr="002C3418">
        <w:rPr>
          <w:rFonts w:asciiTheme="majorHAnsi" w:hAnsiTheme="majorHAnsi" w:cstheme="majorHAnsi"/>
          <w:sz w:val="22"/>
          <w:szCs w:val="22"/>
        </w:rPr>
        <w:t xml:space="preserve">w formatach danych określonych w przepisach rozporządzenia Rady Ministrów w sprawie Krajowych Ram Interoperacyjności (i przekazuje się jako załącznik), lub </w:t>
      </w:r>
    </w:p>
    <w:p w14:paraId="5A05586B" w14:textId="1ACC79CA" w:rsidR="002C3418" w:rsidRPr="002C3418" w:rsidRDefault="002C3418" w:rsidP="00F91FBF">
      <w:pPr>
        <w:pStyle w:val="Nagwek2"/>
        <w:numPr>
          <w:ilvl w:val="1"/>
          <w:numId w:val="29"/>
        </w:numPr>
        <w:ind w:left="993"/>
        <w:rPr>
          <w:rFonts w:asciiTheme="majorHAnsi" w:hAnsiTheme="majorHAnsi" w:cstheme="majorHAnsi"/>
          <w:sz w:val="22"/>
          <w:szCs w:val="22"/>
        </w:rPr>
      </w:pPr>
      <w:r w:rsidRPr="002C3418">
        <w:rPr>
          <w:rFonts w:asciiTheme="majorHAnsi" w:hAnsiTheme="majorHAnsi" w:cstheme="majorHAnsi"/>
          <w:sz w:val="22"/>
          <w:szCs w:val="22"/>
        </w:rPr>
        <w:t xml:space="preserve">jako tekst wpisany bezpośrednio do wiadomości przekazywanej przy użyciu środków komunikacji elektronicznej (np. w treści „Formularza do komunikacji”). </w:t>
      </w:r>
    </w:p>
    <w:p w14:paraId="1A1DEC9F" w14:textId="2BECE170"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002581" w:rsidRPr="00002581">
        <w:rPr>
          <w:rFonts w:asciiTheme="majorHAnsi" w:hAnsiTheme="majorHAnsi" w:cstheme="majorHAnsi"/>
          <w:sz w:val="22"/>
          <w:szCs w:val="22"/>
        </w:rPr>
        <w:t>t.j. Dz. U. z 2022 r. poz. 1233</w:t>
      </w:r>
      <w:r w:rsidRPr="002C3418">
        <w:rPr>
          <w:rFonts w:asciiTheme="majorHAnsi" w:hAnsiTheme="majorHAnsi" w:cstheme="majorHAnsi"/>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lastRenderedPageBreak/>
        <w:t xml:space="preserve">Wszystkie wysłane i odebrane w postępowaniu przez wykonawcę wiadomości widoczne są po zalogowaniu w podglądzie postępowania w zakładce „Komunikacja”. </w:t>
      </w:r>
    </w:p>
    <w:p w14:paraId="679C2879"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0"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 xml:space="preserve"> w zakładce „Zgłoś problem”</w:t>
      </w:r>
    </w:p>
    <w:p w14:paraId="57466D39" w14:textId="3168FDE5" w:rsidR="00F30DC4" w:rsidRPr="00A54D21" w:rsidRDefault="00F30DC4" w:rsidP="002C3418">
      <w:pPr>
        <w:pStyle w:val="Nagwek2"/>
        <w:rPr>
          <w:rFonts w:asciiTheme="majorHAnsi" w:hAnsiTheme="majorHAnsi" w:cstheme="majorHAnsi"/>
          <w:sz w:val="22"/>
          <w:szCs w:val="22"/>
        </w:rPr>
      </w:pPr>
      <w:r w:rsidRPr="00A54D21">
        <w:rPr>
          <w:rFonts w:asciiTheme="majorHAnsi" w:hAnsiTheme="majorHAnsi" w:cstheme="majorHAnsi"/>
          <w:sz w:val="22"/>
          <w:szCs w:val="22"/>
        </w:rPr>
        <w:t>Ilekroć w niniejszej SWZ jest mowa o:</w:t>
      </w:r>
    </w:p>
    <w:p w14:paraId="43D9124D" w14:textId="2DA6EBA3"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podpisie zaufanym – należy przez to rozumieć podpis, o którym mowa art. 3 pkt 14a ustawy z 17 lutego 2005 r. o informatyzacji działalności podmiotów realizujących zadania publiczne (t.j</w:t>
      </w:r>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3</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57</w:t>
      </w:r>
      <w:r w:rsidRPr="00A54D21">
        <w:rPr>
          <w:rFonts w:asciiTheme="majorHAnsi" w:hAnsiTheme="majorHAnsi" w:cstheme="majorHAnsi"/>
          <w:bCs/>
          <w:iCs/>
          <w:color w:val="000000"/>
          <w:sz w:val="22"/>
          <w:szCs w:val="22"/>
          <w:lang w:val="x-none" w:eastAsia="x-none"/>
        </w:rPr>
        <w:t>);</w:t>
      </w:r>
    </w:p>
    <w:p w14:paraId="799FF1B4" w14:textId="37A77100"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podpisie osobistym – należy przez to rozumieć podpis, o którym mowa w art. z art. 2 ust. 1 pkt 9 ustawy z 6 sierpnia 2010 r. o dowodach osobistych (t.j</w:t>
      </w:r>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671</w:t>
      </w:r>
      <w:r w:rsidRPr="00A54D21">
        <w:rPr>
          <w:rFonts w:asciiTheme="majorHAnsi" w:hAnsiTheme="majorHAnsi" w:cstheme="majorHAnsi"/>
          <w:bCs/>
          <w:iCs/>
          <w:color w:val="000000"/>
          <w:sz w:val="22"/>
          <w:szCs w:val="22"/>
          <w:lang w:val="x-none" w:eastAsia="x-none"/>
        </w:rPr>
        <w:t>).</w:t>
      </w:r>
    </w:p>
    <w:p w14:paraId="08088F83"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5" w:name="_Hlk37936911"/>
      <w:r w:rsidRPr="00A54D21">
        <w:rPr>
          <w:rFonts w:asciiTheme="majorHAnsi" w:hAnsiTheme="majorHAnsi" w:cstheme="majorHAnsi"/>
          <w:bCs/>
          <w:iCs/>
          <w:color w:val="000000"/>
          <w:sz w:val="22"/>
          <w:szCs w:val="22"/>
          <w:lang w:val="x-none" w:eastAsia="x-none"/>
        </w:rPr>
        <w:t>Zalecenia Zamawiającego odnośnie kwalifikowanego podpisu elektronicznego</w:t>
      </w:r>
      <w:bookmarkEnd w:id="15"/>
      <w:r w:rsidRPr="00A54D21">
        <w:rPr>
          <w:rFonts w:asciiTheme="majorHAnsi" w:hAnsiTheme="majorHAnsi" w:cstheme="majorHAnsi"/>
          <w:bCs/>
          <w:iCs/>
          <w:color w:val="000000"/>
          <w:sz w:val="22"/>
          <w:szCs w:val="22"/>
          <w:lang w:val="x-none" w:eastAsia="x-none"/>
        </w:rPr>
        <w:t>:</w:t>
      </w:r>
    </w:p>
    <w:p w14:paraId="4B7657A6"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6" w:name="_Hlk37936930"/>
      <w:r w:rsidRPr="00A54D21">
        <w:rPr>
          <w:rFonts w:asciiTheme="majorHAnsi" w:hAnsiTheme="majorHAnsi" w:cstheme="majorHAnsi"/>
          <w:bCs/>
          <w:iCs/>
          <w:color w:val="000000"/>
          <w:sz w:val="22"/>
          <w:szCs w:val="22"/>
          <w:lang w:val="x-none" w:eastAsia="x-none"/>
        </w:rPr>
        <w:t>dokumenty sporządzone i przesyłane w formacie .pdf zaleca się podpisywać kwalifikowanym podpisem elektronicznym w formacie PAdES</w:t>
      </w:r>
      <w:bookmarkEnd w:id="16"/>
      <w:r w:rsidRPr="00A54D21">
        <w:rPr>
          <w:rFonts w:asciiTheme="majorHAnsi" w:hAnsiTheme="majorHAnsi" w:cstheme="majorHAnsi"/>
          <w:bCs/>
          <w:iCs/>
          <w:color w:val="000000"/>
          <w:sz w:val="22"/>
          <w:szCs w:val="22"/>
          <w:lang w:val="x-none" w:eastAsia="x-none"/>
        </w:rPr>
        <w:t>;</w:t>
      </w:r>
    </w:p>
    <w:p w14:paraId="160D6AF3"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dokumenty sporządzone i przesyłane w formacie innym niż .pdf (np.: .doc, .docx, .xlsx, .xml) zaleca się podpisywać kwalifikowanym podpisem elektronicznym w formacie XAdES;</w:t>
      </w:r>
    </w:p>
    <w:p w14:paraId="1BCCB87B"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do składania kwalifikowanego podpisu elektronicznego zaleca się stosowanie algorytmu SHA-2 (lub wyższego).</w:t>
      </w:r>
    </w:p>
    <w:p w14:paraId="17CE161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7" w:name="_Hlk37937004"/>
      <w:r w:rsidRPr="00A54D21">
        <w:rPr>
          <w:rFonts w:asciiTheme="majorHAnsi" w:hAnsiTheme="majorHAnsi" w:cstheme="majorHAnsi"/>
          <w:bCs/>
          <w:iCs/>
          <w:color w:val="000000"/>
          <w:sz w:val="22"/>
          <w:szCs w:val="22"/>
          <w:lang w:val="x-none" w:eastAsia="x-none"/>
        </w:rPr>
        <w:t>Zamawiający określa następujące wymagania sprzętowo – aplikacyjne pozwalające na korzystanie z Platformy</w:t>
      </w:r>
      <w:bookmarkEnd w:id="17"/>
      <w:r w:rsidRPr="00A54D21">
        <w:rPr>
          <w:rFonts w:asciiTheme="majorHAnsi" w:hAnsiTheme="majorHAnsi" w:cstheme="majorHAnsi"/>
          <w:bCs/>
          <w:iCs/>
          <w:color w:val="000000"/>
          <w:sz w:val="22"/>
          <w:szCs w:val="22"/>
          <w:lang w:val="x-none" w:eastAsia="x-none"/>
        </w:rPr>
        <w:t>:</w:t>
      </w:r>
    </w:p>
    <w:p w14:paraId="5832F854"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8" w:name="_Hlk37937034"/>
      <w:r w:rsidRPr="00A54D21">
        <w:rPr>
          <w:rFonts w:asciiTheme="majorHAnsi" w:hAnsiTheme="majorHAnsi" w:cstheme="majorHAnsi"/>
          <w:bCs/>
          <w:iCs/>
          <w:color w:val="000000"/>
          <w:sz w:val="22"/>
          <w:szCs w:val="22"/>
          <w:lang w:val="x-none" w:eastAsia="x-none"/>
        </w:rPr>
        <w:t>stały dostęp do sieci Internet</w:t>
      </w:r>
      <w:bookmarkEnd w:id="18"/>
      <w:r w:rsidRPr="00A54D21">
        <w:rPr>
          <w:rFonts w:asciiTheme="majorHAnsi" w:hAnsiTheme="majorHAnsi" w:cstheme="majorHAnsi"/>
          <w:bCs/>
          <w:iCs/>
          <w:color w:val="000000"/>
          <w:sz w:val="22"/>
          <w:szCs w:val="22"/>
          <w:lang w:val="x-none" w:eastAsia="x-none"/>
        </w:rPr>
        <w:t>;</w:t>
      </w:r>
    </w:p>
    <w:p w14:paraId="366D854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19" w:name="_Hlk37937050"/>
      <w:r w:rsidRPr="00A54D21">
        <w:rPr>
          <w:rFonts w:asciiTheme="majorHAnsi" w:eastAsia="Calibri" w:hAnsiTheme="majorHAnsi" w:cstheme="majorHAnsi"/>
          <w:bCs/>
          <w:iCs/>
          <w:sz w:val="22"/>
          <w:szCs w:val="22"/>
          <w:lang w:eastAsia="x-none"/>
        </w:rPr>
        <w:t>posiadanie dowolnej i aktywnej skrzynki poczty elektronicznej (e-mail)</w:t>
      </w:r>
      <w:bookmarkEnd w:id="19"/>
      <w:r w:rsidRPr="00A54D21">
        <w:rPr>
          <w:rFonts w:asciiTheme="majorHAnsi" w:eastAsia="Calibri" w:hAnsiTheme="majorHAnsi" w:cstheme="majorHAnsi"/>
          <w:bCs/>
          <w:iCs/>
          <w:sz w:val="22"/>
          <w:szCs w:val="22"/>
          <w:lang w:eastAsia="x-none"/>
        </w:rPr>
        <w:t>,</w:t>
      </w:r>
    </w:p>
    <w:p w14:paraId="229F020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0" w:name="_Hlk37937074"/>
      <w:r w:rsidRPr="00A54D21">
        <w:rPr>
          <w:rFonts w:asciiTheme="majorHAnsi" w:eastAsia="Calibri" w:hAnsiTheme="majorHAnsi" w:cstheme="majorHAnsi"/>
          <w:sz w:val="22"/>
          <w:szCs w:val="22"/>
          <w:lang w:eastAsia="en-US"/>
        </w:rPr>
        <w:t>komputer z zainstalowanym systemem operacyjnym Windows 7 (lub nowszym) albo Linux</w:t>
      </w:r>
      <w:bookmarkEnd w:id="20"/>
      <w:r w:rsidRPr="00A54D21">
        <w:rPr>
          <w:rFonts w:asciiTheme="majorHAnsi" w:eastAsia="Calibri" w:hAnsiTheme="majorHAnsi" w:cstheme="majorHAnsi"/>
          <w:bCs/>
          <w:iCs/>
          <w:sz w:val="22"/>
          <w:szCs w:val="22"/>
          <w:lang w:eastAsia="x-none"/>
        </w:rPr>
        <w:t>,</w:t>
      </w:r>
    </w:p>
    <w:p w14:paraId="491DD5CE"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92"/>
      <w:r w:rsidRPr="00A54D21">
        <w:rPr>
          <w:rFonts w:asciiTheme="majorHAnsi" w:eastAsia="Calibri" w:hAnsiTheme="majorHAnsi" w:cstheme="majorHAnsi"/>
          <w:bCs/>
          <w:iCs/>
          <w:sz w:val="22"/>
          <w:szCs w:val="22"/>
          <w:lang w:eastAsia="x-none"/>
        </w:rPr>
        <w:t>zainstalowana dowolna przeglądarka internetowa</w:t>
      </w:r>
      <w:r w:rsidRPr="00A54D21">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Firefox, Google Chrome, Opera)</w:t>
      </w:r>
      <w:bookmarkEnd w:id="21"/>
      <w:r w:rsidRPr="00A54D21">
        <w:rPr>
          <w:rFonts w:asciiTheme="majorHAnsi" w:eastAsia="Calibri" w:hAnsiTheme="majorHAnsi" w:cstheme="majorHAnsi"/>
          <w:bCs/>
          <w:iCs/>
          <w:sz w:val="22"/>
          <w:szCs w:val="22"/>
          <w:lang w:eastAsia="x-none"/>
        </w:rPr>
        <w:t>,</w:t>
      </w:r>
    </w:p>
    <w:p w14:paraId="18A02511"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22" w:name="_Hlk37937106"/>
      <w:r w:rsidRPr="00A54D21">
        <w:rPr>
          <w:rFonts w:asciiTheme="majorHAnsi" w:hAnsiTheme="majorHAnsi" w:cstheme="majorHAnsi"/>
          <w:bCs/>
          <w:iCs/>
          <w:color w:val="000000"/>
          <w:sz w:val="22"/>
          <w:szCs w:val="22"/>
          <w:lang w:val="x-none" w:eastAsia="x-none"/>
        </w:rPr>
        <w:t>włączona obsługa JavaScript oraz Cookies</w:t>
      </w:r>
      <w:bookmarkEnd w:id="22"/>
      <w:r w:rsidRPr="00A54D21">
        <w:rPr>
          <w:rFonts w:asciiTheme="majorHAnsi" w:hAnsiTheme="majorHAnsi" w:cstheme="majorHAnsi"/>
          <w:bCs/>
          <w:iCs/>
          <w:color w:val="000000"/>
          <w:sz w:val="22"/>
          <w:szCs w:val="22"/>
          <w:lang w:val="x-none" w:eastAsia="x-none"/>
        </w:rPr>
        <w:t>.</w:t>
      </w:r>
    </w:p>
    <w:p w14:paraId="52BABFD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23" w:name="_Hlk75250906"/>
      <w:r w:rsidRPr="00A54D21">
        <w:rPr>
          <w:rFonts w:asciiTheme="majorHAnsi" w:hAnsiTheme="majorHAnsi" w:cstheme="majorHAnsi"/>
          <w:bCs/>
          <w:iCs/>
          <w:color w:val="000000"/>
          <w:sz w:val="22"/>
          <w:szCs w:val="22"/>
          <w:lang w:val="x-none" w:eastAsia="x-none"/>
        </w:rPr>
        <w:t>Zamawiający dopuszcza następujący format przesyłanych danych:</w:t>
      </w:r>
    </w:p>
    <w:bookmarkEnd w:id="23"/>
    <w:p w14:paraId="615F4E16"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A54D21">
        <w:rPr>
          <w:rFonts w:asciiTheme="majorHAnsi" w:hAnsiTheme="majorHAnsi" w:cstheme="majorHAnsi"/>
          <w:b/>
          <w:bCs/>
          <w:iCs/>
          <w:color w:val="000000"/>
          <w:sz w:val="22"/>
          <w:szCs w:val="22"/>
          <w:lang w:val="x-none" w:eastAsia="x-none"/>
        </w:rPr>
        <w:t>.pdf</w:t>
      </w:r>
      <w:r w:rsidRPr="00A54D21">
        <w:rPr>
          <w:rFonts w:asciiTheme="majorHAnsi" w:hAnsiTheme="majorHAnsi" w:cstheme="majorHAnsi"/>
          <w:bCs/>
          <w:iCs/>
          <w:color w:val="000000"/>
          <w:sz w:val="22"/>
          <w:szCs w:val="22"/>
          <w:lang w:val="x-none" w:eastAsia="x-none"/>
        </w:rPr>
        <w:t xml:space="preserve">; </w:t>
      </w:r>
    </w:p>
    <w:p w14:paraId="204382CD"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celu ewentualnej kompresji danych Zamawiający rekomenduje wykorzystanie jednego z rozszerzeń: </w:t>
      </w:r>
      <w:r w:rsidRPr="00A54D21">
        <w:rPr>
          <w:rFonts w:asciiTheme="majorHAnsi" w:hAnsiTheme="majorHAnsi" w:cstheme="majorHAnsi"/>
          <w:b/>
          <w:bCs/>
          <w:iCs/>
          <w:color w:val="000000"/>
          <w:sz w:val="22"/>
          <w:szCs w:val="22"/>
          <w:lang w:val="x-none" w:eastAsia="x-none"/>
        </w:rPr>
        <w:t>.zip</w:t>
      </w:r>
      <w:r w:rsidRPr="00A54D21">
        <w:rPr>
          <w:rFonts w:asciiTheme="majorHAnsi" w:hAnsiTheme="majorHAnsi" w:cstheme="majorHAnsi"/>
          <w:bCs/>
          <w:iCs/>
          <w:color w:val="000000"/>
          <w:sz w:val="22"/>
          <w:szCs w:val="22"/>
          <w:lang w:val="x-none" w:eastAsia="x-none"/>
        </w:rPr>
        <w:t xml:space="preserve"> lub </w:t>
      </w:r>
      <w:r w:rsidRPr="00A54D21">
        <w:rPr>
          <w:rFonts w:asciiTheme="majorHAnsi" w:hAnsiTheme="majorHAnsi" w:cstheme="majorHAnsi"/>
          <w:b/>
          <w:bCs/>
          <w:iCs/>
          <w:color w:val="000000"/>
          <w:sz w:val="22"/>
          <w:szCs w:val="22"/>
          <w:lang w:val="x-none" w:eastAsia="x-none"/>
        </w:rPr>
        <w:t>.7Z</w:t>
      </w:r>
      <w:r w:rsidRPr="00A54D21">
        <w:rPr>
          <w:rFonts w:asciiTheme="majorHAnsi" w:hAnsiTheme="majorHAnsi" w:cstheme="majorHAnsi"/>
          <w:bCs/>
          <w:iCs/>
          <w:color w:val="000000"/>
          <w:sz w:val="22"/>
          <w:szCs w:val="22"/>
          <w:lang w:val="x-none" w:eastAsia="x-none"/>
        </w:rPr>
        <w:t>;</w:t>
      </w:r>
    </w:p>
    <w:p w14:paraId="19BC7FF2"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maksymalny rozmiar pliku podpisanego </w:t>
      </w:r>
      <w:r w:rsidRPr="00A54D21">
        <w:rPr>
          <w:rFonts w:asciiTheme="majorHAnsi" w:hAnsiTheme="majorHAnsi" w:cstheme="majorHAnsi"/>
          <w:b/>
          <w:bCs/>
          <w:iCs/>
          <w:color w:val="000000"/>
          <w:sz w:val="22"/>
          <w:szCs w:val="22"/>
          <w:lang w:val="x-none" w:eastAsia="x-none"/>
        </w:rPr>
        <w:t>podpisem zaufanym</w:t>
      </w:r>
      <w:r w:rsidRPr="00A54D21">
        <w:rPr>
          <w:rFonts w:asciiTheme="majorHAnsi" w:hAnsiTheme="majorHAnsi" w:cstheme="majorHAnsi"/>
          <w:bCs/>
          <w:iCs/>
          <w:color w:val="000000"/>
          <w:sz w:val="22"/>
          <w:szCs w:val="22"/>
          <w:lang w:val="x-none" w:eastAsia="x-none"/>
        </w:rPr>
        <w:t xml:space="preserve"> nie może być większy niż </w:t>
      </w:r>
      <w:r w:rsidRPr="00A54D21">
        <w:rPr>
          <w:rFonts w:asciiTheme="majorHAnsi" w:hAnsiTheme="majorHAnsi" w:cstheme="majorHAnsi"/>
          <w:b/>
          <w:bCs/>
          <w:iCs/>
          <w:color w:val="000000"/>
          <w:sz w:val="22"/>
          <w:szCs w:val="22"/>
          <w:lang w:val="x-none" w:eastAsia="x-none"/>
        </w:rPr>
        <w:t>10Mb</w:t>
      </w:r>
      <w:r w:rsidRPr="00A54D21">
        <w:rPr>
          <w:rFonts w:asciiTheme="majorHAnsi" w:hAnsiTheme="majorHAnsi" w:cstheme="majorHAnsi"/>
          <w:b/>
          <w:bCs/>
          <w:iCs/>
          <w:color w:val="000000"/>
          <w:sz w:val="22"/>
          <w:szCs w:val="22"/>
          <w:vertAlign w:val="superscript"/>
          <w:lang w:val="x-none" w:eastAsia="x-none"/>
        </w:rPr>
        <w:t>1</w:t>
      </w:r>
      <w:r w:rsidRPr="00A54D21">
        <w:rPr>
          <w:rFonts w:asciiTheme="majorHAnsi" w:hAnsiTheme="majorHAnsi" w:cstheme="majorHAnsi"/>
          <w:bCs/>
          <w:iCs/>
          <w:color w:val="000000"/>
          <w:sz w:val="22"/>
          <w:szCs w:val="22"/>
          <w:lang w:val="x-none" w:eastAsia="x-none"/>
        </w:rPr>
        <w:t>.</w:t>
      </w:r>
    </w:p>
    <w:p w14:paraId="265B6BC4"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bookmarkStart w:id="24" w:name="_Hlk37938680"/>
      <w:bookmarkEnd w:id="13"/>
      <w:r w:rsidRPr="00A54D21">
        <w:rPr>
          <w:rFonts w:asciiTheme="majorHAnsi" w:hAnsiTheme="majorHAnsi" w:cstheme="majorHAnsi"/>
          <w:bCs/>
          <w:iCs/>
          <w:color w:val="000000"/>
          <w:sz w:val="22"/>
          <w:szCs w:val="22"/>
          <w:lang w:eastAsia="x-none"/>
        </w:rPr>
        <w:t>Postępowanie o udzielenie zamówienia prowadzi się w języku polskim. Dokumenty sporządzone w języku obcym są składane wraz z tłumaczeniem na język polski</w:t>
      </w:r>
      <w:bookmarkEnd w:id="24"/>
      <w:r w:rsidRPr="00A54D21">
        <w:rPr>
          <w:rFonts w:asciiTheme="majorHAnsi" w:hAnsiTheme="majorHAnsi" w:cstheme="majorHAnsi"/>
          <w:bCs/>
          <w:iCs/>
          <w:color w:val="000000"/>
          <w:sz w:val="22"/>
          <w:szCs w:val="22"/>
          <w:lang w:eastAsia="x-none"/>
        </w:rPr>
        <w:t>.</w:t>
      </w:r>
    </w:p>
    <w:p w14:paraId="1C4203AA"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lastRenderedPageBreak/>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30DC4" w:rsidRPr="00A54D21" w14:paraId="4DDE0A40" w14:textId="77777777" w:rsidTr="004138C8">
        <w:tc>
          <w:tcPr>
            <w:tcW w:w="8636" w:type="dxa"/>
            <w:tcBorders>
              <w:top w:val="nil"/>
              <w:left w:val="nil"/>
              <w:bottom w:val="nil"/>
              <w:right w:val="nil"/>
            </w:tcBorders>
            <w:hideMark/>
          </w:tcPr>
          <w:p w14:paraId="2B9352D9" w14:textId="42A2FDF0" w:rsidR="00F30DC4" w:rsidRPr="00A54D21" w:rsidRDefault="00B7610B" w:rsidP="009320B5">
            <w:pPr>
              <w:ind w:left="-83"/>
              <w:rPr>
                <w:rFonts w:asciiTheme="majorHAnsi" w:hAnsiTheme="majorHAnsi" w:cstheme="majorHAnsi"/>
                <w:sz w:val="22"/>
                <w:szCs w:val="22"/>
                <w:lang w:val="pt-BR"/>
              </w:rPr>
            </w:pPr>
            <w:r w:rsidRPr="00A54D21">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A54D21">
        <w:rPr>
          <w:rFonts w:asciiTheme="majorHAnsi" w:hAnsiTheme="majorHAnsi" w:cstheme="majorHAnsi"/>
          <w:b/>
          <w:caps/>
          <w:kern w:val="32"/>
          <w:sz w:val="22"/>
          <w:szCs w:val="22"/>
          <w:lang w:val="x-none" w:eastAsia="x-none"/>
        </w:rPr>
        <w:t>OPIS SPO</w:t>
      </w:r>
      <w:bookmarkStart w:id="25" w:name="_Hlk37938975"/>
      <w:r w:rsidRPr="00A54D21">
        <w:rPr>
          <w:rFonts w:asciiTheme="majorHAnsi" w:hAnsiTheme="majorHAnsi" w:cstheme="majorHAnsi"/>
          <w:b/>
          <w:caps/>
          <w:kern w:val="32"/>
          <w:sz w:val="22"/>
          <w:szCs w:val="22"/>
          <w:lang w:val="x-none" w:eastAsia="x-none"/>
        </w:rPr>
        <w:t>SOBU UDZIELANIA WYJAŚNIEŃ TREŚCI SWZ</w:t>
      </w:r>
      <w:bookmarkEnd w:id="25"/>
    </w:p>
    <w:p w14:paraId="7E68498A" w14:textId="236DC04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26" w:name="_Hlk37783375"/>
      <w:bookmarkStart w:id="27" w:name="_Hlk37938993"/>
      <w:r w:rsidRPr="00A54D21">
        <w:rPr>
          <w:rFonts w:asciiTheme="majorHAnsi" w:hAnsiTheme="majorHAnsi" w:cstheme="majorHAnsi"/>
          <w:bCs/>
          <w:iCs/>
          <w:color w:val="000000"/>
          <w:sz w:val="22"/>
          <w:szCs w:val="22"/>
          <w:lang w:val="x-none" w:eastAsia="x-none"/>
        </w:rPr>
        <w:t>Wykonawca może zwrócić się do Zamawiającego z wnioskiem o wyjaśnienie treści SWZ, przekazanym za pośrednictwem Platformy</w:t>
      </w:r>
      <w:r w:rsidRPr="00A54D21">
        <w:rPr>
          <w:rFonts w:asciiTheme="majorHAnsi" w:hAnsiTheme="majorHAnsi" w:cstheme="majorHAnsi"/>
          <w:bCs/>
          <w:iCs/>
          <w:sz w:val="22"/>
          <w:szCs w:val="22"/>
          <w:lang w:val="x-none" w:eastAsia="x-none"/>
        </w:rPr>
        <w:t>.</w:t>
      </w:r>
      <w:bookmarkStart w:id="28" w:name="_Hlk37783409"/>
      <w:bookmarkEnd w:id="26"/>
    </w:p>
    <w:p w14:paraId="01DA20D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28"/>
    </w:p>
    <w:p w14:paraId="282A3BDC"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wniosek o wyjaśnienie treści SWZ nie wpłynie w terminie, o którym mowa w</w:t>
      </w:r>
      <w:r w:rsidRPr="00A54D21">
        <w:rPr>
          <w:rFonts w:asciiTheme="majorHAnsi" w:hAnsiTheme="majorHAnsi" w:cstheme="majorHAnsi"/>
          <w:bCs/>
          <w:iCs/>
          <w:color w:val="000000"/>
          <w:sz w:val="22"/>
          <w:szCs w:val="22"/>
          <w:lang w:eastAsia="x-none"/>
        </w:rPr>
        <w:t xml:space="preserve"> punkcie powyżej, </w:t>
      </w:r>
      <w:r w:rsidRPr="00A54D21">
        <w:rPr>
          <w:rFonts w:asciiTheme="majorHAnsi" w:hAnsiTheme="majorHAnsi" w:cstheme="majorHAnsi"/>
          <w:bCs/>
          <w:iCs/>
          <w:color w:val="000000"/>
          <w:sz w:val="22"/>
          <w:szCs w:val="22"/>
          <w:lang w:val="x-none" w:eastAsia="x-none"/>
        </w:rPr>
        <w:t>Zamawiający nie ma obowiązku udzielania wyjaśnień SWZ.</w:t>
      </w:r>
    </w:p>
    <w:p w14:paraId="77472E6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Przedłużenie terminu składania ofert, nie wpływa na bieg terminu składania wniosku o wyjaśnienie treści SWZ.</w:t>
      </w:r>
    </w:p>
    <w:p w14:paraId="00CC213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w:t>
      </w:r>
      <w:bookmarkEnd w:id="27"/>
      <w:r w:rsidRPr="00A54D21">
        <w:rPr>
          <w:rFonts w:asciiTheme="majorHAnsi" w:hAnsiTheme="majorHAnsi" w:cstheme="majorHAnsi"/>
          <w:bCs/>
          <w:iCs/>
          <w:color w:val="000000"/>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A54D21">
        <w:rPr>
          <w:rFonts w:asciiTheme="majorHAnsi" w:hAnsiTheme="majorHAnsi" w:cstheme="majorHAnsi"/>
          <w:bCs/>
          <w:iCs/>
          <w:color w:val="000000"/>
          <w:sz w:val="22"/>
          <w:szCs w:val="22"/>
          <w:lang w:eastAsia="x-none"/>
        </w:rPr>
        <w:t>.</w:t>
      </w:r>
    </w:p>
    <w:p w14:paraId="704B122A"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wadium</w:t>
      </w:r>
      <w:bookmarkEnd w:id="14"/>
    </w:p>
    <w:p w14:paraId="0EFEBFF4" w14:textId="0FEC40A3" w:rsidR="002D2E7A" w:rsidRPr="002D2E7A" w:rsidRDefault="00F56893" w:rsidP="00F56893">
      <w:pPr>
        <w:suppressAutoHyphens/>
        <w:ind w:left="426"/>
        <w:jc w:val="both"/>
        <w:rPr>
          <w:rFonts w:asciiTheme="majorHAnsi" w:hAnsiTheme="majorHAnsi" w:cstheme="majorHAnsi"/>
          <w:sz w:val="22"/>
          <w:szCs w:val="22"/>
        </w:rPr>
      </w:pPr>
      <w:bookmarkStart w:id="29" w:name="_Toc258314251"/>
      <w:r>
        <w:rPr>
          <w:rFonts w:asciiTheme="majorHAnsi" w:hAnsiTheme="majorHAnsi" w:cstheme="majorHAnsi"/>
          <w:sz w:val="22"/>
          <w:szCs w:val="22"/>
        </w:rPr>
        <w:t>Zamawiający nie wymaga wadium</w:t>
      </w:r>
    </w:p>
    <w:p w14:paraId="502997FF"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Termin zwi</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zania ofert</w:t>
      </w:r>
      <w:r w:rsidRPr="00A54D21">
        <w:rPr>
          <w:rFonts w:asciiTheme="majorHAnsi" w:eastAsia="TimesNewRoman" w:hAnsiTheme="majorHAnsi" w:cstheme="majorHAnsi"/>
          <w:b/>
          <w:bCs/>
          <w:caps/>
          <w:kern w:val="32"/>
          <w:sz w:val="22"/>
          <w:szCs w:val="22"/>
          <w:lang w:val="x-none" w:eastAsia="x-none"/>
        </w:rPr>
        <w:t>ą</w:t>
      </w:r>
      <w:bookmarkEnd w:id="29"/>
    </w:p>
    <w:p w14:paraId="66B8EFBF" w14:textId="6664FC9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Wykonawca pozostaje związany ofertą do dnia </w:t>
      </w:r>
      <w:r w:rsidR="00FB17EC" w:rsidRPr="00A54D21">
        <w:rPr>
          <w:rFonts w:asciiTheme="majorHAnsi" w:hAnsiTheme="majorHAnsi" w:cstheme="majorHAnsi"/>
          <w:b/>
          <w:bCs/>
          <w:iCs/>
          <w:color w:val="000000"/>
          <w:sz w:val="22"/>
          <w:szCs w:val="22"/>
          <w:lang w:val="x-none" w:eastAsia="x-none"/>
        </w:rPr>
        <w:t>202</w:t>
      </w:r>
      <w:r w:rsidR="00B33B6A">
        <w:rPr>
          <w:rFonts w:asciiTheme="majorHAnsi" w:hAnsiTheme="majorHAnsi" w:cstheme="majorHAnsi"/>
          <w:b/>
          <w:bCs/>
          <w:iCs/>
          <w:color w:val="000000"/>
          <w:sz w:val="22"/>
          <w:szCs w:val="22"/>
          <w:lang w:eastAsia="x-none"/>
        </w:rPr>
        <w:t>4</w:t>
      </w:r>
      <w:r w:rsidR="00FB17EC" w:rsidRPr="00A54D21">
        <w:rPr>
          <w:rFonts w:asciiTheme="majorHAnsi" w:hAnsiTheme="majorHAnsi" w:cstheme="majorHAnsi"/>
          <w:b/>
          <w:bCs/>
          <w:iCs/>
          <w:color w:val="000000"/>
          <w:sz w:val="22"/>
          <w:szCs w:val="22"/>
          <w:lang w:val="x-none" w:eastAsia="x-none"/>
        </w:rPr>
        <w:t>-</w:t>
      </w:r>
      <w:r w:rsidR="000417E3">
        <w:rPr>
          <w:rFonts w:asciiTheme="majorHAnsi" w:hAnsiTheme="majorHAnsi" w:cstheme="majorHAnsi"/>
          <w:b/>
          <w:bCs/>
          <w:iCs/>
          <w:color w:val="000000"/>
          <w:sz w:val="22"/>
          <w:szCs w:val="22"/>
          <w:lang w:eastAsia="x-none"/>
        </w:rPr>
        <w:t>1</w:t>
      </w:r>
      <w:r w:rsidR="00467C49">
        <w:rPr>
          <w:rFonts w:asciiTheme="majorHAnsi" w:hAnsiTheme="majorHAnsi" w:cstheme="majorHAnsi"/>
          <w:b/>
          <w:bCs/>
          <w:iCs/>
          <w:color w:val="000000"/>
          <w:sz w:val="22"/>
          <w:szCs w:val="22"/>
          <w:lang w:eastAsia="x-none"/>
        </w:rPr>
        <w:t>2</w:t>
      </w:r>
      <w:r w:rsidR="00FB17EC" w:rsidRPr="00A54D21">
        <w:rPr>
          <w:rFonts w:asciiTheme="majorHAnsi" w:hAnsiTheme="majorHAnsi" w:cstheme="majorHAnsi"/>
          <w:b/>
          <w:bCs/>
          <w:iCs/>
          <w:color w:val="000000"/>
          <w:sz w:val="22"/>
          <w:szCs w:val="22"/>
          <w:lang w:val="x-none" w:eastAsia="x-none"/>
        </w:rPr>
        <w:t>-</w:t>
      </w:r>
      <w:r w:rsidR="00467C49">
        <w:rPr>
          <w:rFonts w:asciiTheme="majorHAnsi" w:hAnsiTheme="majorHAnsi" w:cstheme="majorHAnsi"/>
          <w:b/>
          <w:bCs/>
          <w:iCs/>
          <w:color w:val="000000"/>
          <w:sz w:val="22"/>
          <w:szCs w:val="22"/>
          <w:lang w:eastAsia="x-none"/>
        </w:rPr>
        <w:t>16</w:t>
      </w:r>
      <w:r w:rsidRPr="00A54D21">
        <w:rPr>
          <w:rFonts w:asciiTheme="majorHAnsi" w:hAnsiTheme="majorHAnsi" w:cstheme="majorHAnsi"/>
          <w:bCs/>
          <w:iCs/>
          <w:color w:val="000000"/>
          <w:sz w:val="22"/>
          <w:szCs w:val="22"/>
          <w:lang w:val="x-none" w:eastAsia="x-none"/>
        </w:rPr>
        <w:t>.</w:t>
      </w:r>
    </w:p>
    <w:p w14:paraId="5FD251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Bieg terminu związania ofertą rozpoczyna się wraz z upływem terminu składania ofert.</w:t>
      </w:r>
    </w:p>
    <w:p w14:paraId="2292156F"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w:t>
      </w:r>
      <w:r w:rsidRPr="00A54D21">
        <w:rPr>
          <w:rFonts w:asciiTheme="majorHAnsi" w:hAnsiTheme="majorHAnsi" w:cstheme="majorHAnsi"/>
          <w:bCs/>
          <w:iCs/>
          <w:color w:val="000000"/>
          <w:sz w:val="22"/>
          <w:szCs w:val="22"/>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 xml:space="preserve">30 dni. </w:t>
      </w:r>
    </w:p>
    <w:p w14:paraId="7A1A975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0" w:name="_Toc258314252"/>
      <w:r w:rsidRPr="00A54D21">
        <w:rPr>
          <w:rFonts w:asciiTheme="majorHAnsi" w:hAnsiTheme="majorHAnsi" w:cstheme="majorHAnsi"/>
          <w:b/>
          <w:bCs/>
          <w:caps/>
          <w:kern w:val="32"/>
          <w:sz w:val="22"/>
          <w:szCs w:val="22"/>
          <w:lang w:val="x-none" w:eastAsia="x-none"/>
        </w:rPr>
        <w:t>Opis sposobu przygotowywania ofert</w:t>
      </w:r>
      <w:bookmarkEnd w:id="30"/>
    </w:p>
    <w:p w14:paraId="692C729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złożyć tylko jedną ofertę.</w:t>
      </w:r>
    </w:p>
    <w:p w14:paraId="6935F009"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w:t>
      </w:r>
      <w:r w:rsidRPr="00A54D21">
        <w:rPr>
          <w:rFonts w:asciiTheme="majorHAnsi" w:eastAsia="TimesNewRoman" w:hAnsiTheme="majorHAnsi" w:cstheme="majorHAnsi"/>
          <w:bCs/>
          <w:iCs/>
          <w:color w:val="000000"/>
          <w:sz w:val="22"/>
          <w:szCs w:val="22"/>
          <w:lang w:val="x-none" w:eastAsia="x-none"/>
        </w:rPr>
        <w:t xml:space="preserve">ść </w:t>
      </w:r>
      <w:r w:rsidRPr="00A54D21">
        <w:rPr>
          <w:rFonts w:asciiTheme="majorHAnsi" w:hAnsiTheme="majorHAnsi" w:cstheme="majorHAnsi"/>
          <w:bCs/>
          <w:iCs/>
          <w:color w:val="000000"/>
          <w:sz w:val="22"/>
          <w:szCs w:val="22"/>
          <w:lang w:val="x-none" w:eastAsia="x-none"/>
        </w:rPr>
        <w:t xml:space="preserve">oferty musi być zgodna z wymaganiami Zamawiającego określonymi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554684E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1" w:name="_Hlk37866068"/>
      <w:r w:rsidRPr="00A54D21">
        <w:rPr>
          <w:rFonts w:asciiTheme="majorHAnsi" w:hAnsiTheme="majorHAnsi" w:cstheme="majorHAnsi"/>
          <w:bCs/>
          <w:iCs/>
          <w:color w:val="000000"/>
          <w:sz w:val="22"/>
          <w:szCs w:val="22"/>
          <w:lang w:val="x-none" w:eastAsia="x-none"/>
        </w:rPr>
        <w:t>Oferta oraz pozostałe oświadczenia i dokumenty, dla których Zamawiający określił wzory w formie formularzy, powinny być sporządzone zgodnie z tymi wzorami</w:t>
      </w:r>
      <w:bookmarkEnd w:id="31"/>
      <w:r w:rsidRPr="00A54D21">
        <w:rPr>
          <w:rFonts w:asciiTheme="majorHAnsi" w:hAnsiTheme="majorHAnsi" w:cstheme="majorHAnsi"/>
          <w:bCs/>
          <w:iCs/>
          <w:color w:val="000000"/>
          <w:sz w:val="22"/>
          <w:szCs w:val="22"/>
          <w:lang w:eastAsia="x-none"/>
        </w:rPr>
        <w:t>.</w:t>
      </w:r>
    </w:p>
    <w:p w14:paraId="0D65608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2" w:name="_Hlk37839542"/>
      <w:bookmarkStart w:id="33" w:name="_Hlk37866106"/>
      <w:r w:rsidRPr="00A54D21">
        <w:rPr>
          <w:rFonts w:asciiTheme="majorHAnsi" w:hAnsiTheme="majorHAnsi" w:cstheme="majorHAnsi"/>
          <w:bCs/>
          <w:iCs/>
          <w:color w:val="000000"/>
          <w:sz w:val="22"/>
          <w:szCs w:val="22"/>
          <w:lang w:val="x-none" w:eastAsia="x-none"/>
        </w:rPr>
        <w:t>Ofert</w:t>
      </w:r>
      <w:r w:rsidRPr="00A54D21">
        <w:rPr>
          <w:rFonts w:asciiTheme="majorHAnsi" w:hAnsiTheme="majorHAnsi" w:cstheme="majorHAnsi"/>
          <w:bCs/>
          <w:iCs/>
          <w:color w:val="000000"/>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A54D21">
        <w:rPr>
          <w:rFonts w:asciiTheme="majorHAnsi" w:hAnsiTheme="majorHAnsi" w:cstheme="majorHAnsi"/>
          <w:bCs/>
          <w:iCs/>
          <w:color w:val="000000"/>
          <w:sz w:val="22"/>
          <w:szCs w:val="22"/>
          <w:lang w:val="x-none" w:eastAsia="x-none"/>
        </w:rPr>
        <w:t>.</w:t>
      </w:r>
      <w:bookmarkEnd w:id="32"/>
      <w:bookmarkEnd w:id="33"/>
    </w:p>
    <w:p w14:paraId="0534968D" w14:textId="15DF6E80"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4" w:name="_Hlk37939197"/>
      <w:r w:rsidRPr="00A54D21">
        <w:rPr>
          <w:rFonts w:asciiTheme="majorHAnsi" w:hAnsiTheme="majorHAnsi" w:cstheme="majorHAnsi"/>
          <w:bCs/>
          <w:iCs/>
          <w:color w:val="000000"/>
          <w:sz w:val="22"/>
          <w:szCs w:val="22"/>
          <w:lang w:val="x-none" w:eastAsia="x-none"/>
        </w:rPr>
        <w:t>Zamawiający informuje, iż zgodnie z art. 18 ust. 3 ustawy Pzp, nie ujawnia się informacji stanowiących tajemnicę przedsiębiorstwa, w rozumieniu przepisów ustawy z dnia 16 kwietnia 1993 r. o zwalczaniu nieuczciwej konkurencji (</w:t>
      </w:r>
      <w:bookmarkStart w:id="35" w:name="_Hlk157062134"/>
      <w:r w:rsidR="009B66FD" w:rsidRPr="00A54D21">
        <w:rPr>
          <w:rFonts w:asciiTheme="majorHAnsi" w:hAnsiTheme="majorHAnsi" w:cstheme="majorHAnsi"/>
          <w:bCs/>
          <w:iCs/>
          <w:color w:val="000000"/>
          <w:sz w:val="22"/>
          <w:szCs w:val="22"/>
          <w:lang w:eastAsia="x-none"/>
        </w:rPr>
        <w:t xml:space="preserve">t.j. </w:t>
      </w:r>
      <w:r w:rsidRPr="00A54D21">
        <w:rPr>
          <w:rFonts w:asciiTheme="majorHAnsi" w:hAnsiTheme="majorHAnsi" w:cstheme="majorHAnsi"/>
          <w:bCs/>
          <w:iCs/>
          <w:color w:val="000000"/>
          <w:sz w:val="22"/>
          <w:szCs w:val="22"/>
          <w:lang w:val="x-none" w:eastAsia="x-none"/>
        </w:rPr>
        <w:t>Dz. U. z 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r. poz. </w:t>
      </w:r>
      <w:r w:rsidR="009B66FD" w:rsidRPr="00A54D21">
        <w:rPr>
          <w:rFonts w:asciiTheme="majorHAnsi" w:hAnsiTheme="majorHAnsi" w:cstheme="majorHAnsi"/>
          <w:bCs/>
          <w:iCs/>
          <w:color w:val="000000"/>
          <w:sz w:val="22"/>
          <w:szCs w:val="22"/>
          <w:lang w:eastAsia="x-none"/>
        </w:rPr>
        <w:t>1233</w:t>
      </w:r>
      <w:bookmarkEnd w:id="35"/>
      <w:r w:rsidRPr="00A54D21">
        <w:rPr>
          <w:rFonts w:asciiTheme="majorHAnsi" w:hAnsiTheme="majorHAnsi" w:cstheme="majorHAnsi"/>
          <w:bCs/>
          <w:iCs/>
          <w:color w:val="000000"/>
          <w:sz w:val="22"/>
          <w:szCs w:val="22"/>
          <w:lang w:val="x-none" w:eastAsia="x-none"/>
        </w:rPr>
        <w:t>), zwanej dalej „ustawą o zwalczaniu nieuczciwej konkurencji” jeżeli Wykonawca</w:t>
      </w:r>
      <w:bookmarkEnd w:id="34"/>
      <w:r w:rsidRPr="00A54D21">
        <w:rPr>
          <w:rFonts w:asciiTheme="majorHAnsi" w:hAnsiTheme="majorHAnsi" w:cstheme="majorHAnsi"/>
          <w:bCs/>
          <w:iCs/>
          <w:color w:val="000000"/>
          <w:sz w:val="22"/>
          <w:szCs w:val="22"/>
          <w:lang w:eastAsia="x-none"/>
        </w:rPr>
        <w:t>:</w:t>
      </w:r>
    </w:p>
    <w:p w14:paraId="4D805698"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wraz </w:t>
      </w:r>
      <w:r w:rsidRPr="00A54D21">
        <w:rPr>
          <w:rFonts w:asciiTheme="majorHAnsi" w:hAnsiTheme="majorHAnsi" w:cstheme="majorHAnsi"/>
          <w:bCs/>
          <w:iCs/>
          <w:color w:val="000000"/>
          <w:sz w:val="22"/>
          <w:szCs w:val="22"/>
          <w:lang w:val="x-none" w:eastAsia="x-none"/>
        </w:rPr>
        <w:t>z przekazaniem takich informacji, zastrzegł, że nie mogą być one udostępniane</w:t>
      </w:r>
      <w:r w:rsidRPr="00A54D21">
        <w:rPr>
          <w:rFonts w:asciiTheme="majorHAnsi" w:hAnsiTheme="majorHAnsi" w:cstheme="majorHAnsi"/>
          <w:bCs/>
          <w:iCs/>
          <w:color w:val="000000"/>
          <w:sz w:val="22"/>
          <w:szCs w:val="22"/>
          <w:lang w:eastAsia="x-none"/>
        </w:rPr>
        <w:t>;</w:t>
      </w:r>
    </w:p>
    <w:p w14:paraId="4F86E7F9"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wykazał</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załączając stosowne </w:t>
      </w:r>
      <w:r w:rsidRPr="00A54D21">
        <w:rPr>
          <w:rFonts w:asciiTheme="majorHAnsi" w:hAnsiTheme="majorHAnsi" w:cstheme="majorHAnsi"/>
          <w:bCs/>
          <w:iCs/>
          <w:color w:val="000000"/>
          <w:sz w:val="22"/>
          <w:szCs w:val="22"/>
          <w:lang w:eastAsia="x-none"/>
        </w:rPr>
        <w:t>uzasadnienie</w:t>
      </w:r>
      <w:r w:rsidRPr="00A54D21">
        <w:rPr>
          <w:rFonts w:asciiTheme="majorHAnsi" w:hAnsiTheme="majorHAnsi" w:cstheme="majorHAnsi"/>
          <w:bCs/>
          <w:iCs/>
          <w:color w:val="000000"/>
          <w:sz w:val="22"/>
          <w:szCs w:val="22"/>
          <w:lang w:val="x-none" w:eastAsia="x-none"/>
        </w:rPr>
        <w:t>, iż zastrzeżone informacje stanowią tajemnicę przedsiębiorstwa</w:t>
      </w:r>
      <w:r w:rsidRPr="00A54D21">
        <w:rPr>
          <w:rFonts w:asciiTheme="majorHAnsi" w:hAnsiTheme="majorHAnsi" w:cstheme="majorHAnsi"/>
          <w:bCs/>
          <w:iCs/>
          <w:color w:val="000000"/>
          <w:sz w:val="22"/>
          <w:szCs w:val="22"/>
          <w:lang w:eastAsia="x-none"/>
        </w:rPr>
        <w:t>.</w:t>
      </w:r>
      <w:bookmarkStart w:id="36" w:name="_Hlk37939296"/>
    </w:p>
    <w:p w14:paraId="057E24B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bookmarkStart w:id="37" w:name="_Hlk38143710"/>
      <w:r w:rsidRPr="00A54D21">
        <w:rPr>
          <w:rFonts w:asciiTheme="majorHAnsi" w:hAnsiTheme="majorHAnsi" w:cstheme="majorHAnsi"/>
          <w:bCs/>
          <w:iCs/>
          <w:color w:val="000000"/>
          <w:sz w:val="22"/>
          <w:szCs w:val="22"/>
          <w:lang w:val="x-none" w:eastAsia="x-none"/>
        </w:rPr>
        <w:t>Wykonawca nie może zastrzec informacji, o których mowa w art. 222 ust. 5 ustawy Pzp</w:t>
      </w:r>
      <w:bookmarkEnd w:id="36"/>
      <w:bookmarkEnd w:id="37"/>
      <w:r w:rsidRPr="00A54D21">
        <w:rPr>
          <w:rFonts w:asciiTheme="majorHAnsi" w:hAnsiTheme="majorHAnsi" w:cstheme="majorHAnsi"/>
          <w:bCs/>
          <w:iCs/>
          <w:color w:val="000000"/>
          <w:sz w:val="22"/>
          <w:szCs w:val="22"/>
          <w:lang w:val="x-none" w:eastAsia="x-none"/>
        </w:rPr>
        <w:t>.</w:t>
      </w:r>
    </w:p>
    <w:p w14:paraId="57E99705" w14:textId="77777777" w:rsidR="001B365B" w:rsidRPr="00002581"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8" w:name="_Hlk37928068"/>
      <w:r w:rsidRPr="00002581">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38"/>
      <w:r w:rsidRPr="00002581">
        <w:rPr>
          <w:rFonts w:asciiTheme="majorHAnsi" w:hAnsiTheme="majorHAnsi" w:cstheme="majorHAnsi"/>
          <w:b/>
          <w:bCs/>
          <w:caps/>
          <w:kern w:val="32"/>
          <w:sz w:val="22"/>
          <w:szCs w:val="22"/>
          <w:lang w:val="x-none" w:eastAsia="x-none"/>
        </w:rPr>
        <w:t>:</w:t>
      </w:r>
    </w:p>
    <w:p w14:paraId="5D816E6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bookmarkStart w:id="39" w:name="_Toc258314253"/>
      <w:r w:rsidRPr="00002581">
        <w:rPr>
          <w:rFonts w:asciiTheme="majorHAnsi" w:hAnsiTheme="majorHAnsi" w:cstheme="majorHAnsi"/>
          <w:b w:val="0"/>
          <w:iCs/>
          <w:caps w:val="0"/>
          <w:color w:val="000000"/>
          <w:kern w:val="0"/>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16A580E"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Acrobat Reader DC.</w:t>
      </w:r>
    </w:p>
    <w:p w14:paraId="07C0C38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09195BC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w:t>
      </w:r>
      <w:r w:rsidRPr="00002581">
        <w:rPr>
          <w:rFonts w:asciiTheme="majorHAnsi" w:hAnsiTheme="majorHAnsi" w:cstheme="majorHAnsi"/>
          <w:b w:val="0"/>
          <w:iCs/>
          <w:caps w:val="0"/>
          <w:color w:val="000000"/>
          <w:kern w:val="0"/>
          <w:sz w:val="22"/>
          <w:szCs w:val="22"/>
        </w:rPr>
        <w:lastRenderedPageBreak/>
        <w:t xml:space="preserve">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Oferta może być złożona tylko do upływu terminu składania ofert. </w:t>
      </w:r>
    </w:p>
    <w:p w14:paraId="3108B826"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może przed upływem terminu składania ofert wycofać ofertę. Wykonawca wycofuje ofertę w zakładce „Oferty/wnioski” używając przycisku „Wycofaj ofertę”. </w:t>
      </w:r>
    </w:p>
    <w:p w14:paraId="368D53C3"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Maksymalny łączny rozmiar plików stanowiących ofertę lub składanych wraz z ofertą to 250 MB, przy czym maksymalny rozmiar pliku podpisanego podpisem zaufanym nie może być większy niż 10Mb (łącznie z podpisem).</w:t>
      </w:r>
    </w:p>
    <w:p w14:paraId="66D31E07"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Ilekroć w niniejszej SWZ jest mowa o:</w:t>
      </w:r>
    </w:p>
    <w:p w14:paraId="4C33E99B" w14:textId="77777777" w:rsidR="00002581" w:rsidRPr="00002581" w:rsidRDefault="00002581" w:rsidP="00F91FBF">
      <w:pPr>
        <w:pStyle w:val="Nagwek1"/>
        <w:numPr>
          <w:ilvl w:val="0"/>
          <w:numId w:val="32"/>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podpisie zaufanym – należy przez to rozumieć podpis, o którym mowa art. 3 pkt 14a ustawy z 17 lutego 2005 r. o informatyzacji działalności podmiotów realizujących zadania publiczne (t.j Dz.U.2020 poz. 346);</w:t>
      </w:r>
    </w:p>
    <w:p w14:paraId="7E95AAD5" w14:textId="77777777" w:rsidR="00002581" w:rsidRPr="00002581" w:rsidRDefault="00002581" w:rsidP="00F91FBF">
      <w:pPr>
        <w:pStyle w:val="Nagwek1"/>
        <w:numPr>
          <w:ilvl w:val="0"/>
          <w:numId w:val="32"/>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podpisie osobistym – należy przez to rozumieć podpis, o którym mowa w art. z art. 2 ust. 1 pkt 9 ustawy z 6 sierpnia 2010 r. o dowodach osobistych (t.j Dz.U.2020 poz. 332).</w:t>
      </w:r>
    </w:p>
    <w:p w14:paraId="4EC7B12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może złożyć tylko jedną ofertę. </w:t>
      </w:r>
    </w:p>
    <w:p w14:paraId="5DE4F8AB"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Treść oferty musi odpowiadać treści SWZ.</w:t>
      </w:r>
    </w:p>
    <w:p w14:paraId="7A147B21"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Oferta musi być podpisana kwalifikowanym podpisem elektronicznym lub podpisem zaufanym lub podpisem osobistym przez osoby upoważnione do składania oświadczeń woli w imieniu Wykonawcy.</w:t>
      </w:r>
    </w:p>
    <w:p w14:paraId="0B09FA7F"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Poświadczenia zgodności cyfrowego odwzorowania z dokumentem w postaci papierowej, dokonuje w przypadku:</w:t>
      </w:r>
    </w:p>
    <w:p w14:paraId="39087AE4"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w:t>
      </w:r>
      <w:r w:rsidRPr="00002581">
        <w:rPr>
          <w:rFonts w:asciiTheme="majorHAnsi" w:hAnsiTheme="majorHAnsi" w:cstheme="majorHAnsi"/>
          <w:b w:val="0"/>
          <w:iCs/>
          <w:caps w:val="0"/>
          <w:color w:val="000000"/>
          <w:kern w:val="0"/>
          <w:sz w:val="22"/>
          <w:szCs w:val="22"/>
        </w:rPr>
        <w:lastRenderedPageBreak/>
        <w:t>dowodowych lub dokumentów potwierdzających umocowanie do reprezentowania, które każdego z nich dotyczą;</w:t>
      </w:r>
    </w:p>
    <w:p w14:paraId="155F47E9"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przedmiotowych środków dowodowych – odpowiednio wykonawca lub wykonawca wspólnie ubiegający się o udzielenie zamówienia;</w:t>
      </w:r>
    </w:p>
    <w:p w14:paraId="03566946"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Poświadczenia zgodności cyfrowego odwzorowania z dokumentem w postaci papierowej, o którym mowa w ust. 2, może dokonać również notariusz.</w:t>
      </w:r>
    </w:p>
    <w:p w14:paraId="0823219D" w14:textId="5301F13E"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Jeżeli któryś z wymaganych dokumentów składanych przez Wykonawcę jest sporządzony w języku obcym, dokument taki należy złożyć wraz z tłumaczeniem na język polski. </w:t>
      </w:r>
    </w:p>
    <w:p w14:paraId="46CD48BF"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zobowiązany jest wykazać, iż zastrzeżone informacje stanowią tajemnicę przedsiębiorstwa, pod rygorem możliwości ich odtajnienia. </w:t>
      </w:r>
    </w:p>
    <w:p w14:paraId="7BF0FC9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ponosi wszelkie koszty związane z przygotowaniem i złożeniem oferty. </w:t>
      </w:r>
    </w:p>
    <w:p w14:paraId="6D95D4AA"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002581" w:rsidRDefault="00002581" w:rsidP="00F91FBF">
      <w:pPr>
        <w:pStyle w:val="Nagwek1"/>
        <w:numPr>
          <w:ilvl w:val="0"/>
          <w:numId w:val="30"/>
        </w:numPr>
        <w:ind w:left="567" w:hanging="567"/>
        <w:rPr>
          <w:rFonts w:asciiTheme="majorHAnsi" w:hAnsiTheme="majorHAnsi" w:cstheme="majorHAnsi"/>
          <w:sz w:val="22"/>
          <w:szCs w:val="22"/>
        </w:rPr>
      </w:pPr>
      <w:r w:rsidRPr="00002581">
        <w:rPr>
          <w:rFonts w:asciiTheme="majorHAnsi" w:hAnsiTheme="majorHAnsi" w:cstheme="majorHAnsi"/>
          <w:b w:val="0"/>
          <w:iCs/>
          <w:caps w:val="0"/>
          <w:color w:val="000000"/>
          <w:kern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A54D21" w:rsidRDefault="001B365B" w:rsidP="00002581">
      <w:pPr>
        <w:pStyle w:val="Nagwek1"/>
        <w:rPr>
          <w:rFonts w:asciiTheme="majorHAnsi" w:hAnsiTheme="majorHAnsi" w:cstheme="majorHAnsi"/>
          <w:sz w:val="22"/>
          <w:szCs w:val="22"/>
        </w:rPr>
      </w:pPr>
      <w:r w:rsidRPr="00A54D21">
        <w:rPr>
          <w:rFonts w:asciiTheme="majorHAnsi" w:hAnsiTheme="majorHAnsi" w:cstheme="majorHAnsi"/>
          <w:sz w:val="22"/>
          <w:szCs w:val="22"/>
        </w:rPr>
        <w:lastRenderedPageBreak/>
        <w:t>Miejsce oraz termin składania i otwarcia ofert</w:t>
      </w:r>
      <w:bookmarkEnd w:id="39"/>
    </w:p>
    <w:p w14:paraId="51FD11D8" w14:textId="3E8DB5C0"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bookmarkStart w:id="40" w:name="_Hlk37940485"/>
      <w:bookmarkStart w:id="41" w:name="_Hlk37857777"/>
      <w:r w:rsidRPr="00A54D21">
        <w:rPr>
          <w:rFonts w:asciiTheme="majorHAnsi" w:hAnsiTheme="majorHAnsi" w:cstheme="majorHAnsi"/>
          <w:bCs/>
          <w:iCs/>
          <w:color w:val="000000"/>
          <w:sz w:val="22"/>
          <w:szCs w:val="22"/>
          <w:lang w:val="x-none" w:eastAsia="x-none"/>
        </w:rPr>
        <w:t>Ofertę</w:t>
      </w:r>
      <w:r w:rsidRPr="00A54D21">
        <w:rPr>
          <w:rFonts w:asciiTheme="majorHAnsi" w:hAnsiTheme="majorHAnsi" w:cstheme="majorHAnsi"/>
          <w:bCs/>
          <w:iCs/>
          <w:color w:val="000000"/>
          <w:sz w:val="22"/>
          <w:szCs w:val="22"/>
          <w:lang w:eastAsia="x-none"/>
        </w:rPr>
        <w:t>, wraz z załącznikami, należy złożyć za pośrednictwem Platformy w terminie do dnia</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
          <w:bCs/>
          <w:iCs/>
          <w:color w:val="000000"/>
          <w:sz w:val="22"/>
          <w:szCs w:val="22"/>
          <w:lang w:val="x-none" w:eastAsia="x-none"/>
        </w:rPr>
        <w:t>202</w:t>
      </w:r>
      <w:r w:rsidR="00B33B6A">
        <w:rPr>
          <w:rFonts w:asciiTheme="majorHAnsi" w:hAnsiTheme="majorHAnsi" w:cstheme="majorHAnsi"/>
          <w:b/>
          <w:bCs/>
          <w:iCs/>
          <w:color w:val="000000"/>
          <w:sz w:val="22"/>
          <w:szCs w:val="22"/>
          <w:lang w:eastAsia="x-none"/>
        </w:rPr>
        <w:t>4</w:t>
      </w:r>
      <w:r w:rsidR="00FB17EC" w:rsidRPr="00A54D21">
        <w:rPr>
          <w:rFonts w:asciiTheme="majorHAnsi" w:hAnsiTheme="majorHAnsi" w:cstheme="majorHAnsi"/>
          <w:b/>
          <w:bCs/>
          <w:iCs/>
          <w:color w:val="000000"/>
          <w:sz w:val="22"/>
          <w:szCs w:val="22"/>
          <w:lang w:val="x-none" w:eastAsia="x-none"/>
        </w:rPr>
        <w:t>-</w:t>
      </w:r>
      <w:r w:rsidR="00D114A6">
        <w:rPr>
          <w:rFonts w:asciiTheme="majorHAnsi" w:hAnsiTheme="majorHAnsi" w:cstheme="majorHAnsi"/>
          <w:b/>
          <w:bCs/>
          <w:iCs/>
          <w:color w:val="000000"/>
          <w:sz w:val="22"/>
          <w:szCs w:val="22"/>
          <w:lang w:eastAsia="x-none"/>
        </w:rPr>
        <w:t>1</w:t>
      </w:r>
      <w:r w:rsidR="00467C49">
        <w:rPr>
          <w:rFonts w:asciiTheme="majorHAnsi" w:hAnsiTheme="majorHAnsi" w:cstheme="majorHAnsi"/>
          <w:b/>
          <w:bCs/>
          <w:iCs/>
          <w:color w:val="000000"/>
          <w:sz w:val="22"/>
          <w:szCs w:val="22"/>
          <w:lang w:eastAsia="x-none"/>
        </w:rPr>
        <w:t>1</w:t>
      </w:r>
      <w:r w:rsidR="00D114A6">
        <w:rPr>
          <w:rFonts w:asciiTheme="majorHAnsi" w:hAnsiTheme="majorHAnsi" w:cstheme="majorHAnsi"/>
          <w:b/>
          <w:bCs/>
          <w:iCs/>
          <w:color w:val="000000"/>
          <w:sz w:val="22"/>
          <w:szCs w:val="22"/>
          <w:lang w:eastAsia="x-none"/>
        </w:rPr>
        <w:t>-1</w:t>
      </w:r>
      <w:r w:rsidR="00467C49">
        <w:rPr>
          <w:rFonts w:asciiTheme="majorHAnsi" w:hAnsiTheme="majorHAnsi" w:cstheme="majorHAnsi"/>
          <w:b/>
          <w:bCs/>
          <w:iCs/>
          <w:color w:val="000000"/>
          <w:sz w:val="22"/>
          <w:szCs w:val="22"/>
          <w:lang w:eastAsia="x-none"/>
        </w:rPr>
        <w:t>8</w:t>
      </w:r>
      <w:r w:rsidRPr="00A54D21">
        <w:rPr>
          <w:rFonts w:asciiTheme="majorHAnsi" w:hAnsiTheme="majorHAnsi" w:cstheme="majorHAnsi"/>
          <w:bCs/>
          <w:iCs/>
          <w:color w:val="000000"/>
          <w:sz w:val="22"/>
          <w:szCs w:val="22"/>
          <w:lang w:val="x-none" w:eastAsia="x-none"/>
        </w:rPr>
        <w:t xml:space="preserve"> do godz. </w:t>
      </w:r>
      <w:bookmarkEnd w:id="40"/>
      <w:bookmarkEnd w:id="41"/>
      <w:r w:rsidR="00FB17EC" w:rsidRPr="00A54D21">
        <w:rPr>
          <w:rFonts w:asciiTheme="majorHAnsi" w:hAnsiTheme="majorHAnsi" w:cstheme="majorHAnsi"/>
          <w:b/>
          <w:bCs/>
          <w:iCs/>
          <w:color w:val="000000"/>
          <w:sz w:val="22"/>
          <w:szCs w:val="22"/>
          <w:lang w:val="x-none" w:eastAsia="x-none"/>
        </w:rPr>
        <w:t>09:00</w:t>
      </w:r>
      <w:r w:rsidRPr="00A54D21">
        <w:rPr>
          <w:rFonts w:asciiTheme="majorHAnsi" w:hAnsiTheme="majorHAnsi" w:cstheme="majorHAnsi"/>
          <w:bCs/>
          <w:iCs/>
          <w:color w:val="000000"/>
          <w:sz w:val="22"/>
          <w:szCs w:val="22"/>
          <w:lang w:val="x-none" w:eastAsia="x-none"/>
        </w:rPr>
        <w:t>.</w:t>
      </w:r>
    </w:p>
    <w:p w14:paraId="74A25DF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2" w:name="_Toc258314254"/>
      <w:r w:rsidRPr="00A54D21">
        <w:rPr>
          <w:rFonts w:asciiTheme="majorHAnsi" w:hAnsiTheme="majorHAnsi" w:cstheme="majorHAnsi"/>
          <w:b/>
          <w:bCs/>
          <w:caps/>
          <w:kern w:val="32"/>
          <w:sz w:val="22"/>
          <w:szCs w:val="22"/>
          <w:lang w:eastAsia="x-none"/>
        </w:rPr>
        <w:t>termin otwarcia ofert</w:t>
      </w:r>
    </w:p>
    <w:p w14:paraId="13FBBD0D" w14:textId="24221D9F"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 xml:space="preserve">Otwarcie </w:t>
      </w:r>
      <w:r w:rsidRPr="00A54D21">
        <w:rPr>
          <w:rFonts w:asciiTheme="majorHAnsi" w:hAnsiTheme="majorHAnsi" w:cstheme="majorHAnsi"/>
          <w:bCs/>
          <w:iCs/>
          <w:color w:val="000000"/>
          <w:sz w:val="22"/>
          <w:szCs w:val="22"/>
          <w:lang w:val="x-none" w:eastAsia="x-none"/>
        </w:rPr>
        <w:t xml:space="preserve">ofert nastąpi w dniu: </w:t>
      </w:r>
      <w:r w:rsidR="00FB17EC" w:rsidRPr="00A54D21">
        <w:rPr>
          <w:rFonts w:asciiTheme="majorHAnsi" w:hAnsiTheme="majorHAnsi" w:cstheme="majorHAnsi"/>
          <w:b/>
          <w:bCs/>
          <w:iCs/>
          <w:color w:val="000000"/>
          <w:sz w:val="22"/>
          <w:szCs w:val="22"/>
          <w:lang w:val="x-none" w:eastAsia="x-none"/>
        </w:rPr>
        <w:t>202</w:t>
      </w:r>
      <w:r w:rsidR="00B33B6A">
        <w:rPr>
          <w:rFonts w:asciiTheme="majorHAnsi" w:hAnsiTheme="majorHAnsi" w:cstheme="majorHAnsi"/>
          <w:b/>
          <w:bCs/>
          <w:iCs/>
          <w:color w:val="000000"/>
          <w:sz w:val="22"/>
          <w:szCs w:val="22"/>
          <w:lang w:eastAsia="x-none"/>
        </w:rPr>
        <w:t>4</w:t>
      </w:r>
      <w:r w:rsidR="00FB17EC" w:rsidRPr="00A54D21">
        <w:rPr>
          <w:rFonts w:asciiTheme="majorHAnsi" w:hAnsiTheme="majorHAnsi" w:cstheme="majorHAnsi"/>
          <w:b/>
          <w:bCs/>
          <w:iCs/>
          <w:color w:val="000000"/>
          <w:sz w:val="22"/>
          <w:szCs w:val="22"/>
          <w:lang w:val="x-none" w:eastAsia="x-none"/>
        </w:rPr>
        <w:t>-</w:t>
      </w:r>
      <w:r w:rsidR="00D114A6">
        <w:rPr>
          <w:rFonts w:asciiTheme="majorHAnsi" w:hAnsiTheme="majorHAnsi" w:cstheme="majorHAnsi"/>
          <w:b/>
          <w:bCs/>
          <w:iCs/>
          <w:color w:val="000000"/>
          <w:sz w:val="22"/>
          <w:szCs w:val="22"/>
          <w:lang w:eastAsia="x-none"/>
        </w:rPr>
        <w:t>1</w:t>
      </w:r>
      <w:r w:rsidR="00467C49">
        <w:rPr>
          <w:rFonts w:asciiTheme="majorHAnsi" w:hAnsiTheme="majorHAnsi" w:cstheme="majorHAnsi"/>
          <w:b/>
          <w:bCs/>
          <w:iCs/>
          <w:color w:val="000000"/>
          <w:sz w:val="22"/>
          <w:szCs w:val="22"/>
          <w:lang w:eastAsia="x-none"/>
        </w:rPr>
        <w:t>1</w:t>
      </w:r>
      <w:r w:rsidR="00D114A6">
        <w:rPr>
          <w:rFonts w:asciiTheme="majorHAnsi" w:hAnsiTheme="majorHAnsi" w:cstheme="majorHAnsi"/>
          <w:b/>
          <w:bCs/>
          <w:iCs/>
          <w:color w:val="000000"/>
          <w:sz w:val="22"/>
          <w:szCs w:val="22"/>
          <w:lang w:eastAsia="x-none"/>
        </w:rPr>
        <w:t>-1</w:t>
      </w:r>
      <w:r w:rsidR="00467C49">
        <w:rPr>
          <w:rFonts w:asciiTheme="majorHAnsi" w:hAnsiTheme="majorHAnsi" w:cstheme="majorHAnsi"/>
          <w:b/>
          <w:bCs/>
          <w:iCs/>
          <w:color w:val="000000"/>
          <w:sz w:val="22"/>
          <w:szCs w:val="22"/>
          <w:lang w:eastAsia="x-none"/>
        </w:rPr>
        <w:t>8</w:t>
      </w:r>
      <w:r w:rsidRPr="00A54D21">
        <w:rPr>
          <w:rFonts w:asciiTheme="majorHAnsi" w:hAnsiTheme="majorHAnsi" w:cstheme="majorHAnsi"/>
          <w:bCs/>
          <w:iCs/>
          <w:color w:val="000000"/>
          <w:sz w:val="22"/>
          <w:szCs w:val="22"/>
          <w:lang w:val="x-none" w:eastAsia="x-none"/>
        </w:rPr>
        <w:t xml:space="preserve"> o godz. </w:t>
      </w:r>
      <w:r w:rsidR="00FB17EC" w:rsidRPr="00A54D21">
        <w:rPr>
          <w:rFonts w:asciiTheme="majorHAnsi" w:hAnsiTheme="majorHAnsi" w:cstheme="majorHAnsi"/>
          <w:b/>
          <w:bCs/>
          <w:iCs/>
          <w:color w:val="000000"/>
          <w:sz w:val="22"/>
          <w:szCs w:val="22"/>
          <w:lang w:val="x-none" w:eastAsia="x-none"/>
        </w:rPr>
        <w:t>09:</w:t>
      </w:r>
      <w:r w:rsidR="002F1CB5" w:rsidRPr="00A54D21">
        <w:rPr>
          <w:rFonts w:asciiTheme="majorHAnsi" w:hAnsiTheme="majorHAnsi" w:cstheme="majorHAnsi"/>
          <w:b/>
          <w:bCs/>
          <w:iCs/>
          <w:color w:val="000000"/>
          <w:sz w:val="22"/>
          <w:szCs w:val="22"/>
          <w:lang w:eastAsia="x-none"/>
        </w:rPr>
        <w:t>0</w:t>
      </w:r>
      <w:r w:rsidR="00FB17EC" w:rsidRPr="00A54D21">
        <w:rPr>
          <w:rFonts w:asciiTheme="majorHAnsi" w:hAnsiTheme="majorHAnsi" w:cstheme="majorHAnsi"/>
          <w:b/>
          <w:bCs/>
          <w:iCs/>
          <w:color w:val="000000"/>
          <w:sz w:val="22"/>
          <w:szCs w:val="22"/>
          <w:lang w:val="x-none" w:eastAsia="x-none"/>
        </w:rPr>
        <w:t>5</w:t>
      </w:r>
      <w:r w:rsidRPr="00A54D21">
        <w:rPr>
          <w:rFonts w:asciiTheme="majorHAnsi" w:hAnsiTheme="majorHAnsi" w:cstheme="majorHAnsi"/>
          <w:bCs/>
          <w:iCs/>
          <w:color w:val="000000"/>
          <w:sz w:val="22"/>
          <w:szCs w:val="22"/>
          <w:lang w:val="x-none" w:eastAsia="x-none"/>
        </w:rPr>
        <w:t>, za pośrednictwem Platformy, na karcie ”Oferta/Załączniki”, poprzez ich odszyfrowanie, które jest jednoznaczne</w:t>
      </w:r>
      <w:r w:rsidRPr="00A54D21">
        <w:rPr>
          <w:rFonts w:asciiTheme="majorHAnsi" w:hAnsiTheme="majorHAnsi" w:cstheme="majorHAnsi"/>
          <w:bCs/>
          <w:iCs/>
          <w:color w:val="000000"/>
          <w:sz w:val="22"/>
          <w:szCs w:val="22"/>
          <w:lang w:eastAsia="x-none"/>
        </w:rPr>
        <w:t xml:space="preserve"> z ich upublicznieniem.</w:t>
      </w:r>
    </w:p>
    <w:p w14:paraId="3B9059F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Niezwłocznie po otwarciu ofert, Zamawiający zamieści na stronie internetowej prowadzonego postępowania informacje o:</w:t>
      </w:r>
    </w:p>
    <w:p w14:paraId="4243F32C"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cenach lub kosztach zawartych w ofertach.</w:t>
      </w:r>
    </w:p>
    <w:p w14:paraId="535BA1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sposobu obliczenia ceny</w:t>
      </w:r>
      <w:bookmarkEnd w:id="42"/>
    </w:p>
    <w:p w14:paraId="7D4E5DBE" w14:textId="217D1CB9"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 xml:space="preserve">W ofercie Wykonawca zobowiązany jest podać cenę za wykonanie całego przedmiotu zamówienia </w:t>
      </w:r>
      <w:r w:rsidR="00204641">
        <w:rPr>
          <w:rFonts w:asciiTheme="majorHAnsi" w:hAnsiTheme="majorHAnsi" w:cstheme="majorHAnsi"/>
          <w:bCs/>
          <w:iCs/>
          <w:color w:val="000000"/>
          <w:sz w:val="22"/>
          <w:szCs w:val="22"/>
          <w:lang w:val="x-none" w:eastAsia="x-none"/>
        </w:rPr>
        <w:t xml:space="preserve">określonego jako Część </w:t>
      </w:r>
      <w:r w:rsidRPr="00A54D21">
        <w:rPr>
          <w:rFonts w:asciiTheme="majorHAnsi" w:hAnsiTheme="majorHAnsi" w:cstheme="majorHAnsi"/>
          <w:bCs/>
          <w:iCs/>
          <w:color w:val="000000"/>
          <w:sz w:val="22"/>
          <w:szCs w:val="22"/>
          <w:lang w:val="x-none" w:eastAsia="x-none"/>
        </w:rPr>
        <w:t>w złotych polskich (PLN), z dokładnością do 1 grosza, tj. do dwóch miejsc po przecinku</w:t>
      </w:r>
      <w:r w:rsidR="00CE7402">
        <w:rPr>
          <w:rFonts w:asciiTheme="majorHAnsi" w:hAnsiTheme="majorHAnsi" w:cstheme="majorHAnsi"/>
          <w:bCs/>
          <w:iCs/>
          <w:color w:val="000000"/>
          <w:sz w:val="22"/>
          <w:szCs w:val="22"/>
          <w:lang w:val="x-none" w:eastAsia="x-none"/>
        </w:rPr>
        <w:t xml:space="preserve"> oraz imię i nazwisko osoby posiadającej odpowiednie uprawnienia budowlane i doświadczenie pozwalające jej na  pełnienie funkcji kierownika budowy</w:t>
      </w:r>
      <w:r w:rsidR="00DE645D">
        <w:rPr>
          <w:rFonts w:asciiTheme="majorHAnsi" w:hAnsiTheme="majorHAnsi" w:cstheme="majorHAnsi"/>
          <w:bCs/>
          <w:iCs/>
          <w:color w:val="000000"/>
          <w:sz w:val="22"/>
          <w:szCs w:val="22"/>
          <w:lang w:val="x-none" w:eastAsia="x-none"/>
        </w:rPr>
        <w:t>, oraz nr uprawnień budowlanych</w:t>
      </w:r>
      <w:r w:rsidR="00CE7402">
        <w:rPr>
          <w:rFonts w:asciiTheme="majorHAnsi" w:hAnsiTheme="majorHAnsi" w:cstheme="majorHAnsi"/>
          <w:bCs/>
          <w:iCs/>
          <w:color w:val="000000"/>
          <w:sz w:val="22"/>
          <w:szCs w:val="22"/>
          <w:lang w:val="x-none" w:eastAsia="x-none"/>
        </w:rPr>
        <w:t>.</w:t>
      </w:r>
    </w:p>
    <w:p w14:paraId="426F4A78" w14:textId="77777777"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Rozliczenia między Zamawiającym a Wykonawcą prowadzone będą w złotych polskich z dokładnością do dwóch miejsc po przecinku.</w:t>
      </w:r>
    </w:p>
    <w:p w14:paraId="109EBE4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zobowiązany jest zastosować stawkę VAT zgodnie z obowiązującymi przepisami ustawy z 11 marca 2004 r. o  podatku od towarów i usług.</w:t>
      </w:r>
    </w:p>
    <w:p w14:paraId="34F5B6EE" w14:textId="691B180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złożona zostanie oferta, której wybór prowadziłby do powstania u Zamawiającego obowiązku podatkowego zgodnie z ustawą z 11 marca 2004 r. o podatku od towarów i usług</w:t>
      </w:r>
      <w:r w:rsidR="00D56FFE" w:rsidRPr="00A54D21">
        <w:rPr>
          <w:rFonts w:asciiTheme="majorHAnsi" w:hAnsiTheme="majorHAnsi" w:cstheme="majorHAnsi"/>
          <w:bCs/>
          <w:iCs/>
          <w:color w:val="000000"/>
          <w:sz w:val="22"/>
          <w:szCs w:val="22"/>
          <w:lang w:eastAsia="x-none"/>
        </w:rPr>
        <w:t xml:space="preserve"> (t.j. Dz.U. z 202</w:t>
      </w:r>
      <w:r w:rsidR="009B66FD" w:rsidRPr="00A54D21">
        <w:rPr>
          <w:rFonts w:asciiTheme="majorHAnsi" w:hAnsiTheme="majorHAnsi" w:cstheme="majorHAnsi"/>
          <w:bCs/>
          <w:iCs/>
          <w:color w:val="000000"/>
          <w:sz w:val="22"/>
          <w:szCs w:val="22"/>
          <w:lang w:eastAsia="x-none"/>
        </w:rPr>
        <w:t>3</w:t>
      </w:r>
      <w:r w:rsidR="00D56FFE" w:rsidRPr="00A54D21">
        <w:rPr>
          <w:rFonts w:asciiTheme="majorHAnsi" w:hAnsiTheme="majorHAnsi" w:cstheme="majorHAnsi"/>
          <w:bCs/>
          <w:iCs/>
          <w:color w:val="000000"/>
          <w:sz w:val="22"/>
          <w:szCs w:val="22"/>
          <w:lang w:eastAsia="x-none"/>
        </w:rPr>
        <w:t xml:space="preserve">r. poz. </w:t>
      </w:r>
      <w:r w:rsidR="009B66FD" w:rsidRPr="00A54D21">
        <w:rPr>
          <w:rFonts w:asciiTheme="majorHAnsi" w:hAnsiTheme="majorHAnsi" w:cstheme="majorHAnsi"/>
          <w:bCs/>
          <w:iCs/>
          <w:color w:val="000000"/>
          <w:sz w:val="22"/>
          <w:szCs w:val="22"/>
          <w:lang w:eastAsia="x-none"/>
        </w:rPr>
        <w:t>1570</w:t>
      </w:r>
      <w:r w:rsidR="00D56FFE"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dla celów zastosowania kryterium ceny Zamawiający doliczy do przedstawionej w tej ofercie ceny kwotę podatku od towarów i usług, którą miałby obowiązek rozliczyć.</w:t>
      </w:r>
    </w:p>
    <w:p w14:paraId="517790D7" w14:textId="09FF8B2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43" w:name="_Hlk61113033"/>
      <w:r w:rsidRPr="00A54D21">
        <w:rPr>
          <w:rFonts w:asciiTheme="majorHAnsi" w:hAnsiTheme="majorHAnsi" w:cstheme="majorHAnsi"/>
          <w:bCs/>
          <w:iCs/>
          <w:color w:val="000000"/>
          <w:sz w:val="22"/>
          <w:szCs w:val="22"/>
          <w:lang w:eastAsia="x-none"/>
        </w:rPr>
        <w:t>Wykonawca</w:t>
      </w:r>
      <w:bookmarkEnd w:id="43"/>
      <w:r w:rsidRPr="00A54D21">
        <w:rPr>
          <w:rFonts w:asciiTheme="majorHAnsi" w:hAnsiTheme="majorHAnsi" w:cstheme="majorHAnsi"/>
          <w:bCs/>
          <w:iCs/>
          <w:color w:val="000000"/>
          <w:sz w:val="22"/>
          <w:szCs w:val="22"/>
          <w:lang w:eastAsia="x-none"/>
        </w:rPr>
        <w:t xml:space="preserve"> składając ofertę</w:t>
      </w:r>
      <w:r w:rsidR="009B66FD" w:rsidRPr="00A54D21">
        <w:rPr>
          <w:rFonts w:asciiTheme="majorHAnsi" w:hAnsiTheme="majorHAnsi" w:cstheme="majorHAnsi"/>
          <w:bCs/>
          <w:iCs/>
          <w:color w:val="000000"/>
          <w:sz w:val="22"/>
          <w:szCs w:val="22"/>
          <w:lang w:eastAsia="x-none"/>
        </w:rPr>
        <w:t xml:space="preserve">, jeśli zachodzi sytuacja określona w 21.5 </w:t>
      </w:r>
      <w:r w:rsidRPr="00A54D21">
        <w:rPr>
          <w:rFonts w:asciiTheme="majorHAnsi" w:hAnsiTheme="majorHAnsi" w:cstheme="majorHAnsi"/>
          <w:bCs/>
          <w:iCs/>
          <w:color w:val="000000"/>
          <w:sz w:val="22"/>
          <w:szCs w:val="22"/>
          <w:lang w:eastAsia="x-none"/>
        </w:rPr>
        <w:t>zobowiązany jest:</w:t>
      </w:r>
    </w:p>
    <w:p w14:paraId="72FC73C6"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poinformować Zamawiającego, że wybór jego oferty będzie prowadził do powstania u Zamawiającego obowiązku podatkowego;</w:t>
      </w:r>
    </w:p>
    <w:p w14:paraId="59F273CE"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nazwę (rodzaj) towaru lub usługi, których dostawa lub świadczenie będą prowadziły do powstania obowiązku podatkowego;</w:t>
      </w:r>
    </w:p>
    <w:p w14:paraId="45518FDC"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wartości towaru lub usługi objętego obowiązkiem podatkowym Zamawiającego, bez kwoty podatku;</w:t>
      </w:r>
    </w:p>
    <w:p w14:paraId="6508C595"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stawkę podatku od towarów i usług, która zgodnie z wiedzą Wykonawcy, będzie miała zastosowanie.</w:t>
      </w:r>
    </w:p>
    <w:p w14:paraId="1C90DD1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4" w:name="_Toc258314255"/>
      <w:r w:rsidRPr="00A54D21">
        <w:rPr>
          <w:rFonts w:asciiTheme="majorHAnsi" w:hAnsiTheme="majorHAnsi" w:cstheme="majorHAnsi"/>
          <w:b/>
          <w:bCs/>
          <w:caps/>
          <w:kern w:val="32"/>
          <w:sz w:val="22"/>
          <w:szCs w:val="22"/>
          <w:lang w:val="x-none" w:eastAsia="x-none"/>
        </w:rPr>
        <w:t>Opis kryteriów</w:t>
      </w:r>
      <w:r w:rsidRPr="00A54D21">
        <w:rPr>
          <w:rFonts w:asciiTheme="majorHAnsi" w:hAnsiTheme="majorHAnsi" w:cstheme="majorHAnsi"/>
          <w:b/>
          <w:bCs/>
          <w:caps/>
          <w:kern w:val="32"/>
          <w:sz w:val="22"/>
          <w:szCs w:val="22"/>
          <w:lang w:eastAsia="x-none"/>
        </w:rPr>
        <w:t xml:space="preserve"> oceny ofert,</w:t>
      </w:r>
      <w:r w:rsidRPr="00A54D21">
        <w:rPr>
          <w:rFonts w:asciiTheme="majorHAnsi" w:hAnsiTheme="majorHAnsi" w:cstheme="majorHAnsi"/>
          <w:b/>
          <w:bCs/>
          <w:caps/>
          <w:kern w:val="32"/>
          <w:sz w:val="22"/>
          <w:szCs w:val="22"/>
          <w:lang w:val="x-none" w:eastAsia="x-none"/>
        </w:rPr>
        <w:t xml:space="preserve"> wraz z podaniem </w:t>
      </w:r>
      <w:r w:rsidRPr="00A54D21">
        <w:rPr>
          <w:rFonts w:asciiTheme="majorHAnsi" w:hAnsiTheme="majorHAnsi" w:cstheme="majorHAnsi"/>
          <w:b/>
          <w:bCs/>
          <w:caps/>
          <w:kern w:val="32"/>
          <w:sz w:val="22"/>
          <w:szCs w:val="22"/>
          <w:lang w:eastAsia="x-none"/>
        </w:rPr>
        <w:t>wag</w:t>
      </w:r>
      <w:r w:rsidRPr="00A54D21">
        <w:rPr>
          <w:rFonts w:asciiTheme="majorHAnsi" w:hAnsiTheme="majorHAnsi" w:cstheme="majorHAnsi"/>
          <w:b/>
          <w:bCs/>
          <w:caps/>
          <w:kern w:val="32"/>
          <w:sz w:val="22"/>
          <w:szCs w:val="22"/>
          <w:lang w:val="x-none" w:eastAsia="x-none"/>
        </w:rPr>
        <w:t xml:space="preserve"> tych kryteriów i sposobu oceny ofert</w:t>
      </w:r>
      <w:bookmarkEnd w:id="44"/>
    </w:p>
    <w:p w14:paraId="7C7E8DC6"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1B365B" w:rsidRPr="00A54D21"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A54D21" w:rsidRDefault="001B365B" w:rsidP="00A54D21">
            <w:pPr>
              <w:spacing w:before="60" w:after="120"/>
              <w:jc w:val="center"/>
              <w:rPr>
                <w:rFonts w:asciiTheme="majorHAnsi" w:hAnsiTheme="majorHAnsi" w:cstheme="majorHAnsi"/>
                <w:b/>
                <w:sz w:val="22"/>
                <w:szCs w:val="22"/>
              </w:rPr>
            </w:pPr>
            <w:r w:rsidRPr="00A54D21">
              <w:rPr>
                <w:rFonts w:asciiTheme="majorHAnsi" w:hAnsiTheme="majorHAnsi" w:cstheme="majorHAnsi"/>
                <w:b/>
                <w:sz w:val="22"/>
                <w:szCs w:val="22"/>
              </w:rPr>
              <w:lastRenderedPageBreak/>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Waga</w:t>
            </w:r>
          </w:p>
        </w:tc>
      </w:tr>
      <w:tr w:rsidR="00FB17EC" w:rsidRPr="00A54D21"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15970141" w:rsidR="00FB17EC" w:rsidRPr="00A54D21" w:rsidRDefault="00002581"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90</w:t>
            </w:r>
            <w:r w:rsidR="00FB17EC" w:rsidRPr="00A54D21">
              <w:rPr>
                <w:rFonts w:asciiTheme="majorHAnsi" w:hAnsiTheme="majorHAnsi" w:cstheme="majorHAnsi"/>
                <w:sz w:val="22"/>
                <w:szCs w:val="22"/>
              </w:rPr>
              <w:t xml:space="preserve"> %</w:t>
            </w:r>
          </w:p>
        </w:tc>
      </w:tr>
      <w:tr w:rsidR="00FB17EC" w:rsidRPr="00A54D21" w14:paraId="600E43A7"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7E3E37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2</w:t>
            </w:r>
          </w:p>
        </w:tc>
        <w:tc>
          <w:tcPr>
            <w:tcW w:w="4961" w:type="dxa"/>
            <w:tcBorders>
              <w:top w:val="single" w:sz="4" w:space="0" w:color="auto"/>
              <w:left w:val="single" w:sz="4" w:space="0" w:color="auto"/>
              <w:bottom w:val="single" w:sz="4" w:space="0" w:color="auto"/>
              <w:right w:val="single" w:sz="4" w:space="0" w:color="auto"/>
            </w:tcBorders>
            <w:hideMark/>
          </w:tcPr>
          <w:p w14:paraId="33EE2031"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Okres gwarancji</w:t>
            </w:r>
          </w:p>
        </w:tc>
        <w:tc>
          <w:tcPr>
            <w:tcW w:w="3147" w:type="dxa"/>
            <w:tcBorders>
              <w:top w:val="single" w:sz="4" w:space="0" w:color="auto"/>
              <w:left w:val="single" w:sz="4" w:space="0" w:color="auto"/>
              <w:bottom w:val="single" w:sz="4" w:space="0" w:color="auto"/>
              <w:right w:val="single" w:sz="4" w:space="0" w:color="auto"/>
            </w:tcBorders>
            <w:hideMark/>
          </w:tcPr>
          <w:p w14:paraId="5155B504"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10 %</w:t>
            </w:r>
          </w:p>
        </w:tc>
      </w:tr>
    </w:tbl>
    <w:p w14:paraId="48C70642"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7541"/>
      </w:tblGrid>
      <w:tr w:rsidR="001B365B" w:rsidRPr="00A54D21" w14:paraId="188FF426" w14:textId="77777777" w:rsidTr="00E95B92">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1647F33D"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 kryterium</w:t>
            </w:r>
          </w:p>
        </w:tc>
        <w:tc>
          <w:tcPr>
            <w:tcW w:w="7541"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Wzór</w:t>
            </w:r>
          </w:p>
        </w:tc>
      </w:tr>
      <w:tr w:rsidR="00FB17EC" w:rsidRPr="00A54D21" w14:paraId="363EF67F"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659622C1"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7541" w:type="dxa"/>
            <w:tcBorders>
              <w:top w:val="single" w:sz="4" w:space="0" w:color="auto"/>
              <w:left w:val="single" w:sz="4" w:space="0" w:color="auto"/>
              <w:bottom w:val="single" w:sz="4" w:space="0" w:color="auto"/>
              <w:right w:val="single" w:sz="4" w:space="0" w:color="auto"/>
            </w:tcBorders>
            <w:hideMark/>
          </w:tcPr>
          <w:p w14:paraId="4BC034DB" w14:textId="77777777" w:rsidR="00FB17EC" w:rsidRPr="00A54D21" w:rsidRDefault="00FB17EC" w:rsidP="00A54D21">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Cena</w:t>
            </w:r>
          </w:p>
          <w:p w14:paraId="52692349" w14:textId="77777777" w:rsidR="00C0463A" w:rsidRPr="00A54D21"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Sposób obliczenia ilości punktów:</w:t>
            </w:r>
          </w:p>
          <w:p w14:paraId="376FC709"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267B761F" w14:textId="77777777" w:rsidR="00C0463A" w:rsidRPr="00C0463A" w:rsidRDefault="00C0463A" w:rsidP="00A54D21">
            <w:pPr>
              <w:autoSpaceDE w:val="0"/>
              <w:autoSpaceDN w:val="0"/>
              <w:adjustRightInd w:val="0"/>
              <w:ind w:left="60"/>
              <w:rPr>
                <w:rFonts w:asciiTheme="majorHAnsi" w:eastAsia="Cambria" w:hAnsiTheme="majorHAnsi" w:cstheme="majorHAnsi"/>
                <w:color w:val="000000"/>
                <w:sz w:val="22"/>
                <w:szCs w:val="22"/>
                <w:lang w:eastAsia="en-US"/>
              </w:rPr>
            </w:pPr>
            <m:oMathPara>
              <m:oMath>
                <m:r>
                  <w:rPr>
                    <w:rFonts w:ascii="Cambria Math" w:eastAsia="Cambria" w:hAnsi="Cambria Math" w:cstheme="majorHAnsi"/>
                    <w:color w:val="000000"/>
                    <w:sz w:val="22"/>
                    <w:szCs w:val="22"/>
                    <w:lang w:eastAsia="en-US"/>
                  </w:rPr>
                  <m:t>C=</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Cmin</m:t>
                    </m:r>
                  </m:num>
                  <m:den>
                    <m:r>
                      <w:rPr>
                        <w:rFonts w:ascii="Cambria Math" w:eastAsia="Cambria" w:hAnsi="Cambria Math" w:cstheme="majorHAnsi"/>
                        <w:color w:val="000000"/>
                        <w:sz w:val="22"/>
                        <w:szCs w:val="22"/>
                        <w:lang w:eastAsia="en-US"/>
                      </w:rPr>
                      <m:t>Cof</m:t>
                    </m:r>
                  </m:den>
                </m:f>
                <m:r>
                  <w:rPr>
                    <w:rFonts w:ascii="Cambria Math" w:eastAsia="Cambria" w:hAnsi="Cambria Math" w:cstheme="majorHAnsi"/>
                    <w:color w:val="000000"/>
                    <w:sz w:val="22"/>
                    <w:szCs w:val="22"/>
                    <w:lang w:eastAsia="en-US"/>
                  </w:rPr>
                  <m:t>×100 × waga kryterium</m:t>
                </m:r>
              </m:oMath>
            </m:oMathPara>
          </w:p>
          <w:p w14:paraId="696F4B7E"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6DAFFE82"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5" w:name="_Toc150947488"/>
            <w:r w:rsidRPr="00C0463A">
              <w:rPr>
                <w:rFonts w:asciiTheme="majorHAnsi" w:hAnsiTheme="majorHAnsi" w:cstheme="majorHAnsi"/>
                <w:color w:val="000000"/>
                <w:sz w:val="22"/>
                <w:szCs w:val="22"/>
              </w:rPr>
              <w:t>gdzie:</w:t>
            </w:r>
            <w:bookmarkEnd w:id="45"/>
          </w:p>
          <w:p w14:paraId="13C3A3FC"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46" w:name="_Toc150947489"/>
            <w:r w:rsidRPr="00C0463A">
              <w:rPr>
                <w:rFonts w:asciiTheme="majorHAnsi" w:hAnsiTheme="majorHAnsi" w:cstheme="majorHAnsi"/>
                <w:color w:val="000000"/>
                <w:sz w:val="22"/>
                <w:szCs w:val="22"/>
              </w:rPr>
              <w:t>- Cof -  cena podana w ofercie ocenianej</w:t>
            </w:r>
            <w:bookmarkEnd w:id="46"/>
          </w:p>
          <w:p w14:paraId="5376BD9B"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47" w:name="_Toc150947490"/>
            <w:r w:rsidRPr="00C0463A">
              <w:rPr>
                <w:rFonts w:asciiTheme="majorHAnsi" w:hAnsiTheme="majorHAnsi" w:cstheme="majorHAnsi"/>
                <w:color w:val="000000"/>
                <w:sz w:val="22"/>
                <w:szCs w:val="22"/>
              </w:rPr>
              <w:t>- Cmin - wartość najniższej oferty.</w:t>
            </w:r>
            <w:bookmarkEnd w:id="47"/>
          </w:p>
          <w:p w14:paraId="0D54D2F5"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8" w:name="_Toc150947491"/>
            <w:r w:rsidRPr="00C0463A">
              <w:rPr>
                <w:rFonts w:asciiTheme="majorHAnsi" w:hAnsiTheme="majorHAnsi" w:cstheme="majorHAnsi"/>
                <w:color w:val="000000"/>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48"/>
          </w:p>
          <w:p w14:paraId="7E023883" w14:textId="08341DD5" w:rsidR="00FB17EC" w:rsidRPr="00A54D21" w:rsidRDefault="00FB17EC" w:rsidP="00A54D21">
            <w:pPr>
              <w:spacing w:before="60" w:after="120"/>
              <w:jc w:val="both"/>
              <w:rPr>
                <w:rFonts w:asciiTheme="majorHAnsi" w:hAnsiTheme="majorHAnsi" w:cstheme="majorHAnsi"/>
                <w:b/>
                <w:sz w:val="22"/>
                <w:szCs w:val="22"/>
              </w:rPr>
            </w:pPr>
          </w:p>
        </w:tc>
      </w:tr>
      <w:tr w:rsidR="00FB17EC" w:rsidRPr="00A54D21" w14:paraId="361452E9"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2883382F"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2</w:t>
            </w:r>
          </w:p>
        </w:tc>
        <w:tc>
          <w:tcPr>
            <w:tcW w:w="7541" w:type="dxa"/>
            <w:tcBorders>
              <w:top w:val="single" w:sz="4" w:space="0" w:color="auto"/>
              <w:left w:val="single" w:sz="4" w:space="0" w:color="auto"/>
              <w:bottom w:val="single" w:sz="4" w:space="0" w:color="auto"/>
              <w:right w:val="single" w:sz="4" w:space="0" w:color="auto"/>
            </w:tcBorders>
            <w:hideMark/>
          </w:tcPr>
          <w:p w14:paraId="4D0F38F1" w14:textId="77777777" w:rsidR="00FB17EC" w:rsidRPr="00A54D21" w:rsidRDefault="00FB17EC" w:rsidP="00A54D21">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Okres gwarancji</w:t>
            </w:r>
          </w:p>
          <w:p w14:paraId="4B6476FA" w14:textId="77777777" w:rsidR="00C0463A" w:rsidRPr="00C0463A" w:rsidRDefault="00C0463A" w:rsidP="00A54D21">
            <w:pPr>
              <w:autoSpaceDE w:val="0"/>
              <w:autoSpaceDN w:val="0"/>
              <w:adjustRightInd w:val="0"/>
              <w:ind w:left="851"/>
              <w:rPr>
                <w:rFonts w:asciiTheme="majorHAnsi" w:hAnsiTheme="majorHAnsi" w:cstheme="majorHAnsi"/>
                <w:color w:val="000000"/>
                <w:sz w:val="22"/>
                <w:szCs w:val="22"/>
                <w:lang w:eastAsia="en-US"/>
              </w:rPr>
            </w:pPr>
            <w:bookmarkStart w:id="49" w:name="_Hlk150937849"/>
            <m:oMathPara>
              <m:oMath>
                <m:r>
                  <w:rPr>
                    <w:rFonts w:ascii="Cambria Math" w:eastAsia="Cambria" w:hAnsi="Cambria Math" w:cstheme="majorHAnsi"/>
                    <w:color w:val="000000"/>
                    <w:sz w:val="22"/>
                    <w:szCs w:val="22"/>
                    <w:lang w:eastAsia="en-US"/>
                  </w:rPr>
                  <m:t>G=</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Gof</m:t>
                    </m:r>
                  </m:num>
                  <m:den>
                    <m:r>
                      <w:rPr>
                        <w:rFonts w:ascii="Cambria Math" w:eastAsia="Cambria" w:hAnsi="Cambria Math" w:cstheme="majorHAnsi"/>
                        <w:color w:val="000000"/>
                        <w:sz w:val="22"/>
                        <w:szCs w:val="22"/>
                        <w:lang w:eastAsia="en-US"/>
                      </w:rPr>
                      <m:t>Gmax</m:t>
                    </m:r>
                  </m:den>
                </m:f>
                <m:r>
                  <w:rPr>
                    <w:rFonts w:ascii="Cambria Math" w:eastAsia="Cambria" w:hAnsi="Cambria Math" w:cstheme="majorHAnsi"/>
                    <w:color w:val="000000"/>
                    <w:sz w:val="22"/>
                    <w:szCs w:val="22"/>
                    <w:lang w:eastAsia="en-US"/>
                  </w:rPr>
                  <m:t xml:space="preserve">×100 × </m:t>
                </m:r>
                <w:bookmarkEnd w:id="49"/>
                <m:r>
                  <w:rPr>
                    <w:rFonts w:ascii="Cambria Math" w:eastAsia="Cambria" w:hAnsi="Cambria Math" w:cstheme="majorHAnsi"/>
                    <w:color w:val="000000"/>
                    <w:sz w:val="22"/>
                    <w:szCs w:val="22"/>
                    <w:lang w:eastAsia="en-US"/>
                  </w:rPr>
                  <m:t>waga kryterium</m:t>
                </m:r>
              </m:oMath>
            </m:oMathPara>
          </w:p>
          <w:p w14:paraId="683542BD"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gdzie:</w:t>
            </w:r>
          </w:p>
          <w:p w14:paraId="5E4E3868"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0" w:name="_Toc150947493"/>
            <w:r w:rsidRPr="00C0463A">
              <w:rPr>
                <w:rFonts w:asciiTheme="majorHAnsi" w:hAnsiTheme="majorHAnsi" w:cstheme="majorHAnsi"/>
                <w:color w:val="000000"/>
                <w:sz w:val="22"/>
                <w:szCs w:val="22"/>
              </w:rPr>
              <w:t>- Gof - okres gwarancji podany w miesiącach</w:t>
            </w:r>
            <w:bookmarkEnd w:id="50"/>
            <w:r w:rsidRPr="00C0463A">
              <w:rPr>
                <w:rFonts w:asciiTheme="majorHAnsi" w:hAnsiTheme="majorHAnsi" w:cstheme="majorHAnsi"/>
                <w:color w:val="000000"/>
                <w:sz w:val="22"/>
                <w:szCs w:val="22"/>
              </w:rPr>
              <w:t xml:space="preserve"> </w:t>
            </w:r>
          </w:p>
          <w:p w14:paraId="79D6CF42"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1" w:name="_Toc150947494"/>
            <w:r w:rsidRPr="00C0463A">
              <w:rPr>
                <w:rFonts w:asciiTheme="majorHAnsi" w:hAnsiTheme="majorHAnsi" w:cstheme="majorHAnsi"/>
                <w:color w:val="000000"/>
                <w:sz w:val="22"/>
                <w:szCs w:val="22"/>
              </w:rPr>
              <w:t>- Gmax - najdłuższy okres gwarancji</w:t>
            </w:r>
            <w:bookmarkEnd w:id="51"/>
          </w:p>
          <w:p w14:paraId="40DA233E" w14:textId="79B3195E"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Okres gwarancji na całość robót budowlanych nie może być krótszy niż </w:t>
            </w:r>
            <w:r w:rsidRPr="00A54D21">
              <w:rPr>
                <w:rFonts w:asciiTheme="majorHAnsi" w:hAnsiTheme="majorHAnsi" w:cstheme="majorHAnsi"/>
                <w:color w:val="000000"/>
                <w:sz w:val="22"/>
                <w:szCs w:val="22"/>
              </w:rPr>
              <w:t>60</w:t>
            </w:r>
            <w:r w:rsidRPr="00C0463A">
              <w:rPr>
                <w:rFonts w:asciiTheme="majorHAnsi" w:hAnsiTheme="majorHAnsi" w:cstheme="majorHAnsi"/>
                <w:color w:val="000000"/>
                <w:sz w:val="22"/>
                <w:szCs w:val="22"/>
              </w:rPr>
              <w:t xml:space="preserve"> miesięcy i dłuższy niż 100 miesięcy - oznacza to, że zaoferowanie gwarancji na okres krótszy niż </w:t>
            </w:r>
            <w:r w:rsidRPr="00A54D21">
              <w:rPr>
                <w:rFonts w:asciiTheme="majorHAnsi" w:hAnsiTheme="majorHAnsi" w:cstheme="majorHAnsi"/>
                <w:color w:val="000000"/>
                <w:sz w:val="22"/>
                <w:szCs w:val="22"/>
              </w:rPr>
              <w:t xml:space="preserve">60 </w:t>
            </w:r>
            <w:r w:rsidRPr="00C0463A">
              <w:rPr>
                <w:rFonts w:asciiTheme="majorHAnsi" w:hAnsiTheme="majorHAnsi" w:cstheme="majorHAnsi"/>
                <w:color w:val="000000"/>
                <w:sz w:val="22"/>
                <w:szCs w:val="22"/>
              </w:rPr>
              <w:t>miesięcy spowoduje odrzucenie oferty, w przypadku zaoferowania gwarancji na okres dłuższy niż 100 miesięcy oferta otrzyma maksymalna ilość punktów za to kryterium.</w:t>
            </w:r>
            <w:r w:rsidRPr="00A54D21">
              <w:rPr>
                <w:rFonts w:asciiTheme="majorHAnsi" w:hAnsiTheme="majorHAnsi" w:cstheme="majorHAnsi"/>
                <w:color w:val="000000"/>
                <w:sz w:val="22"/>
                <w:szCs w:val="22"/>
              </w:rPr>
              <w:t xml:space="preserve"> Jeśli wykonawca  w treści oferty nie wskaże okresu gwarancji uznaje się</w:t>
            </w:r>
            <w:r w:rsidR="00224B8A">
              <w:rPr>
                <w:rFonts w:asciiTheme="majorHAnsi" w:hAnsiTheme="majorHAnsi" w:cstheme="majorHAnsi"/>
                <w:color w:val="000000"/>
                <w:sz w:val="22"/>
                <w:szCs w:val="22"/>
              </w:rPr>
              <w:t>,</w:t>
            </w:r>
            <w:r w:rsidRPr="00A54D21">
              <w:rPr>
                <w:rFonts w:asciiTheme="majorHAnsi" w:hAnsiTheme="majorHAnsi" w:cstheme="majorHAnsi"/>
                <w:color w:val="000000"/>
                <w:sz w:val="22"/>
                <w:szCs w:val="22"/>
              </w:rPr>
              <w:t xml:space="preserve"> że </w:t>
            </w:r>
            <w:r w:rsidR="005A01C4" w:rsidRPr="00A54D21">
              <w:rPr>
                <w:rFonts w:asciiTheme="majorHAnsi" w:hAnsiTheme="majorHAnsi" w:cstheme="majorHAnsi"/>
                <w:color w:val="000000"/>
                <w:sz w:val="22"/>
                <w:szCs w:val="22"/>
              </w:rPr>
              <w:t>zaoferował gwarancję spełniającą minimalny poziom czyli 60 miesięcy</w:t>
            </w:r>
            <w:r w:rsidR="00224B8A">
              <w:rPr>
                <w:rFonts w:asciiTheme="majorHAnsi" w:hAnsiTheme="majorHAnsi" w:cstheme="majorHAnsi"/>
                <w:color w:val="000000"/>
                <w:sz w:val="22"/>
                <w:szCs w:val="22"/>
              </w:rPr>
              <w:t xml:space="preserve"> i w taki sposób Zamawiający dokona poprawy oferty</w:t>
            </w:r>
            <w:r w:rsidR="005A01C4" w:rsidRPr="00A54D21">
              <w:rPr>
                <w:rFonts w:asciiTheme="majorHAnsi" w:hAnsiTheme="majorHAnsi" w:cstheme="majorHAnsi"/>
                <w:color w:val="000000"/>
                <w:sz w:val="22"/>
                <w:szCs w:val="22"/>
              </w:rPr>
              <w:t>.</w:t>
            </w:r>
          </w:p>
          <w:p w14:paraId="39135799" w14:textId="05F85CA9" w:rsidR="00FB17EC" w:rsidRPr="00A54D21" w:rsidRDefault="00FB17EC" w:rsidP="00A54D21">
            <w:pPr>
              <w:spacing w:before="60" w:after="120"/>
              <w:jc w:val="both"/>
              <w:rPr>
                <w:rFonts w:asciiTheme="majorHAnsi" w:hAnsiTheme="majorHAnsi" w:cstheme="majorHAnsi"/>
                <w:b/>
                <w:sz w:val="22"/>
                <w:szCs w:val="22"/>
              </w:rPr>
            </w:pPr>
          </w:p>
        </w:tc>
      </w:tr>
    </w:tbl>
    <w:p w14:paraId="2D3A495B" w14:textId="6BD264A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 dokonaniu oceny punkty zostaną zsumowane dla każdego z kryteriów oddzielnie. Suma punktów uzyskanych za wszystkie kryteria oceny stanowić będzie końcową ocenę danej oferty.</w:t>
      </w:r>
    </w:p>
    <w:p w14:paraId="301D04D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cy poprawi w ofercie:</w:t>
      </w:r>
    </w:p>
    <w:p w14:paraId="644EC12E"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pisarskie,</w:t>
      </w:r>
    </w:p>
    <w:p w14:paraId="3C55FA32"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rachunkowe, z uwzgl</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dnieniem konsekwencji rachunkowych dokonanych poprawek,</w:t>
      </w:r>
    </w:p>
    <w:p w14:paraId="496C2D00"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inne omyłki polegające na niezgodności oferty z dokumentami zamówienia, niepowodujące istotnych zmian w treści oferty </w:t>
      </w:r>
    </w:p>
    <w:p w14:paraId="560734D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niezwłocznie zawiadamiaj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 o tym Wykonawc</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 którego oferta została poprawiona.</w:t>
      </w:r>
    </w:p>
    <w:p w14:paraId="6D83D04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w:t>
      </w:r>
      <w:r w:rsidRPr="00A54D21">
        <w:rPr>
          <w:rFonts w:asciiTheme="majorHAnsi" w:hAnsiTheme="majorHAnsi" w:cstheme="majorHAnsi"/>
          <w:bCs/>
          <w:iCs/>
          <w:color w:val="000000"/>
          <w:sz w:val="22"/>
          <w:szCs w:val="22"/>
          <w:lang w:val="x-none" w:eastAsia="x-none"/>
        </w:rPr>
        <w:t xml:space="preserve">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w:t>
      </w:r>
      <w:r w:rsidRPr="00A54D21">
        <w:rPr>
          <w:rFonts w:asciiTheme="majorHAnsi" w:hAnsiTheme="majorHAnsi" w:cstheme="majorHAnsi"/>
          <w:bCs/>
          <w:iCs/>
          <w:color w:val="000000"/>
          <w:sz w:val="22"/>
          <w:szCs w:val="22"/>
          <w:lang w:val="x-none" w:eastAsia="x-none"/>
        </w:rPr>
        <w:lastRenderedPageBreak/>
        <w:t>odrębnych przepisów, Zamawiający zażąda od Wykonawcy wyjaśnień, w tym złożenia dowodów w zakresie wyliczenia ceny, lub jej istotnych części składowych. Wyjaśnienia mogą dotyczyć zagadnień wskazanych w art. 224 ust. 3 ustawy Pzp</w:t>
      </w:r>
      <w:r w:rsidRPr="00A54D21">
        <w:rPr>
          <w:rFonts w:asciiTheme="majorHAnsi" w:hAnsiTheme="majorHAnsi" w:cstheme="majorHAnsi"/>
          <w:bCs/>
          <w:iCs/>
          <w:color w:val="000000"/>
          <w:sz w:val="22"/>
          <w:szCs w:val="22"/>
          <w:lang w:eastAsia="x-none"/>
        </w:rPr>
        <w:t>.</w:t>
      </w:r>
    </w:p>
    <w:p w14:paraId="74DA5DB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Obowiązek wykazania, że oferta nie zawiera rażąco niskiej ceny spoczywa na Wykonawcy.</w:t>
      </w:r>
    </w:p>
    <w:p w14:paraId="784AA74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odrzuci ofertę Wykonawcy, który nie udzielił wyjaśnień w wyznaczonym terminie, lub jeżeli złożone wyjaśnienia wraz z dowodami nie uzasadniają rażąco niskiej ceny tej oferty</w:t>
      </w:r>
      <w:r w:rsidRPr="00A54D21">
        <w:rPr>
          <w:rFonts w:asciiTheme="majorHAnsi" w:hAnsiTheme="majorHAnsi" w:cstheme="majorHAnsi"/>
          <w:bCs/>
          <w:iCs/>
          <w:color w:val="000000"/>
          <w:sz w:val="22"/>
          <w:szCs w:val="22"/>
          <w:lang w:eastAsia="x-none"/>
        </w:rPr>
        <w:t>.</w:t>
      </w:r>
    </w:p>
    <w:p w14:paraId="1349D8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2" w:name="_Toc258314256"/>
      <w:r w:rsidRPr="00A54D21">
        <w:rPr>
          <w:rFonts w:asciiTheme="majorHAnsi" w:hAnsiTheme="majorHAnsi" w:cstheme="majorHAnsi"/>
          <w:b/>
          <w:bCs/>
          <w:caps/>
          <w:kern w:val="32"/>
          <w:sz w:val="22"/>
          <w:szCs w:val="22"/>
          <w:lang w:val="x-none" w:eastAsia="x-none"/>
        </w:rPr>
        <w:t>UDZIELENIE ZAMÓWIENIA</w:t>
      </w:r>
      <w:bookmarkEnd w:id="52"/>
    </w:p>
    <w:p w14:paraId="13023D2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A54D21" w:rsidRDefault="001B365B" w:rsidP="00A54D21">
      <w:pPr>
        <w:numPr>
          <w:ilvl w:val="1"/>
          <w:numId w:val="1"/>
        </w:numPr>
        <w:spacing w:before="120"/>
        <w:jc w:val="both"/>
        <w:outlineLvl w:val="1"/>
        <w:rPr>
          <w:rFonts w:asciiTheme="majorHAnsi" w:hAnsiTheme="majorHAnsi" w:cstheme="majorHAnsi"/>
          <w:b/>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p>
    <w:p w14:paraId="6CEF89C0" w14:textId="77777777"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Jeżeli Wykonawca, którego oferta została wybrana jako najkorzystniejsza, uchyla się od zawarcia umowy w sprawie zamówienia publicznego, Zamawiający może dokonać ponownego badania i oceny ofert</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spośród ofert pozostałych w postępowaniu Wykonawców albo unieważnić postępowanie.</w:t>
      </w:r>
    </w:p>
    <w:p w14:paraId="3C847AC5"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7"/>
      <w:r w:rsidRPr="00A54D21">
        <w:rPr>
          <w:rFonts w:asciiTheme="majorHAnsi" w:hAnsiTheme="majorHAnsi" w:cstheme="majorHAnsi"/>
          <w:b/>
          <w:bCs/>
          <w:caps/>
          <w:kern w:val="32"/>
          <w:sz w:val="22"/>
          <w:szCs w:val="22"/>
          <w:lang w:val="x-none" w:eastAsia="x-none"/>
        </w:rPr>
        <w:t>Informacje o formalno</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ciach, jakie</w:t>
      </w:r>
      <w:r w:rsidRPr="00A54D21">
        <w:rPr>
          <w:rFonts w:asciiTheme="majorHAnsi" w:hAnsiTheme="majorHAnsi" w:cstheme="majorHAnsi"/>
          <w:b/>
          <w:bCs/>
          <w:caps/>
          <w:kern w:val="32"/>
          <w:sz w:val="22"/>
          <w:szCs w:val="22"/>
          <w:lang w:eastAsia="x-none"/>
        </w:rPr>
        <w:t xml:space="preserve"> muszą zostać dopełnione </w:t>
      </w:r>
      <w:r w:rsidRPr="00A54D21">
        <w:rPr>
          <w:rFonts w:asciiTheme="majorHAnsi" w:hAnsiTheme="majorHAnsi" w:cstheme="majorHAnsi"/>
          <w:b/>
          <w:bCs/>
          <w:caps/>
          <w:kern w:val="32"/>
          <w:sz w:val="22"/>
          <w:szCs w:val="22"/>
          <w:lang w:val="x-none" w:eastAsia="x-none"/>
        </w:rPr>
        <w:t>po wyborze oferty w celu zawarcia umowy w sprawie zamówienia publicznego</w:t>
      </w:r>
      <w:bookmarkEnd w:id="53"/>
    </w:p>
    <w:p w14:paraId="7F5F6447" w14:textId="00BCA347" w:rsidR="005A01C4" w:rsidRPr="00A54D21" w:rsidRDefault="005A01C4" w:rsidP="00A54D21">
      <w:pPr>
        <w:pStyle w:val="Nagwek2"/>
        <w:rPr>
          <w:rFonts w:asciiTheme="majorHAnsi" w:hAnsiTheme="majorHAnsi" w:cstheme="majorHAnsi"/>
          <w:sz w:val="22"/>
          <w:szCs w:val="22"/>
        </w:rPr>
      </w:pPr>
      <w:r w:rsidRPr="00A54D21">
        <w:rPr>
          <w:rFonts w:asciiTheme="majorHAnsi" w:hAnsiTheme="majorHAnsi" w:cstheme="majorHAnsi"/>
          <w:sz w:val="22"/>
          <w:szCs w:val="22"/>
        </w:rPr>
        <w:t xml:space="preserve">Przed zawarciem umowy wykonawca musi </w:t>
      </w:r>
      <w:r w:rsidR="00F77DF3">
        <w:rPr>
          <w:rFonts w:asciiTheme="majorHAnsi" w:hAnsiTheme="majorHAnsi" w:cstheme="majorHAnsi"/>
          <w:sz w:val="22"/>
          <w:szCs w:val="22"/>
        </w:rPr>
        <w:t>wnieść zabezpieczenie wykonania umowy</w:t>
      </w:r>
      <w:r w:rsidRPr="00A54D21">
        <w:rPr>
          <w:rFonts w:asciiTheme="majorHAnsi" w:hAnsiTheme="majorHAnsi" w:cstheme="majorHAnsi"/>
          <w:sz w:val="22"/>
          <w:szCs w:val="22"/>
        </w:rPr>
        <w:t xml:space="preserve">. </w:t>
      </w:r>
    </w:p>
    <w:p w14:paraId="4166A052" w14:textId="0AFFBF6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zawrze umowę w sprawie zamówienia publicznego, w terminie i na zasadach określonych w art. 308 ust. 2 i 3 ustawy Pzp.</w:t>
      </w:r>
    </w:p>
    <w:p w14:paraId="192151F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poinformuje Wykonawcę, któremu zostanie udzielone zamówienie, o miejscu i terminie zawarcia umowy</w:t>
      </w:r>
      <w:r w:rsidRPr="00A54D21">
        <w:rPr>
          <w:rFonts w:asciiTheme="majorHAnsi" w:hAnsiTheme="majorHAnsi" w:cstheme="majorHAnsi"/>
          <w:bCs/>
          <w:iCs/>
          <w:color w:val="000000"/>
          <w:sz w:val="22"/>
          <w:szCs w:val="22"/>
          <w:lang w:val="x-none" w:eastAsia="x-none"/>
        </w:rPr>
        <w:t>.</w:t>
      </w:r>
    </w:p>
    <w:p w14:paraId="2E51507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Przed zawarciem umowy Wykonawca, na wezwanie Zamawiającego, zobowiązany jest do podania wszelkich informacji niezbędnych do wypełnienia treści umowy.</w:t>
      </w:r>
    </w:p>
    <w:p w14:paraId="00888468" w14:textId="15CF74F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54" w:name="_Hlk103251311"/>
      <w:r w:rsidRPr="00A54D21">
        <w:rPr>
          <w:rFonts w:asciiTheme="majorHAnsi" w:hAnsiTheme="majorHAnsi" w:cstheme="majorHAnsi"/>
          <w:sz w:val="22"/>
          <w:szCs w:val="22"/>
        </w:rPr>
        <w:t>W przypadku wyboru ofert osoby fizycznej prowadzącej działalność gospodarcza w oparciu o wpis do CEDiG do zawarcia umowy wymagane jest podanie adres zamieszkania i nr dokumentu tożsamości przedsiębiorcy</w:t>
      </w:r>
      <w:bookmarkEnd w:id="54"/>
      <w:r w:rsidRPr="00A54D21">
        <w:rPr>
          <w:rFonts w:asciiTheme="majorHAnsi" w:hAnsiTheme="majorHAnsi" w:cstheme="majorHAnsi"/>
          <w:sz w:val="22"/>
          <w:szCs w:val="22"/>
        </w:rPr>
        <w:t>.</w:t>
      </w:r>
    </w:p>
    <w:p w14:paraId="104C2C7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A54D21">
        <w:rPr>
          <w:rFonts w:asciiTheme="majorHAnsi" w:hAnsiTheme="majorHAnsi" w:cstheme="majorHAnsi"/>
          <w:bCs/>
          <w:iCs/>
          <w:color w:val="000000"/>
          <w:sz w:val="22"/>
          <w:szCs w:val="22"/>
          <w:lang w:eastAsia="x-none"/>
        </w:rPr>
        <w:t>.</w:t>
      </w:r>
    </w:p>
    <w:p w14:paraId="5552FB9E" w14:textId="77777777" w:rsidR="008F4C00"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5" w:name="_Toc258314258"/>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zabezpieczenia nale</w:t>
      </w:r>
      <w:r w:rsidRPr="00A54D21">
        <w:rPr>
          <w:rFonts w:asciiTheme="majorHAnsi" w:eastAsia="TimesNewRoman" w:hAnsiTheme="majorHAnsi" w:cstheme="majorHAnsi"/>
          <w:b/>
          <w:bCs/>
          <w:caps/>
          <w:kern w:val="32"/>
          <w:sz w:val="22"/>
          <w:szCs w:val="22"/>
          <w:lang w:val="x-none" w:eastAsia="x-none"/>
        </w:rPr>
        <w:t>ż</w:t>
      </w:r>
      <w:r w:rsidRPr="00A54D21">
        <w:rPr>
          <w:rFonts w:asciiTheme="majorHAnsi" w:hAnsiTheme="majorHAnsi" w:cstheme="majorHAnsi"/>
          <w:b/>
          <w:bCs/>
          <w:caps/>
          <w:kern w:val="32"/>
          <w:sz w:val="22"/>
          <w:szCs w:val="22"/>
          <w:lang w:val="x-none" w:eastAsia="x-none"/>
        </w:rPr>
        <w:t>ytego wykonania umowy</w:t>
      </w:r>
      <w:bookmarkEnd w:id="55"/>
    </w:p>
    <w:p w14:paraId="44D0BBAA" w14:textId="051D348A" w:rsidR="00F77DF3" w:rsidRPr="00F77DF3" w:rsidRDefault="00467C49"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bookmarkStart w:id="56" w:name="_Toc258314259"/>
      <w:r>
        <w:rPr>
          <w:rFonts w:asciiTheme="majorHAnsi" w:hAnsiTheme="majorHAnsi" w:cstheme="majorHAnsi"/>
          <w:bCs/>
          <w:iCs/>
          <w:color w:val="000000"/>
          <w:sz w:val="22"/>
          <w:szCs w:val="22"/>
          <w:lang w:val="x-none" w:eastAsia="x-none"/>
        </w:rPr>
        <w:t>Zamawiający nie wymaga zabezpieczenia należytego wykonania umowy</w:t>
      </w:r>
    </w:p>
    <w:p w14:paraId="6BDF0CA7"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eastAsia="x-none"/>
        </w:rPr>
        <w:t xml:space="preserve">projektowane postanowienia </w:t>
      </w:r>
      <w:r w:rsidRPr="00A54D21">
        <w:rPr>
          <w:rFonts w:asciiTheme="majorHAnsi" w:hAnsiTheme="majorHAnsi" w:cstheme="majorHAnsi"/>
          <w:b/>
          <w:bCs/>
          <w:caps/>
          <w:kern w:val="32"/>
          <w:sz w:val="22"/>
          <w:szCs w:val="22"/>
          <w:lang w:val="x-none" w:eastAsia="x-none"/>
        </w:rPr>
        <w:t xml:space="preserve">umowy w sprawie zamówienia publicznego, </w:t>
      </w:r>
      <w:r w:rsidRPr="00A54D21">
        <w:rPr>
          <w:rFonts w:asciiTheme="majorHAnsi" w:hAnsiTheme="majorHAnsi" w:cstheme="majorHAnsi"/>
          <w:b/>
          <w:bCs/>
          <w:caps/>
          <w:kern w:val="32"/>
          <w:sz w:val="22"/>
          <w:szCs w:val="22"/>
          <w:lang w:eastAsia="x-none"/>
        </w:rPr>
        <w:t xml:space="preserve">które zostaną wprowadzone do umowy w </w:t>
      </w:r>
      <w:r w:rsidRPr="00A54D21">
        <w:rPr>
          <w:rFonts w:asciiTheme="majorHAnsi" w:hAnsiTheme="majorHAnsi" w:cstheme="majorHAnsi"/>
          <w:b/>
          <w:bCs/>
          <w:caps/>
          <w:kern w:val="32"/>
          <w:sz w:val="22"/>
          <w:szCs w:val="22"/>
          <w:lang w:val="x-none" w:eastAsia="x-none"/>
        </w:rPr>
        <w:t>sprawie zamówienia publicznego</w:t>
      </w:r>
      <w:bookmarkEnd w:id="56"/>
    </w:p>
    <w:p w14:paraId="66F55B13" w14:textId="52994810" w:rsidR="001B365B" w:rsidRPr="00A54D21" w:rsidRDefault="001B365B"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Wzór umowy stanowi załącznik</w:t>
      </w:r>
      <w:r w:rsidR="00FB4126" w:rsidRPr="00A54D21">
        <w:rPr>
          <w:rFonts w:asciiTheme="majorHAnsi" w:hAnsiTheme="majorHAnsi" w:cstheme="majorHAnsi"/>
        </w:rPr>
        <w:t xml:space="preserve"> nr 3</w:t>
      </w:r>
      <w:r w:rsidRPr="00A54D21">
        <w:rPr>
          <w:rFonts w:asciiTheme="majorHAnsi" w:hAnsiTheme="majorHAnsi" w:cstheme="majorHAnsi"/>
        </w:rPr>
        <w:t xml:space="preserve"> do niniejszej SWZ. </w:t>
      </w:r>
    </w:p>
    <w:p w14:paraId="6DB3E435" w14:textId="77777777" w:rsidR="001B365B" w:rsidRPr="00A54D21" w:rsidRDefault="00FB17EC"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lastRenderedPageBreak/>
        <w:t xml:space="preserve">Zakazuje się istotnych zmian postanowień zawartej umowy w stosunku do treści oferty, na podstawie której dokonano wyboru Wykonawcy. </w:t>
      </w:r>
    </w:p>
    <w:p w14:paraId="295FED42"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zmiany zawartej umowy w stosunku do treści wybranej oferty w zakresie uregulowanym w art. 454-455 p.z.p. oraz wskazanym we Wzorze Umowy.</w:t>
      </w:r>
    </w:p>
    <w:p w14:paraId="601DBA7E"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Zmiana umowy wymaga dla swej ważności, pod rygorem nieważności, zachowania formy pisemnej.</w:t>
      </w:r>
    </w:p>
    <w:p w14:paraId="6F88527B" w14:textId="6717D904"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wydłużenia terminu realizacji umowy w sytuacji pojawienia się w okresie wykonywania wyłącznie robót zewnętrznych niekorzystnych warunków atmosferycznych w szczególności silnych opadów deszczu lub śniegu (tj. co najmniej 7,5 mm wody na godzinę)  występujących w ciągu dnia oraz wystąpienie dużych mrozów (poniżej -15</w:t>
      </w:r>
      <w:r w:rsidRPr="00A54D21">
        <w:rPr>
          <w:rFonts w:asciiTheme="majorHAnsi" w:hAnsiTheme="majorHAnsi" w:cstheme="majorHAnsi"/>
          <w:vertAlign w:val="superscript"/>
        </w:rPr>
        <w:t>o</w:t>
      </w:r>
      <w:r w:rsidRPr="00A54D21">
        <w:rPr>
          <w:rFonts w:asciiTheme="majorHAnsi" w:hAnsiTheme="majorHAnsi" w:cstheme="majorHAnsi"/>
        </w:rPr>
        <w:t xml:space="preserve">C), utrzymujących się w ciągu dnia.  Jeśli sumaryczna ilość dni opadów i mrozów przekroczy 14 podczas wykonania umowy, wykonawca ma prawo żądać wydłużenia terminu zakończenia umowy o każdy dzień przekraczający </w:t>
      </w:r>
      <w:r w:rsidR="00224B8A">
        <w:rPr>
          <w:rFonts w:asciiTheme="majorHAnsi" w:hAnsiTheme="majorHAnsi" w:cstheme="majorHAnsi"/>
        </w:rPr>
        <w:t>7</w:t>
      </w:r>
      <w:r w:rsidRPr="00A54D21">
        <w:rPr>
          <w:rFonts w:asciiTheme="majorHAnsi" w:hAnsiTheme="majorHAnsi" w:cstheme="majorHAnsi"/>
        </w:rPr>
        <w:t xml:space="preserve"> dni.</w:t>
      </w:r>
    </w:p>
    <w:p w14:paraId="022A491E"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wydłużenia terminu realizacji umowy, jeśli nastąpiło opóźnienie w uzyskaniu decyzji, zgód itp. od instytucji lub podmiotów trzecich na których działanie żadna ze stron umowy nie ma wpływu. Wykonawca może żądać wydłużenia terminu zakończenia umowy o czas opóźnienia pod warunkiem, że w tym okresie nie mógł prowadzić jakiejkolwiek pracy na terenie budowy (za wyjątkiem prac związanych z zabezpieczeniem terenu budowy).</w:t>
      </w:r>
    </w:p>
    <w:p w14:paraId="2B43A4B8" w14:textId="1645DE68"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wydłużenia terminu realizacji umowy, jeśli na wniosek Zamawiającego nastąpiło wstrzymanie prac.  Wykonawca może żądać wydłużenia terminu zakończenia umowy o czas wstrzymania prac.</w:t>
      </w:r>
    </w:p>
    <w:p w14:paraId="2946AC35"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7" w:name="_Toc258314260"/>
      <w:r w:rsidRPr="00A54D21">
        <w:rPr>
          <w:rFonts w:asciiTheme="majorHAnsi" w:hAnsiTheme="majorHAnsi" w:cstheme="majorHAnsi"/>
          <w:b/>
          <w:bCs/>
          <w:caps/>
          <w:kern w:val="32"/>
          <w:sz w:val="22"/>
          <w:szCs w:val="22"/>
          <w:lang w:val="x-none" w:eastAsia="x-none"/>
        </w:rPr>
        <w:t xml:space="preserve">Pouczenie o </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rodkach ochrony prawnej przysługuj</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cych Wykonawcy</w:t>
      </w:r>
      <w:bookmarkEnd w:id="57"/>
    </w:p>
    <w:p w14:paraId="256426DF" w14:textId="77777777" w:rsidR="00FB4126" w:rsidRPr="00FB4126" w:rsidRDefault="00FB4126" w:rsidP="00F91FBF">
      <w:pPr>
        <w:numPr>
          <w:ilvl w:val="0"/>
          <w:numId w:val="26"/>
        </w:numPr>
        <w:tabs>
          <w:tab w:val="clear" w:pos="360"/>
        </w:tabs>
        <w:suppressAutoHyphens/>
        <w:spacing w:before="240"/>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E34076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7D0C3AA7"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przysługuje na:</w:t>
      </w:r>
    </w:p>
    <w:p w14:paraId="593302C4"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1)</w:t>
      </w:r>
      <w:r w:rsidRPr="00FB4126">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2)</w:t>
      </w:r>
      <w:r w:rsidRPr="00FB4126">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w terminie:</w:t>
      </w:r>
    </w:p>
    <w:p w14:paraId="10AB85ED" w14:textId="64F318BD" w:rsidR="00FB4126" w:rsidRPr="00FB4126" w:rsidRDefault="008F7C34" w:rsidP="00F91FBF">
      <w:pPr>
        <w:numPr>
          <w:ilvl w:val="0"/>
          <w:numId w:val="27"/>
        </w:numPr>
        <w:suppressAutoHyphens/>
        <w:jc w:val="both"/>
        <w:rPr>
          <w:rFonts w:asciiTheme="majorHAnsi" w:hAnsiTheme="majorHAnsi" w:cstheme="majorHAnsi"/>
          <w:sz w:val="22"/>
          <w:szCs w:val="22"/>
        </w:rPr>
      </w:pPr>
      <w:r w:rsidRPr="00A54D21">
        <w:rPr>
          <w:rFonts w:asciiTheme="majorHAnsi" w:hAnsiTheme="majorHAnsi" w:cstheme="majorHAnsi"/>
          <w:sz w:val="22"/>
          <w:szCs w:val="22"/>
        </w:rPr>
        <w:t>5</w:t>
      </w:r>
      <w:r w:rsidR="00FB4126" w:rsidRPr="00FB4126">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FB4126" w:rsidRDefault="00FB4126" w:rsidP="00F91FBF">
      <w:pPr>
        <w:numPr>
          <w:ilvl w:val="0"/>
          <w:numId w:val="27"/>
        </w:numPr>
        <w:suppressAutoHyphens/>
        <w:jc w:val="both"/>
        <w:rPr>
          <w:rFonts w:asciiTheme="majorHAnsi" w:hAnsiTheme="majorHAnsi" w:cstheme="majorHAnsi"/>
          <w:sz w:val="22"/>
          <w:szCs w:val="22"/>
        </w:rPr>
      </w:pPr>
      <w:r w:rsidRPr="00FB4126">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Odwołanie w przypadkach innych niż określone w pkt 5 i 6 wnosi się w terminie </w:t>
      </w:r>
      <w:r w:rsidR="008F7C34" w:rsidRPr="00A54D21">
        <w:rPr>
          <w:rFonts w:asciiTheme="majorHAnsi" w:hAnsiTheme="majorHAnsi" w:cstheme="majorHAnsi"/>
          <w:sz w:val="22"/>
          <w:szCs w:val="22"/>
        </w:rPr>
        <w:t>5</w:t>
      </w:r>
      <w:r w:rsidRPr="00FB4126">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Na orzeczenie Izby oraz postanowienie Prezesa Izby, o którym mowa w art. 519 ust. 1 ustawy p.z.p., stronom oraz uczestnikom postępowania odwoławczego przysługuje skarga do sądu.</w:t>
      </w:r>
    </w:p>
    <w:p w14:paraId="68C88439" w14:textId="0B7E8E39"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lastRenderedPageBreak/>
        <w:t>Skargę wnosi się do Sądu Okręgowego w Warszawie - sądu zamówień publicznych, zwanego dalej "sądem zamówień publicznych".</w:t>
      </w:r>
    </w:p>
    <w:p w14:paraId="69F340E8" w14:textId="1122DE3A"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FB4126" w:rsidRDefault="00FB4126" w:rsidP="00F91FBF">
      <w:pPr>
        <w:numPr>
          <w:ilvl w:val="0"/>
          <w:numId w:val="28"/>
        </w:numPr>
        <w:suppressAutoHyphens/>
        <w:jc w:val="both"/>
        <w:rPr>
          <w:rFonts w:asciiTheme="majorHAnsi" w:hAnsiTheme="majorHAnsi" w:cstheme="majorHAnsi"/>
          <w:sz w:val="22"/>
          <w:szCs w:val="22"/>
        </w:rPr>
      </w:pPr>
      <w:r w:rsidRPr="00FB4126">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p>
    <w:p w14:paraId="6ECC5153"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Aukcja elektroniczna</w:t>
      </w:r>
    </w:p>
    <w:p w14:paraId="2F58BE56" w14:textId="60C0ECB8" w:rsidR="001B365B" w:rsidRPr="00A54D21" w:rsidRDefault="00161745" w:rsidP="00161745">
      <w:pPr>
        <w:pStyle w:val="Akapitzlist"/>
        <w:spacing w:before="120" w:line="240" w:lineRule="auto"/>
        <w:ind w:left="426"/>
        <w:jc w:val="both"/>
        <w:outlineLvl w:val="1"/>
        <w:rPr>
          <w:rFonts w:asciiTheme="majorHAnsi" w:hAnsiTheme="majorHAnsi" w:cstheme="majorHAnsi"/>
          <w:bCs/>
          <w:iCs/>
          <w:color w:val="000000"/>
          <w:lang w:val="x-none" w:eastAsia="x-none"/>
        </w:rPr>
      </w:pPr>
      <w:r>
        <w:rPr>
          <w:rFonts w:asciiTheme="majorHAnsi" w:hAnsiTheme="majorHAnsi" w:cstheme="majorHAnsi"/>
          <w:bCs/>
          <w:iCs/>
          <w:color w:val="000000"/>
          <w:lang w:eastAsia="x-none"/>
        </w:rPr>
        <w:t>Nie przewiduje się</w:t>
      </w:r>
    </w:p>
    <w:p w14:paraId="7A8AB358"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eastAsia="x-none"/>
        </w:rPr>
        <w:t>Ochrona danych osobowych</w:t>
      </w:r>
    </w:p>
    <w:p w14:paraId="360F2976"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bookmarkStart w:id="58" w:name="_Hlk515367328"/>
      <w:r w:rsidRPr="00A54D21">
        <w:rPr>
          <w:rFonts w:asciiTheme="majorHAnsi" w:hAnsiTheme="majorHAnsi" w:cstheme="majorHAnsi"/>
          <w:bCs/>
          <w:iCs/>
          <w:color w:val="000000"/>
          <w:sz w:val="22"/>
          <w:szCs w:val="22"/>
          <w:lang w:eastAsia="x-none"/>
        </w:rPr>
        <w:t>Zamawiający</w:t>
      </w:r>
      <w:r w:rsidRPr="00A54D21">
        <w:rPr>
          <w:rFonts w:asciiTheme="majorHAnsi" w:hAnsiTheme="majorHAnsi" w:cstheme="majorHAnsi"/>
          <w:bCs/>
          <w:iCs/>
          <w:color w:val="000000"/>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r w:rsidRPr="00A54D21">
        <w:rPr>
          <w:rFonts w:asciiTheme="majorHAnsi" w:hAnsiTheme="majorHAnsi" w:cstheme="majorHAnsi"/>
          <w:bCs/>
          <w:iCs/>
          <w:color w:val="000000"/>
          <w:sz w:val="22"/>
          <w:szCs w:val="22"/>
          <w:lang w:eastAsia="x-none"/>
        </w:rPr>
        <w:t>.</w:t>
      </w:r>
    </w:p>
    <w:p w14:paraId="7EB65C52" w14:textId="77777777" w:rsidR="001B365B" w:rsidRPr="00A54D21" w:rsidRDefault="001B365B" w:rsidP="00F91FBF">
      <w:pPr>
        <w:numPr>
          <w:ilvl w:val="1"/>
          <w:numId w:val="16"/>
        </w:numPr>
        <w:spacing w:before="120"/>
        <w:ind w:hanging="89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3500A86E"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administratorem </w:t>
      </w:r>
      <w:r w:rsidRPr="00A54D21">
        <w:rPr>
          <w:rFonts w:asciiTheme="majorHAnsi" w:hAnsiTheme="majorHAnsi" w:cstheme="majorHAnsi"/>
          <w:color w:val="000000"/>
          <w:sz w:val="22"/>
          <w:szCs w:val="22"/>
          <w:lang w:val="x-none" w:eastAsia="x-none"/>
        </w:rPr>
        <w:t xml:space="preserve">danych osobowych Wykonawcy jest </w:t>
      </w:r>
      <w:r w:rsidR="00FB17EC" w:rsidRPr="00A54D21">
        <w:rPr>
          <w:rFonts w:asciiTheme="majorHAnsi" w:hAnsiTheme="majorHAnsi" w:cstheme="majorHAnsi"/>
          <w:b/>
          <w:color w:val="000000"/>
          <w:sz w:val="22"/>
          <w:szCs w:val="22"/>
          <w:lang w:val="x-none" w:eastAsia="x-none"/>
        </w:rPr>
        <w:t>Gmina Myślenice</w:t>
      </w:r>
      <w:r w:rsidRPr="00A54D21">
        <w:rPr>
          <w:rFonts w:asciiTheme="majorHAnsi" w:eastAsia="Calibri" w:hAnsiTheme="majorHAnsi" w:cstheme="majorHAnsi"/>
          <w:color w:val="000000"/>
          <w:sz w:val="22"/>
          <w:szCs w:val="22"/>
          <w:lang w:val="x-none" w:eastAsia="en-US"/>
        </w:rPr>
        <w:t xml:space="preserve">, </w:t>
      </w:r>
      <w:r w:rsidR="00FB17EC" w:rsidRPr="00A54D21">
        <w:rPr>
          <w:rFonts w:asciiTheme="majorHAnsi" w:eastAsia="Calibri" w:hAnsiTheme="majorHAnsi" w:cstheme="majorHAnsi"/>
          <w:color w:val="000000"/>
          <w:sz w:val="22"/>
          <w:szCs w:val="22"/>
          <w:lang w:val="x-none" w:eastAsia="en-US"/>
        </w:rPr>
        <w:t>Rynek</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8/9</w:t>
      </w:r>
      <w:r w:rsidRPr="00A54D21">
        <w:rPr>
          <w:rFonts w:asciiTheme="majorHAnsi" w:hAnsiTheme="majorHAnsi" w:cstheme="majorHAnsi"/>
          <w:color w:val="000000"/>
          <w:sz w:val="22"/>
          <w:szCs w:val="22"/>
          <w:lang w:val="x-none" w:eastAsia="x-none"/>
        </w:rPr>
        <w:t xml:space="preserve"> , </w:t>
      </w:r>
      <w:r w:rsidR="00FB17EC" w:rsidRPr="00A54D21">
        <w:rPr>
          <w:rFonts w:asciiTheme="majorHAnsi" w:hAnsiTheme="majorHAnsi" w:cstheme="majorHAnsi"/>
          <w:color w:val="000000"/>
          <w:sz w:val="22"/>
          <w:szCs w:val="22"/>
          <w:lang w:val="x-none" w:eastAsia="x-none"/>
        </w:rPr>
        <w:t>32-400</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Myślenice</w:t>
      </w:r>
      <w:r w:rsidRPr="00A54D21">
        <w:rPr>
          <w:rFonts w:asciiTheme="majorHAnsi" w:hAnsiTheme="majorHAnsi" w:cstheme="majorHAnsi"/>
          <w:bCs/>
          <w:iCs/>
          <w:color w:val="000000"/>
          <w:sz w:val="22"/>
          <w:szCs w:val="22"/>
          <w:lang w:eastAsia="x-none"/>
        </w:rPr>
        <w:t>.</w:t>
      </w:r>
    </w:p>
    <w:p w14:paraId="754A5A80"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pt-BR" w:eastAsia="x-none"/>
        </w:rPr>
        <w:t xml:space="preserve">Tel.: </w:t>
      </w:r>
      <w:r w:rsidR="00FB17EC" w:rsidRPr="00A54D21">
        <w:rPr>
          <w:rFonts w:asciiTheme="majorHAnsi" w:hAnsiTheme="majorHAnsi" w:cstheme="majorHAnsi"/>
          <w:bCs/>
          <w:iCs/>
          <w:color w:val="000000"/>
          <w:sz w:val="22"/>
          <w:szCs w:val="22"/>
          <w:lang w:val="pt-BR" w:eastAsia="x-none"/>
        </w:rPr>
        <w:t>+48</w:t>
      </w:r>
      <w:r w:rsidRPr="00A54D21">
        <w:rPr>
          <w:rFonts w:asciiTheme="majorHAnsi" w:hAnsiTheme="majorHAnsi" w:cstheme="majorHAnsi"/>
          <w:bCs/>
          <w:iCs/>
          <w:color w:val="000000"/>
          <w:sz w:val="22"/>
          <w:szCs w:val="22"/>
          <w:lang w:val="pt-BR" w:eastAsia="x-none"/>
        </w:rPr>
        <w:t xml:space="preserve"> </w:t>
      </w:r>
      <w:r w:rsidR="00FB17EC" w:rsidRPr="00A54D21">
        <w:rPr>
          <w:rFonts w:asciiTheme="majorHAnsi" w:hAnsiTheme="majorHAnsi" w:cstheme="majorHAnsi"/>
          <w:bCs/>
          <w:iCs/>
          <w:color w:val="000000"/>
          <w:sz w:val="22"/>
          <w:szCs w:val="22"/>
          <w:lang w:val="pt-BR" w:eastAsia="x-none"/>
        </w:rPr>
        <w:t>126392300</w:t>
      </w:r>
      <w:r w:rsidRPr="00A54D21">
        <w:rPr>
          <w:rFonts w:asciiTheme="majorHAnsi" w:hAnsiTheme="majorHAnsi" w:cstheme="majorHAnsi"/>
          <w:bCs/>
          <w:iCs/>
          <w:color w:val="000000"/>
          <w:sz w:val="22"/>
          <w:szCs w:val="22"/>
          <w:lang w:val="x-none" w:eastAsia="x-none"/>
        </w:rPr>
        <w:t xml:space="preserve">, </w:t>
      </w:r>
      <w:r w:rsidRPr="00A54D21">
        <w:rPr>
          <w:rFonts w:asciiTheme="majorHAnsi" w:eastAsia="Calibri" w:hAnsiTheme="majorHAnsi" w:cstheme="majorHAnsi"/>
          <w:color w:val="000000"/>
          <w:sz w:val="22"/>
          <w:szCs w:val="22"/>
          <w:lang w:val="pt-BR" w:eastAsia="en-US"/>
        </w:rPr>
        <w:t xml:space="preserve">e-mail: </w:t>
      </w:r>
      <w:r w:rsidR="00FB17EC" w:rsidRPr="00A54D21">
        <w:rPr>
          <w:rFonts w:asciiTheme="majorHAnsi" w:eastAsia="Calibri" w:hAnsiTheme="majorHAnsi" w:cstheme="majorHAnsi"/>
          <w:color w:val="000000"/>
          <w:sz w:val="22"/>
          <w:szCs w:val="22"/>
          <w:lang w:val="pt-BR" w:eastAsia="en-US"/>
        </w:rPr>
        <w:t>info@myslenice.pl</w:t>
      </w:r>
    </w:p>
    <w:p w14:paraId="407ED8D6" w14:textId="4F74E3CF"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 </w:t>
      </w:r>
      <w:r w:rsidRPr="00A54D21">
        <w:rPr>
          <w:rFonts w:asciiTheme="majorHAnsi" w:hAnsiTheme="majorHAnsi" w:cstheme="majorHAnsi"/>
          <w:color w:val="000000"/>
          <w:sz w:val="22"/>
          <w:szCs w:val="22"/>
          <w:lang w:val="x-none" w:eastAsia="x-none"/>
        </w:rPr>
        <w:t xml:space="preserve">sprawach związanych z przetwarzaniem danych osobowych, można kontaktować się z Inspektorem Ochrony Danych, którym jest </w:t>
      </w:r>
      <w:r w:rsidR="00FB17EC" w:rsidRPr="00A54D21">
        <w:rPr>
          <w:rFonts w:asciiTheme="majorHAnsi" w:hAnsiTheme="majorHAnsi" w:cstheme="majorHAnsi"/>
          <w:color w:val="000000"/>
          <w:sz w:val="22"/>
          <w:szCs w:val="22"/>
          <w:lang w:val="x-none" w:eastAsia="x-none"/>
        </w:rPr>
        <w:t>Krzysztof Dybeł</w:t>
      </w:r>
      <w:r w:rsidRPr="00A54D21">
        <w:rPr>
          <w:rFonts w:asciiTheme="majorHAnsi" w:eastAsia="Calibri" w:hAnsiTheme="majorHAnsi" w:cstheme="majorHAnsi"/>
          <w:bCs/>
          <w:iCs/>
          <w:color w:val="000000"/>
          <w:sz w:val="22"/>
          <w:szCs w:val="22"/>
          <w:lang w:val="x-none" w:eastAsia="en-US"/>
        </w:rPr>
        <w:t xml:space="preserve">, </w:t>
      </w:r>
      <w:r w:rsidRPr="00A54D21">
        <w:rPr>
          <w:rFonts w:asciiTheme="majorHAnsi" w:hAnsiTheme="majorHAnsi" w:cstheme="majorHAnsi"/>
          <w:color w:val="000000"/>
          <w:sz w:val="22"/>
          <w:szCs w:val="22"/>
          <w:lang w:val="x-none" w:eastAsia="x-none"/>
        </w:rPr>
        <w:t xml:space="preserve">za pośrednictwem telefonu </w:t>
      </w:r>
      <w:r w:rsidR="00FB17EC" w:rsidRPr="00A54D21">
        <w:rPr>
          <w:rFonts w:asciiTheme="majorHAnsi" w:hAnsiTheme="majorHAnsi" w:cstheme="majorHAnsi"/>
          <w:color w:val="000000"/>
          <w:sz w:val="22"/>
          <w:szCs w:val="22"/>
          <w:lang w:val="x-none" w:eastAsia="x-none"/>
        </w:rPr>
        <w:t>+48126392300</w:t>
      </w:r>
      <w:r w:rsidRPr="00A54D21">
        <w:rPr>
          <w:rFonts w:asciiTheme="majorHAnsi" w:hAnsiTheme="majorHAnsi" w:cstheme="majorHAnsi"/>
          <w:bCs/>
          <w:iCs/>
          <w:color w:val="000000"/>
          <w:sz w:val="22"/>
          <w:szCs w:val="22"/>
          <w:lang w:val="x-none" w:eastAsia="x-none"/>
        </w:rPr>
        <w:t xml:space="preserve"> lub</w:t>
      </w:r>
      <w:r w:rsidRPr="00A54D21">
        <w:rPr>
          <w:rFonts w:asciiTheme="majorHAnsi" w:hAnsiTheme="majorHAnsi" w:cstheme="majorHAnsi"/>
          <w:color w:val="000000"/>
          <w:sz w:val="22"/>
          <w:szCs w:val="22"/>
          <w:lang w:val="x-none" w:eastAsia="x-none"/>
        </w:rPr>
        <w:t xml:space="preserve"> adresu e-mail: </w:t>
      </w:r>
      <w:r w:rsidR="00FB17EC" w:rsidRPr="00A54D21">
        <w:rPr>
          <w:rFonts w:asciiTheme="majorHAnsi" w:hAnsiTheme="majorHAnsi" w:cstheme="majorHAnsi"/>
          <w:color w:val="000000"/>
          <w:sz w:val="22"/>
          <w:szCs w:val="22"/>
          <w:lang w:val="x-none" w:eastAsia="x-none"/>
        </w:rPr>
        <w:t>iod@myslenice.p</w:t>
      </w:r>
      <w:r w:rsidR="009B66FD" w:rsidRPr="00A54D21">
        <w:rPr>
          <w:rFonts w:asciiTheme="majorHAnsi" w:hAnsiTheme="majorHAnsi" w:cstheme="majorHAnsi"/>
          <w:color w:val="000000"/>
          <w:sz w:val="22"/>
          <w:szCs w:val="22"/>
          <w:lang w:eastAsia="x-none"/>
        </w:rPr>
        <w:t>l</w:t>
      </w:r>
      <w:r w:rsidRPr="00A54D21">
        <w:rPr>
          <w:rFonts w:asciiTheme="majorHAnsi" w:hAnsiTheme="majorHAnsi" w:cstheme="majorHAnsi"/>
          <w:bCs/>
          <w:iCs/>
          <w:color w:val="000000"/>
          <w:sz w:val="22"/>
          <w:szCs w:val="22"/>
          <w:lang w:eastAsia="x-none"/>
        </w:rPr>
        <w:t>;</w:t>
      </w:r>
    </w:p>
    <w:p w14:paraId="5D5158CA" w14:textId="2782A0D5"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dane </w:t>
      </w:r>
      <w:r w:rsidRPr="00A54D21">
        <w:rPr>
          <w:rFonts w:asciiTheme="majorHAnsi" w:hAnsiTheme="majorHAnsi" w:cstheme="majorHAnsi"/>
          <w:color w:val="000000"/>
          <w:sz w:val="22"/>
          <w:szCs w:val="22"/>
          <w:lang w:val="x-none" w:eastAsia="x-none"/>
        </w:rPr>
        <w:t xml:space="preserve">osobowe Wykonawcy będą przetwarzane w celu przeprowadzenia postępowania o udzielenie zamówienia publicznego pn. </w:t>
      </w:r>
      <w:r w:rsidR="00467C49" w:rsidRPr="00467C49">
        <w:rPr>
          <w:rFonts w:asciiTheme="minorHAnsi" w:hAnsiTheme="minorHAnsi" w:cstheme="minorHAnsi"/>
          <w:b/>
          <w:sz w:val="22"/>
          <w:szCs w:val="22"/>
        </w:rPr>
        <w:t>Remont drogi gminnej nr 540265K w km od 1+770 do km 2+070 w miejscowości Jawornik (przysiółek Bugaj), gmina Myślenice</w:t>
      </w:r>
      <w:r w:rsidRPr="00A54D21">
        <w:rPr>
          <w:rFonts w:asciiTheme="majorHAnsi" w:hAnsiTheme="majorHAnsi" w:cstheme="majorHAnsi"/>
          <w:bCs/>
          <w:iCs/>
          <w:color w:val="000000"/>
          <w:sz w:val="22"/>
          <w:szCs w:val="22"/>
          <w:lang w:eastAsia="x-none"/>
        </w:rPr>
        <w:t xml:space="preserve">– znak sprawy: </w:t>
      </w:r>
      <w:r w:rsidR="00FB17EC" w:rsidRPr="00A54D21">
        <w:rPr>
          <w:rFonts w:asciiTheme="majorHAnsi" w:hAnsiTheme="majorHAnsi" w:cstheme="majorHAnsi"/>
          <w:b/>
          <w:bCs/>
          <w:iCs/>
          <w:color w:val="000000"/>
          <w:sz w:val="22"/>
          <w:szCs w:val="22"/>
          <w:lang w:eastAsia="x-none"/>
        </w:rPr>
        <w:t>BZP/271/</w:t>
      </w:r>
      <w:r w:rsidR="00467C49">
        <w:rPr>
          <w:rFonts w:asciiTheme="majorHAnsi" w:hAnsiTheme="majorHAnsi" w:cstheme="majorHAnsi"/>
          <w:b/>
          <w:bCs/>
          <w:iCs/>
          <w:color w:val="000000"/>
          <w:sz w:val="22"/>
          <w:szCs w:val="22"/>
          <w:lang w:eastAsia="x-none"/>
        </w:rPr>
        <w:t>9</w:t>
      </w:r>
      <w:r w:rsidR="000417E3">
        <w:rPr>
          <w:rFonts w:asciiTheme="majorHAnsi" w:hAnsiTheme="majorHAnsi" w:cstheme="majorHAnsi"/>
          <w:b/>
          <w:bCs/>
          <w:iCs/>
          <w:color w:val="000000"/>
          <w:sz w:val="22"/>
          <w:szCs w:val="22"/>
          <w:lang w:eastAsia="x-none"/>
        </w:rPr>
        <w:t>2</w:t>
      </w:r>
      <w:r w:rsidR="00FB17EC" w:rsidRPr="00A54D21">
        <w:rPr>
          <w:rFonts w:asciiTheme="majorHAnsi" w:hAnsiTheme="majorHAnsi" w:cstheme="majorHAnsi"/>
          <w:b/>
          <w:bCs/>
          <w:iCs/>
          <w:color w:val="000000"/>
          <w:sz w:val="22"/>
          <w:szCs w:val="22"/>
          <w:lang w:eastAsia="x-none"/>
        </w:rPr>
        <w:t>/202</w:t>
      </w:r>
      <w:r w:rsidR="00BD715E">
        <w:rPr>
          <w:rFonts w:asciiTheme="majorHAnsi" w:hAnsiTheme="majorHAnsi" w:cstheme="majorHAnsi"/>
          <w:b/>
          <w:bCs/>
          <w:iCs/>
          <w:color w:val="000000"/>
          <w:sz w:val="22"/>
          <w:szCs w:val="22"/>
          <w:lang w:eastAsia="x-none"/>
        </w:rPr>
        <w:t>4</w:t>
      </w:r>
      <w:r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val="x-none" w:eastAsia="x-none"/>
        </w:rPr>
        <w:t>oraz w celu archiwizacji dokumentacji dotyczącej tego postępowania</w:t>
      </w:r>
      <w:r w:rsidRPr="00A54D21">
        <w:rPr>
          <w:rFonts w:asciiTheme="majorHAnsi" w:hAnsiTheme="majorHAnsi" w:cstheme="majorHAnsi"/>
          <w:bCs/>
          <w:iCs/>
          <w:color w:val="000000"/>
          <w:sz w:val="22"/>
          <w:szCs w:val="22"/>
          <w:lang w:eastAsia="x-none"/>
        </w:rPr>
        <w:t>;</w:t>
      </w:r>
    </w:p>
    <w:p w14:paraId="14C82F6D"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odbiorcami przekazanych przez Wykonawcę danych osobowych będą osoby lub podmioty, którym zostanie udostępniona dokumentacja postępowania w oparciu o art. 18 oraz art. 74 ust. 1 ustawy Pzp;</w:t>
      </w:r>
    </w:p>
    <w:p w14:paraId="5ED02D9B"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8"/>
      <w:r w:rsidRPr="00A54D21">
        <w:rPr>
          <w:rFonts w:asciiTheme="majorHAnsi" w:hAnsiTheme="majorHAnsi" w:cstheme="majorHAnsi"/>
          <w:bCs/>
          <w:iCs/>
          <w:color w:val="000000"/>
          <w:sz w:val="22"/>
          <w:szCs w:val="22"/>
          <w:lang w:eastAsia="x-none"/>
        </w:rPr>
        <w:t>:</w:t>
      </w:r>
    </w:p>
    <w:p w14:paraId="097E6936"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lastRenderedPageBreak/>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7C4D7897"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43182A72"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p>
    <w:p w14:paraId="3F896C97" w14:textId="77777777" w:rsidR="001B365B" w:rsidRPr="00A54D21" w:rsidRDefault="001B365B"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Załączniki do SWZ</w:t>
      </w:r>
      <w:r w:rsidRPr="00A54D21">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A54D21"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Nazwa załącznika</w:t>
            </w:r>
          </w:p>
        </w:tc>
      </w:tr>
      <w:tr w:rsidR="00FB17EC" w:rsidRPr="00A54D21"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708B1AD4"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 xml:space="preserve">Oświadczenie o niepodleganiu wykluczeniu </w:t>
            </w:r>
          </w:p>
        </w:tc>
      </w:tr>
      <w:tr w:rsidR="000F7887" w:rsidRPr="00A54D21" w14:paraId="6A2ADA3E" w14:textId="77777777" w:rsidTr="00ED2FE5">
        <w:tc>
          <w:tcPr>
            <w:tcW w:w="828" w:type="dxa"/>
            <w:tcBorders>
              <w:top w:val="single" w:sz="4" w:space="0" w:color="auto"/>
              <w:left w:val="single" w:sz="4" w:space="0" w:color="auto"/>
              <w:bottom w:val="single" w:sz="4" w:space="0" w:color="auto"/>
              <w:right w:val="single" w:sz="4" w:space="0" w:color="auto"/>
            </w:tcBorders>
          </w:tcPr>
          <w:p w14:paraId="04448C8E" w14:textId="23912490"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54D0D291" w14:textId="1234715F"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Opis przedmiotu zamówienia</w:t>
            </w:r>
          </w:p>
        </w:tc>
      </w:tr>
      <w:tr w:rsidR="000F7887" w:rsidRPr="00A54D21"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Wzór umowy</w:t>
            </w:r>
          </w:p>
        </w:tc>
      </w:tr>
      <w:tr w:rsidR="00BC1A0A" w:rsidRPr="00A54D21" w14:paraId="1D8E8B88" w14:textId="77777777" w:rsidTr="00ED2FE5">
        <w:tc>
          <w:tcPr>
            <w:tcW w:w="828" w:type="dxa"/>
            <w:tcBorders>
              <w:top w:val="single" w:sz="4" w:space="0" w:color="auto"/>
              <w:left w:val="single" w:sz="4" w:space="0" w:color="auto"/>
              <w:bottom w:val="single" w:sz="4" w:space="0" w:color="auto"/>
              <w:right w:val="single" w:sz="4" w:space="0" w:color="auto"/>
            </w:tcBorders>
          </w:tcPr>
          <w:p w14:paraId="083CBF6E" w14:textId="008BA1D3" w:rsidR="00BC1A0A" w:rsidRPr="00A54D21" w:rsidRDefault="00BC1A0A"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4</w:t>
            </w:r>
          </w:p>
        </w:tc>
        <w:tc>
          <w:tcPr>
            <w:tcW w:w="8636" w:type="dxa"/>
            <w:tcBorders>
              <w:top w:val="single" w:sz="4" w:space="0" w:color="auto"/>
              <w:left w:val="single" w:sz="4" w:space="0" w:color="auto"/>
              <w:bottom w:val="single" w:sz="4" w:space="0" w:color="auto"/>
              <w:right w:val="single" w:sz="4" w:space="0" w:color="auto"/>
            </w:tcBorders>
          </w:tcPr>
          <w:p w14:paraId="1D88A0D3" w14:textId="31EAEB3F" w:rsidR="00BC1A0A" w:rsidRPr="00A54D21" w:rsidRDefault="00BC1A0A"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Formularz kosztorysu ofertowego</w:t>
            </w:r>
          </w:p>
        </w:tc>
      </w:tr>
    </w:tbl>
    <w:p w14:paraId="02198DFA" w14:textId="77777777" w:rsidR="00EB7871" w:rsidRPr="00A54D21" w:rsidRDefault="00EB7871" w:rsidP="00A54D21">
      <w:pPr>
        <w:spacing w:before="60" w:after="120"/>
        <w:jc w:val="both"/>
        <w:rPr>
          <w:rFonts w:asciiTheme="majorHAnsi" w:hAnsiTheme="majorHAnsi" w:cstheme="majorHAnsi"/>
          <w:sz w:val="22"/>
          <w:szCs w:val="22"/>
        </w:rPr>
      </w:pPr>
    </w:p>
    <w:sectPr w:rsidR="00EB7871" w:rsidRPr="00A54D21" w:rsidSect="000D65E7">
      <w:headerReference w:type="default" r:id="rId11"/>
      <w:footerReference w:type="default" r:id="rId12"/>
      <w:headerReference w:type="first" r:id="rId13"/>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010FB891"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010CE" w14:textId="79135217" w:rsidR="00D40C4F" w:rsidRDefault="00D40C4F">
    <w:pPr>
      <w:pStyle w:val="Nagwek"/>
    </w:pPr>
    <w:r>
      <w:rPr>
        <w:noProof/>
      </w:rPr>
      <w:drawing>
        <wp:anchor distT="0" distB="0" distL="114300" distR="114300" simplePos="0" relativeHeight="251659264" behindDoc="0" locked="0" layoutInCell="1" allowOverlap="1" wp14:anchorId="39F8817B" wp14:editId="0E0A96E9">
          <wp:simplePos x="0" y="0"/>
          <wp:positionH relativeFrom="column">
            <wp:posOffset>4750876</wp:posOffset>
          </wp:positionH>
          <wp:positionV relativeFrom="paragraph">
            <wp:posOffset>-186249</wp:posOffset>
          </wp:positionV>
          <wp:extent cx="1274445" cy="895985"/>
          <wp:effectExtent l="0" t="0" r="0" b="0"/>
          <wp:wrapNone/>
          <wp:docPr id="198263694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895985"/>
                  </a:xfrm>
                  <a:prstGeom prst="rect">
                    <a:avLst/>
                  </a:prstGeom>
                  <a:noFill/>
                </pic:spPr>
              </pic:pic>
            </a:graphicData>
          </a:graphic>
        </wp:anchor>
      </w:drawing>
    </w:r>
  </w:p>
  <w:p w14:paraId="4DA6C7A3" w14:textId="77777777" w:rsidR="00D40C4F" w:rsidRDefault="00D40C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C0BEBC96"/>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CD20DD1A"/>
    <w:lvl w:ilvl="0" w:tplc="D36ECCEE">
      <w:start w:val="1"/>
      <w:numFmt w:val="decimal"/>
      <w:lvlText w:val="%1."/>
      <w:lvlJc w:val="left"/>
      <w:pPr>
        <w:tabs>
          <w:tab w:val="num" w:pos="2880"/>
        </w:tabs>
        <w:ind w:left="288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EE3197E"/>
    <w:multiLevelType w:val="multilevel"/>
    <w:tmpl w:val="D234D1D6"/>
    <w:lvl w:ilvl="0">
      <w:start w:val="1"/>
      <w:numFmt w:val="decimal"/>
      <w:pStyle w:val="Nagwek1"/>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42B4F7D"/>
    <w:multiLevelType w:val="hybridMultilevel"/>
    <w:tmpl w:val="72826810"/>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916AD"/>
    <w:multiLevelType w:val="hybridMultilevel"/>
    <w:tmpl w:val="0848FC12"/>
    <w:lvl w:ilvl="0" w:tplc="E8A0D876">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4"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2DA26A09"/>
    <w:multiLevelType w:val="hybridMultilevel"/>
    <w:tmpl w:val="35C069E4"/>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4B757D44"/>
    <w:multiLevelType w:val="hybridMultilevel"/>
    <w:tmpl w:val="D0E6B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1"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37A0767"/>
    <w:multiLevelType w:val="hybridMultilevel"/>
    <w:tmpl w:val="C5E458C8"/>
    <w:lvl w:ilvl="0" w:tplc="8460DBE0">
      <w:start w:val="1"/>
      <w:numFmt w:val="decimal"/>
      <w:lvlText w:val="19.%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9"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1" w15:restartNumberingAfterBreak="0">
    <w:nsid w:val="7D0E5FAD"/>
    <w:multiLevelType w:val="multilevel"/>
    <w:tmpl w:val="EFEAA7E8"/>
    <w:lvl w:ilvl="0">
      <w:start w:val="26"/>
      <w:numFmt w:val="decimal"/>
      <w:lvlText w:val="%1"/>
      <w:lvlJc w:val="left"/>
      <w:pPr>
        <w:ind w:left="465" w:hanging="465"/>
      </w:pPr>
      <w:rPr>
        <w:rFonts w:hint="default"/>
      </w:rPr>
    </w:lvl>
    <w:lvl w:ilvl="1">
      <w:start w:val="1"/>
      <w:numFmt w:val="decimal"/>
      <w:lvlText w:val="%1.%2"/>
      <w:lvlJc w:val="left"/>
      <w:pPr>
        <w:ind w:left="896" w:hanging="465"/>
      </w:pPr>
      <w:rPr>
        <w:rFonts w:hint="default"/>
        <w:b w:val="0"/>
        <w:bCs w:val="0"/>
        <w:sz w:val="22"/>
        <w:szCs w:val="22"/>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32"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3"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6"/>
  </w:num>
  <w:num w:numId="2" w16cid:durableId="1224566259">
    <w:abstractNumId w:val="13"/>
  </w:num>
  <w:num w:numId="3" w16cid:durableId="1956556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31"/>
  </w:num>
  <w:num w:numId="17" w16cid:durableId="1681352271">
    <w:abstractNumId w:val="26"/>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30"/>
  </w:num>
  <w:num w:numId="22" w16cid:durableId="127861922">
    <w:abstractNumId w:val="3"/>
  </w:num>
  <w:num w:numId="23" w16cid:durableId="885021759">
    <w:abstractNumId w:val="7"/>
  </w:num>
  <w:num w:numId="24" w16cid:durableId="730882274">
    <w:abstractNumId w:val="15"/>
  </w:num>
  <w:num w:numId="25" w16cid:durableId="1828667632">
    <w:abstractNumId w:val="4"/>
  </w:num>
  <w:num w:numId="26" w16cid:durableId="1920021131">
    <w:abstractNumId w:val="9"/>
  </w:num>
  <w:num w:numId="27" w16cid:durableId="2003194826">
    <w:abstractNumId w:val="21"/>
  </w:num>
  <w:num w:numId="28" w16cid:durableId="808940696">
    <w:abstractNumId w:val="23"/>
  </w:num>
  <w:num w:numId="29" w16cid:durableId="2077236457">
    <w:abstractNumId w:val="5"/>
  </w:num>
  <w:num w:numId="30" w16cid:durableId="1602570877">
    <w:abstractNumId w:val="22"/>
  </w:num>
  <w:num w:numId="31" w16cid:durableId="337930401">
    <w:abstractNumId w:val="8"/>
  </w:num>
  <w:num w:numId="32" w16cid:durableId="1853644657">
    <w:abstractNumId w:val="19"/>
  </w:num>
  <w:num w:numId="33" w16cid:durableId="152063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22949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20FF3"/>
    <w:rsid w:val="00023C5D"/>
    <w:rsid w:val="00026453"/>
    <w:rsid w:val="00031855"/>
    <w:rsid w:val="00031A8F"/>
    <w:rsid w:val="00033447"/>
    <w:rsid w:val="00034D1A"/>
    <w:rsid w:val="000350CA"/>
    <w:rsid w:val="00036DB5"/>
    <w:rsid w:val="0004094C"/>
    <w:rsid w:val="000417E3"/>
    <w:rsid w:val="00041F87"/>
    <w:rsid w:val="00046E9B"/>
    <w:rsid w:val="000471B4"/>
    <w:rsid w:val="00050901"/>
    <w:rsid w:val="00050F60"/>
    <w:rsid w:val="00056B6A"/>
    <w:rsid w:val="0005779B"/>
    <w:rsid w:val="000666AF"/>
    <w:rsid w:val="00080783"/>
    <w:rsid w:val="00082134"/>
    <w:rsid w:val="00086318"/>
    <w:rsid w:val="00095A16"/>
    <w:rsid w:val="000A1CDA"/>
    <w:rsid w:val="000A2E0B"/>
    <w:rsid w:val="000A59AF"/>
    <w:rsid w:val="000B08A9"/>
    <w:rsid w:val="000B3008"/>
    <w:rsid w:val="000B5377"/>
    <w:rsid w:val="000C63A2"/>
    <w:rsid w:val="000C6EB9"/>
    <w:rsid w:val="000C732C"/>
    <w:rsid w:val="000D3BC4"/>
    <w:rsid w:val="000D65E7"/>
    <w:rsid w:val="000E7443"/>
    <w:rsid w:val="000F01D8"/>
    <w:rsid w:val="000F2F94"/>
    <w:rsid w:val="000F53AD"/>
    <w:rsid w:val="000F7887"/>
    <w:rsid w:val="00124AB3"/>
    <w:rsid w:val="00125A9A"/>
    <w:rsid w:val="00126357"/>
    <w:rsid w:val="00127036"/>
    <w:rsid w:val="0013434C"/>
    <w:rsid w:val="0013626A"/>
    <w:rsid w:val="00141A13"/>
    <w:rsid w:val="00150032"/>
    <w:rsid w:val="001542F3"/>
    <w:rsid w:val="00161745"/>
    <w:rsid w:val="001644FA"/>
    <w:rsid w:val="001718D3"/>
    <w:rsid w:val="00180BDE"/>
    <w:rsid w:val="0018407C"/>
    <w:rsid w:val="00191475"/>
    <w:rsid w:val="00191C37"/>
    <w:rsid w:val="00194EF2"/>
    <w:rsid w:val="001B365B"/>
    <w:rsid w:val="001B3F5E"/>
    <w:rsid w:val="001B6A19"/>
    <w:rsid w:val="001C30E8"/>
    <w:rsid w:val="001C5986"/>
    <w:rsid w:val="001C7468"/>
    <w:rsid w:val="001D4E14"/>
    <w:rsid w:val="001E2591"/>
    <w:rsid w:val="001E4B56"/>
    <w:rsid w:val="001E4CE2"/>
    <w:rsid w:val="001E5187"/>
    <w:rsid w:val="001E64C2"/>
    <w:rsid w:val="001E66C0"/>
    <w:rsid w:val="001F1894"/>
    <w:rsid w:val="001F6831"/>
    <w:rsid w:val="00201D7C"/>
    <w:rsid w:val="00204641"/>
    <w:rsid w:val="002239C2"/>
    <w:rsid w:val="00223EF2"/>
    <w:rsid w:val="00224B8A"/>
    <w:rsid w:val="00226999"/>
    <w:rsid w:val="002306BE"/>
    <w:rsid w:val="00231B00"/>
    <w:rsid w:val="00232EF6"/>
    <w:rsid w:val="0023697B"/>
    <w:rsid w:val="00243FB4"/>
    <w:rsid w:val="002457DC"/>
    <w:rsid w:val="0024673F"/>
    <w:rsid w:val="00263EFE"/>
    <w:rsid w:val="00264019"/>
    <w:rsid w:val="00264809"/>
    <w:rsid w:val="00264F8A"/>
    <w:rsid w:val="002746F7"/>
    <w:rsid w:val="002962E0"/>
    <w:rsid w:val="002963F2"/>
    <w:rsid w:val="002A2D4A"/>
    <w:rsid w:val="002B22BF"/>
    <w:rsid w:val="002C3418"/>
    <w:rsid w:val="002C5F99"/>
    <w:rsid w:val="002D2E7A"/>
    <w:rsid w:val="002D4E51"/>
    <w:rsid w:val="002E5E36"/>
    <w:rsid w:val="002E666C"/>
    <w:rsid w:val="002E7C8B"/>
    <w:rsid w:val="002F07D4"/>
    <w:rsid w:val="002F1CB5"/>
    <w:rsid w:val="0031141E"/>
    <w:rsid w:val="00314142"/>
    <w:rsid w:val="003200AE"/>
    <w:rsid w:val="003209A8"/>
    <w:rsid w:val="00322993"/>
    <w:rsid w:val="00325E66"/>
    <w:rsid w:val="00330F50"/>
    <w:rsid w:val="00333636"/>
    <w:rsid w:val="00333EB5"/>
    <w:rsid w:val="00333EF6"/>
    <w:rsid w:val="00334D4B"/>
    <w:rsid w:val="00334E8F"/>
    <w:rsid w:val="00335C23"/>
    <w:rsid w:val="003440B4"/>
    <w:rsid w:val="0034463B"/>
    <w:rsid w:val="00345913"/>
    <w:rsid w:val="00346719"/>
    <w:rsid w:val="00352885"/>
    <w:rsid w:val="003602C4"/>
    <w:rsid w:val="00361499"/>
    <w:rsid w:val="00370A37"/>
    <w:rsid w:val="0037206E"/>
    <w:rsid w:val="00374986"/>
    <w:rsid w:val="0038188C"/>
    <w:rsid w:val="00383BC8"/>
    <w:rsid w:val="00384056"/>
    <w:rsid w:val="003933C5"/>
    <w:rsid w:val="003C478A"/>
    <w:rsid w:val="003C4BDA"/>
    <w:rsid w:val="003D0168"/>
    <w:rsid w:val="003D040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50D7"/>
    <w:rsid w:val="004372DF"/>
    <w:rsid w:val="004460EE"/>
    <w:rsid w:val="00466174"/>
    <w:rsid w:val="00466719"/>
    <w:rsid w:val="00466D96"/>
    <w:rsid w:val="00467C49"/>
    <w:rsid w:val="00472F68"/>
    <w:rsid w:val="00475D05"/>
    <w:rsid w:val="004820E5"/>
    <w:rsid w:val="00483F80"/>
    <w:rsid w:val="00493DCE"/>
    <w:rsid w:val="004974B4"/>
    <w:rsid w:val="004A3EC1"/>
    <w:rsid w:val="004B524E"/>
    <w:rsid w:val="004B680C"/>
    <w:rsid w:val="004C3FCD"/>
    <w:rsid w:val="004C525B"/>
    <w:rsid w:val="004D10CC"/>
    <w:rsid w:val="004D67F9"/>
    <w:rsid w:val="004D7A7C"/>
    <w:rsid w:val="004E3A7E"/>
    <w:rsid w:val="004E7BF9"/>
    <w:rsid w:val="004F41A0"/>
    <w:rsid w:val="004F50A8"/>
    <w:rsid w:val="005032BE"/>
    <w:rsid w:val="005060B9"/>
    <w:rsid w:val="00510831"/>
    <w:rsid w:val="00514D20"/>
    <w:rsid w:val="0052404F"/>
    <w:rsid w:val="005241B2"/>
    <w:rsid w:val="005300AF"/>
    <w:rsid w:val="00536FAD"/>
    <w:rsid w:val="0054473A"/>
    <w:rsid w:val="00561B8E"/>
    <w:rsid w:val="00562E86"/>
    <w:rsid w:val="005631F3"/>
    <w:rsid w:val="00571EFD"/>
    <w:rsid w:val="005741F3"/>
    <w:rsid w:val="005828F4"/>
    <w:rsid w:val="005905D6"/>
    <w:rsid w:val="005A01C4"/>
    <w:rsid w:val="005B4881"/>
    <w:rsid w:val="005B584B"/>
    <w:rsid w:val="005C37C4"/>
    <w:rsid w:val="005C46D9"/>
    <w:rsid w:val="005D0A27"/>
    <w:rsid w:val="005D2148"/>
    <w:rsid w:val="005E544C"/>
    <w:rsid w:val="005E601C"/>
    <w:rsid w:val="005E73AC"/>
    <w:rsid w:val="00603291"/>
    <w:rsid w:val="00614581"/>
    <w:rsid w:val="006221A9"/>
    <w:rsid w:val="006260AC"/>
    <w:rsid w:val="00627ED2"/>
    <w:rsid w:val="006318DF"/>
    <w:rsid w:val="0063322D"/>
    <w:rsid w:val="00634569"/>
    <w:rsid w:val="006369CE"/>
    <w:rsid w:val="0063732B"/>
    <w:rsid w:val="00650268"/>
    <w:rsid w:val="00654EFD"/>
    <w:rsid w:val="00656498"/>
    <w:rsid w:val="00656996"/>
    <w:rsid w:val="0066198A"/>
    <w:rsid w:val="0066381A"/>
    <w:rsid w:val="00666C20"/>
    <w:rsid w:val="006672A6"/>
    <w:rsid w:val="006737D4"/>
    <w:rsid w:val="006810A7"/>
    <w:rsid w:val="00681AF7"/>
    <w:rsid w:val="00687A31"/>
    <w:rsid w:val="00695F2C"/>
    <w:rsid w:val="006B05C1"/>
    <w:rsid w:val="006B281B"/>
    <w:rsid w:val="006C1585"/>
    <w:rsid w:val="006C1F3A"/>
    <w:rsid w:val="006C605D"/>
    <w:rsid w:val="006D1974"/>
    <w:rsid w:val="006D789F"/>
    <w:rsid w:val="006E2CC4"/>
    <w:rsid w:val="006E44B3"/>
    <w:rsid w:val="006F5BCD"/>
    <w:rsid w:val="006F77F8"/>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32A"/>
    <w:rsid w:val="00757FE2"/>
    <w:rsid w:val="00760959"/>
    <w:rsid w:val="00770037"/>
    <w:rsid w:val="00774374"/>
    <w:rsid w:val="00774A7C"/>
    <w:rsid w:val="007941DD"/>
    <w:rsid w:val="007A004A"/>
    <w:rsid w:val="007A4E58"/>
    <w:rsid w:val="007A5710"/>
    <w:rsid w:val="007B4C2A"/>
    <w:rsid w:val="007C00B8"/>
    <w:rsid w:val="007C0D04"/>
    <w:rsid w:val="007F35F3"/>
    <w:rsid w:val="007F3A2E"/>
    <w:rsid w:val="007F4534"/>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2FB2"/>
    <w:rsid w:val="00874101"/>
    <w:rsid w:val="00875A6C"/>
    <w:rsid w:val="00883670"/>
    <w:rsid w:val="00892EAD"/>
    <w:rsid w:val="00895AC8"/>
    <w:rsid w:val="008A3895"/>
    <w:rsid w:val="008A53F4"/>
    <w:rsid w:val="008B13A8"/>
    <w:rsid w:val="008B60B4"/>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602E"/>
    <w:rsid w:val="00910126"/>
    <w:rsid w:val="00912B44"/>
    <w:rsid w:val="00912BFD"/>
    <w:rsid w:val="00916008"/>
    <w:rsid w:val="0092294D"/>
    <w:rsid w:val="00925F62"/>
    <w:rsid w:val="009320B5"/>
    <w:rsid w:val="0093445C"/>
    <w:rsid w:val="0094461F"/>
    <w:rsid w:val="00944DA3"/>
    <w:rsid w:val="00945B58"/>
    <w:rsid w:val="00950CB2"/>
    <w:rsid w:val="009526DC"/>
    <w:rsid w:val="009554B6"/>
    <w:rsid w:val="00961A57"/>
    <w:rsid w:val="00965AE4"/>
    <w:rsid w:val="00966186"/>
    <w:rsid w:val="0097613C"/>
    <w:rsid w:val="00983549"/>
    <w:rsid w:val="009838C7"/>
    <w:rsid w:val="00990A89"/>
    <w:rsid w:val="009910BB"/>
    <w:rsid w:val="009A4CC1"/>
    <w:rsid w:val="009B239D"/>
    <w:rsid w:val="009B4222"/>
    <w:rsid w:val="009B523D"/>
    <w:rsid w:val="009B5EF9"/>
    <w:rsid w:val="009B66FD"/>
    <w:rsid w:val="009B75C1"/>
    <w:rsid w:val="009D2316"/>
    <w:rsid w:val="009D760C"/>
    <w:rsid w:val="009D777D"/>
    <w:rsid w:val="009E0B0C"/>
    <w:rsid w:val="009E7B6E"/>
    <w:rsid w:val="009F0A8E"/>
    <w:rsid w:val="009F1CA7"/>
    <w:rsid w:val="00A021C0"/>
    <w:rsid w:val="00A02B5A"/>
    <w:rsid w:val="00A02B83"/>
    <w:rsid w:val="00A02C12"/>
    <w:rsid w:val="00A02D74"/>
    <w:rsid w:val="00A13671"/>
    <w:rsid w:val="00A2369F"/>
    <w:rsid w:val="00A25FE8"/>
    <w:rsid w:val="00A300F2"/>
    <w:rsid w:val="00A34E0E"/>
    <w:rsid w:val="00A40A2C"/>
    <w:rsid w:val="00A43AEE"/>
    <w:rsid w:val="00A44D22"/>
    <w:rsid w:val="00A46681"/>
    <w:rsid w:val="00A50B70"/>
    <w:rsid w:val="00A54376"/>
    <w:rsid w:val="00A54D21"/>
    <w:rsid w:val="00A56785"/>
    <w:rsid w:val="00A56852"/>
    <w:rsid w:val="00A70B48"/>
    <w:rsid w:val="00A722BA"/>
    <w:rsid w:val="00A86605"/>
    <w:rsid w:val="00A90128"/>
    <w:rsid w:val="00A92DFC"/>
    <w:rsid w:val="00A9512C"/>
    <w:rsid w:val="00A966A6"/>
    <w:rsid w:val="00A96E95"/>
    <w:rsid w:val="00AA457F"/>
    <w:rsid w:val="00AA5FCE"/>
    <w:rsid w:val="00AA661F"/>
    <w:rsid w:val="00AB7036"/>
    <w:rsid w:val="00AC3CE1"/>
    <w:rsid w:val="00AD49D9"/>
    <w:rsid w:val="00AD5BA9"/>
    <w:rsid w:val="00AD7F2C"/>
    <w:rsid w:val="00AE4E38"/>
    <w:rsid w:val="00AF1311"/>
    <w:rsid w:val="00AF616D"/>
    <w:rsid w:val="00B05777"/>
    <w:rsid w:val="00B0712C"/>
    <w:rsid w:val="00B11855"/>
    <w:rsid w:val="00B302CF"/>
    <w:rsid w:val="00B33B6A"/>
    <w:rsid w:val="00B36CE0"/>
    <w:rsid w:val="00B501BF"/>
    <w:rsid w:val="00B51D96"/>
    <w:rsid w:val="00B73917"/>
    <w:rsid w:val="00B7610B"/>
    <w:rsid w:val="00B80D7F"/>
    <w:rsid w:val="00B8343A"/>
    <w:rsid w:val="00B90CFE"/>
    <w:rsid w:val="00B97CDC"/>
    <w:rsid w:val="00BA1AB5"/>
    <w:rsid w:val="00BA657D"/>
    <w:rsid w:val="00BB295E"/>
    <w:rsid w:val="00BB5FC0"/>
    <w:rsid w:val="00BB71DC"/>
    <w:rsid w:val="00BC04D7"/>
    <w:rsid w:val="00BC1A0A"/>
    <w:rsid w:val="00BD715E"/>
    <w:rsid w:val="00BF579F"/>
    <w:rsid w:val="00BF6DEC"/>
    <w:rsid w:val="00BF7905"/>
    <w:rsid w:val="00C00534"/>
    <w:rsid w:val="00C03499"/>
    <w:rsid w:val="00C0463A"/>
    <w:rsid w:val="00C06D30"/>
    <w:rsid w:val="00C20DA9"/>
    <w:rsid w:val="00C2712C"/>
    <w:rsid w:val="00C43002"/>
    <w:rsid w:val="00C530BF"/>
    <w:rsid w:val="00C55672"/>
    <w:rsid w:val="00C70735"/>
    <w:rsid w:val="00C74BC5"/>
    <w:rsid w:val="00C85325"/>
    <w:rsid w:val="00CA3D6E"/>
    <w:rsid w:val="00CB03BE"/>
    <w:rsid w:val="00CB10CB"/>
    <w:rsid w:val="00CB6608"/>
    <w:rsid w:val="00CC4ADC"/>
    <w:rsid w:val="00CD1C53"/>
    <w:rsid w:val="00CD2A67"/>
    <w:rsid w:val="00CE1482"/>
    <w:rsid w:val="00CE1F43"/>
    <w:rsid w:val="00CE7402"/>
    <w:rsid w:val="00CF3703"/>
    <w:rsid w:val="00D06196"/>
    <w:rsid w:val="00D06289"/>
    <w:rsid w:val="00D07762"/>
    <w:rsid w:val="00D114A6"/>
    <w:rsid w:val="00D14E18"/>
    <w:rsid w:val="00D23093"/>
    <w:rsid w:val="00D30384"/>
    <w:rsid w:val="00D35830"/>
    <w:rsid w:val="00D40C4F"/>
    <w:rsid w:val="00D45566"/>
    <w:rsid w:val="00D56FFE"/>
    <w:rsid w:val="00D65942"/>
    <w:rsid w:val="00D67BC1"/>
    <w:rsid w:val="00D94CD8"/>
    <w:rsid w:val="00D95619"/>
    <w:rsid w:val="00D97D85"/>
    <w:rsid w:val="00DA094A"/>
    <w:rsid w:val="00DA7346"/>
    <w:rsid w:val="00DC3E3B"/>
    <w:rsid w:val="00DD574A"/>
    <w:rsid w:val="00DE5056"/>
    <w:rsid w:val="00DE645D"/>
    <w:rsid w:val="00DF4EB3"/>
    <w:rsid w:val="00DF5C49"/>
    <w:rsid w:val="00E0511E"/>
    <w:rsid w:val="00E0552F"/>
    <w:rsid w:val="00E10E4F"/>
    <w:rsid w:val="00E14BA2"/>
    <w:rsid w:val="00E156F5"/>
    <w:rsid w:val="00E20949"/>
    <w:rsid w:val="00E234D8"/>
    <w:rsid w:val="00E25643"/>
    <w:rsid w:val="00E26EEE"/>
    <w:rsid w:val="00E30EB9"/>
    <w:rsid w:val="00E40611"/>
    <w:rsid w:val="00E528CA"/>
    <w:rsid w:val="00E547CA"/>
    <w:rsid w:val="00E65F99"/>
    <w:rsid w:val="00E7448C"/>
    <w:rsid w:val="00E75EC1"/>
    <w:rsid w:val="00E761B8"/>
    <w:rsid w:val="00E7635D"/>
    <w:rsid w:val="00E85EB9"/>
    <w:rsid w:val="00E879CD"/>
    <w:rsid w:val="00E95B92"/>
    <w:rsid w:val="00EA00A8"/>
    <w:rsid w:val="00EB00B6"/>
    <w:rsid w:val="00EB24E5"/>
    <w:rsid w:val="00EB6566"/>
    <w:rsid w:val="00EB7871"/>
    <w:rsid w:val="00EC4645"/>
    <w:rsid w:val="00EC4CDA"/>
    <w:rsid w:val="00ED0999"/>
    <w:rsid w:val="00ED3ABC"/>
    <w:rsid w:val="00EE1213"/>
    <w:rsid w:val="00EE3618"/>
    <w:rsid w:val="00EE6119"/>
    <w:rsid w:val="00EE6B1B"/>
    <w:rsid w:val="00EF0A3B"/>
    <w:rsid w:val="00EF4F46"/>
    <w:rsid w:val="00EF5211"/>
    <w:rsid w:val="00F01987"/>
    <w:rsid w:val="00F131CB"/>
    <w:rsid w:val="00F13360"/>
    <w:rsid w:val="00F13967"/>
    <w:rsid w:val="00F17D8D"/>
    <w:rsid w:val="00F234AD"/>
    <w:rsid w:val="00F23594"/>
    <w:rsid w:val="00F241C5"/>
    <w:rsid w:val="00F278EE"/>
    <w:rsid w:val="00F30DC4"/>
    <w:rsid w:val="00F525A3"/>
    <w:rsid w:val="00F56893"/>
    <w:rsid w:val="00F6375A"/>
    <w:rsid w:val="00F65ACD"/>
    <w:rsid w:val="00F7086B"/>
    <w:rsid w:val="00F77DF3"/>
    <w:rsid w:val="00F83D72"/>
    <w:rsid w:val="00F84397"/>
    <w:rsid w:val="00F91FBF"/>
    <w:rsid w:val="00FA51B8"/>
    <w:rsid w:val="00FB17EC"/>
    <w:rsid w:val="00FB4126"/>
    <w:rsid w:val="00FB5143"/>
    <w:rsid w:val="00FD0B5A"/>
    <w:rsid w:val="00FD5B5F"/>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77DF3"/>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092505802">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784300104">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ezamowienia.gov.pl/mp-client/search/list/ocds-148610-e60b59b4-521b-45b1-9543-e13aeca67b4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697</TotalTime>
  <Pages>21</Pages>
  <Words>8123</Words>
  <Characters>53097</Characters>
  <Application>Microsoft Office Word</Application>
  <DocSecurity>0</DocSecurity>
  <Lines>442</Lines>
  <Paragraphs>122</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61098</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44</cp:revision>
  <cp:lastPrinted>2024-09-11T11:34:00Z</cp:lastPrinted>
  <dcterms:created xsi:type="dcterms:W3CDTF">2022-08-31T09:04:00Z</dcterms:created>
  <dcterms:modified xsi:type="dcterms:W3CDTF">2024-10-31T09:02:00Z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