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450A4" w14:textId="77777777" w:rsidR="0052741F" w:rsidRPr="00923313" w:rsidRDefault="0052741F" w:rsidP="0052741F">
      <w:pPr>
        <w:widowControl/>
        <w:jc w:val="right"/>
        <w:rPr>
          <w:b/>
          <w:sz w:val="22"/>
          <w:szCs w:val="22"/>
          <w:u w:val="single"/>
        </w:rPr>
      </w:pPr>
    </w:p>
    <w:p w14:paraId="25264B24" w14:textId="77777777" w:rsidR="0052741F" w:rsidRPr="00923313" w:rsidRDefault="0052741F" w:rsidP="0052741F">
      <w:pPr>
        <w:widowControl/>
        <w:jc w:val="center"/>
        <w:rPr>
          <w:b/>
          <w:sz w:val="22"/>
          <w:szCs w:val="22"/>
          <w:u w:val="single"/>
        </w:rPr>
      </w:pPr>
    </w:p>
    <w:p w14:paraId="491D7A52" w14:textId="2A416E9D" w:rsidR="0052741F" w:rsidRPr="00D11B81" w:rsidRDefault="005244DE" w:rsidP="00D11B8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line="312" w:lineRule="auto"/>
        <w:jc w:val="center"/>
        <w:rPr>
          <w:b/>
          <w:szCs w:val="24"/>
        </w:rPr>
      </w:pPr>
      <w:r w:rsidRPr="00D11B81">
        <w:rPr>
          <w:b/>
          <w:szCs w:val="24"/>
        </w:rPr>
        <w:t xml:space="preserve">OPIS PRZEDMIOTU ZAMÓWIENIA – dla Części </w:t>
      </w:r>
      <w:r w:rsidR="00D95EAA">
        <w:rPr>
          <w:b/>
          <w:szCs w:val="24"/>
        </w:rPr>
        <w:t>1</w:t>
      </w:r>
    </w:p>
    <w:p w14:paraId="0AEA7841" w14:textId="77777777" w:rsidR="0052741F" w:rsidRPr="00D11B81" w:rsidRDefault="0052741F" w:rsidP="00D11B8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line="312" w:lineRule="auto"/>
        <w:jc w:val="center"/>
        <w:rPr>
          <w:b/>
          <w:szCs w:val="24"/>
          <w:lang w:val="x-none"/>
        </w:rPr>
      </w:pPr>
      <w:r w:rsidRPr="00D11B81">
        <w:rPr>
          <w:b/>
          <w:szCs w:val="24"/>
          <w:lang w:val="x-none"/>
        </w:rPr>
        <w:t>Szczegółowy zakres prac objętych zamówieniem.</w:t>
      </w:r>
    </w:p>
    <w:p w14:paraId="60140EA2" w14:textId="77777777" w:rsidR="0052741F" w:rsidRPr="00AA6FE4" w:rsidRDefault="0052741F" w:rsidP="00984C5C">
      <w:pPr>
        <w:widowControl/>
        <w:spacing w:line="312" w:lineRule="auto"/>
        <w:rPr>
          <w:szCs w:val="24"/>
          <w:lang w:val="x-none"/>
        </w:rPr>
      </w:pPr>
    </w:p>
    <w:p w14:paraId="7C823F74" w14:textId="77777777" w:rsidR="0052741F" w:rsidRPr="00E125AC" w:rsidRDefault="0052741F" w:rsidP="00524E0B">
      <w:pPr>
        <w:pStyle w:val="Akapitzlist"/>
        <w:numPr>
          <w:ilvl w:val="0"/>
          <w:numId w:val="26"/>
        </w:numPr>
        <w:spacing w:line="312" w:lineRule="auto"/>
        <w:ind w:left="0"/>
        <w:rPr>
          <w:rFonts w:ascii="Arial" w:hAnsi="Arial" w:cs="Arial"/>
          <w:color w:val="FF0000"/>
          <w:sz w:val="22"/>
          <w:szCs w:val="22"/>
        </w:rPr>
      </w:pPr>
      <w:r w:rsidRPr="00E125AC">
        <w:rPr>
          <w:rFonts w:ascii="Arial" w:hAnsi="Arial" w:cs="Arial"/>
          <w:sz w:val="22"/>
          <w:szCs w:val="22"/>
          <w:lang w:val="x-none"/>
        </w:rPr>
        <w:t xml:space="preserve"> </w:t>
      </w:r>
      <w:r w:rsidR="005244DE" w:rsidRPr="00E125AC">
        <w:rPr>
          <w:rFonts w:ascii="Arial" w:hAnsi="Arial" w:cs="Arial"/>
          <w:sz w:val="22"/>
          <w:szCs w:val="22"/>
        </w:rPr>
        <w:t>Lokalizacja obiektu</w:t>
      </w:r>
      <w:r w:rsidR="00723B57" w:rsidRPr="00E125AC">
        <w:rPr>
          <w:rFonts w:ascii="Arial" w:hAnsi="Arial" w:cs="Arial"/>
          <w:sz w:val="22"/>
          <w:szCs w:val="22"/>
        </w:rPr>
        <w:t>:</w:t>
      </w:r>
    </w:p>
    <w:p w14:paraId="2BC946D8" w14:textId="401550F2" w:rsidR="0052741F" w:rsidRPr="00E125AC" w:rsidRDefault="005244DE" w:rsidP="00524E0B">
      <w:pPr>
        <w:widowControl/>
        <w:spacing w:line="312" w:lineRule="auto"/>
        <w:rPr>
          <w:rFonts w:ascii="Arial" w:hAnsi="Arial" w:cs="Arial"/>
          <w:b/>
          <w:bCs/>
          <w:sz w:val="22"/>
          <w:szCs w:val="22"/>
        </w:rPr>
      </w:pPr>
      <w:r w:rsidRPr="00E125AC">
        <w:rPr>
          <w:rFonts w:ascii="Arial" w:hAnsi="Arial" w:cs="Arial"/>
          <w:b/>
          <w:bCs/>
          <w:sz w:val="22"/>
          <w:szCs w:val="22"/>
        </w:rPr>
        <w:t>B</w:t>
      </w:r>
      <w:r w:rsidR="0052741F" w:rsidRPr="00E125AC">
        <w:rPr>
          <w:rFonts w:ascii="Arial" w:hAnsi="Arial" w:cs="Arial"/>
          <w:b/>
          <w:bCs/>
          <w:sz w:val="22"/>
          <w:szCs w:val="22"/>
        </w:rPr>
        <w:t>udynek wynajmowany w części (parter i I piętro) przez Sąd Rejonowy dla Krakowa</w:t>
      </w:r>
      <w:r w:rsidR="00C76D31" w:rsidRPr="00E125AC">
        <w:rPr>
          <w:rFonts w:ascii="Arial" w:hAnsi="Arial" w:cs="Arial"/>
          <w:b/>
          <w:bCs/>
          <w:sz w:val="22"/>
          <w:szCs w:val="22"/>
        </w:rPr>
        <w:t xml:space="preserve"> </w:t>
      </w:r>
      <w:r w:rsidR="0052741F" w:rsidRPr="00E125AC">
        <w:rPr>
          <w:rFonts w:ascii="Arial" w:hAnsi="Arial" w:cs="Arial"/>
          <w:b/>
          <w:bCs/>
          <w:sz w:val="22"/>
          <w:szCs w:val="22"/>
        </w:rPr>
        <w:t>-</w:t>
      </w:r>
      <w:r w:rsidR="00C76D31" w:rsidRPr="00E125AC">
        <w:rPr>
          <w:rFonts w:ascii="Arial" w:hAnsi="Arial" w:cs="Arial"/>
          <w:b/>
          <w:bCs/>
          <w:sz w:val="22"/>
          <w:szCs w:val="22"/>
        </w:rPr>
        <w:t xml:space="preserve"> </w:t>
      </w:r>
      <w:r w:rsidR="0052741F" w:rsidRPr="00E125AC">
        <w:rPr>
          <w:rFonts w:ascii="Arial" w:hAnsi="Arial" w:cs="Arial"/>
          <w:b/>
          <w:bCs/>
          <w:sz w:val="22"/>
          <w:szCs w:val="22"/>
        </w:rPr>
        <w:t>Krowodrzy w Krakowie – 358,56 m</w:t>
      </w:r>
      <w:r w:rsidR="0052741F" w:rsidRPr="00E125AC">
        <w:rPr>
          <w:rFonts w:ascii="Arial" w:hAnsi="Arial" w:cs="Arial"/>
          <w:b/>
          <w:bCs/>
          <w:sz w:val="22"/>
          <w:szCs w:val="22"/>
          <w:vertAlign w:val="superscript"/>
        </w:rPr>
        <w:t>2</w:t>
      </w:r>
      <w:r w:rsidR="0052741F" w:rsidRPr="00E125AC">
        <w:rPr>
          <w:rFonts w:ascii="Arial" w:hAnsi="Arial" w:cs="Arial"/>
          <w:b/>
          <w:bCs/>
          <w:sz w:val="22"/>
          <w:szCs w:val="22"/>
        </w:rPr>
        <w:t xml:space="preserve"> powierzchni, zlokalizowany w Krzeszowicach, 32-065 Krzeszowice, Plac Kulczyckiego 1</w:t>
      </w:r>
      <w:r w:rsidR="00C76D31" w:rsidRPr="00E125AC">
        <w:rPr>
          <w:rFonts w:ascii="Arial" w:hAnsi="Arial" w:cs="Arial"/>
          <w:b/>
          <w:bCs/>
          <w:sz w:val="22"/>
          <w:szCs w:val="22"/>
        </w:rPr>
        <w:t>.</w:t>
      </w:r>
    </w:p>
    <w:p w14:paraId="63AF9021" w14:textId="1BCB8ACB" w:rsidR="007416E5" w:rsidRPr="00E125AC" w:rsidRDefault="00474199" w:rsidP="00524E0B">
      <w:pPr>
        <w:pStyle w:val="Zwykytekst"/>
        <w:numPr>
          <w:ilvl w:val="0"/>
          <w:numId w:val="26"/>
        </w:numPr>
        <w:spacing w:line="312" w:lineRule="auto"/>
        <w:ind w:left="0"/>
        <w:rPr>
          <w:rFonts w:ascii="Arial" w:hAnsi="Arial" w:cs="Arial"/>
          <w:sz w:val="22"/>
          <w:szCs w:val="22"/>
        </w:rPr>
      </w:pPr>
      <w:r w:rsidRPr="00E125AC">
        <w:rPr>
          <w:rFonts w:ascii="Arial" w:hAnsi="Arial" w:cs="Arial"/>
          <w:sz w:val="22"/>
          <w:szCs w:val="22"/>
        </w:rPr>
        <w:t xml:space="preserve">Zamawiający wymaga realizowania zamówienia zgodnie z wymaganiami wynikającymi </w:t>
      </w:r>
      <w:r w:rsidR="009B4316" w:rsidRPr="00E125AC">
        <w:rPr>
          <w:rFonts w:ascii="Arial" w:hAnsi="Arial" w:cs="Arial"/>
          <w:sz w:val="22"/>
          <w:szCs w:val="22"/>
        </w:rPr>
        <w:br/>
      </w:r>
      <w:r w:rsidRPr="00E125AC">
        <w:rPr>
          <w:rFonts w:ascii="Arial" w:hAnsi="Arial" w:cs="Arial"/>
          <w:sz w:val="22"/>
          <w:szCs w:val="22"/>
        </w:rPr>
        <w:t xml:space="preserve">z ustawy z dnia 22 sierpnia 1997r. o ochronie osób i mienia </w:t>
      </w:r>
      <w:r w:rsidR="00C759EE" w:rsidRPr="00E125AC">
        <w:rPr>
          <w:rFonts w:ascii="Arial" w:hAnsi="Arial" w:cs="Arial"/>
          <w:sz w:val="22"/>
          <w:szCs w:val="22"/>
        </w:rPr>
        <w:t>(Dz.U. z 202</w:t>
      </w:r>
      <w:r w:rsidR="0035093D" w:rsidRPr="00E125AC">
        <w:rPr>
          <w:rFonts w:ascii="Arial" w:hAnsi="Arial" w:cs="Arial"/>
          <w:sz w:val="22"/>
          <w:szCs w:val="22"/>
        </w:rPr>
        <w:t>1</w:t>
      </w:r>
      <w:r w:rsidR="00C759EE" w:rsidRPr="00E125AC">
        <w:rPr>
          <w:rFonts w:ascii="Arial" w:hAnsi="Arial" w:cs="Arial"/>
          <w:sz w:val="22"/>
          <w:szCs w:val="22"/>
        </w:rPr>
        <w:t>r. poz.</w:t>
      </w:r>
      <w:r w:rsidR="0035093D" w:rsidRPr="00E125AC">
        <w:rPr>
          <w:rFonts w:ascii="Arial" w:hAnsi="Arial" w:cs="Arial"/>
          <w:sz w:val="22"/>
          <w:szCs w:val="22"/>
        </w:rPr>
        <w:t>1995</w:t>
      </w:r>
      <w:r w:rsidR="00C759EE" w:rsidRPr="00E125AC">
        <w:rPr>
          <w:rFonts w:ascii="Arial" w:hAnsi="Arial" w:cs="Arial"/>
          <w:sz w:val="22"/>
          <w:szCs w:val="22"/>
        </w:rPr>
        <w:t xml:space="preserve"> </w:t>
      </w:r>
      <w:r w:rsidR="009B4316" w:rsidRPr="00E125AC">
        <w:rPr>
          <w:rFonts w:ascii="Arial" w:hAnsi="Arial" w:cs="Arial"/>
          <w:sz w:val="22"/>
          <w:szCs w:val="22"/>
        </w:rPr>
        <w:br/>
      </w:r>
      <w:r w:rsidR="00C759EE" w:rsidRPr="00E125AC">
        <w:rPr>
          <w:rFonts w:ascii="Arial" w:hAnsi="Arial" w:cs="Arial"/>
          <w:sz w:val="22"/>
          <w:szCs w:val="22"/>
        </w:rPr>
        <w:t>z</w:t>
      </w:r>
      <w:r w:rsidR="00917997" w:rsidRPr="00E125AC">
        <w:rPr>
          <w:rFonts w:ascii="Arial" w:hAnsi="Arial" w:cs="Arial"/>
          <w:sz w:val="22"/>
          <w:szCs w:val="22"/>
        </w:rPr>
        <w:t xml:space="preserve">e </w:t>
      </w:r>
      <w:r w:rsidRPr="00E125AC">
        <w:rPr>
          <w:rFonts w:ascii="Arial" w:hAnsi="Arial" w:cs="Arial"/>
          <w:sz w:val="22"/>
          <w:szCs w:val="22"/>
        </w:rPr>
        <w:t>zm.).</w:t>
      </w:r>
    </w:p>
    <w:p w14:paraId="61391CA6" w14:textId="4869DC34" w:rsidR="007416E5" w:rsidRPr="00E125AC" w:rsidRDefault="007416E5" w:rsidP="00524E0B">
      <w:pPr>
        <w:pStyle w:val="Zwykytekst"/>
        <w:numPr>
          <w:ilvl w:val="0"/>
          <w:numId w:val="26"/>
        </w:numPr>
        <w:spacing w:line="312" w:lineRule="auto"/>
        <w:ind w:left="0"/>
        <w:rPr>
          <w:rFonts w:ascii="Arial" w:hAnsi="Arial" w:cs="Arial"/>
          <w:sz w:val="22"/>
          <w:szCs w:val="22"/>
        </w:rPr>
      </w:pPr>
      <w:r w:rsidRPr="00E125AC">
        <w:rPr>
          <w:rFonts w:ascii="Arial" w:hAnsi="Arial" w:cs="Arial"/>
          <w:bCs/>
          <w:sz w:val="22"/>
          <w:szCs w:val="22"/>
        </w:rPr>
        <w:t xml:space="preserve">Zamawiający, stosownie do art. 95 ust. 1 ustawy Pzp, wymaga zatrudnienia przez Wykonawcę lub Podwykonawcę na podstawie </w:t>
      </w:r>
      <w:r w:rsidR="009F5FD3" w:rsidRPr="00E125AC">
        <w:rPr>
          <w:rFonts w:ascii="Arial" w:hAnsi="Arial" w:cs="Arial"/>
          <w:bCs/>
          <w:sz w:val="22"/>
          <w:szCs w:val="22"/>
        </w:rPr>
        <w:t>stosunku pracy</w:t>
      </w:r>
      <w:r w:rsidRPr="00E125AC">
        <w:rPr>
          <w:rFonts w:ascii="Arial" w:hAnsi="Arial" w:cs="Arial"/>
          <w:bCs/>
          <w:sz w:val="22"/>
          <w:szCs w:val="22"/>
        </w:rPr>
        <w:t xml:space="preserve"> osób wykonujących czynności pracownika ochrony w zakresie realizacji zamówienia, których wykonanie polega na wykonywaniu pracy w sposób określony w art. 22 ust. 1 ustawy z dnia 26 czerwca 1974r. </w:t>
      </w:r>
      <w:r w:rsidRPr="00E125AC">
        <w:rPr>
          <w:rFonts w:ascii="Arial" w:hAnsi="Arial" w:cs="Arial"/>
          <w:bCs/>
          <w:i/>
          <w:iCs/>
          <w:sz w:val="22"/>
          <w:szCs w:val="22"/>
        </w:rPr>
        <w:t xml:space="preserve">Kodeks pracy </w:t>
      </w:r>
      <w:r w:rsidRPr="00E125AC">
        <w:rPr>
          <w:rFonts w:ascii="Arial" w:hAnsi="Arial" w:cs="Arial"/>
          <w:bCs/>
          <w:sz w:val="22"/>
          <w:szCs w:val="22"/>
        </w:rPr>
        <w:t>(</w:t>
      </w:r>
      <w:r w:rsidR="009B4316" w:rsidRPr="00E125AC">
        <w:rPr>
          <w:rFonts w:ascii="Arial" w:hAnsi="Arial" w:cs="Arial"/>
          <w:bCs/>
          <w:sz w:val="22"/>
          <w:szCs w:val="22"/>
        </w:rPr>
        <w:t>Dz.U. z 202</w:t>
      </w:r>
      <w:r w:rsidR="00917997" w:rsidRPr="00E125AC">
        <w:rPr>
          <w:rFonts w:ascii="Arial" w:hAnsi="Arial" w:cs="Arial"/>
          <w:bCs/>
          <w:sz w:val="22"/>
          <w:szCs w:val="22"/>
        </w:rPr>
        <w:t>3</w:t>
      </w:r>
      <w:r w:rsidR="009B4316" w:rsidRPr="00E125AC">
        <w:rPr>
          <w:rFonts w:ascii="Arial" w:hAnsi="Arial" w:cs="Arial"/>
          <w:bCs/>
          <w:sz w:val="22"/>
          <w:szCs w:val="22"/>
        </w:rPr>
        <w:t>r. poz.</w:t>
      </w:r>
      <w:r w:rsidR="00917997" w:rsidRPr="00E125AC">
        <w:rPr>
          <w:rFonts w:ascii="Arial" w:hAnsi="Arial" w:cs="Arial"/>
          <w:bCs/>
          <w:sz w:val="22"/>
          <w:szCs w:val="22"/>
        </w:rPr>
        <w:t>1465</w:t>
      </w:r>
      <w:r w:rsidR="009B4316" w:rsidRPr="00E125AC">
        <w:rPr>
          <w:rFonts w:ascii="Arial" w:hAnsi="Arial" w:cs="Arial"/>
          <w:bCs/>
          <w:sz w:val="22"/>
          <w:szCs w:val="22"/>
        </w:rPr>
        <w:t xml:space="preserve"> z</w:t>
      </w:r>
      <w:r w:rsidR="00917997" w:rsidRPr="00E125AC">
        <w:rPr>
          <w:rFonts w:ascii="Arial" w:hAnsi="Arial" w:cs="Arial"/>
          <w:bCs/>
          <w:sz w:val="22"/>
          <w:szCs w:val="22"/>
        </w:rPr>
        <w:t xml:space="preserve">e </w:t>
      </w:r>
      <w:r w:rsidR="009B4316" w:rsidRPr="00E125AC">
        <w:rPr>
          <w:rFonts w:ascii="Arial" w:hAnsi="Arial" w:cs="Arial"/>
          <w:bCs/>
          <w:sz w:val="22"/>
          <w:szCs w:val="22"/>
        </w:rPr>
        <w:t>zm.</w:t>
      </w:r>
      <w:r w:rsidRPr="00E125AC">
        <w:rPr>
          <w:rFonts w:ascii="Arial" w:hAnsi="Arial" w:cs="Arial"/>
          <w:bCs/>
          <w:sz w:val="22"/>
          <w:szCs w:val="22"/>
        </w:rPr>
        <w:t>).</w:t>
      </w:r>
    </w:p>
    <w:p w14:paraId="670D0443" w14:textId="04D3971C" w:rsidR="007416E5" w:rsidRPr="00E125AC" w:rsidRDefault="007416E5" w:rsidP="00524E0B">
      <w:pPr>
        <w:pStyle w:val="Nagwek30"/>
        <w:keepNext/>
        <w:keepLines/>
        <w:numPr>
          <w:ilvl w:val="0"/>
          <w:numId w:val="28"/>
        </w:numPr>
        <w:shd w:val="clear" w:color="auto" w:fill="auto"/>
        <w:autoSpaceDE w:val="0"/>
        <w:autoSpaceDN w:val="0"/>
        <w:adjustRightInd w:val="0"/>
        <w:spacing w:before="0" w:after="0" w:line="312" w:lineRule="auto"/>
        <w:ind w:left="426"/>
        <w:rPr>
          <w:rFonts w:ascii="Arial" w:hAnsi="Arial" w:cs="Arial"/>
          <w:bCs/>
          <w:sz w:val="22"/>
          <w:szCs w:val="22"/>
        </w:rPr>
      </w:pPr>
      <w:r w:rsidRPr="00E125AC">
        <w:rPr>
          <w:rFonts w:ascii="Arial" w:hAnsi="Arial" w:cs="Arial"/>
          <w:bCs/>
          <w:sz w:val="22"/>
          <w:szCs w:val="22"/>
        </w:rPr>
        <w:t xml:space="preserve">Wykonawca, przyjmując do realizacji zamówienie, zapewnia, że osoby, które będą wykonywały czynności pracownika ochrony </w:t>
      </w:r>
      <w:r w:rsidR="009F5FD3" w:rsidRPr="00E125AC">
        <w:rPr>
          <w:rFonts w:ascii="Arial" w:hAnsi="Arial" w:cs="Arial"/>
          <w:bCs/>
          <w:sz w:val="22"/>
          <w:szCs w:val="22"/>
        </w:rPr>
        <w:t>na podstawie stosunku pracy</w:t>
      </w:r>
      <w:r w:rsidRPr="00E125AC">
        <w:rPr>
          <w:rFonts w:ascii="Arial" w:hAnsi="Arial" w:cs="Arial"/>
          <w:bCs/>
          <w:sz w:val="22"/>
          <w:szCs w:val="22"/>
        </w:rPr>
        <w:t xml:space="preserve"> w wymiarze czasu pracy odpowiadającym czasowi faktycznie wykonywanej usługi.</w:t>
      </w:r>
    </w:p>
    <w:p w14:paraId="7969771F" w14:textId="4F24025F" w:rsidR="007416E5" w:rsidRPr="00E125AC" w:rsidRDefault="007416E5" w:rsidP="00524E0B">
      <w:pPr>
        <w:pStyle w:val="Nagwek30"/>
        <w:keepNext/>
        <w:keepLines/>
        <w:numPr>
          <w:ilvl w:val="0"/>
          <w:numId w:val="28"/>
        </w:numPr>
        <w:shd w:val="clear" w:color="auto" w:fill="auto"/>
        <w:autoSpaceDE w:val="0"/>
        <w:autoSpaceDN w:val="0"/>
        <w:adjustRightInd w:val="0"/>
        <w:spacing w:before="0" w:after="0" w:line="312" w:lineRule="auto"/>
        <w:ind w:left="426"/>
        <w:rPr>
          <w:rFonts w:ascii="Arial" w:hAnsi="Arial" w:cs="Arial"/>
          <w:bCs/>
          <w:sz w:val="22"/>
          <w:szCs w:val="22"/>
        </w:rPr>
      </w:pPr>
      <w:r w:rsidRPr="00E125AC">
        <w:rPr>
          <w:rFonts w:ascii="Arial" w:hAnsi="Arial" w:cs="Arial"/>
          <w:bCs/>
          <w:sz w:val="22"/>
          <w:szCs w:val="22"/>
        </w:rPr>
        <w:t xml:space="preserve">Zamawiający wymaga, aby osoby, o których mowa w ust. 5, były zatrudnione przez Wykonawcę, przez cały okres realizacji Umowy za wynagrodzeniem w wysokości nie mniejszej niż minimalne wynagrodzenie za pracę ustalone na podstawie art.6-8 ustawy </w:t>
      </w:r>
      <w:r w:rsidR="00C759EE" w:rsidRPr="00E125AC">
        <w:rPr>
          <w:rFonts w:ascii="Arial" w:hAnsi="Arial" w:cs="Arial"/>
          <w:bCs/>
          <w:sz w:val="22"/>
          <w:szCs w:val="22"/>
        </w:rPr>
        <w:br/>
      </w:r>
      <w:r w:rsidRPr="00E125AC">
        <w:rPr>
          <w:rFonts w:ascii="Arial" w:hAnsi="Arial" w:cs="Arial"/>
          <w:bCs/>
          <w:sz w:val="22"/>
          <w:szCs w:val="22"/>
        </w:rPr>
        <w:t xml:space="preserve">z dnia 10 października 2002r. </w:t>
      </w:r>
      <w:r w:rsidRPr="00E125AC">
        <w:rPr>
          <w:rFonts w:ascii="Arial" w:hAnsi="Arial" w:cs="Arial"/>
          <w:bCs/>
          <w:i/>
          <w:iCs/>
          <w:sz w:val="22"/>
          <w:szCs w:val="22"/>
        </w:rPr>
        <w:t xml:space="preserve">o minimalnym wynagrodzeniu za pracę </w:t>
      </w:r>
      <w:r w:rsidRPr="00E125AC">
        <w:rPr>
          <w:rFonts w:ascii="Arial" w:hAnsi="Arial" w:cs="Arial"/>
          <w:bCs/>
          <w:sz w:val="22"/>
          <w:szCs w:val="22"/>
        </w:rPr>
        <w:t>(Dz.U. z 202</w:t>
      </w:r>
      <w:r w:rsidR="00917997" w:rsidRPr="00E125AC">
        <w:rPr>
          <w:rFonts w:ascii="Arial" w:hAnsi="Arial" w:cs="Arial"/>
          <w:bCs/>
          <w:sz w:val="22"/>
          <w:szCs w:val="22"/>
        </w:rPr>
        <w:t>3</w:t>
      </w:r>
      <w:r w:rsidRPr="00E125AC">
        <w:rPr>
          <w:rFonts w:ascii="Arial" w:hAnsi="Arial" w:cs="Arial"/>
          <w:bCs/>
          <w:sz w:val="22"/>
          <w:szCs w:val="22"/>
        </w:rPr>
        <w:t>r. poz.</w:t>
      </w:r>
      <w:r w:rsidR="00917997" w:rsidRPr="00E125AC">
        <w:rPr>
          <w:rFonts w:ascii="Arial" w:hAnsi="Arial" w:cs="Arial"/>
          <w:bCs/>
          <w:sz w:val="22"/>
          <w:szCs w:val="22"/>
        </w:rPr>
        <w:t>1667</w:t>
      </w:r>
      <w:r w:rsidRPr="00E125AC">
        <w:rPr>
          <w:rFonts w:ascii="Arial" w:hAnsi="Arial" w:cs="Arial"/>
          <w:bCs/>
          <w:sz w:val="22"/>
          <w:szCs w:val="22"/>
        </w:rPr>
        <w:t>).</w:t>
      </w:r>
    </w:p>
    <w:p w14:paraId="5E0BD8F8" w14:textId="62953C4E" w:rsidR="007416E5" w:rsidRPr="00E125AC" w:rsidRDefault="007416E5" w:rsidP="00524E0B">
      <w:pPr>
        <w:pStyle w:val="Nagwek30"/>
        <w:keepNext/>
        <w:keepLines/>
        <w:numPr>
          <w:ilvl w:val="0"/>
          <w:numId w:val="26"/>
        </w:numPr>
        <w:shd w:val="clear" w:color="auto" w:fill="auto"/>
        <w:autoSpaceDE w:val="0"/>
        <w:autoSpaceDN w:val="0"/>
        <w:adjustRightInd w:val="0"/>
        <w:spacing w:before="0" w:after="0" w:line="312" w:lineRule="auto"/>
        <w:ind w:left="0"/>
        <w:rPr>
          <w:rFonts w:ascii="Arial" w:hAnsi="Arial" w:cs="Arial"/>
          <w:sz w:val="22"/>
          <w:szCs w:val="22"/>
        </w:rPr>
      </w:pPr>
      <w:r w:rsidRPr="00E125AC">
        <w:rPr>
          <w:rFonts w:ascii="Arial" w:hAnsi="Arial" w:cs="Arial"/>
          <w:sz w:val="22"/>
          <w:szCs w:val="22"/>
        </w:rPr>
        <w:t xml:space="preserve">Zamawiający wymaga, aby zamówienie było realizowane wyłącznie z udziałem osób (dot. pracowników pełniących służbę ochrony osób i mienia), zatrudnionych przez Wykonawcę na podstawie </w:t>
      </w:r>
      <w:r w:rsidR="009F5FD3" w:rsidRPr="00E125AC">
        <w:rPr>
          <w:rFonts w:ascii="Arial" w:hAnsi="Arial" w:cs="Arial"/>
          <w:sz w:val="22"/>
          <w:szCs w:val="22"/>
        </w:rPr>
        <w:t>stosunku pracy</w:t>
      </w:r>
      <w:r w:rsidRPr="00E125AC">
        <w:rPr>
          <w:rFonts w:ascii="Arial" w:hAnsi="Arial" w:cs="Arial"/>
          <w:sz w:val="22"/>
          <w:szCs w:val="22"/>
        </w:rPr>
        <w:t xml:space="preserve">, co najmniej na okres realizacji przedmiotu zamówienia. </w:t>
      </w:r>
    </w:p>
    <w:p w14:paraId="75D73B61" w14:textId="553A1893" w:rsidR="008622AF" w:rsidRPr="00E125AC" w:rsidRDefault="008622AF" w:rsidP="00524E0B">
      <w:pPr>
        <w:pStyle w:val="Zwykytekst"/>
        <w:numPr>
          <w:ilvl w:val="0"/>
          <w:numId w:val="26"/>
        </w:numPr>
        <w:spacing w:line="312" w:lineRule="auto"/>
        <w:ind w:left="0"/>
        <w:rPr>
          <w:rFonts w:ascii="Arial" w:hAnsi="Arial" w:cs="Arial"/>
          <w:sz w:val="22"/>
          <w:szCs w:val="22"/>
        </w:rPr>
      </w:pPr>
      <w:r w:rsidRPr="00E125AC">
        <w:rPr>
          <w:rFonts w:ascii="Arial" w:hAnsi="Arial" w:cs="Arial"/>
          <w:sz w:val="22"/>
          <w:szCs w:val="22"/>
        </w:rPr>
        <w:t>Zamawiający wymaga aby Wykonawca zapewnił osoby do realizacji zamówienia posiadające sprawność psychofizyczną umożliwiającą podjęcie działań interwencyjnych o charakterze ochronnym w przypadku zaistnienia stanu bezpośredniego zagrożenia życia lub zdrowia albo uszkodzenia majątku</w:t>
      </w:r>
    </w:p>
    <w:p w14:paraId="432BB53E" w14:textId="43E04454" w:rsidR="009037C3" w:rsidRPr="00E125AC" w:rsidRDefault="00524E0B" w:rsidP="00524E0B">
      <w:pPr>
        <w:pStyle w:val="Zwykytekst"/>
        <w:numPr>
          <w:ilvl w:val="0"/>
          <w:numId w:val="26"/>
        </w:numPr>
        <w:spacing w:line="312" w:lineRule="auto"/>
        <w:ind w:left="0"/>
        <w:rPr>
          <w:rFonts w:ascii="Arial" w:hAnsi="Arial" w:cs="Arial"/>
          <w:sz w:val="22"/>
          <w:szCs w:val="22"/>
        </w:rPr>
      </w:pPr>
      <w:r w:rsidRPr="00E125AC">
        <w:rPr>
          <w:rFonts w:ascii="Arial" w:hAnsi="Arial" w:cs="Arial"/>
          <w:sz w:val="22"/>
          <w:szCs w:val="22"/>
        </w:rPr>
        <w:t>Zamawiający wymaga aby Wykonawca p</w:t>
      </w:r>
      <w:r w:rsidR="009037C3" w:rsidRPr="00E125AC">
        <w:rPr>
          <w:rFonts w:ascii="Arial" w:hAnsi="Arial" w:cs="Arial"/>
          <w:sz w:val="22"/>
          <w:szCs w:val="22"/>
        </w:rPr>
        <w:t>osiada</w:t>
      </w:r>
      <w:r w:rsidRPr="00E125AC">
        <w:rPr>
          <w:rFonts w:ascii="Arial" w:hAnsi="Arial" w:cs="Arial"/>
          <w:sz w:val="22"/>
          <w:szCs w:val="22"/>
        </w:rPr>
        <w:t>ł</w:t>
      </w:r>
      <w:r w:rsidR="009037C3" w:rsidRPr="00E125AC">
        <w:rPr>
          <w:rFonts w:ascii="Arial" w:hAnsi="Arial" w:cs="Arial"/>
          <w:sz w:val="22"/>
          <w:szCs w:val="22"/>
        </w:rPr>
        <w:t xml:space="preserve"> aktualn</w:t>
      </w:r>
      <w:r w:rsidRPr="00E125AC">
        <w:rPr>
          <w:rFonts w:ascii="Arial" w:hAnsi="Arial" w:cs="Arial"/>
          <w:sz w:val="22"/>
          <w:szCs w:val="22"/>
        </w:rPr>
        <w:t>e</w:t>
      </w:r>
      <w:r w:rsidR="009037C3" w:rsidRPr="00E125AC">
        <w:rPr>
          <w:rFonts w:ascii="Arial" w:hAnsi="Arial" w:cs="Arial"/>
          <w:sz w:val="22"/>
          <w:szCs w:val="22"/>
        </w:rPr>
        <w:t xml:space="preserve"> uprawnie</w:t>
      </w:r>
      <w:r w:rsidRPr="00E125AC">
        <w:rPr>
          <w:rFonts w:ascii="Arial" w:hAnsi="Arial" w:cs="Arial"/>
          <w:sz w:val="22"/>
          <w:szCs w:val="22"/>
        </w:rPr>
        <w:t>nia</w:t>
      </w:r>
      <w:r w:rsidR="009037C3" w:rsidRPr="00E125AC">
        <w:rPr>
          <w:rFonts w:ascii="Arial" w:hAnsi="Arial" w:cs="Arial"/>
          <w:sz w:val="22"/>
          <w:szCs w:val="22"/>
        </w:rPr>
        <w:t xml:space="preserve"> do wykonywania określonej wyżej działalności, czyli wymagane prawem:</w:t>
      </w:r>
    </w:p>
    <w:p w14:paraId="7ED4E13D" w14:textId="77777777" w:rsidR="009037C3" w:rsidRPr="00E125AC" w:rsidRDefault="009037C3" w:rsidP="00E125AC">
      <w:pPr>
        <w:pStyle w:val="Akapitzlist"/>
        <w:numPr>
          <w:ilvl w:val="0"/>
          <w:numId w:val="34"/>
        </w:numPr>
        <w:spacing w:after="120" w:line="360" w:lineRule="auto"/>
        <w:ind w:left="426"/>
        <w:contextualSpacing/>
        <w:rPr>
          <w:rFonts w:ascii="Arial" w:hAnsi="Arial" w:cs="Arial"/>
          <w:sz w:val="22"/>
          <w:szCs w:val="22"/>
        </w:rPr>
      </w:pPr>
      <w:r w:rsidRPr="00E125AC">
        <w:rPr>
          <w:rFonts w:ascii="Arial" w:hAnsi="Arial" w:cs="Arial"/>
          <w:sz w:val="22"/>
          <w:szCs w:val="22"/>
        </w:rPr>
        <w:t>koncesja wydana przez Ministerstwo Spraw Wewnętrznych i Administracji,</w:t>
      </w:r>
    </w:p>
    <w:p w14:paraId="47D1D992" w14:textId="77777777" w:rsidR="009037C3" w:rsidRPr="00E125AC" w:rsidRDefault="009037C3" w:rsidP="00E125AC">
      <w:pPr>
        <w:pStyle w:val="Akapitzlist"/>
        <w:numPr>
          <w:ilvl w:val="0"/>
          <w:numId w:val="34"/>
        </w:numPr>
        <w:spacing w:after="120" w:line="360" w:lineRule="auto"/>
        <w:ind w:left="426"/>
        <w:contextualSpacing/>
        <w:rPr>
          <w:rFonts w:ascii="Arial" w:hAnsi="Arial" w:cs="Arial"/>
          <w:sz w:val="22"/>
          <w:szCs w:val="22"/>
        </w:rPr>
      </w:pPr>
      <w:r w:rsidRPr="00E125AC">
        <w:rPr>
          <w:rFonts w:ascii="Arial" w:hAnsi="Arial" w:cs="Arial"/>
          <w:bCs/>
          <w:sz w:val="22"/>
          <w:szCs w:val="22"/>
        </w:rPr>
        <w:t>legitymacja kwalifikowanych pracowników ochrony biorących udział w wykonywaniu przedmiotu zamówienia</w:t>
      </w:r>
      <w:r w:rsidRPr="00E125AC">
        <w:rPr>
          <w:rFonts w:ascii="Arial" w:hAnsi="Arial" w:cs="Arial"/>
          <w:sz w:val="22"/>
          <w:szCs w:val="22"/>
        </w:rPr>
        <w:t xml:space="preserve">, </w:t>
      </w:r>
    </w:p>
    <w:p w14:paraId="25618023" w14:textId="77777777" w:rsidR="00E125AC" w:rsidRPr="00D95EAA" w:rsidRDefault="009037C3" w:rsidP="00E125AC">
      <w:pPr>
        <w:pStyle w:val="Akapitzlist"/>
        <w:numPr>
          <w:ilvl w:val="0"/>
          <w:numId w:val="34"/>
        </w:numPr>
        <w:spacing w:after="120" w:line="360" w:lineRule="auto"/>
        <w:ind w:left="426"/>
        <w:contextualSpacing/>
        <w:rPr>
          <w:rFonts w:ascii="Arial" w:hAnsi="Arial" w:cs="Arial"/>
          <w:sz w:val="22"/>
          <w:szCs w:val="22"/>
        </w:rPr>
      </w:pPr>
      <w:r w:rsidRPr="00E125AC">
        <w:rPr>
          <w:rFonts w:ascii="Arial" w:hAnsi="Arial" w:cs="Arial"/>
          <w:sz w:val="22"/>
          <w:szCs w:val="22"/>
        </w:rPr>
        <w:t xml:space="preserve">grupa interwencyjna spełniająca wymogi określone w § 1 pkt. 3 rozporządzenia Ministra Spraw Wewnętrznych i Administracji w sprawie zasad uzbrojenia specjalistycznych uzbrojonych formacji ochronnych i warunków przechowywania oraz ewidencjonowania broni i amunicji, tj. z dnia 18.06.2015 r. </w:t>
      </w:r>
      <w:r w:rsidRPr="00D95EAA">
        <w:rPr>
          <w:rFonts w:ascii="Arial" w:hAnsi="Arial" w:cs="Arial"/>
          <w:sz w:val="22"/>
          <w:szCs w:val="22"/>
        </w:rPr>
        <w:t>(Dz. U. z 2015 r. poz. 992).</w:t>
      </w:r>
    </w:p>
    <w:p w14:paraId="55CB0322" w14:textId="23A83902" w:rsidR="009037C3" w:rsidRPr="00574722" w:rsidRDefault="00524E0B" w:rsidP="00574722">
      <w:pPr>
        <w:pStyle w:val="Akapitzlist"/>
        <w:numPr>
          <w:ilvl w:val="0"/>
          <w:numId w:val="26"/>
        </w:numPr>
        <w:spacing w:after="120" w:line="360" w:lineRule="auto"/>
        <w:contextualSpacing/>
        <w:rPr>
          <w:rFonts w:ascii="Arial" w:hAnsi="Arial" w:cs="Arial"/>
          <w:sz w:val="22"/>
          <w:szCs w:val="22"/>
        </w:rPr>
      </w:pPr>
      <w:r w:rsidRPr="00574722">
        <w:rPr>
          <w:rFonts w:ascii="Arial" w:hAnsi="Arial" w:cs="Arial"/>
          <w:sz w:val="22"/>
          <w:szCs w:val="22"/>
        </w:rPr>
        <w:lastRenderedPageBreak/>
        <w:t>Zamawiający wymaga aby  zamówienie było realizowane wyłącznie z udziałem osób</w:t>
      </w:r>
      <w:r w:rsidR="009037C3" w:rsidRPr="00574722">
        <w:rPr>
          <w:rFonts w:ascii="Arial" w:hAnsi="Arial" w:cs="Arial"/>
          <w:sz w:val="22"/>
          <w:szCs w:val="22"/>
        </w:rPr>
        <w:t xml:space="preserve">, które nie były prawomocnie skazane. W tym celu Wykonawca złoży Oświadczenie w stosunku do wszystkich pracowników, którzy będą wykonywać usługi: o ich niekaralności </w:t>
      </w:r>
      <w:r w:rsidR="009037C3" w:rsidRPr="00574722">
        <w:rPr>
          <w:rFonts w:ascii="Arial" w:hAnsi="Arial" w:cs="Arial"/>
          <w:sz w:val="22"/>
          <w:szCs w:val="22"/>
        </w:rPr>
        <w:br/>
        <w:t xml:space="preserve">i nietoczeniu się przeciwko nim postępowania karnego. (na wniosek Zamawiającego, Wykonawca będzie miał obowiązek przedstawić do wglądu zaświadczenia </w:t>
      </w:r>
      <w:r w:rsidR="009037C3" w:rsidRPr="00574722">
        <w:rPr>
          <w:rFonts w:ascii="Arial" w:hAnsi="Arial" w:cs="Arial"/>
          <w:sz w:val="22"/>
          <w:szCs w:val="22"/>
        </w:rPr>
        <w:br/>
        <w:t>z Krajowego Rejestru Karnego).</w:t>
      </w:r>
    </w:p>
    <w:p w14:paraId="5E10AB11" w14:textId="7E48AA95" w:rsidR="00574722" w:rsidRPr="00574722" w:rsidRDefault="00574722" w:rsidP="00574722">
      <w:pPr>
        <w:pStyle w:val="Akapitzlist"/>
        <w:numPr>
          <w:ilvl w:val="0"/>
          <w:numId w:val="26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574722">
        <w:rPr>
          <w:rFonts w:ascii="Arial" w:hAnsi="Arial" w:cs="Arial"/>
          <w:sz w:val="22"/>
          <w:szCs w:val="22"/>
        </w:rPr>
        <w:t>Wykonawca zobowiązany jest do zapewnienia ochrony polegającej na 2 podjazdach patroli interwencyjnych w dni powszednie, a to:</w:t>
      </w:r>
    </w:p>
    <w:p w14:paraId="407F9AD2" w14:textId="77777777" w:rsidR="00574722" w:rsidRPr="0031278D" w:rsidRDefault="00574722" w:rsidP="00574722">
      <w:pPr>
        <w:pStyle w:val="Akapitzlist"/>
        <w:numPr>
          <w:ilvl w:val="1"/>
          <w:numId w:val="37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w poniedziałki od godz. 18:00 do wtorku do godz. 7:00 (chyba, że wtorek jest dniem ustawowo wolnym od pracy, wówczas zgodnie z ust. 4.),</w:t>
      </w:r>
    </w:p>
    <w:p w14:paraId="7A63367D" w14:textId="77777777" w:rsidR="00574722" w:rsidRPr="0031278D" w:rsidRDefault="00574722" w:rsidP="00574722">
      <w:pPr>
        <w:pStyle w:val="Akapitzlist"/>
        <w:numPr>
          <w:ilvl w:val="1"/>
          <w:numId w:val="37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we wtorki od godz. 16:00 do środy do godz. 7:00 (chyba, że środa jest dniem ustawowo wolnym od pracy, wówczas zgodnie z ust. 4.),</w:t>
      </w:r>
    </w:p>
    <w:p w14:paraId="4B2E4F32" w14:textId="77777777" w:rsidR="00574722" w:rsidRPr="0031278D" w:rsidRDefault="00574722" w:rsidP="00574722">
      <w:pPr>
        <w:pStyle w:val="Akapitzlist"/>
        <w:numPr>
          <w:ilvl w:val="1"/>
          <w:numId w:val="37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w środy od godz. 16:00 do czwartku do godz. 7:00 (chyba, że czwartek jest dniem ustawowo wolnym od pracy, wówczas zgodnie z ust. 4.),</w:t>
      </w:r>
    </w:p>
    <w:p w14:paraId="4AA11FAF" w14:textId="77777777" w:rsidR="00574722" w:rsidRPr="0031278D" w:rsidRDefault="00574722" w:rsidP="00574722">
      <w:pPr>
        <w:pStyle w:val="Akapitzlist"/>
        <w:numPr>
          <w:ilvl w:val="1"/>
          <w:numId w:val="37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w czwartki od godz. 16:00 do piątku do godz. 7:00 (chyba, że piątek jest dniem ustawowo wolnym od pracy, wówczas zgodnie z ust. 4.),</w:t>
      </w:r>
    </w:p>
    <w:p w14:paraId="22495358" w14:textId="77777777" w:rsidR="00574722" w:rsidRPr="0031278D" w:rsidRDefault="00574722" w:rsidP="00574722">
      <w:pPr>
        <w:pStyle w:val="Akapitzlist"/>
        <w:numPr>
          <w:ilvl w:val="1"/>
          <w:numId w:val="37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w piątek od godz. 16:00 do soboty do godz. 7:00 (chyba, że piątek jest dniem ustawowo wolnym od pracy, wówczas zgodnie z ust. 4.).</w:t>
      </w:r>
    </w:p>
    <w:p w14:paraId="720F177B" w14:textId="77777777" w:rsidR="00574722" w:rsidRPr="0031278D" w:rsidRDefault="00574722" w:rsidP="00574722">
      <w:pPr>
        <w:pStyle w:val="Akapitzlist"/>
        <w:numPr>
          <w:ilvl w:val="0"/>
          <w:numId w:val="26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Wykonawca zobowiązany jest do zapewnienia ochrony polegającej na </w:t>
      </w:r>
      <w:r>
        <w:rPr>
          <w:rFonts w:ascii="Arial" w:hAnsi="Arial" w:cs="Arial"/>
          <w:sz w:val="22"/>
          <w:szCs w:val="22"/>
        </w:rPr>
        <w:t>4</w:t>
      </w:r>
      <w:r w:rsidRPr="0031278D">
        <w:rPr>
          <w:rFonts w:ascii="Arial" w:hAnsi="Arial" w:cs="Arial"/>
          <w:sz w:val="22"/>
          <w:szCs w:val="22"/>
        </w:rPr>
        <w:t xml:space="preserve"> podjazdach patroli interwencyjnych w soboty (od godziny 7:00), niedziele i dni ustawowo wolne od pracy przez całą dobę (aż do godziny 7:00 w pierwszym dniu roboczym następującym po dniu wolnym). Łączna ilość wszystkich planowanych patroli </w:t>
      </w:r>
      <w:r w:rsidRPr="0031278D">
        <w:rPr>
          <w:rFonts w:ascii="Arial" w:hAnsi="Arial" w:cs="Arial"/>
          <w:sz w:val="22"/>
          <w:szCs w:val="22"/>
        </w:rPr>
        <w:br/>
        <w:t>w okresie trwania umowy nie przekroczy 1</w:t>
      </w:r>
      <w:r>
        <w:rPr>
          <w:rFonts w:ascii="Arial" w:hAnsi="Arial" w:cs="Arial"/>
          <w:sz w:val="22"/>
          <w:szCs w:val="22"/>
        </w:rPr>
        <w:t>278</w:t>
      </w:r>
      <w:r w:rsidRPr="0031278D">
        <w:rPr>
          <w:rFonts w:ascii="Arial" w:hAnsi="Arial" w:cs="Arial"/>
          <w:sz w:val="22"/>
          <w:szCs w:val="22"/>
        </w:rPr>
        <w:t>. Ilość patroli zależna jest od czasu trwania umowy.</w:t>
      </w:r>
    </w:p>
    <w:p w14:paraId="4804B295" w14:textId="77777777" w:rsidR="00574722" w:rsidRPr="0031278D" w:rsidRDefault="00574722" w:rsidP="00574722">
      <w:pPr>
        <w:pStyle w:val="Akapitzlist"/>
        <w:numPr>
          <w:ilvl w:val="0"/>
          <w:numId w:val="26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>Ponadto patrol interwencyjny musi stawić się w obiekcie na każde wezwanie Zamawiającego (jednak nie więcej niż 20 razy w trakcie umowy), a także na wypadek awarii systemu antywłamaniowego i systemu ochrony przeciwpożarowej poprzez stwierdzenie wystąpienia co najmniej dwóch fałszywych alarmów</w:t>
      </w:r>
      <w:r>
        <w:rPr>
          <w:rFonts w:ascii="Arial" w:hAnsi="Arial" w:cs="Arial"/>
          <w:sz w:val="22"/>
          <w:szCs w:val="22"/>
        </w:rPr>
        <w:t xml:space="preserve"> (w poprzedzających 12 miesiącach nie odnotowano żadnego).</w:t>
      </w:r>
      <w:r w:rsidRPr="0031278D">
        <w:rPr>
          <w:rFonts w:ascii="Arial" w:hAnsi="Arial" w:cs="Arial"/>
          <w:sz w:val="22"/>
          <w:szCs w:val="22"/>
        </w:rPr>
        <w:t xml:space="preserve">.  </w:t>
      </w:r>
    </w:p>
    <w:p w14:paraId="7743E35B" w14:textId="77777777" w:rsidR="00574722" w:rsidRPr="0031278D" w:rsidRDefault="00574722" w:rsidP="00574722">
      <w:pPr>
        <w:pStyle w:val="Akapitzlist"/>
        <w:numPr>
          <w:ilvl w:val="0"/>
          <w:numId w:val="26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Wykonawca zobowiązany jest do zainstalowania na własny koszt na zewnętrznej części obiektu systemu kontroli typu </w:t>
      </w:r>
      <w:r w:rsidRPr="0031278D">
        <w:rPr>
          <w:rFonts w:ascii="Arial" w:hAnsi="Arial" w:cs="Arial"/>
          <w:i/>
          <w:sz w:val="22"/>
          <w:szCs w:val="22"/>
        </w:rPr>
        <w:t>Active Guard</w:t>
      </w:r>
      <w:r w:rsidRPr="0031278D">
        <w:rPr>
          <w:rFonts w:ascii="Arial" w:hAnsi="Arial" w:cs="Arial"/>
          <w:sz w:val="22"/>
          <w:szCs w:val="22"/>
        </w:rPr>
        <w:t xml:space="preserve"> z co najmniej 1 punktem kontrolnym. Miejsca instalacji punktów kontrolnych zostaną wyznaczone przez Zamawiającego. Instalacja musi nastąpić najpóźniej w dniu rozpoczęcia świadczenia usługi zaś jej montaż nie może ingerować ani dewastować np. elewacji budynku. </w:t>
      </w:r>
    </w:p>
    <w:p w14:paraId="0276031D" w14:textId="77777777" w:rsidR="00574722" w:rsidRPr="0031278D" w:rsidRDefault="00574722" w:rsidP="00574722">
      <w:pPr>
        <w:pStyle w:val="Akapitzlist"/>
        <w:numPr>
          <w:ilvl w:val="0"/>
          <w:numId w:val="26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Patrol interwencyjny, o którym mowa w ust. 1, podczas każdego podjazdu musi dokonać obchodu terenu wokół budynku (dokonując przy tym oględzin budynku </w:t>
      </w:r>
      <w:r w:rsidRPr="0031278D">
        <w:rPr>
          <w:rFonts w:ascii="Arial" w:hAnsi="Arial" w:cs="Arial"/>
          <w:sz w:val="22"/>
          <w:szCs w:val="22"/>
        </w:rPr>
        <w:br/>
        <w:t xml:space="preserve">(z zewnątrz). W trakcie obchodu patrol musi dokonać odbicia punktów kontrolnych, </w:t>
      </w:r>
      <w:r w:rsidRPr="0031278D">
        <w:rPr>
          <w:rFonts w:ascii="Arial" w:hAnsi="Arial" w:cs="Arial"/>
          <w:sz w:val="22"/>
          <w:szCs w:val="22"/>
        </w:rPr>
        <w:br/>
        <w:t>o których mowa w ust. 6.</w:t>
      </w:r>
    </w:p>
    <w:p w14:paraId="04621621" w14:textId="77777777" w:rsidR="00574722" w:rsidRPr="0031278D" w:rsidRDefault="00574722" w:rsidP="00574722">
      <w:pPr>
        <w:pStyle w:val="Akapitzlist"/>
        <w:numPr>
          <w:ilvl w:val="0"/>
          <w:numId w:val="26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W przypadku stwierdzenia przez patrol interwencyjny zakłócenia porządku na terenie chronionego obiektu, podejmowanie stosownych działań interwencyjnych. </w:t>
      </w:r>
    </w:p>
    <w:p w14:paraId="41F79202" w14:textId="77777777" w:rsidR="00574722" w:rsidRPr="0031278D" w:rsidRDefault="00574722" w:rsidP="00574722">
      <w:pPr>
        <w:pStyle w:val="Akapitzlist"/>
        <w:numPr>
          <w:ilvl w:val="0"/>
          <w:numId w:val="26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W przypadku stwierdzenia przez patrol interwencyjny zniszczenia lub uszkodzenia mienia, niezwłocznego powiadomienia Zamawiającego, a także sporządzenia z tego zdarzenia notatki zawierającą dokumentację fotograficzną. </w:t>
      </w:r>
    </w:p>
    <w:p w14:paraId="51A93307" w14:textId="77777777" w:rsidR="00574722" w:rsidRPr="0031278D" w:rsidRDefault="00574722" w:rsidP="00574722">
      <w:pPr>
        <w:pStyle w:val="Akapitzlist"/>
        <w:numPr>
          <w:ilvl w:val="0"/>
          <w:numId w:val="26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31278D">
        <w:rPr>
          <w:rFonts w:ascii="Arial" w:hAnsi="Arial" w:cs="Arial"/>
          <w:sz w:val="22"/>
          <w:szCs w:val="22"/>
        </w:rPr>
        <w:t xml:space="preserve">Usługa monitoringu systemów alarmowych dotyczyć będzie zabezpieczenia przed włamaniem, napadem lub pożarem polegać będzie na stałym dozorze sygnałów przesyłanych drogą telefoniczną, Internetem lub GSM/GPRS, do stacji monitorowania Wykonawcy. Stacja obsługiwana musi być przez przeszkolonych w tym celu pracowników w terminach wymienionych w ust. 3 oraz 4. W chwili otrzymania sygnału operator stacji monitorowania niezwłocznie wysyła patrol interwencyjny, będący najbliżej miejsca zdarzenia oraz w razie takiej konieczności wzywa jednostki specjalne np. Straż Pożarną, Policję, służby medyczne, a także Zamawiającego. Patrol musi </w:t>
      </w:r>
      <w:r w:rsidRPr="0031278D">
        <w:rPr>
          <w:rFonts w:ascii="Arial" w:hAnsi="Arial" w:cs="Arial"/>
          <w:sz w:val="22"/>
          <w:szCs w:val="22"/>
        </w:rPr>
        <w:lastRenderedPageBreak/>
        <w:t xml:space="preserve">dotrzeć do obiektu w czasie nie dłuższym niż 15 minut w celu ujęcia sprawcy lub zabezpieczenia obiektu. </w:t>
      </w:r>
    </w:p>
    <w:p w14:paraId="63177C11" w14:textId="77777777" w:rsidR="00574722" w:rsidRPr="0031278D" w:rsidRDefault="00574722" w:rsidP="00574722">
      <w:pPr>
        <w:rPr>
          <w:rFonts w:ascii="Arial" w:hAnsi="Arial" w:cs="Arial"/>
          <w:b/>
          <w:sz w:val="22"/>
          <w:szCs w:val="22"/>
        </w:rPr>
      </w:pPr>
    </w:p>
    <w:p w14:paraId="7EF90680" w14:textId="77777777" w:rsidR="008622AF" w:rsidRPr="00524E0B" w:rsidRDefault="008622AF" w:rsidP="00E125AC">
      <w:pPr>
        <w:pStyle w:val="Zwykytek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27B64CC" w14:textId="77777777" w:rsidR="008622AF" w:rsidRPr="00524E0B" w:rsidRDefault="008622AF" w:rsidP="008622AF">
      <w:pPr>
        <w:pStyle w:val="Zwykytekst"/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2D6A92C" w14:textId="77777777" w:rsidR="008622AF" w:rsidRPr="00524E0B" w:rsidRDefault="008622AF" w:rsidP="008622AF">
      <w:pPr>
        <w:pStyle w:val="Zwykytekst"/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024C644" w14:textId="77777777" w:rsidR="008622AF" w:rsidRPr="00524E0B" w:rsidRDefault="008622AF" w:rsidP="008622AF">
      <w:pPr>
        <w:pStyle w:val="Zwykytekst"/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5DD6EAE7" w14:textId="77777777" w:rsidR="008622AF" w:rsidRPr="00524E0B" w:rsidRDefault="008622AF" w:rsidP="008622AF">
      <w:pPr>
        <w:pStyle w:val="Zwykytekst"/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23A84A63" w14:textId="336476CB" w:rsidR="0052741F" w:rsidRPr="00524E0B" w:rsidRDefault="0052741F" w:rsidP="00917997">
      <w:pPr>
        <w:spacing w:line="312" w:lineRule="auto"/>
        <w:ind w:left="360"/>
        <w:jc w:val="both"/>
        <w:rPr>
          <w:rFonts w:ascii="Arial" w:hAnsi="Arial" w:cs="Arial"/>
          <w:sz w:val="22"/>
          <w:szCs w:val="22"/>
        </w:rPr>
      </w:pPr>
    </w:p>
    <w:sectPr w:rsidR="0052741F" w:rsidRPr="00524E0B" w:rsidSect="001414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1134" w:right="1418" w:bottom="1134" w:left="1418" w:header="0" w:footer="1134" w:gutter="0"/>
      <w:cols w:space="3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AE286" w14:textId="77777777" w:rsidR="00B42233" w:rsidRDefault="00B42233">
      <w:r>
        <w:separator/>
      </w:r>
    </w:p>
  </w:endnote>
  <w:endnote w:type="continuationSeparator" w:id="0">
    <w:p w14:paraId="604F0B97" w14:textId="77777777" w:rsidR="00B42233" w:rsidRDefault="00B42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B5708" w14:textId="77777777" w:rsidR="009E0092" w:rsidRDefault="009E0092" w:rsidP="00F13E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C6B8E7" w14:textId="77777777" w:rsidR="009E0092" w:rsidRDefault="009E00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3FDCD" w14:textId="34BC6B74" w:rsidR="009E0092" w:rsidRDefault="009E0092" w:rsidP="00F13E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B4316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02CC78C5" w14:textId="77777777" w:rsidR="009E0092" w:rsidRDefault="009E0092">
    <w:pPr>
      <w:widowControl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41355" w14:textId="77777777" w:rsidR="00B41A7F" w:rsidRDefault="00B41A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B47C8" w14:textId="77777777" w:rsidR="00B42233" w:rsidRDefault="00B42233">
      <w:r>
        <w:separator/>
      </w:r>
    </w:p>
  </w:footnote>
  <w:footnote w:type="continuationSeparator" w:id="0">
    <w:p w14:paraId="07A138BE" w14:textId="77777777" w:rsidR="00B42233" w:rsidRDefault="00B42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5B7DC" w14:textId="77777777" w:rsidR="00B41A7F" w:rsidRDefault="00B41A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C2BEB" w14:textId="77777777" w:rsidR="009E0092" w:rsidRDefault="009E0092">
    <w:pPr>
      <w:widowControl/>
    </w:pPr>
  </w:p>
  <w:p w14:paraId="335DBFDF" w14:textId="77777777" w:rsidR="009E0092" w:rsidRDefault="009E0092">
    <w:pPr>
      <w:widowControl/>
    </w:pPr>
  </w:p>
  <w:p w14:paraId="2E969E43" w14:textId="35ED7C77" w:rsidR="009E0092" w:rsidRPr="00695E4B" w:rsidRDefault="009E0092" w:rsidP="00695E4B">
    <w:pPr>
      <w:widowControl/>
      <w:ind w:left="5040" w:firstLine="720"/>
      <w:rPr>
        <w:b/>
      </w:rPr>
    </w:pPr>
    <w:r w:rsidRPr="00695E4B">
      <w:rPr>
        <w:b/>
      </w:rPr>
      <w:t>Załącznik nr</w:t>
    </w:r>
    <w:r w:rsidR="008241B0">
      <w:rPr>
        <w:b/>
      </w:rPr>
      <w:t xml:space="preserve"> </w:t>
    </w:r>
    <w:r w:rsidR="00B41A7F">
      <w:rPr>
        <w:b/>
      </w:rPr>
      <w:t>3</w:t>
    </w:r>
    <w:r w:rsidR="0020303D">
      <w:rPr>
        <w:b/>
      </w:rPr>
      <w:t xml:space="preserve"> </w:t>
    </w:r>
    <w:r w:rsidR="008241B0">
      <w:rPr>
        <w:b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04F61" w14:textId="77777777" w:rsidR="00B41A7F" w:rsidRDefault="00B41A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B3233"/>
    <w:multiLevelType w:val="hybridMultilevel"/>
    <w:tmpl w:val="F72AB4A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7863D89"/>
    <w:multiLevelType w:val="hybridMultilevel"/>
    <w:tmpl w:val="58180D94"/>
    <w:lvl w:ilvl="0" w:tplc="4C6AE0D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A31E39"/>
    <w:multiLevelType w:val="hybridMultilevel"/>
    <w:tmpl w:val="8FFC4D96"/>
    <w:lvl w:ilvl="0" w:tplc="0A4E94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07C02"/>
    <w:multiLevelType w:val="hybridMultilevel"/>
    <w:tmpl w:val="83781DA4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B11DC9"/>
    <w:multiLevelType w:val="hybridMultilevel"/>
    <w:tmpl w:val="00FC35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591289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8163155"/>
    <w:multiLevelType w:val="hybridMultilevel"/>
    <w:tmpl w:val="522818AC"/>
    <w:lvl w:ilvl="0" w:tplc="1786DC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B1D3A"/>
    <w:multiLevelType w:val="hybridMultilevel"/>
    <w:tmpl w:val="F264A548"/>
    <w:lvl w:ilvl="0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" w15:restartNumberingAfterBreak="0">
    <w:nsid w:val="28127E15"/>
    <w:multiLevelType w:val="hybridMultilevel"/>
    <w:tmpl w:val="90A695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5E293E"/>
    <w:multiLevelType w:val="hybridMultilevel"/>
    <w:tmpl w:val="5AAE5D4E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AA8C4AFC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  <w:szCs w:val="24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CA90F26"/>
    <w:multiLevelType w:val="hybridMultilevel"/>
    <w:tmpl w:val="B25C0B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85929"/>
    <w:multiLevelType w:val="hybridMultilevel"/>
    <w:tmpl w:val="A05A3CB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D1F43"/>
    <w:multiLevelType w:val="hybridMultilevel"/>
    <w:tmpl w:val="B3540B2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1E5690"/>
    <w:multiLevelType w:val="hybridMultilevel"/>
    <w:tmpl w:val="AE0689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736658"/>
    <w:multiLevelType w:val="singleLevel"/>
    <w:tmpl w:val="28C0B45C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C606B31"/>
    <w:multiLevelType w:val="hybridMultilevel"/>
    <w:tmpl w:val="05F6E8AE"/>
    <w:lvl w:ilvl="0" w:tplc="0F6862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CF7EC2"/>
    <w:multiLevelType w:val="hybridMultilevel"/>
    <w:tmpl w:val="56DEE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9A4A0A"/>
    <w:multiLevelType w:val="hybridMultilevel"/>
    <w:tmpl w:val="38CA1CD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237F17"/>
    <w:multiLevelType w:val="hybridMultilevel"/>
    <w:tmpl w:val="F68E6B6A"/>
    <w:lvl w:ilvl="0" w:tplc="1786DC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B65EC"/>
    <w:multiLevelType w:val="hybridMultilevel"/>
    <w:tmpl w:val="BEE6238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96249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FFB0BE4"/>
    <w:multiLevelType w:val="hybridMultilevel"/>
    <w:tmpl w:val="F2FAE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A21D72">
      <w:numFmt w:val="bullet"/>
      <w:lvlText w:val="•"/>
      <w:lvlJc w:val="left"/>
      <w:pPr>
        <w:ind w:left="1770" w:hanging="69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E62962"/>
    <w:multiLevelType w:val="hybridMultilevel"/>
    <w:tmpl w:val="EDA46366"/>
    <w:lvl w:ilvl="0" w:tplc="3D9E5A2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FE40C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AF00321"/>
    <w:multiLevelType w:val="hybridMultilevel"/>
    <w:tmpl w:val="4BDE06B2"/>
    <w:lvl w:ilvl="0" w:tplc="1786DC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F315F8"/>
    <w:multiLevelType w:val="hybridMultilevel"/>
    <w:tmpl w:val="EA8A3A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F74853"/>
    <w:multiLevelType w:val="hybridMultilevel"/>
    <w:tmpl w:val="58180D94"/>
    <w:lvl w:ilvl="0" w:tplc="4C6AE0D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7E7C49"/>
    <w:multiLevelType w:val="hybridMultilevel"/>
    <w:tmpl w:val="6A9655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1C21667"/>
    <w:multiLevelType w:val="hybridMultilevel"/>
    <w:tmpl w:val="0B96D6E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4C5A21"/>
    <w:multiLevelType w:val="hybridMultilevel"/>
    <w:tmpl w:val="ACF838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1E2625"/>
    <w:multiLevelType w:val="hybridMultilevel"/>
    <w:tmpl w:val="B45A84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EE6F6E"/>
    <w:multiLevelType w:val="multilevel"/>
    <w:tmpl w:val="DCEAA49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068"/>
        </w:tabs>
        <w:ind w:left="106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6FA269AC"/>
    <w:multiLevelType w:val="hybridMultilevel"/>
    <w:tmpl w:val="5EBA9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7B0984"/>
    <w:multiLevelType w:val="multilevel"/>
    <w:tmpl w:val="DE06476E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7263D55"/>
    <w:multiLevelType w:val="hybridMultilevel"/>
    <w:tmpl w:val="4352144E"/>
    <w:lvl w:ilvl="0" w:tplc="0415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73D36E1"/>
    <w:multiLevelType w:val="hybridMultilevel"/>
    <w:tmpl w:val="EA8A3A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EB4AA5"/>
    <w:multiLevelType w:val="hybridMultilevel"/>
    <w:tmpl w:val="9DDC7A7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14"/>
  </w:num>
  <w:num w:numId="3">
    <w:abstractNumId w:val="23"/>
  </w:num>
  <w:num w:numId="4">
    <w:abstractNumId w:val="20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15"/>
  </w:num>
  <w:num w:numId="10">
    <w:abstractNumId w:val="28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12"/>
  </w:num>
  <w:num w:numId="14">
    <w:abstractNumId w:val="11"/>
  </w:num>
  <w:num w:numId="15">
    <w:abstractNumId w:val="3"/>
  </w:num>
  <w:num w:numId="16">
    <w:abstractNumId w:val="19"/>
  </w:num>
  <w:num w:numId="17">
    <w:abstractNumId w:val="8"/>
  </w:num>
  <w:num w:numId="18">
    <w:abstractNumId w:val="25"/>
  </w:num>
  <w:num w:numId="19">
    <w:abstractNumId w:val="1"/>
  </w:num>
  <w:num w:numId="20">
    <w:abstractNumId w:val="9"/>
  </w:num>
  <w:num w:numId="21">
    <w:abstractNumId w:val="24"/>
  </w:num>
  <w:num w:numId="22">
    <w:abstractNumId w:val="18"/>
  </w:num>
  <w:num w:numId="23">
    <w:abstractNumId w:val="6"/>
  </w:num>
  <w:num w:numId="24">
    <w:abstractNumId w:val="35"/>
  </w:num>
  <w:num w:numId="25">
    <w:abstractNumId w:val="32"/>
  </w:num>
  <w:num w:numId="26">
    <w:abstractNumId w:val="29"/>
  </w:num>
  <w:num w:numId="27">
    <w:abstractNumId w:val="36"/>
  </w:num>
  <w:num w:numId="28">
    <w:abstractNumId w:val="7"/>
  </w:num>
  <w:num w:numId="29">
    <w:abstractNumId w:val="33"/>
  </w:num>
  <w:num w:numId="30">
    <w:abstractNumId w:val="22"/>
  </w:num>
  <w:num w:numId="31">
    <w:abstractNumId w:val="16"/>
  </w:num>
  <w:num w:numId="32">
    <w:abstractNumId w:val="2"/>
  </w:num>
  <w:num w:numId="33">
    <w:abstractNumId w:val="27"/>
  </w:num>
  <w:num w:numId="34">
    <w:abstractNumId w:val="0"/>
  </w:num>
  <w:num w:numId="35">
    <w:abstractNumId w:val="34"/>
  </w:num>
  <w:num w:numId="36">
    <w:abstractNumId w:val="21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6DE"/>
    <w:rsid w:val="00000783"/>
    <w:rsid w:val="00002CCA"/>
    <w:rsid w:val="00003E7B"/>
    <w:rsid w:val="00004D5C"/>
    <w:rsid w:val="00004DC7"/>
    <w:rsid w:val="0000635A"/>
    <w:rsid w:val="00015692"/>
    <w:rsid w:val="000162AA"/>
    <w:rsid w:val="0002722B"/>
    <w:rsid w:val="00027FEA"/>
    <w:rsid w:val="000313C9"/>
    <w:rsid w:val="00033F0F"/>
    <w:rsid w:val="00036027"/>
    <w:rsid w:val="0004110E"/>
    <w:rsid w:val="00045A9D"/>
    <w:rsid w:val="000510D4"/>
    <w:rsid w:val="00051490"/>
    <w:rsid w:val="00056581"/>
    <w:rsid w:val="00057463"/>
    <w:rsid w:val="0006093A"/>
    <w:rsid w:val="000705B8"/>
    <w:rsid w:val="00070A40"/>
    <w:rsid w:val="00073585"/>
    <w:rsid w:val="0007697E"/>
    <w:rsid w:val="00077A2E"/>
    <w:rsid w:val="00081917"/>
    <w:rsid w:val="00084108"/>
    <w:rsid w:val="000856B3"/>
    <w:rsid w:val="00086D08"/>
    <w:rsid w:val="00092F27"/>
    <w:rsid w:val="000A038E"/>
    <w:rsid w:val="000A0C59"/>
    <w:rsid w:val="000A1AAF"/>
    <w:rsid w:val="000A2CAA"/>
    <w:rsid w:val="000A3806"/>
    <w:rsid w:val="000A3B63"/>
    <w:rsid w:val="000A6F48"/>
    <w:rsid w:val="000B017D"/>
    <w:rsid w:val="000B11F9"/>
    <w:rsid w:val="000B353C"/>
    <w:rsid w:val="000B44D6"/>
    <w:rsid w:val="000C21F3"/>
    <w:rsid w:val="000C2FB7"/>
    <w:rsid w:val="000C67B8"/>
    <w:rsid w:val="000C7152"/>
    <w:rsid w:val="000C7FBA"/>
    <w:rsid w:val="000D03B9"/>
    <w:rsid w:val="000D1301"/>
    <w:rsid w:val="000D4D9C"/>
    <w:rsid w:val="000D65CE"/>
    <w:rsid w:val="000D6C70"/>
    <w:rsid w:val="000E0F55"/>
    <w:rsid w:val="000E145E"/>
    <w:rsid w:val="000E43E4"/>
    <w:rsid w:val="000E63D2"/>
    <w:rsid w:val="000F10BD"/>
    <w:rsid w:val="000F19B2"/>
    <w:rsid w:val="000F7AFA"/>
    <w:rsid w:val="00100D0C"/>
    <w:rsid w:val="00101FA3"/>
    <w:rsid w:val="001035CC"/>
    <w:rsid w:val="00110620"/>
    <w:rsid w:val="00110B9B"/>
    <w:rsid w:val="00116E78"/>
    <w:rsid w:val="001174A6"/>
    <w:rsid w:val="001206E9"/>
    <w:rsid w:val="001214A2"/>
    <w:rsid w:val="00121F03"/>
    <w:rsid w:val="001223E9"/>
    <w:rsid w:val="00125E06"/>
    <w:rsid w:val="001344E3"/>
    <w:rsid w:val="00136174"/>
    <w:rsid w:val="00141422"/>
    <w:rsid w:val="00142140"/>
    <w:rsid w:val="00142A37"/>
    <w:rsid w:val="001465E2"/>
    <w:rsid w:val="001563B5"/>
    <w:rsid w:val="001565D8"/>
    <w:rsid w:val="00161577"/>
    <w:rsid w:val="00163777"/>
    <w:rsid w:val="00165082"/>
    <w:rsid w:val="0016558A"/>
    <w:rsid w:val="0016664B"/>
    <w:rsid w:val="0017079D"/>
    <w:rsid w:val="00173EC8"/>
    <w:rsid w:val="00181C41"/>
    <w:rsid w:val="00182730"/>
    <w:rsid w:val="00186A42"/>
    <w:rsid w:val="0018711C"/>
    <w:rsid w:val="001873AD"/>
    <w:rsid w:val="001927A6"/>
    <w:rsid w:val="001959A8"/>
    <w:rsid w:val="001A210E"/>
    <w:rsid w:val="001B094F"/>
    <w:rsid w:val="001B169B"/>
    <w:rsid w:val="001B27A0"/>
    <w:rsid w:val="001B3A50"/>
    <w:rsid w:val="001B6D4F"/>
    <w:rsid w:val="001C0778"/>
    <w:rsid w:val="001C16A4"/>
    <w:rsid w:val="001C4290"/>
    <w:rsid w:val="001D6CF3"/>
    <w:rsid w:val="001D7488"/>
    <w:rsid w:val="001E2F40"/>
    <w:rsid w:val="001E4220"/>
    <w:rsid w:val="001E45B7"/>
    <w:rsid w:val="001E7E6C"/>
    <w:rsid w:val="001F1E15"/>
    <w:rsid w:val="001F4B8F"/>
    <w:rsid w:val="001F525D"/>
    <w:rsid w:val="001F74CF"/>
    <w:rsid w:val="002015CE"/>
    <w:rsid w:val="00201F89"/>
    <w:rsid w:val="0020303D"/>
    <w:rsid w:val="00203F63"/>
    <w:rsid w:val="00210F65"/>
    <w:rsid w:val="002151D1"/>
    <w:rsid w:val="002174C7"/>
    <w:rsid w:val="002217AC"/>
    <w:rsid w:val="002234C8"/>
    <w:rsid w:val="002278AB"/>
    <w:rsid w:val="00227AB1"/>
    <w:rsid w:val="00230523"/>
    <w:rsid w:val="00235B8B"/>
    <w:rsid w:val="00236A30"/>
    <w:rsid w:val="00236BEF"/>
    <w:rsid w:val="00243CF7"/>
    <w:rsid w:val="00246E3B"/>
    <w:rsid w:val="00247806"/>
    <w:rsid w:val="00247A14"/>
    <w:rsid w:val="002512AB"/>
    <w:rsid w:val="00253CBB"/>
    <w:rsid w:val="0026204F"/>
    <w:rsid w:val="00265374"/>
    <w:rsid w:val="002703D0"/>
    <w:rsid w:val="002709EC"/>
    <w:rsid w:val="002835FD"/>
    <w:rsid w:val="0028558D"/>
    <w:rsid w:val="00286197"/>
    <w:rsid w:val="00294188"/>
    <w:rsid w:val="00296363"/>
    <w:rsid w:val="00296B63"/>
    <w:rsid w:val="00296DDE"/>
    <w:rsid w:val="002A1909"/>
    <w:rsid w:val="002A3043"/>
    <w:rsid w:val="002A6511"/>
    <w:rsid w:val="002B14A0"/>
    <w:rsid w:val="002B16C0"/>
    <w:rsid w:val="002B4133"/>
    <w:rsid w:val="002B49B5"/>
    <w:rsid w:val="002B660E"/>
    <w:rsid w:val="002B7813"/>
    <w:rsid w:val="002C0795"/>
    <w:rsid w:val="002C0A0A"/>
    <w:rsid w:val="002C0CBD"/>
    <w:rsid w:val="002D00D1"/>
    <w:rsid w:val="002D0472"/>
    <w:rsid w:val="002D1952"/>
    <w:rsid w:val="002D324D"/>
    <w:rsid w:val="002D487D"/>
    <w:rsid w:val="002D4BD3"/>
    <w:rsid w:val="002D5A7E"/>
    <w:rsid w:val="002E1FC7"/>
    <w:rsid w:val="002F0508"/>
    <w:rsid w:val="002F0514"/>
    <w:rsid w:val="002F1EB7"/>
    <w:rsid w:val="002F208F"/>
    <w:rsid w:val="002F27C3"/>
    <w:rsid w:val="002F4A21"/>
    <w:rsid w:val="002F5AAE"/>
    <w:rsid w:val="002F7F4C"/>
    <w:rsid w:val="00300F38"/>
    <w:rsid w:val="00301925"/>
    <w:rsid w:val="00303434"/>
    <w:rsid w:val="00304F54"/>
    <w:rsid w:val="00305782"/>
    <w:rsid w:val="00305CF9"/>
    <w:rsid w:val="00307E34"/>
    <w:rsid w:val="00310F49"/>
    <w:rsid w:val="0031267A"/>
    <w:rsid w:val="00314549"/>
    <w:rsid w:val="0031703C"/>
    <w:rsid w:val="0031773D"/>
    <w:rsid w:val="00321D82"/>
    <w:rsid w:val="0032272E"/>
    <w:rsid w:val="00323562"/>
    <w:rsid w:val="003305A1"/>
    <w:rsid w:val="0033123C"/>
    <w:rsid w:val="00332AEC"/>
    <w:rsid w:val="00333280"/>
    <w:rsid w:val="0033455C"/>
    <w:rsid w:val="00335F69"/>
    <w:rsid w:val="00336CE0"/>
    <w:rsid w:val="003401BA"/>
    <w:rsid w:val="00340B38"/>
    <w:rsid w:val="00341178"/>
    <w:rsid w:val="003430BD"/>
    <w:rsid w:val="00345E7B"/>
    <w:rsid w:val="00347C36"/>
    <w:rsid w:val="003501C2"/>
    <w:rsid w:val="003508A2"/>
    <w:rsid w:val="0035093D"/>
    <w:rsid w:val="00353815"/>
    <w:rsid w:val="00356070"/>
    <w:rsid w:val="00367CB1"/>
    <w:rsid w:val="00372C4C"/>
    <w:rsid w:val="00373A8F"/>
    <w:rsid w:val="00374619"/>
    <w:rsid w:val="00375936"/>
    <w:rsid w:val="00383E85"/>
    <w:rsid w:val="003910F2"/>
    <w:rsid w:val="00391A97"/>
    <w:rsid w:val="003A2738"/>
    <w:rsid w:val="003A31D6"/>
    <w:rsid w:val="003A714B"/>
    <w:rsid w:val="003A7155"/>
    <w:rsid w:val="003B2655"/>
    <w:rsid w:val="003B35C4"/>
    <w:rsid w:val="003B3BCE"/>
    <w:rsid w:val="003B3BF9"/>
    <w:rsid w:val="003B5AEC"/>
    <w:rsid w:val="003B7A7D"/>
    <w:rsid w:val="003B7F0C"/>
    <w:rsid w:val="003C07E9"/>
    <w:rsid w:val="003C3445"/>
    <w:rsid w:val="003C4081"/>
    <w:rsid w:val="003C4771"/>
    <w:rsid w:val="003D07C5"/>
    <w:rsid w:val="003D2EF6"/>
    <w:rsid w:val="003D53E3"/>
    <w:rsid w:val="003D714F"/>
    <w:rsid w:val="003D737B"/>
    <w:rsid w:val="003D742F"/>
    <w:rsid w:val="003E062D"/>
    <w:rsid w:val="003E09D5"/>
    <w:rsid w:val="003E1220"/>
    <w:rsid w:val="003E129F"/>
    <w:rsid w:val="003E3C62"/>
    <w:rsid w:val="003E43ED"/>
    <w:rsid w:val="003E6C84"/>
    <w:rsid w:val="003E7A51"/>
    <w:rsid w:val="003F057C"/>
    <w:rsid w:val="003F2CBC"/>
    <w:rsid w:val="003F49D1"/>
    <w:rsid w:val="003F4F23"/>
    <w:rsid w:val="003F6008"/>
    <w:rsid w:val="003F794B"/>
    <w:rsid w:val="003F7D4A"/>
    <w:rsid w:val="00400EB1"/>
    <w:rsid w:val="00402361"/>
    <w:rsid w:val="004060AB"/>
    <w:rsid w:val="00407C1A"/>
    <w:rsid w:val="00413D24"/>
    <w:rsid w:val="0041690A"/>
    <w:rsid w:val="00421275"/>
    <w:rsid w:val="0043429C"/>
    <w:rsid w:val="0043771E"/>
    <w:rsid w:val="00441EDE"/>
    <w:rsid w:val="00443EA5"/>
    <w:rsid w:val="00445DC5"/>
    <w:rsid w:val="00445EF3"/>
    <w:rsid w:val="00450357"/>
    <w:rsid w:val="0045141C"/>
    <w:rsid w:val="00452649"/>
    <w:rsid w:val="004548E3"/>
    <w:rsid w:val="004573F3"/>
    <w:rsid w:val="00461D73"/>
    <w:rsid w:val="00461FD6"/>
    <w:rsid w:val="00462652"/>
    <w:rsid w:val="00462E17"/>
    <w:rsid w:val="0046384C"/>
    <w:rsid w:val="00463C37"/>
    <w:rsid w:val="00473F88"/>
    <w:rsid w:val="00474199"/>
    <w:rsid w:val="0047699B"/>
    <w:rsid w:val="0048274A"/>
    <w:rsid w:val="004855AF"/>
    <w:rsid w:val="00487551"/>
    <w:rsid w:val="0049275C"/>
    <w:rsid w:val="0049332C"/>
    <w:rsid w:val="00493E94"/>
    <w:rsid w:val="004944DB"/>
    <w:rsid w:val="004A062F"/>
    <w:rsid w:val="004B0D90"/>
    <w:rsid w:val="004B58AF"/>
    <w:rsid w:val="004B67EA"/>
    <w:rsid w:val="004C01A3"/>
    <w:rsid w:val="004C1B46"/>
    <w:rsid w:val="004C4BD2"/>
    <w:rsid w:val="004C5823"/>
    <w:rsid w:val="004D2711"/>
    <w:rsid w:val="004D4718"/>
    <w:rsid w:val="004D479A"/>
    <w:rsid w:val="004E3204"/>
    <w:rsid w:val="004E4C88"/>
    <w:rsid w:val="004E7932"/>
    <w:rsid w:val="004F0A67"/>
    <w:rsid w:val="004F68CF"/>
    <w:rsid w:val="004F722A"/>
    <w:rsid w:val="00503D22"/>
    <w:rsid w:val="005063D5"/>
    <w:rsid w:val="00507826"/>
    <w:rsid w:val="0051052B"/>
    <w:rsid w:val="00510C5C"/>
    <w:rsid w:val="005114C0"/>
    <w:rsid w:val="00513E16"/>
    <w:rsid w:val="00515DE4"/>
    <w:rsid w:val="005166DE"/>
    <w:rsid w:val="005167E6"/>
    <w:rsid w:val="00516B2E"/>
    <w:rsid w:val="00520E8C"/>
    <w:rsid w:val="005210F6"/>
    <w:rsid w:val="005219D3"/>
    <w:rsid w:val="005244DE"/>
    <w:rsid w:val="00524E0B"/>
    <w:rsid w:val="00526E50"/>
    <w:rsid w:val="0052741F"/>
    <w:rsid w:val="00527F2A"/>
    <w:rsid w:val="00533933"/>
    <w:rsid w:val="005351DB"/>
    <w:rsid w:val="00535D02"/>
    <w:rsid w:val="005379FF"/>
    <w:rsid w:val="00537B97"/>
    <w:rsid w:val="005410CC"/>
    <w:rsid w:val="00543258"/>
    <w:rsid w:val="00545CD7"/>
    <w:rsid w:val="005501EE"/>
    <w:rsid w:val="00551400"/>
    <w:rsid w:val="005515BD"/>
    <w:rsid w:val="0055555D"/>
    <w:rsid w:val="00555FFC"/>
    <w:rsid w:val="00556600"/>
    <w:rsid w:val="00557BC3"/>
    <w:rsid w:val="00557CD7"/>
    <w:rsid w:val="00557CE1"/>
    <w:rsid w:val="00560A05"/>
    <w:rsid w:val="00560E84"/>
    <w:rsid w:val="00570588"/>
    <w:rsid w:val="00574722"/>
    <w:rsid w:val="00575283"/>
    <w:rsid w:val="00575A11"/>
    <w:rsid w:val="00576F3C"/>
    <w:rsid w:val="005778E5"/>
    <w:rsid w:val="005859E0"/>
    <w:rsid w:val="00587ECE"/>
    <w:rsid w:val="00592E74"/>
    <w:rsid w:val="005951E4"/>
    <w:rsid w:val="0059739C"/>
    <w:rsid w:val="005A4CA7"/>
    <w:rsid w:val="005B362B"/>
    <w:rsid w:val="005B440A"/>
    <w:rsid w:val="005B662E"/>
    <w:rsid w:val="005C077F"/>
    <w:rsid w:val="005D0277"/>
    <w:rsid w:val="005D2C77"/>
    <w:rsid w:val="005D4218"/>
    <w:rsid w:val="005D4937"/>
    <w:rsid w:val="005D52E3"/>
    <w:rsid w:val="005E0E81"/>
    <w:rsid w:val="005E1083"/>
    <w:rsid w:val="005E5B3E"/>
    <w:rsid w:val="005F10D3"/>
    <w:rsid w:val="005F7E56"/>
    <w:rsid w:val="0060010E"/>
    <w:rsid w:val="00604D12"/>
    <w:rsid w:val="0060513D"/>
    <w:rsid w:val="0060565A"/>
    <w:rsid w:val="00605F5E"/>
    <w:rsid w:val="0061139A"/>
    <w:rsid w:val="0061187F"/>
    <w:rsid w:val="00611BD8"/>
    <w:rsid w:val="00616580"/>
    <w:rsid w:val="00617003"/>
    <w:rsid w:val="0062048D"/>
    <w:rsid w:val="00620E5B"/>
    <w:rsid w:val="00621F9F"/>
    <w:rsid w:val="006240E6"/>
    <w:rsid w:val="00625A8E"/>
    <w:rsid w:val="00627A34"/>
    <w:rsid w:val="00645733"/>
    <w:rsid w:val="006459D5"/>
    <w:rsid w:val="00647214"/>
    <w:rsid w:val="00647FA8"/>
    <w:rsid w:val="006504C5"/>
    <w:rsid w:val="006534CD"/>
    <w:rsid w:val="00653D4C"/>
    <w:rsid w:val="00657D55"/>
    <w:rsid w:val="00665102"/>
    <w:rsid w:val="00665B4E"/>
    <w:rsid w:val="006670AC"/>
    <w:rsid w:val="00670BB0"/>
    <w:rsid w:val="00672A12"/>
    <w:rsid w:val="00675178"/>
    <w:rsid w:val="0068530B"/>
    <w:rsid w:val="0068723C"/>
    <w:rsid w:val="00687B8B"/>
    <w:rsid w:val="00687DE6"/>
    <w:rsid w:val="00692518"/>
    <w:rsid w:val="00695E37"/>
    <w:rsid w:val="00695E4B"/>
    <w:rsid w:val="006A3D1F"/>
    <w:rsid w:val="006A6D6D"/>
    <w:rsid w:val="006A7C2F"/>
    <w:rsid w:val="006B0C83"/>
    <w:rsid w:val="006B1112"/>
    <w:rsid w:val="006B3731"/>
    <w:rsid w:val="006C0398"/>
    <w:rsid w:val="006C1A45"/>
    <w:rsid w:val="006C1A9B"/>
    <w:rsid w:val="006C2FF8"/>
    <w:rsid w:val="006C4A7A"/>
    <w:rsid w:val="006C5F3B"/>
    <w:rsid w:val="006C66B8"/>
    <w:rsid w:val="006D3E95"/>
    <w:rsid w:val="006D6782"/>
    <w:rsid w:val="006E0482"/>
    <w:rsid w:val="006E0F20"/>
    <w:rsid w:val="006F087F"/>
    <w:rsid w:val="006F1ECA"/>
    <w:rsid w:val="006F3328"/>
    <w:rsid w:val="006F39FC"/>
    <w:rsid w:val="006F500C"/>
    <w:rsid w:val="0070498A"/>
    <w:rsid w:val="00704F19"/>
    <w:rsid w:val="00706995"/>
    <w:rsid w:val="00706B3A"/>
    <w:rsid w:val="00707EF5"/>
    <w:rsid w:val="00715854"/>
    <w:rsid w:val="00715F3C"/>
    <w:rsid w:val="00717127"/>
    <w:rsid w:val="00720065"/>
    <w:rsid w:val="00721B81"/>
    <w:rsid w:val="0072244F"/>
    <w:rsid w:val="00723B57"/>
    <w:rsid w:val="00726485"/>
    <w:rsid w:val="007313BC"/>
    <w:rsid w:val="00733C4F"/>
    <w:rsid w:val="00737E9C"/>
    <w:rsid w:val="007416E5"/>
    <w:rsid w:val="00743E6E"/>
    <w:rsid w:val="00744BFB"/>
    <w:rsid w:val="007463E2"/>
    <w:rsid w:val="00747527"/>
    <w:rsid w:val="007538CE"/>
    <w:rsid w:val="00754780"/>
    <w:rsid w:val="00754A63"/>
    <w:rsid w:val="007553D3"/>
    <w:rsid w:val="0075655A"/>
    <w:rsid w:val="00757568"/>
    <w:rsid w:val="00760012"/>
    <w:rsid w:val="00762828"/>
    <w:rsid w:val="00762D5F"/>
    <w:rsid w:val="00762F3F"/>
    <w:rsid w:val="00765F24"/>
    <w:rsid w:val="00765F37"/>
    <w:rsid w:val="00767720"/>
    <w:rsid w:val="00777531"/>
    <w:rsid w:val="00777A73"/>
    <w:rsid w:val="00780B7A"/>
    <w:rsid w:val="00781652"/>
    <w:rsid w:val="0078263C"/>
    <w:rsid w:val="00786382"/>
    <w:rsid w:val="007878F6"/>
    <w:rsid w:val="00790625"/>
    <w:rsid w:val="007910A1"/>
    <w:rsid w:val="00794EB0"/>
    <w:rsid w:val="007A1144"/>
    <w:rsid w:val="007A35E2"/>
    <w:rsid w:val="007A4694"/>
    <w:rsid w:val="007A573A"/>
    <w:rsid w:val="007A6532"/>
    <w:rsid w:val="007B3C4B"/>
    <w:rsid w:val="007B6230"/>
    <w:rsid w:val="007B711F"/>
    <w:rsid w:val="007C1A11"/>
    <w:rsid w:val="007C3290"/>
    <w:rsid w:val="007C3983"/>
    <w:rsid w:val="007C41A1"/>
    <w:rsid w:val="007C74D0"/>
    <w:rsid w:val="007D270C"/>
    <w:rsid w:val="007D5C29"/>
    <w:rsid w:val="007D6C39"/>
    <w:rsid w:val="007E3AE7"/>
    <w:rsid w:val="007E4820"/>
    <w:rsid w:val="007E5316"/>
    <w:rsid w:val="007F248A"/>
    <w:rsid w:val="007F371C"/>
    <w:rsid w:val="007F4369"/>
    <w:rsid w:val="007F555D"/>
    <w:rsid w:val="007F5BA9"/>
    <w:rsid w:val="007F7AA1"/>
    <w:rsid w:val="00801036"/>
    <w:rsid w:val="00814DC0"/>
    <w:rsid w:val="0081619C"/>
    <w:rsid w:val="008241B0"/>
    <w:rsid w:val="00824DBE"/>
    <w:rsid w:val="00827D2A"/>
    <w:rsid w:val="008319F1"/>
    <w:rsid w:val="008337B6"/>
    <w:rsid w:val="00835202"/>
    <w:rsid w:val="00835228"/>
    <w:rsid w:val="00836AE7"/>
    <w:rsid w:val="00840D38"/>
    <w:rsid w:val="00842ECD"/>
    <w:rsid w:val="0084334C"/>
    <w:rsid w:val="00843A18"/>
    <w:rsid w:val="0084555E"/>
    <w:rsid w:val="00846D01"/>
    <w:rsid w:val="00846D1E"/>
    <w:rsid w:val="00847CA2"/>
    <w:rsid w:val="00851FED"/>
    <w:rsid w:val="00852B29"/>
    <w:rsid w:val="0085587A"/>
    <w:rsid w:val="00857DAB"/>
    <w:rsid w:val="008609D7"/>
    <w:rsid w:val="008615E5"/>
    <w:rsid w:val="0086167A"/>
    <w:rsid w:val="008622AF"/>
    <w:rsid w:val="0087199D"/>
    <w:rsid w:val="00872DB7"/>
    <w:rsid w:val="008734B3"/>
    <w:rsid w:val="00876C6F"/>
    <w:rsid w:val="00877FC3"/>
    <w:rsid w:val="00880917"/>
    <w:rsid w:val="00882BED"/>
    <w:rsid w:val="00883DB9"/>
    <w:rsid w:val="008878CA"/>
    <w:rsid w:val="00890C85"/>
    <w:rsid w:val="008927A8"/>
    <w:rsid w:val="00892969"/>
    <w:rsid w:val="00892A47"/>
    <w:rsid w:val="008930B6"/>
    <w:rsid w:val="00893919"/>
    <w:rsid w:val="00895635"/>
    <w:rsid w:val="0089737B"/>
    <w:rsid w:val="00897D34"/>
    <w:rsid w:val="008A0C01"/>
    <w:rsid w:val="008A2B3F"/>
    <w:rsid w:val="008A2F01"/>
    <w:rsid w:val="008B55C9"/>
    <w:rsid w:val="008B6AC8"/>
    <w:rsid w:val="008B7FE4"/>
    <w:rsid w:val="008C6132"/>
    <w:rsid w:val="008C79BC"/>
    <w:rsid w:val="008D0085"/>
    <w:rsid w:val="008D5D3F"/>
    <w:rsid w:val="008D70D1"/>
    <w:rsid w:val="008E0545"/>
    <w:rsid w:val="008E3F36"/>
    <w:rsid w:val="008E48BC"/>
    <w:rsid w:val="008E7A22"/>
    <w:rsid w:val="008F7618"/>
    <w:rsid w:val="00901FB8"/>
    <w:rsid w:val="009037C3"/>
    <w:rsid w:val="00904B91"/>
    <w:rsid w:val="00906569"/>
    <w:rsid w:val="00911DCC"/>
    <w:rsid w:val="00912092"/>
    <w:rsid w:val="0091324B"/>
    <w:rsid w:val="009136F2"/>
    <w:rsid w:val="00915CB1"/>
    <w:rsid w:val="00915D32"/>
    <w:rsid w:val="00917997"/>
    <w:rsid w:val="009231E1"/>
    <w:rsid w:val="009239EB"/>
    <w:rsid w:val="00926FB8"/>
    <w:rsid w:val="0093057A"/>
    <w:rsid w:val="00934511"/>
    <w:rsid w:val="00935D8C"/>
    <w:rsid w:val="009369EE"/>
    <w:rsid w:val="00937060"/>
    <w:rsid w:val="009370C2"/>
    <w:rsid w:val="00943EFA"/>
    <w:rsid w:val="00944F37"/>
    <w:rsid w:val="00946831"/>
    <w:rsid w:val="0095170D"/>
    <w:rsid w:val="00953DF9"/>
    <w:rsid w:val="0095659B"/>
    <w:rsid w:val="00956F23"/>
    <w:rsid w:val="009609BF"/>
    <w:rsid w:val="00961651"/>
    <w:rsid w:val="009662A2"/>
    <w:rsid w:val="00967A83"/>
    <w:rsid w:val="009712B7"/>
    <w:rsid w:val="00971F12"/>
    <w:rsid w:val="00972155"/>
    <w:rsid w:val="0098036C"/>
    <w:rsid w:val="009829E7"/>
    <w:rsid w:val="00984C5C"/>
    <w:rsid w:val="009854C4"/>
    <w:rsid w:val="00985D5C"/>
    <w:rsid w:val="00986F85"/>
    <w:rsid w:val="0099039A"/>
    <w:rsid w:val="00992709"/>
    <w:rsid w:val="00992CD7"/>
    <w:rsid w:val="00993BC6"/>
    <w:rsid w:val="009A26DE"/>
    <w:rsid w:val="009A3DD5"/>
    <w:rsid w:val="009A6FD6"/>
    <w:rsid w:val="009B4316"/>
    <w:rsid w:val="009C3680"/>
    <w:rsid w:val="009C46E5"/>
    <w:rsid w:val="009C658B"/>
    <w:rsid w:val="009D05E4"/>
    <w:rsid w:val="009D08DD"/>
    <w:rsid w:val="009D1BAB"/>
    <w:rsid w:val="009D6287"/>
    <w:rsid w:val="009D7087"/>
    <w:rsid w:val="009E0092"/>
    <w:rsid w:val="009E0A43"/>
    <w:rsid w:val="009E7610"/>
    <w:rsid w:val="009F39F8"/>
    <w:rsid w:val="009F4954"/>
    <w:rsid w:val="009F5FD3"/>
    <w:rsid w:val="009F7331"/>
    <w:rsid w:val="00A043C5"/>
    <w:rsid w:val="00A05227"/>
    <w:rsid w:val="00A06726"/>
    <w:rsid w:val="00A06BD0"/>
    <w:rsid w:val="00A12041"/>
    <w:rsid w:val="00A14134"/>
    <w:rsid w:val="00A14447"/>
    <w:rsid w:val="00A1521C"/>
    <w:rsid w:val="00A15ABE"/>
    <w:rsid w:val="00A16D6E"/>
    <w:rsid w:val="00A209C8"/>
    <w:rsid w:val="00A22967"/>
    <w:rsid w:val="00A235F1"/>
    <w:rsid w:val="00A26B81"/>
    <w:rsid w:val="00A272FB"/>
    <w:rsid w:val="00A32E65"/>
    <w:rsid w:val="00A37649"/>
    <w:rsid w:val="00A41382"/>
    <w:rsid w:val="00A44C14"/>
    <w:rsid w:val="00A53FBB"/>
    <w:rsid w:val="00A60686"/>
    <w:rsid w:val="00A62F0F"/>
    <w:rsid w:val="00A66CB0"/>
    <w:rsid w:val="00A66CD9"/>
    <w:rsid w:val="00A7223E"/>
    <w:rsid w:val="00A72EEB"/>
    <w:rsid w:val="00A76F98"/>
    <w:rsid w:val="00A812EE"/>
    <w:rsid w:val="00A863D6"/>
    <w:rsid w:val="00A86C0F"/>
    <w:rsid w:val="00A87AF6"/>
    <w:rsid w:val="00A91FC2"/>
    <w:rsid w:val="00A94B91"/>
    <w:rsid w:val="00A94EA3"/>
    <w:rsid w:val="00A979D6"/>
    <w:rsid w:val="00AA16AD"/>
    <w:rsid w:val="00AA34D5"/>
    <w:rsid w:val="00AA4DB3"/>
    <w:rsid w:val="00AA6B52"/>
    <w:rsid w:val="00AA6FE4"/>
    <w:rsid w:val="00AA790E"/>
    <w:rsid w:val="00AB017F"/>
    <w:rsid w:val="00AB4442"/>
    <w:rsid w:val="00AB5C9B"/>
    <w:rsid w:val="00AB61A7"/>
    <w:rsid w:val="00AB66CD"/>
    <w:rsid w:val="00AC7535"/>
    <w:rsid w:val="00AC7AF4"/>
    <w:rsid w:val="00AD383E"/>
    <w:rsid w:val="00AD6657"/>
    <w:rsid w:val="00AE0036"/>
    <w:rsid w:val="00AE0674"/>
    <w:rsid w:val="00AE0E74"/>
    <w:rsid w:val="00AE71ED"/>
    <w:rsid w:val="00AF18DB"/>
    <w:rsid w:val="00AF2D71"/>
    <w:rsid w:val="00AF2E8B"/>
    <w:rsid w:val="00AF4475"/>
    <w:rsid w:val="00AF68C1"/>
    <w:rsid w:val="00AF6FDC"/>
    <w:rsid w:val="00AF6FFA"/>
    <w:rsid w:val="00B017AA"/>
    <w:rsid w:val="00B03051"/>
    <w:rsid w:val="00B0462B"/>
    <w:rsid w:val="00B061E5"/>
    <w:rsid w:val="00B1048A"/>
    <w:rsid w:val="00B115D0"/>
    <w:rsid w:val="00B12B14"/>
    <w:rsid w:val="00B14E85"/>
    <w:rsid w:val="00B16533"/>
    <w:rsid w:val="00B177EA"/>
    <w:rsid w:val="00B1797D"/>
    <w:rsid w:val="00B251C8"/>
    <w:rsid w:val="00B25EF6"/>
    <w:rsid w:val="00B27B80"/>
    <w:rsid w:val="00B3071C"/>
    <w:rsid w:val="00B33626"/>
    <w:rsid w:val="00B34253"/>
    <w:rsid w:val="00B36936"/>
    <w:rsid w:val="00B36A18"/>
    <w:rsid w:val="00B36C4B"/>
    <w:rsid w:val="00B4046F"/>
    <w:rsid w:val="00B411CF"/>
    <w:rsid w:val="00B41A7F"/>
    <w:rsid w:val="00B42233"/>
    <w:rsid w:val="00B44927"/>
    <w:rsid w:val="00B44C11"/>
    <w:rsid w:val="00B60A72"/>
    <w:rsid w:val="00B6249C"/>
    <w:rsid w:val="00B63EE6"/>
    <w:rsid w:val="00B648F1"/>
    <w:rsid w:val="00B64CDB"/>
    <w:rsid w:val="00B70CE4"/>
    <w:rsid w:val="00B71F26"/>
    <w:rsid w:val="00B74850"/>
    <w:rsid w:val="00B7495B"/>
    <w:rsid w:val="00B80538"/>
    <w:rsid w:val="00B81494"/>
    <w:rsid w:val="00B82AF3"/>
    <w:rsid w:val="00B8377A"/>
    <w:rsid w:val="00B84AA7"/>
    <w:rsid w:val="00B84D49"/>
    <w:rsid w:val="00B8529D"/>
    <w:rsid w:val="00B85BBC"/>
    <w:rsid w:val="00B862B5"/>
    <w:rsid w:val="00B91A8F"/>
    <w:rsid w:val="00BA03AB"/>
    <w:rsid w:val="00BA40A5"/>
    <w:rsid w:val="00BA4542"/>
    <w:rsid w:val="00BB048B"/>
    <w:rsid w:val="00BB119E"/>
    <w:rsid w:val="00BC1E6F"/>
    <w:rsid w:val="00BC30B4"/>
    <w:rsid w:val="00BC3CE9"/>
    <w:rsid w:val="00BD16EE"/>
    <w:rsid w:val="00BD1838"/>
    <w:rsid w:val="00BD2772"/>
    <w:rsid w:val="00BD5342"/>
    <w:rsid w:val="00BD7E31"/>
    <w:rsid w:val="00BE068C"/>
    <w:rsid w:val="00BE5A31"/>
    <w:rsid w:val="00BE69BE"/>
    <w:rsid w:val="00BE7BFA"/>
    <w:rsid w:val="00BF0BF4"/>
    <w:rsid w:val="00BF15F0"/>
    <w:rsid w:val="00BF2159"/>
    <w:rsid w:val="00BF3A10"/>
    <w:rsid w:val="00BF5FE4"/>
    <w:rsid w:val="00BF7102"/>
    <w:rsid w:val="00C106F0"/>
    <w:rsid w:val="00C108F4"/>
    <w:rsid w:val="00C1542B"/>
    <w:rsid w:val="00C20AD6"/>
    <w:rsid w:val="00C23B6E"/>
    <w:rsid w:val="00C23EA1"/>
    <w:rsid w:val="00C3092F"/>
    <w:rsid w:val="00C313E8"/>
    <w:rsid w:val="00C32409"/>
    <w:rsid w:val="00C33DF0"/>
    <w:rsid w:val="00C37FEF"/>
    <w:rsid w:val="00C408F1"/>
    <w:rsid w:val="00C41C68"/>
    <w:rsid w:val="00C42510"/>
    <w:rsid w:val="00C4744F"/>
    <w:rsid w:val="00C54533"/>
    <w:rsid w:val="00C602EA"/>
    <w:rsid w:val="00C60F95"/>
    <w:rsid w:val="00C616EF"/>
    <w:rsid w:val="00C62F20"/>
    <w:rsid w:val="00C63DBD"/>
    <w:rsid w:val="00C721A9"/>
    <w:rsid w:val="00C74FFC"/>
    <w:rsid w:val="00C759EE"/>
    <w:rsid w:val="00C767D2"/>
    <w:rsid w:val="00C76D31"/>
    <w:rsid w:val="00C81587"/>
    <w:rsid w:val="00C83D67"/>
    <w:rsid w:val="00C841DF"/>
    <w:rsid w:val="00C90EDE"/>
    <w:rsid w:val="00C92417"/>
    <w:rsid w:val="00C932BE"/>
    <w:rsid w:val="00C95B58"/>
    <w:rsid w:val="00C95C97"/>
    <w:rsid w:val="00C95CF7"/>
    <w:rsid w:val="00C96B11"/>
    <w:rsid w:val="00CA1AE9"/>
    <w:rsid w:val="00CA3A45"/>
    <w:rsid w:val="00CA4240"/>
    <w:rsid w:val="00CA7240"/>
    <w:rsid w:val="00CA7ECC"/>
    <w:rsid w:val="00CB0051"/>
    <w:rsid w:val="00CB6316"/>
    <w:rsid w:val="00CB7766"/>
    <w:rsid w:val="00CC23B2"/>
    <w:rsid w:val="00CC3602"/>
    <w:rsid w:val="00CC5505"/>
    <w:rsid w:val="00CC5837"/>
    <w:rsid w:val="00CC5BFE"/>
    <w:rsid w:val="00CC5D5A"/>
    <w:rsid w:val="00CD0902"/>
    <w:rsid w:val="00CD20D2"/>
    <w:rsid w:val="00CD22AF"/>
    <w:rsid w:val="00CD2FC8"/>
    <w:rsid w:val="00CD6B2B"/>
    <w:rsid w:val="00CD7725"/>
    <w:rsid w:val="00CE0EA2"/>
    <w:rsid w:val="00CE224D"/>
    <w:rsid w:val="00CE67B0"/>
    <w:rsid w:val="00CE7E3E"/>
    <w:rsid w:val="00CF3296"/>
    <w:rsid w:val="00CF4010"/>
    <w:rsid w:val="00CF48FB"/>
    <w:rsid w:val="00CF5630"/>
    <w:rsid w:val="00CF79A6"/>
    <w:rsid w:val="00D03EFF"/>
    <w:rsid w:val="00D06A83"/>
    <w:rsid w:val="00D1089C"/>
    <w:rsid w:val="00D11B81"/>
    <w:rsid w:val="00D12283"/>
    <w:rsid w:val="00D12F96"/>
    <w:rsid w:val="00D2067E"/>
    <w:rsid w:val="00D22098"/>
    <w:rsid w:val="00D2456D"/>
    <w:rsid w:val="00D268BF"/>
    <w:rsid w:val="00D30268"/>
    <w:rsid w:val="00D30EEE"/>
    <w:rsid w:val="00D319BA"/>
    <w:rsid w:val="00D32496"/>
    <w:rsid w:val="00D33447"/>
    <w:rsid w:val="00D34860"/>
    <w:rsid w:val="00D42F57"/>
    <w:rsid w:val="00D43287"/>
    <w:rsid w:val="00D46828"/>
    <w:rsid w:val="00D46E50"/>
    <w:rsid w:val="00D47D6C"/>
    <w:rsid w:val="00D47F78"/>
    <w:rsid w:val="00D53415"/>
    <w:rsid w:val="00D6445C"/>
    <w:rsid w:val="00D64F1F"/>
    <w:rsid w:val="00D709CD"/>
    <w:rsid w:val="00D72137"/>
    <w:rsid w:val="00D73EE9"/>
    <w:rsid w:val="00D819C0"/>
    <w:rsid w:val="00D81CE4"/>
    <w:rsid w:val="00D831A9"/>
    <w:rsid w:val="00D85F3B"/>
    <w:rsid w:val="00D85F81"/>
    <w:rsid w:val="00D9096D"/>
    <w:rsid w:val="00D9157E"/>
    <w:rsid w:val="00D92C3F"/>
    <w:rsid w:val="00D94612"/>
    <w:rsid w:val="00D951F0"/>
    <w:rsid w:val="00D952A2"/>
    <w:rsid w:val="00D95EAA"/>
    <w:rsid w:val="00DA0692"/>
    <w:rsid w:val="00DA10AC"/>
    <w:rsid w:val="00DA1ECF"/>
    <w:rsid w:val="00DA345A"/>
    <w:rsid w:val="00DA64B6"/>
    <w:rsid w:val="00DA785C"/>
    <w:rsid w:val="00DB5CFB"/>
    <w:rsid w:val="00DB600B"/>
    <w:rsid w:val="00DB6F5B"/>
    <w:rsid w:val="00DB7D6F"/>
    <w:rsid w:val="00DC45A9"/>
    <w:rsid w:val="00DD4BF2"/>
    <w:rsid w:val="00DD57CC"/>
    <w:rsid w:val="00DD6E98"/>
    <w:rsid w:val="00DE0F41"/>
    <w:rsid w:val="00DE2042"/>
    <w:rsid w:val="00DE53BB"/>
    <w:rsid w:val="00DE6185"/>
    <w:rsid w:val="00DE6D36"/>
    <w:rsid w:val="00DF09F4"/>
    <w:rsid w:val="00DF186A"/>
    <w:rsid w:val="00DF61CB"/>
    <w:rsid w:val="00E03324"/>
    <w:rsid w:val="00E10A72"/>
    <w:rsid w:val="00E125AC"/>
    <w:rsid w:val="00E12CD8"/>
    <w:rsid w:val="00E141CE"/>
    <w:rsid w:val="00E204E5"/>
    <w:rsid w:val="00E208FA"/>
    <w:rsid w:val="00E213C2"/>
    <w:rsid w:val="00E24637"/>
    <w:rsid w:val="00E3505E"/>
    <w:rsid w:val="00E355E2"/>
    <w:rsid w:val="00E360E5"/>
    <w:rsid w:val="00E37150"/>
    <w:rsid w:val="00E371CE"/>
    <w:rsid w:val="00E436CE"/>
    <w:rsid w:val="00E46A92"/>
    <w:rsid w:val="00E46DBA"/>
    <w:rsid w:val="00E505B8"/>
    <w:rsid w:val="00E53245"/>
    <w:rsid w:val="00E56FEB"/>
    <w:rsid w:val="00E60AB4"/>
    <w:rsid w:val="00E63122"/>
    <w:rsid w:val="00E77572"/>
    <w:rsid w:val="00E83A3F"/>
    <w:rsid w:val="00E85E58"/>
    <w:rsid w:val="00E85EE1"/>
    <w:rsid w:val="00E85F66"/>
    <w:rsid w:val="00E86EF4"/>
    <w:rsid w:val="00E879B6"/>
    <w:rsid w:val="00E95278"/>
    <w:rsid w:val="00E95A54"/>
    <w:rsid w:val="00EA43C1"/>
    <w:rsid w:val="00EB0F1B"/>
    <w:rsid w:val="00EB159A"/>
    <w:rsid w:val="00EB1EA0"/>
    <w:rsid w:val="00EB2FD1"/>
    <w:rsid w:val="00EB47F1"/>
    <w:rsid w:val="00EB4A29"/>
    <w:rsid w:val="00EB715C"/>
    <w:rsid w:val="00EB7A2B"/>
    <w:rsid w:val="00EC0651"/>
    <w:rsid w:val="00EC0A3E"/>
    <w:rsid w:val="00EC1E51"/>
    <w:rsid w:val="00EC2242"/>
    <w:rsid w:val="00EC4C47"/>
    <w:rsid w:val="00EC62F2"/>
    <w:rsid w:val="00ED1C2B"/>
    <w:rsid w:val="00ED2906"/>
    <w:rsid w:val="00ED4A9D"/>
    <w:rsid w:val="00ED5A9D"/>
    <w:rsid w:val="00ED74B5"/>
    <w:rsid w:val="00ED74DB"/>
    <w:rsid w:val="00EE1126"/>
    <w:rsid w:val="00EE3B66"/>
    <w:rsid w:val="00EE7935"/>
    <w:rsid w:val="00EE7B06"/>
    <w:rsid w:val="00EF0DD4"/>
    <w:rsid w:val="00EF1F16"/>
    <w:rsid w:val="00EF5F0F"/>
    <w:rsid w:val="00EF6DAB"/>
    <w:rsid w:val="00F01870"/>
    <w:rsid w:val="00F02B41"/>
    <w:rsid w:val="00F065B3"/>
    <w:rsid w:val="00F126A3"/>
    <w:rsid w:val="00F13E17"/>
    <w:rsid w:val="00F14055"/>
    <w:rsid w:val="00F1534E"/>
    <w:rsid w:val="00F15B49"/>
    <w:rsid w:val="00F16842"/>
    <w:rsid w:val="00F24DE6"/>
    <w:rsid w:val="00F27995"/>
    <w:rsid w:val="00F33512"/>
    <w:rsid w:val="00F34B56"/>
    <w:rsid w:val="00F43C2C"/>
    <w:rsid w:val="00F43E3B"/>
    <w:rsid w:val="00F445BB"/>
    <w:rsid w:val="00F46F4E"/>
    <w:rsid w:val="00F46F94"/>
    <w:rsid w:val="00F52F1D"/>
    <w:rsid w:val="00F64BC5"/>
    <w:rsid w:val="00F66CA0"/>
    <w:rsid w:val="00F67D6B"/>
    <w:rsid w:val="00F71322"/>
    <w:rsid w:val="00F76DFA"/>
    <w:rsid w:val="00F7761A"/>
    <w:rsid w:val="00F83152"/>
    <w:rsid w:val="00F835F5"/>
    <w:rsid w:val="00F85D07"/>
    <w:rsid w:val="00FA04AB"/>
    <w:rsid w:val="00FA06BE"/>
    <w:rsid w:val="00FA097B"/>
    <w:rsid w:val="00FA22A1"/>
    <w:rsid w:val="00FA59C0"/>
    <w:rsid w:val="00FA7799"/>
    <w:rsid w:val="00FA7FE2"/>
    <w:rsid w:val="00FB0C3A"/>
    <w:rsid w:val="00FB1304"/>
    <w:rsid w:val="00FB27C8"/>
    <w:rsid w:val="00FB516C"/>
    <w:rsid w:val="00FB66D8"/>
    <w:rsid w:val="00FB6E07"/>
    <w:rsid w:val="00FC574C"/>
    <w:rsid w:val="00FC6D0B"/>
    <w:rsid w:val="00FD3C46"/>
    <w:rsid w:val="00FD52F8"/>
    <w:rsid w:val="00FD5FF2"/>
    <w:rsid w:val="00FD6B89"/>
    <w:rsid w:val="00FD6EAC"/>
    <w:rsid w:val="00FD7AE0"/>
    <w:rsid w:val="00FE310B"/>
    <w:rsid w:val="00FE3A59"/>
    <w:rsid w:val="00FF1D22"/>
    <w:rsid w:val="00FF2270"/>
    <w:rsid w:val="00FF34F1"/>
    <w:rsid w:val="00FF369B"/>
    <w:rsid w:val="00FF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F808C2"/>
  <w15:chartTrackingRefBased/>
  <w15:docId w15:val="{85B0D3D4-040A-4EC9-82D4-35A574C89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widowControl/>
      <w:jc w:val="right"/>
      <w:outlineLvl w:val="0"/>
    </w:pPr>
    <w:rPr>
      <w:rFonts w:ascii="Bookman Old Style" w:hAnsi="Bookman Old Style"/>
      <w:b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Bookman Old Style" w:hAnsi="Bookman Old Style"/>
      <w:b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i/>
      <w:sz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</w:rPr>
  </w:style>
  <w:style w:type="paragraph" w:styleId="Nagwek9">
    <w:name w:val="heading 9"/>
    <w:basedOn w:val="Normalny"/>
    <w:next w:val="Normalny"/>
    <w:qFormat/>
    <w:pPr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hapterHeading">
    <w:name w:val="Chapter Heading"/>
    <w:basedOn w:val="NumberedHeading1"/>
    <w:next w:val="Normalny"/>
    <w:pPr>
      <w:tabs>
        <w:tab w:val="clear" w:pos="431"/>
        <w:tab w:val="left" w:pos="1584"/>
      </w:tabs>
    </w:pPr>
  </w:style>
  <w:style w:type="paragraph" w:customStyle="1" w:styleId="BoxList">
    <w:name w:val="Box List"/>
    <w:pPr>
      <w:widowControl w:val="0"/>
      <w:ind w:left="720" w:hanging="430"/>
    </w:pPr>
    <w:rPr>
      <w:sz w:val="24"/>
    </w:rPr>
  </w:style>
  <w:style w:type="paragraph" w:customStyle="1" w:styleId="LowerCaseList">
    <w:name w:val="Lower Case List"/>
    <w:basedOn w:val="NumberedList"/>
  </w:style>
  <w:style w:type="paragraph" w:styleId="Tekstblokowy">
    <w:name w:val="Block Text"/>
    <w:basedOn w:val="Normalny"/>
    <w:pPr>
      <w:spacing w:after="119"/>
      <w:ind w:left="1440" w:right="1440"/>
    </w:pPr>
  </w:style>
  <w:style w:type="paragraph" w:customStyle="1" w:styleId="Tekstpodstawowywcity1">
    <w:name w:val="Tekst podstawowy wcięty1"/>
    <w:basedOn w:val="Normalny"/>
    <w:pPr>
      <w:ind w:left="423"/>
    </w:pPr>
    <w:rPr>
      <w:sz w:val="22"/>
    </w:rPr>
  </w:style>
  <w:style w:type="paragraph" w:styleId="Tekstpodstawowywcity">
    <w:name w:val="Body Text Indent"/>
    <w:basedOn w:val="Normalny"/>
  </w:style>
  <w:style w:type="paragraph" w:customStyle="1" w:styleId="TriangleList">
    <w:name w:val="Triangle List"/>
    <w:pPr>
      <w:widowControl w:val="0"/>
      <w:ind w:left="720" w:hanging="430"/>
    </w:pPr>
    <w:rPr>
      <w:sz w:val="24"/>
    </w:rPr>
  </w:style>
  <w:style w:type="paragraph" w:customStyle="1" w:styleId="UpperCaseList">
    <w:name w:val="Upper Case List"/>
    <w:basedOn w:val="NumberedList"/>
  </w:style>
  <w:style w:type="paragraph" w:customStyle="1" w:styleId="Nagwek21">
    <w:name w:val="Nagłówek 21"/>
    <w:basedOn w:val="Normalny"/>
    <w:next w:val="Normalny"/>
    <w:pPr>
      <w:spacing w:before="440" w:after="60"/>
    </w:pPr>
    <w:rPr>
      <w:rFonts w:ascii="Arial" w:hAnsi="Arial"/>
      <w:b/>
      <w:sz w:val="28"/>
    </w:rPr>
  </w:style>
  <w:style w:type="paragraph" w:customStyle="1" w:styleId="Plandokumentu">
    <w:name w:val="Plan dokumentu"/>
    <w:basedOn w:val="Normalny"/>
    <w:semiHidden/>
    <w:rPr>
      <w:rFonts w:ascii="Tahoma" w:hAnsi="Tahoma"/>
      <w:sz w:val="20"/>
    </w:rPr>
  </w:style>
  <w:style w:type="paragraph" w:styleId="Tekstpodstawowywcity3">
    <w:name w:val="Body Text Indent 3"/>
    <w:basedOn w:val="Normalny"/>
    <w:pPr>
      <w:spacing w:after="118"/>
      <w:ind w:left="280"/>
    </w:pPr>
    <w:rPr>
      <w:sz w:val="16"/>
    </w:rPr>
  </w:style>
  <w:style w:type="paragraph" w:customStyle="1" w:styleId="HeartList">
    <w:name w:val="Heart List"/>
    <w:pPr>
      <w:widowControl w:val="0"/>
      <w:ind w:left="720" w:hanging="430"/>
    </w:pPr>
    <w:rPr>
      <w:sz w:val="24"/>
    </w:rPr>
  </w:style>
  <w:style w:type="paragraph" w:customStyle="1" w:styleId="Punktnumerowany">
    <w:name w:val="Punkt numerowany"/>
    <w:basedOn w:val="Normalny"/>
    <w:pPr>
      <w:spacing w:before="118"/>
      <w:jc w:val="both"/>
    </w:pPr>
  </w:style>
  <w:style w:type="paragraph" w:customStyle="1" w:styleId="SquareList">
    <w:name w:val="Square List"/>
    <w:pPr>
      <w:widowControl w:val="0"/>
      <w:ind w:left="720" w:hanging="430"/>
    </w:pPr>
    <w:rPr>
      <w:sz w:val="24"/>
    </w:rPr>
  </w:style>
  <w:style w:type="paragraph" w:customStyle="1" w:styleId="ContentsHeader">
    <w:name w:val="Contents Header"/>
    <w:basedOn w:val="Normalny"/>
    <w:next w:val="Normalny"/>
    <w:pPr>
      <w:spacing w:before="240" w:after="119"/>
      <w:jc w:val="center"/>
    </w:pPr>
    <w:rPr>
      <w:rFonts w:ascii="Arial" w:hAnsi="Arial"/>
      <w:b/>
      <w:sz w:val="32"/>
    </w:rPr>
  </w:style>
  <w:style w:type="paragraph" w:customStyle="1" w:styleId="Nagwek11">
    <w:name w:val="Nagłówek 11"/>
    <w:basedOn w:val="Normalny"/>
    <w:next w:val="Normalny"/>
    <w:pPr>
      <w:spacing w:before="440" w:after="60"/>
    </w:pPr>
    <w:rPr>
      <w:rFonts w:ascii="Arial" w:hAnsi="Arial"/>
      <w:b/>
      <w:sz w:val="34"/>
    </w:rPr>
  </w:style>
  <w:style w:type="character" w:customStyle="1" w:styleId="Tekstprzypisudolnego1">
    <w:name w:val="Tekst przypisu dolnego1"/>
    <w:rPr>
      <w:sz w:val="20"/>
    </w:rPr>
  </w:style>
  <w:style w:type="paragraph" w:styleId="Tekstpodstawowywcity2">
    <w:name w:val="Body Text Indent 2"/>
    <w:basedOn w:val="Normalny"/>
    <w:pPr>
      <w:ind w:left="1413"/>
    </w:pPr>
  </w:style>
  <w:style w:type="paragraph" w:customStyle="1" w:styleId="NumberedList">
    <w:name w:val="Numbered List"/>
    <w:pPr>
      <w:widowControl w:val="0"/>
      <w:ind w:left="720" w:hanging="430"/>
    </w:pPr>
    <w:rPr>
      <w:sz w:val="24"/>
    </w:rPr>
  </w:style>
  <w:style w:type="paragraph" w:customStyle="1" w:styleId="DiamondList">
    <w:name w:val="Diamond List"/>
    <w:pPr>
      <w:widowControl w:val="0"/>
      <w:ind w:left="720" w:hanging="430"/>
    </w:pPr>
    <w:rPr>
      <w:sz w:val="24"/>
    </w:rPr>
  </w:style>
  <w:style w:type="paragraph" w:customStyle="1" w:styleId="HandList">
    <w:name w:val="Hand List"/>
    <w:pPr>
      <w:widowControl w:val="0"/>
      <w:ind w:left="720" w:hanging="430"/>
    </w:pPr>
    <w:rPr>
      <w:sz w:val="24"/>
    </w:rPr>
  </w:style>
  <w:style w:type="paragraph" w:customStyle="1" w:styleId="Styl1">
    <w:name w:val="Styl1"/>
    <w:basedOn w:val="Normalny"/>
    <w:pPr>
      <w:spacing w:before="240"/>
      <w:jc w:val="both"/>
    </w:pPr>
    <w:rPr>
      <w:rFonts w:ascii="Arial" w:hAnsi="Arial"/>
    </w:rPr>
  </w:style>
  <w:style w:type="paragraph" w:styleId="Tekstpodstawowy">
    <w:name w:val="Body Text"/>
    <w:basedOn w:val="Normalny"/>
    <w:rPr>
      <w:sz w:val="22"/>
    </w:rPr>
  </w:style>
  <w:style w:type="character" w:customStyle="1" w:styleId="Reference">
    <w:name w:val="Reference"/>
    <w:rPr>
      <w:sz w:val="20"/>
    </w:rPr>
  </w:style>
  <w:style w:type="paragraph" w:styleId="Podtytu">
    <w:name w:val="Subtitle"/>
    <w:basedOn w:val="Normalny"/>
    <w:qFormat/>
    <w:pPr>
      <w:ind w:right="747"/>
      <w:jc w:val="center"/>
    </w:pPr>
    <w:rPr>
      <w:b/>
    </w:rPr>
  </w:style>
  <w:style w:type="paragraph" w:customStyle="1" w:styleId="UpperRomanList">
    <w:name w:val="Upper Roman List"/>
    <w:basedOn w:val="NumberedList"/>
  </w:style>
  <w:style w:type="paragraph" w:customStyle="1" w:styleId="BulletList">
    <w:name w:val="Bullet List"/>
    <w:pPr>
      <w:widowControl w:val="0"/>
      <w:ind w:left="720" w:hanging="430"/>
    </w:pPr>
    <w:rPr>
      <w:sz w:val="24"/>
    </w:rPr>
  </w:style>
  <w:style w:type="paragraph" w:customStyle="1" w:styleId="ImpliesList">
    <w:name w:val="Implies List"/>
    <w:pPr>
      <w:widowControl w:val="0"/>
      <w:ind w:left="720" w:hanging="430"/>
    </w:pPr>
    <w:rPr>
      <w:sz w:val="24"/>
    </w:rPr>
  </w:style>
  <w:style w:type="paragraph" w:customStyle="1" w:styleId="Nagwek41">
    <w:name w:val="Nagłówek 41"/>
    <w:basedOn w:val="Normalny"/>
    <w:next w:val="Normalny"/>
    <w:pPr>
      <w:spacing w:before="440" w:after="60"/>
    </w:pPr>
    <w:rPr>
      <w:rFonts w:ascii="Arial" w:hAnsi="Arial"/>
      <w:b/>
    </w:rPr>
  </w:style>
  <w:style w:type="paragraph" w:customStyle="1" w:styleId="Naglwek2">
    <w:name w:val="Naglówek 2"/>
    <w:basedOn w:val="Normalny"/>
    <w:next w:val="Normalny"/>
    <w:pPr>
      <w:tabs>
        <w:tab w:val="left" w:pos="576"/>
      </w:tabs>
      <w:ind w:left="576" w:hanging="576"/>
      <w:jc w:val="center"/>
    </w:pPr>
    <w:rPr>
      <w:rFonts w:ascii="Arial" w:hAnsi="Arial"/>
      <w:b/>
      <w:sz w:val="28"/>
    </w:rPr>
  </w:style>
  <w:style w:type="paragraph" w:styleId="Nagwek">
    <w:name w:val="header"/>
    <w:basedOn w:val="Normalny"/>
    <w:pPr>
      <w:tabs>
        <w:tab w:val="center" w:pos="4535"/>
        <w:tab w:val="center" w:pos="9071"/>
      </w:tabs>
    </w:pPr>
    <w:rPr>
      <w:sz w:val="20"/>
    </w:rPr>
  </w:style>
  <w:style w:type="paragraph" w:styleId="Tekstpodstawowy3">
    <w:name w:val="Body Text 3"/>
    <w:basedOn w:val="Normalny"/>
    <w:rPr>
      <w:b/>
      <w:sz w:val="22"/>
    </w:rPr>
  </w:style>
  <w:style w:type="paragraph" w:styleId="Zwykytekst">
    <w:name w:val="Plain Text"/>
    <w:basedOn w:val="Normalny"/>
    <w:rPr>
      <w:rFonts w:ascii="Courier New" w:hAnsi="Courier New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ust">
    <w:name w:val="ust"/>
    <w:pPr>
      <w:widowControl w:val="0"/>
      <w:spacing w:before="60" w:after="60"/>
      <w:ind w:left="423" w:hanging="281"/>
      <w:jc w:val="both"/>
    </w:pPr>
    <w:rPr>
      <w:sz w:val="24"/>
    </w:rPr>
  </w:style>
  <w:style w:type="paragraph" w:customStyle="1" w:styleId="StarList">
    <w:name w:val="Star List"/>
    <w:pPr>
      <w:widowControl w:val="0"/>
      <w:ind w:left="720" w:hanging="430"/>
    </w:pPr>
    <w:rPr>
      <w:sz w:val="24"/>
    </w:rPr>
  </w:style>
  <w:style w:type="paragraph" w:customStyle="1" w:styleId="SectionHeading">
    <w:name w:val="Section Heading"/>
    <w:basedOn w:val="NumberedHeading1"/>
    <w:next w:val="Normalny"/>
    <w:pPr>
      <w:tabs>
        <w:tab w:val="clear" w:pos="431"/>
        <w:tab w:val="left" w:pos="1584"/>
      </w:tabs>
    </w:pPr>
  </w:style>
  <w:style w:type="paragraph" w:customStyle="1" w:styleId="Nagwek31">
    <w:name w:val="Nagłówek 31"/>
    <w:basedOn w:val="Normalny"/>
    <w:next w:val="Normalny"/>
    <w:pPr>
      <w:spacing w:before="440" w:after="60"/>
    </w:pPr>
    <w:rPr>
      <w:rFonts w:ascii="Arial" w:hAnsi="Arial"/>
      <w:b/>
    </w:rPr>
  </w:style>
  <w:style w:type="paragraph" w:styleId="Stopka">
    <w:name w:val="footer"/>
    <w:basedOn w:val="Normalny"/>
    <w:pPr>
      <w:tabs>
        <w:tab w:val="center" w:pos="4535"/>
        <w:tab w:val="center" w:pos="9071"/>
      </w:tabs>
    </w:pPr>
    <w:rPr>
      <w:sz w:val="20"/>
    </w:rPr>
  </w:style>
  <w:style w:type="paragraph" w:customStyle="1" w:styleId="LowerRomanList">
    <w:name w:val="Lower Roman List"/>
    <w:basedOn w:val="Normalny"/>
    <w:pPr>
      <w:ind w:left="720" w:hanging="430"/>
    </w:pPr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customStyle="1" w:styleId="Contents1">
    <w:name w:val="Contents 1"/>
    <w:basedOn w:val="Normalny"/>
    <w:next w:val="Normalny"/>
    <w:pPr>
      <w:ind w:left="720" w:hanging="430"/>
    </w:pPr>
  </w:style>
  <w:style w:type="paragraph" w:customStyle="1" w:styleId="NumberedHeading3">
    <w:name w:val="Numbered Heading 3"/>
    <w:basedOn w:val="Nagwek31"/>
    <w:next w:val="Normalny"/>
    <w:pPr>
      <w:tabs>
        <w:tab w:val="left" w:pos="431"/>
      </w:tabs>
      <w:spacing w:before="0" w:after="0"/>
    </w:pPr>
    <w:rPr>
      <w:rFonts w:ascii="Times New Roman" w:hAnsi="Times New Roman"/>
      <w:b w:val="0"/>
    </w:rPr>
  </w:style>
  <w:style w:type="paragraph" w:customStyle="1" w:styleId="Tekstdymka1">
    <w:name w:val="Tekst dymka1"/>
    <w:basedOn w:val="Normalny"/>
    <w:rPr>
      <w:rFonts w:ascii="Tahoma" w:hAnsi="Tahoma"/>
      <w:sz w:val="16"/>
    </w:rPr>
  </w:style>
  <w:style w:type="character" w:customStyle="1" w:styleId="Reference2">
    <w:name w:val="Reference2"/>
    <w:rPr>
      <w:sz w:val="20"/>
    </w:rPr>
  </w:style>
  <w:style w:type="character" w:customStyle="1" w:styleId="Tekstprzypisukocowego1">
    <w:name w:val="Tekst przypisu końcowego1"/>
  </w:style>
  <w:style w:type="character" w:customStyle="1" w:styleId="Reference1">
    <w:name w:val="Reference1"/>
    <w:rPr>
      <w:sz w:val="20"/>
    </w:rPr>
  </w:style>
  <w:style w:type="paragraph" w:customStyle="1" w:styleId="NumberedHeading1">
    <w:name w:val="Numbered Heading 1"/>
    <w:basedOn w:val="Nagwek11"/>
    <w:next w:val="Normalny"/>
    <w:pPr>
      <w:tabs>
        <w:tab w:val="left" w:pos="431"/>
      </w:tabs>
      <w:spacing w:before="0" w:after="0"/>
    </w:pPr>
    <w:rPr>
      <w:rFonts w:ascii="Times New Roman" w:hAnsi="Times New Roman"/>
      <w:b w:val="0"/>
      <w:sz w:val="24"/>
    </w:rPr>
  </w:style>
  <w:style w:type="paragraph" w:customStyle="1" w:styleId="NumberedHeading2">
    <w:name w:val="Numbered Heading 2"/>
    <w:basedOn w:val="Nagwek21"/>
    <w:next w:val="Normalny"/>
    <w:pPr>
      <w:tabs>
        <w:tab w:val="left" w:pos="431"/>
      </w:tabs>
      <w:spacing w:before="0" w:after="0"/>
    </w:pPr>
    <w:rPr>
      <w:rFonts w:ascii="Times New Roman" w:hAnsi="Times New Roman"/>
      <w:b w:val="0"/>
      <w:sz w:val="24"/>
    </w:rPr>
  </w:style>
  <w:style w:type="paragraph" w:customStyle="1" w:styleId="DashedList">
    <w:name w:val="Dashed List"/>
    <w:pPr>
      <w:widowControl w:val="0"/>
      <w:ind w:left="720" w:hanging="430"/>
    </w:pPr>
    <w:rPr>
      <w:sz w:val="24"/>
    </w:rPr>
  </w:style>
  <w:style w:type="paragraph" w:customStyle="1" w:styleId="Contents3">
    <w:name w:val="Contents 3"/>
    <w:basedOn w:val="Normalny"/>
    <w:next w:val="Normalny"/>
    <w:pPr>
      <w:ind w:left="2160" w:hanging="430"/>
    </w:pPr>
  </w:style>
  <w:style w:type="paragraph" w:customStyle="1" w:styleId="TickList">
    <w:name w:val="Tick List"/>
    <w:pPr>
      <w:widowControl w:val="0"/>
      <w:ind w:left="720" w:hanging="430"/>
    </w:pPr>
    <w:rPr>
      <w:sz w:val="24"/>
    </w:rPr>
  </w:style>
  <w:style w:type="paragraph" w:customStyle="1" w:styleId="Contents2">
    <w:name w:val="Contents 2"/>
    <w:basedOn w:val="Normalny"/>
    <w:next w:val="Normalny"/>
    <w:pPr>
      <w:ind w:left="1440" w:hanging="430"/>
    </w:pPr>
  </w:style>
  <w:style w:type="paragraph" w:customStyle="1" w:styleId="Contents4">
    <w:name w:val="Contents 4"/>
    <w:basedOn w:val="Normalny"/>
    <w:next w:val="Normalny"/>
    <w:pPr>
      <w:ind w:left="2880" w:hanging="430"/>
    </w:pPr>
  </w:style>
  <w:style w:type="paragraph" w:styleId="Tekstpodstawowy2">
    <w:name w:val="Body Text 2"/>
    <w:basedOn w:val="Normalny"/>
    <w:pPr>
      <w:widowControl/>
      <w:tabs>
        <w:tab w:val="left" w:pos="708"/>
      </w:tabs>
      <w:jc w:val="both"/>
    </w:pPr>
    <w:rPr>
      <w:rFonts w:ascii="Bookman Old Style" w:hAnsi="Bookman Old Style"/>
      <w:color w:val="FF0000"/>
      <w:lang w:val="x-none"/>
    </w:rPr>
  </w:style>
  <w:style w:type="character" w:styleId="Numerstrony">
    <w:name w:val="page number"/>
    <w:basedOn w:val="Domylnaczcionkaakapitu"/>
    <w:rsid w:val="008D70D1"/>
  </w:style>
  <w:style w:type="paragraph" w:styleId="Tekstdymka">
    <w:name w:val="Balloon Text"/>
    <w:basedOn w:val="Normalny"/>
    <w:semiHidden/>
    <w:rsid w:val="003B7F0C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165082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2741F"/>
    <w:pPr>
      <w:widowControl/>
      <w:ind w:left="708"/>
    </w:pPr>
    <w:rPr>
      <w:sz w:val="28"/>
      <w:szCs w:val="28"/>
    </w:rPr>
  </w:style>
  <w:style w:type="character" w:styleId="Odwoaniedokomentarza">
    <w:name w:val="annotation reference"/>
    <w:rsid w:val="000F7AF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F7AF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0F7AFA"/>
  </w:style>
  <w:style w:type="paragraph" w:styleId="Tematkomentarza">
    <w:name w:val="annotation subject"/>
    <w:basedOn w:val="Tekstkomentarza"/>
    <w:next w:val="Tekstkomentarza"/>
    <w:link w:val="TematkomentarzaZnak"/>
    <w:rsid w:val="000F7AFA"/>
    <w:rPr>
      <w:b/>
      <w:bCs/>
    </w:rPr>
  </w:style>
  <w:style w:type="character" w:customStyle="1" w:styleId="TematkomentarzaZnak">
    <w:name w:val="Temat komentarza Znak"/>
    <w:link w:val="Tematkomentarza"/>
    <w:rsid w:val="000F7AFA"/>
    <w:rPr>
      <w:b/>
      <w:bCs/>
    </w:rPr>
  </w:style>
  <w:style w:type="character" w:customStyle="1" w:styleId="Nagwek3">
    <w:name w:val="Nagłówek #3_"/>
    <w:basedOn w:val="Domylnaczcionkaakapitu"/>
    <w:link w:val="Nagwek30"/>
    <w:rsid w:val="00474199"/>
    <w:rPr>
      <w:rFonts w:ascii="Calibri" w:eastAsia="Calibri" w:hAnsi="Calibri" w:cs="Calibri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474199"/>
    <w:pPr>
      <w:shd w:val="clear" w:color="auto" w:fill="FFFFFF"/>
      <w:spacing w:before="600" w:after="360" w:line="427" w:lineRule="exact"/>
      <w:outlineLvl w:val="2"/>
    </w:pPr>
    <w:rPr>
      <w:rFonts w:ascii="Calibri" w:eastAsia="Calibri" w:hAnsi="Calibri" w:cs="Calibri"/>
      <w:sz w:val="20"/>
    </w:rPr>
  </w:style>
  <w:style w:type="paragraph" w:styleId="Poprawka">
    <w:name w:val="Revision"/>
    <w:hidden/>
    <w:uiPriority w:val="99"/>
    <w:semiHidden/>
    <w:rsid w:val="00984C5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6EE33-3862-4A46-9B2D-F7336230B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886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Microsoft</Company>
  <LinksUpToDate>false</LinksUpToDate>
  <CharactersWithSpaces>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Andrzej Łukaszewicz</dc:creator>
  <cp:keywords/>
  <cp:lastModifiedBy>Krul Dorota</cp:lastModifiedBy>
  <cp:revision>9</cp:revision>
  <cp:lastPrinted>2021-08-06T09:08:00Z</cp:lastPrinted>
  <dcterms:created xsi:type="dcterms:W3CDTF">2024-10-08T07:47:00Z</dcterms:created>
  <dcterms:modified xsi:type="dcterms:W3CDTF">2024-10-30T07:27:00Z</dcterms:modified>
</cp:coreProperties>
</file>