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450A4" w14:textId="77777777" w:rsidR="0052741F" w:rsidRPr="00923313" w:rsidRDefault="0052741F" w:rsidP="0052741F">
      <w:pPr>
        <w:widowControl/>
        <w:jc w:val="right"/>
        <w:rPr>
          <w:b/>
          <w:sz w:val="22"/>
          <w:szCs w:val="22"/>
          <w:u w:val="single"/>
        </w:rPr>
      </w:pPr>
    </w:p>
    <w:p w14:paraId="25264B24" w14:textId="77777777" w:rsidR="0052741F" w:rsidRPr="00923313" w:rsidRDefault="0052741F" w:rsidP="0052741F">
      <w:pPr>
        <w:widowControl/>
        <w:jc w:val="center"/>
        <w:rPr>
          <w:b/>
          <w:sz w:val="22"/>
          <w:szCs w:val="22"/>
          <w:u w:val="single"/>
        </w:rPr>
      </w:pPr>
    </w:p>
    <w:p w14:paraId="491D7A52" w14:textId="1BFC87A1" w:rsidR="0052741F" w:rsidRPr="00D11B81" w:rsidRDefault="005244DE" w:rsidP="00D11B8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line="312" w:lineRule="auto"/>
        <w:jc w:val="center"/>
        <w:rPr>
          <w:b/>
          <w:szCs w:val="24"/>
        </w:rPr>
      </w:pPr>
      <w:r w:rsidRPr="00D11B81">
        <w:rPr>
          <w:b/>
          <w:szCs w:val="24"/>
        </w:rPr>
        <w:t xml:space="preserve">OPIS PRZEDMIOTU ZAMÓWIENIA – dla Części </w:t>
      </w:r>
      <w:r w:rsidR="00767A2E">
        <w:rPr>
          <w:b/>
          <w:szCs w:val="24"/>
        </w:rPr>
        <w:t>2</w:t>
      </w:r>
    </w:p>
    <w:p w14:paraId="0AEA7841" w14:textId="77777777" w:rsidR="0052741F" w:rsidRPr="00D11B81" w:rsidRDefault="0052741F" w:rsidP="00D11B8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line="312" w:lineRule="auto"/>
        <w:jc w:val="center"/>
        <w:rPr>
          <w:b/>
          <w:szCs w:val="24"/>
          <w:lang w:val="x-none"/>
        </w:rPr>
      </w:pPr>
      <w:r w:rsidRPr="00D11B81">
        <w:rPr>
          <w:b/>
          <w:szCs w:val="24"/>
          <w:lang w:val="x-none"/>
        </w:rPr>
        <w:t>Szczegółowy zakres prac objętych zamówieniem.</w:t>
      </w:r>
    </w:p>
    <w:p w14:paraId="60140EA2" w14:textId="77777777" w:rsidR="0052741F" w:rsidRPr="00AA6FE4" w:rsidRDefault="0052741F" w:rsidP="00984C5C">
      <w:pPr>
        <w:widowControl/>
        <w:spacing w:line="312" w:lineRule="auto"/>
        <w:rPr>
          <w:szCs w:val="24"/>
          <w:lang w:val="x-none"/>
        </w:rPr>
      </w:pPr>
    </w:p>
    <w:p w14:paraId="7C823F74" w14:textId="77777777" w:rsidR="0052741F" w:rsidRPr="00240B0D" w:rsidRDefault="0052741F" w:rsidP="00240B0D">
      <w:pPr>
        <w:pStyle w:val="Akapitzlist"/>
        <w:numPr>
          <w:ilvl w:val="0"/>
          <w:numId w:val="26"/>
        </w:numPr>
        <w:spacing w:line="360" w:lineRule="auto"/>
        <w:ind w:left="0"/>
        <w:rPr>
          <w:rFonts w:ascii="Arial" w:hAnsi="Arial" w:cs="Arial"/>
          <w:color w:val="FF0000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  <w:lang w:val="x-none"/>
        </w:rPr>
        <w:t xml:space="preserve"> </w:t>
      </w:r>
      <w:r w:rsidR="005244DE" w:rsidRPr="00240B0D">
        <w:rPr>
          <w:rFonts w:ascii="Arial" w:hAnsi="Arial" w:cs="Arial"/>
          <w:sz w:val="22"/>
          <w:szCs w:val="22"/>
        </w:rPr>
        <w:t>Lokalizacja obiektu</w:t>
      </w:r>
      <w:r w:rsidR="00723B57" w:rsidRPr="00240B0D">
        <w:rPr>
          <w:rFonts w:ascii="Arial" w:hAnsi="Arial" w:cs="Arial"/>
          <w:sz w:val="22"/>
          <w:szCs w:val="22"/>
        </w:rPr>
        <w:t>:</w:t>
      </w:r>
    </w:p>
    <w:p w14:paraId="2BC946D8" w14:textId="689378F1" w:rsidR="0052741F" w:rsidRPr="00240B0D" w:rsidRDefault="005244DE" w:rsidP="00240B0D">
      <w:pPr>
        <w:widowControl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40B0D">
        <w:rPr>
          <w:rFonts w:ascii="Arial" w:hAnsi="Arial" w:cs="Arial"/>
          <w:b/>
          <w:bCs/>
          <w:sz w:val="22"/>
          <w:szCs w:val="22"/>
        </w:rPr>
        <w:t>B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>udynek  Sąd</w:t>
      </w:r>
      <w:r w:rsidR="00240B0D" w:rsidRPr="00240B0D">
        <w:rPr>
          <w:rFonts w:ascii="Arial" w:hAnsi="Arial" w:cs="Arial"/>
          <w:b/>
          <w:bCs/>
          <w:sz w:val="22"/>
          <w:szCs w:val="22"/>
        </w:rPr>
        <w:t>u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 xml:space="preserve"> Rejonow</w:t>
      </w:r>
      <w:r w:rsidR="00240B0D" w:rsidRPr="00240B0D">
        <w:rPr>
          <w:rFonts w:ascii="Arial" w:hAnsi="Arial" w:cs="Arial"/>
          <w:b/>
          <w:bCs/>
          <w:sz w:val="22"/>
          <w:szCs w:val="22"/>
        </w:rPr>
        <w:t>ego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 xml:space="preserve"> dla Krakowa</w:t>
      </w:r>
      <w:r w:rsidR="00C76D31" w:rsidRPr="00240B0D">
        <w:rPr>
          <w:rFonts w:ascii="Arial" w:hAnsi="Arial" w:cs="Arial"/>
          <w:b/>
          <w:bCs/>
          <w:sz w:val="22"/>
          <w:szCs w:val="22"/>
        </w:rPr>
        <w:t xml:space="preserve"> 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>-</w:t>
      </w:r>
      <w:r w:rsidR="00C76D31" w:rsidRPr="00240B0D">
        <w:rPr>
          <w:rFonts w:ascii="Arial" w:hAnsi="Arial" w:cs="Arial"/>
          <w:b/>
          <w:bCs/>
          <w:sz w:val="22"/>
          <w:szCs w:val="22"/>
        </w:rPr>
        <w:t xml:space="preserve"> 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 xml:space="preserve">Krowodrzy w Krakowie – </w:t>
      </w:r>
      <w:r w:rsidR="00240B0D" w:rsidRPr="00240B0D">
        <w:rPr>
          <w:rFonts w:ascii="Arial" w:hAnsi="Arial" w:cs="Arial"/>
          <w:b/>
          <w:bCs/>
          <w:sz w:val="22"/>
          <w:szCs w:val="22"/>
        </w:rPr>
        <w:t xml:space="preserve">zlokalizowany w Czernichowie, ul. Sportowa 10, 32-070 Czernichów </w:t>
      </w:r>
      <w:r w:rsidR="0052741F" w:rsidRPr="00240B0D">
        <w:rPr>
          <w:rFonts w:ascii="Arial" w:hAnsi="Arial" w:cs="Arial"/>
          <w:b/>
          <w:bCs/>
          <w:sz w:val="22"/>
          <w:szCs w:val="22"/>
        </w:rPr>
        <w:t>1</w:t>
      </w:r>
      <w:r w:rsidR="00C76D31" w:rsidRPr="00240B0D">
        <w:rPr>
          <w:rFonts w:ascii="Arial" w:hAnsi="Arial" w:cs="Arial"/>
          <w:b/>
          <w:bCs/>
          <w:sz w:val="22"/>
          <w:szCs w:val="22"/>
        </w:rPr>
        <w:t>.</w:t>
      </w:r>
    </w:p>
    <w:p w14:paraId="63AF9021" w14:textId="1BCB8ACB" w:rsidR="007416E5" w:rsidRPr="00240B0D" w:rsidRDefault="00474199" w:rsidP="00240B0D">
      <w:pPr>
        <w:pStyle w:val="Zwykytekst"/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Zamawiający wymaga realizowania zamówienia zgodnie z wymaganiami wynikającymi </w:t>
      </w:r>
      <w:r w:rsidR="009B4316" w:rsidRPr="00240B0D">
        <w:rPr>
          <w:rFonts w:ascii="Arial" w:hAnsi="Arial" w:cs="Arial"/>
          <w:sz w:val="22"/>
          <w:szCs w:val="22"/>
        </w:rPr>
        <w:br/>
      </w:r>
      <w:r w:rsidRPr="00240B0D">
        <w:rPr>
          <w:rFonts w:ascii="Arial" w:hAnsi="Arial" w:cs="Arial"/>
          <w:sz w:val="22"/>
          <w:szCs w:val="22"/>
        </w:rPr>
        <w:t xml:space="preserve">z ustawy z dnia 22 sierpnia 1997r. o ochronie osób i mienia </w:t>
      </w:r>
      <w:r w:rsidR="00C759EE" w:rsidRPr="00240B0D">
        <w:rPr>
          <w:rFonts w:ascii="Arial" w:hAnsi="Arial" w:cs="Arial"/>
          <w:sz w:val="22"/>
          <w:szCs w:val="22"/>
        </w:rPr>
        <w:t>(Dz.U. z 202</w:t>
      </w:r>
      <w:r w:rsidR="0035093D" w:rsidRPr="00240B0D">
        <w:rPr>
          <w:rFonts w:ascii="Arial" w:hAnsi="Arial" w:cs="Arial"/>
          <w:sz w:val="22"/>
          <w:szCs w:val="22"/>
        </w:rPr>
        <w:t>1</w:t>
      </w:r>
      <w:r w:rsidR="00C759EE" w:rsidRPr="00240B0D">
        <w:rPr>
          <w:rFonts w:ascii="Arial" w:hAnsi="Arial" w:cs="Arial"/>
          <w:sz w:val="22"/>
          <w:szCs w:val="22"/>
        </w:rPr>
        <w:t>r. poz.</w:t>
      </w:r>
      <w:r w:rsidR="0035093D" w:rsidRPr="00240B0D">
        <w:rPr>
          <w:rFonts w:ascii="Arial" w:hAnsi="Arial" w:cs="Arial"/>
          <w:sz w:val="22"/>
          <w:szCs w:val="22"/>
        </w:rPr>
        <w:t>1995</w:t>
      </w:r>
      <w:r w:rsidR="00C759EE" w:rsidRPr="00240B0D">
        <w:rPr>
          <w:rFonts w:ascii="Arial" w:hAnsi="Arial" w:cs="Arial"/>
          <w:sz w:val="22"/>
          <w:szCs w:val="22"/>
        </w:rPr>
        <w:t xml:space="preserve"> </w:t>
      </w:r>
      <w:r w:rsidR="009B4316" w:rsidRPr="00240B0D">
        <w:rPr>
          <w:rFonts w:ascii="Arial" w:hAnsi="Arial" w:cs="Arial"/>
          <w:sz w:val="22"/>
          <w:szCs w:val="22"/>
        </w:rPr>
        <w:br/>
      </w:r>
      <w:r w:rsidR="00C759EE" w:rsidRPr="00240B0D">
        <w:rPr>
          <w:rFonts w:ascii="Arial" w:hAnsi="Arial" w:cs="Arial"/>
          <w:sz w:val="22"/>
          <w:szCs w:val="22"/>
        </w:rPr>
        <w:t>z</w:t>
      </w:r>
      <w:r w:rsidR="00917997" w:rsidRPr="00240B0D">
        <w:rPr>
          <w:rFonts w:ascii="Arial" w:hAnsi="Arial" w:cs="Arial"/>
          <w:sz w:val="22"/>
          <w:szCs w:val="22"/>
        </w:rPr>
        <w:t xml:space="preserve">e </w:t>
      </w:r>
      <w:r w:rsidRPr="00240B0D">
        <w:rPr>
          <w:rFonts w:ascii="Arial" w:hAnsi="Arial" w:cs="Arial"/>
          <w:sz w:val="22"/>
          <w:szCs w:val="22"/>
        </w:rPr>
        <w:t>zm.).</w:t>
      </w:r>
    </w:p>
    <w:p w14:paraId="61391CA6" w14:textId="4869DC34" w:rsidR="007416E5" w:rsidRPr="00240B0D" w:rsidRDefault="007416E5" w:rsidP="00240B0D">
      <w:pPr>
        <w:pStyle w:val="Zwykytekst"/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bCs/>
          <w:sz w:val="22"/>
          <w:szCs w:val="22"/>
        </w:rPr>
        <w:t xml:space="preserve">Zamawiający, stosownie do art. 95 ust. 1 ustawy Pzp, wymaga zatrudnienia przez Wykonawcę lub Podwykonawcę na podstawie </w:t>
      </w:r>
      <w:r w:rsidR="009F5FD3" w:rsidRPr="00240B0D">
        <w:rPr>
          <w:rFonts w:ascii="Arial" w:hAnsi="Arial" w:cs="Arial"/>
          <w:bCs/>
          <w:sz w:val="22"/>
          <w:szCs w:val="22"/>
        </w:rPr>
        <w:t>stosunku pracy</w:t>
      </w:r>
      <w:r w:rsidRPr="00240B0D">
        <w:rPr>
          <w:rFonts w:ascii="Arial" w:hAnsi="Arial" w:cs="Arial"/>
          <w:bCs/>
          <w:sz w:val="22"/>
          <w:szCs w:val="22"/>
        </w:rPr>
        <w:t xml:space="preserve"> osób wykonujących czynności pracownika ochrony w zakresie realizacji zamówienia, których wykonanie polega na wykonywaniu pracy w sposób określony w art. 22 ust. 1 ustawy z dnia 26 czerwca 1974r. </w:t>
      </w:r>
      <w:r w:rsidRPr="00240B0D">
        <w:rPr>
          <w:rFonts w:ascii="Arial" w:hAnsi="Arial" w:cs="Arial"/>
          <w:bCs/>
          <w:i/>
          <w:iCs/>
          <w:sz w:val="22"/>
          <w:szCs w:val="22"/>
        </w:rPr>
        <w:t xml:space="preserve">Kodeks pracy </w:t>
      </w:r>
      <w:r w:rsidRPr="00240B0D">
        <w:rPr>
          <w:rFonts w:ascii="Arial" w:hAnsi="Arial" w:cs="Arial"/>
          <w:bCs/>
          <w:sz w:val="22"/>
          <w:szCs w:val="22"/>
        </w:rPr>
        <w:t>(</w:t>
      </w:r>
      <w:r w:rsidR="009B4316" w:rsidRPr="00240B0D">
        <w:rPr>
          <w:rFonts w:ascii="Arial" w:hAnsi="Arial" w:cs="Arial"/>
          <w:bCs/>
          <w:sz w:val="22"/>
          <w:szCs w:val="22"/>
        </w:rPr>
        <w:t>Dz.U. z 202</w:t>
      </w:r>
      <w:r w:rsidR="00917997" w:rsidRPr="00240B0D">
        <w:rPr>
          <w:rFonts w:ascii="Arial" w:hAnsi="Arial" w:cs="Arial"/>
          <w:bCs/>
          <w:sz w:val="22"/>
          <w:szCs w:val="22"/>
        </w:rPr>
        <w:t>3</w:t>
      </w:r>
      <w:r w:rsidR="009B4316" w:rsidRPr="00240B0D">
        <w:rPr>
          <w:rFonts w:ascii="Arial" w:hAnsi="Arial" w:cs="Arial"/>
          <w:bCs/>
          <w:sz w:val="22"/>
          <w:szCs w:val="22"/>
        </w:rPr>
        <w:t>r. poz.</w:t>
      </w:r>
      <w:r w:rsidR="00917997" w:rsidRPr="00240B0D">
        <w:rPr>
          <w:rFonts w:ascii="Arial" w:hAnsi="Arial" w:cs="Arial"/>
          <w:bCs/>
          <w:sz w:val="22"/>
          <w:szCs w:val="22"/>
        </w:rPr>
        <w:t>1465</w:t>
      </w:r>
      <w:r w:rsidR="009B4316" w:rsidRPr="00240B0D">
        <w:rPr>
          <w:rFonts w:ascii="Arial" w:hAnsi="Arial" w:cs="Arial"/>
          <w:bCs/>
          <w:sz w:val="22"/>
          <w:szCs w:val="22"/>
        </w:rPr>
        <w:t xml:space="preserve"> z</w:t>
      </w:r>
      <w:r w:rsidR="00917997" w:rsidRPr="00240B0D">
        <w:rPr>
          <w:rFonts w:ascii="Arial" w:hAnsi="Arial" w:cs="Arial"/>
          <w:bCs/>
          <w:sz w:val="22"/>
          <w:szCs w:val="22"/>
        </w:rPr>
        <w:t xml:space="preserve">e </w:t>
      </w:r>
      <w:r w:rsidR="009B4316" w:rsidRPr="00240B0D">
        <w:rPr>
          <w:rFonts w:ascii="Arial" w:hAnsi="Arial" w:cs="Arial"/>
          <w:bCs/>
          <w:sz w:val="22"/>
          <w:szCs w:val="22"/>
        </w:rPr>
        <w:t>zm.</w:t>
      </w:r>
      <w:r w:rsidRPr="00240B0D">
        <w:rPr>
          <w:rFonts w:ascii="Arial" w:hAnsi="Arial" w:cs="Arial"/>
          <w:bCs/>
          <w:sz w:val="22"/>
          <w:szCs w:val="22"/>
        </w:rPr>
        <w:t>).</w:t>
      </w:r>
    </w:p>
    <w:p w14:paraId="670D0443" w14:textId="04D3971C" w:rsidR="007416E5" w:rsidRPr="00240B0D" w:rsidRDefault="007416E5" w:rsidP="00240B0D">
      <w:pPr>
        <w:pStyle w:val="Nagwek30"/>
        <w:keepNext/>
        <w:keepLines/>
        <w:numPr>
          <w:ilvl w:val="0"/>
          <w:numId w:val="28"/>
        </w:numPr>
        <w:shd w:val="clear" w:color="auto" w:fill="auto"/>
        <w:autoSpaceDE w:val="0"/>
        <w:autoSpaceDN w:val="0"/>
        <w:adjustRightInd w:val="0"/>
        <w:spacing w:before="0" w:after="0" w:line="360" w:lineRule="auto"/>
        <w:ind w:left="426"/>
        <w:rPr>
          <w:rFonts w:ascii="Arial" w:hAnsi="Arial" w:cs="Arial"/>
          <w:bCs/>
          <w:sz w:val="22"/>
          <w:szCs w:val="22"/>
        </w:rPr>
      </w:pPr>
      <w:r w:rsidRPr="00240B0D">
        <w:rPr>
          <w:rFonts w:ascii="Arial" w:hAnsi="Arial" w:cs="Arial"/>
          <w:bCs/>
          <w:sz w:val="22"/>
          <w:szCs w:val="22"/>
        </w:rPr>
        <w:t xml:space="preserve">Wykonawca, przyjmując do realizacji zamówienie, zapewnia, że osoby, które będą wykonywały czynności pracownika ochrony </w:t>
      </w:r>
      <w:r w:rsidR="009F5FD3" w:rsidRPr="00240B0D">
        <w:rPr>
          <w:rFonts w:ascii="Arial" w:hAnsi="Arial" w:cs="Arial"/>
          <w:bCs/>
          <w:sz w:val="22"/>
          <w:szCs w:val="22"/>
        </w:rPr>
        <w:t>na podstawie stosunku pracy</w:t>
      </w:r>
      <w:r w:rsidRPr="00240B0D">
        <w:rPr>
          <w:rFonts w:ascii="Arial" w:hAnsi="Arial" w:cs="Arial"/>
          <w:bCs/>
          <w:sz w:val="22"/>
          <w:szCs w:val="22"/>
        </w:rPr>
        <w:t xml:space="preserve"> w wymiarze czasu pracy odpowiadającym czasowi faktycznie wykonywanej usługi.</w:t>
      </w:r>
    </w:p>
    <w:p w14:paraId="7969771F" w14:textId="4F24025F" w:rsidR="007416E5" w:rsidRPr="00240B0D" w:rsidRDefault="007416E5" w:rsidP="00240B0D">
      <w:pPr>
        <w:pStyle w:val="Nagwek30"/>
        <w:keepNext/>
        <w:keepLines/>
        <w:numPr>
          <w:ilvl w:val="0"/>
          <w:numId w:val="28"/>
        </w:numPr>
        <w:shd w:val="clear" w:color="auto" w:fill="auto"/>
        <w:autoSpaceDE w:val="0"/>
        <w:autoSpaceDN w:val="0"/>
        <w:adjustRightInd w:val="0"/>
        <w:spacing w:before="0" w:after="0" w:line="360" w:lineRule="auto"/>
        <w:ind w:left="426"/>
        <w:rPr>
          <w:rFonts w:ascii="Arial" w:hAnsi="Arial" w:cs="Arial"/>
          <w:bCs/>
          <w:sz w:val="22"/>
          <w:szCs w:val="22"/>
        </w:rPr>
      </w:pPr>
      <w:r w:rsidRPr="00240B0D">
        <w:rPr>
          <w:rFonts w:ascii="Arial" w:hAnsi="Arial" w:cs="Arial"/>
          <w:bCs/>
          <w:sz w:val="22"/>
          <w:szCs w:val="22"/>
        </w:rPr>
        <w:t xml:space="preserve">Zamawiający wymaga, aby osoby, o których mowa w ust. 5, były zatrudnione przez Wykonawcę, przez cały okres realizacji Umowy za wynagrodzeniem w wysokości nie mniejszej niż minimalne wynagrodzenie za pracę ustalone na podstawie art.6-8 ustawy </w:t>
      </w:r>
      <w:r w:rsidR="00C759EE" w:rsidRPr="00240B0D">
        <w:rPr>
          <w:rFonts w:ascii="Arial" w:hAnsi="Arial" w:cs="Arial"/>
          <w:bCs/>
          <w:sz w:val="22"/>
          <w:szCs w:val="22"/>
        </w:rPr>
        <w:br/>
      </w:r>
      <w:r w:rsidRPr="00240B0D">
        <w:rPr>
          <w:rFonts w:ascii="Arial" w:hAnsi="Arial" w:cs="Arial"/>
          <w:bCs/>
          <w:sz w:val="22"/>
          <w:szCs w:val="22"/>
        </w:rPr>
        <w:t xml:space="preserve">z dnia 10 października 2002r. </w:t>
      </w:r>
      <w:r w:rsidRPr="00240B0D">
        <w:rPr>
          <w:rFonts w:ascii="Arial" w:hAnsi="Arial" w:cs="Arial"/>
          <w:bCs/>
          <w:i/>
          <w:iCs/>
          <w:sz w:val="22"/>
          <w:szCs w:val="22"/>
        </w:rPr>
        <w:t xml:space="preserve">o minimalnym wynagrodzeniu za pracę </w:t>
      </w:r>
      <w:r w:rsidRPr="00240B0D">
        <w:rPr>
          <w:rFonts w:ascii="Arial" w:hAnsi="Arial" w:cs="Arial"/>
          <w:bCs/>
          <w:sz w:val="22"/>
          <w:szCs w:val="22"/>
        </w:rPr>
        <w:t>(Dz.U. z 202</w:t>
      </w:r>
      <w:r w:rsidR="00917997" w:rsidRPr="00240B0D">
        <w:rPr>
          <w:rFonts w:ascii="Arial" w:hAnsi="Arial" w:cs="Arial"/>
          <w:bCs/>
          <w:sz w:val="22"/>
          <w:szCs w:val="22"/>
        </w:rPr>
        <w:t>3</w:t>
      </w:r>
      <w:r w:rsidRPr="00240B0D">
        <w:rPr>
          <w:rFonts w:ascii="Arial" w:hAnsi="Arial" w:cs="Arial"/>
          <w:bCs/>
          <w:sz w:val="22"/>
          <w:szCs w:val="22"/>
        </w:rPr>
        <w:t>r. poz.</w:t>
      </w:r>
      <w:r w:rsidR="00917997" w:rsidRPr="00240B0D">
        <w:rPr>
          <w:rFonts w:ascii="Arial" w:hAnsi="Arial" w:cs="Arial"/>
          <w:bCs/>
          <w:sz w:val="22"/>
          <w:szCs w:val="22"/>
        </w:rPr>
        <w:t>1667</w:t>
      </w:r>
      <w:r w:rsidRPr="00240B0D">
        <w:rPr>
          <w:rFonts w:ascii="Arial" w:hAnsi="Arial" w:cs="Arial"/>
          <w:bCs/>
          <w:sz w:val="22"/>
          <w:szCs w:val="22"/>
        </w:rPr>
        <w:t>).</w:t>
      </w:r>
    </w:p>
    <w:p w14:paraId="5E0BD8F8" w14:textId="62953C4E" w:rsidR="007416E5" w:rsidRPr="00240B0D" w:rsidRDefault="007416E5" w:rsidP="00240B0D">
      <w:pPr>
        <w:pStyle w:val="Nagwek30"/>
        <w:keepNext/>
        <w:keepLines/>
        <w:numPr>
          <w:ilvl w:val="0"/>
          <w:numId w:val="26"/>
        </w:numPr>
        <w:shd w:val="clear" w:color="auto" w:fill="auto"/>
        <w:autoSpaceDE w:val="0"/>
        <w:autoSpaceDN w:val="0"/>
        <w:adjustRightInd w:val="0"/>
        <w:spacing w:before="0" w:after="0" w:line="360" w:lineRule="auto"/>
        <w:ind w:left="0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Zamawiający wymaga, aby zamówienie było realizowane wyłącznie z udziałem osób (dot. pracowników pełniących służbę ochrony osób i mienia), zatrudnionych przez Wykonawcę na podstawie </w:t>
      </w:r>
      <w:r w:rsidR="009F5FD3" w:rsidRPr="00240B0D">
        <w:rPr>
          <w:rFonts w:ascii="Arial" w:hAnsi="Arial" w:cs="Arial"/>
          <w:sz w:val="22"/>
          <w:szCs w:val="22"/>
        </w:rPr>
        <w:t>stosunku pracy</w:t>
      </w:r>
      <w:r w:rsidRPr="00240B0D">
        <w:rPr>
          <w:rFonts w:ascii="Arial" w:hAnsi="Arial" w:cs="Arial"/>
          <w:sz w:val="22"/>
          <w:szCs w:val="22"/>
        </w:rPr>
        <w:t xml:space="preserve">, co najmniej na okres realizacji przedmiotu zamówienia. </w:t>
      </w:r>
    </w:p>
    <w:p w14:paraId="75D73B61" w14:textId="553A1893" w:rsidR="008622AF" w:rsidRPr="00240B0D" w:rsidRDefault="008622AF" w:rsidP="00240B0D">
      <w:pPr>
        <w:pStyle w:val="Zwykytekst"/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Zamawiający wymaga aby Wykonawca zapewnił osoby do realizacji zamówienia posiadające sprawność psychofizyczną umożliwiającą podjęcie działań interwencyjnych o charakterze ochronnym w przypadku zaistnienia stanu bezpośredniego zagrożenia życia lub zdrowia albo uszkodzenia majątku</w:t>
      </w:r>
    </w:p>
    <w:p w14:paraId="432BB53E" w14:textId="43E04454" w:rsidR="009037C3" w:rsidRPr="00240B0D" w:rsidRDefault="00524E0B" w:rsidP="00240B0D">
      <w:pPr>
        <w:pStyle w:val="Zwykytekst"/>
        <w:numPr>
          <w:ilvl w:val="0"/>
          <w:numId w:val="26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Zamawiający wymaga aby Wykonawca p</w:t>
      </w:r>
      <w:r w:rsidR="009037C3" w:rsidRPr="00240B0D">
        <w:rPr>
          <w:rFonts w:ascii="Arial" w:hAnsi="Arial" w:cs="Arial"/>
          <w:sz w:val="22"/>
          <w:szCs w:val="22"/>
        </w:rPr>
        <w:t>osiada</w:t>
      </w:r>
      <w:r w:rsidRPr="00240B0D">
        <w:rPr>
          <w:rFonts w:ascii="Arial" w:hAnsi="Arial" w:cs="Arial"/>
          <w:sz w:val="22"/>
          <w:szCs w:val="22"/>
        </w:rPr>
        <w:t>ł</w:t>
      </w:r>
      <w:r w:rsidR="009037C3" w:rsidRPr="00240B0D">
        <w:rPr>
          <w:rFonts w:ascii="Arial" w:hAnsi="Arial" w:cs="Arial"/>
          <w:sz w:val="22"/>
          <w:szCs w:val="22"/>
        </w:rPr>
        <w:t xml:space="preserve"> aktualn</w:t>
      </w:r>
      <w:r w:rsidRPr="00240B0D">
        <w:rPr>
          <w:rFonts w:ascii="Arial" w:hAnsi="Arial" w:cs="Arial"/>
          <w:sz w:val="22"/>
          <w:szCs w:val="22"/>
        </w:rPr>
        <w:t>e</w:t>
      </w:r>
      <w:r w:rsidR="009037C3" w:rsidRPr="00240B0D">
        <w:rPr>
          <w:rFonts w:ascii="Arial" w:hAnsi="Arial" w:cs="Arial"/>
          <w:sz w:val="22"/>
          <w:szCs w:val="22"/>
        </w:rPr>
        <w:t xml:space="preserve"> uprawnie</w:t>
      </w:r>
      <w:r w:rsidRPr="00240B0D">
        <w:rPr>
          <w:rFonts w:ascii="Arial" w:hAnsi="Arial" w:cs="Arial"/>
          <w:sz w:val="22"/>
          <w:szCs w:val="22"/>
        </w:rPr>
        <w:t>nia</w:t>
      </w:r>
      <w:r w:rsidR="009037C3" w:rsidRPr="00240B0D">
        <w:rPr>
          <w:rFonts w:ascii="Arial" w:hAnsi="Arial" w:cs="Arial"/>
          <w:sz w:val="22"/>
          <w:szCs w:val="22"/>
        </w:rPr>
        <w:t xml:space="preserve"> do wykonywania określonej wyżej działalności, czyli wymagane prawem:</w:t>
      </w:r>
    </w:p>
    <w:p w14:paraId="7ED4E13D" w14:textId="77777777" w:rsidR="009037C3" w:rsidRPr="00240B0D" w:rsidRDefault="009037C3" w:rsidP="00240B0D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koncesja wydana przez Ministerstwo Spraw Wewnętrznych i Administracji,</w:t>
      </w:r>
    </w:p>
    <w:p w14:paraId="47D1D992" w14:textId="77777777" w:rsidR="009037C3" w:rsidRPr="00240B0D" w:rsidRDefault="009037C3" w:rsidP="00240B0D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bCs/>
          <w:sz w:val="22"/>
          <w:szCs w:val="22"/>
        </w:rPr>
        <w:t>legitymacja kwalifikowanych pracowników ochrony biorących udział w wykonywaniu przedmiotu zamówienia</w:t>
      </w:r>
      <w:r w:rsidRPr="00240B0D">
        <w:rPr>
          <w:rFonts w:ascii="Arial" w:hAnsi="Arial" w:cs="Arial"/>
          <w:sz w:val="22"/>
          <w:szCs w:val="22"/>
        </w:rPr>
        <w:t xml:space="preserve">, </w:t>
      </w:r>
    </w:p>
    <w:p w14:paraId="2C67E6AC" w14:textId="77777777" w:rsidR="00524E0B" w:rsidRPr="00240B0D" w:rsidRDefault="009037C3" w:rsidP="00240B0D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grupa interwencyjna spełniająca wymogi określone w § 1 pkt. 3 rozporządzenia Ministra Spraw Wewnętrznych i Administracji w sprawie zasad uzbrojenia specjalistycznych </w:t>
      </w:r>
      <w:r w:rsidRPr="00240B0D">
        <w:rPr>
          <w:rFonts w:ascii="Arial" w:hAnsi="Arial" w:cs="Arial"/>
          <w:sz w:val="22"/>
          <w:szCs w:val="22"/>
        </w:rPr>
        <w:lastRenderedPageBreak/>
        <w:t>uzbrojonych formacji ochronnych i warunków przechowywania oraz ewidencjonowania broni i amunicji, tj. z dnia 18.06.2015 r. (Dz. U. z 2015 r. poz. 992).</w:t>
      </w:r>
    </w:p>
    <w:p w14:paraId="55CB0322" w14:textId="65D5E981" w:rsidR="009037C3" w:rsidRPr="00240B0D" w:rsidRDefault="00524E0B" w:rsidP="00240B0D">
      <w:pPr>
        <w:pStyle w:val="Akapitzlist"/>
        <w:numPr>
          <w:ilvl w:val="0"/>
          <w:numId w:val="26"/>
        </w:numPr>
        <w:spacing w:after="120" w:line="360" w:lineRule="auto"/>
        <w:contextualSpacing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Zamawiający wymaga aby  zamówienie było realizowane wyłącznie z udziałem osób</w:t>
      </w:r>
      <w:r w:rsidR="009037C3" w:rsidRPr="00240B0D">
        <w:rPr>
          <w:rFonts w:ascii="Arial" w:hAnsi="Arial" w:cs="Arial"/>
          <w:sz w:val="22"/>
          <w:szCs w:val="22"/>
        </w:rPr>
        <w:t xml:space="preserve">, które nie były prawomocnie skazane. W tym celu Wykonawca złoży Oświadczenie w stosunku do wszystkich pracowników, którzy będą wykonywać usługi: o ich niekaralności </w:t>
      </w:r>
      <w:r w:rsidR="009037C3" w:rsidRPr="00240B0D">
        <w:rPr>
          <w:rFonts w:ascii="Arial" w:hAnsi="Arial" w:cs="Arial"/>
          <w:sz w:val="22"/>
          <w:szCs w:val="22"/>
        </w:rPr>
        <w:br/>
        <w:t xml:space="preserve">i nietoczeniu się przeciwko nim postępowania karnego. (na wniosek Zamawiającego, Wykonawca będzie miał obowiązek przedstawić do wglądu zaświadczenia </w:t>
      </w:r>
      <w:r w:rsidR="009037C3" w:rsidRPr="00240B0D">
        <w:rPr>
          <w:rFonts w:ascii="Arial" w:hAnsi="Arial" w:cs="Arial"/>
          <w:sz w:val="22"/>
          <w:szCs w:val="22"/>
        </w:rPr>
        <w:br/>
        <w:t>z Krajowego Rejestru Karnego).</w:t>
      </w:r>
    </w:p>
    <w:p w14:paraId="1C117293" w14:textId="58CEE05E" w:rsidR="00240B0D" w:rsidRPr="00240B0D" w:rsidRDefault="00240B0D" w:rsidP="00240B0D">
      <w:pPr>
        <w:pStyle w:val="Default"/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 w:rsidRPr="00240B0D">
        <w:rPr>
          <w:sz w:val="22"/>
          <w:szCs w:val="22"/>
        </w:rPr>
        <w:t xml:space="preserve">Usługa monitoringu systemów alarmowych dotyczyć będzie zabezpieczenia przed włamaniem, napadem lub pożarem i polegać będzie na stałym dozorze sygnałów przesyłanych drogą telefoniczną, Internetem lub GSM/GPRS do stacji monitorowania Wykonawcy. Stacja obsługiwana musi być przez przeszkolonych w tym celu pracowników. </w:t>
      </w:r>
    </w:p>
    <w:p w14:paraId="6465379C" w14:textId="77777777" w:rsidR="00240B0D" w:rsidRPr="00240B0D" w:rsidRDefault="00240B0D" w:rsidP="00240B0D">
      <w:pPr>
        <w:pStyle w:val="Default"/>
        <w:numPr>
          <w:ilvl w:val="0"/>
          <w:numId w:val="26"/>
        </w:numPr>
        <w:spacing w:line="360" w:lineRule="auto"/>
        <w:jc w:val="both"/>
        <w:rPr>
          <w:sz w:val="22"/>
          <w:szCs w:val="22"/>
        </w:rPr>
      </w:pPr>
      <w:r w:rsidRPr="00240B0D">
        <w:rPr>
          <w:sz w:val="22"/>
          <w:szCs w:val="22"/>
        </w:rPr>
        <w:t xml:space="preserve">W chwili otrzymania sygnału operator stacji monitorowania niezwłocznie wysyła grupę interwencyjną, będącą najbliżej miejsca zdarzenia oraz w razie takiej konieczności wzywa jednostki specjalne np. Straż Pożarną, Policję, służby medyczne, a także informuje Zamawiającego. </w:t>
      </w:r>
    </w:p>
    <w:p w14:paraId="1A133D15" w14:textId="77777777" w:rsidR="00240B0D" w:rsidRPr="00240B0D" w:rsidRDefault="00240B0D" w:rsidP="00240B0D">
      <w:pPr>
        <w:pStyle w:val="Akapitzlist"/>
        <w:numPr>
          <w:ilvl w:val="0"/>
          <w:numId w:val="2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Usługa określona w ust. 1 świadczona będzie zgodnie z obowiązującymi przepisami, w szczególności wymogami określonymi ustawą z dnia 22 sierpnia 1997 roku </w:t>
      </w:r>
      <w:r w:rsidRPr="00240B0D">
        <w:rPr>
          <w:rFonts w:ascii="Arial" w:hAnsi="Arial" w:cs="Arial"/>
          <w:sz w:val="22"/>
          <w:szCs w:val="22"/>
        </w:rPr>
        <w:br/>
        <w:t>o ochronie osób i mienia (Dz. U. 2021 poz. 1995 t. j.).</w:t>
      </w:r>
    </w:p>
    <w:p w14:paraId="6F1B0732" w14:textId="77777777" w:rsidR="00240B0D" w:rsidRPr="00240B0D" w:rsidRDefault="00240B0D" w:rsidP="00240B0D">
      <w:pPr>
        <w:pStyle w:val="Nagwek30"/>
        <w:keepNext/>
        <w:keepLines/>
        <w:numPr>
          <w:ilvl w:val="0"/>
          <w:numId w:val="26"/>
        </w:numPr>
        <w:shd w:val="clear" w:color="auto" w:fill="auto"/>
        <w:tabs>
          <w:tab w:val="left" w:pos="298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Czas dojazdu grupy interwencyjnej do miejsca ochranianego tj. Zamiejscowego VII Wydziału Ksiąg Wieczystych w Czernichowie, ul. Sportowa 10, 32-070 Czernichów</w:t>
      </w:r>
    </w:p>
    <w:p w14:paraId="7AF00EAF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nie powinien przekroczyć 10 minut od zgłoszenia lub otrzymania sygnału. </w:t>
      </w:r>
    </w:p>
    <w:p w14:paraId="667043C9" w14:textId="77777777" w:rsidR="00240B0D" w:rsidRPr="00240B0D" w:rsidRDefault="00240B0D" w:rsidP="00240B0D">
      <w:pPr>
        <w:pStyle w:val="Akapitzlist"/>
        <w:numPr>
          <w:ilvl w:val="0"/>
          <w:numId w:val="2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W przypadku stwierdzenia przez grupę interwencyjną zakłócenia porządku na terenie chronionego obiektu, zostaną podjęte stosowne działania interwencyjne. </w:t>
      </w:r>
    </w:p>
    <w:p w14:paraId="7BE56BBB" w14:textId="77777777" w:rsidR="00240B0D" w:rsidRPr="00240B0D" w:rsidRDefault="00240B0D" w:rsidP="00240B0D">
      <w:pPr>
        <w:pStyle w:val="Akapitzlist"/>
        <w:numPr>
          <w:ilvl w:val="0"/>
          <w:numId w:val="2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W przypadku stwierdzenia przez grupę interwencyjną zniszczenia lub uszkodzenia mienia, niezwłocznie należy powiadomić Zamawiającego, a także sporządzić z tego zdarzenia notatkę zawierającą również dokumentację fotograficzną. </w:t>
      </w:r>
    </w:p>
    <w:p w14:paraId="2B62CC7C" w14:textId="6BAB22EA" w:rsidR="00240B0D" w:rsidRDefault="00240B0D" w:rsidP="00240B0D">
      <w:pPr>
        <w:pStyle w:val="Akapitzlist"/>
        <w:numPr>
          <w:ilvl w:val="0"/>
          <w:numId w:val="2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Grupa interwencyjna, podczas interwencji musi dokonać obchodu terenu wokół budynku (dokonując przy tym oględzin budynku z zewnątrz). </w:t>
      </w:r>
    </w:p>
    <w:p w14:paraId="1F67672B" w14:textId="77777777" w:rsidR="00240B0D" w:rsidRPr="00240B0D" w:rsidRDefault="00240B0D" w:rsidP="00240B0D">
      <w:pPr>
        <w:pStyle w:val="Akapitzlist"/>
        <w:spacing w:line="360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084B8C17" w14:textId="77777777" w:rsidR="00240B0D" w:rsidRPr="00240B0D" w:rsidRDefault="00240B0D" w:rsidP="00240B0D">
      <w:pPr>
        <w:pStyle w:val="Nagwek30"/>
        <w:keepNext/>
        <w:keepLines/>
        <w:numPr>
          <w:ilvl w:val="0"/>
          <w:numId w:val="37"/>
        </w:numPr>
        <w:shd w:val="clear" w:color="auto" w:fill="auto"/>
        <w:tabs>
          <w:tab w:val="left" w:pos="298"/>
        </w:tabs>
        <w:spacing w:before="120" w:after="120"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  <w:u w:val="single"/>
        </w:rPr>
        <w:t>Wykaz urządzeń objętych monitoringiem</w:t>
      </w:r>
    </w:p>
    <w:p w14:paraId="5549F611" w14:textId="77777777" w:rsidR="00240B0D" w:rsidRPr="00240B0D" w:rsidRDefault="00240B0D" w:rsidP="00240B0D">
      <w:pPr>
        <w:pStyle w:val="Akapitzlist"/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System sygnalizacji alarmu pożarowego </w:t>
      </w:r>
    </w:p>
    <w:p w14:paraId="1171CE5C" w14:textId="77777777" w:rsidR="00240B0D" w:rsidRPr="00240B0D" w:rsidRDefault="00240B0D" w:rsidP="00240B0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Centrala </w:t>
      </w:r>
      <w:proofErr w:type="spellStart"/>
      <w:r w:rsidRPr="00240B0D">
        <w:rPr>
          <w:rFonts w:ascii="Arial" w:hAnsi="Arial" w:cs="Arial"/>
          <w:sz w:val="22"/>
          <w:szCs w:val="22"/>
        </w:rPr>
        <w:t>Ignis</w:t>
      </w:r>
      <w:proofErr w:type="spellEnd"/>
      <w:r w:rsidRPr="00240B0D">
        <w:rPr>
          <w:rFonts w:ascii="Arial" w:hAnsi="Arial" w:cs="Arial"/>
          <w:sz w:val="22"/>
          <w:szCs w:val="22"/>
        </w:rPr>
        <w:t xml:space="preserve"> 1000 (8 liniowa)</w:t>
      </w:r>
    </w:p>
    <w:p w14:paraId="56064D47" w14:textId="77777777" w:rsidR="00240B0D" w:rsidRPr="00240B0D" w:rsidRDefault="00240B0D" w:rsidP="00240B0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Akumulator 7ah/12V</w:t>
      </w:r>
    </w:p>
    <w:p w14:paraId="4ACF7CED" w14:textId="77777777" w:rsidR="00240B0D" w:rsidRPr="00240B0D" w:rsidRDefault="00240B0D" w:rsidP="00240B0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Jonizacyjna czujka dymu</w:t>
      </w:r>
    </w:p>
    <w:p w14:paraId="14F86BAA" w14:textId="77777777" w:rsidR="00240B0D" w:rsidRPr="00240B0D" w:rsidRDefault="00240B0D" w:rsidP="00240B0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Ręczny ostrzegacz pożaru ROP</w:t>
      </w:r>
    </w:p>
    <w:p w14:paraId="19470AE3" w14:textId="77777777" w:rsidR="00240B0D" w:rsidRPr="00240B0D" w:rsidRDefault="00240B0D" w:rsidP="00240B0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Sygnalizator zewnętrzny</w:t>
      </w:r>
    </w:p>
    <w:p w14:paraId="55796DCC" w14:textId="77777777" w:rsidR="00240B0D" w:rsidRPr="00240B0D" w:rsidRDefault="00240B0D" w:rsidP="00240B0D">
      <w:pPr>
        <w:pStyle w:val="Akapitzlist"/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lastRenderedPageBreak/>
        <w:t>System instalacji alarmowej</w:t>
      </w:r>
    </w:p>
    <w:p w14:paraId="2E7601F4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Centrala alarmowa PC 300</w:t>
      </w:r>
    </w:p>
    <w:p w14:paraId="0035B520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Akumulator 12V17AH</w:t>
      </w:r>
    </w:p>
    <w:p w14:paraId="27724B0B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Klawiatura –koder LED</w:t>
      </w:r>
    </w:p>
    <w:p w14:paraId="66B5A43C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Czujka stykowa -</w:t>
      </w:r>
      <w:proofErr w:type="spellStart"/>
      <w:r w:rsidRPr="00240B0D">
        <w:rPr>
          <w:rFonts w:ascii="Arial" w:hAnsi="Arial" w:cs="Arial"/>
          <w:sz w:val="22"/>
          <w:szCs w:val="22"/>
        </w:rPr>
        <w:t>p.p.napadowy</w:t>
      </w:r>
      <w:proofErr w:type="spellEnd"/>
      <w:r w:rsidRPr="00240B0D">
        <w:rPr>
          <w:rFonts w:ascii="Arial" w:hAnsi="Arial" w:cs="Arial"/>
          <w:sz w:val="22"/>
          <w:szCs w:val="22"/>
        </w:rPr>
        <w:t xml:space="preserve"> SM35</w:t>
      </w:r>
    </w:p>
    <w:p w14:paraId="616A85B6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Czujki pasywnej podczerwieni IR120</w:t>
      </w:r>
    </w:p>
    <w:p w14:paraId="4E9870E1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Sygnalizator zewnętrzny SOA</w:t>
      </w:r>
    </w:p>
    <w:p w14:paraId="492F58CE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Sygnalizator wewnętrzny SPW100</w:t>
      </w:r>
    </w:p>
    <w:p w14:paraId="386EB459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Przekazywanie alarmu telefoniczne -dialer ROGER 07M</w:t>
      </w:r>
    </w:p>
    <w:p w14:paraId="0A098830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Zamek szyfrowy</w:t>
      </w:r>
    </w:p>
    <w:p w14:paraId="2ABA425A" w14:textId="77777777" w:rsidR="00240B0D" w:rsidRPr="00240B0D" w:rsidRDefault="00240B0D" w:rsidP="00240B0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>Kamera + rejestrator</w:t>
      </w:r>
    </w:p>
    <w:p w14:paraId="469030EA" w14:textId="63D4AEA9" w:rsidR="00240B0D" w:rsidRDefault="00240B0D" w:rsidP="00240B0D">
      <w:pPr>
        <w:pStyle w:val="Akapitzlist"/>
        <w:numPr>
          <w:ilvl w:val="0"/>
          <w:numId w:val="38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40B0D">
        <w:rPr>
          <w:rFonts w:ascii="Arial" w:hAnsi="Arial" w:cs="Arial"/>
          <w:sz w:val="22"/>
          <w:szCs w:val="22"/>
        </w:rPr>
        <w:t xml:space="preserve">Lokalizator osobisty z systemem kontroli miejsca i czasu raportującym aktywność pracownika ochrony w czasie rzeczywistym do bazy firmy ochroniarskiej. Lokalizator powinien być wyposażony w funkcję </w:t>
      </w:r>
      <w:proofErr w:type="spellStart"/>
      <w:r w:rsidRPr="00240B0D">
        <w:rPr>
          <w:rFonts w:ascii="Arial" w:hAnsi="Arial" w:cs="Arial"/>
          <w:sz w:val="22"/>
          <w:szCs w:val="22"/>
        </w:rPr>
        <w:t>man</w:t>
      </w:r>
      <w:proofErr w:type="spellEnd"/>
      <w:r w:rsidRPr="00240B0D">
        <w:rPr>
          <w:rFonts w:ascii="Arial" w:hAnsi="Arial" w:cs="Arial"/>
          <w:sz w:val="22"/>
          <w:szCs w:val="22"/>
        </w:rPr>
        <w:t xml:space="preserve">-down, która alarmuje o możliwej sytuacji zagrożenia życia w razie wykrycia bezruchu lub o odchyleniach od wcześniej ustawionego zakresu. Lokalizator powinien być wyposażony ponadto w funkcję: dwukierunkowej komunikacji głosowej, wezwanie pomocy- przycisk Panic, </w:t>
      </w:r>
      <w:proofErr w:type="spellStart"/>
      <w:r w:rsidRPr="00240B0D">
        <w:rPr>
          <w:rFonts w:ascii="Arial" w:hAnsi="Arial" w:cs="Arial"/>
          <w:sz w:val="22"/>
          <w:szCs w:val="22"/>
        </w:rPr>
        <w:t>geofencing</w:t>
      </w:r>
      <w:proofErr w:type="spellEnd"/>
      <w:r w:rsidRPr="00240B0D">
        <w:rPr>
          <w:rFonts w:ascii="Arial" w:hAnsi="Arial" w:cs="Arial"/>
          <w:sz w:val="22"/>
          <w:szCs w:val="22"/>
        </w:rPr>
        <w:t>-planowanie trasy i monitorowanie jej przebiegu, alarm sabotażowy itp.</w:t>
      </w:r>
    </w:p>
    <w:p w14:paraId="007B54A3" w14:textId="77777777" w:rsidR="00240B0D" w:rsidRDefault="00240B0D" w:rsidP="00240B0D">
      <w:pPr>
        <w:pStyle w:val="Nagwek30"/>
        <w:keepNext/>
        <w:keepLines/>
        <w:numPr>
          <w:ilvl w:val="0"/>
          <w:numId w:val="37"/>
        </w:numPr>
        <w:shd w:val="clear" w:color="auto" w:fill="auto"/>
        <w:tabs>
          <w:tab w:val="left" w:pos="298"/>
        </w:tabs>
        <w:spacing w:before="120" w:after="120" w:line="240" w:lineRule="auto"/>
        <w:ind w:left="1077"/>
        <w:jc w:val="both"/>
        <w:rPr>
          <w:rFonts w:ascii="Arial" w:hAnsi="Arial" w:cs="Arial"/>
          <w:sz w:val="22"/>
          <w:szCs w:val="22"/>
          <w:u w:val="single"/>
        </w:rPr>
      </w:pPr>
      <w:r w:rsidRPr="004E1070">
        <w:rPr>
          <w:rFonts w:ascii="Arial" w:hAnsi="Arial" w:cs="Arial"/>
          <w:sz w:val="22"/>
          <w:szCs w:val="22"/>
          <w:u w:val="single"/>
        </w:rPr>
        <w:t>Obowiązki Wykonawcy</w:t>
      </w:r>
    </w:p>
    <w:p w14:paraId="166A9D20" w14:textId="77777777" w:rsidR="00240B0D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4E1070">
        <w:rPr>
          <w:rFonts w:ascii="Arial" w:hAnsi="Arial" w:cs="Arial"/>
          <w:sz w:val="22"/>
          <w:szCs w:val="22"/>
        </w:rPr>
        <w:t xml:space="preserve">Wykonawca zobowiązany jest do zapewnienia </w:t>
      </w:r>
      <w:r>
        <w:rPr>
          <w:rFonts w:ascii="Arial" w:hAnsi="Arial" w:cs="Arial"/>
          <w:sz w:val="22"/>
          <w:szCs w:val="22"/>
        </w:rPr>
        <w:t>stacji monitorowania</w:t>
      </w:r>
      <w:r w:rsidRPr="004E1070">
        <w:rPr>
          <w:rFonts w:ascii="Arial" w:hAnsi="Arial" w:cs="Arial"/>
          <w:sz w:val="22"/>
          <w:szCs w:val="22"/>
        </w:rPr>
        <w:t xml:space="preserve"> pełniącego całodobowy dyżur</w:t>
      </w:r>
      <w:r>
        <w:rPr>
          <w:rFonts w:ascii="Arial" w:hAnsi="Arial" w:cs="Arial"/>
          <w:sz w:val="22"/>
          <w:szCs w:val="22"/>
        </w:rPr>
        <w:t>.</w:t>
      </w:r>
    </w:p>
    <w:p w14:paraId="131A990A" w14:textId="77777777" w:rsidR="00240B0D" w:rsidRPr="00246293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4E1070">
        <w:rPr>
          <w:rFonts w:ascii="Arial" w:hAnsi="Arial" w:cs="Arial"/>
          <w:sz w:val="22"/>
          <w:szCs w:val="22"/>
        </w:rPr>
        <w:t>Wykonawca w czasie trwania umowy zapewni pracownikom ochrony stacjonarnej ochranianego obiektu urządzenie</w:t>
      </w:r>
      <w:r>
        <w:rPr>
          <w:rFonts w:ascii="Arial" w:hAnsi="Arial" w:cs="Arial"/>
          <w:sz w:val="22"/>
          <w:szCs w:val="22"/>
        </w:rPr>
        <w:t>, o którym mowa w pkt.3 Wykazu urządzeń objętych monitoringiem.</w:t>
      </w:r>
    </w:p>
    <w:p w14:paraId="7E6DCD63" w14:textId="77777777" w:rsidR="00240B0D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4E1070">
        <w:rPr>
          <w:rFonts w:ascii="Arial" w:hAnsi="Arial" w:cs="Arial"/>
          <w:sz w:val="22"/>
          <w:szCs w:val="22"/>
        </w:rPr>
        <w:t xml:space="preserve">Wykonawca w czasie trwania umowy zapewni pracownikom ochrony stacjonarnej ochranianego obiektu urządzenie elektroniczne do raportowania realizacji zamówienia, które zamontuje w pomieszczeniu ochrony wraz z punktem kontrolnym do potwierdzania obecności poprzez przyłożenie urządzenia do punktu. </w:t>
      </w:r>
    </w:p>
    <w:p w14:paraId="556D52BA" w14:textId="77777777" w:rsidR="00240B0D" w:rsidRPr="00246293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4E1070">
        <w:rPr>
          <w:rFonts w:ascii="Arial" w:hAnsi="Arial" w:cs="Arial"/>
          <w:sz w:val="22"/>
          <w:szCs w:val="22"/>
        </w:rPr>
        <w:t xml:space="preserve">Ponadto </w:t>
      </w:r>
      <w:r>
        <w:rPr>
          <w:rFonts w:ascii="Arial" w:hAnsi="Arial" w:cs="Arial"/>
          <w:sz w:val="22"/>
          <w:szCs w:val="22"/>
        </w:rPr>
        <w:t>grupa</w:t>
      </w:r>
      <w:r w:rsidRPr="004E1070">
        <w:rPr>
          <w:rFonts w:ascii="Arial" w:hAnsi="Arial" w:cs="Arial"/>
          <w:sz w:val="22"/>
          <w:szCs w:val="22"/>
        </w:rPr>
        <w:t xml:space="preserve"> interwencyjn</w:t>
      </w:r>
      <w:r>
        <w:rPr>
          <w:rFonts w:ascii="Arial" w:hAnsi="Arial" w:cs="Arial"/>
          <w:sz w:val="22"/>
          <w:szCs w:val="22"/>
        </w:rPr>
        <w:t>a</w:t>
      </w:r>
      <w:r w:rsidRPr="004E1070">
        <w:rPr>
          <w:rFonts w:ascii="Arial" w:hAnsi="Arial" w:cs="Arial"/>
          <w:sz w:val="22"/>
          <w:szCs w:val="22"/>
        </w:rPr>
        <w:t xml:space="preserve"> musi stawić się w obiekcie na każde wezwanie Zamawiającego, </w:t>
      </w:r>
    </w:p>
    <w:p w14:paraId="5E0B8043" w14:textId="77777777" w:rsidR="00240B0D" w:rsidRPr="00345C27" w:rsidRDefault="00240B0D" w:rsidP="00240B0D">
      <w:pPr>
        <w:pStyle w:val="Nagwek30"/>
        <w:keepNext/>
        <w:keepLines/>
        <w:numPr>
          <w:ilvl w:val="0"/>
          <w:numId w:val="39"/>
        </w:numPr>
        <w:shd w:val="clear" w:color="auto" w:fill="auto"/>
        <w:tabs>
          <w:tab w:val="left" w:pos="298"/>
        </w:tabs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BA199F">
        <w:rPr>
          <w:rFonts w:ascii="Arial" w:hAnsi="Arial" w:cs="Arial"/>
          <w:sz w:val="22"/>
          <w:szCs w:val="22"/>
        </w:rPr>
        <w:t xml:space="preserve">Dopuszczalny czas opóźnienia na potwierdzenie obecności poprzez przyłożenie urządzenia do punktu kontrolnego wynosi 15 minut. </w:t>
      </w:r>
    </w:p>
    <w:p w14:paraId="7A446A3F" w14:textId="77777777" w:rsidR="00240B0D" w:rsidRDefault="00240B0D" w:rsidP="00240B0D">
      <w:pPr>
        <w:pStyle w:val="Akapitzlist"/>
        <w:numPr>
          <w:ilvl w:val="0"/>
          <w:numId w:val="39"/>
        </w:numPr>
        <w:contextualSpacing/>
        <w:rPr>
          <w:rFonts w:ascii="Arial" w:hAnsi="Arial" w:cs="Arial"/>
          <w:sz w:val="22"/>
          <w:szCs w:val="22"/>
        </w:rPr>
      </w:pPr>
      <w:r w:rsidRPr="00FB1959">
        <w:rPr>
          <w:rFonts w:ascii="Arial" w:hAnsi="Arial" w:cs="Arial"/>
          <w:sz w:val="22"/>
          <w:szCs w:val="22"/>
        </w:rPr>
        <w:t>Wykonawca zobowiązany jest do nawiązywania kontaktu przez osobę pełniącą dyżur w stacji</w:t>
      </w:r>
      <w:r>
        <w:rPr>
          <w:rFonts w:ascii="Arial" w:hAnsi="Arial" w:cs="Arial"/>
          <w:sz w:val="22"/>
          <w:szCs w:val="22"/>
        </w:rPr>
        <w:t xml:space="preserve"> monitorowania z pracownikiem ochrony stacjonarnej.</w:t>
      </w:r>
    </w:p>
    <w:p w14:paraId="2DACDFE9" w14:textId="77777777" w:rsidR="00240B0D" w:rsidRPr="00345C27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45C27">
        <w:rPr>
          <w:rFonts w:ascii="Arial" w:hAnsi="Arial" w:cs="Arial"/>
          <w:sz w:val="22"/>
          <w:szCs w:val="22"/>
        </w:rPr>
        <w:t xml:space="preserve">W ramach realizacji niniejszego punktu Wykonawca zobowiązany będzie do comiesięcznych raportów sygnałów do Zamawiającego. </w:t>
      </w:r>
    </w:p>
    <w:p w14:paraId="5C16AC35" w14:textId="77777777" w:rsidR="00240B0D" w:rsidRDefault="00240B0D" w:rsidP="00240B0D">
      <w:pPr>
        <w:pStyle w:val="Akapitzlist"/>
        <w:numPr>
          <w:ilvl w:val="0"/>
          <w:numId w:val="39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A199F">
        <w:rPr>
          <w:rFonts w:ascii="Arial" w:hAnsi="Arial" w:cs="Arial"/>
          <w:sz w:val="22"/>
          <w:szCs w:val="22"/>
        </w:rPr>
        <w:t>W sytuacji, gdy pracownik ochrony nie potwierdzi obecności w punkcie w czasie do tego przewidzianym lub urządzenie ulegnie awarii, Wykonawca zobowiązany jest do bezzwłocznego osobistego sprawdzenia pełnienia pracy pracownika ochrony przez grupę interwencyjną</w:t>
      </w:r>
      <w:r>
        <w:rPr>
          <w:rFonts w:ascii="Arial" w:hAnsi="Arial" w:cs="Arial"/>
          <w:sz w:val="22"/>
          <w:szCs w:val="22"/>
        </w:rPr>
        <w:t>.</w:t>
      </w:r>
      <w:r w:rsidRPr="00BA199F">
        <w:rPr>
          <w:rFonts w:ascii="Arial" w:hAnsi="Arial" w:cs="Arial"/>
          <w:sz w:val="22"/>
          <w:szCs w:val="22"/>
        </w:rPr>
        <w:t xml:space="preserve"> </w:t>
      </w:r>
    </w:p>
    <w:p w14:paraId="6CD960CA" w14:textId="77777777" w:rsidR="00240B0D" w:rsidRDefault="00240B0D" w:rsidP="00240B0D">
      <w:pPr>
        <w:pStyle w:val="Akapitzlist"/>
        <w:numPr>
          <w:ilvl w:val="0"/>
          <w:numId w:val="39"/>
        </w:numPr>
        <w:spacing w:before="120"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BA199F">
        <w:rPr>
          <w:rFonts w:ascii="Arial" w:hAnsi="Arial" w:cs="Arial"/>
          <w:sz w:val="22"/>
          <w:szCs w:val="22"/>
        </w:rPr>
        <w:t xml:space="preserve">Potwierdzenie sprawdzenia/przybycia będzie odnotowane w raporcie lub dołączonej do niego notatce służbowej. </w:t>
      </w:r>
    </w:p>
    <w:p w14:paraId="713D6B79" w14:textId="77777777" w:rsidR="00240B0D" w:rsidRPr="00240B0D" w:rsidRDefault="00240B0D" w:rsidP="00240B0D">
      <w:pPr>
        <w:pStyle w:val="Akapitzlist"/>
        <w:spacing w:line="360" w:lineRule="auto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310CA81" w14:textId="77777777" w:rsidR="00240B0D" w:rsidRPr="00240B0D" w:rsidRDefault="00240B0D" w:rsidP="00240B0D">
      <w:pPr>
        <w:pStyle w:val="Akapitzlist"/>
        <w:spacing w:after="120" w:line="360" w:lineRule="auto"/>
        <w:ind w:left="360"/>
        <w:contextualSpacing/>
        <w:rPr>
          <w:rFonts w:ascii="Arial" w:hAnsi="Arial" w:cs="Arial"/>
          <w:sz w:val="22"/>
          <w:szCs w:val="22"/>
        </w:rPr>
      </w:pPr>
    </w:p>
    <w:p w14:paraId="318CBB45" w14:textId="77777777" w:rsidR="008622AF" w:rsidRPr="00524E0B" w:rsidRDefault="008622AF" w:rsidP="000535E0">
      <w:pPr>
        <w:pStyle w:val="Zwykytekst"/>
        <w:spacing w:line="360" w:lineRule="auto"/>
        <w:rPr>
          <w:rFonts w:ascii="Arial" w:hAnsi="Arial" w:cs="Arial"/>
          <w:sz w:val="22"/>
          <w:szCs w:val="22"/>
        </w:rPr>
      </w:pPr>
    </w:p>
    <w:p w14:paraId="7EF90680" w14:textId="77777777" w:rsidR="008622AF" w:rsidRPr="00524E0B" w:rsidRDefault="008622AF" w:rsidP="000535E0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7B64CC" w14:textId="77777777" w:rsidR="008622AF" w:rsidRPr="00524E0B" w:rsidRDefault="008622AF" w:rsidP="000535E0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D6A92C" w14:textId="77777777" w:rsidR="008622AF" w:rsidRPr="00524E0B" w:rsidRDefault="008622AF" w:rsidP="000535E0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24C644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5DD6EAE7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23A84A63" w14:textId="336476CB" w:rsidR="0052741F" w:rsidRPr="00524E0B" w:rsidRDefault="0052741F" w:rsidP="00917997">
      <w:pPr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</w:p>
    <w:sectPr w:rsidR="0052741F" w:rsidRPr="00524E0B" w:rsidSect="00141422">
      <w:headerReference w:type="default" r:id="rId8"/>
      <w:footerReference w:type="even" r:id="rId9"/>
      <w:footerReference w:type="default" r:id="rId10"/>
      <w:type w:val="continuous"/>
      <w:pgSz w:w="11905" w:h="16837"/>
      <w:pgMar w:top="1134" w:right="1418" w:bottom="1134" w:left="1418" w:header="0" w:footer="1134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AE286" w14:textId="77777777" w:rsidR="00B42233" w:rsidRDefault="00B42233">
      <w:r>
        <w:separator/>
      </w:r>
    </w:p>
  </w:endnote>
  <w:endnote w:type="continuationSeparator" w:id="0">
    <w:p w14:paraId="604F0B97" w14:textId="77777777" w:rsidR="00B42233" w:rsidRDefault="00B4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B5708" w14:textId="77777777" w:rsidR="009E0092" w:rsidRDefault="009E0092" w:rsidP="00F13E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6B8E7" w14:textId="77777777" w:rsidR="009E0092" w:rsidRDefault="009E0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FDCD" w14:textId="34BC6B74" w:rsidR="009E0092" w:rsidRDefault="009E0092" w:rsidP="00F13E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431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2CC78C5" w14:textId="77777777" w:rsidR="009E0092" w:rsidRDefault="009E0092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47C8" w14:textId="77777777" w:rsidR="00B42233" w:rsidRDefault="00B42233">
      <w:r>
        <w:separator/>
      </w:r>
    </w:p>
  </w:footnote>
  <w:footnote w:type="continuationSeparator" w:id="0">
    <w:p w14:paraId="07A138BE" w14:textId="77777777" w:rsidR="00B42233" w:rsidRDefault="00B4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2BEB" w14:textId="77777777" w:rsidR="009E0092" w:rsidRDefault="009E0092">
    <w:pPr>
      <w:widowControl/>
    </w:pPr>
  </w:p>
  <w:p w14:paraId="335DBFDF" w14:textId="77777777" w:rsidR="009E0092" w:rsidRDefault="009E0092">
    <w:pPr>
      <w:widowControl/>
    </w:pPr>
  </w:p>
  <w:p w14:paraId="2E969E43" w14:textId="191D6A1A" w:rsidR="009E0092" w:rsidRPr="00695E4B" w:rsidRDefault="009E0092" w:rsidP="00695E4B">
    <w:pPr>
      <w:widowControl/>
      <w:ind w:left="5040" w:firstLine="720"/>
      <w:rPr>
        <w:b/>
      </w:rPr>
    </w:pPr>
    <w:r w:rsidRPr="00695E4B">
      <w:rPr>
        <w:b/>
      </w:rPr>
      <w:t>Załącznik nr</w:t>
    </w:r>
    <w:r w:rsidR="008241B0">
      <w:rPr>
        <w:b/>
      </w:rPr>
      <w:t xml:space="preserve"> </w:t>
    </w:r>
    <w:r w:rsidR="00767A2E">
      <w:rPr>
        <w:b/>
      </w:rPr>
      <w:t>4</w:t>
    </w:r>
    <w:r w:rsidR="0020303D">
      <w:rPr>
        <w:b/>
      </w:rPr>
      <w:t xml:space="preserve"> </w:t>
    </w:r>
    <w:r w:rsidR="008241B0">
      <w:rPr>
        <w:b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3233"/>
    <w:multiLevelType w:val="hybridMultilevel"/>
    <w:tmpl w:val="F72AB4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863D89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31E39"/>
    <w:multiLevelType w:val="hybridMultilevel"/>
    <w:tmpl w:val="8FFC4D96"/>
    <w:lvl w:ilvl="0" w:tplc="0A4E94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7C02"/>
    <w:multiLevelType w:val="hybridMultilevel"/>
    <w:tmpl w:val="83781DA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11DC9"/>
    <w:multiLevelType w:val="hybridMultilevel"/>
    <w:tmpl w:val="00FC3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9128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163155"/>
    <w:multiLevelType w:val="hybridMultilevel"/>
    <w:tmpl w:val="522818AC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B1D3A"/>
    <w:multiLevelType w:val="hybridMultilevel"/>
    <w:tmpl w:val="F264A54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59217B5"/>
    <w:multiLevelType w:val="hybridMultilevel"/>
    <w:tmpl w:val="F6E2DA56"/>
    <w:lvl w:ilvl="0" w:tplc="FB48A37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6A21D72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27E15"/>
    <w:multiLevelType w:val="hybridMultilevel"/>
    <w:tmpl w:val="90A695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E293E"/>
    <w:multiLevelType w:val="hybridMultilevel"/>
    <w:tmpl w:val="5AAE5D4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AA8C4AFC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C55B1E"/>
    <w:multiLevelType w:val="hybridMultilevel"/>
    <w:tmpl w:val="17545992"/>
    <w:lvl w:ilvl="0" w:tplc="A942F0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85929"/>
    <w:multiLevelType w:val="hybridMultilevel"/>
    <w:tmpl w:val="A05A3CB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D1F43"/>
    <w:multiLevelType w:val="hybridMultilevel"/>
    <w:tmpl w:val="B3540B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1E5690"/>
    <w:multiLevelType w:val="hybridMultilevel"/>
    <w:tmpl w:val="AE068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736658"/>
    <w:multiLevelType w:val="singleLevel"/>
    <w:tmpl w:val="28C0B45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C606B31"/>
    <w:multiLevelType w:val="hybridMultilevel"/>
    <w:tmpl w:val="05F6E8AE"/>
    <w:lvl w:ilvl="0" w:tplc="0F686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F7EC2"/>
    <w:multiLevelType w:val="hybridMultilevel"/>
    <w:tmpl w:val="56DEE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A4A0A"/>
    <w:multiLevelType w:val="hybridMultilevel"/>
    <w:tmpl w:val="38CA1C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C9604A"/>
    <w:multiLevelType w:val="hybridMultilevel"/>
    <w:tmpl w:val="E4540818"/>
    <w:lvl w:ilvl="0" w:tplc="FB48A37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46A21D72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37F17"/>
    <w:multiLevelType w:val="hybridMultilevel"/>
    <w:tmpl w:val="F68E6B6A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B65EC"/>
    <w:multiLevelType w:val="hybridMultilevel"/>
    <w:tmpl w:val="BEE6238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96249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FFB0BE4"/>
    <w:multiLevelType w:val="hybridMultilevel"/>
    <w:tmpl w:val="E4540818"/>
    <w:lvl w:ilvl="0" w:tplc="FB48A37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46A21D72">
      <w:numFmt w:val="bullet"/>
      <w:lvlText w:val="•"/>
      <w:lvlJc w:val="left"/>
      <w:pPr>
        <w:ind w:left="1410" w:hanging="69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E62962"/>
    <w:multiLevelType w:val="hybridMultilevel"/>
    <w:tmpl w:val="EDA46366"/>
    <w:lvl w:ilvl="0" w:tplc="3D9E5A2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E40C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AF00321"/>
    <w:multiLevelType w:val="hybridMultilevel"/>
    <w:tmpl w:val="4BDE06B2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315F8"/>
    <w:multiLevelType w:val="hybridMultilevel"/>
    <w:tmpl w:val="EA8A3A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74853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E7C49"/>
    <w:multiLevelType w:val="hybridMultilevel"/>
    <w:tmpl w:val="6A9655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C21667"/>
    <w:multiLevelType w:val="hybridMultilevel"/>
    <w:tmpl w:val="0B96D6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4C5A21"/>
    <w:multiLevelType w:val="hybridMultilevel"/>
    <w:tmpl w:val="DC5A08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E2625"/>
    <w:multiLevelType w:val="hybridMultilevel"/>
    <w:tmpl w:val="B45A84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EE6F6E"/>
    <w:multiLevelType w:val="multilevel"/>
    <w:tmpl w:val="DCEAA49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FA269AC"/>
    <w:multiLevelType w:val="hybridMultilevel"/>
    <w:tmpl w:val="5EBA9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B0984"/>
    <w:multiLevelType w:val="multilevel"/>
    <w:tmpl w:val="DE06476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263D55"/>
    <w:multiLevelType w:val="hybridMultilevel"/>
    <w:tmpl w:val="4352144E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3D36E1"/>
    <w:multiLevelType w:val="hybridMultilevel"/>
    <w:tmpl w:val="EA8A3A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B4AA5"/>
    <w:multiLevelType w:val="hybridMultilevel"/>
    <w:tmpl w:val="9DDC7A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5"/>
  </w:num>
  <w:num w:numId="3">
    <w:abstractNumId w:val="25"/>
  </w:num>
  <w:num w:numId="4">
    <w:abstractNumId w:val="2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6"/>
  </w:num>
  <w:num w:numId="10">
    <w:abstractNumId w:val="3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3"/>
  </w:num>
  <w:num w:numId="14">
    <w:abstractNumId w:val="12"/>
  </w:num>
  <w:num w:numId="15">
    <w:abstractNumId w:val="3"/>
  </w:num>
  <w:num w:numId="16">
    <w:abstractNumId w:val="21"/>
  </w:num>
  <w:num w:numId="17">
    <w:abstractNumId w:val="9"/>
  </w:num>
  <w:num w:numId="18">
    <w:abstractNumId w:val="27"/>
  </w:num>
  <w:num w:numId="19">
    <w:abstractNumId w:val="1"/>
  </w:num>
  <w:num w:numId="20">
    <w:abstractNumId w:val="10"/>
  </w:num>
  <w:num w:numId="21">
    <w:abstractNumId w:val="26"/>
  </w:num>
  <w:num w:numId="22">
    <w:abstractNumId w:val="20"/>
  </w:num>
  <w:num w:numId="23">
    <w:abstractNumId w:val="6"/>
  </w:num>
  <w:num w:numId="24">
    <w:abstractNumId w:val="37"/>
  </w:num>
  <w:num w:numId="25">
    <w:abstractNumId w:val="34"/>
  </w:num>
  <w:num w:numId="26">
    <w:abstractNumId w:val="31"/>
  </w:num>
  <w:num w:numId="27">
    <w:abstractNumId w:val="38"/>
  </w:num>
  <w:num w:numId="28">
    <w:abstractNumId w:val="7"/>
  </w:num>
  <w:num w:numId="29">
    <w:abstractNumId w:val="35"/>
  </w:num>
  <w:num w:numId="30">
    <w:abstractNumId w:val="24"/>
  </w:num>
  <w:num w:numId="31">
    <w:abstractNumId w:val="17"/>
  </w:num>
  <w:num w:numId="32">
    <w:abstractNumId w:val="2"/>
  </w:num>
  <w:num w:numId="33">
    <w:abstractNumId w:val="29"/>
  </w:num>
  <w:num w:numId="34">
    <w:abstractNumId w:val="0"/>
  </w:num>
  <w:num w:numId="35">
    <w:abstractNumId w:val="36"/>
  </w:num>
  <w:num w:numId="36">
    <w:abstractNumId w:val="23"/>
  </w:num>
  <w:num w:numId="37">
    <w:abstractNumId w:val="11"/>
  </w:num>
  <w:num w:numId="38">
    <w:abstractNumId w:val="19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6DE"/>
    <w:rsid w:val="00000783"/>
    <w:rsid w:val="00002CCA"/>
    <w:rsid w:val="00003E7B"/>
    <w:rsid w:val="00004D5C"/>
    <w:rsid w:val="00004DC7"/>
    <w:rsid w:val="0000635A"/>
    <w:rsid w:val="00015692"/>
    <w:rsid w:val="000162AA"/>
    <w:rsid w:val="0002722B"/>
    <w:rsid w:val="00027FEA"/>
    <w:rsid w:val="000313C9"/>
    <w:rsid w:val="00033F0F"/>
    <w:rsid w:val="00036027"/>
    <w:rsid w:val="0004110E"/>
    <w:rsid w:val="00045A9D"/>
    <w:rsid w:val="000510D4"/>
    <w:rsid w:val="00051490"/>
    <w:rsid w:val="000535E0"/>
    <w:rsid w:val="00056581"/>
    <w:rsid w:val="00057463"/>
    <w:rsid w:val="0006093A"/>
    <w:rsid w:val="000705B8"/>
    <w:rsid w:val="00070A40"/>
    <w:rsid w:val="00073585"/>
    <w:rsid w:val="0007697E"/>
    <w:rsid w:val="00077A2E"/>
    <w:rsid w:val="00081917"/>
    <w:rsid w:val="00084108"/>
    <w:rsid w:val="000856B3"/>
    <w:rsid w:val="00086D08"/>
    <w:rsid w:val="00092F27"/>
    <w:rsid w:val="000A038E"/>
    <w:rsid w:val="000A0C59"/>
    <w:rsid w:val="000A1AAF"/>
    <w:rsid w:val="000A2CAA"/>
    <w:rsid w:val="000A3806"/>
    <w:rsid w:val="000A3B63"/>
    <w:rsid w:val="000A6F48"/>
    <w:rsid w:val="000B017D"/>
    <w:rsid w:val="000B11F9"/>
    <w:rsid w:val="000B353C"/>
    <w:rsid w:val="000B44D6"/>
    <w:rsid w:val="000C21F3"/>
    <w:rsid w:val="000C2FB7"/>
    <w:rsid w:val="000C67B8"/>
    <w:rsid w:val="000C7152"/>
    <w:rsid w:val="000C7FBA"/>
    <w:rsid w:val="000D03B9"/>
    <w:rsid w:val="000D1301"/>
    <w:rsid w:val="000D4D9C"/>
    <w:rsid w:val="000D65CE"/>
    <w:rsid w:val="000D6C70"/>
    <w:rsid w:val="000E0F55"/>
    <w:rsid w:val="000E145E"/>
    <w:rsid w:val="000E43E4"/>
    <w:rsid w:val="000E63D2"/>
    <w:rsid w:val="000F10BD"/>
    <w:rsid w:val="000F19B2"/>
    <w:rsid w:val="000F7AFA"/>
    <w:rsid w:val="00100D0C"/>
    <w:rsid w:val="00101FA3"/>
    <w:rsid w:val="001035CC"/>
    <w:rsid w:val="00110620"/>
    <w:rsid w:val="00110B9B"/>
    <w:rsid w:val="00116E78"/>
    <w:rsid w:val="001174A6"/>
    <w:rsid w:val="001206E9"/>
    <w:rsid w:val="001214A2"/>
    <w:rsid w:val="00121F03"/>
    <w:rsid w:val="001223E9"/>
    <w:rsid w:val="00125E06"/>
    <w:rsid w:val="001344E3"/>
    <w:rsid w:val="00136174"/>
    <w:rsid w:val="00141422"/>
    <w:rsid w:val="00142140"/>
    <w:rsid w:val="00142A37"/>
    <w:rsid w:val="001465E2"/>
    <w:rsid w:val="001563B5"/>
    <w:rsid w:val="001565D8"/>
    <w:rsid w:val="00161577"/>
    <w:rsid w:val="00163777"/>
    <w:rsid w:val="00165082"/>
    <w:rsid w:val="0016558A"/>
    <w:rsid w:val="0016664B"/>
    <w:rsid w:val="0017079D"/>
    <w:rsid w:val="00173EC8"/>
    <w:rsid w:val="00181C41"/>
    <w:rsid w:val="00182730"/>
    <w:rsid w:val="00186A42"/>
    <w:rsid w:val="0018711C"/>
    <w:rsid w:val="001873AD"/>
    <w:rsid w:val="001927A6"/>
    <w:rsid w:val="001959A8"/>
    <w:rsid w:val="001A210E"/>
    <w:rsid w:val="001B094F"/>
    <w:rsid w:val="001B169B"/>
    <w:rsid w:val="001B27A0"/>
    <w:rsid w:val="001B3A50"/>
    <w:rsid w:val="001B6D4F"/>
    <w:rsid w:val="001C0778"/>
    <w:rsid w:val="001C16A4"/>
    <w:rsid w:val="001C4290"/>
    <w:rsid w:val="001D6CF3"/>
    <w:rsid w:val="001D7488"/>
    <w:rsid w:val="001E2F40"/>
    <w:rsid w:val="001E4220"/>
    <w:rsid w:val="001E45B7"/>
    <w:rsid w:val="001E7E6C"/>
    <w:rsid w:val="001F1E15"/>
    <w:rsid w:val="001F4B8F"/>
    <w:rsid w:val="001F525D"/>
    <w:rsid w:val="001F74CF"/>
    <w:rsid w:val="002015CE"/>
    <w:rsid w:val="00201F89"/>
    <w:rsid w:val="0020303D"/>
    <w:rsid w:val="00203F63"/>
    <w:rsid w:val="00210F65"/>
    <w:rsid w:val="002151D1"/>
    <w:rsid w:val="002174C7"/>
    <w:rsid w:val="002217AC"/>
    <w:rsid w:val="002234C8"/>
    <w:rsid w:val="002278AB"/>
    <w:rsid w:val="00227AB1"/>
    <w:rsid w:val="00230523"/>
    <w:rsid w:val="00235B8B"/>
    <w:rsid w:val="00236A30"/>
    <w:rsid w:val="00236BEF"/>
    <w:rsid w:val="00240B0D"/>
    <w:rsid w:val="00243CF7"/>
    <w:rsid w:val="00246E3B"/>
    <w:rsid w:val="00247806"/>
    <w:rsid w:val="00247A14"/>
    <w:rsid w:val="002512AB"/>
    <w:rsid w:val="00253CBB"/>
    <w:rsid w:val="0026204F"/>
    <w:rsid w:val="00265374"/>
    <w:rsid w:val="002703D0"/>
    <w:rsid w:val="002709EC"/>
    <w:rsid w:val="002835FD"/>
    <w:rsid w:val="0028558D"/>
    <w:rsid w:val="00286197"/>
    <w:rsid w:val="00294188"/>
    <w:rsid w:val="00296363"/>
    <w:rsid w:val="00296B63"/>
    <w:rsid w:val="00296DDE"/>
    <w:rsid w:val="002A1909"/>
    <w:rsid w:val="002A3043"/>
    <w:rsid w:val="002A6511"/>
    <w:rsid w:val="002B14A0"/>
    <w:rsid w:val="002B16C0"/>
    <w:rsid w:val="002B4133"/>
    <w:rsid w:val="002B49B5"/>
    <w:rsid w:val="002B660E"/>
    <w:rsid w:val="002B7813"/>
    <w:rsid w:val="002C0795"/>
    <w:rsid w:val="002C0A0A"/>
    <w:rsid w:val="002C0CBD"/>
    <w:rsid w:val="002D00D1"/>
    <w:rsid w:val="002D0472"/>
    <w:rsid w:val="002D1952"/>
    <w:rsid w:val="002D324D"/>
    <w:rsid w:val="002D487D"/>
    <w:rsid w:val="002D4BD3"/>
    <w:rsid w:val="002D5A7E"/>
    <w:rsid w:val="002E1FC7"/>
    <w:rsid w:val="002F0508"/>
    <w:rsid w:val="002F0514"/>
    <w:rsid w:val="002F1EB7"/>
    <w:rsid w:val="002F208F"/>
    <w:rsid w:val="002F27C3"/>
    <w:rsid w:val="002F4A21"/>
    <w:rsid w:val="002F5AAE"/>
    <w:rsid w:val="002F7F4C"/>
    <w:rsid w:val="00300F38"/>
    <w:rsid w:val="00301925"/>
    <w:rsid w:val="00303434"/>
    <w:rsid w:val="00304F54"/>
    <w:rsid w:val="00305782"/>
    <w:rsid w:val="00305CF9"/>
    <w:rsid w:val="00307E34"/>
    <w:rsid w:val="00310F49"/>
    <w:rsid w:val="0031267A"/>
    <w:rsid w:val="00314549"/>
    <w:rsid w:val="0031703C"/>
    <w:rsid w:val="0031773D"/>
    <w:rsid w:val="00321D82"/>
    <w:rsid w:val="0032272E"/>
    <w:rsid w:val="00323562"/>
    <w:rsid w:val="003305A1"/>
    <w:rsid w:val="0033123C"/>
    <w:rsid w:val="00332AEC"/>
    <w:rsid w:val="00333280"/>
    <w:rsid w:val="0033455C"/>
    <w:rsid w:val="00335F69"/>
    <w:rsid w:val="00336CE0"/>
    <w:rsid w:val="003401BA"/>
    <w:rsid w:val="00340B38"/>
    <w:rsid w:val="00341178"/>
    <w:rsid w:val="003430BD"/>
    <w:rsid w:val="00345E7B"/>
    <w:rsid w:val="00347C36"/>
    <w:rsid w:val="003501C2"/>
    <w:rsid w:val="003508A2"/>
    <w:rsid w:val="0035093D"/>
    <w:rsid w:val="00353815"/>
    <w:rsid w:val="00356070"/>
    <w:rsid w:val="00367CB1"/>
    <w:rsid w:val="00372C4C"/>
    <w:rsid w:val="00373A8F"/>
    <w:rsid w:val="00374619"/>
    <w:rsid w:val="00375936"/>
    <w:rsid w:val="00383E85"/>
    <w:rsid w:val="003910F2"/>
    <w:rsid w:val="00391A97"/>
    <w:rsid w:val="003A2738"/>
    <w:rsid w:val="003A31D6"/>
    <w:rsid w:val="003A714B"/>
    <w:rsid w:val="003A7155"/>
    <w:rsid w:val="003B2655"/>
    <w:rsid w:val="003B35C4"/>
    <w:rsid w:val="003B3BCE"/>
    <w:rsid w:val="003B3BF9"/>
    <w:rsid w:val="003B5AEC"/>
    <w:rsid w:val="003B7A7D"/>
    <w:rsid w:val="003B7F0C"/>
    <w:rsid w:val="003C07E9"/>
    <w:rsid w:val="003C3445"/>
    <w:rsid w:val="003C4081"/>
    <w:rsid w:val="003C4771"/>
    <w:rsid w:val="003D07C5"/>
    <w:rsid w:val="003D2EF6"/>
    <w:rsid w:val="003D53E3"/>
    <w:rsid w:val="003D714F"/>
    <w:rsid w:val="003D737B"/>
    <w:rsid w:val="003D742F"/>
    <w:rsid w:val="003E062D"/>
    <w:rsid w:val="003E09D5"/>
    <w:rsid w:val="003E1220"/>
    <w:rsid w:val="003E129F"/>
    <w:rsid w:val="003E3C62"/>
    <w:rsid w:val="003E43ED"/>
    <w:rsid w:val="003E6C84"/>
    <w:rsid w:val="003E7A51"/>
    <w:rsid w:val="003F057C"/>
    <w:rsid w:val="003F2CBC"/>
    <w:rsid w:val="003F49D1"/>
    <w:rsid w:val="003F4F23"/>
    <w:rsid w:val="003F6008"/>
    <w:rsid w:val="003F794B"/>
    <w:rsid w:val="003F7D4A"/>
    <w:rsid w:val="00400EB1"/>
    <w:rsid w:val="00402361"/>
    <w:rsid w:val="004060AB"/>
    <w:rsid w:val="00407C1A"/>
    <w:rsid w:val="00413D24"/>
    <w:rsid w:val="0041690A"/>
    <w:rsid w:val="00421275"/>
    <w:rsid w:val="0043429C"/>
    <w:rsid w:val="0043771E"/>
    <w:rsid w:val="00441EDE"/>
    <w:rsid w:val="00443EA5"/>
    <w:rsid w:val="00445DC5"/>
    <w:rsid w:val="00445EF3"/>
    <w:rsid w:val="00450357"/>
    <w:rsid w:val="0045141C"/>
    <w:rsid w:val="00452649"/>
    <w:rsid w:val="004548E3"/>
    <w:rsid w:val="004573F3"/>
    <w:rsid w:val="00461D73"/>
    <w:rsid w:val="00461FD6"/>
    <w:rsid w:val="00462652"/>
    <w:rsid w:val="00462E17"/>
    <w:rsid w:val="0046384C"/>
    <w:rsid w:val="00463C37"/>
    <w:rsid w:val="00473F88"/>
    <w:rsid w:val="00474199"/>
    <w:rsid w:val="0047699B"/>
    <w:rsid w:val="0048274A"/>
    <w:rsid w:val="004855AF"/>
    <w:rsid w:val="00487551"/>
    <w:rsid w:val="0049275C"/>
    <w:rsid w:val="0049332C"/>
    <w:rsid w:val="00493E94"/>
    <w:rsid w:val="004944DB"/>
    <w:rsid w:val="004A062F"/>
    <w:rsid w:val="004B0D90"/>
    <w:rsid w:val="004B58AF"/>
    <w:rsid w:val="004B67EA"/>
    <w:rsid w:val="004C01A3"/>
    <w:rsid w:val="004C1B46"/>
    <w:rsid w:val="004C4BD2"/>
    <w:rsid w:val="004C5823"/>
    <w:rsid w:val="004D2711"/>
    <w:rsid w:val="004D4718"/>
    <w:rsid w:val="004D479A"/>
    <w:rsid w:val="004E3204"/>
    <w:rsid w:val="004E4C88"/>
    <w:rsid w:val="004E7932"/>
    <w:rsid w:val="004F0A67"/>
    <w:rsid w:val="004F68CF"/>
    <w:rsid w:val="004F722A"/>
    <w:rsid w:val="00503D22"/>
    <w:rsid w:val="005063D5"/>
    <w:rsid w:val="00507826"/>
    <w:rsid w:val="0051052B"/>
    <w:rsid w:val="00510C5C"/>
    <w:rsid w:val="005114C0"/>
    <w:rsid w:val="00513E16"/>
    <w:rsid w:val="00515DE4"/>
    <w:rsid w:val="005166DE"/>
    <w:rsid w:val="005167E6"/>
    <w:rsid w:val="00516B2E"/>
    <w:rsid w:val="00520E8C"/>
    <w:rsid w:val="005210F6"/>
    <w:rsid w:val="005219D3"/>
    <w:rsid w:val="005244DE"/>
    <w:rsid w:val="00524E0B"/>
    <w:rsid w:val="00526E50"/>
    <w:rsid w:val="0052741F"/>
    <w:rsid w:val="00527F2A"/>
    <w:rsid w:val="00533933"/>
    <w:rsid w:val="005351DB"/>
    <w:rsid w:val="00535D02"/>
    <w:rsid w:val="005379FF"/>
    <w:rsid w:val="00537B97"/>
    <w:rsid w:val="005410CC"/>
    <w:rsid w:val="00543258"/>
    <w:rsid w:val="00545CD7"/>
    <w:rsid w:val="005501EE"/>
    <w:rsid w:val="00551400"/>
    <w:rsid w:val="005515BD"/>
    <w:rsid w:val="0055555D"/>
    <w:rsid w:val="00555FFC"/>
    <w:rsid w:val="00556600"/>
    <w:rsid w:val="00557BC3"/>
    <w:rsid w:val="00557CD7"/>
    <w:rsid w:val="00557CE1"/>
    <w:rsid w:val="00560A05"/>
    <w:rsid w:val="00560E84"/>
    <w:rsid w:val="00570588"/>
    <w:rsid w:val="00575283"/>
    <w:rsid w:val="00575A11"/>
    <w:rsid w:val="00576F3C"/>
    <w:rsid w:val="005778E5"/>
    <w:rsid w:val="005859E0"/>
    <w:rsid w:val="00587ECE"/>
    <w:rsid w:val="00592E74"/>
    <w:rsid w:val="005951E4"/>
    <w:rsid w:val="0059739C"/>
    <w:rsid w:val="005A4CA7"/>
    <w:rsid w:val="005B362B"/>
    <w:rsid w:val="005B440A"/>
    <w:rsid w:val="005B662E"/>
    <w:rsid w:val="005C077F"/>
    <w:rsid w:val="005D0277"/>
    <w:rsid w:val="005D2C77"/>
    <w:rsid w:val="005D4218"/>
    <w:rsid w:val="005D4937"/>
    <w:rsid w:val="005D52E3"/>
    <w:rsid w:val="005E0E81"/>
    <w:rsid w:val="005E1083"/>
    <w:rsid w:val="005E5B3E"/>
    <w:rsid w:val="005F10D3"/>
    <w:rsid w:val="005F7E56"/>
    <w:rsid w:val="0060010E"/>
    <w:rsid w:val="00604D12"/>
    <w:rsid w:val="0060513D"/>
    <w:rsid w:val="0060565A"/>
    <w:rsid w:val="00605F5E"/>
    <w:rsid w:val="0061139A"/>
    <w:rsid w:val="0061187F"/>
    <w:rsid w:val="00611BD8"/>
    <w:rsid w:val="00616580"/>
    <w:rsid w:val="00617003"/>
    <w:rsid w:val="0062048D"/>
    <w:rsid w:val="00620E5B"/>
    <w:rsid w:val="00621F9F"/>
    <w:rsid w:val="006240E6"/>
    <w:rsid w:val="00625A8E"/>
    <w:rsid w:val="00626F00"/>
    <w:rsid w:val="00627A34"/>
    <w:rsid w:val="00645733"/>
    <w:rsid w:val="006459D5"/>
    <w:rsid w:val="00647214"/>
    <w:rsid w:val="00647FA8"/>
    <w:rsid w:val="006504C5"/>
    <w:rsid w:val="006534CD"/>
    <w:rsid w:val="00653D4C"/>
    <w:rsid w:val="00657D55"/>
    <w:rsid w:val="00665102"/>
    <w:rsid w:val="00665B4E"/>
    <w:rsid w:val="006670AC"/>
    <w:rsid w:val="00670BB0"/>
    <w:rsid w:val="00672A12"/>
    <w:rsid w:val="00675178"/>
    <w:rsid w:val="0068530B"/>
    <w:rsid w:val="0068723C"/>
    <w:rsid w:val="00687B8B"/>
    <w:rsid w:val="00687DE6"/>
    <w:rsid w:val="00692518"/>
    <w:rsid w:val="00695E37"/>
    <w:rsid w:val="00695E4B"/>
    <w:rsid w:val="006A3D1F"/>
    <w:rsid w:val="006A6D6D"/>
    <w:rsid w:val="006A7C2F"/>
    <w:rsid w:val="006B0C83"/>
    <w:rsid w:val="006B1112"/>
    <w:rsid w:val="006B3731"/>
    <w:rsid w:val="006C0398"/>
    <w:rsid w:val="006C1A45"/>
    <w:rsid w:val="006C1A9B"/>
    <w:rsid w:val="006C2FF8"/>
    <w:rsid w:val="006C4A7A"/>
    <w:rsid w:val="006C5F3B"/>
    <w:rsid w:val="006C66B8"/>
    <w:rsid w:val="006D3E95"/>
    <w:rsid w:val="006D6782"/>
    <w:rsid w:val="006E0482"/>
    <w:rsid w:val="006E0F20"/>
    <w:rsid w:val="006F087F"/>
    <w:rsid w:val="006F1ECA"/>
    <w:rsid w:val="006F3328"/>
    <w:rsid w:val="006F39FC"/>
    <w:rsid w:val="006F500C"/>
    <w:rsid w:val="0070498A"/>
    <w:rsid w:val="00704F19"/>
    <w:rsid w:val="00706995"/>
    <w:rsid w:val="00706B3A"/>
    <w:rsid w:val="00707EF5"/>
    <w:rsid w:val="00715854"/>
    <w:rsid w:val="00715F3C"/>
    <w:rsid w:val="00717127"/>
    <w:rsid w:val="00720065"/>
    <w:rsid w:val="00721B81"/>
    <w:rsid w:val="0072244F"/>
    <w:rsid w:val="00723B57"/>
    <w:rsid w:val="00726485"/>
    <w:rsid w:val="007313BC"/>
    <w:rsid w:val="00733C4F"/>
    <w:rsid w:val="00737E9C"/>
    <w:rsid w:val="007416E5"/>
    <w:rsid w:val="00743E6E"/>
    <w:rsid w:val="00744BFB"/>
    <w:rsid w:val="007463E2"/>
    <w:rsid w:val="00747527"/>
    <w:rsid w:val="007538CE"/>
    <w:rsid w:val="00754780"/>
    <w:rsid w:val="00754A63"/>
    <w:rsid w:val="007553D3"/>
    <w:rsid w:val="0075655A"/>
    <w:rsid w:val="00757568"/>
    <w:rsid w:val="00760012"/>
    <w:rsid w:val="00762828"/>
    <w:rsid w:val="00762D5F"/>
    <w:rsid w:val="00762F3F"/>
    <w:rsid w:val="00765F24"/>
    <w:rsid w:val="00765F37"/>
    <w:rsid w:val="00767720"/>
    <w:rsid w:val="00767A2E"/>
    <w:rsid w:val="00777531"/>
    <w:rsid w:val="00777A73"/>
    <w:rsid w:val="00780B7A"/>
    <w:rsid w:val="00781652"/>
    <w:rsid w:val="0078263C"/>
    <w:rsid w:val="00786382"/>
    <w:rsid w:val="007878F6"/>
    <w:rsid w:val="00790625"/>
    <w:rsid w:val="007910A1"/>
    <w:rsid w:val="00794EB0"/>
    <w:rsid w:val="007A1144"/>
    <w:rsid w:val="007A35E2"/>
    <w:rsid w:val="007A4694"/>
    <w:rsid w:val="007A573A"/>
    <w:rsid w:val="007A6532"/>
    <w:rsid w:val="007B3C4B"/>
    <w:rsid w:val="007B6230"/>
    <w:rsid w:val="007B711F"/>
    <w:rsid w:val="007C1A11"/>
    <w:rsid w:val="007C3290"/>
    <w:rsid w:val="007C3983"/>
    <w:rsid w:val="007C41A1"/>
    <w:rsid w:val="007C74D0"/>
    <w:rsid w:val="007D270C"/>
    <w:rsid w:val="007D5C29"/>
    <w:rsid w:val="007D6C39"/>
    <w:rsid w:val="007E3AE7"/>
    <w:rsid w:val="007E4820"/>
    <w:rsid w:val="007E5316"/>
    <w:rsid w:val="007F248A"/>
    <w:rsid w:val="007F371C"/>
    <w:rsid w:val="007F4369"/>
    <w:rsid w:val="007F555D"/>
    <w:rsid w:val="007F5BA9"/>
    <w:rsid w:val="007F7AA1"/>
    <w:rsid w:val="00801036"/>
    <w:rsid w:val="00814DC0"/>
    <w:rsid w:val="0081619C"/>
    <w:rsid w:val="008241B0"/>
    <w:rsid w:val="00824DBE"/>
    <w:rsid w:val="00827D2A"/>
    <w:rsid w:val="008319F1"/>
    <w:rsid w:val="008337B6"/>
    <w:rsid w:val="00835202"/>
    <w:rsid w:val="00835228"/>
    <w:rsid w:val="00836AE7"/>
    <w:rsid w:val="00840D38"/>
    <w:rsid w:val="00842ECD"/>
    <w:rsid w:val="0084334C"/>
    <w:rsid w:val="00843A18"/>
    <w:rsid w:val="0084555E"/>
    <w:rsid w:val="00846D01"/>
    <w:rsid w:val="00846D1E"/>
    <w:rsid w:val="00847CA2"/>
    <w:rsid w:val="00851FED"/>
    <w:rsid w:val="00852B29"/>
    <w:rsid w:val="0085587A"/>
    <w:rsid w:val="00857DAB"/>
    <w:rsid w:val="008609D7"/>
    <w:rsid w:val="008615E5"/>
    <w:rsid w:val="0086167A"/>
    <w:rsid w:val="008622AF"/>
    <w:rsid w:val="0087199D"/>
    <w:rsid w:val="00872DB7"/>
    <w:rsid w:val="008734B3"/>
    <w:rsid w:val="00876C6F"/>
    <w:rsid w:val="00877FC3"/>
    <w:rsid w:val="00880917"/>
    <w:rsid w:val="00882BED"/>
    <w:rsid w:val="00883DB9"/>
    <w:rsid w:val="008878CA"/>
    <w:rsid w:val="00890C85"/>
    <w:rsid w:val="008927A8"/>
    <w:rsid w:val="00892969"/>
    <w:rsid w:val="00892A47"/>
    <w:rsid w:val="008930B6"/>
    <w:rsid w:val="00893919"/>
    <w:rsid w:val="00895635"/>
    <w:rsid w:val="0089737B"/>
    <w:rsid w:val="00897D34"/>
    <w:rsid w:val="008A0C01"/>
    <w:rsid w:val="008A2B3F"/>
    <w:rsid w:val="008A2F01"/>
    <w:rsid w:val="008B55C9"/>
    <w:rsid w:val="008B6AC8"/>
    <w:rsid w:val="008B7FE4"/>
    <w:rsid w:val="008C6132"/>
    <w:rsid w:val="008C79BC"/>
    <w:rsid w:val="008D0085"/>
    <w:rsid w:val="008D5D3F"/>
    <w:rsid w:val="008D70D1"/>
    <w:rsid w:val="008E0545"/>
    <w:rsid w:val="008E3F36"/>
    <w:rsid w:val="008E48BC"/>
    <w:rsid w:val="008E7A22"/>
    <w:rsid w:val="008F7618"/>
    <w:rsid w:val="00901FB8"/>
    <w:rsid w:val="009037C3"/>
    <w:rsid w:val="00904B91"/>
    <w:rsid w:val="00906569"/>
    <w:rsid w:val="00911DCC"/>
    <w:rsid w:val="00912092"/>
    <w:rsid w:val="0091324B"/>
    <w:rsid w:val="009136F2"/>
    <w:rsid w:val="00915CB1"/>
    <w:rsid w:val="00915D32"/>
    <w:rsid w:val="00917997"/>
    <w:rsid w:val="009231E1"/>
    <w:rsid w:val="009239EB"/>
    <w:rsid w:val="00926FB8"/>
    <w:rsid w:val="0093057A"/>
    <w:rsid w:val="00934511"/>
    <w:rsid w:val="00935D8C"/>
    <w:rsid w:val="009369EE"/>
    <w:rsid w:val="00937060"/>
    <w:rsid w:val="009370C2"/>
    <w:rsid w:val="00943EFA"/>
    <w:rsid w:val="00944F37"/>
    <w:rsid w:val="00946831"/>
    <w:rsid w:val="0095170D"/>
    <w:rsid w:val="00953DF9"/>
    <w:rsid w:val="0095659B"/>
    <w:rsid w:val="00956F23"/>
    <w:rsid w:val="009609BF"/>
    <w:rsid w:val="00961651"/>
    <w:rsid w:val="009662A2"/>
    <w:rsid w:val="00967A83"/>
    <w:rsid w:val="009712B7"/>
    <w:rsid w:val="00971F12"/>
    <w:rsid w:val="00972155"/>
    <w:rsid w:val="0098036C"/>
    <w:rsid w:val="009829E7"/>
    <w:rsid w:val="00984C5C"/>
    <w:rsid w:val="009854C4"/>
    <w:rsid w:val="00985D5C"/>
    <w:rsid w:val="00986F85"/>
    <w:rsid w:val="0099039A"/>
    <w:rsid w:val="00992709"/>
    <w:rsid w:val="00992CD7"/>
    <w:rsid w:val="00993BC6"/>
    <w:rsid w:val="009A26DE"/>
    <w:rsid w:val="009A3DD5"/>
    <w:rsid w:val="009A6FD6"/>
    <w:rsid w:val="009B4316"/>
    <w:rsid w:val="009C3680"/>
    <w:rsid w:val="009C46E5"/>
    <w:rsid w:val="009C658B"/>
    <w:rsid w:val="009D05E4"/>
    <w:rsid w:val="009D08DD"/>
    <w:rsid w:val="009D1BAB"/>
    <w:rsid w:val="009D6287"/>
    <w:rsid w:val="009D7087"/>
    <w:rsid w:val="009E0092"/>
    <w:rsid w:val="009E0A43"/>
    <w:rsid w:val="009E7610"/>
    <w:rsid w:val="009F39F8"/>
    <w:rsid w:val="009F4954"/>
    <w:rsid w:val="009F5FD3"/>
    <w:rsid w:val="009F7331"/>
    <w:rsid w:val="00A043C5"/>
    <w:rsid w:val="00A05227"/>
    <w:rsid w:val="00A06726"/>
    <w:rsid w:val="00A06BD0"/>
    <w:rsid w:val="00A12041"/>
    <w:rsid w:val="00A14134"/>
    <w:rsid w:val="00A14447"/>
    <w:rsid w:val="00A1521C"/>
    <w:rsid w:val="00A15ABE"/>
    <w:rsid w:val="00A16D6E"/>
    <w:rsid w:val="00A209C8"/>
    <w:rsid w:val="00A22967"/>
    <w:rsid w:val="00A235F1"/>
    <w:rsid w:val="00A26B81"/>
    <w:rsid w:val="00A272FB"/>
    <w:rsid w:val="00A32E65"/>
    <w:rsid w:val="00A37649"/>
    <w:rsid w:val="00A41382"/>
    <w:rsid w:val="00A44C14"/>
    <w:rsid w:val="00A53FBB"/>
    <w:rsid w:val="00A60686"/>
    <w:rsid w:val="00A62F0F"/>
    <w:rsid w:val="00A66CB0"/>
    <w:rsid w:val="00A66CD9"/>
    <w:rsid w:val="00A7223E"/>
    <w:rsid w:val="00A72EEB"/>
    <w:rsid w:val="00A76F98"/>
    <w:rsid w:val="00A812EE"/>
    <w:rsid w:val="00A863D6"/>
    <w:rsid w:val="00A86C0F"/>
    <w:rsid w:val="00A87AF6"/>
    <w:rsid w:val="00A91FC2"/>
    <w:rsid w:val="00A94B91"/>
    <w:rsid w:val="00A94EA3"/>
    <w:rsid w:val="00A979D6"/>
    <w:rsid w:val="00AA16AD"/>
    <w:rsid w:val="00AA34D5"/>
    <w:rsid w:val="00AA4DB3"/>
    <w:rsid w:val="00AA6B52"/>
    <w:rsid w:val="00AA6FE4"/>
    <w:rsid w:val="00AA790E"/>
    <w:rsid w:val="00AB017F"/>
    <w:rsid w:val="00AB4442"/>
    <w:rsid w:val="00AB5C9B"/>
    <w:rsid w:val="00AB61A7"/>
    <w:rsid w:val="00AB66CD"/>
    <w:rsid w:val="00AC7535"/>
    <w:rsid w:val="00AC7AF4"/>
    <w:rsid w:val="00AD383E"/>
    <w:rsid w:val="00AD6657"/>
    <w:rsid w:val="00AE0036"/>
    <w:rsid w:val="00AE0674"/>
    <w:rsid w:val="00AE0E74"/>
    <w:rsid w:val="00AE71ED"/>
    <w:rsid w:val="00AF18DB"/>
    <w:rsid w:val="00AF2D71"/>
    <w:rsid w:val="00AF2E8B"/>
    <w:rsid w:val="00AF4475"/>
    <w:rsid w:val="00AF68C1"/>
    <w:rsid w:val="00AF6FDC"/>
    <w:rsid w:val="00AF6FFA"/>
    <w:rsid w:val="00B017AA"/>
    <w:rsid w:val="00B03051"/>
    <w:rsid w:val="00B0462B"/>
    <w:rsid w:val="00B061E5"/>
    <w:rsid w:val="00B1048A"/>
    <w:rsid w:val="00B115D0"/>
    <w:rsid w:val="00B12B14"/>
    <w:rsid w:val="00B14E85"/>
    <w:rsid w:val="00B16533"/>
    <w:rsid w:val="00B177EA"/>
    <w:rsid w:val="00B1797D"/>
    <w:rsid w:val="00B251C8"/>
    <w:rsid w:val="00B25EF6"/>
    <w:rsid w:val="00B27B80"/>
    <w:rsid w:val="00B3071C"/>
    <w:rsid w:val="00B33626"/>
    <w:rsid w:val="00B34253"/>
    <w:rsid w:val="00B36936"/>
    <w:rsid w:val="00B36A18"/>
    <w:rsid w:val="00B36C4B"/>
    <w:rsid w:val="00B4046F"/>
    <w:rsid w:val="00B411CF"/>
    <w:rsid w:val="00B42233"/>
    <w:rsid w:val="00B44927"/>
    <w:rsid w:val="00B44C11"/>
    <w:rsid w:val="00B60A72"/>
    <w:rsid w:val="00B6249C"/>
    <w:rsid w:val="00B63EE6"/>
    <w:rsid w:val="00B648F1"/>
    <w:rsid w:val="00B64CDB"/>
    <w:rsid w:val="00B70CE4"/>
    <w:rsid w:val="00B71F26"/>
    <w:rsid w:val="00B74850"/>
    <w:rsid w:val="00B7495B"/>
    <w:rsid w:val="00B80538"/>
    <w:rsid w:val="00B81494"/>
    <w:rsid w:val="00B82AF3"/>
    <w:rsid w:val="00B8377A"/>
    <w:rsid w:val="00B84AA7"/>
    <w:rsid w:val="00B84D49"/>
    <w:rsid w:val="00B8529D"/>
    <w:rsid w:val="00B85BBC"/>
    <w:rsid w:val="00B862B5"/>
    <w:rsid w:val="00B91A8F"/>
    <w:rsid w:val="00BA03AB"/>
    <w:rsid w:val="00BA40A5"/>
    <w:rsid w:val="00BA4542"/>
    <w:rsid w:val="00BB048B"/>
    <w:rsid w:val="00BB119E"/>
    <w:rsid w:val="00BC1E6F"/>
    <w:rsid w:val="00BC30B4"/>
    <w:rsid w:val="00BC3CE9"/>
    <w:rsid w:val="00BD16EE"/>
    <w:rsid w:val="00BD1838"/>
    <w:rsid w:val="00BD2772"/>
    <w:rsid w:val="00BD5342"/>
    <w:rsid w:val="00BD7E31"/>
    <w:rsid w:val="00BE068C"/>
    <w:rsid w:val="00BE5A31"/>
    <w:rsid w:val="00BE69BE"/>
    <w:rsid w:val="00BE7BFA"/>
    <w:rsid w:val="00BF0BF4"/>
    <w:rsid w:val="00BF15F0"/>
    <w:rsid w:val="00BF2159"/>
    <w:rsid w:val="00BF3A10"/>
    <w:rsid w:val="00BF5FE4"/>
    <w:rsid w:val="00BF7102"/>
    <w:rsid w:val="00C106F0"/>
    <w:rsid w:val="00C108F4"/>
    <w:rsid w:val="00C1542B"/>
    <w:rsid w:val="00C20AD6"/>
    <w:rsid w:val="00C23B6E"/>
    <w:rsid w:val="00C23EA1"/>
    <w:rsid w:val="00C3092F"/>
    <w:rsid w:val="00C313E8"/>
    <w:rsid w:val="00C32409"/>
    <w:rsid w:val="00C33DF0"/>
    <w:rsid w:val="00C37FEF"/>
    <w:rsid w:val="00C408F1"/>
    <w:rsid w:val="00C41C68"/>
    <w:rsid w:val="00C42510"/>
    <w:rsid w:val="00C4744F"/>
    <w:rsid w:val="00C54533"/>
    <w:rsid w:val="00C602EA"/>
    <w:rsid w:val="00C60F95"/>
    <w:rsid w:val="00C616EF"/>
    <w:rsid w:val="00C62F20"/>
    <w:rsid w:val="00C63DBD"/>
    <w:rsid w:val="00C721A9"/>
    <w:rsid w:val="00C74FFC"/>
    <w:rsid w:val="00C759EE"/>
    <w:rsid w:val="00C767D2"/>
    <w:rsid w:val="00C76D31"/>
    <w:rsid w:val="00C81587"/>
    <w:rsid w:val="00C83D67"/>
    <w:rsid w:val="00C841DF"/>
    <w:rsid w:val="00C90EDE"/>
    <w:rsid w:val="00C92417"/>
    <w:rsid w:val="00C932BE"/>
    <w:rsid w:val="00C95B58"/>
    <w:rsid w:val="00C95C97"/>
    <w:rsid w:val="00C96B11"/>
    <w:rsid w:val="00CA1AE9"/>
    <w:rsid w:val="00CA3A45"/>
    <w:rsid w:val="00CA4240"/>
    <w:rsid w:val="00CA7240"/>
    <w:rsid w:val="00CA7ECC"/>
    <w:rsid w:val="00CB0051"/>
    <w:rsid w:val="00CB6316"/>
    <w:rsid w:val="00CB7766"/>
    <w:rsid w:val="00CC23B2"/>
    <w:rsid w:val="00CC3602"/>
    <w:rsid w:val="00CC5505"/>
    <w:rsid w:val="00CC5837"/>
    <w:rsid w:val="00CC5D5A"/>
    <w:rsid w:val="00CD0902"/>
    <w:rsid w:val="00CD20D2"/>
    <w:rsid w:val="00CD22AF"/>
    <w:rsid w:val="00CD2FC8"/>
    <w:rsid w:val="00CD6B2B"/>
    <w:rsid w:val="00CD7725"/>
    <w:rsid w:val="00CE0EA2"/>
    <w:rsid w:val="00CE224D"/>
    <w:rsid w:val="00CE67B0"/>
    <w:rsid w:val="00CE7E3E"/>
    <w:rsid w:val="00CF3296"/>
    <w:rsid w:val="00CF4010"/>
    <w:rsid w:val="00CF48FB"/>
    <w:rsid w:val="00CF5630"/>
    <w:rsid w:val="00CF79A6"/>
    <w:rsid w:val="00D03EFF"/>
    <w:rsid w:val="00D06A83"/>
    <w:rsid w:val="00D1089C"/>
    <w:rsid w:val="00D11B81"/>
    <w:rsid w:val="00D12283"/>
    <w:rsid w:val="00D12F96"/>
    <w:rsid w:val="00D2067E"/>
    <w:rsid w:val="00D22098"/>
    <w:rsid w:val="00D2456D"/>
    <w:rsid w:val="00D268BF"/>
    <w:rsid w:val="00D30268"/>
    <w:rsid w:val="00D30EEE"/>
    <w:rsid w:val="00D319BA"/>
    <w:rsid w:val="00D32496"/>
    <w:rsid w:val="00D33447"/>
    <w:rsid w:val="00D34860"/>
    <w:rsid w:val="00D42F57"/>
    <w:rsid w:val="00D43287"/>
    <w:rsid w:val="00D46828"/>
    <w:rsid w:val="00D46E50"/>
    <w:rsid w:val="00D47D6C"/>
    <w:rsid w:val="00D47F78"/>
    <w:rsid w:val="00D53415"/>
    <w:rsid w:val="00D6445C"/>
    <w:rsid w:val="00D64F1F"/>
    <w:rsid w:val="00D709CD"/>
    <w:rsid w:val="00D72137"/>
    <w:rsid w:val="00D73EE9"/>
    <w:rsid w:val="00D819C0"/>
    <w:rsid w:val="00D81CE4"/>
    <w:rsid w:val="00D831A9"/>
    <w:rsid w:val="00D85F3B"/>
    <w:rsid w:val="00D85F81"/>
    <w:rsid w:val="00D9096D"/>
    <w:rsid w:val="00D9157E"/>
    <w:rsid w:val="00D92C3F"/>
    <w:rsid w:val="00D94612"/>
    <w:rsid w:val="00D951F0"/>
    <w:rsid w:val="00D952A2"/>
    <w:rsid w:val="00DA0692"/>
    <w:rsid w:val="00DA10AC"/>
    <w:rsid w:val="00DA1ECF"/>
    <w:rsid w:val="00DA345A"/>
    <w:rsid w:val="00DA64B6"/>
    <w:rsid w:val="00DA785C"/>
    <w:rsid w:val="00DB5CFB"/>
    <w:rsid w:val="00DB600B"/>
    <w:rsid w:val="00DB6F5B"/>
    <w:rsid w:val="00DB7D6F"/>
    <w:rsid w:val="00DC45A9"/>
    <w:rsid w:val="00DD4BF2"/>
    <w:rsid w:val="00DD57CC"/>
    <w:rsid w:val="00DD6E98"/>
    <w:rsid w:val="00DE0F41"/>
    <w:rsid w:val="00DE2042"/>
    <w:rsid w:val="00DE53BB"/>
    <w:rsid w:val="00DE6185"/>
    <w:rsid w:val="00DE6D36"/>
    <w:rsid w:val="00DF09F4"/>
    <w:rsid w:val="00DF186A"/>
    <w:rsid w:val="00DF61CB"/>
    <w:rsid w:val="00E03324"/>
    <w:rsid w:val="00E10A72"/>
    <w:rsid w:val="00E12CD8"/>
    <w:rsid w:val="00E141CE"/>
    <w:rsid w:val="00E204E5"/>
    <w:rsid w:val="00E208FA"/>
    <w:rsid w:val="00E213C2"/>
    <w:rsid w:val="00E24637"/>
    <w:rsid w:val="00E3505E"/>
    <w:rsid w:val="00E355E2"/>
    <w:rsid w:val="00E360E5"/>
    <w:rsid w:val="00E37150"/>
    <w:rsid w:val="00E371CE"/>
    <w:rsid w:val="00E436CE"/>
    <w:rsid w:val="00E46A92"/>
    <w:rsid w:val="00E46DBA"/>
    <w:rsid w:val="00E505B8"/>
    <w:rsid w:val="00E53245"/>
    <w:rsid w:val="00E56FEB"/>
    <w:rsid w:val="00E60AB4"/>
    <w:rsid w:val="00E63122"/>
    <w:rsid w:val="00E77572"/>
    <w:rsid w:val="00E83A3F"/>
    <w:rsid w:val="00E85E58"/>
    <w:rsid w:val="00E85EE1"/>
    <w:rsid w:val="00E85F66"/>
    <w:rsid w:val="00E86EF4"/>
    <w:rsid w:val="00E879B6"/>
    <w:rsid w:val="00E95278"/>
    <w:rsid w:val="00E95A54"/>
    <w:rsid w:val="00EA43C1"/>
    <w:rsid w:val="00EB0F1B"/>
    <w:rsid w:val="00EB159A"/>
    <w:rsid w:val="00EB1EA0"/>
    <w:rsid w:val="00EB2FD1"/>
    <w:rsid w:val="00EB47F1"/>
    <w:rsid w:val="00EB4A29"/>
    <w:rsid w:val="00EB715C"/>
    <w:rsid w:val="00EB7A2B"/>
    <w:rsid w:val="00EC0651"/>
    <w:rsid w:val="00EC0A3E"/>
    <w:rsid w:val="00EC1E51"/>
    <w:rsid w:val="00EC2242"/>
    <w:rsid w:val="00EC4C47"/>
    <w:rsid w:val="00EC62F2"/>
    <w:rsid w:val="00ED1C2B"/>
    <w:rsid w:val="00ED2906"/>
    <w:rsid w:val="00ED4A9D"/>
    <w:rsid w:val="00ED5A9D"/>
    <w:rsid w:val="00ED74B5"/>
    <w:rsid w:val="00ED74DB"/>
    <w:rsid w:val="00EE1126"/>
    <w:rsid w:val="00EE3B66"/>
    <w:rsid w:val="00EE7935"/>
    <w:rsid w:val="00EE7B06"/>
    <w:rsid w:val="00EF0DD4"/>
    <w:rsid w:val="00EF1F16"/>
    <w:rsid w:val="00EF5F0F"/>
    <w:rsid w:val="00EF6DAB"/>
    <w:rsid w:val="00F01870"/>
    <w:rsid w:val="00F02B41"/>
    <w:rsid w:val="00F065B3"/>
    <w:rsid w:val="00F126A3"/>
    <w:rsid w:val="00F13E17"/>
    <w:rsid w:val="00F14055"/>
    <w:rsid w:val="00F1534E"/>
    <w:rsid w:val="00F15B49"/>
    <w:rsid w:val="00F16842"/>
    <w:rsid w:val="00F24DE6"/>
    <w:rsid w:val="00F27995"/>
    <w:rsid w:val="00F33512"/>
    <w:rsid w:val="00F34B56"/>
    <w:rsid w:val="00F43C2C"/>
    <w:rsid w:val="00F43E3B"/>
    <w:rsid w:val="00F445BB"/>
    <w:rsid w:val="00F46F4E"/>
    <w:rsid w:val="00F46F94"/>
    <w:rsid w:val="00F52F1D"/>
    <w:rsid w:val="00F64BC5"/>
    <w:rsid w:val="00F66CA0"/>
    <w:rsid w:val="00F67D6B"/>
    <w:rsid w:val="00F71322"/>
    <w:rsid w:val="00F76DFA"/>
    <w:rsid w:val="00F7761A"/>
    <w:rsid w:val="00F83152"/>
    <w:rsid w:val="00F835F5"/>
    <w:rsid w:val="00F85D07"/>
    <w:rsid w:val="00FA04AB"/>
    <w:rsid w:val="00FA06BE"/>
    <w:rsid w:val="00FA097B"/>
    <w:rsid w:val="00FA22A1"/>
    <w:rsid w:val="00FA59C0"/>
    <w:rsid w:val="00FA7799"/>
    <w:rsid w:val="00FA7FE2"/>
    <w:rsid w:val="00FB0C3A"/>
    <w:rsid w:val="00FB1304"/>
    <w:rsid w:val="00FB27C8"/>
    <w:rsid w:val="00FB516C"/>
    <w:rsid w:val="00FB66D8"/>
    <w:rsid w:val="00FB6E07"/>
    <w:rsid w:val="00FC574C"/>
    <w:rsid w:val="00FC6D0B"/>
    <w:rsid w:val="00FD3C46"/>
    <w:rsid w:val="00FD52F8"/>
    <w:rsid w:val="00FD5FF2"/>
    <w:rsid w:val="00FD6B89"/>
    <w:rsid w:val="00FD6EAC"/>
    <w:rsid w:val="00FD7AE0"/>
    <w:rsid w:val="00FE310B"/>
    <w:rsid w:val="00FE3A59"/>
    <w:rsid w:val="00FF1D22"/>
    <w:rsid w:val="00FF2270"/>
    <w:rsid w:val="00FF34F1"/>
    <w:rsid w:val="00FF369B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808C2"/>
  <w15:chartTrackingRefBased/>
  <w15:docId w15:val="{85B0D3D4-040A-4EC9-82D4-35A574C8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widowControl/>
      <w:jc w:val="right"/>
      <w:outlineLvl w:val="0"/>
    </w:pPr>
    <w:rPr>
      <w:rFonts w:ascii="Bookman Old Style" w:hAnsi="Bookman Old Style"/>
      <w:b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Bookman Old Style" w:hAnsi="Bookman Old Style"/>
      <w:b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ny"/>
    <w:pPr>
      <w:tabs>
        <w:tab w:val="clear" w:pos="431"/>
        <w:tab w:val="left" w:pos="1584"/>
      </w:tabs>
    </w:pPr>
  </w:style>
  <w:style w:type="paragraph" w:customStyle="1" w:styleId="BoxList">
    <w:name w:val="Box List"/>
    <w:pPr>
      <w:widowControl w:val="0"/>
      <w:ind w:left="720" w:hanging="430"/>
    </w:pPr>
    <w:rPr>
      <w:sz w:val="24"/>
    </w:rPr>
  </w:style>
  <w:style w:type="paragraph" w:customStyle="1" w:styleId="LowerCaseList">
    <w:name w:val="Lower Case List"/>
    <w:basedOn w:val="NumberedList"/>
  </w:style>
  <w:style w:type="paragraph" w:styleId="Tekstblokowy">
    <w:name w:val="Block Text"/>
    <w:basedOn w:val="Normalny"/>
    <w:pPr>
      <w:spacing w:after="119"/>
      <w:ind w:left="1440" w:right="1440"/>
    </w:pPr>
  </w:style>
  <w:style w:type="paragraph" w:customStyle="1" w:styleId="Tekstpodstawowywcity1">
    <w:name w:val="Tekst podstawowy wcięty1"/>
    <w:basedOn w:val="Normalny"/>
    <w:pPr>
      <w:ind w:left="423"/>
    </w:pPr>
    <w:rPr>
      <w:sz w:val="22"/>
    </w:rPr>
  </w:style>
  <w:style w:type="paragraph" w:styleId="Tekstpodstawowywcity">
    <w:name w:val="Body Text Indent"/>
    <w:basedOn w:val="Normalny"/>
  </w:style>
  <w:style w:type="paragraph" w:customStyle="1" w:styleId="TriangleList">
    <w:name w:val="Triangle List"/>
    <w:pPr>
      <w:widowControl w:val="0"/>
      <w:ind w:left="720" w:hanging="430"/>
    </w:pPr>
    <w:rPr>
      <w:sz w:val="24"/>
    </w:rPr>
  </w:style>
  <w:style w:type="paragraph" w:customStyle="1" w:styleId="UpperCaseList">
    <w:name w:val="Upper Case List"/>
    <w:basedOn w:val="NumberedList"/>
  </w:style>
  <w:style w:type="paragraph" w:customStyle="1" w:styleId="Nagwek21">
    <w:name w:val="Nagłówek 21"/>
    <w:basedOn w:val="Normalny"/>
    <w:next w:val="Normalny"/>
    <w:pPr>
      <w:spacing w:before="440" w:after="60"/>
    </w:pPr>
    <w:rPr>
      <w:rFonts w:ascii="Arial" w:hAnsi="Arial"/>
      <w:b/>
      <w:sz w:val="28"/>
    </w:rPr>
  </w:style>
  <w:style w:type="paragraph" w:customStyle="1" w:styleId="Plandokumentu">
    <w:name w:val="Plan dokumentu"/>
    <w:basedOn w:val="Normalny"/>
    <w:semiHidden/>
    <w:rPr>
      <w:rFonts w:ascii="Tahoma" w:hAnsi="Tahoma"/>
      <w:sz w:val="20"/>
    </w:rPr>
  </w:style>
  <w:style w:type="paragraph" w:styleId="Tekstpodstawowywcity3">
    <w:name w:val="Body Text Indent 3"/>
    <w:basedOn w:val="Normalny"/>
    <w:pPr>
      <w:spacing w:after="118"/>
      <w:ind w:left="280"/>
    </w:pPr>
    <w:rPr>
      <w:sz w:val="16"/>
    </w:rPr>
  </w:style>
  <w:style w:type="paragraph" w:customStyle="1" w:styleId="HeartList">
    <w:name w:val="Heart List"/>
    <w:pPr>
      <w:widowControl w:val="0"/>
      <w:ind w:left="720" w:hanging="430"/>
    </w:pPr>
    <w:rPr>
      <w:sz w:val="24"/>
    </w:rPr>
  </w:style>
  <w:style w:type="paragraph" w:customStyle="1" w:styleId="Punktnumerowany">
    <w:name w:val="Punkt numerowany"/>
    <w:basedOn w:val="Normalny"/>
    <w:pPr>
      <w:spacing w:before="118"/>
      <w:jc w:val="both"/>
    </w:pPr>
  </w:style>
  <w:style w:type="paragraph" w:customStyle="1" w:styleId="SquareList">
    <w:name w:val="Square List"/>
    <w:pPr>
      <w:widowControl w:val="0"/>
      <w:ind w:left="720" w:hanging="430"/>
    </w:pPr>
    <w:rPr>
      <w:sz w:val="24"/>
    </w:rPr>
  </w:style>
  <w:style w:type="paragraph" w:customStyle="1" w:styleId="ContentsHeader">
    <w:name w:val="Contents Header"/>
    <w:basedOn w:val="Normalny"/>
    <w:next w:val="Normalny"/>
    <w:pPr>
      <w:spacing w:before="240" w:after="119"/>
      <w:jc w:val="center"/>
    </w:pPr>
    <w:rPr>
      <w:rFonts w:ascii="Arial" w:hAnsi="Arial"/>
      <w:b/>
      <w:sz w:val="32"/>
    </w:rPr>
  </w:style>
  <w:style w:type="paragraph" w:customStyle="1" w:styleId="Nagwek11">
    <w:name w:val="Nagłówek 11"/>
    <w:basedOn w:val="Normalny"/>
    <w:next w:val="Normalny"/>
    <w:pPr>
      <w:spacing w:before="440" w:after="60"/>
    </w:pPr>
    <w:rPr>
      <w:rFonts w:ascii="Arial" w:hAnsi="Arial"/>
      <w:b/>
      <w:sz w:val="34"/>
    </w:rPr>
  </w:style>
  <w:style w:type="character" w:customStyle="1" w:styleId="Tekstprzypisudolnego1">
    <w:name w:val="Tekst przypisu dolnego1"/>
    <w:rPr>
      <w:sz w:val="20"/>
    </w:rPr>
  </w:style>
  <w:style w:type="paragraph" w:styleId="Tekstpodstawowywcity2">
    <w:name w:val="Body Text Indent 2"/>
    <w:basedOn w:val="Normalny"/>
    <w:pPr>
      <w:ind w:left="1413"/>
    </w:pPr>
  </w:style>
  <w:style w:type="paragraph" w:customStyle="1" w:styleId="NumberedList">
    <w:name w:val="Numbered List"/>
    <w:pPr>
      <w:widowControl w:val="0"/>
      <w:ind w:left="720" w:hanging="430"/>
    </w:pPr>
    <w:rPr>
      <w:sz w:val="24"/>
    </w:rPr>
  </w:style>
  <w:style w:type="paragraph" w:customStyle="1" w:styleId="DiamondList">
    <w:name w:val="Diamond List"/>
    <w:pPr>
      <w:widowControl w:val="0"/>
      <w:ind w:left="720" w:hanging="430"/>
    </w:pPr>
    <w:rPr>
      <w:sz w:val="24"/>
    </w:rPr>
  </w:style>
  <w:style w:type="paragraph" w:customStyle="1" w:styleId="HandList">
    <w:name w:val="Hand List"/>
    <w:pPr>
      <w:widowControl w:val="0"/>
      <w:ind w:left="720" w:hanging="430"/>
    </w:pPr>
    <w:rPr>
      <w:sz w:val="24"/>
    </w:rPr>
  </w:style>
  <w:style w:type="paragraph" w:customStyle="1" w:styleId="Styl1">
    <w:name w:val="Styl1"/>
    <w:basedOn w:val="Normalny"/>
    <w:pPr>
      <w:spacing w:before="240"/>
      <w:jc w:val="both"/>
    </w:pPr>
    <w:rPr>
      <w:rFonts w:ascii="Arial" w:hAnsi="Arial"/>
    </w:rPr>
  </w:style>
  <w:style w:type="paragraph" w:styleId="Tekstpodstawowy">
    <w:name w:val="Body Text"/>
    <w:basedOn w:val="Normalny"/>
    <w:rPr>
      <w:sz w:val="22"/>
    </w:rPr>
  </w:style>
  <w:style w:type="character" w:customStyle="1" w:styleId="Reference">
    <w:name w:val="Reference"/>
    <w:rPr>
      <w:sz w:val="20"/>
    </w:rPr>
  </w:style>
  <w:style w:type="paragraph" w:styleId="Podtytu">
    <w:name w:val="Subtitle"/>
    <w:basedOn w:val="Normalny"/>
    <w:qFormat/>
    <w:pPr>
      <w:ind w:right="747"/>
      <w:jc w:val="center"/>
    </w:pPr>
    <w:rPr>
      <w:b/>
    </w:rPr>
  </w:style>
  <w:style w:type="paragraph" w:customStyle="1" w:styleId="UpperRomanList">
    <w:name w:val="Upper Roman List"/>
    <w:basedOn w:val="NumberedList"/>
  </w:style>
  <w:style w:type="paragraph" w:customStyle="1" w:styleId="BulletList">
    <w:name w:val="Bullet List"/>
    <w:pPr>
      <w:widowControl w:val="0"/>
      <w:ind w:left="720" w:hanging="430"/>
    </w:pPr>
    <w:rPr>
      <w:sz w:val="24"/>
    </w:rPr>
  </w:style>
  <w:style w:type="paragraph" w:customStyle="1" w:styleId="ImpliesList">
    <w:name w:val="Implies List"/>
    <w:pPr>
      <w:widowControl w:val="0"/>
      <w:ind w:left="720" w:hanging="430"/>
    </w:pPr>
    <w:rPr>
      <w:sz w:val="24"/>
    </w:rPr>
  </w:style>
  <w:style w:type="paragraph" w:customStyle="1" w:styleId="Nagwek41">
    <w:name w:val="Nagłówek 41"/>
    <w:basedOn w:val="Normalny"/>
    <w:next w:val="Normalny"/>
    <w:pPr>
      <w:spacing w:before="440" w:after="60"/>
    </w:pPr>
    <w:rPr>
      <w:rFonts w:ascii="Arial" w:hAnsi="Arial"/>
      <w:b/>
    </w:rPr>
  </w:style>
  <w:style w:type="paragraph" w:customStyle="1" w:styleId="Naglwek2">
    <w:name w:val="Naglówek 2"/>
    <w:basedOn w:val="Normalny"/>
    <w:next w:val="Normalny"/>
    <w:pPr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pPr>
      <w:tabs>
        <w:tab w:val="center" w:pos="4535"/>
        <w:tab w:val="center" w:pos="9071"/>
      </w:tabs>
    </w:pPr>
    <w:rPr>
      <w:sz w:val="20"/>
    </w:rPr>
  </w:style>
  <w:style w:type="paragraph" w:styleId="Tekstpodstawowy3">
    <w:name w:val="Body Text 3"/>
    <w:basedOn w:val="Normalny"/>
    <w:rPr>
      <w:b/>
      <w:sz w:val="2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ust">
    <w:name w:val="ust"/>
    <w:pPr>
      <w:widowControl w:val="0"/>
      <w:spacing w:before="60" w:after="60"/>
      <w:ind w:left="423" w:hanging="281"/>
      <w:jc w:val="both"/>
    </w:pPr>
    <w:rPr>
      <w:sz w:val="24"/>
    </w:rPr>
  </w:style>
  <w:style w:type="paragraph" w:customStyle="1" w:styleId="StarList">
    <w:name w:val="Star List"/>
    <w:pPr>
      <w:widowControl w:val="0"/>
      <w:ind w:left="720" w:hanging="430"/>
    </w:pPr>
    <w:rPr>
      <w:sz w:val="24"/>
    </w:rPr>
  </w:style>
  <w:style w:type="paragraph" w:customStyle="1" w:styleId="SectionHeading">
    <w:name w:val="Section Heading"/>
    <w:basedOn w:val="NumberedHeading1"/>
    <w:next w:val="Normalny"/>
    <w:pPr>
      <w:tabs>
        <w:tab w:val="clear" w:pos="431"/>
        <w:tab w:val="left" w:pos="1584"/>
      </w:tabs>
    </w:pPr>
  </w:style>
  <w:style w:type="paragraph" w:customStyle="1" w:styleId="Nagwek31">
    <w:name w:val="Nagłówek 31"/>
    <w:basedOn w:val="Normalny"/>
    <w:next w:val="Normalny"/>
    <w:pPr>
      <w:spacing w:before="440" w:after="60"/>
    </w:pPr>
    <w:rPr>
      <w:rFonts w:ascii="Arial" w:hAnsi="Arial"/>
      <w:b/>
    </w:rPr>
  </w:style>
  <w:style w:type="paragraph" w:styleId="Stopka">
    <w:name w:val="footer"/>
    <w:basedOn w:val="Normalny"/>
    <w:pPr>
      <w:tabs>
        <w:tab w:val="center" w:pos="4535"/>
        <w:tab w:val="center" w:pos="9071"/>
      </w:tabs>
    </w:pPr>
    <w:rPr>
      <w:sz w:val="20"/>
    </w:rPr>
  </w:style>
  <w:style w:type="paragraph" w:customStyle="1" w:styleId="LowerRomanList">
    <w:name w:val="Lower Roman List"/>
    <w:basedOn w:val="Normalny"/>
    <w:pPr>
      <w:ind w:left="720" w:hanging="430"/>
    </w:p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customStyle="1" w:styleId="Contents1">
    <w:name w:val="Contents 1"/>
    <w:basedOn w:val="Normalny"/>
    <w:next w:val="Normalny"/>
    <w:pPr>
      <w:ind w:left="720" w:hanging="430"/>
    </w:pPr>
  </w:style>
  <w:style w:type="paragraph" w:customStyle="1" w:styleId="NumberedHeading3">
    <w:name w:val="Numbered Heading 3"/>
    <w:basedOn w:val="Nagwek3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</w:rPr>
  </w:style>
  <w:style w:type="paragraph" w:customStyle="1" w:styleId="Tekstdymka1">
    <w:name w:val="Tekst dymka1"/>
    <w:basedOn w:val="Normalny"/>
    <w:rPr>
      <w:rFonts w:ascii="Tahoma" w:hAnsi="Tahoma"/>
      <w:sz w:val="16"/>
    </w:rPr>
  </w:style>
  <w:style w:type="character" w:customStyle="1" w:styleId="Reference2">
    <w:name w:val="Reference2"/>
    <w:rPr>
      <w:sz w:val="20"/>
    </w:rPr>
  </w:style>
  <w:style w:type="character" w:customStyle="1" w:styleId="Tekstprzypisukocowego1">
    <w:name w:val="Tekst przypisu końcowego1"/>
  </w:style>
  <w:style w:type="character" w:customStyle="1" w:styleId="Reference1">
    <w:name w:val="Reference1"/>
    <w:rPr>
      <w:sz w:val="20"/>
    </w:rPr>
  </w:style>
  <w:style w:type="paragraph" w:customStyle="1" w:styleId="NumberedHeading1">
    <w:name w:val="Numbered Heading 1"/>
    <w:basedOn w:val="Nagwek1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  <w:sz w:val="24"/>
    </w:rPr>
  </w:style>
  <w:style w:type="paragraph" w:customStyle="1" w:styleId="NumberedHeading2">
    <w:name w:val="Numbered Heading 2"/>
    <w:basedOn w:val="Nagwek2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  <w:sz w:val="24"/>
    </w:rPr>
  </w:style>
  <w:style w:type="paragraph" w:customStyle="1" w:styleId="DashedList">
    <w:name w:val="Dashed List"/>
    <w:pPr>
      <w:widowControl w:val="0"/>
      <w:ind w:left="720" w:hanging="430"/>
    </w:pPr>
    <w:rPr>
      <w:sz w:val="24"/>
    </w:rPr>
  </w:style>
  <w:style w:type="paragraph" w:customStyle="1" w:styleId="Contents3">
    <w:name w:val="Contents 3"/>
    <w:basedOn w:val="Normalny"/>
    <w:next w:val="Normalny"/>
    <w:pPr>
      <w:ind w:left="2160" w:hanging="430"/>
    </w:pPr>
  </w:style>
  <w:style w:type="paragraph" w:customStyle="1" w:styleId="TickList">
    <w:name w:val="Tick List"/>
    <w:pPr>
      <w:widowControl w:val="0"/>
      <w:ind w:left="720" w:hanging="430"/>
    </w:pPr>
    <w:rPr>
      <w:sz w:val="24"/>
    </w:rPr>
  </w:style>
  <w:style w:type="paragraph" w:customStyle="1" w:styleId="Contents2">
    <w:name w:val="Contents 2"/>
    <w:basedOn w:val="Normalny"/>
    <w:next w:val="Normalny"/>
    <w:pPr>
      <w:ind w:left="1440" w:hanging="430"/>
    </w:pPr>
  </w:style>
  <w:style w:type="paragraph" w:customStyle="1" w:styleId="Contents4">
    <w:name w:val="Contents 4"/>
    <w:basedOn w:val="Normalny"/>
    <w:next w:val="Normalny"/>
    <w:pPr>
      <w:ind w:left="2880" w:hanging="430"/>
    </w:pPr>
  </w:style>
  <w:style w:type="paragraph" w:styleId="Tekstpodstawowy2">
    <w:name w:val="Body Text 2"/>
    <w:basedOn w:val="Normalny"/>
    <w:pPr>
      <w:widowControl/>
      <w:tabs>
        <w:tab w:val="left" w:pos="708"/>
      </w:tabs>
      <w:jc w:val="both"/>
    </w:pPr>
    <w:rPr>
      <w:rFonts w:ascii="Bookman Old Style" w:hAnsi="Bookman Old Style"/>
      <w:color w:val="FF0000"/>
      <w:lang w:val="x-none"/>
    </w:rPr>
  </w:style>
  <w:style w:type="character" w:styleId="Numerstrony">
    <w:name w:val="page number"/>
    <w:basedOn w:val="Domylnaczcionkaakapitu"/>
    <w:rsid w:val="008D70D1"/>
  </w:style>
  <w:style w:type="paragraph" w:styleId="Tekstdymka">
    <w:name w:val="Balloon Text"/>
    <w:basedOn w:val="Normalny"/>
    <w:semiHidden/>
    <w:rsid w:val="003B7F0C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6508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741F"/>
    <w:pPr>
      <w:widowControl/>
      <w:ind w:left="708"/>
    </w:pPr>
    <w:rPr>
      <w:sz w:val="28"/>
      <w:szCs w:val="28"/>
    </w:rPr>
  </w:style>
  <w:style w:type="character" w:styleId="Odwoaniedokomentarza">
    <w:name w:val="annotation reference"/>
    <w:rsid w:val="000F7A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F7AF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F7AFA"/>
  </w:style>
  <w:style w:type="paragraph" w:styleId="Tematkomentarza">
    <w:name w:val="annotation subject"/>
    <w:basedOn w:val="Tekstkomentarza"/>
    <w:next w:val="Tekstkomentarza"/>
    <w:link w:val="TematkomentarzaZnak"/>
    <w:rsid w:val="000F7AFA"/>
    <w:rPr>
      <w:b/>
      <w:bCs/>
    </w:rPr>
  </w:style>
  <w:style w:type="character" w:customStyle="1" w:styleId="TematkomentarzaZnak">
    <w:name w:val="Temat komentarza Znak"/>
    <w:link w:val="Tematkomentarza"/>
    <w:rsid w:val="000F7AFA"/>
    <w:rPr>
      <w:b/>
      <w:bCs/>
    </w:rPr>
  </w:style>
  <w:style w:type="character" w:customStyle="1" w:styleId="Nagwek3">
    <w:name w:val="Nagłówek #3_"/>
    <w:basedOn w:val="Domylnaczcionkaakapitu"/>
    <w:link w:val="Nagwek30"/>
    <w:rsid w:val="00474199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474199"/>
    <w:pPr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  <w:sz w:val="20"/>
    </w:rPr>
  </w:style>
  <w:style w:type="paragraph" w:styleId="Poprawka">
    <w:name w:val="Revision"/>
    <w:hidden/>
    <w:uiPriority w:val="99"/>
    <w:semiHidden/>
    <w:rsid w:val="00984C5C"/>
    <w:rPr>
      <w:sz w:val="24"/>
    </w:rPr>
  </w:style>
  <w:style w:type="paragraph" w:customStyle="1" w:styleId="Default">
    <w:name w:val="Default"/>
    <w:rsid w:val="00240B0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EE33-3862-4A46-9B2D-F7336230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908</Words>
  <Characters>6065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Andrzej Łukaszewicz</dc:creator>
  <cp:keywords/>
  <cp:lastModifiedBy>Krul Dorota</cp:lastModifiedBy>
  <cp:revision>5</cp:revision>
  <cp:lastPrinted>2021-08-06T09:08:00Z</cp:lastPrinted>
  <dcterms:created xsi:type="dcterms:W3CDTF">2024-10-08T08:06:00Z</dcterms:created>
  <dcterms:modified xsi:type="dcterms:W3CDTF">2024-10-30T07:27:00Z</dcterms:modified>
</cp:coreProperties>
</file>