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F2E811" w14:textId="05015444" w:rsidR="003E45FF" w:rsidRPr="009759DB" w:rsidRDefault="003E45FF" w:rsidP="009759DB">
      <w:pPr>
        <w:pStyle w:val="Tytu"/>
        <w:spacing w:line="276" w:lineRule="auto"/>
        <w:rPr>
          <w:rFonts w:ascii="Arial" w:hAnsi="Arial" w:cs="Arial"/>
          <w:spacing w:val="60"/>
          <w:sz w:val="28"/>
          <w:szCs w:val="28"/>
        </w:rPr>
      </w:pPr>
      <w:r w:rsidRPr="009759DB">
        <w:rPr>
          <w:rFonts w:ascii="Arial" w:hAnsi="Arial" w:cs="Arial"/>
          <w:spacing w:val="60"/>
          <w:sz w:val="28"/>
          <w:szCs w:val="28"/>
        </w:rPr>
        <w:t>Specyfikacja</w:t>
      </w:r>
    </w:p>
    <w:p w14:paraId="52BD8481" w14:textId="77777777" w:rsidR="003E45FF" w:rsidRPr="009759DB" w:rsidRDefault="003E45FF" w:rsidP="009759DB">
      <w:pPr>
        <w:pStyle w:val="Tytu"/>
        <w:spacing w:line="276" w:lineRule="auto"/>
        <w:rPr>
          <w:rFonts w:ascii="Arial" w:hAnsi="Arial" w:cs="Arial"/>
          <w:spacing w:val="60"/>
          <w:sz w:val="28"/>
          <w:szCs w:val="28"/>
        </w:rPr>
      </w:pPr>
      <w:r w:rsidRPr="009759DB">
        <w:rPr>
          <w:rFonts w:ascii="Arial" w:hAnsi="Arial" w:cs="Arial"/>
          <w:spacing w:val="60"/>
          <w:sz w:val="28"/>
          <w:szCs w:val="28"/>
        </w:rPr>
        <w:t>WARUNKÓW zamówienia</w:t>
      </w:r>
    </w:p>
    <w:p w14:paraId="64EFC4BC" w14:textId="77777777" w:rsidR="00672090" w:rsidRPr="009759DB" w:rsidRDefault="00672090" w:rsidP="009759DB">
      <w:pPr>
        <w:spacing w:after="0" w:line="276" w:lineRule="auto"/>
        <w:jc w:val="center"/>
        <w:rPr>
          <w:rFonts w:ascii="Arial" w:eastAsia="Times New Roman" w:hAnsi="Arial" w:cs="Arial"/>
          <w:b/>
          <w:bCs/>
          <w:sz w:val="28"/>
          <w:szCs w:val="28"/>
          <w:lang w:eastAsia="pl-PL"/>
        </w:rPr>
      </w:pPr>
    </w:p>
    <w:p w14:paraId="46F8855B" w14:textId="77777777" w:rsidR="009759DB" w:rsidRDefault="000850B7" w:rsidP="009759DB">
      <w:pPr>
        <w:spacing w:after="0" w:line="276" w:lineRule="auto"/>
        <w:jc w:val="center"/>
        <w:rPr>
          <w:rFonts w:ascii="Arial" w:eastAsia="Times New Roman" w:hAnsi="Arial" w:cs="Arial"/>
          <w:b/>
          <w:bCs/>
          <w:sz w:val="28"/>
          <w:szCs w:val="28"/>
          <w:lang w:eastAsia="pl-PL"/>
        </w:rPr>
      </w:pPr>
      <w:r w:rsidRPr="009759DB">
        <w:rPr>
          <w:rFonts w:ascii="Arial" w:eastAsia="Times New Roman" w:hAnsi="Arial" w:cs="Arial"/>
          <w:b/>
          <w:bCs/>
          <w:sz w:val="28"/>
          <w:szCs w:val="28"/>
          <w:lang w:eastAsia="pl-PL"/>
        </w:rPr>
        <w:t>ZAMAWIAJĄCY</w:t>
      </w:r>
      <w:r w:rsidR="00A7386A" w:rsidRPr="009759DB">
        <w:rPr>
          <w:rFonts w:ascii="Arial" w:eastAsia="Times New Roman" w:hAnsi="Arial" w:cs="Arial"/>
          <w:b/>
          <w:bCs/>
          <w:sz w:val="28"/>
          <w:szCs w:val="28"/>
          <w:lang w:eastAsia="pl-PL"/>
        </w:rPr>
        <w:t xml:space="preserve"> </w:t>
      </w:r>
      <w:r w:rsidR="009759DB" w:rsidRPr="009759DB">
        <w:rPr>
          <w:rFonts w:ascii="Arial" w:eastAsia="Times New Roman" w:hAnsi="Arial" w:cs="Arial"/>
          <w:b/>
          <w:bCs/>
          <w:sz w:val="28"/>
          <w:szCs w:val="28"/>
          <w:lang w:eastAsia="pl-PL"/>
        </w:rPr>
        <w:t>STOWARZYSZENIE OCHOTNICZA STRAŻ POŻARNA JAKUBOWICE KONIŃSKIE</w:t>
      </w:r>
    </w:p>
    <w:p w14:paraId="7F61C982" w14:textId="5A88290E" w:rsidR="000850B7" w:rsidRPr="009759DB" w:rsidRDefault="000850B7" w:rsidP="009759DB">
      <w:pPr>
        <w:spacing w:after="0" w:line="276" w:lineRule="auto"/>
        <w:jc w:val="center"/>
        <w:rPr>
          <w:rFonts w:ascii="Arial" w:hAnsi="Arial" w:cs="Arial"/>
          <w:b/>
        </w:rPr>
      </w:pPr>
      <w:r w:rsidRPr="009759DB">
        <w:rPr>
          <w:rFonts w:ascii="Arial" w:hAnsi="Arial" w:cs="Arial"/>
        </w:rPr>
        <w:t xml:space="preserve">zaprasza do złożenia oferty w postępowaniu prowadzonym w trybie podstawowym bez negocjacji, </w:t>
      </w:r>
      <w:r w:rsidR="001F44CC" w:rsidRPr="009759DB">
        <w:rPr>
          <w:rFonts w:ascii="Arial" w:hAnsi="Arial" w:cs="Arial"/>
        </w:rPr>
        <w:t>o którym mowa w art. 275 pkt 1 ustawy z dnia 11 września 2019 r. Prawo zamówień publicznych (Dz. U. z 20</w:t>
      </w:r>
      <w:r w:rsidR="008172C2" w:rsidRPr="009759DB">
        <w:rPr>
          <w:rFonts w:ascii="Arial" w:hAnsi="Arial" w:cs="Arial"/>
        </w:rPr>
        <w:t>2</w:t>
      </w:r>
      <w:r w:rsidR="009759DB">
        <w:rPr>
          <w:rFonts w:ascii="Arial" w:hAnsi="Arial" w:cs="Arial"/>
        </w:rPr>
        <w:t>4</w:t>
      </w:r>
      <w:r w:rsidR="001F44CC" w:rsidRPr="009759DB">
        <w:rPr>
          <w:rFonts w:ascii="Arial" w:hAnsi="Arial" w:cs="Arial"/>
        </w:rPr>
        <w:t xml:space="preserve"> r., poz. </w:t>
      </w:r>
      <w:r w:rsidR="008172C2" w:rsidRPr="009759DB">
        <w:rPr>
          <w:rFonts w:ascii="Arial" w:hAnsi="Arial" w:cs="Arial"/>
        </w:rPr>
        <w:t>1</w:t>
      </w:r>
      <w:r w:rsidR="009759DB">
        <w:rPr>
          <w:rFonts w:ascii="Arial" w:hAnsi="Arial" w:cs="Arial"/>
        </w:rPr>
        <w:t>320</w:t>
      </w:r>
      <w:r w:rsidR="001F44CC" w:rsidRPr="009759DB">
        <w:rPr>
          <w:rFonts w:ascii="Arial" w:hAnsi="Arial" w:cs="Arial"/>
        </w:rPr>
        <w:t xml:space="preserve"> ze zm.), zwan</w:t>
      </w:r>
      <w:r w:rsidR="00BA4E2A" w:rsidRPr="009759DB">
        <w:rPr>
          <w:rFonts w:ascii="Arial" w:hAnsi="Arial" w:cs="Arial"/>
        </w:rPr>
        <w:t>ej</w:t>
      </w:r>
      <w:r w:rsidR="001F44CC" w:rsidRPr="009759DB">
        <w:rPr>
          <w:rFonts w:ascii="Arial" w:hAnsi="Arial" w:cs="Arial"/>
        </w:rPr>
        <w:t xml:space="preserve"> dalej ustawą </w:t>
      </w:r>
      <w:proofErr w:type="spellStart"/>
      <w:r w:rsidR="001F44CC" w:rsidRPr="009759DB">
        <w:rPr>
          <w:rFonts w:ascii="Arial" w:hAnsi="Arial" w:cs="Arial"/>
        </w:rPr>
        <w:t>Pzp</w:t>
      </w:r>
      <w:proofErr w:type="spellEnd"/>
      <w:r w:rsidR="001F44CC" w:rsidRPr="009759DB">
        <w:rPr>
          <w:rFonts w:ascii="Arial" w:hAnsi="Arial" w:cs="Arial"/>
        </w:rPr>
        <w:t xml:space="preserve">, </w:t>
      </w:r>
      <w:r w:rsidRPr="009759DB">
        <w:rPr>
          <w:rFonts w:ascii="Arial" w:hAnsi="Arial" w:cs="Arial"/>
        </w:rPr>
        <w:t>o wartości zamówienia nieprzekraczającej progów unijnych, o których mowa w art. 3</w:t>
      </w:r>
      <w:r w:rsidR="001F44CC" w:rsidRPr="009759DB">
        <w:rPr>
          <w:rFonts w:ascii="Arial" w:hAnsi="Arial" w:cs="Arial"/>
        </w:rPr>
        <w:t xml:space="preserve"> </w:t>
      </w:r>
      <w:r w:rsidRPr="009759DB">
        <w:rPr>
          <w:rFonts w:ascii="Arial" w:hAnsi="Arial" w:cs="Arial"/>
        </w:rPr>
        <w:t xml:space="preserve">ustawy </w:t>
      </w:r>
      <w:proofErr w:type="spellStart"/>
      <w:r w:rsidRPr="009759DB">
        <w:rPr>
          <w:rFonts w:ascii="Arial" w:hAnsi="Arial" w:cs="Arial"/>
        </w:rPr>
        <w:t>Pzp</w:t>
      </w:r>
      <w:proofErr w:type="spellEnd"/>
      <w:r w:rsidRPr="009759DB">
        <w:rPr>
          <w:rFonts w:ascii="Arial" w:hAnsi="Arial" w:cs="Arial"/>
        </w:rPr>
        <w:t xml:space="preserve">, na realizację </w:t>
      </w:r>
      <w:r w:rsidR="001F44CC" w:rsidRPr="009759DB">
        <w:rPr>
          <w:rFonts w:ascii="Arial" w:hAnsi="Arial" w:cs="Arial"/>
        </w:rPr>
        <w:t>zamówienia (</w:t>
      </w:r>
      <w:r w:rsidR="00BA4E2A" w:rsidRPr="009759DB">
        <w:rPr>
          <w:rFonts w:ascii="Arial" w:hAnsi="Arial" w:cs="Arial"/>
        </w:rPr>
        <w:t>roboty budowlanej</w:t>
      </w:r>
      <w:r w:rsidR="001F44CC" w:rsidRPr="009759DB">
        <w:rPr>
          <w:rFonts w:ascii="Arial" w:hAnsi="Arial" w:cs="Arial"/>
        </w:rPr>
        <w:t>)</w:t>
      </w:r>
      <w:r w:rsidRPr="009759DB">
        <w:rPr>
          <w:rFonts w:ascii="Arial" w:hAnsi="Arial" w:cs="Arial"/>
        </w:rPr>
        <w:t xml:space="preserve"> pn.</w:t>
      </w:r>
      <w:r w:rsidR="00BA4E2A" w:rsidRPr="009759DB">
        <w:rPr>
          <w:rFonts w:ascii="Arial" w:hAnsi="Arial" w:cs="Arial"/>
        </w:rPr>
        <w:t>:</w:t>
      </w:r>
    </w:p>
    <w:p w14:paraId="0F299F1C" w14:textId="77777777" w:rsidR="00DF5664" w:rsidRPr="009759DB" w:rsidRDefault="00DF5664" w:rsidP="009759DB">
      <w:pPr>
        <w:spacing w:after="0" w:line="276" w:lineRule="auto"/>
        <w:rPr>
          <w:rFonts w:ascii="Arial" w:hAnsi="Arial" w:cs="Arial"/>
          <w:b/>
          <w:i/>
        </w:rPr>
      </w:pPr>
    </w:p>
    <w:p w14:paraId="5E592C10" w14:textId="2A6B6209" w:rsidR="00672090" w:rsidRDefault="009759DB" w:rsidP="009759DB">
      <w:pPr>
        <w:spacing w:after="0" w:line="276" w:lineRule="auto"/>
        <w:jc w:val="center"/>
        <w:rPr>
          <w:rFonts w:ascii="Arial" w:hAnsi="Arial" w:cs="Arial"/>
          <w:b/>
          <w:i/>
          <w:sz w:val="28"/>
          <w:szCs w:val="28"/>
        </w:rPr>
      </w:pPr>
      <w:r>
        <w:rPr>
          <w:rFonts w:ascii="Arial" w:hAnsi="Arial" w:cs="Arial"/>
          <w:b/>
          <w:i/>
          <w:sz w:val="28"/>
          <w:szCs w:val="28"/>
        </w:rPr>
        <w:t>„</w:t>
      </w:r>
      <w:bookmarkStart w:id="0" w:name="_Hlk181194441"/>
      <w:r>
        <w:rPr>
          <w:rFonts w:ascii="Arial" w:hAnsi="Arial" w:cs="Arial"/>
          <w:b/>
          <w:i/>
          <w:sz w:val="28"/>
          <w:szCs w:val="28"/>
        </w:rPr>
        <w:t>B</w:t>
      </w:r>
      <w:r w:rsidRPr="009759DB">
        <w:rPr>
          <w:rFonts w:ascii="Arial" w:hAnsi="Arial" w:cs="Arial"/>
          <w:b/>
          <w:i/>
          <w:sz w:val="28"/>
          <w:szCs w:val="28"/>
        </w:rPr>
        <w:t>udowa budynku garażowego z częścią gospodarczo-magazynową</w:t>
      </w:r>
      <w:bookmarkEnd w:id="0"/>
      <w:r>
        <w:rPr>
          <w:rFonts w:ascii="Arial" w:hAnsi="Arial" w:cs="Arial"/>
          <w:b/>
          <w:i/>
          <w:sz w:val="28"/>
          <w:szCs w:val="28"/>
        </w:rPr>
        <w:t>”</w:t>
      </w:r>
    </w:p>
    <w:p w14:paraId="3C78B3BC" w14:textId="77777777" w:rsidR="009759DB" w:rsidRPr="009759DB" w:rsidRDefault="009759DB" w:rsidP="009759DB">
      <w:pPr>
        <w:spacing w:after="0" w:line="276" w:lineRule="auto"/>
        <w:jc w:val="center"/>
        <w:rPr>
          <w:rFonts w:ascii="Arial" w:hAnsi="Arial" w:cs="Arial"/>
          <w:b/>
          <w:i/>
          <w:highlight w:val="yellow"/>
        </w:rPr>
      </w:pPr>
    </w:p>
    <w:p w14:paraId="6F530DC2" w14:textId="1D99F6DD" w:rsidR="000850B7" w:rsidRPr="009759DB" w:rsidRDefault="003B448D" w:rsidP="009759DB">
      <w:pPr>
        <w:pStyle w:val="Akapitzlist"/>
        <w:numPr>
          <w:ilvl w:val="0"/>
          <w:numId w:val="1"/>
        </w:numPr>
        <w:shd w:val="clear" w:color="auto" w:fill="FFFFFF"/>
        <w:spacing w:after="0" w:line="276" w:lineRule="auto"/>
        <w:ind w:left="284" w:hanging="142"/>
        <w:rPr>
          <w:rFonts w:ascii="Arial" w:hAnsi="Arial" w:cs="Arial"/>
          <w:b/>
          <w:u w:val="single"/>
          <w:lang w:eastAsia="pl-PL"/>
        </w:rPr>
      </w:pPr>
      <w:r w:rsidRPr="009759DB">
        <w:rPr>
          <w:rFonts w:ascii="Arial" w:hAnsi="Arial" w:cs="Arial"/>
          <w:b/>
          <w:u w:val="single"/>
          <w:lang w:eastAsia="pl-PL"/>
        </w:rPr>
        <w:t>NAZWA, ADRES ZAMAWIAJĄCEGO</w:t>
      </w:r>
    </w:p>
    <w:p w14:paraId="7C6E48EA" w14:textId="45AF8EE8" w:rsidR="003B448D" w:rsidRPr="009759DB" w:rsidRDefault="003B448D" w:rsidP="009759DB">
      <w:pPr>
        <w:pStyle w:val="Nagwek2"/>
        <w:numPr>
          <w:ilvl w:val="0"/>
          <w:numId w:val="2"/>
        </w:numPr>
        <w:tabs>
          <w:tab w:val="left" w:pos="0"/>
        </w:tabs>
        <w:spacing w:line="276" w:lineRule="auto"/>
        <w:ind w:hanging="436"/>
        <w:rPr>
          <w:rFonts w:ascii="Arial" w:hAnsi="Arial" w:cs="Arial"/>
          <w:b w:val="0"/>
          <w:sz w:val="22"/>
          <w:szCs w:val="22"/>
          <w:lang w:eastAsia="pl-PL"/>
        </w:rPr>
      </w:pPr>
      <w:r w:rsidRPr="009759DB">
        <w:rPr>
          <w:rFonts w:ascii="Arial" w:hAnsi="Arial" w:cs="Arial"/>
          <w:b w:val="0"/>
          <w:sz w:val="22"/>
          <w:szCs w:val="22"/>
          <w:lang w:eastAsia="pl-PL"/>
        </w:rPr>
        <w:t xml:space="preserve">Nazwa zamawiającego – </w:t>
      </w:r>
      <w:bookmarkStart w:id="1" w:name="_Hlk181195759"/>
      <w:r w:rsidR="009759DB">
        <w:rPr>
          <w:rFonts w:ascii="Arial" w:hAnsi="Arial" w:cs="Arial"/>
          <w:b w:val="0"/>
          <w:sz w:val="22"/>
          <w:szCs w:val="22"/>
          <w:lang w:eastAsia="pl-PL"/>
        </w:rPr>
        <w:t>S</w:t>
      </w:r>
      <w:r w:rsidR="009759DB" w:rsidRPr="009759DB">
        <w:rPr>
          <w:rFonts w:ascii="Arial" w:hAnsi="Arial" w:cs="Arial"/>
          <w:b w:val="0"/>
          <w:sz w:val="22"/>
          <w:szCs w:val="22"/>
          <w:lang w:eastAsia="pl-PL"/>
        </w:rPr>
        <w:t xml:space="preserve">towarzyszenie </w:t>
      </w:r>
      <w:r w:rsidR="009759DB">
        <w:rPr>
          <w:rFonts w:ascii="Arial" w:hAnsi="Arial" w:cs="Arial"/>
          <w:b w:val="0"/>
          <w:sz w:val="22"/>
          <w:szCs w:val="22"/>
          <w:lang w:eastAsia="pl-PL"/>
        </w:rPr>
        <w:t>O</w:t>
      </w:r>
      <w:r w:rsidR="009759DB" w:rsidRPr="009759DB">
        <w:rPr>
          <w:rFonts w:ascii="Arial" w:hAnsi="Arial" w:cs="Arial"/>
          <w:b w:val="0"/>
          <w:sz w:val="22"/>
          <w:szCs w:val="22"/>
          <w:lang w:eastAsia="pl-PL"/>
        </w:rPr>
        <w:t xml:space="preserve">chotnicza </w:t>
      </w:r>
      <w:r w:rsidR="009759DB">
        <w:rPr>
          <w:rFonts w:ascii="Arial" w:hAnsi="Arial" w:cs="Arial"/>
          <w:b w:val="0"/>
          <w:sz w:val="22"/>
          <w:szCs w:val="22"/>
          <w:lang w:eastAsia="pl-PL"/>
        </w:rPr>
        <w:t>S</w:t>
      </w:r>
      <w:r w:rsidR="009759DB" w:rsidRPr="009759DB">
        <w:rPr>
          <w:rFonts w:ascii="Arial" w:hAnsi="Arial" w:cs="Arial"/>
          <w:b w:val="0"/>
          <w:sz w:val="22"/>
          <w:szCs w:val="22"/>
          <w:lang w:eastAsia="pl-PL"/>
        </w:rPr>
        <w:t xml:space="preserve">traż </w:t>
      </w:r>
      <w:r w:rsidR="009759DB">
        <w:rPr>
          <w:rFonts w:ascii="Arial" w:hAnsi="Arial" w:cs="Arial"/>
          <w:b w:val="0"/>
          <w:sz w:val="22"/>
          <w:szCs w:val="22"/>
          <w:lang w:eastAsia="pl-PL"/>
        </w:rPr>
        <w:t>P</w:t>
      </w:r>
      <w:r w:rsidR="009759DB" w:rsidRPr="009759DB">
        <w:rPr>
          <w:rFonts w:ascii="Arial" w:hAnsi="Arial" w:cs="Arial"/>
          <w:b w:val="0"/>
          <w:sz w:val="22"/>
          <w:szCs w:val="22"/>
          <w:lang w:eastAsia="pl-PL"/>
        </w:rPr>
        <w:t xml:space="preserve">ożarna </w:t>
      </w:r>
      <w:r w:rsidR="009759DB">
        <w:rPr>
          <w:rFonts w:ascii="Arial" w:hAnsi="Arial" w:cs="Arial"/>
          <w:b w:val="0"/>
          <w:sz w:val="22"/>
          <w:szCs w:val="22"/>
          <w:lang w:eastAsia="pl-PL"/>
        </w:rPr>
        <w:t>J</w:t>
      </w:r>
      <w:r w:rsidR="009759DB" w:rsidRPr="009759DB">
        <w:rPr>
          <w:rFonts w:ascii="Arial" w:hAnsi="Arial" w:cs="Arial"/>
          <w:b w:val="0"/>
          <w:sz w:val="22"/>
          <w:szCs w:val="22"/>
          <w:lang w:eastAsia="pl-PL"/>
        </w:rPr>
        <w:t xml:space="preserve">akubowice </w:t>
      </w:r>
      <w:r w:rsidR="009759DB">
        <w:rPr>
          <w:rFonts w:ascii="Arial" w:hAnsi="Arial" w:cs="Arial"/>
          <w:b w:val="0"/>
          <w:sz w:val="22"/>
          <w:szCs w:val="22"/>
          <w:lang w:eastAsia="pl-PL"/>
        </w:rPr>
        <w:t>K</w:t>
      </w:r>
      <w:r w:rsidR="009759DB" w:rsidRPr="009759DB">
        <w:rPr>
          <w:rFonts w:ascii="Arial" w:hAnsi="Arial" w:cs="Arial"/>
          <w:b w:val="0"/>
          <w:sz w:val="22"/>
          <w:szCs w:val="22"/>
          <w:lang w:eastAsia="pl-PL"/>
        </w:rPr>
        <w:t>onińskie</w:t>
      </w:r>
      <w:bookmarkEnd w:id="1"/>
      <w:r w:rsidR="009759DB" w:rsidRPr="009759DB">
        <w:rPr>
          <w:rFonts w:ascii="Arial" w:hAnsi="Arial" w:cs="Arial"/>
          <w:b w:val="0"/>
          <w:sz w:val="22"/>
          <w:szCs w:val="22"/>
          <w:lang w:eastAsia="pl-PL"/>
        </w:rPr>
        <w:t>.</w:t>
      </w:r>
    </w:p>
    <w:p w14:paraId="14F6383E" w14:textId="0C492651" w:rsidR="00A7386A" w:rsidRPr="00A63246" w:rsidRDefault="00A7386A" w:rsidP="00A63246">
      <w:pPr>
        <w:pStyle w:val="Nagwek2"/>
        <w:numPr>
          <w:ilvl w:val="0"/>
          <w:numId w:val="2"/>
        </w:numPr>
        <w:tabs>
          <w:tab w:val="left" w:pos="0"/>
        </w:tabs>
        <w:spacing w:line="276" w:lineRule="auto"/>
        <w:ind w:hanging="436"/>
        <w:rPr>
          <w:rFonts w:ascii="Arial" w:hAnsi="Arial" w:cs="Arial"/>
          <w:b w:val="0"/>
          <w:sz w:val="22"/>
          <w:szCs w:val="22"/>
        </w:rPr>
      </w:pPr>
      <w:r w:rsidRPr="009759DB">
        <w:rPr>
          <w:rFonts w:ascii="Arial" w:hAnsi="Arial" w:cs="Arial"/>
          <w:b w:val="0"/>
          <w:sz w:val="22"/>
          <w:szCs w:val="22"/>
          <w:lang w:eastAsia="pl-PL"/>
        </w:rPr>
        <w:t xml:space="preserve">Adres zamawiającego </w:t>
      </w:r>
      <w:r w:rsidR="00A63246">
        <w:rPr>
          <w:rFonts w:ascii="Arial" w:hAnsi="Arial" w:cs="Arial"/>
          <w:b w:val="0"/>
          <w:sz w:val="22"/>
          <w:szCs w:val="22"/>
          <w:lang w:eastAsia="pl-PL"/>
        </w:rPr>
        <w:t>–</w:t>
      </w:r>
      <w:r w:rsidRPr="009759DB">
        <w:rPr>
          <w:rFonts w:ascii="Arial" w:hAnsi="Arial" w:cs="Arial"/>
          <w:b w:val="0"/>
          <w:sz w:val="22"/>
          <w:szCs w:val="22"/>
        </w:rPr>
        <w:t xml:space="preserve"> </w:t>
      </w:r>
      <w:bookmarkStart w:id="2" w:name="_Hlk181194320"/>
      <w:r w:rsidRPr="00A63246">
        <w:rPr>
          <w:rFonts w:ascii="Arial" w:hAnsi="Arial" w:cs="Arial"/>
          <w:b w:val="0"/>
          <w:sz w:val="22"/>
          <w:szCs w:val="22"/>
        </w:rPr>
        <w:t xml:space="preserve">ul. Lubelska </w:t>
      </w:r>
      <w:r w:rsidR="009759DB" w:rsidRPr="00A63246">
        <w:rPr>
          <w:rFonts w:ascii="Arial" w:hAnsi="Arial" w:cs="Arial"/>
          <w:b w:val="0"/>
          <w:sz w:val="22"/>
          <w:szCs w:val="22"/>
        </w:rPr>
        <w:t>80, 21-003 Jakubowice Konińskie</w:t>
      </w:r>
      <w:bookmarkEnd w:id="2"/>
      <w:r w:rsidR="00A63246">
        <w:rPr>
          <w:rFonts w:ascii="Arial" w:hAnsi="Arial" w:cs="Arial"/>
          <w:b w:val="0"/>
          <w:sz w:val="22"/>
          <w:szCs w:val="22"/>
        </w:rPr>
        <w:t>.</w:t>
      </w:r>
    </w:p>
    <w:p w14:paraId="684C2D56" w14:textId="188767CE" w:rsidR="00A7386A" w:rsidRPr="009759DB" w:rsidRDefault="00A7386A" w:rsidP="009759DB">
      <w:pPr>
        <w:pStyle w:val="Nagwek2"/>
        <w:numPr>
          <w:ilvl w:val="0"/>
          <w:numId w:val="2"/>
        </w:numPr>
        <w:tabs>
          <w:tab w:val="left" w:pos="0"/>
        </w:tabs>
        <w:spacing w:line="276" w:lineRule="auto"/>
        <w:ind w:hanging="436"/>
        <w:rPr>
          <w:rFonts w:ascii="Arial" w:hAnsi="Arial" w:cs="Arial"/>
          <w:b w:val="0"/>
          <w:sz w:val="22"/>
          <w:szCs w:val="22"/>
          <w:lang w:eastAsia="pl-PL"/>
        </w:rPr>
      </w:pPr>
      <w:r w:rsidRPr="009759DB">
        <w:rPr>
          <w:rFonts w:ascii="Arial" w:hAnsi="Arial" w:cs="Arial"/>
          <w:b w:val="0"/>
          <w:sz w:val="22"/>
          <w:szCs w:val="22"/>
          <w:lang w:eastAsia="pl-PL"/>
        </w:rPr>
        <w:t xml:space="preserve">Numer telefonu – </w:t>
      </w:r>
      <w:r w:rsidR="009759DB" w:rsidRPr="009759DB">
        <w:rPr>
          <w:rFonts w:ascii="Arial" w:hAnsi="Arial" w:cs="Arial"/>
          <w:b w:val="0"/>
          <w:sz w:val="22"/>
          <w:szCs w:val="22"/>
          <w:lang w:eastAsia="pl-PL"/>
        </w:rPr>
        <w:t>534 268 474</w:t>
      </w:r>
    </w:p>
    <w:p w14:paraId="3F02D159" w14:textId="198A507C" w:rsidR="00A7386A" w:rsidRPr="009759DB" w:rsidRDefault="00A7386A" w:rsidP="009759DB">
      <w:pPr>
        <w:pStyle w:val="Nagwek2"/>
        <w:numPr>
          <w:ilvl w:val="0"/>
          <w:numId w:val="2"/>
        </w:numPr>
        <w:tabs>
          <w:tab w:val="left" w:pos="0"/>
        </w:tabs>
        <w:spacing w:line="276" w:lineRule="auto"/>
        <w:ind w:hanging="436"/>
        <w:rPr>
          <w:rFonts w:ascii="Arial" w:hAnsi="Arial" w:cs="Arial"/>
          <w:b w:val="0"/>
          <w:sz w:val="22"/>
          <w:szCs w:val="22"/>
          <w:lang w:eastAsia="pl-PL"/>
        </w:rPr>
      </w:pPr>
      <w:r w:rsidRPr="009759DB">
        <w:rPr>
          <w:rFonts w:ascii="Arial" w:hAnsi="Arial" w:cs="Arial"/>
          <w:b w:val="0"/>
          <w:sz w:val="22"/>
          <w:szCs w:val="22"/>
          <w:lang w:eastAsia="pl-PL"/>
        </w:rPr>
        <w:t xml:space="preserve">Adres poczty elektronicznej – </w:t>
      </w:r>
      <w:bookmarkStart w:id="3" w:name="_Hlk181195773"/>
      <w:r w:rsidR="009759DB" w:rsidRPr="009759DB">
        <w:rPr>
          <w:rFonts w:ascii="Arial" w:hAnsi="Arial" w:cs="Arial"/>
          <w:b w:val="0"/>
          <w:bCs/>
          <w:sz w:val="22"/>
          <w:szCs w:val="22"/>
        </w:rPr>
        <w:fldChar w:fldCharType="begin"/>
      </w:r>
      <w:r w:rsidR="009759DB" w:rsidRPr="009759DB">
        <w:rPr>
          <w:rFonts w:ascii="Arial" w:hAnsi="Arial" w:cs="Arial"/>
          <w:b w:val="0"/>
          <w:bCs/>
          <w:sz w:val="22"/>
          <w:szCs w:val="22"/>
        </w:rPr>
        <w:instrText>HYPERLINK "mailto:ospjk@onet.pl"</w:instrText>
      </w:r>
      <w:r w:rsidR="009759DB" w:rsidRPr="009759DB">
        <w:rPr>
          <w:rFonts w:ascii="Arial" w:hAnsi="Arial" w:cs="Arial"/>
          <w:b w:val="0"/>
          <w:bCs/>
          <w:sz w:val="22"/>
          <w:szCs w:val="22"/>
        </w:rPr>
      </w:r>
      <w:r w:rsidR="009759DB" w:rsidRPr="009759DB">
        <w:rPr>
          <w:rFonts w:ascii="Arial" w:hAnsi="Arial" w:cs="Arial"/>
          <w:b w:val="0"/>
          <w:bCs/>
          <w:sz w:val="22"/>
          <w:szCs w:val="22"/>
        </w:rPr>
        <w:fldChar w:fldCharType="separate"/>
      </w:r>
      <w:r w:rsidR="009759DB" w:rsidRPr="009759DB">
        <w:rPr>
          <w:rStyle w:val="Hipercze"/>
          <w:rFonts w:ascii="Arial" w:hAnsi="Arial" w:cs="Arial"/>
          <w:b w:val="0"/>
          <w:bCs/>
          <w:sz w:val="22"/>
          <w:szCs w:val="22"/>
        </w:rPr>
        <w:t>ospjk@onet.pl</w:t>
      </w:r>
      <w:r w:rsidR="009759DB" w:rsidRPr="009759DB">
        <w:rPr>
          <w:rFonts w:ascii="Arial" w:hAnsi="Arial" w:cs="Arial"/>
          <w:b w:val="0"/>
          <w:bCs/>
          <w:sz w:val="22"/>
          <w:szCs w:val="22"/>
        </w:rPr>
        <w:fldChar w:fldCharType="end"/>
      </w:r>
      <w:r w:rsidR="009759DB">
        <w:rPr>
          <w:rFonts w:ascii="Arial" w:hAnsi="Arial" w:cs="Arial"/>
          <w:sz w:val="22"/>
          <w:szCs w:val="22"/>
        </w:rPr>
        <w:t xml:space="preserve"> </w:t>
      </w:r>
      <w:bookmarkEnd w:id="3"/>
    </w:p>
    <w:p w14:paraId="0E2D1702" w14:textId="589B39C8" w:rsidR="00ED6A5B" w:rsidRPr="009759DB" w:rsidRDefault="00A7386A" w:rsidP="009759DB">
      <w:pPr>
        <w:pStyle w:val="Nagwek2"/>
        <w:numPr>
          <w:ilvl w:val="0"/>
          <w:numId w:val="2"/>
        </w:numPr>
        <w:tabs>
          <w:tab w:val="left" w:pos="0"/>
        </w:tabs>
        <w:spacing w:line="276" w:lineRule="auto"/>
        <w:ind w:hanging="436"/>
        <w:jc w:val="both"/>
        <w:rPr>
          <w:rStyle w:val="Hipercze"/>
          <w:rFonts w:ascii="Arial" w:hAnsi="Arial" w:cs="Arial"/>
          <w:color w:val="auto"/>
          <w:sz w:val="22"/>
          <w:szCs w:val="22"/>
          <w:u w:val="none"/>
          <w:lang w:eastAsia="pl-PL"/>
        </w:rPr>
      </w:pPr>
      <w:r w:rsidRPr="009759DB">
        <w:rPr>
          <w:rFonts w:ascii="Arial" w:hAnsi="Arial" w:cs="Arial"/>
          <w:b w:val="0"/>
          <w:sz w:val="22"/>
          <w:szCs w:val="22"/>
          <w:lang w:eastAsia="pl-PL"/>
        </w:rPr>
        <w:t>Adres strony internetowej prowadzonego postępowania</w:t>
      </w:r>
      <w:r w:rsidR="003B448D" w:rsidRPr="009759DB">
        <w:rPr>
          <w:rFonts w:ascii="Arial" w:hAnsi="Arial" w:cs="Arial"/>
          <w:sz w:val="22"/>
          <w:szCs w:val="22"/>
          <w:lang w:eastAsia="pl-PL"/>
        </w:rPr>
        <w:t xml:space="preserve"> </w:t>
      </w:r>
      <w:r w:rsidR="003B448D" w:rsidRPr="009759DB">
        <w:rPr>
          <w:rFonts w:ascii="Arial" w:hAnsi="Arial" w:cs="Arial"/>
          <w:b w:val="0"/>
          <w:bCs/>
          <w:sz w:val="22"/>
          <w:szCs w:val="22"/>
          <w:lang w:eastAsia="pl-PL"/>
        </w:rPr>
        <w:t>oraz</w:t>
      </w:r>
      <w:r w:rsidRPr="009759DB">
        <w:rPr>
          <w:rFonts w:ascii="Arial" w:hAnsi="Arial" w:cs="Arial"/>
          <w:b w:val="0"/>
          <w:bCs/>
          <w:sz w:val="22"/>
          <w:szCs w:val="22"/>
          <w:lang w:eastAsia="pl-PL"/>
        </w:rPr>
        <w:t xml:space="preserve"> </w:t>
      </w:r>
      <w:r w:rsidR="003B448D" w:rsidRPr="009759DB">
        <w:rPr>
          <w:rFonts w:ascii="Arial" w:hAnsi="Arial" w:cs="Arial"/>
          <w:b w:val="0"/>
          <w:sz w:val="22"/>
          <w:szCs w:val="22"/>
          <w:lang w:eastAsia="pl-PL"/>
        </w:rPr>
        <w:t xml:space="preserve">strony internetowej, na której udostępniane będą zmiany i wyjaśnienia treści SWZ oraz inne dokumenty zamówienia bezpośrednio związane z postępowaniem o udzielenie zamówienia </w:t>
      </w:r>
      <w:r w:rsidRPr="009759DB">
        <w:rPr>
          <w:rFonts w:ascii="Arial" w:hAnsi="Arial" w:cs="Arial"/>
          <w:b w:val="0"/>
          <w:sz w:val="22"/>
          <w:szCs w:val="22"/>
          <w:lang w:eastAsia="pl-PL"/>
        </w:rPr>
        <w:t xml:space="preserve">- </w:t>
      </w:r>
      <w:hyperlink r:id="rId8" w:history="1">
        <w:r w:rsidR="00630537" w:rsidRPr="009051AC">
          <w:rPr>
            <w:rStyle w:val="Hipercze"/>
            <w:rFonts w:ascii="Arial" w:hAnsi="Arial" w:cs="Arial"/>
            <w:b w:val="0"/>
            <w:bCs/>
            <w:sz w:val="22"/>
            <w:szCs w:val="22"/>
            <w:lang w:eastAsia="pl-PL"/>
          </w:rPr>
          <w:t>https://ezamowienia.gov.pl/mp-client/search/list/</w:t>
        </w:r>
        <w:r w:rsidR="00630537" w:rsidRPr="009051AC">
          <w:rPr>
            <w:rStyle w:val="Hipercze"/>
            <w:rFonts w:ascii="Arial" w:hAnsi="Arial" w:cs="Arial"/>
            <w:b w:val="0"/>
            <w:bCs/>
            <w:sz w:val="22"/>
            <w:szCs w:val="22"/>
            <w:lang w:eastAsia="pl-PL"/>
          </w:rPr>
          <w:t>ocds-148610-69618546-ac2f-4531-b710-a2d0d599e12b</w:t>
        </w:r>
        <w:r w:rsidR="00630537" w:rsidRPr="009051AC">
          <w:rPr>
            <w:rStyle w:val="Hipercze"/>
            <w:rFonts w:ascii="Arial" w:hAnsi="Arial" w:cs="Arial"/>
            <w:b w:val="0"/>
            <w:bCs/>
            <w:sz w:val="22"/>
            <w:szCs w:val="22"/>
            <w:lang w:eastAsia="pl-PL"/>
          </w:rPr>
          <w:t xml:space="preserve">  </w:t>
        </w:r>
      </w:hyperlink>
      <w:r w:rsidR="00630537">
        <w:rPr>
          <w:rStyle w:val="Hipercze"/>
          <w:rFonts w:ascii="Arial" w:hAnsi="Arial" w:cs="Arial"/>
          <w:b w:val="0"/>
          <w:bCs/>
          <w:sz w:val="22"/>
          <w:szCs w:val="22"/>
          <w:lang w:eastAsia="pl-PL"/>
        </w:rPr>
        <w:t xml:space="preserve"> </w:t>
      </w:r>
    </w:p>
    <w:p w14:paraId="0A86EFB4" w14:textId="4168AD4A" w:rsidR="00371580" w:rsidRPr="009759DB" w:rsidRDefault="00371580" w:rsidP="009759DB">
      <w:pPr>
        <w:pStyle w:val="Nagwek2"/>
        <w:numPr>
          <w:ilvl w:val="0"/>
          <w:numId w:val="2"/>
        </w:numPr>
        <w:tabs>
          <w:tab w:val="left" w:pos="0"/>
        </w:tabs>
        <w:spacing w:line="276" w:lineRule="auto"/>
        <w:ind w:hanging="436"/>
        <w:rPr>
          <w:rFonts w:ascii="Arial" w:hAnsi="Arial" w:cs="Arial"/>
          <w:sz w:val="22"/>
          <w:szCs w:val="22"/>
          <w:lang w:eastAsia="pl-PL"/>
        </w:rPr>
      </w:pPr>
      <w:r w:rsidRPr="009759DB">
        <w:rPr>
          <w:rFonts w:ascii="Arial" w:hAnsi="Arial" w:cs="Arial"/>
          <w:b w:val="0"/>
          <w:bCs/>
          <w:sz w:val="22"/>
          <w:szCs w:val="22"/>
          <w:lang w:eastAsia="pl-PL"/>
        </w:rPr>
        <w:t>Numer</w:t>
      </w:r>
      <w:r w:rsidRPr="009759DB">
        <w:rPr>
          <w:rFonts w:ascii="Arial" w:hAnsi="Arial" w:cs="Arial"/>
          <w:sz w:val="22"/>
          <w:szCs w:val="22"/>
          <w:lang w:eastAsia="pl-PL"/>
        </w:rPr>
        <w:t xml:space="preserve"> </w:t>
      </w:r>
      <w:r w:rsidRPr="009759DB">
        <w:rPr>
          <w:rFonts w:ascii="Arial" w:hAnsi="Arial" w:cs="Arial"/>
          <w:b w:val="0"/>
          <w:sz w:val="22"/>
          <w:szCs w:val="22"/>
          <w:lang w:eastAsia="pl-PL"/>
        </w:rPr>
        <w:t>postępowania</w:t>
      </w:r>
      <w:r w:rsidRPr="009759DB">
        <w:rPr>
          <w:rFonts w:ascii="Arial" w:hAnsi="Arial" w:cs="Arial"/>
          <w:sz w:val="22"/>
          <w:szCs w:val="22"/>
          <w:lang w:eastAsia="pl-PL"/>
        </w:rPr>
        <w:t xml:space="preserve">: </w:t>
      </w:r>
      <w:r w:rsidR="00113ACA" w:rsidRPr="00630537">
        <w:rPr>
          <w:rFonts w:ascii="Arial" w:hAnsi="Arial" w:cs="Arial"/>
          <w:b w:val="0"/>
          <w:bCs/>
          <w:sz w:val="22"/>
          <w:szCs w:val="22"/>
          <w:u w:val="single"/>
          <w:lang w:eastAsia="pl-PL"/>
        </w:rPr>
        <w:t>ZP.271.1</w:t>
      </w:r>
      <w:r w:rsidR="00B95223" w:rsidRPr="00630537">
        <w:rPr>
          <w:rFonts w:ascii="Arial" w:hAnsi="Arial" w:cs="Arial"/>
          <w:b w:val="0"/>
          <w:bCs/>
          <w:sz w:val="22"/>
          <w:szCs w:val="22"/>
          <w:u w:val="single"/>
          <w:lang w:eastAsia="pl-PL"/>
        </w:rPr>
        <w:t>.</w:t>
      </w:r>
      <w:r w:rsidR="009759DB" w:rsidRPr="00630537">
        <w:rPr>
          <w:rFonts w:ascii="Arial" w:hAnsi="Arial" w:cs="Arial"/>
          <w:b w:val="0"/>
          <w:bCs/>
          <w:sz w:val="22"/>
          <w:szCs w:val="22"/>
          <w:u w:val="single"/>
          <w:lang w:eastAsia="pl-PL"/>
        </w:rPr>
        <w:t>2024</w:t>
      </w:r>
    </w:p>
    <w:p w14:paraId="5D78987F" w14:textId="77777777" w:rsidR="003B448D" w:rsidRPr="009759DB" w:rsidRDefault="003B448D" w:rsidP="009759DB">
      <w:pPr>
        <w:spacing w:after="0" w:line="276" w:lineRule="auto"/>
        <w:rPr>
          <w:rFonts w:ascii="Arial" w:hAnsi="Arial" w:cs="Arial"/>
          <w:highlight w:val="yellow"/>
          <w:lang w:eastAsia="pl-PL"/>
        </w:rPr>
      </w:pPr>
    </w:p>
    <w:p w14:paraId="4E5D7356" w14:textId="77777777" w:rsidR="00EB19EC"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TRYB UDZIELENIA ZAMÓWIENIA</w:t>
      </w:r>
      <w:r w:rsidR="003B448D" w:rsidRPr="009759DB">
        <w:rPr>
          <w:rFonts w:ascii="Arial" w:eastAsia="Times New Roman" w:hAnsi="Arial" w:cs="Arial"/>
          <w:b/>
          <w:bCs/>
          <w:u w:val="single"/>
          <w:lang w:eastAsia="pl-PL"/>
        </w:rPr>
        <w:t xml:space="preserve"> </w:t>
      </w:r>
    </w:p>
    <w:p w14:paraId="5B6577A9" w14:textId="37948220" w:rsidR="003B448D" w:rsidRPr="009759DB" w:rsidRDefault="00EB19EC" w:rsidP="009759DB">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P</w:t>
      </w:r>
      <w:r w:rsidR="003B448D" w:rsidRPr="009759DB">
        <w:rPr>
          <w:rFonts w:ascii="Arial" w:eastAsia="Times New Roman" w:hAnsi="Arial" w:cs="Arial"/>
          <w:lang w:eastAsia="pl-PL"/>
        </w:rPr>
        <w:t xml:space="preserve">ostępowanie prowadzone jest w trybie podstawowym, o </w:t>
      </w:r>
      <w:r w:rsidRPr="009759DB">
        <w:rPr>
          <w:rFonts w:ascii="Arial" w:eastAsia="Times New Roman" w:hAnsi="Arial" w:cs="Arial"/>
          <w:lang w:eastAsia="pl-PL"/>
        </w:rPr>
        <w:t xml:space="preserve">którym mowa w </w:t>
      </w:r>
      <w:r w:rsidR="003B448D" w:rsidRPr="009759DB">
        <w:rPr>
          <w:rFonts w:ascii="Arial" w:eastAsia="Times New Roman" w:hAnsi="Arial" w:cs="Arial"/>
          <w:lang w:eastAsia="pl-PL"/>
        </w:rPr>
        <w:t xml:space="preserve">art.  275 pkt 1 </w:t>
      </w:r>
      <w:r w:rsidRPr="009759DB">
        <w:rPr>
          <w:rFonts w:ascii="Arial" w:eastAsia="Times New Roman" w:hAnsi="Arial" w:cs="Arial"/>
          <w:lang w:eastAsia="pl-PL"/>
        </w:rPr>
        <w:t xml:space="preserve">ustawy </w:t>
      </w:r>
      <w:proofErr w:type="spellStart"/>
      <w:r w:rsidRPr="009759DB">
        <w:rPr>
          <w:rFonts w:ascii="Arial" w:eastAsia="Times New Roman" w:hAnsi="Arial" w:cs="Arial"/>
          <w:lang w:eastAsia="pl-PL"/>
        </w:rPr>
        <w:t>Pzp</w:t>
      </w:r>
      <w:proofErr w:type="spellEnd"/>
      <w:r w:rsidRPr="009759DB">
        <w:rPr>
          <w:rFonts w:ascii="Arial" w:eastAsia="Times New Roman" w:hAnsi="Arial" w:cs="Arial"/>
          <w:lang w:eastAsia="pl-PL"/>
        </w:rPr>
        <w:t>.</w:t>
      </w:r>
    </w:p>
    <w:p w14:paraId="45FACF70" w14:textId="505218BF" w:rsidR="003E45FF" w:rsidRPr="009759DB" w:rsidRDefault="003B448D" w:rsidP="009759DB">
      <w:pPr>
        <w:pStyle w:val="Akapitzlist"/>
        <w:numPr>
          <w:ilvl w:val="0"/>
          <w:numId w:val="3"/>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przewiduje wyboru najkorzystniejszej oferty z możliwością prowadzenia negocjacji.</w:t>
      </w:r>
    </w:p>
    <w:p w14:paraId="5E98BAE4" w14:textId="357DDDBE" w:rsidR="006B7189" w:rsidRPr="009759DB" w:rsidRDefault="006B7189" w:rsidP="009759DB">
      <w:pPr>
        <w:shd w:val="clear" w:color="auto" w:fill="FFFFFF"/>
        <w:spacing w:after="0" w:line="276" w:lineRule="auto"/>
        <w:rPr>
          <w:rFonts w:ascii="Arial" w:eastAsia="Times New Roman" w:hAnsi="Arial" w:cs="Arial"/>
          <w:b/>
          <w:bCs/>
          <w:highlight w:val="yellow"/>
          <w:lang w:eastAsia="pl-PL"/>
        </w:rPr>
      </w:pPr>
    </w:p>
    <w:p w14:paraId="66EA4225" w14:textId="2FAFEAAE"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OPIS PRZEDMIOTU ZAMÓWIENIA</w:t>
      </w:r>
    </w:p>
    <w:p w14:paraId="7257EEB8" w14:textId="0D055442" w:rsidR="008C33D3" w:rsidRDefault="00CC7C6D" w:rsidP="008C33D3">
      <w:pPr>
        <w:pStyle w:val="Akapitzlist"/>
        <w:numPr>
          <w:ilvl w:val="0"/>
          <w:numId w:val="34"/>
        </w:numPr>
        <w:spacing w:after="0" w:line="276" w:lineRule="auto"/>
        <w:ind w:hanging="436"/>
        <w:jc w:val="both"/>
        <w:rPr>
          <w:rFonts w:ascii="Arial" w:hAnsi="Arial" w:cs="Arial"/>
        </w:rPr>
      </w:pPr>
      <w:bookmarkStart w:id="4" w:name="_Hlk164321318"/>
      <w:bookmarkStart w:id="5" w:name="_Hlk66702480"/>
      <w:bookmarkStart w:id="6" w:name="_Hlk181196126"/>
      <w:r w:rsidRPr="009759DB">
        <w:rPr>
          <w:rFonts w:ascii="Arial" w:hAnsi="Arial" w:cs="Arial"/>
        </w:rPr>
        <w:t>Przedmiotem</w:t>
      </w:r>
      <w:r w:rsidR="004B7596">
        <w:rPr>
          <w:rFonts w:ascii="Arial" w:hAnsi="Arial" w:cs="Arial"/>
        </w:rPr>
        <w:t xml:space="preserve"> </w:t>
      </w:r>
      <w:r w:rsidRPr="009759DB">
        <w:rPr>
          <w:rFonts w:ascii="Arial" w:hAnsi="Arial" w:cs="Arial"/>
        </w:rPr>
        <w:t>zamówienia jest realizacja zadania inwestycyjnego pn. „</w:t>
      </w:r>
      <w:r w:rsidR="009759DB" w:rsidRPr="009759DB">
        <w:rPr>
          <w:rFonts w:ascii="Arial" w:hAnsi="Arial" w:cs="Arial"/>
          <w:b/>
          <w:bCs/>
        </w:rPr>
        <w:t>Budowa budynku garażowego z częścią gospodarczo-magazynową</w:t>
      </w:r>
      <w:r w:rsidRPr="009759DB">
        <w:rPr>
          <w:rFonts w:ascii="Arial" w:hAnsi="Arial" w:cs="Arial"/>
        </w:rPr>
        <w:t>”.</w:t>
      </w:r>
    </w:p>
    <w:p w14:paraId="60C5F3B1" w14:textId="5D756C41" w:rsidR="008C33D3" w:rsidRDefault="009F18C1" w:rsidP="008C33D3">
      <w:pPr>
        <w:pStyle w:val="Akapitzlist"/>
        <w:numPr>
          <w:ilvl w:val="0"/>
          <w:numId w:val="34"/>
        </w:numPr>
        <w:spacing w:after="0" w:line="276" w:lineRule="auto"/>
        <w:ind w:hanging="436"/>
        <w:jc w:val="both"/>
        <w:rPr>
          <w:rFonts w:ascii="Arial" w:hAnsi="Arial" w:cs="Arial"/>
        </w:rPr>
      </w:pPr>
      <w:r w:rsidRPr="008C33D3">
        <w:rPr>
          <w:rFonts w:ascii="Arial" w:hAnsi="Arial" w:cs="Arial"/>
        </w:rPr>
        <w:t>Przedmiot zamówienia obejmuje w szczególności</w:t>
      </w:r>
      <w:r w:rsidR="008C33D3">
        <w:rPr>
          <w:rFonts w:ascii="Arial" w:hAnsi="Arial" w:cs="Arial"/>
        </w:rPr>
        <w:t xml:space="preserve"> wykonanie</w:t>
      </w:r>
      <w:r w:rsidRPr="008C33D3">
        <w:rPr>
          <w:rFonts w:ascii="Arial" w:hAnsi="Arial" w:cs="Arial"/>
        </w:rPr>
        <w:t>:</w:t>
      </w:r>
      <w:bookmarkEnd w:id="4"/>
    </w:p>
    <w:p w14:paraId="4274E812" w14:textId="0CB393BE" w:rsidR="008C33D3" w:rsidRDefault="008C33D3" w:rsidP="008C33D3">
      <w:pPr>
        <w:pStyle w:val="Akapitzlist"/>
        <w:numPr>
          <w:ilvl w:val="2"/>
          <w:numId w:val="1"/>
        </w:numPr>
        <w:spacing w:after="0" w:line="276" w:lineRule="auto"/>
        <w:ind w:left="1418" w:hanging="425"/>
        <w:jc w:val="both"/>
        <w:rPr>
          <w:rFonts w:ascii="Arial" w:hAnsi="Arial" w:cs="Arial"/>
        </w:rPr>
      </w:pPr>
      <w:r>
        <w:rPr>
          <w:rFonts w:ascii="Arial" w:hAnsi="Arial" w:cs="Arial"/>
        </w:rPr>
        <w:t>robót ziemnych,</w:t>
      </w:r>
    </w:p>
    <w:p w14:paraId="536DCFDA" w14:textId="542BD93F" w:rsidR="008C33D3" w:rsidRDefault="008C33D3" w:rsidP="008C33D3">
      <w:pPr>
        <w:pStyle w:val="Akapitzlist"/>
        <w:numPr>
          <w:ilvl w:val="2"/>
          <w:numId w:val="1"/>
        </w:numPr>
        <w:spacing w:after="0" w:line="276" w:lineRule="auto"/>
        <w:ind w:left="1418" w:hanging="425"/>
        <w:jc w:val="both"/>
        <w:rPr>
          <w:rFonts w:ascii="Arial" w:hAnsi="Arial" w:cs="Arial"/>
        </w:rPr>
      </w:pPr>
      <w:r>
        <w:rPr>
          <w:rFonts w:ascii="Arial" w:hAnsi="Arial" w:cs="Arial"/>
        </w:rPr>
        <w:t>prac konstrukcyjnych:</w:t>
      </w:r>
    </w:p>
    <w:p w14:paraId="191D0EED" w14:textId="60BE858E" w:rsidR="008C33D3" w:rsidRDefault="008C33D3" w:rsidP="008C33D3">
      <w:pPr>
        <w:pStyle w:val="Akapitzlist"/>
        <w:numPr>
          <w:ilvl w:val="4"/>
          <w:numId w:val="1"/>
        </w:numPr>
        <w:spacing w:after="0" w:line="276" w:lineRule="auto"/>
        <w:ind w:left="1985"/>
        <w:jc w:val="both"/>
        <w:rPr>
          <w:rFonts w:ascii="Arial" w:hAnsi="Arial" w:cs="Arial"/>
        </w:rPr>
      </w:pPr>
      <w:r>
        <w:rPr>
          <w:rFonts w:ascii="Arial" w:hAnsi="Arial" w:cs="Arial"/>
        </w:rPr>
        <w:t>fundamentów,</w:t>
      </w:r>
    </w:p>
    <w:p w14:paraId="66E0CDE6" w14:textId="08169126" w:rsidR="008C33D3" w:rsidRDefault="008C33D3" w:rsidP="008C33D3">
      <w:pPr>
        <w:pStyle w:val="Akapitzlist"/>
        <w:numPr>
          <w:ilvl w:val="4"/>
          <w:numId w:val="1"/>
        </w:numPr>
        <w:spacing w:after="0" w:line="276" w:lineRule="auto"/>
        <w:ind w:left="1985"/>
        <w:jc w:val="both"/>
        <w:rPr>
          <w:rFonts w:ascii="Arial" w:hAnsi="Arial" w:cs="Arial"/>
        </w:rPr>
      </w:pPr>
      <w:r>
        <w:rPr>
          <w:rFonts w:ascii="Arial" w:hAnsi="Arial" w:cs="Arial"/>
        </w:rPr>
        <w:t>zbrojenia fundamentów,</w:t>
      </w:r>
    </w:p>
    <w:p w14:paraId="3024C658" w14:textId="3FCF6510" w:rsidR="008C33D3" w:rsidRDefault="008C33D3" w:rsidP="008C33D3">
      <w:pPr>
        <w:pStyle w:val="Akapitzlist"/>
        <w:numPr>
          <w:ilvl w:val="4"/>
          <w:numId w:val="1"/>
        </w:numPr>
        <w:spacing w:after="0" w:line="276" w:lineRule="auto"/>
        <w:ind w:left="1985"/>
        <w:jc w:val="both"/>
        <w:rPr>
          <w:rFonts w:ascii="Arial" w:hAnsi="Arial" w:cs="Arial"/>
        </w:rPr>
      </w:pPr>
      <w:r>
        <w:rPr>
          <w:rFonts w:ascii="Arial" w:hAnsi="Arial" w:cs="Arial"/>
        </w:rPr>
        <w:t>wylanie chudego betonu,</w:t>
      </w:r>
    </w:p>
    <w:p w14:paraId="44E14ECE" w14:textId="530B4559" w:rsidR="008C33D3" w:rsidRDefault="008C33D3" w:rsidP="008C33D3">
      <w:pPr>
        <w:pStyle w:val="Akapitzlist"/>
        <w:numPr>
          <w:ilvl w:val="2"/>
          <w:numId w:val="1"/>
        </w:numPr>
        <w:spacing w:after="0" w:line="276" w:lineRule="auto"/>
        <w:ind w:left="1418" w:hanging="425"/>
        <w:jc w:val="both"/>
        <w:rPr>
          <w:rFonts w:ascii="Arial" w:hAnsi="Arial" w:cs="Arial"/>
        </w:rPr>
      </w:pPr>
      <w:r>
        <w:rPr>
          <w:rFonts w:ascii="Arial" w:hAnsi="Arial" w:cs="Arial"/>
        </w:rPr>
        <w:t>kanalizacji,</w:t>
      </w:r>
    </w:p>
    <w:p w14:paraId="5AEADF57" w14:textId="56D1502B" w:rsidR="008C33D3" w:rsidRPr="008C33D3" w:rsidRDefault="008C33D3" w:rsidP="008C33D3">
      <w:pPr>
        <w:pStyle w:val="Akapitzlist"/>
        <w:numPr>
          <w:ilvl w:val="2"/>
          <w:numId w:val="1"/>
        </w:numPr>
        <w:spacing w:after="0" w:line="276" w:lineRule="auto"/>
        <w:ind w:left="1418" w:hanging="425"/>
        <w:jc w:val="both"/>
        <w:rPr>
          <w:rFonts w:ascii="Arial" w:hAnsi="Arial" w:cs="Arial"/>
        </w:rPr>
      </w:pPr>
      <w:r>
        <w:rPr>
          <w:rFonts w:ascii="Arial" w:hAnsi="Arial" w:cs="Arial"/>
        </w:rPr>
        <w:t>parteru.</w:t>
      </w:r>
    </w:p>
    <w:p w14:paraId="33E0AA8E" w14:textId="776C58F5" w:rsidR="008C33D3" w:rsidRDefault="008C33D3" w:rsidP="008C33D3">
      <w:pPr>
        <w:pStyle w:val="Akapitzlist"/>
        <w:spacing w:after="0" w:line="276" w:lineRule="auto"/>
        <w:jc w:val="both"/>
        <w:rPr>
          <w:rFonts w:ascii="Arial" w:hAnsi="Arial" w:cs="Arial"/>
        </w:rPr>
      </w:pPr>
      <w:r>
        <w:rPr>
          <w:rFonts w:ascii="Arial" w:hAnsi="Arial" w:cs="Arial"/>
        </w:rPr>
        <w:t>Zakres zamówienia został określony przedmiarem robót stanowiącym załącznik do SWZ.</w:t>
      </w:r>
    </w:p>
    <w:p w14:paraId="1BE57F2B" w14:textId="36FD70E4" w:rsidR="002337DC" w:rsidRPr="008C33D3" w:rsidRDefault="002337DC" w:rsidP="008C33D3">
      <w:pPr>
        <w:pStyle w:val="Akapitzlist"/>
        <w:numPr>
          <w:ilvl w:val="0"/>
          <w:numId w:val="34"/>
        </w:numPr>
        <w:spacing w:after="0" w:line="276" w:lineRule="auto"/>
        <w:ind w:hanging="436"/>
        <w:jc w:val="both"/>
        <w:rPr>
          <w:rFonts w:ascii="Arial" w:hAnsi="Arial" w:cs="Arial"/>
        </w:rPr>
      </w:pPr>
      <w:r w:rsidRPr="008C33D3">
        <w:rPr>
          <w:rFonts w:ascii="Arial" w:hAnsi="Arial" w:cs="Arial"/>
        </w:rPr>
        <w:lastRenderedPageBreak/>
        <w:t>Zamówienie należy wykonać w szczególności zgodnie z dokumentacją projektową</w:t>
      </w:r>
      <w:r w:rsidR="006C0682" w:rsidRPr="008C33D3">
        <w:rPr>
          <w:rFonts w:ascii="Arial" w:hAnsi="Arial" w:cs="Arial"/>
        </w:rPr>
        <w:t xml:space="preserve"> </w:t>
      </w:r>
      <w:r w:rsidRPr="008C33D3">
        <w:rPr>
          <w:rFonts w:ascii="Arial" w:hAnsi="Arial" w:cs="Arial"/>
        </w:rPr>
        <w:t>oraz specyfikacj</w:t>
      </w:r>
      <w:r w:rsidR="00B16A25" w:rsidRPr="008C33D3">
        <w:rPr>
          <w:rFonts w:ascii="Arial" w:hAnsi="Arial" w:cs="Arial"/>
        </w:rPr>
        <w:t>ą</w:t>
      </w:r>
      <w:r w:rsidRPr="008C33D3">
        <w:rPr>
          <w:rFonts w:ascii="Arial" w:hAnsi="Arial" w:cs="Arial"/>
        </w:rPr>
        <w:t xml:space="preserve"> techniczn</w:t>
      </w:r>
      <w:r w:rsidR="00B16A25" w:rsidRPr="008C33D3">
        <w:rPr>
          <w:rFonts w:ascii="Arial" w:hAnsi="Arial" w:cs="Arial"/>
        </w:rPr>
        <w:t>ą</w:t>
      </w:r>
      <w:r w:rsidRPr="008C33D3">
        <w:rPr>
          <w:rFonts w:ascii="Arial" w:hAnsi="Arial" w:cs="Arial"/>
        </w:rPr>
        <w:t xml:space="preserve"> wykonania i odbioru robót stanowiącymi załącznik nr 1</w:t>
      </w:r>
      <w:r w:rsidR="001C4914" w:rsidRPr="008C33D3">
        <w:rPr>
          <w:rFonts w:ascii="Arial" w:hAnsi="Arial" w:cs="Arial"/>
        </w:rPr>
        <w:t>2</w:t>
      </w:r>
      <w:r w:rsidRPr="008C33D3">
        <w:rPr>
          <w:rFonts w:ascii="Arial" w:hAnsi="Arial" w:cs="Arial"/>
        </w:rPr>
        <w:t xml:space="preserve"> do SWZ z uwzględnieniem zapisów</w:t>
      </w:r>
      <w:r w:rsidR="00C87E30" w:rsidRPr="008C33D3">
        <w:rPr>
          <w:rFonts w:ascii="Arial" w:hAnsi="Arial" w:cs="Arial"/>
        </w:rPr>
        <w:t xml:space="preserve"> SWZ i</w:t>
      </w:r>
      <w:r w:rsidRPr="008C33D3">
        <w:rPr>
          <w:rFonts w:ascii="Arial" w:hAnsi="Arial" w:cs="Arial"/>
        </w:rPr>
        <w:t xml:space="preserve"> umowy (załącznik nr </w:t>
      </w:r>
      <w:r w:rsidR="00C87676" w:rsidRPr="008C33D3">
        <w:rPr>
          <w:rFonts w:ascii="Arial" w:hAnsi="Arial" w:cs="Arial"/>
        </w:rPr>
        <w:t>10</w:t>
      </w:r>
      <w:r w:rsidRPr="008C33D3">
        <w:rPr>
          <w:rFonts w:ascii="Arial" w:hAnsi="Arial" w:cs="Arial"/>
        </w:rPr>
        <w:t xml:space="preserve"> do SWZ)</w:t>
      </w:r>
      <w:r w:rsidR="0062364F" w:rsidRPr="008C33D3">
        <w:rPr>
          <w:rFonts w:ascii="Arial" w:hAnsi="Arial" w:cs="Arial"/>
        </w:rPr>
        <w:t>.</w:t>
      </w:r>
    </w:p>
    <w:p w14:paraId="4E4C65EB" w14:textId="707D3955" w:rsidR="002337DC" w:rsidRPr="009759DB" w:rsidRDefault="002337DC" w:rsidP="008C33D3">
      <w:pPr>
        <w:pStyle w:val="Akapitzlist"/>
        <w:numPr>
          <w:ilvl w:val="0"/>
          <w:numId w:val="34"/>
        </w:numPr>
        <w:spacing w:after="0" w:line="276" w:lineRule="auto"/>
        <w:ind w:hanging="436"/>
        <w:jc w:val="both"/>
        <w:rPr>
          <w:rFonts w:ascii="Arial" w:hAnsi="Arial" w:cs="Arial"/>
        </w:rPr>
      </w:pPr>
      <w:r w:rsidRPr="009759DB">
        <w:rPr>
          <w:rFonts w:ascii="Arial" w:hAnsi="Arial" w:cs="Arial"/>
        </w:rPr>
        <w:t>Szczegółowy opis przedmiotu zamówienia zawierają w szczególności:</w:t>
      </w:r>
    </w:p>
    <w:p w14:paraId="63EEC548" w14:textId="3437C280" w:rsidR="002337DC" w:rsidRPr="009759DB" w:rsidRDefault="002337DC" w:rsidP="008C33D3">
      <w:pPr>
        <w:pStyle w:val="Akapitzlist"/>
        <w:numPr>
          <w:ilvl w:val="2"/>
          <w:numId w:val="31"/>
        </w:numPr>
        <w:spacing w:after="0" w:line="276" w:lineRule="auto"/>
        <w:ind w:left="993" w:hanging="284"/>
        <w:jc w:val="both"/>
        <w:rPr>
          <w:rFonts w:ascii="Arial" w:hAnsi="Arial" w:cs="Arial"/>
        </w:rPr>
      </w:pPr>
      <w:r w:rsidRPr="009759DB">
        <w:rPr>
          <w:rFonts w:ascii="Arial" w:hAnsi="Arial" w:cs="Arial"/>
        </w:rPr>
        <w:t>dokumentacja projektowa,</w:t>
      </w:r>
    </w:p>
    <w:p w14:paraId="37AE292F" w14:textId="2F460871" w:rsidR="002337DC" w:rsidRPr="009759DB" w:rsidRDefault="002337DC" w:rsidP="008C33D3">
      <w:pPr>
        <w:pStyle w:val="Akapitzlist"/>
        <w:numPr>
          <w:ilvl w:val="2"/>
          <w:numId w:val="31"/>
        </w:numPr>
        <w:spacing w:after="0" w:line="276" w:lineRule="auto"/>
        <w:ind w:left="993" w:hanging="284"/>
        <w:jc w:val="both"/>
        <w:rPr>
          <w:rFonts w:ascii="Arial" w:hAnsi="Arial" w:cs="Arial"/>
        </w:rPr>
      </w:pPr>
      <w:r w:rsidRPr="009759DB">
        <w:rPr>
          <w:rFonts w:ascii="Arial" w:hAnsi="Arial" w:cs="Arial"/>
        </w:rPr>
        <w:t>specyfikacj</w:t>
      </w:r>
      <w:r w:rsidR="00B16A25" w:rsidRPr="009759DB">
        <w:rPr>
          <w:rFonts w:ascii="Arial" w:hAnsi="Arial" w:cs="Arial"/>
        </w:rPr>
        <w:t>a</w:t>
      </w:r>
      <w:r w:rsidRPr="009759DB">
        <w:rPr>
          <w:rFonts w:ascii="Arial" w:hAnsi="Arial" w:cs="Arial"/>
        </w:rPr>
        <w:t xml:space="preserve"> techniczn</w:t>
      </w:r>
      <w:r w:rsidR="00B16A25" w:rsidRPr="009759DB">
        <w:rPr>
          <w:rFonts w:ascii="Arial" w:hAnsi="Arial" w:cs="Arial"/>
        </w:rPr>
        <w:t>a</w:t>
      </w:r>
      <w:r w:rsidRPr="009759DB">
        <w:rPr>
          <w:rFonts w:ascii="Arial" w:hAnsi="Arial" w:cs="Arial"/>
        </w:rPr>
        <w:t xml:space="preserve"> wykonania i odbioru robót.</w:t>
      </w:r>
    </w:p>
    <w:p w14:paraId="21556185" w14:textId="093B4C6C" w:rsidR="00035268" w:rsidRPr="009759DB" w:rsidRDefault="00035268" w:rsidP="008C33D3">
      <w:pPr>
        <w:pStyle w:val="Akapitzlist"/>
        <w:numPr>
          <w:ilvl w:val="0"/>
          <w:numId w:val="34"/>
        </w:numPr>
        <w:spacing w:after="0" w:line="276" w:lineRule="auto"/>
        <w:ind w:hanging="436"/>
        <w:jc w:val="both"/>
        <w:rPr>
          <w:rFonts w:ascii="Arial" w:hAnsi="Arial" w:cs="Arial"/>
        </w:rPr>
      </w:pPr>
      <w:r w:rsidRPr="009759DB">
        <w:rPr>
          <w:rFonts w:ascii="Arial" w:hAnsi="Arial" w:cs="Arial"/>
        </w:rPr>
        <w:t>Przedmiot zamówienia należy wykonać zgodnie z obowiązującymi przepisami prawa, w</w:t>
      </w:r>
      <w:r w:rsidR="00830404" w:rsidRPr="009759DB">
        <w:rPr>
          <w:rFonts w:ascii="Arial" w:hAnsi="Arial" w:cs="Arial"/>
        </w:rPr>
        <w:t> </w:t>
      </w:r>
      <w:r w:rsidRPr="009759DB">
        <w:rPr>
          <w:rFonts w:ascii="Arial" w:hAnsi="Arial" w:cs="Arial"/>
        </w:rPr>
        <w:t>szczególności ustawy z dnia 7 lipca 1994 r. Prawo budowlane (tekst jedn. Dz. U. z</w:t>
      </w:r>
      <w:r w:rsidR="00830404" w:rsidRPr="009759DB">
        <w:rPr>
          <w:rFonts w:ascii="Arial" w:hAnsi="Arial" w:cs="Arial"/>
        </w:rPr>
        <w:t> </w:t>
      </w:r>
      <w:r w:rsidRPr="009759DB">
        <w:rPr>
          <w:rFonts w:ascii="Arial" w:hAnsi="Arial" w:cs="Arial"/>
        </w:rPr>
        <w:t>202</w:t>
      </w:r>
      <w:r w:rsidR="00A612D8" w:rsidRPr="009759DB">
        <w:rPr>
          <w:rFonts w:ascii="Arial" w:hAnsi="Arial" w:cs="Arial"/>
        </w:rPr>
        <w:t>4</w:t>
      </w:r>
      <w:r w:rsidR="00830404" w:rsidRPr="009759DB">
        <w:rPr>
          <w:rFonts w:ascii="Arial" w:hAnsi="Arial" w:cs="Arial"/>
        </w:rPr>
        <w:t> </w:t>
      </w:r>
      <w:r w:rsidRPr="009759DB">
        <w:rPr>
          <w:rFonts w:ascii="Arial" w:hAnsi="Arial" w:cs="Arial"/>
        </w:rPr>
        <w:t xml:space="preserve">r. poz. </w:t>
      </w:r>
      <w:r w:rsidR="00A612D8" w:rsidRPr="009759DB">
        <w:rPr>
          <w:rFonts w:ascii="Arial" w:hAnsi="Arial" w:cs="Arial"/>
        </w:rPr>
        <w:t>725</w:t>
      </w:r>
      <w:r w:rsidR="00D84D34" w:rsidRPr="009759DB">
        <w:rPr>
          <w:rFonts w:ascii="Arial" w:hAnsi="Arial" w:cs="Arial"/>
        </w:rPr>
        <w:t xml:space="preserve"> ze zm.</w:t>
      </w:r>
      <w:r w:rsidRPr="009759DB">
        <w:rPr>
          <w:rFonts w:ascii="Arial" w:hAnsi="Arial" w:cs="Arial"/>
        </w:rPr>
        <w:t xml:space="preserve">) </w:t>
      </w:r>
      <w:r w:rsidR="00E2022B" w:rsidRPr="009759DB">
        <w:rPr>
          <w:rFonts w:ascii="Arial" w:hAnsi="Arial" w:cs="Arial"/>
        </w:rPr>
        <w:t>– dalej ustawa Prawo budowalne</w:t>
      </w:r>
      <w:r w:rsidR="007B4C13" w:rsidRPr="009759DB">
        <w:rPr>
          <w:rFonts w:ascii="Arial" w:hAnsi="Arial" w:cs="Arial"/>
        </w:rPr>
        <w:t>,</w:t>
      </w:r>
      <w:r w:rsidR="00E2022B" w:rsidRPr="009759DB">
        <w:rPr>
          <w:rFonts w:ascii="Arial" w:hAnsi="Arial" w:cs="Arial"/>
        </w:rPr>
        <w:t xml:space="preserve"> </w:t>
      </w:r>
      <w:r w:rsidRPr="009759DB">
        <w:rPr>
          <w:rFonts w:ascii="Arial" w:hAnsi="Arial" w:cs="Arial"/>
        </w:rPr>
        <w:t>wraz z przepisami wykonawczymi, normami i instrukcjami producentów stosowanych materiałów, zasadami wiedzy technicznej i</w:t>
      </w:r>
      <w:r w:rsidR="00E23A2D" w:rsidRPr="009759DB">
        <w:rPr>
          <w:rFonts w:ascii="Arial" w:hAnsi="Arial" w:cs="Arial"/>
        </w:rPr>
        <w:t> </w:t>
      </w:r>
      <w:r w:rsidRPr="009759DB">
        <w:rPr>
          <w:rFonts w:ascii="Arial" w:hAnsi="Arial" w:cs="Arial"/>
        </w:rPr>
        <w:t>sztuki budowlanej.</w:t>
      </w:r>
    </w:p>
    <w:p w14:paraId="62D994AC" w14:textId="749C72EF" w:rsidR="00035268" w:rsidRPr="009759DB" w:rsidRDefault="00035268" w:rsidP="008C33D3">
      <w:pPr>
        <w:pStyle w:val="Akapitzlist"/>
        <w:numPr>
          <w:ilvl w:val="0"/>
          <w:numId w:val="34"/>
        </w:numPr>
        <w:spacing w:after="0" w:line="276" w:lineRule="auto"/>
        <w:ind w:hanging="436"/>
        <w:jc w:val="both"/>
        <w:rPr>
          <w:rFonts w:ascii="Arial" w:hAnsi="Arial" w:cs="Arial"/>
        </w:rPr>
      </w:pPr>
      <w:r w:rsidRPr="009759DB">
        <w:rPr>
          <w:rFonts w:ascii="Arial" w:hAnsi="Arial" w:cs="Arial"/>
        </w:rPr>
        <w:t>Materiały dostarczone i użyte przez Wykonawcę powinny odpowiadać, co do jakości, wymogom wyrobów dopuszczonych do obrotu i</w:t>
      </w:r>
      <w:r w:rsidR="004966B5" w:rsidRPr="009759DB">
        <w:rPr>
          <w:rFonts w:ascii="Arial" w:hAnsi="Arial" w:cs="Arial"/>
        </w:rPr>
        <w:t xml:space="preserve"> </w:t>
      </w:r>
      <w:r w:rsidRPr="009759DB">
        <w:rPr>
          <w:rFonts w:ascii="Arial" w:hAnsi="Arial" w:cs="Arial"/>
        </w:rPr>
        <w:t>stosowania w budownictwie, określonym w art. 10 ustawy Prawo budowlane</w:t>
      </w:r>
      <w:r w:rsidR="00E2022B" w:rsidRPr="009759DB">
        <w:rPr>
          <w:rFonts w:ascii="Arial" w:hAnsi="Arial" w:cs="Arial"/>
        </w:rPr>
        <w:t>.</w:t>
      </w:r>
    </w:p>
    <w:p w14:paraId="296FEAF5" w14:textId="5C083336" w:rsidR="003D4585" w:rsidRPr="009759DB" w:rsidRDefault="00035268" w:rsidP="008C33D3">
      <w:pPr>
        <w:pStyle w:val="Akapitzlist"/>
        <w:numPr>
          <w:ilvl w:val="0"/>
          <w:numId w:val="34"/>
        </w:numPr>
        <w:spacing w:after="0" w:line="276" w:lineRule="auto"/>
        <w:ind w:hanging="436"/>
        <w:jc w:val="both"/>
        <w:rPr>
          <w:rFonts w:ascii="Arial" w:hAnsi="Arial" w:cs="Arial"/>
        </w:rPr>
      </w:pPr>
      <w:r w:rsidRPr="009759DB">
        <w:rPr>
          <w:rFonts w:ascii="Arial" w:hAnsi="Arial" w:cs="Arial"/>
        </w:rPr>
        <w:t>Wykonanie przedmiotu zamówienia i oddanie do użytku musi być również zgodne z wszystkimi aktami prawnymi właściwymi dla przedmiotu zamówienia, z przepisami techniczno-budowlanymi, obowiązującymi normami i wytycznymi.</w:t>
      </w:r>
    </w:p>
    <w:bookmarkEnd w:id="5"/>
    <w:p w14:paraId="0DDA6DD2" w14:textId="725B2A8C" w:rsidR="00C27455" w:rsidRPr="009759DB" w:rsidRDefault="00C27455" w:rsidP="008C33D3">
      <w:pPr>
        <w:pStyle w:val="Akapitzlist"/>
        <w:numPr>
          <w:ilvl w:val="0"/>
          <w:numId w:val="34"/>
        </w:numPr>
        <w:spacing w:after="0" w:line="276" w:lineRule="auto"/>
        <w:ind w:hanging="436"/>
        <w:jc w:val="both"/>
        <w:rPr>
          <w:rFonts w:ascii="Arial" w:hAnsi="Arial" w:cs="Arial"/>
          <w:b/>
          <w:bCs/>
          <w:lang w:eastAsia="pl-PL"/>
        </w:rPr>
      </w:pPr>
      <w:r w:rsidRPr="009759DB">
        <w:rPr>
          <w:rFonts w:ascii="Arial" w:hAnsi="Arial" w:cs="Arial"/>
        </w:rPr>
        <w:t>Kody</w:t>
      </w:r>
      <w:r w:rsidRPr="009759DB">
        <w:rPr>
          <w:rFonts w:ascii="Arial" w:hAnsi="Arial" w:cs="Arial"/>
          <w:lang w:eastAsia="pl-PL"/>
        </w:rPr>
        <w:t xml:space="preserve"> CPV:</w:t>
      </w:r>
    </w:p>
    <w:p w14:paraId="1DCE0C59" w14:textId="54DED59A" w:rsidR="00993F0F" w:rsidRDefault="00993F0F" w:rsidP="00570BBE">
      <w:pPr>
        <w:pStyle w:val="Akapitzlist"/>
        <w:shd w:val="clear" w:color="auto" w:fill="FFFFFF"/>
        <w:spacing w:after="0" w:line="276" w:lineRule="auto"/>
        <w:ind w:left="1134"/>
        <w:jc w:val="both"/>
        <w:rPr>
          <w:rFonts w:ascii="Arial" w:hAnsi="Arial" w:cs="Arial"/>
          <w:lang w:eastAsia="ar-SA"/>
        </w:rPr>
      </w:pPr>
      <w:r w:rsidRPr="00993F0F">
        <w:rPr>
          <w:rFonts w:ascii="Arial" w:hAnsi="Arial" w:cs="Arial"/>
          <w:lang w:eastAsia="ar-SA"/>
        </w:rPr>
        <w:t>45000000-7</w:t>
      </w:r>
      <w:r>
        <w:rPr>
          <w:rFonts w:ascii="Arial" w:hAnsi="Arial" w:cs="Arial"/>
          <w:lang w:eastAsia="ar-SA"/>
        </w:rPr>
        <w:t xml:space="preserve"> – roboty budowlane, </w:t>
      </w:r>
    </w:p>
    <w:p w14:paraId="29B45667" w14:textId="4678D64D" w:rsidR="00E2022B" w:rsidRPr="009759DB" w:rsidRDefault="00E2022B" w:rsidP="00570BBE">
      <w:pPr>
        <w:pStyle w:val="Akapitzlist"/>
        <w:shd w:val="clear" w:color="auto" w:fill="FFFFFF"/>
        <w:spacing w:after="0" w:line="276" w:lineRule="auto"/>
        <w:ind w:left="1134"/>
        <w:jc w:val="both"/>
        <w:rPr>
          <w:rFonts w:ascii="Arial" w:hAnsi="Arial" w:cs="Arial"/>
          <w:lang w:eastAsia="ar-SA"/>
        </w:rPr>
      </w:pPr>
      <w:r w:rsidRPr="009759DB">
        <w:rPr>
          <w:rFonts w:ascii="Arial" w:hAnsi="Arial" w:cs="Arial"/>
          <w:lang w:eastAsia="ar-SA"/>
        </w:rPr>
        <w:t>45111200-0 – roboty w zakresie przygotowania terenu pod budowę i roboty</w:t>
      </w:r>
      <w:r w:rsidR="00570BBE">
        <w:rPr>
          <w:rFonts w:ascii="Arial" w:hAnsi="Arial" w:cs="Arial"/>
          <w:lang w:eastAsia="ar-SA"/>
        </w:rPr>
        <w:t xml:space="preserve"> </w:t>
      </w:r>
      <w:r w:rsidRPr="009759DB">
        <w:rPr>
          <w:rFonts w:ascii="Arial" w:hAnsi="Arial" w:cs="Arial"/>
          <w:lang w:eastAsia="ar-SA"/>
        </w:rPr>
        <w:t>ziemne,</w:t>
      </w:r>
    </w:p>
    <w:p w14:paraId="49481FBF" w14:textId="5D4BCA50" w:rsidR="009F18C1" w:rsidRDefault="009F18C1" w:rsidP="00570BBE">
      <w:pPr>
        <w:pStyle w:val="Akapitzlist"/>
        <w:shd w:val="clear" w:color="auto" w:fill="FFFFFF"/>
        <w:spacing w:after="0" w:line="276" w:lineRule="auto"/>
        <w:ind w:left="1134"/>
        <w:jc w:val="both"/>
        <w:rPr>
          <w:rFonts w:ascii="Arial" w:hAnsi="Arial" w:cs="Arial"/>
          <w:lang w:eastAsia="ar-SA"/>
        </w:rPr>
      </w:pPr>
      <w:r w:rsidRPr="009759DB">
        <w:rPr>
          <w:rFonts w:ascii="Arial" w:hAnsi="Arial" w:cs="Arial"/>
          <w:lang w:eastAsia="ar-SA"/>
        </w:rPr>
        <w:t>45100000-8 – przygotowanie terenu pod budowę</w:t>
      </w:r>
      <w:r w:rsidR="00993F0F">
        <w:rPr>
          <w:rFonts w:ascii="Arial" w:hAnsi="Arial" w:cs="Arial"/>
          <w:lang w:eastAsia="ar-SA"/>
        </w:rPr>
        <w:t>,</w:t>
      </w:r>
    </w:p>
    <w:p w14:paraId="0D9707DA" w14:textId="73BB6D32" w:rsidR="00993F0F" w:rsidRDefault="00993F0F" w:rsidP="00570BBE">
      <w:pPr>
        <w:pStyle w:val="Akapitzlist"/>
        <w:shd w:val="clear" w:color="auto" w:fill="FFFFFF"/>
        <w:spacing w:after="0" w:line="276" w:lineRule="auto"/>
        <w:ind w:left="1134"/>
        <w:jc w:val="both"/>
        <w:rPr>
          <w:rFonts w:ascii="Arial" w:hAnsi="Arial" w:cs="Arial"/>
          <w:lang w:eastAsia="ar-SA"/>
        </w:rPr>
      </w:pPr>
      <w:r w:rsidRPr="00993F0F">
        <w:rPr>
          <w:rFonts w:ascii="Arial" w:hAnsi="Arial" w:cs="Arial"/>
          <w:lang w:eastAsia="ar-SA"/>
        </w:rPr>
        <w:t>45262420-1</w:t>
      </w:r>
      <w:r>
        <w:rPr>
          <w:rFonts w:ascii="Arial" w:hAnsi="Arial" w:cs="Arial"/>
          <w:lang w:eastAsia="ar-SA"/>
        </w:rPr>
        <w:t xml:space="preserve"> – </w:t>
      </w:r>
      <w:r w:rsidRPr="00993F0F">
        <w:rPr>
          <w:rFonts w:ascii="Arial" w:hAnsi="Arial" w:cs="Arial"/>
          <w:lang w:eastAsia="ar-SA"/>
        </w:rPr>
        <w:t>wznoszenie konstrukcji obiektów</w:t>
      </w:r>
      <w:r>
        <w:rPr>
          <w:rFonts w:ascii="Arial" w:hAnsi="Arial" w:cs="Arial"/>
          <w:lang w:eastAsia="ar-SA"/>
        </w:rPr>
        <w:t>,</w:t>
      </w:r>
    </w:p>
    <w:p w14:paraId="45847F3F" w14:textId="647FDD66" w:rsidR="00993F0F" w:rsidRPr="00993F0F" w:rsidRDefault="00993F0F" w:rsidP="00570BBE">
      <w:pPr>
        <w:pStyle w:val="Akapitzlist"/>
        <w:shd w:val="clear" w:color="auto" w:fill="FFFFFF"/>
        <w:spacing w:after="0" w:line="276" w:lineRule="auto"/>
        <w:ind w:left="1134"/>
        <w:jc w:val="both"/>
        <w:rPr>
          <w:rFonts w:ascii="Arial" w:hAnsi="Arial" w:cs="Arial"/>
          <w:lang w:eastAsia="ar-SA"/>
        </w:rPr>
      </w:pPr>
      <w:r w:rsidRPr="00993F0F">
        <w:rPr>
          <w:rFonts w:ascii="Arial" w:hAnsi="Arial" w:cs="Arial"/>
          <w:lang w:eastAsia="ar-SA"/>
        </w:rPr>
        <w:t>45330000-9</w:t>
      </w:r>
      <w:r>
        <w:rPr>
          <w:rFonts w:ascii="Arial" w:hAnsi="Arial" w:cs="Arial"/>
          <w:lang w:eastAsia="ar-SA"/>
        </w:rPr>
        <w:t xml:space="preserve"> – r</w:t>
      </w:r>
      <w:r w:rsidRPr="00993F0F">
        <w:rPr>
          <w:rFonts w:ascii="Arial" w:hAnsi="Arial" w:cs="Arial"/>
          <w:lang w:eastAsia="ar-SA"/>
        </w:rPr>
        <w:t>oboty instalacyjne wodno-kanalizacyjne i sanitarne</w:t>
      </w:r>
      <w:r>
        <w:rPr>
          <w:rFonts w:ascii="Arial" w:hAnsi="Arial" w:cs="Arial"/>
          <w:lang w:eastAsia="ar-SA"/>
        </w:rPr>
        <w:t>.</w:t>
      </w:r>
    </w:p>
    <w:p w14:paraId="2565A1DA" w14:textId="282C9F26" w:rsidR="00CD3D78" w:rsidRPr="009759DB" w:rsidRDefault="003511EB" w:rsidP="008C33D3">
      <w:pPr>
        <w:pStyle w:val="Akapitzlist"/>
        <w:numPr>
          <w:ilvl w:val="0"/>
          <w:numId w:val="34"/>
        </w:numPr>
        <w:spacing w:after="0" w:line="276" w:lineRule="auto"/>
        <w:jc w:val="both"/>
        <w:rPr>
          <w:rFonts w:ascii="Arial" w:eastAsia="Times New Roman" w:hAnsi="Arial" w:cs="Arial"/>
          <w:b/>
          <w:bCs/>
          <w:lang w:eastAsia="pl-PL"/>
        </w:rPr>
      </w:pPr>
      <w:r w:rsidRPr="009759DB">
        <w:rPr>
          <w:rFonts w:ascii="Arial" w:hAnsi="Arial" w:cs="Arial"/>
        </w:rPr>
        <w:t>Wymagania</w:t>
      </w:r>
      <w:r w:rsidRPr="009759DB">
        <w:rPr>
          <w:rFonts w:ascii="Arial" w:eastAsia="Times New Roman" w:hAnsi="Arial" w:cs="Arial"/>
          <w:lang w:eastAsia="pl-PL"/>
        </w:rPr>
        <w:t xml:space="preserve"> w zakresie zatrudnienia osób, o których mowa w </w:t>
      </w:r>
      <w:r w:rsidR="00D27301" w:rsidRPr="009759DB">
        <w:rPr>
          <w:rFonts w:ascii="Arial" w:eastAsia="Times New Roman" w:hAnsi="Arial" w:cs="Arial"/>
          <w:lang w:eastAsia="pl-PL"/>
        </w:rPr>
        <w:t>art. 95</w:t>
      </w:r>
      <w:r w:rsidRPr="009759DB">
        <w:rPr>
          <w:rFonts w:ascii="Arial" w:eastAsia="Times New Roman" w:hAnsi="Arial" w:cs="Arial"/>
          <w:lang w:eastAsia="pl-PL"/>
        </w:rPr>
        <w:t xml:space="preserve"> ustawy </w:t>
      </w:r>
      <w:proofErr w:type="spellStart"/>
      <w:r w:rsidRPr="009759DB">
        <w:rPr>
          <w:rFonts w:ascii="Arial" w:eastAsia="Times New Roman" w:hAnsi="Arial" w:cs="Arial"/>
          <w:lang w:eastAsia="pl-PL"/>
        </w:rPr>
        <w:t>Pzp</w:t>
      </w:r>
      <w:proofErr w:type="spellEnd"/>
      <w:r w:rsidR="00CA33DD" w:rsidRPr="009759DB">
        <w:rPr>
          <w:rFonts w:ascii="Arial" w:eastAsia="Times New Roman" w:hAnsi="Arial" w:cs="Arial"/>
          <w:lang w:eastAsia="pl-PL"/>
        </w:rPr>
        <w:t>:</w:t>
      </w:r>
    </w:p>
    <w:p w14:paraId="62400A40" w14:textId="3974133F" w:rsidR="00CD3D78" w:rsidRPr="009759DB" w:rsidRDefault="00CD3D78" w:rsidP="008C33D3">
      <w:pPr>
        <w:pStyle w:val="Akapitzlist"/>
        <w:numPr>
          <w:ilvl w:val="0"/>
          <w:numId w:val="27"/>
        </w:numPr>
        <w:spacing w:after="0" w:line="276" w:lineRule="auto"/>
        <w:ind w:left="1134" w:hanging="425"/>
        <w:jc w:val="both"/>
        <w:rPr>
          <w:rFonts w:ascii="Arial" w:hAnsi="Arial" w:cs="Arial"/>
          <w:lang w:eastAsia="ar-SA"/>
        </w:rPr>
      </w:pPr>
      <w:r w:rsidRPr="009759DB">
        <w:rPr>
          <w:rFonts w:ascii="Arial" w:hAnsi="Arial" w:cs="Arial"/>
          <w:lang w:eastAsia="ar-SA"/>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9759DB">
        <w:rPr>
          <w:rFonts w:ascii="Arial" w:hAnsi="Arial" w:cs="Arial"/>
          <w:lang w:eastAsia="ar-SA"/>
        </w:rPr>
        <w:t> </w:t>
      </w:r>
      <w:r w:rsidRPr="009759DB">
        <w:rPr>
          <w:rFonts w:ascii="Arial" w:hAnsi="Arial" w:cs="Arial"/>
          <w:lang w:eastAsia="ar-SA"/>
        </w:rPr>
        <w:t>sposób określony w</w:t>
      </w:r>
      <w:r w:rsidR="00E23A2D" w:rsidRPr="009759DB">
        <w:rPr>
          <w:rFonts w:ascii="Arial" w:hAnsi="Arial" w:cs="Arial"/>
          <w:lang w:eastAsia="ar-SA"/>
        </w:rPr>
        <w:t> </w:t>
      </w:r>
      <w:r w:rsidRPr="009759DB">
        <w:rPr>
          <w:rFonts w:ascii="Arial" w:hAnsi="Arial" w:cs="Arial"/>
          <w:lang w:eastAsia="ar-SA"/>
        </w:rPr>
        <w:t>art. 22 § 1 ustawy z dnia 26 czerwca 1974 r.  Kodeks pracy (</w:t>
      </w:r>
      <w:r w:rsidR="0092396B" w:rsidRPr="009759DB">
        <w:rPr>
          <w:rFonts w:ascii="Arial" w:hAnsi="Arial" w:cs="Arial"/>
          <w:lang w:eastAsia="ar-SA"/>
        </w:rPr>
        <w:t xml:space="preserve">tekst jedn. </w:t>
      </w:r>
      <w:r w:rsidRPr="009759DB">
        <w:rPr>
          <w:rFonts w:ascii="Arial" w:hAnsi="Arial" w:cs="Arial"/>
          <w:lang w:eastAsia="ar-SA"/>
        </w:rPr>
        <w:t>Dz. U. z</w:t>
      </w:r>
      <w:r w:rsidR="00E23A2D" w:rsidRPr="009759DB">
        <w:rPr>
          <w:rFonts w:ascii="Arial" w:hAnsi="Arial" w:cs="Arial"/>
          <w:lang w:eastAsia="ar-SA"/>
        </w:rPr>
        <w:t> </w:t>
      </w:r>
      <w:r w:rsidRPr="009759DB">
        <w:rPr>
          <w:rFonts w:ascii="Arial" w:hAnsi="Arial" w:cs="Arial"/>
          <w:lang w:eastAsia="ar-SA"/>
        </w:rPr>
        <w:t>202</w:t>
      </w:r>
      <w:r w:rsidR="004966B5" w:rsidRPr="009759DB">
        <w:rPr>
          <w:rFonts w:ascii="Arial" w:hAnsi="Arial" w:cs="Arial"/>
          <w:lang w:eastAsia="ar-SA"/>
        </w:rPr>
        <w:t>3</w:t>
      </w:r>
      <w:r w:rsidRPr="009759DB">
        <w:rPr>
          <w:rFonts w:ascii="Arial" w:hAnsi="Arial" w:cs="Arial"/>
          <w:lang w:eastAsia="ar-SA"/>
        </w:rPr>
        <w:t xml:space="preserve"> poz. </w:t>
      </w:r>
      <w:r w:rsidR="004966B5" w:rsidRPr="009759DB">
        <w:rPr>
          <w:rFonts w:ascii="Arial" w:hAnsi="Arial" w:cs="Arial"/>
          <w:lang w:eastAsia="ar-SA"/>
        </w:rPr>
        <w:t>1465</w:t>
      </w:r>
      <w:r w:rsidR="00ED1710" w:rsidRPr="009759DB">
        <w:rPr>
          <w:rFonts w:ascii="Arial" w:hAnsi="Arial" w:cs="Arial"/>
          <w:lang w:eastAsia="ar-SA"/>
        </w:rPr>
        <w:t xml:space="preserve"> ze zm.</w:t>
      </w:r>
      <w:r w:rsidRPr="009759DB">
        <w:rPr>
          <w:rFonts w:ascii="Arial" w:hAnsi="Arial" w:cs="Arial"/>
          <w:lang w:eastAsia="ar-SA"/>
        </w:rPr>
        <w:t>) obejmują następujące rodzaje czynności: czynności bezpośrednio związane z wykonywaniem robót, czyli czynności tzw. pracowników fizycznych (wymóg nie dotyczy m.in.: osób kierujących budową, wykonujących obsługę geodezyjną, czy dostawców materiałów budowlanych</w:t>
      </w:r>
      <w:r w:rsidR="007B7C05" w:rsidRPr="009759DB">
        <w:rPr>
          <w:rFonts w:ascii="Arial" w:hAnsi="Arial" w:cs="Arial"/>
          <w:lang w:eastAsia="ar-SA"/>
        </w:rPr>
        <w:t xml:space="preserve"> oraz sytuacji, w której wykonawca, podwykonawca lub dalszy podwykonawca osobiście wykonuje powyższe czynności np. osoba fizyczna prowadząca działalność gospodarczą, wspólnicy spółki cywilnej</w:t>
      </w:r>
      <w:r w:rsidRPr="009759DB">
        <w:rPr>
          <w:rFonts w:ascii="Arial" w:hAnsi="Arial" w:cs="Arial"/>
          <w:lang w:eastAsia="ar-SA"/>
        </w:rPr>
        <w:t>).</w:t>
      </w:r>
    </w:p>
    <w:p w14:paraId="45B6568B" w14:textId="26BB8E46" w:rsidR="00CD3D78" w:rsidRPr="009759DB" w:rsidRDefault="00CD3D78" w:rsidP="008C33D3">
      <w:pPr>
        <w:pStyle w:val="Akapitzlist"/>
        <w:numPr>
          <w:ilvl w:val="0"/>
          <w:numId w:val="27"/>
        </w:numPr>
        <w:spacing w:after="0" w:line="276" w:lineRule="auto"/>
        <w:ind w:left="1134" w:hanging="425"/>
        <w:jc w:val="both"/>
        <w:rPr>
          <w:rFonts w:ascii="Arial" w:hAnsi="Arial" w:cs="Arial"/>
          <w:lang w:eastAsia="ar-SA"/>
        </w:rPr>
      </w:pPr>
      <w:r w:rsidRPr="009759DB">
        <w:rPr>
          <w:rFonts w:ascii="Arial" w:hAnsi="Arial" w:cs="Arial"/>
          <w:lang w:eastAsia="ar-SA"/>
        </w:rPr>
        <w:t>Szczegółowe wymagania dotyczące realizacji oraz egzekwowania wymogu zatrudnienia na podstawie stosunku pracy zostały określone w projekcie umowy, stanowiąc</w:t>
      </w:r>
      <w:r w:rsidR="00035268" w:rsidRPr="009759DB">
        <w:rPr>
          <w:rFonts w:ascii="Arial" w:hAnsi="Arial" w:cs="Arial"/>
          <w:lang w:eastAsia="ar-SA"/>
        </w:rPr>
        <w:t>ym</w:t>
      </w:r>
      <w:r w:rsidRPr="009759DB">
        <w:rPr>
          <w:rFonts w:ascii="Arial" w:hAnsi="Arial" w:cs="Arial"/>
          <w:lang w:eastAsia="ar-SA"/>
        </w:rPr>
        <w:t xml:space="preserve"> załącznik nr </w:t>
      </w:r>
      <w:r w:rsidR="00C87676" w:rsidRPr="009759DB">
        <w:rPr>
          <w:rFonts w:ascii="Arial" w:hAnsi="Arial" w:cs="Arial"/>
          <w:lang w:eastAsia="ar-SA"/>
        </w:rPr>
        <w:t>10</w:t>
      </w:r>
      <w:r w:rsidRPr="009759DB">
        <w:rPr>
          <w:rFonts w:ascii="Arial" w:hAnsi="Arial" w:cs="Arial"/>
          <w:lang w:eastAsia="ar-SA"/>
        </w:rPr>
        <w:t xml:space="preserve"> do SWZ.</w:t>
      </w:r>
    </w:p>
    <w:p w14:paraId="5DF7A5BA" w14:textId="752B5667" w:rsidR="0092396B" w:rsidRPr="009759DB" w:rsidRDefault="0092396B" w:rsidP="008C33D3">
      <w:pPr>
        <w:pStyle w:val="Akapitzlist"/>
        <w:numPr>
          <w:ilvl w:val="0"/>
          <w:numId w:val="34"/>
        </w:numPr>
        <w:spacing w:after="0" w:line="276" w:lineRule="auto"/>
        <w:ind w:hanging="436"/>
        <w:jc w:val="both"/>
        <w:rPr>
          <w:rFonts w:ascii="Arial" w:hAnsi="Arial" w:cs="Arial"/>
          <w:lang w:eastAsia="ar-SA"/>
        </w:rPr>
      </w:pPr>
      <w:r w:rsidRPr="009759DB">
        <w:rPr>
          <w:rFonts w:ascii="Arial" w:hAnsi="Arial" w:cs="Arial"/>
        </w:rPr>
        <w:t>Zgodnie</w:t>
      </w:r>
      <w:r w:rsidRPr="009759DB">
        <w:rPr>
          <w:rFonts w:ascii="Arial" w:hAnsi="Arial" w:cs="Arial"/>
          <w:lang w:eastAsia="ar-SA"/>
        </w:rPr>
        <w:t xml:space="preserve"> z art. 101 ust. 4 ustawy </w:t>
      </w:r>
      <w:proofErr w:type="spellStart"/>
      <w:r w:rsidRPr="009759DB">
        <w:rPr>
          <w:rFonts w:ascii="Arial" w:hAnsi="Arial" w:cs="Arial"/>
          <w:lang w:eastAsia="ar-SA"/>
        </w:rPr>
        <w:t>Pzp</w:t>
      </w:r>
      <w:proofErr w:type="spellEnd"/>
      <w:r w:rsidRPr="009759DB">
        <w:rPr>
          <w:rFonts w:ascii="Arial" w:hAnsi="Arial" w:cs="Arial"/>
          <w:lang w:eastAsia="ar-SA"/>
        </w:rPr>
        <w:t xml:space="preserve"> w sytuacji, gdyby w dokumentacji projektowej lub </w:t>
      </w:r>
      <w:proofErr w:type="spellStart"/>
      <w:r w:rsidRPr="009759DB">
        <w:rPr>
          <w:rFonts w:ascii="Arial" w:hAnsi="Arial" w:cs="Arial"/>
          <w:lang w:eastAsia="ar-SA"/>
        </w:rPr>
        <w:t>STWiORB</w:t>
      </w:r>
      <w:proofErr w:type="spellEnd"/>
      <w:r w:rsidRPr="009759DB">
        <w:rPr>
          <w:rFonts w:ascii="Arial" w:hAnsi="Arial" w:cs="Arial"/>
          <w:lang w:eastAsia="ar-SA"/>
        </w:rPr>
        <w:t>, a więc w dokumentach opisujących przedmiot zamówienia, zawarto odniesienie do norm, ocen technicznych, aprobat, specyfikacji technicznych i</w:t>
      </w:r>
      <w:r w:rsidR="00E23A2D" w:rsidRPr="009759DB">
        <w:rPr>
          <w:rFonts w:ascii="Arial" w:hAnsi="Arial" w:cs="Arial"/>
          <w:lang w:eastAsia="ar-SA"/>
        </w:rPr>
        <w:t> </w:t>
      </w:r>
      <w:r w:rsidRPr="009759DB">
        <w:rPr>
          <w:rFonts w:ascii="Arial" w:hAnsi="Arial" w:cs="Arial"/>
          <w:lang w:eastAsia="ar-SA"/>
        </w:rPr>
        <w:t xml:space="preserve">systemów referencji technicznych, o których mowa w art. 101 ust. 1 pkt 2 i ust. 3 ustawy </w:t>
      </w:r>
      <w:proofErr w:type="spellStart"/>
      <w:r w:rsidRPr="009759DB">
        <w:rPr>
          <w:rFonts w:ascii="Arial" w:hAnsi="Arial" w:cs="Arial"/>
          <w:lang w:eastAsia="ar-SA"/>
        </w:rPr>
        <w:t>Pzp</w:t>
      </w:r>
      <w:proofErr w:type="spellEnd"/>
      <w:r w:rsidRPr="009759DB">
        <w:rPr>
          <w:rFonts w:ascii="Arial" w:hAnsi="Arial" w:cs="Arial"/>
          <w:lang w:eastAsia="ar-SA"/>
        </w:rPr>
        <w:t xml:space="preserve">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w:t>
      </w:r>
      <w:r w:rsidRPr="009759DB">
        <w:rPr>
          <w:rFonts w:ascii="Arial" w:hAnsi="Arial" w:cs="Arial"/>
          <w:lang w:eastAsia="ar-SA"/>
        </w:rPr>
        <w:lastRenderedPageBreak/>
        <w:t xml:space="preserve">technicznej, aprobacie, specyfikacji technicznej, systemowi referencji technicznych występujących w opisie przedmiotu zamówienia towarzyszą wyrazy „lub równoważne”. Zgodnie z art. 101 ust. 5 ustawy </w:t>
      </w:r>
      <w:proofErr w:type="spellStart"/>
      <w:r w:rsidRPr="009759DB">
        <w:rPr>
          <w:rFonts w:ascii="Arial" w:hAnsi="Arial" w:cs="Arial"/>
          <w:lang w:eastAsia="ar-SA"/>
        </w:rPr>
        <w:t>Pzp</w:t>
      </w:r>
      <w:proofErr w:type="spellEnd"/>
      <w:r w:rsidRPr="009759DB">
        <w:rPr>
          <w:rFonts w:ascii="Arial" w:hAnsi="Arial" w:cs="Arial"/>
          <w:lang w:eastAsia="ar-SA"/>
        </w:rPr>
        <w:t xml:space="preserve"> Wykonawca, który powołuje się na rozwiązania równoważne opisywanym w tych dokumentach, jest obowiązany udowodnić, poprzez dołączenie do oferty stosownych przedmiotowych środków dowodowych, o których mowa w art. 104–107 ustawy </w:t>
      </w:r>
      <w:proofErr w:type="spellStart"/>
      <w:r w:rsidRPr="009759DB">
        <w:rPr>
          <w:rFonts w:ascii="Arial" w:hAnsi="Arial" w:cs="Arial"/>
          <w:lang w:eastAsia="ar-SA"/>
        </w:rPr>
        <w:t>Pzp</w:t>
      </w:r>
      <w:proofErr w:type="spellEnd"/>
      <w:r w:rsidRPr="009759DB">
        <w:rPr>
          <w:rFonts w:ascii="Arial" w:hAnsi="Arial" w:cs="Arial"/>
          <w:lang w:eastAsia="ar-SA"/>
        </w:rPr>
        <w:t>, że proponowane rozwiązania w równoważnym stopniu spełniają wymagania określone w opisie przedmiotu zamówienia.</w:t>
      </w:r>
    </w:p>
    <w:bookmarkEnd w:id="6"/>
    <w:p w14:paraId="1A9EB63D" w14:textId="77777777" w:rsidR="00445BA8" w:rsidRPr="009759DB" w:rsidRDefault="00445BA8" w:rsidP="009759DB">
      <w:pPr>
        <w:pStyle w:val="Akapitzlist"/>
        <w:spacing w:after="0" w:line="276" w:lineRule="auto"/>
        <w:rPr>
          <w:rFonts w:ascii="Arial" w:hAnsi="Arial" w:cs="Arial"/>
          <w:highlight w:val="yellow"/>
          <w:lang w:eastAsia="ar-SA"/>
        </w:rPr>
      </w:pPr>
    </w:p>
    <w:p w14:paraId="4F397F7A" w14:textId="2D957079" w:rsidR="00D977CD" w:rsidRPr="009759DB" w:rsidRDefault="00D977CD"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 xml:space="preserve">INFORMACJE, O KTÓRYCH MOWA W ART. 281 UST. 2 PKT  4, </w:t>
      </w:r>
      <w:r w:rsidR="00CD69DF" w:rsidRPr="009759DB">
        <w:rPr>
          <w:rFonts w:ascii="Arial" w:eastAsia="Times New Roman" w:hAnsi="Arial" w:cs="Arial"/>
          <w:b/>
          <w:bCs/>
          <w:u w:val="single"/>
          <w:lang w:eastAsia="pl-PL"/>
        </w:rPr>
        <w:t>6</w:t>
      </w:r>
      <w:r w:rsidR="00F079D3" w:rsidRPr="009759DB">
        <w:rPr>
          <w:rFonts w:ascii="Arial" w:eastAsia="Times New Roman" w:hAnsi="Arial" w:cs="Arial"/>
          <w:b/>
          <w:bCs/>
          <w:u w:val="single"/>
          <w:lang w:eastAsia="pl-PL"/>
        </w:rPr>
        <w:t>,</w:t>
      </w:r>
      <w:r w:rsidR="00D27301" w:rsidRPr="009759DB">
        <w:rPr>
          <w:rFonts w:ascii="Arial" w:eastAsia="Times New Roman" w:hAnsi="Arial" w:cs="Arial"/>
          <w:b/>
          <w:bCs/>
          <w:u w:val="single"/>
          <w:lang w:eastAsia="pl-PL"/>
        </w:rPr>
        <w:t xml:space="preserve"> 8,</w:t>
      </w:r>
      <w:r w:rsidR="00F079D3" w:rsidRPr="009759DB">
        <w:rPr>
          <w:rFonts w:ascii="Arial" w:eastAsia="Times New Roman" w:hAnsi="Arial" w:cs="Arial"/>
          <w:b/>
          <w:bCs/>
          <w:u w:val="single"/>
          <w:lang w:eastAsia="pl-PL"/>
        </w:rPr>
        <w:t xml:space="preserve"> 9, 11, 12</w:t>
      </w:r>
      <w:r w:rsidR="00C9424D" w:rsidRPr="009759DB">
        <w:rPr>
          <w:rFonts w:ascii="Arial" w:eastAsia="Times New Roman" w:hAnsi="Arial" w:cs="Arial"/>
          <w:b/>
          <w:bCs/>
          <w:u w:val="single"/>
          <w:lang w:eastAsia="pl-PL"/>
        </w:rPr>
        <w:t xml:space="preserve">, 14, </w:t>
      </w:r>
      <w:r w:rsidR="006B425C" w:rsidRPr="009759DB">
        <w:rPr>
          <w:rFonts w:ascii="Arial" w:eastAsia="Times New Roman" w:hAnsi="Arial" w:cs="Arial"/>
          <w:b/>
          <w:bCs/>
          <w:u w:val="single"/>
          <w:lang w:eastAsia="pl-PL"/>
        </w:rPr>
        <w:t>15, 16, 17, 18 USTAWY PZP.</w:t>
      </w:r>
    </w:p>
    <w:p w14:paraId="4CFF5E1B" w14:textId="03F57E7A" w:rsidR="0012231B" w:rsidRPr="009759DB" w:rsidRDefault="0012231B" w:rsidP="00993F0F">
      <w:pPr>
        <w:pStyle w:val="Akapitzlist"/>
        <w:numPr>
          <w:ilvl w:val="0"/>
          <w:numId w:val="4"/>
        </w:numPr>
        <w:shd w:val="clear" w:color="auto" w:fill="FFFFFF"/>
        <w:spacing w:after="0" w:line="276" w:lineRule="auto"/>
        <w:ind w:left="709" w:hanging="425"/>
        <w:jc w:val="both"/>
        <w:rPr>
          <w:rFonts w:ascii="Arial" w:eastAsia="Times New Roman" w:hAnsi="Arial" w:cs="Arial"/>
          <w:lang w:eastAsia="pl-PL"/>
        </w:rPr>
      </w:pPr>
      <w:r w:rsidRPr="009759DB">
        <w:rPr>
          <w:rFonts w:ascii="Arial" w:eastAsia="Times New Roman" w:hAnsi="Arial" w:cs="Arial"/>
          <w:lang w:eastAsia="pl-PL"/>
        </w:rPr>
        <w:t xml:space="preserve">Zamawiający nie dopuszcza możliwości składania ofert częściowych. Zamawiający nie dzieli bieżącego postępowania na części, ponieważ zakres zamówienia dotyczy </w:t>
      </w:r>
      <w:r w:rsidR="00993F0F">
        <w:rPr>
          <w:rFonts w:ascii="Arial" w:eastAsia="Times New Roman" w:hAnsi="Arial" w:cs="Arial"/>
          <w:lang w:eastAsia="pl-PL"/>
        </w:rPr>
        <w:t>budowy</w:t>
      </w:r>
      <w:r w:rsidR="002444F8" w:rsidRPr="009759DB">
        <w:rPr>
          <w:rFonts w:ascii="Arial" w:eastAsia="Times New Roman" w:hAnsi="Arial" w:cs="Arial"/>
          <w:lang w:eastAsia="pl-PL"/>
        </w:rPr>
        <w:t xml:space="preserve"> jednego </w:t>
      </w:r>
      <w:r w:rsidR="00993F0F">
        <w:rPr>
          <w:rFonts w:ascii="Arial" w:eastAsia="Times New Roman" w:hAnsi="Arial" w:cs="Arial"/>
          <w:lang w:eastAsia="pl-PL"/>
        </w:rPr>
        <w:t>budynku</w:t>
      </w:r>
      <w:r w:rsidRPr="009759DB">
        <w:rPr>
          <w:rFonts w:ascii="Arial" w:eastAsia="Times New Roman" w:hAnsi="Arial" w:cs="Arial"/>
          <w:lang w:eastAsia="pl-PL"/>
        </w:rPr>
        <w:t xml:space="preserve"> oraz przedmiotowe zamówienie ze względów technicznych, organizacyjnych i ekonomicznych tworzy nierozerwalną całość. </w:t>
      </w:r>
      <w:r w:rsidR="009F18C1" w:rsidRPr="009759DB">
        <w:rPr>
          <w:rFonts w:ascii="Arial" w:eastAsia="Times New Roman" w:hAnsi="Arial" w:cs="Arial"/>
          <w:lang w:eastAsia="pl-PL"/>
        </w:rPr>
        <w:t>Brak podziału zamówienia na części nie ogranicza mikro, małym i średnim przedsiębiorcom udziału w postępowaniu.</w:t>
      </w:r>
    </w:p>
    <w:p w14:paraId="47C854B4" w14:textId="39A563F6" w:rsidR="00CD69DF" w:rsidRPr="009759DB" w:rsidRDefault="00CD69DF"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dopuszcza możliwości składania ofert wariantowych.</w:t>
      </w:r>
    </w:p>
    <w:p w14:paraId="2209BC7F" w14:textId="474321F8" w:rsidR="00D27301" w:rsidRPr="009759DB" w:rsidRDefault="00D27301"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stawia wymagań w zakresie zatrudnienia osób, o których mowa w</w:t>
      </w:r>
      <w:r w:rsidR="00EF3D76" w:rsidRPr="009759DB">
        <w:rPr>
          <w:rFonts w:ascii="Arial" w:eastAsia="Times New Roman" w:hAnsi="Arial" w:cs="Arial"/>
          <w:lang w:eastAsia="pl-PL"/>
        </w:rPr>
        <w:t> </w:t>
      </w:r>
      <w:r w:rsidRPr="009759DB">
        <w:rPr>
          <w:rFonts w:ascii="Arial" w:eastAsia="Times New Roman" w:hAnsi="Arial" w:cs="Arial"/>
          <w:lang w:eastAsia="pl-PL"/>
        </w:rPr>
        <w:t xml:space="preserve">art. 96 ust. 2 pkt 2 ustawy </w:t>
      </w:r>
      <w:proofErr w:type="spellStart"/>
      <w:r w:rsidRPr="009759DB">
        <w:rPr>
          <w:rFonts w:ascii="Arial" w:eastAsia="Times New Roman" w:hAnsi="Arial" w:cs="Arial"/>
          <w:lang w:eastAsia="pl-PL"/>
        </w:rPr>
        <w:t>Pzp</w:t>
      </w:r>
      <w:proofErr w:type="spellEnd"/>
      <w:r w:rsidR="00A76092" w:rsidRPr="009759DB">
        <w:rPr>
          <w:rFonts w:ascii="Arial" w:eastAsia="Times New Roman" w:hAnsi="Arial" w:cs="Arial"/>
          <w:lang w:eastAsia="pl-PL"/>
        </w:rPr>
        <w:t>.</w:t>
      </w:r>
    </w:p>
    <w:p w14:paraId="4F954CB3" w14:textId="7AD03EE4" w:rsidR="00F079D3" w:rsidRPr="009759DB" w:rsidRDefault="00F079D3"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 xml:space="preserve">Zamawiający nie zastrzega możliwości ubiegania się o udzielenie zamówienia wyłącznie przez wykonawców, o których mowa w art. 94 ustawy </w:t>
      </w:r>
      <w:proofErr w:type="spellStart"/>
      <w:r w:rsidRPr="009759DB">
        <w:rPr>
          <w:rFonts w:ascii="Arial" w:eastAsia="Times New Roman" w:hAnsi="Arial" w:cs="Arial"/>
          <w:lang w:eastAsia="pl-PL"/>
        </w:rPr>
        <w:t>Pzp</w:t>
      </w:r>
      <w:proofErr w:type="spellEnd"/>
      <w:r w:rsidRPr="009759DB">
        <w:rPr>
          <w:rFonts w:ascii="Arial" w:eastAsia="Times New Roman" w:hAnsi="Arial" w:cs="Arial"/>
          <w:lang w:eastAsia="pl-PL"/>
        </w:rPr>
        <w:t>.</w:t>
      </w:r>
    </w:p>
    <w:p w14:paraId="66A20AD5" w14:textId="29810EC6" w:rsidR="00F079D3" w:rsidRPr="009759DB" w:rsidRDefault="00F079D3"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 xml:space="preserve">Zamawiający nie przewiduje udzielenia zamówień, o których mowa w art. 214 ust. 1 pkt 7 i 8 ustawy </w:t>
      </w:r>
      <w:proofErr w:type="spellStart"/>
      <w:r w:rsidRPr="009759DB">
        <w:rPr>
          <w:rFonts w:ascii="Arial" w:eastAsia="Times New Roman" w:hAnsi="Arial" w:cs="Arial"/>
          <w:lang w:eastAsia="pl-PL"/>
        </w:rPr>
        <w:t>Pzp</w:t>
      </w:r>
      <w:proofErr w:type="spellEnd"/>
      <w:r w:rsidRPr="009759DB">
        <w:rPr>
          <w:rFonts w:ascii="Arial" w:eastAsia="Times New Roman" w:hAnsi="Arial" w:cs="Arial"/>
          <w:lang w:eastAsia="pl-PL"/>
        </w:rPr>
        <w:t>.</w:t>
      </w:r>
    </w:p>
    <w:p w14:paraId="5720819E" w14:textId="45B56300" w:rsidR="00F079D3" w:rsidRPr="009759DB" w:rsidRDefault="00F079D3"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wymaga złożenia oferty po</w:t>
      </w:r>
      <w:r w:rsidR="00C9424D" w:rsidRPr="009759DB">
        <w:rPr>
          <w:rFonts w:ascii="Arial" w:eastAsia="Times New Roman" w:hAnsi="Arial" w:cs="Arial"/>
          <w:lang w:eastAsia="pl-PL"/>
        </w:rPr>
        <w:t xml:space="preserve"> uprzednim</w:t>
      </w:r>
      <w:r w:rsidRPr="009759DB">
        <w:rPr>
          <w:rFonts w:ascii="Arial" w:eastAsia="Times New Roman" w:hAnsi="Arial" w:cs="Arial"/>
          <w:lang w:eastAsia="pl-PL"/>
        </w:rPr>
        <w:t xml:space="preserve"> odbyciu wizji lokalnej lub sprawdzeniu dokumentów dostępnych na miejscu u zamawiającego.</w:t>
      </w:r>
    </w:p>
    <w:p w14:paraId="5AA3E19F" w14:textId="1FE761DF" w:rsidR="00C9424D" w:rsidRPr="009759DB" w:rsidRDefault="00C9424D"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przewiduje zwrotu kosztów udziału w postę</w:t>
      </w:r>
      <w:r w:rsidR="00A716F3" w:rsidRPr="009759DB">
        <w:rPr>
          <w:rFonts w:ascii="Arial" w:eastAsia="Times New Roman" w:hAnsi="Arial" w:cs="Arial"/>
          <w:lang w:eastAsia="pl-PL"/>
        </w:rPr>
        <w:t>p</w:t>
      </w:r>
      <w:r w:rsidRPr="009759DB">
        <w:rPr>
          <w:rFonts w:ascii="Arial" w:eastAsia="Times New Roman" w:hAnsi="Arial" w:cs="Arial"/>
          <w:lang w:eastAsia="pl-PL"/>
        </w:rPr>
        <w:t>owaniu.</w:t>
      </w:r>
    </w:p>
    <w:p w14:paraId="3942F57A" w14:textId="1D867CDC" w:rsidR="00C9424D" w:rsidRPr="009759DB" w:rsidRDefault="006B425C"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zastrzega obowiązku osobistego wykonania przez wykonawcę kluczowych zadań.</w:t>
      </w:r>
    </w:p>
    <w:p w14:paraId="4B70C868" w14:textId="79521173" w:rsidR="006B425C" w:rsidRPr="009759DB" w:rsidRDefault="006B425C"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przewiduje zawarcia umowy ramowej.</w:t>
      </w:r>
    </w:p>
    <w:p w14:paraId="5C7459EB" w14:textId="11EADDEA" w:rsidR="006B425C" w:rsidRPr="009759DB" w:rsidRDefault="006B425C"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przewiduje wyboru oferty najkorzystniejszej z zastosowaniem aukcji elektronicznej.</w:t>
      </w:r>
    </w:p>
    <w:p w14:paraId="1D87D940" w14:textId="28124757" w:rsidR="003511EB" w:rsidRPr="009759DB" w:rsidRDefault="006B425C" w:rsidP="00993F0F">
      <w:pPr>
        <w:pStyle w:val="Akapitzlist"/>
        <w:numPr>
          <w:ilvl w:val="0"/>
          <w:numId w:val="4"/>
        </w:numPr>
        <w:shd w:val="clear" w:color="auto" w:fill="FFFFFF"/>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lang w:eastAsia="pl-PL"/>
        </w:rPr>
        <w:t>Zamawiający nie dopuszcza możliwości składania ofert w postaci katalogów elektronicznych lub dołączenia katalogów elektronicznych do oferty.</w:t>
      </w:r>
    </w:p>
    <w:p w14:paraId="43F88425" w14:textId="19752702"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TERMIN WYKONANIA ZAMÓWIENIA</w:t>
      </w:r>
    </w:p>
    <w:p w14:paraId="556C168F" w14:textId="1B6CB973" w:rsidR="00775D8E" w:rsidRPr="009759DB" w:rsidRDefault="00A27E13" w:rsidP="009759DB">
      <w:pPr>
        <w:shd w:val="clear" w:color="auto" w:fill="FFFFFF"/>
        <w:spacing w:after="0" w:line="276" w:lineRule="auto"/>
        <w:ind w:left="284"/>
        <w:rPr>
          <w:rFonts w:ascii="Arial" w:eastAsia="Times New Roman" w:hAnsi="Arial" w:cs="Arial"/>
          <w:lang w:eastAsia="pl-PL"/>
        </w:rPr>
      </w:pPr>
      <w:r w:rsidRPr="009759DB">
        <w:rPr>
          <w:rFonts w:ascii="Arial" w:eastAsia="Times New Roman" w:hAnsi="Arial" w:cs="Arial"/>
          <w:lang w:eastAsia="pl-PL"/>
        </w:rPr>
        <w:t xml:space="preserve">Termin wykonania zamówienia – </w:t>
      </w:r>
      <w:r w:rsidRPr="009759DB">
        <w:rPr>
          <w:rFonts w:ascii="Arial" w:eastAsia="Times New Roman" w:hAnsi="Arial" w:cs="Arial"/>
          <w:b/>
          <w:bCs/>
          <w:lang w:eastAsia="pl-PL"/>
        </w:rPr>
        <w:t xml:space="preserve">do </w:t>
      </w:r>
      <w:r w:rsidR="00993F0F">
        <w:rPr>
          <w:rFonts w:ascii="Arial" w:eastAsia="Times New Roman" w:hAnsi="Arial" w:cs="Arial"/>
          <w:b/>
          <w:bCs/>
          <w:lang w:eastAsia="pl-PL"/>
        </w:rPr>
        <w:t>15 grudnia 2024 r.</w:t>
      </w:r>
      <w:r w:rsidRPr="009759DB">
        <w:rPr>
          <w:rFonts w:ascii="Arial" w:eastAsia="Times New Roman" w:hAnsi="Arial" w:cs="Arial"/>
          <w:lang w:eastAsia="pl-PL"/>
        </w:rPr>
        <w:t xml:space="preserve"> od daty podpisania umowy</w:t>
      </w:r>
      <w:r w:rsidR="000611E2" w:rsidRPr="009759DB">
        <w:rPr>
          <w:rFonts w:ascii="Arial" w:eastAsia="Times New Roman" w:hAnsi="Arial" w:cs="Arial"/>
          <w:lang w:eastAsia="pl-PL"/>
        </w:rPr>
        <w:t>.</w:t>
      </w:r>
    </w:p>
    <w:p w14:paraId="169AE60C" w14:textId="77777777" w:rsidR="00E352CF" w:rsidRPr="009759DB" w:rsidRDefault="00E352CF" w:rsidP="009759DB">
      <w:pPr>
        <w:shd w:val="clear" w:color="auto" w:fill="FFFFFF"/>
        <w:spacing w:after="0" w:line="276" w:lineRule="auto"/>
        <w:ind w:left="284"/>
        <w:rPr>
          <w:rFonts w:ascii="Arial" w:eastAsia="Times New Roman" w:hAnsi="Arial" w:cs="Arial"/>
          <w:highlight w:val="yellow"/>
          <w:lang w:eastAsia="pl-PL"/>
        </w:rPr>
      </w:pPr>
    </w:p>
    <w:p w14:paraId="5F271271" w14:textId="0B198C70" w:rsidR="00D977CD" w:rsidRPr="009759DB" w:rsidRDefault="005865E7"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PODSTAWY WYKLUCZENIA</w:t>
      </w:r>
      <w:r w:rsidR="00FF754B" w:rsidRPr="009759DB">
        <w:rPr>
          <w:rFonts w:ascii="Arial" w:eastAsia="Times New Roman" w:hAnsi="Arial" w:cs="Arial"/>
          <w:b/>
          <w:bCs/>
          <w:u w:val="single"/>
          <w:lang w:eastAsia="pl-PL"/>
        </w:rPr>
        <w:t xml:space="preserve"> </w:t>
      </w:r>
    </w:p>
    <w:p w14:paraId="3F8CB997" w14:textId="02624DFC" w:rsidR="00C63C6E" w:rsidRPr="009759DB" w:rsidRDefault="00FF754B" w:rsidP="00993F0F">
      <w:pPr>
        <w:shd w:val="clear" w:color="auto" w:fill="FFFFFF"/>
        <w:tabs>
          <w:tab w:val="left" w:pos="709"/>
        </w:tabs>
        <w:spacing w:after="0" w:line="276" w:lineRule="auto"/>
        <w:ind w:left="284"/>
        <w:jc w:val="both"/>
        <w:rPr>
          <w:rFonts w:ascii="Arial" w:eastAsia="Times New Roman" w:hAnsi="Arial" w:cs="Arial"/>
          <w:b/>
          <w:bCs/>
          <w:lang w:eastAsia="pl-PL"/>
        </w:rPr>
      </w:pPr>
      <w:r w:rsidRPr="009759DB">
        <w:rPr>
          <w:rFonts w:ascii="Arial" w:eastAsia="Times New Roman" w:hAnsi="Arial" w:cs="Arial"/>
          <w:lang w:eastAsia="pl-PL"/>
        </w:rPr>
        <w:t xml:space="preserve">Z postępowania o udzielenie zamówienia </w:t>
      </w:r>
      <w:r w:rsidRPr="009759DB">
        <w:rPr>
          <w:rFonts w:ascii="Arial" w:eastAsia="Times New Roman" w:hAnsi="Arial" w:cs="Arial"/>
          <w:b/>
          <w:bCs/>
          <w:u w:val="single"/>
          <w:lang w:eastAsia="pl-PL"/>
        </w:rPr>
        <w:t>wyklucza się</w:t>
      </w:r>
      <w:r w:rsidRPr="009759DB">
        <w:rPr>
          <w:rFonts w:ascii="Arial" w:eastAsia="Times New Roman" w:hAnsi="Arial" w:cs="Arial"/>
          <w:b/>
          <w:bCs/>
          <w:lang w:eastAsia="pl-PL"/>
        </w:rPr>
        <w:t xml:space="preserve"> </w:t>
      </w:r>
      <w:r w:rsidRPr="009759DB">
        <w:rPr>
          <w:rFonts w:ascii="Arial" w:eastAsia="Times New Roman" w:hAnsi="Arial" w:cs="Arial"/>
          <w:lang w:eastAsia="pl-PL"/>
        </w:rPr>
        <w:t>Wykonawc</w:t>
      </w:r>
      <w:r w:rsidR="000C0438" w:rsidRPr="009759DB">
        <w:rPr>
          <w:rFonts w:ascii="Arial" w:eastAsia="Times New Roman" w:hAnsi="Arial" w:cs="Arial"/>
          <w:lang w:eastAsia="pl-PL"/>
        </w:rPr>
        <w:t>ę</w:t>
      </w:r>
      <w:r w:rsidR="00724C73" w:rsidRPr="009759DB">
        <w:rPr>
          <w:rFonts w:ascii="Arial" w:eastAsia="Times New Roman" w:hAnsi="Arial" w:cs="Arial"/>
          <w:lang w:eastAsia="pl-PL"/>
        </w:rPr>
        <w:t>,</w:t>
      </w:r>
      <w:r w:rsidR="000C0438" w:rsidRPr="009759DB">
        <w:rPr>
          <w:rFonts w:ascii="Arial" w:eastAsia="Times New Roman" w:hAnsi="Arial" w:cs="Arial"/>
          <w:lang w:eastAsia="pl-PL"/>
        </w:rPr>
        <w:t xml:space="preserve"> </w:t>
      </w:r>
      <w:r w:rsidRPr="009759DB">
        <w:rPr>
          <w:rFonts w:ascii="Arial" w:eastAsia="Times New Roman" w:hAnsi="Arial" w:cs="Arial"/>
          <w:lang w:eastAsia="pl-PL"/>
        </w:rPr>
        <w:t>w stosunku do któr</w:t>
      </w:r>
      <w:r w:rsidR="000C0438" w:rsidRPr="009759DB">
        <w:rPr>
          <w:rFonts w:ascii="Arial" w:eastAsia="Times New Roman" w:hAnsi="Arial" w:cs="Arial"/>
          <w:lang w:eastAsia="pl-PL"/>
        </w:rPr>
        <w:t>ego</w:t>
      </w:r>
      <w:r w:rsidRPr="009759DB">
        <w:rPr>
          <w:rFonts w:ascii="Arial" w:eastAsia="Times New Roman" w:hAnsi="Arial" w:cs="Arial"/>
          <w:lang w:eastAsia="pl-PL"/>
        </w:rPr>
        <w:t xml:space="preserve"> zachodzi którakolwiek z okoliczności wskazanych</w:t>
      </w:r>
      <w:r w:rsidR="00C63C6E" w:rsidRPr="009759DB">
        <w:rPr>
          <w:rFonts w:ascii="Arial" w:eastAsia="Times New Roman" w:hAnsi="Arial" w:cs="Arial"/>
          <w:lang w:eastAsia="pl-PL"/>
        </w:rPr>
        <w:t>:</w:t>
      </w:r>
    </w:p>
    <w:p w14:paraId="2274A83C" w14:textId="1FFD111F" w:rsidR="006F0FF5" w:rsidRPr="009759DB" w:rsidRDefault="00FF754B" w:rsidP="00993F0F">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r w:rsidRPr="009759DB">
        <w:rPr>
          <w:rFonts w:ascii="Arial" w:eastAsia="Times New Roman" w:hAnsi="Arial" w:cs="Arial"/>
          <w:b/>
          <w:bCs/>
          <w:lang w:eastAsia="pl-PL"/>
        </w:rPr>
        <w:t>w art. 108 ust. 1</w:t>
      </w:r>
      <w:r w:rsidR="00FE496D" w:rsidRPr="009759DB">
        <w:rPr>
          <w:rFonts w:ascii="Arial" w:eastAsia="Times New Roman" w:hAnsi="Arial" w:cs="Arial"/>
          <w:b/>
          <w:bCs/>
          <w:lang w:eastAsia="pl-PL"/>
        </w:rPr>
        <w:t xml:space="preserve"> pkt 1-6</w:t>
      </w:r>
      <w:r w:rsidRPr="009759DB">
        <w:rPr>
          <w:rFonts w:ascii="Arial" w:eastAsia="Times New Roman" w:hAnsi="Arial" w:cs="Arial"/>
          <w:b/>
          <w:bCs/>
          <w:lang w:eastAsia="pl-PL"/>
        </w:rPr>
        <w:t xml:space="preserve"> ustawy </w:t>
      </w:r>
      <w:proofErr w:type="spellStart"/>
      <w:r w:rsidRPr="009759DB">
        <w:rPr>
          <w:rFonts w:ascii="Arial" w:eastAsia="Times New Roman" w:hAnsi="Arial" w:cs="Arial"/>
          <w:b/>
          <w:bCs/>
          <w:lang w:eastAsia="pl-PL"/>
        </w:rPr>
        <w:t>Pzp</w:t>
      </w:r>
      <w:proofErr w:type="spellEnd"/>
      <w:r w:rsidR="00034F40" w:rsidRPr="009759DB">
        <w:rPr>
          <w:rFonts w:ascii="Arial" w:eastAsia="Times New Roman" w:hAnsi="Arial" w:cs="Arial"/>
          <w:lang w:eastAsia="pl-PL"/>
        </w:rPr>
        <w:t xml:space="preserve"> tj</w:t>
      </w:r>
      <w:r w:rsidR="006F0FF5" w:rsidRPr="009759DB">
        <w:rPr>
          <w:rFonts w:ascii="Arial" w:eastAsia="Times New Roman" w:hAnsi="Arial" w:cs="Arial"/>
          <w:lang w:eastAsia="pl-PL"/>
        </w:rPr>
        <w:t>.</w:t>
      </w:r>
      <w:r w:rsidR="00034F40" w:rsidRPr="009759DB">
        <w:rPr>
          <w:rFonts w:ascii="Arial" w:eastAsia="Times New Roman" w:hAnsi="Arial" w:cs="Arial"/>
          <w:lang w:eastAsia="pl-PL"/>
        </w:rPr>
        <w:t>:</w:t>
      </w:r>
      <w:r w:rsidR="00C63C6E" w:rsidRPr="009759DB">
        <w:rPr>
          <w:rFonts w:ascii="Arial" w:eastAsia="Times New Roman" w:hAnsi="Arial" w:cs="Arial"/>
          <w:lang w:eastAsia="pl-PL"/>
        </w:rPr>
        <w:t xml:space="preserve"> </w:t>
      </w:r>
    </w:p>
    <w:p w14:paraId="29F17B9E" w14:textId="15587C1A" w:rsidR="00034F40" w:rsidRPr="009759DB" w:rsidRDefault="006F0FF5" w:rsidP="00993F0F">
      <w:pPr>
        <w:pStyle w:val="Akapitzlist"/>
        <w:shd w:val="clear" w:color="auto" w:fill="FFFFFF"/>
        <w:tabs>
          <w:tab w:val="left" w:pos="709"/>
        </w:tabs>
        <w:spacing w:after="0" w:line="276" w:lineRule="auto"/>
        <w:ind w:left="709"/>
        <w:jc w:val="both"/>
        <w:rPr>
          <w:rFonts w:ascii="Arial" w:eastAsia="Times New Roman" w:hAnsi="Arial" w:cs="Arial"/>
          <w:b/>
          <w:bCs/>
          <w:lang w:eastAsia="pl-PL"/>
        </w:rPr>
      </w:pPr>
      <w:r w:rsidRPr="009759DB">
        <w:rPr>
          <w:rFonts w:ascii="Arial" w:eastAsia="Times New Roman" w:hAnsi="Arial" w:cs="Arial"/>
          <w:lang w:eastAsia="pl-PL"/>
        </w:rPr>
        <w:t>„</w:t>
      </w:r>
      <w:r w:rsidR="00034F40" w:rsidRPr="009759DB">
        <w:rPr>
          <w:rFonts w:ascii="Arial" w:eastAsia="Times New Roman" w:hAnsi="Arial" w:cs="Arial"/>
          <w:lang w:eastAsia="pl-PL"/>
        </w:rPr>
        <w:t>z</w:t>
      </w:r>
      <w:r w:rsidR="00034F40" w:rsidRPr="009759DB">
        <w:rPr>
          <w:rFonts w:ascii="Arial" w:hAnsi="Arial" w:cs="Arial"/>
        </w:rPr>
        <w:t xml:space="preserve"> postępowania o udzielenie zamówienia wyklucza się wykonawcę: </w:t>
      </w:r>
    </w:p>
    <w:p w14:paraId="5EF8B1E4" w14:textId="46E73F2B" w:rsidR="00034F40"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9759DB">
        <w:rPr>
          <w:rFonts w:ascii="Arial" w:hAnsi="Arial" w:cs="Arial"/>
        </w:rPr>
        <w:t xml:space="preserve">będącego osobą fizyczną, którego prawomocnie skazano za przestępstwo: </w:t>
      </w:r>
    </w:p>
    <w:p w14:paraId="32EDA5D6" w14:textId="6443CA6D" w:rsidR="00034F40" w:rsidRPr="009759DB" w:rsidRDefault="00034F40"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udziału w zorganizowanej grupie przestępczej albo związku mającym na celu popełnienie przestępstwa lub przestępstwa skarbowego, o którym mowa w</w:t>
      </w:r>
      <w:r w:rsidR="00E41E69" w:rsidRPr="009759DB">
        <w:rPr>
          <w:rFonts w:ascii="Arial" w:hAnsi="Arial" w:cs="Arial"/>
        </w:rPr>
        <w:t> </w:t>
      </w:r>
      <w:r w:rsidRPr="009759DB">
        <w:rPr>
          <w:rFonts w:ascii="Arial" w:hAnsi="Arial" w:cs="Arial"/>
        </w:rPr>
        <w:t xml:space="preserve">art. 258 Kodeksu karnego, </w:t>
      </w:r>
    </w:p>
    <w:p w14:paraId="06BC9543" w14:textId="598C0F05" w:rsidR="00034F40" w:rsidRPr="009759DB" w:rsidRDefault="00034F40"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 xml:space="preserve">handlu ludźmi, o którym mowa w art. 189a Kodeksu karnego, </w:t>
      </w:r>
    </w:p>
    <w:p w14:paraId="2B76E313" w14:textId="33C216D2" w:rsidR="00034F40" w:rsidRPr="009759DB" w:rsidRDefault="00C23FF3"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o którym mowa w art. 228-230a, art. 250a Kodeksu karnego, w art. 46-48 ustawy z dnia 25 czerwca 2010 r. o sporcie (Dz. U. z 202</w:t>
      </w:r>
      <w:r w:rsidR="00993F0F">
        <w:rPr>
          <w:rFonts w:ascii="Arial" w:hAnsi="Arial" w:cs="Arial"/>
        </w:rPr>
        <w:t>4</w:t>
      </w:r>
      <w:r w:rsidRPr="009759DB">
        <w:rPr>
          <w:rFonts w:ascii="Arial" w:hAnsi="Arial" w:cs="Arial"/>
        </w:rPr>
        <w:t xml:space="preserve"> r. poz. </w:t>
      </w:r>
      <w:r w:rsidR="00993F0F">
        <w:rPr>
          <w:rFonts w:ascii="Arial" w:hAnsi="Arial" w:cs="Arial"/>
        </w:rPr>
        <w:t>1488</w:t>
      </w:r>
      <w:r w:rsidRPr="009759DB">
        <w:rPr>
          <w:rFonts w:ascii="Arial" w:hAnsi="Arial" w:cs="Arial"/>
        </w:rPr>
        <w:t xml:space="preserve">) lub w </w:t>
      </w:r>
      <w:r w:rsidRPr="009759DB">
        <w:rPr>
          <w:rFonts w:ascii="Arial" w:hAnsi="Arial" w:cs="Arial"/>
        </w:rPr>
        <w:lastRenderedPageBreak/>
        <w:t>art. 54 ust. 1-4 ustawy z dnia 12 maja 2011 r. o refundacji leków, środków spożywczych specjalnego przeznaczenia żywieniowego oraz wyrobów medycznych (Dz. U. z 202</w:t>
      </w:r>
      <w:r w:rsidR="00993F0F">
        <w:rPr>
          <w:rFonts w:ascii="Arial" w:hAnsi="Arial" w:cs="Arial"/>
        </w:rPr>
        <w:t>4</w:t>
      </w:r>
      <w:r w:rsidRPr="009759DB">
        <w:rPr>
          <w:rFonts w:ascii="Arial" w:hAnsi="Arial" w:cs="Arial"/>
        </w:rPr>
        <w:t xml:space="preserve"> r. poz. </w:t>
      </w:r>
      <w:r w:rsidR="00993F0F">
        <w:rPr>
          <w:rFonts w:ascii="Arial" w:hAnsi="Arial" w:cs="Arial"/>
        </w:rPr>
        <w:t>930</w:t>
      </w:r>
      <w:r w:rsidRPr="009759DB">
        <w:rPr>
          <w:rFonts w:ascii="Arial" w:hAnsi="Arial" w:cs="Arial"/>
        </w:rPr>
        <w:t>)</w:t>
      </w:r>
      <w:r w:rsidR="00034F40" w:rsidRPr="009759DB">
        <w:rPr>
          <w:rFonts w:ascii="Arial" w:hAnsi="Arial" w:cs="Arial"/>
        </w:rPr>
        <w:t xml:space="preserve">, </w:t>
      </w:r>
    </w:p>
    <w:p w14:paraId="3B3FAB20" w14:textId="7749AD2C" w:rsidR="006F0FF5" w:rsidRPr="009759DB" w:rsidRDefault="00034F40"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9759DB" w:rsidRDefault="00034F40"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 xml:space="preserve">o charakterze terrorystycznym, o którym mowa w art. 115 § 20 Kodeksu karnego, lub mające na celu popełnienie tego przestępstwa, </w:t>
      </w:r>
    </w:p>
    <w:p w14:paraId="70AC1B34" w14:textId="675862A8" w:rsidR="006F0FF5" w:rsidRPr="009759DB" w:rsidRDefault="00034F40" w:rsidP="00993F0F">
      <w:pPr>
        <w:pStyle w:val="Akapitzlist"/>
        <w:numPr>
          <w:ilvl w:val="5"/>
          <w:numId w:val="33"/>
        </w:numPr>
        <w:shd w:val="clear" w:color="auto" w:fill="FFFFFF"/>
        <w:tabs>
          <w:tab w:val="left" w:pos="1560"/>
        </w:tabs>
        <w:spacing w:after="0" w:line="276" w:lineRule="auto"/>
        <w:ind w:left="1560" w:hanging="426"/>
        <w:jc w:val="both"/>
        <w:rPr>
          <w:rFonts w:ascii="Arial" w:hAnsi="Arial" w:cs="Arial"/>
        </w:rPr>
      </w:pPr>
      <w:r w:rsidRPr="009759DB">
        <w:rPr>
          <w:rFonts w:ascii="Arial" w:hAnsi="Arial" w:cs="Arial"/>
        </w:rPr>
        <w:t>powierzenia wykonywania pracy małoletniemu cudzoziemcowi, o którym mowa w art. 9 ust. 2 ustawy z dnia 15 czerwca 2012 r. o skutkach powierzania wykonywania pracy cudzoziemcom przebywającym wbrew przepisom na terytorium Rzeczypospolitej Polskiej (Dz. U.</w:t>
      </w:r>
      <w:r w:rsidR="00993F0F">
        <w:rPr>
          <w:rFonts w:ascii="Arial" w:hAnsi="Arial" w:cs="Arial"/>
        </w:rPr>
        <w:t xml:space="preserve"> z 2021 r. </w:t>
      </w:r>
      <w:r w:rsidRPr="009759DB">
        <w:rPr>
          <w:rFonts w:ascii="Arial" w:hAnsi="Arial" w:cs="Arial"/>
        </w:rPr>
        <w:t xml:space="preserve"> poz. </w:t>
      </w:r>
      <w:r w:rsidR="00993F0F">
        <w:rPr>
          <w:rFonts w:ascii="Arial" w:hAnsi="Arial" w:cs="Arial"/>
        </w:rPr>
        <w:t>1745</w:t>
      </w:r>
      <w:r w:rsidRPr="009759DB">
        <w:rPr>
          <w:rFonts w:ascii="Arial" w:hAnsi="Arial" w:cs="Arial"/>
        </w:rPr>
        <w:t xml:space="preserve">), </w:t>
      </w:r>
    </w:p>
    <w:p w14:paraId="2F277210" w14:textId="188813A7" w:rsidR="006F0FF5" w:rsidRPr="009759DB" w:rsidRDefault="00034F40" w:rsidP="00993F0F">
      <w:pPr>
        <w:pStyle w:val="Akapitzlist"/>
        <w:numPr>
          <w:ilvl w:val="5"/>
          <w:numId w:val="33"/>
        </w:numPr>
        <w:tabs>
          <w:tab w:val="left" w:pos="1560"/>
        </w:tabs>
        <w:spacing w:after="0" w:line="276" w:lineRule="auto"/>
        <w:ind w:left="1560" w:hanging="426"/>
        <w:jc w:val="both"/>
        <w:rPr>
          <w:rFonts w:ascii="Arial" w:hAnsi="Arial" w:cs="Arial"/>
        </w:rPr>
      </w:pPr>
      <w:r w:rsidRPr="009759DB">
        <w:rPr>
          <w:rFonts w:ascii="Arial" w:hAnsi="Arial" w:cs="Arial"/>
        </w:rPr>
        <w:t>przeciwko obrotowi gospodarczemu, o których mowa w art. 296– 307 Kodeksu karnego, przestępstwo oszustwa, o którym mowa w art. 286 Kodeksu karnego, przestępstwo przeciwko wiarygodności dokumentów, o</w:t>
      </w:r>
      <w:r w:rsidR="006F0FF5" w:rsidRPr="009759DB">
        <w:rPr>
          <w:rFonts w:ascii="Arial" w:hAnsi="Arial" w:cs="Arial"/>
        </w:rPr>
        <w:t> </w:t>
      </w:r>
      <w:r w:rsidRPr="009759DB">
        <w:rPr>
          <w:rFonts w:ascii="Arial" w:hAnsi="Arial" w:cs="Arial"/>
        </w:rPr>
        <w:t>których mowa w art. 270–277d Kodeksu karnego, lub przestępstwo skarbowe,</w:t>
      </w:r>
    </w:p>
    <w:p w14:paraId="1770A229" w14:textId="3EB34B5A" w:rsidR="006F0FF5" w:rsidRPr="009759DB" w:rsidRDefault="00034F40" w:rsidP="00993F0F">
      <w:pPr>
        <w:pStyle w:val="Akapitzlist"/>
        <w:numPr>
          <w:ilvl w:val="5"/>
          <w:numId w:val="33"/>
        </w:numPr>
        <w:tabs>
          <w:tab w:val="left" w:pos="1560"/>
        </w:tabs>
        <w:spacing w:after="0" w:line="276" w:lineRule="auto"/>
        <w:ind w:left="1560" w:hanging="426"/>
        <w:jc w:val="both"/>
        <w:rPr>
          <w:rFonts w:ascii="Arial" w:hAnsi="Arial" w:cs="Arial"/>
        </w:rPr>
      </w:pPr>
      <w:r w:rsidRPr="009759DB">
        <w:rPr>
          <w:rFonts w:ascii="Arial" w:hAnsi="Arial" w:cs="Arial"/>
        </w:rPr>
        <w:t>o którym mowa w art. 9 ust. 1 i 3 lub art. 10 ustawy z dnia 15 czerwca 2012</w:t>
      </w:r>
      <w:r w:rsidR="006F0FF5" w:rsidRPr="009759DB">
        <w:rPr>
          <w:rFonts w:ascii="Arial" w:hAnsi="Arial" w:cs="Arial"/>
        </w:rPr>
        <w:t> </w:t>
      </w:r>
      <w:r w:rsidRPr="009759DB">
        <w:rPr>
          <w:rFonts w:ascii="Arial" w:hAnsi="Arial" w:cs="Arial"/>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9759DB">
        <w:rPr>
          <w:rFonts w:ascii="Arial" w:hAnsi="Arial" w:cs="Arial"/>
        </w:rPr>
        <w:t>jeżeli urzędującego członka jego organu zarządzającego lub nadzorczego, wspólnika spółki w spółce jawnej lub partnerskiej albo komplementariusza w</w:t>
      </w:r>
      <w:r w:rsidR="006F0FF5" w:rsidRPr="009759DB">
        <w:rPr>
          <w:rFonts w:ascii="Arial" w:hAnsi="Arial" w:cs="Arial"/>
        </w:rPr>
        <w:t> </w:t>
      </w:r>
      <w:r w:rsidRPr="009759DB">
        <w:rPr>
          <w:rFonts w:ascii="Arial" w:hAnsi="Arial" w:cs="Arial"/>
        </w:rPr>
        <w:t xml:space="preserve">spółce komandytowej lub komandytowo-akcyjnej lub prokurenta prawomocnie skazano za przestępstwo, o którym mowa w pkt 1; </w:t>
      </w:r>
    </w:p>
    <w:p w14:paraId="586F7EF5" w14:textId="47D62749" w:rsidR="006F0FF5"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9759DB">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9759DB">
        <w:rPr>
          <w:rFonts w:ascii="Arial" w:hAnsi="Arial" w:cs="Arial"/>
        </w:rPr>
        <w:t> </w:t>
      </w:r>
      <w:r w:rsidRPr="009759DB">
        <w:rPr>
          <w:rFonts w:ascii="Arial" w:hAnsi="Arial" w:cs="Arial"/>
        </w:rPr>
        <w:t>postępowaniu albo przed upływem terminu składania ofert dokonał płatności należnych podatków, opłat lub składek na ubezpieczenie społeczne lub zdrowotne wraz z odsetkami lub grzywnami lub zawarł wiążące porozumienie w</w:t>
      </w:r>
      <w:r w:rsidR="00E41E69" w:rsidRPr="009759DB">
        <w:rPr>
          <w:rFonts w:ascii="Arial" w:hAnsi="Arial" w:cs="Arial"/>
        </w:rPr>
        <w:t> </w:t>
      </w:r>
      <w:r w:rsidRPr="009759DB">
        <w:rPr>
          <w:rFonts w:ascii="Arial" w:hAnsi="Arial" w:cs="Arial"/>
        </w:rPr>
        <w:t xml:space="preserve">sprawie spłaty tych należności; </w:t>
      </w:r>
    </w:p>
    <w:p w14:paraId="234B676C" w14:textId="789D836F" w:rsidR="006F0FF5"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9759DB">
        <w:rPr>
          <w:rFonts w:ascii="Arial" w:hAnsi="Arial" w:cs="Arial"/>
        </w:rPr>
        <w:t xml:space="preserve">wobec którego prawomocnie orzeczono zakaz ubiegania się o zamówienia publiczne; </w:t>
      </w:r>
    </w:p>
    <w:p w14:paraId="1D3D5EAE" w14:textId="77B40D0F" w:rsidR="006F0FF5"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hAnsi="Arial" w:cs="Arial"/>
        </w:rPr>
      </w:pPr>
      <w:r w:rsidRPr="009759DB">
        <w:rPr>
          <w:rFonts w:ascii="Arial" w:hAnsi="Arial" w:cs="Aria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E41E69" w:rsidRPr="009759DB">
        <w:rPr>
          <w:rFonts w:ascii="Arial" w:hAnsi="Arial" w:cs="Arial"/>
        </w:rPr>
        <w:t> </w:t>
      </w:r>
      <w:r w:rsidRPr="009759DB">
        <w:rPr>
          <w:rFonts w:ascii="Arial" w:hAnsi="Arial" w:cs="Arial"/>
        </w:rPr>
        <w:t xml:space="preserve">dopuszczenie do udziału w postępowaniu, chyba że wykażą, że przygotowali te oferty lub wnioski niezależnie od siebie; </w:t>
      </w:r>
    </w:p>
    <w:p w14:paraId="4198DAB2" w14:textId="7D7AAA2C" w:rsidR="00034F40" w:rsidRPr="009759DB" w:rsidRDefault="00034F40" w:rsidP="00993F0F">
      <w:pPr>
        <w:pStyle w:val="Akapitzlist"/>
        <w:numPr>
          <w:ilvl w:val="2"/>
          <w:numId w:val="32"/>
        </w:numPr>
        <w:shd w:val="clear" w:color="auto" w:fill="FFFFFF"/>
        <w:tabs>
          <w:tab w:val="left" w:pos="1134"/>
        </w:tabs>
        <w:spacing w:after="0" w:line="276" w:lineRule="auto"/>
        <w:ind w:left="1134" w:hanging="425"/>
        <w:jc w:val="both"/>
        <w:rPr>
          <w:rFonts w:ascii="Arial" w:eastAsia="Times New Roman" w:hAnsi="Arial" w:cs="Arial"/>
          <w:b/>
          <w:bCs/>
          <w:lang w:eastAsia="pl-PL"/>
        </w:rPr>
      </w:pPr>
      <w:r w:rsidRPr="009759DB">
        <w:rPr>
          <w:rFonts w:ascii="Arial" w:hAnsi="Arial" w:cs="Arial"/>
        </w:rPr>
        <w:t>jeżeli, w przypadkach, o których mowa w art. 85 ust. 1, doszło do zakłócenia konkurencji wynikającego z wcześniejszego zaangażowania tego wykonawcy lub podmiotu, który należy z wykonawcą do tej samej grupy kapitałowej w</w:t>
      </w:r>
      <w:r w:rsidR="006F0FF5" w:rsidRPr="009759DB">
        <w:rPr>
          <w:rFonts w:ascii="Arial" w:hAnsi="Arial" w:cs="Arial"/>
        </w:rPr>
        <w:t> </w:t>
      </w:r>
      <w:r w:rsidRPr="009759DB">
        <w:rPr>
          <w:rFonts w:ascii="Arial" w:hAnsi="Arial" w:cs="Arial"/>
        </w:rPr>
        <w:t>rozumieniu ustawy z dnia 16 lutego 2007 r. o ochronie konkurencji i</w:t>
      </w:r>
      <w:r w:rsidR="006F0FF5" w:rsidRPr="009759DB">
        <w:rPr>
          <w:rFonts w:ascii="Arial" w:hAnsi="Arial" w:cs="Arial"/>
        </w:rPr>
        <w:t> </w:t>
      </w:r>
      <w:r w:rsidRPr="009759DB">
        <w:rPr>
          <w:rFonts w:ascii="Arial" w:hAnsi="Arial" w:cs="Arial"/>
        </w:rPr>
        <w:t xml:space="preserve">konsumentów, chyba że spowodowane tym zakłócenie konkurencji może być wyeliminowane w inny </w:t>
      </w:r>
      <w:r w:rsidRPr="009759DB">
        <w:rPr>
          <w:rFonts w:ascii="Arial" w:hAnsi="Arial" w:cs="Arial"/>
        </w:rPr>
        <w:lastRenderedPageBreak/>
        <w:t>sposób niż przez wykluczenie wykonawcy z udziału w</w:t>
      </w:r>
      <w:r w:rsidR="006F0FF5" w:rsidRPr="009759DB">
        <w:rPr>
          <w:rFonts w:ascii="Arial" w:hAnsi="Arial" w:cs="Arial"/>
        </w:rPr>
        <w:t> </w:t>
      </w:r>
      <w:r w:rsidRPr="009759DB">
        <w:rPr>
          <w:rFonts w:ascii="Arial" w:hAnsi="Arial" w:cs="Arial"/>
        </w:rPr>
        <w:t>postępowaniu o udzielenie zamówienia</w:t>
      </w:r>
      <w:r w:rsidR="006F0FF5" w:rsidRPr="009759DB">
        <w:rPr>
          <w:rFonts w:ascii="Arial" w:hAnsi="Arial" w:cs="Arial"/>
        </w:rPr>
        <w:t>”,</w:t>
      </w:r>
    </w:p>
    <w:p w14:paraId="407CA291" w14:textId="77777777" w:rsidR="00100529" w:rsidRPr="009759DB" w:rsidRDefault="00100529" w:rsidP="00993F0F">
      <w:pPr>
        <w:pStyle w:val="Akapitzlist"/>
        <w:numPr>
          <w:ilvl w:val="1"/>
          <w:numId w:val="20"/>
        </w:numPr>
        <w:shd w:val="clear" w:color="auto" w:fill="FFFFFF"/>
        <w:tabs>
          <w:tab w:val="left" w:pos="709"/>
        </w:tabs>
        <w:spacing w:after="0" w:line="276" w:lineRule="auto"/>
        <w:ind w:left="1134" w:hanging="850"/>
        <w:jc w:val="both"/>
        <w:rPr>
          <w:rFonts w:ascii="Arial" w:eastAsia="Times New Roman" w:hAnsi="Arial" w:cs="Arial"/>
          <w:b/>
          <w:bCs/>
          <w:lang w:eastAsia="pl-PL"/>
        </w:rPr>
      </w:pPr>
      <w:bookmarkStart w:id="7" w:name="_Hlk102637796"/>
      <w:r w:rsidRPr="009759DB">
        <w:rPr>
          <w:rFonts w:ascii="Arial" w:eastAsia="Times New Roman" w:hAnsi="Arial" w:cs="Arial"/>
          <w:b/>
          <w:bCs/>
          <w:lang w:eastAsia="pl-PL"/>
        </w:rPr>
        <w:t xml:space="preserve">w art. 109 ust. 1 pkt 4, 5, 7, 8 i 10 ustawy </w:t>
      </w:r>
      <w:proofErr w:type="spellStart"/>
      <w:r w:rsidRPr="009759DB">
        <w:rPr>
          <w:rFonts w:ascii="Arial" w:eastAsia="Times New Roman" w:hAnsi="Arial" w:cs="Arial"/>
          <w:b/>
          <w:bCs/>
          <w:lang w:eastAsia="pl-PL"/>
        </w:rPr>
        <w:t>Pzp</w:t>
      </w:r>
      <w:proofErr w:type="spellEnd"/>
      <w:r w:rsidRPr="009759DB">
        <w:rPr>
          <w:rFonts w:ascii="Arial" w:eastAsia="Times New Roman" w:hAnsi="Arial" w:cs="Arial"/>
          <w:lang w:eastAsia="pl-PL"/>
        </w:rPr>
        <w:t xml:space="preserve"> </w:t>
      </w:r>
      <w:r w:rsidRPr="009759DB">
        <w:rPr>
          <w:rFonts w:ascii="Arial" w:eastAsia="Times New Roman" w:hAnsi="Arial" w:cs="Arial"/>
          <w:b/>
          <w:bCs/>
          <w:lang w:eastAsia="pl-PL"/>
        </w:rPr>
        <w:t>tj.</w:t>
      </w:r>
      <w:r w:rsidRPr="009759DB">
        <w:rPr>
          <w:rFonts w:ascii="Arial" w:eastAsia="Times New Roman" w:hAnsi="Arial" w:cs="Arial"/>
          <w:lang w:eastAsia="pl-PL"/>
        </w:rPr>
        <w:t xml:space="preserve"> </w:t>
      </w:r>
    </w:p>
    <w:p w14:paraId="08757556" w14:textId="77777777" w:rsidR="00100529" w:rsidRPr="009759DB" w:rsidRDefault="00100529" w:rsidP="00993F0F">
      <w:pPr>
        <w:pStyle w:val="Akapitzlist"/>
        <w:shd w:val="clear" w:color="auto" w:fill="FFFFFF"/>
        <w:spacing w:after="0" w:line="276" w:lineRule="auto"/>
        <w:ind w:left="851" w:hanging="142"/>
        <w:jc w:val="both"/>
        <w:rPr>
          <w:rFonts w:ascii="Arial" w:eastAsia="Times New Roman" w:hAnsi="Arial" w:cs="Arial"/>
          <w:b/>
          <w:bCs/>
          <w:lang w:eastAsia="pl-PL"/>
        </w:rPr>
      </w:pPr>
      <w:r w:rsidRPr="009759DB">
        <w:rPr>
          <w:rFonts w:ascii="Arial" w:hAnsi="Arial" w:cs="Arial"/>
        </w:rPr>
        <w:t>„Z postępowania o udzielenie zamówienia zamawiający wykluczy wykonawcę:</w:t>
      </w:r>
    </w:p>
    <w:p w14:paraId="1D2323DC" w14:textId="77777777" w:rsidR="00100529" w:rsidRPr="009759DB" w:rsidRDefault="00100529" w:rsidP="00993F0F">
      <w:pPr>
        <w:pStyle w:val="Akapitzlist"/>
        <w:numPr>
          <w:ilvl w:val="0"/>
          <w:numId w:val="35"/>
        </w:numPr>
        <w:spacing w:after="0" w:line="276" w:lineRule="auto"/>
        <w:ind w:left="1134" w:hanging="425"/>
        <w:jc w:val="both"/>
        <w:rPr>
          <w:rFonts w:ascii="Arial" w:hAnsi="Arial" w:cs="Arial"/>
        </w:rPr>
      </w:pPr>
      <w:r w:rsidRPr="009759DB">
        <w:rPr>
          <w:rFonts w:ascii="Arial" w:hAnsi="Arial" w:cs="Aria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8236A90" w14:textId="77777777" w:rsidR="00100529" w:rsidRPr="009759DB" w:rsidRDefault="00100529" w:rsidP="00993F0F">
      <w:pPr>
        <w:pStyle w:val="Akapitzlist"/>
        <w:numPr>
          <w:ilvl w:val="0"/>
          <w:numId w:val="35"/>
        </w:numPr>
        <w:spacing w:after="0" w:line="276" w:lineRule="auto"/>
        <w:ind w:left="1134" w:hanging="425"/>
        <w:jc w:val="both"/>
        <w:rPr>
          <w:rFonts w:ascii="Arial" w:hAnsi="Arial" w:cs="Arial"/>
        </w:rPr>
      </w:pPr>
      <w:r w:rsidRPr="009759DB">
        <w:rPr>
          <w:rFonts w:ascii="Arial" w:hAnsi="Arial" w:cs="Aria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1BC06A2" w14:textId="77777777" w:rsidR="00100529" w:rsidRPr="009759DB" w:rsidRDefault="00100529" w:rsidP="00993F0F">
      <w:pPr>
        <w:pStyle w:val="Akapitzlist"/>
        <w:numPr>
          <w:ilvl w:val="0"/>
          <w:numId w:val="47"/>
        </w:numPr>
        <w:spacing w:after="0" w:line="276" w:lineRule="auto"/>
        <w:ind w:left="1134" w:hanging="425"/>
        <w:jc w:val="both"/>
        <w:rPr>
          <w:rFonts w:ascii="Arial" w:hAnsi="Arial" w:cs="Arial"/>
        </w:rPr>
      </w:pPr>
      <w:r w:rsidRPr="009759DB">
        <w:rPr>
          <w:rFonts w:ascii="Arial" w:hAnsi="Arial" w:cs="Aria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557330C" w14:textId="77777777" w:rsidR="00100529" w:rsidRPr="009759DB" w:rsidRDefault="00100529" w:rsidP="00993F0F">
      <w:pPr>
        <w:pStyle w:val="Akapitzlist"/>
        <w:numPr>
          <w:ilvl w:val="0"/>
          <w:numId w:val="37"/>
        </w:numPr>
        <w:spacing w:after="0" w:line="276" w:lineRule="auto"/>
        <w:ind w:left="1134" w:hanging="425"/>
        <w:jc w:val="both"/>
        <w:rPr>
          <w:rFonts w:ascii="Arial" w:hAnsi="Arial" w:cs="Arial"/>
        </w:rPr>
      </w:pPr>
      <w:r w:rsidRPr="009759DB">
        <w:rPr>
          <w:rFonts w:ascii="Arial" w:hAnsi="Arial" w:cs="Aria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D4DFDB2" w14:textId="77777777" w:rsidR="00100529" w:rsidRPr="009759DB" w:rsidRDefault="00100529" w:rsidP="00993F0F">
      <w:pPr>
        <w:pStyle w:val="Akapitzlist"/>
        <w:numPr>
          <w:ilvl w:val="0"/>
          <w:numId w:val="36"/>
        </w:numPr>
        <w:spacing w:after="0" w:line="276" w:lineRule="auto"/>
        <w:ind w:left="1134" w:hanging="425"/>
        <w:jc w:val="both"/>
        <w:rPr>
          <w:rFonts w:ascii="Arial" w:hAnsi="Arial" w:cs="Arial"/>
        </w:rPr>
      </w:pPr>
      <w:r w:rsidRPr="009759DB">
        <w:rPr>
          <w:rFonts w:ascii="Arial" w:hAnsi="Arial" w:cs="Arial"/>
        </w:rPr>
        <w:t>który w wyniku lekkomyślności lub niedbalstwa przedstawił informacje wprowadzające w błąd, co mogło mieć istotny wpływ na decyzje podejmowane przez zamawiającego w postępowaniu o udzielenie zamówienia.”</w:t>
      </w:r>
    </w:p>
    <w:p w14:paraId="7E071142" w14:textId="3DE9969E" w:rsidR="00425A18" w:rsidRPr="009759DB" w:rsidRDefault="00425A18" w:rsidP="00993F0F">
      <w:pPr>
        <w:pStyle w:val="Akapitzlist"/>
        <w:numPr>
          <w:ilvl w:val="1"/>
          <w:numId w:val="20"/>
        </w:numPr>
        <w:shd w:val="clear" w:color="auto" w:fill="FFFFFF"/>
        <w:tabs>
          <w:tab w:val="left" w:pos="709"/>
        </w:tabs>
        <w:spacing w:after="0" w:line="276" w:lineRule="auto"/>
        <w:ind w:left="709" w:hanging="425"/>
        <w:jc w:val="both"/>
        <w:rPr>
          <w:rFonts w:ascii="Arial" w:eastAsia="Times New Roman" w:hAnsi="Arial" w:cs="Arial"/>
          <w:b/>
          <w:bCs/>
          <w:lang w:eastAsia="pl-PL"/>
        </w:rPr>
      </w:pPr>
      <w:r w:rsidRPr="009759DB">
        <w:rPr>
          <w:rFonts w:ascii="Arial" w:eastAsia="Times New Roman" w:hAnsi="Arial" w:cs="Arial"/>
          <w:b/>
          <w:bCs/>
          <w:lang w:eastAsia="pl-PL"/>
        </w:rPr>
        <w:t>w art. 7 ust. 1 ustawy z dnia 13 kwietnia 2022 r. o szczególnych rozwiązaniach w zakresie przeciwdziałania wspieraniu agresji na Ukrainę oraz służących ochronie bezpieczeństwa narodowego (</w:t>
      </w:r>
      <w:bookmarkStart w:id="8" w:name="_Hlk150339002"/>
      <w:r w:rsidRPr="009759DB">
        <w:rPr>
          <w:rFonts w:ascii="Arial" w:eastAsia="Times New Roman" w:hAnsi="Arial" w:cs="Arial"/>
          <w:b/>
          <w:bCs/>
          <w:lang w:eastAsia="pl-PL"/>
        </w:rPr>
        <w:t>Dz. U. z 202</w:t>
      </w:r>
      <w:r w:rsidR="002444F8" w:rsidRPr="009759DB">
        <w:rPr>
          <w:rFonts w:ascii="Arial" w:eastAsia="Times New Roman" w:hAnsi="Arial" w:cs="Arial"/>
          <w:b/>
          <w:bCs/>
          <w:lang w:eastAsia="pl-PL"/>
        </w:rPr>
        <w:t>4</w:t>
      </w:r>
      <w:r w:rsidRPr="009759DB">
        <w:rPr>
          <w:rFonts w:ascii="Arial" w:eastAsia="Times New Roman" w:hAnsi="Arial" w:cs="Arial"/>
          <w:b/>
          <w:bCs/>
          <w:lang w:eastAsia="pl-PL"/>
        </w:rPr>
        <w:t xml:space="preserve"> r., poz. </w:t>
      </w:r>
      <w:r w:rsidR="002444F8" w:rsidRPr="009759DB">
        <w:rPr>
          <w:rFonts w:ascii="Arial" w:eastAsia="Times New Roman" w:hAnsi="Arial" w:cs="Arial"/>
          <w:b/>
          <w:bCs/>
          <w:lang w:eastAsia="pl-PL"/>
        </w:rPr>
        <w:t>50</w:t>
      </w:r>
      <w:r w:rsidR="004966B5" w:rsidRPr="009759DB">
        <w:rPr>
          <w:rFonts w:ascii="Arial" w:eastAsia="Times New Roman" w:hAnsi="Arial" w:cs="Arial"/>
          <w:b/>
          <w:bCs/>
          <w:lang w:eastAsia="pl-PL"/>
        </w:rPr>
        <w:t>7</w:t>
      </w:r>
      <w:r w:rsidRPr="009759DB">
        <w:rPr>
          <w:rFonts w:ascii="Arial" w:eastAsia="Times New Roman" w:hAnsi="Arial" w:cs="Arial"/>
          <w:b/>
          <w:bCs/>
          <w:lang w:eastAsia="pl-PL"/>
        </w:rPr>
        <w:t>)</w:t>
      </w:r>
      <w:r w:rsidRPr="009759DB">
        <w:rPr>
          <w:rFonts w:ascii="Arial" w:hAnsi="Arial" w:cs="Arial"/>
        </w:rPr>
        <w:t xml:space="preserve"> </w:t>
      </w:r>
      <w:bookmarkEnd w:id="7"/>
      <w:bookmarkEnd w:id="8"/>
      <w:r w:rsidRPr="009759DB">
        <w:rPr>
          <w:rFonts w:ascii="Arial" w:hAnsi="Arial" w:cs="Arial"/>
          <w:b/>
          <w:bCs/>
        </w:rPr>
        <w:t>tj.:</w:t>
      </w:r>
      <w:r w:rsidRPr="009759DB">
        <w:rPr>
          <w:rFonts w:ascii="Arial" w:hAnsi="Arial" w:cs="Arial"/>
        </w:rPr>
        <w:t xml:space="preserve"> </w:t>
      </w:r>
    </w:p>
    <w:p w14:paraId="18AEC753" w14:textId="65DD8368" w:rsidR="00425A18" w:rsidRPr="009759DB" w:rsidRDefault="00425A18" w:rsidP="00993F0F">
      <w:pPr>
        <w:pStyle w:val="Akapitzlist"/>
        <w:shd w:val="clear" w:color="auto" w:fill="FFFFFF"/>
        <w:spacing w:after="0" w:line="276" w:lineRule="auto"/>
        <w:ind w:left="709"/>
        <w:jc w:val="both"/>
        <w:rPr>
          <w:rFonts w:ascii="Arial" w:eastAsia="Times New Roman" w:hAnsi="Arial" w:cs="Arial"/>
          <w:b/>
          <w:bCs/>
          <w:lang w:eastAsia="pl-PL"/>
        </w:rPr>
      </w:pPr>
      <w:r w:rsidRPr="009759DB">
        <w:rPr>
          <w:rFonts w:ascii="Arial" w:hAnsi="Arial" w:cs="Arial"/>
        </w:rPr>
        <w:t xml:space="preserve">„Z postępowania o udzielenie zamówienia publicznego lub konkursu prowadzonego na podstawie </w:t>
      </w:r>
      <w:hyperlink r:id="rId9" w:anchor="/document/18903829?cm=DOCUMENT" w:history="1">
        <w:r w:rsidRPr="009759DB">
          <w:rPr>
            <w:rFonts w:ascii="Arial" w:hAnsi="Arial" w:cs="Arial"/>
          </w:rPr>
          <w:t>ustawy</w:t>
        </w:r>
      </w:hyperlink>
      <w:r w:rsidRPr="009759DB">
        <w:rPr>
          <w:rFonts w:ascii="Arial" w:hAnsi="Arial" w:cs="Arial"/>
        </w:rPr>
        <w:t xml:space="preserve"> z dnia 11 września 2019 r. - Prawo zamówień publicznych wyklucza się:</w:t>
      </w:r>
    </w:p>
    <w:p w14:paraId="042180EA" w14:textId="3B4BB356" w:rsidR="00425A18" w:rsidRPr="009759DB" w:rsidRDefault="00425A18" w:rsidP="00993F0F">
      <w:pPr>
        <w:pStyle w:val="Akapitzlist"/>
        <w:numPr>
          <w:ilvl w:val="0"/>
          <w:numId w:val="38"/>
        </w:numPr>
        <w:spacing w:after="0" w:line="276" w:lineRule="auto"/>
        <w:ind w:left="1134" w:hanging="425"/>
        <w:jc w:val="both"/>
        <w:rPr>
          <w:rFonts w:ascii="Arial" w:hAnsi="Arial" w:cs="Arial"/>
        </w:rPr>
      </w:pPr>
      <w:r w:rsidRPr="009759DB">
        <w:rPr>
          <w:rFonts w:ascii="Arial" w:hAnsi="Arial" w:cs="Arial"/>
        </w:rPr>
        <w:t>wykonawcę oraz uczestnika konkursu wymienionego w wykazach określonych w</w:t>
      </w:r>
      <w:r w:rsidR="006525F5" w:rsidRPr="009759DB">
        <w:rPr>
          <w:rFonts w:ascii="Arial" w:hAnsi="Arial" w:cs="Arial"/>
        </w:rPr>
        <w:t> </w:t>
      </w:r>
      <w:hyperlink r:id="rId10" w:anchor="/document/67607987?cm=DOCUMENT" w:history="1">
        <w:r w:rsidRPr="009759DB">
          <w:rPr>
            <w:rFonts w:ascii="Arial" w:hAnsi="Arial" w:cs="Arial"/>
          </w:rPr>
          <w:t>rozporządzeniu</w:t>
        </w:r>
      </w:hyperlink>
      <w:r w:rsidRPr="009759DB">
        <w:rPr>
          <w:rFonts w:ascii="Arial" w:hAnsi="Arial" w:cs="Arial"/>
        </w:rPr>
        <w:t xml:space="preserve"> 765/2006 i </w:t>
      </w:r>
      <w:hyperlink r:id="rId11" w:anchor="/document/68410867?cm=DOCUMENT" w:history="1">
        <w:r w:rsidRPr="009759DB">
          <w:rPr>
            <w:rFonts w:ascii="Arial" w:hAnsi="Arial" w:cs="Arial"/>
          </w:rPr>
          <w:t>rozporządzeniu</w:t>
        </w:r>
      </w:hyperlink>
      <w:r w:rsidRPr="009759DB">
        <w:rPr>
          <w:rFonts w:ascii="Arial" w:hAnsi="Arial" w:cs="Arial"/>
        </w:rPr>
        <w:t xml:space="preserve"> 269/2014 albo wpisanego na listę na podstawie decyzji w sprawie wpisu na listę rozstrzygającej o zastosowaniu środka, o którym mowa w art. 1 pkt 3 ustawy z dnia 13 kwietnia 2022 r. o</w:t>
      </w:r>
      <w:r w:rsidR="006525F5" w:rsidRPr="009759DB">
        <w:rPr>
          <w:rFonts w:ascii="Arial" w:hAnsi="Arial" w:cs="Arial"/>
        </w:rPr>
        <w:t> </w:t>
      </w:r>
      <w:r w:rsidRPr="009759DB">
        <w:rPr>
          <w:rFonts w:ascii="Arial" w:hAnsi="Arial" w:cs="Arial"/>
        </w:rPr>
        <w:t>szczególnych rozwiązaniach w zakresie przeciwdziałania wspieraniu agresji na Ukrainę oraz służących ochronie bezpieczeństwa narodowego,</w:t>
      </w:r>
    </w:p>
    <w:p w14:paraId="145B489C" w14:textId="427BC6CC" w:rsidR="00425A18" w:rsidRPr="009759DB" w:rsidRDefault="00425A18" w:rsidP="00993F0F">
      <w:pPr>
        <w:pStyle w:val="Akapitzlist"/>
        <w:numPr>
          <w:ilvl w:val="0"/>
          <w:numId w:val="38"/>
        </w:numPr>
        <w:spacing w:after="0" w:line="276" w:lineRule="auto"/>
        <w:ind w:left="1134" w:hanging="425"/>
        <w:jc w:val="both"/>
        <w:rPr>
          <w:rFonts w:ascii="Arial" w:hAnsi="Arial" w:cs="Arial"/>
        </w:rPr>
      </w:pPr>
      <w:r w:rsidRPr="009759DB">
        <w:rPr>
          <w:rFonts w:ascii="Arial" w:hAnsi="Arial" w:cs="Arial"/>
        </w:rPr>
        <w:t xml:space="preserve">wykonawcę oraz uczestnika konkursu, którego beneficjentem rzeczywistym w rozumieniu </w:t>
      </w:r>
      <w:hyperlink r:id="rId12" w:anchor="/document/18708093?cm=DOCUMENT" w:history="1">
        <w:r w:rsidRPr="009759DB">
          <w:rPr>
            <w:rFonts w:ascii="Arial" w:hAnsi="Arial" w:cs="Arial"/>
          </w:rPr>
          <w:t>ustawy</w:t>
        </w:r>
      </w:hyperlink>
      <w:r w:rsidRPr="009759DB">
        <w:rPr>
          <w:rFonts w:ascii="Arial" w:hAnsi="Arial" w:cs="Arial"/>
        </w:rPr>
        <w:t xml:space="preserve"> z dnia 1 marca 2018 r. o przeciwdziałaniu praniu pieniędzy oraz finansowaniu terroryzmu (Dz. U. z 202</w:t>
      </w:r>
      <w:r w:rsidR="00993F0F">
        <w:rPr>
          <w:rFonts w:ascii="Arial" w:hAnsi="Arial" w:cs="Arial"/>
        </w:rPr>
        <w:t xml:space="preserve">3 </w:t>
      </w:r>
      <w:r w:rsidRPr="009759DB">
        <w:rPr>
          <w:rFonts w:ascii="Arial" w:hAnsi="Arial" w:cs="Arial"/>
        </w:rPr>
        <w:t xml:space="preserve">r. poz. </w:t>
      </w:r>
      <w:r w:rsidR="00993F0F">
        <w:rPr>
          <w:rFonts w:ascii="Arial" w:hAnsi="Arial" w:cs="Arial"/>
        </w:rPr>
        <w:t>1124</w:t>
      </w:r>
      <w:r w:rsidRPr="009759DB">
        <w:rPr>
          <w:rFonts w:ascii="Arial" w:hAnsi="Arial" w:cs="Arial"/>
        </w:rPr>
        <w:t xml:space="preserve">) jest osoba wymieniona w wykazach określonych w </w:t>
      </w:r>
      <w:hyperlink r:id="rId13" w:anchor="/document/67607987?cm=DOCUMENT" w:history="1">
        <w:r w:rsidRPr="009759DB">
          <w:rPr>
            <w:rFonts w:ascii="Arial" w:hAnsi="Arial" w:cs="Arial"/>
          </w:rPr>
          <w:t>rozporządzeniu</w:t>
        </w:r>
      </w:hyperlink>
      <w:r w:rsidRPr="009759DB">
        <w:rPr>
          <w:rFonts w:ascii="Arial" w:hAnsi="Arial" w:cs="Arial"/>
        </w:rPr>
        <w:t xml:space="preserve"> 765/2006 i </w:t>
      </w:r>
      <w:hyperlink r:id="rId14" w:anchor="/document/68410867?cm=DOCUMENT" w:history="1">
        <w:r w:rsidRPr="009759DB">
          <w:rPr>
            <w:rFonts w:ascii="Arial" w:hAnsi="Arial" w:cs="Arial"/>
          </w:rPr>
          <w:t>rozporządzeniu</w:t>
        </w:r>
      </w:hyperlink>
      <w:r w:rsidRPr="009759DB">
        <w:rPr>
          <w:rFonts w:ascii="Arial" w:hAnsi="Arial" w:cs="Arial"/>
        </w:rPr>
        <w:t xml:space="preserve"> 269/2014 albo wpisana na listę lub będąca takim beneficjentem rzeczywistym od dnia 24 lutego 2022 r., o ile została wpisana na listę na podstawie decyzji w sprawie wpisu na listę rozstrzygającej o zastosowaniu środka, o którym mowa w art. 1 pkt 3 </w:t>
      </w:r>
      <w:r w:rsidRPr="009759DB">
        <w:rPr>
          <w:rFonts w:ascii="Arial" w:hAnsi="Arial" w:cs="Arial"/>
        </w:rPr>
        <w:lastRenderedPageBreak/>
        <w:t>ustawy z dnia 13 kwietnia 2022 r. o</w:t>
      </w:r>
      <w:r w:rsidR="006525F5" w:rsidRPr="009759DB">
        <w:rPr>
          <w:rFonts w:ascii="Arial" w:hAnsi="Arial" w:cs="Arial"/>
        </w:rPr>
        <w:t> </w:t>
      </w:r>
      <w:r w:rsidRPr="009759DB">
        <w:rPr>
          <w:rFonts w:ascii="Arial" w:hAnsi="Arial" w:cs="Arial"/>
        </w:rPr>
        <w:t>szczególnych rozwiązaniach w zakresie przeciwdziałania wspieraniu agresji na Ukrainę oraz służących ochronie bezpieczeństwa narodowego;</w:t>
      </w:r>
    </w:p>
    <w:p w14:paraId="32D2FAE5" w14:textId="47E44531" w:rsidR="00425A18" w:rsidRPr="009759DB" w:rsidRDefault="00425A18" w:rsidP="00993F0F">
      <w:pPr>
        <w:pStyle w:val="Akapitzlist"/>
        <w:numPr>
          <w:ilvl w:val="0"/>
          <w:numId w:val="38"/>
        </w:numPr>
        <w:spacing w:after="0" w:line="276" w:lineRule="auto"/>
        <w:ind w:left="1134" w:hanging="425"/>
        <w:jc w:val="both"/>
        <w:rPr>
          <w:rFonts w:ascii="Arial" w:eastAsia="Times New Roman" w:hAnsi="Arial" w:cs="Arial"/>
          <w:b/>
          <w:bCs/>
          <w:lang w:eastAsia="pl-PL"/>
        </w:rPr>
      </w:pPr>
      <w:r w:rsidRPr="009759DB">
        <w:rPr>
          <w:rFonts w:ascii="Arial" w:hAnsi="Arial" w:cs="Arial"/>
        </w:rPr>
        <w:t xml:space="preserve">wykonawcę oraz uczestnika konkursu, którego jednostką dominującą w rozumieniu </w:t>
      </w:r>
      <w:hyperlink r:id="rId15" w:anchor="/document/16796295?unitId=art(3)ust(1)pkt(37)&amp;cm=DOCUMENT" w:history="1">
        <w:r w:rsidRPr="009759DB">
          <w:rPr>
            <w:rFonts w:ascii="Arial" w:hAnsi="Arial" w:cs="Arial"/>
          </w:rPr>
          <w:t>art. 3 ust. 1 pkt 37</w:t>
        </w:r>
      </w:hyperlink>
      <w:r w:rsidRPr="009759DB">
        <w:rPr>
          <w:rFonts w:ascii="Arial" w:hAnsi="Arial" w:cs="Arial"/>
        </w:rPr>
        <w:t xml:space="preserve"> ustawy z dnia 29 września 1994 r. o rachunkowości (Dz. U. z 202</w:t>
      </w:r>
      <w:r w:rsidR="00993F0F">
        <w:rPr>
          <w:rFonts w:ascii="Arial" w:hAnsi="Arial" w:cs="Arial"/>
        </w:rPr>
        <w:t>3</w:t>
      </w:r>
      <w:r w:rsidRPr="009759DB">
        <w:rPr>
          <w:rFonts w:ascii="Arial" w:hAnsi="Arial" w:cs="Arial"/>
        </w:rPr>
        <w:t xml:space="preserve"> r. poz. </w:t>
      </w:r>
      <w:r w:rsidR="00993F0F">
        <w:rPr>
          <w:rFonts w:ascii="Arial" w:hAnsi="Arial" w:cs="Arial"/>
        </w:rPr>
        <w:t>120</w:t>
      </w:r>
      <w:r w:rsidRPr="009759DB">
        <w:rPr>
          <w:rFonts w:ascii="Arial" w:hAnsi="Arial" w:cs="Arial"/>
        </w:rPr>
        <w:t xml:space="preserve">) jest podmiot wymieniony w wykazach określonych w </w:t>
      </w:r>
      <w:hyperlink r:id="rId16" w:anchor="/document/67607987?cm=DOCUMENT" w:history="1">
        <w:r w:rsidRPr="009759DB">
          <w:rPr>
            <w:rFonts w:ascii="Arial" w:hAnsi="Arial" w:cs="Arial"/>
          </w:rPr>
          <w:t>rozporządzeniu</w:t>
        </w:r>
      </w:hyperlink>
      <w:r w:rsidRPr="009759DB">
        <w:rPr>
          <w:rFonts w:ascii="Arial" w:hAnsi="Arial" w:cs="Arial"/>
        </w:rPr>
        <w:t xml:space="preserve"> 765/2006 i </w:t>
      </w:r>
      <w:hyperlink r:id="rId17" w:anchor="/document/68410867?cm=DOCUMENT" w:history="1">
        <w:r w:rsidRPr="009759DB">
          <w:rPr>
            <w:rFonts w:ascii="Arial" w:hAnsi="Arial" w:cs="Arial"/>
          </w:rPr>
          <w:t>rozporządzeniu</w:t>
        </w:r>
      </w:hyperlink>
      <w:r w:rsidRPr="009759DB">
        <w:rPr>
          <w:rFonts w:ascii="Arial" w:hAnsi="Arial" w:cs="Arial"/>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9759DB" w:rsidRDefault="00425A18" w:rsidP="009759DB">
      <w:pPr>
        <w:shd w:val="clear" w:color="auto" w:fill="FFFFFF"/>
        <w:spacing w:after="0" w:line="276" w:lineRule="auto"/>
        <w:rPr>
          <w:rFonts w:ascii="Arial" w:eastAsia="Times New Roman" w:hAnsi="Arial" w:cs="Arial"/>
          <w:b/>
          <w:bCs/>
          <w:highlight w:val="yellow"/>
          <w:lang w:eastAsia="pl-PL"/>
        </w:rPr>
      </w:pPr>
    </w:p>
    <w:p w14:paraId="5B882158" w14:textId="0ADFFAB6" w:rsidR="000C0438" w:rsidRPr="009759DB" w:rsidRDefault="000C0438" w:rsidP="009759DB">
      <w:pPr>
        <w:pStyle w:val="Akapitzlist"/>
        <w:numPr>
          <w:ilvl w:val="0"/>
          <w:numId w:val="1"/>
        </w:numPr>
        <w:shd w:val="clear" w:color="auto" w:fill="FFFFFF"/>
        <w:spacing w:after="0" w:line="276" w:lineRule="auto"/>
        <w:ind w:left="284" w:hanging="142"/>
        <w:rPr>
          <w:rFonts w:ascii="Arial" w:eastAsia="Times New Roman" w:hAnsi="Arial" w:cs="Arial"/>
          <w:b/>
          <w:bCs/>
          <w:lang w:eastAsia="pl-PL"/>
        </w:rPr>
      </w:pPr>
      <w:r w:rsidRPr="009759DB">
        <w:rPr>
          <w:rFonts w:ascii="Arial" w:eastAsia="Times New Roman" w:hAnsi="Arial" w:cs="Arial"/>
          <w:b/>
          <w:bCs/>
          <w:u w:val="single"/>
          <w:lang w:eastAsia="pl-PL"/>
        </w:rPr>
        <w:t>WARUNKI UDZIAŁU W POSTĘPOWANIU</w:t>
      </w:r>
    </w:p>
    <w:p w14:paraId="1A85106D" w14:textId="0C5C5864" w:rsidR="000C0438" w:rsidRPr="009759DB" w:rsidRDefault="000C0438" w:rsidP="009759DB">
      <w:pPr>
        <w:pStyle w:val="Akapitzlist"/>
        <w:numPr>
          <w:ilvl w:val="1"/>
          <w:numId w:val="22"/>
        </w:numPr>
        <w:spacing w:after="0" w:line="276" w:lineRule="auto"/>
        <w:ind w:left="567" w:hanging="283"/>
        <w:rPr>
          <w:rFonts w:ascii="Arial" w:hAnsi="Arial" w:cs="Arial"/>
          <w:b/>
          <w:u w:val="single"/>
        </w:rPr>
      </w:pPr>
      <w:r w:rsidRPr="009759DB">
        <w:rPr>
          <w:rFonts w:ascii="Arial" w:hAnsi="Arial" w:cs="Arial"/>
          <w:b/>
          <w:u w:val="single"/>
        </w:rPr>
        <w:t xml:space="preserve">O udzielenie zamówienia mogą ubiegać się Wykonawcy, którzy spełniają warunki udziału w postępowaniu dotyczące: </w:t>
      </w:r>
    </w:p>
    <w:p w14:paraId="6812EAC4" w14:textId="66520CF8" w:rsidR="000C0438" w:rsidRPr="00993F0F" w:rsidRDefault="000C0438" w:rsidP="00993F0F">
      <w:pPr>
        <w:pStyle w:val="Akapitzlist"/>
        <w:numPr>
          <w:ilvl w:val="0"/>
          <w:numId w:val="21"/>
        </w:numPr>
        <w:spacing w:after="0" w:line="276" w:lineRule="auto"/>
        <w:ind w:left="851" w:hanging="284"/>
        <w:jc w:val="both"/>
        <w:rPr>
          <w:rFonts w:ascii="Arial" w:eastAsia="Calibri" w:hAnsi="Arial" w:cs="Arial"/>
        </w:rPr>
      </w:pPr>
      <w:r w:rsidRPr="009759DB">
        <w:rPr>
          <w:rFonts w:ascii="Arial" w:hAnsi="Arial" w:cs="Arial"/>
          <w:b/>
          <w:bCs/>
        </w:rPr>
        <w:t xml:space="preserve">zdolności do występowania w obrocie gospodarczym </w:t>
      </w:r>
      <w:r w:rsidR="00993F0F">
        <w:rPr>
          <w:rFonts w:ascii="Arial" w:hAnsi="Arial" w:cs="Arial"/>
          <w:b/>
          <w:bCs/>
        </w:rPr>
        <w:t>–</w:t>
      </w:r>
      <w:r w:rsidRPr="009759DB">
        <w:rPr>
          <w:rFonts w:ascii="Arial" w:hAnsi="Arial" w:cs="Arial"/>
          <w:b/>
          <w:bCs/>
        </w:rPr>
        <w:t xml:space="preserve"> </w:t>
      </w:r>
      <w:r w:rsidRPr="00993F0F">
        <w:rPr>
          <w:rFonts w:ascii="Arial" w:eastAsia="Calibri" w:hAnsi="Arial" w:cs="Arial"/>
        </w:rPr>
        <w:t xml:space="preserve">Zamawiający nie stawia warunku w </w:t>
      </w:r>
      <w:r w:rsidR="009241C8" w:rsidRPr="00993F0F">
        <w:rPr>
          <w:rFonts w:ascii="Arial" w:eastAsia="Calibri" w:hAnsi="Arial" w:cs="Arial"/>
        </w:rPr>
        <w:t>tym</w:t>
      </w:r>
      <w:r w:rsidRPr="00993F0F">
        <w:rPr>
          <w:rFonts w:ascii="Arial" w:eastAsia="Calibri" w:hAnsi="Arial" w:cs="Arial"/>
        </w:rPr>
        <w:t xml:space="preserve"> zakresie.</w:t>
      </w:r>
    </w:p>
    <w:p w14:paraId="3D71D322" w14:textId="7702BDC1" w:rsidR="000C0438" w:rsidRPr="00993F0F" w:rsidRDefault="000C0438" w:rsidP="00993F0F">
      <w:pPr>
        <w:pStyle w:val="Akapitzlist"/>
        <w:numPr>
          <w:ilvl w:val="0"/>
          <w:numId w:val="21"/>
        </w:numPr>
        <w:spacing w:after="0" w:line="276" w:lineRule="auto"/>
        <w:ind w:left="851" w:hanging="284"/>
        <w:jc w:val="both"/>
        <w:rPr>
          <w:rFonts w:ascii="Arial" w:hAnsi="Arial" w:cs="Arial"/>
          <w:bCs/>
          <w:u w:val="single"/>
        </w:rPr>
      </w:pPr>
      <w:bookmarkStart w:id="9" w:name="_Hlk61041939"/>
      <w:r w:rsidRPr="009759DB">
        <w:rPr>
          <w:rFonts w:ascii="Arial" w:hAnsi="Arial" w:cs="Arial"/>
          <w:b/>
          <w:bCs/>
        </w:rPr>
        <w:t xml:space="preserve">uprawnień do prowadzenia określonej działalności gospodarczej lub zawodowej, o ile wynika to z odrębnych przepisów </w:t>
      </w:r>
      <w:r w:rsidR="00993F0F">
        <w:rPr>
          <w:rFonts w:ascii="Arial" w:hAnsi="Arial" w:cs="Arial"/>
          <w:b/>
          <w:bCs/>
        </w:rPr>
        <w:t>–</w:t>
      </w:r>
      <w:r w:rsidRPr="009759DB">
        <w:rPr>
          <w:rFonts w:ascii="Arial" w:hAnsi="Arial" w:cs="Arial"/>
          <w:b/>
          <w:bCs/>
        </w:rPr>
        <w:t xml:space="preserve"> </w:t>
      </w:r>
      <w:r w:rsidRPr="00993F0F">
        <w:rPr>
          <w:rFonts w:ascii="Arial" w:hAnsi="Arial" w:cs="Arial"/>
          <w:bCs/>
        </w:rPr>
        <w:t>Zamawiający</w:t>
      </w:r>
      <w:r w:rsidRPr="00993F0F">
        <w:rPr>
          <w:rFonts w:ascii="Arial" w:eastAsia="Calibri" w:hAnsi="Arial" w:cs="Arial"/>
        </w:rPr>
        <w:t xml:space="preserve"> nie stawia warunku w </w:t>
      </w:r>
      <w:r w:rsidR="009241C8" w:rsidRPr="00993F0F">
        <w:rPr>
          <w:rFonts w:ascii="Arial" w:eastAsia="Calibri" w:hAnsi="Arial" w:cs="Arial"/>
        </w:rPr>
        <w:t>tym</w:t>
      </w:r>
      <w:r w:rsidRPr="00993F0F">
        <w:rPr>
          <w:rFonts w:ascii="Arial" w:eastAsia="Calibri" w:hAnsi="Arial" w:cs="Arial"/>
        </w:rPr>
        <w:t xml:space="preserve"> zakresie.</w:t>
      </w:r>
    </w:p>
    <w:bookmarkEnd w:id="9"/>
    <w:p w14:paraId="21DD4A68" w14:textId="07C4F4B6" w:rsidR="000C0438" w:rsidRPr="009759DB" w:rsidRDefault="000C0438" w:rsidP="00993F0F">
      <w:pPr>
        <w:pStyle w:val="Akapitzlist"/>
        <w:numPr>
          <w:ilvl w:val="0"/>
          <w:numId w:val="21"/>
        </w:numPr>
        <w:spacing w:after="0" w:line="276" w:lineRule="auto"/>
        <w:ind w:left="851" w:hanging="284"/>
        <w:jc w:val="both"/>
        <w:rPr>
          <w:rFonts w:ascii="Arial" w:hAnsi="Arial" w:cs="Arial"/>
          <w:b/>
          <w:bCs/>
        </w:rPr>
      </w:pPr>
      <w:r w:rsidRPr="009759DB">
        <w:rPr>
          <w:rFonts w:ascii="Arial" w:hAnsi="Arial" w:cs="Arial"/>
          <w:b/>
          <w:bCs/>
        </w:rPr>
        <w:t>sytuacji ekonomicznej i finansowej</w:t>
      </w:r>
      <w:r w:rsidR="009241C8" w:rsidRPr="009759DB">
        <w:rPr>
          <w:rFonts w:ascii="Arial" w:hAnsi="Arial" w:cs="Arial"/>
          <w:b/>
          <w:bCs/>
        </w:rPr>
        <w:t xml:space="preserve"> - </w:t>
      </w:r>
      <w:r w:rsidRPr="009759DB">
        <w:rPr>
          <w:rFonts w:ascii="Arial" w:hAnsi="Arial" w:cs="Arial"/>
          <w:bCs/>
        </w:rPr>
        <w:t>Zama</w:t>
      </w:r>
      <w:r w:rsidRPr="009759DB">
        <w:rPr>
          <w:rFonts w:ascii="Arial" w:eastAsia="Calibri" w:hAnsi="Arial" w:cs="Arial"/>
        </w:rPr>
        <w:t>wiający nie stawia warunku w</w:t>
      </w:r>
      <w:r w:rsidR="009241C8" w:rsidRPr="009759DB">
        <w:rPr>
          <w:rFonts w:ascii="Arial" w:eastAsia="Calibri" w:hAnsi="Arial" w:cs="Arial"/>
        </w:rPr>
        <w:t> tym</w:t>
      </w:r>
      <w:r w:rsidRPr="009759DB">
        <w:rPr>
          <w:rFonts w:ascii="Arial" w:eastAsia="Calibri" w:hAnsi="Arial" w:cs="Arial"/>
        </w:rPr>
        <w:t xml:space="preserve"> zakresie.</w:t>
      </w:r>
    </w:p>
    <w:p w14:paraId="1CE3C834" w14:textId="046A769B" w:rsidR="009241C8" w:rsidRPr="009759DB" w:rsidRDefault="000C0438" w:rsidP="00993F0F">
      <w:pPr>
        <w:pStyle w:val="Akapitzlist"/>
        <w:numPr>
          <w:ilvl w:val="0"/>
          <w:numId w:val="21"/>
        </w:numPr>
        <w:autoSpaceDE w:val="0"/>
        <w:autoSpaceDN w:val="0"/>
        <w:adjustRightInd w:val="0"/>
        <w:spacing w:after="0" w:line="276" w:lineRule="auto"/>
        <w:ind w:left="851" w:hanging="284"/>
        <w:jc w:val="both"/>
        <w:rPr>
          <w:rFonts w:ascii="Arial" w:hAnsi="Arial" w:cs="Arial"/>
          <w:b/>
          <w:bCs/>
          <w:u w:val="single"/>
        </w:rPr>
      </w:pPr>
      <w:r w:rsidRPr="009759DB">
        <w:rPr>
          <w:rFonts w:ascii="Arial" w:hAnsi="Arial" w:cs="Arial"/>
          <w:b/>
          <w:bCs/>
          <w:u w:val="single"/>
        </w:rPr>
        <w:t>zdolności technicznej lub zawodowej</w:t>
      </w:r>
      <w:r w:rsidR="0046261D" w:rsidRPr="009759DB">
        <w:rPr>
          <w:rFonts w:ascii="Arial" w:hAnsi="Arial" w:cs="Arial"/>
          <w:b/>
          <w:bCs/>
          <w:u w:val="single"/>
        </w:rPr>
        <w:t>:</w:t>
      </w:r>
      <w:r w:rsidR="00D57C0E" w:rsidRPr="009759DB">
        <w:rPr>
          <w:rFonts w:ascii="Arial" w:hAnsi="Arial" w:cs="Arial"/>
          <w:b/>
          <w:bCs/>
          <w:u w:val="single"/>
        </w:rPr>
        <w:t xml:space="preserve"> </w:t>
      </w:r>
    </w:p>
    <w:p w14:paraId="6F676E90" w14:textId="03DC8BE2" w:rsidR="00D41A92" w:rsidRPr="009759DB" w:rsidRDefault="00D41A92" w:rsidP="00993F0F">
      <w:pPr>
        <w:pStyle w:val="Akapitzlist"/>
        <w:numPr>
          <w:ilvl w:val="5"/>
          <w:numId w:val="20"/>
        </w:numPr>
        <w:spacing w:after="0" w:line="276" w:lineRule="auto"/>
        <w:ind w:left="1134" w:hanging="283"/>
        <w:jc w:val="both"/>
        <w:rPr>
          <w:rFonts w:ascii="Arial" w:hAnsi="Arial" w:cs="Arial"/>
          <w:b/>
        </w:rPr>
      </w:pPr>
      <w:r w:rsidRPr="009759DB">
        <w:rPr>
          <w:rFonts w:ascii="Arial" w:hAnsi="Arial" w:cs="Arial"/>
          <w:b/>
          <w:u w:val="single"/>
        </w:rPr>
        <w:t>warunek dotyczący doświadczenia</w:t>
      </w:r>
      <w:r w:rsidRPr="009759DB">
        <w:rPr>
          <w:rFonts w:ascii="Arial" w:hAnsi="Arial" w:cs="Arial"/>
          <w:b/>
        </w:rPr>
        <w:t xml:space="preserve"> tj. </w:t>
      </w:r>
      <w:r w:rsidR="00E07754" w:rsidRPr="009759DB">
        <w:rPr>
          <w:rFonts w:ascii="Arial" w:hAnsi="Arial" w:cs="Arial"/>
          <w:b/>
        </w:rPr>
        <w:t>warunek dotyczący wykonania, w okresie ostatnich 5 lat</w:t>
      </w:r>
      <w:r w:rsidR="00B23FFB">
        <w:rPr>
          <w:rFonts w:ascii="Arial" w:hAnsi="Arial" w:cs="Arial"/>
          <w:b/>
        </w:rPr>
        <w:t xml:space="preserve"> </w:t>
      </w:r>
      <w:r w:rsidR="00B23FFB" w:rsidRPr="00B23FFB">
        <w:rPr>
          <w:rFonts w:ascii="Arial" w:hAnsi="Arial" w:cs="Arial"/>
          <w:b/>
        </w:rPr>
        <w:t>(liczonych wstecz od dnia, w którym upływa termin składania ofert) a jeżeli okres prowadzenia działalności jest krótszy – w tym okresie</w:t>
      </w:r>
      <w:r w:rsidR="00E07754" w:rsidRPr="009759DB">
        <w:rPr>
          <w:rFonts w:ascii="Arial" w:hAnsi="Arial" w:cs="Arial"/>
          <w:b/>
        </w:rPr>
        <w:t xml:space="preserve">, </w:t>
      </w:r>
      <w:r w:rsidR="00FA6CC5" w:rsidRPr="009759DB">
        <w:rPr>
          <w:rFonts w:ascii="Arial" w:hAnsi="Arial" w:cs="Arial"/>
          <w:b/>
        </w:rPr>
        <w:t xml:space="preserve">co najmniej </w:t>
      </w:r>
      <w:bookmarkStart w:id="10" w:name="_Hlk181195450"/>
      <w:r w:rsidR="00FA6CC5" w:rsidRPr="009759DB">
        <w:rPr>
          <w:rFonts w:ascii="Arial" w:hAnsi="Arial" w:cs="Arial"/>
          <w:b/>
        </w:rPr>
        <w:t>1 zadania polegającego na budowie</w:t>
      </w:r>
      <w:r w:rsidR="00993F0F">
        <w:rPr>
          <w:rFonts w:ascii="Arial" w:hAnsi="Arial" w:cs="Arial"/>
          <w:b/>
        </w:rPr>
        <w:t xml:space="preserve"> budynku kubaturowego </w:t>
      </w:r>
      <w:r w:rsidR="00FA6CC5" w:rsidRPr="009759DB">
        <w:rPr>
          <w:rFonts w:ascii="Arial" w:hAnsi="Arial" w:cs="Arial"/>
          <w:b/>
        </w:rPr>
        <w:t>o </w:t>
      </w:r>
      <w:r w:rsidR="00993F0F">
        <w:rPr>
          <w:rFonts w:ascii="Arial" w:hAnsi="Arial" w:cs="Arial"/>
          <w:b/>
        </w:rPr>
        <w:t xml:space="preserve">kubaturze </w:t>
      </w:r>
      <w:r w:rsidR="00FA6CC5" w:rsidRPr="009759DB">
        <w:rPr>
          <w:rFonts w:ascii="Arial" w:hAnsi="Arial" w:cs="Arial"/>
          <w:b/>
        </w:rPr>
        <w:t xml:space="preserve">min. </w:t>
      </w:r>
      <w:r w:rsidR="00993F0F">
        <w:rPr>
          <w:rFonts w:ascii="Arial" w:hAnsi="Arial" w:cs="Arial"/>
          <w:b/>
        </w:rPr>
        <w:t>1500</w:t>
      </w:r>
      <w:r w:rsidR="00FA6CC5" w:rsidRPr="009759DB">
        <w:rPr>
          <w:rFonts w:ascii="Arial" w:hAnsi="Arial" w:cs="Arial"/>
          <w:b/>
        </w:rPr>
        <w:t xml:space="preserve"> m</w:t>
      </w:r>
      <w:r w:rsidR="00993F0F">
        <w:rPr>
          <w:rFonts w:ascii="Arial" w:hAnsi="Arial" w:cs="Arial"/>
          <w:b/>
          <w:vertAlign w:val="superscript"/>
        </w:rPr>
        <w:t>3</w:t>
      </w:r>
      <w:bookmarkEnd w:id="10"/>
      <w:r w:rsidRPr="009759DB">
        <w:rPr>
          <w:rFonts w:ascii="Arial" w:hAnsi="Arial" w:cs="Arial"/>
          <w:b/>
        </w:rPr>
        <w:t>.</w:t>
      </w:r>
    </w:p>
    <w:p w14:paraId="3EAFB81C" w14:textId="4D02027A" w:rsidR="00D41A92" w:rsidRPr="00993F0F" w:rsidRDefault="00D41A92"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Przez jedno zadanie należy rozumieć zadanie świadczone na rzecz jednego Zleceniodawcy na podstawie jednej umowy.</w:t>
      </w:r>
    </w:p>
    <w:p w14:paraId="6125E227" w14:textId="5BCD3B40" w:rsidR="00F408B6" w:rsidRPr="00993F0F" w:rsidRDefault="00F408B6"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 xml:space="preserve">Okres wyrażony powyżej w latach (w okresie ostatnich 5 lat) liczy się </w:t>
      </w:r>
      <w:bookmarkStart w:id="11" w:name="_Hlk85048707"/>
      <w:r w:rsidRPr="00993F0F">
        <w:rPr>
          <w:rFonts w:ascii="Arial" w:hAnsi="Arial" w:cs="Arial"/>
          <w:bCs/>
          <w:sz w:val="18"/>
          <w:szCs w:val="18"/>
        </w:rPr>
        <w:t>wstecz od dnia, w którym upływa termin składania ofert</w:t>
      </w:r>
      <w:bookmarkEnd w:id="11"/>
      <w:r w:rsidRPr="00993F0F">
        <w:rPr>
          <w:rFonts w:ascii="Arial" w:hAnsi="Arial" w:cs="Arial"/>
          <w:bCs/>
          <w:sz w:val="18"/>
          <w:szCs w:val="18"/>
        </w:rPr>
        <w:t>.</w:t>
      </w:r>
    </w:p>
    <w:p w14:paraId="6B66E4F5" w14:textId="012A433C" w:rsidR="003C0DD6" w:rsidRPr="00993F0F" w:rsidRDefault="003C0DD6"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Wartość podaną w walutach innych niż PLN wykonawca przeliczy wg średniego kursu NBP na dzień opublikowania bieżącego postępowania.</w:t>
      </w:r>
    </w:p>
    <w:p w14:paraId="7F1792C9" w14:textId="329E2AE8" w:rsidR="00E42A88" w:rsidRPr="00993F0F" w:rsidRDefault="00E42A88"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993F0F" w:rsidRDefault="00D00322"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W przypadku gdy Wykonawca wykon</w:t>
      </w:r>
      <w:r w:rsidR="00E07754" w:rsidRPr="00993F0F">
        <w:rPr>
          <w:rFonts w:ascii="Arial" w:hAnsi="Arial" w:cs="Arial"/>
          <w:bCs/>
          <w:sz w:val="18"/>
          <w:szCs w:val="18"/>
        </w:rPr>
        <w:t>ał</w:t>
      </w:r>
      <w:r w:rsidRPr="00993F0F">
        <w:rPr>
          <w:rFonts w:ascii="Arial" w:hAnsi="Arial" w:cs="Arial"/>
          <w:bCs/>
          <w:sz w:val="18"/>
          <w:szCs w:val="18"/>
        </w:rPr>
        <w:t xml:space="preserve"> w ramach jednego </w:t>
      </w:r>
      <w:r w:rsidR="00445257" w:rsidRPr="00993F0F">
        <w:rPr>
          <w:rFonts w:ascii="Arial" w:hAnsi="Arial" w:cs="Arial"/>
          <w:bCs/>
          <w:sz w:val="18"/>
          <w:szCs w:val="18"/>
        </w:rPr>
        <w:t>zadania</w:t>
      </w:r>
      <w:r w:rsidRPr="00993F0F">
        <w:rPr>
          <w:rFonts w:ascii="Arial" w:hAnsi="Arial" w:cs="Arial"/>
          <w:bCs/>
          <w:sz w:val="18"/>
          <w:szCs w:val="18"/>
        </w:rPr>
        <w:t xml:space="preserve"> większy zakres prac, dla potrzeb zamówienia powinien wyodrębnić i podać wartość robót, o</w:t>
      </w:r>
      <w:r w:rsidR="00E07754" w:rsidRPr="00993F0F">
        <w:rPr>
          <w:rFonts w:ascii="Arial" w:hAnsi="Arial" w:cs="Arial"/>
          <w:bCs/>
          <w:sz w:val="18"/>
          <w:szCs w:val="18"/>
        </w:rPr>
        <w:t> </w:t>
      </w:r>
      <w:r w:rsidRPr="00993F0F">
        <w:rPr>
          <w:rFonts w:ascii="Arial" w:hAnsi="Arial" w:cs="Arial"/>
          <w:bCs/>
          <w:sz w:val="18"/>
          <w:szCs w:val="18"/>
        </w:rPr>
        <w:t>których mowa w warunku powyżej.</w:t>
      </w:r>
    </w:p>
    <w:p w14:paraId="3ED67A6F" w14:textId="5F5B1B52" w:rsidR="00097983" w:rsidRPr="00993F0F" w:rsidRDefault="00097983" w:rsidP="00993F0F">
      <w:pPr>
        <w:pStyle w:val="Akapitzlist"/>
        <w:spacing w:after="0" w:line="276" w:lineRule="auto"/>
        <w:ind w:left="1134"/>
        <w:jc w:val="both"/>
        <w:rPr>
          <w:rFonts w:ascii="Arial" w:hAnsi="Arial" w:cs="Arial"/>
          <w:bCs/>
          <w:sz w:val="18"/>
          <w:szCs w:val="18"/>
        </w:rPr>
      </w:pPr>
      <w:r w:rsidRPr="00993F0F">
        <w:rPr>
          <w:rFonts w:ascii="Arial" w:hAnsi="Arial" w:cs="Arial"/>
          <w:bCs/>
          <w:sz w:val="18"/>
          <w:szCs w:val="18"/>
        </w:rPr>
        <w:t xml:space="preserve">Zamawiający zastrzega możliwość weryfikacji należytego wykonania </w:t>
      </w:r>
      <w:r w:rsidR="002D3B1A" w:rsidRPr="00993F0F">
        <w:rPr>
          <w:rFonts w:ascii="Arial" w:hAnsi="Arial" w:cs="Arial"/>
          <w:bCs/>
          <w:sz w:val="18"/>
          <w:szCs w:val="18"/>
        </w:rPr>
        <w:t xml:space="preserve">robót </w:t>
      </w:r>
      <w:r w:rsidRPr="00993F0F">
        <w:rPr>
          <w:rFonts w:ascii="Arial" w:hAnsi="Arial" w:cs="Arial"/>
          <w:bCs/>
          <w:sz w:val="18"/>
          <w:szCs w:val="18"/>
        </w:rPr>
        <w:t>bezpośrednio u podmiotu, na rzecz</w:t>
      </w:r>
      <w:r w:rsidR="0055115A" w:rsidRPr="00993F0F">
        <w:rPr>
          <w:rFonts w:ascii="Arial" w:hAnsi="Arial" w:cs="Arial"/>
          <w:bCs/>
          <w:sz w:val="18"/>
          <w:szCs w:val="18"/>
        </w:rPr>
        <w:t xml:space="preserve"> którego zostały</w:t>
      </w:r>
      <w:r w:rsidRPr="00993F0F">
        <w:rPr>
          <w:rFonts w:ascii="Arial" w:hAnsi="Arial" w:cs="Arial"/>
          <w:bCs/>
          <w:sz w:val="18"/>
          <w:szCs w:val="18"/>
        </w:rPr>
        <w:t xml:space="preserve"> wykonane.</w:t>
      </w:r>
    </w:p>
    <w:p w14:paraId="3DC97AF6" w14:textId="76643902" w:rsidR="005271F8" w:rsidRPr="009759DB" w:rsidRDefault="005271F8" w:rsidP="00993F0F">
      <w:pPr>
        <w:pStyle w:val="Akapitzlist"/>
        <w:numPr>
          <w:ilvl w:val="5"/>
          <w:numId w:val="20"/>
        </w:numPr>
        <w:spacing w:after="0" w:line="276" w:lineRule="auto"/>
        <w:ind w:left="1134" w:hanging="283"/>
        <w:jc w:val="both"/>
        <w:rPr>
          <w:rFonts w:ascii="Arial" w:hAnsi="Arial" w:cs="Arial"/>
          <w:b/>
        </w:rPr>
      </w:pPr>
      <w:r w:rsidRPr="009759DB">
        <w:rPr>
          <w:rFonts w:ascii="Arial" w:hAnsi="Arial" w:cs="Arial"/>
          <w:b/>
          <w:u w:val="single"/>
        </w:rPr>
        <w:t>warunek dotyczący osób skierowanych przez Wykonawcę do realizacji zamówienia</w:t>
      </w:r>
      <w:r w:rsidRPr="009759DB">
        <w:rPr>
          <w:rFonts w:ascii="Arial" w:hAnsi="Arial" w:cs="Arial"/>
          <w:b/>
        </w:rPr>
        <w:t xml:space="preserve"> tj. warunek dotyczący dysponowania</w:t>
      </w:r>
      <w:r w:rsidR="00D61E62" w:rsidRPr="009759DB">
        <w:rPr>
          <w:rFonts w:ascii="Arial" w:hAnsi="Arial" w:cs="Arial"/>
          <w:b/>
        </w:rPr>
        <w:t xml:space="preserve"> </w:t>
      </w:r>
      <w:r w:rsidR="0056160B" w:rsidRPr="009759DB">
        <w:rPr>
          <w:rFonts w:ascii="Arial" w:hAnsi="Arial" w:cs="Arial"/>
          <w:b/>
        </w:rPr>
        <w:t xml:space="preserve">osobą posiadającą uprawnienia budowlane do kierowania robotami budowlanymi w specjalności </w:t>
      </w:r>
      <w:r w:rsidR="002444F8" w:rsidRPr="009759DB">
        <w:rPr>
          <w:rFonts w:ascii="Arial" w:hAnsi="Arial" w:cs="Arial"/>
          <w:b/>
        </w:rPr>
        <w:t>konstrukcyjno-budowalnej</w:t>
      </w:r>
      <w:r w:rsidRPr="009759DB">
        <w:rPr>
          <w:rFonts w:ascii="Arial" w:hAnsi="Arial" w:cs="Arial"/>
          <w:b/>
        </w:rPr>
        <w:t>.</w:t>
      </w:r>
    </w:p>
    <w:p w14:paraId="73DA64CE" w14:textId="6120EC8D" w:rsidR="00C3130D" w:rsidRPr="00993F0F" w:rsidRDefault="0046261D" w:rsidP="00993F0F">
      <w:pPr>
        <w:pStyle w:val="NormalnyWeb"/>
        <w:spacing w:before="0" w:beforeAutospacing="0" w:after="0" w:afterAutospacing="0" w:line="276" w:lineRule="auto"/>
        <w:ind w:left="1134"/>
        <w:rPr>
          <w:rFonts w:ascii="Arial" w:hAnsi="Arial" w:cs="Arial"/>
          <w:color w:val="000000"/>
          <w:sz w:val="18"/>
          <w:szCs w:val="18"/>
        </w:rPr>
      </w:pPr>
      <w:r w:rsidRPr="00993F0F">
        <w:rPr>
          <w:rFonts w:ascii="Arial" w:hAnsi="Arial" w:cs="Arial"/>
          <w:sz w:val="18"/>
          <w:szCs w:val="18"/>
        </w:rPr>
        <w:t xml:space="preserve">Osoby posiadające uprawnienia budowlane do kierowania robotami budowlanymi </w:t>
      </w:r>
      <w:r w:rsidRPr="00993F0F">
        <w:rPr>
          <w:rFonts w:ascii="Arial" w:hAnsi="Arial" w:cs="Arial"/>
          <w:color w:val="000000"/>
          <w:sz w:val="18"/>
          <w:szCs w:val="18"/>
        </w:rPr>
        <w:t>powinny posiadać uprawnienia budowlane zgodnie z ustawą Prawo budowlane oraz Rozporządzeniem Ministra Inwestycji i Rozwoju z dnia 29 kwietnia 2019 r. w</w:t>
      </w:r>
      <w:r w:rsidR="00053910" w:rsidRPr="00993F0F">
        <w:rPr>
          <w:rFonts w:ascii="Arial" w:hAnsi="Arial" w:cs="Arial"/>
          <w:color w:val="000000"/>
          <w:sz w:val="18"/>
          <w:szCs w:val="18"/>
        </w:rPr>
        <w:t> </w:t>
      </w:r>
      <w:r w:rsidRPr="00993F0F">
        <w:rPr>
          <w:rFonts w:ascii="Arial" w:hAnsi="Arial" w:cs="Arial"/>
          <w:color w:val="000000"/>
          <w:sz w:val="18"/>
          <w:szCs w:val="18"/>
        </w:rPr>
        <w:t xml:space="preserve">sprawie przygotowania zawodowego do wykonywania samodzielnych funkcji technicznych w budownictwie (Dz. U. z 2019 r., poz. 831) lub odpowiadające im ważne uprawnienia budowlane, które zostały wydane na podstawie wcześniej </w:t>
      </w:r>
      <w:r w:rsidRPr="00993F0F">
        <w:rPr>
          <w:rFonts w:ascii="Arial" w:hAnsi="Arial" w:cs="Arial"/>
          <w:color w:val="000000"/>
          <w:sz w:val="18"/>
          <w:szCs w:val="18"/>
        </w:rPr>
        <w:lastRenderedPageBreak/>
        <w:t>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993F0F">
        <w:rPr>
          <w:rFonts w:ascii="Arial" w:hAnsi="Arial" w:cs="Arial"/>
          <w:color w:val="000000"/>
          <w:sz w:val="18"/>
          <w:szCs w:val="18"/>
        </w:rPr>
        <w:t>3</w:t>
      </w:r>
      <w:r w:rsidRPr="00993F0F">
        <w:rPr>
          <w:rFonts w:ascii="Arial" w:hAnsi="Arial" w:cs="Arial"/>
          <w:color w:val="000000"/>
          <w:sz w:val="18"/>
          <w:szCs w:val="18"/>
        </w:rPr>
        <w:t xml:space="preserve"> r., poz. </w:t>
      </w:r>
      <w:r w:rsidR="0037617C" w:rsidRPr="00993F0F">
        <w:rPr>
          <w:rFonts w:ascii="Arial" w:hAnsi="Arial" w:cs="Arial"/>
          <w:color w:val="000000"/>
          <w:sz w:val="18"/>
          <w:szCs w:val="18"/>
        </w:rPr>
        <w:t>334</w:t>
      </w:r>
      <w:r w:rsidRPr="00993F0F">
        <w:rPr>
          <w:rFonts w:ascii="Arial" w:hAnsi="Arial" w:cs="Arial"/>
          <w:color w:val="000000"/>
          <w:sz w:val="18"/>
          <w:szCs w:val="18"/>
        </w:rPr>
        <w:t>).</w:t>
      </w:r>
      <w:r w:rsidR="006525F5" w:rsidRPr="00993F0F">
        <w:rPr>
          <w:rFonts w:ascii="Arial" w:hAnsi="Arial" w:cs="Arial"/>
          <w:color w:val="000000"/>
          <w:sz w:val="18"/>
          <w:szCs w:val="18"/>
        </w:rPr>
        <w:t xml:space="preserve"> </w:t>
      </w:r>
      <w:r w:rsidR="00C3130D" w:rsidRPr="00993F0F">
        <w:rPr>
          <w:rFonts w:ascii="Arial" w:hAnsi="Arial" w:cs="Arial"/>
          <w:color w:val="000000"/>
          <w:sz w:val="18"/>
          <w:szCs w:val="18"/>
        </w:rPr>
        <w:t>W</w:t>
      </w:r>
      <w:r w:rsidR="006525F5" w:rsidRPr="00993F0F">
        <w:rPr>
          <w:rFonts w:ascii="Arial" w:hAnsi="Arial" w:cs="Arial"/>
          <w:color w:val="000000"/>
          <w:sz w:val="18"/>
          <w:szCs w:val="18"/>
        </w:rPr>
        <w:t> </w:t>
      </w:r>
      <w:r w:rsidR="00C3130D" w:rsidRPr="00993F0F">
        <w:rPr>
          <w:rFonts w:ascii="Arial" w:hAnsi="Arial" w:cs="Arial"/>
          <w:color w:val="000000"/>
          <w:sz w:val="18"/>
          <w:szCs w:val="18"/>
        </w:rPr>
        <w:t>przypadku osób będących obywatelami państw członkowskich UE, Konfederacji Szwajcarskiej lub państw członkowskich (EFTA) - stron umowy o</w:t>
      </w:r>
      <w:r w:rsidR="006525F5" w:rsidRPr="00993F0F">
        <w:rPr>
          <w:rFonts w:ascii="Arial" w:hAnsi="Arial" w:cs="Arial"/>
          <w:color w:val="000000"/>
          <w:sz w:val="18"/>
          <w:szCs w:val="18"/>
        </w:rPr>
        <w:t> </w:t>
      </w:r>
      <w:r w:rsidR="00C3130D" w:rsidRPr="00993F0F">
        <w:rPr>
          <w:rFonts w:ascii="Arial" w:hAnsi="Arial" w:cs="Arial"/>
          <w:color w:val="000000"/>
          <w:sz w:val="18"/>
          <w:szCs w:val="18"/>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6356E245" w14:textId="77777777" w:rsidR="004C0BBB" w:rsidRPr="009759DB" w:rsidRDefault="004C0BBB" w:rsidP="00993F0F">
      <w:pPr>
        <w:pStyle w:val="NormalnyWeb"/>
        <w:spacing w:before="0" w:beforeAutospacing="0" w:after="0" w:afterAutospacing="0" w:line="276" w:lineRule="auto"/>
        <w:ind w:left="1134"/>
        <w:rPr>
          <w:rFonts w:ascii="Arial" w:hAnsi="Arial" w:cs="Arial"/>
          <w:color w:val="000000"/>
          <w:sz w:val="22"/>
          <w:szCs w:val="22"/>
        </w:rPr>
      </w:pPr>
    </w:p>
    <w:p w14:paraId="021154E5" w14:textId="32801E0F" w:rsidR="00983FD9"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Zamawiający, w stosunku do Wykonawców wspólnie ubiegających się o udzielenie zamówienia, w odniesieniu do warunku dotyczącego zdolności technicznej lub zawodowej – dopuszcza łączne spełnianie warunk</w:t>
      </w:r>
      <w:r w:rsidR="00A324F2" w:rsidRPr="009759DB">
        <w:rPr>
          <w:rFonts w:ascii="Arial" w:eastAsia="Calibri" w:hAnsi="Arial" w:cs="Arial"/>
        </w:rPr>
        <w:t>ów</w:t>
      </w:r>
      <w:r w:rsidRPr="009759DB">
        <w:rPr>
          <w:rFonts w:ascii="Arial" w:eastAsia="Calibri" w:hAnsi="Arial" w:cs="Arial"/>
        </w:rPr>
        <w:t xml:space="preserve"> przez Wykonawców. </w:t>
      </w:r>
    </w:p>
    <w:p w14:paraId="395B0289" w14:textId="7404331F" w:rsidR="000C0438"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Ocena spełniania warunków udziału w postępowaniu o zamówienie publiczne przeprowadzona będzie w oparciu o złożone przez wykonawców oświadczenia i</w:t>
      </w:r>
      <w:r w:rsidR="00983FD9" w:rsidRPr="009759DB">
        <w:rPr>
          <w:rFonts w:ascii="Arial" w:eastAsia="Calibri" w:hAnsi="Arial" w:cs="Arial"/>
        </w:rPr>
        <w:t> </w:t>
      </w:r>
      <w:r w:rsidRPr="009759DB">
        <w:rPr>
          <w:rFonts w:ascii="Arial" w:eastAsia="Calibri" w:hAnsi="Arial" w:cs="Arial"/>
        </w:rPr>
        <w:t>dokumenty zgodnie z formułą „spełnia – nie spełnia”.</w:t>
      </w:r>
    </w:p>
    <w:p w14:paraId="2683C795" w14:textId="0849DC23" w:rsidR="0010068E"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Wykonawca może w celu potwierdzenia spełniania warunków udziału w</w:t>
      </w:r>
      <w:r w:rsidR="00E34636" w:rsidRPr="009759DB">
        <w:rPr>
          <w:rFonts w:ascii="Arial" w:eastAsia="Calibri" w:hAnsi="Arial" w:cs="Arial"/>
        </w:rPr>
        <w:t> </w:t>
      </w:r>
      <w:r w:rsidRPr="009759DB">
        <w:rPr>
          <w:rFonts w:ascii="Arial" w:eastAsia="Calibri" w:hAnsi="Arial" w:cs="Arial"/>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9759DB">
        <w:rPr>
          <w:rFonts w:ascii="Arial" w:eastAsia="Calibri" w:hAnsi="Arial" w:cs="Arial"/>
        </w:rPr>
        <w:t xml:space="preserve"> W odniesieniu do warunku dotyczącego doświadczenia Wykonawca może polegać na zdolnościach podmiotów udostępniających zasoby, jeśli podmioty te wykonają </w:t>
      </w:r>
      <w:r w:rsidR="00724C73" w:rsidRPr="009759DB">
        <w:rPr>
          <w:rFonts w:ascii="Arial" w:eastAsia="Calibri" w:hAnsi="Arial" w:cs="Arial"/>
        </w:rPr>
        <w:t>roboty budowlane</w:t>
      </w:r>
      <w:r w:rsidR="0010068E" w:rsidRPr="009759DB">
        <w:rPr>
          <w:rFonts w:ascii="Arial" w:eastAsia="Calibri" w:hAnsi="Arial" w:cs="Arial"/>
        </w:rPr>
        <w:t xml:space="preserve"> do realizacji których te zdolności są wymagane.</w:t>
      </w:r>
    </w:p>
    <w:p w14:paraId="0C068721" w14:textId="3855B2A0" w:rsidR="000C0438"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Wykonawca, który polega na zdolnościach podmiotów</w:t>
      </w:r>
      <w:r w:rsidR="0010068E" w:rsidRPr="009759DB">
        <w:rPr>
          <w:rFonts w:ascii="Arial" w:eastAsia="Calibri" w:hAnsi="Arial" w:cs="Arial"/>
        </w:rPr>
        <w:t xml:space="preserve"> udostępniających zasoby</w:t>
      </w:r>
      <w:r w:rsidRPr="009759DB">
        <w:rPr>
          <w:rFonts w:ascii="Arial" w:eastAsia="Calibri" w:hAnsi="Arial" w:cs="Arial"/>
        </w:rPr>
        <w:t xml:space="preserve">, musi udowodnić zamawiającemu, że realizując zamówienie, będzie dysponował niezbędnymi zasobami tych podmiotów, w szczególności </w:t>
      </w:r>
      <w:r w:rsidRPr="009759DB">
        <w:rPr>
          <w:rFonts w:ascii="Arial" w:eastAsia="Calibri" w:hAnsi="Arial" w:cs="Arial"/>
          <w:b/>
          <w:bCs/>
        </w:rPr>
        <w:t xml:space="preserve">dołączając do oferty zobowiązanie tych podmiotów </w:t>
      </w:r>
      <w:r w:rsidRPr="009759DB">
        <w:rPr>
          <w:rFonts w:ascii="Arial" w:eastAsia="Calibri" w:hAnsi="Arial" w:cs="Arial"/>
        </w:rPr>
        <w:t>do oddania mu do dyspozycji niezbędnych zasobów na potrzeby realizacji zamówienia (w formie elektronicznej</w:t>
      </w:r>
      <w:r w:rsidR="0010068E" w:rsidRPr="009759DB">
        <w:rPr>
          <w:rFonts w:ascii="Arial" w:eastAsia="Calibri" w:hAnsi="Arial" w:cs="Arial"/>
        </w:rPr>
        <w:t xml:space="preserve"> (podpisane kwalifikowanym podpisem elektronicznym) lub</w:t>
      </w:r>
      <w:r w:rsidRPr="009759DB">
        <w:rPr>
          <w:rFonts w:ascii="Arial" w:eastAsia="Calibri" w:hAnsi="Arial" w:cs="Arial"/>
        </w:rPr>
        <w:t xml:space="preserve"> w postaci elektronicznej opatrzonej podpisem zaufanym lub podpisem osobistym),</w:t>
      </w:r>
      <w:r w:rsidRPr="009759DB">
        <w:rPr>
          <w:rFonts w:ascii="Arial" w:eastAsia="Calibri" w:hAnsi="Arial" w:cs="Arial"/>
          <w:b/>
          <w:bCs/>
          <w:i/>
          <w:iCs/>
        </w:rPr>
        <w:t xml:space="preserve"> </w:t>
      </w:r>
      <w:r w:rsidRPr="009759DB">
        <w:rPr>
          <w:rFonts w:ascii="Arial" w:eastAsia="Calibri" w:hAnsi="Arial" w:cs="Arial"/>
          <w:bCs/>
          <w:iCs/>
        </w:rPr>
        <w:t xml:space="preserve">zgodnie z </w:t>
      </w:r>
      <w:r w:rsidR="0010068E" w:rsidRPr="009759DB">
        <w:rPr>
          <w:rFonts w:ascii="Arial" w:eastAsia="Calibri" w:hAnsi="Arial" w:cs="Arial"/>
          <w:b/>
          <w:iCs/>
        </w:rPr>
        <w:t>z</w:t>
      </w:r>
      <w:r w:rsidRPr="009759DB">
        <w:rPr>
          <w:rFonts w:ascii="Arial" w:eastAsia="Calibri" w:hAnsi="Arial" w:cs="Arial"/>
          <w:b/>
          <w:bCs/>
          <w:iCs/>
        </w:rPr>
        <w:t xml:space="preserve">ałącznikiem nr </w:t>
      </w:r>
      <w:r w:rsidR="00C87676" w:rsidRPr="009759DB">
        <w:rPr>
          <w:rFonts w:ascii="Arial" w:eastAsia="Calibri" w:hAnsi="Arial" w:cs="Arial"/>
          <w:b/>
          <w:bCs/>
          <w:iCs/>
        </w:rPr>
        <w:t>3</w:t>
      </w:r>
      <w:r w:rsidRPr="009759DB">
        <w:rPr>
          <w:rFonts w:ascii="Arial" w:eastAsia="Calibri" w:hAnsi="Arial" w:cs="Arial"/>
          <w:b/>
          <w:bCs/>
          <w:iCs/>
        </w:rPr>
        <w:t xml:space="preserve"> do SWZ.</w:t>
      </w:r>
      <w:r w:rsidR="00CE51CC" w:rsidRPr="009759DB">
        <w:rPr>
          <w:rFonts w:ascii="Arial" w:eastAsia="Calibri" w:hAnsi="Arial" w:cs="Arial"/>
          <w:b/>
          <w:bCs/>
          <w:iCs/>
        </w:rPr>
        <w:t xml:space="preserve"> </w:t>
      </w:r>
      <w:r w:rsidRPr="009759DB">
        <w:rPr>
          <w:rFonts w:ascii="Arial" w:eastAsia="Calibri" w:hAnsi="Arial" w:cs="Arial"/>
          <w:iCs/>
        </w:rPr>
        <w:t>Wykonawca może przedstawić też inny środek dowodowy potwierdzający, że wykonawca realizując zamówienie, będzie dysponował niezbędnymi zasobami tych podmiotów</w:t>
      </w:r>
      <w:r w:rsidR="00CE51CC" w:rsidRPr="009759DB">
        <w:rPr>
          <w:rFonts w:ascii="Arial" w:eastAsia="Calibri" w:hAnsi="Arial" w:cs="Arial"/>
          <w:iCs/>
        </w:rPr>
        <w:t>.</w:t>
      </w:r>
    </w:p>
    <w:p w14:paraId="2D2A58A8" w14:textId="008F6C3A" w:rsidR="00CE51CC"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 xml:space="preserve">Z zobowiązania lub innych dokumentów potwierdzających udostępnienie zasobów przez inne podmioty musi bezspornie i jednoznacznie wynikać w szczególności: </w:t>
      </w:r>
    </w:p>
    <w:p w14:paraId="125DFB22" w14:textId="141C11F5" w:rsidR="000C0438" w:rsidRPr="009759DB" w:rsidRDefault="000C0438" w:rsidP="00993F0F">
      <w:pPr>
        <w:pStyle w:val="Akapitzlist"/>
        <w:numPr>
          <w:ilvl w:val="0"/>
          <w:numId w:val="23"/>
        </w:numPr>
        <w:spacing w:after="0" w:line="276" w:lineRule="auto"/>
        <w:ind w:left="851" w:hanging="284"/>
        <w:jc w:val="both"/>
        <w:rPr>
          <w:rFonts w:ascii="Arial" w:eastAsia="Calibri" w:hAnsi="Arial" w:cs="Arial"/>
        </w:rPr>
      </w:pPr>
      <w:r w:rsidRPr="009759DB">
        <w:rPr>
          <w:rFonts w:ascii="Arial" w:eastAsia="Calibri" w:hAnsi="Arial" w:cs="Arial"/>
        </w:rPr>
        <w:t>zakres dostępnych wykonawcy zasobów podmiotu udostępniającego zasoby</w:t>
      </w:r>
      <w:r w:rsidR="00CE51CC" w:rsidRPr="009759DB">
        <w:rPr>
          <w:rFonts w:ascii="Arial" w:eastAsia="Calibri" w:hAnsi="Arial" w:cs="Arial"/>
        </w:rPr>
        <w:t>,</w:t>
      </w:r>
    </w:p>
    <w:p w14:paraId="3A77F19D" w14:textId="21BC7570" w:rsidR="000C0438" w:rsidRPr="009759DB" w:rsidRDefault="000C0438" w:rsidP="00993F0F">
      <w:pPr>
        <w:pStyle w:val="Akapitzlist"/>
        <w:numPr>
          <w:ilvl w:val="0"/>
          <w:numId w:val="23"/>
        </w:numPr>
        <w:spacing w:after="0" w:line="276" w:lineRule="auto"/>
        <w:ind w:left="851" w:hanging="284"/>
        <w:jc w:val="both"/>
        <w:rPr>
          <w:rFonts w:ascii="Arial" w:eastAsia="Calibri" w:hAnsi="Arial" w:cs="Arial"/>
        </w:rPr>
      </w:pPr>
      <w:r w:rsidRPr="009759DB">
        <w:rPr>
          <w:rFonts w:ascii="Arial" w:eastAsia="Calibri" w:hAnsi="Arial" w:cs="Arial"/>
        </w:rPr>
        <w:t>sposób i okres udostępnienia wykonawcy i wykorzystania przez niego zasobów podmiotu udostępniającego te zasoby przy wykonywaniu zamówienia</w:t>
      </w:r>
      <w:r w:rsidR="00CE51CC" w:rsidRPr="009759DB">
        <w:rPr>
          <w:rFonts w:ascii="Arial" w:eastAsia="Calibri" w:hAnsi="Arial" w:cs="Arial"/>
        </w:rPr>
        <w:t>,</w:t>
      </w:r>
    </w:p>
    <w:p w14:paraId="267CD899" w14:textId="0378A63F" w:rsidR="000C0438" w:rsidRPr="009759DB" w:rsidRDefault="000C0438" w:rsidP="00993F0F">
      <w:pPr>
        <w:pStyle w:val="Akapitzlist"/>
        <w:numPr>
          <w:ilvl w:val="0"/>
          <w:numId w:val="23"/>
        </w:numPr>
        <w:spacing w:after="0" w:line="276" w:lineRule="auto"/>
        <w:ind w:left="851" w:hanging="284"/>
        <w:jc w:val="both"/>
        <w:rPr>
          <w:rFonts w:ascii="Arial" w:eastAsia="Calibri" w:hAnsi="Arial" w:cs="Arial"/>
        </w:rPr>
      </w:pPr>
      <w:r w:rsidRPr="009759DB">
        <w:rPr>
          <w:rFonts w:ascii="Arial" w:eastAsia="Calibri" w:hAnsi="Arial" w:cs="Arial"/>
        </w:rPr>
        <w:t>czy i w jakim zakresie podmiot udostępniający zasoby, na zdolnościach którego wykonawca polega w odniesieniu do warunk</w:t>
      </w:r>
      <w:r w:rsidR="00CE51CC" w:rsidRPr="009759DB">
        <w:rPr>
          <w:rFonts w:ascii="Arial" w:eastAsia="Calibri" w:hAnsi="Arial" w:cs="Arial"/>
        </w:rPr>
        <w:t>u</w:t>
      </w:r>
      <w:r w:rsidRPr="009759DB">
        <w:rPr>
          <w:rFonts w:ascii="Arial" w:eastAsia="Calibri" w:hAnsi="Arial" w:cs="Arial"/>
        </w:rPr>
        <w:t xml:space="preserve"> udziału w postępowaniu dotycząc</w:t>
      </w:r>
      <w:r w:rsidR="00165B40" w:rsidRPr="009759DB">
        <w:rPr>
          <w:rFonts w:ascii="Arial" w:eastAsia="Calibri" w:hAnsi="Arial" w:cs="Arial"/>
        </w:rPr>
        <w:t>ego</w:t>
      </w:r>
      <w:r w:rsidRPr="009759DB">
        <w:rPr>
          <w:rFonts w:ascii="Arial" w:eastAsia="Calibri" w:hAnsi="Arial" w:cs="Arial"/>
        </w:rPr>
        <w:t xml:space="preserve"> doświadczenia, zrealizuje </w:t>
      </w:r>
      <w:r w:rsidR="008845AA" w:rsidRPr="009759DB">
        <w:rPr>
          <w:rFonts w:ascii="Arial" w:eastAsia="Calibri" w:hAnsi="Arial" w:cs="Arial"/>
        </w:rPr>
        <w:t>roboty budowlane</w:t>
      </w:r>
      <w:r w:rsidRPr="009759DB">
        <w:rPr>
          <w:rFonts w:ascii="Arial" w:eastAsia="Calibri" w:hAnsi="Arial" w:cs="Arial"/>
        </w:rPr>
        <w:t xml:space="preserve">, których wskazane zdolności dotyczą. </w:t>
      </w:r>
    </w:p>
    <w:p w14:paraId="2198B5C8" w14:textId="148EDD25" w:rsidR="000C0438" w:rsidRPr="009759DB" w:rsidRDefault="000C0438"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 xml:space="preserve">Dla swej skuteczności zobowiązanie musi zostać złożone przez osobę/osoby uprawnione do reprezentowania podmiotu </w:t>
      </w:r>
      <w:r w:rsidR="001452DB" w:rsidRPr="009759DB">
        <w:rPr>
          <w:rFonts w:ascii="Arial" w:eastAsia="Calibri" w:hAnsi="Arial" w:cs="Arial"/>
        </w:rPr>
        <w:t>udostępniającego zasoby</w:t>
      </w:r>
      <w:r w:rsidRPr="009759DB">
        <w:rPr>
          <w:rFonts w:ascii="Arial" w:eastAsia="Calibri" w:hAnsi="Arial" w:cs="Arial"/>
        </w:rPr>
        <w:t xml:space="preserve"> w powyższym zakresie. Zobowiązanie złożone przez osobę nieuprawnioną nie dowodzi udostępnienia zasobu.</w:t>
      </w:r>
    </w:p>
    <w:p w14:paraId="39D5549E" w14:textId="7CB29773" w:rsidR="001A4751" w:rsidRPr="009759DB" w:rsidRDefault="001A4751" w:rsidP="00993F0F">
      <w:pPr>
        <w:pStyle w:val="Akapitzlist"/>
        <w:numPr>
          <w:ilvl w:val="1"/>
          <w:numId w:val="22"/>
        </w:numPr>
        <w:spacing w:after="0" w:line="276" w:lineRule="auto"/>
        <w:ind w:left="567" w:hanging="283"/>
        <w:jc w:val="both"/>
        <w:rPr>
          <w:rFonts w:ascii="Arial" w:eastAsia="Calibri" w:hAnsi="Arial" w:cs="Arial"/>
        </w:rPr>
      </w:pPr>
      <w:r w:rsidRPr="009759DB">
        <w:rPr>
          <w:rFonts w:ascii="Arial" w:eastAsia="Calibri"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9759DB" w:rsidRDefault="000C0438" w:rsidP="009759DB">
      <w:pPr>
        <w:pStyle w:val="Akapitzlist"/>
        <w:spacing w:after="0" w:line="276" w:lineRule="auto"/>
        <w:ind w:left="567"/>
        <w:rPr>
          <w:rFonts w:ascii="Arial" w:eastAsia="Calibri" w:hAnsi="Arial" w:cs="Arial"/>
          <w:highlight w:val="yellow"/>
        </w:rPr>
      </w:pPr>
    </w:p>
    <w:p w14:paraId="59A038BF" w14:textId="4E87D15B" w:rsidR="00F51CBD" w:rsidRPr="009759DB" w:rsidRDefault="009D1B53"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lastRenderedPageBreak/>
        <w:t>PRZEDMIOTOWE I PODMIOTOWE ŚRODKI DOWODOWE</w:t>
      </w:r>
    </w:p>
    <w:p w14:paraId="3D7BC321" w14:textId="504C8D9E" w:rsidR="006D2E2A" w:rsidRPr="009759DB" w:rsidRDefault="006D2E2A" w:rsidP="00993F0F">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9759DB">
        <w:rPr>
          <w:rFonts w:ascii="Arial" w:hAnsi="Arial" w:cs="Arial"/>
          <w:bCs/>
        </w:rPr>
        <w:t>Zamawiający nie żąda złożenia przedmiotowych środków dowodowych.</w:t>
      </w:r>
    </w:p>
    <w:p w14:paraId="06EC1345" w14:textId="5B736A30" w:rsidR="009F2039" w:rsidRPr="009759DB" w:rsidRDefault="009F2039" w:rsidP="00993F0F">
      <w:pPr>
        <w:numPr>
          <w:ilvl w:val="1"/>
          <w:numId w:val="5"/>
        </w:numPr>
        <w:tabs>
          <w:tab w:val="clear" w:pos="1440"/>
        </w:tabs>
        <w:suppressAutoHyphens/>
        <w:spacing w:after="0" w:line="276" w:lineRule="auto"/>
        <w:ind w:left="709" w:hanging="425"/>
        <w:jc w:val="both"/>
        <w:rPr>
          <w:rFonts w:ascii="Arial" w:hAnsi="Arial" w:cs="Arial"/>
          <w:bCs/>
          <w:shd w:val="clear" w:color="auto" w:fill="FFFFFF"/>
        </w:rPr>
      </w:pPr>
      <w:r w:rsidRPr="009759DB">
        <w:rPr>
          <w:rFonts w:ascii="Arial" w:hAnsi="Arial" w:cs="Arial"/>
          <w:bCs/>
        </w:rPr>
        <w:t xml:space="preserve">Zamawiający wezwie wykonawcę, którego oferta zostanie najwyżej oceniona, do złożenia w wyznaczonym terminie, nie krótszym niż 5 dni od dnia wezwania, </w:t>
      </w:r>
      <w:r w:rsidRPr="009759DB">
        <w:rPr>
          <w:rFonts w:ascii="Arial" w:hAnsi="Arial" w:cs="Arial"/>
          <w:b/>
        </w:rPr>
        <w:t xml:space="preserve">następujących </w:t>
      </w:r>
      <w:r w:rsidRPr="009759DB">
        <w:rPr>
          <w:rFonts w:ascii="Arial" w:hAnsi="Arial" w:cs="Arial"/>
          <w:b/>
          <w:u w:val="thick"/>
        </w:rPr>
        <w:t>podmiotowych środków dowodowych:</w:t>
      </w:r>
    </w:p>
    <w:p w14:paraId="327AA623" w14:textId="78F501F9" w:rsidR="009F2039" w:rsidRPr="009759DB" w:rsidRDefault="009F2039" w:rsidP="00993F0F">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9759DB">
        <w:rPr>
          <w:rFonts w:ascii="Arial" w:hAnsi="Arial" w:cs="Arial"/>
          <w:b/>
          <w:u w:val="single"/>
          <w:shd w:val="clear" w:color="auto" w:fill="FFFFFF"/>
        </w:rPr>
        <w:t>w celu potwierdzenia br</w:t>
      </w:r>
      <w:r w:rsidR="000A336E" w:rsidRPr="009759DB">
        <w:rPr>
          <w:rFonts w:ascii="Arial" w:hAnsi="Arial" w:cs="Arial"/>
          <w:b/>
          <w:u w:val="single"/>
          <w:shd w:val="clear" w:color="auto" w:fill="FFFFFF"/>
        </w:rPr>
        <w:t>a</w:t>
      </w:r>
      <w:r w:rsidRPr="009759DB">
        <w:rPr>
          <w:rFonts w:ascii="Arial" w:hAnsi="Arial" w:cs="Arial"/>
          <w:b/>
          <w:u w:val="single"/>
          <w:shd w:val="clear" w:color="auto" w:fill="FFFFFF"/>
        </w:rPr>
        <w:t>ku podstaw wykluczenia z udziału w postępowaniu:</w:t>
      </w:r>
    </w:p>
    <w:p w14:paraId="22D079B8" w14:textId="10F5A1BB" w:rsidR="009F2039" w:rsidRPr="009759DB" w:rsidRDefault="009F2039" w:rsidP="00993F0F">
      <w:pPr>
        <w:pStyle w:val="Akapitzlist"/>
        <w:numPr>
          <w:ilvl w:val="0"/>
          <w:numId w:val="26"/>
        </w:numPr>
        <w:suppressAutoHyphens/>
        <w:spacing w:after="0" w:line="276" w:lineRule="auto"/>
        <w:jc w:val="both"/>
        <w:rPr>
          <w:rFonts w:ascii="Arial" w:hAnsi="Arial" w:cs="Arial"/>
          <w:bCs/>
          <w:shd w:val="clear" w:color="auto" w:fill="FFFFFF"/>
        </w:rPr>
      </w:pPr>
      <w:r w:rsidRPr="009759DB">
        <w:rPr>
          <w:rFonts w:ascii="Arial" w:hAnsi="Arial" w:cs="Arial"/>
          <w:bCs/>
          <w:shd w:val="clear" w:color="auto" w:fill="FFFFFF"/>
        </w:rPr>
        <w:t>oświadczeni</w:t>
      </w:r>
      <w:r w:rsidR="00EE36D2" w:rsidRPr="009759DB">
        <w:rPr>
          <w:rFonts w:ascii="Arial" w:hAnsi="Arial" w:cs="Arial"/>
          <w:bCs/>
          <w:shd w:val="clear" w:color="auto" w:fill="FFFFFF"/>
        </w:rPr>
        <w:t>e</w:t>
      </w:r>
      <w:r w:rsidRPr="009759DB">
        <w:rPr>
          <w:rFonts w:ascii="Arial" w:hAnsi="Arial" w:cs="Arial"/>
          <w:bCs/>
          <w:shd w:val="clear" w:color="auto" w:fill="FFFFFF"/>
        </w:rPr>
        <w:t xml:space="preserve"> wykonawcy, w zakresie art. 108 ust. 1 pkt 5 ustawy </w:t>
      </w:r>
      <w:proofErr w:type="spellStart"/>
      <w:r w:rsidRPr="009759DB">
        <w:rPr>
          <w:rFonts w:ascii="Arial" w:hAnsi="Arial" w:cs="Arial"/>
          <w:bCs/>
          <w:shd w:val="clear" w:color="auto" w:fill="FFFFFF"/>
        </w:rPr>
        <w:t>Pzp</w:t>
      </w:r>
      <w:proofErr w:type="spellEnd"/>
      <w:r w:rsidRPr="009759DB">
        <w:rPr>
          <w:rFonts w:ascii="Arial" w:hAnsi="Arial" w:cs="Arial"/>
          <w:bCs/>
          <w:shd w:val="clear" w:color="auto" w:fill="FFFFFF"/>
        </w:rPr>
        <w:t>, o braku przynależności do tej samej grupy kapitałowej w rozumieniu ustawy z dnia 16 lutego 2007 r. o ochronie konkurencji i konsumentów (</w:t>
      </w:r>
      <w:r w:rsidR="00F667A1" w:rsidRPr="009759DB">
        <w:rPr>
          <w:rFonts w:ascii="Arial" w:hAnsi="Arial" w:cs="Arial"/>
          <w:bCs/>
          <w:shd w:val="clear" w:color="auto" w:fill="FFFFFF"/>
        </w:rPr>
        <w:t xml:space="preserve">tekst jedn. </w:t>
      </w:r>
      <w:r w:rsidRPr="009759DB">
        <w:rPr>
          <w:rFonts w:ascii="Arial" w:hAnsi="Arial" w:cs="Arial"/>
          <w:bCs/>
          <w:shd w:val="clear" w:color="auto" w:fill="FFFFFF"/>
        </w:rPr>
        <w:t>Dz. U. z</w:t>
      </w:r>
      <w:r w:rsidR="00B31EAA" w:rsidRPr="009759DB">
        <w:rPr>
          <w:rFonts w:ascii="Arial" w:hAnsi="Arial" w:cs="Arial"/>
          <w:bCs/>
          <w:shd w:val="clear" w:color="auto" w:fill="FFFFFF"/>
        </w:rPr>
        <w:t> </w:t>
      </w:r>
      <w:r w:rsidRPr="009759DB">
        <w:rPr>
          <w:rFonts w:ascii="Arial" w:hAnsi="Arial" w:cs="Arial"/>
          <w:bCs/>
          <w:shd w:val="clear" w:color="auto" w:fill="FFFFFF"/>
        </w:rPr>
        <w:t>202</w:t>
      </w:r>
      <w:r w:rsidR="00A40641" w:rsidRPr="009759DB">
        <w:rPr>
          <w:rFonts w:ascii="Arial" w:hAnsi="Arial" w:cs="Arial"/>
          <w:bCs/>
          <w:shd w:val="clear" w:color="auto" w:fill="FFFFFF"/>
        </w:rPr>
        <w:t>4</w:t>
      </w:r>
      <w:r w:rsidR="00A324F2" w:rsidRPr="009759DB">
        <w:rPr>
          <w:rFonts w:ascii="Arial" w:hAnsi="Arial" w:cs="Arial"/>
          <w:bCs/>
          <w:shd w:val="clear" w:color="auto" w:fill="FFFFFF"/>
        </w:rPr>
        <w:t> </w:t>
      </w:r>
      <w:r w:rsidRPr="009759DB">
        <w:rPr>
          <w:rFonts w:ascii="Arial" w:hAnsi="Arial" w:cs="Arial"/>
          <w:bCs/>
          <w:shd w:val="clear" w:color="auto" w:fill="FFFFFF"/>
        </w:rPr>
        <w:t xml:space="preserve">r. poz. </w:t>
      </w:r>
      <w:r w:rsidR="00A40641" w:rsidRPr="009759DB">
        <w:rPr>
          <w:rFonts w:ascii="Arial" w:hAnsi="Arial" w:cs="Arial"/>
          <w:bCs/>
          <w:shd w:val="clear" w:color="auto" w:fill="FFFFFF"/>
        </w:rPr>
        <w:t>594</w:t>
      </w:r>
      <w:r w:rsidRPr="009759DB">
        <w:rPr>
          <w:rFonts w:ascii="Arial" w:hAnsi="Arial" w:cs="Arial"/>
          <w:bCs/>
          <w:shd w:val="clear" w:color="auto" w:fill="FFFFFF"/>
        </w:rPr>
        <w:t>), z innym wykonawcą, który złożył odrębną ofertę albo oświadczeni</w:t>
      </w:r>
      <w:r w:rsidR="00EE36D2" w:rsidRPr="009759DB">
        <w:rPr>
          <w:rFonts w:ascii="Arial" w:hAnsi="Arial" w:cs="Arial"/>
          <w:bCs/>
          <w:shd w:val="clear" w:color="auto" w:fill="FFFFFF"/>
        </w:rPr>
        <w:t>e</w:t>
      </w:r>
      <w:r w:rsidRPr="009759DB">
        <w:rPr>
          <w:rFonts w:ascii="Arial" w:hAnsi="Arial" w:cs="Arial"/>
          <w:bCs/>
          <w:shd w:val="clear" w:color="auto" w:fill="FFFFFF"/>
        </w:rPr>
        <w:t xml:space="preserve"> o przynależności do tej samej grupy kapitałowej wraz z dokumentami lub informacjami potwierdzającymi przygotowanie oferty niezależnie od innego wykonawcy należącego do tej samej grupy kapitałowej (wzór oświadczenia stanowi </w:t>
      </w:r>
      <w:r w:rsidRPr="009759DB">
        <w:rPr>
          <w:rFonts w:ascii="Arial" w:hAnsi="Arial" w:cs="Arial"/>
          <w:b/>
          <w:shd w:val="clear" w:color="auto" w:fill="FFFFFF"/>
        </w:rPr>
        <w:t xml:space="preserve">załącznik nr </w:t>
      </w:r>
      <w:r w:rsidR="005D2F17" w:rsidRPr="009759DB">
        <w:rPr>
          <w:rFonts w:ascii="Arial" w:hAnsi="Arial" w:cs="Arial"/>
          <w:b/>
          <w:shd w:val="clear" w:color="auto" w:fill="FFFFFF"/>
        </w:rPr>
        <w:t>6</w:t>
      </w:r>
      <w:r w:rsidRPr="009759DB">
        <w:rPr>
          <w:rFonts w:ascii="Arial" w:hAnsi="Arial" w:cs="Arial"/>
          <w:b/>
          <w:shd w:val="clear" w:color="auto" w:fill="FFFFFF"/>
        </w:rPr>
        <w:t xml:space="preserve"> do SWZ</w:t>
      </w:r>
      <w:r w:rsidRPr="009759DB">
        <w:rPr>
          <w:rFonts w:ascii="Arial" w:hAnsi="Arial" w:cs="Arial"/>
          <w:bCs/>
          <w:shd w:val="clear" w:color="auto" w:fill="FFFFFF"/>
        </w:rPr>
        <w:t>),</w:t>
      </w:r>
    </w:p>
    <w:p w14:paraId="3E06123F" w14:textId="44AD7EE1" w:rsidR="009F2039" w:rsidRPr="009759DB" w:rsidRDefault="00FA77E4" w:rsidP="00993F0F">
      <w:pPr>
        <w:pStyle w:val="Akapitzlist"/>
        <w:numPr>
          <w:ilvl w:val="0"/>
          <w:numId w:val="26"/>
        </w:numPr>
        <w:suppressAutoHyphens/>
        <w:spacing w:after="0" w:line="276" w:lineRule="auto"/>
        <w:jc w:val="both"/>
        <w:rPr>
          <w:rFonts w:ascii="Arial" w:hAnsi="Arial" w:cs="Arial"/>
          <w:bCs/>
          <w:shd w:val="clear" w:color="auto" w:fill="FFFFFF"/>
        </w:rPr>
      </w:pPr>
      <w:r w:rsidRPr="009759DB">
        <w:rPr>
          <w:rFonts w:ascii="Arial" w:hAnsi="Arial" w:cs="Arial"/>
          <w:bCs/>
          <w:shd w:val="clear" w:color="auto" w:fill="FFFFFF"/>
        </w:rPr>
        <w:t>odpis lub informacj</w:t>
      </w:r>
      <w:r w:rsidR="00EE36D2" w:rsidRPr="009759DB">
        <w:rPr>
          <w:rFonts w:ascii="Arial" w:hAnsi="Arial" w:cs="Arial"/>
          <w:bCs/>
          <w:shd w:val="clear" w:color="auto" w:fill="FFFFFF"/>
        </w:rPr>
        <w:t>a</w:t>
      </w:r>
      <w:r w:rsidRPr="009759DB">
        <w:rPr>
          <w:rFonts w:ascii="Arial" w:hAnsi="Arial" w:cs="Arial"/>
          <w:bCs/>
          <w:shd w:val="clear" w:color="auto" w:fill="FFFFFF"/>
        </w:rPr>
        <w:t xml:space="preserve"> z Krajowego Rejestru Sądowego lub z Centralnej Ewidencji i Informacji o Działalności Gospodarczej, w zakresie art. 109 ust. 1 pkt 4 ustawy, sporządzon</w:t>
      </w:r>
      <w:r w:rsidR="00EE36D2" w:rsidRPr="009759DB">
        <w:rPr>
          <w:rFonts w:ascii="Arial" w:hAnsi="Arial" w:cs="Arial"/>
          <w:bCs/>
          <w:shd w:val="clear" w:color="auto" w:fill="FFFFFF"/>
        </w:rPr>
        <w:t xml:space="preserve">e </w:t>
      </w:r>
      <w:r w:rsidRPr="009759DB">
        <w:rPr>
          <w:rFonts w:ascii="Arial" w:hAnsi="Arial" w:cs="Arial"/>
          <w:bCs/>
          <w:shd w:val="clear" w:color="auto" w:fill="FFFFFF"/>
        </w:rPr>
        <w:t>nie wcześniej niż 3 miesiące przed jej złożeniem, jeżeli odrębne przepisy wymagają wpisu do rejestru lub ewidencji,</w:t>
      </w:r>
    </w:p>
    <w:p w14:paraId="4DB8934A" w14:textId="6E1684B4" w:rsidR="009F2039" w:rsidRPr="006A190F" w:rsidRDefault="00FA77E4" w:rsidP="006A190F">
      <w:pPr>
        <w:pStyle w:val="Akapitzlist"/>
        <w:numPr>
          <w:ilvl w:val="0"/>
          <w:numId w:val="26"/>
        </w:numPr>
        <w:suppressAutoHyphens/>
        <w:spacing w:after="0" w:line="276" w:lineRule="auto"/>
        <w:jc w:val="both"/>
        <w:rPr>
          <w:rFonts w:ascii="Arial" w:hAnsi="Arial" w:cs="Arial"/>
          <w:bCs/>
          <w:shd w:val="clear" w:color="auto" w:fill="FFFFFF"/>
        </w:rPr>
      </w:pPr>
      <w:r w:rsidRPr="009759DB">
        <w:rPr>
          <w:rFonts w:ascii="Arial" w:hAnsi="Arial" w:cs="Arial"/>
          <w:bCs/>
          <w:shd w:val="clear" w:color="auto" w:fill="FFFFFF"/>
        </w:rPr>
        <w:t>oświadczeni</w:t>
      </w:r>
      <w:r w:rsidR="00EE36D2" w:rsidRPr="009759DB">
        <w:rPr>
          <w:rFonts w:ascii="Arial" w:hAnsi="Arial" w:cs="Arial"/>
          <w:bCs/>
          <w:shd w:val="clear" w:color="auto" w:fill="FFFFFF"/>
        </w:rPr>
        <w:t>e</w:t>
      </w:r>
      <w:r w:rsidRPr="009759DB">
        <w:rPr>
          <w:rFonts w:ascii="Arial" w:hAnsi="Arial" w:cs="Arial"/>
          <w:bCs/>
          <w:shd w:val="clear" w:color="auto" w:fill="FFFFFF"/>
        </w:rPr>
        <w:t xml:space="preserve"> wykonawcy o aktualności informacji zawartych w oświadczeniu, o którym mowa w art. 125 ust. 1 ustawy </w:t>
      </w:r>
      <w:proofErr w:type="spellStart"/>
      <w:r w:rsidRPr="009759DB">
        <w:rPr>
          <w:rFonts w:ascii="Arial" w:hAnsi="Arial" w:cs="Arial"/>
          <w:bCs/>
          <w:shd w:val="clear" w:color="auto" w:fill="FFFFFF"/>
        </w:rPr>
        <w:t>Pzp</w:t>
      </w:r>
      <w:proofErr w:type="spellEnd"/>
      <w:r w:rsidRPr="009759DB">
        <w:rPr>
          <w:rFonts w:ascii="Arial" w:hAnsi="Arial" w:cs="Arial"/>
          <w:bCs/>
          <w:shd w:val="clear" w:color="auto" w:fill="FFFFFF"/>
        </w:rPr>
        <w:t xml:space="preserve"> (załączniku nr </w:t>
      </w:r>
      <w:r w:rsidR="005D2F17" w:rsidRPr="009759DB">
        <w:rPr>
          <w:rFonts w:ascii="Arial" w:hAnsi="Arial" w:cs="Arial"/>
          <w:bCs/>
          <w:shd w:val="clear" w:color="auto" w:fill="FFFFFF"/>
        </w:rPr>
        <w:t>2</w:t>
      </w:r>
      <w:r w:rsidRPr="009759DB">
        <w:rPr>
          <w:rFonts w:ascii="Arial" w:hAnsi="Arial" w:cs="Arial"/>
          <w:bCs/>
          <w:shd w:val="clear" w:color="auto" w:fill="FFFFFF"/>
        </w:rPr>
        <w:t xml:space="preserve"> do SWZ), w zakresie podstaw wykluczenia z postępowania, </w:t>
      </w:r>
      <w:bookmarkStart w:id="12" w:name="_Hlk65758364"/>
      <w:r w:rsidRPr="009759DB">
        <w:rPr>
          <w:rFonts w:ascii="Arial" w:hAnsi="Arial" w:cs="Arial"/>
          <w:bCs/>
          <w:shd w:val="clear" w:color="auto" w:fill="FFFFFF"/>
        </w:rPr>
        <w:t>o których mowa w art. 108 ust. 1 pkt 1, 2</w:t>
      </w:r>
      <w:r w:rsidR="00345FA8" w:rsidRPr="009759DB">
        <w:rPr>
          <w:rFonts w:ascii="Arial" w:hAnsi="Arial" w:cs="Arial"/>
          <w:bCs/>
          <w:shd w:val="clear" w:color="auto" w:fill="FFFFFF"/>
        </w:rPr>
        <w:t>, 3,</w:t>
      </w:r>
      <w:r w:rsidRPr="009759DB">
        <w:rPr>
          <w:rFonts w:ascii="Arial" w:hAnsi="Arial" w:cs="Arial"/>
          <w:bCs/>
          <w:shd w:val="clear" w:color="auto" w:fill="FFFFFF"/>
        </w:rPr>
        <w:t xml:space="preserve"> 4</w:t>
      </w:r>
      <w:r w:rsidR="00345FA8" w:rsidRPr="009759DB">
        <w:rPr>
          <w:rFonts w:ascii="Arial" w:hAnsi="Arial" w:cs="Arial"/>
          <w:bCs/>
          <w:shd w:val="clear" w:color="auto" w:fill="FFFFFF"/>
        </w:rPr>
        <w:t>, 6</w:t>
      </w:r>
      <w:r w:rsidRPr="009759DB">
        <w:rPr>
          <w:rFonts w:ascii="Arial" w:hAnsi="Arial" w:cs="Arial"/>
          <w:bCs/>
          <w:shd w:val="clear" w:color="auto" w:fill="FFFFFF"/>
        </w:rPr>
        <w:t xml:space="preserve"> ustawy </w:t>
      </w:r>
      <w:proofErr w:type="spellStart"/>
      <w:r w:rsidRPr="009759DB">
        <w:rPr>
          <w:rFonts w:ascii="Arial" w:hAnsi="Arial" w:cs="Arial"/>
          <w:bCs/>
          <w:shd w:val="clear" w:color="auto" w:fill="FFFFFF"/>
        </w:rPr>
        <w:t>Pzp</w:t>
      </w:r>
      <w:proofErr w:type="spellEnd"/>
      <w:r w:rsidR="00F65C2E" w:rsidRPr="009759DB">
        <w:rPr>
          <w:rFonts w:ascii="Arial" w:hAnsi="Arial" w:cs="Arial"/>
          <w:bCs/>
          <w:shd w:val="clear" w:color="auto" w:fill="FFFFFF"/>
        </w:rPr>
        <w:t xml:space="preserve"> oraz w art. 109 ust. 1 pkt </w:t>
      </w:r>
      <w:r w:rsidR="006C29C9" w:rsidRPr="009759DB">
        <w:rPr>
          <w:rFonts w:ascii="Arial" w:hAnsi="Arial" w:cs="Arial"/>
          <w:bCs/>
          <w:shd w:val="clear" w:color="auto" w:fill="FFFFFF"/>
        </w:rPr>
        <w:t>5, 7, 8 i pkt 10</w:t>
      </w:r>
      <w:r w:rsidR="0037617C" w:rsidRPr="009759DB">
        <w:rPr>
          <w:rFonts w:ascii="Arial" w:hAnsi="Arial" w:cs="Arial"/>
          <w:bCs/>
          <w:shd w:val="clear" w:color="auto" w:fill="FFFFFF"/>
        </w:rPr>
        <w:t xml:space="preserve"> </w:t>
      </w:r>
      <w:r w:rsidR="005955AA" w:rsidRPr="009759DB">
        <w:rPr>
          <w:rFonts w:ascii="Arial" w:hAnsi="Arial" w:cs="Arial"/>
          <w:bCs/>
          <w:shd w:val="clear" w:color="auto" w:fill="FFFFFF"/>
        </w:rPr>
        <w:t xml:space="preserve">oraz w art. 7 ust. 1 ustawy z dnia 13 kwietnia 2022 r. o szczególnych rozwiązaniach w zakresie przeciwdziałania wspieraniu agresji na Ukrainę oraz służących ochronie bezpieczeństwa narodowego </w:t>
      </w:r>
      <w:bookmarkEnd w:id="12"/>
      <w:r w:rsidR="006A190F">
        <w:rPr>
          <w:rFonts w:ascii="Arial" w:hAnsi="Arial" w:cs="Arial"/>
          <w:bCs/>
          <w:shd w:val="clear" w:color="auto" w:fill="FFFFFF"/>
        </w:rPr>
        <w:t>–</w:t>
      </w:r>
      <w:r w:rsidR="005955AA" w:rsidRPr="006A190F">
        <w:rPr>
          <w:rFonts w:ascii="Arial" w:hAnsi="Arial" w:cs="Arial"/>
          <w:bCs/>
          <w:shd w:val="clear" w:color="auto" w:fill="FFFFFF"/>
        </w:rPr>
        <w:t xml:space="preserve"> </w:t>
      </w:r>
      <w:r w:rsidRPr="006A190F">
        <w:rPr>
          <w:rFonts w:ascii="Arial" w:hAnsi="Arial" w:cs="Arial"/>
          <w:bCs/>
          <w:shd w:val="clear" w:color="auto" w:fill="FFFFFF"/>
        </w:rPr>
        <w:t xml:space="preserve">wzór oświadczenia stanowi </w:t>
      </w:r>
      <w:r w:rsidRPr="006A190F">
        <w:rPr>
          <w:rFonts w:ascii="Arial" w:hAnsi="Arial" w:cs="Arial"/>
          <w:b/>
          <w:shd w:val="clear" w:color="auto" w:fill="FFFFFF"/>
        </w:rPr>
        <w:t xml:space="preserve">załącznik nr </w:t>
      </w:r>
      <w:r w:rsidR="005D2F17" w:rsidRPr="006A190F">
        <w:rPr>
          <w:rFonts w:ascii="Arial" w:hAnsi="Arial" w:cs="Arial"/>
          <w:b/>
          <w:shd w:val="clear" w:color="auto" w:fill="FFFFFF"/>
        </w:rPr>
        <w:t xml:space="preserve">7 </w:t>
      </w:r>
      <w:r w:rsidRPr="006A190F">
        <w:rPr>
          <w:rFonts w:ascii="Arial" w:hAnsi="Arial" w:cs="Arial"/>
          <w:b/>
          <w:shd w:val="clear" w:color="auto" w:fill="FFFFFF"/>
        </w:rPr>
        <w:t>do SWZ</w:t>
      </w:r>
      <w:r w:rsidRPr="006A190F">
        <w:rPr>
          <w:rFonts w:ascii="Arial" w:hAnsi="Arial" w:cs="Arial"/>
          <w:bCs/>
          <w:shd w:val="clear" w:color="auto" w:fill="FFFFFF"/>
        </w:rPr>
        <w:t>,</w:t>
      </w:r>
    </w:p>
    <w:p w14:paraId="347CC963" w14:textId="4180FC48" w:rsidR="00E93E1A" w:rsidRPr="009759DB" w:rsidRDefault="00E93E1A" w:rsidP="00993F0F">
      <w:pPr>
        <w:pStyle w:val="Akapitzlist"/>
        <w:numPr>
          <w:ilvl w:val="0"/>
          <w:numId w:val="26"/>
        </w:numPr>
        <w:suppressAutoHyphens/>
        <w:spacing w:after="0" w:line="276" w:lineRule="auto"/>
        <w:jc w:val="both"/>
        <w:rPr>
          <w:rFonts w:ascii="Arial" w:hAnsi="Arial" w:cs="Arial"/>
          <w:bCs/>
          <w:shd w:val="clear" w:color="auto" w:fill="FFFFFF"/>
        </w:rPr>
      </w:pPr>
      <w:r w:rsidRPr="009759DB">
        <w:rPr>
          <w:rFonts w:ascii="Arial" w:hAnsi="Arial" w:cs="Arial"/>
          <w:bCs/>
        </w:rPr>
        <w:t>dokumenty potwierdzające brak podstaw do wykluczenia z postępowania, o których mowa w dziale VIII ust. 2 pkt 1 lit. a-</w:t>
      </w:r>
      <w:r w:rsidR="00275867" w:rsidRPr="009759DB">
        <w:rPr>
          <w:rFonts w:ascii="Arial" w:hAnsi="Arial" w:cs="Arial"/>
          <w:bCs/>
        </w:rPr>
        <w:t>c</w:t>
      </w:r>
      <w:r w:rsidRPr="009759DB">
        <w:rPr>
          <w:rFonts w:ascii="Arial" w:hAnsi="Arial" w:cs="Arial"/>
          <w:bCs/>
        </w:rPr>
        <w:t xml:space="preserve"> SWZ składa każdy z Wykonawców wspólnie ubiegających się o zamówienie</w:t>
      </w:r>
      <w:r w:rsidR="005B3F3D" w:rsidRPr="009759DB">
        <w:rPr>
          <w:rFonts w:ascii="Arial" w:hAnsi="Arial" w:cs="Arial"/>
          <w:bCs/>
        </w:rPr>
        <w:t>,</w:t>
      </w:r>
    </w:p>
    <w:p w14:paraId="501D3AC3" w14:textId="23B15FC4" w:rsidR="005B3F3D" w:rsidRPr="009759DB" w:rsidRDefault="005B3F3D" w:rsidP="00993F0F">
      <w:pPr>
        <w:pStyle w:val="Akapitzlist"/>
        <w:numPr>
          <w:ilvl w:val="0"/>
          <w:numId w:val="26"/>
        </w:numPr>
        <w:suppressAutoHyphens/>
        <w:spacing w:after="0" w:line="276" w:lineRule="auto"/>
        <w:jc w:val="both"/>
        <w:rPr>
          <w:rFonts w:ascii="Arial" w:hAnsi="Arial" w:cs="Arial"/>
          <w:bCs/>
          <w:shd w:val="clear" w:color="auto" w:fill="FFFFFF"/>
        </w:rPr>
      </w:pPr>
      <w:r w:rsidRPr="009759DB">
        <w:rPr>
          <w:rFonts w:ascii="Arial" w:hAnsi="Arial" w:cs="Arial"/>
          <w:bCs/>
        </w:rPr>
        <w:t xml:space="preserve">Zamawiający żąda od wykonawcy, który polega na zdolnościach technicznych lub zawodowych podmiotów udostępniających zasoby, na zasadach określonych w art. 118 ustawy </w:t>
      </w:r>
      <w:proofErr w:type="spellStart"/>
      <w:r w:rsidRPr="009759DB">
        <w:rPr>
          <w:rFonts w:ascii="Arial" w:hAnsi="Arial" w:cs="Arial"/>
          <w:bCs/>
        </w:rPr>
        <w:t>Pzp</w:t>
      </w:r>
      <w:proofErr w:type="spellEnd"/>
      <w:r w:rsidRPr="009759DB">
        <w:rPr>
          <w:rFonts w:ascii="Arial" w:hAnsi="Arial" w:cs="Arial"/>
          <w:bCs/>
        </w:rPr>
        <w:t xml:space="preserve">, przedstawienia podmiotowych środków dowodowych, o których mowa w dziale VIII ust. 2 pkt 1 lit. </w:t>
      </w:r>
      <w:r w:rsidR="00F35B94" w:rsidRPr="009759DB">
        <w:rPr>
          <w:rFonts w:ascii="Arial" w:hAnsi="Arial" w:cs="Arial"/>
          <w:bCs/>
        </w:rPr>
        <w:t>b-</w:t>
      </w:r>
      <w:r w:rsidR="00275867" w:rsidRPr="009759DB">
        <w:rPr>
          <w:rFonts w:ascii="Arial" w:hAnsi="Arial" w:cs="Arial"/>
          <w:bCs/>
        </w:rPr>
        <w:t>c</w:t>
      </w:r>
      <w:r w:rsidRPr="009759DB">
        <w:rPr>
          <w:rFonts w:ascii="Arial" w:hAnsi="Arial" w:cs="Arial"/>
          <w:bCs/>
        </w:rPr>
        <w:t xml:space="preserve"> SWZ dotyczących tych podmiotów </w:t>
      </w:r>
      <w:r w:rsidR="004F6F54" w:rsidRPr="009759DB">
        <w:rPr>
          <w:rFonts w:ascii="Arial" w:hAnsi="Arial" w:cs="Arial"/>
          <w:bCs/>
        </w:rPr>
        <w:t>potwierdzających, że nie zachodzą wobec t</w:t>
      </w:r>
      <w:r w:rsidR="00836197" w:rsidRPr="009759DB">
        <w:rPr>
          <w:rFonts w:ascii="Arial" w:hAnsi="Arial" w:cs="Arial"/>
          <w:bCs/>
        </w:rPr>
        <w:t>y</w:t>
      </w:r>
      <w:r w:rsidR="004F6F54" w:rsidRPr="009759DB">
        <w:rPr>
          <w:rFonts w:ascii="Arial" w:hAnsi="Arial" w:cs="Arial"/>
          <w:bCs/>
        </w:rPr>
        <w:t xml:space="preserve">ch podmiotów podstawy wykluczenia z postępowania. </w:t>
      </w:r>
    </w:p>
    <w:p w14:paraId="46E52E27" w14:textId="77777777" w:rsidR="0037617C" w:rsidRPr="009759DB" w:rsidRDefault="0037617C" w:rsidP="00993F0F">
      <w:pPr>
        <w:pStyle w:val="Akapitzlist"/>
        <w:numPr>
          <w:ilvl w:val="0"/>
          <w:numId w:val="26"/>
        </w:numPr>
        <w:suppressAutoHyphens/>
        <w:spacing w:after="0" w:line="276" w:lineRule="auto"/>
        <w:jc w:val="both"/>
        <w:rPr>
          <w:rFonts w:ascii="Arial" w:eastAsia="Times New Roman" w:hAnsi="Arial" w:cs="Arial"/>
          <w:lang w:eastAsia="pl-PL"/>
        </w:rPr>
      </w:pPr>
      <w:r w:rsidRPr="009759DB">
        <w:rPr>
          <w:rFonts w:ascii="Arial" w:hAnsi="Arial" w:cs="Arial"/>
          <w:bCs/>
        </w:rPr>
        <w:t>Jeżeli</w:t>
      </w:r>
      <w:r w:rsidRPr="009759DB">
        <w:rPr>
          <w:rFonts w:ascii="Arial" w:eastAsia="Times New Roman" w:hAnsi="Arial" w:cs="Arial"/>
          <w:lang w:eastAsia="pl-PL"/>
        </w:rPr>
        <w:t xml:space="preserve"> wykonawca ma siedzibę lub miejsce zamieszkania poza granicami Rzeczypospolitej Polskiej, zamiast odpisu albo informacji z Krajowego Rejestru Sądowego lub z Centralnej Ewidencji i Informacji o Działalności Gospodarczej, o których mowa w ust. 2 pkt 1 lit. b -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61286382" w14:textId="77777777" w:rsidR="0037617C" w:rsidRPr="009759DB" w:rsidRDefault="0037617C" w:rsidP="00993F0F">
      <w:pPr>
        <w:spacing w:after="0" w:line="276" w:lineRule="auto"/>
        <w:ind w:left="1418"/>
        <w:jc w:val="both"/>
        <w:rPr>
          <w:rFonts w:ascii="Arial" w:eastAsia="Times New Roman" w:hAnsi="Arial" w:cs="Arial"/>
          <w:lang w:eastAsia="pl-PL"/>
        </w:rPr>
      </w:pPr>
      <w:r w:rsidRPr="009759DB">
        <w:rPr>
          <w:rFonts w:ascii="Arial" w:eastAsia="Times New Roman" w:hAnsi="Arial" w:cs="Arial"/>
          <w:lang w:eastAsia="pl-PL"/>
        </w:rPr>
        <w:t>Dokumenty powinny być wystawione nie wcześniej niż 3 miesiące przed ich złożeniem.</w:t>
      </w:r>
    </w:p>
    <w:p w14:paraId="657E6E28" w14:textId="5B66396F" w:rsidR="0037617C" w:rsidRPr="009759DB" w:rsidRDefault="0037617C" w:rsidP="00993F0F">
      <w:pPr>
        <w:pStyle w:val="Akapitzlist"/>
        <w:numPr>
          <w:ilvl w:val="0"/>
          <w:numId w:val="26"/>
        </w:numPr>
        <w:suppressAutoHyphens/>
        <w:spacing w:after="0" w:line="276" w:lineRule="auto"/>
        <w:jc w:val="both"/>
        <w:rPr>
          <w:rFonts w:ascii="Arial" w:eastAsia="Times New Roman" w:hAnsi="Arial" w:cs="Arial"/>
          <w:lang w:eastAsia="pl-PL"/>
        </w:rPr>
      </w:pPr>
      <w:r w:rsidRPr="009759DB">
        <w:rPr>
          <w:rFonts w:ascii="Arial" w:eastAsia="Times New Roman" w:hAnsi="Arial" w:cs="Arial"/>
          <w:lang w:eastAsia="pl-PL"/>
        </w:rPr>
        <w:lastRenderedPageBreak/>
        <w:t xml:space="preserve">Jeżeli w kraju, w którym wykonawca ma siedzibę lub miejsce zamieszkania lub miejsce zamieszkania ma osoba, której dokument dotyczy, nie wydaje się dokumentów, o których mowa w lit. </w:t>
      </w:r>
      <w:r w:rsidR="000F5D00" w:rsidRPr="009759DB">
        <w:rPr>
          <w:rFonts w:ascii="Arial" w:eastAsia="Times New Roman" w:hAnsi="Arial" w:cs="Arial"/>
          <w:lang w:eastAsia="pl-PL"/>
        </w:rPr>
        <w:t>f</w:t>
      </w:r>
      <w:r w:rsidRPr="009759DB">
        <w:rPr>
          <w:rFonts w:ascii="Arial" w:eastAsia="Times New Roman" w:hAnsi="Arial" w:cs="Arial"/>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ma osoba, której dokument miał dotyczyć. Dokumenty powinny być wystawione nie wcześniej niż 3 miesiące przed ich złożeniem.</w:t>
      </w:r>
    </w:p>
    <w:p w14:paraId="610865B8" w14:textId="059B8ADA" w:rsidR="009F2039" w:rsidRPr="009759DB" w:rsidRDefault="009F2039" w:rsidP="00993F0F">
      <w:pPr>
        <w:pStyle w:val="Akapitzlist"/>
        <w:numPr>
          <w:ilvl w:val="2"/>
          <w:numId w:val="5"/>
        </w:numPr>
        <w:tabs>
          <w:tab w:val="clear" w:pos="928"/>
          <w:tab w:val="num" w:pos="1134"/>
        </w:tabs>
        <w:suppressAutoHyphens/>
        <w:spacing w:after="0" w:line="276" w:lineRule="auto"/>
        <w:ind w:left="1134" w:hanging="425"/>
        <w:jc w:val="both"/>
        <w:rPr>
          <w:rFonts w:ascii="Arial" w:hAnsi="Arial" w:cs="Arial"/>
          <w:b/>
          <w:u w:val="single"/>
          <w:shd w:val="clear" w:color="auto" w:fill="FFFFFF"/>
        </w:rPr>
      </w:pPr>
      <w:r w:rsidRPr="009759DB">
        <w:rPr>
          <w:rFonts w:ascii="Arial" w:hAnsi="Arial" w:cs="Arial"/>
          <w:b/>
          <w:u w:val="single"/>
          <w:shd w:val="clear" w:color="auto" w:fill="FFFFFF"/>
        </w:rPr>
        <w:t>w celu potwierdzenia spełniania warunków udziału w postępowaniu:</w:t>
      </w:r>
    </w:p>
    <w:p w14:paraId="458365FA" w14:textId="35F8594B" w:rsidR="009F2039" w:rsidRPr="009759DB" w:rsidRDefault="009F2039" w:rsidP="00993F0F">
      <w:pPr>
        <w:pStyle w:val="Akapitzlist"/>
        <w:numPr>
          <w:ilvl w:val="0"/>
          <w:numId w:val="24"/>
        </w:numPr>
        <w:spacing w:after="0" w:line="276" w:lineRule="auto"/>
        <w:ind w:left="1560" w:hanging="426"/>
        <w:jc w:val="both"/>
        <w:rPr>
          <w:rFonts w:ascii="Arial" w:hAnsi="Arial" w:cs="Arial"/>
          <w:bCs/>
        </w:rPr>
      </w:pPr>
      <w:r w:rsidRPr="009759DB">
        <w:rPr>
          <w:rFonts w:ascii="Arial" w:hAnsi="Arial" w:cs="Arial"/>
          <w:bCs/>
        </w:rPr>
        <w:t xml:space="preserve">wykaz </w:t>
      </w:r>
      <w:r w:rsidR="00724C73" w:rsidRPr="009759DB">
        <w:rPr>
          <w:rFonts w:ascii="Arial" w:hAnsi="Arial" w:cs="Arial"/>
          <w:bCs/>
        </w:rPr>
        <w:t>robót budowlanych</w:t>
      </w:r>
      <w:r w:rsidRPr="009759DB">
        <w:rPr>
          <w:rFonts w:ascii="Arial" w:hAnsi="Arial" w:cs="Arial"/>
          <w:bCs/>
        </w:rPr>
        <w:t xml:space="preserve"> </w:t>
      </w:r>
      <w:r w:rsidR="004A4A06" w:rsidRPr="009759DB">
        <w:rPr>
          <w:rFonts w:ascii="Arial" w:hAnsi="Arial" w:cs="Arial"/>
          <w:bCs/>
        </w:rPr>
        <w:t xml:space="preserve">(wzór stanowi </w:t>
      </w:r>
      <w:r w:rsidR="004A4A06" w:rsidRPr="009759DB">
        <w:rPr>
          <w:rFonts w:ascii="Arial" w:hAnsi="Arial" w:cs="Arial"/>
          <w:b/>
        </w:rPr>
        <w:t xml:space="preserve">załącznik nr </w:t>
      </w:r>
      <w:r w:rsidR="005D2F17" w:rsidRPr="009759DB">
        <w:rPr>
          <w:rFonts w:ascii="Arial" w:hAnsi="Arial" w:cs="Arial"/>
          <w:b/>
        </w:rPr>
        <w:t>8</w:t>
      </w:r>
      <w:r w:rsidR="004A4A06" w:rsidRPr="009759DB">
        <w:rPr>
          <w:rFonts w:ascii="Arial" w:hAnsi="Arial" w:cs="Arial"/>
          <w:b/>
        </w:rPr>
        <w:t xml:space="preserve"> do SWZ</w:t>
      </w:r>
      <w:r w:rsidR="004A4A06" w:rsidRPr="009759DB">
        <w:rPr>
          <w:rFonts w:ascii="Arial" w:hAnsi="Arial" w:cs="Arial"/>
          <w:bCs/>
        </w:rPr>
        <w:t xml:space="preserve">) </w:t>
      </w:r>
      <w:r w:rsidR="00D86EDF" w:rsidRPr="009759DB">
        <w:rPr>
          <w:rFonts w:ascii="Arial" w:hAnsi="Arial" w:cs="Arial"/>
          <w:bCs/>
        </w:rPr>
        <w:t>potwierdzających spełnianie warunku udziału w postępowaniu, o</w:t>
      </w:r>
      <w:r w:rsidR="004A4A06" w:rsidRPr="009759DB">
        <w:rPr>
          <w:rFonts w:ascii="Arial" w:hAnsi="Arial" w:cs="Arial"/>
          <w:bCs/>
        </w:rPr>
        <w:t> </w:t>
      </w:r>
      <w:r w:rsidR="00D86EDF" w:rsidRPr="009759DB">
        <w:rPr>
          <w:rFonts w:ascii="Arial" w:hAnsi="Arial" w:cs="Arial"/>
          <w:bCs/>
        </w:rPr>
        <w:t xml:space="preserve">którym mowa w  dziale VII ust. 1 pkt 4 lit. a SWZ, </w:t>
      </w:r>
      <w:r w:rsidRPr="009759DB">
        <w:rPr>
          <w:rFonts w:ascii="Arial" w:hAnsi="Arial" w:cs="Arial"/>
          <w:bCs/>
        </w:rPr>
        <w:t xml:space="preserve">wykonanych w okresie ostatnich </w:t>
      </w:r>
      <w:r w:rsidR="00724C73" w:rsidRPr="009759DB">
        <w:rPr>
          <w:rFonts w:ascii="Arial" w:hAnsi="Arial" w:cs="Arial"/>
          <w:bCs/>
        </w:rPr>
        <w:t>5</w:t>
      </w:r>
      <w:r w:rsidRPr="009759DB">
        <w:rPr>
          <w:rFonts w:ascii="Arial" w:hAnsi="Arial" w:cs="Arial"/>
          <w:bCs/>
        </w:rPr>
        <w:t xml:space="preserve"> lat</w:t>
      </w:r>
      <w:r w:rsidR="000A03C6" w:rsidRPr="009759DB">
        <w:rPr>
          <w:rFonts w:ascii="Arial" w:hAnsi="Arial" w:cs="Arial"/>
          <w:bCs/>
        </w:rPr>
        <w:t xml:space="preserve"> (liczonych wstecz od dnia, w którym upływa termin składania ofert)</w:t>
      </w:r>
      <w:r w:rsidRPr="009759DB">
        <w:rPr>
          <w:rFonts w:ascii="Arial" w:hAnsi="Arial" w:cs="Arial"/>
          <w:bCs/>
        </w:rPr>
        <w:t xml:space="preserve"> a</w:t>
      </w:r>
      <w:r w:rsidR="00001A63" w:rsidRPr="009759DB">
        <w:rPr>
          <w:rFonts w:ascii="Arial" w:hAnsi="Arial" w:cs="Arial"/>
          <w:bCs/>
        </w:rPr>
        <w:t> </w:t>
      </w:r>
      <w:r w:rsidRPr="009759DB">
        <w:rPr>
          <w:rFonts w:ascii="Arial" w:hAnsi="Arial" w:cs="Arial"/>
          <w:bCs/>
        </w:rPr>
        <w:t>jeżeli okres prowadzenia działalności jest krótszy – w tym okresie, wraz z</w:t>
      </w:r>
      <w:r w:rsidR="00001A63" w:rsidRPr="009759DB">
        <w:rPr>
          <w:rFonts w:ascii="Arial" w:hAnsi="Arial" w:cs="Arial"/>
          <w:bCs/>
        </w:rPr>
        <w:t> </w:t>
      </w:r>
      <w:r w:rsidRPr="009759DB">
        <w:rPr>
          <w:rFonts w:ascii="Arial" w:hAnsi="Arial" w:cs="Arial"/>
          <w:bCs/>
        </w:rPr>
        <w:t xml:space="preserve">podaniem ich </w:t>
      </w:r>
      <w:r w:rsidR="00724C73" w:rsidRPr="009759DB">
        <w:rPr>
          <w:rFonts w:ascii="Arial" w:hAnsi="Arial" w:cs="Arial"/>
          <w:bCs/>
        </w:rPr>
        <w:t xml:space="preserve">rodzaju, </w:t>
      </w:r>
      <w:r w:rsidRPr="009759DB">
        <w:rPr>
          <w:rFonts w:ascii="Arial" w:hAnsi="Arial" w:cs="Arial"/>
          <w:bCs/>
        </w:rPr>
        <w:t>wartości, dat</w:t>
      </w:r>
      <w:r w:rsidR="00724C73" w:rsidRPr="009759DB">
        <w:rPr>
          <w:rFonts w:ascii="Arial" w:hAnsi="Arial" w:cs="Arial"/>
          <w:bCs/>
        </w:rPr>
        <w:t>y i miejsca</w:t>
      </w:r>
      <w:r w:rsidRPr="009759DB">
        <w:rPr>
          <w:rFonts w:ascii="Arial" w:hAnsi="Arial" w:cs="Arial"/>
          <w:bCs/>
        </w:rPr>
        <w:t xml:space="preserve"> wykonania </w:t>
      </w:r>
      <w:r w:rsidR="00724C73" w:rsidRPr="009759DB">
        <w:rPr>
          <w:rFonts w:ascii="Arial" w:hAnsi="Arial" w:cs="Arial"/>
          <w:bCs/>
        </w:rPr>
        <w:t>oraz</w:t>
      </w:r>
      <w:r w:rsidR="004A4A06" w:rsidRPr="009759DB">
        <w:rPr>
          <w:rFonts w:ascii="Arial" w:hAnsi="Arial" w:cs="Arial"/>
          <w:bCs/>
        </w:rPr>
        <w:t> </w:t>
      </w:r>
      <w:r w:rsidRPr="009759DB">
        <w:rPr>
          <w:rFonts w:ascii="Arial" w:hAnsi="Arial" w:cs="Arial"/>
          <w:bCs/>
        </w:rPr>
        <w:t xml:space="preserve">podmiotów, na rzecz których </w:t>
      </w:r>
      <w:r w:rsidR="00724C73" w:rsidRPr="009759DB">
        <w:rPr>
          <w:rFonts w:ascii="Arial" w:hAnsi="Arial" w:cs="Arial"/>
          <w:bCs/>
        </w:rPr>
        <w:t>roboty</w:t>
      </w:r>
      <w:r w:rsidRPr="009759DB">
        <w:rPr>
          <w:rFonts w:ascii="Arial" w:hAnsi="Arial" w:cs="Arial"/>
          <w:bCs/>
        </w:rPr>
        <w:t xml:space="preserve"> zostały wykonane, oraz załączeniem dowodów określających czy te </w:t>
      </w:r>
      <w:r w:rsidR="00724C73" w:rsidRPr="009759DB">
        <w:rPr>
          <w:rFonts w:ascii="Arial" w:hAnsi="Arial" w:cs="Arial"/>
          <w:bCs/>
        </w:rPr>
        <w:t>roboty budowlane</w:t>
      </w:r>
      <w:r w:rsidRPr="009759DB">
        <w:rPr>
          <w:rFonts w:ascii="Arial" w:hAnsi="Arial" w:cs="Arial"/>
          <w:bCs/>
        </w:rPr>
        <w:t xml:space="preserve"> zostały wykonane należycie, przy czym dowodami, o</w:t>
      </w:r>
      <w:r w:rsidR="000A03C6" w:rsidRPr="009759DB">
        <w:rPr>
          <w:rFonts w:ascii="Arial" w:hAnsi="Arial" w:cs="Arial"/>
          <w:bCs/>
        </w:rPr>
        <w:t> </w:t>
      </w:r>
      <w:r w:rsidRPr="009759DB">
        <w:rPr>
          <w:rFonts w:ascii="Arial" w:hAnsi="Arial" w:cs="Arial"/>
          <w:bCs/>
        </w:rPr>
        <w:t xml:space="preserve">których mowa, są referencje bądź inne dokumenty sporządzone przez podmiot, na rzecz którego </w:t>
      </w:r>
      <w:r w:rsidR="00724C73" w:rsidRPr="009759DB">
        <w:rPr>
          <w:rFonts w:ascii="Arial" w:hAnsi="Arial" w:cs="Arial"/>
          <w:bCs/>
        </w:rPr>
        <w:t>roboty budowlane</w:t>
      </w:r>
      <w:r w:rsidRPr="009759DB">
        <w:rPr>
          <w:rFonts w:ascii="Arial" w:hAnsi="Arial" w:cs="Arial"/>
          <w:bCs/>
        </w:rPr>
        <w:t xml:space="preserve"> </w:t>
      </w:r>
      <w:r w:rsidR="00724C73" w:rsidRPr="009759DB">
        <w:rPr>
          <w:rFonts w:ascii="Arial" w:hAnsi="Arial" w:cs="Arial"/>
          <w:bCs/>
        </w:rPr>
        <w:t>zostały</w:t>
      </w:r>
      <w:r w:rsidRPr="009759DB">
        <w:rPr>
          <w:rFonts w:ascii="Arial" w:hAnsi="Arial" w:cs="Arial"/>
          <w:bCs/>
        </w:rPr>
        <w:t xml:space="preserve"> wykonywane,</w:t>
      </w:r>
      <w:r w:rsidR="004A4A06" w:rsidRPr="009759DB">
        <w:rPr>
          <w:rFonts w:ascii="Arial" w:hAnsi="Arial" w:cs="Arial"/>
          <w:bCs/>
        </w:rPr>
        <w:t xml:space="preserve"> </w:t>
      </w:r>
      <w:r w:rsidRPr="009759DB">
        <w:rPr>
          <w:rFonts w:ascii="Arial" w:hAnsi="Arial" w:cs="Arial"/>
          <w:bCs/>
        </w:rPr>
        <w:t>a</w:t>
      </w:r>
      <w:r w:rsidR="00724C73" w:rsidRPr="009759DB">
        <w:rPr>
          <w:rFonts w:ascii="Arial" w:hAnsi="Arial" w:cs="Arial"/>
          <w:bCs/>
        </w:rPr>
        <w:t> </w:t>
      </w:r>
      <w:r w:rsidRPr="009759DB">
        <w:rPr>
          <w:rFonts w:ascii="Arial" w:hAnsi="Arial" w:cs="Arial"/>
          <w:bCs/>
        </w:rPr>
        <w:t xml:space="preserve">jeżeli </w:t>
      </w:r>
      <w:r w:rsidR="00724C73" w:rsidRPr="009759DB">
        <w:rPr>
          <w:rFonts w:ascii="Arial" w:hAnsi="Arial" w:cs="Arial"/>
          <w:bCs/>
        </w:rPr>
        <w:t xml:space="preserve">wykonawca </w:t>
      </w:r>
      <w:r w:rsidRPr="009759DB">
        <w:rPr>
          <w:rFonts w:ascii="Arial" w:hAnsi="Arial" w:cs="Arial"/>
          <w:bCs/>
        </w:rPr>
        <w:t>z</w:t>
      </w:r>
      <w:r w:rsidR="004A4A06" w:rsidRPr="009759DB">
        <w:rPr>
          <w:rFonts w:ascii="Arial" w:hAnsi="Arial" w:cs="Arial"/>
          <w:bCs/>
        </w:rPr>
        <w:t> </w:t>
      </w:r>
      <w:r w:rsidRPr="009759DB">
        <w:rPr>
          <w:rFonts w:ascii="Arial" w:hAnsi="Arial" w:cs="Arial"/>
          <w:bCs/>
        </w:rPr>
        <w:t xml:space="preserve">przyczyn </w:t>
      </w:r>
      <w:r w:rsidR="00724C73" w:rsidRPr="009759DB">
        <w:rPr>
          <w:rFonts w:ascii="Arial" w:hAnsi="Arial" w:cs="Arial"/>
          <w:bCs/>
        </w:rPr>
        <w:t>niezależnych od niego</w:t>
      </w:r>
      <w:r w:rsidRPr="009759DB">
        <w:rPr>
          <w:rFonts w:ascii="Arial" w:hAnsi="Arial" w:cs="Arial"/>
          <w:bCs/>
        </w:rPr>
        <w:t xml:space="preserve"> nie jest w</w:t>
      </w:r>
      <w:r w:rsidR="004A4A06" w:rsidRPr="009759DB">
        <w:rPr>
          <w:rFonts w:ascii="Arial" w:hAnsi="Arial" w:cs="Arial"/>
          <w:bCs/>
        </w:rPr>
        <w:t> </w:t>
      </w:r>
      <w:r w:rsidRPr="009759DB">
        <w:rPr>
          <w:rFonts w:ascii="Arial" w:hAnsi="Arial" w:cs="Arial"/>
          <w:bCs/>
        </w:rPr>
        <w:t xml:space="preserve">stanie uzyskać tych dokumentów – </w:t>
      </w:r>
      <w:r w:rsidR="00724C73" w:rsidRPr="009759DB">
        <w:rPr>
          <w:rFonts w:ascii="Arial" w:hAnsi="Arial" w:cs="Arial"/>
          <w:bCs/>
        </w:rPr>
        <w:t>inne odpowiednie dokumenty</w:t>
      </w:r>
      <w:r w:rsidR="004A4A06" w:rsidRPr="009759DB">
        <w:rPr>
          <w:rFonts w:ascii="Arial" w:hAnsi="Arial" w:cs="Arial"/>
          <w:bCs/>
        </w:rPr>
        <w:t>,</w:t>
      </w:r>
    </w:p>
    <w:p w14:paraId="3E9E7E21" w14:textId="4E3F42D6" w:rsidR="004A4A06" w:rsidRPr="009759DB" w:rsidRDefault="004A4A06" w:rsidP="00993F0F">
      <w:pPr>
        <w:pStyle w:val="Akapitzlist"/>
        <w:numPr>
          <w:ilvl w:val="0"/>
          <w:numId w:val="24"/>
        </w:numPr>
        <w:spacing w:after="0" w:line="276" w:lineRule="auto"/>
        <w:ind w:left="1560" w:hanging="426"/>
        <w:jc w:val="both"/>
        <w:rPr>
          <w:rFonts w:ascii="Arial" w:hAnsi="Arial" w:cs="Arial"/>
          <w:bCs/>
        </w:rPr>
      </w:pPr>
      <w:r w:rsidRPr="009759DB">
        <w:rPr>
          <w:rFonts w:ascii="Arial" w:hAnsi="Arial" w:cs="Arial"/>
          <w:bCs/>
        </w:rPr>
        <w:t xml:space="preserve">wykaz osób potwierdzający spełnianie warunku udziału w postępowaniu, o którym mowa w dziale VII ust. 1 pkt 4 lit. b SWZ (wzór stanowi </w:t>
      </w:r>
      <w:r w:rsidRPr="009759DB">
        <w:rPr>
          <w:rFonts w:ascii="Arial" w:hAnsi="Arial" w:cs="Arial"/>
          <w:b/>
        </w:rPr>
        <w:t xml:space="preserve">załącznik nr </w:t>
      </w:r>
      <w:r w:rsidR="005D2F17" w:rsidRPr="009759DB">
        <w:rPr>
          <w:rFonts w:ascii="Arial" w:hAnsi="Arial" w:cs="Arial"/>
          <w:b/>
        </w:rPr>
        <w:t>9</w:t>
      </w:r>
      <w:r w:rsidRPr="009759DB">
        <w:rPr>
          <w:rFonts w:ascii="Arial" w:hAnsi="Arial" w:cs="Arial"/>
          <w:b/>
        </w:rPr>
        <w:t xml:space="preserve"> do SWZ</w:t>
      </w:r>
      <w:r w:rsidRPr="009759DB">
        <w:rPr>
          <w:rFonts w:ascii="Arial" w:hAnsi="Arial" w:cs="Arial"/>
          <w:bCs/>
        </w:rPr>
        <w:t xml:space="preserve">), skierowanych przez wykonawcę do realizacji zamówienia publicznego, w szczególności odpowiedzialnych za </w:t>
      </w:r>
      <w:r w:rsidR="00E240F1" w:rsidRPr="009759DB">
        <w:rPr>
          <w:rFonts w:ascii="Arial" w:hAnsi="Arial" w:cs="Arial"/>
          <w:bCs/>
        </w:rPr>
        <w:t xml:space="preserve">kierowanie robotami budowlanymi </w:t>
      </w:r>
      <w:r w:rsidRPr="009759DB">
        <w:rPr>
          <w:rFonts w:ascii="Arial" w:hAnsi="Arial" w:cs="Arial"/>
          <w:bCs/>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7254F26" w14:textId="7B466DAF" w:rsidR="009F2039" w:rsidRPr="009759DB" w:rsidRDefault="009F2039" w:rsidP="00993F0F">
      <w:pPr>
        <w:numPr>
          <w:ilvl w:val="1"/>
          <w:numId w:val="5"/>
        </w:numPr>
        <w:tabs>
          <w:tab w:val="clear" w:pos="1440"/>
        </w:tabs>
        <w:suppressAutoHyphens/>
        <w:spacing w:after="0" w:line="276" w:lineRule="auto"/>
        <w:ind w:left="709" w:hanging="425"/>
        <w:jc w:val="both"/>
        <w:rPr>
          <w:rFonts w:ascii="Arial" w:hAnsi="Arial" w:cs="Arial"/>
          <w:b/>
          <w:bCs/>
        </w:rPr>
      </w:pPr>
      <w:r w:rsidRPr="009759DB">
        <w:rPr>
          <w:rFonts w:ascii="Arial" w:hAnsi="Arial" w:cs="Arial"/>
        </w:rPr>
        <w:t>Zamawiający nie wzywa do złożenia podmiotowych środków dowodowych, jeżeli</w:t>
      </w:r>
      <w:r w:rsidR="00A7371B" w:rsidRPr="009759DB">
        <w:rPr>
          <w:rFonts w:ascii="Arial" w:hAnsi="Arial" w:cs="Arial"/>
        </w:rPr>
        <w:t xml:space="preserve"> może je uzyskać za pomocą bezpłatnych i ogólnodostępnych baz danych, w szczególności rejestrów publicznych w rozumieniu ustawy z dnia 17 lutego 2005 r. o informatyzacji działalności podmiotów realizujących zadania publiczne, </w:t>
      </w:r>
      <w:r w:rsidR="00A7371B" w:rsidRPr="009759DB">
        <w:rPr>
          <w:rFonts w:ascii="Arial" w:hAnsi="Arial" w:cs="Arial"/>
          <w:b/>
          <w:bCs/>
        </w:rPr>
        <w:t>o ile wykonawca wskazał w</w:t>
      </w:r>
      <w:r w:rsidR="001B24B4" w:rsidRPr="009759DB">
        <w:rPr>
          <w:rFonts w:ascii="Arial" w:hAnsi="Arial" w:cs="Arial"/>
          <w:b/>
          <w:bCs/>
        </w:rPr>
        <w:t> </w:t>
      </w:r>
      <w:r w:rsidR="00A7371B" w:rsidRPr="009759DB">
        <w:rPr>
          <w:rFonts w:ascii="Arial" w:hAnsi="Arial" w:cs="Arial"/>
          <w:b/>
          <w:bCs/>
        </w:rPr>
        <w:t xml:space="preserve">oświadczeniu, o którym mowa w art. 125 ust. 1 (załącznik nr </w:t>
      </w:r>
      <w:r w:rsidR="005D2F17" w:rsidRPr="009759DB">
        <w:rPr>
          <w:rFonts w:ascii="Arial" w:hAnsi="Arial" w:cs="Arial"/>
          <w:b/>
          <w:bCs/>
        </w:rPr>
        <w:t>2</w:t>
      </w:r>
      <w:r w:rsidR="00A7371B" w:rsidRPr="009759DB">
        <w:rPr>
          <w:rFonts w:ascii="Arial" w:hAnsi="Arial" w:cs="Arial"/>
          <w:b/>
          <w:bCs/>
        </w:rPr>
        <w:t xml:space="preserve"> do SWZ)</w:t>
      </w:r>
      <w:r w:rsidR="008C0A74" w:rsidRPr="009759DB">
        <w:rPr>
          <w:rFonts w:ascii="Arial" w:hAnsi="Arial" w:cs="Arial"/>
          <w:b/>
          <w:bCs/>
        </w:rPr>
        <w:t xml:space="preserve"> lub w formularzu ofertowym</w:t>
      </w:r>
      <w:r w:rsidR="00A7371B" w:rsidRPr="009759DB">
        <w:rPr>
          <w:rFonts w:ascii="Arial" w:hAnsi="Arial" w:cs="Arial"/>
          <w:b/>
          <w:bCs/>
        </w:rPr>
        <w:t xml:space="preserve">, dane umożliwiające dostęp do tych środków. </w:t>
      </w:r>
    </w:p>
    <w:p w14:paraId="3D5A1E93" w14:textId="27A55164" w:rsidR="009F2039" w:rsidRPr="009759DB" w:rsidRDefault="009F2039" w:rsidP="00993F0F">
      <w:pPr>
        <w:numPr>
          <w:ilvl w:val="1"/>
          <w:numId w:val="5"/>
        </w:numPr>
        <w:tabs>
          <w:tab w:val="clear" w:pos="1440"/>
        </w:tabs>
        <w:suppressAutoHyphens/>
        <w:spacing w:after="0" w:line="276" w:lineRule="auto"/>
        <w:ind w:left="709" w:hanging="425"/>
        <w:jc w:val="both"/>
        <w:rPr>
          <w:rFonts w:ascii="Arial" w:hAnsi="Arial" w:cs="Arial"/>
        </w:rPr>
      </w:pPr>
      <w:r w:rsidRPr="009759DB">
        <w:rPr>
          <w:rFonts w:ascii="Arial" w:hAnsi="Arial" w:cs="Arial"/>
        </w:rPr>
        <w:t>Do oświadczeń i dokumentów składanych przez Wykonawcę w postępowaniu zastosowanie mają w szczególności przepisy rozporządzenia Ministra Rozwoju Pracy i</w:t>
      </w:r>
      <w:r w:rsidR="00A7371B" w:rsidRPr="009759DB">
        <w:rPr>
          <w:rFonts w:ascii="Arial" w:hAnsi="Arial" w:cs="Arial"/>
        </w:rPr>
        <w:t> </w:t>
      </w:r>
      <w:r w:rsidRPr="009759DB">
        <w:rPr>
          <w:rFonts w:ascii="Arial" w:hAnsi="Arial" w:cs="Arial"/>
        </w:rPr>
        <w:t>Technologii z dnia 23 grudnia 2020 r. w sprawie podmiotowych środków dowodowych oraz innych dokumentów lub oświadczeń, jakich może żądać zamawiający od wykonawcy (Dz.U. z 2020 r. poz. 2415</w:t>
      </w:r>
      <w:r w:rsidR="001572FF" w:rsidRPr="009759DB">
        <w:rPr>
          <w:rFonts w:ascii="Arial" w:hAnsi="Arial" w:cs="Arial"/>
        </w:rPr>
        <w:t xml:space="preserve"> ze zm.</w:t>
      </w:r>
      <w:r w:rsidRPr="009759DB">
        <w:rPr>
          <w:rFonts w:ascii="Arial" w:hAnsi="Arial" w:cs="Arial"/>
        </w:rPr>
        <w:t xml:space="preserve">) oraz rozporządzenia Prezesa Rady Ministrów z dnia </w:t>
      </w:r>
      <w:r w:rsidRPr="009759DB">
        <w:rPr>
          <w:rFonts w:ascii="Arial" w:hAnsi="Arial" w:cs="Arial"/>
          <w:caps/>
        </w:rPr>
        <w:t xml:space="preserve">30 </w:t>
      </w:r>
      <w:r w:rsidRPr="009759DB">
        <w:rPr>
          <w:rFonts w:ascii="Arial" w:hAnsi="Arial" w:cs="Arial"/>
        </w:rPr>
        <w:t>grudnia 2020 r. w sprawie sposobu sporządzania i</w:t>
      </w:r>
      <w:r w:rsidR="00A7371B" w:rsidRPr="009759DB">
        <w:rPr>
          <w:rFonts w:ascii="Arial" w:hAnsi="Arial" w:cs="Arial"/>
        </w:rPr>
        <w:t> </w:t>
      </w:r>
      <w:r w:rsidRPr="009759DB">
        <w:rPr>
          <w:rFonts w:ascii="Arial" w:hAnsi="Arial" w:cs="Arial"/>
        </w:rPr>
        <w:t xml:space="preserve">przekazywania informacji oraz wymagań technicznych dla dokumentów elektronicznych oraz środków </w:t>
      </w:r>
      <w:r w:rsidRPr="009759DB">
        <w:rPr>
          <w:rFonts w:ascii="Arial" w:hAnsi="Arial" w:cs="Arial"/>
        </w:rPr>
        <w:lastRenderedPageBreak/>
        <w:t>komunikacji elektronicznej w postępowaniu o</w:t>
      </w:r>
      <w:r w:rsidR="00001A63" w:rsidRPr="009759DB">
        <w:rPr>
          <w:rFonts w:ascii="Arial" w:hAnsi="Arial" w:cs="Arial"/>
        </w:rPr>
        <w:t> </w:t>
      </w:r>
      <w:r w:rsidRPr="009759DB">
        <w:rPr>
          <w:rFonts w:ascii="Arial" w:hAnsi="Arial" w:cs="Arial"/>
        </w:rPr>
        <w:t>udzielenie zamówienia publicznego lub konkursie (Dz. U. z 2020 r. poz. 2452).</w:t>
      </w:r>
    </w:p>
    <w:p w14:paraId="56923DC9" w14:textId="665191DD" w:rsidR="002D065C" w:rsidRPr="009759DB" w:rsidRDefault="009F2039" w:rsidP="00993F0F">
      <w:pPr>
        <w:numPr>
          <w:ilvl w:val="1"/>
          <w:numId w:val="5"/>
        </w:numPr>
        <w:tabs>
          <w:tab w:val="clear" w:pos="1440"/>
        </w:tabs>
        <w:suppressAutoHyphens/>
        <w:spacing w:after="0" w:line="276" w:lineRule="auto"/>
        <w:ind w:left="709" w:hanging="425"/>
        <w:jc w:val="both"/>
        <w:rPr>
          <w:rFonts w:ascii="Arial" w:hAnsi="Arial" w:cs="Arial"/>
        </w:rPr>
      </w:pPr>
      <w:r w:rsidRPr="009759DB">
        <w:rPr>
          <w:rFonts w:ascii="Arial" w:hAnsi="Arial" w:cs="Arial"/>
        </w:rPr>
        <w:t>D</w:t>
      </w:r>
      <w:r w:rsidR="002E5FDC" w:rsidRPr="009759DB">
        <w:rPr>
          <w:rFonts w:ascii="Arial" w:hAnsi="Arial" w:cs="Arial"/>
        </w:rPr>
        <w:t>okumenty wymagane do złożenia wraz z ofertą zostały wskazane w dziale X</w:t>
      </w:r>
      <w:r w:rsidRPr="009759DB">
        <w:rPr>
          <w:rFonts w:ascii="Arial" w:hAnsi="Arial" w:cs="Arial"/>
        </w:rPr>
        <w:t>I</w:t>
      </w:r>
      <w:r w:rsidR="002E5FDC" w:rsidRPr="009759DB">
        <w:rPr>
          <w:rFonts w:ascii="Arial" w:hAnsi="Arial" w:cs="Arial"/>
        </w:rPr>
        <w:t xml:space="preserve">I ust. </w:t>
      </w:r>
      <w:r w:rsidR="008C0A74" w:rsidRPr="009759DB">
        <w:rPr>
          <w:rFonts w:ascii="Arial" w:hAnsi="Arial" w:cs="Arial"/>
        </w:rPr>
        <w:t>8</w:t>
      </w:r>
      <w:r w:rsidR="002E5FDC" w:rsidRPr="009759DB">
        <w:rPr>
          <w:rFonts w:ascii="Arial" w:hAnsi="Arial" w:cs="Arial"/>
        </w:rPr>
        <w:t xml:space="preserve"> SWZ.</w:t>
      </w:r>
    </w:p>
    <w:p w14:paraId="76F4F755" w14:textId="77777777" w:rsidR="0030669A" w:rsidRPr="009759DB" w:rsidRDefault="0030669A" w:rsidP="009759DB">
      <w:pPr>
        <w:shd w:val="clear" w:color="auto" w:fill="FFFFFF"/>
        <w:spacing w:after="0" w:line="276" w:lineRule="auto"/>
        <w:rPr>
          <w:rFonts w:ascii="Arial" w:eastAsia="Times New Roman" w:hAnsi="Arial" w:cs="Arial"/>
          <w:b/>
          <w:bCs/>
          <w:highlight w:val="yellow"/>
          <w:lang w:eastAsia="pl-PL"/>
        </w:rPr>
      </w:pPr>
    </w:p>
    <w:p w14:paraId="69F31E95" w14:textId="5AB60216" w:rsidR="00DA633C" w:rsidRPr="009759DB" w:rsidRDefault="00DA633C" w:rsidP="009759DB">
      <w:pPr>
        <w:pStyle w:val="Akapitzlist"/>
        <w:numPr>
          <w:ilvl w:val="0"/>
          <w:numId w:val="1"/>
        </w:numPr>
        <w:shd w:val="clear" w:color="auto" w:fill="FFFFFF"/>
        <w:spacing w:after="0" w:line="276" w:lineRule="auto"/>
        <w:ind w:left="284" w:hanging="142"/>
        <w:rPr>
          <w:rFonts w:ascii="Arial" w:hAnsi="Arial" w:cs="Arial"/>
          <w:b/>
          <w:u w:val="single"/>
        </w:rPr>
      </w:pPr>
      <w:r w:rsidRPr="009759DB">
        <w:rPr>
          <w:rFonts w:ascii="Arial" w:eastAsia="Times New Roman" w:hAnsi="Arial" w:cs="Arial"/>
          <w:b/>
          <w:bCs/>
          <w:u w:val="single"/>
          <w:lang w:eastAsia="pl-PL"/>
        </w:rPr>
        <w:t>INFORMACJA</w:t>
      </w:r>
      <w:r w:rsidRPr="009759DB">
        <w:rPr>
          <w:rFonts w:ascii="Arial" w:hAnsi="Arial" w:cs="Arial"/>
          <w:b/>
          <w:u w:val="single"/>
        </w:rPr>
        <w:t xml:space="preserve"> DLA WYKONAWCÓW WSPÓLNIE UBIEGAJĄCYCH SIĘ O UDZIELENIE ZAMÓWIENIA (SPÓŁKI CYWILNE/ KONSORCJA)</w:t>
      </w:r>
    </w:p>
    <w:p w14:paraId="5EF6010B" w14:textId="2D749502" w:rsidR="008C4F35" w:rsidRPr="009759DB" w:rsidRDefault="00DA633C" w:rsidP="006A190F">
      <w:pPr>
        <w:pStyle w:val="Akapitzlist"/>
        <w:numPr>
          <w:ilvl w:val="0"/>
          <w:numId w:val="7"/>
        </w:numPr>
        <w:tabs>
          <w:tab w:val="clear" w:pos="1009"/>
        </w:tabs>
        <w:spacing w:after="0" w:line="276" w:lineRule="auto"/>
        <w:ind w:left="709" w:hanging="425"/>
        <w:jc w:val="both"/>
        <w:rPr>
          <w:rFonts w:ascii="Arial" w:hAnsi="Arial" w:cs="Arial"/>
        </w:rPr>
      </w:pPr>
      <w:r w:rsidRPr="009759DB">
        <w:rPr>
          <w:rFonts w:ascii="Arial" w:hAnsi="Arial" w:cs="Arial"/>
        </w:rPr>
        <w:t xml:space="preserve">Wykonawcy mogą wspólnie ubiegać się o udzielenie zamówienia. W takim przypadku </w:t>
      </w:r>
      <w:r w:rsidR="000E25FA" w:rsidRPr="009759DB">
        <w:rPr>
          <w:rFonts w:ascii="Arial" w:hAnsi="Arial" w:cs="Arial"/>
          <w:b/>
          <w:bCs/>
        </w:rPr>
        <w:t>wszyscy Wykonawcy</w:t>
      </w:r>
      <w:r w:rsidR="000E25FA" w:rsidRPr="009759DB">
        <w:rPr>
          <w:rFonts w:ascii="Arial" w:hAnsi="Arial" w:cs="Arial"/>
        </w:rPr>
        <w:t xml:space="preserve"> wspólnie ubiegający się o udzielenie zamówienia </w:t>
      </w:r>
      <w:r w:rsidRPr="009759DB">
        <w:rPr>
          <w:rFonts w:ascii="Arial" w:hAnsi="Arial" w:cs="Arial"/>
          <w:b/>
          <w:bCs/>
        </w:rPr>
        <w:t>ustanawiają pełnomocnika</w:t>
      </w:r>
      <w:r w:rsidRPr="009759DB">
        <w:rPr>
          <w:rFonts w:ascii="Arial" w:hAnsi="Arial" w:cs="Arial"/>
        </w:rPr>
        <w:t xml:space="preserve"> do reprezentowania ich w</w:t>
      </w:r>
      <w:r w:rsidR="000E25FA" w:rsidRPr="009759DB">
        <w:rPr>
          <w:rFonts w:ascii="Arial" w:hAnsi="Arial" w:cs="Arial"/>
        </w:rPr>
        <w:t> </w:t>
      </w:r>
      <w:r w:rsidRPr="009759DB">
        <w:rPr>
          <w:rFonts w:ascii="Arial" w:hAnsi="Arial" w:cs="Arial"/>
        </w:rPr>
        <w:t>postępowaniu albo do reprezentowania i</w:t>
      </w:r>
      <w:r w:rsidR="000E25FA" w:rsidRPr="009759DB">
        <w:rPr>
          <w:rFonts w:ascii="Arial" w:hAnsi="Arial" w:cs="Arial"/>
        </w:rPr>
        <w:t> </w:t>
      </w:r>
      <w:r w:rsidRPr="009759DB">
        <w:rPr>
          <w:rFonts w:ascii="Arial" w:hAnsi="Arial" w:cs="Arial"/>
        </w:rPr>
        <w:t xml:space="preserve">zawarcia umowy w sprawie zamówienia publicznego. </w:t>
      </w:r>
      <w:r w:rsidR="00D737FA" w:rsidRPr="009759DB">
        <w:rPr>
          <w:rFonts w:ascii="Arial" w:hAnsi="Arial" w:cs="Arial"/>
          <w:b/>
          <w:bCs/>
        </w:rPr>
        <w:t>Do oferty należy dołączyć stosowne pełnomocnictwo, podpisane przez osoby upoważnione do składania oświadczeń woli</w:t>
      </w:r>
      <w:r w:rsidR="00535CCD" w:rsidRPr="009759DB">
        <w:rPr>
          <w:rFonts w:ascii="Arial" w:hAnsi="Arial" w:cs="Arial"/>
          <w:b/>
          <w:bCs/>
        </w:rPr>
        <w:t xml:space="preserve"> w imieniu </w:t>
      </w:r>
      <w:r w:rsidR="00D737FA" w:rsidRPr="009759DB">
        <w:rPr>
          <w:rFonts w:ascii="Arial" w:hAnsi="Arial" w:cs="Arial"/>
          <w:b/>
          <w:bCs/>
          <w:u w:val="single"/>
        </w:rPr>
        <w:t>każdego ze wspólników</w:t>
      </w:r>
      <w:r w:rsidR="00D737FA" w:rsidRPr="009759DB">
        <w:rPr>
          <w:rFonts w:ascii="Arial" w:hAnsi="Arial" w:cs="Arial"/>
        </w:rPr>
        <w:t xml:space="preserve">. </w:t>
      </w:r>
      <w:r w:rsidR="008C4F35" w:rsidRPr="009759DB">
        <w:rPr>
          <w:rFonts w:ascii="Arial" w:hAnsi="Arial" w:cs="Arial"/>
          <w:bCs/>
        </w:rPr>
        <w:t>Pełnomocnictwo musi być złożone w oryginale w takiej samej formie, jak składana oferta (tj. w formie elektronicznej (</w:t>
      </w:r>
      <w:r w:rsidR="004C4207" w:rsidRPr="009759DB">
        <w:rPr>
          <w:rFonts w:ascii="Arial" w:hAnsi="Arial" w:cs="Arial"/>
          <w:bCs/>
        </w:rPr>
        <w:t xml:space="preserve">opatrzone kwalifikowanym podpisem elektronicznym) </w:t>
      </w:r>
      <w:r w:rsidR="008C4F35" w:rsidRPr="009759DB">
        <w:rPr>
          <w:rFonts w:ascii="Arial" w:hAnsi="Arial" w:cs="Arial"/>
          <w:bCs/>
        </w:rPr>
        <w:t>lub postaci elektronicznej</w:t>
      </w:r>
      <w:r w:rsidR="004C4207" w:rsidRPr="009759DB">
        <w:rPr>
          <w:rFonts w:ascii="Arial" w:hAnsi="Arial" w:cs="Arial"/>
          <w:bCs/>
        </w:rPr>
        <w:t xml:space="preserve"> opatrzone</w:t>
      </w:r>
      <w:r w:rsidR="008C4F35" w:rsidRPr="009759DB">
        <w:rPr>
          <w:rFonts w:ascii="Arial" w:hAnsi="Arial" w:cs="Arial"/>
          <w:bCs/>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9759DB">
        <w:rPr>
          <w:rFonts w:ascii="Arial" w:hAnsi="Arial" w:cs="Arial"/>
          <w:bCs/>
        </w:rPr>
        <w:t>z</w:t>
      </w:r>
      <w:r w:rsidR="008C4F35" w:rsidRPr="009759DB">
        <w:rPr>
          <w:rFonts w:ascii="Arial" w:hAnsi="Arial" w:cs="Arial"/>
          <w:bCs/>
        </w:rPr>
        <w:t xml:space="preserve"> art. 97 § 2 ustawy z dnia 14 lutego 1991 r. - Prawo o</w:t>
      </w:r>
      <w:r w:rsidR="00001A63" w:rsidRPr="009759DB">
        <w:rPr>
          <w:rFonts w:ascii="Arial" w:hAnsi="Arial" w:cs="Arial"/>
          <w:bCs/>
        </w:rPr>
        <w:t> </w:t>
      </w:r>
      <w:r w:rsidR="008C4F35" w:rsidRPr="009759DB">
        <w:rPr>
          <w:rFonts w:ascii="Arial" w:hAnsi="Arial" w:cs="Arial"/>
          <w:bCs/>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EB2E762" w:rsidR="00DA633C" w:rsidRPr="009759DB" w:rsidRDefault="00BC0E52" w:rsidP="006A190F">
      <w:pPr>
        <w:pStyle w:val="Akapitzlist"/>
        <w:numPr>
          <w:ilvl w:val="0"/>
          <w:numId w:val="7"/>
        </w:numPr>
        <w:tabs>
          <w:tab w:val="clear" w:pos="1009"/>
        </w:tabs>
        <w:spacing w:after="0" w:line="276" w:lineRule="auto"/>
        <w:ind w:left="709" w:hanging="425"/>
        <w:jc w:val="both"/>
        <w:rPr>
          <w:rFonts w:ascii="Arial" w:hAnsi="Arial" w:cs="Arial"/>
        </w:rPr>
      </w:pPr>
      <w:r w:rsidRPr="009759DB">
        <w:rPr>
          <w:rFonts w:ascii="Arial" w:hAnsi="Arial" w:cs="Arial"/>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9759DB">
        <w:rPr>
          <w:rFonts w:ascii="Arial" w:hAnsi="Arial" w:cs="Arial"/>
        </w:rPr>
        <w:t> </w:t>
      </w:r>
      <w:r w:rsidRPr="009759DB">
        <w:rPr>
          <w:rFonts w:ascii="Arial" w:hAnsi="Arial" w:cs="Arial"/>
        </w:rPr>
        <w:t xml:space="preserve">takim przypadku </w:t>
      </w:r>
      <w:r w:rsidR="00DA633C" w:rsidRPr="009759DB">
        <w:rPr>
          <w:rFonts w:ascii="Arial" w:hAnsi="Arial" w:cs="Arial"/>
        </w:rPr>
        <w:t xml:space="preserve">Wykonawcy wspólnie ubiegający się o udzielenie zamówienia dołączają do oferty oświadczenie, z którego wynika, które </w:t>
      </w:r>
      <w:r w:rsidR="00947335" w:rsidRPr="009759DB">
        <w:rPr>
          <w:rFonts w:ascii="Arial" w:hAnsi="Arial" w:cs="Arial"/>
        </w:rPr>
        <w:t>roboty budowlane</w:t>
      </w:r>
      <w:r w:rsidR="00DA633C" w:rsidRPr="009759DB">
        <w:rPr>
          <w:rFonts w:ascii="Arial" w:hAnsi="Arial" w:cs="Arial"/>
        </w:rPr>
        <w:t xml:space="preserve"> wykonają poszczególni wykonawcy</w:t>
      </w:r>
      <w:r w:rsidR="000E31A9" w:rsidRPr="009759DB">
        <w:rPr>
          <w:rFonts w:ascii="Arial" w:hAnsi="Arial" w:cs="Arial"/>
        </w:rPr>
        <w:t xml:space="preserve"> (wzór stanowi załącznik nr </w:t>
      </w:r>
      <w:r w:rsidR="005D2F17" w:rsidRPr="009759DB">
        <w:rPr>
          <w:rFonts w:ascii="Arial" w:hAnsi="Arial" w:cs="Arial"/>
        </w:rPr>
        <w:t>5</w:t>
      </w:r>
      <w:r w:rsidR="000E31A9" w:rsidRPr="009759DB">
        <w:rPr>
          <w:rFonts w:ascii="Arial" w:hAnsi="Arial" w:cs="Arial"/>
        </w:rPr>
        <w:t xml:space="preserve"> do SWZ)</w:t>
      </w:r>
      <w:r w:rsidR="00DA633C" w:rsidRPr="009759DB">
        <w:rPr>
          <w:rFonts w:ascii="Arial" w:hAnsi="Arial" w:cs="Arial"/>
        </w:rPr>
        <w:t>.</w:t>
      </w:r>
    </w:p>
    <w:p w14:paraId="7B763522" w14:textId="4442D008" w:rsidR="00DC0CA0" w:rsidRPr="009759DB" w:rsidRDefault="00DC0CA0" w:rsidP="006A190F">
      <w:pPr>
        <w:pStyle w:val="Akapitzlist"/>
        <w:numPr>
          <w:ilvl w:val="0"/>
          <w:numId w:val="7"/>
        </w:numPr>
        <w:tabs>
          <w:tab w:val="clear" w:pos="1009"/>
        </w:tabs>
        <w:spacing w:after="0" w:line="276" w:lineRule="auto"/>
        <w:ind w:left="709" w:hanging="425"/>
        <w:jc w:val="both"/>
        <w:rPr>
          <w:rFonts w:ascii="Arial" w:hAnsi="Arial" w:cs="Arial"/>
          <w:bCs/>
        </w:rPr>
      </w:pPr>
      <w:r w:rsidRPr="009759DB">
        <w:rPr>
          <w:rFonts w:ascii="Arial" w:hAnsi="Arial" w:cs="Arial"/>
          <w:bCs/>
        </w:rPr>
        <w:t xml:space="preserve">Oświadczenia (załącznik nr </w:t>
      </w:r>
      <w:r w:rsidR="005D2F17" w:rsidRPr="009759DB">
        <w:rPr>
          <w:rFonts w:ascii="Arial" w:hAnsi="Arial" w:cs="Arial"/>
          <w:bCs/>
        </w:rPr>
        <w:t>2</w:t>
      </w:r>
      <w:r w:rsidRPr="009759DB">
        <w:rPr>
          <w:rFonts w:ascii="Arial" w:hAnsi="Arial" w:cs="Arial"/>
          <w:bCs/>
        </w:rPr>
        <w:t xml:space="preserve"> do SWZ) i dokumenty potwierdzające brak podstaw do wykluczenia z postępowania, o których mowa w dziale VIII ust. 2 pkt 1 </w:t>
      </w:r>
      <w:r w:rsidR="00E93E1A" w:rsidRPr="009759DB">
        <w:rPr>
          <w:rFonts w:ascii="Arial" w:hAnsi="Arial" w:cs="Arial"/>
          <w:bCs/>
        </w:rPr>
        <w:t>lit. a-</w:t>
      </w:r>
      <w:r w:rsidR="001A61C4" w:rsidRPr="009759DB">
        <w:rPr>
          <w:rFonts w:ascii="Arial" w:hAnsi="Arial" w:cs="Arial"/>
          <w:bCs/>
        </w:rPr>
        <w:t>c</w:t>
      </w:r>
      <w:r w:rsidR="00E93E1A" w:rsidRPr="009759DB">
        <w:rPr>
          <w:rFonts w:ascii="Arial" w:hAnsi="Arial" w:cs="Arial"/>
          <w:bCs/>
        </w:rPr>
        <w:t xml:space="preserve"> </w:t>
      </w:r>
      <w:r w:rsidRPr="009759DB">
        <w:rPr>
          <w:rFonts w:ascii="Arial" w:hAnsi="Arial" w:cs="Arial"/>
          <w:bCs/>
        </w:rPr>
        <w:t>SWZ składa każdy z Wykonawców wspólnie ubiegających się o zamówienie. Oświadczenia potwierdzają brak podstaw wykluczenia oraz spełnianie warunków udziału w</w:t>
      </w:r>
      <w:r w:rsidR="00001A63" w:rsidRPr="009759DB">
        <w:rPr>
          <w:rFonts w:ascii="Arial" w:hAnsi="Arial" w:cs="Arial"/>
          <w:bCs/>
        </w:rPr>
        <w:t> </w:t>
      </w:r>
      <w:r w:rsidRPr="009759DB">
        <w:rPr>
          <w:rFonts w:ascii="Arial" w:hAnsi="Arial" w:cs="Arial"/>
          <w:bCs/>
        </w:rPr>
        <w:t>zakresie, w jakim każdy z wykonawców wykazuje spełnianie warunków udziału</w:t>
      </w:r>
      <w:r w:rsidR="00D1383C" w:rsidRPr="009759DB">
        <w:rPr>
          <w:rFonts w:ascii="Arial" w:hAnsi="Arial" w:cs="Arial"/>
          <w:bCs/>
        </w:rPr>
        <w:t xml:space="preserve"> </w:t>
      </w:r>
      <w:r w:rsidRPr="009759DB">
        <w:rPr>
          <w:rFonts w:ascii="Arial" w:hAnsi="Arial" w:cs="Arial"/>
          <w:bCs/>
        </w:rPr>
        <w:t>w postępowaniu.</w:t>
      </w:r>
    </w:p>
    <w:p w14:paraId="1B95BE8F" w14:textId="77777777" w:rsidR="005955AA" w:rsidRPr="009759DB" w:rsidRDefault="005955AA" w:rsidP="009759DB">
      <w:pPr>
        <w:pStyle w:val="Akapitzlist"/>
        <w:spacing w:after="0" w:line="276" w:lineRule="auto"/>
        <w:ind w:left="709"/>
        <w:rPr>
          <w:rFonts w:ascii="Arial" w:hAnsi="Arial" w:cs="Arial"/>
          <w:bCs/>
        </w:rPr>
      </w:pPr>
    </w:p>
    <w:p w14:paraId="003B069E" w14:textId="384AB5E8"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ŚRODK</w:t>
      </w:r>
      <w:r w:rsidR="0001663C" w:rsidRPr="009759DB">
        <w:rPr>
          <w:rFonts w:ascii="Arial" w:eastAsia="Times New Roman" w:hAnsi="Arial" w:cs="Arial"/>
          <w:b/>
          <w:bCs/>
          <w:u w:val="single"/>
          <w:lang w:eastAsia="pl-PL"/>
        </w:rPr>
        <w:t>I</w:t>
      </w:r>
      <w:r w:rsidRPr="009759DB">
        <w:rPr>
          <w:rFonts w:ascii="Arial" w:eastAsia="Times New Roman" w:hAnsi="Arial" w:cs="Arial"/>
          <w:b/>
          <w:bCs/>
          <w:u w:val="single"/>
          <w:lang w:eastAsia="pl-PL"/>
        </w:rPr>
        <w:t xml:space="preserve"> KOMUNIKACJI ELEKTRONICZNEJ, PRZY UŻYCIU KTÓRYCH ZAMAWIAJĄCY BĘDZIE KOMUNIKOWAŁ SIĘ Z WYKONAWCAMI, ORAZ WYMAGANI</w:t>
      </w:r>
      <w:r w:rsidR="00BB3703" w:rsidRPr="009759DB">
        <w:rPr>
          <w:rFonts w:ascii="Arial" w:eastAsia="Times New Roman" w:hAnsi="Arial" w:cs="Arial"/>
          <w:b/>
          <w:bCs/>
          <w:u w:val="single"/>
          <w:lang w:eastAsia="pl-PL"/>
        </w:rPr>
        <w:t>A</w:t>
      </w:r>
      <w:r w:rsidRPr="009759DB">
        <w:rPr>
          <w:rFonts w:ascii="Arial" w:eastAsia="Times New Roman" w:hAnsi="Arial" w:cs="Arial"/>
          <w:b/>
          <w:bCs/>
          <w:u w:val="single"/>
          <w:lang w:eastAsia="pl-PL"/>
        </w:rPr>
        <w:t xml:space="preserve"> TECHNICZN</w:t>
      </w:r>
      <w:r w:rsidR="0001663C" w:rsidRPr="009759DB">
        <w:rPr>
          <w:rFonts w:ascii="Arial" w:eastAsia="Times New Roman" w:hAnsi="Arial" w:cs="Arial"/>
          <w:b/>
          <w:bCs/>
          <w:u w:val="single"/>
          <w:lang w:eastAsia="pl-PL"/>
        </w:rPr>
        <w:t xml:space="preserve">E </w:t>
      </w:r>
      <w:r w:rsidRPr="009759DB">
        <w:rPr>
          <w:rFonts w:ascii="Arial" w:eastAsia="Times New Roman" w:hAnsi="Arial" w:cs="Arial"/>
          <w:b/>
          <w:bCs/>
          <w:u w:val="single"/>
          <w:lang w:eastAsia="pl-PL"/>
        </w:rPr>
        <w:t>I</w:t>
      </w:r>
      <w:r w:rsidR="007C1D6E" w:rsidRPr="009759DB">
        <w:rPr>
          <w:rFonts w:ascii="Arial" w:eastAsia="Times New Roman" w:hAnsi="Arial" w:cs="Arial"/>
          <w:b/>
          <w:bCs/>
          <w:u w:val="single"/>
          <w:lang w:eastAsia="pl-PL"/>
        </w:rPr>
        <w:t> </w:t>
      </w:r>
      <w:r w:rsidRPr="009759DB">
        <w:rPr>
          <w:rFonts w:ascii="Arial" w:eastAsia="Times New Roman" w:hAnsi="Arial" w:cs="Arial"/>
          <w:b/>
          <w:bCs/>
          <w:u w:val="single"/>
          <w:lang w:eastAsia="pl-PL"/>
        </w:rPr>
        <w:t>ORGANIZACYJN</w:t>
      </w:r>
      <w:r w:rsidR="0001663C" w:rsidRPr="009759DB">
        <w:rPr>
          <w:rFonts w:ascii="Arial" w:eastAsia="Times New Roman" w:hAnsi="Arial" w:cs="Arial"/>
          <w:b/>
          <w:bCs/>
          <w:u w:val="single"/>
          <w:lang w:eastAsia="pl-PL"/>
        </w:rPr>
        <w:t>E</w:t>
      </w:r>
      <w:r w:rsidRPr="009759DB">
        <w:rPr>
          <w:rFonts w:ascii="Arial" w:eastAsia="Times New Roman" w:hAnsi="Arial" w:cs="Arial"/>
          <w:b/>
          <w:bCs/>
          <w:u w:val="single"/>
          <w:lang w:eastAsia="pl-PL"/>
        </w:rPr>
        <w:t xml:space="preserve"> SPORZĄDZANIA, WYSYŁANIA I ODBIERANIA KORESPONDENCJI ELEKTRONICZNEJ</w:t>
      </w:r>
    </w:p>
    <w:p w14:paraId="1A85A739" w14:textId="77777777" w:rsidR="004A3EDB" w:rsidRPr="009759DB" w:rsidRDefault="004A3EDB" w:rsidP="006A190F">
      <w:pPr>
        <w:pStyle w:val="Default"/>
        <w:numPr>
          <w:ilvl w:val="0"/>
          <w:numId w:val="40"/>
        </w:numPr>
        <w:spacing w:line="276" w:lineRule="auto"/>
        <w:ind w:left="709" w:hanging="425"/>
        <w:jc w:val="both"/>
        <w:rPr>
          <w:rFonts w:ascii="Arial" w:hAnsi="Arial" w:cs="Arial"/>
          <w:color w:val="0462C1"/>
          <w:sz w:val="22"/>
          <w:szCs w:val="22"/>
        </w:rPr>
      </w:pPr>
      <w:r w:rsidRPr="009759DB">
        <w:rPr>
          <w:rFonts w:ascii="Arial" w:hAnsi="Arial" w:cs="Arial"/>
          <w:sz w:val="22"/>
          <w:szCs w:val="22"/>
        </w:rPr>
        <w:t xml:space="preserve">W postępowaniu o udzielenie zamówienia publicznego komunikacja między Zamawiającym a wykonawcami odbywa się przy użyciu Platformy e-Zamówienia, która jest dostępna pod adresem </w:t>
      </w:r>
      <w:r w:rsidRPr="009759DB">
        <w:rPr>
          <w:rFonts w:ascii="Arial" w:hAnsi="Arial" w:cs="Arial"/>
          <w:color w:val="0462C1"/>
          <w:sz w:val="22"/>
          <w:szCs w:val="22"/>
        </w:rPr>
        <w:t xml:space="preserve">https://ezamowienia.gov.pl. </w:t>
      </w:r>
    </w:p>
    <w:p w14:paraId="146CEECF"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Korzystanie z Platformy e-Zamówienia jest bezpłatne. </w:t>
      </w:r>
    </w:p>
    <w:p w14:paraId="7EA3D3DF" w14:textId="180274FD"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Adres strony internetowej prowadzonego postępowania: </w:t>
      </w:r>
      <w:hyperlink r:id="rId18" w:history="1">
        <w:r w:rsidR="00B10839" w:rsidRPr="00630537">
          <w:rPr>
            <w:rStyle w:val="Hipercze"/>
            <w:rFonts w:ascii="Arial" w:hAnsi="Arial" w:cs="Arial"/>
            <w:sz w:val="22"/>
            <w:szCs w:val="22"/>
          </w:rPr>
          <w:t xml:space="preserve"> </w:t>
        </w:r>
        <w:r w:rsidR="00B10839" w:rsidRPr="00630537">
          <w:rPr>
            <w:rStyle w:val="Hipercze"/>
            <w:rFonts w:ascii="Arial" w:hAnsi="Arial" w:cs="Arial"/>
            <w:bCs/>
            <w:sz w:val="22"/>
            <w:szCs w:val="22"/>
            <w:lang w:eastAsia="pl-PL"/>
          </w:rPr>
          <w:t>https://ezamowienia.gov.pl/mp-client/search/list/</w:t>
        </w:r>
      </w:hyperlink>
      <w:r w:rsidR="00630537" w:rsidRPr="00630537">
        <w:rPr>
          <w:rStyle w:val="Hipercze"/>
          <w:rFonts w:ascii="Arial" w:hAnsi="Arial" w:cs="Arial"/>
          <w:bCs/>
          <w:sz w:val="22"/>
          <w:szCs w:val="22"/>
          <w:lang w:eastAsia="pl-PL"/>
        </w:rPr>
        <w:t>ocds-148610-69618546-ac2f-4531-b710-a2d0d599e12b</w:t>
      </w:r>
      <w:r w:rsidR="00630537">
        <w:rPr>
          <w:rStyle w:val="Hipercze"/>
          <w:rFonts w:ascii="Arial" w:hAnsi="Arial" w:cs="Arial"/>
          <w:bCs/>
          <w:sz w:val="22"/>
          <w:szCs w:val="22"/>
          <w:lang w:eastAsia="pl-PL"/>
        </w:rPr>
        <w:t xml:space="preserve"> </w:t>
      </w:r>
    </w:p>
    <w:p w14:paraId="6E03FD28" w14:textId="77777777" w:rsidR="004A3EDB" w:rsidRPr="009759DB" w:rsidRDefault="004A3EDB" w:rsidP="006A190F">
      <w:pPr>
        <w:pStyle w:val="Default"/>
        <w:spacing w:line="276" w:lineRule="auto"/>
        <w:ind w:left="709"/>
        <w:jc w:val="both"/>
        <w:rPr>
          <w:rFonts w:ascii="Arial" w:hAnsi="Arial" w:cs="Arial"/>
          <w:sz w:val="22"/>
          <w:szCs w:val="22"/>
        </w:rPr>
      </w:pPr>
      <w:r w:rsidRPr="009759DB">
        <w:rPr>
          <w:rFonts w:ascii="Arial" w:hAnsi="Arial" w:cs="Arial"/>
          <w:sz w:val="22"/>
          <w:szCs w:val="22"/>
        </w:rPr>
        <w:lastRenderedPageBreak/>
        <w:t xml:space="preserve">Postępowanie można wyszukać również ze strony głównej Platformy e-Zamówienia (przycisk „Przeglądaj postępowania/konkursy”). </w:t>
      </w:r>
    </w:p>
    <w:p w14:paraId="2A13DE25" w14:textId="0E9A31D9"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Identyfikator (ID) postępowania na Platformie e-Zamówienia</w:t>
      </w:r>
      <w:r w:rsidR="004F2291" w:rsidRPr="009759DB">
        <w:rPr>
          <w:rFonts w:ascii="Arial" w:hAnsi="Arial" w:cs="Arial"/>
          <w:sz w:val="22"/>
          <w:szCs w:val="22"/>
        </w:rPr>
        <w:t xml:space="preserve"> </w:t>
      </w:r>
      <w:r w:rsidR="00630537" w:rsidRPr="00630537">
        <w:rPr>
          <w:rFonts w:ascii="Arial" w:hAnsi="Arial" w:cs="Arial"/>
          <w:sz w:val="22"/>
          <w:szCs w:val="22"/>
        </w:rPr>
        <w:t>ocds-148610-69618546-ac2f-4531-b710-a2d0d599e12b</w:t>
      </w:r>
      <w:r w:rsidR="00630537">
        <w:rPr>
          <w:rFonts w:ascii="Arial" w:hAnsi="Arial" w:cs="Arial"/>
          <w:sz w:val="22"/>
          <w:szCs w:val="22"/>
        </w:rPr>
        <w:t xml:space="preserve">. </w:t>
      </w:r>
    </w:p>
    <w:p w14:paraId="573DF999" w14:textId="70C47AC5"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Wykonawca zamierzający wziąć udział w postępowaniu o udzielenie zamówienia publicznego musi posiadać konto podmiotu „</w:t>
      </w:r>
      <w:r w:rsidRPr="009759DB">
        <w:rPr>
          <w:rFonts w:ascii="Arial" w:hAnsi="Arial" w:cs="Arial"/>
          <w:b/>
          <w:bCs/>
          <w:sz w:val="22"/>
          <w:szCs w:val="22"/>
        </w:rPr>
        <w:t>Wykonawca</w:t>
      </w:r>
      <w:r w:rsidRPr="009759DB">
        <w:rPr>
          <w:rFonts w:ascii="Arial" w:hAnsi="Arial" w:cs="Arial"/>
          <w:sz w:val="22"/>
          <w:szCs w:val="22"/>
        </w:rPr>
        <w:t xml:space="preserve">” na Platformie </w:t>
      </w:r>
      <w:r w:rsidRPr="009759DB">
        <w:rPr>
          <w:rFonts w:ascii="Arial" w:hAnsi="Arial" w:cs="Arial"/>
          <w:sz w:val="22"/>
          <w:szCs w:val="22"/>
        </w:rPr>
        <w:br/>
        <w:t xml:space="preserve">e-Zamówienia. Szczegółowe informacje na temat zakładania kont podmiotów oraz zasady i warunki korzystania z Platformy e-Zamówienia określa </w:t>
      </w:r>
      <w:r w:rsidRPr="009759DB">
        <w:rPr>
          <w:rFonts w:ascii="Arial" w:hAnsi="Arial" w:cs="Arial"/>
          <w:i/>
          <w:iCs/>
          <w:sz w:val="22"/>
          <w:szCs w:val="22"/>
        </w:rPr>
        <w:t xml:space="preserve">Regulamin Platformy e-Zamówienia, </w:t>
      </w:r>
      <w:r w:rsidRPr="009759DB">
        <w:rPr>
          <w:rFonts w:ascii="Arial" w:hAnsi="Arial" w:cs="Arial"/>
          <w:sz w:val="22"/>
          <w:szCs w:val="22"/>
        </w:rPr>
        <w:t xml:space="preserve">dostępny na stronie internetowej </w:t>
      </w:r>
      <w:r w:rsidRPr="009759DB">
        <w:rPr>
          <w:rFonts w:ascii="Arial" w:hAnsi="Arial" w:cs="Arial"/>
          <w:color w:val="0462C1"/>
          <w:sz w:val="22"/>
          <w:szCs w:val="22"/>
        </w:rPr>
        <w:t xml:space="preserve">https://ezamowienia.gov.pl </w:t>
      </w:r>
      <w:r w:rsidRPr="009759DB">
        <w:rPr>
          <w:rFonts w:ascii="Arial" w:hAnsi="Arial" w:cs="Arial"/>
          <w:sz w:val="22"/>
          <w:szCs w:val="22"/>
        </w:rPr>
        <w:t xml:space="preserve">oraz informacje zamieszczone w zakładce „Centrum Pomocy”. Sposób komunikacji opisuje instrukcja: </w:t>
      </w:r>
      <w:hyperlink r:id="rId19" w:history="1">
        <w:r w:rsidRPr="009759DB">
          <w:rPr>
            <w:rStyle w:val="Hipercze"/>
            <w:rFonts w:ascii="Arial" w:hAnsi="Arial" w:cs="Arial"/>
            <w:sz w:val="22"/>
            <w:szCs w:val="22"/>
          </w:rPr>
          <w:t>https://media.ezamowienia.gov.pl/pod/2021/10/Komunikacja-w-postepowaniu-5.1.pdf</w:t>
        </w:r>
      </w:hyperlink>
      <w:r w:rsidRPr="009759DB">
        <w:rPr>
          <w:rFonts w:ascii="Arial" w:hAnsi="Arial" w:cs="Arial"/>
          <w:sz w:val="22"/>
          <w:szCs w:val="22"/>
        </w:rPr>
        <w:t>.</w:t>
      </w:r>
    </w:p>
    <w:p w14:paraId="7F9D3958" w14:textId="1F692DA3"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Przeglądanie i pobieranie publicznej treści dokumentacji postępowania nie wymaga posiadania konta na Platformie e-Zamówienia ani logowania. </w:t>
      </w:r>
    </w:p>
    <w:p w14:paraId="4DADF235"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9759DB" w:rsidRDefault="004A3EDB" w:rsidP="006A190F">
      <w:pPr>
        <w:pStyle w:val="Default"/>
        <w:numPr>
          <w:ilvl w:val="0"/>
          <w:numId w:val="41"/>
        </w:numPr>
        <w:spacing w:line="276" w:lineRule="auto"/>
        <w:ind w:left="1134" w:hanging="425"/>
        <w:jc w:val="both"/>
        <w:rPr>
          <w:rFonts w:ascii="Arial" w:hAnsi="Arial" w:cs="Arial"/>
          <w:sz w:val="22"/>
          <w:szCs w:val="22"/>
        </w:rPr>
      </w:pPr>
      <w:r w:rsidRPr="009759DB">
        <w:rPr>
          <w:rFonts w:ascii="Arial" w:hAnsi="Arial" w:cs="Arial"/>
          <w:sz w:val="22"/>
          <w:szCs w:val="22"/>
        </w:rPr>
        <w:t xml:space="preserve">w formatach danych określonych w przepisach rozporządzenia Rady Ministrów w sprawie Krajowych Ram Interoperacyjności (i przekazuje się jako załącznik), lub </w:t>
      </w:r>
    </w:p>
    <w:p w14:paraId="629FCE07" w14:textId="77777777" w:rsidR="004A3EDB" w:rsidRPr="009759DB" w:rsidRDefault="004A3EDB" w:rsidP="006A190F">
      <w:pPr>
        <w:pStyle w:val="Default"/>
        <w:numPr>
          <w:ilvl w:val="0"/>
          <w:numId w:val="41"/>
        </w:numPr>
        <w:spacing w:line="276" w:lineRule="auto"/>
        <w:ind w:left="1134" w:hanging="425"/>
        <w:jc w:val="both"/>
        <w:rPr>
          <w:rFonts w:ascii="Arial" w:hAnsi="Arial" w:cs="Arial"/>
          <w:sz w:val="22"/>
          <w:szCs w:val="22"/>
        </w:rPr>
      </w:pPr>
      <w:r w:rsidRPr="009759DB">
        <w:rPr>
          <w:rFonts w:ascii="Arial" w:hAnsi="Arial" w:cs="Arial"/>
          <w:sz w:val="22"/>
          <w:szCs w:val="22"/>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9759DB">
        <w:rPr>
          <w:rFonts w:ascii="Arial" w:hAnsi="Arial" w:cs="Arial"/>
          <w:sz w:val="22"/>
          <w:szCs w:val="22"/>
        </w:rPr>
        <w:t xml:space="preserve">tekst jedn. </w:t>
      </w:r>
      <w:r w:rsidRPr="009759DB">
        <w:rPr>
          <w:rFonts w:ascii="Arial" w:hAnsi="Arial" w:cs="Arial"/>
          <w:sz w:val="22"/>
          <w:szCs w:val="22"/>
        </w:rPr>
        <w:t xml:space="preserve">Dz. U. z </w:t>
      </w:r>
      <w:r w:rsidR="0060454D" w:rsidRPr="009759DB">
        <w:rPr>
          <w:rFonts w:ascii="Arial" w:hAnsi="Arial" w:cs="Arial"/>
          <w:sz w:val="22"/>
          <w:szCs w:val="22"/>
        </w:rPr>
        <w:t>2022</w:t>
      </w:r>
      <w:r w:rsidRPr="009759DB">
        <w:rPr>
          <w:rFonts w:ascii="Arial" w:hAnsi="Arial" w:cs="Arial"/>
          <w:sz w:val="22"/>
          <w:szCs w:val="22"/>
        </w:rPr>
        <w:t xml:space="preserve"> r. poz. 1</w:t>
      </w:r>
      <w:r w:rsidR="0060454D" w:rsidRPr="009759DB">
        <w:rPr>
          <w:rFonts w:ascii="Arial" w:hAnsi="Arial" w:cs="Arial"/>
          <w:sz w:val="22"/>
          <w:szCs w:val="22"/>
        </w:rPr>
        <w:t>233</w:t>
      </w:r>
      <w:r w:rsidRPr="009759DB">
        <w:rPr>
          <w:rFonts w:ascii="Arial" w:hAnsi="Arial" w:cs="Arial"/>
          <w:sz w:val="22"/>
          <w:szCs w:val="22"/>
        </w:rPr>
        <w:t>) wykonawca, w celu utrzymania w</w:t>
      </w:r>
      <w:r w:rsidR="0060454D" w:rsidRPr="009759DB">
        <w:rPr>
          <w:rFonts w:ascii="Arial" w:hAnsi="Arial" w:cs="Arial"/>
          <w:sz w:val="22"/>
          <w:szCs w:val="22"/>
        </w:rPr>
        <w:t> </w:t>
      </w:r>
      <w:r w:rsidRPr="009759DB">
        <w:rPr>
          <w:rFonts w:ascii="Arial" w:hAnsi="Arial" w:cs="Arial"/>
          <w:sz w:val="22"/>
          <w:szCs w:val="22"/>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9759DB">
        <w:rPr>
          <w:rFonts w:ascii="Arial" w:hAnsi="Arial" w:cs="Arial"/>
          <w:sz w:val="22"/>
          <w:szCs w:val="22"/>
        </w:rPr>
        <w:t>Pzp</w:t>
      </w:r>
      <w:proofErr w:type="spellEnd"/>
      <w:r w:rsidRPr="009759DB">
        <w:rPr>
          <w:rFonts w:ascii="Arial" w:hAnsi="Arial" w:cs="Arial"/>
          <w:sz w:val="22"/>
          <w:szCs w:val="22"/>
        </w:rPr>
        <w:t xml:space="preserve"> lub rozporządzeniem Prezesa Rady Ministrów w sprawie wymagań dla dokumentów elektronicznych opatrzone kwalifikowanym podpisem elektronicznym, podpisem zaufanym lub </w:t>
      </w:r>
      <w:r w:rsidRPr="009759DB">
        <w:rPr>
          <w:rFonts w:ascii="Arial" w:hAnsi="Arial" w:cs="Arial"/>
          <w:sz w:val="22"/>
          <w:szCs w:val="22"/>
        </w:rPr>
        <w:lastRenderedPageBreak/>
        <w:t xml:space="preserve">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9759DB">
        <w:rPr>
          <w:rFonts w:ascii="Arial" w:hAnsi="Arial" w:cs="Arial"/>
          <w:sz w:val="22"/>
          <w:szCs w:val="22"/>
        </w:rPr>
        <w:br/>
        <w:t xml:space="preserve">e-Zamówienia. </w:t>
      </w:r>
    </w:p>
    <w:p w14:paraId="54E0D1DD"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Wszystkie wysłane i odebrane w postępowaniu przez wykonawcę wiadomości widoczne są po zalogowaniu w podglądzie postępowania w zakładce „Komunikacja”. </w:t>
      </w:r>
    </w:p>
    <w:p w14:paraId="4FDFF336" w14:textId="7777777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9759DB" w:rsidRDefault="004A3EDB" w:rsidP="006A190F">
      <w:pPr>
        <w:pStyle w:val="Default"/>
        <w:numPr>
          <w:ilvl w:val="0"/>
          <w:numId w:val="40"/>
        </w:numPr>
        <w:spacing w:line="276" w:lineRule="auto"/>
        <w:ind w:left="709" w:hanging="425"/>
        <w:jc w:val="both"/>
        <w:rPr>
          <w:rFonts w:ascii="Arial" w:eastAsia="Times New Roman" w:hAnsi="Arial" w:cs="Arial"/>
          <w:sz w:val="22"/>
          <w:szCs w:val="22"/>
          <w:lang w:eastAsia="pl-PL"/>
        </w:rPr>
      </w:pPr>
      <w:r w:rsidRPr="009759DB">
        <w:rPr>
          <w:rFonts w:ascii="Arial" w:hAnsi="Arial" w:cs="Arial"/>
          <w:sz w:val="22"/>
          <w:szCs w:val="22"/>
        </w:rPr>
        <w:t xml:space="preserve">Minimalne wymagania techniczne dotyczące sprzętu używanego w celu korzystania z usług Platformy e-Zamówienia oraz informacje dotyczące specyfikacji połączenia określa </w:t>
      </w:r>
      <w:r w:rsidRPr="009759DB">
        <w:rPr>
          <w:rFonts w:ascii="Arial" w:hAnsi="Arial" w:cs="Arial"/>
          <w:i/>
          <w:iCs/>
          <w:sz w:val="22"/>
          <w:szCs w:val="22"/>
        </w:rPr>
        <w:t xml:space="preserve">Regulamin Platformy e-Zamówienia, </w:t>
      </w:r>
      <w:r w:rsidRPr="009759DB">
        <w:rPr>
          <w:rFonts w:ascii="Arial" w:hAnsi="Arial" w:cs="Arial"/>
          <w:sz w:val="22"/>
          <w:szCs w:val="22"/>
        </w:rPr>
        <w:t>w szczególności:</w:t>
      </w:r>
      <w:r w:rsidRPr="009759DB">
        <w:rPr>
          <w:rFonts w:ascii="Arial" w:hAnsi="Arial" w:cs="Arial"/>
          <w:i/>
          <w:iCs/>
          <w:sz w:val="22"/>
          <w:szCs w:val="22"/>
        </w:rPr>
        <w:t xml:space="preserve"> </w:t>
      </w:r>
    </w:p>
    <w:p w14:paraId="675DD671" w14:textId="77777777" w:rsidR="004A3EDB" w:rsidRPr="009759DB" w:rsidRDefault="004A3EDB" w:rsidP="006A190F">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W celu prawidłowego korzystania z usług Platformy e-Zamówienia wymagany jest:</w:t>
      </w:r>
    </w:p>
    <w:p w14:paraId="15F89B59" w14:textId="77777777" w:rsidR="004A3EDB" w:rsidRPr="009759DB" w:rsidRDefault="004A3EDB" w:rsidP="006A190F">
      <w:pPr>
        <w:pStyle w:val="Default"/>
        <w:numPr>
          <w:ilvl w:val="0"/>
          <w:numId w:val="43"/>
        </w:numPr>
        <w:spacing w:line="276" w:lineRule="auto"/>
        <w:ind w:left="1276" w:hanging="283"/>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 xml:space="preserve"> Komputer PC:</w:t>
      </w:r>
    </w:p>
    <w:p w14:paraId="7D6C6731" w14:textId="77777777" w:rsidR="004A3EDB" w:rsidRPr="009759DB" w:rsidRDefault="004A3EDB" w:rsidP="006A190F">
      <w:pPr>
        <w:pStyle w:val="Default"/>
        <w:numPr>
          <w:ilvl w:val="0"/>
          <w:numId w:val="44"/>
        </w:numPr>
        <w:spacing w:line="276" w:lineRule="auto"/>
        <w:ind w:left="1560" w:hanging="284"/>
        <w:jc w:val="both"/>
        <w:rPr>
          <w:rFonts w:ascii="Arial" w:eastAsia="Times New Roman" w:hAnsi="Arial" w:cs="Arial"/>
          <w:sz w:val="22"/>
          <w:szCs w:val="22"/>
          <w:lang w:val="en-US" w:eastAsia="pl-PL"/>
        </w:rPr>
      </w:pPr>
      <w:proofErr w:type="spellStart"/>
      <w:r w:rsidRPr="009759DB">
        <w:rPr>
          <w:rFonts w:ascii="Arial" w:eastAsia="Times New Roman" w:hAnsi="Arial" w:cs="Arial"/>
          <w:sz w:val="22"/>
          <w:szCs w:val="22"/>
          <w:lang w:val="en-US" w:eastAsia="pl-PL"/>
        </w:rPr>
        <w:t>parametry</w:t>
      </w:r>
      <w:proofErr w:type="spellEnd"/>
      <w:r w:rsidRPr="009759DB">
        <w:rPr>
          <w:rFonts w:ascii="Arial" w:eastAsia="Times New Roman" w:hAnsi="Arial" w:cs="Arial"/>
          <w:sz w:val="22"/>
          <w:szCs w:val="22"/>
          <w:lang w:val="en-US" w:eastAsia="pl-PL"/>
        </w:rPr>
        <w:t xml:space="preserve"> minimum: Intel Core2 Duo, 2 GB RAM, HDD,</w:t>
      </w:r>
    </w:p>
    <w:p w14:paraId="42BFB60A" w14:textId="77777777" w:rsidR="004A3EDB" w:rsidRPr="009759DB" w:rsidRDefault="004A3EDB" w:rsidP="006A190F">
      <w:pPr>
        <w:pStyle w:val="Default"/>
        <w:numPr>
          <w:ilvl w:val="0"/>
          <w:numId w:val="44"/>
        </w:numPr>
        <w:spacing w:line="276" w:lineRule="auto"/>
        <w:ind w:left="1560" w:hanging="284"/>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zainstalowany jeden z poniższych systemów operacyjnych:</w:t>
      </w:r>
    </w:p>
    <w:p w14:paraId="4FB7858F"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MS Windows 7 lub nowszy</w:t>
      </w:r>
    </w:p>
    <w:p w14:paraId="4E8B9651"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OSX/Mac OS 10.10,.</w:t>
      </w:r>
    </w:p>
    <w:p w14:paraId="5C127352"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proofErr w:type="spellStart"/>
      <w:r w:rsidRPr="009759DB">
        <w:rPr>
          <w:rFonts w:ascii="Arial" w:eastAsia="Times New Roman" w:hAnsi="Arial" w:cs="Arial"/>
          <w:sz w:val="22"/>
          <w:szCs w:val="22"/>
          <w:lang w:eastAsia="pl-PL"/>
        </w:rPr>
        <w:t>Ubuntu</w:t>
      </w:r>
      <w:proofErr w:type="spellEnd"/>
      <w:r w:rsidRPr="009759DB">
        <w:rPr>
          <w:rFonts w:ascii="Arial" w:eastAsia="Times New Roman" w:hAnsi="Arial" w:cs="Arial"/>
          <w:sz w:val="22"/>
          <w:szCs w:val="22"/>
          <w:lang w:eastAsia="pl-PL"/>
        </w:rPr>
        <w:t xml:space="preserve"> 14.04</w:t>
      </w:r>
    </w:p>
    <w:p w14:paraId="4ADEFF15" w14:textId="77777777" w:rsidR="004A3EDB" w:rsidRPr="009759DB" w:rsidRDefault="004A3EDB" w:rsidP="006A190F">
      <w:pPr>
        <w:pStyle w:val="Default"/>
        <w:numPr>
          <w:ilvl w:val="0"/>
          <w:numId w:val="44"/>
        </w:numPr>
        <w:spacing w:line="276" w:lineRule="auto"/>
        <w:ind w:left="1560" w:hanging="284"/>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Zainstalowana jedna z poniższych przeglądarek:</w:t>
      </w:r>
    </w:p>
    <w:p w14:paraId="67ECB0DA"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Chrome 66.0 lub nowsza</w:t>
      </w:r>
    </w:p>
    <w:p w14:paraId="7E498E6E"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proofErr w:type="spellStart"/>
      <w:r w:rsidRPr="009759DB">
        <w:rPr>
          <w:rFonts w:ascii="Arial" w:eastAsia="Times New Roman" w:hAnsi="Arial" w:cs="Arial"/>
          <w:sz w:val="22"/>
          <w:szCs w:val="22"/>
          <w:lang w:eastAsia="pl-PL"/>
        </w:rPr>
        <w:t>Firefox</w:t>
      </w:r>
      <w:proofErr w:type="spellEnd"/>
      <w:r w:rsidRPr="009759DB">
        <w:rPr>
          <w:rFonts w:ascii="Arial" w:eastAsia="Times New Roman" w:hAnsi="Arial" w:cs="Arial"/>
          <w:sz w:val="22"/>
          <w:szCs w:val="22"/>
          <w:lang w:eastAsia="pl-PL"/>
        </w:rPr>
        <w:t xml:space="preserve"> 59.0 lub nowszy</w:t>
      </w:r>
    </w:p>
    <w:p w14:paraId="66EA2019"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Safari 11.1 lub nowsza</w:t>
      </w:r>
    </w:p>
    <w:p w14:paraId="3EDE4EF3" w14:textId="77777777" w:rsidR="004A3EDB" w:rsidRPr="009759DB" w:rsidRDefault="004A3EDB" w:rsidP="006A190F">
      <w:pPr>
        <w:pStyle w:val="Default"/>
        <w:spacing w:line="276" w:lineRule="auto"/>
        <w:ind w:left="1560"/>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Edge 14.0 i nowsze</w:t>
      </w:r>
    </w:p>
    <w:p w14:paraId="7187A162" w14:textId="77777777" w:rsidR="004A3EDB" w:rsidRPr="009759DB" w:rsidRDefault="004A3EDB" w:rsidP="006A190F">
      <w:pPr>
        <w:pStyle w:val="Default"/>
        <w:spacing w:line="276" w:lineRule="auto"/>
        <w:ind w:left="993"/>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albo</w:t>
      </w:r>
    </w:p>
    <w:p w14:paraId="7B471606" w14:textId="7C97CE78" w:rsidR="004A3EDB" w:rsidRPr="009759DB" w:rsidRDefault="004A3EDB" w:rsidP="006A190F">
      <w:pPr>
        <w:pStyle w:val="Default"/>
        <w:numPr>
          <w:ilvl w:val="0"/>
          <w:numId w:val="43"/>
        </w:numPr>
        <w:spacing w:line="276" w:lineRule="auto"/>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Tablet/Telefon:</w:t>
      </w:r>
      <w:r w:rsidRPr="009759DB">
        <w:rPr>
          <w:rFonts w:ascii="Arial" w:eastAsia="Times New Roman" w:hAnsi="Arial" w:cs="Arial"/>
          <w:sz w:val="22"/>
          <w:szCs w:val="22"/>
          <w:lang w:eastAsia="pl-PL"/>
        </w:rPr>
        <w:br/>
        <w:t xml:space="preserve">Parametry minimum: 4 rdzenie procesora, 2GB RAM, Android 6.0 </w:t>
      </w:r>
      <w:proofErr w:type="spellStart"/>
      <w:r w:rsidRPr="009759DB">
        <w:rPr>
          <w:rFonts w:ascii="Arial" w:eastAsia="Times New Roman" w:hAnsi="Arial" w:cs="Arial"/>
          <w:sz w:val="22"/>
          <w:szCs w:val="22"/>
          <w:lang w:eastAsia="pl-PL"/>
        </w:rPr>
        <w:t>Marshmallow</w:t>
      </w:r>
      <w:proofErr w:type="spellEnd"/>
      <w:r w:rsidRPr="009759DB">
        <w:rPr>
          <w:rFonts w:ascii="Arial" w:eastAsia="Times New Roman" w:hAnsi="Arial" w:cs="Arial"/>
          <w:sz w:val="22"/>
          <w:szCs w:val="22"/>
          <w:lang w:eastAsia="pl-PL"/>
        </w:rPr>
        <w:t>, iOS 10.3, Przeglądarka Chrome 61 lub nowa.</w:t>
      </w:r>
    </w:p>
    <w:p w14:paraId="7124D3E5" w14:textId="77777777" w:rsidR="004A3EDB" w:rsidRPr="009759DB" w:rsidRDefault="004A3EDB" w:rsidP="006A190F">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 xml:space="preserve">Dla skorzystania z pełnej funkcjonalności może być konieczne włączenie w przeglądarce obsługi protokołu bezpiecznej transmisji danych SSL, obsługi Java </w:t>
      </w:r>
      <w:proofErr w:type="spellStart"/>
      <w:r w:rsidRPr="009759DB">
        <w:rPr>
          <w:rFonts w:ascii="Arial" w:eastAsia="Times New Roman" w:hAnsi="Arial" w:cs="Arial"/>
          <w:sz w:val="22"/>
          <w:szCs w:val="22"/>
          <w:lang w:eastAsia="pl-PL"/>
        </w:rPr>
        <w:t>Script</w:t>
      </w:r>
      <w:proofErr w:type="spellEnd"/>
      <w:r w:rsidRPr="009759DB">
        <w:rPr>
          <w:rFonts w:ascii="Arial" w:eastAsia="Times New Roman" w:hAnsi="Arial" w:cs="Arial"/>
          <w:sz w:val="22"/>
          <w:szCs w:val="22"/>
          <w:lang w:eastAsia="pl-PL"/>
        </w:rPr>
        <w:t xml:space="preserve">, oraz </w:t>
      </w:r>
      <w:proofErr w:type="spellStart"/>
      <w:r w:rsidRPr="009759DB">
        <w:rPr>
          <w:rFonts w:ascii="Arial" w:eastAsia="Times New Roman" w:hAnsi="Arial" w:cs="Arial"/>
          <w:sz w:val="22"/>
          <w:szCs w:val="22"/>
          <w:lang w:eastAsia="pl-PL"/>
        </w:rPr>
        <w:t>cookies</w:t>
      </w:r>
      <w:proofErr w:type="spellEnd"/>
      <w:r w:rsidRPr="009759DB">
        <w:rPr>
          <w:rFonts w:ascii="Arial" w:eastAsia="Times New Roman" w:hAnsi="Arial" w:cs="Arial"/>
          <w:sz w:val="22"/>
          <w:szCs w:val="22"/>
          <w:lang w:eastAsia="pl-PL"/>
        </w:rPr>
        <w:t>;</w:t>
      </w:r>
    </w:p>
    <w:p w14:paraId="2CE1F1CD" w14:textId="07D17F95" w:rsidR="004A3EDB" w:rsidRPr="009759DB" w:rsidRDefault="004A3EDB" w:rsidP="006A190F">
      <w:pPr>
        <w:pStyle w:val="Default"/>
        <w:numPr>
          <w:ilvl w:val="0"/>
          <w:numId w:val="42"/>
        </w:numPr>
        <w:tabs>
          <w:tab w:val="clear" w:pos="720"/>
          <w:tab w:val="num" w:pos="993"/>
        </w:tabs>
        <w:spacing w:line="276" w:lineRule="auto"/>
        <w:ind w:left="993" w:hanging="284"/>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Specyfikacja połączenia, formatu przesyłanych danych oraz kodowania i</w:t>
      </w:r>
      <w:r w:rsidR="00A707CA" w:rsidRPr="009759DB">
        <w:rPr>
          <w:rFonts w:ascii="Arial" w:eastAsia="Times New Roman" w:hAnsi="Arial" w:cs="Arial"/>
          <w:sz w:val="22"/>
          <w:szCs w:val="22"/>
          <w:lang w:eastAsia="pl-PL"/>
        </w:rPr>
        <w:t> </w:t>
      </w:r>
      <w:r w:rsidRPr="009759DB">
        <w:rPr>
          <w:rFonts w:ascii="Arial" w:eastAsia="Times New Roman" w:hAnsi="Arial" w:cs="Arial"/>
          <w:sz w:val="22"/>
          <w:szCs w:val="22"/>
          <w:lang w:eastAsia="pl-PL"/>
        </w:rPr>
        <w:t>oznaczania czasu odbioru danych:</w:t>
      </w:r>
    </w:p>
    <w:p w14:paraId="730617D1" w14:textId="77777777" w:rsidR="004A3EDB" w:rsidRPr="009759DB" w:rsidRDefault="004A3EDB" w:rsidP="006A190F">
      <w:pPr>
        <w:pStyle w:val="Default"/>
        <w:numPr>
          <w:ilvl w:val="0"/>
          <w:numId w:val="45"/>
        </w:numPr>
        <w:spacing w:line="276" w:lineRule="auto"/>
        <w:ind w:left="1276" w:hanging="283"/>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specyfikacja połączenia – formularze udostępnione są za pomocą protokołu TLS 1.2,</w:t>
      </w:r>
    </w:p>
    <w:p w14:paraId="4BCC9EAB" w14:textId="77777777" w:rsidR="004A3EDB" w:rsidRPr="009759DB" w:rsidRDefault="004A3EDB" w:rsidP="006A190F">
      <w:pPr>
        <w:pStyle w:val="Default"/>
        <w:numPr>
          <w:ilvl w:val="0"/>
          <w:numId w:val="45"/>
        </w:numPr>
        <w:spacing w:line="276" w:lineRule="auto"/>
        <w:ind w:left="1276" w:hanging="283"/>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1.2 format danych oraz kodowanie: formularze dostępne są w formacie HTML z kodowaniem UTF-8,</w:t>
      </w:r>
    </w:p>
    <w:p w14:paraId="03EFD5C6" w14:textId="77777777" w:rsidR="004A3EDB" w:rsidRPr="009759DB" w:rsidRDefault="004A3EDB" w:rsidP="006A190F">
      <w:pPr>
        <w:pStyle w:val="Default"/>
        <w:numPr>
          <w:ilvl w:val="0"/>
          <w:numId w:val="45"/>
        </w:numPr>
        <w:spacing w:line="276" w:lineRule="auto"/>
        <w:ind w:left="1276" w:hanging="283"/>
        <w:jc w:val="both"/>
        <w:rPr>
          <w:rFonts w:ascii="Arial" w:eastAsia="Times New Roman" w:hAnsi="Arial" w:cs="Arial"/>
          <w:sz w:val="22"/>
          <w:szCs w:val="22"/>
          <w:lang w:eastAsia="pl-PL"/>
        </w:rPr>
      </w:pPr>
      <w:r w:rsidRPr="009759DB">
        <w:rPr>
          <w:rFonts w:ascii="Arial" w:eastAsia="Times New Roman" w:hAnsi="Arial" w:cs="Arial"/>
          <w:sz w:val="22"/>
          <w:szCs w:val="22"/>
          <w:lang w:eastAsia="pl-PL"/>
        </w:rPr>
        <w:t>oznaczenia czasu odbioru danych: wszelkie operacje opierają się o czas serwera i dane zapisywane są z dokładnością co do sekundy.</w:t>
      </w:r>
    </w:p>
    <w:p w14:paraId="22E8C3A1" w14:textId="34D01CE7"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lastRenderedPageBreak/>
        <w:t>W przypadku problemów technicznych i awarii związanych z funkcjonowaniem Platformy e-Zamówienia użytkownicy mogą skorzystać ze wsparcia technicznego dostępnego pod numerem telefonu (</w:t>
      </w:r>
      <w:r w:rsidR="0071230A" w:rsidRPr="009759DB">
        <w:rPr>
          <w:rFonts w:ascii="Arial" w:hAnsi="Arial" w:cs="Arial"/>
          <w:sz w:val="22"/>
          <w:szCs w:val="22"/>
        </w:rPr>
        <w:t>2</w:t>
      </w:r>
      <w:r w:rsidRPr="009759DB">
        <w:rPr>
          <w:rFonts w:ascii="Arial" w:hAnsi="Arial" w:cs="Arial"/>
          <w:sz w:val="22"/>
          <w:szCs w:val="22"/>
        </w:rPr>
        <w:t xml:space="preserve">2) </w:t>
      </w:r>
      <w:r w:rsidR="00AD0BA8" w:rsidRPr="009759DB">
        <w:rPr>
          <w:rFonts w:ascii="Arial" w:hAnsi="Arial" w:cs="Arial"/>
          <w:sz w:val="22"/>
          <w:szCs w:val="22"/>
        </w:rPr>
        <w:t>458 77 99</w:t>
      </w:r>
      <w:r w:rsidRPr="009759DB">
        <w:rPr>
          <w:rFonts w:ascii="Arial" w:hAnsi="Arial" w:cs="Arial"/>
          <w:sz w:val="22"/>
          <w:szCs w:val="22"/>
        </w:rPr>
        <w:t xml:space="preserve"> lub drogą elektroniczną poprzez formularz udostępniony na stronie internetowej </w:t>
      </w:r>
      <w:r w:rsidRPr="009759DB">
        <w:rPr>
          <w:rFonts w:ascii="Arial" w:hAnsi="Arial" w:cs="Arial"/>
          <w:color w:val="0462C1"/>
          <w:sz w:val="22"/>
          <w:szCs w:val="22"/>
        </w:rPr>
        <w:t xml:space="preserve">https://ezamowienia.gov.pl </w:t>
      </w:r>
      <w:r w:rsidRPr="009759DB">
        <w:rPr>
          <w:rFonts w:ascii="Arial" w:hAnsi="Arial" w:cs="Arial"/>
          <w:sz w:val="22"/>
          <w:szCs w:val="22"/>
        </w:rPr>
        <w:t xml:space="preserve">w zakładce „Zgłoś problem”. </w:t>
      </w:r>
    </w:p>
    <w:p w14:paraId="56A5C1E4" w14:textId="033A7F2E" w:rsidR="004A3EDB" w:rsidRPr="009759DB" w:rsidRDefault="004A3EDB" w:rsidP="006A190F">
      <w:pPr>
        <w:pStyle w:val="Default"/>
        <w:numPr>
          <w:ilvl w:val="0"/>
          <w:numId w:val="40"/>
        </w:numPr>
        <w:spacing w:line="276" w:lineRule="auto"/>
        <w:ind w:left="709" w:hanging="425"/>
        <w:jc w:val="both"/>
        <w:rPr>
          <w:rFonts w:ascii="Arial" w:hAnsi="Arial" w:cs="Arial"/>
          <w:sz w:val="22"/>
          <w:szCs w:val="22"/>
        </w:rPr>
      </w:pPr>
      <w:r w:rsidRPr="009759DB">
        <w:rPr>
          <w:rFonts w:ascii="Arial" w:hAnsi="Arial" w:cs="Arial"/>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0" w:history="1">
        <w:r w:rsidR="006A190F" w:rsidRPr="0044293C">
          <w:rPr>
            <w:rStyle w:val="Hipercze"/>
            <w:rFonts w:ascii="Arial" w:hAnsi="Arial" w:cs="Arial"/>
            <w:sz w:val="22"/>
            <w:szCs w:val="22"/>
          </w:rPr>
          <w:t>ospjk@onet.pl</w:t>
        </w:r>
      </w:hyperlink>
      <w:r w:rsidR="006A190F">
        <w:rPr>
          <w:rFonts w:ascii="Arial" w:hAnsi="Arial" w:cs="Arial"/>
          <w:sz w:val="22"/>
          <w:szCs w:val="22"/>
        </w:rPr>
        <w:t xml:space="preserve"> </w:t>
      </w:r>
      <w:r w:rsidRPr="009759DB">
        <w:rPr>
          <w:rFonts w:ascii="Arial" w:hAnsi="Arial" w:cs="Arial"/>
          <w:sz w:val="22"/>
          <w:szCs w:val="22"/>
        </w:rPr>
        <w:t xml:space="preserve"> (nie dotyczy składania ofert). </w:t>
      </w:r>
    </w:p>
    <w:p w14:paraId="39562CC5" w14:textId="77777777" w:rsidR="004E5EEE" w:rsidRPr="009759DB" w:rsidRDefault="004E5EEE" w:rsidP="009759DB">
      <w:pPr>
        <w:pStyle w:val="Akapitzlist"/>
        <w:shd w:val="clear" w:color="auto" w:fill="FFFFFF"/>
        <w:spacing w:after="0" w:line="276" w:lineRule="auto"/>
        <w:ind w:left="284"/>
        <w:rPr>
          <w:rFonts w:ascii="Arial" w:eastAsia="Times New Roman" w:hAnsi="Arial" w:cs="Arial"/>
          <w:b/>
          <w:bCs/>
          <w:highlight w:val="yellow"/>
          <w:lang w:eastAsia="pl-PL"/>
        </w:rPr>
      </w:pPr>
    </w:p>
    <w:p w14:paraId="168DFA07" w14:textId="23DB8DFD"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OS</w:t>
      </w:r>
      <w:r w:rsidR="00A723FE" w:rsidRPr="009759DB">
        <w:rPr>
          <w:rFonts w:ascii="Arial" w:eastAsia="Times New Roman" w:hAnsi="Arial" w:cs="Arial"/>
          <w:b/>
          <w:bCs/>
          <w:u w:val="single"/>
          <w:lang w:eastAsia="pl-PL"/>
        </w:rPr>
        <w:t>O</w:t>
      </w:r>
      <w:r w:rsidRPr="009759DB">
        <w:rPr>
          <w:rFonts w:ascii="Arial" w:eastAsia="Times New Roman" w:hAnsi="Arial" w:cs="Arial"/>
          <w:b/>
          <w:bCs/>
          <w:u w:val="single"/>
          <w:lang w:eastAsia="pl-PL"/>
        </w:rPr>
        <w:t>B</w:t>
      </w:r>
      <w:r w:rsidR="00A723FE" w:rsidRPr="009759DB">
        <w:rPr>
          <w:rFonts w:ascii="Arial" w:eastAsia="Times New Roman" w:hAnsi="Arial" w:cs="Arial"/>
          <w:b/>
          <w:bCs/>
          <w:u w:val="single"/>
          <w:lang w:eastAsia="pl-PL"/>
        </w:rPr>
        <w:t>Y</w:t>
      </w:r>
      <w:r w:rsidRPr="009759DB">
        <w:rPr>
          <w:rFonts w:ascii="Arial" w:eastAsia="Times New Roman" w:hAnsi="Arial" w:cs="Arial"/>
          <w:b/>
          <w:bCs/>
          <w:u w:val="single"/>
          <w:lang w:eastAsia="pl-PL"/>
        </w:rPr>
        <w:t xml:space="preserve"> UPRAWNION</w:t>
      </w:r>
      <w:r w:rsidR="00A723FE" w:rsidRPr="009759DB">
        <w:rPr>
          <w:rFonts w:ascii="Arial" w:eastAsia="Times New Roman" w:hAnsi="Arial" w:cs="Arial"/>
          <w:b/>
          <w:bCs/>
          <w:u w:val="single"/>
          <w:lang w:eastAsia="pl-PL"/>
        </w:rPr>
        <w:t>E</w:t>
      </w:r>
      <w:r w:rsidRPr="009759DB">
        <w:rPr>
          <w:rFonts w:ascii="Arial" w:eastAsia="Times New Roman" w:hAnsi="Arial" w:cs="Arial"/>
          <w:b/>
          <w:bCs/>
          <w:u w:val="single"/>
          <w:lang w:eastAsia="pl-PL"/>
        </w:rPr>
        <w:t xml:space="preserve"> DO KOMUNIKOWANIA SIĘ Z WYKONAWCAMI</w:t>
      </w:r>
    </w:p>
    <w:p w14:paraId="72E55303" w14:textId="53383C78" w:rsidR="00A723FE" w:rsidRPr="009759DB" w:rsidRDefault="00A723FE" w:rsidP="006A190F">
      <w:pPr>
        <w:pStyle w:val="Akapitzlist"/>
        <w:spacing w:after="0" w:line="276" w:lineRule="auto"/>
        <w:ind w:left="284"/>
        <w:jc w:val="both"/>
        <w:rPr>
          <w:rFonts w:ascii="Arial" w:eastAsia="Times New Roman" w:hAnsi="Arial" w:cs="Arial"/>
          <w:b/>
          <w:bCs/>
          <w:lang w:eastAsia="pl-PL"/>
        </w:rPr>
      </w:pPr>
      <w:r w:rsidRPr="009759DB">
        <w:rPr>
          <w:rFonts w:ascii="Arial" w:eastAsia="Times New Roman" w:hAnsi="Arial" w:cs="Arial"/>
          <w:lang w:eastAsia="pl-PL"/>
        </w:rPr>
        <w:t xml:space="preserve">Osobami uprawnionymi do komunikowania się z Wykonawcami są: </w:t>
      </w:r>
      <w:r w:rsidR="006A190F">
        <w:rPr>
          <w:rFonts w:ascii="Arial" w:eastAsia="Times New Roman" w:hAnsi="Arial" w:cs="Arial"/>
          <w:lang w:eastAsia="pl-PL"/>
        </w:rPr>
        <w:t>Marek Massalski</w:t>
      </w:r>
      <w:r w:rsidR="001238E2" w:rsidRPr="009759DB">
        <w:rPr>
          <w:rFonts w:ascii="Arial" w:eastAsia="Times New Roman" w:hAnsi="Arial" w:cs="Arial"/>
          <w:lang w:eastAsia="pl-PL"/>
        </w:rPr>
        <w:t xml:space="preserve">, </w:t>
      </w:r>
      <w:r w:rsidR="001238E2" w:rsidRPr="009759DB">
        <w:rPr>
          <w:rFonts w:ascii="Arial" w:hAnsi="Arial" w:cs="Arial"/>
        </w:rPr>
        <w:t xml:space="preserve">e-mail: </w:t>
      </w:r>
      <w:hyperlink r:id="rId21" w:history="1">
        <w:r w:rsidR="006A190F" w:rsidRPr="0044293C">
          <w:rPr>
            <w:rStyle w:val="Hipercze"/>
            <w:rFonts w:ascii="Arial" w:hAnsi="Arial" w:cs="Arial"/>
          </w:rPr>
          <w:t>ospjk@onet.pl</w:t>
        </w:r>
      </w:hyperlink>
      <w:r w:rsidR="006A190F">
        <w:rPr>
          <w:rFonts w:ascii="Arial" w:hAnsi="Arial" w:cs="Arial"/>
        </w:rPr>
        <w:t xml:space="preserve"> </w:t>
      </w:r>
    </w:p>
    <w:p w14:paraId="41C597C3" w14:textId="77777777" w:rsidR="00B10BDB" w:rsidRPr="009759DB" w:rsidRDefault="00B10BDB" w:rsidP="009759DB">
      <w:pPr>
        <w:pStyle w:val="Akapitzlist"/>
        <w:shd w:val="clear" w:color="auto" w:fill="FFFFFF"/>
        <w:spacing w:after="0" w:line="276" w:lineRule="auto"/>
        <w:ind w:left="284"/>
        <w:rPr>
          <w:rFonts w:ascii="Arial" w:eastAsia="Times New Roman" w:hAnsi="Arial" w:cs="Arial"/>
          <w:b/>
          <w:bCs/>
          <w:highlight w:val="yellow"/>
          <w:lang w:eastAsia="pl-PL"/>
        </w:rPr>
      </w:pPr>
    </w:p>
    <w:p w14:paraId="0AF2E950" w14:textId="7DFE298E"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OPIS SPOSOBU PRZYGOTOWANIA OFERTY</w:t>
      </w:r>
    </w:p>
    <w:p w14:paraId="40F035BA" w14:textId="77777777" w:rsidR="002368D8" w:rsidRPr="009759DB" w:rsidRDefault="002368D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t>Wykonawca może złożyć tylko jedną ofertę.</w:t>
      </w:r>
    </w:p>
    <w:p w14:paraId="5A49FADC" w14:textId="1A1520EE" w:rsidR="002368D8" w:rsidRPr="009759DB" w:rsidRDefault="002368D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t>Treść oferty musi odpowiadać treści SWZ.</w:t>
      </w:r>
    </w:p>
    <w:p w14:paraId="197C60EC" w14:textId="76349136" w:rsidR="00EB4EA1" w:rsidRPr="009759DB" w:rsidRDefault="00EB4EA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Wykonawca przygotowuje ofertę przy pomocy interaktywnego „</w:t>
      </w:r>
      <w:r w:rsidRPr="009759DB">
        <w:rPr>
          <w:rFonts w:ascii="Arial" w:hAnsi="Arial" w:cs="Arial"/>
          <w:b/>
          <w:bCs/>
        </w:rPr>
        <w:t xml:space="preserve">Formularza ofertowego” </w:t>
      </w:r>
      <w:r w:rsidRPr="009759DB">
        <w:rPr>
          <w:rFonts w:ascii="Arial" w:hAnsi="Arial" w:cs="Arial"/>
        </w:rPr>
        <w:t xml:space="preserve">udostępnionego przez Zamawiającego na Platformie e-Zamówienia i zamieszczonego w podglądzie postępowania w zakładce „Informacje podstawowe”. </w:t>
      </w:r>
    </w:p>
    <w:p w14:paraId="539EF7BA" w14:textId="7E8C9CB1" w:rsidR="00EB4EA1" w:rsidRPr="009759DB" w:rsidRDefault="00EB4EA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9759DB">
        <w:rPr>
          <w:rFonts w:ascii="Arial" w:hAnsi="Arial" w:cs="Arial"/>
        </w:rPr>
        <w:t> </w:t>
      </w:r>
      <w:r w:rsidRPr="009759DB">
        <w:rPr>
          <w:rFonts w:ascii="Arial" w:hAnsi="Arial" w:cs="Arial"/>
        </w:rPr>
        <w:t xml:space="preserve">udzielenie zamówienia. </w:t>
      </w:r>
    </w:p>
    <w:p w14:paraId="14928B0A" w14:textId="12E6825E" w:rsidR="00EB4EA1" w:rsidRPr="009759DB" w:rsidRDefault="00EB4EA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9759DB">
        <w:rPr>
          <w:rFonts w:ascii="Arial" w:hAnsi="Arial" w:cs="Arial"/>
        </w:rPr>
        <w:t>ust.</w:t>
      </w:r>
      <w:r w:rsidRPr="009759DB">
        <w:rPr>
          <w:rFonts w:ascii="Arial" w:hAnsi="Arial" w:cs="Arial"/>
        </w:rPr>
        <w:t xml:space="preserve"> </w:t>
      </w:r>
      <w:r w:rsidR="00660576" w:rsidRPr="009759DB">
        <w:rPr>
          <w:rFonts w:ascii="Arial" w:hAnsi="Arial" w:cs="Arial"/>
        </w:rPr>
        <w:t>6</w:t>
      </w:r>
      <w:r w:rsidRPr="009759DB">
        <w:rPr>
          <w:rFonts w:ascii="Arial" w:hAnsi="Arial" w:cs="Arial"/>
        </w:rPr>
        <w:t xml:space="preserve">. </w:t>
      </w:r>
    </w:p>
    <w:p w14:paraId="54ECCAC2" w14:textId="77777777" w:rsidR="00EB4EA1" w:rsidRPr="009759DB" w:rsidRDefault="00EB4EA1" w:rsidP="006A190F">
      <w:pPr>
        <w:pStyle w:val="Default"/>
        <w:spacing w:line="276" w:lineRule="auto"/>
        <w:ind w:left="709"/>
        <w:jc w:val="both"/>
        <w:rPr>
          <w:rFonts w:ascii="Arial" w:hAnsi="Arial" w:cs="Arial"/>
          <w:sz w:val="22"/>
          <w:szCs w:val="22"/>
        </w:rPr>
      </w:pPr>
      <w:r w:rsidRPr="009759DB">
        <w:rPr>
          <w:rFonts w:ascii="Arial" w:hAnsi="Arial" w:cs="Arial"/>
          <w:b/>
          <w:bCs/>
          <w:color w:val="auto"/>
          <w:sz w:val="22"/>
          <w:szCs w:val="22"/>
        </w:rPr>
        <w:t xml:space="preserve">Uwaga! </w:t>
      </w:r>
      <w:r w:rsidRPr="009759DB">
        <w:rPr>
          <w:rFonts w:ascii="Arial" w:hAnsi="Arial" w:cs="Arial"/>
          <w:b/>
          <w:bCs/>
          <w:sz w:val="22"/>
          <w:szCs w:val="22"/>
        </w:rPr>
        <w:t xml:space="preserve">Nie należy zmieniać nazwy pliku nadanej przez Platformę e-Zamówienia. Zapisany „Formularz ofertowy” należy zawsze otwierać w programie Adobe </w:t>
      </w:r>
      <w:proofErr w:type="spellStart"/>
      <w:r w:rsidRPr="009759DB">
        <w:rPr>
          <w:rFonts w:ascii="Arial" w:hAnsi="Arial" w:cs="Arial"/>
          <w:b/>
          <w:bCs/>
          <w:sz w:val="22"/>
          <w:szCs w:val="22"/>
        </w:rPr>
        <w:t>Acrobat</w:t>
      </w:r>
      <w:proofErr w:type="spellEnd"/>
      <w:r w:rsidRPr="009759DB">
        <w:rPr>
          <w:rFonts w:ascii="Arial" w:hAnsi="Arial" w:cs="Arial"/>
          <w:b/>
          <w:bCs/>
          <w:sz w:val="22"/>
          <w:szCs w:val="22"/>
        </w:rPr>
        <w:t xml:space="preserve"> Reader DC.</w:t>
      </w:r>
      <w:r w:rsidRPr="009759DB">
        <w:rPr>
          <w:rFonts w:ascii="Arial" w:hAnsi="Arial" w:cs="Arial"/>
          <w:sz w:val="22"/>
          <w:szCs w:val="22"/>
        </w:rPr>
        <w:t xml:space="preserve"> </w:t>
      </w:r>
    </w:p>
    <w:p w14:paraId="1B2B634C" w14:textId="0C9CEB7E" w:rsidR="00EB4EA1" w:rsidRPr="009759DB" w:rsidRDefault="00EB4EA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b/>
          <w:bCs/>
        </w:rPr>
        <w:t xml:space="preserve">Formularz ofertowy </w:t>
      </w:r>
      <w:r w:rsidRPr="009759DB">
        <w:rPr>
          <w:rFonts w:ascii="Arial" w:hAnsi="Arial" w:cs="Arial"/>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A40641" w:rsidRPr="009759DB">
        <w:rPr>
          <w:rFonts w:ascii="Arial" w:hAnsi="Arial" w:cs="Arial"/>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(np. pdf) i następnie podpisać Podpisem Zaufanym. </w:t>
      </w:r>
      <w:r w:rsidRPr="009759DB">
        <w:rPr>
          <w:rFonts w:ascii="Arial" w:hAnsi="Arial" w:cs="Arial"/>
          <w:b/>
          <w:bCs/>
        </w:rPr>
        <w:t xml:space="preserve">Pozostałe dokumenty </w:t>
      </w:r>
      <w:r w:rsidRPr="009759DB">
        <w:rPr>
          <w:rFonts w:ascii="Arial" w:hAnsi="Arial" w:cs="Arial"/>
        </w:rPr>
        <w:t>wchodzące w</w:t>
      </w:r>
      <w:r w:rsidR="00660576" w:rsidRPr="009759DB">
        <w:rPr>
          <w:rFonts w:ascii="Arial" w:hAnsi="Arial" w:cs="Arial"/>
        </w:rPr>
        <w:t> </w:t>
      </w:r>
      <w:r w:rsidRPr="009759DB">
        <w:rPr>
          <w:rFonts w:ascii="Arial" w:hAnsi="Arial" w:cs="Arial"/>
        </w:rPr>
        <w:t xml:space="preserve">skład oferty lub składane wraz z ofertą, które są zgodne z ustawą </w:t>
      </w:r>
      <w:proofErr w:type="spellStart"/>
      <w:r w:rsidRPr="009759DB">
        <w:rPr>
          <w:rFonts w:ascii="Arial" w:hAnsi="Arial" w:cs="Arial"/>
        </w:rPr>
        <w:t>Pzp</w:t>
      </w:r>
      <w:proofErr w:type="spellEnd"/>
      <w:r w:rsidRPr="009759DB">
        <w:rPr>
          <w:rFonts w:ascii="Arial" w:hAnsi="Arial" w:cs="Arial"/>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w:t>
      </w:r>
      <w:r w:rsidRPr="009759DB">
        <w:rPr>
          <w:rFonts w:ascii="Arial" w:hAnsi="Arial" w:cs="Arial"/>
        </w:rPr>
        <w:lastRenderedPageBreak/>
        <w:t xml:space="preserve">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6A8D26E2" w14:textId="0C496870" w:rsidR="00EB4EA1" w:rsidRPr="009759DB" w:rsidRDefault="00EB4EA1" w:rsidP="006A190F">
      <w:pPr>
        <w:pStyle w:val="Default"/>
        <w:spacing w:line="276" w:lineRule="auto"/>
        <w:ind w:left="709"/>
        <w:jc w:val="both"/>
        <w:rPr>
          <w:rFonts w:ascii="Arial" w:hAnsi="Arial" w:cs="Arial"/>
          <w:sz w:val="22"/>
          <w:szCs w:val="22"/>
        </w:rPr>
      </w:pPr>
      <w:r w:rsidRPr="009759DB">
        <w:rPr>
          <w:rFonts w:ascii="Arial" w:hAnsi="Arial" w:cs="Arial"/>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9759DB">
        <w:rPr>
          <w:rFonts w:ascii="Arial" w:hAnsi="Arial" w:cs="Arial"/>
          <w:sz w:val="22"/>
          <w:szCs w:val="22"/>
        </w:rPr>
        <w:t> </w:t>
      </w:r>
      <w:r w:rsidRPr="009759DB">
        <w:rPr>
          <w:rFonts w:ascii="Arial" w:hAnsi="Arial" w:cs="Arial"/>
          <w:sz w:val="22"/>
          <w:szCs w:val="22"/>
        </w:rPr>
        <w:t>tym pliku odpowiednio kwalifikowanym podpisem elektronicznym, podpisem zaufanym lub podpisem osobistym.</w:t>
      </w:r>
    </w:p>
    <w:p w14:paraId="4419A8DB" w14:textId="77777777" w:rsidR="00EB4EA1" w:rsidRPr="009759DB" w:rsidRDefault="00EB4EA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 xml:space="preserve">Maksymalny łączny rozmiar plików stanowiących ofertę lub składanych wraz z ofertą to 250 MB. </w:t>
      </w:r>
    </w:p>
    <w:p w14:paraId="63299F0A" w14:textId="1581D6F1" w:rsidR="002368D8" w:rsidRPr="009759DB" w:rsidRDefault="0005731F" w:rsidP="009759DB">
      <w:pPr>
        <w:pStyle w:val="Akapitzlist"/>
        <w:numPr>
          <w:ilvl w:val="0"/>
          <w:numId w:val="18"/>
        </w:numPr>
        <w:spacing w:after="0" w:line="276" w:lineRule="auto"/>
        <w:ind w:left="709" w:hanging="425"/>
        <w:contextualSpacing w:val="0"/>
        <w:rPr>
          <w:rFonts w:ascii="Arial" w:eastAsia="Verdana" w:hAnsi="Arial" w:cs="Arial"/>
          <w:b/>
          <w:bCs/>
          <w:u w:val="single"/>
        </w:rPr>
      </w:pPr>
      <w:r w:rsidRPr="009759DB">
        <w:rPr>
          <w:rFonts w:ascii="Arial" w:eastAsia="Verdana" w:hAnsi="Arial" w:cs="Arial"/>
          <w:b/>
          <w:bCs/>
          <w:u w:val="single"/>
        </w:rPr>
        <w:t>Jako załączniki do oferty</w:t>
      </w:r>
      <w:r w:rsidR="002368D8" w:rsidRPr="009759DB">
        <w:rPr>
          <w:rFonts w:ascii="Arial" w:eastAsia="Verdana" w:hAnsi="Arial" w:cs="Arial"/>
          <w:b/>
          <w:bCs/>
          <w:u w:val="single"/>
        </w:rPr>
        <w:t xml:space="preserve"> Wykonawca jest zobowiązany złożyć:</w:t>
      </w:r>
    </w:p>
    <w:p w14:paraId="499608DE" w14:textId="33688E85" w:rsidR="002368D8" w:rsidRPr="009759DB" w:rsidRDefault="00AE72FD" w:rsidP="006A190F">
      <w:pPr>
        <w:pStyle w:val="Akapitzlist"/>
        <w:numPr>
          <w:ilvl w:val="0"/>
          <w:numId w:val="19"/>
        </w:numPr>
        <w:spacing w:after="0" w:line="276" w:lineRule="auto"/>
        <w:ind w:left="1134" w:right="20" w:hanging="425"/>
        <w:contextualSpacing w:val="0"/>
        <w:jc w:val="both"/>
        <w:rPr>
          <w:rFonts w:ascii="Arial" w:eastAsia="Verdana" w:hAnsi="Arial" w:cs="Arial"/>
          <w:b/>
        </w:rPr>
      </w:pPr>
      <w:r w:rsidRPr="009759DB">
        <w:rPr>
          <w:rFonts w:ascii="Arial" w:eastAsia="Verdana" w:hAnsi="Arial" w:cs="Arial"/>
        </w:rPr>
        <w:t>o</w:t>
      </w:r>
      <w:r w:rsidR="002368D8" w:rsidRPr="009759DB">
        <w:rPr>
          <w:rFonts w:ascii="Arial" w:eastAsia="Verdana" w:hAnsi="Arial" w:cs="Arial"/>
        </w:rPr>
        <w:t>świadczenie</w:t>
      </w:r>
      <w:r w:rsidR="009B2AE5" w:rsidRPr="009759DB">
        <w:rPr>
          <w:rFonts w:ascii="Arial" w:eastAsia="Verdana" w:hAnsi="Arial" w:cs="Arial"/>
        </w:rPr>
        <w:t xml:space="preserve"> o niepodleganiu wykluczeniu</w:t>
      </w:r>
      <w:r w:rsidR="00D557B7" w:rsidRPr="009759DB">
        <w:rPr>
          <w:rFonts w:ascii="Arial" w:eastAsia="Verdana" w:hAnsi="Arial" w:cs="Arial"/>
        </w:rPr>
        <w:t xml:space="preserve"> i spełnianiu warunków udziału w postępowaniu</w:t>
      </w:r>
      <w:r w:rsidR="002368D8" w:rsidRPr="009759DB">
        <w:rPr>
          <w:rFonts w:ascii="Arial" w:eastAsia="Verdana" w:hAnsi="Arial" w:cs="Arial"/>
        </w:rPr>
        <w:t xml:space="preserve">, o którym mowa w </w:t>
      </w:r>
      <w:r w:rsidR="009B2AE5" w:rsidRPr="009759DB">
        <w:rPr>
          <w:rFonts w:ascii="Arial" w:eastAsia="Verdana" w:hAnsi="Arial" w:cs="Arial"/>
        </w:rPr>
        <w:t xml:space="preserve">art. 125 ust. 1 ustawy </w:t>
      </w:r>
      <w:proofErr w:type="spellStart"/>
      <w:r w:rsidR="009B2AE5" w:rsidRPr="009759DB">
        <w:rPr>
          <w:rFonts w:ascii="Arial" w:eastAsia="Verdana" w:hAnsi="Arial" w:cs="Arial"/>
        </w:rPr>
        <w:t>Pzp</w:t>
      </w:r>
      <w:proofErr w:type="spellEnd"/>
      <w:r w:rsidR="002368D8" w:rsidRPr="009759DB">
        <w:rPr>
          <w:rFonts w:ascii="Arial" w:eastAsia="Verdana" w:hAnsi="Arial" w:cs="Arial"/>
        </w:rPr>
        <w:t xml:space="preserve"> (</w:t>
      </w:r>
      <w:r w:rsidR="002368D8" w:rsidRPr="009759DB">
        <w:rPr>
          <w:rFonts w:ascii="Arial" w:eastAsia="Verdana" w:hAnsi="Arial" w:cs="Arial"/>
          <w:b/>
          <w:bCs/>
        </w:rPr>
        <w:t>załącznik nr</w:t>
      </w:r>
      <w:r w:rsidR="003A2A06" w:rsidRPr="009759DB">
        <w:rPr>
          <w:rFonts w:ascii="Arial" w:eastAsia="Verdana" w:hAnsi="Arial" w:cs="Arial"/>
          <w:b/>
          <w:bCs/>
        </w:rPr>
        <w:t xml:space="preserve"> </w:t>
      </w:r>
      <w:r w:rsidR="00D557B7" w:rsidRPr="009759DB">
        <w:rPr>
          <w:rFonts w:ascii="Arial" w:eastAsia="Verdana" w:hAnsi="Arial" w:cs="Arial"/>
          <w:b/>
          <w:bCs/>
        </w:rPr>
        <w:t>2</w:t>
      </w:r>
      <w:r w:rsidR="002368D8" w:rsidRPr="009759DB">
        <w:rPr>
          <w:rFonts w:ascii="Arial" w:eastAsia="Verdana" w:hAnsi="Arial" w:cs="Arial"/>
          <w:b/>
          <w:bCs/>
        </w:rPr>
        <w:t xml:space="preserve"> do SWZ</w:t>
      </w:r>
      <w:r w:rsidR="002368D8" w:rsidRPr="009759DB">
        <w:rPr>
          <w:rFonts w:ascii="Arial" w:eastAsia="Verdana" w:hAnsi="Arial" w:cs="Arial"/>
        </w:rPr>
        <w:t>)</w:t>
      </w:r>
      <w:r w:rsidR="002E0B7F" w:rsidRPr="009759DB">
        <w:rPr>
          <w:rFonts w:ascii="Arial" w:eastAsia="Verdana" w:hAnsi="Arial" w:cs="Arial"/>
        </w:rPr>
        <w:t xml:space="preserve"> składane</w:t>
      </w:r>
      <w:r w:rsidR="003A2A06" w:rsidRPr="009759DB">
        <w:rPr>
          <w:rFonts w:ascii="Arial" w:eastAsia="Verdana" w:hAnsi="Arial" w:cs="Arial"/>
        </w:rPr>
        <w:t>, pod rygorem nieważności,</w:t>
      </w:r>
      <w:r w:rsidR="002E0B7F" w:rsidRPr="009759DB">
        <w:rPr>
          <w:rFonts w:ascii="Arial" w:eastAsia="Verdana" w:hAnsi="Arial" w:cs="Arial"/>
        </w:rPr>
        <w:t xml:space="preserve"> w formie elektronicznej</w:t>
      </w:r>
      <w:r w:rsidR="00D557B7" w:rsidRPr="009759DB">
        <w:rPr>
          <w:rFonts w:ascii="Arial" w:eastAsia="Verdana" w:hAnsi="Arial" w:cs="Arial"/>
        </w:rPr>
        <w:t xml:space="preserve"> (opatrzone kwalifikowanym podpisem elektronicznym)</w:t>
      </w:r>
      <w:r w:rsidR="002E0B7F" w:rsidRPr="009759DB">
        <w:rPr>
          <w:rFonts w:ascii="Arial" w:eastAsia="Verdana" w:hAnsi="Arial" w:cs="Arial"/>
        </w:rPr>
        <w:t xml:space="preserve"> lub w postaci elektronicznej opatrzonej podpisem zaufanym lub podpisem osobistym,</w:t>
      </w:r>
    </w:p>
    <w:p w14:paraId="0B428BAB" w14:textId="1C3E99EB" w:rsidR="002368D8" w:rsidRPr="009759DB" w:rsidRDefault="002368D8" w:rsidP="006A190F">
      <w:pPr>
        <w:pStyle w:val="Akapitzlist"/>
        <w:numPr>
          <w:ilvl w:val="0"/>
          <w:numId w:val="19"/>
        </w:numPr>
        <w:spacing w:after="0" w:line="276" w:lineRule="auto"/>
        <w:ind w:left="1134" w:right="20" w:hanging="425"/>
        <w:contextualSpacing w:val="0"/>
        <w:jc w:val="both"/>
        <w:rPr>
          <w:rFonts w:ascii="Arial" w:eastAsia="Verdana" w:hAnsi="Arial" w:cs="Arial"/>
          <w:b/>
        </w:rPr>
      </w:pPr>
      <w:r w:rsidRPr="009759DB">
        <w:rPr>
          <w:rFonts w:ascii="Arial" w:hAnsi="Arial" w:cs="Arial"/>
        </w:rPr>
        <w:t>w przypadku wspólnego ubiegania się o zamówienie przez wykonawców, oświadczenie, o którym mowa w pkt 1 składa każdy z wykonawców wspólnie ubiegających się o zamówienie,</w:t>
      </w:r>
    </w:p>
    <w:p w14:paraId="47FA6890" w14:textId="6D6BEC2D" w:rsidR="00D557B7" w:rsidRPr="009759DB" w:rsidRDefault="00D557B7" w:rsidP="006A190F">
      <w:pPr>
        <w:pStyle w:val="Akapitzlist"/>
        <w:numPr>
          <w:ilvl w:val="0"/>
          <w:numId w:val="19"/>
        </w:numPr>
        <w:spacing w:after="0" w:line="276" w:lineRule="auto"/>
        <w:ind w:left="1134" w:right="20" w:hanging="425"/>
        <w:contextualSpacing w:val="0"/>
        <w:jc w:val="both"/>
        <w:rPr>
          <w:rFonts w:ascii="Arial" w:eastAsia="Calibri" w:hAnsi="Arial" w:cs="Arial"/>
        </w:rPr>
      </w:pPr>
      <w:r w:rsidRPr="009759DB">
        <w:rPr>
          <w:rFonts w:ascii="Arial" w:eastAsia="Calibri" w:hAnsi="Arial" w:cs="Arial"/>
        </w:rPr>
        <w:t>Wykonawca, który polega na zdolnościach podmiotów udostępniających zasoby,</w:t>
      </w:r>
      <w:r w:rsidRPr="009759DB">
        <w:rPr>
          <w:rFonts w:ascii="Arial" w:hAnsi="Arial" w:cs="Arial"/>
          <w:b/>
        </w:rPr>
        <w:t xml:space="preserve"> na zasadach określonych w art. 118 ustawy </w:t>
      </w:r>
      <w:proofErr w:type="spellStart"/>
      <w:r w:rsidRPr="009759DB">
        <w:rPr>
          <w:rFonts w:ascii="Arial" w:hAnsi="Arial" w:cs="Arial"/>
          <w:b/>
        </w:rPr>
        <w:t>Pzp</w:t>
      </w:r>
      <w:proofErr w:type="spellEnd"/>
      <w:r w:rsidRPr="009759DB">
        <w:rPr>
          <w:rFonts w:ascii="Arial" w:hAnsi="Arial" w:cs="Arial"/>
          <w:b/>
        </w:rPr>
        <w:t>,</w:t>
      </w:r>
      <w:r w:rsidRPr="009759DB">
        <w:rPr>
          <w:rFonts w:ascii="Arial" w:eastAsia="Calibri" w:hAnsi="Arial" w:cs="Arial"/>
        </w:rPr>
        <w:t xml:space="preserve"> musi udowodnić zamawiającemu, że realizując zamówienie, będzie dysponował niezbędnymi zasobami tych podmiotów, w szczególności </w:t>
      </w:r>
      <w:r w:rsidRPr="009759DB">
        <w:rPr>
          <w:rFonts w:ascii="Arial" w:eastAsia="Calibri" w:hAnsi="Arial" w:cs="Arial"/>
          <w:b/>
          <w:bCs/>
        </w:rPr>
        <w:t xml:space="preserve">dołączając do oferty zobowiązanie tych podmiotów </w:t>
      </w:r>
      <w:r w:rsidRPr="009759DB">
        <w:rPr>
          <w:rFonts w:ascii="Arial" w:eastAsia="Calibri" w:hAnsi="Arial" w:cs="Arial"/>
        </w:rPr>
        <w:t>do oddania mu do dyspozycji niezbędnych zasobów na potrzeby realizacji zamówienia (w formie elektronicznej (podpisane kwalifikowanym podpisem elektronicznym) lub w postaci elektronicznej opatrzonej podpisem zaufanym lub podpisem osobistym),</w:t>
      </w:r>
      <w:r w:rsidRPr="009759DB">
        <w:rPr>
          <w:rFonts w:ascii="Arial" w:eastAsia="Calibri" w:hAnsi="Arial" w:cs="Arial"/>
          <w:b/>
          <w:bCs/>
          <w:i/>
          <w:iCs/>
        </w:rPr>
        <w:t xml:space="preserve"> </w:t>
      </w:r>
      <w:r w:rsidRPr="009759DB">
        <w:rPr>
          <w:rFonts w:ascii="Arial" w:eastAsia="Calibri" w:hAnsi="Arial" w:cs="Arial"/>
          <w:bCs/>
          <w:iCs/>
        </w:rPr>
        <w:t xml:space="preserve">zgodnie </w:t>
      </w:r>
      <w:r w:rsidRPr="009759DB">
        <w:rPr>
          <w:rFonts w:ascii="Arial" w:eastAsia="Calibri" w:hAnsi="Arial" w:cs="Arial"/>
          <w:b/>
          <w:iCs/>
        </w:rPr>
        <w:t>z</w:t>
      </w:r>
      <w:r w:rsidRPr="009759DB">
        <w:rPr>
          <w:rFonts w:ascii="Arial" w:eastAsia="Calibri" w:hAnsi="Arial" w:cs="Arial"/>
          <w:bCs/>
          <w:iCs/>
        </w:rPr>
        <w:t> </w:t>
      </w:r>
      <w:r w:rsidRPr="009759DB">
        <w:rPr>
          <w:rFonts w:ascii="Arial" w:eastAsia="Calibri" w:hAnsi="Arial" w:cs="Arial"/>
          <w:b/>
          <w:iCs/>
        </w:rPr>
        <w:t>z</w:t>
      </w:r>
      <w:r w:rsidRPr="009759DB">
        <w:rPr>
          <w:rFonts w:ascii="Arial" w:eastAsia="Calibri" w:hAnsi="Arial" w:cs="Arial"/>
          <w:b/>
          <w:bCs/>
          <w:iCs/>
        </w:rPr>
        <w:t xml:space="preserve">ałącznikiem nr 3 do SWZ. </w:t>
      </w:r>
      <w:r w:rsidRPr="009759DB">
        <w:rPr>
          <w:rFonts w:ascii="Arial" w:eastAsia="Calibri" w:hAnsi="Arial" w:cs="Arial"/>
          <w:iCs/>
        </w:rPr>
        <w:t xml:space="preserve">Wykonawca może przedstawić też inny środek dowodowy potwierdzający, że wykonawca realizując zamówienie, będzie dysponował niezbędnymi zasobami tych podmiotów. </w:t>
      </w:r>
      <w:r w:rsidRPr="009759DB">
        <w:rPr>
          <w:rFonts w:ascii="Arial" w:eastAsia="Calibri" w:hAnsi="Arial" w:cs="Arial"/>
        </w:rPr>
        <w:t xml:space="preserve">Z zobowiązania lub innych dokumentów potwierdzających udostępnienie zasobów przez inne podmioty musi bezspornie i jednoznacznie wynikać w szczególności: </w:t>
      </w:r>
    </w:p>
    <w:p w14:paraId="6C8A28D0" w14:textId="77777777" w:rsidR="00D557B7" w:rsidRPr="009759DB" w:rsidRDefault="00D557B7" w:rsidP="006A190F">
      <w:pPr>
        <w:pStyle w:val="Akapitzlist"/>
        <w:numPr>
          <w:ilvl w:val="0"/>
          <w:numId w:val="25"/>
        </w:numPr>
        <w:spacing w:after="0" w:line="276" w:lineRule="auto"/>
        <w:ind w:left="1418" w:hanging="284"/>
        <w:jc w:val="both"/>
        <w:rPr>
          <w:rFonts w:ascii="Arial" w:eastAsia="Calibri" w:hAnsi="Arial" w:cs="Arial"/>
        </w:rPr>
      </w:pPr>
      <w:r w:rsidRPr="009759DB">
        <w:rPr>
          <w:rFonts w:ascii="Arial" w:eastAsia="Calibri" w:hAnsi="Arial" w:cs="Arial"/>
        </w:rPr>
        <w:t>zakres dostępnych wykonawcy zasobów podmiotu udostępniającego zasoby,</w:t>
      </w:r>
    </w:p>
    <w:p w14:paraId="0B4C9EDD" w14:textId="77777777" w:rsidR="00D557B7" w:rsidRPr="009759DB" w:rsidRDefault="00D557B7" w:rsidP="006A190F">
      <w:pPr>
        <w:pStyle w:val="Akapitzlist"/>
        <w:numPr>
          <w:ilvl w:val="0"/>
          <w:numId w:val="25"/>
        </w:numPr>
        <w:spacing w:after="0" w:line="276" w:lineRule="auto"/>
        <w:ind w:left="1418" w:hanging="284"/>
        <w:jc w:val="both"/>
        <w:rPr>
          <w:rFonts w:ascii="Arial" w:eastAsia="Calibri" w:hAnsi="Arial" w:cs="Arial"/>
        </w:rPr>
      </w:pPr>
      <w:r w:rsidRPr="009759DB">
        <w:rPr>
          <w:rFonts w:ascii="Arial" w:eastAsia="Calibri" w:hAnsi="Arial" w:cs="Arial"/>
        </w:rPr>
        <w:t>sposób i okres udostępnienia wykonawcy i wykorzystania przez niego zasobów podmiotu udostępniającego te zasoby przy wykonywaniu zamówienia,</w:t>
      </w:r>
    </w:p>
    <w:p w14:paraId="15773BF6" w14:textId="30DDFF98" w:rsidR="00D557B7" w:rsidRPr="009759DB" w:rsidRDefault="00D557B7" w:rsidP="006A190F">
      <w:pPr>
        <w:pStyle w:val="Akapitzlist"/>
        <w:numPr>
          <w:ilvl w:val="0"/>
          <w:numId w:val="25"/>
        </w:numPr>
        <w:spacing w:after="0" w:line="276" w:lineRule="auto"/>
        <w:ind w:left="1418" w:hanging="284"/>
        <w:jc w:val="both"/>
        <w:rPr>
          <w:rFonts w:ascii="Arial" w:eastAsia="Calibri" w:hAnsi="Arial" w:cs="Arial"/>
        </w:rPr>
      </w:pPr>
      <w:r w:rsidRPr="009759DB">
        <w:rPr>
          <w:rFonts w:ascii="Arial" w:eastAsia="Calibri" w:hAnsi="Arial" w:cs="Arial"/>
        </w:rPr>
        <w:t>czy i w jakim zakresie podmiot udostępniający zasoby, na zdolnościach którego wykonawca polega w odniesieniu do warunku udziału w</w:t>
      </w:r>
      <w:r w:rsidR="00A707CA" w:rsidRPr="009759DB">
        <w:rPr>
          <w:rFonts w:ascii="Arial" w:eastAsia="Calibri" w:hAnsi="Arial" w:cs="Arial"/>
        </w:rPr>
        <w:t> </w:t>
      </w:r>
      <w:r w:rsidRPr="009759DB">
        <w:rPr>
          <w:rFonts w:ascii="Arial" w:eastAsia="Calibri" w:hAnsi="Arial" w:cs="Arial"/>
        </w:rPr>
        <w:t xml:space="preserve">postępowaniu dotyczących doświadczenia, zrealizuje </w:t>
      </w:r>
      <w:r w:rsidR="00D2441E" w:rsidRPr="009759DB">
        <w:rPr>
          <w:rFonts w:ascii="Arial" w:eastAsia="Calibri" w:hAnsi="Arial" w:cs="Arial"/>
        </w:rPr>
        <w:t>roboty budowlane</w:t>
      </w:r>
      <w:r w:rsidRPr="009759DB">
        <w:rPr>
          <w:rFonts w:ascii="Arial" w:eastAsia="Calibri" w:hAnsi="Arial" w:cs="Arial"/>
        </w:rPr>
        <w:t xml:space="preserve">, których wskazane zdolności dotyczą. </w:t>
      </w:r>
    </w:p>
    <w:p w14:paraId="28E66462" w14:textId="465CBAC6" w:rsidR="00D557B7" w:rsidRPr="009759DB" w:rsidRDefault="00D557B7" w:rsidP="006A190F">
      <w:pPr>
        <w:pStyle w:val="Akapitzlist"/>
        <w:numPr>
          <w:ilvl w:val="0"/>
          <w:numId w:val="19"/>
        </w:numPr>
        <w:spacing w:after="0" w:line="276" w:lineRule="auto"/>
        <w:ind w:left="1134" w:right="20" w:hanging="425"/>
        <w:contextualSpacing w:val="0"/>
        <w:jc w:val="both"/>
        <w:rPr>
          <w:rFonts w:ascii="Arial" w:hAnsi="Arial" w:cs="Arial"/>
        </w:rPr>
      </w:pPr>
      <w:r w:rsidRPr="009759DB">
        <w:rPr>
          <w:rFonts w:ascii="Arial" w:hAnsi="Arial" w:cs="Arial"/>
        </w:rPr>
        <w:t>Wykonawca, w przypadku polegania na zdolnościach podmiotów udostępniających zasoby, na zasadach określonych w art. 118 ustawy</w:t>
      </w:r>
      <w:r w:rsidR="00AE72FD" w:rsidRPr="009759DB">
        <w:rPr>
          <w:rFonts w:ascii="Arial" w:hAnsi="Arial" w:cs="Arial"/>
        </w:rPr>
        <w:t xml:space="preserve"> </w:t>
      </w:r>
      <w:proofErr w:type="spellStart"/>
      <w:r w:rsidR="00AE72FD" w:rsidRPr="009759DB">
        <w:rPr>
          <w:rFonts w:ascii="Arial" w:hAnsi="Arial" w:cs="Arial"/>
        </w:rPr>
        <w:t>Pzp</w:t>
      </w:r>
      <w:proofErr w:type="spellEnd"/>
      <w:r w:rsidRPr="009759DB">
        <w:rPr>
          <w:rFonts w:ascii="Arial" w:hAnsi="Arial" w:cs="Arial"/>
        </w:rPr>
        <w:t>, przedstawia, wraz z oświadczeniem, o którym mowa w ust. 1, także oświadczenie podmiotu udostępniającego zasoby, potwierdzające brak podstaw wykluczenia tego podmiotu oraz odpowiednio spełnianie warunków udziału w</w:t>
      </w:r>
      <w:r w:rsidR="00A707CA" w:rsidRPr="009759DB">
        <w:rPr>
          <w:rFonts w:ascii="Arial" w:hAnsi="Arial" w:cs="Arial"/>
        </w:rPr>
        <w:t> </w:t>
      </w:r>
      <w:r w:rsidRPr="009759DB">
        <w:rPr>
          <w:rFonts w:ascii="Arial" w:hAnsi="Arial" w:cs="Arial"/>
        </w:rPr>
        <w:t xml:space="preserve">postępowaniu, </w:t>
      </w:r>
      <w:r w:rsidRPr="009759DB">
        <w:rPr>
          <w:rFonts w:ascii="Arial" w:hAnsi="Arial" w:cs="Arial"/>
        </w:rPr>
        <w:lastRenderedPageBreak/>
        <w:t>w</w:t>
      </w:r>
      <w:r w:rsidR="00D5248F" w:rsidRPr="009759DB">
        <w:rPr>
          <w:rFonts w:ascii="Arial" w:hAnsi="Arial" w:cs="Arial"/>
        </w:rPr>
        <w:t> </w:t>
      </w:r>
      <w:r w:rsidRPr="009759DB">
        <w:rPr>
          <w:rFonts w:ascii="Arial" w:hAnsi="Arial" w:cs="Arial"/>
        </w:rPr>
        <w:t xml:space="preserve">zakresie, w jakim wykonawca powołuje się na jego zasoby. Oświadczenie podmiotu udostępniającego zasoby stanowi </w:t>
      </w:r>
      <w:r w:rsidRPr="009759DB">
        <w:rPr>
          <w:rFonts w:ascii="Arial" w:hAnsi="Arial" w:cs="Arial"/>
          <w:b/>
          <w:bCs/>
        </w:rPr>
        <w:t>załącznik nr</w:t>
      </w:r>
      <w:r w:rsidR="00AE72FD" w:rsidRPr="009759DB">
        <w:rPr>
          <w:rFonts w:ascii="Arial" w:hAnsi="Arial" w:cs="Arial"/>
          <w:b/>
          <w:bCs/>
        </w:rPr>
        <w:t xml:space="preserve"> 4</w:t>
      </w:r>
      <w:r w:rsidRPr="009759DB">
        <w:rPr>
          <w:rFonts w:ascii="Arial" w:hAnsi="Arial" w:cs="Arial"/>
          <w:b/>
          <w:bCs/>
        </w:rPr>
        <w:t xml:space="preserve"> do SWZ.</w:t>
      </w:r>
    </w:p>
    <w:p w14:paraId="1D6FCF02" w14:textId="45BF581D" w:rsidR="003110BD" w:rsidRPr="009759DB" w:rsidRDefault="00A3015D" w:rsidP="006A190F">
      <w:pPr>
        <w:pStyle w:val="Akapitzlist"/>
        <w:numPr>
          <w:ilvl w:val="0"/>
          <w:numId w:val="19"/>
        </w:numPr>
        <w:spacing w:after="0" w:line="276" w:lineRule="auto"/>
        <w:ind w:left="1134" w:right="20" w:hanging="425"/>
        <w:contextualSpacing w:val="0"/>
        <w:jc w:val="both"/>
        <w:rPr>
          <w:rFonts w:ascii="Arial" w:eastAsia="Verdana" w:hAnsi="Arial" w:cs="Arial"/>
          <w:bCs/>
        </w:rPr>
      </w:pPr>
      <w:r w:rsidRPr="009759DB">
        <w:rPr>
          <w:rFonts w:ascii="Arial" w:eastAsia="Verdana" w:hAnsi="Arial" w:cs="Arial"/>
          <w:bCs/>
        </w:rPr>
        <w:t xml:space="preserve">w celu potwierdzenia, że osoba działająca w imieniu wykonawcy jest umocowana do jego reprezentowania, zamawiający żąda od wykonawcy </w:t>
      </w:r>
      <w:r w:rsidR="00C82607" w:rsidRPr="009759DB">
        <w:rPr>
          <w:rFonts w:ascii="Arial" w:eastAsia="Verdana" w:hAnsi="Arial" w:cs="Arial"/>
          <w:bCs/>
        </w:rPr>
        <w:t xml:space="preserve">złożenia </w:t>
      </w:r>
      <w:r w:rsidR="0027151F" w:rsidRPr="009759DB">
        <w:rPr>
          <w:rFonts w:ascii="Arial" w:eastAsia="Verdana" w:hAnsi="Arial" w:cs="Arial"/>
          <w:bCs/>
        </w:rPr>
        <w:t xml:space="preserve">wraz z ofertą </w:t>
      </w:r>
      <w:r w:rsidRPr="009759DB">
        <w:rPr>
          <w:rFonts w:ascii="Arial" w:eastAsia="Verdana" w:hAnsi="Arial" w:cs="Arial"/>
          <w:b/>
        </w:rPr>
        <w:t>odpisu lub informacji z Krajowego Rejestru Sądowego, Centralnej Ewidencji i</w:t>
      </w:r>
      <w:r w:rsidR="00C82607" w:rsidRPr="009759DB">
        <w:rPr>
          <w:rFonts w:ascii="Arial" w:eastAsia="Verdana" w:hAnsi="Arial" w:cs="Arial"/>
          <w:b/>
        </w:rPr>
        <w:t> </w:t>
      </w:r>
      <w:r w:rsidRPr="009759DB">
        <w:rPr>
          <w:rFonts w:ascii="Arial" w:eastAsia="Verdana" w:hAnsi="Arial" w:cs="Arial"/>
          <w:b/>
        </w:rPr>
        <w:t>Informacji o</w:t>
      </w:r>
      <w:r w:rsidR="00C82607" w:rsidRPr="009759DB">
        <w:rPr>
          <w:rFonts w:ascii="Arial" w:eastAsia="Verdana" w:hAnsi="Arial" w:cs="Arial"/>
          <w:b/>
        </w:rPr>
        <w:t> </w:t>
      </w:r>
      <w:r w:rsidRPr="009759DB">
        <w:rPr>
          <w:rFonts w:ascii="Arial" w:eastAsia="Verdana" w:hAnsi="Arial" w:cs="Arial"/>
          <w:b/>
        </w:rPr>
        <w:t>Działalności Gospodarczej lub innego właściwego rejestru</w:t>
      </w:r>
      <w:r w:rsidRPr="009759DB">
        <w:rPr>
          <w:rFonts w:ascii="Arial" w:eastAsia="Verdana" w:hAnsi="Arial" w:cs="Arial"/>
          <w:bCs/>
        </w:rPr>
        <w:t>, przy czym, Wykonawca nie jest zobowiązany do złożenia tych dokumentów, jeżeli zamawiający może je uzyskać za pomocą bezpłatnych i</w:t>
      </w:r>
      <w:r w:rsidR="00A707CA" w:rsidRPr="009759DB">
        <w:rPr>
          <w:rFonts w:ascii="Arial" w:eastAsia="Verdana" w:hAnsi="Arial" w:cs="Arial"/>
          <w:bCs/>
        </w:rPr>
        <w:t> </w:t>
      </w:r>
      <w:r w:rsidRPr="009759DB">
        <w:rPr>
          <w:rFonts w:ascii="Arial" w:eastAsia="Verdana" w:hAnsi="Arial" w:cs="Arial"/>
          <w:bCs/>
        </w:rPr>
        <w:t xml:space="preserve">ogólnodostępnych baz danych, </w:t>
      </w:r>
      <w:r w:rsidRPr="009759DB">
        <w:rPr>
          <w:rFonts w:ascii="Arial" w:eastAsia="Verdana" w:hAnsi="Arial" w:cs="Arial"/>
          <w:b/>
        </w:rPr>
        <w:t>o ile wykonawca wskazał dane umożliwiające dostęp do tych dokumentów</w:t>
      </w:r>
      <w:r w:rsidRPr="009759DB">
        <w:rPr>
          <w:rFonts w:ascii="Arial" w:eastAsia="Verdana" w:hAnsi="Arial" w:cs="Arial"/>
          <w:bCs/>
        </w:rPr>
        <w:t>,</w:t>
      </w:r>
    </w:p>
    <w:p w14:paraId="70BFE9B1" w14:textId="6240DE5D" w:rsidR="00CC22A2" w:rsidRPr="009759DB" w:rsidRDefault="00CC22A2" w:rsidP="006A190F">
      <w:pPr>
        <w:pStyle w:val="Akapitzlist"/>
        <w:numPr>
          <w:ilvl w:val="0"/>
          <w:numId w:val="19"/>
        </w:numPr>
        <w:spacing w:after="0" w:line="276" w:lineRule="auto"/>
        <w:ind w:left="1134" w:right="20" w:hanging="425"/>
        <w:contextualSpacing w:val="0"/>
        <w:jc w:val="both"/>
        <w:rPr>
          <w:rFonts w:ascii="Arial" w:eastAsia="Verdana" w:hAnsi="Arial" w:cs="Arial"/>
        </w:rPr>
      </w:pPr>
      <w:r w:rsidRPr="009759DB">
        <w:rPr>
          <w:rFonts w:ascii="Arial" w:eastAsia="Verdana" w:hAnsi="Arial" w:cs="Arial"/>
        </w:rPr>
        <w:t>pełnomocnictwo lub inny dokument potwierdzający umocowanie do reprezentowania wykonawcy - jeżeli w imieniu wykonawcy działa osoba, której umocowanie do jego reprezentowania nie wynika z dokumentów</w:t>
      </w:r>
      <w:r w:rsidR="00C82607" w:rsidRPr="009759DB">
        <w:rPr>
          <w:rFonts w:ascii="Arial" w:eastAsia="Verdana" w:hAnsi="Arial" w:cs="Arial"/>
        </w:rPr>
        <w:t xml:space="preserve">, o których mowa w </w:t>
      </w:r>
      <w:r w:rsidR="002F2CF3" w:rsidRPr="009759DB">
        <w:rPr>
          <w:rFonts w:ascii="Arial" w:eastAsia="Verdana" w:hAnsi="Arial" w:cs="Arial"/>
        </w:rPr>
        <w:t>punkcie</w:t>
      </w:r>
      <w:r w:rsidR="00C82607" w:rsidRPr="009759DB">
        <w:rPr>
          <w:rFonts w:ascii="Arial" w:eastAsia="Verdana" w:hAnsi="Arial" w:cs="Arial"/>
        </w:rPr>
        <w:t xml:space="preserve"> </w:t>
      </w:r>
      <w:r w:rsidR="009D564F" w:rsidRPr="009759DB">
        <w:rPr>
          <w:rFonts w:ascii="Arial" w:eastAsia="Verdana" w:hAnsi="Arial" w:cs="Arial"/>
        </w:rPr>
        <w:t>5</w:t>
      </w:r>
      <w:r w:rsidR="00F0196D" w:rsidRPr="009759DB">
        <w:rPr>
          <w:rFonts w:ascii="Arial" w:eastAsia="Verdana" w:hAnsi="Arial" w:cs="Arial"/>
        </w:rPr>
        <w:t>,</w:t>
      </w:r>
    </w:p>
    <w:p w14:paraId="1FEC7EE8" w14:textId="1D2114EC" w:rsidR="00CC22A2" w:rsidRPr="009759DB" w:rsidRDefault="00CC22A2" w:rsidP="006A190F">
      <w:pPr>
        <w:pStyle w:val="Akapitzlist"/>
        <w:numPr>
          <w:ilvl w:val="0"/>
          <w:numId w:val="19"/>
        </w:numPr>
        <w:spacing w:after="0" w:line="276" w:lineRule="auto"/>
        <w:ind w:left="1134" w:right="20" w:hanging="425"/>
        <w:contextualSpacing w:val="0"/>
        <w:jc w:val="both"/>
        <w:rPr>
          <w:rFonts w:ascii="Arial" w:eastAsia="Verdana" w:hAnsi="Arial" w:cs="Arial"/>
        </w:rPr>
      </w:pPr>
      <w:r w:rsidRPr="009759DB">
        <w:rPr>
          <w:rFonts w:ascii="Arial" w:hAnsi="Arial" w:cs="Arial"/>
        </w:rPr>
        <w:t xml:space="preserve">pełnomocnictwo, o którym mowa w dziale </w:t>
      </w:r>
      <w:r w:rsidR="00C82607" w:rsidRPr="009759DB">
        <w:rPr>
          <w:rFonts w:ascii="Arial" w:hAnsi="Arial" w:cs="Arial"/>
        </w:rPr>
        <w:t>IX</w:t>
      </w:r>
      <w:r w:rsidRPr="009759DB">
        <w:rPr>
          <w:rFonts w:ascii="Arial" w:hAnsi="Arial" w:cs="Arial"/>
        </w:rPr>
        <w:t xml:space="preserve"> ust. 1 SWZ - w przypadku wspólnego ubiegania się o zamówienie przez wykonawców</w:t>
      </w:r>
      <w:r w:rsidR="00F0196D" w:rsidRPr="009759DB">
        <w:rPr>
          <w:rFonts w:ascii="Arial" w:eastAsia="Verdana" w:hAnsi="Arial" w:cs="Arial"/>
        </w:rPr>
        <w:t>,</w:t>
      </w:r>
      <w:r w:rsidR="005A7369" w:rsidRPr="009759DB">
        <w:rPr>
          <w:rFonts w:ascii="Arial" w:eastAsia="Verdana" w:hAnsi="Arial" w:cs="Arial"/>
        </w:rPr>
        <w:t xml:space="preserve"> (pełnomocnictwo, podpisane przez osoby upoważnione do składania oświadczeń woli każdego ze wspólników).</w:t>
      </w:r>
    </w:p>
    <w:p w14:paraId="5D649C69" w14:textId="221F44E1" w:rsidR="009D564F" w:rsidRPr="009759DB" w:rsidRDefault="009D564F" w:rsidP="006A190F">
      <w:pPr>
        <w:pStyle w:val="Akapitzlist"/>
        <w:numPr>
          <w:ilvl w:val="0"/>
          <w:numId w:val="19"/>
        </w:numPr>
        <w:spacing w:after="0" w:line="276" w:lineRule="auto"/>
        <w:ind w:left="1134" w:right="20" w:hanging="425"/>
        <w:contextualSpacing w:val="0"/>
        <w:jc w:val="both"/>
        <w:rPr>
          <w:rFonts w:ascii="Arial" w:hAnsi="Arial" w:cs="Arial"/>
        </w:rPr>
      </w:pPr>
      <w:r w:rsidRPr="009759DB">
        <w:rPr>
          <w:rFonts w:ascii="Arial" w:hAnsi="Arial" w:cs="Arial"/>
        </w:rPr>
        <w:t>W odniesieniu do warunków udziału w postępowaniu dotyczących wykształcenia, kwalifikacji zawodowych lub doświadczenia Wykonawcy wspólnie ubiegający się o udzielenie zamówienia mogą polegać na zdolnościach tych z</w:t>
      </w:r>
      <w:r w:rsidR="00D46227" w:rsidRPr="009759DB">
        <w:rPr>
          <w:rFonts w:ascii="Arial" w:hAnsi="Arial" w:cs="Arial"/>
        </w:rPr>
        <w:t> </w:t>
      </w:r>
      <w:r w:rsidRPr="009759DB">
        <w:rPr>
          <w:rFonts w:ascii="Arial" w:hAnsi="Arial" w:cs="Arial"/>
        </w:rPr>
        <w:t xml:space="preserve">wykonawców, którzy wykonają roboty budowlane, do realizacji których te zdolności są wymagane - </w:t>
      </w:r>
      <w:r w:rsidRPr="009759DB">
        <w:rPr>
          <w:rFonts w:ascii="Arial" w:hAnsi="Arial" w:cs="Arial"/>
          <w:b/>
          <w:bCs/>
        </w:rPr>
        <w:t>w takim przypadku Wykonawcy wspólnie ubiegający się o</w:t>
      </w:r>
      <w:r w:rsidR="0027151F" w:rsidRPr="009759DB">
        <w:rPr>
          <w:rFonts w:ascii="Arial" w:hAnsi="Arial" w:cs="Arial"/>
          <w:b/>
          <w:bCs/>
        </w:rPr>
        <w:t> </w:t>
      </w:r>
      <w:r w:rsidRPr="009759DB">
        <w:rPr>
          <w:rFonts w:ascii="Arial" w:hAnsi="Arial" w:cs="Arial"/>
          <w:b/>
          <w:bCs/>
        </w:rPr>
        <w:t>udzielenie zamówienia dołączają do oferty oświadczenie, z którego wynika, które roboty budowlane wykonają poszczególni wykonawcy</w:t>
      </w:r>
      <w:r w:rsidR="000E31A9" w:rsidRPr="009759DB">
        <w:rPr>
          <w:rFonts w:ascii="Arial" w:hAnsi="Arial" w:cs="Arial"/>
          <w:b/>
          <w:bCs/>
        </w:rPr>
        <w:t xml:space="preserve"> (wzór stanowi załącznik nr </w:t>
      </w:r>
      <w:r w:rsidR="00893B7D" w:rsidRPr="009759DB">
        <w:rPr>
          <w:rFonts w:ascii="Arial" w:hAnsi="Arial" w:cs="Arial"/>
          <w:b/>
          <w:bCs/>
        </w:rPr>
        <w:t>5</w:t>
      </w:r>
      <w:r w:rsidR="000E31A9" w:rsidRPr="009759DB">
        <w:rPr>
          <w:rFonts w:ascii="Arial" w:hAnsi="Arial" w:cs="Arial"/>
          <w:b/>
          <w:bCs/>
        </w:rPr>
        <w:t xml:space="preserve"> do SWZ)</w:t>
      </w:r>
      <w:r w:rsidRPr="009759DB">
        <w:rPr>
          <w:rFonts w:ascii="Arial" w:hAnsi="Arial" w:cs="Arial"/>
        </w:rPr>
        <w:t>.</w:t>
      </w:r>
    </w:p>
    <w:p w14:paraId="5B04C05A" w14:textId="2B3F9190" w:rsidR="0076265C" w:rsidRPr="009759DB" w:rsidRDefault="00AB0A1C" w:rsidP="006A190F">
      <w:pPr>
        <w:pStyle w:val="Akapitzlist"/>
        <w:numPr>
          <w:ilvl w:val="0"/>
          <w:numId w:val="19"/>
        </w:numPr>
        <w:spacing w:after="0" w:line="276" w:lineRule="auto"/>
        <w:ind w:left="1134" w:right="20" w:hanging="425"/>
        <w:contextualSpacing w:val="0"/>
        <w:jc w:val="both"/>
        <w:rPr>
          <w:rFonts w:ascii="Arial" w:eastAsia="Verdana" w:hAnsi="Arial" w:cs="Arial"/>
        </w:rPr>
      </w:pPr>
      <w:r w:rsidRPr="009759DB">
        <w:rPr>
          <w:rFonts w:ascii="Arial" w:eastAsia="Verdana" w:hAnsi="Arial" w:cs="Arial"/>
        </w:rPr>
        <w:t>z</w:t>
      </w:r>
      <w:r w:rsidR="0076265C" w:rsidRPr="009759DB">
        <w:rPr>
          <w:rFonts w:ascii="Arial" w:eastAsia="Verdana" w:hAnsi="Arial" w:cs="Arial"/>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9759DB" w:rsidRDefault="004E409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b/>
          <w:bCs/>
        </w:rPr>
        <w:t>Zamawiający</w:t>
      </w:r>
      <w:r w:rsidRPr="009759DB">
        <w:rPr>
          <w:rFonts w:ascii="Arial" w:eastAsia="Verdana" w:hAnsi="Arial" w:cs="Arial"/>
        </w:rPr>
        <w:t xml:space="preserve"> </w:t>
      </w:r>
      <w:r w:rsidRPr="009759DB">
        <w:rPr>
          <w:rFonts w:ascii="Arial" w:eastAsia="Verdana" w:hAnsi="Arial" w:cs="Arial"/>
          <w:b/>
          <w:bCs/>
        </w:rPr>
        <w:t>żąda wskazania przez wykonawcę części zamówienia, których wykonanie zamierza powierzyć podwykonawcom</w:t>
      </w:r>
      <w:r w:rsidRPr="009759DB">
        <w:rPr>
          <w:rFonts w:ascii="Arial" w:eastAsia="Verdana" w:hAnsi="Arial" w:cs="Arial"/>
        </w:rPr>
        <w:t xml:space="preserve"> i podania przez wykonawcę nazw podwykonawców</w:t>
      </w:r>
      <w:r w:rsidR="00C82607" w:rsidRPr="009759DB">
        <w:rPr>
          <w:rFonts w:ascii="Arial" w:eastAsia="Verdana" w:hAnsi="Arial" w:cs="Arial"/>
        </w:rPr>
        <w:t>,</w:t>
      </w:r>
      <w:r w:rsidRPr="009759DB">
        <w:rPr>
          <w:rFonts w:ascii="Arial" w:eastAsia="Verdana" w:hAnsi="Arial" w:cs="Arial"/>
        </w:rPr>
        <w:t xml:space="preserve"> jeżeli są już znani. Informacji należy udzielić w formularzu ofertowym.</w:t>
      </w:r>
    </w:p>
    <w:p w14:paraId="299D95D2" w14:textId="14FA99FD" w:rsidR="00F210A6" w:rsidRPr="009759DB" w:rsidRDefault="00F210A6"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hAnsi="Arial" w:cs="Arial"/>
        </w:rPr>
        <w:t>Sposób sporządzenia dokumentów elektronicznych musi być zgod</w:t>
      </w:r>
      <w:r w:rsidR="004E4098" w:rsidRPr="009759DB">
        <w:rPr>
          <w:rFonts w:ascii="Arial" w:hAnsi="Arial" w:cs="Arial"/>
        </w:rPr>
        <w:t>n</w:t>
      </w:r>
      <w:r w:rsidRPr="009759DB">
        <w:rPr>
          <w:rFonts w:ascii="Arial" w:hAnsi="Arial" w:cs="Arial"/>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9759DB">
        <w:rPr>
          <w:rFonts w:ascii="Arial" w:hAnsi="Arial" w:cs="Arial"/>
        </w:rPr>
        <w:t> </w:t>
      </w:r>
      <w:r w:rsidRPr="009759DB">
        <w:rPr>
          <w:rFonts w:ascii="Arial" w:hAnsi="Arial" w:cs="Arial"/>
        </w:rPr>
        <w:t>dnia 23 grudnia 2020 r. w sprawie podmiotowych środków dowodowych oraz innych dokumentów lub oświadczeń, jakich może żądać zamawiający od wykonawcy (Dz. U. z</w:t>
      </w:r>
      <w:r w:rsidR="00783930" w:rsidRPr="009759DB">
        <w:rPr>
          <w:rFonts w:ascii="Arial" w:hAnsi="Arial" w:cs="Arial"/>
        </w:rPr>
        <w:t> </w:t>
      </w:r>
      <w:r w:rsidRPr="009759DB">
        <w:rPr>
          <w:rFonts w:ascii="Arial" w:hAnsi="Arial" w:cs="Arial"/>
        </w:rPr>
        <w:t>2020 poz. 2415</w:t>
      </w:r>
      <w:r w:rsidR="0060454D" w:rsidRPr="009759DB">
        <w:rPr>
          <w:rFonts w:ascii="Arial" w:hAnsi="Arial" w:cs="Arial"/>
        </w:rPr>
        <w:t xml:space="preserve"> ze zm.</w:t>
      </w:r>
      <w:r w:rsidRPr="009759DB">
        <w:rPr>
          <w:rFonts w:ascii="Arial" w:hAnsi="Arial" w:cs="Arial"/>
        </w:rPr>
        <w:t>).</w:t>
      </w:r>
    </w:p>
    <w:p w14:paraId="3F8B4D6D" w14:textId="54869336" w:rsidR="002368D8" w:rsidRPr="009759DB" w:rsidRDefault="002368D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9759DB" w:rsidRDefault="002368D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lastRenderedPageBreak/>
        <w:t>Oferta oraz pozostałe oświadczenia i dokumenty, dla których Zamawiający określił wzory w formie formularzy zamieszczonych w załącznikach do SWZ, powinny być sporządzone zgodnie z tymi wzorami</w:t>
      </w:r>
      <w:r w:rsidR="00264680" w:rsidRPr="009759DB">
        <w:rPr>
          <w:rFonts w:ascii="Arial" w:eastAsia="Verdana" w:hAnsi="Arial" w:cs="Arial"/>
        </w:rPr>
        <w:t>.</w:t>
      </w:r>
    </w:p>
    <w:p w14:paraId="7A55BCCB" w14:textId="6C0F1AB8" w:rsidR="002368D8" w:rsidRPr="009759DB" w:rsidRDefault="002368D8"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t>Oferta powinna być sporządzona w języku polskim. Każdy dokument składający się na ofertę powinien być czytelny.</w:t>
      </w:r>
    </w:p>
    <w:p w14:paraId="2F0BD467" w14:textId="08310D38" w:rsidR="00754C04" w:rsidRPr="009759DB" w:rsidRDefault="004E5EEE" w:rsidP="006A190F">
      <w:pPr>
        <w:pStyle w:val="Akapitzlist"/>
        <w:numPr>
          <w:ilvl w:val="0"/>
          <w:numId w:val="18"/>
        </w:numPr>
        <w:spacing w:after="0" w:line="276" w:lineRule="auto"/>
        <w:ind w:left="709" w:hanging="425"/>
        <w:contextualSpacing w:val="0"/>
        <w:jc w:val="both"/>
        <w:rPr>
          <w:rFonts w:ascii="Arial" w:eastAsia="Verdana" w:hAnsi="Arial" w:cs="Arial"/>
        </w:rPr>
      </w:pPr>
      <w:r w:rsidRPr="009759DB">
        <w:rPr>
          <w:rFonts w:ascii="Arial" w:eastAsia="Verdana" w:hAnsi="Arial" w:cs="Arial"/>
        </w:rPr>
        <w:t>Podmiotowe środki dowodowe lub inne dokumenty, w tym dokumenty potwierdzające umocowanie do reprezentowania, sporządzone w języku obcym przekazuje się wraz z tłumaczeniem na język polski.</w:t>
      </w:r>
    </w:p>
    <w:p w14:paraId="5F2A0986" w14:textId="77777777" w:rsidR="004E1E81" w:rsidRPr="009759DB" w:rsidRDefault="004E1E81"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Postępowanie prowadzi się w języku polskim.</w:t>
      </w:r>
    </w:p>
    <w:p w14:paraId="57B7C18A" w14:textId="11F458E8" w:rsidR="00264680" w:rsidRPr="009759DB" w:rsidRDefault="00264680" w:rsidP="006A190F">
      <w:pPr>
        <w:pStyle w:val="Akapitzlist"/>
        <w:numPr>
          <w:ilvl w:val="0"/>
          <w:numId w:val="18"/>
        </w:numPr>
        <w:spacing w:after="0" w:line="276" w:lineRule="auto"/>
        <w:ind w:left="709" w:hanging="425"/>
        <w:contextualSpacing w:val="0"/>
        <w:jc w:val="both"/>
        <w:rPr>
          <w:rFonts w:ascii="Arial" w:hAnsi="Arial" w:cs="Arial"/>
        </w:rPr>
      </w:pPr>
      <w:r w:rsidRPr="009759DB">
        <w:rPr>
          <w:rFonts w:ascii="Arial" w:hAnsi="Arial" w:cs="Arial"/>
        </w:rPr>
        <w:t>Sposób składania ofert</w:t>
      </w:r>
      <w:r w:rsidR="00C82607" w:rsidRPr="009759DB">
        <w:rPr>
          <w:rFonts w:ascii="Arial" w:hAnsi="Arial" w:cs="Arial"/>
        </w:rPr>
        <w:t>y</w:t>
      </w:r>
      <w:r w:rsidRPr="009759DB">
        <w:rPr>
          <w:rFonts w:ascii="Arial" w:hAnsi="Arial" w:cs="Arial"/>
        </w:rPr>
        <w:t xml:space="preserve"> określa dział XV SWZ.</w:t>
      </w:r>
    </w:p>
    <w:p w14:paraId="00C94AEE" w14:textId="21B99B31" w:rsidR="004E5EEE" w:rsidRPr="009759DB" w:rsidRDefault="004E5EEE" w:rsidP="009759DB">
      <w:pPr>
        <w:spacing w:after="0" w:line="276" w:lineRule="auto"/>
        <w:rPr>
          <w:rFonts w:ascii="Arial" w:eastAsia="Verdana" w:hAnsi="Arial" w:cs="Arial"/>
          <w:bCs/>
        </w:rPr>
      </w:pPr>
    </w:p>
    <w:p w14:paraId="1BF6843B" w14:textId="77777777" w:rsidR="005D58D8" w:rsidRPr="009759DB" w:rsidRDefault="005D58D8"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bookmarkStart w:id="13" w:name="_Hlk90450640"/>
      <w:r w:rsidRPr="009759DB">
        <w:rPr>
          <w:rFonts w:ascii="Arial" w:eastAsia="Times New Roman" w:hAnsi="Arial" w:cs="Arial"/>
          <w:b/>
          <w:bCs/>
          <w:u w:val="single"/>
          <w:lang w:eastAsia="pl-PL"/>
        </w:rPr>
        <w:t xml:space="preserve">WYMAGANIA DOTYCZĄCE WADIUM, W TYM JEGO KWOTA </w:t>
      </w:r>
    </w:p>
    <w:p w14:paraId="4A650589" w14:textId="5A9C1034" w:rsidR="005D58D8" w:rsidRPr="009759DB" w:rsidRDefault="00EB1A1A" w:rsidP="009759DB">
      <w:pPr>
        <w:suppressAutoHyphens/>
        <w:spacing w:after="0" w:line="276" w:lineRule="auto"/>
        <w:ind w:left="284"/>
        <w:rPr>
          <w:rFonts w:ascii="Arial" w:hAnsi="Arial" w:cs="Arial"/>
        </w:rPr>
      </w:pPr>
      <w:r w:rsidRPr="009759DB">
        <w:rPr>
          <w:rFonts w:ascii="Arial" w:hAnsi="Arial" w:cs="Arial"/>
        </w:rPr>
        <w:t>Zamawiający nie żąda wniesienia wadium.</w:t>
      </w:r>
    </w:p>
    <w:bookmarkEnd w:id="13"/>
    <w:p w14:paraId="209245B8" w14:textId="77777777" w:rsidR="005D58D8" w:rsidRPr="009759DB" w:rsidRDefault="005D58D8" w:rsidP="009759DB">
      <w:pPr>
        <w:suppressAutoHyphens/>
        <w:spacing w:after="0" w:line="276" w:lineRule="auto"/>
        <w:ind w:left="709"/>
        <w:rPr>
          <w:rFonts w:ascii="Arial" w:eastAsia="Times New Roman" w:hAnsi="Arial" w:cs="Arial"/>
          <w:b/>
          <w:bCs/>
          <w:highlight w:val="yellow"/>
          <w:u w:val="single"/>
          <w:lang w:eastAsia="pl-PL"/>
        </w:rPr>
      </w:pPr>
    </w:p>
    <w:p w14:paraId="26895B5E" w14:textId="77777777" w:rsidR="005D58D8" w:rsidRPr="009759DB" w:rsidRDefault="005D58D8"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TERMIN ZWIĄZANIA OFERTĄ</w:t>
      </w:r>
    </w:p>
    <w:p w14:paraId="7E82EF79" w14:textId="1130DD22" w:rsidR="005D58D8" w:rsidRPr="009759DB" w:rsidRDefault="005D58D8" w:rsidP="006A190F">
      <w:pPr>
        <w:pStyle w:val="Akapitzlist"/>
        <w:numPr>
          <w:ilvl w:val="0"/>
          <w:numId w:val="14"/>
        </w:numPr>
        <w:spacing w:after="0" w:line="276" w:lineRule="auto"/>
        <w:ind w:left="567" w:hanging="283"/>
        <w:jc w:val="both"/>
        <w:rPr>
          <w:rFonts w:ascii="Arial" w:hAnsi="Arial" w:cs="Arial"/>
        </w:rPr>
      </w:pPr>
      <w:r w:rsidRPr="009759DB">
        <w:rPr>
          <w:rFonts w:ascii="Arial" w:hAnsi="Arial" w:cs="Arial"/>
        </w:rPr>
        <w:t xml:space="preserve">Wykonawca będzie związany ofertą do dnia </w:t>
      </w:r>
      <w:r w:rsidR="00630537">
        <w:rPr>
          <w:rFonts w:ascii="Arial" w:hAnsi="Arial" w:cs="Arial"/>
          <w:b/>
          <w:bCs/>
          <w:caps/>
          <w:u w:val="single"/>
        </w:rPr>
        <w:t xml:space="preserve">13 </w:t>
      </w:r>
      <w:r w:rsidR="00630537">
        <w:rPr>
          <w:rFonts w:ascii="Arial" w:hAnsi="Arial" w:cs="Arial"/>
          <w:b/>
          <w:bCs/>
          <w:u w:val="single"/>
        </w:rPr>
        <w:t>grudnia</w:t>
      </w:r>
      <w:r w:rsidR="00630537">
        <w:rPr>
          <w:rFonts w:ascii="Arial" w:hAnsi="Arial" w:cs="Arial"/>
          <w:b/>
          <w:bCs/>
          <w:caps/>
          <w:u w:val="single"/>
        </w:rPr>
        <w:t xml:space="preserve"> </w:t>
      </w:r>
      <w:r w:rsidRPr="009759DB">
        <w:rPr>
          <w:rFonts w:ascii="Arial" w:hAnsi="Arial" w:cs="Arial"/>
          <w:b/>
          <w:bCs/>
          <w:caps/>
          <w:u w:val="single"/>
        </w:rPr>
        <w:t>202</w:t>
      </w:r>
      <w:r w:rsidR="00890BEE" w:rsidRPr="009759DB">
        <w:rPr>
          <w:rFonts w:ascii="Arial" w:hAnsi="Arial" w:cs="Arial"/>
          <w:b/>
          <w:bCs/>
          <w:caps/>
          <w:u w:val="single"/>
        </w:rPr>
        <w:t>4</w:t>
      </w:r>
      <w:r w:rsidRPr="009759DB">
        <w:rPr>
          <w:rFonts w:ascii="Arial" w:hAnsi="Arial" w:cs="Arial"/>
          <w:b/>
          <w:bCs/>
          <w:caps/>
          <w:u w:val="single"/>
        </w:rPr>
        <w:t xml:space="preserve"> </w:t>
      </w:r>
      <w:r w:rsidRPr="009759DB">
        <w:rPr>
          <w:rFonts w:ascii="Arial" w:hAnsi="Arial" w:cs="Arial"/>
          <w:b/>
          <w:bCs/>
          <w:u w:val="single"/>
        </w:rPr>
        <w:t>r.</w:t>
      </w:r>
    </w:p>
    <w:p w14:paraId="0029FC5B" w14:textId="77777777" w:rsidR="005D58D8" w:rsidRPr="009759DB" w:rsidRDefault="005D58D8" w:rsidP="006A190F">
      <w:pPr>
        <w:pStyle w:val="Akapitzlist"/>
        <w:numPr>
          <w:ilvl w:val="0"/>
          <w:numId w:val="14"/>
        </w:numPr>
        <w:spacing w:after="0" w:line="276" w:lineRule="auto"/>
        <w:ind w:left="567" w:hanging="283"/>
        <w:jc w:val="both"/>
        <w:rPr>
          <w:rFonts w:ascii="Arial" w:hAnsi="Arial" w:cs="Arial"/>
        </w:rPr>
      </w:pPr>
      <w:r w:rsidRPr="009759DB">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9759DB">
        <w:rPr>
          <w:rFonts w:ascii="Arial" w:hAnsi="Arial" w:cs="Arial"/>
        </w:rPr>
        <w:tab/>
      </w:r>
    </w:p>
    <w:p w14:paraId="46369925" w14:textId="19AB9D65" w:rsidR="005D58D8" w:rsidRPr="009759DB" w:rsidRDefault="005D58D8" w:rsidP="006A190F">
      <w:pPr>
        <w:pStyle w:val="Akapitzlist"/>
        <w:numPr>
          <w:ilvl w:val="0"/>
          <w:numId w:val="14"/>
        </w:numPr>
        <w:spacing w:after="0" w:line="276" w:lineRule="auto"/>
        <w:ind w:left="567" w:hanging="283"/>
        <w:jc w:val="both"/>
        <w:rPr>
          <w:rFonts w:ascii="Arial" w:eastAsia="Times New Roman" w:hAnsi="Arial" w:cs="Arial"/>
          <w:b/>
          <w:bCs/>
          <w:u w:val="single"/>
          <w:lang w:eastAsia="pl-PL"/>
        </w:rPr>
      </w:pPr>
      <w:r w:rsidRPr="009759DB">
        <w:rPr>
          <w:rFonts w:ascii="Arial" w:hAnsi="Arial" w:cs="Arial"/>
        </w:rPr>
        <w:t xml:space="preserve">Przedłużenie terminu związania ofertą wymaga złożenia przez wykonawcę pisemnego oświadczenia o wyrażeniu zgody na przedłużenie terminu związania ofertą. </w:t>
      </w:r>
    </w:p>
    <w:p w14:paraId="00D44B42" w14:textId="77777777" w:rsidR="00BB5E3D" w:rsidRPr="009759DB" w:rsidRDefault="00BB5E3D" w:rsidP="009759DB">
      <w:pPr>
        <w:pStyle w:val="Akapitzlist"/>
        <w:shd w:val="clear" w:color="auto" w:fill="FFFFFF"/>
        <w:spacing w:after="0" w:line="276" w:lineRule="auto"/>
        <w:ind w:left="284"/>
        <w:rPr>
          <w:rFonts w:ascii="Arial" w:eastAsia="Times New Roman" w:hAnsi="Arial" w:cs="Arial"/>
          <w:b/>
          <w:bCs/>
          <w:u w:val="single"/>
          <w:lang w:eastAsia="pl-PL"/>
        </w:rPr>
      </w:pPr>
    </w:p>
    <w:p w14:paraId="23ED6161" w14:textId="369CE04E"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SPOSÓB ORAZ TERMIN SKŁADANIA OFERT</w:t>
      </w:r>
    </w:p>
    <w:p w14:paraId="6E322F7F" w14:textId="5C77F727" w:rsidR="008554BA" w:rsidRPr="009759DB" w:rsidRDefault="008554BA" w:rsidP="006A190F">
      <w:pPr>
        <w:pStyle w:val="Akapitzlist"/>
        <w:numPr>
          <w:ilvl w:val="0"/>
          <w:numId w:val="17"/>
        </w:numPr>
        <w:shd w:val="clear" w:color="auto" w:fill="FFFFFF"/>
        <w:spacing w:after="0" w:line="276" w:lineRule="auto"/>
        <w:ind w:left="709" w:hanging="425"/>
        <w:jc w:val="both"/>
        <w:rPr>
          <w:rFonts w:ascii="Arial" w:hAnsi="Arial" w:cs="Arial"/>
          <w:b/>
          <w:bCs/>
        </w:rPr>
      </w:pPr>
      <w:r w:rsidRPr="009759DB">
        <w:rPr>
          <w:rFonts w:ascii="Arial" w:eastAsia="Times New Roman" w:hAnsi="Arial" w:cs="Arial"/>
          <w:lang w:eastAsia="pl-PL"/>
        </w:rPr>
        <w:t>Ofertę</w:t>
      </w:r>
      <w:r w:rsidRPr="009759DB">
        <w:rPr>
          <w:rFonts w:ascii="Arial" w:hAnsi="Arial" w:cs="Arial"/>
        </w:rPr>
        <w:t xml:space="preserve"> należy złożyć do dnia </w:t>
      </w:r>
      <w:r w:rsidR="00630537">
        <w:rPr>
          <w:rFonts w:ascii="Arial" w:hAnsi="Arial" w:cs="Arial"/>
          <w:b/>
          <w:bCs/>
        </w:rPr>
        <w:t>14 listopada</w:t>
      </w:r>
      <w:r w:rsidR="006A190F">
        <w:rPr>
          <w:rFonts w:ascii="Arial" w:hAnsi="Arial" w:cs="Arial"/>
          <w:b/>
          <w:bCs/>
        </w:rPr>
        <w:t xml:space="preserve"> 2024</w:t>
      </w:r>
      <w:r w:rsidRPr="009759DB">
        <w:rPr>
          <w:rFonts w:ascii="Arial" w:hAnsi="Arial" w:cs="Arial"/>
          <w:b/>
          <w:bCs/>
        </w:rPr>
        <w:t xml:space="preserve"> r. godz. 10:00.</w:t>
      </w:r>
    </w:p>
    <w:p w14:paraId="21A1D39B" w14:textId="77777777"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9759DB">
        <w:rPr>
          <w:rFonts w:ascii="Arial" w:hAnsi="Arial" w:cs="Arial"/>
        </w:rPr>
        <w:t>drag&amp;drop</w:t>
      </w:r>
      <w:proofErr w:type="spellEnd"/>
      <w:r w:rsidRPr="009759DB">
        <w:rPr>
          <w:rFonts w:ascii="Arial" w:hAnsi="Arial" w:cs="Arial"/>
        </w:rPr>
        <w:t xml:space="preserve"> („przeciągnij” i „upuść”) służące do dodawania plików. </w:t>
      </w:r>
    </w:p>
    <w:p w14:paraId="583FB693" w14:textId="3CAD313A"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Wykonawca dodaje wybrany z dysku i uprzednio podpisany „Formularz oferty” w</w:t>
      </w:r>
      <w:r w:rsidR="00F70BAE" w:rsidRPr="009759DB">
        <w:rPr>
          <w:rFonts w:ascii="Arial" w:hAnsi="Arial" w:cs="Arial"/>
        </w:rPr>
        <w:t> </w:t>
      </w:r>
      <w:r w:rsidRPr="009759DB">
        <w:rPr>
          <w:rFonts w:ascii="Arial" w:hAnsi="Arial" w:cs="Arial"/>
        </w:rPr>
        <w:t>pierwszym polu („Wypełniony formularz oferty”). W kolejnym polu („Załączniki i</w:t>
      </w:r>
      <w:r w:rsidR="00F70BAE" w:rsidRPr="009759DB">
        <w:rPr>
          <w:rFonts w:ascii="Arial" w:hAnsi="Arial" w:cs="Arial"/>
        </w:rPr>
        <w:t> </w:t>
      </w:r>
      <w:r w:rsidRPr="009759DB">
        <w:rPr>
          <w:rFonts w:ascii="Arial" w:hAnsi="Arial" w:cs="Arial"/>
        </w:rPr>
        <w:t xml:space="preserve">inne dokumenty przedstawione w ofercie przez Wykonawcę”) wykonawca dodaje pozostałe pliki stanowiące ofertę lub składane wraz z ofertą, o których mowa w dziale </w:t>
      </w:r>
      <w:r w:rsidR="00F70BAE" w:rsidRPr="009759DB">
        <w:rPr>
          <w:rFonts w:ascii="Arial" w:hAnsi="Arial" w:cs="Arial"/>
        </w:rPr>
        <w:t>XII ust. 8 SWZ.</w:t>
      </w:r>
    </w:p>
    <w:p w14:paraId="1F4C1A5E" w14:textId="03069376"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Jeżeli wraz z ofertą składane są dokumenty zawierające tajemnicę przedsiębiorstwa wykonawca, w celu utrzymania w poufności tych informacji, przekazuje je w</w:t>
      </w:r>
      <w:r w:rsidR="002E6E0F" w:rsidRPr="009759DB">
        <w:rPr>
          <w:rFonts w:ascii="Arial" w:hAnsi="Arial" w:cs="Arial"/>
        </w:rPr>
        <w:t> </w:t>
      </w:r>
      <w:r w:rsidRPr="009759DB">
        <w:rPr>
          <w:rFonts w:ascii="Arial" w:hAnsi="Arial" w:cs="Arial"/>
        </w:rPr>
        <w:t xml:space="preserve">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459C5061" w14:textId="0685D35B"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System sprawdza, czy złożone pliki są podpisane i automatycznie je szyfruje, jednocześnie informując o tym wykonawcę. Potwierdzenie czasu przekazania i</w:t>
      </w:r>
      <w:r w:rsidR="00D46227" w:rsidRPr="009759DB">
        <w:rPr>
          <w:rFonts w:ascii="Arial" w:hAnsi="Arial" w:cs="Arial"/>
        </w:rPr>
        <w:t> </w:t>
      </w:r>
      <w:r w:rsidRPr="009759DB">
        <w:rPr>
          <w:rFonts w:ascii="Arial" w:hAnsi="Arial" w:cs="Arial"/>
        </w:rPr>
        <w:t>odbioru oferty znajduje się w Elektronicznym Potwierdzeniu Przesłania (EPP) i</w:t>
      </w:r>
      <w:r w:rsidR="00D46227" w:rsidRPr="009759DB">
        <w:rPr>
          <w:rFonts w:ascii="Arial" w:hAnsi="Arial" w:cs="Arial"/>
        </w:rPr>
        <w:t> </w:t>
      </w:r>
      <w:r w:rsidRPr="009759DB">
        <w:rPr>
          <w:rFonts w:ascii="Arial" w:hAnsi="Arial" w:cs="Arial"/>
        </w:rPr>
        <w:t xml:space="preserve">Elektronicznym Potwierdzeniu Odebrania (EPO). EPP i EPO dostępne są dla zalogowanego Wykonawcy w zakładce „Oferty/Wnioski”. </w:t>
      </w:r>
    </w:p>
    <w:p w14:paraId="5661232A" w14:textId="352AE420" w:rsidR="00A73204" w:rsidRPr="009759DB" w:rsidRDefault="00A73204"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eastAsia="Times New Roman" w:hAnsi="Arial" w:cs="Arial"/>
          <w:lang w:eastAsia="pl-PL"/>
        </w:rPr>
        <w:lastRenderedPageBreak/>
        <w:t>Proces składania ofert może trwać przez dłuższy czas, w zależności od liczby i</w:t>
      </w:r>
      <w:r w:rsidR="00D46227" w:rsidRPr="009759DB">
        <w:rPr>
          <w:rFonts w:ascii="Arial" w:eastAsia="Times New Roman" w:hAnsi="Arial" w:cs="Arial"/>
          <w:lang w:eastAsia="pl-PL"/>
        </w:rPr>
        <w:t> </w:t>
      </w:r>
      <w:r w:rsidRPr="009759DB">
        <w:rPr>
          <w:rFonts w:ascii="Arial" w:eastAsia="Times New Roman" w:hAnsi="Arial" w:cs="Arial"/>
          <w:lang w:eastAsia="pl-PL"/>
        </w:rPr>
        <w:t>wielkości składanych dokumentów. W tym czasie nie należy zamykać okna przeglądarki. System pokazuje kolejne etapy przetwarzania dokumentów</w:t>
      </w:r>
    </w:p>
    <w:p w14:paraId="18C476FA" w14:textId="1C828626"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 xml:space="preserve">Oferta może być złożona tylko do upływu terminu składania ofert. </w:t>
      </w:r>
    </w:p>
    <w:p w14:paraId="44151136" w14:textId="77777777" w:rsidR="009E724C"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 xml:space="preserve">Wykonawca może przed upływem terminu składania ofert wycofać ofertę. Wykonawca wycofuje ofertę w zakładce „Oferty/wnioski” używając przycisku „Wycofaj ofertę”. </w:t>
      </w:r>
    </w:p>
    <w:p w14:paraId="7366EFFB" w14:textId="77777777" w:rsidR="002E6E0F" w:rsidRPr="009759DB" w:rsidRDefault="009E724C"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hAnsi="Arial" w:cs="Arial"/>
        </w:rPr>
        <w:t xml:space="preserve">Maksymalny łączny rozmiar plików stanowiących ofertę lub składanych wraz z ofertą to 250 MB. </w:t>
      </w:r>
    </w:p>
    <w:p w14:paraId="711A0260" w14:textId="746C2226" w:rsidR="006B5330" w:rsidRPr="009759DB" w:rsidRDefault="006B5330" w:rsidP="006A190F">
      <w:pPr>
        <w:pStyle w:val="Akapitzlist"/>
        <w:numPr>
          <w:ilvl w:val="0"/>
          <w:numId w:val="17"/>
        </w:numPr>
        <w:shd w:val="clear" w:color="auto" w:fill="FFFFFF"/>
        <w:spacing w:after="0" w:line="276" w:lineRule="auto"/>
        <w:ind w:left="709" w:hanging="425"/>
        <w:jc w:val="both"/>
        <w:rPr>
          <w:rFonts w:ascii="Arial" w:hAnsi="Arial" w:cs="Arial"/>
        </w:rPr>
      </w:pPr>
      <w:r w:rsidRPr="009759DB">
        <w:rPr>
          <w:rFonts w:ascii="Arial" w:eastAsia="Times New Roman" w:hAnsi="Arial" w:cs="Arial"/>
          <w:lang w:eastAsia="pl-PL"/>
        </w:rPr>
        <w:t>Ofertę wraz z załącznikami należy przygotować zgodnie z wytycznymi opisanymi w dziale XII SWZ.</w:t>
      </w:r>
    </w:p>
    <w:p w14:paraId="20DF9371" w14:textId="506C76EB" w:rsidR="00BB5E3D" w:rsidRPr="009759DB" w:rsidRDefault="006B5330" w:rsidP="006A190F">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9759DB">
        <w:rPr>
          <w:rFonts w:ascii="Arial" w:eastAsia="Times New Roman" w:hAnsi="Arial" w:cs="Arial"/>
          <w:lang w:eastAsia="pl-PL"/>
        </w:rPr>
        <w:t>Zamawiający odrzuca ofertę, jeżeli została złożona po terminie składania ofert.</w:t>
      </w:r>
    </w:p>
    <w:p w14:paraId="6C1AE3E5" w14:textId="3C40F6AC" w:rsidR="00A73204" w:rsidRPr="009759DB" w:rsidRDefault="00A73204" w:rsidP="006A190F">
      <w:pPr>
        <w:pStyle w:val="Akapitzlist"/>
        <w:numPr>
          <w:ilvl w:val="0"/>
          <w:numId w:val="17"/>
        </w:numPr>
        <w:shd w:val="clear" w:color="auto" w:fill="FFFFFF"/>
        <w:spacing w:after="0" w:line="276" w:lineRule="auto"/>
        <w:ind w:left="709" w:hanging="425"/>
        <w:jc w:val="both"/>
        <w:rPr>
          <w:rFonts w:ascii="Arial" w:eastAsia="Times New Roman" w:hAnsi="Arial" w:cs="Arial"/>
          <w:lang w:eastAsia="pl-PL"/>
        </w:rPr>
      </w:pPr>
      <w:r w:rsidRPr="009759DB">
        <w:rPr>
          <w:rFonts w:ascii="Arial" w:eastAsia="Times New Roman" w:hAnsi="Arial" w:cs="Arial"/>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9759DB" w:rsidRDefault="00476808" w:rsidP="009759DB">
      <w:pPr>
        <w:shd w:val="clear" w:color="auto" w:fill="FFFFFF"/>
        <w:spacing w:after="0" w:line="276" w:lineRule="auto"/>
        <w:rPr>
          <w:rFonts w:ascii="Arial" w:eastAsia="Times New Roman" w:hAnsi="Arial" w:cs="Arial"/>
          <w:b/>
          <w:bCs/>
          <w:highlight w:val="yellow"/>
          <w:u w:val="single"/>
          <w:lang w:eastAsia="pl-PL"/>
        </w:rPr>
      </w:pPr>
    </w:p>
    <w:p w14:paraId="64BD8C5F" w14:textId="76948829"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TERMIN OTWARCIA OFERT</w:t>
      </w:r>
    </w:p>
    <w:p w14:paraId="6A9A7FAE" w14:textId="5A11535C" w:rsidR="00FD3BB0" w:rsidRPr="009759DB" w:rsidRDefault="00FD3BB0" w:rsidP="006A190F">
      <w:pPr>
        <w:pStyle w:val="Nagwek3"/>
        <w:numPr>
          <w:ilvl w:val="3"/>
          <w:numId w:val="16"/>
        </w:numPr>
        <w:tabs>
          <w:tab w:val="clear" w:pos="4897"/>
        </w:tabs>
        <w:spacing w:line="276" w:lineRule="auto"/>
        <w:ind w:left="567" w:hanging="283"/>
        <w:jc w:val="both"/>
        <w:rPr>
          <w:rFonts w:ascii="Arial" w:hAnsi="Arial" w:cs="Arial"/>
          <w:b w:val="0"/>
          <w:bCs/>
          <w:szCs w:val="22"/>
        </w:rPr>
      </w:pPr>
      <w:r w:rsidRPr="009759DB">
        <w:rPr>
          <w:rFonts w:ascii="Arial" w:hAnsi="Arial" w:cs="Arial"/>
          <w:b w:val="0"/>
          <w:bCs/>
          <w:szCs w:val="22"/>
        </w:rPr>
        <w:t>Otwarcie ofert nastąpi w dniu</w:t>
      </w:r>
      <w:r w:rsidR="006A190F">
        <w:rPr>
          <w:rFonts w:ascii="Arial" w:hAnsi="Arial" w:cs="Arial"/>
          <w:b w:val="0"/>
          <w:bCs/>
          <w:szCs w:val="22"/>
        </w:rPr>
        <w:t xml:space="preserve"> </w:t>
      </w:r>
      <w:r w:rsidR="00630537" w:rsidRPr="00630537">
        <w:rPr>
          <w:rFonts w:ascii="Arial" w:hAnsi="Arial" w:cs="Arial"/>
          <w:szCs w:val="22"/>
        </w:rPr>
        <w:t>14 listopada</w:t>
      </w:r>
      <w:r w:rsidR="006A190F">
        <w:rPr>
          <w:rFonts w:ascii="Arial" w:hAnsi="Arial" w:cs="Arial"/>
          <w:b w:val="0"/>
          <w:bCs/>
          <w:szCs w:val="22"/>
        </w:rPr>
        <w:t xml:space="preserve"> </w:t>
      </w:r>
      <w:r w:rsidRPr="009759DB">
        <w:rPr>
          <w:rFonts w:ascii="Arial" w:hAnsi="Arial" w:cs="Arial"/>
          <w:szCs w:val="22"/>
        </w:rPr>
        <w:t>202</w:t>
      </w:r>
      <w:r w:rsidR="00890BEE" w:rsidRPr="009759DB">
        <w:rPr>
          <w:rFonts w:ascii="Arial" w:hAnsi="Arial" w:cs="Arial"/>
          <w:szCs w:val="22"/>
        </w:rPr>
        <w:t>4</w:t>
      </w:r>
      <w:r w:rsidRPr="009759DB">
        <w:rPr>
          <w:rFonts w:ascii="Arial" w:hAnsi="Arial" w:cs="Arial"/>
          <w:szCs w:val="22"/>
        </w:rPr>
        <w:t xml:space="preserve"> r. o godz. 10:30</w:t>
      </w:r>
      <w:r w:rsidRPr="009759DB">
        <w:rPr>
          <w:rFonts w:ascii="Arial" w:hAnsi="Arial" w:cs="Arial"/>
          <w:b w:val="0"/>
          <w:bCs/>
          <w:szCs w:val="22"/>
        </w:rPr>
        <w:t>.</w:t>
      </w:r>
    </w:p>
    <w:p w14:paraId="5078CB32" w14:textId="1F1B7A05" w:rsidR="00A45AD5" w:rsidRPr="009759DB" w:rsidRDefault="00A45AD5" w:rsidP="006A190F">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9759DB">
        <w:rPr>
          <w:rFonts w:ascii="Arial" w:hAnsi="Arial" w:cs="Arial"/>
          <w:b w:val="0"/>
          <w:bCs/>
          <w:szCs w:val="22"/>
        </w:rPr>
        <w:t>Po upływie terminu składania i otwarcia ofert Zamawiający za pośrednictwem Platformy e-Zamówienia dokonuje czynności automatycznej deszyfracji ofert.</w:t>
      </w:r>
    </w:p>
    <w:p w14:paraId="7C24DE9D" w14:textId="1823C5DD" w:rsidR="004F7EC1" w:rsidRPr="009759DB" w:rsidRDefault="004F7EC1" w:rsidP="006A190F">
      <w:pPr>
        <w:pStyle w:val="Nagwek3"/>
        <w:keepNext w:val="0"/>
        <w:numPr>
          <w:ilvl w:val="3"/>
          <w:numId w:val="16"/>
        </w:numPr>
        <w:tabs>
          <w:tab w:val="clear" w:pos="4897"/>
        </w:tabs>
        <w:spacing w:line="276" w:lineRule="auto"/>
        <w:ind w:left="567" w:hanging="283"/>
        <w:jc w:val="both"/>
        <w:rPr>
          <w:rFonts w:ascii="Arial" w:hAnsi="Arial" w:cs="Arial"/>
          <w:b w:val="0"/>
          <w:bCs/>
          <w:szCs w:val="22"/>
        </w:rPr>
      </w:pPr>
      <w:r w:rsidRPr="009759DB">
        <w:rPr>
          <w:rFonts w:ascii="Arial" w:hAnsi="Arial" w:cs="Arial"/>
          <w:b w:val="0"/>
          <w:bCs/>
          <w:szCs w:val="22"/>
        </w:rPr>
        <w:t xml:space="preserve">W przypadku awarii systemu teleinformatycznego przy użyciu którego następuję otwarcie, która powoduje brak możliwości otwarcia ofert w terminie określonym </w:t>
      </w:r>
      <w:r w:rsidRPr="009759DB">
        <w:rPr>
          <w:rFonts w:ascii="Arial" w:hAnsi="Arial" w:cs="Arial"/>
          <w:b w:val="0"/>
          <w:bCs/>
          <w:szCs w:val="22"/>
        </w:rPr>
        <w:br/>
        <w:t>w ust. 1, otwarcie ofert nastąpi niezwłocznie po usunięciu awarii.</w:t>
      </w:r>
    </w:p>
    <w:p w14:paraId="44436AF4" w14:textId="77777777" w:rsidR="00FD3BB0" w:rsidRPr="009759DB" w:rsidRDefault="00FD3BB0" w:rsidP="006A190F">
      <w:pPr>
        <w:pStyle w:val="Nagwek3"/>
        <w:numPr>
          <w:ilvl w:val="3"/>
          <w:numId w:val="16"/>
        </w:numPr>
        <w:tabs>
          <w:tab w:val="clear" w:pos="4897"/>
        </w:tabs>
        <w:spacing w:line="276" w:lineRule="auto"/>
        <w:ind w:left="567" w:hanging="283"/>
        <w:jc w:val="both"/>
        <w:rPr>
          <w:rFonts w:ascii="Arial" w:hAnsi="Arial" w:cs="Arial"/>
          <w:b w:val="0"/>
          <w:bCs/>
          <w:szCs w:val="22"/>
        </w:rPr>
      </w:pPr>
      <w:r w:rsidRPr="009759DB">
        <w:rPr>
          <w:rFonts w:ascii="Arial" w:hAnsi="Arial" w:cs="Arial"/>
          <w:b w:val="0"/>
          <w:bCs/>
          <w:szCs w:val="22"/>
        </w:rPr>
        <w:t>Najpóźniej przed otwarciem ofert, zamawiający udostępni na stronie internetowej prowadzonego postępowania informację o kwocie, jaką zamierza się przeznaczyć na sfinansowanie zamówienia.</w:t>
      </w:r>
    </w:p>
    <w:p w14:paraId="696AF219" w14:textId="77777777" w:rsidR="00FD3BB0" w:rsidRPr="009759DB" w:rsidRDefault="00FD3BB0" w:rsidP="006A190F">
      <w:pPr>
        <w:pStyle w:val="Nagwek3"/>
        <w:numPr>
          <w:ilvl w:val="3"/>
          <w:numId w:val="16"/>
        </w:numPr>
        <w:tabs>
          <w:tab w:val="clear" w:pos="4897"/>
        </w:tabs>
        <w:spacing w:line="276" w:lineRule="auto"/>
        <w:ind w:left="567" w:hanging="283"/>
        <w:jc w:val="both"/>
        <w:rPr>
          <w:rFonts w:ascii="Arial" w:hAnsi="Arial" w:cs="Arial"/>
          <w:b w:val="0"/>
          <w:szCs w:val="22"/>
        </w:rPr>
      </w:pPr>
      <w:r w:rsidRPr="009759DB">
        <w:rPr>
          <w:rFonts w:ascii="Arial" w:hAnsi="Arial" w:cs="Arial"/>
          <w:b w:val="0"/>
          <w:szCs w:val="22"/>
        </w:rPr>
        <w:t xml:space="preserve">Niezwłocznie po otwarciu ofert, zamawiający udostępni na stronie internetowej prowadzonego postępowania informacje o: </w:t>
      </w:r>
    </w:p>
    <w:p w14:paraId="46D692A8" w14:textId="77777777" w:rsidR="00FD3BB0" w:rsidRPr="009759DB" w:rsidRDefault="00FD3BB0" w:rsidP="006A190F">
      <w:pPr>
        <w:spacing w:after="0" w:line="276" w:lineRule="auto"/>
        <w:ind w:left="993" w:hanging="426"/>
        <w:jc w:val="both"/>
        <w:rPr>
          <w:rFonts w:ascii="Arial" w:eastAsia="Times New Roman" w:hAnsi="Arial" w:cs="Arial"/>
          <w:bCs/>
          <w:lang w:eastAsia="ar-SA"/>
        </w:rPr>
      </w:pPr>
      <w:r w:rsidRPr="009759DB">
        <w:rPr>
          <w:rFonts w:ascii="Arial" w:eastAsia="Times New Roman" w:hAnsi="Arial" w:cs="Arial"/>
          <w:bCs/>
          <w:lang w:eastAsia="ar-SA"/>
        </w:rPr>
        <w:t>1)</w:t>
      </w:r>
      <w:r w:rsidRPr="009759DB">
        <w:rPr>
          <w:rFonts w:ascii="Arial" w:eastAsia="Times New Roman" w:hAnsi="Arial" w:cs="Arial"/>
          <w:bCs/>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9759DB" w:rsidRDefault="00FD3BB0" w:rsidP="006A190F">
      <w:pPr>
        <w:spacing w:after="0" w:line="276" w:lineRule="auto"/>
        <w:ind w:left="993" w:hanging="426"/>
        <w:jc w:val="both"/>
        <w:rPr>
          <w:rFonts w:ascii="Arial" w:eastAsia="Times New Roman" w:hAnsi="Arial" w:cs="Arial"/>
          <w:bCs/>
          <w:lang w:eastAsia="ar-SA"/>
        </w:rPr>
      </w:pPr>
      <w:r w:rsidRPr="009759DB">
        <w:rPr>
          <w:rFonts w:ascii="Arial" w:eastAsia="Times New Roman" w:hAnsi="Arial" w:cs="Arial"/>
          <w:bCs/>
          <w:lang w:eastAsia="ar-SA"/>
        </w:rPr>
        <w:t>2)</w:t>
      </w:r>
      <w:r w:rsidRPr="009759DB">
        <w:rPr>
          <w:rFonts w:ascii="Arial" w:eastAsia="Times New Roman" w:hAnsi="Arial" w:cs="Arial"/>
          <w:bCs/>
          <w:lang w:eastAsia="ar-SA"/>
        </w:rPr>
        <w:tab/>
        <w:t>cenach zawartych w ofertach.</w:t>
      </w:r>
    </w:p>
    <w:p w14:paraId="1B5D0826" w14:textId="77777777" w:rsidR="0030669A" w:rsidRPr="009759DB" w:rsidRDefault="0030669A" w:rsidP="009759DB">
      <w:pPr>
        <w:shd w:val="clear" w:color="auto" w:fill="FFFFFF"/>
        <w:spacing w:after="0" w:line="276" w:lineRule="auto"/>
        <w:rPr>
          <w:rFonts w:ascii="Arial" w:eastAsia="Times New Roman" w:hAnsi="Arial" w:cs="Arial"/>
          <w:b/>
          <w:bCs/>
          <w:highlight w:val="yellow"/>
          <w:u w:val="single"/>
          <w:lang w:eastAsia="pl-PL"/>
        </w:rPr>
      </w:pPr>
    </w:p>
    <w:p w14:paraId="767B3754" w14:textId="6AA4ABAC"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SPOSÓB OBLICZENIA CENY</w:t>
      </w:r>
    </w:p>
    <w:p w14:paraId="23687924" w14:textId="362BAE8C"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sz w:val="22"/>
          <w:szCs w:val="22"/>
        </w:rPr>
      </w:pPr>
      <w:bookmarkStart w:id="14" w:name="_Hlk66639711"/>
      <w:r w:rsidRPr="009759DB">
        <w:rPr>
          <w:rFonts w:cs="Arial"/>
          <w:sz w:val="22"/>
          <w:szCs w:val="22"/>
        </w:rPr>
        <w:t>Cenę ofertową należy wyliczyć w szczególności na podstawie: projektu umowy, specyfikacji warunków zamówienia, dokumentacji projektowej, specyfikacji techniczn</w:t>
      </w:r>
      <w:r w:rsidR="008E1A1D" w:rsidRPr="009759DB">
        <w:rPr>
          <w:rFonts w:cs="Arial"/>
          <w:sz w:val="22"/>
          <w:szCs w:val="22"/>
        </w:rPr>
        <w:t>ej</w:t>
      </w:r>
      <w:r w:rsidRPr="009759DB">
        <w:rPr>
          <w:rFonts w:cs="Arial"/>
          <w:sz w:val="22"/>
          <w:szCs w:val="22"/>
        </w:rPr>
        <w:t xml:space="preserve"> wykonania i odbioru robót</w:t>
      </w:r>
      <w:r w:rsidR="001C797E" w:rsidRPr="009759DB">
        <w:rPr>
          <w:rFonts w:cs="Arial"/>
          <w:sz w:val="22"/>
          <w:szCs w:val="22"/>
        </w:rPr>
        <w:t>.</w:t>
      </w:r>
      <w:r w:rsidR="00B45D11" w:rsidRPr="009759DB">
        <w:rPr>
          <w:rFonts w:cs="Arial"/>
          <w:sz w:val="22"/>
          <w:szCs w:val="22"/>
        </w:rPr>
        <w:t xml:space="preserve"> </w:t>
      </w:r>
    </w:p>
    <w:p w14:paraId="79FC1E09" w14:textId="15DDEE1F"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sz w:val="22"/>
          <w:szCs w:val="22"/>
        </w:rPr>
      </w:pPr>
      <w:r w:rsidRPr="009759DB">
        <w:rPr>
          <w:rFonts w:cs="Arial"/>
          <w:sz w:val="22"/>
          <w:szCs w:val="22"/>
        </w:rPr>
        <w:t xml:space="preserve">Wykonawca poda cenę ofertową brutto za całość zamówienia, w </w:t>
      </w:r>
      <w:r w:rsidR="0066643C" w:rsidRPr="009759DB">
        <w:rPr>
          <w:rFonts w:cs="Arial"/>
          <w:sz w:val="22"/>
          <w:szCs w:val="22"/>
        </w:rPr>
        <w:t xml:space="preserve">interaktywnym </w:t>
      </w:r>
      <w:r w:rsidRPr="009759DB">
        <w:rPr>
          <w:rFonts w:cs="Arial"/>
          <w:sz w:val="22"/>
          <w:szCs w:val="22"/>
        </w:rPr>
        <w:t xml:space="preserve">formularzu ofertowym stanowiącym załącznik nr 1 do SWZ. </w:t>
      </w:r>
    </w:p>
    <w:p w14:paraId="06E99073" w14:textId="3C0BECB9" w:rsidR="00F93054" w:rsidRPr="009759DB" w:rsidRDefault="005A2FA1" w:rsidP="006A190F">
      <w:pPr>
        <w:pStyle w:val="Tekstpodstawowywcity21"/>
        <w:numPr>
          <w:ilvl w:val="0"/>
          <w:numId w:val="28"/>
        </w:numPr>
        <w:tabs>
          <w:tab w:val="clear" w:pos="644"/>
          <w:tab w:val="num" w:pos="709"/>
        </w:tabs>
        <w:suppressAutoHyphens w:val="0"/>
        <w:autoSpaceDE w:val="0"/>
        <w:autoSpaceDN w:val="0"/>
        <w:adjustRightInd w:val="0"/>
        <w:spacing w:line="276" w:lineRule="auto"/>
        <w:ind w:left="709" w:hanging="425"/>
        <w:rPr>
          <w:rFonts w:cs="Arial"/>
          <w:sz w:val="22"/>
          <w:szCs w:val="22"/>
        </w:rPr>
      </w:pPr>
      <w:bookmarkStart w:id="15" w:name="_Hlk33902716"/>
      <w:r w:rsidRPr="009759DB">
        <w:rPr>
          <w:rFonts w:cs="Arial"/>
          <w:sz w:val="22"/>
          <w:szCs w:val="22"/>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9759DB">
        <w:rPr>
          <w:rFonts w:cs="Arial"/>
          <w:bCs/>
          <w:iCs/>
          <w:sz w:val="22"/>
          <w:szCs w:val="22"/>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dokumentacji projektowej, analiza przebiegu całego procesu realizacji zamówienia i dokonanie analizy wszystkich elementów mieszczących się w przedmiocie zamówienia.</w:t>
      </w:r>
      <w:r w:rsidR="00392765" w:rsidRPr="009759DB">
        <w:rPr>
          <w:rFonts w:cs="Arial"/>
          <w:bCs/>
          <w:iCs/>
          <w:sz w:val="22"/>
          <w:szCs w:val="22"/>
        </w:rPr>
        <w:t xml:space="preserve"> Wycena zamówienia nie </w:t>
      </w:r>
      <w:r w:rsidR="00392765" w:rsidRPr="009759DB">
        <w:rPr>
          <w:rFonts w:cs="Arial"/>
          <w:bCs/>
          <w:iCs/>
          <w:sz w:val="22"/>
          <w:szCs w:val="22"/>
        </w:rPr>
        <w:lastRenderedPageBreak/>
        <w:t xml:space="preserve">powinna sprowadzać się do ustalenia ceny oferty na podstawie </w:t>
      </w:r>
      <w:r w:rsidR="0066643C" w:rsidRPr="009759DB">
        <w:rPr>
          <w:rFonts w:cs="Arial"/>
          <w:bCs/>
          <w:iCs/>
          <w:sz w:val="22"/>
          <w:szCs w:val="22"/>
        </w:rPr>
        <w:t xml:space="preserve">jedynie </w:t>
      </w:r>
      <w:r w:rsidR="00392765" w:rsidRPr="009759DB">
        <w:rPr>
          <w:rFonts w:cs="Arial"/>
          <w:bCs/>
          <w:iCs/>
          <w:sz w:val="22"/>
          <w:szCs w:val="22"/>
        </w:rPr>
        <w:t xml:space="preserve">przedmiaru robót. </w:t>
      </w:r>
    </w:p>
    <w:bookmarkEnd w:id="15"/>
    <w:p w14:paraId="5A320776" w14:textId="5E2B3E51"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9759DB">
        <w:rPr>
          <w:rFonts w:cs="Arial"/>
          <w:sz w:val="22"/>
          <w:szCs w:val="22"/>
        </w:rPr>
        <w:t>Cena</w:t>
      </w:r>
      <w:r w:rsidRPr="009759DB">
        <w:rPr>
          <w:rFonts w:cs="Arial"/>
          <w:bCs/>
          <w:iCs/>
          <w:sz w:val="22"/>
          <w:szCs w:val="22"/>
        </w:rPr>
        <w:t xml:space="preserve"> ofertowa obejmuje wszystkie koszty niezbędne do zrealizowania zamówienia wynikające wprost z dokumentacji projektowej, jak również te, które nie zostały ujęte w szeroko rozumianym opisie przedmiotu zamówienia, ale są naturalną konsekwencją procesu budowlanego i w naturalny sposób z nich wynikają m.in. z</w:t>
      </w:r>
      <w:r w:rsidR="003C6694" w:rsidRPr="009759DB">
        <w:rPr>
          <w:rFonts w:cs="Arial"/>
          <w:bCs/>
          <w:iCs/>
          <w:sz w:val="22"/>
          <w:szCs w:val="22"/>
        </w:rPr>
        <w:t> </w:t>
      </w:r>
      <w:r w:rsidRPr="009759DB">
        <w:rPr>
          <w:rFonts w:cs="Arial"/>
          <w:bCs/>
          <w:iCs/>
          <w:sz w:val="22"/>
          <w:szCs w:val="22"/>
        </w:rPr>
        <w:t>zasad wiedzy technicznej i sztuki budowlanej.</w:t>
      </w:r>
    </w:p>
    <w:p w14:paraId="4C551BB9" w14:textId="77777777"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Cs/>
          <w:iCs/>
          <w:sz w:val="22"/>
          <w:szCs w:val="22"/>
        </w:rPr>
      </w:pPr>
      <w:r w:rsidRPr="009759DB">
        <w:rPr>
          <w:rFonts w:cs="Arial"/>
          <w:bCs/>
          <w:iCs/>
          <w:sz w:val="22"/>
          <w:szCs w:val="22"/>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iCs/>
          <w:sz w:val="22"/>
          <w:szCs w:val="22"/>
        </w:rPr>
      </w:pPr>
      <w:r w:rsidRPr="009759DB">
        <w:rPr>
          <w:rFonts w:cs="Arial"/>
          <w:sz w:val="22"/>
          <w:szCs w:val="22"/>
        </w:rPr>
        <w:t>W cenie należy uwzględnić również niezbędne do realizacji koszty towarzyszące dotyczące w szczególności:</w:t>
      </w:r>
    </w:p>
    <w:p w14:paraId="68A6E949"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bookmarkStart w:id="16" w:name="_Hlk27166902"/>
      <w:r w:rsidRPr="009759DB">
        <w:rPr>
          <w:rFonts w:ascii="Arial" w:hAnsi="Arial" w:cs="Arial"/>
        </w:rPr>
        <w:t>zapewnienia generalnego wykonawstwa i kierownictwa budowy,</w:t>
      </w:r>
    </w:p>
    <w:p w14:paraId="66508BD4"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r w:rsidRPr="009759DB">
        <w:rPr>
          <w:rFonts w:ascii="Arial" w:hAnsi="Arial" w:cs="Arial"/>
          <w:bCs/>
        </w:rPr>
        <w:t>zabezpieczenia i oznakowania terenu budowy w okresie trwania umowy,</w:t>
      </w:r>
    </w:p>
    <w:p w14:paraId="3B113CF3"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urządzenia i organizacji placu budowy,</w:t>
      </w:r>
    </w:p>
    <w:p w14:paraId="1F5C1690"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zapewnienie we własnym zakresie wody i energii elektrycznej na cele budowlane,</w:t>
      </w:r>
    </w:p>
    <w:p w14:paraId="2ADA5573"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r w:rsidRPr="009759DB">
        <w:rPr>
          <w:rFonts w:ascii="Arial" w:hAnsi="Arial" w:cs="Arial"/>
          <w:bCs/>
          <w:iCs/>
        </w:rPr>
        <w:t>wszelkich prac przygotowawczych, prac porządkowych,</w:t>
      </w:r>
    </w:p>
    <w:p w14:paraId="150CED07" w14:textId="492AA341"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r w:rsidRPr="009759DB">
        <w:rPr>
          <w:rFonts w:ascii="Arial" w:hAnsi="Arial" w:cs="Arial"/>
          <w:bCs/>
        </w:rPr>
        <w:t>sporządzenia planu bezpieczeństwa i ochrony zdrowia,</w:t>
      </w:r>
    </w:p>
    <w:p w14:paraId="61C1E2EC"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r w:rsidRPr="009759DB">
        <w:rPr>
          <w:rFonts w:ascii="Arial" w:hAnsi="Arial" w:cs="Arial"/>
        </w:rPr>
        <w:t>prowadzenia dziennika budowy i wykonywania obmiarów ilości zrealizowanych robót,</w:t>
      </w:r>
    </w:p>
    <w:p w14:paraId="662B62BB" w14:textId="6D365CEB"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bCs/>
        </w:rPr>
      </w:pPr>
      <w:r w:rsidRPr="009759DB">
        <w:rPr>
          <w:rFonts w:ascii="Arial" w:hAnsi="Arial" w:cs="Arial"/>
        </w:rPr>
        <w:t xml:space="preserve">prowadzenia pomiarów kontrolnych zgodnie z wymogami dokumentacji projektowej, </w:t>
      </w:r>
      <w:proofErr w:type="spellStart"/>
      <w:r w:rsidRPr="009759DB">
        <w:rPr>
          <w:rFonts w:ascii="Arial" w:hAnsi="Arial" w:cs="Arial"/>
        </w:rPr>
        <w:t>STWiOR</w:t>
      </w:r>
      <w:proofErr w:type="spellEnd"/>
      <w:r w:rsidRPr="009759DB">
        <w:rPr>
          <w:rFonts w:ascii="Arial" w:hAnsi="Arial" w:cs="Arial"/>
        </w:rPr>
        <w:t xml:space="preserve"> oraz przepisami prawa, </w:t>
      </w:r>
    </w:p>
    <w:p w14:paraId="29778876" w14:textId="26E0644E"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sporządzenia dokumentacji powykonawczej,</w:t>
      </w:r>
    </w:p>
    <w:p w14:paraId="0974BF4F" w14:textId="0715FB50" w:rsidR="006C18EE" w:rsidRPr="009759DB" w:rsidRDefault="006C18EE"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obsługi geodezyjnej,</w:t>
      </w:r>
    </w:p>
    <w:p w14:paraId="2F93EB45" w14:textId="7D774DFB" w:rsidR="00513F38" w:rsidRPr="009759DB" w:rsidRDefault="004C766C"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 xml:space="preserve">wykonania i </w:t>
      </w:r>
      <w:r w:rsidR="00DD1463" w:rsidRPr="009759DB">
        <w:rPr>
          <w:rFonts w:ascii="Arial" w:hAnsi="Arial" w:cs="Arial"/>
        </w:rPr>
        <w:t>uzyskania</w:t>
      </w:r>
      <w:r w:rsidR="00AF31E8" w:rsidRPr="009759DB">
        <w:rPr>
          <w:rFonts w:ascii="Arial" w:hAnsi="Arial" w:cs="Arial"/>
        </w:rPr>
        <w:t xml:space="preserve"> zatwierdzenia w odpowiednich organach, czasowej organizacji ruchu</w:t>
      </w:r>
      <w:r w:rsidR="005B740D" w:rsidRPr="009759DB">
        <w:rPr>
          <w:rFonts w:ascii="Arial" w:hAnsi="Arial" w:cs="Arial"/>
        </w:rPr>
        <w:t xml:space="preserve"> (jeżeli dotyczy)</w:t>
      </w:r>
      <w:r w:rsidR="009C599A" w:rsidRPr="009759DB">
        <w:rPr>
          <w:rFonts w:ascii="Arial" w:hAnsi="Arial" w:cs="Arial"/>
        </w:rPr>
        <w:t>,</w:t>
      </w:r>
    </w:p>
    <w:p w14:paraId="69BAD940" w14:textId="3B6E96E0"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wszelkich robót, materiałów,</w:t>
      </w:r>
      <w:r w:rsidR="00466AF3" w:rsidRPr="009759DB">
        <w:rPr>
          <w:rFonts w:ascii="Arial" w:hAnsi="Arial" w:cs="Arial"/>
        </w:rPr>
        <w:t xml:space="preserve"> urządzeń,</w:t>
      </w:r>
      <w:r w:rsidRPr="009759DB">
        <w:rPr>
          <w:rFonts w:ascii="Arial" w:hAnsi="Arial" w:cs="Arial"/>
        </w:rPr>
        <w:t xml:space="preserve"> wyposażenia, sprzętu i transportu,</w:t>
      </w:r>
    </w:p>
    <w:p w14:paraId="402D69E8" w14:textId="77777777" w:rsidR="005A2FA1"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ubezpieczenia robót, sprzętu Wykonawcy oraz od ryzyka i odpowiedzialności cywilnej osób trzecich i ubezpieczenia własnego personelu i innych czynności niezbędnych do należytego wykonania przedmioty zamówienia,</w:t>
      </w:r>
    </w:p>
    <w:p w14:paraId="3DFBFCF5" w14:textId="342CAB7B" w:rsidR="00807DFE" w:rsidRPr="009759DB" w:rsidRDefault="005A2FA1"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wyko</w:t>
      </w:r>
      <w:r w:rsidR="0074746F" w:rsidRPr="009759DB">
        <w:rPr>
          <w:rFonts w:ascii="Arial" w:hAnsi="Arial" w:cs="Arial"/>
        </w:rPr>
        <w:t>nywa</w:t>
      </w:r>
      <w:r w:rsidRPr="009759DB">
        <w:rPr>
          <w:rFonts w:ascii="Arial" w:hAnsi="Arial" w:cs="Arial"/>
        </w:rPr>
        <w:t>niem czynności objętych zakresem zadania zgodnie</w:t>
      </w:r>
      <w:r w:rsidR="0074746F" w:rsidRPr="009759DB">
        <w:rPr>
          <w:rFonts w:ascii="Arial" w:hAnsi="Arial" w:cs="Arial"/>
        </w:rPr>
        <w:t xml:space="preserve"> </w:t>
      </w:r>
      <w:r w:rsidRPr="009759DB">
        <w:rPr>
          <w:rFonts w:ascii="Arial" w:hAnsi="Arial" w:cs="Arial"/>
        </w:rPr>
        <w:t xml:space="preserve">z wymaganiami </w:t>
      </w:r>
      <w:r w:rsidR="0074746F" w:rsidRPr="009759DB">
        <w:rPr>
          <w:rFonts w:ascii="Arial" w:hAnsi="Arial" w:cs="Arial"/>
        </w:rPr>
        <w:t xml:space="preserve">przepisów dotyczących </w:t>
      </w:r>
      <w:r w:rsidRPr="009759DB">
        <w:rPr>
          <w:rFonts w:ascii="Arial" w:hAnsi="Arial" w:cs="Arial"/>
        </w:rPr>
        <w:t>ochrony środowiska, BHP, ppoż., w</w:t>
      </w:r>
      <w:r w:rsidR="0074746F" w:rsidRPr="009759DB">
        <w:rPr>
          <w:rFonts w:ascii="Arial" w:hAnsi="Arial" w:cs="Arial"/>
        </w:rPr>
        <w:t> </w:t>
      </w:r>
      <w:r w:rsidRPr="009759DB">
        <w:rPr>
          <w:rFonts w:ascii="Arial" w:hAnsi="Arial" w:cs="Arial"/>
        </w:rPr>
        <w:t>sposób nieuciążliwy dla ludzi i środowiska i zapewniający bezpieczeństwo osób oraz mienia</w:t>
      </w:r>
      <w:r w:rsidR="00807DFE" w:rsidRPr="009759DB">
        <w:rPr>
          <w:rFonts w:ascii="Arial" w:hAnsi="Arial" w:cs="Arial"/>
        </w:rPr>
        <w:t>,</w:t>
      </w:r>
    </w:p>
    <w:p w14:paraId="4D9B600F" w14:textId="1F2660DF" w:rsidR="00807DFE" w:rsidRPr="009759DB" w:rsidRDefault="00807DFE"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rekompensat</w:t>
      </w:r>
      <w:r w:rsidR="0074746F" w:rsidRPr="009759DB">
        <w:rPr>
          <w:rFonts w:ascii="Arial" w:hAnsi="Arial" w:cs="Arial"/>
        </w:rPr>
        <w:t>y</w:t>
      </w:r>
      <w:r w:rsidRPr="009759DB">
        <w:rPr>
          <w:rFonts w:ascii="Arial" w:hAnsi="Arial" w:cs="Arial"/>
        </w:rPr>
        <w:t xml:space="preserve"> ewentualnych szkód osobom trzecim, w związku z niewłaściwym wykonywaniem robót lub błędów Wykonawcy,</w:t>
      </w:r>
    </w:p>
    <w:p w14:paraId="1DDC14EB" w14:textId="78FA7F35" w:rsidR="006273A5" w:rsidRPr="009759DB" w:rsidRDefault="00807DFE" w:rsidP="006A190F">
      <w:pPr>
        <w:numPr>
          <w:ilvl w:val="0"/>
          <w:numId w:val="29"/>
        </w:numPr>
        <w:tabs>
          <w:tab w:val="clear" w:pos="644"/>
          <w:tab w:val="num" w:pos="1134"/>
          <w:tab w:val="num" w:pos="4500"/>
        </w:tabs>
        <w:spacing w:after="0" w:line="276" w:lineRule="auto"/>
        <w:ind w:left="1134" w:hanging="425"/>
        <w:jc w:val="both"/>
        <w:rPr>
          <w:rFonts w:ascii="Arial" w:hAnsi="Arial" w:cs="Arial"/>
        </w:rPr>
      </w:pPr>
      <w:r w:rsidRPr="009759DB">
        <w:rPr>
          <w:rFonts w:ascii="Arial" w:hAnsi="Arial" w:cs="Arial"/>
        </w:rPr>
        <w:t>usuwani</w:t>
      </w:r>
      <w:r w:rsidR="0074746F" w:rsidRPr="009759DB">
        <w:rPr>
          <w:rFonts w:ascii="Arial" w:hAnsi="Arial" w:cs="Arial"/>
        </w:rPr>
        <w:t>a</w:t>
      </w:r>
      <w:r w:rsidRPr="009759DB">
        <w:rPr>
          <w:rFonts w:ascii="Arial" w:hAnsi="Arial" w:cs="Arial"/>
        </w:rPr>
        <w:t xml:space="preserve"> kolizji z istniejącą infrastrukturą wynikłych przy realizacji zamówienia w</w:t>
      </w:r>
      <w:r w:rsidR="008E3FB1" w:rsidRPr="009759DB">
        <w:rPr>
          <w:rFonts w:ascii="Arial" w:hAnsi="Arial" w:cs="Arial"/>
        </w:rPr>
        <w:t> </w:t>
      </w:r>
      <w:r w:rsidRPr="009759DB">
        <w:rPr>
          <w:rFonts w:ascii="Arial" w:hAnsi="Arial" w:cs="Arial"/>
        </w:rPr>
        <w:t>związku z niewłaściwym wykonywaniem robót lub błędów Wykonawcy</w:t>
      </w:r>
      <w:r w:rsidR="000B2857" w:rsidRPr="009759DB">
        <w:rPr>
          <w:rFonts w:ascii="Arial" w:hAnsi="Arial" w:cs="Arial"/>
        </w:rPr>
        <w:t>.</w:t>
      </w:r>
    </w:p>
    <w:bookmarkEnd w:id="16"/>
    <w:p w14:paraId="3051A9A7" w14:textId="512EED7F"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Cs/>
          <w:sz w:val="22"/>
          <w:szCs w:val="22"/>
          <w:lang w:eastAsia="en-US"/>
        </w:rPr>
      </w:pPr>
      <w:r w:rsidRPr="009759DB">
        <w:rPr>
          <w:rFonts w:cs="Arial"/>
          <w:sz w:val="22"/>
          <w:szCs w:val="22"/>
        </w:rPr>
        <w:t>Przy</w:t>
      </w:r>
      <w:r w:rsidRPr="009759DB">
        <w:rPr>
          <w:rFonts w:cs="Arial"/>
          <w:bCs/>
          <w:sz w:val="22"/>
          <w:szCs w:val="22"/>
        </w:rPr>
        <w:t xml:space="preserve"> wyliczeniu ceny ofertowej należy </w:t>
      </w:r>
      <w:r w:rsidR="00990C33" w:rsidRPr="009759DB">
        <w:rPr>
          <w:rFonts w:cs="Arial"/>
          <w:bCs/>
          <w:sz w:val="22"/>
          <w:szCs w:val="22"/>
        </w:rPr>
        <w:t xml:space="preserve">przyjąć, że </w:t>
      </w:r>
      <w:r w:rsidR="00990C33" w:rsidRPr="009759DB">
        <w:rPr>
          <w:rFonts w:cs="Arial"/>
          <w:sz w:val="22"/>
          <w:szCs w:val="22"/>
        </w:rPr>
        <w:t>w przypadku występowania ewentualnych niespójnych zapisów w dokumentach stanowiących załącznik nr 1</w:t>
      </w:r>
      <w:r w:rsidR="008E3FB1" w:rsidRPr="009759DB">
        <w:rPr>
          <w:rFonts w:cs="Arial"/>
          <w:sz w:val="22"/>
          <w:szCs w:val="22"/>
        </w:rPr>
        <w:t>2</w:t>
      </w:r>
      <w:r w:rsidR="00990C33" w:rsidRPr="009759DB">
        <w:rPr>
          <w:rFonts w:cs="Arial"/>
          <w:sz w:val="22"/>
          <w:szCs w:val="22"/>
        </w:rPr>
        <w:t xml:space="preserve"> do SWZ, wszelkie rozbieżności będą rozstrzygane na korzyść Zamawiającego</w:t>
      </w:r>
      <w:r w:rsidR="00990C33" w:rsidRPr="009759DB">
        <w:rPr>
          <w:rFonts w:cs="Arial"/>
          <w:bCs/>
          <w:sz w:val="22"/>
          <w:szCs w:val="22"/>
        </w:rPr>
        <w:t>.</w:t>
      </w:r>
    </w:p>
    <w:p w14:paraId="47E63A31" w14:textId="49CB5E58"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9759DB">
        <w:rPr>
          <w:rFonts w:cs="Arial"/>
          <w:sz w:val="22"/>
          <w:szCs w:val="22"/>
        </w:rPr>
        <w:t>Cena</w:t>
      </w:r>
      <w:r w:rsidRPr="009759DB">
        <w:rPr>
          <w:rFonts w:cs="Arial"/>
          <w:sz w:val="22"/>
          <w:szCs w:val="22"/>
          <w:shd w:val="clear" w:color="auto" w:fill="FFFFFF"/>
        </w:rPr>
        <w:t xml:space="preserve"> podana w ofercie jest ceną ostateczną, niepodlegającą negocjacji i wyczerpującą wszelkie należności Wykonawcy wobec Zamawiającego związane z</w:t>
      </w:r>
      <w:r w:rsidR="003C6694" w:rsidRPr="009759DB">
        <w:rPr>
          <w:rFonts w:cs="Arial"/>
          <w:sz w:val="22"/>
          <w:szCs w:val="22"/>
          <w:shd w:val="clear" w:color="auto" w:fill="FFFFFF"/>
        </w:rPr>
        <w:t> </w:t>
      </w:r>
      <w:r w:rsidRPr="009759DB">
        <w:rPr>
          <w:rFonts w:cs="Arial"/>
          <w:sz w:val="22"/>
          <w:szCs w:val="22"/>
          <w:shd w:val="clear" w:color="auto" w:fill="FFFFFF"/>
        </w:rPr>
        <w:t>realizacją przedmiotu zamówienia.</w:t>
      </w:r>
    </w:p>
    <w:p w14:paraId="6653516D" w14:textId="77777777"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9759DB">
        <w:rPr>
          <w:rFonts w:cs="Arial"/>
          <w:sz w:val="22"/>
          <w:szCs w:val="22"/>
        </w:rPr>
        <w:t>Cena</w:t>
      </w:r>
      <w:r w:rsidRPr="009759DB">
        <w:rPr>
          <w:rFonts w:cs="Arial"/>
          <w:sz w:val="22"/>
          <w:szCs w:val="22"/>
          <w:shd w:val="clear" w:color="auto" w:fill="FFFFFF"/>
        </w:rPr>
        <w:t xml:space="preserve"> ofertowa powinna być wyrażona w złotych polskich (PLN) z dokładnością do dwóch </w:t>
      </w:r>
      <w:r w:rsidRPr="009759DB">
        <w:rPr>
          <w:rFonts w:cs="Arial"/>
          <w:sz w:val="22"/>
          <w:szCs w:val="22"/>
        </w:rPr>
        <w:t>miejsc</w:t>
      </w:r>
      <w:r w:rsidRPr="009759DB">
        <w:rPr>
          <w:rFonts w:cs="Arial"/>
          <w:sz w:val="22"/>
          <w:szCs w:val="22"/>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9759DB">
        <w:rPr>
          <w:rFonts w:cs="Arial"/>
          <w:sz w:val="22"/>
          <w:szCs w:val="22"/>
          <w:shd w:val="clear" w:color="auto" w:fill="FFFFFF"/>
        </w:rPr>
        <w:lastRenderedPageBreak/>
        <w:t>Zamawiający nie przewiduje rozliczeń w walucie obcej.</w:t>
      </w:r>
    </w:p>
    <w:p w14:paraId="141CD886" w14:textId="77777777"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9759DB">
        <w:rPr>
          <w:rFonts w:cs="Arial"/>
          <w:sz w:val="22"/>
          <w:szCs w:val="22"/>
          <w:shd w:val="clear" w:color="auto" w:fill="FFFFFF"/>
        </w:rPr>
        <w:t>Wyliczona cena ofertowa brutto będzie służyć do porównania złożonych ofert i do rozliczenia w trakcie realizacji zamówienia.</w:t>
      </w:r>
    </w:p>
    <w:p w14:paraId="31AB531D" w14:textId="7C03D089" w:rsidR="005A2FA1" w:rsidRPr="009759DB" w:rsidRDefault="005A2FA1" w:rsidP="006A190F">
      <w:pPr>
        <w:pStyle w:val="Tekstpodstawowywcity21"/>
        <w:numPr>
          <w:ilvl w:val="0"/>
          <w:numId w:val="28"/>
        </w:numPr>
        <w:tabs>
          <w:tab w:val="clear" w:pos="644"/>
          <w:tab w:val="num" w:pos="709"/>
        </w:tabs>
        <w:suppressAutoHyphens w:val="0"/>
        <w:spacing w:line="276" w:lineRule="auto"/>
        <w:ind w:left="709" w:hanging="425"/>
        <w:rPr>
          <w:rFonts w:cs="Arial"/>
          <w:b/>
          <w:bCs/>
          <w:sz w:val="22"/>
          <w:szCs w:val="22"/>
          <w:lang w:eastAsia="pl-PL"/>
        </w:rPr>
      </w:pPr>
      <w:r w:rsidRPr="009759DB">
        <w:rPr>
          <w:rFonts w:cs="Arial"/>
          <w:sz w:val="22"/>
          <w:szCs w:val="22"/>
        </w:rPr>
        <w:t>Jeżeli</w:t>
      </w:r>
      <w:r w:rsidRPr="009759DB">
        <w:rPr>
          <w:rFonts w:cs="Arial"/>
          <w:sz w:val="22"/>
          <w:szCs w:val="22"/>
          <w:shd w:val="clear" w:color="auto" w:fill="FFFFFF"/>
        </w:rPr>
        <w:t xml:space="preserve"> została złożona oferta, której wybór prowadziłby do powstania u</w:t>
      </w:r>
      <w:r w:rsidR="003C6694" w:rsidRPr="009759DB">
        <w:rPr>
          <w:rFonts w:cs="Arial"/>
          <w:sz w:val="22"/>
          <w:szCs w:val="22"/>
          <w:shd w:val="clear" w:color="auto" w:fill="FFFFFF"/>
        </w:rPr>
        <w:t> </w:t>
      </w:r>
      <w:r w:rsidRPr="009759DB">
        <w:rPr>
          <w:rFonts w:cs="Arial"/>
          <w:sz w:val="22"/>
          <w:szCs w:val="22"/>
          <w:shd w:val="clear" w:color="auto" w:fill="FFFFFF"/>
        </w:rPr>
        <w:t>zamawiającego obowiązku podatkowego zgodnie z ustawą z dnia 11 marca 2004 r. o podatku od towarów i usług (Dz. U. z 202</w:t>
      </w:r>
      <w:r w:rsidR="000B2857" w:rsidRPr="009759DB">
        <w:rPr>
          <w:rFonts w:cs="Arial"/>
          <w:sz w:val="22"/>
          <w:szCs w:val="22"/>
          <w:shd w:val="clear" w:color="auto" w:fill="FFFFFF"/>
        </w:rPr>
        <w:t>4</w:t>
      </w:r>
      <w:r w:rsidRPr="009759DB">
        <w:rPr>
          <w:rFonts w:cs="Arial"/>
          <w:sz w:val="22"/>
          <w:szCs w:val="22"/>
          <w:shd w:val="clear" w:color="auto" w:fill="FFFFFF"/>
        </w:rPr>
        <w:t xml:space="preserve"> r. poz.</w:t>
      </w:r>
      <w:r w:rsidR="00E06AEB" w:rsidRPr="009759DB">
        <w:rPr>
          <w:rFonts w:cs="Arial"/>
          <w:sz w:val="22"/>
          <w:szCs w:val="22"/>
          <w:shd w:val="clear" w:color="auto" w:fill="FFFFFF"/>
        </w:rPr>
        <w:t xml:space="preserve"> </w:t>
      </w:r>
      <w:r w:rsidR="000B2857" w:rsidRPr="009759DB">
        <w:rPr>
          <w:rFonts w:cs="Arial"/>
          <w:sz w:val="22"/>
          <w:szCs w:val="22"/>
          <w:shd w:val="clear" w:color="auto" w:fill="FFFFFF"/>
        </w:rPr>
        <w:t>361</w:t>
      </w:r>
      <w:r w:rsidR="00E41985" w:rsidRPr="009759DB">
        <w:rPr>
          <w:rFonts w:cs="Arial"/>
          <w:sz w:val="22"/>
          <w:szCs w:val="22"/>
          <w:shd w:val="clear" w:color="auto" w:fill="FFFFFF"/>
        </w:rPr>
        <w:t xml:space="preserve"> </w:t>
      </w:r>
      <w:r w:rsidRPr="009759DB">
        <w:rPr>
          <w:rFonts w:cs="Arial"/>
          <w:sz w:val="22"/>
          <w:szCs w:val="22"/>
          <w:shd w:val="clear" w:color="auto" w:fill="FFFFFF"/>
        </w:rPr>
        <w:t>ze zm.), dla celów zastosowania kryterium ceny zamawiający dolicza do przedstawionej w tej ofercie ceny kwotę podatku od towarów i usług, którą miałby obowiązek rozliczyć. W</w:t>
      </w:r>
      <w:r w:rsidR="003C6694" w:rsidRPr="009759DB">
        <w:rPr>
          <w:rFonts w:cs="Arial"/>
          <w:sz w:val="22"/>
          <w:szCs w:val="22"/>
          <w:shd w:val="clear" w:color="auto" w:fill="FFFFFF"/>
        </w:rPr>
        <w:t> </w:t>
      </w:r>
      <w:r w:rsidRPr="009759DB">
        <w:rPr>
          <w:rFonts w:cs="Arial"/>
          <w:sz w:val="22"/>
          <w:szCs w:val="22"/>
          <w:shd w:val="clear" w:color="auto" w:fill="FFFFFF"/>
        </w:rPr>
        <w:t>ofercie wykonawca ma obowiązek:</w:t>
      </w:r>
    </w:p>
    <w:p w14:paraId="14A04F7D" w14:textId="77777777" w:rsidR="005A2FA1" w:rsidRPr="009759DB" w:rsidRDefault="005A2FA1" w:rsidP="006A190F">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9759DB">
        <w:rPr>
          <w:rFonts w:ascii="Arial" w:hAnsi="Arial" w:cs="Arial"/>
          <w:shd w:val="clear" w:color="auto" w:fill="FFFFFF"/>
        </w:rPr>
        <w:t>poinformowania zamawiającego, że wybór jego oferty będzie prowadził do powstania u zamawiającego obowiązku podatkowego,</w:t>
      </w:r>
    </w:p>
    <w:p w14:paraId="65161A9E" w14:textId="77777777" w:rsidR="005A2FA1" w:rsidRPr="009759DB" w:rsidRDefault="005A2FA1" w:rsidP="006A190F">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9759DB">
        <w:rPr>
          <w:rFonts w:ascii="Arial" w:hAnsi="Arial" w:cs="Arial"/>
          <w:shd w:val="clear" w:color="auto" w:fill="FFFFFF"/>
        </w:rPr>
        <w:t>wskazania nazwy (rodzaju) towaru lub usługi, których dostawa lub świadczenie będą prowadziły do powstania obowiązku podatkowego,</w:t>
      </w:r>
    </w:p>
    <w:p w14:paraId="1C07FFAF" w14:textId="77777777" w:rsidR="005A2FA1" w:rsidRPr="009759DB" w:rsidRDefault="005A2FA1" w:rsidP="006A190F">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9759DB">
        <w:rPr>
          <w:rFonts w:ascii="Arial" w:hAnsi="Arial" w:cs="Arial"/>
          <w:shd w:val="clear" w:color="auto" w:fill="FFFFFF"/>
        </w:rPr>
        <w:t>wskazania wartości towaru lub usługi objętego obowiązkiem podatkowym zamawiającego, bez kwoty podatku,</w:t>
      </w:r>
    </w:p>
    <w:p w14:paraId="79E89FB5" w14:textId="77777777" w:rsidR="005A2FA1" w:rsidRPr="009759DB" w:rsidRDefault="005A2FA1" w:rsidP="006A190F">
      <w:pPr>
        <w:pStyle w:val="Akapitzlist"/>
        <w:numPr>
          <w:ilvl w:val="0"/>
          <w:numId w:val="6"/>
        </w:numPr>
        <w:shd w:val="clear" w:color="auto" w:fill="FFFFFF"/>
        <w:spacing w:after="0" w:line="276" w:lineRule="auto"/>
        <w:ind w:left="1134" w:hanging="425"/>
        <w:jc w:val="both"/>
        <w:rPr>
          <w:rFonts w:ascii="Arial" w:eastAsia="Times New Roman" w:hAnsi="Arial" w:cs="Arial"/>
          <w:b/>
          <w:bCs/>
          <w:lang w:eastAsia="pl-PL"/>
        </w:rPr>
      </w:pPr>
      <w:r w:rsidRPr="009759DB">
        <w:rPr>
          <w:rFonts w:ascii="Arial" w:hAnsi="Arial" w:cs="Arial"/>
          <w:shd w:val="clear" w:color="auto" w:fill="FFFFFF"/>
        </w:rPr>
        <w:t>wskazania stawki podatku od towarów i usług, która zgodnie z wiedzą wykonawcy, będzie miała zastosowanie.</w:t>
      </w:r>
    </w:p>
    <w:bookmarkEnd w:id="14"/>
    <w:p w14:paraId="01F6B34F" w14:textId="1941D391" w:rsidR="005A2FA1" w:rsidRPr="009759DB" w:rsidRDefault="005A2FA1" w:rsidP="006A190F">
      <w:pPr>
        <w:pStyle w:val="Tekstpodstawowywcity21"/>
        <w:numPr>
          <w:ilvl w:val="0"/>
          <w:numId w:val="28"/>
        </w:numPr>
        <w:tabs>
          <w:tab w:val="clear" w:pos="644"/>
        </w:tabs>
        <w:spacing w:line="276" w:lineRule="auto"/>
        <w:rPr>
          <w:rFonts w:cs="Arial"/>
          <w:sz w:val="22"/>
          <w:szCs w:val="22"/>
        </w:rPr>
      </w:pPr>
      <w:r w:rsidRPr="009759DB">
        <w:rPr>
          <w:rFonts w:cs="Arial"/>
          <w:sz w:val="22"/>
          <w:szCs w:val="22"/>
        </w:rPr>
        <w:t>Nie wymaga się składania kosztorysów ofertowych. Przez sam fakt złożenia oferty Zamawiający uzna, że Wykonawca zgadza się na wykonanie przedmiotu zamówienia zgodnie z umową, specyfikacją warunków zamówienia, dokumentacją projektową, specyfikacjami technicznymi wykonania i odbioru robót. W przypadku złożenia kosztorysu ofertowego nie będzie on traktowany jako treść oferty. W</w:t>
      </w:r>
      <w:r w:rsidR="0074746F" w:rsidRPr="009759DB">
        <w:rPr>
          <w:rFonts w:cs="Arial"/>
          <w:sz w:val="22"/>
          <w:szCs w:val="22"/>
        </w:rPr>
        <w:t> </w:t>
      </w:r>
      <w:r w:rsidRPr="009759DB">
        <w:rPr>
          <w:rFonts w:cs="Arial"/>
          <w:sz w:val="22"/>
          <w:szCs w:val="22"/>
        </w:rPr>
        <w:t>przypadku złożenia kosztorysu ofertowego różniącego się od dokumentacji projektowej przyjmuje się, że oferta Wykonawcy obejmuje wykonanie przedmiotu zamówienia zgodnie z dokumentacją projektową niezależnie od danych zawartych w</w:t>
      </w:r>
      <w:r w:rsidR="0074746F" w:rsidRPr="009759DB">
        <w:rPr>
          <w:rFonts w:cs="Arial"/>
          <w:sz w:val="22"/>
          <w:szCs w:val="22"/>
        </w:rPr>
        <w:t> </w:t>
      </w:r>
      <w:r w:rsidRPr="009759DB">
        <w:rPr>
          <w:rFonts w:cs="Arial"/>
          <w:sz w:val="22"/>
          <w:szCs w:val="22"/>
        </w:rPr>
        <w:t>kosztorysie ofertowym. W przypadku złożenia kosztorysu ofertowego i wystąpienia w nim omyłek rachunkowych, przyjmuje się za prawidłową cenę ryczałtową podaną w</w:t>
      </w:r>
      <w:r w:rsidR="0074746F" w:rsidRPr="009759DB">
        <w:rPr>
          <w:rFonts w:cs="Arial"/>
          <w:sz w:val="22"/>
          <w:szCs w:val="22"/>
        </w:rPr>
        <w:t> </w:t>
      </w:r>
      <w:r w:rsidRPr="009759DB">
        <w:rPr>
          <w:rFonts w:cs="Arial"/>
          <w:sz w:val="22"/>
          <w:szCs w:val="22"/>
        </w:rPr>
        <w:t>ofercie bez względu na wyceny wynikające z kosztorysu ofertowego.</w:t>
      </w:r>
    </w:p>
    <w:p w14:paraId="33B25D1B" w14:textId="7152F29F" w:rsidR="009B4333" w:rsidRPr="009759DB" w:rsidRDefault="009B4333" w:rsidP="009759DB">
      <w:pPr>
        <w:pStyle w:val="Tekstpodstawowywcity21"/>
        <w:spacing w:line="276" w:lineRule="auto"/>
        <w:ind w:left="644" w:firstLine="0"/>
        <w:jc w:val="left"/>
        <w:rPr>
          <w:rFonts w:cs="Arial"/>
          <w:sz w:val="22"/>
          <w:szCs w:val="22"/>
        </w:rPr>
      </w:pPr>
    </w:p>
    <w:p w14:paraId="700696A9" w14:textId="2765552B" w:rsidR="003E45FF" w:rsidRPr="009759DB" w:rsidRDefault="003E45FF" w:rsidP="006A190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9759DB">
        <w:rPr>
          <w:rFonts w:ascii="Arial" w:eastAsia="Times New Roman" w:hAnsi="Arial" w:cs="Arial"/>
          <w:b/>
          <w:bCs/>
          <w:u w:val="single"/>
          <w:lang w:eastAsia="pl-PL"/>
        </w:rPr>
        <w:t>OPIS KRYTERIÓW OCENY OFERT, WRAZ Z PODANIEM WAG TYCH KRYTERIÓW I</w:t>
      </w:r>
      <w:r w:rsidR="000B2857" w:rsidRPr="009759DB">
        <w:rPr>
          <w:rFonts w:ascii="Arial" w:eastAsia="Times New Roman" w:hAnsi="Arial" w:cs="Arial"/>
          <w:b/>
          <w:bCs/>
          <w:u w:val="single"/>
          <w:lang w:eastAsia="pl-PL"/>
        </w:rPr>
        <w:t> </w:t>
      </w:r>
      <w:r w:rsidRPr="009759DB">
        <w:rPr>
          <w:rFonts w:ascii="Arial" w:eastAsia="Times New Roman" w:hAnsi="Arial" w:cs="Arial"/>
          <w:b/>
          <w:bCs/>
          <w:u w:val="single"/>
          <w:lang w:eastAsia="pl-PL"/>
        </w:rPr>
        <w:t>SPOSOBU OCENY OFERT</w:t>
      </w:r>
    </w:p>
    <w:p w14:paraId="7F06D9C8" w14:textId="1D479FE9" w:rsidR="00064304" w:rsidRPr="009759DB" w:rsidRDefault="00B31263"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Przy wyborze najkorzystniejszej oferty Zamawiający będzie się kierował następującymi kryteriami oceny ofert:</w:t>
      </w:r>
    </w:p>
    <w:p w14:paraId="44DDBDF9" w14:textId="030F8D52" w:rsidR="00064304" w:rsidRPr="009759DB" w:rsidRDefault="00064304" w:rsidP="006A190F">
      <w:pPr>
        <w:numPr>
          <w:ilvl w:val="1"/>
          <w:numId w:val="15"/>
        </w:numPr>
        <w:tabs>
          <w:tab w:val="clear" w:pos="1440"/>
        </w:tabs>
        <w:suppressAutoHyphens/>
        <w:spacing w:after="0" w:line="276" w:lineRule="auto"/>
        <w:ind w:left="1134" w:hanging="425"/>
        <w:jc w:val="both"/>
        <w:rPr>
          <w:rFonts w:ascii="Arial" w:hAnsi="Arial" w:cs="Arial"/>
        </w:rPr>
      </w:pPr>
      <w:r w:rsidRPr="009759DB">
        <w:rPr>
          <w:rFonts w:ascii="Arial" w:hAnsi="Arial" w:cs="Arial"/>
        </w:rPr>
        <w:t xml:space="preserve">cena o wadze 60 </w:t>
      </w:r>
      <w:r w:rsidR="00570BBE">
        <w:rPr>
          <w:rFonts w:ascii="Arial" w:hAnsi="Arial" w:cs="Arial"/>
        </w:rPr>
        <w:t>pkt</w:t>
      </w:r>
      <w:r w:rsidRPr="009759DB">
        <w:rPr>
          <w:rFonts w:ascii="Arial" w:hAnsi="Arial" w:cs="Arial"/>
        </w:rPr>
        <w:t xml:space="preserve"> (oferowaną cenę Wykonawca poda w</w:t>
      </w:r>
      <w:r w:rsidR="00DF46B0" w:rsidRPr="009759DB">
        <w:rPr>
          <w:rFonts w:ascii="Arial" w:hAnsi="Arial" w:cs="Arial"/>
        </w:rPr>
        <w:t xml:space="preserve"> </w:t>
      </w:r>
      <w:r w:rsidRPr="009759DB">
        <w:rPr>
          <w:rFonts w:ascii="Arial" w:hAnsi="Arial" w:cs="Arial"/>
        </w:rPr>
        <w:t>formularzu ofertowym),</w:t>
      </w:r>
    </w:p>
    <w:p w14:paraId="0051E579" w14:textId="2647D95D" w:rsidR="006D26E7" w:rsidRPr="009759DB" w:rsidRDefault="00AB77C5" w:rsidP="006A190F">
      <w:pPr>
        <w:numPr>
          <w:ilvl w:val="1"/>
          <w:numId w:val="15"/>
        </w:numPr>
        <w:tabs>
          <w:tab w:val="clear" w:pos="1440"/>
        </w:tabs>
        <w:suppressAutoHyphens/>
        <w:spacing w:after="0" w:line="276" w:lineRule="auto"/>
        <w:ind w:left="1134" w:hanging="425"/>
        <w:jc w:val="both"/>
        <w:rPr>
          <w:rFonts w:ascii="Arial" w:hAnsi="Arial" w:cs="Arial"/>
        </w:rPr>
      </w:pPr>
      <w:r w:rsidRPr="009759DB">
        <w:rPr>
          <w:rFonts w:ascii="Arial" w:hAnsi="Arial" w:cs="Arial"/>
        </w:rPr>
        <w:t>okres gwarancji</w:t>
      </w:r>
      <w:r w:rsidR="00064304" w:rsidRPr="009759DB">
        <w:rPr>
          <w:rFonts w:ascii="Arial" w:hAnsi="Arial" w:cs="Arial"/>
        </w:rPr>
        <w:t xml:space="preserve"> o</w:t>
      </w:r>
      <w:r w:rsidR="00672319" w:rsidRPr="009759DB">
        <w:rPr>
          <w:rFonts w:ascii="Arial" w:hAnsi="Arial" w:cs="Arial"/>
        </w:rPr>
        <w:t> </w:t>
      </w:r>
      <w:r w:rsidR="00064304" w:rsidRPr="009759DB">
        <w:rPr>
          <w:rFonts w:ascii="Arial" w:hAnsi="Arial" w:cs="Arial"/>
        </w:rPr>
        <w:t xml:space="preserve">wadze 40 </w:t>
      </w:r>
      <w:r w:rsidR="00570BBE">
        <w:rPr>
          <w:rFonts w:ascii="Arial" w:hAnsi="Arial" w:cs="Arial"/>
        </w:rPr>
        <w:t>pkt</w:t>
      </w:r>
      <w:r w:rsidRPr="009759DB">
        <w:rPr>
          <w:rFonts w:ascii="Arial" w:hAnsi="Arial" w:cs="Arial"/>
        </w:rPr>
        <w:t xml:space="preserve"> (oferowany okres gwarancji Wykonawca poda w</w:t>
      </w:r>
      <w:r w:rsidR="00893B7D" w:rsidRPr="009759DB">
        <w:rPr>
          <w:rFonts w:ascii="Arial" w:hAnsi="Arial" w:cs="Arial"/>
        </w:rPr>
        <w:t> </w:t>
      </w:r>
      <w:r w:rsidRPr="009759DB">
        <w:rPr>
          <w:rFonts w:ascii="Arial" w:hAnsi="Arial" w:cs="Arial"/>
        </w:rPr>
        <w:t>formularzu ofertowym)</w:t>
      </w:r>
      <w:r w:rsidR="006D26E7" w:rsidRPr="009759DB">
        <w:rPr>
          <w:rFonts w:ascii="Arial" w:hAnsi="Arial" w:cs="Arial"/>
        </w:rPr>
        <w:t xml:space="preserve">. </w:t>
      </w:r>
    </w:p>
    <w:p w14:paraId="39CDC9A9" w14:textId="67B5D940" w:rsidR="00064304" w:rsidRPr="009759DB" w:rsidRDefault="00064304"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Każda oferta będzie oceniana w skali 100 pkt.</w:t>
      </w:r>
    </w:p>
    <w:p w14:paraId="26BE1FCE" w14:textId="77777777" w:rsidR="00064304" w:rsidRPr="009759DB" w:rsidRDefault="00064304"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Liczba punktów w kryterium cena będzie obliczona na podstawie następującego wzoru:</w:t>
      </w:r>
    </w:p>
    <w:p w14:paraId="1C616695" w14:textId="77777777" w:rsidR="00186ED2" w:rsidRPr="009759DB" w:rsidRDefault="00186ED2" w:rsidP="009759DB">
      <w:pPr>
        <w:suppressAutoHyphens/>
        <w:spacing w:after="0" w:line="276" w:lineRule="auto"/>
        <w:ind w:left="709"/>
        <w:rPr>
          <w:rFonts w:ascii="Arial" w:hAnsi="Arial" w:cs="Arial"/>
        </w:rPr>
      </w:pPr>
    </w:p>
    <w:p w14:paraId="69D64FC5" w14:textId="1E3B152F" w:rsidR="00DF46B0" w:rsidRPr="009759DB" w:rsidRDefault="00A52625" w:rsidP="009759DB">
      <w:pPr>
        <w:spacing w:after="0" w:line="276" w:lineRule="auto"/>
        <w:ind w:left="372" w:firstLine="708"/>
        <w:rPr>
          <w:rFonts w:ascii="Arial" w:hAnsi="Arial" w:cs="Arial"/>
          <w:b/>
          <w:bCs/>
        </w:rPr>
      </w:pPr>
      <m:oMathPara>
        <m:oMath>
          <m:r>
            <m:rPr>
              <m:sty m:val="bi"/>
            </m:rPr>
            <w:rPr>
              <w:rFonts w:ascii="Cambria Math" w:hAnsi="Cambria Math" w:cs="Arial"/>
            </w:rPr>
            <m:t xml:space="preserve">C= </m:t>
          </m:r>
          <m:f>
            <m:fPr>
              <m:ctrlPr>
                <w:rPr>
                  <w:rFonts w:ascii="Cambria Math" w:hAnsi="Cambria Math" w:cs="Arial"/>
                  <w:b/>
                  <w:bCs/>
                </w:rPr>
              </m:ctrlPr>
            </m:fPr>
            <m:num>
              <m:r>
                <m:rPr>
                  <m:sty m:val="bi"/>
                </m:rPr>
                <w:rPr>
                  <w:rFonts w:ascii="Cambria Math" w:hAnsi="Cambria Math" w:cs="Arial"/>
                </w:rPr>
                <m:t>najniższa zaoferowana cena*</m:t>
              </m:r>
            </m:num>
            <m:den>
              <m:r>
                <m:rPr>
                  <m:sty m:val="bi"/>
                </m:rPr>
                <w:rPr>
                  <w:rFonts w:ascii="Cambria Math" w:hAnsi="Cambria Math" w:cs="Arial"/>
                </w:rPr>
                <m:t>cena oferty badanej</m:t>
              </m:r>
            </m:den>
          </m:f>
          <m:r>
            <m:rPr>
              <m:sty m:val="bi"/>
            </m:rPr>
            <w:rPr>
              <w:rFonts w:ascii="Cambria Math" w:hAnsi="Cambria Math" w:cs="Arial"/>
            </w:rPr>
            <m:t xml:space="preserve"> x 60 pkt</m:t>
          </m:r>
        </m:oMath>
      </m:oMathPara>
    </w:p>
    <w:p w14:paraId="3DE6E35F" w14:textId="77777777" w:rsidR="003C6694" w:rsidRPr="009759DB" w:rsidRDefault="003C6694" w:rsidP="009759DB">
      <w:pPr>
        <w:spacing w:after="0" w:line="276" w:lineRule="auto"/>
        <w:ind w:left="372" w:firstLine="708"/>
        <w:rPr>
          <w:rFonts w:ascii="Arial" w:hAnsi="Arial" w:cs="Arial"/>
          <w:b/>
        </w:rPr>
      </w:pPr>
    </w:p>
    <w:p w14:paraId="36D83B91" w14:textId="1E0EEEAB" w:rsidR="00064304" w:rsidRPr="009759DB" w:rsidRDefault="00B31263" w:rsidP="009759DB">
      <w:pPr>
        <w:spacing w:after="0" w:line="276" w:lineRule="auto"/>
        <w:ind w:left="372" w:firstLine="708"/>
        <w:rPr>
          <w:rFonts w:ascii="Arial" w:hAnsi="Arial" w:cs="Arial"/>
          <w:b/>
        </w:rPr>
      </w:pPr>
      <w:r w:rsidRPr="009759DB">
        <w:rPr>
          <w:rFonts w:ascii="Arial" w:hAnsi="Arial" w:cs="Arial"/>
          <w:b/>
        </w:rPr>
        <w:t>* spośród wszystkich złożonych ofert niepodlegających odrzuceniu</w:t>
      </w:r>
    </w:p>
    <w:p w14:paraId="67A41564" w14:textId="77777777" w:rsidR="003C6694" w:rsidRPr="009759DB" w:rsidRDefault="003C6694" w:rsidP="009759DB">
      <w:pPr>
        <w:spacing w:after="0" w:line="276" w:lineRule="auto"/>
        <w:ind w:left="372" w:firstLine="708"/>
        <w:rPr>
          <w:rFonts w:ascii="Arial" w:hAnsi="Arial" w:cs="Arial"/>
          <w:b/>
        </w:rPr>
      </w:pPr>
    </w:p>
    <w:p w14:paraId="6470D966" w14:textId="77777777" w:rsidR="001E4686" w:rsidRPr="009759DB" w:rsidRDefault="001E4686"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Punkty w kryterium „okres gwarancji” przyznawane będą w następujący sposób:</w:t>
      </w:r>
    </w:p>
    <w:p w14:paraId="585109BA" w14:textId="4B4235A2" w:rsidR="001E4686" w:rsidRPr="009759DB" w:rsidRDefault="001E4686" w:rsidP="006A190F">
      <w:pPr>
        <w:pStyle w:val="WW-Tekstpodstawowy3"/>
        <w:numPr>
          <w:ilvl w:val="0"/>
          <w:numId w:val="30"/>
        </w:numPr>
        <w:tabs>
          <w:tab w:val="num" w:pos="993"/>
        </w:tabs>
        <w:spacing w:line="276" w:lineRule="auto"/>
        <w:ind w:left="993" w:hanging="284"/>
        <w:jc w:val="both"/>
        <w:rPr>
          <w:rFonts w:ascii="Arial" w:hAnsi="Arial" w:cs="Arial"/>
          <w:b w:val="0"/>
          <w:szCs w:val="22"/>
        </w:rPr>
      </w:pPr>
      <w:r w:rsidRPr="009759DB">
        <w:rPr>
          <w:rFonts w:ascii="Arial" w:hAnsi="Arial" w:cs="Arial"/>
          <w:b w:val="0"/>
          <w:szCs w:val="22"/>
        </w:rPr>
        <w:t>okres gwarancji wynoszący 3 lata – 0 p</w:t>
      </w:r>
      <w:r w:rsidR="00A52625" w:rsidRPr="009759DB">
        <w:rPr>
          <w:rFonts w:ascii="Arial" w:hAnsi="Arial" w:cs="Arial"/>
          <w:b w:val="0"/>
          <w:szCs w:val="22"/>
        </w:rPr>
        <w:t>unktów</w:t>
      </w:r>
      <w:r w:rsidRPr="009759DB">
        <w:rPr>
          <w:rFonts w:ascii="Arial" w:hAnsi="Arial" w:cs="Arial"/>
          <w:b w:val="0"/>
          <w:szCs w:val="22"/>
        </w:rPr>
        <w:t>,</w:t>
      </w:r>
    </w:p>
    <w:p w14:paraId="37EEFF16" w14:textId="781F1508" w:rsidR="001E4686" w:rsidRPr="009759DB" w:rsidRDefault="001E4686" w:rsidP="006A190F">
      <w:pPr>
        <w:pStyle w:val="WW-Tekstpodstawowy3"/>
        <w:numPr>
          <w:ilvl w:val="0"/>
          <w:numId w:val="30"/>
        </w:numPr>
        <w:tabs>
          <w:tab w:val="num" w:pos="993"/>
        </w:tabs>
        <w:spacing w:line="276" w:lineRule="auto"/>
        <w:ind w:left="993" w:hanging="284"/>
        <w:jc w:val="both"/>
        <w:rPr>
          <w:rFonts w:ascii="Arial" w:hAnsi="Arial" w:cs="Arial"/>
          <w:b w:val="0"/>
          <w:szCs w:val="22"/>
        </w:rPr>
      </w:pPr>
      <w:r w:rsidRPr="009759DB">
        <w:rPr>
          <w:rFonts w:ascii="Arial" w:hAnsi="Arial" w:cs="Arial"/>
          <w:b w:val="0"/>
          <w:szCs w:val="22"/>
        </w:rPr>
        <w:t xml:space="preserve">okres gwarancji wynoszący 4 lata –20 </w:t>
      </w:r>
      <w:r w:rsidR="00A52625" w:rsidRPr="009759DB">
        <w:rPr>
          <w:rFonts w:ascii="Arial" w:hAnsi="Arial" w:cs="Arial"/>
          <w:b w:val="0"/>
          <w:szCs w:val="22"/>
        </w:rPr>
        <w:t>punktów</w:t>
      </w:r>
      <w:r w:rsidRPr="009759DB">
        <w:rPr>
          <w:rFonts w:ascii="Arial" w:hAnsi="Arial" w:cs="Arial"/>
          <w:b w:val="0"/>
          <w:szCs w:val="22"/>
        </w:rPr>
        <w:t>,</w:t>
      </w:r>
    </w:p>
    <w:p w14:paraId="66BCB2A7" w14:textId="11C57EF8" w:rsidR="001E4686" w:rsidRPr="009759DB" w:rsidRDefault="001E4686" w:rsidP="006A190F">
      <w:pPr>
        <w:pStyle w:val="WW-Tekstpodstawowy3"/>
        <w:numPr>
          <w:ilvl w:val="0"/>
          <w:numId w:val="30"/>
        </w:numPr>
        <w:tabs>
          <w:tab w:val="num" w:pos="993"/>
        </w:tabs>
        <w:spacing w:line="276" w:lineRule="auto"/>
        <w:ind w:left="993" w:hanging="284"/>
        <w:jc w:val="both"/>
        <w:rPr>
          <w:rFonts w:ascii="Arial" w:hAnsi="Arial" w:cs="Arial"/>
          <w:b w:val="0"/>
          <w:szCs w:val="22"/>
        </w:rPr>
      </w:pPr>
      <w:r w:rsidRPr="009759DB">
        <w:rPr>
          <w:rFonts w:ascii="Arial" w:hAnsi="Arial" w:cs="Arial"/>
          <w:b w:val="0"/>
          <w:szCs w:val="22"/>
        </w:rPr>
        <w:t xml:space="preserve">okres gwarancji wynoszący 5 lat – 40 </w:t>
      </w:r>
      <w:r w:rsidR="00A52625" w:rsidRPr="009759DB">
        <w:rPr>
          <w:rFonts w:ascii="Arial" w:hAnsi="Arial" w:cs="Arial"/>
          <w:b w:val="0"/>
          <w:szCs w:val="22"/>
        </w:rPr>
        <w:t>punktów</w:t>
      </w:r>
      <w:r w:rsidRPr="009759DB">
        <w:rPr>
          <w:rFonts w:ascii="Arial" w:hAnsi="Arial" w:cs="Arial"/>
          <w:b w:val="0"/>
          <w:szCs w:val="22"/>
        </w:rPr>
        <w:t>.</w:t>
      </w:r>
    </w:p>
    <w:p w14:paraId="701E8B54" w14:textId="449D2BE7" w:rsidR="001E4686" w:rsidRPr="009759DB" w:rsidRDefault="001E4686" w:rsidP="006A190F">
      <w:pPr>
        <w:spacing w:after="0" w:line="276" w:lineRule="auto"/>
        <w:ind w:left="709"/>
        <w:jc w:val="both"/>
        <w:rPr>
          <w:rFonts w:ascii="Arial" w:hAnsi="Arial" w:cs="Arial"/>
          <w:b/>
        </w:rPr>
      </w:pPr>
      <w:r w:rsidRPr="009759DB">
        <w:rPr>
          <w:rFonts w:ascii="Arial" w:hAnsi="Arial" w:cs="Arial"/>
          <w:b/>
          <w:u w:val="single"/>
        </w:rPr>
        <w:lastRenderedPageBreak/>
        <w:t xml:space="preserve">Uwaga! </w:t>
      </w:r>
      <w:r w:rsidRPr="009759DB">
        <w:rPr>
          <w:rFonts w:ascii="Arial" w:hAnsi="Arial" w:cs="Arial"/>
          <w:b/>
        </w:rPr>
        <w:t>Zamawiający zastrzega, iż</w:t>
      </w:r>
      <w:r w:rsidRPr="009759DB">
        <w:rPr>
          <w:rFonts w:ascii="Arial" w:hAnsi="Arial" w:cs="Arial"/>
        </w:rPr>
        <w:t xml:space="preserve"> </w:t>
      </w:r>
      <w:r w:rsidRPr="009759DB">
        <w:rPr>
          <w:rFonts w:ascii="Arial" w:hAnsi="Arial" w:cs="Arial"/>
          <w:b/>
        </w:rPr>
        <w:t xml:space="preserve">oferowany okres gwarancji nie może być krótszy niż 3 lata i dłuższy niż 5 lat. Wykonawca poda okres gwarancji w pełnych latach. </w:t>
      </w:r>
      <w:r w:rsidRPr="009759DB">
        <w:rPr>
          <w:rFonts w:ascii="Arial" w:hAnsi="Arial" w:cs="Arial"/>
          <w:b/>
        </w:rPr>
        <w:br/>
      </w:r>
      <w:r w:rsidRPr="009759DB">
        <w:rPr>
          <w:rFonts w:ascii="Arial" w:hAnsi="Arial" w:cs="Arial"/>
        </w:rPr>
        <w:t>W przypadku, gdy Wykonawca nie poda w formularzu ofertowym oferowanego okresu gwarancji, lub poda okres inny niż jeden ze wskazanych powyżej,</w:t>
      </w:r>
      <w:r w:rsidR="003153BA" w:rsidRPr="009759DB">
        <w:rPr>
          <w:rFonts w:ascii="Arial" w:hAnsi="Arial" w:cs="Arial"/>
        </w:rPr>
        <w:t xml:space="preserve"> lub </w:t>
      </w:r>
      <w:r w:rsidR="00765110" w:rsidRPr="009759DB">
        <w:rPr>
          <w:rFonts w:ascii="Arial" w:hAnsi="Arial" w:cs="Arial"/>
        </w:rPr>
        <w:t>poda</w:t>
      </w:r>
      <w:r w:rsidR="003153BA" w:rsidRPr="009759DB">
        <w:rPr>
          <w:rFonts w:ascii="Arial" w:hAnsi="Arial" w:cs="Arial"/>
        </w:rPr>
        <w:t xml:space="preserve"> więcej niż jeden z ww. okresów gwarancji</w:t>
      </w:r>
      <w:r w:rsidR="000A7EDE" w:rsidRPr="009759DB">
        <w:rPr>
          <w:rFonts w:ascii="Arial" w:hAnsi="Arial" w:cs="Arial"/>
        </w:rPr>
        <w:t>,</w:t>
      </w:r>
      <w:r w:rsidRPr="009759DB">
        <w:rPr>
          <w:rFonts w:ascii="Arial" w:hAnsi="Arial" w:cs="Arial"/>
        </w:rPr>
        <w:t xml:space="preserve"> Zamawiający uzna, że Wykonawca oferuje okres gwarancji wynoszący 3 lata i przyzna ofercie 0 punktów w tym kryterium.</w:t>
      </w:r>
    </w:p>
    <w:p w14:paraId="5ED40D79" w14:textId="05F22CCE" w:rsidR="001E4686" w:rsidRPr="009759DB" w:rsidRDefault="001E4686"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Liczba punktów przyznana ofercie badanej jest sumą punktów otrzymanych w</w:t>
      </w:r>
      <w:r w:rsidR="00810D39" w:rsidRPr="009759DB">
        <w:rPr>
          <w:rFonts w:ascii="Arial" w:hAnsi="Arial" w:cs="Arial"/>
        </w:rPr>
        <w:t> </w:t>
      </w:r>
      <w:r w:rsidRPr="009759DB">
        <w:rPr>
          <w:rFonts w:ascii="Arial" w:hAnsi="Arial" w:cs="Arial"/>
        </w:rPr>
        <w:t>kryterium „cena” i punktów otrzymanych w kryterium „okres gwarancji”.</w:t>
      </w:r>
    </w:p>
    <w:p w14:paraId="377D5814" w14:textId="6A42A5AA" w:rsidR="00581C39" w:rsidRPr="009759DB" w:rsidRDefault="003153BA"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1D8F1293" w:rsidR="00064304" w:rsidRPr="009759DB" w:rsidRDefault="00064304" w:rsidP="006A190F">
      <w:pPr>
        <w:numPr>
          <w:ilvl w:val="0"/>
          <w:numId w:val="15"/>
        </w:numPr>
        <w:suppressAutoHyphens/>
        <w:spacing w:after="0" w:line="276" w:lineRule="auto"/>
        <w:ind w:left="709" w:hanging="425"/>
        <w:jc w:val="both"/>
        <w:rPr>
          <w:rFonts w:ascii="Arial" w:hAnsi="Arial" w:cs="Arial"/>
        </w:rPr>
      </w:pPr>
      <w:r w:rsidRPr="009759DB">
        <w:rPr>
          <w:rFonts w:ascii="Arial" w:hAnsi="Arial" w:cs="Arial"/>
        </w:rPr>
        <w:t>Zamawiający wybierze najkorzystniejszą ofertę, tj. z najwyższą liczbą punktów, spośród nieodrzuconych ofert.</w:t>
      </w:r>
    </w:p>
    <w:p w14:paraId="069946BC" w14:textId="77777777" w:rsidR="00765110" w:rsidRPr="009759DB" w:rsidRDefault="00765110" w:rsidP="006A190F">
      <w:pPr>
        <w:suppressAutoHyphens/>
        <w:spacing w:after="0" w:line="276" w:lineRule="auto"/>
        <w:ind w:left="709"/>
        <w:jc w:val="both"/>
        <w:rPr>
          <w:rFonts w:ascii="Arial" w:hAnsi="Arial" w:cs="Arial"/>
        </w:rPr>
      </w:pPr>
    </w:p>
    <w:p w14:paraId="2F986CC6" w14:textId="77777777" w:rsidR="006834DB" w:rsidRPr="009759DB" w:rsidRDefault="006834DB" w:rsidP="006A190F">
      <w:pPr>
        <w:pStyle w:val="Akapitzlist"/>
        <w:numPr>
          <w:ilvl w:val="0"/>
          <w:numId w:val="1"/>
        </w:numPr>
        <w:shd w:val="clear" w:color="auto" w:fill="FFFFFF"/>
        <w:spacing w:after="0" w:line="276" w:lineRule="auto"/>
        <w:ind w:left="284" w:hanging="142"/>
        <w:jc w:val="both"/>
        <w:rPr>
          <w:rFonts w:ascii="Arial" w:eastAsia="Times New Roman" w:hAnsi="Arial" w:cs="Arial"/>
          <w:b/>
          <w:bCs/>
          <w:u w:val="single"/>
          <w:lang w:eastAsia="pl-PL"/>
        </w:rPr>
      </w:pPr>
      <w:r w:rsidRPr="009759DB">
        <w:rPr>
          <w:rFonts w:ascii="Arial" w:eastAsia="Times New Roman" w:hAnsi="Arial" w:cs="Arial"/>
          <w:b/>
          <w:bCs/>
          <w:u w:val="single"/>
          <w:lang w:eastAsia="pl-PL"/>
        </w:rPr>
        <w:t>PROJEKTOWANE POSTANOWIENIA UMOWY W SPRAWIE ZAMÓWIENIA PUBLICZNEGO, KTÓRE ZOSTANĄ WPROWADZONE DO TREŚCI TEJ UMOWY</w:t>
      </w:r>
    </w:p>
    <w:p w14:paraId="10C5838E" w14:textId="3E26D94D" w:rsidR="009B5764" w:rsidRPr="009759DB" w:rsidRDefault="009B5764" w:rsidP="006A190F">
      <w:pPr>
        <w:shd w:val="clear" w:color="auto" w:fill="FFFFFF"/>
        <w:spacing w:after="0" w:line="276" w:lineRule="auto"/>
        <w:ind w:left="284"/>
        <w:jc w:val="both"/>
        <w:rPr>
          <w:rFonts w:ascii="Arial" w:hAnsi="Arial" w:cs="Arial"/>
          <w:bCs/>
        </w:rPr>
      </w:pPr>
      <w:r w:rsidRPr="009759DB">
        <w:rPr>
          <w:rFonts w:ascii="Arial" w:hAnsi="Arial" w:cs="Arial"/>
          <w:bCs/>
        </w:rPr>
        <w:t xml:space="preserve">Do SWZ dołączony jest wzór umowy stanowiący jej integralną część, będący załącznikiem nr </w:t>
      </w:r>
      <w:r w:rsidR="00893B7D" w:rsidRPr="009759DB">
        <w:rPr>
          <w:rFonts w:ascii="Arial" w:hAnsi="Arial" w:cs="Arial"/>
          <w:bCs/>
        </w:rPr>
        <w:t>10</w:t>
      </w:r>
      <w:r w:rsidRPr="009759DB">
        <w:rPr>
          <w:rFonts w:ascii="Arial" w:hAnsi="Arial" w:cs="Arial"/>
          <w:bCs/>
        </w:rPr>
        <w:t xml:space="preserve"> do SWZ, w którym Zamawiający przewidział wszystkie istotne dla stron postanowienia oraz przyszłe zobowiązania Wykonawcy i Zamawiającego.</w:t>
      </w:r>
    </w:p>
    <w:p w14:paraId="1E1C33FC" w14:textId="77777777" w:rsidR="003C7B3A" w:rsidRPr="009759DB" w:rsidRDefault="003C7B3A" w:rsidP="009759DB">
      <w:pPr>
        <w:pStyle w:val="Akapitzlist"/>
        <w:shd w:val="clear" w:color="auto" w:fill="FFFFFF"/>
        <w:spacing w:after="0" w:line="276" w:lineRule="auto"/>
        <w:ind w:left="709"/>
        <w:rPr>
          <w:rFonts w:ascii="Arial" w:eastAsia="Times New Roman" w:hAnsi="Arial" w:cs="Arial"/>
          <w:lang w:eastAsia="pl-PL"/>
        </w:rPr>
      </w:pPr>
    </w:p>
    <w:p w14:paraId="5C663789" w14:textId="17870D08" w:rsidR="00436F21" w:rsidRPr="009759DB" w:rsidRDefault="00436F21"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INFORMACJE DOTYCZĄCE ZABEZPIECZENIA NALEŻYTEGO WYKONANIA UMOWY</w:t>
      </w:r>
    </w:p>
    <w:p w14:paraId="510A9A0F" w14:textId="72F89060" w:rsidR="0030669A" w:rsidRPr="00794CA0" w:rsidRDefault="00794CA0" w:rsidP="00794CA0">
      <w:pPr>
        <w:shd w:val="clear" w:color="auto" w:fill="FFFFFF"/>
        <w:spacing w:after="0" w:line="276" w:lineRule="auto"/>
        <w:ind w:firstLine="142"/>
        <w:rPr>
          <w:rFonts w:ascii="Arial" w:eastAsia="Times New Roman" w:hAnsi="Arial" w:cs="Arial"/>
          <w:lang w:eastAsia="pl-PL"/>
        </w:rPr>
      </w:pPr>
      <w:r w:rsidRPr="00794CA0">
        <w:rPr>
          <w:rFonts w:ascii="Arial" w:eastAsia="Times New Roman" w:hAnsi="Arial" w:cs="Arial"/>
          <w:lang w:eastAsia="pl-PL"/>
        </w:rPr>
        <w:t>Zamawiający nie żąda wniesienia zabezpieczenia należytego wykonania umowy.</w:t>
      </w:r>
    </w:p>
    <w:p w14:paraId="380927CF" w14:textId="77777777" w:rsidR="00794CA0" w:rsidRPr="00794CA0" w:rsidRDefault="00794CA0" w:rsidP="00794CA0">
      <w:pPr>
        <w:shd w:val="clear" w:color="auto" w:fill="FFFFFF"/>
        <w:spacing w:after="0" w:line="276" w:lineRule="auto"/>
        <w:rPr>
          <w:rFonts w:ascii="Arial" w:eastAsia="Times New Roman" w:hAnsi="Arial" w:cs="Arial"/>
          <w:highlight w:val="yellow"/>
          <w:lang w:eastAsia="pl-PL"/>
        </w:rPr>
      </w:pPr>
    </w:p>
    <w:p w14:paraId="47CEC90E" w14:textId="098B2375"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INFORMACJE O FORMALNOŚCIACH, JAKIE MUSZĄ ZOSTAĆ DOPEŁNIONE PO WYBORZE OFERTY W CELU ZAWARCIA UMOWY W SPRAWIE ZAMÓWIENIA PUBLICZNEGO</w:t>
      </w:r>
    </w:p>
    <w:p w14:paraId="68C1DCF9" w14:textId="77777777" w:rsidR="00A660C7" w:rsidRPr="009759DB" w:rsidRDefault="00A660C7" w:rsidP="006A190F">
      <w:pPr>
        <w:numPr>
          <w:ilvl w:val="0"/>
          <w:numId w:val="12"/>
        </w:numPr>
        <w:spacing w:after="0" w:line="276" w:lineRule="auto"/>
        <w:ind w:left="709" w:hanging="425"/>
        <w:jc w:val="both"/>
        <w:rPr>
          <w:rFonts w:ascii="Arial" w:hAnsi="Arial" w:cs="Arial"/>
        </w:rPr>
      </w:pPr>
      <w:r w:rsidRPr="009759DB">
        <w:rPr>
          <w:rFonts w:ascii="Arial" w:hAnsi="Arial" w:cs="Arial"/>
        </w:rPr>
        <w:t>Wykonawca przed podpisaniem umowy dostarczy Zamawiającemu:</w:t>
      </w:r>
    </w:p>
    <w:p w14:paraId="7047207C" w14:textId="77777777" w:rsidR="00A660C7" w:rsidRPr="009759DB" w:rsidRDefault="00A660C7"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9759DB" w:rsidRDefault="00A660C7"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 xml:space="preserve">informację o zastosowanej stawce podatku VAT, </w:t>
      </w:r>
    </w:p>
    <w:p w14:paraId="2D376BD4" w14:textId="036B3E76" w:rsidR="00A660C7" w:rsidRPr="009759DB" w:rsidRDefault="00A660C7"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dane kontaktowe (imię i nazwisko, nr telefonu, adres e-mail</w:t>
      </w:r>
      <w:r w:rsidR="0079616E" w:rsidRPr="009759DB">
        <w:rPr>
          <w:rFonts w:ascii="Arial" w:hAnsi="Arial" w:cs="Arial"/>
        </w:rPr>
        <w:t>, adres korespondencyjny</w:t>
      </w:r>
      <w:r w:rsidRPr="009759DB">
        <w:rPr>
          <w:rFonts w:ascii="Arial" w:hAnsi="Arial" w:cs="Arial"/>
        </w:rPr>
        <w:t xml:space="preserve">) do osób </w:t>
      </w:r>
      <w:r w:rsidR="00C97C3F" w:rsidRPr="009759DB">
        <w:rPr>
          <w:rFonts w:ascii="Arial" w:hAnsi="Arial" w:cs="Arial"/>
        </w:rPr>
        <w:t>wyznaczonych do kontaktów z zamawiającym, w tym kierownika budowy</w:t>
      </w:r>
      <w:r w:rsidR="00C93EDE" w:rsidRPr="009759DB">
        <w:rPr>
          <w:rFonts w:ascii="Arial" w:hAnsi="Arial" w:cs="Arial"/>
        </w:rPr>
        <w:t>),</w:t>
      </w:r>
    </w:p>
    <w:p w14:paraId="1D450E0F" w14:textId="320D596F" w:rsidR="00C93EDE" w:rsidRPr="009759DB" w:rsidRDefault="00C93EDE"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dokumenty dotyczące kierownika budowy - os</w:t>
      </w:r>
      <w:r w:rsidR="002C3BC4" w:rsidRPr="009759DB">
        <w:rPr>
          <w:rFonts w:ascii="Arial" w:hAnsi="Arial" w:cs="Arial"/>
        </w:rPr>
        <w:t>o</w:t>
      </w:r>
      <w:r w:rsidRPr="009759DB">
        <w:rPr>
          <w:rFonts w:ascii="Arial" w:hAnsi="Arial" w:cs="Arial"/>
        </w:rPr>
        <w:t>b</w:t>
      </w:r>
      <w:r w:rsidR="002C3BC4" w:rsidRPr="009759DB">
        <w:rPr>
          <w:rFonts w:ascii="Arial" w:hAnsi="Arial" w:cs="Arial"/>
        </w:rPr>
        <w:t>y</w:t>
      </w:r>
      <w:r w:rsidRPr="009759DB">
        <w:rPr>
          <w:rFonts w:ascii="Arial" w:hAnsi="Arial" w:cs="Arial"/>
        </w:rPr>
        <w:t xml:space="preserve"> wskazan</w:t>
      </w:r>
      <w:r w:rsidR="002C3BC4" w:rsidRPr="009759DB">
        <w:rPr>
          <w:rFonts w:ascii="Arial" w:hAnsi="Arial" w:cs="Arial"/>
        </w:rPr>
        <w:t>ej</w:t>
      </w:r>
      <w:r w:rsidRPr="009759DB">
        <w:rPr>
          <w:rFonts w:ascii="Arial" w:hAnsi="Arial" w:cs="Arial"/>
        </w:rPr>
        <w:t xml:space="preserve"> w złożonym przez Wykonawcę wykazie osób skierowanych do realizacji zamówienia: dokumenty wskazujące na posiadanie wymaganych uprawnień budowlanych, o których mowa w dziale VII ust. 1 pkt 4 lit. b SWZ i zaświadczeni</w:t>
      </w:r>
      <w:r w:rsidR="000B2857" w:rsidRPr="009759DB">
        <w:rPr>
          <w:rFonts w:ascii="Arial" w:hAnsi="Arial" w:cs="Arial"/>
        </w:rPr>
        <w:t>e</w:t>
      </w:r>
      <w:r w:rsidRPr="009759DB">
        <w:rPr>
          <w:rFonts w:ascii="Arial" w:hAnsi="Arial" w:cs="Arial"/>
        </w:rPr>
        <w:t xml:space="preserve"> o przynależności do Okręgowej Izby Inżynierów Budownictwa,</w:t>
      </w:r>
    </w:p>
    <w:p w14:paraId="3C8AD8CA" w14:textId="77777777" w:rsidR="006456D7" w:rsidRPr="009759DB" w:rsidRDefault="00E0602B"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dokument potwierdzający posiadanie ubezpieczenia od odpowiedzialności cywilnej w zakresie zgodnym z przedmiotem zamówienia, na kwotę nie mniejszą niż zaoferowana cena ofertowa</w:t>
      </w:r>
      <w:r w:rsidR="004F2291" w:rsidRPr="009759DB">
        <w:rPr>
          <w:rFonts w:ascii="Arial" w:hAnsi="Arial" w:cs="Arial"/>
        </w:rPr>
        <w:t xml:space="preserve">, </w:t>
      </w:r>
    </w:p>
    <w:p w14:paraId="159BA9CE" w14:textId="7564F152" w:rsidR="00E0602B" w:rsidRPr="009759DB" w:rsidRDefault="004F2291" w:rsidP="006A190F">
      <w:pPr>
        <w:numPr>
          <w:ilvl w:val="0"/>
          <w:numId w:val="13"/>
        </w:numPr>
        <w:tabs>
          <w:tab w:val="left" w:pos="1134"/>
        </w:tabs>
        <w:spacing w:after="0" w:line="276" w:lineRule="auto"/>
        <w:ind w:left="1134" w:hanging="425"/>
        <w:jc w:val="both"/>
        <w:rPr>
          <w:rFonts w:ascii="Arial" w:hAnsi="Arial" w:cs="Arial"/>
        </w:rPr>
      </w:pPr>
      <w:r w:rsidRPr="009759DB">
        <w:rPr>
          <w:rFonts w:ascii="Arial" w:hAnsi="Arial" w:cs="Arial"/>
        </w:rPr>
        <w:t xml:space="preserve">adres mailowy do </w:t>
      </w:r>
      <w:r w:rsidR="006456D7" w:rsidRPr="009759DB">
        <w:rPr>
          <w:rFonts w:ascii="Arial" w:hAnsi="Arial" w:cs="Arial"/>
        </w:rPr>
        <w:t>korespondencji z Wykonawcą.</w:t>
      </w:r>
    </w:p>
    <w:p w14:paraId="5F1D5C1C" w14:textId="77777777" w:rsidR="00A660C7" w:rsidRPr="009759DB" w:rsidRDefault="00A660C7" w:rsidP="006A190F">
      <w:pPr>
        <w:numPr>
          <w:ilvl w:val="0"/>
          <w:numId w:val="12"/>
        </w:numPr>
        <w:spacing w:after="0" w:line="276" w:lineRule="auto"/>
        <w:ind w:left="709" w:hanging="425"/>
        <w:jc w:val="both"/>
        <w:rPr>
          <w:rFonts w:ascii="Arial" w:hAnsi="Arial" w:cs="Arial"/>
        </w:rPr>
      </w:pPr>
      <w:r w:rsidRPr="009759DB">
        <w:rPr>
          <w:rFonts w:ascii="Arial" w:hAnsi="Arial" w:cs="Arial"/>
        </w:rPr>
        <w:lastRenderedPageBreak/>
        <w:t>Zamawiający zawiera umowę w sprawie zamówienia publicznego w terminie nie krótszym niż 5 dni od dnia przesłania zawiadomienia o wyborze najkorzystniejszej oferty.</w:t>
      </w:r>
    </w:p>
    <w:p w14:paraId="04638C65" w14:textId="2A829AEC" w:rsidR="00A660C7" w:rsidRPr="009759DB" w:rsidRDefault="00A660C7" w:rsidP="006A190F">
      <w:pPr>
        <w:numPr>
          <w:ilvl w:val="0"/>
          <w:numId w:val="12"/>
        </w:numPr>
        <w:spacing w:after="0" w:line="276" w:lineRule="auto"/>
        <w:ind w:left="709" w:hanging="425"/>
        <w:jc w:val="both"/>
        <w:rPr>
          <w:rFonts w:ascii="Arial" w:hAnsi="Arial" w:cs="Arial"/>
        </w:rPr>
      </w:pPr>
      <w:r w:rsidRPr="009759DB">
        <w:rPr>
          <w:rFonts w:ascii="Arial" w:hAnsi="Arial" w:cs="Arial"/>
        </w:rPr>
        <w:t xml:space="preserve">Zamawiający może zawrzeć umowę w sprawie zamówienia publicznego przed upływem terminu, o którym mowa w ust. 2, jeżeli </w:t>
      </w:r>
      <w:r w:rsidRPr="009759DB">
        <w:rPr>
          <w:rFonts w:ascii="Arial" w:hAnsi="Arial" w:cs="Arial"/>
        </w:rPr>
        <w:tab/>
        <w:t>w postępowaniu o udzielenie zamówienia prowadzonym w trybie</w:t>
      </w:r>
      <w:r w:rsidRPr="009759DB">
        <w:rPr>
          <w:rFonts w:ascii="Arial" w:hAnsi="Arial" w:cs="Arial"/>
        </w:rPr>
        <w:tab/>
        <w:t>podstawowym złożono tylko jedną ofertę.</w:t>
      </w:r>
    </w:p>
    <w:p w14:paraId="6F7E15B7" w14:textId="09672F79" w:rsidR="00A660C7" w:rsidRPr="009759DB" w:rsidRDefault="00A660C7" w:rsidP="006A190F">
      <w:pPr>
        <w:numPr>
          <w:ilvl w:val="0"/>
          <w:numId w:val="12"/>
        </w:numPr>
        <w:spacing w:after="0" w:line="276" w:lineRule="auto"/>
        <w:ind w:left="709" w:hanging="425"/>
        <w:jc w:val="both"/>
        <w:rPr>
          <w:rFonts w:ascii="Arial" w:hAnsi="Arial" w:cs="Arial"/>
        </w:rPr>
      </w:pPr>
      <w:r w:rsidRPr="009759DB">
        <w:rPr>
          <w:rFonts w:ascii="Arial" w:hAnsi="Arial" w:cs="Arial"/>
        </w:rPr>
        <w:t>Wykonawca będzie zobowiązany do podpisania umowy w miejscu i terminie wskazanym przez Zamawiającego.</w:t>
      </w:r>
    </w:p>
    <w:p w14:paraId="032CE14D" w14:textId="77777777" w:rsidR="009169F6" w:rsidRPr="009759DB" w:rsidRDefault="009169F6" w:rsidP="009759DB">
      <w:pPr>
        <w:spacing w:after="0" w:line="276" w:lineRule="auto"/>
        <w:ind w:left="709"/>
        <w:rPr>
          <w:rFonts w:ascii="Arial" w:hAnsi="Arial" w:cs="Arial"/>
          <w:highlight w:val="yellow"/>
        </w:rPr>
      </w:pPr>
    </w:p>
    <w:p w14:paraId="6303FB12" w14:textId="63698021" w:rsidR="003E45FF" w:rsidRPr="009759DB" w:rsidRDefault="003E45FF"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POUCZENIE O ŚRODKACH OCHRONY PRAWNEJ PRZYSŁUGUJĄCYCH WYKONAWCY.</w:t>
      </w:r>
    </w:p>
    <w:p w14:paraId="13C2A6A1" w14:textId="04091C5F" w:rsidR="00B40B53" w:rsidRPr="009759DB" w:rsidRDefault="00B40B53"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 xml:space="preserve">Środki ochrony prawnej przysługujące wykonawcy reguluje dział IX ustawy </w:t>
      </w:r>
      <w:proofErr w:type="spellStart"/>
      <w:r w:rsidRPr="009759DB">
        <w:rPr>
          <w:rFonts w:ascii="Arial" w:hAnsi="Arial" w:cs="Arial"/>
        </w:rPr>
        <w:t>Pzp</w:t>
      </w:r>
      <w:proofErr w:type="spellEnd"/>
      <w:r w:rsidRPr="009759DB">
        <w:rPr>
          <w:rFonts w:ascii="Arial" w:hAnsi="Arial" w:cs="Arial"/>
        </w:rPr>
        <w:t>. Zamawiający przedstawia poniżej najistotniejsze informacje.</w:t>
      </w:r>
    </w:p>
    <w:p w14:paraId="6D502344" w14:textId="77D72566"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Środki ochrony prawnej określone w niniejszym dziale przysługują wykonawcy</w:t>
      </w:r>
      <w:r w:rsidR="00A511CA" w:rsidRPr="009759DB">
        <w:rPr>
          <w:rFonts w:ascii="Arial" w:hAnsi="Arial" w:cs="Arial"/>
        </w:rPr>
        <w:t xml:space="preserve"> </w:t>
      </w:r>
      <w:r w:rsidRPr="009759DB">
        <w:rPr>
          <w:rFonts w:ascii="Arial" w:hAnsi="Arial" w:cs="Arial"/>
        </w:rPr>
        <w:t xml:space="preserve">oraz innemu podmiotowi, jeżeli ma lub miał interes w uzyskaniu zamówienia oraz poniósł lub może ponieść szkodę w wyniku naruszenia przez zamawiającego przepisów ustawy </w:t>
      </w:r>
      <w:proofErr w:type="spellStart"/>
      <w:r w:rsidR="00A511CA" w:rsidRPr="009759DB">
        <w:rPr>
          <w:rFonts w:ascii="Arial" w:hAnsi="Arial" w:cs="Arial"/>
        </w:rPr>
        <w:t>Pzp</w:t>
      </w:r>
      <w:proofErr w:type="spellEnd"/>
      <w:r w:rsidR="00A511CA" w:rsidRPr="009759DB">
        <w:rPr>
          <w:rFonts w:ascii="Arial" w:hAnsi="Arial" w:cs="Arial"/>
        </w:rPr>
        <w:t>.</w:t>
      </w:r>
      <w:r w:rsidRPr="009759DB">
        <w:rPr>
          <w:rFonts w:ascii="Arial" w:hAnsi="Arial" w:cs="Arial"/>
        </w:rPr>
        <w:t xml:space="preserve"> </w:t>
      </w:r>
    </w:p>
    <w:p w14:paraId="3665E582" w14:textId="16668D58"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shd w:val="clear" w:color="auto" w:fill="FFFFFF"/>
        </w:rPr>
        <w:t>Środki</w:t>
      </w:r>
      <w:r w:rsidRPr="009759DB">
        <w:rPr>
          <w:rFonts w:ascii="Arial" w:hAnsi="Arial" w:cs="Arial"/>
        </w:rPr>
        <w:t xml:space="preserve"> ochrony prawnej wobec ogłoszenia wszczynającego postępowanie o</w:t>
      </w:r>
      <w:r w:rsidR="00921340" w:rsidRPr="009759DB">
        <w:rPr>
          <w:rFonts w:ascii="Arial" w:hAnsi="Arial" w:cs="Arial"/>
        </w:rPr>
        <w:t> </w:t>
      </w:r>
      <w:r w:rsidRPr="009759DB">
        <w:rPr>
          <w:rFonts w:ascii="Arial" w:hAnsi="Arial" w:cs="Arial"/>
        </w:rPr>
        <w:t xml:space="preserve">udzielenie zamówienia oraz dokumentów zamówienia przysługują również organizacjom wpisanym na listę, o której mowa w art. 469 pkt 15 </w:t>
      </w:r>
      <w:r w:rsidR="0021241D" w:rsidRPr="009759DB">
        <w:rPr>
          <w:rFonts w:ascii="Arial" w:hAnsi="Arial" w:cs="Arial"/>
        </w:rPr>
        <w:t xml:space="preserve">ustawy </w:t>
      </w:r>
      <w:proofErr w:type="spellStart"/>
      <w:r w:rsidR="0021241D" w:rsidRPr="009759DB">
        <w:rPr>
          <w:rFonts w:ascii="Arial" w:hAnsi="Arial" w:cs="Arial"/>
        </w:rPr>
        <w:t>Pzp</w:t>
      </w:r>
      <w:proofErr w:type="spellEnd"/>
      <w:r w:rsidRPr="009759DB">
        <w:rPr>
          <w:rFonts w:ascii="Arial" w:hAnsi="Arial" w:cs="Arial"/>
        </w:rPr>
        <w:t xml:space="preserve"> oraz Rzecznikowi Małych i</w:t>
      </w:r>
      <w:r w:rsidR="00571076" w:rsidRPr="009759DB">
        <w:rPr>
          <w:rFonts w:ascii="Arial" w:hAnsi="Arial" w:cs="Arial"/>
        </w:rPr>
        <w:t> </w:t>
      </w:r>
      <w:r w:rsidRPr="009759DB">
        <w:rPr>
          <w:rFonts w:ascii="Arial" w:hAnsi="Arial" w:cs="Arial"/>
        </w:rPr>
        <w:t>Średnich Przedsiębiorców.</w:t>
      </w:r>
    </w:p>
    <w:p w14:paraId="7E22852A" w14:textId="1ECC2230"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shd w:val="clear" w:color="auto" w:fill="FFFFFF"/>
        </w:rPr>
        <w:t>Odwołanie</w:t>
      </w:r>
      <w:r w:rsidRPr="009759DB">
        <w:rPr>
          <w:rFonts w:ascii="Arial" w:hAnsi="Arial" w:cs="Arial"/>
        </w:rPr>
        <w:t xml:space="preserve"> przysługuje na:</w:t>
      </w:r>
    </w:p>
    <w:p w14:paraId="0D5B8D67" w14:textId="30898D07" w:rsidR="009D154E" w:rsidRPr="009759DB" w:rsidRDefault="009D154E" w:rsidP="006A190F">
      <w:pPr>
        <w:pStyle w:val="Akapitzlist"/>
        <w:numPr>
          <w:ilvl w:val="2"/>
          <w:numId w:val="10"/>
        </w:numPr>
        <w:suppressAutoHyphens/>
        <w:spacing w:after="0" w:line="276" w:lineRule="auto"/>
        <w:ind w:left="993" w:hanging="284"/>
        <w:jc w:val="both"/>
        <w:rPr>
          <w:rFonts w:ascii="Arial" w:hAnsi="Arial" w:cs="Arial"/>
        </w:rPr>
      </w:pPr>
      <w:r w:rsidRPr="009759DB">
        <w:rPr>
          <w:rFonts w:ascii="Arial" w:hAnsi="Arial" w:cs="Arial"/>
        </w:rPr>
        <w:t xml:space="preserve">niezgodną z przepisami ustawy czynność </w:t>
      </w:r>
      <w:r w:rsidR="00571076" w:rsidRPr="009759DB">
        <w:rPr>
          <w:rFonts w:ascii="Arial" w:hAnsi="Arial" w:cs="Arial"/>
        </w:rPr>
        <w:t>z</w:t>
      </w:r>
      <w:r w:rsidRPr="009759DB">
        <w:rPr>
          <w:rFonts w:ascii="Arial" w:hAnsi="Arial" w:cs="Arial"/>
        </w:rPr>
        <w:t>amawiającego, podjętą w postępowaniu o</w:t>
      </w:r>
      <w:r w:rsidR="00571076" w:rsidRPr="009759DB">
        <w:rPr>
          <w:rFonts w:ascii="Arial" w:hAnsi="Arial" w:cs="Arial"/>
        </w:rPr>
        <w:t> </w:t>
      </w:r>
      <w:r w:rsidRPr="009759DB">
        <w:rPr>
          <w:rFonts w:ascii="Arial" w:hAnsi="Arial" w:cs="Arial"/>
        </w:rPr>
        <w:t>udzielenie zamówienia, w tym na projektowane postanowienie umowy</w:t>
      </w:r>
      <w:r w:rsidR="00571076" w:rsidRPr="009759DB">
        <w:rPr>
          <w:rFonts w:ascii="Arial" w:hAnsi="Arial" w:cs="Arial"/>
        </w:rPr>
        <w:t>,</w:t>
      </w:r>
    </w:p>
    <w:p w14:paraId="0C4C66B0" w14:textId="06291418" w:rsidR="009D154E" w:rsidRPr="009759DB" w:rsidRDefault="009D154E" w:rsidP="006A190F">
      <w:pPr>
        <w:pStyle w:val="Akapitzlist"/>
        <w:numPr>
          <w:ilvl w:val="2"/>
          <w:numId w:val="10"/>
        </w:numPr>
        <w:suppressAutoHyphens/>
        <w:spacing w:after="0" w:line="276" w:lineRule="auto"/>
        <w:ind w:left="993" w:hanging="284"/>
        <w:jc w:val="both"/>
        <w:rPr>
          <w:rFonts w:ascii="Arial" w:hAnsi="Arial" w:cs="Arial"/>
        </w:rPr>
      </w:pPr>
      <w:r w:rsidRPr="009759DB">
        <w:rPr>
          <w:rFonts w:ascii="Arial" w:hAnsi="Arial" w:cs="Arial"/>
        </w:rPr>
        <w:t>zaniechanie czynności w postępowaniu o udzielenie zamówienia do której zamawiający był obowiązany na podstawie ustawy</w:t>
      </w:r>
      <w:r w:rsidR="00571076" w:rsidRPr="009759DB">
        <w:rPr>
          <w:rFonts w:ascii="Arial" w:hAnsi="Arial" w:cs="Arial"/>
        </w:rPr>
        <w:t xml:space="preserve"> </w:t>
      </w:r>
      <w:proofErr w:type="spellStart"/>
      <w:r w:rsidR="00571076" w:rsidRPr="009759DB">
        <w:rPr>
          <w:rFonts w:ascii="Arial" w:hAnsi="Arial" w:cs="Arial"/>
        </w:rPr>
        <w:t>Pzp</w:t>
      </w:r>
      <w:proofErr w:type="spellEnd"/>
      <w:r w:rsidR="00571076" w:rsidRPr="009759DB">
        <w:rPr>
          <w:rFonts w:ascii="Arial" w:hAnsi="Arial" w:cs="Arial"/>
        </w:rPr>
        <w:t>.</w:t>
      </w:r>
    </w:p>
    <w:p w14:paraId="15B6D1DB" w14:textId="77777777" w:rsidR="00571076"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shd w:val="clear" w:color="auto" w:fill="FFFFFF"/>
        </w:rPr>
        <w:t>Odwołanie</w:t>
      </w:r>
      <w:r w:rsidRPr="009759DB">
        <w:rPr>
          <w:rFonts w:ascii="Arial" w:hAnsi="Arial" w:cs="Arial"/>
        </w:rPr>
        <w:t xml:space="preserve"> wnosi się do Prezesa Izby. </w:t>
      </w:r>
    </w:p>
    <w:p w14:paraId="727DA204" w14:textId="6B0B97B3" w:rsidR="00B40B53" w:rsidRPr="009759DB" w:rsidRDefault="00B40B53"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Odwołujący przekazuje zamawiającemu odwołanie wniesione w formie elektronicznej albo postaci elektronicznej albo kopię tego odwołania, jeżeli zostało ono wniesione w</w:t>
      </w:r>
      <w:r w:rsidR="00832AE9" w:rsidRPr="009759DB">
        <w:rPr>
          <w:rFonts w:ascii="Arial" w:hAnsi="Arial" w:cs="Arial"/>
        </w:rPr>
        <w:t> </w:t>
      </w:r>
      <w:r w:rsidRPr="009759DB">
        <w:rPr>
          <w:rFonts w:ascii="Arial" w:hAnsi="Arial" w:cs="Arial"/>
        </w:rPr>
        <w:t>formie pisemnej, przed upływem terminu do wniesienia odwołania w taki sposób, aby mógł on zapoznać się z jego treścią przed upływem tego terminu.</w:t>
      </w:r>
    </w:p>
    <w:p w14:paraId="6E1754ED" w14:textId="53169159"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 xml:space="preserve">Odwołanie wobec treści ogłoszenia lub treści </w:t>
      </w:r>
      <w:r w:rsidR="00B40B53" w:rsidRPr="009759DB">
        <w:rPr>
          <w:rFonts w:ascii="Arial" w:hAnsi="Arial" w:cs="Arial"/>
        </w:rPr>
        <w:t>dokumentów zamówienia</w:t>
      </w:r>
      <w:r w:rsidRPr="009759DB">
        <w:rPr>
          <w:rFonts w:ascii="Arial" w:hAnsi="Arial" w:cs="Arial"/>
        </w:rPr>
        <w:t xml:space="preserve"> wnosi się w</w:t>
      </w:r>
      <w:r w:rsidR="00832AE9" w:rsidRPr="009759DB">
        <w:rPr>
          <w:rFonts w:ascii="Arial" w:hAnsi="Arial" w:cs="Arial"/>
        </w:rPr>
        <w:t> </w:t>
      </w:r>
      <w:r w:rsidRPr="009759DB">
        <w:rPr>
          <w:rFonts w:ascii="Arial" w:hAnsi="Arial" w:cs="Arial"/>
        </w:rPr>
        <w:t xml:space="preserve">terminie 5 dni od dnia zamieszczenia ogłoszenia w Biuletynie Zamówień Publicznych lub </w:t>
      </w:r>
      <w:r w:rsidR="00B40B53" w:rsidRPr="009759DB">
        <w:rPr>
          <w:rFonts w:ascii="Arial" w:hAnsi="Arial" w:cs="Arial"/>
        </w:rPr>
        <w:t>dokumentów zamówienia</w:t>
      </w:r>
      <w:r w:rsidRPr="009759DB">
        <w:rPr>
          <w:rFonts w:ascii="Arial" w:hAnsi="Arial" w:cs="Arial"/>
        </w:rPr>
        <w:t xml:space="preserve"> na stronie internetowej.</w:t>
      </w:r>
    </w:p>
    <w:p w14:paraId="10220C46" w14:textId="02ADC875"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Odwołanie wnosi się w terminie:</w:t>
      </w:r>
    </w:p>
    <w:p w14:paraId="053D9CCB" w14:textId="7C2D616F" w:rsidR="009D154E" w:rsidRPr="009759DB" w:rsidRDefault="009D154E" w:rsidP="006A190F">
      <w:pPr>
        <w:pStyle w:val="Akapitzlist"/>
        <w:numPr>
          <w:ilvl w:val="2"/>
          <w:numId w:val="11"/>
        </w:numPr>
        <w:suppressAutoHyphens/>
        <w:spacing w:after="0" w:line="276" w:lineRule="auto"/>
        <w:ind w:left="993" w:hanging="284"/>
        <w:jc w:val="both"/>
        <w:rPr>
          <w:rFonts w:ascii="Arial" w:hAnsi="Arial" w:cs="Arial"/>
        </w:rPr>
      </w:pPr>
      <w:r w:rsidRPr="009759DB">
        <w:rPr>
          <w:rFonts w:ascii="Arial" w:hAnsi="Arial" w:cs="Arial"/>
        </w:rPr>
        <w:t>5 dni od dnia przekazania informacji o czynności zamawiającego stanowiącej podstawę jego wniesienia, jeżeli informacja została przekazana przy użyciu środków komunikacji elektronicznej,</w:t>
      </w:r>
    </w:p>
    <w:p w14:paraId="27B4D68A" w14:textId="2349F37E" w:rsidR="009D154E" w:rsidRPr="009759DB" w:rsidRDefault="009D154E" w:rsidP="006A190F">
      <w:pPr>
        <w:pStyle w:val="Akapitzlist"/>
        <w:numPr>
          <w:ilvl w:val="2"/>
          <w:numId w:val="11"/>
        </w:numPr>
        <w:suppressAutoHyphens/>
        <w:spacing w:after="0" w:line="276" w:lineRule="auto"/>
        <w:ind w:left="993" w:hanging="284"/>
        <w:jc w:val="both"/>
        <w:rPr>
          <w:rFonts w:ascii="Arial" w:hAnsi="Arial" w:cs="Arial"/>
        </w:rPr>
      </w:pPr>
      <w:r w:rsidRPr="009759DB">
        <w:rPr>
          <w:rFonts w:ascii="Arial" w:hAnsi="Arial" w:cs="Arial"/>
        </w:rPr>
        <w:t>10 dni od dnia przekazania informacji o czynności zamawiającego stanowiącej podstawę jego wniesienia, jeżeli informacja została przekazana w sposób inny niż określony w pkt 1</w:t>
      </w:r>
      <w:r w:rsidR="00B40B53" w:rsidRPr="009759DB">
        <w:rPr>
          <w:rFonts w:ascii="Arial" w:hAnsi="Arial" w:cs="Arial"/>
        </w:rPr>
        <w:t>.</w:t>
      </w:r>
    </w:p>
    <w:p w14:paraId="5F9727D9" w14:textId="7658DDC6" w:rsidR="009D154E" w:rsidRPr="009759DB" w:rsidRDefault="009D154E" w:rsidP="006A190F">
      <w:pPr>
        <w:pStyle w:val="Akapitzlist"/>
        <w:numPr>
          <w:ilvl w:val="0"/>
          <w:numId w:val="9"/>
        </w:numPr>
        <w:shd w:val="clear" w:color="auto" w:fill="FFFFFF"/>
        <w:spacing w:after="0" w:line="276" w:lineRule="auto"/>
        <w:ind w:left="709" w:hanging="425"/>
        <w:jc w:val="both"/>
        <w:rPr>
          <w:rFonts w:ascii="Arial" w:hAnsi="Arial" w:cs="Arial"/>
        </w:rPr>
      </w:pPr>
      <w:r w:rsidRPr="009759DB">
        <w:rPr>
          <w:rFonts w:ascii="Arial" w:hAnsi="Arial" w:cs="Arial"/>
        </w:rPr>
        <w:t xml:space="preserve">Odwołanie w przypadkach innych niż określone w </w:t>
      </w:r>
      <w:r w:rsidR="00B40B53" w:rsidRPr="009759DB">
        <w:rPr>
          <w:rFonts w:ascii="Arial" w:hAnsi="Arial" w:cs="Arial"/>
        </w:rPr>
        <w:t xml:space="preserve">ust. 7 i 8 </w:t>
      </w:r>
      <w:r w:rsidRPr="009759DB">
        <w:rPr>
          <w:rFonts w:ascii="Arial" w:hAnsi="Arial" w:cs="Arial"/>
        </w:rPr>
        <w:t>wnosi się w terminie 5 dni od dnia, w którym powzięto lub przy zachowaniu należytej staranności można było powziąć wiadomość o okolicznościach stanowiących podstawę jego wniesienia</w:t>
      </w:r>
      <w:r w:rsidR="00B40B53" w:rsidRPr="009759DB">
        <w:rPr>
          <w:rFonts w:ascii="Arial" w:hAnsi="Arial" w:cs="Arial"/>
        </w:rPr>
        <w:t>.</w:t>
      </w:r>
    </w:p>
    <w:p w14:paraId="7D512FDA" w14:textId="77777777" w:rsidR="00503DDD" w:rsidRPr="009759DB" w:rsidRDefault="00503DDD" w:rsidP="009759DB">
      <w:pPr>
        <w:shd w:val="clear" w:color="auto" w:fill="FFFFFF"/>
        <w:spacing w:after="0" w:line="276" w:lineRule="auto"/>
        <w:rPr>
          <w:rFonts w:ascii="Arial" w:hAnsi="Arial" w:cs="Arial"/>
          <w:highlight w:val="yellow"/>
        </w:rPr>
      </w:pPr>
    </w:p>
    <w:p w14:paraId="28872576" w14:textId="2A441D23" w:rsidR="00737C02" w:rsidRPr="009759DB" w:rsidRDefault="00737C02" w:rsidP="009759DB">
      <w:pPr>
        <w:pStyle w:val="Akapitzlist"/>
        <w:numPr>
          <w:ilvl w:val="0"/>
          <w:numId w:val="1"/>
        </w:numPr>
        <w:shd w:val="clear" w:color="auto" w:fill="FFFFFF"/>
        <w:spacing w:after="0" w:line="276" w:lineRule="auto"/>
        <w:ind w:left="284" w:hanging="142"/>
        <w:rPr>
          <w:rFonts w:ascii="Arial" w:eastAsia="Times New Roman" w:hAnsi="Arial" w:cs="Arial"/>
          <w:b/>
          <w:bCs/>
          <w:u w:val="single"/>
          <w:lang w:eastAsia="pl-PL"/>
        </w:rPr>
      </w:pPr>
      <w:r w:rsidRPr="009759DB">
        <w:rPr>
          <w:rFonts w:ascii="Arial" w:eastAsia="Times New Roman" w:hAnsi="Arial" w:cs="Arial"/>
          <w:b/>
          <w:bCs/>
          <w:u w:val="single"/>
          <w:lang w:eastAsia="pl-PL"/>
        </w:rPr>
        <w:t>WYKAZ ZAŁĄCZNIKÓW DO SWZ</w:t>
      </w:r>
    </w:p>
    <w:p w14:paraId="47EF8BF4" w14:textId="70F93549" w:rsidR="00737C02" w:rsidRPr="009759DB" w:rsidRDefault="00737C02" w:rsidP="009759DB">
      <w:pPr>
        <w:pStyle w:val="Akapitzlist"/>
        <w:numPr>
          <w:ilvl w:val="0"/>
          <w:numId w:val="8"/>
        </w:numPr>
        <w:suppressAutoHyphens/>
        <w:spacing w:after="0" w:line="276" w:lineRule="auto"/>
        <w:rPr>
          <w:rFonts w:ascii="Arial" w:hAnsi="Arial" w:cs="Arial"/>
        </w:rPr>
      </w:pPr>
      <w:r w:rsidRPr="009759DB">
        <w:rPr>
          <w:rFonts w:ascii="Arial" w:hAnsi="Arial" w:cs="Arial"/>
        </w:rPr>
        <w:t xml:space="preserve">Załącznik nr </w:t>
      </w:r>
      <w:r w:rsidR="00096399" w:rsidRPr="009759DB">
        <w:rPr>
          <w:rFonts w:ascii="Arial" w:hAnsi="Arial" w:cs="Arial"/>
        </w:rPr>
        <w:t>1</w:t>
      </w:r>
      <w:r w:rsidRPr="009759DB">
        <w:rPr>
          <w:rFonts w:ascii="Arial" w:hAnsi="Arial" w:cs="Arial"/>
        </w:rPr>
        <w:t xml:space="preserve"> – </w:t>
      </w:r>
      <w:r w:rsidR="001A47FC" w:rsidRPr="009759DB">
        <w:rPr>
          <w:rFonts w:ascii="Arial" w:hAnsi="Arial" w:cs="Arial"/>
        </w:rPr>
        <w:t xml:space="preserve">interaktywny </w:t>
      </w:r>
      <w:r w:rsidRPr="009759DB">
        <w:rPr>
          <w:rFonts w:ascii="Arial" w:hAnsi="Arial" w:cs="Arial"/>
        </w:rPr>
        <w:t>formularz ofertowy.</w:t>
      </w:r>
    </w:p>
    <w:p w14:paraId="0D205F10" w14:textId="5F92307F" w:rsidR="00737C02" w:rsidRPr="009759DB" w:rsidRDefault="00737C02"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rPr>
        <w:lastRenderedPageBreak/>
        <w:t xml:space="preserve">Załącznik nr </w:t>
      </w:r>
      <w:r w:rsidR="00096399" w:rsidRPr="009759DB">
        <w:rPr>
          <w:rFonts w:ascii="Arial" w:hAnsi="Arial" w:cs="Arial"/>
        </w:rPr>
        <w:t>2</w:t>
      </w:r>
      <w:r w:rsidRPr="009759DB">
        <w:rPr>
          <w:rFonts w:ascii="Arial" w:hAnsi="Arial" w:cs="Arial"/>
        </w:rPr>
        <w:t xml:space="preserve"> – </w:t>
      </w:r>
      <w:r w:rsidRPr="009759DB">
        <w:rPr>
          <w:rFonts w:ascii="Arial" w:hAnsi="Arial" w:cs="Arial"/>
          <w:bCs/>
        </w:rPr>
        <w:t>oświadczenie o braku podstaw do wykluczenia</w:t>
      </w:r>
      <w:r w:rsidR="00096399" w:rsidRPr="009759DB">
        <w:rPr>
          <w:rFonts w:ascii="Arial" w:hAnsi="Arial" w:cs="Arial"/>
          <w:bCs/>
        </w:rPr>
        <w:t xml:space="preserve"> oraz o spełnianiu warunków udziału w postępowaniu</w:t>
      </w:r>
      <w:r w:rsidRPr="009759DB">
        <w:rPr>
          <w:rFonts w:ascii="Arial" w:hAnsi="Arial" w:cs="Arial"/>
          <w:bCs/>
        </w:rPr>
        <w:t>.</w:t>
      </w:r>
    </w:p>
    <w:p w14:paraId="7E5A910C" w14:textId="210E4C6F" w:rsidR="00096399" w:rsidRPr="009759DB" w:rsidRDefault="00096399"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Załącznik nr 3 – zobowiązanie podmiotu udostępniającego zasoby.</w:t>
      </w:r>
    </w:p>
    <w:p w14:paraId="090E7163" w14:textId="308C935E" w:rsidR="00096399" w:rsidRPr="009759DB" w:rsidRDefault="00096399"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rPr>
        <w:t xml:space="preserve">Załącznik nr 4 – </w:t>
      </w:r>
      <w:r w:rsidRPr="009759DB">
        <w:rPr>
          <w:rFonts w:ascii="Arial" w:hAnsi="Arial" w:cs="Arial"/>
          <w:bCs/>
        </w:rPr>
        <w:t>oświadczenie podmiotu udostępniającego zasoby, o braku podstaw do wykluczenia oraz o spełnianiu warunków udziału w postępowaniu.</w:t>
      </w:r>
    </w:p>
    <w:p w14:paraId="13EFED21" w14:textId="276AC142" w:rsidR="001A47FC" w:rsidRPr="009759DB" w:rsidRDefault="001A47FC" w:rsidP="009759DB">
      <w:pPr>
        <w:pStyle w:val="Akapitzlist"/>
        <w:numPr>
          <w:ilvl w:val="0"/>
          <w:numId w:val="8"/>
        </w:numPr>
        <w:tabs>
          <w:tab w:val="num" w:pos="426"/>
        </w:tabs>
        <w:suppressAutoHyphens/>
        <w:spacing w:after="0" w:line="276" w:lineRule="auto"/>
        <w:rPr>
          <w:rFonts w:ascii="Arial" w:hAnsi="Arial" w:cs="Arial"/>
        </w:rPr>
      </w:pPr>
      <w:r w:rsidRPr="009759DB">
        <w:rPr>
          <w:rFonts w:ascii="Arial" w:hAnsi="Arial" w:cs="Arial"/>
        </w:rPr>
        <w:t>Załącznik nr 5 – oświadczenie o podziale obowiązków (podmioty wspólne).</w:t>
      </w:r>
    </w:p>
    <w:p w14:paraId="458F6506" w14:textId="11B4D92A" w:rsidR="00737C02" w:rsidRPr="009759DB" w:rsidRDefault="00737C02"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 xml:space="preserve">Załącznik nr </w:t>
      </w:r>
      <w:r w:rsidR="001A47FC" w:rsidRPr="009759DB">
        <w:rPr>
          <w:rFonts w:ascii="Arial" w:hAnsi="Arial" w:cs="Arial"/>
          <w:bCs/>
        </w:rPr>
        <w:t>6</w:t>
      </w:r>
      <w:r w:rsidRPr="009759DB">
        <w:rPr>
          <w:rFonts w:ascii="Arial" w:hAnsi="Arial" w:cs="Arial"/>
          <w:bCs/>
        </w:rPr>
        <w:t xml:space="preserve"> – </w:t>
      </w:r>
      <w:r w:rsidR="00096399" w:rsidRPr="009759DB">
        <w:rPr>
          <w:rFonts w:ascii="Arial" w:hAnsi="Arial" w:cs="Arial"/>
          <w:bCs/>
        </w:rPr>
        <w:t>oświadczenie dot. grupy kapitałowej.</w:t>
      </w:r>
    </w:p>
    <w:p w14:paraId="1C032E4C" w14:textId="2B708242" w:rsidR="00096399" w:rsidRPr="009759DB" w:rsidRDefault="00096399"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 xml:space="preserve">Załącznik nr </w:t>
      </w:r>
      <w:r w:rsidR="001A47FC" w:rsidRPr="009759DB">
        <w:rPr>
          <w:rFonts w:ascii="Arial" w:hAnsi="Arial" w:cs="Arial"/>
          <w:bCs/>
        </w:rPr>
        <w:t>7</w:t>
      </w:r>
      <w:r w:rsidRPr="009759DB">
        <w:rPr>
          <w:rFonts w:ascii="Arial" w:hAnsi="Arial" w:cs="Arial"/>
          <w:bCs/>
        </w:rPr>
        <w:t xml:space="preserve"> – oświadczenie o aktualności informacji złożonych w oświadczeniu wstępnym</w:t>
      </w:r>
      <w:r w:rsidR="00FD3EFD" w:rsidRPr="009759DB">
        <w:rPr>
          <w:rFonts w:ascii="Arial" w:hAnsi="Arial" w:cs="Arial"/>
          <w:bCs/>
        </w:rPr>
        <w:t>.</w:t>
      </w:r>
    </w:p>
    <w:p w14:paraId="0DD7F369" w14:textId="3A7A4110" w:rsidR="00096399" w:rsidRPr="009759DB" w:rsidRDefault="00096399"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 xml:space="preserve">Załącznik nr </w:t>
      </w:r>
      <w:r w:rsidR="001A47FC" w:rsidRPr="009759DB">
        <w:rPr>
          <w:rFonts w:ascii="Arial" w:hAnsi="Arial" w:cs="Arial"/>
          <w:bCs/>
        </w:rPr>
        <w:t>8</w:t>
      </w:r>
      <w:r w:rsidRPr="009759DB">
        <w:rPr>
          <w:rFonts w:ascii="Arial" w:hAnsi="Arial" w:cs="Arial"/>
          <w:bCs/>
        </w:rPr>
        <w:t xml:space="preserve"> – wykaz </w:t>
      </w:r>
      <w:r w:rsidR="001C25BA" w:rsidRPr="009759DB">
        <w:rPr>
          <w:rFonts w:ascii="Arial" w:hAnsi="Arial" w:cs="Arial"/>
          <w:bCs/>
        </w:rPr>
        <w:t>robót budowlanych</w:t>
      </w:r>
      <w:r w:rsidRPr="009759DB">
        <w:rPr>
          <w:rFonts w:ascii="Arial" w:hAnsi="Arial" w:cs="Arial"/>
          <w:bCs/>
        </w:rPr>
        <w:t>.</w:t>
      </w:r>
    </w:p>
    <w:p w14:paraId="0DF3EF1B" w14:textId="5BCD7DD1" w:rsidR="00096399" w:rsidRPr="009759DB" w:rsidRDefault="00096399"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 xml:space="preserve">Załącznik nr </w:t>
      </w:r>
      <w:r w:rsidR="001A47FC" w:rsidRPr="009759DB">
        <w:rPr>
          <w:rFonts w:ascii="Arial" w:hAnsi="Arial" w:cs="Arial"/>
          <w:bCs/>
        </w:rPr>
        <w:t>9</w:t>
      </w:r>
      <w:r w:rsidRPr="009759DB">
        <w:rPr>
          <w:rFonts w:ascii="Arial" w:hAnsi="Arial" w:cs="Arial"/>
          <w:bCs/>
        </w:rPr>
        <w:t xml:space="preserve"> – wykaz osób.</w:t>
      </w:r>
    </w:p>
    <w:p w14:paraId="30BF7E93" w14:textId="382E523D" w:rsidR="00737C02" w:rsidRPr="009759DB" w:rsidRDefault="00737C02" w:rsidP="009759DB">
      <w:pPr>
        <w:pStyle w:val="Akapitzlist"/>
        <w:numPr>
          <w:ilvl w:val="0"/>
          <w:numId w:val="8"/>
        </w:numPr>
        <w:tabs>
          <w:tab w:val="num" w:pos="426"/>
        </w:tabs>
        <w:suppressAutoHyphens/>
        <w:spacing w:after="0" w:line="276" w:lineRule="auto"/>
        <w:rPr>
          <w:rFonts w:ascii="Arial" w:hAnsi="Arial" w:cs="Arial"/>
          <w:bCs/>
        </w:rPr>
      </w:pPr>
      <w:r w:rsidRPr="009759DB">
        <w:rPr>
          <w:rFonts w:ascii="Arial" w:hAnsi="Arial" w:cs="Arial"/>
          <w:bCs/>
        </w:rPr>
        <w:t xml:space="preserve">Załącznik nr </w:t>
      </w:r>
      <w:r w:rsidR="001A47FC" w:rsidRPr="009759DB">
        <w:rPr>
          <w:rFonts w:ascii="Arial" w:hAnsi="Arial" w:cs="Arial"/>
          <w:bCs/>
        </w:rPr>
        <w:t>10</w:t>
      </w:r>
      <w:r w:rsidRPr="009759DB">
        <w:rPr>
          <w:rFonts w:ascii="Arial" w:hAnsi="Arial" w:cs="Arial"/>
          <w:bCs/>
        </w:rPr>
        <w:t xml:space="preserve"> – wzór umowy. </w:t>
      </w:r>
    </w:p>
    <w:p w14:paraId="3D67A4B2" w14:textId="2F8A3D7F" w:rsidR="00737C02" w:rsidRPr="009759DB" w:rsidRDefault="00737C02" w:rsidP="009759DB">
      <w:pPr>
        <w:pStyle w:val="Akapitzlist"/>
        <w:numPr>
          <w:ilvl w:val="0"/>
          <w:numId w:val="8"/>
        </w:numPr>
        <w:tabs>
          <w:tab w:val="num" w:pos="426"/>
        </w:tabs>
        <w:suppressAutoHyphens/>
        <w:spacing w:after="0" w:line="276" w:lineRule="auto"/>
        <w:rPr>
          <w:rFonts w:ascii="Arial" w:hAnsi="Arial" w:cs="Arial"/>
        </w:rPr>
      </w:pPr>
      <w:r w:rsidRPr="009759DB">
        <w:rPr>
          <w:rFonts w:ascii="Arial" w:hAnsi="Arial" w:cs="Arial"/>
          <w:bCs/>
        </w:rPr>
        <w:t xml:space="preserve">Załącznik nr </w:t>
      </w:r>
      <w:r w:rsidR="00096399" w:rsidRPr="009759DB">
        <w:rPr>
          <w:rFonts w:ascii="Arial" w:hAnsi="Arial" w:cs="Arial"/>
          <w:bCs/>
        </w:rPr>
        <w:t>1</w:t>
      </w:r>
      <w:r w:rsidR="001A47FC" w:rsidRPr="009759DB">
        <w:rPr>
          <w:rFonts w:ascii="Arial" w:hAnsi="Arial" w:cs="Arial"/>
          <w:bCs/>
        </w:rPr>
        <w:t>1</w:t>
      </w:r>
      <w:r w:rsidRPr="009759DB">
        <w:rPr>
          <w:rFonts w:ascii="Arial" w:hAnsi="Arial" w:cs="Arial"/>
          <w:bCs/>
        </w:rPr>
        <w:t xml:space="preserve"> – klauzula</w:t>
      </w:r>
      <w:r w:rsidRPr="009759DB">
        <w:rPr>
          <w:rFonts w:ascii="Arial" w:hAnsi="Arial" w:cs="Arial"/>
        </w:rPr>
        <w:t xml:space="preserve"> dotycząca ochrony danych osobowych.</w:t>
      </w:r>
    </w:p>
    <w:p w14:paraId="08967F03" w14:textId="77777777" w:rsidR="009169F6" w:rsidRPr="009759DB" w:rsidRDefault="001C25BA" w:rsidP="009759DB">
      <w:pPr>
        <w:pStyle w:val="Akapitzlist"/>
        <w:numPr>
          <w:ilvl w:val="0"/>
          <w:numId w:val="8"/>
        </w:numPr>
        <w:tabs>
          <w:tab w:val="num" w:pos="426"/>
          <w:tab w:val="left" w:pos="6663"/>
        </w:tabs>
        <w:suppressAutoHyphens/>
        <w:spacing w:after="0" w:line="276" w:lineRule="auto"/>
        <w:rPr>
          <w:rFonts w:ascii="Arial" w:hAnsi="Arial" w:cs="Arial"/>
        </w:rPr>
      </w:pPr>
      <w:r w:rsidRPr="009759DB">
        <w:rPr>
          <w:rFonts w:ascii="Arial" w:hAnsi="Arial" w:cs="Arial"/>
        </w:rPr>
        <w:t>Załącznik nr 1</w:t>
      </w:r>
      <w:r w:rsidR="00FD3EFD" w:rsidRPr="009759DB">
        <w:rPr>
          <w:rFonts w:ascii="Arial" w:hAnsi="Arial" w:cs="Arial"/>
        </w:rPr>
        <w:t>2</w:t>
      </w:r>
      <w:r w:rsidRPr="009759DB">
        <w:rPr>
          <w:rFonts w:ascii="Arial" w:hAnsi="Arial" w:cs="Arial"/>
        </w:rPr>
        <w:t xml:space="preserve"> – dokumentacja projektowa</w:t>
      </w:r>
      <w:r w:rsidR="00220894" w:rsidRPr="009759DB">
        <w:rPr>
          <w:rFonts w:ascii="Arial" w:hAnsi="Arial" w:cs="Arial"/>
        </w:rPr>
        <w:t xml:space="preserve">, </w:t>
      </w:r>
      <w:proofErr w:type="spellStart"/>
      <w:r w:rsidR="00220894" w:rsidRPr="009759DB">
        <w:rPr>
          <w:rFonts w:ascii="Arial" w:hAnsi="Arial" w:cs="Arial"/>
        </w:rPr>
        <w:t>STWiOR</w:t>
      </w:r>
      <w:proofErr w:type="spellEnd"/>
      <w:r w:rsidR="00FD3EFD" w:rsidRPr="009759DB">
        <w:rPr>
          <w:rFonts w:ascii="Arial" w:hAnsi="Arial" w:cs="Arial"/>
        </w:rPr>
        <w:t>.</w:t>
      </w:r>
      <w:r w:rsidR="004C5341" w:rsidRPr="009759DB">
        <w:rPr>
          <w:rFonts w:ascii="Arial" w:hAnsi="Arial" w:cs="Arial"/>
        </w:rPr>
        <w:tab/>
      </w:r>
      <w:r w:rsidR="004C5341" w:rsidRPr="009759DB">
        <w:rPr>
          <w:rFonts w:ascii="Arial" w:hAnsi="Arial" w:cs="Arial"/>
        </w:rPr>
        <w:tab/>
      </w:r>
    </w:p>
    <w:p w14:paraId="7C54DE89" w14:textId="77777777" w:rsidR="009169F6" w:rsidRPr="009759DB" w:rsidRDefault="009169F6" w:rsidP="009759DB">
      <w:pPr>
        <w:tabs>
          <w:tab w:val="left" w:pos="6663"/>
        </w:tabs>
        <w:suppressAutoHyphens/>
        <w:spacing w:after="0" w:line="276" w:lineRule="auto"/>
        <w:ind w:left="360"/>
        <w:rPr>
          <w:rFonts w:ascii="Arial" w:hAnsi="Arial" w:cs="Arial"/>
        </w:rPr>
      </w:pPr>
    </w:p>
    <w:p w14:paraId="5239CDA3" w14:textId="77777777" w:rsidR="009169F6" w:rsidRPr="009759DB" w:rsidRDefault="009169F6" w:rsidP="009759DB">
      <w:pPr>
        <w:tabs>
          <w:tab w:val="left" w:pos="6663"/>
        </w:tabs>
        <w:suppressAutoHyphens/>
        <w:spacing w:after="0" w:line="276" w:lineRule="auto"/>
        <w:ind w:left="360"/>
        <w:jc w:val="right"/>
        <w:rPr>
          <w:rFonts w:ascii="Arial" w:hAnsi="Arial" w:cs="Arial"/>
          <w:b/>
          <w:i/>
          <w:highlight w:val="yellow"/>
        </w:rPr>
      </w:pPr>
    </w:p>
    <w:p w14:paraId="2D85BA47" w14:textId="77777777" w:rsidR="009169F6" w:rsidRPr="009759DB" w:rsidRDefault="009169F6" w:rsidP="009759DB">
      <w:pPr>
        <w:tabs>
          <w:tab w:val="left" w:pos="6663"/>
        </w:tabs>
        <w:suppressAutoHyphens/>
        <w:spacing w:after="0" w:line="276" w:lineRule="auto"/>
        <w:ind w:left="360"/>
        <w:jc w:val="right"/>
        <w:rPr>
          <w:rFonts w:ascii="Arial" w:hAnsi="Arial" w:cs="Arial"/>
          <w:b/>
          <w:i/>
        </w:rPr>
      </w:pPr>
    </w:p>
    <w:p w14:paraId="441605EF" w14:textId="77777777" w:rsidR="00340087" w:rsidRPr="009759DB" w:rsidRDefault="00340087" w:rsidP="009759DB">
      <w:pPr>
        <w:spacing w:after="0" w:line="276" w:lineRule="auto"/>
        <w:ind w:left="2552" w:hanging="2552"/>
        <w:jc w:val="right"/>
        <w:rPr>
          <w:rFonts w:ascii="Arial" w:hAnsi="Arial" w:cs="Arial"/>
          <w:b/>
          <w:i/>
          <w:highlight w:val="yellow"/>
        </w:rPr>
      </w:pPr>
    </w:p>
    <w:p w14:paraId="4EFC03DE" w14:textId="4D89E9F0" w:rsidR="00340087" w:rsidRPr="009759DB" w:rsidRDefault="00340087" w:rsidP="009759DB">
      <w:pPr>
        <w:spacing w:after="0" w:line="276" w:lineRule="auto"/>
        <w:ind w:left="2552" w:hanging="2552"/>
        <w:jc w:val="right"/>
        <w:rPr>
          <w:rFonts w:ascii="Arial" w:eastAsia="Times New Roman" w:hAnsi="Arial" w:cs="Arial"/>
          <w:b/>
          <w:bCs/>
          <w:lang w:eastAsia="pl-PL"/>
        </w:rPr>
      </w:pPr>
    </w:p>
    <w:sectPr w:rsidR="00340087" w:rsidRPr="009759DB" w:rsidSect="00467ADC">
      <w:footerReference w:type="default" r:id="rId2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62EDB" w14:textId="77777777" w:rsidR="00670FC9" w:rsidRDefault="00670FC9" w:rsidP="003E45FF">
      <w:pPr>
        <w:spacing w:after="0" w:line="240" w:lineRule="auto"/>
      </w:pPr>
      <w:r>
        <w:separator/>
      </w:r>
    </w:p>
  </w:endnote>
  <w:endnote w:type="continuationSeparator" w:id="0">
    <w:p w14:paraId="47E87E10" w14:textId="77777777" w:rsidR="00670FC9" w:rsidRDefault="00670FC9"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Cambria"/>
    <w:charset w:val="EE"/>
    <w:family w:val="auto"/>
    <w:pitch w:val="default"/>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BF09F" w14:textId="58A24989" w:rsidR="006D26E7" w:rsidRPr="009759DB" w:rsidRDefault="006D26E7" w:rsidP="00D466A4">
    <w:pPr>
      <w:pStyle w:val="Stopka"/>
      <w:jc w:val="center"/>
      <w:rPr>
        <w:rFonts w:ascii="Arial" w:hAnsi="Arial" w:cs="Arial"/>
        <w:i/>
        <w:iCs/>
        <w:sz w:val="18"/>
        <w:szCs w:val="18"/>
      </w:rPr>
    </w:pPr>
    <w:r w:rsidRPr="009759DB">
      <w:rPr>
        <w:rFonts w:ascii="Arial" w:hAnsi="Arial" w:cs="Arial"/>
        <w:i/>
        <w:iCs/>
        <w:sz w:val="18"/>
        <w:szCs w:val="18"/>
      </w:rPr>
      <w:t>____________________________________________________________________</w:t>
    </w:r>
    <w:sdt>
      <w:sdtPr>
        <w:rPr>
          <w:rFonts w:ascii="Arial" w:hAnsi="Arial" w:cs="Arial"/>
          <w:i/>
          <w:iCs/>
          <w:sz w:val="18"/>
          <w:szCs w:val="18"/>
        </w:rPr>
        <w:id w:val="1970780974"/>
        <w:docPartObj>
          <w:docPartGallery w:val="Page Numbers (Bottom of Page)"/>
          <w:docPartUnique/>
        </w:docPartObj>
      </w:sdtPr>
      <w:sdtContent>
        <w:sdt>
          <w:sdtPr>
            <w:rPr>
              <w:rFonts w:ascii="Arial" w:hAnsi="Arial" w:cs="Arial"/>
              <w:i/>
              <w:iCs/>
              <w:sz w:val="18"/>
              <w:szCs w:val="18"/>
            </w:rPr>
            <w:id w:val="-1769616900"/>
            <w:docPartObj>
              <w:docPartGallery w:val="Page Numbers (Top of Page)"/>
              <w:docPartUnique/>
            </w:docPartObj>
          </w:sdtPr>
          <w:sdtContent>
            <w:r w:rsidRPr="009759DB">
              <w:rPr>
                <w:rFonts w:ascii="Arial" w:hAnsi="Arial" w:cs="Arial"/>
                <w:i/>
                <w:iCs/>
                <w:sz w:val="18"/>
                <w:szCs w:val="18"/>
              </w:rPr>
              <w:t xml:space="preserve">Strona </w:t>
            </w:r>
            <w:r w:rsidRPr="009759DB">
              <w:rPr>
                <w:rFonts w:ascii="Arial" w:hAnsi="Arial" w:cs="Arial"/>
                <w:i/>
                <w:iCs/>
                <w:sz w:val="18"/>
                <w:szCs w:val="18"/>
              </w:rPr>
              <w:fldChar w:fldCharType="begin"/>
            </w:r>
            <w:r w:rsidRPr="009759DB">
              <w:rPr>
                <w:rFonts w:ascii="Arial" w:hAnsi="Arial" w:cs="Arial"/>
                <w:i/>
                <w:iCs/>
                <w:sz w:val="18"/>
                <w:szCs w:val="18"/>
              </w:rPr>
              <w:instrText>PAGE</w:instrText>
            </w:r>
            <w:r w:rsidRPr="009759DB">
              <w:rPr>
                <w:rFonts w:ascii="Arial" w:hAnsi="Arial" w:cs="Arial"/>
                <w:i/>
                <w:iCs/>
                <w:sz w:val="18"/>
                <w:szCs w:val="18"/>
              </w:rPr>
              <w:fldChar w:fldCharType="separate"/>
            </w:r>
            <w:r w:rsidRPr="009759DB">
              <w:rPr>
                <w:rFonts w:ascii="Arial" w:hAnsi="Arial" w:cs="Arial"/>
                <w:i/>
                <w:iCs/>
                <w:sz w:val="18"/>
                <w:szCs w:val="18"/>
              </w:rPr>
              <w:t>2</w:t>
            </w:r>
            <w:r w:rsidRPr="009759DB">
              <w:rPr>
                <w:rFonts w:ascii="Arial" w:hAnsi="Arial" w:cs="Arial"/>
                <w:i/>
                <w:iCs/>
                <w:sz w:val="18"/>
                <w:szCs w:val="18"/>
              </w:rPr>
              <w:fldChar w:fldCharType="end"/>
            </w:r>
            <w:r w:rsidRPr="009759DB">
              <w:rPr>
                <w:rFonts w:ascii="Arial" w:hAnsi="Arial" w:cs="Arial"/>
                <w:i/>
                <w:iCs/>
                <w:sz w:val="18"/>
                <w:szCs w:val="18"/>
              </w:rPr>
              <w:t xml:space="preserve"> z </w:t>
            </w:r>
            <w:r w:rsidRPr="009759DB">
              <w:rPr>
                <w:rFonts w:ascii="Arial" w:hAnsi="Arial" w:cs="Arial"/>
                <w:i/>
                <w:iCs/>
                <w:sz w:val="18"/>
                <w:szCs w:val="18"/>
              </w:rPr>
              <w:fldChar w:fldCharType="begin"/>
            </w:r>
            <w:r w:rsidRPr="009759DB">
              <w:rPr>
                <w:rFonts w:ascii="Arial" w:hAnsi="Arial" w:cs="Arial"/>
                <w:i/>
                <w:iCs/>
                <w:sz w:val="18"/>
                <w:szCs w:val="18"/>
              </w:rPr>
              <w:instrText>NUMPAGES</w:instrText>
            </w:r>
            <w:r w:rsidRPr="009759DB">
              <w:rPr>
                <w:rFonts w:ascii="Arial" w:hAnsi="Arial" w:cs="Arial"/>
                <w:i/>
                <w:iCs/>
                <w:sz w:val="18"/>
                <w:szCs w:val="18"/>
              </w:rPr>
              <w:fldChar w:fldCharType="separate"/>
            </w:r>
            <w:r w:rsidRPr="009759DB">
              <w:rPr>
                <w:rFonts w:ascii="Arial" w:hAnsi="Arial" w:cs="Arial"/>
                <w:i/>
                <w:iCs/>
                <w:sz w:val="18"/>
                <w:szCs w:val="18"/>
              </w:rPr>
              <w:t>2</w:t>
            </w:r>
            <w:r w:rsidRPr="009759DB">
              <w:rPr>
                <w:rFonts w:ascii="Arial" w:hAnsi="Arial" w:cs="Arial"/>
                <w:i/>
                <w:iCs/>
                <w:sz w:val="18"/>
                <w:szCs w:val="18"/>
              </w:rPr>
              <w:fldChar w:fldCharType="end"/>
            </w:r>
            <w:r w:rsidRPr="009759DB">
              <w:rPr>
                <w:rFonts w:ascii="Arial" w:hAnsi="Arial" w:cs="Arial"/>
                <w:i/>
                <w:iCs/>
                <w:sz w:val="18"/>
                <w:szCs w:val="18"/>
              </w:rPr>
              <w:t xml:space="preserve"> </w:t>
            </w:r>
            <w:r w:rsidRPr="009759DB">
              <w:rPr>
                <w:rFonts w:ascii="Arial" w:hAnsi="Arial" w:cs="Arial"/>
                <w:i/>
                <w:iCs/>
                <w:sz w:val="18"/>
                <w:szCs w:val="18"/>
              </w:rPr>
              <w:br/>
              <w:t xml:space="preserve">SWZ - </w:t>
            </w:r>
            <w:r w:rsidR="009759DB" w:rsidRPr="009759DB">
              <w:rPr>
                <w:rFonts w:ascii="Arial" w:hAnsi="Arial" w:cs="Arial"/>
                <w:i/>
                <w:iCs/>
                <w:sz w:val="18"/>
                <w:szCs w:val="18"/>
              </w:rPr>
              <w:t>Budowa budynku garażowego z częścią gospodarczo-magazynową</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C57139" w14:textId="77777777" w:rsidR="00670FC9" w:rsidRDefault="00670FC9" w:rsidP="003E45FF">
      <w:pPr>
        <w:spacing w:after="0" w:line="240" w:lineRule="auto"/>
      </w:pPr>
      <w:r>
        <w:separator/>
      </w:r>
    </w:p>
  </w:footnote>
  <w:footnote w:type="continuationSeparator" w:id="0">
    <w:p w14:paraId="770F8697" w14:textId="77777777" w:rsidR="00670FC9" w:rsidRDefault="00670FC9"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singleLevel"/>
    <w:tmpl w:val="00000006"/>
    <w:name w:val="WW8Num14"/>
    <w:lvl w:ilvl="0">
      <w:start w:val="1"/>
      <w:numFmt w:val="decimal"/>
      <w:lvlText w:val="%1)"/>
      <w:lvlJc w:val="left"/>
      <w:pPr>
        <w:tabs>
          <w:tab w:val="num" w:pos="6393"/>
        </w:tabs>
        <w:ind w:left="7397" w:hanging="360"/>
      </w:pPr>
      <w:rPr>
        <w:rFonts w:eastAsia="Arial"/>
        <w:b w:val="0"/>
        <w:bCs/>
        <w:color w:val="auto"/>
        <w:sz w:val="22"/>
        <w:szCs w:val="22"/>
        <w:lang w:eastAsia="pl-PL"/>
      </w:rPr>
    </w:lvl>
  </w:abstractNum>
  <w:abstractNum w:abstractNumId="1" w15:restartNumberingAfterBreak="0">
    <w:nsid w:val="00000009"/>
    <w:multiLevelType w:val="multilevel"/>
    <w:tmpl w:val="3D14859E"/>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2"/>
        <w:szCs w:val="22"/>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FA7062D6"/>
    <w:lvl w:ilvl="0" w:tplc="3E50E18E">
      <w:start w:val="1"/>
      <w:numFmt w:val="decimal"/>
      <w:lvlText w:val="%1)"/>
      <w:lvlJc w:val="left"/>
      <w:pPr>
        <w:tabs>
          <w:tab w:val="num" w:pos="644"/>
        </w:tabs>
        <w:ind w:left="644" w:hanging="360"/>
      </w:pPr>
      <w:rPr>
        <w:b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E5BAD7E0"/>
    <w:lvl w:ilvl="0" w:tplc="BC9664B8">
      <w:start w:val="1"/>
      <w:numFmt w:val="upperRoman"/>
      <w:lvlText w:val="%1."/>
      <w:lvlJc w:val="right"/>
      <w:pPr>
        <w:ind w:left="4046" w:hanging="360"/>
      </w:pPr>
      <w:rPr>
        <w:rFonts w:ascii="Arial" w:hAnsi="Arial" w:cs="Arial" w:hint="default"/>
        <w:b/>
        <w:bCs w:val="0"/>
        <w:sz w:val="22"/>
        <w:szCs w:val="22"/>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42205AAE">
      <w:start w:val="1"/>
      <w:numFmt w:val="lowerLetter"/>
      <w:lvlText w:val="%5)"/>
      <w:lvlJc w:val="left"/>
      <w:pPr>
        <w:ind w:left="2956" w:hanging="360"/>
      </w:pPr>
      <w:rPr>
        <w:rFonts w:hint="default"/>
      </w:r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E5B601F8"/>
    <w:lvl w:ilvl="0" w:tplc="495CBCD0">
      <w:start w:val="4"/>
      <w:numFmt w:val="upperRoman"/>
      <w:lvlText w:val="%1."/>
      <w:lvlJc w:val="left"/>
      <w:pPr>
        <w:ind w:left="720" w:hanging="720"/>
      </w:pPr>
      <w:rPr>
        <w:rFonts w:hint="default"/>
        <w:b/>
        <w:color w:val="auto"/>
      </w:rPr>
    </w:lvl>
    <w:lvl w:ilvl="1" w:tplc="1EFE3DDA">
      <w:start w:val="1"/>
      <w:numFmt w:val="decimal"/>
      <w:lvlText w:val="%2)"/>
      <w:lvlJc w:val="left"/>
      <w:pPr>
        <w:ind w:left="360" w:hanging="360"/>
      </w:pPr>
      <w:rPr>
        <w:rFonts w:ascii="Arial" w:eastAsia="Times New Roman" w:hAnsi="Arial" w:cs="Arial" w:hint="default"/>
        <w:b w:val="0"/>
        <w:bCs/>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D5F0D7E0">
      <w:start w:val="1"/>
      <w:numFmt w:val="lowerLetter"/>
      <w:lvlText w:val="%6)"/>
      <w:lvlJc w:val="left"/>
      <w:pPr>
        <w:ind w:left="8157" w:hanging="360"/>
      </w:pPr>
      <w:rPr>
        <w:rFonts w:ascii="Arial" w:hAnsi="Arial" w:cs="Arial" w:hint="default"/>
        <w:b w:val="0"/>
        <w:bCs/>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A4C2CB7"/>
    <w:multiLevelType w:val="hybridMultilevel"/>
    <w:tmpl w:val="24BA351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C247655"/>
    <w:multiLevelType w:val="hybridMultilevel"/>
    <w:tmpl w:val="8F1A5E16"/>
    <w:lvl w:ilvl="0" w:tplc="CBE48F1A">
      <w:start w:val="1"/>
      <w:numFmt w:val="decimal"/>
      <w:lvlText w:val="%1."/>
      <w:lvlJc w:val="left"/>
      <w:pPr>
        <w:ind w:left="720" w:hanging="360"/>
      </w:pPr>
      <w:rPr>
        <w:rFonts w:ascii="Arial" w:hAnsi="Arial" w:cs="Arial"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6742B890"/>
    <w:lvl w:ilvl="0" w:tplc="1B26D0D0">
      <w:start w:val="1"/>
      <w:numFmt w:val="decimal"/>
      <w:lvlText w:val="%1)"/>
      <w:lvlJc w:val="left"/>
      <w:pPr>
        <w:ind w:left="1440" w:hanging="360"/>
      </w:pPr>
      <w:rPr>
        <w:b w:val="0"/>
        <w:bCs/>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F4E4844C"/>
    <w:lvl w:ilvl="0" w:tplc="E4F4E75E">
      <w:start w:val="1"/>
      <w:numFmt w:val="decimal"/>
      <w:lvlText w:val="%1)"/>
      <w:lvlJc w:val="left"/>
      <w:pPr>
        <w:ind w:left="360" w:hanging="360"/>
      </w:pPr>
      <w:rPr>
        <w:rFonts w:ascii="Arial" w:eastAsia="Times New Roman" w:hAnsi="Arial" w:cs="Arial"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583340"/>
    <w:multiLevelType w:val="hybridMultilevel"/>
    <w:tmpl w:val="AB346DE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1">
      <w:start w:val="1"/>
      <w:numFmt w:val="decimal"/>
      <w:lvlText w:val="%3)"/>
      <w:lvlJc w:val="lef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3"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4A25C9B"/>
    <w:multiLevelType w:val="hybridMultilevel"/>
    <w:tmpl w:val="E7C0620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6" w15:restartNumberingAfterBreak="0">
    <w:nsid w:val="389B5332"/>
    <w:multiLevelType w:val="hybridMultilevel"/>
    <w:tmpl w:val="E75A286A"/>
    <w:lvl w:ilvl="0" w:tplc="04150011">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9AD5852"/>
    <w:multiLevelType w:val="hybridMultilevel"/>
    <w:tmpl w:val="A14EC754"/>
    <w:lvl w:ilvl="0" w:tplc="FFFFFFFF">
      <w:start w:val="1"/>
      <w:numFmt w:val="decimal"/>
      <w:lvlText w:val="%1)"/>
      <w:lvlJc w:val="left"/>
      <w:pPr>
        <w:ind w:left="1364" w:hanging="360"/>
      </w:pPr>
    </w:lvl>
    <w:lvl w:ilvl="1" w:tplc="FFFFFFFF" w:tentative="1">
      <w:start w:val="1"/>
      <w:numFmt w:val="lowerLetter"/>
      <w:lvlText w:val="%2."/>
      <w:lvlJc w:val="left"/>
      <w:pPr>
        <w:ind w:left="2084" w:hanging="360"/>
      </w:pPr>
    </w:lvl>
    <w:lvl w:ilvl="2" w:tplc="04150011">
      <w:start w:val="1"/>
      <w:numFmt w:val="decimal"/>
      <w:lvlText w:val="%3)"/>
      <w:lvlJc w:val="left"/>
      <w:pPr>
        <w:ind w:left="644" w:hanging="360"/>
      </w:pPr>
    </w:lvl>
    <w:lvl w:ilvl="3" w:tplc="FFFFFFFF" w:tentative="1">
      <w:start w:val="1"/>
      <w:numFmt w:val="decimal"/>
      <w:lvlText w:val="%4."/>
      <w:lvlJc w:val="left"/>
      <w:pPr>
        <w:ind w:left="3524" w:hanging="360"/>
      </w:pPr>
    </w:lvl>
    <w:lvl w:ilvl="4" w:tplc="FFFFFFFF" w:tentative="1">
      <w:start w:val="1"/>
      <w:numFmt w:val="lowerLetter"/>
      <w:lvlText w:val="%5."/>
      <w:lvlJc w:val="left"/>
      <w:pPr>
        <w:ind w:left="4244" w:hanging="360"/>
      </w:pPr>
    </w:lvl>
    <w:lvl w:ilvl="5" w:tplc="FFFFFFFF" w:tentative="1">
      <w:start w:val="1"/>
      <w:numFmt w:val="lowerRoman"/>
      <w:lvlText w:val="%6."/>
      <w:lvlJc w:val="right"/>
      <w:pPr>
        <w:ind w:left="4964" w:hanging="180"/>
      </w:pPr>
    </w:lvl>
    <w:lvl w:ilvl="6" w:tplc="FFFFFFFF" w:tentative="1">
      <w:start w:val="1"/>
      <w:numFmt w:val="decimal"/>
      <w:lvlText w:val="%7."/>
      <w:lvlJc w:val="left"/>
      <w:pPr>
        <w:ind w:left="5684" w:hanging="360"/>
      </w:pPr>
    </w:lvl>
    <w:lvl w:ilvl="7" w:tplc="FFFFFFFF" w:tentative="1">
      <w:start w:val="1"/>
      <w:numFmt w:val="lowerLetter"/>
      <w:lvlText w:val="%8."/>
      <w:lvlJc w:val="left"/>
      <w:pPr>
        <w:ind w:left="6404" w:hanging="360"/>
      </w:pPr>
    </w:lvl>
    <w:lvl w:ilvl="8" w:tplc="FFFFFFFF" w:tentative="1">
      <w:start w:val="1"/>
      <w:numFmt w:val="lowerRoman"/>
      <w:lvlText w:val="%9."/>
      <w:lvlJc w:val="right"/>
      <w:pPr>
        <w:ind w:left="7124" w:hanging="180"/>
      </w:pPr>
    </w:lvl>
  </w:abstractNum>
  <w:abstractNum w:abstractNumId="28" w15:restartNumberingAfterBreak="0">
    <w:nsid w:val="3A7A134D"/>
    <w:multiLevelType w:val="hybridMultilevel"/>
    <w:tmpl w:val="AF1A0D92"/>
    <w:lvl w:ilvl="0" w:tplc="1102CC68">
      <w:start w:val="1"/>
      <w:numFmt w:val="decimal"/>
      <w:lvlText w:val="%1."/>
      <w:lvlJc w:val="left"/>
      <w:pPr>
        <w:tabs>
          <w:tab w:val="num" w:pos="644"/>
        </w:tabs>
        <w:ind w:left="644" w:hanging="360"/>
      </w:pPr>
      <w:rPr>
        <w:b w:val="0"/>
        <w:i w:val="0"/>
        <w:iCs w:val="0"/>
        <w:sz w:val="22"/>
        <w:szCs w:val="22"/>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9"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3C971CA2"/>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3"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FD57CCA"/>
    <w:multiLevelType w:val="hybridMultilevel"/>
    <w:tmpl w:val="99C6A584"/>
    <w:lvl w:ilvl="0" w:tplc="CC9295D2">
      <w:start w:val="1"/>
      <w:numFmt w:val="decimal"/>
      <w:lvlText w:val="%1."/>
      <w:lvlJc w:val="left"/>
      <w:pPr>
        <w:tabs>
          <w:tab w:val="num" w:pos="720"/>
        </w:tabs>
        <w:ind w:left="720" w:hanging="360"/>
      </w:pPr>
      <w:rPr>
        <w:b/>
      </w:rPr>
    </w:lvl>
    <w:lvl w:ilvl="1" w:tplc="F7AE8E74">
      <w:start w:val="1"/>
      <w:numFmt w:val="decimal"/>
      <w:lvlText w:val="%2."/>
      <w:lvlJc w:val="left"/>
      <w:pPr>
        <w:tabs>
          <w:tab w:val="num" w:pos="1440"/>
        </w:tabs>
        <w:ind w:left="1440" w:hanging="360"/>
      </w:pPr>
      <w:rPr>
        <w:b w:val="0"/>
        <w:bCs w:val="0"/>
      </w:rPr>
    </w:lvl>
    <w:lvl w:ilvl="2" w:tplc="51A8291E">
      <w:start w:val="1"/>
      <w:numFmt w:val="decimal"/>
      <w:lvlText w:val="%3)"/>
      <w:lvlJc w:val="left"/>
      <w:pPr>
        <w:tabs>
          <w:tab w:val="num" w:pos="928"/>
        </w:tabs>
        <w:ind w:left="928" w:hanging="360"/>
      </w:pPr>
      <w:rPr>
        <w:b w:val="0"/>
        <w:bCs/>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40D56F29"/>
    <w:multiLevelType w:val="hybridMultilevel"/>
    <w:tmpl w:val="67C098EC"/>
    <w:lvl w:ilvl="0" w:tplc="0592079A">
      <w:start w:val="1"/>
      <w:numFmt w:val="lowerLetter"/>
      <w:lvlText w:val="%1)"/>
      <w:lvlJc w:val="left"/>
      <w:pPr>
        <w:ind w:left="1287" w:hanging="360"/>
      </w:pPr>
      <w:rPr>
        <w:b w:val="0"/>
        <w:bCs/>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6"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7"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467E1809"/>
    <w:multiLevelType w:val="hybridMultilevel"/>
    <w:tmpl w:val="E0B876EC"/>
    <w:lvl w:ilvl="0" w:tplc="A1EC5D5A">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71D5EEB"/>
    <w:multiLevelType w:val="hybridMultilevel"/>
    <w:tmpl w:val="33082E3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602246"/>
    <w:multiLevelType w:val="hybridMultilevel"/>
    <w:tmpl w:val="00AABA00"/>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5E5532EB"/>
    <w:multiLevelType w:val="hybridMultilevel"/>
    <w:tmpl w:val="9AB0DE88"/>
    <w:lvl w:ilvl="0" w:tplc="985EC384">
      <w:start w:val="1"/>
      <w:numFmt w:val="decimal"/>
      <w:lvlText w:val="%1."/>
      <w:lvlJc w:val="left"/>
      <w:pPr>
        <w:ind w:left="720" w:hanging="360"/>
      </w:pPr>
      <w:rPr>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F076894"/>
    <w:multiLevelType w:val="hybridMultilevel"/>
    <w:tmpl w:val="EED4FD9A"/>
    <w:lvl w:ilvl="0" w:tplc="04150011">
      <w:start w:val="1"/>
      <w:numFmt w:val="decimal"/>
      <w:lvlText w:val="%1)"/>
      <w:lvlJc w:val="left"/>
      <w:pPr>
        <w:ind w:left="72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60EA3EDB"/>
    <w:multiLevelType w:val="multilevel"/>
    <w:tmpl w:val="108C3CAE"/>
    <w:lvl w:ilvl="0">
      <w:start w:val="1"/>
      <w:numFmt w:val="decimal"/>
      <w:lvlText w:val="%1."/>
      <w:lvlJc w:val="left"/>
      <w:pPr>
        <w:tabs>
          <w:tab w:val="num" w:pos="1706"/>
        </w:tabs>
        <w:ind w:left="697" w:firstLine="0"/>
      </w:pPr>
      <w:rPr>
        <w:rFonts w:ascii="Arial" w:eastAsia="Verdana" w:hAnsi="Arial" w:cs="Arial" w:hint="default"/>
        <w:b w:val="0"/>
        <w:bCs/>
        <w:i w:val="0"/>
        <w:iCs w:val="0"/>
        <w:smallCaps w:val="0"/>
        <w:strike w:val="0"/>
        <w:dstrike w:val="0"/>
        <w:color w:val="000000"/>
        <w:spacing w:val="0"/>
        <w:w w:val="100"/>
        <w:position w:val="0"/>
        <w:sz w:val="22"/>
        <w:szCs w:val="22"/>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50"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52"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3500F6"/>
    <w:multiLevelType w:val="hybridMultilevel"/>
    <w:tmpl w:val="BC70BF38"/>
    <w:lvl w:ilvl="0" w:tplc="3D6A6B14">
      <w:start w:val="1"/>
      <w:numFmt w:val="ordinal"/>
      <w:lvlText w:val="%1"/>
      <w:lvlJc w:val="left"/>
      <w:pPr>
        <w:tabs>
          <w:tab w:val="num" w:pos="1009"/>
        </w:tabs>
        <w:ind w:left="1009" w:hanging="453"/>
      </w:pPr>
      <w:rPr>
        <w:rFonts w:ascii="Arial" w:hAnsi="Arial" w:cs="Arial" w:hint="default"/>
        <w:b w:val="0"/>
        <w:bCs/>
        <w:i w:val="0"/>
        <w:sz w:val="22"/>
        <w:szCs w:val="22"/>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7C970D05"/>
    <w:multiLevelType w:val="hybridMultilevel"/>
    <w:tmpl w:val="36AE1420"/>
    <w:lvl w:ilvl="0" w:tplc="74C418DA">
      <w:start w:val="1"/>
      <w:numFmt w:val="decimal"/>
      <w:lvlText w:val="%1."/>
      <w:lvlJc w:val="left"/>
      <w:pPr>
        <w:ind w:left="1440" w:hanging="360"/>
      </w:pPr>
      <w:rPr>
        <w:rFonts w:ascii="Arial" w:hAnsi="Arial" w:cs="Arial" w:hint="default"/>
        <w:b w:val="0"/>
        <w:bCs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8"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747071895">
    <w:abstractNumId w:val="7"/>
  </w:num>
  <w:num w:numId="2" w16cid:durableId="1020476577">
    <w:abstractNumId w:val="55"/>
  </w:num>
  <w:num w:numId="3" w16cid:durableId="1940209521">
    <w:abstractNumId w:val="53"/>
  </w:num>
  <w:num w:numId="4" w16cid:durableId="1885293355">
    <w:abstractNumId w:val="50"/>
  </w:num>
  <w:num w:numId="5" w16cid:durableId="2098283455">
    <w:abstractNumId w:val="34"/>
  </w:num>
  <w:num w:numId="6" w16cid:durableId="236786077">
    <w:abstractNumId w:val="38"/>
  </w:num>
  <w:num w:numId="7" w16cid:durableId="1968391748">
    <w:abstractNumId w:val="56"/>
  </w:num>
  <w:num w:numId="8" w16cid:durableId="1432387108">
    <w:abstractNumId w:val="44"/>
  </w:num>
  <w:num w:numId="9" w16cid:durableId="814183736">
    <w:abstractNumId w:val="15"/>
  </w:num>
  <w:num w:numId="10" w16cid:durableId="873619523">
    <w:abstractNumId w:val="36"/>
  </w:num>
  <w:num w:numId="11" w16cid:durableId="1402942745">
    <w:abstractNumId w:val="16"/>
  </w:num>
  <w:num w:numId="12" w16cid:durableId="709231711">
    <w:abstractNumId w:val="13"/>
  </w:num>
  <w:num w:numId="13" w16cid:durableId="1497112896">
    <w:abstractNumId w:val="11"/>
  </w:num>
  <w:num w:numId="14" w16cid:durableId="763503214">
    <w:abstractNumId w:val="57"/>
  </w:num>
  <w:num w:numId="15" w16cid:durableId="6400362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64307265">
    <w:abstractNumId w:val="1"/>
  </w:num>
  <w:num w:numId="17" w16cid:durableId="744062117">
    <w:abstractNumId w:val="12"/>
  </w:num>
  <w:num w:numId="18" w16cid:durableId="999651987">
    <w:abstractNumId w:val="49"/>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6492858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0230141">
    <w:abstractNumId w:val="8"/>
  </w:num>
  <w:num w:numId="21" w16cid:durableId="2081705232">
    <w:abstractNumId w:val="19"/>
  </w:num>
  <w:num w:numId="22" w16cid:durableId="1382443464">
    <w:abstractNumId w:val="29"/>
  </w:num>
  <w:num w:numId="23" w16cid:durableId="1071274939">
    <w:abstractNumId w:val="41"/>
  </w:num>
  <w:num w:numId="24" w16cid:durableId="221141743">
    <w:abstractNumId w:val="35"/>
  </w:num>
  <w:num w:numId="25" w16cid:durableId="1283804477">
    <w:abstractNumId w:val="45"/>
  </w:num>
  <w:num w:numId="26" w16cid:durableId="1327131113">
    <w:abstractNumId w:val="37"/>
  </w:num>
  <w:num w:numId="27" w16cid:durableId="880022172">
    <w:abstractNumId w:val="30"/>
  </w:num>
  <w:num w:numId="28" w16cid:durableId="119965949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22975437">
    <w:abstractNumId w:val="6"/>
  </w:num>
  <w:num w:numId="30" w16cid:durableId="52240501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2337756">
    <w:abstractNumId w:val="21"/>
  </w:num>
  <w:num w:numId="32" w16cid:durableId="1511333510">
    <w:abstractNumId w:val="59"/>
  </w:num>
  <w:num w:numId="33" w16cid:durableId="1611233575">
    <w:abstractNumId w:val="31"/>
  </w:num>
  <w:num w:numId="34" w16cid:durableId="1829587617">
    <w:abstractNumId w:val="47"/>
  </w:num>
  <w:num w:numId="35" w16cid:durableId="266500811">
    <w:abstractNumId w:val="18"/>
  </w:num>
  <w:num w:numId="36" w16cid:durableId="939294574">
    <w:abstractNumId w:val="54"/>
  </w:num>
  <w:num w:numId="37" w16cid:durableId="141508400">
    <w:abstractNumId w:val="17"/>
  </w:num>
  <w:num w:numId="38" w16cid:durableId="206570635">
    <w:abstractNumId w:val="33"/>
  </w:num>
  <w:num w:numId="39" w16cid:durableId="945190229">
    <w:abstractNumId w:val="27"/>
  </w:num>
  <w:num w:numId="40" w16cid:durableId="1767338537">
    <w:abstractNumId w:val="10"/>
  </w:num>
  <w:num w:numId="41" w16cid:durableId="1752190357">
    <w:abstractNumId w:val="58"/>
  </w:num>
  <w:num w:numId="42" w16cid:durableId="442040473">
    <w:abstractNumId w:val="23"/>
  </w:num>
  <w:num w:numId="43" w16cid:durableId="233466244">
    <w:abstractNumId w:val="52"/>
  </w:num>
  <w:num w:numId="44" w16cid:durableId="837499831">
    <w:abstractNumId w:val="20"/>
  </w:num>
  <w:num w:numId="45" w16cid:durableId="1895198310">
    <w:abstractNumId w:val="42"/>
  </w:num>
  <w:num w:numId="46" w16cid:durableId="1253734807">
    <w:abstractNumId w:val="32"/>
  </w:num>
  <w:num w:numId="47" w16cid:durableId="916596483">
    <w:abstractNumId w:val="43"/>
  </w:num>
  <w:num w:numId="48" w16cid:durableId="1256130735">
    <w:abstractNumId w:val="24"/>
  </w:num>
  <w:num w:numId="49" w16cid:durableId="300036653">
    <w:abstractNumId w:val="46"/>
  </w:num>
  <w:num w:numId="50" w16cid:durableId="1292055085">
    <w:abstractNumId w:val="26"/>
  </w:num>
  <w:num w:numId="51" w16cid:durableId="808548640">
    <w:abstractNumId w:val="9"/>
  </w:num>
  <w:num w:numId="52" w16cid:durableId="939876169">
    <w:abstractNumId w:val="40"/>
  </w:num>
  <w:num w:numId="53" w16cid:durableId="903681124">
    <w:abstractNumId w:val="48"/>
  </w:num>
  <w:num w:numId="54" w16cid:durableId="1425762380">
    <w:abstractNumId w:val="39"/>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10447"/>
    <w:rsid w:val="00012448"/>
    <w:rsid w:val="000161EB"/>
    <w:rsid w:val="0001663C"/>
    <w:rsid w:val="00033533"/>
    <w:rsid w:val="00034F40"/>
    <w:rsid w:val="00035268"/>
    <w:rsid w:val="000365B4"/>
    <w:rsid w:val="00044C16"/>
    <w:rsid w:val="00045717"/>
    <w:rsid w:val="00045FE9"/>
    <w:rsid w:val="000463FA"/>
    <w:rsid w:val="000479E0"/>
    <w:rsid w:val="000534BC"/>
    <w:rsid w:val="00053910"/>
    <w:rsid w:val="0005731F"/>
    <w:rsid w:val="0005782B"/>
    <w:rsid w:val="0006032F"/>
    <w:rsid w:val="000611E2"/>
    <w:rsid w:val="00061E47"/>
    <w:rsid w:val="0006310C"/>
    <w:rsid w:val="00064304"/>
    <w:rsid w:val="00070ED8"/>
    <w:rsid w:val="00084FDB"/>
    <w:rsid w:val="000850B7"/>
    <w:rsid w:val="00085102"/>
    <w:rsid w:val="000852A0"/>
    <w:rsid w:val="00087FC4"/>
    <w:rsid w:val="00092CC7"/>
    <w:rsid w:val="00096399"/>
    <w:rsid w:val="00097983"/>
    <w:rsid w:val="000A03C6"/>
    <w:rsid w:val="000A336E"/>
    <w:rsid w:val="000A7843"/>
    <w:rsid w:val="000A7EDE"/>
    <w:rsid w:val="000B0621"/>
    <w:rsid w:val="000B0C8A"/>
    <w:rsid w:val="000B113D"/>
    <w:rsid w:val="000B117C"/>
    <w:rsid w:val="000B19CB"/>
    <w:rsid w:val="000B2857"/>
    <w:rsid w:val="000B2EE2"/>
    <w:rsid w:val="000B405A"/>
    <w:rsid w:val="000B620F"/>
    <w:rsid w:val="000B753A"/>
    <w:rsid w:val="000B76E0"/>
    <w:rsid w:val="000C0438"/>
    <w:rsid w:val="000C1392"/>
    <w:rsid w:val="000C4CE1"/>
    <w:rsid w:val="000C5342"/>
    <w:rsid w:val="000D32D6"/>
    <w:rsid w:val="000D367F"/>
    <w:rsid w:val="000D434B"/>
    <w:rsid w:val="000D5CCB"/>
    <w:rsid w:val="000D5E6E"/>
    <w:rsid w:val="000E073C"/>
    <w:rsid w:val="000E11DE"/>
    <w:rsid w:val="000E1588"/>
    <w:rsid w:val="000E25FA"/>
    <w:rsid w:val="000E31A9"/>
    <w:rsid w:val="000E38CA"/>
    <w:rsid w:val="000E3C08"/>
    <w:rsid w:val="000E62AA"/>
    <w:rsid w:val="000E6C26"/>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7D3"/>
    <w:rsid w:val="00113ACA"/>
    <w:rsid w:val="00114ED2"/>
    <w:rsid w:val="00116E3C"/>
    <w:rsid w:val="0012231B"/>
    <w:rsid w:val="001238E2"/>
    <w:rsid w:val="00123B72"/>
    <w:rsid w:val="00125977"/>
    <w:rsid w:val="0012706D"/>
    <w:rsid w:val="00127FC7"/>
    <w:rsid w:val="001324BA"/>
    <w:rsid w:val="001331E0"/>
    <w:rsid w:val="00133593"/>
    <w:rsid w:val="00133FBA"/>
    <w:rsid w:val="00134A11"/>
    <w:rsid w:val="001423BC"/>
    <w:rsid w:val="001445CA"/>
    <w:rsid w:val="001452DB"/>
    <w:rsid w:val="00147D9B"/>
    <w:rsid w:val="00151671"/>
    <w:rsid w:val="001572FF"/>
    <w:rsid w:val="0016118A"/>
    <w:rsid w:val="001633AD"/>
    <w:rsid w:val="00165373"/>
    <w:rsid w:val="00165B40"/>
    <w:rsid w:val="00167C40"/>
    <w:rsid w:val="001706B6"/>
    <w:rsid w:val="0017076B"/>
    <w:rsid w:val="001709A5"/>
    <w:rsid w:val="00174548"/>
    <w:rsid w:val="001848AE"/>
    <w:rsid w:val="00185F42"/>
    <w:rsid w:val="00186ED2"/>
    <w:rsid w:val="001911CB"/>
    <w:rsid w:val="001934A6"/>
    <w:rsid w:val="00193587"/>
    <w:rsid w:val="0019496E"/>
    <w:rsid w:val="00196C4F"/>
    <w:rsid w:val="00197463"/>
    <w:rsid w:val="001A062A"/>
    <w:rsid w:val="001A0AEF"/>
    <w:rsid w:val="001A141B"/>
    <w:rsid w:val="001A211E"/>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E4686"/>
    <w:rsid w:val="001E52D6"/>
    <w:rsid w:val="001E6498"/>
    <w:rsid w:val="001E6918"/>
    <w:rsid w:val="001F24F1"/>
    <w:rsid w:val="001F3181"/>
    <w:rsid w:val="001F3CF2"/>
    <w:rsid w:val="001F44CC"/>
    <w:rsid w:val="001F66C0"/>
    <w:rsid w:val="0020040C"/>
    <w:rsid w:val="00202DAE"/>
    <w:rsid w:val="00203ECC"/>
    <w:rsid w:val="00203F86"/>
    <w:rsid w:val="002073DC"/>
    <w:rsid w:val="0021241D"/>
    <w:rsid w:val="002145C3"/>
    <w:rsid w:val="00214886"/>
    <w:rsid w:val="0021604A"/>
    <w:rsid w:val="002167EA"/>
    <w:rsid w:val="00220894"/>
    <w:rsid w:val="00221A02"/>
    <w:rsid w:val="00221EE5"/>
    <w:rsid w:val="002246E4"/>
    <w:rsid w:val="00225823"/>
    <w:rsid w:val="00225C67"/>
    <w:rsid w:val="00225DCC"/>
    <w:rsid w:val="00225E8B"/>
    <w:rsid w:val="00226E45"/>
    <w:rsid w:val="00230B4C"/>
    <w:rsid w:val="00231BF9"/>
    <w:rsid w:val="002337DC"/>
    <w:rsid w:val="00233CB9"/>
    <w:rsid w:val="00234E84"/>
    <w:rsid w:val="002368D8"/>
    <w:rsid w:val="00237FA3"/>
    <w:rsid w:val="00240369"/>
    <w:rsid w:val="00240CE2"/>
    <w:rsid w:val="002439B2"/>
    <w:rsid w:val="002444F8"/>
    <w:rsid w:val="00244C59"/>
    <w:rsid w:val="00251FE0"/>
    <w:rsid w:val="00255545"/>
    <w:rsid w:val="002576D5"/>
    <w:rsid w:val="00257D8A"/>
    <w:rsid w:val="00263DC7"/>
    <w:rsid w:val="00264680"/>
    <w:rsid w:val="00264D31"/>
    <w:rsid w:val="0026592A"/>
    <w:rsid w:val="002710D3"/>
    <w:rsid w:val="0027151F"/>
    <w:rsid w:val="0027335A"/>
    <w:rsid w:val="002747DA"/>
    <w:rsid w:val="0027527D"/>
    <w:rsid w:val="00275867"/>
    <w:rsid w:val="00275CCE"/>
    <w:rsid w:val="002773AF"/>
    <w:rsid w:val="0028078F"/>
    <w:rsid w:val="002825E1"/>
    <w:rsid w:val="00285259"/>
    <w:rsid w:val="00291158"/>
    <w:rsid w:val="00291863"/>
    <w:rsid w:val="0029539C"/>
    <w:rsid w:val="002A57C4"/>
    <w:rsid w:val="002A69E1"/>
    <w:rsid w:val="002A6DE9"/>
    <w:rsid w:val="002B345E"/>
    <w:rsid w:val="002C076C"/>
    <w:rsid w:val="002C3BC4"/>
    <w:rsid w:val="002C4A9E"/>
    <w:rsid w:val="002C5A19"/>
    <w:rsid w:val="002C6861"/>
    <w:rsid w:val="002C6BBA"/>
    <w:rsid w:val="002C7BD1"/>
    <w:rsid w:val="002D065C"/>
    <w:rsid w:val="002D129E"/>
    <w:rsid w:val="002D3B1A"/>
    <w:rsid w:val="002D3CFC"/>
    <w:rsid w:val="002D5E6C"/>
    <w:rsid w:val="002E0424"/>
    <w:rsid w:val="002E0B7F"/>
    <w:rsid w:val="002E1368"/>
    <w:rsid w:val="002E4CCB"/>
    <w:rsid w:val="002E5E88"/>
    <w:rsid w:val="002E5FDC"/>
    <w:rsid w:val="002E6E0F"/>
    <w:rsid w:val="002F08FD"/>
    <w:rsid w:val="002F2CF3"/>
    <w:rsid w:val="002F500A"/>
    <w:rsid w:val="002F6A03"/>
    <w:rsid w:val="002F7CE5"/>
    <w:rsid w:val="00300FB2"/>
    <w:rsid w:val="003019EA"/>
    <w:rsid w:val="0030669A"/>
    <w:rsid w:val="003110BD"/>
    <w:rsid w:val="0031180E"/>
    <w:rsid w:val="00314664"/>
    <w:rsid w:val="003153BA"/>
    <w:rsid w:val="00324903"/>
    <w:rsid w:val="00326DFF"/>
    <w:rsid w:val="00331138"/>
    <w:rsid w:val="00332CE0"/>
    <w:rsid w:val="003337FE"/>
    <w:rsid w:val="00334523"/>
    <w:rsid w:val="003353A3"/>
    <w:rsid w:val="0033750B"/>
    <w:rsid w:val="00340087"/>
    <w:rsid w:val="0034032C"/>
    <w:rsid w:val="003447B1"/>
    <w:rsid w:val="00345FA8"/>
    <w:rsid w:val="00346568"/>
    <w:rsid w:val="003511EB"/>
    <w:rsid w:val="00354152"/>
    <w:rsid w:val="0035658A"/>
    <w:rsid w:val="003607DB"/>
    <w:rsid w:val="00364814"/>
    <w:rsid w:val="003657BC"/>
    <w:rsid w:val="003663CD"/>
    <w:rsid w:val="003678F1"/>
    <w:rsid w:val="00371580"/>
    <w:rsid w:val="00374ED4"/>
    <w:rsid w:val="0037617C"/>
    <w:rsid w:val="003763AE"/>
    <w:rsid w:val="00376A88"/>
    <w:rsid w:val="00376C8F"/>
    <w:rsid w:val="00383556"/>
    <w:rsid w:val="00384F40"/>
    <w:rsid w:val="0038501D"/>
    <w:rsid w:val="00385503"/>
    <w:rsid w:val="00385E60"/>
    <w:rsid w:val="00390C6D"/>
    <w:rsid w:val="00392765"/>
    <w:rsid w:val="00395AA6"/>
    <w:rsid w:val="003A2A06"/>
    <w:rsid w:val="003A7CE7"/>
    <w:rsid w:val="003B0A19"/>
    <w:rsid w:val="003B448D"/>
    <w:rsid w:val="003C080D"/>
    <w:rsid w:val="003C0DD6"/>
    <w:rsid w:val="003C204A"/>
    <w:rsid w:val="003C2A82"/>
    <w:rsid w:val="003C3DC9"/>
    <w:rsid w:val="003C5979"/>
    <w:rsid w:val="003C6694"/>
    <w:rsid w:val="003C6E50"/>
    <w:rsid w:val="003C6FED"/>
    <w:rsid w:val="003C71F7"/>
    <w:rsid w:val="003C7B3A"/>
    <w:rsid w:val="003D2908"/>
    <w:rsid w:val="003D35B0"/>
    <w:rsid w:val="003D4585"/>
    <w:rsid w:val="003E03D0"/>
    <w:rsid w:val="003E269E"/>
    <w:rsid w:val="003E45FF"/>
    <w:rsid w:val="003E5A13"/>
    <w:rsid w:val="003E5D04"/>
    <w:rsid w:val="003E7C9C"/>
    <w:rsid w:val="003F05CB"/>
    <w:rsid w:val="003F0B90"/>
    <w:rsid w:val="003F219E"/>
    <w:rsid w:val="003F5083"/>
    <w:rsid w:val="00404560"/>
    <w:rsid w:val="004049D2"/>
    <w:rsid w:val="0040685C"/>
    <w:rsid w:val="0040789C"/>
    <w:rsid w:val="00415BF7"/>
    <w:rsid w:val="00415DBD"/>
    <w:rsid w:val="00415FDD"/>
    <w:rsid w:val="00417792"/>
    <w:rsid w:val="004177CF"/>
    <w:rsid w:val="0042396B"/>
    <w:rsid w:val="00425A18"/>
    <w:rsid w:val="00426F3D"/>
    <w:rsid w:val="00430C9F"/>
    <w:rsid w:val="0043196E"/>
    <w:rsid w:val="00431D01"/>
    <w:rsid w:val="00432D2A"/>
    <w:rsid w:val="00436F21"/>
    <w:rsid w:val="0043752A"/>
    <w:rsid w:val="00440A79"/>
    <w:rsid w:val="004416F9"/>
    <w:rsid w:val="00443BAE"/>
    <w:rsid w:val="00445257"/>
    <w:rsid w:val="00445BA8"/>
    <w:rsid w:val="004505D1"/>
    <w:rsid w:val="004553AD"/>
    <w:rsid w:val="0046261D"/>
    <w:rsid w:val="004643DB"/>
    <w:rsid w:val="00465314"/>
    <w:rsid w:val="004664A3"/>
    <w:rsid w:val="0046654E"/>
    <w:rsid w:val="00466AF3"/>
    <w:rsid w:val="00467ADC"/>
    <w:rsid w:val="00472625"/>
    <w:rsid w:val="00473180"/>
    <w:rsid w:val="00475C89"/>
    <w:rsid w:val="00476808"/>
    <w:rsid w:val="00477C4D"/>
    <w:rsid w:val="00480E6A"/>
    <w:rsid w:val="00481397"/>
    <w:rsid w:val="00482A47"/>
    <w:rsid w:val="00483BF0"/>
    <w:rsid w:val="004854AB"/>
    <w:rsid w:val="00493312"/>
    <w:rsid w:val="004933C8"/>
    <w:rsid w:val="00494734"/>
    <w:rsid w:val="004966B5"/>
    <w:rsid w:val="004967D1"/>
    <w:rsid w:val="004A0250"/>
    <w:rsid w:val="004A3EDB"/>
    <w:rsid w:val="004A4966"/>
    <w:rsid w:val="004A4A06"/>
    <w:rsid w:val="004A700D"/>
    <w:rsid w:val="004B38B3"/>
    <w:rsid w:val="004B5747"/>
    <w:rsid w:val="004B7596"/>
    <w:rsid w:val="004C029E"/>
    <w:rsid w:val="004C05C7"/>
    <w:rsid w:val="004C0BBB"/>
    <w:rsid w:val="004C0E4A"/>
    <w:rsid w:val="004C1883"/>
    <w:rsid w:val="004C4207"/>
    <w:rsid w:val="004C5341"/>
    <w:rsid w:val="004C766C"/>
    <w:rsid w:val="004D3B30"/>
    <w:rsid w:val="004E01D3"/>
    <w:rsid w:val="004E10DA"/>
    <w:rsid w:val="004E1E81"/>
    <w:rsid w:val="004E4098"/>
    <w:rsid w:val="004E5EEE"/>
    <w:rsid w:val="004F2291"/>
    <w:rsid w:val="004F524C"/>
    <w:rsid w:val="004F6F54"/>
    <w:rsid w:val="004F7EC1"/>
    <w:rsid w:val="0050069D"/>
    <w:rsid w:val="00502620"/>
    <w:rsid w:val="00503DDD"/>
    <w:rsid w:val="0050475C"/>
    <w:rsid w:val="00513F38"/>
    <w:rsid w:val="00514933"/>
    <w:rsid w:val="00514A46"/>
    <w:rsid w:val="00514FB1"/>
    <w:rsid w:val="005255EA"/>
    <w:rsid w:val="005271F8"/>
    <w:rsid w:val="005310F2"/>
    <w:rsid w:val="00531950"/>
    <w:rsid w:val="00531B38"/>
    <w:rsid w:val="00533BC9"/>
    <w:rsid w:val="00535CCD"/>
    <w:rsid w:val="00542489"/>
    <w:rsid w:val="00542EA1"/>
    <w:rsid w:val="00545B87"/>
    <w:rsid w:val="0055115A"/>
    <w:rsid w:val="00551B8D"/>
    <w:rsid w:val="0055256B"/>
    <w:rsid w:val="00555837"/>
    <w:rsid w:val="00557022"/>
    <w:rsid w:val="0056098D"/>
    <w:rsid w:val="0056160B"/>
    <w:rsid w:val="005651E7"/>
    <w:rsid w:val="00570BBE"/>
    <w:rsid w:val="00571076"/>
    <w:rsid w:val="00572340"/>
    <w:rsid w:val="00574F0F"/>
    <w:rsid w:val="00576E00"/>
    <w:rsid w:val="005778DE"/>
    <w:rsid w:val="00580907"/>
    <w:rsid w:val="00580C40"/>
    <w:rsid w:val="00581860"/>
    <w:rsid w:val="00581C39"/>
    <w:rsid w:val="00581F06"/>
    <w:rsid w:val="00582876"/>
    <w:rsid w:val="005865E7"/>
    <w:rsid w:val="00586BD6"/>
    <w:rsid w:val="00592992"/>
    <w:rsid w:val="005955AA"/>
    <w:rsid w:val="005961D8"/>
    <w:rsid w:val="005A13C1"/>
    <w:rsid w:val="005A28E8"/>
    <w:rsid w:val="005A2FA1"/>
    <w:rsid w:val="005A4F1C"/>
    <w:rsid w:val="005A7369"/>
    <w:rsid w:val="005B1EAD"/>
    <w:rsid w:val="005B3A3A"/>
    <w:rsid w:val="005B3F3D"/>
    <w:rsid w:val="005B7145"/>
    <w:rsid w:val="005B740D"/>
    <w:rsid w:val="005C0DE1"/>
    <w:rsid w:val="005C1704"/>
    <w:rsid w:val="005C6F92"/>
    <w:rsid w:val="005D015C"/>
    <w:rsid w:val="005D2F17"/>
    <w:rsid w:val="005D58D8"/>
    <w:rsid w:val="005D7B03"/>
    <w:rsid w:val="005F1304"/>
    <w:rsid w:val="005F2014"/>
    <w:rsid w:val="005F3A12"/>
    <w:rsid w:val="005F6098"/>
    <w:rsid w:val="006010A3"/>
    <w:rsid w:val="00601585"/>
    <w:rsid w:val="00602886"/>
    <w:rsid w:val="00603264"/>
    <w:rsid w:val="0060454D"/>
    <w:rsid w:val="00605A96"/>
    <w:rsid w:val="006062B7"/>
    <w:rsid w:val="0061278E"/>
    <w:rsid w:val="00620939"/>
    <w:rsid w:val="0062364F"/>
    <w:rsid w:val="0062371B"/>
    <w:rsid w:val="006238B9"/>
    <w:rsid w:val="00624328"/>
    <w:rsid w:val="006245A9"/>
    <w:rsid w:val="006273A5"/>
    <w:rsid w:val="006300A4"/>
    <w:rsid w:val="00630537"/>
    <w:rsid w:val="006307E5"/>
    <w:rsid w:val="00631B3E"/>
    <w:rsid w:val="006361E7"/>
    <w:rsid w:val="00636624"/>
    <w:rsid w:val="006456D7"/>
    <w:rsid w:val="0064722D"/>
    <w:rsid w:val="00647590"/>
    <w:rsid w:val="006525F5"/>
    <w:rsid w:val="006559DF"/>
    <w:rsid w:val="006563DE"/>
    <w:rsid w:val="00656C8F"/>
    <w:rsid w:val="00660576"/>
    <w:rsid w:val="00660F81"/>
    <w:rsid w:val="0066207B"/>
    <w:rsid w:val="00663BA3"/>
    <w:rsid w:val="00663D45"/>
    <w:rsid w:val="006642A2"/>
    <w:rsid w:val="0066643C"/>
    <w:rsid w:val="00670FC9"/>
    <w:rsid w:val="00672090"/>
    <w:rsid w:val="00672319"/>
    <w:rsid w:val="00673D9E"/>
    <w:rsid w:val="00674638"/>
    <w:rsid w:val="00677926"/>
    <w:rsid w:val="00681274"/>
    <w:rsid w:val="00683171"/>
    <w:rsid w:val="006834DB"/>
    <w:rsid w:val="00690492"/>
    <w:rsid w:val="00691C5B"/>
    <w:rsid w:val="00694C73"/>
    <w:rsid w:val="00695D08"/>
    <w:rsid w:val="006964F1"/>
    <w:rsid w:val="006A190F"/>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573F"/>
    <w:rsid w:val="006C633F"/>
    <w:rsid w:val="006C73A3"/>
    <w:rsid w:val="006C7C7C"/>
    <w:rsid w:val="006D26E7"/>
    <w:rsid w:val="006D2E2A"/>
    <w:rsid w:val="006D39D2"/>
    <w:rsid w:val="006D6B8F"/>
    <w:rsid w:val="006E2886"/>
    <w:rsid w:val="006E5DF6"/>
    <w:rsid w:val="006F0FF5"/>
    <w:rsid w:val="006F2432"/>
    <w:rsid w:val="006F3153"/>
    <w:rsid w:val="006F42E3"/>
    <w:rsid w:val="00703E84"/>
    <w:rsid w:val="00707308"/>
    <w:rsid w:val="0071137F"/>
    <w:rsid w:val="00711C61"/>
    <w:rsid w:val="0071230A"/>
    <w:rsid w:val="00714163"/>
    <w:rsid w:val="00716323"/>
    <w:rsid w:val="00717671"/>
    <w:rsid w:val="0072055F"/>
    <w:rsid w:val="00722775"/>
    <w:rsid w:val="00723E9B"/>
    <w:rsid w:val="0072451B"/>
    <w:rsid w:val="00724C73"/>
    <w:rsid w:val="00725841"/>
    <w:rsid w:val="00727490"/>
    <w:rsid w:val="0073062A"/>
    <w:rsid w:val="007325D2"/>
    <w:rsid w:val="00733473"/>
    <w:rsid w:val="00734A88"/>
    <w:rsid w:val="00737C02"/>
    <w:rsid w:val="00740E44"/>
    <w:rsid w:val="007414E9"/>
    <w:rsid w:val="00741A49"/>
    <w:rsid w:val="00741ED7"/>
    <w:rsid w:val="00742196"/>
    <w:rsid w:val="00742EE1"/>
    <w:rsid w:val="00743D12"/>
    <w:rsid w:val="00744CC4"/>
    <w:rsid w:val="0074746F"/>
    <w:rsid w:val="00752E96"/>
    <w:rsid w:val="00753A23"/>
    <w:rsid w:val="00754C04"/>
    <w:rsid w:val="007559A1"/>
    <w:rsid w:val="007575AE"/>
    <w:rsid w:val="007621CB"/>
    <w:rsid w:val="0076265C"/>
    <w:rsid w:val="00765110"/>
    <w:rsid w:val="00765477"/>
    <w:rsid w:val="0077297F"/>
    <w:rsid w:val="00773B22"/>
    <w:rsid w:val="00774451"/>
    <w:rsid w:val="00775D8E"/>
    <w:rsid w:val="007819B8"/>
    <w:rsid w:val="00783930"/>
    <w:rsid w:val="007854F0"/>
    <w:rsid w:val="00786B77"/>
    <w:rsid w:val="00786CD2"/>
    <w:rsid w:val="00787B77"/>
    <w:rsid w:val="00791A16"/>
    <w:rsid w:val="00794806"/>
    <w:rsid w:val="00794CA0"/>
    <w:rsid w:val="0079616E"/>
    <w:rsid w:val="00797097"/>
    <w:rsid w:val="007A040E"/>
    <w:rsid w:val="007A1347"/>
    <w:rsid w:val="007A33DD"/>
    <w:rsid w:val="007A5C97"/>
    <w:rsid w:val="007B0F2E"/>
    <w:rsid w:val="007B1331"/>
    <w:rsid w:val="007B1BD0"/>
    <w:rsid w:val="007B4C13"/>
    <w:rsid w:val="007B7C05"/>
    <w:rsid w:val="007C0604"/>
    <w:rsid w:val="007C1BC0"/>
    <w:rsid w:val="007C1D6E"/>
    <w:rsid w:val="007C28F9"/>
    <w:rsid w:val="007D17A4"/>
    <w:rsid w:val="007D3AFF"/>
    <w:rsid w:val="007D4163"/>
    <w:rsid w:val="007D7EA3"/>
    <w:rsid w:val="007E0EBA"/>
    <w:rsid w:val="007E333C"/>
    <w:rsid w:val="007F0C6A"/>
    <w:rsid w:val="007F6FE6"/>
    <w:rsid w:val="0080173E"/>
    <w:rsid w:val="0080234D"/>
    <w:rsid w:val="00803B22"/>
    <w:rsid w:val="00807DFE"/>
    <w:rsid w:val="008100DF"/>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37EB5"/>
    <w:rsid w:val="00845200"/>
    <w:rsid w:val="00846F5F"/>
    <w:rsid w:val="00851884"/>
    <w:rsid w:val="00852322"/>
    <w:rsid w:val="0085447B"/>
    <w:rsid w:val="008554BA"/>
    <w:rsid w:val="008658C6"/>
    <w:rsid w:val="0086692D"/>
    <w:rsid w:val="0086774A"/>
    <w:rsid w:val="00870FE4"/>
    <w:rsid w:val="00871AB6"/>
    <w:rsid w:val="0087492D"/>
    <w:rsid w:val="008810C9"/>
    <w:rsid w:val="00883CA3"/>
    <w:rsid w:val="008845AA"/>
    <w:rsid w:val="00884A19"/>
    <w:rsid w:val="00884DCC"/>
    <w:rsid w:val="00890BEE"/>
    <w:rsid w:val="00891487"/>
    <w:rsid w:val="008935F6"/>
    <w:rsid w:val="00893B7D"/>
    <w:rsid w:val="00893EE3"/>
    <w:rsid w:val="008A15FD"/>
    <w:rsid w:val="008A1E5F"/>
    <w:rsid w:val="008A56D0"/>
    <w:rsid w:val="008B25EA"/>
    <w:rsid w:val="008B43C6"/>
    <w:rsid w:val="008C0A74"/>
    <w:rsid w:val="008C33D3"/>
    <w:rsid w:val="008C4067"/>
    <w:rsid w:val="008C4F35"/>
    <w:rsid w:val="008C628A"/>
    <w:rsid w:val="008C6BAD"/>
    <w:rsid w:val="008C6E65"/>
    <w:rsid w:val="008D0966"/>
    <w:rsid w:val="008D12C5"/>
    <w:rsid w:val="008D1CC9"/>
    <w:rsid w:val="008D2200"/>
    <w:rsid w:val="008D3733"/>
    <w:rsid w:val="008E1725"/>
    <w:rsid w:val="008E1A1D"/>
    <w:rsid w:val="008E3CEB"/>
    <w:rsid w:val="008E3FB1"/>
    <w:rsid w:val="008E4F71"/>
    <w:rsid w:val="008E56D9"/>
    <w:rsid w:val="008F15FF"/>
    <w:rsid w:val="008F38D3"/>
    <w:rsid w:val="008F7095"/>
    <w:rsid w:val="00902C79"/>
    <w:rsid w:val="0090386A"/>
    <w:rsid w:val="0090432A"/>
    <w:rsid w:val="00906B59"/>
    <w:rsid w:val="00916877"/>
    <w:rsid w:val="009169F6"/>
    <w:rsid w:val="00921340"/>
    <w:rsid w:val="00921464"/>
    <w:rsid w:val="0092396B"/>
    <w:rsid w:val="009241C8"/>
    <w:rsid w:val="00925F1F"/>
    <w:rsid w:val="009268F8"/>
    <w:rsid w:val="00937108"/>
    <w:rsid w:val="00944E0D"/>
    <w:rsid w:val="0094606C"/>
    <w:rsid w:val="00947335"/>
    <w:rsid w:val="00947C20"/>
    <w:rsid w:val="009501EC"/>
    <w:rsid w:val="009508CB"/>
    <w:rsid w:val="00954BB0"/>
    <w:rsid w:val="00954BEA"/>
    <w:rsid w:val="00956DDA"/>
    <w:rsid w:val="00961288"/>
    <w:rsid w:val="00961625"/>
    <w:rsid w:val="00962428"/>
    <w:rsid w:val="009663DB"/>
    <w:rsid w:val="00966474"/>
    <w:rsid w:val="00966D95"/>
    <w:rsid w:val="00967B06"/>
    <w:rsid w:val="009729F6"/>
    <w:rsid w:val="009759DB"/>
    <w:rsid w:val="009762F4"/>
    <w:rsid w:val="00980E51"/>
    <w:rsid w:val="00981568"/>
    <w:rsid w:val="00983FD9"/>
    <w:rsid w:val="0098407E"/>
    <w:rsid w:val="009856F7"/>
    <w:rsid w:val="00986BFE"/>
    <w:rsid w:val="00990C33"/>
    <w:rsid w:val="00993F0F"/>
    <w:rsid w:val="009A3EBB"/>
    <w:rsid w:val="009A568F"/>
    <w:rsid w:val="009A5ECE"/>
    <w:rsid w:val="009B2AE5"/>
    <w:rsid w:val="009B4333"/>
    <w:rsid w:val="009B5764"/>
    <w:rsid w:val="009B6A78"/>
    <w:rsid w:val="009C0093"/>
    <w:rsid w:val="009C599A"/>
    <w:rsid w:val="009C606B"/>
    <w:rsid w:val="009D02B2"/>
    <w:rsid w:val="009D154E"/>
    <w:rsid w:val="009D1B53"/>
    <w:rsid w:val="009D1E7E"/>
    <w:rsid w:val="009D33CC"/>
    <w:rsid w:val="009D564F"/>
    <w:rsid w:val="009E1257"/>
    <w:rsid w:val="009E3D91"/>
    <w:rsid w:val="009E53CF"/>
    <w:rsid w:val="009E6CF4"/>
    <w:rsid w:val="009E724C"/>
    <w:rsid w:val="009E7D95"/>
    <w:rsid w:val="009F01C1"/>
    <w:rsid w:val="009F18C1"/>
    <w:rsid w:val="009F2039"/>
    <w:rsid w:val="009F5080"/>
    <w:rsid w:val="009F579A"/>
    <w:rsid w:val="009F779A"/>
    <w:rsid w:val="00A00B8D"/>
    <w:rsid w:val="00A02452"/>
    <w:rsid w:val="00A0307B"/>
    <w:rsid w:val="00A035F2"/>
    <w:rsid w:val="00A04C23"/>
    <w:rsid w:val="00A06A5E"/>
    <w:rsid w:val="00A106D9"/>
    <w:rsid w:val="00A1401E"/>
    <w:rsid w:val="00A219D6"/>
    <w:rsid w:val="00A220F4"/>
    <w:rsid w:val="00A22709"/>
    <w:rsid w:val="00A27E13"/>
    <w:rsid w:val="00A3015D"/>
    <w:rsid w:val="00A30393"/>
    <w:rsid w:val="00A31DB9"/>
    <w:rsid w:val="00A324F2"/>
    <w:rsid w:val="00A32A52"/>
    <w:rsid w:val="00A40641"/>
    <w:rsid w:val="00A42F92"/>
    <w:rsid w:val="00A45AD5"/>
    <w:rsid w:val="00A45B7D"/>
    <w:rsid w:val="00A46DDA"/>
    <w:rsid w:val="00A507E3"/>
    <w:rsid w:val="00A511CA"/>
    <w:rsid w:val="00A52625"/>
    <w:rsid w:val="00A612D8"/>
    <w:rsid w:val="00A63246"/>
    <w:rsid w:val="00A660C7"/>
    <w:rsid w:val="00A66254"/>
    <w:rsid w:val="00A6656E"/>
    <w:rsid w:val="00A707CA"/>
    <w:rsid w:val="00A70E0B"/>
    <w:rsid w:val="00A71116"/>
    <w:rsid w:val="00A71496"/>
    <w:rsid w:val="00A716F3"/>
    <w:rsid w:val="00A71A8A"/>
    <w:rsid w:val="00A72106"/>
    <w:rsid w:val="00A723FE"/>
    <w:rsid w:val="00A72D00"/>
    <w:rsid w:val="00A73204"/>
    <w:rsid w:val="00A732AB"/>
    <w:rsid w:val="00A7346F"/>
    <w:rsid w:val="00A7371B"/>
    <w:rsid w:val="00A7386A"/>
    <w:rsid w:val="00A7434C"/>
    <w:rsid w:val="00A74C56"/>
    <w:rsid w:val="00A76092"/>
    <w:rsid w:val="00A772FC"/>
    <w:rsid w:val="00A800AC"/>
    <w:rsid w:val="00A800C8"/>
    <w:rsid w:val="00A81B52"/>
    <w:rsid w:val="00A8214F"/>
    <w:rsid w:val="00A84CDB"/>
    <w:rsid w:val="00A8536A"/>
    <w:rsid w:val="00A85A0D"/>
    <w:rsid w:val="00A85B62"/>
    <w:rsid w:val="00A909BC"/>
    <w:rsid w:val="00A91117"/>
    <w:rsid w:val="00A97701"/>
    <w:rsid w:val="00AA2137"/>
    <w:rsid w:val="00AA4358"/>
    <w:rsid w:val="00AB0A1C"/>
    <w:rsid w:val="00AB60E4"/>
    <w:rsid w:val="00AB77C5"/>
    <w:rsid w:val="00AC1A38"/>
    <w:rsid w:val="00AC29CB"/>
    <w:rsid w:val="00AC42CB"/>
    <w:rsid w:val="00AC6539"/>
    <w:rsid w:val="00AC6E96"/>
    <w:rsid w:val="00AD0BA8"/>
    <w:rsid w:val="00AD0F37"/>
    <w:rsid w:val="00AD290C"/>
    <w:rsid w:val="00AD2D6B"/>
    <w:rsid w:val="00AE10C1"/>
    <w:rsid w:val="00AE141D"/>
    <w:rsid w:val="00AE72FD"/>
    <w:rsid w:val="00AF1CB8"/>
    <w:rsid w:val="00AF31E8"/>
    <w:rsid w:val="00AF4AD5"/>
    <w:rsid w:val="00AF7047"/>
    <w:rsid w:val="00AF7323"/>
    <w:rsid w:val="00B01A03"/>
    <w:rsid w:val="00B047A8"/>
    <w:rsid w:val="00B052F2"/>
    <w:rsid w:val="00B05E0D"/>
    <w:rsid w:val="00B10839"/>
    <w:rsid w:val="00B10BDB"/>
    <w:rsid w:val="00B111B2"/>
    <w:rsid w:val="00B13D57"/>
    <w:rsid w:val="00B15280"/>
    <w:rsid w:val="00B16A25"/>
    <w:rsid w:val="00B16D3F"/>
    <w:rsid w:val="00B2297B"/>
    <w:rsid w:val="00B23FFB"/>
    <w:rsid w:val="00B269A9"/>
    <w:rsid w:val="00B3096D"/>
    <w:rsid w:val="00B31263"/>
    <w:rsid w:val="00B3161E"/>
    <w:rsid w:val="00B31EAA"/>
    <w:rsid w:val="00B33626"/>
    <w:rsid w:val="00B40041"/>
    <w:rsid w:val="00B40279"/>
    <w:rsid w:val="00B40B53"/>
    <w:rsid w:val="00B415C8"/>
    <w:rsid w:val="00B421C3"/>
    <w:rsid w:val="00B4455B"/>
    <w:rsid w:val="00B45D11"/>
    <w:rsid w:val="00B56521"/>
    <w:rsid w:val="00B5781C"/>
    <w:rsid w:val="00B62762"/>
    <w:rsid w:val="00B67309"/>
    <w:rsid w:val="00B709B9"/>
    <w:rsid w:val="00B757D6"/>
    <w:rsid w:val="00B76DA6"/>
    <w:rsid w:val="00B80803"/>
    <w:rsid w:val="00B80950"/>
    <w:rsid w:val="00B82B09"/>
    <w:rsid w:val="00B82B97"/>
    <w:rsid w:val="00B85581"/>
    <w:rsid w:val="00B879D1"/>
    <w:rsid w:val="00B91620"/>
    <w:rsid w:val="00B9464E"/>
    <w:rsid w:val="00B95223"/>
    <w:rsid w:val="00B9636A"/>
    <w:rsid w:val="00BA127E"/>
    <w:rsid w:val="00BA4E2A"/>
    <w:rsid w:val="00BA7CBF"/>
    <w:rsid w:val="00BB0BF5"/>
    <w:rsid w:val="00BB3703"/>
    <w:rsid w:val="00BB423A"/>
    <w:rsid w:val="00BB5330"/>
    <w:rsid w:val="00BB5E3D"/>
    <w:rsid w:val="00BC0E52"/>
    <w:rsid w:val="00BC2EB9"/>
    <w:rsid w:val="00BC3CD0"/>
    <w:rsid w:val="00BC3CD7"/>
    <w:rsid w:val="00BC71C3"/>
    <w:rsid w:val="00BD1511"/>
    <w:rsid w:val="00BE0076"/>
    <w:rsid w:val="00BE0ACD"/>
    <w:rsid w:val="00BF076D"/>
    <w:rsid w:val="00BF08E4"/>
    <w:rsid w:val="00BF4996"/>
    <w:rsid w:val="00BF5FCC"/>
    <w:rsid w:val="00C0360D"/>
    <w:rsid w:val="00C048DA"/>
    <w:rsid w:val="00C11B60"/>
    <w:rsid w:val="00C16FFA"/>
    <w:rsid w:val="00C23FF3"/>
    <w:rsid w:val="00C26747"/>
    <w:rsid w:val="00C27455"/>
    <w:rsid w:val="00C27768"/>
    <w:rsid w:val="00C27E6E"/>
    <w:rsid w:val="00C3130D"/>
    <w:rsid w:val="00C31666"/>
    <w:rsid w:val="00C408D9"/>
    <w:rsid w:val="00C4105E"/>
    <w:rsid w:val="00C432CD"/>
    <w:rsid w:val="00C436DC"/>
    <w:rsid w:val="00C4403E"/>
    <w:rsid w:val="00C475CB"/>
    <w:rsid w:val="00C47CC4"/>
    <w:rsid w:val="00C515FE"/>
    <w:rsid w:val="00C51C78"/>
    <w:rsid w:val="00C536C3"/>
    <w:rsid w:val="00C56370"/>
    <w:rsid w:val="00C56F91"/>
    <w:rsid w:val="00C6021A"/>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3EDE"/>
    <w:rsid w:val="00C9424D"/>
    <w:rsid w:val="00C97B9A"/>
    <w:rsid w:val="00C97C3F"/>
    <w:rsid w:val="00CA157F"/>
    <w:rsid w:val="00CA33DD"/>
    <w:rsid w:val="00CA34ED"/>
    <w:rsid w:val="00CA4489"/>
    <w:rsid w:val="00CA4995"/>
    <w:rsid w:val="00CB023C"/>
    <w:rsid w:val="00CB5037"/>
    <w:rsid w:val="00CB5B55"/>
    <w:rsid w:val="00CB768F"/>
    <w:rsid w:val="00CB7DF5"/>
    <w:rsid w:val="00CC0555"/>
    <w:rsid w:val="00CC08F0"/>
    <w:rsid w:val="00CC09A5"/>
    <w:rsid w:val="00CC1616"/>
    <w:rsid w:val="00CC1E50"/>
    <w:rsid w:val="00CC22A2"/>
    <w:rsid w:val="00CC7C6D"/>
    <w:rsid w:val="00CD2A70"/>
    <w:rsid w:val="00CD3D16"/>
    <w:rsid w:val="00CD3D78"/>
    <w:rsid w:val="00CD69DF"/>
    <w:rsid w:val="00CE04F1"/>
    <w:rsid w:val="00CE0F4F"/>
    <w:rsid w:val="00CE51CC"/>
    <w:rsid w:val="00CE7B3B"/>
    <w:rsid w:val="00CF0242"/>
    <w:rsid w:val="00CF25D5"/>
    <w:rsid w:val="00CF6FAD"/>
    <w:rsid w:val="00D00322"/>
    <w:rsid w:val="00D04C1D"/>
    <w:rsid w:val="00D07758"/>
    <w:rsid w:val="00D110E5"/>
    <w:rsid w:val="00D11F6C"/>
    <w:rsid w:val="00D1276B"/>
    <w:rsid w:val="00D1383C"/>
    <w:rsid w:val="00D13AAC"/>
    <w:rsid w:val="00D150B5"/>
    <w:rsid w:val="00D16750"/>
    <w:rsid w:val="00D20313"/>
    <w:rsid w:val="00D240EA"/>
    <w:rsid w:val="00D2441E"/>
    <w:rsid w:val="00D25092"/>
    <w:rsid w:val="00D27301"/>
    <w:rsid w:val="00D347F3"/>
    <w:rsid w:val="00D41A92"/>
    <w:rsid w:val="00D46227"/>
    <w:rsid w:val="00D466A4"/>
    <w:rsid w:val="00D471CB"/>
    <w:rsid w:val="00D513A9"/>
    <w:rsid w:val="00D5248F"/>
    <w:rsid w:val="00D557B7"/>
    <w:rsid w:val="00D57967"/>
    <w:rsid w:val="00D57A59"/>
    <w:rsid w:val="00D57C0E"/>
    <w:rsid w:val="00D60B0F"/>
    <w:rsid w:val="00D61E62"/>
    <w:rsid w:val="00D62779"/>
    <w:rsid w:val="00D631E2"/>
    <w:rsid w:val="00D669D4"/>
    <w:rsid w:val="00D723EF"/>
    <w:rsid w:val="00D7304A"/>
    <w:rsid w:val="00D7367D"/>
    <w:rsid w:val="00D737FA"/>
    <w:rsid w:val="00D73B84"/>
    <w:rsid w:val="00D75B23"/>
    <w:rsid w:val="00D76C00"/>
    <w:rsid w:val="00D80851"/>
    <w:rsid w:val="00D84D34"/>
    <w:rsid w:val="00D86EDF"/>
    <w:rsid w:val="00D87045"/>
    <w:rsid w:val="00D87795"/>
    <w:rsid w:val="00D90326"/>
    <w:rsid w:val="00D930B2"/>
    <w:rsid w:val="00D977CD"/>
    <w:rsid w:val="00DA6236"/>
    <w:rsid w:val="00DA633C"/>
    <w:rsid w:val="00DB174F"/>
    <w:rsid w:val="00DB18EE"/>
    <w:rsid w:val="00DB28B6"/>
    <w:rsid w:val="00DB39AF"/>
    <w:rsid w:val="00DB6E85"/>
    <w:rsid w:val="00DC0CA0"/>
    <w:rsid w:val="00DC4452"/>
    <w:rsid w:val="00DD06C9"/>
    <w:rsid w:val="00DD0E2C"/>
    <w:rsid w:val="00DD1463"/>
    <w:rsid w:val="00DD7CC0"/>
    <w:rsid w:val="00DE3EB8"/>
    <w:rsid w:val="00DE56D6"/>
    <w:rsid w:val="00DF26C3"/>
    <w:rsid w:val="00DF46B0"/>
    <w:rsid w:val="00DF5664"/>
    <w:rsid w:val="00E01178"/>
    <w:rsid w:val="00E02902"/>
    <w:rsid w:val="00E0602B"/>
    <w:rsid w:val="00E06AEB"/>
    <w:rsid w:val="00E07754"/>
    <w:rsid w:val="00E12966"/>
    <w:rsid w:val="00E13DE3"/>
    <w:rsid w:val="00E16162"/>
    <w:rsid w:val="00E161FE"/>
    <w:rsid w:val="00E17D28"/>
    <w:rsid w:val="00E2022B"/>
    <w:rsid w:val="00E221A8"/>
    <w:rsid w:val="00E23A2D"/>
    <w:rsid w:val="00E240F1"/>
    <w:rsid w:val="00E24C0C"/>
    <w:rsid w:val="00E26473"/>
    <w:rsid w:val="00E34393"/>
    <w:rsid w:val="00E34636"/>
    <w:rsid w:val="00E352CF"/>
    <w:rsid w:val="00E36B83"/>
    <w:rsid w:val="00E40D50"/>
    <w:rsid w:val="00E41186"/>
    <w:rsid w:val="00E41985"/>
    <w:rsid w:val="00E41E69"/>
    <w:rsid w:val="00E42A88"/>
    <w:rsid w:val="00E44307"/>
    <w:rsid w:val="00E45B2E"/>
    <w:rsid w:val="00E462AC"/>
    <w:rsid w:val="00E46C48"/>
    <w:rsid w:val="00E51A27"/>
    <w:rsid w:val="00E527EB"/>
    <w:rsid w:val="00E572E9"/>
    <w:rsid w:val="00E57CE2"/>
    <w:rsid w:val="00E61D17"/>
    <w:rsid w:val="00E65D43"/>
    <w:rsid w:val="00E66586"/>
    <w:rsid w:val="00E6739C"/>
    <w:rsid w:val="00E70597"/>
    <w:rsid w:val="00E739C3"/>
    <w:rsid w:val="00E74740"/>
    <w:rsid w:val="00E7616E"/>
    <w:rsid w:val="00E76497"/>
    <w:rsid w:val="00E813FA"/>
    <w:rsid w:val="00E853DA"/>
    <w:rsid w:val="00E9091A"/>
    <w:rsid w:val="00E91950"/>
    <w:rsid w:val="00E92434"/>
    <w:rsid w:val="00E932AC"/>
    <w:rsid w:val="00E93E1A"/>
    <w:rsid w:val="00E94BEC"/>
    <w:rsid w:val="00E95066"/>
    <w:rsid w:val="00E97E2F"/>
    <w:rsid w:val="00EA2E65"/>
    <w:rsid w:val="00EA30B4"/>
    <w:rsid w:val="00EA5685"/>
    <w:rsid w:val="00EA67AF"/>
    <w:rsid w:val="00EB19EC"/>
    <w:rsid w:val="00EB1A1A"/>
    <w:rsid w:val="00EB39E2"/>
    <w:rsid w:val="00EB4EA1"/>
    <w:rsid w:val="00EC62D2"/>
    <w:rsid w:val="00EC666D"/>
    <w:rsid w:val="00ED1710"/>
    <w:rsid w:val="00ED530B"/>
    <w:rsid w:val="00ED61DC"/>
    <w:rsid w:val="00ED68D9"/>
    <w:rsid w:val="00ED6A5B"/>
    <w:rsid w:val="00EE36D2"/>
    <w:rsid w:val="00EF0545"/>
    <w:rsid w:val="00EF0C91"/>
    <w:rsid w:val="00EF3D76"/>
    <w:rsid w:val="00EF51FD"/>
    <w:rsid w:val="00EF5EB6"/>
    <w:rsid w:val="00EF7396"/>
    <w:rsid w:val="00F00918"/>
    <w:rsid w:val="00F00D81"/>
    <w:rsid w:val="00F0196D"/>
    <w:rsid w:val="00F02E25"/>
    <w:rsid w:val="00F04890"/>
    <w:rsid w:val="00F079D3"/>
    <w:rsid w:val="00F14FC7"/>
    <w:rsid w:val="00F202F6"/>
    <w:rsid w:val="00F210A6"/>
    <w:rsid w:val="00F22137"/>
    <w:rsid w:val="00F22B9A"/>
    <w:rsid w:val="00F26BB8"/>
    <w:rsid w:val="00F31371"/>
    <w:rsid w:val="00F31D2E"/>
    <w:rsid w:val="00F3302D"/>
    <w:rsid w:val="00F345C3"/>
    <w:rsid w:val="00F35B94"/>
    <w:rsid w:val="00F372BB"/>
    <w:rsid w:val="00F40252"/>
    <w:rsid w:val="00F40782"/>
    <w:rsid w:val="00F408B6"/>
    <w:rsid w:val="00F46ACE"/>
    <w:rsid w:val="00F5004C"/>
    <w:rsid w:val="00F51CBD"/>
    <w:rsid w:val="00F606B6"/>
    <w:rsid w:val="00F6186E"/>
    <w:rsid w:val="00F62E3E"/>
    <w:rsid w:val="00F63818"/>
    <w:rsid w:val="00F6569B"/>
    <w:rsid w:val="00F65C2E"/>
    <w:rsid w:val="00F65DAD"/>
    <w:rsid w:val="00F667A1"/>
    <w:rsid w:val="00F66804"/>
    <w:rsid w:val="00F70BAE"/>
    <w:rsid w:val="00F7275A"/>
    <w:rsid w:val="00F76D4D"/>
    <w:rsid w:val="00F76FF8"/>
    <w:rsid w:val="00F8041C"/>
    <w:rsid w:val="00F82E44"/>
    <w:rsid w:val="00F90A42"/>
    <w:rsid w:val="00F93054"/>
    <w:rsid w:val="00F96A65"/>
    <w:rsid w:val="00FA26CD"/>
    <w:rsid w:val="00FA2950"/>
    <w:rsid w:val="00FA3738"/>
    <w:rsid w:val="00FA3929"/>
    <w:rsid w:val="00FA6CC5"/>
    <w:rsid w:val="00FA77E4"/>
    <w:rsid w:val="00FA792C"/>
    <w:rsid w:val="00FB0E6B"/>
    <w:rsid w:val="00FB4553"/>
    <w:rsid w:val="00FB4849"/>
    <w:rsid w:val="00FB5FBF"/>
    <w:rsid w:val="00FC149C"/>
    <w:rsid w:val="00FC1CA5"/>
    <w:rsid w:val="00FC20B7"/>
    <w:rsid w:val="00FC65C6"/>
    <w:rsid w:val="00FC7890"/>
    <w:rsid w:val="00FD2C01"/>
    <w:rsid w:val="00FD396C"/>
    <w:rsid w:val="00FD3BB0"/>
    <w:rsid w:val="00FD3EFD"/>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paragraph" w:styleId="Tekstprzypisukocowego">
    <w:name w:val="endnote text"/>
    <w:basedOn w:val="Normalny"/>
    <w:link w:val="TekstprzypisukocowegoZnak"/>
    <w:uiPriority w:val="99"/>
    <w:semiHidden/>
    <w:unhideWhenUsed/>
    <w:rsid w:val="00A612D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612D8"/>
    <w:rPr>
      <w:sz w:val="20"/>
      <w:szCs w:val="20"/>
    </w:rPr>
  </w:style>
  <w:style w:type="character" w:styleId="Odwoanieprzypisukocowego">
    <w:name w:val="endnote reference"/>
    <w:basedOn w:val="Domylnaczcionkaakapitu"/>
    <w:uiPriority w:val="99"/>
    <w:semiHidden/>
    <w:unhideWhenUsed/>
    <w:rsid w:val="00A612D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69618546-ac2f-4531-b710-a2d0d599e12b%20%20" TargetMode="External"/><Relationship Id="rId13" Type="http://schemas.openxmlformats.org/officeDocument/2006/relationships/hyperlink" Target="https://sip.lex.pl/" TargetMode="External"/><Relationship Id="rId18" Type="http://schemas.openxmlformats.org/officeDocument/2006/relationships/hyperlink" Target="%20https://ezamowienia.gov.pl/mp-client/search/list/" TargetMode="External"/><Relationship Id="rId3" Type="http://schemas.openxmlformats.org/officeDocument/2006/relationships/styles" Target="styles.xml"/><Relationship Id="rId21" Type="http://schemas.openxmlformats.org/officeDocument/2006/relationships/hyperlink" Target="mailto:ospjk@onet.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mailto:ospjk@onet.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fontTable" Target="fontTable.xml"/><Relationship Id="rId10" Type="http://schemas.openxmlformats.org/officeDocument/2006/relationships/hyperlink" Target="https://sip.lex.pl/" TargetMode="External"/><Relationship Id="rId19" Type="http://schemas.openxmlformats.org/officeDocument/2006/relationships/hyperlink" Target="https://media.ezamowienia.gov.pl/pod/2021/10/Komunikacja-w-postepowaniu-5.1.pdf" TargetMode="Externa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6623</TotalTime>
  <Pages>1</Pages>
  <Words>9304</Words>
  <Characters>55826</Characters>
  <Application>Microsoft Office Word</Application>
  <DocSecurity>0</DocSecurity>
  <Lines>465</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Agnieszka Piłat</cp:lastModifiedBy>
  <cp:revision>832</cp:revision>
  <cp:lastPrinted>2024-07-11T05:50:00Z</cp:lastPrinted>
  <dcterms:created xsi:type="dcterms:W3CDTF">2021-01-30T18:59:00Z</dcterms:created>
  <dcterms:modified xsi:type="dcterms:W3CDTF">2024-10-30T15:51:00Z</dcterms:modified>
</cp:coreProperties>
</file>