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E090D6" w14:textId="0AF294A2" w:rsidR="00DC5726" w:rsidRDefault="00DC5726" w:rsidP="00DC5726">
      <w:pPr>
        <w:overflowPunct w:val="0"/>
        <w:autoSpaceDE w:val="0"/>
        <w:autoSpaceDN w:val="0"/>
        <w:adjustRightInd w:val="0"/>
        <w:spacing w:after="0" w:line="340" w:lineRule="exact"/>
        <w:ind w:left="6372"/>
        <w:jc w:val="center"/>
        <w:rPr>
          <w:rFonts w:ascii="Times New Roman" w:eastAsia="Times New Roman" w:hAnsi="Times New Roman" w:cs="Times New Roman"/>
          <w:b/>
          <w:lang w:eastAsia="pl-PL"/>
        </w:rPr>
      </w:pPr>
      <w:r w:rsidRPr="00DC5726">
        <w:rPr>
          <w:rFonts w:ascii="Times New Roman" w:eastAsia="Times New Roman" w:hAnsi="Times New Roman" w:cs="Times New Roman"/>
          <w:b/>
          <w:lang w:eastAsia="pl-PL"/>
        </w:rPr>
        <w:t>Załącznik nr 7 do SWZ</w:t>
      </w:r>
    </w:p>
    <w:p w14:paraId="11B47ECD" w14:textId="77777777" w:rsidR="00DC5726" w:rsidRPr="00DC5726" w:rsidRDefault="00DC5726" w:rsidP="00DC5726">
      <w:pPr>
        <w:overflowPunct w:val="0"/>
        <w:autoSpaceDE w:val="0"/>
        <w:autoSpaceDN w:val="0"/>
        <w:adjustRightInd w:val="0"/>
        <w:spacing w:after="0" w:line="340" w:lineRule="exact"/>
        <w:ind w:left="6372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76D82950" w14:textId="2C4D9F2F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UMOWA</w:t>
      </w:r>
    </w:p>
    <w:p w14:paraId="5DB5E6E9" w14:textId="77777777" w:rsidR="001712BD" w:rsidRPr="001712BD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4C28C3C" w14:textId="74E8B7EB" w:rsidR="001712BD" w:rsidRPr="001712BD" w:rsidRDefault="001712BD" w:rsidP="006F2CE7">
      <w:pPr>
        <w:jc w:val="both"/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</w:pPr>
      <w:r w:rsidRPr="001712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zawarta w dniu </w:t>
      </w:r>
      <w:r w:rsidR="00451229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…………………..</w:t>
      </w:r>
      <w:r w:rsidRPr="001712BD">
        <w:rPr>
          <w:rFonts w:ascii="Times New Roman" w:eastAsia="Times New Roman" w:hAnsi="Times New Roman" w:cs="Times New Roman"/>
          <w:sz w:val="24"/>
          <w:szCs w:val="24"/>
          <w:lang w:eastAsia="ar-SA"/>
        </w:rPr>
        <w:t>202</w:t>
      </w:r>
      <w:r w:rsidR="004512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 </w:t>
      </w:r>
      <w:r w:rsidRPr="001712B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r. w  Warszawie,</w:t>
      </w:r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w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trybie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art. 275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Ustawy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z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dnia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29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stycznia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2019r.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Prawo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Zamówień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D36C3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Publicznych</w:t>
      </w:r>
      <w:proofErr w:type="spellEnd"/>
      <w:r w:rsidRPr="00D36C3C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r w:rsidRPr="00451229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(</w:t>
      </w:r>
      <w:bookmarkStart w:id="0" w:name="_Hlk181100162"/>
      <w:r w:rsidR="00451229" w:rsidRPr="00451229">
        <w:rPr>
          <w:rFonts w:ascii="Times New Roman" w:hAnsi="Times New Roman" w:cs="Times New Roman"/>
          <w:sz w:val="24"/>
          <w:szCs w:val="24"/>
        </w:rPr>
        <w:t xml:space="preserve">Dz. U. z 2023 r. poz. 1605 z </w:t>
      </w:r>
      <w:proofErr w:type="spellStart"/>
      <w:r w:rsidR="00451229" w:rsidRPr="00451229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451229" w:rsidRPr="00451229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451229" w:rsidRPr="00451229">
        <w:rPr>
          <w:rFonts w:ascii="Times New Roman" w:hAnsi="Times New Roman" w:cs="Times New Roman"/>
          <w:sz w:val="24"/>
          <w:szCs w:val="24"/>
        </w:rPr>
        <w:t>zm</w:t>
      </w:r>
      <w:bookmarkEnd w:id="0"/>
      <w:proofErr w:type="spellEnd"/>
      <w:r w:rsidR="00451229" w:rsidRPr="00451229">
        <w:rPr>
          <w:rFonts w:ascii="Times New Roman" w:hAnsi="Times New Roman" w:cs="Times New Roman"/>
          <w:sz w:val="24"/>
          <w:szCs w:val="24"/>
        </w:rPr>
        <w:t>)</w:t>
      </w:r>
      <w:r w:rsidR="00451229"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pomiędzy</w:t>
      </w:r>
      <w:proofErr w:type="spellEnd"/>
      <w:r w:rsidRPr="001712BD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:</w:t>
      </w:r>
    </w:p>
    <w:p w14:paraId="768AAE63" w14:textId="77777777" w:rsidR="001712BD" w:rsidRPr="001712BD" w:rsidRDefault="001712BD" w:rsidP="006F2CE7">
      <w:pPr>
        <w:suppressAutoHyphens/>
        <w:spacing w:after="0" w:line="264" w:lineRule="auto"/>
        <w:ind w:left="402" w:right="71" w:firstLine="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</w:p>
    <w:p w14:paraId="5DB6FA82" w14:textId="192FFDD9" w:rsidR="001712BD" w:rsidRPr="006F2CE7" w:rsidRDefault="001712BD" w:rsidP="006F2CE7">
      <w:pPr>
        <w:suppressAutoHyphens/>
        <w:spacing w:after="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</w:pPr>
      <w:r w:rsidRPr="00171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ar-SA"/>
        </w:rPr>
        <w:t xml:space="preserve">STOŁECZNĄ ESTRADĄ </w:t>
      </w:r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z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siedzibą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 xml:space="preserve">w </w:t>
      </w:r>
      <w:proofErr w:type="spellStart"/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>Warszawie</w:t>
      </w:r>
      <w:proofErr w:type="spellEnd"/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 xml:space="preserve">, </w:t>
      </w:r>
      <w:proofErr w:type="spellStart"/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>ul</w:t>
      </w:r>
      <w:proofErr w:type="spellEnd"/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 xml:space="preserve">. </w:t>
      </w:r>
      <w:proofErr w:type="spellStart"/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>Niemcewicza</w:t>
      </w:r>
      <w:proofErr w:type="spellEnd"/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 xml:space="preserve"> 4/6, 02-02</w:t>
      </w:r>
      <w:r w:rsidR="006F2CE7"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 xml:space="preserve">7 </w:t>
      </w:r>
      <w:r w:rsidRPr="00330775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val="en-US" w:eastAsia="ar-SA"/>
        </w:rPr>
        <w:t>Warszawa,</w:t>
      </w:r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wpisaną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do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rejestru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instytucji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kultury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prowadzonego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przez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Prezydenta</w:t>
      </w:r>
      <w:r w:rsidR="006F2C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 </w:t>
      </w:r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Warszawy pod nr RIA 146/86,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posiadając</w:t>
      </w:r>
      <w:r w:rsidR="00FE7247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ą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NIP: 525-000-97-37, REGON: 000278190,</w:t>
      </w:r>
      <w:r w:rsidR="006F2CE7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reprezentowaną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przez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: </w:t>
      </w:r>
    </w:p>
    <w:p w14:paraId="4FB52797" w14:textId="53AF30E7" w:rsidR="001712BD" w:rsidRPr="001712BD" w:rsidRDefault="001712BD" w:rsidP="006F2CE7">
      <w:pPr>
        <w:suppressAutoHyphens/>
        <w:spacing w:after="5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</w:pPr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Andrzeja </w:t>
      </w:r>
      <w:proofErr w:type="spellStart"/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>Matusiaka</w:t>
      </w:r>
      <w:proofErr w:type="spellEnd"/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 – </w:t>
      </w:r>
      <w:proofErr w:type="spellStart"/>
      <w:r w:rsidR="00DC57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>p.o.</w:t>
      </w:r>
      <w:proofErr w:type="spellEnd"/>
      <w:r w:rsidR="00DC572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 </w:t>
      </w:r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>Dyrektora</w:t>
      </w:r>
    </w:p>
    <w:p w14:paraId="73BCA7F1" w14:textId="258DFFCB" w:rsidR="001712BD" w:rsidRPr="001712BD" w:rsidRDefault="001712BD" w:rsidP="006F2CE7">
      <w:pPr>
        <w:suppressAutoHyphens/>
        <w:spacing w:after="5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  <w:proofErr w:type="spellStart"/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>Annę</w:t>
      </w:r>
      <w:proofErr w:type="spellEnd"/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 Wojtkowiak – </w:t>
      </w:r>
      <w:proofErr w:type="spellStart"/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>Zastępcę</w:t>
      </w:r>
      <w:proofErr w:type="spellEnd"/>
      <w:r w:rsidRPr="001712BD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ar-SA"/>
        </w:rPr>
        <w:t xml:space="preserve">  Dyrektora  </w:t>
      </w:r>
    </w:p>
    <w:p w14:paraId="2783AB75" w14:textId="62D44757" w:rsidR="001712BD" w:rsidRDefault="001712BD" w:rsidP="006F2CE7">
      <w:pPr>
        <w:suppressAutoHyphens/>
        <w:spacing w:after="0" w:line="264" w:lineRule="auto"/>
        <w:ind w:right="71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zwaną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 </w:t>
      </w:r>
      <w:proofErr w:type="spellStart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dalej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 xml:space="preserve"> „</w:t>
      </w:r>
      <w:proofErr w:type="spellStart"/>
      <w:r w:rsidRPr="001712B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ar-SA"/>
        </w:rPr>
        <w:t>Zamawiającym</w:t>
      </w:r>
      <w:proofErr w:type="spellEnd"/>
      <w:r w:rsidRPr="001712BD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  <w:t>”</w:t>
      </w:r>
    </w:p>
    <w:p w14:paraId="04C1B365" w14:textId="77777777" w:rsidR="005D797E" w:rsidRPr="001712BD" w:rsidRDefault="005D797E" w:rsidP="00B121E5">
      <w:pPr>
        <w:suppressAutoHyphens/>
        <w:spacing w:after="0" w:line="264" w:lineRule="auto"/>
        <w:ind w:right="71"/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ar-SA"/>
        </w:rPr>
      </w:pPr>
    </w:p>
    <w:p w14:paraId="6F2E2D5E" w14:textId="77777777" w:rsidR="001712BD" w:rsidRPr="00840D89" w:rsidRDefault="001712BD" w:rsidP="001712BD">
      <w:pPr>
        <w:tabs>
          <w:tab w:val="left" w:pos="0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a </w:t>
      </w:r>
    </w:p>
    <w:p w14:paraId="3FE1EDCD" w14:textId="67A61FD5" w:rsidR="001712BD" w:rsidRPr="00FE7247" w:rsidRDefault="00451229" w:rsidP="00FE7247">
      <w:p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………………………………………………….</w:t>
      </w:r>
      <w:r w:rsidR="000752F0" w:rsidRPr="000752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752F0" w:rsidRPr="000752F0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z siedzibą</w:t>
      </w:r>
      <w:r w:rsidR="000752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..-… ………………….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, ul. </w:t>
      </w:r>
      <w:r>
        <w:rPr>
          <w:rFonts w:ascii="Times New Roman" w:hAnsi="Times New Roman" w:cs="Times New Roman"/>
          <w:sz w:val="24"/>
          <w:szCs w:val="24"/>
        </w:rPr>
        <w:t>……………………………..,</w:t>
      </w:r>
      <w:r w:rsidR="000752F0">
        <w:rPr>
          <w:rFonts w:ascii="Times New Roman" w:hAnsi="Times New Roman" w:cs="Times New Roman"/>
          <w:sz w:val="24"/>
          <w:szCs w:val="24"/>
        </w:rPr>
        <w:t xml:space="preserve"> 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Sąd Rejonowy </w:t>
      </w:r>
      <w:r>
        <w:rPr>
          <w:rFonts w:ascii="Times New Roman" w:hAnsi="Times New Roman" w:cs="Times New Roman"/>
          <w:sz w:val="24"/>
          <w:szCs w:val="24"/>
        </w:rPr>
        <w:t>……………..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>………………….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……..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 Wydział Gospodarczy KRS</w:t>
      </w:r>
      <w:r w:rsidR="000752F0">
        <w:rPr>
          <w:rFonts w:ascii="Times New Roman" w:hAnsi="Times New Roman" w:cs="Times New Roman"/>
          <w:sz w:val="24"/>
          <w:szCs w:val="24"/>
        </w:rPr>
        <w:t xml:space="preserve">, </w:t>
      </w:r>
      <w:r w:rsidR="000752F0" w:rsidRPr="000752F0">
        <w:rPr>
          <w:rFonts w:ascii="Times New Roman" w:hAnsi="Times New Roman" w:cs="Times New Roman"/>
          <w:sz w:val="24"/>
          <w:szCs w:val="24"/>
        </w:rPr>
        <w:t>Nr KRS</w:t>
      </w:r>
      <w:r w:rsidR="000752F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, </w:t>
      </w:r>
      <w:r w:rsidR="000752F0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>REGON: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…………………….</w:t>
      </w:r>
      <w:r w:rsid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</w:t>
      </w:r>
      <w:r w:rsidR="000752F0" w:rsidRPr="000752F0">
        <w:rPr>
          <w:rFonts w:ascii="Times New Roman" w:hAnsi="Times New Roman" w:cs="Times New Roman"/>
          <w:sz w:val="24"/>
          <w:szCs w:val="24"/>
        </w:rPr>
        <w:t xml:space="preserve">NIP: </w:t>
      </w:r>
      <w:r>
        <w:rPr>
          <w:rFonts w:ascii="Times New Roman" w:hAnsi="Times New Roman" w:cs="Times New Roman"/>
          <w:sz w:val="24"/>
          <w:szCs w:val="24"/>
        </w:rPr>
        <w:t>……………………….</w:t>
      </w:r>
      <w:r w:rsidR="000752F0" w:rsidRPr="000752F0">
        <w:rPr>
          <w:rFonts w:ascii="Times New Roman" w:hAnsi="Times New Roman" w:cs="Times New Roman"/>
          <w:sz w:val="24"/>
          <w:szCs w:val="24"/>
        </w:rPr>
        <w:t>, Kapitał zakładowy:</w:t>
      </w:r>
      <w:r w:rsidR="0033077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…………………….</w:t>
      </w:r>
      <w:r w:rsidR="00330775">
        <w:rPr>
          <w:rFonts w:ascii="Times New Roman" w:hAnsi="Times New Roman" w:cs="Times New Roman"/>
          <w:sz w:val="24"/>
          <w:szCs w:val="24"/>
        </w:rPr>
        <w:t>zł</w:t>
      </w:r>
      <w:r w:rsidR="000752F0" w:rsidRPr="00330775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0752F0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</w:t>
      </w:r>
      <w:r w:rsidR="001712BD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>ziałającą</w:t>
      </w:r>
      <w:r w:rsidR="000752F0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1712BD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>na pod</w:t>
      </w:r>
      <w:r w:rsidR="00333C31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stawie koncesji: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</w:t>
      </w:r>
      <w:r w:rsid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>,</w:t>
      </w:r>
      <w:r w:rsidR="00FE7247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1712BD" w:rsidRPr="000752F0">
        <w:rPr>
          <w:rFonts w:ascii="Times New Roman" w:eastAsia="Times New Roman" w:hAnsi="Times New Roman" w:cs="Times New Roman"/>
          <w:sz w:val="24"/>
          <w:szCs w:val="24"/>
          <w:lang w:eastAsia="pl-PL"/>
        </w:rPr>
        <w:t>reprezentowaną przez:</w:t>
      </w:r>
    </w:p>
    <w:p w14:paraId="37627FD7" w14:textId="77150339" w:rsidR="001712BD" w:rsidRPr="000752F0" w:rsidRDefault="00451229" w:rsidP="001712BD">
      <w:pPr>
        <w:overflowPunct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………………………….</w:t>
      </w:r>
      <w:r w:rsidR="000752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333C31" w:rsidRPr="000752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-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</w:t>
      </w:r>
    </w:p>
    <w:p w14:paraId="58CF35FE" w14:textId="696CBFE2" w:rsidR="001712BD" w:rsidRPr="00840D89" w:rsidRDefault="000752F0" w:rsidP="001712BD">
      <w:pPr>
        <w:tabs>
          <w:tab w:val="left" w:pos="360"/>
          <w:tab w:val="left" w:pos="720"/>
        </w:tabs>
        <w:autoSpaceDE w:val="0"/>
        <w:autoSpaceDN w:val="0"/>
        <w:spacing w:after="0" w:line="340" w:lineRule="exact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</w:t>
      </w:r>
      <w:r w:rsidR="001712BD"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wan</w:t>
      </w:r>
      <w:r w:rsidR="001712BD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1712BD"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dalej </w:t>
      </w:r>
      <w:r w:rsid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>„</w:t>
      </w:r>
      <w:r w:rsidR="001712BD"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Wykonawcą</w:t>
      </w:r>
      <w:r w:rsid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>”</w:t>
      </w:r>
    </w:p>
    <w:p w14:paraId="205737C7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D03935A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left="424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</w:t>
      </w:r>
    </w:p>
    <w:p w14:paraId="1D38B72B" w14:textId="5F1873BA" w:rsidR="001712BD" w:rsidRPr="001712BD" w:rsidRDefault="001712BD" w:rsidP="001712BD">
      <w:pPr>
        <w:pStyle w:val="Akapitzlist"/>
        <w:numPr>
          <w:ilvl w:val="0"/>
          <w:numId w:val="17"/>
        </w:numPr>
        <w:tabs>
          <w:tab w:val="left" w:pos="426"/>
          <w:tab w:val="left" w:pos="5457"/>
        </w:tabs>
        <w:overflowPunct w:val="0"/>
        <w:autoSpaceDE w:val="0"/>
        <w:autoSpaceDN w:val="0"/>
        <w:adjustRightInd w:val="0"/>
        <w:spacing w:after="0" w:line="340" w:lineRule="exact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712BD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 a Wykonawca przyjmuje następujące obowiązki </w:t>
      </w:r>
      <w:r w:rsidRPr="001712BD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 zakresie ochrony Multimedialnego Parku Fontann  na Skwerze im. I Dywizji Pancernej w Warszawie:</w:t>
      </w:r>
    </w:p>
    <w:p w14:paraId="23D7AD70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1) ochronę urządzeń i instalacji będących na wyposażeniu obiektu,</w:t>
      </w:r>
    </w:p>
    <w:p w14:paraId="242559BC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2)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  <w:t xml:space="preserve"> systematyczne, stałe patrolowanie obiektu i sprawdzanie stanu zabezpieczenia     ochranianego mienia (szczególnie zmiana nocna),</w:t>
      </w:r>
    </w:p>
    <w:p w14:paraId="47F0560A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3) podejmowanie interwencji w przypadku zakłóceń porządku i zagrożeń dla chronionego mienia oraz w każdym przypadku stwierdzenia usiłowania popełnienia jakiegokolwiek przestępstwa lub wykroczenia mogącego zagrozić bezpieczeństwu ochranianego mienia,</w:t>
      </w:r>
    </w:p>
    <w:p w14:paraId="6A21A82E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4) współdziałanie z Policją i Strażą Miejską realizującą zadania w tym rejonie, w celu skuteczniejszego zabezpieczenia ochranianego mienia oraz wzywanie Policji lub służb miejskich w sytuacjach przekraczających własne możliwości skutecznej interwencji,</w:t>
      </w:r>
    </w:p>
    <w:p w14:paraId="283DD1CA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5) wzywanie patrolu interwencyjnego w przypadku niemożności realizacji umowy przez pracowników ochrony obiektu,</w:t>
      </w:r>
    </w:p>
    <w:p w14:paraId="66A60D7E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38" w:hanging="18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6) zapewnienie ochrony pracownikom Zamawiającego podczas wykonywania czynności służbowych na terenie obiektu,</w:t>
      </w:r>
    </w:p>
    <w:p w14:paraId="0B60962F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7) sprawdzanie obiektu przez poszczególne zmiany pracowników ochrony w zakresie zabezpieczenia obiektu przed włamaniem do jego pomieszczeń technicznych,</w:t>
      </w:r>
    </w:p>
    <w:p w14:paraId="136E42C6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567" w:hanging="207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8) przeciwdziałanie uszkodzeniu ochranianego obiektu oraz urządzeń w przypadkach zagrożeń klęskami żywiołowymi (np. wichury, burze i inne zjawiska atmosferyczne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dzień i w nocy) oraz przeciwdziałanie zagrożeniom pożarowym,</w:t>
      </w:r>
    </w:p>
    <w:p w14:paraId="0804542A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709" w:hanging="34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9) wykonywanie poleceń Zamawiającego, związanych z utrzymaniem porządku i bezpieczeństwa,</w:t>
      </w:r>
    </w:p>
    <w:p w14:paraId="291D8582" w14:textId="77777777" w:rsidR="001712BD" w:rsidRPr="00840D89" w:rsidRDefault="001712BD" w:rsidP="001712BD">
      <w:pPr>
        <w:tabs>
          <w:tab w:val="left" w:pos="1494"/>
        </w:tabs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10) zawiadamianie telefoniczne lub osobiste odpowiednich służb o stwierdzonych istotnych    zagrożeniach obiektu (Straż Pożarna, Straż Miejska, Policja) oraz Zamawiającego,</w:t>
      </w:r>
    </w:p>
    <w:p w14:paraId="6C97932E" w14:textId="481C80C9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11) wzywanie Policji w celu podejmowania interwencji wobec osób stwarzających zagrożenie dla mienia znajdującego w obiekcie lub zakłócających porządek i bezpieczeństwo, a także w przypadku stwierdzenia lub podejrzenia włamania do obiektu pod groźbą odpowiedzialności cywilnej wobec poszkodowanego,</w:t>
      </w:r>
    </w:p>
    <w:p w14:paraId="0DF64C71" w14:textId="77777777" w:rsidR="001712BD" w:rsidRPr="00840D89" w:rsidRDefault="001712BD" w:rsidP="001712BD">
      <w:pPr>
        <w:spacing w:after="0" w:line="340" w:lineRule="exact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12) obsługa lokalnej sieci monitoringu wizyjnego składającej się z czterech kamer oraz systemu sterującego i rejestrującego,</w:t>
      </w:r>
    </w:p>
    <w:p w14:paraId="3CDF40ED" w14:textId="77777777" w:rsidR="001712BD" w:rsidRPr="00840D89" w:rsidRDefault="001712BD" w:rsidP="001712BD">
      <w:pPr>
        <w:tabs>
          <w:tab w:val="left" w:pos="709"/>
          <w:tab w:val="left" w:pos="5457"/>
        </w:tabs>
        <w:overflowPunct w:val="0"/>
        <w:autoSpaceDE w:val="0"/>
        <w:autoSpaceDN w:val="0"/>
        <w:adjustRightInd w:val="0"/>
        <w:spacing w:after="0" w:line="340" w:lineRule="exact"/>
        <w:ind w:left="709" w:hanging="709"/>
        <w:jc w:val="both"/>
        <w:textAlignment w:val="baseline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14) egzekwowanie od osób korzystających ze Skweru I Dywizji Pancernej w Warszawie przestrzegania postanowień regulaminu wprowadzonego </w:t>
      </w:r>
      <w:r w:rsidRPr="00840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Uchwałą NR XXI/406/2011 Rady Miasta Stołecznego Warszawy z dnia 25 sierpnia 2011 r. w sprawie wprowadzenia regulaminu korzystania ze Skweru I Dywizji Pancernej w Warszawie oraz nieruchomości bezpośrednio przyległych.</w:t>
      </w:r>
    </w:p>
    <w:p w14:paraId="5BCA8E93" w14:textId="77777777" w:rsidR="001712BD" w:rsidRPr="00840D89" w:rsidRDefault="001712BD" w:rsidP="001712BD">
      <w:pPr>
        <w:tabs>
          <w:tab w:val="left" w:pos="709"/>
          <w:tab w:val="left" w:pos="5457"/>
        </w:tabs>
        <w:overflowPunct w:val="0"/>
        <w:autoSpaceDE w:val="0"/>
        <w:autoSpaceDN w:val="0"/>
        <w:adjustRightInd w:val="0"/>
        <w:spacing w:after="0" w:line="340" w:lineRule="exact"/>
        <w:ind w:left="709" w:hanging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    15) 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egzekwowanie od osób korzystających ze Skweru I Dywizji Pancernej w Warszawie przestrzegania postanowień regulaminu  pokazów w Multimedialnym Parku Fontann  wprowadzanego co roku rzez Zamawiającego </w:t>
      </w:r>
    </w:p>
    <w:p w14:paraId="04CC8C60" w14:textId="3FF7BF8A" w:rsidR="001712BD" w:rsidRPr="005547B3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Teren podległy administracyjnie Zamawiającemu, na którym Wykonawca wykonywać </w:t>
      </w:r>
      <w:r w:rsidRPr="005547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będzie niniejszą umowę określa </w:t>
      </w:r>
      <w:r w:rsidRPr="007515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B7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2</w:t>
      </w:r>
      <w:r w:rsidRPr="005547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do niniejszej umowy. </w:t>
      </w:r>
    </w:p>
    <w:p w14:paraId="3631F2BA" w14:textId="14D50E68" w:rsidR="001712BD" w:rsidRPr="005547B3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left="284" w:hanging="284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5547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3. Wykaz pomieszczeń i urządzeń podlegających szczególnej ochronie stanowi </w:t>
      </w:r>
      <w:r w:rsidRPr="007515E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 xml:space="preserve">załącznik nr </w:t>
      </w:r>
      <w:r w:rsidR="007B73D5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pl-PL"/>
        </w:rPr>
        <w:t>3</w:t>
      </w:r>
      <w:r w:rsidRPr="005547B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 niniejszej umowy.</w:t>
      </w:r>
    </w:p>
    <w:p w14:paraId="353997B9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hanging="28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2</w:t>
      </w:r>
    </w:p>
    <w:p w14:paraId="7328D85E" w14:textId="15E008CA" w:rsidR="001712BD" w:rsidRPr="00CD406F" w:rsidRDefault="001712BD" w:rsidP="00833EAC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CD406F">
        <w:rPr>
          <w:rFonts w:ascii="Times New Roman" w:eastAsia="Times New Roman" w:hAnsi="Times New Roman" w:cs="Times New Roman"/>
          <w:sz w:val="24"/>
          <w:szCs w:val="24"/>
          <w:lang w:eastAsia="pl-PL"/>
        </w:rPr>
        <w:t>Ochrona wykonywana będzie według następującej obsady:</w:t>
      </w:r>
      <w:bookmarkStart w:id="1" w:name="_Hlk57207804"/>
    </w:p>
    <w:bookmarkEnd w:id="1"/>
    <w:p w14:paraId="57FD0A6A" w14:textId="77777777" w:rsidR="00451229" w:rsidRPr="00CD406F" w:rsidRDefault="00451229" w:rsidP="00CD406F">
      <w:pPr>
        <w:pStyle w:val="Akapitzlist"/>
        <w:numPr>
          <w:ilvl w:val="0"/>
          <w:numId w:val="31"/>
        </w:numPr>
        <w:overflowPunct w:val="0"/>
        <w:autoSpaceDE w:val="0"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CD406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>Wykonawca zapewni ochronę obiektu przez jednego pracownika przez całą dobę (24h), przez wszystkie dni obowiązywania umowy.</w:t>
      </w:r>
    </w:p>
    <w:p w14:paraId="218571D5" w14:textId="77777777" w:rsidR="00451229" w:rsidRPr="00CD406F" w:rsidRDefault="00451229" w:rsidP="00CD406F">
      <w:pPr>
        <w:pStyle w:val="Akapitzlist"/>
        <w:numPr>
          <w:ilvl w:val="0"/>
          <w:numId w:val="31"/>
        </w:numPr>
        <w:overflowPunct w:val="0"/>
        <w:autoSpaceDE w:val="0"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pl-PL"/>
        </w:rPr>
      </w:pPr>
      <w:r w:rsidRPr="00CD406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Wykonawca zapewni dodatkową ochronę obiektu przez jednego pracownika w godzinach 14.00 - 22.30 (8,5h) w okresie w okresie 1  maja 2025 r. oraz od 2 maja do dnia 27 lipca  2025 r. w każdy  piątek, sobotę i niedzielę  za wyjątkiem 20 i 21 czerwca  2025 r. oraz w okresie od 1  maja 2026 r.  do dnia 31 lipca  2026 r. w każdy  piątek, sobotę i niedzielę  za wyjątkiem 19 i 20 czerwca  2026 r.  </w:t>
      </w:r>
    </w:p>
    <w:p w14:paraId="176CAC62" w14:textId="77777777" w:rsidR="00451229" w:rsidRPr="00CD406F" w:rsidRDefault="00451229" w:rsidP="00CD406F">
      <w:pPr>
        <w:pStyle w:val="Akapitzlist"/>
        <w:numPr>
          <w:ilvl w:val="0"/>
          <w:numId w:val="31"/>
        </w:numPr>
        <w:overflowPunct w:val="0"/>
        <w:autoSpaceDE w:val="0"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pl-PL"/>
        </w:rPr>
      </w:pPr>
      <w:r w:rsidRPr="00CD406F">
        <w:rPr>
          <w:rFonts w:ascii="Times New Roman" w:hAnsi="Times New Roman" w:cs="Times New Roman"/>
          <w:sz w:val="24"/>
          <w:szCs w:val="24"/>
          <w:lang w:eastAsia="pl-PL"/>
        </w:rPr>
        <w:t>Wykonawca zapewni dodatkową ochronę obiektu przez jednego pracownika w godzinach 14:00-22:00 (8h) w okresie od dnia 01 sierpnia do 31 sierpnia 2025r. oraz w okresie od dnia 01 sierpnia do 30 sierpnia 2026r. w każdy  piątek, sobotę i niedzielę.</w:t>
      </w:r>
    </w:p>
    <w:p w14:paraId="3F1DE153" w14:textId="77777777" w:rsidR="00451229" w:rsidRPr="00CD406F" w:rsidRDefault="00451229" w:rsidP="00CD406F">
      <w:pPr>
        <w:pStyle w:val="Akapitzlist"/>
        <w:numPr>
          <w:ilvl w:val="0"/>
          <w:numId w:val="31"/>
        </w:numPr>
        <w:overflowPunct w:val="0"/>
        <w:autoSpaceDE w:val="0"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pl-PL"/>
        </w:rPr>
      </w:pPr>
      <w:r w:rsidRPr="00CD406F">
        <w:rPr>
          <w:rFonts w:ascii="Times New Roman" w:hAnsi="Times New Roman" w:cs="Times New Roman"/>
          <w:sz w:val="24"/>
          <w:szCs w:val="24"/>
          <w:lang w:eastAsia="pl-PL"/>
        </w:rPr>
        <w:t>Wykonawca zapewni dodatkową ochronę obiektu przez jednego pracownika w godzinach 14:00-21:30 (7,5h) w okresie od dnia 05 września do 27 września oraz od dnia 04 września do 27 września 2026r. w każdy  piątek, sobotę i niedzielę..</w:t>
      </w:r>
    </w:p>
    <w:p w14:paraId="3226E04C" w14:textId="42DB1B04" w:rsidR="00451229" w:rsidRPr="00CD406F" w:rsidRDefault="00451229" w:rsidP="00CD406F">
      <w:pPr>
        <w:pStyle w:val="Akapitzlist"/>
        <w:numPr>
          <w:ilvl w:val="0"/>
          <w:numId w:val="31"/>
        </w:numPr>
        <w:overflowPunct w:val="0"/>
        <w:autoSpaceDE w:val="0"/>
        <w:autoSpaceDN w:val="0"/>
        <w:spacing w:after="0" w:line="276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pl-PL"/>
        </w:rPr>
      </w:pPr>
      <w:r w:rsidRPr="00CD406F">
        <w:rPr>
          <w:rFonts w:ascii="Times New Roman" w:hAnsi="Times New Roman" w:cs="Times New Roman"/>
          <w:sz w:val="24"/>
          <w:szCs w:val="24"/>
          <w:lang w:eastAsia="pl-PL"/>
        </w:rPr>
        <w:t xml:space="preserve">Wykonawca zapewni w dniach 1 maja oraz od 2 maja do 27 września 2025 r. za wyjątkiem 20 i 21 czerwca  2025 r. w każdy piątek i sobotę oraz 3 maja 2026r. oraz od 1 maja do 26 września 2026 r.  </w:t>
      </w:r>
      <w:r w:rsidRPr="00CD406F">
        <w:rPr>
          <w:rFonts w:ascii="Times New Roman" w:hAnsi="Times New Roman" w:cs="Times New Roman"/>
          <w:sz w:val="24"/>
          <w:szCs w:val="24"/>
          <w:lang w:eastAsia="pl-PL"/>
        </w:rPr>
        <w:lastRenderedPageBreak/>
        <w:t>za wyjątkiem 19 i 20 czerwca  2026 r. w każdy piątek i sobotę - 18  osób  na 2 h  (w tym 1 godzina przed pokazem,  ½ godz.,  podczas  pokazu, ½ godz. po pokazie).</w:t>
      </w:r>
    </w:p>
    <w:p w14:paraId="585A8373" w14:textId="6AA8430A" w:rsidR="00153207" w:rsidRPr="00CD406F" w:rsidRDefault="00451229" w:rsidP="00CD406F">
      <w:pPr>
        <w:overflowPunct w:val="0"/>
        <w:autoSpaceDE w:val="0"/>
        <w:autoSpaceDN w:val="0"/>
        <w:spacing w:line="340" w:lineRule="exact"/>
        <w:ind w:left="709"/>
        <w:jc w:val="both"/>
        <w:textAlignment w:val="baseline"/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</w:pPr>
      <w:r w:rsidRPr="00CD406F">
        <w:rPr>
          <w:rFonts w:ascii="Times New Roman" w:hAnsi="Times New Roman" w:cs="Times New Roman"/>
          <w:color w:val="000000"/>
          <w:sz w:val="24"/>
          <w:szCs w:val="24"/>
          <w:lang w:eastAsia="pl-PL"/>
        </w:rPr>
        <w:t xml:space="preserve">Łączna ilość przewidywanych godzin ochrony wynosi </w:t>
      </w:r>
      <w:r w:rsidRPr="00CD406F">
        <w:rPr>
          <w:rFonts w:ascii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 21 674 h. </w:t>
      </w:r>
    </w:p>
    <w:p w14:paraId="2D2D0693" w14:textId="77777777" w:rsidR="001712BD" w:rsidRPr="00840D89" w:rsidRDefault="001712BD" w:rsidP="001712BD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zobowiązuje się do wyposażenia pracowników ochrony wymienionych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ust. 1 w jednolite umundurowanie oraz m.in. do wyposażenia w środki łączności wewnętrznej (radiostacje przenośne – radiotelefony lub telefony komórkowe) umożliwiające wzajemne nawiązywanie </w:t>
      </w:r>
      <w:r w:rsidRPr="00840D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łączności (min. 5 szt.)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między wszystkimi pracownikami ochrony oraz do łączności z instytucjami zewnętrznymi (z Wykonawcą, z Zamawiającym, z Policją, ze Strażą Miejską, z Pogotowiem Ratunkowym, ze Strażą Pożarną, ze Służbami Miejskimi i innymi).</w:t>
      </w:r>
    </w:p>
    <w:p w14:paraId="6E0EBF7D" w14:textId="12A9AFE2" w:rsidR="00153207" w:rsidRPr="00153207" w:rsidRDefault="001712BD" w:rsidP="00153207">
      <w:pPr>
        <w:numPr>
          <w:ilvl w:val="0"/>
          <w:numId w:val="2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zastrzega sobie możliwość zmiany ilości dni, godzin pracy oraz obsady osobowej określonych w ust. 1, w </w:t>
      </w:r>
      <w:r w:rsidR="001532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sytuacji kiedy </w:t>
      </w:r>
      <w:r w:rsidR="0018691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nastąpią zmiany w ilości </w:t>
      </w:r>
      <w:r w:rsidR="0015320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pokazów fontann w Multimedialnym Parku Fontann.</w:t>
      </w:r>
    </w:p>
    <w:p w14:paraId="521DE425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3</w:t>
      </w:r>
    </w:p>
    <w:p w14:paraId="5FC64844" w14:textId="160BD48E" w:rsidR="001712BD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   Wykonawca zobowiązuje się chronić mienie, o którym mowa w niniejszej umowie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z należytą starannością i zgodnie z zasadami określonymi w obowiązujących przepisach. </w:t>
      </w:r>
    </w:p>
    <w:p w14:paraId="5EE5FB2A" w14:textId="77777777" w:rsidR="005D797E" w:rsidRPr="00840D89" w:rsidRDefault="005D797E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4CF36F6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4</w:t>
      </w:r>
    </w:p>
    <w:p w14:paraId="2C7C688A" w14:textId="37E16136" w:rsidR="001712BD" w:rsidRDefault="001712BD" w:rsidP="001712B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4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będzie prowadził książkę raportów odnotowując w niej datę, godzinę i zakres zdarzeń dotyczących przedmiotu ochrony. Zamawiający ma prawo wglądu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przedmiotową książkę raportów w każdym czasie, jak też ma prawo do kontroli pracowników ochrony przy współudziale upoważnionego pracownika Wykonawcy.</w:t>
      </w:r>
    </w:p>
    <w:p w14:paraId="5C5B1E1F" w14:textId="77777777" w:rsidR="005D797E" w:rsidRPr="00840D89" w:rsidRDefault="005D797E" w:rsidP="001712BD">
      <w:pPr>
        <w:tabs>
          <w:tab w:val="left" w:pos="360"/>
        </w:tabs>
        <w:overflowPunct w:val="0"/>
        <w:autoSpaceDE w:val="0"/>
        <w:autoSpaceDN w:val="0"/>
        <w:adjustRightInd w:val="0"/>
        <w:spacing w:after="0" w:line="340" w:lineRule="exact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BC3428F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5</w:t>
      </w:r>
    </w:p>
    <w:p w14:paraId="4CDD4C47" w14:textId="77777777" w:rsidR="001712BD" w:rsidRPr="00840D89" w:rsidRDefault="001712BD" w:rsidP="001712BD">
      <w:pPr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w toku wykonywania umowy zobowiązuje się postępować z należytą starannością i odpowiada materialnie za udokumentowane szkody spowodowane niewykonaniem lub nienależytym wykonaniem niniejszej Umowy.</w:t>
      </w:r>
    </w:p>
    <w:p w14:paraId="60C421F3" w14:textId="77777777" w:rsidR="001712BD" w:rsidRPr="00840D89" w:rsidRDefault="001712BD" w:rsidP="001712B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udokumentowane zgodnie z ust. 1 szkody Wykonawca odpowiada finansowo do kwoty     </w:t>
      </w:r>
      <w:r w:rsidRPr="00840D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2.000.000 zł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 czym odpowiedzialność ta obejmuje tylko normalne następstwa działania lub zaniechania, z którego szkoda wynikła, zaś nie obejmuje strat, które Zamawiający poniesie oraz korzyści, które mógłby osiągnąć gdyby mu szkody nie wyrządzono.</w:t>
      </w:r>
    </w:p>
    <w:p w14:paraId="5F573F2B" w14:textId="77777777" w:rsidR="001712BD" w:rsidRPr="00840D89" w:rsidRDefault="001712BD" w:rsidP="001712B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oświadcza, że jest ubezpieczony od odpowiedzialności cywilnej w zakresie prowadzonej działalności do kwoty nie mniejszej niż 2.000.000 zł i że ubezpieczenie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to obejmuje cały okres obowiązywania niniejszej umowy.</w:t>
      </w:r>
    </w:p>
    <w:p w14:paraId="311F30EF" w14:textId="2E9F6C5F" w:rsidR="001712BD" w:rsidRDefault="001712BD" w:rsidP="001712BD">
      <w:pPr>
        <w:numPr>
          <w:ilvl w:val="0"/>
          <w:numId w:val="4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przypadku uruchomienia wypłaty odszkodowania z ubezpieczenia Wykonawcy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na podstawie odpowiedzialności wynikającej z ust.1, Wykonawca ma obowiązek uzupełnienia ubezpieczenia do pełnej kwoty wskazanej w ust. 3, w terminie 14 dni od wypłaty odszkodowania.</w:t>
      </w:r>
    </w:p>
    <w:p w14:paraId="07B4E560" w14:textId="77777777" w:rsidR="006F2CE7" w:rsidRDefault="006F2CE7" w:rsidP="00FE7247">
      <w:pPr>
        <w:overflowPunct w:val="0"/>
        <w:autoSpaceDE w:val="0"/>
        <w:autoSpaceDN w:val="0"/>
        <w:adjustRightInd w:val="0"/>
        <w:spacing w:after="0" w:line="340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8971BAC" w14:textId="77777777" w:rsidR="00CD406F" w:rsidRDefault="00CD406F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F87049F" w14:textId="77777777" w:rsidR="00CD406F" w:rsidRDefault="00CD406F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BBACBEB" w14:textId="280D4118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6</w:t>
      </w:r>
    </w:p>
    <w:p w14:paraId="682DAA98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1. W przypadku stwierdzenia przez Zamawiającego uchybień w wykonywaniu niniejszej umowy, a w szczególności: </w:t>
      </w:r>
    </w:p>
    <w:p w14:paraId="3AF67A36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1) nieobecności pracownika ochrony na posterunku, </w:t>
      </w:r>
    </w:p>
    <w:p w14:paraId="1CBB4029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stwierdzenia u pracownika ochrony stanu po spożyciu alkoholu, </w:t>
      </w:r>
    </w:p>
    <w:p w14:paraId="569936DD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3) samowolnego oddalenia się z terenu pracownika, u którego stwierdzono stan po spożyciu alkoholu, w celu uniknięcia badania stężenia alkoholu we krwi, które traktowane będzie na równi z potwierdzeniem stanu po spożyciu alkoholu,</w:t>
      </w:r>
    </w:p>
    <w:p w14:paraId="4EDAB18C" w14:textId="77777777" w:rsidR="001712BD" w:rsidRPr="00840D89" w:rsidRDefault="001712BD" w:rsidP="001712BD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40" w:lineRule="exact"/>
        <w:ind w:left="1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4) braku umundurowania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</w:t>
      </w:r>
    </w:p>
    <w:p w14:paraId="36DA2BF7" w14:textId="77777777" w:rsidR="001712BD" w:rsidRPr="00840D89" w:rsidRDefault="001712BD" w:rsidP="001712BD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40" w:lineRule="exact"/>
        <w:ind w:left="18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5) przebywania osób nieupoważnionych w obiekcie ochrony,</w:t>
      </w:r>
    </w:p>
    <w:p w14:paraId="6F78DF85" w14:textId="2EDD5EB9" w:rsidR="00186918" w:rsidRPr="00186918" w:rsidRDefault="001712BD" w:rsidP="001712BD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40" w:lineRule="exact"/>
        <w:ind w:left="1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6) </w:t>
      </w:r>
      <w:r w:rsidRPr="001869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użytkowania komputera będącego elementem monitoringu w zakresie niezgodnym z jego przeznaczeniem</w:t>
      </w:r>
      <w:r w:rsidR="00507A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,</w:t>
      </w:r>
    </w:p>
    <w:p w14:paraId="1935D471" w14:textId="0276F943" w:rsidR="001712BD" w:rsidRPr="00507A98" w:rsidRDefault="001712BD" w:rsidP="00507A98">
      <w:pPr>
        <w:tabs>
          <w:tab w:val="left" w:pos="851"/>
        </w:tabs>
        <w:overflowPunct w:val="0"/>
        <w:autoSpaceDE w:val="0"/>
        <w:autoSpaceDN w:val="0"/>
        <w:adjustRightInd w:val="0"/>
        <w:spacing w:after="0" w:line="340" w:lineRule="exact"/>
        <w:ind w:left="180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</w:pPr>
      <w:r w:rsidRPr="001869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Zamawiającemu przysługuje prawo do nałożenia</w:t>
      </w:r>
      <w:r w:rsidRPr="0018691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pl-PL"/>
        </w:rPr>
        <w:t xml:space="preserve"> kary umownej </w:t>
      </w:r>
      <w:r w:rsidRPr="001869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w wysokości 1/30 miesięcznego wynagrodzenia brutto określonego § 7 ust. 1, przysługującemu Wykonawcy za miesiąc, w którym stwierdzono nienależyte wykonanie umowy, za każdy przypadek określony w </w:t>
      </w:r>
      <w:r w:rsidR="00186918" w:rsidRPr="001869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 xml:space="preserve">ust. 1 </w:t>
      </w:r>
      <w:r w:rsidRPr="0018691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pl-PL"/>
        </w:rPr>
        <w:t>punktach od 1 do 6.</w:t>
      </w:r>
    </w:p>
    <w:p w14:paraId="4123A806" w14:textId="3D8E648C" w:rsidR="001712BD" w:rsidRDefault="001712BD" w:rsidP="00507A98">
      <w:pPr>
        <w:pStyle w:val="Akapitzlist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07A98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Zapłata kary, o której mowa w ust. 1 następuje na podstawie wezwania Zamawiającego. </w:t>
      </w:r>
    </w:p>
    <w:p w14:paraId="1AB41D3D" w14:textId="77777777" w:rsidR="005D797E" w:rsidRPr="00507A98" w:rsidRDefault="005D797E" w:rsidP="005D797E">
      <w:pPr>
        <w:pStyle w:val="Akapitzlist"/>
        <w:overflowPunct w:val="0"/>
        <w:autoSpaceDE w:val="0"/>
        <w:autoSpaceDN w:val="0"/>
        <w:adjustRightInd w:val="0"/>
        <w:spacing w:after="0" w:line="340" w:lineRule="exact"/>
        <w:ind w:left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FF1D822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7</w:t>
      </w:r>
    </w:p>
    <w:p w14:paraId="14063CCA" w14:textId="12167D76" w:rsidR="00186918" w:rsidRPr="00067CC1" w:rsidRDefault="001712BD" w:rsidP="00067CC1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 wykonanie niniejszej umowy, która </w:t>
      </w:r>
      <w:r w:rsidR="00186918"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wstępnie </w:t>
      </w:r>
      <w:r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obejmuje łącznie  </w:t>
      </w:r>
      <w:r w:rsidR="00451229" w:rsidRPr="00EF2EBD">
        <w:rPr>
          <w:b/>
          <w:bCs/>
          <w:color w:val="000000"/>
          <w:lang w:eastAsia="pl-PL"/>
        </w:rPr>
        <w:t xml:space="preserve">21 674 </w:t>
      </w:r>
      <w:r w:rsidRPr="00EF2EBD">
        <w:rPr>
          <w:rFonts w:ascii="Times New Roman" w:eastAsia="Times New Roman" w:hAnsi="Times New Roman" w:cs="Times New Roman"/>
          <w:sz w:val="24"/>
          <w:szCs w:val="24"/>
          <w:lang w:eastAsia="pl-PL"/>
        </w:rPr>
        <w:t>godzin</w:t>
      </w:r>
      <w:r w:rsidR="007515E3" w:rsidRPr="00EF2EBD">
        <w:rPr>
          <w:rFonts w:ascii="Times New Roman" w:eastAsia="Times New Roman" w:hAnsi="Times New Roman" w:cs="Times New Roman"/>
          <w:sz w:val="24"/>
          <w:szCs w:val="24"/>
          <w:lang w:eastAsia="pl-PL"/>
        </w:rPr>
        <w:t>y</w:t>
      </w:r>
      <w:r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Zamawiający zobowiązuje się zapłacić Wykonawcy </w:t>
      </w:r>
      <w:r w:rsidR="00186918"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>wynagrodzenie w okresach  miesięcznych w wysokości faktycznie przepracowanych osobogodzin na podstawie złożonej oferty  cenowej   jednej osobogodziny</w:t>
      </w:r>
      <w:r w:rsidR="005D3D53"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444C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- </w:t>
      </w:r>
      <w:r w:rsidR="0045122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…………….</w:t>
      </w:r>
      <w:r w:rsidR="00330775" w:rsidRPr="00444C3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zł netto</w:t>
      </w:r>
      <w:r w:rsidR="00186918"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5D3D53"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>w wysokości</w:t>
      </w:r>
      <w:r w:rsidR="00444C3E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łącznie</w:t>
      </w:r>
      <w:r w:rsidR="005D3D53"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>:</w:t>
      </w:r>
    </w:p>
    <w:p w14:paraId="4D34384B" w14:textId="7859FE76" w:rsidR="001712BD" w:rsidRPr="00840D89" w:rsidRDefault="001712BD" w:rsidP="005D3D53">
      <w:pPr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NETTO: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 </w:t>
      </w:r>
      <w:r w:rsidR="00451229">
        <w:rPr>
          <w:rFonts w:ascii="Times New Roman" w:hAnsi="Times New Roman" w:cs="Times New Roman"/>
          <w:b/>
          <w:bCs/>
          <w:sz w:val="24"/>
          <w:szCs w:val="24"/>
        </w:rPr>
        <w:t>………………………..</w:t>
      </w:r>
      <w:r w:rsidR="00DA558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 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słownie: </w:t>
      </w:r>
      <w:r w:rsidR="004512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6760674A" w14:textId="6D4F1C9A" w:rsidR="001712BD" w:rsidRDefault="001712BD" w:rsidP="005D3D53">
      <w:pPr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VAT 23%: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………………….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zł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</w:t>
      </w:r>
      <w:r w:rsidRPr="00D2048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51229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………………………………………………….</w:t>
      </w:r>
    </w:p>
    <w:p w14:paraId="78677E1C" w14:textId="5D854608" w:rsidR="001712BD" w:rsidRPr="00D20483" w:rsidRDefault="001712BD" w:rsidP="005D3D53">
      <w:pPr>
        <w:overflowPunct w:val="0"/>
        <w:autoSpaceDE w:val="0"/>
        <w:autoSpaceDN w:val="0"/>
        <w:adjustRightInd w:val="0"/>
        <w:spacing w:after="0" w:line="320" w:lineRule="exact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BRUTTO: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………………………..</w:t>
      </w:r>
      <w:r w:rsidR="00DA558C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zł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="00451229" w:rsidRPr="00D20483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słownie: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451229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………………………………………………</w:t>
      </w:r>
    </w:p>
    <w:p w14:paraId="5E53887B" w14:textId="77777777" w:rsidR="00451229" w:rsidRDefault="001712BD" w:rsidP="00451229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Wynagrodzenie za usługę wypłacane będzie na podstawie faktur wystawianych </w:t>
      </w:r>
      <w:r w:rsidRPr="00067CC1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przez Wykonawcę na koniec każdego miesiąca, płatnych w terminie 14 dni od daty jej doręczenia Zamawiającemu.</w:t>
      </w:r>
    </w:p>
    <w:p w14:paraId="5BDD6BDF" w14:textId="62A13AA4" w:rsidR="001B2814" w:rsidRPr="00451229" w:rsidRDefault="001712BD" w:rsidP="00451229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Zamawiający</w:t>
      </w:r>
      <w:r w:rsidRPr="0045122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możliwość zmiany umowy w zakresie wskazanym w ust. 1 w przypadku zmiany stawki podatku VAT. Kwota wynagrodzenia brutto, określona w ust. 1 ulega w takim przypadku zmianie.</w:t>
      </w:r>
    </w:p>
    <w:p w14:paraId="7BCFE810" w14:textId="33DD66DB" w:rsidR="001B2814" w:rsidRPr="00BF61E5" w:rsidRDefault="001B2814" w:rsidP="00067CC1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36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1E5">
        <w:rPr>
          <w:rFonts w:ascii="Times New Roman" w:hAnsi="Times New Roman" w:cs="Times New Roman"/>
          <w:b/>
          <w:sz w:val="24"/>
          <w:szCs w:val="24"/>
        </w:rPr>
        <w:t xml:space="preserve">Zamawiający </w:t>
      </w:r>
      <w:r w:rsidRPr="00BF61E5">
        <w:rPr>
          <w:rFonts w:ascii="Times New Roman" w:hAnsi="Times New Roman" w:cs="Times New Roman"/>
          <w:bCs/>
          <w:sz w:val="24"/>
          <w:szCs w:val="24"/>
        </w:rPr>
        <w:t xml:space="preserve">przewiduje waloryzację wynagrodzenia, określonego w ust. 1. Waloryzacja będzie dokonywana po upływie okresu </w:t>
      </w:r>
      <w:r w:rsidR="00C12A9F">
        <w:rPr>
          <w:rFonts w:ascii="Times New Roman" w:hAnsi="Times New Roman" w:cs="Times New Roman"/>
          <w:bCs/>
          <w:sz w:val="24"/>
          <w:szCs w:val="24"/>
        </w:rPr>
        <w:t>12</w:t>
      </w:r>
      <w:r w:rsidRPr="00BF61E5">
        <w:rPr>
          <w:rFonts w:ascii="Times New Roman" w:hAnsi="Times New Roman" w:cs="Times New Roman"/>
          <w:bCs/>
          <w:sz w:val="24"/>
          <w:szCs w:val="24"/>
        </w:rPr>
        <w:t>-miesięcznego obowiązywania umowy i zostanie dokonana o wskaźni</w:t>
      </w:r>
      <w:r w:rsidR="00A31072">
        <w:rPr>
          <w:rFonts w:ascii="Times New Roman" w:hAnsi="Times New Roman" w:cs="Times New Roman"/>
          <w:bCs/>
          <w:sz w:val="24"/>
          <w:szCs w:val="24"/>
        </w:rPr>
        <w:t xml:space="preserve">k </w:t>
      </w:r>
      <w:r w:rsidRPr="00BF61E5">
        <w:rPr>
          <w:rFonts w:ascii="Times New Roman" w:hAnsi="Times New Roman" w:cs="Times New Roman"/>
          <w:bCs/>
          <w:sz w:val="24"/>
          <w:szCs w:val="24"/>
        </w:rPr>
        <w:t>zmian</w:t>
      </w:r>
      <w:r w:rsidR="00A31072">
        <w:rPr>
          <w:rFonts w:ascii="Times New Roman" w:hAnsi="Times New Roman" w:cs="Times New Roman"/>
          <w:bCs/>
          <w:sz w:val="24"/>
          <w:szCs w:val="24"/>
        </w:rPr>
        <w:t>y</w:t>
      </w:r>
      <w:r w:rsidRPr="00BF61E5">
        <w:rPr>
          <w:rFonts w:ascii="Times New Roman" w:hAnsi="Times New Roman" w:cs="Times New Roman"/>
          <w:bCs/>
          <w:sz w:val="24"/>
          <w:szCs w:val="24"/>
        </w:rPr>
        <w:t xml:space="preserve"> cen na towary i usługi konsumpcyjne ogółem, ogłaszanego przez prezesa Głównego Urzędu Statystycznego w Monitorze Polskim </w:t>
      </w:r>
      <w:r w:rsidR="00723FD7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723FD7" w:rsidRPr="00723FD7">
        <w:rPr>
          <w:rFonts w:ascii="Times New Roman" w:hAnsi="Times New Roman" w:cs="Times New Roman"/>
          <w:bCs/>
          <w:sz w:val="24"/>
          <w:szCs w:val="24"/>
        </w:rPr>
        <w:t>202</w:t>
      </w:r>
      <w:r w:rsidR="00C12A9F">
        <w:rPr>
          <w:rFonts w:ascii="Times New Roman" w:hAnsi="Times New Roman" w:cs="Times New Roman"/>
          <w:bCs/>
          <w:sz w:val="24"/>
          <w:szCs w:val="24"/>
        </w:rPr>
        <w:t>5</w:t>
      </w:r>
      <w:r w:rsidR="00723FD7">
        <w:rPr>
          <w:rFonts w:ascii="Times New Roman" w:hAnsi="Times New Roman" w:cs="Times New Roman"/>
          <w:bCs/>
          <w:sz w:val="24"/>
          <w:szCs w:val="24"/>
        </w:rPr>
        <w:t xml:space="preserve"> r. w stosunku do 202</w:t>
      </w:r>
      <w:r w:rsidR="00C12A9F">
        <w:rPr>
          <w:rFonts w:ascii="Times New Roman" w:hAnsi="Times New Roman" w:cs="Times New Roman"/>
          <w:bCs/>
          <w:sz w:val="24"/>
          <w:szCs w:val="24"/>
        </w:rPr>
        <w:t>4</w:t>
      </w:r>
      <w:r w:rsidR="00723FD7">
        <w:rPr>
          <w:rFonts w:ascii="Times New Roman" w:hAnsi="Times New Roman" w:cs="Times New Roman"/>
          <w:bCs/>
          <w:sz w:val="24"/>
          <w:szCs w:val="24"/>
        </w:rPr>
        <w:t xml:space="preserve"> r.</w:t>
      </w:r>
    </w:p>
    <w:p w14:paraId="3D67B128" w14:textId="435E24C4" w:rsidR="001B2814" w:rsidRPr="00BF61E5" w:rsidRDefault="001B2814" w:rsidP="00BF61E5">
      <w:pPr>
        <w:pStyle w:val="Akapitzlist"/>
        <w:numPr>
          <w:ilvl w:val="0"/>
          <w:numId w:val="23"/>
        </w:numPr>
        <w:overflowPunct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F61E5">
        <w:rPr>
          <w:rFonts w:ascii="Times New Roman" w:hAnsi="Times New Roman" w:cs="Times New Roman"/>
          <w:sz w:val="24"/>
          <w:szCs w:val="24"/>
        </w:rPr>
        <w:t>Waloryzacja, o której mowa w ust. 4, nastąpi przy spełnieniu poniższych warunków:</w:t>
      </w:r>
    </w:p>
    <w:p w14:paraId="4E042EE3" w14:textId="0510BF95" w:rsidR="001B2814" w:rsidRPr="00BF61E5" w:rsidRDefault="001B2814" w:rsidP="00BF61E5">
      <w:pPr>
        <w:pStyle w:val="Akapitzlist"/>
        <w:numPr>
          <w:ilvl w:val="0"/>
          <w:numId w:val="28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1E5">
        <w:rPr>
          <w:rFonts w:ascii="Times New Roman" w:hAnsi="Times New Roman" w:cs="Times New Roman"/>
          <w:sz w:val="24"/>
          <w:szCs w:val="24"/>
        </w:rPr>
        <w:t>Poziom cen</w:t>
      </w:r>
      <w:r w:rsidR="00723FD7">
        <w:rPr>
          <w:rFonts w:ascii="Times New Roman" w:hAnsi="Times New Roman" w:cs="Times New Roman"/>
          <w:sz w:val="24"/>
          <w:szCs w:val="24"/>
        </w:rPr>
        <w:t xml:space="preserve"> na towary i usługi konsumpcyjne ogółem uprawniający strony do żądania zmiany wynagrodzenia wzrośnie nie mniej niż </w:t>
      </w:r>
      <w:r w:rsidR="00C12A9F">
        <w:rPr>
          <w:rFonts w:ascii="Times New Roman" w:hAnsi="Times New Roman" w:cs="Times New Roman"/>
          <w:sz w:val="24"/>
          <w:szCs w:val="24"/>
        </w:rPr>
        <w:t>1</w:t>
      </w:r>
      <w:r w:rsidR="00723FD7">
        <w:rPr>
          <w:rFonts w:ascii="Times New Roman" w:hAnsi="Times New Roman" w:cs="Times New Roman"/>
          <w:sz w:val="24"/>
          <w:szCs w:val="24"/>
        </w:rPr>
        <w:t>0%.</w:t>
      </w:r>
    </w:p>
    <w:p w14:paraId="05D56F03" w14:textId="77777777" w:rsidR="00BF61E5" w:rsidRPr="00BF61E5" w:rsidRDefault="00BF61E5" w:rsidP="00BF61E5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40777C5" w14:textId="62A2F7FF" w:rsidR="00BF61E5" w:rsidRPr="00BF61E5" w:rsidRDefault="00BF61E5" w:rsidP="00BF61E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1E5">
        <w:rPr>
          <w:rFonts w:ascii="Times New Roman" w:hAnsi="Times New Roman" w:cs="Times New Roman"/>
          <w:sz w:val="24"/>
          <w:szCs w:val="24"/>
        </w:rPr>
        <w:t>W przypadku, o którym mowa powyżej wynagrodzenie należne Wykonawcy, zostanie zmienione</w:t>
      </w:r>
      <w:r w:rsidR="00CE5528">
        <w:rPr>
          <w:rFonts w:ascii="Times New Roman" w:hAnsi="Times New Roman" w:cs="Times New Roman"/>
          <w:sz w:val="24"/>
          <w:szCs w:val="24"/>
        </w:rPr>
        <w:t xml:space="preserve"> </w:t>
      </w:r>
      <w:r w:rsidR="00C12A9F">
        <w:rPr>
          <w:rFonts w:ascii="Times New Roman" w:hAnsi="Times New Roman" w:cs="Times New Roman"/>
          <w:sz w:val="24"/>
          <w:szCs w:val="24"/>
        </w:rPr>
        <w:t xml:space="preserve">od </w:t>
      </w:r>
      <w:r w:rsidR="00C12A9F" w:rsidRPr="00CD406F">
        <w:rPr>
          <w:rFonts w:ascii="Times New Roman" w:hAnsi="Times New Roman" w:cs="Times New Roman"/>
          <w:sz w:val="24"/>
          <w:szCs w:val="24"/>
          <w:highlight w:val="yellow"/>
        </w:rPr>
        <w:t>1 stycznia</w:t>
      </w:r>
      <w:r w:rsidR="00CE5528" w:rsidRPr="00CD406F">
        <w:rPr>
          <w:rFonts w:ascii="Times New Roman" w:hAnsi="Times New Roman" w:cs="Times New Roman"/>
          <w:sz w:val="24"/>
          <w:szCs w:val="24"/>
          <w:highlight w:val="yellow"/>
        </w:rPr>
        <w:t xml:space="preserve"> 202</w:t>
      </w:r>
      <w:r w:rsidR="00C12A9F" w:rsidRPr="00CD406F">
        <w:rPr>
          <w:rFonts w:ascii="Times New Roman" w:hAnsi="Times New Roman" w:cs="Times New Roman"/>
          <w:sz w:val="24"/>
          <w:szCs w:val="24"/>
          <w:highlight w:val="yellow"/>
        </w:rPr>
        <w:t>6</w:t>
      </w:r>
      <w:r w:rsidR="00CE5528" w:rsidRPr="00CD406F">
        <w:rPr>
          <w:rFonts w:ascii="Times New Roman" w:hAnsi="Times New Roman" w:cs="Times New Roman"/>
          <w:sz w:val="24"/>
          <w:szCs w:val="24"/>
          <w:highlight w:val="yellow"/>
        </w:rPr>
        <w:t xml:space="preserve"> r.:</w:t>
      </w:r>
    </w:p>
    <w:p w14:paraId="1D8A86DA" w14:textId="77777777" w:rsidR="00BF61E5" w:rsidRPr="00BF61E5" w:rsidRDefault="00BF61E5" w:rsidP="00BF61E5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1E5">
        <w:rPr>
          <w:rFonts w:ascii="Times New Roman" w:hAnsi="Times New Roman" w:cs="Times New Roman"/>
          <w:sz w:val="24"/>
          <w:szCs w:val="24"/>
        </w:rPr>
        <w:t>Na pisemny wniosek o podwyższenie Wynagrodzenia w związku z powyższymi zmianami. Wniosek Wykonawcy powinien zostać złożony w siedzibie Zamawiającego i może dotyczyć wyłącznie okresu po złożeniu wniosku przez Wykonawcę. We wniosku należy wskazać kwotę, o którą ma ulec zmianie wynagrodzenie Wykonawcy oraz całkowite wynagrodzenie Wykonawcy po zmianie. Do wniosku należy dołączyć kalkulację oraz dokumenty rzeczowe i finansowe potwierdzające zasadność dokonania zmiany. Zmiana wynagrodzeni może nastąpić wyłącznie, jeżeli zmiany te będą miały wpływ na koszt wykonania zamówienia przez Wykonawcę. Ciężar dowodów w tym zakresie obciąża Wykonawcę. Wynagrodzenie zostanie podwyższone przez Zamawiającego w drodze aneksu zawartego w formie pisemnej pod rygorem nieważności. Zmiana wynagrodzenia obowiązuje od następnego okresy rozliczeniowego, licząc od dnia złożenia wniosku.</w:t>
      </w:r>
    </w:p>
    <w:p w14:paraId="66641B35" w14:textId="1D6FCF65" w:rsidR="00BF61E5" w:rsidRPr="00BF61E5" w:rsidRDefault="00BF61E5" w:rsidP="00BF61E5">
      <w:pPr>
        <w:pStyle w:val="Akapitzlist"/>
        <w:numPr>
          <w:ilvl w:val="0"/>
          <w:numId w:val="29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1E5">
        <w:rPr>
          <w:rFonts w:ascii="Times New Roman" w:hAnsi="Times New Roman" w:cs="Times New Roman"/>
          <w:sz w:val="24"/>
          <w:szCs w:val="24"/>
        </w:rPr>
        <w:t>Na pisemny wniosek Zamawiającego o obniżenie wynagrodzenia. Wniosek Zamawiającego opierać się będzie na cenach wynikających z Załącznika nr</w:t>
      </w:r>
      <w:r w:rsidR="00474BC7">
        <w:rPr>
          <w:rFonts w:ascii="Times New Roman" w:hAnsi="Times New Roman" w:cs="Times New Roman"/>
          <w:sz w:val="24"/>
          <w:szCs w:val="24"/>
        </w:rPr>
        <w:t xml:space="preserve"> 1 </w:t>
      </w:r>
      <w:r w:rsidRPr="00BF61E5">
        <w:rPr>
          <w:rFonts w:ascii="Times New Roman" w:hAnsi="Times New Roman" w:cs="Times New Roman"/>
          <w:sz w:val="24"/>
          <w:szCs w:val="24"/>
        </w:rPr>
        <w:t>do Umowy. Wynagrodzenie zostanie obniżone przez Zamawiającego w drodze Aneksu zawartego w formie pisemnej pod rygorem nieważności, licząc od dnia złożenia wniosku. Zmiana wynagrodzenia obowiązuje od następnego okresu rozliczeniowego, licząc od dnia złożenia Wniosku.</w:t>
      </w:r>
    </w:p>
    <w:p w14:paraId="37FB4308" w14:textId="5546703B" w:rsidR="001B2814" w:rsidRPr="00BF61E5" w:rsidRDefault="00BF61E5" w:rsidP="00BF61E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1E5">
        <w:rPr>
          <w:rFonts w:ascii="Times New Roman" w:hAnsi="Times New Roman" w:cs="Times New Roman"/>
          <w:sz w:val="24"/>
          <w:szCs w:val="24"/>
        </w:rPr>
        <w:t>Maksymalna wartość zmiany wynagrodzenia, jaką dopuszcza Zamawiający, w efekcie zastosowania postanowień o waloryzacji wynagrodzenia i zasadach wprowadzania zmian, wynosi 10% max. wynagrodzenia Wykonawcy określonego w par. 7 ust. 1</w:t>
      </w:r>
      <w:r w:rsidR="007A44C4">
        <w:rPr>
          <w:rFonts w:ascii="Times New Roman" w:hAnsi="Times New Roman" w:cs="Times New Roman"/>
          <w:sz w:val="24"/>
          <w:szCs w:val="24"/>
        </w:rPr>
        <w:t xml:space="preserve"> </w:t>
      </w:r>
      <w:r w:rsidRPr="00BF61E5">
        <w:rPr>
          <w:rFonts w:ascii="Times New Roman" w:hAnsi="Times New Roman" w:cs="Times New Roman"/>
          <w:sz w:val="24"/>
          <w:szCs w:val="24"/>
        </w:rPr>
        <w:t>Umowy.</w:t>
      </w:r>
    </w:p>
    <w:p w14:paraId="36EBC439" w14:textId="20AFF5B0" w:rsidR="00067CC1" w:rsidRPr="00BF61E5" w:rsidRDefault="00067CC1" w:rsidP="00BF61E5">
      <w:pPr>
        <w:pStyle w:val="Akapitzlist"/>
        <w:numPr>
          <w:ilvl w:val="0"/>
          <w:numId w:val="23"/>
        </w:num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F61E5">
        <w:rPr>
          <w:rFonts w:ascii="Times New Roman" w:hAnsi="Times New Roman" w:cs="Times New Roman"/>
          <w:sz w:val="24"/>
          <w:szCs w:val="24"/>
        </w:rPr>
        <w:t xml:space="preserve">Podstawę do wystawienia f-r , o których mowa w </w:t>
      </w:r>
      <w:r w:rsidR="00BB2C09">
        <w:rPr>
          <w:rFonts w:ascii="Times New Roman" w:hAnsi="Times New Roman" w:cs="Times New Roman"/>
          <w:sz w:val="24"/>
          <w:szCs w:val="24"/>
        </w:rPr>
        <w:t xml:space="preserve">ust. </w:t>
      </w:r>
      <w:r w:rsidRPr="00BF61E5">
        <w:rPr>
          <w:rFonts w:ascii="Times New Roman" w:hAnsi="Times New Roman" w:cs="Times New Roman"/>
          <w:sz w:val="24"/>
          <w:szCs w:val="24"/>
        </w:rPr>
        <w:t>2 powyżej, stanowić będzie:</w:t>
      </w:r>
    </w:p>
    <w:p w14:paraId="29AAC39E" w14:textId="6B14D7D9" w:rsidR="00067CC1" w:rsidRPr="00BF61E5" w:rsidRDefault="00067CC1" w:rsidP="00BF61E5">
      <w:pPr>
        <w:pStyle w:val="Tekstpodstawowy3"/>
        <w:numPr>
          <w:ilvl w:val="0"/>
          <w:numId w:val="22"/>
        </w:numPr>
        <w:spacing w:before="120" w:after="120" w:line="276" w:lineRule="auto"/>
        <w:rPr>
          <w:sz w:val="24"/>
          <w:szCs w:val="24"/>
        </w:rPr>
      </w:pPr>
      <w:r w:rsidRPr="00BF61E5">
        <w:rPr>
          <w:sz w:val="24"/>
          <w:szCs w:val="24"/>
        </w:rPr>
        <w:t xml:space="preserve">oświadczenie Wykonawcy potwierdzające uregulowanie wszystkich zobowiązań wobec pracowników Zespołu, wg wzoru stanowiącego </w:t>
      </w:r>
      <w:r w:rsidRPr="00BF61E5">
        <w:rPr>
          <w:b/>
          <w:bCs/>
          <w:sz w:val="24"/>
          <w:szCs w:val="24"/>
        </w:rPr>
        <w:t>Załącznik nr 4</w:t>
      </w:r>
      <w:r w:rsidRPr="00BF61E5">
        <w:rPr>
          <w:sz w:val="24"/>
          <w:szCs w:val="24"/>
        </w:rPr>
        <w:t xml:space="preserve"> do Umowy,</w:t>
      </w:r>
    </w:p>
    <w:p w14:paraId="171F5600" w14:textId="77777777" w:rsidR="00067CC1" w:rsidRPr="00BF61E5" w:rsidRDefault="00067CC1" w:rsidP="00BF61E5">
      <w:pPr>
        <w:pStyle w:val="Tekstpodstawowy3"/>
        <w:numPr>
          <w:ilvl w:val="0"/>
          <w:numId w:val="22"/>
        </w:numPr>
        <w:spacing w:before="120" w:after="120" w:line="276" w:lineRule="auto"/>
        <w:rPr>
          <w:sz w:val="24"/>
          <w:szCs w:val="24"/>
        </w:rPr>
      </w:pPr>
      <w:r w:rsidRPr="00BF61E5">
        <w:rPr>
          <w:sz w:val="24"/>
          <w:szCs w:val="24"/>
        </w:rPr>
        <w:t xml:space="preserve">a także - w przypadku, gdy Zamawiający dodatkowo wezwie Wykonawcę, do przedstawienia: </w:t>
      </w:r>
    </w:p>
    <w:p w14:paraId="29AE9584" w14:textId="01F93191" w:rsidR="00067CC1" w:rsidRPr="00BF61E5" w:rsidRDefault="00067CC1" w:rsidP="00BF61E5">
      <w:pPr>
        <w:pStyle w:val="Tekstpodstawowy3"/>
        <w:spacing w:before="120" w:after="120" w:line="276" w:lineRule="auto"/>
        <w:ind w:left="720"/>
        <w:rPr>
          <w:sz w:val="24"/>
          <w:szCs w:val="24"/>
        </w:rPr>
      </w:pPr>
      <w:r w:rsidRPr="00BF61E5">
        <w:rPr>
          <w:sz w:val="24"/>
          <w:szCs w:val="24"/>
        </w:rPr>
        <w:t>„zaświadczenie z Zakładu Ubezpieczeń Społecznych o braku zaległości w odprowadzaniu składek” w odniesieniu do  pracowników Zespołu.</w:t>
      </w:r>
    </w:p>
    <w:p w14:paraId="4069A8AF" w14:textId="77777777" w:rsidR="002322E4" w:rsidRPr="005D797E" w:rsidRDefault="002322E4" w:rsidP="006F2CE7">
      <w:pPr>
        <w:pStyle w:val="Tekstpodstawowy3"/>
        <w:spacing w:before="120" w:after="120"/>
        <w:rPr>
          <w:sz w:val="24"/>
          <w:szCs w:val="24"/>
        </w:rPr>
      </w:pPr>
    </w:p>
    <w:p w14:paraId="7EA28EF0" w14:textId="11388720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2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8</w:t>
      </w:r>
    </w:p>
    <w:p w14:paraId="3D5288E5" w14:textId="3ED5EF05" w:rsidR="001712BD" w:rsidRPr="00840D89" w:rsidRDefault="001712BD" w:rsidP="001712BD">
      <w:pPr>
        <w:numPr>
          <w:ilvl w:val="0"/>
          <w:numId w:val="10"/>
        </w:numPr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Strony zgodnie potwierdzają, że przed podpisaniem niniejszej Umowy Wykonawca wniósł zabezpieczenie należytego wykonania Umowy w wysokości 10 % wynagrodzenia umownego brutto, wskazanego w </w:t>
      </w:r>
      <w:r w:rsidR="005D3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formularzu ofertowym, który stanowi </w:t>
      </w:r>
      <w:r w:rsidR="005D3D53" w:rsidRPr="007515E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załącznik nr </w:t>
      </w:r>
      <w:r w:rsidR="007B73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1</w:t>
      </w:r>
      <w:r w:rsidR="005D3D53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 umowy</w:t>
      </w:r>
      <w:r w:rsid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>w form</w:t>
      </w:r>
      <w:r w:rsidR="00991E00" w:rsidRP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>ie gotówk</w:t>
      </w:r>
      <w:r w:rsidR="00FE7247">
        <w:rPr>
          <w:rFonts w:ascii="Times New Roman" w:eastAsia="Times New Roman" w:hAnsi="Times New Roman" w:cs="Times New Roman"/>
          <w:sz w:val="24"/>
          <w:szCs w:val="24"/>
          <w:lang w:eastAsia="pl-PL"/>
        </w:rPr>
        <w:t>i.</w:t>
      </w:r>
    </w:p>
    <w:p w14:paraId="225A8ED6" w14:textId="77777777" w:rsidR="001712BD" w:rsidRPr="00840D89" w:rsidRDefault="001712BD" w:rsidP="001712BD">
      <w:pPr>
        <w:numPr>
          <w:ilvl w:val="0"/>
          <w:numId w:val="10"/>
        </w:numPr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Zabezpieczenie, o którym mowa w ust. 1, zostało ustanowione w celu zabezpieczenia wszelkiego rodzaju roszczeń służących Zamawiającemu w związku z niewykonaniem lub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nienależytym wykonaniem przedmiotu Umowy przez Wykonawcę, w tym w szczególności roszczeń o zapłatę:</w:t>
      </w:r>
    </w:p>
    <w:p w14:paraId="072672D3" w14:textId="77777777" w:rsidR="001712BD" w:rsidRPr="00840D89" w:rsidRDefault="001712BD" w:rsidP="001712BD">
      <w:pPr>
        <w:numPr>
          <w:ilvl w:val="0"/>
          <w:numId w:val="11"/>
        </w:numPr>
        <w:tabs>
          <w:tab w:val="num" w:pos="720"/>
        </w:tabs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odszkodowania z tytułu niewykonania lub nienależytego wykonania przedmiotu Umowy,</w:t>
      </w:r>
    </w:p>
    <w:p w14:paraId="690FBC47" w14:textId="77777777" w:rsidR="001712BD" w:rsidRPr="00840D89" w:rsidRDefault="001712BD" w:rsidP="001712BD">
      <w:pPr>
        <w:numPr>
          <w:ilvl w:val="0"/>
          <w:numId w:val="11"/>
        </w:numPr>
        <w:tabs>
          <w:tab w:val="num" w:pos="720"/>
        </w:tabs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odszkodowania z tytułu niemożności świadczenia, za którą Wykonawca ponosi odpowiedzialność,</w:t>
      </w:r>
    </w:p>
    <w:p w14:paraId="1BB6CF67" w14:textId="77777777" w:rsidR="001712BD" w:rsidRPr="00840D89" w:rsidRDefault="001712BD" w:rsidP="001712BD">
      <w:pPr>
        <w:numPr>
          <w:ilvl w:val="0"/>
          <w:numId w:val="11"/>
        </w:numPr>
        <w:tabs>
          <w:tab w:val="num" w:pos="720"/>
        </w:tabs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odszkodowania z tytułu szkody wynikłej z niewykonania przedmiotu Umowy,</w:t>
      </w:r>
    </w:p>
    <w:p w14:paraId="4F3F7391" w14:textId="77777777" w:rsidR="001712BD" w:rsidRPr="00840D89" w:rsidRDefault="001712BD" w:rsidP="001712BD">
      <w:pPr>
        <w:numPr>
          <w:ilvl w:val="0"/>
          <w:numId w:val="11"/>
        </w:numPr>
        <w:tabs>
          <w:tab w:val="num" w:pos="720"/>
        </w:tabs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kary umownej.</w:t>
      </w:r>
    </w:p>
    <w:p w14:paraId="504150A6" w14:textId="77777777" w:rsidR="001712BD" w:rsidRPr="00840D89" w:rsidRDefault="001712BD" w:rsidP="001712BD">
      <w:pPr>
        <w:numPr>
          <w:ilvl w:val="0"/>
          <w:numId w:val="12"/>
        </w:numPr>
        <w:overflowPunct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Zabezpieczenie gwarantujące  wykonanie prac zgodnie z Umową zostanie zwrócone w ciągu  30 dni licząc od dnia wykonania Umowy i uznania przez Zamawiającego, że realizację wykonano.</w:t>
      </w:r>
    </w:p>
    <w:p w14:paraId="74BFDB60" w14:textId="4B6867DB" w:rsidR="001712BD" w:rsidRDefault="001712BD" w:rsidP="001712BD">
      <w:pPr>
        <w:numPr>
          <w:ilvl w:val="0"/>
          <w:numId w:val="12"/>
        </w:numPr>
        <w:overflowPunct w:val="0"/>
        <w:spacing w:after="0" w:line="340" w:lineRule="exac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Niewniesienie przez Wykonawcę w terminie zabezpieczenia należytego wykonania umowy upoważnia Zamawiającego do odstąpienia od umowy.</w:t>
      </w:r>
    </w:p>
    <w:p w14:paraId="7F650DED" w14:textId="77777777" w:rsidR="005D797E" w:rsidRPr="00840D89" w:rsidRDefault="005D797E" w:rsidP="005D797E">
      <w:pPr>
        <w:overflowPunct w:val="0"/>
        <w:spacing w:after="0" w:line="340" w:lineRule="exact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4FE15D" w14:textId="77777777" w:rsidR="001712BD" w:rsidRPr="00840D89" w:rsidRDefault="001712BD" w:rsidP="001712BD">
      <w:pPr>
        <w:numPr>
          <w:ilvl w:val="12"/>
          <w:numId w:val="0"/>
        </w:num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9</w:t>
      </w:r>
    </w:p>
    <w:p w14:paraId="3685B7C7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Do kierowania pracami wynikającymi z niniejszej umowy upoważnieni są:</w:t>
      </w:r>
    </w:p>
    <w:p w14:paraId="42E82509" w14:textId="70C9B945" w:rsidR="001712BD" w:rsidRPr="00840D89" w:rsidRDefault="001712BD" w:rsidP="001712BD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40" w:lineRule="exact"/>
        <w:ind w:hanging="436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ze strony Zamawiającego: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…………………….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tel.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………………..</w:t>
      </w:r>
    </w:p>
    <w:p w14:paraId="5EE198A5" w14:textId="6D70DD2B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e-mail: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………………………………..</w:t>
      </w:r>
    </w:p>
    <w:p w14:paraId="0FA9CBA2" w14:textId="3E20CC6F" w:rsidR="001712BD" w:rsidRPr="00991E00" w:rsidRDefault="001712BD" w:rsidP="00B11757">
      <w:pPr>
        <w:numPr>
          <w:ilvl w:val="0"/>
          <w:numId w:val="8"/>
        </w:numPr>
        <w:overflowPunct w:val="0"/>
        <w:autoSpaceDE w:val="0"/>
        <w:autoSpaceDN w:val="0"/>
        <w:adjustRightInd w:val="0"/>
        <w:spacing w:after="0" w:line="340" w:lineRule="exact"/>
        <w:ind w:hanging="436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ze</w:t>
      </w:r>
      <w:r w:rsidR="00B1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strony</w:t>
      </w:r>
      <w:r w:rsidR="00B1175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Wykonawcy : 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……………………….</w:t>
      </w:r>
      <w:r w:rsidR="00991E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, tel. 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…………………….</w:t>
      </w:r>
      <w:r w:rsidR="00991E0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="000752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</w:t>
      </w:r>
      <w:r w:rsidR="00991E00" w:rsidRPr="000752F0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e-mail:</w:t>
      </w:r>
      <w:r w:rsidR="00991E00" w:rsidRP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hyperlink r:id="rId7" w:history="1">
        <w:r w:rsidR="00451229" w:rsidRPr="00451229">
          <w:rPr>
            <w:rStyle w:val="Hipercze"/>
            <w:rFonts w:ascii="Times New Roman" w:eastAsia="Times New Roman" w:hAnsi="Times New Roman" w:cs="Times New Roman"/>
            <w:b/>
            <w:color w:val="auto"/>
            <w:sz w:val="24"/>
            <w:szCs w:val="24"/>
            <w:u w:val="none"/>
            <w:lang w:eastAsia="pl-PL"/>
          </w:rPr>
          <w:t>……………………………..</w:t>
        </w:r>
      </w:hyperlink>
      <w:r w:rsidR="00451229">
        <w:rPr>
          <w:rStyle w:val="Hipercze"/>
          <w:rFonts w:ascii="Times New Roman" w:eastAsia="Times New Roman" w:hAnsi="Times New Roman" w:cs="Times New Roman"/>
          <w:b/>
          <w:color w:val="auto"/>
          <w:sz w:val="24"/>
          <w:szCs w:val="24"/>
          <w:u w:val="none"/>
          <w:lang w:eastAsia="pl-PL"/>
        </w:rPr>
        <w:t>....</w:t>
      </w:r>
    </w:p>
    <w:p w14:paraId="7A9CACA1" w14:textId="77777777" w:rsidR="005D797E" w:rsidRPr="00840D89" w:rsidRDefault="005D797E" w:rsidP="005D797E">
      <w:pPr>
        <w:overflowPunct w:val="0"/>
        <w:autoSpaceDE w:val="0"/>
        <w:autoSpaceDN w:val="0"/>
        <w:adjustRightInd w:val="0"/>
        <w:spacing w:after="0" w:line="340" w:lineRule="exact"/>
        <w:ind w:left="72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FF5C995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10</w:t>
      </w:r>
    </w:p>
    <w:p w14:paraId="13436120" w14:textId="639BF0F4" w:rsidR="001712BD" w:rsidRPr="00840D89" w:rsidRDefault="001712BD" w:rsidP="001712B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40" w:lineRule="exact"/>
        <w:ind w:left="284" w:hanging="284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niniejsza zostaje zawarta 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na okres od dnia 01.01.202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dnia 31.12.202</w:t>
      </w:r>
      <w:r w:rsidR="0045122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6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r.</w:t>
      </w:r>
    </w:p>
    <w:p w14:paraId="1AF1D62E" w14:textId="77777777" w:rsidR="001712BD" w:rsidRPr="00840D89" w:rsidRDefault="001712BD" w:rsidP="001712BD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340" w:lineRule="exact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może rozwiązać umowę ze skutkiem natychmiastowym, z winy Wykonawcy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przypadku rażącego naruszenia przez Wykonawcę warunków umowy, po jednokrotnym bezskutecznym wezwaniu do zaniechania naruszenia warunków umowy,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a w szczególności:</w:t>
      </w:r>
    </w:p>
    <w:p w14:paraId="4AB2561D" w14:textId="77777777" w:rsidR="001712BD" w:rsidRPr="00840D89" w:rsidRDefault="001712BD" w:rsidP="001712B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niewykonania obowiązków wynikających z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1 umowy,</w:t>
      </w:r>
    </w:p>
    <w:p w14:paraId="369E613D" w14:textId="77777777" w:rsidR="001712BD" w:rsidRPr="00840D89" w:rsidRDefault="001712BD" w:rsidP="001712B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trzykrotnego nałożenia kary, o której mowa w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6 ust. 1, </w:t>
      </w:r>
    </w:p>
    <w:p w14:paraId="75053EAB" w14:textId="77777777" w:rsidR="001712BD" w:rsidRPr="00840D89" w:rsidRDefault="001712BD" w:rsidP="001712B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złożenia fałszywych oświadczeń lub innych dokumentów poświadczających nieprawdę, bądź zatajenia istotnych okoliczności, mających wpływ na zawarcie stosunku umownego.</w:t>
      </w:r>
    </w:p>
    <w:p w14:paraId="65421A55" w14:textId="77777777" w:rsidR="001712BD" w:rsidRPr="00840D89" w:rsidRDefault="001712BD" w:rsidP="001712BD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nieprzedstawienia wznowionej polisy OC, o której mowa w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5 ust. 3,</w:t>
      </w:r>
    </w:p>
    <w:p w14:paraId="7CD9E64D" w14:textId="3EFDFD37" w:rsidR="005547B3" w:rsidRPr="002322E4" w:rsidRDefault="001712BD" w:rsidP="005D797E">
      <w:pPr>
        <w:numPr>
          <w:ilvl w:val="0"/>
          <w:numId w:val="6"/>
        </w:numPr>
        <w:overflowPunct w:val="0"/>
        <w:autoSpaceDE w:val="0"/>
        <w:autoSpaceDN w:val="0"/>
        <w:adjustRightInd w:val="0"/>
        <w:spacing w:after="0" w:line="340" w:lineRule="exact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dwukrotnego stwierdzenia okoliczności wskazanych w § 6 ust. 1 pkt. 2.</w:t>
      </w:r>
    </w:p>
    <w:p w14:paraId="77FD9C67" w14:textId="036CB7F5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11 </w:t>
      </w:r>
    </w:p>
    <w:p w14:paraId="15E24A0E" w14:textId="22D7D5FE" w:rsidR="001712BD" w:rsidRPr="00FB3AD3" w:rsidRDefault="001712BD" w:rsidP="00FB3AD3">
      <w:pPr>
        <w:tabs>
          <w:tab w:val="left" w:pos="5457"/>
        </w:tabs>
        <w:overflowPunct w:val="0"/>
        <w:autoSpaceDE w:val="0"/>
        <w:autoSpaceDN w:val="0"/>
        <w:adjustRightInd w:val="0"/>
        <w:spacing w:after="0" w:line="340" w:lineRule="exact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razie zaistnienia istotnej zmiany okoliczności powodującej, że wykonanie umowy nie leży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interesie publicznym, czego nie można było przewidzieć w chwili zawarcia umowy, Zamawiający może odstąpić od umowy w terminie 7 dni od powzięcia wiadomości o tych okolicznościach. W takim wypadku Wykonawca może żądać jedynie wynagrodzenia należnego z tytułu wykonania części umowy.</w:t>
      </w:r>
    </w:p>
    <w:p w14:paraId="4DEA17B6" w14:textId="77777777" w:rsidR="00330775" w:rsidRDefault="00330775" w:rsidP="005D797E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E1D1DF1" w14:textId="40A67BD9" w:rsidR="00D23FB7" w:rsidRDefault="001712BD" w:rsidP="005D797E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1</w:t>
      </w:r>
      <w:r w:rsidR="005D797E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</w:t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</w:p>
    <w:p w14:paraId="475F1036" w14:textId="77777777" w:rsidR="00D23FB7" w:rsidRPr="00D23FB7" w:rsidRDefault="00D23FB7" w:rsidP="00D23FB7">
      <w:pPr>
        <w:widowControl w:val="0"/>
        <w:numPr>
          <w:ilvl w:val="3"/>
          <w:numId w:val="18"/>
        </w:numPr>
        <w:tabs>
          <w:tab w:val="left" w:pos="360"/>
        </w:tabs>
        <w:suppressAutoHyphens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</w:pPr>
      <w:r w:rsidRPr="00D23FB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 xml:space="preserve">Wykonawca oświadcza, że znany jest mu fakt, iż treść niniejszej umowy, a w szczególności dotyczące go dane identyfikujące, przedmiot umowy i wysokość wynagrodzenia, stanowią informację publiczną w rozumieniu art. 1 ust. 1 ustawy z dnia 6 września 2001 r. o dostępie do informacji publicznej (Dz. U. z 2001 r. nr 112 poz. 1198 z </w:t>
      </w:r>
      <w:proofErr w:type="spellStart"/>
      <w:r w:rsidRPr="00D23FB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późn</w:t>
      </w:r>
      <w:proofErr w:type="spellEnd"/>
      <w:r w:rsidRPr="00D23FB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. zm.), która podlega udostępnieniu w trybie przedmiotowej ustawy.</w:t>
      </w:r>
    </w:p>
    <w:p w14:paraId="24FDD05E" w14:textId="77777777" w:rsidR="00D23FB7" w:rsidRPr="00D23FB7" w:rsidRDefault="00D23FB7" w:rsidP="00D23FB7">
      <w:pPr>
        <w:widowControl w:val="0"/>
        <w:numPr>
          <w:ilvl w:val="3"/>
          <w:numId w:val="18"/>
        </w:numPr>
        <w:tabs>
          <w:tab w:val="left" w:pos="360"/>
        </w:tabs>
        <w:suppressAutoHyphens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</w:pPr>
      <w:r w:rsidRPr="00D23FB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 xml:space="preserve">Wykonawca  wyraża zgodę na udostępnianie w trybie ustawy, o której mowa w ust. 1, </w:t>
      </w:r>
      <w:r w:rsidRPr="00D23FB7">
        <w:rPr>
          <w:rFonts w:ascii="Times New Roman" w:eastAsia="Calibri" w:hAnsi="Times New Roman" w:cs="Times New Roman"/>
          <w:kern w:val="1"/>
          <w:sz w:val="24"/>
          <w:szCs w:val="24"/>
          <w:lang w:eastAsia="hi-IN" w:bidi="hi-IN"/>
        </w:rPr>
        <w:t>zawartych w niniejszej umowie dotyczących go danych osobowych w zakresie obejmującym imię i nazwisko</w:t>
      </w:r>
      <w:r w:rsidRPr="00D23FB7">
        <w:rPr>
          <w:rFonts w:ascii="Times New Roman" w:eastAsia="Times New Roman" w:hAnsi="Times New Roman" w:cs="Times New Roman"/>
          <w:kern w:val="1"/>
          <w:sz w:val="24"/>
          <w:szCs w:val="24"/>
          <w:lang w:eastAsia="hi-IN" w:bidi="hi-IN"/>
        </w:rPr>
        <w:t>.</w:t>
      </w:r>
    </w:p>
    <w:p w14:paraId="57D74DC4" w14:textId="71A89F30" w:rsidR="001712BD" w:rsidRPr="00FB3AD3" w:rsidRDefault="00D23FB7" w:rsidP="00FB3AD3">
      <w:pPr>
        <w:widowControl w:val="0"/>
        <w:numPr>
          <w:ilvl w:val="3"/>
          <w:numId w:val="18"/>
        </w:numPr>
        <w:tabs>
          <w:tab w:val="left" w:pos="360"/>
        </w:tabs>
        <w:suppressAutoHyphens/>
        <w:spacing w:before="120" w:after="120" w:line="240" w:lineRule="auto"/>
        <w:ind w:left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</w:pPr>
      <w:r w:rsidRPr="00D23FB7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W związku z obowiązującymi regulacjami Rozporządzenia Ochrony Danych Osobowych RODO, Wykonawca oświadcza, że przyjmuje do wiadomości i wyraża zgodę na przetwarzanie jego danych osobowych zawartych w niniejszej umowie  w celu wypełnienia obowiązku prawnego  ciążącego  na Zamawiającym - Administratorze danych</w:t>
      </w:r>
      <w:r w:rsidR="00BB2C09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 xml:space="preserve">, </w:t>
      </w:r>
      <w:r w:rsidRPr="00D23FB7">
        <w:rPr>
          <w:rFonts w:ascii="Times New Roman" w:eastAsia="Times New Roman" w:hAnsi="Times New Roman" w:cs="Times New Roman"/>
          <w:color w:val="000000"/>
          <w:sz w:val="24"/>
          <w:szCs w:val="24"/>
          <w:lang w:eastAsia="hi-IN" w:bidi="hi-IN"/>
        </w:rPr>
        <w:t>w celu wykonania niniejszej umowy. Przetwarzanie danych może być zautomatyzowane i nie będzie profilowane.  </w:t>
      </w:r>
    </w:p>
    <w:p w14:paraId="79CF369C" w14:textId="43E5383C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</w:t>
      </w:r>
      <w:r w:rsidR="005D7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3</w:t>
      </w:r>
    </w:p>
    <w:p w14:paraId="1D6EF9C8" w14:textId="77777777" w:rsidR="001712BD" w:rsidRPr="00840D89" w:rsidRDefault="001712BD" w:rsidP="001712BD">
      <w:pPr>
        <w:numPr>
          <w:ilvl w:val="0"/>
          <w:numId w:val="7"/>
        </w:numPr>
        <w:overflowPunct w:val="0"/>
        <w:autoSpaceDE w:val="0"/>
        <w:autoSpaceDN w:val="0"/>
        <w:spacing w:after="0" w:line="340" w:lineRule="atLeas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sprawach nieuregulowanych niniejszą umową będą miały zastosowanie przepisy Kodeksu Cywilnego i ustawy z dnia 29 stycznia 2004 r. Prawo zamówień publicznych. </w:t>
      </w:r>
    </w:p>
    <w:p w14:paraId="457131EA" w14:textId="77777777" w:rsidR="001712BD" w:rsidRPr="00840D89" w:rsidRDefault="001712BD" w:rsidP="001712BD">
      <w:pPr>
        <w:numPr>
          <w:ilvl w:val="0"/>
          <w:numId w:val="7"/>
        </w:num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zmiany niniejszej umowy wymagają formy pisemnej pod rygorem nieważności.</w:t>
      </w:r>
    </w:p>
    <w:p w14:paraId="2294CA0E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1185214" w14:textId="7FA3052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</w:t>
      </w:r>
      <w:r w:rsidR="005D7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</w:t>
      </w:r>
    </w:p>
    <w:p w14:paraId="5D119EAF" w14:textId="77777777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>Wszelkie spory wynikłe na tle niniejszej umowy rozstrzyganie będą przez Sąd właściwy dla siedziby Zamawiającego.</w:t>
      </w:r>
    </w:p>
    <w:p w14:paraId="08017C1D" w14:textId="09AAD393" w:rsidR="001712BD" w:rsidRPr="00840D89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sym w:font="Times New Roman" w:char="00A7"/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1</w:t>
      </w:r>
      <w:r w:rsidR="005D797E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3C032486" w14:textId="79836DCA" w:rsidR="001712BD" w:rsidRDefault="001712BD" w:rsidP="001712BD">
      <w:p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Umowę sporządzono w dwóch jednobrzmiących egzemplarzach, po jednym dla każdej </w:t>
      </w:r>
      <w:r w:rsidRPr="00840D89"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ze strony.</w:t>
      </w:r>
    </w:p>
    <w:p w14:paraId="1F119D1C" w14:textId="77777777" w:rsidR="005D797E" w:rsidRPr="00840D89" w:rsidRDefault="005D797E" w:rsidP="001712BD">
      <w:pPr>
        <w:overflowPunct w:val="0"/>
        <w:autoSpaceDE w:val="0"/>
        <w:autoSpaceDN w:val="0"/>
        <w:adjustRightInd w:val="0"/>
        <w:spacing w:after="0" w:line="3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F9D072A" w14:textId="77777777" w:rsidR="001712BD" w:rsidRPr="00840D89" w:rsidRDefault="001712BD" w:rsidP="001712BD">
      <w:pPr>
        <w:keepNext/>
        <w:spacing w:after="0" w:line="340" w:lineRule="exact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  <w:r w:rsidRPr="00840D89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ab/>
      </w:r>
    </w:p>
    <w:p w14:paraId="2628B1F9" w14:textId="77777777" w:rsidR="001712BD" w:rsidRPr="00840D89" w:rsidRDefault="001712BD" w:rsidP="001712BD">
      <w:pPr>
        <w:spacing w:after="0" w:line="340" w:lineRule="exact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ZAMAWIAJĄCY                                                                             WYKONAWCA</w:t>
      </w:r>
      <w:r w:rsidRPr="00840D8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5B775A9F" w14:textId="77777777" w:rsidR="003C3BA2" w:rsidRDefault="003C3BA2"/>
    <w:p w14:paraId="467AD312" w14:textId="77777777" w:rsidR="000E18B9" w:rsidRDefault="000E18B9"/>
    <w:p w14:paraId="31E20957" w14:textId="77777777" w:rsidR="000E18B9" w:rsidRDefault="000E18B9"/>
    <w:p w14:paraId="0AE88B06" w14:textId="77777777" w:rsidR="000E18B9" w:rsidRDefault="000E18B9"/>
    <w:p w14:paraId="1922B9EC" w14:textId="77777777" w:rsidR="000E18B9" w:rsidRDefault="000E18B9"/>
    <w:p w14:paraId="6DC5C55D" w14:textId="77777777" w:rsidR="000E18B9" w:rsidRPr="00A644A3" w:rsidRDefault="000E18B9"/>
    <w:p w14:paraId="21003DBA" w14:textId="4FEC04F2" w:rsidR="000E18B9" w:rsidRPr="00A644A3" w:rsidRDefault="000E18B9" w:rsidP="000E18B9">
      <w:pPr>
        <w:spacing w:after="0"/>
        <w:rPr>
          <w:rFonts w:ascii="Times New Roman" w:hAnsi="Times New Roman" w:cs="Times New Roman"/>
        </w:rPr>
      </w:pPr>
      <w:r w:rsidRPr="00A644A3">
        <w:rPr>
          <w:rFonts w:ascii="Times New Roman" w:hAnsi="Times New Roman" w:cs="Times New Roman"/>
        </w:rPr>
        <w:t>Wykaz załączników do Umowy:</w:t>
      </w:r>
    </w:p>
    <w:p w14:paraId="41C068B7" w14:textId="1618921F" w:rsidR="000E18B9" w:rsidRPr="000E18B9" w:rsidRDefault="000E18B9" w:rsidP="000E18B9">
      <w:pPr>
        <w:spacing w:after="0"/>
        <w:rPr>
          <w:rFonts w:ascii="Times New Roman" w:hAnsi="Times New Roman" w:cs="Times New Roman"/>
        </w:rPr>
      </w:pPr>
      <w:r w:rsidRPr="000E18B9">
        <w:rPr>
          <w:rFonts w:ascii="Times New Roman" w:hAnsi="Times New Roman" w:cs="Times New Roman"/>
        </w:rPr>
        <w:t xml:space="preserve">Załącznik nr 1 – </w:t>
      </w:r>
      <w:r>
        <w:rPr>
          <w:rFonts w:ascii="Times New Roman" w:hAnsi="Times New Roman" w:cs="Times New Roman"/>
        </w:rPr>
        <w:t>formularz ofertowy</w:t>
      </w:r>
    </w:p>
    <w:p w14:paraId="2FF443F1" w14:textId="46CF780C" w:rsidR="000E18B9" w:rsidRPr="000E18B9" w:rsidRDefault="000E18B9" w:rsidP="000E18B9">
      <w:pPr>
        <w:spacing w:after="0"/>
        <w:rPr>
          <w:rFonts w:ascii="Times New Roman" w:hAnsi="Times New Roman" w:cs="Times New Roman"/>
        </w:rPr>
      </w:pPr>
      <w:r w:rsidRPr="000E18B9">
        <w:rPr>
          <w:rFonts w:ascii="Times New Roman" w:hAnsi="Times New Roman" w:cs="Times New Roman"/>
        </w:rPr>
        <w:t xml:space="preserve">Załącznik nr 2 – </w:t>
      </w:r>
      <w:r w:rsidR="00A644A3">
        <w:rPr>
          <w:rFonts w:ascii="Times New Roman" w:hAnsi="Times New Roman" w:cs="Times New Roman"/>
        </w:rPr>
        <w:t>plan terenu Multimedialnego Parku Fontann</w:t>
      </w:r>
    </w:p>
    <w:p w14:paraId="79983724" w14:textId="128C8902" w:rsidR="00A644A3" w:rsidRPr="00A644A3" w:rsidRDefault="000E18B9" w:rsidP="00A644A3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0E18B9">
        <w:rPr>
          <w:rFonts w:ascii="Times New Roman" w:hAnsi="Times New Roman" w:cs="Times New Roman"/>
        </w:rPr>
        <w:t>Załącznik</w:t>
      </w:r>
      <w:r w:rsidR="00A644A3">
        <w:rPr>
          <w:rFonts w:ascii="Times New Roman" w:hAnsi="Times New Roman" w:cs="Times New Roman"/>
        </w:rPr>
        <w:t xml:space="preserve"> </w:t>
      </w:r>
      <w:r w:rsidRPr="000E18B9">
        <w:rPr>
          <w:rFonts w:ascii="Times New Roman" w:hAnsi="Times New Roman" w:cs="Times New Roman"/>
        </w:rPr>
        <w:t xml:space="preserve">nr 3 – </w:t>
      </w:r>
      <w:r w:rsidR="00A644A3">
        <w:rPr>
          <w:rFonts w:ascii="Times New Roman" w:hAnsi="Times New Roman" w:cs="Times New Roman"/>
        </w:rPr>
        <w:t>w</w:t>
      </w:r>
      <w:r w:rsidR="00A644A3" w:rsidRPr="00A644A3">
        <w:rPr>
          <w:rFonts w:ascii="Times New Roman" w:hAnsi="Times New Roman"/>
          <w:bCs/>
          <w:sz w:val="24"/>
          <w:szCs w:val="24"/>
        </w:rPr>
        <w:t>ykaz pomieszczeń i urządzeń podlegających szczególnej ochronie zainstalowanych na terenie Multimedialnego Parku Fontann w Warszawie</w:t>
      </w:r>
    </w:p>
    <w:p w14:paraId="62EE85BF" w14:textId="42F1F776" w:rsidR="000E18B9" w:rsidRPr="00A644A3" w:rsidRDefault="000E18B9" w:rsidP="00A644A3">
      <w:pPr>
        <w:jc w:val="both"/>
        <w:outlineLvl w:val="0"/>
        <w:rPr>
          <w:sz w:val="28"/>
          <w:szCs w:val="28"/>
        </w:rPr>
      </w:pPr>
      <w:r w:rsidRPr="000E18B9">
        <w:rPr>
          <w:rFonts w:ascii="Times New Roman" w:hAnsi="Times New Roman" w:cs="Times New Roman"/>
        </w:rPr>
        <w:t xml:space="preserve">Załącznik nr 4 </w:t>
      </w:r>
      <w:r w:rsidR="00A644A3">
        <w:rPr>
          <w:rFonts w:ascii="Times New Roman" w:hAnsi="Times New Roman" w:cs="Times New Roman"/>
        </w:rPr>
        <w:t>–</w:t>
      </w:r>
      <w:r w:rsidRPr="000E18B9">
        <w:rPr>
          <w:rFonts w:ascii="Times New Roman" w:hAnsi="Times New Roman" w:cs="Times New Roman"/>
        </w:rPr>
        <w:t xml:space="preserve"> </w:t>
      </w:r>
      <w:r w:rsidR="00A644A3">
        <w:rPr>
          <w:rFonts w:ascii="Times New Roman" w:hAnsi="Times New Roman" w:cs="Times New Roman"/>
        </w:rPr>
        <w:t>wzór o</w:t>
      </w:r>
      <w:r w:rsidR="00A644A3" w:rsidRPr="00A644A3">
        <w:rPr>
          <w:rFonts w:ascii="Times New Roman" w:hAnsi="Times New Roman" w:cs="Times New Roman"/>
          <w:bCs/>
        </w:rPr>
        <w:t>świadczeni</w:t>
      </w:r>
      <w:r w:rsidR="00A644A3">
        <w:rPr>
          <w:rFonts w:ascii="Times New Roman" w:hAnsi="Times New Roman" w:cs="Times New Roman"/>
          <w:bCs/>
        </w:rPr>
        <w:t>a</w:t>
      </w:r>
      <w:r w:rsidR="00A644A3" w:rsidRPr="00A644A3">
        <w:rPr>
          <w:rFonts w:ascii="Times New Roman" w:hAnsi="Times New Roman" w:cs="Times New Roman"/>
          <w:bCs/>
        </w:rPr>
        <w:t xml:space="preserve"> Wykonawcy</w:t>
      </w:r>
      <w:r w:rsidR="00A644A3">
        <w:rPr>
          <w:b/>
          <w:sz w:val="28"/>
          <w:szCs w:val="28"/>
        </w:rPr>
        <w:t xml:space="preserve">  </w:t>
      </w:r>
    </w:p>
    <w:sectPr w:rsidR="000E18B9" w:rsidRPr="00A644A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28640A" w14:textId="77777777" w:rsidR="00033895" w:rsidRDefault="00033895" w:rsidP="0015492F">
      <w:pPr>
        <w:spacing w:after="0" w:line="240" w:lineRule="auto"/>
      </w:pPr>
      <w:r>
        <w:separator/>
      </w:r>
    </w:p>
  </w:endnote>
  <w:endnote w:type="continuationSeparator" w:id="0">
    <w:p w14:paraId="267044B4" w14:textId="77777777" w:rsidR="00033895" w:rsidRDefault="00033895" w:rsidP="001549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6265FF" w14:textId="77777777" w:rsidR="00033895" w:rsidRDefault="00033895" w:rsidP="0015492F">
      <w:pPr>
        <w:spacing w:after="0" w:line="240" w:lineRule="auto"/>
      </w:pPr>
      <w:r>
        <w:separator/>
      </w:r>
    </w:p>
  </w:footnote>
  <w:footnote w:type="continuationSeparator" w:id="0">
    <w:p w14:paraId="3FB2C1EA" w14:textId="77777777" w:rsidR="00033895" w:rsidRDefault="00033895" w:rsidP="001549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176797" w14:textId="1C2D8576" w:rsidR="0015492F" w:rsidRDefault="0015492F">
    <w:pPr>
      <w:pStyle w:val="Nagwek"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00000003"/>
    <w:name w:val="WW8Num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position w:val="0"/>
        <w:sz w:val="22"/>
        <w:szCs w:val="22"/>
        <w:u w:val="none" w:color="000000"/>
        <w:shd w:val="clear" w:color="auto" w:fill="auto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Calibri" w:eastAsia="Calibri" w:hAnsi="Calibri" w:cs="Calibri"/>
        <w:color w:val="auto"/>
        <w:kern w:val="1"/>
        <w:sz w:val="24"/>
        <w:szCs w:val="24"/>
        <w:lang w:val="pl-PL" w:eastAsia="hi-IN" w:bidi="hi-I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15"/>
    <w:multiLevelType w:val="multilevel"/>
    <w:tmpl w:val="0136E9F4"/>
    <w:name w:val="WW8Num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FCD673A"/>
    <w:multiLevelType w:val="hybridMultilevel"/>
    <w:tmpl w:val="C5EA53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3B6A61"/>
    <w:multiLevelType w:val="hybridMultilevel"/>
    <w:tmpl w:val="975C24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0734A6F"/>
    <w:multiLevelType w:val="hybridMultilevel"/>
    <w:tmpl w:val="91D04A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A31F14"/>
    <w:multiLevelType w:val="singleLevel"/>
    <w:tmpl w:val="1452D56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6" w15:restartNumberingAfterBreak="0">
    <w:nsid w:val="1BAB12C8"/>
    <w:multiLevelType w:val="hybridMultilevel"/>
    <w:tmpl w:val="F1C49CFC"/>
    <w:lvl w:ilvl="0" w:tplc="5C8E115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6BBA3DC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3B4762A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CC262F1"/>
    <w:multiLevelType w:val="hybridMultilevel"/>
    <w:tmpl w:val="23E6809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1DEA62C4"/>
    <w:multiLevelType w:val="hybridMultilevel"/>
    <w:tmpl w:val="F35A508A"/>
    <w:lvl w:ilvl="0" w:tplc="9C3E76AC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6BB0C094">
      <w:start w:val="1"/>
      <w:numFmt w:val="decimal"/>
      <w:lvlText w:val="%2)"/>
      <w:lvlJc w:val="left"/>
      <w:pPr>
        <w:tabs>
          <w:tab w:val="num" w:pos="304"/>
        </w:tabs>
        <w:ind w:left="304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1024" w:hanging="180"/>
      </w:pPr>
    </w:lvl>
    <w:lvl w:ilvl="3" w:tplc="456464E4">
      <w:start w:val="1"/>
      <w:numFmt w:val="lowerLetter"/>
      <w:lvlText w:val="%4)"/>
      <w:lvlJc w:val="left"/>
      <w:pPr>
        <w:tabs>
          <w:tab w:val="num" w:pos="1744"/>
        </w:tabs>
        <w:ind w:left="174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2464" w:hanging="360"/>
      </w:pPr>
    </w:lvl>
    <w:lvl w:ilvl="5" w:tplc="0415001B" w:tentative="1">
      <w:start w:val="1"/>
      <w:numFmt w:val="lowerRoman"/>
      <w:lvlText w:val="%6."/>
      <w:lvlJc w:val="right"/>
      <w:pPr>
        <w:ind w:left="3184" w:hanging="180"/>
      </w:pPr>
    </w:lvl>
    <w:lvl w:ilvl="6" w:tplc="0415000F" w:tentative="1">
      <w:start w:val="1"/>
      <w:numFmt w:val="decimal"/>
      <w:lvlText w:val="%7."/>
      <w:lvlJc w:val="left"/>
      <w:pPr>
        <w:ind w:left="3904" w:hanging="360"/>
      </w:pPr>
    </w:lvl>
    <w:lvl w:ilvl="7" w:tplc="04150019" w:tentative="1">
      <w:start w:val="1"/>
      <w:numFmt w:val="lowerLetter"/>
      <w:lvlText w:val="%8."/>
      <w:lvlJc w:val="left"/>
      <w:pPr>
        <w:ind w:left="4624" w:hanging="360"/>
      </w:pPr>
    </w:lvl>
    <w:lvl w:ilvl="8" w:tplc="0415001B" w:tentative="1">
      <w:start w:val="1"/>
      <w:numFmt w:val="lowerRoman"/>
      <w:lvlText w:val="%9."/>
      <w:lvlJc w:val="right"/>
      <w:pPr>
        <w:ind w:left="5344" w:hanging="180"/>
      </w:pPr>
    </w:lvl>
  </w:abstractNum>
  <w:abstractNum w:abstractNumId="9" w15:restartNumberingAfterBreak="0">
    <w:nsid w:val="1E8F1E1B"/>
    <w:multiLevelType w:val="hybridMultilevel"/>
    <w:tmpl w:val="6490639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EFC5952"/>
    <w:multiLevelType w:val="singleLevel"/>
    <w:tmpl w:val="E494B3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11" w15:restartNumberingAfterBreak="0">
    <w:nsid w:val="27F06B6D"/>
    <w:multiLevelType w:val="hybridMultilevel"/>
    <w:tmpl w:val="3E441D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064F5CE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7C5C02"/>
    <w:multiLevelType w:val="hybridMultilevel"/>
    <w:tmpl w:val="331E5D14"/>
    <w:lvl w:ilvl="0" w:tplc="13B6A1C2">
      <w:start w:val="8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B0D39C5"/>
    <w:multiLevelType w:val="hybridMultilevel"/>
    <w:tmpl w:val="F3129800"/>
    <w:lvl w:ilvl="0" w:tplc="2A288D2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4EA44B5"/>
    <w:multiLevelType w:val="hybridMultilevel"/>
    <w:tmpl w:val="79F2BAB8"/>
    <w:lvl w:ilvl="0" w:tplc="A0960296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6115C05"/>
    <w:multiLevelType w:val="hybridMultilevel"/>
    <w:tmpl w:val="C1EAC9A2"/>
    <w:lvl w:ilvl="0" w:tplc="4CB65E7A">
      <w:start w:val="1"/>
      <w:numFmt w:val="decimal"/>
      <w:lvlText w:val="%1."/>
      <w:lvlJc w:val="left"/>
      <w:pPr>
        <w:ind w:left="430" w:hanging="43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9F2684"/>
    <w:multiLevelType w:val="hybridMultilevel"/>
    <w:tmpl w:val="C07E1E9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5AC1F9B"/>
    <w:multiLevelType w:val="hybridMultilevel"/>
    <w:tmpl w:val="7C40433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95742CD"/>
    <w:multiLevelType w:val="hybridMultilevel"/>
    <w:tmpl w:val="D86C649E"/>
    <w:lvl w:ilvl="0" w:tplc="04150011">
      <w:start w:val="1"/>
      <w:numFmt w:val="decimal"/>
      <w:lvlText w:val="%1)"/>
      <w:lvlJc w:val="left"/>
      <w:pPr>
        <w:tabs>
          <w:tab w:val="num" w:pos="704"/>
        </w:tabs>
        <w:ind w:left="704" w:hanging="4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53D01A9D"/>
    <w:multiLevelType w:val="singleLevel"/>
    <w:tmpl w:val="76FC379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20" w15:restartNumberingAfterBreak="0">
    <w:nsid w:val="5BE81B3D"/>
    <w:multiLevelType w:val="singleLevel"/>
    <w:tmpl w:val="5408247E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21" w15:restartNumberingAfterBreak="0">
    <w:nsid w:val="60A155F5"/>
    <w:multiLevelType w:val="hybridMultilevel"/>
    <w:tmpl w:val="AF40E0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292928"/>
    <w:multiLevelType w:val="hybridMultilevel"/>
    <w:tmpl w:val="61068D2C"/>
    <w:lvl w:ilvl="0" w:tplc="23D87A8C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83176C5"/>
    <w:multiLevelType w:val="hybridMultilevel"/>
    <w:tmpl w:val="27068412"/>
    <w:lvl w:ilvl="0" w:tplc="1D467B0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Garamond" w:eastAsia="Times New Roman" w:hAnsi="Garamond" w:cs="Arial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BB3007B"/>
    <w:multiLevelType w:val="singleLevel"/>
    <w:tmpl w:val="39D065B8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2"/>
        <w:szCs w:val="22"/>
      </w:rPr>
    </w:lvl>
  </w:abstractNum>
  <w:abstractNum w:abstractNumId="25" w15:restartNumberingAfterBreak="0">
    <w:nsid w:val="6FD76A5C"/>
    <w:multiLevelType w:val="singleLevel"/>
    <w:tmpl w:val="2F3A39E4"/>
    <w:lvl w:ilvl="0">
      <w:start w:val="1"/>
      <w:numFmt w:val="decimal"/>
      <w:lvlText w:val="%1)"/>
      <w:legacy w:legacy="1" w:legacySpace="0" w:legacyIndent="283"/>
      <w:lvlJc w:val="left"/>
      <w:pPr>
        <w:ind w:left="991" w:hanging="283"/>
      </w:pPr>
    </w:lvl>
  </w:abstractNum>
  <w:abstractNum w:abstractNumId="26" w15:restartNumberingAfterBreak="0">
    <w:nsid w:val="746B6EC4"/>
    <w:multiLevelType w:val="hybridMultilevel"/>
    <w:tmpl w:val="71927598"/>
    <w:lvl w:ilvl="0" w:tplc="0374D1C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E53E072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4E557ED"/>
    <w:multiLevelType w:val="singleLevel"/>
    <w:tmpl w:val="732A7162"/>
    <w:lvl w:ilvl="0">
      <w:start w:val="3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  <w:szCs w:val="24"/>
      </w:rPr>
    </w:lvl>
  </w:abstractNum>
  <w:abstractNum w:abstractNumId="28" w15:restartNumberingAfterBreak="0">
    <w:nsid w:val="7CF210AB"/>
    <w:multiLevelType w:val="hybridMultilevel"/>
    <w:tmpl w:val="533C99EE"/>
    <w:lvl w:ilvl="0" w:tplc="04150011">
      <w:start w:val="1"/>
      <w:numFmt w:val="decimal"/>
      <w:lvlText w:val="%1)"/>
      <w:lvlJc w:val="left"/>
      <w:pPr>
        <w:ind w:left="1052" w:hanging="360"/>
      </w:pPr>
    </w:lvl>
    <w:lvl w:ilvl="1" w:tplc="04150019" w:tentative="1">
      <w:start w:val="1"/>
      <w:numFmt w:val="lowerLetter"/>
      <w:lvlText w:val="%2."/>
      <w:lvlJc w:val="left"/>
      <w:pPr>
        <w:ind w:left="1772" w:hanging="360"/>
      </w:pPr>
    </w:lvl>
    <w:lvl w:ilvl="2" w:tplc="0415001B" w:tentative="1">
      <w:start w:val="1"/>
      <w:numFmt w:val="lowerRoman"/>
      <w:lvlText w:val="%3."/>
      <w:lvlJc w:val="right"/>
      <w:pPr>
        <w:ind w:left="2492" w:hanging="180"/>
      </w:pPr>
    </w:lvl>
    <w:lvl w:ilvl="3" w:tplc="0415000F" w:tentative="1">
      <w:start w:val="1"/>
      <w:numFmt w:val="decimal"/>
      <w:lvlText w:val="%4."/>
      <w:lvlJc w:val="left"/>
      <w:pPr>
        <w:ind w:left="3212" w:hanging="360"/>
      </w:pPr>
    </w:lvl>
    <w:lvl w:ilvl="4" w:tplc="04150019" w:tentative="1">
      <w:start w:val="1"/>
      <w:numFmt w:val="lowerLetter"/>
      <w:lvlText w:val="%5."/>
      <w:lvlJc w:val="left"/>
      <w:pPr>
        <w:ind w:left="3932" w:hanging="360"/>
      </w:pPr>
    </w:lvl>
    <w:lvl w:ilvl="5" w:tplc="0415001B" w:tentative="1">
      <w:start w:val="1"/>
      <w:numFmt w:val="lowerRoman"/>
      <w:lvlText w:val="%6."/>
      <w:lvlJc w:val="right"/>
      <w:pPr>
        <w:ind w:left="4652" w:hanging="180"/>
      </w:pPr>
    </w:lvl>
    <w:lvl w:ilvl="6" w:tplc="0415000F" w:tentative="1">
      <w:start w:val="1"/>
      <w:numFmt w:val="decimal"/>
      <w:lvlText w:val="%7."/>
      <w:lvlJc w:val="left"/>
      <w:pPr>
        <w:ind w:left="5372" w:hanging="360"/>
      </w:pPr>
    </w:lvl>
    <w:lvl w:ilvl="7" w:tplc="04150019" w:tentative="1">
      <w:start w:val="1"/>
      <w:numFmt w:val="lowerLetter"/>
      <w:lvlText w:val="%8."/>
      <w:lvlJc w:val="left"/>
      <w:pPr>
        <w:ind w:left="6092" w:hanging="360"/>
      </w:pPr>
    </w:lvl>
    <w:lvl w:ilvl="8" w:tplc="0415001B" w:tentative="1">
      <w:start w:val="1"/>
      <w:numFmt w:val="lowerRoman"/>
      <w:lvlText w:val="%9."/>
      <w:lvlJc w:val="right"/>
      <w:pPr>
        <w:ind w:left="6812" w:hanging="180"/>
      </w:pPr>
    </w:lvl>
  </w:abstractNum>
  <w:num w:numId="1" w16cid:durableId="1158769712">
    <w:abstractNumId w:val="20"/>
    <w:lvlOverride w:ilvl="0">
      <w:startOverride w:val="1"/>
    </w:lvlOverride>
  </w:num>
  <w:num w:numId="2" w16cid:durableId="212161082">
    <w:abstractNumId w:val="24"/>
    <w:lvlOverride w:ilvl="0">
      <w:startOverride w:val="2"/>
    </w:lvlOverride>
  </w:num>
  <w:num w:numId="3" w16cid:durableId="56830563">
    <w:abstractNumId w:val="19"/>
    <w:lvlOverride w:ilvl="0">
      <w:startOverride w:val="1"/>
    </w:lvlOverride>
  </w:num>
  <w:num w:numId="4" w16cid:durableId="2093895446">
    <w:abstractNumId w:val="27"/>
    <w:lvlOverride w:ilvl="0">
      <w:startOverride w:val="2"/>
    </w:lvlOverride>
  </w:num>
  <w:num w:numId="5" w16cid:durableId="195429657">
    <w:abstractNumId w:val="10"/>
    <w:lvlOverride w:ilvl="0">
      <w:startOverride w:val="1"/>
    </w:lvlOverride>
  </w:num>
  <w:num w:numId="6" w16cid:durableId="1878078468">
    <w:abstractNumId w:val="25"/>
    <w:lvlOverride w:ilvl="0">
      <w:startOverride w:val="1"/>
    </w:lvlOverride>
  </w:num>
  <w:num w:numId="7" w16cid:durableId="1503814788">
    <w:abstractNumId w:val="5"/>
    <w:lvlOverride w:ilvl="0">
      <w:startOverride w:val="1"/>
    </w:lvlOverride>
  </w:num>
  <w:num w:numId="8" w16cid:durableId="888492686">
    <w:abstractNumId w:val="16"/>
  </w:num>
  <w:num w:numId="9" w16cid:durableId="1405645168">
    <w:abstractNumId w:val="11"/>
  </w:num>
  <w:num w:numId="10" w16cid:durableId="152917946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0623155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994647262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16750132">
    <w:abstractNumId w:val="26"/>
  </w:num>
  <w:num w:numId="14" w16cid:durableId="1204094455">
    <w:abstractNumId w:val="14"/>
  </w:num>
  <w:num w:numId="15" w16cid:durableId="1291664569">
    <w:abstractNumId w:val="22"/>
  </w:num>
  <w:num w:numId="16" w16cid:durableId="15092457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029528714">
    <w:abstractNumId w:val="15"/>
  </w:num>
  <w:num w:numId="18" w16cid:durableId="932132222">
    <w:abstractNumId w:val="0"/>
  </w:num>
  <w:num w:numId="19" w16cid:durableId="1047534738">
    <w:abstractNumId w:val="23"/>
  </w:num>
  <w:num w:numId="20" w16cid:durableId="561910245">
    <w:abstractNumId w:val="6"/>
  </w:num>
  <w:num w:numId="21" w16cid:durableId="183519727">
    <w:abstractNumId w:val="28"/>
  </w:num>
  <w:num w:numId="22" w16cid:durableId="2130321516">
    <w:abstractNumId w:val="2"/>
  </w:num>
  <w:num w:numId="23" w16cid:durableId="887648290">
    <w:abstractNumId w:val="4"/>
  </w:num>
  <w:num w:numId="24" w16cid:durableId="1872574399">
    <w:abstractNumId w:val="9"/>
  </w:num>
  <w:num w:numId="25" w16cid:durableId="544290560">
    <w:abstractNumId w:val="13"/>
  </w:num>
  <w:num w:numId="26" w16cid:durableId="1626766780">
    <w:abstractNumId w:val="12"/>
  </w:num>
  <w:num w:numId="27" w16cid:durableId="1702166912">
    <w:abstractNumId w:val="8"/>
  </w:num>
  <w:num w:numId="28" w16cid:durableId="208108411">
    <w:abstractNumId w:val="7"/>
  </w:num>
  <w:num w:numId="29" w16cid:durableId="214590371">
    <w:abstractNumId w:val="21"/>
  </w:num>
  <w:num w:numId="30" w16cid:durableId="357508136">
    <w:abstractNumId w:val="3"/>
  </w:num>
  <w:num w:numId="31" w16cid:durableId="887574469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12BD"/>
    <w:rsid w:val="000238AA"/>
    <w:rsid w:val="00033895"/>
    <w:rsid w:val="00067CC1"/>
    <w:rsid w:val="000752F0"/>
    <w:rsid w:val="00084D1B"/>
    <w:rsid w:val="000E18B9"/>
    <w:rsid w:val="00153207"/>
    <w:rsid w:val="0015492F"/>
    <w:rsid w:val="001712BD"/>
    <w:rsid w:val="00186918"/>
    <w:rsid w:val="001B2814"/>
    <w:rsid w:val="00207F8F"/>
    <w:rsid w:val="002322E4"/>
    <w:rsid w:val="0029261C"/>
    <w:rsid w:val="00307266"/>
    <w:rsid w:val="00330775"/>
    <w:rsid w:val="00333C31"/>
    <w:rsid w:val="0034117A"/>
    <w:rsid w:val="003C3BA2"/>
    <w:rsid w:val="003E375A"/>
    <w:rsid w:val="00444C3E"/>
    <w:rsid w:val="00451229"/>
    <w:rsid w:val="00451A9C"/>
    <w:rsid w:val="00474BC7"/>
    <w:rsid w:val="00507A98"/>
    <w:rsid w:val="005340F8"/>
    <w:rsid w:val="0055351F"/>
    <w:rsid w:val="005547B3"/>
    <w:rsid w:val="005D3D53"/>
    <w:rsid w:val="005D797E"/>
    <w:rsid w:val="00663094"/>
    <w:rsid w:val="00674078"/>
    <w:rsid w:val="006F2CE7"/>
    <w:rsid w:val="00723FD7"/>
    <w:rsid w:val="007515E3"/>
    <w:rsid w:val="007A44C4"/>
    <w:rsid w:val="007B73D5"/>
    <w:rsid w:val="007D5811"/>
    <w:rsid w:val="00833EAC"/>
    <w:rsid w:val="00842DA1"/>
    <w:rsid w:val="00881AB0"/>
    <w:rsid w:val="008E36EE"/>
    <w:rsid w:val="00991E00"/>
    <w:rsid w:val="00A31072"/>
    <w:rsid w:val="00A569E0"/>
    <w:rsid w:val="00A644A3"/>
    <w:rsid w:val="00A83D5F"/>
    <w:rsid w:val="00AA4863"/>
    <w:rsid w:val="00B11757"/>
    <w:rsid w:val="00B121E5"/>
    <w:rsid w:val="00BB2C09"/>
    <w:rsid w:val="00BF61E5"/>
    <w:rsid w:val="00C12A9F"/>
    <w:rsid w:val="00CD406F"/>
    <w:rsid w:val="00CE5528"/>
    <w:rsid w:val="00CF5A1E"/>
    <w:rsid w:val="00D23FB7"/>
    <w:rsid w:val="00D34971"/>
    <w:rsid w:val="00D36C3C"/>
    <w:rsid w:val="00DA558C"/>
    <w:rsid w:val="00DC5726"/>
    <w:rsid w:val="00DF4156"/>
    <w:rsid w:val="00E108B1"/>
    <w:rsid w:val="00E35A9D"/>
    <w:rsid w:val="00E51A29"/>
    <w:rsid w:val="00E6617A"/>
    <w:rsid w:val="00EA414D"/>
    <w:rsid w:val="00EF2EBD"/>
    <w:rsid w:val="00FB3AD3"/>
    <w:rsid w:val="00FE7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B9A3B3"/>
  <w15:chartTrackingRefBased/>
  <w15:docId w15:val="{0D3C330C-2A3E-4DCF-BA12-EC8F362ED1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12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712BD"/>
    <w:pPr>
      <w:ind w:left="720"/>
      <w:contextualSpacing/>
    </w:pPr>
  </w:style>
  <w:style w:type="paragraph" w:styleId="Tekstpodstawowy3">
    <w:name w:val="Body Text 3"/>
    <w:basedOn w:val="Normalny"/>
    <w:link w:val="Tekstpodstawowy3Znak"/>
    <w:rsid w:val="00067CC1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rsid w:val="00067C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5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492F"/>
  </w:style>
  <w:style w:type="paragraph" w:styleId="Stopka">
    <w:name w:val="footer"/>
    <w:basedOn w:val="Normalny"/>
    <w:link w:val="StopkaZnak"/>
    <w:uiPriority w:val="99"/>
    <w:unhideWhenUsed/>
    <w:rsid w:val="001549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492F"/>
  </w:style>
  <w:style w:type="character" w:styleId="Hipercze">
    <w:name w:val="Hyperlink"/>
    <w:basedOn w:val="Domylnaczcionkaakapitu"/>
    <w:uiPriority w:val="99"/>
    <w:unhideWhenUsed/>
    <w:rsid w:val="00991E00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semiHidden/>
    <w:unhideWhenUsed/>
    <w:rsid w:val="000752F0"/>
    <w:pPr>
      <w:spacing w:before="100" w:beforeAutospacing="1" w:after="100" w:afterAutospacing="1" w:line="240" w:lineRule="auto"/>
    </w:pPr>
    <w:rPr>
      <w:rFonts w:ascii="Calibri" w:hAnsi="Calibri" w:cs="Calibri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00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62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t.miotk@agis.nieruchomosci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2361</Words>
  <Characters>14167</Characters>
  <Application>Microsoft Office Word</Application>
  <DocSecurity>0</DocSecurity>
  <Lines>118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annawojtkowiak9@gmail.com</dc:creator>
  <cp:keywords/>
  <dc:description/>
  <cp:lastModifiedBy>Monika Bartoń</cp:lastModifiedBy>
  <cp:revision>6</cp:revision>
  <cp:lastPrinted>2023-10-18T13:41:00Z</cp:lastPrinted>
  <dcterms:created xsi:type="dcterms:W3CDTF">2024-10-29T13:06:00Z</dcterms:created>
  <dcterms:modified xsi:type="dcterms:W3CDTF">2024-10-30T09:39:00Z</dcterms:modified>
</cp:coreProperties>
</file>