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D2EFA" w14:textId="5A0F7AB6" w:rsidR="00165671" w:rsidRDefault="000F4ABD" w:rsidP="000F4ABD">
      <w:pPr>
        <w:spacing w:before="120" w:after="0"/>
        <w:jc w:val="right"/>
        <w:rPr>
          <w:rFonts w:ascii="Arial" w:hAnsi="Arial" w:cs="Arial"/>
        </w:rPr>
      </w:pPr>
      <w:r w:rsidRPr="00C90141">
        <w:rPr>
          <w:rFonts w:ascii="Arial" w:hAnsi="Arial" w:cs="Arial"/>
        </w:rPr>
        <w:t xml:space="preserve">Załącznik nr </w:t>
      </w:r>
      <w:r>
        <w:rPr>
          <w:rFonts w:ascii="Arial" w:hAnsi="Arial" w:cs="Arial"/>
        </w:rPr>
        <w:t xml:space="preserve">6 </w:t>
      </w:r>
      <w:r w:rsidRPr="00C90141">
        <w:rPr>
          <w:rFonts w:ascii="Arial" w:hAnsi="Arial" w:cs="Arial"/>
        </w:rPr>
        <w:t>do SWZ</w:t>
      </w:r>
    </w:p>
    <w:p w14:paraId="1EE36C1D" w14:textId="77777777" w:rsidR="00C80577" w:rsidRDefault="00C80577" w:rsidP="00C80577">
      <w:pPr>
        <w:spacing w:after="0"/>
        <w:jc w:val="right"/>
        <w:rPr>
          <w:rFonts w:ascii="Arial" w:hAnsi="Arial" w:cs="Arial"/>
          <w:b/>
          <w:sz w:val="20"/>
          <w:szCs w:val="20"/>
          <w:u w:val="single"/>
        </w:rPr>
      </w:pPr>
    </w:p>
    <w:p w14:paraId="7B44730A" w14:textId="77777777" w:rsidR="000B0942" w:rsidRPr="0039244B" w:rsidRDefault="000B0942" w:rsidP="000B0942">
      <w:pPr>
        <w:spacing w:before="120" w:after="240"/>
        <w:jc w:val="center"/>
        <w:rPr>
          <w:rFonts w:ascii="Arial" w:hAnsi="Arial" w:cs="Arial"/>
          <w:b/>
          <w:u w:val="single"/>
        </w:rPr>
      </w:pPr>
      <w:r w:rsidRPr="00077553">
        <w:rPr>
          <w:rFonts w:ascii="Arial" w:hAnsi="Arial" w:cs="Arial"/>
          <w:b/>
          <w:u w:val="single"/>
        </w:rPr>
        <w:t>Informacja na temat przetwarzania danych osobowych</w:t>
      </w:r>
    </w:p>
    <w:p w14:paraId="0BFE4591" w14:textId="77777777" w:rsidR="000B0942" w:rsidRPr="00077553" w:rsidRDefault="000B0942" w:rsidP="000B0942">
      <w:pPr>
        <w:spacing w:before="120" w:after="0"/>
        <w:rPr>
          <w:rFonts w:ascii="Arial" w:hAnsi="Arial" w:cs="Arial"/>
        </w:rPr>
      </w:pPr>
      <w:r w:rsidRPr="00077553">
        <w:rPr>
          <w:rFonts w:ascii="Arial" w:hAnsi="Arial" w:cs="Arial"/>
          <w:b/>
          <w:bCs/>
        </w:rPr>
        <w:t>1. Informacje dotyczące administratora danych</w:t>
      </w:r>
    </w:p>
    <w:p w14:paraId="34BF73C3" w14:textId="77777777" w:rsidR="000B0942" w:rsidRPr="00077553" w:rsidRDefault="000B0942" w:rsidP="000B0942">
      <w:pPr>
        <w:spacing w:before="120" w:after="0"/>
        <w:rPr>
          <w:rFonts w:ascii="Arial" w:hAnsi="Arial" w:cs="Arial"/>
        </w:rPr>
      </w:pPr>
      <w:r w:rsidRPr="00077553">
        <w:rPr>
          <w:rFonts w:ascii="Arial" w:hAnsi="Arial" w:cs="Arial"/>
        </w:rPr>
        <w:t>Administratorem Państwa danych osobowych przetwarzanych w związku z prowadzeniem postępowania o udzielenie zamówienia publicznego jest Minister Infrastruktury, zwany dalej „Administratorem danych”. Z Administratorem danych w sprawach przetwarzania danych osobowych możecie się Państwo kontaktować w następujący sposób:</w:t>
      </w:r>
    </w:p>
    <w:p w14:paraId="28F25B5D" w14:textId="77777777" w:rsidR="00093D8D" w:rsidRDefault="000B0942" w:rsidP="000B0942">
      <w:pPr>
        <w:numPr>
          <w:ilvl w:val="0"/>
          <w:numId w:val="7"/>
        </w:numPr>
        <w:tabs>
          <w:tab w:val="clear" w:pos="720"/>
        </w:tabs>
        <w:spacing w:after="0"/>
        <w:ind w:left="284" w:hanging="284"/>
        <w:rPr>
          <w:rFonts w:ascii="Arial" w:hAnsi="Arial" w:cs="Arial"/>
        </w:rPr>
      </w:pPr>
      <w:r w:rsidRPr="00077553">
        <w:rPr>
          <w:rFonts w:ascii="Arial" w:hAnsi="Arial" w:cs="Arial"/>
        </w:rPr>
        <w:t xml:space="preserve">listownie na adres: Ministerstwo Infrastruktury, ul. Chałubińskiego 4/6, kod pocztowy: </w:t>
      </w:r>
    </w:p>
    <w:p w14:paraId="2FC8E080" w14:textId="6D030C0E" w:rsidR="000B0942" w:rsidRPr="00077553" w:rsidRDefault="000B0942" w:rsidP="00093D8D">
      <w:pPr>
        <w:spacing w:after="0"/>
        <w:ind w:left="284"/>
        <w:rPr>
          <w:rFonts w:ascii="Arial" w:hAnsi="Arial" w:cs="Arial"/>
        </w:rPr>
      </w:pPr>
      <w:r w:rsidRPr="00077553">
        <w:rPr>
          <w:rFonts w:ascii="Arial" w:hAnsi="Arial" w:cs="Arial"/>
        </w:rPr>
        <w:t>00-928 Warszawa,</w:t>
      </w:r>
    </w:p>
    <w:p w14:paraId="48594E1D" w14:textId="77777777" w:rsidR="000B0942" w:rsidRPr="00077553" w:rsidRDefault="000B0942" w:rsidP="000B0942">
      <w:pPr>
        <w:numPr>
          <w:ilvl w:val="0"/>
          <w:numId w:val="7"/>
        </w:numPr>
        <w:tabs>
          <w:tab w:val="clear" w:pos="720"/>
        </w:tabs>
        <w:spacing w:after="0"/>
        <w:ind w:left="284" w:hanging="284"/>
        <w:rPr>
          <w:rFonts w:ascii="Arial" w:hAnsi="Arial" w:cs="Arial"/>
        </w:rPr>
      </w:pPr>
      <w:r w:rsidRPr="00077553">
        <w:rPr>
          <w:rFonts w:ascii="Arial" w:hAnsi="Arial" w:cs="Arial"/>
        </w:rPr>
        <w:t xml:space="preserve">przez elektroniczną skrzynkę podawczą -  adres skrytki </w:t>
      </w:r>
      <w:proofErr w:type="spellStart"/>
      <w:r w:rsidRPr="00077553">
        <w:rPr>
          <w:rFonts w:ascii="Arial" w:hAnsi="Arial" w:cs="Arial"/>
        </w:rPr>
        <w:t>ePUAP</w:t>
      </w:r>
      <w:proofErr w:type="spellEnd"/>
      <w:r w:rsidRPr="00077553">
        <w:rPr>
          <w:rFonts w:ascii="Arial" w:hAnsi="Arial" w:cs="Arial"/>
        </w:rPr>
        <w:t>: /MIIB/</w:t>
      </w:r>
      <w:proofErr w:type="spellStart"/>
      <w:r w:rsidRPr="00077553">
        <w:rPr>
          <w:rFonts w:ascii="Arial" w:hAnsi="Arial" w:cs="Arial"/>
        </w:rPr>
        <w:t>SkrytkaESP</w:t>
      </w:r>
      <w:proofErr w:type="spellEnd"/>
    </w:p>
    <w:p w14:paraId="2516908B" w14:textId="77777777" w:rsidR="000B0942" w:rsidRPr="00077553" w:rsidRDefault="000B0942" w:rsidP="000B0942">
      <w:pPr>
        <w:numPr>
          <w:ilvl w:val="0"/>
          <w:numId w:val="7"/>
        </w:numPr>
        <w:tabs>
          <w:tab w:val="clear" w:pos="720"/>
        </w:tabs>
        <w:spacing w:after="0"/>
        <w:ind w:left="284" w:hanging="284"/>
        <w:rPr>
          <w:rFonts w:ascii="Arial" w:hAnsi="Arial" w:cs="Arial"/>
        </w:rPr>
      </w:pPr>
      <w:r w:rsidRPr="00077553">
        <w:rPr>
          <w:rFonts w:ascii="Arial" w:hAnsi="Arial" w:cs="Arial"/>
        </w:rPr>
        <w:t>poprzez e-mail:       </w:t>
      </w:r>
      <w:hyperlink r:id="rId8" w:history="1">
        <w:r w:rsidRPr="00077553">
          <w:rPr>
            <w:rStyle w:val="Hipercze"/>
            <w:rFonts w:ascii="Arial" w:hAnsi="Arial" w:cs="Arial"/>
          </w:rPr>
          <w:t>kancelaria@mi.gov.pl</w:t>
        </w:r>
      </w:hyperlink>
      <w:r w:rsidRPr="00077553">
        <w:rPr>
          <w:rFonts w:ascii="Arial" w:hAnsi="Arial" w:cs="Arial"/>
        </w:rPr>
        <w:t xml:space="preserve">  </w:t>
      </w:r>
    </w:p>
    <w:p w14:paraId="6DB3EE73" w14:textId="77777777" w:rsidR="000B0942" w:rsidRPr="00077553" w:rsidRDefault="000B0942" w:rsidP="000B0942">
      <w:pPr>
        <w:numPr>
          <w:ilvl w:val="0"/>
          <w:numId w:val="7"/>
        </w:numPr>
        <w:tabs>
          <w:tab w:val="clear" w:pos="720"/>
        </w:tabs>
        <w:spacing w:after="0"/>
        <w:ind w:left="284" w:hanging="284"/>
        <w:rPr>
          <w:rFonts w:ascii="Arial" w:hAnsi="Arial" w:cs="Arial"/>
        </w:rPr>
      </w:pPr>
      <w:r w:rsidRPr="00077553">
        <w:rPr>
          <w:rFonts w:ascii="Arial" w:hAnsi="Arial" w:cs="Arial"/>
        </w:rPr>
        <w:t>telefonicznie:          (22) 630 10 00</w:t>
      </w:r>
    </w:p>
    <w:p w14:paraId="2ACF9655" w14:textId="77777777" w:rsidR="000B0942" w:rsidRPr="00077553" w:rsidRDefault="000B0942" w:rsidP="000B0942">
      <w:pPr>
        <w:spacing w:before="120" w:after="0"/>
        <w:rPr>
          <w:rFonts w:ascii="Arial" w:hAnsi="Arial" w:cs="Arial"/>
        </w:rPr>
      </w:pPr>
      <w:r w:rsidRPr="00077553">
        <w:rPr>
          <w:rFonts w:ascii="Arial" w:hAnsi="Arial" w:cs="Arial"/>
          <w:b/>
          <w:bCs/>
        </w:rPr>
        <w:t>2. Inspektor ochrony danych</w:t>
      </w:r>
    </w:p>
    <w:p w14:paraId="78C70BB9" w14:textId="77777777" w:rsidR="000B0942" w:rsidRPr="00077553" w:rsidRDefault="000B0942" w:rsidP="000B0942">
      <w:pPr>
        <w:spacing w:before="120" w:after="0"/>
        <w:rPr>
          <w:rFonts w:ascii="Arial" w:hAnsi="Arial" w:cs="Arial"/>
        </w:rPr>
      </w:pPr>
      <w:r w:rsidRPr="00077553">
        <w:rPr>
          <w:rFonts w:ascii="Arial" w:hAnsi="Arial" w:cs="Arial"/>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0719B80A" w14:textId="77777777" w:rsidR="000B0942" w:rsidRDefault="000B0942" w:rsidP="000B0942">
      <w:pPr>
        <w:numPr>
          <w:ilvl w:val="0"/>
          <w:numId w:val="8"/>
        </w:numPr>
        <w:tabs>
          <w:tab w:val="clear" w:pos="720"/>
        </w:tabs>
        <w:spacing w:after="0"/>
        <w:ind w:left="284" w:hanging="284"/>
        <w:rPr>
          <w:rFonts w:ascii="Arial" w:hAnsi="Arial" w:cs="Arial"/>
        </w:rPr>
      </w:pPr>
      <w:r w:rsidRPr="00077553">
        <w:rPr>
          <w:rFonts w:ascii="Arial" w:hAnsi="Arial" w:cs="Arial"/>
        </w:rPr>
        <w:t xml:space="preserve">listownie na adres: Ministerstwo Infrastruktury, ul. Chałubińskiego 4/6, kod pocztowy: </w:t>
      </w:r>
    </w:p>
    <w:p w14:paraId="00B6069E" w14:textId="77777777" w:rsidR="000B0942" w:rsidRPr="00077553" w:rsidRDefault="000B0942" w:rsidP="000B0942">
      <w:pPr>
        <w:spacing w:after="0"/>
        <w:ind w:left="284"/>
        <w:rPr>
          <w:rFonts w:ascii="Arial" w:hAnsi="Arial" w:cs="Arial"/>
        </w:rPr>
      </w:pPr>
      <w:r w:rsidRPr="00077553">
        <w:rPr>
          <w:rFonts w:ascii="Arial" w:hAnsi="Arial" w:cs="Arial"/>
        </w:rPr>
        <w:t>00-928 Warszawa,</w:t>
      </w:r>
    </w:p>
    <w:p w14:paraId="62288A9A" w14:textId="77777777" w:rsidR="000B0942" w:rsidRPr="00077553" w:rsidRDefault="000B0942" w:rsidP="000B0942">
      <w:pPr>
        <w:numPr>
          <w:ilvl w:val="0"/>
          <w:numId w:val="8"/>
        </w:numPr>
        <w:tabs>
          <w:tab w:val="clear" w:pos="720"/>
        </w:tabs>
        <w:spacing w:after="0"/>
        <w:ind w:left="284" w:hanging="284"/>
        <w:rPr>
          <w:rFonts w:ascii="Arial" w:hAnsi="Arial" w:cs="Arial"/>
        </w:rPr>
      </w:pPr>
      <w:r w:rsidRPr="00077553">
        <w:rPr>
          <w:rFonts w:ascii="Arial" w:hAnsi="Arial" w:cs="Arial"/>
        </w:rPr>
        <w:t xml:space="preserve">przez elektroniczną skrzynkę podawczą -  adres skrytki </w:t>
      </w:r>
      <w:proofErr w:type="spellStart"/>
      <w:r w:rsidRPr="00077553">
        <w:rPr>
          <w:rFonts w:ascii="Arial" w:hAnsi="Arial" w:cs="Arial"/>
        </w:rPr>
        <w:t>ePUAP</w:t>
      </w:r>
      <w:proofErr w:type="spellEnd"/>
      <w:r w:rsidRPr="00077553">
        <w:rPr>
          <w:rFonts w:ascii="Arial" w:hAnsi="Arial" w:cs="Arial"/>
        </w:rPr>
        <w:t>: /MIIB/</w:t>
      </w:r>
      <w:proofErr w:type="spellStart"/>
      <w:r w:rsidRPr="00077553">
        <w:rPr>
          <w:rFonts w:ascii="Arial" w:hAnsi="Arial" w:cs="Arial"/>
        </w:rPr>
        <w:t>SkrytkaESP</w:t>
      </w:r>
      <w:proofErr w:type="spellEnd"/>
    </w:p>
    <w:p w14:paraId="485A206B" w14:textId="77777777" w:rsidR="000B0942" w:rsidRPr="00077553" w:rsidRDefault="000B0942" w:rsidP="000B0942">
      <w:pPr>
        <w:numPr>
          <w:ilvl w:val="0"/>
          <w:numId w:val="8"/>
        </w:numPr>
        <w:tabs>
          <w:tab w:val="clear" w:pos="720"/>
        </w:tabs>
        <w:spacing w:after="0"/>
        <w:ind w:left="284" w:hanging="284"/>
        <w:rPr>
          <w:rFonts w:ascii="Arial" w:hAnsi="Arial" w:cs="Arial"/>
        </w:rPr>
      </w:pPr>
      <w:r w:rsidRPr="00077553">
        <w:rPr>
          <w:rFonts w:ascii="Arial" w:hAnsi="Arial" w:cs="Arial"/>
        </w:rPr>
        <w:t xml:space="preserve">poprzez e-mail: </w:t>
      </w:r>
      <w:hyperlink r:id="rId9" w:history="1">
        <w:r w:rsidRPr="00077553">
          <w:rPr>
            <w:rStyle w:val="Hipercze"/>
            <w:rFonts w:ascii="Arial" w:hAnsi="Arial" w:cs="Arial"/>
          </w:rPr>
          <w:t>inspektor.RODO@mi.gov.pl</w:t>
        </w:r>
      </w:hyperlink>
      <w:r w:rsidRPr="00077553">
        <w:rPr>
          <w:rFonts w:ascii="Arial" w:hAnsi="Arial" w:cs="Arial"/>
        </w:rPr>
        <w:t xml:space="preserve">        </w:t>
      </w:r>
    </w:p>
    <w:p w14:paraId="449A9272" w14:textId="77777777" w:rsidR="000B0942" w:rsidRPr="00077553" w:rsidRDefault="000B0942" w:rsidP="000B0942">
      <w:pPr>
        <w:spacing w:before="120" w:after="0"/>
        <w:rPr>
          <w:rFonts w:ascii="Arial" w:hAnsi="Arial" w:cs="Arial"/>
        </w:rPr>
      </w:pPr>
      <w:r w:rsidRPr="00077553">
        <w:rPr>
          <w:rFonts w:ascii="Arial" w:hAnsi="Arial" w:cs="Arial"/>
          <w:b/>
          <w:bCs/>
        </w:rPr>
        <w:t>3. Cel przetwarzania Państwa danych oraz podstawy prawne</w:t>
      </w:r>
    </w:p>
    <w:p w14:paraId="78F0F6A1" w14:textId="7B836EEC" w:rsidR="000B0942" w:rsidRPr="00077553" w:rsidRDefault="000B0942" w:rsidP="000B0942">
      <w:pPr>
        <w:spacing w:before="120" w:after="0"/>
        <w:rPr>
          <w:rFonts w:ascii="Arial" w:hAnsi="Arial" w:cs="Arial"/>
        </w:rPr>
      </w:pPr>
      <w:r w:rsidRPr="00077553">
        <w:rPr>
          <w:rFonts w:ascii="Arial" w:hAnsi="Arial" w:cs="Arial"/>
        </w:rPr>
        <w:t>Państwa dane osobowe przetwarzane będą w celu przeprowadzenia postępowania o</w:t>
      </w:r>
      <w:r>
        <w:rPr>
          <w:rFonts w:ascii="Arial" w:hAnsi="Arial" w:cs="Arial"/>
        </w:rPr>
        <w:t> </w:t>
      </w:r>
      <w:r w:rsidRPr="00077553">
        <w:rPr>
          <w:rFonts w:ascii="Arial" w:hAnsi="Arial" w:cs="Arial"/>
        </w:rPr>
        <w:t>udzielenie zamówienia publicznego, zgodnie z wymaganiami określonymi w ustawie z dnia z dnia 11 września 2019 r. Prawo zamówień publicznych  (</w:t>
      </w:r>
      <w:proofErr w:type="spellStart"/>
      <w:r w:rsidR="0067529F" w:rsidRPr="0067529F">
        <w:rPr>
          <w:rFonts w:ascii="Arial" w:hAnsi="Arial" w:cs="Arial"/>
        </w:rPr>
        <w:t>t.j</w:t>
      </w:r>
      <w:proofErr w:type="spellEnd"/>
      <w:r w:rsidR="0067529F" w:rsidRPr="0067529F">
        <w:rPr>
          <w:rFonts w:ascii="Arial" w:hAnsi="Arial" w:cs="Arial"/>
        </w:rPr>
        <w:t>.</w:t>
      </w:r>
      <w:r w:rsidR="0067529F" w:rsidRPr="007F0B53">
        <w:rPr>
          <w:rFonts w:ascii="Arial" w:hAnsi="Arial" w:cs="Arial"/>
        </w:rPr>
        <w:t xml:space="preserve"> Dz. U. z</w:t>
      </w:r>
      <w:r w:rsidR="0067529F">
        <w:rPr>
          <w:rFonts w:ascii="Arial" w:hAnsi="Arial" w:cs="Arial"/>
        </w:rPr>
        <w:t> </w:t>
      </w:r>
      <w:r w:rsidR="0067529F" w:rsidRPr="007F0B53">
        <w:rPr>
          <w:rFonts w:ascii="Arial" w:hAnsi="Arial" w:cs="Arial"/>
        </w:rPr>
        <w:t>2024 r. poz. 1320</w:t>
      </w:r>
      <w:r w:rsidRPr="00077553">
        <w:rPr>
          <w:rFonts w:ascii="Arial" w:hAnsi="Arial" w:cs="Arial"/>
        </w:rPr>
        <w:t>), a</w:t>
      </w:r>
      <w:r>
        <w:rPr>
          <w:rFonts w:ascii="Arial" w:hAnsi="Arial" w:cs="Arial"/>
        </w:rPr>
        <w:t> </w:t>
      </w:r>
      <w:r w:rsidRPr="00077553">
        <w:rPr>
          <w:rFonts w:ascii="Arial" w:hAnsi="Arial" w:cs="Arial"/>
        </w:rPr>
        <w:t xml:space="preserve">następnie zawarcia umowy z wybranym wykonawcą, jej realizacji oraz rozliczenia, a także rozliczenia dofinansowania UE uzyskanego przez Ministerstwo na realizację umowy. </w:t>
      </w:r>
    </w:p>
    <w:p w14:paraId="4F3268D0" w14:textId="77777777" w:rsidR="000B0942" w:rsidRPr="00077553" w:rsidRDefault="000B0942" w:rsidP="000B0942">
      <w:pPr>
        <w:spacing w:before="120" w:after="0"/>
        <w:rPr>
          <w:rFonts w:ascii="Arial" w:hAnsi="Arial" w:cs="Arial"/>
        </w:rPr>
      </w:pPr>
      <w:r w:rsidRPr="00077553">
        <w:rPr>
          <w:rFonts w:ascii="Arial" w:hAnsi="Arial" w:cs="Arial"/>
        </w:rPr>
        <w:t xml:space="preserve">Podstawą prawną przetwarzania Państwa danych osobowych jest art. 6 ust. 1 lit. b) i c) RODO,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 </w:t>
      </w:r>
    </w:p>
    <w:p w14:paraId="5BEBC3CF" w14:textId="59DA2532" w:rsidR="000B0942" w:rsidRPr="00077553" w:rsidRDefault="000B0942" w:rsidP="000B0942">
      <w:pPr>
        <w:numPr>
          <w:ilvl w:val="0"/>
          <w:numId w:val="9"/>
        </w:numPr>
        <w:tabs>
          <w:tab w:val="clear" w:pos="720"/>
        </w:tabs>
        <w:spacing w:after="0"/>
        <w:ind w:left="284" w:hanging="284"/>
        <w:rPr>
          <w:rFonts w:ascii="Arial" w:hAnsi="Arial" w:cs="Arial"/>
        </w:rPr>
      </w:pPr>
      <w:r w:rsidRPr="00077553">
        <w:rPr>
          <w:rFonts w:ascii="Arial" w:hAnsi="Arial" w:cs="Arial"/>
        </w:rPr>
        <w:t>ustawy z dnia 11 września 2019 r. Prawo zamówień publicznych (</w:t>
      </w:r>
      <w:proofErr w:type="spellStart"/>
      <w:r w:rsidR="00C11B80" w:rsidRPr="00C11B80">
        <w:rPr>
          <w:rFonts w:ascii="Arial" w:hAnsi="Arial" w:cs="Arial"/>
        </w:rPr>
        <w:t>t.j</w:t>
      </w:r>
      <w:proofErr w:type="spellEnd"/>
      <w:r w:rsidR="00C11B80" w:rsidRPr="00C11B80">
        <w:rPr>
          <w:rFonts w:ascii="Arial" w:hAnsi="Arial" w:cs="Arial"/>
        </w:rPr>
        <w:t>. Dz</w:t>
      </w:r>
      <w:r w:rsidR="00C11B80" w:rsidRPr="007F0B53">
        <w:rPr>
          <w:rFonts w:ascii="Arial" w:hAnsi="Arial" w:cs="Arial"/>
        </w:rPr>
        <w:t>. U. z</w:t>
      </w:r>
      <w:r w:rsidR="00C11B80">
        <w:rPr>
          <w:rFonts w:ascii="Arial" w:hAnsi="Arial" w:cs="Arial"/>
        </w:rPr>
        <w:t> </w:t>
      </w:r>
      <w:r w:rsidR="00C11B80" w:rsidRPr="007F0B53">
        <w:rPr>
          <w:rFonts w:ascii="Arial" w:hAnsi="Arial" w:cs="Arial"/>
        </w:rPr>
        <w:t>2024 r. poz. 1320</w:t>
      </w:r>
      <w:r w:rsidRPr="00077553">
        <w:rPr>
          <w:rFonts w:ascii="Arial" w:hAnsi="Arial" w:cs="Arial"/>
        </w:rPr>
        <w:t>),</w:t>
      </w:r>
    </w:p>
    <w:p w14:paraId="7EC3CAA4" w14:textId="6828D0C1" w:rsidR="000B0942" w:rsidRPr="00077553" w:rsidRDefault="000B0942" w:rsidP="000B0942">
      <w:pPr>
        <w:numPr>
          <w:ilvl w:val="0"/>
          <w:numId w:val="9"/>
        </w:numPr>
        <w:tabs>
          <w:tab w:val="clear" w:pos="720"/>
        </w:tabs>
        <w:spacing w:after="0"/>
        <w:ind w:left="284" w:hanging="284"/>
        <w:rPr>
          <w:rFonts w:ascii="Arial" w:hAnsi="Arial" w:cs="Arial"/>
        </w:rPr>
      </w:pPr>
      <w:r w:rsidRPr="00077553">
        <w:rPr>
          <w:rFonts w:ascii="Arial" w:hAnsi="Arial" w:cs="Arial"/>
        </w:rPr>
        <w:t>rozporządzenie Ministra Rozwoju, Pracy i Technologii z dnia 23 grudnia 2020 r.  w sprawie podmiotowych środkó</w:t>
      </w:r>
      <w:r w:rsidR="0048101B">
        <w:rPr>
          <w:rFonts w:ascii="Arial" w:hAnsi="Arial" w:cs="Arial"/>
        </w:rPr>
        <w:t>w dowodowych oraz innych</w:t>
      </w:r>
      <w:r w:rsidRPr="00077553">
        <w:rPr>
          <w:rFonts w:ascii="Arial" w:hAnsi="Arial" w:cs="Arial"/>
        </w:rPr>
        <w:t xml:space="preserve"> dokumentów lub oświadczeń, jakich może żądać zamawiający od wykonawcy (Dz. U. poz. 2415) ustawy o narodowym z</w:t>
      </w:r>
      <w:r w:rsidR="0048101B">
        <w:rPr>
          <w:rFonts w:ascii="Arial" w:hAnsi="Arial" w:cs="Arial"/>
        </w:rPr>
        <w:t xml:space="preserve">asobie archiwalnym i archiwach </w:t>
      </w:r>
      <w:r w:rsidRPr="00077553">
        <w:rPr>
          <w:rFonts w:ascii="Arial" w:hAnsi="Arial" w:cs="Arial"/>
        </w:rPr>
        <w:t>(Dz.U. z 2020 r. poz. 164</w:t>
      </w:r>
      <w:r w:rsidR="0048101B">
        <w:rPr>
          <w:rFonts w:ascii="Arial" w:hAnsi="Arial" w:cs="Arial"/>
        </w:rPr>
        <w:t xml:space="preserve"> z późn. zm.</w:t>
      </w:r>
      <w:r w:rsidRPr="00077553">
        <w:rPr>
          <w:rFonts w:ascii="Arial" w:hAnsi="Arial" w:cs="Arial"/>
        </w:rPr>
        <w:t>).</w:t>
      </w:r>
    </w:p>
    <w:p w14:paraId="3841EBBE" w14:textId="77777777" w:rsidR="000B0942" w:rsidRPr="00077553" w:rsidRDefault="000B0942" w:rsidP="000B0942">
      <w:pPr>
        <w:spacing w:before="120" w:after="0"/>
        <w:rPr>
          <w:rFonts w:ascii="Arial" w:hAnsi="Arial" w:cs="Arial"/>
          <w:u w:val="single"/>
        </w:rPr>
      </w:pPr>
      <w:r w:rsidRPr="00077553">
        <w:rPr>
          <w:rFonts w:ascii="Arial" w:hAnsi="Arial" w:cs="Arial"/>
          <w:b/>
          <w:bCs/>
        </w:rPr>
        <w:t>4. Okres przechowywania danych</w:t>
      </w:r>
    </w:p>
    <w:p w14:paraId="53FD9CBB" w14:textId="4BB173BB" w:rsidR="000B0942" w:rsidRPr="00077553" w:rsidRDefault="000B0942" w:rsidP="000B0942">
      <w:pPr>
        <w:spacing w:before="120" w:after="0"/>
        <w:rPr>
          <w:rFonts w:ascii="Arial" w:hAnsi="Arial" w:cs="Arial"/>
          <w:i/>
          <w:iCs/>
        </w:rPr>
      </w:pPr>
      <w:r w:rsidRPr="00077553">
        <w:rPr>
          <w:rFonts w:ascii="Arial" w:hAnsi="Arial" w:cs="Arial"/>
        </w:rPr>
        <w:t>Państwa dane osobowe będą przechowywane przez okres 5 lat liczonych od daty zakończenia realizacji zamówienia, zgodnie z przepisami wydanymi na podstawie art. 6 ust. 2 ustawy z dnia 14 lipca 1983 r. o narodowym zasobie archiwalnym i archiwach (Dz.U. z 2020 r. poz. 164</w:t>
      </w:r>
      <w:r w:rsidR="0048101B">
        <w:rPr>
          <w:rFonts w:ascii="Arial" w:hAnsi="Arial" w:cs="Arial"/>
        </w:rPr>
        <w:t xml:space="preserve"> z późn. zm.</w:t>
      </w:r>
      <w:r w:rsidRPr="00077553">
        <w:rPr>
          <w:rFonts w:ascii="Arial" w:hAnsi="Arial" w:cs="Arial"/>
        </w:rPr>
        <w:t xml:space="preserve">) </w:t>
      </w:r>
      <w:r w:rsidRPr="00077553">
        <w:rPr>
          <w:rFonts w:ascii="Arial" w:hAnsi="Arial" w:cs="Arial"/>
          <w:i/>
        </w:rPr>
        <w:t xml:space="preserve">a w przypadku postępowania współfinasowanego ze środków </w:t>
      </w:r>
      <w:r w:rsidRPr="00077553">
        <w:rPr>
          <w:rFonts w:ascii="Arial" w:hAnsi="Arial" w:cs="Arial"/>
          <w:i/>
        </w:rPr>
        <w:lastRenderedPageBreak/>
        <w:t xml:space="preserve">UE – okres przechowywania może być dłuższy, określony zgodnie z art. 140 </w:t>
      </w:r>
      <w:r w:rsidRPr="00077553">
        <w:rPr>
          <w:rFonts w:ascii="Arial" w:hAnsi="Arial" w:cs="Arial"/>
          <w:i/>
          <w:iCs/>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372A16D" w14:textId="77777777" w:rsidR="000B0942" w:rsidRPr="00077553" w:rsidRDefault="000B0942" w:rsidP="000B0942">
      <w:pPr>
        <w:spacing w:before="120" w:after="0"/>
        <w:rPr>
          <w:rFonts w:ascii="Arial" w:hAnsi="Arial" w:cs="Arial"/>
        </w:rPr>
      </w:pPr>
      <w:r w:rsidRPr="00077553">
        <w:rPr>
          <w:rFonts w:ascii="Arial" w:hAnsi="Arial" w:cs="Arial"/>
          <w:b/>
          <w:bCs/>
        </w:rPr>
        <w:t>5. Komu przekazujemy Państwa dane?</w:t>
      </w:r>
    </w:p>
    <w:p w14:paraId="1FA7B73B" w14:textId="77777777" w:rsidR="000B0942" w:rsidRPr="00077553" w:rsidRDefault="000B0942" w:rsidP="000B0942">
      <w:pPr>
        <w:numPr>
          <w:ilvl w:val="0"/>
          <w:numId w:val="10"/>
        </w:numPr>
        <w:tabs>
          <w:tab w:val="clear" w:pos="720"/>
        </w:tabs>
        <w:spacing w:before="120" w:after="0"/>
        <w:ind w:left="567" w:hanging="283"/>
        <w:rPr>
          <w:rFonts w:ascii="Arial" w:hAnsi="Arial" w:cs="Arial"/>
        </w:rPr>
      </w:pPr>
      <w:r w:rsidRPr="00077553">
        <w:rPr>
          <w:rFonts w:ascii="Arial" w:hAnsi="Arial" w:cs="Arial"/>
        </w:rPr>
        <w:t>Państwa dane pozyskane w związku z postępowaniem o udzielenie zamówienia publicznego przekazywane będą wszystkim zainteresowanym podmiotom i osobom, gdyż co do zasady postępowanie o udzielenie zamówienia publicznego jest jawne. </w:t>
      </w:r>
    </w:p>
    <w:p w14:paraId="002D03BE" w14:textId="77777777" w:rsidR="000B0942" w:rsidRPr="00077553" w:rsidRDefault="000B0942" w:rsidP="000B0942">
      <w:pPr>
        <w:numPr>
          <w:ilvl w:val="0"/>
          <w:numId w:val="10"/>
        </w:numPr>
        <w:tabs>
          <w:tab w:val="clear" w:pos="720"/>
        </w:tabs>
        <w:spacing w:before="120" w:after="0"/>
        <w:ind w:left="567" w:hanging="283"/>
        <w:rPr>
          <w:rFonts w:ascii="Arial" w:hAnsi="Arial" w:cs="Arial"/>
        </w:rPr>
      </w:pPr>
      <w:r w:rsidRPr="00077553">
        <w:rPr>
          <w:rFonts w:ascii="Arial" w:hAnsi="Arial" w:cs="Arial"/>
        </w:rPr>
        <w:t>Ograniczenie dostępu do Państwa danych może wystąpić jedynie w  szczególnych przypadkach, jeśli jest to uzasadnione ochroną prywatności zgodnie z art.18 ust. 5 i 6 oraz z art. 74 ust. 4 ustawy z dnia11 września 2019 r. Prawo zamówień publicznych.</w:t>
      </w:r>
    </w:p>
    <w:p w14:paraId="59F53111" w14:textId="77777777" w:rsidR="000B0942" w:rsidRPr="00077553" w:rsidRDefault="000B0942" w:rsidP="000B0942">
      <w:pPr>
        <w:numPr>
          <w:ilvl w:val="0"/>
          <w:numId w:val="10"/>
        </w:numPr>
        <w:tabs>
          <w:tab w:val="clear" w:pos="720"/>
        </w:tabs>
        <w:spacing w:before="120" w:after="0"/>
        <w:ind w:left="567" w:hanging="283"/>
        <w:rPr>
          <w:rFonts w:ascii="Arial" w:hAnsi="Arial" w:cs="Arial"/>
        </w:rPr>
      </w:pPr>
      <w:r w:rsidRPr="00077553">
        <w:rPr>
          <w:rFonts w:ascii="Arial" w:hAnsi="Arial" w:cs="Arial"/>
        </w:rPr>
        <w:t>Ponadto odbiorcą danych zawartych w dokumentach związanych z postępowaniem o zamówienie publiczne mogą być podmioty z którymi Administrator danych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2E6836FD" w14:textId="77777777" w:rsidR="000B0942" w:rsidRPr="00077553" w:rsidRDefault="000B0942" w:rsidP="000B0942">
      <w:pPr>
        <w:spacing w:before="120" w:after="0"/>
        <w:rPr>
          <w:rFonts w:ascii="Arial" w:hAnsi="Arial" w:cs="Arial"/>
        </w:rPr>
      </w:pPr>
      <w:r w:rsidRPr="00077553">
        <w:rPr>
          <w:rFonts w:ascii="Arial" w:hAnsi="Arial" w:cs="Arial"/>
          <w:b/>
          <w:bCs/>
        </w:rPr>
        <w:t>6. Przekazywanie danych poza Europejski Obszar Gospodarczy</w:t>
      </w:r>
    </w:p>
    <w:p w14:paraId="6F1259A8" w14:textId="77777777" w:rsidR="000B0942" w:rsidRPr="00077553" w:rsidRDefault="000B0942" w:rsidP="000B0942">
      <w:pPr>
        <w:spacing w:before="120" w:after="0"/>
        <w:rPr>
          <w:rFonts w:ascii="Arial" w:hAnsi="Arial" w:cs="Arial"/>
        </w:rPr>
      </w:pPr>
      <w:r w:rsidRPr="00077553">
        <w:rPr>
          <w:rFonts w:ascii="Arial" w:hAnsi="Arial" w:cs="Arial"/>
        </w:rPr>
        <w:t>W związku z jawnością postępowania o udzielenie zamówienia publicznego Państwa dane  mogą być przekazywane do państw z poza EOG z zastrzeżeniem, o którym mowa w punkcie 5 </w:t>
      </w:r>
      <w:proofErr w:type="spellStart"/>
      <w:r w:rsidRPr="00077553">
        <w:rPr>
          <w:rFonts w:ascii="Arial" w:hAnsi="Arial" w:cs="Arial"/>
        </w:rPr>
        <w:t>ppkt</w:t>
      </w:r>
      <w:proofErr w:type="spellEnd"/>
      <w:r w:rsidRPr="00077553">
        <w:rPr>
          <w:rFonts w:ascii="Arial" w:hAnsi="Arial" w:cs="Arial"/>
        </w:rPr>
        <w:t xml:space="preserve"> 2).</w:t>
      </w:r>
    </w:p>
    <w:p w14:paraId="2E066264" w14:textId="77777777" w:rsidR="000B0942" w:rsidRPr="00077553" w:rsidRDefault="000B0942" w:rsidP="000B0942">
      <w:pPr>
        <w:spacing w:before="120" w:after="0"/>
        <w:rPr>
          <w:rFonts w:ascii="Arial" w:hAnsi="Arial" w:cs="Arial"/>
        </w:rPr>
      </w:pPr>
      <w:r w:rsidRPr="00077553">
        <w:rPr>
          <w:rFonts w:ascii="Arial" w:hAnsi="Arial" w:cs="Arial"/>
          <w:b/>
          <w:bCs/>
        </w:rPr>
        <w:t>7. Przysługujące Państwu uprawnienia związane z przetwarzaniem danych osobowych</w:t>
      </w:r>
    </w:p>
    <w:p w14:paraId="45F96095" w14:textId="77777777" w:rsidR="000B0942" w:rsidRPr="00077553" w:rsidRDefault="000B0942" w:rsidP="000B0942">
      <w:pPr>
        <w:spacing w:before="120" w:after="0"/>
        <w:rPr>
          <w:rFonts w:ascii="Arial" w:hAnsi="Arial" w:cs="Arial"/>
        </w:rPr>
      </w:pPr>
      <w:r w:rsidRPr="00077553">
        <w:rPr>
          <w:rFonts w:ascii="Arial" w:hAnsi="Arial" w:cs="Arial"/>
        </w:rPr>
        <w:t>W odniesieniu do danych pozyskanych w związku z prowadzonym postępowaniem o udzielenie zamówienia publicznego przysługują Państwu następujące uprawnienia:</w:t>
      </w:r>
    </w:p>
    <w:p w14:paraId="0AFB0E32" w14:textId="77777777" w:rsidR="000B0942" w:rsidRPr="00077553" w:rsidRDefault="000B0942" w:rsidP="000B0942">
      <w:pPr>
        <w:numPr>
          <w:ilvl w:val="0"/>
          <w:numId w:val="11"/>
        </w:numPr>
        <w:tabs>
          <w:tab w:val="clear" w:pos="720"/>
        </w:tabs>
        <w:spacing w:after="0"/>
        <w:ind w:left="284" w:hanging="284"/>
        <w:rPr>
          <w:rFonts w:ascii="Arial" w:hAnsi="Arial" w:cs="Arial"/>
        </w:rPr>
      </w:pPr>
      <w:r w:rsidRPr="00077553">
        <w:rPr>
          <w:rFonts w:ascii="Arial" w:hAnsi="Arial" w:cs="Arial"/>
        </w:rPr>
        <w:t>prawo dostępu do swoich danych oraz otrzymania ich kopii;</w:t>
      </w:r>
    </w:p>
    <w:p w14:paraId="5C5C5460" w14:textId="77777777" w:rsidR="000B0942" w:rsidRPr="00077553" w:rsidRDefault="000B0942" w:rsidP="000B0942">
      <w:pPr>
        <w:numPr>
          <w:ilvl w:val="0"/>
          <w:numId w:val="11"/>
        </w:numPr>
        <w:tabs>
          <w:tab w:val="clear" w:pos="720"/>
        </w:tabs>
        <w:spacing w:after="0"/>
        <w:ind w:left="284" w:hanging="284"/>
        <w:rPr>
          <w:rFonts w:ascii="Arial" w:hAnsi="Arial" w:cs="Arial"/>
        </w:rPr>
      </w:pPr>
      <w:r w:rsidRPr="00077553">
        <w:rPr>
          <w:rFonts w:ascii="Arial" w:hAnsi="Arial" w:cs="Arial"/>
        </w:rPr>
        <w:t>prawo do sprostowania (poprawiania) swoich danych;</w:t>
      </w:r>
    </w:p>
    <w:p w14:paraId="5D1DDA43" w14:textId="77777777" w:rsidR="000B0942" w:rsidRPr="00077553" w:rsidRDefault="000B0942" w:rsidP="000B0942">
      <w:pPr>
        <w:numPr>
          <w:ilvl w:val="0"/>
          <w:numId w:val="11"/>
        </w:numPr>
        <w:tabs>
          <w:tab w:val="clear" w:pos="720"/>
        </w:tabs>
        <w:spacing w:after="0"/>
        <w:ind w:left="284" w:hanging="284"/>
        <w:rPr>
          <w:rFonts w:ascii="Arial" w:hAnsi="Arial" w:cs="Arial"/>
        </w:rPr>
      </w:pPr>
      <w:r w:rsidRPr="00077553">
        <w:rPr>
          <w:rFonts w:ascii="Arial" w:hAnsi="Arial" w:cs="Arial"/>
        </w:rPr>
        <w:t>prawo do ograniczenia przetwarzania danych, przy czym skorzystanie z tego prawa nie ogranicza przetwarzania danych osobowych do czasu zakończenia postępowania o udzielenie zamówienia publicznego lub konkursu,</w:t>
      </w:r>
    </w:p>
    <w:p w14:paraId="5D4B320D" w14:textId="77777777" w:rsidR="000B0942" w:rsidRPr="00077553" w:rsidRDefault="000B0942" w:rsidP="000B0942">
      <w:pPr>
        <w:numPr>
          <w:ilvl w:val="0"/>
          <w:numId w:val="11"/>
        </w:numPr>
        <w:tabs>
          <w:tab w:val="clear" w:pos="720"/>
        </w:tabs>
        <w:spacing w:after="0"/>
        <w:ind w:left="284" w:hanging="284"/>
        <w:rPr>
          <w:rFonts w:ascii="Arial" w:hAnsi="Arial" w:cs="Arial"/>
        </w:rPr>
      </w:pPr>
      <w:r w:rsidRPr="00077553">
        <w:rPr>
          <w:rFonts w:ascii="Arial" w:hAnsi="Arial" w:cs="Arial"/>
        </w:rPr>
        <w:t xml:space="preserve">prawo do wniesienia skargi do Prezesa Urzędu Ochrony Danych Osobowych. </w:t>
      </w:r>
    </w:p>
    <w:p w14:paraId="28CC0446" w14:textId="77777777" w:rsidR="000B0942" w:rsidRPr="00077553" w:rsidRDefault="000B0942" w:rsidP="000B0942">
      <w:pPr>
        <w:spacing w:before="120" w:after="0"/>
        <w:rPr>
          <w:rFonts w:ascii="Arial" w:hAnsi="Arial" w:cs="Arial"/>
        </w:rPr>
      </w:pPr>
      <w:r w:rsidRPr="00077553">
        <w:rPr>
          <w:rFonts w:ascii="Arial" w:hAnsi="Arial" w:cs="Arial"/>
        </w:rPr>
        <w:t>W przypadku gdy realizacja prawa dostępu wymagałaby od Administratora danych niewspółmiernie dużego wysiłku, Administrator danych może żądać od Państwa wskazania dodatkowych informacji mających na celu sprecyzowanie żądania, w szczególności podania nazwy lub daty postępowania o udzielenie zamówienia publicznego lub konkursu, w ramach których były przetwarzane dane osobowe.</w:t>
      </w:r>
    </w:p>
    <w:p w14:paraId="35CCCC52" w14:textId="77777777" w:rsidR="000B0942" w:rsidRPr="00077553" w:rsidRDefault="000B0942" w:rsidP="000B0942">
      <w:pPr>
        <w:spacing w:before="120" w:after="0"/>
        <w:rPr>
          <w:rFonts w:ascii="Arial" w:hAnsi="Arial" w:cs="Arial"/>
        </w:rPr>
      </w:pPr>
      <w:r w:rsidRPr="00077553">
        <w:rPr>
          <w:rFonts w:ascii="Arial" w:hAnsi="Arial" w:cs="Arial"/>
          <w:b/>
          <w:bCs/>
        </w:rPr>
        <w:t>8. Obowiązek podania danych</w:t>
      </w:r>
    </w:p>
    <w:p w14:paraId="0CC725EE" w14:textId="77777777" w:rsidR="000B0942" w:rsidRPr="00077553" w:rsidRDefault="000B0942" w:rsidP="000B0942">
      <w:pPr>
        <w:spacing w:before="120" w:after="0"/>
        <w:rPr>
          <w:rFonts w:ascii="Arial" w:hAnsi="Arial" w:cs="Arial"/>
        </w:rPr>
      </w:pPr>
      <w:r w:rsidRPr="00077553">
        <w:rPr>
          <w:rFonts w:ascii="Arial" w:hAnsi="Arial" w:cs="Arial"/>
        </w:rPr>
        <w:lastRenderedPageBreak/>
        <w:t>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ustawy Prawo zamówień publicznych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(Dz. U. poz. 2415). Konsekwencje niepodania określonych danych wynikają z</w:t>
      </w:r>
      <w:r>
        <w:rPr>
          <w:rFonts w:ascii="Arial" w:hAnsi="Arial" w:cs="Arial"/>
        </w:rPr>
        <w:t> </w:t>
      </w:r>
      <w:r w:rsidRPr="00077553">
        <w:rPr>
          <w:rFonts w:ascii="Arial" w:hAnsi="Arial" w:cs="Arial"/>
        </w:rPr>
        <w:t>w/w ustawy.</w:t>
      </w:r>
    </w:p>
    <w:p w14:paraId="740ED754" w14:textId="3A3E18A6" w:rsidR="00B60D0D" w:rsidRPr="00077553" w:rsidRDefault="00B60D0D" w:rsidP="000B0942">
      <w:pPr>
        <w:spacing w:before="120" w:after="0"/>
        <w:jc w:val="center"/>
        <w:rPr>
          <w:rFonts w:ascii="Arial" w:hAnsi="Arial" w:cs="Arial"/>
        </w:rPr>
      </w:pPr>
    </w:p>
    <w:sectPr w:rsidR="00B60D0D" w:rsidRPr="00077553" w:rsidSect="000F4ABD">
      <w:headerReference w:type="even" r:id="rId10"/>
      <w:headerReference w:type="default" r:id="rId11"/>
      <w:footerReference w:type="even" r:id="rId12"/>
      <w:footerReference w:type="default" r:id="rId13"/>
      <w:headerReference w:type="first" r:id="rId14"/>
      <w:footerReference w:type="first" r:id="rId15"/>
      <w:pgSz w:w="11906" w:h="16838"/>
      <w:pgMar w:top="125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F6941" w14:textId="77777777" w:rsidR="005D2BF7" w:rsidRDefault="005D2BF7" w:rsidP="006265D3">
      <w:pPr>
        <w:spacing w:after="0" w:line="240" w:lineRule="auto"/>
      </w:pPr>
      <w:r>
        <w:separator/>
      </w:r>
    </w:p>
  </w:endnote>
  <w:endnote w:type="continuationSeparator" w:id="0">
    <w:p w14:paraId="0A87776D" w14:textId="77777777" w:rsidR="005D2BF7" w:rsidRDefault="005D2BF7" w:rsidP="00626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C346F" w14:textId="77777777" w:rsidR="007B3EF8" w:rsidRDefault="007B3E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1DFD8" w14:textId="77777777" w:rsidR="007B3EF8" w:rsidRDefault="007B3EF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FAD2F" w14:textId="77777777" w:rsidR="007B3EF8" w:rsidRDefault="007B3E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4ECD3" w14:textId="77777777" w:rsidR="005D2BF7" w:rsidRDefault="005D2BF7" w:rsidP="006265D3">
      <w:pPr>
        <w:spacing w:after="0" w:line="240" w:lineRule="auto"/>
      </w:pPr>
      <w:r>
        <w:separator/>
      </w:r>
    </w:p>
  </w:footnote>
  <w:footnote w:type="continuationSeparator" w:id="0">
    <w:p w14:paraId="1DE49FD6" w14:textId="77777777" w:rsidR="005D2BF7" w:rsidRDefault="005D2BF7" w:rsidP="00626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37A7A" w14:textId="77777777" w:rsidR="007B3EF8" w:rsidRDefault="007B3EF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8A60B" w14:textId="10D2C080" w:rsidR="000E5C0A" w:rsidRPr="00C90141" w:rsidRDefault="006A3473" w:rsidP="000F4ABD">
    <w:pPr>
      <w:spacing w:before="120" w:after="0"/>
      <w:rPr>
        <w:rFonts w:ascii="Arial" w:hAnsi="Arial" w:cs="Arial"/>
      </w:rPr>
    </w:pPr>
    <w:r w:rsidRPr="00C90141">
      <w:rPr>
        <w:rFonts w:ascii="Arial" w:hAnsi="Arial" w:cs="Arial"/>
      </w:rPr>
      <w:t xml:space="preserve">Znak postępowania: </w:t>
    </w:r>
    <w:r w:rsidR="00A5684A" w:rsidRPr="00C90141">
      <w:rPr>
        <w:rFonts w:ascii="Arial" w:hAnsi="Arial" w:cs="Arial"/>
        <w:bCs/>
      </w:rPr>
      <w:t>BDG-5.2510</w:t>
    </w:r>
    <w:r w:rsidR="00C679FC">
      <w:rPr>
        <w:rFonts w:ascii="Arial" w:hAnsi="Arial" w:cs="Arial"/>
        <w:bCs/>
      </w:rPr>
      <w:t>.</w:t>
    </w:r>
    <w:r w:rsidR="00FF7448">
      <w:rPr>
        <w:rFonts w:ascii="Arial" w:hAnsi="Arial" w:cs="Arial"/>
        <w:bCs/>
      </w:rPr>
      <w:t>1</w:t>
    </w:r>
    <w:r w:rsidR="007B3EF8">
      <w:rPr>
        <w:rFonts w:ascii="Arial" w:hAnsi="Arial" w:cs="Arial"/>
        <w:bCs/>
      </w:rPr>
      <w:t>9</w:t>
    </w:r>
    <w:r w:rsidR="00C679FC">
      <w:rPr>
        <w:rFonts w:ascii="Arial" w:hAnsi="Arial" w:cs="Arial"/>
        <w:bCs/>
      </w:rPr>
      <w:t>.</w:t>
    </w:r>
    <w:r w:rsidR="00A5684A" w:rsidRPr="00C90141">
      <w:rPr>
        <w:rFonts w:ascii="Arial" w:hAnsi="Arial" w:cs="Arial"/>
        <w:bCs/>
      </w:rPr>
      <w:t>202</w:t>
    </w:r>
    <w:r w:rsidR="007E5694">
      <w:rPr>
        <w:rFonts w:ascii="Arial" w:hAnsi="Arial" w:cs="Arial"/>
        <w:bCs/>
      </w:rPr>
      <w:t>4</w:t>
    </w:r>
    <w:r w:rsidR="00A5684A" w:rsidRPr="00C90141">
      <w:rPr>
        <w:rFonts w:ascii="Arial" w:hAnsi="Arial" w:cs="Arial"/>
        <w:bCs/>
      </w:rPr>
      <w:t>.</w:t>
    </w:r>
    <w:r w:rsidR="007B3EF8">
      <w:rPr>
        <w:rFonts w:ascii="Arial" w:hAnsi="Arial" w:cs="Arial"/>
        <w:bCs/>
      </w:rPr>
      <w:t>SJ</w:t>
    </w:r>
    <w:r w:rsidR="007B3EF8">
      <w:rPr>
        <w:rFonts w:ascii="Arial" w:hAnsi="Arial" w:cs="Arial"/>
        <w:bCs/>
      </w:rPr>
      <w:tab/>
    </w:r>
    <w:bookmarkStart w:id="0" w:name="_GoBack"/>
    <w:bookmarkEnd w:id="0"/>
    <w:r w:rsidRPr="00C90141">
      <w:rPr>
        <w:rFonts w:ascii="Arial" w:hAnsi="Arial" w:cs="Arial"/>
      </w:rPr>
      <w:tab/>
    </w:r>
    <w:r w:rsidR="00C90141">
      <w:rPr>
        <w:rFonts w:ascii="Arial" w:hAnsi="Arial" w:cs="Arial"/>
      </w:rPr>
      <w:tab/>
      <w:t xml:space="preserve"> </w:t>
    </w:r>
    <w:r w:rsidRPr="00C90141">
      <w:rPr>
        <w:rFonts w:ascii="Arial" w:hAnsi="Arial" w:cs="Arial"/>
      </w:rPr>
      <w:t xml:space="preserve"> Ministerstwo Infrastruktury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555BF" w14:textId="77777777" w:rsidR="007B3EF8" w:rsidRDefault="007B3E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000A0"/>
    <w:multiLevelType w:val="hybridMultilevel"/>
    <w:tmpl w:val="ADDA0A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2D1DDB"/>
    <w:multiLevelType w:val="multilevel"/>
    <w:tmpl w:val="2BE8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80B78"/>
    <w:multiLevelType w:val="multilevel"/>
    <w:tmpl w:val="6D40B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E50103"/>
    <w:multiLevelType w:val="hybridMultilevel"/>
    <w:tmpl w:val="E6FE37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BF22D3A"/>
    <w:multiLevelType w:val="hybridMultilevel"/>
    <w:tmpl w:val="E7B223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122680"/>
    <w:multiLevelType w:val="multilevel"/>
    <w:tmpl w:val="7A64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8A2AD0"/>
    <w:multiLevelType w:val="multilevel"/>
    <w:tmpl w:val="6A907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9B37A8"/>
    <w:multiLevelType w:val="hybridMultilevel"/>
    <w:tmpl w:val="AFE43C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660400C4"/>
    <w:multiLevelType w:val="hybridMultilevel"/>
    <w:tmpl w:val="2D6C10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71B449B4"/>
    <w:multiLevelType w:val="multilevel"/>
    <w:tmpl w:val="9422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8"/>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1"/>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35"/>
    <w:rsid w:val="000058FC"/>
    <w:rsid w:val="000068C5"/>
    <w:rsid w:val="00040F5D"/>
    <w:rsid w:val="00051035"/>
    <w:rsid w:val="000736EF"/>
    <w:rsid w:val="00076285"/>
    <w:rsid w:val="00077553"/>
    <w:rsid w:val="00093D8D"/>
    <w:rsid w:val="000B0942"/>
    <w:rsid w:val="000C6311"/>
    <w:rsid w:val="000D4EAD"/>
    <w:rsid w:val="000E5C0A"/>
    <w:rsid w:val="000E6852"/>
    <w:rsid w:val="000F0335"/>
    <w:rsid w:val="000F4ABD"/>
    <w:rsid w:val="00115264"/>
    <w:rsid w:val="00116C84"/>
    <w:rsid w:val="001221F6"/>
    <w:rsid w:val="00127E82"/>
    <w:rsid w:val="001442B2"/>
    <w:rsid w:val="00146BB4"/>
    <w:rsid w:val="001478D2"/>
    <w:rsid w:val="00165671"/>
    <w:rsid w:val="00177ECE"/>
    <w:rsid w:val="00185AB9"/>
    <w:rsid w:val="001A4146"/>
    <w:rsid w:val="00204EB8"/>
    <w:rsid w:val="00212E4F"/>
    <w:rsid w:val="00237B06"/>
    <w:rsid w:val="00241125"/>
    <w:rsid w:val="00264F9A"/>
    <w:rsid w:val="0027422C"/>
    <w:rsid w:val="00285EF9"/>
    <w:rsid w:val="002B7164"/>
    <w:rsid w:val="002C5195"/>
    <w:rsid w:val="002D7315"/>
    <w:rsid w:val="002F6700"/>
    <w:rsid w:val="003057EB"/>
    <w:rsid w:val="00312050"/>
    <w:rsid w:val="00322A1C"/>
    <w:rsid w:val="00322A75"/>
    <w:rsid w:val="00325702"/>
    <w:rsid w:val="00331B8A"/>
    <w:rsid w:val="00336E7E"/>
    <w:rsid w:val="00355966"/>
    <w:rsid w:val="00356730"/>
    <w:rsid w:val="00363BAF"/>
    <w:rsid w:val="0036413E"/>
    <w:rsid w:val="00364511"/>
    <w:rsid w:val="0037687D"/>
    <w:rsid w:val="003959B4"/>
    <w:rsid w:val="003B42D2"/>
    <w:rsid w:val="003C6085"/>
    <w:rsid w:val="003C7DF9"/>
    <w:rsid w:val="003D0033"/>
    <w:rsid w:val="003D29FC"/>
    <w:rsid w:val="003E672B"/>
    <w:rsid w:val="003E6A64"/>
    <w:rsid w:val="00434D64"/>
    <w:rsid w:val="004603F3"/>
    <w:rsid w:val="004642C5"/>
    <w:rsid w:val="0048101B"/>
    <w:rsid w:val="00481A30"/>
    <w:rsid w:val="004863EA"/>
    <w:rsid w:val="004A4C62"/>
    <w:rsid w:val="004B398E"/>
    <w:rsid w:val="004C301B"/>
    <w:rsid w:val="004C4C9C"/>
    <w:rsid w:val="004D29E1"/>
    <w:rsid w:val="0051334C"/>
    <w:rsid w:val="0052475E"/>
    <w:rsid w:val="005247A1"/>
    <w:rsid w:val="0053786C"/>
    <w:rsid w:val="00550800"/>
    <w:rsid w:val="00562D78"/>
    <w:rsid w:val="005719B8"/>
    <w:rsid w:val="005A6DA0"/>
    <w:rsid w:val="005B6169"/>
    <w:rsid w:val="005C3650"/>
    <w:rsid w:val="005D1F17"/>
    <w:rsid w:val="005D2BF7"/>
    <w:rsid w:val="005D5CDD"/>
    <w:rsid w:val="005D75CB"/>
    <w:rsid w:val="00610795"/>
    <w:rsid w:val="00620467"/>
    <w:rsid w:val="006265D3"/>
    <w:rsid w:val="00635589"/>
    <w:rsid w:val="00661D1C"/>
    <w:rsid w:val="0067529F"/>
    <w:rsid w:val="00686B85"/>
    <w:rsid w:val="006A3473"/>
    <w:rsid w:val="006B050A"/>
    <w:rsid w:val="006C483B"/>
    <w:rsid w:val="006F0F47"/>
    <w:rsid w:val="00700E31"/>
    <w:rsid w:val="0074065D"/>
    <w:rsid w:val="00747E9C"/>
    <w:rsid w:val="007801AD"/>
    <w:rsid w:val="007805EC"/>
    <w:rsid w:val="007B123B"/>
    <w:rsid w:val="007B3EF8"/>
    <w:rsid w:val="007C1CFB"/>
    <w:rsid w:val="007E1AAC"/>
    <w:rsid w:val="007E5694"/>
    <w:rsid w:val="007F3058"/>
    <w:rsid w:val="008312E4"/>
    <w:rsid w:val="00836B1F"/>
    <w:rsid w:val="008930DC"/>
    <w:rsid w:val="008D6334"/>
    <w:rsid w:val="008D6EFF"/>
    <w:rsid w:val="008E09DF"/>
    <w:rsid w:val="00922C81"/>
    <w:rsid w:val="0093106F"/>
    <w:rsid w:val="00942273"/>
    <w:rsid w:val="0094649A"/>
    <w:rsid w:val="00955F8E"/>
    <w:rsid w:val="00970814"/>
    <w:rsid w:val="009B66FE"/>
    <w:rsid w:val="009D6D93"/>
    <w:rsid w:val="009E5272"/>
    <w:rsid w:val="009F5B7E"/>
    <w:rsid w:val="00A0071C"/>
    <w:rsid w:val="00A05D8A"/>
    <w:rsid w:val="00A2141F"/>
    <w:rsid w:val="00A5684A"/>
    <w:rsid w:val="00A627F0"/>
    <w:rsid w:val="00A661C8"/>
    <w:rsid w:val="00A71835"/>
    <w:rsid w:val="00A850E1"/>
    <w:rsid w:val="00AB2A75"/>
    <w:rsid w:val="00AC0617"/>
    <w:rsid w:val="00AC1504"/>
    <w:rsid w:val="00AC3F28"/>
    <w:rsid w:val="00AE2CCD"/>
    <w:rsid w:val="00B32392"/>
    <w:rsid w:val="00B47023"/>
    <w:rsid w:val="00B60D0D"/>
    <w:rsid w:val="00B87070"/>
    <w:rsid w:val="00BD2235"/>
    <w:rsid w:val="00C11B80"/>
    <w:rsid w:val="00C1494E"/>
    <w:rsid w:val="00C32875"/>
    <w:rsid w:val="00C409B1"/>
    <w:rsid w:val="00C41A7F"/>
    <w:rsid w:val="00C679FC"/>
    <w:rsid w:val="00C80577"/>
    <w:rsid w:val="00C90141"/>
    <w:rsid w:val="00CA207A"/>
    <w:rsid w:val="00CC21FC"/>
    <w:rsid w:val="00CD023F"/>
    <w:rsid w:val="00CD4653"/>
    <w:rsid w:val="00D10F07"/>
    <w:rsid w:val="00D17C6F"/>
    <w:rsid w:val="00D260B1"/>
    <w:rsid w:val="00D339C7"/>
    <w:rsid w:val="00D354F3"/>
    <w:rsid w:val="00D7288E"/>
    <w:rsid w:val="00D74D1D"/>
    <w:rsid w:val="00D814B8"/>
    <w:rsid w:val="00D81AC4"/>
    <w:rsid w:val="00D83BC9"/>
    <w:rsid w:val="00DB7DC1"/>
    <w:rsid w:val="00DF05C8"/>
    <w:rsid w:val="00DF3E73"/>
    <w:rsid w:val="00E01999"/>
    <w:rsid w:val="00E41D91"/>
    <w:rsid w:val="00E42599"/>
    <w:rsid w:val="00E47949"/>
    <w:rsid w:val="00E60A31"/>
    <w:rsid w:val="00E724E4"/>
    <w:rsid w:val="00E82AA9"/>
    <w:rsid w:val="00E93BAD"/>
    <w:rsid w:val="00EB4467"/>
    <w:rsid w:val="00F01E88"/>
    <w:rsid w:val="00F065F2"/>
    <w:rsid w:val="00F06799"/>
    <w:rsid w:val="00F102CC"/>
    <w:rsid w:val="00F34D63"/>
    <w:rsid w:val="00F45D40"/>
    <w:rsid w:val="00F56CE0"/>
    <w:rsid w:val="00F6307C"/>
    <w:rsid w:val="00F70B6D"/>
    <w:rsid w:val="00FA0A13"/>
    <w:rsid w:val="00FA4962"/>
    <w:rsid w:val="00FA543C"/>
    <w:rsid w:val="00FB0576"/>
    <w:rsid w:val="00FB0F9A"/>
    <w:rsid w:val="00FB34AF"/>
    <w:rsid w:val="00FC7ACE"/>
    <w:rsid w:val="00FD2B04"/>
    <w:rsid w:val="00FF42D2"/>
    <w:rsid w:val="00FF5E81"/>
    <w:rsid w:val="00FF74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7903CCE"/>
  <w15:docId w15:val="{D56016D7-4A5A-4913-BAE8-0B15E886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30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F0335"/>
    <w:pPr>
      <w:ind w:left="720"/>
      <w:contextualSpacing/>
    </w:pPr>
  </w:style>
  <w:style w:type="character" w:styleId="Hipercze">
    <w:name w:val="Hyperlink"/>
    <w:basedOn w:val="Domylnaczcionkaakapitu"/>
    <w:uiPriority w:val="99"/>
    <w:unhideWhenUsed/>
    <w:rsid w:val="00E42599"/>
    <w:rPr>
      <w:color w:val="0000FF" w:themeColor="hyperlink"/>
      <w:u w:val="single"/>
    </w:rPr>
  </w:style>
  <w:style w:type="table" w:styleId="Tabela-Siatka">
    <w:name w:val="Table Grid"/>
    <w:basedOn w:val="Standardowy"/>
    <w:uiPriority w:val="59"/>
    <w:rsid w:val="00A62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265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65D3"/>
    <w:rPr>
      <w:sz w:val="20"/>
      <w:szCs w:val="20"/>
    </w:rPr>
  </w:style>
  <w:style w:type="character" w:styleId="Odwoanieprzypisudolnego">
    <w:name w:val="footnote reference"/>
    <w:basedOn w:val="Domylnaczcionkaakapitu"/>
    <w:uiPriority w:val="99"/>
    <w:semiHidden/>
    <w:unhideWhenUsed/>
    <w:rsid w:val="006265D3"/>
    <w:rPr>
      <w:vertAlign w:val="superscript"/>
    </w:rPr>
  </w:style>
  <w:style w:type="character" w:styleId="Odwoaniedokomentarza">
    <w:name w:val="annotation reference"/>
    <w:basedOn w:val="Domylnaczcionkaakapitu"/>
    <w:uiPriority w:val="99"/>
    <w:semiHidden/>
    <w:unhideWhenUsed/>
    <w:rsid w:val="00955F8E"/>
    <w:rPr>
      <w:sz w:val="16"/>
      <w:szCs w:val="16"/>
    </w:rPr>
  </w:style>
  <w:style w:type="paragraph" w:styleId="Tekstkomentarza">
    <w:name w:val="annotation text"/>
    <w:basedOn w:val="Normalny"/>
    <w:link w:val="TekstkomentarzaZnak"/>
    <w:uiPriority w:val="99"/>
    <w:semiHidden/>
    <w:unhideWhenUsed/>
    <w:rsid w:val="00955F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55F8E"/>
    <w:rPr>
      <w:sz w:val="20"/>
      <w:szCs w:val="20"/>
    </w:rPr>
  </w:style>
  <w:style w:type="paragraph" w:styleId="Tematkomentarza">
    <w:name w:val="annotation subject"/>
    <w:basedOn w:val="Tekstkomentarza"/>
    <w:next w:val="Tekstkomentarza"/>
    <w:link w:val="TematkomentarzaZnak"/>
    <w:uiPriority w:val="99"/>
    <w:semiHidden/>
    <w:unhideWhenUsed/>
    <w:rsid w:val="00955F8E"/>
    <w:rPr>
      <w:b/>
      <w:bCs/>
    </w:rPr>
  </w:style>
  <w:style w:type="character" w:customStyle="1" w:styleId="TematkomentarzaZnak">
    <w:name w:val="Temat komentarza Znak"/>
    <w:basedOn w:val="TekstkomentarzaZnak"/>
    <w:link w:val="Tematkomentarza"/>
    <w:uiPriority w:val="99"/>
    <w:semiHidden/>
    <w:rsid w:val="00955F8E"/>
    <w:rPr>
      <w:b/>
      <w:bCs/>
      <w:sz w:val="20"/>
      <w:szCs w:val="20"/>
    </w:rPr>
  </w:style>
  <w:style w:type="paragraph" w:styleId="Tekstdymka">
    <w:name w:val="Balloon Text"/>
    <w:basedOn w:val="Normalny"/>
    <w:link w:val="TekstdymkaZnak"/>
    <w:uiPriority w:val="99"/>
    <w:semiHidden/>
    <w:unhideWhenUsed/>
    <w:rsid w:val="00955F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5F8E"/>
    <w:rPr>
      <w:rFonts w:ascii="Tahoma" w:hAnsi="Tahoma" w:cs="Tahoma"/>
      <w:sz w:val="16"/>
      <w:szCs w:val="16"/>
    </w:rPr>
  </w:style>
  <w:style w:type="paragraph" w:styleId="Nagwek">
    <w:name w:val="header"/>
    <w:basedOn w:val="Normalny"/>
    <w:link w:val="NagwekZnak"/>
    <w:uiPriority w:val="99"/>
    <w:unhideWhenUsed/>
    <w:rsid w:val="00D83B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3BC9"/>
  </w:style>
  <w:style w:type="paragraph" w:styleId="Stopka">
    <w:name w:val="footer"/>
    <w:basedOn w:val="Normalny"/>
    <w:link w:val="StopkaZnak"/>
    <w:uiPriority w:val="99"/>
    <w:unhideWhenUsed/>
    <w:rsid w:val="00D83B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3382">
      <w:bodyDiv w:val="1"/>
      <w:marLeft w:val="0"/>
      <w:marRight w:val="0"/>
      <w:marTop w:val="0"/>
      <w:marBottom w:val="0"/>
      <w:divBdr>
        <w:top w:val="none" w:sz="0" w:space="0" w:color="auto"/>
        <w:left w:val="none" w:sz="0" w:space="0" w:color="auto"/>
        <w:bottom w:val="none" w:sz="0" w:space="0" w:color="auto"/>
        <w:right w:val="none" w:sz="0" w:space="0" w:color="auto"/>
      </w:divBdr>
      <w:divsChild>
        <w:div w:id="319115292">
          <w:marLeft w:val="0"/>
          <w:marRight w:val="0"/>
          <w:marTop w:val="0"/>
          <w:marBottom w:val="0"/>
          <w:divBdr>
            <w:top w:val="none" w:sz="0" w:space="0" w:color="auto"/>
            <w:left w:val="none" w:sz="0" w:space="0" w:color="auto"/>
            <w:bottom w:val="none" w:sz="0" w:space="0" w:color="auto"/>
            <w:right w:val="none" w:sz="0" w:space="0" w:color="auto"/>
          </w:divBdr>
        </w:div>
        <w:div w:id="1959330424">
          <w:marLeft w:val="0"/>
          <w:marRight w:val="0"/>
          <w:marTop w:val="0"/>
          <w:marBottom w:val="0"/>
          <w:divBdr>
            <w:top w:val="none" w:sz="0" w:space="0" w:color="auto"/>
            <w:left w:val="none" w:sz="0" w:space="0" w:color="auto"/>
            <w:bottom w:val="none" w:sz="0" w:space="0" w:color="auto"/>
            <w:right w:val="none" w:sz="0" w:space="0" w:color="auto"/>
          </w:divBdr>
        </w:div>
        <w:div w:id="884178690">
          <w:marLeft w:val="0"/>
          <w:marRight w:val="0"/>
          <w:marTop w:val="0"/>
          <w:marBottom w:val="0"/>
          <w:divBdr>
            <w:top w:val="none" w:sz="0" w:space="0" w:color="auto"/>
            <w:left w:val="none" w:sz="0" w:space="0" w:color="auto"/>
            <w:bottom w:val="none" w:sz="0" w:space="0" w:color="auto"/>
            <w:right w:val="none" w:sz="0" w:space="0" w:color="auto"/>
          </w:divBdr>
        </w:div>
        <w:div w:id="413741605">
          <w:marLeft w:val="0"/>
          <w:marRight w:val="0"/>
          <w:marTop w:val="0"/>
          <w:marBottom w:val="0"/>
          <w:divBdr>
            <w:top w:val="none" w:sz="0" w:space="0" w:color="auto"/>
            <w:left w:val="none" w:sz="0" w:space="0" w:color="auto"/>
            <w:bottom w:val="none" w:sz="0" w:space="0" w:color="auto"/>
            <w:right w:val="none" w:sz="0" w:space="0" w:color="auto"/>
          </w:divBdr>
        </w:div>
        <w:div w:id="1526792618">
          <w:marLeft w:val="0"/>
          <w:marRight w:val="0"/>
          <w:marTop w:val="0"/>
          <w:marBottom w:val="0"/>
          <w:divBdr>
            <w:top w:val="none" w:sz="0" w:space="0" w:color="auto"/>
            <w:left w:val="none" w:sz="0" w:space="0" w:color="auto"/>
            <w:bottom w:val="none" w:sz="0" w:space="0" w:color="auto"/>
            <w:right w:val="none" w:sz="0" w:space="0" w:color="auto"/>
          </w:divBdr>
        </w:div>
        <w:div w:id="1824815366">
          <w:marLeft w:val="0"/>
          <w:marRight w:val="0"/>
          <w:marTop w:val="0"/>
          <w:marBottom w:val="0"/>
          <w:divBdr>
            <w:top w:val="none" w:sz="0" w:space="0" w:color="auto"/>
            <w:left w:val="none" w:sz="0" w:space="0" w:color="auto"/>
            <w:bottom w:val="none" w:sz="0" w:space="0" w:color="auto"/>
            <w:right w:val="none" w:sz="0" w:space="0" w:color="auto"/>
          </w:divBdr>
        </w:div>
        <w:div w:id="314727286">
          <w:marLeft w:val="0"/>
          <w:marRight w:val="0"/>
          <w:marTop w:val="0"/>
          <w:marBottom w:val="0"/>
          <w:divBdr>
            <w:top w:val="none" w:sz="0" w:space="0" w:color="auto"/>
            <w:left w:val="none" w:sz="0" w:space="0" w:color="auto"/>
            <w:bottom w:val="none" w:sz="0" w:space="0" w:color="auto"/>
            <w:right w:val="none" w:sz="0" w:space="0" w:color="auto"/>
          </w:divBdr>
        </w:div>
        <w:div w:id="1686518223">
          <w:marLeft w:val="0"/>
          <w:marRight w:val="0"/>
          <w:marTop w:val="0"/>
          <w:marBottom w:val="0"/>
          <w:divBdr>
            <w:top w:val="none" w:sz="0" w:space="0" w:color="auto"/>
            <w:left w:val="none" w:sz="0" w:space="0" w:color="auto"/>
            <w:bottom w:val="none" w:sz="0" w:space="0" w:color="auto"/>
            <w:right w:val="none" w:sz="0" w:space="0" w:color="auto"/>
          </w:divBdr>
        </w:div>
        <w:div w:id="1187448053">
          <w:marLeft w:val="0"/>
          <w:marRight w:val="0"/>
          <w:marTop w:val="0"/>
          <w:marBottom w:val="0"/>
          <w:divBdr>
            <w:top w:val="none" w:sz="0" w:space="0" w:color="auto"/>
            <w:left w:val="none" w:sz="0" w:space="0" w:color="auto"/>
            <w:bottom w:val="none" w:sz="0" w:space="0" w:color="auto"/>
            <w:right w:val="none" w:sz="0" w:space="0" w:color="auto"/>
          </w:divBdr>
        </w:div>
        <w:div w:id="968248189">
          <w:marLeft w:val="0"/>
          <w:marRight w:val="0"/>
          <w:marTop w:val="0"/>
          <w:marBottom w:val="0"/>
          <w:divBdr>
            <w:top w:val="none" w:sz="0" w:space="0" w:color="auto"/>
            <w:left w:val="none" w:sz="0" w:space="0" w:color="auto"/>
            <w:bottom w:val="none" w:sz="0" w:space="0" w:color="auto"/>
            <w:right w:val="none" w:sz="0" w:space="0" w:color="auto"/>
          </w:divBdr>
        </w:div>
        <w:div w:id="510754406">
          <w:marLeft w:val="0"/>
          <w:marRight w:val="0"/>
          <w:marTop w:val="0"/>
          <w:marBottom w:val="0"/>
          <w:divBdr>
            <w:top w:val="none" w:sz="0" w:space="0" w:color="auto"/>
            <w:left w:val="none" w:sz="0" w:space="0" w:color="auto"/>
            <w:bottom w:val="none" w:sz="0" w:space="0" w:color="auto"/>
            <w:right w:val="none" w:sz="0" w:space="0" w:color="auto"/>
          </w:divBdr>
        </w:div>
        <w:div w:id="1048340501">
          <w:marLeft w:val="0"/>
          <w:marRight w:val="0"/>
          <w:marTop w:val="0"/>
          <w:marBottom w:val="0"/>
          <w:divBdr>
            <w:top w:val="none" w:sz="0" w:space="0" w:color="auto"/>
            <w:left w:val="none" w:sz="0" w:space="0" w:color="auto"/>
            <w:bottom w:val="none" w:sz="0" w:space="0" w:color="auto"/>
            <w:right w:val="none" w:sz="0" w:space="0" w:color="auto"/>
          </w:divBdr>
        </w:div>
        <w:div w:id="288096859">
          <w:marLeft w:val="0"/>
          <w:marRight w:val="0"/>
          <w:marTop w:val="0"/>
          <w:marBottom w:val="0"/>
          <w:divBdr>
            <w:top w:val="none" w:sz="0" w:space="0" w:color="auto"/>
            <w:left w:val="none" w:sz="0" w:space="0" w:color="auto"/>
            <w:bottom w:val="none" w:sz="0" w:space="0" w:color="auto"/>
            <w:right w:val="none" w:sz="0" w:space="0" w:color="auto"/>
          </w:divBdr>
        </w:div>
        <w:div w:id="1937787173">
          <w:marLeft w:val="0"/>
          <w:marRight w:val="0"/>
          <w:marTop w:val="0"/>
          <w:marBottom w:val="0"/>
          <w:divBdr>
            <w:top w:val="none" w:sz="0" w:space="0" w:color="auto"/>
            <w:left w:val="none" w:sz="0" w:space="0" w:color="auto"/>
            <w:bottom w:val="none" w:sz="0" w:space="0" w:color="auto"/>
            <w:right w:val="none" w:sz="0" w:space="0" w:color="auto"/>
          </w:divBdr>
        </w:div>
        <w:div w:id="482628142">
          <w:marLeft w:val="0"/>
          <w:marRight w:val="0"/>
          <w:marTop w:val="0"/>
          <w:marBottom w:val="0"/>
          <w:divBdr>
            <w:top w:val="none" w:sz="0" w:space="0" w:color="auto"/>
            <w:left w:val="none" w:sz="0" w:space="0" w:color="auto"/>
            <w:bottom w:val="none" w:sz="0" w:space="0" w:color="auto"/>
            <w:right w:val="none" w:sz="0" w:space="0" w:color="auto"/>
          </w:divBdr>
        </w:div>
        <w:div w:id="1166048160">
          <w:marLeft w:val="0"/>
          <w:marRight w:val="0"/>
          <w:marTop w:val="0"/>
          <w:marBottom w:val="0"/>
          <w:divBdr>
            <w:top w:val="none" w:sz="0" w:space="0" w:color="auto"/>
            <w:left w:val="none" w:sz="0" w:space="0" w:color="auto"/>
            <w:bottom w:val="none" w:sz="0" w:space="0" w:color="auto"/>
            <w:right w:val="none" w:sz="0" w:space="0" w:color="auto"/>
          </w:divBdr>
        </w:div>
        <w:div w:id="1263296707">
          <w:marLeft w:val="0"/>
          <w:marRight w:val="0"/>
          <w:marTop w:val="0"/>
          <w:marBottom w:val="0"/>
          <w:divBdr>
            <w:top w:val="none" w:sz="0" w:space="0" w:color="auto"/>
            <w:left w:val="none" w:sz="0" w:space="0" w:color="auto"/>
            <w:bottom w:val="none" w:sz="0" w:space="0" w:color="auto"/>
            <w:right w:val="none" w:sz="0" w:space="0" w:color="auto"/>
          </w:divBdr>
        </w:div>
        <w:div w:id="1060052644">
          <w:marLeft w:val="0"/>
          <w:marRight w:val="0"/>
          <w:marTop w:val="0"/>
          <w:marBottom w:val="0"/>
          <w:divBdr>
            <w:top w:val="none" w:sz="0" w:space="0" w:color="auto"/>
            <w:left w:val="none" w:sz="0" w:space="0" w:color="auto"/>
            <w:bottom w:val="none" w:sz="0" w:space="0" w:color="auto"/>
            <w:right w:val="none" w:sz="0" w:space="0" w:color="auto"/>
          </w:divBdr>
        </w:div>
      </w:divsChild>
    </w:div>
    <w:div w:id="403571225">
      <w:bodyDiv w:val="1"/>
      <w:marLeft w:val="0"/>
      <w:marRight w:val="0"/>
      <w:marTop w:val="0"/>
      <w:marBottom w:val="0"/>
      <w:divBdr>
        <w:top w:val="none" w:sz="0" w:space="0" w:color="auto"/>
        <w:left w:val="none" w:sz="0" w:space="0" w:color="auto"/>
        <w:bottom w:val="none" w:sz="0" w:space="0" w:color="auto"/>
        <w:right w:val="none" w:sz="0" w:space="0" w:color="auto"/>
      </w:divBdr>
    </w:div>
    <w:div w:id="1225069882">
      <w:bodyDiv w:val="1"/>
      <w:marLeft w:val="0"/>
      <w:marRight w:val="0"/>
      <w:marTop w:val="0"/>
      <w:marBottom w:val="0"/>
      <w:divBdr>
        <w:top w:val="none" w:sz="0" w:space="0" w:color="auto"/>
        <w:left w:val="none" w:sz="0" w:space="0" w:color="auto"/>
        <w:bottom w:val="none" w:sz="0" w:space="0" w:color="auto"/>
        <w:right w:val="none" w:sz="0" w:space="0" w:color="auto"/>
      </w:divBdr>
    </w:div>
    <w:div w:id="19128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mi.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RODO@mi.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5CA92-40AA-4916-A1D2-D6DCFF2F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968</Words>
  <Characters>5808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gsarnowska</dc:creator>
  <cp:lastModifiedBy>Jabłońska Sylwia</cp:lastModifiedBy>
  <cp:revision>30</cp:revision>
  <cp:lastPrinted>2018-07-24T06:39:00Z</cp:lastPrinted>
  <dcterms:created xsi:type="dcterms:W3CDTF">2021-03-12T14:44:00Z</dcterms:created>
  <dcterms:modified xsi:type="dcterms:W3CDTF">2024-10-04T12:14:00Z</dcterms:modified>
</cp:coreProperties>
</file>