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56" w:rsidRPr="00556B17" w:rsidRDefault="00142B56" w:rsidP="00556B17">
      <w:pPr>
        <w:spacing w:after="0"/>
        <w:jc w:val="right"/>
        <w:rPr>
          <w:rFonts w:ascii="Times New Roman" w:eastAsia="Andale Sans UI" w:hAnsi="Times New Roman"/>
          <w:b/>
          <w:sz w:val="20"/>
          <w:szCs w:val="20"/>
          <w:lang w:bidi="en-US"/>
        </w:rPr>
      </w:pPr>
      <w:r w:rsidRPr="00556B17">
        <w:rPr>
          <w:rFonts w:ascii="Times New Roman" w:eastAsia="Andale Sans UI" w:hAnsi="Times New Roman"/>
          <w:b/>
          <w:sz w:val="20"/>
          <w:szCs w:val="20"/>
          <w:lang w:bidi="en-US"/>
        </w:rPr>
        <w:t xml:space="preserve">Załącznik nr </w:t>
      </w:r>
      <w:r w:rsidR="005079A9" w:rsidRPr="00556B17">
        <w:rPr>
          <w:rFonts w:ascii="Times New Roman" w:eastAsia="Andale Sans UI" w:hAnsi="Times New Roman"/>
          <w:b/>
          <w:sz w:val="20"/>
          <w:szCs w:val="20"/>
          <w:lang w:bidi="en-US"/>
        </w:rPr>
        <w:t>2</w:t>
      </w:r>
      <w:r w:rsidRPr="00556B17">
        <w:rPr>
          <w:rFonts w:ascii="Times New Roman" w:eastAsia="Andale Sans UI" w:hAnsi="Times New Roman"/>
          <w:b/>
          <w:sz w:val="20"/>
          <w:szCs w:val="20"/>
          <w:lang w:bidi="en-US"/>
        </w:rPr>
        <w:t xml:space="preserve"> do SWZ </w:t>
      </w:r>
    </w:p>
    <w:p w:rsidR="00142B56" w:rsidRPr="00556B17" w:rsidRDefault="00142B56" w:rsidP="00556B17">
      <w:pPr>
        <w:spacing w:after="0"/>
        <w:jc w:val="right"/>
        <w:rPr>
          <w:rFonts w:ascii="Times New Roman" w:eastAsia="Andale Sans UI" w:hAnsi="Times New Roman"/>
          <w:sz w:val="20"/>
          <w:szCs w:val="20"/>
          <w:lang w:bidi="en-US"/>
        </w:rPr>
      </w:pPr>
      <w:r w:rsidRPr="00556B17">
        <w:rPr>
          <w:rFonts w:ascii="Times New Roman" w:eastAsia="Andale Sans UI" w:hAnsi="Times New Roman"/>
          <w:sz w:val="20"/>
          <w:szCs w:val="20"/>
          <w:lang w:bidi="en-US"/>
        </w:rPr>
        <w:t>oznaczenie postępowania: DA.ZP.24</w:t>
      </w:r>
      <w:r w:rsidR="00586187" w:rsidRPr="00556B17">
        <w:rPr>
          <w:rFonts w:ascii="Times New Roman" w:eastAsia="Andale Sans UI" w:hAnsi="Times New Roman"/>
          <w:sz w:val="20"/>
          <w:szCs w:val="20"/>
          <w:lang w:bidi="en-US"/>
        </w:rPr>
        <w:t>2</w:t>
      </w:r>
      <w:r w:rsidRPr="00556B17">
        <w:rPr>
          <w:rFonts w:ascii="Times New Roman" w:eastAsia="Andale Sans UI" w:hAnsi="Times New Roman"/>
          <w:sz w:val="20"/>
          <w:szCs w:val="20"/>
          <w:lang w:bidi="en-US"/>
        </w:rPr>
        <w:t>.</w:t>
      </w:r>
      <w:r w:rsidR="00907842">
        <w:rPr>
          <w:rFonts w:ascii="Times New Roman" w:eastAsia="Andale Sans UI" w:hAnsi="Times New Roman"/>
          <w:sz w:val="20"/>
          <w:szCs w:val="20"/>
          <w:lang w:bidi="en-US"/>
        </w:rPr>
        <w:t>69</w:t>
      </w:r>
      <w:r w:rsidRPr="00556B17">
        <w:rPr>
          <w:rFonts w:ascii="Times New Roman" w:eastAsia="Andale Sans UI" w:hAnsi="Times New Roman"/>
          <w:sz w:val="20"/>
          <w:szCs w:val="20"/>
          <w:lang w:bidi="en-US"/>
        </w:rPr>
        <w:t>.20</w:t>
      </w:r>
      <w:r w:rsidR="00C376F6" w:rsidRPr="00556B17">
        <w:rPr>
          <w:rFonts w:ascii="Times New Roman" w:eastAsia="Andale Sans UI" w:hAnsi="Times New Roman"/>
          <w:sz w:val="20"/>
          <w:szCs w:val="20"/>
          <w:lang w:bidi="en-US"/>
        </w:rPr>
        <w:t>2</w:t>
      </w:r>
      <w:r w:rsidR="00463BC1" w:rsidRPr="00556B17">
        <w:rPr>
          <w:rFonts w:ascii="Times New Roman" w:eastAsia="Andale Sans UI" w:hAnsi="Times New Roman"/>
          <w:sz w:val="20"/>
          <w:szCs w:val="20"/>
          <w:lang w:bidi="en-US"/>
        </w:rPr>
        <w:t>4</w:t>
      </w:r>
    </w:p>
    <w:p w:rsidR="003B0F78" w:rsidRPr="00556B17" w:rsidRDefault="003B0F78" w:rsidP="00556B17">
      <w:pPr>
        <w:spacing w:after="0"/>
        <w:jc w:val="right"/>
        <w:rPr>
          <w:rFonts w:ascii="Times New Roman" w:eastAsia="Andale Sans UI" w:hAnsi="Times New Roman"/>
          <w:sz w:val="20"/>
          <w:szCs w:val="20"/>
          <w:lang w:bidi="en-US"/>
        </w:rPr>
      </w:pPr>
    </w:p>
    <w:p w:rsidR="00556B17" w:rsidRDefault="00556B17" w:rsidP="00556B17">
      <w:pPr>
        <w:spacing w:after="0"/>
        <w:jc w:val="center"/>
        <w:rPr>
          <w:rStyle w:val="Brak"/>
          <w:rFonts w:ascii="Times New Roman" w:hAnsi="Times New Roman"/>
          <w:b/>
          <w:color w:val="00000A"/>
          <w:sz w:val="20"/>
          <w:szCs w:val="20"/>
          <w:shd w:val="clear" w:color="auto" w:fill="FEFFFF"/>
        </w:rPr>
      </w:pPr>
    </w:p>
    <w:p w:rsidR="003B0F78" w:rsidRPr="00556B17" w:rsidRDefault="003B0F78" w:rsidP="00556B17">
      <w:pPr>
        <w:spacing w:after="0"/>
        <w:jc w:val="center"/>
        <w:rPr>
          <w:rFonts w:ascii="Times New Roman" w:eastAsia="Andale Sans UI" w:hAnsi="Times New Roman"/>
          <w:b/>
          <w:sz w:val="20"/>
          <w:szCs w:val="20"/>
          <w:lang w:bidi="en-US"/>
        </w:rPr>
      </w:pPr>
      <w:r w:rsidRPr="00556B17">
        <w:rPr>
          <w:rStyle w:val="Brak"/>
          <w:rFonts w:ascii="Times New Roman" w:hAnsi="Times New Roman"/>
          <w:b/>
          <w:color w:val="00000A"/>
          <w:sz w:val="20"/>
          <w:szCs w:val="20"/>
          <w:shd w:val="clear" w:color="auto" w:fill="FEFFFF"/>
        </w:rPr>
        <w:t>Formularz asortymentowo- cenowy</w:t>
      </w:r>
    </w:p>
    <w:p w:rsidR="003B0F78" w:rsidRPr="00556B17" w:rsidRDefault="003B0F78" w:rsidP="00556B17">
      <w:pPr>
        <w:spacing w:after="0"/>
        <w:jc w:val="right"/>
        <w:rPr>
          <w:rFonts w:ascii="Times New Roman" w:eastAsia="Andale Sans UI" w:hAnsi="Times New Roman"/>
          <w:sz w:val="20"/>
          <w:szCs w:val="20"/>
          <w:lang w:bidi="en-US"/>
        </w:rPr>
      </w:pPr>
    </w:p>
    <w:tbl>
      <w:tblPr>
        <w:tblW w:w="146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110"/>
        <w:gridCol w:w="1826"/>
        <w:gridCol w:w="868"/>
        <w:gridCol w:w="393"/>
        <w:gridCol w:w="926"/>
        <w:gridCol w:w="1108"/>
        <w:gridCol w:w="1226"/>
        <w:gridCol w:w="563"/>
        <w:gridCol w:w="989"/>
        <w:gridCol w:w="1599"/>
      </w:tblGrid>
      <w:tr w:rsidR="003B0F78" w:rsidRPr="00556B17" w:rsidTr="003B0F78">
        <w:trPr>
          <w:trHeight w:val="1380"/>
        </w:trPr>
        <w:tc>
          <w:tcPr>
            <w:tcW w:w="5118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Model urządzenia</w:t>
            </w:r>
          </w:p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Wytwórca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 w %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3B0F78" w:rsidRPr="00556B17" w:rsidTr="003B0F78">
        <w:trPr>
          <w:trHeight w:val="1001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556B17" w:rsidRDefault="003B0F78" w:rsidP="00556B17">
            <w:pPr>
              <w:pStyle w:val="Akapitzlist"/>
              <w:spacing w:after="0"/>
              <w:ind w:left="50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B17">
              <w:rPr>
                <w:rFonts w:ascii="Times New Roman" w:hAnsi="Times New Roman" w:cs="Times New Roman"/>
                <w:b/>
                <w:sz w:val="20"/>
                <w:szCs w:val="20"/>
              </w:rPr>
              <w:t>Aparat ultrasonograficzny do badań ginekologiczno-położniczych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6B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556B17">
              <w:rPr>
                <w:rFonts w:ascii="Times New Roman" w:hAnsi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pl-PL"/>
              </w:rPr>
              <w:t>0,00 zł</w:t>
            </w:r>
          </w:p>
        </w:tc>
      </w:tr>
      <w:tr w:rsidR="003B0F78" w:rsidRPr="00556B17" w:rsidTr="003B0F78">
        <w:trPr>
          <w:trHeight w:val="503"/>
        </w:trPr>
        <w:tc>
          <w:tcPr>
            <w:tcW w:w="14616" w:type="dxa"/>
            <w:gridSpan w:val="11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0F78" w:rsidRPr="00556B17" w:rsidRDefault="003B0F78" w:rsidP="00556B17">
            <w:pPr>
              <w:numPr>
                <w:ilvl w:val="0"/>
                <w:numId w:val="15"/>
              </w:numPr>
              <w:tabs>
                <w:tab w:val="clear" w:pos="0"/>
                <w:tab w:val="num" w:pos="720"/>
              </w:tabs>
              <w:suppressAutoHyphens/>
              <w:autoSpaceDN w:val="0"/>
              <w:spacing w:after="0"/>
              <w:ind w:left="720" w:hanging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3B0F78" w:rsidRPr="00556B17" w:rsidRDefault="003B0F78" w:rsidP="00556B17">
            <w:pPr>
              <w:numPr>
                <w:ilvl w:val="0"/>
                <w:numId w:val="15"/>
              </w:numPr>
              <w:tabs>
                <w:tab w:val="clear" w:pos="0"/>
                <w:tab w:val="num" w:pos="720"/>
              </w:tabs>
              <w:suppressAutoHyphens/>
              <w:autoSpaceDN w:val="0"/>
              <w:spacing w:after="0"/>
              <w:ind w:left="720" w:hanging="7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56B17">
              <w:rPr>
                <w:rFonts w:ascii="Times New Roman" w:hAnsi="Times New Roman"/>
                <w:b/>
                <w:i/>
                <w:sz w:val="20"/>
                <w:szCs w:val="20"/>
              </w:rPr>
              <w:t>OPIS PRZEDMIOTU ZAMÓWIENIA - ZESTAWIENIE PARAMETRÓW TECHNICZNYCH</w:t>
            </w:r>
          </w:p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3B0F78" w:rsidRPr="00556B17" w:rsidTr="003B0F78">
        <w:trPr>
          <w:trHeight w:val="50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56B17">
              <w:rPr>
                <w:rFonts w:ascii="Times New Roman" w:hAnsi="Times New Roman"/>
                <w:b/>
                <w:sz w:val="20"/>
                <w:szCs w:val="20"/>
              </w:rPr>
              <w:t>FUNKCJA/PARAMETR</w:t>
            </w:r>
            <w:r w:rsidRPr="00556B1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3B0F78" w:rsidRPr="00556B17" w:rsidTr="003B0F78">
        <w:trPr>
          <w:trHeight w:val="502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wymagany: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F78" w:rsidRPr="00556B17" w:rsidRDefault="003B0F78" w:rsidP="00556B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56B1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oferowany:</w:t>
            </w:r>
          </w:p>
        </w:tc>
      </w:tr>
    </w:tbl>
    <w:tbl>
      <w:tblPr>
        <w:tblStyle w:val="Tabela-Siatka"/>
        <w:tblW w:w="14601" w:type="dxa"/>
        <w:tblInd w:w="108" w:type="dxa"/>
        <w:tblLook w:val="04A0" w:firstRow="1" w:lastRow="0" w:firstColumn="1" w:lastColumn="0" w:noHBand="0" w:noVBand="1"/>
      </w:tblPr>
      <w:tblGrid>
        <w:gridCol w:w="993"/>
        <w:gridCol w:w="6804"/>
        <w:gridCol w:w="6804"/>
      </w:tblGrid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556B17">
              <w:rPr>
                <w:rFonts w:ascii="Times New Roman" w:hAnsi="Times New Roman"/>
              </w:rPr>
              <w:t>Stacjonarny aparat ultrasonograficzny. Waga nie więcej niż 100 kg</w:t>
            </w: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556B17">
              <w:rPr>
                <w:rFonts w:ascii="Times New Roman" w:hAnsi="Times New Roman"/>
              </w:rPr>
              <w:t>Zasilanie sieciowe 220-230V.</w:t>
            </w: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Monitor wysokiej rozdzielczości min. 1920x1080 </w:t>
            </w:r>
            <w:proofErr w:type="spellStart"/>
            <w:r w:rsidRPr="00556B17">
              <w:rPr>
                <w:rFonts w:ascii="Times New Roman" w:hAnsi="Times New Roman"/>
              </w:rPr>
              <w:t>pixeli</w:t>
            </w:r>
            <w:proofErr w:type="spellEnd"/>
            <w:r w:rsidRPr="00556B17">
              <w:rPr>
                <w:rFonts w:ascii="Times New Roman" w:hAnsi="Times New Roman"/>
              </w:rPr>
              <w:t>, kolorowy, cyfrowy typu LED lub OLED o przekątnej ekranu &gt; 22".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Aparat USG posiadający funkcję umożliwiającą zabezpieczenie hasłem dostępu do danych pacjenta przez nie uprawnione osoby. 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556B17">
              <w:rPr>
                <w:rFonts w:ascii="Times New Roman" w:hAnsi="Times New Roman"/>
              </w:rPr>
              <w:t>Możliwość zmiany wysokości i obrotu pulpitu operatora wraz z monitorem lewo-prawo min. 30 °, góra dół w zakresie min. 15 cm</w:t>
            </w: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3 gniazda dedykowane do oferowanych głowic wbudowane w aparat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Cyfrowy system formowania wiązki ultradźwiękowej &gt; 1 500 000 kanałów przetwarzania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Dynamika systemu &gt; 260 </w:t>
            </w:r>
            <w:proofErr w:type="spellStart"/>
            <w:r w:rsidRPr="00556B17">
              <w:rPr>
                <w:rFonts w:ascii="Times New Roman" w:hAnsi="Times New Roman"/>
              </w:rPr>
              <w:t>dB</w:t>
            </w:r>
            <w:proofErr w:type="spellEnd"/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Zakres częstotliwości pracy głowic &gt; 2,0 - 16,0 MHz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Tryb optymalizacji obrazu B z automatyczną korekcją ogólnego wzmocnienia i wzmocnienia strefowego tzw. TGC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Maksymalna długość filmu w pamięci CINE &gt; 10 000 obrazów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Maksymalna głębokość penetracji aparatu &gt; 2,0 – 40,0 cm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Zoom dla obrazów „na żywo" i zatrzymanych, na obrazach z archiwum &gt; x 8 bez straty jakości obrazu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Zoom tzw. wysokiej rozdzielczości umożliwiający zwiększenie częstotliwości odświeżania wybranego obszaru badania &gt; x 20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Praca aparatu w trybie wielokierunkowego emitowania i składania wiązki ultradźwiękowej z min. 9 kątami tworzącymi obraz 2D na wszystkich głowicach. Praca w trybie obrazowania trapezowego na głowicach liniowych, połączone z trybami </w:t>
            </w:r>
            <w:proofErr w:type="spellStart"/>
            <w:r w:rsidRPr="00556B17">
              <w:rPr>
                <w:rFonts w:ascii="Times New Roman" w:hAnsi="Times New Roman"/>
              </w:rPr>
              <w:t>color</w:t>
            </w:r>
            <w:proofErr w:type="spellEnd"/>
            <w:r w:rsidRPr="00556B17">
              <w:rPr>
                <w:rFonts w:ascii="Times New Roman" w:hAnsi="Times New Roman"/>
              </w:rPr>
              <w:t xml:space="preserve">,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, </w:t>
            </w:r>
            <w:proofErr w:type="spellStart"/>
            <w:r w:rsidRPr="00556B17">
              <w:rPr>
                <w:rFonts w:ascii="Times New Roman" w:hAnsi="Times New Roman"/>
              </w:rPr>
              <w:t>power</w:t>
            </w:r>
            <w:proofErr w:type="spellEnd"/>
            <w:r w:rsidRPr="00556B17">
              <w:rPr>
                <w:rFonts w:ascii="Times New Roman" w:hAnsi="Times New Roman"/>
              </w:rPr>
              <w:t xml:space="preserve">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,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 pulsacyjny, z opcjonalnym obrazowaniem 3D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Adaptacyjne przetwarzanie obrazu redukujące artefakty i szumy pracujące w połączeniu z trybem </w:t>
            </w:r>
            <w:proofErr w:type="spellStart"/>
            <w:r w:rsidRPr="00556B17">
              <w:rPr>
                <w:rFonts w:ascii="Times New Roman" w:hAnsi="Times New Roman"/>
              </w:rPr>
              <w:t>Color</w:t>
            </w:r>
            <w:proofErr w:type="spellEnd"/>
            <w:r w:rsidRPr="00556B17">
              <w:rPr>
                <w:rFonts w:ascii="Times New Roman" w:hAnsi="Times New Roman"/>
              </w:rPr>
              <w:t xml:space="preserve">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, </w:t>
            </w:r>
            <w:proofErr w:type="spellStart"/>
            <w:r w:rsidRPr="00556B17">
              <w:rPr>
                <w:rFonts w:ascii="Times New Roman" w:hAnsi="Times New Roman"/>
              </w:rPr>
              <w:t>power</w:t>
            </w:r>
            <w:proofErr w:type="spellEnd"/>
            <w:r w:rsidRPr="00556B17">
              <w:rPr>
                <w:rFonts w:ascii="Times New Roman" w:hAnsi="Times New Roman"/>
              </w:rPr>
              <w:t xml:space="preserve">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, obrazowaniem w trybie obrazowania wielokierunkowego,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 pulsacyjny, z </w:t>
            </w:r>
            <w:proofErr w:type="spellStart"/>
            <w:r w:rsidRPr="00556B17">
              <w:rPr>
                <w:rFonts w:ascii="Times New Roman" w:hAnsi="Times New Roman"/>
              </w:rPr>
              <w:t>z</w:t>
            </w:r>
            <w:proofErr w:type="spellEnd"/>
            <w:r w:rsidRPr="00556B17">
              <w:rPr>
                <w:rFonts w:ascii="Times New Roman" w:hAnsi="Times New Roman"/>
              </w:rPr>
              <w:t xml:space="preserve"> opcjonalnym obrazowaniem 3D , na obrazach „na żywo” i z archiwum aparatu.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</w:p>
          <w:p w:rsidR="00556B17" w:rsidRDefault="00971A2A" w:rsidP="00556B17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556B17">
              <w:rPr>
                <w:rFonts w:ascii="Times New Roman" w:hAnsi="Times New Roman"/>
                <w:b/>
                <w:bCs/>
              </w:rPr>
              <w:t>Tryby pracy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B-</w:t>
            </w:r>
            <w:proofErr w:type="spellStart"/>
            <w:r w:rsidRPr="00556B17">
              <w:rPr>
                <w:rFonts w:ascii="Times New Roman" w:hAnsi="Times New Roman"/>
              </w:rPr>
              <w:t>mode</w:t>
            </w:r>
            <w:proofErr w:type="spellEnd"/>
            <w:r w:rsidRPr="00556B17">
              <w:rPr>
                <w:rFonts w:ascii="Times New Roman" w:hAnsi="Times New Roman"/>
              </w:rPr>
              <w:t xml:space="preserve"> z maksymalną prędkością odświeżania &gt; 2 000 </w:t>
            </w:r>
            <w:proofErr w:type="spellStart"/>
            <w:r w:rsidRPr="00556B17">
              <w:rPr>
                <w:rFonts w:ascii="Times New Roman" w:hAnsi="Times New Roman"/>
              </w:rPr>
              <w:t>obr</w:t>
            </w:r>
            <w:proofErr w:type="spellEnd"/>
            <w:r w:rsidRPr="00556B17">
              <w:rPr>
                <w:rFonts w:ascii="Times New Roman" w:hAnsi="Times New Roman"/>
              </w:rPr>
              <w:t>./s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Tryb obrazowania Dopplerowskiego w trybie </w:t>
            </w:r>
            <w:proofErr w:type="spellStart"/>
            <w:r w:rsidRPr="00556B17">
              <w:rPr>
                <w:rFonts w:ascii="Times New Roman" w:hAnsi="Times New Roman"/>
              </w:rPr>
              <w:t>color</w:t>
            </w:r>
            <w:proofErr w:type="spellEnd"/>
            <w:r w:rsidRPr="00556B17">
              <w:rPr>
                <w:rFonts w:ascii="Times New Roman" w:hAnsi="Times New Roman"/>
              </w:rPr>
              <w:t xml:space="preserve"> Doppler. </w:t>
            </w:r>
            <w:proofErr w:type="spellStart"/>
            <w:r w:rsidRPr="00556B17">
              <w:rPr>
                <w:rFonts w:ascii="Times New Roman" w:hAnsi="Times New Roman"/>
              </w:rPr>
              <w:t>Color</w:t>
            </w:r>
            <w:proofErr w:type="spellEnd"/>
            <w:r w:rsidRPr="00556B17">
              <w:rPr>
                <w:rFonts w:ascii="Times New Roman" w:hAnsi="Times New Roman"/>
              </w:rPr>
              <w:t xml:space="preserve">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 o maksymalnej mierzonej prędkości &gt; 4 m/s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Maksymalna prędkość odświeżania &gt; 440 </w:t>
            </w:r>
            <w:proofErr w:type="spellStart"/>
            <w:r w:rsidRPr="00556B17">
              <w:rPr>
                <w:rFonts w:ascii="Times New Roman" w:hAnsi="Times New Roman"/>
              </w:rPr>
              <w:t>obr</w:t>
            </w:r>
            <w:proofErr w:type="spellEnd"/>
            <w:r w:rsidRPr="00556B17">
              <w:rPr>
                <w:rFonts w:ascii="Times New Roman" w:hAnsi="Times New Roman"/>
              </w:rPr>
              <w:t>./s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Power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, rozszerzony tryb </w:t>
            </w:r>
            <w:proofErr w:type="spellStart"/>
            <w:r w:rsidRPr="00556B17">
              <w:rPr>
                <w:rFonts w:ascii="Times New Roman" w:hAnsi="Times New Roman"/>
              </w:rPr>
              <w:t>power</w:t>
            </w:r>
            <w:proofErr w:type="spellEnd"/>
            <w:r w:rsidRPr="00556B17">
              <w:rPr>
                <w:rFonts w:ascii="Times New Roman" w:hAnsi="Times New Roman"/>
              </w:rPr>
              <w:t xml:space="preserve"> </w:t>
            </w:r>
            <w:proofErr w:type="spellStart"/>
            <w:r w:rsidRPr="00556B17">
              <w:rPr>
                <w:rFonts w:ascii="Times New Roman" w:hAnsi="Times New Roman"/>
              </w:rPr>
              <w:t>dopplera</w:t>
            </w:r>
            <w:proofErr w:type="spellEnd"/>
            <w:r w:rsidRPr="00556B17">
              <w:rPr>
                <w:rFonts w:ascii="Times New Roman" w:hAnsi="Times New Roman"/>
              </w:rPr>
              <w:t xml:space="preserve"> o bardzo dużej czułości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Automatyczna optymalizacja skali prędkości w </w:t>
            </w:r>
            <w:proofErr w:type="spellStart"/>
            <w:r w:rsidRPr="00556B17">
              <w:rPr>
                <w:rFonts w:ascii="Times New Roman" w:hAnsi="Times New Roman"/>
              </w:rPr>
              <w:t>color</w:t>
            </w:r>
            <w:proofErr w:type="spellEnd"/>
            <w:r w:rsidRPr="00556B17">
              <w:rPr>
                <w:rFonts w:ascii="Times New Roman" w:hAnsi="Times New Roman"/>
              </w:rPr>
              <w:t xml:space="preserve">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Doppler pulsacyjny o maksymalnej mierzonej prędkości przy zerowym kącie korekcji &gt; 7,5 m/s,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eastAsia="GulimChe" w:hAnsi="Times New Roman"/>
                <w:lang w:eastAsia="ar-SA"/>
              </w:rPr>
            </w:pPr>
            <w:r w:rsidRPr="00556B17">
              <w:rPr>
                <w:rFonts w:ascii="Times New Roman" w:eastAsia="GulimChe" w:hAnsi="Times New Roman"/>
                <w:lang w:eastAsia="ar-SA"/>
              </w:rPr>
              <w:t>Regulacja wielkości bramki w zakresie &gt; 1-15 mm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Kolorowy </w:t>
            </w:r>
            <w:proofErr w:type="spellStart"/>
            <w:r w:rsidRPr="00556B17">
              <w:rPr>
                <w:rFonts w:ascii="Times New Roman" w:hAnsi="Times New Roman"/>
              </w:rPr>
              <w:t>doppler</w:t>
            </w:r>
            <w:proofErr w:type="spellEnd"/>
            <w:r w:rsidRPr="00556B17">
              <w:rPr>
                <w:rFonts w:ascii="Times New Roman" w:hAnsi="Times New Roman"/>
              </w:rPr>
              <w:t xml:space="preserve"> tkankowy na głowicach </w:t>
            </w:r>
            <w:proofErr w:type="spellStart"/>
            <w:r w:rsidRPr="00556B17">
              <w:rPr>
                <w:rFonts w:ascii="Times New Roman" w:hAnsi="Times New Roman"/>
              </w:rPr>
              <w:t>conwexowych</w:t>
            </w:r>
            <w:proofErr w:type="spellEnd"/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556B17">
              <w:rPr>
                <w:rFonts w:ascii="Times New Roman" w:hAnsi="Times New Roman"/>
              </w:rPr>
              <w:t>Triplex-mode</w:t>
            </w:r>
            <w:proofErr w:type="spellEnd"/>
            <w:r w:rsidRPr="00556B17">
              <w:rPr>
                <w:rFonts w:ascii="Times New Roman" w:hAnsi="Times New Roman"/>
              </w:rPr>
              <w:t xml:space="preserve"> (B+CD/PD+PWD) w czasie rzeczywistym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rPr>
          <w:trHeight w:val="378"/>
        </w:trPr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Obrazowanie tzw. panoramiczne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Obrazowanie harmoniczne na wszystkich głowicach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B0F78" w:rsidRPr="00556B17" w:rsidTr="003B0F78">
        <w:tc>
          <w:tcPr>
            <w:tcW w:w="993" w:type="dxa"/>
          </w:tcPr>
          <w:p w:rsidR="003B0F78" w:rsidRPr="00556B17" w:rsidRDefault="003B0F78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3B0F78" w:rsidRPr="00556B17" w:rsidRDefault="00971A2A" w:rsidP="00556B17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Oprogramowanie wraz z pakietami kalkulacyjnymi umożliwiające szybkie wykonanie pomiarów do badań min.: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położniczych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ginekologicznych Automatyczny obrys i kalkulacje widma dopplerowskiego z wyznaczaniem parametrów przepływu min. PI, RI, PS, ED, HR</w:t>
            </w:r>
          </w:p>
          <w:p w:rsidR="00556B17" w:rsidRPr="00556B17" w:rsidRDefault="00556B17" w:rsidP="00556B17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3B0F78" w:rsidRPr="00556B17" w:rsidRDefault="003B0F78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Specjalistyczne oprogramowanie do badań położniczych umożliwiające szybkie dokonanie pomiarów poprzez automatyczne wyznaczanie ,detekcję i pomiar min.: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automatyczna detekcja, obrys i pomiar: NT, pomiar przezierności wewnątrzmózgowej IT, pomiar BPD, HC, AC, HL, FL, CM,VP, </w:t>
            </w:r>
            <w:proofErr w:type="spellStart"/>
            <w:r w:rsidRPr="00556B17">
              <w:rPr>
                <w:rFonts w:ascii="Times New Roman" w:hAnsi="Times New Roman"/>
              </w:rPr>
              <w:t>Cerebellum</w:t>
            </w:r>
            <w:proofErr w:type="spellEnd"/>
            <w:r w:rsidRPr="00556B17">
              <w:rPr>
                <w:rFonts w:ascii="Times New Roman" w:hAnsi="Times New Roman"/>
              </w:rPr>
              <w:t xml:space="preserve"> z funkcją umożliwiającą ustawienie sekwencji automatycznie występujących po sobie.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automatyczny obrys i kalkulacje widma dopplerowskiego z wyznaczaniem parametrów przepływu min. PI, RI, PS, ED, HR.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automatyczna detekcja FHR.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Oprogramowanie </w:t>
            </w:r>
            <w:proofErr w:type="spellStart"/>
            <w:r w:rsidRPr="00556B17">
              <w:rPr>
                <w:rFonts w:ascii="Times New Roman" w:hAnsi="Times New Roman"/>
              </w:rPr>
              <w:t>ginekologiczno</w:t>
            </w:r>
            <w:proofErr w:type="spellEnd"/>
            <w:r w:rsidRPr="00556B17">
              <w:rPr>
                <w:rFonts w:ascii="Times New Roman" w:hAnsi="Times New Roman"/>
              </w:rPr>
              <w:t xml:space="preserve"> – onkologiczne min.: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macica (długość, szerokość, wysokość),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objętość jajników (z trzech wymiarów liniowych),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endometrium,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długość szyjki macicy,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pomiary pęcherzyków,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tętnice jajników: PS, ED, RI. Możliwość ustawienia sekwencji pomiarowych automatycznie występujących po sobie. Możliwość tworzenia, definiowania przez użytkownika nowych pomiarów.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</w:rPr>
            </w:pPr>
          </w:p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Wbudowany algorytm do pomiaru i wyliczania ryzyka zmian nowotworowych guzów jajnika zgodnie z wytycznymi towarzystwa IOTA (algorytm IOTA LR2, </w:t>
            </w:r>
            <w:proofErr w:type="spellStart"/>
            <w:r w:rsidRPr="00556B17">
              <w:rPr>
                <w:rFonts w:ascii="Times New Roman" w:hAnsi="Times New Roman"/>
              </w:rPr>
              <w:t>simple</w:t>
            </w:r>
            <w:proofErr w:type="spellEnd"/>
            <w:r w:rsidRPr="00556B17">
              <w:rPr>
                <w:rFonts w:ascii="Times New Roman" w:hAnsi="Times New Roman"/>
              </w:rPr>
              <w:t xml:space="preserve"> </w:t>
            </w:r>
            <w:proofErr w:type="spellStart"/>
            <w:r w:rsidRPr="00556B17">
              <w:rPr>
                <w:rFonts w:ascii="Times New Roman" w:hAnsi="Times New Roman"/>
              </w:rPr>
              <w:t>rules</w:t>
            </w:r>
            <w:proofErr w:type="spellEnd"/>
            <w:r w:rsidRPr="00556B17">
              <w:rPr>
                <w:rFonts w:ascii="Times New Roman" w:hAnsi="Times New Roman"/>
              </w:rPr>
              <w:t>, ADNEX)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Graficzna prezentacja pomiarów biometrii na siatce centylowej oraz pomiarami Dopplera z przewodu żylnego DV, tętnicy środkowo- mózgowej , pępowinowej , tętnic macicznych. Funkcja dostępna w raporcie z badania jak i również na żywo podczas badania na ekranie </w:t>
            </w:r>
            <w:proofErr w:type="spellStart"/>
            <w:r w:rsidRPr="00556B17">
              <w:rPr>
                <w:rFonts w:ascii="Times New Roman" w:hAnsi="Times New Roman"/>
              </w:rPr>
              <w:t>usg</w:t>
            </w:r>
            <w:proofErr w:type="spellEnd"/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</w:p>
          <w:p w:rsidR="00971A2A" w:rsidRDefault="00971A2A" w:rsidP="00556B17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556B17">
              <w:rPr>
                <w:rFonts w:ascii="Times New Roman" w:hAnsi="Times New Roman"/>
                <w:b/>
                <w:bCs/>
              </w:rPr>
              <w:t>Głowice ultradźwiękowe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Głowica typu </w:t>
            </w:r>
            <w:proofErr w:type="spellStart"/>
            <w:r w:rsidRPr="00556B17">
              <w:rPr>
                <w:rFonts w:ascii="Times New Roman" w:hAnsi="Times New Roman"/>
              </w:rPr>
              <w:t>conwex</w:t>
            </w:r>
            <w:proofErr w:type="spellEnd"/>
            <w:r w:rsidRPr="00556B17">
              <w:rPr>
                <w:rFonts w:ascii="Times New Roman" w:hAnsi="Times New Roman"/>
              </w:rPr>
              <w:t xml:space="preserve"> 2D do badań, jamy brzusznej, położniczych, urologicznych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Zakres częstotliwości &gt; 2,0 - 4,0 MHz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&gt; 190 fizycznych elementów piezoelektrycznych,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Kąt obrazowania w trybie B &gt; 110°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Głowica </w:t>
            </w:r>
            <w:proofErr w:type="spellStart"/>
            <w:r w:rsidRPr="00556B17">
              <w:rPr>
                <w:rFonts w:ascii="Times New Roman" w:hAnsi="Times New Roman"/>
              </w:rPr>
              <w:t>endokavitarna</w:t>
            </w:r>
            <w:proofErr w:type="spellEnd"/>
            <w:r w:rsidRPr="00556B17">
              <w:rPr>
                <w:rFonts w:ascii="Times New Roman" w:hAnsi="Times New Roman"/>
              </w:rPr>
              <w:t xml:space="preserve"> typu 2D do badań ginekologicznych, położniczych, urologicznych: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Zakres częstotliwości &gt; 5,0 - 9,0 MHz.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Kąt obrazowania w trybie B &gt; 180°, </w:t>
            </w:r>
            <w:r w:rsidRPr="00556B17">
              <w:rPr>
                <w:rFonts w:ascii="Times New Roman" w:hAnsi="Times New Roman"/>
              </w:rPr>
              <w:sym w:font="Symbol" w:char="F0B7"/>
            </w:r>
            <w:r w:rsidRPr="00556B17">
              <w:rPr>
                <w:rFonts w:ascii="Times New Roman" w:hAnsi="Times New Roman"/>
              </w:rPr>
              <w:t xml:space="preserve"> &gt; 190 fizycznych elementów piezoelektrycznych,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Archiwum badań w aparacie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B0F78" w:rsidRPr="00556B17" w:rsidTr="003B0F78">
        <w:tc>
          <w:tcPr>
            <w:tcW w:w="993" w:type="dxa"/>
          </w:tcPr>
          <w:p w:rsidR="003B0F78" w:rsidRPr="00556B17" w:rsidRDefault="003B0F78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3B0F78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Aparat wyposażony we wbudowane archiwum na dysku twardym HDD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3B0F78" w:rsidRPr="00556B17" w:rsidRDefault="003B0F78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B0F78" w:rsidRPr="00556B17" w:rsidTr="003B0F78">
        <w:tc>
          <w:tcPr>
            <w:tcW w:w="993" w:type="dxa"/>
          </w:tcPr>
          <w:p w:rsidR="003B0F78" w:rsidRPr="00556B17" w:rsidRDefault="003B0F78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3B0F78" w:rsidRPr="00556B17" w:rsidRDefault="00971A2A" w:rsidP="00556B17">
            <w:pPr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556B17">
              <w:rPr>
                <w:rFonts w:ascii="Times New Roman" w:hAnsi="Times New Roman"/>
                <w:lang w:eastAsia="ar-SA"/>
              </w:rPr>
              <w:t xml:space="preserve">Możliwość zapisu obrazów i pętli w formacie danych, umożliwiającym m.in. późniejsze ponowne przetworzenie danych bez obecności pacjenta, wykonywanie pomiarów biometrycznych w takim samym zakresie jak podczas badania, regulacje obrazu 2D (wzmocnienie, powiększenie, mapy szarości, koloryzacja, wygładzanie obrazu, kontrast) i Dopplera kolorowego, </w:t>
            </w:r>
            <w:proofErr w:type="spellStart"/>
            <w:r w:rsidRPr="00556B17">
              <w:rPr>
                <w:rFonts w:ascii="Times New Roman" w:hAnsi="Times New Roman"/>
                <w:lang w:eastAsia="ar-SA"/>
              </w:rPr>
              <w:t>postprocessing</w:t>
            </w:r>
            <w:proofErr w:type="spellEnd"/>
            <w:r w:rsidRPr="00556B17">
              <w:rPr>
                <w:rFonts w:ascii="Times New Roman" w:hAnsi="Times New Roman"/>
                <w:lang w:eastAsia="ar-SA"/>
              </w:rPr>
              <w:t xml:space="preserve"> danych wolumetrycznych (przełączanie płaszczyzn X/Y/Z, zmiana bramki referencyjnej 3D, zmiana rodzaju renderingu, zmiana kierunku oświetlenia bryły </w:t>
            </w:r>
            <w:proofErr w:type="spellStart"/>
            <w:r w:rsidRPr="00556B17">
              <w:rPr>
                <w:rFonts w:ascii="Times New Roman" w:hAnsi="Times New Roman"/>
                <w:lang w:eastAsia="ar-SA"/>
              </w:rPr>
              <w:t>renderowanej</w:t>
            </w:r>
            <w:proofErr w:type="spellEnd"/>
            <w:r w:rsidRPr="00556B17">
              <w:rPr>
                <w:rFonts w:ascii="Times New Roman" w:hAnsi="Times New Roman"/>
                <w:lang w:eastAsia="ar-SA"/>
              </w:rPr>
              <w:t>)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3B0F78" w:rsidRPr="00556B17" w:rsidRDefault="003B0F78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3B0F78" w:rsidRPr="00556B17" w:rsidTr="003B0F78">
        <w:tc>
          <w:tcPr>
            <w:tcW w:w="993" w:type="dxa"/>
          </w:tcPr>
          <w:p w:rsidR="003B0F78" w:rsidRPr="00556B17" w:rsidRDefault="003B0F78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3B0F78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Możliwość zapisu bezpośredniego zapisu obrazów statycznych i pętli obrazowych na pamięci USB, zewnętrznych dysków twardych nagrywająca „na żywo” podczas badania sterowana przyciskiem z konsoli aparatu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804" w:type="dxa"/>
          </w:tcPr>
          <w:p w:rsidR="003B0F78" w:rsidRPr="00556B17" w:rsidRDefault="003B0F78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Cyfrowy </w:t>
            </w:r>
            <w:proofErr w:type="spellStart"/>
            <w:r w:rsidRPr="00556B17">
              <w:rPr>
                <w:rFonts w:ascii="Times New Roman" w:hAnsi="Times New Roman"/>
              </w:rPr>
              <w:t>Videoprinter</w:t>
            </w:r>
            <w:proofErr w:type="spellEnd"/>
            <w:r w:rsidRPr="00556B17">
              <w:rPr>
                <w:rFonts w:ascii="Times New Roman" w:hAnsi="Times New Roman"/>
              </w:rPr>
              <w:t xml:space="preserve"> czarno-biały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Możliwości rozbudowy aparatu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6B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Obrazowanie 3D w czasie rzeczywistym (tzw. 4D) z maksymalną prędkością &gt; 40 objętości na sekundę Funkcja 4D z automatyczną detekcją płynu i automatyczną korektą bramki skanującej na żywo w trakcie badania. Obrazowanie 3D+color, </w:t>
            </w:r>
            <w:proofErr w:type="spellStart"/>
            <w:r w:rsidRPr="00556B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power</w:t>
            </w:r>
            <w:proofErr w:type="spellEnd"/>
            <w:r w:rsidRPr="00556B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56B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doppler</w:t>
            </w:r>
            <w:proofErr w:type="spellEnd"/>
            <w:r w:rsidRPr="00556B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określenia kształtu naczyń</w:t>
            </w:r>
          </w:p>
          <w:p w:rsidR="00556B17" w:rsidRPr="00556B17" w:rsidRDefault="00556B17" w:rsidP="00556B17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556B17">
              <w:rPr>
                <w:rFonts w:ascii="Times New Roman" w:hAnsi="Times New Roman"/>
              </w:rPr>
              <w:t xml:space="preserve">Możliwość rozbudowy o oprogramowanie na zewnętrzny komputer pozwalający na obróbkę obrazów wolumetrycznych 3D umożliwiający uzyskanie obrazowania tzw. tomograficznego, możliwość pomiarów wolumetrycznych rzeczywistych wymiarów i objętości z obrazów wolumetrycznych, możliwość automatycznej </w:t>
            </w:r>
            <w:r w:rsidRPr="00556B17">
              <w:rPr>
                <w:rFonts w:ascii="Times New Roman" w:hAnsi="Times New Roman"/>
              </w:rPr>
              <w:lastRenderedPageBreak/>
              <w:t xml:space="preserve">detekcji pęcherzyków jajnika i automatyczne dokonywanie pomiarów </w:t>
            </w:r>
            <w:proofErr w:type="spellStart"/>
            <w:r w:rsidRPr="00556B17">
              <w:rPr>
                <w:rFonts w:ascii="Times New Roman" w:hAnsi="Times New Roman"/>
              </w:rPr>
              <w:t>tj</w:t>
            </w:r>
            <w:proofErr w:type="spellEnd"/>
            <w:r w:rsidRPr="00556B17">
              <w:rPr>
                <w:rFonts w:ascii="Times New Roman" w:hAnsi="Times New Roman"/>
              </w:rPr>
              <w:t>, objętości i wymiary.</w:t>
            </w: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>Możliwość rozbudowy o obrazowanie biopsyjne wykorzystujące technikę 3D w czasie rzeczywistym do przedstawienia toru biopsyjnego igły</w:t>
            </w:r>
          </w:p>
          <w:p w:rsidR="00556B17" w:rsidRPr="00556B17" w:rsidRDefault="00556B17" w:rsidP="00556B1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971A2A" w:rsidRPr="00556B17" w:rsidTr="003B0F78">
        <w:tc>
          <w:tcPr>
            <w:tcW w:w="993" w:type="dxa"/>
          </w:tcPr>
          <w:p w:rsidR="00971A2A" w:rsidRPr="00556B17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  <w:r w:rsidRPr="00556B17">
              <w:rPr>
                <w:rFonts w:ascii="Times New Roman" w:hAnsi="Times New Roman"/>
              </w:rPr>
              <w:t xml:space="preserve">Aparat wyposażony w moduł umożliwiający zdalne serwisowanie aparatu przez sieć internetową przez wykwalifikowanych inżynierów serwisowych, umożliwiający zdalną diagnostykę. </w:t>
            </w:r>
          </w:p>
          <w:p w:rsidR="00556B17" w:rsidRPr="00556B17" w:rsidRDefault="00556B17" w:rsidP="00556B17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804" w:type="dxa"/>
          </w:tcPr>
          <w:p w:rsidR="00971A2A" w:rsidRPr="00556B17" w:rsidRDefault="00971A2A" w:rsidP="00556B17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3B0F78" w:rsidRPr="00556B17" w:rsidRDefault="003B0F78" w:rsidP="00556B17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56B17">
        <w:rPr>
          <w:rFonts w:ascii="Times New Roman" w:hAnsi="Times New Roman" w:cs="Times New Roman"/>
          <w:sz w:val="20"/>
          <w:szCs w:val="20"/>
        </w:rPr>
        <w:t>należy wypełnić</w:t>
      </w:r>
    </w:p>
    <w:p w:rsidR="003B0F78" w:rsidRPr="00556B17" w:rsidRDefault="003B0F78" w:rsidP="00556B1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3B0F78" w:rsidRPr="00556B17" w:rsidRDefault="003B0F78" w:rsidP="00556B1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56B17">
        <w:rPr>
          <w:rFonts w:ascii="Times New Roman" w:hAnsi="Times New Roman"/>
          <w:sz w:val="20"/>
          <w:szCs w:val="20"/>
        </w:rPr>
        <w:t>Wykonawca oświadcza, że oferowany powyżej wyspecjalizowany sprzęt medyczny i wszystkie jego podzespoły są fabrycznie nowe, nie używane, nie były przedmiotem wystaw i prezentacji, a po dostarczeniu i zamontowaniu przez Wykonawcę będą gotowe do pracy zgodnie z przeznaczeniem bez dodatkowych zakupów i dostaw.</w:t>
      </w:r>
    </w:p>
    <w:p w:rsidR="003B0F78" w:rsidRPr="00556B17" w:rsidRDefault="003B0F78" w:rsidP="00556B1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A03027" w:rsidRPr="00556B17" w:rsidRDefault="00A03027" w:rsidP="00556B17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sectPr w:rsidR="00A03027" w:rsidRPr="00556B17" w:rsidSect="008A2597"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92E" w:rsidRDefault="0056592E" w:rsidP="004F0914">
      <w:pPr>
        <w:spacing w:after="0" w:line="240" w:lineRule="auto"/>
      </w:pPr>
      <w:r>
        <w:separator/>
      </w:r>
    </w:p>
  </w:endnote>
  <w:endnote w:type="continuationSeparator" w:id="0">
    <w:p w:rsidR="0056592E" w:rsidRDefault="0056592E" w:rsidP="004F0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450805"/>
      <w:docPartObj>
        <w:docPartGallery w:val="Page Numbers (Bottom of Page)"/>
        <w:docPartUnique/>
      </w:docPartObj>
    </w:sdtPr>
    <w:sdtEndPr/>
    <w:sdtContent>
      <w:p w:rsidR="003B0F78" w:rsidRDefault="003B0F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842">
          <w:rPr>
            <w:noProof/>
          </w:rPr>
          <w:t>6</w:t>
        </w:r>
        <w:r>
          <w:fldChar w:fldCharType="end"/>
        </w:r>
      </w:p>
    </w:sdtContent>
  </w:sdt>
  <w:p w:rsidR="003B0F78" w:rsidRDefault="003B0F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92E" w:rsidRDefault="0056592E" w:rsidP="004F0914">
      <w:pPr>
        <w:spacing w:after="0" w:line="240" w:lineRule="auto"/>
      </w:pPr>
      <w:r>
        <w:separator/>
      </w:r>
    </w:p>
  </w:footnote>
  <w:footnote w:type="continuationSeparator" w:id="0">
    <w:p w:rsidR="0056592E" w:rsidRDefault="0056592E" w:rsidP="004F0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6098E"/>
    <w:multiLevelType w:val="hybridMultilevel"/>
    <w:tmpl w:val="64FEF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03B768C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47823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17ED5"/>
    <w:multiLevelType w:val="hybridMultilevel"/>
    <w:tmpl w:val="EF820C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DA20C7"/>
    <w:multiLevelType w:val="hybridMultilevel"/>
    <w:tmpl w:val="120EF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DF211E"/>
    <w:multiLevelType w:val="hybridMultilevel"/>
    <w:tmpl w:val="7DEC5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333E15"/>
    <w:multiLevelType w:val="hybridMultilevel"/>
    <w:tmpl w:val="D2C2DE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05FDD"/>
    <w:multiLevelType w:val="hybridMultilevel"/>
    <w:tmpl w:val="62A4BD56"/>
    <w:lvl w:ilvl="0" w:tplc="9AA0787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98F4803"/>
    <w:multiLevelType w:val="hybridMultilevel"/>
    <w:tmpl w:val="CBF043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9D664BE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B177AD6"/>
    <w:multiLevelType w:val="hybridMultilevel"/>
    <w:tmpl w:val="A23429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BE02F8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A03999"/>
    <w:multiLevelType w:val="hybridMultilevel"/>
    <w:tmpl w:val="C78601F8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203E10B3"/>
    <w:multiLevelType w:val="hybridMultilevel"/>
    <w:tmpl w:val="9F226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1763B0"/>
    <w:multiLevelType w:val="hybridMultilevel"/>
    <w:tmpl w:val="5ED0B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3E4A68"/>
    <w:multiLevelType w:val="hybridMultilevel"/>
    <w:tmpl w:val="8C401B76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82D7D77"/>
    <w:multiLevelType w:val="hybridMultilevel"/>
    <w:tmpl w:val="18DAC55E"/>
    <w:lvl w:ilvl="0" w:tplc="47BC7B1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C545415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647AD0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7E0A6B"/>
    <w:multiLevelType w:val="hybridMultilevel"/>
    <w:tmpl w:val="B1768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CE5FDE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AE5772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FD5A90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D825E0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D20C35"/>
    <w:multiLevelType w:val="hybridMultilevel"/>
    <w:tmpl w:val="F418F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753B4B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A4C9C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56B99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F91EB7"/>
    <w:multiLevelType w:val="hybridMultilevel"/>
    <w:tmpl w:val="39445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835BA"/>
    <w:multiLevelType w:val="hybridMultilevel"/>
    <w:tmpl w:val="C6B4708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B32043B"/>
    <w:multiLevelType w:val="hybridMultilevel"/>
    <w:tmpl w:val="111E26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F710BA"/>
    <w:multiLevelType w:val="hybridMultilevel"/>
    <w:tmpl w:val="FE104E44"/>
    <w:lvl w:ilvl="0" w:tplc="BFC6884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3"/>
  </w:num>
  <w:num w:numId="3">
    <w:abstractNumId w:val="19"/>
  </w:num>
  <w:num w:numId="4">
    <w:abstractNumId w:val="10"/>
  </w:num>
  <w:num w:numId="5">
    <w:abstractNumId w:val="6"/>
  </w:num>
  <w:num w:numId="6">
    <w:abstractNumId w:val="3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2"/>
  </w:num>
  <w:num w:numId="12">
    <w:abstractNumId w:val="2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7"/>
  </w:num>
  <w:num w:numId="18">
    <w:abstractNumId w:val="14"/>
  </w:num>
  <w:num w:numId="19">
    <w:abstractNumId w:val="23"/>
  </w:num>
  <w:num w:numId="20">
    <w:abstractNumId w:val="28"/>
  </w:num>
  <w:num w:numId="21">
    <w:abstractNumId w:val="34"/>
  </w:num>
  <w:num w:numId="22">
    <w:abstractNumId w:val="9"/>
  </w:num>
  <w:num w:numId="23">
    <w:abstractNumId w:val="5"/>
  </w:num>
  <w:num w:numId="24">
    <w:abstractNumId w:val="8"/>
  </w:num>
  <w:num w:numId="25">
    <w:abstractNumId w:val="12"/>
  </w:num>
  <w:num w:numId="26">
    <w:abstractNumId w:val="24"/>
  </w:num>
  <w:num w:numId="27">
    <w:abstractNumId w:val="21"/>
  </w:num>
  <w:num w:numId="28">
    <w:abstractNumId w:val="30"/>
  </w:num>
  <w:num w:numId="29">
    <w:abstractNumId w:val="3"/>
  </w:num>
  <w:num w:numId="30">
    <w:abstractNumId w:val="25"/>
  </w:num>
  <w:num w:numId="31">
    <w:abstractNumId w:val="26"/>
  </w:num>
  <w:num w:numId="32">
    <w:abstractNumId w:val="13"/>
  </w:num>
  <w:num w:numId="33">
    <w:abstractNumId w:val="2"/>
  </w:num>
  <w:num w:numId="34">
    <w:abstractNumId w:val="11"/>
  </w:num>
  <w:num w:numId="35">
    <w:abstractNumId w:val="20"/>
  </w:num>
  <w:num w:numId="36">
    <w:abstractNumId w:val="3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44F"/>
    <w:rsid w:val="0002044F"/>
    <w:rsid w:val="00021A6D"/>
    <w:rsid w:val="0002542C"/>
    <w:rsid w:val="00050EA3"/>
    <w:rsid w:val="000615DF"/>
    <w:rsid w:val="0009786A"/>
    <w:rsid w:val="000D377D"/>
    <w:rsid w:val="0012645A"/>
    <w:rsid w:val="00131E01"/>
    <w:rsid w:val="00141B07"/>
    <w:rsid w:val="00142B56"/>
    <w:rsid w:val="00151F0E"/>
    <w:rsid w:val="001864E0"/>
    <w:rsid w:val="001954CE"/>
    <w:rsid w:val="001D070A"/>
    <w:rsid w:val="001F0812"/>
    <w:rsid w:val="00251954"/>
    <w:rsid w:val="00294927"/>
    <w:rsid w:val="002D3AC4"/>
    <w:rsid w:val="002D520E"/>
    <w:rsid w:val="0032309C"/>
    <w:rsid w:val="0034420B"/>
    <w:rsid w:val="00374C2B"/>
    <w:rsid w:val="00376CD3"/>
    <w:rsid w:val="00382A73"/>
    <w:rsid w:val="00382EF0"/>
    <w:rsid w:val="003847B8"/>
    <w:rsid w:val="003B03FF"/>
    <w:rsid w:val="003B0F78"/>
    <w:rsid w:val="004109B2"/>
    <w:rsid w:val="004171BE"/>
    <w:rsid w:val="004379B4"/>
    <w:rsid w:val="00463BC1"/>
    <w:rsid w:val="004A204E"/>
    <w:rsid w:val="004B2823"/>
    <w:rsid w:val="004B3603"/>
    <w:rsid w:val="004C1268"/>
    <w:rsid w:val="004D5AA2"/>
    <w:rsid w:val="004E1127"/>
    <w:rsid w:val="004F0914"/>
    <w:rsid w:val="004F5CAE"/>
    <w:rsid w:val="005079A9"/>
    <w:rsid w:val="0051061D"/>
    <w:rsid w:val="00533118"/>
    <w:rsid w:val="00545471"/>
    <w:rsid w:val="00556B17"/>
    <w:rsid w:val="0056337D"/>
    <w:rsid w:val="00564968"/>
    <w:rsid w:val="0056592E"/>
    <w:rsid w:val="00567F11"/>
    <w:rsid w:val="00586187"/>
    <w:rsid w:val="005A014A"/>
    <w:rsid w:val="005B1721"/>
    <w:rsid w:val="005C0AAE"/>
    <w:rsid w:val="005D01E5"/>
    <w:rsid w:val="005D33DC"/>
    <w:rsid w:val="005D4E63"/>
    <w:rsid w:val="005E2590"/>
    <w:rsid w:val="005E4F5E"/>
    <w:rsid w:val="00621D35"/>
    <w:rsid w:val="00631E4A"/>
    <w:rsid w:val="006451F1"/>
    <w:rsid w:val="00661098"/>
    <w:rsid w:val="00667E56"/>
    <w:rsid w:val="00670679"/>
    <w:rsid w:val="0067249C"/>
    <w:rsid w:val="00682232"/>
    <w:rsid w:val="006A6E3C"/>
    <w:rsid w:val="006F66C9"/>
    <w:rsid w:val="007176D2"/>
    <w:rsid w:val="0073186D"/>
    <w:rsid w:val="00743557"/>
    <w:rsid w:val="00764BEB"/>
    <w:rsid w:val="00777193"/>
    <w:rsid w:val="00786F2C"/>
    <w:rsid w:val="00790F4C"/>
    <w:rsid w:val="00791F7C"/>
    <w:rsid w:val="008755AF"/>
    <w:rsid w:val="008858DF"/>
    <w:rsid w:val="00895CA8"/>
    <w:rsid w:val="008A2597"/>
    <w:rsid w:val="008A4326"/>
    <w:rsid w:val="008B54C8"/>
    <w:rsid w:val="008D282D"/>
    <w:rsid w:val="00907842"/>
    <w:rsid w:val="00917B99"/>
    <w:rsid w:val="00971A2A"/>
    <w:rsid w:val="00993014"/>
    <w:rsid w:val="009C1BA2"/>
    <w:rsid w:val="00A03027"/>
    <w:rsid w:val="00A570B0"/>
    <w:rsid w:val="00A82267"/>
    <w:rsid w:val="00A82BD1"/>
    <w:rsid w:val="00AB78AF"/>
    <w:rsid w:val="00AC75BD"/>
    <w:rsid w:val="00B06E5A"/>
    <w:rsid w:val="00B338C4"/>
    <w:rsid w:val="00B44F93"/>
    <w:rsid w:val="00B570A4"/>
    <w:rsid w:val="00B772AE"/>
    <w:rsid w:val="00B82875"/>
    <w:rsid w:val="00BA5231"/>
    <w:rsid w:val="00BC2EDF"/>
    <w:rsid w:val="00C26597"/>
    <w:rsid w:val="00C376F6"/>
    <w:rsid w:val="00C82DA1"/>
    <w:rsid w:val="00C97E33"/>
    <w:rsid w:val="00CB10BE"/>
    <w:rsid w:val="00D07AF9"/>
    <w:rsid w:val="00D32A96"/>
    <w:rsid w:val="00D47982"/>
    <w:rsid w:val="00D83318"/>
    <w:rsid w:val="00D93718"/>
    <w:rsid w:val="00DB7F9E"/>
    <w:rsid w:val="00DC1D0E"/>
    <w:rsid w:val="00DD22AA"/>
    <w:rsid w:val="00E02852"/>
    <w:rsid w:val="00E27EE0"/>
    <w:rsid w:val="00E5161C"/>
    <w:rsid w:val="00E60565"/>
    <w:rsid w:val="00E61491"/>
    <w:rsid w:val="00E70AA4"/>
    <w:rsid w:val="00E91640"/>
    <w:rsid w:val="00F02386"/>
    <w:rsid w:val="00F31B43"/>
    <w:rsid w:val="00F90D9B"/>
    <w:rsid w:val="00FB69A8"/>
    <w:rsid w:val="00FC37A7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B56"/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917B99"/>
    <w:pPr>
      <w:keepNext/>
      <w:keepLines/>
      <w:widowControl w:val="0"/>
      <w:numPr>
        <w:ilvl w:val="1"/>
        <w:numId w:val="6"/>
      </w:numPr>
      <w:suppressAutoHyphens/>
      <w:autoSpaceDE w:val="0"/>
      <w:spacing w:before="160" w:after="120" w:line="240" w:lineRule="auto"/>
      <w:outlineLvl w:val="1"/>
    </w:pPr>
    <w:rPr>
      <w:rFonts w:ascii="Arial" w:eastAsia="Times New Roman" w:hAnsi="Arial" w:cs="Calibri"/>
      <w:b/>
      <w:i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2B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42B5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4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9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9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917B99"/>
    <w:rPr>
      <w:rFonts w:ascii="Arial" w:eastAsia="Times New Roman" w:hAnsi="Arial" w:cs="Calibri"/>
      <w:b/>
      <w:i/>
      <w:sz w:val="28"/>
      <w:szCs w:val="20"/>
      <w:lang w:eastAsia="ar-SA"/>
    </w:rPr>
  </w:style>
  <w:style w:type="table" w:styleId="Tabela-Siatka">
    <w:name w:val="Table Grid"/>
    <w:basedOn w:val="Standardowy"/>
    <w:uiPriority w:val="59"/>
    <w:rsid w:val="00917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B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B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77D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38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38C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38C4"/>
    <w:rPr>
      <w:vertAlign w:val="superscript"/>
    </w:rPr>
  </w:style>
  <w:style w:type="paragraph" w:customStyle="1" w:styleId="Style10">
    <w:name w:val="Style10"/>
    <w:basedOn w:val="Normalny"/>
    <w:rsid w:val="00631E4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Normalny1">
    <w:name w:val="Normalny1"/>
    <w:rsid w:val="00151F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Brak">
    <w:name w:val="Brak"/>
    <w:rsid w:val="00463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B56"/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917B99"/>
    <w:pPr>
      <w:keepNext/>
      <w:keepLines/>
      <w:widowControl w:val="0"/>
      <w:numPr>
        <w:ilvl w:val="1"/>
        <w:numId w:val="6"/>
      </w:numPr>
      <w:suppressAutoHyphens/>
      <w:autoSpaceDE w:val="0"/>
      <w:spacing w:before="160" w:after="120" w:line="240" w:lineRule="auto"/>
      <w:outlineLvl w:val="1"/>
    </w:pPr>
    <w:rPr>
      <w:rFonts w:ascii="Arial" w:eastAsia="Times New Roman" w:hAnsi="Arial" w:cs="Calibri"/>
      <w:b/>
      <w:i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2B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42B5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4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9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9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917B99"/>
    <w:rPr>
      <w:rFonts w:ascii="Arial" w:eastAsia="Times New Roman" w:hAnsi="Arial" w:cs="Calibri"/>
      <w:b/>
      <w:i/>
      <w:sz w:val="28"/>
      <w:szCs w:val="20"/>
      <w:lang w:eastAsia="ar-SA"/>
    </w:rPr>
  </w:style>
  <w:style w:type="table" w:styleId="Tabela-Siatka">
    <w:name w:val="Table Grid"/>
    <w:basedOn w:val="Standardowy"/>
    <w:uiPriority w:val="59"/>
    <w:rsid w:val="00917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B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B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77D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38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38C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38C4"/>
    <w:rPr>
      <w:vertAlign w:val="superscript"/>
    </w:rPr>
  </w:style>
  <w:style w:type="paragraph" w:customStyle="1" w:styleId="Style10">
    <w:name w:val="Style10"/>
    <w:basedOn w:val="Normalny"/>
    <w:rsid w:val="00631E4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Normalny1">
    <w:name w:val="Normalny1"/>
    <w:rsid w:val="00151F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Brak">
    <w:name w:val="Brak"/>
    <w:rsid w:val="0046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C9811-1C8B-4B02-B02C-0B85572E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rrurarz</cp:lastModifiedBy>
  <cp:revision>47</cp:revision>
  <cp:lastPrinted>2024-04-09T08:16:00Z</cp:lastPrinted>
  <dcterms:created xsi:type="dcterms:W3CDTF">2019-09-05T10:11:00Z</dcterms:created>
  <dcterms:modified xsi:type="dcterms:W3CDTF">2024-10-29T11:23:00Z</dcterms:modified>
</cp:coreProperties>
</file>