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E9FF2" w14:textId="5EBBFC7C" w:rsidR="008339A2" w:rsidRDefault="00000000">
      <w:pPr>
        <w:pStyle w:val="Tekstpodstawowy"/>
        <w:spacing w:before="34"/>
        <w:ind w:left="0" w:right="112" w:firstLine="0"/>
        <w:jc w:val="right"/>
      </w:pPr>
      <w:r>
        <w:t xml:space="preserve">Załącznik nr </w:t>
      </w:r>
      <w:r w:rsidR="00B16EE7">
        <w:t>9</w:t>
      </w:r>
      <w:r>
        <w:t xml:space="preserve"> do SWZ</w:t>
      </w:r>
    </w:p>
    <w:p w14:paraId="0B88675C" w14:textId="77777777" w:rsidR="008339A2" w:rsidRDefault="008339A2">
      <w:pPr>
        <w:pStyle w:val="Tekstpodstawowy"/>
        <w:spacing w:before="0"/>
        <w:ind w:left="0" w:firstLine="0"/>
        <w:rPr>
          <w:sz w:val="20"/>
        </w:rPr>
      </w:pPr>
    </w:p>
    <w:p w14:paraId="0AF1E581" w14:textId="77777777" w:rsidR="008339A2" w:rsidRDefault="00000000">
      <w:pPr>
        <w:pStyle w:val="Nagwek1"/>
        <w:spacing w:before="171"/>
      </w:pPr>
      <w:r>
        <w:t>Wytyczne do zastosowania w razie zakwalifikowania terenu OHZ</w:t>
      </w:r>
    </w:p>
    <w:p w14:paraId="7CFE385D" w14:textId="07B0CC8B" w:rsidR="008339A2" w:rsidRDefault="00000000">
      <w:pPr>
        <w:spacing w:before="21"/>
        <w:ind w:left="860" w:right="857"/>
        <w:jc w:val="center"/>
        <w:rPr>
          <w:b/>
          <w:sz w:val="24"/>
        </w:rPr>
      </w:pPr>
      <w:r>
        <w:rPr>
          <w:b/>
          <w:sz w:val="24"/>
        </w:rPr>
        <w:t xml:space="preserve">Nadleśnictwa Piaski do obszaru </w:t>
      </w:r>
      <w:r w:rsidR="008A3C9E">
        <w:rPr>
          <w:b/>
          <w:sz w:val="24"/>
        </w:rPr>
        <w:t>objętego ograniczeniami I, II, III</w:t>
      </w:r>
      <w:r>
        <w:rPr>
          <w:b/>
          <w:sz w:val="24"/>
        </w:rPr>
        <w:t>.</w:t>
      </w:r>
    </w:p>
    <w:p w14:paraId="3FC531F5" w14:textId="77777777" w:rsidR="008339A2" w:rsidRDefault="008339A2">
      <w:pPr>
        <w:pStyle w:val="Tekstpodstawowy"/>
        <w:spacing w:before="0"/>
        <w:ind w:left="0" w:firstLine="0"/>
        <w:rPr>
          <w:b/>
          <w:sz w:val="24"/>
        </w:rPr>
      </w:pPr>
    </w:p>
    <w:p w14:paraId="468D28B4" w14:textId="19A30A63" w:rsidR="008A3C9E" w:rsidRDefault="00000000" w:rsidP="003719CF">
      <w:pPr>
        <w:pStyle w:val="Nagwek2"/>
        <w:spacing w:line="276" w:lineRule="auto"/>
        <w:ind w:right="178"/>
        <w:jc w:val="both"/>
        <w:rPr>
          <w:b w:val="0"/>
        </w:rPr>
      </w:pPr>
      <w:r>
        <w:t xml:space="preserve">Wytyczne odnośnie stosowania zasad </w:t>
      </w:r>
      <w:proofErr w:type="spellStart"/>
      <w:r>
        <w:t>bioasekuracji</w:t>
      </w:r>
      <w:proofErr w:type="spellEnd"/>
      <w:r>
        <w:t xml:space="preserve"> przez myśliwych w czasie polowań oraz w czasie pobierania próbek do badań laboratoryjnych w kierunku ASF</w:t>
      </w:r>
      <w:r w:rsidR="008A3C9E">
        <w:t xml:space="preserve">, </w:t>
      </w:r>
      <w:r w:rsidR="008A3C9E" w:rsidRPr="003013F3">
        <w:rPr>
          <w:bCs w:val="0"/>
        </w:rPr>
        <w:t>zgodnie z</w:t>
      </w:r>
      <w:r w:rsidR="008A3C9E">
        <w:rPr>
          <w:b w:val="0"/>
        </w:rPr>
        <w:t xml:space="preserve"> r</w:t>
      </w:r>
      <w:r w:rsidR="008A3C9E" w:rsidRPr="008A3C9E">
        <w:t>ozporządzeniem wykonawczym Komisji (</w:t>
      </w:r>
      <w:r w:rsidR="00972F15">
        <w:t>UE</w:t>
      </w:r>
      <w:r w:rsidR="008A3C9E" w:rsidRPr="008A3C9E">
        <w:t>)  202</w:t>
      </w:r>
      <w:r w:rsidR="00972F15">
        <w:t>3</w:t>
      </w:r>
      <w:r w:rsidR="008A3C9E" w:rsidRPr="008A3C9E">
        <w:t>/</w:t>
      </w:r>
      <w:r w:rsidR="00972F15">
        <w:t>594</w:t>
      </w:r>
      <w:r w:rsidR="008A3C9E" w:rsidRPr="008A3C9E">
        <w:t xml:space="preserve"> ustanawiającym </w:t>
      </w:r>
      <w:r w:rsidR="00972F15" w:rsidRPr="00972F15">
        <w:t>środki szczególne w zakresie zwalczania chorób w odniesieniu do afrykańskiego pomoru świń</w:t>
      </w:r>
      <w:r w:rsidR="00BB314B" w:rsidRPr="00BB314B">
        <w:t xml:space="preserve"> </w:t>
      </w:r>
      <w:r w:rsidR="00BB314B">
        <w:t xml:space="preserve">na </w:t>
      </w:r>
      <w:r w:rsidR="00BB314B" w:rsidRPr="00BB314B">
        <w:t>obszar</w:t>
      </w:r>
      <w:r w:rsidR="00BB314B">
        <w:t>ach</w:t>
      </w:r>
      <w:r w:rsidR="00BB314B" w:rsidRPr="00BB314B">
        <w:t xml:space="preserve"> objęt</w:t>
      </w:r>
      <w:r w:rsidR="00BB314B">
        <w:t>ych</w:t>
      </w:r>
      <w:r w:rsidR="00BB314B" w:rsidRPr="00BB314B">
        <w:t xml:space="preserve"> ograniczeniami I, II i III</w:t>
      </w:r>
      <w:r w:rsidR="00BB314B">
        <w:t xml:space="preserve"> określonych w</w:t>
      </w:r>
      <w:r w:rsidR="008A3C9E" w:rsidRPr="008A3C9E">
        <w:t xml:space="preserve"> załączniku I do ww. rozporządzenia </w:t>
      </w:r>
      <w:r w:rsidR="00BB314B">
        <w:t xml:space="preserve">oraz na podstawie </w:t>
      </w:r>
      <w:r w:rsidR="003719CF">
        <w:t xml:space="preserve">ROZPORZĄDZENIA MINISTRA ROLNICTWA I ROZWOJU WSI  z dnia </w:t>
      </w:r>
      <w:r w:rsidR="00972F15">
        <w:t>5</w:t>
      </w:r>
      <w:r w:rsidR="003719CF">
        <w:t xml:space="preserve"> </w:t>
      </w:r>
      <w:r w:rsidR="00972F15">
        <w:t>kwietnia</w:t>
      </w:r>
      <w:r w:rsidR="003719CF">
        <w:t xml:space="preserve"> 202</w:t>
      </w:r>
      <w:r w:rsidR="00972F15">
        <w:t>4</w:t>
      </w:r>
      <w:r w:rsidR="003719CF">
        <w:t xml:space="preserve"> r. w sprawie wprowadzenia w 202</w:t>
      </w:r>
      <w:r w:rsidR="00972F15">
        <w:t>4</w:t>
      </w:r>
      <w:r w:rsidR="003719CF">
        <w:t xml:space="preserve"> r. na terytorium Rzeczypospolitej Polskiej „Programu mającego na celu wczesne wykrycie zakażeń wirusem wywołującym afrykański pomór świń i poszerzenie wiedzy na temat tej choroby oraz jej zwalczanie”</w:t>
      </w:r>
    </w:p>
    <w:p w14:paraId="21973573" w14:textId="77777777" w:rsidR="008339A2" w:rsidRDefault="00000000">
      <w:pPr>
        <w:spacing w:before="119"/>
        <w:ind w:left="116"/>
        <w:rPr>
          <w:b/>
          <w:sz w:val="21"/>
        </w:rPr>
      </w:pPr>
      <w:r>
        <w:rPr>
          <w:b/>
          <w:sz w:val="21"/>
        </w:rPr>
        <w:t>Rozdział I</w:t>
      </w:r>
    </w:p>
    <w:p w14:paraId="40EA50EC" w14:textId="77777777" w:rsidR="008339A2" w:rsidRDefault="00000000">
      <w:pPr>
        <w:spacing w:before="120"/>
        <w:ind w:left="116"/>
        <w:rPr>
          <w:b/>
          <w:sz w:val="21"/>
        </w:rPr>
      </w:pPr>
      <w:r>
        <w:rPr>
          <w:b/>
          <w:sz w:val="21"/>
        </w:rPr>
        <w:t xml:space="preserve">pkt 1) zachowanie zasad </w:t>
      </w:r>
      <w:proofErr w:type="spellStart"/>
      <w:r>
        <w:rPr>
          <w:b/>
          <w:sz w:val="21"/>
        </w:rPr>
        <w:t>bioasekuracji</w:t>
      </w:r>
      <w:proofErr w:type="spellEnd"/>
      <w:r>
        <w:rPr>
          <w:b/>
          <w:sz w:val="21"/>
        </w:rPr>
        <w:t xml:space="preserve"> w łowisku, po dokonaniu odstrzału:</w:t>
      </w:r>
    </w:p>
    <w:p w14:paraId="782F46E5" w14:textId="066110FE" w:rsidR="008339A2" w:rsidRDefault="00000000">
      <w:pPr>
        <w:pStyle w:val="Akapitzlist"/>
        <w:numPr>
          <w:ilvl w:val="0"/>
          <w:numId w:val="5"/>
        </w:numPr>
        <w:tabs>
          <w:tab w:val="left" w:pos="837"/>
        </w:tabs>
        <w:jc w:val="both"/>
        <w:rPr>
          <w:sz w:val="21"/>
        </w:rPr>
      </w:pPr>
      <w:r>
        <w:rPr>
          <w:sz w:val="21"/>
        </w:rPr>
        <w:t xml:space="preserve">Na obszarze objętym ograniczeniami </w:t>
      </w:r>
      <w:r w:rsidR="00DB5DB2">
        <w:rPr>
          <w:sz w:val="21"/>
        </w:rPr>
        <w:t>II i III</w:t>
      </w:r>
      <w:r>
        <w:rPr>
          <w:sz w:val="21"/>
        </w:rPr>
        <w:t xml:space="preserve"> dziki odstrzelone nie mogą być patroszone w łowisku lecz na terenie punktu przetrzymywania tusz odstrzelonych</w:t>
      </w:r>
      <w:r>
        <w:rPr>
          <w:spacing w:val="-12"/>
          <w:sz w:val="21"/>
        </w:rPr>
        <w:t xml:space="preserve"> </w:t>
      </w:r>
      <w:r>
        <w:rPr>
          <w:sz w:val="21"/>
        </w:rPr>
        <w:t>dzików;</w:t>
      </w:r>
    </w:p>
    <w:p w14:paraId="48BFC53D" w14:textId="77777777" w:rsidR="008339A2" w:rsidRDefault="00000000">
      <w:pPr>
        <w:pStyle w:val="Akapitzlist"/>
        <w:numPr>
          <w:ilvl w:val="0"/>
          <w:numId w:val="5"/>
        </w:numPr>
        <w:tabs>
          <w:tab w:val="left" w:pos="837"/>
        </w:tabs>
        <w:jc w:val="both"/>
        <w:rPr>
          <w:sz w:val="21"/>
        </w:rPr>
      </w:pPr>
      <w:r>
        <w:rPr>
          <w:sz w:val="21"/>
        </w:rPr>
        <w:t xml:space="preserve">Na terenie punktu przetrzymywania tusz odstrzelonych dzików zapewnia się miejsce do patroszenia dzików z zachowaniem zasad </w:t>
      </w:r>
      <w:proofErr w:type="spellStart"/>
      <w:r>
        <w:rPr>
          <w:sz w:val="21"/>
        </w:rPr>
        <w:t>bioasekuracji</w:t>
      </w:r>
      <w:proofErr w:type="spellEnd"/>
      <w:r>
        <w:rPr>
          <w:sz w:val="21"/>
        </w:rPr>
        <w:t>, oznaczone tabliczką z</w:t>
      </w:r>
      <w:r>
        <w:rPr>
          <w:spacing w:val="22"/>
          <w:sz w:val="21"/>
        </w:rPr>
        <w:t xml:space="preserve"> </w:t>
      </w:r>
      <w:r>
        <w:rPr>
          <w:sz w:val="21"/>
        </w:rPr>
        <w:t>napisem</w:t>
      </w:r>
    </w:p>
    <w:p w14:paraId="7FFE8D59" w14:textId="77777777" w:rsidR="008339A2" w:rsidRDefault="00000000">
      <w:pPr>
        <w:pStyle w:val="Tekstpodstawowy"/>
        <w:spacing w:before="0" w:line="255" w:lineRule="exact"/>
        <w:ind w:firstLine="0"/>
        <w:jc w:val="both"/>
      </w:pPr>
      <w:r>
        <w:t>„Miejsce patroszenia”;</w:t>
      </w:r>
    </w:p>
    <w:p w14:paraId="63818784" w14:textId="77777777" w:rsidR="008339A2" w:rsidRDefault="00000000">
      <w:pPr>
        <w:pStyle w:val="Akapitzlist"/>
        <w:numPr>
          <w:ilvl w:val="0"/>
          <w:numId w:val="5"/>
        </w:numPr>
        <w:tabs>
          <w:tab w:val="left" w:pos="837"/>
        </w:tabs>
        <w:spacing w:before="120"/>
        <w:ind w:right="115"/>
        <w:jc w:val="both"/>
        <w:rPr>
          <w:sz w:val="21"/>
        </w:rPr>
      </w:pPr>
      <w:r>
        <w:rPr>
          <w:sz w:val="21"/>
        </w:rPr>
        <w:t xml:space="preserve">Minimalne wymagania przy patroszeniu dzików zostały opisane w pkt 2) </w:t>
      </w:r>
      <w:r>
        <w:rPr>
          <w:i/>
          <w:sz w:val="21"/>
        </w:rPr>
        <w:t xml:space="preserve">Zasady zachowania </w:t>
      </w:r>
      <w:proofErr w:type="spellStart"/>
      <w:r>
        <w:rPr>
          <w:i/>
          <w:sz w:val="21"/>
        </w:rPr>
        <w:t>bioasekuracji</w:t>
      </w:r>
      <w:proofErr w:type="spellEnd"/>
      <w:r>
        <w:rPr>
          <w:i/>
          <w:sz w:val="21"/>
        </w:rPr>
        <w:t xml:space="preserve"> w czasie</w:t>
      </w:r>
      <w:r>
        <w:rPr>
          <w:i/>
          <w:spacing w:val="-2"/>
          <w:sz w:val="21"/>
        </w:rPr>
        <w:t xml:space="preserve"> </w:t>
      </w:r>
      <w:r>
        <w:rPr>
          <w:i/>
          <w:sz w:val="21"/>
        </w:rPr>
        <w:t>patroszenia</w:t>
      </w:r>
      <w:r>
        <w:rPr>
          <w:sz w:val="21"/>
        </w:rPr>
        <w:t>;</w:t>
      </w:r>
    </w:p>
    <w:p w14:paraId="7B38BA47" w14:textId="77777777" w:rsidR="008339A2" w:rsidRDefault="00000000">
      <w:pPr>
        <w:pStyle w:val="Akapitzlist"/>
        <w:numPr>
          <w:ilvl w:val="0"/>
          <w:numId w:val="5"/>
        </w:numPr>
        <w:tabs>
          <w:tab w:val="left" w:pos="837"/>
        </w:tabs>
        <w:ind w:right="112"/>
        <w:jc w:val="both"/>
        <w:rPr>
          <w:sz w:val="21"/>
        </w:rPr>
      </w:pPr>
      <w:r>
        <w:rPr>
          <w:sz w:val="21"/>
        </w:rPr>
        <w:t>Każdy odstrzelony dzik u którego przed dokonaniem odstrzału stwierdzono objawy nasuwające podejrzenie wystąpienia ASF, po dokonaniu oględzin i pobraniu próbek do badań laboratoryjnych w kierunku ASF, przeznaczony jest do</w:t>
      </w:r>
      <w:r>
        <w:rPr>
          <w:spacing w:val="-9"/>
          <w:sz w:val="21"/>
        </w:rPr>
        <w:t xml:space="preserve"> </w:t>
      </w:r>
      <w:r>
        <w:rPr>
          <w:sz w:val="21"/>
        </w:rPr>
        <w:t>utylizacji;</w:t>
      </w:r>
    </w:p>
    <w:p w14:paraId="4A4F2224" w14:textId="769C839B" w:rsidR="008339A2" w:rsidRDefault="00000000">
      <w:pPr>
        <w:pStyle w:val="Akapitzlist"/>
        <w:numPr>
          <w:ilvl w:val="0"/>
          <w:numId w:val="5"/>
        </w:numPr>
        <w:tabs>
          <w:tab w:val="left" w:pos="837"/>
        </w:tabs>
        <w:spacing w:before="119"/>
        <w:ind w:right="117"/>
        <w:jc w:val="both"/>
        <w:rPr>
          <w:sz w:val="21"/>
        </w:rPr>
      </w:pPr>
      <w:r>
        <w:rPr>
          <w:sz w:val="21"/>
        </w:rPr>
        <w:t xml:space="preserve">Na obszarze </w:t>
      </w:r>
      <w:r w:rsidR="00DB5DB2" w:rsidRPr="00DB5DB2">
        <w:rPr>
          <w:sz w:val="21"/>
        </w:rPr>
        <w:t>objętym ograniczeniami I</w:t>
      </w:r>
      <w:r w:rsidR="00DB5DB2">
        <w:rPr>
          <w:sz w:val="21"/>
        </w:rPr>
        <w:t xml:space="preserve"> </w:t>
      </w:r>
      <w:r>
        <w:rPr>
          <w:sz w:val="21"/>
        </w:rPr>
        <w:t xml:space="preserve">obowiązują zasady </w:t>
      </w:r>
      <w:proofErr w:type="spellStart"/>
      <w:r>
        <w:rPr>
          <w:sz w:val="21"/>
        </w:rPr>
        <w:t>bioasekuracji</w:t>
      </w:r>
      <w:proofErr w:type="spellEnd"/>
      <w:r>
        <w:rPr>
          <w:sz w:val="21"/>
        </w:rPr>
        <w:t xml:space="preserve"> </w:t>
      </w:r>
      <w:r w:rsidR="00DB5DB2">
        <w:rPr>
          <w:sz w:val="21"/>
        </w:rPr>
        <w:t>o</w:t>
      </w:r>
      <w:r>
        <w:rPr>
          <w:sz w:val="21"/>
        </w:rPr>
        <w:t>pisane w pkt 2), przy czym dopuszcza się patroszenie dzików w</w:t>
      </w:r>
      <w:r>
        <w:rPr>
          <w:spacing w:val="-9"/>
          <w:sz w:val="21"/>
        </w:rPr>
        <w:t xml:space="preserve"> </w:t>
      </w:r>
      <w:r>
        <w:rPr>
          <w:sz w:val="21"/>
        </w:rPr>
        <w:t>łowisku;</w:t>
      </w:r>
    </w:p>
    <w:p w14:paraId="58DD8BBB" w14:textId="23476730" w:rsidR="008339A2" w:rsidRPr="00DB5DB2" w:rsidRDefault="00DB5DB2" w:rsidP="00DB5DB2">
      <w:pPr>
        <w:pStyle w:val="Akapitzlist"/>
        <w:numPr>
          <w:ilvl w:val="0"/>
          <w:numId w:val="5"/>
        </w:numPr>
        <w:tabs>
          <w:tab w:val="left" w:pos="837"/>
        </w:tabs>
        <w:jc w:val="both"/>
        <w:rPr>
          <w:sz w:val="21"/>
        </w:rPr>
      </w:pPr>
      <w:r w:rsidRPr="00DB5DB2">
        <w:rPr>
          <w:sz w:val="21"/>
        </w:rPr>
        <w:t>Patrochy oraz tusze wraz z wszystkimi częściami ciała dzików odstrzelonych w ramach polowania, z wyjątkiem treści przewodu pokarmowego, które nie zostaną zagospodarowane przez myśliwych po uzyskaniu ujemnych wyników badania laboratoryjnego w kierunku ASF, na obszarze objętym ograniczeniami I–III są kwalifikowane jako materiał kategorii 3 i podlegają usunięciu i przetworzeniu zgodnie z art. 14 rozporządzenia nr 1069/2009. Treść przewodu pokarmowego stanowi materiał kategorii 2 i podlega usunięciu i przetworzeniu zgodnie z art. 13</w:t>
      </w:r>
      <w:r>
        <w:rPr>
          <w:sz w:val="21"/>
        </w:rPr>
        <w:t xml:space="preserve"> </w:t>
      </w:r>
      <w:r w:rsidRPr="00DB5DB2">
        <w:rPr>
          <w:sz w:val="21"/>
        </w:rPr>
        <w:t>ww. rozporządzenia.</w:t>
      </w:r>
    </w:p>
    <w:p w14:paraId="464657CE" w14:textId="77777777" w:rsidR="008339A2" w:rsidRDefault="00000000">
      <w:pPr>
        <w:pStyle w:val="Nagwek2"/>
        <w:jc w:val="both"/>
      </w:pPr>
      <w:r>
        <w:t xml:space="preserve">pkt 2) zasady zachowania </w:t>
      </w:r>
      <w:proofErr w:type="spellStart"/>
      <w:r>
        <w:t>bioasekuracji</w:t>
      </w:r>
      <w:proofErr w:type="spellEnd"/>
      <w:r>
        <w:t xml:space="preserve"> w czasie patroszenia:</w:t>
      </w:r>
    </w:p>
    <w:p w14:paraId="13A34FA2" w14:textId="77777777" w:rsidR="008339A2" w:rsidRDefault="00000000">
      <w:pPr>
        <w:pStyle w:val="Akapitzlist"/>
        <w:numPr>
          <w:ilvl w:val="0"/>
          <w:numId w:val="4"/>
        </w:numPr>
        <w:tabs>
          <w:tab w:val="left" w:pos="837"/>
        </w:tabs>
        <w:ind w:right="0" w:hanging="361"/>
        <w:jc w:val="both"/>
        <w:rPr>
          <w:sz w:val="21"/>
        </w:rPr>
      </w:pPr>
      <w:r>
        <w:rPr>
          <w:sz w:val="21"/>
        </w:rPr>
        <w:t>Zaleca się dokonywanie patroszenia dzików na folii lub innym, szczelnym</w:t>
      </w:r>
      <w:r>
        <w:rPr>
          <w:spacing w:val="-21"/>
          <w:sz w:val="21"/>
        </w:rPr>
        <w:t xml:space="preserve"> </w:t>
      </w:r>
      <w:r>
        <w:rPr>
          <w:sz w:val="21"/>
        </w:rPr>
        <w:t>materiale;</w:t>
      </w:r>
    </w:p>
    <w:p w14:paraId="7B32AC80" w14:textId="77777777" w:rsidR="008339A2" w:rsidRDefault="00000000">
      <w:pPr>
        <w:pStyle w:val="Akapitzlist"/>
        <w:numPr>
          <w:ilvl w:val="0"/>
          <w:numId w:val="4"/>
        </w:numPr>
        <w:tabs>
          <w:tab w:val="left" w:pos="837"/>
        </w:tabs>
        <w:spacing w:before="118"/>
        <w:ind w:right="111"/>
        <w:jc w:val="both"/>
        <w:rPr>
          <w:sz w:val="21"/>
        </w:rPr>
      </w:pPr>
      <w:r>
        <w:rPr>
          <w:sz w:val="21"/>
        </w:rPr>
        <w:t>Miejsce patroszenia należy obficie zdezynfekować środkiem dezynfekcyjnym w odpowiednim stężeniu. Dotyczy to także innych miejsc zanieczyszczonych krwią dzika, np. w trakcie przeciągania tuszy do środka</w:t>
      </w:r>
      <w:r>
        <w:rPr>
          <w:spacing w:val="-4"/>
          <w:sz w:val="21"/>
        </w:rPr>
        <w:t xml:space="preserve"> </w:t>
      </w:r>
      <w:r>
        <w:rPr>
          <w:sz w:val="21"/>
        </w:rPr>
        <w:t>transportu;</w:t>
      </w:r>
    </w:p>
    <w:p w14:paraId="6210A29C" w14:textId="77777777" w:rsidR="008339A2" w:rsidRDefault="00000000">
      <w:pPr>
        <w:pStyle w:val="Akapitzlist"/>
        <w:numPr>
          <w:ilvl w:val="0"/>
          <w:numId w:val="4"/>
        </w:numPr>
        <w:tabs>
          <w:tab w:val="left" w:pos="837"/>
        </w:tabs>
        <w:spacing w:before="122"/>
        <w:ind w:right="117"/>
        <w:jc w:val="both"/>
        <w:rPr>
          <w:sz w:val="21"/>
        </w:rPr>
      </w:pPr>
      <w:r>
        <w:rPr>
          <w:sz w:val="21"/>
        </w:rPr>
        <w:t>Zaleca się umieszczanie patrochów i folii, na której dokonano patroszenia w szczelnym, plastikowym pojemniku lub</w:t>
      </w:r>
      <w:r>
        <w:rPr>
          <w:spacing w:val="-7"/>
          <w:sz w:val="21"/>
        </w:rPr>
        <w:t xml:space="preserve"> </w:t>
      </w:r>
      <w:r>
        <w:rPr>
          <w:sz w:val="21"/>
        </w:rPr>
        <w:t>worku;</w:t>
      </w:r>
    </w:p>
    <w:p w14:paraId="333B1B1B" w14:textId="77777777" w:rsidR="008339A2" w:rsidRDefault="00000000">
      <w:pPr>
        <w:pStyle w:val="Akapitzlist"/>
        <w:numPr>
          <w:ilvl w:val="0"/>
          <w:numId w:val="4"/>
        </w:numPr>
        <w:tabs>
          <w:tab w:val="left" w:pos="837"/>
        </w:tabs>
        <w:ind w:right="0" w:hanging="361"/>
        <w:jc w:val="both"/>
        <w:rPr>
          <w:sz w:val="21"/>
        </w:rPr>
      </w:pPr>
      <w:r>
        <w:rPr>
          <w:sz w:val="21"/>
        </w:rPr>
        <w:t>Po wykonaniu wyżej wymienionych czynności należy zdezynfekować dłonie i</w:t>
      </w:r>
      <w:r>
        <w:rPr>
          <w:spacing w:val="-12"/>
          <w:sz w:val="21"/>
        </w:rPr>
        <w:t xml:space="preserve"> </w:t>
      </w:r>
      <w:r>
        <w:rPr>
          <w:sz w:val="21"/>
        </w:rPr>
        <w:t>obuwie.</w:t>
      </w:r>
    </w:p>
    <w:p w14:paraId="7D8BABE1" w14:textId="77777777" w:rsidR="008339A2" w:rsidRDefault="00000000">
      <w:pPr>
        <w:pStyle w:val="Nagwek2"/>
        <w:spacing w:before="118"/>
        <w:jc w:val="both"/>
      </w:pPr>
      <w:r>
        <w:t>Rozdział II</w:t>
      </w:r>
    </w:p>
    <w:p w14:paraId="19FDAB11" w14:textId="61A00AA0" w:rsidR="008339A2" w:rsidRDefault="00000000" w:rsidP="00A72C4F">
      <w:pPr>
        <w:spacing w:before="120"/>
        <w:ind w:left="116" w:right="188"/>
        <w:jc w:val="both"/>
        <w:rPr>
          <w:b/>
          <w:sz w:val="21"/>
        </w:rPr>
      </w:pPr>
      <w:r>
        <w:rPr>
          <w:b/>
          <w:sz w:val="21"/>
        </w:rPr>
        <w:t xml:space="preserve">Zachowanie zasad </w:t>
      </w:r>
      <w:proofErr w:type="spellStart"/>
      <w:r>
        <w:rPr>
          <w:b/>
          <w:sz w:val="21"/>
        </w:rPr>
        <w:t>bioasekuracji</w:t>
      </w:r>
      <w:proofErr w:type="spellEnd"/>
      <w:r>
        <w:rPr>
          <w:b/>
          <w:sz w:val="21"/>
        </w:rPr>
        <w:t xml:space="preserve"> w czasie przewożenia tusz dzików poza obszarami wymienionymi w  załącznik</w:t>
      </w:r>
      <w:r w:rsidR="003013F3">
        <w:rPr>
          <w:b/>
          <w:sz w:val="21"/>
        </w:rPr>
        <w:t xml:space="preserve">u I </w:t>
      </w:r>
      <w:r w:rsidR="00A72C4F" w:rsidRPr="00A72C4F">
        <w:rPr>
          <w:b/>
          <w:sz w:val="21"/>
        </w:rPr>
        <w:t>rozporządzeni</w:t>
      </w:r>
      <w:r w:rsidR="00A72C4F">
        <w:rPr>
          <w:b/>
          <w:sz w:val="21"/>
        </w:rPr>
        <w:t>a</w:t>
      </w:r>
      <w:r w:rsidR="00A72C4F" w:rsidRPr="00A72C4F">
        <w:rPr>
          <w:b/>
          <w:sz w:val="21"/>
        </w:rPr>
        <w:t xml:space="preserve"> wykonawcz</w:t>
      </w:r>
      <w:r w:rsidR="00A72C4F">
        <w:rPr>
          <w:b/>
          <w:sz w:val="21"/>
        </w:rPr>
        <w:t>ego</w:t>
      </w:r>
      <w:r w:rsidR="00A72C4F" w:rsidRPr="00A72C4F">
        <w:rPr>
          <w:b/>
          <w:sz w:val="21"/>
        </w:rPr>
        <w:t xml:space="preserve"> Komisji (RWK)  202</w:t>
      </w:r>
      <w:r w:rsidR="001F1543">
        <w:rPr>
          <w:b/>
          <w:sz w:val="21"/>
        </w:rPr>
        <w:t>3</w:t>
      </w:r>
      <w:r w:rsidR="00A72C4F" w:rsidRPr="00A72C4F">
        <w:rPr>
          <w:b/>
          <w:sz w:val="21"/>
        </w:rPr>
        <w:t>/</w:t>
      </w:r>
      <w:r w:rsidR="001F1543">
        <w:rPr>
          <w:b/>
          <w:sz w:val="21"/>
        </w:rPr>
        <w:t>594</w:t>
      </w:r>
      <w:r w:rsidR="00A72C4F" w:rsidRPr="00A72C4F">
        <w:rPr>
          <w:b/>
          <w:sz w:val="21"/>
        </w:rPr>
        <w:t xml:space="preserve"> </w:t>
      </w:r>
      <w:r>
        <w:rPr>
          <w:b/>
          <w:sz w:val="21"/>
        </w:rPr>
        <w:t xml:space="preserve"> oraz całych dzików przed patroszeniem, na obszarach</w:t>
      </w:r>
      <w:r w:rsidR="00A72C4F">
        <w:rPr>
          <w:b/>
          <w:sz w:val="21"/>
        </w:rPr>
        <w:t xml:space="preserve"> </w:t>
      </w:r>
      <w:r>
        <w:rPr>
          <w:b/>
          <w:sz w:val="21"/>
        </w:rPr>
        <w:t xml:space="preserve">wymienionych </w:t>
      </w:r>
      <w:r w:rsidR="00A72C4F">
        <w:rPr>
          <w:b/>
          <w:sz w:val="21"/>
        </w:rPr>
        <w:t xml:space="preserve">w </w:t>
      </w:r>
      <w:r w:rsidR="00A72C4F" w:rsidRPr="00A72C4F">
        <w:rPr>
          <w:b/>
          <w:sz w:val="21"/>
        </w:rPr>
        <w:t>załączniku I rozporządzenia wykonawczego Komisji (RWK)  202</w:t>
      </w:r>
      <w:r w:rsidR="001F1543">
        <w:rPr>
          <w:b/>
          <w:sz w:val="21"/>
        </w:rPr>
        <w:t>3</w:t>
      </w:r>
      <w:r w:rsidR="00A72C4F" w:rsidRPr="00A72C4F">
        <w:rPr>
          <w:b/>
          <w:sz w:val="21"/>
        </w:rPr>
        <w:t>/</w:t>
      </w:r>
      <w:r w:rsidR="001F1543">
        <w:rPr>
          <w:b/>
          <w:sz w:val="21"/>
        </w:rPr>
        <w:t>594</w:t>
      </w:r>
      <w:r w:rsidR="00A72C4F" w:rsidRPr="00A72C4F">
        <w:rPr>
          <w:b/>
          <w:sz w:val="21"/>
        </w:rPr>
        <w:t xml:space="preserve"> </w:t>
      </w:r>
      <w:r>
        <w:rPr>
          <w:b/>
          <w:sz w:val="21"/>
        </w:rPr>
        <w:t xml:space="preserve"> z miejsc polowania do miejsc przetrzymywania odstrzelonych dzików*</w:t>
      </w:r>
    </w:p>
    <w:p w14:paraId="33986FD0" w14:textId="77777777" w:rsidR="008339A2" w:rsidRDefault="00000000">
      <w:pPr>
        <w:pStyle w:val="Akapitzlist"/>
        <w:numPr>
          <w:ilvl w:val="0"/>
          <w:numId w:val="3"/>
        </w:numPr>
        <w:tabs>
          <w:tab w:val="left" w:pos="836"/>
          <w:tab w:val="left" w:pos="837"/>
        </w:tabs>
        <w:ind w:right="460"/>
        <w:rPr>
          <w:sz w:val="21"/>
        </w:rPr>
      </w:pPr>
      <w:r>
        <w:rPr>
          <w:sz w:val="21"/>
        </w:rPr>
        <w:lastRenderedPageBreak/>
        <w:t>Środki transportu powinny być odpowiednio uszczelnione w celu zapobiegania możliwości wyciekania</w:t>
      </w:r>
      <w:r>
        <w:rPr>
          <w:spacing w:val="-2"/>
          <w:sz w:val="21"/>
        </w:rPr>
        <w:t xml:space="preserve"> </w:t>
      </w:r>
      <w:r>
        <w:rPr>
          <w:sz w:val="21"/>
        </w:rPr>
        <w:t>krwi;</w:t>
      </w:r>
    </w:p>
    <w:p w14:paraId="7A0640B9" w14:textId="77777777" w:rsidR="008339A2" w:rsidRDefault="00000000">
      <w:pPr>
        <w:pStyle w:val="Akapitzlist"/>
        <w:numPr>
          <w:ilvl w:val="0"/>
          <w:numId w:val="3"/>
        </w:numPr>
        <w:tabs>
          <w:tab w:val="left" w:pos="836"/>
          <w:tab w:val="left" w:pos="837"/>
        </w:tabs>
        <w:ind w:right="292"/>
        <w:rPr>
          <w:sz w:val="21"/>
        </w:rPr>
      </w:pPr>
      <w:r>
        <w:rPr>
          <w:sz w:val="21"/>
        </w:rPr>
        <w:t>Środki transportu powinny być wyłożone materiałem jednorazowego użytku lub materiałem wielorazowego użytku nadającym się do skutecznego czyszczenia i</w:t>
      </w:r>
      <w:r>
        <w:rPr>
          <w:spacing w:val="-16"/>
          <w:sz w:val="21"/>
        </w:rPr>
        <w:t xml:space="preserve"> </w:t>
      </w:r>
      <w:r>
        <w:rPr>
          <w:sz w:val="21"/>
        </w:rPr>
        <w:t>dezynfekcji;</w:t>
      </w:r>
    </w:p>
    <w:p w14:paraId="5CEDE1F5" w14:textId="77777777" w:rsidR="008339A2" w:rsidRDefault="00000000">
      <w:pPr>
        <w:pStyle w:val="Akapitzlist"/>
        <w:numPr>
          <w:ilvl w:val="0"/>
          <w:numId w:val="3"/>
        </w:numPr>
        <w:tabs>
          <w:tab w:val="left" w:pos="836"/>
          <w:tab w:val="left" w:pos="837"/>
        </w:tabs>
        <w:spacing w:before="119"/>
        <w:ind w:right="1550"/>
        <w:rPr>
          <w:sz w:val="21"/>
        </w:rPr>
      </w:pPr>
      <w:r>
        <w:rPr>
          <w:sz w:val="21"/>
        </w:rPr>
        <w:t xml:space="preserve">Środki transportu nie powinny być wykorzystywane w działalności związanej z utrzymywaniem lub hodowlą świń, </w:t>
      </w:r>
      <w:proofErr w:type="spellStart"/>
      <w:r>
        <w:rPr>
          <w:sz w:val="21"/>
        </w:rPr>
        <w:t>świniodzików</w:t>
      </w:r>
      <w:proofErr w:type="spellEnd"/>
      <w:r>
        <w:rPr>
          <w:sz w:val="21"/>
        </w:rPr>
        <w:t xml:space="preserve"> lub</w:t>
      </w:r>
      <w:r>
        <w:rPr>
          <w:spacing w:val="-8"/>
          <w:sz w:val="21"/>
        </w:rPr>
        <w:t xml:space="preserve"> </w:t>
      </w:r>
      <w:r>
        <w:rPr>
          <w:sz w:val="21"/>
        </w:rPr>
        <w:t>dzików;</w:t>
      </w:r>
    </w:p>
    <w:p w14:paraId="2D024B72" w14:textId="0765DDDB" w:rsidR="008339A2" w:rsidRDefault="00000000">
      <w:pPr>
        <w:pStyle w:val="Akapitzlist"/>
        <w:numPr>
          <w:ilvl w:val="0"/>
          <w:numId w:val="3"/>
        </w:numPr>
        <w:tabs>
          <w:tab w:val="left" w:pos="837"/>
        </w:tabs>
        <w:ind w:right="124"/>
        <w:rPr>
          <w:sz w:val="21"/>
        </w:rPr>
      </w:pPr>
      <w:r>
        <w:rPr>
          <w:sz w:val="21"/>
        </w:rPr>
        <w:t xml:space="preserve">Wskazane jest stosowanie plastikowych pojemników odpowiedniej wielkości, umożliwiających przeciąganie tusz lub niepatroszonych odstrzelonych dzików, </w:t>
      </w:r>
      <w:r w:rsidR="00A72C4F">
        <w:rPr>
          <w:sz w:val="21"/>
        </w:rPr>
        <w:t>w</w:t>
      </w:r>
      <w:r>
        <w:rPr>
          <w:sz w:val="21"/>
        </w:rPr>
        <w:t xml:space="preserve"> przypadku gdy nie</w:t>
      </w:r>
      <w:r>
        <w:rPr>
          <w:spacing w:val="-15"/>
          <w:sz w:val="21"/>
        </w:rPr>
        <w:t xml:space="preserve"> </w:t>
      </w:r>
      <w:r>
        <w:rPr>
          <w:sz w:val="21"/>
        </w:rPr>
        <w:t>ma</w:t>
      </w:r>
    </w:p>
    <w:p w14:paraId="4C152D47" w14:textId="77777777" w:rsidR="008339A2" w:rsidRDefault="00000000">
      <w:pPr>
        <w:pStyle w:val="Tekstpodstawowy"/>
        <w:spacing w:before="1"/>
        <w:ind w:firstLine="0"/>
      </w:pPr>
      <w:r>
        <w:t>możliwości dojazdu do miejsca dokonania odstrzału;</w:t>
      </w:r>
    </w:p>
    <w:p w14:paraId="6376E6F7" w14:textId="77777777" w:rsidR="008339A2" w:rsidRDefault="00000000">
      <w:pPr>
        <w:pStyle w:val="Nagwek2"/>
        <w:spacing w:before="118"/>
      </w:pPr>
      <w:r>
        <w:t>Rozdział III</w:t>
      </w:r>
    </w:p>
    <w:p w14:paraId="63877A54" w14:textId="468B3D04" w:rsidR="008339A2" w:rsidRDefault="00000000">
      <w:pPr>
        <w:spacing w:before="120"/>
        <w:ind w:left="116" w:right="1061"/>
        <w:jc w:val="both"/>
        <w:rPr>
          <w:b/>
          <w:sz w:val="21"/>
        </w:rPr>
      </w:pPr>
      <w:r>
        <w:rPr>
          <w:b/>
          <w:sz w:val="21"/>
        </w:rPr>
        <w:t>Wymagania dla punktów przetrzymywania tusz odstrzelonych dzików, zlokalizowanych na obszarach wymienionych w</w:t>
      </w:r>
      <w:r w:rsidR="00A72C4F" w:rsidRPr="00A72C4F">
        <w:t xml:space="preserve"> </w:t>
      </w:r>
      <w:r w:rsidR="00A72C4F" w:rsidRPr="00A72C4F">
        <w:rPr>
          <w:b/>
          <w:sz w:val="21"/>
        </w:rPr>
        <w:t>załączniku I rozporządzenia wykonawczego Komisji (RWK)  202</w:t>
      </w:r>
      <w:r w:rsidR="001F1543">
        <w:rPr>
          <w:b/>
          <w:sz w:val="21"/>
        </w:rPr>
        <w:t>3</w:t>
      </w:r>
      <w:r w:rsidR="00A72C4F" w:rsidRPr="00A72C4F">
        <w:rPr>
          <w:b/>
          <w:sz w:val="21"/>
        </w:rPr>
        <w:t>/</w:t>
      </w:r>
      <w:r w:rsidR="001F1543">
        <w:rPr>
          <w:b/>
          <w:sz w:val="21"/>
        </w:rPr>
        <w:t>594</w:t>
      </w:r>
      <w:r w:rsidR="00A72C4F" w:rsidRPr="00A72C4F">
        <w:rPr>
          <w:b/>
          <w:sz w:val="21"/>
        </w:rPr>
        <w:t xml:space="preserve">  </w:t>
      </w:r>
    </w:p>
    <w:p w14:paraId="5F6CD83B" w14:textId="77777777" w:rsidR="008339A2" w:rsidRDefault="00000000">
      <w:pPr>
        <w:pStyle w:val="Akapitzlist"/>
        <w:numPr>
          <w:ilvl w:val="0"/>
          <w:numId w:val="2"/>
        </w:numPr>
        <w:tabs>
          <w:tab w:val="left" w:pos="837"/>
        </w:tabs>
        <w:spacing w:before="122"/>
        <w:ind w:right="869"/>
        <w:jc w:val="both"/>
        <w:rPr>
          <w:sz w:val="21"/>
        </w:rPr>
      </w:pPr>
      <w:r>
        <w:rPr>
          <w:sz w:val="21"/>
        </w:rPr>
        <w:t>Punkt przetrzymywania tusz odstrzelonych dzików powinien być wyposażony w maty dezynfekcyjne i w mobilne urządzenia zapewniające możliwość mycia i dezynfekcji kół środków transportu oraz w razie konieczności ich przestrzeni</w:t>
      </w:r>
      <w:r>
        <w:rPr>
          <w:spacing w:val="-17"/>
          <w:sz w:val="21"/>
        </w:rPr>
        <w:t xml:space="preserve"> </w:t>
      </w:r>
      <w:r>
        <w:rPr>
          <w:sz w:val="21"/>
        </w:rPr>
        <w:t>ładunkowej;</w:t>
      </w:r>
    </w:p>
    <w:p w14:paraId="6DB048F7" w14:textId="77777777" w:rsidR="008339A2" w:rsidRDefault="00000000">
      <w:pPr>
        <w:pStyle w:val="Akapitzlist"/>
        <w:numPr>
          <w:ilvl w:val="0"/>
          <w:numId w:val="2"/>
        </w:numPr>
        <w:tabs>
          <w:tab w:val="left" w:pos="836"/>
          <w:tab w:val="left" w:pos="837"/>
        </w:tabs>
        <w:spacing w:before="119"/>
        <w:ind w:right="1019"/>
        <w:rPr>
          <w:sz w:val="21"/>
        </w:rPr>
      </w:pPr>
      <w:r>
        <w:rPr>
          <w:sz w:val="21"/>
        </w:rPr>
        <w:t>Tusze przetrzymywane są w chłodni, natomiast patrochy gromadzone są oddzielnie, zapewniając w miarę możliwości ich przetrzymywanie w temperaturze</w:t>
      </w:r>
      <w:r>
        <w:rPr>
          <w:spacing w:val="-16"/>
          <w:sz w:val="21"/>
        </w:rPr>
        <w:t xml:space="preserve"> </w:t>
      </w:r>
      <w:r>
        <w:rPr>
          <w:sz w:val="21"/>
        </w:rPr>
        <w:t>chłodni;</w:t>
      </w:r>
    </w:p>
    <w:p w14:paraId="1EEC1D66" w14:textId="77777777" w:rsidR="008339A2" w:rsidRDefault="00000000">
      <w:pPr>
        <w:pStyle w:val="Akapitzlist"/>
        <w:numPr>
          <w:ilvl w:val="0"/>
          <w:numId w:val="2"/>
        </w:numPr>
        <w:tabs>
          <w:tab w:val="left" w:pos="836"/>
          <w:tab w:val="left" w:pos="837"/>
        </w:tabs>
        <w:ind w:right="901"/>
        <w:rPr>
          <w:sz w:val="21"/>
        </w:rPr>
      </w:pPr>
      <w:r>
        <w:rPr>
          <w:sz w:val="21"/>
        </w:rPr>
        <w:t>Patrochy oznacza się w sposób pozwalający na ich przyporządkowanie do danej tuszy przetrzymywanej W</w:t>
      </w:r>
      <w:r>
        <w:rPr>
          <w:spacing w:val="-5"/>
          <w:sz w:val="21"/>
        </w:rPr>
        <w:t xml:space="preserve"> </w:t>
      </w:r>
      <w:r>
        <w:rPr>
          <w:sz w:val="21"/>
        </w:rPr>
        <w:t>chłodni;</w:t>
      </w:r>
    </w:p>
    <w:p w14:paraId="63309AA9" w14:textId="77777777" w:rsidR="008339A2" w:rsidRDefault="00000000">
      <w:pPr>
        <w:pStyle w:val="Akapitzlist"/>
        <w:numPr>
          <w:ilvl w:val="0"/>
          <w:numId w:val="2"/>
        </w:numPr>
        <w:tabs>
          <w:tab w:val="left" w:pos="837"/>
        </w:tabs>
        <w:spacing w:before="118"/>
        <w:ind w:right="633"/>
        <w:rPr>
          <w:sz w:val="21"/>
        </w:rPr>
      </w:pPr>
      <w:r>
        <w:rPr>
          <w:sz w:val="21"/>
        </w:rPr>
        <w:t>W punkcie przetrzymywania tusz odstrzelonych dzików istnieje obowiązek dokonywania oględzin tusz przez urzędowego lekarza</w:t>
      </w:r>
      <w:r>
        <w:rPr>
          <w:spacing w:val="-6"/>
          <w:sz w:val="21"/>
        </w:rPr>
        <w:t xml:space="preserve"> </w:t>
      </w:r>
      <w:r>
        <w:rPr>
          <w:sz w:val="21"/>
        </w:rPr>
        <w:t>weterynarii;</w:t>
      </w:r>
    </w:p>
    <w:p w14:paraId="5AAA1F9B" w14:textId="77777777" w:rsidR="008339A2" w:rsidRDefault="00000000">
      <w:pPr>
        <w:pStyle w:val="Akapitzlist"/>
        <w:numPr>
          <w:ilvl w:val="0"/>
          <w:numId w:val="2"/>
        </w:numPr>
        <w:tabs>
          <w:tab w:val="left" w:pos="836"/>
          <w:tab w:val="left" w:pos="837"/>
        </w:tabs>
        <w:ind w:right="137"/>
        <w:rPr>
          <w:sz w:val="21"/>
        </w:rPr>
      </w:pPr>
      <w:r>
        <w:rPr>
          <w:sz w:val="21"/>
        </w:rPr>
        <w:t>Przed opuszczeniem punktu przetrzymywania tusz odstrzelonych dzików, wszystkie materiały jednorazowego użytku służące do zabezpieczenia przewożonej tuszy lub dzika</w:t>
      </w:r>
      <w:r>
        <w:rPr>
          <w:spacing w:val="-18"/>
          <w:sz w:val="21"/>
        </w:rPr>
        <w:t xml:space="preserve"> </w:t>
      </w:r>
      <w:r>
        <w:rPr>
          <w:sz w:val="21"/>
        </w:rPr>
        <w:t>przed</w:t>
      </w:r>
    </w:p>
    <w:p w14:paraId="4B8B71D2" w14:textId="77777777" w:rsidR="008339A2" w:rsidRDefault="00000000">
      <w:pPr>
        <w:pStyle w:val="Tekstpodstawowy"/>
        <w:spacing w:before="1"/>
        <w:ind w:firstLine="0"/>
      </w:pPr>
      <w:r>
        <w:t>patroszeniem, należy pozostawić przy patrochach, natomiast wszystkie materiały</w:t>
      </w:r>
    </w:p>
    <w:p w14:paraId="3F9A7070" w14:textId="77777777" w:rsidR="008339A2" w:rsidRDefault="00000000">
      <w:pPr>
        <w:pStyle w:val="Tekstpodstawowy"/>
        <w:spacing w:before="1"/>
        <w:ind w:firstLine="0"/>
      </w:pPr>
      <w:r>
        <w:t>wielorazowego użytku powinny zostać poddane skutecznemu czyszczeniu i dezynfekcji;</w:t>
      </w:r>
    </w:p>
    <w:p w14:paraId="22D848CA" w14:textId="77777777" w:rsidR="008339A2" w:rsidRDefault="00000000">
      <w:pPr>
        <w:pStyle w:val="Akapitzlist"/>
        <w:numPr>
          <w:ilvl w:val="0"/>
          <w:numId w:val="2"/>
        </w:numPr>
        <w:tabs>
          <w:tab w:val="left" w:pos="837"/>
        </w:tabs>
        <w:spacing w:before="118"/>
        <w:ind w:right="280"/>
        <w:rPr>
          <w:sz w:val="21"/>
        </w:rPr>
      </w:pPr>
      <w:r>
        <w:rPr>
          <w:sz w:val="21"/>
        </w:rPr>
        <w:t>Przed opuszczeniem punktu przetrzymywania tusz odstrzelonych dzików, zaleca się również przeprowadzenie mycia i dezynfekcji kół środków transportu oraz w razie konieczności</w:t>
      </w:r>
      <w:r>
        <w:rPr>
          <w:spacing w:val="-23"/>
          <w:sz w:val="21"/>
        </w:rPr>
        <w:t xml:space="preserve"> </w:t>
      </w:r>
      <w:r>
        <w:rPr>
          <w:sz w:val="21"/>
        </w:rPr>
        <w:t>ich</w:t>
      </w:r>
    </w:p>
    <w:p w14:paraId="5E6D2787" w14:textId="77777777" w:rsidR="008339A2" w:rsidRDefault="00000000">
      <w:pPr>
        <w:pStyle w:val="Tekstpodstawowy"/>
        <w:spacing w:before="1"/>
        <w:ind w:firstLine="0"/>
      </w:pPr>
      <w:r>
        <w:t>przestrzeni ładunkowej.</w:t>
      </w:r>
    </w:p>
    <w:p w14:paraId="1C923E16" w14:textId="77777777" w:rsidR="008339A2" w:rsidRDefault="00000000">
      <w:pPr>
        <w:pStyle w:val="Nagwek2"/>
      </w:pPr>
      <w:r>
        <w:t>Rozdział IV</w:t>
      </w:r>
    </w:p>
    <w:p w14:paraId="316495E1" w14:textId="77777777" w:rsidR="008339A2" w:rsidRDefault="00000000">
      <w:pPr>
        <w:spacing w:before="121"/>
        <w:ind w:left="116" w:right="359"/>
        <w:rPr>
          <w:b/>
          <w:sz w:val="21"/>
        </w:rPr>
      </w:pPr>
      <w:r>
        <w:rPr>
          <w:b/>
          <w:sz w:val="21"/>
        </w:rPr>
        <w:t xml:space="preserve">Zachowanie zasad </w:t>
      </w:r>
      <w:proofErr w:type="spellStart"/>
      <w:r>
        <w:rPr>
          <w:b/>
          <w:sz w:val="21"/>
        </w:rPr>
        <w:t>bioasekuracji</w:t>
      </w:r>
      <w:proofErr w:type="spellEnd"/>
      <w:r>
        <w:rPr>
          <w:b/>
          <w:sz w:val="21"/>
        </w:rPr>
        <w:t xml:space="preserve"> przy pobieraniu próbek bo badań laboratoryjnych w kierunku ASF od odstrzelonych dzików.</w:t>
      </w:r>
    </w:p>
    <w:p w14:paraId="170F8627" w14:textId="4D436302" w:rsidR="008339A2" w:rsidRDefault="00A72C4F" w:rsidP="007362F9">
      <w:pPr>
        <w:pStyle w:val="Akapitzlist"/>
        <w:numPr>
          <w:ilvl w:val="0"/>
          <w:numId w:val="1"/>
        </w:numPr>
        <w:tabs>
          <w:tab w:val="left" w:pos="836"/>
          <w:tab w:val="left" w:pos="837"/>
        </w:tabs>
        <w:spacing w:before="118"/>
        <w:ind w:right="264"/>
      </w:pPr>
      <w:r w:rsidRPr="007362F9">
        <w:rPr>
          <w:sz w:val="21"/>
        </w:rPr>
        <w:t xml:space="preserve">Powiatowy lekarz weterynarii pobiera próbki do badań laboratoryjnych w kierunku ASF zgodnie z art. 3 ust. 2 rozporządzenia 2020/687 </w:t>
      </w:r>
      <w:r w:rsidR="007362F9" w:rsidRPr="007362F9">
        <w:rPr>
          <w:sz w:val="21"/>
        </w:rPr>
        <w:t>(zmienionym rozporządzeniem delegowan</w:t>
      </w:r>
      <w:r w:rsidR="007362F9">
        <w:rPr>
          <w:sz w:val="21"/>
        </w:rPr>
        <w:t xml:space="preserve">ym </w:t>
      </w:r>
      <w:r w:rsidR="007362F9" w:rsidRPr="007362F9">
        <w:rPr>
          <w:sz w:val="21"/>
        </w:rPr>
        <w:t>komisji</w:t>
      </w:r>
      <w:r w:rsidR="007362F9" w:rsidRPr="007362F9">
        <w:rPr>
          <w:sz w:val="21"/>
        </w:rPr>
        <w:t xml:space="preserve"> (UE) 2021/1140</w:t>
      </w:r>
      <w:r w:rsidR="007362F9">
        <w:rPr>
          <w:sz w:val="21"/>
        </w:rPr>
        <w:t xml:space="preserve"> </w:t>
      </w:r>
      <w:r w:rsidR="007362F9" w:rsidRPr="007362F9">
        <w:rPr>
          <w:sz w:val="21"/>
        </w:rPr>
        <w:t>z dnia 5 maja 2021 r.</w:t>
      </w:r>
      <w:r w:rsidR="007362F9">
        <w:rPr>
          <w:sz w:val="21"/>
        </w:rPr>
        <w:t xml:space="preserve">) </w:t>
      </w:r>
      <w:r w:rsidRPr="007362F9">
        <w:rPr>
          <w:sz w:val="21"/>
        </w:rPr>
        <w:t xml:space="preserve">od znalezionych martwych dzików, w tym ze zwłok dzików ulegających autolizie oraz dzików zabitych w wypadkach komunikacyjnych, a także od każdego dzika odstrzelonego na obszarze objętym ograniczeniami I–III dostarczonego do położonego na tych obszarach punktu skupu dziczyzny lub zakładu obróbki dziczyzny, lub innego zakładu nadzorowanego przez organ Inspekcji Weterynaryjnej, w którym mogą być przechowywane tusze lub skóry dzików </w:t>
      </w:r>
    </w:p>
    <w:p w14:paraId="3B2E551A" w14:textId="1502D77A" w:rsidR="00BB314B" w:rsidRPr="00BB314B" w:rsidRDefault="00BB314B" w:rsidP="00BB314B">
      <w:pPr>
        <w:pStyle w:val="Akapitzlist"/>
        <w:numPr>
          <w:ilvl w:val="0"/>
          <w:numId w:val="1"/>
        </w:numPr>
        <w:tabs>
          <w:tab w:val="left" w:pos="836"/>
          <w:tab w:val="left" w:pos="837"/>
        </w:tabs>
        <w:spacing w:before="118"/>
        <w:ind w:right="584"/>
        <w:rPr>
          <w:sz w:val="21"/>
        </w:rPr>
      </w:pPr>
      <w:r w:rsidRPr="00BB314B">
        <w:rPr>
          <w:sz w:val="21"/>
        </w:rPr>
        <w:t>W przypadku odstrzelonych dzików niewykazujących żadnych objawów chorobowych dopuszcza się pobieranie próbek do badań laboratoryjnych w kierunku ASF przez myśliwych, którzy zostali przeszkoleni przez powiatowego lekarza weterynarii, z wykorzystaniem wytycznych i ulotek</w:t>
      </w:r>
      <w:r>
        <w:rPr>
          <w:sz w:val="21"/>
        </w:rPr>
        <w:t xml:space="preserve"> </w:t>
      </w:r>
      <w:r w:rsidRPr="00BB314B">
        <w:rPr>
          <w:sz w:val="21"/>
        </w:rPr>
        <w:t>dostarczonych myśliwym.</w:t>
      </w:r>
    </w:p>
    <w:p w14:paraId="499A3359" w14:textId="569C09BC" w:rsidR="008339A2" w:rsidRDefault="00000000">
      <w:pPr>
        <w:pStyle w:val="Akapitzlist"/>
        <w:numPr>
          <w:ilvl w:val="0"/>
          <w:numId w:val="1"/>
        </w:numPr>
        <w:tabs>
          <w:tab w:val="left" w:pos="836"/>
          <w:tab w:val="left" w:pos="837"/>
        </w:tabs>
        <w:spacing w:before="118"/>
        <w:ind w:right="584"/>
        <w:rPr>
          <w:sz w:val="21"/>
        </w:rPr>
      </w:pPr>
      <w:r>
        <w:rPr>
          <w:sz w:val="21"/>
        </w:rPr>
        <w:t>Należy unikać zanieczyszczenia od otoczenia tuszy, z której pobierana jest próbka z krwią zwierzęcia.</w:t>
      </w:r>
    </w:p>
    <w:p w14:paraId="3BB0CB7A" w14:textId="1F64BA24" w:rsidR="008339A2" w:rsidRDefault="00000000">
      <w:pPr>
        <w:pStyle w:val="Akapitzlist"/>
        <w:numPr>
          <w:ilvl w:val="0"/>
          <w:numId w:val="1"/>
        </w:numPr>
        <w:tabs>
          <w:tab w:val="left" w:pos="836"/>
          <w:tab w:val="left" w:pos="837"/>
        </w:tabs>
        <w:spacing w:before="122"/>
        <w:ind w:right="116"/>
        <w:rPr>
          <w:sz w:val="21"/>
        </w:rPr>
      </w:pPr>
      <w:r>
        <w:rPr>
          <w:sz w:val="21"/>
        </w:rPr>
        <w:t xml:space="preserve">Wszelkie materiały lub sprzęt użyte do pobierania próbek krwi, po zakończeniu </w:t>
      </w:r>
      <w:proofErr w:type="spellStart"/>
      <w:r>
        <w:rPr>
          <w:sz w:val="21"/>
        </w:rPr>
        <w:t>próbkobrania</w:t>
      </w:r>
      <w:proofErr w:type="spellEnd"/>
      <w:r>
        <w:rPr>
          <w:sz w:val="21"/>
        </w:rPr>
        <w:t xml:space="preserve"> należy umyć a nastąpienie zdezynfekować lub, w razie konieczności, podda</w:t>
      </w:r>
      <w:r w:rsidR="00BB314B">
        <w:rPr>
          <w:sz w:val="21"/>
        </w:rPr>
        <w:t>ć</w:t>
      </w:r>
      <w:r>
        <w:rPr>
          <w:spacing w:val="-20"/>
          <w:sz w:val="21"/>
        </w:rPr>
        <w:t xml:space="preserve"> </w:t>
      </w:r>
      <w:r>
        <w:rPr>
          <w:sz w:val="21"/>
        </w:rPr>
        <w:t>utylizacji.</w:t>
      </w:r>
    </w:p>
    <w:p w14:paraId="087AE19D" w14:textId="77777777" w:rsidR="008339A2" w:rsidRDefault="00000000">
      <w:pPr>
        <w:pStyle w:val="Tekstpodstawowy"/>
        <w:ind w:left="116" w:right="178" w:firstLine="0"/>
      </w:pPr>
      <w:r>
        <w:t xml:space="preserve">Wytyczne załączone do pisma </w:t>
      </w:r>
      <w:proofErr w:type="spellStart"/>
      <w:r>
        <w:t>GIWz</w:t>
      </w:r>
      <w:proofErr w:type="spellEnd"/>
      <w:r>
        <w:t>—403-455/2018 z dnia 18 lipca 2018 r., należy stosować od dnia 10 sierpnia 2018 r.</w:t>
      </w:r>
    </w:p>
    <w:p w14:paraId="6D2DF2CA" w14:textId="77777777" w:rsidR="008339A2" w:rsidRDefault="00000000">
      <w:pPr>
        <w:pStyle w:val="Tekstpodstawowy"/>
        <w:spacing w:before="118"/>
        <w:ind w:left="116" w:firstLine="0"/>
      </w:pPr>
      <w:r>
        <w:lastRenderedPageBreak/>
        <w:t>*) — miejsce przetrzymywania tusz odstrzelonych dzików: oznacza punkt skupu dziczyzny lub zakład obróbki dziczyzny lub inny zakład nadzorowany przez organ Inspekcji Weterynaryjnej, w którym mogą</w:t>
      </w:r>
    </w:p>
    <w:p w14:paraId="15108AB2" w14:textId="77777777" w:rsidR="008339A2" w:rsidRDefault="00000000">
      <w:pPr>
        <w:pStyle w:val="Tekstpodstawowy"/>
        <w:spacing w:before="34"/>
        <w:ind w:left="116" w:right="114" w:firstLine="0"/>
        <w:jc w:val="both"/>
      </w:pPr>
      <w:r>
        <w:t>być przechowywane tusze i/lub skóry dzików, zlokalizowany na obszarze zagrożenia, obszarze objętym ograniczeniami, obszarze ochronnym, jak również poza obszarami objętymi restrykcjami w związku z</w:t>
      </w:r>
      <w:r>
        <w:rPr>
          <w:spacing w:val="-2"/>
        </w:rPr>
        <w:t xml:space="preserve"> </w:t>
      </w:r>
      <w:r>
        <w:t>ASF.</w:t>
      </w:r>
    </w:p>
    <w:sectPr w:rsidR="008339A2">
      <w:pgSz w:w="11910" w:h="16840"/>
      <w:pgMar w:top="136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ndara">
    <w:panose1 w:val="020E0502030303020204"/>
    <w:charset w:val="EE"/>
    <w:family w:val="swiss"/>
    <w:pitch w:val="variable"/>
    <w:sig w:usb0="A00002EF" w:usb1="4000A4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2B24"/>
    <w:multiLevelType w:val="hybridMultilevel"/>
    <w:tmpl w:val="8C30B2AC"/>
    <w:lvl w:ilvl="0" w:tplc="1B889284">
      <w:start w:val="1"/>
      <w:numFmt w:val="upperLetter"/>
      <w:lvlText w:val="%1."/>
      <w:lvlJc w:val="left"/>
      <w:pPr>
        <w:ind w:left="836" w:hanging="360"/>
        <w:jc w:val="left"/>
      </w:pPr>
      <w:rPr>
        <w:rFonts w:ascii="Candara" w:eastAsia="Candara" w:hAnsi="Candara" w:cs="Candara" w:hint="default"/>
        <w:spacing w:val="-1"/>
        <w:w w:val="100"/>
        <w:sz w:val="21"/>
        <w:szCs w:val="21"/>
        <w:lang w:val="pl-PL" w:eastAsia="pl-PL" w:bidi="pl-PL"/>
      </w:rPr>
    </w:lvl>
    <w:lvl w:ilvl="1" w:tplc="6408EDE2">
      <w:numFmt w:val="bullet"/>
      <w:lvlText w:val="•"/>
      <w:lvlJc w:val="left"/>
      <w:pPr>
        <w:ind w:left="1686" w:hanging="360"/>
      </w:pPr>
      <w:rPr>
        <w:rFonts w:hint="default"/>
        <w:lang w:val="pl-PL" w:eastAsia="pl-PL" w:bidi="pl-PL"/>
      </w:rPr>
    </w:lvl>
    <w:lvl w:ilvl="2" w:tplc="832829CE">
      <w:numFmt w:val="bullet"/>
      <w:lvlText w:val="•"/>
      <w:lvlJc w:val="left"/>
      <w:pPr>
        <w:ind w:left="2533" w:hanging="360"/>
      </w:pPr>
      <w:rPr>
        <w:rFonts w:hint="default"/>
        <w:lang w:val="pl-PL" w:eastAsia="pl-PL" w:bidi="pl-PL"/>
      </w:rPr>
    </w:lvl>
    <w:lvl w:ilvl="3" w:tplc="27869784">
      <w:numFmt w:val="bullet"/>
      <w:lvlText w:val="•"/>
      <w:lvlJc w:val="left"/>
      <w:pPr>
        <w:ind w:left="3379" w:hanging="360"/>
      </w:pPr>
      <w:rPr>
        <w:rFonts w:hint="default"/>
        <w:lang w:val="pl-PL" w:eastAsia="pl-PL" w:bidi="pl-PL"/>
      </w:rPr>
    </w:lvl>
    <w:lvl w:ilvl="4" w:tplc="3C8045EE">
      <w:numFmt w:val="bullet"/>
      <w:lvlText w:val="•"/>
      <w:lvlJc w:val="left"/>
      <w:pPr>
        <w:ind w:left="4226" w:hanging="360"/>
      </w:pPr>
      <w:rPr>
        <w:rFonts w:hint="default"/>
        <w:lang w:val="pl-PL" w:eastAsia="pl-PL" w:bidi="pl-PL"/>
      </w:rPr>
    </w:lvl>
    <w:lvl w:ilvl="5" w:tplc="09A0A394">
      <w:numFmt w:val="bullet"/>
      <w:lvlText w:val="•"/>
      <w:lvlJc w:val="left"/>
      <w:pPr>
        <w:ind w:left="5073" w:hanging="360"/>
      </w:pPr>
      <w:rPr>
        <w:rFonts w:hint="default"/>
        <w:lang w:val="pl-PL" w:eastAsia="pl-PL" w:bidi="pl-PL"/>
      </w:rPr>
    </w:lvl>
    <w:lvl w:ilvl="6" w:tplc="17E059C0">
      <w:numFmt w:val="bullet"/>
      <w:lvlText w:val="•"/>
      <w:lvlJc w:val="left"/>
      <w:pPr>
        <w:ind w:left="5919" w:hanging="360"/>
      </w:pPr>
      <w:rPr>
        <w:rFonts w:hint="default"/>
        <w:lang w:val="pl-PL" w:eastAsia="pl-PL" w:bidi="pl-PL"/>
      </w:rPr>
    </w:lvl>
    <w:lvl w:ilvl="7" w:tplc="7E5E6C2A">
      <w:numFmt w:val="bullet"/>
      <w:lvlText w:val="•"/>
      <w:lvlJc w:val="left"/>
      <w:pPr>
        <w:ind w:left="6766" w:hanging="360"/>
      </w:pPr>
      <w:rPr>
        <w:rFonts w:hint="default"/>
        <w:lang w:val="pl-PL" w:eastAsia="pl-PL" w:bidi="pl-PL"/>
      </w:rPr>
    </w:lvl>
    <w:lvl w:ilvl="8" w:tplc="E8CEEF1A">
      <w:numFmt w:val="bullet"/>
      <w:lvlText w:val="•"/>
      <w:lvlJc w:val="left"/>
      <w:pPr>
        <w:ind w:left="7613" w:hanging="360"/>
      </w:pPr>
      <w:rPr>
        <w:rFonts w:hint="default"/>
        <w:lang w:val="pl-PL" w:eastAsia="pl-PL" w:bidi="pl-PL"/>
      </w:rPr>
    </w:lvl>
  </w:abstractNum>
  <w:abstractNum w:abstractNumId="1" w15:restartNumberingAfterBreak="0">
    <w:nsid w:val="0EF3405A"/>
    <w:multiLevelType w:val="hybridMultilevel"/>
    <w:tmpl w:val="160ADFA4"/>
    <w:lvl w:ilvl="0" w:tplc="1FF68800">
      <w:numFmt w:val="bullet"/>
      <w:lvlText w:val=""/>
      <w:lvlJc w:val="left"/>
      <w:pPr>
        <w:ind w:left="836" w:hanging="360"/>
      </w:pPr>
      <w:rPr>
        <w:rFonts w:ascii="Symbol" w:eastAsia="Symbol" w:hAnsi="Symbol" w:cs="Symbol" w:hint="default"/>
        <w:w w:val="99"/>
        <w:sz w:val="20"/>
        <w:szCs w:val="20"/>
        <w:lang w:val="pl-PL" w:eastAsia="pl-PL" w:bidi="pl-PL"/>
      </w:rPr>
    </w:lvl>
    <w:lvl w:ilvl="1" w:tplc="EBE4370A">
      <w:numFmt w:val="bullet"/>
      <w:lvlText w:val="•"/>
      <w:lvlJc w:val="left"/>
      <w:pPr>
        <w:ind w:left="1686" w:hanging="360"/>
      </w:pPr>
      <w:rPr>
        <w:rFonts w:hint="default"/>
        <w:lang w:val="pl-PL" w:eastAsia="pl-PL" w:bidi="pl-PL"/>
      </w:rPr>
    </w:lvl>
    <w:lvl w:ilvl="2" w:tplc="C9823EF8">
      <w:numFmt w:val="bullet"/>
      <w:lvlText w:val="•"/>
      <w:lvlJc w:val="left"/>
      <w:pPr>
        <w:ind w:left="2533" w:hanging="360"/>
      </w:pPr>
      <w:rPr>
        <w:rFonts w:hint="default"/>
        <w:lang w:val="pl-PL" w:eastAsia="pl-PL" w:bidi="pl-PL"/>
      </w:rPr>
    </w:lvl>
    <w:lvl w:ilvl="3" w:tplc="3F0618B6">
      <w:numFmt w:val="bullet"/>
      <w:lvlText w:val="•"/>
      <w:lvlJc w:val="left"/>
      <w:pPr>
        <w:ind w:left="3379" w:hanging="360"/>
      </w:pPr>
      <w:rPr>
        <w:rFonts w:hint="default"/>
        <w:lang w:val="pl-PL" w:eastAsia="pl-PL" w:bidi="pl-PL"/>
      </w:rPr>
    </w:lvl>
    <w:lvl w:ilvl="4" w:tplc="7EF03B92">
      <w:numFmt w:val="bullet"/>
      <w:lvlText w:val="•"/>
      <w:lvlJc w:val="left"/>
      <w:pPr>
        <w:ind w:left="4226" w:hanging="360"/>
      </w:pPr>
      <w:rPr>
        <w:rFonts w:hint="default"/>
        <w:lang w:val="pl-PL" w:eastAsia="pl-PL" w:bidi="pl-PL"/>
      </w:rPr>
    </w:lvl>
    <w:lvl w:ilvl="5" w:tplc="C4DCBBA4">
      <w:numFmt w:val="bullet"/>
      <w:lvlText w:val="•"/>
      <w:lvlJc w:val="left"/>
      <w:pPr>
        <w:ind w:left="5073" w:hanging="360"/>
      </w:pPr>
      <w:rPr>
        <w:rFonts w:hint="default"/>
        <w:lang w:val="pl-PL" w:eastAsia="pl-PL" w:bidi="pl-PL"/>
      </w:rPr>
    </w:lvl>
    <w:lvl w:ilvl="6" w:tplc="1CE62D5C">
      <w:numFmt w:val="bullet"/>
      <w:lvlText w:val="•"/>
      <w:lvlJc w:val="left"/>
      <w:pPr>
        <w:ind w:left="5919" w:hanging="360"/>
      </w:pPr>
      <w:rPr>
        <w:rFonts w:hint="default"/>
        <w:lang w:val="pl-PL" w:eastAsia="pl-PL" w:bidi="pl-PL"/>
      </w:rPr>
    </w:lvl>
    <w:lvl w:ilvl="7" w:tplc="7820E39A">
      <w:numFmt w:val="bullet"/>
      <w:lvlText w:val="•"/>
      <w:lvlJc w:val="left"/>
      <w:pPr>
        <w:ind w:left="6766" w:hanging="360"/>
      </w:pPr>
      <w:rPr>
        <w:rFonts w:hint="default"/>
        <w:lang w:val="pl-PL" w:eastAsia="pl-PL" w:bidi="pl-PL"/>
      </w:rPr>
    </w:lvl>
    <w:lvl w:ilvl="8" w:tplc="4B20704A">
      <w:numFmt w:val="bullet"/>
      <w:lvlText w:val="•"/>
      <w:lvlJc w:val="left"/>
      <w:pPr>
        <w:ind w:left="7613" w:hanging="360"/>
      </w:pPr>
      <w:rPr>
        <w:rFonts w:hint="default"/>
        <w:lang w:val="pl-PL" w:eastAsia="pl-PL" w:bidi="pl-PL"/>
      </w:rPr>
    </w:lvl>
  </w:abstractNum>
  <w:abstractNum w:abstractNumId="2" w15:restartNumberingAfterBreak="0">
    <w:nsid w:val="345305DA"/>
    <w:multiLevelType w:val="hybridMultilevel"/>
    <w:tmpl w:val="7DA489DC"/>
    <w:lvl w:ilvl="0" w:tplc="5A0E6406">
      <w:start w:val="1"/>
      <w:numFmt w:val="decimal"/>
      <w:lvlText w:val="%1."/>
      <w:lvlJc w:val="left"/>
      <w:pPr>
        <w:ind w:left="836" w:hanging="360"/>
        <w:jc w:val="left"/>
      </w:pPr>
      <w:rPr>
        <w:rFonts w:ascii="Candara" w:eastAsia="Candara" w:hAnsi="Candara" w:cs="Candara" w:hint="default"/>
        <w:w w:val="100"/>
        <w:sz w:val="21"/>
        <w:szCs w:val="21"/>
        <w:lang w:val="pl-PL" w:eastAsia="pl-PL" w:bidi="pl-PL"/>
      </w:rPr>
    </w:lvl>
    <w:lvl w:ilvl="1" w:tplc="93D031E6">
      <w:numFmt w:val="bullet"/>
      <w:lvlText w:val="•"/>
      <w:lvlJc w:val="left"/>
      <w:pPr>
        <w:ind w:left="1686" w:hanging="360"/>
      </w:pPr>
      <w:rPr>
        <w:rFonts w:hint="default"/>
        <w:lang w:val="pl-PL" w:eastAsia="pl-PL" w:bidi="pl-PL"/>
      </w:rPr>
    </w:lvl>
    <w:lvl w:ilvl="2" w:tplc="ADF646BE">
      <w:numFmt w:val="bullet"/>
      <w:lvlText w:val="•"/>
      <w:lvlJc w:val="left"/>
      <w:pPr>
        <w:ind w:left="2533" w:hanging="360"/>
      </w:pPr>
      <w:rPr>
        <w:rFonts w:hint="default"/>
        <w:lang w:val="pl-PL" w:eastAsia="pl-PL" w:bidi="pl-PL"/>
      </w:rPr>
    </w:lvl>
    <w:lvl w:ilvl="3" w:tplc="679AE9B6">
      <w:numFmt w:val="bullet"/>
      <w:lvlText w:val="•"/>
      <w:lvlJc w:val="left"/>
      <w:pPr>
        <w:ind w:left="3379" w:hanging="360"/>
      </w:pPr>
      <w:rPr>
        <w:rFonts w:hint="default"/>
        <w:lang w:val="pl-PL" w:eastAsia="pl-PL" w:bidi="pl-PL"/>
      </w:rPr>
    </w:lvl>
    <w:lvl w:ilvl="4" w:tplc="823EFD6C">
      <w:numFmt w:val="bullet"/>
      <w:lvlText w:val="•"/>
      <w:lvlJc w:val="left"/>
      <w:pPr>
        <w:ind w:left="4226" w:hanging="360"/>
      </w:pPr>
      <w:rPr>
        <w:rFonts w:hint="default"/>
        <w:lang w:val="pl-PL" w:eastAsia="pl-PL" w:bidi="pl-PL"/>
      </w:rPr>
    </w:lvl>
    <w:lvl w:ilvl="5" w:tplc="BF7685F4">
      <w:numFmt w:val="bullet"/>
      <w:lvlText w:val="•"/>
      <w:lvlJc w:val="left"/>
      <w:pPr>
        <w:ind w:left="5073" w:hanging="360"/>
      </w:pPr>
      <w:rPr>
        <w:rFonts w:hint="default"/>
        <w:lang w:val="pl-PL" w:eastAsia="pl-PL" w:bidi="pl-PL"/>
      </w:rPr>
    </w:lvl>
    <w:lvl w:ilvl="6" w:tplc="85962F3E">
      <w:numFmt w:val="bullet"/>
      <w:lvlText w:val="•"/>
      <w:lvlJc w:val="left"/>
      <w:pPr>
        <w:ind w:left="5919" w:hanging="360"/>
      </w:pPr>
      <w:rPr>
        <w:rFonts w:hint="default"/>
        <w:lang w:val="pl-PL" w:eastAsia="pl-PL" w:bidi="pl-PL"/>
      </w:rPr>
    </w:lvl>
    <w:lvl w:ilvl="7" w:tplc="A440D448">
      <w:numFmt w:val="bullet"/>
      <w:lvlText w:val="•"/>
      <w:lvlJc w:val="left"/>
      <w:pPr>
        <w:ind w:left="6766" w:hanging="360"/>
      </w:pPr>
      <w:rPr>
        <w:rFonts w:hint="default"/>
        <w:lang w:val="pl-PL" w:eastAsia="pl-PL" w:bidi="pl-PL"/>
      </w:rPr>
    </w:lvl>
    <w:lvl w:ilvl="8" w:tplc="4FC6D22A">
      <w:numFmt w:val="bullet"/>
      <w:lvlText w:val="•"/>
      <w:lvlJc w:val="left"/>
      <w:pPr>
        <w:ind w:left="7613" w:hanging="360"/>
      </w:pPr>
      <w:rPr>
        <w:rFonts w:hint="default"/>
        <w:lang w:val="pl-PL" w:eastAsia="pl-PL" w:bidi="pl-PL"/>
      </w:rPr>
    </w:lvl>
  </w:abstractNum>
  <w:abstractNum w:abstractNumId="3" w15:restartNumberingAfterBreak="0">
    <w:nsid w:val="3D4539A3"/>
    <w:multiLevelType w:val="hybridMultilevel"/>
    <w:tmpl w:val="A65201C8"/>
    <w:lvl w:ilvl="0" w:tplc="94B6A7D2">
      <w:start w:val="1"/>
      <w:numFmt w:val="decimal"/>
      <w:lvlText w:val="%1."/>
      <w:lvlJc w:val="left"/>
      <w:pPr>
        <w:ind w:left="836" w:hanging="360"/>
        <w:jc w:val="left"/>
      </w:pPr>
      <w:rPr>
        <w:rFonts w:ascii="Candara" w:eastAsia="Candara" w:hAnsi="Candara" w:cs="Candara" w:hint="default"/>
        <w:w w:val="100"/>
        <w:sz w:val="21"/>
        <w:szCs w:val="21"/>
        <w:lang w:val="pl-PL" w:eastAsia="pl-PL" w:bidi="pl-PL"/>
      </w:rPr>
    </w:lvl>
    <w:lvl w:ilvl="1" w:tplc="9FB45E0C">
      <w:numFmt w:val="bullet"/>
      <w:lvlText w:val="•"/>
      <w:lvlJc w:val="left"/>
      <w:pPr>
        <w:ind w:left="1686" w:hanging="360"/>
      </w:pPr>
      <w:rPr>
        <w:rFonts w:hint="default"/>
        <w:lang w:val="pl-PL" w:eastAsia="pl-PL" w:bidi="pl-PL"/>
      </w:rPr>
    </w:lvl>
    <w:lvl w:ilvl="2" w:tplc="4DB46B6C">
      <w:numFmt w:val="bullet"/>
      <w:lvlText w:val="•"/>
      <w:lvlJc w:val="left"/>
      <w:pPr>
        <w:ind w:left="2533" w:hanging="360"/>
      </w:pPr>
      <w:rPr>
        <w:rFonts w:hint="default"/>
        <w:lang w:val="pl-PL" w:eastAsia="pl-PL" w:bidi="pl-PL"/>
      </w:rPr>
    </w:lvl>
    <w:lvl w:ilvl="3" w:tplc="A71A3308">
      <w:numFmt w:val="bullet"/>
      <w:lvlText w:val="•"/>
      <w:lvlJc w:val="left"/>
      <w:pPr>
        <w:ind w:left="3379" w:hanging="360"/>
      </w:pPr>
      <w:rPr>
        <w:rFonts w:hint="default"/>
        <w:lang w:val="pl-PL" w:eastAsia="pl-PL" w:bidi="pl-PL"/>
      </w:rPr>
    </w:lvl>
    <w:lvl w:ilvl="4" w:tplc="344213AE">
      <w:numFmt w:val="bullet"/>
      <w:lvlText w:val="•"/>
      <w:lvlJc w:val="left"/>
      <w:pPr>
        <w:ind w:left="4226" w:hanging="360"/>
      </w:pPr>
      <w:rPr>
        <w:rFonts w:hint="default"/>
        <w:lang w:val="pl-PL" w:eastAsia="pl-PL" w:bidi="pl-PL"/>
      </w:rPr>
    </w:lvl>
    <w:lvl w:ilvl="5" w:tplc="49C456C4">
      <w:numFmt w:val="bullet"/>
      <w:lvlText w:val="•"/>
      <w:lvlJc w:val="left"/>
      <w:pPr>
        <w:ind w:left="5073" w:hanging="360"/>
      </w:pPr>
      <w:rPr>
        <w:rFonts w:hint="default"/>
        <w:lang w:val="pl-PL" w:eastAsia="pl-PL" w:bidi="pl-PL"/>
      </w:rPr>
    </w:lvl>
    <w:lvl w:ilvl="6" w:tplc="3020B874">
      <w:numFmt w:val="bullet"/>
      <w:lvlText w:val="•"/>
      <w:lvlJc w:val="left"/>
      <w:pPr>
        <w:ind w:left="5919" w:hanging="360"/>
      </w:pPr>
      <w:rPr>
        <w:rFonts w:hint="default"/>
        <w:lang w:val="pl-PL" w:eastAsia="pl-PL" w:bidi="pl-PL"/>
      </w:rPr>
    </w:lvl>
    <w:lvl w:ilvl="7" w:tplc="E11ED2E4">
      <w:numFmt w:val="bullet"/>
      <w:lvlText w:val="•"/>
      <w:lvlJc w:val="left"/>
      <w:pPr>
        <w:ind w:left="6766" w:hanging="360"/>
      </w:pPr>
      <w:rPr>
        <w:rFonts w:hint="default"/>
        <w:lang w:val="pl-PL" w:eastAsia="pl-PL" w:bidi="pl-PL"/>
      </w:rPr>
    </w:lvl>
    <w:lvl w:ilvl="8" w:tplc="F7DC5948">
      <w:numFmt w:val="bullet"/>
      <w:lvlText w:val="•"/>
      <w:lvlJc w:val="left"/>
      <w:pPr>
        <w:ind w:left="7613" w:hanging="360"/>
      </w:pPr>
      <w:rPr>
        <w:rFonts w:hint="default"/>
        <w:lang w:val="pl-PL" w:eastAsia="pl-PL" w:bidi="pl-PL"/>
      </w:rPr>
    </w:lvl>
  </w:abstractNum>
  <w:abstractNum w:abstractNumId="4" w15:restartNumberingAfterBreak="0">
    <w:nsid w:val="40611719"/>
    <w:multiLevelType w:val="hybridMultilevel"/>
    <w:tmpl w:val="7AC414FE"/>
    <w:lvl w:ilvl="0" w:tplc="C66E278E">
      <w:start w:val="1"/>
      <w:numFmt w:val="upperLetter"/>
      <w:lvlText w:val="%1."/>
      <w:lvlJc w:val="left"/>
      <w:pPr>
        <w:ind w:left="836" w:hanging="360"/>
        <w:jc w:val="left"/>
      </w:pPr>
      <w:rPr>
        <w:rFonts w:ascii="Candara" w:eastAsia="Candara" w:hAnsi="Candara" w:cs="Candara" w:hint="default"/>
        <w:spacing w:val="-1"/>
        <w:w w:val="100"/>
        <w:sz w:val="21"/>
        <w:szCs w:val="21"/>
        <w:lang w:val="pl-PL" w:eastAsia="pl-PL" w:bidi="pl-PL"/>
      </w:rPr>
    </w:lvl>
    <w:lvl w:ilvl="1" w:tplc="FC3659FE">
      <w:numFmt w:val="bullet"/>
      <w:lvlText w:val="•"/>
      <w:lvlJc w:val="left"/>
      <w:pPr>
        <w:ind w:left="1686" w:hanging="360"/>
      </w:pPr>
      <w:rPr>
        <w:rFonts w:hint="default"/>
        <w:lang w:val="pl-PL" w:eastAsia="pl-PL" w:bidi="pl-PL"/>
      </w:rPr>
    </w:lvl>
    <w:lvl w:ilvl="2" w:tplc="F0A0BC8E">
      <w:numFmt w:val="bullet"/>
      <w:lvlText w:val="•"/>
      <w:lvlJc w:val="left"/>
      <w:pPr>
        <w:ind w:left="2533" w:hanging="360"/>
      </w:pPr>
      <w:rPr>
        <w:rFonts w:hint="default"/>
        <w:lang w:val="pl-PL" w:eastAsia="pl-PL" w:bidi="pl-PL"/>
      </w:rPr>
    </w:lvl>
    <w:lvl w:ilvl="3" w:tplc="147C21CE">
      <w:numFmt w:val="bullet"/>
      <w:lvlText w:val="•"/>
      <w:lvlJc w:val="left"/>
      <w:pPr>
        <w:ind w:left="3379" w:hanging="360"/>
      </w:pPr>
      <w:rPr>
        <w:rFonts w:hint="default"/>
        <w:lang w:val="pl-PL" w:eastAsia="pl-PL" w:bidi="pl-PL"/>
      </w:rPr>
    </w:lvl>
    <w:lvl w:ilvl="4" w:tplc="395E34F4">
      <w:numFmt w:val="bullet"/>
      <w:lvlText w:val="•"/>
      <w:lvlJc w:val="left"/>
      <w:pPr>
        <w:ind w:left="4226" w:hanging="360"/>
      </w:pPr>
      <w:rPr>
        <w:rFonts w:hint="default"/>
        <w:lang w:val="pl-PL" w:eastAsia="pl-PL" w:bidi="pl-PL"/>
      </w:rPr>
    </w:lvl>
    <w:lvl w:ilvl="5" w:tplc="FF3AF96C">
      <w:numFmt w:val="bullet"/>
      <w:lvlText w:val="•"/>
      <w:lvlJc w:val="left"/>
      <w:pPr>
        <w:ind w:left="5073" w:hanging="360"/>
      </w:pPr>
      <w:rPr>
        <w:rFonts w:hint="default"/>
        <w:lang w:val="pl-PL" w:eastAsia="pl-PL" w:bidi="pl-PL"/>
      </w:rPr>
    </w:lvl>
    <w:lvl w:ilvl="6" w:tplc="5C824E2E">
      <w:numFmt w:val="bullet"/>
      <w:lvlText w:val="•"/>
      <w:lvlJc w:val="left"/>
      <w:pPr>
        <w:ind w:left="5919" w:hanging="360"/>
      </w:pPr>
      <w:rPr>
        <w:rFonts w:hint="default"/>
        <w:lang w:val="pl-PL" w:eastAsia="pl-PL" w:bidi="pl-PL"/>
      </w:rPr>
    </w:lvl>
    <w:lvl w:ilvl="7" w:tplc="BC020A18">
      <w:numFmt w:val="bullet"/>
      <w:lvlText w:val="•"/>
      <w:lvlJc w:val="left"/>
      <w:pPr>
        <w:ind w:left="6766" w:hanging="360"/>
      </w:pPr>
      <w:rPr>
        <w:rFonts w:hint="default"/>
        <w:lang w:val="pl-PL" w:eastAsia="pl-PL" w:bidi="pl-PL"/>
      </w:rPr>
    </w:lvl>
    <w:lvl w:ilvl="8" w:tplc="A67EC624">
      <w:numFmt w:val="bullet"/>
      <w:lvlText w:val="•"/>
      <w:lvlJc w:val="left"/>
      <w:pPr>
        <w:ind w:left="7613" w:hanging="360"/>
      </w:pPr>
      <w:rPr>
        <w:rFonts w:hint="default"/>
        <w:lang w:val="pl-PL" w:eastAsia="pl-PL" w:bidi="pl-PL"/>
      </w:rPr>
    </w:lvl>
  </w:abstractNum>
  <w:abstractNum w:abstractNumId="5" w15:restartNumberingAfterBreak="0">
    <w:nsid w:val="72FD2854"/>
    <w:multiLevelType w:val="hybridMultilevel"/>
    <w:tmpl w:val="CC08D350"/>
    <w:lvl w:ilvl="0" w:tplc="3A1A74C8">
      <w:start w:val="1"/>
      <w:numFmt w:val="decimal"/>
      <w:lvlText w:val="%1."/>
      <w:lvlJc w:val="left"/>
      <w:pPr>
        <w:ind w:left="836" w:hanging="360"/>
        <w:jc w:val="left"/>
      </w:pPr>
      <w:rPr>
        <w:rFonts w:ascii="Candara" w:eastAsia="Candara" w:hAnsi="Candara" w:cs="Candara" w:hint="default"/>
        <w:w w:val="100"/>
        <w:sz w:val="21"/>
        <w:szCs w:val="21"/>
        <w:lang w:val="pl-PL" w:eastAsia="pl-PL" w:bidi="pl-PL"/>
      </w:rPr>
    </w:lvl>
    <w:lvl w:ilvl="1" w:tplc="A260C52C">
      <w:numFmt w:val="bullet"/>
      <w:lvlText w:val="•"/>
      <w:lvlJc w:val="left"/>
      <w:pPr>
        <w:ind w:left="1686" w:hanging="360"/>
      </w:pPr>
      <w:rPr>
        <w:rFonts w:hint="default"/>
        <w:lang w:val="pl-PL" w:eastAsia="pl-PL" w:bidi="pl-PL"/>
      </w:rPr>
    </w:lvl>
    <w:lvl w:ilvl="2" w:tplc="B6F6831E">
      <w:numFmt w:val="bullet"/>
      <w:lvlText w:val="•"/>
      <w:lvlJc w:val="left"/>
      <w:pPr>
        <w:ind w:left="2533" w:hanging="360"/>
      </w:pPr>
      <w:rPr>
        <w:rFonts w:hint="default"/>
        <w:lang w:val="pl-PL" w:eastAsia="pl-PL" w:bidi="pl-PL"/>
      </w:rPr>
    </w:lvl>
    <w:lvl w:ilvl="3" w:tplc="74B8223E">
      <w:numFmt w:val="bullet"/>
      <w:lvlText w:val="•"/>
      <w:lvlJc w:val="left"/>
      <w:pPr>
        <w:ind w:left="3379" w:hanging="360"/>
      </w:pPr>
      <w:rPr>
        <w:rFonts w:hint="default"/>
        <w:lang w:val="pl-PL" w:eastAsia="pl-PL" w:bidi="pl-PL"/>
      </w:rPr>
    </w:lvl>
    <w:lvl w:ilvl="4" w:tplc="295CF5E6">
      <w:numFmt w:val="bullet"/>
      <w:lvlText w:val="•"/>
      <w:lvlJc w:val="left"/>
      <w:pPr>
        <w:ind w:left="4226" w:hanging="360"/>
      </w:pPr>
      <w:rPr>
        <w:rFonts w:hint="default"/>
        <w:lang w:val="pl-PL" w:eastAsia="pl-PL" w:bidi="pl-PL"/>
      </w:rPr>
    </w:lvl>
    <w:lvl w:ilvl="5" w:tplc="3FBC743E">
      <w:numFmt w:val="bullet"/>
      <w:lvlText w:val="•"/>
      <w:lvlJc w:val="left"/>
      <w:pPr>
        <w:ind w:left="5073" w:hanging="360"/>
      </w:pPr>
      <w:rPr>
        <w:rFonts w:hint="default"/>
        <w:lang w:val="pl-PL" w:eastAsia="pl-PL" w:bidi="pl-PL"/>
      </w:rPr>
    </w:lvl>
    <w:lvl w:ilvl="6" w:tplc="E402D308">
      <w:numFmt w:val="bullet"/>
      <w:lvlText w:val="•"/>
      <w:lvlJc w:val="left"/>
      <w:pPr>
        <w:ind w:left="5919" w:hanging="360"/>
      </w:pPr>
      <w:rPr>
        <w:rFonts w:hint="default"/>
        <w:lang w:val="pl-PL" w:eastAsia="pl-PL" w:bidi="pl-PL"/>
      </w:rPr>
    </w:lvl>
    <w:lvl w:ilvl="7" w:tplc="586A2C4A">
      <w:numFmt w:val="bullet"/>
      <w:lvlText w:val="•"/>
      <w:lvlJc w:val="left"/>
      <w:pPr>
        <w:ind w:left="6766" w:hanging="360"/>
      </w:pPr>
      <w:rPr>
        <w:rFonts w:hint="default"/>
        <w:lang w:val="pl-PL" w:eastAsia="pl-PL" w:bidi="pl-PL"/>
      </w:rPr>
    </w:lvl>
    <w:lvl w:ilvl="8" w:tplc="5986BF90">
      <w:numFmt w:val="bullet"/>
      <w:lvlText w:val="•"/>
      <w:lvlJc w:val="left"/>
      <w:pPr>
        <w:ind w:left="7613" w:hanging="360"/>
      </w:pPr>
      <w:rPr>
        <w:rFonts w:hint="default"/>
        <w:lang w:val="pl-PL" w:eastAsia="pl-PL" w:bidi="pl-PL"/>
      </w:rPr>
    </w:lvl>
  </w:abstractNum>
  <w:num w:numId="1" w16cid:durableId="1739934350">
    <w:abstractNumId w:val="5"/>
  </w:num>
  <w:num w:numId="2" w16cid:durableId="2094626662">
    <w:abstractNumId w:val="2"/>
  </w:num>
  <w:num w:numId="3" w16cid:durableId="1257055885">
    <w:abstractNumId w:val="3"/>
  </w:num>
  <w:num w:numId="4" w16cid:durableId="808018223">
    <w:abstractNumId w:val="4"/>
  </w:num>
  <w:num w:numId="5" w16cid:durableId="1444883758">
    <w:abstractNumId w:val="0"/>
  </w:num>
  <w:num w:numId="6" w16cid:durableId="1212185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9A2"/>
    <w:rsid w:val="0008025C"/>
    <w:rsid w:val="00125F50"/>
    <w:rsid w:val="001F1543"/>
    <w:rsid w:val="003013F3"/>
    <w:rsid w:val="003719CF"/>
    <w:rsid w:val="007362F9"/>
    <w:rsid w:val="008339A2"/>
    <w:rsid w:val="008A3C9E"/>
    <w:rsid w:val="00972F15"/>
    <w:rsid w:val="00A72C4F"/>
    <w:rsid w:val="00B16EE7"/>
    <w:rsid w:val="00BB314B"/>
    <w:rsid w:val="00C17DDC"/>
    <w:rsid w:val="00DB5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7F4B"/>
  <w15:docId w15:val="{96B31C6D-5FDD-4326-93A1-CC89FBE7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ndara" w:eastAsia="Candara" w:hAnsi="Candara" w:cs="Candara"/>
      <w:lang w:val="pl-PL" w:eastAsia="pl-PL" w:bidi="pl-PL"/>
    </w:rPr>
  </w:style>
  <w:style w:type="paragraph" w:styleId="Nagwek1">
    <w:name w:val="heading 1"/>
    <w:basedOn w:val="Normalny"/>
    <w:uiPriority w:val="9"/>
    <w:qFormat/>
    <w:pPr>
      <w:spacing w:before="21"/>
      <w:ind w:left="860" w:right="856"/>
      <w:jc w:val="center"/>
      <w:outlineLvl w:val="0"/>
    </w:pPr>
    <w:rPr>
      <w:b/>
      <w:bCs/>
      <w:sz w:val="24"/>
      <w:szCs w:val="24"/>
    </w:rPr>
  </w:style>
  <w:style w:type="paragraph" w:styleId="Nagwek2">
    <w:name w:val="heading 2"/>
    <w:basedOn w:val="Normalny"/>
    <w:uiPriority w:val="9"/>
    <w:unhideWhenUsed/>
    <w:qFormat/>
    <w:pPr>
      <w:spacing w:before="120"/>
      <w:ind w:left="116"/>
      <w:outlineLvl w:val="1"/>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1"/>
      <w:ind w:left="836" w:hanging="360"/>
    </w:pPr>
    <w:rPr>
      <w:sz w:val="21"/>
      <w:szCs w:val="21"/>
    </w:rPr>
  </w:style>
  <w:style w:type="paragraph" w:styleId="Akapitzlist">
    <w:name w:val="List Paragraph"/>
    <w:basedOn w:val="Normalny"/>
    <w:uiPriority w:val="1"/>
    <w:qFormat/>
    <w:pPr>
      <w:spacing w:before="121"/>
      <w:ind w:left="836" w:right="113" w:hanging="360"/>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1022</Words>
  <Characters>6138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Rygusiński</dc:creator>
  <cp:lastModifiedBy>Szymankiewicz Ryszard</cp:lastModifiedBy>
  <cp:revision>4</cp:revision>
  <dcterms:created xsi:type="dcterms:W3CDTF">2023-11-02T21:31:00Z</dcterms:created>
  <dcterms:modified xsi:type="dcterms:W3CDTF">2024-10-29T20:55:00Z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2020-02-05T00:00:00Z</vt:filetime>
  </property>
  <property fmtid="{D5CDD505-2E9C-101B-9397-08002B2CF9AE}" pid="3" name="Creator">
    <vt:lpwstr>Microsoft® Word 2010</vt:lpwstr>
  </property>
  <property fmtid="{D5CDD505-2E9C-101B-9397-08002B2CF9AE}" pid="4" name="LastSaved">
    <vt:filetime>2022-11-27T00:00:00Z</vt:filetime>
  </property>
</Properties>
</file>