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CA2" w:rsidRPr="00C52127" w:rsidRDefault="00D877B9" w:rsidP="00681FDC">
      <w:pPr>
        <w:pStyle w:val="Standard"/>
        <w:tabs>
          <w:tab w:val="right" w:pos="8080"/>
          <w:tab w:val="right" w:pos="9354"/>
        </w:tabs>
        <w:ind w:left="0" w:firstLine="0"/>
        <w:jc w:val="right"/>
        <w:rPr>
          <w:rFonts w:ascii="Arial" w:hAnsi="Arial" w:cs="Arial"/>
          <w:sz w:val="22"/>
          <w:szCs w:val="22"/>
        </w:rPr>
      </w:pPr>
      <w:r w:rsidRPr="000700C1">
        <w:rPr>
          <w:rFonts w:ascii="Arial" w:hAnsi="Arial" w:cs="Arial"/>
          <w:sz w:val="22"/>
          <w:szCs w:val="22"/>
        </w:rPr>
        <w:t>Baranów Sandomierski</w:t>
      </w:r>
      <w:r w:rsidR="007F4CA2" w:rsidRPr="000700C1">
        <w:rPr>
          <w:rFonts w:ascii="Arial" w:hAnsi="Arial" w:cs="Arial"/>
          <w:sz w:val="22"/>
          <w:szCs w:val="22"/>
        </w:rPr>
        <w:t xml:space="preserve">, dnia </w:t>
      </w:r>
      <w:r w:rsidR="00B358A2">
        <w:rPr>
          <w:rFonts w:ascii="Arial" w:hAnsi="Arial" w:cs="Arial"/>
          <w:sz w:val="22"/>
          <w:szCs w:val="22"/>
        </w:rPr>
        <w:t>30</w:t>
      </w:r>
      <w:r w:rsidR="00FA3481">
        <w:rPr>
          <w:rFonts w:ascii="Arial" w:hAnsi="Arial" w:cs="Arial"/>
          <w:sz w:val="22"/>
          <w:szCs w:val="22"/>
        </w:rPr>
        <w:t>.10</w:t>
      </w:r>
      <w:r w:rsidR="00681FDC">
        <w:rPr>
          <w:rFonts w:ascii="Arial" w:hAnsi="Arial" w:cs="Arial"/>
          <w:sz w:val="22"/>
          <w:szCs w:val="22"/>
        </w:rPr>
        <w:t>.2024</w:t>
      </w:r>
      <w:r w:rsidR="007F4CA2" w:rsidRPr="000700C1">
        <w:rPr>
          <w:rFonts w:ascii="Arial" w:hAnsi="Arial" w:cs="Arial"/>
          <w:bCs/>
          <w:sz w:val="22"/>
          <w:szCs w:val="22"/>
        </w:rPr>
        <w:t xml:space="preserve"> r.</w:t>
      </w:r>
    </w:p>
    <w:p w:rsidR="00D877B9" w:rsidRPr="00C52127" w:rsidRDefault="00D877B9" w:rsidP="007F4CA2">
      <w:pPr>
        <w:pStyle w:val="Standard"/>
        <w:rPr>
          <w:rFonts w:ascii="Arial" w:hAnsi="Arial" w:cs="Arial"/>
          <w:sz w:val="22"/>
          <w:szCs w:val="22"/>
        </w:rPr>
      </w:pPr>
    </w:p>
    <w:p w:rsidR="004B5049" w:rsidRPr="00C52127" w:rsidRDefault="004B5049" w:rsidP="007F4CA2">
      <w:pPr>
        <w:pStyle w:val="Standard"/>
        <w:rPr>
          <w:rFonts w:ascii="Arial" w:hAnsi="Arial" w:cs="Arial"/>
          <w:sz w:val="22"/>
          <w:szCs w:val="22"/>
        </w:rPr>
      </w:pPr>
    </w:p>
    <w:p w:rsidR="007F4CA2" w:rsidRPr="00C52127" w:rsidRDefault="007F4CA2" w:rsidP="007F4CA2">
      <w:pPr>
        <w:pStyle w:val="Standard"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Z A T W I E R D Z A M:</w:t>
      </w:r>
    </w:p>
    <w:p w:rsidR="007F4CA2" w:rsidRPr="00C52127" w:rsidRDefault="007F4CA2" w:rsidP="007F4CA2">
      <w:pPr>
        <w:pStyle w:val="Standard"/>
        <w:rPr>
          <w:rFonts w:ascii="Arial" w:hAnsi="Arial" w:cs="Arial"/>
          <w:sz w:val="22"/>
          <w:szCs w:val="22"/>
        </w:rPr>
      </w:pPr>
    </w:p>
    <w:p w:rsidR="007F4CA2" w:rsidRPr="00C52127" w:rsidRDefault="007F4CA2" w:rsidP="007F4CA2">
      <w:pPr>
        <w:pStyle w:val="Standard"/>
        <w:rPr>
          <w:rFonts w:ascii="Arial" w:hAnsi="Arial" w:cs="Arial"/>
          <w:sz w:val="22"/>
          <w:szCs w:val="22"/>
        </w:rPr>
      </w:pPr>
    </w:p>
    <w:p w:rsidR="007F4CA2" w:rsidRPr="00C52127" w:rsidRDefault="007F4CA2" w:rsidP="007F4CA2">
      <w:pPr>
        <w:pStyle w:val="Standard"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.......................................................</w:t>
      </w:r>
    </w:p>
    <w:p w:rsidR="007F4CA2" w:rsidRPr="00C52127" w:rsidRDefault="00036C2E" w:rsidP="007F4CA2">
      <w:pPr>
        <w:pStyle w:val="Standard"/>
        <w:tabs>
          <w:tab w:val="left" w:pos="1276"/>
        </w:tabs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 xml:space="preserve">                 </w:t>
      </w:r>
      <w:r w:rsidR="007F4CA2" w:rsidRPr="00C52127">
        <w:rPr>
          <w:rFonts w:ascii="Arial" w:hAnsi="Arial" w:cs="Arial"/>
          <w:sz w:val="22"/>
          <w:szCs w:val="22"/>
        </w:rPr>
        <w:t>(podpis)</w:t>
      </w:r>
    </w:p>
    <w:p w:rsidR="007F4CA2" w:rsidRPr="00C52127" w:rsidRDefault="007F4CA2" w:rsidP="007F4CA2">
      <w:pPr>
        <w:pStyle w:val="Standard"/>
        <w:rPr>
          <w:rFonts w:ascii="Arial" w:hAnsi="Arial" w:cs="Arial"/>
          <w:sz w:val="22"/>
          <w:szCs w:val="22"/>
        </w:rPr>
      </w:pPr>
    </w:p>
    <w:p w:rsidR="007F4CA2" w:rsidRPr="00C52127" w:rsidRDefault="007F4CA2" w:rsidP="007F4CA2">
      <w:pPr>
        <w:pStyle w:val="Standard"/>
        <w:rPr>
          <w:rFonts w:ascii="Arial" w:hAnsi="Arial" w:cs="Arial"/>
        </w:rPr>
      </w:pPr>
    </w:p>
    <w:p w:rsidR="007F4CA2" w:rsidRPr="00C52127" w:rsidRDefault="007F4CA2" w:rsidP="007F4CA2">
      <w:pPr>
        <w:pStyle w:val="Standard"/>
        <w:jc w:val="center"/>
        <w:rPr>
          <w:rFonts w:ascii="Arial" w:hAnsi="Arial" w:cs="Arial"/>
          <w:b/>
          <w:bCs/>
          <w:u w:val="single"/>
        </w:rPr>
      </w:pPr>
      <w:r w:rsidRPr="00C52127">
        <w:rPr>
          <w:rFonts w:ascii="Arial" w:hAnsi="Arial" w:cs="Arial"/>
          <w:b/>
          <w:bCs/>
          <w:u w:val="single"/>
        </w:rPr>
        <w:t>Specyfikacja Warunków</w:t>
      </w:r>
      <w:r w:rsidR="00A74180" w:rsidRPr="00C52127">
        <w:rPr>
          <w:rFonts w:ascii="Arial" w:hAnsi="Arial" w:cs="Arial"/>
          <w:b/>
          <w:bCs/>
          <w:u w:val="single"/>
        </w:rPr>
        <w:t xml:space="preserve"> Zamówienia (S</w:t>
      </w:r>
      <w:r w:rsidRPr="00C52127">
        <w:rPr>
          <w:rFonts w:ascii="Arial" w:hAnsi="Arial" w:cs="Arial"/>
          <w:b/>
          <w:bCs/>
          <w:u w:val="single"/>
        </w:rPr>
        <w:t>WZ)</w:t>
      </w:r>
    </w:p>
    <w:p w:rsidR="00485B90" w:rsidRPr="00C52127" w:rsidRDefault="00485B90" w:rsidP="00077FF2">
      <w:pPr>
        <w:tabs>
          <w:tab w:val="center" w:pos="4536"/>
          <w:tab w:val="left" w:pos="6945"/>
        </w:tabs>
        <w:ind w:left="0" w:firstLine="0"/>
        <w:rPr>
          <w:rFonts w:ascii="Arial" w:hAnsi="Arial" w:cs="Arial"/>
          <w:b/>
          <w:sz w:val="20"/>
          <w:szCs w:val="20"/>
        </w:rPr>
      </w:pPr>
    </w:p>
    <w:p w:rsidR="00E12052" w:rsidRPr="00E22D82" w:rsidRDefault="00E12052" w:rsidP="00E12052">
      <w:pPr>
        <w:tabs>
          <w:tab w:val="center" w:pos="4536"/>
          <w:tab w:val="left" w:pos="6945"/>
        </w:tabs>
        <w:jc w:val="center"/>
        <w:rPr>
          <w:b/>
          <w:sz w:val="20"/>
          <w:szCs w:val="20"/>
        </w:rPr>
      </w:pPr>
      <w:r w:rsidRPr="00742A44">
        <w:rPr>
          <w:rFonts w:ascii="Arial" w:hAnsi="Arial" w:cs="Arial"/>
          <w:b/>
        </w:rPr>
        <w:t xml:space="preserve">Przedmiotowe postępowanie prowadzone jest przy użyciu środków komunikacji elektronicznej. Składanie ofert następuje za pośrednictwem Platformy e-Zamówienia dostępnej pod adresem internetowym: </w:t>
      </w:r>
      <w:hyperlink r:id="rId8" w:history="1">
        <w:r w:rsidRPr="00742A44">
          <w:rPr>
            <w:rStyle w:val="Hipercze"/>
            <w:rFonts w:ascii="Arial" w:hAnsi="Arial" w:cs="Arial"/>
            <w:b/>
            <w:color w:val="FF0000"/>
          </w:rPr>
          <w:t>https://ezamowienia.gov.pl/pl/</w:t>
        </w:r>
      </w:hyperlink>
    </w:p>
    <w:p w:rsidR="00077FF2" w:rsidRPr="00C52127" w:rsidRDefault="00077FF2" w:rsidP="00077FF2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color w:val="FF0000"/>
        </w:rPr>
      </w:pPr>
    </w:p>
    <w:p w:rsidR="00AD69DC" w:rsidRPr="00C52127" w:rsidRDefault="00AD69DC" w:rsidP="007E3C52">
      <w:pPr>
        <w:pStyle w:val="Akapitzlist"/>
        <w:numPr>
          <w:ilvl w:val="0"/>
          <w:numId w:val="24"/>
        </w:numPr>
        <w:spacing w:line="276" w:lineRule="auto"/>
        <w:ind w:left="720"/>
        <w:rPr>
          <w:rFonts w:ascii="Arial" w:hAnsi="Arial" w:cs="Arial"/>
          <w:b/>
          <w:sz w:val="22"/>
          <w:szCs w:val="22"/>
          <w:u w:val="single"/>
        </w:rPr>
      </w:pPr>
      <w:proofErr w:type="spellStart"/>
      <w:r w:rsidRPr="00C52127">
        <w:rPr>
          <w:rFonts w:ascii="Arial" w:hAnsi="Arial" w:cs="Arial"/>
          <w:b/>
          <w:sz w:val="22"/>
          <w:szCs w:val="22"/>
          <w:u w:val="single"/>
        </w:rPr>
        <w:t>Informacje</w:t>
      </w:r>
      <w:proofErr w:type="spellEnd"/>
      <w:r w:rsidRPr="00C52127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C52127">
        <w:rPr>
          <w:rFonts w:ascii="Arial" w:hAnsi="Arial" w:cs="Arial"/>
          <w:b/>
          <w:sz w:val="22"/>
          <w:szCs w:val="22"/>
          <w:u w:val="single"/>
        </w:rPr>
        <w:t>ogólne</w:t>
      </w:r>
      <w:proofErr w:type="spellEnd"/>
      <w:r w:rsidRPr="00C52127">
        <w:rPr>
          <w:rFonts w:ascii="Arial" w:hAnsi="Arial" w:cs="Arial"/>
          <w:b/>
          <w:sz w:val="22"/>
          <w:szCs w:val="22"/>
          <w:u w:val="single"/>
        </w:rPr>
        <w:t>:</w:t>
      </w:r>
    </w:p>
    <w:p w:rsidR="00D877B9" w:rsidRPr="00C52127" w:rsidRDefault="00800876" w:rsidP="00CE2BF3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410" w:hanging="2410"/>
        <w:contextualSpacing/>
        <w:rPr>
          <w:rFonts w:ascii="Arial" w:hAnsi="Arial" w:cs="Arial"/>
          <w:noProof/>
          <w:color w:val="FF0000"/>
        </w:rPr>
      </w:pPr>
      <w:r w:rsidRPr="00C52127">
        <w:rPr>
          <w:rFonts w:ascii="Arial" w:hAnsi="Arial" w:cs="Arial"/>
          <w:noProof/>
        </w:rPr>
        <w:t>Nazwa Zamawiającego</w:t>
      </w:r>
      <w:r w:rsidR="00D877B9" w:rsidRPr="00C52127">
        <w:rPr>
          <w:rFonts w:ascii="Arial" w:hAnsi="Arial" w:cs="Arial"/>
          <w:noProof/>
        </w:rPr>
        <w:t>:</w:t>
      </w:r>
      <w:r w:rsidR="00D877B9" w:rsidRPr="00C52127">
        <w:rPr>
          <w:rFonts w:ascii="Arial" w:hAnsi="Arial" w:cs="Arial"/>
          <w:noProof/>
        </w:rPr>
        <w:tab/>
      </w:r>
      <w:r w:rsidR="00681FDC">
        <w:rPr>
          <w:rFonts w:ascii="Arial" w:hAnsi="Arial" w:cs="Arial"/>
          <w:bCs/>
          <w:noProof/>
        </w:rPr>
        <w:t xml:space="preserve">Centrum Usług Wspólnych w Baranowie Sandomierskim </w:t>
      </w:r>
      <w:r w:rsidR="00D877B9" w:rsidRPr="00C52127">
        <w:rPr>
          <w:rFonts w:ascii="Arial" w:hAnsi="Arial" w:cs="Arial"/>
          <w:noProof/>
        </w:rPr>
        <w:t>,</w:t>
      </w:r>
    </w:p>
    <w:p w:rsidR="0032668B" w:rsidRPr="00C52127" w:rsidRDefault="0032668B" w:rsidP="0080087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410" w:hanging="2410"/>
        <w:contextualSpacing/>
        <w:rPr>
          <w:rFonts w:ascii="Arial" w:hAnsi="Arial" w:cs="Arial"/>
          <w:noProof/>
          <w:color w:val="FF0000"/>
        </w:rPr>
      </w:pPr>
    </w:p>
    <w:p w:rsidR="00D877B9" w:rsidRPr="00C52127" w:rsidRDefault="00800876" w:rsidP="009C118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410" w:hanging="2410"/>
        <w:contextualSpacing/>
        <w:rPr>
          <w:rFonts w:ascii="Arial" w:hAnsi="Arial" w:cs="Arial"/>
          <w:noProof/>
        </w:rPr>
      </w:pPr>
      <w:r w:rsidRPr="00C52127">
        <w:rPr>
          <w:rFonts w:ascii="Arial" w:hAnsi="Arial" w:cs="Arial"/>
          <w:noProof/>
        </w:rPr>
        <w:t>Adres Z</w:t>
      </w:r>
      <w:r w:rsidR="00317BD5" w:rsidRPr="00C52127">
        <w:rPr>
          <w:rFonts w:ascii="Arial" w:hAnsi="Arial" w:cs="Arial"/>
          <w:noProof/>
        </w:rPr>
        <w:t>amawiającego: ul.</w:t>
      </w:r>
      <w:r w:rsidR="00681FDC">
        <w:rPr>
          <w:rFonts w:ascii="Arial" w:hAnsi="Arial" w:cs="Arial"/>
          <w:noProof/>
        </w:rPr>
        <w:t>Kościuszki 6</w:t>
      </w:r>
      <w:r w:rsidR="00D877B9" w:rsidRPr="00C52127">
        <w:rPr>
          <w:rFonts w:ascii="Arial" w:hAnsi="Arial" w:cs="Arial"/>
          <w:noProof/>
        </w:rPr>
        <w:t>,</w:t>
      </w:r>
      <w:r w:rsidR="009C1186" w:rsidRPr="00C52127">
        <w:rPr>
          <w:rFonts w:ascii="Arial" w:hAnsi="Arial" w:cs="Arial"/>
          <w:noProof/>
        </w:rPr>
        <w:t xml:space="preserve"> </w:t>
      </w:r>
      <w:r w:rsidR="00A74180" w:rsidRPr="00C52127">
        <w:rPr>
          <w:rFonts w:ascii="Arial" w:hAnsi="Arial" w:cs="Arial"/>
          <w:noProof/>
        </w:rPr>
        <w:t>39-450 Baranów Sandomierski</w:t>
      </w:r>
    </w:p>
    <w:p w:rsidR="00800876" w:rsidRPr="00C52127" w:rsidRDefault="00800876" w:rsidP="0080087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410" w:hanging="2410"/>
        <w:contextualSpacing/>
        <w:rPr>
          <w:rFonts w:ascii="Arial" w:hAnsi="Arial" w:cs="Arial"/>
          <w:noProof/>
        </w:rPr>
      </w:pPr>
    </w:p>
    <w:p w:rsidR="00A74180" w:rsidRPr="00C52127" w:rsidRDefault="00A74180" w:rsidP="0080087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410" w:hanging="2410"/>
        <w:contextualSpacing/>
        <w:rPr>
          <w:rFonts w:ascii="Arial" w:hAnsi="Arial" w:cs="Arial"/>
          <w:noProof/>
        </w:rPr>
      </w:pPr>
      <w:r w:rsidRPr="00C52127">
        <w:rPr>
          <w:rFonts w:ascii="Arial" w:hAnsi="Arial" w:cs="Arial"/>
          <w:noProof/>
        </w:rPr>
        <w:t>Numer telefonu:</w:t>
      </w:r>
      <w:r w:rsidR="00800876" w:rsidRPr="00C52127">
        <w:rPr>
          <w:rFonts w:ascii="Arial" w:hAnsi="Arial" w:cs="Arial"/>
          <w:noProof/>
        </w:rPr>
        <w:t xml:space="preserve">         15</w:t>
      </w:r>
      <w:r w:rsidR="00681FDC">
        <w:rPr>
          <w:rFonts w:ascii="Arial" w:hAnsi="Arial" w:cs="Arial"/>
          <w:noProof/>
        </w:rPr>
        <w:t> 846-02-99</w:t>
      </w:r>
    </w:p>
    <w:p w:rsidR="00077FF2" w:rsidRPr="00C52127" w:rsidRDefault="00077FF2" w:rsidP="0080087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410" w:hanging="2410"/>
        <w:contextualSpacing/>
        <w:rPr>
          <w:rFonts w:ascii="Arial" w:hAnsi="Arial" w:cs="Arial"/>
          <w:noProof/>
        </w:rPr>
      </w:pPr>
    </w:p>
    <w:p w:rsidR="00800876" w:rsidRPr="00C52127" w:rsidRDefault="00800876" w:rsidP="0080087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410" w:hanging="2410"/>
        <w:contextualSpacing/>
        <w:rPr>
          <w:rFonts w:ascii="Arial" w:hAnsi="Arial" w:cs="Arial"/>
          <w:noProof/>
        </w:rPr>
      </w:pPr>
    </w:p>
    <w:p w:rsidR="00A74180" w:rsidRPr="00C52127" w:rsidRDefault="00A74180" w:rsidP="0080087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410" w:hanging="2410"/>
        <w:contextualSpacing/>
        <w:rPr>
          <w:rFonts w:ascii="Arial" w:hAnsi="Arial" w:cs="Arial"/>
          <w:noProof/>
        </w:rPr>
      </w:pPr>
      <w:r w:rsidRPr="00C52127">
        <w:rPr>
          <w:rFonts w:ascii="Arial" w:hAnsi="Arial" w:cs="Arial"/>
          <w:noProof/>
        </w:rPr>
        <w:t xml:space="preserve">Adres </w:t>
      </w:r>
      <w:r w:rsidR="00800876" w:rsidRPr="00C52127">
        <w:rPr>
          <w:rFonts w:ascii="Arial" w:hAnsi="Arial" w:cs="Arial"/>
          <w:noProof/>
        </w:rPr>
        <w:t xml:space="preserve">poczty elektronicznej: </w:t>
      </w:r>
      <w:r w:rsidR="00C04F49" w:rsidRPr="004F48A9">
        <w:rPr>
          <w:rFonts w:ascii="Arial" w:hAnsi="Arial" w:cs="Arial"/>
        </w:rPr>
        <w:t>j.marek@cuw.baranowsandomierski.pl</w:t>
      </w:r>
    </w:p>
    <w:p w:rsidR="00800876" w:rsidRPr="00681FDC" w:rsidRDefault="00800876" w:rsidP="0080087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410" w:hanging="2410"/>
        <w:contextualSpacing/>
        <w:rPr>
          <w:rFonts w:ascii="Arial" w:hAnsi="Arial" w:cs="Arial"/>
          <w:noProof/>
          <w:color w:val="FF0000"/>
        </w:rPr>
      </w:pPr>
    </w:p>
    <w:p w:rsidR="00DD44A4" w:rsidRPr="00681FDC" w:rsidRDefault="00DD44A4" w:rsidP="00DD44A4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Arial" w:hAnsi="Arial" w:cs="Arial"/>
          <w:noProof/>
          <w:color w:val="FF0000"/>
        </w:rPr>
      </w:pPr>
      <w:r w:rsidRPr="00681FDC">
        <w:rPr>
          <w:rFonts w:ascii="Arial" w:hAnsi="Arial" w:cs="Arial"/>
          <w:noProof/>
          <w:color w:val="FF0000"/>
        </w:rPr>
        <w:t>Adres strony internetowej</w:t>
      </w:r>
      <w:r w:rsidR="00CB2025" w:rsidRPr="00681FDC">
        <w:rPr>
          <w:rFonts w:ascii="Arial" w:hAnsi="Arial" w:cs="Arial"/>
          <w:noProof/>
          <w:color w:val="FF0000"/>
        </w:rPr>
        <w:t xml:space="preserve"> Zamawiającego</w:t>
      </w:r>
      <w:r w:rsidRPr="00681FDC">
        <w:rPr>
          <w:rFonts w:ascii="Arial" w:hAnsi="Arial" w:cs="Arial"/>
          <w:noProof/>
          <w:color w:val="FF0000"/>
        </w:rPr>
        <w:t xml:space="preserve">: </w:t>
      </w:r>
      <w:hyperlink r:id="rId9" w:history="1">
        <w:r w:rsidR="00735C62" w:rsidRPr="00453307">
          <w:rPr>
            <w:rStyle w:val="Hipercze"/>
            <w:rFonts w:ascii="Arial" w:hAnsi="Arial" w:cs="Arial"/>
            <w:noProof/>
          </w:rPr>
          <w:t>www.baranowsandomierski.pl</w:t>
        </w:r>
      </w:hyperlink>
      <w:r w:rsidR="00CB2025" w:rsidRPr="00681FDC">
        <w:rPr>
          <w:rFonts w:ascii="Arial" w:hAnsi="Arial" w:cs="Arial"/>
          <w:noProof/>
          <w:color w:val="FF0000"/>
        </w:rPr>
        <w:t xml:space="preserve"> </w:t>
      </w:r>
    </w:p>
    <w:p w:rsidR="00CB2025" w:rsidRPr="00C52127" w:rsidRDefault="00CB2025" w:rsidP="00DD44A4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Arial" w:hAnsi="Arial" w:cs="Arial"/>
          <w:noProof/>
        </w:rPr>
      </w:pPr>
    </w:p>
    <w:p w:rsidR="00DC423E" w:rsidRDefault="00CB2025" w:rsidP="008D7C4E">
      <w:pPr>
        <w:pStyle w:val="Akapitzlist"/>
        <w:spacing w:line="276" w:lineRule="auto"/>
        <w:ind w:left="-11" w:firstLine="0"/>
        <w:jc w:val="left"/>
      </w:pPr>
      <w:r w:rsidRPr="00C52127">
        <w:rPr>
          <w:rFonts w:ascii="Arial" w:hAnsi="Arial" w:cs="Arial"/>
          <w:noProof/>
          <w:sz w:val="22"/>
          <w:szCs w:val="22"/>
        </w:rPr>
        <w:t>Adres strony internetowej postępowania:</w:t>
      </w:r>
      <w:r w:rsidR="00504AFC" w:rsidRPr="00C52127">
        <w:t xml:space="preserve"> </w:t>
      </w:r>
    </w:p>
    <w:p w:rsidR="003C47B9" w:rsidRDefault="003C47B9" w:rsidP="00E12052">
      <w:pPr>
        <w:pStyle w:val="Akapitzlist"/>
        <w:spacing w:line="276" w:lineRule="auto"/>
        <w:ind w:left="0" w:firstLine="0"/>
      </w:pPr>
      <w:hyperlink r:id="rId10" w:history="1">
        <w:r w:rsidRPr="000736F2">
          <w:rPr>
            <w:rStyle w:val="Hipercze"/>
          </w:rPr>
          <w:t>https://ezamowienia.gov.pl/mp-client/search/list/ocds-148610-eb6d7bfb-7be3-4ff5-ab33-f793b1bd9d22</w:t>
        </w:r>
      </w:hyperlink>
    </w:p>
    <w:p w:rsidR="00E12052" w:rsidRPr="00E22D82" w:rsidRDefault="00E12052" w:rsidP="00E12052">
      <w:pPr>
        <w:pStyle w:val="Akapitzlist"/>
        <w:spacing w:line="276" w:lineRule="auto"/>
        <w:ind w:left="0" w:firstLine="0"/>
        <w:rPr>
          <w:rFonts w:ascii="Arial" w:hAnsi="Arial" w:cs="Arial"/>
          <w:color w:val="FF0000"/>
          <w:sz w:val="22"/>
          <w:szCs w:val="22"/>
        </w:rPr>
      </w:pPr>
      <w:r w:rsidRPr="00DC423E">
        <w:rPr>
          <w:rFonts w:ascii="Arial" w:hAnsi="Arial" w:cs="Arial"/>
          <w:noProof/>
        </w:rPr>
        <w:t>I</w:t>
      </w:r>
      <w:r w:rsidR="00E92FC5">
        <w:rPr>
          <w:rFonts w:ascii="Arial" w:hAnsi="Arial" w:cs="Arial"/>
          <w:noProof/>
        </w:rPr>
        <w:t>dentyfikator postepowania (ID):</w:t>
      </w:r>
      <w:r w:rsidR="003C47B9" w:rsidRPr="003C47B9">
        <w:t xml:space="preserve"> </w:t>
      </w:r>
      <w:r w:rsidR="003C47B9" w:rsidRPr="003C47B9">
        <w:rPr>
          <w:b/>
          <w:color w:val="FF0000"/>
        </w:rPr>
        <w:t>ocds-148610-eb6d7bfb-7be3-4ff5-ab33-f793b1bd9d22</w:t>
      </w:r>
    </w:p>
    <w:p w:rsidR="00E12052" w:rsidRPr="00C52127" w:rsidRDefault="00E12052" w:rsidP="008D7C4E">
      <w:pPr>
        <w:pStyle w:val="Akapitzlist"/>
        <w:spacing w:line="276" w:lineRule="auto"/>
        <w:ind w:left="-11" w:firstLine="0"/>
        <w:jc w:val="left"/>
        <w:rPr>
          <w:rFonts w:ascii="Arial" w:hAnsi="Arial" w:cs="Arial"/>
          <w:color w:val="1F497D"/>
          <w:sz w:val="22"/>
          <w:szCs w:val="22"/>
        </w:rPr>
      </w:pPr>
    </w:p>
    <w:p w:rsidR="008D7C4E" w:rsidRPr="00C52127" w:rsidRDefault="008D7C4E" w:rsidP="00A37115">
      <w:pPr>
        <w:pStyle w:val="Akapitzlist"/>
        <w:spacing w:line="276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5900C2" w:rsidRPr="00C52127" w:rsidRDefault="00AD69DC" w:rsidP="007E3C52">
      <w:pPr>
        <w:pStyle w:val="Akapitzlist"/>
        <w:numPr>
          <w:ilvl w:val="0"/>
          <w:numId w:val="24"/>
        </w:numPr>
        <w:spacing w:line="276" w:lineRule="auto"/>
        <w:ind w:left="284" w:hanging="295"/>
        <w:rPr>
          <w:rFonts w:ascii="Arial" w:hAnsi="Arial" w:cs="Arial"/>
          <w:b/>
          <w:sz w:val="22"/>
          <w:szCs w:val="22"/>
          <w:u w:val="single"/>
        </w:rPr>
      </w:pP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Adres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strony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="00DD44A4" w:rsidRPr="00C52127">
        <w:rPr>
          <w:rFonts w:ascii="Arial" w:hAnsi="Arial" w:cs="Arial"/>
          <w:b/>
          <w:bCs/>
          <w:sz w:val="22"/>
          <w:szCs w:val="22"/>
          <w:u w:val="single"/>
        </w:rPr>
        <w:t>internetowej</w:t>
      </w:r>
      <w:proofErr w:type="spellEnd"/>
      <w:r w:rsidR="00DD44A4"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="00DD44A4" w:rsidRPr="00C52127">
        <w:rPr>
          <w:rFonts w:ascii="Arial" w:hAnsi="Arial" w:cs="Arial"/>
          <w:b/>
          <w:bCs/>
          <w:sz w:val="22"/>
          <w:szCs w:val="22"/>
          <w:u w:val="single"/>
        </w:rPr>
        <w:t>prowadzonego</w:t>
      </w:r>
      <w:proofErr w:type="spellEnd"/>
      <w:r w:rsidR="00DD44A4"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="00DD44A4" w:rsidRPr="00C52127">
        <w:rPr>
          <w:rFonts w:ascii="Arial" w:hAnsi="Arial" w:cs="Arial"/>
          <w:b/>
          <w:bCs/>
          <w:sz w:val="22"/>
          <w:szCs w:val="22"/>
          <w:u w:val="single"/>
        </w:rPr>
        <w:t>postępowania</w:t>
      </w:r>
      <w:proofErr w:type="spellEnd"/>
      <w:r w:rsidR="00DD44A4"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na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której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udostępniane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będą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zmiany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i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wyjaśnienia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treści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SWZ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oraz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inne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dokumenty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zamówienia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bezpośrednio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związane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z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postępowaniem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o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udzielenie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C52127">
        <w:rPr>
          <w:rFonts w:ascii="Arial" w:hAnsi="Arial" w:cs="Arial"/>
          <w:b/>
          <w:bCs/>
          <w:sz w:val="22"/>
          <w:szCs w:val="22"/>
          <w:u w:val="single"/>
        </w:rPr>
        <w:t>zamówienia</w:t>
      </w:r>
      <w:proofErr w:type="spellEnd"/>
      <w:r w:rsidRPr="00C52127">
        <w:rPr>
          <w:rFonts w:ascii="Arial" w:hAnsi="Arial" w:cs="Arial"/>
          <w:b/>
          <w:bCs/>
          <w:sz w:val="22"/>
          <w:szCs w:val="22"/>
          <w:u w:val="single"/>
        </w:rPr>
        <w:t xml:space="preserve">: </w:t>
      </w:r>
    </w:p>
    <w:p w:rsidR="00F64B88" w:rsidRDefault="00485B90" w:rsidP="00F64B88">
      <w:pPr>
        <w:pStyle w:val="Akapitzlist"/>
        <w:spacing w:line="276" w:lineRule="auto"/>
        <w:ind w:left="-11" w:firstLine="0"/>
        <w:jc w:val="left"/>
      </w:pPr>
      <w:proofErr w:type="spellStart"/>
      <w:r w:rsidRPr="00C52127">
        <w:rPr>
          <w:rFonts w:ascii="Arial" w:hAnsi="Arial" w:cs="Arial"/>
          <w:bCs/>
          <w:sz w:val="22"/>
          <w:szCs w:val="22"/>
        </w:rPr>
        <w:t>Zmiany</w:t>
      </w:r>
      <w:proofErr w:type="spellEnd"/>
      <w:r w:rsidRPr="00C5212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bCs/>
          <w:sz w:val="22"/>
          <w:szCs w:val="22"/>
        </w:rPr>
        <w:t>i</w:t>
      </w:r>
      <w:proofErr w:type="spellEnd"/>
      <w:r w:rsidRPr="00C5212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bCs/>
          <w:sz w:val="22"/>
          <w:szCs w:val="22"/>
        </w:rPr>
        <w:t>wyjaśnienia</w:t>
      </w:r>
      <w:proofErr w:type="spellEnd"/>
      <w:r w:rsidRPr="00C5212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bCs/>
          <w:sz w:val="22"/>
          <w:szCs w:val="22"/>
        </w:rPr>
        <w:t>treści</w:t>
      </w:r>
      <w:proofErr w:type="spellEnd"/>
      <w:r w:rsidRPr="00C52127">
        <w:rPr>
          <w:rFonts w:ascii="Arial" w:hAnsi="Arial" w:cs="Arial"/>
          <w:bCs/>
          <w:sz w:val="22"/>
          <w:szCs w:val="22"/>
        </w:rPr>
        <w:t xml:space="preserve"> SWZ </w:t>
      </w:r>
      <w:proofErr w:type="spellStart"/>
      <w:r w:rsidRPr="00C52127">
        <w:rPr>
          <w:rFonts w:ascii="Arial" w:hAnsi="Arial" w:cs="Arial"/>
          <w:bCs/>
          <w:sz w:val="22"/>
          <w:szCs w:val="22"/>
        </w:rPr>
        <w:t>oraz</w:t>
      </w:r>
      <w:proofErr w:type="spellEnd"/>
      <w:r w:rsidRPr="00C5212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bCs/>
          <w:sz w:val="22"/>
          <w:szCs w:val="22"/>
        </w:rPr>
        <w:t>inne</w:t>
      </w:r>
      <w:proofErr w:type="spellEnd"/>
      <w:r w:rsidRPr="00C5212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bCs/>
          <w:sz w:val="22"/>
          <w:szCs w:val="22"/>
        </w:rPr>
        <w:t>dokumenty</w:t>
      </w:r>
      <w:proofErr w:type="spellEnd"/>
      <w:r w:rsidRPr="00C5212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bCs/>
          <w:sz w:val="22"/>
          <w:szCs w:val="22"/>
        </w:rPr>
        <w:t>zamówienia</w:t>
      </w:r>
      <w:proofErr w:type="spellEnd"/>
      <w:r w:rsidRPr="00C5212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bCs/>
          <w:sz w:val="22"/>
          <w:szCs w:val="22"/>
        </w:rPr>
        <w:t>bezpośrednio</w:t>
      </w:r>
      <w:proofErr w:type="spellEnd"/>
      <w:r w:rsidRPr="00C5212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bCs/>
          <w:sz w:val="22"/>
          <w:szCs w:val="22"/>
        </w:rPr>
        <w:t>związane</w:t>
      </w:r>
      <w:proofErr w:type="spellEnd"/>
      <w:r w:rsidRPr="00C52127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="00750590" w:rsidRPr="00C52127">
        <w:rPr>
          <w:rFonts w:ascii="Arial" w:hAnsi="Arial" w:cs="Arial"/>
          <w:bCs/>
          <w:sz w:val="22"/>
          <w:szCs w:val="22"/>
        </w:rPr>
        <w:t>postępowaniem</w:t>
      </w:r>
      <w:proofErr w:type="spellEnd"/>
      <w:r w:rsidR="00750590" w:rsidRPr="00C52127">
        <w:rPr>
          <w:rFonts w:ascii="Arial" w:hAnsi="Arial" w:cs="Arial"/>
          <w:bCs/>
          <w:sz w:val="22"/>
          <w:szCs w:val="22"/>
        </w:rPr>
        <w:t xml:space="preserve"> </w:t>
      </w:r>
      <w:r w:rsidR="00526AE1" w:rsidRPr="00C52127">
        <w:rPr>
          <w:rFonts w:ascii="Arial" w:hAnsi="Arial" w:cs="Arial"/>
          <w:bCs/>
          <w:sz w:val="22"/>
          <w:szCs w:val="22"/>
        </w:rPr>
        <w:t xml:space="preserve">o </w:t>
      </w:r>
      <w:proofErr w:type="spellStart"/>
      <w:r w:rsidR="00526AE1" w:rsidRPr="00C52127">
        <w:rPr>
          <w:rFonts w:ascii="Arial" w:hAnsi="Arial" w:cs="Arial"/>
          <w:bCs/>
          <w:sz w:val="22"/>
          <w:szCs w:val="22"/>
        </w:rPr>
        <w:t>udzielenie</w:t>
      </w:r>
      <w:proofErr w:type="spellEnd"/>
      <w:r w:rsidR="00526AE1" w:rsidRPr="00C5212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26AE1" w:rsidRPr="00C52127">
        <w:rPr>
          <w:rFonts w:ascii="Arial" w:hAnsi="Arial" w:cs="Arial"/>
          <w:bCs/>
          <w:sz w:val="22"/>
          <w:szCs w:val="22"/>
        </w:rPr>
        <w:t>zamówienia</w:t>
      </w:r>
      <w:proofErr w:type="spellEnd"/>
      <w:r w:rsidR="00526AE1" w:rsidRPr="00C5212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DF6888" w:rsidRPr="00C52127">
        <w:rPr>
          <w:rFonts w:ascii="Arial" w:hAnsi="Arial" w:cs="Arial"/>
          <w:bCs/>
          <w:sz w:val="22"/>
          <w:szCs w:val="22"/>
        </w:rPr>
        <w:t>udostę</w:t>
      </w:r>
      <w:r w:rsidRPr="00C52127">
        <w:rPr>
          <w:rFonts w:ascii="Arial" w:hAnsi="Arial" w:cs="Arial"/>
          <w:bCs/>
          <w:sz w:val="22"/>
          <w:szCs w:val="22"/>
        </w:rPr>
        <w:t>pniane</w:t>
      </w:r>
      <w:proofErr w:type="spellEnd"/>
      <w:r w:rsidR="00750590" w:rsidRPr="00C5212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750590" w:rsidRPr="00C52127">
        <w:rPr>
          <w:rFonts w:ascii="Arial" w:hAnsi="Arial" w:cs="Arial"/>
          <w:bCs/>
          <w:sz w:val="22"/>
          <w:szCs w:val="22"/>
        </w:rPr>
        <w:t>będą</w:t>
      </w:r>
      <w:proofErr w:type="spellEnd"/>
      <w:r w:rsidRPr="00C5212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bCs/>
          <w:sz w:val="22"/>
          <w:szCs w:val="22"/>
        </w:rPr>
        <w:t>na</w:t>
      </w:r>
      <w:proofErr w:type="spellEnd"/>
      <w:r w:rsidRPr="00C5212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bCs/>
          <w:sz w:val="22"/>
          <w:szCs w:val="22"/>
        </w:rPr>
        <w:t>stronie</w:t>
      </w:r>
      <w:proofErr w:type="spellEnd"/>
      <w:r w:rsidRPr="00C5212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bCs/>
          <w:sz w:val="22"/>
          <w:szCs w:val="22"/>
        </w:rPr>
        <w:t>internetowej</w:t>
      </w:r>
      <w:proofErr w:type="spellEnd"/>
      <w:r w:rsidRPr="00C52127">
        <w:rPr>
          <w:rFonts w:ascii="Arial" w:hAnsi="Arial" w:cs="Arial"/>
          <w:bCs/>
          <w:sz w:val="22"/>
          <w:szCs w:val="22"/>
        </w:rPr>
        <w:t>:</w:t>
      </w:r>
      <w:r w:rsidR="00735C62">
        <w:rPr>
          <w:rFonts w:ascii="Arial" w:hAnsi="Arial" w:cs="Arial"/>
          <w:bCs/>
          <w:sz w:val="22"/>
          <w:szCs w:val="22"/>
        </w:rPr>
        <w:br/>
      </w:r>
      <w:r w:rsidRPr="00C52127">
        <w:rPr>
          <w:rFonts w:ascii="Arial" w:hAnsi="Arial" w:cs="Arial"/>
          <w:b/>
          <w:bCs/>
          <w:sz w:val="22"/>
          <w:szCs w:val="22"/>
        </w:rPr>
        <w:t xml:space="preserve">  </w:t>
      </w:r>
      <w:r w:rsidR="00735C62">
        <w:rPr>
          <w:rFonts w:ascii="Arial" w:hAnsi="Arial" w:cs="Arial"/>
          <w:b/>
          <w:bCs/>
          <w:sz w:val="22"/>
          <w:szCs w:val="22"/>
        </w:rPr>
        <w:br/>
      </w:r>
      <w:hyperlink r:id="rId11" w:history="1">
        <w:r w:rsidR="003C47B9" w:rsidRPr="000736F2">
          <w:rPr>
            <w:rStyle w:val="Hipercze"/>
          </w:rPr>
          <w:t>https://ezamowienia.gov.pl/mp-client/search/list/ocds-148610-eb6d7bfb-7be3-4ff5-ab33-f793b1bd9d22</w:t>
        </w:r>
      </w:hyperlink>
    </w:p>
    <w:p w:rsidR="003C47B9" w:rsidRDefault="003C47B9" w:rsidP="00F64B88">
      <w:pPr>
        <w:pStyle w:val="Akapitzlist"/>
        <w:spacing w:line="276" w:lineRule="auto"/>
        <w:ind w:left="-11" w:firstLine="0"/>
        <w:jc w:val="left"/>
      </w:pPr>
    </w:p>
    <w:p w:rsidR="00E92FC5" w:rsidRDefault="00E92FC5" w:rsidP="00F64B88">
      <w:pPr>
        <w:pStyle w:val="Akapitzlist"/>
        <w:spacing w:line="276" w:lineRule="auto"/>
        <w:ind w:left="-11" w:firstLine="0"/>
        <w:jc w:val="left"/>
      </w:pPr>
    </w:p>
    <w:p w:rsidR="00735C62" w:rsidRPr="00F64B88" w:rsidRDefault="00735C62" w:rsidP="00F64B88">
      <w:pPr>
        <w:pStyle w:val="Akapitzlist"/>
        <w:spacing w:line="276" w:lineRule="auto"/>
        <w:ind w:left="-11" w:firstLine="0"/>
        <w:jc w:val="left"/>
        <w:rPr>
          <w:rFonts w:cs="Arial"/>
        </w:rPr>
      </w:pPr>
    </w:p>
    <w:p w:rsidR="00485B90" w:rsidRDefault="00485B90" w:rsidP="00A11EC6">
      <w:pPr>
        <w:pStyle w:val="Akapitzlist"/>
        <w:spacing w:line="276" w:lineRule="auto"/>
        <w:ind w:left="-11" w:firstLine="0"/>
      </w:pPr>
    </w:p>
    <w:p w:rsidR="00A146D4" w:rsidRPr="00C52127" w:rsidRDefault="00A146D4" w:rsidP="00A11EC6">
      <w:pPr>
        <w:pStyle w:val="Akapitzlist"/>
        <w:spacing w:line="276" w:lineRule="auto"/>
        <w:ind w:left="0" w:firstLine="0"/>
        <w:rPr>
          <w:rFonts w:ascii="Arial" w:hAnsi="Arial" w:cs="Arial"/>
          <w:noProof/>
          <w:color w:val="FF0000"/>
        </w:rPr>
      </w:pPr>
    </w:p>
    <w:p w:rsidR="007F4CA2" w:rsidRPr="00C52127" w:rsidRDefault="00AD108E" w:rsidP="00AD108E">
      <w:pPr>
        <w:tabs>
          <w:tab w:val="center" w:pos="4536"/>
          <w:tab w:val="left" w:pos="6945"/>
        </w:tabs>
        <w:spacing w:after="0"/>
        <w:contextualSpacing/>
        <w:rPr>
          <w:b/>
          <w:bCs/>
          <w:color w:val="FF0000"/>
          <w:u w:val="single"/>
        </w:rPr>
      </w:pPr>
      <w:r w:rsidRPr="00C52127">
        <w:rPr>
          <w:rFonts w:ascii="Arial" w:hAnsi="Arial" w:cs="Arial"/>
          <w:b/>
          <w:bCs/>
          <w:u w:val="single"/>
        </w:rPr>
        <w:t xml:space="preserve">III. </w:t>
      </w:r>
      <w:r w:rsidR="007F4CA2" w:rsidRPr="00C52127">
        <w:rPr>
          <w:rFonts w:ascii="Arial" w:hAnsi="Arial" w:cs="Arial"/>
          <w:b/>
          <w:bCs/>
          <w:u w:val="single"/>
        </w:rPr>
        <w:t>Tryb udzielenia zamówienia:</w:t>
      </w:r>
    </w:p>
    <w:p w:rsidR="00800876" w:rsidRPr="00C52127" w:rsidRDefault="00A74180" w:rsidP="007E3C52">
      <w:pPr>
        <w:pStyle w:val="Standard"/>
        <w:numPr>
          <w:ilvl w:val="0"/>
          <w:numId w:val="6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 xml:space="preserve">Postępowanie o udzielenie zamówienia prowadzone jest w </w:t>
      </w:r>
      <w:r w:rsidRPr="00C52127">
        <w:rPr>
          <w:rFonts w:ascii="Arial" w:hAnsi="Arial" w:cs="Arial"/>
          <w:b/>
          <w:sz w:val="22"/>
          <w:szCs w:val="22"/>
        </w:rPr>
        <w:t>trybie podstawowym</w:t>
      </w:r>
      <w:r w:rsidRPr="00C52127">
        <w:rPr>
          <w:rFonts w:ascii="Arial" w:hAnsi="Arial" w:cs="Arial"/>
          <w:sz w:val="22"/>
          <w:szCs w:val="22"/>
        </w:rPr>
        <w:t xml:space="preserve"> na podstawie </w:t>
      </w:r>
      <w:r w:rsidR="0058457E" w:rsidRPr="00C52127">
        <w:rPr>
          <w:rFonts w:ascii="Arial" w:hAnsi="Arial" w:cs="Arial"/>
          <w:b/>
          <w:sz w:val="22"/>
          <w:szCs w:val="22"/>
        </w:rPr>
        <w:t>art. 275 ust. 1</w:t>
      </w:r>
      <w:r w:rsidR="0058457E" w:rsidRPr="00C52127">
        <w:rPr>
          <w:rFonts w:ascii="Arial" w:hAnsi="Arial" w:cs="Arial"/>
          <w:sz w:val="22"/>
          <w:szCs w:val="22"/>
        </w:rPr>
        <w:t xml:space="preserve"> </w:t>
      </w:r>
      <w:r w:rsidRPr="00C52127">
        <w:rPr>
          <w:rFonts w:ascii="Arial" w:hAnsi="Arial" w:cs="Arial"/>
          <w:sz w:val="22"/>
          <w:szCs w:val="22"/>
        </w:rPr>
        <w:t xml:space="preserve">ustawy z dnia 11 września 2019 roku Prawo zamówień publicznych (Dz. U. z </w:t>
      </w:r>
      <w:r w:rsidR="00EB2D53">
        <w:rPr>
          <w:rFonts w:ascii="Arial" w:hAnsi="Arial" w:cs="Arial"/>
          <w:sz w:val="22"/>
          <w:szCs w:val="22"/>
        </w:rPr>
        <w:t>2024</w:t>
      </w:r>
      <w:r w:rsidRPr="00C52127">
        <w:rPr>
          <w:rFonts w:ascii="Arial" w:hAnsi="Arial" w:cs="Arial"/>
          <w:sz w:val="22"/>
          <w:szCs w:val="22"/>
        </w:rPr>
        <w:t xml:space="preserve"> r. poz. </w:t>
      </w:r>
      <w:r w:rsidR="00EB2D53">
        <w:rPr>
          <w:rFonts w:ascii="Arial" w:hAnsi="Arial" w:cs="Arial"/>
          <w:sz w:val="22"/>
          <w:szCs w:val="22"/>
        </w:rPr>
        <w:t>1320</w:t>
      </w:r>
      <w:r w:rsidRPr="00C52127">
        <w:rPr>
          <w:rFonts w:ascii="Arial" w:hAnsi="Arial" w:cs="Arial"/>
          <w:sz w:val="22"/>
          <w:szCs w:val="22"/>
        </w:rPr>
        <w:t>, ze zm.) zwanej w dalszej części specyfikacji ,,ustawą</w:t>
      </w:r>
      <w:r w:rsidR="00750590" w:rsidRPr="00C52127">
        <w:rPr>
          <w:rFonts w:ascii="Arial" w:hAnsi="Arial" w:cs="Arial"/>
          <w:sz w:val="22"/>
          <w:szCs w:val="22"/>
        </w:rPr>
        <w:t xml:space="preserve"> PZP</w:t>
      </w:r>
      <w:r w:rsidRPr="00C52127">
        <w:rPr>
          <w:rFonts w:ascii="Arial" w:hAnsi="Arial" w:cs="Arial"/>
          <w:sz w:val="22"/>
          <w:szCs w:val="22"/>
        </w:rPr>
        <w:t>”.</w:t>
      </w:r>
    </w:p>
    <w:p w:rsidR="00524D44" w:rsidRPr="00C52127" w:rsidRDefault="00524D44" w:rsidP="007E3C52">
      <w:pPr>
        <w:pStyle w:val="Standard"/>
        <w:numPr>
          <w:ilvl w:val="0"/>
          <w:numId w:val="6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W zakresie nieuregulowanym niniejszą Specyfikacją Warunków Zamówienia, zwaną dalej „SWZ”, zastosowanie mają przepisy ustawy PZP.</w:t>
      </w:r>
    </w:p>
    <w:p w:rsidR="00524D44" w:rsidRPr="00C52127" w:rsidRDefault="00524D44" w:rsidP="007E3C52">
      <w:pPr>
        <w:pStyle w:val="Standard"/>
        <w:numPr>
          <w:ilvl w:val="0"/>
          <w:numId w:val="6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Szacunkowa wartość zamówienia nie przekracza</w:t>
      </w:r>
      <w:r w:rsidR="00800876" w:rsidRPr="00C52127">
        <w:rPr>
          <w:rFonts w:ascii="Arial" w:hAnsi="Arial" w:cs="Arial"/>
          <w:sz w:val="22"/>
          <w:szCs w:val="22"/>
        </w:rPr>
        <w:t xml:space="preserve"> progów unijny</w:t>
      </w:r>
      <w:r w:rsidR="0067428F" w:rsidRPr="00C52127">
        <w:rPr>
          <w:rFonts w:ascii="Arial" w:hAnsi="Arial" w:cs="Arial"/>
          <w:sz w:val="22"/>
          <w:szCs w:val="22"/>
        </w:rPr>
        <w:t>ch</w:t>
      </w:r>
      <w:r w:rsidRPr="00C52127">
        <w:rPr>
          <w:rFonts w:ascii="Arial" w:hAnsi="Arial" w:cs="Arial"/>
          <w:sz w:val="22"/>
          <w:szCs w:val="22"/>
        </w:rPr>
        <w:t xml:space="preserve"> o których mowa w art. 3 ustawy PZP.</w:t>
      </w:r>
    </w:p>
    <w:p w:rsidR="00BD6354" w:rsidRPr="00C52127" w:rsidRDefault="00524D44" w:rsidP="007E3C52">
      <w:pPr>
        <w:pStyle w:val="Standard"/>
        <w:numPr>
          <w:ilvl w:val="0"/>
          <w:numId w:val="6"/>
        </w:numPr>
        <w:spacing w:line="276" w:lineRule="auto"/>
        <w:ind w:left="284" w:hanging="357"/>
        <w:contextualSpacing/>
        <w:rPr>
          <w:rFonts w:ascii="Arial" w:hAnsi="Arial" w:cs="Arial"/>
          <w:color w:val="FF0000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 xml:space="preserve">Zamawiający nie przewiduje wyboru najkorzystniejszej oferty z możliwością prowadzenia negocjacji. </w:t>
      </w:r>
    </w:p>
    <w:p w:rsidR="00BD6354" w:rsidRPr="00C52127" w:rsidRDefault="0067428F" w:rsidP="007E3C52">
      <w:pPr>
        <w:pStyle w:val="Standard"/>
        <w:numPr>
          <w:ilvl w:val="0"/>
          <w:numId w:val="6"/>
        </w:numPr>
        <w:spacing w:line="276" w:lineRule="auto"/>
        <w:ind w:left="284" w:hanging="357"/>
        <w:contextualSpacing/>
        <w:rPr>
          <w:rFonts w:ascii="Arial" w:hAnsi="Arial" w:cs="Arial"/>
          <w:color w:val="FF0000"/>
          <w:sz w:val="22"/>
          <w:szCs w:val="22"/>
        </w:rPr>
      </w:pPr>
      <w:r w:rsidRPr="00C52127">
        <w:rPr>
          <w:rFonts w:ascii="Arial" w:hAnsi="Arial" w:cs="Arial"/>
          <w:b/>
          <w:sz w:val="22"/>
          <w:szCs w:val="22"/>
        </w:rPr>
        <w:t xml:space="preserve">Zamawiający </w:t>
      </w:r>
      <w:r w:rsidR="00D97808" w:rsidRPr="00C52127">
        <w:rPr>
          <w:rFonts w:ascii="Arial" w:hAnsi="Arial" w:cs="Arial"/>
          <w:b/>
          <w:sz w:val="22"/>
          <w:szCs w:val="22"/>
        </w:rPr>
        <w:t xml:space="preserve">dopuszcza możliwość </w:t>
      </w:r>
      <w:r w:rsidRPr="00C52127">
        <w:rPr>
          <w:rFonts w:ascii="Arial" w:hAnsi="Arial" w:cs="Arial"/>
          <w:b/>
          <w:sz w:val="22"/>
          <w:szCs w:val="22"/>
        </w:rPr>
        <w:t xml:space="preserve">składania ofert częściowych. </w:t>
      </w:r>
      <w:r w:rsidR="00D9049E" w:rsidRPr="00C52127">
        <w:rPr>
          <w:rFonts w:ascii="Arial" w:hAnsi="Arial" w:cs="Arial"/>
          <w:b/>
          <w:sz w:val="22"/>
          <w:szCs w:val="22"/>
        </w:rPr>
        <w:t>Zamawiający nie ogranicza liczby części na które można złożyć ofertę.</w:t>
      </w:r>
    </w:p>
    <w:p w:rsidR="00BD6354" w:rsidRPr="00C52127" w:rsidRDefault="0067428F" w:rsidP="007E3C52">
      <w:pPr>
        <w:pStyle w:val="Standard"/>
        <w:numPr>
          <w:ilvl w:val="0"/>
          <w:numId w:val="6"/>
        </w:numPr>
        <w:spacing w:line="276" w:lineRule="auto"/>
        <w:ind w:left="284" w:hanging="357"/>
        <w:contextualSpacing/>
        <w:rPr>
          <w:rFonts w:ascii="Arial" w:hAnsi="Arial" w:cs="Arial"/>
          <w:color w:val="FF0000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Zamawiający nie dopuszcza możliwości składania ofert wariantowych.</w:t>
      </w:r>
    </w:p>
    <w:p w:rsidR="00BD6354" w:rsidRPr="00C52127" w:rsidRDefault="00524D44" w:rsidP="007E3C52">
      <w:pPr>
        <w:pStyle w:val="Standard"/>
        <w:numPr>
          <w:ilvl w:val="0"/>
          <w:numId w:val="6"/>
        </w:numPr>
        <w:spacing w:line="276" w:lineRule="auto"/>
        <w:ind w:left="284" w:hanging="357"/>
        <w:contextualSpacing/>
        <w:rPr>
          <w:rFonts w:ascii="Arial" w:hAnsi="Arial" w:cs="Arial"/>
          <w:color w:val="FF0000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 xml:space="preserve">Zamawiający nie przewiduje dokonywania wyboru najkorzystniejszej oferty </w:t>
      </w:r>
      <w:r w:rsidR="00742A44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C52127">
        <w:rPr>
          <w:rFonts w:ascii="Arial" w:hAnsi="Arial" w:cs="Arial"/>
          <w:sz w:val="22"/>
          <w:szCs w:val="22"/>
        </w:rPr>
        <w:t>z  zastosowaniem aukcji elektronicznej.</w:t>
      </w:r>
    </w:p>
    <w:p w:rsidR="00BD6354" w:rsidRPr="00C52127" w:rsidRDefault="00BD6354" w:rsidP="007E3C52">
      <w:pPr>
        <w:pStyle w:val="Standard"/>
        <w:numPr>
          <w:ilvl w:val="0"/>
          <w:numId w:val="6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Zamawiający nie przewiduje złożenia oferty w postaci katalogów elektronicznych.</w:t>
      </w:r>
    </w:p>
    <w:p w:rsidR="00837F4F" w:rsidRPr="00C52127" w:rsidRDefault="008A7647" w:rsidP="007E3C52">
      <w:pPr>
        <w:pStyle w:val="Standard"/>
        <w:numPr>
          <w:ilvl w:val="0"/>
          <w:numId w:val="6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bCs/>
          <w:sz w:val="22"/>
          <w:szCs w:val="22"/>
        </w:rPr>
        <w:t xml:space="preserve">Zamawiający nie zastrzega możliwości ubiegania się o udzielenie zamówienia wyłącznie przez Wykonawców, o których mowa w art. </w:t>
      </w:r>
      <w:proofErr w:type="spellStart"/>
      <w:r w:rsidR="00EB3D7D">
        <w:rPr>
          <w:rFonts w:ascii="Arial" w:hAnsi="Arial" w:cs="Arial"/>
          <w:bCs/>
          <w:sz w:val="22"/>
          <w:szCs w:val="22"/>
        </w:rPr>
        <w:t>spo</w:t>
      </w:r>
      <w:proofErr w:type="spellEnd"/>
      <w:r w:rsidRPr="00C52127">
        <w:rPr>
          <w:rFonts w:ascii="Arial" w:hAnsi="Arial" w:cs="Arial"/>
          <w:bCs/>
          <w:sz w:val="22"/>
          <w:szCs w:val="22"/>
        </w:rPr>
        <w:t xml:space="preserve"> ustawy PZP.</w:t>
      </w:r>
    </w:p>
    <w:p w:rsidR="008A7647" w:rsidRPr="00C52127" w:rsidRDefault="008A7647" w:rsidP="007E3C52">
      <w:pPr>
        <w:pStyle w:val="Standard"/>
        <w:numPr>
          <w:ilvl w:val="0"/>
          <w:numId w:val="6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 xml:space="preserve">Zamawiający nie przewiduje rozliczeń w walutach obcych, będą one dokonywane w polskich złotych (PLN). </w:t>
      </w:r>
    </w:p>
    <w:p w:rsidR="00F0696E" w:rsidRPr="00C52127" w:rsidRDefault="008A7647" w:rsidP="007E3C52">
      <w:pPr>
        <w:pStyle w:val="Standard"/>
        <w:numPr>
          <w:ilvl w:val="0"/>
          <w:numId w:val="6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Zamawiający nie przewiduje zwrotu kosztów udziału w postępowaniu.</w:t>
      </w:r>
    </w:p>
    <w:p w:rsidR="00F0696E" w:rsidRPr="00C52127" w:rsidRDefault="00F0696E" w:rsidP="007E3C52">
      <w:pPr>
        <w:pStyle w:val="Standard"/>
        <w:numPr>
          <w:ilvl w:val="0"/>
          <w:numId w:val="6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Zamawiający nie ogranicza udziału Podwykonawców przy realizacji przedmiotowego zadania.</w:t>
      </w:r>
      <w:r w:rsidR="00DF7AD4" w:rsidRPr="00C52127">
        <w:rPr>
          <w:rFonts w:ascii="Arial" w:hAnsi="Arial" w:cs="Arial"/>
          <w:sz w:val="22"/>
          <w:szCs w:val="22"/>
        </w:rPr>
        <w:t xml:space="preserve"> </w:t>
      </w:r>
      <w:r w:rsidRPr="00C52127">
        <w:rPr>
          <w:rFonts w:ascii="Arial" w:hAnsi="Arial" w:cs="Arial"/>
          <w:sz w:val="22"/>
          <w:szCs w:val="22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:rsidR="00F0696E" w:rsidRPr="00C52127" w:rsidRDefault="00837F4F" w:rsidP="007E3C52">
      <w:pPr>
        <w:pStyle w:val="Standard"/>
        <w:numPr>
          <w:ilvl w:val="0"/>
          <w:numId w:val="6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Zamawiający nie zastrzega obowiązku osobistego wykonania przez Wykonaw</w:t>
      </w:r>
      <w:r w:rsidR="00DF7AD4" w:rsidRPr="00C52127">
        <w:rPr>
          <w:rFonts w:ascii="Arial" w:hAnsi="Arial" w:cs="Arial"/>
          <w:sz w:val="22"/>
          <w:szCs w:val="22"/>
        </w:rPr>
        <w:t>cę kluczowych części zamówienia.</w:t>
      </w:r>
    </w:p>
    <w:p w:rsidR="008448B9" w:rsidRPr="00C52127" w:rsidRDefault="008448B9" w:rsidP="007E3C52">
      <w:pPr>
        <w:pStyle w:val="Standard"/>
        <w:numPr>
          <w:ilvl w:val="0"/>
          <w:numId w:val="6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Zamawiający dopuszcza przeprowadzenie przez Wykonawcę wizji lokalnej po wcześniejszym uzgodnieniu z Zamawiającym.</w:t>
      </w:r>
    </w:p>
    <w:p w:rsidR="00F0696E" w:rsidRPr="00C52127" w:rsidRDefault="008A7647" w:rsidP="007E3C52">
      <w:pPr>
        <w:pStyle w:val="Standard"/>
        <w:numPr>
          <w:ilvl w:val="0"/>
          <w:numId w:val="6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Zamawiający nie przewiduje zawarcia umowy ramowej.</w:t>
      </w:r>
    </w:p>
    <w:p w:rsidR="00F0696E" w:rsidRPr="00C52127" w:rsidRDefault="0067428F" w:rsidP="007E3C52">
      <w:pPr>
        <w:pStyle w:val="Standard"/>
        <w:numPr>
          <w:ilvl w:val="0"/>
          <w:numId w:val="6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Ilekroć w dalszej części mowa jest o ,,Wykonawcy”, należy przez to rozumieć każdego z oferentów, którzy składają ofertę.</w:t>
      </w:r>
    </w:p>
    <w:p w:rsidR="000C4AFA" w:rsidRPr="00C52127" w:rsidRDefault="00B2275E" w:rsidP="001A2760">
      <w:pPr>
        <w:pStyle w:val="arimr"/>
        <w:widowControl/>
        <w:suppressAutoHyphens/>
        <w:snapToGrid/>
        <w:spacing w:line="276" w:lineRule="auto"/>
        <w:ind w:left="720"/>
        <w:rPr>
          <w:szCs w:val="24"/>
          <w:lang w:val="pl-PL"/>
        </w:rPr>
      </w:pPr>
      <w:r w:rsidRPr="00C52127">
        <w:rPr>
          <w:szCs w:val="24"/>
          <w:lang w:val="pl-PL"/>
        </w:rPr>
        <w:tab/>
      </w:r>
    </w:p>
    <w:p w:rsidR="005375C1" w:rsidRPr="00C52127" w:rsidRDefault="00C6297B" w:rsidP="00AD108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  <w:r w:rsidRPr="00C52127">
        <w:rPr>
          <w:rFonts w:ascii="Arial" w:hAnsi="Arial" w:cs="Arial"/>
          <w:b/>
          <w:bCs/>
          <w:u w:val="single"/>
        </w:rPr>
        <w:t>I</w:t>
      </w:r>
      <w:r w:rsidR="0058457E" w:rsidRPr="00C52127">
        <w:rPr>
          <w:rFonts w:ascii="Arial" w:hAnsi="Arial" w:cs="Arial"/>
          <w:b/>
          <w:bCs/>
          <w:u w:val="single"/>
        </w:rPr>
        <w:t>V</w:t>
      </w:r>
      <w:r w:rsidR="00040A72" w:rsidRPr="00C52127">
        <w:rPr>
          <w:rFonts w:ascii="Arial" w:hAnsi="Arial" w:cs="Arial"/>
          <w:b/>
          <w:bCs/>
          <w:u w:val="single"/>
        </w:rPr>
        <w:t xml:space="preserve">. </w:t>
      </w:r>
      <w:r w:rsidR="0058457E" w:rsidRPr="00C52127">
        <w:rPr>
          <w:rFonts w:ascii="Arial" w:hAnsi="Arial" w:cs="Arial"/>
          <w:b/>
          <w:bCs/>
          <w:u w:val="single"/>
        </w:rPr>
        <w:t>Opis przedmiotu zamówienia</w:t>
      </w:r>
      <w:r w:rsidR="006D38C9" w:rsidRPr="00C52127">
        <w:rPr>
          <w:rFonts w:ascii="Arial" w:hAnsi="Arial" w:cs="Arial"/>
          <w:b/>
          <w:bCs/>
          <w:u w:val="single"/>
        </w:rPr>
        <w:t>:</w:t>
      </w:r>
    </w:p>
    <w:p w:rsidR="00681FDC" w:rsidRPr="009D36E2" w:rsidRDefault="00A37115" w:rsidP="00681FDC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502" w:hanging="502"/>
        <w:rPr>
          <w:rFonts w:ascii="Arial" w:hAnsi="Arial" w:cs="Arial"/>
          <w:b/>
          <w:bCs/>
        </w:rPr>
      </w:pPr>
      <w:bookmarkStart w:id="0" w:name="zs9004"/>
      <w:r w:rsidRPr="00603B71">
        <w:rPr>
          <w:rFonts w:ascii="Arial" w:hAnsi="Arial" w:cs="Arial"/>
          <w:bCs/>
        </w:rPr>
        <w:t>Przedmiotem zamówienia jest</w:t>
      </w:r>
      <w:r w:rsidRPr="00603B71">
        <w:rPr>
          <w:rFonts w:ascii="Arial" w:hAnsi="Arial" w:cs="Arial"/>
          <w:b/>
          <w:bCs/>
        </w:rPr>
        <w:t xml:space="preserve"> </w:t>
      </w:r>
      <w:r w:rsidRPr="00603B71">
        <w:rPr>
          <w:rFonts w:ascii="Arial" w:hAnsi="Arial" w:cs="Arial"/>
          <w:bCs/>
        </w:rPr>
        <w:t>realizacja zadania</w:t>
      </w:r>
      <w:r w:rsidRPr="00603B71">
        <w:rPr>
          <w:rFonts w:ascii="Arial" w:hAnsi="Arial" w:cs="Arial"/>
          <w:b/>
          <w:bCs/>
        </w:rPr>
        <w:t xml:space="preserve"> pn.: „</w:t>
      </w:r>
      <w:r w:rsidR="00681FDC">
        <w:rPr>
          <w:rFonts w:ascii="Arial" w:hAnsi="Arial" w:cs="Arial"/>
          <w:b/>
          <w:bCs/>
        </w:rPr>
        <w:t xml:space="preserve">Zakup i dostawa wyposażenia Przedszkola w Zespole </w:t>
      </w:r>
      <w:r w:rsidR="00EB2D53">
        <w:rPr>
          <w:rFonts w:ascii="Arial" w:hAnsi="Arial" w:cs="Arial"/>
          <w:b/>
          <w:bCs/>
        </w:rPr>
        <w:t xml:space="preserve">Szkół w Woli Baranowskiej </w:t>
      </w:r>
      <w:r w:rsidR="00681FDC">
        <w:rPr>
          <w:rFonts w:ascii="Arial" w:hAnsi="Arial" w:cs="Arial"/>
          <w:b/>
          <w:bCs/>
        </w:rPr>
        <w:t xml:space="preserve"> w ramach projektu „</w:t>
      </w:r>
      <w:r w:rsidR="00EB2D53">
        <w:rPr>
          <w:rFonts w:ascii="Arial" w:hAnsi="Arial" w:cs="Arial"/>
          <w:b/>
          <w:bCs/>
        </w:rPr>
        <w:t>Bajkowa Kraina</w:t>
      </w:r>
      <w:r w:rsidR="00681FDC">
        <w:rPr>
          <w:rFonts w:ascii="Arial" w:hAnsi="Arial" w:cs="Arial"/>
          <w:b/>
          <w:bCs/>
        </w:rPr>
        <w:t>”</w:t>
      </w:r>
      <w:r w:rsidR="00681FDC" w:rsidRPr="009D36E2">
        <w:rPr>
          <w:rFonts w:ascii="Arial" w:hAnsi="Arial" w:cs="Arial"/>
          <w:b/>
          <w:bCs/>
        </w:rPr>
        <w:t xml:space="preserve"> </w:t>
      </w:r>
      <w:r w:rsidR="00775384">
        <w:rPr>
          <w:rFonts w:ascii="Arial" w:hAnsi="Arial" w:cs="Arial"/>
          <w:b/>
          <w:bCs/>
        </w:rPr>
        <w:t xml:space="preserve">III postępowanie </w:t>
      </w:r>
    </w:p>
    <w:p w:rsidR="00742A44" w:rsidRPr="00603B71" w:rsidRDefault="00742A44" w:rsidP="00742A44">
      <w:pPr>
        <w:pStyle w:val="Tekstpodstawowy"/>
        <w:numPr>
          <w:ilvl w:val="0"/>
          <w:numId w:val="18"/>
        </w:numPr>
        <w:ind w:left="284" w:hanging="284"/>
        <w:rPr>
          <w:rFonts w:cs="Arial"/>
          <w:bCs/>
          <w:sz w:val="22"/>
          <w:szCs w:val="22"/>
        </w:rPr>
      </w:pPr>
      <w:r w:rsidRPr="00603B71">
        <w:rPr>
          <w:rFonts w:cs="Arial"/>
          <w:bCs/>
          <w:sz w:val="22"/>
          <w:szCs w:val="22"/>
        </w:rPr>
        <w:t>Przedmiot zamówienia obejmuje:</w:t>
      </w:r>
    </w:p>
    <w:p w:rsidR="00C7254C" w:rsidRPr="004F48A9" w:rsidRDefault="00FE7C0B" w:rsidP="00FA3481">
      <w:pPr>
        <w:pStyle w:val="Tekstpodstawowy"/>
        <w:numPr>
          <w:ilvl w:val="0"/>
          <w:numId w:val="60"/>
        </w:numPr>
        <w:rPr>
          <w:rFonts w:cs="Arial"/>
          <w:b/>
          <w:bCs/>
          <w:color w:val="000000"/>
        </w:rPr>
      </w:pPr>
      <w:r>
        <w:rPr>
          <w:rFonts w:cs="Arial"/>
          <w:sz w:val="22"/>
          <w:szCs w:val="22"/>
          <w:lang w:val="pl-PL"/>
        </w:rPr>
        <w:lastRenderedPageBreak/>
        <w:t>D</w:t>
      </w:r>
      <w:r w:rsidRPr="00051C85">
        <w:rPr>
          <w:rFonts w:cs="Arial"/>
          <w:sz w:val="22"/>
          <w:szCs w:val="22"/>
        </w:rPr>
        <w:t>ostawa</w:t>
      </w:r>
      <w:r>
        <w:rPr>
          <w:rFonts w:cs="Arial"/>
          <w:sz w:val="22"/>
          <w:szCs w:val="22"/>
          <w:lang w:val="pl-PL"/>
        </w:rPr>
        <w:t xml:space="preserve"> </w:t>
      </w:r>
      <w:r>
        <w:rPr>
          <w:rFonts w:cs="Arial"/>
          <w:sz w:val="22"/>
          <w:szCs w:val="22"/>
        </w:rPr>
        <w:t xml:space="preserve">Altany </w:t>
      </w:r>
      <w:r w:rsidR="00E93065">
        <w:rPr>
          <w:rFonts w:cs="Arial"/>
          <w:sz w:val="22"/>
          <w:szCs w:val="22"/>
          <w:lang w:val="pl-PL"/>
        </w:rPr>
        <w:t>Edukacyjnej</w:t>
      </w:r>
      <w:r>
        <w:rPr>
          <w:rFonts w:cs="Arial"/>
          <w:sz w:val="22"/>
          <w:szCs w:val="22"/>
          <w:lang w:val="pl-PL"/>
        </w:rPr>
        <w:t>”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val="pl-PL"/>
        </w:rPr>
        <w:t xml:space="preserve">dostawa Altany zgodnie ze </w:t>
      </w:r>
      <w:r w:rsidR="00C7254C" w:rsidRPr="004F48A9">
        <w:rPr>
          <w:rFonts w:cs="Arial"/>
          <w:color w:val="000000"/>
        </w:rPr>
        <w:t>Szczegółowy zakres zamówienia określają specyfikacje dostaw będące załącznikami do niniejszej specyfikacji.</w:t>
      </w:r>
    </w:p>
    <w:p w:rsidR="00C7254C" w:rsidRPr="004F48A9" w:rsidRDefault="00C7254C" w:rsidP="00C7254C">
      <w:pPr>
        <w:numPr>
          <w:ilvl w:val="0"/>
          <w:numId w:val="18"/>
        </w:numPr>
        <w:autoSpaceDE w:val="0"/>
        <w:autoSpaceDN w:val="0"/>
        <w:adjustRightInd w:val="0"/>
        <w:spacing w:after="40"/>
        <w:ind w:left="0" w:firstLine="0"/>
        <w:rPr>
          <w:rFonts w:ascii="Arial" w:hAnsi="Arial" w:cs="Arial"/>
          <w:color w:val="000000"/>
          <w:lang w:eastAsia="en-US"/>
        </w:rPr>
      </w:pPr>
      <w:r w:rsidRPr="004F48A9">
        <w:rPr>
          <w:rFonts w:ascii="Arial" w:hAnsi="Arial" w:cs="Arial"/>
          <w:b/>
          <w:bCs/>
        </w:rPr>
        <w:t>Minimalny okres gwarancji wynosi 24 miesiące.</w:t>
      </w:r>
    </w:p>
    <w:p w:rsidR="00C7254C" w:rsidRPr="00C34197" w:rsidRDefault="00C34197" w:rsidP="007E3C52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  <w:r w:rsidRPr="00C34197">
        <w:rPr>
          <w:rFonts w:ascii="Arial" w:hAnsi="Arial" w:cs="Arial"/>
          <w:b/>
          <w:bCs/>
          <w:color w:val="000000"/>
        </w:rPr>
        <w:t xml:space="preserve">Zamówienie realizowane jest w ramach projektu pn. </w:t>
      </w:r>
      <w:r w:rsidRPr="00C34197">
        <w:rPr>
          <w:rFonts w:ascii="Arial" w:hAnsi="Arial" w:cs="Arial"/>
          <w:b/>
          <w:bCs/>
        </w:rPr>
        <w:t xml:space="preserve">„Zakup i dostawa wyposażenia Przedszkola w Zespole </w:t>
      </w:r>
      <w:r w:rsidR="00DB3A1C">
        <w:rPr>
          <w:rFonts w:ascii="Arial" w:hAnsi="Arial" w:cs="Arial"/>
          <w:b/>
          <w:bCs/>
        </w:rPr>
        <w:t xml:space="preserve">Szkół w Woli Baranowskiej </w:t>
      </w:r>
      <w:r w:rsidRPr="00C34197">
        <w:rPr>
          <w:rFonts w:ascii="Arial" w:hAnsi="Arial" w:cs="Arial"/>
          <w:b/>
          <w:bCs/>
        </w:rPr>
        <w:t xml:space="preserve"> w ramach projektu „</w:t>
      </w:r>
      <w:r w:rsidR="00DB3A1C">
        <w:rPr>
          <w:rFonts w:ascii="Arial" w:hAnsi="Arial" w:cs="Arial"/>
          <w:b/>
          <w:bCs/>
        </w:rPr>
        <w:t>Bajkowa Kraina</w:t>
      </w:r>
      <w:r w:rsidRPr="00C34197">
        <w:rPr>
          <w:rFonts w:ascii="Arial" w:hAnsi="Arial" w:cs="Arial"/>
          <w:b/>
          <w:bCs/>
        </w:rPr>
        <w:t xml:space="preserve">” </w:t>
      </w:r>
      <w:r w:rsidRPr="00C34197">
        <w:rPr>
          <w:rFonts w:ascii="Arial" w:hAnsi="Arial" w:cs="Arial"/>
          <w:color w:val="000000"/>
        </w:rPr>
        <w:t>realizowanego ze środków programu regionalnego </w:t>
      </w:r>
      <w:r w:rsidRPr="00C34197">
        <w:rPr>
          <w:rFonts w:ascii="Arial" w:hAnsi="Arial" w:cs="Arial"/>
          <w:b/>
          <w:bCs/>
          <w:color w:val="000000"/>
        </w:rPr>
        <w:t>Fundusze Europejskie dla Podkarpacia 2021-2027, Priorytet 7 Działanie 7.11 Edukacja Przedszkolna.</w:t>
      </w:r>
    </w:p>
    <w:p w:rsidR="00A37115" w:rsidRPr="00CC5848" w:rsidRDefault="00A37115" w:rsidP="007E3C52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  <w:b/>
          <w:bCs/>
          <w:color w:val="000000"/>
        </w:rPr>
      </w:pPr>
      <w:r w:rsidRPr="00CC5848">
        <w:rPr>
          <w:rFonts w:ascii="Arial" w:hAnsi="Arial" w:cs="Arial"/>
          <w:color w:val="000000"/>
        </w:rPr>
        <w:t xml:space="preserve">Wspólny Słownik Zamówień: </w:t>
      </w:r>
    </w:p>
    <w:p w:rsidR="00FE7C0B" w:rsidRPr="00C52127" w:rsidRDefault="00FE7C0B" w:rsidP="00A37115">
      <w:pPr>
        <w:pStyle w:val="Tekstpodstawowy"/>
        <w:ind w:left="641"/>
        <w:rPr>
          <w:rFonts w:cs="Arial"/>
          <w:sz w:val="22"/>
          <w:szCs w:val="22"/>
          <w:lang w:val="pl-PL"/>
        </w:rPr>
      </w:pPr>
    </w:p>
    <w:p w:rsidR="00A37115" w:rsidRPr="00742A44" w:rsidRDefault="00A37115" w:rsidP="007E3C52">
      <w:pPr>
        <w:pStyle w:val="Tekstpodstawowy"/>
        <w:numPr>
          <w:ilvl w:val="0"/>
          <w:numId w:val="49"/>
        </w:numPr>
        <w:ind w:left="357" w:hanging="357"/>
        <w:rPr>
          <w:rFonts w:cs="Arial"/>
          <w:b/>
          <w:sz w:val="22"/>
          <w:szCs w:val="22"/>
          <w:lang w:val="pl-PL"/>
        </w:rPr>
      </w:pPr>
      <w:r w:rsidRPr="00742A44">
        <w:rPr>
          <w:rFonts w:cs="Arial"/>
          <w:b/>
          <w:sz w:val="22"/>
          <w:szCs w:val="22"/>
          <w:lang w:val="pl-PL"/>
        </w:rPr>
        <w:t>II część zamówienia:</w:t>
      </w:r>
    </w:p>
    <w:p w:rsidR="00FE7C0B" w:rsidRDefault="00FE7C0B" w:rsidP="00B24779">
      <w:pPr>
        <w:pStyle w:val="Tekstpodstawowy"/>
        <w:ind w:left="284" w:firstLine="0"/>
        <w:rPr>
          <w:rFonts w:cs="Arial"/>
          <w:sz w:val="22"/>
          <w:szCs w:val="22"/>
          <w:lang w:val="pl-PL"/>
        </w:rPr>
      </w:pPr>
      <w:r w:rsidRPr="00FE7C0B">
        <w:rPr>
          <w:rFonts w:cs="Arial"/>
          <w:sz w:val="22"/>
          <w:szCs w:val="22"/>
          <w:lang w:val="pl-PL"/>
        </w:rPr>
        <w:t xml:space="preserve">44100000-1 - Materiały konstrukcyjne i elementy podobne </w:t>
      </w:r>
      <w:r w:rsidR="00B24779">
        <w:rPr>
          <w:rFonts w:cs="Arial"/>
          <w:sz w:val="22"/>
          <w:szCs w:val="22"/>
          <w:lang w:val="pl-PL"/>
        </w:rPr>
        <w:br/>
      </w:r>
    </w:p>
    <w:p w:rsidR="00CE33CA" w:rsidRDefault="005D41EC" w:rsidP="00742A44">
      <w:pPr>
        <w:pStyle w:val="Tekstpodstawowy"/>
        <w:ind w:left="284" w:hanging="284"/>
        <w:rPr>
          <w:rFonts w:cs="Arial"/>
          <w:color w:val="000000"/>
          <w:lang w:val="pl-PL"/>
        </w:rPr>
      </w:pPr>
      <w:r>
        <w:rPr>
          <w:rFonts w:cs="Arial"/>
          <w:iCs/>
          <w:sz w:val="22"/>
          <w:szCs w:val="22"/>
        </w:rPr>
        <w:t>5.</w:t>
      </w:r>
      <w:r w:rsidR="00A37115" w:rsidRPr="00C52127">
        <w:rPr>
          <w:rFonts w:cs="Arial"/>
          <w:iCs/>
          <w:sz w:val="22"/>
          <w:szCs w:val="22"/>
        </w:rPr>
        <w:t xml:space="preserve"> </w:t>
      </w:r>
      <w:r w:rsidR="0094422F" w:rsidRPr="0050451F">
        <w:rPr>
          <w:rFonts w:cs="Arial"/>
          <w:b/>
          <w:bCs/>
          <w:i/>
          <w:sz w:val="22"/>
        </w:rPr>
        <w:t>W przypadku nazw własnych w specyfikacjach technicznych</w:t>
      </w:r>
      <w:r w:rsidR="0050451F" w:rsidRPr="0050451F">
        <w:rPr>
          <w:rFonts w:cs="Arial"/>
          <w:b/>
          <w:bCs/>
          <w:i/>
          <w:sz w:val="22"/>
        </w:rPr>
        <w:t xml:space="preserve"> </w:t>
      </w:r>
      <w:r w:rsidR="0094422F" w:rsidRPr="0050451F">
        <w:rPr>
          <w:rFonts w:cs="Arial"/>
          <w:b/>
          <w:i/>
          <w:sz w:val="22"/>
        </w:rPr>
        <w:t>i niniejszej specyfikacji dopuszcza się rozwiązania równoważne  o parametrach nie gorszych.</w:t>
      </w:r>
      <w:r w:rsidR="00DC341D" w:rsidRPr="0050451F">
        <w:rPr>
          <w:rFonts w:cs="Arial"/>
          <w:b/>
          <w:i/>
          <w:sz w:val="22"/>
        </w:rPr>
        <w:t xml:space="preserve"> </w:t>
      </w:r>
      <w:r w:rsidR="00DC341D" w:rsidRPr="0050451F">
        <w:rPr>
          <w:rFonts w:cs="Arial"/>
          <w:color w:val="000000"/>
          <w:sz w:val="22"/>
        </w:rPr>
        <w:t xml:space="preserve">W sytuacji gdy Zamawiający opisał przedmiot zamówienia przez wskazanie znaków towarowych, patentów lub pochodzenia, to należy rozumieć, iż dopuszcza się zastosowanie rozwiązań równoważnych. Zamawiający dopuszcza zastosowanie równoważnych </w:t>
      </w:r>
      <w:r w:rsidR="00214654">
        <w:rPr>
          <w:rFonts w:cs="Arial"/>
          <w:color w:val="000000"/>
          <w:sz w:val="22"/>
          <w:lang w:val="pl-PL"/>
        </w:rPr>
        <w:t>sprzętów</w:t>
      </w:r>
      <w:r w:rsidR="00DC341D" w:rsidRPr="0050451F">
        <w:rPr>
          <w:rFonts w:cs="Arial"/>
          <w:color w:val="000000"/>
          <w:sz w:val="22"/>
        </w:rPr>
        <w:t xml:space="preserve">, które są wymienione w </w:t>
      </w:r>
      <w:r w:rsidR="00214654">
        <w:rPr>
          <w:rFonts w:cs="Arial"/>
          <w:color w:val="000000"/>
          <w:sz w:val="22"/>
          <w:lang w:val="pl-PL"/>
        </w:rPr>
        <w:t>szczegółowym opisie przedmiotu zamówienia</w:t>
      </w:r>
      <w:r w:rsidR="00DC341D" w:rsidRPr="0050451F">
        <w:rPr>
          <w:rFonts w:cs="Arial"/>
          <w:color w:val="000000"/>
          <w:sz w:val="22"/>
        </w:rPr>
        <w:t xml:space="preserve"> pod warunkiem, że </w:t>
      </w:r>
      <w:r w:rsidR="00214654">
        <w:rPr>
          <w:rFonts w:cs="Arial"/>
          <w:color w:val="000000"/>
          <w:sz w:val="22"/>
          <w:lang w:val="pl-PL"/>
        </w:rPr>
        <w:t>sprzęty</w:t>
      </w:r>
      <w:r w:rsidR="00DC341D" w:rsidRPr="0050451F">
        <w:rPr>
          <w:rFonts w:cs="Arial"/>
          <w:color w:val="000000"/>
          <w:sz w:val="22"/>
        </w:rPr>
        <w:t xml:space="preserve"> równoważne będą posiadały co najmniej takie same parametry techniczne jak </w:t>
      </w:r>
      <w:r w:rsidR="00214654">
        <w:rPr>
          <w:rFonts w:cs="Arial"/>
          <w:color w:val="000000"/>
          <w:sz w:val="22"/>
          <w:lang w:val="pl-PL"/>
        </w:rPr>
        <w:t>sprzęty</w:t>
      </w:r>
      <w:r w:rsidR="00DC341D" w:rsidRPr="0050451F">
        <w:rPr>
          <w:rFonts w:cs="Arial"/>
          <w:color w:val="000000"/>
          <w:sz w:val="22"/>
        </w:rPr>
        <w:t xml:space="preserve"> wymienione w w/w dokumentach.  Na Wykonawcy spoczywa obowiązek wykazania, iż oferowane dostawy (urządzenia  i </w:t>
      </w:r>
      <w:r w:rsidR="00214654">
        <w:rPr>
          <w:rFonts w:cs="Arial"/>
          <w:color w:val="000000"/>
          <w:sz w:val="22"/>
          <w:lang w:val="pl-PL"/>
        </w:rPr>
        <w:t>systemy</w:t>
      </w:r>
      <w:r w:rsidR="00DC341D" w:rsidRPr="0050451F">
        <w:rPr>
          <w:rFonts w:cs="Arial"/>
          <w:color w:val="000000"/>
          <w:sz w:val="22"/>
        </w:rPr>
        <w:t>), spełniają wymagania Zamawiającego.  Wszelkie produkty pochodzące od konkretnych producentów, określają minimalne parametry jakościowe i cechy użytkowe jakim muszą odpowiadać produkty, aby spełniać wymagania stawiane Zamawiającego i stanowią wyłącznie wzorzec jakościowy przedmiotu zamówienia</w:t>
      </w:r>
      <w:r w:rsidR="00DC341D" w:rsidRPr="00C52127">
        <w:rPr>
          <w:rFonts w:cs="Arial"/>
          <w:color w:val="000000"/>
        </w:rPr>
        <w:t>.</w:t>
      </w:r>
      <w:bookmarkEnd w:id="0"/>
      <w:r w:rsidR="00870CE5">
        <w:rPr>
          <w:rFonts w:cs="Arial"/>
          <w:color w:val="000000"/>
          <w:lang w:val="pl-PL"/>
        </w:rPr>
        <w:t xml:space="preserve"> </w:t>
      </w:r>
    </w:p>
    <w:p w:rsidR="00870CE5" w:rsidRPr="000C2BF6" w:rsidRDefault="00870CE5" w:rsidP="00742A44">
      <w:pPr>
        <w:pStyle w:val="Tekstpodstawowy"/>
        <w:ind w:left="284" w:hanging="284"/>
        <w:rPr>
          <w:rFonts w:cs="Arial"/>
          <w:lang w:val="pl-PL"/>
        </w:rPr>
      </w:pPr>
      <w:r w:rsidRPr="00870CE5">
        <w:rPr>
          <w:rFonts w:cs="Arial"/>
          <w:color w:val="000000"/>
          <w:lang w:val="pl-PL"/>
        </w:rPr>
        <w:t>6.</w:t>
      </w:r>
      <w:r w:rsidRPr="00870CE5">
        <w:rPr>
          <w:rFonts w:cs="Arial"/>
          <w:color w:val="000000"/>
          <w:lang w:val="pl-PL"/>
        </w:rPr>
        <w:tab/>
      </w:r>
      <w:r w:rsidRPr="000C2BF6">
        <w:rPr>
          <w:rFonts w:cs="Arial"/>
          <w:lang w:val="pl-PL"/>
        </w:rPr>
        <w:t>Zamawiający nie określa dodatkowych wymagań związanych z zatrudnieniem osób, o których mowa w art. 96 ust. 2 pkt. 2 ustawy PZP.</w:t>
      </w:r>
    </w:p>
    <w:p w:rsidR="00DC423E" w:rsidRPr="00E60220" w:rsidRDefault="00DC423E" w:rsidP="00742A44">
      <w:pPr>
        <w:pStyle w:val="Tekstpodstawowy"/>
        <w:ind w:left="284" w:hanging="284"/>
        <w:rPr>
          <w:rFonts w:cs="Arial"/>
          <w:b/>
          <w:bCs/>
        </w:rPr>
      </w:pPr>
    </w:p>
    <w:p w:rsidR="00040A72" w:rsidRPr="00E60220" w:rsidRDefault="00040A72" w:rsidP="00CE33CA">
      <w:pPr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/>
          <w:bCs/>
          <w:u w:val="single"/>
        </w:rPr>
      </w:pPr>
      <w:r w:rsidRPr="00E60220">
        <w:rPr>
          <w:rFonts w:ascii="Arial" w:hAnsi="Arial" w:cs="Arial"/>
          <w:b/>
          <w:bCs/>
          <w:u w:val="single"/>
        </w:rPr>
        <w:t xml:space="preserve">V. Informacja o przewidywanych zamówieniach </w:t>
      </w:r>
      <w:r w:rsidR="009526CF" w:rsidRPr="00E60220">
        <w:rPr>
          <w:rFonts w:ascii="Arial" w:hAnsi="Arial" w:cs="Arial"/>
          <w:b/>
          <w:bCs/>
          <w:u w:val="single"/>
        </w:rPr>
        <w:t>o których mowa w art. 214</w:t>
      </w:r>
      <w:r w:rsidR="004A423F" w:rsidRPr="00E60220">
        <w:rPr>
          <w:rFonts w:ascii="Arial" w:hAnsi="Arial" w:cs="Arial"/>
          <w:b/>
          <w:bCs/>
          <w:u w:val="single"/>
        </w:rPr>
        <w:t xml:space="preserve"> </w:t>
      </w:r>
      <w:r w:rsidR="009526CF" w:rsidRPr="00E60220">
        <w:rPr>
          <w:rFonts w:ascii="Arial" w:hAnsi="Arial" w:cs="Arial"/>
          <w:b/>
          <w:bCs/>
          <w:u w:val="single"/>
        </w:rPr>
        <w:t xml:space="preserve">ust. 1 pkt </w:t>
      </w:r>
      <w:r w:rsidR="00214654" w:rsidRPr="00E60220">
        <w:rPr>
          <w:rFonts w:ascii="Arial" w:hAnsi="Arial" w:cs="Arial"/>
          <w:b/>
          <w:bCs/>
          <w:u w:val="single"/>
        </w:rPr>
        <w:t>8</w:t>
      </w:r>
      <w:r w:rsidR="009526CF" w:rsidRPr="00E60220">
        <w:rPr>
          <w:rFonts w:ascii="Arial" w:hAnsi="Arial" w:cs="Arial"/>
          <w:b/>
          <w:bCs/>
          <w:u w:val="single"/>
        </w:rPr>
        <w:t xml:space="preserve"> </w:t>
      </w:r>
      <w:r w:rsidR="00584D70" w:rsidRPr="00E60220">
        <w:rPr>
          <w:rFonts w:ascii="Arial" w:hAnsi="Arial" w:cs="Arial"/>
          <w:b/>
          <w:bCs/>
          <w:u w:val="single"/>
        </w:rPr>
        <w:t>(</w:t>
      </w:r>
      <w:r w:rsidR="00A00D3F" w:rsidRPr="00E60220">
        <w:rPr>
          <w:rFonts w:ascii="Arial" w:hAnsi="Arial" w:cs="Arial"/>
          <w:b/>
          <w:bCs/>
          <w:u w:val="single"/>
        </w:rPr>
        <w:t xml:space="preserve">dotyczy wszystkich </w:t>
      </w:r>
      <w:r w:rsidR="00584D70" w:rsidRPr="00E60220">
        <w:rPr>
          <w:rFonts w:ascii="Arial" w:hAnsi="Arial" w:cs="Arial"/>
          <w:b/>
          <w:bCs/>
          <w:u w:val="single"/>
        </w:rPr>
        <w:t>części zamówienia):</w:t>
      </w:r>
    </w:p>
    <w:p w:rsidR="00E60220" w:rsidRPr="00E60220" w:rsidRDefault="00E60220" w:rsidP="00E60220">
      <w:pPr>
        <w:widowControl w:val="0"/>
        <w:autoSpaceDE w:val="0"/>
        <w:autoSpaceDN w:val="0"/>
        <w:adjustRightInd w:val="0"/>
        <w:spacing w:after="0"/>
        <w:ind w:left="0" w:firstLine="0"/>
        <w:jc w:val="left"/>
        <w:rPr>
          <w:rFonts w:ascii="Arial" w:hAnsi="Arial" w:cs="Arial"/>
        </w:rPr>
      </w:pPr>
      <w:r w:rsidRPr="00E60220">
        <w:rPr>
          <w:rFonts w:ascii="Arial" w:hAnsi="Arial" w:cs="Arial"/>
        </w:rPr>
        <w:t>Zamawiający nie  przewiduje udzielenie zamówień, o których mowa w ar</w:t>
      </w:r>
      <w:r w:rsidR="00A23ADE">
        <w:rPr>
          <w:rFonts w:ascii="Arial" w:hAnsi="Arial" w:cs="Arial"/>
        </w:rPr>
        <w:t xml:space="preserve">t. 214 ust. 1 pkt. 8 ustawy </w:t>
      </w:r>
      <w:proofErr w:type="spellStart"/>
      <w:r w:rsidR="00A23ADE">
        <w:rPr>
          <w:rFonts w:ascii="Arial" w:hAnsi="Arial" w:cs="Arial"/>
        </w:rPr>
        <w:t>pzp</w:t>
      </w:r>
      <w:proofErr w:type="spellEnd"/>
      <w:r w:rsidR="00A23ADE">
        <w:rPr>
          <w:rFonts w:ascii="Arial" w:hAnsi="Arial" w:cs="Arial"/>
        </w:rPr>
        <w:t>.</w:t>
      </w:r>
      <w:r w:rsidRPr="00E60220">
        <w:rPr>
          <w:rFonts w:ascii="Arial" w:hAnsi="Arial" w:cs="Arial"/>
        </w:rPr>
        <w:t xml:space="preserve"> </w:t>
      </w:r>
    </w:p>
    <w:p w:rsidR="007913C7" w:rsidRPr="00C52127" w:rsidRDefault="007913C7" w:rsidP="004F17E3">
      <w:pPr>
        <w:shd w:val="clear" w:color="auto" w:fill="FFFFFF"/>
        <w:spacing w:after="72" w:line="240" w:lineRule="auto"/>
        <w:rPr>
          <w:rFonts w:ascii="Times New Roman" w:hAnsi="Times New Roman"/>
          <w:color w:val="333333"/>
        </w:rPr>
      </w:pPr>
    </w:p>
    <w:p w:rsidR="00550B28" w:rsidRPr="000C2BF6" w:rsidRDefault="00040A72" w:rsidP="00550B28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  <w:r w:rsidRPr="000C2BF6">
        <w:rPr>
          <w:rFonts w:ascii="Arial" w:hAnsi="Arial" w:cs="Arial"/>
          <w:b/>
          <w:bCs/>
          <w:u w:val="single"/>
        </w:rPr>
        <w:t>V</w:t>
      </w:r>
      <w:r w:rsidR="00367D61" w:rsidRPr="000C2BF6">
        <w:rPr>
          <w:rFonts w:ascii="Arial" w:hAnsi="Arial" w:cs="Arial"/>
          <w:b/>
          <w:bCs/>
          <w:u w:val="single"/>
        </w:rPr>
        <w:t>I</w:t>
      </w:r>
      <w:r w:rsidRPr="000C2BF6">
        <w:rPr>
          <w:rFonts w:ascii="Arial" w:hAnsi="Arial" w:cs="Arial"/>
          <w:b/>
          <w:bCs/>
          <w:u w:val="single"/>
        </w:rPr>
        <w:t xml:space="preserve">. Termin </w:t>
      </w:r>
      <w:r w:rsidR="0058457E" w:rsidRPr="000C2BF6">
        <w:rPr>
          <w:rFonts w:ascii="Arial" w:hAnsi="Arial" w:cs="Arial"/>
          <w:b/>
          <w:bCs/>
          <w:u w:val="single"/>
        </w:rPr>
        <w:t xml:space="preserve">wykonania </w:t>
      </w:r>
      <w:r w:rsidRPr="000C2BF6">
        <w:rPr>
          <w:rFonts w:ascii="Arial" w:hAnsi="Arial" w:cs="Arial"/>
          <w:b/>
          <w:bCs/>
          <w:u w:val="single"/>
        </w:rPr>
        <w:t>zamówienia</w:t>
      </w:r>
      <w:r w:rsidR="00D6461D" w:rsidRPr="000C2BF6">
        <w:rPr>
          <w:rFonts w:ascii="Arial" w:hAnsi="Arial" w:cs="Arial"/>
          <w:b/>
          <w:bCs/>
          <w:u w:val="single"/>
        </w:rPr>
        <w:t>:</w:t>
      </w:r>
    </w:p>
    <w:p w:rsidR="00584D70" w:rsidRPr="000C2BF6" w:rsidRDefault="00941DCB" w:rsidP="007E3C52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  <w:b/>
          <w:bCs/>
        </w:rPr>
      </w:pPr>
      <w:r w:rsidRPr="000C2BF6">
        <w:rPr>
          <w:rFonts w:ascii="Arial" w:hAnsi="Arial" w:cs="Arial"/>
          <w:bCs/>
        </w:rPr>
        <w:t xml:space="preserve">Wykonawca zobowiązany jest zrealizować przedmiot zamówienia w terminie: </w:t>
      </w:r>
      <w:r w:rsidR="00D9049E" w:rsidRPr="000C2BF6">
        <w:rPr>
          <w:rFonts w:ascii="Arial" w:hAnsi="Arial" w:cs="Arial"/>
          <w:b/>
          <w:bCs/>
        </w:rPr>
        <w:t>do</w:t>
      </w:r>
      <w:r w:rsidR="00D9049E" w:rsidRPr="000C2BF6">
        <w:rPr>
          <w:rFonts w:ascii="Arial" w:hAnsi="Arial" w:cs="Arial"/>
          <w:bCs/>
        </w:rPr>
        <w:t xml:space="preserve"> </w:t>
      </w:r>
      <w:r w:rsidR="008B7F81" w:rsidRPr="000C2BF6">
        <w:rPr>
          <w:rFonts w:ascii="Arial" w:hAnsi="Arial" w:cs="Arial"/>
          <w:b/>
          <w:bCs/>
        </w:rPr>
        <w:t>2</w:t>
      </w:r>
      <w:r w:rsidRPr="000C2BF6">
        <w:rPr>
          <w:rFonts w:ascii="Arial" w:hAnsi="Arial" w:cs="Arial"/>
          <w:b/>
          <w:bCs/>
        </w:rPr>
        <w:t xml:space="preserve"> miesięcy od dnia podpisania umowy</w:t>
      </w:r>
      <w:r w:rsidR="00584D70" w:rsidRPr="000C2BF6">
        <w:rPr>
          <w:rFonts w:ascii="Arial" w:hAnsi="Arial" w:cs="Arial"/>
          <w:b/>
          <w:bCs/>
        </w:rPr>
        <w:t>.</w:t>
      </w:r>
      <w:r w:rsidRPr="000C2BF6">
        <w:rPr>
          <w:rFonts w:ascii="Arial" w:hAnsi="Arial" w:cs="Arial"/>
          <w:bCs/>
        </w:rPr>
        <w:t xml:space="preserve"> </w:t>
      </w:r>
    </w:p>
    <w:p w:rsidR="00FC6FFE" w:rsidRPr="00E60220" w:rsidRDefault="00FC6FFE" w:rsidP="00FC6FFE">
      <w:pPr>
        <w:widowControl w:val="0"/>
        <w:autoSpaceDE w:val="0"/>
        <w:autoSpaceDN w:val="0"/>
        <w:adjustRightInd w:val="0"/>
        <w:spacing w:after="0"/>
        <w:ind w:firstLine="0"/>
        <w:rPr>
          <w:rFonts w:ascii="Arial" w:hAnsi="Arial" w:cs="Arial"/>
          <w:b/>
          <w:bCs/>
          <w:color w:val="FF0000"/>
        </w:rPr>
      </w:pPr>
    </w:p>
    <w:p w:rsidR="00B24779" w:rsidRPr="00E60220" w:rsidRDefault="00B24779" w:rsidP="00B24779">
      <w:pPr>
        <w:widowControl w:val="0"/>
        <w:autoSpaceDE w:val="0"/>
        <w:autoSpaceDN w:val="0"/>
        <w:adjustRightInd w:val="0"/>
        <w:spacing w:after="0"/>
        <w:ind w:firstLine="0"/>
        <w:rPr>
          <w:rFonts w:ascii="Arial" w:hAnsi="Arial" w:cs="Arial"/>
          <w:b/>
          <w:bCs/>
          <w:color w:val="FF0000"/>
        </w:rPr>
      </w:pPr>
    </w:p>
    <w:p w:rsidR="00584D70" w:rsidRPr="00C52127" w:rsidRDefault="00584D70" w:rsidP="00584D70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</w:p>
    <w:p w:rsidR="00361815" w:rsidRPr="00C52127" w:rsidRDefault="00361815" w:rsidP="00F5763B">
      <w:pPr>
        <w:spacing w:after="0"/>
        <w:contextualSpacing/>
        <w:rPr>
          <w:rFonts w:ascii="Arial" w:hAnsi="Arial" w:cs="Arial"/>
          <w:b/>
          <w:u w:val="single"/>
        </w:rPr>
      </w:pPr>
      <w:r w:rsidRPr="00C52127">
        <w:rPr>
          <w:rFonts w:ascii="Arial" w:hAnsi="Arial" w:cs="Arial"/>
          <w:b/>
          <w:u w:val="single"/>
        </w:rPr>
        <w:t xml:space="preserve">VII. Projektowane postanowienia umowy w sprawie zamówienia publicznego, które </w:t>
      </w:r>
      <w:r w:rsidR="00AD108E" w:rsidRPr="00C52127">
        <w:rPr>
          <w:rFonts w:ascii="Arial" w:hAnsi="Arial" w:cs="Arial"/>
          <w:b/>
          <w:u w:val="single"/>
        </w:rPr>
        <w:t xml:space="preserve">  </w:t>
      </w:r>
      <w:r w:rsidRPr="00C52127">
        <w:rPr>
          <w:rFonts w:ascii="Arial" w:hAnsi="Arial" w:cs="Arial"/>
          <w:b/>
          <w:u w:val="single"/>
        </w:rPr>
        <w:t>zostaną wprowadzone do treści tej umowy</w:t>
      </w:r>
      <w:r w:rsidR="00584D70" w:rsidRPr="00C52127">
        <w:rPr>
          <w:rFonts w:ascii="Arial" w:hAnsi="Arial" w:cs="Arial"/>
          <w:b/>
          <w:u w:val="single"/>
        </w:rPr>
        <w:t xml:space="preserve"> (dotyczy </w:t>
      </w:r>
      <w:r w:rsidR="00A00D3F" w:rsidRPr="00C52127">
        <w:rPr>
          <w:rFonts w:ascii="Arial" w:hAnsi="Arial" w:cs="Arial"/>
          <w:b/>
          <w:u w:val="single"/>
        </w:rPr>
        <w:t>wszystkich</w:t>
      </w:r>
      <w:r w:rsidR="00584D70" w:rsidRPr="00C52127">
        <w:rPr>
          <w:rFonts w:ascii="Arial" w:hAnsi="Arial" w:cs="Arial"/>
          <w:b/>
          <w:u w:val="single"/>
        </w:rPr>
        <w:t xml:space="preserve"> części zamówienia)</w:t>
      </w:r>
      <w:r w:rsidRPr="00C52127">
        <w:rPr>
          <w:rFonts w:ascii="Arial" w:hAnsi="Arial" w:cs="Arial"/>
          <w:b/>
          <w:u w:val="single"/>
        </w:rPr>
        <w:t xml:space="preserve">: </w:t>
      </w:r>
    </w:p>
    <w:p w:rsidR="00361815" w:rsidRPr="00C52127" w:rsidRDefault="000576BA" w:rsidP="001E5F74">
      <w:pPr>
        <w:spacing w:after="0"/>
        <w:contextualSpacing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Postanowienia </w:t>
      </w:r>
      <w:r w:rsidRPr="00603B71">
        <w:rPr>
          <w:rFonts w:ascii="Arial" w:hAnsi="Arial" w:cs="Arial"/>
        </w:rPr>
        <w:t xml:space="preserve">umowy zawarto we wzorze umowy, który stanowi </w:t>
      </w:r>
      <w:r w:rsidR="00796362" w:rsidRPr="00603B71">
        <w:rPr>
          <w:rFonts w:ascii="Arial" w:hAnsi="Arial" w:cs="Arial"/>
        </w:rPr>
        <w:t>załącznik nr 3</w:t>
      </w:r>
      <w:r w:rsidR="00CE33CA" w:rsidRPr="00603B71">
        <w:rPr>
          <w:rFonts w:ascii="Arial" w:hAnsi="Arial" w:cs="Arial"/>
        </w:rPr>
        <w:t xml:space="preserve"> </w:t>
      </w:r>
      <w:r w:rsidRPr="00603B71">
        <w:rPr>
          <w:rFonts w:ascii="Arial" w:hAnsi="Arial" w:cs="Arial"/>
        </w:rPr>
        <w:t>do SWZ.</w:t>
      </w:r>
    </w:p>
    <w:p w:rsidR="00941DCB" w:rsidRPr="00C52127" w:rsidRDefault="00941DCB" w:rsidP="00941DCB">
      <w:pPr>
        <w:spacing w:after="0"/>
        <w:ind w:left="0" w:firstLine="0"/>
        <w:contextualSpacing/>
        <w:rPr>
          <w:rFonts w:ascii="Arial" w:eastAsia="Trebuchet MS" w:hAnsi="Arial" w:cs="Arial"/>
          <w:b/>
          <w:u w:val="single"/>
        </w:rPr>
      </w:pPr>
    </w:p>
    <w:p w:rsidR="00BB41AD" w:rsidRPr="00C52127" w:rsidRDefault="00BB41AD" w:rsidP="00331A4E">
      <w:pPr>
        <w:spacing w:after="0"/>
        <w:contextualSpacing/>
        <w:rPr>
          <w:rFonts w:ascii="Arial" w:eastAsia="Trebuchet MS" w:hAnsi="Arial" w:cs="Arial"/>
          <w:b/>
          <w:u w:val="single"/>
        </w:rPr>
      </w:pPr>
      <w:r w:rsidRPr="00C52127">
        <w:rPr>
          <w:rFonts w:ascii="Arial" w:eastAsia="Trebuchet MS" w:hAnsi="Arial" w:cs="Arial"/>
          <w:b/>
          <w:u w:val="single"/>
        </w:rPr>
        <w:lastRenderedPageBreak/>
        <w:t>VIII. Podstawy wykluczenia</w:t>
      </w:r>
      <w:r w:rsidR="00941DCB" w:rsidRPr="00C52127">
        <w:rPr>
          <w:rFonts w:ascii="Arial" w:eastAsia="Trebuchet MS" w:hAnsi="Arial" w:cs="Arial"/>
          <w:b/>
          <w:u w:val="single"/>
        </w:rPr>
        <w:t xml:space="preserve"> (dotyczy </w:t>
      </w:r>
      <w:r w:rsidR="00A00D3F" w:rsidRPr="00C52127">
        <w:rPr>
          <w:rFonts w:ascii="Arial" w:eastAsia="Trebuchet MS" w:hAnsi="Arial" w:cs="Arial"/>
          <w:b/>
          <w:u w:val="single"/>
        </w:rPr>
        <w:t>wszystkich</w:t>
      </w:r>
      <w:r w:rsidR="00941DCB" w:rsidRPr="00C52127">
        <w:rPr>
          <w:rFonts w:ascii="Arial" w:eastAsia="Trebuchet MS" w:hAnsi="Arial" w:cs="Arial"/>
          <w:b/>
          <w:u w:val="single"/>
        </w:rPr>
        <w:t xml:space="preserve"> części zamówienia)</w:t>
      </w:r>
      <w:r w:rsidRPr="00C52127">
        <w:rPr>
          <w:rFonts w:ascii="Arial" w:eastAsia="Trebuchet MS" w:hAnsi="Arial" w:cs="Arial"/>
          <w:b/>
          <w:u w:val="single"/>
        </w:rPr>
        <w:t>:</w:t>
      </w:r>
    </w:p>
    <w:p w:rsidR="00BB41AD" w:rsidRPr="00C52127" w:rsidRDefault="00BB41AD" w:rsidP="007E3C52">
      <w:pPr>
        <w:numPr>
          <w:ilvl w:val="0"/>
          <w:numId w:val="14"/>
        </w:numPr>
        <w:shd w:val="clear" w:color="auto" w:fill="FFFFFF"/>
        <w:spacing w:after="0"/>
        <w:ind w:left="284" w:hanging="357"/>
        <w:contextualSpacing/>
        <w:rPr>
          <w:rFonts w:ascii="Arial" w:hAnsi="Arial" w:cs="Arial"/>
        </w:rPr>
      </w:pPr>
      <w:r w:rsidRPr="00C52127">
        <w:rPr>
          <w:rFonts w:ascii="Arial" w:hAnsi="Arial" w:cs="Arial"/>
        </w:rPr>
        <w:t>Z postępowania o udzielenie zamówienia wyklucza się Wykonawców, w stosunku do których zachodzi którakolwiek z okoliczn</w:t>
      </w:r>
      <w:r w:rsidR="00BC36BA" w:rsidRPr="00C52127">
        <w:rPr>
          <w:rFonts w:ascii="Arial" w:hAnsi="Arial" w:cs="Arial"/>
        </w:rPr>
        <w:t xml:space="preserve">ości wskazanych </w:t>
      </w:r>
      <w:r w:rsidRPr="00C52127">
        <w:rPr>
          <w:rFonts w:ascii="Arial" w:hAnsi="Arial" w:cs="Arial"/>
        </w:rPr>
        <w:t xml:space="preserve">w </w:t>
      </w:r>
      <w:r w:rsidRPr="00C52127">
        <w:rPr>
          <w:rFonts w:ascii="Arial" w:hAnsi="Arial" w:cs="Arial"/>
          <w:b/>
        </w:rPr>
        <w:t>art. 108 ust. 1</w:t>
      </w:r>
      <w:r w:rsidRPr="00C52127">
        <w:rPr>
          <w:rFonts w:ascii="Arial" w:hAnsi="Arial" w:cs="Arial"/>
        </w:rPr>
        <w:t xml:space="preserve"> ustawy PZP, tj.: </w:t>
      </w:r>
    </w:p>
    <w:p w:rsidR="00BB41AD" w:rsidRPr="00C52127" w:rsidRDefault="00BB41AD" w:rsidP="007E3C52">
      <w:pPr>
        <w:numPr>
          <w:ilvl w:val="0"/>
          <w:numId w:val="16"/>
        </w:numPr>
        <w:shd w:val="clear" w:color="auto" w:fill="FFFFFF"/>
        <w:spacing w:after="0"/>
        <w:ind w:left="284" w:hanging="357"/>
        <w:contextualSpacing/>
        <w:rPr>
          <w:rFonts w:ascii="Arial" w:hAnsi="Arial" w:cs="Arial"/>
        </w:rPr>
      </w:pPr>
      <w:r w:rsidRPr="00C52127">
        <w:rPr>
          <w:rFonts w:ascii="Arial" w:hAnsi="Arial" w:cs="Arial"/>
        </w:rPr>
        <w:t>będącego osobą fizyczną, którego prawomocnie skazano za przestępstwo:</w:t>
      </w:r>
    </w:p>
    <w:p w:rsidR="00BB41AD" w:rsidRPr="00C52127" w:rsidRDefault="00BB41AD" w:rsidP="007E3C52">
      <w:pPr>
        <w:numPr>
          <w:ilvl w:val="1"/>
          <w:numId w:val="15"/>
        </w:numPr>
        <w:shd w:val="clear" w:color="auto" w:fill="FFFFFF"/>
        <w:spacing w:after="0"/>
        <w:ind w:left="567" w:hanging="283"/>
        <w:contextualSpacing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udziału w zorganizowanej grupie przestępczej albo związku mającym na celu popełnienie przestępstwa lub przestępstwa skarbowego, o którym mowa w </w:t>
      </w:r>
      <w:hyperlink r:id="rId12" w:anchor="/document/16798683?unitId=art(258)&amp;cm=DOCUMENT" w:history="1">
        <w:r w:rsidRPr="00C52127">
          <w:rPr>
            <w:rStyle w:val="Hipercze"/>
            <w:rFonts w:ascii="Arial" w:hAnsi="Arial" w:cs="Arial"/>
            <w:color w:val="auto"/>
            <w:u w:val="none"/>
          </w:rPr>
          <w:t>art. 258</w:t>
        </w:r>
      </w:hyperlink>
      <w:r w:rsidRPr="00C52127">
        <w:rPr>
          <w:rFonts w:ascii="Arial" w:hAnsi="Arial" w:cs="Arial"/>
        </w:rPr>
        <w:t xml:space="preserve"> Kodeksu karnego,</w:t>
      </w:r>
    </w:p>
    <w:p w:rsidR="00BB41AD" w:rsidRPr="00C52127" w:rsidRDefault="00BB41AD" w:rsidP="007E3C52">
      <w:pPr>
        <w:numPr>
          <w:ilvl w:val="1"/>
          <w:numId w:val="15"/>
        </w:numPr>
        <w:shd w:val="clear" w:color="auto" w:fill="FFFFFF"/>
        <w:spacing w:after="0"/>
        <w:ind w:left="567" w:hanging="357"/>
        <w:contextualSpacing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handlu ludźmi, o którym mowa w </w:t>
      </w:r>
      <w:hyperlink r:id="rId13" w:anchor="/document/16798683?unitId=art(189(a))&amp;cm=DOCUMENT" w:history="1">
        <w:r w:rsidRPr="00C52127">
          <w:rPr>
            <w:rStyle w:val="Hipercze"/>
            <w:rFonts w:ascii="Arial" w:hAnsi="Arial" w:cs="Arial"/>
            <w:color w:val="auto"/>
            <w:u w:val="none"/>
          </w:rPr>
          <w:t>art. 189a</w:t>
        </w:r>
      </w:hyperlink>
      <w:r w:rsidRPr="00C52127">
        <w:rPr>
          <w:rFonts w:ascii="Arial" w:hAnsi="Arial" w:cs="Arial"/>
        </w:rPr>
        <w:t xml:space="preserve"> Kodeksu karnego,</w:t>
      </w:r>
    </w:p>
    <w:p w:rsidR="00BB41AD" w:rsidRPr="00C52127" w:rsidRDefault="00BB41AD" w:rsidP="007E3C52">
      <w:pPr>
        <w:numPr>
          <w:ilvl w:val="1"/>
          <w:numId w:val="15"/>
        </w:numPr>
        <w:shd w:val="clear" w:color="auto" w:fill="FFFFFF"/>
        <w:spacing w:after="0"/>
        <w:ind w:left="567" w:hanging="357"/>
        <w:contextualSpacing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o którym mowa w </w:t>
      </w:r>
      <w:hyperlink r:id="rId14" w:anchor="/document/16798683?unitId=art(228)&amp;cm=DOCUMENT" w:history="1">
        <w:r w:rsidRPr="00C52127">
          <w:rPr>
            <w:rStyle w:val="Hipercze"/>
            <w:rFonts w:ascii="Arial" w:hAnsi="Arial" w:cs="Arial"/>
            <w:color w:val="auto"/>
            <w:u w:val="none"/>
          </w:rPr>
          <w:t>art. 228-230a</w:t>
        </w:r>
      </w:hyperlink>
      <w:r w:rsidRPr="00C52127">
        <w:rPr>
          <w:rFonts w:ascii="Arial" w:hAnsi="Arial" w:cs="Arial"/>
        </w:rPr>
        <w:t xml:space="preserve">, </w:t>
      </w:r>
      <w:hyperlink r:id="rId15" w:anchor="/document/16798683?unitId=art(250(a))&amp;cm=DOCUMENT" w:history="1">
        <w:r w:rsidRPr="00C52127">
          <w:rPr>
            <w:rStyle w:val="Hipercze"/>
            <w:rFonts w:ascii="Arial" w:hAnsi="Arial" w:cs="Arial"/>
            <w:color w:val="auto"/>
            <w:u w:val="none"/>
          </w:rPr>
          <w:t>art. 250a</w:t>
        </w:r>
      </w:hyperlink>
      <w:r w:rsidRPr="00C52127">
        <w:rPr>
          <w:rFonts w:ascii="Arial" w:hAnsi="Arial" w:cs="Arial"/>
        </w:rPr>
        <w:t xml:space="preserve"> Kodeksu karnego lub w art. 46 lub art. 48 ustawy z dn</w:t>
      </w:r>
      <w:r w:rsidR="00CA5C64" w:rsidRPr="00C52127">
        <w:rPr>
          <w:rFonts w:ascii="Arial" w:hAnsi="Arial" w:cs="Arial"/>
        </w:rPr>
        <w:t xml:space="preserve">ia 25 czerwca 2010 r. o sporcie </w:t>
      </w:r>
      <w:r w:rsidR="00CA5C64" w:rsidRPr="00C52127">
        <w:rPr>
          <w:rFonts w:ascii="Arial" w:hAnsi="Arial" w:cs="Arial"/>
          <w:shd w:val="clear" w:color="auto" w:fill="FFFFFF"/>
        </w:rPr>
        <w:t xml:space="preserve">(Dz. U. z 2020 r. poz. 1133 oraz z 2021 r. poz. 2054) lub w </w:t>
      </w:r>
      <w:hyperlink r:id="rId16" w:anchor="/document/17712396?unitId=art(54)ust(1)&amp;cm=DOCUMENT" w:history="1">
        <w:r w:rsidR="00CA5C64" w:rsidRPr="00C52127">
          <w:rPr>
            <w:rStyle w:val="Hipercze"/>
            <w:rFonts w:ascii="Arial" w:hAnsi="Arial" w:cs="Arial"/>
            <w:color w:val="auto"/>
            <w:shd w:val="clear" w:color="auto" w:fill="FFFFFF"/>
          </w:rPr>
          <w:t>art. 54 ust. 1-4</w:t>
        </w:r>
      </w:hyperlink>
      <w:r w:rsidR="00CA5C64" w:rsidRPr="00C52127">
        <w:rPr>
          <w:rFonts w:ascii="Arial" w:hAnsi="Arial" w:cs="Arial"/>
          <w:shd w:val="clear" w:color="auto" w:fill="FFFFFF"/>
        </w:rPr>
        <w:t xml:space="preserve"> ustawy z dnia 12 maja 2011 r. o refundacji leków, środków spożywczych specjalnego przeznaczenia żywieniowego oraz wyrobów medycznych (Dz. U. z 2021 r. poz. 523, 1292, 1559 i 2054),</w:t>
      </w:r>
    </w:p>
    <w:p w:rsidR="00BB41AD" w:rsidRPr="00C52127" w:rsidRDefault="00BB41AD" w:rsidP="007E3C52">
      <w:pPr>
        <w:numPr>
          <w:ilvl w:val="1"/>
          <w:numId w:val="15"/>
        </w:numPr>
        <w:shd w:val="clear" w:color="auto" w:fill="FFFFFF"/>
        <w:spacing w:after="0"/>
        <w:ind w:left="567" w:hanging="357"/>
        <w:contextualSpacing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finansowania przestępstwa o charakterze terrorystycznym, o którym mowa w </w:t>
      </w:r>
      <w:hyperlink r:id="rId17" w:anchor="/document/16798683?unitId=art(165(a))&amp;cm=DOCUMENT" w:history="1">
        <w:r w:rsidRPr="00C52127">
          <w:rPr>
            <w:rStyle w:val="Hipercze"/>
            <w:rFonts w:ascii="Arial" w:hAnsi="Arial" w:cs="Arial"/>
            <w:color w:val="auto"/>
            <w:u w:val="none"/>
          </w:rPr>
          <w:t>art. 165a</w:t>
        </w:r>
      </w:hyperlink>
      <w:r w:rsidRPr="00C52127">
        <w:rPr>
          <w:rFonts w:ascii="Arial" w:hAnsi="Arial" w:cs="Arial"/>
        </w:rPr>
        <w:t xml:space="preserve"> Kodeksu karnego, lub przestępstwo udaremniania lub utrudniania stwierdzenia przestępnego pochodzenia pieniędzy lub ukrywania ich pochodzenia, o którym mowa w </w:t>
      </w:r>
      <w:hyperlink r:id="rId18" w:anchor="/document/16798683?unitId=art(299)&amp;cm=DOCUMENT" w:history="1">
        <w:r w:rsidRPr="00C52127">
          <w:rPr>
            <w:rStyle w:val="Hipercze"/>
            <w:rFonts w:ascii="Arial" w:hAnsi="Arial" w:cs="Arial"/>
            <w:color w:val="auto"/>
            <w:u w:val="none"/>
          </w:rPr>
          <w:t>art. 299</w:t>
        </w:r>
      </w:hyperlink>
      <w:r w:rsidRPr="00C52127">
        <w:rPr>
          <w:rFonts w:ascii="Arial" w:hAnsi="Arial" w:cs="Arial"/>
        </w:rPr>
        <w:t xml:space="preserve"> Kodeksu karnego,</w:t>
      </w:r>
    </w:p>
    <w:p w:rsidR="00BB41AD" w:rsidRPr="00C52127" w:rsidRDefault="00BB41AD" w:rsidP="007E3C52">
      <w:pPr>
        <w:numPr>
          <w:ilvl w:val="1"/>
          <w:numId w:val="15"/>
        </w:numPr>
        <w:shd w:val="clear" w:color="auto" w:fill="FFFFFF"/>
        <w:spacing w:after="0"/>
        <w:ind w:left="567" w:hanging="357"/>
        <w:contextualSpacing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o charakterze terrorystycznym, o którym mowa w </w:t>
      </w:r>
      <w:hyperlink r:id="rId19" w:anchor="/document/16798683?unitId=art(115)par(20)&amp;cm=DOCUMENT" w:history="1">
        <w:r w:rsidRPr="00C52127">
          <w:rPr>
            <w:rStyle w:val="Hipercze"/>
            <w:rFonts w:ascii="Arial" w:hAnsi="Arial" w:cs="Arial"/>
            <w:color w:val="auto"/>
            <w:u w:val="none"/>
          </w:rPr>
          <w:t>art. 115 § 20</w:t>
        </w:r>
      </w:hyperlink>
      <w:r w:rsidRPr="00C52127">
        <w:rPr>
          <w:rFonts w:ascii="Arial" w:hAnsi="Arial" w:cs="Arial"/>
        </w:rPr>
        <w:t xml:space="preserve"> Kodeksu karnego, lub mające na celu popełnienie tego przestępstwa,</w:t>
      </w:r>
    </w:p>
    <w:p w:rsidR="00BB41AD" w:rsidRPr="00C52127" w:rsidRDefault="00BB41AD" w:rsidP="007E3C52">
      <w:pPr>
        <w:numPr>
          <w:ilvl w:val="1"/>
          <w:numId w:val="15"/>
        </w:numPr>
        <w:shd w:val="clear" w:color="auto" w:fill="FFFFFF"/>
        <w:spacing w:after="0"/>
        <w:ind w:left="567" w:hanging="357"/>
        <w:contextualSpacing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powierzenia wykonywania pracy małoletniemu cudzoziemcowi, o którym mowa w </w:t>
      </w:r>
      <w:hyperlink r:id="rId20" w:anchor="/document/17896506?unitId=art(9)ust(2)&amp;cm=DOCUMENT" w:history="1">
        <w:r w:rsidRPr="00C52127">
          <w:rPr>
            <w:rStyle w:val="Hipercze"/>
            <w:rFonts w:ascii="Arial" w:hAnsi="Arial" w:cs="Arial"/>
            <w:color w:val="auto"/>
            <w:u w:val="none"/>
          </w:rPr>
          <w:t>art. 9 ust. 2</w:t>
        </w:r>
      </w:hyperlink>
      <w:r w:rsidRPr="00C52127">
        <w:rPr>
          <w:rFonts w:ascii="Arial" w:hAnsi="Arial" w:cs="Arial"/>
        </w:rPr>
        <w:t xml:space="preserve"> ustawy z dnia 15 czerwca 2012 r. o skutkach powierzania wykonywania pracy cudzoziemcom przebywającym wbrew przepisom na terytorium Rzeczypospol</w:t>
      </w:r>
      <w:r w:rsidR="00CA5C64" w:rsidRPr="00C52127">
        <w:rPr>
          <w:rFonts w:ascii="Arial" w:hAnsi="Arial" w:cs="Arial"/>
        </w:rPr>
        <w:t xml:space="preserve">itej Polskiej (Dz. U. poz. 769 </w:t>
      </w:r>
      <w:r w:rsidR="00CA5C64" w:rsidRPr="00C52127">
        <w:rPr>
          <w:rFonts w:ascii="Arial" w:hAnsi="Arial" w:cs="Arial"/>
          <w:shd w:val="clear" w:color="auto" w:fill="FFFFFF"/>
        </w:rPr>
        <w:t>oraz z 2020 r. poz. 2023),</w:t>
      </w:r>
    </w:p>
    <w:p w:rsidR="00BB41AD" w:rsidRPr="00C52127" w:rsidRDefault="00BB41AD" w:rsidP="007E3C52">
      <w:pPr>
        <w:numPr>
          <w:ilvl w:val="1"/>
          <w:numId w:val="15"/>
        </w:numPr>
        <w:shd w:val="clear" w:color="auto" w:fill="FFFFFF"/>
        <w:spacing w:after="0"/>
        <w:ind w:left="567" w:hanging="357"/>
        <w:contextualSpacing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przeciwko obrotowi gospodarczemu, o których mowa w </w:t>
      </w:r>
      <w:hyperlink r:id="rId21" w:anchor="/document/16798683?unitId=art(296)&amp;cm=DOCUMENT" w:history="1">
        <w:r w:rsidRPr="00C52127">
          <w:rPr>
            <w:rStyle w:val="Hipercze"/>
            <w:rFonts w:ascii="Arial" w:hAnsi="Arial" w:cs="Arial"/>
            <w:color w:val="auto"/>
            <w:u w:val="none"/>
          </w:rPr>
          <w:t>art. 296-307</w:t>
        </w:r>
      </w:hyperlink>
      <w:r w:rsidRPr="00C52127">
        <w:rPr>
          <w:rFonts w:ascii="Arial" w:hAnsi="Arial" w:cs="Arial"/>
        </w:rPr>
        <w:t xml:space="preserve"> Kodeksu karnego, przestępstwo oszustwa, o którym mowa w </w:t>
      </w:r>
      <w:hyperlink r:id="rId22" w:anchor="/document/16798683?unitId=art(286)&amp;cm=DOCUMENT" w:history="1">
        <w:r w:rsidRPr="00C52127">
          <w:rPr>
            <w:rStyle w:val="Hipercze"/>
            <w:rFonts w:ascii="Arial" w:hAnsi="Arial" w:cs="Arial"/>
            <w:color w:val="auto"/>
            <w:u w:val="none"/>
          </w:rPr>
          <w:t>art. 286</w:t>
        </w:r>
      </w:hyperlink>
      <w:r w:rsidRPr="00C52127">
        <w:rPr>
          <w:rFonts w:ascii="Arial" w:hAnsi="Arial" w:cs="Arial"/>
        </w:rPr>
        <w:t xml:space="preserve"> Kodeksu karnego, przestępstwo przeciwko wiarygodności dokumentów, o których mowa w </w:t>
      </w:r>
      <w:hyperlink r:id="rId23" w:anchor="/document/16798683?unitId=art(270)&amp;cm=DOCUMENT" w:history="1">
        <w:r w:rsidRPr="00C52127">
          <w:rPr>
            <w:rStyle w:val="Hipercze"/>
            <w:rFonts w:ascii="Arial" w:hAnsi="Arial" w:cs="Arial"/>
            <w:color w:val="auto"/>
            <w:u w:val="none"/>
          </w:rPr>
          <w:t>art. 270-277d</w:t>
        </w:r>
      </w:hyperlink>
      <w:r w:rsidRPr="00C52127">
        <w:rPr>
          <w:rFonts w:ascii="Arial" w:hAnsi="Arial" w:cs="Arial"/>
        </w:rPr>
        <w:t xml:space="preserve"> Kodeksu karnego, lub przestępstwo skarbowe,</w:t>
      </w:r>
    </w:p>
    <w:p w:rsidR="00BB41AD" w:rsidRPr="00C52127" w:rsidRDefault="00BB41AD" w:rsidP="007E3C52">
      <w:pPr>
        <w:numPr>
          <w:ilvl w:val="1"/>
          <w:numId w:val="15"/>
        </w:numPr>
        <w:shd w:val="clear" w:color="auto" w:fill="FFFFFF"/>
        <w:spacing w:after="0"/>
        <w:ind w:left="567" w:hanging="357"/>
        <w:contextualSpacing/>
        <w:rPr>
          <w:rFonts w:ascii="Arial" w:hAnsi="Arial" w:cs="Arial"/>
        </w:rPr>
      </w:pPr>
      <w:r w:rsidRPr="00C52127">
        <w:rPr>
          <w:rFonts w:ascii="Arial" w:hAnsi="Arial" w:cs="Aria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:rsidR="00BB41AD" w:rsidRPr="00C52127" w:rsidRDefault="00BB41AD" w:rsidP="00AD69DC">
      <w:pPr>
        <w:shd w:val="clear" w:color="auto" w:fill="FFFFFF"/>
        <w:spacing w:after="0"/>
        <w:ind w:left="567"/>
        <w:contextualSpacing/>
        <w:rPr>
          <w:rFonts w:ascii="Arial" w:hAnsi="Arial" w:cs="Arial"/>
        </w:rPr>
      </w:pPr>
      <w:r w:rsidRPr="00C52127">
        <w:rPr>
          <w:rFonts w:ascii="Arial" w:hAnsi="Arial" w:cs="Arial"/>
        </w:rPr>
        <w:t>- lub za odpowiedni czyn zabroniony określony w przepisach prawa obcego;</w:t>
      </w:r>
    </w:p>
    <w:p w:rsidR="00BB41AD" w:rsidRPr="00C52127" w:rsidRDefault="00BB41AD" w:rsidP="007E3C52">
      <w:pPr>
        <w:pStyle w:val="text-justify"/>
        <w:numPr>
          <w:ilvl w:val="0"/>
          <w:numId w:val="16"/>
        </w:numPr>
        <w:shd w:val="clear" w:color="auto" w:fill="FFFFFF"/>
        <w:spacing w:before="120" w:beforeAutospacing="0" w:after="0" w:afterAutospacing="0"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BB41AD" w:rsidRPr="00C52127" w:rsidRDefault="00BB41AD" w:rsidP="007E3C52">
      <w:pPr>
        <w:pStyle w:val="text-justify"/>
        <w:numPr>
          <w:ilvl w:val="0"/>
          <w:numId w:val="16"/>
        </w:numPr>
        <w:shd w:val="clear" w:color="auto" w:fill="FFFFFF"/>
        <w:spacing w:before="120" w:beforeAutospacing="0" w:after="0" w:afterAutospacing="0"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BB41AD" w:rsidRPr="00C52127" w:rsidRDefault="00BB41AD" w:rsidP="007E3C52">
      <w:pPr>
        <w:pStyle w:val="text-justify"/>
        <w:numPr>
          <w:ilvl w:val="0"/>
          <w:numId w:val="16"/>
        </w:numPr>
        <w:shd w:val="clear" w:color="auto" w:fill="FFFFFF"/>
        <w:spacing w:before="120" w:beforeAutospacing="0" w:after="0" w:afterAutospacing="0"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>wobec którego prawomocnie orzeczono zakaz ubiegania się o zamówienia publiczne;</w:t>
      </w:r>
    </w:p>
    <w:p w:rsidR="00BB41AD" w:rsidRPr="00C52127" w:rsidRDefault="00BB41AD" w:rsidP="007E3C52">
      <w:pPr>
        <w:pStyle w:val="text-justify"/>
        <w:numPr>
          <w:ilvl w:val="0"/>
          <w:numId w:val="16"/>
        </w:numPr>
        <w:shd w:val="clear" w:color="auto" w:fill="FFFFFF"/>
        <w:spacing w:before="120" w:beforeAutospacing="0" w:after="0" w:afterAutospacing="0"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lastRenderedPageBreak/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4" w:anchor="/document/17337528?cm=DOCUMENT" w:history="1">
        <w:r w:rsidRPr="00C52127">
          <w:rPr>
            <w:rStyle w:val="Hipercze"/>
            <w:rFonts w:ascii="Arial" w:hAnsi="Arial" w:cs="Arial"/>
            <w:color w:val="auto"/>
            <w:sz w:val="22"/>
            <w:szCs w:val="22"/>
          </w:rPr>
          <w:t>ustawy</w:t>
        </w:r>
      </w:hyperlink>
      <w:r w:rsidRPr="00C52127">
        <w:rPr>
          <w:rFonts w:ascii="Arial" w:hAnsi="Arial" w:cs="Arial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BB41AD" w:rsidRPr="00C52127" w:rsidRDefault="00BB41AD" w:rsidP="007E3C52">
      <w:pPr>
        <w:pStyle w:val="text-justify"/>
        <w:numPr>
          <w:ilvl w:val="0"/>
          <w:numId w:val="16"/>
        </w:numPr>
        <w:shd w:val="clear" w:color="auto" w:fill="FFFFFF"/>
        <w:spacing w:before="120" w:beforeAutospacing="0" w:after="0" w:afterAutospacing="0"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C52127">
        <w:rPr>
          <w:rFonts w:ascii="Arial" w:hAnsi="Arial" w:cs="Arial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5" w:anchor="/document/17337528?cm=DOCUMENT" w:history="1">
        <w:r w:rsidRPr="00C52127">
          <w:rPr>
            <w:rStyle w:val="Hipercze"/>
            <w:rFonts w:ascii="Arial" w:hAnsi="Arial" w:cs="Arial"/>
            <w:color w:val="auto"/>
            <w:sz w:val="22"/>
            <w:szCs w:val="22"/>
          </w:rPr>
          <w:t>ustawy</w:t>
        </w:r>
      </w:hyperlink>
      <w:r w:rsidRPr="00C52127">
        <w:rPr>
          <w:rFonts w:ascii="Arial" w:hAnsi="Arial" w:cs="Arial"/>
          <w:sz w:val="22"/>
          <w:szCs w:val="22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BB41AD" w:rsidRPr="00C52127" w:rsidRDefault="00BB41AD" w:rsidP="007E3C52">
      <w:pPr>
        <w:numPr>
          <w:ilvl w:val="0"/>
          <w:numId w:val="17"/>
        </w:numPr>
        <w:tabs>
          <w:tab w:val="left" w:pos="426"/>
        </w:tabs>
        <w:spacing w:after="0"/>
        <w:ind w:left="357" w:hanging="357"/>
        <w:contextualSpacing/>
        <w:rPr>
          <w:rFonts w:ascii="Arial" w:eastAsia="Trebuchet MS" w:hAnsi="Arial" w:cs="Arial"/>
        </w:rPr>
      </w:pPr>
      <w:r w:rsidRPr="00C52127">
        <w:rPr>
          <w:rFonts w:ascii="Arial" w:hAnsi="Arial" w:cs="Arial"/>
        </w:rPr>
        <w:t xml:space="preserve">Z postępowania o udzielenie zamówienia wyklucza się Wykonawców, w stosunku do których zachodzi którakolwiek z okoliczności wskazanych w </w:t>
      </w:r>
      <w:r w:rsidRPr="00C52127">
        <w:rPr>
          <w:rFonts w:ascii="Arial" w:hAnsi="Arial" w:cs="Arial"/>
          <w:b/>
        </w:rPr>
        <w:t>a</w:t>
      </w:r>
      <w:r w:rsidR="00E60220">
        <w:rPr>
          <w:rFonts w:ascii="Arial" w:hAnsi="Arial" w:cs="Arial"/>
          <w:b/>
        </w:rPr>
        <w:t xml:space="preserve">rt. 109 ust. 1 pkt. 4, 5, 7,  </w:t>
      </w:r>
      <w:r w:rsidRPr="00C52127">
        <w:rPr>
          <w:rFonts w:ascii="Arial" w:hAnsi="Arial" w:cs="Arial"/>
        </w:rPr>
        <w:t xml:space="preserve"> ustawy PZP, tj.:</w:t>
      </w:r>
    </w:p>
    <w:p w:rsidR="00E60220" w:rsidRPr="00EC3A0F" w:rsidRDefault="00E60220" w:rsidP="00E60220">
      <w:pPr>
        <w:numPr>
          <w:ilvl w:val="1"/>
          <w:numId w:val="17"/>
        </w:numPr>
        <w:spacing w:after="0"/>
        <w:ind w:left="284" w:hanging="357"/>
        <w:contextualSpacing/>
        <w:rPr>
          <w:rFonts w:ascii="Arial" w:eastAsia="Trebuchet MS" w:hAnsi="Arial" w:cs="Arial"/>
        </w:rPr>
      </w:pPr>
      <w:r w:rsidRPr="00EC3A0F">
        <w:rPr>
          <w:rFonts w:ascii="Arial" w:hAnsi="Arial" w:cs="Arial"/>
          <w:shd w:val="clear" w:color="auto" w:fill="FFFFFF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:rsidR="00E60220" w:rsidRPr="00EC3A0F" w:rsidRDefault="00E60220" w:rsidP="00E60220">
      <w:pPr>
        <w:numPr>
          <w:ilvl w:val="1"/>
          <w:numId w:val="17"/>
        </w:numPr>
        <w:spacing w:after="0"/>
        <w:ind w:left="284" w:hanging="357"/>
        <w:contextualSpacing/>
        <w:rPr>
          <w:rFonts w:ascii="Arial" w:eastAsia="Trebuchet MS" w:hAnsi="Arial" w:cs="Arial"/>
        </w:rPr>
      </w:pPr>
      <w:r w:rsidRPr="00EC3A0F">
        <w:rPr>
          <w:rFonts w:ascii="Arial" w:hAnsi="Arial" w:cs="Arial"/>
          <w:shd w:val="clear" w:color="auto" w:fill="FFFFFF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E60220" w:rsidRPr="00EC3A0F" w:rsidRDefault="00E60220" w:rsidP="00E60220">
      <w:pPr>
        <w:numPr>
          <w:ilvl w:val="1"/>
          <w:numId w:val="17"/>
        </w:numPr>
        <w:spacing w:after="0"/>
        <w:ind w:left="284" w:hanging="357"/>
        <w:contextualSpacing/>
        <w:rPr>
          <w:rFonts w:ascii="Arial" w:eastAsia="Trebuchet MS" w:hAnsi="Arial" w:cs="Arial"/>
        </w:rPr>
      </w:pPr>
      <w:r w:rsidRPr="00EC3A0F">
        <w:rPr>
          <w:rFonts w:ascii="Arial" w:hAnsi="Arial" w:cs="Arial"/>
          <w:shd w:val="clear" w:color="auto" w:fill="FFFFFF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E60220" w:rsidRPr="00EC3A0F" w:rsidRDefault="00E60220" w:rsidP="00E60220">
      <w:pPr>
        <w:numPr>
          <w:ilvl w:val="0"/>
          <w:numId w:val="17"/>
        </w:numPr>
        <w:tabs>
          <w:tab w:val="left" w:pos="426"/>
        </w:tabs>
        <w:spacing w:after="0"/>
        <w:ind w:left="357" w:hanging="357"/>
        <w:rPr>
          <w:rFonts w:ascii="Arial" w:eastAsia="Trebuchet MS" w:hAnsi="Arial" w:cs="Arial"/>
          <w:color w:val="000000"/>
        </w:rPr>
      </w:pPr>
      <w:r w:rsidRPr="00EC3A0F">
        <w:rPr>
          <w:rFonts w:ascii="Arial" w:eastAsia="Trebuchet MS" w:hAnsi="Arial" w:cs="Arial"/>
          <w:color w:val="000000"/>
        </w:rPr>
        <w:t xml:space="preserve">Z postepowania o udzielenie zamówienia wyklucza się Wykonawców, w stosunku do których zachodzi którakolwiek z okoliczności wskazanych w art. 7 ust. 1 </w:t>
      </w:r>
      <w:r w:rsidRPr="00EC3A0F">
        <w:rPr>
          <w:rFonts w:ascii="Arial" w:hAnsi="Arial" w:cs="Arial"/>
          <w:color w:val="000000"/>
        </w:rPr>
        <w:t>ustawy                            z dnia 13 kwietnia 2022 r. o szczególnych rozwiązaniach w zakresie przeciwdziałania wspieraniu agresji na Ukrainę oraz służących ochronie bezpieczeństwa narodowego (Dz. U. z 2022 r., poz. 835).</w:t>
      </w:r>
    </w:p>
    <w:p w:rsidR="00E60220" w:rsidRDefault="00E60220" w:rsidP="00E60220">
      <w:pPr>
        <w:numPr>
          <w:ilvl w:val="0"/>
          <w:numId w:val="17"/>
        </w:numPr>
        <w:tabs>
          <w:tab w:val="left" w:pos="426"/>
        </w:tabs>
        <w:spacing w:after="0"/>
        <w:ind w:left="357" w:hanging="357"/>
        <w:rPr>
          <w:rFonts w:ascii="Arial" w:eastAsia="Trebuchet MS" w:hAnsi="Arial" w:cs="Arial"/>
        </w:rPr>
      </w:pPr>
      <w:r w:rsidRPr="00EC3A0F">
        <w:rPr>
          <w:rFonts w:ascii="Arial" w:eastAsia="Trebuchet MS" w:hAnsi="Arial" w:cs="Arial"/>
        </w:rPr>
        <w:t xml:space="preserve">Wykonawca może zostać wykluczony przez Zamawiającego na każdym etapie postępowania o udzielenie zamówienia. </w:t>
      </w:r>
    </w:p>
    <w:p w:rsidR="00963026" w:rsidRPr="00EC3A0F" w:rsidRDefault="00963026" w:rsidP="00963026">
      <w:pPr>
        <w:tabs>
          <w:tab w:val="left" w:pos="426"/>
        </w:tabs>
        <w:spacing w:after="0"/>
        <w:ind w:firstLine="0"/>
        <w:rPr>
          <w:rFonts w:ascii="Arial" w:eastAsia="Trebuchet MS" w:hAnsi="Arial" w:cs="Arial"/>
        </w:rPr>
      </w:pPr>
    </w:p>
    <w:p w:rsidR="00F0696E" w:rsidRPr="00C52127" w:rsidRDefault="00F0696E" w:rsidP="009D30F0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u w:val="single"/>
        </w:rPr>
      </w:pPr>
    </w:p>
    <w:p w:rsidR="009D30F0" w:rsidRPr="00C52127" w:rsidRDefault="00BB41AD" w:rsidP="009D30F0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u w:val="single"/>
        </w:rPr>
      </w:pPr>
      <w:r w:rsidRPr="00C52127">
        <w:rPr>
          <w:rFonts w:ascii="Arial" w:hAnsi="Arial" w:cs="Arial"/>
          <w:b/>
          <w:bCs/>
          <w:u w:val="single"/>
        </w:rPr>
        <w:t>IX.</w:t>
      </w:r>
      <w:r w:rsidR="009D30F0" w:rsidRPr="00C52127">
        <w:rPr>
          <w:rFonts w:ascii="Arial" w:hAnsi="Arial" w:cs="Arial"/>
          <w:b/>
          <w:bCs/>
          <w:u w:val="single"/>
        </w:rPr>
        <w:t xml:space="preserve"> Warunki udziału w postępowaniu</w:t>
      </w:r>
      <w:r w:rsidR="00941DCB" w:rsidRPr="00C52127">
        <w:rPr>
          <w:rFonts w:ascii="Arial" w:hAnsi="Arial" w:cs="Arial"/>
          <w:b/>
          <w:bCs/>
          <w:u w:val="single"/>
        </w:rPr>
        <w:t xml:space="preserve"> (dotyczy </w:t>
      </w:r>
      <w:r w:rsidR="00A00D3F" w:rsidRPr="00C52127">
        <w:rPr>
          <w:rFonts w:ascii="Arial" w:hAnsi="Arial" w:cs="Arial"/>
          <w:b/>
          <w:bCs/>
          <w:u w:val="single"/>
        </w:rPr>
        <w:t>wszystkich</w:t>
      </w:r>
      <w:r w:rsidR="00941DCB" w:rsidRPr="00C52127">
        <w:rPr>
          <w:rFonts w:ascii="Arial" w:hAnsi="Arial" w:cs="Arial"/>
          <w:b/>
          <w:bCs/>
          <w:u w:val="single"/>
        </w:rPr>
        <w:t xml:space="preserve"> części zamówienia)</w:t>
      </w:r>
      <w:r w:rsidR="009D30F0" w:rsidRPr="00C52127">
        <w:rPr>
          <w:rFonts w:ascii="Arial" w:hAnsi="Arial" w:cs="Arial"/>
          <w:b/>
          <w:bCs/>
          <w:u w:val="single"/>
        </w:rPr>
        <w:t>:</w:t>
      </w:r>
    </w:p>
    <w:p w:rsidR="00F0696E" w:rsidRPr="00C52127" w:rsidRDefault="009D30F0" w:rsidP="007E3C52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O udzielenie zamówienia mogą ubiegać się Wykonawcy, którzy </w:t>
      </w:r>
      <w:r w:rsidR="00F0696E" w:rsidRPr="00C52127">
        <w:rPr>
          <w:rFonts w:ascii="Arial" w:hAnsi="Arial" w:cs="Arial"/>
        </w:rPr>
        <w:t xml:space="preserve">nie podlegają wykluczeniu  oraz </w:t>
      </w:r>
      <w:r w:rsidRPr="00C52127">
        <w:rPr>
          <w:rFonts w:ascii="Arial" w:hAnsi="Arial" w:cs="Arial"/>
        </w:rPr>
        <w:t>spełniają warunki udziału w postępowaniu</w:t>
      </w:r>
      <w:r w:rsidR="00F0696E" w:rsidRPr="00C52127">
        <w:rPr>
          <w:rFonts w:ascii="Arial" w:hAnsi="Arial" w:cs="Arial"/>
        </w:rPr>
        <w:t>.</w:t>
      </w:r>
    </w:p>
    <w:p w:rsidR="009D30F0" w:rsidRPr="00C52127" w:rsidRDefault="00F0696E" w:rsidP="007E3C52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</w:rPr>
      </w:pPr>
      <w:r w:rsidRPr="00C52127">
        <w:rPr>
          <w:rFonts w:ascii="Arial" w:hAnsi="Arial" w:cs="Arial"/>
        </w:rPr>
        <w:t>O udzielenie zamówienia mogą ubiegać się Wykonawcy, którzy spełniają warunki udziału w postępowaniu</w:t>
      </w:r>
      <w:r w:rsidR="009D30F0" w:rsidRPr="00C52127">
        <w:rPr>
          <w:rFonts w:ascii="Arial" w:hAnsi="Arial" w:cs="Arial"/>
        </w:rPr>
        <w:t xml:space="preserve">, w szczególności dotyczące: </w:t>
      </w:r>
    </w:p>
    <w:p w:rsidR="00E35D88" w:rsidRPr="00C52127" w:rsidRDefault="009D30F0" w:rsidP="007E3C52">
      <w:pPr>
        <w:widowControl w:val="0"/>
        <w:numPr>
          <w:ilvl w:val="1"/>
          <w:numId w:val="21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</w:rPr>
      </w:pPr>
      <w:r w:rsidRPr="00C52127">
        <w:rPr>
          <w:rFonts w:ascii="Arial" w:hAnsi="Arial" w:cs="Arial"/>
          <w:b/>
        </w:rPr>
        <w:t xml:space="preserve">zdolności do występowania w obrocie gospodarczym: </w:t>
      </w:r>
      <w:r w:rsidRPr="00C52127">
        <w:rPr>
          <w:rFonts w:ascii="Arial" w:hAnsi="Arial" w:cs="Arial"/>
        </w:rPr>
        <w:t>Zamawiający nie wyznacza szczegółowego warunku w tym zakresie</w:t>
      </w:r>
      <w:r w:rsidR="00E35D88" w:rsidRPr="00C52127">
        <w:rPr>
          <w:rFonts w:ascii="Arial" w:hAnsi="Arial" w:cs="Arial"/>
        </w:rPr>
        <w:t>;</w:t>
      </w:r>
      <w:r w:rsidRPr="00C52127">
        <w:rPr>
          <w:rFonts w:ascii="Arial" w:hAnsi="Arial" w:cs="Arial"/>
        </w:rPr>
        <w:t xml:space="preserve"> </w:t>
      </w:r>
    </w:p>
    <w:p w:rsidR="00E35D88" w:rsidRPr="00C52127" w:rsidRDefault="009D30F0" w:rsidP="007E3C52">
      <w:pPr>
        <w:widowControl w:val="0"/>
        <w:numPr>
          <w:ilvl w:val="1"/>
          <w:numId w:val="21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</w:rPr>
      </w:pPr>
      <w:r w:rsidRPr="00C52127">
        <w:rPr>
          <w:rFonts w:ascii="Arial" w:hAnsi="Arial" w:cs="Arial"/>
          <w:b/>
        </w:rPr>
        <w:lastRenderedPageBreak/>
        <w:t xml:space="preserve">uprawnień do prowadzenia określonej działalności gospodarczej lub zawodowej, o ile wynika to z odrębnych przepisów: </w:t>
      </w:r>
      <w:r w:rsidRPr="00C52127">
        <w:rPr>
          <w:rFonts w:ascii="Arial" w:hAnsi="Arial" w:cs="Arial"/>
        </w:rPr>
        <w:t>Zamawiający nie wyznacza szcze</w:t>
      </w:r>
      <w:r w:rsidR="00BC36BA" w:rsidRPr="00C52127">
        <w:rPr>
          <w:rFonts w:ascii="Arial" w:hAnsi="Arial" w:cs="Arial"/>
        </w:rPr>
        <w:t>gółowego warunku w tym zakresie.</w:t>
      </w:r>
    </w:p>
    <w:p w:rsidR="00E35D88" w:rsidRPr="00C52127" w:rsidRDefault="009D30F0" w:rsidP="007E3C52">
      <w:pPr>
        <w:widowControl w:val="0"/>
        <w:numPr>
          <w:ilvl w:val="1"/>
          <w:numId w:val="21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</w:rPr>
      </w:pPr>
      <w:r w:rsidRPr="00C52127">
        <w:rPr>
          <w:rFonts w:ascii="Arial" w:hAnsi="Arial" w:cs="Arial"/>
          <w:b/>
        </w:rPr>
        <w:t xml:space="preserve">sytuacji finansowej lub ekonomicznej: </w:t>
      </w:r>
      <w:r w:rsidRPr="00C52127">
        <w:rPr>
          <w:rFonts w:ascii="Arial" w:hAnsi="Arial" w:cs="Arial"/>
        </w:rPr>
        <w:t>Zamawiający nie wyznacza szcze</w:t>
      </w:r>
      <w:r w:rsidR="00BC36BA" w:rsidRPr="00C52127">
        <w:rPr>
          <w:rFonts w:ascii="Arial" w:hAnsi="Arial" w:cs="Arial"/>
        </w:rPr>
        <w:t>gółowego war</w:t>
      </w:r>
      <w:r w:rsidR="00E35D88" w:rsidRPr="00C52127">
        <w:rPr>
          <w:rFonts w:ascii="Arial" w:hAnsi="Arial" w:cs="Arial"/>
        </w:rPr>
        <w:t>unku w tym zakresie;</w:t>
      </w:r>
    </w:p>
    <w:p w:rsidR="00B84119" w:rsidRPr="00C52127" w:rsidRDefault="009D30F0" w:rsidP="007E3C52">
      <w:pPr>
        <w:widowControl w:val="0"/>
        <w:numPr>
          <w:ilvl w:val="1"/>
          <w:numId w:val="21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</w:rPr>
      </w:pPr>
      <w:r w:rsidRPr="00C52127">
        <w:rPr>
          <w:rFonts w:ascii="Arial" w:hAnsi="Arial" w:cs="Arial"/>
          <w:b/>
        </w:rPr>
        <w:t>zdolności technicznej i zawodowej:</w:t>
      </w:r>
      <w:r w:rsidRPr="00C52127">
        <w:rPr>
          <w:rFonts w:ascii="Arial" w:hAnsi="Arial" w:cs="Arial"/>
        </w:rPr>
        <w:t xml:space="preserve"> </w:t>
      </w:r>
      <w:r w:rsidR="00FB460B" w:rsidRPr="00C52127">
        <w:rPr>
          <w:rFonts w:ascii="Arial" w:hAnsi="Arial" w:cs="Arial"/>
        </w:rPr>
        <w:t>Zamawiający nie wyznacza szczegółowego warunku w tym zakresie.</w:t>
      </w:r>
    </w:p>
    <w:p w:rsidR="003809F2" w:rsidRPr="00C52127" w:rsidRDefault="003809F2" w:rsidP="007E3C52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357"/>
        <w:rPr>
          <w:rFonts w:ascii="Arial" w:hAnsi="Arial" w:cs="Arial"/>
          <w:color w:val="000000"/>
        </w:rPr>
      </w:pPr>
      <w:r w:rsidRPr="00C52127">
        <w:rPr>
          <w:rFonts w:ascii="Arial" w:hAnsi="Arial" w:cs="Arial"/>
          <w:color w:val="000000"/>
          <w:shd w:val="clear" w:color="auto" w:fill="FFFFFF"/>
        </w:rPr>
        <w:t xml:space="preserve">Wykonawcy mogą wspólnie ubiegać się o udzielenie zamówienia. W takim przypadku, Wykonawcy ustanawiają pełnomocnika do reprezentowania ich w postępowaniu o udzielenie zamówienia albo do reprezentowania w postępowaniu i zawarcia umowy w sprawie zamówienia publicznego. </w:t>
      </w:r>
      <w:r w:rsidRPr="00C52127">
        <w:rPr>
          <w:rFonts w:ascii="Arial" w:hAnsi="Arial" w:cs="Arial"/>
          <w:b/>
          <w:color w:val="000000"/>
          <w:shd w:val="clear" w:color="auto" w:fill="FFFFFF"/>
        </w:rPr>
        <w:t>Pełnomocnictwo powinno być załączone do oferty</w:t>
      </w:r>
      <w:r w:rsidRPr="00C52127">
        <w:rPr>
          <w:rFonts w:ascii="Arial" w:hAnsi="Arial" w:cs="Arial"/>
          <w:color w:val="000000"/>
          <w:shd w:val="clear" w:color="auto" w:fill="FFFFFF"/>
        </w:rPr>
        <w:t>.</w:t>
      </w:r>
    </w:p>
    <w:p w:rsidR="00594412" w:rsidRPr="00C52127" w:rsidRDefault="00594412" w:rsidP="007E3C52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357"/>
        <w:rPr>
          <w:rFonts w:ascii="Arial" w:hAnsi="Arial" w:cs="Arial"/>
          <w:color w:val="000000"/>
        </w:rPr>
      </w:pPr>
      <w:r w:rsidRPr="00C52127">
        <w:rPr>
          <w:rFonts w:ascii="Arial" w:hAnsi="Arial" w:cs="Arial"/>
          <w:color w:val="000000"/>
          <w:shd w:val="clear" w:color="auto" w:fill="FFFFFF"/>
        </w:rPr>
        <w:t>W przypadku wspólnego ubiegania się o zamówienie przez wykonawców, oświadczenie, o którym mowa w Rozdziale X</w:t>
      </w:r>
      <w:r w:rsidR="00CE7D7C" w:rsidRPr="00C52127">
        <w:rPr>
          <w:rFonts w:ascii="Arial" w:hAnsi="Arial" w:cs="Arial"/>
          <w:color w:val="000000"/>
          <w:shd w:val="clear" w:color="auto" w:fill="FFFFFF"/>
        </w:rPr>
        <w:t xml:space="preserve"> ust. 1</w:t>
      </w:r>
      <w:r w:rsidRPr="00C52127">
        <w:rPr>
          <w:rFonts w:ascii="Arial" w:hAnsi="Arial" w:cs="Arial"/>
          <w:color w:val="000000"/>
          <w:shd w:val="clear" w:color="auto" w:fill="FFFFFF"/>
        </w:rPr>
        <w:t xml:space="preserve"> SWZ, składa każdy z wykonawców. Oświadczenia te potwierdzają brak podstaw wykluczenia oraz spełnianie warunków udziału w postępowaniu w zakresie, w jakim każdy z wykonawców wykazuje spełnianie warunków udziału w postępowaniu.</w:t>
      </w:r>
    </w:p>
    <w:p w:rsidR="00594412" w:rsidRPr="00C52127" w:rsidRDefault="00594412" w:rsidP="007E3C52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357"/>
        <w:rPr>
          <w:rFonts w:ascii="Arial" w:hAnsi="Arial" w:cs="Arial"/>
        </w:rPr>
      </w:pPr>
      <w:r w:rsidRPr="00C52127">
        <w:rPr>
          <w:rFonts w:ascii="Arial" w:hAnsi="Arial" w:cs="Arial"/>
          <w:color w:val="000000"/>
          <w:shd w:val="clear" w:color="auto" w:fill="FFFFFF"/>
        </w:rPr>
        <w:t xml:space="preserve">Oświadczenia i dokumenty potwierdzające brak podstaw do wykluczenia z postępowania składa każdy z Wykonawców </w:t>
      </w:r>
      <w:r w:rsidR="009E5CB7" w:rsidRPr="00C52127">
        <w:rPr>
          <w:rFonts w:ascii="Arial" w:hAnsi="Arial" w:cs="Arial"/>
          <w:color w:val="000000"/>
          <w:shd w:val="clear" w:color="auto" w:fill="FFFFFF"/>
        </w:rPr>
        <w:t>wspólnie ubiegających się o zamówienie</w:t>
      </w:r>
      <w:r w:rsidR="009E5CB7" w:rsidRPr="00C52127">
        <w:rPr>
          <w:rFonts w:ascii="Arial" w:hAnsi="Arial" w:cs="Arial"/>
          <w:color w:val="333333"/>
          <w:shd w:val="clear" w:color="auto" w:fill="FFFFFF"/>
        </w:rPr>
        <w:t>.</w:t>
      </w:r>
    </w:p>
    <w:p w:rsidR="00941DCB" w:rsidRPr="00C52127" w:rsidRDefault="00941DCB" w:rsidP="00307EC3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</w:p>
    <w:p w:rsidR="009D30F0" w:rsidRPr="00C52127" w:rsidRDefault="00BB41AD" w:rsidP="009D30F0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u w:val="single"/>
        </w:rPr>
      </w:pPr>
      <w:r w:rsidRPr="00C52127">
        <w:rPr>
          <w:rFonts w:ascii="Arial" w:hAnsi="Arial" w:cs="Arial"/>
          <w:b/>
          <w:bCs/>
          <w:u w:val="single"/>
        </w:rPr>
        <w:t>X.</w:t>
      </w:r>
      <w:r w:rsidR="009D30F0" w:rsidRPr="00C52127">
        <w:rPr>
          <w:rFonts w:ascii="Arial" w:hAnsi="Arial" w:cs="Arial"/>
          <w:b/>
          <w:bCs/>
          <w:u w:val="single"/>
        </w:rPr>
        <w:t xml:space="preserve"> Wykaz oświadczeń i dokumentów potwierdzających spełnianie warunków udziału               w niniejszym postępowaniu </w:t>
      </w:r>
      <w:r w:rsidR="00E81FDB" w:rsidRPr="00C52127">
        <w:rPr>
          <w:rFonts w:ascii="Arial" w:hAnsi="Arial" w:cs="Arial"/>
          <w:b/>
          <w:bCs/>
          <w:u w:val="single"/>
        </w:rPr>
        <w:t xml:space="preserve">oraz wykazania braku podstaw wykluczenia </w:t>
      </w:r>
      <w:r w:rsidR="009D30F0" w:rsidRPr="00C52127">
        <w:rPr>
          <w:rFonts w:ascii="Arial" w:hAnsi="Arial" w:cs="Arial"/>
          <w:b/>
          <w:bCs/>
          <w:u w:val="single"/>
        </w:rPr>
        <w:t>wymaganych od Wykonawców</w:t>
      </w:r>
      <w:r w:rsidR="00E81FDB" w:rsidRPr="00C52127">
        <w:rPr>
          <w:rFonts w:ascii="Arial" w:hAnsi="Arial" w:cs="Arial"/>
          <w:b/>
          <w:bCs/>
          <w:u w:val="single"/>
        </w:rPr>
        <w:t xml:space="preserve"> (podmiotowe środki dowodowe)</w:t>
      </w:r>
      <w:r w:rsidR="00941DCB" w:rsidRPr="00C52127">
        <w:rPr>
          <w:rFonts w:ascii="Arial" w:hAnsi="Arial" w:cs="Arial"/>
          <w:b/>
          <w:bCs/>
          <w:u w:val="single"/>
        </w:rPr>
        <w:t xml:space="preserve"> – dotyczy </w:t>
      </w:r>
      <w:r w:rsidR="00A00D3F" w:rsidRPr="00C52127">
        <w:rPr>
          <w:rFonts w:ascii="Arial" w:hAnsi="Arial" w:cs="Arial"/>
          <w:b/>
          <w:bCs/>
          <w:u w:val="single"/>
        </w:rPr>
        <w:t>wszystkich</w:t>
      </w:r>
      <w:r w:rsidR="00941DCB" w:rsidRPr="00C52127">
        <w:rPr>
          <w:rFonts w:ascii="Arial" w:hAnsi="Arial" w:cs="Arial"/>
          <w:b/>
          <w:bCs/>
          <w:u w:val="single"/>
        </w:rPr>
        <w:t xml:space="preserve"> części zamówienia</w:t>
      </w:r>
      <w:r w:rsidR="009D30F0" w:rsidRPr="00C52127">
        <w:rPr>
          <w:rFonts w:ascii="Arial" w:hAnsi="Arial" w:cs="Arial"/>
          <w:b/>
          <w:bCs/>
          <w:u w:val="single"/>
        </w:rPr>
        <w:t>:</w:t>
      </w:r>
    </w:p>
    <w:p w:rsidR="00BA410C" w:rsidRPr="00C52127" w:rsidRDefault="009E5CB7" w:rsidP="007E3C5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181" w:hanging="181"/>
        <w:rPr>
          <w:rFonts w:ascii="Arial" w:hAnsi="Arial" w:cs="Arial"/>
        </w:rPr>
      </w:pPr>
      <w:r w:rsidRPr="00C52127">
        <w:rPr>
          <w:rFonts w:ascii="Arial" w:hAnsi="Arial" w:cs="Arial"/>
        </w:rPr>
        <w:t>Do oferty W</w:t>
      </w:r>
      <w:r w:rsidR="00CC747F" w:rsidRPr="00C52127">
        <w:rPr>
          <w:rFonts w:ascii="Arial" w:hAnsi="Arial" w:cs="Arial"/>
        </w:rPr>
        <w:t xml:space="preserve">ykonawca </w:t>
      </w:r>
      <w:r w:rsidRPr="00C52127">
        <w:rPr>
          <w:rFonts w:ascii="Arial" w:hAnsi="Arial" w:cs="Arial"/>
        </w:rPr>
        <w:t xml:space="preserve">zobowiązany jest dołączyć </w:t>
      </w:r>
      <w:r w:rsidR="00CC747F" w:rsidRPr="00C52127">
        <w:rPr>
          <w:rFonts w:ascii="Arial" w:hAnsi="Arial" w:cs="Arial"/>
        </w:rPr>
        <w:t xml:space="preserve">aktualne na dzień składania ofert oświadczenie o </w:t>
      </w:r>
      <w:r w:rsidRPr="00C52127">
        <w:rPr>
          <w:rFonts w:ascii="Arial" w:hAnsi="Arial" w:cs="Arial"/>
        </w:rPr>
        <w:t xml:space="preserve">braku podstaw wykluczenia </w:t>
      </w:r>
      <w:r w:rsidR="00D9049E" w:rsidRPr="00C52127">
        <w:rPr>
          <w:rFonts w:ascii="Arial" w:hAnsi="Arial" w:cs="Arial"/>
        </w:rPr>
        <w:t>z postępowania</w:t>
      </w:r>
      <w:r w:rsidR="00CB1DA9" w:rsidRPr="00C52127">
        <w:rPr>
          <w:rFonts w:ascii="Arial" w:hAnsi="Arial" w:cs="Arial"/>
        </w:rPr>
        <w:t>, którego wzór stanowi</w:t>
      </w:r>
      <w:r w:rsidR="00AD69DC" w:rsidRPr="00C52127">
        <w:rPr>
          <w:rFonts w:ascii="Arial" w:hAnsi="Arial" w:cs="Arial"/>
        </w:rPr>
        <w:t xml:space="preserve"> załącznik</w:t>
      </w:r>
      <w:r w:rsidRPr="00C52127">
        <w:rPr>
          <w:rFonts w:ascii="Arial" w:hAnsi="Arial" w:cs="Arial"/>
        </w:rPr>
        <w:t xml:space="preserve"> nr 2 do SWZ. </w:t>
      </w:r>
    </w:p>
    <w:p w:rsidR="007560D5" w:rsidRPr="00C52127" w:rsidRDefault="00BA410C" w:rsidP="007E3C5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181" w:hanging="181"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Informacje zawarte w oświadczeniu, o którym mowa w </w:t>
      </w:r>
      <w:r w:rsidR="00643A41" w:rsidRPr="00C52127">
        <w:rPr>
          <w:rFonts w:ascii="Arial" w:hAnsi="Arial" w:cs="Arial"/>
        </w:rPr>
        <w:t>ust.</w:t>
      </w:r>
      <w:r w:rsidRPr="00C52127">
        <w:rPr>
          <w:rFonts w:ascii="Arial" w:hAnsi="Arial" w:cs="Arial"/>
        </w:rPr>
        <w:t xml:space="preserve"> 1 stanowią wstępne potwierdzenie, że Wykonawca nie podlega wykluczeniu oraz spełnia warunki udziału w postępowaniu.</w:t>
      </w:r>
    </w:p>
    <w:p w:rsidR="00BA410C" w:rsidRPr="00C52127" w:rsidRDefault="007560D5" w:rsidP="007E3C5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181" w:hanging="181"/>
        <w:rPr>
          <w:rFonts w:ascii="Arial" w:hAnsi="Arial" w:cs="Arial"/>
        </w:rPr>
      </w:pPr>
      <w:r w:rsidRPr="00C52127">
        <w:rPr>
          <w:rFonts w:ascii="Arial" w:hAnsi="Arial" w:cs="Arial"/>
        </w:rPr>
        <w:t>Na wezwanie Zamawiającego</w:t>
      </w:r>
      <w:r w:rsidR="00D527C1" w:rsidRPr="00C52127">
        <w:rPr>
          <w:rFonts w:ascii="Arial" w:hAnsi="Arial" w:cs="Arial"/>
        </w:rPr>
        <w:t>,</w:t>
      </w:r>
      <w:r w:rsidRPr="00C52127">
        <w:rPr>
          <w:rFonts w:ascii="Arial" w:hAnsi="Arial" w:cs="Arial"/>
        </w:rPr>
        <w:t xml:space="preserve"> o którym mowa w art. 274 </w:t>
      </w:r>
      <w:r w:rsidR="00D527C1" w:rsidRPr="00C52127">
        <w:rPr>
          <w:rFonts w:ascii="Arial" w:hAnsi="Arial" w:cs="Arial"/>
        </w:rPr>
        <w:t>ustawy PZP</w:t>
      </w:r>
      <w:r w:rsidRPr="00C52127">
        <w:rPr>
          <w:rFonts w:ascii="Arial" w:hAnsi="Arial" w:cs="Arial"/>
        </w:rPr>
        <w:t xml:space="preserve"> Wykonawca zobowiązany jest do złożenia następujących oświadczeń lub dokumentów</w:t>
      </w:r>
      <w:r w:rsidR="00E46F5A" w:rsidRPr="00C52127">
        <w:rPr>
          <w:rFonts w:ascii="Arial" w:hAnsi="Arial" w:cs="Arial"/>
        </w:rPr>
        <w:t xml:space="preserve"> (podmiotowych środków dowodowych)</w:t>
      </w:r>
      <w:r w:rsidRPr="00C52127">
        <w:rPr>
          <w:rFonts w:ascii="Arial" w:hAnsi="Arial" w:cs="Arial"/>
        </w:rPr>
        <w:t xml:space="preserve">: </w:t>
      </w:r>
    </w:p>
    <w:p w:rsidR="00A11EC6" w:rsidRPr="00603B71" w:rsidRDefault="00BA410C" w:rsidP="00742A44">
      <w:pPr>
        <w:pStyle w:val="Akapitzlist"/>
        <w:numPr>
          <w:ilvl w:val="2"/>
          <w:numId w:val="28"/>
        </w:numPr>
        <w:spacing w:line="276" w:lineRule="auto"/>
        <w:ind w:left="284" w:hanging="437"/>
        <w:rPr>
          <w:rFonts w:ascii="Arial" w:hAnsi="Arial" w:cs="Arial"/>
          <w:sz w:val="22"/>
          <w:szCs w:val="22"/>
        </w:rPr>
      </w:pPr>
      <w:proofErr w:type="spellStart"/>
      <w:r w:rsidRPr="00C52127">
        <w:rPr>
          <w:rFonts w:ascii="Arial" w:hAnsi="Arial" w:cs="Arial"/>
          <w:sz w:val="22"/>
          <w:szCs w:val="22"/>
        </w:rPr>
        <w:t>Oświadczenie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wykonawcy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, w </w:t>
      </w:r>
      <w:proofErr w:type="spellStart"/>
      <w:r w:rsidRPr="00C52127">
        <w:rPr>
          <w:rFonts w:ascii="Arial" w:hAnsi="Arial" w:cs="Arial"/>
          <w:sz w:val="22"/>
          <w:szCs w:val="22"/>
        </w:rPr>
        <w:t>zakresie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art. 108 </w:t>
      </w:r>
      <w:proofErr w:type="spellStart"/>
      <w:r w:rsidRPr="00C52127">
        <w:rPr>
          <w:rFonts w:ascii="Arial" w:hAnsi="Arial" w:cs="Arial"/>
          <w:sz w:val="22"/>
          <w:szCs w:val="22"/>
        </w:rPr>
        <w:t>ust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. 1 </w:t>
      </w:r>
      <w:proofErr w:type="spellStart"/>
      <w:r w:rsidRPr="00C52127">
        <w:rPr>
          <w:rFonts w:ascii="Arial" w:hAnsi="Arial" w:cs="Arial"/>
          <w:sz w:val="22"/>
          <w:szCs w:val="22"/>
        </w:rPr>
        <w:t>pkt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5 </w:t>
      </w:r>
      <w:proofErr w:type="spellStart"/>
      <w:r w:rsidRPr="00C52127">
        <w:rPr>
          <w:rFonts w:ascii="Arial" w:hAnsi="Arial" w:cs="Arial"/>
          <w:sz w:val="22"/>
          <w:szCs w:val="22"/>
        </w:rPr>
        <w:t>ustawy</w:t>
      </w:r>
      <w:proofErr w:type="spellEnd"/>
      <w:r w:rsidR="00CB1DA9" w:rsidRPr="00C52127">
        <w:rPr>
          <w:rFonts w:ascii="Arial" w:hAnsi="Arial" w:cs="Arial"/>
          <w:sz w:val="22"/>
          <w:szCs w:val="22"/>
        </w:rPr>
        <w:t xml:space="preserve"> PZP</w:t>
      </w:r>
      <w:r w:rsidRPr="00C52127">
        <w:rPr>
          <w:rFonts w:ascii="Arial" w:hAnsi="Arial" w:cs="Arial"/>
          <w:sz w:val="22"/>
          <w:szCs w:val="22"/>
        </w:rPr>
        <w:t xml:space="preserve">, o </w:t>
      </w:r>
      <w:proofErr w:type="spellStart"/>
      <w:r w:rsidRPr="00C52127">
        <w:rPr>
          <w:rFonts w:ascii="Arial" w:hAnsi="Arial" w:cs="Arial"/>
          <w:sz w:val="22"/>
          <w:szCs w:val="22"/>
        </w:rPr>
        <w:t>braku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przynależności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C52127">
        <w:rPr>
          <w:rFonts w:ascii="Arial" w:hAnsi="Arial" w:cs="Arial"/>
          <w:sz w:val="22"/>
          <w:szCs w:val="22"/>
        </w:rPr>
        <w:t>tej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samej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grupy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kapitałowej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, w </w:t>
      </w:r>
      <w:proofErr w:type="spellStart"/>
      <w:r w:rsidRPr="00C52127">
        <w:rPr>
          <w:rFonts w:ascii="Arial" w:hAnsi="Arial" w:cs="Arial"/>
          <w:sz w:val="22"/>
          <w:szCs w:val="22"/>
        </w:rPr>
        <w:t>rozumieniu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ustawy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C52127">
        <w:rPr>
          <w:rFonts w:ascii="Arial" w:hAnsi="Arial" w:cs="Arial"/>
          <w:sz w:val="22"/>
          <w:szCs w:val="22"/>
        </w:rPr>
        <w:t>dnia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16 </w:t>
      </w:r>
      <w:proofErr w:type="spellStart"/>
      <w:r w:rsidRPr="00C52127">
        <w:rPr>
          <w:rFonts w:ascii="Arial" w:hAnsi="Arial" w:cs="Arial"/>
          <w:sz w:val="22"/>
          <w:szCs w:val="22"/>
        </w:rPr>
        <w:t>lutego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2007 r. o </w:t>
      </w:r>
      <w:proofErr w:type="spellStart"/>
      <w:r w:rsidRPr="00C52127">
        <w:rPr>
          <w:rFonts w:ascii="Arial" w:hAnsi="Arial" w:cs="Arial"/>
          <w:sz w:val="22"/>
          <w:szCs w:val="22"/>
        </w:rPr>
        <w:t>ochronie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konkurencji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i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konsumentów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(Dz. U. z 2020 r. </w:t>
      </w:r>
      <w:proofErr w:type="spellStart"/>
      <w:r w:rsidRPr="00C52127">
        <w:rPr>
          <w:rFonts w:ascii="Arial" w:hAnsi="Arial" w:cs="Arial"/>
          <w:sz w:val="22"/>
          <w:szCs w:val="22"/>
        </w:rPr>
        <w:t>poz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. 1076 </w:t>
      </w:r>
      <w:proofErr w:type="spellStart"/>
      <w:r w:rsidRPr="00C52127">
        <w:rPr>
          <w:rFonts w:ascii="Arial" w:hAnsi="Arial" w:cs="Arial"/>
          <w:sz w:val="22"/>
          <w:szCs w:val="22"/>
        </w:rPr>
        <w:t>i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1086), z </w:t>
      </w:r>
      <w:proofErr w:type="spellStart"/>
      <w:r w:rsidRPr="00C52127">
        <w:rPr>
          <w:rFonts w:ascii="Arial" w:hAnsi="Arial" w:cs="Arial"/>
          <w:sz w:val="22"/>
          <w:szCs w:val="22"/>
        </w:rPr>
        <w:t>innym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wykonawcą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2127">
        <w:rPr>
          <w:rFonts w:ascii="Arial" w:hAnsi="Arial" w:cs="Arial"/>
          <w:sz w:val="22"/>
          <w:szCs w:val="22"/>
        </w:rPr>
        <w:t>który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złożył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odrębną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ofertę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2127">
        <w:rPr>
          <w:rFonts w:ascii="Arial" w:hAnsi="Arial" w:cs="Arial"/>
          <w:sz w:val="22"/>
          <w:szCs w:val="22"/>
        </w:rPr>
        <w:t>ofertę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częściową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lub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wniosek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C52127">
        <w:rPr>
          <w:rFonts w:ascii="Arial" w:hAnsi="Arial" w:cs="Arial"/>
          <w:sz w:val="22"/>
          <w:szCs w:val="22"/>
        </w:rPr>
        <w:t>dopuszczenie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C52127">
        <w:rPr>
          <w:rFonts w:ascii="Arial" w:hAnsi="Arial" w:cs="Arial"/>
          <w:sz w:val="22"/>
          <w:szCs w:val="22"/>
        </w:rPr>
        <w:t>udziału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C52127">
        <w:rPr>
          <w:rFonts w:ascii="Arial" w:hAnsi="Arial" w:cs="Arial"/>
          <w:sz w:val="22"/>
          <w:szCs w:val="22"/>
        </w:rPr>
        <w:t>postępowaniu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2127">
        <w:rPr>
          <w:rFonts w:ascii="Arial" w:hAnsi="Arial" w:cs="Arial"/>
          <w:sz w:val="22"/>
          <w:szCs w:val="22"/>
        </w:rPr>
        <w:t>albo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oświadczenia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C52127">
        <w:rPr>
          <w:rFonts w:ascii="Arial" w:hAnsi="Arial" w:cs="Arial"/>
          <w:sz w:val="22"/>
          <w:szCs w:val="22"/>
        </w:rPr>
        <w:t>przynależności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C52127">
        <w:rPr>
          <w:rFonts w:ascii="Arial" w:hAnsi="Arial" w:cs="Arial"/>
          <w:sz w:val="22"/>
          <w:szCs w:val="22"/>
        </w:rPr>
        <w:t>tej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samej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grupy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kapitałowej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wraz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C52127">
        <w:rPr>
          <w:rFonts w:ascii="Arial" w:hAnsi="Arial" w:cs="Arial"/>
          <w:sz w:val="22"/>
          <w:szCs w:val="22"/>
        </w:rPr>
        <w:t>dokumentami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lub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informacjami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potwierdzającymi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przygotowanie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</w:rPr>
        <w:t>oferty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2127">
        <w:rPr>
          <w:rFonts w:ascii="Arial" w:hAnsi="Arial" w:cs="Arial"/>
          <w:sz w:val="22"/>
          <w:szCs w:val="22"/>
        </w:rPr>
        <w:t>oferty</w:t>
      </w:r>
      <w:proofErr w:type="spellEnd"/>
      <w:r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częściowej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lub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wniosku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603B71">
        <w:rPr>
          <w:rFonts w:ascii="Arial" w:hAnsi="Arial" w:cs="Arial"/>
          <w:sz w:val="22"/>
          <w:szCs w:val="22"/>
        </w:rPr>
        <w:t>dopuszczenie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603B71">
        <w:rPr>
          <w:rFonts w:ascii="Arial" w:hAnsi="Arial" w:cs="Arial"/>
          <w:sz w:val="22"/>
          <w:szCs w:val="22"/>
        </w:rPr>
        <w:t>udziału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603B71">
        <w:rPr>
          <w:rFonts w:ascii="Arial" w:hAnsi="Arial" w:cs="Arial"/>
          <w:sz w:val="22"/>
          <w:szCs w:val="22"/>
        </w:rPr>
        <w:t>postępowaniu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niezależnie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od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innego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wykonawcy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należącego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603B71">
        <w:rPr>
          <w:rFonts w:ascii="Arial" w:hAnsi="Arial" w:cs="Arial"/>
          <w:sz w:val="22"/>
          <w:szCs w:val="22"/>
        </w:rPr>
        <w:t>tej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samej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grupy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kapitałowej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wraz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603B71">
        <w:rPr>
          <w:rFonts w:ascii="Arial" w:hAnsi="Arial" w:cs="Arial"/>
          <w:sz w:val="22"/>
          <w:szCs w:val="22"/>
        </w:rPr>
        <w:t>oświadczeniem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informującym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603B71">
        <w:rPr>
          <w:rFonts w:ascii="Arial" w:hAnsi="Arial" w:cs="Arial"/>
          <w:sz w:val="22"/>
          <w:szCs w:val="22"/>
        </w:rPr>
        <w:t>nie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podleganiu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wyklu</w:t>
      </w:r>
      <w:r w:rsidR="00B83076" w:rsidRPr="00603B71">
        <w:rPr>
          <w:rFonts w:ascii="Arial" w:hAnsi="Arial" w:cs="Arial"/>
          <w:sz w:val="22"/>
          <w:szCs w:val="22"/>
        </w:rPr>
        <w:t>czeniu</w:t>
      </w:r>
      <w:proofErr w:type="spellEnd"/>
      <w:r w:rsidR="00B83076" w:rsidRPr="00603B71">
        <w:rPr>
          <w:rFonts w:ascii="Arial" w:hAnsi="Arial" w:cs="Arial"/>
          <w:sz w:val="22"/>
          <w:szCs w:val="22"/>
        </w:rPr>
        <w:t xml:space="preserve"> z art. 109 </w:t>
      </w:r>
      <w:proofErr w:type="spellStart"/>
      <w:r w:rsidR="00B83076" w:rsidRPr="00603B71">
        <w:rPr>
          <w:rFonts w:ascii="Arial" w:hAnsi="Arial" w:cs="Arial"/>
          <w:sz w:val="22"/>
          <w:szCs w:val="22"/>
        </w:rPr>
        <w:t>ust</w:t>
      </w:r>
      <w:proofErr w:type="spellEnd"/>
      <w:r w:rsidR="00B83076" w:rsidRPr="00603B71">
        <w:rPr>
          <w:rFonts w:ascii="Arial" w:hAnsi="Arial" w:cs="Arial"/>
          <w:sz w:val="22"/>
          <w:szCs w:val="22"/>
        </w:rPr>
        <w:t xml:space="preserve">. 1 </w:t>
      </w:r>
      <w:proofErr w:type="spellStart"/>
      <w:r w:rsidR="00B83076" w:rsidRPr="00603B71">
        <w:rPr>
          <w:rFonts w:ascii="Arial" w:hAnsi="Arial" w:cs="Arial"/>
          <w:sz w:val="22"/>
          <w:szCs w:val="22"/>
        </w:rPr>
        <w:t>pkt</w:t>
      </w:r>
      <w:proofErr w:type="spellEnd"/>
      <w:r w:rsidR="00B83076" w:rsidRPr="00603B71">
        <w:rPr>
          <w:rFonts w:ascii="Arial" w:hAnsi="Arial" w:cs="Arial"/>
          <w:sz w:val="22"/>
          <w:szCs w:val="22"/>
        </w:rPr>
        <w:t xml:space="preserve"> 5,</w:t>
      </w:r>
      <w:r w:rsidRPr="00603B71">
        <w:rPr>
          <w:rFonts w:ascii="Arial" w:hAnsi="Arial" w:cs="Arial"/>
          <w:sz w:val="22"/>
          <w:szCs w:val="22"/>
        </w:rPr>
        <w:t xml:space="preserve"> 7</w:t>
      </w:r>
      <w:r w:rsidR="001D69F9" w:rsidRPr="00603B71">
        <w:rPr>
          <w:rFonts w:ascii="Arial" w:hAnsi="Arial" w:cs="Arial"/>
          <w:sz w:val="22"/>
          <w:szCs w:val="22"/>
        </w:rPr>
        <w:t xml:space="preserve">, 8 </w:t>
      </w:r>
      <w:proofErr w:type="spellStart"/>
      <w:r w:rsidR="001D69F9" w:rsidRPr="00603B71">
        <w:rPr>
          <w:rFonts w:ascii="Arial" w:hAnsi="Arial" w:cs="Arial"/>
          <w:sz w:val="22"/>
          <w:szCs w:val="22"/>
        </w:rPr>
        <w:t>i</w:t>
      </w:r>
      <w:proofErr w:type="spellEnd"/>
      <w:r w:rsidR="001D69F9" w:rsidRPr="00603B71">
        <w:rPr>
          <w:rFonts w:ascii="Arial" w:hAnsi="Arial" w:cs="Arial"/>
          <w:sz w:val="22"/>
          <w:szCs w:val="22"/>
        </w:rPr>
        <w:t xml:space="preserve"> 10</w:t>
      </w:r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43A41" w:rsidRPr="00603B71">
        <w:rPr>
          <w:rFonts w:ascii="Arial" w:hAnsi="Arial" w:cs="Arial"/>
          <w:sz w:val="22"/>
          <w:szCs w:val="22"/>
        </w:rPr>
        <w:t>ustawy</w:t>
      </w:r>
      <w:proofErr w:type="spellEnd"/>
      <w:r w:rsidR="00643A41" w:rsidRPr="00603B71">
        <w:rPr>
          <w:rFonts w:ascii="Arial" w:hAnsi="Arial" w:cs="Arial"/>
          <w:sz w:val="22"/>
          <w:szCs w:val="22"/>
        </w:rPr>
        <w:t xml:space="preserve"> PZP </w:t>
      </w:r>
      <w:proofErr w:type="spellStart"/>
      <w:r w:rsidR="001D69F9" w:rsidRPr="00603B71">
        <w:rPr>
          <w:rFonts w:ascii="Arial" w:hAnsi="Arial" w:cs="Arial"/>
          <w:sz w:val="22"/>
          <w:szCs w:val="22"/>
        </w:rPr>
        <w:t>oraz</w:t>
      </w:r>
      <w:proofErr w:type="spellEnd"/>
      <w:r w:rsidR="001D69F9" w:rsidRPr="00603B71">
        <w:rPr>
          <w:rFonts w:ascii="Arial" w:hAnsi="Arial" w:cs="Arial"/>
          <w:sz w:val="22"/>
          <w:szCs w:val="22"/>
        </w:rPr>
        <w:t xml:space="preserve"> art. </w:t>
      </w:r>
      <w:r w:rsidR="001D69F9" w:rsidRPr="00603B71">
        <w:rPr>
          <w:rFonts w:ascii="Arial" w:eastAsia="Trebuchet MS" w:hAnsi="Arial" w:cs="Arial"/>
          <w:sz w:val="22"/>
          <w:szCs w:val="22"/>
        </w:rPr>
        <w:t xml:space="preserve">art. 7 </w:t>
      </w:r>
      <w:proofErr w:type="spellStart"/>
      <w:r w:rsidR="001D69F9" w:rsidRPr="00603B71">
        <w:rPr>
          <w:rFonts w:ascii="Arial" w:eastAsia="Trebuchet MS" w:hAnsi="Arial" w:cs="Arial"/>
          <w:sz w:val="22"/>
          <w:szCs w:val="22"/>
        </w:rPr>
        <w:t>ust</w:t>
      </w:r>
      <w:proofErr w:type="spellEnd"/>
      <w:r w:rsidR="001D69F9" w:rsidRPr="00603B71">
        <w:rPr>
          <w:rFonts w:ascii="Arial" w:eastAsia="Trebuchet MS" w:hAnsi="Arial" w:cs="Arial"/>
          <w:sz w:val="22"/>
          <w:szCs w:val="22"/>
        </w:rPr>
        <w:t xml:space="preserve">. 1 </w:t>
      </w:r>
      <w:proofErr w:type="spellStart"/>
      <w:r w:rsidR="001D69F9" w:rsidRPr="00603B71">
        <w:rPr>
          <w:rFonts w:ascii="Arial" w:hAnsi="Arial" w:cs="Arial"/>
          <w:sz w:val="22"/>
          <w:szCs w:val="22"/>
        </w:rPr>
        <w:t>ustawy</w:t>
      </w:r>
      <w:proofErr w:type="spellEnd"/>
      <w:r w:rsidR="001D69F9" w:rsidRPr="00603B71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1D69F9" w:rsidRPr="00603B71">
        <w:rPr>
          <w:rFonts w:ascii="Arial" w:hAnsi="Arial" w:cs="Arial"/>
          <w:sz w:val="22"/>
          <w:szCs w:val="22"/>
        </w:rPr>
        <w:t>szczególnych</w:t>
      </w:r>
      <w:proofErr w:type="spellEnd"/>
      <w:r w:rsidR="001D69F9"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69F9" w:rsidRPr="00603B71">
        <w:rPr>
          <w:rFonts w:ascii="Arial" w:hAnsi="Arial" w:cs="Arial"/>
          <w:sz w:val="22"/>
          <w:szCs w:val="22"/>
        </w:rPr>
        <w:t>rozwiązaniach</w:t>
      </w:r>
      <w:proofErr w:type="spellEnd"/>
      <w:r w:rsidR="001D69F9" w:rsidRPr="00603B71">
        <w:rPr>
          <w:rFonts w:ascii="Arial" w:hAnsi="Arial" w:cs="Arial"/>
          <w:sz w:val="22"/>
          <w:szCs w:val="22"/>
        </w:rPr>
        <w:t xml:space="preserve"> w </w:t>
      </w:r>
      <w:proofErr w:type="spellStart"/>
      <w:r w:rsidR="001D69F9" w:rsidRPr="00603B71">
        <w:rPr>
          <w:rFonts w:ascii="Arial" w:hAnsi="Arial" w:cs="Arial"/>
          <w:sz w:val="22"/>
          <w:szCs w:val="22"/>
        </w:rPr>
        <w:t>zakresie</w:t>
      </w:r>
      <w:proofErr w:type="spellEnd"/>
      <w:r w:rsidR="001D69F9"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69F9" w:rsidRPr="00603B71">
        <w:rPr>
          <w:rFonts w:ascii="Arial" w:hAnsi="Arial" w:cs="Arial"/>
          <w:sz w:val="22"/>
          <w:szCs w:val="22"/>
        </w:rPr>
        <w:t>przeciwdziałania</w:t>
      </w:r>
      <w:proofErr w:type="spellEnd"/>
      <w:r w:rsidR="001D69F9"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69F9" w:rsidRPr="00603B71">
        <w:rPr>
          <w:rFonts w:ascii="Arial" w:hAnsi="Arial" w:cs="Arial"/>
          <w:sz w:val="22"/>
          <w:szCs w:val="22"/>
        </w:rPr>
        <w:t>wspieraniu</w:t>
      </w:r>
      <w:proofErr w:type="spellEnd"/>
      <w:r w:rsidR="001D69F9"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69F9" w:rsidRPr="00603B71">
        <w:rPr>
          <w:rFonts w:ascii="Arial" w:hAnsi="Arial" w:cs="Arial"/>
          <w:sz w:val="22"/>
          <w:szCs w:val="22"/>
        </w:rPr>
        <w:t>agresji</w:t>
      </w:r>
      <w:proofErr w:type="spellEnd"/>
      <w:r w:rsidR="001D69F9"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69F9" w:rsidRPr="00603B71">
        <w:rPr>
          <w:rFonts w:ascii="Arial" w:hAnsi="Arial" w:cs="Arial"/>
          <w:sz w:val="22"/>
          <w:szCs w:val="22"/>
        </w:rPr>
        <w:t>na</w:t>
      </w:r>
      <w:proofErr w:type="spellEnd"/>
      <w:r w:rsidR="001D69F9"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69F9" w:rsidRPr="00603B71">
        <w:rPr>
          <w:rFonts w:ascii="Arial" w:hAnsi="Arial" w:cs="Arial"/>
          <w:sz w:val="22"/>
          <w:szCs w:val="22"/>
        </w:rPr>
        <w:t>Ukrainę</w:t>
      </w:r>
      <w:proofErr w:type="spellEnd"/>
      <w:r w:rsidR="001D69F9"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69F9" w:rsidRPr="00603B71">
        <w:rPr>
          <w:rFonts w:ascii="Arial" w:hAnsi="Arial" w:cs="Arial"/>
          <w:sz w:val="22"/>
          <w:szCs w:val="22"/>
        </w:rPr>
        <w:t>oraz</w:t>
      </w:r>
      <w:proofErr w:type="spellEnd"/>
      <w:r w:rsidR="001D69F9"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69F9" w:rsidRPr="00603B71">
        <w:rPr>
          <w:rFonts w:ascii="Arial" w:hAnsi="Arial" w:cs="Arial"/>
          <w:sz w:val="22"/>
          <w:szCs w:val="22"/>
        </w:rPr>
        <w:t>służących</w:t>
      </w:r>
      <w:proofErr w:type="spellEnd"/>
      <w:r w:rsidR="001D69F9"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69F9" w:rsidRPr="00603B71">
        <w:rPr>
          <w:rFonts w:ascii="Arial" w:hAnsi="Arial" w:cs="Arial"/>
          <w:sz w:val="22"/>
          <w:szCs w:val="22"/>
        </w:rPr>
        <w:t>ochronie</w:t>
      </w:r>
      <w:proofErr w:type="spellEnd"/>
      <w:r w:rsidR="001D69F9"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69F9" w:rsidRPr="00603B71">
        <w:rPr>
          <w:rFonts w:ascii="Arial" w:hAnsi="Arial" w:cs="Arial"/>
          <w:sz w:val="22"/>
          <w:szCs w:val="22"/>
        </w:rPr>
        <w:t>bezpieczeństwa</w:t>
      </w:r>
      <w:proofErr w:type="spellEnd"/>
      <w:r w:rsidR="001D69F9"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69F9" w:rsidRPr="00603B71">
        <w:rPr>
          <w:rFonts w:ascii="Arial" w:hAnsi="Arial" w:cs="Arial"/>
          <w:sz w:val="22"/>
          <w:szCs w:val="22"/>
        </w:rPr>
        <w:t>narodowego</w:t>
      </w:r>
      <w:proofErr w:type="spellEnd"/>
      <w:r w:rsidR="001D69F9" w:rsidRPr="00603B71">
        <w:rPr>
          <w:rFonts w:ascii="Arial" w:hAnsi="Arial" w:cs="Arial"/>
          <w:sz w:val="22"/>
          <w:szCs w:val="22"/>
        </w:rPr>
        <w:t xml:space="preserve"> </w:t>
      </w:r>
      <w:r w:rsidRPr="00603B71">
        <w:rPr>
          <w:rFonts w:ascii="Arial" w:hAnsi="Arial" w:cs="Arial"/>
          <w:sz w:val="22"/>
          <w:szCs w:val="22"/>
        </w:rPr>
        <w:t>–</w:t>
      </w:r>
      <w:r w:rsidR="00D527C1" w:rsidRPr="00603B7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D527C1" w:rsidRPr="00603B71">
        <w:rPr>
          <w:rFonts w:ascii="Arial" w:hAnsi="Arial" w:cs="Arial"/>
          <w:sz w:val="22"/>
          <w:szCs w:val="22"/>
        </w:rPr>
        <w:t>wzór</w:t>
      </w:r>
      <w:proofErr w:type="spellEnd"/>
      <w:r w:rsidR="00D527C1"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27C1" w:rsidRPr="00603B71">
        <w:rPr>
          <w:rFonts w:ascii="Arial" w:hAnsi="Arial" w:cs="Arial"/>
          <w:sz w:val="22"/>
          <w:szCs w:val="22"/>
        </w:rPr>
        <w:t>oświadczenia</w:t>
      </w:r>
      <w:proofErr w:type="spellEnd"/>
      <w:r w:rsidR="00D527C1"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27C1" w:rsidRPr="00603B71">
        <w:rPr>
          <w:rFonts w:ascii="Arial" w:hAnsi="Arial" w:cs="Arial"/>
          <w:sz w:val="22"/>
          <w:szCs w:val="22"/>
        </w:rPr>
        <w:t>zostanie</w:t>
      </w:r>
      <w:proofErr w:type="spellEnd"/>
      <w:r w:rsidR="00D527C1"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27C1" w:rsidRPr="00603B71">
        <w:rPr>
          <w:rFonts w:ascii="Arial" w:hAnsi="Arial" w:cs="Arial"/>
          <w:sz w:val="22"/>
          <w:szCs w:val="22"/>
        </w:rPr>
        <w:t>załączony</w:t>
      </w:r>
      <w:proofErr w:type="spellEnd"/>
      <w:r w:rsidR="00D527C1" w:rsidRPr="00603B71">
        <w:rPr>
          <w:rFonts w:ascii="Arial" w:hAnsi="Arial" w:cs="Arial"/>
          <w:sz w:val="22"/>
          <w:szCs w:val="22"/>
        </w:rPr>
        <w:t xml:space="preserve"> do </w:t>
      </w:r>
      <w:proofErr w:type="spellStart"/>
      <w:r w:rsidR="00D527C1" w:rsidRPr="00603B71">
        <w:rPr>
          <w:rFonts w:ascii="Arial" w:hAnsi="Arial" w:cs="Arial"/>
          <w:sz w:val="22"/>
          <w:szCs w:val="22"/>
        </w:rPr>
        <w:t>wezwania</w:t>
      </w:r>
      <w:proofErr w:type="spellEnd"/>
      <w:r w:rsidR="00D527C1" w:rsidRPr="00603B71">
        <w:rPr>
          <w:rFonts w:ascii="Arial" w:hAnsi="Arial" w:cs="Arial"/>
          <w:sz w:val="22"/>
          <w:szCs w:val="22"/>
        </w:rPr>
        <w:t xml:space="preserve"> do </w:t>
      </w:r>
      <w:proofErr w:type="spellStart"/>
      <w:r w:rsidR="00D527C1" w:rsidRPr="00603B71">
        <w:rPr>
          <w:rFonts w:ascii="Arial" w:hAnsi="Arial" w:cs="Arial"/>
          <w:sz w:val="22"/>
          <w:szCs w:val="22"/>
        </w:rPr>
        <w:t>złożenia</w:t>
      </w:r>
      <w:proofErr w:type="spellEnd"/>
      <w:r w:rsidR="00D527C1"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27C1" w:rsidRPr="00603B71">
        <w:rPr>
          <w:rFonts w:ascii="Arial" w:hAnsi="Arial" w:cs="Arial"/>
          <w:sz w:val="22"/>
          <w:szCs w:val="22"/>
        </w:rPr>
        <w:t>tego</w:t>
      </w:r>
      <w:proofErr w:type="spellEnd"/>
      <w:r w:rsidR="00D527C1"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27C1" w:rsidRPr="00603B71">
        <w:rPr>
          <w:rFonts w:ascii="Arial" w:hAnsi="Arial" w:cs="Arial"/>
          <w:sz w:val="22"/>
          <w:szCs w:val="22"/>
        </w:rPr>
        <w:t>dokumentu</w:t>
      </w:r>
      <w:proofErr w:type="spellEnd"/>
      <w:r w:rsidR="00D527C1" w:rsidRPr="00603B71">
        <w:rPr>
          <w:rFonts w:ascii="Arial" w:hAnsi="Arial" w:cs="Arial"/>
          <w:sz w:val="22"/>
          <w:szCs w:val="22"/>
        </w:rPr>
        <w:t>;</w:t>
      </w:r>
    </w:p>
    <w:p w:rsidR="00A11EC6" w:rsidRPr="00603B71" w:rsidRDefault="00A11EC6" w:rsidP="00742A44">
      <w:pPr>
        <w:pStyle w:val="Akapitzlist"/>
        <w:numPr>
          <w:ilvl w:val="2"/>
          <w:numId w:val="28"/>
        </w:numPr>
        <w:spacing w:line="276" w:lineRule="auto"/>
        <w:ind w:left="284" w:hanging="437"/>
        <w:rPr>
          <w:rFonts w:ascii="Arial" w:hAnsi="Arial" w:cs="Arial"/>
          <w:sz w:val="22"/>
          <w:szCs w:val="22"/>
        </w:rPr>
      </w:pPr>
      <w:proofErr w:type="spellStart"/>
      <w:r w:rsidRPr="00603B71">
        <w:rPr>
          <w:rFonts w:ascii="Arial" w:hAnsi="Arial" w:cs="Arial"/>
          <w:sz w:val="22"/>
          <w:szCs w:val="22"/>
        </w:rPr>
        <w:lastRenderedPageBreak/>
        <w:t>Odpis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lub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informacja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603B71">
        <w:rPr>
          <w:rFonts w:ascii="Arial" w:hAnsi="Arial" w:cs="Arial"/>
          <w:sz w:val="22"/>
          <w:szCs w:val="22"/>
        </w:rPr>
        <w:t>Krajowego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Rejestru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Sądowego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lub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603B71">
        <w:rPr>
          <w:rFonts w:ascii="Arial" w:hAnsi="Arial" w:cs="Arial"/>
          <w:sz w:val="22"/>
          <w:szCs w:val="22"/>
        </w:rPr>
        <w:t>Centralnej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Ewidencji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i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Informacji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603B71">
        <w:rPr>
          <w:rFonts w:ascii="Arial" w:hAnsi="Arial" w:cs="Arial"/>
          <w:sz w:val="22"/>
          <w:szCs w:val="22"/>
        </w:rPr>
        <w:t>Działalności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Gospodarczej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, w </w:t>
      </w:r>
      <w:proofErr w:type="spellStart"/>
      <w:r w:rsidRPr="00603B71">
        <w:rPr>
          <w:rFonts w:ascii="Arial" w:hAnsi="Arial" w:cs="Arial"/>
          <w:sz w:val="22"/>
          <w:szCs w:val="22"/>
        </w:rPr>
        <w:t>zakresie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art. 109 </w:t>
      </w:r>
      <w:proofErr w:type="spellStart"/>
      <w:r w:rsidRPr="00603B71">
        <w:rPr>
          <w:rFonts w:ascii="Arial" w:hAnsi="Arial" w:cs="Arial"/>
          <w:sz w:val="22"/>
          <w:szCs w:val="22"/>
        </w:rPr>
        <w:t>ust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. 1 </w:t>
      </w:r>
      <w:proofErr w:type="spellStart"/>
      <w:r w:rsidRPr="00603B71">
        <w:rPr>
          <w:rFonts w:ascii="Arial" w:hAnsi="Arial" w:cs="Arial"/>
          <w:sz w:val="22"/>
          <w:szCs w:val="22"/>
        </w:rPr>
        <w:t>pkt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4 </w:t>
      </w:r>
      <w:proofErr w:type="spellStart"/>
      <w:r w:rsidRPr="00603B71">
        <w:rPr>
          <w:rFonts w:ascii="Arial" w:hAnsi="Arial" w:cs="Arial"/>
          <w:sz w:val="22"/>
          <w:szCs w:val="22"/>
        </w:rPr>
        <w:t>ustawy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PZP, </w:t>
      </w:r>
      <w:proofErr w:type="spellStart"/>
      <w:r w:rsidRPr="00603B71">
        <w:rPr>
          <w:rFonts w:ascii="Arial" w:hAnsi="Arial" w:cs="Arial"/>
          <w:sz w:val="22"/>
          <w:szCs w:val="22"/>
        </w:rPr>
        <w:t>sporządzonych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nie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wcześniej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niż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3 </w:t>
      </w:r>
      <w:proofErr w:type="spellStart"/>
      <w:r w:rsidRPr="00603B71">
        <w:rPr>
          <w:rFonts w:ascii="Arial" w:hAnsi="Arial" w:cs="Arial"/>
          <w:sz w:val="22"/>
          <w:szCs w:val="22"/>
        </w:rPr>
        <w:t>miesiące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przed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jej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złożeniem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03B71">
        <w:rPr>
          <w:rFonts w:ascii="Arial" w:hAnsi="Arial" w:cs="Arial"/>
          <w:sz w:val="22"/>
          <w:szCs w:val="22"/>
        </w:rPr>
        <w:t>jeżeli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odrębne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przepisy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wymagają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wpisu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603B71">
        <w:rPr>
          <w:rFonts w:ascii="Arial" w:hAnsi="Arial" w:cs="Arial"/>
          <w:sz w:val="22"/>
          <w:szCs w:val="22"/>
        </w:rPr>
        <w:t>rejestru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lub</w:t>
      </w:r>
      <w:proofErr w:type="spellEnd"/>
      <w:r w:rsidRPr="00603B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3B71">
        <w:rPr>
          <w:rFonts w:ascii="Arial" w:hAnsi="Arial" w:cs="Arial"/>
          <w:sz w:val="22"/>
          <w:szCs w:val="22"/>
        </w:rPr>
        <w:t>ewidencji</w:t>
      </w:r>
      <w:proofErr w:type="spellEnd"/>
      <w:r w:rsidRPr="00603B71">
        <w:rPr>
          <w:rFonts w:ascii="Arial" w:hAnsi="Arial" w:cs="Arial"/>
          <w:sz w:val="22"/>
          <w:szCs w:val="22"/>
        </w:rPr>
        <w:t>;</w:t>
      </w:r>
    </w:p>
    <w:p w:rsidR="00EC5149" w:rsidRPr="00C52127" w:rsidRDefault="00EC5149" w:rsidP="007E3C5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 </w:t>
      </w:r>
      <w:r w:rsidR="00A11EC6" w:rsidRPr="00C52127">
        <w:rPr>
          <w:rFonts w:ascii="Arial" w:hAnsi="Arial" w:cs="Arial"/>
        </w:rPr>
        <w:t>ustawy PZP</w:t>
      </w:r>
      <w:r w:rsidRPr="00C52127">
        <w:rPr>
          <w:rFonts w:ascii="Arial" w:hAnsi="Arial" w:cs="Arial"/>
        </w:rPr>
        <w:t xml:space="preserve"> dane umożliwiające dostęp do tych środków.</w:t>
      </w:r>
    </w:p>
    <w:p w:rsidR="00EC5149" w:rsidRPr="00C52127" w:rsidRDefault="00EC5149" w:rsidP="007E3C5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C52127">
        <w:rPr>
          <w:rFonts w:ascii="Arial" w:hAnsi="Arial" w:cs="Arial"/>
        </w:rPr>
        <w:t>Wykonawca nie jest zobowiązany do złożenia podmiotowych środków dowodowych, które zamawiający posiada, jeżeli wykonawca wskaże te środki oraz potwierdzi ich prawidłowość i aktualność.</w:t>
      </w:r>
    </w:p>
    <w:p w:rsidR="00E35D88" w:rsidRPr="004F48A9" w:rsidRDefault="00BA410C" w:rsidP="007E3C5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F48A9">
        <w:rPr>
          <w:rFonts w:ascii="Arial" w:hAnsi="Arial" w:cs="Arial"/>
        </w:rPr>
        <w:t>Jeżeli Wykonawca ma siedzibę lub miejsce zamieszkania</w:t>
      </w:r>
      <w:r w:rsidR="00870CE5" w:rsidRPr="004F48A9">
        <w:rPr>
          <w:rFonts w:ascii="Arial" w:hAnsi="Arial" w:cs="Arial"/>
        </w:rPr>
        <w:t xml:space="preserve"> </w:t>
      </w:r>
      <w:r w:rsidR="00870CE5" w:rsidRPr="004F48A9">
        <w:rPr>
          <w:rFonts w:ascii="Arial" w:hAnsi="Arial" w:cs="Arial"/>
          <w:color w:val="333333"/>
          <w:shd w:val="clear" w:color="auto" w:fill="FFFFFF"/>
        </w:rPr>
        <w:t>ma osoba, której dotyczy informacja albo dokument</w:t>
      </w:r>
      <w:r w:rsidRPr="004F48A9">
        <w:rPr>
          <w:rFonts w:ascii="Arial" w:hAnsi="Arial" w:cs="Arial"/>
        </w:rPr>
        <w:t xml:space="preserve"> poza terytorium Rzeczypospolitej Polskiej, zamiast dokumentu, o k</w:t>
      </w:r>
      <w:r w:rsidR="00D527C1" w:rsidRPr="004F48A9">
        <w:rPr>
          <w:rFonts w:ascii="Arial" w:hAnsi="Arial" w:cs="Arial"/>
        </w:rPr>
        <w:t>tórych mowa w ust. 3</w:t>
      </w:r>
      <w:r w:rsidR="00526AE1" w:rsidRPr="004F48A9">
        <w:rPr>
          <w:rFonts w:ascii="Arial" w:hAnsi="Arial" w:cs="Arial"/>
        </w:rPr>
        <w:t xml:space="preserve"> pkt</w:t>
      </w:r>
      <w:r w:rsidR="00307EC3" w:rsidRPr="004F48A9">
        <w:rPr>
          <w:rFonts w:ascii="Arial" w:hAnsi="Arial" w:cs="Arial"/>
        </w:rPr>
        <w:t>.</w:t>
      </w:r>
      <w:r w:rsidR="00A11EC6" w:rsidRPr="004F48A9">
        <w:rPr>
          <w:rFonts w:ascii="Arial" w:hAnsi="Arial" w:cs="Arial"/>
        </w:rPr>
        <w:t xml:space="preserve"> 2</w:t>
      </w:r>
      <w:r w:rsidRPr="004F48A9">
        <w:rPr>
          <w:rFonts w:ascii="Arial" w:hAnsi="Arial" w:cs="Arial"/>
        </w:rPr>
        <w:t xml:space="preserve"> (Odpis lub informacja z Krajowego Rejestru Sądowego lub z Centralnej Ewidencji i Informacji o Działalności Gospodarczej), składa dokument lub dokumenty wystawione w kraju, w którym wykonawca ma siedzibę lub miejsce zamieszkania, potwierdzające odpowiednio, że nie otwarto jego likwidacji ani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Dokument, o którym mowa powyżej, powinien być wystawiony nie wcześniej niż 3 miesiące przed jego złożeniem.</w:t>
      </w:r>
    </w:p>
    <w:p w:rsidR="00870CE5" w:rsidRPr="004F48A9" w:rsidRDefault="00870CE5" w:rsidP="00870CE5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Arial" w:hAnsi="Arial" w:cs="Arial"/>
          <w:strike/>
          <w:color w:val="FF0000"/>
        </w:rPr>
      </w:pP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Jeżeli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w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kraju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w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którym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wykonawca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ma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siedzibę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lub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miejsce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zamieszkania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lub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miejsce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zamieszkania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ma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osoba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której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dokument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dotyczy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nie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wydaje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się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dokumentów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o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których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mowa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w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ust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. 3 pkt. 2,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lub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gdy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dokumenty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te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nie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odnoszą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się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do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wszystkich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przypadków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o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których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mowa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w art. 108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ust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. 1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pkt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1, 2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i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4, art. 109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ust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. 1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pkt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1, 2 lit. a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i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b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oraz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pkt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3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ustawy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pzp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zastępuje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się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je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odpowiednio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w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całości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lub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w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części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dokumentem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zawierającym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odpowiednio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oświadczenie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wykonawcy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ze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wskazaniem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osoby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albo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osób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uprawnionych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do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jego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reprezentacji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lub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oświadczenie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osoby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której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dokument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miał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dotyczyć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złożone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pod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przysięgą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lub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jeżeli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w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kraju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w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którym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wykonawca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ma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siedzibę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lub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miejsce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zamieszkania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lub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miejsce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zamieszkania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ma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osoba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której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dokument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miał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dotyczyć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nie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ma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przepisów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o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oświadczeniu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pod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przysięgą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złożone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przed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organem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sądowym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lub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administracyjnym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notariuszem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organem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samorządu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zawodowego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lub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gospodarczego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właściwym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ze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względu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na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siedzibę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lub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miejsce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zamieszkania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wykonawcy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lub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miejsce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zamieszkania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osoby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której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dokument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miał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4F48A9">
        <w:rPr>
          <w:rFonts w:ascii="Arial" w:hAnsi="Arial" w:cs="Arial"/>
          <w:color w:val="333333"/>
          <w:shd w:val="clear" w:color="auto" w:fill="FFFFFF"/>
        </w:rPr>
        <w:t>dotyczyć</w:t>
      </w:r>
      <w:proofErr w:type="spellEnd"/>
      <w:r w:rsidRPr="004F48A9">
        <w:rPr>
          <w:rFonts w:ascii="Arial" w:hAnsi="Arial" w:cs="Arial"/>
          <w:color w:val="333333"/>
          <w:shd w:val="clear" w:color="auto" w:fill="FFFFFF"/>
        </w:rPr>
        <w:t>.</w:t>
      </w:r>
    </w:p>
    <w:p w:rsidR="00CB227D" w:rsidRPr="00C52127" w:rsidRDefault="007560D5" w:rsidP="00870CE5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ascii="Arial" w:hAnsi="Arial" w:cs="Arial"/>
          <w:color w:val="FF0000"/>
        </w:rPr>
      </w:pPr>
      <w:r w:rsidRPr="00C52127">
        <w:rPr>
          <w:rFonts w:ascii="Arial" w:hAnsi="Arial" w:cs="Arial"/>
        </w:rPr>
        <w:t xml:space="preserve">W </w:t>
      </w:r>
      <w:r w:rsidR="00BA410C" w:rsidRPr="00C52127">
        <w:rPr>
          <w:rFonts w:ascii="Arial" w:hAnsi="Arial" w:cs="Arial"/>
        </w:rPr>
        <w:t xml:space="preserve">zakresie nieuregulowanym ustawą </w:t>
      </w:r>
      <w:r w:rsidR="00061522" w:rsidRPr="00C52127">
        <w:rPr>
          <w:rFonts w:ascii="Arial" w:hAnsi="Arial" w:cs="Arial"/>
        </w:rPr>
        <w:t>PZP</w:t>
      </w:r>
      <w:r w:rsidR="00BA410C" w:rsidRPr="00C52127">
        <w:rPr>
          <w:rFonts w:ascii="Arial" w:hAnsi="Arial" w:cs="Arial"/>
        </w:rPr>
        <w:t xml:space="preserve"> lub niniejszą SWZ do oświadczeń i dokumentów składanych przez Wykonawcę w postępowaniu zastosowanie mają w szczególności przepisy rozporządzenia Ministra Rozwoju Pracy i Technologii z dnia 23 grudnia 2020 r. w</w:t>
      </w:r>
      <w:r w:rsidR="00BA410C" w:rsidRPr="00C52127">
        <w:rPr>
          <w:rFonts w:ascii="Arial" w:hAnsi="Arial" w:cs="Arial"/>
          <w:i/>
        </w:rPr>
        <w:t xml:space="preserve"> sprawie podmiotowych środków dowodowych oraz innych dokumentów lub oświadczeń, jakich może żądać zamawiający od wykonawcy oraz rozporządzenia Prezesa Rady Ministrów z dnia 30</w:t>
      </w:r>
      <w:r w:rsidR="00BA410C" w:rsidRPr="00C52127">
        <w:rPr>
          <w:rFonts w:ascii="Arial" w:hAnsi="Arial" w:cs="Arial"/>
          <w:i/>
          <w:caps/>
        </w:rPr>
        <w:t xml:space="preserve"> </w:t>
      </w:r>
      <w:r w:rsidR="00BA410C" w:rsidRPr="00C52127">
        <w:rPr>
          <w:rFonts w:ascii="Arial" w:hAnsi="Arial" w:cs="Arial"/>
          <w:i/>
        </w:rPr>
        <w:t>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526AE1" w:rsidRPr="00C52127" w:rsidRDefault="00526AE1" w:rsidP="00526AE1">
      <w:pPr>
        <w:widowControl w:val="0"/>
        <w:autoSpaceDE w:val="0"/>
        <w:autoSpaceDN w:val="0"/>
        <w:adjustRightInd w:val="0"/>
        <w:spacing w:after="0"/>
        <w:ind w:left="180" w:firstLine="0"/>
        <w:rPr>
          <w:rFonts w:ascii="Arial" w:hAnsi="Arial" w:cs="Arial"/>
          <w:color w:val="FF0000"/>
        </w:rPr>
      </w:pPr>
    </w:p>
    <w:p w:rsidR="00CB227D" w:rsidRPr="00603B71" w:rsidRDefault="00CB227D" w:rsidP="00CB227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  <w:r w:rsidRPr="00603B71">
        <w:rPr>
          <w:rFonts w:ascii="Arial" w:hAnsi="Arial" w:cs="Arial"/>
          <w:b/>
          <w:bCs/>
          <w:u w:val="single"/>
        </w:rPr>
        <w:t>XI. Wymagania dotyczące Wadium:</w:t>
      </w:r>
    </w:p>
    <w:p w:rsidR="00941DCB" w:rsidRPr="00C52127" w:rsidRDefault="00D9049E" w:rsidP="00D9049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noProof/>
          <w:color w:val="FF0000"/>
        </w:rPr>
      </w:pPr>
      <w:r w:rsidRPr="00603B71">
        <w:rPr>
          <w:rFonts w:ascii="Arial" w:hAnsi="Arial" w:cs="Arial"/>
          <w:noProof/>
        </w:rPr>
        <w:t>Zamawiający nie żąda wniesienia wadium.</w:t>
      </w:r>
    </w:p>
    <w:p w:rsidR="00A90728" w:rsidRPr="00C52127" w:rsidRDefault="00A90728" w:rsidP="00243758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Cs/>
        </w:rPr>
      </w:pPr>
    </w:p>
    <w:p w:rsidR="00A90728" w:rsidRPr="00C52127" w:rsidRDefault="007C6A55" w:rsidP="00A23F1F">
      <w:pPr>
        <w:widowControl w:val="0"/>
        <w:autoSpaceDE w:val="0"/>
        <w:autoSpaceDN w:val="0"/>
        <w:adjustRightInd w:val="0"/>
        <w:spacing w:after="0"/>
        <w:rPr>
          <w:rFonts w:ascii="Arial" w:eastAsia="Trebuchet MS" w:hAnsi="Arial" w:cs="Arial"/>
          <w:b/>
          <w:u w:val="single"/>
        </w:rPr>
      </w:pPr>
      <w:r w:rsidRPr="00C52127">
        <w:rPr>
          <w:rFonts w:ascii="Arial" w:eastAsia="Trebuchet MS" w:hAnsi="Arial" w:cs="Arial"/>
          <w:b/>
          <w:u w:val="single"/>
        </w:rPr>
        <w:t>X</w:t>
      </w:r>
      <w:r w:rsidR="00BB41AD" w:rsidRPr="00C52127">
        <w:rPr>
          <w:rFonts w:ascii="Arial" w:eastAsia="Trebuchet MS" w:hAnsi="Arial" w:cs="Arial"/>
          <w:b/>
          <w:u w:val="single"/>
        </w:rPr>
        <w:t>I</w:t>
      </w:r>
      <w:r w:rsidR="00CB227D" w:rsidRPr="00C52127">
        <w:rPr>
          <w:rFonts w:ascii="Arial" w:eastAsia="Trebuchet MS" w:hAnsi="Arial" w:cs="Arial"/>
          <w:b/>
          <w:u w:val="single"/>
        </w:rPr>
        <w:t>I</w:t>
      </w:r>
      <w:r w:rsidRPr="00C52127">
        <w:rPr>
          <w:rFonts w:ascii="Arial" w:eastAsia="Trebuchet MS" w:hAnsi="Arial" w:cs="Arial"/>
          <w:b/>
          <w:u w:val="single"/>
        </w:rPr>
        <w:t xml:space="preserve">. </w:t>
      </w:r>
      <w:r w:rsidR="00A90728" w:rsidRPr="00C52127">
        <w:rPr>
          <w:rFonts w:ascii="Arial" w:eastAsia="Trebuchet MS" w:hAnsi="Arial" w:cs="Arial"/>
          <w:b/>
          <w:u w:val="single"/>
        </w:rPr>
        <w:t>Informacje o środkach komunikacji</w:t>
      </w:r>
      <w:r w:rsidR="00F02C33" w:rsidRPr="00C52127">
        <w:rPr>
          <w:rFonts w:ascii="Arial" w:eastAsia="Trebuchet MS" w:hAnsi="Arial" w:cs="Arial"/>
          <w:b/>
          <w:u w:val="single"/>
        </w:rPr>
        <w:t xml:space="preserve"> elektronicznej, przy użyciu któ</w:t>
      </w:r>
      <w:r w:rsidR="00A90728" w:rsidRPr="00C52127">
        <w:rPr>
          <w:rFonts w:ascii="Arial" w:eastAsia="Trebuchet MS" w:hAnsi="Arial" w:cs="Arial"/>
          <w:b/>
          <w:u w:val="single"/>
        </w:rPr>
        <w:t>rych Zamawiający będzie komunikował się z wykonawcami, oraz informacje o wymaganiach technicznych i organizacyjnych sporządzania, wysyłania i odbierania korespondencji elektronicznej</w:t>
      </w:r>
      <w:r w:rsidR="00A65C00" w:rsidRPr="00C52127">
        <w:rPr>
          <w:rFonts w:ascii="Arial" w:eastAsia="Trebuchet MS" w:hAnsi="Arial" w:cs="Arial"/>
          <w:b/>
          <w:u w:val="single"/>
        </w:rPr>
        <w:t xml:space="preserve"> (dotyczy </w:t>
      </w:r>
      <w:r w:rsidR="00D128EF" w:rsidRPr="00C52127">
        <w:rPr>
          <w:rFonts w:ascii="Arial" w:eastAsia="Trebuchet MS" w:hAnsi="Arial" w:cs="Arial"/>
          <w:b/>
          <w:u w:val="single"/>
        </w:rPr>
        <w:t>wszystkich</w:t>
      </w:r>
      <w:r w:rsidR="00A65C00" w:rsidRPr="00C52127">
        <w:rPr>
          <w:rFonts w:ascii="Arial" w:eastAsia="Trebuchet MS" w:hAnsi="Arial" w:cs="Arial"/>
          <w:b/>
          <w:u w:val="single"/>
        </w:rPr>
        <w:t xml:space="preserve"> części zamówienia):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eastAsia="Trebuchet MS" w:hAnsi="Arial" w:cs="Arial"/>
        </w:rPr>
        <w:t>Komunikacja w postępowaniu o udzielenie zamówienia, w tym składanie ofert, wymiana informacji oraz przekazywanie dokumentów lub oświadczeń między Zamawiającym a Wykonawcą, z uwzględnieniem wyjątków określonych w ustawie PZP, odbywa się przy użyciu środków komunikacji elektronicznej. Przez środki komunikacji elektronicznej rozumie się środki komunikacji elektronicznej zdefiniowane w ustawie z dnia 18 lipca 2020 r. o świadczeniu usług drogą elektroniczna (</w:t>
      </w:r>
      <w:r w:rsidRPr="00E149CA">
        <w:rPr>
          <w:rStyle w:val="ng-binding"/>
          <w:rFonts w:ascii="Arial" w:hAnsi="Arial" w:cs="Arial"/>
        </w:rPr>
        <w:t>Dz.U.2020 poz. 344 ).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eastAsia="Trebuchet MS" w:hAnsi="Arial" w:cs="Arial"/>
        </w:rPr>
        <w:t>Ofertę, oświadczenia, o których mowa w art. 125 ust. 1 ustawy PZP, podmiotowe środki dowodowe w tym oświadczenia, o których mowa w art. 117 ust. 4 ustawy PZP, zobowiązanie podmiotu udostępniającego zasoby, pełnomocnictwa sporządza się w postaci elektronicznej, w ogólnie dostępnych formatach danych, w szczególności w formatach .txt, .rtf, .pdf, .</w:t>
      </w:r>
      <w:proofErr w:type="spellStart"/>
      <w:r w:rsidRPr="00E149CA">
        <w:rPr>
          <w:rFonts w:ascii="Arial" w:eastAsia="Trebuchet MS" w:hAnsi="Arial" w:cs="Arial"/>
        </w:rPr>
        <w:t>doc</w:t>
      </w:r>
      <w:proofErr w:type="spellEnd"/>
      <w:r w:rsidRPr="00E149CA">
        <w:rPr>
          <w:rFonts w:ascii="Arial" w:eastAsia="Trebuchet MS" w:hAnsi="Arial" w:cs="Arial"/>
        </w:rPr>
        <w:t>, .</w:t>
      </w:r>
      <w:proofErr w:type="spellStart"/>
      <w:r w:rsidRPr="00E149CA">
        <w:rPr>
          <w:rFonts w:ascii="Arial" w:eastAsia="Trebuchet MS" w:hAnsi="Arial" w:cs="Arial"/>
        </w:rPr>
        <w:t>odt</w:t>
      </w:r>
      <w:proofErr w:type="spellEnd"/>
      <w:r w:rsidRPr="00E149CA">
        <w:rPr>
          <w:rFonts w:ascii="Arial" w:eastAsia="Trebuchet MS" w:hAnsi="Arial" w:cs="Arial"/>
        </w:rPr>
        <w:t>., .pdf.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>Ofertę, a także oświadczenie o jakim mowa w Rozdziale X ust. 1 SWZ składa się, pod rygorem nieważności, w formie elektronicznej (opatrzonej kwalifikowanym podpisem elektronicznym) lub w postaci elektronicznej opatrzonej podpisem zaufanym (podpis zaufany - składany za pomocą profilu zaufanego) lub podpisem osobistym (podpis osobisty składany za pomocą dowodu osobistego e-dowodu).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26" w:history="1">
        <w:r w:rsidRPr="00E149CA">
          <w:rPr>
            <w:rStyle w:val="Hipercze"/>
            <w:rFonts w:ascii="Arial" w:hAnsi="Arial" w:cs="Arial"/>
          </w:rPr>
          <w:t>https://ezamowienia.gov.pl</w:t>
        </w:r>
      </w:hyperlink>
      <w:r w:rsidRPr="00E149CA">
        <w:rPr>
          <w:rFonts w:ascii="Arial" w:hAnsi="Arial" w:cs="Arial"/>
        </w:rPr>
        <w:t xml:space="preserve"> oraz poczty elektronicznej. Składanie ofert odbywa się wyłącznie przez Platformę e-Zamówienia.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 xml:space="preserve"> Korzystanie z Platformy e-Zamówienia jest bezpłatne.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 xml:space="preserve">Adres strony internetowej prowadzonego postępowania (link prowadzący bezpośrednio do widoku postępowania na Platformie e-Zamówienia): </w:t>
      </w:r>
    </w:p>
    <w:p w:rsidR="003C47B9" w:rsidRDefault="003C47B9" w:rsidP="006E3C71">
      <w:pPr>
        <w:tabs>
          <w:tab w:val="left" w:pos="284"/>
        </w:tabs>
        <w:spacing w:after="0"/>
        <w:ind w:firstLine="0"/>
      </w:pPr>
      <w:hyperlink r:id="rId27" w:history="1">
        <w:r w:rsidRPr="000736F2">
          <w:rPr>
            <w:rStyle w:val="Hipercze"/>
          </w:rPr>
          <w:t>https://ezamowienia.gov.pl/mp-client/search/list/ocds-148610-eb6d7bfb-7be3-4ff5-ab33-f793b1bd9d22</w:t>
        </w:r>
      </w:hyperlink>
    </w:p>
    <w:p w:rsidR="006E3C71" w:rsidRPr="00E149CA" w:rsidRDefault="006E3C71" w:rsidP="006E3C71">
      <w:pPr>
        <w:tabs>
          <w:tab w:val="left" w:pos="284"/>
        </w:tabs>
        <w:spacing w:after="0"/>
        <w:ind w:firstLine="0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 xml:space="preserve">Postępowanie można wyszukać również ze strony głównej Platformy e-Zamówienia (przycisk „Przeglądaj postępowania/konkursy”). </w:t>
      </w:r>
    </w:p>
    <w:p w:rsidR="00D7571B" w:rsidRPr="00D7571B" w:rsidRDefault="006E3C71" w:rsidP="008561A7">
      <w:pPr>
        <w:numPr>
          <w:ilvl w:val="0"/>
          <w:numId w:val="7"/>
        </w:numPr>
        <w:tabs>
          <w:tab w:val="left" w:pos="284"/>
        </w:tabs>
        <w:ind w:left="284" w:hanging="284"/>
        <w:rPr>
          <w:rFonts w:ascii="Arial" w:hAnsi="Arial" w:cs="Arial"/>
          <w:b/>
          <w:lang w:val="en-US"/>
        </w:rPr>
      </w:pPr>
      <w:r w:rsidRPr="00D7571B">
        <w:rPr>
          <w:rFonts w:ascii="Arial" w:hAnsi="Arial" w:cs="Arial"/>
        </w:rPr>
        <w:t xml:space="preserve">Identyfikator (ID) postępowania na Platformie e-Zamówienia: </w:t>
      </w:r>
      <w:r w:rsidR="008561A7" w:rsidRPr="008561A7">
        <w:rPr>
          <w:rFonts w:ascii="Arial" w:hAnsi="Arial" w:cs="Arial"/>
        </w:rPr>
        <w:t>https://ezamowienia.gov.pl/mp-client/tenders/ocds-148610-8658035c-9ba2-4836-8b25-6b8508a620d7</w:t>
      </w:r>
    </w:p>
    <w:p w:rsidR="006E3C71" w:rsidRPr="00D7571B" w:rsidRDefault="006E3C71" w:rsidP="00EB2D53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  <w:b/>
        </w:rPr>
      </w:pPr>
      <w:r w:rsidRPr="00D7571B">
        <w:rPr>
          <w:rFonts w:ascii="Arial" w:hAnsi="Arial" w:cs="Arial"/>
        </w:rPr>
        <w:t xml:space="preserve">Wykonawca zamierzający wziąć udział w postępowaniu o udzielenie zamówienia publicznego musi posiadać konto podmiotu </w:t>
      </w:r>
      <w:r w:rsidRPr="00D7571B">
        <w:rPr>
          <w:rFonts w:ascii="Arial" w:hAnsi="Arial" w:cs="Arial"/>
          <w:b/>
        </w:rPr>
        <w:t>„Wykonawca”</w:t>
      </w:r>
      <w:r w:rsidRPr="00D7571B">
        <w:rPr>
          <w:rFonts w:ascii="Arial" w:hAnsi="Arial" w:cs="Arial"/>
        </w:rPr>
        <w:t xml:space="preserve"> na Platformie e-Zamówienia. Szczegółowe informacje na temat zakładania kont podmiotów oraz zasady i warunki korzystania z Platformy e-Zamówienia określa </w:t>
      </w:r>
      <w:r w:rsidRPr="00D7571B">
        <w:rPr>
          <w:rFonts w:ascii="Arial" w:hAnsi="Arial" w:cs="Arial"/>
          <w:b/>
        </w:rPr>
        <w:t>Regulamin Platformy e-Zamówienia</w:t>
      </w:r>
      <w:r w:rsidRPr="00D7571B">
        <w:rPr>
          <w:rFonts w:ascii="Arial" w:hAnsi="Arial" w:cs="Arial"/>
        </w:rPr>
        <w:t xml:space="preserve">, dostępny na stronie internetowej </w:t>
      </w:r>
      <w:hyperlink r:id="rId28" w:history="1">
        <w:r w:rsidRPr="00D7571B">
          <w:rPr>
            <w:rStyle w:val="Hipercze"/>
            <w:rFonts w:ascii="Arial" w:hAnsi="Arial" w:cs="Arial"/>
          </w:rPr>
          <w:t>https://ezamowienia.gov.pl/pl/regulamin/</w:t>
        </w:r>
      </w:hyperlink>
      <w:r w:rsidRPr="00D7571B">
        <w:rPr>
          <w:rFonts w:ascii="Arial" w:hAnsi="Arial" w:cs="Arial"/>
        </w:rPr>
        <w:t xml:space="preserve"> oraz informacje zamieszczone w zakładce </w:t>
      </w:r>
      <w:r w:rsidRPr="00D7571B">
        <w:rPr>
          <w:rFonts w:ascii="Arial" w:hAnsi="Arial" w:cs="Arial"/>
          <w:b/>
        </w:rPr>
        <w:t xml:space="preserve">„Centrum Pomocy”. 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lastRenderedPageBreak/>
        <w:t xml:space="preserve">Przeglądanie i pobieranie publicznej treści dokumentacji postępowania nie wymaga posiadania konta na Platformie e-Zamówienia ani logowania. 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</w:t>
      </w:r>
      <w:r w:rsidRPr="00E149CA">
        <w:rPr>
          <w:rFonts w:ascii="Arial" w:hAnsi="Arial" w:cs="Arial"/>
          <w:bCs/>
          <w:shd w:val="clear" w:color="auto" w:fill="FFFFFF"/>
        </w:rPr>
        <w:t>sposobu sporządzania i przekazywania informacji oraz wymagań technicznych dla dokumentów elektronicznych oraz środków komunikacji elektronicznej w postępowaniu o udzielenie zamówienia publicznego lub konkursie (Dz.U. z 2020 r. poz.2452 ze zm.)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</w:t>
      </w:r>
      <w:r w:rsidRPr="00E149CA">
        <w:rPr>
          <w:rFonts w:ascii="Arial" w:hAnsi="Arial" w:cs="Arial"/>
          <w:b/>
        </w:rPr>
        <w:t xml:space="preserve">„Dokument stanowiący tajemnicę przedsiębiorstwa”.  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>Komunikacja w postępowaniu, (</w:t>
      </w:r>
      <w:r w:rsidRPr="00E149CA">
        <w:rPr>
          <w:rFonts w:ascii="Arial" w:hAnsi="Arial" w:cs="Arial"/>
          <w:u w:val="single"/>
        </w:rPr>
        <w:t>z wyłączeniem składania ofert – sposób złożenia oferty został opisany w Rozdziale XVI SWZ),</w:t>
      </w:r>
      <w:r w:rsidRPr="00E149CA">
        <w:rPr>
          <w:rFonts w:ascii="Arial" w:hAnsi="Arial" w:cs="Arial"/>
        </w:rPr>
        <w:t xml:space="preserve"> odbywa się drogą elektroniczną za pośrednictwem formularzy do komunikacji dostępnych w zakładce </w:t>
      </w:r>
      <w:r w:rsidRPr="00E149CA">
        <w:rPr>
          <w:rFonts w:ascii="Arial" w:hAnsi="Arial" w:cs="Arial"/>
          <w:b/>
        </w:rPr>
        <w:t xml:space="preserve">„Formularze” („Formularze do komunikacji”) </w:t>
      </w:r>
      <w:r w:rsidRPr="00E149CA">
        <w:rPr>
          <w:rFonts w:ascii="Arial" w:hAnsi="Arial" w:cs="Arial"/>
        </w:rPr>
        <w:t xml:space="preserve">oraz za pośrednictwem poczty elektronicznej. 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 xml:space="preserve">Za pośrednictwem </w:t>
      </w:r>
      <w:r w:rsidRPr="00E149CA">
        <w:rPr>
          <w:rFonts w:ascii="Arial" w:hAnsi="Arial" w:cs="Arial"/>
          <w:b/>
        </w:rPr>
        <w:t>„Formularzy do komunikacji</w:t>
      </w:r>
      <w:r w:rsidRPr="00E149CA">
        <w:rPr>
          <w:rFonts w:ascii="Arial" w:hAnsi="Arial" w:cs="Arial"/>
        </w:rPr>
        <w:t xml:space="preserve">” odbywa się w szczególności przekazywanie wezwań i zawiadomień, zadawanie pytań i udzielanie odpowiedzi. Formularze do komunikacji umożliwiają również dołączenie załącznika do przesyłanej wiadomości (przycisk </w:t>
      </w:r>
      <w:r w:rsidRPr="00E149CA">
        <w:rPr>
          <w:rFonts w:ascii="Arial" w:hAnsi="Arial" w:cs="Arial"/>
          <w:b/>
        </w:rPr>
        <w:t>„dodaj załącznik”).</w:t>
      </w:r>
      <w:r w:rsidRPr="00E149CA">
        <w:rPr>
          <w:rFonts w:ascii="Arial" w:hAnsi="Arial" w:cs="Arial"/>
        </w:rPr>
        <w:t xml:space="preserve"> 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 xml:space="preserve">W przypadku załączników, które są zgodnie z ustawą </w:t>
      </w:r>
      <w:proofErr w:type="spellStart"/>
      <w:r w:rsidRPr="00E149CA">
        <w:rPr>
          <w:rFonts w:ascii="Arial" w:hAnsi="Arial" w:cs="Arial"/>
        </w:rPr>
        <w:t>Pzp</w:t>
      </w:r>
      <w:proofErr w:type="spellEnd"/>
      <w:r w:rsidRPr="00E149CA">
        <w:rPr>
          <w:rFonts w:ascii="Arial" w:hAnsi="Arial" w:cs="Arial"/>
        </w:rPr>
        <w:t xml:space="preserve"> lub rozporządzeniem Prezesa Rady Ministrów z dnia 30 grudnia 2020 r. </w:t>
      </w:r>
      <w:r w:rsidRPr="00E149CA">
        <w:rPr>
          <w:rFonts w:ascii="Arial" w:hAnsi="Arial" w:cs="Arial"/>
          <w:bCs/>
          <w:shd w:val="clear" w:color="auto" w:fill="FFFFFF"/>
        </w:rPr>
        <w:t>sposobu sporządzania i przekazywania informacji oraz wymagań technicznych dla dokumentów elektronicznych oraz środków komunikacji elektronicznej w postępowaniu o udzielenie zamówienia publicznego lub konkursie (Dz.U. z 2020 r. poz.2452 ze zm.)</w:t>
      </w:r>
      <w:r w:rsidRPr="00E149CA">
        <w:rPr>
          <w:rFonts w:ascii="Arial" w:hAnsi="Arial" w:cs="Arial"/>
        </w:rPr>
        <w:t xml:space="preserve"> opatrzone kwalifikowanym podpisem elektronicznym, podpisem zaufanym lub podpisem osobistym, mogą być opatrzone, zgodnie z wyborem wykonawcy/wykonawcy wspólnie ubiegającego się o udzielenie zamówienia/podmiotu udostępniającego zasoby, </w:t>
      </w:r>
      <w:r w:rsidRPr="00E149CA">
        <w:rPr>
          <w:rFonts w:ascii="Arial" w:hAnsi="Arial" w:cs="Arial"/>
          <w:u w:val="single"/>
        </w:rPr>
        <w:t>podpisem zewnętrznym</w:t>
      </w:r>
      <w:r w:rsidRPr="00E149CA">
        <w:rPr>
          <w:rFonts w:ascii="Arial" w:hAnsi="Arial" w:cs="Arial"/>
        </w:rPr>
        <w:t xml:space="preserve"> lub </w:t>
      </w:r>
      <w:r w:rsidRPr="00E149CA">
        <w:rPr>
          <w:rFonts w:ascii="Arial" w:hAnsi="Arial" w:cs="Arial"/>
          <w:u w:val="single"/>
        </w:rPr>
        <w:t>wewnętrznym</w:t>
      </w:r>
      <w:r w:rsidRPr="00E149CA">
        <w:rPr>
          <w:rFonts w:ascii="Arial" w:hAnsi="Arial" w:cs="Arial"/>
        </w:rPr>
        <w:t xml:space="preserve">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 xml:space="preserve">Możliwość korzystania w postępowaniu z </w:t>
      </w:r>
      <w:r w:rsidRPr="00E149CA">
        <w:rPr>
          <w:rFonts w:ascii="Arial" w:hAnsi="Arial" w:cs="Arial"/>
          <w:b/>
        </w:rPr>
        <w:t xml:space="preserve">„Formularzy do komunikacji” </w:t>
      </w:r>
      <w:r w:rsidRPr="00E149CA">
        <w:rPr>
          <w:rFonts w:ascii="Arial" w:hAnsi="Arial" w:cs="Arial"/>
        </w:rPr>
        <w:t xml:space="preserve">w pełnym zakresie wymaga posiadania konta </w:t>
      </w:r>
      <w:r w:rsidRPr="00E149CA">
        <w:rPr>
          <w:rFonts w:ascii="Arial" w:hAnsi="Arial" w:cs="Arial"/>
          <w:b/>
        </w:rPr>
        <w:t>„Wykonawcy”</w:t>
      </w:r>
      <w:r w:rsidRPr="00E149CA">
        <w:rPr>
          <w:rFonts w:ascii="Arial" w:hAnsi="Arial" w:cs="Arial"/>
        </w:rPr>
        <w:t xml:space="preserve"> na Platformie e-Zamówienia</w:t>
      </w:r>
      <w:r w:rsidRPr="00E149CA">
        <w:rPr>
          <w:rFonts w:ascii="Arial" w:eastAsia="Trebuchet MS" w:hAnsi="Arial" w:cs="Arial"/>
        </w:rPr>
        <w:t xml:space="preserve"> </w:t>
      </w:r>
      <w:r w:rsidRPr="00E149CA">
        <w:rPr>
          <w:rFonts w:ascii="Arial" w:hAnsi="Arial" w:cs="Arial"/>
        </w:rPr>
        <w:t xml:space="preserve">oraz zalogowania się na Platformie e-Zamówienia. Do korzystania z </w:t>
      </w:r>
      <w:r w:rsidRPr="00E149CA">
        <w:rPr>
          <w:rFonts w:ascii="Arial" w:hAnsi="Arial" w:cs="Arial"/>
          <w:b/>
        </w:rPr>
        <w:t>„Formularzy do komunikacji”</w:t>
      </w:r>
      <w:r w:rsidRPr="00E149CA">
        <w:rPr>
          <w:rFonts w:ascii="Arial" w:hAnsi="Arial" w:cs="Arial"/>
        </w:rPr>
        <w:t xml:space="preserve"> służących do zadawania pytań dotyczących treści dokumentów zamówienia wystarczające jest posiadanie tzw. konta uproszczonego na Platformie e-Zamówienia. 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 xml:space="preserve">Wszystkie wysłane i odebrane w postępowaniu przez wykonawcę wiadomości widoczne są po zalogowaniu w podglądzie postępowania w zakładce </w:t>
      </w:r>
      <w:r w:rsidRPr="00E149CA">
        <w:rPr>
          <w:rFonts w:ascii="Arial" w:hAnsi="Arial" w:cs="Arial"/>
          <w:b/>
        </w:rPr>
        <w:t>„Komunikacja”.</w:t>
      </w:r>
      <w:r w:rsidRPr="00E149CA">
        <w:rPr>
          <w:rFonts w:ascii="Arial" w:hAnsi="Arial" w:cs="Arial"/>
        </w:rPr>
        <w:t xml:space="preserve"> 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 xml:space="preserve">Maksymalny rozmiar plików przesyłanych za pośrednictwem </w:t>
      </w:r>
      <w:r w:rsidRPr="00E149CA">
        <w:rPr>
          <w:rFonts w:ascii="Arial" w:hAnsi="Arial" w:cs="Arial"/>
          <w:b/>
        </w:rPr>
        <w:t>„Formularzy do komunikacji”</w:t>
      </w:r>
      <w:r w:rsidRPr="00E149CA">
        <w:rPr>
          <w:rFonts w:ascii="Arial" w:hAnsi="Arial" w:cs="Arial"/>
        </w:rPr>
        <w:t xml:space="preserve"> wynosi 150 MB (wielkość ta dotyczy plików przesyłanych jako załączniki do jednego formularza). 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lastRenderedPageBreak/>
        <w:t xml:space="preserve">Minimalne wymagania techniczne dotyczące sprzętu używanego w celu korzystania z usług Platformy e-Zamówienia oraz informacje dotyczące specyfikacji połączenia określa </w:t>
      </w:r>
      <w:r w:rsidRPr="00E149CA">
        <w:rPr>
          <w:rFonts w:ascii="Arial" w:hAnsi="Arial" w:cs="Arial"/>
          <w:b/>
        </w:rPr>
        <w:t>Regulamin Platformy e-Zamówienia</w:t>
      </w:r>
      <w:r w:rsidRPr="00E149CA">
        <w:rPr>
          <w:rFonts w:ascii="Arial" w:hAnsi="Arial" w:cs="Arial"/>
        </w:rPr>
        <w:t xml:space="preserve">. 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 xml:space="preserve">Informacje na temat komunikacji za pośrednictwem Platformy e-Zamówienia dostępne są również w Instrukcji interaktywnej – Komunikacja w postępowaniu dostępnej pod adresem: </w:t>
      </w:r>
      <w:hyperlink r:id="rId29" w:history="1">
        <w:r w:rsidRPr="00E149CA">
          <w:rPr>
            <w:rStyle w:val="Hipercze"/>
            <w:rFonts w:ascii="Arial" w:hAnsi="Arial" w:cs="Arial"/>
          </w:rPr>
          <w:t>https://media.ezamowienia.gov.pl/pod/2021/10/Komunikacja-w-postepowaniu-5.1.pdf</w:t>
        </w:r>
      </w:hyperlink>
      <w:r w:rsidRPr="00E149CA">
        <w:rPr>
          <w:rFonts w:ascii="Arial" w:eastAsia="Trebuchet MS" w:hAnsi="Arial" w:cs="Arial"/>
        </w:rPr>
        <w:t xml:space="preserve"> 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  <w:b/>
        </w:rPr>
      </w:pPr>
      <w:r w:rsidRPr="00E149CA">
        <w:rPr>
          <w:rFonts w:ascii="Arial" w:hAnsi="Arial" w:cs="Arial"/>
          <w:b/>
        </w:rPr>
        <w:t xml:space="preserve">W przypadku problemów technicznych i awarii związanych z funkcjonowaniem Platformy e-Zamówienia użytkownicy mogą skorzystać ze wsparcia technicznego dostępnego poprzez formularz udostępniony na stronie internetowej </w:t>
      </w:r>
      <w:hyperlink r:id="rId30" w:history="1">
        <w:r w:rsidRPr="00E149CA">
          <w:rPr>
            <w:rStyle w:val="Hipercze"/>
            <w:rFonts w:ascii="Arial" w:hAnsi="Arial" w:cs="Arial"/>
            <w:b/>
          </w:rPr>
          <w:t>https://ezamowienia.gov.pl</w:t>
        </w:r>
      </w:hyperlink>
      <w:r w:rsidRPr="00E149CA">
        <w:rPr>
          <w:rFonts w:ascii="Arial" w:hAnsi="Arial" w:cs="Arial"/>
          <w:b/>
        </w:rPr>
        <w:t xml:space="preserve"> w zakładce „Zgłoś problem”. </w:t>
      </w:r>
    </w:p>
    <w:p w:rsidR="006E3C71" w:rsidRPr="00E149CA" w:rsidRDefault="006E3C71" w:rsidP="006E3C71">
      <w:pPr>
        <w:numPr>
          <w:ilvl w:val="0"/>
          <w:numId w:val="7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 xml:space="preserve">W uzasadnionych przypadkach uniemożliwiających komunikację wykonawcy i Zamawiającego za pośrednictwem Platformy e-Zamówienia, Zamawiający dopuszcza komunikację za pomocą poczty elektronicznej na adres e-mail: </w:t>
      </w:r>
      <w:r w:rsidR="004F48A9" w:rsidRPr="00D7571B">
        <w:rPr>
          <w:rFonts w:ascii="Arial" w:hAnsi="Arial" w:cs="Arial"/>
          <w:b/>
        </w:rPr>
        <w:t>a.durtka@cuw.baranowsandomierski.pl</w:t>
      </w:r>
      <w:r w:rsidRPr="00D7571B">
        <w:rPr>
          <w:rFonts w:ascii="Arial" w:hAnsi="Arial" w:cs="Arial"/>
          <w:b/>
        </w:rPr>
        <w:t xml:space="preserve"> </w:t>
      </w:r>
      <w:r w:rsidRPr="004F48A9">
        <w:rPr>
          <w:rFonts w:ascii="Arial" w:hAnsi="Arial" w:cs="Arial"/>
          <w:color w:val="FF0000"/>
        </w:rPr>
        <w:t xml:space="preserve"> </w:t>
      </w:r>
      <w:r w:rsidRPr="00E149CA">
        <w:rPr>
          <w:rFonts w:ascii="Arial" w:hAnsi="Arial" w:cs="Arial"/>
        </w:rPr>
        <w:t>(nie dotyczy składania ofert).</w:t>
      </w:r>
    </w:p>
    <w:p w:rsidR="004E7020" w:rsidRPr="00C52127" w:rsidRDefault="004E7020" w:rsidP="004E7020">
      <w:pPr>
        <w:tabs>
          <w:tab w:val="left" w:pos="284"/>
        </w:tabs>
        <w:spacing w:after="0"/>
        <w:rPr>
          <w:rFonts w:ascii="Arial" w:eastAsia="Trebuchet MS" w:hAnsi="Arial" w:cs="Arial"/>
          <w:color w:val="1D174F"/>
        </w:rPr>
      </w:pPr>
    </w:p>
    <w:p w:rsidR="004E7020" w:rsidRPr="00C52127" w:rsidRDefault="007C6A55" w:rsidP="004E7020">
      <w:pPr>
        <w:tabs>
          <w:tab w:val="left" w:pos="284"/>
        </w:tabs>
        <w:spacing w:after="0"/>
        <w:rPr>
          <w:rFonts w:ascii="Arial" w:eastAsia="Trebuchet MS" w:hAnsi="Arial" w:cs="Arial"/>
          <w:b/>
          <w:u w:val="single"/>
        </w:rPr>
      </w:pPr>
      <w:r w:rsidRPr="00C52127">
        <w:rPr>
          <w:rFonts w:ascii="Arial" w:eastAsia="Trebuchet MS" w:hAnsi="Arial" w:cs="Arial"/>
          <w:b/>
          <w:u w:val="single"/>
        </w:rPr>
        <w:t>XI</w:t>
      </w:r>
      <w:r w:rsidR="00CB227D" w:rsidRPr="00C52127">
        <w:rPr>
          <w:rFonts w:ascii="Arial" w:eastAsia="Trebuchet MS" w:hAnsi="Arial" w:cs="Arial"/>
          <w:b/>
          <w:u w:val="single"/>
        </w:rPr>
        <w:t>I</w:t>
      </w:r>
      <w:r w:rsidR="00BB41AD" w:rsidRPr="00C52127">
        <w:rPr>
          <w:rFonts w:ascii="Arial" w:eastAsia="Trebuchet MS" w:hAnsi="Arial" w:cs="Arial"/>
          <w:b/>
          <w:u w:val="single"/>
        </w:rPr>
        <w:t>I</w:t>
      </w:r>
      <w:r w:rsidRPr="00C52127">
        <w:rPr>
          <w:rFonts w:ascii="Arial" w:eastAsia="Trebuchet MS" w:hAnsi="Arial" w:cs="Arial"/>
          <w:b/>
          <w:u w:val="single"/>
        </w:rPr>
        <w:t xml:space="preserve">. </w:t>
      </w:r>
      <w:r w:rsidR="004E7020" w:rsidRPr="00C52127">
        <w:rPr>
          <w:rFonts w:ascii="Arial" w:eastAsia="Trebuchet MS" w:hAnsi="Arial" w:cs="Arial"/>
          <w:b/>
          <w:u w:val="single"/>
        </w:rPr>
        <w:t>Informacje o sposobie komunikowania się zamawiającego z wykonawcami w inny sposób niż przy użyciu środków komunikacji elektronicznej, w tym przypadku zaistnienia jednej z sytuacji określonych w art. 65 ust. 1, art. 66 i art.69</w:t>
      </w:r>
      <w:r w:rsidR="00A65C00" w:rsidRPr="00C52127">
        <w:rPr>
          <w:rFonts w:ascii="Arial" w:eastAsia="Trebuchet MS" w:hAnsi="Arial" w:cs="Arial"/>
          <w:b/>
          <w:u w:val="single"/>
        </w:rPr>
        <w:t xml:space="preserve"> (dotyczy </w:t>
      </w:r>
      <w:r w:rsidR="00D128EF" w:rsidRPr="00C52127">
        <w:rPr>
          <w:rFonts w:ascii="Arial" w:eastAsia="Trebuchet MS" w:hAnsi="Arial" w:cs="Arial"/>
          <w:b/>
          <w:u w:val="single"/>
        </w:rPr>
        <w:t xml:space="preserve">wszystkich </w:t>
      </w:r>
      <w:r w:rsidR="00A65C00" w:rsidRPr="00C52127">
        <w:rPr>
          <w:rFonts w:ascii="Arial" w:eastAsia="Trebuchet MS" w:hAnsi="Arial" w:cs="Arial"/>
          <w:b/>
          <w:u w:val="single"/>
        </w:rPr>
        <w:t>zamówienia):</w:t>
      </w:r>
    </w:p>
    <w:p w:rsidR="00181229" w:rsidRPr="00C52127" w:rsidRDefault="00181229" w:rsidP="00BD2AC1">
      <w:pPr>
        <w:spacing w:after="0" w:line="240" w:lineRule="auto"/>
        <w:ind w:left="284" w:firstLine="0"/>
        <w:rPr>
          <w:rFonts w:ascii="Arial" w:hAnsi="Arial" w:cs="Arial"/>
          <w:b/>
        </w:rPr>
      </w:pPr>
      <w:r w:rsidRPr="00C52127">
        <w:rPr>
          <w:rFonts w:ascii="Arial" w:hAnsi="Arial" w:cs="Arial"/>
        </w:rPr>
        <w:t>Zamawiający nie przewiduje ko</w:t>
      </w:r>
      <w:r w:rsidR="001D2AC9" w:rsidRPr="00C52127">
        <w:rPr>
          <w:rFonts w:ascii="Arial" w:hAnsi="Arial" w:cs="Arial"/>
        </w:rPr>
        <w:t xml:space="preserve">munikowania się Zamawiającego z </w:t>
      </w:r>
      <w:r w:rsidR="00BD2AC1" w:rsidRPr="00C52127">
        <w:rPr>
          <w:rFonts w:ascii="Arial" w:hAnsi="Arial" w:cs="Arial"/>
        </w:rPr>
        <w:t xml:space="preserve">wykonawcami w inny </w:t>
      </w:r>
      <w:r w:rsidRPr="00C52127">
        <w:rPr>
          <w:rFonts w:ascii="Arial" w:hAnsi="Arial" w:cs="Arial"/>
        </w:rPr>
        <w:t>sposób niż przy użyciu środków komunikacji elektronicznej</w:t>
      </w:r>
      <w:r w:rsidR="00306849" w:rsidRPr="00C52127">
        <w:rPr>
          <w:rFonts w:ascii="Arial" w:hAnsi="Arial" w:cs="Arial"/>
        </w:rPr>
        <w:t xml:space="preserve"> wskazanych w SWZ.</w:t>
      </w:r>
    </w:p>
    <w:p w:rsidR="006176F5" w:rsidRPr="00C52127" w:rsidRDefault="006176F5" w:rsidP="00FB460B">
      <w:pPr>
        <w:spacing w:after="0"/>
        <w:ind w:left="0" w:right="420" w:firstLine="0"/>
        <w:contextualSpacing/>
        <w:rPr>
          <w:rFonts w:ascii="Arial" w:eastAsia="Trebuchet MS" w:hAnsi="Arial" w:cs="Arial"/>
          <w:b/>
          <w:u w:val="single"/>
        </w:rPr>
      </w:pPr>
    </w:p>
    <w:p w:rsidR="00CC0EF5" w:rsidRPr="00C52127" w:rsidRDefault="007C6A55" w:rsidP="00A32B3B">
      <w:pPr>
        <w:spacing w:after="0"/>
        <w:ind w:right="420"/>
        <w:contextualSpacing/>
        <w:rPr>
          <w:rFonts w:ascii="Arial" w:eastAsia="Trebuchet MS" w:hAnsi="Arial" w:cs="Arial"/>
          <w:b/>
          <w:u w:val="single"/>
        </w:rPr>
      </w:pPr>
      <w:r w:rsidRPr="00C52127">
        <w:rPr>
          <w:rFonts w:ascii="Arial" w:eastAsia="Trebuchet MS" w:hAnsi="Arial" w:cs="Arial"/>
          <w:b/>
          <w:u w:val="single"/>
        </w:rPr>
        <w:t>XI</w:t>
      </w:r>
      <w:r w:rsidR="00CB227D" w:rsidRPr="00C52127">
        <w:rPr>
          <w:rFonts w:ascii="Arial" w:eastAsia="Trebuchet MS" w:hAnsi="Arial" w:cs="Arial"/>
          <w:b/>
          <w:u w:val="single"/>
        </w:rPr>
        <w:t>V</w:t>
      </w:r>
      <w:r w:rsidRPr="00C52127">
        <w:rPr>
          <w:rFonts w:ascii="Arial" w:eastAsia="Trebuchet MS" w:hAnsi="Arial" w:cs="Arial"/>
          <w:b/>
          <w:u w:val="single"/>
        </w:rPr>
        <w:t xml:space="preserve">. </w:t>
      </w:r>
      <w:r w:rsidR="004E7020" w:rsidRPr="00C52127">
        <w:rPr>
          <w:rFonts w:ascii="Arial" w:eastAsia="Trebuchet MS" w:hAnsi="Arial" w:cs="Arial"/>
          <w:b/>
          <w:u w:val="single"/>
        </w:rPr>
        <w:t xml:space="preserve">Wskazanie osób uprawnionych do komunikowania </w:t>
      </w:r>
      <w:proofErr w:type="spellStart"/>
      <w:r w:rsidR="004E7020" w:rsidRPr="00C52127">
        <w:rPr>
          <w:rFonts w:ascii="Arial" w:eastAsia="Trebuchet MS" w:hAnsi="Arial" w:cs="Arial"/>
          <w:b/>
          <w:u w:val="single"/>
        </w:rPr>
        <w:t>sie</w:t>
      </w:r>
      <w:proofErr w:type="spellEnd"/>
      <w:r w:rsidR="004E7020" w:rsidRPr="00C52127">
        <w:rPr>
          <w:rFonts w:ascii="Arial" w:eastAsia="Trebuchet MS" w:hAnsi="Arial" w:cs="Arial"/>
          <w:b/>
          <w:u w:val="single"/>
        </w:rPr>
        <w:t xml:space="preserve"> z Wykonawcami</w:t>
      </w:r>
    </w:p>
    <w:p w:rsidR="004E7020" w:rsidRPr="00C52127" w:rsidRDefault="00676B91" w:rsidP="00A32B3B">
      <w:pPr>
        <w:spacing w:after="0"/>
        <w:ind w:right="420"/>
        <w:contextualSpacing/>
        <w:rPr>
          <w:rFonts w:ascii="Arial" w:eastAsia="Trebuchet MS" w:hAnsi="Arial" w:cs="Arial"/>
          <w:u w:val="single"/>
        </w:rPr>
      </w:pPr>
      <w:r w:rsidRPr="00C52127">
        <w:rPr>
          <w:rFonts w:ascii="Arial" w:eastAsia="Trebuchet MS" w:hAnsi="Arial" w:cs="Arial"/>
        </w:rPr>
        <w:t>Osobami uprawnionymi do kontaktowania się</w:t>
      </w:r>
      <w:r w:rsidR="004E7020" w:rsidRPr="00C52127">
        <w:rPr>
          <w:rFonts w:ascii="Arial" w:eastAsia="Trebuchet MS" w:hAnsi="Arial" w:cs="Arial"/>
        </w:rPr>
        <w:t xml:space="preserve"> z Wykonawcami</w:t>
      </w:r>
      <w:r w:rsidRPr="00C52127">
        <w:rPr>
          <w:rFonts w:ascii="Arial" w:eastAsia="Trebuchet MS" w:hAnsi="Arial" w:cs="Arial"/>
        </w:rPr>
        <w:t xml:space="preserve"> są</w:t>
      </w:r>
      <w:r w:rsidR="004E7020" w:rsidRPr="00C52127">
        <w:rPr>
          <w:rFonts w:ascii="Arial" w:eastAsia="Trebuchet MS" w:hAnsi="Arial" w:cs="Arial"/>
        </w:rPr>
        <w:t>:</w:t>
      </w:r>
    </w:p>
    <w:p w:rsidR="00676B91" w:rsidRPr="00E149CA" w:rsidRDefault="00DB0307" w:rsidP="00C67E8D">
      <w:pPr>
        <w:numPr>
          <w:ilvl w:val="0"/>
          <w:numId w:val="12"/>
        </w:numPr>
        <w:spacing w:after="0"/>
        <w:contextualSpacing/>
        <w:rPr>
          <w:rFonts w:ascii="Arial" w:eastAsia="Trebuchet MS" w:hAnsi="Arial" w:cs="Arial"/>
        </w:rPr>
      </w:pPr>
      <w:r w:rsidRPr="00E149CA">
        <w:rPr>
          <w:rFonts w:ascii="Arial" w:eastAsia="Trebuchet MS" w:hAnsi="Arial" w:cs="Arial"/>
          <w:b/>
        </w:rPr>
        <w:t>w</w:t>
      </w:r>
      <w:r w:rsidR="00A92405" w:rsidRPr="00E149CA">
        <w:rPr>
          <w:rFonts w:ascii="Arial" w:eastAsia="Trebuchet MS" w:hAnsi="Arial" w:cs="Arial"/>
          <w:b/>
        </w:rPr>
        <w:t xml:space="preserve"> sprawach </w:t>
      </w:r>
      <w:r w:rsidR="00676B91" w:rsidRPr="00E149CA">
        <w:rPr>
          <w:rFonts w:ascii="Arial" w:eastAsia="Trebuchet MS" w:hAnsi="Arial" w:cs="Arial"/>
          <w:b/>
        </w:rPr>
        <w:t>technicznych</w:t>
      </w:r>
      <w:r w:rsidR="00CC0EF5" w:rsidRPr="00E149CA">
        <w:rPr>
          <w:rFonts w:ascii="Arial" w:eastAsia="Trebuchet MS" w:hAnsi="Arial" w:cs="Arial"/>
          <w:b/>
        </w:rPr>
        <w:t>:</w:t>
      </w:r>
      <w:r w:rsidR="00676B91" w:rsidRPr="00E149CA">
        <w:rPr>
          <w:rFonts w:ascii="Arial" w:eastAsia="Trebuchet MS" w:hAnsi="Arial" w:cs="Arial"/>
        </w:rPr>
        <w:t xml:space="preserve"> </w:t>
      </w:r>
      <w:r w:rsidR="00C67E8D">
        <w:rPr>
          <w:rFonts w:ascii="Arial" w:eastAsia="Trebuchet MS" w:hAnsi="Arial" w:cs="Arial"/>
        </w:rPr>
        <w:t xml:space="preserve">Marta Janczura </w:t>
      </w:r>
      <w:r w:rsidR="00A92405" w:rsidRPr="00E149CA">
        <w:rPr>
          <w:rFonts w:ascii="Arial" w:eastAsia="Trebuchet MS" w:hAnsi="Arial" w:cs="Arial"/>
        </w:rPr>
        <w:t xml:space="preserve"> t</w:t>
      </w:r>
      <w:r w:rsidR="00963026">
        <w:rPr>
          <w:rFonts w:ascii="Arial" w:eastAsia="Trebuchet MS" w:hAnsi="Arial" w:cs="Arial"/>
        </w:rPr>
        <w:t xml:space="preserve">el. </w:t>
      </w:r>
      <w:r w:rsidR="00C67E8D" w:rsidRPr="00C67E8D">
        <w:rPr>
          <w:rFonts w:ascii="Arial" w:eastAsia="Trebuchet MS" w:hAnsi="Arial" w:cs="Arial"/>
        </w:rPr>
        <w:t>15 812 15 08</w:t>
      </w:r>
      <w:r w:rsidR="00963026">
        <w:rPr>
          <w:rFonts w:ascii="Arial" w:eastAsia="Trebuchet MS" w:hAnsi="Arial" w:cs="Arial"/>
        </w:rPr>
        <w:br/>
        <w:t xml:space="preserve"> e-mail </w:t>
      </w:r>
      <w:r w:rsidR="004F48A9">
        <w:rPr>
          <w:rStyle w:val="Pogrubienie"/>
          <w:rFonts w:ascii="Tahoma" w:hAnsi="Tahoma" w:cs="Tahoma"/>
          <w:color w:val="1D1C24"/>
          <w:sz w:val="20"/>
          <w:szCs w:val="20"/>
          <w:shd w:val="clear" w:color="auto" w:fill="FFFFFF"/>
        </w:rPr>
        <w:t> </w:t>
      </w:r>
      <w:r w:rsidR="00C67E8D" w:rsidRPr="00C67E8D">
        <w:rPr>
          <w:rStyle w:val="Pogrubienie"/>
          <w:rFonts w:ascii="Arial" w:hAnsi="Arial" w:cs="Arial"/>
          <w:b w:val="0"/>
          <w:color w:val="1D1C24"/>
          <w:szCs w:val="20"/>
          <w:shd w:val="clear" w:color="auto" w:fill="FFFFFF"/>
        </w:rPr>
        <w:t>spwbar@poczta.onet.pl</w:t>
      </w:r>
    </w:p>
    <w:p w:rsidR="00A11EC6" w:rsidRPr="004F48A9" w:rsidRDefault="00DB0307" w:rsidP="004F48A9">
      <w:pPr>
        <w:numPr>
          <w:ilvl w:val="0"/>
          <w:numId w:val="12"/>
        </w:numPr>
        <w:spacing w:after="0"/>
        <w:contextualSpacing/>
        <w:rPr>
          <w:rFonts w:ascii="Arial" w:eastAsia="Trebuchet MS" w:hAnsi="Arial" w:cs="Arial"/>
        </w:rPr>
      </w:pPr>
      <w:r w:rsidRPr="00E149CA">
        <w:rPr>
          <w:rFonts w:ascii="Arial" w:eastAsia="Trebuchet MS" w:hAnsi="Arial" w:cs="Arial"/>
          <w:b/>
        </w:rPr>
        <w:t>w</w:t>
      </w:r>
      <w:r w:rsidR="00B4498E" w:rsidRPr="00E149CA">
        <w:rPr>
          <w:rFonts w:ascii="Arial" w:eastAsia="Trebuchet MS" w:hAnsi="Arial" w:cs="Arial"/>
          <w:b/>
        </w:rPr>
        <w:t xml:space="preserve"> sprawach proceduralnych:</w:t>
      </w:r>
      <w:r w:rsidR="00B4498E" w:rsidRPr="00E149CA">
        <w:rPr>
          <w:rFonts w:ascii="Arial" w:eastAsia="Trebuchet MS" w:hAnsi="Arial" w:cs="Arial"/>
        </w:rPr>
        <w:t xml:space="preserve"> </w:t>
      </w:r>
      <w:r w:rsidR="00963026" w:rsidRPr="00963026">
        <w:rPr>
          <w:rFonts w:ascii="Arial" w:eastAsia="Trebuchet MS" w:hAnsi="Arial" w:cs="Arial"/>
        </w:rPr>
        <w:t xml:space="preserve">Artur </w:t>
      </w:r>
      <w:proofErr w:type="spellStart"/>
      <w:r w:rsidR="00963026" w:rsidRPr="00963026">
        <w:rPr>
          <w:rFonts w:ascii="Arial" w:eastAsia="Trebuchet MS" w:hAnsi="Arial" w:cs="Arial"/>
        </w:rPr>
        <w:t>Durtka</w:t>
      </w:r>
      <w:proofErr w:type="spellEnd"/>
      <w:r w:rsidR="00963026" w:rsidRPr="00963026">
        <w:rPr>
          <w:rFonts w:ascii="Arial" w:eastAsia="Trebuchet MS" w:hAnsi="Arial" w:cs="Arial"/>
        </w:rPr>
        <w:t xml:space="preserve"> </w:t>
      </w:r>
      <w:r w:rsidR="006D1731" w:rsidRPr="00E149CA">
        <w:rPr>
          <w:rFonts w:ascii="Arial" w:eastAsia="Trebuchet MS" w:hAnsi="Arial" w:cs="Arial"/>
        </w:rPr>
        <w:t xml:space="preserve">tel.: </w:t>
      </w:r>
      <w:r w:rsidR="00963026">
        <w:rPr>
          <w:rFonts w:ascii="Arial" w:eastAsia="Trebuchet MS" w:hAnsi="Arial" w:cs="Arial"/>
        </w:rPr>
        <w:t xml:space="preserve">15 846-02-99 </w:t>
      </w:r>
      <w:r w:rsidR="00963026">
        <w:rPr>
          <w:rFonts w:ascii="Arial" w:eastAsia="Trebuchet MS" w:hAnsi="Arial" w:cs="Arial"/>
        </w:rPr>
        <w:br/>
      </w:r>
      <w:r w:rsidR="006D1731" w:rsidRPr="00E149CA">
        <w:rPr>
          <w:rFonts w:ascii="Arial" w:eastAsia="Trebuchet MS" w:hAnsi="Arial" w:cs="Arial"/>
        </w:rPr>
        <w:t xml:space="preserve">e-mail: </w:t>
      </w:r>
      <w:r w:rsidR="004F48A9" w:rsidRPr="004F48A9">
        <w:rPr>
          <w:rFonts w:ascii="Arial" w:hAnsi="Arial" w:cs="Arial"/>
        </w:rPr>
        <w:t>a.durtka@cuw.baranowsandomierski.pl</w:t>
      </w:r>
    </w:p>
    <w:p w:rsidR="00A65C00" w:rsidRPr="00C52127" w:rsidRDefault="00A65C00" w:rsidP="00A65C00">
      <w:pPr>
        <w:spacing w:after="0"/>
        <w:ind w:left="364" w:firstLine="0"/>
        <w:contextualSpacing/>
        <w:rPr>
          <w:rFonts w:ascii="Arial" w:eastAsia="Trebuchet MS" w:hAnsi="Arial" w:cs="Arial"/>
        </w:rPr>
      </w:pPr>
    </w:p>
    <w:p w:rsidR="00695E4F" w:rsidRPr="00C52127" w:rsidRDefault="00CB227D" w:rsidP="00941DCB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bCs/>
          <w:u w:val="single"/>
        </w:rPr>
      </w:pPr>
      <w:r w:rsidRPr="00C52127">
        <w:rPr>
          <w:rFonts w:ascii="Arial" w:hAnsi="Arial" w:cs="Arial"/>
          <w:b/>
          <w:bCs/>
          <w:u w:val="single"/>
        </w:rPr>
        <w:t>X</w:t>
      </w:r>
      <w:r w:rsidR="007C6A55" w:rsidRPr="00C52127">
        <w:rPr>
          <w:rFonts w:ascii="Arial" w:hAnsi="Arial" w:cs="Arial"/>
          <w:b/>
          <w:bCs/>
          <w:u w:val="single"/>
        </w:rPr>
        <w:t xml:space="preserve">V. </w:t>
      </w:r>
      <w:r w:rsidR="00695E4F" w:rsidRPr="00C52127">
        <w:rPr>
          <w:rFonts w:ascii="Arial" w:hAnsi="Arial" w:cs="Arial"/>
          <w:b/>
          <w:bCs/>
          <w:u w:val="single"/>
        </w:rPr>
        <w:t>Opis sposobu przygotowania oferty</w:t>
      </w:r>
      <w:r w:rsidR="00A65C00" w:rsidRPr="00C52127">
        <w:rPr>
          <w:rFonts w:ascii="Arial" w:hAnsi="Arial" w:cs="Arial"/>
          <w:b/>
          <w:bCs/>
          <w:u w:val="single"/>
        </w:rPr>
        <w:t xml:space="preserve"> (dotyczy </w:t>
      </w:r>
      <w:r w:rsidR="001D69F9" w:rsidRPr="00C52127">
        <w:rPr>
          <w:rFonts w:ascii="Arial" w:hAnsi="Arial" w:cs="Arial"/>
          <w:b/>
          <w:bCs/>
          <w:u w:val="single"/>
        </w:rPr>
        <w:t>wszystkich</w:t>
      </w:r>
      <w:r w:rsidR="00A65C00" w:rsidRPr="00C52127">
        <w:rPr>
          <w:rFonts w:ascii="Arial" w:hAnsi="Arial" w:cs="Arial"/>
          <w:b/>
          <w:bCs/>
          <w:u w:val="single"/>
        </w:rPr>
        <w:t xml:space="preserve"> części zamówienia):</w:t>
      </w:r>
    </w:p>
    <w:p w:rsidR="006E3C71" w:rsidRPr="00E149CA" w:rsidRDefault="006E3C71" w:rsidP="006E3C71">
      <w:pPr>
        <w:pStyle w:val="Akapitzlist"/>
        <w:numPr>
          <w:ilvl w:val="0"/>
          <w:numId w:val="20"/>
        </w:numPr>
        <w:tabs>
          <w:tab w:val="clear" w:pos="1009"/>
        </w:tabs>
        <w:spacing w:line="276" w:lineRule="auto"/>
        <w:ind w:left="284" w:hanging="284"/>
        <w:contextualSpacing w:val="0"/>
        <w:rPr>
          <w:rFonts w:ascii="Arial" w:eastAsia="Verdana" w:hAnsi="Arial" w:cs="Arial"/>
          <w:b/>
          <w:sz w:val="22"/>
          <w:szCs w:val="22"/>
          <w:lang w:val="pl-PL"/>
        </w:rPr>
      </w:pPr>
      <w:r w:rsidRPr="00E149CA">
        <w:rPr>
          <w:rFonts w:ascii="Arial" w:eastAsia="Verdana" w:hAnsi="Arial" w:cs="Arial"/>
          <w:b/>
          <w:sz w:val="22"/>
          <w:szCs w:val="22"/>
          <w:lang w:val="pl-PL"/>
        </w:rPr>
        <w:t>Wykonawca może złożyć tylko jedną ofertę odrębnie dla każdej części zamówienia.</w:t>
      </w:r>
    </w:p>
    <w:p w:rsidR="006E3C71" w:rsidRPr="00603B71" w:rsidRDefault="006E3C71" w:rsidP="006E3C71">
      <w:pPr>
        <w:pStyle w:val="Akapitzlist"/>
        <w:numPr>
          <w:ilvl w:val="0"/>
          <w:numId w:val="20"/>
        </w:numPr>
        <w:tabs>
          <w:tab w:val="clear" w:pos="1009"/>
        </w:tabs>
        <w:spacing w:line="276" w:lineRule="auto"/>
        <w:ind w:left="284" w:hanging="284"/>
        <w:contextualSpacing w:val="0"/>
        <w:rPr>
          <w:rFonts w:ascii="Arial" w:eastAsia="Verdana" w:hAnsi="Arial" w:cs="Arial"/>
          <w:sz w:val="22"/>
          <w:szCs w:val="22"/>
          <w:lang w:val="pl-PL"/>
        </w:rPr>
      </w:pPr>
      <w:r w:rsidRPr="00603B71">
        <w:rPr>
          <w:rFonts w:ascii="Arial" w:eastAsia="Verdana" w:hAnsi="Arial" w:cs="Arial"/>
          <w:sz w:val="22"/>
          <w:szCs w:val="22"/>
          <w:lang w:val="pl-PL"/>
        </w:rPr>
        <w:t>Treść oferty musi odpowiadać treści SWZ.</w:t>
      </w:r>
    </w:p>
    <w:p w:rsidR="006E3C71" w:rsidRPr="00603B71" w:rsidRDefault="006E3C71" w:rsidP="006E3C71">
      <w:pPr>
        <w:pStyle w:val="Akapitzlist"/>
        <w:numPr>
          <w:ilvl w:val="0"/>
          <w:numId w:val="20"/>
        </w:numPr>
        <w:tabs>
          <w:tab w:val="clear" w:pos="1009"/>
        </w:tabs>
        <w:spacing w:line="276" w:lineRule="auto"/>
        <w:ind w:left="284" w:hanging="284"/>
        <w:contextualSpacing w:val="0"/>
        <w:rPr>
          <w:rFonts w:ascii="Arial" w:eastAsia="Verdana" w:hAnsi="Arial" w:cs="Arial"/>
          <w:color w:val="FF0000"/>
          <w:sz w:val="22"/>
          <w:szCs w:val="22"/>
          <w:lang w:val="pl-PL"/>
        </w:rPr>
      </w:pPr>
      <w:r w:rsidRPr="00603B71">
        <w:rPr>
          <w:rFonts w:ascii="Arial" w:eastAsia="Verdana" w:hAnsi="Arial" w:cs="Arial"/>
          <w:sz w:val="22"/>
          <w:szCs w:val="22"/>
          <w:lang w:val="pl-PL"/>
        </w:rPr>
        <w:t xml:space="preserve">Ofertę składa się na </w:t>
      </w:r>
      <w:r w:rsidRPr="00603B71">
        <w:rPr>
          <w:rFonts w:ascii="Arial" w:eastAsia="Verdana" w:hAnsi="Arial" w:cs="Arial"/>
          <w:b/>
          <w:sz w:val="22"/>
          <w:szCs w:val="22"/>
          <w:lang w:val="pl-PL"/>
        </w:rPr>
        <w:t>Formularzu Ofertowym</w:t>
      </w:r>
      <w:r w:rsidRPr="00603B71">
        <w:rPr>
          <w:rFonts w:ascii="Arial" w:eastAsia="Verdana" w:hAnsi="Arial" w:cs="Arial"/>
          <w:sz w:val="22"/>
          <w:szCs w:val="22"/>
          <w:lang w:val="pl-PL"/>
        </w:rPr>
        <w:t xml:space="preserve"> – zgodnie z </w:t>
      </w:r>
      <w:r w:rsidR="000C2BF6">
        <w:rPr>
          <w:rFonts w:ascii="Arial" w:eastAsia="Verdana" w:hAnsi="Arial" w:cs="Arial"/>
          <w:b/>
          <w:sz w:val="22"/>
          <w:szCs w:val="22"/>
          <w:lang w:val="pl-PL"/>
        </w:rPr>
        <w:t xml:space="preserve">Załącznikiem nr </w:t>
      </w:r>
      <w:r w:rsidR="00FA3481">
        <w:rPr>
          <w:rFonts w:ascii="Arial" w:eastAsia="Verdana" w:hAnsi="Arial" w:cs="Arial"/>
          <w:b/>
          <w:sz w:val="22"/>
          <w:szCs w:val="22"/>
          <w:lang w:val="pl-PL"/>
        </w:rPr>
        <w:t xml:space="preserve">1 </w:t>
      </w:r>
      <w:r w:rsidRPr="00603B71">
        <w:rPr>
          <w:rFonts w:ascii="Arial" w:eastAsia="Verdana" w:hAnsi="Arial" w:cs="Arial"/>
          <w:b/>
          <w:sz w:val="22"/>
          <w:szCs w:val="22"/>
          <w:lang w:val="pl-PL"/>
        </w:rPr>
        <w:t>do SWZ</w:t>
      </w:r>
      <w:r w:rsidRPr="00603B71">
        <w:rPr>
          <w:rFonts w:ascii="Arial" w:eastAsia="Verdana" w:hAnsi="Arial" w:cs="Arial"/>
          <w:sz w:val="22"/>
          <w:szCs w:val="22"/>
          <w:lang w:val="pl-PL"/>
        </w:rPr>
        <w:t>.</w:t>
      </w:r>
      <w:r w:rsidRPr="00603B71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6E3C71" w:rsidRPr="00E149CA" w:rsidRDefault="006E3C71" w:rsidP="006E3C71">
      <w:pPr>
        <w:pStyle w:val="Akapitzlist"/>
        <w:numPr>
          <w:ilvl w:val="0"/>
          <w:numId w:val="20"/>
        </w:numPr>
        <w:tabs>
          <w:tab w:val="clear" w:pos="1009"/>
        </w:tabs>
        <w:spacing w:line="276" w:lineRule="auto"/>
        <w:ind w:left="284" w:hanging="284"/>
        <w:contextualSpacing w:val="0"/>
        <w:rPr>
          <w:rFonts w:ascii="Arial" w:eastAsia="Verdana" w:hAnsi="Arial" w:cs="Arial"/>
          <w:b/>
          <w:color w:val="FF0000"/>
          <w:sz w:val="22"/>
          <w:szCs w:val="22"/>
          <w:lang w:val="pl-PL"/>
        </w:rPr>
      </w:pPr>
      <w:r w:rsidRPr="00603B71">
        <w:rPr>
          <w:rFonts w:ascii="Arial" w:eastAsia="Verdana" w:hAnsi="Arial" w:cs="Arial"/>
          <w:b/>
          <w:sz w:val="22"/>
          <w:szCs w:val="22"/>
          <w:lang w:val="pl-PL"/>
        </w:rPr>
        <w:t>UWAGA! Zamawiający nie korzysta z interaktywnego formularza oferty przewidzianego na Platformie</w:t>
      </w:r>
      <w:r w:rsidRPr="00E149CA">
        <w:rPr>
          <w:rFonts w:ascii="Arial" w:eastAsia="Verdana" w:hAnsi="Arial" w:cs="Arial"/>
          <w:b/>
          <w:sz w:val="22"/>
          <w:szCs w:val="22"/>
          <w:lang w:val="pl-PL"/>
        </w:rPr>
        <w:t xml:space="preserve"> e-</w:t>
      </w:r>
      <w:proofErr w:type="spellStart"/>
      <w:r w:rsidRPr="00E149CA">
        <w:rPr>
          <w:rFonts w:ascii="Arial" w:eastAsia="Verdana" w:hAnsi="Arial" w:cs="Arial"/>
          <w:b/>
          <w:sz w:val="22"/>
          <w:szCs w:val="22"/>
          <w:lang w:val="pl-PL"/>
        </w:rPr>
        <w:t>Zamowienia</w:t>
      </w:r>
      <w:proofErr w:type="spellEnd"/>
      <w:r w:rsidRPr="00E149CA">
        <w:rPr>
          <w:rFonts w:ascii="Arial" w:eastAsia="Verdana" w:hAnsi="Arial" w:cs="Arial"/>
          <w:b/>
          <w:sz w:val="22"/>
          <w:szCs w:val="22"/>
          <w:lang w:val="pl-PL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i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należy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zignorować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komunikat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pojawiający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się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przy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składaniu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oferty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149CA">
        <w:rPr>
          <w:rFonts w:ascii="Arial" w:hAnsi="Arial" w:cs="Arial"/>
          <w:sz w:val="22"/>
          <w:szCs w:val="22"/>
        </w:rPr>
        <w:t>iż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„</w:t>
      </w:r>
      <w:proofErr w:type="spellStart"/>
      <w:r w:rsidRPr="00E149CA">
        <w:rPr>
          <w:rFonts w:ascii="Arial" w:hAnsi="Arial" w:cs="Arial"/>
          <w:sz w:val="22"/>
          <w:szCs w:val="22"/>
        </w:rPr>
        <w:t>Postępowanie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nie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posiada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opublikowanego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formularza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E149CA">
        <w:rPr>
          <w:rFonts w:ascii="Arial" w:hAnsi="Arial" w:cs="Arial"/>
          <w:sz w:val="22"/>
          <w:szCs w:val="22"/>
        </w:rPr>
        <w:t>tego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etapu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postępowania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E149CA">
        <w:rPr>
          <w:rFonts w:ascii="Arial" w:hAnsi="Arial" w:cs="Arial"/>
          <w:sz w:val="22"/>
          <w:szCs w:val="22"/>
        </w:rPr>
        <w:t>Plik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nazwa_pliku.pdf </w:t>
      </w:r>
      <w:proofErr w:type="spellStart"/>
      <w:r w:rsidRPr="00E149CA">
        <w:rPr>
          <w:rFonts w:ascii="Arial" w:hAnsi="Arial" w:cs="Arial"/>
          <w:sz w:val="22"/>
          <w:szCs w:val="22"/>
        </w:rPr>
        <w:t>nie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jest </w:t>
      </w:r>
      <w:proofErr w:type="spellStart"/>
      <w:r w:rsidRPr="00E149CA">
        <w:rPr>
          <w:rFonts w:ascii="Arial" w:hAnsi="Arial" w:cs="Arial"/>
          <w:sz w:val="22"/>
          <w:szCs w:val="22"/>
        </w:rPr>
        <w:t>poprawnym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formularzem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interaktywnym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wygenerowanym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na</w:t>
      </w:r>
      <w:proofErr w:type="spellEnd"/>
      <w:r w:rsidRPr="00E149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hAnsi="Arial" w:cs="Arial"/>
          <w:sz w:val="22"/>
          <w:szCs w:val="22"/>
        </w:rPr>
        <w:t>Platformie</w:t>
      </w:r>
      <w:proofErr w:type="spellEnd"/>
      <w:r w:rsidRPr="00E149CA">
        <w:rPr>
          <w:rFonts w:ascii="Arial" w:hAnsi="Arial" w:cs="Arial"/>
          <w:sz w:val="22"/>
          <w:szCs w:val="22"/>
        </w:rPr>
        <w:t>".</w:t>
      </w:r>
    </w:p>
    <w:p w:rsidR="006E3C71" w:rsidRPr="00E149CA" w:rsidRDefault="006E3C71" w:rsidP="006E3C71">
      <w:pPr>
        <w:pStyle w:val="Akapitzlist"/>
        <w:numPr>
          <w:ilvl w:val="0"/>
          <w:numId w:val="20"/>
        </w:numPr>
        <w:tabs>
          <w:tab w:val="clear" w:pos="1009"/>
        </w:tabs>
        <w:spacing w:line="276" w:lineRule="auto"/>
        <w:ind w:left="284" w:hanging="284"/>
        <w:contextualSpacing w:val="0"/>
        <w:rPr>
          <w:rFonts w:ascii="Arial" w:eastAsia="Verdana" w:hAnsi="Arial" w:cs="Arial"/>
          <w:sz w:val="22"/>
          <w:szCs w:val="22"/>
          <w:lang w:val="pl-PL"/>
        </w:rPr>
      </w:pPr>
      <w:r w:rsidRPr="00E149CA">
        <w:rPr>
          <w:rFonts w:ascii="Arial" w:eastAsia="Verdana" w:hAnsi="Arial" w:cs="Arial"/>
          <w:sz w:val="22"/>
          <w:szCs w:val="22"/>
          <w:lang w:val="pl-PL"/>
        </w:rPr>
        <w:t>Wraz z ofertą Wykonawca zobowiązany jest złożyć:</w:t>
      </w:r>
      <w:r w:rsidRPr="00E149CA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6E3C71" w:rsidRPr="00E149CA" w:rsidRDefault="006E3C71" w:rsidP="006E3C71">
      <w:pPr>
        <w:pStyle w:val="Akapitzlist"/>
        <w:numPr>
          <w:ilvl w:val="1"/>
          <w:numId w:val="20"/>
        </w:numPr>
        <w:spacing w:line="276" w:lineRule="auto"/>
        <w:ind w:left="284" w:hanging="284"/>
        <w:contextualSpacing w:val="0"/>
        <w:rPr>
          <w:rFonts w:ascii="Arial" w:hAnsi="Arial" w:cs="Arial"/>
          <w:noProof/>
          <w:sz w:val="22"/>
          <w:szCs w:val="22"/>
          <w:lang w:val="pl-PL"/>
        </w:rPr>
      </w:pPr>
      <w:r w:rsidRPr="00E149CA">
        <w:rPr>
          <w:rFonts w:ascii="Arial" w:eastAsia="Verdana" w:hAnsi="Arial" w:cs="Arial"/>
          <w:sz w:val="22"/>
          <w:szCs w:val="22"/>
          <w:lang w:val="pl-PL"/>
        </w:rPr>
        <w:t>oświadczenie o braku podstaw do wykluczeniu i o spełnieniu warunków udziału w postepowaniu –</w:t>
      </w:r>
      <w:r w:rsidRPr="00E149CA">
        <w:rPr>
          <w:rFonts w:ascii="Arial" w:eastAsia="Verdana" w:hAnsi="Arial" w:cs="Arial"/>
          <w:b/>
          <w:sz w:val="22"/>
          <w:szCs w:val="22"/>
          <w:lang w:val="pl-PL"/>
        </w:rPr>
        <w:t xml:space="preserve"> załącznik nr 2 do SWZ.</w:t>
      </w:r>
      <w:r w:rsidRPr="00E149CA">
        <w:rPr>
          <w:rFonts w:ascii="Arial" w:eastAsia="Verdana" w:hAnsi="Arial" w:cs="Arial"/>
          <w:b/>
          <w:noProof/>
          <w:sz w:val="22"/>
          <w:szCs w:val="22"/>
          <w:lang w:val="pl-PL"/>
        </w:rPr>
        <w:t xml:space="preserve"> </w:t>
      </w:r>
    </w:p>
    <w:p w:rsidR="006E3C71" w:rsidRPr="00E149CA" w:rsidRDefault="006E3C71" w:rsidP="006E3C71">
      <w:pPr>
        <w:pStyle w:val="Akapitzlist"/>
        <w:numPr>
          <w:ilvl w:val="1"/>
          <w:numId w:val="20"/>
        </w:numPr>
        <w:spacing w:line="276" w:lineRule="auto"/>
        <w:ind w:left="284" w:hanging="284"/>
        <w:contextualSpacing w:val="0"/>
        <w:rPr>
          <w:rFonts w:ascii="Arial" w:hAnsi="Arial" w:cs="Arial"/>
          <w:noProof/>
          <w:sz w:val="22"/>
          <w:szCs w:val="22"/>
          <w:lang w:val="pl-PL"/>
        </w:rPr>
      </w:pPr>
      <w:r w:rsidRPr="00E149CA">
        <w:rPr>
          <w:rFonts w:ascii="Arial" w:hAnsi="Arial" w:cs="Arial"/>
          <w:b/>
          <w:sz w:val="22"/>
          <w:szCs w:val="22"/>
          <w:lang w:val="pl-PL"/>
        </w:rPr>
        <w:t>pełnomocnictwo</w:t>
      </w:r>
      <w:r w:rsidRPr="00E149CA">
        <w:rPr>
          <w:rFonts w:ascii="Arial" w:hAnsi="Arial" w:cs="Arial"/>
          <w:sz w:val="22"/>
          <w:szCs w:val="22"/>
          <w:lang w:val="pl-PL"/>
        </w:rPr>
        <w:t xml:space="preserve"> określające jego zakres w przypadku, gdy Wykonawcę reprezentuje pełnomocnik. </w:t>
      </w:r>
    </w:p>
    <w:p w:rsidR="006E3C71" w:rsidRPr="00E149CA" w:rsidRDefault="006E3C71" w:rsidP="006E3C71">
      <w:pPr>
        <w:pStyle w:val="Akapitzlist"/>
        <w:numPr>
          <w:ilvl w:val="0"/>
          <w:numId w:val="20"/>
        </w:numPr>
        <w:tabs>
          <w:tab w:val="clear" w:pos="1009"/>
        </w:tabs>
        <w:spacing w:line="276" w:lineRule="auto"/>
        <w:ind w:left="284" w:hanging="284"/>
        <w:contextualSpacing w:val="0"/>
        <w:rPr>
          <w:rFonts w:ascii="Arial" w:eastAsia="Verdana" w:hAnsi="Arial" w:cs="Arial"/>
          <w:sz w:val="22"/>
          <w:szCs w:val="22"/>
          <w:lang w:val="pl-PL"/>
        </w:rPr>
      </w:pPr>
      <w:r w:rsidRPr="00E149CA">
        <w:rPr>
          <w:rFonts w:ascii="Arial" w:eastAsia="Verdana" w:hAnsi="Arial" w:cs="Arial"/>
          <w:sz w:val="22"/>
          <w:szCs w:val="22"/>
          <w:lang w:val="pl-PL"/>
        </w:rPr>
        <w:t xml:space="preserve">Oferta powinna być podpisana przez osobę upoważnioną do reprezentowania Wykonawcy, zgodnie z formą reprezentacji Wykonawcy określoną w rejestrze lub innym dokumencie, </w:t>
      </w:r>
      <w:r w:rsidRPr="00E149CA">
        <w:rPr>
          <w:rFonts w:ascii="Arial" w:eastAsia="Verdana" w:hAnsi="Arial" w:cs="Arial"/>
          <w:sz w:val="22"/>
          <w:szCs w:val="22"/>
          <w:lang w:val="pl-PL"/>
        </w:rPr>
        <w:lastRenderedPageBreak/>
        <w:t>właściwym dla danej formy organizacyjnej Wykonawcy albo przez upełnomocnionego przedstawiciela Wykonawcy.</w:t>
      </w:r>
    </w:p>
    <w:p w:rsidR="006E3C71" w:rsidRPr="00E149CA" w:rsidRDefault="006E3C71" w:rsidP="006E3C71">
      <w:pPr>
        <w:pStyle w:val="Akapitzlist"/>
        <w:numPr>
          <w:ilvl w:val="0"/>
          <w:numId w:val="20"/>
        </w:numPr>
        <w:tabs>
          <w:tab w:val="clear" w:pos="1009"/>
        </w:tabs>
        <w:spacing w:line="276" w:lineRule="auto"/>
        <w:ind w:left="284" w:hanging="284"/>
        <w:contextualSpacing w:val="0"/>
        <w:rPr>
          <w:rFonts w:ascii="Arial" w:eastAsia="Verdana" w:hAnsi="Arial" w:cs="Arial"/>
          <w:sz w:val="22"/>
          <w:szCs w:val="22"/>
          <w:lang w:val="pl-PL"/>
        </w:rPr>
      </w:pPr>
      <w:r w:rsidRPr="00E149CA">
        <w:rPr>
          <w:rFonts w:ascii="Arial" w:eastAsia="Verdana" w:hAnsi="Arial" w:cs="Arial"/>
          <w:sz w:val="22"/>
          <w:szCs w:val="22"/>
          <w:lang w:val="pl-PL"/>
        </w:rPr>
        <w:t>Każdy dokument składający się na ofertę powinien być czytelny.</w:t>
      </w:r>
    </w:p>
    <w:p w:rsidR="006E3C71" w:rsidRPr="00E149CA" w:rsidRDefault="006E3C71" w:rsidP="006E3C71">
      <w:pPr>
        <w:pStyle w:val="Akapitzlist"/>
        <w:numPr>
          <w:ilvl w:val="0"/>
          <w:numId w:val="20"/>
        </w:numPr>
        <w:tabs>
          <w:tab w:val="clear" w:pos="1009"/>
        </w:tabs>
        <w:spacing w:line="276" w:lineRule="auto"/>
        <w:ind w:left="284" w:hanging="284"/>
        <w:contextualSpacing w:val="0"/>
        <w:rPr>
          <w:rFonts w:ascii="Arial" w:eastAsia="Verdana" w:hAnsi="Arial" w:cs="Arial"/>
          <w:sz w:val="22"/>
          <w:szCs w:val="22"/>
          <w:lang w:val="pl-PL"/>
        </w:rPr>
      </w:pPr>
      <w:r w:rsidRPr="00E149CA">
        <w:rPr>
          <w:rFonts w:ascii="Arial" w:hAnsi="Arial" w:cs="Arial"/>
          <w:sz w:val="22"/>
          <w:szCs w:val="22"/>
          <w:lang w:val="pl-PL"/>
        </w:rPr>
        <w:t>Ofertę należy sporządzić w języku polskim.</w:t>
      </w:r>
    </w:p>
    <w:p w:rsidR="006E3C71" w:rsidRPr="00E149CA" w:rsidRDefault="006E3C71" w:rsidP="006E3C71">
      <w:pPr>
        <w:pStyle w:val="Akapitzlist"/>
        <w:numPr>
          <w:ilvl w:val="0"/>
          <w:numId w:val="20"/>
        </w:numPr>
        <w:tabs>
          <w:tab w:val="clear" w:pos="1009"/>
        </w:tabs>
        <w:spacing w:line="276" w:lineRule="auto"/>
        <w:ind w:left="284" w:hanging="424"/>
        <w:contextualSpacing w:val="0"/>
        <w:rPr>
          <w:rFonts w:ascii="Arial" w:eastAsia="Verdana" w:hAnsi="Arial" w:cs="Arial"/>
          <w:sz w:val="22"/>
          <w:szCs w:val="22"/>
          <w:lang w:val="pl-PL"/>
        </w:rPr>
      </w:pPr>
      <w:r w:rsidRPr="00E149CA">
        <w:rPr>
          <w:rFonts w:ascii="Arial" w:hAnsi="Arial" w:cs="Arial"/>
          <w:b/>
          <w:sz w:val="22"/>
          <w:szCs w:val="22"/>
          <w:lang w:val="pl-PL"/>
        </w:rPr>
        <w:t>Ofertę składa się, pod rygorem nieważności, w formie elektronicznej lub w postaci</w:t>
      </w:r>
      <w:r w:rsidRPr="00E149CA">
        <w:rPr>
          <w:rFonts w:ascii="Arial" w:eastAsia="Verdana" w:hAnsi="Arial" w:cs="Arial"/>
          <w:sz w:val="22"/>
          <w:szCs w:val="22"/>
          <w:lang w:val="pl-PL"/>
        </w:rPr>
        <w:t xml:space="preserve"> </w:t>
      </w:r>
      <w:r w:rsidRPr="00E149CA">
        <w:rPr>
          <w:rFonts w:ascii="Arial" w:hAnsi="Arial" w:cs="Arial"/>
          <w:b/>
          <w:sz w:val="22"/>
          <w:szCs w:val="22"/>
          <w:lang w:val="pl-PL"/>
        </w:rPr>
        <w:t>elektronicznej opatrzonej podpisem zaufanym lub podpisem osobistym.</w:t>
      </w:r>
    </w:p>
    <w:p w:rsidR="006E3C71" w:rsidRPr="00E149CA" w:rsidRDefault="006E3C71" w:rsidP="006E3C71">
      <w:pPr>
        <w:pStyle w:val="Akapitzlist"/>
        <w:numPr>
          <w:ilvl w:val="0"/>
          <w:numId w:val="20"/>
        </w:numPr>
        <w:tabs>
          <w:tab w:val="clear" w:pos="1009"/>
        </w:tabs>
        <w:spacing w:line="276" w:lineRule="auto"/>
        <w:ind w:left="284" w:hanging="424"/>
        <w:contextualSpacing w:val="0"/>
        <w:rPr>
          <w:rFonts w:ascii="Arial" w:eastAsia="Verdana" w:hAnsi="Arial" w:cs="Arial"/>
          <w:sz w:val="22"/>
          <w:szCs w:val="22"/>
          <w:lang w:val="pl-PL"/>
        </w:rPr>
      </w:pPr>
      <w:r w:rsidRPr="00E149CA">
        <w:rPr>
          <w:rFonts w:ascii="Arial" w:eastAsia="Verdana" w:hAnsi="Arial" w:cs="Arial"/>
          <w:sz w:val="22"/>
          <w:szCs w:val="22"/>
          <w:lang w:val="pl-PL"/>
        </w:rPr>
        <w:t>Podmiotowe środki dowodowe lub inne dokumenty, w tym dokumenty potwierdzające umocowanie do reprezentowania, sporządzone w języku obcym przekazuje się wraz z tłumaczeniem na język polski.</w:t>
      </w:r>
    </w:p>
    <w:p w:rsidR="006E3C71" w:rsidRPr="00E149CA" w:rsidRDefault="006E3C71" w:rsidP="006E3C71">
      <w:pPr>
        <w:pStyle w:val="Akapitzlist"/>
        <w:numPr>
          <w:ilvl w:val="0"/>
          <w:numId w:val="20"/>
        </w:numPr>
        <w:tabs>
          <w:tab w:val="clear" w:pos="1009"/>
        </w:tabs>
        <w:spacing w:line="276" w:lineRule="auto"/>
        <w:ind w:left="284" w:hanging="424"/>
        <w:contextualSpacing w:val="0"/>
        <w:rPr>
          <w:rFonts w:ascii="Arial" w:eastAsia="Verdana" w:hAnsi="Arial" w:cs="Arial"/>
          <w:sz w:val="22"/>
          <w:szCs w:val="22"/>
        </w:rPr>
      </w:pPr>
      <w:r w:rsidRPr="00E149CA">
        <w:rPr>
          <w:rFonts w:ascii="Arial" w:eastAsia="Verdana" w:hAnsi="Arial" w:cs="Arial"/>
          <w:sz w:val="22"/>
          <w:szCs w:val="22"/>
          <w:lang w:val="pl-PL"/>
        </w:rPr>
        <w:t xml:space="preserve">Wszystkie koszty związane z uczestnictwem w postępowaniu, w szczególności z przygotowaniem i złożeniem oferty ponosi Wykonawca składający ofertę. </w:t>
      </w:r>
      <w:proofErr w:type="spellStart"/>
      <w:r w:rsidRPr="00E149CA">
        <w:rPr>
          <w:rFonts w:ascii="Arial" w:eastAsia="Verdana" w:hAnsi="Arial" w:cs="Arial"/>
          <w:sz w:val="22"/>
          <w:szCs w:val="22"/>
        </w:rPr>
        <w:t>Zamawiający</w:t>
      </w:r>
      <w:proofErr w:type="spellEnd"/>
      <w:r w:rsidRPr="00E149CA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eastAsia="Verdana" w:hAnsi="Arial" w:cs="Arial"/>
          <w:sz w:val="22"/>
          <w:szCs w:val="22"/>
        </w:rPr>
        <w:t>nie</w:t>
      </w:r>
      <w:proofErr w:type="spellEnd"/>
      <w:r w:rsidRPr="00E149CA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eastAsia="Verdana" w:hAnsi="Arial" w:cs="Arial"/>
          <w:sz w:val="22"/>
          <w:szCs w:val="22"/>
        </w:rPr>
        <w:t>przewiduje</w:t>
      </w:r>
      <w:proofErr w:type="spellEnd"/>
      <w:r w:rsidRPr="00E149CA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eastAsia="Verdana" w:hAnsi="Arial" w:cs="Arial"/>
          <w:sz w:val="22"/>
          <w:szCs w:val="22"/>
        </w:rPr>
        <w:t>zwrotu</w:t>
      </w:r>
      <w:proofErr w:type="spellEnd"/>
      <w:r w:rsidRPr="00E149CA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eastAsia="Verdana" w:hAnsi="Arial" w:cs="Arial"/>
          <w:sz w:val="22"/>
          <w:szCs w:val="22"/>
        </w:rPr>
        <w:t>kosztów</w:t>
      </w:r>
      <w:proofErr w:type="spellEnd"/>
      <w:r w:rsidRPr="00E149CA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149CA">
        <w:rPr>
          <w:rFonts w:ascii="Arial" w:eastAsia="Verdana" w:hAnsi="Arial" w:cs="Arial"/>
          <w:sz w:val="22"/>
          <w:szCs w:val="22"/>
        </w:rPr>
        <w:t>udziału</w:t>
      </w:r>
      <w:proofErr w:type="spellEnd"/>
      <w:r w:rsidRPr="00E149CA">
        <w:rPr>
          <w:rFonts w:ascii="Arial" w:eastAsia="Verdana" w:hAnsi="Arial" w:cs="Arial"/>
          <w:sz w:val="22"/>
          <w:szCs w:val="22"/>
        </w:rPr>
        <w:t xml:space="preserve"> w </w:t>
      </w:r>
      <w:proofErr w:type="spellStart"/>
      <w:r w:rsidRPr="00E149CA">
        <w:rPr>
          <w:rFonts w:ascii="Arial" w:eastAsia="Verdana" w:hAnsi="Arial" w:cs="Arial"/>
          <w:sz w:val="22"/>
          <w:szCs w:val="22"/>
        </w:rPr>
        <w:t>postępowaniu</w:t>
      </w:r>
      <w:proofErr w:type="spellEnd"/>
      <w:r w:rsidRPr="00E149CA">
        <w:rPr>
          <w:rFonts w:ascii="Arial" w:eastAsia="Verdana" w:hAnsi="Arial" w:cs="Arial"/>
          <w:sz w:val="22"/>
          <w:szCs w:val="22"/>
        </w:rPr>
        <w:t>.</w:t>
      </w:r>
    </w:p>
    <w:p w:rsidR="00D4323F" w:rsidRPr="00C52127" w:rsidRDefault="00D4323F" w:rsidP="00D63E4D">
      <w:pPr>
        <w:tabs>
          <w:tab w:val="num" w:pos="567"/>
        </w:tabs>
        <w:autoSpaceDE w:val="0"/>
        <w:autoSpaceDN w:val="0"/>
        <w:adjustRightInd w:val="0"/>
        <w:spacing w:after="0"/>
        <w:ind w:left="0" w:firstLine="0"/>
      </w:pPr>
    </w:p>
    <w:p w:rsidR="007C098C" w:rsidRPr="00603B71" w:rsidRDefault="007C6A55" w:rsidP="007C098C">
      <w:pPr>
        <w:spacing w:after="0"/>
        <w:rPr>
          <w:rFonts w:ascii="Arial" w:eastAsia="Trebuchet MS" w:hAnsi="Arial" w:cs="Arial"/>
          <w:b/>
          <w:u w:val="single"/>
        </w:rPr>
      </w:pPr>
      <w:r w:rsidRPr="00603B71">
        <w:rPr>
          <w:rFonts w:ascii="Arial" w:eastAsia="Trebuchet MS" w:hAnsi="Arial" w:cs="Arial"/>
          <w:b/>
          <w:u w:val="single"/>
        </w:rPr>
        <w:t>XV</w:t>
      </w:r>
      <w:r w:rsidR="00CB227D" w:rsidRPr="00603B71">
        <w:rPr>
          <w:rFonts w:ascii="Arial" w:eastAsia="Trebuchet MS" w:hAnsi="Arial" w:cs="Arial"/>
          <w:b/>
          <w:u w:val="single"/>
        </w:rPr>
        <w:t>I</w:t>
      </w:r>
      <w:r w:rsidRPr="00603B71">
        <w:rPr>
          <w:rFonts w:ascii="Arial" w:eastAsia="Trebuchet MS" w:hAnsi="Arial" w:cs="Arial"/>
          <w:b/>
          <w:u w:val="single"/>
        </w:rPr>
        <w:t xml:space="preserve">. </w:t>
      </w:r>
      <w:r w:rsidR="00583650" w:rsidRPr="00603B71">
        <w:rPr>
          <w:rFonts w:ascii="Arial" w:eastAsia="Trebuchet MS" w:hAnsi="Arial" w:cs="Arial"/>
          <w:b/>
          <w:u w:val="single"/>
        </w:rPr>
        <w:t xml:space="preserve">Sposób </w:t>
      </w:r>
      <w:r w:rsidR="007C098C" w:rsidRPr="00603B71">
        <w:rPr>
          <w:rFonts w:ascii="Arial" w:eastAsia="Trebuchet MS" w:hAnsi="Arial" w:cs="Arial"/>
          <w:b/>
          <w:u w:val="single"/>
        </w:rPr>
        <w:t>i termin składania i otwarcia ofert</w:t>
      </w:r>
      <w:r w:rsidR="00A65C00" w:rsidRPr="00603B71">
        <w:rPr>
          <w:rFonts w:ascii="Arial" w:eastAsia="Trebuchet MS" w:hAnsi="Arial" w:cs="Arial"/>
          <w:b/>
          <w:u w:val="single"/>
        </w:rPr>
        <w:t xml:space="preserve"> (dotyczy </w:t>
      </w:r>
      <w:r w:rsidR="00A00D3F" w:rsidRPr="00603B71">
        <w:rPr>
          <w:rFonts w:ascii="Arial" w:eastAsia="Trebuchet MS" w:hAnsi="Arial" w:cs="Arial"/>
          <w:b/>
          <w:u w:val="single"/>
        </w:rPr>
        <w:t>wszystkich</w:t>
      </w:r>
      <w:r w:rsidR="00A65C00" w:rsidRPr="00603B71">
        <w:rPr>
          <w:rFonts w:ascii="Arial" w:eastAsia="Trebuchet MS" w:hAnsi="Arial" w:cs="Arial"/>
          <w:b/>
          <w:u w:val="single"/>
        </w:rPr>
        <w:t xml:space="preserve"> części zamówienia)</w:t>
      </w:r>
      <w:r w:rsidR="007C098C" w:rsidRPr="00603B71">
        <w:rPr>
          <w:rFonts w:ascii="Arial" w:eastAsia="Trebuchet MS" w:hAnsi="Arial" w:cs="Arial"/>
          <w:b/>
          <w:u w:val="single"/>
        </w:rPr>
        <w:t xml:space="preserve">: </w:t>
      </w:r>
    </w:p>
    <w:p w:rsidR="006E3C71" w:rsidRPr="00D7571B" w:rsidRDefault="006E3C71" w:rsidP="006E3C71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  <w:b/>
        </w:rPr>
      </w:pPr>
      <w:r w:rsidRPr="00D7571B">
        <w:rPr>
          <w:rFonts w:ascii="Arial" w:eastAsia="Trebuchet MS" w:hAnsi="Arial" w:cs="Arial"/>
        </w:rPr>
        <w:t>Ofertę wraz z załącznikami należy złożyć w terminie: do dnia</w:t>
      </w:r>
      <w:r w:rsidRPr="00D7571B">
        <w:rPr>
          <w:rFonts w:ascii="Arial" w:eastAsia="Trebuchet MS" w:hAnsi="Arial" w:cs="Arial"/>
          <w:b/>
        </w:rPr>
        <w:t xml:space="preserve"> </w:t>
      </w:r>
      <w:r w:rsidR="00B358A2">
        <w:rPr>
          <w:rFonts w:ascii="Arial" w:eastAsia="Trebuchet MS" w:hAnsi="Arial" w:cs="Arial"/>
          <w:b/>
        </w:rPr>
        <w:t>08.11</w:t>
      </w:r>
      <w:r w:rsidR="00A26BC3" w:rsidRPr="00D7571B">
        <w:rPr>
          <w:rFonts w:ascii="Arial" w:eastAsia="Trebuchet MS" w:hAnsi="Arial" w:cs="Arial"/>
          <w:b/>
        </w:rPr>
        <w:t>.2024</w:t>
      </w:r>
      <w:r w:rsidRPr="00D7571B">
        <w:rPr>
          <w:rFonts w:ascii="Arial" w:eastAsia="Trebuchet MS" w:hAnsi="Arial" w:cs="Arial"/>
          <w:b/>
        </w:rPr>
        <w:t xml:space="preserve"> r. </w:t>
      </w:r>
      <w:r w:rsidRPr="00D7571B">
        <w:rPr>
          <w:rFonts w:ascii="Arial" w:eastAsia="Trebuchet MS" w:hAnsi="Arial" w:cs="Arial"/>
        </w:rPr>
        <w:t>do godziny</w:t>
      </w:r>
      <w:r w:rsidR="00E20F0C">
        <w:rPr>
          <w:rFonts w:ascii="Arial" w:eastAsia="Trebuchet MS" w:hAnsi="Arial" w:cs="Arial"/>
          <w:b/>
        </w:rPr>
        <w:t xml:space="preserve"> 11</w:t>
      </w:r>
      <w:r w:rsidRPr="00D7571B">
        <w:rPr>
          <w:rFonts w:ascii="Arial" w:eastAsia="Trebuchet MS" w:hAnsi="Arial" w:cs="Arial"/>
          <w:b/>
        </w:rPr>
        <w:t>:00.</w:t>
      </w:r>
    </w:p>
    <w:p w:rsidR="006E3C71" w:rsidRPr="00603B71" w:rsidRDefault="006E3C71" w:rsidP="006E3C71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  <w:b/>
          <w:color w:val="000000"/>
        </w:rPr>
      </w:pPr>
      <w:r w:rsidRPr="00603B71">
        <w:rPr>
          <w:rFonts w:ascii="Arial" w:eastAsia="Trebuchet MS" w:hAnsi="Arial" w:cs="Arial"/>
          <w:color w:val="000000"/>
        </w:rPr>
        <w:t xml:space="preserve">Wykonawca składa ofertę za pośrednictwem zakładki </w:t>
      </w:r>
      <w:r w:rsidRPr="00603B71">
        <w:rPr>
          <w:rFonts w:ascii="Arial" w:eastAsia="Trebuchet MS" w:hAnsi="Arial" w:cs="Arial"/>
          <w:b/>
          <w:color w:val="000000"/>
        </w:rPr>
        <w:t>„Oferty/wnioski</w:t>
      </w:r>
      <w:r w:rsidRPr="00603B71">
        <w:rPr>
          <w:rFonts w:ascii="Arial" w:eastAsia="Trebuchet MS" w:hAnsi="Arial" w:cs="Arial"/>
          <w:color w:val="000000"/>
        </w:rPr>
        <w:t xml:space="preserve">” widocznej w podglądzie </w:t>
      </w:r>
      <w:r w:rsidRPr="00603B71">
        <w:rPr>
          <w:rFonts w:ascii="Arial" w:hAnsi="Arial" w:cs="Arial"/>
          <w:color w:val="000000"/>
        </w:rPr>
        <w:t xml:space="preserve">postępowania po zalogowaniu się na konto Wykonawcy. Po wybraniu przycisku </w:t>
      </w:r>
      <w:r w:rsidRPr="00603B71">
        <w:rPr>
          <w:rFonts w:ascii="Arial" w:hAnsi="Arial" w:cs="Arial"/>
          <w:b/>
          <w:color w:val="000000"/>
        </w:rPr>
        <w:t>„Złóż ofertę”</w:t>
      </w:r>
      <w:r w:rsidRPr="00603B71">
        <w:rPr>
          <w:rFonts w:ascii="Arial" w:hAnsi="Arial" w:cs="Arial"/>
          <w:color w:val="000000"/>
        </w:rPr>
        <w:t xml:space="preserve"> system prezentuje okno składania oferty umożliwiające przekazanie dokumentów elektronicznych, w którym znajdują się dwa pola </w:t>
      </w:r>
      <w:proofErr w:type="spellStart"/>
      <w:r w:rsidRPr="00603B71">
        <w:rPr>
          <w:rFonts w:ascii="Arial" w:hAnsi="Arial" w:cs="Arial"/>
          <w:color w:val="000000"/>
        </w:rPr>
        <w:t>drag&amp;drop</w:t>
      </w:r>
      <w:proofErr w:type="spellEnd"/>
      <w:r w:rsidRPr="00603B71">
        <w:rPr>
          <w:rFonts w:ascii="Arial" w:hAnsi="Arial" w:cs="Arial"/>
          <w:color w:val="000000"/>
        </w:rPr>
        <w:t xml:space="preserve"> („przeciągnij” i „upuść”) służące do dodawania plików.</w:t>
      </w:r>
      <w:r w:rsidRPr="00603B71">
        <w:rPr>
          <w:rFonts w:ascii="Arial" w:eastAsia="Verdana" w:hAnsi="Arial" w:cs="Arial"/>
          <w:color w:val="FF0000"/>
        </w:rPr>
        <w:t xml:space="preserve"> </w:t>
      </w:r>
    </w:p>
    <w:p w:rsidR="006E3C71" w:rsidRPr="00603B71" w:rsidRDefault="006E3C71" w:rsidP="006E3C71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  <w:color w:val="FF0000"/>
        </w:rPr>
      </w:pPr>
      <w:r w:rsidRPr="00603B71">
        <w:rPr>
          <w:rFonts w:ascii="Arial" w:hAnsi="Arial" w:cs="Arial"/>
        </w:rPr>
        <w:t>Wykonawca dodaje wybrany z dysku (uprzednio wypełniony i podpisany) Formularz Ofertowy Zamawiającego –</w:t>
      </w:r>
      <w:r w:rsidR="00B6369A">
        <w:rPr>
          <w:rFonts w:ascii="Arial" w:hAnsi="Arial" w:cs="Arial"/>
        </w:rPr>
        <w:t xml:space="preserve"> stanowiący załącznik nr </w:t>
      </w:r>
      <w:r w:rsidR="00FA3481">
        <w:rPr>
          <w:rFonts w:ascii="Arial" w:hAnsi="Arial" w:cs="Arial"/>
        </w:rPr>
        <w:t xml:space="preserve">1 </w:t>
      </w:r>
      <w:r w:rsidRPr="00603B71">
        <w:rPr>
          <w:rFonts w:ascii="Arial" w:hAnsi="Arial" w:cs="Arial"/>
        </w:rPr>
        <w:t xml:space="preserve">do SWZ w polu </w:t>
      </w:r>
      <w:r w:rsidRPr="00603B71">
        <w:rPr>
          <w:rFonts w:ascii="Arial" w:hAnsi="Arial" w:cs="Arial"/>
          <w:b/>
        </w:rPr>
        <w:t>„Wypełniony formularz oferty”.</w:t>
      </w:r>
      <w:r w:rsidRPr="00603B71">
        <w:rPr>
          <w:rFonts w:ascii="Arial" w:hAnsi="Arial" w:cs="Arial"/>
        </w:rPr>
        <w:t xml:space="preserve"> W kolejnym polu </w:t>
      </w:r>
      <w:r w:rsidRPr="00603B71">
        <w:rPr>
          <w:rFonts w:ascii="Arial" w:hAnsi="Arial" w:cs="Arial"/>
          <w:b/>
        </w:rPr>
        <w:t>„Załączniki i inne dokumenty przedstawione w ofercie przez Wykonawcę”,</w:t>
      </w:r>
      <w:r w:rsidRPr="00603B71">
        <w:rPr>
          <w:rFonts w:ascii="Arial" w:hAnsi="Arial" w:cs="Arial"/>
        </w:rPr>
        <w:t xml:space="preserve"> Wykonawca dodaje (uprzednio wypełnione i podpisane) pozostałe dokumenty składane wraz z ofertą.</w:t>
      </w:r>
      <w:r w:rsidRPr="00603B71">
        <w:t xml:space="preserve"> </w:t>
      </w:r>
    </w:p>
    <w:p w:rsidR="006E3C71" w:rsidRPr="00603B71" w:rsidRDefault="006E3C71" w:rsidP="006E3C71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r w:rsidRPr="00603B71">
        <w:rPr>
          <w:rFonts w:ascii="Arial" w:hAnsi="Arial" w:cs="Arial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</w:t>
      </w:r>
      <w:r w:rsidRPr="00603B71">
        <w:rPr>
          <w:rFonts w:ascii="Arial" w:hAnsi="Arial" w:cs="Arial"/>
          <w:b/>
        </w:rPr>
        <w:t>„Oferty/Wnioski”.</w:t>
      </w:r>
    </w:p>
    <w:p w:rsidR="006E3C71" w:rsidRPr="00E149CA" w:rsidRDefault="006E3C71" w:rsidP="006E3C71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  <w:b/>
          <w:color w:val="000000"/>
        </w:rPr>
      </w:pPr>
      <w:r w:rsidRPr="00603B71">
        <w:rPr>
          <w:rFonts w:ascii="Arial" w:hAnsi="Arial" w:cs="Arial"/>
          <w:color w:val="000000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</w:t>
      </w:r>
      <w:r w:rsidRPr="00603B71">
        <w:rPr>
          <w:rFonts w:ascii="Arial" w:hAnsi="Arial" w:cs="Arial"/>
          <w:b/>
          <w:color w:val="000000"/>
        </w:rPr>
        <w:t>„Dokument stanowiący tajemnicę przedsiębiorstwa”</w:t>
      </w:r>
      <w:r w:rsidRPr="00603B71">
        <w:rPr>
          <w:rFonts w:ascii="Arial" w:hAnsi="Arial" w:cs="Arial"/>
          <w:color w:val="000000"/>
        </w:rPr>
        <w:t>. Zarówno załącznik stanowiący</w:t>
      </w:r>
      <w:r w:rsidRPr="00E149CA">
        <w:rPr>
          <w:rFonts w:ascii="Arial" w:hAnsi="Arial" w:cs="Arial"/>
          <w:color w:val="000000"/>
        </w:rPr>
        <w:t xml:space="preserve"> tajemnicę przedsiębiorstwa jak i uzasadnienie zastrzeżenia tajemnicy przedsiębiorstwa należy dodać w polu </w:t>
      </w:r>
      <w:r w:rsidRPr="00E149CA">
        <w:rPr>
          <w:rFonts w:ascii="Arial" w:hAnsi="Arial" w:cs="Arial"/>
          <w:b/>
          <w:color w:val="000000"/>
        </w:rPr>
        <w:t xml:space="preserve">„Załączniki i inne dokumenty </w:t>
      </w:r>
      <w:r w:rsidRPr="00E149CA">
        <w:rPr>
          <w:rFonts w:ascii="Arial" w:hAnsi="Arial" w:cs="Arial"/>
          <w:b/>
        </w:rPr>
        <w:t>przedstawione w ofercie przez Wykonawcę”.</w:t>
      </w:r>
    </w:p>
    <w:p w:rsidR="006E3C71" w:rsidRPr="00E149CA" w:rsidRDefault="006E3C71" w:rsidP="006E3C71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  <w:color w:val="000000"/>
        </w:rPr>
      </w:pPr>
      <w:r w:rsidRPr="00E149CA">
        <w:rPr>
          <w:rFonts w:ascii="Arial" w:hAnsi="Arial" w:cs="Arial"/>
        </w:rPr>
        <w:t>Maksymalny łączny rozmiar plików stanowiących ofertę lub składanych wraz z ofertą to 250 MB.</w:t>
      </w:r>
    </w:p>
    <w:p w:rsidR="006E3C71" w:rsidRPr="00E149CA" w:rsidRDefault="006E3C71" w:rsidP="006E3C71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  <w:color w:val="000000"/>
        </w:rPr>
      </w:pPr>
      <w:r w:rsidRPr="00E149CA">
        <w:rPr>
          <w:rFonts w:ascii="Arial" w:hAnsi="Arial" w:cs="Arial"/>
        </w:rPr>
        <w:t xml:space="preserve">Oferta może być złożona tylko do upływu terminu składania ofert. </w:t>
      </w:r>
    </w:p>
    <w:p w:rsidR="006E3C71" w:rsidRPr="00E149CA" w:rsidRDefault="006E3C71" w:rsidP="006E3C71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  <w:color w:val="FF0000"/>
        </w:rPr>
      </w:pPr>
      <w:r w:rsidRPr="00E149CA">
        <w:rPr>
          <w:rFonts w:ascii="Arial" w:hAnsi="Arial" w:cs="Arial"/>
        </w:rPr>
        <w:t>Wykonawca może przed upływem terminu składania ofert wycofać ofertę. Oferta złożona po terminie nie zostanie przyjęta.</w:t>
      </w:r>
    </w:p>
    <w:p w:rsidR="006E3C71" w:rsidRPr="00E149CA" w:rsidRDefault="006E3C71" w:rsidP="006E3C71">
      <w:pPr>
        <w:numPr>
          <w:ilvl w:val="0"/>
          <w:numId w:val="9"/>
        </w:numPr>
        <w:tabs>
          <w:tab w:val="left" w:pos="0"/>
        </w:tabs>
        <w:spacing w:after="0"/>
        <w:ind w:left="0" w:firstLine="0"/>
        <w:rPr>
          <w:rFonts w:ascii="Arial" w:eastAsia="Trebuchet MS" w:hAnsi="Arial" w:cs="Arial"/>
          <w:color w:val="000000"/>
        </w:rPr>
      </w:pPr>
      <w:r w:rsidRPr="00E149CA">
        <w:rPr>
          <w:rFonts w:ascii="Arial" w:hAnsi="Arial" w:cs="Arial"/>
        </w:rPr>
        <w:lastRenderedPageBreak/>
        <w:t xml:space="preserve">Wykonawca wycofuje ofertę w zakładce </w:t>
      </w:r>
      <w:r w:rsidRPr="00E149CA">
        <w:rPr>
          <w:rFonts w:ascii="Arial" w:hAnsi="Arial" w:cs="Arial"/>
          <w:b/>
        </w:rPr>
        <w:t>„Oferty/wnioski”</w:t>
      </w:r>
      <w:r w:rsidRPr="00E149CA">
        <w:rPr>
          <w:rFonts w:ascii="Arial" w:hAnsi="Arial" w:cs="Arial"/>
        </w:rPr>
        <w:t xml:space="preserve"> używając przycisku </w:t>
      </w:r>
      <w:r w:rsidRPr="00E149CA">
        <w:rPr>
          <w:rFonts w:ascii="Arial" w:hAnsi="Arial" w:cs="Arial"/>
          <w:b/>
        </w:rPr>
        <w:t>„Wycofaj ofertę”.</w:t>
      </w:r>
      <w:r w:rsidRPr="00E149CA">
        <w:rPr>
          <w:rFonts w:ascii="Arial" w:hAnsi="Arial" w:cs="Arial"/>
        </w:rPr>
        <w:t xml:space="preserve"> Po potwierdzeniu oferta zostanie wycofana i będzie można pobrać dokument potwierdzający wycofanie oferty, tzw. Elektroniczne Potwierdzenie Wycofania (EPW). </w:t>
      </w:r>
    </w:p>
    <w:p w:rsidR="006E3C71" w:rsidRPr="00E149CA" w:rsidRDefault="006E3C71" w:rsidP="006E3C71">
      <w:pPr>
        <w:numPr>
          <w:ilvl w:val="0"/>
          <w:numId w:val="9"/>
        </w:numPr>
        <w:tabs>
          <w:tab w:val="left" w:pos="0"/>
        </w:tabs>
        <w:spacing w:after="0"/>
        <w:ind w:left="0" w:firstLine="0"/>
        <w:rPr>
          <w:rFonts w:ascii="Arial" w:eastAsia="Trebuchet MS" w:hAnsi="Arial" w:cs="Arial"/>
          <w:color w:val="000000"/>
        </w:rPr>
      </w:pPr>
      <w:r w:rsidRPr="00E149CA">
        <w:rPr>
          <w:rFonts w:ascii="Arial" w:hAnsi="Arial" w:cs="Arial"/>
        </w:rPr>
        <w:t>Po upływie terminu składania ofert nie będzie możliwe wycofanie lub zmiana złożonej oferty.</w:t>
      </w:r>
    </w:p>
    <w:p w:rsidR="006E3C71" w:rsidRPr="00E149CA" w:rsidRDefault="006E3C71" w:rsidP="006E3C71">
      <w:pPr>
        <w:numPr>
          <w:ilvl w:val="0"/>
          <w:numId w:val="9"/>
        </w:numPr>
        <w:tabs>
          <w:tab w:val="left" w:pos="0"/>
        </w:tabs>
        <w:spacing w:after="0"/>
        <w:ind w:left="0" w:firstLine="0"/>
        <w:jc w:val="left"/>
        <w:rPr>
          <w:rFonts w:ascii="Arial" w:eastAsia="Trebuchet MS" w:hAnsi="Arial" w:cs="Arial"/>
          <w:color w:val="000000"/>
        </w:rPr>
      </w:pPr>
      <w:r w:rsidRPr="00E149CA">
        <w:rPr>
          <w:rFonts w:ascii="Arial" w:eastAsia="Trebuchet MS" w:hAnsi="Arial" w:cs="Arial"/>
        </w:rPr>
        <w:t xml:space="preserve">Sposób złożenia oferty opisany został w Instrukcji interaktywnej – „Oferta, wnioski i prace konkursowe” dostępnej pod adresem: </w:t>
      </w:r>
      <w:hyperlink r:id="rId31" w:history="1">
        <w:r w:rsidRPr="00E149CA">
          <w:rPr>
            <w:rStyle w:val="Hipercze"/>
            <w:rFonts w:ascii="Arial" w:eastAsia="Trebuchet MS" w:hAnsi="Arial" w:cs="Arial"/>
          </w:rPr>
          <w:t>https://media.ezamowienia.gov.pl/pod/2021/10/Oferty-5.2.pdf</w:t>
        </w:r>
      </w:hyperlink>
      <w:r w:rsidRPr="00E149CA">
        <w:rPr>
          <w:rFonts w:ascii="Arial" w:eastAsia="Trebuchet MS" w:hAnsi="Arial" w:cs="Arial"/>
        </w:rPr>
        <w:t xml:space="preserve"> </w:t>
      </w:r>
    </w:p>
    <w:p w:rsidR="006E3C71" w:rsidRPr="00E149CA" w:rsidRDefault="006E3C71" w:rsidP="006E3C71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  <w:color w:val="000000"/>
        </w:rPr>
      </w:pPr>
      <w:r w:rsidRPr="00E149CA">
        <w:rPr>
          <w:rFonts w:ascii="Arial" w:eastAsia="Trebuchet MS" w:hAnsi="Arial" w:cs="Arial"/>
          <w:color w:val="000000"/>
        </w:rPr>
        <w:t>W przypadku nieprawidłowego złożenia oferty, Zamawiający nie bierze odpowiedzialności za złe jej przesłanie lub przedterminowe otwarcie. Oferta taka nie weźmie udziału w postepowaniu.</w:t>
      </w:r>
    </w:p>
    <w:p w:rsidR="006E3C71" w:rsidRPr="00D7571B" w:rsidRDefault="006E3C71" w:rsidP="006E3C71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  <w:b/>
        </w:rPr>
      </w:pPr>
      <w:r w:rsidRPr="00D7571B">
        <w:rPr>
          <w:rFonts w:ascii="Arial" w:eastAsia="Trebuchet MS" w:hAnsi="Arial" w:cs="Arial"/>
        </w:rPr>
        <w:t xml:space="preserve">Otwarcie ofert nastąpi w dniu: </w:t>
      </w:r>
      <w:r w:rsidR="00B358A2">
        <w:rPr>
          <w:rFonts w:ascii="Arial" w:eastAsia="Trebuchet MS" w:hAnsi="Arial" w:cs="Arial"/>
          <w:b/>
        </w:rPr>
        <w:t>08.11</w:t>
      </w:r>
      <w:r w:rsidR="00A26BC3" w:rsidRPr="00D7571B">
        <w:rPr>
          <w:rFonts w:ascii="Arial" w:eastAsia="Trebuchet MS" w:hAnsi="Arial" w:cs="Arial"/>
          <w:b/>
        </w:rPr>
        <w:t>.2024</w:t>
      </w:r>
      <w:r w:rsidRPr="00D7571B">
        <w:rPr>
          <w:rFonts w:ascii="Arial" w:eastAsia="Trebuchet MS" w:hAnsi="Arial" w:cs="Arial"/>
          <w:b/>
        </w:rPr>
        <w:t xml:space="preserve"> r. </w:t>
      </w:r>
      <w:r w:rsidRPr="00D7571B">
        <w:rPr>
          <w:rFonts w:ascii="Arial" w:eastAsia="Trebuchet MS" w:hAnsi="Arial" w:cs="Arial"/>
        </w:rPr>
        <w:t>o godzinie</w:t>
      </w:r>
      <w:r w:rsidR="00E20F0C">
        <w:rPr>
          <w:rFonts w:ascii="Arial" w:eastAsia="Trebuchet MS" w:hAnsi="Arial" w:cs="Arial"/>
          <w:b/>
        </w:rPr>
        <w:t xml:space="preserve"> 1</w:t>
      </w:r>
      <w:r w:rsidR="00B6369A">
        <w:rPr>
          <w:rFonts w:ascii="Arial" w:eastAsia="Trebuchet MS" w:hAnsi="Arial" w:cs="Arial"/>
          <w:b/>
        </w:rPr>
        <w:t>2.0</w:t>
      </w:r>
      <w:r w:rsidRPr="00D7571B">
        <w:rPr>
          <w:rFonts w:ascii="Arial" w:eastAsia="Trebuchet MS" w:hAnsi="Arial" w:cs="Arial"/>
          <w:b/>
        </w:rPr>
        <w:t>0.</w:t>
      </w:r>
    </w:p>
    <w:p w:rsidR="006E3C71" w:rsidRPr="00E149CA" w:rsidRDefault="006E3C71" w:rsidP="006E3C71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r w:rsidRPr="00603B71">
        <w:rPr>
          <w:rFonts w:ascii="Arial" w:hAnsi="Arial" w:cs="Arial"/>
        </w:rPr>
        <w:t>Zamawiający najpóźniej przed otwarciem ofert udostępnia</w:t>
      </w:r>
      <w:r w:rsidRPr="00E149CA">
        <w:rPr>
          <w:rFonts w:ascii="Arial" w:hAnsi="Arial" w:cs="Arial"/>
        </w:rPr>
        <w:t xml:space="preserve"> na stronie internetowej prowadzonego postępowania informację o kwocie jaką zamierza przeznaczyć na sfinansowanie zamówienia.</w:t>
      </w:r>
    </w:p>
    <w:p w:rsidR="006E3C71" w:rsidRPr="00E149CA" w:rsidRDefault="006E3C71" w:rsidP="006E3C71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eastAsia="Trebuchet MS" w:hAnsi="Arial" w:cs="Arial"/>
        </w:rPr>
        <w:t>W przypadku wystąpienia awarii systemu teleinformatycznego</w:t>
      </w:r>
      <w:r w:rsidRPr="00E149CA">
        <w:rPr>
          <w:rFonts w:ascii="Arial" w:eastAsia="Trebuchet MS" w:hAnsi="Arial" w:cs="Arial"/>
          <w:color w:val="FF0000"/>
        </w:rPr>
        <w:t xml:space="preserve"> </w:t>
      </w:r>
      <w:r w:rsidRPr="00E149CA">
        <w:rPr>
          <w:rFonts w:ascii="Arial" w:eastAsia="Trebuchet MS" w:hAnsi="Arial" w:cs="Arial"/>
        </w:rPr>
        <w:t>przy użyciu którego Zamawiający dokonuje otwarcia ofert, która spowoduje brak możliwości otwarcia ofert w terminie określonym przez Zamawiającego, otwarcie ofert nastąpi niezwłocznie po usunięciu awarii.</w:t>
      </w:r>
    </w:p>
    <w:p w:rsidR="006E3C71" w:rsidRPr="00E149CA" w:rsidRDefault="006E3C71" w:rsidP="006E3C71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 xml:space="preserve">Niezwłocznie po otwarciu ofert Zamawiający udostępni na stronie internetowej prowadzonego postępowania informacje o: </w:t>
      </w:r>
    </w:p>
    <w:p w:rsidR="006E3C71" w:rsidRPr="00E149CA" w:rsidRDefault="006E3C71" w:rsidP="006E3C71">
      <w:pPr>
        <w:numPr>
          <w:ilvl w:val="1"/>
          <w:numId w:val="25"/>
        </w:numPr>
        <w:tabs>
          <w:tab w:val="left" w:pos="364"/>
        </w:tabs>
        <w:spacing w:after="0"/>
        <w:ind w:left="56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 xml:space="preserve">nazwach albo imionach i nazwiskach oraz siedzibach lub miejscach prowadzonej działalności gospodarczej albo miejscach zamieszkania wykonawców, których oferty zostały otwarte; </w:t>
      </w:r>
    </w:p>
    <w:p w:rsidR="006E3C71" w:rsidRPr="00E149CA" w:rsidRDefault="006E3C71" w:rsidP="006E3C71">
      <w:pPr>
        <w:numPr>
          <w:ilvl w:val="1"/>
          <w:numId w:val="25"/>
        </w:numPr>
        <w:tabs>
          <w:tab w:val="left" w:pos="364"/>
        </w:tabs>
        <w:spacing w:after="0"/>
        <w:ind w:left="567" w:hanging="357"/>
        <w:rPr>
          <w:rFonts w:ascii="Arial" w:eastAsia="Trebuchet MS" w:hAnsi="Arial" w:cs="Arial"/>
        </w:rPr>
      </w:pPr>
      <w:r w:rsidRPr="00E149CA">
        <w:rPr>
          <w:rFonts w:ascii="Arial" w:hAnsi="Arial" w:cs="Arial"/>
        </w:rPr>
        <w:t>cenach lub kosztach zawartych w ofertach.</w:t>
      </w:r>
    </w:p>
    <w:p w:rsidR="00504AFC" w:rsidRPr="00C52127" w:rsidRDefault="00504AFC" w:rsidP="00457FBB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bCs/>
          <w:u w:val="single"/>
        </w:rPr>
      </w:pPr>
    </w:p>
    <w:p w:rsidR="002F0E9C" w:rsidRPr="00603B71" w:rsidRDefault="002F0E9C" w:rsidP="002F0E9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  <w:r w:rsidRPr="00603B71">
        <w:rPr>
          <w:rFonts w:ascii="Arial" w:hAnsi="Arial" w:cs="Arial"/>
          <w:b/>
          <w:bCs/>
          <w:u w:val="single"/>
        </w:rPr>
        <w:t>X</w:t>
      </w:r>
      <w:r w:rsidR="00CB227D" w:rsidRPr="00603B71">
        <w:rPr>
          <w:rFonts w:ascii="Arial" w:hAnsi="Arial" w:cs="Arial"/>
          <w:b/>
          <w:bCs/>
          <w:u w:val="single"/>
        </w:rPr>
        <w:t>V</w:t>
      </w:r>
      <w:r w:rsidR="00AD108E" w:rsidRPr="00603B71">
        <w:rPr>
          <w:rFonts w:ascii="Arial" w:hAnsi="Arial" w:cs="Arial"/>
          <w:b/>
          <w:bCs/>
          <w:u w:val="single"/>
        </w:rPr>
        <w:t>I</w:t>
      </w:r>
      <w:r w:rsidRPr="00603B71">
        <w:rPr>
          <w:rFonts w:ascii="Arial" w:hAnsi="Arial" w:cs="Arial"/>
          <w:b/>
          <w:bCs/>
          <w:u w:val="single"/>
        </w:rPr>
        <w:t>I. Termin związania ofertą</w:t>
      </w:r>
      <w:r w:rsidR="00941DCB" w:rsidRPr="00603B71">
        <w:rPr>
          <w:rFonts w:ascii="Arial" w:hAnsi="Arial" w:cs="Arial"/>
          <w:b/>
          <w:bCs/>
          <w:u w:val="single"/>
        </w:rPr>
        <w:t xml:space="preserve"> (dotyczy </w:t>
      </w:r>
      <w:r w:rsidR="00A00D3F" w:rsidRPr="00603B71">
        <w:rPr>
          <w:rFonts w:ascii="Arial" w:hAnsi="Arial" w:cs="Arial"/>
          <w:b/>
          <w:bCs/>
          <w:u w:val="single"/>
        </w:rPr>
        <w:t>wszystkich</w:t>
      </w:r>
      <w:r w:rsidR="00941DCB" w:rsidRPr="00603B71">
        <w:rPr>
          <w:rFonts w:ascii="Arial" w:hAnsi="Arial" w:cs="Arial"/>
          <w:b/>
          <w:bCs/>
          <w:u w:val="single"/>
        </w:rPr>
        <w:t xml:space="preserve"> części zamówienia):</w:t>
      </w:r>
    </w:p>
    <w:p w:rsidR="002F0E9C" w:rsidRPr="00D7571B" w:rsidRDefault="00EB2D53" w:rsidP="007E3C52">
      <w:pPr>
        <w:numPr>
          <w:ilvl w:val="0"/>
          <w:numId w:val="8"/>
        </w:numPr>
        <w:tabs>
          <w:tab w:val="left" w:pos="284"/>
        </w:tabs>
        <w:spacing w:after="0"/>
        <w:ind w:left="284"/>
        <w:rPr>
          <w:rFonts w:ascii="Arial" w:eastAsia="Trebuchet MS" w:hAnsi="Arial" w:cs="Arial"/>
        </w:rPr>
      </w:pPr>
      <w:r>
        <w:rPr>
          <w:rFonts w:ascii="Arial" w:eastAsia="Trebuchet MS" w:hAnsi="Arial" w:cs="Arial"/>
        </w:rPr>
        <w:t>W</w:t>
      </w:r>
      <w:r w:rsidR="002F0E9C" w:rsidRPr="00D7571B">
        <w:rPr>
          <w:rFonts w:ascii="Arial" w:eastAsia="Trebuchet MS" w:hAnsi="Arial" w:cs="Arial"/>
        </w:rPr>
        <w:t>ykonawca jest związany ofertą</w:t>
      </w:r>
      <w:r w:rsidR="00C3285E" w:rsidRPr="00D7571B">
        <w:rPr>
          <w:rFonts w:ascii="Arial" w:eastAsia="Trebuchet MS" w:hAnsi="Arial" w:cs="Arial"/>
        </w:rPr>
        <w:t xml:space="preserve"> 30 dni </w:t>
      </w:r>
      <w:r w:rsidR="002F0E9C" w:rsidRPr="00D7571B">
        <w:rPr>
          <w:rFonts w:ascii="Arial" w:eastAsia="Trebuchet MS" w:hAnsi="Arial" w:cs="Arial"/>
        </w:rPr>
        <w:t>od dnia upływu terminu składania ofert</w:t>
      </w:r>
      <w:r w:rsidR="00D7571B" w:rsidRPr="00D7571B">
        <w:rPr>
          <w:rFonts w:ascii="Arial" w:eastAsia="Trebuchet MS" w:hAnsi="Arial" w:cs="Arial"/>
        </w:rPr>
        <w:t xml:space="preserve"> tj.:</w:t>
      </w:r>
      <w:r w:rsidR="002F0E9C" w:rsidRPr="00D7571B">
        <w:rPr>
          <w:rFonts w:ascii="Arial" w:eastAsia="Trebuchet MS" w:hAnsi="Arial" w:cs="Arial"/>
        </w:rPr>
        <w:t xml:space="preserve"> </w:t>
      </w:r>
      <w:r w:rsidR="002F0E9C" w:rsidRPr="00D7571B">
        <w:rPr>
          <w:rFonts w:ascii="Arial" w:eastAsia="Trebuchet MS" w:hAnsi="Arial" w:cs="Arial"/>
          <w:b/>
        </w:rPr>
        <w:t xml:space="preserve">do dnia </w:t>
      </w:r>
      <w:r w:rsidR="00B358A2">
        <w:rPr>
          <w:rFonts w:ascii="Arial" w:eastAsia="Trebuchet MS" w:hAnsi="Arial" w:cs="Arial"/>
          <w:b/>
        </w:rPr>
        <w:t>07.12</w:t>
      </w:r>
      <w:r w:rsidR="00A26BC3" w:rsidRPr="00D7571B">
        <w:rPr>
          <w:rFonts w:ascii="Arial" w:eastAsia="Trebuchet MS" w:hAnsi="Arial" w:cs="Arial"/>
          <w:b/>
        </w:rPr>
        <w:t>.2024</w:t>
      </w:r>
      <w:r w:rsidR="002F0E9C" w:rsidRPr="00D7571B">
        <w:rPr>
          <w:rFonts w:ascii="Arial" w:eastAsia="Trebuchet MS" w:hAnsi="Arial" w:cs="Arial"/>
          <w:b/>
        </w:rPr>
        <w:t xml:space="preserve"> r.</w:t>
      </w:r>
    </w:p>
    <w:p w:rsidR="002F0E9C" w:rsidRPr="00C52127" w:rsidRDefault="002F0E9C" w:rsidP="007E3C52">
      <w:pPr>
        <w:numPr>
          <w:ilvl w:val="0"/>
          <w:numId w:val="8"/>
        </w:numPr>
        <w:tabs>
          <w:tab w:val="left" w:pos="284"/>
        </w:tabs>
        <w:spacing w:after="0"/>
        <w:ind w:left="284"/>
        <w:rPr>
          <w:rFonts w:ascii="Arial" w:eastAsia="Trebuchet MS" w:hAnsi="Arial" w:cs="Arial"/>
        </w:rPr>
      </w:pPr>
      <w:r w:rsidRPr="00C52127">
        <w:rPr>
          <w:rFonts w:ascii="Arial" w:eastAsia="Trebuchet MS" w:hAnsi="Arial" w:cs="Arial"/>
        </w:rPr>
        <w:t xml:space="preserve">W przypadku gdy wybór najkorzystniejszej oferty nie nastąpi przed </w:t>
      </w:r>
      <w:r w:rsidR="00C3285E" w:rsidRPr="00C52127">
        <w:rPr>
          <w:rFonts w:ascii="Arial" w:eastAsia="Trebuchet MS" w:hAnsi="Arial" w:cs="Arial"/>
        </w:rPr>
        <w:t>upływem terminu związania ofertą</w:t>
      </w:r>
      <w:r w:rsidRPr="00C52127">
        <w:rPr>
          <w:rFonts w:ascii="Arial" w:eastAsia="Trebuchet MS" w:hAnsi="Arial" w:cs="Arial"/>
        </w:rPr>
        <w:t xml:space="preserve"> określonego w</w:t>
      </w:r>
      <w:r w:rsidR="004A450E" w:rsidRPr="00C52127">
        <w:rPr>
          <w:rFonts w:ascii="Arial" w:eastAsia="Trebuchet MS" w:hAnsi="Arial" w:cs="Arial"/>
        </w:rPr>
        <w:t xml:space="preserve"> ust. 1</w:t>
      </w:r>
      <w:r w:rsidRPr="00C52127">
        <w:rPr>
          <w:rFonts w:ascii="Arial" w:eastAsia="Trebuchet MS" w:hAnsi="Arial" w:cs="Arial"/>
        </w:rPr>
        <w:t xml:space="preserve">, Zamawiający przed </w:t>
      </w:r>
      <w:r w:rsidR="004A450E" w:rsidRPr="00C52127">
        <w:rPr>
          <w:rFonts w:ascii="Arial" w:eastAsia="Trebuchet MS" w:hAnsi="Arial" w:cs="Arial"/>
        </w:rPr>
        <w:t>upływem terminu związania ofertą</w:t>
      </w:r>
      <w:r w:rsidR="00E149CA">
        <w:rPr>
          <w:rFonts w:ascii="Arial" w:eastAsia="Trebuchet MS" w:hAnsi="Arial" w:cs="Arial"/>
        </w:rPr>
        <w:t xml:space="preserve"> zwraca się</w:t>
      </w:r>
      <w:r w:rsidRPr="00C52127">
        <w:rPr>
          <w:rFonts w:ascii="Arial" w:eastAsia="Trebuchet MS" w:hAnsi="Arial" w:cs="Arial"/>
        </w:rPr>
        <w:t xml:space="preserve"> jednokrotnie do Wykonawców o wyrażenie zgody na przedłużenie tego terminu o wskazywany przez niego okres, nie dłuższy niż 30 dni.</w:t>
      </w:r>
    </w:p>
    <w:p w:rsidR="00751869" w:rsidRPr="00C52127" w:rsidRDefault="002F0E9C" w:rsidP="007E3C52">
      <w:pPr>
        <w:numPr>
          <w:ilvl w:val="0"/>
          <w:numId w:val="8"/>
        </w:numPr>
        <w:tabs>
          <w:tab w:val="left" w:pos="284"/>
        </w:tabs>
        <w:spacing w:after="0"/>
        <w:ind w:left="284"/>
        <w:rPr>
          <w:rFonts w:ascii="Arial" w:eastAsia="Trebuchet MS" w:hAnsi="Arial" w:cs="Arial"/>
        </w:rPr>
      </w:pPr>
      <w:r w:rsidRPr="00C52127">
        <w:rPr>
          <w:rFonts w:ascii="Arial" w:eastAsia="Trebuchet MS" w:hAnsi="Arial" w:cs="Arial"/>
        </w:rPr>
        <w:t>Przedłuże</w:t>
      </w:r>
      <w:r w:rsidR="004A450E" w:rsidRPr="00C52127">
        <w:rPr>
          <w:rFonts w:ascii="Arial" w:eastAsia="Trebuchet MS" w:hAnsi="Arial" w:cs="Arial"/>
        </w:rPr>
        <w:t>nie terminu związania ofertą</w:t>
      </w:r>
      <w:r w:rsidRPr="00C52127">
        <w:rPr>
          <w:rFonts w:ascii="Arial" w:eastAsia="Trebuchet MS" w:hAnsi="Arial" w:cs="Arial"/>
        </w:rPr>
        <w:t>, o którym mowa w ust. 2, wymaga złożenia przez Wykonawcę pisemnego oświadczenia o wyrażeniu zgody na przed</w:t>
      </w:r>
      <w:r w:rsidR="004A450E" w:rsidRPr="00C52127">
        <w:rPr>
          <w:rFonts w:ascii="Arial" w:eastAsia="Trebuchet MS" w:hAnsi="Arial" w:cs="Arial"/>
        </w:rPr>
        <w:t>łużenie terminu związania ofertą</w:t>
      </w:r>
      <w:r w:rsidRPr="00C52127">
        <w:rPr>
          <w:rFonts w:ascii="Arial" w:eastAsia="Trebuchet MS" w:hAnsi="Arial" w:cs="Arial"/>
        </w:rPr>
        <w:t>.</w:t>
      </w:r>
    </w:p>
    <w:p w:rsidR="000C6F99" w:rsidRPr="00C52127" w:rsidRDefault="000C6F99" w:rsidP="00A11EC6">
      <w:pPr>
        <w:tabs>
          <w:tab w:val="left" w:pos="284"/>
        </w:tabs>
        <w:spacing w:after="0"/>
        <w:ind w:left="0" w:firstLine="0"/>
        <w:rPr>
          <w:rFonts w:ascii="Arial" w:eastAsia="Trebuchet MS" w:hAnsi="Arial" w:cs="Arial"/>
        </w:rPr>
      </w:pPr>
    </w:p>
    <w:p w:rsidR="00912C39" w:rsidRPr="00C52127" w:rsidRDefault="00AD108E" w:rsidP="00912C39">
      <w:pPr>
        <w:spacing w:after="0"/>
        <w:rPr>
          <w:rFonts w:ascii="Arial" w:eastAsia="Trebuchet MS" w:hAnsi="Arial" w:cs="Arial"/>
          <w:b/>
          <w:u w:val="single"/>
        </w:rPr>
      </w:pPr>
      <w:r w:rsidRPr="00C52127">
        <w:rPr>
          <w:rFonts w:ascii="Arial" w:eastAsia="Trebuchet MS" w:hAnsi="Arial" w:cs="Arial"/>
          <w:b/>
          <w:u w:val="single"/>
        </w:rPr>
        <w:t>XVIII</w:t>
      </w:r>
      <w:r w:rsidR="007C6A55" w:rsidRPr="00C52127">
        <w:rPr>
          <w:rFonts w:ascii="Arial" w:eastAsia="Trebuchet MS" w:hAnsi="Arial" w:cs="Arial"/>
          <w:b/>
          <w:u w:val="single"/>
        </w:rPr>
        <w:t xml:space="preserve">. </w:t>
      </w:r>
      <w:r w:rsidR="00912C39" w:rsidRPr="00C52127">
        <w:rPr>
          <w:rFonts w:ascii="Arial" w:eastAsia="Trebuchet MS" w:hAnsi="Arial" w:cs="Arial"/>
          <w:b/>
          <w:u w:val="single"/>
        </w:rPr>
        <w:t>Sposób obliczania ceny</w:t>
      </w:r>
      <w:r w:rsidR="00A65C00" w:rsidRPr="00C52127">
        <w:rPr>
          <w:rFonts w:ascii="Arial" w:eastAsia="Trebuchet MS" w:hAnsi="Arial" w:cs="Arial"/>
          <w:b/>
          <w:u w:val="single"/>
        </w:rPr>
        <w:t xml:space="preserve"> (dotyczy </w:t>
      </w:r>
      <w:r w:rsidR="00A00D3F" w:rsidRPr="00C52127">
        <w:rPr>
          <w:rFonts w:ascii="Arial" w:eastAsia="Trebuchet MS" w:hAnsi="Arial" w:cs="Arial"/>
          <w:b/>
          <w:u w:val="single"/>
        </w:rPr>
        <w:t>wszystkich</w:t>
      </w:r>
      <w:r w:rsidR="00A65C00" w:rsidRPr="00C52127">
        <w:rPr>
          <w:rFonts w:ascii="Arial" w:eastAsia="Trebuchet MS" w:hAnsi="Arial" w:cs="Arial"/>
          <w:b/>
          <w:u w:val="single"/>
        </w:rPr>
        <w:t xml:space="preserve"> części zamówienia):</w:t>
      </w:r>
    </w:p>
    <w:p w:rsidR="00F101F6" w:rsidRPr="00C52127" w:rsidRDefault="00F101F6" w:rsidP="007E3C52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C52127">
        <w:rPr>
          <w:rFonts w:ascii="Arial" w:hAnsi="Arial" w:cs="Arial"/>
        </w:rPr>
        <w:t>Ostateczną cenę za wykonanie przedmiotu zamówienia należy przedstawić w „Formularzu Ofertowym" stanowiącym załącznik nr 1 do niniejszej SW</w:t>
      </w:r>
      <w:r w:rsidR="00092266" w:rsidRPr="00C52127">
        <w:rPr>
          <w:rFonts w:ascii="Arial" w:hAnsi="Arial" w:cs="Arial"/>
        </w:rPr>
        <w:t xml:space="preserve">Z. </w:t>
      </w:r>
    </w:p>
    <w:p w:rsidR="00F101F6" w:rsidRPr="00C52127" w:rsidRDefault="00F101F6" w:rsidP="007E3C52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Cena musi uwzględniać wszystkie wymagania niniejszej SWZ oraz obejmować wszelkie koszty, jakie poniesie Wykonawca z tytułu należytej oraz zgodnej z obowiązującymi przepisami realizacji przedmiotu zamówienia. </w:t>
      </w:r>
    </w:p>
    <w:p w:rsidR="00F101F6" w:rsidRPr="00C52127" w:rsidRDefault="00F101F6" w:rsidP="007E3C52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Wykonawca musi przewidzieć wszystkie okoliczności mogące mieć wpływ na cenę przedmiotu zamówienia. </w:t>
      </w:r>
    </w:p>
    <w:p w:rsidR="00F101F6" w:rsidRPr="00C52127" w:rsidRDefault="00F101F6" w:rsidP="007E3C52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C52127">
        <w:rPr>
          <w:rFonts w:ascii="Arial" w:hAnsi="Arial" w:cs="Arial"/>
        </w:rPr>
        <w:lastRenderedPageBreak/>
        <w:t>Przez cenę ofertową należy rozumieć cenę w rozumieniu art. 3 ust. 1 pkt 1 i ust. 2 ustawy                z dnia 9 maja 2014 r. o informowaniu o cenach towarów i usług (Dz. U. z 2019 r., poz. 178 ze zm.).</w:t>
      </w:r>
    </w:p>
    <w:p w:rsidR="00F101F6" w:rsidRPr="00C52127" w:rsidRDefault="00F101F6" w:rsidP="007E3C52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C52127">
        <w:rPr>
          <w:rFonts w:ascii="Arial" w:hAnsi="Arial" w:cs="Arial"/>
        </w:rPr>
        <w:t>Cena oferty odpowiada zobowiązaniu Wykonawcy dla świadczenia ustalonego zakresem rzeczowym i standardem wykonania przedmiotu zamówienia, stanowi ekwiwalentnie wartość zobowiązania Zamawiającego i obejmuje wykonanie przedmiotu zamówienia na warun</w:t>
      </w:r>
      <w:r w:rsidR="00331A4E" w:rsidRPr="00C52127">
        <w:rPr>
          <w:rFonts w:ascii="Arial" w:hAnsi="Arial" w:cs="Arial"/>
        </w:rPr>
        <w:t>kach określonych w niniejszej S</w:t>
      </w:r>
      <w:r w:rsidRPr="00C52127">
        <w:rPr>
          <w:rFonts w:ascii="Arial" w:hAnsi="Arial" w:cs="Arial"/>
        </w:rPr>
        <w:t xml:space="preserve">WZ. </w:t>
      </w:r>
    </w:p>
    <w:p w:rsidR="00F101F6" w:rsidRPr="00C52127" w:rsidRDefault="00F101F6" w:rsidP="007E3C52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W ofercie Wykonawca podaje cenę całkowitą za realizację przedmiotu zamówienia. Wynagrodzenie wykonawcy będzie miało charakter ryczałtowy. </w:t>
      </w:r>
    </w:p>
    <w:p w:rsidR="00F101F6" w:rsidRPr="00C52127" w:rsidRDefault="00F101F6" w:rsidP="007E3C52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C52127">
        <w:rPr>
          <w:rFonts w:ascii="Arial" w:hAnsi="Arial" w:cs="Arial"/>
        </w:rPr>
        <w:t>Wykonawca sporządza kalkulację ceny oferty przy uwzględnieniu wszystkich niezbędnych kosztów związanych z realizacją przedmiotu umowy wprost lub p</w:t>
      </w:r>
      <w:r w:rsidR="00331A4E" w:rsidRPr="00C52127">
        <w:rPr>
          <w:rFonts w:ascii="Arial" w:hAnsi="Arial" w:cs="Arial"/>
        </w:rPr>
        <w:t xml:space="preserve">ośrednio określonych w SWZ </w:t>
      </w:r>
      <w:r w:rsidRPr="00C52127">
        <w:rPr>
          <w:rFonts w:ascii="Arial" w:hAnsi="Arial" w:cs="Arial"/>
        </w:rPr>
        <w:t xml:space="preserve">i  załącznikach, między innymi: </w:t>
      </w:r>
    </w:p>
    <w:p w:rsidR="00F101F6" w:rsidRPr="00C52127" w:rsidRDefault="00F101F6" w:rsidP="007E3C52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C52127">
        <w:rPr>
          <w:rFonts w:ascii="Arial" w:hAnsi="Arial" w:cs="Arial"/>
        </w:rPr>
        <w:t>wszelkie opłaty i podatki naliczone zgodnie z obowiązującymi przepisami w tym zakresie,               w szczególności podatek od towarów i usług w wysokości określonej ustawą  z dnia 11 marca 2004 r. o podatku od towarów i usług (Dz. U. z 2020 r., poz. 106 ze zm.),</w:t>
      </w:r>
    </w:p>
    <w:p w:rsidR="00F101F6" w:rsidRPr="00C52127" w:rsidRDefault="00F101F6" w:rsidP="007E3C52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normalne ryzyko związane z okolicznościami, których nie można przewidzieć w chwili zawarcia umowy, związane z faktem prowadzenia działalności gospodarczej, </w:t>
      </w:r>
    </w:p>
    <w:p w:rsidR="00F101F6" w:rsidRPr="00C52127" w:rsidRDefault="00F101F6" w:rsidP="007E3C52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koszty pośrednie, zysk wraz z całym ryzykiem ogólnym. </w:t>
      </w:r>
    </w:p>
    <w:p w:rsidR="00F101F6" w:rsidRPr="00C52127" w:rsidRDefault="00F101F6" w:rsidP="007E3C52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Jeżeli złożono ofertę, której wybór prowadziłby do powstania obowiązku podatkowego Zamawiającego zgodnie z przepisami o podatku od towarów i usług w zakresie dotyczącym wewnątrz wspólnotowego nabycia towarów, Zamawiający w celu oceny takiej oferty dolicza do przedstawionej w niej ceny podatek od towarów i usług, który miałby obowiązek wpłacić zgodnie z obowiązującymi przepisami. </w:t>
      </w:r>
    </w:p>
    <w:p w:rsidR="00092266" w:rsidRPr="00C52127" w:rsidRDefault="00F101F6" w:rsidP="007E3C52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C52127">
        <w:rPr>
          <w:rFonts w:ascii="Arial" w:hAnsi="Arial" w:cs="Arial"/>
        </w:rPr>
        <w:t>Całkowita cena oferty brutto musi być podana z dokładnością do dwóch miejsc po przecinku, po uprzednim zaokrągleniu do pełnych groszy, przy czym końcówki poniżej 0,5 grosza pomija się, a końcówki 0,5 grosza i wy</w:t>
      </w:r>
      <w:r w:rsidR="00092266" w:rsidRPr="00C52127">
        <w:rPr>
          <w:rFonts w:ascii="Arial" w:hAnsi="Arial" w:cs="Arial"/>
        </w:rPr>
        <w:t>ższe zaokrągla się do 1 grosza.</w:t>
      </w:r>
    </w:p>
    <w:p w:rsidR="006176F5" w:rsidRPr="00C52127" w:rsidRDefault="00FC468F" w:rsidP="007E3C52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142"/>
        <w:contextualSpacing/>
        <w:rPr>
          <w:rFonts w:ascii="Arial" w:hAnsi="Arial" w:cs="Arial"/>
        </w:rPr>
      </w:pPr>
      <w:r w:rsidRPr="00C52127">
        <w:rPr>
          <w:rFonts w:ascii="Arial" w:eastAsia="Trebuchet MS" w:hAnsi="Arial" w:cs="Arial"/>
        </w:rPr>
        <w:t>W przypadku rozbieżności pomiędzy ceną ryczałtową podaną cyfrowo a słownie, jako wartość właściwa zostanie przyjęta cena ryczałtowa podana słownie.</w:t>
      </w:r>
    </w:p>
    <w:p w:rsidR="00D202AB" w:rsidRDefault="00D202AB" w:rsidP="00D202AB">
      <w:pPr>
        <w:widowControl w:val="0"/>
        <w:autoSpaceDE w:val="0"/>
        <w:autoSpaceDN w:val="0"/>
        <w:adjustRightInd w:val="0"/>
        <w:spacing w:after="0"/>
        <w:ind w:left="284" w:firstLine="0"/>
        <w:contextualSpacing/>
        <w:rPr>
          <w:rFonts w:ascii="Arial" w:hAnsi="Arial" w:cs="Arial"/>
        </w:rPr>
      </w:pPr>
    </w:p>
    <w:p w:rsidR="00FC468F" w:rsidRPr="00C52127" w:rsidRDefault="00CB227D" w:rsidP="00C7254C">
      <w:pPr>
        <w:spacing w:after="0"/>
        <w:ind w:left="0" w:right="40" w:firstLine="0"/>
        <w:contextualSpacing/>
        <w:rPr>
          <w:rFonts w:ascii="Arial" w:eastAsia="Trebuchet MS" w:hAnsi="Arial" w:cs="Arial"/>
          <w:b/>
          <w:u w:val="single"/>
        </w:rPr>
      </w:pPr>
      <w:r w:rsidRPr="00E149CA">
        <w:rPr>
          <w:rFonts w:ascii="Arial" w:eastAsia="Trebuchet MS" w:hAnsi="Arial" w:cs="Arial"/>
          <w:b/>
          <w:u w:val="single"/>
        </w:rPr>
        <w:t>X</w:t>
      </w:r>
      <w:r w:rsidR="00AD108E" w:rsidRPr="00E149CA">
        <w:rPr>
          <w:rFonts w:ascii="Arial" w:eastAsia="Trebuchet MS" w:hAnsi="Arial" w:cs="Arial"/>
          <w:b/>
          <w:u w:val="single"/>
        </w:rPr>
        <w:t>I</w:t>
      </w:r>
      <w:r w:rsidRPr="00E149CA">
        <w:rPr>
          <w:rFonts w:ascii="Arial" w:eastAsia="Trebuchet MS" w:hAnsi="Arial" w:cs="Arial"/>
          <w:b/>
          <w:u w:val="single"/>
        </w:rPr>
        <w:t>X</w:t>
      </w:r>
      <w:r w:rsidR="007C6A55" w:rsidRPr="00E149CA">
        <w:rPr>
          <w:rFonts w:ascii="Arial" w:eastAsia="Trebuchet MS" w:hAnsi="Arial" w:cs="Arial"/>
          <w:b/>
          <w:u w:val="single"/>
        </w:rPr>
        <w:t xml:space="preserve">. </w:t>
      </w:r>
      <w:r w:rsidR="00FC468F" w:rsidRPr="00E149CA">
        <w:rPr>
          <w:rFonts w:ascii="Arial" w:eastAsia="Trebuchet MS" w:hAnsi="Arial" w:cs="Arial"/>
          <w:b/>
          <w:u w:val="single"/>
        </w:rPr>
        <w:t xml:space="preserve">Opis kryteriów oceny ofert, wraz z podaniem wag tych kryteriów i sposobu oceny </w:t>
      </w:r>
      <w:r w:rsidR="00AD108E" w:rsidRPr="00E149CA">
        <w:rPr>
          <w:rFonts w:ascii="Arial" w:eastAsia="Trebuchet MS" w:hAnsi="Arial" w:cs="Arial"/>
          <w:b/>
          <w:u w:val="single"/>
        </w:rPr>
        <w:t xml:space="preserve"> </w:t>
      </w:r>
      <w:r w:rsidR="00FC468F" w:rsidRPr="00E149CA">
        <w:rPr>
          <w:rFonts w:ascii="Arial" w:eastAsia="Trebuchet MS" w:hAnsi="Arial" w:cs="Arial"/>
          <w:b/>
          <w:u w:val="single"/>
        </w:rPr>
        <w:t>ofert</w:t>
      </w:r>
      <w:r w:rsidR="00941DCB" w:rsidRPr="00E149CA">
        <w:rPr>
          <w:rFonts w:ascii="Arial" w:eastAsia="Trebuchet MS" w:hAnsi="Arial" w:cs="Arial"/>
          <w:b/>
          <w:u w:val="single"/>
        </w:rPr>
        <w:t xml:space="preserve"> (dotyczy </w:t>
      </w:r>
      <w:r w:rsidR="00A00D3F" w:rsidRPr="00E149CA">
        <w:rPr>
          <w:rFonts w:ascii="Arial" w:eastAsia="Trebuchet MS" w:hAnsi="Arial" w:cs="Arial"/>
          <w:b/>
          <w:u w:val="single"/>
        </w:rPr>
        <w:t>wszystkich</w:t>
      </w:r>
      <w:r w:rsidR="00941DCB" w:rsidRPr="00E149CA">
        <w:rPr>
          <w:rFonts w:ascii="Arial" w:eastAsia="Trebuchet MS" w:hAnsi="Arial" w:cs="Arial"/>
          <w:b/>
          <w:u w:val="single"/>
        </w:rPr>
        <w:t xml:space="preserve"> części zamówienia):</w:t>
      </w:r>
    </w:p>
    <w:p w:rsidR="00C7254C" w:rsidRPr="00C52127" w:rsidRDefault="00C7254C" w:rsidP="00C7254C">
      <w:pPr>
        <w:widowControl w:val="0"/>
        <w:tabs>
          <w:tab w:val="left" w:pos="747"/>
        </w:tabs>
        <w:autoSpaceDE w:val="0"/>
        <w:autoSpaceDN w:val="0"/>
        <w:adjustRightInd w:val="0"/>
        <w:spacing w:after="0"/>
        <w:rPr>
          <w:rFonts w:ascii="Arial" w:hAnsi="Arial" w:cs="Arial"/>
          <w:noProof/>
        </w:rPr>
      </w:pPr>
      <w:r w:rsidRPr="00C52127">
        <w:rPr>
          <w:rFonts w:ascii="Arial" w:hAnsi="Arial" w:cs="Arial"/>
          <w:noProof/>
        </w:rPr>
        <w:t>1. Oceny ofert będzie dokonywała komisja, powołana przez Burmistrza Miasta i Gminy Baranów Sandomierski.</w:t>
      </w:r>
    </w:p>
    <w:p w:rsidR="00C7254C" w:rsidRPr="00C52127" w:rsidRDefault="00C7254C" w:rsidP="00C7254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noProof/>
        </w:rPr>
      </w:pPr>
      <w:r w:rsidRPr="00C52127">
        <w:rPr>
          <w:rFonts w:ascii="Arial" w:hAnsi="Arial" w:cs="Arial"/>
          <w:noProof/>
        </w:rPr>
        <w:t>2. W odniesieniu do oferentów, którzy spełnili postawione warunki komisja dokona oceny ofert na podstawie następujących kryteriów:</w:t>
      </w:r>
    </w:p>
    <w:tbl>
      <w:tblPr>
        <w:tblW w:w="0" w:type="auto"/>
        <w:tblInd w:w="3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6378"/>
        <w:gridCol w:w="1561"/>
      </w:tblGrid>
      <w:tr w:rsidR="00C7254C" w:rsidRPr="00C52127" w:rsidTr="00C7254C">
        <w:trPr>
          <w:trHeight w:val="1"/>
        </w:trPr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C7254C" w:rsidRPr="00C52127" w:rsidRDefault="00C7254C" w:rsidP="00870C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</w:rPr>
            </w:pPr>
            <w:r w:rsidRPr="00C52127">
              <w:rPr>
                <w:rFonts w:ascii="Arial" w:hAnsi="Arial" w:cs="Arial"/>
                <w:b/>
                <w:bCs/>
                <w:noProof/>
              </w:rPr>
              <w:t>l.p.</w:t>
            </w:r>
          </w:p>
        </w:tc>
        <w:tc>
          <w:tcPr>
            <w:tcW w:w="6378" w:type="dxa"/>
            <w:tcBorders>
              <w:top w:val="single" w:sz="12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C7254C" w:rsidRPr="00C52127" w:rsidRDefault="00C7254C" w:rsidP="00870C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</w:rPr>
            </w:pPr>
            <w:r w:rsidRPr="00C52127">
              <w:rPr>
                <w:rFonts w:ascii="Arial" w:hAnsi="Arial" w:cs="Arial"/>
                <w:b/>
                <w:bCs/>
                <w:noProof/>
              </w:rPr>
              <w:t>Kryteria oceny</w:t>
            </w:r>
          </w:p>
        </w:tc>
        <w:tc>
          <w:tcPr>
            <w:tcW w:w="1561" w:type="dxa"/>
            <w:tcBorders>
              <w:top w:val="single" w:sz="12" w:space="0" w:color="00000A"/>
              <w:left w:val="single" w:sz="4" w:space="0" w:color="00000A"/>
              <w:bottom w:val="single" w:sz="2" w:space="0" w:color="000000"/>
              <w:right w:val="single" w:sz="12" w:space="0" w:color="00000A"/>
            </w:tcBorders>
            <w:shd w:val="clear" w:color="000000" w:fill="FFFFFF"/>
          </w:tcPr>
          <w:p w:rsidR="00C7254C" w:rsidRPr="00C52127" w:rsidRDefault="00C7254C" w:rsidP="00870C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</w:rPr>
            </w:pPr>
            <w:r w:rsidRPr="00C52127">
              <w:rPr>
                <w:rFonts w:ascii="Arial" w:hAnsi="Arial" w:cs="Arial"/>
                <w:b/>
                <w:bCs/>
                <w:noProof/>
              </w:rPr>
              <w:t>Waga kryterium</w:t>
            </w:r>
          </w:p>
        </w:tc>
      </w:tr>
      <w:tr w:rsidR="00C7254C" w:rsidRPr="00C52127" w:rsidTr="00C7254C">
        <w:trPr>
          <w:trHeight w:val="1"/>
        </w:trPr>
        <w:tc>
          <w:tcPr>
            <w:tcW w:w="8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C7254C" w:rsidRPr="00C52127" w:rsidRDefault="00C7254C" w:rsidP="00870C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</w:rPr>
            </w:pPr>
            <w:r w:rsidRPr="00C52127">
              <w:rPr>
                <w:rFonts w:ascii="Arial" w:hAnsi="Arial" w:cs="Arial"/>
                <w:noProof/>
              </w:rPr>
              <w:t>1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C7254C" w:rsidRPr="00C52127" w:rsidRDefault="00C7254C" w:rsidP="00870C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noProof/>
              </w:rPr>
            </w:pPr>
            <w:r w:rsidRPr="00C52127">
              <w:rPr>
                <w:rFonts w:ascii="Arial" w:hAnsi="Arial" w:cs="Arial"/>
                <w:noProof/>
              </w:rPr>
              <w:t>Cena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000000" w:fill="FFFFFF"/>
          </w:tcPr>
          <w:p w:rsidR="00C7254C" w:rsidRPr="00C52127" w:rsidRDefault="00C7254C" w:rsidP="00870C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</w:rPr>
            </w:pPr>
            <w:r w:rsidRPr="00C52127">
              <w:rPr>
                <w:rFonts w:ascii="Arial" w:hAnsi="Arial" w:cs="Arial"/>
                <w:noProof/>
              </w:rPr>
              <w:t>0,6</w:t>
            </w:r>
          </w:p>
        </w:tc>
      </w:tr>
      <w:tr w:rsidR="00C7254C" w:rsidRPr="00C52127" w:rsidTr="00C7254C">
        <w:trPr>
          <w:trHeight w:val="1"/>
        </w:trPr>
        <w:tc>
          <w:tcPr>
            <w:tcW w:w="8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C7254C" w:rsidRPr="004F48A9" w:rsidRDefault="00C7254C" w:rsidP="00870C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</w:rPr>
            </w:pPr>
            <w:r w:rsidRPr="004F48A9">
              <w:rPr>
                <w:rFonts w:ascii="Arial" w:hAnsi="Arial" w:cs="Arial"/>
                <w:noProof/>
              </w:rPr>
              <w:t>2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C7254C" w:rsidRPr="004F48A9" w:rsidRDefault="00C7254C" w:rsidP="00870C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noProof/>
              </w:rPr>
            </w:pPr>
            <w:r w:rsidRPr="004F48A9">
              <w:rPr>
                <w:rFonts w:ascii="Arial" w:hAnsi="Arial" w:cs="Arial"/>
                <w:noProof/>
              </w:rPr>
              <w:t>Gwarancja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000000" w:fill="FFFFFF"/>
          </w:tcPr>
          <w:p w:rsidR="00C7254C" w:rsidRPr="004F48A9" w:rsidRDefault="00C7254C" w:rsidP="00870C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</w:rPr>
            </w:pPr>
            <w:r w:rsidRPr="004F48A9">
              <w:rPr>
                <w:rFonts w:ascii="Arial" w:hAnsi="Arial" w:cs="Arial"/>
                <w:noProof/>
              </w:rPr>
              <w:t>0,4</w:t>
            </w:r>
          </w:p>
        </w:tc>
      </w:tr>
    </w:tbl>
    <w:p w:rsidR="00C7254C" w:rsidRPr="00C52127" w:rsidRDefault="00C7254C" w:rsidP="00C7254C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noProof/>
        </w:rPr>
      </w:pPr>
    </w:p>
    <w:p w:rsidR="00C7254C" w:rsidRPr="00C52127" w:rsidRDefault="00C7254C" w:rsidP="00C7254C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noProof/>
          <w:u w:val="single"/>
        </w:rPr>
      </w:pPr>
      <w:r w:rsidRPr="00C52127">
        <w:rPr>
          <w:rFonts w:ascii="Arial" w:hAnsi="Arial" w:cs="Arial"/>
          <w:noProof/>
          <w:u w:val="single"/>
        </w:rPr>
        <w:t>3. Sprecyzowanie kryteriów oceny ofert:</w:t>
      </w:r>
    </w:p>
    <w:p w:rsidR="00C7254C" w:rsidRPr="00C52127" w:rsidRDefault="00C7254C" w:rsidP="00C7254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noProof/>
        </w:rPr>
      </w:pPr>
      <w:r w:rsidRPr="00C52127">
        <w:rPr>
          <w:rFonts w:ascii="Arial" w:hAnsi="Arial" w:cs="Arial"/>
          <w:noProof/>
        </w:rPr>
        <w:t>1) Ilość punktów, jaką oferent otrzyma za stopień spełnienia kryterium ceny ofertowej:</w:t>
      </w:r>
    </w:p>
    <w:p w:rsidR="00C7254C" w:rsidRPr="00C34197" w:rsidRDefault="00C7254C" w:rsidP="00C7254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noProof/>
        </w:rPr>
      </w:pPr>
      <w:r w:rsidRPr="00C52127">
        <w:rPr>
          <w:rFonts w:ascii="Arial" w:hAnsi="Arial" w:cs="Arial"/>
          <w:b/>
          <w:bCs/>
          <w:noProof/>
        </w:rPr>
        <w:t xml:space="preserve">Liczba punktów za kryterium cena = (cena brutto najniższa spośród badanych ofert / </w:t>
      </w:r>
      <w:r w:rsidRPr="00C34197">
        <w:rPr>
          <w:rFonts w:ascii="Arial" w:hAnsi="Arial" w:cs="Arial"/>
          <w:b/>
          <w:bCs/>
          <w:noProof/>
        </w:rPr>
        <w:t>cena brutto badanej oferty) * 100 * waga kryterium.</w:t>
      </w:r>
    </w:p>
    <w:p w:rsidR="00C7254C" w:rsidRPr="004F48A9" w:rsidRDefault="00C7254C" w:rsidP="00C7254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noProof/>
        </w:rPr>
      </w:pPr>
      <w:r w:rsidRPr="004F48A9">
        <w:rPr>
          <w:rFonts w:ascii="Arial" w:hAnsi="Arial" w:cs="Arial"/>
          <w:noProof/>
        </w:rPr>
        <w:lastRenderedPageBreak/>
        <w:t>2) Ilość punktów, jaką oferent otrzyma za stopień spełnienia kryterium gwarancji:</w:t>
      </w:r>
    </w:p>
    <w:p w:rsidR="00C7254C" w:rsidRPr="004F48A9" w:rsidRDefault="00C7254C" w:rsidP="00C7254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noProof/>
        </w:rPr>
      </w:pPr>
      <w:r w:rsidRPr="004F48A9">
        <w:rPr>
          <w:rFonts w:ascii="Arial" w:hAnsi="Arial" w:cs="Arial"/>
          <w:b/>
          <w:bCs/>
          <w:noProof/>
        </w:rPr>
        <w:t>Liczba punktów za kryterium gwarancja = (gwarancja badanej oferty / gwarancja najdłuższa spośród badanych ofert) * 100 * waga kryterium</w:t>
      </w:r>
    </w:p>
    <w:p w:rsidR="00C7254C" w:rsidRPr="004F48A9" w:rsidRDefault="00C7254C" w:rsidP="00C7254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noProof/>
        </w:rPr>
      </w:pPr>
      <w:r w:rsidRPr="004F48A9">
        <w:rPr>
          <w:rFonts w:ascii="Arial" w:hAnsi="Arial" w:cs="Arial"/>
          <w:noProof/>
        </w:rPr>
        <w:t>UWAGA:</w:t>
      </w:r>
    </w:p>
    <w:p w:rsidR="00C7254C" w:rsidRPr="004F48A9" w:rsidRDefault="00C7254C" w:rsidP="00C7254C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  <w:noProof/>
          <w:color w:val="FF0000"/>
        </w:rPr>
      </w:pPr>
      <w:r w:rsidRPr="004F48A9">
        <w:rPr>
          <w:rFonts w:ascii="Arial" w:hAnsi="Arial" w:cs="Arial"/>
          <w:noProof/>
        </w:rPr>
        <w:t xml:space="preserve">Gwarancja liczona w miesiącach od dnia odbioru końcowego przedmiotu zamówienia. Za okres gwarancji </w:t>
      </w:r>
      <w:r w:rsidRPr="004F48A9">
        <w:rPr>
          <w:rFonts w:ascii="Arial" w:hAnsi="Arial" w:cs="Arial"/>
          <w:b/>
          <w:bCs/>
          <w:noProof/>
        </w:rPr>
        <w:t xml:space="preserve">60 miesięcy i dłuższy </w:t>
      </w:r>
      <w:r w:rsidRPr="004F48A9">
        <w:rPr>
          <w:rFonts w:ascii="Arial" w:hAnsi="Arial" w:cs="Arial"/>
          <w:noProof/>
        </w:rPr>
        <w:t>Zamawiający przyznawał będzie tyle samo punktów,</w:t>
      </w:r>
    </w:p>
    <w:p w:rsidR="00C7254C" w:rsidRPr="004F48A9" w:rsidRDefault="00C7254C" w:rsidP="00C7254C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  <w:b/>
          <w:noProof/>
        </w:rPr>
      </w:pPr>
      <w:r w:rsidRPr="004F48A9">
        <w:rPr>
          <w:rFonts w:ascii="Arial" w:hAnsi="Arial" w:cs="Arial"/>
          <w:b/>
          <w:noProof/>
        </w:rPr>
        <w:t>W przypadku niepodania w formularzu ofertowym przez Wykonawcę okresu gwarancji Zamawiajacy uzna, że Wykonawca oferuje okres gwarancji wynoszący  24 miesięcy i za kryterium gwarancja przyzna 0 punktów.</w:t>
      </w:r>
    </w:p>
    <w:p w:rsidR="00C7254C" w:rsidRPr="004F48A9" w:rsidRDefault="00C7254C" w:rsidP="00C7254C">
      <w:pPr>
        <w:widowControl w:val="0"/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noProof/>
          <w:u w:val="single"/>
        </w:rPr>
      </w:pPr>
      <w:r w:rsidRPr="004F48A9">
        <w:rPr>
          <w:rFonts w:ascii="Arial" w:hAnsi="Arial" w:cs="Arial"/>
          <w:noProof/>
          <w:u w:val="single"/>
        </w:rPr>
        <w:t>4. Suma punktów uzyskanych za wszystkie kryteria oceny stanowić będzie końcową ocenę danej oferty.</w:t>
      </w:r>
    </w:p>
    <w:p w:rsidR="00C7254C" w:rsidRPr="004F48A9" w:rsidRDefault="00C7254C" w:rsidP="00C7254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noProof/>
        </w:rPr>
      </w:pPr>
      <w:r w:rsidRPr="004F48A9">
        <w:rPr>
          <w:rFonts w:ascii="Arial" w:hAnsi="Arial" w:cs="Arial"/>
          <w:noProof/>
        </w:rPr>
        <w:t>5. W toku dokonywania badania i oceny ofert Zamawiający może żądać udzielenia przez Wykonawcę wyjaśnień treści złożonych przez niego ofert.</w:t>
      </w:r>
    </w:p>
    <w:p w:rsidR="00C7254C" w:rsidRPr="004F48A9" w:rsidRDefault="00C7254C" w:rsidP="00C7254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noProof/>
        </w:rPr>
      </w:pPr>
      <w:r w:rsidRPr="004F48A9">
        <w:rPr>
          <w:rFonts w:ascii="Arial" w:hAnsi="Arial" w:cs="Arial"/>
          <w:noProof/>
        </w:rPr>
        <w:t xml:space="preserve">6. </w:t>
      </w:r>
      <w:r w:rsidRPr="004F48A9">
        <w:rPr>
          <w:rFonts w:ascii="Arial" w:eastAsia="Trebuchet MS" w:hAnsi="Arial" w:cs="Arial"/>
        </w:rPr>
        <w:t>Ocenie będą podlegać wyłącznie oferty nie podlegające odrzuceniu.</w:t>
      </w:r>
    </w:p>
    <w:p w:rsidR="00C7254C" w:rsidRPr="00C52127" w:rsidRDefault="00C7254C" w:rsidP="00C7254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noProof/>
        </w:rPr>
      </w:pPr>
      <w:r w:rsidRPr="004F48A9">
        <w:rPr>
          <w:rFonts w:ascii="Arial" w:hAnsi="Arial" w:cs="Arial"/>
          <w:noProof/>
        </w:rPr>
        <w:t xml:space="preserve">7. </w:t>
      </w:r>
      <w:r w:rsidRPr="004F48A9">
        <w:rPr>
          <w:rFonts w:ascii="Arial" w:eastAsia="Trebuchet MS" w:hAnsi="Arial" w:cs="Arial"/>
        </w:rPr>
        <w:t xml:space="preserve">Za najkorzystniejszą zostanie uznana oferta, która otrzyma </w:t>
      </w:r>
      <w:r w:rsidRPr="004F48A9">
        <w:rPr>
          <w:rFonts w:ascii="Arial" w:hAnsi="Arial" w:cs="Arial"/>
        </w:rPr>
        <w:t>największą łączną liczbę punktów w zastosowanych kryteriach.</w:t>
      </w:r>
    </w:p>
    <w:p w:rsidR="003F300D" w:rsidRPr="00C52127" w:rsidRDefault="003F300D" w:rsidP="003F5D7C">
      <w:pPr>
        <w:tabs>
          <w:tab w:val="left" w:pos="364"/>
        </w:tabs>
        <w:spacing w:after="0"/>
        <w:ind w:right="116"/>
        <w:rPr>
          <w:rFonts w:ascii="Arial" w:eastAsia="Trebuchet MS" w:hAnsi="Arial" w:cs="Arial"/>
          <w:b/>
          <w:color w:val="FF0000"/>
        </w:rPr>
      </w:pPr>
    </w:p>
    <w:p w:rsidR="006E3F24" w:rsidRPr="00603B71" w:rsidRDefault="006E3F24" w:rsidP="006E3F24">
      <w:pPr>
        <w:tabs>
          <w:tab w:val="left" w:pos="364"/>
        </w:tabs>
        <w:spacing w:after="0"/>
        <w:rPr>
          <w:rFonts w:ascii="Arial" w:eastAsia="Trebuchet MS" w:hAnsi="Arial" w:cs="Arial"/>
          <w:b/>
          <w:u w:val="single"/>
        </w:rPr>
      </w:pPr>
      <w:r w:rsidRPr="00603B71">
        <w:rPr>
          <w:rFonts w:ascii="Arial" w:eastAsia="Trebuchet MS" w:hAnsi="Arial" w:cs="Arial"/>
          <w:b/>
          <w:u w:val="single"/>
        </w:rPr>
        <w:t>XX. Informacje dotyczące zabezpieczenia należyt</w:t>
      </w:r>
      <w:r w:rsidR="00941DCB" w:rsidRPr="00603B71">
        <w:rPr>
          <w:rFonts w:ascii="Arial" w:eastAsia="Trebuchet MS" w:hAnsi="Arial" w:cs="Arial"/>
          <w:b/>
          <w:u w:val="single"/>
        </w:rPr>
        <w:t xml:space="preserve">ego wykonania umowy (dotyczy </w:t>
      </w:r>
      <w:r w:rsidR="00A00D3F" w:rsidRPr="00603B71">
        <w:rPr>
          <w:rFonts w:ascii="Arial" w:eastAsia="Trebuchet MS" w:hAnsi="Arial" w:cs="Arial"/>
          <w:b/>
          <w:u w:val="single"/>
        </w:rPr>
        <w:t>wszystkich</w:t>
      </w:r>
      <w:r w:rsidR="00941DCB" w:rsidRPr="00603B71">
        <w:rPr>
          <w:rFonts w:ascii="Arial" w:eastAsia="Trebuchet MS" w:hAnsi="Arial" w:cs="Arial"/>
          <w:b/>
          <w:u w:val="single"/>
        </w:rPr>
        <w:t xml:space="preserve"> części zamówienia):</w:t>
      </w:r>
    </w:p>
    <w:p w:rsidR="00963026" w:rsidRPr="009D36E2" w:rsidRDefault="00963026" w:rsidP="009630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noProof/>
        </w:rPr>
      </w:pPr>
      <w:r w:rsidRPr="009D36E2">
        <w:rPr>
          <w:rFonts w:ascii="Arial" w:hAnsi="Arial" w:cs="Arial"/>
          <w:noProof/>
        </w:rPr>
        <w:t>Zamawiajacy nie żąda</w:t>
      </w:r>
      <w:r>
        <w:rPr>
          <w:rFonts w:ascii="Arial" w:hAnsi="Arial" w:cs="Arial"/>
          <w:noProof/>
        </w:rPr>
        <w:t xml:space="preserve"> wniesienia zabezpieczenia należ</w:t>
      </w:r>
      <w:r w:rsidR="00D7571B">
        <w:rPr>
          <w:rFonts w:ascii="Arial" w:hAnsi="Arial" w:cs="Arial"/>
          <w:noProof/>
        </w:rPr>
        <w:t>ytego wykonania umowy.</w:t>
      </w:r>
      <w:r>
        <w:rPr>
          <w:rFonts w:ascii="Arial" w:hAnsi="Arial" w:cs="Arial"/>
          <w:noProof/>
        </w:rPr>
        <w:br/>
      </w:r>
    </w:p>
    <w:p w:rsidR="00FC468F" w:rsidRPr="00C52127" w:rsidRDefault="00AD108E" w:rsidP="003F5D7C">
      <w:pPr>
        <w:tabs>
          <w:tab w:val="left" w:pos="364"/>
        </w:tabs>
        <w:spacing w:after="0"/>
        <w:ind w:right="116"/>
        <w:rPr>
          <w:rFonts w:ascii="Arial" w:eastAsia="Trebuchet MS" w:hAnsi="Arial" w:cs="Arial"/>
          <w:b/>
          <w:u w:val="single"/>
        </w:rPr>
      </w:pPr>
      <w:r w:rsidRPr="00C52127">
        <w:rPr>
          <w:rFonts w:ascii="Arial" w:eastAsia="Trebuchet MS" w:hAnsi="Arial" w:cs="Arial"/>
          <w:b/>
          <w:u w:val="single"/>
        </w:rPr>
        <w:t>XX</w:t>
      </w:r>
      <w:r w:rsidR="006E3F24" w:rsidRPr="00C52127">
        <w:rPr>
          <w:rFonts w:ascii="Arial" w:eastAsia="Trebuchet MS" w:hAnsi="Arial" w:cs="Arial"/>
          <w:b/>
          <w:u w:val="single"/>
        </w:rPr>
        <w:t>I</w:t>
      </w:r>
      <w:r w:rsidR="007C6A55" w:rsidRPr="00C52127">
        <w:rPr>
          <w:rFonts w:ascii="Arial" w:eastAsia="Trebuchet MS" w:hAnsi="Arial" w:cs="Arial"/>
          <w:b/>
          <w:u w:val="single"/>
        </w:rPr>
        <w:t xml:space="preserve">. </w:t>
      </w:r>
      <w:r w:rsidR="00FC468F" w:rsidRPr="00C52127">
        <w:rPr>
          <w:rFonts w:ascii="Arial" w:eastAsia="Trebuchet MS" w:hAnsi="Arial" w:cs="Arial"/>
          <w:b/>
          <w:u w:val="single"/>
        </w:rPr>
        <w:t>Informacje o formalnościach, jakie muszą zostać dopełnione po wyborze ofert celu zawarcia umowy w sprawie zamówienia publicznego</w:t>
      </w:r>
      <w:r w:rsidR="00A65C00" w:rsidRPr="00C52127">
        <w:rPr>
          <w:rFonts w:ascii="Arial" w:eastAsia="Trebuchet MS" w:hAnsi="Arial" w:cs="Arial"/>
          <w:b/>
          <w:u w:val="single"/>
        </w:rPr>
        <w:t xml:space="preserve"> (dotyczy </w:t>
      </w:r>
      <w:r w:rsidR="000953E3" w:rsidRPr="00C52127">
        <w:rPr>
          <w:rFonts w:ascii="Arial" w:eastAsia="Trebuchet MS" w:hAnsi="Arial" w:cs="Arial"/>
          <w:b/>
          <w:u w:val="single"/>
        </w:rPr>
        <w:t>wszystkich</w:t>
      </w:r>
      <w:r w:rsidR="00A65C00" w:rsidRPr="00C52127">
        <w:rPr>
          <w:rFonts w:ascii="Arial" w:eastAsia="Trebuchet MS" w:hAnsi="Arial" w:cs="Arial"/>
          <w:b/>
          <w:u w:val="single"/>
        </w:rPr>
        <w:t xml:space="preserve"> części zamówienia):</w:t>
      </w:r>
    </w:p>
    <w:p w:rsidR="003F300D" w:rsidRPr="00C52127" w:rsidRDefault="000C6F99" w:rsidP="007E3C52">
      <w:pPr>
        <w:numPr>
          <w:ilvl w:val="0"/>
          <w:numId w:val="10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r w:rsidRPr="00C52127">
        <w:rPr>
          <w:rFonts w:ascii="Arial" w:eastAsia="Trebuchet MS" w:hAnsi="Arial" w:cs="Arial"/>
        </w:rPr>
        <w:t>Zamawiają</w:t>
      </w:r>
      <w:r w:rsidR="00FC468F" w:rsidRPr="00C52127">
        <w:rPr>
          <w:rFonts w:ascii="Arial" w:eastAsia="Trebuchet MS" w:hAnsi="Arial" w:cs="Arial"/>
        </w:rPr>
        <w:t>cy</w:t>
      </w:r>
      <w:r w:rsidR="00FC468F" w:rsidRPr="00C52127">
        <w:rPr>
          <w:rFonts w:ascii="Arial" w:eastAsia="Arial" w:hAnsi="Arial" w:cs="Arial"/>
        </w:rPr>
        <w:t>̨</w:t>
      </w:r>
      <w:r w:rsidR="00C82FA9" w:rsidRPr="00C52127">
        <w:rPr>
          <w:rFonts w:ascii="Arial" w:eastAsia="Trebuchet MS" w:hAnsi="Arial" w:cs="Arial"/>
        </w:rPr>
        <w:t xml:space="preserve"> zawiera </w:t>
      </w:r>
      <w:r w:rsidR="009520DD" w:rsidRPr="00C52127">
        <w:rPr>
          <w:rFonts w:ascii="Arial" w:eastAsia="Trebuchet MS" w:hAnsi="Arial" w:cs="Arial"/>
        </w:rPr>
        <w:t>umowę</w:t>
      </w:r>
      <w:r w:rsidR="00C82FA9" w:rsidRPr="00C52127">
        <w:rPr>
          <w:rFonts w:ascii="Arial" w:eastAsia="Trebuchet MS" w:hAnsi="Arial" w:cs="Arial"/>
        </w:rPr>
        <w:t xml:space="preserve"> w </w:t>
      </w:r>
      <w:r w:rsidR="009520DD" w:rsidRPr="00C52127">
        <w:rPr>
          <w:rFonts w:ascii="Arial" w:eastAsia="Trebuchet MS" w:hAnsi="Arial" w:cs="Arial"/>
        </w:rPr>
        <w:t>sprawie</w:t>
      </w:r>
      <w:r w:rsidR="00C82FA9" w:rsidRPr="00C52127">
        <w:rPr>
          <w:rFonts w:ascii="Arial" w:eastAsia="Trebuchet MS" w:hAnsi="Arial" w:cs="Arial"/>
        </w:rPr>
        <w:t xml:space="preserve"> </w:t>
      </w:r>
      <w:r w:rsidR="009520DD" w:rsidRPr="00C52127">
        <w:rPr>
          <w:rFonts w:ascii="Arial" w:eastAsia="Trebuchet MS" w:hAnsi="Arial" w:cs="Arial"/>
        </w:rPr>
        <w:t>zamówienia</w:t>
      </w:r>
      <w:r w:rsidR="00C82FA9" w:rsidRPr="00C52127">
        <w:rPr>
          <w:rFonts w:ascii="Arial" w:eastAsia="Trebuchet MS" w:hAnsi="Arial" w:cs="Arial"/>
        </w:rPr>
        <w:t xml:space="preserve"> </w:t>
      </w:r>
      <w:r w:rsidR="00FC468F" w:rsidRPr="00C52127">
        <w:rPr>
          <w:rFonts w:ascii="Arial" w:eastAsia="Trebuchet MS" w:hAnsi="Arial" w:cs="Arial"/>
        </w:rPr>
        <w:t xml:space="preserve">publicznego, z </w:t>
      </w:r>
      <w:r w:rsidR="009520DD" w:rsidRPr="00C52127">
        <w:rPr>
          <w:rFonts w:ascii="Arial" w:eastAsia="Trebuchet MS" w:hAnsi="Arial" w:cs="Arial"/>
        </w:rPr>
        <w:t>uwzględnieniem</w:t>
      </w:r>
      <w:r w:rsidR="00FC468F" w:rsidRPr="00C52127">
        <w:rPr>
          <w:rFonts w:ascii="Arial" w:eastAsia="Trebuchet MS" w:hAnsi="Arial" w:cs="Arial"/>
        </w:rPr>
        <w:t xml:space="preserve"> art. 577 </w:t>
      </w:r>
      <w:r w:rsidR="00D07738" w:rsidRPr="00C52127">
        <w:rPr>
          <w:rFonts w:ascii="Arial" w:eastAsia="Trebuchet MS" w:hAnsi="Arial" w:cs="Arial"/>
        </w:rPr>
        <w:t>ustawy PZP</w:t>
      </w:r>
      <w:r w:rsidR="00FC468F" w:rsidRPr="00C52127">
        <w:rPr>
          <w:rFonts w:ascii="Arial" w:eastAsia="Trebuchet MS" w:hAnsi="Arial" w:cs="Arial"/>
        </w:rPr>
        <w:t xml:space="preserve">, w terminie nie </w:t>
      </w:r>
      <w:r w:rsidR="009520DD" w:rsidRPr="00C52127">
        <w:rPr>
          <w:rFonts w:ascii="Arial" w:eastAsia="Trebuchet MS" w:hAnsi="Arial" w:cs="Arial"/>
        </w:rPr>
        <w:t>krótszym</w:t>
      </w:r>
      <w:r w:rsidR="00FC468F" w:rsidRPr="00C52127">
        <w:rPr>
          <w:rFonts w:ascii="Arial" w:eastAsia="Trebuchet MS" w:hAnsi="Arial" w:cs="Arial"/>
        </w:rPr>
        <w:t xml:space="preserve"> </w:t>
      </w:r>
      <w:r w:rsidR="009520DD" w:rsidRPr="00C52127">
        <w:rPr>
          <w:rFonts w:ascii="Arial" w:eastAsia="Trebuchet MS" w:hAnsi="Arial" w:cs="Arial"/>
        </w:rPr>
        <w:t>niż</w:t>
      </w:r>
      <w:r w:rsidR="00FC468F" w:rsidRPr="00C52127">
        <w:rPr>
          <w:rFonts w:ascii="Arial" w:eastAsia="Trebuchet MS" w:hAnsi="Arial" w:cs="Arial"/>
        </w:rPr>
        <w:t xml:space="preserve"> 5 dni od dnia</w:t>
      </w:r>
      <w:r w:rsidR="00D07738" w:rsidRPr="00C52127">
        <w:rPr>
          <w:rFonts w:ascii="Arial" w:eastAsia="Trebuchet MS" w:hAnsi="Arial" w:cs="Arial"/>
        </w:rPr>
        <w:t xml:space="preserve"> przesłania </w:t>
      </w:r>
      <w:r w:rsidR="003F300D" w:rsidRPr="00C52127">
        <w:rPr>
          <w:rFonts w:ascii="Arial" w:eastAsia="Trebuchet MS" w:hAnsi="Arial" w:cs="Arial"/>
        </w:rPr>
        <w:t xml:space="preserve">zawiadomienia </w:t>
      </w:r>
      <w:r w:rsidR="00D07738" w:rsidRPr="00C52127">
        <w:rPr>
          <w:rFonts w:ascii="Arial" w:eastAsia="Trebuchet MS" w:hAnsi="Arial" w:cs="Arial"/>
        </w:rPr>
        <w:t xml:space="preserve">                    </w:t>
      </w:r>
      <w:r w:rsidR="003F300D" w:rsidRPr="00C52127">
        <w:rPr>
          <w:rFonts w:ascii="Arial" w:eastAsia="Trebuchet MS" w:hAnsi="Arial" w:cs="Arial"/>
        </w:rPr>
        <w:t xml:space="preserve">o </w:t>
      </w:r>
      <w:r w:rsidR="00FC468F" w:rsidRPr="00C52127">
        <w:rPr>
          <w:rFonts w:ascii="Arial" w:eastAsia="Trebuchet MS" w:hAnsi="Arial" w:cs="Arial"/>
        </w:rPr>
        <w:t>wyborze</w:t>
      </w:r>
      <w:r w:rsidR="00FC468F" w:rsidRPr="00C52127">
        <w:rPr>
          <w:rFonts w:ascii="Arial" w:eastAsia="Trebuchet MS" w:hAnsi="Arial" w:cs="Arial"/>
        </w:rPr>
        <w:tab/>
        <w:t>najkorzystniejszej</w:t>
      </w:r>
      <w:r w:rsidR="00FC468F" w:rsidRPr="00C52127">
        <w:rPr>
          <w:rFonts w:ascii="Arial" w:hAnsi="Arial" w:cs="Arial"/>
        </w:rPr>
        <w:tab/>
      </w:r>
      <w:r w:rsidR="00FC468F" w:rsidRPr="00C52127">
        <w:rPr>
          <w:rFonts w:ascii="Arial" w:eastAsia="Trebuchet MS" w:hAnsi="Arial" w:cs="Arial"/>
        </w:rPr>
        <w:t>oferty,</w:t>
      </w:r>
      <w:r w:rsidR="00FC468F" w:rsidRPr="00C52127">
        <w:rPr>
          <w:rFonts w:ascii="Arial" w:hAnsi="Arial" w:cs="Arial"/>
        </w:rPr>
        <w:tab/>
      </w:r>
      <w:r w:rsidR="009520DD" w:rsidRPr="00C52127">
        <w:rPr>
          <w:rFonts w:ascii="Arial" w:eastAsia="Trebuchet MS" w:hAnsi="Arial" w:cs="Arial"/>
        </w:rPr>
        <w:t>jeżeli</w:t>
      </w:r>
      <w:r w:rsidR="003F300D" w:rsidRPr="00C52127">
        <w:rPr>
          <w:rFonts w:ascii="Arial" w:eastAsia="Trebuchet MS" w:hAnsi="Arial" w:cs="Arial"/>
        </w:rPr>
        <w:t xml:space="preserve"> </w:t>
      </w:r>
      <w:r w:rsidR="00FC468F" w:rsidRPr="00C52127">
        <w:rPr>
          <w:rFonts w:ascii="Arial" w:eastAsia="Trebuchet MS" w:hAnsi="Arial" w:cs="Arial"/>
        </w:rPr>
        <w:t>zawiadom</w:t>
      </w:r>
      <w:r w:rsidR="003F300D" w:rsidRPr="00C52127">
        <w:rPr>
          <w:rFonts w:ascii="Arial" w:eastAsia="Trebuchet MS" w:hAnsi="Arial" w:cs="Arial"/>
        </w:rPr>
        <w:t xml:space="preserve">ienie to zostało przesłane przy </w:t>
      </w:r>
      <w:r w:rsidR="009520DD" w:rsidRPr="00C52127">
        <w:rPr>
          <w:rFonts w:ascii="Arial" w:eastAsia="Trebuchet MS" w:hAnsi="Arial" w:cs="Arial"/>
        </w:rPr>
        <w:t>użyciu środków</w:t>
      </w:r>
      <w:r w:rsidR="00FC468F" w:rsidRPr="00C52127">
        <w:rPr>
          <w:rFonts w:ascii="Arial" w:eastAsia="Trebuchet MS" w:hAnsi="Arial" w:cs="Arial"/>
        </w:rPr>
        <w:t xml:space="preserve"> komunikacji elektronicznej, albo 10 dni, </w:t>
      </w:r>
      <w:r w:rsidR="009520DD" w:rsidRPr="00C52127">
        <w:rPr>
          <w:rFonts w:ascii="Arial" w:eastAsia="Trebuchet MS" w:hAnsi="Arial" w:cs="Arial"/>
        </w:rPr>
        <w:t>jeżeli</w:t>
      </w:r>
      <w:r w:rsidR="003F300D" w:rsidRPr="00C52127">
        <w:rPr>
          <w:rFonts w:ascii="Arial" w:eastAsia="Trebuchet MS" w:hAnsi="Arial" w:cs="Arial"/>
        </w:rPr>
        <w:t xml:space="preserve"> zostało przesłane w inny </w:t>
      </w:r>
      <w:r w:rsidR="009520DD" w:rsidRPr="00C52127">
        <w:rPr>
          <w:rFonts w:ascii="Arial" w:eastAsia="Trebuchet MS" w:hAnsi="Arial" w:cs="Arial"/>
        </w:rPr>
        <w:t>sposób.</w:t>
      </w:r>
      <w:r w:rsidR="003F300D" w:rsidRPr="00C52127">
        <w:rPr>
          <w:rFonts w:ascii="Arial" w:eastAsia="Trebuchet MS" w:hAnsi="Arial" w:cs="Arial"/>
        </w:rPr>
        <w:t xml:space="preserve"> </w:t>
      </w:r>
    </w:p>
    <w:p w:rsidR="003F300D" w:rsidRPr="00C52127" w:rsidRDefault="000C6F99" w:rsidP="007E3C52">
      <w:pPr>
        <w:numPr>
          <w:ilvl w:val="0"/>
          <w:numId w:val="10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proofErr w:type="spellStart"/>
      <w:r w:rsidRPr="00C52127">
        <w:rPr>
          <w:rFonts w:ascii="Arial" w:eastAsia="Trebuchet MS" w:hAnsi="Arial" w:cs="Arial"/>
        </w:rPr>
        <w:t>Zamawią</w:t>
      </w:r>
      <w:r w:rsidR="00FC468F" w:rsidRPr="00C52127">
        <w:rPr>
          <w:rFonts w:ascii="Arial" w:eastAsia="Trebuchet MS" w:hAnsi="Arial" w:cs="Arial"/>
        </w:rPr>
        <w:t>jacy</w:t>
      </w:r>
      <w:proofErr w:type="spellEnd"/>
      <w:r w:rsidR="00FC468F" w:rsidRPr="00C52127">
        <w:rPr>
          <w:rFonts w:ascii="Arial" w:eastAsia="Arial" w:hAnsi="Arial" w:cs="Arial"/>
        </w:rPr>
        <w:t>̨</w:t>
      </w:r>
      <w:r w:rsidR="00FC468F" w:rsidRPr="00C52127">
        <w:rPr>
          <w:rFonts w:ascii="Arial" w:eastAsia="Trebuchet MS" w:hAnsi="Arial" w:cs="Arial"/>
        </w:rPr>
        <w:t xml:space="preserve"> </w:t>
      </w:r>
      <w:r w:rsidR="009520DD" w:rsidRPr="00C52127">
        <w:rPr>
          <w:rFonts w:ascii="Arial" w:eastAsia="Trebuchet MS" w:hAnsi="Arial" w:cs="Arial"/>
        </w:rPr>
        <w:t>może</w:t>
      </w:r>
      <w:r w:rsidR="00FC468F" w:rsidRPr="00C52127">
        <w:rPr>
          <w:rFonts w:ascii="Arial" w:eastAsia="Trebuchet MS" w:hAnsi="Arial" w:cs="Arial"/>
        </w:rPr>
        <w:t xml:space="preserve"> </w:t>
      </w:r>
      <w:r w:rsidR="009520DD" w:rsidRPr="00C52127">
        <w:rPr>
          <w:rFonts w:ascii="Arial" w:eastAsia="Trebuchet MS" w:hAnsi="Arial" w:cs="Arial"/>
        </w:rPr>
        <w:t>zawrzeć</w:t>
      </w:r>
      <w:r w:rsidR="009520DD" w:rsidRPr="00C52127">
        <w:rPr>
          <w:rFonts w:ascii="Arial" w:eastAsia="Arial" w:hAnsi="Arial" w:cs="Arial"/>
        </w:rPr>
        <w:t xml:space="preserve"> </w:t>
      </w:r>
      <w:r w:rsidR="009520DD" w:rsidRPr="00C52127">
        <w:rPr>
          <w:rFonts w:ascii="Arial" w:eastAsia="Trebuchet MS" w:hAnsi="Arial" w:cs="Arial"/>
        </w:rPr>
        <w:t>umowę</w:t>
      </w:r>
      <w:r w:rsidR="009520DD" w:rsidRPr="00C52127">
        <w:rPr>
          <w:rFonts w:ascii="Arial" w:eastAsia="Arial" w:hAnsi="Arial" w:cs="Arial"/>
        </w:rPr>
        <w:t xml:space="preserve"> </w:t>
      </w:r>
      <w:r w:rsidR="009520DD" w:rsidRPr="00C52127">
        <w:rPr>
          <w:rFonts w:ascii="Arial" w:eastAsia="Trebuchet MS" w:hAnsi="Arial" w:cs="Arial"/>
        </w:rPr>
        <w:t>w sprawie zamó</w:t>
      </w:r>
      <w:r w:rsidR="00FC468F" w:rsidRPr="00C52127">
        <w:rPr>
          <w:rFonts w:ascii="Arial" w:eastAsia="Trebuchet MS" w:hAnsi="Arial" w:cs="Arial"/>
        </w:rPr>
        <w:t>wienia publicznego przed</w:t>
      </w:r>
      <w:r w:rsidR="003F300D" w:rsidRPr="00C52127">
        <w:rPr>
          <w:rFonts w:ascii="Arial" w:eastAsia="Trebuchet MS" w:hAnsi="Arial" w:cs="Arial"/>
        </w:rPr>
        <w:t xml:space="preserve"> </w:t>
      </w:r>
      <w:r w:rsidR="009520DD" w:rsidRPr="00C52127">
        <w:rPr>
          <w:rFonts w:ascii="Arial" w:eastAsia="Trebuchet MS" w:hAnsi="Arial" w:cs="Arial"/>
        </w:rPr>
        <w:t>upływem terminu, o którym</w:t>
      </w:r>
      <w:r w:rsidR="00FC468F" w:rsidRPr="00C52127">
        <w:rPr>
          <w:rFonts w:ascii="Arial" w:eastAsia="Trebuchet MS" w:hAnsi="Arial" w:cs="Arial"/>
        </w:rPr>
        <w:t xml:space="preserve"> mowa w ust. 1, </w:t>
      </w:r>
      <w:r w:rsidR="001D4EF0" w:rsidRPr="00C52127">
        <w:rPr>
          <w:rFonts w:ascii="Arial" w:eastAsia="Trebuchet MS" w:hAnsi="Arial" w:cs="Arial"/>
        </w:rPr>
        <w:t>jeżeli</w:t>
      </w:r>
      <w:r w:rsidR="00FC468F" w:rsidRPr="00C52127">
        <w:rPr>
          <w:rFonts w:ascii="Arial" w:eastAsia="Trebuchet MS" w:hAnsi="Arial" w:cs="Arial"/>
        </w:rPr>
        <w:t xml:space="preserve"> w </w:t>
      </w:r>
      <w:r w:rsidR="001D4EF0" w:rsidRPr="00C52127">
        <w:rPr>
          <w:rFonts w:ascii="Arial" w:eastAsia="Trebuchet MS" w:hAnsi="Arial" w:cs="Arial"/>
        </w:rPr>
        <w:t>postępowaniu</w:t>
      </w:r>
      <w:r w:rsidR="00FC468F" w:rsidRPr="00C52127">
        <w:rPr>
          <w:rFonts w:ascii="Arial" w:eastAsia="Trebuchet MS" w:hAnsi="Arial" w:cs="Arial"/>
        </w:rPr>
        <w:t xml:space="preserve"> o udzielenie</w:t>
      </w:r>
      <w:r w:rsidR="003F300D" w:rsidRPr="00C52127">
        <w:rPr>
          <w:rFonts w:ascii="Arial" w:eastAsia="Trebuchet MS" w:hAnsi="Arial" w:cs="Arial"/>
        </w:rPr>
        <w:t xml:space="preserve"> </w:t>
      </w:r>
      <w:r w:rsidR="009520DD" w:rsidRPr="00C52127">
        <w:rPr>
          <w:rFonts w:ascii="Arial" w:eastAsia="Trebuchet MS" w:hAnsi="Arial" w:cs="Arial"/>
        </w:rPr>
        <w:t>zamówienia</w:t>
      </w:r>
      <w:r w:rsidR="00FC468F" w:rsidRPr="00C52127">
        <w:rPr>
          <w:rFonts w:ascii="Arial" w:eastAsia="Trebuchet MS" w:hAnsi="Arial" w:cs="Arial"/>
        </w:rPr>
        <w:t xml:space="preserve"> </w:t>
      </w:r>
      <w:r w:rsidR="009520DD" w:rsidRPr="00C52127">
        <w:rPr>
          <w:rFonts w:ascii="Arial" w:eastAsia="Trebuchet MS" w:hAnsi="Arial" w:cs="Arial"/>
        </w:rPr>
        <w:t>złożono</w:t>
      </w:r>
      <w:r w:rsidR="00FC468F" w:rsidRPr="00C52127">
        <w:rPr>
          <w:rFonts w:ascii="Arial" w:eastAsia="Trebuchet MS" w:hAnsi="Arial" w:cs="Arial"/>
        </w:rPr>
        <w:t xml:space="preserve"> tylko </w:t>
      </w:r>
      <w:r w:rsidR="001D4EF0" w:rsidRPr="00C52127">
        <w:rPr>
          <w:rFonts w:ascii="Arial" w:eastAsia="Trebuchet MS" w:hAnsi="Arial" w:cs="Arial"/>
        </w:rPr>
        <w:t>jedną</w:t>
      </w:r>
      <w:r w:rsidR="001D4EF0" w:rsidRPr="00C52127">
        <w:rPr>
          <w:rFonts w:ascii="Arial" w:eastAsia="Arial" w:hAnsi="Arial" w:cs="Arial"/>
        </w:rPr>
        <w:t xml:space="preserve"> </w:t>
      </w:r>
      <w:r w:rsidR="001D4EF0" w:rsidRPr="00C52127">
        <w:rPr>
          <w:rFonts w:ascii="Arial" w:eastAsia="Trebuchet MS" w:hAnsi="Arial" w:cs="Arial"/>
        </w:rPr>
        <w:t>ofertę</w:t>
      </w:r>
    </w:p>
    <w:p w:rsidR="003F300D" w:rsidRPr="00C52127" w:rsidRDefault="00FC468F" w:rsidP="007E3C52">
      <w:pPr>
        <w:numPr>
          <w:ilvl w:val="0"/>
          <w:numId w:val="10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r w:rsidRPr="00C52127">
        <w:rPr>
          <w:rFonts w:ascii="Arial" w:eastAsia="Trebuchet MS" w:hAnsi="Arial" w:cs="Arial"/>
        </w:rPr>
        <w:t>Wykonawca, którego oferta została wybrana jako najkorzystniejsza, zostanie poinformowany przez Zamawiającego o miejscu i terminie podpisania umowy.</w:t>
      </w:r>
    </w:p>
    <w:p w:rsidR="003F300D" w:rsidRPr="00C52127" w:rsidRDefault="00FC468F" w:rsidP="007E3C52">
      <w:pPr>
        <w:numPr>
          <w:ilvl w:val="0"/>
          <w:numId w:val="10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r w:rsidRPr="00C52127">
        <w:rPr>
          <w:rFonts w:ascii="Arial" w:eastAsia="Trebuchet MS" w:hAnsi="Arial" w:cs="Arial"/>
        </w:rPr>
        <w:t>Wykonawca, o którym mowa w ust. 1, ma obowiązek zawrzeć umowę w sprawie zamówienia na warunkach określonych w projektowanych postanowieniach umow</w:t>
      </w:r>
      <w:r w:rsidR="005E13A0">
        <w:rPr>
          <w:rFonts w:ascii="Arial" w:eastAsia="Trebuchet MS" w:hAnsi="Arial" w:cs="Arial"/>
        </w:rPr>
        <w:t>y, które stanowią Załącznik Nr 3</w:t>
      </w:r>
      <w:r w:rsidRPr="00C52127">
        <w:rPr>
          <w:rFonts w:ascii="Arial" w:eastAsia="Trebuchet MS" w:hAnsi="Arial" w:cs="Arial"/>
        </w:rPr>
        <w:t xml:space="preserve"> do SWZ. Umowa zostanie uzupełniona o zapisy wynikające ze złożonej oferty.</w:t>
      </w:r>
    </w:p>
    <w:p w:rsidR="003F300D" w:rsidRPr="00C52127" w:rsidRDefault="00FC468F" w:rsidP="007E3C52">
      <w:pPr>
        <w:numPr>
          <w:ilvl w:val="0"/>
          <w:numId w:val="10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r w:rsidRPr="00C52127">
        <w:rPr>
          <w:rFonts w:ascii="Arial" w:eastAsia="Trebuchet MS" w:hAnsi="Arial" w:cs="Arial"/>
        </w:rPr>
        <w:t xml:space="preserve">Przed podpisaniem umowy Wykonawcy wspólnie ubiegający się o </w:t>
      </w:r>
      <w:r w:rsidR="001D4EF0" w:rsidRPr="00C52127">
        <w:rPr>
          <w:rFonts w:ascii="Arial" w:eastAsia="Trebuchet MS" w:hAnsi="Arial" w:cs="Arial"/>
        </w:rPr>
        <w:t>udzielne</w:t>
      </w:r>
      <w:r w:rsidRPr="00C52127">
        <w:rPr>
          <w:rFonts w:ascii="Arial" w:eastAsia="Trebuchet MS" w:hAnsi="Arial" w:cs="Arial"/>
        </w:rPr>
        <w:t xml:space="preserve"> zamówienia (w przypadku wyboru ich oferty jako najkorzystniejszej) przedstawią Zamawiającemu umowę regulującą współpracę tych Wykonawców.</w:t>
      </w:r>
    </w:p>
    <w:p w:rsidR="00FC468F" w:rsidRPr="00C52127" w:rsidRDefault="001D4EF0" w:rsidP="007E3C52">
      <w:pPr>
        <w:numPr>
          <w:ilvl w:val="0"/>
          <w:numId w:val="10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r w:rsidRPr="00C52127">
        <w:rPr>
          <w:rFonts w:ascii="Arial" w:eastAsia="Trebuchet MS" w:hAnsi="Arial" w:cs="Arial"/>
        </w:rPr>
        <w:t>Jeżeli</w:t>
      </w:r>
      <w:r w:rsidR="00FC468F" w:rsidRPr="00C52127">
        <w:rPr>
          <w:rFonts w:ascii="Arial" w:eastAsia="Trebuchet MS" w:hAnsi="Arial" w:cs="Arial"/>
        </w:rPr>
        <w:t xml:space="preserve"> Wykonawca, </w:t>
      </w:r>
      <w:r w:rsidRPr="00C52127">
        <w:rPr>
          <w:rFonts w:ascii="Arial" w:eastAsia="Trebuchet MS" w:hAnsi="Arial" w:cs="Arial"/>
        </w:rPr>
        <w:t>którego</w:t>
      </w:r>
      <w:r w:rsidR="00FC468F" w:rsidRPr="00C52127">
        <w:rPr>
          <w:rFonts w:ascii="Arial" w:eastAsia="Trebuchet MS" w:hAnsi="Arial" w:cs="Arial"/>
        </w:rPr>
        <w:t xml:space="preserve"> oferta została wybrana jako najkorzystniejsza, uchyla</w:t>
      </w:r>
      <w:r w:rsidR="003F300D" w:rsidRPr="00C52127">
        <w:rPr>
          <w:rFonts w:ascii="Arial" w:eastAsia="Trebuchet MS" w:hAnsi="Arial" w:cs="Arial"/>
        </w:rPr>
        <w:t xml:space="preserve"> </w:t>
      </w:r>
      <w:r w:rsidRPr="00C52127">
        <w:rPr>
          <w:rFonts w:ascii="Arial" w:eastAsia="Trebuchet MS" w:hAnsi="Arial" w:cs="Arial"/>
        </w:rPr>
        <w:t>się</w:t>
      </w:r>
      <w:r w:rsidR="003F300D" w:rsidRPr="00C52127">
        <w:rPr>
          <w:rFonts w:ascii="Arial" w:eastAsia="Arial" w:hAnsi="Arial" w:cs="Arial"/>
        </w:rPr>
        <w:t xml:space="preserve"> </w:t>
      </w:r>
      <w:r w:rsidR="00FC468F" w:rsidRPr="00C52127">
        <w:rPr>
          <w:rFonts w:ascii="Arial" w:eastAsia="Trebuchet MS" w:hAnsi="Arial" w:cs="Arial"/>
        </w:rPr>
        <w:t xml:space="preserve">od zawarcia umowy w sprawie </w:t>
      </w:r>
      <w:r w:rsidR="009520DD" w:rsidRPr="00C52127">
        <w:rPr>
          <w:rFonts w:ascii="Arial" w:eastAsia="Trebuchet MS" w:hAnsi="Arial" w:cs="Arial"/>
        </w:rPr>
        <w:t>zamówienia</w:t>
      </w:r>
      <w:r w:rsidR="00FC468F" w:rsidRPr="00C52127">
        <w:rPr>
          <w:rFonts w:ascii="Arial" w:eastAsia="Trebuchet MS" w:hAnsi="Arial" w:cs="Arial"/>
        </w:rPr>
        <w:t xml:space="preserve"> publicznego </w:t>
      </w:r>
      <w:r w:rsidRPr="00C52127">
        <w:rPr>
          <w:rFonts w:ascii="Arial" w:eastAsia="Trebuchet MS" w:hAnsi="Arial" w:cs="Arial"/>
        </w:rPr>
        <w:t>Zamawiający</w:t>
      </w:r>
      <w:r w:rsidR="00FC468F" w:rsidRPr="00C52127">
        <w:rPr>
          <w:rFonts w:ascii="Arial" w:eastAsia="Trebuchet MS" w:hAnsi="Arial" w:cs="Arial"/>
        </w:rPr>
        <w:t xml:space="preserve"> </w:t>
      </w:r>
      <w:r w:rsidRPr="00C52127">
        <w:rPr>
          <w:rFonts w:ascii="Arial" w:eastAsia="Trebuchet MS" w:hAnsi="Arial" w:cs="Arial"/>
        </w:rPr>
        <w:t>może</w:t>
      </w:r>
      <w:r w:rsidR="003F300D" w:rsidRPr="00C52127">
        <w:rPr>
          <w:rFonts w:ascii="Arial" w:eastAsia="Trebuchet MS" w:hAnsi="Arial" w:cs="Arial"/>
        </w:rPr>
        <w:t xml:space="preserve"> </w:t>
      </w:r>
      <w:r w:rsidRPr="00C52127">
        <w:rPr>
          <w:rFonts w:ascii="Arial" w:eastAsia="Trebuchet MS" w:hAnsi="Arial" w:cs="Arial"/>
        </w:rPr>
        <w:t>dokonać</w:t>
      </w:r>
      <w:r w:rsidR="00FC468F" w:rsidRPr="00C52127">
        <w:rPr>
          <w:rFonts w:ascii="Arial" w:eastAsia="Trebuchet MS" w:hAnsi="Arial" w:cs="Arial"/>
        </w:rPr>
        <w:t xml:space="preserve">  </w:t>
      </w:r>
      <w:r w:rsidR="00FC468F" w:rsidRPr="00C52127">
        <w:rPr>
          <w:rFonts w:ascii="Arial" w:eastAsia="Trebuchet MS" w:hAnsi="Arial" w:cs="Arial"/>
        </w:rPr>
        <w:lastRenderedPageBreak/>
        <w:t>ponow</w:t>
      </w:r>
      <w:r w:rsidR="00C82FA9" w:rsidRPr="00C52127">
        <w:rPr>
          <w:rFonts w:ascii="Arial" w:eastAsia="Trebuchet MS" w:hAnsi="Arial" w:cs="Arial"/>
        </w:rPr>
        <w:t xml:space="preserve">nego badania i oceny </w:t>
      </w:r>
      <w:r w:rsidRPr="00C52127">
        <w:rPr>
          <w:rFonts w:ascii="Arial" w:eastAsia="Trebuchet MS" w:hAnsi="Arial" w:cs="Arial"/>
        </w:rPr>
        <w:t>ofert</w:t>
      </w:r>
      <w:r w:rsidRPr="00C52127">
        <w:rPr>
          <w:rFonts w:ascii="Arial" w:eastAsia="Trebuchet MS" w:hAnsi="Arial" w:cs="Arial"/>
        </w:rPr>
        <w:tab/>
      </w:r>
      <w:r w:rsidR="00C82FA9" w:rsidRPr="00C52127">
        <w:rPr>
          <w:rFonts w:ascii="Arial" w:eastAsia="Trebuchet MS" w:hAnsi="Arial" w:cs="Arial"/>
        </w:rPr>
        <w:t xml:space="preserve"> </w:t>
      </w:r>
      <w:r w:rsidRPr="00C52127">
        <w:rPr>
          <w:rFonts w:ascii="Arial" w:eastAsia="Trebuchet MS" w:hAnsi="Arial" w:cs="Arial"/>
        </w:rPr>
        <w:t>spośród</w:t>
      </w:r>
      <w:r w:rsidR="00C82FA9" w:rsidRPr="00C52127">
        <w:rPr>
          <w:rFonts w:ascii="Arial" w:hAnsi="Arial" w:cs="Arial"/>
        </w:rPr>
        <w:t xml:space="preserve"> </w:t>
      </w:r>
      <w:r w:rsidR="00FC468F" w:rsidRPr="00C52127">
        <w:rPr>
          <w:rFonts w:ascii="Arial" w:eastAsia="Trebuchet MS" w:hAnsi="Arial" w:cs="Arial"/>
        </w:rPr>
        <w:t>ofert</w:t>
      </w:r>
      <w:r w:rsidR="00C82FA9" w:rsidRPr="00C52127">
        <w:rPr>
          <w:rFonts w:ascii="Arial" w:hAnsi="Arial" w:cs="Arial"/>
        </w:rPr>
        <w:t xml:space="preserve"> </w:t>
      </w:r>
      <w:r w:rsidR="00FC468F" w:rsidRPr="00C52127">
        <w:rPr>
          <w:rFonts w:ascii="Arial" w:eastAsia="Trebuchet MS" w:hAnsi="Arial" w:cs="Arial"/>
        </w:rPr>
        <w:t>pozostałych</w:t>
      </w:r>
      <w:r w:rsidR="003F300D" w:rsidRPr="00C52127">
        <w:rPr>
          <w:rFonts w:ascii="Arial" w:eastAsia="Trebuchet MS" w:hAnsi="Arial" w:cs="Arial"/>
        </w:rPr>
        <w:t xml:space="preserve"> </w:t>
      </w:r>
      <w:r w:rsidR="00FC468F" w:rsidRPr="00C52127">
        <w:rPr>
          <w:rFonts w:ascii="Arial" w:eastAsia="Trebuchet MS" w:hAnsi="Arial" w:cs="Arial"/>
        </w:rPr>
        <w:t xml:space="preserve">w </w:t>
      </w:r>
      <w:r w:rsidRPr="00C52127">
        <w:rPr>
          <w:rFonts w:ascii="Arial" w:eastAsia="Trebuchet MS" w:hAnsi="Arial" w:cs="Arial"/>
        </w:rPr>
        <w:t>postępowaniu</w:t>
      </w:r>
      <w:r w:rsidR="00FC468F" w:rsidRPr="00C52127">
        <w:rPr>
          <w:rFonts w:ascii="Arial" w:eastAsia="Trebuchet MS" w:hAnsi="Arial" w:cs="Arial"/>
        </w:rPr>
        <w:t xml:space="preserve"> </w:t>
      </w:r>
      <w:r w:rsidR="009520DD" w:rsidRPr="00C52127">
        <w:rPr>
          <w:rFonts w:ascii="Arial" w:eastAsia="Trebuchet MS" w:hAnsi="Arial" w:cs="Arial"/>
        </w:rPr>
        <w:t>Wykonawców</w:t>
      </w:r>
      <w:r w:rsidR="00FC468F" w:rsidRPr="00C52127">
        <w:rPr>
          <w:rFonts w:ascii="Arial" w:eastAsia="Trebuchet MS" w:hAnsi="Arial" w:cs="Arial"/>
        </w:rPr>
        <w:t xml:space="preserve"> albo </w:t>
      </w:r>
      <w:r w:rsidRPr="00C52127">
        <w:rPr>
          <w:rFonts w:ascii="Arial" w:eastAsia="Trebuchet MS" w:hAnsi="Arial" w:cs="Arial"/>
        </w:rPr>
        <w:t>unieważni</w:t>
      </w:r>
      <w:r w:rsidRPr="00C52127">
        <w:rPr>
          <w:rFonts w:ascii="Arial" w:eastAsia="Arial" w:hAnsi="Arial" w:cs="Arial"/>
        </w:rPr>
        <w:t xml:space="preserve">ć </w:t>
      </w:r>
      <w:r w:rsidRPr="00C52127">
        <w:rPr>
          <w:rFonts w:ascii="Arial" w:eastAsia="Trebuchet MS" w:hAnsi="Arial" w:cs="Arial"/>
        </w:rPr>
        <w:t>postępowanie</w:t>
      </w:r>
      <w:r w:rsidR="00FC468F" w:rsidRPr="00C52127">
        <w:rPr>
          <w:rFonts w:ascii="Arial" w:eastAsia="Trebuchet MS" w:hAnsi="Arial" w:cs="Arial"/>
        </w:rPr>
        <w:t>.</w:t>
      </w:r>
    </w:p>
    <w:p w:rsidR="00FC468F" w:rsidRPr="00C52127" w:rsidRDefault="00FC468F" w:rsidP="00526AE1">
      <w:pPr>
        <w:tabs>
          <w:tab w:val="left" w:pos="364"/>
        </w:tabs>
        <w:spacing w:after="0"/>
        <w:ind w:left="0" w:firstLine="0"/>
        <w:rPr>
          <w:rFonts w:ascii="Arial" w:eastAsia="Trebuchet MS" w:hAnsi="Arial" w:cs="Arial"/>
          <w:u w:val="single"/>
        </w:rPr>
      </w:pPr>
    </w:p>
    <w:p w:rsidR="003F300D" w:rsidRPr="00C52127" w:rsidRDefault="007C6A55" w:rsidP="003F5D7C">
      <w:pPr>
        <w:spacing w:after="0"/>
        <w:rPr>
          <w:rFonts w:ascii="Arial" w:eastAsia="Trebuchet MS" w:hAnsi="Arial" w:cs="Arial"/>
          <w:b/>
          <w:color w:val="000000"/>
          <w:u w:val="single"/>
        </w:rPr>
      </w:pPr>
      <w:r w:rsidRPr="00C52127">
        <w:rPr>
          <w:rFonts w:ascii="Arial" w:eastAsia="Trebuchet MS" w:hAnsi="Arial" w:cs="Arial"/>
          <w:b/>
          <w:color w:val="000000"/>
          <w:u w:val="single"/>
        </w:rPr>
        <w:t>XX</w:t>
      </w:r>
      <w:r w:rsidR="00AD108E" w:rsidRPr="00C52127">
        <w:rPr>
          <w:rFonts w:ascii="Arial" w:eastAsia="Trebuchet MS" w:hAnsi="Arial" w:cs="Arial"/>
          <w:b/>
          <w:color w:val="000000"/>
          <w:u w:val="single"/>
        </w:rPr>
        <w:t>I</w:t>
      </w:r>
      <w:r w:rsidR="00CB227D" w:rsidRPr="00C52127">
        <w:rPr>
          <w:rFonts w:ascii="Arial" w:eastAsia="Trebuchet MS" w:hAnsi="Arial" w:cs="Arial"/>
          <w:b/>
          <w:color w:val="000000"/>
          <w:u w:val="single"/>
        </w:rPr>
        <w:t>I</w:t>
      </w:r>
      <w:r w:rsidRPr="00C52127">
        <w:rPr>
          <w:rFonts w:ascii="Arial" w:eastAsia="Trebuchet MS" w:hAnsi="Arial" w:cs="Arial"/>
          <w:b/>
          <w:color w:val="000000"/>
          <w:u w:val="single"/>
        </w:rPr>
        <w:t xml:space="preserve">. </w:t>
      </w:r>
      <w:r w:rsidR="003F300D" w:rsidRPr="00C52127">
        <w:rPr>
          <w:rFonts w:ascii="Arial" w:eastAsia="Trebuchet MS" w:hAnsi="Arial" w:cs="Arial"/>
          <w:b/>
          <w:color w:val="000000"/>
          <w:u w:val="single"/>
        </w:rPr>
        <w:t>Pouczenie o środkach ochrony prawnej przysługujących Wykonawcy</w:t>
      </w:r>
      <w:r w:rsidR="00A65C00" w:rsidRPr="00C52127">
        <w:rPr>
          <w:rFonts w:ascii="Arial" w:eastAsia="Trebuchet MS" w:hAnsi="Arial" w:cs="Arial"/>
          <w:b/>
          <w:color w:val="000000"/>
          <w:u w:val="single"/>
        </w:rPr>
        <w:t xml:space="preserve"> (dotyczy </w:t>
      </w:r>
      <w:r w:rsidR="000953E3" w:rsidRPr="00C52127">
        <w:rPr>
          <w:rFonts w:ascii="Arial" w:eastAsia="Trebuchet MS" w:hAnsi="Arial" w:cs="Arial"/>
          <w:b/>
          <w:color w:val="000000"/>
          <w:u w:val="single"/>
        </w:rPr>
        <w:t>wszystkich</w:t>
      </w:r>
      <w:r w:rsidR="00A65C00" w:rsidRPr="00C52127">
        <w:rPr>
          <w:rFonts w:ascii="Arial" w:eastAsia="Trebuchet MS" w:hAnsi="Arial" w:cs="Arial"/>
          <w:b/>
          <w:color w:val="000000"/>
          <w:u w:val="single"/>
        </w:rPr>
        <w:t xml:space="preserve"> część zamówienia):</w:t>
      </w:r>
    </w:p>
    <w:p w:rsidR="00AB68E7" w:rsidRPr="00C52127" w:rsidRDefault="00AB68E7" w:rsidP="007E3C52">
      <w:pPr>
        <w:numPr>
          <w:ilvl w:val="0"/>
          <w:numId w:val="13"/>
        </w:numPr>
        <w:tabs>
          <w:tab w:val="left" w:pos="426"/>
        </w:tabs>
        <w:spacing w:after="0"/>
        <w:ind w:left="426" w:hanging="357"/>
        <w:rPr>
          <w:rFonts w:ascii="Arial" w:eastAsia="Trebuchet MS" w:hAnsi="Arial" w:cs="Arial"/>
        </w:rPr>
      </w:pPr>
      <w:r w:rsidRPr="00C52127">
        <w:rPr>
          <w:rFonts w:ascii="Arial" w:eastAsia="Trebuchet MS" w:hAnsi="Arial" w:cs="Arial"/>
        </w:rPr>
        <w:t xml:space="preserve">Środki ochrony prawnej przysługują Wykonawcy, jeżeli ma lub miał interes w  uzyskaniu  zamówienia oraz poniósł lub może ponieść szkodę w wyniku naruszenia przez Zamawiającego przepisów </w:t>
      </w:r>
      <w:proofErr w:type="spellStart"/>
      <w:r w:rsidRPr="00C52127">
        <w:rPr>
          <w:rFonts w:ascii="Arial" w:eastAsia="Trebuchet MS" w:hAnsi="Arial" w:cs="Arial"/>
        </w:rPr>
        <w:t>pzp</w:t>
      </w:r>
      <w:proofErr w:type="spellEnd"/>
      <w:r w:rsidRPr="00C52127">
        <w:rPr>
          <w:rFonts w:ascii="Arial" w:eastAsia="Trebuchet MS" w:hAnsi="Arial" w:cs="Arial"/>
        </w:rPr>
        <w:t>.</w:t>
      </w:r>
    </w:p>
    <w:p w:rsidR="00AB68E7" w:rsidRPr="00C52127" w:rsidRDefault="00AB68E7" w:rsidP="007E3C52">
      <w:pPr>
        <w:numPr>
          <w:ilvl w:val="0"/>
          <w:numId w:val="13"/>
        </w:numPr>
        <w:tabs>
          <w:tab w:val="left" w:pos="420"/>
        </w:tabs>
        <w:spacing w:after="0"/>
        <w:ind w:left="426" w:hanging="357"/>
        <w:rPr>
          <w:rFonts w:ascii="Arial" w:eastAsia="Trebuchet MS" w:hAnsi="Arial" w:cs="Arial"/>
        </w:rPr>
      </w:pPr>
      <w:r w:rsidRPr="00C52127">
        <w:rPr>
          <w:rFonts w:ascii="Arial" w:eastAsia="Trebuchet MS" w:hAnsi="Arial" w:cs="Arial"/>
        </w:rPr>
        <w:t>Odwołanie przysługuje na:</w:t>
      </w:r>
    </w:p>
    <w:p w:rsidR="00AB68E7" w:rsidRPr="00C52127" w:rsidRDefault="00AB68E7" w:rsidP="007E3C52">
      <w:pPr>
        <w:numPr>
          <w:ilvl w:val="0"/>
          <w:numId w:val="11"/>
        </w:numPr>
        <w:tabs>
          <w:tab w:val="left" w:pos="709"/>
          <w:tab w:val="left" w:pos="2060"/>
          <w:tab w:val="left" w:pos="2440"/>
          <w:tab w:val="left" w:pos="3900"/>
          <w:tab w:val="left" w:pos="4920"/>
          <w:tab w:val="left" w:pos="6160"/>
          <w:tab w:val="left" w:pos="8200"/>
        </w:tabs>
        <w:spacing w:after="0"/>
        <w:ind w:left="709" w:hanging="357"/>
        <w:rPr>
          <w:rFonts w:ascii="Arial" w:eastAsia="Arial" w:hAnsi="Arial" w:cs="Arial"/>
        </w:rPr>
      </w:pPr>
      <w:r w:rsidRPr="00C52127">
        <w:rPr>
          <w:rFonts w:ascii="Arial" w:eastAsia="Trebuchet MS" w:hAnsi="Arial" w:cs="Arial"/>
        </w:rPr>
        <w:t>Niezgodną z przepisami ustawy czynność Zamawiającego podjętą</w:t>
      </w:r>
      <w:r w:rsidRPr="00C52127">
        <w:rPr>
          <w:rFonts w:ascii="Arial" w:eastAsia="Arial" w:hAnsi="Arial" w:cs="Arial"/>
        </w:rPr>
        <w:t xml:space="preserve"> </w:t>
      </w:r>
      <w:r w:rsidRPr="00C52127">
        <w:rPr>
          <w:rFonts w:ascii="Arial" w:eastAsia="Trebuchet MS" w:hAnsi="Arial" w:cs="Arial"/>
        </w:rPr>
        <w:t>w postępowaniu o udzielenie zamówienia w tym na projektowane postanowienie umowy;</w:t>
      </w:r>
    </w:p>
    <w:p w:rsidR="00AB68E7" w:rsidRPr="00C52127" w:rsidRDefault="00AB68E7" w:rsidP="007E3C52">
      <w:pPr>
        <w:numPr>
          <w:ilvl w:val="0"/>
          <w:numId w:val="11"/>
        </w:numPr>
        <w:tabs>
          <w:tab w:val="left" w:pos="709"/>
        </w:tabs>
        <w:spacing w:after="0"/>
        <w:ind w:left="709" w:hanging="357"/>
        <w:rPr>
          <w:rFonts w:ascii="Arial" w:eastAsia="Arial" w:hAnsi="Arial" w:cs="Arial"/>
        </w:rPr>
      </w:pPr>
      <w:r w:rsidRPr="00C52127">
        <w:rPr>
          <w:rFonts w:ascii="Arial" w:eastAsia="Trebuchet MS" w:hAnsi="Arial" w:cs="Arial"/>
        </w:rPr>
        <w:t>zaniechanie czynności w postępowaniu o udzielenie zamówienia, do której</w:t>
      </w:r>
      <w:r w:rsidRPr="00C52127">
        <w:rPr>
          <w:rFonts w:ascii="Arial" w:eastAsia="Arial" w:hAnsi="Arial" w:cs="Arial"/>
        </w:rPr>
        <w:t xml:space="preserve"> </w:t>
      </w:r>
      <w:r w:rsidRPr="00C52127">
        <w:rPr>
          <w:rFonts w:ascii="Arial" w:eastAsia="Trebuchet MS" w:hAnsi="Arial" w:cs="Arial"/>
        </w:rPr>
        <w:t>Zamawiający był obowiązany na podstawie ustawy.</w:t>
      </w:r>
    </w:p>
    <w:p w:rsidR="00AB68E7" w:rsidRPr="00C52127" w:rsidRDefault="00AB68E7" w:rsidP="007E3C52">
      <w:pPr>
        <w:numPr>
          <w:ilvl w:val="0"/>
          <w:numId w:val="13"/>
        </w:numPr>
        <w:tabs>
          <w:tab w:val="left" w:pos="420"/>
        </w:tabs>
        <w:spacing w:after="0"/>
        <w:ind w:left="426" w:right="119" w:hanging="357"/>
        <w:rPr>
          <w:rFonts w:ascii="Arial" w:eastAsia="Trebuchet MS" w:hAnsi="Arial" w:cs="Arial"/>
        </w:rPr>
      </w:pPr>
      <w:r w:rsidRPr="00C52127">
        <w:rPr>
          <w:rFonts w:ascii="Arial" w:eastAsia="Trebuchet MS" w:hAnsi="Arial" w:cs="Arial"/>
        </w:rPr>
        <w:t>Odwołanie wnosi się</w:t>
      </w:r>
      <w:r w:rsidRPr="00C52127">
        <w:rPr>
          <w:rFonts w:ascii="Arial" w:eastAsia="Arial" w:hAnsi="Arial" w:cs="Arial"/>
        </w:rPr>
        <w:t xml:space="preserve"> </w:t>
      </w:r>
      <w:r w:rsidRPr="00C52127">
        <w:rPr>
          <w:rFonts w:ascii="Arial" w:eastAsia="Trebuchet MS" w:hAnsi="Arial" w:cs="Arial"/>
        </w:rPr>
        <w:t>do Prezesa Krajowej Izby Odwoławczej w formie pisemnej albo w formie elektronicznej albo w postaci elektronicznej opatrzone podpisem zaufanym.</w:t>
      </w:r>
    </w:p>
    <w:p w:rsidR="00AB68E7" w:rsidRPr="00C52127" w:rsidRDefault="00AB68E7" w:rsidP="007E3C52">
      <w:pPr>
        <w:numPr>
          <w:ilvl w:val="0"/>
          <w:numId w:val="13"/>
        </w:numPr>
        <w:tabs>
          <w:tab w:val="left" w:pos="420"/>
        </w:tabs>
        <w:spacing w:after="0"/>
        <w:ind w:left="426" w:right="119" w:hanging="357"/>
        <w:rPr>
          <w:rFonts w:ascii="Arial" w:eastAsia="Trebuchet MS" w:hAnsi="Arial" w:cs="Arial"/>
        </w:rPr>
      </w:pPr>
      <w:r w:rsidRPr="00C52127">
        <w:rPr>
          <w:rFonts w:ascii="Arial" w:eastAsia="Trebuchet MS" w:hAnsi="Arial" w:cs="Arial"/>
        </w:rPr>
        <w:t xml:space="preserve">Na orzeczenie Krajowej Izby Odwoławczej oraz postanowienie Prezesa Krajowej Izby  Odwoławczej, o którym mowa w art. 519 ust. 1 </w:t>
      </w:r>
      <w:proofErr w:type="spellStart"/>
      <w:r w:rsidRPr="00C52127">
        <w:rPr>
          <w:rFonts w:ascii="Arial" w:eastAsia="Trebuchet MS" w:hAnsi="Arial" w:cs="Arial"/>
        </w:rPr>
        <w:t>pzp</w:t>
      </w:r>
      <w:proofErr w:type="spellEnd"/>
      <w:r w:rsidRPr="00C52127">
        <w:rPr>
          <w:rFonts w:ascii="Arial" w:eastAsia="Trebuchet MS" w:hAnsi="Arial" w:cs="Arial"/>
        </w:rPr>
        <w:t>, stronom oraz uczestnikom postępowania odwoławczego przysługuje skarga do sądu. Skargę wnosi się do Sądu Okręgowego w Warszawie za pośrednictwem Prezesa Krajowej Izby Odwoławczej.</w:t>
      </w:r>
    </w:p>
    <w:p w:rsidR="00AB68E7" w:rsidRPr="00C52127" w:rsidRDefault="00AB68E7" w:rsidP="007E3C52">
      <w:pPr>
        <w:numPr>
          <w:ilvl w:val="0"/>
          <w:numId w:val="13"/>
        </w:numPr>
        <w:tabs>
          <w:tab w:val="left" w:pos="420"/>
        </w:tabs>
        <w:spacing w:after="0"/>
        <w:ind w:left="426" w:right="119" w:hanging="357"/>
        <w:rPr>
          <w:rFonts w:ascii="Arial" w:eastAsia="Trebuchet MS" w:hAnsi="Arial" w:cs="Arial"/>
        </w:rPr>
      </w:pPr>
      <w:r w:rsidRPr="00C52127">
        <w:rPr>
          <w:rFonts w:ascii="Arial" w:eastAsia="Trebuchet MS" w:hAnsi="Arial" w:cs="Arial"/>
        </w:rPr>
        <w:t xml:space="preserve">Szczegółowe informacje dotyczące środków ochrony prawnej określone są w Dziale IX „Środki ochrony prawnej” </w:t>
      </w:r>
      <w:proofErr w:type="spellStart"/>
      <w:r w:rsidRPr="00C52127">
        <w:rPr>
          <w:rFonts w:ascii="Arial" w:eastAsia="Trebuchet MS" w:hAnsi="Arial" w:cs="Arial"/>
        </w:rPr>
        <w:t>pzp</w:t>
      </w:r>
      <w:proofErr w:type="spellEnd"/>
      <w:r w:rsidRPr="00C52127">
        <w:rPr>
          <w:rFonts w:ascii="Arial" w:eastAsia="Trebuchet MS" w:hAnsi="Arial" w:cs="Arial"/>
        </w:rPr>
        <w:t>.</w:t>
      </w:r>
    </w:p>
    <w:p w:rsidR="00677AD3" w:rsidRPr="00C52127" w:rsidRDefault="00677AD3" w:rsidP="00CB227D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</w:p>
    <w:p w:rsidR="005E6194" w:rsidRPr="00C52127" w:rsidRDefault="00CB227D" w:rsidP="003D2230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/>
          <w:u w:val="single"/>
        </w:rPr>
      </w:pPr>
      <w:r w:rsidRPr="00C52127">
        <w:rPr>
          <w:rFonts w:ascii="Arial" w:hAnsi="Arial" w:cs="Arial"/>
          <w:b/>
          <w:u w:val="single"/>
        </w:rPr>
        <w:t>XX</w:t>
      </w:r>
      <w:r w:rsidR="00677AD3" w:rsidRPr="00C52127">
        <w:rPr>
          <w:rFonts w:ascii="Arial" w:hAnsi="Arial" w:cs="Arial"/>
          <w:b/>
          <w:u w:val="single"/>
        </w:rPr>
        <w:t>I</w:t>
      </w:r>
      <w:r w:rsidR="00AD108E" w:rsidRPr="00C52127">
        <w:rPr>
          <w:rFonts w:ascii="Arial" w:hAnsi="Arial" w:cs="Arial"/>
          <w:b/>
          <w:u w:val="single"/>
        </w:rPr>
        <w:t>II</w:t>
      </w:r>
      <w:r w:rsidR="00677AD3" w:rsidRPr="00C52127">
        <w:rPr>
          <w:rFonts w:ascii="Arial" w:hAnsi="Arial" w:cs="Arial"/>
          <w:b/>
          <w:u w:val="single"/>
        </w:rPr>
        <w:t>. Ochrona danych osobowych</w:t>
      </w:r>
      <w:r w:rsidR="00A65C00" w:rsidRPr="00C52127">
        <w:rPr>
          <w:rFonts w:ascii="Arial" w:hAnsi="Arial" w:cs="Arial"/>
          <w:b/>
          <w:u w:val="single"/>
        </w:rPr>
        <w:t xml:space="preserve"> (dotyczy </w:t>
      </w:r>
      <w:r w:rsidR="000953E3" w:rsidRPr="00C52127">
        <w:rPr>
          <w:rFonts w:ascii="Arial" w:hAnsi="Arial" w:cs="Arial"/>
          <w:b/>
          <w:u w:val="single"/>
        </w:rPr>
        <w:t>wszystkich</w:t>
      </w:r>
      <w:r w:rsidR="00A65C00" w:rsidRPr="00C52127">
        <w:rPr>
          <w:rFonts w:ascii="Arial" w:hAnsi="Arial" w:cs="Arial"/>
          <w:b/>
          <w:u w:val="single"/>
        </w:rPr>
        <w:t xml:space="preserve"> części zamówienia)</w:t>
      </w:r>
      <w:r w:rsidR="00677AD3" w:rsidRPr="00C52127">
        <w:rPr>
          <w:rFonts w:ascii="Arial" w:hAnsi="Arial" w:cs="Arial"/>
          <w:b/>
          <w:u w:val="single"/>
        </w:rPr>
        <w:t>:</w:t>
      </w:r>
    </w:p>
    <w:p w:rsidR="00CB7DAA" w:rsidRPr="00C52127" w:rsidRDefault="00677AD3" w:rsidP="005E6194">
      <w:pPr>
        <w:widowControl w:val="0"/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</w:rPr>
      </w:pPr>
      <w:r w:rsidRPr="00C52127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E7189C" w:rsidRPr="00C52127" w:rsidRDefault="00677AD3" w:rsidP="007F4984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C52127">
        <w:rPr>
          <w:rFonts w:ascii="Arial" w:hAnsi="Arial" w:cs="Arial"/>
          <w:sz w:val="22"/>
          <w:szCs w:val="22"/>
          <w:lang w:val="pl-PL"/>
        </w:rPr>
        <w:t xml:space="preserve">administratorem Pani/Pana danych osobowych jest </w:t>
      </w:r>
      <w:r w:rsidR="007036A5" w:rsidRPr="00C52127">
        <w:rPr>
          <w:rFonts w:ascii="Arial" w:hAnsi="Arial" w:cs="Arial"/>
          <w:bCs/>
          <w:noProof/>
          <w:sz w:val="22"/>
          <w:szCs w:val="22"/>
          <w:lang w:val="pl-PL"/>
        </w:rPr>
        <w:t>Urząd Miasta i Gminy Baranów Sandomierski, z siedzibą: ul. Gen. Leopolda Okulickiego 1, 39-450 Baranów Sandomierski, reprezentowany przez Burmistrza Miasta i Gminy Baranów Sandomierski</w:t>
      </w:r>
      <w:r w:rsidRPr="00C52127">
        <w:rPr>
          <w:rFonts w:ascii="Arial" w:hAnsi="Arial" w:cs="Arial"/>
          <w:bCs/>
          <w:noProof/>
          <w:sz w:val="22"/>
          <w:szCs w:val="22"/>
          <w:lang w:val="pl-PL"/>
        </w:rPr>
        <w:t>;</w:t>
      </w:r>
    </w:p>
    <w:p w:rsidR="007036A5" w:rsidRPr="00C52127" w:rsidRDefault="007036A5" w:rsidP="007F4984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C52127">
        <w:rPr>
          <w:rFonts w:ascii="Arial" w:hAnsi="Arial" w:cs="Arial"/>
          <w:bCs/>
          <w:noProof/>
          <w:sz w:val="22"/>
          <w:szCs w:val="22"/>
          <w:lang w:val="pl-PL"/>
        </w:rPr>
        <w:t xml:space="preserve">w sprawach zakresu ochrony danych osobowych mogą Państwo kontaktować się z Inspektorem Ochrony Danych pod adresem e-mail: </w:t>
      </w:r>
      <w:hyperlink r:id="rId32" w:history="1">
        <w:r w:rsidRPr="00C52127">
          <w:rPr>
            <w:rStyle w:val="Hipercze"/>
            <w:rFonts w:ascii="Arial" w:hAnsi="Arial" w:cs="Arial"/>
            <w:bCs/>
            <w:noProof/>
            <w:sz w:val="22"/>
            <w:szCs w:val="22"/>
            <w:lang w:val="pl-PL"/>
          </w:rPr>
          <w:t>inspektor@cbi24.pl</w:t>
        </w:r>
      </w:hyperlink>
      <w:r w:rsidRPr="00C52127">
        <w:rPr>
          <w:rFonts w:ascii="Arial" w:hAnsi="Arial" w:cs="Arial"/>
          <w:bCs/>
          <w:noProof/>
          <w:sz w:val="22"/>
          <w:szCs w:val="22"/>
          <w:lang w:val="pl-PL"/>
        </w:rPr>
        <w:t xml:space="preserve"> </w:t>
      </w:r>
    </w:p>
    <w:p w:rsidR="00FC3A0D" w:rsidRPr="00FC3A0D" w:rsidRDefault="00FC3A0D" w:rsidP="00E92FC5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</w:rPr>
      </w:pPr>
      <w:r w:rsidRPr="00FC3A0D">
        <w:rPr>
          <w:rFonts w:ascii="Arial" w:hAnsi="Arial" w:cs="Arial"/>
          <w:szCs w:val="24"/>
          <w:lang w:val="en-US" w:eastAsia="en-US"/>
        </w:rPr>
        <w:t>1</w:t>
      </w:r>
      <w:r>
        <w:rPr>
          <w:rFonts w:ascii="Arial" w:hAnsi="Arial" w:cs="Arial"/>
        </w:rPr>
        <w:t xml:space="preserve"> </w:t>
      </w:r>
      <w:r w:rsidRPr="00FC3A0D">
        <w:rPr>
          <w:rFonts w:ascii="Arial" w:hAnsi="Arial" w:cs="Arial"/>
        </w:rPr>
        <w:t>Pani/Pana dane osobowe przetwarzane będą na podstawie art. 6 ust. 1 lit. c</w:t>
      </w:r>
      <w:r w:rsidRPr="00FC3A0D">
        <w:rPr>
          <w:rFonts w:ascii="Arial" w:hAnsi="Arial" w:cs="Arial"/>
          <w:i/>
        </w:rPr>
        <w:t xml:space="preserve"> </w:t>
      </w:r>
      <w:r w:rsidRPr="00FC3A0D">
        <w:rPr>
          <w:rFonts w:ascii="Arial" w:hAnsi="Arial" w:cs="Arial"/>
        </w:rPr>
        <w:t xml:space="preserve">RODO w celu związanym z postępowaniem o udzielenie zamówienia publicznego na realizację zadania pn.: </w:t>
      </w:r>
      <w:r w:rsidR="00E92FC5" w:rsidRPr="00E92FC5">
        <w:rPr>
          <w:rFonts w:ascii="Arial" w:hAnsi="Arial" w:cs="Arial"/>
          <w:b/>
        </w:rPr>
        <w:t>„Zakup i dostawa wyposażenia Przedszkola w Zespole Szkół w Woli Baranowskiej w ramach projektu „Bajkowa Kraina”- II</w:t>
      </w:r>
      <w:r w:rsidR="00774F20">
        <w:rPr>
          <w:rFonts w:ascii="Arial" w:hAnsi="Arial" w:cs="Arial"/>
          <w:b/>
        </w:rPr>
        <w:t>I</w:t>
      </w:r>
      <w:bookmarkStart w:id="1" w:name="_GoBack"/>
      <w:bookmarkEnd w:id="1"/>
      <w:r w:rsidR="00E92FC5" w:rsidRPr="00E92FC5">
        <w:rPr>
          <w:rFonts w:ascii="Arial" w:hAnsi="Arial" w:cs="Arial"/>
          <w:b/>
        </w:rPr>
        <w:t xml:space="preserve"> postępowanie</w:t>
      </w:r>
    </w:p>
    <w:p w:rsidR="00677AD3" w:rsidRPr="00C52127" w:rsidRDefault="00677AD3" w:rsidP="007F4984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603B71">
        <w:rPr>
          <w:rFonts w:ascii="Arial" w:hAnsi="Arial" w:cs="Arial"/>
          <w:sz w:val="22"/>
          <w:szCs w:val="22"/>
          <w:lang w:val="pl-PL"/>
        </w:rPr>
        <w:t xml:space="preserve">prowadzonym w </w:t>
      </w:r>
      <w:r w:rsidR="00CB7DAA" w:rsidRPr="00603B71">
        <w:rPr>
          <w:rFonts w:ascii="Arial" w:hAnsi="Arial" w:cs="Arial"/>
          <w:sz w:val="22"/>
          <w:szCs w:val="22"/>
          <w:lang w:val="pl-PL"/>
        </w:rPr>
        <w:t>podstawowym</w:t>
      </w:r>
      <w:r w:rsidR="00CB7DAA" w:rsidRPr="00C52127">
        <w:rPr>
          <w:rFonts w:ascii="Arial" w:hAnsi="Arial" w:cs="Arial"/>
          <w:sz w:val="22"/>
          <w:szCs w:val="22"/>
          <w:lang w:val="pl-PL"/>
        </w:rPr>
        <w:t xml:space="preserve"> na podstawie </w:t>
      </w:r>
      <w:r w:rsidR="00CB7DAA" w:rsidRPr="00C52127">
        <w:rPr>
          <w:rFonts w:ascii="Arial" w:hAnsi="Arial" w:cs="Arial"/>
          <w:b/>
          <w:sz w:val="22"/>
          <w:szCs w:val="22"/>
        </w:rPr>
        <w:t xml:space="preserve">art. 275 </w:t>
      </w:r>
      <w:proofErr w:type="spellStart"/>
      <w:r w:rsidR="00CB7DAA" w:rsidRPr="00C52127">
        <w:rPr>
          <w:rFonts w:ascii="Arial" w:hAnsi="Arial" w:cs="Arial"/>
          <w:b/>
          <w:sz w:val="22"/>
          <w:szCs w:val="22"/>
        </w:rPr>
        <w:t>ust</w:t>
      </w:r>
      <w:proofErr w:type="spellEnd"/>
      <w:r w:rsidR="00CB7DAA" w:rsidRPr="00C52127">
        <w:rPr>
          <w:rFonts w:ascii="Arial" w:hAnsi="Arial" w:cs="Arial"/>
          <w:b/>
          <w:sz w:val="22"/>
          <w:szCs w:val="22"/>
        </w:rPr>
        <w:t>. 1</w:t>
      </w:r>
      <w:r w:rsidR="00CB7DAA"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B7DAA" w:rsidRPr="00C52127">
        <w:rPr>
          <w:rFonts w:ascii="Arial" w:hAnsi="Arial" w:cs="Arial"/>
          <w:sz w:val="22"/>
          <w:szCs w:val="22"/>
        </w:rPr>
        <w:t>ustawy</w:t>
      </w:r>
      <w:proofErr w:type="spellEnd"/>
      <w:r w:rsidR="00CB7DAA" w:rsidRPr="00C52127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CB7DAA" w:rsidRPr="00C52127">
        <w:rPr>
          <w:rFonts w:ascii="Arial" w:hAnsi="Arial" w:cs="Arial"/>
          <w:sz w:val="22"/>
          <w:szCs w:val="22"/>
        </w:rPr>
        <w:t>dnia</w:t>
      </w:r>
      <w:proofErr w:type="spellEnd"/>
      <w:r w:rsidR="00CB7DAA" w:rsidRPr="00C52127">
        <w:rPr>
          <w:rFonts w:ascii="Arial" w:hAnsi="Arial" w:cs="Arial"/>
          <w:sz w:val="22"/>
          <w:szCs w:val="22"/>
        </w:rPr>
        <w:t xml:space="preserve"> 11 </w:t>
      </w:r>
      <w:proofErr w:type="spellStart"/>
      <w:r w:rsidR="00CB7DAA" w:rsidRPr="00C52127">
        <w:rPr>
          <w:rFonts w:ascii="Arial" w:hAnsi="Arial" w:cs="Arial"/>
          <w:sz w:val="22"/>
          <w:szCs w:val="22"/>
        </w:rPr>
        <w:t>września</w:t>
      </w:r>
      <w:proofErr w:type="spellEnd"/>
      <w:r w:rsidR="00CB7DAA" w:rsidRPr="00C52127">
        <w:rPr>
          <w:rFonts w:ascii="Arial" w:hAnsi="Arial" w:cs="Arial"/>
          <w:sz w:val="22"/>
          <w:szCs w:val="22"/>
        </w:rPr>
        <w:t xml:space="preserve"> 2019 </w:t>
      </w:r>
      <w:proofErr w:type="spellStart"/>
      <w:r w:rsidR="00CB7DAA" w:rsidRPr="00C52127">
        <w:rPr>
          <w:rFonts w:ascii="Arial" w:hAnsi="Arial" w:cs="Arial"/>
          <w:sz w:val="22"/>
          <w:szCs w:val="22"/>
        </w:rPr>
        <w:t>roku</w:t>
      </w:r>
      <w:proofErr w:type="spellEnd"/>
      <w:r w:rsidR="00CB7DAA"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B7DAA" w:rsidRPr="00C52127">
        <w:rPr>
          <w:rFonts w:ascii="Arial" w:hAnsi="Arial" w:cs="Arial"/>
          <w:sz w:val="22"/>
          <w:szCs w:val="22"/>
        </w:rPr>
        <w:t>Prawo</w:t>
      </w:r>
      <w:proofErr w:type="spellEnd"/>
      <w:r w:rsidR="00CB7DAA"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B7DAA" w:rsidRPr="00C52127">
        <w:rPr>
          <w:rFonts w:ascii="Arial" w:hAnsi="Arial" w:cs="Arial"/>
          <w:sz w:val="22"/>
          <w:szCs w:val="22"/>
        </w:rPr>
        <w:t>zam</w:t>
      </w:r>
      <w:r w:rsidR="008561A7">
        <w:rPr>
          <w:rFonts w:ascii="Arial" w:hAnsi="Arial" w:cs="Arial"/>
          <w:sz w:val="22"/>
          <w:szCs w:val="22"/>
        </w:rPr>
        <w:t>ówień</w:t>
      </w:r>
      <w:proofErr w:type="spellEnd"/>
      <w:r w:rsidR="008561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61A7">
        <w:rPr>
          <w:rFonts w:ascii="Arial" w:hAnsi="Arial" w:cs="Arial"/>
          <w:sz w:val="22"/>
          <w:szCs w:val="22"/>
        </w:rPr>
        <w:t>publicznych</w:t>
      </w:r>
      <w:proofErr w:type="spellEnd"/>
      <w:r w:rsidR="008561A7">
        <w:rPr>
          <w:rFonts w:ascii="Arial" w:hAnsi="Arial" w:cs="Arial"/>
          <w:sz w:val="22"/>
          <w:szCs w:val="22"/>
        </w:rPr>
        <w:t xml:space="preserve"> (Dz. U. z 2024</w:t>
      </w:r>
      <w:r w:rsidR="00CB7DAA" w:rsidRPr="00C52127">
        <w:rPr>
          <w:rFonts w:ascii="Arial" w:hAnsi="Arial" w:cs="Arial"/>
          <w:sz w:val="22"/>
          <w:szCs w:val="22"/>
        </w:rPr>
        <w:t xml:space="preserve"> r. </w:t>
      </w:r>
      <w:proofErr w:type="spellStart"/>
      <w:r w:rsidR="00CB7DAA" w:rsidRPr="00C52127">
        <w:rPr>
          <w:rFonts w:ascii="Arial" w:hAnsi="Arial" w:cs="Arial"/>
          <w:sz w:val="22"/>
          <w:szCs w:val="22"/>
        </w:rPr>
        <w:t>poz</w:t>
      </w:r>
      <w:proofErr w:type="spellEnd"/>
      <w:r w:rsidR="00CB7DAA" w:rsidRPr="00C52127">
        <w:rPr>
          <w:rFonts w:ascii="Arial" w:hAnsi="Arial" w:cs="Arial"/>
          <w:sz w:val="22"/>
          <w:szCs w:val="22"/>
        </w:rPr>
        <w:t xml:space="preserve">. </w:t>
      </w:r>
      <w:r w:rsidR="008561A7">
        <w:rPr>
          <w:rFonts w:ascii="Arial" w:hAnsi="Arial" w:cs="Arial"/>
          <w:sz w:val="22"/>
          <w:szCs w:val="22"/>
        </w:rPr>
        <w:t>1320</w:t>
      </w:r>
      <w:r w:rsidR="00CB7DAA" w:rsidRPr="00C5212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B7DAA" w:rsidRPr="00C52127">
        <w:rPr>
          <w:rFonts w:ascii="Arial" w:hAnsi="Arial" w:cs="Arial"/>
          <w:sz w:val="22"/>
          <w:szCs w:val="22"/>
        </w:rPr>
        <w:t>ze</w:t>
      </w:r>
      <w:proofErr w:type="spellEnd"/>
      <w:r w:rsidR="00CB7DAA" w:rsidRPr="00C5212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B7DAA" w:rsidRPr="00C52127">
        <w:rPr>
          <w:rFonts w:ascii="Arial" w:hAnsi="Arial" w:cs="Arial"/>
          <w:sz w:val="22"/>
          <w:szCs w:val="22"/>
        </w:rPr>
        <w:t>zm</w:t>
      </w:r>
      <w:proofErr w:type="spellEnd"/>
      <w:r w:rsidR="00CB7DAA" w:rsidRPr="00C52127">
        <w:rPr>
          <w:rFonts w:ascii="Arial" w:hAnsi="Arial" w:cs="Arial"/>
          <w:sz w:val="22"/>
          <w:szCs w:val="22"/>
        </w:rPr>
        <w:t>.)</w:t>
      </w:r>
      <w:r w:rsidRPr="00C52127">
        <w:rPr>
          <w:rFonts w:ascii="Arial" w:hAnsi="Arial" w:cs="Arial"/>
          <w:sz w:val="22"/>
          <w:szCs w:val="22"/>
          <w:lang w:val="pl-PL"/>
        </w:rPr>
        <w:t>;</w:t>
      </w:r>
    </w:p>
    <w:p w:rsidR="00677AD3" w:rsidRPr="00C52127" w:rsidRDefault="00677AD3" w:rsidP="007F4984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 w:eastAsia="pl-PL"/>
        </w:rPr>
      </w:pPr>
      <w:r w:rsidRPr="00C52127">
        <w:rPr>
          <w:rFonts w:ascii="Arial" w:hAnsi="Arial" w:cs="Arial"/>
          <w:sz w:val="22"/>
          <w:szCs w:val="22"/>
          <w:lang w:val="pl-PL" w:eastAsia="pl-PL"/>
        </w:rPr>
        <w:t xml:space="preserve">odbiorcami Pani/Pana danych osobowych będą osoby lub podmioty, którym udostępniona zostanie dokumentacja postępowania w oparciu o art. </w:t>
      </w:r>
      <w:r w:rsidR="007036A5" w:rsidRPr="00C52127">
        <w:rPr>
          <w:rFonts w:ascii="Arial" w:hAnsi="Arial" w:cs="Arial"/>
          <w:sz w:val="22"/>
          <w:szCs w:val="22"/>
          <w:lang w:val="pl-PL" w:eastAsia="pl-PL"/>
        </w:rPr>
        <w:t>18</w:t>
      </w:r>
      <w:r w:rsidRPr="00C52127">
        <w:rPr>
          <w:rFonts w:ascii="Arial" w:hAnsi="Arial" w:cs="Arial"/>
          <w:sz w:val="22"/>
          <w:szCs w:val="22"/>
          <w:lang w:val="pl-PL" w:eastAsia="pl-PL"/>
        </w:rPr>
        <w:t xml:space="preserve"> oraz art. </w:t>
      </w:r>
      <w:r w:rsidR="007036A5" w:rsidRPr="00C52127">
        <w:rPr>
          <w:rFonts w:ascii="Arial" w:hAnsi="Arial" w:cs="Arial"/>
          <w:sz w:val="22"/>
          <w:szCs w:val="22"/>
          <w:lang w:val="pl-PL" w:eastAsia="pl-PL"/>
        </w:rPr>
        <w:t>74 ust. 4</w:t>
      </w:r>
      <w:r w:rsidRPr="00C52127">
        <w:rPr>
          <w:rFonts w:ascii="Arial" w:hAnsi="Arial" w:cs="Arial"/>
          <w:sz w:val="22"/>
          <w:szCs w:val="22"/>
          <w:lang w:val="pl-PL" w:eastAsia="pl-PL"/>
        </w:rPr>
        <w:t xml:space="preserve"> ustawy </w:t>
      </w:r>
      <w:r w:rsidR="007036A5" w:rsidRPr="00C52127">
        <w:rPr>
          <w:rFonts w:ascii="Arial" w:hAnsi="Arial" w:cs="Arial"/>
          <w:sz w:val="22"/>
          <w:szCs w:val="22"/>
          <w:lang w:val="pl-PL" w:eastAsia="pl-PL"/>
        </w:rPr>
        <w:t>PZP;</w:t>
      </w:r>
    </w:p>
    <w:p w:rsidR="00677AD3" w:rsidRPr="00C52127" w:rsidRDefault="00677AD3" w:rsidP="007F4984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 w:eastAsia="pl-PL"/>
        </w:rPr>
      </w:pPr>
      <w:r w:rsidRPr="00C52127">
        <w:rPr>
          <w:rFonts w:ascii="Arial" w:hAnsi="Arial" w:cs="Arial"/>
          <w:sz w:val="22"/>
          <w:szCs w:val="22"/>
          <w:lang w:val="pl-PL" w:eastAsia="pl-PL"/>
        </w:rPr>
        <w:t xml:space="preserve">Pani/Pana dane osobowe będą przechowywane, zgodnie z art. </w:t>
      </w:r>
      <w:r w:rsidR="00492D60" w:rsidRPr="00C52127">
        <w:rPr>
          <w:rFonts w:ascii="Arial" w:hAnsi="Arial" w:cs="Arial"/>
          <w:sz w:val="22"/>
          <w:szCs w:val="22"/>
          <w:lang w:val="pl-PL" w:eastAsia="pl-PL"/>
        </w:rPr>
        <w:t>78</w:t>
      </w:r>
      <w:r w:rsidRPr="00C52127">
        <w:rPr>
          <w:rFonts w:ascii="Arial" w:hAnsi="Arial" w:cs="Arial"/>
          <w:sz w:val="22"/>
          <w:szCs w:val="22"/>
          <w:lang w:val="pl-PL" w:eastAsia="pl-PL"/>
        </w:rPr>
        <w:t xml:space="preserve"> ust. 1 ustawy </w:t>
      </w:r>
      <w:r w:rsidR="00492D60" w:rsidRPr="00C52127">
        <w:rPr>
          <w:rFonts w:ascii="Arial" w:hAnsi="Arial" w:cs="Arial"/>
          <w:sz w:val="22"/>
          <w:szCs w:val="22"/>
          <w:lang w:val="pl-PL" w:eastAsia="pl-PL"/>
        </w:rPr>
        <w:t>PZP</w:t>
      </w:r>
      <w:r w:rsidRPr="00C52127">
        <w:rPr>
          <w:rFonts w:ascii="Arial" w:hAnsi="Arial" w:cs="Arial"/>
          <w:sz w:val="22"/>
          <w:szCs w:val="22"/>
          <w:lang w:val="pl-PL" w:eastAsia="pl-PL"/>
        </w:rPr>
        <w:t xml:space="preserve">, przez okres 4 lat od dnia zakończenia postępowania o udzielenie zamówienia, a jeżeli czas </w:t>
      </w:r>
      <w:r w:rsidRPr="00C52127">
        <w:rPr>
          <w:rFonts w:ascii="Arial" w:hAnsi="Arial" w:cs="Arial"/>
          <w:sz w:val="22"/>
          <w:szCs w:val="22"/>
          <w:lang w:val="pl-PL" w:eastAsia="pl-PL"/>
        </w:rPr>
        <w:lastRenderedPageBreak/>
        <w:t>trwania umowy przekracza 4 lata, okres przechowywania obejmuje cały czas trwania umowy;</w:t>
      </w:r>
    </w:p>
    <w:p w:rsidR="00677AD3" w:rsidRPr="00C52127" w:rsidRDefault="00677AD3" w:rsidP="007F4984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C52127">
        <w:rPr>
          <w:rFonts w:ascii="Arial" w:hAnsi="Arial" w:cs="Arial"/>
          <w:sz w:val="22"/>
          <w:szCs w:val="22"/>
          <w:lang w:val="pl-PL" w:eastAsia="pl-PL"/>
        </w:rPr>
        <w:t xml:space="preserve">obowiązek podania przez Panią/Pana danych osobowych bezpośrednio Pani/Pana dotyczących jest wymogiem ustawowym określonym w przepisach ustawy </w:t>
      </w:r>
      <w:r w:rsidR="007036A5" w:rsidRPr="00C52127">
        <w:rPr>
          <w:rFonts w:ascii="Arial" w:hAnsi="Arial" w:cs="Arial"/>
          <w:sz w:val="22"/>
          <w:szCs w:val="22"/>
          <w:lang w:val="pl-PL" w:eastAsia="pl-PL"/>
        </w:rPr>
        <w:t>PZP</w:t>
      </w:r>
      <w:r w:rsidRPr="00C52127">
        <w:rPr>
          <w:rFonts w:ascii="Arial" w:hAnsi="Arial" w:cs="Arial"/>
          <w:sz w:val="22"/>
          <w:szCs w:val="22"/>
          <w:lang w:val="pl-PL" w:eastAsia="pl-PL"/>
        </w:rPr>
        <w:t>, związanym z udziałem w postępowaniu o udzielenie zamówienia publicznego; konsekwencje niepodania określon</w:t>
      </w:r>
      <w:r w:rsidR="007036A5" w:rsidRPr="00C52127">
        <w:rPr>
          <w:rFonts w:ascii="Arial" w:hAnsi="Arial" w:cs="Arial"/>
          <w:sz w:val="22"/>
          <w:szCs w:val="22"/>
          <w:lang w:val="pl-PL" w:eastAsia="pl-PL"/>
        </w:rPr>
        <w:t>ych danych wynikają z ustawy PZP;</w:t>
      </w:r>
    </w:p>
    <w:p w:rsidR="00677AD3" w:rsidRPr="00C52127" w:rsidRDefault="00677AD3" w:rsidP="007F4984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C52127">
        <w:rPr>
          <w:rFonts w:ascii="Arial" w:hAnsi="Arial" w:cs="Arial"/>
          <w:sz w:val="22"/>
          <w:szCs w:val="22"/>
          <w:lang w:val="pl-PL" w:eastAsia="pl-PL"/>
        </w:rPr>
        <w:t>w odniesieniu do Pani/Pana danych osobowyc</w:t>
      </w:r>
      <w:r w:rsidR="007036A5" w:rsidRPr="00C52127">
        <w:rPr>
          <w:rFonts w:ascii="Arial" w:hAnsi="Arial" w:cs="Arial"/>
          <w:sz w:val="22"/>
          <w:szCs w:val="22"/>
          <w:lang w:val="pl-PL" w:eastAsia="pl-PL"/>
        </w:rPr>
        <w:t xml:space="preserve">h decyzje nie będą podejmowane </w:t>
      </w:r>
      <w:r w:rsidRPr="00C52127">
        <w:rPr>
          <w:rFonts w:ascii="Arial" w:hAnsi="Arial" w:cs="Arial"/>
          <w:sz w:val="22"/>
          <w:szCs w:val="22"/>
          <w:lang w:val="pl-PL" w:eastAsia="pl-PL"/>
        </w:rPr>
        <w:t>w sposób zautomatyzowany, stosowanie do art. 22 RODO;</w:t>
      </w:r>
    </w:p>
    <w:p w:rsidR="00677AD3" w:rsidRPr="00C52127" w:rsidRDefault="00677AD3" w:rsidP="007F4984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proofErr w:type="spellStart"/>
      <w:r w:rsidRPr="00C52127">
        <w:rPr>
          <w:rFonts w:ascii="Arial" w:hAnsi="Arial" w:cs="Arial"/>
          <w:sz w:val="22"/>
          <w:szCs w:val="22"/>
          <w:lang w:eastAsia="pl-PL"/>
        </w:rPr>
        <w:t>posiada</w:t>
      </w:r>
      <w:proofErr w:type="spellEnd"/>
      <w:r w:rsidRPr="00C52127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  <w:lang w:eastAsia="pl-PL"/>
        </w:rPr>
        <w:t>Pani</w:t>
      </w:r>
      <w:proofErr w:type="spellEnd"/>
      <w:r w:rsidRPr="00C52127">
        <w:rPr>
          <w:rFonts w:ascii="Arial" w:hAnsi="Arial" w:cs="Arial"/>
          <w:sz w:val="22"/>
          <w:szCs w:val="22"/>
          <w:lang w:eastAsia="pl-PL"/>
        </w:rPr>
        <w:t>/Pan:</w:t>
      </w:r>
    </w:p>
    <w:p w:rsidR="00677AD3" w:rsidRPr="00C52127" w:rsidRDefault="00677AD3" w:rsidP="007F4984">
      <w:pPr>
        <w:pStyle w:val="Akapitzlist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 w:eastAsia="pl-PL"/>
        </w:rPr>
      </w:pPr>
      <w:r w:rsidRPr="00C52127">
        <w:rPr>
          <w:rFonts w:ascii="Arial" w:hAnsi="Arial" w:cs="Arial"/>
          <w:sz w:val="22"/>
          <w:szCs w:val="22"/>
          <w:lang w:val="pl-PL" w:eastAsia="pl-PL"/>
        </w:rPr>
        <w:t>na podstawie art. 15 RODO prawo dostępu do danych osobowych Pani/Pana dotyczących;</w:t>
      </w:r>
    </w:p>
    <w:p w:rsidR="00677AD3" w:rsidRPr="00C52127" w:rsidRDefault="00677AD3" w:rsidP="007F4984">
      <w:pPr>
        <w:pStyle w:val="Akapitzlist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 w:eastAsia="pl-PL"/>
        </w:rPr>
      </w:pPr>
      <w:r w:rsidRPr="00C52127">
        <w:rPr>
          <w:rFonts w:ascii="Arial" w:hAnsi="Arial" w:cs="Arial"/>
          <w:sz w:val="22"/>
          <w:szCs w:val="22"/>
          <w:lang w:val="pl-PL" w:eastAsia="pl-PL"/>
        </w:rPr>
        <w:t xml:space="preserve">na podstawie art. 16 RODO prawo do sprostowania Pani/Pana danych osobowych; </w:t>
      </w:r>
    </w:p>
    <w:p w:rsidR="00677AD3" w:rsidRPr="00C52127" w:rsidRDefault="00677AD3" w:rsidP="007F4984">
      <w:pPr>
        <w:pStyle w:val="Akapitzlist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 w:eastAsia="pl-PL"/>
        </w:rPr>
      </w:pPr>
      <w:r w:rsidRPr="00C52127">
        <w:rPr>
          <w:rFonts w:ascii="Arial" w:hAnsi="Arial" w:cs="Arial"/>
          <w:sz w:val="22"/>
          <w:szCs w:val="22"/>
          <w:lang w:val="pl-PL" w:eastAsia="pl-PL"/>
        </w:rPr>
        <w:t xml:space="preserve">na podstawie art. 18 RODO prawo żądania od administratora ograniczenia przetwarzania danych osobowych z zastrzeżeniem przypadków, o których mowa </w:t>
      </w:r>
      <w:r w:rsidRPr="00C52127">
        <w:rPr>
          <w:rFonts w:ascii="Arial" w:hAnsi="Arial" w:cs="Arial"/>
          <w:sz w:val="22"/>
          <w:szCs w:val="22"/>
          <w:lang w:val="pl-PL" w:eastAsia="pl-PL"/>
        </w:rPr>
        <w:br/>
        <w:t xml:space="preserve">w art. 18 ust. 2 RODO;  </w:t>
      </w:r>
    </w:p>
    <w:p w:rsidR="00677AD3" w:rsidRPr="00C52127" w:rsidRDefault="00677AD3" w:rsidP="007F4984">
      <w:pPr>
        <w:pStyle w:val="Akapitzlist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i/>
          <w:sz w:val="22"/>
          <w:szCs w:val="22"/>
          <w:lang w:val="pl-PL" w:eastAsia="pl-PL"/>
        </w:rPr>
      </w:pPr>
      <w:r w:rsidRPr="00C52127">
        <w:rPr>
          <w:rFonts w:ascii="Arial" w:hAnsi="Arial" w:cs="Arial"/>
          <w:sz w:val="22"/>
          <w:szCs w:val="22"/>
          <w:lang w:val="pl-PL" w:eastAsia="pl-PL"/>
        </w:rPr>
        <w:t>prawo do wniesienia skargi do Prezesa Urzędu Ochrony Danych Osobowych, gdy uzna Pani/Pan, że przetwarzanie danych osobowych Pani/Pana dotyczących narusza przepisy RODO;</w:t>
      </w:r>
    </w:p>
    <w:p w:rsidR="00677AD3" w:rsidRPr="00C52127" w:rsidRDefault="00677AD3" w:rsidP="007F4984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i/>
          <w:sz w:val="22"/>
          <w:szCs w:val="22"/>
          <w:lang w:eastAsia="pl-PL"/>
        </w:rPr>
      </w:pPr>
      <w:proofErr w:type="spellStart"/>
      <w:r w:rsidRPr="00C52127">
        <w:rPr>
          <w:rFonts w:ascii="Arial" w:hAnsi="Arial" w:cs="Arial"/>
          <w:sz w:val="22"/>
          <w:szCs w:val="22"/>
          <w:lang w:eastAsia="pl-PL"/>
        </w:rPr>
        <w:t>nie</w:t>
      </w:r>
      <w:proofErr w:type="spellEnd"/>
      <w:r w:rsidRPr="00C52127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  <w:lang w:eastAsia="pl-PL"/>
        </w:rPr>
        <w:t>przysługuje</w:t>
      </w:r>
      <w:proofErr w:type="spellEnd"/>
      <w:r w:rsidRPr="00C52127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spellStart"/>
      <w:r w:rsidRPr="00C52127">
        <w:rPr>
          <w:rFonts w:ascii="Arial" w:hAnsi="Arial" w:cs="Arial"/>
          <w:sz w:val="22"/>
          <w:szCs w:val="22"/>
          <w:lang w:eastAsia="pl-PL"/>
        </w:rPr>
        <w:t>Pani</w:t>
      </w:r>
      <w:proofErr w:type="spellEnd"/>
      <w:r w:rsidRPr="00C52127">
        <w:rPr>
          <w:rFonts w:ascii="Arial" w:hAnsi="Arial" w:cs="Arial"/>
          <w:sz w:val="22"/>
          <w:szCs w:val="22"/>
          <w:lang w:eastAsia="pl-PL"/>
        </w:rPr>
        <w:t>/</w:t>
      </w:r>
      <w:proofErr w:type="spellStart"/>
      <w:r w:rsidRPr="00C52127">
        <w:rPr>
          <w:rFonts w:ascii="Arial" w:hAnsi="Arial" w:cs="Arial"/>
          <w:sz w:val="22"/>
          <w:szCs w:val="22"/>
          <w:lang w:eastAsia="pl-PL"/>
        </w:rPr>
        <w:t>Panu</w:t>
      </w:r>
      <w:proofErr w:type="spellEnd"/>
      <w:r w:rsidRPr="00C52127">
        <w:rPr>
          <w:rFonts w:ascii="Arial" w:hAnsi="Arial" w:cs="Arial"/>
          <w:sz w:val="22"/>
          <w:szCs w:val="22"/>
          <w:lang w:eastAsia="pl-PL"/>
        </w:rPr>
        <w:t>:</w:t>
      </w:r>
    </w:p>
    <w:p w:rsidR="00677AD3" w:rsidRPr="00C52127" w:rsidRDefault="00677AD3" w:rsidP="007F4984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="Arial" w:hAnsi="Arial" w:cs="Arial"/>
          <w:i/>
          <w:sz w:val="22"/>
          <w:szCs w:val="22"/>
          <w:lang w:val="pl-PL" w:eastAsia="pl-PL"/>
        </w:rPr>
      </w:pPr>
      <w:r w:rsidRPr="00C52127">
        <w:rPr>
          <w:rFonts w:ascii="Arial" w:hAnsi="Arial" w:cs="Arial"/>
          <w:sz w:val="22"/>
          <w:szCs w:val="22"/>
          <w:lang w:val="pl-PL" w:eastAsia="pl-PL"/>
        </w:rPr>
        <w:t>w związku z art. 17 ust. 3 lit. b, d lub e RODO prawo do usunięcia danych osobowych;</w:t>
      </w:r>
    </w:p>
    <w:p w:rsidR="00677AD3" w:rsidRPr="00C52127" w:rsidRDefault="00677AD3" w:rsidP="007F4984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C52127">
        <w:rPr>
          <w:rFonts w:ascii="Arial" w:hAnsi="Arial" w:cs="Arial"/>
          <w:sz w:val="22"/>
          <w:szCs w:val="22"/>
          <w:lang w:val="pl-PL" w:eastAsia="pl-PL"/>
        </w:rPr>
        <w:t>prawo do przenoszenia danych osobowych, o którym mowa w art. 20 RODO;</w:t>
      </w:r>
    </w:p>
    <w:p w:rsidR="00CD66D6" w:rsidRPr="00C52127" w:rsidRDefault="00677AD3" w:rsidP="007F4984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="Arial" w:hAnsi="Arial" w:cs="Arial"/>
          <w:i/>
          <w:sz w:val="22"/>
          <w:szCs w:val="22"/>
          <w:lang w:val="pl-PL" w:eastAsia="pl-PL"/>
        </w:rPr>
      </w:pPr>
      <w:r w:rsidRPr="00C52127">
        <w:rPr>
          <w:rFonts w:ascii="Arial" w:hAnsi="Arial" w:cs="Arial"/>
          <w:sz w:val="22"/>
          <w:szCs w:val="22"/>
          <w:lang w:val="pl-PL"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040A72" w:rsidRPr="00C52127" w:rsidRDefault="00040A7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040A72" w:rsidRPr="00C52127" w:rsidRDefault="00CB227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  <w:r w:rsidRPr="00C52127">
        <w:rPr>
          <w:rFonts w:ascii="Arial" w:hAnsi="Arial" w:cs="Arial"/>
          <w:b/>
          <w:bCs/>
          <w:u w:val="single"/>
        </w:rPr>
        <w:t>XX</w:t>
      </w:r>
      <w:r w:rsidR="00AD108E" w:rsidRPr="00C52127">
        <w:rPr>
          <w:rFonts w:ascii="Arial" w:hAnsi="Arial" w:cs="Arial"/>
          <w:b/>
          <w:bCs/>
          <w:u w:val="single"/>
        </w:rPr>
        <w:t>I</w:t>
      </w:r>
      <w:r w:rsidR="00833BDC" w:rsidRPr="00C52127">
        <w:rPr>
          <w:rFonts w:ascii="Arial" w:hAnsi="Arial" w:cs="Arial"/>
          <w:b/>
          <w:bCs/>
          <w:u w:val="single"/>
        </w:rPr>
        <w:t>V</w:t>
      </w:r>
      <w:r w:rsidR="00040A72" w:rsidRPr="00C52127">
        <w:rPr>
          <w:rFonts w:ascii="Arial" w:hAnsi="Arial" w:cs="Arial"/>
          <w:b/>
          <w:bCs/>
          <w:u w:val="single"/>
        </w:rPr>
        <w:t>. Inne</w:t>
      </w:r>
      <w:r w:rsidR="00A65C00" w:rsidRPr="00C52127">
        <w:rPr>
          <w:rFonts w:ascii="Arial" w:hAnsi="Arial" w:cs="Arial"/>
          <w:b/>
          <w:bCs/>
          <w:u w:val="single"/>
        </w:rPr>
        <w:t xml:space="preserve"> (dotyczy </w:t>
      </w:r>
      <w:r w:rsidR="000953E3" w:rsidRPr="00C52127">
        <w:rPr>
          <w:rFonts w:ascii="Arial" w:hAnsi="Arial" w:cs="Arial"/>
          <w:b/>
          <w:bCs/>
          <w:u w:val="single"/>
        </w:rPr>
        <w:t>wszystkich</w:t>
      </w:r>
      <w:r w:rsidR="00A65C00" w:rsidRPr="00C52127">
        <w:rPr>
          <w:rFonts w:ascii="Arial" w:hAnsi="Arial" w:cs="Arial"/>
          <w:b/>
          <w:bCs/>
          <w:u w:val="single"/>
        </w:rPr>
        <w:t xml:space="preserve"> części zamówienia)</w:t>
      </w:r>
      <w:r w:rsidR="00040A72" w:rsidRPr="00C52127">
        <w:rPr>
          <w:rFonts w:ascii="Arial" w:hAnsi="Arial" w:cs="Arial"/>
          <w:b/>
          <w:bCs/>
          <w:u w:val="single"/>
        </w:rPr>
        <w:t>:</w:t>
      </w:r>
    </w:p>
    <w:p w:rsidR="00040A72" w:rsidRPr="00C52127" w:rsidRDefault="00040A7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C52127">
        <w:rPr>
          <w:rFonts w:ascii="Arial" w:hAnsi="Arial" w:cs="Arial"/>
        </w:rPr>
        <w:t>Do spraw nieuregulowanych w ni</w:t>
      </w:r>
      <w:r w:rsidR="00E149CA">
        <w:rPr>
          <w:rFonts w:ascii="Arial" w:hAnsi="Arial" w:cs="Arial"/>
        </w:rPr>
        <w:t xml:space="preserve">niejszej Specyfikacji </w:t>
      </w:r>
      <w:r w:rsidRPr="00C52127">
        <w:rPr>
          <w:rFonts w:ascii="Arial" w:hAnsi="Arial" w:cs="Arial"/>
        </w:rPr>
        <w:t>Warunków Zamówienia mają zastosowanie przepisy ustawy</w:t>
      </w:r>
      <w:r w:rsidR="00164DF3" w:rsidRPr="00C52127">
        <w:rPr>
          <w:rFonts w:ascii="Arial" w:hAnsi="Arial" w:cs="Arial"/>
        </w:rPr>
        <w:t xml:space="preserve"> </w:t>
      </w:r>
      <w:r w:rsidR="00055C95" w:rsidRPr="00C52127">
        <w:rPr>
          <w:rFonts w:ascii="Arial" w:hAnsi="Arial" w:cs="Arial"/>
        </w:rPr>
        <w:t>PZP</w:t>
      </w:r>
      <w:r w:rsidRPr="00C52127">
        <w:rPr>
          <w:rFonts w:ascii="Arial" w:hAnsi="Arial" w:cs="Arial"/>
        </w:rPr>
        <w:t>.</w:t>
      </w:r>
    </w:p>
    <w:p w:rsidR="00B90891" w:rsidRPr="00C52127" w:rsidRDefault="00B9089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</w:p>
    <w:p w:rsidR="00040A72" w:rsidRPr="00C52127" w:rsidRDefault="00833BD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  <w:r w:rsidRPr="00C52127">
        <w:rPr>
          <w:rFonts w:ascii="Arial" w:hAnsi="Arial" w:cs="Arial"/>
          <w:b/>
          <w:bCs/>
          <w:u w:val="single"/>
        </w:rPr>
        <w:t>XX</w:t>
      </w:r>
      <w:r w:rsidR="00402938" w:rsidRPr="00C52127">
        <w:rPr>
          <w:rFonts w:ascii="Arial" w:hAnsi="Arial" w:cs="Arial"/>
          <w:b/>
          <w:bCs/>
          <w:u w:val="single"/>
        </w:rPr>
        <w:t>V</w:t>
      </w:r>
      <w:r w:rsidR="00040A72" w:rsidRPr="00C52127">
        <w:rPr>
          <w:rFonts w:ascii="Arial" w:hAnsi="Arial" w:cs="Arial"/>
          <w:b/>
          <w:bCs/>
          <w:u w:val="single"/>
        </w:rPr>
        <w:t>. Załączniki</w:t>
      </w:r>
      <w:r w:rsidR="00CB7DAA" w:rsidRPr="00C52127">
        <w:rPr>
          <w:rFonts w:ascii="Arial" w:hAnsi="Arial" w:cs="Arial"/>
          <w:b/>
          <w:bCs/>
          <w:u w:val="single"/>
        </w:rPr>
        <w:t xml:space="preserve"> do SWZ</w:t>
      </w:r>
      <w:r w:rsidR="00A65C00" w:rsidRPr="00C52127">
        <w:rPr>
          <w:rFonts w:ascii="Arial" w:hAnsi="Arial" w:cs="Arial"/>
          <w:b/>
          <w:bCs/>
          <w:u w:val="single"/>
        </w:rPr>
        <w:t xml:space="preserve"> (dotyczy </w:t>
      </w:r>
      <w:r w:rsidR="000953E3" w:rsidRPr="00C52127">
        <w:rPr>
          <w:rFonts w:ascii="Arial" w:hAnsi="Arial" w:cs="Arial"/>
          <w:b/>
          <w:bCs/>
          <w:u w:val="single"/>
        </w:rPr>
        <w:t xml:space="preserve">wszystkich </w:t>
      </w:r>
      <w:r w:rsidR="00A65C00" w:rsidRPr="00C52127">
        <w:rPr>
          <w:rFonts w:ascii="Arial" w:hAnsi="Arial" w:cs="Arial"/>
          <w:b/>
          <w:bCs/>
          <w:u w:val="single"/>
        </w:rPr>
        <w:t>części zamówienia)</w:t>
      </w:r>
      <w:r w:rsidR="00040A72" w:rsidRPr="00C52127">
        <w:rPr>
          <w:rFonts w:ascii="Arial" w:hAnsi="Arial" w:cs="Arial"/>
          <w:b/>
          <w:bCs/>
          <w:u w:val="single"/>
        </w:rPr>
        <w:t>:</w:t>
      </w:r>
    </w:p>
    <w:p w:rsidR="00CC0EF5" w:rsidRPr="00C52127" w:rsidRDefault="00CC0EF5" w:rsidP="00CC0EF5">
      <w:pPr>
        <w:spacing w:after="0"/>
        <w:contextualSpacing/>
        <w:rPr>
          <w:rFonts w:ascii="Arial" w:eastAsia="Trebuchet MS" w:hAnsi="Arial" w:cs="Arial"/>
          <w:b/>
        </w:rPr>
      </w:pPr>
      <w:r w:rsidRPr="00C52127">
        <w:rPr>
          <w:rFonts w:ascii="Arial" w:eastAsia="Trebuchet MS" w:hAnsi="Arial" w:cs="Arial"/>
        </w:rPr>
        <w:t>Załącznik nr 1</w:t>
      </w:r>
      <w:r w:rsidR="00EB2D53">
        <w:rPr>
          <w:rFonts w:ascii="Arial" w:eastAsia="Trebuchet MS" w:hAnsi="Arial" w:cs="Arial"/>
        </w:rPr>
        <w:t xml:space="preserve"> </w:t>
      </w:r>
      <w:r w:rsidRPr="00C52127">
        <w:rPr>
          <w:rFonts w:ascii="Arial" w:eastAsia="Trebuchet MS" w:hAnsi="Arial" w:cs="Arial"/>
        </w:rPr>
        <w:t>– wzór formularza ofertowego</w:t>
      </w:r>
    </w:p>
    <w:p w:rsidR="00CC0EF5" w:rsidRPr="00C52127" w:rsidRDefault="00CC0EF5" w:rsidP="00CB7DAA">
      <w:pPr>
        <w:tabs>
          <w:tab w:val="left" w:pos="700"/>
        </w:tabs>
        <w:spacing w:after="0"/>
        <w:ind w:left="1701" w:hanging="1701"/>
        <w:contextualSpacing/>
        <w:rPr>
          <w:rFonts w:ascii="Arial" w:eastAsia="Trebuchet MS" w:hAnsi="Arial" w:cs="Arial"/>
        </w:rPr>
      </w:pPr>
      <w:r w:rsidRPr="00C52127">
        <w:rPr>
          <w:rFonts w:ascii="Arial" w:eastAsia="Trebuchet MS" w:hAnsi="Arial" w:cs="Arial"/>
        </w:rPr>
        <w:t xml:space="preserve">Załącznik nr 2 – </w:t>
      </w:r>
      <w:r w:rsidR="00CB7DAA" w:rsidRPr="00C52127">
        <w:rPr>
          <w:rFonts w:ascii="Arial" w:eastAsia="Trebuchet MS" w:hAnsi="Arial" w:cs="Arial"/>
        </w:rPr>
        <w:t xml:space="preserve">wzór oświadczenia o braku podstaw do wykluczenia </w:t>
      </w:r>
      <w:r w:rsidR="0095168E" w:rsidRPr="00C52127">
        <w:rPr>
          <w:rFonts w:ascii="Arial" w:eastAsia="Trebuchet MS" w:hAnsi="Arial" w:cs="Arial"/>
        </w:rPr>
        <w:t>z postępowania</w:t>
      </w:r>
    </w:p>
    <w:p w:rsidR="00CC0EF5" w:rsidRPr="00C52127" w:rsidRDefault="00796362" w:rsidP="00CC0EF5">
      <w:pPr>
        <w:tabs>
          <w:tab w:val="left" w:pos="700"/>
        </w:tabs>
        <w:spacing w:after="0"/>
        <w:contextualSpacing/>
        <w:rPr>
          <w:rFonts w:ascii="Arial" w:eastAsia="Trebuchet MS" w:hAnsi="Arial" w:cs="Arial"/>
        </w:rPr>
      </w:pPr>
      <w:r>
        <w:rPr>
          <w:rFonts w:ascii="Arial" w:eastAsia="Trebuchet MS" w:hAnsi="Arial" w:cs="Arial"/>
        </w:rPr>
        <w:t>Załącznik nr 3</w:t>
      </w:r>
      <w:r w:rsidR="00CC0EF5" w:rsidRPr="00C52127">
        <w:rPr>
          <w:rFonts w:ascii="Arial" w:eastAsia="Trebuchet MS" w:hAnsi="Arial" w:cs="Arial"/>
        </w:rPr>
        <w:t xml:space="preserve"> – wzór umowy </w:t>
      </w:r>
    </w:p>
    <w:p w:rsidR="00CB7DAA" w:rsidRPr="00603B71" w:rsidRDefault="00796362" w:rsidP="00E149CA">
      <w:pPr>
        <w:tabs>
          <w:tab w:val="left" w:pos="700"/>
        </w:tabs>
        <w:spacing w:after="0"/>
        <w:contextualSpacing/>
        <w:rPr>
          <w:rFonts w:ascii="Arial" w:eastAsia="Arial" w:hAnsi="Arial" w:cs="Arial"/>
        </w:rPr>
      </w:pPr>
      <w:r w:rsidRPr="00603B71">
        <w:rPr>
          <w:rFonts w:ascii="Arial" w:eastAsia="Arial" w:hAnsi="Arial" w:cs="Arial"/>
        </w:rPr>
        <w:t>Załącznik nr 4</w:t>
      </w:r>
      <w:r w:rsidR="00CB7DAA" w:rsidRPr="00603B71">
        <w:rPr>
          <w:rFonts w:ascii="Arial" w:eastAsia="Arial" w:hAnsi="Arial" w:cs="Arial"/>
        </w:rPr>
        <w:t xml:space="preserve"> – </w:t>
      </w:r>
      <w:r w:rsidR="00FA3481">
        <w:rPr>
          <w:rFonts w:ascii="Arial" w:eastAsia="Arial" w:hAnsi="Arial" w:cs="Arial"/>
        </w:rPr>
        <w:t xml:space="preserve">Specyfikacja dostaw </w:t>
      </w:r>
    </w:p>
    <w:p w:rsidR="00434440" w:rsidRDefault="00434440" w:rsidP="00C34197">
      <w:pPr>
        <w:tabs>
          <w:tab w:val="left" w:pos="700"/>
        </w:tabs>
        <w:spacing w:after="0"/>
        <w:contextualSpacing/>
        <w:rPr>
          <w:rFonts w:ascii="Arial" w:eastAsia="Arial" w:hAnsi="Arial" w:cs="Arial"/>
        </w:rPr>
      </w:pPr>
    </w:p>
    <w:p w:rsidR="00C34197" w:rsidRPr="00603B71" w:rsidRDefault="00C34197" w:rsidP="00E149CA">
      <w:pPr>
        <w:tabs>
          <w:tab w:val="left" w:pos="700"/>
        </w:tabs>
        <w:spacing w:after="0"/>
        <w:contextualSpacing/>
        <w:rPr>
          <w:rFonts w:ascii="Arial" w:eastAsia="Arial" w:hAnsi="Arial" w:cs="Arial"/>
        </w:rPr>
      </w:pPr>
    </w:p>
    <w:p w:rsidR="00E149CA" w:rsidRDefault="00E149CA" w:rsidP="00E149CA">
      <w:pPr>
        <w:tabs>
          <w:tab w:val="left" w:pos="700"/>
        </w:tabs>
        <w:spacing w:after="0"/>
        <w:contextualSpacing/>
        <w:rPr>
          <w:rFonts w:ascii="Arial" w:eastAsia="Arial" w:hAnsi="Arial" w:cs="Arial"/>
        </w:rPr>
      </w:pPr>
    </w:p>
    <w:p w:rsidR="00E149CA" w:rsidRPr="00C52127" w:rsidRDefault="00E149CA" w:rsidP="00E149CA">
      <w:pPr>
        <w:tabs>
          <w:tab w:val="left" w:pos="700"/>
        </w:tabs>
        <w:spacing w:after="0"/>
        <w:contextualSpacing/>
        <w:rPr>
          <w:rFonts w:ascii="Arial" w:eastAsia="Arial" w:hAnsi="Arial" w:cs="Arial"/>
        </w:rPr>
      </w:pPr>
    </w:p>
    <w:p w:rsidR="00301230" w:rsidRDefault="00301230" w:rsidP="006425ED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bCs/>
        </w:rPr>
      </w:pPr>
    </w:p>
    <w:p w:rsidR="00214654" w:rsidRDefault="00214654" w:rsidP="006425ED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bCs/>
        </w:rPr>
      </w:pPr>
    </w:p>
    <w:p w:rsidR="00214654" w:rsidRPr="00C52127" w:rsidRDefault="00214654" w:rsidP="006425ED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bCs/>
        </w:rPr>
      </w:pPr>
    </w:p>
    <w:p w:rsidR="00D9049E" w:rsidRPr="00C52127" w:rsidRDefault="00D9049E" w:rsidP="00457F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bCs/>
        </w:rPr>
      </w:pPr>
    </w:p>
    <w:p w:rsidR="008F3E40" w:rsidRDefault="008F3E40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8F3E40" w:rsidRDefault="008F3E40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8F3E40" w:rsidRDefault="008F3E40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8F3E40" w:rsidRDefault="008F3E40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8F3E40" w:rsidRDefault="008F3E40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8F3E40" w:rsidRDefault="008F3E40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28680E" w:rsidRPr="00714F35" w:rsidRDefault="0028680E" w:rsidP="00381243">
      <w:pPr>
        <w:spacing w:after="0" w:line="240" w:lineRule="auto"/>
        <w:ind w:left="0" w:firstLine="0"/>
        <w:rPr>
          <w:rFonts w:ascii="Arial" w:hAnsi="Arial" w:cs="Arial"/>
        </w:rPr>
      </w:pPr>
    </w:p>
    <w:sectPr w:rsidR="0028680E" w:rsidRPr="00714F35" w:rsidSect="00D3197B">
      <w:headerReference w:type="default" r:id="rId33"/>
      <w:footerReference w:type="default" r:id="rId34"/>
      <w:pgSz w:w="12240" w:h="15840"/>
      <w:pgMar w:top="851" w:right="1417" w:bottom="1276" w:left="1701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BCE" w:rsidRDefault="00DF4BCE" w:rsidP="00E36F4A">
      <w:pPr>
        <w:spacing w:after="0" w:line="240" w:lineRule="auto"/>
      </w:pPr>
      <w:r>
        <w:separator/>
      </w:r>
    </w:p>
  </w:endnote>
  <w:endnote w:type="continuationSeparator" w:id="0">
    <w:p w:rsidR="00DF4BCE" w:rsidRDefault="00DF4BCE" w:rsidP="00E36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CE5" w:rsidRDefault="00870CE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4F20">
      <w:rPr>
        <w:noProof/>
      </w:rPr>
      <w:t>4</w:t>
    </w:r>
    <w:r>
      <w:fldChar w:fldCharType="end"/>
    </w:r>
  </w:p>
  <w:p w:rsidR="00870CE5" w:rsidRDefault="00870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BCE" w:rsidRDefault="00DF4BCE" w:rsidP="00E36F4A">
      <w:pPr>
        <w:spacing w:after="0" w:line="240" w:lineRule="auto"/>
      </w:pPr>
      <w:r>
        <w:separator/>
      </w:r>
    </w:p>
  </w:footnote>
  <w:footnote w:type="continuationSeparator" w:id="0">
    <w:p w:rsidR="00DF4BCE" w:rsidRDefault="00DF4BCE" w:rsidP="00E36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CE5" w:rsidRPr="00EB2D53" w:rsidRDefault="00EB2D53" w:rsidP="00EB2D53">
    <w:pPr>
      <w:pStyle w:val="Nagwek"/>
    </w:pPr>
    <w:r>
      <w:rPr>
        <w:noProof/>
        <w:lang w:val="pl-PL" w:eastAsia="pl-PL"/>
      </w:rPr>
      <w:drawing>
        <wp:inline distT="0" distB="0" distL="0" distR="0" wp14:anchorId="4D630D2F" wp14:editId="6BFDA567">
          <wp:extent cx="5792470" cy="470535"/>
          <wp:effectExtent l="0" t="0" r="0" b="5715"/>
          <wp:docPr id="2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2470" cy="470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multilevel"/>
    <w:tmpl w:val="0DB092DA"/>
    <w:name w:val="WW8Num25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name w:val="WW8Num26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1FC51EB"/>
    <w:multiLevelType w:val="hybridMultilevel"/>
    <w:tmpl w:val="ED1AAB16"/>
    <w:lvl w:ilvl="0" w:tplc="39EA224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C2018"/>
    <w:multiLevelType w:val="hybridMultilevel"/>
    <w:tmpl w:val="BEAE9A9C"/>
    <w:lvl w:ilvl="0" w:tplc="F4A04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D8F2768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AF7EB0"/>
    <w:multiLevelType w:val="hybridMultilevel"/>
    <w:tmpl w:val="F7924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8F2768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76E0D17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4B635D"/>
    <w:multiLevelType w:val="hybridMultilevel"/>
    <w:tmpl w:val="8688B230"/>
    <w:lvl w:ilvl="0" w:tplc="F4A04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D8F2768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F675A4"/>
    <w:multiLevelType w:val="hybridMultilevel"/>
    <w:tmpl w:val="DEA63CB0"/>
    <w:lvl w:ilvl="0" w:tplc="F4A04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A41B18"/>
    <w:multiLevelType w:val="hybridMultilevel"/>
    <w:tmpl w:val="48FA2798"/>
    <w:lvl w:ilvl="0" w:tplc="12C8FF9E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538A4750">
      <w:start w:val="1"/>
      <w:numFmt w:val="lowerLetter"/>
      <w:lvlText w:val="%2)"/>
      <w:lvlJc w:val="left"/>
      <w:pPr>
        <w:ind w:left="108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9" w15:restartNumberingAfterBreak="0">
    <w:nsid w:val="0B19762C"/>
    <w:multiLevelType w:val="hybridMultilevel"/>
    <w:tmpl w:val="85EC2D22"/>
    <w:lvl w:ilvl="0" w:tplc="F4A04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D8F27688">
      <w:start w:val="1"/>
      <w:numFmt w:val="decimal"/>
      <w:lvlText w:val="%2)"/>
      <w:lvlJc w:val="left"/>
      <w:pPr>
        <w:ind w:left="1070" w:hanging="360"/>
      </w:pPr>
      <w:rPr>
        <w:rFonts w:ascii="Arial" w:hAnsi="Arial" w:cs="Arial" w:hint="default"/>
      </w:rPr>
    </w:lvl>
    <w:lvl w:ilvl="2" w:tplc="D8F27688">
      <w:start w:val="1"/>
      <w:numFmt w:val="decimal"/>
      <w:lvlText w:val="%3)"/>
      <w:lvlJc w:val="left"/>
      <w:pPr>
        <w:ind w:left="890" w:hanging="180"/>
      </w:pPr>
      <w:rPr>
        <w:rFonts w:ascii="Arial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5753BD"/>
    <w:multiLevelType w:val="hybridMultilevel"/>
    <w:tmpl w:val="6AC6CEFA"/>
    <w:lvl w:ilvl="0" w:tplc="F4A04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C2D0B"/>
    <w:multiLevelType w:val="hybridMultilevel"/>
    <w:tmpl w:val="082E0D90"/>
    <w:lvl w:ilvl="0" w:tplc="B3F2EE7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C4728B"/>
    <w:multiLevelType w:val="hybridMultilevel"/>
    <w:tmpl w:val="53BCCA4A"/>
    <w:lvl w:ilvl="0" w:tplc="BE5A3ACC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31BA20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33D94"/>
    <w:multiLevelType w:val="hybridMultilevel"/>
    <w:tmpl w:val="ABA6AF8E"/>
    <w:lvl w:ilvl="0" w:tplc="F4A04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F4A04164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84CC4"/>
    <w:multiLevelType w:val="hybridMultilevel"/>
    <w:tmpl w:val="9DC898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B5401"/>
    <w:multiLevelType w:val="hybridMultilevel"/>
    <w:tmpl w:val="51BC09D6"/>
    <w:lvl w:ilvl="0" w:tplc="9A6CB6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92201C"/>
    <w:multiLevelType w:val="hybridMultilevel"/>
    <w:tmpl w:val="CB6C61C0"/>
    <w:lvl w:ilvl="0" w:tplc="F4A04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D8F27688">
      <w:start w:val="1"/>
      <w:numFmt w:val="decimal"/>
      <w:lvlText w:val="%2)"/>
      <w:lvlJc w:val="left"/>
      <w:pPr>
        <w:ind w:left="1070" w:hanging="360"/>
      </w:pPr>
      <w:rPr>
        <w:rFonts w:ascii="Arial" w:hAnsi="Arial" w:cs="Arial" w:hint="default"/>
      </w:rPr>
    </w:lvl>
    <w:lvl w:ilvl="2" w:tplc="F4A04164">
      <w:start w:val="1"/>
      <w:numFmt w:val="decimal"/>
      <w:lvlText w:val="%3."/>
      <w:lvlJc w:val="right"/>
      <w:pPr>
        <w:ind w:left="32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B581C"/>
    <w:multiLevelType w:val="hybridMultilevel"/>
    <w:tmpl w:val="C576CB64"/>
    <w:lvl w:ilvl="0" w:tplc="5BBE194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511D64"/>
    <w:multiLevelType w:val="hybridMultilevel"/>
    <w:tmpl w:val="B3D6851C"/>
    <w:lvl w:ilvl="0" w:tplc="D1CE80B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ACE5FDB"/>
    <w:multiLevelType w:val="hybridMultilevel"/>
    <w:tmpl w:val="5D0E4D4A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1" w15:restartNumberingAfterBreak="0">
    <w:nsid w:val="2CE87444"/>
    <w:multiLevelType w:val="hybridMultilevel"/>
    <w:tmpl w:val="BF6C0FB8"/>
    <w:lvl w:ilvl="0" w:tplc="4FC6E18E">
      <w:start w:val="1"/>
      <w:numFmt w:val="decimal"/>
      <w:lvlText w:val="%1."/>
      <w:lvlJc w:val="right"/>
      <w:pPr>
        <w:ind w:left="180" w:hanging="18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036931"/>
    <w:multiLevelType w:val="hybridMultilevel"/>
    <w:tmpl w:val="8F32146C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3" w15:restartNumberingAfterBreak="0">
    <w:nsid w:val="2E23333C"/>
    <w:multiLevelType w:val="hybridMultilevel"/>
    <w:tmpl w:val="8996D9AA"/>
    <w:lvl w:ilvl="0" w:tplc="D8F27688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9C6E8F80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02366B3"/>
    <w:multiLevelType w:val="hybridMultilevel"/>
    <w:tmpl w:val="946673DE"/>
    <w:lvl w:ilvl="0" w:tplc="8138AF6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483C74"/>
    <w:multiLevelType w:val="hybridMultilevel"/>
    <w:tmpl w:val="CA9430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4A0D852">
      <w:start w:val="7"/>
      <w:numFmt w:val="decimal"/>
      <w:lvlText w:val="%3."/>
      <w:lvlJc w:val="right"/>
      <w:pPr>
        <w:ind w:left="18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54C521C"/>
    <w:multiLevelType w:val="hybridMultilevel"/>
    <w:tmpl w:val="8DD4635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8E3C6D"/>
    <w:multiLevelType w:val="hybridMultilevel"/>
    <w:tmpl w:val="B85A0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4A04164">
      <w:start w:val="1"/>
      <w:numFmt w:val="decimal"/>
      <w:lvlText w:val="%3."/>
      <w:lvlJc w:val="right"/>
      <w:pPr>
        <w:ind w:left="18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E4241E"/>
    <w:multiLevelType w:val="hybridMultilevel"/>
    <w:tmpl w:val="625A9CCE"/>
    <w:lvl w:ilvl="0" w:tplc="F4A04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15EDA6E">
      <w:start w:val="1"/>
      <w:numFmt w:val="decimal"/>
      <w:lvlText w:val="%3."/>
      <w:lvlJc w:val="right"/>
      <w:pPr>
        <w:ind w:left="18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2A0B06"/>
    <w:multiLevelType w:val="hybridMultilevel"/>
    <w:tmpl w:val="FB744DE4"/>
    <w:lvl w:ilvl="0" w:tplc="ACF6D99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46B24E79"/>
    <w:multiLevelType w:val="hybridMultilevel"/>
    <w:tmpl w:val="C372A030"/>
    <w:lvl w:ilvl="0" w:tplc="D8F276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424031"/>
    <w:multiLevelType w:val="hybridMultilevel"/>
    <w:tmpl w:val="C14C2322"/>
    <w:lvl w:ilvl="0" w:tplc="5D3C1F50">
      <w:start w:val="4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481E26"/>
    <w:multiLevelType w:val="hybridMultilevel"/>
    <w:tmpl w:val="51D83A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936498"/>
    <w:multiLevelType w:val="hybridMultilevel"/>
    <w:tmpl w:val="5CD48C0C"/>
    <w:lvl w:ilvl="0" w:tplc="092AFFB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76501B"/>
    <w:multiLevelType w:val="hybridMultilevel"/>
    <w:tmpl w:val="E1004110"/>
    <w:lvl w:ilvl="0" w:tplc="F4A04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D8F27688">
      <w:start w:val="1"/>
      <w:numFmt w:val="decimal"/>
      <w:lvlText w:val="%2)"/>
      <w:lvlJc w:val="left"/>
      <w:pPr>
        <w:ind w:left="1070" w:hanging="360"/>
      </w:pPr>
      <w:rPr>
        <w:rFonts w:ascii="Arial" w:hAnsi="Arial" w:cs="Arial" w:hint="default"/>
      </w:rPr>
    </w:lvl>
    <w:lvl w:ilvl="2" w:tplc="D8F27688">
      <w:start w:val="1"/>
      <w:numFmt w:val="decimal"/>
      <w:lvlText w:val="%3)"/>
      <w:lvlJc w:val="left"/>
      <w:pPr>
        <w:ind w:left="322" w:hanging="180"/>
      </w:pPr>
      <w:rPr>
        <w:rFonts w:ascii="Arial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461FE4"/>
    <w:multiLevelType w:val="multilevel"/>
    <w:tmpl w:val="5E8C9E62"/>
    <w:lvl w:ilvl="0">
      <w:start w:val="1"/>
      <w:numFmt w:val="decimal"/>
      <w:lvlText w:val="%1."/>
      <w:lvlJc w:val="left"/>
      <w:pPr>
        <w:tabs>
          <w:tab w:val="num" w:pos="1009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697" w:firstLine="0"/>
      </w:pPr>
      <w:rPr>
        <w:rFonts w:hint="default"/>
      </w:rPr>
    </w:lvl>
  </w:abstractNum>
  <w:abstractNum w:abstractNumId="37" w15:restartNumberingAfterBreak="0">
    <w:nsid w:val="52A83748"/>
    <w:multiLevelType w:val="hybridMultilevel"/>
    <w:tmpl w:val="EDC09B64"/>
    <w:lvl w:ilvl="0" w:tplc="730E56F2">
      <w:start w:val="1"/>
      <w:numFmt w:val="decimal"/>
      <w:lvlText w:val="%1."/>
      <w:lvlJc w:val="right"/>
      <w:pPr>
        <w:ind w:left="9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84" w:hanging="360"/>
      </w:pPr>
    </w:lvl>
    <w:lvl w:ilvl="2" w:tplc="0415001B">
      <w:start w:val="1"/>
      <w:numFmt w:val="lowerRoman"/>
      <w:lvlText w:val="%3."/>
      <w:lvlJc w:val="right"/>
      <w:pPr>
        <w:ind w:left="2404" w:hanging="180"/>
      </w:pPr>
    </w:lvl>
    <w:lvl w:ilvl="3" w:tplc="0415000F" w:tentative="1">
      <w:start w:val="1"/>
      <w:numFmt w:val="decimal"/>
      <w:lvlText w:val="%4."/>
      <w:lvlJc w:val="left"/>
      <w:pPr>
        <w:ind w:left="3124" w:hanging="360"/>
      </w:pPr>
    </w:lvl>
    <w:lvl w:ilvl="4" w:tplc="04150019" w:tentative="1">
      <w:start w:val="1"/>
      <w:numFmt w:val="lowerLetter"/>
      <w:lvlText w:val="%5."/>
      <w:lvlJc w:val="left"/>
      <w:pPr>
        <w:ind w:left="3844" w:hanging="360"/>
      </w:pPr>
    </w:lvl>
    <w:lvl w:ilvl="5" w:tplc="0415001B" w:tentative="1">
      <w:start w:val="1"/>
      <w:numFmt w:val="lowerRoman"/>
      <w:lvlText w:val="%6."/>
      <w:lvlJc w:val="right"/>
      <w:pPr>
        <w:ind w:left="4564" w:hanging="180"/>
      </w:pPr>
    </w:lvl>
    <w:lvl w:ilvl="6" w:tplc="0415000F" w:tentative="1">
      <w:start w:val="1"/>
      <w:numFmt w:val="decimal"/>
      <w:lvlText w:val="%7."/>
      <w:lvlJc w:val="left"/>
      <w:pPr>
        <w:ind w:left="5284" w:hanging="360"/>
      </w:pPr>
    </w:lvl>
    <w:lvl w:ilvl="7" w:tplc="04150019" w:tentative="1">
      <w:start w:val="1"/>
      <w:numFmt w:val="lowerLetter"/>
      <w:lvlText w:val="%8."/>
      <w:lvlJc w:val="left"/>
      <w:pPr>
        <w:ind w:left="6004" w:hanging="360"/>
      </w:pPr>
    </w:lvl>
    <w:lvl w:ilvl="8" w:tplc="0415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8" w15:restartNumberingAfterBreak="0">
    <w:nsid w:val="55D519C1"/>
    <w:multiLevelType w:val="hybridMultilevel"/>
    <w:tmpl w:val="E174D1B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62E6C54"/>
    <w:multiLevelType w:val="hybridMultilevel"/>
    <w:tmpl w:val="24D45176"/>
    <w:lvl w:ilvl="0" w:tplc="F4A0416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E4B1C65"/>
    <w:multiLevelType w:val="hybridMultilevel"/>
    <w:tmpl w:val="BF6C0FB8"/>
    <w:lvl w:ilvl="0" w:tplc="4FC6E18E">
      <w:start w:val="1"/>
      <w:numFmt w:val="decimal"/>
      <w:lvlText w:val="%1."/>
      <w:lvlJc w:val="right"/>
      <w:pPr>
        <w:ind w:left="180" w:hanging="18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417FE1"/>
    <w:multiLevelType w:val="multilevel"/>
    <w:tmpl w:val="F8964028"/>
    <w:lvl w:ilvl="0">
      <w:start w:val="8"/>
      <w:numFmt w:val="decimal"/>
      <w:lvlText w:val="%1."/>
      <w:lvlJc w:val="left"/>
      <w:pPr>
        <w:tabs>
          <w:tab w:val="num" w:pos="1009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697" w:firstLine="0"/>
      </w:pPr>
      <w:rPr>
        <w:rFonts w:hint="default"/>
      </w:rPr>
    </w:lvl>
  </w:abstractNum>
  <w:abstractNum w:abstractNumId="42" w15:restartNumberingAfterBreak="0">
    <w:nsid w:val="60137503"/>
    <w:multiLevelType w:val="hybridMultilevel"/>
    <w:tmpl w:val="91C4A562"/>
    <w:lvl w:ilvl="0" w:tplc="F4A04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D8F27688">
      <w:start w:val="1"/>
      <w:numFmt w:val="decimal"/>
      <w:lvlText w:val="%2)"/>
      <w:lvlJc w:val="left"/>
      <w:pPr>
        <w:ind w:left="1070" w:hanging="360"/>
      </w:pPr>
      <w:rPr>
        <w:rFonts w:ascii="Arial" w:hAnsi="Arial" w:cs="Arial" w:hint="default"/>
      </w:rPr>
    </w:lvl>
    <w:lvl w:ilvl="2" w:tplc="F4A04164">
      <w:start w:val="1"/>
      <w:numFmt w:val="decimal"/>
      <w:lvlText w:val="%3."/>
      <w:lvlJc w:val="right"/>
      <w:pPr>
        <w:ind w:left="32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EA3EDB"/>
    <w:multiLevelType w:val="multilevel"/>
    <w:tmpl w:val="D5D049EA"/>
    <w:lvl w:ilvl="0">
      <w:start w:val="1"/>
      <w:numFmt w:val="decimal"/>
      <w:lvlText w:val="%1."/>
      <w:lvlJc w:val="left"/>
      <w:pPr>
        <w:tabs>
          <w:tab w:val="num" w:pos="1009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697" w:firstLine="0"/>
      </w:pPr>
      <w:rPr>
        <w:rFonts w:hint="default"/>
      </w:rPr>
    </w:lvl>
  </w:abstractNum>
  <w:abstractNum w:abstractNumId="44" w15:restartNumberingAfterBreak="0">
    <w:nsid w:val="60FE3EDE"/>
    <w:multiLevelType w:val="hybridMultilevel"/>
    <w:tmpl w:val="B776B58E"/>
    <w:lvl w:ilvl="0" w:tplc="ACA0017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6100A8"/>
    <w:multiLevelType w:val="hybridMultilevel"/>
    <w:tmpl w:val="995034B0"/>
    <w:lvl w:ilvl="0" w:tplc="D8F27688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6B030F"/>
    <w:multiLevelType w:val="hybridMultilevel"/>
    <w:tmpl w:val="F47824FE"/>
    <w:lvl w:ilvl="0" w:tplc="0415000F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7" w15:restartNumberingAfterBreak="0">
    <w:nsid w:val="616D59C0"/>
    <w:multiLevelType w:val="hybridMultilevel"/>
    <w:tmpl w:val="391C4DF2"/>
    <w:lvl w:ilvl="0" w:tplc="18B098EA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D8F27688">
      <w:start w:val="1"/>
      <w:numFmt w:val="decimal"/>
      <w:lvlText w:val="%2)"/>
      <w:lvlJc w:val="left"/>
      <w:pPr>
        <w:ind w:left="36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3A651B"/>
    <w:multiLevelType w:val="hybridMultilevel"/>
    <w:tmpl w:val="EEC810EC"/>
    <w:lvl w:ilvl="0" w:tplc="F4A04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585161"/>
    <w:multiLevelType w:val="hybridMultilevel"/>
    <w:tmpl w:val="0F98A26A"/>
    <w:lvl w:ilvl="0" w:tplc="0415000F">
      <w:start w:val="1"/>
      <w:numFmt w:val="decimal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0" w15:restartNumberingAfterBreak="0">
    <w:nsid w:val="659024EA"/>
    <w:multiLevelType w:val="hybridMultilevel"/>
    <w:tmpl w:val="B8367138"/>
    <w:lvl w:ilvl="0" w:tplc="EF0C2A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D2374C"/>
    <w:multiLevelType w:val="hybridMultilevel"/>
    <w:tmpl w:val="0878362C"/>
    <w:lvl w:ilvl="0" w:tplc="F2C6189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502" w:hanging="360"/>
      </w:pPr>
      <w:rPr>
        <w:rFonts w:hint="default"/>
        <w:b/>
        <w:bCs/>
      </w:rPr>
    </w:lvl>
    <w:lvl w:ilvl="3" w:tplc="5DB6AA7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2" w15:restartNumberingAfterBreak="0">
    <w:nsid w:val="68106902"/>
    <w:multiLevelType w:val="hybridMultilevel"/>
    <w:tmpl w:val="6E6A7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8F2768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794DE1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5D4782"/>
    <w:multiLevelType w:val="hybridMultilevel"/>
    <w:tmpl w:val="391C4DF2"/>
    <w:lvl w:ilvl="0" w:tplc="18B098EA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D8F27688">
      <w:start w:val="1"/>
      <w:numFmt w:val="decimal"/>
      <w:lvlText w:val="%2)"/>
      <w:lvlJc w:val="left"/>
      <w:pPr>
        <w:ind w:left="36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05456B"/>
    <w:multiLevelType w:val="hybridMultilevel"/>
    <w:tmpl w:val="240ADC0E"/>
    <w:lvl w:ilvl="0" w:tplc="47A88B4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1925B4"/>
    <w:multiLevelType w:val="hybridMultilevel"/>
    <w:tmpl w:val="4C12A0A4"/>
    <w:lvl w:ilvl="0" w:tplc="761A68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4B17FB"/>
    <w:multiLevelType w:val="hybridMultilevel"/>
    <w:tmpl w:val="63F2BE40"/>
    <w:lvl w:ilvl="0" w:tplc="668809F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B22D2B"/>
    <w:multiLevelType w:val="hybridMultilevel"/>
    <w:tmpl w:val="74DCB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EAE86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6E0D17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0451D6"/>
    <w:multiLevelType w:val="hybridMultilevel"/>
    <w:tmpl w:val="01021E0A"/>
    <w:lvl w:ilvl="0" w:tplc="F4A04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4A04164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9D6D81"/>
    <w:multiLevelType w:val="hybridMultilevel"/>
    <w:tmpl w:val="86DE71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 w15:restartNumberingAfterBreak="0">
    <w:nsid w:val="7E9E46F9"/>
    <w:multiLevelType w:val="hybridMultilevel"/>
    <w:tmpl w:val="EAB6D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0411CC"/>
    <w:multiLevelType w:val="hybridMultilevel"/>
    <w:tmpl w:val="C902F0E4"/>
    <w:lvl w:ilvl="0" w:tplc="0415000F">
      <w:start w:val="1"/>
      <w:numFmt w:val="decimal"/>
      <w:lvlText w:val="%1."/>
      <w:lvlJc w:val="left"/>
      <w:pPr>
        <w:ind w:left="964" w:hanging="360"/>
      </w:pPr>
    </w:lvl>
    <w:lvl w:ilvl="1" w:tplc="04150019" w:tentative="1">
      <w:start w:val="1"/>
      <w:numFmt w:val="lowerLetter"/>
      <w:lvlText w:val="%2."/>
      <w:lvlJc w:val="left"/>
      <w:pPr>
        <w:ind w:left="1684" w:hanging="360"/>
      </w:pPr>
    </w:lvl>
    <w:lvl w:ilvl="2" w:tplc="0415001B" w:tentative="1">
      <w:start w:val="1"/>
      <w:numFmt w:val="lowerRoman"/>
      <w:lvlText w:val="%3."/>
      <w:lvlJc w:val="right"/>
      <w:pPr>
        <w:ind w:left="2404" w:hanging="180"/>
      </w:pPr>
    </w:lvl>
    <w:lvl w:ilvl="3" w:tplc="0415000F" w:tentative="1">
      <w:start w:val="1"/>
      <w:numFmt w:val="decimal"/>
      <w:lvlText w:val="%4."/>
      <w:lvlJc w:val="left"/>
      <w:pPr>
        <w:ind w:left="3124" w:hanging="360"/>
      </w:pPr>
    </w:lvl>
    <w:lvl w:ilvl="4" w:tplc="04150019" w:tentative="1">
      <w:start w:val="1"/>
      <w:numFmt w:val="lowerLetter"/>
      <w:lvlText w:val="%5."/>
      <w:lvlJc w:val="left"/>
      <w:pPr>
        <w:ind w:left="3844" w:hanging="360"/>
      </w:pPr>
    </w:lvl>
    <w:lvl w:ilvl="5" w:tplc="0415001B" w:tentative="1">
      <w:start w:val="1"/>
      <w:numFmt w:val="lowerRoman"/>
      <w:lvlText w:val="%6."/>
      <w:lvlJc w:val="right"/>
      <w:pPr>
        <w:ind w:left="4564" w:hanging="180"/>
      </w:pPr>
    </w:lvl>
    <w:lvl w:ilvl="6" w:tplc="0415000F" w:tentative="1">
      <w:start w:val="1"/>
      <w:numFmt w:val="decimal"/>
      <w:lvlText w:val="%7."/>
      <w:lvlJc w:val="left"/>
      <w:pPr>
        <w:ind w:left="5284" w:hanging="360"/>
      </w:pPr>
    </w:lvl>
    <w:lvl w:ilvl="7" w:tplc="04150019" w:tentative="1">
      <w:start w:val="1"/>
      <w:numFmt w:val="lowerLetter"/>
      <w:lvlText w:val="%8."/>
      <w:lvlJc w:val="left"/>
      <w:pPr>
        <w:ind w:left="6004" w:hanging="360"/>
      </w:pPr>
    </w:lvl>
    <w:lvl w:ilvl="8" w:tplc="0415001B" w:tentative="1">
      <w:start w:val="1"/>
      <w:numFmt w:val="lowerRoman"/>
      <w:lvlText w:val="%9."/>
      <w:lvlJc w:val="right"/>
      <w:pPr>
        <w:ind w:left="6724" w:hanging="180"/>
      </w:pPr>
    </w:lvl>
  </w:abstractNum>
  <w:num w:numId="1">
    <w:abstractNumId w:val="5"/>
  </w:num>
  <w:num w:numId="2">
    <w:abstractNumId w:val="38"/>
  </w:num>
  <w:num w:numId="3">
    <w:abstractNumId w:val="16"/>
  </w:num>
  <w:num w:numId="4">
    <w:abstractNumId w:val="12"/>
  </w:num>
  <w:num w:numId="5">
    <w:abstractNumId w:val="26"/>
  </w:num>
  <w:num w:numId="6">
    <w:abstractNumId w:val="11"/>
  </w:num>
  <w:num w:numId="7">
    <w:abstractNumId w:val="22"/>
  </w:num>
  <w:num w:numId="8">
    <w:abstractNumId w:val="61"/>
  </w:num>
  <w:num w:numId="9">
    <w:abstractNumId w:val="34"/>
  </w:num>
  <w:num w:numId="10">
    <w:abstractNumId w:val="20"/>
  </w:num>
  <w:num w:numId="11">
    <w:abstractNumId w:val="31"/>
  </w:num>
  <w:num w:numId="12">
    <w:abstractNumId w:val="8"/>
  </w:num>
  <w:num w:numId="13">
    <w:abstractNumId w:val="56"/>
  </w:num>
  <w:num w:numId="14">
    <w:abstractNumId w:val="18"/>
  </w:num>
  <w:num w:numId="15">
    <w:abstractNumId w:val="60"/>
  </w:num>
  <w:num w:numId="16">
    <w:abstractNumId w:val="23"/>
  </w:num>
  <w:num w:numId="17">
    <w:abstractNumId w:val="47"/>
  </w:num>
  <w:num w:numId="18">
    <w:abstractNumId w:val="46"/>
  </w:num>
  <w:num w:numId="19">
    <w:abstractNumId w:val="33"/>
  </w:num>
  <w:num w:numId="20">
    <w:abstractNumId w:val="43"/>
  </w:num>
  <w:num w:numId="21">
    <w:abstractNumId w:val="57"/>
  </w:num>
  <w:num w:numId="22">
    <w:abstractNumId w:val="55"/>
  </w:num>
  <w:num w:numId="23">
    <w:abstractNumId w:val="37"/>
  </w:num>
  <w:num w:numId="24">
    <w:abstractNumId w:val="44"/>
  </w:num>
  <w:num w:numId="25">
    <w:abstractNumId w:val="52"/>
  </w:num>
  <w:num w:numId="26">
    <w:abstractNumId w:val="28"/>
  </w:num>
  <w:num w:numId="27">
    <w:abstractNumId w:val="40"/>
  </w:num>
  <w:num w:numId="28">
    <w:abstractNumId w:val="51"/>
  </w:num>
  <w:num w:numId="29">
    <w:abstractNumId w:val="29"/>
  </w:num>
  <w:num w:numId="30">
    <w:abstractNumId w:val="25"/>
  </w:num>
  <w:num w:numId="31">
    <w:abstractNumId w:val="4"/>
  </w:num>
  <w:num w:numId="32">
    <w:abstractNumId w:val="39"/>
  </w:num>
  <w:num w:numId="33">
    <w:abstractNumId w:val="45"/>
  </w:num>
  <w:num w:numId="34">
    <w:abstractNumId w:val="48"/>
  </w:num>
  <w:num w:numId="35">
    <w:abstractNumId w:val="14"/>
  </w:num>
  <w:num w:numId="36">
    <w:abstractNumId w:val="17"/>
  </w:num>
  <w:num w:numId="37">
    <w:abstractNumId w:val="7"/>
  </w:num>
  <w:num w:numId="38">
    <w:abstractNumId w:val="10"/>
  </w:num>
  <w:num w:numId="39">
    <w:abstractNumId w:val="6"/>
  </w:num>
  <w:num w:numId="40">
    <w:abstractNumId w:val="3"/>
  </w:num>
  <w:num w:numId="41">
    <w:abstractNumId w:val="58"/>
  </w:num>
  <w:num w:numId="42">
    <w:abstractNumId w:val="42"/>
  </w:num>
  <w:num w:numId="43">
    <w:abstractNumId w:val="9"/>
  </w:num>
  <w:num w:numId="44">
    <w:abstractNumId w:val="35"/>
  </w:num>
  <w:num w:numId="45">
    <w:abstractNumId w:val="41"/>
  </w:num>
  <w:num w:numId="46">
    <w:abstractNumId w:val="36"/>
  </w:num>
  <w:num w:numId="47">
    <w:abstractNumId w:val="27"/>
  </w:num>
  <w:num w:numId="48">
    <w:abstractNumId w:val="24"/>
  </w:num>
  <w:num w:numId="49">
    <w:abstractNumId w:val="19"/>
  </w:num>
  <w:num w:numId="50">
    <w:abstractNumId w:val="53"/>
  </w:num>
  <w:num w:numId="51">
    <w:abstractNumId w:val="2"/>
  </w:num>
  <w:num w:numId="52">
    <w:abstractNumId w:val="50"/>
  </w:num>
  <w:num w:numId="53">
    <w:abstractNumId w:val="30"/>
  </w:num>
  <w:num w:numId="54">
    <w:abstractNumId w:val="13"/>
  </w:num>
  <w:num w:numId="55">
    <w:abstractNumId w:val="32"/>
  </w:num>
  <w:num w:numId="56">
    <w:abstractNumId w:val="15"/>
  </w:num>
  <w:num w:numId="57">
    <w:abstractNumId w:val="49"/>
  </w:num>
  <w:num w:numId="58">
    <w:abstractNumId w:val="59"/>
  </w:num>
  <w:num w:numId="59">
    <w:abstractNumId w:val="21"/>
  </w:num>
  <w:num w:numId="60">
    <w:abstractNumId w:val="54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/>
  <w:defaultTabStop w:val="284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CA6"/>
    <w:rsid w:val="000010B6"/>
    <w:rsid w:val="00001A8F"/>
    <w:rsid w:val="000021D7"/>
    <w:rsid w:val="00003FC4"/>
    <w:rsid w:val="0000434B"/>
    <w:rsid w:val="00004909"/>
    <w:rsid w:val="00007499"/>
    <w:rsid w:val="00012A2B"/>
    <w:rsid w:val="00013AC6"/>
    <w:rsid w:val="00015837"/>
    <w:rsid w:val="00017ED6"/>
    <w:rsid w:val="00017FB0"/>
    <w:rsid w:val="00020959"/>
    <w:rsid w:val="00020C06"/>
    <w:rsid w:val="00025C8D"/>
    <w:rsid w:val="0002782C"/>
    <w:rsid w:val="00027E51"/>
    <w:rsid w:val="00030762"/>
    <w:rsid w:val="00030CE5"/>
    <w:rsid w:val="00030FD5"/>
    <w:rsid w:val="0003119F"/>
    <w:rsid w:val="0003568E"/>
    <w:rsid w:val="00036C2E"/>
    <w:rsid w:val="00036C81"/>
    <w:rsid w:val="00037536"/>
    <w:rsid w:val="00040A72"/>
    <w:rsid w:val="00043962"/>
    <w:rsid w:val="000441D8"/>
    <w:rsid w:val="0004619D"/>
    <w:rsid w:val="0005090C"/>
    <w:rsid w:val="00051B86"/>
    <w:rsid w:val="00055C95"/>
    <w:rsid w:val="000562F1"/>
    <w:rsid w:val="000576BA"/>
    <w:rsid w:val="0006009A"/>
    <w:rsid w:val="000613EB"/>
    <w:rsid w:val="00061522"/>
    <w:rsid w:val="00064983"/>
    <w:rsid w:val="00064E5F"/>
    <w:rsid w:val="00065213"/>
    <w:rsid w:val="000700C1"/>
    <w:rsid w:val="00071030"/>
    <w:rsid w:val="00071EA2"/>
    <w:rsid w:val="000750D5"/>
    <w:rsid w:val="00075FAF"/>
    <w:rsid w:val="00077FF2"/>
    <w:rsid w:val="000817F4"/>
    <w:rsid w:val="0008481D"/>
    <w:rsid w:val="00084875"/>
    <w:rsid w:val="000874BA"/>
    <w:rsid w:val="00092266"/>
    <w:rsid w:val="00094822"/>
    <w:rsid w:val="00095151"/>
    <w:rsid w:val="000953E3"/>
    <w:rsid w:val="000960E6"/>
    <w:rsid w:val="000A2AFD"/>
    <w:rsid w:val="000A3C1C"/>
    <w:rsid w:val="000A795A"/>
    <w:rsid w:val="000B17BF"/>
    <w:rsid w:val="000B3CDA"/>
    <w:rsid w:val="000B45F9"/>
    <w:rsid w:val="000C18B9"/>
    <w:rsid w:val="000C25F6"/>
    <w:rsid w:val="000C281E"/>
    <w:rsid w:val="000C2BF6"/>
    <w:rsid w:val="000C3699"/>
    <w:rsid w:val="000C4AFA"/>
    <w:rsid w:val="000C50CC"/>
    <w:rsid w:val="000C51F7"/>
    <w:rsid w:val="000C6F99"/>
    <w:rsid w:val="000D0203"/>
    <w:rsid w:val="000D0851"/>
    <w:rsid w:val="000D5593"/>
    <w:rsid w:val="000D66DD"/>
    <w:rsid w:val="000E1F12"/>
    <w:rsid w:val="000E399C"/>
    <w:rsid w:val="000E53C8"/>
    <w:rsid w:val="000E6262"/>
    <w:rsid w:val="000E6829"/>
    <w:rsid w:val="000F0255"/>
    <w:rsid w:val="000F1229"/>
    <w:rsid w:val="000F2452"/>
    <w:rsid w:val="000F3204"/>
    <w:rsid w:val="000F41CB"/>
    <w:rsid w:val="000F47FD"/>
    <w:rsid w:val="000F57A2"/>
    <w:rsid w:val="00105291"/>
    <w:rsid w:val="001064EB"/>
    <w:rsid w:val="00106579"/>
    <w:rsid w:val="00112880"/>
    <w:rsid w:val="00113811"/>
    <w:rsid w:val="00116150"/>
    <w:rsid w:val="00116AC6"/>
    <w:rsid w:val="00120D19"/>
    <w:rsid w:val="00127658"/>
    <w:rsid w:val="0013040B"/>
    <w:rsid w:val="00130873"/>
    <w:rsid w:val="001354C7"/>
    <w:rsid w:val="001364CE"/>
    <w:rsid w:val="00137B54"/>
    <w:rsid w:val="0014064F"/>
    <w:rsid w:val="00142E64"/>
    <w:rsid w:val="001448FB"/>
    <w:rsid w:val="00147B23"/>
    <w:rsid w:val="00150948"/>
    <w:rsid w:val="00151818"/>
    <w:rsid w:val="00152D00"/>
    <w:rsid w:val="00153AD3"/>
    <w:rsid w:val="001603C2"/>
    <w:rsid w:val="0016258D"/>
    <w:rsid w:val="00163113"/>
    <w:rsid w:val="001641D0"/>
    <w:rsid w:val="00164DF3"/>
    <w:rsid w:val="001652A6"/>
    <w:rsid w:val="00166324"/>
    <w:rsid w:val="0017035E"/>
    <w:rsid w:val="00181229"/>
    <w:rsid w:val="0018293A"/>
    <w:rsid w:val="00183F4A"/>
    <w:rsid w:val="00184EAB"/>
    <w:rsid w:val="00190D6E"/>
    <w:rsid w:val="001911DC"/>
    <w:rsid w:val="00192E8C"/>
    <w:rsid w:val="00193E01"/>
    <w:rsid w:val="001957AA"/>
    <w:rsid w:val="001A2760"/>
    <w:rsid w:val="001A34A0"/>
    <w:rsid w:val="001A3AE6"/>
    <w:rsid w:val="001A54D6"/>
    <w:rsid w:val="001B4108"/>
    <w:rsid w:val="001B454F"/>
    <w:rsid w:val="001B45E0"/>
    <w:rsid w:val="001B660E"/>
    <w:rsid w:val="001B71A1"/>
    <w:rsid w:val="001C0969"/>
    <w:rsid w:val="001C0FF0"/>
    <w:rsid w:val="001C19DB"/>
    <w:rsid w:val="001C5D8A"/>
    <w:rsid w:val="001D1E6D"/>
    <w:rsid w:val="001D2AC9"/>
    <w:rsid w:val="001D2BD2"/>
    <w:rsid w:val="001D386D"/>
    <w:rsid w:val="001D3A19"/>
    <w:rsid w:val="001D4EF0"/>
    <w:rsid w:val="001D548A"/>
    <w:rsid w:val="001D558F"/>
    <w:rsid w:val="001D5A7C"/>
    <w:rsid w:val="001D69F9"/>
    <w:rsid w:val="001D7C8B"/>
    <w:rsid w:val="001E0A46"/>
    <w:rsid w:val="001E3055"/>
    <w:rsid w:val="001E3E76"/>
    <w:rsid w:val="001E5F74"/>
    <w:rsid w:val="001E772B"/>
    <w:rsid w:val="001E7A19"/>
    <w:rsid w:val="001F096A"/>
    <w:rsid w:val="001F0D0D"/>
    <w:rsid w:val="001F4C82"/>
    <w:rsid w:val="001F57B5"/>
    <w:rsid w:val="00200042"/>
    <w:rsid w:val="002000E8"/>
    <w:rsid w:val="002051AB"/>
    <w:rsid w:val="00210E06"/>
    <w:rsid w:val="00214502"/>
    <w:rsid w:val="00214654"/>
    <w:rsid w:val="00221160"/>
    <w:rsid w:val="00237EC7"/>
    <w:rsid w:val="002434CC"/>
    <w:rsid w:val="00243758"/>
    <w:rsid w:val="002469FA"/>
    <w:rsid w:val="00251D7F"/>
    <w:rsid w:val="002605F1"/>
    <w:rsid w:val="00262D61"/>
    <w:rsid w:val="00263483"/>
    <w:rsid w:val="00263870"/>
    <w:rsid w:val="00263BDA"/>
    <w:rsid w:val="00265DF3"/>
    <w:rsid w:val="0026623E"/>
    <w:rsid w:val="00270E72"/>
    <w:rsid w:val="00270FA2"/>
    <w:rsid w:val="00273EDE"/>
    <w:rsid w:val="002762AC"/>
    <w:rsid w:val="00277FFE"/>
    <w:rsid w:val="00280B9F"/>
    <w:rsid w:val="00282139"/>
    <w:rsid w:val="00283579"/>
    <w:rsid w:val="002841A2"/>
    <w:rsid w:val="0028542D"/>
    <w:rsid w:val="0028680E"/>
    <w:rsid w:val="00287E17"/>
    <w:rsid w:val="00292D9A"/>
    <w:rsid w:val="0029485E"/>
    <w:rsid w:val="002A4897"/>
    <w:rsid w:val="002A5166"/>
    <w:rsid w:val="002B1C07"/>
    <w:rsid w:val="002B266C"/>
    <w:rsid w:val="002B354E"/>
    <w:rsid w:val="002B7417"/>
    <w:rsid w:val="002B75E1"/>
    <w:rsid w:val="002C0819"/>
    <w:rsid w:val="002C145F"/>
    <w:rsid w:val="002C42F8"/>
    <w:rsid w:val="002D3A02"/>
    <w:rsid w:val="002D4DB3"/>
    <w:rsid w:val="002D503E"/>
    <w:rsid w:val="002D6874"/>
    <w:rsid w:val="002E0FEB"/>
    <w:rsid w:val="002E49E7"/>
    <w:rsid w:val="002E4CB8"/>
    <w:rsid w:val="002F0E9C"/>
    <w:rsid w:val="002F1E81"/>
    <w:rsid w:val="002F39A7"/>
    <w:rsid w:val="002F5509"/>
    <w:rsid w:val="002F5516"/>
    <w:rsid w:val="002F5F39"/>
    <w:rsid w:val="00301230"/>
    <w:rsid w:val="00301652"/>
    <w:rsid w:val="00302BC6"/>
    <w:rsid w:val="00305F19"/>
    <w:rsid w:val="00306849"/>
    <w:rsid w:val="00307A36"/>
    <w:rsid w:val="00307EC3"/>
    <w:rsid w:val="0031165A"/>
    <w:rsid w:val="00316862"/>
    <w:rsid w:val="003179AE"/>
    <w:rsid w:val="00317BD5"/>
    <w:rsid w:val="00317D98"/>
    <w:rsid w:val="00323A70"/>
    <w:rsid w:val="003260C7"/>
    <w:rsid w:val="0032611F"/>
    <w:rsid w:val="003261DF"/>
    <w:rsid w:val="0032668B"/>
    <w:rsid w:val="00326F29"/>
    <w:rsid w:val="00331A4E"/>
    <w:rsid w:val="003326F9"/>
    <w:rsid w:val="00333CA5"/>
    <w:rsid w:val="00333F75"/>
    <w:rsid w:val="00344879"/>
    <w:rsid w:val="003451B7"/>
    <w:rsid w:val="0034549F"/>
    <w:rsid w:val="00345BFA"/>
    <w:rsid w:val="00351454"/>
    <w:rsid w:val="00353056"/>
    <w:rsid w:val="0035727C"/>
    <w:rsid w:val="00360160"/>
    <w:rsid w:val="00361815"/>
    <w:rsid w:val="00364B9D"/>
    <w:rsid w:val="00367D61"/>
    <w:rsid w:val="00374A60"/>
    <w:rsid w:val="003809F2"/>
    <w:rsid w:val="00381243"/>
    <w:rsid w:val="003830AF"/>
    <w:rsid w:val="00384C10"/>
    <w:rsid w:val="00384EBE"/>
    <w:rsid w:val="00392BA5"/>
    <w:rsid w:val="0039787A"/>
    <w:rsid w:val="003A2C31"/>
    <w:rsid w:val="003A2D31"/>
    <w:rsid w:val="003A3445"/>
    <w:rsid w:val="003A3492"/>
    <w:rsid w:val="003A3A0B"/>
    <w:rsid w:val="003A5D14"/>
    <w:rsid w:val="003A69B7"/>
    <w:rsid w:val="003A6A40"/>
    <w:rsid w:val="003A6E8E"/>
    <w:rsid w:val="003A736C"/>
    <w:rsid w:val="003B1717"/>
    <w:rsid w:val="003B4B78"/>
    <w:rsid w:val="003B62A2"/>
    <w:rsid w:val="003C2410"/>
    <w:rsid w:val="003C3282"/>
    <w:rsid w:val="003C339B"/>
    <w:rsid w:val="003C3811"/>
    <w:rsid w:val="003C47B9"/>
    <w:rsid w:val="003C4C39"/>
    <w:rsid w:val="003C58F8"/>
    <w:rsid w:val="003C7544"/>
    <w:rsid w:val="003C7687"/>
    <w:rsid w:val="003D07EE"/>
    <w:rsid w:val="003D1052"/>
    <w:rsid w:val="003D2230"/>
    <w:rsid w:val="003D272A"/>
    <w:rsid w:val="003D5F59"/>
    <w:rsid w:val="003D7E8F"/>
    <w:rsid w:val="003E1710"/>
    <w:rsid w:val="003E1EC7"/>
    <w:rsid w:val="003E393A"/>
    <w:rsid w:val="003E3F9D"/>
    <w:rsid w:val="003F1849"/>
    <w:rsid w:val="003F300D"/>
    <w:rsid w:val="003F5A6A"/>
    <w:rsid w:val="003F5D7C"/>
    <w:rsid w:val="004024D4"/>
    <w:rsid w:val="00402938"/>
    <w:rsid w:val="0040299B"/>
    <w:rsid w:val="004030DE"/>
    <w:rsid w:val="004042E1"/>
    <w:rsid w:val="004045D1"/>
    <w:rsid w:val="00406435"/>
    <w:rsid w:val="004064FD"/>
    <w:rsid w:val="00406D6A"/>
    <w:rsid w:val="00407BDE"/>
    <w:rsid w:val="0041050E"/>
    <w:rsid w:val="004173CE"/>
    <w:rsid w:val="00417A43"/>
    <w:rsid w:val="00417BCD"/>
    <w:rsid w:val="00421F6B"/>
    <w:rsid w:val="00423D22"/>
    <w:rsid w:val="00424191"/>
    <w:rsid w:val="0042527E"/>
    <w:rsid w:val="004253FE"/>
    <w:rsid w:val="004301FE"/>
    <w:rsid w:val="00430623"/>
    <w:rsid w:val="0043072C"/>
    <w:rsid w:val="00434306"/>
    <w:rsid w:val="00434440"/>
    <w:rsid w:val="0043533A"/>
    <w:rsid w:val="00436474"/>
    <w:rsid w:val="00436999"/>
    <w:rsid w:val="00441511"/>
    <w:rsid w:val="004462C3"/>
    <w:rsid w:val="0044648B"/>
    <w:rsid w:val="0045164B"/>
    <w:rsid w:val="00451C40"/>
    <w:rsid w:val="00457BBB"/>
    <w:rsid w:val="00457FBB"/>
    <w:rsid w:val="00461F9A"/>
    <w:rsid w:val="004660B7"/>
    <w:rsid w:val="00467F42"/>
    <w:rsid w:val="0047149E"/>
    <w:rsid w:val="004744FC"/>
    <w:rsid w:val="00476DE9"/>
    <w:rsid w:val="004773DA"/>
    <w:rsid w:val="004804DF"/>
    <w:rsid w:val="0048060A"/>
    <w:rsid w:val="004822CB"/>
    <w:rsid w:val="00482B89"/>
    <w:rsid w:val="00485B90"/>
    <w:rsid w:val="004866CC"/>
    <w:rsid w:val="00492D60"/>
    <w:rsid w:val="004930B5"/>
    <w:rsid w:val="004950B6"/>
    <w:rsid w:val="00496CE2"/>
    <w:rsid w:val="00496DF7"/>
    <w:rsid w:val="004970A4"/>
    <w:rsid w:val="004A423F"/>
    <w:rsid w:val="004A450E"/>
    <w:rsid w:val="004A763A"/>
    <w:rsid w:val="004B00A9"/>
    <w:rsid w:val="004B2D44"/>
    <w:rsid w:val="004B337C"/>
    <w:rsid w:val="004B371F"/>
    <w:rsid w:val="004B5049"/>
    <w:rsid w:val="004B5D64"/>
    <w:rsid w:val="004B5DF9"/>
    <w:rsid w:val="004B5E52"/>
    <w:rsid w:val="004C16D8"/>
    <w:rsid w:val="004C30B8"/>
    <w:rsid w:val="004D4945"/>
    <w:rsid w:val="004D5133"/>
    <w:rsid w:val="004E1899"/>
    <w:rsid w:val="004E1D9D"/>
    <w:rsid w:val="004E5AF3"/>
    <w:rsid w:val="004E7020"/>
    <w:rsid w:val="004E7AFB"/>
    <w:rsid w:val="004F17E3"/>
    <w:rsid w:val="004F1A0C"/>
    <w:rsid w:val="004F1FD7"/>
    <w:rsid w:val="004F48A9"/>
    <w:rsid w:val="004F52EF"/>
    <w:rsid w:val="004F5A5E"/>
    <w:rsid w:val="004F5BC2"/>
    <w:rsid w:val="00500346"/>
    <w:rsid w:val="0050055F"/>
    <w:rsid w:val="005026B0"/>
    <w:rsid w:val="0050451F"/>
    <w:rsid w:val="00504AFC"/>
    <w:rsid w:val="0050514F"/>
    <w:rsid w:val="00507CFD"/>
    <w:rsid w:val="00512124"/>
    <w:rsid w:val="0051486C"/>
    <w:rsid w:val="005247B5"/>
    <w:rsid w:val="00524D44"/>
    <w:rsid w:val="0052619B"/>
    <w:rsid w:val="00526639"/>
    <w:rsid w:val="0052691A"/>
    <w:rsid w:val="00526AE1"/>
    <w:rsid w:val="005317C6"/>
    <w:rsid w:val="005319CA"/>
    <w:rsid w:val="0053223F"/>
    <w:rsid w:val="00536E38"/>
    <w:rsid w:val="005375C1"/>
    <w:rsid w:val="005379E1"/>
    <w:rsid w:val="00541F2E"/>
    <w:rsid w:val="005426FD"/>
    <w:rsid w:val="0054312D"/>
    <w:rsid w:val="005443F8"/>
    <w:rsid w:val="0054474F"/>
    <w:rsid w:val="00545E34"/>
    <w:rsid w:val="005462A4"/>
    <w:rsid w:val="00550B28"/>
    <w:rsid w:val="005511E5"/>
    <w:rsid w:val="00553517"/>
    <w:rsid w:val="00555E47"/>
    <w:rsid w:val="00556C04"/>
    <w:rsid w:val="00557360"/>
    <w:rsid w:val="00562B87"/>
    <w:rsid w:val="00571790"/>
    <w:rsid w:val="00580727"/>
    <w:rsid w:val="00580FD9"/>
    <w:rsid w:val="00583650"/>
    <w:rsid w:val="0058457E"/>
    <w:rsid w:val="00584D70"/>
    <w:rsid w:val="00584E29"/>
    <w:rsid w:val="005900C2"/>
    <w:rsid w:val="00590393"/>
    <w:rsid w:val="00590AE1"/>
    <w:rsid w:val="00591265"/>
    <w:rsid w:val="00593B7C"/>
    <w:rsid w:val="00594412"/>
    <w:rsid w:val="0059542F"/>
    <w:rsid w:val="00595F62"/>
    <w:rsid w:val="00595FF9"/>
    <w:rsid w:val="00597478"/>
    <w:rsid w:val="005A28C1"/>
    <w:rsid w:val="005A445A"/>
    <w:rsid w:val="005A64EF"/>
    <w:rsid w:val="005A6A8D"/>
    <w:rsid w:val="005A73FB"/>
    <w:rsid w:val="005A745A"/>
    <w:rsid w:val="005B2E3E"/>
    <w:rsid w:val="005B5DEC"/>
    <w:rsid w:val="005B5F7A"/>
    <w:rsid w:val="005B6263"/>
    <w:rsid w:val="005C5475"/>
    <w:rsid w:val="005D41EC"/>
    <w:rsid w:val="005D662A"/>
    <w:rsid w:val="005E0C77"/>
    <w:rsid w:val="005E13A0"/>
    <w:rsid w:val="005E1921"/>
    <w:rsid w:val="005E1B4F"/>
    <w:rsid w:val="005E2E15"/>
    <w:rsid w:val="005E3AAE"/>
    <w:rsid w:val="005E5178"/>
    <w:rsid w:val="005E6194"/>
    <w:rsid w:val="005E651E"/>
    <w:rsid w:val="005E6E84"/>
    <w:rsid w:val="005E7D16"/>
    <w:rsid w:val="006038FD"/>
    <w:rsid w:val="00603B71"/>
    <w:rsid w:val="00605F85"/>
    <w:rsid w:val="006127D1"/>
    <w:rsid w:val="006136CD"/>
    <w:rsid w:val="0061474B"/>
    <w:rsid w:val="006150C5"/>
    <w:rsid w:val="006176F5"/>
    <w:rsid w:val="00620F3B"/>
    <w:rsid w:val="006221A3"/>
    <w:rsid w:val="00622BE2"/>
    <w:rsid w:val="00622CBB"/>
    <w:rsid w:val="00627725"/>
    <w:rsid w:val="0063000E"/>
    <w:rsid w:val="00631943"/>
    <w:rsid w:val="006377FC"/>
    <w:rsid w:val="006425ED"/>
    <w:rsid w:val="00642E34"/>
    <w:rsid w:val="00642F17"/>
    <w:rsid w:val="00642FD4"/>
    <w:rsid w:val="00643A41"/>
    <w:rsid w:val="00645141"/>
    <w:rsid w:val="00650A5B"/>
    <w:rsid w:val="00652A43"/>
    <w:rsid w:val="006545A3"/>
    <w:rsid w:val="00656399"/>
    <w:rsid w:val="00660028"/>
    <w:rsid w:val="00666DB9"/>
    <w:rsid w:val="00673148"/>
    <w:rsid w:val="0067428F"/>
    <w:rsid w:val="00676B91"/>
    <w:rsid w:val="00677AD3"/>
    <w:rsid w:val="00680776"/>
    <w:rsid w:val="00680C43"/>
    <w:rsid w:val="00681F51"/>
    <w:rsid w:val="00681FDC"/>
    <w:rsid w:val="00684195"/>
    <w:rsid w:val="00690B4A"/>
    <w:rsid w:val="00692457"/>
    <w:rsid w:val="00693251"/>
    <w:rsid w:val="00695E4F"/>
    <w:rsid w:val="00696D35"/>
    <w:rsid w:val="00697A23"/>
    <w:rsid w:val="006A0D6F"/>
    <w:rsid w:val="006A5D24"/>
    <w:rsid w:val="006B27D0"/>
    <w:rsid w:val="006B601A"/>
    <w:rsid w:val="006C0FDE"/>
    <w:rsid w:val="006C34C2"/>
    <w:rsid w:val="006C3B5E"/>
    <w:rsid w:val="006D12FE"/>
    <w:rsid w:val="006D1549"/>
    <w:rsid w:val="006D1731"/>
    <w:rsid w:val="006D22D1"/>
    <w:rsid w:val="006D38C9"/>
    <w:rsid w:val="006D423A"/>
    <w:rsid w:val="006D4726"/>
    <w:rsid w:val="006D64B8"/>
    <w:rsid w:val="006D692E"/>
    <w:rsid w:val="006E214F"/>
    <w:rsid w:val="006E34E0"/>
    <w:rsid w:val="006E3C71"/>
    <w:rsid w:val="006E3F24"/>
    <w:rsid w:val="006E3FAD"/>
    <w:rsid w:val="006E5FD0"/>
    <w:rsid w:val="006E67A0"/>
    <w:rsid w:val="006F423D"/>
    <w:rsid w:val="006F6889"/>
    <w:rsid w:val="00702123"/>
    <w:rsid w:val="007036A5"/>
    <w:rsid w:val="007059AD"/>
    <w:rsid w:val="007072B2"/>
    <w:rsid w:val="00712A3C"/>
    <w:rsid w:val="007131ED"/>
    <w:rsid w:val="00713BAB"/>
    <w:rsid w:val="00713C53"/>
    <w:rsid w:val="00714F35"/>
    <w:rsid w:val="007161DA"/>
    <w:rsid w:val="0071622D"/>
    <w:rsid w:val="00716EF4"/>
    <w:rsid w:val="00717A0F"/>
    <w:rsid w:val="007203C4"/>
    <w:rsid w:val="00720AA9"/>
    <w:rsid w:val="0072303C"/>
    <w:rsid w:val="00723AC2"/>
    <w:rsid w:val="00724EEF"/>
    <w:rsid w:val="007327E8"/>
    <w:rsid w:val="00732986"/>
    <w:rsid w:val="00733937"/>
    <w:rsid w:val="00735C62"/>
    <w:rsid w:val="007374ED"/>
    <w:rsid w:val="00737535"/>
    <w:rsid w:val="00737DF4"/>
    <w:rsid w:val="00740277"/>
    <w:rsid w:val="00740BFF"/>
    <w:rsid w:val="00742A44"/>
    <w:rsid w:val="00747490"/>
    <w:rsid w:val="00750590"/>
    <w:rsid w:val="00750780"/>
    <w:rsid w:val="00751869"/>
    <w:rsid w:val="0075194D"/>
    <w:rsid w:val="00751B5D"/>
    <w:rsid w:val="00752BED"/>
    <w:rsid w:val="0075314D"/>
    <w:rsid w:val="00753176"/>
    <w:rsid w:val="007556B5"/>
    <w:rsid w:val="007560D5"/>
    <w:rsid w:val="0076420E"/>
    <w:rsid w:val="0076600C"/>
    <w:rsid w:val="00766EBC"/>
    <w:rsid w:val="00772A04"/>
    <w:rsid w:val="00772DDF"/>
    <w:rsid w:val="007733C2"/>
    <w:rsid w:val="00774F20"/>
    <w:rsid w:val="00775384"/>
    <w:rsid w:val="00777724"/>
    <w:rsid w:val="00785097"/>
    <w:rsid w:val="007852FB"/>
    <w:rsid w:val="00791259"/>
    <w:rsid w:val="007913C7"/>
    <w:rsid w:val="00791DFB"/>
    <w:rsid w:val="0079256C"/>
    <w:rsid w:val="00796362"/>
    <w:rsid w:val="00797F25"/>
    <w:rsid w:val="007A19D0"/>
    <w:rsid w:val="007A25D2"/>
    <w:rsid w:val="007B0A98"/>
    <w:rsid w:val="007B1A6A"/>
    <w:rsid w:val="007B4654"/>
    <w:rsid w:val="007B498B"/>
    <w:rsid w:val="007C098C"/>
    <w:rsid w:val="007C2F7F"/>
    <w:rsid w:val="007C6A55"/>
    <w:rsid w:val="007C7021"/>
    <w:rsid w:val="007D0DAF"/>
    <w:rsid w:val="007D2253"/>
    <w:rsid w:val="007D4520"/>
    <w:rsid w:val="007D5CAF"/>
    <w:rsid w:val="007D7C24"/>
    <w:rsid w:val="007E0A43"/>
    <w:rsid w:val="007E0CC9"/>
    <w:rsid w:val="007E3C52"/>
    <w:rsid w:val="007E3D6E"/>
    <w:rsid w:val="007E41FF"/>
    <w:rsid w:val="007E70A2"/>
    <w:rsid w:val="007E7E63"/>
    <w:rsid w:val="007F2AD0"/>
    <w:rsid w:val="007F4984"/>
    <w:rsid w:val="007F4CA2"/>
    <w:rsid w:val="007F7221"/>
    <w:rsid w:val="00800876"/>
    <w:rsid w:val="00800C84"/>
    <w:rsid w:val="00800E84"/>
    <w:rsid w:val="008034F1"/>
    <w:rsid w:val="0080454A"/>
    <w:rsid w:val="00805F0F"/>
    <w:rsid w:val="008064AD"/>
    <w:rsid w:val="008070C0"/>
    <w:rsid w:val="00814301"/>
    <w:rsid w:val="00815353"/>
    <w:rsid w:val="00815E3F"/>
    <w:rsid w:val="00817718"/>
    <w:rsid w:val="00821D96"/>
    <w:rsid w:val="008253CB"/>
    <w:rsid w:val="008254D7"/>
    <w:rsid w:val="0082771B"/>
    <w:rsid w:val="00831F26"/>
    <w:rsid w:val="00833BDC"/>
    <w:rsid w:val="0083692F"/>
    <w:rsid w:val="008377C5"/>
    <w:rsid w:val="00837F4F"/>
    <w:rsid w:val="00840EE8"/>
    <w:rsid w:val="00841AD7"/>
    <w:rsid w:val="00842991"/>
    <w:rsid w:val="008448B9"/>
    <w:rsid w:val="00850793"/>
    <w:rsid w:val="00851AB0"/>
    <w:rsid w:val="00852049"/>
    <w:rsid w:val="00855CD4"/>
    <w:rsid w:val="008560CF"/>
    <w:rsid w:val="008561A7"/>
    <w:rsid w:val="008566F3"/>
    <w:rsid w:val="00857517"/>
    <w:rsid w:val="008575DC"/>
    <w:rsid w:val="008605C1"/>
    <w:rsid w:val="00860CA6"/>
    <w:rsid w:val="008622CF"/>
    <w:rsid w:val="00870CE5"/>
    <w:rsid w:val="00872698"/>
    <w:rsid w:val="008728A8"/>
    <w:rsid w:val="008736B6"/>
    <w:rsid w:val="00881103"/>
    <w:rsid w:val="00895605"/>
    <w:rsid w:val="00896F1F"/>
    <w:rsid w:val="008A1B07"/>
    <w:rsid w:val="008A2A2D"/>
    <w:rsid w:val="008A463A"/>
    <w:rsid w:val="008A7647"/>
    <w:rsid w:val="008A7EAB"/>
    <w:rsid w:val="008B1132"/>
    <w:rsid w:val="008B2307"/>
    <w:rsid w:val="008B308F"/>
    <w:rsid w:val="008B4299"/>
    <w:rsid w:val="008B5450"/>
    <w:rsid w:val="008B7F81"/>
    <w:rsid w:val="008C41EB"/>
    <w:rsid w:val="008C4F17"/>
    <w:rsid w:val="008C61FA"/>
    <w:rsid w:val="008D17CF"/>
    <w:rsid w:val="008D3C9A"/>
    <w:rsid w:val="008D41FA"/>
    <w:rsid w:val="008D693A"/>
    <w:rsid w:val="008D71F2"/>
    <w:rsid w:val="008D7C4E"/>
    <w:rsid w:val="008E0513"/>
    <w:rsid w:val="008E3274"/>
    <w:rsid w:val="008E66B5"/>
    <w:rsid w:val="008F3E40"/>
    <w:rsid w:val="008F7386"/>
    <w:rsid w:val="008F7D86"/>
    <w:rsid w:val="00901AD0"/>
    <w:rsid w:val="00901B4E"/>
    <w:rsid w:val="00902A19"/>
    <w:rsid w:val="0090399B"/>
    <w:rsid w:val="00904633"/>
    <w:rsid w:val="009048F7"/>
    <w:rsid w:val="009054E0"/>
    <w:rsid w:val="009057F1"/>
    <w:rsid w:val="00905ABC"/>
    <w:rsid w:val="00910B0D"/>
    <w:rsid w:val="00912C39"/>
    <w:rsid w:val="0091321B"/>
    <w:rsid w:val="00913F9D"/>
    <w:rsid w:val="00914C20"/>
    <w:rsid w:val="009176AF"/>
    <w:rsid w:val="00920504"/>
    <w:rsid w:val="00921CAC"/>
    <w:rsid w:val="00921D1C"/>
    <w:rsid w:val="009243C7"/>
    <w:rsid w:val="00934F09"/>
    <w:rsid w:val="009367E9"/>
    <w:rsid w:val="009375EB"/>
    <w:rsid w:val="00941DCB"/>
    <w:rsid w:val="009420E9"/>
    <w:rsid w:val="00944183"/>
    <w:rsid w:val="009441AF"/>
    <w:rsid w:val="0094422F"/>
    <w:rsid w:val="00946971"/>
    <w:rsid w:val="00946DA4"/>
    <w:rsid w:val="00951142"/>
    <w:rsid w:val="0095168E"/>
    <w:rsid w:val="009520DD"/>
    <w:rsid w:val="009526CF"/>
    <w:rsid w:val="00953D92"/>
    <w:rsid w:val="00954C66"/>
    <w:rsid w:val="00962070"/>
    <w:rsid w:val="00963026"/>
    <w:rsid w:val="00963214"/>
    <w:rsid w:val="00963553"/>
    <w:rsid w:val="009640C6"/>
    <w:rsid w:val="00964BBC"/>
    <w:rsid w:val="0096679E"/>
    <w:rsid w:val="00967F06"/>
    <w:rsid w:val="00970F28"/>
    <w:rsid w:val="009722AD"/>
    <w:rsid w:val="00972AAF"/>
    <w:rsid w:val="00972CB2"/>
    <w:rsid w:val="009755CC"/>
    <w:rsid w:val="00977568"/>
    <w:rsid w:val="00980BE0"/>
    <w:rsid w:val="009866CC"/>
    <w:rsid w:val="0098672B"/>
    <w:rsid w:val="00991150"/>
    <w:rsid w:val="00996E1B"/>
    <w:rsid w:val="009A09EF"/>
    <w:rsid w:val="009A5074"/>
    <w:rsid w:val="009A6D7C"/>
    <w:rsid w:val="009B2750"/>
    <w:rsid w:val="009B3AA0"/>
    <w:rsid w:val="009B4D66"/>
    <w:rsid w:val="009B5BEB"/>
    <w:rsid w:val="009B5EE2"/>
    <w:rsid w:val="009C1186"/>
    <w:rsid w:val="009C29C0"/>
    <w:rsid w:val="009C2CFA"/>
    <w:rsid w:val="009C304E"/>
    <w:rsid w:val="009C70D6"/>
    <w:rsid w:val="009C7756"/>
    <w:rsid w:val="009C77AC"/>
    <w:rsid w:val="009C7FC5"/>
    <w:rsid w:val="009D120B"/>
    <w:rsid w:val="009D1E26"/>
    <w:rsid w:val="009D30F0"/>
    <w:rsid w:val="009D3184"/>
    <w:rsid w:val="009E0379"/>
    <w:rsid w:val="009E40B9"/>
    <w:rsid w:val="009E41FD"/>
    <w:rsid w:val="009E4BB4"/>
    <w:rsid w:val="009E5CB7"/>
    <w:rsid w:val="009F330C"/>
    <w:rsid w:val="009F6BF2"/>
    <w:rsid w:val="009F6D04"/>
    <w:rsid w:val="009F772D"/>
    <w:rsid w:val="00A00D3F"/>
    <w:rsid w:val="00A03EEC"/>
    <w:rsid w:val="00A04566"/>
    <w:rsid w:val="00A058AD"/>
    <w:rsid w:val="00A11EC6"/>
    <w:rsid w:val="00A13FF5"/>
    <w:rsid w:val="00A146D4"/>
    <w:rsid w:val="00A21C7A"/>
    <w:rsid w:val="00A22DCF"/>
    <w:rsid w:val="00A23ADE"/>
    <w:rsid w:val="00A23F1F"/>
    <w:rsid w:val="00A25BFB"/>
    <w:rsid w:val="00A26BC3"/>
    <w:rsid w:val="00A32B3B"/>
    <w:rsid w:val="00A337A8"/>
    <w:rsid w:val="00A37115"/>
    <w:rsid w:val="00A37346"/>
    <w:rsid w:val="00A4146E"/>
    <w:rsid w:val="00A41BFC"/>
    <w:rsid w:val="00A448AA"/>
    <w:rsid w:val="00A54604"/>
    <w:rsid w:val="00A54D61"/>
    <w:rsid w:val="00A55DAF"/>
    <w:rsid w:val="00A56074"/>
    <w:rsid w:val="00A65C00"/>
    <w:rsid w:val="00A66E92"/>
    <w:rsid w:val="00A71628"/>
    <w:rsid w:val="00A74180"/>
    <w:rsid w:val="00A808ED"/>
    <w:rsid w:val="00A8142F"/>
    <w:rsid w:val="00A82038"/>
    <w:rsid w:val="00A8533D"/>
    <w:rsid w:val="00A90728"/>
    <w:rsid w:val="00A90BCD"/>
    <w:rsid w:val="00A92405"/>
    <w:rsid w:val="00A968F6"/>
    <w:rsid w:val="00AA028E"/>
    <w:rsid w:val="00AA054A"/>
    <w:rsid w:val="00AA21B6"/>
    <w:rsid w:val="00AA4FE7"/>
    <w:rsid w:val="00AA51AB"/>
    <w:rsid w:val="00AA5522"/>
    <w:rsid w:val="00AA5B6D"/>
    <w:rsid w:val="00AA7403"/>
    <w:rsid w:val="00AB68E7"/>
    <w:rsid w:val="00AB71A8"/>
    <w:rsid w:val="00AC2204"/>
    <w:rsid w:val="00AC31EF"/>
    <w:rsid w:val="00AD108E"/>
    <w:rsid w:val="00AD3378"/>
    <w:rsid w:val="00AD3506"/>
    <w:rsid w:val="00AD3BCF"/>
    <w:rsid w:val="00AD69DC"/>
    <w:rsid w:val="00AE1A3C"/>
    <w:rsid w:val="00AE53B7"/>
    <w:rsid w:val="00AF0952"/>
    <w:rsid w:val="00B0049C"/>
    <w:rsid w:val="00B007D4"/>
    <w:rsid w:val="00B009DA"/>
    <w:rsid w:val="00B00CB3"/>
    <w:rsid w:val="00B025E9"/>
    <w:rsid w:val="00B05593"/>
    <w:rsid w:val="00B1058F"/>
    <w:rsid w:val="00B15FD3"/>
    <w:rsid w:val="00B20163"/>
    <w:rsid w:val="00B2275E"/>
    <w:rsid w:val="00B2307D"/>
    <w:rsid w:val="00B24779"/>
    <w:rsid w:val="00B25509"/>
    <w:rsid w:val="00B25EFE"/>
    <w:rsid w:val="00B30145"/>
    <w:rsid w:val="00B31370"/>
    <w:rsid w:val="00B3508D"/>
    <w:rsid w:val="00B358A2"/>
    <w:rsid w:val="00B3606D"/>
    <w:rsid w:val="00B36081"/>
    <w:rsid w:val="00B40534"/>
    <w:rsid w:val="00B407A0"/>
    <w:rsid w:val="00B431DB"/>
    <w:rsid w:val="00B448C7"/>
    <w:rsid w:val="00B4498E"/>
    <w:rsid w:val="00B468D9"/>
    <w:rsid w:val="00B47258"/>
    <w:rsid w:val="00B506BF"/>
    <w:rsid w:val="00B516D2"/>
    <w:rsid w:val="00B519B1"/>
    <w:rsid w:val="00B55D82"/>
    <w:rsid w:val="00B6369A"/>
    <w:rsid w:val="00B7044F"/>
    <w:rsid w:val="00B70B0A"/>
    <w:rsid w:val="00B7175E"/>
    <w:rsid w:val="00B71B71"/>
    <w:rsid w:val="00B73B48"/>
    <w:rsid w:val="00B74D73"/>
    <w:rsid w:val="00B756A9"/>
    <w:rsid w:val="00B75979"/>
    <w:rsid w:val="00B80753"/>
    <w:rsid w:val="00B80D0E"/>
    <w:rsid w:val="00B83076"/>
    <w:rsid w:val="00B83E3C"/>
    <w:rsid w:val="00B84119"/>
    <w:rsid w:val="00B85715"/>
    <w:rsid w:val="00B85D01"/>
    <w:rsid w:val="00B90891"/>
    <w:rsid w:val="00BA1FF0"/>
    <w:rsid w:val="00BA3219"/>
    <w:rsid w:val="00BA410C"/>
    <w:rsid w:val="00BB41AD"/>
    <w:rsid w:val="00BB4244"/>
    <w:rsid w:val="00BB5DCF"/>
    <w:rsid w:val="00BB703B"/>
    <w:rsid w:val="00BC30E0"/>
    <w:rsid w:val="00BC36BA"/>
    <w:rsid w:val="00BC43E6"/>
    <w:rsid w:val="00BD2AC1"/>
    <w:rsid w:val="00BD6354"/>
    <w:rsid w:val="00BD6D88"/>
    <w:rsid w:val="00BD778E"/>
    <w:rsid w:val="00BD7F94"/>
    <w:rsid w:val="00BE0116"/>
    <w:rsid w:val="00BE1B91"/>
    <w:rsid w:val="00BE6650"/>
    <w:rsid w:val="00BF0C97"/>
    <w:rsid w:val="00BF1F3F"/>
    <w:rsid w:val="00BF2511"/>
    <w:rsid w:val="00BF588E"/>
    <w:rsid w:val="00BF6E44"/>
    <w:rsid w:val="00C0087D"/>
    <w:rsid w:val="00C00C2E"/>
    <w:rsid w:val="00C016CE"/>
    <w:rsid w:val="00C03CE7"/>
    <w:rsid w:val="00C04F49"/>
    <w:rsid w:val="00C04FE0"/>
    <w:rsid w:val="00C105A1"/>
    <w:rsid w:val="00C157F1"/>
    <w:rsid w:val="00C17679"/>
    <w:rsid w:val="00C20168"/>
    <w:rsid w:val="00C20B50"/>
    <w:rsid w:val="00C2543B"/>
    <w:rsid w:val="00C266D4"/>
    <w:rsid w:val="00C26BCE"/>
    <w:rsid w:val="00C270FF"/>
    <w:rsid w:val="00C31BED"/>
    <w:rsid w:val="00C3285E"/>
    <w:rsid w:val="00C34197"/>
    <w:rsid w:val="00C34BF4"/>
    <w:rsid w:val="00C373C9"/>
    <w:rsid w:val="00C37555"/>
    <w:rsid w:val="00C442F5"/>
    <w:rsid w:val="00C44953"/>
    <w:rsid w:val="00C47894"/>
    <w:rsid w:val="00C52127"/>
    <w:rsid w:val="00C52DCE"/>
    <w:rsid w:val="00C56CF8"/>
    <w:rsid w:val="00C57F71"/>
    <w:rsid w:val="00C62451"/>
    <w:rsid w:val="00C6297B"/>
    <w:rsid w:val="00C63731"/>
    <w:rsid w:val="00C63C7F"/>
    <w:rsid w:val="00C64985"/>
    <w:rsid w:val="00C67E8D"/>
    <w:rsid w:val="00C7254C"/>
    <w:rsid w:val="00C75183"/>
    <w:rsid w:val="00C812B1"/>
    <w:rsid w:val="00C82FA9"/>
    <w:rsid w:val="00C86243"/>
    <w:rsid w:val="00C87B97"/>
    <w:rsid w:val="00C87EB2"/>
    <w:rsid w:val="00C90A7F"/>
    <w:rsid w:val="00C9191D"/>
    <w:rsid w:val="00C92AED"/>
    <w:rsid w:val="00C94DF4"/>
    <w:rsid w:val="00C95286"/>
    <w:rsid w:val="00CA2C63"/>
    <w:rsid w:val="00CA5C64"/>
    <w:rsid w:val="00CA64F4"/>
    <w:rsid w:val="00CA69C6"/>
    <w:rsid w:val="00CB147E"/>
    <w:rsid w:val="00CB188B"/>
    <w:rsid w:val="00CB1DA9"/>
    <w:rsid w:val="00CB2025"/>
    <w:rsid w:val="00CB227D"/>
    <w:rsid w:val="00CB2455"/>
    <w:rsid w:val="00CB55A0"/>
    <w:rsid w:val="00CB63BE"/>
    <w:rsid w:val="00CB75F3"/>
    <w:rsid w:val="00CB7DAA"/>
    <w:rsid w:val="00CC0EF5"/>
    <w:rsid w:val="00CC1F54"/>
    <w:rsid w:val="00CC4174"/>
    <w:rsid w:val="00CC486A"/>
    <w:rsid w:val="00CC5848"/>
    <w:rsid w:val="00CC6896"/>
    <w:rsid w:val="00CC747F"/>
    <w:rsid w:val="00CD6009"/>
    <w:rsid w:val="00CD66D6"/>
    <w:rsid w:val="00CE2BF3"/>
    <w:rsid w:val="00CE2F90"/>
    <w:rsid w:val="00CE33CA"/>
    <w:rsid w:val="00CE3CFC"/>
    <w:rsid w:val="00CE6400"/>
    <w:rsid w:val="00CE68EE"/>
    <w:rsid w:val="00CE7D7C"/>
    <w:rsid w:val="00D01076"/>
    <w:rsid w:val="00D04262"/>
    <w:rsid w:val="00D0749E"/>
    <w:rsid w:val="00D07738"/>
    <w:rsid w:val="00D12742"/>
    <w:rsid w:val="00D128EF"/>
    <w:rsid w:val="00D1353F"/>
    <w:rsid w:val="00D16603"/>
    <w:rsid w:val="00D1779F"/>
    <w:rsid w:val="00D17FA9"/>
    <w:rsid w:val="00D202AB"/>
    <w:rsid w:val="00D21648"/>
    <w:rsid w:val="00D22A66"/>
    <w:rsid w:val="00D236D2"/>
    <w:rsid w:val="00D24125"/>
    <w:rsid w:val="00D26540"/>
    <w:rsid w:val="00D2656C"/>
    <w:rsid w:val="00D26CAB"/>
    <w:rsid w:val="00D30458"/>
    <w:rsid w:val="00D3197B"/>
    <w:rsid w:val="00D31C23"/>
    <w:rsid w:val="00D32265"/>
    <w:rsid w:val="00D35D38"/>
    <w:rsid w:val="00D403CF"/>
    <w:rsid w:val="00D4054D"/>
    <w:rsid w:val="00D41FB3"/>
    <w:rsid w:val="00D42E84"/>
    <w:rsid w:val="00D42F4E"/>
    <w:rsid w:val="00D4323F"/>
    <w:rsid w:val="00D44003"/>
    <w:rsid w:val="00D45D9B"/>
    <w:rsid w:val="00D4606B"/>
    <w:rsid w:val="00D46AF5"/>
    <w:rsid w:val="00D47D38"/>
    <w:rsid w:val="00D527C1"/>
    <w:rsid w:val="00D55FBE"/>
    <w:rsid w:val="00D5629A"/>
    <w:rsid w:val="00D56CE4"/>
    <w:rsid w:val="00D56EBE"/>
    <w:rsid w:val="00D60F9C"/>
    <w:rsid w:val="00D61184"/>
    <w:rsid w:val="00D634EF"/>
    <w:rsid w:val="00D63E4D"/>
    <w:rsid w:val="00D6461D"/>
    <w:rsid w:val="00D66E14"/>
    <w:rsid w:val="00D678C2"/>
    <w:rsid w:val="00D70CB2"/>
    <w:rsid w:val="00D7571B"/>
    <w:rsid w:val="00D850CD"/>
    <w:rsid w:val="00D877B9"/>
    <w:rsid w:val="00D9049E"/>
    <w:rsid w:val="00D962DB"/>
    <w:rsid w:val="00D97808"/>
    <w:rsid w:val="00D97CAA"/>
    <w:rsid w:val="00DA1859"/>
    <w:rsid w:val="00DA1AEE"/>
    <w:rsid w:val="00DA4B9D"/>
    <w:rsid w:val="00DA6CCE"/>
    <w:rsid w:val="00DA7F22"/>
    <w:rsid w:val="00DB0307"/>
    <w:rsid w:val="00DB0BDE"/>
    <w:rsid w:val="00DB3A1C"/>
    <w:rsid w:val="00DB5487"/>
    <w:rsid w:val="00DB76BF"/>
    <w:rsid w:val="00DB7D90"/>
    <w:rsid w:val="00DC0AFB"/>
    <w:rsid w:val="00DC341D"/>
    <w:rsid w:val="00DC423E"/>
    <w:rsid w:val="00DC5CDD"/>
    <w:rsid w:val="00DC7824"/>
    <w:rsid w:val="00DD2919"/>
    <w:rsid w:val="00DD2AF2"/>
    <w:rsid w:val="00DD44A4"/>
    <w:rsid w:val="00DD5FAA"/>
    <w:rsid w:val="00DD6AA4"/>
    <w:rsid w:val="00DD7B0B"/>
    <w:rsid w:val="00DE1CA3"/>
    <w:rsid w:val="00DE2102"/>
    <w:rsid w:val="00DE5F64"/>
    <w:rsid w:val="00DE6C0B"/>
    <w:rsid w:val="00DE6C7E"/>
    <w:rsid w:val="00DE6D81"/>
    <w:rsid w:val="00DF0AEC"/>
    <w:rsid w:val="00DF2F9F"/>
    <w:rsid w:val="00DF4BCE"/>
    <w:rsid w:val="00DF5AF8"/>
    <w:rsid w:val="00DF6888"/>
    <w:rsid w:val="00DF77FB"/>
    <w:rsid w:val="00DF7AD4"/>
    <w:rsid w:val="00E01C20"/>
    <w:rsid w:val="00E04A35"/>
    <w:rsid w:val="00E104EE"/>
    <w:rsid w:val="00E12052"/>
    <w:rsid w:val="00E12B06"/>
    <w:rsid w:val="00E149CA"/>
    <w:rsid w:val="00E14D9F"/>
    <w:rsid w:val="00E176F1"/>
    <w:rsid w:val="00E17A3D"/>
    <w:rsid w:val="00E20F0C"/>
    <w:rsid w:val="00E2110B"/>
    <w:rsid w:val="00E21AA2"/>
    <w:rsid w:val="00E24613"/>
    <w:rsid w:val="00E25356"/>
    <w:rsid w:val="00E31C06"/>
    <w:rsid w:val="00E31CA0"/>
    <w:rsid w:val="00E342DB"/>
    <w:rsid w:val="00E350C0"/>
    <w:rsid w:val="00E35298"/>
    <w:rsid w:val="00E35D88"/>
    <w:rsid w:val="00E36F4A"/>
    <w:rsid w:val="00E409A3"/>
    <w:rsid w:val="00E415A8"/>
    <w:rsid w:val="00E438EC"/>
    <w:rsid w:val="00E44AEF"/>
    <w:rsid w:val="00E44EDA"/>
    <w:rsid w:val="00E46F5A"/>
    <w:rsid w:val="00E51657"/>
    <w:rsid w:val="00E5345A"/>
    <w:rsid w:val="00E56C3F"/>
    <w:rsid w:val="00E60220"/>
    <w:rsid w:val="00E62E01"/>
    <w:rsid w:val="00E63003"/>
    <w:rsid w:val="00E631D8"/>
    <w:rsid w:val="00E64086"/>
    <w:rsid w:val="00E7189C"/>
    <w:rsid w:val="00E71AB9"/>
    <w:rsid w:val="00E73A77"/>
    <w:rsid w:val="00E81FDB"/>
    <w:rsid w:val="00E90834"/>
    <w:rsid w:val="00E921E8"/>
    <w:rsid w:val="00E92FC5"/>
    <w:rsid w:val="00E93065"/>
    <w:rsid w:val="00E9309A"/>
    <w:rsid w:val="00E93732"/>
    <w:rsid w:val="00E94638"/>
    <w:rsid w:val="00E9630F"/>
    <w:rsid w:val="00E971B8"/>
    <w:rsid w:val="00E97D1D"/>
    <w:rsid w:val="00EA06F2"/>
    <w:rsid w:val="00EA1117"/>
    <w:rsid w:val="00EA1520"/>
    <w:rsid w:val="00EA1717"/>
    <w:rsid w:val="00EA23B1"/>
    <w:rsid w:val="00EA2854"/>
    <w:rsid w:val="00EA2D31"/>
    <w:rsid w:val="00EA6482"/>
    <w:rsid w:val="00EA6F60"/>
    <w:rsid w:val="00EA74CD"/>
    <w:rsid w:val="00EB19D3"/>
    <w:rsid w:val="00EB2D53"/>
    <w:rsid w:val="00EB2D61"/>
    <w:rsid w:val="00EB3D7D"/>
    <w:rsid w:val="00EB7CDE"/>
    <w:rsid w:val="00EC1756"/>
    <w:rsid w:val="00EC20B0"/>
    <w:rsid w:val="00EC27A0"/>
    <w:rsid w:val="00EC36FD"/>
    <w:rsid w:val="00EC4D9E"/>
    <w:rsid w:val="00EC5149"/>
    <w:rsid w:val="00ED0575"/>
    <w:rsid w:val="00ED05F9"/>
    <w:rsid w:val="00ED5235"/>
    <w:rsid w:val="00EE0867"/>
    <w:rsid w:val="00EE1FBF"/>
    <w:rsid w:val="00EE33F8"/>
    <w:rsid w:val="00EE455B"/>
    <w:rsid w:val="00EE49F1"/>
    <w:rsid w:val="00EE4A13"/>
    <w:rsid w:val="00EE4F80"/>
    <w:rsid w:val="00EE7725"/>
    <w:rsid w:val="00EF181F"/>
    <w:rsid w:val="00EF3455"/>
    <w:rsid w:val="00EF4832"/>
    <w:rsid w:val="00EF4F44"/>
    <w:rsid w:val="00F01CB2"/>
    <w:rsid w:val="00F01FAF"/>
    <w:rsid w:val="00F02C33"/>
    <w:rsid w:val="00F04F94"/>
    <w:rsid w:val="00F0696E"/>
    <w:rsid w:val="00F101F6"/>
    <w:rsid w:val="00F14D8A"/>
    <w:rsid w:val="00F153A6"/>
    <w:rsid w:val="00F17028"/>
    <w:rsid w:val="00F17CA7"/>
    <w:rsid w:val="00F21C8A"/>
    <w:rsid w:val="00F23C7B"/>
    <w:rsid w:val="00F26601"/>
    <w:rsid w:val="00F2732A"/>
    <w:rsid w:val="00F309C9"/>
    <w:rsid w:val="00F33AC3"/>
    <w:rsid w:val="00F34374"/>
    <w:rsid w:val="00F35DF1"/>
    <w:rsid w:val="00F36CF9"/>
    <w:rsid w:val="00F370B9"/>
    <w:rsid w:val="00F42AAF"/>
    <w:rsid w:val="00F44C06"/>
    <w:rsid w:val="00F451B1"/>
    <w:rsid w:val="00F50128"/>
    <w:rsid w:val="00F542ED"/>
    <w:rsid w:val="00F54680"/>
    <w:rsid w:val="00F56A42"/>
    <w:rsid w:val="00F5763B"/>
    <w:rsid w:val="00F5768E"/>
    <w:rsid w:val="00F603E0"/>
    <w:rsid w:val="00F64B88"/>
    <w:rsid w:val="00F679A6"/>
    <w:rsid w:val="00F67FEC"/>
    <w:rsid w:val="00F7035D"/>
    <w:rsid w:val="00F729AF"/>
    <w:rsid w:val="00F76F29"/>
    <w:rsid w:val="00F770F9"/>
    <w:rsid w:val="00F8087B"/>
    <w:rsid w:val="00F81D09"/>
    <w:rsid w:val="00F8357F"/>
    <w:rsid w:val="00F83A89"/>
    <w:rsid w:val="00F87AC1"/>
    <w:rsid w:val="00F91E93"/>
    <w:rsid w:val="00F91F75"/>
    <w:rsid w:val="00F95065"/>
    <w:rsid w:val="00FA3481"/>
    <w:rsid w:val="00FA42D3"/>
    <w:rsid w:val="00FA5829"/>
    <w:rsid w:val="00FA6E10"/>
    <w:rsid w:val="00FB2727"/>
    <w:rsid w:val="00FB3A8A"/>
    <w:rsid w:val="00FB460B"/>
    <w:rsid w:val="00FB662E"/>
    <w:rsid w:val="00FB73F7"/>
    <w:rsid w:val="00FC0F10"/>
    <w:rsid w:val="00FC1B31"/>
    <w:rsid w:val="00FC38E3"/>
    <w:rsid w:val="00FC3A0D"/>
    <w:rsid w:val="00FC468F"/>
    <w:rsid w:val="00FC47BD"/>
    <w:rsid w:val="00FC693F"/>
    <w:rsid w:val="00FC6FFE"/>
    <w:rsid w:val="00FD0078"/>
    <w:rsid w:val="00FD214D"/>
    <w:rsid w:val="00FD6428"/>
    <w:rsid w:val="00FD6BF9"/>
    <w:rsid w:val="00FD7C8D"/>
    <w:rsid w:val="00FE00C5"/>
    <w:rsid w:val="00FE0135"/>
    <w:rsid w:val="00FE2B50"/>
    <w:rsid w:val="00FE6529"/>
    <w:rsid w:val="00FE751B"/>
    <w:rsid w:val="00FE7C0B"/>
    <w:rsid w:val="00FF0CC6"/>
    <w:rsid w:val="00FF1E65"/>
    <w:rsid w:val="00FF3060"/>
    <w:rsid w:val="00FF54A0"/>
    <w:rsid w:val="00FF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1D8E23"/>
  <w15:chartTrackingRefBased/>
  <w15:docId w15:val="{CA5ED57B-C991-4383-BC75-5EE5E433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6CE"/>
    <w:pPr>
      <w:spacing w:after="200" w:line="276" w:lineRule="auto"/>
      <w:ind w:left="357" w:hanging="357"/>
      <w:jc w:val="both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307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19D3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BC30E0"/>
    <w:pPr>
      <w:spacing w:after="0"/>
    </w:pPr>
    <w:rPr>
      <w:rFonts w:ascii="Arial" w:hAnsi="Arial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BC30E0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7D9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DB7D90"/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1,L1,Numerowanie,List Paragraph,2 heading,A_wyliczenie,K-P_odwolanie,Akapit z listą5,maz_wyliczenie,opis dzialania,CW_Lista,lp1,List Paragraph2,wypunktowanie,Preambuła,Bullet Number,Body MS Bullet,List Paragraph1"/>
    <w:basedOn w:val="Normalny"/>
    <w:link w:val="AkapitzlistZnak"/>
    <w:uiPriority w:val="34"/>
    <w:qFormat/>
    <w:rsid w:val="001A34A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tandard">
    <w:name w:val="Standard"/>
    <w:rsid w:val="007F4CA2"/>
    <w:pPr>
      <w:widowControl w:val="0"/>
      <w:suppressAutoHyphens/>
      <w:autoSpaceDN w:val="0"/>
      <w:ind w:left="357" w:hanging="357"/>
      <w:jc w:val="both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uiPriority w:val="99"/>
    <w:unhideWhenUsed/>
    <w:rsid w:val="007F4CA2"/>
    <w:rPr>
      <w:rFonts w:cs="Times New Roman"/>
      <w:color w:val="0000FF"/>
      <w:u w:val="single"/>
    </w:rPr>
  </w:style>
  <w:style w:type="paragraph" w:customStyle="1" w:styleId="Tekstpodstawowywcity21">
    <w:name w:val="Tekst podstawowy wcięty 21"/>
    <w:basedOn w:val="Standard"/>
    <w:rsid w:val="007F4CA2"/>
    <w:pPr>
      <w:spacing w:after="120" w:line="480" w:lineRule="auto"/>
      <w:ind w:left="283"/>
      <w:textAlignment w:val="baseline"/>
    </w:pPr>
    <w:rPr>
      <w:rFonts w:eastAsia="Times New Roman" w:cs="Times New Roman"/>
      <w:lang w:eastAsia="ar-SA" w:bidi="ar-SA"/>
    </w:rPr>
  </w:style>
  <w:style w:type="paragraph" w:styleId="NormalnyWeb">
    <w:name w:val="Normal (Web)"/>
    <w:basedOn w:val="Normalny"/>
    <w:uiPriority w:val="99"/>
    <w:unhideWhenUsed/>
    <w:rsid w:val="008605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glowny">
    <w:name w:val="glowny"/>
    <w:basedOn w:val="Normalny"/>
    <w:next w:val="Normalny"/>
    <w:rsid w:val="008605C1"/>
    <w:pPr>
      <w:spacing w:after="0" w:line="258" w:lineRule="atLeast"/>
    </w:pPr>
    <w:rPr>
      <w:rFonts w:ascii="FrankfurtGothic" w:hAnsi="FrankfurtGothic"/>
      <w:color w:val="000000"/>
      <w:sz w:val="17"/>
      <w:szCs w:val="20"/>
    </w:rPr>
  </w:style>
  <w:style w:type="character" w:customStyle="1" w:styleId="FontStyle12">
    <w:name w:val="Font Style12"/>
    <w:uiPriority w:val="99"/>
    <w:rsid w:val="008605C1"/>
    <w:rPr>
      <w:rFonts w:ascii="Times New Roman" w:hAnsi="Times New Roman" w:cs="Times New Roman"/>
      <w:color w:val="000000"/>
      <w:sz w:val="22"/>
      <w:szCs w:val="22"/>
    </w:rPr>
  </w:style>
  <w:style w:type="paragraph" w:customStyle="1" w:styleId="pkt">
    <w:name w:val="pkt"/>
    <w:basedOn w:val="Normalny"/>
    <w:link w:val="pktZnak"/>
    <w:rsid w:val="008566F3"/>
    <w:pPr>
      <w:spacing w:before="60" w:after="60" w:line="240" w:lineRule="auto"/>
      <w:ind w:left="851" w:hanging="295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ktZnak">
    <w:name w:val="pkt Znak"/>
    <w:link w:val="pkt"/>
    <w:locked/>
    <w:rsid w:val="008566F3"/>
    <w:rPr>
      <w:rFonts w:ascii="Times New Roman" w:hAnsi="Times New Roman"/>
      <w:sz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52D00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52D00"/>
    <w:rPr>
      <w:rFonts w:cs="Times New Roman"/>
      <w:sz w:val="16"/>
      <w:szCs w:val="16"/>
    </w:rPr>
  </w:style>
  <w:style w:type="paragraph" w:customStyle="1" w:styleId="Tekstpodstawowy31">
    <w:name w:val="Tekst podstawowy 31"/>
    <w:basedOn w:val="Normalny"/>
    <w:rsid w:val="00CB55A0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rsid w:val="00AF0952"/>
    <w:pPr>
      <w:autoSpaceDE w:val="0"/>
      <w:autoSpaceDN w:val="0"/>
      <w:adjustRightInd w:val="0"/>
      <w:ind w:left="357" w:hanging="357"/>
      <w:jc w:val="both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2854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542D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8542D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42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8542D"/>
    <w:rPr>
      <w:rFonts w:cs="Times New Roman"/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A6A"/>
    <w:pPr>
      <w:spacing w:after="120"/>
      <w:ind w:left="283"/>
    </w:pPr>
    <w:rPr>
      <w:rFonts w:eastAsia="Calibri"/>
      <w:lang w:val="x-none" w:eastAsia="en-US"/>
    </w:rPr>
  </w:style>
  <w:style w:type="character" w:customStyle="1" w:styleId="TekstpodstawowywcityZnak">
    <w:name w:val="Tekst podstawowy wcięty Znak"/>
    <w:link w:val="Tekstpodstawowywcity"/>
    <w:uiPriority w:val="99"/>
    <w:rsid w:val="007B1A6A"/>
    <w:rPr>
      <w:rFonts w:eastAsia="Calibri" w:cs="Times New Roman"/>
      <w:sz w:val="22"/>
      <w:szCs w:val="22"/>
      <w:lang w:eastAsia="en-US"/>
    </w:rPr>
  </w:style>
  <w:style w:type="character" w:customStyle="1" w:styleId="contact-telephone">
    <w:name w:val="contact-telephone"/>
    <w:basedOn w:val="Domylnaczcionkaakapitu"/>
    <w:rsid w:val="00DE5F64"/>
  </w:style>
  <w:style w:type="paragraph" w:styleId="Nagwek">
    <w:name w:val="header"/>
    <w:basedOn w:val="Normalny"/>
    <w:link w:val="NagwekZnak"/>
    <w:uiPriority w:val="99"/>
    <w:unhideWhenUsed/>
    <w:rsid w:val="00E36F4A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E36F4A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36F4A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36F4A"/>
    <w:rPr>
      <w:rFonts w:cs="Times New Roman"/>
      <w:sz w:val="22"/>
      <w:szCs w:val="22"/>
    </w:rPr>
  </w:style>
  <w:style w:type="character" w:customStyle="1" w:styleId="AkapitzlistZnak">
    <w:name w:val="Akapit z listą Znak"/>
    <w:aliases w:val="Akapit z listą 1 Znak,L1 Znak,Numerowanie Znak,List Paragraph Znak,2 heading Znak,A_wyliczenie Znak,K-P_odwolanie Znak,Akapit z listą5 Znak,maz_wyliczenie Znak,opis dzialania Znak,CW_Lista Znak,lp1 Znak,List Paragraph2 Znak"/>
    <w:link w:val="Akapitzlist"/>
    <w:uiPriority w:val="34"/>
    <w:qFormat/>
    <w:rsid w:val="00677AD3"/>
    <w:rPr>
      <w:rFonts w:ascii="Times New Roman" w:hAnsi="Times New Roman" w:cs="Times New Roman"/>
      <w:sz w:val="24"/>
      <w:szCs w:val="24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7386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8F7386"/>
    <w:rPr>
      <w:rFonts w:ascii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8680E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8680E"/>
    <w:rPr>
      <w:rFonts w:cs="Times New Roman"/>
      <w:sz w:val="22"/>
      <w:szCs w:val="22"/>
    </w:rPr>
  </w:style>
  <w:style w:type="character" w:styleId="Pogrubienie">
    <w:name w:val="Strong"/>
    <w:uiPriority w:val="22"/>
    <w:qFormat/>
    <w:rsid w:val="00E415A8"/>
    <w:rPr>
      <w:b/>
      <w:bCs/>
    </w:rPr>
  </w:style>
  <w:style w:type="character" w:customStyle="1" w:styleId="alb">
    <w:name w:val="a_lb"/>
    <w:basedOn w:val="Domylnaczcionkaakapitu"/>
    <w:rsid w:val="004A423F"/>
  </w:style>
  <w:style w:type="character" w:customStyle="1" w:styleId="fn-ref">
    <w:name w:val="fn-ref"/>
    <w:basedOn w:val="Domylnaczcionkaakapitu"/>
    <w:rsid w:val="00B05593"/>
  </w:style>
  <w:style w:type="paragraph" w:customStyle="1" w:styleId="text-justify">
    <w:name w:val="text-justify"/>
    <w:basedOn w:val="Normalny"/>
    <w:rsid w:val="00B055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rimr">
    <w:name w:val="arimr"/>
    <w:basedOn w:val="Normalny"/>
    <w:rsid w:val="00B2275E"/>
    <w:pPr>
      <w:widowControl w:val="0"/>
      <w:snapToGrid w:val="0"/>
      <w:spacing w:after="0" w:line="360" w:lineRule="auto"/>
    </w:pPr>
    <w:rPr>
      <w:rFonts w:ascii="Times New Roman" w:hAnsi="Times New Roman"/>
      <w:sz w:val="24"/>
      <w:szCs w:val="20"/>
      <w:lang w:val="en-US"/>
    </w:rPr>
  </w:style>
  <w:style w:type="character" w:customStyle="1" w:styleId="TeksttreciPogrubienie">
    <w:name w:val="Tekst treści + Pogrubienie"/>
    <w:rsid w:val="00F0696E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rsid w:val="0016311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3113"/>
    <w:pPr>
      <w:shd w:val="clear" w:color="auto" w:fill="FFFFFF"/>
      <w:spacing w:after="0" w:line="0" w:lineRule="atLeast"/>
      <w:ind w:hanging="1700"/>
    </w:pPr>
    <w:rPr>
      <w:rFonts w:ascii="Verdana" w:eastAsia="Verdana" w:hAnsi="Verdana"/>
      <w:sz w:val="19"/>
      <w:szCs w:val="19"/>
      <w:lang w:val="x-none" w:eastAsia="x-none"/>
    </w:rPr>
  </w:style>
  <w:style w:type="character" w:styleId="Uwydatnienie">
    <w:name w:val="Emphasis"/>
    <w:uiPriority w:val="20"/>
    <w:qFormat/>
    <w:rsid w:val="00163113"/>
    <w:rPr>
      <w:i/>
      <w:iCs/>
    </w:rPr>
  </w:style>
  <w:style w:type="character" w:customStyle="1" w:styleId="Nagwek3Znak">
    <w:name w:val="Nagłówek 3 Znak"/>
    <w:link w:val="Nagwek3"/>
    <w:uiPriority w:val="9"/>
    <w:rsid w:val="00EB19D3"/>
    <w:rPr>
      <w:rFonts w:ascii="Calibri Light" w:hAnsi="Calibri Light" w:cs="Times New Roman"/>
      <w:color w:val="1F4D78"/>
      <w:sz w:val="24"/>
      <w:szCs w:val="24"/>
    </w:rPr>
  </w:style>
  <w:style w:type="character" w:customStyle="1" w:styleId="Normalny1">
    <w:name w:val="Normalny1"/>
    <w:rsid w:val="00EB19D3"/>
  </w:style>
  <w:style w:type="character" w:customStyle="1" w:styleId="Nagwek1Znak">
    <w:name w:val="Nagłówek 1 Znak"/>
    <w:link w:val="Nagwek1"/>
    <w:uiPriority w:val="9"/>
    <w:rsid w:val="00B8307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g-binding">
    <w:name w:val="ng-binding"/>
    <w:rsid w:val="006E3C71"/>
  </w:style>
  <w:style w:type="character" w:styleId="UyteHipercze">
    <w:name w:val="FollowedHyperlink"/>
    <w:basedOn w:val="Domylnaczcionkaakapitu"/>
    <w:uiPriority w:val="99"/>
    <w:semiHidden/>
    <w:unhideWhenUsed/>
    <w:rsid w:val="00F64B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400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3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65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90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5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84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02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7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04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586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355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19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042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197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705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38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00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1007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19512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191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297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83870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107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6060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5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media.ezamowienia.gov.pl/pod/2021/10/Komunikacja-w-postepowaniu-5.1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search/list/ocds-148610-eb6d7bfb-7be3-4ff5-ab33-f793b1bd9d22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mailto:inspektor@cbi24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ezamowienia.gov.pl/pl/regulamin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ezamowienia.gov.pl/mp-client/search/list/ocds-148610-eb6d7bfb-7be3-4ff5-ab33-f793b1bd9d22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media.ezamowienia.gov.pl/pod/2021/10/Oferty-5.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ranowsandomierski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ezamowienia.gov.pl/mp-client/search/list/ocds-148610-eb6d7bfb-7be3-4ff5-ab33-f793b1bd9d22" TargetMode="External"/><Relationship Id="rId30" Type="http://schemas.openxmlformats.org/officeDocument/2006/relationships/hyperlink" Target="https://ezamowienia.gov.pl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ezamowienia.gov.pl/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77E49-FD87-49F8-A54B-25599F1D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6520</Words>
  <Characters>39126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45555</CharactersWithSpaces>
  <SharedDoc>false</SharedDoc>
  <HLinks>
    <vt:vector size="174" baseType="variant">
      <vt:variant>
        <vt:i4>5570670</vt:i4>
      </vt:variant>
      <vt:variant>
        <vt:i4>84</vt:i4>
      </vt:variant>
      <vt:variant>
        <vt:i4>0</vt:i4>
      </vt:variant>
      <vt:variant>
        <vt:i4>5</vt:i4>
      </vt:variant>
      <vt:variant>
        <vt:lpwstr>mailto:inspektor@cbi24.pl</vt:lpwstr>
      </vt:variant>
      <vt:variant>
        <vt:lpwstr/>
      </vt:variant>
      <vt:variant>
        <vt:i4>6291502</vt:i4>
      </vt:variant>
      <vt:variant>
        <vt:i4>81</vt:i4>
      </vt:variant>
      <vt:variant>
        <vt:i4>0</vt:i4>
      </vt:variant>
      <vt:variant>
        <vt:i4>5</vt:i4>
      </vt:variant>
      <vt:variant>
        <vt:lpwstr>https://media.ezamowienia.gov.pl/pod/2021/10/Oferty-5.2.pdf</vt:lpwstr>
      </vt:variant>
      <vt:variant>
        <vt:lpwstr/>
      </vt:variant>
      <vt:variant>
        <vt:i4>7798868</vt:i4>
      </vt:variant>
      <vt:variant>
        <vt:i4>78</vt:i4>
      </vt:variant>
      <vt:variant>
        <vt:i4>0</vt:i4>
      </vt:variant>
      <vt:variant>
        <vt:i4>5</vt:i4>
      </vt:variant>
      <vt:variant>
        <vt:lpwstr>mailto:zp@baranowsandomierski.pl</vt:lpwstr>
      </vt:variant>
      <vt:variant>
        <vt:lpwstr/>
      </vt:variant>
      <vt:variant>
        <vt:i4>7798868</vt:i4>
      </vt:variant>
      <vt:variant>
        <vt:i4>75</vt:i4>
      </vt:variant>
      <vt:variant>
        <vt:i4>0</vt:i4>
      </vt:variant>
      <vt:variant>
        <vt:i4>5</vt:i4>
      </vt:variant>
      <vt:variant>
        <vt:lpwstr>mailto:zp@baranowsandomierski.pl</vt:lpwstr>
      </vt:variant>
      <vt:variant>
        <vt:lpwstr/>
      </vt:variant>
      <vt:variant>
        <vt:i4>7798868</vt:i4>
      </vt:variant>
      <vt:variant>
        <vt:i4>72</vt:i4>
      </vt:variant>
      <vt:variant>
        <vt:i4>0</vt:i4>
      </vt:variant>
      <vt:variant>
        <vt:i4>5</vt:i4>
      </vt:variant>
      <vt:variant>
        <vt:lpwstr>mailto:zp@baranowsandomierski.pl</vt:lpwstr>
      </vt:variant>
      <vt:variant>
        <vt:lpwstr/>
      </vt:variant>
      <vt:variant>
        <vt:i4>8257580</vt:i4>
      </vt:variant>
      <vt:variant>
        <vt:i4>69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6881343</vt:i4>
      </vt:variant>
      <vt:variant>
        <vt:i4>66</vt:i4>
      </vt:variant>
      <vt:variant>
        <vt:i4>0</vt:i4>
      </vt:variant>
      <vt:variant>
        <vt:i4>5</vt:i4>
      </vt:variant>
      <vt:variant>
        <vt:lpwstr>https://media.ezamowienia.gov.pl/pod/2021/10/Komunikacja-w-postepowaniu-5.1.pdf</vt:lpwstr>
      </vt:variant>
      <vt:variant>
        <vt:lpwstr/>
      </vt:variant>
      <vt:variant>
        <vt:i4>1441813</vt:i4>
      </vt:variant>
      <vt:variant>
        <vt:i4>63</vt:i4>
      </vt:variant>
      <vt:variant>
        <vt:i4>0</vt:i4>
      </vt:variant>
      <vt:variant>
        <vt:i4>5</vt:i4>
      </vt:variant>
      <vt:variant>
        <vt:lpwstr>https://ezamowienia.gov.pl/pl/regulamin/</vt:lpwstr>
      </vt:variant>
      <vt:variant>
        <vt:lpwstr/>
      </vt:variant>
      <vt:variant>
        <vt:i4>4784149</vt:i4>
      </vt:variant>
      <vt:variant>
        <vt:i4>60</vt:i4>
      </vt:variant>
      <vt:variant>
        <vt:i4>0</vt:i4>
      </vt:variant>
      <vt:variant>
        <vt:i4>5</vt:i4>
      </vt:variant>
      <vt:variant>
        <vt:lpwstr>https://ezamowienia.gov.pl/mp-client/search/list/ocds-148610-6f14c059-a3cc-11ed-b8d9-2a18c1f2976f</vt:lpwstr>
      </vt:variant>
      <vt:variant>
        <vt:lpwstr/>
      </vt:variant>
      <vt:variant>
        <vt:i4>8257580</vt:i4>
      </vt:variant>
      <vt:variant>
        <vt:i4>57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393298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21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/document/17712396?unitId=art(54)ust(1)&amp;cm=DOCUMENT</vt:lpwstr>
      </vt:variant>
      <vt:variant>
        <vt:i4>3735610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  <vt:variant>
        <vt:i4>5898271</vt:i4>
      </vt:variant>
      <vt:variant>
        <vt:i4>12</vt:i4>
      </vt:variant>
      <vt:variant>
        <vt:i4>0</vt:i4>
      </vt:variant>
      <vt:variant>
        <vt:i4>5</vt:i4>
      </vt:variant>
      <vt:variant>
        <vt:lpwstr>https://bip.baranowsandomierski.pl/2022/06/24/remont-i-modernizacja-drog-gminnych-na-terenie-gminy-baranow-sandomierski/</vt:lpwstr>
      </vt:variant>
      <vt:variant>
        <vt:lpwstr/>
      </vt:variant>
      <vt:variant>
        <vt:i4>5898271</vt:i4>
      </vt:variant>
      <vt:variant>
        <vt:i4>9</vt:i4>
      </vt:variant>
      <vt:variant>
        <vt:i4>0</vt:i4>
      </vt:variant>
      <vt:variant>
        <vt:i4>5</vt:i4>
      </vt:variant>
      <vt:variant>
        <vt:lpwstr>https://bip.baranowsandomierski.pl/2022/06/24/remont-i-modernizacja-drog-gminnych-na-terenie-gminy-baranow-sandomierski/</vt:lpwstr>
      </vt:variant>
      <vt:variant>
        <vt:lpwstr/>
      </vt:variant>
      <vt:variant>
        <vt:i4>1310799</vt:i4>
      </vt:variant>
      <vt:variant>
        <vt:i4>6</vt:i4>
      </vt:variant>
      <vt:variant>
        <vt:i4>0</vt:i4>
      </vt:variant>
      <vt:variant>
        <vt:i4>5</vt:i4>
      </vt:variant>
      <vt:variant>
        <vt:lpwstr>http://www.barnowsandomierski.pl/</vt:lpwstr>
      </vt:variant>
      <vt:variant>
        <vt:lpwstr/>
      </vt:variant>
      <vt:variant>
        <vt:i4>7798868</vt:i4>
      </vt:variant>
      <vt:variant>
        <vt:i4>3</vt:i4>
      </vt:variant>
      <vt:variant>
        <vt:i4>0</vt:i4>
      </vt:variant>
      <vt:variant>
        <vt:i4>5</vt:i4>
      </vt:variant>
      <vt:variant>
        <vt:lpwstr>mailto:zp@baranowsandomierski.pl</vt:lpwstr>
      </vt:variant>
      <vt:variant>
        <vt:lpwstr/>
      </vt:variant>
      <vt:variant>
        <vt:i4>2162799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Admin</cp:lastModifiedBy>
  <cp:revision>9</cp:revision>
  <cp:lastPrinted>2023-02-20T13:52:00Z</cp:lastPrinted>
  <dcterms:created xsi:type="dcterms:W3CDTF">2024-10-30T07:23:00Z</dcterms:created>
  <dcterms:modified xsi:type="dcterms:W3CDTF">2024-10-30T09:26:00Z</dcterms:modified>
</cp:coreProperties>
</file>