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47694" w14:textId="7B16EE1C" w:rsidR="00B1084F" w:rsidRDefault="00B1084F" w:rsidP="00B1084F">
      <w:pPr>
        <w:spacing w:after="111" w:line="256" w:lineRule="auto"/>
        <w:ind w:left="10" w:right="7" w:hanging="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 do SWZ</w:t>
      </w:r>
    </w:p>
    <w:p w14:paraId="10712465" w14:textId="4141B2C8" w:rsidR="00E274A8" w:rsidRPr="0091511D" w:rsidRDefault="00B1084F" w:rsidP="00E274A8">
      <w:pPr>
        <w:spacing w:after="111" w:line="256" w:lineRule="auto"/>
        <w:ind w:left="10" w:right="7" w:hanging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 R O J E K </w:t>
      </w:r>
      <w:proofErr w:type="gramStart"/>
      <w:r>
        <w:rPr>
          <w:rFonts w:ascii="Times New Roman" w:hAnsi="Times New Roman" w:cs="Times New Roman"/>
        </w:rPr>
        <w:t>T  U</w:t>
      </w:r>
      <w:proofErr w:type="gramEnd"/>
      <w:r>
        <w:rPr>
          <w:rFonts w:ascii="Times New Roman" w:hAnsi="Times New Roman" w:cs="Times New Roman"/>
        </w:rPr>
        <w:t xml:space="preserve"> M O W Y</w:t>
      </w:r>
    </w:p>
    <w:p w14:paraId="5F8DEF7C" w14:textId="13D8C409" w:rsidR="00E274A8" w:rsidRPr="0091511D" w:rsidRDefault="00E274A8" w:rsidP="00E274A8">
      <w:pPr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 dniu ............................... r. pomiędzy: Gminą </w:t>
      </w:r>
      <w:r w:rsidR="00E82981">
        <w:rPr>
          <w:rFonts w:ascii="Times New Roman" w:hAnsi="Times New Roman" w:cs="Times New Roman"/>
        </w:rPr>
        <w:t>Karniewo</w:t>
      </w:r>
      <w:r w:rsidRPr="0091511D">
        <w:rPr>
          <w:rFonts w:ascii="Times New Roman" w:hAnsi="Times New Roman" w:cs="Times New Roman"/>
        </w:rPr>
        <w:t xml:space="preserve">, </w:t>
      </w:r>
      <w:r w:rsidR="00E82981">
        <w:rPr>
          <w:rFonts w:ascii="Times New Roman" w:hAnsi="Times New Roman" w:cs="Times New Roman"/>
        </w:rPr>
        <w:t xml:space="preserve">ul. Pułtuska </w:t>
      </w:r>
      <w:proofErr w:type="gramStart"/>
      <w:r w:rsidR="00E82981">
        <w:rPr>
          <w:rFonts w:ascii="Times New Roman" w:hAnsi="Times New Roman" w:cs="Times New Roman"/>
        </w:rPr>
        <w:t>3 ,</w:t>
      </w:r>
      <w:proofErr w:type="gramEnd"/>
      <w:r w:rsidR="00E82981">
        <w:rPr>
          <w:rFonts w:ascii="Times New Roman" w:hAnsi="Times New Roman" w:cs="Times New Roman"/>
        </w:rPr>
        <w:t xml:space="preserve"> 06-425 Karniewo</w:t>
      </w:r>
      <w:r w:rsidR="00B1084F">
        <w:rPr>
          <w:rFonts w:ascii="Times New Roman" w:hAnsi="Times New Roman" w:cs="Times New Roman"/>
        </w:rPr>
        <w:t>,</w:t>
      </w:r>
      <w:r w:rsidR="00831BD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1511D">
        <w:rPr>
          <w:rFonts w:ascii="Times New Roman" w:hAnsi="Times New Roman" w:cs="Times New Roman"/>
        </w:rPr>
        <w:t xml:space="preserve">NIP: </w:t>
      </w:r>
      <w:r w:rsidR="00E82981">
        <w:rPr>
          <w:rFonts w:ascii="Times New Roman" w:hAnsi="Times New Roman" w:cs="Times New Roman"/>
        </w:rPr>
        <w:t>757-14-49-122</w:t>
      </w:r>
      <w:r w:rsidRPr="0091511D">
        <w:rPr>
          <w:rFonts w:ascii="Times New Roman" w:hAnsi="Times New Roman" w:cs="Times New Roman"/>
        </w:rPr>
        <w:t xml:space="preserve">, REGON: </w:t>
      </w:r>
      <w:r w:rsidR="00E82981">
        <w:rPr>
          <w:rFonts w:ascii="Times New Roman" w:hAnsi="Times New Roman" w:cs="Times New Roman"/>
        </w:rPr>
        <w:t>130378143</w:t>
      </w:r>
      <w:r w:rsidRPr="0091511D">
        <w:rPr>
          <w:rFonts w:ascii="Times New Roman" w:hAnsi="Times New Roman" w:cs="Times New Roman"/>
        </w:rPr>
        <w:t xml:space="preserve">: reprezentowaną przez: ……………………………………………… zwaną dalej „Kredytobiorcą”  </w:t>
      </w:r>
    </w:p>
    <w:p w14:paraId="63295C1C" w14:textId="77777777" w:rsidR="00E274A8" w:rsidRPr="0091511D" w:rsidRDefault="00E274A8" w:rsidP="00E274A8">
      <w:pPr>
        <w:spacing w:after="112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4BF85DF" w14:textId="77777777" w:rsidR="00E274A8" w:rsidRPr="0091511D" w:rsidRDefault="00E274A8" w:rsidP="00E274A8">
      <w:pPr>
        <w:ind w:left="-5" w:right="640" w:hanging="1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a..........................................................................................................................................  będącym płatnikiem VAT, nr NIP: ......................................, REGON: …………...........  </w:t>
      </w:r>
    </w:p>
    <w:p w14:paraId="027FA4D7" w14:textId="77777777" w:rsidR="00E274A8" w:rsidRPr="0091511D" w:rsidRDefault="00E274A8" w:rsidP="00E274A8">
      <w:pPr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/wypis z KRS lub innego rejestru właściwego dla Wykonawcy, umowa konsorcjalna, pełnomocnictwo, stanowi załącznik nr 1 do niniejszej umowy/ zwanym dalej Wykonawcą, działającym na podstawie </w:t>
      </w:r>
    </w:p>
    <w:p w14:paraId="75E38400" w14:textId="2D7941E7" w:rsidR="00E274A8" w:rsidRPr="0091511D" w:rsidRDefault="00E274A8" w:rsidP="00E274A8">
      <w:pPr>
        <w:spacing w:after="113" w:line="256" w:lineRule="auto"/>
        <w:ind w:left="-5" w:right="0" w:hanging="1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........................ reprezentowanym przez: ..............................  </w:t>
      </w:r>
    </w:p>
    <w:p w14:paraId="344BE12D" w14:textId="77777777" w:rsidR="00E274A8" w:rsidRPr="0091511D" w:rsidRDefault="00E274A8" w:rsidP="00E274A8">
      <w:pPr>
        <w:spacing w:after="112" w:line="256" w:lineRule="auto"/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zwanym dalej „Bankiem”  </w:t>
      </w:r>
    </w:p>
    <w:p w14:paraId="5E0A386A" w14:textId="77777777" w:rsidR="00E274A8" w:rsidRPr="0091511D" w:rsidRDefault="00E274A8" w:rsidP="00E274A8">
      <w:pPr>
        <w:spacing w:after="112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92315C5" w14:textId="21E64649" w:rsidR="00E274A8" w:rsidRPr="0091511D" w:rsidRDefault="00E274A8" w:rsidP="00E274A8">
      <w:pPr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 wyniku rozstrzygnięcia postępowania o udzielenie zamówienia publicznego nr </w:t>
      </w:r>
      <w:r w:rsidR="00EB1488" w:rsidRPr="0091511D">
        <w:rPr>
          <w:rFonts w:ascii="Times New Roman" w:hAnsi="Times New Roman" w:cs="Times New Roman"/>
        </w:rPr>
        <w:t>………………………….</w:t>
      </w:r>
      <w:r w:rsidRPr="0091511D">
        <w:rPr>
          <w:rFonts w:ascii="Times New Roman" w:hAnsi="Times New Roman" w:cs="Times New Roman"/>
        </w:rPr>
        <w:t xml:space="preserve"> prowadzonego w trybie</w:t>
      </w:r>
      <w:r w:rsidR="00B1084F">
        <w:rPr>
          <w:rFonts w:ascii="Times New Roman" w:hAnsi="Times New Roman" w:cs="Times New Roman"/>
        </w:rPr>
        <w:t xml:space="preserve"> podstawowym </w:t>
      </w:r>
      <w:r w:rsidRPr="0091511D">
        <w:rPr>
          <w:rFonts w:ascii="Times New Roman" w:hAnsi="Times New Roman" w:cs="Times New Roman"/>
        </w:rPr>
        <w:t xml:space="preserve">na podstawie art. </w:t>
      </w:r>
      <w:r w:rsidR="00B1084F">
        <w:rPr>
          <w:rFonts w:ascii="Times New Roman" w:hAnsi="Times New Roman" w:cs="Times New Roman"/>
        </w:rPr>
        <w:t xml:space="preserve">275 pkt 1 </w:t>
      </w:r>
      <w:r w:rsidRPr="0091511D">
        <w:rPr>
          <w:rFonts w:ascii="Times New Roman" w:hAnsi="Times New Roman" w:cs="Times New Roman"/>
        </w:rPr>
        <w:t xml:space="preserve">ustawy </w:t>
      </w:r>
      <w:r w:rsidR="008A08CE" w:rsidRPr="0091511D">
        <w:rPr>
          <w:rFonts w:ascii="Times New Roman" w:hAnsi="Times New Roman" w:cs="Times New Roman"/>
        </w:rPr>
        <w:t>P</w:t>
      </w:r>
      <w:r w:rsidR="003B0EBC" w:rsidRPr="0091511D">
        <w:rPr>
          <w:rFonts w:ascii="Times New Roman" w:hAnsi="Times New Roman" w:cs="Times New Roman"/>
        </w:rPr>
        <w:t>rawo zamówień publicznych</w:t>
      </w:r>
      <w:r w:rsidRPr="0091511D">
        <w:rPr>
          <w:rFonts w:ascii="Times New Roman" w:hAnsi="Times New Roman" w:cs="Times New Roman"/>
        </w:rPr>
        <w:t xml:space="preserve"> z dnia </w:t>
      </w:r>
      <w:r w:rsidR="003B0EBC" w:rsidRPr="0091511D">
        <w:rPr>
          <w:rFonts w:ascii="Times New Roman" w:hAnsi="Times New Roman" w:cs="Times New Roman"/>
        </w:rPr>
        <w:t>11 września 2019</w:t>
      </w:r>
      <w:r w:rsidRPr="0091511D">
        <w:rPr>
          <w:rFonts w:ascii="Times New Roman" w:hAnsi="Times New Roman" w:cs="Times New Roman"/>
        </w:rPr>
        <w:t>r</w:t>
      </w:r>
      <w:r w:rsidRPr="0091511D">
        <w:rPr>
          <w:rFonts w:ascii="Times New Roman" w:hAnsi="Times New Roman" w:cs="Times New Roman"/>
          <w:color w:val="auto"/>
        </w:rPr>
        <w:t xml:space="preserve">. (Dz. U. </w:t>
      </w:r>
      <w:r w:rsidR="003B0EBC" w:rsidRPr="0091511D">
        <w:rPr>
          <w:rFonts w:ascii="Times New Roman" w:hAnsi="Times New Roman" w:cs="Times New Roman"/>
          <w:color w:val="auto"/>
        </w:rPr>
        <w:t xml:space="preserve">z </w:t>
      </w:r>
      <w:r w:rsidR="003F6C47" w:rsidRPr="0091511D">
        <w:rPr>
          <w:rFonts w:ascii="Times New Roman" w:hAnsi="Times New Roman" w:cs="Times New Roman"/>
          <w:color w:val="auto"/>
        </w:rPr>
        <w:t>202</w:t>
      </w:r>
      <w:r w:rsidR="00B1084F">
        <w:rPr>
          <w:rFonts w:ascii="Times New Roman" w:hAnsi="Times New Roman" w:cs="Times New Roman"/>
          <w:color w:val="auto"/>
        </w:rPr>
        <w:t>4</w:t>
      </w:r>
      <w:r w:rsidR="003B0EBC" w:rsidRPr="0091511D">
        <w:rPr>
          <w:rFonts w:ascii="Times New Roman" w:hAnsi="Times New Roman" w:cs="Times New Roman"/>
          <w:color w:val="auto"/>
        </w:rPr>
        <w:t xml:space="preserve"> r poz. </w:t>
      </w:r>
      <w:r w:rsidR="00F348EA" w:rsidRPr="0091511D">
        <w:rPr>
          <w:rFonts w:ascii="Times New Roman" w:hAnsi="Times New Roman" w:cs="Times New Roman"/>
          <w:color w:val="auto"/>
        </w:rPr>
        <w:t>1</w:t>
      </w:r>
      <w:r w:rsidR="00B1084F">
        <w:rPr>
          <w:rFonts w:ascii="Times New Roman" w:hAnsi="Times New Roman" w:cs="Times New Roman"/>
          <w:color w:val="auto"/>
        </w:rPr>
        <w:t>320</w:t>
      </w:r>
      <w:r w:rsidRPr="0091511D">
        <w:rPr>
          <w:rFonts w:ascii="Times New Roman" w:hAnsi="Times New Roman" w:cs="Times New Roman"/>
          <w:color w:val="auto"/>
        </w:rPr>
        <w:t xml:space="preserve">) </w:t>
      </w:r>
      <w:r w:rsidRPr="0091511D">
        <w:rPr>
          <w:rFonts w:ascii="Times New Roman" w:hAnsi="Times New Roman" w:cs="Times New Roman"/>
        </w:rPr>
        <w:t xml:space="preserve">została zawarta umowa o następującej treści:  </w:t>
      </w:r>
    </w:p>
    <w:p w14:paraId="6207098C" w14:textId="77777777" w:rsidR="00E274A8" w:rsidRPr="0091511D" w:rsidRDefault="00E274A8" w:rsidP="00E274A8">
      <w:pPr>
        <w:spacing w:after="110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§1 </w:t>
      </w:r>
    </w:p>
    <w:p w14:paraId="430617AD" w14:textId="77777777" w:rsidR="00E274A8" w:rsidRPr="0091511D" w:rsidRDefault="00E274A8" w:rsidP="00E274A8">
      <w:pPr>
        <w:spacing w:after="146" w:line="256" w:lineRule="auto"/>
        <w:ind w:left="10" w:right="9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Kwota, okres oraz cel kredytowania </w:t>
      </w:r>
    </w:p>
    <w:p w14:paraId="5BC71D31" w14:textId="1A232913" w:rsidR="00E274A8" w:rsidRPr="0091511D" w:rsidRDefault="00E274A8" w:rsidP="00E274A8">
      <w:pPr>
        <w:numPr>
          <w:ilvl w:val="0"/>
          <w:numId w:val="1"/>
        </w:numPr>
        <w:spacing w:after="35"/>
        <w:ind w:right="0" w:hanging="283"/>
        <w:rPr>
          <w:rFonts w:ascii="Times New Roman" w:hAnsi="Times New Roman" w:cs="Times New Roman"/>
          <w:color w:val="auto"/>
        </w:rPr>
      </w:pPr>
      <w:r w:rsidRPr="0091511D">
        <w:rPr>
          <w:rFonts w:ascii="Times New Roman" w:hAnsi="Times New Roman" w:cs="Times New Roman"/>
        </w:rPr>
        <w:t xml:space="preserve">Bank udziela Kredytobiorcy kredytu w wysokości do </w:t>
      </w:r>
      <w:r w:rsidR="00E82981">
        <w:rPr>
          <w:rFonts w:ascii="Times New Roman" w:hAnsi="Times New Roman" w:cs="Times New Roman"/>
        </w:rPr>
        <w:t>2 600 000,00</w:t>
      </w:r>
      <w:r w:rsidRPr="0091511D">
        <w:rPr>
          <w:rFonts w:ascii="Times New Roman" w:hAnsi="Times New Roman" w:cs="Times New Roman"/>
        </w:rPr>
        <w:t xml:space="preserve"> zł (słownie: </w:t>
      </w:r>
      <w:r w:rsidR="00E82981">
        <w:rPr>
          <w:rFonts w:ascii="Times New Roman" w:hAnsi="Times New Roman" w:cs="Times New Roman"/>
        </w:rPr>
        <w:t>dwa miliony sześćset tysięcy</w:t>
      </w:r>
      <w:r w:rsidRPr="0091511D">
        <w:rPr>
          <w:rFonts w:ascii="Times New Roman" w:hAnsi="Times New Roman" w:cs="Times New Roman"/>
        </w:rPr>
        <w:t>)</w:t>
      </w:r>
      <w:r w:rsidR="00E82981">
        <w:rPr>
          <w:rFonts w:ascii="Times New Roman" w:hAnsi="Times New Roman" w:cs="Times New Roman"/>
        </w:rPr>
        <w:t xml:space="preserve"> na sfinansowanie planowanego deficytu budżetu na 2024 r. oraz </w:t>
      </w:r>
      <w:r w:rsidRPr="0091511D">
        <w:rPr>
          <w:rFonts w:ascii="Times New Roman" w:hAnsi="Times New Roman" w:cs="Times New Roman"/>
          <w:color w:val="auto"/>
        </w:rPr>
        <w:t xml:space="preserve">na </w:t>
      </w:r>
      <w:r w:rsidR="0046559B" w:rsidRPr="0091511D">
        <w:rPr>
          <w:rFonts w:ascii="Times New Roman" w:hAnsi="Times New Roman" w:cs="Times New Roman"/>
          <w:color w:val="auto"/>
        </w:rPr>
        <w:t>spłatę wcześniej zaciągniętych kredytów</w:t>
      </w:r>
      <w:r w:rsidRPr="0091511D">
        <w:rPr>
          <w:rFonts w:ascii="Times New Roman" w:hAnsi="Times New Roman" w:cs="Times New Roman"/>
          <w:color w:val="auto"/>
        </w:rPr>
        <w:t xml:space="preserve">, zwanego dalej „Kredytem”.  </w:t>
      </w:r>
    </w:p>
    <w:p w14:paraId="00B7B660" w14:textId="0A780E82" w:rsidR="00E274A8" w:rsidRPr="0091511D" w:rsidRDefault="00E274A8" w:rsidP="00E274A8">
      <w:pPr>
        <w:numPr>
          <w:ilvl w:val="0"/>
          <w:numId w:val="1"/>
        </w:numPr>
        <w:spacing w:after="34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 udzielany jest na okres: od dnia </w:t>
      </w:r>
      <w:r w:rsidR="00EB1488" w:rsidRPr="0091511D">
        <w:rPr>
          <w:rFonts w:ascii="Times New Roman" w:hAnsi="Times New Roman" w:cs="Times New Roman"/>
        </w:rPr>
        <w:t>…………</w:t>
      </w:r>
      <w:r w:rsidR="00B1084F">
        <w:rPr>
          <w:rFonts w:ascii="Times New Roman" w:hAnsi="Times New Roman" w:cs="Times New Roman"/>
        </w:rPr>
        <w:t xml:space="preserve"> </w:t>
      </w:r>
      <w:r w:rsidR="005F2289" w:rsidRPr="0091511D">
        <w:rPr>
          <w:rFonts w:ascii="Times New Roman" w:hAnsi="Times New Roman" w:cs="Times New Roman"/>
        </w:rPr>
        <w:t xml:space="preserve">(udostępnienia </w:t>
      </w:r>
      <w:r w:rsidRPr="0091511D">
        <w:rPr>
          <w:rFonts w:ascii="Times New Roman" w:hAnsi="Times New Roman" w:cs="Times New Roman"/>
        </w:rPr>
        <w:t>zdefiniowanego w ust. 4 niniejszego paragrafu</w:t>
      </w:r>
      <w:r w:rsidR="005F2289" w:rsidRPr="0091511D">
        <w:rPr>
          <w:rFonts w:ascii="Times New Roman" w:hAnsi="Times New Roman" w:cs="Times New Roman"/>
        </w:rPr>
        <w:t>)</w:t>
      </w:r>
      <w:r w:rsidRPr="0091511D">
        <w:rPr>
          <w:rFonts w:ascii="Times New Roman" w:hAnsi="Times New Roman" w:cs="Times New Roman"/>
        </w:rPr>
        <w:t xml:space="preserve">, do dnia </w:t>
      </w:r>
      <w:r w:rsidR="00E82981">
        <w:rPr>
          <w:rFonts w:ascii="Times New Roman" w:hAnsi="Times New Roman" w:cs="Times New Roman"/>
        </w:rPr>
        <w:t xml:space="preserve">……. </w:t>
      </w:r>
      <w:r w:rsidRPr="0091511D">
        <w:rPr>
          <w:rFonts w:ascii="Times New Roman" w:hAnsi="Times New Roman" w:cs="Times New Roman"/>
          <w:color w:val="FF0000"/>
        </w:rPr>
        <w:t xml:space="preserve"> </w:t>
      </w:r>
      <w:r w:rsidRPr="0091511D">
        <w:rPr>
          <w:rFonts w:ascii="Times New Roman" w:hAnsi="Times New Roman" w:cs="Times New Roman"/>
        </w:rPr>
        <w:t xml:space="preserve">roku </w:t>
      </w:r>
      <w:r w:rsidR="00EB1488" w:rsidRPr="0091511D">
        <w:rPr>
          <w:rFonts w:ascii="Times New Roman" w:hAnsi="Times New Roman" w:cs="Times New Roman"/>
        </w:rPr>
        <w:t>(z możliwością zmiany dnia udostępnienia zdefiniowanego w ust. 4 niniejszego paragrafu).</w:t>
      </w:r>
    </w:p>
    <w:p w14:paraId="22DC1EA0" w14:textId="77777777" w:rsidR="00E274A8" w:rsidRPr="0091511D" w:rsidRDefault="00E274A8" w:rsidP="00E274A8">
      <w:pPr>
        <w:numPr>
          <w:ilvl w:val="0"/>
          <w:numId w:val="1"/>
        </w:numPr>
        <w:spacing w:after="35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Udostępnienie, wykorzystanie oraz spłata Kredytu będą dokonywane na zasadach określonych w niniejszej umowie.  </w:t>
      </w:r>
    </w:p>
    <w:p w14:paraId="718F97DF" w14:textId="77777777" w:rsidR="00E274A8" w:rsidRPr="0091511D" w:rsidRDefault="00E274A8" w:rsidP="00E274A8">
      <w:pPr>
        <w:numPr>
          <w:ilvl w:val="0"/>
          <w:numId w:val="1"/>
        </w:numPr>
        <w:spacing w:after="35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Dniem Udostępnienia będzie dzień, w którym Kredyt jest udostępniony kredytobiorcy nie wcześniejszy od dnia, </w:t>
      </w:r>
      <w:r w:rsidR="005F2289" w:rsidRPr="0091511D">
        <w:rPr>
          <w:rFonts w:ascii="Times New Roman" w:hAnsi="Times New Roman" w:cs="Times New Roman"/>
        </w:rPr>
        <w:t xml:space="preserve">z możliwością zmiany, </w:t>
      </w:r>
      <w:r w:rsidRPr="0091511D">
        <w:rPr>
          <w:rFonts w:ascii="Times New Roman" w:hAnsi="Times New Roman" w:cs="Times New Roman"/>
        </w:rPr>
        <w:t xml:space="preserve">w którym Kredytobiorca spełni w ocenie Banku, wszystkie wymienione w niniejszym ustępie warunki, tj.:  </w:t>
      </w:r>
    </w:p>
    <w:p w14:paraId="2CC230C0" w14:textId="77777777" w:rsidR="00E274A8" w:rsidRPr="0091511D" w:rsidRDefault="000B525C" w:rsidP="00E274A8">
      <w:pPr>
        <w:numPr>
          <w:ilvl w:val="1"/>
          <w:numId w:val="1"/>
        </w:numPr>
        <w:spacing w:after="35"/>
        <w:ind w:right="0" w:hanging="36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złoży w Banku pozytywnej</w:t>
      </w:r>
      <w:r w:rsidR="00E274A8" w:rsidRPr="0091511D">
        <w:rPr>
          <w:rFonts w:ascii="Times New Roman" w:hAnsi="Times New Roman" w:cs="Times New Roman"/>
        </w:rPr>
        <w:t xml:space="preserve"> opinii Regionalnej Izby Obrachunkowej na temat możliwości spłaty kredytu przez Kredytobiorcę;  </w:t>
      </w:r>
    </w:p>
    <w:p w14:paraId="17D53C5E" w14:textId="77777777" w:rsidR="00B1084F" w:rsidRDefault="00E274A8" w:rsidP="00E274A8">
      <w:pPr>
        <w:numPr>
          <w:ilvl w:val="1"/>
          <w:numId w:val="1"/>
        </w:numPr>
        <w:spacing w:after="29"/>
        <w:ind w:right="0" w:hanging="36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złoży w Banku uchwały Rady Gminy Kredytobiorcy wyrażającej zgodę na zaciągnięcie Kredytu;</w:t>
      </w:r>
    </w:p>
    <w:p w14:paraId="30D4F2D1" w14:textId="31E0CAEA" w:rsidR="00E274A8" w:rsidRPr="0091511D" w:rsidRDefault="00E274A8" w:rsidP="00E274A8">
      <w:pPr>
        <w:numPr>
          <w:ilvl w:val="1"/>
          <w:numId w:val="1"/>
        </w:numPr>
        <w:spacing w:after="29"/>
        <w:ind w:right="0" w:hanging="36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ustanowi zabezpieczenie określone w § 7 niniejszej umowy.  </w:t>
      </w:r>
    </w:p>
    <w:p w14:paraId="74741730" w14:textId="77777777" w:rsidR="00EB1488" w:rsidRPr="0091511D" w:rsidRDefault="00EB1488" w:rsidP="00E274A8">
      <w:pPr>
        <w:spacing w:after="110" w:line="256" w:lineRule="auto"/>
        <w:ind w:left="289" w:right="286" w:hanging="10"/>
        <w:jc w:val="center"/>
        <w:rPr>
          <w:rFonts w:ascii="Times New Roman" w:hAnsi="Times New Roman" w:cs="Times New Roman"/>
        </w:rPr>
      </w:pPr>
    </w:p>
    <w:p w14:paraId="398133C3" w14:textId="77777777" w:rsidR="00E274A8" w:rsidRPr="0091511D" w:rsidRDefault="00E274A8" w:rsidP="00E274A8">
      <w:pPr>
        <w:spacing w:after="110" w:line="256" w:lineRule="auto"/>
        <w:ind w:left="289" w:right="286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 2 </w:t>
      </w:r>
    </w:p>
    <w:p w14:paraId="1EA7573B" w14:textId="77777777" w:rsidR="00B1084F" w:rsidRDefault="00E274A8" w:rsidP="00B1084F">
      <w:pPr>
        <w:spacing w:after="111" w:line="256" w:lineRule="auto"/>
        <w:ind w:left="10" w:right="10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lastRenderedPageBreak/>
        <w:t xml:space="preserve">Zasady korzystania z kredytu </w:t>
      </w:r>
    </w:p>
    <w:p w14:paraId="6B7E36E1" w14:textId="3A010853" w:rsidR="00B1084F" w:rsidRDefault="00B1084F" w:rsidP="00E274A8">
      <w:pPr>
        <w:numPr>
          <w:ilvl w:val="0"/>
          <w:numId w:val="2"/>
        </w:numPr>
        <w:spacing w:after="35"/>
        <w:ind w:right="0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Kredytobiorca wykorzysta Kredyt w zakresie od dnia udostępnienia do dnia 30.12.2024r. („Okres Dostępności”).</w:t>
      </w:r>
    </w:p>
    <w:p w14:paraId="3CACB136" w14:textId="549A8029" w:rsidR="00B1084F" w:rsidRPr="00B1084F" w:rsidRDefault="00E274A8" w:rsidP="00B1084F">
      <w:pPr>
        <w:numPr>
          <w:ilvl w:val="0"/>
          <w:numId w:val="2"/>
        </w:numPr>
        <w:spacing w:after="35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 jest udostępniany przez Bank w Rachunku Kredytowym (rachunek Kredytowy oznacza narzędzie Banku służące do ewidencji zadłużenia Kredytobiorcy). Informacja o numerze Rachunku Kredytowego zostanie przesłana Kredytobiorcy wraz z pierwszym wyciągiem z Rachunku Kredytowego.  </w:t>
      </w:r>
    </w:p>
    <w:p w14:paraId="04D782B2" w14:textId="2C951501" w:rsidR="00E274A8" w:rsidRPr="0091511D" w:rsidRDefault="00E274A8" w:rsidP="00E274A8">
      <w:pPr>
        <w:numPr>
          <w:ilvl w:val="0"/>
          <w:numId w:val="2"/>
        </w:numPr>
        <w:spacing w:after="35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Wykorzystanie Kredytu nastąpi na podstawie pisemnej dyspozycji złożonej przez Kredytobiorcę wraz z Dyspozycją Uruchomienia, realizowanej w ciężar Rachunku Kredytowego na dobro rachunku bankowego numer: </w:t>
      </w:r>
      <w:r w:rsidR="00E82981">
        <w:rPr>
          <w:rFonts w:ascii="Times New Roman" w:hAnsi="Times New Roman" w:cs="Times New Roman"/>
        </w:rPr>
        <w:t>91 8232 005 0400 0374 2004 0001</w:t>
      </w:r>
      <w:r w:rsidRPr="0091511D">
        <w:rPr>
          <w:rFonts w:ascii="Times New Roman" w:hAnsi="Times New Roman" w:cs="Times New Roman"/>
        </w:rPr>
        <w:t xml:space="preserve"> („Rachunek"). Formularz Dyspozycji Uruchomienia udostępnia Bank. </w:t>
      </w:r>
    </w:p>
    <w:p w14:paraId="1D6CF487" w14:textId="77777777" w:rsidR="00B1084F" w:rsidRDefault="00E274A8" w:rsidP="00B1084F">
      <w:pPr>
        <w:numPr>
          <w:ilvl w:val="0"/>
          <w:numId w:val="2"/>
        </w:numPr>
        <w:spacing w:after="146" w:line="256" w:lineRule="auto"/>
        <w:ind w:right="0" w:hanging="28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 będzie wykorzystywany w złotych. </w:t>
      </w:r>
    </w:p>
    <w:p w14:paraId="5A75C524" w14:textId="0D9FF03A" w:rsidR="00E274A8" w:rsidRPr="00B1084F" w:rsidRDefault="00E274A8" w:rsidP="00B1084F">
      <w:pPr>
        <w:numPr>
          <w:ilvl w:val="0"/>
          <w:numId w:val="2"/>
        </w:numPr>
        <w:spacing w:after="146" w:line="256" w:lineRule="auto"/>
        <w:ind w:right="0" w:hanging="283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>Kredytobiorca nie ma obowiązku przedstawiania Bankowi jakichkolwiek</w:t>
      </w:r>
      <w:r w:rsidR="00B1084F">
        <w:rPr>
          <w:rFonts w:ascii="Times New Roman" w:hAnsi="Times New Roman" w:cs="Times New Roman"/>
        </w:rPr>
        <w:t xml:space="preserve"> </w:t>
      </w:r>
      <w:r w:rsidRPr="00B1084F">
        <w:rPr>
          <w:rFonts w:ascii="Times New Roman" w:hAnsi="Times New Roman" w:cs="Times New Roman"/>
        </w:rPr>
        <w:t xml:space="preserve">dokumentów potwierdzających wykorzystanie kredytu. </w:t>
      </w:r>
    </w:p>
    <w:p w14:paraId="7318DA2E" w14:textId="77777777" w:rsidR="00E274A8" w:rsidRPr="0091511D" w:rsidRDefault="00E274A8" w:rsidP="00E274A8">
      <w:pPr>
        <w:spacing w:after="110" w:line="256" w:lineRule="auto"/>
        <w:ind w:left="289" w:right="288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§3  </w:t>
      </w:r>
    </w:p>
    <w:p w14:paraId="1B770A54" w14:textId="77777777" w:rsidR="00E274A8" w:rsidRPr="0091511D" w:rsidRDefault="00E274A8" w:rsidP="00E274A8">
      <w:pPr>
        <w:spacing w:after="146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Spłata Kredytu </w:t>
      </w:r>
    </w:p>
    <w:p w14:paraId="1EA3AED8" w14:textId="3D17B21C" w:rsidR="00EB1488" w:rsidRPr="00B1084F" w:rsidRDefault="00B1084F" w:rsidP="00B1084F">
      <w:pPr>
        <w:numPr>
          <w:ilvl w:val="0"/>
          <w:numId w:val="14"/>
        </w:numPr>
        <w:spacing w:line="256" w:lineRule="auto"/>
        <w:ind w:right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Kredytobiorca zobowiązany jest dokonać spłaty całości zadłużenia z tytułu Kredytu (kapitału Kredytu) w następujących ratach: </w:t>
      </w:r>
    </w:p>
    <w:tbl>
      <w:tblPr>
        <w:tblW w:w="0" w:type="auto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1"/>
        <w:gridCol w:w="1068"/>
        <w:gridCol w:w="2338"/>
      </w:tblGrid>
      <w:tr w:rsidR="00FC167F" w:rsidRPr="008A27E5" w14:paraId="3AAC7079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DE7322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3B9C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31.03.2025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02B5D71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7832EF6A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A32F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77F1A6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30.06.2025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7E7A9E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50EAF3D0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7A4A0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3765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30.09.2025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B02793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4813FD06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625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021732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31.12.2025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40C6B5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61732553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E9EE7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82E7F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31.03.2026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091B8F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4E4B567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BC0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19B222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30.06.2026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D3AEC6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76565B2A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FF13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A642D9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30.09.2026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5F2D36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0D6D0CD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3F7C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34612C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31.12.2026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80A8C2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00EF96ED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151666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91D4D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31.03.2027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B5C912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283F6C58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BE58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FBEAF2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30.06.2027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7114FF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0BB2739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C24C4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8B40E7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30.09.2027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45C59F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B9BE54C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C93F8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557E7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31.12.2027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AA0558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48F1025A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876C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11518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31.03.2028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831608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6172B44D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4218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B7AC16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30.06.2028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51929E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66C27564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BE66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421379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30.09.2028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F1C294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17BC5A19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E5E0F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0B5266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31.12.2028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64CA94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7C75BDDB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92BC1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704735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31.03.2029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36889A8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0BAF90CC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73DE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C6E87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30.06.2029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D1B8E8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625B65F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A6E4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D96F4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30.09.2029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8F4A65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0604C5F4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21E65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4F84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31.12.2029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14E792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426562B1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2AC310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89F0BE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31.03.2030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E557C7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094AE1F5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FB7D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C7C66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30.06.2030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F92C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3662F6FA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B26BC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9ACA6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30.09.2030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81388A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55164">
              <w:rPr>
                <w:rFonts w:eastAsia="Times New Roman" w:cs="Times New Roman"/>
                <w:color w:val="auto"/>
                <w:lang w:eastAsia="en-US"/>
              </w:rPr>
              <w:t>54 500,00</w:t>
            </w:r>
          </w:p>
        </w:tc>
      </w:tr>
      <w:tr w:rsidR="00FC167F" w:rsidRPr="008A27E5" w14:paraId="15AC9E44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99D6E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0938D0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31.12.2030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D551B6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>
              <w:rPr>
                <w:rFonts w:eastAsia="Times New Roman" w:cs="Times New Roman"/>
                <w:color w:val="auto"/>
                <w:lang w:eastAsia="en-US"/>
              </w:rPr>
              <w:t>55 500,00</w:t>
            </w:r>
          </w:p>
        </w:tc>
      </w:tr>
      <w:tr w:rsidR="00FC167F" w:rsidRPr="008A27E5" w14:paraId="4B2C4BF4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66CE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4A6F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31.03.2031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76C33A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4E7E7DCE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BF35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63FDB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30.06.2031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3C61BD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7AC31B71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D3920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730A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30.09.2031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CB2E7C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7032C0AD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0BA6F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CFBE1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31.12.2031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57D27D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05E4E72F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A0AF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2032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F52E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31.03.2032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BB84DE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69C26E78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A1D5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E4537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30.06.2032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D22AD9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796B05E4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CECD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E8D2D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30.09.2032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8AD71B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15AD840E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E8ED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D918F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31.12.2032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75DD0A" w14:textId="77777777" w:rsidR="00FC167F" w:rsidRPr="008A27E5" w:rsidRDefault="00FC167F" w:rsidP="00373DD5">
            <w:pPr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  <w:r w:rsidRPr="00EC7227">
              <w:rPr>
                <w:rFonts w:eastAsia="Times New Roman" w:cs="Times New Roman"/>
                <w:color w:val="auto"/>
                <w:lang w:eastAsia="en-US"/>
              </w:rPr>
              <w:t>161 375,00</w:t>
            </w:r>
          </w:p>
        </w:tc>
      </w:tr>
      <w:tr w:rsidR="00FC167F" w:rsidRPr="008A27E5" w14:paraId="0FFF12AD" w14:textId="77777777" w:rsidTr="00373DD5">
        <w:trPr>
          <w:trHeight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FC223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eastAsia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78345" w14:textId="77777777" w:rsidR="00FC167F" w:rsidRPr="008A27E5" w:rsidRDefault="00FC167F" w:rsidP="00373DD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Times New Roman" w:cs="Times New Roman"/>
                <w:color w:val="auto"/>
                <w:lang w:eastAsia="en-US"/>
              </w:rPr>
            </w:pPr>
            <w:r w:rsidRPr="008A27E5">
              <w:rPr>
                <w:rFonts w:eastAsia="Times New Roman" w:cs="Times New Roman"/>
                <w:color w:val="auto"/>
                <w:lang w:eastAsia="en-US"/>
              </w:rPr>
              <w:t>Razem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33BDA4" w14:textId="6F106339" w:rsidR="00FC167F" w:rsidRPr="00B1084F" w:rsidRDefault="00FC167F" w:rsidP="00B1084F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line="100" w:lineRule="atLeast"/>
              <w:ind w:right="110"/>
              <w:jc w:val="right"/>
              <w:rPr>
                <w:rFonts w:eastAsia="Times New Roman" w:cs="Times New Roman"/>
                <w:b/>
                <w:color w:val="auto"/>
                <w:kern w:val="1"/>
                <w:lang w:eastAsia="ar-SA"/>
              </w:rPr>
            </w:pPr>
            <w:r w:rsidRPr="00B1084F">
              <w:rPr>
                <w:rFonts w:eastAsia="Times New Roman" w:cs="Times New Roman"/>
                <w:b/>
                <w:color w:val="auto"/>
                <w:kern w:val="1"/>
                <w:lang w:eastAsia="ar-SA"/>
              </w:rPr>
              <w:t>600 000,00</w:t>
            </w:r>
          </w:p>
        </w:tc>
      </w:tr>
    </w:tbl>
    <w:p w14:paraId="477C1F02" w14:textId="77777777" w:rsidR="00FC167F" w:rsidRPr="008A27E5" w:rsidRDefault="00FC167F" w:rsidP="00FC167F">
      <w:pPr>
        <w:spacing w:after="200" w:line="276" w:lineRule="auto"/>
        <w:ind w:left="720"/>
        <w:rPr>
          <w:rFonts w:eastAsia="Times New Roman" w:cs="Times New Roman"/>
          <w:color w:val="auto"/>
          <w:lang w:eastAsia="en-US"/>
        </w:rPr>
      </w:pPr>
    </w:p>
    <w:p w14:paraId="1F563D3C" w14:textId="77777777" w:rsidR="00B1084F" w:rsidRDefault="00E274A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Dla każdej z rat dzień spłaty określony w ust. 1 jest równocześnie dniem wymagalności ("Dzień Wymagalności”), gdzie Dzień Wymagalności oznacza dzień, w którym dana płatność na rzecz Banku jest należna.  </w:t>
      </w:r>
    </w:p>
    <w:p w14:paraId="05C21DEA" w14:textId="40910A2F" w:rsidR="00B1084F" w:rsidRDefault="00E274A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>Spłaty Kredytu będą dokonywane w drodze przelewu przez Kredytobiorcę środków-finansowych na rachunek bankowy Banku numer:</w:t>
      </w:r>
      <w:r w:rsidR="00B1084F">
        <w:rPr>
          <w:rFonts w:ascii="Times New Roman" w:hAnsi="Times New Roman" w:cs="Times New Roman"/>
        </w:rPr>
        <w:t xml:space="preserve"> </w:t>
      </w:r>
      <w:r w:rsidRPr="00B1084F">
        <w:rPr>
          <w:rFonts w:ascii="Times New Roman" w:hAnsi="Times New Roman" w:cs="Times New Roman"/>
        </w:rPr>
        <w:t xml:space="preserve">................................................ (zwany dalej" Rachunkiem Banku"), w terminach i kwotach określonych w ust. 1 </w:t>
      </w:r>
      <w:r w:rsidR="00B1084F">
        <w:rPr>
          <w:rFonts w:ascii="Times New Roman" w:hAnsi="Times New Roman" w:cs="Times New Roman"/>
        </w:rPr>
        <w:t>powyżej</w:t>
      </w:r>
      <w:r w:rsidRPr="00B1084F">
        <w:rPr>
          <w:rFonts w:ascii="Times New Roman" w:hAnsi="Times New Roman" w:cs="Times New Roman"/>
        </w:rPr>
        <w:t xml:space="preserve">. Za dzień zapłaty uznaje się dzień wpływu środków finansowych na Rachunek Banku.  </w:t>
      </w:r>
    </w:p>
    <w:p w14:paraId="2E56988A" w14:textId="77777777" w:rsidR="00B1084F" w:rsidRDefault="00E274A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lastRenderedPageBreak/>
        <w:t xml:space="preserve">Kredytobiorca zastrzega sobie prawo do dokonania przedterminowej spłaty części lub całości Kredytu. Bank nie będzie pobierał prowizji lub opłat za wcześniejszą spłatę części lub całości Kredytu. W przypadku zamiaru spłaty wykorzystanego kredytu w całości lub jego części przed terminem ustalonym w niniejszej umowie, Kredytobiorca zawiadomi Bank o planowanym terminie spłaty z trzydniowym wyprzedzeniem. </w:t>
      </w:r>
    </w:p>
    <w:p w14:paraId="6B97150D" w14:textId="77777777" w:rsidR="00B1084F" w:rsidRDefault="00E274A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Kredytobiorca zastrzega sobie prawo do dokonania wydłużonego okresu spłaty części lub całości Kredytu. Bank nie będzie pobierał prowizji lub opłat za wydłużenie okresu spłaty części lub całości Kredytu.  </w:t>
      </w:r>
    </w:p>
    <w:p w14:paraId="54CDD8D4" w14:textId="77777777" w:rsidR="00B1084F" w:rsidRDefault="00E274A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Wysokość i termin spłaty kredytu/raty kredytu mogą być, w szczególnie uzasadnionym przypadku, zmienione, w drodze aneksu do umowy, na pisemny wniosek kredytobiorcy złożony wraz z odpowiednim uzasadnieniem na 15 dni przed terminem płatności raty kapitałowej. Rata kapitałowa, której termin spłaty został przesunięty, wchodzi w skład niespłaconej części kapitału i jest oprocentowana na zasadach określonych w umowie kredytu. </w:t>
      </w:r>
    </w:p>
    <w:p w14:paraId="044F06D6" w14:textId="3BE17EE5" w:rsidR="00EB1488" w:rsidRPr="00B1084F" w:rsidRDefault="00EB1488" w:rsidP="00B1084F">
      <w:pPr>
        <w:pStyle w:val="Akapitzlist"/>
        <w:numPr>
          <w:ilvl w:val="0"/>
          <w:numId w:val="14"/>
        </w:numPr>
        <w:spacing w:after="35"/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Jeżeli Dzień Wymagalności przypadnie na inny niż Dzień Roboczy, zdefiniowany w § 12 ust. 3 niniejszej umowy, uznaje się, że termin spłaty został zachowany, jeżeli spłata nastąpiła w pierwszym Dniu Roboczym po Dniu Wymagalności.  </w:t>
      </w:r>
    </w:p>
    <w:p w14:paraId="66C5FCF5" w14:textId="77777777" w:rsidR="00EB1488" w:rsidRPr="0091511D" w:rsidRDefault="00EB1488" w:rsidP="00E274A8">
      <w:pPr>
        <w:spacing w:after="110" w:line="256" w:lineRule="auto"/>
        <w:ind w:left="289" w:right="0" w:hanging="10"/>
        <w:jc w:val="center"/>
        <w:rPr>
          <w:rFonts w:ascii="Times New Roman" w:hAnsi="Times New Roman" w:cs="Times New Roman"/>
        </w:rPr>
      </w:pPr>
    </w:p>
    <w:p w14:paraId="54862C34" w14:textId="77777777" w:rsidR="00E274A8" w:rsidRPr="0091511D" w:rsidRDefault="00E274A8" w:rsidP="00E274A8">
      <w:pPr>
        <w:spacing w:after="110" w:line="256" w:lineRule="auto"/>
        <w:ind w:left="289" w:right="0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§4 </w:t>
      </w:r>
    </w:p>
    <w:p w14:paraId="3A5AA1A1" w14:textId="77777777" w:rsidR="00E274A8" w:rsidRPr="0091511D" w:rsidRDefault="00E274A8" w:rsidP="00E274A8">
      <w:pPr>
        <w:spacing w:after="144" w:line="256" w:lineRule="auto"/>
        <w:ind w:left="10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Oprocentowanie </w:t>
      </w:r>
    </w:p>
    <w:p w14:paraId="41F7760E" w14:textId="77777777" w:rsidR="00E274A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 jest oprocentowany według zmiennej stopy procentowej ustalonej przez Bank w oparciu o stawkę WIBOR dla trzymiesięcznych depozytów międzybankowych powiększonej o marżę w wysokości .................... punktu procentowego w stosunku rocznym niezmiennej w całym okresie kredytowania. Oprocentowaniu podlega jedynie pozostała do spłaty część kredytu.  </w:t>
      </w:r>
    </w:p>
    <w:p w14:paraId="4D78C563" w14:textId="77777777" w:rsidR="00E274A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Stopa procentowa ustalana jest na trzy miesięczne Okresy Obowiązywania Oprocentowania, z których pierwszy rozpoczyna się w pierwszym Dniu Uruchomienia i kończy się w ostatnim dniu miesiąca kończącego kwartał.  </w:t>
      </w:r>
    </w:p>
    <w:p w14:paraId="2D3939B0" w14:textId="77777777" w:rsidR="00E274A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Do ustalenia stopy oprocentowania Kredytu dla danego Okresu Obowiązywania Oprocentowania przyjmuje się stawkę WIBOR z pierwszego dnia Okresu Obowiązywania Oprocentowania, a gdyby ten dzień nie był Dniem Roboczym, to z najbliższego Dnia Roboczego poprzedzającego dzień rozpoczęcia danego Okresu Obowiązywania Oprocentowania.  </w:t>
      </w:r>
    </w:p>
    <w:p w14:paraId="0766DCCC" w14:textId="77777777" w:rsidR="00E274A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Informacja o zmianach stawki WIBOR jest publicznie dostępna, w tym w szczególności w internetowych serwisach informacyjnych GPW Benchmark S.A. lub w prasie, w związku z tym Bank nie będzie odrębnie informował Kredytobiorcy o zmianie stopy procentowej wynikającej ze zmiany stawki WIBOR.  </w:t>
      </w:r>
    </w:p>
    <w:p w14:paraId="10313902" w14:textId="77777777" w:rsidR="00E274A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WIBOR oznacza oferowaną na warszawskim rynku międzybankowym stopę procentową dla depozytów w złotych za okres wskazany w Umowie, podaną na stronie internetowej GPW </w:t>
      </w:r>
      <w:r w:rsidRPr="0091511D">
        <w:rPr>
          <w:rFonts w:ascii="Times New Roman" w:hAnsi="Times New Roman" w:cs="Times New Roman"/>
        </w:rPr>
        <w:lastRenderedPageBreak/>
        <w:t xml:space="preserve">Benchmark S.A. o godzinie 11.00 lub około tej godziny czasu warszawskiego lub na innej stronie, która w ramach serwisu GPW Benchmark S.A. zastąpi tę stronę.  </w:t>
      </w:r>
    </w:p>
    <w:p w14:paraId="4B64AC5C" w14:textId="3B42D3AC" w:rsidR="00EB1488" w:rsidRPr="0091511D" w:rsidRDefault="00E274A8" w:rsidP="00E274A8">
      <w:pPr>
        <w:numPr>
          <w:ilvl w:val="0"/>
          <w:numId w:val="3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Od niespłaconego w Dniu Wymagalności zadłużenia z tytułu kapitału naliczane i pobierane będą podwyższone odsetki za opóźnienie za okres od Dnia Wymagalności do dnia jego zapłat (z wyłączeniem tego dnia), w stosunku rocznym, w wysokości określonej w Zarządzeniu Prezesa Zarządu Banku/Uchwale</w:t>
      </w:r>
      <w:r w:rsidR="00B1084F">
        <w:rPr>
          <w:rFonts w:ascii="Times New Roman" w:hAnsi="Times New Roman" w:cs="Times New Roman"/>
        </w:rPr>
        <w:t xml:space="preserve"> </w:t>
      </w:r>
      <w:r w:rsidRPr="0091511D">
        <w:rPr>
          <w:rFonts w:ascii="Times New Roman" w:hAnsi="Times New Roman" w:cs="Times New Roman"/>
        </w:rPr>
        <w:t>Zarządu Banku</w:t>
      </w:r>
      <w:r w:rsidR="00B1084F">
        <w:rPr>
          <w:rFonts w:ascii="Times New Roman" w:hAnsi="Times New Roman" w:cs="Times New Roman"/>
          <w:color w:val="FF0000"/>
        </w:rPr>
        <w:t xml:space="preserve"> </w:t>
      </w:r>
      <w:r w:rsidRPr="0091511D">
        <w:rPr>
          <w:rFonts w:ascii="Times New Roman" w:hAnsi="Times New Roman" w:cs="Times New Roman"/>
        </w:rPr>
        <w:t xml:space="preserve">w sprawie oprocentowania zadłużenia przeterminowanego. Pobranie odsetek nastąpi w trybie określonym w § 5 ust. 3 niniejszej umowy.  </w:t>
      </w:r>
    </w:p>
    <w:p w14:paraId="70352CD2" w14:textId="77777777" w:rsidR="00E274A8" w:rsidRPr="0091511D" w:rsidRDefault="00E274A8" w:rsidP="00EB1488">
      <w:pPr>
        <w:ind w:left="4541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§5 </w:t>
      </w:r>
    </w:p>
    <w:p w14:paraId="4305679B" w14:textId="77777777" w:rsidR="00E274A8" w:rsidRPr="0091511D" w:rsidRDefault="00E274A8" w:rsidP="00E274A8">
      <w:pPr>
        <w:spacing w:after="110" w:line="256" w:lineRule="auto"/>
        <w:ind w:left="289" w:right="288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Naliczanie i płatność odsetek </w:t>
      </w:r>
    </w:p>
    <w:p w14:paraId="41646DC4" w14:textId="774DB430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Odsetki płatne są z dołu ostatniego dnia miesiąca kończącego kwartał kalendarzowy ("Dzień Wymagalności") następującego bezpośrednio po zakończeniu danego Okresu Naliczania Odsetek trwającego trzy miesiące z wyłączeniem pierwszego i ostatniego Okresu Naliczania Odsetek, którego długość jest ustalana zgodnie z ust. 2 </w:t>
      </w:r>
      <w:r w:rsidR="00B1084F">
        <w:rPr>
          <w:rFonts w:ascii="Times New Roman" w:hAnsi="Times New Roman" w:cs="Times New Roman"/>
        </w:rPr>
        <w:t>poniżej</w:t>
      </w:r>
      <w:r w:rsidRPr="0091511D">
        <w:rPr>
          <w:rFonts w:ascii="Times New Roman" w:hAnsi="Times New Roman" w:cs="Times New Roman"/>
        </w:rPr>
        <w:t xml:space="preserve">.  </w:t>
      </w:r>
    </w:p>
    <w:p w14:paraId="44D3C47B" w14:textId="77777777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Pierwszy Okres Naliczania Odsetek rozpoczyna się w pierwszym Dniu Uruchomienia i kończy się w przedostatnim dniu miesiąca kończącego kwartał kalendarzowy. Każdy następny Okres Naliczania Odsetek rozpoczyna się w dniu następującym bezpośrednio po upływie poprzedniego Okresu </w:t>
      </w:r>
    </w:p>
    <w:p w14:paraId="0B257914" w14:textId="77777777" w:rsidR="00E274A8" w:rsidRPr="0091511D" w:rsidRDefault="00E274A8" w:rsidP="00E274A8">
      <w:pPr>
        <w:ind w:left="283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Naliczania Odsetek i kończy się w przedostatnim dniu miesiąca kończącego kwartał kalendarzowy. Ostatni Okres Naliczania Odsetek kończy się w dniu poprzedzającym dzień zakończenia okre</w:t>
      </w:r>
      <w:r w:rsidR="0033780F" w:rsidRPr="0091511D">
        <w:rPr>
          <w:rFonts w:ascii="Times New Roman" w:hAnsi="Times New Roman" w:cs="Times New Roman"/>
        </w:rPr>
        <w:t>su kredytowania wskazanego w § 1</w:t>
      </w:r>
      <w:r w:rsidRPr="0091511D">
        <w:rPr>
          <w:rFonts w:ascii="Times New Roman" w:hAnsi="Times New Roman" w:cs="Times New Roman"/>
        </w:rPr>
        <w:t xml:space="preserve"> ust. 2 niniejszej umowy.  </w:t>
      </w:r>
    </w:p>
    <w:p w14:paraId="37A2B84D" w14:textId="77777777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Płatność odsetek będzie następowała w drodze przelewu przez Kredytobiorcę środków finansowych na Rachunek Banku na podstawie noty wystawionej przez Bank. Za dzień zapłaty uznaje się dzień wpływu środków finansowych na Rachunek Banku.  </w:t>
      </w:r>
      <w:r w:rsidR="000B525C" w:rsidRPr="0091511D">
        <w:rPr>
          <w:rFonts w:ascii="Times New Roman" w:hAnsi="Times New Roman" w:cs="Times New Roman"/>
        </w:rPr>
        <w:t>O wysokości spłaty odsetek od kredytu na wskazany rachunek bankowy Bank powiadomi Kredytobiorcę na 7 dni przed terminem płatności za pośrednictwem poczty elektronicznej na adres ………………………………</w:t>
      </w:r>
      <w:proofErr w:type="gramStart"/>
      <w:r w:rsidR="000B525C" w:rsidRPr="0091511D">
        <w:rPr>
          <w:rFonts w:ascii="Times New Roman" w:hAnsi="Times New Roman" w:cs="Times New Roman"/>
        </w:rPr>
        <w:t>…….</w:t>
      </w:r>
      <w:proofErr w:type="gramEnd"/>
      <w:r w:rsidR="00DF7BC1" w:rsidRPr="0091511D">
        <w:rPr>
          <w:rFonts w:ascii="Times New Roman" w:hAnsi="Times New Roman" w:cs="Times New Roman"/>
        </w:rPr>
        <w:t>.</w:t>
      </w:r>
      <w:r w:rsidR="000B525C" w:rsidRPr="0091511D">
        <w:rPr>
          <w:rFonts w:ascii="Times New Roman" w:hAnsi="Times New Roman" w:cs="Times New Roman"/>
        </w:rPr>
        <w:t xml:space="preserve"> </w:t>
      </w:r>
    </w:p>
    <w:p w14:paraId="7885391C" w14:textId="77777777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 przypadku dokonywania przedterminowej całkowitej spłaty Kredytu Kredytobiorca zapłaci Bankowi w dniu dokonywania wcześniejszej spłaty wszelkie odsetki należne z tytułu Kredytu, naliczone do dnia poprzedzającego dzień dokonania wcześniejszej spłaty (włącznie).  </w:t>
      </w:r>
    </w:p>
    <w:p w14:paraId="29ECF0E4" w14:textId="77777777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Odsetki od wykorzystanego i pozostającego do spłaty Kredytu oblicza się w oparciu o liczbę dni, które faktycznie upłynęły w danym Okresie Naliczania Odsetek lub w innym okresie, dla którego obliczane są odsetki i przy założeniu, że rok trwa 365 dni oraz 366 dni w przypadku lat przestępnych. Odsetki naliczane są od pierwszego Dnia Uruchomienia do daty pełnej spłaty Kredytu (z wyłączeniem tego dnia).  </w:t>
      </w:r>
    </w:p>
    <w:p w14:paraId="01E22F47" w14:textId="77777777" w:rsidR="00E274A8" w:rsidRPr="0091511D" w:rsidRDefault="00E274A8" w:rsidP="00E274A8">
      <w:pPr>
        <w:numPr>
          <w:ilvl w:val="0"/>
          <w:numId w:val="4"/>
        </w:numPr>
        <w:ind w:right="0" w:hanging="29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Jeżeli Dzień Wymagalności przypadnie na inny niż Dzień Roboczy, zdefiniowany w § 12 ust. 3 niniejszej umowy, uznaje się, że termin spłaty został zachowany, jeżeli spłata nastąpiła w pierwszym Dniu Roboczym po Dniu Wymagalności.  </w:t>
      </w:r>
    </w:p>
    <w:p w14:paraId="5D3C5F1A" w14:textId="77777777" w:rsidR="00E274A8" w:rsidRPr="0091511D" w:rsidRDefault="00E274A8" w:rsidP="00E274A8">
      <w:pPr>
        <w:spacing w:after="110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§6 </w:t>
      </w:r>
    </w:p>
    <w:p w14:paraId="70195E02" w14:textId="77777777" w:rsidR="00E274A8" w:rsidRPr="0091511D" w:rsidRDefault="00E274A8" w:rsidP="00E274A8">
      <w:pPr>
        <w:spacing w:after="110" w:line="256" w:lineRule="auto"/>
        <w:ind w:left="289" w:right="284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lastRenderedPageBreak/>
        <w:t xml:space="preserve">Opłaty i Prowizje </w:t>
      </w:r>
    </w:p>
    <w:p w14:paraId="18386359" w14:textId="77777777" w:rsidR="00E274A8" w:rsidRPr="0091511D" w:rsidRDefault="00E274A8" w:rsidP="00E274A8">
      <w:pPr>
        <w:spacing w:after="112" w:line="256" w:lineRule="auto"/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 tytułu udzielonego Kredytu Bank nie pobiera opłat i prowizji.  </w:t>
      </w:r>
    </w:p>
    <w:p w14:paraId="4648011C" w14:textId="77777777" w:rsidR="00E274A8" w:rsidRPr="0091511D" w:rsidRDefault="00E274A8" w:rsidP="00E274A8">
      <w:pPr>
        <w:spacing w:after="110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§7 </w:t>
      </w:r>
    </w:p>
    <w:p w14:paraId="535F565A" w14:textId="77777777" w:rsidR="00E274A8" w:rsidRPr="0091511D" w:rsidRDefault="00E274A8" w:rsidP="00E274A8">
      <w:pPr>
        <w:spacing w:after="110" w:line="256" w:lineRule="auto"/>
        <w:ind w:left="289" w:right="285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Zabezpieczenie spłaty </w:t>
      </w:r>
    </w:p>
    <w:p w14:paraId="0B80A9F8" w14:textId="77777777" w:rsidR="00E274A8" w:rsidRPr="0091511D" w:rsidRDefault="00E274A8" w:rsidP="00E274A8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Strony ustalają zabezpieczenie w następującej formie: weksla własnego in blanco wystawionego przez Kredytobiorcę wraz z deklaracją wekslową. </w:t>
      </w:r>
    </w:p>
    <w:p w14:paraId="62053874" w14:textId="77777777" w:rsidR="00E274A8" w:rsidRPr="0091511D" w:rsidRDefault="00E274A8" w:rsidP="00E274A8">
      <w:pPr>
        <w:numPr>
          <w:ilvl w:val="0"/>
          <w:numId w:val="5"/>
        </w:numPr>
        <w:ind w:right="0" w:hanging="36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Warunkiem udostępnienia przez Bank Kredytu jest ustanowienie zab</w:t>
      </w:r>
      <w:r w:rsidR="0033780F" w:rsidRPr="0091511D">
        <w:rPr>
          <w:rFonts w:ascii="Times New Roman" w:hAnsi="Times New Roman" w:cs="Times New Roman"/>
        </w:rPr>
        <w:t>ezpieczenia określonego w ust. 1 niniejszego paragrafu</w:t>
      </w:r>
      <w:r w:rsidRPr="0091511D">
        <w:rPr>
          <w:rFonts w:ascii="Times New Roman" w:hAnsi="Times New Roman" w:cs="Times New Roman"/>
        </w:rPr>
        <w:t xml:space="preserve">.  </w:t>
      </w:r>
    </w:p>
    <w:p w14:paraId="7D539E2B" w14:textId="77777777" w:rsidR="00DF7BC1" w:rsidRPr="0091511D" w:rsidRDefault="00DF7BC1" w:rsidP="0033780F">
      <w:pPr>
        <w:ind w:left="360" w:right="0" w:firstLine="0"/>
        <w:rPr>
          <w:rFonts w:ascii="Times New Roman" w:hAnsi="Times New Roman" w:cs="Times New Roman"/>
        </w:rPr>
      </w:pPr>
    </w:p>
    <w:p w14:paraId="0BE7C445" w14:textId="77777777" w:rsidR="00E274A8" w:rsidRPr="0091511D" w:rsidRDefault="00E274A8" w:rsidP="00E274A8">
      <w:pPr>
        <w:spacing w:after="110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§8 </w:t>
      </w:r>
    </w:p>
    <w:p w14:paraId="55614D3A" w14:textId="77777777" w:rsidR="00E274A8" w:rsidRPr="0091511D" w:rsidRDefault="00E274A8" w:rsidP="00E274A8">
      <w:pPr>
        <w:spacing w:after="111" w:line="256" w:lineRule="auto"/>
        <w:ind w:left="10" w:right="8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Naruszenie Umowy </w:t>
      </w:r>
    </w:p>
    <w:p w14:paraId="10DC92D3" w14:textId="77777777" w:rsidR="00E274A8" w:rsidRPr="0091511D" w:rsidRDefault="00E274A8" w:rsidP="00E274A8">
      <w:pPr>
        <w:numPr>
          <w:ilvl w:val="0"/>
          <w:numId w:val="6"/>
        </w:numPr>
        <w:ind w:right="0" w:hanging="288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Bank może wstrzymać kredytowanie lub wypowiedzieć Kredyt w całości lub w części przed określonym w umowie dniem spłaty w razie zaistnienia jednej z poniższych przesłanek:  </w:t>
      </w:r>
    </w:p>
    <w:p w14:paraId="79C501F8" w14:textId="77777777" w:rsidR="00B1084F" w:rsidRDefault="00E274A8" w:rsidP="00B1084F">
      <w:pPr>
        <w:pStyle w:val="Akapitzlist"/>
        <w:numPr>
          <w:ilvl w:val="0"/>
          <w:numId w:val="16"/>
        </w:numPr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>dokumentacja, na podstawie której podjęto decyzję o udzieleniu Kredytu okazała się fałszywa lub zawierała nieprawdziwe informacje</w:t>
      </w:r>
      <w:r w:rsidR="00B1084F" w:rsidRPr="00B1084F">
        <w:rPr>
          <w:rFonts w:ascii="Times New Roman" w:hAnsi="Times New Roman" w:cs="Times New Roman"/>
        </w:rPr>
        <w:t xml:space="preserve"> lub</w:t>
      </w:r>
      <w:r w:rsidRPr="00B1084F">
        <w:rPr>
          <w:rFonts w:ascii="Times New Roman" w:hAnsi="Times New Roman" w:cs="Times New Roman"/>
        </w:rPr>
        <w:t xml:space="preserve"> jakiekolwiek z oświadczeń Kredytobiorcy zawartych w niniejszej Umowie okaże się nieprawdziwe;  </w:t>
      </w:r>
    </w:p>
    <w:p w14:paraId="0707D5E1" w14:textId="77777777" w:rsidR="00B1084F" w:rsidRDefault="00E274A8" w:rsidP="00B1084F">
      <w:pPr>
        <w:pStyle w:val="Akapitzlist"/>
        <w:numPr>
          <w:ilvl w:val="0"/>
          <w:numId w:val="16"/>
        </w:numPr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braku spłaty przez Kredytobiorcę w terminie wymagalności należności wobec Banku wynikających z niniejszej Umowy;  </w:t>
      </w:r>
    </w:p>
    <w:p w14:paraId="6BE1F999" w14:textId="77777777" w:rsidR="00B1084F" w:rsidRDefault="00E274A8" w:rsidP="00B1084F">
      <w:pPr>
        <w:pStyle w:val="Akapitzlist"/>
        <w:numPr>
          <w:ilvl w:val="0"/>
          <w:numId w:val="16"/>
        </w:numPr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niedotrzymania przez Kredytobiorcę warunków niniejszej Umowy;  </w:t>
      </w:r>
    </w:p>
    <w:p w14:paraId="0E16295B" w14:textId="72B02E02" w:rsidR="00E274A8" w:rsidRPr="00B1084F" w:rsidRDefault="00E274A8" w:rsidP="00B1084F">
      <w:pPr>
        <w:pStyle w:val="Akapitzlist"/>
        <w:numPr>
          <w:ilvl w:val="0"/>
          <w:numId w:val="16"/>
        </w:numPr>
        <w:ind w:right="0"/>
        <w:rPr>
          <w:rFonts w:ascii="Times New Roman" w:hAnsi="Times New Roman" w:cs="Times New Roman"/>
        </w:rPr>
      </w:pPr>
      <w:r w:rsidRPr="00B1084F">
        <w:rPr>
          <w:rFonts w:ascii="Times New Roman" w:hAnsi="Times New Roman" w:cs="Times New Roman"/>
        </w:rPr>
        <w:t xml:space="preserve">zagrożenia terminowej spłaty Kredytu i odsetek związanego z istotnym, w ocenie Banku, pogorszeniem sytuacji ekonomiczno-finansowej Kredytobiorcy.  </w:t>
      </w:r>
    </w:p>
    <w:p w14:paraId="033D3219" w14:textId="77777777" w:rsidR="00E274A8" w:rsidRPr="0091511D" w:rsidRDefault="00E274A8" w:rsidP="00E274A8">
      <w:pPr>
        <w:numPr>
          <w:ilvl w:val="0"/>
          <w:numId w:val="6"/>
        </w:numPr>
        <w:ind w:right="0" w:hanging="288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Wypowiedzenie Kredytu następuje z zachowaniem okresu wypowiedzenia wynikającego z Prawa bankowego. </w:t>
      </w:r>
    </w:p>
    <w:p w14:paraId="5DB798BC" w14:textId="77777777" w:rsidR="00E274A8" w:rsidRPr="0091511D" w:rsidRDefault="00E274A8" w:rsidP="00E274A8">
      <w:pPr>
        <w:spacing w:after="110" w:line="256" w:lineRule="auto"/>
        <w:ind w:left="289" w:right="283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§9 </w:t>
      </w:r>
    </w:p>
    <w:p w14:paraId="676B5238" w14:textId="77777777" w:rsidR="00E274A8" w:rsidRPr="0091511D" w:rsidRDefault="00E274A8" w:rsidP="00E274A8">
      <w:pPr>
        <w:spacing w:after="110" w:line="256" w:lineRule="auto"/>
        <w:ind w:left="289" w:right="284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Oświadczenia i zobowiązania Zamawiającego </w:t>
      </w:r>
    </w:p>
    <w:p w14:paraId="1B3E0ABC" w14:textId="77777777" w:rsidR="00E274A8" w:rsidRPr="0091511D" w:rsidRDefault="0033780F" w:rsidP="00E274A8">
      <w:pPr>
        <w:numPr>
          <w:ilvl w:val="0"/>
          <w:numId w:val="8"/>
        </w:numPr>
        <w:spacing w:after="112" w:line="256" w:lineRule="auto"/>
        <w:ind w:right="0" w:hanging="217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Kredytobiorca </w:t>
      </w:r>
      <w:r w:rsidR="00E274A8" w:rsidRPr="0091511D">
        <w:rPr>
          <w:rFonts w:ascii="Times New Roman" w:hAnsi="Times New Roman" w:cs="Times New Roman"/>
        </w:rPr>
        <w:t xml:space="preserve">niniejszym oświadcza, że:  </w:t>
      </w:r>
    </w:p>
    <w:p w14:paraId="362E805A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wszystkie dokumenty formalno-prawne jak również sprawozdania finansowe dostarczone w związku z zawarciem niniejszej Umowy są zgodne ze stanem faktycznym;  </w:t>
      </w:r>
    </w:p>
    <w:p w14:paraId="30FEBD0F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przeciwko Kredytobiorcy nie toczy się jakiekolwiek postępowanie sądowe l</w:t>
      </w:r>
      <w:r w:rsidR="0033780F" w:rsidRPr="0091511D">
        <w:rPr>
          <w:rFonts w:ascii="Times New Roman" w:hAnsi="Times New Roman" w:cs="Times New Roman"/>
        </w:rPr>
        <w:t>ub administracyjne, które mogło</w:t>
      </w:r>
      <w:r w:rsidRPr="0091511D">
        <w:rPr>
          <w:rFonts w:ascii="Times New Roman" w:hAnsi="Times New Roman" w:cs="Times New Roman"/>
        </w:rPr>
        <w:t xml:space="preserve">by mieć negatywny wpływ na realizację zobowiązań Kredytobiorcy wynikających z niniejszej Umowy;  </w:t>
      </w:r>
    </w:p>
    <w:p w14:paraId="37A7C36A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zawarcie niniejszej Umowy i realizacja przez Kredytobiorcę o wynikających z niej zobowiązań nie stanowi naruszenia przepisów prawa polskiego ani nie narusza postanowień dokumentów statutowych Kredytobiorcy.  </w:t>
      </w:r>
    </w:p>
    <w:p w14:paraId="3A00809E" w14:textId="77777777" w:rsidR="00E274A8" w:rsidRPr="0091511D" w:rsidRDefault="00E274A8" w:rsidP="00E274A8">
      <w:pPr>
        <w:numPr>
          <w:ilvl w:val="0"/>
          <w:numId w:val="8"/>
        </w:numPr>
        <w:spacing w:line="256" w:lineRule="auto"/>
        <w:ind w:right="0" w:hanging="217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Kredytobiorca niniejszym zobowiązuje się do:  </w:t>
      </w:r>
    </w:p>
    <w:p w14:paraId="4052EF56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ustanowienia prawnych zabezpieczeń spłaty Kredytu zgodnie z warunkami określonymi w § 7 niniejszej umowy;  </w:t>
      </w:r>
    </w:p>
    <w:p w14:paraId="48B48A16" w14:textId="77777777" w:rsidR="00E274A8" w:rsidRPr="0091511D" w:rsidRDefault="00E274A8" w:rsidP="00E274A8">
      <w:pPr>
        <w:numPr>
          <w:ilvl w:val="1"/>
          <w:numId w:val="8"/>
        </w:numPr>
        <w:spacing w:after="112" w:line="256" w:lineRule="auto"/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lastRenderedPageBreak/>
        <w:t xml:space="preserve">terminowego dokonywania spłaty Kredytu i odsetek;  </w:t>
      </w:r>
    </w:p>
    <w:p w14:paraId="512251A5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umożliwiania Bankowi kontroli realizacji postanowień niniejszej Umowy oraz oceny kondycji </w:t>
      </w:r>
      <w:proofErr w:type="spellStart"/>
      <w:r w:rsidRPr="0091511D">
        <w:rPr>
          <w:rFonts w:ascii="Times New Roman" w:hAnsi="Times New Roman" w:cs="Times New Roman"/>
        </w:rPr>
        <w:t>ekonomiczno</w:t>
      </w:r>
      <w:proofErr w:type="spellEnd"/>
      <w:r w:rsidRPr="0091511D">
        <w:rPr>
          <w:rFonts w:ascii="Times New Roman" w:hAnsi="Times New Roman" w:cs="Times New Roman"/>
        </w:rPr>
        <w:t xml:space="preserve"> - finansowej Kredytobiorcy;  </w:t>
      </w:r>
    </w:p>
    <w:p w14:paraId="2CA3171C" w14:textId="60DAB7B6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umożliwienia podejmowania przez Bank czynności związanych z oceną spłaty Kredytu, kontrolę wartości i skuteczności ustanowionych zabezpieczeń w każdym czasie w okresie trwania Umowy;  </w:t>
      </w:r>
    </w:p>
    <w:p w14:paraId="07BA63CB" w14:textId="77777777" w:rsidR="00E274A8" w:rsidRPr="0091511D" w:rsidRDefault="00E274A8" w:rsidP="00E274A8">
      <w:pPr>
        <w:numPr>
          <w:ilvl w:val="1"/>
          <w:numId w:val="8"/>
        </w:numPr>
        <w:spacing w:after="112" w:line="256" w:lineRule="auto"/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dostarczania na żądanie Banku sprawozdań z wykonania budżetu Kredytobiorcy, </w:t>
      </w:r>
    </w:p>
    <w:p w14:paraId="14931553" w14:textId="77777777" w:rsidR="00E274A8" w:rsidRPr="0091511D" w:rsidRDefault="00E274A8" w:rsidP="00E274A8">
      <w:pPr>
        <w:numPr>
          <w:ilvl w:val="1"/>
          <w:numId w:val="8"/>
        </w:numPr>
        <w:ind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zapewnienia, że wierzytelności Banku w stosunku do Kredytobiorcy będą miały co najmniej równe pierwszeństwo w zaspokajaniu z wierzytelnościami innych podmiotów w stosunku do Kredytobiorcy, z zastrzeżeniem bezwzględnie obowiązujących przepisów prawa.  </w:t>
      </w:r>
    </w:p>
    <w:p w14:paraId="69A5DBEE" w14:textId="77777777" w:rsidR="006F4233" w:rsidRPr="0091511D" w:rsidRDefault="006F4233" w:rsidP="00E274A8">
      <w:pPr>
        <w:spacing w:after="110" w:line="256" w:lineRule="auto"/>
        <w:ind w:left="289" w:right="286" w:hanging="10"/>
        <w:jc w:val="center"/>
        <w:rPr>
          <w:rFonts w:ascii="Times New Roman" w:hAnsi="Times New Roman" w:cs="Times New Roman"/>
        </w:rPr>
      </w:pPr>
    </w:p>
    <w:p w14:paraId="1AF31DF1" w14:textId="77777777" w:rsidR="00E274A8" w:rsidRPr="0091511D" w:rsidRDefault="00E274A8" w:rsidP="00E274A8">
      <w:pPr>
        <w:spacing w:after="110" w:line="256" w:lineRule="auto"/>
        <w:ind w:left="289" w:right="286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 10 </w:t>
      </w:r>
    </w:p>
    <w:p w14:paraId="7BD07047" w14:textId="77777777" w:rsidR="00E274A8" w:rsidRPr="0091511D" w:rsidRDefault="00E274A8" w:rsidP="00E274A8">
      <w:pPr>
        <w:spacing w:after="111" w:line="256" w:lineRule="auto"/>
        <w:ind w:left="10" w:right="7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Zmiany Umowy </w:t>
      </w:r>
    </w:p>
    <w:p w14:paraId="067049CF" w14:textId="41C699C2" w:rsidR="00E274A8" w:rsidRPr="0091511D" w:rsidRDefault="006F4233" w:rsidP="00E274A8">
      <w:pPr>
        <w:ind w:left="278" w:right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>1</w:t>
      </w:r>
      <w:r w:rsidR="00E274A8" w:rsidRPr="0091511D">
        <w:rPr>
          <w:rFonts w:ascii="Times New Roman" w:hAnsi="Times New Roman" w:cs="Times New Roman"/>
        </w:rPr>
        <w:t>. Kredytobiorca zastrzega sobie możliwość zmiany Umowy w przypadku</w:t>
      </w:r>
      <w:r w:rsidR="00B1084F">
        <w:rPr>
          <w:rFonts w:ascii="Times New Roman" w:hAnsi="Times New Roman" w:cs="Times New Roman"/>
        </w:rPr>
        <w:t>,</w:t>
      </w:r>
      <w:r w:rsidR="00E274A8" w:rsidRPr="0091511D">
        <w:rPr>
          <w:rFonts w:ascii="Times New Roman" w:hAnsi="Times New Roman" w:cs="Times New Roman"/>
        </w:rPr>
        <w:t xml:space="preserve"> gdy nastąpi zmiana powszechnie obowiązujących przepisów prawa w zakresie mającym wpływ na realizację przedmiotu Umowy.  </w:t>
      </w:r>
    </w:p>
    <w:p w14:paraId="1CCC40F9" w14:textId="77777777" w:rsidR="00E274A8" w:rsidRPr="0091511D" w:rsidRDefault="00E274A8" w:rsidP="00E274A8">
      <w:pPr>
        <w:ind w:left="278" w:right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2. Uzupełnienie, zmiana, rozwiązanie Umowy za zgodą obu Stron, jak również wypowiedzenie Umowy wymagają dla swej ważności formy pisemnej pod rygorem nieważności.  </w:t>
      </w:r>
    </w:p>
    <w:p w14:paraId="62E561D4" w14:textId="77777777" w:rsidR="00E274A8" w:rsidRPr="0091511D" w:rsidRDefault="00E274A8" w:rsidP="00E274A8">
      <w:pPr>
        <w:spacing w:after="110" w:line="256" w:lineRule="auto"/>
        <w:ind w:left="44" w:right="0" w:firstLine="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14E6E5E6" w14:textId="77777777" w:rsidR="00E274A8" w:rsidRPr="0091511D" w:rsidRDefault="00E274A8" w:rsidP="00E274A8">
      <w:pPr>
        <w:spacing w:after="111" w:line="256" w:lineRule="auto"/>
        <w:ind w:left="10" w:right="6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 11 </w:t>
      </w:r>
    </w:p>
    <w:p w14:paraId="790E60E6" w14:textId="77777777" w:rsidR="00E274A8" w:rsidRPr="0091511D" w:rsidRDefault="00E274A8" w:rsidP="00E274A8">
      <w:pPr>
        <w:spacing w:after="110" w:line="256" w:lineRule="auto"/>
        <w:ind w:left="289" w:right="285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Ilość egzemplarzy </w:t>
      </w:r>
    </w:p>
    <w:p w14:paraId="37A8482C" w14:textId="77777777" w:rsidR="00E274A8" w:rsidRPr="0091511D" w:rsidRDefault="00E274A8" w:rsidP="00E274A8">
      <w:pPr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Umowa została zawarta w czterech jednobrzmiących egzemplarzach, dwa dla kredytobiorcy, dwa dla Banku. </w:t>
      </w:r>
    </w:p>
    <w:p w14:paraId="4DE59A1F" w14:textId="77777777" w:rsidR="00E274A8" w:rsidRPr="0091511D" w:rsidRDefault="00E274A8" w:rsidP="00E274A8">
      <w:pPr>
        <w:spacing w:after="110" w:line="256" w:lineRule="auto"/>
        <w:ind w:left="289" w:right="286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§ 12 </w:t>
      </w:r>
    </w:p>
    <w:p w14:paraId="7C5684CE" w14:textId="77777777" w:rsidR="00E274A8" w:rsidRPr="0091511D" w:rsidRDefault="00E274A8" w:rsidP="00E274A8">
      <w:pPr>
        <w:spacing w:after="111" w:line="256" w:lineRule="auto"/>
        <w:ind w:left="10" w:right="7" w:hanging="10"/>
        <w:jc w:val="center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Postanowienia dodatkowe </w:t>
      </w:r>
    </w:p>
    <w:p w14:paraId="1E31C21B" w14:textId="36D23918" w:rsidR="00E274A8" w:rsidRPr="0091511D" w:rsidRDefault="00E274A8" w:rsidP="00E274A8">
      <w:pPr>
        <w:numPr>
          <w:ilvl w:val="0"/>
          <w:numId w:val="9"/>
        </w:numPr>
        <w:ind w:right="0" w:hanging="266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Bank jest uprawniony do udostępnienia danych zgromadzonych w systemie Międzybankowej Informacji Gospodarczej Bankowy Rejestr biurom informacji gospodarczej działającym na podstawie ustawy z dnia 9 kwietnia 2010 r. o </w:t>
      </w:r>
      <w:r w:rsidR="00B1084F">
        <w:rPr>
          <w:rFonts w:ascii="Times New Roman" w:hAnsi="Times New Roman" w:cs="Times New Roman"/>
        </w:rPr>
        <w:t>u</w:t>
      </w:r>
      <w:r w:rsidRPr="0091511D">
        <w:rPr>
          <w:rFonts w:ascii="Times New Roman" w:hAnsi="Times New Roman" w:cs="Times New Roman"/>
        </w:rPr>
        <w:t>dostępnianiu informacji gospodarczych i wymianie dan</w:t>
      </w:r>
      <w:r w:rsidR="006F4233" w:rsidRPr="0091511D">
        <w:rPr>
          <w:rFonts w:ascii="Times New Roman" w:hAnsi="Times New Roman" w:cs="Times New Roman"/>
        </w:rPr>
        <w:t>ych gospodarczych (Dz. U. z 202</w:t>
      </w:r>
      <w:r w:rsidR="00B1084F">
        <w:rPr>
          <w:rFonts w:ascii="Times New Roman" w:hAnsi="Times New Roman" w:cs="Times New Roman"/>
        </w:rPr>
        <w:t>3</w:t>
      </w:r>
      <w:r w:rsidRPr="0091511D">
        <w:rPr>
          <w:rFonts w:ascii="Times New Roman" w:hAnsi="Times New Roman" w:cs="Times New Roman"/>
        </w:rPr>
        <w:t xml:space="preserve"> r. poz. </w:t>
      </w:r>
      <w:r w:rsidR="006F4233" w:rsidRPr="0091511D">
        <w:rPr>
          <w:rFonts w:ascii="Times New Roman" w:hAnsi="Times New Roman" w:cs="Times New Roman"/>
        </w:rPr>
        <w:t>2</w:t>
      </w:r>
      <w:r w:rsidR="00B1084F">
        <w:rPr>
          <w:rFonts w:ascii="Times New Roman" w:hAnsi="Times New Roman" w:cs="Times New Roman"/>
        </w:rPr>
        <w:t>160</w:t>
      </w:r>
      <w:r w:rsidRPr="0091511D">
        <w:rPr>
          <w:rFonts w:ascii="Times New Roman" w:hAnsi="Times New Roman" w:cs="Times New Roman"/>
        </w:rPr>
        <w:t xml:space="preserve">) w zakresie i na warunkach określonych w tej ustawie. Bank jest uprawniony do przekazania danych, o których mowa powyżej wówczas, gdy spełnione są łącznie następujące warunki:  </w:t>
      </w:r>
    </w:p>
    <w:p w14:paraId="75F0559B" w14:textId="77777777" w:rsidR="00E274A8" w:rsidRPr="0091511D" w:rsidRDefault="00E274A8" w:rsidP="00E274A8">
      <w:pPr>
        <w:numPr>
          <w:ilvl w:val="1"/>
          <w:numId w:val="9"/>
        </w:numPr>
        <w:spacing w:after="110" w:line="256" w:lineRule="auto"/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łączna kwota zobowiązań wobec Banku wynosi co najmniej 500 zł,  </w:t>
      </w:r>
    </w:p>
    <w:p w14:paraId="2011064F" w14:textId="77777777" w:rsidR="00E274A8" w:rsidRPr="0091511D" w:rsidRDefault="00E274A8" w:rsidP="00E274A8">
      <w:pPr>
        <w:numPr>
          <w:ilvl w:val="1"/>
          <w:numId w:val="9"/>
        </w:numPr>
        <w:spacing w:line="256" w:lineRule="auto"/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należności są wymagalne od co najmniej 60 dni,  </w:t>
      </w:r>
    </w:p>
    <w:p w14:paraId="482BC6DC" w14:textId="77777777" w:rsidR="00E274A8" w:rsidRPr="0091511D" w:rsidRDefault="00E274A8" w:rsidP="00E274A8">
      <w:pPr>
        <w:numPr>
          <w:ilvl w:val="1"/>
          <w:numId w:val="9"/>
        </w:numPr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upłynął co najmniej miesiąc od wysłania przez Bank, listem poleconym, na adres korespondencyjny wskazany przez Kredytobiorcę, a jeżeli taki nie został wskazany - na adres siedziby Kredytobiorcy, wezwania do zapłaty, zawierającego ostrzeżenie o zamiarze przekazania danych, z podaniem firmy i adresu siedziby biura, któremu Bank przekazuje dane.  </w:t>
      </w:r>
    </w:p>
    <w:p w14:paraId="5278CEAC" w14:textId="77777777" w:rsidR="00E274A8" w:rsidRPr="0091511D" w:rsidRDefault="00E274A8" w:rsidP="00E274A8">
      <w:pPr>
        <w:numPr>
          <w:ilvl w:val="0"/>
          <w:numId w:val="9"/>
        </w:numPr>
        <w:ind w:right="0" w:hanging="266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lastRenderedPageBreak/>
        <w:t xml:space="preserve">Z zastrzeżeniem bezwzględnie obowiązujących przepisów prawa, wszelkie kwoty otrzymane od Kredytobiorcy w związku z Umową albo uzyskane w wyniku postępowania egzekucyjnego, upadłościowego lub innych czynności podjętych w celu zwrotu Bankowi należnych mu kwot, Bank może zaliczyć na poczet wymagalnych należności z tytułu Umowy w następującej kolejności:  </w:t>
      </w:r>
    </w:p>
    <w:p w14:paraId="7F9D73C6" w14:textId="77777777" w:rsidR="00E274A8" w:rsidRPr="0091511D" w:rsidRDefault="00E274A8" w:rsidP="00E274A8">
      <w:pPr>
        <w:numPr>
          <w:ilvl w:val="1"/>
          <w:numId w:val="9"/>
        </w:numPr>
        <w:spacing w:after="113" w:line="256" w:lineRule="auto"/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koszty poniesione przez Bank związane z windykacją należności;  </w:t>
      </w:r>
    </w:p>
    <w:p w14:paraId="566F6438" w14:textId="77777777" w:rsidR="00E274A8" w:rsidRPr="0091511D" w:rsidRDefault="00E274A8" w:rsidP="00E274A8">
      <w:pPr>
        <w:numPr>
          <w:ilvl w:val="1"/>
          <w:numId w:val="9"/>
        </w:numPr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należności przeterminowane, związane z daną ratą Kredytu, według następującej </w:t>
      </w:r>
      <w:proofErr w:type="gramStart"/>
      <w:r w:rsidRPr="0091511D">
        <w:rPr>
          <w:rFonts w:ascii="Times New Roman" w:hAnsi="Times New Roman" w:cs="Times New Roman"/>
        </w:rPr>
        <w:t>kolejności:  a</w:t>
      </w:r>
      <w:proofErr w:type="gramEnd"/>
      <w:r w:rsidRPr="0091511D">
        <w:rPr>
          <w:rFonts w:ascii="Times New Roman" w:hAnsi="Times New Roman" w:cs="Times New Roman"/>
        </w:rPr>
        <w:t xml:space="preserve">) odsetki za opóźnienie,  </w:t>
      </w:r>
    </w:p>
    <w:p w14:paraId="0A64AAC3" w14:textId="77777777" w:rsidR="00E274A8" w:rsidRPr="0091511D" w:rsidRDefault="00E274A8" w:rsidP="00E274A8">
      <w:pPr>
        <w:numPr>
          <w:ilvl w:val="2"/>
          <w:numId w:val="9"/>
        </w:numPr>
        <w:spacing w:after="110" w:line="256" w:lineRule="auto"/>
        <w:ind w:right="0" w:hanging="23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odsetki umowne zaległe (zapadłe),  </w:t>
      </w:r>
    </w:p>
    <w:p w14:paraId="52F7BC54" w14:textId="77777777" w:rsidR="00E274A8" w:rsidRPr="0091511D" w:rsidRDefault="00E274A8" w:rsidP="00E274A8">
      <w:pPr>
        <w:numPr>
          <w:ilvl w:val="2"/>
          <w:numId w:val="9"/>
        </w:numPr>
        <w:spacing w:after="112" w:line="256" w:lineRule="auto"/>
        <w:ind w:right="0" w:hanging="232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kapitał zaległy;  </w:t>
      </w:r>
    </w:p>
    <w:p w14:paraId="0500B2EB" w14:textId="77777777" w:rsidR="00E274A8" w:rsidRPr="0091511D" w:rsidRDefault="00E274A8" w:rsidP="00E274A8">
      <w:pPr>
        <w:numPr>
          <w:ilvl w:val="1"/>
          <w:numId w:val="9"/>
        </w:numPr>
        <w:spacing w:after="112" w:line="256" w:lineRule="auto"/>
        <w:ind w:left="859" w:right="0" w:hanging="293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należności wymagalne związane daną ratą Kredytu, według następującej kolejności:  </w:t>
      </w:r>
    </w:p>
    <w:p w14:paraId="06DC9108" w14:textId="77777777" w:rsidR="00E274A8" w:rsidRPr="0091511D" w:rsidRDefault="00E274A8" w:rsidP="00E274A8">
      <w:pPr>
        <w:numPr>
          <w:ilvl w:val="2"/>
          <w:numId w:val="10"/>
        </w:numPr>
        <w:spacing w:after="112" w:line="256" w:lineRule="auto"/>
        <w:ind w:right="0" w:hanging="23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odsetki umowne wymagalne,  </w:t>
      </w:r>
    </w:p>
    <w:p w14:paraId="56B48119" w14:textId="77777777" w:rsidR="00E274A8" w:rsidRPr="0091511D" w:rsidRDefault="00E274A8" w:rsidP="00E274A8">
      <w:pPr>
        <w:numPr>
          <w:ilvl w:val="2"/>
          <w:numId w:val="10"/>
        </w:numPr>
        <w:spacing w:after="112" w:line="256" w:lineRule="auto"/>
        <w:ind w:right="0" w:hanging="23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kapitał wymagalny;  </w:t>
      </w:r>
    </w:p>
    <w:p w14:paraId="65C987D4" w14:textId="77777777" w:rsidR="00E274A8" w:rsidRPr="0091511D" w:rsidRDefault="00E274A8" w:rsidP="00E274A8">
      <w:pPr>
        <w:spacing w:after="112" w:line="256" w:lineRule="auto"/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4) ewentualne przedpłaty Kredytu.  </w:t>
      </w:r>
    </w:p>
    <w:p w14:paraId="7F6CB17E" w14:textId="6D3E79A5" w:rsidR="00E274A8" w:rsidRPr="0091511D" w:rsidRDefault="00E274A8" w:rsidP="00E274A8">
      <w:pPr>
        <w:ind w:left="283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 przypadku, gdy Kredytobiorca zalega ze spłatą więcej niż jednej raty spłaty Kredytu wierzytelności Banku z tego tytułu zaspokajane są według Dat Wymagalności kolejnych niespłaconych rat, począwszy od raty najwcześniej wymagalnej, przy zachowaniu zasady pierwszeństwa zaspokajania związanych z dana ratą według kolejności określonej w zdaniu poprzednim.  </w:t>
      </w:r>
    </w:p>
    <w:p w14:paraId="07E23B0B" w14:textId="77777777" w:rsidR="00E274A8" w:rsidRPr="0091511D" w:rsidRDefault="00E274A8" w:rsidP="00E274A8">
      <w:pPr>
        <w:numPr>
          <w:ilvl w:val="0"/>
          <w:numId w:val="11"/>
        </w:numPr>
        <w:ind w:right="0" w:hanging="287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Za Dzień Roboczy strony uznają dzień od poniedziałku do piątku włącznie, z wyłączeniem dni ustawowo wolnych od pracy w rozumieniu Ustawy o dniach wolnych od pracy.  </w:t>
      </w:r>
    </w:p>
    <w:p w14:paraId="0CFFC9AD" w14:textId="22D3E0E7" w:rsidR="00E274A8" w:rsidRPr="0091511D" w:rsidRDefault="00E274A8" w:rsidP="00E274A8">
      <w:pPr>
        <w:numPr>
          <w:ilvl w:val="0"/>
          <w:numId w:val="11"/>
        </w:numPr>
        <w:ind w:right="0" w:hanging="287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Strony postanawiają, że w sprawach nieuregulowanych niniejszą Umową mają zastosowanie właściwe przepisy </w:t>
      </w:r>
      <w:r w:rsidR="00B1084F">
        <w:rPr>
          <w:rFonts w:ascii="Times New Roman" w:hAnsi="Times New Roman" w:cs="Times New Roman"/>
        </w:rPr>
        <w:t>k</w:t>
      </w:r>
      <w:r w:rsidRPr="0091511D">
        <w:rPr>
          <w:rFonts w:ascii="Times New Roman" w:hAnsi="Times New Roman" w:cs="Times New Roman"/>
        </w:rPr>
        <w:t>odeksu cywilnego</w:t>
      </w:r>
      <w:r w:rsidR="009F4496" w:rsidRPr="0091511D">
        <w:rPr>
          <w:rFonts w:ascii="Times New Roman" w:hAnsi="Times New Roman" w:cs="Times New Roman"/>
        </w:rPr>
        <w:t>, ustawy z dnia 11 września 2019r</w:t>
      </w:r>
      <w:r w:rsidR="009F4496" w:rsidRPr="0091511D">
        <w:rPr>
          <w:rFonts w:ascii="Times New Roman" w:hAnsi="Times New Roman" w:cs="Times New Roman"/>
          <w:color w:val="auto"/>
        </w:rPr>
        <w:t xml:space="preserve">. </w:t>
      </w:r>
      <w:r w:rsidR="00B1084F">
        <w:rPr>
          <w:rFonts w:ascii="Times New Roman" w:hAnsi="Times New Roman" w:cs="Times New Roman"/>
        </w:rPr>
        <w:t>p</w:t>
      </w:r>
      <w:r w:rsidRPr="0091511D">
        <w:rPr>
          <w:rFonts w:ascii="Times New Roman" w:hAnsi="Times New Roman" w:cs="Times New Roman"/>
        </w:rPr>
        <w:t xml:space="preserve">rawo zamówień publicznych, ustawy z dnia 29 sierpnia 1997r. </w:t>
      </w:r>
      <w:r w:rsidR="00B1084F">
        <w:rPr>
          <w:rFonts w:ascii="Times New Roman" w:hAnsi="Times New Roman" w:cs="Times New Roman"/>
        </w:rPr>
        <w:t>p</w:t>
      </w:r>
      <w:r w:rsidRPr="0091511D">
        <w:rPr>
          <w:rFonts w:ascii="Times New Roman" w:hAnsi="Times New Roman" w:cs="Times New Roman"/>
        </w:rPr>
        <w:t xml:space="preserve">rawo bankowe oraz obowiązujące w Banku regulaminy i </w:t>
      </w:r>
      <w:r w:rsidR="00B1084F">
        <w:rPr>
          <w:rFonts w:ascii="Times New Roman" w:hAnsi="Times New Roman" w:cs="Times New Roman"/>
        </w:rPr>
        <w:t>u</w:t>
      </w:r>
      <w:r w:rsidRPr="0091511D">
        <w:rPr>
          <w:rFonts w:ascii="Times New Roman" w:hAnsi="Times New Roman" w:cs="Times New Roman"/>
        </w:rPr>
        <w:t xml:space="preserve">stawa o finansach publicznych.  </w:t>
      </w:r>
    </w:p>
    <w:p w14:paraId="3557E721" w14:textId="0D847D5C" w:rsidR="00E274A8" w:rsidRPr="0091511D" w:rsidRDefault="00E274A8" w:rsidP="000433B3">
      <w:pPr>
        <w:numPr>
          <w:ilvl w:val="0"/>
          <w:numId w:val="11"/>
        </w:numPr>
        <w:ind w:right="0" w:hanging="287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Integralną częścią Umowy jest Oferta Banku i Specyfikacja Istotnych Warunków Zamówienia wraz z wyjaśnieniami.   </w:t>
      </w:r>
    </w:p>
    <w:p w14:paraId="75A81429" w14:textId="77777777" w:rsidR="000433B3" w:rsidRPr="0091511D" w:rsidRDefault="00E274A8" w:rsidP="000433B3">
      <w:pPr>
        <w:spacing w:line="256" w:lineRule="auto"/>
        <w:ind w:left="0" w:right="0" w:hanging="15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W imieniu Kredytobiorcy: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>W imieniu</w:t>
      </w:r>
      <w:r w:rsidR="000433B3" w:rsidRPr="0091511D">
        <w:rPr>
          <w:rFonts w:ascii="Times New Roman" w:hAnsi="Times New Roman" w:cs="Times New Roman"/>
        </w:rPr>
        <w:t xml:space="preserve">   Banku: </w:t>
      </w:r>
    </w:p>
    <w:p w14:paraId="288D0074" w14:textId="77777777" w:rsidR="000433B3" w:rsidRPr="0091511D" w:rsidRDefault="000433B3" w:rsidP="000433B3">
      <w:pPr>
        <w:spacing w:line="256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084AB136" w14:textId="44573037" w:rsidR="00E274A8" w:rsidRPr="0091511D" w:rsidRDefault="000433B3" w:rsidP="000433B3">
      <w:pPr>
        <w:spacing w:line="256" w:lineRule="auto"/>
        <w:ind w:left="0" w:right="0" w:hanging="15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  <w:r w:rsidR="00E274A8" w:rsidRPr="0091511D">
        <w:rPr>
          <w:rFonts w:ascii="Times New Roman" w:hAnsi="Times New Roman" w:cs="Times New Roman"/>
        </w:rPr>
        <w:t xml:space="preserve">........................................................... </w:t>
      </w:r>
      <w:r w:rsidR="00E274A8" w:rsidRPr="0091511D">
        <w:rPr>
          <w:rFonts w:ascii="Times New Roman" w:hAnsi="Times New Roman" w:cs="Times New Roman"/>
        </w:rPr>
        <w:tab/>
        <w:t xml:space="preserve"> </w:t>
      </w:r>
      <w:r w:rsidR="00E274A8" w:rsidRPr="0091511D">
        <w:rPr>
          <w:rFonts w:ascii="Times New Roman" w:hAnsi="Times New Roman" w:cs="Times New Roman"/>
        </w:rPr>
        <w:tab/>
        <w:t xml:space="preserve"> </w:t>
      </w:r>
      <w:r w:rsidR="00E274A8" w:rsidRPr="0091511D">
        <w:rPr>
          <w:rFonts w:ascii="Times New Roman" w:hAnsi="Times New Roman" w:cs="Times New Roman"/>
        </w:rPr>
        <w:tab/>
        <w:t xml:space="preserve">....................................................  </w:t>
      </w:r>
    </w:p>
    <w:p w14:paraId="347D1E63" w14:textId="77777777" w:rsidR="00E274A8" w:rsidRPr="0091511D" w:rsidRDefault="00E274A8" w:rsidP="00E274A8">
      <w:pPr>
        <w:tabs>
          <w:tab w:val="center" w:pos="1069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42"/>
        </w:tabs>
        <w:spacing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ab/>
        <w:t xml:space="preserve">(podpis)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(podpis)  </w:t>
      </w:r>
    </w:p>
    <w:p w14:paraId="3F039787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07D8EE89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2843C51A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AED4D49" w14:textId="77777777" w:rsidR="00E274A8" w:rsidRPr="0091511D" w:rsidRDefault="00E274A8" w:rsidP="00E274A8">
      <w:pPr>
        <w:tabs>
          <w:tab w:val="center" w:pos="3541"/>
          <w:tab w:val="center" w:pos="4249"/>
          <w:tab w:val="center" w:pos="6354"/>
        </w:tabs>
        <w:spacing w:line="256" w:lineRule="auto"/>
        <w:ind w:left="-15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...........................................................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....................................................  </w:t>
      </w:r>
    </w:p>
    <w:p w14:paraId="0CBAD75E" w14:textId="77777777" w:rsidR="00E274A8" w:rsidRPr="0091511D" w:rsidRDefault="00E274A8" w:rsidP="00E274A8">
      <w:pPr>
        <w:tabs>
          <w:tab w:val="center" w:pos="1777"/>
          <w:tab w:val="center" w:pos="2833"/>
          <w:tab w:val="center" w:pos="3541"/>
          <w:tab w:val="center" w:pos="4249"/>
          <w:tab w:val="center" w:pos="4957"/>
          <w:tab w:val="center" w:pos="5665"/>
          <w:tab w:val="center" w:pos="6734"/>
        </w:tabs>
        <w:spacing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ab/>
        <w:t>(</w:t>
      </w:r>
      <w:proofErr w:type="gramStart"/>
      <w:r w:rsidRPr="0091511D">
        <w:rPr>
          <w:rFonts w:ascii="Times New Roman" w:hAnsi="Times New Roman" w:cs="Times New Roman"/>
        </w:rPr>
        <w:t xml:space="preserve">podpis)  </w:t>
      </w:r>
      <w:r w:rsidRPr="0091511D">
        <w:rPr>
          <w:rFonts w:ascii="Times New Roman" w:hAnsi="Times New Roman" w:cs="Times New Roman"/>
        </w:rPr>
        <w:tab/>
      </w:r>
      <w:proofErr w:type="gramEnd"/>
      <w:r w:rsidRPr="0091511D">
        <w:rPr>
          <w:rFonts w:ascii="Times New Roman" w:hAnsi="Times New Roman" w:cs="Times New Roman"/>
        </w:rPr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(podpis)  </w:t>
      </w:r>
    </w:p>
    <w:p w14:paraId="76E4EF90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7C74CEA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3DE9289" w14:textId="77777777" w:rsidR="00E274A8" w:rsidRPr="0091511D" w:rsidRDefault="00E274A8" w:rsidP="00E274A8">
      <w:pPr>
        <w:spacing w:after="0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4CA87054" w14:textId="77777777" w:rsidR="00E274A8" w:rsidRPr="0091511D" w:rsidRDefault="00E274A8" w:rsidP="00E274A8">
      <w:pPr>
        <w:tabs>
          <w:tab w:val="center" w:pos="2833"/>
          <w:tab w:val="center" w:pos="3541"/>
          <w:tab w:val="center" w:pos="4249"/>
          <w:tab w:val="center" w:pos="6112"/>
        </w:tabs>
        <w:spacing w:line="256" w:lineRule="auto"/>
        <w:ind w:left="-15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...............................................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...........................................  </w:t>
      </w:r>
    </w:p>
    <w:p w14:paraId="74EA2931" w14:textId="77777777" w:rsidR="00E274A8" w:rsidRPr="0091511D" w:rsidRDefault="00E274A8" w:rsidP="00E274A8">
      <w:pPr>
        <w:tabs>
          <w:tab w:val="center" w:pos="1738"/>
          <w:tab w:val="center" w:pos="3541"/>
          <w:tab w:val="center" w:pos="4249"/>
          <w:tab w:val="center" w:pos="5645"/>
        </w:tabs>
        <w:spacing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ab/>
        <w:t xml:space="preserve">(pieczęć </w:t>
      </w:r>
      <w:proofErr w:type="gramStart"/>
      <w:r w:rsidRPr="0091511D">
        <w:rPr>
          <w:rFonts w:ascii="Times New Roman" w:hAnsi="Times New Roman" w:cs="Times New Roman"/>
        </w:rPr>
        <w:t xml:space="preserve">kredytobiorcy)  </w:t>
      </w:r>
      <w:r w:rsidRPr="0091511D">
        <w:rPr>
          <w:rFonts w:ascii="Times New Roman" w:hAnsi="Times New Roman" w:cs="Times New Roman"/>
        </w:rPr>
        <w:tab/>
      </w:r>
      <w:proofErr w:type="gramEnd"/>
      <w:r w:rsidRPr="0091511D">
        <w:rPr>
          <w:rFonts w:ascii="Times New Roman" w:hAnsi="Times New Roman" w:cs="Times New Roman"/>
        </w:rPr>
        <w:t xml:space="preserve"> </w:t>
      </w:r>
      <w:r w:rsidRPr="0091511D">
        <w:rPr>
          <w:rFonts w:ascii="Times New Roman" w:hAnsi="Times New Roman" w:cs="Times New Roman"/>
        </w:rPr>
        <w:tab/>
        <w:t xml:space="preserve"> </w:t>
      </w:r>
      <w:r w:rsidRPr="0091511D">
        <w:rPr>
          <w:rFonts w:ascii="Times New Roman" w:hAnsi="Times New Roman" w:cs="Times New Roman"/>
        </w:rPr>
        <w:tab/>
        <w:t xml:space="preserve">(pieczęć banku)  </w:t>
      </w:r>
    </w:p>
    <w:p w14:paraId="563B4578" w14:textId="77777777" w:rsidR="00E274A8" w:rsidRPr="0091511D" w:rsidRDefault="00E274A8" w:rsidP="00E274A8">
      <w:pPr>
        <w:spacing w:after="112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3AE4F26C" w14:textId="77777777" w:rsidR="00E274A8" w:rsidRPr="0091511D" w:rsidRDefault="00E274A8" w:rsidP="00E274A8">
      <w:pPr>
        <w:spacing w:after="113" w:line="256" w:lineRule="auto"/>
        <w:ind w:left="-15" w:right="0" w:firstLine="0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lastRenderedPageBreak/>
        <w:t xml:space="preserve">Podpisy osób upoważnionych do reprezentowania Kredytobiorcy złożono w mojej obecności.  </w:t>
      </w:r>
    </w:p>
    <w:p w14:paraId="7C34ED4D" w14:textId="77777777" w:rsidR="00E274A8" w:rsidRPr="0091511D" w:rsidRDefault="00E274A8" w:rsidP="00E274A8">
      <w:pPr>
        <w:spacing w:after="112" w:line="256" w:lineRule="auto"/>
        <w:ind w:left="0" w:right="0" w:firstLine="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 </w:t>
      </w:r>
    </w:p>
    <w:p w14:paraId="5FD4933A" w14:textId="16DCF881" w:rsidR="000241CC" w:rsidRPr="0091511D" w:rsidRDefault="00E274A8" w:rsidP="000433B3">
      <w:pPr>
        <w:spacing w:line="256" w:lineRule="auto"/>
        <w:ind w:left="-5" w:right="0" w:hanging="10"/>
        <w:jc w:val="left"/>
        <w:rPr>
          <w:rFonts w:ascii="Times New Roman" w:hAnsi="Times New Roman" w:cs="Times New Roman"/>
        </w:rPr>
      </w:pPr>
      <w:r w:rsidRPr="0091511D">
        <w:rPr>
          <w:rFonts w:ascii="Times New Roman" w:hAnsi="Times New Roman" w:cs="Times New Roman"/>
        </w:rPr>
        <w:t xml:space="preserve">..........................................................................  (podpis pracownika Banku) </w:t>
      </w:r>
    </w:p>
    <w:sectPr w:rsidR="000241CC" w:rsidRPr="00915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05C"/>
    <w:multiLevelType w:val="hybridMultilevel"/>
    <w:tmpl w:val="3D6822C4"/>
    <w:lvl w:ilvl="0" w:tplc="16D2D8C2">
      <w:start w:val="1"/>
      <w:numFmt w:val="decimal"/>
      <w:lvlText w:val="%1."/>
      <w:lvlJc w:val="left"/>
      <w:pPr>
        <w:ind w:left="2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2CEB034">
      <w:start w:val="1"/>
      <w:numFmt w:val="decimal"/>
      <w:lvlText w:val="%2)"/>
      <w:lvlJc w:val="left"/>
      <w:pPr>
        <w:ind w:left="8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724E726">
      <w:start w:val="2"/>
      <w:numFmt w:val="lowerLetter"/>
      <w:lvlText w:val="%3)"/>
      <w:lvlJc w:val="left"/>
      <w:pPr>
        <w:ind w:left="10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F62DADC">
      <w:start w:val="1"/>
      <w:numFmt w:val="decimal"/>
      <w:lvlText w:val="%4"/>
      <w:lvlJc w:val="left"/>
      <w:pPr>
        <w:ind w:left="1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528B86">
      <w:start w:val="1"/>
      <w:numFmt w:val="lowerLetter"/>
      <w:lvlText w:val="%5"/>
      <w:lvlJc w:val="left"/>
      <w:pPr>
        <w:ind w:left="2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E361964">
      <w:start w:val="1"/>
      <w:numFmt w:val="lowerRoman"/>
      <w:lvlText w:val="%6"/>
      <w:lvlJc w:val="left"/>
      <w:pPr>
        <w:ind w:left="3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9FE1312">
      <w:start w:val="1"/>
      <w:numFmt w:val="decimal"/>
      <w:lvlText w:val="%7"/>
      <w:lvlJc w:val="left"/>
      <w:pPr>
        <w:ind w:left="4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5FEE00A">
      <w:start w:val="1"/>
      <w:numFmt w:val="lowerLetter"/>
      <w:lvlText w:val="%8"/>
      <w:lvlJc w:val="left"/>
      <w:pPr>
        <w:ind w:left="4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0B2E200">
      <w:start w:val="1"/>
      <w:numFmt w:val="lowerRoman"/>
      <w:lvlText w:val="%9"/>
      <w:lvlJc w:val="left"/>
      <w:pPr>
        <w:ind w:left="55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6275F0"/>
    <w:multiLevelType w:val="hybridMultilevel"/>
    <w:tmpl w:val="B48E3400"/>
    <w:lvl w:ilvl="0" w:tplc="7508353C">
      <w:start w:val="1"/>
      <w:numFmt w:val="decimal"/>
      <w:lvlText w:val="%1."/>
      <w:lvlJc w:val="left"/>
      <w:pPr>
        <w:ind w:left="2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FE2A3C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C30F5E8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982020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608046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F68469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C02245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706E9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692220C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4B53F88"/>
    <w:multiLevelType w:val="hybridMultilevel"/>
    <w:tmpl w:val="F1A27432"/>
    <w:lvl w:ilvl="0" w:tplc="16809E3E">
      <w:start w:val="3"/>
      <w:numFmt w:val="decimal"/>
      <w:lvlText w:val="%1."/>
      <w:lvlJc w:val="left"/>
      <w:pPr>
        <w:ind w:left="2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91E501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43A6EE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B5C4BDA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1CEFB6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170B1F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BC6A174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C7C797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B70111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94D0FCC"/>
    <w:multiLevelType w:val="hybridMultilevel"/>
    <w:tmpl w:val="8856EA4A"/>
    <w:lvl w:ilvl="0" w:tplc="BA8C2E36">
      <w:start w:val="1"/>
      <w:numFmt w:val="decimal"/>
      <w:lvlText w:val="%1."/>
      <w:lvlJc w:val="left"/>
      <w:pPr>
        <w:ind w:left="2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2CCFA38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F883B8A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4D4529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464032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2B4D47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EECA8D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5AA6D38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6EEADD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5280B35"/>
    <w:multiLevelType w:val="hybridMultilevel"/>
    <w:tmpl w:val="E542CE28"/>
    <w:lvl w:ilvl="0" w:tplc="55900F68">
      <w:start w:val="1"/>
      <w:numFmt w:val="decimal"/>
      <w:lvlText w:val="%1."/>
      <w:lvlJc w:val="left"/>
      <w:pPr>
        <w:ind w:left="283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3705C64">
      <w:start w:val="1"/>
      <w:numFmt w:val="decimal"/>
      <w:lvlText w:val="%2."/>
      <w:lvlJc w:val="left"/>
      <w:pPr>
        <w:ind w:left="1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C5ADA4E">
      <w:start w:val="1"/>
      <w:numFmt w:val="lowerRoman"/>
      <w:lvlText w:val="%3"/>
      <w:lvlJc w:val="left"/>
      <w:pPr>
        <w:ind w:left="113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AE62552">
      <w:start w:val="1"/>
      <w:numFmt w:val="decimal"/>
      <w:lvlText w:val="%4"/>
      <w:lvlJc w:val="left"/>
      <w:pPr>
        <w:ind w:left="18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77A7978">
      <w:start w:val="1"/>
      <w:numFmt w:val="lowerLetter"/>
      <w:lvlText w:val="%5"/>
      <w:lvlJc w:val="left"/>
      <w:pPr>
        <w:ind w:left="257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5FED984">
      <w:start w:val="1"/>
      <w:numFmt w:val="lowerRoman"/>
      <w:lvlText w:val="%6"/>
      <w:lvlJc w:val="left"/>
      <w:pPr>
        <w:ind w:left="32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DC291DE">
      <w:start w:val="1"/>
      <w:numFmt w:val="decimal"/>
      <w:lvlText w:val="%7"/>
      <w:lvlJc w:val="left"/>
      <w:pPr>
        <w:ind w:left="40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A56EDE8">
      <w:start w:val="1"/>
      <w:numFmt w:val="lowerLetter"/>
      <w:lvlText w:val="%8"/>
      <w:lvlJc w:val="left"/>
      <w:pPr>
        <w:ind w:left="473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128AFB4">
      <w:start w:val="1"/>
      <w:numFmt w:val="lowerRoman"/>
      <w:lvlText w:val="%9"/>
      <w:lvlJc w:val="left"/>
      <w:pPr>
        <w:ind w:left="54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9AF2F5E"/>
    <w:multiLevelType w:val="hybridMultilevel"/>
    <w:tmpl w:val="A97EE0B8"/>
    <w:lvl w:ilvl="0" w:tplc="A97C9020">
      <w:start w:val="1"/>
      <w:numFmt w:val="decimal"/>
      <w:lvlText w:val="%1."/>
      <w:lvlJc w:val="left"/>
      <w:pPr>
        <w:ind w:left="2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092A930">
      <w:start w:val="1"/>
      <w:numFmt w:val="decimal"/>
      <w:lvlText w:val="%2)"/>
      <w:lvlJc w:val="left"/>
      <w:pPr>
        <w:ind w:left="5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A0E79B4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C2416AE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D7EE114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2A048FE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324F648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5562C00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1FE156A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9BF2234"/>
    <w:multiLevelType w:val="hybridMultilevel"/>
    <w:tmpl w:val="ABD0D43C"/>
    <w:lvl w:ilvl="0" w:tplc="04150011">
      <w:start w:val="1"/>
      <w:numFmt w:val="decimal"/>
      <w:lvlText w:val="%1)"/>
      <w:lvlJc w:val="left"/>
      <w:pPr>
        <w:ind w:left="648" w:hanging="360"/>
      </w:p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49895B81"/>
    <w:multiLevelType w:val="hybridMultilevel"/>
    <w:tmpl w:val="40C67F12"/>
    <w:lvl w:ilvl="0" w:tplc="4C280CBA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7A9E99A8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28EABC0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99CE7B4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F439C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EAE28F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EC679B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CA4617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A009986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4EB95297"/>
    <w:multiLevelType w:val="hybridMultilevel"/>
    <w:tmpl w:val="E542CE28"/>
    <w:lvl w:ilvl="0" w:tplc="55900F68">
      <w:start w:val="1"/>
      <w:numFmt w:val="decimal"/>
      <w:lvlText w:val="%1."/>
      <w:lvlJc w:val="left"/>
      <w:pPr>
        <w:ind w:left="283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3705C64">
      <w:start w:val="1"/>
      <w:numFmt w:val="decimal"/>
      <w:lvlText w:val="%2."/>
      <w:lvlJc w:val="left"/>
      <w:pPr>
        <w:ind w:left="1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C5ADA4E">
      <w:start w:val="1"/>
      <w:numFmt w:val="lowerRoman"/>
      <w:lvlText w:val="%3"/>
      <w:lvlJc w:val="left"/>
      <w:pPr>
        <w:ind w:left="113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AE62552">
      <w:start w:val="1"/>
      <w:numFmt w:val="decimal"/>
      <w:lvlText w:val="%4"/>
      <w:lvlJc w:val="left"/>
      <w:pPr>
        <w:ind w:left="18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77A7978">
      <w:start w:val="1"/>
      <w:numFmt w:val="lowerLetter"/>
      <w:lvlText w:val="%5"/>
      <w:lvlJc w:val="left"/>
      <w:pPr>
        <w:ind w:left="257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5FED984">
      <w:start w:val="1"/>
      <w:numFmt w:val="lowerRoman"/>
      <w:lvlText w:val="%6"/>
      <w:lvlJc w:val="left"/>
      <w:pPr>
        <w:ind w:left="32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DC291DE">
      <w:start w:val="1"/>
      <w:numFmt w:val="decimal"/>
      <w:lvlText w:val="%7"/>
      <w:lvlJc w:val="left"/>
      <w:pPr>
        <w:ind w:left="401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A56EDE8">
      <w:start w:val="1"/>
      <w:numFmt w:val="lowerLetter"/>
      <w:lvlText w:val="%8"/>
      <w:lvlJc w:val="left"/>
      <w:pPr>
        <w:ind w:left="473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128AFB4">
      <w:start w:val="1"/>
      <w:numFmt w:val="lowerRoman"/>
      <w:lvlText w:val="%9"/>
      <w:lvlJc w:val="left"/>
      <w:pPr>
        <w:ind w:left="545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90719FD"/>
    <w:multiLevelType w:val="hybridMultilevel"/>
    <w:tmpl w:val="79263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7E08C0"/>
    <w:multiLevelType w:val="hybridMultilevel"/>
    <w:tmpl w:val="B776A63C"/>
    <w:lvl w:ilvl="0" w:tplc="EA22D9DA">
      <w:start w:val="1"/>
      <w:numFmt w:val="decimal"/>
      <w:lvlText w:val="%1."/>
      <w:lvlJc w:val="left"/>
      <w:pPr>
        <w:ind w:left="2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CA0657C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AD4681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5E28146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5441860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A12E4F0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1CAF03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66EE226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4DAA9A4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62BA4C79"/>
    <w:multiLevelType w:val="hybridMultilevel"/>
    <w:tmpl w:val="0960E728"/>
    <w:lvl w:ilvl="0" w:tplc="560C5C1A">
      <w:start w:val="2"/>
      <w:numFmt w:val="decimal"/>
      <w:lvlText w:val="%1"/>
      <w:lvlJc w:val="left"/>
      <w:pPr>
        <w:ind w:left="974" w:hanging="360"/>
      </w:pPr>
      <w:rPr>
        <w:rFonts w:hint="default"/>
      </w:rPr>
    </w:lvl>
    <w:lvl w:ilvl="1" w:tplc="9AC88DEC">
      <w:start w:val="1"/>
      <w:numFmt w:val="decimal"/>
      <w:lvlText w:val="%2)"/>
      <w:lvlJc w:val="left"/>
      <w:pPr>
        <w:ind w:left="16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2" w15:restartNumberingAfterBreak="0">
    <w:nsid w:val="642A5B70"/>
    <w:multiLevelType w:val="hybridMultilevel"/>
    <w:tmpl w:val="5156AE40"/>
    <w:lvl w:ilvl="0" w:tplc="3CCAA284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ED2CBE4">
      <w:start w:val="1"/>
      <w:numFmt w:val="lowerLetter"/>
      <w:lvlText w:val="%2"/>
      <w:lvlJc w:val="left"/>
      <w:pPr>
        <w:ind w:left="7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6CAED10">
      <w:start w:val="1"/>
      <w:numFmt w:val="lowerLetter"/>
      <w:lvlText w:val="%3)"/>
      <w:lvlJc w:val="left"/>
      <w:pPr>
        <w:ind w:left="108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564E48">
      <w:start w:val="1"/>
      <w:numFmt w:val="decimal"/>
      <w:lvlText w:val="%4"/>
      <w:lvlJc w:val="left"/>
      <w:pPr>
        <w:ind w:left="19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62244D8">
      <w:start w:val="1"/>
      <w:numFmt w:val="lowerLetter"/>
      <w:lvlText w:val="%5"/>
      <w:lvlJc w:val="left"/>
      <w:pPr>
        <w:ind w:left="26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75744B88">
      <w:start w:val="1"/>
      <w:numFmt w:val="lowerRoman"/>
      <w:lvlText w:val="%6"/>
      <w:lvlJc w:val="left"/>
      <w:pPr>
        <w:ind w:left="33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AAA594E">
      <w:start w:val="1"/>
      <w:numFmt w:val="decimal"/>
      <w:lvlText w:val="%7"/>
      <w:lvlJc w:val="left"/>
      <w:pPr>
        <w:ind w:left="40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776463C">
      <w:start w:val="1"/>
      <w:numFmt w:val="lowerLetter"/>
      <w:lvlText w:val="%8"/>
      <w:lvlJc w:val="left"/>
      <w:pPr>
        <w:ind w:left="48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6109E22">
      <w:start w:val="1"/>
      <w:numFmt w:val="lowerRoman"/>
      <w:lvlText w:val="%9"/>
      <w:lvlJc w:val="left"/>
      <w:pPr>
        <w:ind w:left="55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71CD0C8E"/>
    <w:multiLevelType w:val="hybridMultilevel"/>
    <w:tmpl w:val="A23072F0"/>
    <w:lvl w:ilvl="0" w:tplc="922E89CE">
      <w:start w:val="1"/>
      <w:numFmt w:val="decimal"/>
      <w:lvlText w:val="%1."/>
      <w:lvlJc w:val="left"/>
      <w:pPr>
        <w:ind w:left="2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2F0788E">
      <w:start w:val="1"/>
      <w:numFmt w:val="decimal"/>
      <w:lvlText w:val="%2)"/>
      <w:lvlJc w:val="left"/>
      <w:pPr>
        <w:ind w:left="6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1BACC3C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DF4726C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5289728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95AE190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246ACC6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2C81542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A3EF8B8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7D701649"/>
    <w:multiLevelType w:val="hybridMultilevel"/>
    <w:tmpl w:val="5780456E"/>
    <w:lvl w:ilvl="0" w:tplc="EFC86464">
      <w:start w:val="1"/>
      <w:numFmt w:val="decimal"/>
      <w:lvlText w:val="%1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060F0CA">
      <w:start w:val="3"/>
      <w:numFmt w:val="decimal"/>
      <w:lvlText w:val="%2)"/>
      <w:lvlJc w:val="left"/>
      <w:pPr>
        <w:ind w:left="5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DE84378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1E635F8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B0E2F1C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A52D4EA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3D6F212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726F8E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6DEEC86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</w:num>
  <w:num w:numId="14">
    <w:abstractNumId w:val="9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4A8"/>
    <w:rsid w:val="000241CC"/>
    <w:rsid w:val="000433B3"/>
    <w:rsid w:val="000B525C"/>
    <w:rsid w:val="0016019F"/>
    <w:rsid w:val="0033780F"/>
    <w:rsid w:val="003B0EBC"/>
    <w:rsid w:val="003F6C47"/>
    <w:rsid w:val="0046559B"/>
    <w:rsid w:val="005A784A"/>
    <w:rsid w:val="005F2289"/>
    <w:rsid w:val="00607513"/>
    <w:rsid w:val="006C120A"/>
    <w:rsid w:val="006F4233"/>
    <w:rsid w:val="006F50C7"/>
    <w:rsid w:val="00831BD0"/>
    <w:rsid w:val="008A08CE"/>
    <w:rsid w:val="0091511D"/>
    <w:rsid w:val="00920264"/>
    <w:rsid w:val="0095101B"/>
    <w:rsid w:val="009F4496"/>
    <w:rsid w:val="00A21E34"/>
    <w:rsid w:val="00B1084F"/>
    <w:rsid w:val="00B330B5"/>
    <w:rsid w:val="00C346A6"/>
    <w:rsid w:val="00DA51BA"/>
    <w:rsid w:val="00DF7BC1"/>
    <w:rsid w:val="00E274A8"/>
    <w:rsid w:val="00E54EF9"/>
    <w:rsid w:val="00E82981"/>
    <w:rsid w:val="00EB1488"/>
    <w:rsid w:val="00F348EA"/>
    <w:rsid w:val="00F56612"/>
    <w:rsid w:val="00FC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8F3"/>
  <w15:chartTrackingRefBased/>
  <w15:docId w15:val="{9E66D19F-6B4B-44E0-9399-4113EBC2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74A8"/>
    <w:pPr>
      <w:spacing w:after="3" w:line="357" w:lineRule="auto"/>
      <w:ind w:left="293" w:right="4" w:hanging="29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274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B14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5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1B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9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2379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Konarska</dc:creator>
  <cp:keywords/>
  <dc:description/>
  <cp:lastModifiedBy>Gabriela Jaroszewska</cp:lastModifiedBy>
  <cp:revision>4</cp:revision>
  <cp:lastPrinted>2023-01-13T09:42:00Z</cp:lastPrinted>
  <dcterms:created xsi:type="dcterms:W3CDTF">2024-10-18T09:38:00Z</dcterms:created>
  <dcterms:modified xsi:type="dcterms:W3CDTF">2024-10-29T16:36:00Z</dcterms:modified>
</cp:coreProperties>
</file>