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947" w:rsidRPr="00C76947" w:rsidRDefault="00C76947">
      <w:pPr>
        <w:pStyle w:val="Nagwek2"/>
        <w:rPr>
          <w:b/>
          <w:sz w:val="24"/>
          <w:szCs w:val="24"/>
        </w:rPr>
      </w:pPr>
      <w:bookmarkStart w:id="0" w:name="_igeioirm0wcn" w:colFirst="0" w:colLast="0"/>
      <w:bookmarkEnd w:id="0"/>
      <w:r w:rsidRPr="00C76947">
        <w:rPr>
          <w:b/>
          <w:sz w:val="24"/>
          <w:szCs w:val="24"/>
        </w:rPr>
        <w:t>Szczegółowy opis przedmiotu zamówienia dla Części II</w:t>
      </w:r>
    </w:p>
    <w:p w:rsidR="00F44377" w:rsidRPr="00C76947" w:rsidRDefault="00D1584C">
      <w:pPr>
        <w:pStyle w:val="Nagwek2"/>
        <w:rPr>
          <w:sz w:val="28"/>
          <w:szCs w:val="28"/>
        </w:rPr>
      </w:pPr>
      <w:r w:rsidRPr="00C76947">
        <w:rPr>
          <w:sz w:val="28"/>
          <w:szCs w:val="28"/>
        </w:rPr>
        <w:t>Zarządzanie i magazyny</w:t>
      </w:r>
    </w:p>
    <w:p w:rsidR="00F44377" w:rsidRDefault="00D1584C">
      <w:pPr>
        <w:numPr>
          <w:ilvl w:val="0"/>
          <w:numId w:val="5"/>
        </w:numPr>
      </w:pPr>
      <w:r>
        <w:t>Sprzęt musi być fabrycznie nowy, rok produkcji nie starszy niż 2023r.</w:t>
      </w:r>
    </w:p>
    <w:p w:rsidR="00F44377" w:rsidRDefault="00D1584C">
      <w:pPr>
        <w:numPr>
          <w:ilvl w:val="0"/>
          <w:numId w:val="5"/>
        </w:numPr>
      </w:pPr>
      <w:r>
        <w:t>Rozwiązanie musi spełniać minimalne poniższe wymagania sprzętowe:</w:t>
      </w:r>
    </w:p>
    <w:p w:rsidR="00F44377" w:rsidRDefault="00D1584C">
      <w:pPr>
        <w:numPr>
          <w:ilvl w:val="1"/>
          <w:numId w:val="5"/>
        </w:numPr>
      </w:pPr>
      <w:r>
        <w:t>Obudowa desktop</w:t>
      </w:r>
    </w:p>
    <w:p w:rsidR="00F44377" w:rsidRDefault="00D1584C">
      <w:pPr>
        <w:numPr>
          <w:ilvl w:val="1"/>
          <w:numId w:val="5"/>
        </w:numPr>
      </w:pPr>
      <w:r>
        <w:t>Pamięć RAM: 16 GB  DDR4</w:t>
      </w:r>
    </w:p>
    <w:p w:rsidR="00F44377" w:rsidRDefault="00D1584C">
      <w:pPr>
        <w:numPr>
          <w:ilvl w:val="1"/>
          <w:numId w:val="5"/>
        </w:numPr>
      </w:pPr>
      <w:r>
        <w:t>Przestrzeń dostępna na przechowywanie danych: 12 TB</w:t>
      </w:r>
    </w:p>
    <w:p w:rsidR="00F44377" w:rsidRDefault="00D1584C">
      <w:pPr>
        <w:numPr>
          <w:ilvl w:val="1"/>
          <w:numId w:val="5"/>
        </w:numPr>
      </w:pPr>
      <w:r>
        <w:t>Osobny dysk NVME w celu instalacji warstwy oprogramowania i systemu operacyjnego,</w:t>
      </w:r>
    </w:p>
    <w:p w:rsidR="00F44377" w:rsidRDefault="00D1584C">
      <w:pPr>
        <w:numPr>
          <w:ilvl w:val="1"/>
          <w:numId w:val="5"/>
        </w:numPr>
      </w:pPr>
      <w:r>
        <w:t>Określone przez Zamawiającego interfejsy sieciowe,</w:t>
      </w:r>
    </w:p>
    <w:p w:rsidR="00F44377" w:rsidRDefault="00D1584C">
      <w:pPr>
        <w:numPr>
          <w:ilvl w:val="1"/>
          <w:numId w:val="5"/>
        </w:numPr>
      </w:pPr>
      <w:proofErr w:type="spellStart"/>
      <w:r>
        <w:t>Gwaracja</w:t>
      </w:r>
      <w:proofErr w:type="spellEnd"/>
      <w:r>
        <w:t xml:space="preserve"> o czasie trwania analogicznym do trwania wsparcia technicznego.</w:t>
      </w:r>
    </w:p>
    <w:p w:rsidR="00F44377" w:rsidRDefault="00D1584C">
      <w:pPr>
        <w:numPr>
          <w:ilvl w:val="0"/>
          <w:numId w:val="5"/>
        </w:numPr>
      </w:pPr>
      <w:r>
        <w:t>Produkt dostępny w polskiej wersji językowej.</w:t>
      </w:r>
    </w:p>
    <w:p w:rsidR="00F44377" w:rsidRDefault="00D1584C">
      <w:pPr>
        <w:numPr>
          <w:ilvl w:val="0"/>
          <w:numId w:val="5"/>
        </w:numPr>
      </w:pPr>
      <w:r>
        <w:t>Konsola zarządzająca dostępna z poziomu przeglądarki internetowej</w:t>
      </w:r>
    </w:p>
    <w:p w:rsidR="00F44377" w:rsidRDefault="00D1584C">
      <w:pPr>
        <w:numPr>
          <w:ilvl w:val="0"/>
          <w:numId w:val="5"/>
        </w:numPr>
      </w:pPr>
      <w:r>
        <w:t>System musi umożliwiać tworzenie kopii zapasowych na poziomie dysków</w:t>
      </w:r>
    </w:p>
    <w:p w:rsidR="00F44377" w:rsidRDefault="00D1584C">
      <w:pPr>
        <w:numPr>
          <w:ilvl w:val="0"/>
          <w:numId w:val="5"/>
        </w:numPr>
      </w:pPr>
      <w:r>
        <w:t>System musi umożliwiać tworzenie kopii zapasowych na poziomie plików i folderów</w:t>
      </w:r>
    </w:p>
    <w:p w:rsidR="00F44377" w:rsidRDefault="00D1584C">
      <w:pPr>
        <w:numPr>
          <w:ilvl w:val="0"/>
          <w:numId w:val="5"/>
        </w:numPr>
      </w:pPr>
      <w:r>
        <w:t>System musi umożliwiać tworzenie kopii zapasowych i przywracanie systemów wykorzystujących UEFI/GPT</w:t>
      </w:r>
    </w:p>
    <w:p w:rsidR="00F44377" w:rsidRDefault="00D1584C">
      <w:pPr>
        <w:numPr>
          <w:ilvl w:val="0"/>
          <w:numId w:val="5"/>
        </w:numPr>
      </w:pPr>
      <w:r>
        <w:t>System musi umożliwiać współpracę z usługą kopiowania woluminów w tle (VSS) firmy Microsoft</w:t>
      </w:r>
    </w:p>
    <w:p w:rsidR="00F44377" w:rsidRDefault="00D1584C">
      <w:pPr>
        <w:numPr>
          <w:ilvl w:val="0"/>
          <w:numId w:val="5"/>
        </w:numPr>
      </w:pPr>
      <w:r>
        <w:t>Możliwość zdefiniowania limitu przepustowości sieciowej z jakiej ma korzystać oprogramowanie backupowe</w:t>
      </w:r>
    </w:p>
    <w:p w:rsidR="00F44377" w:rsidRDefault="00D1584C">
      <w:pPr>
        <w:numPr>
          <w:ilvl w:val="0"/>
          <w:numId w:val="5"/>
        </w:numPr>
      </w:pPr>
      <w:r>
        <w:t>System zarządzania nie może być oparty o relacyjne bazy danych.</w:t>
      </w:r>
    </w:p>
    <w:p w:rsidR="00F44377" w:rsidRDefault="00D1584C">
      <w:pPr>
        <w:numPr>
          <w:ilvl w:val="0"/>
          <w:numId w:val="5"/>
        </w:numPr>
      </w:pPr>
      <w:r>
        <w:t>Rozwiązanie działa w architekturze wykluczającej pojedynczy punkt awarii (awaria jednego z komponentów nie spowoduje przestoju w procesie tworzenia kopii zapasowej).</w:t>
      </w:r>
    </w:p>
    <w:p w:rsidR="00F44377" w:rsidRDefault="00D1584C">
      <w:pPr>
        <w:numPr>
          <w:ilvl w:val="0"/>
          <w:numId w:val="5"/>
        </w:numPr>
      </w:pPr>
      <w:r>
        <w:t xml:space="preserve">Rozwiązanie zapewnia zoptymalizowaną trasę transmisji danych poprzez możliwość wybrania dowolnego </w:t>
      </w:r>
      <w:proofErr w:type="spellStart"/>
      <w:r>
        <w:t>workera</w:t>
      </w:r>
      <w:proofErr w:type="spellEnd"/>
      <w:r>
        <w:t xml:space="preserve"> (urządzenia, które odpowiadać będzie za pobieranie danych z konkretnych usług) oraz </w:t>
      </w:r>
      <w:proofErr w:type="spellStart"/>
      <w:r>
        <w:t>browsera</w:t>
      </w:r>
      <w:proofErr w:type="spellEnd"/>
      <w:r>
        <w:t xml:space="preserve"> (urządzenia, które będzie wykorzystywane do przeszukiwania m.in. magazynów).</w:t>
      </w:r>
    </w:p>
    <w:p w:rsidR="00F44377" w:rsidRDefault="00D1584C">
      <w:pPr>
        <w:numPr>
          <w:ilvl w:val="0"/>
          <w:numId w:val="5"/>
        </w:numPr>
      </w:pPr>
      <w:r>
        <w:t>Aplikacje klienckie powinny wysyłać dane z kopii zapasowej bezpośrednio na wskazany magazyn – serwer backupu/usługa zarządzania, ani żaden inny element Systemu, nie powinien brać udziału w przesyłaniu danych.</w:t>
      </w:r>
    </w:p>
    <w:p w:rsidR="00F44377" w:rsidRDefault="00D1584C">
      <w:pPr>
        <w:numPr>
          <w:ilvl w:val="0"/>
          <w:numId w:val="5"/>
        </w:numPr>
      </w:pPr>
      <w:r>
        <w:t xml:space="preserve">Rozwiązanie musi być systemem </w:t>
      </w:r>
      <w:proofErr w:type="spellStart"/>
      <w:r>
        <w:t>multi-storage-owym</w:t>
      </w:r>
      <w:proofErr w:type="spellEnd"/>
      <w:r>
        <w:t xml:space="preserve"> i umożliwia tworzenie wielu repozytoriów danych jednocześnie również na innych środowiskach jako przestrzeń do replikacji danych.</w:t>
      </w:r>
    </w:p>
    <w:p w:rsidR="00F44377" w:rsidRDefault="00D1584C">
      <w:pPr>
        <w:numPr>
          <w:ilvl w:val="0"/>
          <w:numId w:val="5"/>
        </w:numPr>
      </w:pPr>
      <w:r>
        <w:t>System musi oferować mechanizm składowania kopii backupowych (retencja danych) w nieskończoność lub oparty o czas i cykle.</w:t>
      </w:r>
    </w:p>
    <w:p w:rsidR="00F44377" w:rsidRDefault="00D1584C">
      <w:pPr>
        <w:numPr>
          <w:ilvl w:val="0"/>
          <w:numId w:val="5"/>
        </w:numPr>
      </w:pPr>
      <w:r>
        <w:t xml:space="preserve">Rozwiązanie w warstwie sprzętowej powinno bazować na standardowych komponentach architektury x86, bez powiązania i poleganiu na komponentach wyłącznie jednego dostawy (tzw. "no </w:t>
      </w:r>
      <w:proofErr w:type="spellStart"/>
      <w:r>
        <w:t>proprietary</w:t>
      </w:r>
      <w:proofErr w:type="spellEnd"/>
      <w:r>
        <w:t xml:space="preserve"> </w:t>
      </w:r>
      <w:proofErr w:type="spellStart"/>
      <w:r>
        <w:t>vendor</w:t>
      </w:r>
      <w:proofErr w:type="spellEnd"/>
      <w:r>
        <w:t xml:space="preserve"> lock").</w:t>
      </w:r>
    </w:p>
    <w:p w:rsidR="00F44377" w:rsidRDefault="00D1584C">
      <w:pPr>
        <w:numPr>
          <w:ilvl w:val="0"/>
          <w:numId w:val="5"/>
        </w:numPr>
      </w:pPr>
      <w:r>
        <w:t>System pozwala administratorowi na ustawienie dowolnego harmonogramu replikacji danych pomiędzy dowolnymi wspieranymi magazynami.</w:t>
      </w:r>
    </w:p>
    <w:p w:rsidR="00F44377" w:rsidRDefault="00D1584C">
      <w:pPr>
        <w:numPr>
          <w:ilvl w:val="0"/>
          <w:numId w:val="5"/>
        </w:numPr>
      </w:pPr>
      <w:r>
        <w:t xml:space="preserve">System musi umożliwiać wykonywanie kopii obrazu dysku, kopii plików i katalogów oraz kopii maszyn wirtualnych bez ich zatrzymywania z zachowaniem </w:t>
      </w:r>
      <w:r>
        <w:lastRenderedPageBreak/>
        <w:t>stuprocentowej integralności i spójności danych wewnątrz wykonanej kopii zapasowej.</w:t>
      </w:r>
    </w:p>
    <w:p w:rsidR="00F44377" w:rsidRDefault="00D1584C">
      <w:pPr>
        <w:numPr>
          <w:ilvl w:val="0"/>
          <w:numId w:val="5"/>
        </w:numPr>
      </w:pPr>
      <w:r>
        <w:t>Rozwiązanie musi realizować funkcjonalność jednoczesnego backupu wielu strumieni danych na to samo urządzenie.</w:t>
      </w:r>
    </w:p>
    <w:p w:rsidR="00F44377" w:rsidRDefault="00D1584C">
      <w:pPr>
        <w:numPr>
          <w:ilvl w:val="0"/>
          <w:numId w:val="5"/>
        </w:numPr>
      </w:pPr>
      <w:r>
        <w:t xml:space="preserve">Rozwiązanie zapewnia backup jednoprzebiegowy - nawet w przypadku wymagania </w:t>
      </w:r>
      <w:proofErr w:type="spellStart"/>
      <w:r>
        <w:t>granularnego</w:t>
      </w:r>
      <w:proofErr w:type="spellEnd"/>
      <w:r>
        <w:t xml:space="preserve"> odtworzenia.</w:t>
      </w:r>
    </w:p>
    <w:p w:rsidR="00F44377" w:rsidRDefault="00D1584C">
      <w:pPr>
        <w:numPr>
          <w:ilvl w:val="0"/>
          <w:numId w:val="5"/>
        </w:numPr>
      </w:pPr>
      <w:r>
        <w:t>System musi umożliwiać automatyczne ponawianie prób utworzenia kopii zapasowej w przypadku wystąpienia błędu.</w:t>
      </w:r>
    </w:p>
    <w:p w:rsidR="00F44377" w:rsidRDefault="00D1584C">
      <w:pPr>
        <w:numPr>
          <w:ilvl w:val="0"/>
          <w:numId w:val="5"/>
        </w:numPr>
      </w:pPr>
      <w:r>
        <w:t>Rozwiązanie powinno umożliwiać klonowanie planów kopii zapasowych, planów replikacji oraz planów testowego odtwarzania maszyn wirtualnych</w:t>
      </w:r>
    </w:p>
    <w:p w:rsidR="00F44377" w:rsidRDefault="00D1584C">
      <w:pPr>
        <w:numPr>
          <w:ilvl w:val="0"/>
          <w:numId w:val="5"/>
        </w:numPr>
      </w:pPr>
      <w:r>
        <w:t>Rozwiązanie powinno umożliwiać uruchamianie przy zadaniach backupu dowolnych skryptów PRE/POST oraz po wykonaniu migawki VSS.</w:t>
      </w:r>
    </w:p>
    <w:p w:rsidR="00F44377" w:rsidRDefault="00D1584C">
      <w:pPr>
        <w:numPr>
          <w:ilvl w:val="0"/>
          <w:numId w:val="5"/>
        </w:numPr>
      </w:pPr>
      <w:r>
        <w:t>System powinien umożliwiać definiowanie tzw. okna backupowego dla każdego z zadań w celu umożliwienia zarządzania obciążeniem sieci i uwzględnienia okien serwisowych występujących u Zamawiającego.</w:t>
      </w:r>
    </w:p>
    <w:p w:rsidR="00F44377" w:rsidRDefault="00D1584C">
      <w:pPr>
        <w:numPr>
          <w:ilvl w:val="0"/>
          <w:numId w:val="5"/>
        </w:numPr>
      </w:pPr>
      <w:r>
        <w:t>System musi automatycznie dodawać do polityki i harmonogramu tworzenia backupów nowe źródła / maszyny wirtualnych, dodane do bieżącego środowiska (automatyzacja oparta na polityce tworzenia kopii).</w:t>
      </w:r>
    </w:p>
    <w:p w:rsidR="00F44377" w:rsidRDefault="00D1584C">
      <w:pPr>
        <w:numPr>
          <w:ilvl w:val="0"/>
          <w:numId w:val="5"/>
        </w:numPr>
      </w:pPr>
      <w:r>
        <w:t>Rozwiązanie musi udostępniać możliwość podglądu postępu działania dowolnego zadania, w tym zadania wykonywania kopii zapasowych, odtwarzania danych, testowego odtwarzania danych, usuwania danych oraz zadania odświeżania zajętości magazynu na dane.</w:t>
      </w:r>
    </w:p>
    <w:p w:rsidR="00F44377" w:rsidRDefault="00D1584C">
      <w:pPr>
        <w:numPr>
          <w:ilvl w:val="0"/>
          <w:numId w:val="5"/>
        </w:numPr>
      </w:pPr>
      <w:r>
        <w:t xml:space="preserve">Rozwiązanie musi posiadać system powiadamiania poprzez e-mail oraz </w:t>
      </w:r>
      <w:proofErr w:type="spellStart"/>
      <w:r>
        <w:t>Slack</w:t>
      </w:r>
      <w:proofErr w:type="spellEnd"/>
      <w:r>
        <w:t xml:space="preserve"> o zdarzeniach w następujących przypadkach: zadanie zostało zakończone pomyślnie, zadanie zostało zakończone z ostrzeżeniami, zadanie zostało zakończone z błędem, zadanie zostało anulowane, zadanie nie zostało uruchomione.</w:t>
      </w:r>
    </w:p>
    <w:p w:rsidR="00F44377" w:rsidRDefault="00D1584C">
      <w:pPr>
        <w:numPr>
          <w:ilvl w:val="0"/>
          <w:numId w:val="5"/>
        </w:numPr>
      </w:pPr>
      <w:r>
        <w:t xml:space="preserve">System powinien umożliwiać wysyłanie powiadomień  o statusie wykonanych zadań na dowolne adresy </w:t>
      </w:r>
      <w:proofErr w:type="spellStart"/>
      <w:r>
        <w:t>webhook</w:t>
      </w:r>
      <w:proofErr w:type="spellEnd"/>
      <w:r>
        <w:t>, podawane przez użytkownika,</w:t>
      </w:r>
    </w:p>
    <w:p w:rsidR="00F44377" w:rsidRDefault="00D1584C">
      <w:pPr>
        <w:numPr>
          <w:ilvl w:val="0"/>
          <w:numId w:val="5"/>
        </w:numPr>
      </w:pPr>
      <w:r>
        <w:t xml:space="preserve">Oferowane rozwiązanie musi być dobrane pod względem wydajności w oparciu o najlepsze praktyki producenta. </w:t>
      </w:r>
    </w:p>
    <w:p w:rsidR="00F44377" w:rsidRDefault="00D1584C">
      <w:pPr>
        <w:numPr>
          <w:ilvl w:val="0"/>
          <w:numId w:val="5"/>
        </w:numPr>
      </w:pPr>
      <w:r>
        <w:t xml:space="preserve">Rozwiązanie musi być wyskalowane, dobrane pod względem wymaganej funkcjonalności i wydajności stosownie do ilości zabezpieczanych danych i obiektów z uwzględnieniem przyrostu danych (serwery, maszyny wirtualne, bazy danych itp.) zgodnie z opisem w zapytaniu ofertowym. </w:t>
      </w:r>
    </w:p>
    <w:p w:rsidR="00F44377" w:rsidRDefault="00D1584C">
      <w:pPr>
        <w:numPr>
          <w:ilvl w:val="0"/>
          <w:numId w:val="5"/>
        </w:numPr>
      </w:pPr>
      <w:r>
        <w:t xml:space="preserve">Wydajność oferowanej konfiguracji musi być taka, aby wszystkie funkcje systemu były dostępne w chwili wdrożenia (np. </w:t>
      </w:r>
      <w:proofErr w:type="spellStart"/>
      <w:r>
        <w:t>deduplikacja</w:t>
      </w:r>
      <w:proofErr w:type="spellEnd"/>
      <w:r>
        <w:t xml:space="preserve">, kompresja, instancja </w:t>
      </w:r>
      <w:proofErr w:type="spellStart"/>
      <w:r>
        <w:t>workerów</w:t>
      </w:r>
      <w:proofErr w:type="spellEnd"/>
      <w:r>
        <w:t xml:space="preserve"> i </w:t>
      </w:r>
      <w:proofErr w:type="spellStart"/>
      <w:r>
        <w:t>browserów</w:t>
      </w:r>
      <w:proofErr w:type="spellEnd"/>
      <w:r>
        <w:t>, replikacja, testowe odtwarzanie maszyn wirtualnych).</w:t>
      </w:r>
    </w:p>
    <w:p w:rsidR="00F44377" w:rsidRDefault="00D1584C">
      <w:pPr>
        <w:numPr>
          <w:ilvl w:val="0"/>
          <w:numId w:val="5"/>
        </w:numPr>
      </w:pPr>
      <w:r>
        <w:t>System pozwala na zmniejszenie rozmiaru przechowywanych i przesyłanych danych poprzez usuwanie zduplikowanych bloków danych ze źródła kopii pomiędzy wszystkimi źródłami w obrębie wszystkich kopii na magazynie danych.</w:t>
      </w:r>
    </w:p>
    <w:p w:rsidR="00F44377" w:rsidRDefault="00D1584C">
      <w:pPr>
        <w:numPr>
          <w:ilvl w:val="0"/>
          <w:numId w:val="5"/>
        </w:numPr>
      </w:pPr>
      <w:r>
        <w:t xml:space="preserve">Proces </w:t>
      </w:r>
      <w:proofErr w:type="spellStart"/>
      <w:r>
        <w:t>deduplikacji</w:t>
      </w:r>
      <w:proofErr w:type="spellEnd"/>
      <w:r>
        <w:t xml:space="preserve"> musi być możliwy dla każdego z typów obsługiwanych magazynów.</w:t>
      </w:r>
    </w:p>
    <w:p w:rsidR="00F44377" w:rsidRDefault="00D1584C">
      <w:pPr>
        <w:numPr>
          <w:ilvl w:val="0"/>
          <w:numId w:val="5"/>
        </w:numPr>
      </w:pPr>
      <w:r>
        <w:t xml:space="preserve">Proces </w:t>
      </w:r>
      <w:proofErr w:type="spellStart"/>
      <w:r>
        <w:t>deduplikacji</w:t>
      </w:r>
      <w:proofErr w:type="spellEnd"/>
      <w:r>
        <w:t xml:space="preserve"> nie może wymagać instalacji żadnych dodatkowych komponentów, które będą pośredniczyły w zapisie danych z </w:t>
      </w:r>
      <w:proofErr w:type="spellStart"/>
      <w:r>
        <w:t>deduplikowanych</w:t>
      </w:r>
      <w:proofErr w:type="spellEnd"/>
      <w:r>
        <w:t xml:space="preserve"> </w:t>
      </w:r>
    </w:p>
    <w:p w:rsidR="00F44377" w:rsidRDefault="00D1584C">
      <w:pPr>
        <w:numPr>
          <w:ilvl w:val="0"/>
          <w:numId w:val="5"/>
        </w:numPr>
      </w:pPr>
      <w:r>
        <w:t xml:space="preserve">Proces </w:t>
      </w:r>
      <w:proofErr w:type="spellStart"/>
      <w:r>
        <w:t>deduplikacji</w:t>
      </w:r>
      <w:proofErr w:type="spellEnd"/>
      <w:r>
        <w:t xml:space="preserve"> nie może posiadać pojedynczego punktu awarii</w:t>
      </w:r>
    </w:p>
    <w:p w:rsidR="00F44377" w:rsidRDefault="00D1584C">
      <w:pPr>
        <w:numPr>
          <w:ilvl w:val="0"/>
          <w:numId w:val="5"/>
        </w:numPr>
      </w:pPr>
      <w:r>
        <w:t xml:space="preserve">Proces </w:t>
      </w:r>
      <w:proofErr w:type="spellStart"/>
      <w:r>
        <w:t>deduplikacji</w:t>
      </w:r>
      <w:proofErr w:type="spellEnd"/>
      <w:r>
        <w:t xml:space="preserve"> realizowany jest blokiem o stałej wielkości. </w:t>
      </w:r>
    </w:p>
    <w:p w:rsidR="00F44377" w:rsidRDefault="00D1584C">
      <w:pPr>
        <w:numPr>
          <w:ilvl w:val="0"/>
          <w:numId w:val="5"/>
        </w:numPr>
      </w:pPr>
      <w:r>
        <w:lastRenderedPageBreak/>
        <w:t xml:space="preserve">Proces szyfrowania kopii zapasowych nie może ograniczać procesu </w:t>
      </w:r>
      <w:proofErr w:type="spellStart"/>
      <w:r>
        <w:t>deduplikacji</w:t>
      </w:r>
      <w:proofErr w:type="spellEnd"/>
      <w:r>
        <w:t xml:space="preserve"> w ramach tego samego klucza szyfrującego.</w:t>
      </w:r>
    </w:p>
    <w:p w:rsidR="00F44377" w:rsidRDefault="00D1584C">
      <w:pPr>
        <w:numPr>
          <w:ilvl w:val="0"/>
          <w:numId w:val="5"/>
        </w:numPr>
      </w:pPr>
      <w:r>
        <w:t xml:space="preserve">Kompresja kopii zapasowych musi obsługiwać jeden z wymienionych algorytmów: LZ4, </w:t>
      </w:r>
      <w:proofErr w:type="spellStart"/>
      <w:r>
        <w:t>ZStandard</w:t>
      </w:r>
      <w:proofErr w:type="spellEnd"/>
      <w:r>
        <w:t>. Dodatkowo, musi umożliwiać określenie szczegółowego poziomu kompresji, w tym: niski, średni, wysoki.</w:t>
      </w:r>
    </w:p>
    <w:p w:rsidR="00F44377" w:rsidRDefault="00D1584C">
      <w:pPr>
        <w:numPr>
          <w:ilvl w:val="0"/>
          <w:numId w:val="5"/>
        </w:numPr>
      </w:pPr>
      <w:r>
        <w:t>Instalacja, modyfikacja ustawień, polityki tworzenia kopii zapasowej systemu nie może wymagać przerwania pracy lub restartu systemu.</w:t>
      </w:r>
    </w:p>
    <w:p w:rsidR="00F44377" w:rsidRDefault="00D1584C">
      <w:pPr>
        <w:numPr>
          <w:ilvl w:val="0"/>
          <w:numId w:val="5"/>
        </w:numPr>
      </w:pPr>
      <w:r>
        <w:t>System musi pozwalać na automatyczne aktualizacje oprogramowania.</w:t>
      </w:r>
    </w:p>
    <w:p w:rsidR="00F44377" w:rsidRDefault="00D1584C">
      <w:pPr>
        <w:numPr>
          <w:ilvl w:val="0"/>
          <w:numId w:val="5"/>
        </w:numPr>
      </w:pPr>
      <w:r>
        <w:t>System musi być w stanie kompresować i szyfrować zabezpieczone dane w systemach NAS.</w:t>
      </w:r>
    </w:p>
    <w:p w:rsidR="00F44377" w:rsidRDefault="00D1584C">
      <w:pPr>
        <w:numPr>
          <w:ilvl w:val="0"/>
          <w:numId w:val="5"/>
        </w:numPr>
      </w:pPr>
      <w:r>
        <w:t xml:space="preserve">System musi pozwalać na uruchomienie kontenerów </w:t>
      </w:r>
      <w:proofErr w:type="spellStart"/>
      <w:r>
        <w:t>Docker</w:t>
      </w:r>
      <w:proofErr w:type="spellEnd"/>
      <w:r>
        <w:t xml:space="preserve"> w dowolnych urządzeniach NAS w celu ich zabezpieczenia.</w:t>
      </w:r>
    </w:p>
    <w:p w:rsidR="00F44377" w:rsidRDefault="00D1584C">
      <w:pPr>
        <w:numPr>
          <w:ilvl w:val="0"/>
          <w:numId w:val="5"/>
        </w:numPr>
      </w:pPr>
      <w:r>
        <w:t>System tworzenia kopii zapasowej musi przechowywać dane w sposób zapewniający ich niezmienność (tzw. "</w:t>
      </w:r>
      <w:proofErr w:type="spellStart"/>
      <w:r>
        <w:t>resilience</w:t>
      </w:r>
      <w:proofErr w:type="spellEnd"/>
      <w:r>
        <w:t>"), dzięki czemu kopie zapasowe nie będą mogły zostać nadpisane lub zmodyfikowane przez cały okres ich przechowywania, retencji.</w:t>
      </w:r>
    </w:p>
    <w:p w:rsidR="00F44377" w:rsidRDefault="00D1584C">
      <w:pPr>
        <w:numPr>
          <w:ilvl w:val="0"/>
          <w:numId w:val="5"/>
        </w:numPr>
      </w:pPr>
      <w:r>
        <w:t>System zarówno będzie przechowywać dane w kopii zapasowej w postaci zaszyfrowanej jak też ruch wewnątrz systemu również musi być szyfrowany.</w:t>
      </w:r>
    </w:p>
    <w:p w:rsidR="00F44377" w:rsidRDefault="00D1584C">
      <w:pPr>
        <w:numPr>
          <w:ilvl w:val="0"/>
          <w:numId w:val="5"/>
        </w:numPr>
      </w:pPr>
      <w:r>
        <w:t>Archiwum długoterminowych kopii zapasowych musi być szyfrowane, a odzyskiwanie z archiwum obsługiwane z tego samego interfejsu użytkownika, co inne przywracanie dane.</w:t>
      </w:r>
    </w:p>
    <w:p w:rsidR="00F44377" w:rsidRDefault="00D1584C">
      <w:pPr>
        <w:numPr>
          <w:ilvl w:val="0"/>
          <w:numId w:val="5"/>
        </w:numPr>
      </w:pPr>
      <w:r>
        <w:t>System musi mieć mechanizmy chroniące przejęcie konta administratora oraz umożliwiać definiowanie dodatkowych uprawnień dla każdej z predefiniowanych ról użytkowników.</w:t>
      </w:r>
    </w:p>
    <w:p w:rsidR="00F44377" w:rsidRDefault="00D1584C">
      <w:pPr>
        <w:numPr>
          <w:ilvl w:val="0"/>
          <w:numId w:val="5"/>
        </w:numPr>
      </w:pPr>
      <w:r>
        <w:t xml:space="preserve">System musi pozwalać na gradację uprawnień administratorów - umożliwia tworzenie wielu kont administracyjnych z dedykowanymi rolami oraz uprawnieniami, jak m. in.: system operator, backup operator, </w:t>
      </w:r>
      <w:proofErr w:type="spellStart"/>
      <w:r>
        <w:t>restore</w:t>
      </w:r>
      <w:proofErr w:type="spellEnd"/>
      <w:r>
        <w:t xml:space="preserve"> operator, </w:t>
      </w:r>
      <w:proofErr w:type="spellStart"/>
      <w:r>
        <w:t>viewer</w:t>
      </w:r>
      <w:proofErr w:type="spellEnd"/>
      <w:r>
        <w:t>. Dla każdej z tych ról system musi umożliwiać przypisywanie dodatkowych uprawnień, w tym możliwość zablokowania usuwania danych.</w:t>
      </w:r>
    </w:p>
    <w:p w:rsidR="00F44377" w:rsidRDefault="00D1584C">
      <w:pPr>
        <w:numPr>
          <w:ilvl w:val="0"/>
          <w:numId w:val="5"/>
        </w:numPr>
      </w:pPr>
      <w:r>
        <w:t>Rozwiązanie musi posiadać możliwość nieodwracalnego usuwania danych z magazynu na dane w momencie spełnienia dodatkowych wymogów.</w:t>
      </w:r>
    </w:p>
    <w:p w:rsidR="00F44377" w:rsidRDefault="00D1584C">
      <w:pPr>
        <w:numPr>
          <w:ilvl w:val="0"/>
          <w:numId w:val="5"/>
        </w:numPr>
      </w:pPr>
      <w:r>
        <w:t>W sytuacji, gdyby podstawowe urządzenie tworzenia kopii zapasowej było niedostępne, system musi posiadać możliwość przywrócenia z archiwum za pomocą innej instancji systemu dostarczonej przez tego samego producenta. tzn. archiwum musi zawierać wszystkie informacje konieczne do odzyskania.</w:t>
      </w:r>
    </w:p>
    <w:p w:rsidR="00F44377" w:rsidRDefault="00D1584C">
      <w:pPr>
        <w:numPr>
          <w:ilvl w:val="0"/>
          <w:numId w:val="5"/>
        </w:numPr>
      </w:pPr>
      <w:r>
        <w:t>Rozwiązanie musi umożliwiać uruchomienie konsoli w chmurze producenta zlokalizowanej na terenie Polski, w celu umożliwienia dostępu do środowiska zarządzania kopiami zapasowymi w przypadku czasowej niedostępności środowiska lokalnego.</w:t>
      </w:r>
    </w:p>
    <w:p w:rsidR="00F44377" w:rsidRDefault="00D1584C">
      <w:pPr>
        <w:numPr>
          <w:ilvl w:val="0"/>
          <w:numId w:val="5"/>
        </w:numPr>
      </w:pPr>
      <w:r>
        <w:t>System kopii zapasowej musi umożliwiać dostęp do konsoli administracyjnej z wielu stacji roboczych.</w:t>
      </w:r>
    </w:p>
    <w:p w:rsidR="00F44377" w:rsidRDefault="00D1584C">
      <w:pPr>
        <w:numPr>
          <w:ilvl w:val="0"/>
          <w:numId w:val="5"/>
        </w:numPr>
      </w:pPr>
      <w:r>
        <w:t>System kopii zapasowej musi wykorzystywać mechanizmy śledzenia zmienionych plików przy zabezpieczaniu udziałów plikowych.</w:t>
      </w:r>
    </w:p>
    <w:p w:rsidR="00F44377" w:rsidRDefault="00D1584C">
      <w:pPr>
        <w:numPr>
          <w:ilvl w:val="0"/>
          <w:numId w:val="5"/>
        </w:numPr>
      </w:pPr>
      <w:r>
        <w:t xml:space="preserve">System powinien posiadać predefiniowane schemat tworzenia kopii zapasowych: </w:t>
      </w:r>
      <w:proofErr w:type="spellStart"/>
      <w:r>
        <w:t>G-F-S</w:t>
      </w:r>
      <w:proofErr w:type="spellEnd"/>
      <w:r>
        <w:t xml:space="preserve">, </w:t>
      </w:r>
      <w:proofErr w:type="spellStart"/>
      <w:r>
        <w:t>Forever</w:t>
      </w:r>
      <w:proofErr w:type="spellEnd"/>
      <w:r>
        <w:t xml:space="preserve"> </w:t>
      </w:r>
      <w:proofErr w:type="spellStart"/>
      <w:r>
        <w:t>incremental</w:t>
      </w:r>
      <w:proofErr w:type="spellEnd"/>
      <w:r>
        <w:t>,</w:t>
      </w:r>
    </w:p>
    <w:p w:rsidR="00F44377" w:rsidRDefault="00D1584C">
      <w:pPr>
        <w:numPr>
          <w:ilvl w:val="0"/>
          <w:numId w:val="5"/>
        </w:numPr>
      </w:pPr>
      <w:r>
        <w:t>Rozwiązanie musi obsługiwać kontrolę dostępu opartą na rolach (RBAC).</w:t>
      </w:r>
    </w:p>
    <w:p w:rsidR="00F44377" w:rsidRDefault="00D1584C">
      <w:pPr>
        <w:numPr>
          <w:ilvl w:val="0"/>
          <w:numId w:val="5"/>
        </w:numPr>
      </w:pPr>
      <w:r>
        <w:lastRenderedPageBreak/>
        <w:t xml:space="preserve">Możliwość składowania utworzonych kopii zapasowych na magazynach chmurowych </w:t>
      </w:r>
      <w:proofErr w:type="spellStart"/>
      <w:r>
        <w:t>Amazon</w:t>
      </w:r>
      <w:proofErr w:type="spellEnd"/>
      <w:r>
        <w:t xml:space="preserve"> AWS, </w:t>
      </w:r>
      <w:proofErr w:type="spellStart"/>
      <w:r>
        <w:t>Azure</w:t>
      </w:r>
      <w:proofErr w:type="spellEnd"/>
      <w:r>
        <w:t xml:space="preserve">, </w:t>
      </w:r>
      <w:proofErr w:type="spellStart"/>
      <w:r>
        <w:t>Wasabi</w:t>
      </w:r>
      <w:proofErr w:type="spellEnd"/>
      <w:r>
        <w:t xml:space="preserve">, Google Cloud </w:t>
      </w:r>
      <w:proofErr w:type="spellStart"/>
      <w:r>
        <w:t>Storage</w:t>
      </w:r>
      <w:proofErr w:type="spellEnd"/>
      <w:r>
        <w:t xml:space="preserve">, </w:t>
      </w:r>
      <w:proofErr w:type="spellStart"/>
      <w:r>
        <w:t>Backblaze</w:t>
      </w:r>
      <w:proofErr w:type="spellEnd"/>
      <w:r>
        <w:t xml:space="preserve"> B2, magazyny zgodne z S3.</w:t>
      </w:r>
    </w:p>
    <w:p w:rsidR="00F44377" w:rsidRDefault="00D1584C">
      <w:pPr>
        <w:numPr>
          <w:ilvl w:val="0"/>
          <w:numId w:val="5"/>
        </w:numPr>
      </w:pPr>
      <w:r>
        <w:t xml:space="preserve">Możliwość składowania utworzonych kopii zapasowych na udziałach sieciowych po protokole </w:t>
      </w:r>
      <w:proofErr w:type="spellStart"/>
      <w:r>
        <w:t>smb</w:t>
      </w:r>
      <w:proofErr w:type="spellEnd"/>
      <w:r>
        <w:t xml:space="preserve">, </w:t>
      </w:r>
      <w:proofErr w:type="spellStart"/>
      <w:r>
        <w:t>nfs</w:t>
      </w:r>
      <w:proofErr w:type="spellEnd"/>
      <w:r>
        <w:t xml:space="preserve">, </w:t>
      </w:r>
      <w:proofErr w:type="spellStart"/>
      <w:r>
        <w:t>iscsi</w:t>
      </w:r>
      <w:proofErr w:type="spellEnd"/>
      <w:r>
        <w:t>, katalog lokalny</w:t>
      </w:r>
    </w:p>
    <w:p w:rsidR="00F44377" w:rsidRDefault="00D1584C">
      <w:pPr>
        <w:numPr>
          <w:ilvl w:val="0"/>
          <w:numId w:val="5"/>
        </w:numPr>
      </w:pPr>
      <w:r>
        <w:t xml:space="preserve">Zarządzanie i odzyskiwanie danych z kopii musi odbywać się z tego samego interfejsu użytkownika (konsoli), niezależnie od tego, gdzie znajduje się kopia zapasowa (w chmurze AWS, </w:t>
      </w:r>
      <w:proofErr w:type="spellStart"/>
      <w:r>
        <w:t>Azure</w:t>
      </w:r>
      <w:proofErr w:type="spellEnd"/>
      <w:r>
        <w:t xml:space="preserve">, GCP, w Data Center czy w usłudze typu </w:t>
      </w:r>
      <w:proofErr w:type="spellStart"/>
      <w:r>
        <w:t>SaaS</w:t>
      </w:r>
      <w:proofErr w:type="spellEnd"/>
      <w:r>
        <w:t>).</w:t>
      </w:r>
    </w:p>
    <w:p w:rsidR="00F44377" w:rsidRDefault="00D1584C">
      <w:pPr>
        <w:numPr>
          <w:ilvl w:val="0"/>
          <w:numId w:val="5"/>
        </w:numPr>
      </w:pPr>
      <w:r>
        <w:t>Czas przechowywania kopii zapasowej (</w:t>
      </w:r>
      <w:proofErr w:type="spellStart"/>
      <w:r>
        <w:t>retention</w:t>
      </w:r>
      <w:proofErr w:type="spellEnd"/>
      <w:r>
        <w:t xml:space="preserve"> time) systemu backupu nie może być zmieniony np. poprzez manipulowanie wskazaniami zegara serwera NTP w celu szybszego ich wyeksponowania - tzn. czasy przechowywania kopii zapasowych nie będą zależne od wskazań zegara czasu serwera NTP, ale będą wykorzystywać technologię, która mierzy upływ czasu.</w:t>
      </w:r>
    </w:p>
    <w:p w:rsidR="00F44377" w:rsidRDefault="00D1584C">
      <w:pPr>
        <w:numPr>
          <w:ilvl w:val="0"/>
          <w:numId w:val="5"/>
        </w:numPr>
      </w:pPr>
      <w:r>
        <w:t>Możliwość generowania raportów dobowych w oparciu o harmonogram</w:t>
      </w:r>
    </w:p>
    <w:p w:rsidR="00F44377" w:rsidRDefault="00D1584C">
      <w:pPr>
        <w:numPr>
          <w:ilvl w:val="0"/>
          <w:numId w:val="5"/>
        </w:numPr>
      </w:pPr>
      <w:r>
        <w:t>Produkt musi posiadać możliwość zapisu kopii zapasowych do magazynu chmurowego dostarczanego bezpośrednio przez producenta oprogramowania (</w:t>
      </w:r>
      <w:proofErr w:type="spellStart"/>
      <w:r>
        <w:t>datacenter</w:t>
      </w:r>
      <w:proofErr w:type="spellEnd"/>
      <w:r>
        <w:t xml:space="preserve"> musi być zlokalizowane na terenie Polski) </w:t>
      </w:r>
    </w:p>
    <w:p w:rsidR="00F44377" w:rsidRDefault="00D1584C">
      <w:pPr>
        <w:numPr>
          <w:ilvl w:val="0"/>
          <w:numId w:val="5"/>
        </w:numPr>
      </w:pPr>
      <w:r>
        <w:t xml:space="preserve">Produkt musi posiadać możliwość zdefiniowania maksymalnej liczby równocześnie </w:t>
      </w:r>
      <w:proofErr w:type="spellStart"/>
      <w:r>
        <w:t>backupowanych</w:t>
      </w:r>
      <w:proofErr w:type="spellEnd"/>
      <w:r>
        <w:t xml:space="preserve"> urządzeń w ramach jednego planu backupowego, niezależnie od typu urządzenia (np. stacja robocza, serwer, maszyna wirtualna)</w:t>
      </w:r>
    </w:p>
    <w:p w:rsidR="00F44377" w:rsidRDefault="00D1584C">
      <w:pPr>
        <w:numPr>
          <w:ilvl w:val="0"/>
          <w:numId w:val="5"/>
        </w:numPr>
      </w:pPr>
      <w:r>
        <w:t>Możliwość wyświetlenia szczegółowych informacji o chronionym urządzeniu takich jak: CPU, RAM, System operacyjny, Adres IP.</w:t>
      </w:r>
    </w:p>
    <w:p w:rsidR="00F44377" w:rsidRDefault="00D1584C">
      <w:pPr>
        <w:numPr>
          <w:ilvl w:val="0"/>
          <w:numId w:val="5"/>
        </w:numPr>
      </w:pPr>
      <w:r>
        <w:t xml:space="preserve">Produkt musi posiadać możliwość zdefiniowania poziomu obciążenia magazynu, po osiągnięciu którego zostanie wysłane powiadomienia e-mail. (poziom definiowany indywidualnie dla każdego magazynu) </w:t>
      </w:r>
    </w:p>
    <w:p w:rsidR="00F44377" w:rsidRDefault="00D1584C">
      <w:pPr>
        <w:pStyle w:val="Nagwek2"/>
      </w:pPr>
      <w:bookmarkStart w:id="1" w:name="_y5kdyr3nat9u" w:colFirst="0" w:colLast="0"/>
      <w:bookmarkEnd w:id="1"/>
      <w:r>
        <w:t>Środowiska fizyczne i bazy danych</w:t>
      </w:r>
    </w:p>
    <w:p w:rsidR="00F44377" w:rsidRDefault="00D1584C">
      <w:pPr>
        <w:numPr>
          <w:ilvl w:val="0"/>
          <w:numId w:val="6"/>
        </w:numPr>
      </w:pPr>
      <w:r>
        <w:t>Rozwiązanie powinno umożliwiać tworzenie grup urządzeń w celu automatyzacji procesów podczas pracy z urządzeniami.</w:t>
      </w:r>
    </w:p>
    <w:p w:rsidR="00F44377" w:rsidRDefault="00D1584C">
      <w:pPr>
        <w:numPr>
          <w:ilvl w:val="0"/>
          <w:numId w:val="6"/>
        </w:numPr>
      </w:pPr>
      <w:r>
        <w:t xml:space="preserve">Produkt musi posiadać możliwość tworzenia zadań dla grupy urządzeń oraz dla wybranych urządzeń. </w:t>
      </w:r>
    </w:p>
    <w:p w:rsidR="00F44377" w:rsidRDefault="00D1584C">
      <w:pPr>
        <w:numPr>
          <w:ilvl w:val="0"/>
          <w:numId w:val="6"/>
        </w:numPr>
      </w:pPr>
      <w:r>
        <w:t>Rozwiązanie musi pozwalać na automatyczne wyłączenie stacji roboczej po wykonaniu kopii zapasowej.</w:t>
      </w:r>
    </w:p>
    <w:p w:rsidR="00F44377" w:rsidRDefault="00D1584C">
      <w:pPr>
        <w:numPr>
          <w:ilvl w:val="0"/>
          <w:numId w:val="6"/>
        </w:numPr>
      </w:pPr>
      <w:r>
        <w:t xml:space="preserve">Rozwiązanie backupowe musi pozwalać na zabezpieczanie zaszyfrowanych partycji min. </w:t>
      </w:r>
      <w:proofErr w:type="spellStart"/>
      <w:r>
        <w:t>BitLocker</w:t>
      </w:r>
      <w:proofErr w:type="spellEnd"/>
      <w:r>
        <w:t xml:space="preserve">, </w:t>
      </w:r>
      <w:proofErr w:type="spellStart"/>
      <w:r>
        <w:t>Veracrypt</w:t>
      </w:r>
      <w:proofErr w:type="spellEnd"/>
      <w:r>
        <w:t xml:space="preserve">, </w:t>
      </w:r>
      <w:proofErr w:type="spellStart"/>
      <w:r>
        <w:t>TrueCrypt</w:t>
      </w:r>
      <w:proofErr w:type="spellEnd"/>
      <w:r>
        <w:t xml:space="preserve">, </w:t>
      </w:r>
      <w:proofErr w:type="spellStart"/>
      <w:r>
        <w:t>Eset</w:t>
      </w:r>
      <w:proofErr w:type="spellEnd"/>
      <w:r>
        <w:t xml:space="preserve"> </w:t>
      </w:r>
      <w:proofErr w:type="spellStart"/>
      <w:r>
        <w:t>Endpoint</w:t>
      </w:r>
      <w:proofErr w:type="spellEnd"/>
      <w:r>
        <w:t xml:space="preserve"> </w:t>
      </w:r>
      <w:proofErr w:type="spellStart"/>
      <w:r>
        <w:t>Encryption</w:t>
      </w:r>
      <w:proofErr w:type="spellEnd"/>
      <w:r>
        <w:t>.</w:t>
      </w:r>
    </w:p>
    <w:p w:rsidR="00F44377" w:rsidRDefault="00D1584C">
      <w:pPr>
        <w:numPr>
          <w:ilvl w:val="0"/>
          <w:numId w:val="6"/>
        </w:numPr>
      </w:pPr>
      <w:r>
        <w:t>System jest niezależny od wersji Microsoft SQL i musi umożliwiać przywracanie danych SQL dla tej samej lub nowszej wersji.</w:t>
      </w:r>
    </w:p>
    <w:p w:rsidR="00F44377" w:rsidRDefault="00D1584C">
      <w:pPr>
        <w:numPr>
          <w:ilvl w:val="0"/>
          <w:numId w:val="6"/>
        </w:numPr>
      </w:pPr>
      <w:r>
        <w:t>System musi obsługiwać również narzędzia RMAN firmy Oracle do tworzenia kopii zapasowych i odzyskiwania. Dodatkowo system musi obsługiwać funkcję przyrostowego scalania danych.</w:t>
      </w:r>
    </w:p>
    <w:p w:rsidR="00F44377" w:rsidRDefault="00D1584C">
      <w:pPr>
        <w:numPr>
          <w:ilvl w:val="0"/>
          <w:numId w:val="6"/>
        </w:numPr>
      </w:pPr>
      <w:r>
        <w:t>System kopii zapasowej musi wspierać odtwarzanie pojedynczych plików z systemów Windows oraz Linux.</w:t>
      </w:r>
    </w:p>
    <w:p w:rsidR="00F44377" w:rsidRDefault="00D1584C">
      <w:pPr>
        <w:numPr>
          <w:ilvl w:val="0"/>
          <w:numId w:val="6"/>
        </w:numPr>
      </w:pPr>
      <w:r>
        <w:t xml:space="preserve">Odtwarzanie </w:t>
      </w:r>
      <w:proofErr w:type="spellStart"/>
      <w:r>
        <w:t>Bare</w:t>
      </w:r>
      <w:proofErr w:type="spellEnd"/>
      <w:r>
        <w:t xml:space="preserve"> Metal </w:t>
      </w:r>
      <w:proofErr w:type="spellStart"/>
      <w:r>
        <w:t>Restore</w:t>
      </w:r>
      <w:proofErr w:type="spellEnd"/>
      <w:r>
        <w:t xml:space="preserve"> w Systemie może odbywać się na takim samym sprzęcie, jak ten który był </w:t>
      </w:r>
      <w:proofErr w:type="spellStart"/>
      <w:r>
        <w:t>backupowany</w:t>
      </w:r>
      <w:proofErr w:type="spellEnd"/>
      <w:r>
        <w:t>, jak również na zupełnie innym komputerze lub serwerze z automatycznym dopasowaniem sterowników oraz z możliwością dodania sterowników przez użytkownika.</w:t>
      </w:r>
    </w:p>
    <w:p w:rsidR="00F44377" w:rsidRDefault="00D1584C">
      <w:pPr>
        <w:numPr>
          <w:ilvl w:val="0"/>
          <w:numId w:val="6"/>
        </w:numPr>
      </w:pPr>
      <w:r>
        <w:lastRenderedPageBreak/>
        <w:t xml:space="preserve">Rozwiązanie powinno umożliwiać uruchamianie procesu </w:t>
      </w:r>
      <w:proofErr w:type="spellStart"/>
      <w:r>
        <w:t>Bare</w:t>
      </w:r>
      <w:proofErr w:type="spellEnd"/>
      <w:r>
        <w:t xml:space="preserve"> Metal </w:t>
      </w:r>
      <w:proofErr w:type="spellStart"/>
      <w:r>
        <w:t>Restore</w:t>
      </w:r>
      <w:proofErr w:type="spellEnd"/>
      <w:r>
        <w:t xml:space="preserve"> z dowolnego </w:t>
      </w:r>
      <w:proofErr w:type="spellStart"/>
      <w:r>
        <w:t>bootowalnego</w:t>
      </w:r>
      <w:proofErr w:type="spellEnd"/>
      <w:r>
        <w:t xml:space="preserve"> nośnika danych.</w:t>
      </w:r>
    </w:p>
    <w:p w:rsidR="00F44377" w:rsidRDefault="00D1584C">
      <w:pPr>
        <w:numPr>
          <w:ilvl w:val="0"/>
          <w:numId w:val="6"/>
        </w:numPr>
      </w:pPr>
      <w:r>
        <w:t>Rozwiązanie powinno wspierać odtwarzanie danych w scenariuszach P2P, P2V, V2P, V2V.</w:t>
      </w:r>
    </w:p>
    <w:p w:rsidR="00F44377" w:rsidRDefault="00D1584C">
      <w:pPr>
        <w:numPr>
          <w:ilvl w:val="0"/>
          <w:numId w:val="6"/>
        </w:numPr>
      </w:pPr>
      <w:r>
        <w:t>Rozwiązanie umożliwia odtwarzanie kopii obrazu dysku w wybranym formacie (RAW, VHD, VHDX, VMDK).</w:t>
      </w:r>
    </w:p>
    <w:p w:rsidR="00F44377" w:rsidRDefault="00D1584C">
      <w:pPr>
        <w:numPr>
          <w:ilvl w:val="0"/>
          <w:numId w:val="6"/>
        </w:numPr>
      </w:pPr>
      <w:r>
        <w:t>Rozwiązanie musi umożliwiać odtwarzanie zasobów plikowych bez praw dostępu (tzw. ACL) oraz z prawami dostępu. Funkcjonalność ta musi być możliwa do skonfigurowania przez administratora na etapie konfiguracji procesu przywracania danych.</w:t>
      </w:r>
    </w:p>
    <w:p w:rsidR="00F44377" w:rsidRDefault="00D1584C">
      <w:pPr>
        <w:numPr>
          <w:ilvl w:val="0"/>
          <w:numId w:val="6"/>
        </w:numPr>
      </w:pPr>
      <w:r>
        <w:t>Rozwiązanie musi umożliwiać przywracanie plików pomiędzy różnymi systemami operacyjnymi i systemami plików (np. odtwarzanie danych plikowych Linux na systemie Windows).</w:t>
      </w:r>
    </w:p>
    <w:p w:rsidR="00F44377" w:rsidRDefault="00D1584C">
      <w:pPr>
        <w:pStyle w:val="Nagwek2"/>
      </w:pPr>
      <w:bookmarkStart w:id="2" w:name="_x1ihffwv0bwe" w:colFirst="0" w:colLast="0"/>
      <w:bookmarkEnd w:id="2"/>
      <w:r>
        <w:t>Środowiska wirtualne</w:t>
      </w:r>
    </w:p>
    <w:p w:rsidR="00F44377" w:rsidRDefault="00D1584C">
      <w:pPr>
        <w:numPr>
          <w:ilvl w:val="0"/>
          <w:numId w:val="4"/>
        </w:numPr>
      </w:pPr>
      <w:r>
        <w:t xml:space="preserve">System musi wspierać kopię w trybie </w:t>
      </w:r>
      <w:proofErr w:type="spellStart"/>
      <w:r>
        <w:t>application-aware</w:t>
      </w:r>
      <w:proofErr w:type="spellEnd"/>
      <w:r>
        <w:t xml:space="preserve"> dla wszystkich wspieranych </w:t>
      </w:r>
      <w:proofErr w:type="spellStart"/>
      <w:r>
        <w:t>wirtualizatorów</w:t>
      </w:r>
      <w:proofErr w:type="spellEnd"/>
      <w:r>
        <w:t>.</w:t>
      </w:r>
    </w:p>
    <w:p w:rsidR="00F44377" w:rsidRDefault="00D1584C">
      <w:pPr>
        <w:numPr>
          <w:ilvl w:val="0"/>
          <w:numId w:val="4"/>
        </w:numPr>
      </w:pPr>
      <w:r>
        <w:t>System musi umożliwiać wykonywanie kopii maszyn wirtualnych z zastosowanie zaawansowanych metod transportu (</w:t>
      </w:r>
      <w:proofErr w:type="spellStart"/>
      <w:r>
        <w:t>HotAdd</w:t>
      </w:r>
      <w:proofErr w:type="spellEnd"/>
      <w:r>
        <w:t xml:space="preserve">, SAN, LAN), w tym metodami </w:t>
      </w:r>
      <w:proofErr w:type="spellStart"/>
      <w:r>
        <w:t>LAN-Free</w:t>
      </w:r>
      <w:proofErr w:type="spellEnd"/>
      <w:r>
        <w:t>, tj. takimi, które podczas wykonywania backupu nie obciążają interfejsów sieciowych maszyn wirtualnych.</w:t>
      </w:r>
    </w:p>
    <w:p w:rsidR="00F44377" w:rsidRDefault="00D1584C">
      <w:pPr>
        <w:numPr>
          <w:ilvl w:val="0"/>
          <w:numId w:val="4"/>
        </w:numPr>
      </w:pPr>
      <w:r>
        <w:t xml:space="preserve">System kopii zapasowej musi wykorzystywać mechanizmy </w:t>
      </w:r>
      <w:proofErr w:type="spellStart"/>
      <w:r>
        <w:t>Change</w:t>
      </w:r>
      <w:proofErr w:type="spellEnd"/>
      <w:r>
        <w:t xml:space="preserve"> Block </w:t>
      </w:r>
      <w:proofErr w:type="spellStart"/>
      <w:r>
        <w:t>Tracking</w:t>
      </w:r>
      <w:proofErr w:type="spellEnd"/>
      <w:r>
        <w:t xml:space="preserve"> oraz </w:t>
      </w:r>
      <w:proofErr w:type="spellStart"/>
      <w:r>
        <w:t>Replica</w:t>
      </w:r>
      <w:proofErr w:type="spellEnd"/>
      <w:r>
        <w:t xml:space="preserve"> </w:t>
      </w:r>
      <w:proofErr w:type="spellStart"/>
      <w:r>
        <w:t>Change</w:t>
      </w:r>
      <w:proofErr w:type="spellEnd"/>
      <w:r>
        <w:t xml:space="preserve"> </w:t>
      </w:r>
      <w:proofErr w:type="spellStart"/>
      <w:r>
        <w:t>Tracking</w:t>
      </w:r>
      <w:proofErr w:type="spellEnd"/>
      <w:r>
        <w:t xml:space="preserve"> dla wspieranych przez producenta platformach </w:t>
      </w:r>
      <w:proofErr w:type="spellStart"/>
      <w:r>
        <w:t>wirtualizacyjnych</w:t>
      </w:r>
      <w:proofErr w:type="spellEnd"/>
      <w:r>
        <w:t xml:space="preserve">. </w:t>
      </w:r>
    </w:p>
    <w:p w:rsidR="00F44377" w:rsidRDefault="00D1584C">
      <w:pPr>
        <w:numPr>
          <w:ilvl w:val="0"/>
          <w:numId w:val="4"/>
        </w:numPr>
      </w:pPr>
      <w:r>
        <w:t xml:space="preserve">Rozwiązanie producenta musi być certyfikowane przez dostawcę platformy </w:t>
      </w:r>
      <w:proofErr w:type="spellStart"/>
      <w:r>
        <w:t>wirtualizacyjnej</w:t>
      </w:r>
      <w:proofErr w:type="spellEnd"/>
      <w:r>
        <w:t>, tj. producent musi uczestniczyć w programie Technology Alliance Partner.</w:t>
      </w:r>
    </w:p>
    <w:p w:rsidR="00F44377" w:rsidRDefault="00D1584C">
      <w:pPr>
        <w:numPr>
          <w:ilvl w:val="0"/>
          <w:numId w:val="4"/>
        </w:numPr>
      </w:pPr>
      <w:r>
        <w:t xml:space="preserve">System kopii zapasowej musi umożliwiać jednoczesne uruchomienie wielu maszyn wirtualnych bezpośrednio ze </w:t>
      </w:r>
      <w:proofErr w:type="spellStart"/>
      <w:r>
        <w:t>zdeduplikowanego</w:t>
      </w:r>
      <w:proofErr w:type="spellEnd"/>
      <w:r>
        <w:t xml:space="preserve"> i skompresowanego pliku backupu, z dowolnego punktu przywracania, bez potrzeby kopiowania jej na </w:t>
      </w:r>
      <w:proofErr w:type="spellStart"/>
      <w:r>
        <w:t>storage</w:t>
      </w:r>
      <w:proofErr w:type="spellEnd"/>
      <w:r>
        <w:t xml:space="preserve"> produkcyjny. Funkcjonalność musi być oferowana dla środowisk </w:t>
      </w:r>
      <w:proofErr w:type="spellStart"/>
      <w:r>
        <w:t>VMware</w:t>
      </w:r>
      <w:proofErr w:type="spellEnd"/>
      <w:r>
        <w:t xml:space="preserve"> oraz </w:t>
      </w:r>
      <w:proofErr w:type="spellStart"/>
      <w:r>
        <w:t>Hyper-V</w:t>
      </w:r>
      <w:proofErr w:type="spellEnd"/>
      <w:r>
        <w:t xml:space="preserve"> niezależnie od rodzaju </w:t>
      </w:r>
      <w:proofErr w:type="spellStart"/>
      <w:r>
        <w:t>storage-u</w:t>
      </w:r>
      <w:proofErr w:type="spellEnd"/>
      <w:r>
        <w:t xml:space="preserve"> użytego do przechowywania kopii zapasowych.</w:t>
      </w:r>
    </w:p>
    <w:p w:rsidR="00F44377" w:rsidRDefault="00D1584C">
      <w:pPr>
        <w:numPr>
          <w:ilvl w:val="0"/>
          <w:numId w:val="4"/>
        </w:numPr>
      </w:pPr>
      <w:r>
        <w:t xml:space="preserve">Dla środowiska </w:t>
      </w:r>
      <w:proofErr w:type="spellStart"/>
      <w:r>
        <w:t>vSphere</w:t>
      </w:r>
      <w:proofErr w:type="spellEnd"/>
      <w:r>
        <w:t xml:space="preserve"> i </w:t>
      </w:r>
      <w:proofErr w:type="spellStart"/>
      <w:r>
        <w:t>Hyper-V</w:t>
      </w:r>
      <w:proofErr w:type="spellEnd"/>
      <w:r>
        <w:t xml:space="preserve"> rozwiązanie powinno umożliwiać uruchomienie backupu z innych platform (inne </w:t>
      </w:r>
      <w:proofErr w:type="spellStart"/>
      <w:r>
        <w:t>wirtualizatory</w:t>
      </w:r>
      <w:proofErr w:type="spellEnd"/>
      <w:r>
        <w:t>, maszyny fizyczne oraz chmura publiczna).</w:t>
      </w:r>
    </w:p>
    <w:p w:rsidR="00F44377" w:rsidRDefault="00D1584C">
      <w:pPr>
        <w:numPr>
          <w:ilvl w:val="0"/>
          <w:numId w:val="4"/>
        </w:numPr>
      </w:pPr>
      <w:r>
        <w:t xml:space="preserve">System kopii zapasowej musi pozwalać na zaprezentowanie pojedynczego dysku bezpośrednio z kopii zapasowej do wybranej działającej maszyny wirtualnej </w:t>
      </w:r>
      <w:proofErr w:type="spellStart"/>
      <w:r>
        <w:t>vSphere</w:t>
      </w:r>
      <w:proofErr w:type="spellEnd"/>
      <w:r>
        <w:t>.</w:t>
      </w:r>
    </w:p>
    <w:p w:rsidR="00F44377" w:rsidRDefault="00D1584C">
      <w:pPr>
        <w:numPr>
          <w:ilvl w:val="0"/>
          <w:numId w:val="4"/>
        </w:numPr>
      </w:pPr>
      <w:r>
        <w:t>System kopii zapasowej musi umożliwiać weryfikację odtwarzalności wirtualnych maszyn według własnego harmonogramu w dowolnym środowisku.</w:t>
      </w:r>
    </w:p>
    <w:p w:rsidR="00F44377" w:rsidRDefault="00D1584C">
      <w:pPr>
        <w:pStyle w:val="Nagwek2"/>
      </w:pPr>
      <w:bookmarkStart w:id="3" w:name="_d6jm5ggyz1m6" w:colFirst="0" w:colLast="0"/>
      <w:bookmarkEnd w:id="3"/>
      <w:r>
        <w:t xml:space="preserve">Aplikacje </w:t>
      </w:r>
      <w:proofErr w:type="spellStart"/>
      <w:r>
        <w:t>SaaS</w:t>
      </w:r>
      <w:proofErr w:type="spellEnd"/>
    </w:p>
    <w:p w:rsidR="00F44377" w:rsidRDefault="00D1584C">
      <w:pPr>
        <w:numPr>
          <w:ilvl w:val="0"/>
          <w:numId w:val="2"/>
        </w:numPr>
      </w:pPr>
      <w:r>
        <w:t xml:space="preserve">Ochrona z tej samej konsoli dla  Microsoft 365 minimum na poziomie, skrzynek pocztowych, </w:t>
      </w:r>
      <w:proofErr w:type="spellStart"/>
      <w:r>
        <w:t>onedrive</w:t>
      </w:r>
      <w:proofErr w:type="spellEnd"/>
      <w:r>
        <w:t>, kontaktów, kalendarza.</w:t>
      </w:r>
    </w:p>
    <w:p w:rsidR="00F44377" w:rsidRDefault="00D1584C">
      <w:pPr>
        <w:numPr>
          <w:ilvl w:val="0"/>
          <w:numId w:val="2"/>
        </w:numPr>
      </w:pPr>
      <w:r>
        <w:lastRenderedPageBreak/>
        <w:t>Rozwiązanie musi umożliwiać przywracanie danych Microsoft 365: do wskazanej, dowolnej lokalizacji, na wybranym urządzeniu w formie pliku .pst oraz do istniejącego konta w usłudze Microsoft 365 (tego samego lub innego, w tym w innej organizacji)</w:t>
      </w:r>
    </w:p>
    <w:p w:rsidR="00F44377" w:rsidRDefault="00D1584C">
      <w:pPr>
        <w:numPr>
          <w:ilvl w:val="0"/>
          <w:numId w:val="2"/>
        </w:numPr>
      </w:pPr>
      <w:r>
        <w:t xml:space="preserve">System musi umożliwiać </w:t>
      </w:r>
      <w:proofErr w:type="spellStart"/>
      <w:r>
        <w:t>granularne</w:t>
      </w:r>
      <w:proofErr w:type="spellEnd"/>
      <w:r>
        <w:t xml:space="preserve"> odtwarzanie danych, tj. pojedynczych plików z kopii obrazu dysku oraz pojedynczych wiadomości z kopii skrzynki pocztowej Microsoft 365.</w:t>
      </w:r>
    </w:p>
    <w:p w:rsidR="00F44377" w:rsidRDefault="00D1584C">
      <w:pPr>
        <w:numPr>
          <w:ilvl w:val="0"/>
          <w:numId w:val="2"/>
        </w:numPr>
      </w:pPr>
      <w:r>
        <w:t xml:space="preserve">System musi umożliwiać zabezpieczanie środowisk Git, w tym </w:t>
      </w:r>
      <w:proofErr w:type="spellStart"/>
      <w:r>
        <w:t>GitHub</w:t>
      </w:r>
      <w:proofErr w:type="spellEnd"/>
      <w:r>
        <w:t xml:space="preserve">, </w:t>
      </w:r>
      <w:proofErr w:type="spellStart"/>
      <w:r>
        <w:t>GitLab</w:t>
      </w:r>
      <w:proofErr w:type="spellEnd"/>
      <w:r>
        <w:t xml:space="preserve"> oraz </w:t>
      </w:r>
      <w:proofErr w:type="spellStart"/>
      <w:r>
        <w:t>Bitbucket</w:t>
      </w:r>
      <w:proofErr w:type="spellEnd"/>
      <w:r>
        <w:t>.</w:t>
      </w:r>
    </w:p>
    <w:p w:rsidR="00F44377" w:rsidRDefault="00D1584C">
      <w:pPr>
        <w:numPr>
          <w:ilvl w:val="0"/>
          <w:numId w:val="2"/>
        </w:numPr>
      </w:pPr>
      <w:r>
        <w:t xml:space="preserve">System musi umożliwiać zabezpieczenie środowisk </w:t>
      </w:r>
      <w:proofErr w:type="spellStart"/>
      <w:r>
        <w:t>Jira</w:t>
      </w:r>
      <w:proofErr w:type="spellEnd"/>
    </w:p>
    <w:p w:rsidR="00F44377" w:rsidRDefault="00D1584C">
      <w:pPr>
        <w:pStyle w:val="Nagwek2"/>
      </w:pPr>
      <w:bookmarkStart w:id="4" w:name="_6qbzqke97h1s" w:colFirst="0" w:colLast="0"/>
      <w:bookmarkEnd w:id="4"/>
      <w:r>
        <w:t>Licencjonowanie i wsparcie techniczne</w:t>
      </w:r>
    </w:p>
    <w:p w:rsidR="00F44377" w:rsidRDefault="00D1584C">
      <w:pPr>
        <w:numPr>
          <w:ilvl w:val="0"/>
          <w:numId w:val="3"/>
        </w:numPr>
      </w:pPr>
      <w:r>
        <w:t xml:space="preserve">Wszystkie linie </w:t>
      </w:r>
      <w:proofErr w:type="spellStart"/>
      <w:r>
        <w:t>supportu</w:t>
      </w:r>
      <w:proofErr w:type="spellEnd"/>
      <w:r>
        <w:t xml:space="preserve"> muszą być obsługiwane w języku polskim.</w:t>
      </w:r>
    </w:p>
    <w:p w:rsidR="00F44377" w:rsidRDefault="00D1584C">
      <w:pPr>
        <w:numPr>
          <w:ilvl w:val="0"/>
          <w:numId w:val="3"/>
        </w:numPr>
      </w:pPr>
      <w:r>
        <w:t>Wsparcie techniczne musi być świadczone bezpośrednio przez główną siedzibę producenta przez minimum 36 miesięcy.</w:t>
      </w:r>
    </w:p>
    <w:p w:rsidR="00F44377" w:rsidRDefault="00D1584C">
      <w:pPr>
        <w:numPr>
          <w:ilvl w:val="0"/>
          <w:numId w:val="3"/>
        </w:numPr>
      </w:pPr>
      <w:r>
        <w:t xml:space="preserve">Możliwość zgłaszania </w:t>
      </w:r>
      <w:proofErr w:type="spellStart"/>
      <w:r>
        <w:t>ticketów</w:t>
      </w:r>
      <w:proofErr w:type="spellEnd"/>
      <w:r>
        <w:t xml:space="preserve"> </w:t>
      </w:r>
      <w:proofErr w:type="spellStart"/>
      <w:r>
        <w:t>supportowych</w:t>
      </w:r>
      <w:proofErr w:type="spellEnd"/>
      <w:r>
        <w:t xml:space="preserve"> bezpośrednio z poziomu interfejsu zarządzania w formie </w:t>
      </w:r>
      <w:proofErr w:type="spellStart"/>
      <w:r>
        <w:t>czatu</w:t>
      </w:r>
      <w:proofErr w:type="spellEnd"/>
      <w:r>
        <w:t>.</w:t>
      </w:r>
    </w:p>
    <w:p w:rsidR="00F44377" w:rsidRDefault="00D1584C">
      <w:pPr>
        <w:numPr>
          <w:ilvl w:val="0"/>
          <w:numId w:val="3"/>
        </w:numPr>
      </w:pPr>
      <w:r>
        <w:t>Producent wraz z rozwiązaniem musi udostępnić materiały samopomocowe w j. polskim (minimum dostęp do bazy wiedzy, materiałów wideo oraz kart produktów)</w:t>
      </w:r>
    </w:p>
    <w:p w:rsidR="00F44377" w:rsidRDefault="00D1584C">
      <w:pPr>
        <w:numPr>
          <w:ilvl w:val="0"/>
          <w:numId w:val="3"/>
        </w:numPr>
      </w:pPr>
      <w:r>
        <w:t xml:space="preserve">Wsparcie techniczne musi umożliwiać korzystanie z połączeń zdalnych, systemu </w:t>
      </w:r>
      <w:proofErr w:type="spellStart"/>
      <w:r>
        <w:t>ticketowego</w:t>
      </w:r>
      <w:proofErr w:type="spellEnd"/>
      <w:r>
        <w:t xml:space="preserve"> oraz wsparcia telefonicznego.</w:t>
      </w:r>
    </w:p>
    <w:p w:rsidR="00F44377" w:rsidRDefault="00D1584C">
      <w:pPr>
        <w:numPr>
          <w:ilvl w:val="0"/>
          <w:numId w:val="3"/>
        </w:numPr>
      </w:pPr>
      <w:r>
        <w:t xml:space="preserve">W ramach wsparcia technicznego Zamawiający musi mieć dostęp do tzw. </w:t>
      </w:r>
      <w:proofErr w:type="spellStart"/>
      <w:r>
        <w:t>Dedicated</w:t>
      </w:r>
      <w:proofErr w:type="spellEnd"/>
      <w:r>
        <w:t xml:space="preserve"> </w:t>
      </w:r>
      <w:proofErr w:type="spellStart"/>
      <w:r>
        <w:t>Customer</w:t>
      </w:r>
      <w:proofErr w:type="spellEnd"/>
      <w:r>
        <w:t xml:space="preserve"> </w:t>
      </w:r>
      <w:proofErr w:type="spellStart"/>
      <w:r>
        <w:t>Success</w:t>
      </w:r>
      <w:proofErr w:type="spellEnd"/>
      <w:r>
        <w:t xml:space="preserve"> Managera, tj. osoby po stronie Dostawcy dedykowanej do obsługi zgłoszeń technicznych, doraźnej pomocy i bieżącej pomocy w utrzymania infrastruktury Zamawiającego.</w:t>
      </w:r>
    </w:p>
    <w:p w:rsidR="00F44377" w:rsidRDefault="00D1584C">
      <w:pPr>
        <w:numPr>
          <w:ilvl w:val="0"/>
          <w:numId w:val="3"/>
        </w:numPr>
      </w:pPr>
      <w:r>
        <w:t xml:space="preserve">W ramach dokumentacji posprzedażowej Dostawca musi dostarczyć bezpośredni numer telefonu oraz adres e-mail do </w:t>
      </w:r>
      <w:proofErr w:type="spellStart"/>
      <w:r>
        <w:t>Dedicated</w:t>
      </w:r>
      <w:proofErr w:type="spellEnd"/>
      <w:r>
        <w:t xml:space="preserve"> </w:t>
      </w:r>
      <w:proofErr w:type="spellStart"/>
      <w:r>
        <w:t>Customer</w:t>
      </w:r>
      <w:proofErr w:type="spellEnd"/>
      <w:r>
        <w:t xml:space="preserve"> </w:t>
      </w:r>
      <w:proofErr w:type="spellStart"/>
      <w:r>
        <w:t>Success</w:t>
      </w:r>
      <w:proofErr w:type="spellEnd"/>
      <w:r>
        <w:t xml:space="preserve"> Managera.</w:t>
      </w:r>
    </w:p>
    <w:p w:rsidR="00F44377" w:rsidRDefault="00D1584C">
      <w:pPr>
        <w:numPr>
          <w:ilvl w:val="0"/>
          <w:numId w:val="3"/>
        </w:numPr>
      </w:pPr>
      <w:r>
        <w:t>Licencje w ramach rozwiązania powinny pozwalać na zabezpieczenie: nielimitowanej ilości maszyn wirtualnych, nielimitowanej ilości serwerów fizycznych, nielimitowanej ilości stacji roboczych.</w:t>
      </w:r>
    </w:p>
    <w:p w:rsidR="00F44377" w:rsidRDefault="00D1584C">
      <w:pPr>
        <w:numPr>
          <w:ilvl w:val="0"/>
          <w:numId w:val="3"/>
        </w:numPr>
      </w:pPr>
      <w:r>
        <w:t>Licencje powinny być dostępne w opcji wieczystej. Wsparcie techniczne nie powinno być wymagane dla poprawnego działania systemu.</w:t>
      </w:r>
    </w:p>
    <w:p w:rsidR="00F44377" w:rsidRDefault="00D1584C">
      <w:pPr>
        <w:pStyle w:val="Nagwek2"/>
      </w:pPr>
      <w:bookmarkStart w:id="5" w:name="_1he0v9tnmu8s" w:colFirst="0" w:colLast="0"/>
      <w:bookmarkEnd w:id="5"/>
      <w:proofErr w:type="spellStart"/>
      <w:r>
        <w:t>Anty-ransomware</w:t>
      </w:r>
      <w:proofErr w:type="spellEnd"/>
      <w:r>
        <w:t xml:space="preserve"> i bezpieczeństwo</w:t>
      </w:r>
    </w:p>
    <w:p w:rsidR="00F44377" w:rsidRDefault="00D1584C">
      <w:pPr>
        <w:numPr>
          <w:ilvl w:val="0"/>
          <w:numId w:val="1"/>
        </w:numPr>
      </w:pPr>
      <w:r>
        <w:t xml:space="preserve">System plików rozwiązania musi być odporny na ataki </w:t>
      </w:r>
      <w:proofErr w:type="spellStart"/>
      <w:r>
        <w:t>Ransomware</w:t>
      </w:r>
      <w:proofErr w:type="spellEnd"/>
      <w:r>
        <w:t xml:space="preserve"> (zapewnić ochronę przed szyfrowaniem </w:t>
      </w:r>
      <w:proofErr w:type="spellStart"/>
      <w:r>
        <w:t>end-to-end</w:t>
      </w:r>
      <w:proofErr w:type="spellEnd"/>
      <w:r>
        <w:t>, kopie zapasowe nie mogą być nadpisywane - "niezmienny system plików").</w:t>
      </w:r>
    </w:p>
    <w:p w:rsidR="00F44377" w:rsidRDefault="00D1584C">
      <w:pPr>
        <w:numPr>
          <w:ilvl w:val="0"/>
          <w:numId w:val="1"/>
        </w:numPr>
      </w:pPr>
      <w:r>
        <w:t>System powinien umożliwiać wykorzystanie wbudowanego menedżera haseł do przechowywania wszelkich sekretów (haseł, danych dostępowych, kluczy szyfrujących) wykorzystywanych przez System</w:t>
      </w:r>
    </w:p>
    <w:p w:rsidR="00F44377" w:rsidRDefault="00D1584C">
      <w:pPr>
        <w:numPr>
          <w:ilvl w:val="0"/>
          <w:numId w:val="1"/>
        </w:numPr>
      </w:pPr>
      <w:r>
        <w:t>System powinien umożliwiać przywrócenie hasła głównego administratora w przypadku jego utraty.</w:t>
      </w:r>
    </w:p>
    <w:p w:rsidR="00172B3C" w:rsidRDefault="00172B3C" w:rsidP="00172B3C"/>
    <w:p w:rsidR="00172B3C" w:rsidRPr="00172B3C" w:rsidRDefault="00172B3C" w:rsidP="00172B3C">
      <w:pPr>
        <w:rPr>
          <w:b/>
          <w:bCs/>
        </w:rPr>
      </w:pPr>
      <w:r w:rsidRPr="00172B3C">
        <w:rPr>
          <w:b/>
          <w:bCs/>
        </w:rPr>
        <w:t>Obowiązkiem wykonawcy jest wdrożenie powyższych rozwiązań oraz przeszkolenie personelu z obsługi urządzenia.</w:t>
      </w:r>
    </w:p>
    <w:p w:rsidR="00172B3C" w:rsidRDefault="00172B3C" w:rsidP="00172B3C"/>
    <w:sectPr w:rsidR="00172B3C" w:rsidSect="00172B3C">
      <w:headerReference w:type="default" r:id="rId7"/>
      <w:footerReference w:type="default" r:id="rId8"/>
      <w:pgSz w:w="11909" w:h="16834"/>
      <w:pgMar w:top="1440" w:right="1440" w:bottom="1276" w:left="1440" w:header="720" w:footer="720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116F" w:rsidRDefault="007B116F" w:rsidP="005668FD">
      <w:pPr>
        <w:spacing w:line="240" w:lineRule="auto"/>
      </w:pPr>
      <w:r>
        <w:separator/>
      </w:r>
    </w:p>
  </w:endnote>
  <w:endnote w:type="continuationSeparator" w:id="0">
    <w:p w:rsidR="007B116F" w:rsidRDefault="007B116F" w:rsidP="005668F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7544844"/>
      <w:docPartObj>
        <w:docPartGallery w:val="Page Numbers (Bottom of Page)"/>
        <w:docPartUnique/>
      </w:docPartObj>
    </w:sdtPr>
    <w:sdtContent>
      <w:p w:rsidR="005668FD" w:rsidRDefault="003757E8">
        <w:pPr>
          <w:pStyle w:val="Stopka"/>
          <w:jc w:val="right"/>
        </w:pPr>
        <w:fldSimple w:instr=" PAGE   \* MERGEFORMAT ">
          <w:r w:rsidR="00C76947">
            <w:rPr>
              <w:noProof/>
            </w:rPr>
            <w:t>1</w:t>
          </w:r>
        </w:fldSimple>
      </w:p>
    </w:sdtContent>
  </w:sdt>
  <w:p w:rsidR="005668FD" w:rsidRDefault="005668F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116F" w:rsidRDefault="007B116F" w:rsidP="005668FD">
      <w:pPr>
        <w:spacing w:line="240" w:lineRule="auto"/>
      </w:pPr>
      <w:r>
        <w:separator/>
      </w:r>
    </w:p>
  </w:footnote>
  <w:footnote w:type="continuationSeparator" w:id="0">
    <w:p w:rsidR="007B116F" w:rsidRDefault="007B116F" w:rsidP="005668FD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69EC" w:rsidRDefault="009469EC">
    <w:pPr>
      <w:pStyle w:val="Nagwek"/>
    </w:pPr>
    <w:r>
      <w:rPr>
        <w:noProof/>
      </w:rPr>
      <w:drawing>
        <wp:inline distT="0" distB="0" distL="0" distR="0">
          <wp:extent cx="5733415" cy="670531"/>
          <wp:effectExtent l="19050" t="0" r="63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67053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C43DA"/>
    <w:multiLevelType w:val="multilevel"/>
    <w:tmpl w:val="777061D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>
    <w:nsid w:val="0F5B56C4"/>
    <w:multiLevelType w:val="multilevel"/>
    <w:tmpl w:val="E398F51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nsid w:val="14037781"/>
    <w:multiLevelType w:val="multilevel"/>
    <w:tmpl w:val="C0AE47C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nsid w:val="25EE490B"/>
    <w:multiLevelType w:val="multilevel"/>
    <w:tmpl w:val="EB00FD2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nsid w:val="2F2731C6"/>
    <w:multiLevelType w:val="multilevel"/>
    <w:tmpl w:val="5088D5B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nsid w:val="35C05692"/>
    <w:multiLevelType w:val="multilevel"/>
    <w:tmpl w:val="EA2075F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4377"/>
    <w:rsid w:val="000419A3"/>
    <w:rsid w:val="00086538"/>
    <w:rsid w:val="00172B3C"/>
    <w:rsid w:val="0036590A"/>
    <w:rsid w:val="003757E8"/>
    <w:rsid w:val="003B0F6F"/>
    <w:rsid w:val="00533F92"/>
    <w:rsid w:val="005668FD"/>
    <w:rsid w:val="007B116F"/>
    <w:rsid w:val="009469EC"/>
    <w:rsid w:val="00C76947"/>
    <w:rsid w:val="00D1584C"/>
    <w:rsid w:val="00E03221"/>
    <w:rsid w:val="00E72D2E"/>
    <w:rsid w:val="00F443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533F92"/>
  </w:style>
  <w:style w:type="paragraph" w:styleId="Nagwek1">
    <w:name w:val="heading 1"/>
    <w:basedOn w:val="Normalny"/>
    <w:next w:val="Normalny"/>
    <w:rsid w:val="00533F92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rsid w:val="00533F92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rsid w:val="00533F92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rsid w:val="00533F92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rsid w:val="00533F92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rsid w:val="00533F92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533F9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533F92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rsid w:val="00533F92"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semiHidden/>
    <w:unhideWhenUsed/>
    <w:rsid w:val="005668F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668FD"/>
  </w:style>
  <w:style w:type="paragraph" w:styleId="Stopka">
    <w:name w:val="footer"/>
    <w:basedOn w:val="Normalny"/>
    <w:link w:val="StopkaZnak"/>
    <w:uiPriority w:val="99"/>
    <w:unhideWhenUsed/>
    <w:rsid w:val="005668F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68FD"/>
  </w:style>
  <w:style w:type="paragraph" w:styleId="Tekstdymka">
    <w:name w:val="Balloon Text"/>
    <w:basedOn w:val="Normalny"/>
    <w:link w:val="TekstdymkaZnak"/>
    <w:uiPriority w:val="99"/>
    <w:semiHidden/>
    <w:unhideWhenUsed/>
    <w:rsid w:val="009469E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9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16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6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2282</Words>
  <Characters>13697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Monika Krajewska</cp:lastModifiedBy>
  <cp:revision>7</cp:revision>
  <dcterms:created xsi:type="dcterms:W3CDTF">2024-05-22T09:46:00Z</dcterms:created>
  <dcterms:modified xsi:type="dcterms:W3CDTF">2024-10-28T12:19:00Z</dcterms:modified>
</cp:coreProperties>
</file>