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2B67A" w14:textId="77777777" w:rsidR="0063601D" w:rsidRPr="0063601D" w:rsidRDefault="0063601D" w:rsidP="0063601D">
      <w:pPr>
        <w:suppressAutoHyphens w:val="0"/>
        <w:spacing w:before="480" w:after="480" w:line="360" w:lineRule="auto"/>
        <w:jc w:val="center"/>
        <w:rPr>
          <w:rFonts w:cstheme="minorHAnsi"/>
          <w:b/>
          <w:caps/>
        </w:rPr>
      </w:pPr>
      <w:r w:rsidRPr="0063601D">
        <w:rPr>
          <w:rFonts w:cstheme="minorHAnsi"/>
          <w:b/>
          <w:caps/>
        </w:rPr>
        <w:t>specyfikacja warunków zamówienia</w:t>
      </w:r>
    </w:p>
    <w:p w14:paraId="569F5331" w14:textId="77777777" w:rsidR="0063601D" w:rsidRPr="0063601D" w:rsidRDefault="0063601D" w:rsidP="0063601D">
      <w:pPr>
        <w:suppressAutoHyphens w:val="0"/>
        <w:spacing w:before="40" w:line="360" w:lineRule="auto"/>
        <w:jc w:val="center"/>
        <w:rPr>
          <w:rFonts w:cstheme="minorHAnsi"/>
          <w:b/>
          <w:caps/>
        </w:rPr>
      </w:pPr>
      <w:r w:rsidRPr="0063601D">
        <w:rPr>
          <w:rFonts w:cstheme="minorHAnsi"/>
          <w:b/>
          <w:caps/>
        </w:rPr>
        <w:t>zAMAWIAJĄCY:</w:t>
      </w:r>
    </w:p>
    <w:p w14:paraId="394755B8" w14:textId="77777777" w:rsidR="0063601D" w:rsidRPr="0063601D" w:rsidRDefault="0063601D" w:rsidP="0063601D">
      <w:pPr>
        <w:suppressAutoHyphens w:val="0"/>
        <w:spacing w:before="240" w:after="240" w:line="360" w:lineRule="auto"/>
        <w:jc w:val="center"/>
        <w:rPr>
          <w:rFonts w:cstheme="minorHAnsi"/>
          <w:b/>
          <w:caps/>
        </w:rPr>
      </w:pPr>
      <w:r w:rsidRPr="0063601D">
        <w:rPr>
          <w:rFonts w:cstheme="minorHAnsi"/>
          <w:b/>
          <w:caps/>
        </w:rPr>
        <w:t>Zachodniopomorska Wojewódzka Komenda Ochotniczych Hufców Pracy w Szczecinie</w:t>
      </w:r>
    </w:p>
    <w:p w14:paraId="00B0424C" w14:textId="3EC78368" w:rsidR="0063601D" w:rsidRPr="0063601D" w:rsidRDefault="00053E34" w:rsidP="0063601D">
      <w:pPr>
        <w:suppressAutoHyphens w:val="0"/>
        <w:spacing w:line="360" w:lineRule="auto"/>
        <w:jc w:val="center"/>
        <w:rPr>
          <w:rFonts w:cstheme="minorHAnsi"/>
        </w:rPr>
      </w:pPr>
      <w:r w:rsidRPr="00053E34">
        <w:rPr>
          <w:rFonts w:cstheme="minorHAnsi"/>
        </w:rPr>
        <w:t xml:space="preserve">Zaprasza do złożenia oferty w postępowaniu o udzielenie zamówienia publicznego prowadzonego </w:t>
      </w:r>
      <w:r w:rsidRPr="00053E34">
        <w:rPr>
          <w:rFonts w:cstheme="minorHAnsi"/>
        </w:rPr>
        <w:br/>
        <w:t xml:space="preserve">w trybie podstawowym bez negocjacji o wartości zamówienia nie przekraczającej progów unijnych </w:t>
      </w:r>
      <w:r w:rsidRPr="00053E34">
        <w:rPr>
          <w:rFonts w:cstheme="minorHAnsi"/>
        </w:rPr>
        <w:br/>
        <w:t xml:space="preserve">o jakich stanowi art. 3 ustawy z 11 września 2019 r. </w:t>
      </w:r>
      <w:r w:rsidR="0063601D" w:rsidRPr="0063601D">
        <w:rPr>
          <w:rFonts w:cstheme="minorHAnsi"/>
        </w:rPr>
        <w:t xml:space="preserve">- Prawo zamówień publicznych </w:t>
      </w:r>
      <w:r w:rsidR="00C378D6">
        <w:rPr>
          <w:rFonts w:cstheme="minorHAnsi"/>
        </w:rPr>
        <w:br/>
      </w:r>
      <w:r w:rsidR="0063601D" w:rsidRPr="0063601D">
        <w:rPr>
          <w:rFonts w:cstheme="minorHAnsi"/>
        </w:rPr>
        <w:t>(</w:t>
      </w:r>
      <w:proofErr w:type="spellStart"/>
      <w:r w:rsidR="0063601D" w:rsidRPr="0063601D">
        <w:rPr>
          <w:rFonts w:cstheme="minorHAnsi"/>
        </w:rPr>
        <w:t>t.j</w:t>
      </w:r>
      <w:proofErr w:type="spellEnd"/>
      <w:r w:rsidR="0063601D" w:rsidRPr="0063601D">
        <w:rPr>
          <w:rFonts w:cstheme="minorHAnsi"/>
        </w:rPr>
        <w:t>. Dz.U. z 202</w:t>
      </w:r>
      <w:r w:rsidR="000C0E25">
        <w:rPr>
          <w:rFonts w:cstheme="minorHAnsi"/>
        </w:rPr>
        <w:t>4</w:t>
      </w:r>
      <w:r w:rsidR="0063601D" w:rsidRPr="0063601D">
        <w:rPr>
          <w:rFonts w:cstheme="minorHAnsi"/>
        </w:rPr>
        <w:t xml:space="preserve"> r., poz. </w:t>
      </w:r>
      <w:r w:rsidR="000C0E25">
        <w:rPr>
          <w:rFonts w:cstheme="minorHAnsi"/>
        </w:rPr>
        <w:t>1320</w:t>
      </w:r>
      <w:r w:rsidR="0063601D" w:rsidRPr="0063601D">
        <w:rPr>
          <w:rFonts w:cstheme="minorHAnsi"/>
        </w:rPr>
        <w:t xml:space="preserve"> ze zm.) – dalej </w:t>
      </w:r>
      <w:proofErr w:type="spellStart"/>
      <w:r w:rsidR="0063601D" w:rsidRPr="0063601D">
        <w:rPr>
          <w:rFonts w:cstheme="minorHAnsi"/>
        </w:rPr>
        <w:t>pzp</w:t>
      </w:r>
      <w:proofErr w:type="spellEnd"/>
      <w:r w:rsidR="0063601D" w:rsidRPr="0063601D">
        <w:rPr>
          <w:rFonts w:cstheme="minorHAnsi"/>
        </w:rPr>
        <w:t xml:space="preserve"> - na dostawę pn.</w:t>
      </w:r>
    </w:p>
    <w:p w14:paraId="04EC17E8" w14:textId="4A118ECE" w:rsidR="0063601D" w:rsidRPr="0063601D" w:rsidRDefault="0063601D" w:rsidP="0063601D">
      <w:pPr>
        <w:suppressAutoHyphens w:val="0"/>
        <w:spacing w:line="360" w:lineRule="auto"/>
        <w:jc w:val="center"/>
        <w:rPr>
          <w:rFonts w:cstheme="minorHAnsi"/>
        </w:rPr>
      </w:pPr>
      <w:r w:rsidRPr="0063601D">
        <w:rPr>
          <w:rFonts w:cstheme="minorHAnsi"/>
        </w:rPr>
        <w:t xml:space="preserve">Kompleksowa dostawa gazu ziemnego wraz z usługą dystrybucji dla jednostek organizacyjnych </w:t>
      </w:r>
      <w:r w:rsidR="001330BB">
        <w:rPr>
          <w:rFonts w:cstheme="minorHAnsi"/>
        </w:rPr>
        <w:br/>
      </w:r>
      <w:r w:rsidRPr="0063601D">
        <w:rPr>
          <w:rFonts w:cstheme="minorHAnsi"/>
        </w:rPr>
        <w:t>Zachodniopomorskiej Wojewódzkiej Komendy Ochotniczych Hufców Pracy w Szczecinie.</w:t>
      </w:r>
    </w:p>
    <w:p w14:paraId="705DDEE5" w14:textId="77777777" w:rsidR="0063601D" w:rsidRPr="0063601D" w:rsidRDefault="0063601D" w:rsidP="0063601D">
      <w:pPr>
        <w:tabs>
          <w:tab w:val="center" w:pos="4536"/>
          <w:tab w:val="left" w:pos="6945"/>
        </w:tabs>
        <w:suppressAutoHyphens w:val="0"/>
        <w:spacing w:before="600" w:after="600" w:line="360" w:lineRule="auto"/>
        <w:jc w:val="center"/>
        <w:rPr>
          <w:rFonts w:cstheme="minorHAnsi"/>
          <w:b/>
          <w:caps/>
          <w:color w:val="000000" w:themeColor="text1"/>
        </w:rPr>
      </w:pPr>
      <w:r w:rsidRPr="0063601D">
        <w:rPr>
          <w:rFonts w:cstheme="minorHAnsi"/>
          <w:b/>
          <w:color w:val="000000" w:themeColor="text1"/>
        </w:rPr>
        <w:t>Nr postępowania: ZWK.ZPA.273.3.2024</w:t>
      </w:r>
    </w:p>
    <w:p w14:paraId="5C3CE4B1" w14:textId="77777777" w:rsidR="0063601D" w:rsidRPr="0063601D" w:rsidRDefault="0063601D" w:rsidP="0063601D">
      <w:pPr>
        <w:suppressAutoHyphens w:val="0"/>
        <w:spacing w:after="40" w:line="360" w:lineRule="auto"/>
        <w:jc w:val="center"/>
        <w:rPr>
          <w:rFonts w:eastAsia="Times New Roman" w:cstheme="minorHAnsi"/>
          <w:b/>
          <w:caps/>
          <w:lang w:eastAsia="pl-PL"/>
        </w:rPr>
      </w:pPr>
      <w:r w:rsidRPr="0063601D">
        <w:rPr>
          <w:rFonts w:eastAsia="Times New Roman" w:cstheme="minorHAnsi"/>
          <w:b/>
          <w:caps/>
          <w:lang w:eastAsia="pl-PL"/>
        </w:rPr>
        <w:t>SZCZECIN 28.10.2024 r.</w:t>
      </w:r>
    </w:p>
    <w:p w14:paraId="271E51AA" w14:textId="77777777" w:rsidR="0063601D" w:rsidRPr="0063601D" w:rsidRDefault="0063601D" w:rsidP="0063601D">
      <w:pPr>
        <w:suppressAutoHyphens w:val="0"/>
        <w:jc w:val="center"/>
        <w:rPr>
          <w:rFonts w:cstheme="minorHAnsi"/>
          <w:b/>
          <w:caps/>
        </w:rPr>
      </w:pPr>
    </w:p>
    <w:p w14:paraId="512FA7CB" w14:textId="77777777" w:rsidR="0063601D" w:rsidRPr="0063601D" w:rsidRDefault="0063601D" w:rsidP="0063601D">
      <w:pPr>
        <w:suppressAutoHyphens w:val="0"/>
        <w:spacing w:after="0" w:line="240" w:lineRule="auto"/>
        <w:jc w:val="both"/>
        <w:rPr>
          <w:rFonts w:cstheme="minorHAnsi"/>
          <w:b/>
        </w:rPr>
      </w:pPr>
    </w:p>
    <w:p w14:paraId="2C450A10" w14:textId="77777777" w:rsidR="0063601D" w:rsidRPr="0063601D" w:rsidRDefault="0063601D" w:rsidP="0063601D">
      <w:pPr>
        <w:suppressAutoHyphens w:val="0"/>
        <w:spacing w:after="0" w:line="240" w:lineRule="auto"/>
        <w:jc w:val="both"/>
        <w:rPr>
          <w:rFonts w:cstheme="minorHAnsi"/>
          <w:b/>
        </w:rPr>
      </w:pPr>
    </w:p>
    <w:p w14:paraId="6F9FD031" w14:textId="77777777" w:rsidR="0063601D" w:rsidRPr="0063601D" w:rsidRDefault="0063601D" w:rsidP="0063601D">
      <w:pPr>
        <w:suppressAutoHyphens w:val="0"/>
        <w:spacing w:after="0" w:line="240" w:lineRule="auto"/>
        <w:jc w:val="both"/>
        <w:rPr>
          <w:rFonts w:cstheme="minorHAnsi"/>
          <w:b/>
        </w:rPr>
      </w:pPr>
    </w:p>
    <w:p w14:paraId="6102D379" w14:textId="77777777" w:rsidR="0063601D" w:rsidRPr="0063601D" w:rsidRDefault="0063601D" w:rsidP="0063601D">
      <w:pPr>
        <w:suppressAutoHyphens w:val="0"/>
        <w:spacing w:after="0" w:line="240" w:lineRule="auto"/>
        <w:jc w:val="both"/>
        <w:rPr>
          <w:rFonts w:cstheme="minorHAnsi"/>
          <w:b/>
        </w:rPr>
      </w:pPr>
    </w:p>
    <w:p w14:paraId="4477A38C" w14:textId="77777777" w:rsidR="0063601D" w:rsidRPr="0063601D" w:rsidRDefault="0063601D" w:rsidP="0063601D">
      <w:pPr>
        <w:suppressAutoHyphens w:val="0"/>
        <w:spacing w:after="0" w:line="240" w:lineRule="auto"/>
        <w:jc w:val="both"/>
        <w:rPr>
          <w:rFonts w:cstheme="minorHAnsi"/>
          <w:b/>
        </w:rPr>
      </w:pPr>
    </w:p>
    <w:p w14:paraId="3CC9FC7D" w14:textId="77777777" w:rsidR="0063601D" w:rsidRPr="0063601D" w:rsidRDefault="0063601D" w:rsidP="0063601D">
      <w:pPr>
        <w:suppressAutoHyphens w:val="0"/>
        <w:spacing w:after="0" w:line="240" w:lineRule="auto"/>
        <w:jc w:val="both"/>
        <w:rPr>
          <w:rFonts w:cstheme="minorHAnsi"/>
          <w:b/>
        </w:rPr>
      </w:pPr>
    </w:p>
    <w:p w14:paraId="2BE81DF4" w14:textId="77777777" w:rsidR="0063601D" w:rsidRPr="0063601D" w:rsidRDefault="0063601D" w:rsidP="0063601D">
      <w:pPr>
        <w:suppressAutoHyphens w:val="0"/>
        <w:spacing w:after="0" w:line="240" w:lineRule="auto"/>
        <w:jc w:val="both"/>
        <w:rPr>
          <w:rFonts w:cstheme="minorHAnsi"/>
          <w:b/>
        </w:rPr>
      </w:pPr>
    </w:p>
    <w:p w14:paraId="02D1EB9E" w14:textId="77777777" w:rsidR="0063601D" w:rsidRPr="0063601D" w:rsidRDefault="0063601D" w:rsidP="0063601D">
      <w:pPr>
        <w:suppressAutoHyphens w:val="0"/>
        <w:spacing w:after="0" w:line="240" w:lineRule="auto"/>
        <w:jc w:val="both"/>
        <w:rPr>
          <w:rFonts w:cstheme="minorHAnsi"/>
          <w:b/>
        </w:rPr>
      </w:pPr>
    </w:p>
    <w:p w14:paraId="4A48B4EF" w14:textId="77777777" w:rsidR="0063601D" w:rsidRPr="0063601D" w:rsidRDefault="0063601D" w:rsidP="0063601D">
      <w:pPr>
        <w:suppressAutoHyphens w:val="0"/>
        <w:spacing w:after="0" w:line="240" w:lineRule="auto"/>
        <w:jc w:val="both"/>
        <w:rPr>
          <w:rFonts w:cstheme="minorHAnsi"/>
          <w:b/>
        </w:rPr>
      </w:pPr>
    </w:p>
    <w:p w14:paraId="625218EE" w14:textId="77777777" w:rsidR="0063601D" w:rsidRPr="0063601D" w:rsidRDefault="0063601D" w:rsidP="0063601D">
      <w:pPr>
        <w:suppressAutoHyphens w:val="0"/>
        <w:spacing w:after="0" w:line="240" w:lineRule="auto"/>
        <w:jc w:val="both"/>
        <w:rPr>
          <w:rFonts w:cstheme="minorHAnsi"/>
          <w:b/>
        </w:rPr>
      </w:pPr>
    </w:p>
    <w:p w14:paraId="029346B8" w14:textId="77777777" w:rsidR="0063601D" w:rsidRPr="0063601D" w:rsidRDefault="0063601D" w:rsidP="0063601D">
      <w:pPr>
        <w:suppressAutoHyphens w:val="0"/>
        <w:spacing w:after="0" w:line="240" w:lineRule="auto"/>
        <w:jc w:val="both"/>
        <w:rPr>
          <w:rFonts w:cstheme="minorHAnsi"/>
          <w:b/>
        </w:rPr>
      </w:pPr>
    </w:p>
    <w:p w14:paraId="670CB5AB" w14:textId="77777777" w:rsidR="0063601D" w:rsidRPr="0063601D" w:rsidRDefault="0063601D" w:rsidP="0063601D">
      <w:pPr>
        <w:suppressAutoHyphens w:val="0"/>
        <w:spacing w:after="0" w:line="240" w:lineRule="auto"/>
        <w:jc w:val="both"/>
        <w:rPr>
          <w:rFonts w:cstheme="minorHAnsi"/>
          <w:b/>
        </w:rPr>
      </w:pPr>
    </w:p>
    <w:p w14:paraId="6DA23D22" w14:textId="77777777" w:rsidR="0063601D" w:rsidRPr="0063601D" w:rsidRDefault="0063601D" w:rsidP="0063601D">
      <w:pPr>
        <w:suppressAutoHyphens w:val="0"/>
        <w:spacing w:after="0" w:line="240" w:lineRule="auto"/>
        <w:jc w:val="both"/>
        <w:rPr>
          <w:rFonts w:cstheme="minorHAnsi"/>
          <w:b/>
        </w:rPr>
      </w:pPr>
    </w:p>
    <w:p w14:paraId="0410344C" w14:textId="77777777" w:rsidR="0063601D" w:rsidRPr="0063601D" w:rsidRDefault="0063601D" w:rsidP="0063601D">
      <w:pPr>
        <w:suppressAutoHyphens w:val="0"/>
        <w:spacing w:after="0" w:line="240" w:lineRule="auto"/>
        <w:jc w:val="both"/>
        <w:rPr>
          <w:rFonts w:cstheme="minorHAnsi"/>
          <w:b/>
        </w:rPr>
      </w:pPr>
    </w:p>
    <w:p w14:paraId="7CB2ED4C" w14:textId="77777777" w:rsidR="0063601D" w:rsidRPr="0063601D" w:rsidRDefault="0063601D" w:rsidP="0063601D">
      <w:pPr>
        <w:numPr>
          <w:ilvl w:val="0"/>
          <w:numId w:val="2"/>
        </w:numPr>
        <w:pBdr>
          <w:bottom w:val="double" w:sz="4" w:space="1" w:color="auto"/>
        </w:pBdr>
        <w:shd w:val="clear" w:color="auto" w:fill="DAEEF3"/>
        <w:suppressAutoHyphens w:val="0"/>
        <w:spacing w:before="360" w:after="40" w:line="360" w:lineRule="auto"/>
        <w:ind w:left="284" w:hanging="284"/>
        <w:jc w:val="both"/>
        <w:rPr>
          <w:rFonts w:eastAsia="Times New Roman" w:cstheme="minorHAnsi"/>
          <w:lang w:eastAsia="pl-PL"/>
        </w:rPr>
      </w:pPr>
      <w:r w:rsidRPr="0063601D">
        <w:rPr>
          <w:rFonts w:eastAsia="Times New Roman" w:cstheme="minorHAnsi"/>
          <w:b/>
          <w:bCs/>
          <w:kern w:val="32"/>
          <w:lang w:eastAsia="pl-PL"/>
        </w:rPr>
        <w:lastRenderedPageBreak/>
        <w:t>NAZWA ORAZ ADRES ZAMAWIAJĄCEGO</w:t>
      </w:r>
      <w:bookmarkStart w:id="0" w:name="_Hlk61199512"/>
    </w:p>
    <w:p w14:paraId="77466475" w14:textId="77777777" w:rsidR="0063601D" w:rsidRPr="0063601D" w:rsidRDefault="0063601D" w:rsidP="0063601D">
      <w:pPr>
        <w:tabs>
          <w:tab w:val="left" w:pos="540"/>
        </w:tabs>
        <w:suppressAutoHyphens w:val="0"/>
        <w:spacing w:line="360" w:lineRule="auto"/>
        <w:ind w:left="284"/>
        <w:jc w:val="both"/>
        <w:rPr>
          <w:rFonts w:cstheme="minorHAnsi"/>
          <w:caps/>
        </w:rPr>
      </w:pPr>
      <w:r w:rsidRPr="0063601D">
        <w:rPr>
          <w:rFonts w:cstheme="minorHAnsi"/>
          <w:caps/>
        </w:rPr>
        <w:t>Zachodniopomorska wojewódzka komenda ochotniczych hufców pracy</w:t>
      </w:r>
    </w:p>
    <w:p w14:paraId="6288D36A" w14:textId="77777777" w:rsidR="0063601D" w:rsidRPr="0063601D" w:rsidRDefault="0063601D" w:rsidP="0063601D">
      <w:pPr>
        <w:tabs>
          <w:tab w:val="left" w:pos="540"/>
        </w:tabs>
        <w:suppressAutoHyphens w:val="0"/>
        <w:spacing w:line="360" w:lineRule="auto"/>
        <w:ind w:left="284"/>
        <w:jc w:val="both"/>
        <w:rPr>
          <w:rFonts w:cstheme="minorHAnsi"/>
          <w:caps/>
        </w:rPr>
      </w:pPr>
      <w:r w:rsidRPr="0063601D">
        <w:rPr>
          <w:rFonts w:cstheme="minorHAnsi"/>
          <w:caps/>
        </w:rPr>
        <w:t>NIP: 852-19-36-027</w:t>
      </w:r>
    </w:p>
    <w:p w14:paraId="36236D8A" w14:textId="77777777" w:rsidR="0063601D" w:rsidRPr="0063601D" w:rsidRDefault="0063601D" w:rsidP="0063601D">
      <w:pPr>
        <w:tabs>
          <w:tab w:val="left" w:pos="540"/>
        </w:tabs>
        <w:suppressAutoHyphens w:val="0"/>
        <w:spacing w:line="360" w:lineRule="auto"/>
        <w:ind w:left="284"/>
        <w:jc w:val="both"/>
        <w:rPr>
          <w:rFonts w:cstheme="minorHAnsi"/>
          <w:caps/>
        </w:rPr>
      </w:pPr>
      <w:r w:rsidRPr="0063601D">
        <w:rPr>
          <w:rFonts w:cstheme="minorHAnsi"/>
          <w:caps/>
        </w:rPr>
        <w:t xml:space="preserve">Miejscowość: szczecin </w:t>
      </w:r>
    </w:p>
    <w:p w14:paraId="082E0D6B" w14:textId="77777777" w:rsidR="0063601D" w:rsidRPr="0063601D" w:rsidRDefault="0063601D" w:rsidP="0063601D">
      <w:pPr>
        <w:tabs>
          <w:tab w:val="left" w:pos="540"/>
        </w:tabs>
        <w:suppressAutoHyphens w:val="0"/>
        <w:spacing w:line="360" w:lineRule="auto"/>
        <w:ind w:left="284"/>
        <w:jc w:val="both"/>
        <w:rPr>
          <w:rFonts w:cstheme="minorHAnsi"/>
          <w:caps/>
        </w:rPr>
      </w:pPr>
      <w:r w:rsidRPr="0063601D">
        <w:rPr>
          <w:rFonts w:cstheme="minorHAnsi"/>
          <w:caps/>
        </w:rPr>
        <w:t>Adres: ul. DWORCOWA 19, 70-206 szczecin</w:t>
      </w:r>
    </w:p>
    <w:p w14:paraId="69C583E1" w14:textId="77777777" w:rsidR="0063601D" w:rsidRPr="0063601D" w:rsidRDefault="0063601D" w:rsidP="0063601D">
      <w:pPr>
        <w:tabs>
          <w:tab w:val="left" w:pos="540"/>
        </w:tabs>
        <w:suppressAutoHyphens w:val="0"/>
        <w:spacing w:line="360" w:lineRule="auto"/>
        <w:ind w:left="284"/>
        <w:jc w:val="both"/>
        <w:rPr>
          <w:rFonts w:cstheme="minorHAnsi"/>
          <w:caps/>
        </w:rPr>
      </w:pPr>
      <w:r w:rsidRPr="0063601D">
        <w:rPr>
          <w:rFonts w:cstheme="minorHAnsi"/>
          <w:caps/>
        </w:rPr>
        <w:t>Strona internetowa: zachodniopomorska.ohp.pl</w:t>
      </w:r>
    </w:p>
    <w:p w14:paraId="59614FEA" w14:textId="77777777" w:rsidR="0063601D" w:rsidRPr="0063601D" w:rsidRDefault="0063601D" w:rsidP="0063601D">
      <w:pPr>
        <w:tabs>
          <w:tab w:val="left" w:pos="540"/>
        </w:tabs>
        <w:suppressAutoHyphens w:val="0"/>
        <w:spacing w:line="360" w:lineRule="auto"/>
        <w:ind w:left="284"/>
        <w:jc w:val="both"/>
        <w:rPr>
          <w:rFonts w:cstheme="minorHAnsi"/>
          <w:caps/>
        </w:rPr>
      </w:pPr>
      <w:r w:rsidRPr="0063601D">
        <w:rPr>
          <w:rFonts w:cstheme="minorHAnsi"/>
          <w:caps/>
        </w:rPr>
        <w:t>tel. 91 812 79 81</w:t>
      </w:r>
    </w:p>
    <w:p w14:paraId="0543A38C" w14:textId="77777777" w:rsidR="0063601D" w:rsidRPr="0063601D" w:rsidRDefault="0063601D" w:rsidP="0063601D">
      <w:pPr>
        <w:tabs>
          <w:tab w:val="left" w:pos="540"/>
        </w:tabs>
        <w:suppressAutoHyphens w:val="0"/>
        <w:spacing w:line="360" w:lineRule="auto"/>
        <w:ind w:left="284"/>
        <w:jc w:val="both"/>
        <w:rPr>
          <w:rFonts w:cstheme="minorHAnsi"/>
          <w:caps/>
        </w:rPr>
      </w:pPr>
      <w:r w:rsidRPr="0063601D">
        <w:rPr>
          <w:rFonts w:cstheme="minorHAnsi"/>
          <w:caps/>
        </w:rPr>
        <w:t xml:space="preserve">adres poczty elektronicznej: e-mail: </w:t>
      </w:r>
      <w:r w:rsidRPr="0063601D">
        <w:rPr>
          <w:rFonts w:cstheme="minorHAnsi"/>
          <w:u w:color="FF0000"/>
        </w:rPr>
        <w:t>zamowienia.zwk@ohp.pl</w:t>
      </w:r>
    </w:p>
    <w:p w14:paraId="0EE5D5AE" w14:textId="77777777" w:rsidR="0063601D" w:rsidRPr="0063601D" w:rsidRDefault="0063601D" w:rsidP="0063601D">
      <w:pPr>
        <w:tabs>
          <w:tab w:val="left" w:pos="540"/>
        </w:tabs>
        <w:suppressAutoHyphens w:val="0"/>
        <w:spacing w:line="360" w:lineRule="auto"/>
        <w:ind w:left="284"/>
        <w:jc w:val="both"/>
        <w:rPr>
          <w:rFonts w:cstheme="minorHAnsi"/>
          <w:caps/>
        </w:rPr>
      </w:pPr>
      <w:proofErr w:type="spellStart"/>
      <w:r w:rsidRPr="0063601D">
        <w:rPr>
          <w:rFonts w:cstheme="minorHAnsi"/>
        </w:rPr>
        <w:t>e</w:t>
      </w:r>
      <w:r w:rsidRPr="0063601D">
        <w:rPr>
          <w:rFonts w:cstheme="minorHAnsi"/>
          <w:caps/>
        </w:rPr>
        <w:t>PUAP</w:t>
      </w:r>
      <w:proofErr w:type="spellEnd"/>
      <w:r w:rsidRPr="0063601D">
        <w:rPr>
          <w:rFonts w:cstheme="minorHAnsi"/>
          <w:caps/>
        </w:rPr>
        <w:t xml:space="preserve"> dostępny pod adresem: </w:t>
      </w:r>
      <w:hyperlink r:id="rId8" w:history="1">
        <w:r w:rsidRPr="0063601D">
          <w:rPr>
            <w:rFonts w:cstheme="minorHAnsi"/>
            <w:color w:val="0070C0"/>
            <w:u w:val="single"/>
          </w:rPr>
          <w:t>https://epuap.gov.pl/</w:t>
        </w:r>
        <w:r w:rsidRPr="0063601D">
          <w:rPr>
            <w:rFonts w:cstheme="minorHAnsi"/>
            <w:caps/>
            <w:color w:val="0070C0"/>
            <w:u w:val="single"/>
          </w:rPr>
          <w:t>ZWK</w:t>
        </w:r>
      </w:hyperlink>
      <w:r w:rsidRPr="0063601D">
        <w:rPr>
          <w:rFonts w:cstheme="minorHAnsi"/>
          <w:caps/>
          <w:color w:val="0070C0"/>
          <w:u w:val="single"/>
        </w:rPr>
        <w:t>OHP</w:t>
      </w:r>
    </w:p>
    <w:p w14:paraId="224320F2" w14:textId="77777777" w:rsidR="0063601D" w:rsidRPr="0063601D" w:rsidRDefault="0063601D" w:rsidP="0063601D">
      <w:pPr>
        <w:tabs>
          <w:tab w:val="left" w:pos="540"/>
        </w:tabs>
        <w:suppressAutoHyphens w:val="0"/>
        <w:spacing w:line="360" w:lineRule="auto"/>
        <w:ind w:left="284"/>
        <w:jc w:val="both"/>
        <w:rPr>
          <w:rFonts w:cstheme="minorHAnsi"/>
          <w:caps/>
        </w:rPr>
      </w:pPr>
      <w:r w:rsidRPr="0063601D">
        <w:rPr>
          <w:rFonts w:cstheme="minorHAnsi"/>
          <w:caps/>
        </w:rPr>
        <w:t>nazwa adresata: ZACHODNIOPOMORSKA WOJEWÓDZKA KOMENDA OCHOTNICZYCH HUFCÓW PRACY Identyfikator adresata: ZWKOHP</w:t>
      </w:r>
    </w:p>
    <w:p w14:paraId="0453A841" w14:textId="77777777" w:rsidR="0063601D" w:rsidRPr="0063601D" w:rsidRDefault="0063601D" w:rsidP="0063601D">
      <w:pPr>
        <w:tabs>
          <w:tab w:val="left" w:pos="540"/>
        </w:tabs>
        <w:suppressAutoHyphens w:val="0"/>
        <w:spacing w:line="360" w:lineRule="auto"/>
        <w:ind w:left="284"/>
        <w:jc w:val="both"/>
        <w:rPr>
          <w:rFonts w:cstheme="minorHAnsi"/>
          <w:b/>
          <w:bCs/>
        </w:rPr>
      </w:pPr>
      <w:r w:rsidRPr="0063601D">
        <w:rPr>
          <w:rFonts w:cstheme="minorHAnsi"/>
          <w:b/>
        </w:rPr>
        <w:t xml:space="preserve">Adres strony internetowej, na której jest prowadzone postępowanie i na której będą dostępne wszelkie dokumenty związane z prowadzoną procedurą: </w:t>
      </w:r>
      <w:r w:rsidRPr="0063601D">
        <w:rPr>
          <w:rFonts w:eastAsia="Times New Roman" w:cstheme="minorHAnsi"/>
          <w:b/>
          <w:bCs/>
          <w:color w:val="0000FF"/>
          <w:u w:val="single"/>
          <w:lang w:eastAsia="pl-PL"/>
        </w:rPr>
        <w:t>https://ezamowienia.gov.pl/pl/</w:t>
      </w:r>
    </w:p>
    <w:p w14:paraId="186A6BE8" w14:textId="77777777" w:rsidR="0063601D" w:rsidRPr="0063601D" w:rsidRDefault="0063601D" w:rsidP="0063601D">
      <w:pPr>
        <w:tabs>
          <w:tab w:val="left" w:pos="540"/>
        </w:tabs>
        <w:suppressAutoHyphens w:val="0"/>
        <w:spacing w:line="360" w:lineRule="auto"/>
        <w:ind w:left="284"/>
        <w:jc w:val="both"/>
        <w:rPr>
          <w:rFonts w:cstheme="minorHAnsi"/>
          <w:b/>
          <w:bCs/>
        </w:rPr>
      </w:pPr>
      <w:r w:rsidRPr="0063601D">
        <w:rPr>
          <w:rFonts w:cstheme="minorHAnsi"/>
          <w:b/>
          <w:bCs/>
        </w:rPr>
        <w:t>Miejsce publikacji ogłoszenia:</w:t>
      </w:r>
    </w:p>
    <w:p w14:paraId="45BA4FCA" w14:textId="77777777" w:rsidR="0063601D" w:rsidRPr="0063601D" w:rsidRDefault="0063601D" w:rsidP="0063601D">
      <w:pPr>
        <w:suppressAutoHyphens w:val="0"/>
        <w:autoSpaceDE w:val="0"/>
        <w:autoSpaceDN w:val="0"/>
        <w:adjustRightInd w:val="0"/>
        <w:spacing w:after="145"/>
        <w:jc w:val="both"/>
        <w:rPr>
          <w:rFonts w:eastAsia="Times New Roman" w:cstheme="minorHAnsi"/>
          <w:color w:val="000000"/>
          <w:lang w:eastAsia="pl-PL"/>
        </w:rPr>
      </w:pPr>
      <w:r w:rsidRPr="0063601D">
        <w:rPr>
          <w:rFonts w:cstheme="minorHAnsi"/>
          <w:b/>
          <w:bCs/>
        </w:rPr>
        <w:t xml:space="preserve">      Strona internetowa Zamawiającego: </w:t>
      </w:r>
      <w:r w:rsidRPr="0063601D">
        <w:rPr>
          <w:rFonts w:eastAsia="Times New Roman" w:cstheme="minorHAnsi"/>
          <w:b/>
          <w:bCs/>
          <w:color w:val="0000FF"/>
          <w:u w:val="single"/>
          <w:lang w:eastAsia="pl-PL"/>
        </w:rPr>
        <w:t>https://ssdip.bip.gov.pl</w:t>
      </w:r>
    </w:p>
    <w:p w14:paraId="1793CE2E" w14:textId="77777777" w:rsidR="0063601D" w:rsidRPr="0063601D" w:rsidRDefault="0063601D" w:rsidP="0063601D">
      <w:pPr>
        <w:tabs>
          <w:tab w:val="left" w:pos="540"/>
        </w:tabs>
        <w:suppressAutoHyphens w:val="0"/>
        <w:spacing w:line="360" w:lineRule="auto"/>
        <w:ind w:left="284"/>
        <w:jc w:val="both"/>
        <w:rPr>
          <w:rFonts w:cstheme="minorHAnsi"/>
        </w:rPr>
      </w:pPr>
      <w:r w:rsidRPr="0063601D">
        <w:rPr>
          <w:rFonts w:cstheme="minorHAnsi"/>
        </w:rPr>
        <w:t xml:space="preserve">Wykonawca zamierzający wziąć udział w postepowaniu o udzielenie zamówienia publicznego, zobowiązany jest posiadać konto na </w:t>
      </w:r>
      <w:proofErr w:type="spellStart"/>
      <w:r w:rsidRPr="0063601D">
        <w:rPr>
          <w:rFonts w:cstheme="minorHAnsi"/>
        </w:rPr>
        <w:t>ePUAP</w:t>
      </w:r>
      <w:proofErr w:type="spellEnd"/>
      <w:r w:rsidRPr="0063601D">
        <w:rPr>
          <w:rFonts w:cstheme="minorHAnsi"/>
        </w:rPr>
        <w:t>.</w:t>
      </w:r>
    </w:p>
    <w:p w14:paraId="1C596D5D" w14:textId="77777777" w:rsidR="0063601D" w:rsidRPr="0063601D" w:rsidRDefault="0063601D" w:rsidP="0063601D">
      <w:pPr>
        <w:tabs>
          <w:tab w:val="left" w:pos="540"/>
        </w:tabs>
        <w:suppressAutoHyphens w:val="0"/>
        <w:spacing w:line="360" w:lineRule="auto"/>
        <w:ind w:left="284"/>
        <w:jc w:val="both"/>
        <w:rPr>
          <w:rFonts w:cstheme="minorHAnsi"/>
        </w:rPr>
      </w:pPr>
      <w:r w:rsidRPr="0063601D">
        <w:rPr>
          <w:rFonts w:cstheme="minorHAnsi"/>
        </w:rPr>
        <w:t xml:space="preserve">Wykonawca posiadający konto na </w:t>
      </w:r>
      <w:proofErr w:type="spellStart"/>
      <w:r w:rsidRPr="0063601D">
        <w:rPr>
          <w:rFonts w:cstheme="minorHAnsi"/>
        </w:rPr>
        <w:t>ePUAP</w:t>
      </w:r>
      <w:proofErr w:type="spellEnd"/>
      <w:r w:rsidRPr="0063601D">
        <w:rPr>
          <w:rFonts w:cstheme="minorHAnsi"/>
        </w:rPr>
        <w:t xml:space="preserve"> ma dostęp do formularzy: złożenia , zmiany, wycofania oferty lub wniosku oraz do formularza do komunikacji.</w:t>
      </w:r>
    </w:p>
    <w:p w14:paraId="2DC55A89" w14:textId="77777777" w:rsidR="0063601D" w:rsidRPr="0063601D" w:rsidRDefault="0063601D" w:rsidP="0063601D">
      <w:pPr>
        <w:tabs>
          <w:tab w:val="left" w:pos="540"/>
        </w:tabs>
        <w:suppressAutoHyphens w:val="0"/>
        <w:spacing w:line="360" w:lineRule="auto"/>
        <w:ind w:left="284"/>
        <w:jc w:val="both"/>
        <w:rPr>
          <w:rFonts w:cstheme="minorHAnsi"/>
        </w:rPr>
      </w:pPr>
      <w:r w:rsidRPr="0063601D">
        <w:rPr>
          <w:rFonts w:cstheme="minorHAnsi"/>
        </w:rPr>
        <w:t xml:space="preserve">Zarejestrowanie i utrzymanie konta na </w:t>
      </w:r>
      <w:proofErr w:type="spellStart"/>
      <w:r w:rsidRPr="0063601D">
        <w:rPr>
          <w:rFonts w:cstheme="minorHAnsi"/>
        </w:rPr>
        <w:t>ePUAP</w:t>
      </w:r>
      <w:proofErr w:type="spellEnd"/>
      <w:r w:rsidRPr="0063601D">
        <w:rPr>
          <w:rFonts w:cstheme="minorHAnsi"/>
        </w:rPr>
        <w:t xml:space="preserve"> oraz korzystanie jest bezpłatne.</w:t>
      </w:r>
      <w:bookmarkEnd w:id="0"/>
    </w:p>
    <w:p w14:paraId="072EF3C5" w14:textId="77777777" w:rsidR="0063601D" w:rsidRPr="0063601D" w:rsidRDefault="0063601D" w:rsidP="0063601D">
      <w:pPr>
        <w:numPr>
          <w:ilvl w:val="0"/>
          <w:numId w:val="2"/>
        </w:numPr>
        <w:pBdr>
          <w:bottom w:val="double" w:sz="4" w:space="1" w:color="auto"/>
        </w:pBdr>
        <w:shd w:val="clear" w:color="auto" w:fill="DAEEF3"/>
        <w:suppressAutoHyphens w:val="0"/>
        <w:spacing w:before="360" w:after="40" w:line="360" w:lineRule="auto"/>
        <w:ind w:left="426" w:hanging="426"/>
        <w:jc w:val="both"/>
        <w:rPr>
          <w:rFonts w:eastAsia="Times New Roman" w:cstheme="minorHAnsi"/>
          <w:b/>
          <w:lang w:eastAsia="pl-PL"/>
        </w:rPr>
      </w:pPr>
      <w:r w:rsidRPr="0063601D">
        <w:rPr>
          <w:rFonts w:eastAsia="Times New Roman" w:cstheme="minorHAnsi"/>
          <w:b/>
          <w:lang w:eastAsia="pl-PL"/>
        </w:rPr>
        <w:t>TRYB UDZIELENIA ZAMÓWIENIA</w:t>
      </w:r>
    </w:p>
    <w:p w14:paraId="0BA7EE38" w14:textId="494AD1E2" w:rsidR="003A5143" w:rsidRDefault="003A5143" w:rsidP="003A5143">
      <w:pPr>
        <w:numPr>
          <w:ilvl w:val="0"/>
          <w:numId w:val="21"/>
        </w:numPr>
        <w:suppressAutoHyphens w:val="0"/>
        <w:spacing w:before="240" w:after="0" w:line="360" w:lineRule="auto"/>
        <w:ind w:left="426" w:hanging="426"/>
        <w:jc w:val="both"/>
        <w:rPr>
          <w:rFonts w:eastAsia="Times New Roman" w:cstheme="minorHAnsi"/>
          <w:lang w:eastAsia="pl-PL"/>
        </w:rPr>
      </w:pPr>
      <w:r w:rsidRPr="00DF34C0">
        <w:rPr>
          <w:rFonts w:eastAsia="Times New Roman" w:cstheme="minorHAnsi"/>
          <w:lang w:eastAsia="pl-PL"/>
        </w:rPr>
        <w:t xml:space="preserve">Niniejsze postępowanie prowadzone jest w trybie podstawowym o jakim stanowi art. 275 pkt 1 </w:t>
      </w:r>
      <w:proofErr w:type="spellStart"/>
      <w:r w:rsidRPr="00DF34C0">
        <w:rPr>
          <w:rFonts w:eastAsia="Times New Roman" w:cstheme="minorHAnsi"/>
          <w:lang w:eastAsia="pl-PL"/>
        </w:rPr>
        <w:t>pzp</w:t>
      </w:r>
      <w:proofErr w:type="spellEnd"/>
      <w:r w:rsidRPr="00DF34C0">
        <w:rPr>
          <w:rFonts w:eastAsia="Times New Roman" w:cstheme="minorHAnsi"/>
          <w:lang w:eastAsia="pl-PL"/>
        </w:rPr>
        <w:t xml:space="preserve"> oraz niniejszej Specyfikacji Warunków Zamówienia, zwaną dalej „SWZ”. </w:t>
      </w:r>
    </w:p>
    <w:p w14:paraId="566296C7" w14:textId="00AA0947" w:rsidR="003A5143" w:rsidRPr="003A5143" w:rsidRDefault="003A5143" w:rsidP="003A5143">
      <w:pPr>
        <w:numPr>
          <w:ilvl w:val="0"/>
          <w:numId w:val="21"/>
        </w:numPr>
        <w:suppressAutoHyphens w:val="0"/>
        <w:spacing w:after="0" w:line="360" w:lineRule="auto"/>
        <w:ind w:left="426" w:hanging="426"/>
        <w:jc w:val="both"/>
        <w:rPr>
          <w:rFonts w:eastAsia="Times New Roman" w:cstheme="minorHAnsi"/>
          <w:lang w:eastAsia="pl-PL"/>
        </w:rPr>
      </w:pPr>
      <w:r w:rsidRPr="00DF34C0">
        <w:rPr>
          <w:rFonts w:eastAsia="Times New Roman" w:cstheme="minorHAnsi"/>
          <w:lang w:eastAsia="pl-PL"/>
        </w:rPr>
        <w:t xml:space="preserve">Szacunkowa wartość przedmiotowego zamówienia nie przekracza progów unijnych o jakich mowa w art. 3 ustawy </w:t>
      </w:r>
      <w:proofErr w:type="spellStart"/>
      <w:r w:rsidRPr="00DF34C0">
        <w:rPr>
          <w:rFonts w:eastAsia="Times New Roman" w:cstheme="minorHAnsi"/>
          <w:lang w:eastAsia="pl-PL"/>
        </w:rPr>
        <w:t>pzp</w:t>
      </w:r>
      <w:proofErr w:type="spellEnd"/>
      <w:r w:rsidRPr="00DF34C0">
        <w:rPr>
          <w:rFonts w:eastAsia="Times New Roman" w:cstheme="minorHAnsi"/>
          <w:lang w:eastAsia="pl-PL"/>
        </w:rPr>
        <w:t xml:space="preserve">.  </w:t>
      </w:r>
    </w:p>
    <w:p w14:paraId="55C352D3" w14:textId="77777777" w:rsidR="0063601D" w:rsidRPr="0063601D" w:rsidRDefault="0063601D" w:rsidP="0063601D">
      <w:pPr>
        <w:numPr>
          <w:ilvl w:val="0"/>
          <w:numId w:val="21"/>
        </w:numPr>
        <w:suppressAutoHyphens w:val="0"/>
        <w:spacing w:after="0" w:line="360" w:lineRule="auto"/>
        <w:ind w:left="426" w:hanging="426"/>
        <w:jc w:val="both"/>
        <w:rPr>
          <w:rFonts w:eastAsia="Times New Roman" w:cstheme="minorHAnsi"/>
          <w:lang w:eastAsia="pl-PL"/>
        </w:rPr>
      </w:pPr>
      <w:r w:rsidRPr="0063601D">
        <w:rPr>
          <w:rFonts w:eastAsia="Times New Roman" w:cstheme="minorHAnsi"/>
          <w:lang w:eastAsia="pl-PL"/>
        </w:rPr>
        <w:t xml:space="preserve">Zgodnie z art. 310 pkt 1 </w:t>
      </w:r>
      <w:proofErr w:type="spellStart"/>
      <w:r w:rsidRPr="0063601D">
        <w:rPr>
          <w:rFonts w:eastAsia="Times New Roman" w:cstheme="minorHAnsi"/>
          <w:lang w:eastAsia="pl-PL"/>
        </w:rPr>
        <w:t>pzp</w:t>
      </w:r>
      <w:proofErr w:type="spellEnd"/>
      <w:r w:rsidRPr="0063601D">
        <w:rPr>
          <w:rFonts w:eastAsia="Times New Roman" w:cstheme="minorHAnsi"/>
          <w:lang w:eastAsia="pl-PL"/>
        </w:rPr>
        <w:t>. Zamawiający przewiduje możliwość unieważnienia przedmiotowego postępowania, jeżeli środki, które Zamawiający zamierzał przeznaczyć na sfinansowanie całości lub części zamówienia, nie zostały mu przyznane.</w:t>
      </w:r>
    </w:p>
    <w:p w14:paraId="414D5779" w14:textId="77777777" w:rsidR="0063601D" w:rsidRPr="0063601D" w:rsidRDefault="0063601D" w:rsidP="0063601D">
      <w:pPr>
        <w:numPr>
          <w:ilvl w:val="0"/>
          <w:numId w:val="21"/>
        </w:numPr>
        <w:suppressAutoHyphens w:val="0"/>
        <w:spacing w:after="0" w:line="360" w:lineRule="auto"/>
        <w:ind w:left="426" w:hanging="426"/>
        <w:jc w:val="both"/>
        <w:rPr>
          <w:rFonts w:eastAsia="Times New Roman" w:cstheme="minorHAnsi"/>
          <w:lang w:eastAsia="pl-PL"/>
        </w:rPr>
      </w:pPr>
      <w:r w:rsidRPr="0063601D">
        <w:rPr>
          <w:rFonts w:eastAsia="Times New Roman" w:cstheme="minorHAnsi"/>
          <w:lang w:eastAsia="pl-PL"/>
        </w:rPr>
        <w:lastRenderedPageBreak/>
        <w:t xml:space="preserve">Zamawiający przewiduje możliwość udzielenia zamówienia z wolnej ręki o którym mowa w art. 214 ust. 1 </w:t>
      </w:r>
      <w:proofErr w:type="spellStart"/>
      <w:r w:rsidRPr="0063601D">
        <w:rPr>
          <w:rFonts w:eastAsia="Times New Roman" w:cstheme="minorHAnsi"/>
          <w:lang w:eastAsia="pl-PL"/>
        </w:rPr>
        <w:t>pzp</w:t>
      </w:r>
      <w:proofErr w:type="spellEnd"/>
      <w:r w:rsidRPr="0063601D">
        <w:rPr>
          <w:rFonts w:eastAsia="Times New Roman" w:cstheme="minorHAnsi"/>
          <w:lang w:eastAsia="pl-PL"/>
        </w:rPr>
        <w:t>.</w:t>
      </w:r>
    </w:p>
    <w:p w14:paraId="4F21893C" w14:textId="77777777" w:rsidR="0063601D" w:rsidRPr="0063601D" w:rsidRDefault="0063601D" w:rsidP="0063601D">
      <w:pPr>
        <w:numPr>
          <w:ilvl w:val="0"/>
          <w:numId w:val="21"/>
        </w:numPr>
        <w:suppressAutoHyphens w:val="0"/>
        <w:spacing w:after="0" w:line="360" w:lineRule="auto"/>
        <w:ind w:left="426" w:hanging="426"/>
        <w:jc w:val="both"/>
        <w:rPr>
          <w:rFonts w:eastAsia="Times New Roman" w:cstheme="minorHAnsi"/>
          <w:lang w:eastAsia="pl-PL"/>
        </w:rPr>
      </w:pPr>
      <w:r w:rsidRPr="0063601D">
        <w:rPr>
          <w:rFonts w:eastAsia="Times New Roman" w:cstheme="minorHAnsi"/>
          <w:lang w:eastAsia="pl-PL"/>
        </w:rPr>
        <w:t>Zamawiający nie przewiduje aukcji elektronicznej.</w:t>
      </w:r>
    </w:p>
    <w:p w14:paraId="549A9930" w14:textId="77777777" w:rsidR="0063601D" w:rsidRPr="0063601D" w:rsidRDefault="0063601D" w:rsidP="0063601D">
      <w:pPr>
        <w:numPr>
          <w:ilvl w:val="0"/>
          <w:numId w:val="21"/>
        </w:numPr>
        <w:suppressAutoHyphens w:val="0"/>
        <w:spacing w:after="0" w:line="360" w:lineRule="auto"/>
        <w:ind w:left="426" w:hanging="426"/>
        <w:jc w:val="both"/>
        <w:rPr>
          <w:rFonts w:eastAsia="Times New Roman" w:cstheme="minorHAnsi"/>
          <w:lang w:eastAsia="pl-PL"/>
        </w:rPr>
      </w:pPr>
      <w:r w:rsidRPr="0063601D">
        <w:rPr>
          <w:rFonts w:eastAsia="Times New Roman" w:cstheme="minorHAnsi"/>
          <w:lang w:eastAsia="pl-PL"/>
        </w:rPr>
        <w:t>Zamawiający nie przewiduje złożenia oferty w postaci katalogów elektronicznych.</w:t>
      </w:r>
    </w:p>
    <w:p w14:paraId="49F3B0D6" w14:textId="77777777" w:rsidR="0063601D" w:rsidRPr="0063601D" w:rsidRDefault="0063601D" w:rsidP="0063601D">
      <w:pPr>
        <w:numPr>
          <w:ilvl w:val="0"/>
          <w:numId w:val="21"/>
        </w:numPr>
        <w:suppressAutoHyphens w:val="0"/>
        <w:spacing w:after="0" w:line="360" w:lineRule="auto"/>
        <w:ind w:left="426" w:hanging="426"/>
        <w:jc w:val="both"/>
        <w:rPr>
          <w:rFonts w:eastAsia="Times New Roman" w:cstheme="minorHAnsi"/>
          <w:lang w:eastAsia="pl-PL"/>
        </w:rPr>
      </w:pPr>
      <w:r w:rsidRPr="0063601D">
        <w:rPr>
          <w:rFonts w:eastAsia="Times New Roman" w:cstheme="minorHAnsi"/>
          <w:lang w:eastAsia="pl-PL"/>
        </w:rPr>
        <w:t>Zamawiający nie prowadzi postępowania w celu zawarcia umowy ramowej.</w:t>
      </w:r>
    </w:p>
    <w:p w14:paraId="24D3D8E3" w14:textId="77777777" w:rsidR="0063601D" w:rsidRPr="0063601D" w:rsidRDefault="0063601D" w:rsidP="0063601D">
      <w:pPr>
        <w:numPr>
          <w:ilvl w:val="0"/>
          <w:numId w:val="21"/>
        </w:numPr>
        <w:suppressAutoHyphens w:val="0"/>
        <w:spacing w:after="0" w:line="360" w:lineRule="auto"/>
        <w:ind w:left="426" w:hanging="426"/>
        <w:jc w:val="both"/>
        <w:rPr>
          <w:rFonts w:eastAsia="Times New Roman" w:cstheme="minorHAnsi"/>
          <w:lang w:eastAsia="pl-PL"/>
        </w:rPr>
      </w:pPr>
      <w:r w:rsidRPr="0063601D">
        <w:rPr>
          <w:rFonts w:eastAsia="Times New Roman" w:cstheme="minorHAnsi"/>
          <w:lang w:eastAsia="pl-PL"/>
        </w:rPr>
        <w:t xml:space="preserve">Zamawiający nie zastrzega możliwości ubiegania się o udzielenie zamówienia wyłącznie przez wykonawców, o których mowa w art. 94 </w:t>
      </w:r>
      <w:proofErr w:type="spellStart"/>
      <w:r w:rsidRPr="0063601D">
        <w:rPr>
          <w:rFonts w:eastAsia="Times New Roman" w:cstheme="minorHAnsi"/>
          <w:lang w:eastAsia="pl-PL"/>
        </w:rPr>
        <w:t>pzp</w:t>
      </w:r>
      <w:proofErr w:type="spellEnd"/>
      <w:r w:rsidRPr="0063601D">
        <w:rPr>
          <w:rFonts w:eastAsia="Times New Roman" w:cstheme="minorHAnsi"/>
          <w:lang w:eastAsia="pl-PL"/>
        </w:rPr>
        <w:t xml:space="preserve">. </w:t>
      </w:r>
    </w:p>
    <w:p w14:paraId="6E343974" w14:textId="77777777" w:rsidR="0063601D" w:rsidRPr="0063601D" w:rsidRDefault="0063601D" w:rsidP="0063601D">
      <w:pPr>
        <w:numPr>
          <w:ilvl w:val="0"/>
          <w:numId w:val="2"/>
        </w:numPr>
        <w:pBdr>
          <w:bottom w:val="double" w:sz="4" w:space="1" w:color="auto"/>
        </w:pBdr>
        <w:shd w:val="clear" w:color="auto" w:fill="DAEEF3"/>
        <w:suppressAutoHyphens w:val="0"/>
        <w:spacing w:before="360" w:after="40" w:line="360" w:lineRule="auto"/>
        <w:ind w:left="284" w:hanging="284"/>
        <w:jc w:val="both"/>
        <w:rPr>
          <w:rFonts w:eastAsia="Times New Roman" w:cstheme="minorHAnsi"/>
          <w:b/>
          <w:lang w:eastAsia="pl-PL"/>
        </w:rPr>
      </w:pPr>
      <w:r w:rsidRPr="0063601D">
        <w:rPr>
          <w:rFonts w:eastAsia="Times New Roman" w:cstheme="minorHAnsi"/>
          <w:b/>
          <w:lang w:eastAsia="pl-PL"/>
        </w:rPr>
        <w:t>OPIS PRZEDMIOTU ZAMÓWIENIA</w:t>
      </w:r>
    </w:p>
    <w:p w14:paraId="648D11CC" w14:textId="77777777" w:rsidR="0063601D" w:rsidRPr="0063601D" w:rsidRDefault="0063601D" w:rsidP="0063601D">
      <w:pPr>
        <w:numPr>
          <w:ilvl w:val="0"/>
          <w:numId w:val="3"/>
        </w:numPr>
        <w:suppressAutoHyphens w:val="0"/>
        <w:spacing w:before="240" w:after="0" w:line="360" w:lineRule="auto"/>
        <w:ind w:left="434" w:hanging="434"/>
        <w:jc w:val="both"/>
        <w:rPr>
          <w:rFonts w:cstheme="minorHAnsi"/>
        </w:rPr>
      </w:pPr>
      <w:r w:rsidRPr="0063601D">
        <w:rPr>
          <w:rFonts w:cstheme="minorHAnsi"/>
        </w:rPr>
        <w:t xml:space="preserve">Przedmiotem zamówienia jest kompleksowa dostawa gazu ziemnego wraz z usługą dystrybucji dla jednostek organizacyjnych Zachodniopomorskiej Wojewódzkiej Komendy Ochotniczych Hufców Pracy. </w:t>
      </w:r>
    </w:p>
    <w:p w14:paraId="12F0A64A" w14:textId="77777777" w:rsidR="0063601D" w:rsidRPr="0063601D" w:rsidRDefault="0063601D" w:rsidP="0063601D">
      <w:pPr>
        <w:numPr>
          <w:ilvl w:val="0"/>
          <w:numId w:val="3"/>
        </w:numPr>
        <w:suppressAutoHyphens w:val="0"/>
        <w:spacing w:after="0" w:line="360" w:lineRule="auto"/>
        <w:ind w:left="434" w:hanging="434"/>
        <w:jc w:val="both"/>
        <w:rPr>
          <w:rFonts w:cstheme="minorHAnsi"/>
        </w:rPr>
      </w:pPr>
      <w:r w:rsidRPr="0063601D">
        <w:rPr>
          <w:rFonts w:cstheme="minorHAnsi"/>
        </w:rPr>
        <w:t xml:space="preserve">Wspólny Słownik Zamówień CPV: </w:t>
      </w:r>
    </w:p>
    <w:p w14:paraId="35281CEE" w14:textId="77777777" w:rsidR="0063601D" w:rsidRPr="0063601D" w:rsidRDefault="0063601D" w:rsidP="0063601D">
      <w:pPr>
        <w:suppressAutoHyphens w:val="0"/>
        <w:spacing w:line="360" w:lineRule="auto"/>
        <w:ind w:left="434"/>
        <w:jc w:val="both"/>
        <w:rPr>
          <w:rFonts w:cstheme="minorHAnsi"/>
        </w:rPr>
      </w:pPr>
      <w:r w:rsidRPr="0063601D">
        <w:rPr>
          <w:rFonts w:cstheme="minorHAnsi"/>
        </w:rPr>
        <w:t>09123000-7 Gaz Ziemny</w:t>
      </w:r>
    </w:p>
    <w:p w14:paraId="5EEAAB34" w14:textId="77777777" w:rsidR="0063601D" w:rsidRPr="0063601D" w:rsidRDefault="0063601D" w:rsidP="0063601D">
      <w:pPr>
        <w:suppressAutoHyphens w:val="0"/>
        <w:spacing w:line="360" w:lineRule="auto"/>
        <w:ind w:left="434"/>
        <w:jc w:val="both"/>
        <w:rPr>
          <w:rFonts w:cstheme="minorHAnsi"/>
        </w:rPr>
      </w:pPr>
      <w:r w:rsidRPr="0063601D">
        <w:rPr>
          <w:rFonts w:cstheme="minorHAnsi"/>
        </w:rPr>
        <w:t xml:space="preserve">65210000-8 </w:t>
      </w:r>
      <w:proofErr w:type="spellStart"/>
      <w:r w:rsidRPr="0063601D">
        <w:rPr>
          <w:rFonts w:cstheme="minorHAnsi"/>
        </w:rPr>
        <w:t>Przesył</w:t>
      </w:r>
      <w:proofErr w:type="spellEnd"/>
      <w:r w:rsidRPr="0063601D">
        <w:rPr>
          <w:rFonts w:cstheme="minorHAnsi"/>
        </w:rPr>
        <w:t xml:space="preserve"> gazu</w:t>
      </w:r>
    </w:p>
    <w:p w14:paraId="6BB6D470" w14:textId="77777777" w:rsidR="0063601D" w:rsidRPr="0063601D" w:rsidRDefault="0063601D" w:rsidP="0063601D">
      <w:pPr>
        <w:numPr>
          <w:ilvl w:val="0"/>
          <w:numId w:val="3"/>
        </w:numPr>
        <w:suppressAutoHyphens w:val="0"/>
        <w:spacing w:after="0" w:line="360" w:lineRule="auto"/>
        <w:ind w:left="434" w:hanging="434"/>
        <w:jc w:val="both"/>
        <w:rPr>
          <w:rFonts w:eastAsia="Times New Roman" w:cstheme="minorHAnsi"/>
          <w:lang w:eastAsia="pl-PL"/>
        </w:rPr>
      </w:pPr>
      <w:r w:rsidRPr="0063601D">
        <w:rPr>
          <w:rFonts w:eastAsia="Times New Roman" w:cstheme="minorHAnsi"/>
          <w:lang w:eastAsia="pl-PL"/>
        </w:rPr>
        <w:t>Zamawiający nie dopuszcza składania ofert częściowych.</w:t>
      </w:r>
    </w:p>
    <w:p w14:paraId="6000B1C4" w14:textId="77777777" w:rsidR="0063601D" w:rsidRPr="0063601D" w:rsidRDefault="0063601D" w:rsidP="0063601D">
      <w:pPr>
        <w:numPr>
          <w:ilvl w:val="0"/>
          <w:numId w:val="3"/>
        </w:numPr>
        <w:suppressAutoHyphens w:val="0"/>
        <w:spacing w:after="0" w:line="360" w:lineRule="auto"/>
        <w:ind w:left="434" w:hanging="434"/>
        <w:jc w:val="both"/>
        <w:rPr>
          <w:rFonts w:eastAsia="Times New Roman" w:cstheme="minorHAnsi"/>
          <w:lang w:eastAsia="pl-PL"/>
        </w:rPr>
      </w:pPr>
      <w:r w:rsidRPr="0063601D">
        <w:rPr>
          <w:rFonts w:eastAsia="Times New Roman" w:cstheme="minorHAnsi"/>
          <w:lang w:eastAsia="pl-PL"/>
        </w:rPr>
        <w:t>Zamawiający nie dopuszcza składania ofert wariantowych oraz w postaci katalogów elektronicznych.</w:t>
      </w:r>
    </w:p>
    <w:p w14:paraId="15B08765" w14:textId="77777777" w:rsidR="0063601D" w:rsidRPr="0063601D" w:rsidRDefault="0063601D" w:rsidP="0063601D">
      <w:pPr>
        <w:numPr>
          <w:ilvl w:val="0"/>
          <w:numId w:val="3"/>
        </w:numPr>
        <w:suppressAutoHyphens w:val="0"/>
        <w:spacing w:after="0" w:line="360" w:lineRule="auto"/>
        <w:ind w:left="462" w:hanging="462"/>
        <w:jc w:val="both"/>
        <w:rPr>
          <w:rFonts w:cstheme="minorHAnsi"/>
        </w:rPr>
      </w:pPr>
      <w:r w:rsidRPr="0063601D">
        <w:rPr>
          <w:rFonts w:cstheme="minorHAnsi"/>
        </w:rPr>
        <w:t xml:space="preserve">Szczegółowy opis oraz sposób realizacji zamówienia zawiera Opis Przedmiotu Zamówienia (OPZ), stanowiący </w:t>
      </w:r>
      <w:r w:rsidRPr="0063601D">
        <w:rPr>
          <w:rFonts w:cstheme="minorHAnsi"/>
          <w:b/>
        </w:rPr>
        <w:t>Załącznik nr 6 do SWZ</w:t>
      </w:r>
      <w:r w:rsidRPr="0063601D">
        <w:rPr>
          <w:rFonts w:cstheme="minorHAnsi"/>
        </w:rPr>
        <w:t>.</w:t>
      </w:r>
    </w:p>
    <w:p w14:paraId="3046E357" w14:textId="77777777" w:rsidR="0063601D" w:rsidRPr="0063601D" w:rsidRDefault="0063601D" w:rsidP="0063601D">
      <w:pPr>
        <w:numPr>
          <w:ilvl w:val="0"/>
          <w:numId w:val="2"/>
        </w:numPr>
        <w:pBdr>
          <w:bottom w:val="double" w:sz="4" w:space="1" w:color="auto"/>
        </w:pBdr>
        <w:shd w:val="clear" w:color="auto" w:fill="DAEEF3"/>
        <w:suppressAutoHyphens w:val="0"/>
        <w:spacing w:before="360" w:after="40" w:line="360" w:lineRule="auto"/>
        <w:ind w:left="284" w:hanging="284"/>
        <w:jc w:val="both"/>
        <w:rPr>
          <w:rFonts w:eastAsia="Times New Roman" w:cstheme="minorHAnsi"/>
          <w:b/>
          <w:bCs/>
          <w:lang w:eastAsia="pl-PL"/>
        </w:rPr>
      </w:pPr>
      <w:r w:rsidRPr="0063601D">
        <w:rPr>
          <w:rFonts w:eastAsia="Times New Roman" w:cstheme="minorHAnsi"/>
          <w:b/>
          <w:bCs/>
          <w:lang w:eastAsia="pl-PL"/>
        </w:rPr>
        <w:t>WIZJA LOKALNA</w:t>
      </w:r>
    </w:p>
    <w:p w14:paraId="2A8C5C8B" w14:textId="77777777" w:rsidR="0063601D" w:rsidRPr="0063601D" w:rsidRDefault="0063601D" w:rsidP="0063601D">
      <w:pPr>
        <w:spacing w:before="240" w:after="40" w:line="360" w:lineRule="auto"/>
        <w:ind w:left="426"/>
        <w:jc w:val="both"/>
        <w:rPr>
          <w:rFonts w:eastAsia="Times New Roman" w:cstheme="minorHAnsi"/>
          <w:strike/>
          <w:lang w:eastAsia="pl-PL"/>
        </w:rPr>
      </w:pPr>
      <w:r w:rsidRPr="0063601D">
        <w:rPr>
          <w:rFonts w:eastAsia="Times New Roman" w:cstheme="minorHAnsi"/>
          <w:lang w:eastAsia="pl-PL"/>
        </w:rPr>
        <w:t>Zamawiający nie przewiduje przeprowadzenia wizji.</w:t>
      </w:r>
    </w:p>
    <w:p w14:paraId="65C71576" w14:textId="77777777" w:rsidR="0063601D" w:rsidRPr="0063601D" w:rsidRDefault="0063601D" w:rsidP="0063601D">
      <w:pPr>
        <w:numPr>
          <w:ilvl w:val="0"/>
          <w:numId w:val="2"/>
        </w:numPr>
        <w:pBdr>
          <w:bottom w:val="double" w:sz="4" w:space="1" w:color="auto"/>
        </w:pBdr>
        <w:shd w:val="clear" w:color="auto" w:fill="DAEEF3"/>
        <w:suppressAutoHyphens w:val="0"/>
        <w:spacing w:before="360" w:after="40" w:line="360" w:lineRule="auto"/>
        <w:ind w:left="284" w:hanging="284"/>
        <w:jc w:val="both"/>
        <w:rPr>
          <w:rFonts w:eastAsia="Times New Roman" w:cstheme="minorHAnsi"/>
          <w:lang w:eastAsia="pl-PL"/>
        </w:rPr>
      </w:pPr>
      <w:r w:rsidRPr="0063601D">
        <w:rPr>
          <w:rFonts w:eastAsia="Times New Roman" w:cstheme="minorHAnsi"/>
          <w:b/>
          <w:lang w:eastAsia="pl-PL"/>
        </w:rPr>
        <w:t>PODWYKONAWSTWO</w:t>
      </w:r>
    </w:p>
    <w:p w14:paraId="218F4F53" w14:textId="77777777" w:rsidR="0063601D" w:rsidRPr="0063601D" w:rsidRDefault="0063601D" w:rsidP="0063601D">
      <w:pPr>
        <w:numPr>
          <w:ilvl w:val="0"/>
          <w:numId w:val="4"/>
        </w:numPr>
        <w:suppressAutoHyphens w:val="0"/>
        <w:spacing w:before="240" w:after="0" w:line="360" w:lineRule="auto"/>
        <w:jc w:val="both"/>
        <w:rPr>
          <w:rFonts w:eastAsia="Times New Roman" w:cstheme="minorHAnsi"/>
          <w:lang w:eastAsia="pl-PL"/>
        </w:rPr>
      </w:pPr>
      <w:r w:rsidRPr="0063601D">
        <w:rPr>
          <w:rFonts w:eastAsia="Times New Roman" w:cstheme="minorHAnsi"/>
          <w:lang w:eastAsia="pl-PL"/>
        </w:rPr>
        <w:t xml:space="preserve">Wykonawca może powierzyć wykonanie części zamówienia podwykonawcy (podwykonawcom). </w:t>
      </w:r>
    </w:p>
    <w:p w14:paraId="11E2D582" w14:textId="77777777" w:rsidR="0063601D" w:rsidRPr="0063601D" w:rsidRDefault="0063601D" w:rsidP="0063601D">
      <w:pPr>
        <w:numPr>
          <w:ilvl w:val="0"/>
          <w:numId w:val="4"/>
        </w:numPr>
        <w:suppressAutoHyphens w:val="0"/>
        <w:spacing w:after="0" w:line="360" w:lineRule="auto"/>
        <w:jc w:val="both"/>
        <w:rPr>
          <w:rFonts w:eastAsia="Times New Roman" w:cstheme="minorHAnsi"/>
          <w:lang w:eastAsia="pl-PL"/>
        </w:rPr>
      </w:pPr>
      <w:r w:rsidRPr="0063601D">
        <w:rPr>
          <w:rFonts w:eastAsia="Times New Roman" w:cstheme="minorHAnsi"/>
          <w:lang w:eastAsia="pl-PL"/>
        </w:rPr>
        <w:t xml:space="preserve">Zamawiający </w:t>
      </w:r>
      <w:r w:rsidRPr="0063601D">
        <w:rPr>
          <w:rFonts w:eastAsia="Times New Roman" w:cstheme="minorHAnsi"/>
          <w:b/>
          <w:lang w:eastAsia="pl-PL"/>
        </w:rPr>
        <w:t>nie zastrzega</w:t>
      </w:r>
      <w:r w:rsidRPr="0063601D">
        <w:rPr>
          <w:rFonts w:eastAsia="Times New Roman" w:cstheme="minorHAnsi"/>
          <w:lang w:eastAsia="pl-PL"/>
        </w:rPr>
        <w:t xml:space="preserve"> obowiązku osobistego wykonania przez Wykonawcę kluczowych części zamówienia.</w:t>
      </w:r>
    </w:p>
    <w:p w14:paraId="4625921A" w14:textId="77777777" w:rsidR="0063601D" w:rsidRPr="0063601D" w:rsidRDefault="0063601D" w:rsidP="0063601D">
      <w:pPr>
        <w:numPr>
          <w:ilvl w:val="0"/>
          <w:numId w:val="4"/>
        </w:numPr>
        <w:suppressAutoHyphens w:val="0"/>
        <w:spacing w:after="0" w:line="360" w:lineRule="auto"/>
        <w:jc w:val="both"/>
        <w:rPr>
          <w:rFonts w:eastAsia="Times New Roman" w:cstheme="minorHAnsi"/>
          <w:lang w:eastAsia="pl-PL"/>
        </w:rPr>
      </w:pPr>
      <w:r w:rsidRPr="0063601D">
        <w:rPr>
          <w:rFonts w:eastAsia="Times New Roman" w:cstheme="minorHAnsi"/>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A62B9ED" w14:textId="77777777" w:rsidR="0063601D" w:rsidRPr="0063601D" w:rsidRDefault="0063601D" w:rsidP="0063601D">
      <w:pPr>
        <w:numPr>
          <w:ilvl w:val="0"/>
          <w:numId w:val="2"/>
        </w:numPr>
        <w:pBdr>
          <w:bottom w:val="double" w:sz="4" w:space="1" w:color="auto"/>
        </w:pBdr>
        <w:shd w:val="clear" w:color="auto" w:fill="DAEEF3"/>
        <w:suppressAutoHyphens w:val="0"/>
        <w:spacing w:before="360" w:after="40" w:line="360" w:lineRule="auto"/>
        <w:ind w:left="284" w:hanging="284"/>
        <w:jc w:val="both"/>
        <w:rPr>
          <w:rFonts w:eastAsia="Times New Roman" w:cstheme="minorHAnsi"/>
          <w:lang w:eastAsia="pl-PL"/>
        </w:rPr>
      </w:pPr>
      <w:r w:rsidRPr="0063601D">
        <w:rPr>
          <w:rFonts w:eastAsia="Times New Roman" w:cstheme="minorHAnsi"/>
          <w:b/>
          <w:lang w:eastAsia="pl-PL"/>
        </w:rPr>
        <w:lastRenderedPageBreak/>
        <w:t>TERMIN WYKONANIA ZAMÓWIENIA</w:t>
      </w:r>
    </w:p>
    <w:p w14:paraId="288381B4" w14:textId="37F2DBFA" w:rsidR="0063601D" w:rsidRPr="0063601D" w:rsidRDefault="0063601D" w:rsidP="0063601D">
      <w:pPr>
        <w:numPr>
          <w:ilvl w:val="0"/>
          <w:numId w:val="5"/>
        </w:numPr>
        <w:suppressAutoHyphens w:val="0"/>
        <w:spacing w:before="240" w:after="0" w:line="360" w:lineRule="auto"/>
        <w:ind w:left="426" w:hanging="426"/>
        <w:jc w:val="both"/>
        <w:rPr>
          <w:rFonts w:eastAsia="Times New Roman" w:cstheme="minorHAnsi"/>
          <w:lang w:eastAsia="pl-PL"/>
        </w:rPr>
      </w:pPr>
      <w:r w:rsidRPr="0063601D">
        <w:rPr>
          <w:rFonts w:eastAsia="Times New Roman" w:cstheme="minorHAnsi"/>
          <w:lang w:eastAsia="pl-PL"/>
        </w:rPr>
        <w:t>Termin realizacji zamówienia od 01.01.202</w:t>
      </w:r>
      <w:r w:rsidR="007209E5">
        <w:rPr>
          <w:rFonts w:eastAsia="Times New Roman" w:cstheme="minorHAnsi"/>
          <w:lang w:eastAsia="pl-PL"/>
        </w:rPr>
        <w:t>5</w:t>
      </w:r>
      <w:r w:rsidRPr="0063601D">
        <w:rPr>
          <w:rFonts w:eastAsia="Times New Roman" w:cstheme="minorHAnsi"/>
          <w:lang w:eastAsia="pl-PL"/>
        </w:rPr>
        <w:t xml:space="preserve"> r. – 31.12.202</w:t>
      </w:r>
      <w:r w:rsidR="007209E5">
        <w:rPr>
          <w:rFonts w:eastAsia="Times New Roman" w:cstheme="minorHAnsi"/>
          <w:lang w:eastAsia="pl-PL"/>
        </w:rPr>
        <w:t>5</w:t>
      </w:r>
      <w:r w:rsidRPr="0063601D">
        <w:rPr>
          <w:rFonts w:eastAsia="Times New Roman" w:cstheme="minorHAnsi"/>
          <w:lang w:eastAsia="pl-PL"/>
        </w:rPr>
        <w:t xml:space="preserve"> r. </w:t>
      </w:r>
      <w:r w:rsidR="007209E5" w:rsidRPr="007209E5">
        <w:rPr>
          <w:rFonts w:eastAsia="Times New Roman" w:cstheme="minorHAnsi"/>
          <w:b/>
          <w:lang w:eastAsia="pl-PL"/>
        </w:rPr>
        <w:t xml:space="preserve">Jednakże w przypadku punktu </w:t>
      </w:r>
      <w:r w:rsidR="007209E5">
        <w:rPr>
          <w:rFonts w:eastAsia="Times New Roman" w:cstheme="minorHAnsi"/>
          <w:b/>
          <w:lang w:eastAsia="pl-PL"/>
        </w:rPr>
        <w:br/>
      </w:r>
      <w:r w:rsidR="007209E5" w:rsidRPr="007209E5">
        <w:rPr>
          <w:rFonts w:eastAsia="Times New Roman" w:cstheme="minorHAnsi"/>
          <w:b/>
          <w:lang w:eastAsia="pl-PL"/>
        </w:rPr>
        <w:t>Nosowo-Biesiekierz Nosowo 1</w:t>
      </w:r>
      <w:r w:rsidR="00477A68">
        <w:rPr>
          <w:rFonts w:eastAsia="Times New Roman" w:cstheme="minorHAnsi"/>
          <w:b/>
          <w:lang w:eastAsia="pl-PL"/>
        </w:rPr>
        <w:t>,</w:t>
      </w:r>
      <w:r w:rsidR="007209E5" w:rsidRPr="007209E5">
        <w:rPr>
          <w:rFonts w:eastAsia="Times New Roman" w:cstheme="minorHAnsi"/>
          <w:b/>
          <w:lang w:eastAsia="pl-PL"/>
        </w:rPr>
        <w:t xml:space="preserve"> termin realizacji zamówienia rozpoczyna się od 1 grudnia 2024 r.</w:t>
      </w:r>
      <w:r w:rsidR="007209E5">
        <w:rPr>
          <w:rFonts w:eastAsia="Times New Roman" w:cstheme="minorHAnsi"/>
          <w:b/>
          <w:lang w:eastAsia="pl-PL"/>
        </w:rPr>
        <w:t xml:space="preserve"> i trwa do 31.12.2025 r.</w:t>
      </w:r>
    </w:p>
    <w:p w14:paraId="5813B09A" w14:textId="77777777" w:rsidR="0063601D" w:rsidRPr="0063601D" w:rsidRDefault="0063601D" w:rsidP="0063601D">
      <w:pPr>
        <w:numPr>
          <w:ilvl w:val="0"/>
          <w:numId w:val="5"/>
        </w:numPr>
        <w:suppressAutoHyphens w:val="0"/>
        <w:spacing w:before="240" w:after="0" w:line="360" w:lineRule="auto"/>
        <w:ind w:left="426" w:hanging="426"/>
        <w:jc w:val="both"/>
        <w:rPr>
          <w:rFonts w:eastAsia="Times New Roman" w:cstheme="minorHAnsi"/>
          <w:b/>
          <w:color w:val="000000" w:themeColor="text1"/>
          <w:sz w:val="20"/>
          <w:lang w:eastAsia="pl-PL"/>
        </w:rPr>
      </w:pPr>
      <w:r w:rsidRPr="0063601D">
        <w:rPr>
          <w:rFonts w:eastAsia="Times New Roman" w:cstheme="minorHAnsi"/>
          <w:szCs w:val="20"/>
          <w:lang w:eastAsia="pl-PL"/>
        </w:rPr>
        <w:t xml:space="preserve">Szczegółowe zagadnienia dotyczące terminu realizacji umowy uregulowane są we wzorze umowy stanowiącej </w:t>
      </w:r>
      <w:r w:rsidRPr="0063601D">
        <w:rPr>
          <w:rFonts w:eastAsia="Times New Roman" w:cstheme="minorHAnsi"/>
          <w:b/>
          <w:bCs/>
          <w:szCs w:val="20"/>
          <w:lang w:eastAsia="pl-PL"/>
        </w:rPr>
        <w:t xml:space="preserve">załącznik nr 4 do SWZ </w:t>
      </w:r>
      <w:r w:rsidRPr="0063601D">
        <w:rPr>
          <w:rFonts w:eastAsia="Times New Roman" w:cstheme="minorHAnsi"/>
          <w:b/>
          <w:bCs/>
          <w:color w:val="000000" w:themeColor="text1"/>
          <w:szCs w:val="20"/>
          <w:lang w:eastAsia="pl-PL"/>
        </w:rPr>
        <w:t xml:space="preserve">oraz w załączniku </w:t>
      </w:r>
      <w:r w:rsidRPr="0063601D">
        <w:rPr>
          <w:rFonts w:eastAsia="Times New Roman" w:cstheme="minorHAnsi"/>
          <w:b/>
          <w:color w:val="000000" w:themeColor="text1"/>
          <w:szCs w:val="20"/>
          <w:lang w:eastAsia="pl-PL"/>
        </w:rPr>
        <w:t>nr 6 do SWZ</w:t>
      </w:r>
      <w:r w:rsidRPr="0063601D">
        <w:rPr>
          <w:rFonts w:eastAsia="Times New Roman" w:cstheme="minorHAnsi"/>
          <w:color w:val="000000" w:themeColor="text1"/>
          <w:szCs w:val="20"/>
          <w:lang w:eastAsia="pl-PL"/>
        </w:rPr>
        <w:t xml:space="preserve"> - </w:t>
      </w:r>
      <w:r w:rsidRPr="0063601D">
        <w:rPr>
          <w:rFonts w:eastAsia="Times New Roman" w:cstheme="minorHAnsi"/>
          <w:b/>
          <w:color w:val="000000" w:themeColor="text1"/>
          <w:szCs w:val="20"/>
          <w:lang w:eastAsia="pl-PL"/>
        </w:rPr>
        <w:t>Opis Przedmiotu Zamówienia (OPZ).</w:t>
      </w:r>
    </w:p>
    <w:p w14:paraId="066AF876" w14:textId="77777777" w:rsidR="0063601D" w:rsidRPr="0063601D" w:rsidRDefault="0063601D" w:rsidP="0063601D">
      <w:pPr>
        <w:numPr>
          <w:ilvl w:val="0"/>
          <w:numId w:val="2"/>
        </w:numPr>
        <w:pBdr>
          <w:bottom w:val="double" w:sz="4" w:space="1" w:color="auto"/>
        </w:pBdr>
        <w:shd w:val="clear" w:color="auto" w:fill="DAEEF3"/>
        <w:tabs>
          <w:tab w:val="left" w:pos="0"/>
        </w:tabs>
        <w:suppressAutoHyphens w:val="0"/>
        <w:spacing w:before="360" w:after="40" w:line="360" w:lineRule="auto"/>
        <w:ind w:left="0" w:firstLine="0"/>
        <w:jc w:val="both"/>
        <w:rPr>
          <w:rFonts w:eastAsia="Times New Roman" w:cstheme="minorHAnsi"/>
          <w:b/>
          <w:lang w:eastAsia="pl-PL"/>
        </w:rPr>
      </w:pPr>
      <w:r w:rsidRPr="0063601D">
        <w:rPr>
          <w:rFonts w:eastAsia="Times New Roman" w:cstheme="minorHAnsi"/>
          <w:b/>
          <w:lang w:eastAsia="pl-PL"/>
        </w:rPr>
        <w:t>WARUNKI UDZIAŁU W POSTĘPOWANIU</w:t>
      </w:r>
    </w:p>
    <w:p w14:paraId="50CA8BA7" w14:textId="77777777" w:rsidR="0063601D" w:rsidRPr="0063601D" w:rsidRDefault="0063601D" w:rsidP="0063601D">
      <w:pPr>
        <w:numPr>
          <w:ilvl w:val="0"/>
          <w:numId w:val="22"/>
        </w:numPr>
        <w:suppressAutoHyphens w:val="0"/>
        <w:spacing w:before="240" w:after="0" w:line="360" w:lineRule="auto"/>
        <w:ind w:left="426" w:right="20" w:hanging="426"/>
        <w:jc w:val="both"/>
        <w:rPr>
          <w:rFonts w:cstheme="minorHAnsi"/>
          <w:shd w:val="clear" w:color="auto" w:fill="FFFFFF"/>
        </w:rPr>
      </w:pPr>
      <w:r w:rsidRPr="0063601D">
        <w:rPr>
          <w:rFonts w:cstheme="minorHAnsi"/>
        </w:rPr>
        <w:t>O udzielenie zamówienia mogą ubiegać się Wykonawcy, którzy nie podlegają wykluczeniu na zasadach określonych w Rozdziale VIII SWZ, oraz spełniają określone przez Zamawiającego warunki</w:t>
      </w:r>
      <w:r w:rsidRPr="0063601D">
        <w:rPr>
          <w:rFonts w:cstheme="minorHAnsi"/>
          <w:b/>
          <w:bCs/>
          <w:shd w:val="clear" w:color="auto" w:fill="FFFFFF"/>
        </w:rPr>
        <w:t xml:space="preserve"> </w:t>
      </w:r>
      <w:r w:rsidRPr="0063601D">
        <w:rPr>
          <w:rFonts w:cstheme="minorHAnsi"/>
          <w:bCs/>
          <w:shd w:val="clear" w:color="auto" w:fill="FFFFFF"/>
        </w:rPr>
        <w:t>udziału w postępowaniu.</w:t>
      </w:r>
      <w:bookmarkStart w:id="1" w:name="bookmark3"/>
    </w:p>
    <w:p w14:paraId="055C55C5" w14:textId="77777777" w:rsidR="0063601D" w:rsidRPr="0063601D" w:rsidRDefault="0063601D" w:rsidP="0063601D">
      <w:pPr>
        <w:numPr>
          <w:ilvl w:val="0"/>
          <w:numId w:val="22"/>
        </w:numPr>
        <w:suppressAutoHyphens w:val="0"/>
        <w:spacing w:after="0" w:line="360" w:lineRule="auto"/>
        <w:ind w:left="426" w:right="20" w:hanging="426"/>
        <w:jc w:val="both"/>
        <w:rPr>
          <w:rFonts w:cstheme="minorHAnsi"/>
        </w:rPr>
      </w:pPr>
      <w:r w:rsidRPr="0063601D">
        <w:rPr>
          <w:rFonts w:cstheme="minorHAnsi"/>
        </w:rPr>
        <w:t>O udzielenie zamówienia mogą ubiegać się Wykonawcy, którzy spełniają warunki dotyczące:</w:t>
      </w:r>
      <w:bookmarkEnd w:id="1"/>
    </w:p>
    <w:p w14:paraId="425320B6" w14:textId="77777777" w:rsidR="0063601D" w:rsidRPr="0063601D" w:rsidRDefault="0063601D" w:rsidP="0063601D">
      <w:pPr>
        <w:numPr>
          <w:ilvl w:val="0"/>
          <w:numId w:val="23"/>
        </w:numPr>
        <w:suppressAutoHyphens w:val="0"/>
        <w:spacing w:after="0" w:line="360" w:lineRule="auto"/>
        <w:ind w:left="852" w:right="20" w:hanging="426"/>
        <w:jc w:val="both"/>
        <w:rPr>
          <w:rFonts w:cstheme="minorHAnsi"/>
        </w:rPr>
      </w:pPr>
      <w:r w:rsidRPr="0063601D">
        <w:rPr>
          <w:rFonts w:cstheme="minorHAnsi"/>
          <w:b/>
        </w:rPr>
        <w:t>zdolności do występowania w obrocie gospodarczym:</w:t>
      </w:r>
    </w:p>
    <w:p w14:paraId="0A1ABE29" w14:textId="77777777" w:rsidR="0063601D" w:rsidRPr="0063601D" w:rsidRDefault="0063601D" w:rsidP="0063601D">
      <w:pPr>
        <w:suppressAutoHyphens w:val="0"/>
        <w:spacing w:after="0" w:line="360" w:lineRule="auto"/>
        <w:ind w:left="868" w:right="20"/>
        <w:jc w:val="both"/>
        <w:rPr>
          <w:rFonts w:cstheme="minorHAnsi"/>
        </w:rPr>
      </w:pPr>
      <w:r w:rsidRPr="0063601D">
        <w:rPr>
          <w:rFonts w:cstheme="minorHAnsi"/>
        </w:rPr>
        <w:t>Zamawiający nie stawia warunku w powyższym zakresie.</w:t>
      </w:r>
    </w:p>
    <w:p w14:paraId="3EFDEEC8" w14:textId="77777777" w:rsidR="0063601D" w:rsidRPr="0063601D" w:rsidRDefault="0063601D" w:rsidP="0063601D">
      <w:pPr>
        <w:numPr>
          <w:ilvl w:val="0"/>
          <w:numId w:val="23"/>
        </w:numPr>
        <w:suppressAutoHyphens w:val="0"/>
        <w:spacing w:after="0" w:line="360" w:lineRule="auto"/>
        <w:ind w:left="852" w:right="20" w:hanging="426"/>
        <w:jc w:val="both"/>
        <w:rPr>
          <w:rFonts w:cstheme="minorHAnsi"/>
          <w:b/>
        </w:rPr>
      </w:pPr>
      <w:r w:rsidRPr="0063601D">
        <w:rPr>
          <w:rFonts w:cstheme="minorHAnsi"/>
          <w:b/>
        </w:rPr>
        <w:t>uprawnień do prowadzenia określonej działalności gospodarczej lub zawodowej, o ile wynika to z odrębnych przepisów:</w:t>
      </w:r>
    </w:p>
    <w:p w14:paraId="2EBE37DD" w14:textId="77777777" w:rsidR="0063601D" w:rsidRPr="0063601D" w:rsidRDefault="0063601D" w:rsidP="0063601D">
      <w:pPr>
        <w:suppressAutoHyphens w:val="0"/>
        <w:spacing w:after="0" w:line="360" w:lineRule="auto"/>
        <w:ind w:left="884" w:right="20"/>
        <w:jc w:val="both"/>
        <w:rPr>
          <w:rFonts w:cstheme="minorHAnsi"/>
        </w:rPr>
      </w:pPr>
      <w:r w:rsidRPr="0063601D">
        <w:rPr>
          <w:rFonts w:cstheme="minorHAnsi"/>
        </w:rPr>
        <w:t>Wykonawca spełni warunek, jeżeli wykaże, że posiada:</w:t>
      </w:r>
    </w:p>
    <w:p w14:paraId="5271DE85" w14:textId="77777777" w:rsidR="0063601D" w:rsidRPr="0063601D" w:rsidRDefault="0063601D" w:rsidP="0063601D">
      <w:pPr>
        <w:numPr>
          <w:ilvl w:val="0"/>
          <w:numId w:val="35"/>
        </w:numPr>
        <w:suppressAutoHyphens w:val="0"/>
        <w:spacing w:after="0" w:line="360" w:lineRule="auto"/>
        <w:ind w:right="20"/>
        <w:jc w:val="both"/>
        <w:rPr>
          <w:rFonts w:cstheme="minorHAnsi"/>
        </w:rPr>
      </w:pPr>
      <w:r w:rsidRPr="0063601D">
        <w:rPr>
          <w:rFonts w:cstheme="minorHAnsi"/>
          <w:b/>
        </w:rPr>
        <w:t>koncesję w zakresie obrotu paliwami</w:t>
      </w:r>
      <w:r w:rsidRPr="0063601D">
        <w:rPr>
          <w:rFonts w:cstheme="minorHAnsi"/>
        </w:rPr>
        <w:t xml:space="preserve"> gazowymi wydaną przez Prezesa Urzędu Regulacji Energetyki oraz</w:t>
      </w:r>
    </w:p>
    <w:p w14:paraId="757267DC" w14:textId="7AEDC595" w:rsidR="0063601D" w:rsidRPr="0063601D" w:rsidRDefault="0063601D" w:rsidP="0063601D">
      <w:pPr>
        <w:numPr>
          <w:ilvl w:val="0"/>
          <w:numId w:val="35"/>
        </w:numPr>
        <w:suppressAutoHyphens w:val="0"/>
        <w:spacing w:after="0" w:line="360" w:lineRule="auto"/>
        <w:ind w:right="20"/>
        <w:jc w:val="both"/>
        <w:rPr>
          <w:rFonts w:cstheme="minorHAnsi"/>
        </w:rPr>
      </w:pPr>
      <w:r w:rsidRPr="0063601D">
        <w:rPr>
          <w:rFonts w:cstheme="minorHAnsi"/>
          <w:b/>
          <w:bCs/>
          <w:iCs/>
          <w:color w:val="000000" w:themeColor="text1"/>
        </w:rPr>
        <w:t xml:space="preserve">koncesję w zakresie dystrybucji paliw gazowych </w:t>
      </w:r>
      <w:r w:rsidRPr="0063601D">
        <w:rPr>
          <w:rFonts w:cstheme="minorHAnsi"/>
          <w:iCs/>
          <w:color w:val="000000" w:themeColor="text1"/>
        </w:rPr>
        <w:t>wydaną przez Prezesa Urzędu Regulacji Energetyki</w:t>
      </w:r>
      <w:r w:rsidRPr="0063601D">
        <w:rPr>
          <w:rFonts w:cstheme="minorHAnsi"/>
          <w:color w:val="000000" w:themeColor="text1"/>
        </w:rPr>
        <w:t xml:space="preserve"> </w:t>
      </w:r>
      <w:r w:rsidRPr="0063601D">
        <w:rPr>
          <w:rFonts w:cstheme="minorHAnsi"/>
        </w:rPr>
        <w:t xml:space="preserve">lub jeśli Wykonawca nie jest właścicielem sieci na obszarze, na którym znajduje się miejsce dostaw gazu ziemnego ważną umowę z Operatorem Systemu Dystrybucyjnego na świadczenie usług dystrybucji paliwa gazowego </w:t>
      </w:r>
      <w:r w:rsidR="00477A68">
        <w:rPr>
          <w:rFonts w:cstheme="minorHAnsi"/>
        </w:rPr>
        <w:br/>
      </w:r>
      <w:r w:rsidRPr="0063601D">
        <w:rPr>
          <w:rFonts w:cstheme="minorHAnsi"/>
        </w:rPr>
        <w:t xml:space="preserve">umożliwiającą realizowanie dostaw do punktów odbioru opisanych </w:t>
      </w:r>
      <w:r w:rsidRPr="0063601D">
        <w:rPr>
          <w:rFonts w:cstheme="minorHAnsi"/>
        </w:rPr>
        <w:br/>
        <w:t>w postępowaniu.</w:t>
      </w:r>
    </w:p>
    <w:p w14:paraId="41075111" w14:textId="77777777" w:rsidR="0063601D" w:rsidRPr="0063601D" w:rsidRDefault="0063601D" w:rsidP="0063601D">
      <w:pPr>
        <w:numPr>
          <w:ilvl w:val="0"/>
          <w:numId w:val="23"/>
        </w:numPr>
        <w:suppressAutoHyphens w:val="0"/>
        <w:spacing w:after="0" w:line="360" w:lineRule="auto"/>
        <w:ind w:left="852" w:right="20" w:hanging="426"/>
        <w:jc w:val="both"/>
        <w:rPr>
          <w:rFonts w:cstheme="minorHAnsi"/>
        </w:rPr>
      </w:pPr>
      <w:r w:rsidRPr="0063601D">
        <w:rPr>
          <w:rFonts w:cstheme="minorHAnsi"/>
          <w:b/>
        </w:rPr>
        <w:t>sytuacji ekonomicznej lub finansowej:</w:t>
      </w:r>
    </w:p>
    <w:p w14:paraId="50BDD39D" w14:textId="77777777" w:rsidR="0063601D" w:rsidRPr="0063601D" w:rsidRDefault="0063601D" w:rsidP="0063601D">
      <w:pPr>
        <w:suppressAutoHyphens w:val="0"/>
        <w:spacing w:after="0" w:line="360" w:lineRule="auto"/>
        <w:ind w:left="868" w:right="20"/>
        <w:jc w:val="both"/>
        <w:rPr>
          <w:rFonts w:cstheme="minorHAnsi"/>
        </w:rPr>
      </w:pPr>
      <w:r w:rsidRPr="0063601D">
        <w:rPr>
          <w:rFonts w:cstheme="minorHAnsi"/>
        </w:rPr>
        <w:t>Zamawiający nie stawia warunku w powyższym zakresie.</w:t>
      </w:r>
    </w:p>
    <w:p w14:paraId="1D6C1118" w14:textId="77777777" w:rsidR="0063601D" w:rsidRPr="0063601D" w:rsidRDefault="0063601D" w:rsidP="0063601D">
      <w:pPr>
        <w:numPr>
          <w:ilvl w:val="0"/>
          <w:numId w:val="23"/>
        </w:numPr>
        <w:suppressAutoHyphens w:val="0"/>
        <w:spacing w:after="0" w:line="360" w:lineRule="auto"/>
        <w:ind w:left="852" w:right="20" w:hanging="426"/>
        <w:jc w:val="both"/>
        <w:rPr>
          <w:rFonts w:cstheme="minorHAnsi"/>
          <w:b/>
        </w:rPr>
      </w:pPr>
      <w:r w:rsidRPr="0063601D">
        <w:rPr>
          <w:rFonts w:cstheme="minorHAnsi"/>
          <w:b/>
        </w:rPr>
        <w:t>zdolności technicznej lub zawodowej:</w:t>
      </w:r>
    </w:p>
    <w:p w14:paraId="55D87E24" w14:textId="77777777" w:rsidR="0063601D" w:rsidRPr="0063601D" w:rsidRDefault="0063601D" w:rsidP="0063601D">
      <w:pPr>
        <w:numPr>
          <w:ilvl w:val="0"/>
          <w:numId w:val="37"/>
        </w:numPr>
        <w:suppressAutoHyphens w:val="0"/>
        <w:spacing w:after="0" w:line="360" w:lineRule="auto"/>
        <w:ind w:left="1701" w:hanging="425"/>
        <w:contextualSpacing/>
        <w:jc w:val="both"/>
        <w:rPr>
          <w:rFonts w:cstheme="minorHAnsi"/>
        </w:rPr>
      </w:pPr>
      <w:r w:rsidRPr="0063601D">
        <w:rPr>
          <w:rFonts w:cstheme="minorHAnsi"/>
        </w:rPr>
        <w:t xml:space="preserve">wykonawca  musi  wykazać,   że  w  okresie  ostatnich   trzech  lat   przed  dniem  wszczęcia postępowania o udzielenie zamówienia, a jeżeli okres prowadzenia działalności jest krótszy to w tym okresie, posiada wiedzę i doświadczenie w zrealizowaniu co najmniej dwóch dostaw na kompleksową dostawę paliwa gazowego, </w:t>
      </w:r>
      <w:r w:rsidRPr="0063601D">
        <w:rPr>
          <w:rFonts w:cstheme="minorHAnsi"/>
        </w:rPr>
        <w:lastRenderedPageBreak/>
        <w:t>gdzie wielkość roczna każdej z nich nie była niższa niż:  400 000,00 kWh w okresie 12 miesięcy.</w:t>
      </w:r>
    </w:p>
    <w:p w14:paraId="6D6BFC4C" w14:textId="0EC1D513" w:rsidR="0063601D" w:rsidRPr="0063601D" w:rsidRDefault="0063601D" w:rsidP="0063601D">
      <w:pPr>
        <w:suppressAutoHyphens w:val="0"/>
        <w:spacing w:after="0" w:line="360" w:lineRule="auto"/>
        <w:ind w:left="1701"/>
        <w:contextualSpacing/>
        <w:jc w:val="both"/>
        <w:rPr>
          <w:rFonts w:cstheme="minorHAnsi"/>
        </w:rPr>
      </w:pPr>
      <w:r w:rsidRPr="0063601D">
        <w:rPr>
          <w:rFonts w:cstheme="minorHAnsi"/>
        </w:rPr>
        <w:t xml:space="preserve">Wykazana przez wykonawcę dostawa może być świadczeniem okresowym lub </w:t>
      </w:r>
      <w:r w:rsidR="00477A68">
        <w:rPr>
          <w:rFonts w:cstheme="minorHAnsi"/>
        </w:rPr>
        <w:br/>
      </w:r>
      <w:r w:rsidRPr="0063601D">
        <w:rPr>
          <w:rFonts w:cstheme="minorHAnsi"/>
        </w:rPr>
        <w:t>ciągłym, która spełnia powyższy warunek, a dostawa wykonywana jest nadal. W takim przypadku część zamówienia już faktycznie wykonana musi spełnić wymogi określone przez zamawiającego w warunku w pkt VII.</w:t>
      </w:r>
    </w:p>
    <w:p w14:paraId="62BAEBEA" w14:textId="3D17FBC4" w:rsidR="0063601D" w:rsidRPr="0063601D" w:rsidRDefault="0063601D" w:rsidP="0063601D">
      <w:pPr>
        <w:suppressAutoHyphens w:val="0"/>
        <w:spacing w:after="0" w:line="360" w:lineRule="auto"/>
        <w:ind w:left="1701"/>
        <w:contextualSpacing/>
        <w:jc w:val="both"/>
        <w:rPr>
          <w:rFonts w:cstheme="minorHAnsi"/>
        </w:rPr>
      </w:pPr>
      <w:r w:rsidRPr="0063601D">
        <w:rPr>
          <w:rFonts w:cstheme="minorHAnsi"/>
        </w:rPr>
        <w:t xml:space="preserve">Zamawiający określa, że wykonanie ww. dostaw powinien wykazać samodzielnie co najmniej jeden z wykonawców wspólnie ubiegających się o udzielenie zamówienia. Zamawiający nie dopuszcza, by wykonawcy sumowali doświadczenie w celu </w:t>
      </w:r>
      <w:r w:rsidR="00477A68">
        <w:rPr>
          <w:rFonts w:cstheme="minorHAnsi"/>
        </w:rPr>
        <w:br/>
      </w:r>
      <w:r w:rsidRPr="0063601D">
        <w:rPr>
          <w:rFonts w:cstheme="minorHAnsi"/>
        </w:rPr>
        <w:t>wykazania spełniania tego warunku udziału w postępowaniu.</w:t>
      </w:r>
    </w:p>
    <w:p w14:paraId="37F95709" w14:textId="77777777" w:rsidR="0063601D" w:rsidRPr="0063601D" w:rsidRDefault="0063601D" w:rsidP="0063601D">
      <w:pPr>
        <w:numPr>
          <w:ilvl w:val="0"/>
          <w:numId w:val="22"/>
        </w:numPr>
        <w:suppressAutoHyphens w:val="0"/>
        <w:spacing w:after="0" w:line="360" w:lineRule="auto"/>
        <w:ind w:left="448" w:hanging="448"/>
        <w:jc w:val="both"/>
        <w:rPr>
          <w:rFonts w:cstheme="minorHAnsi"/>
          <w:bCs/>
        </w:rPr>
      </w:pPr>
      <w:r w:rsidRPr="0063601D">
        <w:rPr>
          <w:rFonts w:cstheme="minorHAnsi"/>
          <w:bCs/>
        </w:rPr>
        <w:t>Zamawiający, w stosunku do Wykonawców wspólnie ubiegających się o udzielenie zamówienia, w odniesieniu do warunku dotyczącego zdolności technicznej lub zawodowej – dopuszcza łączne spełnianie warunku przez Wykonawców.</w:t>
      </w:r>
    </w:p>
    <w:p w14:paraId="738CC4BD" w14:textId="77777777" w:rsidR="0063601D" w:rsidRPr="0063601D" w:rsidRDefault="0063601D" w:rsidP="0063601D">
      <w:pPr>
        <w:numPr>
          <w:ilvl w:val="0"/>
          <w:numId w:val="22"/>
        </w:numPr>
        <w:suppressAutoHyphens w:val="0"/>
        <w:spacing w:after="0" w:line="360" w:lineRule="auto"/>
        <w:ind w:left="448" w:hanging="448"/>
        <w:jc w:val="both"/>
        <w:rPr>
          <w:rFonts w:cstheme="minorHAnsi"/>
          <w:bCs/>
        </w:rPr>
      </w:pPr>
      <w:r w:rsidRPr="0063601D">
        <w:rPr>
          <w:rFonts w:cstheme="minorHAnsi"/>
        </w:rPr>
        <w:t xml:space="preserve">Zamawiający może na każdym etapie postępowania, uznać, że wykonawca nie posiada wymaganych zdolności, jeżeli posiadanie przez wykonawcę sprzecznych interesów, </w:t>
      </w:r>
      <w:r w:rsidRPr="0063601D">
        <w:rPr>
          <w:rFonts w:cstheme="minorHAnsi"/>
        </w:rPr>
        <w:br/>
        <w:t>w szczególności zaangażowanie zasobów technicznych lub zawodowych wykonawcy w inne przedsięwzięcia gospodarcze wykonawcy może mieć negatywny wpływ na realizację zamówienia.</w:t>
      </w:r>
    </w:p>
    <w:p w14:paraId="7A648A02" w14:textId="77777777" w:rsidR="0063601D" w:rsidRPr="0063601D" w:rsidRDefault="0063601D" w:rsidP="0063601D">
      <w:pPr>
        <w:numPr>
          <w:ilvl w:val="0"/>
          <w:numId w:val="2"/>
        </w:numPr>
        <w:pBdr>
          <w:bottom w:val="double" w:sz="4" w:space="1" w:color="auto"/>
        </w:pBdr>
        <w:shd w:val="clear" w:color="auto" w:fill="DAEEF3"/>
        <w:suppressAutoHyphens w:val="0"/>
        <w:spacing w:before="360" w:after="40" w:line="360" w:lineRule="auto"/>
        <w:ind w:left="283" w:hanging="425"/>
        <w:jc w:val="both"/>
        <w:rPr>
          <w:rFonts w:cstheme="minorHAnsi"/>
          <w:iCs/>
        </w:rPr>
      </w:pPr>
      <w:r w:rsidRPr="0063601D">
        <w:rPr>
          <w:rFonts w:cstheme="minorHAnsi"/>
          <w:b/>
        </w:rPr>
        <w:t>PODSTAWY WYKLUCZENIA Z POSTĘPOWANIA</w:t>
      </w:r>
    </w:p>
    <w:p w14:paraId="7E0F5899" w14:textId="77777777" w:rsidR="0063601D" w:rsidRPr="0063601D" w:rsidRDefault="0063601D" w:rsidP="0063601D">
      <w:pPr>
        <w:numPr>
          <w:ilvl w:val="0"/>
          <w:numId w:val="6"/>
        </w:numPr>
        <w:suppressAutoHyphens w:val="0"/>
        <w:spacing w:before="240" w:after="0" w:line="360" w:lineRule="auto"/>
        <w:ind w:left="426" w:hanging="426"/>
        <w:jc w:val="both"/>
        <w:rPr>
          <w:rFonts w:cstheme="minorHAnsi"/>
        </w:rPr>
      </w:pPr>
      <w:r w:rsidRPr="0063601D">
        <w:rPr>
          <w:rFonts w:cstheme="minorHAnsi"/>
        </w:rPr>
        <w:t>Z postępowania o udzielenie zamówienia wyklucza się Wykonawców, w stosunku do których zachodzi którakolwiek z okoliczności wskazanych:</w:t>
      </w:r>
    </w:p>
    <w:p w14:paraId="2DC6D8C0" w14:textId="77777777" w:rsidR="0063601D" w:rsidRPr="0063601D" w:rsidRDefault="0063601D" w:rsidP="0063601D">
      <w:pPr>
        <w:numPr>
          <w:ilvl w:val="0"/>
          <w:numId w:val="7"/>
        </w:numPr>
        <w:suppressAutoHyphens w:val="0"/>
        <w:spacing w:after="0" w:line="360" w:lineRule="auto"/>
        <w:ind w:left="812" w:hanging="386"/>
        <w:jc w:val="both"/>
        <w:rPr>
          <w:rFonts w:cstheme="minorHAnsi"/>
        </w:rPr>
      </w:pPr>
      <w:r w:rsidRPr="0063601D">
        <w:rPr>
          <w:rFonts w:cstheme="minorHAnsi"/>
        </w:rPr>
        <w:tab/>
        <w:t xml:space="preserve">w art. 108 ust. 1 </w:t>
      </w:r>
      <w:proofErr w:type="spellStart"/>
      <w:r w:rsidRPr="0063601D">
        <w:rPr>
          <w:rFonts w:cstheme="minorHAnsi"/>
        </w:rPr>
        <w:t>pzp</w:t>
      </w:r>
      <w:proofErr w:type="spellEnd"/>
      <w:r w:rsidRPr="0063601D">
        <w:rPr>
          <w:rFonts w:cstheme="minorHAnsi"/>
        </w:rPr>
        <w:t>.;</w:t>
      </w:r>
    </w:p>
    <w:p w14:paraId="4075F845" w14:textId="77777777" w:rsidR="0063601D" w:rsidRPr="0063601D" w:rsidRDefault="0063601D" w:rsidP="0063601D">
      <w:pPr>
        <w:numPr>
          <w:ilvl w:val="0"/>
          <w:numId w:val="7"/>
        </w:numPr>
        <w:suppressAutoHyphens w:val="0"/>
        <w:spacing w:after="0" w:line="360" w:lineRule="auto"/>
        <w:ind w:left="812" w:hanging="386"/>
        <w:jc w:val="both"/>
        <w:rPr>
          <w:rFonts w:cstheme="minorHAnsi"/>
        </w:rPr>
      </w:pPr>
      <w:r w:rsidRPr="0063601D">
        <w:rPr>
          <w:rFonts w:cstheme="minorHAnsi"/>
        </w:rPr>
        <w:tab/>
        <w:t xml:space="preserve">w art. 109 ust. 1 pkt. 4, 5, 7, 8, 10 </w:t>
      </w:r>
      <w:proofErr w:type="spellStart"/>
      <w:r w:rsidRPr="0063601D">
        <w:rPr>
          <w:rFonts w:cstheme="minorHAnsi"/>
        </w:rPr>
        <w:t>pzp</w:t>
      </w:r>
      <w:proofErr w:type="spellEnd"/>
      <w:r w:rsidRPr="0063601D">
        <w:rPr>
          <w:rFonts w:cstheme="minorHAnsi"/>
        </w:rPr>
        <w:t>, tj.:</w:t>
      </w:r>
    </w:p>
    <w:p w14:paraId="08C24397" w14:textId="77777777" w:rsidR="0063601D" w:rsidRPr="0063601D" w:rsidRDefault="0063601D" w:rsidP="0063601D">
      <w:pPr>
        <w:numPr>
          <w:ilvl w:val="0"/>
          <w:numId w:val="8"/>
        </w:numPr>
        <w:suppressAutoHyphens w:val="0"/>
        <w:spacing w:before="60" w:after="60" w:line="360" w:lineRule="auto"/>
        <w:ind w:left="1246" w:hanging="434"/>
        <w:jc w:val="both"/>
        <w:rPr>
          <w:rFonts w:eastAsia="Times New Roman" w:cstheme="minorHAnsi"/>
          <w:bCs/>
          <w:kern w:val="32"/>
          <w:lang w:eastAsia="pl-PL"/>
        </w:rPr>
      </w:pPr>
      <w:r w:rsidRPr="0063601D">
        <w:rPr>
          <w:rFonts w:eastAsia="Times New Roman" w:cstheme="minorHAnsi"/>
          <w:bCs/>
          <w:kern w:val="32"/>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FA7A723" w14:textId="77777777" w:rsidR="0063601D" w:rsidRPr="0063601D" w:rsidRDefault="0063601D" w:rsidP="0063601D">
      <w:pPr>
        <w:numPr>
          <w:ilvl w:val="0"/>
          <w:numId w:val="8"/>
        </w:numPr>
        <w:suppressAutoHyphens w:val="0"/>
        <w:spacing w:after="0" w:line="360" w:lineRule="auto"/>
        <w:ind w:left="1246" w:hanging="434"/>
        <w:jc w:val="both"/>
        <w:rPr>
          <w:rFonts w:eastAsia="Times New Roman" w:cstheme="minorHAnsi"/>
          <w:b/>
          <w:bCs/>
          <w:kern w:val="32"/>
          <w:lang w:eastAsia="pl-PL"/>
        </w:rPr>
      </w:pPr>
      <w:r w:rsidRPr="0063601D">
        <w:rPr>
          <w:rFonts w:eastAsia="Times New Roman" w:cstheme="minorHAnsi"/>
          <w:bCs/>
          <w:kern w:val="32"/>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DC3B4CA" w14:textId="77777777" w:rsidR="0063601D" w:rsidRPr="0063601D" w:rsidRDefault="0063601D" w:rsidP="0063601D">
      <w:pPr>
        <w:numPr>
          <w:ilvl w:val="0"/>
          <w:numId w:val="8"/>
        </w:numPr>
        <w:suppressAutoHyphens w:val="0"/>
        <w:spacing w:after="0" w:line="360" w:lineRule="auto"/>
        <w:ind w:left="1246" w:hanging="434"/>
        <w:jc w:val="both"/>
        <w:rPr>
          <w:rFonts w:eastAsia="Times New Roman" w:cstheme="minorHAnsi"/>
          <w:bCs/>
          <w:kern w:val="32"/>
          <w:lang w:eastAsia="pl-PL"/>
        </w:rPr>
      </w:pPr>
      <w:r w:rsidRPr="0063601D">
        <w:rPr>
          <w:rFonts w:eastAsia="Times New Roman" w:cstheme="minorHAnsi"/>
          <w:bCs/>
          <w:kern w:val="32"/>
          <w:lang w:eastAsia="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w:t>
      </w:r>
      <w:r w:rsidRPr="0063601D">
        <w:rPr>
          <w:rFonts w:eastAsia="Times New Roman" w:cstheme="minorHAnsi"/>
          <w:bCs/>
          <w:kern w:val="32"/>
          <w:lang w:eastAsia="pl-PL"/>
        </w:rPr>
        <w:lastRenderedPageBreak/>
        <w:t>koncesji, co doprowadziło do wypowiedzenia lub odstąpienia od umowy, odszkodowania, wykonania zastępczego lub realizacji uprawnień z tytułu rękojmi za wady;</w:t>
      </w:r>
    </w:p>
    <w:p w14:paraId="57FBA9BC" w14:textId="77777777" w:rsidR="0063601D" w:rsidRPr="0063601D" w:rsidRDefault="0063601D" w:rsidP="0063601D">
      <w:pPr>
        <w:numPr>
          <w:ilvl w:val="0"/>
          <w:numId w:val="8"/>
        </w:numPr>
        <w:suppressAutoHyphens w:val="0"/>
        <w:spacing w:after="0" w:line="360" w:lineRule="auto"/>
        <w:ind w:left="1246" w:hanging="434"/>
        <w:jc w:val="both"/>
        <w:rPr>
          <w:rFonts w:eastAsia="Times New Roman" w:cstheme="minorHAnsi"/>
          <w:bCs/>
          <w:color w:val="000000" w:themeColor="text1"/>
          <w:kern w:val="32"/>
          <w:lang w:eastAsia="pl-PL"/>
        </w:rPr>
      </w:pPr>
      <w:r w:rsidRPr="0063601D">
        <w:rPr>
          <w:rFonts w:eastAsia="Times New Roman" w:cstheme="minorHAnsi"/>
          <w:color w:val="000000" w:themeColor="text1"/>
          <w:lang w:eastAsia="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CAB70FA" w14:textId="77777777" w:rsidR="0063601D" w:rsidRPr="0063601D" w:rsidRDefault="0063601D" w:rsidP="0063601D">
      <w:pPr>
        <w:numPr>
          <w:ilvl w:val="0"/>
          <w:numId w:val="8"/>
        </w:numPr>
        <w:suppressAutoHyphens w:val="0"/>
        <w:spacing w:after="0" w:line="360" w:lineRule="auto"/>
        <w:ind w:left="1246" w:hanging="434"/>
        <w:jc w:val="both"/>
        <w:rPr>
          <w:rFonts w:eastAsia="Times New Roman" w:cstheme="minorHAnsi"/>
          <w:bCs/>
          <w:color w:val="000000" w:themeColor="text1"/>
          <w:kern w:val="32"/>
          <w:lang w:eastAsia="pl-PL"/>
        </w:rPr>
      </w:pPr>
      <w:r w:rsidRPr="0063601D">
        <w:rPr>
          <w:rFonts w:eastAsia="Times New Roman" w:cstheme="minorHAnsi"/>
          <w:color w:val="000000" w:themeColor="text1"/>
          <w:lang w:eastAsia="pl-PL"/>
        </w:rPr>
        <w:t>który w wyniku lekkomyślności lub niedbalstwa przedstawił informacje wprowadzające w błąd, co mogło mieć istotny wpływ na decyzje podejmowane przez zamawiającego w postępowaniu o udzielenie zamówienia.</w:t>
      </w:r>
    </w:p>
    <w:p w14:paraId="081A254E" w14:textId="77777777" w:rsidR="0063601D" w:rsidRPr="0063601D" w:rsidRDefault="0063601D" w:rsidP="00477A68">
      <w:pPr>
        <w:numPr>
          <w:ilvl w:val="0"/>
          <w:numId w:val="6"/>
        </w:numPr>
        <w:tabs>
          <w:tab w:val="clear" w:pos="1009"/>
          <w:tab w:val="num" w:pos="0"/>
        </w:tabs>
        <w:suppressAutoHyphens w:val="0"/>
        <w:spacing w:after="0" w:line="360" w:lineRule="auto"/>
        <w:ind w:left="426" w:hanging="426"/>
        <w:jc w:val="both"/>
        <w:rPr>
          <w:rFonts w:cstheme="minorHAnsi"/>
        </w:rPr>
      </w:pPr>
      <w:r w:rsidRPr="0063601D">
        <w:rPr>
          <w:rFonts w:cstheme="minorHAnsi"/>
        </w:rPr>
        <w:tab/>
        <w:t xml:space="preserve">Wykluczenie Wykonawcy następuje zgodnie z art. 111 </w:t>
      </w:r>
      <w:proofErr w:type="spellStart"/>
      <w:r w:rsidRPr="0063601D">
        <w:rPr>
          <w:rFonts w:cstheme="minorHAnsi"/>
        </w:rPr>
        <w:t>pzp</w:t>
      </w:r>
      <w:proofErr w:type="spellEnd"/>
      <w:r w:rsidRPr="0063601D">
        <w:rPr>
          <w:rFonts w:cstheme="minorHAnsi"/>
        </w:rPr>
        <w:t xml:space="preserve">. </w:t>
      </w:r>
    </w:p>
    <w:p w14:paraId="6E15C5D3" w14:textId="77777777" w:rsidR="0063601D" w:rsidRPr="0063601D" w:rsidRDefault="0063601D" w:rsidP="0063601D">
      <w:pPr>
        <w:numPr>
          <w:ilvl w:val="0"/>
          <w:numId w:val="6"/>
        </w:numPr>
        <w:suppressAutoHyphens w:val="0"/>
        <w:spacing w:after="0" w:line="360" w:lineRule="auto"/>
        <w:ind w:left="426" w:hanging="426"/>
        <w:jc w:val="both"/>
        <w:rPr>
          <w:rFonts w:cstheme="minorHAnsi"/>
        </w:rPr>
      </w:pPr>
      <w:r w:rsidRPr="0063601D">
        <w:rPr>
          <w:rFonts w:cstheme="minorHAnsi"/>
        </w:rPr>
        <w:t xml:space="preserve">Na podstawie art. 5k </w:t>
      </w:r>
      <w:r w:rsidRPr="0063601D">
        <w:rPr>
          <w:rFonts w:cstheme="minorHAnsi"/>
          <w:b/>
          <w:bCs/>
        </w:rPr>
        <w:t xml:space="preserve">Rozporządzenia (UE ) 833/2014 zmienionego Rozporządzeniem (UE ) 2022/576 </w:t>
      </w:r>
      <w:r w:rsidRPr="0063601D">
        <w:rPr>
          <w:rFonts w:cstheme="minorHAnsi"/>
        </w:rPr>
        <w:t xml:space="preserve">zakazuje się udzielania zamówień publicznych na rzecz lub z udziałem (zostaną wykluczeni z udziału w postępowaniu o udzielenie zamówienia publicznego): </w:t>
      </w:r>
    </w:p>
    <w:p w14:paraId="54531B19" w14:textId="77777777" w:rsidR="0063601D" w:rsidRPr="0063601D" w:rsidRDefault="0063601D" w:rsidP="0063601D">
      <w:pPr>
        <w:suppressAutoHyphens w:val="0"/>
        <w:autoSpaceDE w:val="0"/>
        <w:autoSpaceDN w:val="0"/>
        <w:adjustRightInd w:val="0"/>
        <w:spacing w:after="39" w:line="240" w:lineRule="auto"/>
        <w:ind w:left="709" w:hanging="283"/>
        <w:rPr>
          <w:rFonts w:cstheme="minorHAnsi"/>
          <w:bCs/>
        </w:rPr>
      </w:pPr>
      <w:r w:rsidRPr="0063601D">
        <w:rPr>
          <w:rFonts w:cstheme="minorHAnsi"/>
          <w:bCs/>
        </w:rPr>
        <w:t xml:space="preserve">a) obywateli rosyjskich lub osób fizycznych lub prawnych, podmiotów lub organów z siedzibą w Rosji; </w:t>
      </w:r>
    </w:p>
    <w:p w14:paraId="13437A35" w14:textId="77777777" w:rsidR="0063601D" w:rsidRPr="0063601D" w:rsidRDefault="0063601D" w:rsidP="0063601D">
      <w:pPr>
        <w:suppressAutoHyphens w:val="0"/>
        <w:autoSpaceDE w:val="0"/>
        <w:autoSpaceDN w:val="0"/>
        <w:adjustRightInd w:val="0"/>
        <w:spacing w:after="39" w:line="240" w:lineRule="auto"/>
        <w:ind w:left="709" w:hanging="283"/>
        <w:rPr>
          <w:rFonts w:cstheme="minorHAnsi"/>
          <w:bCs/>
        </w:rPr>
      </w:pPr>
      <w:r w:rsidRPr="0063601D">
        <w:rPr>
          <w:rFonts w:cstheme="minorHAnsi"/>
          <w:bCs/>
        </w:rPr>
        <w:t xml:space="preserve">b) osób prawnych, podmiotów lub organów, do których prawa własności bezpośrednio lub pośrednio w ponad 50 % należą do podmiotu, o którym mowa w lit. a) niniejszego ustępu; lub </w:t>
      </w:r>
    </w:p>
    <w:p w14:paraId="1EB3FADA" w14:textId="77777777" w:rsidR="0063601D" w:rsidRPr="0063601D" w:rsidRDefault="0063601D" w:rsidP="0063601D">
      <w:pPr>
        <w:suppressAutoHyphens w:val="0"/>
        <w:autoSpaceDE w:val="0"/>
        <w:autoSpaceDN w:val="0"/>
        <w:adjustRightInd w:val="0"/>
        <w:spacing w:after="0" w:line="240" w:lineRule="auto"/>
        <w:ind w:left="709" w:hanging="283"/>
        <w:rPr>
          <w:rFonts w:cstheme="minorHAnsi"/>
          <w:bCs/>
        </w:rPr>
      </w:pPr>
      <w:r w:rsidRPr="0063601D">
        <w:rPr>
          <w:rFonts w:cstheme="minorHAnsi"/>
          <w:bCs/>
        </w:rPr>
        <w:t xml:space="preserve">c) osób fizycznych lub prawnych, podmiotów lub organów działających w imieniu lub pod kierunkiem podmiotu, o którym mowa w lit. a) lub b) niniejszego ustępu, </w:t>
      </w:r>
    </w:p>
    <w:p w14:paraId="79AB4E7D" w14:textId="77777777" w:rsidR="0063601D" w:rsidRPr="0063601D" w:rsidRDefault="0063601D" w:rsidP="0063601D">
      <w:pPr>
        <w:suppressAutoHyphens w:val="0"/>
        <w:autoSpaceDE w:val="0"/>
        <w:autoSpaceDN w:val="0"/>
        <w:adjustRightInd w:val="0"/>
        <w:spacing w:after="0" w:line="240" w:lineRule="auto"/>
        <w:ind w:left="426"/>
        <w:rPr>
          <w:rFonts w:cstheme="minorHAnsi"/>
          <w:bCs/>
        </w:rPr>
      </w:pPr>
      <w:r w:rsidRPr="0063601D">
        <w:rPr>
          <w:rFonts w:cstheme="minorHAnsi"/>
          <w:bCs/>
        </w:rPr>
        <w:t xml:space="preserve">w tym podwykonawców, dostawców lub podmiotów, na których zdolności polega się w rozumieniu dyrektyw w sprawie zamówień publicznych, w przypadku gdy przypada na nich ponad 10 % wartości zamówienia. </w:t>
      </w:r>
    </w:p>
    <w:p w14:paraId="3BEF14AF" w14:textId="77777777" w:rsidR="0063601D" w:rsidRPr="0063601D" w:rsidRDefault="0063601D" w:rsidP="0063601D">
      <w:pPr>
        <w:suppressAutoHyphens w:val="0"/>
        <w:spacing w:after="0" w:line="360" w:lineRule="auto"/>
        <w:ind w:left="426"/>
        <w:jc w:val="both"/>
        <w:rPr>
          <w:rFonts w:cstheme="minorHAnsi"/>
          <w:bCs/>
        </w:rPr>
      </w:pPr>
      <w:r w:rsidRPr="0063601D">
        <w:rPr>
          <w:rFonts w:cstheme="minorHAnsi"/>
          <w:bCs/>
        </w:rPr>
        <w:t xml:space="preserve">W przypadku zaistnienia okoliczności, o których mowa w art. 5k Rozporządzenia (UE ) 833/2014 oferta wykonawcy zostanie odrzucona na podstawie art. 226 ust.1 pkt 2 lit. a </w:t>
      </w:r>
      <w:proofErr w:type="spellStart"/>
      <w:r w:rsidRPr="0063601D">
        <w:rPr>
          <w:rFonts w:cstheme="minorHAnsi"/>
          <w:bCs/>
        </w:rPr>
        <w:t>Pzp</w:t>
      </w:r>
      <w:proofErr w:type="spellEnd"/>
      <w:r w:rsidRPr="0063601D">
        <w:rPr>
          <w:rFonts w:cstheme="minorHAnsi"/>
          <w:bCs/>
        </w:rPr>
        <w:t>.</w:t>
      </w:r>
    </w:p>
    <w:p w14:paraId="5DF96067" w14:textId="77777777" w:rsidR="0063601D" w:rsidRPr="0063601D" w:rsidRDefault="0063601D" w:rsidP="0063601D">
      <w:pPr>
        <w:numPr>
          <w:ilvl w:val="0"/>
          <w:numId w:val="2"/>
        </w:numPr>
        <w:pBdr>
          <w:bottom w:val="double" w:sz="4" w:space="1" w:color="auto"/>
        </w:pBdr>
        <w:shd w:val="clear" w:color="auto" w:fill="DAEEF3"/>
        <w:suppressAutoHyphens w:val="0"/>
        <w:spacing w:before="360" w:after="40" w:line="360" w:lineRule="auto"/>
        <w:ind w:left="283" w:hanging="425"/>
        <w:jc w:val="both"/>
        <w:rPr>
          <w:rFonts w:cstheme="minorHAnsi"/>
          <w:bCs/>
        </w:rPr>
      </w:pPr>
      <w:r w:rsidRPr="0063601D">
        <w:rPr>
          <w:rFonts w:cstheme="minorHAnsi"/>
          <w:b/>
        </w:rPr>
        <w:t>OŚWIADCZENIA I DOKUMENTY, JAKIE ZOBOWIĄZANI SĄ DOSTARCZYĆ WYKONAWCY W CELU POTWIERDZENIA SPEŁNIANIA WARUNKÓW UDZIAŁU W POSTĘPOWANIU ORAZ WYKAZANIA BRAKU PODSTAW WYKLUCZENIA (PODMIOTOWE ŚRODKI DOWODOWE)</w:t>
      </w:r>
    </w:p>
    <w:p w14:paraId="42F43FA9" w14:textId="77777777" w:rsidR="0063601D" w:rsidRPr="0063601D" w:rsidRDefault="0063601D" w:rsidP="0063601D">
      <w:pPr>
        <w:suppressAutoHyphens w:val="0"/>
        <w:spacing w:before="240" w:after="0" w:line="360" w:lineRule="auto"/>
        <w:jc w:val="both"/>
        <w:rPr>
          <w:rFonts w:cstheme="minorHAnsi"/>
        </w:rPr>
      </w:pPr>
    </w:p>
    <w:p w14:paraId="11D45D57" w14:textId="39B48B8C" w:rsidR="00891DEA" w:rsidRPr="007E3827" w:rsidRDefault="00891DEA" w:rsidP="00891DEA">
      <w:pPr>
        <w:pStyle w:val="Akapitzlist"/>
        <w:numPr>
          <w:ilvl w:val="0"/>
          <w:numId w:val="24"/>
        </w:numPr>
        <w:suppressAutoHyphens w:val="0"/>
        <w:spacing w:before="240" w:after="0" w:line="360" w:lineRule="auto"/>
        <w:ind w:left="284" w:hanging="426"/>
        <w:contextualSpacing w:val="0"/>
        <w:jc w:val="both"/>
        <w:rPr>
          <w:rFonts w:cstheme="minorHAnsi"/>
        </w:rPr>
      </w:pPr>
      <w:r w:rsidRPr="007E3827">
        <w:rPr>
          <w:rFonts w:cstheme="minorHAnsi"/>
        </w:rPr>
        <w:t xml:space="preserve">Do oferty Wykonawca zobowiązany jest dołączyć aktualne na dzień składania ofert oświadczenie o spełnianiu warunków udziału w postępowaniu oraz o braku podstaw do wykluczenia </w:t>
      </w:r>
      <w:r w:rsidR="00477A68">
        <w:rPr>
          <w:rFonts w:cstheme="minorHAnsi"/>
        </w:rPr>
        <w:br/>
      </w:r>
      <w:r w:rsidRPr="007E3827">
        <w:rPr>
          <w:rFonts w:cstheme="minorHAnsi"/>
        </w:rPr>
        <w:t xml:space="preserve">z postępowania – </w:t>
      </w:r>
      <w:r w:rsidRPr="00896F2C">
        <w:rPr>
          <w:rFonts w:cstheme="minorHAnsi"/>
        </w:rPr>
        <w:t xml:space="preserve">zgodnie z </w:t>
      </w:r>
      <w:r w:rsidR="009F7FD2" w:rsidRPr="009F7FD2">
        <w:rPr>
          <w:rFonts w:cstheme="minorHAnsi"/>
          <w:b/>
        </w:rPr>
        <w:t>Załącznikiem nr 2 i</w:t>
      </w:r>
      <w:r w:rsidR="009F7FD2">
        <w:rPr>
          <w:rFonts w:cstheme="minorHAnsi"/>
        </w:rPr>
        <w:t xml:space="preserve"> </w:t>
      </w:r>
      <w:r w:rsidRPr="00896F2C">
        <w:rPr>
          <w:rFonts w:cstheme="minorHAnsi"/>
          <w:b/>
        </w:rPr>
        <w:t>Załącznikiem nr 3 do SWZ;</w:t>
      </w:r>
      <w:r w:rsidRPr="007E3827">
        <w:rPr>
          <w:rFonts w:cstheme="minorHAnsi"/>
          <w:b/>
        </w:rPr>
        <w:t xml:space="preserve"> </w:t>
      </w:r>
    </w:p>
    <w:p w14:paraId="41C557F3" w14:textId="77777777" w:rsidR="00546E19" w:rsidRPr="007E3827" w:rsidRDefault="00546E19" w:rsidP="00546E19">
      <w:pPr>
        <w:pStyle w:val="Akapitzlist"/>
        <w:numPr>
          <w:ilvl w:val="0"/>
          <w:numId w:val="24"/>
        </w:numPr>
        <w:suppressAutoHyphens w:val="0"/>
        <w:spacing w:after="0" w:line="360" w:lineRule="auto"/>
        <w:ind w:left="284" w:hanging="426"/>
        <w:contextualSpacing w:val="0"/>
        <w:jc w:val="both"/>
        <w:rPr>
          <w:rFonts w:cstheme="minorHAnsi"/>
        </w:rPr>
      </w:pPr>
      <w:r w:rsidRPr="007E3827">
        <w:rPr>
          <w:rFonts w:cstheme="minorHAnsi"/>
        </w:rPr>
        <w:t>Informacje zawarte w oświadczeniu, o którym mowa w pkt 1 stanowią wstępne potwierdzenie, że Wykonawca nie podlega wykluczeniu oraz spełnia warunki udziału w postępowaniu.</w:t>
      </w:r>
    </w:p>
    <w:p w14:paraId="4ACBE3EA" w14:textId="3DE94B5C" w:rsidR="00546E19" w:rsidRDefault="00546E19" w:rsidP="00546E19">
      <w:pPr>
        <w:pStyle w:val="Akapitzlist"/>
        <w:numPr>
          <w:ilvl w:val="0"/>
          <w:numId w:val="24"/>
        </w:numPr>
        <w:suppressAutoHyphens w:val="0"/>
        <w:spacing w:after="0" w:line="360" w:lineRule="auto"/>
        <w:ind w:left="284" w:hanging="426"/>
        <w:contextualSpacing w:val="0"/>
        <w:jc w:val="both"/>
        <w:rPr>
          <w:rFonts w:cstheme="minorHAnsi"/>
        </w:rPr>
      </w:pPr>
      <w:r w:rsidRPr="007E3827">
        <w:rPr>
          <w:rFonts w:cstheme="minorHAnsi"/>
        </w:rPr>
        <w:lastRenderedPageBreak/>
        <w:t xml:space="preserve">Zamawiający wzywa wykonawcę, którego oferta została najwyżej oceniona, do złożenia </w:t>
      </w:r>
      <w:r w:rsidR="00477A68">
        <w:rPr>
          <w:rFonts w:cstheme="minorHAnsi"/>
        </w:rPr>
        <w:br/>
      </w:r>
      <w:r w:rsidRPr="007E3827">
        <w:rPr>
          <w:rFonts w:cstheme="minorHAnsi"/>
        </w:rPr>
        <w:t xml:space="preserve">w wyznaczonym terminie, nie krótszym niż 5 dni od dnia wezwania, podmiotowych środków dowodowych, jeżeli wymagał ich złożenia w ogłoszeniu o zamówieniu lub dokumentach zamówienia, </w:t>
      </w:r>
      <w:r w:rsidR="00477A68">
        <w:rPr>
          <w:rFonts w:cstheme="minorHAnsi"/>
        </w:rPr>
        <w:br/>
      </w:r>
      <w:r w:rsidRPr="007E3827">
        <w:rPr>
          <w:rFonts w:cstheme="minorHAnsi"/>
        </w:rPr>
        <w:t>aktualnych na dzień złożenia podmiotowych środków dowodowych.</w:t>
      </w:r>
    </w:p>
    <w:p w14:paraId="39FCEDA7" w14:textId="77777777" w:rsidR="009B062E" w:rsidRDefault="009B062E" w:rsidP="009B062E">
      <w:pPr>
        <w:pStyle w:val="Akapitzlist"/>
        <w:suppressAutoHyphens w:val="0"/>
        <w:spacing w:after="0" w:line="360" w:lineRule="auto"/>
        <w:ind w:left="284"/>
        <w:contextualSpacing w:val="0"/>
        <w:jc w:val="both"/>
        <w:rPr>
          <w:rFonts w:cstheme="minorHAnsi"/>
        </w:rPr>
      </w:pPr>
    </w:p>
    <w:p w14:paraId="3D5F16E9" w14:textId="3735E25B" w:rsidR="0063601D" w:rsidRDefault="0063601D" w:rsidP="0063601D">
      <w:pPr>
        <w:numPr>
          <w:ilvl w:val="0"/>
          <w:numId w:val="24"/>
        </w:numPr>
        <w:suppressAutoHyphens w:val="0"/>
        <w:spacing w:after="0" w:line="360" w:lineRule="auto"/>
        <w:ind w:left="284" w:hanging="426"/>
        <w:jc w:val="both"/>
        <w:rPr>
          <w:rFonts w:cstheme="minorHAnsi"/>
        </w:rPr>
      </w:pPr>
      <w:r w:rsidRPr="0063601D">
        <w:rPr>
          <w:rFonts w:cstheme="minorHAnsi"/>
        </w:rPr>
        <w:t xml:space="preserve">Podmiotowe środki dowodowe wymagane od wykonawcy obejmują: </w:t>
      </w:r>
    </w:p>
    <w:p w14:paraId="1F6A9DBB" w14:textId="77777777" w:rsidR="009B062E" w:rsidRDefault="009B062E" w:rsidP="009B062E">
      <w:pPr>
        <w:pStyle w:val="Akapitzlist"/>
        <w:rPr>
          <w:rFonts w:cstheme="minorHAnsi"/>
        </w:rPr>
      </w:pPr>
    </w:p>
    <w:p w14:paraId="293989DD" w14:textId="77777777" w:rsidR="009B062E" w:rsidRPr="0063601D" w:rsidRDefault="009B062E" w:rsidP="009B062E">
      <w:pPr>
        <w:suppressAutoHyphens w:val="0"/>
        <w:spacing w:after="0" w:line="360" w:lineRule="auto"/>
        <w:ind w:left="284"/>
        <w:jc w:val="both"/>
        <w:rPr>
          <w:rFonts w:cstheme="minorHAnsi"/>
        </w:rPr>
      </w:pPr>
      <w:bookmarkStart w:id="2" w:name="_GoBack"/>
      <w:bookmarkEnd w:id="2"/>
    </w:p>
    <w:p w14:paraId="22E37C0D" w14:textId="77777777" w:rsidR="0063601D" w:rsidRPr="0063601D" w:rsidRDefault="0063601D" w:rsidP="0063601D">
      <w:pPr>
        <w:numPr>
          <w:ilvl w:val="0"/>
          <w:numId w:val="36"/>
        </w:numPr>
        <w:suppressAutoHyphens w:val="0"/>
        <w:spacing w:after="0" w:line="360" w:lineRule="auto"/>
        <w:jc w:val="both"/>
        <w:rPr>
          <w:rFonts w:cstheme="minorHAnsi"/>
        </w:rPr>
      </w:pPr>
      <w:r w:rsidRPr="0063601D">
        <w:rPr>
          <w:rFonts w:cstheme="minorHAnsi"/>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0C1AD1BF" w14:textId="77777777" w:rsidR="0063601D" w:rsidRPr="0063601D" w:rsidRDefault="0063601D" w:rsidP="0063601D">
      <w:pPr>
        <w:numPr>
          <w:ilvl w:val="0"/>
          <w:numId w:val="36"/>
        </w:numPr>
        <w:suppressAutoHyphens w:val="0"/>
        <w:spacing w:after="0" w:line="360" w:lineRule="auto"/>
        <w:jc w:val="both"/>
        <w:rPr>
          <w:rFonts w:cstheme="minorHAnsi"/>
          <w:color w:val="000000" w:themeColor="text1"/>
        </w:rPr>
      </w:pPr>
      <w:r w:rsidRPr="0063601D">
        <w:rPr>
          <w:rFonts w:cstheme="minorHAnsi"/>
          <w:color w:val="000000" w:themeColor="text1"/>
        </w:rPr>
        <w:t>Kopię aktualnej koncesji na prowadzenie działalności gospodarczej w zakresie:</w:t>
      </w:r>
    </w:p>
    <w:p w14:paraId="7BED49C0" w14:textId="77777777" w:rsidR="0063601D" w:rsidRPr="0063601D" w:rsidRDefault="0063601D" w:rsidP="0063601D">
      <w:pPr>
        <w:numPr>
          <w:ilvl w:val="0"/>
          <w:numId w:val="1"/>
        </w:numPr>
        <w:suppressAutoHyphens w:val="0"/>
        <w:spacing w:line="360" w:lineRule="auto"/>
        <w:jc w:val="both"/>
        <w:rPr>
          <w:rFonts w:cstheme="minorHAnsi"/>
          <w:color w:val="000000" w:themeColor="text1"/>
        </w:rPr>
      </w:pPr>
      <w:r w:rsidRPr="0063601D">
        <w:rPr>
          <w:rFonts w:cstheme="minorHAnsi"/>
          <w:color w:val="000000" w:themeColor="text1"/>
        </w:rPr>
        <w:t>obrotu (sprzedaży) gazem ziemnym wydaną przez Prezesa Urzędu Regulacji Energetyki;</w:t>
      </w:r>
    </w:p>
    <w:p w14:paraId="593341E3" w14:textId="77777777" w:rsidR="0063601D" w:rsidRPr="0063601D" w:rsidRDefault="0063601D" w:rsidP="0063601D">
      <w:pPr>
        <w:numPr>
          <w:ilvl w:val="0"/>
          <w:numId w:val="1"/>
        </w:numPr>
        <w:suppressAutoHyphens w:val="0"/>
        <w:spacing w:line="360" w:lineRule="auto"/>
        <w:jc w:val="both"/>
        <w:rPr>
          <w:rFonts w:cstheme="minorHAnsi"/>
          <w:color w:val="000000" w:themeColor="text1"/>
        </w:rPr>
      </w:pPr>
      <w:r w:rsidRPr="0063601D">
        <w:rPr>
          <w:rFonts w:cstheme="minorHAnsi"/>
          <w:color w:val="000000" w:themeColor="text1"/>
        </w:rPr>
        <w:t>dystrybucji gazu ziemnego wydaną przez Prezesa Urzędu Regulacji Energetyki – w przypadku wykonawców będących właścicielami sieci dystrybucyjnej (w przypadku gdy Wykonawca nie jest właścicielem sieci, na potwierdzenie posiadania obowiązującej umowy z OSD umożliwiających realizację dostaw gazu dla danej części.</w:t>
      </w:r>
    </w:p>
    <w:p w14:paraId="1E73741D" w14:textId="77777777" w:rsidR="0063601D" w:rsidRPr="0063601D" w:rsidRDefault="0063601D" w:rsidP="0063601D">
      <w:pPr>
        <w:numPr>
          <w:ilvl w:val="0"/>
          <w:numId w:val="36"/>
        </w:numPr>
        <w:suppressAutoHyphens w:val="0"/>
        <w:spacing w:line="360" w:lineRule="auto"/>
        <w:contextualSpacing/>
        <w:rPr>
          <w:rFonts w:cstheme="minorHAnsi"/>
          <w:color w:val="000000" w:themeColor="text1"/>
        </w:rPr>
      </w:pPr>
      <w:r w:rsidRPr="0063601D">
        <w:rPr>
          <w:rFonts w:cstheme="minorHAnsi"/>
          <w:color w:val="000000" w:themeColor="text1"/>
        </w:rPr>
        <w:t xml:space="preserve">Oświadczenie wykonawcy o przynależności lub braku przynależności do tej samej grupy kapitałowej, o której mowa w art. 108 ust. 1 pkt. 5 i 6 ustawy </w:t>
      </w:r>
      <w:proofErr w:type="spellStart"/>
      <w:r w:rsidRPr="0063601D">
        <w:rPr>
          <w:rFonts w:cstheme="minorHAnsi"/>
          <w:color w:val="000000" w:themeColor="text1"/>
        </w:rPr>
        <w:t>pzp</w:t>
      </w:r>
      <w:proofErr w:type="spellEnd"/>
      <w:r w:rsidRPr="0063601D">
        <w:rPr>
          <w:rFonts w:cstheme="minorHAnsi"/>
          <w:color w:val="000000" w:themeColor="text1"/>
        </w:rPr>
        <w:t xml:space="preserve"> </w:t>
      </w:r>
      <w:r w:rsidRPr="0063601D">
        <w:rPr>
          <w:rFonts w:cstheme="minorHAnsi"/>
        </w:rPr>
        <w:t xml:space="preserve">zgodnie z </w:t>
      </w:r>
      <w:r w:rsidRPr="0063601D">
        <w:rPr>
          <w:rFonts w:cstheme="minorHAnsi"/>
          <w:b/>
        </w:rPr>
        <w:t>Załącznikiem nr 8 do SWZ</w:t>
      </w:r>
    </w:p>
    <w:p w14:paraId="4E3A3D6C" w14:textId="77777777" w:rsidR="0063601D" w:rsidRPr="0063601D" w:rsidRDefault="0063601D" w:rsidP="0063601D">
      <w:pPr>
        <w:numPr>
          <w:ilvl w:val="0"/>
          <w:numId w:val="36"/>
        </w:numPr>
        <w:suppressAutoHyphens w:val="0"/>
        <w:spacing w:line="360" w:lineRule="auto"/>
        <w:contextualSpacing/>
        <w:jc w:val="both"/>
        <w:rPr>
          <w:rFonts w:cstheme="minorHAnsi"/>
          <w:color w:val="000000" w:themeColor="text1"/>
        </w:rPr>
      </w:pPr>
      <w:r w:rsidRPr="0063601D">
        <w:rPr>
          <w:rFonts w:cstheme="minorHAnsi"/>
          <w:color w:val="000000" w:themeColor="text1"/>
        </w:rPr>
        <w:t xml:space="preserve">Wykaz dostaw wykonanych, a w przypadku świadczeń powtarzających się lub ciągłych również wykonywanych, w okresie ostatnich 3 lat, a jeżeli okres prowadzenia działalności jest krótszy – w tym okresie, wraz z podaniem ich,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w:t>
      </w:r>
      <w:r w:rsidRPr="0063601D">
        <w:rPr>
          <w:rFonts w:cstheme="minorHAnsi"/>
          <w:color w:val="000000" w:themeColor="text1"/>
        </w:rPr>
        <w:lastRenderedPageBreak/>
        <w:t xml:space="preserve">bądź inne dokumenty potwierdzające ich należyte wykonywanie powinny być wystawione w okresie ostatnich 3 miesięcy. Wykaz dostaw wykonanych stanowi </w:t>
      </w:r>
      <w:r w:rsidRPr="0063601D">
        <w:rPr>
          <w:rFonts w:cstheme="minorHAnsi"/>
          <w:b/>
          <w:color w:val="000000" w:themeColor="text1"/>
        </w:rPr>
        <w:t>Załącznik nr 9 do SWZ.</w:t>
      </w:r>
      <w:r w:rsidRPr="0063601D">
        <w:rPr>
          <w:rFonts w:cstheme="minorHAnsi"/>
          <w:color w:val="000000" w:themeColor="text1"/>
        </w:rPr>
        <w:t xml:space="preserve"> </w:t>
      </w:r>
    </w:p>
    <w:p w14:paraId="2B533D9D" w14:textId="77777777" w:rsidR="0063601D" w:rsidRPr="0063601D" w:rsidRDefault="0063601D" w:rsidP="0063601D">
      <w:pPr>
        <w:suppressAutoHyphens w:val="0"/>
        <w:spacing w:line="360" w:lineRule="auto"/>
        <w:ind w:left="1244"/>
        <w:contextualSpacing/>
        <w:rPr>
          <w:rFonts w:cstheme="minorHAnsi"/>
          <w:color w:val="000000" w:themeColor="text1"/>
        </w:rPr>
      </w:pPr>
    </w:p>
    <w:p w14:paraId="336F80A9" w14:textId="77777777" w:rsidR="0063601D" w:rsidRPr="0063601D" w:rsidRDefault="0063601D" w:rsidP="0063601D">
      <w:pPr>
        <w:numPr>
          <w:ilvl w:val="0"/>
          <w:numId w:val="22"/>
        </w:numPr>
        <w:suppressAutoHyphens w:val="0"/>
        <w:spacing w:after="0" w:line="360" w:lineRule="auto"/>
        <w:ind w:left="434" w:hanging="434"/>
        <w:jc w:val="both"/>
        <w:rPr>
          <w:rFonts w:cstheme="minorHAnsi"/>
        </w:rPr>
      </w:pPr>
      <w:r w:rsidRPr="0063601D">
        <w:rPr>
          <w:rFonts w:cstheme="minorHAnsi"/>
        </w:rPr>
        <w:t>Jeżeli Wykonawca ma siedzibę lub miejsce zamieszkania poza terytorium Rzeczypospolitej Polskiej, zamiast dokumentu, o których mowa w ust. 4 pkt 1,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57A797F4" w14:textId="77777777" w:rsidR="0063601D" w:rsidRPr="0063601D" w:rsidRDefault="0063601D" w:rsidP="0063601D">
      <w:pPr>
        <w:numPr>
          <w:ilvl w:val="0"/>
          <w:numId w:val="22"/>
        </w:numPr>
        <w:suppressAutoHyphens w:val="0"/>
        <w:spacing w:after="0" w:line="360" w:lineRule="auto"/>
        <w:ind w:left="434" w:hanging="434"/>
        <w:jc w:val="both"/>
        <w:rPr>
          <w:rFonts w:cstheme="minorHAnsi"/>
        </w:rPr>
      </w:pPr>
      <w:r w:rsidRPr="0063601D">
        <w:rPr>
          <w:rFonts w:cstheme="minorHAnsi"/>
        </w:rPr>
        <w:t>Jeżeli w kraju, w którym Wykonawca ma siedzibę lub miejsce zamieszkania, nie wydaje się dokumentów, o których mowa w ust. 4 pkt 1,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537D4D32" w14:textId="77777777" w:rsidR="0063601D" w:rsidRPr="0063601D" w:rsidRDefault="0063601D" w:rsidP="0063601D">
      <w:pPr>
        <w:numPr>
          <w:ilvl w:val="0"/>
          <w:numId w:val="22"/>
        </w:numPr>
        <w:suppressAutoHyphens w:val="0"/>
        <w:spacing w:after="0" w:line="360" w:lineRule="auto"/>
        <w:ind w:left="434" w:hanging="434"/>
        <w:jc w:val="both"/>
        <w:rPr>
          <w:rFonts w:cstheme="minorHAnsi"/>
        </w:rPr>
      </w:pPr>
      <w:r w:rsidRPr="0063601D">
        <w:rPr>
          <w:rFonts w:cstheme="minorHAnsi"/>
        </w:rPr>
        <w:t>Zamawiający nie wzywa do złożenia podmiotowych środków dowodowych, jeżeli:</w:t>
      </w:r>
    </w:p>
    <w:p w14:paraId="0907640A" w14:textId="77777777" w:rsidR="0063601D" w:rsidRPr="0063601D" w:rsidRDefault="0063601D" w:rsidP="0063601D">
      <w:pPr>
        <w:suppressAutoHyphens w:val="0"/>
        <w:spacing w:line="360" w:lineRule="auto"/>
        <w:ind w:left="882" w:hanging="434"/>
        <w:contextualSpacing/>
        <w:jc w:val="both"/>
        <w:rPr>
          <w:rFonts w:cstheme="minorHAnsi"/>
        </w:rPr>
      </w:pPr>
      <w:r w:rsidRPr="0063601D">
        <w:rPr>
          <w:rFonts w:cstheme="minorHAnsi"/>
        </w:rPr>
        <w:t>1)</w:t>
      </w:r>
      <w:r w:rsidRPr="0063601D">
        <w:rPr>
          <w:rFonts w:cstheme="minorHAnsi"/>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63601D">
        <w:rPr>
          <w:rFonts w:cstheme="minorHAnsi"/>
        </w:rPr>
        <w:t>pzp</w:t>
      </w:r>
      <w:proofErr w:type="spellEnd"/>
      <w:r w:rsidRPr="0063601D">
        <w:rPr>
          <w:rFonts w:cstheme="minorHAnsi"/>
        </w:rPr>
        <w:t xml:space="preserve"> dane umożliwiające dostęp do tych środków;</w:t>
      </w:r>
    </w:p>
    <w:p w14:paraId="7B95842F" w14:textId="77777777" w:rsidR="0063601D" w:rsidRPr="0063601D" w:rsidRDefault="0063601D" w:rsidP="0063601D">
      <w:pPr>
        <w:suppressAutoHyphens w:val="0"/>
        <w:spacing w:line="360" w:lineRule="auto"/>
        <w:ind w:left="882" w:hanging="434"/>
        <w:contextualSpacing/>
        <w:jc w:val="both"/>
        <w:rPr>
          <w:rFonts w:cstheme="minorHAnsi"/>
        </w:rPr>
      </w:pPr>
      <w:r w:rsidRPr="0063601D">
        <w:rPr>
          <w:rFonts w:cstheme="minorHAnsi"/>
        </w:rPr>
        <w:t>2)</w:t>
      </w:r>
      <w:r w:rsidRPr="0063601D">
        <w:rPr>
          <w:rFonts w:cstheme="minorHAnsi"/>
        </w:rPr>
        <w:tab/>
        <w:t>podmiotowym środkiem dowodowym jest oświadczenie, którego treść odpowiada zakresowi oświadczenia, o którym mowa w art. 125 ust. 1.</w:t>
      </w:r>
    </w:p>
    <w:p w14:paraId="31FCF3E3" w14:textId="77777777" w:rsidR="0063601D" w:rsidRPr="0063601D" w:rsidRDefault="0063601D" w:rsidP="0063601D">
      <w:pPr>
        <w:suppressAutoHyphens w:val="0"/>
        <w:spacing w:line="360" w:lineRule="auto"/>
        <w:ind w:left="434" w:hanging="434"/>
        <w:jc w:val="both"/>
        <w:rPr>
          <w:rFonts w:cstheme="minorHAnsi"/>
        </w:rPr>
      </w:pPr>
      <w:r w:rsidRPr="0063601D">
        <w:rPr>
          <w:rFonts w:cstheme="minorHAnsi"/>
          <w:b/>
        </w:rPr>
        <w:t>8.</w:t>
      </w:r>
      <w:r w:rsidRPr="0063601D">
        <w:rPr>
          <w:rFonts w:cstheme="minorHAnsi"/>
          <w:b/>
        </w:rPr>
        <w:tab/>
      </w:r>
      <w:r w:rsidRPr="0063601D">
        <w:rPr>
          <w:rFonts w:cstheme="minorHAnsi"/>
        </w:rPr>
        <w:t>Wykonawca nie jest zobowiązany do złożenia podmiotowych środków dowodowych, które zamawiający posiada, jeżeli wykonawca wskaże te środki oraz potwierdzi ich prawidłowość i aktualność.</w:t>
      </w:r>
    </w:p>
    <w:p w14:paraId="50252C32" w14:textId="3BD4F40F" w:rsidR="0063601D" w:rsidRPr="0063601D" w:rsidRDefault="0063601D" w:rsidP="0063601D">
      <w:pPr>
        <w:suppressAutoHyphens w:val="0"/>
        <w:spacing w:line="360" w:lineRule="auto"/>
        <w:ind w:left="434" w:hanging="434"/>
        <w:jc w:val="both"/>
        <w:rPr>
          <w:rFonts w:cstheme="minorHAnsi"/>
        </w:rPr>
      </w:pPr>
      <w:r w:rsidRPr="0063601D">
        <w:rPr>
          <w:rFonts w:cstheme="minorHAnsi"/>
          <w:b/>
        </w:rPr>
        <w:t>9.</w:t>
      </w:r>
      <w:r w:rsidRPr="0063601D">
        <w:rPr>
          <w:rFonts w:cstheme="minorHAnsi"/>
          <w:b/>
        </w:rPr>
        <w:tab/>
      </w:r>
      <w:r w:rsidRPr="0063601D">
        <w:rPr>
          <w:rFonts w:cstheme="minorHAnsi"/>
        </w:rPr>
        <w:t xml:space="preserve">W zakresie nieuregulowanym ustawą </w:t>
      </w:r>
      <w:proofErr w:type="spellStart"/>
      <w:r w:rsidRPr="0063601D">
        <w:rPr>
          <w:rFonts w:cstheme="minorHAnsi"/>
        </w:rPr>
        <w:t>pzp</w:t>
      </w:r>
      <w:proofErr w:type="spellEnd"/>
      <w:r w:rsidRPr="0063601D">
        <w:rPr>
          <w:rFonts w:cstheme="minorHAnsi"/>
        </w:rPr>
        <w:t xml:space="preserve"> lub niniejszą SWZ do oświadczeń i dokumentów </w:t>
      </w:r>
      <w:r w:rsidR="00477A68">
        <w:rPr>
          <w:rFonts w:cstheme="minorHAnsi"/>
        </w:rPr>
        <w:br/>
      </w:r>
      <w:r w:rsidRPr="0063601D">
        <w:rPr>
          <w:rFonts w:cstheme="minorHAnsi"/>
        </w:rPr>
        <w:t>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23</w:t>
      </w:r>
      <w:r w:rsidRPr="0063601D">
        <w:rPr>
          <w:rFonts w:cstheme="minorHAnsi"/>
          <w:caps/>
        </w:rPr>
        <w:t xml:space="preserve"> </w:t>
      </w:r>
      <w:r w:rsidRPr="0063601D">
        <w:rPr>
          <w:rFonts w:cstheme="minorHAnsi"/>
        </w:rPr>
        <w:t xml:space="preserve">grudnia 2020 r. w sprawie sposobu sporządzania i przekazywania informacji oraz wymagań technicznych dla dokumentów elektronicznych oraz środków komunikacji elektronicznej w postępowaniu </w:t>
      </w:r>
      <w:r w:rsidRPr="0063601D">
        <w:rPr>
          <w:rFonts w:cstheme="minorHAnsi"/>
        </w:rPr>
        <w:br/>
        <w:t>o udzielenie zamówienia publicznego lub konkursie.</w:t>
      </w:r>
    </w:p>
    <w:p w14:paraId="03378B54" w14:textId="77777777" w:rsidR="0063601D" w:rsidRPr="0063601D" w:rsidRDefault="0063601D" w:rsidP="0063601D">
      <w:pPr>
        <w:numPr>
          <w:ilvl w:val="0"/>
          <w:numId w:val="2"/>
        </w:numPr>
        <w:pBdr>
          <w:bottom w:val="double" w:sz="4" w:space="1" w:color="auto"/>
        </w:pBdr>
        <w:shd w:val="clear" w:color="auto" w:fill="DAEEF3"/>
        <w:suppressAutoHyphens w:val="0"/>
        <w:spacing w:before="360" w:after="40" w:line="360" w:lineRule="auto"/>
        <w:ind w:left="426" w:hanging="437"/>
        <w:jc w:val="both"/>
        <w:rPr>
          <w:rFonts w:cstheme="minorHAnsi"/>
        </w:rPr>
      </w:pPr>
      <w:r w:rsidRPr="0063601D">
        <w:rPr>
          <w:rFonts w:cstheme="minorHAnsi"/>
          <w:b/>
        </w:rPr>
        <w:lastRenderedPageBreak/>
        <w:t>POLEGANIE NA ZASOBACH INNYCH PODMIOTÓW</w:t>
      </w:r>
    </w:p>
    <w:p w14:paraId="04E8D19D" w14:textId="77777777" w:rsidR="0063601D" w:rsidRPr="0063601D" w:rsidRDefault="0063601D" w:rsidP="0063601D">
      <w:pPr>
        <w:numPr>
          <w:ilvl w:val="3"/>
          <w:numId w:val="6"/>
        </w:numPr>
        <w:suppressAutoHyphens w:val="0"/>
        <w:spacing w:before="240" w:after="0" w:line="360" w:lineRule="auto"/>
        <w:ind w:left="426" w:right="20" w:hanging="426"/>
        <w:jc w:val="both"/>
        <w:rPr>
          <w:rFonts w:cstheme="minorHAnsi"/>
        </w:rPr>
      </w:pPr>
      <w:r w:rsidRPr="0063601D">
        <w:rPr>
          <w:rFonts w:cstheme="minorHAnsi"/>
        </w:rPr>
        <w:t>Wykonawca może w celu potwierdzenia spełniania warunków udziału w polegać na zdolnościach technicznych lub zawodowych podmiotów udostępniających zasoby, niezależnie od charakteru prawnego łączących go z nimi stosunków prawnych.</w:t>
      </w:r>
    </w:p>
    <w:p w14:paraId="72BE3211" w14:textId="77777777" w:rsidR="0063601D" w:rsidRPr="0063601D" w:rsidRDefault="0063601D" w:rsidP="0063601D">
      <w:pPr>
        <w:numPr>
          <w:ilvl w:val="3"/>
          <w:numId w:val="6"/>
        </w:numPr>
        <w:suppressAutoHyphens w:val="0"/>
        <w:spacing w:after="0" w:line="360" w:lineRule="auto"/>
        <w:ind w:left="426" w:right="20" w:hanging="426"/>
        <w:jc w:val="both"/>
        <w:rPr>
          <w:rFonts w:cstheme="minorHAnsi"/>
        </w:rPr>
      </w:pPr>
      <w:r w:rsidRPr="0063601D">
        <w:rPr>
          <w:rFonts w:cstheme="minorHAnsi"/>
        </w:rPr>
        <w:t>W odniesieniu do warunków dotyczących doświadczenia, wykonawcy mogą polegać na zdolnościach podmiotów udostępniających zasoby, jeśli podmioty te wykonają świadczenie do realizacji którego te zdolności są wymagane.</w:t>
      </w:r>
    </w:p>
    <w:p w14:paraId="0593BE0A" w14:textId="18A6FA9A" w:rsidR="0063601D" w:rsidRPr="0063601D" w:rsidRDefault="0063601D" w:rsidP="0063601D">
      <w:pPr>
        <w:numPr>
          <w:ilvl w:val="3"/>
          <w:numId w:val="6"/>
        </w:numPr>
        <w:suppressAutoHyphens w:val="0"/>
        <w:spacing w:after="0" w:line="360" w:lineRule="auto"/>
        <w:ind w:left="426" w:right="20" w:hanging="426"/>
        <w:jc w:val="both"/>
        <w:rPr>
          <w:rFonts w:cstheme="minorHAnsi"/>
        </w:rPr>
      </w:pPr>
      <w:r w:rsidRPr="0063601D">
        <w:rPr>
          <w:rFonts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63601D">
        <w:rPr>
          <w:rFonts w:cstheme="minorHAnsi"/>
          <w:b/>
          <w:bCs/>
        </w:rPr>
        <w:t xml:space="preserve">załącznik nr </w:t>
      </w:r>
      <w:r w:rsidR="00477A68">
        <w:rPr>
          <w:rFonts w:cstheme="minorHAnsi"/>
          <w:b/>
          <w:bCs/>
        </w:rPr>
        <w:t>5</w:t>
      </w:r>
      <w:r w:rsidRPr="0063601D">
        <w:rPr>
          <w:rFonts w:cstheme="minorHAnsi"/>
          <w:b/>
          <w:bCs/>
        </w:rPr>
        <w:t xml:space="preserve"> do SWZ.</w:t>
      </w:r>
    </w:p>
    <w:p w14:paraId="0FEE35D1" w14:textId="77777777" w:rsidR="0063601D" w:rsidRPr="0063601D" w:rsidRDefault="0063601D" w:rsidP="0063601D">
      <w:pPr>
        <w:numPr>
          <w:ilvl w:val="3"/>
          <w:numId w:val="6"/>
        </w:numPr>
        <w:suppressAutoHyphens w:val="0"/>
        <w:spacing w:after="0" w:line="360" w:lineRule="auto"/>
        <w:ind w:left="426" w:right="20" w:hanging="426"/>
        <w:jc w:val="both"/>
        <w:rPr>
          <w:rFonts w:cstheme="minorHAnsi"/>
        </w:rPr>
      </w:pPr>
      <w:r w:rsidRPr="0063601D">
        <w:rPr>
          <w:rFonts w:cstheme="minorHAnsi"/>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0933E89" w14:textId="77777777" w:rsidR="0063601D" w:rsidRPr="0063601D" w:rsidRDefault="0063601D" w:rsidP="0063601D">
      <w:pPr>
        <w:numPr>
          <w:ilvl w:val="3"/>
          <w:numId w:val="6"/>
        </w:numPr>
        <w:suppressAutoHyphens w:val="0"/>
        <w:spacing w:after="0" w:line="360" w:lineRule="auto"/>
        <w:ind w:left="426" w:right="20" w:hanging="426"/>
        <w:jc w:val="both"/>
        <w:rPr>
          <w:rFonts w:cstheme="minorHAnsi"/>
        </w:rPr>
      </w:pPr>
      <w:r w:rsidRPr="0063601D">
        <w:rPr>
          <w:rFonts w:cstheme="minorHAnsi"/>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D2DCAB" w14:textId="77777777" w:rsidR="0063601D" w:rsidRPr="0063601D" w:rsidRDefault="0063601D" w:rsidP="0063601D">
      <w:pPr>
        <w:numPr>
          <w:ilvl w:val="3"/>
          <w:numId w:val="6"/>
        </w:numPr>
        <w:suppressAutoHyphens w:val="0"/>
        <w:spacing w:after="0" w:line="360" w:lineRule="auto"/>
        <w:ind w:left="426" w:right="20" w:hanging="426"/>
        <w:jc w:val="both"/>
        <w:rPr>
          <w:rFonts w:cstheme="minorHAnsi"/>
        </w:rPr>
      </w:pPr>
      <w:r w:rsidRPr="0063601D">
        <w:rPr>
          <w:rFonts w:cstheme="minorHAnsi"/>
          <w:b/>
        </w:rPr>
        <w:t xml:space="preserve">UWAGA: </w:t>
      </w:r>
      <w:r w:rsidRPr="0063601D">
        <w:rPr>
          <w:rFonts w:cstheme="minorHAns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368703A" w14:textId="77777777" w:rsidR="0063601D" w:rsidRPr="0063601D" w:rsidRDefault="0063601D" w:rsidP="0063601D">
      <w:pPr>
        <w:numPr>
          <w:ilvl w:val="3"/>
          <w:numId w:val="6"/>
        </w:numPr>
        <w:shd w:val="clear" w:color="auto" w:fill="FFFFFF"/>
        <w:suppressAutoHyphens w:val="0"/>
        <w:spacing w:after="0" w:line="360" w:lineRule="auto"/>
        <w:ind w:left="426" w:hanging="426"/>
        <w:jc w:val="both"/>
        <w:rPr>
          <w:rFonts w:cstheme="minorHAnsi"/>
        </w:rPr>
      </w:pPr>
      <w:r w:rsidRPr="0063601D">
        <w:rPr>
          <w:rFonts w:cstheme="minorHAnsi"/>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28A62E53" w14:textId="77777777" w:rsidR="0063601D" w:rsidRPr="0063601D" w:rsidRDefault="0063601D" w:rsidP="0063601D">
      <w:pPr>
        <w:numPr>
          <w:ilvl w:val="0"/>
          <w:numId w:val="2"/>
        </w:numPr>
        <w:pBdr>
          <w:bottom w:val="double" w:sz="4" w:space="1" w:color="auto"/>
        </w:pBdr>
        <w:shd w:val="clear" w:color="auto" w:fill="DAEEF3"/>
        <w:tabs>
          <w:tab w:val="left" w:pos="426"/>
        </w:tabs>
        <w:suppressAutoHyphens w:val="0"/>
        <w:spacing w:before="360" w:after="40" w:line="360" w:lineRule="auto"/>
        <w:ind w:left="426" w:right="23" w:hanging="426"/>
        <w:jc w:val="both"/>
        <w:rPr>
          <w:rFonts w:cstheme="minorHAnsi"/>
          <w:b/>
        </w:rPr>
      </w:pPr>
      <w:r w:rsidRPr="0063601D">
        <w:rPr>
          <w:rFonts w:cstheme="minorHAnsi"/>
          <w:b/>
        </w:rPr>
        <w:t>INFORMACJA DLA WYKONAWCÓW WSPÓLNIE UBIEGAJĄCYCH SIĘ O UDZIELENIE ZAMÓWIENIA (SPÓŁKI CYWILNE/ KONSORCJA)</w:t>
      </w:r>
    </w:p>
    <w:p w14:paraId="0A4BE40C" w14:textId="77777777" w:rsidR="0063601D" w:rsidRPr="0063601D" w:rsidRDefault="0063601D" w:rsidP="0063601D">
      <w:pPr>
        <w:numPr>
          <w:ilvl w:val="0"/>
          <w:numId w:val="25"/>
        </w:numPr>
        <w:suppressAutoHyphens w:val="0"/>
        <w:spacing w:before="240" w:after="0" w:line="360" w:lineRule="auto"/>
        <w:ind w:left="426" w:hanging="426"/>
        <w:contextualSpacing/>
        <w:jc w:val="both"/>
        <w:rPr>
          <w:rFonts w:cstheme="minorHAnsi"/>
        </w:rPr>
      </w:pPr>
      <w:r w:rsidRPr="0063601D">
        <w:rPr>
          <w:rFonts w:cstheme="minorHAnsi"/>
        </w:rPr>
        <w:lastRenderedPageBreak/>
        <w:t>Wykonawcy mogą wspólnie ubiegać się o udzielenie zamówienia. W takim przypadku Wykonawcy ustanawiają pełnomocnika do reprezentowania ich w postępowaniu albo do reprezentowania i zawarcia umowy w sprawie zamówienia publicznego. Pełnomocnictwo</w:t>
      </w:r>
      <w:r w:rsidRPr="0063601D">
        <w:rPr>
          <w:rFonts w:cstheme="minorHAnsi"/>
          <w:b/>
        </w:rPr>
        <w:t xml:space="preserve"> </w:t>
      </w:r>
      <w:r w:rsidRPr="0063601D">
        <w:rPr>
          <w:rFonts w:cstheme="minorHAnsi"/>
        </w:rPr>
        <w:t xml:space="preserve">winno być załączone do oferty. </w:t>
      </w:r>
    </w:p>
    <w:p w14:paraId="1C785530" w14:textId="77777777" w:rsidR="0063601D" w:rsidRPr="0063601D" w:rsidRDefault="0063601D" w:rsidP="0063601D">
      <w:pPr>
        <w:numPr>
          <w:ilvl w:val="0"/>
          <w:numId w:val="25"/>
        </w:numPr>
        <w:suppressAutoHyphens w:val="0"/>
        <w:spacing w:after="0" w:line="360" w:lineRule="auto"/>
        <w:ind w:left="426" w:hanging="426"/>
        <w:contextualSpacing/>
        <w:jc w:val="both"/>
        <w:rPr>
          <w:rFonts w:cstheme="minorHAnsi"/>
        </w:rPr>
      </w:pPr>
      <w:r w:rsidRPr="0063601D">
        <w:rPr>
          <w:rFonts w:cstheme="minorHAnsi"/>
        </w:rPr>
        <w:t>W przypadku Wykonawców wspólnie ubiegających się o udzielenie zamówienia, oświadczenia, o których mowa w Rozdziale IX ust. 1 SWZ, składa każdy z wykonawców. Oświadczenia te potwierdzają brak podstaw wykluczenia oraz spełnianie warunków udziału w zakresie, w jakim każdy z wykonawców wykazuje spełnianie warunków udziału w postępowaniu.</w:t>
      </w:r>
    </w:p>
    <w:p w14:paraId="4F68C816" w14:textId="77777777" w:rsidR="0063601D" w:rsidRPr="0063601D" w:rsidRDefault="0063601D" w:rsidP="0063601D">
      <w:pPr>
        <w:numPr>
          <w:ilvl w:val="0"/>
          <w:numId w:val="25"/>
        </w:numPr>
        <w:suppressAutoHyphens w:val="0"/>
        <w:spacing w:after="0" w:line="360" w:lineRule="auto"/>
        <w:ind w:left="426" w:hanging="426"/>
        <w:contextualSpacing/>
        <w:jc w:val="both"/>
        <w:rPr>
          <w:rFonts w:cstheme="minorHAnsi"/>
        </w:rPr>
      </w:pPr>
      <w:r w:rsidRPr="0063601D">
        <w:rPr>
          <w:rFonts w:cstheme="minorHAnsi"/>
        </w:rPr>
        <w:t>Wykonawcy wspólnie ubiegający się o udzielenie zamówienia dołączają do oferty oświadczenie, z którego wynika, które dostawy wykonają poszczególni wykonawcy.</w:t>
      </w:r>
    </w:p>
    <w:p w14:paraId="01D0CFEF" w14:textId="77777777" w:rsidR="0063601D" w:rsidRPr="0063601D" w:rsidRDefault="0063601D" w:rsidP="0063601D">
      <w:pPr>
        <w:numPr>
          <w:ilvl w:val="0"/>
          <w:numId w:val="25"/>
        </w:numPr>
        <w:suppressAutoHyphens w:val="0"/>
        <w:spacing w:after="0" w:line="360" w:lineRule="auto"/>
        <w:ind w:left="426" w:hanging="426"/>
        <w:contextualSpacing/>
        <w:jc w:val="both"/>
        <w:rPr>
          <w:rFonts w:cstheme="minorHAnsi"/>
        </w:rPr>
      </w:pPr>
      <w:r w:rsidRPr="0063601D">
        <w:rPr>
          <w:rFonts w:cstheme="minorHAnsi"/>
        </w:rPr>
        <w:t>Oświadczenia i dokumenty potwierdzające brak podstaw do wykluczenia z postępowania składa każdy z Wykonawców wspólnie ubiegających się o zamówienie.</w:t>
      </w:r>
      <w:bookmarkStart w:id="3" w:name="bookmark11"/>
    </w:p>
    <w:p w14:paraId="42C5B26E" w14:textId="77777777" w:rsidR="0063601D" w:rsidRPr="0063601D" w:rsidRDefault="0063601D" w:rsidP="0063601D">
      <w:pPr>
        <w:numPr>
          <w:ilvl w:val="0"/>
          <w:numId w:val="2"/>
        </w:numPr>
        <w:pBdr>
          <w:bottom w:val="double" w:sz="4" w:space="1" w:color="auto"/>
        </w:pBdr>
        <w:shd w:val="clear" w:color="auto" w:fill="DAEEF3"/>
        <w:tabs>
          <w:tab w:val="left" w:pos="426"/>
        </w:tabs>
        <w:suppressAutoHyphens w:val="0"/>
        <w:spacing w:before="360" w:after="40" w:line="360" w:lineRule="auto"/>
        <w:ind w:left="426" w:right="23" w:hanging="426"/>
        <w:jc w:val="both"/>
        <w:rPr>
          <w:rFonts w:cstheme="minorHAnsi"/>
          <w:b/>
          <w:bCs/>
        </w:rPr>
      </w:pPr>
      <w:r w:rsidRPr="0063601D">
        <w:rPr>
          <w:rFonts w:cstheme="minorHAnsi"/>
          <w:b/>
          <w:bCs/>
        </w:rPr>
        <w:t xml:space="preserve">SPOSÓB KOMUNIKACJI ORAZ </w:t>
      </w:r>
      <w:bookmarkEnd w:id="3"/>
      <w:r w:rsidRPr="0063601D">
        <w:rPr>
          <w:rFonts w:cstheme="minorHAnsi"/>
          <w:b/>
          <w:bCs/>
        </w:rPr>
        <w:t>WYJAŚNIENIA TREŚCI SWZ</w:t>
      </w:r>
    </w:p>
    <w:p w14:paraId="355AFF0E" w14:textId="77777777" w:rsidR="0063601D" w:rsidRPr="0063601D" w:rsidRDefault="0063601D" w:rsidP="0063601D">
      <w:pPr>
        <w:numPr>
          <w:ilvl w:val="0"/>
          <w:numId w:val="40"/>
        </w:numPr>
        <w:suppressAutoHyphens w:val="0"/>
        <w:spacing w:before="120" w:after="0" w:line="276" w:lineRule="auto"/>
        <w:ind w:left="567" w:hanging="425"/>
        <w:jc w:val="both"/>
        <w:rPr>
          <w:rFonts w:cstheme="minorHAnsi"/>
          <w:b/>
          <w:color w:val="000000"/>
          <w:lang w:eastAsia="zh-CN"/>
        </w:rPr>
      </w:pPr>
      <w:bookmarkStart w:id="4" w:name="_Toc113442666"/>
      <w:bookmarkStart w:id="5" w:name="_Toc114130310"/>
      <w:bookmarkStart w:id="6" w:name="_Toc114130596"/>
      <w:r w:rsidRPr="0063601D">
        <w:rPr>
          <w:rFonts w:cstheme="minorHAnsi"/>
          <w:b/>
          <w:color w:val="000000"/>
          <w:lang w:eastAsia="zh-CN"/>
        </w:rPr>
        <w:t>Informacje ogólne</w:t>
      </w:r>
      <w:bookmarkEnd w:id="4"/>
      <w:bookmarkEnd w:id="5"/>
      <w:bookmarkEnd w:id="6"/>
    </w:p>
    <w:p w14:paraId="7EF78570" w14:textId="77777777" w:rsidR="0063601D" w:rsidRPr="0063601D" w:rsidRDefault="0063601D" w:rsidP="0063601D">
      <w:pPr>
        <w:suppressAutoHyphens w:val="0"/>
        <w:spacing w:line="360" w:lineRule="auto"/>
        <w:ind w:left="720"/>
        <w:contextualSpacing/>
        <w:rPr>
          <w:rFonts w:cstheme="minorHAnsi"/>
          <w:b/>
        </w:rPr>
      </w:pPr>
    </w:p>
    <w:p w14:paraId="78C71338" w14:textId="77777777" w:rsidR="0063601D" w:rsidRPr="0063601D" w:rsidRDefault="0063601D" w:rsidP="0063601D">
      <w:pPr>
        <w:numPr>
          <w:ilvl w:val="0"/>
          <w:numId w:val="39"/>
        </w:numPr>
        <w:suppressAutoHyphens w:val="0"/>
        <w:spacing w:line="360" w:lineRule="auto"/>
        <w:contextualSpacing/>
        <w:jc w:val="both"/>
        <w:rPr>
          <w:rFonts w:cstheme="minorHAnsi"/>
          <w:b/>
        </w:rPr>
      </w:pPr>
      <w:r w:rsidRPr="0063601D">
        <w:rPr>
          <w:rFonts w:cstheme="minorHAnsi"/>
        </w:rPr>
        <w:t xml:space="preserve">W postępowaniu o udzielenie zamówienia komunikacja między Zamawiającym a Wykonawcami odbywa się przy użyciu Platformy e-Zamówienia, która jest dostępna pod adresem </w:t>
      </w:r>
      <w:hyperlink r:id="rId9" w:history="1">
        <w:r w:rsidRPr="0063601D">
          <w:rPr>
            <w:rFonts w:cstheme="minorHAnsi"/>
            <w:color w:val="0000FF"/>
            <w:u w:val="single"/>
          </w:rPr>
          <w:t>https://ezamowienia.gov.pl</w:t>
        </w:r>
      </w:hyperlink>
    </w:p>
    <w:p w14:paraId="08393D2A" w14:textId="77777777" w:rsidR="0063601D" w:rsidRPr="0063601D" w:rsidRDefault="0063601D" w:rsidP="0063601D">
      <w:pPr>
        <w:numPr>
          <w:ilvl w:val="0"/>
          <w:numId w:val="39"/>
        </w:numPr>
        <w:suppressAutoHyphens w:val="0"/>
        <w:spacing w:line="360" w:lineRule="auto"/>
        <w:contextualSpacing/>
        <w:jc w:val="both"/>
        <w:rPr>
          <w:rFonts w:cstheme="minorHAnsi"/>
          <w:b/>
        </w:rPr>
      </w:pPr>
      <w:bookmarkStart w:id="7" w:name="_Toc113442668"/>
      <w:bookmarkStart w:id="8" w:name="_Toc114130312"/>
      <w:bookmarkStart w:id="9" w:name="_Toc114130598"/>
      <w:r w:rsidRPr="0063601D">
        <w:rPr>
          <w:rFonts w:cstheme="minorHAnsi"/>
        </w:rPr>
        <w:t>Korzystanie z Platformy e-Zamówienia jest nieodpłatne.</w:t>
      </w:r>
      <w:bookmarkEnd w:id="7"/>
      <w:bookmarkEnd w:id="8"/>
      <w:bookmarkEnd w:id="9"/>
    </w:p>
    <w:p w14:paraId="16EC2471" w14:textId="77777777" w:rsidR="0063601D" w:rsidRPr="0063601D" w:rsidRDefault="0063601D" w:rsidP="0063601D">
      <w:pPr>
        <w:numPr>
          <w:ilvl w:val="0"/>
          <w:numId w:val="39"/>
        </w:numPr>
        <w:suppressAutoHyphens w:val="0"/>
        <w:spacing w:line="360" w:lineRule="auto"/>
        <w:contextualSpacing/>
        <w:jc w:val="both"/>
        <w:rPr>
          <w:rFonts w:cstheme="minorHAnsi"/>
        </w:rPr>
      </w:pPr>
      <w:bookmarkStart w:id="10" w:name="_Toc113442669"/>
      <w:bookmarkStart w:id="11" w:name="_Toc114130313"/>
      <w:bookmarkStart w:id="12" w:name="_Toc114130599"/>
      <w:r w:rsidRPr="0063601D">
        <w:rPr>
          <w:rFonts w:cstheme="minorHAnsi"/>
        </w:rPr>
        <w:t xml:space="preserve">Zamawiający wyznacza następujące osoby do kontaktu z Wykonawcami: </w:t>
      </w:r>
    </w:p>
    <w:p w14:paraId="7C3EAEA8" w14:textId="77777777" w:rsidR="0063601D" w:rsidRPr="0063601D" w:rsidRDefault="0063601D" w:rsidP="0063601D">
      <w:pPr>
        <w:suppressAutoHyphens w:val="0"/>
        <w:spacing w:line="360" w:lineRule="auto"/>
        <w:contextualSpacing/>
        <w:jc w:val="both"/>
        <w:rPr>
          <w:rFonts w:cstheme="minorHAnsi"/>
        </w:rPr>
      </w:pPr>
      <w:r w:rsidRPr="0063601D">
        <w:rPr>
          <w:rFonts w:cstheme="minorHAnsi"/>
        </w:rPr>
        <w:t xml:space="preserve">               p. </w:t>
      </w:r>
      <w:bookmarkEnd w:id="10"/>
      <w:bookmarkEnd w:id="11"/>
      <w:bookmarkEnd w:id="12"/>
      <w:r w:rsidRPr="0063601D">
        <w:rPr>
          <w:rFonts w:cstheme="minorHAnsi"/>
        </w:rPr>
        <w:t xml:space="preserve">Łukasz Kapica </w:t>
      </w:r>
    </w:p>
    <w:p w14:paraId="0BBF584C" w14:textId="77777777" w:rsidR="0063601D" w:rsidRPr="0063601D" w:rsidRDefault="0063601D" w:rsidP="0063601D">
      <w:pPr>
        <w:numPr>
          <w:ilvl w:val="0"/>
          <w:numId w:val="39"/>
        </w:numPr>
        <w:suppressAutoHyphens w:val="0"/>
        <w:spacing w:line="360" w:lineRule="auto"/>
        <w:contextualSpacing/>
        <w:jc w:val="both"/>
        <w:rPr>
          <w:rFonts w:cstheme="minorHAnsi"/>
          <w:b/>
        </w:rPr>
      </w:pPr>
      <w:bookmarkStart w:id="13" w:name="_Toc113442670"/>
      <w:bookmarkStart w:id="14" w:name="_Toc114130314"/>
      <w:bookmarkStart w:id="15" w:name="_Toc114130600"/>
      <w:r w:rsidRPr="0063601D">
        <w:rPr>
          <w:rFonts w:cstheme="minorHAnsi"/>
        </w:rPr>
        <w:t xml:space="preserve">Wykonawca zamierzający wziąć udział w postępowaniu o udzielenie zamówienia publicznego, musi posiadać konto na Platformie e-Zamówienia. Szczegółowe informacje na temat zakładania konta, zasady i warunki korzystania z Platformy e-Zamówienia określa regulamin dostępny pod adresem: </w:t>
      </w:r>
      <w:hyperlink r:id="rId10" w:anchor="regulamin-serwisu" w:history="1">
        <w:r w:rsidRPr="0063601D">
          <w:rPr>
            <w:rFonts w:cstheme="minorHAnsi"/>
            <w:color w:val="0000FF"/>
            <w:u w:val="single"/>
          </w:rPr>
          <w:t>https://ezamowienia.gov.pl/pl/regulamin/#regulamin-serwisu</w:t>
        </w:r>
      </w:hyperlink>
      <w:r w:rsidRPr="0063601D">
        <w:rPr>
          <w:rFonts w:cstheme="minorHAnsi"/>
        </w:rPr>
        <w:t>, oraz informacje zamieszczone w zakładce „Centrum Pomocy” – zawierające interaktywne instrukcje.</w:t>
      </w:r>
      <w:bookmarkEnd w:id="13"/>
      <w:bookmarkEnd w:id="14"/>
      <w:bookmarkEnd w:id="15"/>
      <w:r w:rsidRPr="0063601D">
        <w:rPr>
          <w:rFonts w:cstheme="minorHAnsi"/>
        </w:rPr>
        <w:t xml:space="preserve"> </w:t>
      </w:r>
    </w:p>
    <w:p w14:paraId="46AB196D" w14:textId="77777777" w:rsidR="0063601D" w:rsidRPr="0063601D" w:rsidRDefault="0063601D" w:rsidP="0063601D">
      <w:pPr>
        <w:numPr>
          <w:ilvl w:val="0"/>
          <w:numId w:val="39"/>
        </w:numPr>
        <w:suppressAutoHyphens w:val="0"/>
        <w:spacing w:line="360" w:lineRule="auto"/>
        <w:contextualSpacing/>
        <w:jc w:val="both"/>
        <w:rPr>
          <w:rFonts w:cstheme="minorHAnsi"/>
        </w:rPr>
      </w:pPr>
      <w:bookmarkStart w:id="16" w:name="_Toc113442671"/>
      <w:bookmarkStart w:id="17" w:name="_Toc114130315"/>
      <w:bookmarkStart w:id="18" w:name="_Toc114130601"/>
      <w:r w:rsidRPr="0063601D">
        <w:rPr>
          <w:rFonts w:cstheme="minorHAnsi"/>
        </w:rPr>
        <w:t>Przeglądanie dokumentów zamówienia nie wymaga rejestracji ani logowania – dostępne jest dla wszystkich zainteresowanych.</w:t>
      </w:r>
      <w:bookmarkEnd w:id="16"/>
      <w:bookmarkEnd w:id="17"/>
      <w:bookmarkEnd w:id="18"/>
      <w:r w:rsidRPr="0063601D">
        <w:rPr>
          <w:rFonts w:cstheme="minorHAnsi"/>
        </w:rPr>
        <w:t xml:space="preserve"> </w:t>
      </w:r>
    </w:p>
    <w:p w14:paraId="2CFB3ED2" w14:textId="77777777" w:rsidR="0063601D" w:rsidRPr="0063601D" w:rsidRDefault="0063601D" w:rsidP="0063601D">
      <w:pPr>
        <w:numPr>
          <w:ilvl w:val="0"/>
          <w:numId w:val="39"/>
        </w:numPr>
        <w:suppressAutoHyphens w:val="0"/>
        <w:spacing w:line="360" w:lineRule="auto"/>
        <w:contextualSpacing/>
        <w:jc w:val="both"/>
        <w:rPr>
          <w:rFonts w:cstheme="minorHAnsi"/>
        </w:rPr>
      </w:pPr>
      <w:bookmarkStart w:id="19" w:name="_Toc113442672"/>
      <w:bookmarkStart w:id="20" w:name="_Toc114130316"/>
      <w:bookmarkStart w:id="21" w:name="_Toc114130602"/>
      <w:r w:rsidRPr="0063601D">
        <w:rPr>
          <w:rFonts w:cstheme="minorHAnsi"/>
        </w:rPr>
        <w:t>Cała komunikacja w postępowaniu (wnioski o wyjaśnienia SWZ, inne informacji, odpowiedzi na wezwania Zamawiającego) odbywa się wyłącznie za pośrednictwem Platformy e-Zamówienia. Wysyłanie wiadomości e-mail jest dopuszczalne wyłącznie w sytuacji awarii Platformy e-Zamówienia (jednak nie dotyczy to składania ofert).</w:t>
      </w:r>
      <w:bookmarkEnd w:id="19"/>
      <w:bookmarkEnd w:id="20"/>
      <w:bookmarkEnd w:id="21"/>
      <w:r w:rsidRPr="0063601D">
        <w:rPr>
          <w:rFonts w:cstheme="minorHAnsi"/>
        </w:rPr>
        <w:t xml:space="preserve"> </w:t>
      </w:r>
    </w:p>
    <w:p w14:paraId="3DA5B80F" w14:textId="77777777" w:rsidR="0063601D" w:rsidRPr="0063601D" w:rsidRDefault="0063601D" w:rsidP="0063601D">
      <w:pPr>
        <w:numPr>
          <w:ilvl w:val="0"/>
          <w:numId w:val="39"/>
        </w:numPr>
        <w:suppressAutoHyphens w:val="0"/>
        <w:spacing w:line="360" w:lineRule="auto"/>
        <w:contextualSpacing/>
        <w:jc w:val="both"/>
        <w:rPr>
          <w:rFonts w:cstheme="minorHAnsi"/>
          <w:b/>
        </w:rPr>
      </w:pPr>
      <w:bookmarkStart w:id="22" w:name="_Toc113442673"/>
      <w:bookmarkStart w:id="23" w:name="_Toc114130317"/>
      <w:bookmarkStart w:id="24" w:name="_Toc114130603"/>
      <w:r w:rsidRPr="0063601D">
        <w:rPr>
          <w:rFonts w:cstheme="minorHAnsi"/>
        </w:rPr>
        <w:t xml:space="preserve">Sposób komunikacji opisuje instrukcja: </w:t>
      </w:r>
    </w:p>
    <w:p w14:paraId="1992F304" w14:textId="77777777" w:rsidR="0063601D" w:rsidRPr="0063601D" w:rsidRDefault="009B062E" w:rsidP="0063601D">
      <w:pPr>
        <w:suppressAutoHyphens w:val="0"/>
        <w:spacing w:line="360" w:lineRule="auto"/>
        <w:ind w:left="709"/>
        <w:contextualSpacing/>
        <w:jc w:val="both"/>
        <w:rPr>
          <w:rFonts w:cstheme="minorHAnsi"/>
          <w:b/>
        </w:rPr>
      </w:pPr>
      <w:hyperlink r:id="rId11">
        <w:r w:rsidR="0063601D" w:rsidRPr="0063601D">
          <w:rPr>
            <w:rFonts w:cstheme="minorHAnsi"/>
            <w:color w:val="0000FF"/>
            <w:u w:val="single"/>
          </w:rPr>
          <w:t>https://media.ezamowienia.gov.pl/pod/2021/10/Komunikacja-w-postepowaniu-5.1.pdf</w:t>
        </w:r>
      </w:hyperlink>
      <w:r w:rsidR="0063601D" w:rsidRPr="0063601D">
        <w:rPr>
          <w:rFonts w:cstheme="minorHAnsi"/>
        </w:rPr>
        <w:t>.</w:t>
      </w:r>
      <w:bookmarkEnd w:id="22"/>
      <w:bookmarkEnd w:id="23"/>
      <w:bookmarkEnd w:id="24"/>
    </w:p>
    <w:p w14:paraId="35819295" w14:textId="77777777" w:rsidR="0063601D" w:rsidRPr="0063601D" w:rsidRDefault="0063601D" w:rsidP="0063601D">
      <w:pPr>
        <w:numPr>
          <w:ilvl w:val="0"/>
          <w:numId w:val="39"/>
        </w:numPr>
        <w:suppressAutoHyphens w:val="0"/>
        <w:spacing w:line="360" w:lineRule="auto"/>
        <w:contextualSpacing/>
        <w:jc w:val="both"/>
        <w:rPr>
          <w:rFonts w:cstheme="minorHAnsi"/>
        </w:rPr>
      </w:pPr>
      <w:bookmarkStart w:id="25" w:name="_Toc113442674"/>
      <w:bookmarkStart w:id="26" w:name="_Toc114130318"/>
      <w:bookmarkStart w:id="27" w:name="_Toc114130604"/>
      <w:r w:rsidRPr="0063601D">
        <w:rPr>
          <w:rFonts w:cstheme="minorHAnsi"/>
        </w:rPr>
        <w:lastRenderedPageBreak/>
        <w:t xml:space="preserve">Maksymalny rozmiar plików przesyłanych za pośrednictwem „Formularzy do komunikacji” wynosi 150 </w:t>
      </w:r>
      <w:proofErr w:type="spellStart"/>
      <w:r w:rsidRPr="0063601D">
        <w:rPr>
          <w:rFonts w:cstheme="minorHAnsi"/>
        </w:rPr>
        <w:t>Mb</w:t>
      </w:r>
      <w:proofErr w:type="spellEnd"/>
      <w:r w:rsidRPr="0063601D">
        <w:rPr>
          <w:rFonts w:cstheme="minorHAnsi"/>
        </w:rPr>
        <w:t xml:space="preserve"> (wielkość dotyczy plików przesyłanych jako załączniki do jednego formularza).</w:t>
      </w:r>
      <w:bookmarkEnd w:id="25"/>
      <w:bookmarkEnd w:id="26"/>
      <w:bookmarkEnd w:id="27"/>
    </w:p>
    <w:p w14:paraId="46E12576" w14:textId="77777777" w:rsidR="0063601D" w:rsidRPr="0063601D" w:rsidRDefault="0063601D" w:rsidP="0063601D">
      <w:pPr>
        <w:numPr>
          <w:ilvl w:val="0"/>
          <w:numId w:val="39"/>
        </w:numPr>
        <w:suppressAutoHyphens w:val="0"/>
        <w:spacing w:line="360" w:lineRule="auto"/>
        <w:contextualSpacing/>
        <w:jc w:val="both"/>
        <w:rPr>
          <w:rFonts w:cstheme="minorHAnsi"/>
        </w:rPr>
      </w:pPr>
      <w:bookmarkStart w:id="28" w:name="_Toc113442675"/>
      <w:bookmarkStart w:id="29" w:name="_Toc114130319"/>
      <w:bookmarkStart w:id="30" w:name="_Toc114130605"/>
      <w:r w:rsidRPr="0063601D">
        <w:rPr>
          <w:rFonts w:cstheme="minorHAnsi"/>
        </w:rPr>
        <w:t>W przypadku problemów technicznych i awarii można skorzystać ze wsparcia technicznego przez formularz udostępniony na stronie Platformy w zakładce „Zgłoś problem”.</w:t>
      </w:r>
      <w:bookmarkEnd w:id="28"/>
      <w:bookmarkEnd w:id="29"/>
      <w:bookmarkEnd w:id="30"/>
      <w:r w:rsidRPr="0063601D">
        <w:rPr>
          <w:rFonts w:cstheme="minorHAnsi"/>
        </w:rPr>
        <w:t xml:space="preserve"> </w:t>
      </w:r>
    </w:p>
    <w:p w14:paraId="4666F6B6" w14:textId="77777777" w:rsidR="0063601D" w:rsidRPr="0063601D" w:rsidRDefault="0063601D" w:rsidP="0063601D">
      <w:pPr>
        <w:numPr>
          <w:ilvl w:val="0"/>
          <w:numId w:val="2"/>
        </w:numPr>
        <w:pBdr>
          <w:bottom w:val="double" w:sz="4" w:space="1" w:color="auto"/>
        </w:pBdr>
        <w:shd w:val="clear" w:color="auto" w:fill="DAEEF3"/>
        <w:tabs>
          <w:tab w:val="left" w:pos="426"/>
        </w:tabs>
        <w:suppressAutoHyphens w:val="0"/>
        <w:spacing w:before="360" w:after="40" w:line="360" w:lineRule="auto"/>
        <w:ind w:left="426" w:right="23" w:hanging="426"/>
        <w:jc w:val="both"/>
        <w:rPr>
          <w:rFonts w:cstheme="minorHAnsi"/>
          <w:b/>
          <w:bCs/>
        </w:rPr>
      </w:pPr>
      <w:r w:rsidRPr="0063601D">
        <w:rPr>
          <w:rFonts w:cstheme="minorHAnsi"/>
          <w:b/>
          <w:bCs/>
        </w:rPr>
        <w:t>OPIS SPOSOBU PRZYGOTOWANIA OFERT ORAZ WYMAGANIA FORMALNE DOTYCZĄCE SKŁADANYCH OŚWIADCZEŃ I DOKUMENTÓW</w:t>
      </w:r>
    </w:p>
    <w:p w14:paraId="77136B99" w14:textId="77777777" w:rsidR="0063601D" w:rsidRPr="0063601D" w:rsidRDefault="0063601D" w:rsidP="0063601D">
      <w:pPr>
        <w:suppressAutoHyphens w:val="0"/>
        <w:spacing w:line="360" w:lineRule="auto"/>
        <w:jc w:val="both"/>
        <w:rPr>
          <w:rFonts w:ascii="Calibri" w:hAnsi="Calibri" w:cs="Calibri"/>
          <w:color w:val="000000"/>
        </w:rPr>
      </w:pPr>
    </w:p>
    <w:p w14:paraId="2C732756" w14:textId="77777777" w:rsidR="00546E19" w:rsidRPr="00546E19" w:rsidRDefault="00546E19" w:rsidP="00546E19">
      <w:pPr>
        <w:numPr>
          <w:ilvl w:val="0"/>
          <w:numId w:val="42"/>
        </w:numPr>
        <w:suppressAutoHyphens w:val="0"/>
        <w:spacing w:before="240" w:after="0" w:line="360" w:lineRule="auto"/>
        <w:ind w:left="426" w:hanging="426"/>
        <w:jc w:val="both"/>
        <w:rPr>
          <w:rFonts w:cstheme="minorHAnsi"/>
        </w:rPr>
      </w:pPr>
      <w:r w:rsidRPr="00546E19">
        <w:rPr>
          <w:rFonts w:cstheme="minorHAnsi"/>
        </w:rPr>
        <w:t>Wykonawca może złożyć tylko jedną ofertę.</w:t>
      </w:r>
    </w:p>
    <w:p w14:paraId="58B8DDAA" w14:textId="77777777" w:rsidR="00546E19" w:rsidRPr="00546E19" w:rsidRDefault="00546E19" w:rsidP="00546E19">
      <w:pPr>
        <w:numPr>
          <w:ilvl w:val="0"/>
          <w:numId w:val="42"/>
        </w:numPr>
        <w:suppressAutoHyphens w:val="0"/>
        <w:spacing w:after="0" w:line="360" w:lineRule="auto"/>
        <w:ind w:left="426" w:hanging="426"/>
        <w:jc w:val="both"/>
        <w:rPr>
          <w:rFonts w:cstheme="minorHAnsi"/>
        </w:rPr>
      </w:pPr>
      <w:r w:rsidRPr="00546E19">
        <w:rPr>
          <w:rFonts w:cstheme="minorHAnsi"/>
        </w:rPr>
        <w:t>Treść oferty musi odpowiadać treści SWZ.</w:t>
      </w:r>
    </w:p>
    <w:p w14:paraId="471CB147" w14:textId="77777777" w:rsidR="00546E19" w:rsidRPr="00546E19" w:rsidRDefault="00546E19" w:rsidP="00546E19">
      <w:pPr>
        <w:numPr>
          <w:ilvl w:val="0"/>
          <w:numId w:val="42"/>
        </w:numPr>
        <w:suppressAutoHyphens w:val="0"/>
        <w:spacing w:after="0" w:line="360" w:lineRule="auto"/>
        <w:ind w:left="426" w:right="20" w:hanging="426"/>
        <w:jc w:val="both"/>
        <w:rPr>
          <w:rFonts w:cstheme="minorHAnsi"/>
          <w:b/>
        </w:rPr>
      </w:pPr>
      <w:r w:rsidRPr="00546E19">
        <w:rPr>
          <w:rFonts w:cstheme="minorHAnsi"/>
        </w:rPr>
        <w:t xml:space="preserve">Ofertę składa się na Formularzu Ofertowym – zgodnie z </w:t>
      </w:r>
      <w:r w:rsidRPr="00546E19">
        <w:rPr>
          <w:rFonts w:cstheme="minorHAnsi"/>
          <w:b/>
        </w:rPr>
        <w:t>Załącznikiem nr 1 i 1 A do SWZ</w:t>
      </w:r>
      <w:r w:rsidRPr="00546E19">
        <w:rPr>
          <w:rFonts w:cstheme="minorHAnsi"/>
        </w:rPr>
        <w:t>. Wraz z ofertą Wykonawca jest zobowiązany złożyć:</w:t>
      </w:r>
    </w:p>
    <w:p w14:paraId="32C9C790" w14:textId="77777777" w:rsidR="00546E19" w:rsidRPr="00546E19" w:rsidRDefault="00546E19" w:rsidP="00546E19">
      <w:pPr>
        <w:numPr>
          <w:ilvl w:val="0"/>
          <w:numId w:val="43"/>
        </w:numPr>
        <w:suppressAutoHyphens w:val="0"/>
        <w:spacing w:after="0" w:line="360" w:lineRule="auto"/>
        <w:ind w:left="852" w:right="20" w:hanging="426"/>
        <w:jc w:val="both"/>
        <w:rPr>
          <w:rFonts w:cstheme="minorHAnsi"/>
          <w:b/>
        </w:rPr>
      </w:pPr>
      <w:r w:rsidRPr="00546E19">
        <w:rPr>
          <w:rFonts w:cstheme="minorHAnsi"/>
        </w:rPr>
        <w:t>oświadczenia, o których mowa w Rozdziale IX ust. 1 SWZ;</w:t>
      </w:r>
    </w:p>
    <w:p w14:paraId="01F99FD4" w14:textId="77777777" w:rsidR="00546E19" w:rsidRPr="00546E19" w:rsidRDefault="00546E19" w:rsidP="00546E19">
      <w:pPr>
        <w:numPr>
          <w:ilvl w:val="0"/>
          <w:numId w:val="43"/>
        </w:numPr>
        <w:suppressAutoHyphens w:val="0"/>
        <w:spacing w:after="0" w:line="360" w:lineRule="auto"/>
        <w:ind w:left="852" w:right="20" w:hanging="426"/>
        <w:jc w:val="both"/>
        <w:rPr>
          <w:rFonts w:cstheme="minorHAnsi"/>
          <w:b/>
        </w:rPr>
      </w:pPr>
      <w:r w:rsidRPr="00546E19">
        <w:rPr>
          <w:rFonts w:cstheme="minorHAnsi"/>
        </w:rPr>
        <w:t>zobowiązanie innego podmiotu, o którym mowa w Rozdziale XI ust. 3 SWZ (jeżeli dotyczy);</w:t>
      </w:r>
    </w:p>
    <w:p w14:paraId="60754A8D" w14:textId="77777777" w:rsidR="00546E19" w:rsidRPr="00546E19" w:rsidRDefault="00546E19" w:rsidP="00546E19">
      <w:pPr>
        <w:numPr>
          <w:ilvl w:val="0"/>
          <w:numId w:val="43"/>
        </w:numPr>
        <w:suppressAutoHyphens w:val="0"/>
        <w:spacing w:after="0" w:line="360" w:lineRule="auto"/>
        <w:ind w:left="852" w:right="20" w:hanging="426"/>
        <w:jc w:val="both"/>
        <w:rPr>
          <w:rFonts w:cstheme="minorHAnsi"/>
          <w:b/>
        </w:rPr>
      </w:pPr>
      <w:r w:rsidRPr="00546E19">
        <w:rPr>
          <w:rFonts w:cstheme="minorHAnsi"/>
        </w:rPr>
        <w:t xml:space="preserve">dokumenty, z których wynika prawo do podpisania oferty; odpowiednie pełnomocnictwa (jeżeli dotyczy). </w:t>
      </w:r>
    </w:p>
    <w:p w14:paraId="0EB9E875" w14:textId="77777777" w:rsidR="00546E19" w:rsidRPr="00546E19" w:rsidRDefault="00546E19" w:rsidP="00546E19">
      <w:pPr>
        <w:numPr>
          <w:ilvl w:val="0"/>
          <w:numId w:val="42"/>
        </w:numPr>
        <w:suppressAutoHyphens w:val="0"/>
        <w:spacing w:after="0" w:line="360" w:lineRule="auto"/>
        <w:ind w:left="426" w:right="23" w:hanging="440"/>
        <w:jc w:val="both"/>
        <w:rPr>
          <w:rFonts w:cstheme="minorHAnsi"/>
        </w:rPr>
      </w:pPr>
      <w:r w:rsidRPr="00546E19">
        <w:rPr>
          <w:rFonts w:cstheme="minorHAnsi"/>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0D1783D5" w14:textId="77777777" w:rsidR="00546E19" w:rsidRPr="00546E19" w:rsidRDefault="00546E19" w:rsidP="00546E19">
      <w:pPr>
        <w:numPr>
          <w:ilvl w:val="0"/>
          <w:numId w:val="42"/>
        </w:numPr>
        <w:suppressAutoHyphens w:val="0"/>
        <w:spacing w:after="0" w:line="360" w:lineRule="auto"/>
        <w:ind w:left="426" w:right="23" w:hanging="440"/>
        <w:jc w:val="both"/>
        <w:rPr>
          <w:rFonts w:cstheme="minorHAnsi"/>
        </w:rPr>
      </w:pPr>
      <w:r w:rsidRPr="00546E19">
        <w:rPr>
          <w:rFonts w:cstheme="minorHAnsi"/>
        </w:rPr>
        <w:t>Oferta oraz pozostałe oświadczenia i dokumenty, dla których Zamawiający określił wzory w formie formularzy zamieszczonych w załącznikach do SWZ, powinny być sporządzone zgodnie z tymi wzorami, co do treści oraz opisu kolumn i wierszy.</w:t>
      </w:r>
    </w:p>
    <w:p w14:paraId="5A29461D" w14:textId="77777777" w:rsidR="00546E19" w:rsidRPr="00546E19" w:rsidRDefault="00546E19" w:rsidP="00546E19">
      <w:pPr>
        <w:numPr>
          <w:ilvl w:val="0"/>
          <w:numId w:val="42"/>
        </w:numPr>
        <w:suppressAutoHyphens w:val="0"/>
        <w:spacing w:after="0" w:line="360" w:lineRule="auto"/>
        <w:ind w:left="426" w:right="23" w:hanging="440"/>
        <w:jc w:val="both"/>
        <w:rPr>
          <w:rFonts w:cstheme="minorHAnsi"/>
        </w:rPr>
      </w:pPr>
      <w:r w:rsidRPr="00546E19">
        <w:rPr>
          <w:rFonts w:cstheme="minorHAnsi"/>
          <w:b/>
        </w:rPr>
        <w:t>Ofertę składa się pod rygorem nieważności w formie elektronicznej lub w postaci elektronicznej opatrzonej podpisem zaufanym lub podpisem osobistym.</w:t>
      </w:r>
    </w:p>
    <w:p w14:paraId="7C73A82A" w14:textId="77777777" w:rsidR="00546E19" w:rsidRPr="00546E19" w:rsidRDefault="00546E19" w:rsidP="00546E19">
      <w:pPr>
        <w:numPr>
          <w:ilvl w:val="0"/>
          <w:numId w:val="42"/>
        </w:numPr>
        <w:suppressAutoHyphens w:val="0"/>
        <w:spacing w:after="0" w:line="360" w:lineRule="auto"/>
        <w:ind w:left="426" w:right="23" w:hanging="440"/>
        <w:jc w:val="both"/>
        <w:rPr>
          <w:rFonts w:cstheme="minorHAnsi"/>
        </w:rPr>
      </w:pPr>
      <w:r w:rsidRPr="00546E19">
        <w:rPr>
          <w:rFonts w:cstheme="minorHAnsi"/>
        </w:rPr>
        <w:t>Oferta powinna być sporządzona w języku polskim. Każdy dokument składający się na ofertę powinien być czytelny.</w:t>
      </w:r>
    </w:p>
    <w:p w14:paraId="7C074718" w14:textId="77777777" w:rsidR="00546E19" w:rsidRPr="00546E19" w:rsidRDefault="00546E19" w:rsidP="00546E19">
      <w:pPr>
        <w:numPr>
          <w:ilvl w:val="0"/>
          <w:numId w:val="42"/>
        </w:numPr>
        <w:suppressAutoHyphens w:val="0"/>
        <w:spacing w:after="0" w:line="360" w:lineRule="auto"/>
        <w:ind w:left="426" w:right="23" w:hanging="440"/>
        <w:jc w:val="both"/>
        <w:rPr>
          <w:rFonts w:cstheme="minorHAnsi"/>
        </w:rPr>
      </w:pPr>
      <w:r w:rsidRPr="00546E19">
        <w:rPr>
          <w:rFonts w:cstheme="minorHAnsi"/>
        </w:rPr>
        <w:t>Jeśli oferta zawiera informacje stanowiące tajemnicę przedsiębiorstwa w rozumieniu ustawy z dnia 16 kwietnia 1993 r. o zwalczaniu nieuczciwej konkurencji (Dz. U. z 2020 r. poz. 1913), Wykonawca powinien nie później niż w terminie składania ofert, zastrzec, że nie mogą one być udostępnione oraz wykazać, iż zastrzeżone informacje stanowią tajemnicę przedsiębiorstwa.</w:t>
      </w:r>
    </w:p>
    <w:p w14:paraId="3E3F5D07" w14:textId="3DD82672" w:rsidR="00546E19" w:rsidRPr="00546E19" w:rsidRDefault="00546E19" w:rsidP="00546E19">
      <w:pPr>
        <w:numPr>
          <w:ilvl w:val="0"/>
          <w:numId w:val="42"/>
        </w:numPr>
        <w:suppressAutoHyphens w:val="0"/>
        <w:spacing w:after="0" w:line="360" w:lineRule="auto"/>
        <w:ind w:left="426" w:right="23" w:hanging="440"/>
        <w:jc w:val="both"/>
        <w:rPr>
          <w:rFonts w:cstheme="minorHAnsi"/>
        </w:rPr>
      </w:pPr>
      <w:r w:rsidRPr="00546E19">
        <w:rPr>
          <w:rFonts w:cstheme="minorHAnsi"/>
        </w:rPr>
        <w:lastRenderedPageBreak/>
        <w:t xml:space="preserve">Przed upływem terminu składania ofert, Wykonawca może wprowadzić zmiany do złożonej oferty lub wycofać ofertę. </w:t>
      </w:r>
      <w:r w:rsidRPr="00546E19">
        <w:rPr>
          <w:rFonts w:eastAsia="Verdana" w:cstheme="minorHAnsi"/>
        </w:rPr>
        <w:t xml:space="preserve">W celu skutecznego przeprowadzenia tej czynności wykonawca musi za pomocą przewidzianego formularza wysłać do zamawiającego stosowne oświadczenie, które potwierdzać będzie wolę wykonawcy w zakresie czy to wycofania oferty, czy to jej zmiany, wraz z dokumentem potwierdzającymi umocowanie osoby podpisującej oświadczenie o wycofanie/zmiany oferty w imieniu wykonawcy. </w:t>
      </w:r>
      <w:r w:rsidRPr="00546E19">
        <w:rPr>
          <w:rFonts w:cstheme="minorHAnsi"/>
        </w:rPr>
        <w:t xml:space="preserve"> Zmiana oferty następuje poprzez wycofanie oferty oraz jej ponownym złożeniu.</w:t>
      </w:r>
    </w:p>
    <w:p w14:paraId="1FE0B262" w14:textId="77777777" w:rsidR="00546E19" w:rsidRPr="00546E19" w:rsidRDefault="00546E19" w:rsidP="00546E19">
      <w:pPr>
        <w:numPr>
          <w:ilvl w:val="0"/>
          <w:numId w:val="42"/>
        </w:numPr>
        <w:suppressAutoHyphens w:val="0"/>
        <w:spacing w:after="0" w:line="360" w:lineRule="auto"/>
        <w:ind w:left="434" w:right="23" w:hanging="426"/>
        <w:jc w:val="both"/>
        <w:rPr>
          <w:rFonts w:cstheme="minorHAnsi"/>
        </w:rPr>
      </w:pPr>
      <w:r w:rsidRPr="00546E19">
        <w:rPr>
          <w:rFonts w:cstheme="minorHAnsi"/>
        </w:rPr>
        <w:t>Podmiotowe środki dowodowe lub inne dokumenty, w tym dokumenty potwierdzające umocowanie do reprezentowania, sporządzone w języku obcym przekazuje się wraz z tłumaczeniem na język polski.</w:t>
      </w:r>
    </w:p>
    <w:p w14:paraId="0A280F1B" w14:textId="77777777" w:rsidR="00546E19" w:rsidRPr="00546E19" w:rsidRDefault="00546E19" w:rsidP="00546E19">
      <w:pPr>
        <w:numPr>
          <w:ilvl w:val="0"/>
          <w:numId w:val="42"/>
        </w:numPr>
        <w:suppressAutoHyphens w:val="0"/>
        <w:spacing w:after="0" w:line="360" w:lineRule="auto"/>
        <w:ind w:left="434" w:right="23" w:hanging="426"/>
        <w:jc w:val="both"/>
        <w:rPr>
          <w:rFonts w:cstheme="minorHAnsi"/>
        </w:rPr>
      </w:pPr>
      <w:r w:rsidRPr="00546E19">
        <w:rPr>
          <w:rFonts w:cstheme="minorHAnsi"/>
        </w:rPr>
        <w:t>Wszystkie koszty związane z uczestnictwem w postępowaniu, w szczególności z przygotowaniem i złożeniem oferty ponosi Wykonawca składający ofertę. Zamawiający nie przewiduje zwrotu kosztów udziału w postępowaniu.</w:t>
      </w:r>
    </w:p>
    <w:p w14:paraId="19C4D8D8" w14:textId="77777777" w:rsidR="0063601D" w:rsidRPr="0063601D" w:rsidRDefault="0063601D" w:rsidP="0063601D">
      <w:pPr>
        <w:numPr>
          <w:ilvl w:val="0"/>
          <w:numId w:val="2"/>
        </w:numPr>
        <w:pBdr>
          <w:bottom w:val="double" w:sz="4" w:space="1" w:color="auto"/>
        </w:pBdr>
        <w:shd w:val="clear" w:color="auto" w:fill="DAEEF3"/>
        <w:tabs>
          <w:tab w:val="left" w:pos="426"/>
        </w:tabs>
        <w:suppressAutoHyphens w:val="0"/>
        <w:spacing w:before="360" w:after="40" w:line="360" w:lineRule="auto"/>
        <w:ind w:left="426" w:right="23" w:hanging="426"/>
        <w:jc w:val="both"/>
        <w:rPr>
          <w:rFonts w:cstheme="minorHAnsi"/>
          <w:b/>
        </w:rPr>
      </w:pPr>
      <w:r w:rsidRPr="0063601D">
        <w:rPr>
          <w:rFonts w:cstheme="minorHAnsi"/>
          <w:b/>
          <w:bCs/>
        </w:rPr>
        <w:t>SPOSÓB</w:t>
      </w:r>
      <w:r w:rsidRPr="0063601D">
        <w:rPr>
          <w:rFonts w:cstheme="minorHAnsi"/>
          <w:b/>
        </w:rPr>
        <w:t xml:space="preserve"> OBLICZENIA CENY OFERTY</w:t>
      </w:r>
    </w:p>
    <w:p w14:paraId="2FBF981B" w14:textId="77777777" w:rsidR="0063601D" w:rsidRPr="0063601D" w:rsidRDefault="0063601D" w:rsidP="0063601D">
      <w:pPr>
        <w:numPr>
          <w:ilvl w:val="0"/>
          <w:numId w:val="26"/>
        </w:numPr>
        <w:suppressAutoHyphens w:val="0"/>
        <w:spacing w:before="240" w:after="0" w:line="360" w:lineRule="auto"/>
        <w:ind w:left="426" w:hanging="426"/>
        <w:jc w:val="both"/>
        <w:rPr>
          <w:rFonts w:cstheme="minorHAnsi"/>
        </w:rPr>
      </w:pPr>
      <w:r w:rsidRPr="0063601D">
        <w:rPr>
          <w:rFonts w:cstheme="minorHAnsi"/>
        </w:rPr>
        <w:t xml:space="preserve">Wykonawca podaje cenę za realizację przedmiotu zamówienia zgodnie ze wzorem Formularza Ofertowego, stanowiącego </w:t>
      </w:r>
      <w:r w:rsidRPr="0063601D">
        <w:rPr>
          <w:rFonts w:cstheme="minorHAnsi"/>
          <w:b/>
        </w:rPr>
        <w:t xml:space="preserve">Załącznik nr 1 i 1A  do SWZ. </w:t>
      </w:r>
    </w:p>
    <w:p w14:paraId="643B2224" w14:textId="77777777" w:rsidR="0063601D" w:rsidRPr="0063601D" w:rsidRDefault="0063601D" w:rsidP="0063601D">
      <w:pPr>
        <w:numPr>
          <w:ilvl w:val="0"/>
          <w:numId w:val="26"/>
        </w:numPr>
        <w:suppressAutoHyphens w:val="0"/>
        <w:spacing w:after="0" w:line="360" w:lineRule="auto"/>
        <w:ind w:left="426" w:hanging="426"/>
        <w:jc w:val="both"/>
        <w:rPr>
          <w:rFonts w:cstheme="minorHAnsi"/>
        </w:rPr>
      </w:pPr>
      <w:r w:rsidRPr="0063601D">
        <w:rPr>
          <w:rFonts w:cstheme="minorHAnsi"/>
        </w:rPr>
        <w:t xml:space="preserve">Cena ofertowa brutto musi uwzględniać wszystkie koszty związane z realizacją przedmiotu zamówienia zgodnie z opisem przedmiotu zamówienia oraz istotnymi postanowieniami umowy określonymi w niniejszej SWZ. </w:t>
      </w:r>
    </w:p>
    <w:p w14:paraId="4B99B337" w14:textId="77777777" w:rsidR="0063601D" w:rsidRPr="0063601D" w:rsidRDefault="0063601D" w:rsidP="0063601D">
      <w:pPr>
        <w:numPr>
          <w:ilvl w:val="0"/>
          <w:numId w:val="26"/>
        </w:numPr>
        <w:suppressAutoHyphens w:val="0"/>
        <w:spacing w:after="0" w:line="360" w:lineRule="auto"/>
        <w:ind w:left="426" w:hanging="426"/>
        <w:jc w:val="both"/>
        <w:rPr>
          <w:rFonts w:cstheme="minorHAnsi"/>
        </w:rPr>
      </w:pPr>
      <w:r w:rsidRPr="0063601D">
        <w:rPr>
          <w:rFonts w:cstheme="minorHAnsi"/>
        </w:rPr>
        <w:t>Cena podana na Formularzu Ofertowym jest ceną ostateczną, niepodlegającą negocjacji i wyczerpującą wszelkie należności Wykonawcy wobec Zamawiającego związane z realizacją przedmiotu zamówienia.</w:t>
      </w:r>
    </w:p>
    <w:p w14:paraId="627D33A6" w14:textId="77777777" w:rsidR="0063601D" w:rsidRPr="0063601D" w:rsidRDefault="0063601D" w:rsidP="0063601D">
      <w:pPr>
        <w:numPr>
          <w:ilvl w:val="0"/>
          <w:numId w:val="26"/>
        </w:numPr>
        <w:suppressAutoHyphens w:val="0"/>
        <w:spacing w:after="0" w:line="360" w:lineRule="auto"/>
        <w:ind w:left="426" w:hanging="426"/>
        <w:jc w:val="both"/>
        <w:rPr>
          <w:rFonts w:cstheme="minorHAnsi"/>
        </w:rPr>
      </w:pPr>
      <w:r w:rsidRPr="0063601D">
        <w:rPr>
          <w:rFonts w:cstheme="minorHAnsi"/>
        </w:rPr>
        <w:t>Cena oferty powinna być wyrażona w złotych polskich (PLN) z dokładnością do dwóch miejsc po przecinku.</w:t>
      </w:r>
    </w:p>
    <w:p w14:paraId="78334C01" w14:textId="77777777" w:rsidR="0063601D" w:rsidRPr="0063601D" w:rsidRDefault="0063601D" w:rsidP="0063601D">
      <w:pPr>
        <w:numPr>
          <w:ilvl w:val="0"/>
          <w:numId w:val="26"/>
        </w:numPr>
        <w:suppressAutoHyphens w:val="0"/>
        <w:spacing w:after="0" w:line="360" w:lineRule="auto"/>
        <w:ind w:left="426" w:hanging="426"/>
        <w:jc w:val="both"/>
        <w:rPr>
          <w:rFonts w:cstheme="minorHAnsi"/>
        </w:rPr>
      </w:pPr>
      <w:r w:rsidRPr="0063601D">
        <w:rPr>
          <w:rFonts w:cstheme="minorHAnsi"/>
        </w:rPr>
        <w:t>Zamawiający nie przewiduje rozliczeń w walucie obcej.</w:t>
      </w:r>
    </w:p>
    <w:p w14:paraId="62F7C75C" w14:textId="77777777" w:rsidR="0063601D" w:rsidRPr="0063601D" w:rsidRDefault="0063601D" w:rsidP="0063601D">
      <w:pPr>
        <w:numPr>
          <w:ilvl w:val="0"/>
          <w:numId w:val="26"/>
        </w:numPr>
        <w:suppressAutoHyphens w:val="0"/>
        <w:spacing w:after="0" w:line="360" w:lineRule="auto"/>
        <w:ind w:left="426" w:hanging="426"/>
        <w:jc w:val="both"/>
        <w:rPr>
          <w:rFonts w:cstheme="minorHAnsi"/>
        </w:rPr>
      </w:pPr>
      <w:r w:rsidRPr="0063601D">
        <w:rPr>
          <w:rFonts w:cstheme="minorHAnsi"/>
        </w:rPr>
        <w:t>Wyliczona cena oferty brutto będzie służyć do porównania złożonych ofert i do rozliczenia w trakcie realizacji zamówienia.</w:t>
      </w:r>
    </w:p>
    <w:p w14:paraId="56A7FE25" w14:textId="77777777" w:rsidR="0063601D" w:rsidRPr="0063601D" w:rsidRDefault="0063601D" w:rsidP="0063601D">
      <w:pPr>
        <w:numPr>
          <w:ilvl w:val="0"/>
          <w:numId w:val="26"/>
        </w:numPr>
        <w:suppressAutoHyphens w:val="0"/>
        <w:spacing w:after="0" w:line="360" w:lineRule="auto"/>
        <w:ind w:left="426" w:hanging="426"/>
        <w:jc w:val="both"/>
        <w:rPr>
          <w:rFonts w:cstheme="minorHAnsi"/>
          <w:b/>
        </w:rPr>
      </w:pPr>
      <w:r w:rsidRPr="0063601D">
        <w:rPr>
          <w:rFonts w:cstheme="minorHAnsi"/>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Pr="0063601D">
        <w:rPr>
          <w:rFonts w:cstheme="minorHAnsi"/>
          <w:b/>
        </w:rPr>
        <w:t xml:space="preserve"> </w:t>
      </w:r>
      <w:r w:rsidRPr="0063601D">
        <w:rPr>
          <w:rFonts w:cstheme="minorHAnsi"/>
        </w:rPr>
        <w:t>W ofercie, o której mowa w ust. 1, wykonawca ma obowiązek:</w:t>
      </w:r>
    </w:p>
    <w:p w14:paraId="05CDB699" w14:textId="77777777" w:rsidR="0063601D" w:rsidRPr="0063601D" w:rsidRDefault="0063601D" w:rsidP="0063601D">
      <w:pPr>
        <w:tabs>
          <w:tab w:val="left" w:pos="3855"/>
        </w:tabs>
        <w:spacing w:line="360" w:lineRule="auto"/>
        <w:ind w:left="826" w:hanging="409"/>
        <w:jc w:val="both"/>
        <w:rPr>
          <w:rFonts w:cstheme="minorHAnsi"/>
        </w:rPr>
      </w:pPr>
      <w:r w:rsidRPr="0063601D">
        <w:rPr>
          <w:rFonts w:cstheme="minorHAnsi"/>
        </w:rPr>
        <w:lastRenderedPageBreak/>
        <w:t>1)</w:t>
      </w:r>
      <w:r w:rsidRPr="0063601D">
        <w:rPr>
          <w:rFonts w:cstheme="minorHAnsi"/>
        </w:rPr>
        <w:tab/>
        <w:t>poinformowania zamawiającego, że wybór jego oferty będzie prowadził do powstania u zamawiającego obowiązku podatkowego;</w:t>
      </w:r>
    </w:p>
    <w:p w14:paraId="3FE2C74D" w14:textId="77777777" w:rsidR="0063601D" w:rsidRPr="0063601D" w:rsidRDefault="0063601D" w:rsidP="0063601D">
      <w:pPr>
        <w:tabs>
          <w:tab w:val="left" w:pos="3855"/>
        </w:tabs>
        <w:spacing w:line="360" w:lineRule="auto"/>
        <w:ind w:left="826" w:hanging="409"/>
        <w:jc w:val="both"/>
        <w:rPr>
          <w:rFonts w:cstheme="minorHAnsi"/>
        </w:rPr>
      </w:pPr>
      <w:r w:rsidRPr="0063601D">
        <w:rPr>
          <w:rFonts w:cstheme="minorHAnsi"/>
        </w:rPr>
        <w:t>2)</w:t>
      </w:r>
      <w:r w:rsidRPr="0063601D">
        <w:rPr>
          <w:rFonts w:cstheme="minorHAnsi"/>
        </w:rPr>
        <w:tab/>
        <w:t>wskazania nazwy (rodzaju) towaru lub usługi, których dostawa lub świadczenie będą prowadziły do powstania obowiązku podatkowego;</w:t>
      </w:r>
    </w:p>
    <w:p w14:paraId="7A04A5E4" w14:textId="77777777" w:rsidR="0063601D" w:rsidRPr="0063601D" w:rsidRDefault="0063601D" w:rsidP="0063601D">
      <w:pPr>
        <w:tabs>
          <w:tab w:val="left" w:pos="3855"/>
        </w:tabs>
        <w:spacing w:line="360" w:lineRule="auto"/>
        <w:ind w:left="826" w:hanging="409"/>
        <w:jc w:val="both"/>
        <w:rPr>
          <w:rFonts w:cstheme="minorHAnsi"/>
        </w:rPr>
      </w:pPr>
      <w:r w:rsidRPr="0063601D">
        <w:rPr>
          <w:rFonts w:cstheme="minorHAnsi"/>
        </w:rPr>
        <w:t>3)</w:t>
      </w:r>
      <w:r w:rsidRPr="0063601D">
        <w:rPr>
          <w:rFonts w:cstheme="minorHAnsi"/>
        </w:rPr>
        <w:tab/>
        <w:t>wskazania wartości towaru lub usługi objętego obowiązkiem podatkowym zamawiającego, bez kwoty podatku;</w:t>
      </w:r>
    </w:p>
    <w:p w14:paraId="1F5D22A0" w14:textId="77777777" w:rsidR="0063601D" w:rsidRPr="0063601D" w:rsidRDefault="0063601D" w:rsidP="0063601D">
      <w:pPr>
        <w:tabs>
          <w:tab w:val="left" w:pos="3855"/>
        </w:tabs>
        <w:spacing w:line="360" w:lineRule="auto"/>
        <w:ind w:left="826" w:hanging="409"/>
        <w:jc w:val="both"/>
        <w:rPr>
          <w:rFonts w:cstheme="minorHAnsi"/>
        </w:rPr>
      </w:pPr>
      <w:r w:rsidRPr="0063601D">
        <w:rPr>
          <w:rFonts w:cstheme="minorHAnsi"/>
        </w:rPr>
        <w:t>4)</w:t>
      </w:r>
      <w:r w:rsidRPr="0063601D">
        <w:rPr>
          <w:rFonts w:cstheme="minorHAnsi"/>
        </w:rPr>
        <w:tab/>
        <w:t>wskazania stawki podatku od towarów i usług, która zgodnie z wiedzą wykonawcy, będzie miała zastosowanie.</w:t>
      </w:r>
    </w:p>
    <w:p w14:paraId="53062546" w14:textId="77777777" w:rsidR="0063601D" w:rsidRPr="0063601D" w:rsidRDefault="0063601D" w:rsidP="0063601D">
      <w:pPr>
        <w:numPr>
          <w:ilvl w:val="0"/>
          <w:numId w:val="26"/>
        </w:numPr>
        <w:suppressAutoHyphens w:val="0"/>
        <w:spacing w:after="0" w:line="360" w:lineRule="auto"/>
        <w:ind w:left="426" w:hanging="426"/>
        <w:jc w:val="both"/>
        <w:rPr>
          <w:rFonts w:cstheme="minorHAnsi"/>
          <w:b/>
        </w:rPr>
      </w:pPr>
      <w:r w:rsidRPr="0063601D">
        <w:rPr>
          <w:rFonts w:cstheme="minorHAnsi"/>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DD0BD68" w14:textId="77777777" w:rsidR="0063601D" w:rsidRPr="0063601D" w:rsidRDefault="0063601D" w:rsidP="0063601D">
      <w:pPr>
        <w:numPr>
          <w:ilvl w:val="0"/>
          <w:numId w:val="2"/>
        </w:numPr>
        <w:pBdr>
          <w:bottom w:val="double" w:sz="4" w:space="1" w:color="auto"/>
        </w:pBdr>
        <w:shd w:val="clear" w:color="auto" w:fill="DAEEF3"/>
        <w:tabs>
          <w:tab w:val="left" w:pos="426"/>
        </w:tabs>
        <w:suppressAutoHyphens w:val="0"/>
        <w:spacing w:before="360" w:after="40" w:line="360" w:lineRule="auto"/>
        <w:ind w:left="426" w:right="23" w:hanging="426"/>
        <w:jc w:val="both"/>
        <w:rPr>
          <w:rFonts w:cstheme="minorHAnsi"/>
          <w:b/>
        </w:rPr>
      </w:pPr>
      <w:r w:rsidRPr="0063601D">
        <w:rPr>
          <w:rFonts w:cstheme="minorHAnsi"/>
          <w:b/>
          <w:bCs/>
        </w:rPr>
        <w:t>WYMAGANIA</w:t>
      </w:r>
      <w:r w:rsidRPr="0063601D">
        <w:rPr>
          <w:rFonts w:cstheme="minorHAnsi"/>
          <w:b/>
        </w:rPr>
        <w:t xml:space="preserve"> DOTYCZĄCE WADIUM</w:t>
      </w:r>
    </w:p>
    <w:p w14:paraId="3BFF037E" w14:textId="77777777" w:rsidR="0063601D" w:rsidRPr="0063601D" w:rsidRDefault="0063601D" w:rsidP="0063601D">
      <w:pPr>
        <w:suppressAutoHyphens w:val="0"/>
        <w:spacing w:before="240" w:after="0" w:line="360" w:lineRule="auto"/>
        <w:jc w:val="both"/>
        <w:rPr>
          <w:rFonts w:cstheme="minorHAnsi"/>
        </w:rPr>
      </w:pPr>
      <w:r w:rsidRPr="0063601D">
        <w:rPr>
          <w:rFonts w:cstheme="minorHAnsi"/>
        </w:rPr>
        <w:t xml:space="preserve">Wykonawca nie wymaga wniesienia wadium. </w:t>
      </w:r>
    </w:p>
    <w:p w14:paraId="4135C1E7" w14:textId="77777777" w:rsidR="0063601D" w:rsidRPr="0063601D" w:rsidRDefault="0063601D" w:rsidP="0063601D">
      <w:pPr>
        <w:numPr>
          <w:ilvl w:val="0"/>
          <w:numId w:val="2"/>
        </w:numPr>
        <w:pBdr>
          <w:bottom w:val="double" w:sz="4" w:space="1" w:color="auto"/>
        </w:pBdr>
        <w:shd w:val="clear" w:color="auto" w:fill="DAEEF3"/>
        <w:tabs>
          <w:tab w:val="left" w:pos="426"/>
        </w:tabs>
        <w:suppressAutoHyphens w:val="0"/>
        <w:spacing w:before="360" w:after="40" w:line="360" w:lineRule="auto"/>
        <w:ind w:left="426" w:right="23" w:hanging="426"/>
        <w:jc w:val="both"/>
        <w:rPr>
          <w:rFonts w:cstheme="minorHAnsi"/>
          <w:b/>
        </w:rPr>
      </w:pPr>
      <w:r w:rsidRPr="0063601D">
        <w:rPr>
          <w:rFonts w:cstheme="minorHAnsi"/>
          <w:b/>
          <w:bCs/>
        </w:rPr>
        <w:t>TERMIN</w:t>
      </w:r>
      <w:r w:rsidRPr="0063601D">
        <w:rPr>
          <w:rFonts w:cstheme="minorHAnsi"/>
          <w:b/>
        </w:rPr>
        <w:t xml:space="preserve"> ZWIĄZANIA OFERTĄ</w:t>
      </w:r>
    </w:p>
    <w:p w14:paraId="465C9F8C" w14:textId="4DFE9703" w:rsidR="0063601D" w:rsidRPr="0063601D" w:rsidRDefault="0063601D" w:rsidP="0063601D">
      <w:pPr>
        <w:numPr>
          <w:ilvl w:val="0"/>
          <w:numId w:val="28"/>
        </w:numPr>
        <w:suppressAutoHyphens w:val="0"/>
        <w:spacing w:before="240" w:after="0" w:line="360" w:lineRule="auto"/>
        <w:ind w:left="426" w:hanging="426"/>
        <w:jc w:val="both"/>
        <w:rPr>
          <w:rFonts w:cstheme="minorHAnsi"/>
        </w:rPr>
      </w:pPr>
      <w:r w:rsidRPr="0063601D">
        <w:rPr>
          <w:rFonts w:cstheme="minorHAnsi"/>
        </w:rPr>
        <w:t xml:space="preserve">Wykonawca będzie związany ofertą przez okres </w:t>
      </w:r>
      <w:r w:rsidR="00546E19">
        <w:rPr>
          <w:rFonts w:cstheme="minorHAnsi"/>
          <w:b/>
        </w:rPr>
        <w:t>3</w:t>
      </w:r>
      <w:r w:rsidRPr="0063601D">
        <w:rPr>
          <w:rFonts w:cstheme="minorHAnsi"/>
          <w:b/>
        </w:rPr>
        <w:t>0 dni</w:t>
      </w:r>
      <w:r w:rsidRPr="0063601D">
        <w:rPr>
          <w:rFonts w:cstheme="minorHAnsi"/>
        </w:rPr>
        <w:t xml:space="preserve">, tj. do dnia </w:t>
      </w:r>
      <w:r w:rsidR="00546E19">
        <w:rPr>
          <w:rFonts w:cstheme="minorHAnsi"/>
        </w:rPr>
        <w:t>04</w:t>
      </w:r>
      <w:r w:rsidRPr="0063601D">
        <w:rPr>
          <w:rFonts w:cstheme="minorHAnsi"/>
        </w:rPr>
        <w:t>.</w:t>
      </w:r>
      <w:r w:rsidR="00546E19">
        <w:rPr>
          <w:rFonts w:cstheme="minorHAnsi"/>
          <w:caps/>
        </w:rPr>
        <w:t>12</w:t>
      </w:r>
      <w:r w:rsidRPr="0063601D">
        <w:rPr>
          <w:rFonts w:cstheme="minorHAnsi"/>
          <w:caps/>
        </w:rPr>
        <w:t xml:space="preserve">.2024 </w:t>
      </w:r>
      <w:r w:rsidRPr="0063601D">
        <w:rPr>
          <w:rFonts w:cstheme="minorHAnsi"/>
        </w:rPr>
        <w:t>r. Bieg terminu związania ofertą rozpoczyna się wraz z upływem terminu składania ofert.</w:t>
      </w:r>
    </w:p>
    <w:p w14:paraId="6A619586" w14:textId="77777777" w:rsidR="0063601D" w:rsidRPr="0063601D" w:rsidRDefault="0063601D" w:rsidP="0063601D">
      <w:pPr>
        <w:numPr>
          <w:ilvl w:val="0"/>
          <w:numId w:val="28"/>
        </w:numPr>
        <w:suppressAutoHyphens w:val="0"/>
        <w:spacing w:after="0" w:line="360" w:lineRule="auto"/>
        <w:ind w:left="426" w:hanging="426"/>
        <w:jc w:val="both"/>
        <w:rPr>
          <w:rFonts w:cstheme="minorHAnsi"/>
        </w:rPr>
      </w:pPr>
      <w:r w:rsidRPr="0063601D">
        <w:rPr>
          <w:rFonts w:cstheme="minorHAnsi"/>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63601D">
        <w:rPr>
          <w:rFonts w:cstheme="minorHAnsi"/>
        </w:rPr>
        <w:tab/>
        <w:t>Przedłużenie terminu związania ofertą wymaga złożenia przez wykonawcę pisemnego oświadczenia o wyrażeniu zgody na przedłużenie terminu związania ofertą.</w:t>
      </w:r>
    </w:p>
    <w:p w14:paraId="3CB22373" w14:textId="77777777" w:rsidR="0063601D" w:rsidRPr="0063601D" w:rsidRDefault="0063601D" w:rsidP="0063601D">
      <w:pPr>
        <w:numPr>
          <w:ilvl w:val="0"/>
          <w:numId w:val="2"/>
        </w:numPr>
        <w:pBdr>
          <w:bottom w:val="double" w:sz="4" w:space="1" w:color="auto"/>
        </w:pBdr>
        <w:shd w:val="clear" w:color="auto" w:fill="DAEEF3"/>
        <w:tabs>
          <w:tab w:val="left" w:pos="426"/>
        </w:tabs>
        <w:suppressAutoHyphens w:val="0"/>
        <w:spacing w:before="360" w:after="40" w:line="360" w:lineRule="auto"/>
        <w:ind w:left="426" w:right="23" w:hanging="426"/>
        <w:jc w:val="both"/>
        <w:rPr>
          <w:rFonts w:cstheme="minorHAnsi"/>
          <w:b/>
        </w:rPr>
      </w:pPr>
      <w:r w:rsidRPr="0063601D">
        <w:rPr>
          <w:rFonts w:cstheme="minorHAnsi"/>
          <w:b/>
          <w:bCs/>
        </w:rPr>
        <w:t>SPOSÓB</w:t>
      </w:r>
      <w:r w:rsidRPr="0063601D">
        <w:rPr>
          <w:rFonts w:cstheme="minorHAnsi"/>
          <w:b/>
        </w:rPr>
        <w:t xml:space="preserve"> I TERMIN SKŁADANIA I OTWARCIA OFERT</w:t>
      </w:r>
    </w:p>
    <w:p w14:paraId="1906D097" w14:textId="25D44066" w:rsidR="0063601D" w:rsidRPr="0063601D" w:rsidRDefault="0063601D" w:rsidP="0063601D">
      <w:pPr>
        <w:numPr>
          <w:ilvl w:val="0"/>
          <w:numId w:val="29"/>
        </w:numPr>
        <w:suppressAutoHyphens w:val="0"/>
        <w:spacing w:before="240" w:after="0" w:line="360" w:lineRule="auto"/>
        <w:ind w:left="426" w:hanging="426"/>
        <w:jc w:val="both"/>
        <w:rPr>
          <w:rFonts w:cstheme="minorHAnsi"/>
          <w:b/>
          <w:color w:val="000000" w:themeColor="text1"/>
        </w:rPr>
      </w:pPr>
      <w:r w:rsidRPr="0063601D">
        <w:rPr>
          <w:rFonts w:cstheme="minorHAnsi"/>
        </w:rPr>
        <w:t xml:space="preserve">Ofertę należy złożyć </w:t>
      </w:r>
      <w:r w:rsidRPr="0063601D">
        <w:rPr>
          <w:rFonts w:cstheme="minorHAnsi"/>
          <w:b/>
          <w:color w:val="000000" w:themeColor="text1"/>
        </w:rPr>
        <w:t xml:space="preserve">do dnia </w:t>
      </w:r>
      <w:r w:rsidR="00F86E73">
        <w:rPr>
          <w:rFonts w:cstheme="minorHAnsi"/>
          <w:b/>
          <w:color w:val="000000" w:themeColor="text1"/>
        </w:rPr>
        <w:t>05</w:t>
      </w:r>
      <w:r w:rsidRPr="0063601D">
        <w:rPr>
          <w:rFonts w:cstheme="minorHAnsi"/>
          <w:b/>
          <w:color w:val="000000" w:themeColor="text1"/>
        </w:rPr>
        <w:t>.11.202</w:t>
      </w:r>
      <w:r w:rsidR="00F86E73">
        <w:rPr>
          <w:rFonts w:cstheme="minorHAnsi"/>
          <w:b/>
          <w:color w:val="000000" w:themeColor="text1"/>
        </w:rPr>
        <w:t>4</w:t>
      </w:r>
      <w:r w:rsidRPr="0063601D">
        <w:rPr>
          <w:rFonts w:cstheme="minorHAnsi"/>
          <w:caps/>
          <w:color w:val="000000" w:themeColor="text1"/>
        </w:rPr>
        <w:t xml:space="preserve"> </w:t>
      </w:r>
      <w:r w:rsidRPr="0063601D">
        <w:rPr>
          <w:rFonts w:cstheme="minorHAnsi"/>
          <w:b/>
          <w:color w:val="000000" w:themeColor="text1"/>
        </w:rPr>
        <w:t>r. do godziny 11:00</w:t>
      </w:r>
      <w:r w:rsidRPr="0063601D">
        <w:rPr>
          <w:rFonts w:cstheme="minorHAnsi"/>
          <w:color w:val="000000" w:themeColor="text1"/>
        </w:rPr>
        <w:t>.</w:t>
      </w:r>
    </w:p>
    <w:p w14:paraId="357CF438" w14:textId="1AED8C80" w:rsidR="0063601D" w:rsidRPr="0063601D" w:rsidRDefault="0063601D" w:rsidP="0063601D">
      <w:pPr>
        <w:numPr>
          <w:ilvl w:val="0"/>
          <w:numId w:val="29"/>
        </w:numPr>
        <w:suppressAutoHyphens w:val="0"/>
        <w:spacing w:after="0" w:line="360" w:lineRule="auto"/>
        <w:ind w:left="426" w:hanging="426"/>
        <w:jc w:val="both"/>
        <w:rPr>
          <w:rFonts w:cstheme="minorHAnsi"/>
          <w:b/>
        </w:rPr>
      </w:pPr>
      <w:r w:rsidRPr="0063601D">
        <w:rPr>
          <w:rFonts w:cstheme="minorHAnsi"/>
        </w:rPr>
        <w:t xml:space="preserve">Otwarcie ofert nastąpi w dniu </w:t>
      </w:r>
      <w:r w:rsidR="00F86E73">
        <w:rPr>
          <w:rFonts w:cstheme="minorHAnsi"/>
          <w:b/>
        </w:rPr>
        <w:t>05</w:t>
      </w:r>
      <w:r w:rsidRPr="0063601D">
        <w:rPr>
          <w:rFonts w:cstheme="minorHAnsi"/>
          <w:b/>
        </w:rPr>
        <w:t>.11.202</w:t>
      </w:r>
      <w:r w:rsidR="00F86E73">
        <w:rPr>
          <w:rFonts w:cstheme="minorHAnsi"/>
          <w:b/>
        </w:rPr>
        <w:t>4</w:t>
      </w:r>
      <w:r w:rsidRPr="0063601D">
        <w:rPr>
          <w:rFonts w:cstheme="minorHAnsi"/>
        </w:rPr>
        <w:t xml:space="preserve"> </w:t>
      </w:r>
      <w:r w:rsidRPr="0063601D">
        <w:rPr>
          <w:rFonts w:cstheme="minorHAnsi"/>
          <w:b/>
        </w:rPr>
        <w:t>r. o godzinie 11:30</w:t>
      </w:r>
      <w:r w:rsidRPr="0063601D">
        <w:rPr>
          <w:rFonts w:cstheme="minorHAnsi"/>
        </w:rPr>
        <w:t xml:space="preserve">  </w:t>
      </w:r>
    </w:p>
    <w:p w14:paraId="15B1C723" w14:textId="77777777" w:rsidR="0063601D" w:rsidRPr="0063601D" w:rsidRDefault="0063601D" w:rsidP="0063601D">
      <w:pPr>
        <w:numPr>
          <w:ilvl w:val="0"/>
          <w:numId w:val="29"/>
        </w:numPr>
        <w:suppressAutoHyphens w:val="0"/>
        <w:spacing w:after="0" w:line="360" w:lineRule="auto"/>
        <w:ind w:left="426" w:hanging="426"/>
        <w:jc w:val="both"/>
        <w:rPr>
          <w:rFonts w:cstheme="minorHAnsi"/>
          <w:b/>
        </w:rPr>
      </w:pPr>
      <w:r w:rsidRPr="0063601D">
        <w:rPr>
          <w:rFonts w:cstheme="minorHAnsi"/>
        </w:rPr>
        <w:t xml:space="preserve">Najpóźniej przed otwarciem ofert, udostępnia się na stronie internetowej prowadzonego postępowania informację o kwocie, jaką zamierza się przeznaczyć na sfinansowanie zamówienia. </w:t>
      </w:r>
    </w:p>
    <w:p w14:paraId="6031456E" w14:textId="77777777" w:rsidR="0063601D" w:rsidRPr="0063601D" w:rsidRDefault="0063601D" w:rsidP="0063601D">
      <w:pPr>
        <w:numPr>
          <w:ilvl w:val="0"/>
          <w:numId w:val="29"/>
        </w:numPr>
        <w:suppressAutoHyphens w:val="0"/>
        <w:spacing w:after="0" w:line="360" w:lineRule="auto"/>
        <w:ind w:left="426" w:hanging="426"/>
        <w:jc w:val="both"/>
        <w:rPr>
          <w:rFonts w:cstheme="minorHAnsi"/>
          <w:b/>
        </w:rPr>
      </w:pPr>
      <w:r w:rsidRPr="0063601D">
        <w:rPr>
          <w:rFonts w:cstheme="minorHAnsi"/>
        </w:rPr>
        <w:lastRenderedPageBreak/>
        <w:t>Niezwłocznie po otwarciu ofert, udostępnia się na stronie internetowej prowadzonego postępowania informacje o nazwach albo imionach i nazwiskach oraz siedzibach lub miejscach prowadzonej działalności gospodarczej albo miejscach zamieszkania wykonawców, których oferty zostały otwarte i cenach lub kosztach zawartych w ofertach.</w:t>
      </w:r>
    </w:p>
    <w:p w14:paraId="5D41843F" w14:textId="77777777" w:rsidR="0063601D" w:rsidRPr="0063601D" w:rsidRDefault="0063601D" w:rsidP="0063601D">
      <w:pPr>
        <w:numPr>
          <w:ilvl w:val="2"/>
          <w:numId w:val="27"/>
        </w:numPr>
        <w:pBdr>
          <w:bottom w:val="double" w:sz="4" w:space="1" w:color="auto"/>
        </w:pBdr>
        <w:shd w:val="clear" w:color="auto" w:fill="DAEEF3"/>
        <w:tabs>
          <w:tab w:val="num" w:pos="142"/>
        </w:tabs>
        <w:suppressAutoHyphens w:val="0"/>
        <w:spacing w:before="360" w:after="40" w:line="360" w:lineRule="auto"/>
        <w:ind w:left="283" w:hanging="567"/>
        <w:jc w:val="both"/>
        <w:rPr>
          <w:rFonts w:cstheme="minorHAnsi"/>
          <w:b/>
        </w:rPr>
      </w:pPr>
      <w:r w:rsidRPr="0063601D">
        <w:rPr>
          <w:rFonts w:cstheme="minorHAnsi"/>
          <w:b/>
        </w:rPr>
        <w:t>OPIS KRYTERIÓW OCENY OFERT, WRAZ Z PODANIEM WAG TYCH KRYTERIÓW I SPOSOBU OCENY OFERT</w:t>
      </w:r>
    </w:p>
    <w:p w14:paraId="357B4552" w14:textId="77777777" w:rsidR="0063601D" w:rsidRPr="0063601D" w:rsidRDefault="0063601D" w:rsidP="0063601D">
      <w:pPr>
        <w:numPr>
          <w:ilvl w:val="0"/>
          <w:numId w:val="30"/>
        </w:numPr>
        <w:suppressAutoHyphens w:val="0"/>
        <w:spacing w:before="240" w:after="0" w:line="360" w:lineRule="auto"/>
        <w:ind w:left="426" w:hanging="426"/>
        <w:jc w:val="both"/>
        <w:rPr>
          <w:rFonts w:cstheme="minorHAnsi"/>
        </w:rPr>
      </w:pPr>
      <w:r w:rsidRPr="0063601D">
        <w:rPr>
          <w:rFonts w:cstheme="minorHAnsi"/>
        </w:rPr>
        <w:t>Przy wyborze najkorzystniejszej oferty Zamawiający będzie się kierował następującymi kryteriami oceny ofert:</w:t>
      </w:r>
    </w:p>
    <w:p w14:paraId="551F2BDC" w14:textId="77777777" w:rsidR="0063601D" w:rsidRPr="0063601D" w:rsidRDefault="0063601D" w:rsidP="0063601D">
      <w:pPr>
        <w:numPr>
          <w:ilvl w:val="0"/>
          <w:numId w:val="31"/>
        </w:numPr>
        <w:suppressAutoHyphens w:val="0"/>
        <w:spacing w:after="0" w:line="360" w:lineRule="auto"/>
        <w:ind w:left="924" w:hanging="476"/>
        <w:jc w:val="both"/>
        <w:rPr>
          <w:rFonts w:cstheme="minorHAnsi"/>
        </w:rPr>
      </w:pPr>
      <w:r w:rsidRPr="0063601D">
        <w:rPr>
          <w:rFonts w:cstheme="minorHAnsi"/>
          <w:b/>
        </w:rPr>
        <w:t xml:space="preserve">Cena </w:t>
      </w:r>
      <w:r w:rsidRPr="0063601D">
        <w:rPr>
          <w:rFonts w:cstheme="minorHAnsi"/>
        </w:rPr>
        <w:t>– waga kryterium 100 %;</w:t>
      </w:r>
    </w:p>
    <w:p w14:paraId="27E2854B" w14:textId="77777777" w:rsidR="0063601D" w:rsidRPr="0063601D" w:rsidRDefault="0063601D" w:rsidP="0063601D">
      <w:pPr>
        <w:numPr>
          <w:ilvl w:val="0"/>
          <w:numId w:val="30"/>
        </w:numPr>
        <w:suppressAutoHyphens w:val="0"/>
        <w:spacing w:before="240" w:after="0" w:line="360" w:lineRule="auto"/>
        <w:ind w:left="426" w:hanging="426"/>
        <w:jc w:val="both"/>
        <w:rPr>
          <w:rFonts w:cstheme="minorHAnsi"/>
        </w:rPr>
      </w:pPr>
      <w:r w:rsidRPr="0063601D">
        <w:rPr>
          <w:rFonts w:cstheme="minorHAnsi"/>
        </w:rPr>
        <w:t>Zasady oceny ofert w poszczególnych kryteriach:</w:t>
      </w:r>
    </w:p>
    <w:p w14:paraId="38205714" w14:textId="77777777" w:rsidR="0063601D" w:rsidRPr="0063601D" w:rsidRDefault="0063601D" w:rsidP="0063601D">
      <w:pPr>
        <w:numPr>
          <w:ilvl w:val="0"/>
          <w:numId w:val="32"/>
        </w:numPr>
        <w:suppressAutoHyphens w:val="0"/>
        <w:spacing w:before="240" w:after="0" w:line="360" w:lineRule="auto"/>
        <w:ind w:left="910" w:hanging="484"/>
        <w:contextualSpacing/>
        <w:jc w:val="both"/>
        <w:rPr>
          <w:rFonts w:cstheme="minorHAnsi"/>
          <w:b/>
        </w:rPr>
      </w:pPr>
      <w:r w:rsidRPr="0063601D">
        <w:rPr>
          <w:rFonts w:cstheme="minorHAnsi"/>
          <w:b/>
        </w:rPr>
        <w:t xml:space="preserve">Cena– waga </w:t>
      </w:r>
      <w:r w:rsidRPr="0063601D">
        <w:rPr>
          <w:rFonts w:cstheme="minorHAnsi"/>
        </w:rPr>
        <w:t xml:space="preserve">100 </w:t>
      </w:r>
      <w:r w:rsidRPr="0063601D">
        <w:rPr>
          <w:rFonts w:cstheme="minorHAnsi"/>
          <w:b/>
        </w:rPr>
        <w:t>%</w:t>
      </w:r>
    </w:p>
    <w:p w14:paraId="4BB96305" w14:textId="77777777" w:rsidR="0063601D" w:rsidRPr="0063601D" w:rsidRDefault="0063601D" w:rsidP="0063601D">
      <w:pPr>
        <w:suppressAutoHyphens w:val="0"/>
        <w:spacing w:before="240" w:line="360" w:lineRule="auto"/>
        <w:ind w:left="2124"/>
        <w:contextualSpacing/>
        <w:jc w:val="both"/>
        <w:rPr>
          <w:rFonts w:cstheme="minorHAnsi"/>
          <w:b/>
        </w:rPr>
      </w:pPr>
    </w:p>
    <w:p w14:paraId="22189EF8" w14:textId="77777777" w:rsidR="0063601D" w:rsidRPr="0063601D" w:rsidRDefault="0063601D" w:rsidP="0063601D">
      <w:pPr>
        <w:suppressAutoHyphens w:val="0"/>
        <w:spacing w:before="240" w:line="360" w:lineRule="auto"/>
        <w:ind w:left="2124"/>
        <w:contextualSpacing/>
        <w:jc w:val="both"/>
        <w:rPr>
          <w:rFonts w:cstheme="minorHAnsi"/>
          <w:b/>
        </w:rPr>
      </w:pPr>
    </w:p>
    <w:p w14:paraId="25975601" w14:textId="77777777" w:rsidR="0063601D" w:rsidRPr="0063601D" w:rsidRDefault="0063601D" w:rsidP="0063601D">
      <w:pPr>
        <w:suppressAutoHyphens w:val="0"/>
        <w:spacing w:before="240" w:line="360" w:lineRule="auto"/>
        <w:ind w:left="2124"/>
        <w:contextualSpacing/>
        <w:jc w:val="both"/>
        <w:rPr>
          <w:rFonts w:cstheme="minorHAnsi"/>
          <w:b/>
        </w:rPr>
      </w:pPr>
      <w:r w:rsidRPr="0063601D">
        <w:rPr>
          <w:rFonts w:cstheme="minorHAnsi"/>
          <w:b/>
        </w:rPr>
        <w:t>cena najniższa brutto*</w:t>
      </w:r>
    </w:p>
    <w:p w14:paraId="39CB29E6" w14:textId="77777777" w:rsidR="0063601D" w:rsidRPr="0063601D" w:rsidRDefault="0063601D" w:rsidP="0063601D">
      <w:pPr>
        <w:suppressAutoHyphens w:val="0"/>
        <w:spacing w:line="360" w:lineRule="auto"/>
        <w:ind w:left="1080"/>
        <w:contextualSpacing/>
        <w:jc w:val="both"/>
        <w:rPr>
          <w:rFonts w:cstheme="minorHAnsi"/>
        </w:rPr>
      </w:pPr>
      <w:r w:rsidRPr="0063601D">
        <w:rPr>
          <w:rFonts w:cstheme="minorHAnsi"/>
          <w:b/>
        </w:rPr>
        <w:t>C=</w:t>
      </w:r>
      <w:r w:rsidRPr="0063601D">
        <w:rPr>
          <w:rFonts w:cstheme="minorHAnsi"/>
        </w:rPr>
        <w:t xml:space="preserve"> </w:t>
      </w:r>
      <w:r w:rsidRPr="0063601D">
        <w:rPr>
          <w:rFonts w:cstheme="minorHAnsi"/>
          <w:strike/>
        </w:rPr>
        <w:t xml:space="preserve">------------------------------------------------ </w:t>
      </w:r>
      <w:r w:rsidRPr="0063601D">
        <w:rPr>
          <w:rFonts w:cstheme="minorHAnsi"/>
        </w:rPr>
        <w:t xml:space="preserve">  </w:t>
      </w:r>
      <w:r w:rsidRPr="0063601D">
        <w:rPr>
          <w:rFonts w:cstheme="minorHAnsi"/>
          <w:b/>
        </w:rPr>
        <w:t xml:space="preserve">x 100 pkt x </w:t>
      </w:r>
      <w:r w:rsidRPr="0063601D">
        <w:rPr>
          <w:rFonts w:cstheme="minorHAnsi"/>
        </w:rPr>
        <w:t>100</w:t>
      </w:r>
      <w:r w:rsidRPr="0063601D">
        <w:rPr>
          <w:rFonts w:cstheme="minorHAnsi"/>
          <w:b/>
        </w:rPr>
        <w:t>%</w:t>
      </w:r>
    </w:p>
    <w:p w14:paraId="4213259C" w14:textId="77777777" w:rsidR="0063601D" w:rsidRPr="0063601D" w:rsidRDefault="0063601D" w:rsidP="0063601D">
      <w:pPr>
        <w:suppressAutoHyphens w:val="0"/>
        <w:spacing w:line="360" w:lineRule="auto"/>
        <w:ind w:left="1736"/>
        <w:contextualSpacing/>
        <w:jc w:val="both"/>
        <w:rPr>
          <w:rFonts w:cstheme="minorHAnsi"/>
          <w:b/>
        </w:rPr>
      </w:pPr>
      <w:r w:rsidRPr="0063601D">
        <w:rPr>
          <w:rFonts w:cstheme="minorHAnsi"/>
          <w:b/>
        </w:rPr>
        <w:t>cena oferty ocenianej brutto</w:t>
      </w:r>
    </w:p>
    <w:p w14:paraId="7396AF54" w14:textId="77777777" w:rsidR="0063601D" w:rsidRPr="0063601D" w:rsidRDefault="0063601D" w:rsidP="0063601D">
      <w:pPr>
        <w:suppressAutoHyphens w:val="0"/>
        <w:spacing w:before="240" w:line="360" w:lineRule="auto"/>
        <w:ind w:left="372" w:firstLine="708"/>
        <w:jc w:val="both"/>
        <w:rPr>
          <w:rFonts w:cstheme="minorHAnsi"/>
          <w:b/>
        </w:rPr>
      </w:pPr>
      <w:r w:rsidRPr="0063601D">
        <w:rPr>
          <w:rFonts w:cstheme="minorHAnsi"/>
          <w:b/>
        </w:rPr>
        <w:t>* spośród wszystkich złożonych ofert niepodlegających odrzuceniu</w:t>
      </w:r>
    </w:p>
    <w:p w14:paraId="76D12BAA" w14:textId="77777777" w:rsidR="0063601D" w:rsidRPr="0063601D" w:rsidRDefault="0063601D" w:rsidP="0063601D">
      <w:pPr>
        <w:numPr>
          <w:ilvl w:val="0"/>
          <w:numId w:val="33"/>
        </w:numPr>
        <w:suppressAutoHyphens w:val="0"/>
        <w:spacing w:before="240" w:after="0" w:line="360" w:lineRule="auto"/>
        <w:ind w:left="1358" w:hanging="420"/>
        <w:contextualSpacing/>
        <w:jc w:val="both"/>
        <w:rPr>
          <w:rFonts w:cstheme="minorHAnsi"/>
        </w:rPr>
      </w:pPr>
      <w:r w:rsidRPr="0063601D">
        <w:rPr>
          <w:rFonts w:cstheme="minorHAnsi"/>
        </w:rPr>
        <w:t>Podstawą przyznania punktów w kryterium „cena” będzie cena ofertowa brutto podana przez Wykonawcę w Formularzu Ofertowym.</w:t>
      </w:r>
    </w:p>
    <w:p w14:paraId="5185063A" w14:textId="77777777" w:rsidR="0063601D" w:rsidRPr="0063601D" w:rsidRDefault="0063601D" w:rsidP="0063601D">
      <w:pPr>
        <w:numPr>
          <w:ilvl w:val="0"/>
          <w:numId w:val="33"/>
        </w:numPr>
        <w:suppressAutoHyphens w:val="0"/>
        <w:spacing w:after="0" w:line="360" w:lineRule="auto"/>
        <w:ind w:left="1358" w:hanging="420"/>
        <w:contextualSpacing/>
        <w:jc w:val="both"/>
        <w:rPr>
          <w:rFonts w:cstheme="minorHAnsi"/>
        </w:rPr>
      </w:pPr>
      <w:r w:rsidRPr="0063601D">
        <w:rPr>
          <w:rFonts w:cstheme="minorHAnsi"/>
        </w:rPr>
        <w:t>Cena ofertowa brutto musi uwzględniać wszelkie koszty jakie Wykonawca poniesie w związku z realizacją przedmiotu zamówienia.</w:t>
      </w:r>
    </w:p>
    <w:p w14:paraId="774CC771" w14:textId="77777777" w:rsidR="0063601D" w:rsidRPr="0063601D" w:rsidRDefault="0063601D" w:rsidP="0063601D">
      <w:pPr>
        <w:suppressAutoHyphens w:val="0"/>
        <w:spacing w:line="360" w:lineRule="auto"/>
        <w:contextualSpacing/>
        <w:jc w:val="both"/>
        <w:rPr>
          <w:rFonts w:cstheme="minorHAnsi"/>
          <w:b/>
        </w:rPr>
      </w:pPr>
    </w:p>
    <w:p w14:paraId="578C3B3A" w14:textId="77777777" w:rsidR="0063601D" w:rsidRPr="0063601D" w:rsidRDefault="0063601D" w:rsidP="0063601D">
      <w:pPr>
        <w:numPr>
          <w:ilvl w:val="0"/>
          <w:numId w:val="38"/>
        </w:numPr>
        <w:suppressAutoHyphens w:val="0"/>
        <w:spacing w:after="0" w:line="360" w:lineRule="auto"/>
        <w:ind w:left="426" w:hanging="426"/>
        <w:jc w:val="both"/>
        <w:rPr>
          <w:rFonts w:cstheme="minorHAnsi"/>
        </w:rPr>
      </w:pPr>
      <w:r w:rsidRPr="0063601D">
        <w:rPr>
          <w:rFonts w:cstheme="minorHAnsi"/>
        </w:rPr>
        <w:t>Punktacja przyznawana ofertom w poszczególnych kryteriach oceny ofert będzie liczona z dokładnością do dwóch miejsc po przecinku, zgodnie z zasadami arytmetyki.</w:t>
      </w:r>
    </w:p>
    <w:p w14:paraId="39C8FF9B" w14:textId="77777777" w:rsidR="0063601D" w:rsidRPr="0063601D" w:rsidRDefault="0063601D" w:rsidP="0063601D">
      <w:pPr>
        <w:numPr>
          <w:ilvl w:val="0"/>
          <w:numId w:val="38"/>
        </w:numPr>
        <w:suppressAutoHyphens w:val="0"/>
        <w:spacing w:after="0" w:line="360" w:lineRule="auto"/>
        <w:ind w:left="448" w:hanging="426"/>
        <w:jc w:val="both"/>
        <w:rPr>
          <w:rFonts w:cstheme="minorHAnsi"/>
        </w:rPr>
      </w:pPr>
      <w:r w:rsidRPr="0063601D">
        <w:rPr>
          <w:rFonts w:cstheme="minorHAnsi"/>
        </w:rPr>
        <w:t>W toku badania i oceny ofert Zamawiający może żądać od Wykonawcy wyjaśnień dotyczących treści złożonej oferty, w tym zaoferowanej ceny.</w:t>
      </w:r>
    </w:p>
    <w:p w14:paraId="6F02A77C" w14:textId="77777777" w:rsidR="0063601D" w:rsidRPr="0063601D" w:rsidRDefault="0063601D" w:rsidP="0063601D">
      <w:pPr>
        <w:numPr>
          <w:ilvl w:val="0"/>
          <w:numId w:val="38"/>
        </w:numPr>
        <w:suppressAutoHyphens w:val="0"/>
        <w:spacing w:after="0" w:line="360" w:lineRule="auto"/>
        <w:ind w:left="448" w:hanging="426"/>
        <w:jc w:val="both"/>
        <w:rPr>
          <w:rFonts w:cstheme="minorHAnsi"/>
        </w:rPr>
      </w:pPr>
      <w:r w:rsidRPr="0063601D">
        <w:rPr>
          <w:rFonts w:cstheme="minorHAnsi"/>
        </w:rPr>
        <w:t>Zamawiający udzieli zamówienia Wykonawcy, którego oferta zostanie uznana za najkorzystniejszą</w:t>
      </w:r>
    </w:p>
    <w:p w14:paraId="53E03981" w14:textId="77777777" w:rsidR="0063601D" w:rsidRPr="0063601D" w:rsidRDefault="0063601D" w:rsidP="0063601D">
      <w:pPr>
        <w:numPr>
          <w:ilvl w:val="0"/>
          <w:numId w:val="2"/>
        </w:numPr>
        <w:pBdr>
          <w:bottom w:val="double" w:sz="4" w:space="1" w:color="auto"/>
        </w:pBdr>
        <w:shd w:val="clear" w:color="auto" w:fill="DAEEF3"/>
        <w:tabs>
          <w:tab w:val="left" w:pos="426"/>
        </w:tabs>
        <w:suppressAutoHyphens w:val="0"/>
        <w:spacing w:before="360" w:after="40" w:line="360" w:lineRule="auto"/>
        <w:ind w:left="426" w:right="23" w:hanging="426"/>
        <w:jc w:val="both"/>
        <w:rPr>
          <w:rFonts w:cstheme="minorHAnsi"/>
          <w:b/>
        </w:rPr>
      </w:pPr>
      <w:r w:rsidRPr="0063601D">
        <w:rPr>
          <w:rFonts w:cstheme="minorHAnsi"/>
          <w:b/>
          <w:bCs/>
        </w:rPr>
        <w:t>INFORMACJE</w:t>
      </w:r>
      <w:r w:rsidRPr="0063601D">
        <w:rPr>
          <w:rFonts w:cstheme="minorHAnsi"/>
          <w:b/>
        </w:rPr>
        <w:t xml:space="preserve"> O FORMALNOŚCIACH, JAKIE POWINNY BYĆ DOPEŁNIONE PO WYBORZE OFERTY W CELU ZAWARCIA UMOWY W SPRAWIE ZAMÓWIENIA PUBLICZNEGO</w:t>
      </w:r>
    </w:p>
    <w:p w14:paraId="5C0AF4A2" w14:textId="77777777" w:rsidR="0063601D" w:rsidRPr="0063601D" w:rsidRDefault="0063601D" w:rsidP="0063601D">
      <w:pPr>
        <w:numPr>
          <w:ilvl w:val="0"/>
          <w:numId w:val="34"/>
        </w:numPr>
        <w:suppressAutoHyphens w:val="0"/>
        <w:spacing w:before="240" w:after="0" w:line="360" w:lineRule="auto"/>
        <w:ind w:left="462" w:hanging="426"/>
        <w:jc w:val="both"/>
        <w:rPr>
          <w:rFonts w:cstheme="minorHAnsi"/>
        </w:rPr>
      </w:pPr>
      <w:r w:rsidRPr="0063601D">
        <w:rPr>
          <w:rFonts w:cstheme="minorHAnsi"/>
        </w:rPr>
        <w:lastRenderedPageBreak/>
        <w:t>Zamawiający zawiera umowę w sprawie zamówienia publicznego w terminie nie krótszym niż 5 dni od dnia przesłania zawiadomienia o wyborze najkorzystniejszej oferty.</w:t>
      </w:r>
    </w:p>
    <w:p w14:paraId="2B57E4D6" w14:textId="77777777" w:rsidR="0063601D" w:rsidRPr="0063601D" w:rsidRDefault="0063601D" w:rsidP="0063601D">
      <w:pPr>
        <w:numPr>
          <w:ilvl w:val="0"/>
          <w:numId w:val="34"/>
        </w:numPr>
        <w:suppressAutoHyphens w:val="0"/>
        <w:spacing w:after="0" w:line="360" w:lineRule="auto"/>
        <w:ind w:left="462" w:hanging="426"/>
        <w:jc w:val="both"/>
        <w:rPr>
          <w:rFonts w:cstheme="minorHAnsi"/>
        </w:rPr>
      </w:pPr>
      <w:r w:rsidRPr="0063601D">
        <w:rPr>
          <w:rFonts w:cstheme="minorHAnsi"/>
        </w:rPr>
        <w:t>Zamawiający może zawrzeć umowę w sprawie zamówienia publicznego przed upływem terminu, o którym mowa w ust. 1, jeżeli w postępowaniu o udzielenie zamówienia prowadzonym w trybie podstawowym złożono tylko jedną ofertę.</w:t>
      </w:r>
    </w:p>
    <w:p w14:paraId="65F2B47D" w14:textId="77777777" w:rsidR="0063601D" w:rsidRPr="0063601D" w:rsidRDefault="0063601D" w:rsidP="0063601D">
      <w:pPr>
        <w:numPr>
          <w:ilvl w:val="0"/>
          <w:numId w:val="34"/>
        </w:numPr>
        <w:suppressAutoHyphens w:val="0"/>
        <w:spacing w:after="0" w:line="360" w:lineRule="auto"/>
        <w:ind w:left="462" w:hanging="426"/>
        <w:jc w:val="both"/>
        <w:rPr>
          <w:rFonts w:cstheme="minorHAnsi"/>
        </w:rPr>
      </w:pPr>
      <w:r w:rsidRPr="0063601D">
        <w:rPr>
          <w:rFonts w:cstheme="minorHAnsi"/>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B031BF1" w14:textId="77777777" w:rsidR="0063601D" w:rsidRPr="0063601D" w:rsidRDefault="0063601D" w:rsidP="0063601D">
      <w:pPr>
        <w:numPr>
          <w:ilvl w:val="0"/>
          <w:numId w:val="34"/>
        </w:numPr>
        <w:suppressAutoHyphens w:val="0"/>
        <w:spacing w:after="0" w:line="360" w:lineRule="auto"/>
        <w:ind w:left="462" w:hanging="426"/>
        <w:jc w:val="both"/>
        <w:rPr>
          <w:rFonts w:cstheme="minorHAnsi"/>
        </w:rPr>
      </w:pPr>
      <w:r w:rsidRPr="0063601D">
        <w:rPr>
          <w:rFonts w:cstheme="minorHAnsi"/>
        </w:rPr>
        <w:t>Wykonawca będzie zobowiązany do podpisania umowy w miejscu i terminie wskazanym przez Zamawiającego.</w:t>
      </w:r>
    </w:p>
    <w:p w14:paraId="3153C20C" w14:textId="77777777" w:rsidR="0063601D" w:rsidRPr="0063601D" w:rsidRDefault="0063601D" w:rsidP="0063601D">
      <w:pPr>
        <w:numPr>
          <w:ilvl w:val="0"/>
          <w:numId w:val="2"/>
        </w:numPr>
        <w:pBdr>
          <w:bottom w:val="double" w:sz="4" w:space="1" w:color="auto"/>
        </w:pBdr>
        <w:shd w:val="clear" w:color="auto" w:fill="DAEEF3"/>
        <w:tabs>
          <w:tab w:val="left" w:pos="426"/>
        </w:tabs>
        <w:suppressAutoHyphens w:val="0"/>
        <w:spacing w:before="360" w:after="40" w:line="360" w:lineRule="auto"/>
        <w:ind w:left="426" w:right="23" w:hanging="426"/>
        <w:jc w:val="both"/>
        <w:rPr>
          <w:rFonts w:cstheme="minorHAnsi"/>
          <w:b/>
        </w:rPr>
      </w:pPr>
      <w:r w:rsidRPr="0063601D">
        <w:rPr>
          <w:rFonts w:cstheme="minorHAnsi"/>
          <w:b/>
          <w:bCs/>
        </w:rPr>
        <w:t>WYMAGANIA</w:t>
      </w:r>
      <w:r w:rsidRPr="0063601D">
        <w:rPr>
          <w:rFonts w:cstheme="minorHAnsi"/>
          <w:b/>
        </w:rPr>
        <w:t xml:space="preserve"> DOTYCZĄCE ZABEZPIECZENIA NALEŻYTEGO WYKONANIA UMOWY</w:t>
      </w:r>
    </w:p>
    <w:p w14:paraId="7548037F" w14:textId="77777777" w:rsidR="0063601D" w:rsidRPr="0063601D" w:rsidRDefault="0063601D" w:rsidP="0063601D">
      <w:pPr>
        <w:suppressAutoHyphens w:val="0"/>
        <w:spacing w:before="240" w:line="360" w:lineRule="auto"/>
        <w:ind w:left="426"/>
        <w:contextualSpacing/>
        <w:jc w:val="both"/>
        <w:rPr>
          <w:rFonts w:cstheme="minorHAnsi"/>
        </w:rPr>
      </w:pPr>
      <w:r w:rsidRPr="0063601D">
        <w:rPr>
          <w:rFonts w:cstheme="minorHAnsi"/>
        </w:rPr>
        <w:t xml:space="preserve">Zamawiający </w:t>
      </w:r>
      <w:r w:rsidRPr="0063601D">
        <w:rPr>
          <w:rFonts w:cstheme="minorHAnsi"/>
          <w:b/>
        </w:rPr>
        <w:t>nie wymaga</w:t>
      </w:r>
      <w:r w:rsidRPr="0063601D">
        <w:rPr>
          <w:rFonts w:cstheme="minorHAnsi"/>
        </w:rPr>
        <w:t xml:space="preserve"> wniesienia zabezpieczenia należytego wykonania umowy.</w:t>
      </w:r>
    </w:p>
    <w:p w14:paraId="66BB27BB" w14:textId="77777777" w:rsidR="0063601D" w:rsidRPr="0063601D" w:rsidRDefault="0063601D" w:rsidP="0063601D">
      <w:pPr>
        <w:numPr>
          <w:ilvl w:val="0"/>
          <w:numId w:val="2"/>
        </w:numPr>
        <w:pBdr>
          <w:bottom w:val="double" w:sz="4" w:space="1" w:color="auto"/>
        </w:pBdr>
        <w:shd w:val="clear" w:color="auto" w:fill="DAEEF3"/>
        <w:tabs>
          <w:tab w:val="left" w:pos="426"/>
        </w:tabs>
        <w:suppressAutoHyphens w:val="0"/>
        <w:spacing w:before="360" w:after="40" w:line="360" w:lineRule="auto"/>
        <w:ind w:left="426" w:right="23" w:hanging="426"/>
        <w:jc w:val="both"/>
        <w:rPr>
          <w:rFonts w:cstheme="minorHAnsi"/>
          <w:b/>
        </w:rPr>
      </w:pPr>
      <w:r w:rsidRPr="0063601D">
        <w:rPr>
          <w:rFonts w:cstheme="minorHAnsi"/>
          <w:b/>
          <w:bCs/>
        </w:rPr>
        <w:t>INFORMACJE</w:t>
      </w:r>
      <w:r w:rsidRPr="0063601D">
        <w:rPr>
          <w:rFonts w:cstheme="minorHAnsi"/>
          <w:b/>
        </w:rPr>
        <w:t xml:space="preserve"> O TREŚCI ZAWIERANEJ UMOWY ORAZ MOŻLIWOŚCI JEJ ZMIANY</w:t>
      </w:r>
    </w:p>
    <w:p w14:paraId="34F00FDE" w14:textId="77777777" w:rsidR="0063601D" w:rsidRPr="0063601D" w:rsidRDefault="0063601D" w:rsidP="0063601D">
      <w:pPr>
        <w:numPr>
          <w:ilvl w:val="3"/>
          <w:numId w:val="29"/>
        </w:numPr>
        <w:suppressAutoHyphens w:val="0"/>
        <w:spacing w:before="240" w:after="0" w:line="360" w:lineRule="auto"/>
        <w:contextualSpacing/>
        <w:jc w:val="both"/>
        <w:rPr>
          <w:rFonts w:cstheme="minorHAnsi"/>
        </w:rPr>
      </w:pPr>
      <w:r w:rsidRPr="0063601D">
        <w:rPr>
          <w:rFonts w:cstheme="minorHAnsi"/>
        </w:rPr>
        <w:t xml:space="preserve">Wybrany Wykonawca jest zobowiązany do zawarcia umowy w sprawie zamówienia publicznego na warunkach określonych we Wzorze Umowy, stanowiącym </w:t>
      </w:r>
      <w:r w:rsidRPr="0063601D">
        <w:rPr>
          <w:rFonts w:cstheme="minorHAnsi"/>
          <w:b/>
        </w:rPr>
        <w:t>Załącznik nr 4 do SWZ</w:t>
      </w:r>
      <w:r w:rsidRPr="0063601D">
        <w:rPr>
          <w:rFonts w:cstheme="minorHAnsi"/>
        </w:rPr>
        <w:t>.</w:t>
      </w:r>
    </w:p>
    <w:p w14:paraId="789D96CE" w14:textId="77777777" w:rsidR="0063601D" w:rsidRPr="0063601D" w:rsidRDefault="0063601D" w:rsidP="0063601D">
      <w:pPr>
        <w:numPr>
          <w:ilvl w:val="3"/>
          <w:numId w:val="29"/>
        </w:numPr>
        <w:suppressAutoHyphens w:val="0"/>
        <w:spacing w:before="240" w:after="0" w:line="360" w:lineRule="auto"/>
        <w:contextualSpacing/>
        <w:jc w:val="both"/>
        <w:rPr>
          <w:rFonts w:cstheme="minorHAnsi"/>
        </w:rPr>
      </w:pPr>
      <w:r w:rsidRPr="0063601D">
        <w:rPr>
          <w:rFonts w:cstheme="minorHAnsi"/>
        </w:rPr>
        <w:t>Zakres świadczenia Wykonawcy wynikający z umowy jest tożsamy z jego zobowiązaniem zawartym w ofercie.</w:t>
      </w:r>
    </w:p>
    <w:p w14:paraId="50AF50E6" w14:textId="77777777" w:rsidR="0063601D" w:rsidRPr="0063601D" w:rsidRDefault="0063601D" w:rsidP="0063601D">
      <w:pPr>
        <w:numPr>
          <w:ilvl w:val="3"/>
          <w:numId w:val="29"/>
        </w:numPr>
        <w:suppressAutoHyphens w:val="0"/>
        <w:spacing w:before="240" w:after="0" w:line="360" w:lineRule="auto"/>
        <w:contextualSpacing/>
        <w:jc w:val="both"/>
        <w:rPr>
          <w:rFonts w:cstheme="minorHAnsi"/>
        </w:rPr>
      </w:pPr>
      <w:r w:rsidRPr="0063601D">
        <w:rPr>
          <w:rFonts w:cstheme="minorHAnsi"/>
        </w:rPr>
        <w:t xml:space="preserve">Zamawiający przewiduje możliwość zmiany zawartej umowy w stosunku do treści wybranej oferty w zakresie uregulowanym w art. 454-455 </w:t>
      </w:r>
      <w:proofErr w:type="spellStart"/>
      <w:r w:rsidRPr="0063601D">
        <w:rPr>
          <w:rFonts w:cstheme="minorHAnsi"/>
        </w:rPr>
        <w:t>pzp</w:t>
      </w:r>
      <w:proofErr w:type="spellEnd"/>
      <w:r w:rsidRPr="0063601D">
        <w:rPr>
          <w:rFonts w:cstheme="minorHAnsi"/>
        </w:rPr>
        <w:t xml:space="preserve"> oraz wskazanym we Wzorze Umowy, stanowiącym </w:t>
      </w:r>
      <w:r w:rsidRPr="0063601D">
        <w:rPr>
          <w:rFonts w:cstheme="minorHAnsi"/>
          <w:b/>
        </w:rPr>
        <w:t>Załącznik nr 4 do SWZ</w:t>
      </w:r>
      <w:r w:rsidRPr="0063601D">
        <w:rPr>
          <w:rFonts w:cstheme="minorHAnsi"/>
        </w:rPr>
        <w:t>.</w:t>
      </w:r>
    </w:p>
    <w:p w14:paraId="70BF6F54" w14:textId="77777777" w:rsidR="0063601D" w:rsidRPr="0063601D" w:rsidRDefault="0063601D" w:rsidP="0063601D">
      <w:pPr>
        <w:numPr>
          <w:ilvl w:val="3"/>
          <w:numId w:val="29"/>
        </w:numPr>
        <w:suppressAutoHyphens w:val="0"/>
        <w:spacing w:before="240" w:after="0" w:line="360" w:lineRule="auto"/>
        <w:contextualSpacing/>
        <w:jc w:val="both"/>
        <w:rPr>
          <w:rFonts w:cstheme="minorHAnsi"/>
        </w:rPr>
      </w:pPr>
      <w:r w:rsidRPr="0063601D">
        <w:rPr>
          <w:rFonts w:cstheme="minorHAnsi"/>
        </w:rPr>
        <w:t>Zmiana umowy wymaga dla swej ważności, pod rygorem nieważności, zachowania formy pisemnej.</w:t>
      </w:r>
    </w:p>
    <w:p w14:paraId="7B1ED94E" w14:textId="77777777" w:rsidR="0063601D" w:rsidRPr="0063601D" w:rsidRDefault="0063601D" w:rsidP="0063601D">
      <w:pPr>
        <w:numPr>
          <w:ilvl w:val="0"/>
          <w:numId w:val="2"/>
        </w:numPr>
        <w:pBdr>
          <w:bottom w:val="double" w:sz="4" w:space="1" w:color="auto"/>
        </w:pBdr>
        <w:shd w:val="clear" w:color="auto" w:fill="DAEEF3"/>
        <w:tabs>
          <w:tab w:val="left" w:pos="426"/>
        </w:tabs>
        <w:suppressAutoHyphens w:val="0"/>
        <w:spacing w:before="360" w:after="40" w:line="360" w:lineRule="auto"/>
        <w:ind w:left="426" w:right="23" w:hanging="426"/>
        <w:jc w:val="both"/>
        <w:rPr>
          <w:rFonts w:cstheme="minorHAnsi"/>
          <w:b/>
        </w:rPr>
      </w:pPr>
      <w:r w:rsidRPr="0063601D">
        <w:rPr>
          <w:rFonts w:cstheme="minorHAnsi"/>
          <w:b/>
        </w:rPr>
        <w:t xml:space="preserve">POUCZENIE O </w:t>
      </w:r>
      <w:r w:rsidRPr="0063601D">
        <w:rPr>
          <w:rFonts w:cstheme="minorHAnsi"/>
          <w:b/>
          <w:bCs/>
        </w:rPr>
        <w:t>ŚRODKACH</w:t>
      </w:r>
      <w:r w:rsidRPr="0063601D">
        <w:rPr>
          <w:rFonts w:cstheme="minorHAnsi"/>
          <w:b/>
        </w:rPr>
        <w:t xml:space="preserve"> OCHRONY PRAWNEJ PRZYSŁUGUJĄCYCH WYKONAWCY</w:t>
      </w:r>
    </w:p>
    <w:p w14:paraId="698385D6" w14:textId="77777777" w:rsidR="0063601D" w:rsidRPr="0063601D" w:rsidRDefault="0063601D" w:rsidP="0063601D">
      <w:pPr>
        <w:suppressAutoHyphens w:val="0"/>
        <w:spacing w:before="60" w:after="60" w:line="360" w:lineRule="auto"/>
        <w:jc w:val="both"/>
        <w:rPr>
          <w:rFonts w:ascii="Times New Roman" w:eastAsia="Times New Roman" w:hAnsi="Times New Roman" w:cstheme="minorHAnsi"/>
          <w:sz w:val="24"/>
          <w:szCs w:val="20"/>
          <w:lang w:eastAsia="pl-PL"/>
        </w:rPr>
      </w:pPr>
    </w:p>
    <w:p w14:paraId="75B2505C" w14:textId="77777777" w:rsidR="0063601D" w:rsidRPr="0063601D" w:rsidRDefault="0063601D" w:rsidP="0063601D">
      <w:pPr>
        <w:suppressAutoHyphens w:val="0"/>
        <w:spacing w:before="60" w:after="0" w:line="360" w:lineRule="auto"/>
        <w:ind w:left="360" w:hanging="360"/>
        <w:jc w:val="both"/>
        <w:rPr>
          <w:rFonts w:eastAsia="Times New Roman" w:cstheme="minorHAnsi"/>
          <w:lang w:eastAsia="pl-PL"/>
        </w:rPr>
      </w:pPr>
      <w:r w:rsidRPr="0063601D">
        <w:rPr>
          <w:rFonts w:eastAsia="Times New Roman" w:cstheme="minorHAnsi"/>
          <w:b/>
          <w:lang w:eastAsia="pl-PL"/>
        </w:rPr>
        <w:t>1.</w:t>
      </w:r>
      <w:r w:rsidRPr="0063601D">
        <w:rPr>
          <w:rFonts w:eastAsia="Times New Roman" w:cstheme="minorHAnsi"/>
          <w:lang w:eastAsia="pl-PL"/>
        </w:rPr>
        <w:t xml:space="preserve"> Środki ochrony prawnej przysługują wykonawcy, jeżeli ma lub miał interes w uzyskaniu zamówienia oraz poniósł lub może ponieść szkodę w wyniku naruszenia przez zamawiającego przepisów ustawy. </w:t>
      </w:r>
    </w:p>
    <w:p w14:paraId="54C1CFA8" w14:textId="77777777" w:rsidR="0063601D" w:rsidRPr="0063601D" w:rsidRDefault="0063601D" w:rsidP="0063601D">
      <w:pPr>
        <w:suppressAutoHyphens w:val="0"/>
        <w:spacing w:before="60" w:after="0" w:line="360" w:lineRule="auto"/>
        <w:ind w:left="360" w:hanging="425"/>
        <w:jc w:val="both"/>
        <w:rPr>
          <w:rFonts w:eastAsia="Times New Roman" w:cstheme="minorHAnsi"/>
          <w:lang w:eastAsia="pl-PL"/>
        </w:rPr>
      </w:pPr>
      <w:r w:rsidRPr="0063601D">
        <w:rPr>
          <w:rFonts w:eastAsia="Times New Roman" w:cstheme="minorHAnsi"/>
          <w:b/>
          <w:lang w:eastAsia="pl-PL"/>
        </w:rPr>
        <w:t>2.</w:t>
      </w:r>
      <w:r w:rsidRPr="0063601D">
        <w:rPr>
          <w:rFonts w:eastAsia="Times New Roman" w:cstheme="minorHAnsi"/>
          <w:lang w:eastAsia="pl-PL"/>
        </w:rPr>
        <w:t xml:space="preserve"> Środki ochrony prawnej wobec ogłoszenia wszczynającego postępowanie o udzielenie zamówienia oraz dokumentów zamówienia przysługują również organizacjom wpisanym na listę, o której mowa w art. 469 pkt 15 </w:t>
      </w:r>
      <w:proofErr w:type="spellStart"/>
      <w:r w:rsidRPr="0063601D">
        <w:rPr>
          <w:rFonts w:eastAsia="Times New Roman" w:cstheme="minorHAnsi"/>
          <w:lang w:eastAsia="pl-PL"/>
        </w:rPr>
        <w:t>Pzp</w:t>
      </w:r>
      <w:proofErr w:type="spellEnd"/>
      <w:r w:rsidRPr="0063601D">
        <w:rPr>
          <w:rFonts w:eastAsia="Times New Roman" w:cstheme="minorHAnsi"/>
          <w:lang w:eastAsia="pl-PL"/>
        </w:rPr>
        <w:t xml:space="preserve">, oraz Rzecznikowi Małych i Średnich Przedsiębiorców. </w:t>
      </w:r>
    </w:p>
    <w:p w14:paraId="2A485226" w14:textId="77777777" w:rsidR="0063601D" w:rsidRPr="0063601D" w:rsidRDefault="0063601D" w:rsidP="0063601D">
      <w:pPr>
        <w:suppressAutoHyphens w:val="0"/>
        <w:spacing w:before="60" w:after="0" w:line="360" w:lineRule="auto"/>
        <w:ind w:left="360" w:hanging="425"/>
        <w:jc w:val="both"/>
        <w:rPr>
          <w:rFonts w:eastAsia="Times New Roman" w:cstheme="minorHAnsi"/>
          <w:lang w:eastAsia="pl-PL"/>
        </w:rPr>
      </w:pPr>
      <w:r w:rsidRPr="0063601D">
        <w:rPr>
          <w:rFonts w:eastAsia="Times New Roman" w:cstheme="minorHAnsi"/>
          <w:b/>
          <w:lang w:eastAsia="pl-PL"/>
        </w:rPr>
        <w:t>3.</w:t>
      </w:r>
      <w:r w:rsidRPr="0063601D">
        <w:rPr>
          <w:rFonts w:eastAsia="Times New Roman" w:cstheme="minorHAnsi"/>
          <w:lang w:eastAsia="pl-PL"/>
        </w:rPr>
        <w:t xml:space="preserve"> W postępowaniu odwołanie przysługuje na: </w:t>
      </w:r>
    </w:p>
    <w:p w14:paraId="338447C8" w14:textId="77777777" w:rsidR="0063601D" w:rsidRPr="0063601D" w:rsidRDefault="0063601D" w:rsidP="0063601D">
      <w:pPr>
        <w:suppressAutoHyphens w:val="0"/>
        <w:spacing w:before="60" w:after="0" w:line="360" w:lineRule="auto"/>
        <w:ind w:left="360" w:hanging="425"/>
        <w:jc w:val="both"/>
        <w:rPr>
          <w:rFonts w:eastAsia="Times New Roman" w:cstheme="minorHAnsi"/>
          <w:lang w:eastAsia="pl-PL"/>
        </w:rPr>
      </w:pPr>
      <w:r w:rsidRPr="0063601D">
        <w:rPr>
          <w:rFonts w:eastAsia="Times New Roman" w:cstheme="minorHAnsi"/>
          <w:lang w:eastAsia="pl-PL"/>
        </w:rPr>
        <w:lastRenderedPageBreak/>
        <w:t xml:space="preserve">1) niezgodną z przepisami ustawy czynność zamawiającego, podjętą w postępowaniu o udzielenie zamówienia, w tym na projektowane postanowienie umowy </w:t>
      </w:r>
    </w:p>
    <w:p w14:paraId="74C2A489" w14:textId="77777777" w:rsidR="0063601D" w:rsidRPr="0063601D" w:rsidRDefault="0063601D" w:rsidP="0063601D">
      <w:pPr>
        <w:suppressAutoHyphens w:val="0"/>
        <w:spacing w:before="60" w:after="60" w:line="360" w:lineRule="auto"/>
        <w:ind w:left="360" w:hanging="425"/>
        <w:jc w:val="both"/>
        <w:rPr>
          <w:rFonts w:eastAsia="Times New Roman" w:cstheme="minorHAnsi"/>
          <w:lang w:eastAsia="pl-PL"/>
        </w:rPr>
      </w:pPr>
      <w:r w:rsidRPr="0063601D">
        <w:rPr>
          <w:rFonts w:eastAsia="Times New Roman" w:cstheme="minorHAnsi"/>
          <w:lang w:eastAsia="pl-PL"/>
        </w:rPr>
        <w:t xml:space="preserve">2) zaniechanie czynności w postępowaniu o udzielenie zamówienia, do której zamawiający był obowiązany na podstawie ustawy </w:t>
      </w:r>
    </w:p>
    <w:p w14:paraId="6A2F16A6" w14:textId="77777777" w:rsidR="0063601D" w:rsidRPr="0063601D" w:rsidRDefault="0063601D" w:rsidP="0063601D">
      <w:pPr>
        <w:suppressAutoHyphens w:val="0"/>
        <w:spacing w:before="60" w:after="60" w:line="360" w:lineRule="auto"/>
        <w:ind w:left="360" w:hanging="425"/>
        <w:jc w:val="both"/>
        <w:rPr>
          <w:rFonts w:eastAsia="Times New Roman" w:cstheme="minorHAnsi"/>
          <w:lang w:eastAsia="pl-PL"/>
        </w:rPr>
      </w:pPr>
      <w:r w:rsidRPr="0063601D">
        <w:rPr>
          <w:rFonts w:eastAsia="Times New Roman" w:cstheme="minorHAnsi"/>
          <w:b/>
          <w:lang w:eastAsia="pl-PL"/>
        </w:rPr>
        <w:t>4.</w:t>
      </w:r>
      <w:r w:rsidRPr="0063601D">
        <w:rPr>
          <w:rFonts w:eastAsia="Times New Roman" w:cstheme="minorHAnsi"/>
          <w:lang w:eastAsia="pl-PL"/>
        </w:rPr>
        <w:t xml:space="preserve"> Odwołanie wnosi się do Prezesa Krajowej Izby Odwoławczej. </w:t>
      </w:r>
    </w:p>
    <w:p w14:paraId="2B84DA50" w14:textId="77777777" w:rsidR="0063601D" w:rsidRPr="0063601D" w:rsidRDefault="0063601D" w:rsidP="0063601D">
      <w:pPr>
        <w:suppressAutoHyphens w:val="0"/>
        <w:spacing w:before="60" w:after="60" w:line="360" w:lineRule="auto"/>
        <w:ind w:left="360" w:hanging="425"/>
        <w:jc w:val="both"/>
        <w:rPr>
          <w:rFonts w:eastAsia="Times New Roman" w:cstheme="minorHAnsi"/>
          <w:lang w:eastAsia="pl-PL"/>
        </w:rPr>
      </w:pPr>
      <w:r w:rsidRPr="0063601D">
        <w:rPr>
          <w:rFonts w:eastAsia="Times New Roman" w:cstheme="minorHAnsi"/>
          <w:b/>
          <w:lang w:eastAsia="pl-PL"/>
        </w:rPr>
        <w:t>5.</w:t>
      </w:r>
      <w:r w:rsidRPr="0063601D">
        <w:rPr>
          <w:rFonts w:eastAsia="Times New Roman" w:cstheme="minorHAnsi"/>
          <w:lang w:eastAsia="pl-P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22B7FA25" w14:textId="77777777" w:rsidR="0063601D" w:rsidRPr="0063601D" w:rsidRDefault="0063601D" w:rsidP="0063601D">
      <w:pPr>
        <w:suppressAutoHyphens w:val="0"/>
        <w:spacing w:before="60" w:after="60" w:line="360" w:lineRule="auto"/>
        <w:ind w:left="360" w:hanging="425"/>
        <w:jc w:val="both"/>
        <w:rPr>
          <w:rFonts w:eastAsia="Times New Roman" w:cstheme="minorHAnsi"/>
          <w:lang w:eastAsia="pl-PL"/>
        </w:rPr>
      </w:pPr>
      <w:r w:rsidRPr="0063601D">
        <w:rPr>
          <w:rFonts w:eastAsia="Times New Roman" w:cstheme="minorHAnsi"/>
          <w:b/>
          <w:lang w:eastAsia="pl-PL"/>
        </w:rPr>
        <w:t>6.</w:t>
      </w:r>
      <w:r w:rsidRPr="0063601D">
        <w:rPr>
          <w:rFonts w:eastAsia="Times New Roman" w:cstheme="minorHAnsi"/>
          <w:lang w:eastAsia="pl-PL"/>
        </w:rPr>
        <w:t xml:space="preserve">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07041112" w14:textId="77777777" w:rsidR="0063601D" w:rsidRPr="0063601D" w:rsidRDefault="0063601D" w:rsidP="0063601D">
      <w:pPr>
        <w:suppressAutoHyphens w:val="0"/>
        <w:spacing w:before="60" w:after="0" w:line="360" w:lineRule="auto"/>
        <w:ind w:left="360" w:hanging="425"/>
        <w:jc w:val="both"/>
        <w:rPr>
          <w:rFonts w:eastAsia="Times New Roman" w:cstheme="minorHAnsi"/>
          <w:lang w:eastAsia="pl-PL"/>
        </w:rPr>
      </w:pPr>
      <w:r w:rsidRPr="0063601D">
        <w:rPr>
          <w:rFonts w:eastAsia="Times New Roman" w:cstheme="minorHAnsi"/>
          <w:b/>
          <w:lang w:eastAsia="pl-PL"/>
        </w:rPr>
        <w:t>7.</w:t>
      </w:r>
      <w:r w:rsidRPr="0063601D">
        <w:rPr>
          <w:rFonts w:eastAsia="Times New Roman" w:cstheme="minorHAnsi"/>
          <w:lang w:eastAsia="pl-PL"/>
        </w:rPr>
        <w:t xml:space="preserve"> Odwołanie wnosi się w terminie: </w:t>
      </w:r>
    </w:p>
    <w:p w14:paraId="420F98C9" w14:textId="77777777" w:rsidR="0063601D" w:rsidRPr="0063601D" w:rsidRDefault="0063601D" w:rsidP="0063601D">
      <w:pPr>
        <w:suppressAutoHyphens w:val="0"/>
        <w:spacing w:before="60" w:after="0" w:line="360" w:lineRule="auto"/>
        <w:ind w:left="360" w:hanging="218"/>
        <w:jc w:val="both"/>
        <w:rPr>
          <w:rFonts w:eastAsia="Times New Roman" w:cstheme="minorHAnsi"/>
          <w:lang w:eastAsia="pl-PL"/>
        </w:rPr>
      </w:pPr>
      <w:r w:rsidRPr="0063601D">
        <w:rPr>
          <w:rFonts w:eastAsia="Times New Roman" w:cstheme="minorHAnsi"/>
          <w:lang w:eastAsia="pl-PL"/>
        </w:rPr>
        <w:t xml:space="preserve">1) 10 dni od dnia przekazania informacji o czynności zamawiającego stanowiącej podstawę jego wniesienia, jeżeli informacja została przekazana przy użyciu środków komunikacji elektronicznej </w:t>
      </w:r>
    </w:p>
    <w:p w14:paraId="6B65282A" w14:textId="77777777" w:rsidR="0063601D" w:rsidRPr="0063601D" w:rsidRDefault="0063601D" w:rsidP="0063601D">
      <w:pPr>
        <w:suppressAutoHyphens w:val="0"/>
        <w:spacing w:before="60" w:after="60" w:line="360" w:lineRule="auto"/>
        <w:ind w:left="360" w:hanging="218"/>
        <w:jc w:val="both"/>
        <w:rPr>
          <w:rFonts w:eastAsia="Times New Roman" w:cstheme="minorHAnsi"/>
          <w:lang w:eastAsia="pl-PL"/>
        </w:rPr>
      </w:pPr>
      <w:r w:rsidRPr="0063601D">
        <w:rPr>
          <w:rFonts w:eastAsia="Times New Roman" w:cstheme="minorHAnsi"/>
          <w:lang w:eastAsia="pl-PL"/>
        </w:rPr>
        <w:t xml:space="preserve">2) 15 dni od dnia przekazania informacji o czynności zamawiającego stanowiącej podstawę jego wniesienia, jeżeli informacja została przekazana w sposób inny niż określony w pkt 1 </w:t>
      </w:r>
    </w:p>
    <w:p w14:paraId="22C2C899" w14:textId="77777777" w:rsidR="0063601D" w:rsidRPr="0063601D" w:rsidRDefault="0063601D" w:rsidP="0063601D">
      <w:pPr>
        <w:suppressAutoHyphens w:val="0"/>
        <w:spacing w:before="60" w:after="60" w:line="360" w:lineRule="auto"/>
        <w:ind w:left="360" w:hanging="425"/>
        <w:jc w:val="both"/>
        <w:rPr>
          <w:rFonts w:eastAsia="Times New Roman" w:cstheme="minorHAnsi"/>
          <w:lang w:eastAsia="pl-PL"/>
        </w:rPr>
      </w:pPr>
      <w:r w:rsidRPr="0063601D">
        <w:rPr>
          <w:rFonts w:eastAsia="Times New Roman" w:cstheme="minorHAnsi"/>
          <w:b/>
          <w:lang w:eastAsia="pl-PL"/>
        </w:rPr>
        <w:t>8.</w:t>
      </w:r>
      <w:r w:rsidRPr="0063601D">
        <w:rPr>
          <w:rFonts w:eastAsia="Times New Roman" w:cstheme="minorHAnsi"/>
          <w:lang w:eastAsia="pl-PL"/>
        </w:rPr>
        <w:t xml:space="preserve"> 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 </w:t>
      </w:r>
    </w:p>
    <w:p w14:paraId="25965A71" w14:textId="77777777" w:rsidR="0063601D" w:rsidRPr="0063601D" w:rsidRDefault="0063601D" w:rsidP="0063601D">
      <w:pPr>
        <w:suppressAutoHyphens w:val="0"/>
        <w:spacing w:before="60" w:after="60" w:line="360" w:lineRule="auto"/>
        <w:ind w:left="360" w:hanging="425"/>
        <w:jc w:val="both"/>
        <w:rPr>
          <w:rFonts w:eastAsia="Times New Roman" w:cstheme="minorHAnsi"/>
          <w:lang w:eastAsia="pl-PL"/>
        </w:rPr>
      </w:pPr>
      <w:r w:rsidRPr="0063601D">
        <w:rPr>
          <w:rFonts w:eastAsia="Times New Roman" w:cstheme="minorHAnsi"/>
          <w:b/>
          <w:lang w:eastAsia="pl-PL"/>
        </w:rPr>
        <w:t>9.</w:t>
      </w:r>
      <w:r w:rsidRPr="0063601D">
        <w:rPr>
          <w:rFonts w:eastAsia="Times New Roman" w:cstheme="minorHAnsi"/>
          <w:lang w:eastAsia="pl-PL"/>
        </w:rPr>
        <w:t xml:space="preserve"> Odwołanie w przypadkach innych niż określone w ust. 7 i 8 wnosi się w terminie 10 dni od dnia, w którym powzięto lub przy zachowaniu należytej staranności można było powziąć wiadomość o okolicznościach stanowiących podstawę jego wniesienia. </w:t>
      </w:r>
    </w:p>
    <w:p w14:paraId="1418781F" w14:textId="77777777" w:rsidR="0063601D" w:rsidRPr="0063601D" w:rsidRDefault="0063601D" w:rsidP="0063601D">
      <w:pPr>
        <w:suppressAutoHyphens w:val="0"/>
        <w:spacing w:before="60" w:after="60" w:line="360" w:lineRule="auto"/>
        <w:ind w:left="360" w:hanging="425"/>
        <w:jc w:val="both"/>
        <w:rPr>
          <w:rFonts w:eastAsia="Times New Roman" w:cstheme="minorHAnsi"/>
          <w:lang w:eastAsia="pl-PL"/>
        </w:rPr>
      </w:pPr>
      <w:r w:rsidRPr="0063601D">
        <w:rPr>
          <w:rFonts w:eastAsia="Times New Roman" w:cstheme="minorHAnsi"/>
          <w:b/>
          <w:lang w:eastAsia="pl-PL"/>
        </w:rPr>
        <w:t>10.</w:t>
      </w:r>
      <w:r w:rsidRPr="0063601D">
        <w:rPr>
          <w:rFonts w:eastAsia="Times New Roman" w:cstheme="minorHAnsi"/>
          <w:lang w:eastAsia="pl-PL"/>
        </w:rPr>
        <w:t xml:space="preserve"> Jeżeli zamawiający mimo takiego obowiązku nie przesłał wykonawcy zawiadomienia o wyborze najkorzystniejszej oferty, odwołanie wnosi się nie później niż w terminie: </w:t>
      </w:r>
    </w:p>
    <w:p w14:paraId="09C4F34A" w14:textId="77777777" w:rsidR="0063601D" w:rsidRPr="0063601D" w:rsidRDefault="0063601D" w:rsidP="0063601D">
      <w:pPr>
        <w:suppressAutoHyphens w:val="0"/>
        <w:spacing w:before="60" w:after="60" w:line="360" w:lineRule="auto"/>
        <w:ind w:left="360" w:hanging="76"/>
        <w:jc w:val="both"/>
        <w:rPr>
          <w:rFonts w:eastAsia="Times New Roman" w:cstheme="minorHAnsi"/>
          <w:lang w:eastAsia="pl-PL"/>
        </w:rPr>
      </w:pPr>
      <w:r w:rsidRPr="0063601D">
        <w:rPr>
          <w:rFonts w:eastAsia="Times New Roman" w:cstheme="minorHAnsi"/>
          <w:lang w:eastAsia="pl-PL"/>
        </w:rPr>
        <w:t xml:space="preserve">1) 30 dni od dnia publikacji w Dzienniku Urzędowym Unii Europejskiej ogłoszenia o udzieleniu zamówienia </w:t>
      </w:r>
    </w:p>
    <w:p w14:paraId="63B60FEF" w14:textId="77777777" w:rsidR="0063601D" w:rsidRPr="0063601D" w:rsidRDefault="0063601D" w:rsidP="0063601D">
      <w:pPr>
        <w:suppressAutoHyphens w:val="0"/>
        <w:spacing w:before="60" w:after="60" w:line="360" w:lineRule="auto"/>
        <w:ind w:left="360" w:hanging="76"/>
        <w:jc w:val="both"/>
        <w:rPr>
          <w:rFonts w:eastAsia="Times New Roman" w:cstheme="minorHAnsi"/>
          <w:lang w:eastAsia="pl-PL"/>
        </w:rPr>
      </w:pPr>
      <w:r w:rsidRPr="0063601D">
        <w:rPr>
          <w:rFonts w:eastAsia="Times New Roman" w:cstheme="minorHAnsi"/>
          <w:lang w:eastAsia="pl-PL"/>
        </w:rPr>
        <w:t xml:space="preserve">2)  6 miesięcy od dnia zawarcia umowy, jeżeli zamawiający nie opublikował w Dzienniku Urzędowym Unii Europejskiej ogłoszenia o udzieleniu zamówienia. </w:t>
      </w:r>
    </w:p>
    <w:p w14:paraId="5A8E2A8D" w14:textId="77777777" w:rsidR="0063601D" w:rsidRPr="0063601D" w:rsidRDefault="0063601D" w:rsidP="0063601D">
      <w:pPr>
        <w:numPr>
          <w:ilvl w:val="0"/>
          <w:numId w:val="2"/>
        </w:numPr>
        <w:pBdr>
          <w:bottom w:val="double" w:sz="4" w:space="1" w:color="auto"/>
        </w:pBdr>
        <w:shd w:val="clear" w:color="auto" w:fill="DAEEF3"/>
        <w:suppressAutoHyphens w:val="0"/>
        <w:spacing w:before="360" w:after="40" w:line="360" w:lineRule="auto"/>
        <w:ind w:left="284" w:hanging="284"/>
        <w:jc w:val="both"/>
        <w:rPr>
          <w:rFonts w:eastAsia="Times New Roman" w:cstheme="minorHAnsi"/>
          <w:b/>
          <w:lang w:eastAsia="pl-PL"/>
        </w:rPr>
      </w:pPr>
      <w:r w:rsidRPr="0063601D">
        <w:rPr>
          <w:rFonts w:eastAsia="Times New Roman" w:cstheme="minorHAnsi"/>
          <w:b/>
          <w:lang w:eastAsia="pl-PL"/>
        </w:rPr>
        <w:t>OCHRONA DANYCH OSOBOWYCH</w:t>
      </w:r>
    </w:p>
    <w:p w14:paraId="1B033E30" w14:textId="77777777" w:rsidR="0063601D" w:rsidRPr="0063601D" w:rsidRDefault="0063601D" w:rsidP="0063601D">
      <w:pPr>
        <w:numPr>
          <w:ilvl w:val="0"/>
          <w:numId w:val="9"/>
        </w:numPr>
        <w:tabs>
          <w:tab w:val="num" w:pos="284"/>
        </w:tabs>
        <w:suppressAutoHyphens w:val="0"/>
        <w:spacing w:before="240" w:after="0" w:line="360" w:lineRule="auto"/>
        <w:ind w:left="284" w:hanging="284"/>
        <w:jc w:val="both"/>
        <w:rPr>
          <w:rFonts w:eastAsia="Times New Roman" w:cstheme="minorHAnsi"/>
          <w:lang w:eastAsia="pl-PL"/>
        </w:rPr>
      </w:pPr>
      <w:r w:rsidRPr="0063601D">
        <w:rPr>
          <w:rFonts w:eastAsia="Times New Roman" w:cstheme="minorHAnsi"/>
          <w:lang w:eastAsia="pl-PL"/>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6757E8B" w14:textId="77777777" w:rsidR="0063601D" w:rsidRPr="0063601D" w:rsidRDefault="0063601D" w:rsidP="0063601D">
      <w:pPr>
        <w:numPr>
          <w:ilvl w:val="0"/>
          <w:numId w:val="11"/>
        </w:numPr>
        <w:suppressAutoHyphens w:val="0"/>
        <w:spacing w:after="0" w:line="276" w:lineRule="auto"/>
        <w:contextualSpacing/>
        <w:jc w:val="both"/>
        <w:rPr>
          <w:rFonts w:cstheme="minorHAnsi"/>
          <w:color w:val="FF0000"/>
          <w:u w:val="single" w:color="FF0000"/>
        </w:rPr>
      </w:pPr>
      <w:r w:rsidRPr="0063601D">
        <w:rPr>
          <w:rFonts w:cstheme="minorHAnsi"/>
        </w:rPr>
        <w:t xml:space="preserve">administratorem Pani/Pana danych osobowych jest Zachodniopomorska </w:t>
      </w:r>
      <w:r w:rsidRPr="0063601D">
        <w:rPr>
          <w:rFonts w:cstheme="minorHAnsi"/>
          <w:b/>
        </w:rPr>
        <w:t>Wojewódzka Komenda</w:t>
      </w:r>
      <w:r w:rsidRPr="0063601D">
        <w:rPr>
          <w:rFonts w:cstheme="minorHAnsi"/>
        </w:rPr>
        <w:t xml:space="preserve"> </w:t>
      </w:r>
      <w:r w:rsidRPr="0063601D">
        <w:rPr>
          <w:rFonts w:cstheme="minorHAnsi"/>
          <w:b/>
        </w:rPr>
        <w:t xml:space="preserve">OHP </w:t>
      </w:r>
      <w:r w:rsidRPr="0063601D">
        <w:rPr>
          <w:rFonts w:cstheme="minorHAnsi"/>
        </w:rPr>
        <w:t xml:space="preserve">w Szczecinie z siedzibą: 70-206 Szczecin ul. Dworcowa 19, e-mail: </w:t>
      </w:r>
      <w:bookmarkStart w:id="31" w:name="_Hlk180760504"/>
      <w:r w:rsidR="0074531E">
        <w:fldChar w:fldCharType="begin"/>
      </w:r>
      <w:r w:rsidR="0074531E">
        <w:instrText xml:space="preserve"> HYPERLINK "mailto:zachodniopomorska@ohp.pl" </w:instrText>
      </w:r>
      <w:r w:rsidR="0074531E">
        <w:fldChar w:fldCharType="separate"/>
      </w:r>
      <w:r w:rsidRPr="0063601D">
        <w:rPr>
          <w:rFonts w:cstheme="minorHAnsi"/>
          <w:b/>
          <w:color w:val="0000FF"/>
          <w:u w:val="single"/>
        </w:rPr>
        <w:t>zachodniopomorska@ohp.pl</w:t>
      </w:r>
      <w:r w:rsidR="0074531E">
        <w:rPr>
          <w:rFonts w:cstheme="minorHAnsi"/>
          <w:b/>
          <w:color w:val="0000FF"/>
          <w:u w:val="single"/>
        </w:rPr>
        <w:fldChar w:fldCharType="end"/>
      </w:r>
      <w:bookmarkEnd w:id="31"/>
    </w:p>
    <w:p w14:paraId="448482CC" w14:textId="77777777" w:rsidR="0063601D" w:rsidRPr="0063601D" w:rsidRDefault="0063601D" w:rsidP="0063601D">
      <w:pPr>
        <w:numPr>
          <w:ilvl w:val="0"/>
          <w:numId w:val="11"/>
        </w:numPr>
        <w:suppressAutoHyphens w:val="0"/>
        <w:spacing w:after="0" w:line="360" w:lineRule="auto"/>
        <w:jc w:val="both"/>
        <w:rPr>
          <w:rFonts w:eastAsia="Times New Roman" w:cstheme="minorHAnsi"/>
          <w:lang w:eastAsia="pl-PL"/>
        </w:rPr>
      </w:pPr>
      <w:r w:rsidRPr="0063601D">
        <w:rPr>
          <w:rFonts w:eastAsia="Times New Roman" w:cstheme="minorHAnsi"/>
          <w:lang w:eastAsia="pl-PL"/>
        </w:rPr>
        <w:t xml:space="preserve">administrator wyznaczył Inspektora Danych Osobowych, z którym można się kontaktować pod adresem e-mail: </w:t>
      </w:r>
      <w:hyperlink r:id="rId12" w:history="1">
        <w:r w:rsidRPr="0063601D">
          <w:rPr>
            <w:rFonts w:eastAsia="Times New Roman" w:cstheme="minorHAnsi"/>
            <w:b/>
            <w:color w:val="0000FF"/>
            <w:u w:val="single"/>
            <w:lang w:eastAsia="pl-PL"/>
          </w:rPr>
          <w:t>zachodniopomorska@ohp.pl</w:t>
        </w:r>
      </w:hyperlink>
    </w:p>
    <w:p w14:paraId="2A9A9FF5" w14:textId="77777777" w:rsidR="0063601D" w:rsidRPr="0063601D" w:rsidRDefault="0063601D" w:rsidP="0063601D">
      <w:pPr>
        <w:numPr>
          <w:ilvl w:val="0"/>
          <w:numId w:val="11"/>
        </w:numPr>
        <w:suppressAutoHyphens w:val="0"/>
        <w:spacing w:after="0" w:line="360" w:lineRule="auto"/>
        <w:jc w:val="both"/>
        <w:rPr>
          <w:rFonts w:eastAsia="Times New Roman" w:cstheme="minorHAnsi"/>
          <w:lang w:eastAsia="pl-PL"/>
        </w:rPr>
      </w:pPr>
      <w:r w:rsidRPr="0063601D">
        <w:rPr>
          <w:rFonts w:eastAsia="Times New Roman" w:cstheme="minorHAnsi"/>
          <w:lang w:eastAsia="pl-PL"/>
        </w:rPr>
        <w:t>Pani/Pana dane osobowe przetwarzane będą na podstawie art. 6 ust. 1 lit. c RODO w celu związanym z przedmiotowym postępowaniem o udzielenie zamówienia publicznego, prowadzonym w trybie przetargu nieograniczonego.</w:t>
      </w:r>
    </w:p>
    <w:p w14:paraId="08F7374D" w14:textId="77777777" w:rsidR="0063601D" w:rsidRPr="0063601D" w:rsidRDefault="0063601D" w:rsidP="0063601D">
      <w:pPr>
        <w:numPr>
          <w:ilvl w:val="0"/>
          <w:numId w:val="11"/>
        </w:numPr>
        <w:suppressAutoHyphens w:val="0"/>
        <w:spacing w:after="0" w:line="360" w:lineRule="auto"/>
        <w:jc w:val="both"/>
        <w:rPr>
          <w:rFonts w:eastAsia="Times New Roman" w:cstheme="minorHAnsi"/>
          <w:lang w:eastAsia="pl-PL"/>
        </w:rPr>
      </w:pPr>
      <w:r w:rsidRPr="0063601D">
        <w:rPr>
          <w:rFonts w:eastAsia="Times New Roman" w:cstheme="minorHAnsi"/>
          <w:lang w:eastAsia="pl-PL"/>
        </w:rPr>
        <w:t xml:space="preserve">odbiorcami Pani/Pana danych osobowych będą osoby lub podmioty, którym udostępniona zostanie dokumentacja postępowania w oparciu o art. 74 ustawy </w:t>
      </w:r>
      <w:proofErr w:type="spellStart"/>
      <w:r w:rsidRPr="0063601D">
        <w:rPr>
          <w:rFonts w:eastAsia="Times New Roman" w:cstheme="minorHAnsi"/>
          <w:lang w:eastAsia="pl-PL"/>
        </w:rPr>
        <w:t>pzp</w:t>
      </w:r>
      <w:proofErr w:type="spellEnd"/>
    </w:p>
    <w:p w14:paraId="0F11286B" w14:textId="77777777" w:rsidR="0063601D" w:rsidRPr="0063601D" w:rsidRDefault="0063601D" w:rsidP="0063601D">
      <w:pPr>
        <w:numPr>
          <w:ilvl w:val="0"/>
          <w:numId w:val="11"/>
        </w:numPr>
        <w:suppressAutoHyphens w:val="0"/>
        <w:spacing w:after="0" w:line="360" w:lineRule="auto"/>
        <w:jc w:val="both"/>
        <w:rPr>
          <w:rFonts w:eastAsia="Times New Roman" w:cstheme="minorHAnsi"/>
          <w:lang w:eastAsia="pl-PL"/>
        </w:rPr>
      </w:pPr>
      <w:r w:rsidRPr="0063601D">
        <w:rPr>
          <w:rFonts w:eastAsia="Times New Roman" w:cstheme="minorHAnsi"/>
          <w:lang w:eastAsia="pl-PL"/>
        </w:rPr>
        <w:t xml:space="preserve">Pani/Pana dane osobowe będą przechowywane, zgodnie z art. 78 ust. 1 </w:t>
      </w:r>
      <w:proofErr w:type="spellStart"/>
      <w:r w:rsidRPr="0063601D">
        <w:rPr>
          <w:rFonts w:eastAsia="Times New Roman" w:cstheme="minorHAnsi"/>
          <w:lang w:eastAsia="pl-PL"/>
        </w:rPr>
        <w:t>pzp</w:t>
      </w:r>
      <w:proofErr w:type="spellEnd"/>
      <w:r w:rsidRPr="0063601D">
        <w:rPr>
          <w:rFonts w:eastAsia="Times New Roman" w:cstheme="minorHAnsi"/>
          <w:lang w:eastAsia="pl-PL"/>
        </w:rPr>
        <w:t xml:space="preserve"> przez okres 4 lat od dnia zakończenia postępowania o udzielenie zamówienia, a jeżeli czas trwania umowy przekracza 4 lata, okres przechowywania obejmuje cały czas trwania umowy;</w:t>
      </w:r>
    </w:p>
    <w:p w14:paraId="20484121" w14:textId="77777777" w:rsidR="0063601D" w:rsidRPr="0063601D" w:rsidRDefault="0063601D" w:rsidP="0063601D">
      <w:pPr>
        <w:numPr>
          <w:ilvl w:val="0"/>
          <w:numId w:val="11"/>
        </w:numPr>
        <w:suppressAutoHyphens w:val="0"/>
        <w:spacing w:after="0" w:line="360" w:lineRule="auto"/>
        <w:jc w:val="both"/>
        <w:rPr>
          <w:rFonts w:eastAsia="Times New Roman" w:cstheme="minorHAnsi"/>
          <w:lang w:eastAsia="pl-PL"/>
        </w:rPr>
      </w:pPr>
      <w:r w:rsidRPr="0063601D">
        <w:rPr>
          <w:rFonts w:eastAsia="Times New Roman" w:cstheme="minorHAnsi"/>
          <w:lang w:eastAsia="pl-PL"/>
        </w:rPr>
        <w:t xml:space="preserve">obowiązek podania przez Panią/Pana danych osobowych bezpośrednio Pani/Pana dotyczących jest wymogiem ustawowym określonym w przepisanych ustawy </w:t>
      </w:r>
      <w:proofErr w:type="spellStart"/>
      <w:r w:rsidRPr="0063601D">
        <w:rPr>
          <w:rFonts w:eastAsia="Times New Roman" w:cstheme="minorHAnsi"/>
          <w:lang w:eastAsia="pl-PL"/>
        </w:rPr>
        <w:t>pzp</w:t>
      </w:r>
      <w:proofErr w:type="spellEnd"/>
      <w:r w:rsidRPr="0063601D">
        <w:rPr>
          <w:rFonts w:eastAsia="Times New Roman" w:cstheme="minorHAnsi"/>
          <w:lang w:eastAsia="pl-PL"/>
        </w:rPr>
        <w:t>., związanym z udziałem w postępowaniu o udzielenie zamówienia publicznego.</w:t>
      </w:r>
    </w:p>
    <w:p w14:paraId="0EF74191" w14:textId="77777777" w:rsidR="0063601D" w:rsidRPr="0063601D" w:rsidRDefault="0063601D" w:rsidP="0063601D">
      <w:pPr>
        <w:numPr>
          <w:ilvl w:val="0"/>
          <w:numId w:val="11"/>
        </w:numPr>
        <w:suppressAutoHyphens w:val="0"/>
        <w:spacing w:after="0" w:line="360" w:lineRule="auto"/>
        <w:jc w:val="both"/>
        <w:rPr>
          <w:rFonts w:eastAsia="Times New Roman" w:cstheme="minorHAnsi"/>
          <w:lang w:eastAsia="pl-PL"/>
        </w:rPr>
      </w:pPr>
      <w:r w:rsidRPr="0063601D">
        <w:rPr>
          <w:rFonts w:eastAsia="Times New Roman" w:cstheme="minorHAnsi"/>
          <w:lang w:eastAsia="pl-PL"/>
        </w:rPr>
        <w:t>w odniesieniu do Pani/Pana danych osobowych decyzje nie będą podejmowane w sposób zautomatyzowany, stosownie do art. 22 RODO.</w:t>
      </w:r>
    </w:p>
    <w:p w14:paraId="3E9B2274" w14:textId="77777777" w:rsidR="0063601D" w:rsidRPr="0063601D" w:rsidRDefault="0063601D" w:rsidP="0063601D">
      <w:pPr>
        <w:numPr>
          <w:ilvl w:val="0"/>
          <w:numId w:val="11"/>
        </w:numPr>
        <w:suppressAutoHyphens w:val="0"/>
        <w:spacing w:after="0" w:line="360" w:lineRule="auto"/>
        <w:jc w:val="both"/>
        <w:rPr>
          <w:rFonts w:eastAsia="Times New Roman" w:cstheme="minorHAnsi"/>
          <w:lang w:eastAsia="pl-PL"/>
        </w:rPr>
      </w:pPr>
      <w:r w:rsidRPr="0063601D">
        <w:rPr>
          <w:rFonts w:eastAsia="Times New Roman" w:cstheme="minorHAnsi"/>
          <w:lang w:eastAsia="pl-PL"/>
        </w:rPr>
        <w:t>posiada Pani/Pan:</w:t>
      </w:r>
    </w:p>
    <w:p w14:paraId="6085A09E" w14:textId="77777777" w:rsidR="0063601D" w:rsidRPr="0063601D" w:rsidRDefault="0063601D" w:rsidP="0063601D">
      <w:pPr>
        <w:numPr>
          <w:ilvl w:val="0"/>
          <w:numId w:val="10"/>
        </w:numPr>
        <w:suppressAutoHyphens w:val="0"/>
        <w:spacing w:after="0" w:line="360" w:lineRule="auto"/>
        <w:ind w:left="958" w:hanging="357"/>
        <w:jc w:val="both"/>
        <w:rPr>
          <w:rFonts w:eastAsia="Times New Roman" w:cstheme="minorHAnsi"/>
          <w:lang w:eastAsia="pl-PL"/>
        </w:rPr>
      </w:pPr>
      <w:r w:rsidRPr="0063601D">
        <w:rPr>
          <w:rFonts w:eastAsia="Times New Roman" w:cstheme="minorHAnsi"/>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na podstawie art. 16 RODO prawo do sprostowania Pani/Pana danych osobowych (</w:t>
      </w:r>
      <w:r w:rsidRPr="0063601D">
        <w:rPr>
          <w:rFonts w:eastAsia="Times New Roman" w:cstheme="minorHAnsi"/>
          <w:i/>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63601D">
        <w:rPr>
          <w:rFonts w:eastAsia="Times New Roman" w:cstheme="minorHAnsi"/>
          <w:lang w:eastAsia="pl-PL"/>
        </w:rPr>
        <w:t>);</w:t>
      </w:r>
    </w:p>
    <w:p w14:paraId="016FBD7F" w14:textId="77777777" w:rsidR="0063601D" w:rsidRPr="0063601D" w:rsidRDefault="0063601D" w:rsidP="0063601D">
      <w:pPr>
        <w:numPr>
          <w:ilvl w:val="0"/>
          <w:numId w:val="10"/>
        </w:numPr>
        <w:suppressAutoHyphens w:val="0"/>
        <w:spacing w:after="0" w:line="360" w:lineRule="auto"/>
        <w:ind w:left="958" w:hanging="357"/>
        <w:jc w:val="both"/>
        <w:rPr>
          <w:rFonts w:eastAsia="Times New Roman" w:cstheme="minorHAnsi"/>
          <w:lang w:eastAsia="pl-PL"/>
        </w:rPr>
      </w:pPr>
      <w:r w:rsidRPr="0063601D">
        <w:rPr>
          <w:rFonts w:eastAsia="Times New Roman" w:cstheme="minorHAnsi"/>
          <w:lang w:eastAsia="pl-PL"/>
        </w:rPr>
        <w:lastRenderedPageBreak/>
        <w:t>na podstawie art. 18 RODO prawo żądania od administratora ograniczenia przetwarzania danych osobowych z zastrzeżeniem okresu trwania postępowania o udzielenie zamówienia publicznego lub konkursu oraz przypadków, o których mowa w art. 18 ust. 2 RODO (</w:t>
      </w:r>
      <w:r w:rsidRPr="0063601D">
        <w:rPr>
          <w:rFonts w:eastAsia="Times New Roman" w:cstheme="minorHAnsi"/>
          <w:i/>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63601D">
        <w:rPr>
          <w:rFonts w:eastAsia="Times New Roman" w:cstheme="minorHAnsi"/>
          <w:lang w:eastAsia="pl-PL"/>
        </w:rPr>
        <w:t>);</w:t>
      </w:r>
    </w:p>
    <w:p w14:paraId="36C55A6C" w14:textId="77777777" w:rsidR="0063601D" w:rsidRPr="0063601D" w:rsidRDefault="0063601D" w:rsidP="0063601D">
      <w:pPr>
        <w:numPr>
          <w:ilvl w:val="0"/>
          <w:numId w:val="10"/>
        </w:numPr>
        <w:suppressAutoHyphens w:val="0"/>
        <w:spacing w:after="0" w:line="360" w:lineRule="auto"/>
        <w:ind w:left="958" w:hanging="357"/>
        <w:jc w:val="both"/>
        <w:rPr>
          <w:rFonts w:eastAsia="Times New Roman" w:cstheme="minorHAnsi"/>
          <w:lang w:eastAsia="pl-PL"/>
        </w:rPr>
      </w:pPr>
      <w:r w:rsidRPr="0063601D">
        <w:rPr>
          <w:rFonts w:eastAsia="Times New Roman" w:cstheme="minorHAnsi"/>
          <w:lang w:eastAsia="pl-PL"/>
        </w:rPr>
        <w:t xml:space="preserve">prawo do wniesienia skargi do Prezesa Urzędu Ochrony Danych Osobowych, gdy uzna Pani/Pan, że przetwarzanie danych osobowych Pani/Pana dotyczących narusza przepisy RODO; </w:t>
      </w:r>
      <w:r w:rsidRPr="0063601D">
        <w:rPr>
          <w:rFonts w:eastAsia="Times New Roman" w:cstheme="minorHAnsi"/>
          <w:i/>
          <w:lang w:eastAsia="pl-PL"/>
        </w:rPr>
        <w:t xml:space="preserve"> </w:t>
      </w:r>
    </w:p>
    <w:p w14:paraId="4C2ABE4C" w14:textId="77777777" w:rsidR="0063601D" w:rsidRPr="0063601D" w:rsidRDefault="0063601D" w:rsidP="0063601D">
      <w:pPr>
        <w:numPr>
          <w:ilvl w:val="0"/>
          <w:numId w:val="12"/>
        </w:numPr>
        <w:suppressAutoHyphens w:val="0"/>
        <w:spacing w:after="0" w:line="360" w:lineRule="auto"/>
        <w:ind w:left="709" w:hanging="401"/>
        <w:jc w:val="both"/>
        <w:rPr>
          <w:rFonts w:eastAsia="Times New Roman" w:cstheme="minorHAnsi"/>
          <w:lang w:eastAsia="pl-PL"/>
        </w:rPr>
      </w:pPr>
      <w:r w:rsidRPr="0063601D">
        <w:rPr>
          <w:rFonts w:eastAsia="Times New Roman" w:cstheme="minorHAnsi"/>
          <w:lang w:eastAsia="pl-PL"/>
        </w:rPr>
        <w:t>nie przysługuje Pani/Panu:</w:t>
      </w:r>
    </w:p>
    <w:p w14:paraId="1ED33F7B" w14:textId="77777777" w:rsidR="0063601D" w:rsidRPr="0063601D" w:rsidRDefault="0063601D" w:rsidP="0063601D">
      <w:pPr>
        <w:numPr>
          <w:ilvl w:val="0"/>
          <w:numId w:val="13"/>
        </w:numPr>
        <w:suppressAutoHyphens w:val="0"/>
        <w:spacing w:after="0" w:line="360" w:lineRule="auto"/>
        <w:ind w:left="1008" w:hanging="392"/>
        <w:jc w:val="both"/>
        <w:rPr>
          <w:rFonts w:eastAsia="Times New Roman" w:cstheme="minorHAnsi"/>
          <w:lang w:eastAsia="pl-PL"/>
        </w:rPr>
      </w:pPr>
      <w:r w:rsidRPr="0063601D">
        <w:rPr>
          <w:rFonts w:eastAsia="Times New Roman" w:cstheme="minorHAnsi"/>
          <w:lang w:eastAsia="pl-PL"/>
        </w:rPr>
        <w:t>w związku z art. 17 ust. 3 lit. b, d lub e RODO prawo do usunięcia danych osobowych;</w:t>
      </w:r>
    </w:p>
    <w:p w14:paraId="29370B4E" w14:textId="77777777" w:rsidR="0063601D" w:rsidRPr="0063601D" w:rsidRDefault="0063601D" w:rsidP="0063601D">
      <w:pPr>
        <w:numPr>
          <w:ilvl w:val="0"/>
          <w:numId w:val="13"/>
        </w:numPr>
        <w:suppressAutoHyphens w:val="0"/>
        <w:spacing w:after="0" w:line="360" w:lineRule="auto"/>
        <w:ind w:left="1008" w:hanging="392"/>
        <w:jc w:val="both"/>
        <w:rPr>
          <w:rFonts w:eastAsia="Times New Roman" w:cstheme="minorHAnsi"/>
          <w:lang w:eastAsia="pl-PL"/>
        </w:rPr>
      </w:pPr>
      <w:r w:rsidRPr="0063601D">
        <w:rPr>
          <w:rFonts w:eastAsia="Times New Roman" w:cstheme="minorHAnsi"/>
          <w:lang w:eastAsia="pl-PL"/>
        </w:rPr>
        <w:t>prawo do przenoszenia danych osobowych, o którym mowa w art. 20 RODO;</w:t>
      </w:r>
    </w:p>
    <w:p w14:paraId="3FB97CF6" w14:textId="77777777" w:rsidR="0063601D" w:rsidRPr="0063601D" w:rsidRDefault="0063601D" w:rsidP="0063601D">
      <w:pPr>
        <w:numPr>
          <w:ilvl w:val="0"/>
          <w:numId w:val="13"/>
        </w:numPr>
        <w:suppressAutoHyphens w:val="0"/>
        <w:spacing w:after="0" w:line="360" w:lineRule="auto"/>
        <w:ind w:left="1008" w:hanging="392"/>
        <w:jc w:val="both"/>
        <w:rPr>
          <w:rFonts w:eastAsia="Times New Roman" w:cstheme="minorHAnsi"/>
          <w:lang w:eastAsia="pl-PL"/>
        </w:rPr>
      </w:pPr>
      <w:r w:rsidRPr="0063601D">
        <w:rPr>
          <w:rFonts w:eastAsia="Times New Roman" w:cstheme="minorHAnsi"/>
          <w:lang w:eastAsia="pl-PL"/>
        </w:rPr>
        <w:t xml:space="preserve">na podstawie art. 21 RODO prawo sprzeciwu, wobec przetwarzania danych osobowych, gdyż podstawą prawną przetwarzania Pani/Pana danych osobowych jest art. 6 ust. 1 lit. c RODO; </w:t>
      </w:r>
    </w:p>
    <w:p w14:paraId="49FBCA19" w14:textId="77777777" w:rsidR="0063601D" w:rsidRPr="0063601D" w:rsidRDefault="0063601D" w:rsidP="0063601D">
      <w:pPr>
        <w:numPr>
          <w:ilvl w:val="0"/>
          <w:numId w:val="12"/>
        </w:numPr>
        <w:suppressAutoHyphens w:val="0"/>
        <w:spacing w:after="0" w:line="360" w:lineRule="auto"/>
        <w:ind w:left="709" w:hanging="401"/>
        <w:jc w:val="both"/>
        <w:rPr>
          <w:rFonts w:eastAsia="Times New Roman" w:cstheme="minorHAnsi"/>
          <w:lang w:eastAsia="pl-PL"/>
        </w:rPr>
      </w:pPr>
      <w:r w:rsidRPr="0063601D">
        <w:rPr>
          <w:rFonts w:eastAsia="Times New Roman" w:cstheme="minorHAnsi"/>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B850E07" w14:textId="77777777" w:rsidR="0063601D" w:rsidRPr="0063601D" w:rsidRDefault="0063601D" w:rsidP="0063601D">
      <w:pPr>
        <w:numPr>
          <w:ilvl w:val="0"/>
          <w:numId w:val="2"/>
        </w:numPr>
        <w:pBdr>
          <w:bottom w:val="double" w:sz="4" w:space="1" w:color="auto"/>
        </w:pBdr>
        <w:shd w:val="clear" w:color="auto" w:fill="DAEEF3"/>
        <w:tabs>
          <w:tab w:val="left" w:pos="426"/>
        </w:tabs>
        <w:suppressAutoHyphens w:val="0"/>
        <w:spacing w:before="360" w:after="40" w:line="360" w:lineRule="auto"/>
        <w:ind w:left="426" w:right="23" w:hanging="426"/>
        <w:jc w:val="both"/>
        <w:rPr>
          <w:rFonts w:cstheme="minorHAnsi"/>
          <w:b/>
        </w:rPr>
      </w:pPr>
      <w:r w:rsidRPr="0063601D">
        <w:rPr>
          <w:rFonts w:cstheme="minorHAnsi"/>
          <w:b/>
        </w:rPr>
        <w:t xml:space="preserve">WYKAZ </w:t>
      </w:r>
      <w:r w:rsidRPr="0063601D">
        <w:rPr>
          <w:rFonts w:cstheme="minorHAnsi"/>
          <w:b/>
          <w:bCs/>
        </w:rPr>
        <w:t>ZAŁĄCZNIKÓW</w:t>
      </w:r>
      <w:r w:rsidRPr="0063601D">
        <w:rPr>
          <w:rFonts w:cstheme="minorHAnsi"/>
          <w:b/>
        </w:rPr>
        <w:t xml:space="preserve"> DO SWZ</w:t>
      </w:r>
    </w:p>
    <w:p w14:paraId="1A78006E" w14:textId="77777777" w:rsidR="0063601D" w:rsidRPr="0063601D" w:rsidRDefault="0063601D" w:rsidP="0063601D">
      <w:pPr>
        <w:suppressAutoHyphens w:val="0"/>
        <w:ind w:firstLine="708"/>
      </w:pPr>
      <w:r w:rsidRPr="0063601D">
        <w:t>Załącznik nr 1  - Formularz ofertowy</w:t>
      </w:r>
    </w:p>
    <w:p w14:paraId="08B5464B" w14:textId="77777777" w:rsidR="0063601D" w:rsidRPr="0063601D" w:rsidRDefault="0063601D" w:rsidP="0063601D">
      <w:pPr>
        <w:suppressAutoHyphens w:val="0"/>
        <w:ind w:firstLine="708"/>
      </w:pPr>
      <w:r w:rsidRPr="0063601D">
        <w:t>Załącznik nr 1A  - Formularz ofertowy</w:t>
      </w:r>
    </w:p>
    <w:p w14:paraId="6A11EFEE" w14:textId="77777777" w:rsidR="0074531E" w:rsidRPr="0074531E" w:rsidRDefault="0074531E" w:rsidP="0074531E">
      <w:pPr>
        <w:suppressAutoHyphens w:val="0"/>
        <w:ind w:left="708"/>
        <w:rPr>
          <w:rFonts w:cstheme="minorHAnsi"/>
        </w:rPr>
      </w:pPr>
      <w:r w:rsidRPr="0074531E">
        <w:t xml:space="preserve">Załącznik nr 2 - </w:t>
      </w:r>
      <w:r w:rsidRPr="0074531E">
        <w:rPr>
          <w:rFonts w:cstheme="minorHAnsi"/>
        </w:rPr>
        <w:t>Oświadczenie o braku podstaw do wykluczenia i o spełnianiu warunków udziału w postępowaniu</w:t>
      </w:r>
    </w:p>
    <w:p w14:paraId="4D2E756C" w14:textId="77777777" w:rsidR="0074531E" w:rsidRPr="0074531E" w:rsidRDefault="0074531E" w:rsidP="0074531E">
      <w:pPr>
        <w:suppressAutoHyphens w:val="0"/>
        <w:ind w:left="708"/>
        <w:rPr>
          <w:rFonts w:cstheme="minorHAnsi"/>
        </w:rPr>
      </w:pPr>
      <w:r w:rsidRPr="0074531E">
        <w:rPr>
          <w:rFonts w:cstheme="minorHAnsi"/>
        </w:rPr>
        <w:t xml:space="preserve">Załącznik nr 3 – Oświadczenie dotyczące przesłanek wykluczenia z postępowania </w:t>
      </w:r>
    </w:p>
    <w:p w14:paraId="560236A1" w14:textId="77777777" w:rsidR="0063601D" w:rsidRPr="0063601D" w:rsidRDefault="0063601D" w:rsidP="0063601D">
      <w:pPr>
        <w:suppressAutoHyphens w:val="0"/>
        <w:ind w:left="708"/>
        <w:rPr>
          <w:rFonts w:cstheme="minorHAnsi"/>
        </w:rPr>
      </w:pPr>
      <w:r w:rsidRPr="0063601D">
        <w:rPr>
          <w:rFonts w:cstheme="minorHAnsi"/>
        </w:rPr>
        <w:t>Załącznik nr 4 – wzór umowy</w:t>
      </w:r>
    </w:p>
    <w:p w14:paraId="2DF6B0AE" w14:textId="77777777" w:rsidR="0063601D" w:rsidRPr="0063601D" w:rsidRDefault="0063601D" w:rsidP="0063601D">
      <w:pPr>
        <w:suppressAutoHyphens w:val="0"/>
        <w:ind w:left="708"/>
        <w:rPr>
          <w:rFonts w:cstheme="minorHAnsi"/>
        </w:rPr>
      </w:pPr>
      <w:r w:rsidRPr="0063601D">
        <w:rPr>
          <w:rFonts w:cstheme="minorHAnsi"/>
        </w:rPr>
        <w:t>Załącznik nr 5 – zobowiązanie</w:t>
      </w:r>
    </w:p>
    <w:p w14:paraId="6BE4D627" w14:textId="77777777" w:rsidR="0063601D" w:rsidRPr="0063601D" w:rsidRDefault="0063601D" w:rsidP="0063601D">
      <w:pPr>
        <w:suppressAutoHyphens w:val="0"/>
        <w:ind w:left="708"/>
        <w:rPr>
          <w:rFonts w:cstheme="minorHAnsi"/>
        </w:rPr>
      </w:pPr>
      <w:r w:rsidRPr="0063601D">
        <w:rPr>
          <w:rFonts w:cstheme="minorHAnsi"/>
        </w:rPr>
        <w:t>Załącznik nr 6 – opis przedmiotu zamówienia</w:t>
      </w:r>
    </w:p>
    <w:p w14:paraId="44F8994B" w14:textId="77777777" w:rsidR="0063601D" w:rsidRPr="0063601D" w:rsidRDefault="0063601D" w:rsidP="0063601D">
      <w:pPr>
        <w:suppressAutoHyphens w:val="0"/>
        <w:ind w:left="708"/>
        <w:rPr>
          <w:rFonts w:cstheme="minorHAnsi"/>
        </w:rPr>
      </w:pPr>
      <w:r w:rsidRPr="0063601D">
        <w:rPr>
          <w:rFonts w:cstheme="minorHAnsi"/>
        </w:rPr>
        <w:t>Załącznik nr 7 – oświadczenie dla wykonawców wspólnie ubiegających się zamówienia</w:t>
      </w:r>
    </w:p>
    <w:p w14:paraId="101DA74B" w14:textId="77777777" w:rsidR="0063601D" w:rsidRPr="0063601D" w:rsidRDefault="0063601D" w:rsidP="0063601D">
      <w:pPr>
        <w:suppressAutoHyphens w:val="0"/>
        <w:ind w:left="708"/>
        <w:rPr>
          <w:rFonts w:cstheme="minorHAnsi"/>
        </w:rPr>
      </w:pPr>
      <w:r w:rsidRPr="0063601D">
        <w:rPr>
          <w:rFonts w:cstheme="minorHAnsi"/>
        </w:rPr>
        <w:t>Załącznik nr 8 – oświadczenie o grupie kapitałowej</w:t>
      </w:r>
    </w:p>
    <w:p w14:paraId="5CA7A1F1" w14:textId="77777777" w:rsidR="0063601D" w:rsidRPr="0063601D" w:rsidRDefault="0063601D" w:rsidP="0063601D">
      <w:pPr>
        <w:suppressAutoHyphens w:val="0"/>
        <w:ind w:left="708"/>
        <w:rPr>
          <w:rFonts w:cstheme="minorHAnsi"/>
          <w:bCs/>
        </w:rPr>
      </w:pPr>
      <w:r w:rsidRPr="0063601D">
        <w:rPr>
          <w:rFonts w:cstheme="minorHAnsi"/>
        </w:rPr>
        <w:t>Załącznik nr 9 – wykaz dostaw</w:t>
      </w:r>
    </w:p>
    <w:p w14:paraId="25FC6F26" w14:textId="77777777" w:rsidR="0063601D" w:rsidRPr="0063601D" w:rsidRDefault="0063601D" w:rsidP="0063601D">
      <w:pPr>
        <w:suppressAutoHyphens w:val="0"/>
      </w:pPr>
    </w:p>
    <w:p w14:paraId="7EAB0B48" w14:textId="77777777" w:rsidR="005B55BB" w:rsidRPr="0063601D" w:rsidRDefault="005B55BB" w:rsidP="0063601D"/>
    <w:sectPr w:rsidR="005B55BB" w:rsidRPr="0063601D">
      <w:footerReference w:type="default" r:id="rId13"/>
      <w:headerReference w:type="first" r:id="rId14"/>
      <w:footerReference w:type="first" r:id="rId15"/>
      <w:pgSz w:w="11906" w:h="16838"/>
      <w:pgMar w:top="1417" w:right="1417" w:bottom="1417" w:left="1417" w:header="680" w:footer="708" w:gutter="0"/>
      <w:pgNumType w:start="1"/>
      <w:cols w:space="708"/>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0FDD5" w14:textId="77777777" w:rsidR="0072432D" w:rsidRDefault="00C256FC">
      <w:pPr>
        <w:spacing w:after="0" w:line="240" w:lineRule="auto"/>
      </w:pPr>
      <w:r>
        <w:separator/>
      </w:r>
    </w:p>
  </w:endnote>
  <w:endnote w:type="continuationSeparator" w:id="0">
    <w:p w14:paraId="36D499B5" w14:textId="77777777" w:rsidR="0072432D" w:rsidRDefault="00C25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w Cen MT">
    <w:panose1 w:val="020B0602020104020603"/>
    <w:charset w:val="EE"/>
    <w:family w:val="swiss"/>
    <w:pitch w:val="variable"/>
    <w:sig w:usb0="00000007" w:usb1="00000000" w:usb2="00000000" w:usb3="00000000" w:csb0="00000003" w:csb1="00000000"/>
  </w:font>
  <w:font w:name="Segoe UI Semilight">
    <w:panose1 w:val="020B04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6408645"/>
      <w:docPartObj>
        <w:docPartGallery w:val="Page Numbers (Bottom of Page)"/>
        <w:docPartUnique/>
      </w:docPartObj>
    </w:sdtPr>
    <w:sdtEndPr/>
    <w:sdtContent>
      <w:p w14:paraId="11A84193" w14:textId="77777777" w:rsidR="005B55BB" w:rsidRDefault="00C256FC">
        <w:pPr>
          <w:pStyle w:val="Stopka"/>
          <w:jc w:val="right"/>
        </w:pPr>
        <w:r>
          <w:fldChar w:fldCharType="begin"/>
        </w:r>
        <w:r>
          <w:instrText>PAGE</w:instrText>
        </w:r>
        <w:r>
          <w:fldChar w:fldCharType="separate"/>
        </w:r>
        <w:r>
          <w:t>22</w:t>
        </w:r>
        <w:r>
          <w:fldChar w:fldCharType="end"/>
        </w:r>
      </w:p>
    </w:sdtContent>
  </w:sdt>
  <w:p w14:paraId="7EE854F4" w14:textId="77777777" w:rsidR="005B55BB" w:rsidRDefault="005B55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1ABC2" w14:textId="77777777" w:rsidR="005B55BB" w:rsidRDefault="005B55BB">
    <w:pPr>
      <w:pStyle w:val="Stopka"/>
    </w:pPr>
  </w:p>
  <w:p w14:paraId="7F6733B3" w14:textId="77777777" w:rsidR="005B55BB" w:rsidRDefault="00C256FC">
    <w:pPr>
      <w:pStyle w:val="Stopka"/>
    </w:pPr>
    <w:r>
      <w:rPr>
        <w:noProof/>
      </w:rPr>
      <w:drawing>
        <wp:anchor distT="0" distB="0" distL="0" distR="0" simplePos="0" relativeHeight="2" behindDoc="1" locked="0" layoutInCell="0" allowOverlap="1" wp14:anchorId="0FF8AFBC" wp14:editId="527A8AE6">
          <wp:simplePos x="0" y="0"/>
          <wp:positionH relativeFrom="margin">
            <wp:align>left</wp:align>
          </wp:positionH>
          <wp:positionV relativeFrom="paragraph">
            <wp:posOffset>111760</wp:posOffset>
          </wp:positionV>
          <wp:extent cx="1378585" cy="467995"/>
          <wp:effectExtent l="0" t="0" r="0" b="0"/>
          <wp:wrapNone/>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4"/>
                  <pic:cNvPicPr>
                    <a:picLocks noChangeAspect="1" noChangeArrowheads="1"/>
                  </pic:cNvPicPr>
                </pic:nvPicPr>
                <pic:blipFill>
                  <a:blip r:embed="rId1"/>
                  <a:stretch>
                    <a:fillRect/>
                  </a:stretch>
                </pic:blipFill>
                <pic:spPr bwMode="auto">
                  <a:xfrm>
                    <a:off x="0" y="0"/>
                    <a:ext cx="1378585" cy="467995"/>
                  </a:xfrm>
                  <a:prstGeom prst="rect">
                    <a:avLst/>
                  </a:prstGeom>
                </pic:spPr>
              </pic:pic>
            </a:graphicData>
          </a:graphic>
        </wp:anchor>
      </w:drawing>
    </w:r>
    <w:r>
      <w:rPr>
        <w:noProof/>
      </w:rPr>
      <w:drawing>
        <wp:anchor distT="0" distB="0" distL="0" distR="0" simplePos="0" relativeHeight="3" behindDoc="1" locked="0" layoutInCell="0" allowOverlap="1" wp14:anchorId="422F7DF5" wp14:editId="33000921">
          <wp:simplePos x="0" y="0"/>
          <wp:positionH relativeFrom="rightMargin">
            <wp:posOffset>-3070225</wp:posOffset>
          </wp:positionH>
          <wp:positionV relativeFrom="paragraph">
            <wp:posOffset>78105</wp:posOffset>
          </wp:positionV>
          <wp:extent cx="518160" cy="660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2"/>
                  <a:stretch>
                    <a:fillRect/>
                  </a:stretch>
                </pic:blipFill>
                <pic:spPr bwMode="auto">
                  <a:xfrm>
                    <a:off x="0" y="0"/>
                    <a:ext cx="518160" cy="660400"/>
                  </a:xfrm>
                  <a:prstGeom prst="rect">
                    <a:avLst/>
                  </a:prstGeom>
                </pic:spPr>
              </pic:pic>
            </a:graphicData>
          </a:graphic>
        </wp:anchor>
      </w:drawing>
    </w:r>
    <w:r>
      <w:rPr>
        <w:noProof/>
      </w:rPr>
      <w:drawing>
        <wp:anchor distT="0" distB="0" distL="0" distR="0" simplePos="0" relativeHeight="4" behindDoc="1" locked="0" layoutInCell="0" allowOverlap="1" wp14:anchorId="236B0AC3" wp14:editId="5C889129">
          <wp:simplePos x="0" y="0"/>
          <wp:positionH relativeFrom="margin">
            <wp:posOffset>4422775</wp:posOffset>
          </wp:positionH>
          <wp:positionV relativeFrom="paragraph">
            <wp:posOffset>221615</wp:posOffset>
          </wp:positionV>
          <wp:extent cx="1130300" cy="400050"/>
          <wp:effectExtent l="0" t="0" r="0" b="0"/>
          <wp:wrapNone/>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pic:cNvPicPr>
                    <a:picLocks noChangeAspect="1" noChangeArrowheads="1"/>
                  </pic:cNvPicPr>
                </pic:nvPicPr>
                <pic:blipFill>
                  <a:blip r:embed="rId3"/>
                  <a:srcRect t="24692" b="23525"/>
                  <a:stretch>
                    <a:fillRect/>
                  </a:stretch>
                </pic:blipFill>
                <pic:spPr bwMode="auto">
                  <a:xfrm>
                    <a:off x="0" y="0"/>
                    <a:ext cx="1130300" cy="400050"/>
                  </a:xfrm>
                  <a:prstGeom prst="rect">
                    <a:avLst/>
                  </a:prstGeom>
                </pic:spPr>
              </pic:pic>
            </a:graphicData>
          </a:graphic>
        </wp:anchor>
      </w:drawing>
    </w:r>
    <w:r>
      <w:tab/>
    </w:r>
  </w:p>
  <w:tbl>
    <w:tblPr>
      <w:tblStyle w:val="Tabela-Siatka"/>
      <w:tblW w:w="3255" w:type="dxa"/>
      <w:tblInd w:w="-709" w:type="dxa"/>
      <w:tblLayout w:type="fixed"/>
      <w:tblLook w:val="04A0" w:firstRow="1" w:lastRow="0" w:firstColumn="1" w:lastColumn="0" w:noHBand="0" w:noVBand="1"/>
    </w:tblPr>
    <w:tblGrid>
      <w:gridCol w:w="3255"/>
    </w:tblGrid>
    <w:tr w:rsidR="005B55BB" w14:paraId="25CCEF5B" w14:textId="77777777">
      <w:tc>
        <w:tcPr>
          <w:tcW w:w="3255" w:type="dxa"/>
          <w:tcBorders>
            <w:top w:val="nil"/>
            <w:left w:val="nil"/>
            <w:bottom w:val="nil"/>
            <w:right w:val="nil"/>
          </w:tcBorders>
        </w:tcPr>
        <w:p w14:paraId="35374E8B" w14:textId="77777777" w:rsidR="005B55BB" w:rsidRDefault="005B55BB">
          <w:pPr>
            <w:pStyle w:val="Stopka"/>
            <w:widowControl w:val="0"/>
            <w:rPr>
              <w:lang w:val="en-BZ"/>
            </w:rPr>
          </w:pPr>
        </w:p>
      </w:tc>
    </w:tr>
  </w:tbl>
  <w:p w14:paraId="42074D20" w14:textId="77777777" w:rsidR="005B55BB" w:rsidRDefault="00C256FC">
    <w:pPr>
      <w:pStyle w:val="Stopka"/>
    </w:pPr>
    <w:r>
      <w:tab/>
    </w:r>
  </w:p>
  <w:p w14:paraId="2D26A103" w14:textId="77777777" w:rsidR="005B55BB" w:rsidRDefault="00C256FC">
    <w:pPr>
      <w:pStyle w:val="Stopka"/>
      <w:tabs>
        <w:tab w:val="clear" w:pos="4536"/>
        <w:tab w:val="clear" w:pos="9072"/>
        <w:tab w:val="left" w:pos="16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FFF87" w14:textId="77777777" w:rsidR="005B55BB" w:rsidRDefault="00C256FC">
      <w:pPr>
        <w:rPr>
          <w:sz w:val="12"/>
        </w:rPr>
      </w:pPr>
      <w:r>
        <w:separator/>
      </w:r>
    </w:p>
  </w:footnote>
  <w:footnote w:type="continuationSeparator" w:id="0">
    <w:p w14:paraId="59E1DB0D" w14:textId="77777777" w:rsidR="005B55BB" w:rsidRDefault="00C256FC">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8932" w:type="dxa"/>
      <w:tblInd w:w="-427" w:type="dxa"/>
      <w:tblLayout w:type="fixed"/>
      <w:tblLook w:val="04A0" w:firstRow="1" w:lastRow="0" w:firstColumn="1" w:lastColumn="0" w:noHBand="0" w:noVBand="1"/>
    </w:tblPr>
    <w:tblGrid>
      <w:gridCol w:w="1703"/>
      <w:gridCol w:w="7229"/>
    </w:tblGrid>
    <w:tr w:rsidR="005B55BB" w14:paraId="197C3FAF" w14:textId="77777777">
      <w:tc>
        <w:tcPr>
          <w:tcW w:w="1703" w:type="dxa"/>
          <w:tcBorders>
            <w:top w:val="nil"/>
            <w:left w:val="nil"/>
            <w:bottom w:val="nil"/>
            <w:right w:val="single" w:sz="8" w:space="0" w:color="44546A"/>
          </w:tcBorders>
          <w:vAlign w:val="center"/>
        </w:tcPr>
        <w:p w14:paraId="2C4787E0" w14:textId="77777777" w:rsidR="005B55BB" w:rsidRDefault="00C256FC">
          <w:pPr>
            <w:pStyle w:val="Nagwek"/>
            <w:widowControl w:val="0"/>
            <w:rPr>
              <w:rFonts w:ascii="Calibri" w:eastAsia="Calibri" w:hAnsi="Calibri"/>
            </w:rPr>
          </w:pPr>
          <w:r>
            <w:rPr>
              <w:noProof/>
            </w:rPr>
            <w:drawing>
              <wp:inline distT="0" distB="0" distL="0" distR="0" wp14:anchorId="03F2F2D3" wp14:editId="1A5A298C">
                <wp:extent cx="807720" cy="807720"/>
                <wp:effectExtent l="0" t="0" r="0" b="0"/>
                <wp:docPr id="1" name="Obraz 9" descr="C:\Users\Grodek.A\Desktop\zdjęcia\OIP (1).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9" descr="C:\Users\Grodek.A\Desktop\zdjęcia\OIP (1).jfif"/>
                        <pic:cNvPicPr>
                          <a:picLocks noChangeAspect="1" noChangeArrowheads="1"/>
                        </pic:cNvPicPr>
                      </pic:nvPicPr>
                      <pic:blipFill>
                        <a:blip r:embed="rId1"/>
                        <a:stretch>
                          <a:fillRect/>
                        </a:stretch>
                      </pic:blipFill>
                      <pic:spPr bwMode="auto">
                        <a:xfrm>
                          <a:off x="0" y="0"/>
                          <a:ext cx="807720" cy="807720"/>
                        </a:xfrm>
                        <a:prstGeom prst="rect">
                          <a:avLst/>
                        </a:prstGeom>
                      </pic:spPr>
                    </pic:pic>
                  </a:graphicData>
                </a:graphic>
              </wp:inline>
            </w:drawing>
          </w:r>
        </w:p>
      </w:tc>
      <w:tc>
        <w:tcPr>
          <w:tcW w:w="7228" w:type="dxa"/>
          <w:tcBorders>
            <w:top w:val="nil"/>
            <w:left w:val="single" w:sz="8" w:space="0" w:color="44546A"/>
            <w:bottom w:val="nil"/>
            <w:right w:val="nil"/>
          </w:tcBorders>
        </w:tcPr>
        <w:p w14:paraId="4F3462F5" w14:textId="77777777" w:rsidR="005B55BB" w:rsidRDefault="005B55BB">
          <w:pPr>
            <w:keepNext/>
            <w:widowControl w:val="0"/>
            <w:tabs>
              <w:tab w:val="right" w:pos="5317"/>
            </w:tabs>
            <w:spacing w:after="0" w:line="260" w:lineRule="atLeast"/>
            <w:ind w:left="322"/>
            <w:rPr>
              <w:rFonts w:ascii="Tw Cen MT" w:eastAsia="Calibri" w:hAnsi="Tw Cen MT" w:cs="Calibri"/>
              <w:b/>
              <w:bCs/>
              <w:color w:val="44546A" w:themeColor="text2"/>
              <w:sz w:val="28"/>
              <w:szCs w:val="28"/>
              <w:lang w:eastAsia="pl-PL"/>
            </w:rPr>
          </w:pPr>
        </w:p>
        <w:p w14:paraId="27C52EE4" w14:textId="77777777" w:rsidR="005B55BB" w:rsidRDefault="00C256FC">
          <w:pPr>
            <w:keepNext/>
            <w:widowControl w:val="0"/>
            <w:tabs>
              <w:tab w:val="right" w:pos="5317"/>
            </w:tabs>
            <w:spacing w:after="0" w:line="260" w:lineRule="atLeast"/>
            <w:ind w:left="322"/>
            <w:rPr>
              <w:rFonts w:ascii="Tw Cen MT" w:eastAsia="Calibri" w:hAnsi="Tw Cen MT" w:cs="Calibri"/>
              <w:b/>
              <w:bCs/>
              <w:color w:val="44546A" w:themeColor="text2"/>
              <w:sz w:val="28"/>
              <w:szCs w:val="28"/>
              <w:lang w:eastAsia="pl-PL"/>
            </w:rPr>
          </w:pPr>
          <w:r>
            <w:rPr>
              <w:rFonts w:ascii="Tw Cen MT" w:eastAsia="Calibri" w:hAnsi="Tw Cen MT" w:cs="Calibri"/>
              <w:b/>
              <w:bCs/>
              <w:color w:val="44546A" w:themeColor="text2"/>
              <w:sz w:val="28"/>
              <w:szCs w:val="28"/>
              <w:lang w:eastAsia="pl-PL"/>
            </w:rPr>
            <w:t xml:space="preserve">ZACHODNIOPOMORSKA WOJEWÓDZKA KOMENDA </w:t>
          </w:r>
        </w:p>
        <w:p w14:paraId="52A4AB28" w14:textId="77777777" w:rsidR="005B55BB" w:rsidRDefault="00C256FC">
          <w:pPr>
            <w:keepNext/>
            <w:widowControl w:val="0"/>
            <w:tabs>
              <w:tab w:val="right" w:pos="5317"/>
            </w:tabs>
            <w:spacing w:after="0" w:line="260" w:lineRule="atLeast"/>
            <w:ind w:left="322"/>
            <w:rPr>
              <w:rFonts w:ascii="Tw Cen MT" w:eastAsia="Calibri" w:hAnsi="Tw Cen MT" w:cs="Calibri"/>
              <w:b/>
              <w:bCs/>
              <w:color w:val="44546A" w:themeColor="text2"/>
              <w:sz w:val="28"/>
              <w:szCs w:val="28"/>
              <w:lang w:eastAsia="pl-PL"/>
            </w:rPr>
          </w:pPr>
          <w:r>
            <w:rPr>
              <w:rFonts w:ascii="Tw Cen MT" w:eastAsia="Calibri" w:hAnsi="Tw Cen MT" w:cs="Calibri"/>
              <w:b/>
              <w:bCs/>
              <w:color w:val="44546A" w:themeColor="text2"/>
              <w:sz w:val="28"/>
              <w:szCs w:val="28"/>
              <w:lang w:eastAsia="pl-PL"/>
            </w:rPr>
            <w:t>OCHOTNICZYCH HUFCÓW PRACY W SZCZECINIE</w:t>
          </w:r>
        </w:p>
        <w:p w14:paraId="1246FE91" w14:textId="77777777" w:rsidR="005B55BB" w:rsidRDefault="00C256FC">
          <w:pPr>
            <w:widowControl w:val="0"/>
            <w:spacing w:after="0" w:line="240" w:lineRule="auto"/>
            <w:ind w:left="321"/>
            <w:rPr>
              <w:rFonts w:ascii="Segoe UI Semilight" w:eastAsia="Calibri" w:hAnsi="Segoe UI Semilight" w:cs="Segoe UI Semilight"/>
              <w:color w:val="44546A" w:themeColor="text2"/>
              <w:sz w:val="18"/>
              <w:szCs w:val="20"/>
              <w:lang w:eastAsia="pl-PL"/>
            </w:rPr>
          </w:pPr>
          <w:r>
            <w:rPr>
              <w:rFonts w:ascii="Segoe UI Semilight" w:eastAsia="Calibri" w:hAnsi="Segoe UI Semilight" w:cs="Segoe UI Semilight"/>
              <w:color w:val="44546A" w:themeColor="text2"/>
              <w:sz w:val="18"/>
              <w:szCs w:val="20"/>
              <w:lang w:eastAsia="pl-PL"/>
            </w:rPr>
            <w:t>70-206  Szczecin, ul. Dworcowa 19</w:t>
          </w:r>
        </w:p>
        <w:p w14:paraId="48A0BCC5" w14:textId="77777777" w:rsidR="005B55BB" w:rsidRDefault="00C256FC">
          <w:pPr>
            <w:widowControl w:val="0"/>
            <w:spacing w:after="0" w:line="240" w:lineRule="auto"/>
            <w:ind w:left="321"/>
            <w:rPr>
              <w:rFonts w:ascii="Segoe UI Semilight" w:eastAsia="Calibri" w:hAnsi="Segoe UI Semilight" w:cs="Segoe UI Semilight"/>
              <w:color w:val="44546A" w:themeColor="text2"/>
              <w:sz w:val="18"/>
              <w:szCs w:val="20"/>
              <w:lang w:val="de-DE" w:eastAsia="pl-PL"/>
            </w:rPr>
          </w:pPr>
          <w:r>
            <w:rPr>
              <w:rFonts w:ascii="Segoe UI Semilight" w:eastAsia="Calibri" w:hAnsi="Segoe UI Semilight" w:cs="Segoe UI Semilight"/>
              <w:color w:val="44546A" w:themeColor="text2"/>
              <w:sz w:val="18"/>
              <w:szCs w:val="20"/>
              <w:lang w:eastAsia="pl-PL"/>
            </w:rPr>
            <w:t xml:space="preserve">tel. 91  812-79-81, </w:t>
          </w:r>
          <w:r>
            <w:rPr>
              <w:rFonts w:ascii="Segoe UI Semilight" w:eastAsia="Calibri" w:hAnsi="Segoe UI Semilight" w:cs="Segoe UI Semilight"/>
              <w:color w:val="44546A" w:themeColor="text2"/>
              <w:sz w:val="18"/>
              <w:szCs w:val="20"/>
              <w:lang w:val="de-DE" w:eastAsia="pl-PL"/>
            </w:rPr>
            <w:t>fax 91  488-78-20</w:t>
          </w:r>
        </w:p>
        <w:p w14:paraId="59769EF7" w14:textId="77777777" w:rsidR="005B55BB" w:rsidRDefault="00C256FC">
          <w:pPr>
            <w:widowControl w:val="0"/>
            <w:spacing w:after="0" w:line="240" w:lineRule="auto"/>
            <w:ind w:left="321"/>
            <w:rPr>
              <w:rFonts w:ascii="Segoe UI Semilight" w:eastAsia="Calibri" w:hAnsi="Segoe UI Semilight" w:cs="Segoe UI Semilight"/>
              <w:color w:val="44546A" w:themeColor="text2"/>
              <w:sz w:val="18"/>
              <w:szCs w:val="20"/>
              <w:u w:val="single"/>
              <w:lang w:val="en-BZ" w:eastAsia="pl-PL"/>
            </w:rPr>
          </w:pPr>
          <w:proofErr w:type="spellStart"/>
          <w:r>
            <w:rPr>
              <w:rFonts w:ascii="Segoe UI Semilight" w:eastAsia="Calibri" w:hAnsi="Segoe UI Semilight" w:cs="Segoe UI Semilight"/>
              <w:color w:val="44546A" w:themeColor="text2"/>
              <w:sz w:val="18"/>
              <w:szCs w:val="20"/>
              <w:lang w:val="de-DE" w:eastAsia="pl-PL"/>
            </w:rPr>
            <w:t>e-mail</w:t>
          </w:r>
          <w:proofErr w:type="spellEnd"/>
          <w:r>
            <w:rPr>
              <w:rFonts w:ascii="Segoe UI Semilight" w:eastAsia="Calibri" w:hAnsi="Segoe UI Semilight" w:cs="Segoe UI Semilight"/>
              <w:color w:val="44546A" w:themeColor="text2"/>
              <w:sz w:val="18"/>
              <w:szCs w:val="20"/>
              <w:lang w:val="de-DE" w:eastAsia="pl-PL"/>
            </w:rPr>
            <w:t xml:space="preserve">: </w:t>
          </w:r>
          <w:r>
            <w:rPr>
              <w:rFonts w:ascii="Segoe UI Semilight" w:eastAsiaTheme="minorEastAsia" w:hAnsi="Segoe UI Semilight" w:cs="Segoe UI Semilight"/>
              <w:color w:val="44546A" w:themeColor="text2"/>
              <w:sz w:val="18"/>
              <w:szCs w:val="20"/>
              <w:lang w:val="en-BZ" w:eastAsia="pl-PL"/>
            </w:rPr>
            <w:t>zachodniopomorska@ohp.pl</w:t>
          </w:r>
        </w:p>
        <w:p w14:paraId="36BD5BEC" w14:textId="77777777" w:rsidR="005B55BB" w:rsidRDefault="00C256FC">
          <w:pPr>
            <w:keepNext/>
            <w:widowControl w:val="0"/>
            <w:spacing w:after="0" w:line="240" w:lineRule="auto"/>
            <w:ind w:left="321"/>
            <w:rPr>
              <w:rFonts w:ascii="Palatino Linotype" w:eastAsia="Calibri" w:hAnsi="Palatino Linotype" w:cs="Calibri"/>
              <w:bCs/>
              <w:color w:val="003B6F"/>
              <w:spacing w:val="20"/>
              <w:sz w:val="20"/>
              <w:szCs w:val="20"/>
              <w:lang w:eastAsia="pl-PL"/>
            </w:rPr>
          </w:pPr>
          <w:r>
            <w:rPr>
              <w:rFonts w:ascii="Segoe UI Semilight" w:eastAsiaTheme="minorEastAsia" w:hAnsi="Segoe UI Semilight" w:cs="Segoe UI Semilight"/>
              <w:color w:val="44546A" w:themeColor="text2"/>
              <w:sz w:val="18"/>
              <w:szCs w:val="20"/>
              <w:lang w:val="en-BZ" w:eastAsia="pl-PL"/>
            </w:rPr>
            <w:t>www.ohp.pl</w:t>
          </w:r>
        </w:p>
      </w:tc>
    </w:tr>
  </w:tbl>
  <w:p w14:paraId="4EA3D2F9" w14:textId="77777777" w:rsidR="005B55BB" w:rsidRDefault="005B55BB">
    <w:pPr>
      <w:pStyle w:val="Nagwek"/>
    </w:pPr>
  </w:p>
  <w:p w14:paraId="7DE16F59" w14:textId="7C21FBD8" w:rsidR="005B55BB" w:rsidRDefault="005B55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175B6"/>
    <w:multiLevelType w:val="multilevel"/>
    <w:tmpl w:val="60F64EE2"/>
    <w:styleLink w:val="WWNum5"/>
    <w:lvl w:ilvl="0">
      <w:start w:val="1"/>
      <w:numFmt w:val="decimal"/>
      <w:lvlText w:val="%1."/>
      <w:lvlJc w:val="left"/>
      <w:pPr>
        <w:ind w:left="786" w:hanging="360"/>
      </w:pPr>
      <w:rPr>
        <w:b w:val="0"/>
        <w:color w:val="000000"/>
      </w:rPr>
    </w:lvl>
    <w:lvl w:ilvl="1">
      <w:start w:val="1"/>
      <w:numFmt w:val="lowerLetter"/>
      <w:lvlText w:val="%2)"/>
      <w:lvlJc w:val="left"/>
      <w:pPr>
        <w:ind w:left="1797" w:hanging="360"/>
      </w:pPr>
      <w:rPr>
        <w:color w:val="00000A"/>
      </w:r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 w15:restartNumberingAfterBreak="0">
    <w:nsid w:val="09553586"/>
    <w:multiLevelType w:val="hybridMultilevel"/>
    <w:tmpl w:val="74287EA2"/>
    <w:lvl w:ilvl="0" w:tplc="6D280ACA">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E52D7B"/>
    <w:multiLevelType w:val="hybridMultilevel"/>
    <w:tmpl w:val="F1F6064C"/>
    <w:lvl w:ilvl="0" w:tplc="04150011">
      <w:start w:val="1"/>
      <w:numFmt w:val="decimal"/>
      <w:lvlText w:val="%1)"/>
      <w:lvlJc w:val="left"/>
      <w:pPr>
        <w:ind w:left="1244" w:hanging="360"/>
      </w:pPr>
    </w:lvl>
    <w:lvl w:ilvl="1" w:tplc="04150019" w:tentative="1">
      <w:start w:val="1"/>
      <w:numFmt w:val="lowerLetter"/>
      <w:lvlText w:val="%2."/>
      <w:lvlJc w:val="left"/>
      <w:pPr>
        <w:ind w:left="1964" w:hanging="360"/>
      </w:pPr>
    </w:lvl>
    <w:lvl w:ilvl="2" w:tplc="0415001B" w:tentative="1">
      <w:start w:val="1"/>
      <w:numFmt w:val="lowerRoman"/>
      <w:lvlText w:val="%3."/>
      <w:lvlJc w:val="right"/>
      <w:pPr>
        <w:ind w:left="2684" w:hanging="180"/>
      </w:pPr>
    </w:lvl>
    <w:lvl w:ilvl="3" w:tplc="0415000F" w:tentative="1">
      <w:start w:val="1"/>
      <w:numFmt w:val="decimal"/>
      <w:lvlText w:val="%4."/>
      <w:lvlJc w:val="left"/>
      <w:pPr>
        <w:ind w:left="3404" w:hanging="360"/>
      </w:pPr>
    </w:lvl>
    <w:lvl w:ilvl="4" w:tplc="04150019" w:tentative="1">
      <w:start w:val="1"/>
      <w:numFmt w:val="lowerLetter"/>
      <w:lvlText w:val="%5."/>
      <w:lvlJc w:val="left"/>
      <w:pPr>
        <w:ind w:left="4124" w:hanging="360"/>
      </w:pPr>
    </w:lvl>
    <w:lvl w:ilvl="5" w:tplc="0415001B" w:tentative="1">
      <w:start w:val="1"/>
      <w:numFmt w:val="lowerRoman"/>
      <w:lvlText w:val="%6."/>
      <w:lvlJc w:val="right"/>
      <w:pPr>
        <w:ind w:left="4844" w:hanging="180"/>
      </w:pPr>
    </w:lvl>
    <w:lvl w:ilvl="6" w:tplc="0415000F" w:tentative="1">
      <w:start w:val="1"/>
      <w:numFmt w:val="decimal"/>
      <w:lvlText w:val="%7."/>
      <w:lvlJc w:val="left"/>
      <w:pPr>
        <w:ind w:left="5564" w:hanging="360"/>
      </w:pPr>
    </w:lvl>
    <w:lvl w:ilvl="7" w:tplc="04150019" w:tentative="1">
      <w:start w:val="1"/>
      <w:numFmt w:val="lowerLetter"/>
      <w:lvlText w:val="%8."/>
      <w:lvlJc w:val="left"/>
      <w:pPr>
        <w:ind w:left="6284" w:hanging="360"/>
      </w:pPr>
    </w:lvl>
    <w:lvl w:ilvl="8" w:tplc="0415001B" w:tentative="1">
      <w:start w:val="1"/>
      <w:numFmt w:val="lowerRoman"/>
      <w:lvlText w:val="%9."/>
      <w:lvlJc w:val="right"/>
      <w:pPr>
        <w:ind w:left="7004" w:hanging="180"/>
      </w:pPr>
    </w:lvl>
  </w:abstractNum>
  <w:abstractNum w:abstractNumId="3" w15:restartNumberingAfterBreak="0">
    <w:nsid w:val="0BB26D55"/>
    <w:multiLevelType w:val="hybridMultilevel"/>
    <w:tmpl w:val="444EDC8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0415000F">
      <w:start w:val="1"/>
      <w:numFmt w:val="decimal"/>
      <w:lvlText w:val="%4."/>
      <w:lvlJc w:val="left"/>
      <w:pPr>
        <w:tabs>
          <w:tab w:val="num" w:pos="2880"/>
        </w:tabs>
        <w:ind w:left="2880" w:hanging="360"/>
      </w:pPr>
      <w:rPr>
        <w:b/>
      </w:rPr>
    </w:lvl>
    <w:lvl w:ilvl="4" w:tplc="ABE28BCC">
      <w:start w:val="1"/>
      <w:numFmt w:val="lowerLetter"/>
      <w:lvlText w:val="%5)"/>
      <w:lvlJc w:val="left"/>
      <w:pPr>
        <w:ind w:left="3600" w:hanging="360"/>
      </w:pPr>
      <w:rPr>
        <w:rFonts w:hint="default"/>
        <w:b/>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7D53F6"/>
    <w:multiLevelType w:val="hybridMultilevel"/>
    <w:tmpl w:val="FFD4FB94"/>
    <w:lvl w:ilvl="0" w:tplc="FAB6D040">
      <w:start w:val="1"/>
      <w:numFmt w:val="lowerLetter"/>
      <w:lvlText w:val="%1)"/>
      <w:lvlJc w:val="left"/>
      <w:pPr>
        <w:ind w:left="805" w:hanging="360"/>
      </w:pPr>
      <w:rPr>
        <w:b w:val="0"/>
        <w:color w:val="auto"/>
      </w:rPr>
    </w:lvl>
    <w:lvl w:ilvl="1" w:tplc="04150019" w:tentative="1">
      <w:start w:val="1"/>
      <w:numFmt w:val="lowerLetter"/>
      <w:lvlText w:val="%2."/>
      <w:lvlJc w:val="left"/>
      <w:pPr>
        <w:ind w:left="1525" w:hanging="360"/>
      </w:pPr>
    </w:lvl>
    <w:lvl w:ilvl="2" w:tplc="0415001B" w:tentative="1">
      <w:start w:val="1"/>
      <w:numFmt w:val="lowerRoman"/>
      <w:lvlText w:val="%3."/>
      <w:lvlJc w:val="right"/>
      <w:pPr>
        <w:ind w:left="2245" w:hanging="180"/>
      </w:pPr>
    </w:lvl>
    <w:lvl w:ilvl="3" w:tplc="0415000F" w:tentative="1">
      <w:start w:val="1"/>
      <w:numFmt w:val="decimal"/>
      <w:lvlText w:val="%4."/>
      <w:lvlJc w:val="left"/>
      <w:pPr>
        <w:ind w:left="2965" w:hanging="360"/>
      </w:pPr>
    </w:lvl>
    <w:lvl w:ilvl="4" w:tplc="04150019" w:tentative="1">
      <w:start w:val="1"/>
      <w:numFmt w:val="lowerLetter"/>
      <w:lvlText w:val="%5."/>
      <w:lvlJc w:val="left"/>
      <w:pPr>
        <w:ind w:left="3685" w:hanging="360"/>
      </w:pPr>
    </w:lvl>
    <w:lvl w:ilvl="5" w:tplc="0415001B" w:tentative="1">
      <w:start w:val="1"/>
      <w:numFmt w:val="lowerRoman"/>
      <w:lvlText w:val="%6."/>
      <w:lvlJc w:val="right"/>
      <w:pPr>
        <w:ind w:left="4405" w:hanging="180"/>
      </w:pPr>
    </w:lvl>
    <w:lvl w:ilvl="6" w:tplc="0415000F" w:tentative="1">
      <w:start w:val="1"/>
      <w:numFmt w:val="decimal"/>
      <w:lvlText w:val="%7."/>
      <w:lvlJc w:val="left"/>
      <w:pPr>
        <w:ind w:left="5125" w:hanging="360"/>
      </w:pPr>
    </w:lvl>
    <w:lvl w:ilvl="7" w:tplc="04150019" w:tentative="1">
      <w:start w:val="1"/>
      <w:numFmt w:val="lowerLetter"/>
      <w:lvlText w:val="%8."/>
      <w:lvlJc w:val="left"/>
      <w:pPr>
        <w:ind w:left="5845" w:hanging="360"/>
      </w:pPr>
    </w:lvl>
    <w:lvl w:ilvl="8" w:tplc="0415001B" w:tentative="1">
      <w:start w:val="1"/>
      <w:numFmt w:val="lowerRoman"/>
      <w:lvlText w:val="%9."/>
      <w:lvlJc w:val="right"/>
      <w:pPr>
        <w:ind w:left="6565" w:hanging="180"/>
      </w:pPr>
    </w:lvl>
  </w:abstractNum>
  <w:abstractNum w:abstractNumId="6"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24C2033"/>
    <w:multiLevelType w:val="hybridMultilevel"/>
    <w:tmpl w:val="53FAF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29176F"/>
    <w:multiLevelType w:val="hybridMultilevel"/>
    <w:tmpl w:val="7E726050"/>
    <w:lvl w:ilvl="0" w:tplc="0E541000">
      <w:start w:val="2"/>
      <w:numFmt w:val="decimal"/>
      <w:lvlText w:val="%1."/>
      <w:lvlJc w:val="left"/>
      <w:pPr>
        <w:tabs>
          <w:tab w:val="num" w:pos="1800"/>
        </w:tabs>
        <w:ind w:left="1800" w:hanging="363"/>
      </w:pPr>
      <w:rPr>
        <w:rFonts w:asciiTheme="minorHAnsi" w:eastAsia="Times New Roman" w:hAnsiTheme="minorHAnsi"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2"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3" w15:restartNumberingAfterBreak="0">
    <w:nsid w:val="222A6A51"/>
    <w:multiLevelType w:val="hybridMultilevel"/>
    <w:tmpl w:val="8796EA04"/>
    <w:lvl w:ilvl="0" w:tplc="04150017">
      <w:start w:val="1"/>
      <w:numFmt w:val="lowerLetter"/>
      <w:lvlText w:val="%1)"/>
      <w:lvlJc w:val="left"/>
      <w:pPr>
        <w:ind w:left="1800" w:hanging="360"/>
      </w:pPr>
      <w:rPr>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4" w15:restartNumberingAfterBreak="0">
    <w:nsid w:val="22D46A50"/>
    <w:multiLevelType w:val="hybridMultilevel"/>
    <w:tmpl w:val="DB2805DE"/>
    <w:lvl w:ilvl="0" w:tplc="593CEE44">
      <w:start w:val="1"/>
      <w:numFmt w:val="lowerLetter"/>
      <w:lvlText w:val="%1)"/>
      <w:lvlJc w:val="left"/>
      <w:pPr>
        <w:ind w:left="1636" w:hanging="360"/>
      </w:pPr>
      <w:rPr>
        <w:rFonts w:asciiTheme="minorHAnsi" w:eastAsia="Times New Roman" w:hAnsiTheme="minorHAnsi" w:cstheme="minorHAnsi"/>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5"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8" w15:restartNumberingAfterBreak="0">
    <w:nsid w:val="2B4402C4"/>
    <w:multiLevelType w:val="hybridMultilevel"/>
    <w:tmpl w:val="B2141A06"/>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19" w15:restartNumberingAfterBreak="0">
    <w:nsid w:val="2C96249C"/>
    <w:multiLevelType w:val="hybridMultilevel"/>
    <w:tmpl w:val="5A6438BE"/>
    <w:lvl w:ilvl="0" w:tplc="5B6E1312">
      <w:start w:val="1"/>
      <w:numFmt w:val="decimal"/>
      <w:lvlText w:val="%1."/>
      <w:lvlJc w:val="left"/>
      <w:pPr>
        <w:ind w:left="1429" w:hanging="360"/>
      </w:pPr>
      <w:rPr>
        <w:rFonts w:ascii="Cambria" w:hAnsi="Cambria" w:hint="default"/>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2" w15:restartNumberingAfterBreak="0">
    <w:nsid w:val="2FBE3D3A"/>
    <w:multiLevelType w:val="hybridMultilevel"/>
    <w:tmpl w:val="F9A017A2"/>
    <w:lvl w:ilvl="0" w:tplc="C2CC7FD4">
      <w:start w:val="1"/>
      <w:numFmt w:val="upperRoman"/>
      <w:lvlText w:val="%1."/>
      <w:lvlJc w:val="left"/>
      <w:pPr>
        <w:ind w:left="1276"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593615"/>
    <w:multiLevelType w:val="hybridMultilevel"/>
    <w:tmpl w:val="F912B160"/>
    <w:lvl w:ilvl="0" w:tplc="F956E316">
      <w:start w:val="4"/>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3F7F18"/>
    <w:multiLevelType w:val="hybridMultilevel"/>
    <w:tmpl w:val="11A692B0"/>
    <w:lvl w:ilvl="0" w:tplc="CF10277C">
      <w:start w:val="1"/>
      <w:numFmt w:val="decimal"/>
      <w:lvlText w:val="%1."/>
      <w:lvlJc w:val="left"/>
      <w:pPr>
        <w:tabs>
          <w:tab w:val="num" w:pos="1800"/>
        </w:tabs>
        <w:ind w:left="1800" w:hanging="363"/>
      </w:pPr>
      <w:rPr>
        <w:rFonts w:asciiTheme="minorHAnsi" w:eastAsia="Times New Roman" w:hAnsiTheme="minorHAnsi" w:cstheme="minorHAnsi"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D384479"/>
    <w:multiLevelType w:val="hybridMultilevel"/>
    <w:tmpl w:val="305E1428"/>
    <w:lvl w:ilvl="0" w:tplc="04150001">
      <w:start w:val="1"/>
      <w:numFmt w:val="bullet"/>
      <w:lvlText w:val=""/>
      <w:lvlJc w:val="left"/>
      <w:pPr>
        <w:ind w:left="1640" w:hanging="360"/>
      </w:pPr>
      <w:rPr>
        <w:rFonts w:ascii="Symbol" w:hAnsi="Symbol" w:hint="default"/>
      </w:rPr>
    </w:lvl>
    <w:lvl w:ilvl="1" w:tplc="04150003" w:tentative="1">
      <w:start w:val="1"/>
      <w:numFmt w:val="bullet"/>
      <w:lvlText w:val="o"/>
      <w:lvlJc w:val="left"/>
      <w:pPr>
        <w:ind w:left="2360" w:hanging="360"/>
      </w:pPr>
      <w:rPr>
        <w:rFonts w:ascii="Courier New" w:hAnsi="Courier New" w:cs="Courier New" w:hint="default"/>
      </w:rPr>
    </w:lvl>
    <w:lvl w:ilvl="2" w:tplc="04150005" w:tentative="1">
      <w:start w:val="1"/>
      <w:numFmt w:val="bullet"/>
      <w:lvlText w:val=""/>
      <w:lvlJc w:val="left"/>
      <w:pPr>
        <w:ind w:left="3080" w:hanging="360"/>
      </w:pPr>
      <w:rPr>
        <w:rFonts w:ascii="Wingdings" w:hAnsi="Wingdings" w:hint="default"/>
      </w:rPr>
    </w:lvl>
    <w:lvl w:ilvl="3" w:tplc="04150001" w:tentative="1">
      <w:start w:val="1"/>
      <w:numFmt w:val="bullet"/>
      <w:lvlText w:val=""/>
      <w:lvlJc w:val="left"/>
      <w:pPr>
        <w:ind w:left="3800" w:hanging="360"/>
      </w:pPr>
      <w:rPr>
        <w:rFonts w:ascii="Symbol" w:hAnsi="Symbol" w:hint="default"/>
      </w:rPr>
    </w:lvl>
    <w:lvl w:ilvl="4" w:tplc="04150003" w:tentative="1">
      <w:start w:val="1"/>
      <w:numFmt w:val="bullet"/>
      <w:lvlText w:val="o"/>
      <w:lvlJc w:val="left"/>
      <w:pPr>
        <w:ind w:left="4520" w:hanging="360"/>
      </w:pPr>
      <w:rPr>
        <w:rFonts w:ascii="Courier New" w:hAnsi="Courier New" w:cs="Courier New" w:hint="default"/>
      </w:rPr>
    </w:lvl>
    <w:lvl w:ilvl="5" w:tplc="04150005" w:tentative="1">
      <w:start w:val="1"/>
      <w:numFmt w:val="bullet"/>
      <w:lvlText w:val=""/>
      <w:lvlJc w:val="left"/>
      <w:pPr>
        <w:ind w:left="5240" w:hanging="360"/>
      </w:pPr>
      <w:rPr>
        <w:rFonts w:ascii="Wingdings" w:hAnsi="Wingdings" w:hint="default"/>
      </w:rPr>
    </w:lvl>
    <w:lvl w:ilvl="6" w:tplc="04150001" w:tentative="1">
      <w:start w:val="1"/>
      <w:numFmt w:val="bullet"/>
      <w:lvlText w:val=""/>
      <w:lvlJc w:val="left"/>
      <w:pPr>
        <w:ind w:left="5960" w:hanging="360"/>
      </w:pPr>
      <w:rPr>
        <w:rFonts w:ascii="Symbol" w:hAnsi="Symbol" w:hint="default"/>
      </w:rPr>
    </w:lvl>
    <w:lvl w:ilvl="7" w:tplc="04150003" w:tentative="1">
      <w:start w:val="1"/>
      <w:numFmt w:val="bullet"/>
      <w:lvlText w:val="o"/>
      <w:lvlJc w:val="left"/>
      <w:pPr>
        <w:ind w:left="6680" w:hanging="360"/>
      </w:pPr>
      <w:rPr>
        <w:rFonts w:ascii="Courier New" w:hAnsi="Courier New" w:cs="Courier New" w:hint="default"/>
      </w:rPr>
    </w:lvl>
    <w:lvl w:ilvl="8" w:tplc="04150005" w:tentative="1">
      <w:start w:val="1"/>
      <w:numFmt w:val="bullet"/>
      <w:lvlText w:val=""/>
      <w:lvlJc w:val="left"/>
      <w:pPr>
        <w:ind w:left="7400" w:hanging="360"/>
      </w:pPr>
      <w:rPr>
        <w:rFonts w:ascii="Wingdings" w:hAnsi="Wingdings" w:hint="default"/>
      </w:rPr>
    </w:lvl>
  </w:abstractNum>
  <w:abstractNum w:abstractNumId="26" w15:restartNumberingAfterBreak="0">
    <w:nsid w:val="43847236"/>
    <w:multiLevelType w:val="hybridMultilevel"/>
    <w:tmpl w:val="1DEA1942"/>
    <w:lvl w:ilvl="0" w:tplc="4FCE0BA2">
      <w:start w:val="1"/>
      <w:numFmt w:val="decimal"/>
      <w:lvlText w:val="%1."/>
      <w:lvlJc w:val="left"/>
      <w:pPr>
        <w:ind w:left="1004" w:hanging="360"/>
      </w:pPr>
      <w:rPr>
        <w:rFonts w:cs="Times New Roman"/>
        <w:b/>
        <w:color w:val="000000" w:themeColor="text1"/>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7" w15:restartNumberingAfterBreak="0">
    <w:nsid w:val="48A34744"/>
    <w:multiLevelType w:val="hybridMultilevel"/>
    <w:tmpl w:val="83B067A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15:restartNumberingAfterBreak="0">
    <w:nsid w:val="5B010EE2"/>
    <w:multiLevelType w:val="hybridMultilevel"/>
    <w:tmpl w:val="713477EC"/>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31"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2"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33"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34" w15:restartNumberingAfterBreak="0">
    <w:nsid w:val="69AB12DD"/>
    <w:multiLevelType w:val="hybridMultilevel"/>
    <w:tmpl w:val="E9004FB4"/>
    <w:lvl w:ilvl="0" w:tplc="236669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6" w15:restartNumberingAfterBreak="0">
    <w:nsid w:val="70A66BB4"/>
    <w:multiLevelType w:val="hybridMultilevel"/>
    <w:tmpl w:val="B7FCAEFE"/>
    <w:lvl w:ilvl="0" w:tplc="D15403F0">
      <w:start w:val="1"/>
      <w:numFmt w:val="decimal"/>
      <w:lvlText w:val="%1)"/>
      <w:lvlJc w:val="left"/>
      <w:pPr>
        <w:ind w:left="1068" w:hanging="360"/>
      </w:pPr>
      <w:rPr>
        <w:rFonts w:asciiTheme="minorHAnsi" w:eastAsia="Times New Roman" w:hAnsiTheme="minorHAnsi" w:cstheme="minorHAnsi" w:hint="default"/>
        <w:b/>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7"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38"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39"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7895480A"/>
    <w:multiLevelType w:val="hybridMultilevel"/>
    <w:tmpl w:val="D1CACF76"/>
    <w:lvl w:ilvl="0" w:tplc="38382FFA">
      <w:start w:val="2"/>
      <w:numFmt w:val="decimal"/>
      <w:lvlText w:val="%1."/>
      <w:lvlJc w:val="left"/>
      <w:pPr>
        <w:ind w:left="80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D721C3"/>
    <w:multiLevelType w:val="hybridMultilevel"/>
    <w:tmpl w:val="D938B36E"/>
    <w:lvl w:ilvl="0" w:tplc="32F0AE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2"/>
  </w:num>
  <w:num w:numId="3">
    <w:abstractNumId w:val="6"/>
  </w:num>
  <w:num w:numId="4">
    <w:abstractNumId w:val="11"/>
  </w:num>
  <w:num w:numId="5">
    <w:abstractNumId w:val="26"/>
  </w:num>
  <w:num w:numId="6">
    <w:abstractNumId w:val="16"/>
  </w:num>
  <w:num w:numId="7">
    <w:abstractNumId w:val="17"/>
  </w:num>
  <w:num w:numId="8">
    <w:abstractNumId w:val="32"/>
  </w:num>
  <w:num w:numId="9">
    <w:abstractNumId w:val="38"/>
  </w:num>
  <w:num w:numId="10">
    <w:abstractNumId w:val="14"/>
  </w:num>
  <w:num w:numId="11">
    <w:abstractNumId w:val="1"/>
  </w:num>
  <w:num w:numId="12">
    <w:abstractNumId w:val="12"/>
  </w:num>
  <w:num w:numId="13">
    <w:abstractNumId w:val="37"/>
  </w:num>
  <w:num w:numId="14">
    <w:abstractNumId w:val="19"/>
  </w:num>
  <w:num w:numId="15">
    <w:abstractNumId w:val="5"/>
  </w:num>
  <w:num w:numId="16">
    <w:abstractNumId w:val="40"/>
  </w:num>
  <w:num w:numId="17">
    <w:abstractNumId w:val="0"/>
    <w:lvlOverride w:ilvl="0">
      <w:lvl w:ilvl="0">
        <w:start w:val="1"/>
        <w:numFmt w:val="decimal"/>
        <w:lvlText w:val="%1."/>
        <w:lvlJc w:val="left"/>
        <w:pPr>
          <w:ind w:left="786" w:hanging="360"/>
        </w:pPr>
        <w:rPr>
          <w:b w:val="0"/>
          <w:color w:val="000000"/>
        </w:rPr>
      </w:lvl>
    </w:lvlOverride>
  </w:num>
  <w:num w:numId="18">
    <w:abstractNumId w:val="23"/>
  </w:num>
  <w:num w:numId="19">
    <w:abstractNumId w:val="41"/>
  </w:num>
  <w:num w:numId="20">
    <w:abstractNumId w:val="0"/>
  </w:num>
  <w:num w:numId="21">
    <w:abstractNumId w:val="35"/>
  </w:num>
  <w:num w:numId="22">
    <w:abstractNumId w:val="33"/>
  </w:num>
  <w:num w:numId="23">
    <w:abstractNumId w:val="28"/>
  </w:num>
  <w:num w:numId="24">
    <w:abstractNumId w:val="21"/>
  </w:num>
  <w:num w:numId="25">
    <w:abstractNumId w:val="39"/>
  </w:num>
  <w:num w:numId="26">
    <w:abstractNumId w:val="20"/>
  </w:num>
  <w:num w:numId="27">
    <w:abstractNumId w:val="3"/>
  </w:num>
  <w:num w:numId="28">
    <w:abstractNumId w:val="9"/>
  </w:num>
  <w:num w:numId="29">
    <w:abstractNumId w:val="4"/>
  </w:num>
  <w:num w:numId="30">
    <w:abstractNumId w:val="24"/>
  </w:num>
  <w:num w:numId="31">
    <w:abstractNumId w:val="36"/>
  </w:num>
  <w:num w:numId="32">
    <w:abstractNumId w:val="29"/>
  </w:num>
  <w:num w:numId="33">
    <w:abstractNumId w:val="13"/>
  </w:num>
  <w:num w:numId="34">
    <w:abstractNumId w:val="15"/>
  </w:num>
  <w:num w:numId="35">
    <w:abstractNumId w:val="25"/>
  </w:num>
  <w:num w:numId="36">
    <w:abstractNumId w:val="2"/>
  </w:num>
  <w:num w:numId="37">
    <w:abstractNumId w:val="30"/>
  </w:num>
  <w:num w:numId="38">
    <w:abstractNumId w:val="10"/>
  </w:num>
  <w:num w:numId="39">
    <w:abstractNumId w:val="34"/>
  </w:num>
  <w:num w:numId="40">
    <w:abstractNumId w:val="27"/>
  </w:num>
  <w:num w:numId="41">
    <w:abstractNumId w:val="7"/>
  </w:num>
  <w:num w:numId="42">
    <w:abstractNumId w:val="31"/>
  </w:num>
  <w:num w:numId="43">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5BB"/>
    <w:rsid w:val="00053E34"/>
    <w:rsid w:val="000905F0"/>
    <w:rsid w:val="000C0E25"/>
    <w:rsid w:val="000E1577"/>
    <w:rsid w:val="001330BB"/>
    <w:rsid w:val="00202DAB"/>
    <w:rsid w:val="00264E49"/>
    <w:rsid w:val="003A5143"/>
    <w:rsid w:val="00433E9B"/>
    <w:rsid w:val="00477A68"/>
    <w:rsid w:val="004B3B81"/>
    <w:rsid w:val="005303C1"/>
    <w:rsid w:val="00540A9C"/>
    <w:rsid w:val="00546E19"/>
    <w:rsid w:val="005B55BB"/>
    <w:rsid w:val="005C4BED"/>
    <w:rsid w:val="0063601D"/>
    <w:rsid w:val="006644ED"/>
    <w:rsid w:val="00694483"/>
    <w:rsid w:val="006E637A"/>
    <w:rsid w:val="006F42FB"/>
    <w:rsid w:val="007142F0"/>
    <w:rsid w:val="007209E5"/>
    <w:rsid w:val="0072432D"/>
    <w:rsid w:val="0074531E"/>
    <w:rsid w:val="007A1786"/>
    <w:rsid w:val="00891DEA"/>
    <w:rsid w:val="008F7AD4"/>
    <w:rsid w:val="00951B71"/>
    <w:rsid w:val="009A1333"/>
    <w:rsid w:val="009B062E"/>
    <w:rsid w:val="009D58C3"/>
    <w:rsid w:val="009F7FD2"/>
    <w:rsid w:val="00A215EE"/>
    <w:rsid w:val="00AD40F0"/>
    <w:rsid w:val="00B078BA"/>
    <w:rsid w:val="00C256FC"/>
    <w:rsid w:val="00C378D6"/>
    <w:rsid w:val="00C51726"/>
    <w:rsid w:val="00C80BE3"/>
    <w:rsid w:val="00CC35CE"/>
    <w:rsid w:val="00D10E7B"/>
    <w:rsid w:val="00D12D60"/>
    <w:rsid w:val="00EB66F8"/>
    <w:rsid w:val="00EF1A78"/>
    <w:rsid w:val="00F86E7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F71EA"/>
  <w15:docId w15:val="{3A65814F-2DA8-4F06-9460-B19FA7AD8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A55E3"/>
    <w:pPr>
      <w:spacing w:after="160" w:line="259" w:lineRule="auto"/>
    </w:pPr>
  </w:style>
  <w:style w:type="paragraph" w:styleId="Nagwek4">
    <w:name w:val="heading 4"/>
    <w:basedOn w:val="Normalny"/>
    <w:next w:val="Normalny"/>
    <w:link w:val="Nagwek4Znak"/>
    <w:unhideWhenUsed/>
    <w:qFormat/>
    <w:rsid w:val="009757E9"/>
    <w:pPr>
      <w:keepNext/>
      <w:spacing w:after="0" w:line="240" w:lineRule="auto"/>
      <w:jc w:val="center"/>
      <w:outlineLvl w:val="3"/>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8577F"/>
  </w:style>
  <w:style w:type="character" w:customStyle="1" w:styleId="StopkaZnak">
    <w:name w:val="Stopka Znak"/>
    <w:basedOn w:val="Domylnaczcionkaakapitu"/>
    <w:link w:val="Stopka"/>
    <w:uiPriority w:val="99"/>
    <w:qFormat/>
    <w:rsid w:val="0068577F"/>
  </w:style>
  <w:style w:type="character" w:customStyle="1" w:styleId="czeinternetowe">
    <w:name w:val="Łącze internetowe"/>
    <w:basedOn w:val="Domylnaczcionkaakapitu"/>
    <w:uiPriority w:val="99"/>
    <w:unhideWhenUsed/>
    <w:rsid w:val="0068577F"/>
    <w:rPr>
      <w:color w:val="0000FF"/>
      <w:u w:val="single"/>
    </w:rPr>
  </w:style>
  <w:style w:type="character" w:customStyle="1" w:styleId="TekstdymkaZnak">
    <w:name w:val="Tekst dymka Znak"/>
    <w:basedOn w:val="Domylnaczcionkaakapitu"/>
    <w:link w:val="Tekstdymka"/>
    <w:qFormat/>
    <w:rsid w:val="00DD2CFF"/>
    <w:rPr>
      <w:rFonts w:ascii="Segoe UI" w:hAnsi="Segoe UI" w:cs="Segoe UI"/>
      <w:sz w:val="18"/>
      <w:szCs w:val="18"/>
    </w:rPr>
  </w:style>
  <w:style w:type="character" w:styleId="Tekstzastpczy">
    <w:name w:val="Placeholder Text"/>
    <w:basedOn w:val="Domylnaczcionkaakapitu"/>
    <w:uiPriority w:val="99"/>
    <w:semiHidden/>
    <w:qFormat/>
    <w:rsid w:val="00621FB9"/>
    <w:rPr>
      <w:color w:val="808080"/>
    </w:rPr>
  </w:style>
  <w:style w:type="character" w:customStyle="1" w:styleId="Nagwek4Znak">
    <w:name w:val="Nagłówek 4 Znak"/>
    <w:basedOn w:val="Domylnaczcionkaakapitu"/>
    <w:link w:val="Nagwek4"/>
    <w:qFormat/>
    <w:rsid w:val="009757E9"/>
    <w:rPr>
      <w:rFonts w:ascii="Times New Roman" w:eastAsia="Times New Roman" w:hAnsi="Times New Roman" w:cs="Times New Roman"/>
      <w:b/>
      <w:sz w:val="28"/>
      <w:szCs w:val="20"/>
      <w:lang w:eastAsia="pl-PL"/>
    </w:rPr>
  </w:style>
  <w:style w:type="character" w:styleId="Numerstrony">
    <w:name w:val="page number"/>
    <w:basedOn w:val="Domylnaczcionkaakapitu"/>
    <w:qFormat/>
    <w:rsid w:val="00E328DB"/>
  </w:style>
  <w:style w:type="character" w:customStyle="1" w:styleId="TekstprzypisukocowegoZnak">
    <w:name w:val="Tekst przypisu końcowego Znak"/>
    <w:basedOn w:val="Domylnaczcionkaakapitu"/>
    <w:link w:val="Tekstprzypisukocowego"/>
    <w:semiHidden/>
    <w:qFormat/>
    <w:rsid w:val="00E328DB"/>
    <w:rPr>
      <w:rFonts w:ascii="Times New Roman" w:eastAsia="Times New Roman" w:hAnsi="Times New Roman"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semiHidden/>
    <w:qFormat/>
    <w:rsid w:val="00E328DB"/>
    <w:rPr>
      <w:vertAlign w:val="superscript"/>
    </w:rPr>
  </w:style>
  <w:style w:type="character" w:styleId="Odwoaniedokomentarza">
    <w:name w:val="annotation reference"/>
    <w:basedOn w:val="Domylnaczcionkaakapitu"/>
    <w:uiPriority w:val="99"/>
    <w:semiHidden/>
    <w:unhideWhenUsed/>
    <w:qFormat/>
    <w:rsid w:val="00E328DB"/>
    <w:rPr>
      <w:sz w:val="16"/>
      <w:szCs w:val="16"/>
    </w:rPr>
  </w:style>
  <w:style w:type="character" w:customStyle="1" w:styleId="TekstkomentarzaZnak">
    <w:name w:val="Tekst komentarza Znak"/>
    <w:basedOn w:val="Domylnaczcionkaakapitu"/>
    <w:link w:val="Tekstkomentarza"/>
    <w:uiPriority w:val="99"/>
    <w:semiHidden/>
    <w:qFormat/>
    <w:rsid w:val="00E328DB"/>
    <w:rPr>
      <w:sz w:val="20"/>
      <w:szCs w:val="20"/>
    </w:rPr>
  </w:style>
  <w:style w:type="character" w:customStyle="1" w:styleId="TematkomentarzaZnak">
    <w:name w:val="Temat komentarza Znak"/>
    <w:basedOn w:val="TekstkomentarzaZnak"/>
    <w:link w:val="Tematkomentarza"/>
    <w:uiPriority w:val="99"/>
    <w:semiHidden/>
    <w:qFormat/>
    <w:rsid w:val="00E328DB"/>
    <w:rPr>
      <w:b/>
      <w:bCs/>
      <w:sz w:val="20"/>
      <w:szCs w:val="20"/>
    </w:rPr>
  </w:style>
  <w:style w:type="character" w:customStyle="1" w:styleId="TekstprzypisudolnegoZnak">
    <w:name w:val="Tekst przypisu dolnego Znak"/>
    <w:basedOn w:val="Domylnaczcionkaakapitu"/>
    <w:link w:val="Tekstprzypisudolnego"/>
    <w:uiPriority w:val="99"/>
    <w:semiHidden/>
    <w:qFormat/>
    <w:rsid w:val="00E328DB"/>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E328DB"/>
    <w:rPr>
      <w:vertAlign w:val="superscript"/>
    </w:rPr>
  </w:style>
  <w:style w:type="character" w:customStyle="1" w:styleId="ZwykytekstZnak">
    <w:name w:val="Zwykły tekst Znak"/>
    <w:basedOn w:val="Domylnaczcionkaakapitu"/>
    <w:link w:val="Zwykytekst"/>
    <w:uiPriority w:val="99"/>
    <w:semiHidden/>
    <w:qFormat/>
    <w:rsid w:val="00E328DB"/>
    <w:rPr>
      <w:rFonts w:ascii="Times New Roman" w:eastAsia="Times New Roman" w:hAnsi="Times New Roman" w:cs="Times New Roman"/>
      <w:sz w:val="24"/>
      <w:szCs w:val="24"/>
      <w:lang w:eastAsia="pl-PL"/>
    </w:rPr>
  </w:style>
  <w:style w:type="character" w:customStyle="1" w:styleId="Znakiprzypiswdolnych">
    <w:name w:val="Znaki przypisów dolnych"/>
    <w:qFormat/>
  </w:style>
  <w:style w:type="character" w:customStyle="1" w:styleId="Numeracjawierszy">
    <w:name w:val="Numeracja wierszy"/>
  </w:style>
  <w:style w:type="character" w:customStyle="1" w:styleId="Znakiprzypiswkocowych">
    <w:name w:val="Znaki przypisów końcowych"/>
    <w:qFormat/>
  </w:style>
  <w:style w:type="paragraph" w:styleId="Nagwek">
    <w:name w:val="header"/>
    <w:basedOn w:val="Normalny"/>
    <w:next w:val="Tekstpodstawowy"/>
    <w:link w:val="NagwekZnak"/>
    <w:unhideWhenUsed/>
    <w:rsid w:val="0068577F"/>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8577F"/>
    <w:pPr>
      <w:tabs>
        <w:tab w:val="center" w:pos="4536"/>
        <w:tab w:val="right" w:pos="9072"/>
      </w:tabs>
      <w:spacing w:after="0" w:line="240" w:lineRule="auto"/>
    </w:pPr>
  </w:style>
  <w:style w:type="paragraph" w:styleId="Tekstdymka">
    <w:name w:val="Balloon Text"/>
    <w:basedOn w:val="Normalny"/>
    <w:link w:val="TekstdymkaZnak"/>
    <w:unhideWhenUsed/>
    <w:qFormat/>
    <w:rsid w:val="00DD2CFF"/>
    <w:pPr>
      <w:spacing w:after="0" w:line="240" w:lineRule="auto"/>
    </w:pPr>
    <w:rPr>
      <w:rFonts w:ascii="Segoe UI" w:hAnsi="Segoe UI" w:cs="Segoe UI"/>
      <w:sz w:val="18"/>
      <w:szCs w:val="18"/>
    </w:rPr>
  </w:style>
  <w:style w:type="paragraph" w:styleId="Akapitzlist">
    <w:name w:val="List Paragraph"/>
    <w:aliases w:val="L1,Numerowanie,2 heading,A_wyliczenie,K-P_odwolanie,Akapit z listą5,maz_wyliczenie,opis dzialania,List Paragraph"/>
    <w:basedOn w:val="Normalny"/>
    <w:link w:val="AkapitzlistZnak"/>
    <w:uiPriority w:val="34"/>
    <w:qFormat/>
    <w:rsid w:val="00CB2C74"/>
    <w:pPr>
      <w:ind w:left="720"/>
      <w:contextualSpacing/>
    </w:pPr>
  </w:style>
  <w:style w:type="paragraph" w:customStyle="1" w:styleId="WW-Tekstpodstawowywcity2">
    <w:name w:val="WW-Tekst podstawowy wcięty 2"/>
    <w:basedOn w:val="Normalny"/>
    <w:qFormat/>
    <w:rsid w:val="00E328DB"/>
    <w:pPr>
      <w:spacing w:after="120" w:line="480" w:lineRule="auto"/>
      <w:ind w:left="283"/>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
    <w:semiHidden/>
    <w:rsid w:val="00E328DB"/>
    <w:pPr>
      <w:spacing w:after="0" w:line="240" w:lineRule="auto"/>
    </w:pPr>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qFormat/>
    <w:rsid w:val="00E328DB"/>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E328DB"/>
    <w:rPr>
      <w:b/>
      <w:bCs/>
    </w:rPr>
  </w:style>
  <w:style w:type="paragraph" w:styleId="Tekstprzypisudolnego">
    <w:name w:val="footnote text"/>
    <w:basedOn w:val="Normalny"/>
    <w:link w:val="TekstprzypisudolnegoZnak"/>
    <w:uiPriority w:val="99"/>
    <w:semiHidden/>
    <w:unhideWhenUsed/>
    <w:rsid w:val="00E328DB"/>
    <w:pPr>
      <w:spacing w:after="0" w:line="240" w:lineRule="auto"/>
    </w:pPr>
    <w:rPr>
      <w:sz w:val="20"/>
      <w:szCs w:val="20"/>
    </w:rPr>
  </w:style>
  <w:style w:type="paragraph" w:customStyle="1" w:styleId="default">
    <w:name w:val="default"/>
    <w:basedOn w:val="Normalny"/>
    <w:qFormat/>
    <w:rsid w:val="00E328DB"/>
    <w:pPr>
      <w:spacing w:beforeAutospacing="1" w:afterAutospacing="1"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semiHidden/>
    <w:unhideWhenUsed/>
    <w:qFormat/>
    <w:rsid w:val="00E328DB"/>
    <w:pPr>
      <w:spacing w:beforeAutospacing="1"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qFormat/>
    <w:rsid w:val="003106F9"/>
    <w:pPr>
      <w:spacing w:beforeAutospacing="1" w:afterAutospacing="1" w:line="240" w:lineRule="auto"/>
    </w:pPr>
    <w:rPr>
      <w:rFonts w:ascii="Times New Roman" w:eastAsia="Times New Roman" w:hAnsi="Times New Roman" w:cs="Times New Roman"/>
      <w:sz w:val="24"/>
      <w:szCs w:val="24"/>
      <w:lang w:eastAsia="pl-PL"/>
    </w:rPr>
  </w:style>
  <w:style w:type="numbering" w:customStyle="1" w:styleId="Bezlisty1">
    <w:name w:val="Bez listy1"/>
    <w:semiHidden/>
    <w:qFormat/>
    <w:rsid w:val="00E328DB"/>
  </w:style>
  <w:style w:type="table" w:styleId="Tabela-Siatka">
    <w:name w:val="Table Grid"/>
    <w:basedOn w:val="Standardowy"/>
    <w:uiPriority w:val="39"/>
    <w:rsid w:val="00685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E328DB"/>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2C9D"/>
    <w:rPr>
      <w:lang w:eastAsia="pl-PL"/>
    </w:rPr>
    <w:tblPr>
      <w:tblCellMar>
        <w:top w:w="0" w:type="dxa"/>
        <w:left w:w="0" w:type="dxa"/>
        <w:bottom w:w="0" w:type="dxa"/>
        <w:right w:w="0" w:type="dxa"/>
      </w:tblCellMar>
    </w:tblPr>
  </w:style>
  <w:style w:type="numbering" w:customStyle="1" w:styleId="WWNum5">
    <w:name w:val="WWNum5"/>
    <w:basedOn w:val="Bezlisty"/>
    <w:rsid w:val="00D12D60"/>
    <w:pPr>
      <w:numPr>
        <w:numId w:val="20"/>
      </w:numPr>
    </w:pPr>
  </w:style>
  <w:style w:type="character" w:styleId="Hipercze">
    <w:name w:val="Hyperlink"/>
    <w:basedOn w:val="Domylnaczcionkaakapitu"/>
    <w:uiPriority w:val="99"/>
    <w:unhideWhenUsed/>
    <w:rsid w:val="007142F0"/>
    <w:rPr>
      <w:color w:val="0563C1" w:themeColor="hyperlink"/>
      <w:u w:val="single"/>
    </w:rPr>
  </w:style>
  <w:style w:type="character" w:styleId="Nierozpoznanawzmianka">
    <w:name w:val="Unresolved Mention"/>
    <w:basedOn w:val="Domylnaczcionkaakapitu"/>
    <w:uiPriority w:val="99"/>
    <w:semiHidden/>
    <w:unhideWhenUsed/>
    <w:rsid w:val="007142F0"/>
    <w:rPr>
      <w:color w:val="605E5C"/>
      <w:shd w:val="clear" w:color="auto" w:fill="E1DFDD"/>
    </w:rPr>
  </w:style>
  <w:style w:type="character" w:customStyle="1" w:styleId="AkapitzlistZnak">
    <w:name w:val="Akapit z listą Znak"/>
    <w:aliases w:val="L1 Znak,Numerowanie Znak,2 heading Znak,A_wyliczenie Znak,K-P_odwolanie Znak,Akapit z listą5 Znak,maz_wyliczenie Znak,opis dzialania Znak,List Paragraph Znak"/>
    <w:link w:val="Akapitzlist"/>
    <w:uiPriority w:val="34"/>
    <w:qFormat/>
    <w:locked/>
    <w:rsid w:val="00891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epuap.gov.pl/ZW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chodniopomorska@ohp.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a.ezamowienia.gov.pl/pod/2021/10/Komunikacja-w-postepowaniu-5.1.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pl/regulamin/"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19D74-8793-4D80-AF7F-CB31AE241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19</Pages>
  <Words>5335</Words>
  <Characters>32013</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Majka</dc:creator>
  <cp:keywords/>
  <dc:description/>
  <cp:lastModifiedBy>Łukasz Kapica</cp:lastModifiedBy>
  <cp:revision>2</cp:revision>
  <cp:lastPrinted>2024-10-09T12:14:00Z</cp:lastPrinted>
  <dcterms:created xsi:type="dcterms:W3CDTF">2024-10-25T12:44:00Z</dcterms:created>
  <dcterms:modified xsi:type="dcterms:W3CDTF">2024-10-28T10:41:00Z</dcterms:modified>
  <dc:language>pl-PL</dc:language>
</cp:coreProperties>
</file>