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1BD9DF" w14:textId="05D7E649" w:rsidR="00474A93" w:rsidRPr="00E842A8" w:rsidRDefault="00474A93" w:rsidP="00E842A8">
      <w:pPr>
        <w:keepNext/>
        <w:keepLines/>
        <w:spacing w:after="0" w:line="36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842A8">
        <w:rPr>
          <w:rFonts w:ascii="Times New Roman" w:hAnsi="Times New Roman" w:cs="Times New Roman"/>
          <w:bCs/>
          <w:sz w:val="24"/>
          <w:szCs w:val="24"/>
        </w:rPr>
        <w:t>Załącznik nr 1 do SWZ</w:t>
      </w:r>
    </w:p>
    <w:p w14:paraId="0015D52D" w14:textId="77777777" w:rsidR="00474A93" w:rsidRPr="00E842A8" w:rsidRDefault="00474A93" w:rsidP="00E842A8">
      <w:pPr>
        <w:keepNext/>
        <w:keepLines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3966B731" w14:textId="7D820564" w:rsidR="00C431D0" w:rsidRPr="00E842A8" w:rsidRDefault="00474A93" w:rsidP="00E842A8">
      <w:pPr>
        <w:keepNext/>
        <w:keepLines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42A8">
        <w:rPr>
          <w:rFonts w:ascii="Times New Roman" w:hAnsi="Times New Roman" w:cs="Times New Roman"/>
          <w:b/>
          <w:sz w:val="24"/>
          <w:szCs w:val="24"/>
        </w:rPr>
        <w:t>OPIS PRZEDMIOTU ZAMÓWIENIA</w:t>
      </w:r>
    </w:p>
    <w:p w14:paraId="08AEE7EF" w14:textId="77777777" w:rsidR="00474A93" w:rsidRPr="00E842A8" w:rsidRDefault="00474A93" w:rsidP="00E842A8">
      <w:pPr>
        <w:keepNext/>
        <w:keepLines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9CAF83" w14:textId="2463C117" w:rsidR="002A4703" w:rsidRPr="00E842A8" w:rsidRDefault="002A4703" w:rsidP="00E842A8">
      <w:pPr>
        <w:keepNext/>
        <w:keepLine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42A8">
        <w:rPr>
          <w:rFonts w:ascii="Times New Roman" w:hAnsi="Times New Roman" w:cs="Times New Roman"/>
          <w:b/>
          <w:sz w:val="24"/>
          <w:szCs w:val="24"/>
        </w:rPr>
        <w:t xml:space="preserve">Nazwa postępowania: </w:t>
      </w:r>
      <w:bookmarkStart w:id="0" w:name="_Hlk180399269"/>
      <w:r w:rsidR="00C431D0" w:rsidRPr="00E842A8">
        <w:rPr>
          <w:rFonts w:ascii="Times New Roman" w:hAnsi="Times New Roman" w:cs="Times New Roman"/>
          <w:b/>
          <w:sz w:val="24"/>
          <w:szCs w:val="24"/>
        </w:rPr>
        <w:t xml:space="preserve">wymiana  8 sztuk </w:t>
      </w:r>
      <w:r w:rsidRPr="00E842A8">
        <w:rPr>
          <w:rFonts w:ascii="Times New Roman" w:hAnsi="Times New Roman" w:cs="Times New Roman"/>
          <w:b/>
          <w:sz w:val="24"/>
          <w:szCs w:val="24"/>
        </w:rPr>
        <w:t>okien w  ramach Projektu Zawód w branży TSL</w:t>
      </w:r>
      <w:r w:rsidRPr="00E842A8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="007C2332" w:rsidRPr="007C2332"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  <w:t>– dobra droga</w:t>
      </w:r>
      <w:r w:rsidR="007C2332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E842A8">
        <w:rPr>
          <w:rFonts w:ascii="Times New Roman" w:eastAsia="Arial" w:hAnsi="Times New Roman" w:cs="Times New Roman"/>
          <w:color w:val="000000"/>
          <w:sz w:val="24"/>
          <w:szCs w:val="24"/>
        </w:rPr>
        <w:t>współfinansowanego przez Unię Europejską ze środków Europejskiego Funduszu Społecznego działania 08.08 Kształcenie zawodowe w ramach programu regionalnego Fundusze Europejskie dla Łódzkiego 2021-2027</w:t>
      </w:r>
      <w:bookmarkEnd w:id="0"/>
    </w:p>
    <w:p w14:paraId="208D9998" w14:textId="77777777" w:rsidR="002A4703" w:rsidRPr="00E842A8" w:rsidRDefault="002A4703" w:rsidP="00E842A8">
      <w:pPr>
        <w:keepNext/>
        <w:keepLines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7C00E90E" w14:textId="77777777" w:rsidR="002A4703" w:rsidRPr="00E842A8" w:rsidRDefault="002A4703" w:rsidP="00E842A8">
      <w:pPr>
        <w:keepNext/>
        <w:keepLines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1AAC6FD8" w14:textId="08F5A3D3" w:rsidR="002A4703" w:rsidRPr="00E842A8" w:rsidRDefault="002A4703" w:rsidP="00E842A8">
      <w:pPr>
        <w:keepNext/>
        <w:keepLines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842A8">
        <w:rPr>
          <w:rFonts w:ascii="Times New Roman" w:hAnsi="Times New Roman" w:cs="Times New Roman"/>
          <w:b/>
          <w:sz w:val="24"/>
          <w:szCs w:val="24"/>
        </w:rPr>
        <w:t>KODY CPV</w:t>
      </w:r>
    </w:p>
    <w:p w14:paraId="0EEFF8A1" w14:textId="314F2E5E" w:rsidR="002A4703" w:rsidRPr="00E842A8" w:rsidRDefault="002A4703" w:rsidP="00E842A8">
      <w:pPr>
        <w:keepNext/>
        <w:keepLines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842A8">
        <w:rPr>
          <w:rFonts w:ascii="Times New Roman" w:hAnsi="Times New Roman" w:cs="Times New Roman"/>
          <w:b/>
          <w:sz w:val="24"/>
          <w:szCs w:val="24"/>
        </w:rPr>
        <w:t>Główny kod</w:t>
      </w:r>
    </w:p>
    <w:p w14:paraId="45B29700" w14:textId="77777777" w:rsidR="002A4703" w:rsidRPr="00E842A8" w:rsidRDefault="002A4703" w:rsidP="00E842A8">
      <w:pPr>
        <w:keepNext/>
        <w:keepLines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bookmarkStart w:id="1" w:name="_Hlk180399415"/>
      <w:r w:rsidRPr="00E842A8">
        <w:rPr>
          <w:rFonts w:ascii="Times New Roman" w:hAnsi="Times New Roman" w:cs="Times New Roman"/>
          <w:b/>
          <w:sz w:val="24"/>
          <w:szCs w:val="24"/>
        </w:rPr>
        <w:t>45421100-5 Instalowanie drzwi i okien, i podobnych elementów</w:t>
      </w:r>
    </w:p>
    <w:bookmarkEnd w:id="1"/>
    <w:p w14:paraId="26B9CB75" w14:textId="4667491E" w:rsidR="002A4703" w:rsidRPr="00E842A8" w:rsidRDefault="002A4703" w:rsidP="00E842A8">
      <w:pPr>
        <w:keepNext/>
        <w:keepLines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842A8">
        <w:rPr>
          <w:rFonts w:ascii="Times New Roman" w:hAnsi="Times New Roman" w:cs="Times New Roman"/>
          <w:b/>
          <w:sz w:val="24"/>
          <w:szCs w:val="24"/>
        </w:rPr>
        <w:t>Pozostałe kody:</w:t>
      </w:r>
    </w:p>
    <w:p w14:paraId="5819058E" w14:textId="77777777" w:rsidR="002A4703" w:rsidRPr="00E842A8" w:rsidRDefault="002A4703" w:rsidP="00E842A8">
      <w:pPr>
        <w:keepNext/>
        <w:keepLines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bookmarkStart w:id="2" w:name="_Hlk180399438"/>
      <w:r w:rsidRPr="00E842A8">
        <w:rPr>
          <w:rFonts w:ascii="Times New Roman" w:hAnsi="Times New Roman" w:cs="Times New Roman"/>
          <w:b/>
          <w:sz w:val="24"/>
          <w:szCs w:val="24"/>
        </w:rPr>
        <w:t>45421132-8 Instalowanie okien</w:t>
      </w:r>
    </w:p>
    <w:bookmarkEnd w:id="2"/>
    <w:p w14:paraId="7DA4C9BD" w14:textId="77777777" w:rsidR="00FF7023" w:rsidRPr="00E842A8" w:rsidRDefault="00FF7023" w:rsidP="00E842A8">
      <w:pPr>
        <w:keepNext/>
        <w:keepLines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44E4999B" w14:textId="2E5E1D56" w:rsidR="000C1988" w:rsidRPr="00E842A8" w:rsidRDefault="000C1988" w:rsidP="00E842A8">
      <w:pPr>
        <w:pStyle w:val="NormalnyWeb"/>
        <w:keepNext/>
        <w:keepLines/>
        <w:spacing w:before="0" w:after="0" w:line="360" w:lineRule="auto"/>
        <w:jc w:val="both"/>
      </w:pPr>
      <w:bookmarkStart w:id="3" w:name="_Hlk180399323"/>
      <w:r w:rsidRPr="00E842A8">
        <w:t>Przedmiotem zamówienia są prace remontowo-wykończeniowe – wymiana 8 szt. okien w pracowni gospodarki materiałowej (nr 21 w budynku D).</w:t>
      </w:r>
      <w:r w:rsidR="00CD2B51" w:rsidRPr="00E842A8">
        <w:t xml:space="preserve"> </w:t>
      </w:r>
    </w:p>
    <w:p w14:paraId="167128D1" w14:textId="565FCDBD" w:rsidR="00CD2B51" w:rsidRPr="00E842A8" w:rsidRDefault="00C431D0" w:rsidP="00E842A8">
      <w:pPr>
        <w:keepNext/>
        <w:keepLines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842A8">
        <w:rPr>
          <w:rFonts w:ascii="Times New Roman" w:hAnsi="Times New Roman" w:cs="Times New Roman"/>
          <w:sz w:val="24"/>
          <w:szCs w:val="24"/>
        </w:rPr>
        <w:t xml:space="preserve">Okna mają charakter </w:t>
      </w:r>
      <w:r w:rsidR="000C1988" w:rsidRPr="00E842A8">
        <w:rPr>
          <w:rFonts w:ascii="Times New Roman" w:hAnsi="Times New Roman" w:cs="Times New Roman"/>
          <w:sz w:val="24"/>
          <w:szCs w:val="24"/>
        </w:rPr>
        <w:t>historyczny</w:t>
      </w:r>
      <w:r w:rsidR="00B55AD4" w:rsidRPr="00E842A8">
        <w:rPr>
          <w:rFonts w:ascii="Times New Roman" w:hAnsi="Times New Roman" w:cs="Times New Roman"/>
          <w:sz w:val="24"/>
          <w:szCs w:val="24"/>
        </w:rPr>
        <w:t>.</w:t>
      </w:r>
    </w:p>
    <w:p w14:paraId="5D06C957" w14:textId="3E19E064" w:rsidR="00C431D0" w:rsidRPr="00E842A8" w:rsidRDefault="000C1988" w:rsidP="00E842A8">
      <w:pPr>
        <w:keepNext/>
        <w:keepLines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842A8">
        <w:rPr>
          <w:rFonts w:ascii="Times New Roman" w:hAnsi="Times New Roman" w:cs="Times New Roman"/>
          <w:sz w:val="24"/>
          <w:szCs w:val="24"/>
        </w:rPr>
        <w:t>W</w:t>
      </w:r>
      <w:r w:rsidR="00C431D0" w:rsidRPr="00E842A8">
        <w:rPr>
          <w:rFonts w:ascii="Times New Roman" w:hAnsi="Times New Roman" w:cs="Times New Roman"/>
          <w:sz w:val="24"/>
          <w:szCs w:val="24"/>
        </w:rPr>
        <w:t xml:space="preserve">ymiar </w:t>
      </w:r>
      <w:r w:rsidR="00B55AD4" w:rsidRPr="00E842A8">
        <w:rPr>
          <w:rFonts w:ascii="Times New Roman" w:hAnsi="Times New Roman" w:cs="Times New Roman"/>
          <w:sz w:val="24"/>
          <w:szCs w:val="24"/>
        </w:rPr>
        <w:t xml:space="preserve">okien: </w:t>
      </w:r>
      <w:r w:rsidR="00C431D0" w:rsidRPr="00E842A8">
        <w:rPr>
          <w:rFonts w:ascii="Times New Roman" w:hAnsi="Times New Roman" w:cs="Times New Roman"/>
          <w:sz w:val="24"/>
          <w:szCs w:val="24"/>
        </w:rPr>
        <w:t>2,10m</w:t>
      </w:r>
      <w:r w:rsidR="00D74B79" w:rsidRPr="00E842A8">
        <w:rPr>
          <w:rFonts w:ascii="Times New Roman" w:hAnsi="Times New Roman" w:cs="Times New Roman"/>
          <w:sz w:val="24"/>
          <w:szCs w:val="24"/>
        </w:rPr>
        <w:t xml:space="preserve"> </w:t>
      </w:r>
      <w:r w:rsidR="00C431D0" w:rsidRPr="00E842A8">
        <w:rPr>
          <w:rFonts w:ascii="Times New Roman" w:hAnsi="Times New Roman" w:cs="Times New Roman"/>
          <w:sz w:val="24"/>
          <w:szCs w:val="24"/>
        </w:rPr>
        <w:t>x2,70m</w:t>
      </w:r>
    </w:p>
    <w:bookmarkEnd w:id="3"/>
    <w:p w14:paraId="3AD4B8EF" w14:textId="0C587253" w:rsidR="001C6A20" w:rsidRPr="00E842A8" w:rsidRDefault="001C6A20" w:rsidP="00E842A8">
      <w:pPr>
        <w:pStyle w:val="NormalnyWeb"/>
        <w:keepNext/>
        <w:keepLines/>
        <w:spacing w:before="0" w:after="0" w:line="360" w:lineRule="auto"/>
        <w:jc w:val="both"/>
      </w:pPr>
      <w:r w:rsidRPr="00E842A8">
        <w:t>Fotografia obecnego okna:</w:t>
      </w:r>
    </w:p>
    <w:p w14:paraId="19E380CA" w14:textId="1BE9D22E" w:rsidR="00937932" w:rsidRPr="00E842A8" w:rsidRDefault="00937932" w:rsidP="00E842A8">
      <w:pPr>
        <w:pStyle w:val="NormalnyWeb"/>
        <w:keepNext/>
        <w:keepLines/>
        <w:spacing w:before="0" w:after="0" w:line="360" w:lineRule="auto"/>
        <w:jc w:val="center"/>
      </w:pPr>
      <w:r w:rsidRPr="00E842A8">
        <w:rPr>
          <w:noProof/>
        </w:rPr>
        <w:lastRenderedPageBreak/>
        <w:drawing>
          <wp:inline distT="0" distB="0" distL="0" distR="0" wp14:anchorId="3CD8752F" wp14:editId="24372A70">
            <wp:extent cx="2979420" cy="3972560"/>
            <wp:effectExtent l="0" t="0" r="0" b="8890"/>
            <wp:docPr id="102556531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9420" cy="397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C0CEE9" w14:textId="6C08D14A" w:rsidR="001C6A20" w:rsidRPr="00E842A8" w:rsidRDefault="001C6A20" w:rsidP="00E842A8">
      <w:pPr>
        <w:pStyle w:val="NormalnyWeb"/>
        <w:keepNext/>
        <w:keepLines/>
        <w:spacing w:before="0" w:after="0" w:line="360" w:lineRule="auto"/>
        <w:jc w:val="both"/>
      </w:pPr>
      <w:r w:rsidRPr="00E842A8">
        <w:t>Załącznik Schemat dla okien projektowanych.</w:t>
      </w:r>
    </w:p>
    <w:p w14:paraId="37998033" w14:textId="4F0B2079" w:rsidR="001C6A20" w:rsidRPr="00E842A8" w:rsidRDefault="001C6A20" w:rsidP="00E842A8">
      <w:pPr>
        <w:pStyle w:val="NormalnyWeb"/>
        <w:keepNext/>
        <w:keepLines/>
        <w:spacing w:before="0" w:after="0" w:line="360" w:lineRule="auto"/>
        <w:jc w:val="both"/>
      </w:pPr>
      <w:r w:rsidRPr="00E842A8">
        <w:t>Zaleca się, aby Wykonawca przed złożeniem oferty dokonał we własnym zakresie wizji lokalnej.</w:t>
      </w:r>
    </w:p>
    <w:p w14:paraId="00C9731C" w14:textId="0DC77328" w:rsidR="001C6A20" w:rsidRPr="00E842A8" w:rsidRDefault="001C6A20" w:rsidP="00E842A8">
      <w:pPr>
        <w:pStyle w:val="NormalnyWeb"/>
        <w:keepNext/>
        <w:keepLines/>
        <w:spacing w:before="0" w:after="0" w:line="360" w:lineRule="auto"/>
        <w:jc w:val="both"/>
      </w:pPr>
      <w:bookmarkStart w:id="4" w:name="_Hlk180400024"/>
      <w:r w:rsidRPr="00E842A8">
        <w:t xml:space="preserve">Zakres prac obejmuje w szczególności: </w:t>
      </w:r>
    </w:p>
    <w:p w14:paraId="393E39C5" w14:textId="466CC8CA" w:rsidR="001C6A20" w:rsidRPr="00E842A8" w:rsidRDefault="001C6A20" w:rsidP="00E842A8">
      <w:pPr>
        <w:pStyle w:val="Akapitzlist"/>
        <w:keepNext/>
        <w:keepLines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842A8">
        <w:rPr>
          <w:rFonts w:ascii="Times New Roman" w:hAnsi="Times New Roman" w:cs="Times New Roman"/>
          <w:sz w:val="24"/>
          <w:szCs w:val="24"/>
        </w:rPr>
        <w:t>Demontaż starych okien</w:t>
      </w:r>
      <w:r w:rsidR="00B55AD4" w:rsidRPr="00E842A8">
        <w:rPr>
          <w:rFonts w:ascii="Times New Roman" w:hAnsi="Times New Roman" w:cs="Times New Roman"/>
          <w:sz w:val="24"/>
          <w:szCs w:val="24"/>
        </w:rPr>
        <w:t xml:space="preserve"> z parapetami</w:t>
      </w:r>
      <w:r w:rsidR="00937932" w:rsidRPr="00E842A8">
        <w:rPr>
          <w:rFonts w:ascii="Times New Roman" w:hAnsi="Times New Roman" w:cs="Times New Roman"/>
          <w:sz w:val="24"/>
          <w:szCs w:val="24"/>
        </w:rPr>
        <w:t>.</w:t>
      </w:r>
    </w:p>
    <w:p w14:paraId="63EDEC75" w14:textId="39953F2A" w:rsidR="001C6A20" w:rsidRPr="00E842A8" w:rsidRDefault="001C6A20" w:rsidP="00E842A8">
      <w:pPr>
        <w:pStyle w:val="Akapitzlist"/>
        <w:keepNext/>
        <w:keepLines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842A8">
        <w:rPr>
          <w:rFonts w:ascii="Times New Roman" w:hAnsi="Times New Roman" w:cs="Times New Roman"/>
          <w:sz w:val="24"/>
          <w:szCs w:val="24"/>
        </w:rPr>
        <w:t xml:space="preserve">Dostawa nowych okien </w:t>
      </w:r>
    </w:p>
    <w:p w14:paraId="59F6455E" w14:textId="77777777" w:rsidR="001C6A20" w:rsidRPr="00E842A8" w:rsidRDefault="001C6A20" w:rsidP="00E842A8">
      <w:pPr>
        <w:pStyle w:val="Akapitzlist"/>
        <w:keepNext/>
        <w:keepLines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842A8">
        <w:rPr>
          <w:rFonts w:ascii="Times New Roman" w:hAnsi="Times New Roman" w:cs="Times New Roman"/>
          <w:sz w:val="24"/>
          <w:szCs w:val="24"/>
        </w:rPr>
        <w:t>M</w:t>
      </w:r>
      <w:r w:rsidR="00CD2B51" w:rsidRPr="00E842A8">
        <w:rPr>
          <w:rFonts w:ascii="Times New Roman" w:hAnsi="Times New Roman" w:cs="Times New Roman"/>
          <w:sz w:val="24"/>
          <w:szCs w:val="24"/>
        </w:rPr>
        <w:t>ontaż stolarki okiennej</w:t>
      </w:r>
    </w:p>
    <w:p w14:paraId="18585637" w14:textId="61416166" w:rsidR="00CD2B51" w:rsidRPr="00E842A8" w:rsidRDefault="001C6A20" w:rsidP="00E842A8">
      <w:pPr>
        <w:pStyle w:val="Akapitzlist"/>
        <w:keepNext/>
        <w:keepLines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842A8">
        <w:rPr>
          <w:rFonts w:ascii="Times New Roman" w:hAnsi="Times New Roman" w:cs="Times New Roman"/>
          <w:sz w:val="24"/>
          <w:szCs w:val="24"/>
        </w:rPr>
        <w:t>M</w:t>
      </w:r>
      <w:r w:rsidR="00CD2B51" w:rsidRPr="00E842A8">
        <w:rPr>
          <w:rFonts w:ascii="Times New Roman" w:hAnsi="Times New Roman" w:cs="Times New Roman"/>
          <w:sz w:val="24"/>
          <w:szCs w:val="24"/>
        </w:rPr>
        <w:t>ontaż zewnętrznych parapetów.</w:t>
      </w:r>
    </w:p>
    <w:p w14:paraId="6866F388" w14:textId="5B5176A2" w:rsidR="00216A64" w:rsidRPr="00E842A8" w:rsidRDefault="001C6A20" w:rsidP="00E842A8">
      <w:pPr>
        <w:pStyle w:val="Akapitzlist"/>
        <w:keepNext/>
        <w:keepLines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842A8">
        <w:rPr>
          <w:rFonts w:ascii="Times New Roman" w:hAnsi="Times New Roman" w:cs="Times New Roman"/>
          <w:sz w:val="24"/>
          <w:szCs w:val="24"/>
        </w:rPr>
        <w:t>O</w:t>
      </w:r>
      <w:r w:rsidR="00D74B79" w:rsidRPr="00E842A8">
        <w:rPr>
          <w:rFonts w:ascii="Times New Roman" w:hAnsi="Times New Roman" w:cs="Times New Roman"/>
          <w:sz w:val="24"/>
          <w:szCs w:val="24"/>
        </w:rPr>
        <w:t>bróbk</w:t>
      </w:r>
      <w:r w:rsidRPr="00E842A8">
        <w:rPr>
          <w:rFonts w:ascii="Times New Roman" w:hAnsi="Times New Roman" w:cs="Times New Roman"/>
          <w:sz w:val="24"/>
          <w:szCs w:val="24"/>
        </w:rPr>
        <w:t>a</w:t>
      </w:r>
      <w:r w:rsidR="00D74B79" w:rsidRPr="00E842A8">
        <w:rPr>
          <w:rFonts w:ascii="Times New Roman" w:hAnsi="Times New Roman" w:cs="Times New Roman"/>
          <w:sz w:val="24"/>
          <w:szCs w:val="24"/>
        </w:rPr>
        <w:t xml:space="preserve"> murarsk</w:t>
      </w:r>
      <w:r w:rsidRPr="00E842A8">
        <w:rPr>
          <w:rFonts w:ascii="Times New Roman" w:hAnsi="Times New Roman" w:cs="Times New Roman"/>
          <w:sz w:val="24"/>
          <w:szCs w:val="24"/>
        </w:rPr>
        <w:t>a</w:t>
      </w:r>
    </w:p>
    <w:p w14:paraId="5F153454" w14:textId="569C17EB" w:rsidR="001C6A20" w:rsidRPr="00E842A8" w:rsidRDefault="001C6A20" w:rsidP="00E842A8">
      <w:pPr>
        <w:pStyle w:val="Akapitzlist"/>
        <w:keepNext/>
        <w:keepLines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842A8">
        <w:rPr>
          <w:rFonts w:ascii="Times New Roman" w:hAnsi="Times New Roman" w:cs="Times New Roman"/>
          <w:sz w:val="24"/>
          <w:szCs w:val="24"/>
        </w:rPr>
        <w:t>Zagospodarowanie, recykling lub utylizacja zdemontowanej stolarki okiennej.</w:t>
      </w:r>
    </w:p>
    <w:p w14:paraId="088DF7C5" w14:textId="13FFEB13" w:rsidR="001C6A20" w:rsidRPr="00E842A8" w:rsidRDefault="001C6A20" w:rsidP="00E842A8">
      <w:pPr>
        <w:pStyle w:val="Akapitzlist"/>
        <w:keepNext/>
        <w:keepLines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842A8">
        <w:rPr>
          <w:rFonts w:ascii="Times New Roman" w:hAnsi="Times New Roman" w:cs="Times New Roman"/>
          <w:sz w:val="24"/>
          <w:szCs w:val="24"/>
        </w:rPr>
        <w:t>Uprzątnięcie terenu i doprowadzenie otoczenia okien do stanu nie gorszego niż przed wymianą.</w:t>
      </w:r>
    </w:p>
    <w:bookmarkEnd w:id="4"/>
    <w:p w14:paraId="09D382AC" w14:textId="77777777" w:rsidR="00B55AD4" w:rsidRPr="00E842A8" w:rsidRDefault="00B55AD4" w:rsidP="00E842A8">
      <w:pPr>
        <w:keepNext/>
        <w:keepLines/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  <w:r w:rsidRPr="00E842A8">
        <w:rPr>
          <w:rFonts w:ascii="Times New Roman" w:eastAsia="Calibri" w:hAnsi="Times New Roman" w:cs="Times New Roman"/>
          <w:bCs/>
          <w:sz w:val="24"/>
          <w:szCs w:val="24"/>
          <w:u w:val="single"/>
        </w:rPr>
        <w:t>Parametry docelowe planowanej do realizacji stolarki okiennej:</w:t>
      </w:r>
    </w:p>
    <w:p w14:paraId="1248C400" w14:textId="77777777" w:rsidR="00B55AD4" w:rsidRPr="00E842A8" w:rsidRDefault="00B55AD4" w:rsidP="00E842A8">
      <w:pPr>
        <w:keepNext/>
        <w:keepLines/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842A8">
        <w:rPr>
          <w:rFonts w:ascii="Times New Roman" w:eastAsia="Calibri" w:hAnsi="Times New Roman" w:cs="Times New Roman"/>
          <w:bCs/>
          <w:sz w:val="24"/>
          <w:szCs w:val="24"/>
        </w:rPr>
        <w:t>Montowana stolarka powinna posiadać zachowane:</w:t>
      </w:r>
    </w:p>
    <w:p w14:paraId="0C93E8BE" w14:textId="77777777" w:rsidR="00B55AD4" w:rsidRPr="00E842A8" w:rsidRDefault="00B55AD4" w:rsidP="00E842A8">
      <w:pPr>
        <w:keepNext/>
        <w:keepLines/>
        <w:numPr>
          <w:ilvl w:val="0"/>
          <w:numId w:val="2"/>
        </w:numPr>
        <w:spacing w:after="0" w:line="360" w:lineRule="auto"/>
        <w:ind w:left="788" w:hanging="35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842A8">
        <w:rPr>
          <w:rFonts w:ascii="Times New Roman" w:eastAsia="Calibri" w:hAnsi="Times New Roman" w:cs="Times New Roman"/>
          <w:bCs/>
          <w:sz w:val="24"/>
          <w:szCs w:val="24"/>
        </w:rPr>
        <w:t xml:space="preserve">wymiary, </w:t>
      </w:r>
    </w:p>
    <w:p w14:paraId="215486D2" w14:textId="77777777" w:rsidR="00B55AD4" w:rsidRPr="00E842A8" w:rsidRDefault="00B55AD4" w:rsidP="00E842A8">
      <w:pPr>
        <w:keepNext/>
        <w:keepLines/>
        <w:numPr>
          <w:ilvl w:val="0"/>
          <w:numId w:val="2"/>
        </w:numPr>
        <w:spacing w:after="0" w:line="360" w:lineRule="auto"/>
        <w:ind w:left="788" w:hanging="35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842A8">
        <w:rPr>
          <w:rFonts w:ascii="Times New Roman" w:eastAsia="Calibri" w:hAnsi="Times New Roman" w:cs="Times New Roman"/>
          <w:bCs/>
          <w:sz w:val="24"/>
          <w:szCs w:val="24"/>
        </w:rPr>
        <w:t xml:space="preserve">kolorystykę, </w:t>
      </w:r>
    </w:p>
    <w:p w14:paraId="42C4F48D" w14:textId="77777777" w:rsidR="00B55AD4" w:rsidRPr="00E842A8" w:rsidRDefault="00B55AD4" w:rsidP="00E842A8">
      <w:pPr>
        <w:keepNext/>
        <w:keepLines/>
        <w:numPr>
          <w:ilvl w:val="0"/>
          <w:numId w:val="2"/>
        </w:numPr>
        <w:spacing w:after="0" w:line="360" w:lineRule="auto"/>
        <w:ind w:left="788" w:hanging="35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842A8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układ pól dzielących i ich proporcji, </w:t>
      </w:r>
    </w:p>
    <w:p w14:paraId="18E6A7A5" w14:textId="77777777" w:rsidR="00B55AD4" w:rsidRPr="00E842A8" w:rsidRDefault="00B55AD4" w:rsidP="00E842A8">
      <w:pPr>
        <w:keepNext/>
        <w:keepLines/>
        <w:numPr>
          <w:ilvl w:val="0"/>
          <w:numId w:val="2"/>
        </w:numPr>
        <w:spacing w:after="0" w:line="360" w:lineRule="auto"/>
        <w:ind w:left="788" w:hanging="35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842A8">
        <w:rPr>
          <w:rFonts w:ascii="Times New Roman" w:eastAsia="Calibri" w:hAnsi="Times New Roman" w:cs="Times New Roman"/>
          <w:bCs/>
          <w:sz w:val="24"/>
          <w:szCs w:val="24"/>
        </w:rPr>
        <w:t xml:space="preserve">uchylności i rozwieralności. </w:t>
      </w:r>
    </w:p>
    <w:p w14:paraId="63BA1BA3" w14:textId="77777777" w:rsidR="00B55AD4" w:rsidRPr="00E842A8" w:rsidRDefault="00B55AD4" w:rsidP="00E842A8">
      <w:pPr>
        <w:keepNext/>
        <w:keepLines/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842A8">
        <w:rPr>
          <w:rFonts w:ascii="Times New Roman" w:eastAsia="Calibri" w:hAnsi="Times New Roman" w:cs="Times New Roman"/>
          <w:bCs/>
          <w:sz w:val="24"/>
          <w:szCs w:val="24"/>
        </w:rPr>
        <w:t>Elementy nie będące stolarką okienną, a podlegające wymianie tj. parapety wewnętrzne i zewnętrzne powinny posiadać zachowane:</w:t>
      </w:r>
    </w:p>
    <w:p w14:paraId="75C32CFB" w14:textId="77777777" w:rsidR="00B55AD4" w:rsidRPr="00E842A8" w:rsidRDefault="00B55AD4" w:rsidP="00E842A8">
      <w:pPr>
        <w:keepNext/>
        <w:keepLines/>
        <w:numPr>
          <w:ilvl w:val="0"/>
          <w:numId w:val="3"/>
        </w:numPr>
        <w:spacing w:after="0" w:line="360" w:lineRule="auto"/>
        <w:ind w:hanging="29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842A8">
        <w:rPr>
          <w:rFonts w:ascii="Times New Roman" w:eastAsia="Calibri" w:hAnsi="Times New Roman" w:cs="Times New Roman"/>
          <w:bCs/>
          <w:sz w:val="24"/>
          <w:szCs w:val="24"/>
        </w:rPr>
        <w:t>kolorystykę,</w:t>
      </w:r>
    </w:p>
    <w:p w14:paraId="5BA1812F" w14:textId="77777777" w:rsidR="00B55AD4" w:rsidRPr="00E842A8" w:rsidRDefault="00B55AD4" w:rsidP="00E842A8">
      <w:pPr>
        <w:keepNext/>
        <w:keepLines/>
        <w:numPr>
          <w:ilvl w:val="0"/>
          <w:numId w:val="3"/>
        </w:numPr>
        <w:spacing w:after="0" w:line="360" w:lineRule="auto"/>
        <w:ind w:hanging="29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842A8">
        <w:rPr>
          <w:rFonts w:ascii="Times New Roman" w:eastAsia="Calibri" w:hAnsi="Times New Roman" w:cs="Times New Roman"/>
          <w:bCs/>
          <w:sz w:val="24"/>
          <w:szCs w:val="24"/>
        </w:rPr>
        <w:t>rodzaj materiału.</w:t>
      </w:r>
    </w:p>
    <w:p w14:paraId="5DE5C668" w14:textId="77777777" w:rsidR="00B55AD4" w:rsidRPr="00E842A8" w:rsidRDefault="00B55AD4" w:rsidP="00E842A8">
      <w:pPr>
        <w:pStyle w:val="Akapitzlist"/>
        <w:keepNext/>
        <w:keepLines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842A8">
        <w:rPr>
          <w:rFonts w:ascii="Times New Roman" w:eastAsia="Calibri" w:hAnsi="Times New Roman" w:cs="Times New Roman"/>
          <w:sz w:val="24"/>
          <w:szCs w:val="24"/>
        </w:rPr>
        <w:t>Nie dopuszcza się do ingerencji w otwory okienne (zwłaszcza zmiany ich wielkości).</w:t>
      </w:r>
      <w:r w:rsidRPr="00E842A8">
        <w:rPr>
          <w:rFonts w:ascii="Times New Roman" w:hAnsi="Times New Roman" w:cs="Times New Roman"/>
          <w:sz w:val="24"/>
          <w:szCs w:val="24"/>
        </w:rPr>
        <w:t xml:space="preserve"> Należy wykonać dokumentację fotograficzną obecnego stanu zachowania każdego okna oraz po zrealizowaniu zamówienia.</w:t>
      </w:r>
    </w:p>
    <w:p w14:paraId="09935077" w14:textId="77777777" w:rsidR="00B55AD4" w:rsidRPr="00E842A8" w:rsidRDefault="00B55AD4" w:rsidP="00E842A8">
      <w:pPr>
        <w:keepNext/>
        <w:keepLines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E6B3028" w14:textId="1870AF9C" w:rsidR="00E60CEA" w:rsidRPr="00E842A8" w:rsidRDefault="00E60CEA" w:rsidP="00E842A8">
      <w:pPr>
        <w:keepNext/>
        <w:keepLines/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C2332">
        <w:rPr>
          <w:rFonts w:ascii="Times New Roman" w:hAnsi="Times New Roman" w:cs="Times New Roman"/>
          <w:sz w:val="24"/>
          <w:szCs w:val="24"/>
          <w:u w:val="single"/>
        </w:rPr>
        <w:t>Termin  realizacji:</w:t>
      </w:r>
      <w:r w:rsidR="007C2332" w:rsidRPr="007C2332">
        <w:rPr>
          <w:rFonts w:ascii="Times New Roman" w:hAnsi="Times New Roman" w:cs="Times New Roman"/>
          <w:sz w:val="24"/>
          <w:szCs w:val="24"/>
          <w:u w:val="single"/>
        </w:rPr>
        <w:t xml:space="preserve"> do  30 od dnia zawarcia umowy</w:t>
      </w:r>
    </w:p>
    <w:p w14:paraId="49C9E9DF" w14:textId="77777777" w:rsidR="002208B3" w:rsidRPr="00E842A8" w:rsidRDefault="002208B3" w:rsidP="00E842A8">
      <w:pPr>
        <w:keepNext/>
        <w:keepLines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55B3FC2" w14:textId="28A9D815" w:rsidR="002208B3" w:rsidRPr="00E842A8" w:rsidRDefault="002208B3" w:rsidP="00E842A8">
      <w:pPr>
        <w:keepNext/>
        <w:keepLines/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842A8">
        <w:rPr>
          <w:rFonts w:ascii="Times New Roman" w:hAnsi="Times New Roman" w:cs="Times New Roman"/>
          <w:sz w:val="24"/>
          <w:szCs w:val="24"/>
          <w:u w:val="single"/>
        </w:rPr>
        <w:t>Gwarancja jakości i rękojmia za  wady:</w:t>
      </w:r>
    </w:p>
    <w:p w14:paraId="6E662DF8" w14:textId="14D4FDE7" w:rsidR="00E60CEA" w:rsidRPr="00E842A8" w:rsidRDefault="00E60CEA" w:rsidP="00E842A8">
      <w:pPr>
        <w:keepNext/>
        <w:keepLines/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2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Wykonawca zobowiązany jest udzielić </w:t>
      </w:r>
      <w:r w:rsidRPr="00E842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minimum 60 miesięcy okresu gwarancji jakości i rękojmi na wykonany przedmiot umowy </w:t>
      </w:r>
      <w:r w:rsidRPr="00E842A8">
        <w:rPr>
          <w:rFonts w:ascii="Times New Roman" w:hAnsi="Times New Roman" w:cs="Times New Roman"/>
          <w:color w:val="000000" w:themeColor="text1"/>
          <w:sz w:val="24"/>
          <w:szCs w:val="24"/>
        </w:rPr>
        <w:t>(Oferty zawierające okres krótszy niż 60 miesięcy zostaną</w:t>
      </w:r>
      <w:r w:rsidRPr="00E842A8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E842A8">
        <w:rPr>
          <w:rFonts w:ascii="Times New Roman" w:hAnsi="Times New Roman" w:cs="Times New Roman"/>
          <w:color w:val="000000" w:themeColor="text1"/>
          <w:sz w:val="24"/>
          <w:szCs w:val="24"/>
        </w:rPr>
        <w:t>odrzucone).</w:t>
      </w:r>
      <w:r w:rsidR="002208B3" w:rsidRPr="00E842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Wykonawca ma możliwość zadeklarować dłuższy termin  gwarancji i rękojmi w  ramach Kryterium </w:t>
      </w:r>
      <w:proofErr w:type="spellStart"/>
      <w:r w:rsidR="002208B3" w:rsidRPr="00E842A8">
        <w:rPr>
          <w:rFonts w:ascii="Times New Roman" w:hAnsi="Times New Roman" w:cs="Times New Roman"/>
          <w:color w:val="000000" w:themeColor="text1"/>
          <w:sz w:val="24"/>
          <w:szCs w:val="24"/>
        </w:rPr>
        <w:t>pozacenowym</w:t>
      </w:r>
      <w:proofErr w:type="spellEnd"/>
      <w:r w:rsidR="002208B3" w:rsidRPr="00E842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za co  otrzyma  dodatkowe punkty. </w:t>
      </w:r>
    </w:p>
    <w:p w14:paraId="7CCF5061" w14:textId="77777777" w:rsidR="00474A93" w:rsidRPr="00E842A8" w:rsidRDefault="00474A93" w:rsidP="00E842A8">
      <w:pPr>
        <w:keepNext/>
        <w:keepLines/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C076755" w14:textId="77777777" w:rsidR="00E842A8" w:rsidRPr="00E842A8" w:rsidRDefault="00E842A8" w:rsidP="00E842A8">
      <w:pPr>
        <w:keepNext/>
        <w:keepLines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842A8">
        <w:rPr>
          <w:rFonts w:ascii="Times New Roman" w:hAnsi="Times New Roman" w:cs="Times New Roman"/>
          <w:sz w:val="24"/>
          <w:szCs w:val="24"/>
          <w:u w:val="single"/>
        </w:rPr>
        <w:t>Dodatkowe wymagania:</w:t>
      </w:r>
    </w:p>
    <w:p w14:paraId="3313F86E" w14:textId="77777777" w:rsidR="00E842A8" w:rsidRPr="00E842A8" w:rsidRDefault="00E842A8" w:rsidP="00E842A8">
      <w:pPr>
        <w:keepNext/>
        <w:keepLines/>
        <w:spacing w:after="0" w:line="360" w:lineRule="auto"/>
        <w:ind w:left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842A8">
        <w:rPr>
          <w:rFonts w:ascii="Times New Roman" w:hAnsi="Times New Roman" w:cs="Times New Roman"/>
          <w:i/>
          <w:iCs/>
          <w:sz w:val="24"/>
          <w:szCs w:val="24"/>
        </w:rPr>
        <w:t>Zamawiający nie przewiduje opcji w niniejszym postępowaniu.</w:t>
      </w:r>
    </w:p>
    <w:p w14:paraId="202E518E" w14:textId="77777777" w:rsidR="00E842A8" w:rsidRPr="00E842A8" w:rsidRDefault="00E842A8" w:rsidP="00E842A8">
      <w:pPr>
        <w:keepNext/>
        <w:keepLines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842A8">
        <w:rPr>
          <w:rFonts w:ascii="Times New Roman" w:hAnsi="Times New Roman" w:cs="Times New Roman"/>
          <w:i/>
          <w:iCs/>
          <w:sz w:val="24"/>
          <w:szCs w:val="24"/>
        </w:rPr>
        <w:t>Zamawiający nie przewiduje wznowień.</w:t>
      </w:r>
    </w:p>
    <w:p w14:paraId="2BFB73E7" w14:textId="77777777" w:rsidR="00E842A8" w:rsidRPr="00E842A8" w:rsidRDefault="00E842A8" w:rsidP="00E842A8">
      <w:pPr>
        <w:keepNext/>
        <w:keepLines/>
        <w:spacing w:after="0" w:line="360" w:lineRule="auto"/>
        <w:ind w:left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842A8">
        <w:rPr>
          <w:rFonts w:ascii="Times New Roman" w:hAnsi="Times New Roman" w:cs="Times New Roman"/>
          <w:i/>
          <w:iCs/>
          <w:sz w:val="24"/>
          <w:szCs w:val="24"/>
        </w:rPr>
        <w:t xml:space="preserve">Zamawiający nie przewiduje udzielenia zamówień podobnych. </w:t>
      </w:r>
    </w:p>
    <w:p w14:paraId="689A2B0C" w14:textId="77777777" w:rsidR="00E842A8" w:rsidRPr="00E842A8" w:rsidRDefault="00E842A8" w:rsidP="00E842A8">
      <w:pPr>
        <w:keepNext/>
        <w:keepLines/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D726C28" w14:textId="77777777" w:rsidR="00E842A8" w:rsidRPr="00E842A8" w:rsidRDefault="00E842A8" w:rsidP="00E842A8">
      <w:pPr>
        <w:keepNext/>
        <w:keepLines/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E842A8">
        <w:rPr>
          <w:rFonts w:ascii="Times New Roman" w:hAnsi="Times New Roman" w:cs="Times New Roman"/>
          <w:sz w:val="24"/>
          <w:szCs w:val="24"/>
          <w:u w:val="single"/>
        </w:rPr>
        <w:t>Zatrudnienie w oparciu o stosunek pracy:</w:t>
      </w:r>
    </w:p>
    <w:p w14:paraId="29AC43F4" w14:textId="77777777" w:rsidR="00E842A8" w:rsidRPr="00E842A8" w:rsidRDefault="00E842A8" w:rsidP="00E842A8">
      <w:pPr>
        <w:keepNext/>
        <w:keepLines/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42A8">
        <w:rPr>
          <w:rFonts w:ascii="Times New Roman" w:hAnsi="Times New Roman" w:cs="Times New Roman"/>
          <w:color w:val="000000"/>
          <w:sz w:val="24"/>
          <w:szCs w:val="24"/>
        </w:rPr>
        <w:t>Zamawiający, zgodnie z art. 95 ust. 1 Pzp, wymaga zatrudnienia przez wykonawcę lub podwykonawcę na podstawie stosunku pracy, osób wykonujących wskazane niżej czynności - za wyjątkiem osób pełniących tzw. samodzielne funkcje techniczne w budownictwie w rozumieniu ustawy Prawo</w:t>
      </w:r>
      <w:r w:rsidRPr="00E842A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842A8">
        <w:rPr>
          <w:rFonts w:ascii="Times New Roman" w:hAnsi="Times New Roman" w:cs="Times New Roman"/>
          <w:color w:val="000000"/>
          <w:sz w:val="24"/>
          <w:szCs w:val="24"/>
        </w:rPr>
        <w:t>budowlane:</w:t>
      </w:r>
    </w:p>
    <w:p w14:paraId="1955673C" w14:textId="1A1D22B8" w:rsidR="00E842A8" w:rsidRPr="00E842A8" w:rsidRDefault="00E842A8" w:rsidP="00E842A8">
      <w:pPr>
        <w:keepNext/>
        <w:keepLines/>
        <w:spacing w:before="1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2A8">
        <w:rPr>
          <w:rFonts w:ascii="Times New Roman" w:hAnsi="Times New Roman" w:cs="Times New Roman"/>
          <w:color w:val="000000"/>
          <w:sz w:val="24"/>
          <w:szCs w:val="24"/>
        </w:rPr>
        <w:t xml:space="preserve">Prace w zakresie robót </w:t>
      </w:r>
      <w:r w:rsidRPr="00E842A8">
        <w:rPr>
          <w:rFonts w:ascii="Times New Roman" w:hAnsi="Times New Roman" w:cs="Times New Roman"/>
          <w:color w:val="000000" w:themeColor="text1"/>
          <w:sz w:val="24"/>
          <w:szCs w:val="24"/>
        </w:rPr>
        <w:t>dotyczących instalacji okien.</w:t>
      </w:r>
    </w:p>
    <w:p w14:paraId="50B7A036" w14:textId="7C66184C" w:rsidR="00E842A8" w:rsidRPr="00E842A8" w:rsidRDefault="00E842A8" w:rsidP="00E842A8">
      <w:pPr>
        <w:keepNext/>
        <w:keepLines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F8A16C7" w14:textId="77777777" w:rsidR="00E842A8" w:rsidRPr="00E842A8" w:rsidRDefault="00E842A8" w:rsidP="00E842A8">
      <w:pPr>
        <w:keepNext/>
        <w:keepLine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2A8">
        <w:rPr>
          <w:rFonts w:ascii="Times New Roman" w:hAnsi="Times New Roman" w:cs="Times New Roman"/>
          <w:sz w:val="24"/>
          <w:szCs w:val="24"/>
        </w:rPr>
        <w:lastRenderedPageBreak/>
        <w:t>Zamawiający dopuszcza możliwość osobistego realizowania zamówienia przez osoby prowadzące działalność gospodarczą lub wspólników spółki prawa handlowego.</w:t>
      </w:r>
    </w:p>
    <w:p w14:paraId="5F989DFE" w14:textId="77777777" w:rsidR="00E842A8" w:rsidRPr="00E842A8" w:rsidRDefault="00E842A8" w:rsidP="00E842A8">
      <w:pPr>
        <w:keepNext/>
        <w:keepLine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2A8">
        <w:rPr>
          <w:rFonts w:ascii="Times New Roman" w:hAnsi="Times New Roman" w:cs="Times New Roman"/>
          <w:sz w:val="24"/>
          <w:szCs w:val="24"/>
        </w:rPr>
        <w:t>Zamawiający przed podpisaniem umowy jak i w trakcie jej realizacji ma prawo do kontroli  spełnienia  przez  Wykonawcę  lub Podwykonawcę  wymagania  wskazanego w rozdziale I ust. 7 SWZ, zgodnie z zapisami wzoru umowy.</w:t>
      </w:r>
    </w:p>
    <w:p w14:paraId="7CF200F9" w14:textId="77777777" w:rsidR="00E842A8" w:rsidRPr="00E842A8" w:rsidRDefault="00E842A8" w:rsidP="00E842A8">
      <w:pPr>
        <w:keepNext/>
        <w:keepLine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56FCB0" w14:textId="77777777" w:rsidR="008D0B0B" w:rsidRPr="00E842A8" w:rsidRDefault="008D0B0B" w:rsidP="00E842A8">
      <w:pPr>
        <w:keepNext/>
        <w:keepLines/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B3834F6" w14:textId="77777777" w:rsidR="008D0B0B" w:rsidRPr="00E842A8" w:rsidRDefault="008D0B0B" w:rsidP="00E842A8">
      <w:pPr>
        <w:keepNext/>
        <w:keepLines/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C81908F" w14:textId="77777777" w:rsidR="008D0B0B" w:rsidRPr="00E842A8" w:rsidRDefault="008D0B0B" w:rsidP="00E842A8">
      <w:pPr>
        <w:keepNext/>
        <w:keepLines/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AE19C20" w14:textId="77777777" w:rsidR="008D0B0B" w:rsidRPr="00E842A8" w:rsidRDefault="008D0B0B" w:rsidP="00E842A8">
      <w:pPr>
        <w:keepNext/>
        <w:keepLines/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2104113" w14:textId="77777777" w:rsidR="008D0B0B" w:rsidRPr="00E842A8" w:rsidRDefault="00474A93" w:rsidP="00E842A8">
      <w:pPr>
        <w:keepNext/>
        <w:keepLines/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2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Załącznik: </w:t>
      </w:r>
    </w:p>
    <w:p w14:paraId="466FDFA0" w14:textId="013B1138" w:rsidR="00474A93" w:rsidRPr="00E842A8" w:rsidRDefault="00474A93" w:rsidP="00E842A8">
      <w:pPr>
        <w:keepNext/>
        <w:keepLines/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2A8">
        <w:rPr>
          <w:rFonts w:ascii="Times New Roman" w:hAnsi="Times New Roman" w:cs="Times New Roman"/>
          <w:color w:val="000000" w:themeColor="text1"/>
          <w:sz w:val="24"/>
          <w:szCs w:val="24"/>
        </w:rPr>
        <w:t>dokumentacja okna  budynek D</w:t>
      </w:r>
    </w:p>
    <w:p w14:paraId="70E88254" w14:textId="77777777" w:rsidR="00E60CEA" w:rsidRPr="00E842A8" w:rsidRDefault="00E60CEA" w:rsidP="00E842A8">
      <w:pPr>
        <w:keepNext/>
        <w:keepLines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E60CEA" w:rsidRPr="00E842A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F95248" w14:textId="77777777" w:rsidR="005631AA" w:rsidRDefault="005631AA" w:rsidP="003126F1">
      <w:pPr>
        <w:spacing w:after="0" w:line="240" w:lineRule="auto"/>
      </w:pPr>
      <w:r>
        <w:separator/>
      </w:r>
    </w:p>
  </w:endnote>
  <w:endnote w:type="continuationSeparator" w:id="0">
    <w:p w14:paraId="24BCD307" w14:textId="77777777" w:rsidR="005631AA" w:rsidRDefault="005631AA" w:rsidP="00312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8F2422" w14:textId="77777777" w:rsidR="005631AA" w:rsidRDefault="005631AA" w:rsidP="003126F1">
      <w:pPr>
        <w:spacing w:after="0" w:line="240" w:lineRule="auto"/>
      </w:pPr>
      <w:r>
        <w:separator/>
      </w:r>
    </w:p>
  </w:footnote>
  <w:footnote w:type="continuationSeparator" w:id="0">
    <w:p w14:paraId="33ED2078" w14:textId="77777777" w:rsidR="005631AA" w:rsidRDefault="005631AA" w:rsidP="003126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8A715F" w14:textId="382CD2C1" w:rsidR="003126F1" w:rsidRDefault="003126F1" w:rsidP="003126F1">
    <w:pPr>
      <w:ind w:hanging="2"/>
      <w:jc w:val="center"/>
    </w:pPr>
    <w:r>
      <w:rPr>
        <w:rFonts w:ascii="Arial" w:eastAsia="Arial" w:hAnsi="Arial" w:cs="Arial"/>
        <w:noProof/>
      </w:rPr>
      <w:drawing>
        <wp:inline distT="0" distB="0" distL="0" distR="0" wp14:anchorId="5556E864" wp14:editId="5960D054">
          <wp:extent cx="5760720" cy="784225"/>
          <wp:effectExtent l="0" t="0" r="0" b="0"/>
          <wp:docPr id="3" name="image1.png" descr="Obraz zawierający tekst, Czcionka, biały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png" descr="Obraz zawierający tekst, Czcionka, biały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842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" w:eastAsia="Arial" w:hAnsi="Arial" w:cs="Arial"/>
      </w:rPr>
      <w:t xml:space="preserve"> Dofinansowane przez Unię Europejską – </w:t>
    </w:r>
    <w:r w:rsidRPr="003126F1">
      <w:rPr>
        <w:bCs/>
        <w:sz w:val="24"/>
      </w:rPr>
      <w:t>Zawód w branży TSL</w:t>
    </w:r>
    <w:r w:rsidR="007C2332">
      <w:rPr>
        <w:bCs/>
        <w:sz w:val="24"/>
      </w:rPr>
      <w:t xml:space="preserve"> – dobra droga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9B4A63"/>
    <w:multiLevelType w:val="hybridMultilevel"/>
    <w:tmpl w:val="0542F1BC"/>
    <w:lvl w:ilvl="0" w:tplc="F76E02A8">
      <w:start w:val="1"/>
      <w:numFmt w:val="bullet"/>
      <w:lvlText w:val=""/>
      <w:lvlJc w:val="left"/>
      <w:pPr>
        <w:ind w:left="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" w15:restartNumberingAfterBreak="0">
    <w:nsid w:val="2C894581"/>
    <w:multiLevelType w:val="hybridMultilevel"/>
    <w:tmpl w:val="A08A4C2C"/>
    <w:lvl w:ilvl="0" w:tplc="2E50099A">
      <w:start w:val="1"/>
      <w:numFmt w:val="decimal"/>
      <w:lvlText w:val="%1."/>
      <w:lvlJc w:val="left"/>
      <w:pPr>
        <w:ind w:left="526" w:hanging="284"/>
      </w:pPr>
      <w:rPr>
        <w:rFonts w:ascii="Times New Roman" w:eastAsia="Times New Roman" w:hAnsi="Times New Roman" w:cs="Times New Roman" w:hint="default"/>
        <w:b w:val="0"/>
        <w:bCs/>
        <w:spacing w:val="-17"/>
        <w:w w:val="100"/>
        <w:sz w:val="24"/>
        <w:szCs w:val="24"/>
        <w:lang w:val="pl-PL" w:eastAsia="en-US" w:bidi="ar-SA"/>
      </w:rPr>
    </w:lvl>
    <w:lvl w:ilvl="1" w:tplc="BD363074">
      <w:start w:val="1"/>
      <w:numFmt w:val="lowerLetter"/>
      <w:lvlText w:val="%2)"/>
      <w:lvlJc w:val="left"/>
      <w:pPr>
        <w:ind w:left="810" w:hanging="284"/>
      </w:pPr>
      <w:rPr>
        <w:rFonts w:ascii="Times New Roman" w:eastAsia="Times New Roman" w:hAnsi="Times New Roman" w:cs="Times New Roman" w:hint="default"/>
        <w:spacing w:val="-25"/>
        <w:w w:val="99"/>
        <w:sz w:val="24"/>
        <w:szCs w:val="24"/>
        <w:lang w:val="pl-PL" w:eastAsia="en-US" w:bidi="ar-SA"/>
      </w:rPr>
    </w:lvl>
    <w:lvl w:ilvl="2" w:tplc="614CFE3C">
      <w:numFmt w:val="bullet"/>
      <w:lvlText w:val="•"/>
      <w:lvlJc w:val="left"/>
      <w:pPr>
        <w:ind w:left="1807" w:hanging="284"/>
      </w:pPr>
      <w:rPr>
        <w:lang w:val="pl-PL" w:eastAsia="en-US" w:bidi="ar-SA"/>
      </w:rPr>
    </w:lvl>
    <w:lvl w:ilvl="3" w:tplc="E4E8396C">
      <w:numFmt w:val="bullet"/>
      <w:lvlText w:val="•"/>
      <w:lvlJc w:val="left"/>
      <w:pPr>
        <w:ind w:left="2794" w:hanging="284"/>
      </w:pPr>
      <w:rPr>
        <w:lang w:val="pl-PL" w:eastAsia="en-US" w:bidi="ar-SA"/>
      </w:rPr>
    </w:lvl>
    <w:lvl w:ilvl="4" w:tplc="5D480270">
      <w:numFmt w:val="bullet"/>
      <w:lvlText w:val="•"/>
      <w:lvlJc w:val="left"/>
      <w:pPr>
        <w:ind w:left="3782" w:hanging="284"/>
      </w:pPr>
      <w:rPr>
        <w:lang w:val="pl-PL" w:eastAsia="en-US" w:bidi="ar-SA"/>
      </w:rPr>
    </w:lvl>
    <w:lvl w:ilvl="5" w:tplc="CDB40522">
      <w:numFmt w:val="bullet"/>
      <w:lvlText w:val="•"/>
      <w:lvlJc w:val="left"/>
      <w:pPr>
        <w:ind w:left="4769" w:hanging="284"/>
      </w:pPr>
      <w:rPr>
        <w:lang w:val="pl-PL" w:eastAsia="en-US" w:bidi="ar-SA"/>
      </w:rPr>
    </w:lvl>
    <w:lvl w:ilvl="6" w:tplc="5C022D94">
      <w:numFmt w:val="bullet"/>
      <w:lvlText w:val="•"/>
      <w:lvlJc w:val="left"/>
      <w:pPr>
        <w:ind w:left="5756" w:hanging="284"/>
      </w:pPr>
      <w:rPr>
        <w:lang w:val="pl-PL" w:eastAsia="en-US" w:bidi="ar-SA"/>
      </w:rPr>
    </w:lvl>
    <w:lvl w:ilvl="7" w:tplc="DA8496F4">
      <w:numFmt w:val="bullet"/>
      <w:lvlText w:val="•"/>
      <w:lvlJc w:val="left"/>
      <w:pPr>
        <w:ind w:left="6744" w:hanging="284"/>
      </w:pPr>
      <w:rPr>
        <w:lang w:val="pl-PL" w:eastAsia="en-US" w:bidi="ar-SA"/>
      </w:rPr>
    </w:lvl>
    <w:lvl w:ilvl="8" w:tplc="8976121E">
      <w:numFmt w:val="bullet"/>
      <w:lvlText w:val="•"/>
      <w:lvlJc w:val="left"/>
      <w:pPr>
        <w:ind w:left="7731" w:hanging="284"/>
      </w:pPr>
      <w:rPr>
        <w:lang w:val="pl-PL" w:eastAsia="en-US" w:bidi="ar-SA"/>
      </w:rPr>
    </w:lvl>
  </w:abstractNum>
  <w:abstractNum w:abstractNumId="2" w15:restartNumberingAfterBreak="0">
    <w:nsid w:val="38721CC5"/>
    <w:multiLevelType w:val="hybridMultilevel"/>
    <w:tmpl w:val="C8A280D8"/>
    <w:lvl w:ilvl="0" w:tplc="F76E02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172995"/>
    <w:multiLevelType w:val="hybridMultilevel"/>
    <w:tmpl w:val="F0A8DE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86091B"/>
    <w:multiLevelType w:val="hybridMultilevel"/>
    <w:tmpl w:val="77846F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59488546">
    <w:abstractNumId w:val="3"/>
  </w:num>
  <w:num w:numId="2" w16cid:durableId="350571133">
    <w:abstractNumId w:val="0"/>
  </w:num>
  <w:num w:numId="3" w16cid:durableId="168376302">
    <w:abstractNumId w:val="2"/>
  </w:num>
  <w:num w:numId="4" w16cid:durableId="97533720">
    <w:abstractNumId w:val="1"/>
  </w:num>
  <w:num w:numId="5" w16cid:durableId="1014621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EE8"/>
    <w:rsid w:val="00092D80"/>
    <w:rsid w:val="000C1988"/>
    <w:rsid w:val="001562DC"/>
    <w:rsid w:val="001C6A20"/>
    <w:rsid w:val="001D62E3"/>
    <w:rsid w:val="00216A64"/>
    <w:rsid w:val="002208B3"/>
    <w:rsid w:val="002A4703"/>
    <w:rsid w:val="003126F1"/>
    <w:rsid w:val="00474A93"/>
    <w:rsid w:val="004A32D6"/>
    <w:rsid w:val="005631AA"/>
    <w:rsid w:val="00633311"/>
    <w:rsid w:val="007C2332"/>
    <w:rsid w:val="007C73BF"/>
    <w:rsid w:val="008D0B0B"/>
    <w:rsid w:val="00937932"/>
    <w:rsid w:val="009544FB"/>
    <w:rsid w:val="00A16CB9"/>
    <w:rsid w:val="00B55AD4"/>
    <w:rsid w:val="00BC3B19"/>
    <w:rsid w:val="00C431D0"/>
    <w:rsid w:val="00C5235E"/>
    <w:rsid w:val="00CC37C2"/>
    <w:rsid w:val="00CD2B51"/>
    <w:rsid w:val="00CF7D98"/>
    <w:rsid w:val="00D64A58"/>
    <w:rsid w:val="00D74B79"/>
    <w:rsid w:val="00E40358"/>
    <w:rsid w:val="00E60CEA"/>
    <w:rsid w:val="00E74F44"/>
    <w:rsid w:val="00E842A8"/>
    <w:rsid w:val="00EC2411"/>
    <w:rsid w:val="00EF246A"/>
    <w:rsid w:val="00F3297C"/>
    <w:rsid w:val="00FD2EE8"/>
    <w:rsid w:val="00FF7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D33D7"/>
  <w15:chartTrackingRefBased/>
  <w15:docId w15:val="{DC60AB26-7278-412F-8DBC-0BC5C239A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0C1988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Rozdział,Obiekt,BulletC,Akapit z listą31,NOWY,Akapit z listą32,Numerowanie,Akapit z listą BS,sw tekst,Kolorowa lista — akcent 11,CW_Lista,Akapit z listą4,L1,Wyliczanie,lp1,List Paragraph1,Akapit z listą3,Preambuła,Tytuły,Lista num,Normal"/>
    <w:basedOn w:val="Normalny"/>
    <w:link w:val="AkapitzlistZnak"/>
    <w:uiPriority w:val="99"/>
    <w:qFormat/>
    <w:rsid w:val="0093793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126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26F1"/>
  </w:style>
  <w:style w:type="paragraph" w:styleId="Stopka">
    <w:name w:val="footer"/>
    <w:basedOn w:val="Normalny"/>
    <w:link w:val="StopkaZnak"/>
    <w:uiPriority w:val="99"/>
    <w:unhideWhenUsed/>
    <w:rsid w:val="003126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26F1"/>
  </w:style>
  <w:style w:type="character" w:customStyle="1" w:styleId="AkapitzlistZnak">
    <w:name w:val="Akapit z listą Znak"/>
    <w:aliases w:val="Rozdział Znak,Obiekt Znak,BulletC Znak,Akapit z listą31 Znak,NOWY Znak,Akapit z listą32 Znak,Numerowanie Znak,Akapit z listą BS Znak,sw tekst Znak,Kolorowa lista — akcent 11 Znak,CW_Lista Znak,Akapit z listą4 Znak,L1 Znak,lp1 Znak"/>
    <w:link w:val="Akapitzlist"/>
    <w:uiPriority w:val="99"/>
    <w:qFormat/>
    <w:rsid w:val="00E60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30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1915af2cded33ec9421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447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Marta Jędrzejczyk-Suchecka</cp:lastModifiedBy>
  <cp:revision>6</cp:revision>
  <dcterms:created xsi:type="dcterms:W3CDTF">2024-10-21T07:45:00Z</dcterms:created>
  <dcterms:modified xsi:type="dcterms:W3CDTF">2024-10-24T09:21:00Z</dcterms:modified>
</cp:coreProperties>
</file>