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71DFF" w14:textId="6E81443B" w:rsidR="00AA0E0A" w:rsidRDefault="00AA0E0A" w:rsidP="00AA0E0A">
      <w:pPr>
        <w:spacing w:after="0" w:line="360" w:lineRule="auto"/>
        <w:ind w:left="4253" w:firstLine="709"/>
        <w:jc w:val="right"/>
        <w:rPr>
          <w:rFonts w:ascii="Cambria" w:hAnsi="Cambria" w:cs="Arial"/>
          <w:bCs/>
          <w:sz w:val="16"/>
          <w:szCs w:val="16"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>
        <w:rPr>
          <w:rFonts w:ascii="Cambria" w:hAnsi="Cambria" w:cs="Arial"/>
          <w:bCs/>
          <w:sz w:val="16"/>
          <w:szCs w:val="16"/>
        </w:rPr>
        <w:t>3</w:t>
      </w:r>
      <w:r w:rsidRPr="00BB2CBB">
        <w:rPr>
          <w:rFonts w:ascii="Cambria" w:hAnsi="Cambria" w:cs="Arial"/>
          <w:bCs/>
          <w:sz w:val="16"/>
          <w:szCs w:val="16"/>
        </w:rPr>
        <w:t xml:space="preserve"> do SWZ, RZP.271.1. 1</w:t>
      </w:r>
      <w:r w:rsidR="007C06BC">
        <w:rPr>
          <w:rFonts w:ascii="Cambria" w:hAnsi="Cambria" w:cs="Arial"/>
          <w:bCs/>
          <w:sz w:val="16"/>
          <w:szCs w:val="16"/>
        </w:rPr>
        <w:t>4</w:t>
      </w:r>
      <w:r w:rsidRPr="00BB2CBB">
        <w:rPr>
          <w:rFonts w:ascii="Cambria" w:hAnsi="Cambria" w:cs="Arial"/>
          <w:bCs/>
          <w:sz w:val="16"/>
          <w:szCs w:val="16"/>
        </w:rPr>
        <w:t xml:space="preserve"> .2024.KK</w:t>
      </w:r>
    </w:p>
    <w:p w14:paraId="3F85D3D6" w14:textId="77777777" w:rsidR="00150448" w:rsidRPr="00BB2CBB" w:rsidRDefault="00150448" w:rsidP="00AA0E0A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</w:p>
    <w:tbl>
      <w:tblPr>
        <w:tblStyle w:val="Tabela-Siatka"/>
        <w:tblpPr w:leftFromText="141" w:rightFromText="141" w:vertAnchor="page" w:horzAnchor="margin" w:tblpY="2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AA0E0A" w:rsidRPr="00BB2CBB" w14:paraId="6465DA0E" w14:textId="77777777" w:rsidTr="00150448">
        <w:tc>
          <w:tcPr>
            <w:tcW w:w="3125" w:type="dxa"/>
          </w:tcPr>
          <w:p w14:paraId="145C9DFD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40259E5E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26B3BEE" wp14:editId="56E6E211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7E396379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7AAA054D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679A4DFC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25AEB5DC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3A836F52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5F5271AE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78E018B1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48204180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187DA771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278D48A8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72292E1E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0DB33FA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34D8F3CA" w14:textId="77777777" w:rsidR="00C90035" w:rsidRDefault="00C9003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</w:p>
    <w:p w14:paraId="2C1FB9A8" w14:textId="3513CE22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O Ś W I A D C Z E N I E   W Y K O N A W C Y</w:t>
      </w:r>
    </w:p>
    <w:p w14:paraId="58223187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 xml:space="preserve">składane na podstawie art. 125 ust. 1 w zw. z art. 273 ustawy </w:t>
      </w:r>
    </w:p>
    <w:p w14:paraId="32D2FD88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z  dnia 11  września  2019 r.  Prawo  zamówień  publicznych</w:t>
      </w:r>
    </w:p>
    <w:p w14:paraId="63551D0D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sz w:val="20"/>
          <w:szCs w:val="20"/>
        </w:rPr>
      </w:pPr>
      <w:r w:rsidRPr="00896175">
        <w:rPr>
          <w:rFonts w:ascii="Cambria" w:eastAsia="Calibri" w:hAnsi="Cambria"/>
          <w:sz w:val="20"/>
          <w:szCs w:val="20"/>
        </w:rPr>
        <w:t>na potrzeby postępowania o udzielenie zamówienia publicznego pod nazwą:</w:t>
      </w:r>
    </w:p>
    <w:p w14:paraId="57473964" w14:textId="77777777" w:rsidR="007C06BC" w:rsidRPr="007C06BC" w:rsidRDefault="007C06BC" w:rsidP="007C06BC">
      <w:pPr>
        <w:spacing w:after="0" w:line="360" w:lineRule="auto"/>
        <w:ind w:left="284"/>
        <w:contextualSpacing/>
        <w:jc w:val="center"/>
        <w:rPr>
          <w:rFonts w:ascii="Cambria" w:hAnsi="Cambria"/>
          <w:b/>
          <w:bCs/>
          <w:i/>
          <w:iCs/>
          <w:color w:val="2E74B5"/>
          <w:sz w:val="20"/>
          <w:szCs w:val="20"/>
        </w:rPr>
      </w:pPr>
      <w:r w:rsidRPr="007C06BC">
        <w:rPr>
          <w:rFonts w:ascii="Cambria" w:hAnsi="Cambria"/>
          <w:b/>
          <w:bCs/>
          <w:i/>
          <w:iCs/>
          <w:color w:val="2E74B5"/>
          <w:sz w:val="20"/>
          <w:szCs w:val="20"/>
        </w:rPr>
        <w:t>Dostawy pomocy dydaktycznych w ramach projektu „ Gmina Słupca</w:t>
      </w:r>
    </w:p>
    <w:p w14:paraId="62718C97" w14:textId="77777777" w:rsidR="007C06BC" w:rsidRPr="007C06BC" w:rsidRDefault="007C06BC" w:rsidP="007C06BC">
      <w:pPr>
        <w:spacing w:after="0" w:line="360" w:lineRule="auto"/>
        <w:ind w:left="284"/>
        <w:contextualSpacing/>
        <w:jc w:val="center"/>
        <w:rPr>
          <w:rFonts w:ascii="Cambria" w:hAnsi="Cambria"/>
          <w:b/>
          <w:bCs/>
          <w:i/>
          <w:iCs/>
          <w:color w:val="2E74B5"/>
          <w:sz w:val="20"/>
          <w:szCs w:val="20"/>
        </w:rPr>
      </w:pPr>
      <w:r w:rsidRPr="007C06BC">
        <w:rPr>
          <w:rFonts w:ascii="Cambria" w:hAnsi="Cambria"/>
          <w:b/>
          <w:bCs/>
          <w:i/>
          <w:iCs/>
          <w:color w:val="2E74B5"/>
          <w:sz w:val="20"/>
          <w:szCs w:val="20"/>
        </w:rPr>
        <w:t>stawiana przedszkolaków! Poprawa jakości edukacji w ośrodkach wychowania</w:t>
      </w:r>
    </w:p>
    <w:p w14:paraId="1B09CFD6" w14:textId="392B5FD6" w:rsidR="00896175" w:rsidRPr="00896175" w:rsidRDefault="007C06BC" w:rsidP="007C06BC">
      <w:pPr>
        <w:spacing w:after="0" w:line="360" w:lineRule="auto"/>
        <w:ind w:left="284"/>
        <w:contextualSpacing/>
        <w:jc w:val="center"/>
        <w:rPr>
          <w:rFonts w:ascii="Cambria" w:hAnsi="Cambria"/>
          <w:sz w:val="18"/>
          <w:szCs w:val="18"/>
        </w:rPr>
      </w:pPr>
      <w:r w:rsidRPr="007C06BC">
        <w:rPr>
          <w:rFonts w:ascii="Cambria" w:hAnsi="Cambria"/>
          <w:b/>
          <w:bCs/>
          <w:i/>
          <w:iCs/>
          <w:color w:val="2E74B5"/>
          <w:sz w:val="20"/>
          <w:szCs w:val="20"/>
        </w:rPr>
        <w:t>przedszkolnego”</w:t>
      </w:r>
    </w:p>
    <w:p w14:paraId="6277155D" w14:textId="2D88FDD2" w:rsidR="00896175" w:rsidRPr="0023210E" w:rsidRDefault="00896175" w:rsidP="00896175">
      <w:pPr>
        <w:spacing w:after="0" w:line="360" w:lineRule="auto"/>
        <w:jc w:val="both"/>
        <w:rPr>
          <w:rFonts w:ascii="Cambria" w:eastAsia="Calibri" w:hAnsi="Cambria"/>
          <w:color w:val="4472C4" w:themeColor="accent1"/>
        </w:rPr>
      </w:pPr>
      <w:r w:rsidRPr="0023210E">
        <w:rPr>
          <w:rFonts w:ascii="Cambria" w:eastAsia="Calibri" w:hAnsi="Cambria"/>
          <w:color w:val="4472C4" w:themeColor="accent1"/>
        </w:rPr>
        <w:t>Należy postawić znak „x” we właściwym okienku.</w:t>
      </w:r>
    </w:p>
    <w:p w14:paraId="1F10B772" w14:textId="77777777" w:rsidR="00641A7F" w:rsidRPr="00896175" w:rsidRDefault="00641A7F" w:rsidP="00896175">
      <w:pPr>
        <w:spacing w:after="0" w:line="360" w:lineRule="auto"/>
        <w:ind w:left="284"/>
        <w:contextualSpacing/>
        <w:jc w:val="both"/>
        <w:rPr>
          <w:rFonts w:ascii="Cambria" w:hAnsi="Cambria"/>
          <w:kern w:val="2"/>
          <w:sz w:val="18"/>
          <w:szCs w:val="18"/>
          <w:lang w:eastAsia="pl-PL"/>
        </w:rPr>
      </w:pPr>
    </w:p>
    <w:p w14:paraId="5545B04F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contextualSpacing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PODSTAW WYKLUCZENIA Z POSTĘPOWANIA</w:t>
      </w:r>
    </w:p>
    <w:p w14:paraId="56BABEF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Start w:id="0" w:name="_Hlk68768995"/>
    <w:p w14:paraId="553C8B7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hAnsi="Cambria"/>
          <w:kern w:val="2"/>
          <w:lang w:eastAsia="pl-PL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Pr="00896175">
        <w:rPr>
          <w:rFonts w:ascii="Cambria" w:hAnsi="Cambria"/>
          <w:kern w:val="2"/>
          <w:lang w:eastAsia="pl-PL"/>
        </w:rPr>
      </w:r>
      <w:r w:rsidRPr="00896175">
        <w:rPr>
          <w:rFonts w:ascii="Cambria" w:hAnsi="Cambria"/>
          <w:kern w:val="2"/>
          <w:lang w:eastAsia="pl-PL"/>
        </w:rPr>
        <w:fldChar w:fldCharType="separate"/>
      </w:r>
      <w:r w:rsidRPr="00896175">
        <w:rPr>
          <w:rFonts w:ascii="Cambria" w:hAnsi="Cambria"/>
          <w:kern w:val="2"/>
          <w:lang w:eastAsia="pl-PL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art.108 ust.1 ustawy z dnia 11 września 2019r. – Prawo zamówień publicznych.</w:t>
      </w:r>
    </w:p>
    <w:p w14:paraId="0EBEC1CD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End w:id="0"/>
    <w:p w14:paraId="2EFC7CF5" w14:textId="6CF40C82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Pr="00896175">
        <w:rPr>
          <w:rFonts w:ascii="Cambria" w:eastAsia="Calibri" w:hAnsi="Cambria"/>
          <w:kern w:val="2"/>
          <w:sz w:val="18"/>
          <w:szCs w:val="18"/>
        </w:rPr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</w:t>
      </w:r>
      <w:r w:rsidR="00150448">
        <w:rPr>
          <w:rFonts w:ascii="Cambria" w:eastAsia="Calibri" w:hAnsi="Cambria"/>
          <w:sz w:val="18"/>
          <w:szCs w:val="18"/>
        </w:rPr>
        <w:t xml:space="preserve"> (dalej „ustawa sankcyjna”)</w:t>
      </w:r>
      <w:r w:rsidRPr="00896175">
        <w:rPr>
          <w:rFonts w:ascii="Cambria" w:eastAsia="Calibri" w:hAnsi="Cambria"/>
          <w:sz w:val="18"/>
          <w:szCs w:val="18"/>
        </w:rPr>
        <w:t>.</w:t>
      </w:r>
    </w:p>
    <w:p w14:paraId="27528132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p w14:paraId="7EA81C71" w14:textId="15658142" w:rsidR="00150448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instrText xml:space="preserve"> FORMCHECKBOX </w:instrText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b/>
          <w:bCs/>
          <w:sz w:val="18"/>
          <w:szCs w:val="18"/>
        </w:rPr>
        <w:t xml:space="preserve">Oświadczam, że zachodzą w </w:t>
      </w:r>
      <w:r w:rsidRPr="00896175">
        <w:rPr>
          <w:rFonts w:ascii="Cambria" w:eastAsia="Calibri" w:hAnsi="Cambria"/>
          <w:sz w:val="18"/>
          <w:szCs w:val="18"/>
        </w:rPr>
        <w:t xml:space="preserve">stosunku do mnie podstawy wykluczenia z postępowania na podstawie art. …………………… ustawy </w:t>
      </w:r>
      <w:r w:rsidR="00150448">
        <w:rPr>
          <w:rFonts w:ascii="Cambria" w:eastAsia="Calibri" w:hAnsi="Cambria"/>
          <w:sz w:val="18"/>
          <w:szCs w:val="18"/>
        </w:rPr>
        <w:t>……………….</w:t>
      </w:r>
      <w:r w:rsidRPr="00896175">
        <w:rPr>
          <w:rFonts w:ascii="Cambria" w:eastAsia="Calibri" w:hAnsi="Cambria"/>
          <w:sz w:val="18"/>
          <w:szCs w:val="18"/>
        </w:rPr>
        <w:t xml:space="preserve">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(podać mającą zastosowanie podstawę wykluczenia spośród </w:t>
      </w:r>
      <w:bookmarkStart w:id="1" w:name="_Hlk177543869"/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wymienionych w art.108 ust.1 pkt.1,2 i 5</w:t>
      </w:r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 PZP </w:t>
      </w:r>
      <w:bookmarkEnd w:id="1"/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>oraz w</w:t>
      </w:r>
      <w:r w:rsidR="00150448" w:rsidRPr="00150448">
        <w:t xml:space="preserve"> </w:t>
      </w:r>
      <w:r w:rsidR="00150448" w:rsidRP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art. 7 ust.1 </w:t>
      </w:r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ustawy sankcyjnej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)</w:t>
      </w:r>
      <w:r w:rsidRPr="00896175">
        <w:rPr>
          <w:rFonts w:ascii="Cambria" w:eastAsia="Calibri" w:hAnsi="Cambria"/>
          <w:sz w:val="18"/>
          <w:szCs w:val="18"/>
        </w:rPr>
        <w:t xml:space="preserve">. </w:t>
      </w:r>
    </w:p>
    <w:p w14:paraId="23332BDD" w14:textId="2BA8F20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 xml:space="preserve">Jednocześnie oświadczam, że w związku z </w:t>
      </w:r>
      <w:r w:rsidR="00150448">
        <w:rPr>
          <w:rFonts w:ascii="Cambria" w:eastAsia="Calibri" w:hAnsi="Cambria"/>
          <w:sz w:val="18"/>
          <w:szCs w:val="18"/>
        </w:rPr>
        <w:t xml:space="preserve">w/w </w:t>
      </w:r>
      <w:r w:rsidRPr="00150448">
        <w:rPr>
          <w:rFonts w:ascii="Cambria" w:eastAsia="Calibri" w:hAnsi="Cambria"/>
          <w:sz w:val="18"/>
          <w:szCs w:val="18"/>
        </w:rPr>
        <w:t>okolicznością</w:t>
      </w:r>
      <w:r w:rsidR="00150448" w:rsidRPr="00150448">
        <w:rPr>
          <w:rFonts w:ascii="Cambria" w:hAnsi="Cambria"/>
          <w:sz w:val="18"/>
          <w:szCs w:val="18"/>
        </w:rPr>
        <w:t xml:space="preserve"> (</w:t>
      </w:r>
      <w:r w:rsidR="00150448">
        <w:rPr>
          <w:rFonts w:ascii="Cambria" w:hAnsi="Cambria"/>
          <w:sz w:val="18"/>
          <w:szCs w:val="18"/>
        </w:rPr>
        <w:t>dotyczy podstaw wykluczenia wymienianych</w:t>
      </w:r>
      <w:r w:rsidR="00150448" w:rsidRPr="00150448">
        <w:rPr>
          <w:rFonts w:ascii="Cambria" w:eastAsia="Calibri" w:hAnsi="Cambria"/>
          <w:sz w:val="18"/>
          <w:szCs w:val="18"/>
        </w:rPr>
        <w:t xml:space="preserve"> w art.108 ust.1 pkt.1,2 i 5 PZP</w:t>
      </w:r>
      <w:r w:rsidR="00150448">
        <w:rPr>
          <w:rFonts w:ascii="Cambria" w:eastAsia="Calibri" w:hAnsi="Cambria"/>
          <w:sz w:val="18"/>
          <w:szCs w:val="18"/>
        </w:rPr>
        <w:t>)</w:t>
      </w:r>
      <w:r w:rsidRPr="00896175">
        <w:rPr>
          <w:rFonts w:ascii="Cambria" w:eastAsia="Calibri" w:hAnsi="Cambria"/>
          <w:sz w:val="18"/>
          <w:szCs w:val="18"/>
        </w:rPr>
        <w:t>, na podstawie art.110 ust.2 ustawy PZP, podjąłem następujące środki naprawcze:</w:t>
      </w:r>
    </w:p>
    <w:p w14:paraId="4A5B70FF" w14:textId="654DED11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94A3C" w14:textId="77777777" w:rsid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091BFE5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7BA0973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EDD3A70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618C442B" w14:textId="77777777" w:rsidR="00150448" w:rsidRPr="00896175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714F0E8D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jc w:val="both"/>
        <w:rPr>
          <w:rFonts w:ascii="Cambria" w:eastAsia="Calibri" w:hAnsi="Cambria"/>
          <w:b/>
          <w:bCs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bCs/>
          <w:sz w:val="18"/>
          <w:szCs w:val="18"/>
          <w:u w:val="single"/>
        </w:rPr>
        <w:t>INFORMACJA DOTYCZĄCA DOSTĘPU DO PODMIOTOWYCH ŚRODKÓW DOWODOWYCH:</w:t>
      </w:r>
    </w:p>
    <w:p w14:paraId="00EE3542" w14:textId="0EF31258" w:rsidR="00896175" w:rsidRPr="00896175" w:rsidRDefault="00896175" w:rsidP="006C2A9F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Wskazuję następujące podmiotowe środki dowodowe, które można uzyskać za pomocą bezpłatnych i</w:t>
      </w:r>
      <w:r w:rsidR="006C2A9F">
        <w:rPr>
          <w:rFonts w:ascii="Cambria" w:eastAsia="Calibri" w:hAnsi="Cambria"/>
          <w:sz w:val="18"/>
          <w:szCs w:val="18"/>
        </w:rPr>
        <w:t> </w:t>
      </w:r>
      <w:r w:rsidRPr="00896175">
        <w:rPr>
          <w:rFonts w:ascii="Cambria" w:eastAsia="Calibri" w:hAnsi="Cambria"/>
          <w:sz w:val="18"/>
          <w:szCs w:val="18"/>
        </w:rPr>
        <w:t>ogólnodostępnych baz danych, oraz dane umożliwiające dostęp do tych środków (np.: KRS, CEiDG):</w:t>
      </w:r>
    </w:p>
    <w:p w14:paraId="650F68EA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EF"/>
          <w:sz w:val="18"/>
          <w:szCs w:val="18"/>
        </w:rPr>
      </w:pPr>
    </w:p>
    <w:p w14:paraId="1B38D04C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Pr="006C595E">
        <w:rPr>
          <w:rFonts w:ascii="Cambria" w:eastAsia="Calibri" w:hAnsi="Cambria"/>
          <w:b/>
          <w:bCs/>
          <w:sz w:val="18"/>
          <w:szCs w:val="18"/>
        </w:rPr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  </w:t>
      </w:r>
      <w:r w:rsidRPr="006C595E">
        <w:rPr>
          <w:rFonts w:ascii="Cambria" w:hAnsi="Cambria" w:cs="ArialMT"/>
          <w:sz w:val="18"/>
          <w:szCs w:val="18"/>
        </w:rPr>
        <w:t>https://ekrs.ms.gov.pl/web/wyszukiwarka-krs/stronaglowna/index.html</w:t>
      </w:r>
    </w:p>
    <w:p w14:paraId="6D9BAD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0862BD49" w14:textId="40990246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 </w:t>
      </w:r>
      <w:r w:rsidR="00621991" w:rsidRPr="006C595E">
        <w:rPr>
          <w:rFonts w:ascii="Cambria" w:hAnsi="Cambria" w:cs="ArialMT"/>
          <w:b/>
          <w:bCs/>
          <w:sz w:val="18"/>
          <w:szCs w:val="18"/>
        </w:rPr>
        <w:t>KRS</w:t>
      </w:r>
    </w:p>
    <w:p w14:paraId="4F0461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7624009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Pr="006C595E">
        <w:rPr>
          <w:rFonts w:ascii="Cambria" w:eastAsia="Calibri" w:hAnsi="Cambria"/>
          <w:b/>
          <w:bCs/>
          <w:sz w:val="18"/>
          <w:szCs w:val="18"/>
        </w:rPr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</w:t>
      </w:r>
      <w:r w:rsidRPr="006C595E">
        <w:rPr>
          <w:rFonts w:ascii="Cambria" w:hAnsi="Cambria" w:cs="ArialMT"/>
          <w:sz w:val="18"/>
          <w:szCs w:val="18"/>
        </w:rPr>
        <w:t>https://prod.ceidg.gov.pl/CEIDG/CEIDG.Public.UI/Search.aspx</w:t>
      </w:r>
    </w:p>
    <w:p w14:paraId="5E386DE9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35DD6C9F" w14:textId="47952AD5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</w:t>
      </w:r>
      <w:r w:rsidR="00621991" w:rsidRPr="006C595E">
        <w:rPr>
          <w:rFonts w:ascii="Cambria" w:hAnsi="Cambria" w:cs="ArialMT"/>
          <w:b/>
          <w:bCs/>
          <w:sz w:val="18"/>
          <w:szCs w:val="18"/>
        </w:rPr>
        <w:t>CEiDG</w:t>
      </w:r>
    </w:p>
    <w:p w14:paraId="0516D844" w14:textId="77777777" w:rsidR="00AE11A4" w:rsidRPr="006C595E" w:rsidRDefault="00AE11A4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Calibri" w:hAnsi="Cambria"/>
          <w:b/>
          <w:bCs/>
          <w:sz w:val="18"/>
          <w:szCs w:val="18"/>
        </w:rPr>
      </w:pPr>
    </w:p>
    <w:p w14:paraId="3DBB0D26" w14:textId="0E2BF684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2A9F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Pr="006C2A9F">
        <w:rPr>
          <w:rFonts w:ascii="Cambria" w:eastAsia="Calibri" w:hAnsi="Cambria"/>
          <w:b/>
          <w:bCs/>
          <w:sz w:val="18"/>
          <w:szCs w:val="18"/>
        </w:rPr>
      </w:r>
      <w:r w:rsidRPr="006C2A9F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2A9F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2A9F">
        <w:rPr>
          <w:rFonts w:ascii="Cambria" w:eastAsia="Calibri" w:hAnsi="Cambria"/>
          <w:b/>
          <w:bCs/>
          <w:sz w:val="18"/>
          <w:szCs w:val="18"/>
        </w:rPr>
        <w:t xml:space="preserve">  </w:t>
      </w:r>
      <w:r w:rsidRPr="006C2A9F">
        <w:rPr>
          <w:rFonts w:ascii="Cambria" w:hAnsi="Cambria" w:cs="ArialMT"/>
          <w:color w:val="000000"/>
          <w:sz w:val="18"/>
          <w:szCs w:val="18"/>
        </w:rPr>
        <w:t xml:space="preserve">Inne bazy </w:t>
      </w:r>
    </w:p>
    <w:p w14:paraId="4BF437FB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73147577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Adres:………………………………………………………………………………………………………………………………………</w:t>
      </w:r>
    </w:p>
    <w:p w14:paraId="72EB5BE6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4A31888E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Rodzaje dokumentów dostępne pod wyżej wskazanym adresem:………………………………………………</w:t>
      </w:r>
    </w:p>
    <w:p w14:paraId="1F45F920" w14:textId="77777777" w:rsidR="00896175" w:rsidRDefault="00896175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4148352F" w14:textId="77777777" w:rsidR="00641A7F" w:rsidRPr="00896175" w:rsidRDefault="00641A7F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5A7306D5" w14:textId="77777777" w:rsidR="00896175" w:rsidRDefault="00896175" w:rsidP="0089617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PODANYCH INFORMACJI:</w:t>
      </w:r>
    </w:p>
    <w:p w14:paraId="7DE6D847" w14:textId="77777777" w:rsidR="00641A7F" w:rsidRPr="00896175" w:rsidRDefault="00641A7F" w:rsidP="00641A7F">
      <w:pPr>
        <w:spacing w:after="0" w:line="360" w:lineRule="auto"/>
        <w:ind w:left="360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</w:p>
    <w:p w14:paraId="09DA064A" w14:textId="77777777" w:rsidR="00896175" w:rsidRPr="00896175" w:rsidRDefault="00896175" w:rsidP="00896175">
      <w:pPr>
        <w:spacing w:after="0" w:line="360" w:lineRule="auto"/>
        <w:ind w:left="284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Pr="00896175">
        <w:rPr>
          <w:rFonts w:ascii="Cambria" w:eastAsia="Calibri" w:hAnsi="Cambria"/>
          <w:kern w:val="2"/>
          <w:sz w:val="18"/>
          <w:szCs w:val="18"/>
        </w:rPr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 xml:space="preserve"> </w:t>
      </w:r>
      <w:r w:rsidRPr="00896175">
        <w:rPr>
          <w:rFonts w:ascii="Cambria" w:eastAsia="Calibri" w:hAnsi="Cambria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12F1FF0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7792F741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68097D72" w14:textId="1C04048C" w:rsidR="00547286" w:rsidRDefault="00547286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531E3458" w14:textId="4F1E6630" w:rsidR="00896175" w:rsidRPr="00896175" w:rsidRDefault="00547286" w:rsidP="00547286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mbria" w:hAnsi="Cambria" w:cs="Arial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896175" w:rsidRPr="00896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3C81F" w14:textId="77777777" w:rsidR="00930C57" w:rsidRDefault="00930C57" w:rsidP="00EF45B6">
      <w:pPr>
        <w:spacing w:after="0" w:line="240" w:lineRule="auto"/>
      </w:pPr>
      <w:r>
        <w:separator/>
      </w:r>
    </w:p>
  </w:endnote>
  <w:endnote w:type="continuationSeparator" w:id="0">
    <w:p w14:paraId="09BBC2F8" w14:textId="77777777" w:rsidR="00930C57" w:rsidRDefault="00930C5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B5C4F" w14:textId="77777777" w:rsidR="00930C57" w:rsidRDefault="00930C57" w:rsidP="00EF45B6">
      <w:pPr>
        <w:spacing w:after="0" w:line="240" w:lineRule="auto"/>
      </w:pPr>
      <w:r>
        <w:separator/>
      </w:r>
    </w:p>
  </w:footnote>
  <w:footnote w:type="continuationSeparator" w:id="0">
    <w:p w14:paraId="4887600D" w14:textId="77777777" w:rsidR="00930C57" w:rsidRDefault="00930C5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023353">
    <w:abstractNumId w:val="2"/>
  </w:num>
  <w:num w:numId="2" w16cid:durableId="105084466">
    <w:abstractNumId w:val="1"/>
  </w:num>
  <w:num w:numId="3" w16cid:durableId="740758396">
    <w:abstractNumId w:val="0"/>
  </w:num>
  <w:num w:numId="4" w16cid:durableId="528223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EDB"/>
    <w:rsid w:val="00064AB6"/>
    <w:rsid w:val="00074793"/>
    <w:rsid w:val="0008372E"/>
    <w:rsid w:val="000B07BD"/>
    <w:rsid w:val="000B1DB3"/>
    <w:rsid w:val="000B2D05"/>
    <w:rsid w:val="000E1CED"/>
    <w:rsid w:val="000F1021"/>
    <w:rsid w:val="00101E83"/>
    <w:rsid w:val="00135A3D"/>
    <w:rsid w:val="00150448"/>
    <w:rsid w:val="00163825"/>
    <w:rsid w:val="00164500"/>
    <w:rsid w:val="001878D7"/>
    <w:rsid w:val="001A0D70"/>
    <w:rsid w:val="001B0C4E"/>
    <w:rsid w:val="001C7622"/>
    <w:rsid w:val="001D4BE2"/>
    <w:rsid w:val="001D796B"/>
    <w:rsid w:val="001E3890"/>
    <w:rsid w:val="00205F16"/>
    <w:rsid w:val="0021086B"/>
    <w:rsid w:val="0022384E"/>
    <w:rsid w:val="0023210E"/>
    <w:rsid w:val="00244D67"/>
    <w:rsid w:val="00252230"/>
    <w:rsid w:val="00274196"/>
    <w:rsid w:val="00275181"/>
    <w:rsid w:val="002877C2"/>
    <w:rsid w:val="002B39C8"/>
    <w:rsid w:val="002C4F89"/>
    <w:rsid w:val="002E308D"/>
    <w:rsid w:val="00301A45"/>
    <w:rsid w:val="00305B0D"/>
    <w:rsid w:val="0031183A"/>
    <w:rsid w:val="0031511B"/>
    <w:rsid w:val="003207F5"/>
    <w:rsid w:val="00325FD5"/>
    <w:rsid w:val="00326360"/>
    <w:rsid w:val="00353215"/>
    <w:rsid w:val="00363404"/>
    <w:rsid w:val="003746B5"/>
    <w:rsid w:val="003964F0"/>
    <w:rsid w:val="003A0825"/>
    <w:rsid w:val="003A1B2A"/>
    <w:rsid w:val="003B20E0"/>
    <w:rsid w:val="003B41EA"/>
    <w:rsid w:val="003F182B"/>
    <w:rsid w:val="003F2135"/>
    <w:rsid w:val="003F554E"/>
    <w:rsid w:val="00401083"/>
    <w:rsid w:val="00425858"/>
    <w:rsid w:val="00426909"/>
    <w:rsid w:val="004337E3"/>
    <w:rsid w:val="00434DE8"/>
    <w:rsid w:val="0044633B"/>
    <w:rsid w:val="0045071B"/>
    <w:rsid w:val="004511DC"/>
    <w:rsid w:val="00453878"/>
    <w:rsid w:val="00462D74"/>
    <w:rsid w:val="004709E7"/>
    <w:rsid w:val="00473DE0"/>
    <w:rsid w:val="004B6B00"/>
    <w:rsid w:val="004E30CE"/>
    <w:rsid w:val="004E4476"/>
    <w:rsid w:val="00515797"/>
    <w:rsid w:val="00520931"/>
    <w:rsid w:val="0053177A"/>
    <w:rsid w:val="00547286"/>
    <w:rsid w:val="00575189"/>
    <w:rsid w:val="005773E6"/>
    <w:rsid w:val="00582579"/>
    <w:rsid w:val="0058563A"/>
    <w:rsid w:val="00595A93"/>
    <w:rsid w:val="005967C3"/>
    <w:rsid w:val="005B775F"/>
    <w:rsid w:val="005C4A49"/>
    <w:rsid w:val="005D53C6"/>
    <w:rsid w:val="005D6FD6"/>
    <w:rsid w:val="005E5605"/>
    <w:rsid w:val="005F269B"/>
    <w:rsid w:val="00621991"/>
    <w:rsid w:val="00641A7F"/>
    <w:rsid w:val="00661308"/>
    <w:rsid w:val="00671064"/>
    <w:rsid w:val="00675CEE"/>
    <w:rsid w:val="006A3655"/>
    <w:rsid w:val="006B250D"/>
    <w:rsid w:val="006C2A9F"/>
    <w:rsid w:val="006C595E"/>
    <w:rsid w:val="006D435C"/>
    <w:rsid w:val="006D695B"/>
    <w:rsid w:val="006D7E50"/>
    <w:rsid w:val="006F3753"/>
    <w:rsid w:val="0070071F"/>
    <w:rsid w:val="007007DE"/>
    <w:rsid w:val="007067F9"/>
    <w:rsid w:val="00710B9D"/>
    <w:rsid w:val="0071166D"/>
    <w:rsid w:val="00712F5B"/>
    <w:rsid w:val="0072465F"/>
    <w:rsid w:val="00735F5B"/>
    <w:rsid w:val="007564A2"/>
    <w:rsid w:val="00760BF1"/>
    <w:rsid w:val="00760CC0"/>
    <w:rsid w:val="007648CC"/>
    <w:rsid w:val="00775A75"/>
    <w:rsid w:val="007A3CD9"/>
    <w:rsid w:val="007B483A"/>
    <w:rsid w:val="007C06BC"/>
    <w:rsid w:val="007C686D"/>
    <w:rsid w:val="007E191D"/>
    <w:rsid w:val="007E7A6B"/>
    <w:rsid w:val="007F3CFE"/>
    <w:rsid w:val="007F4003"/>
    <w:rsid w:val="008264ED"/>
    <w:rsid w:val="00830142"/>
    <w:rsid w:val="00830BFB"/>
    <w:rsid w:val="008326F6"/>
    <w:rsid w:val="00834047"/>
    <w:rsid w:val="00835AA4"/>
    <w:rsid w:val="0084509A"/>
    <w:rsid w:val="00865841"/>
    <w:rsid w:val="0087106E"/>
    <w:rsid w:val="00896175"/>
    <w:rsid w:val="008A3178"/>
    <w:rsid w:val="008D0E7E"/>
    <w:rsid w:val="008D6941"/>
    <w:rsid w:val="008F60AE"/>
    <w:rsid w:val="009067DC"/>
    <w:rsid w:val="0091293A"/>
    <w:rsid w:val="0091611E"/>
    <w:rsid w:val="00930C57"/>
    <w:rsid w:val="00935C15"/>
    <w:rsid w:val="00942876"/>
    <w:rsid w:val="009561D0"/>
    <w:rsid w:val="009A0A1A"/>
    <w:rsid w:val="009A110B"/>
    <w:rsid w:val="009A138B"/>
    <w:rsid w:val="009D26F2"/>
    <w:rsid w:val="00A0641D"/>
    <w:rsid w:val="00A14414"/>
    <w:rsid w:val="00A21AF8"/>
    <w:rsid w:val="00A46978"/>
    <w:rsid w:val="00A478EF"/>
    <w:rsid w:val="00A841EE"/>
    <w:rsid w:val="00A940AE"/>
    <w:rsid w:val="00AA0E0A"/>
    <w:rsid w:val="00AA5675"/>
    <w:rsid w:val="00AB19B5"/>
    <w:rsid w:val="00AB4BEB"/>
    <w:rsid w:val="00AC6DF2"/>
    <w:rsid w:val="00AC79FB"/>
    <w:rsid w:val="00AD1A15"/>
    <w:rsid w:val="00AD57EB"/>
    <w:rsid w:val="00AE11A4"/>
    <w:rsid w:val="00AF504C"/>
    <w:rsid w:val="00B076D6"/>
    <w:rsid w:val="00B16F50"/>
    <w:rsid w:val="00B406D1"/>
    <w:rsid w:val="00B6028F"/>
    <w:rsid w:val="00B81D52"/>
    <w:rsid w:val="00BA798A"/>
    <w:rsid w:val="00C012C1"/>
    <w:rsid w:val="00C36402"/>
    <w:rsid w:val="00C449A1"/>
    <w:rsid w:val="00C63B91"/>
    <w:rsid w:val="00C73369"/>
    <w:rsid w:val="00C749D0"/>
    <w:rsid w:val="00C7597C"/>
    <w:rsid w:val="00C81BC3"/>
    <w:rsid w:val="00C8572F"/>
    <w:rsid w:val="00C90035"/>
    <w:rsid w:val="00C9115C"/>
    <w:rsid w:val="00CB74CE"/>
    <w:rsid w:val="00CD2FC0"/>
    <w:rsid w:val="00D1298B"/>
    <w:rsid w:val="00D13E55"/>
    <w:rsid w:val="00D26ECC"/>
    <w:rsid w:val="00D27778"/>
    <w:rsid w:val="00D3474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1448"/>
    <w:rsid w:val="00EA0F7A"/>
    <w:rsid w:val="00EC27F6"/>
    <w:rsid w:val="00EC5C90"/>
    <w:rsid w:val="00EF45B6"/>
    <w:rsid w:val="00EF7F7F"/>
    <w:rsid w:val="00F14423"/>
    <w:rsid w:val="00F3511F"/>
    <w:rsid w:val="00F56E7D"/>
    <w:rsid w:val="00F6589D"/>
    <w:rsid w:val="00F90528"/>
    <w:rsid w:val="00FA22ED"/>
    <w:rsid w:val="00FB3729"/>
    <w:rsid w:val="00FC2303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1A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0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35</cp:revision>
  <cp:lastPrinted>2024-09-16T13:17:00Z</cp:lastPrinted>
  <dcterms:created xsi:type="dcterms:W3CDTF">2022-05-06T13:13:00Z</dcterms:created>
  <dcterms:modified xsi:type="dcterms:W3CDTF">2024-10-23T12:36:00Z</dcterms:modified>
</cp:coreProperties>
</file>