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ECC0A" w14:textId="59CCE472" w:rsidR="003E2219" w:rsidRPr="00A22298" w:rsidRDefault="003E2219" w:rsidP="003E2219">
      <w:pPr>
        <w:pStyle w:val="Standard"/>
        <w:rPr>
          <w:rFonts w:ascii="Tahoma" w:hAnsi="Tahoma" w:cs="Tahoma"/>
          <w:bCs/>
          <w:i/>
          <w:iCs/>
          <w:sz w:val="16"/>
          <w:szCs w:val="16"/>
        </w:rPr>
      </w:pPr>
      <w:r w:rsidRPr="00A22298">
        <w:rPr>
          <w:rFonts w:ascii="Tahoma" w:hAnsi="Tahoma" w:cs="Tahoma"/>
          <w:bCs/>
          <w:i/>
          <w:iCs/>
          <w:sz w:val="16"/>
          <w:szCs w:val="16"/>
        </w:rPr>
        <w:t>WFZ.272.</w:t>
      </w:r>
      <w:r>
        <w:rPr>
          <w:rFonts w:ascii="Tahoma" w:hAnsi="Tahoma" w:cs="Tahoma"/>
          <w:bCs/>
          <w:i/>
          <w:iCs/>
          <w:sz w:val="16"/>
          <w:szCs w:val="16"/>
        </w:rPr>
        <w:t>5.</w:t>
      </w:r>
      <w:r w:rsidR="00A705F2">
        <w:rPr>
          <w:rFonts w:ascii="Tahoma" w:hAnsi="Tahoma" w:cs="Tahoma"/>
          <w:bCs/>
          <w:i/>
          <w:iCs/>
          <w:sz w:val="16"/>
          <w:szCs w:val="16"/>
        </w:rPr>
        <w:t>9</w:t>
      </w:r>
      <w:r>
        <w:rPr>
          <w:rFonts w:ascii="Tahoma" w:hAnsi="Tahoma" w:cs="Tahoma"/>
          <w:bCs/>
          <w:i/>
          <w:iCs/>
          <w:sz w:val="16"/>
          <w:szCs w:val="16"/>
        </w:rPr>
        <w:t>.2024</w:t>
      </w:r>
    </w:p>
    <w:p w14:paraId="58B7EE23" w14:textId="2FECD323" w:rsidR="00003E05" w:rsidRPr="00847E00" w:rsidRDefault="00003E05" w:rsidP="00566912">
      <w:pPr>
        <w:suppressAutoHyphens/>
        <w:autoSpaceDN w:val="0"/>
        <w:spacing w:line="276" w:lineRule="auto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 w:rsidR="00D772F3">
        <w:rPr>
          <w:rFonts w:ascii="Tahoma" w:hAnsi="Tahoma" w:cs="Tahoma"/>
          <w:b/>
          <w:i/>
          <w:kern w:val="3"/>
          <w:lang w:eastAsia="zh-CN"/>
        </w:rPr>
        <w:t>2</w:t>
      </w:r>
      <w:r w:rsidRPr="00FC26CD">
        <w:rPr>
          <w:rFonts w:ascii="Tahoma" w:hAnsi="Tahoma" w:cs="Tahoma"/>
          <w:b/>
          <w:i/>
          <w:kern w:val="3"/>
          <w:lang w:eastAsia="zh-CN"/>
        </w:rPr>
        <w:t xml:space="preserve">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23379E24" w14:textId="4D49C643" w:rsidR="00003E05" w:rsidRDefault="00003E05" w:rsidP="00566912">
      <w:pPr>
        <w:suppressAutoHyphens/>
        <w:autoSpaceDN w:val="0"/>
        <w:spacing w:line="276" w:lineRule="auto"/>
        <w:textAlignment w:val="baseline"/>
        <w:rPr>
          <w:rFonts w:ascii="Tahoma" w:hAnsi="Tahoma" w:cs="Tahoma"/>
          <w:b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247E7D6" w14:textId="77777777" w:rsidR="00847E00" w:rsidRPr="001F0280" w:rsidRDefault="00847E00" w:rsidP="00566912">
      <w:pPr>
        <w:suppressAutoHyphens/>
        <w:autoSpaceDN w:val="0"/>
        <w:spacing w:line="276" w:lineRule="auto"/>
        <w:textAlignment w:val="baseline"/>
        <w:rPr>
          <w:rFonts w:ascii="Tahoma" w:hAnsi="Tahoma" w:cs="Tahoma"/>
          <w:kern w:val="3"/>
          <w:lang w:eastAsia="zh-CN"/>
        </w:rPr>
      </w:pPr>
    </w:p>
    <w:p w14:paraId="27BA945C" w14:textId="77777777" w:rsidR="00003E05" w:rsidRPr="001F0280" w:rsidRDefault="00003E05" w:rsidP="00566912">
      <w:pPr>
        <w:suppressAutoHyphens/>
        <w:autoSpaceDN w:val="0"/>
        <w:spacing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566912">
      <w:pPr>
        <w:suppressAutoHyphens/>
        <w:autoSpaceDN w:val="0"/>
        <w:spacing w:line="276" w:lineRule="auto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566912">
      <w:pPr>
        <w:suppressAutoHyphens/>
        <w:autoSpaceDN w:val="0"/>
        <w:spacing w:line="276" w:lineRule="auto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1405769F" w14:textId="77777777" w:rsidR="00E5780C" w:rsidRPr="001F0280" w:rsidRDefault="00E5780C" w:rsidP="00566912">
      <w:pPr>
        <w:spacing w:line="276" w:lineRule="auto"/>
        <w:jc w:val="center"/>
        <w:rPr>
          <w:rFonts w:ascii="Tahoma" w:hAnsi="Tahoma" w:cs="Tahoma"/>
          <w:b/>
          <w:u w:val="single"/>
        </w:rPr>
      </w:pPr>
      <w:bookmarkStart w:id="0" w:name="_Hlk66270987"/>
    </w:p>
    <w:p w14:paraId="281362E6" w14:textId="77777777" w:rsidR="00003E05" w:rsidRDefault="00003E05" w:rsidP="00566912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63F0355E" w14:textId="77777777" w:rsidR="00003E05" w:rsidRPr="001F0280" w:rsidRDefault="00003E05" w:rsidP="00566912">
      <w:pPr>
        <w:spacing w:line="276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566912">
      <w:pPr>
        <w:tabs>
          <w:tab w:val="center" w:pos="4891"/>
          <w:tab w:val="right" w:pos="9782"/>
        </w:tabs>
        <w:spacing w:line="276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4D8AB78C" w14:textId="77777777" w:rsidR="00003E05" w:rsidRPr="001F0280" w:rsidRDefault="00003E05" w:rsidP="00566912">
      <w:pPr>
        <w:spacing w:line="276" w:lineRule="auto"/>
        <w:jc w:val="both"/>
        <w:rPr>
          <w:rFonts w:ascii="Tahoma" w:hAnsi="Tahoma" w:cs="Tahoma"/>
        </w:rPr>
      </w:pPr>
    </w:p>
    <w:p w14:paraId="5DB04402" w14:textId="131E386F" w:rsidR="00003E05" w:rsidRPr="00E202DF" w:rsidRDefault="00003E05" w:rsidP="00154728">
      <w:pPr>
        <w:spacing w:line="276" w:lineRule="auto"/>
        <w:jc w:val="both"/>
        <w:rPr>
          <w:rFonts w:ascii="Tahoma" w:hAnsi="Tahoma" w:cs="Tahoma"/>
          <w:b/>
          <w:bCs/>
          <w:i/>
          <w:i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Pr="00D772F3">
        <w:rPr>
          <w:rFonts w:ascii="Tahoma" w:hAnsi="Tahoma" w:cs="Tahoma"/>
          <w:b/>
        </w:rPr>
        <w:t>„</w:t>
      </w:r>
      <w:r w:rsidR="00361CEC" w:rsidRPr="00361CEC">
        <w:rPr>
          <w:rFonts w:ascii="Tahoma" w:hAnsi="Tahoma" w:cs="Tahoma"/>
          <w:b/>
        </w:rPr>
        <w:t xml:space="preserve">Dostawa sprzętu komputerowego </w:t>
      </w:r>
      <w:r w:rsidR="00A0697F">
        <w:rPr>
          <w:rFonts w:ascii="Tahoma" w:hAnsi="Tahoma" w:cs="Tahoma"/>
          <w:b/>
        </w:rPr>
        <w:t xml:space="preserve">wraz </w:t>
      </w:r>
      <w:r w:rsidR="00361CEC" w:rsidRPr="00361CEC">
        <w:rPr>
          <w:rFonts w:ascii="Tahoma" w:hAnsi="Tahoma" w:cs="Tahoma"/>
          <w:b/>
        </w:rPr>
        <w:t>z oprogramowaniem</w:t>
      </w:r>
      <w:r w:rsidR="00D772F3" w:rsidRPr="00D772F3">
        <w:rPr>
          <w:rFonts w:ascii="Tahoma" w:hAnsi="Tahoma" w:cs="Tahoma"/>
          <w:b/>
        </w:rPr>
        <w:t>”</w:t>
      </w:r>
      <w:r w:rsidR="00D772F3">
        <w:rPr>
          <w:rFonts w:ascii="Tahoma" w:hAnsi="Tahoma" w:cs="Tahoma"/>
          <w:bCs/>
        </w:rPr>
        <w:t>,</w:t>
      </w:r>
      <w:r w:rsidR="00D772F3" w:rsidRPr="00D772F3">
        <w:rPr>
          <w:rFonts w:ascii="Tahoma" w:hAnsi="Tahoma" w:cs="Tahoma"/>
          <w:bCs/>
        </w:rPr>
        <w:t xml:space="preserve"> </w:t>
      </w:r>
      <w:r w:rsidRPr="001F0280">
        <w:rPr>
          <w:rFonts w:ascii="Tahoma" w:hAnsi="Tahoma" w:cs="Tahoma"/>
        </w:rPr>
        <w:t xml:space="preserve">prowadzonego przez </w:t>
      </w:r>
      <w:r w:rsidR="00FC7792" w:rsidRPr="00FC7792">
        <w:rPr>
          <w:rFonts w:ascii="Tahoma" w:hAnsi="Tahoma" w:cs="Tahoma"/>
        </w:rPr>
        <w:t xml:space="preserve">Powiat Wodzisławski, z siedzibą przy ul. </w:t>
      </w:r>
      <w:proofErr w:type="spellStart"/>
      <w:r w:rsidR="00FC7792" w:rsidRPr="00FC7792">
        <w:rPr>
          <w:rFonts w:ascii="Tahoma" w:hAnsi="Tahoma" w:cs="Tahoma"/>
        </w:rPr>
        <w:t>Bogumińskiej</w:t>
      </w:r>
      <w:proofErr w:type="spellEnd"/>
      <w:r w:rsidR="00FC7792" w:rsidRPr="00FC7792">
        <w:rPr>
          <w:rFonts w:ascii="Tahoma" w:hAnsi="Tahoma" w:cs="Tahoma"/>
        </w:rPr>
        <w:t xml:space="preserve"> 2 w Wodzisławiu Śląskim (44-300)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7AEAC276" w14:textId="77777777" w:rsidR="00003E05" w:rsidRPr="001F0280" w:rsidRDefault="00003E05" w:rsidP="00566912">
      <w:pPr>
        <w:spacing w:line="276" w:lineRule="auto"/>
        <w:jc w:val="both"/>
        <w:rPr>
          <w:rFonts w:ascii="Tahoma" w:hAnsi="Tahoma" w:cs="Tahoma"/>
        </w:rPr>
      </w:pPr>
    </w:p>
    <w:bookmarkEnd w:id="0"/>
    <w:p w14:paraId="1A54EB61" w14:textId="77777777" w:rsidR="00F809A1" w:rsidRPr="004C3BA3" w:rsidRDefault="00F809A1" w:rsidP="00566912">
      <w:pPr>
        <w:shd w:val="clear" w:color="auto" w:fill="BFBFBF"/>
        <w:autoSpaceDN w:val="0"/>
        <w:spacing w:line="276" w:lineRule="auto"/>
        <w:textAlignment w:val="baseline"/>
        <w:rPr>
          <w:rFonts w:ascii="Tahoma" w:eastAsia="Calibri" w:hAnsi="Tahoma" w:cs="Tahoma"/>
          <w:kern w:val="3"/>
          <w:lang w:eastAsia="zh-CN"/>
        </w:rPr>
      </w:pPr>
      <w:r w:rsidRPr="004C3BA3">
        <w:rPr>
          <w:rFonts w:ascii="Tahoma" w:eastAsia="Calibri" w:hAnsi="Tahoma" w:cs="Tahoma"/>
          <w:b/>
          <w:kern w:val="3"/>
          <w:lang w:eastAsia="zh-CN"/>
        </w:rPr>
        <w:t>OŚWIADCZENIA WYKONAWCY DOTYCZĄCE BRAKU PODSTAW DO WYKLUCZENIA:</w:t>
      </w:r>
    </w:p>
    <w:p w14:paraId="46D6B770" w14:textId="77777777" w:rsidR="00F809A1" w:rsidRPr="004C3BA3" w:rsidRDefault="00F809A1" w:rsidP="00566912">
      <w:pPr>
        <w:spacing w:line="276" w:lineRule="auto"/>
        <w:contextualSpacing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 xml:space="preserve">Mając na uwadze przesłanki wykluczenia zawarte w art. 108 ust. 1 pkt 1-6 ustawy </w:t>
      </w:r>
      <w:proofErr w:type="spellStart"/>
      <w:r w:rsidRPr="004C3BA3">
        <w:rPr>
          <w:rFonts w:ascii="Tahoma" w:eastAsia="Calibri" w:hAnsi="Tahoma" w:cs="Tahoma"/>
          <w:lang w:eastAsia="zh-CN"/>
        </w:rPr>
        <w:t>Pzp</w:t>
      </w:r>
      <w:proofErr w:type="spellEnd"/>
      <w:r w:rsidRPr="004C3BA3">
        <w:rPr>
          <w:rFonts w:ascii="Tahoma" w:eastAsia="Calibri" w:hAnsi="Tahoma" w:cs="Tahoma"/>
          <w:lang w:eastAsia="zh-CN"/>
        </w:rPr>
        <w:t>, tj.:</w:t>
      </w:r>
    </w:p>
    <w:p w14:paraId="36481D4D" w14:textId="77777777" w:rsidR="00F809A1" w:rsidRPr="00723102" w:rsidRDefault="00F809A1" w:rsidP="00723102">
      <w:pPr>
        <w:spacing w:line="276" w:lineRule="auto"/>
        <w:ind w:left="142"/>
        <w:contextualSpacing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„</w:t>
      </w:r>
      <w:r w:rsidRPr="00723102">
        <w:rPr>
          <w:rFonts w:ascii="Tahoma" w:eastAsia="Calibri" w:hAnsi="Tahoma" w:cs="Tahoma"/>
          <w:lang w:eastAsia="zh-CN"/>
        </w:rPr>
        <w:t>Z postępowania o udzielenie zamówienia wyklucza się wykonawcę:</w:t>
      </w:r>
    </w:p>
    <w:p w14:paraId="335AE123" w14:textId="77777777" w:rsidR="00723102" w:rsidRPr="00723102" w:rsidRDefault="00723102" w:rsidP="00723102">
      <w:pPr>
        <w:numPr>
          <w:ilvl w:val="0"/>
          <w:numId w:val="7"/>
        </w:numPr>
        <w:spacing w:line="276" w:lineRule="auto"/>
        <w:ind w:left="567" w:hanging="283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>będącego osobą fizyczną, którego prawomocnie skazano za przestępstwo:</w:t>
      </w:r>
    </w:p>
    <w:p w14:paraId="407BCB97" w14:textId="77777777" w:rsidR="00723102" w:rsidRPr="00723102" w:rsidRDefault="00723102" w:rsidP="00723102">
      <w:pPr>
        <w:numPr>
          <w:ilvl w:val="1"/>
          <w:numId w:val="8"/>
        </w:numPr>
        <w:spacing w:line="276" w:lineRule="auto"/>
        <w:ind w:left="1134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23102">
          <w:rPr>
            <w:rFonts w:ascii="Tahoma" w:hAnsi="Tahoma" w:cs="Tahoma"/>
          </w:rPr>
          <w:t>art. 258</w:t>
        </w:r>
      </w:hyperlink>
      <w:r w:rsidRPr="00723102">
        <w:rPr>
          <w:rFonts w:ascii="Tahoma" w:hAnsi="Tahoma" w:cs="Tahoma"/>
        </w:rPr>
        <w:t xml:space="preserve"> Kodeksu karnego,</w:t>
      </w:r>
    </w:p>
    <w:p w14:paraId="683E2B75" w14:textId="77777777" w:rsidR="00723102" w:rsidRPr="00723102" w:rsidRDefault="00723102" w:rsidP="00723102">
      <w:pPr>
        <w:numPr>
          <w:ilvl w:val="1"/>
          <w:numId w:val="8"/>
        </w:numPr>
        <w:spacing w:line="276" w:lineRule="auto"/>
        <w:ind w:left="1134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handlu ludźmi, o którym mowa w </w:t>
      </w:r>
      <w:hyperlink r:id="rId8" w:anchor="/document/16798683?unitId=art(189(a))&amp;cm=DOCUMENT" w:history="1">
        <w:r w:rsidRPr="00723102">
          <w:rPr>
            <w:rFonts w:ascii="Tahoma" w:hAnsi="Tahoma" w:cs="Tahoma"/>
          </w:rPr>
          <w:t>art. 189a</w:t>
        </w:r>
      </w:hyperlink>
      <w:r w:rsidRPr="00723102">
        <w:rPr>
          <w:rFonts w:ascii="Tahoma" w:hAnsi="Tahoma" w:cs="Tahoma"/>
        </w:rPr>
        <w:t xml:space="preserve"> Kodeksu karnego,</w:t>
      </w:r>
    </w:p>
    <w:p w14:paraId="34160BE9" w14:textId="77777777" w:rsidR="00723102" w:rsidRPr="00723102" w:rsidRDefault="00723102" w:rsidP="00723102">
      <w:pPr>
        <w:numPr>
          <w:ilvl w:val="1"/>
          <w:numId w:val="8"/>
        </w:numPr>
        <w:spacing w:line="276" w:lineRule="auto"/>
        <w:ind w:left="1134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o którym mowa w </w:t>
      </w:r>
      <w:hyperlink r:id="rId9" w:anchor="/document/16798683?unitId=art(228)&amp;cm=DOCUMENT" w:history="1">
        <w:r w:rsidRPr="00723102">
          <w:rPr>
            <w:rFonts w:ascii="Tahoma" w:hAnsi="Tahoma" w:cs="Tahoma"/>
          </w:rPr>
          <w:t>art. 228-230a</w:t>
        </w:r>
      </w:hyperlink>
      <w:r w:rsidRPr="00723102">
        <w:rPr>
          <w:rFonts w:ascii="Tahoma" w:hAnsi="Tahoma" w:cs="Tahoma"/>
        </w:rPr>
        <w:t xml:space="preserve">, </w:t>
      </w:r>
      <w:hyperlink r:id="rId10" w:anchor="/document/17631344?unitId=art(250(a))&amp;cm=DOCUMENT" w:history="1">
        <w:r w:rsidRPr="00723102">
          <w:rPr>
            <w:rFonts w:ascii="Tahoma" w:hAnsi="Tahoma" w:cs="Tahoma"/>
          </w:rPr>
          <w:t>art. 250a</w:t>
        </w:r>
      </w:hyperlink>
      <w:r w:rsidRPr="00723102">
        <w:rPr>
          <w:rFonts w:ascii="Tahoma" w:hAnsi="Tahoma" w:cs="Tahoma"/>
        </w:rPr>
        <w:t xml:space="preserve"> Kodeksu karnego, w </w:t>
      </w:r>
      <w:hyperlink r:id="rId11" w:anchor="/document/17631344?unitId=art(46)&amp;cm=DOCUMENT" w:history="1">
        <w:r w:rsidRPr="00723102">
          <w:rPr>
            <w:rFonts w:ascii="Tahoma" w:hAnsi="Tahoma" w:cs="Tahoma"/>
          </w:rPr>
          <w:t>art. 46-48</w:t>
        </w:r>
      </w:hyperlink>
      <w:r w:rsidRPr="00723102">
        <w:rPr>
          <w:rFonts w:ascii="Tahoma" w:hAnsi="Tahoma" w:cs="Tahoma"/>
        </w:rPr>
        <w:t xml:space="preserve"> ustawy z dnia 25 czerwca 2010 r. o sporcie (Dz. U. z 2022 r. poz. 1599 i 2185) lub w </w:t>
      </w:r>
      <w:hyperlink r:id="rId12" w:anchor="/document/17712396?unitId=art(54)ust(1)&amp;cm=DOCUMENT" w:history="1">
        <w:r w:rsidRPr="00723102">
          <w:rPr>
            <w:rFonts w:ascii="Tahoma" w:hAnsi="Tahoma" w:cs="Tahoma"/>
          </w:rPr>
          <w:t>art. 54 ust. 1-4</w:t>
        </w:r>
      </w:hyperlink>
      <w:r w:rsidRPr="00723102">
        <w:rPr>
          <w:rFonts w:ascii="Tahoma" w:hAnsi="Tahoma" w:cs="Tahoma"/>
        </w:rPr>
        <w:t xml:space="preserve"> ustawy z dnia 12 maja 2011 r. o refundacji leków, środków spożywczych specjalnego przeznaczenia żywieniowego oraz wyrobów medycznych (Dz. U. z 2023 r. poz. 826),</w:t>
      </w:r>
    </w:p>
    <w:p w14:paraId="4CD3AC68" w14:textId="77777777" w:rsidR="00723102" w:rsidRPr="00723102" w:rsidRDefault="00723102" w:rsidP="00723102">
      <w:pPr>
        <w:numPr>
          <w:ilvl w:val="1"/>
          <w:numId w:val="8"/>
        </w:numPr>
        <w:spacing w:line="276" w:lineRule="auto"/>
        <w:ind w:left="1134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23102">
          <w:rPr>
            <w:rFonts w:ascii="Tahoma" w:hAnsi="Tahoma" w:cs="Tahoma"/>
          </w:rPr>
          <w:t>art. 165a</w:t>
        </w:r>
      </w:hyperlink>
      <w:r w:rsidRPr="00723102">
        <w:rPr>
          <w:rFonts w:ascii="Tahoma" w:hAnsi="Tahoma" w:cs="Tahoma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23102">
          <w:rPr>
            <w:rFonts w:ascii="Tahoma" w:hAnsi="Tahoma" w:cs="Tahoma"/>
          </w:rPr>
          <w:t>art. 299</w:t>
        </w:r>
      </w:hyperlink>
      <w:r w:rsidRPr="00723102">
        <w:rPr>
          <w:rFonts w:ascii="Tahoma" w:hAnsi="Tahoma" w:cs="Tahoma"/>
        </w:rPr>
        <w:t xml:space="preserve"> Kodeksu karnego,</w:t>
      </w:r>
    </w:p>
    <w:p w14:paraId="6F89E58C" w14:textId="77777777" w:rsidR="00723102" w:rsidRPr="00723102" w:rsidRDefault="00723102" w:rsidP="00723102">
      <w:pPr>
        <w:numPr>
          <w:ilvl w:val="1"/>
          <w:numId w:val="8"/>
        </w:numPr>
        <w:spacing w:line="276" w:lineRule="auto"/>
        <w:ind w:left="1134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o charakterze terrorystycznym, o którym mowa w </w:t>
      </w:r>
      <w:hyperlink r:id="rId15" w:anchor="/document/16798683?unitId=art(115)par(20)&amp;cm=DOCUMENT" w:history="1">
        <w:r w:rsidRPr="00723102">
          <w:rPr>
            <w:rFonts w:ascii="Tahoma" w:hAnsi="Tahoma" w:cs="Tahoma"/>
          </w:rPr>
          <w:t>art. 115 § 20</w:t>
        </w:r>
      </w:hyperlink>
      <w:r w:rsidRPr="00723102">
        <w:rPr>
          <w:rFonts w:ascii="Tahoma" w:hAnsi="Tahoma" w:cs="Tahoma"/>
        </w:rPr>
        <w:t xml:space="preserve"> Kodeksu karnego, lub mające na celu popełnienie tego przestępstwa,</w:t>
      </w:r>
    </w:p>
    <w:p w14:paraId="18382EE9" w14:textId="77777777" w:rsidR="00723102" w:rsidRPr="00723102" w:rsidRDefault="00723102" w:rsidP="00723102">
      <w:pPr>
        <w:numPr>
          <w:ilvl w:val="1"/>
          <w:numId w:val="8"/>
        </w:numPr>
        <w:spacing w:line="276" w:lineRule="auto"/>
        <w:ind w:left="1134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23102">
          <w:rPr>
            <w:rFonts w:ascii="Tahoma" w:hAnsi="Tahoma" w:cs="Tahoma"/>
          </w:rPr>
          <w:t>art. 9 ust. 2</w:t>
        </w:r>
      </w:hyperlink>
      <w:r w:rsidRPr="00723102">
        <w:rPr>
          <w:rFonts w:ascii="Tahoma" w:hAnsi="Tahoma" w:cs="Tahoma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3E6C6EA5" w14:textId="77777777" w:rsidR="00723102" w:rsidRPr="00723102" w:rsidRDefault="00723102" w:rsidP="00723102">
      <w:pPr>
        <w:numPr>
          <w:ilvl w:val="1"/>
          <w:numId w:val="8"/>
        </w:numPr>
        <w:spacing w:line="276" w:lineRule="auto"/>
        <w:ind w:left="1134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przeciwko obrotowi gospodarczemu, o których mowa w </w:t>
      </w:r>
      <w:hyperlink r:id="rId17" w:anchor="/document/16798683?unitId=art(296)&amp;cm=DOCUMENT" w:history="1">
        <w:r w:rsidRPr="00723102">
          <w:rPr>
            <w:rFonts w:ascii="Tahoma" w:hAnsi="Tahoma" w:cs="Tahoma"/>
          </w:rPr>
          <w:t>art. 296-307</w:t>
        </w:r>
      </w:hyperlink>
      <w:r w:rsidRPr="00723102">
        <w:rPr>
          <w:rFonts w:ascii="Tahoma" w:hAnsi="Tahoma" w:cs="Tahoma"/>
        </w:rPr>
        <w:t xml:space="preserve"> Kodeksu karnego, przestępstwo oszustwa, o którym mowa w </w:t>
      </w:r>
      <w:hyperlink r:id="rId18" w:anchor="/document/16798683?unitId=art(286)&amp;cm=DOCUMENT" w:history="1">
        <w:r w:rsidRPr="00723102">
          <w:rPr>
            <w:rFonts w:ascii="Tahoma" w:hAnsi="Tahoma" w:cs="Tahoma"/>
          </w:rPr>
          <w:t>art. 286</w:t>
        </w:r>
      </w:hyperlink>
      <w:r w:rsidRPr="00723102">
        <w:rPr>
          <w:rFonts w:ascii="Tahoma" w:hAnsi="Tahoma" w:cs="Tahoma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23102">
          <w:rPr>
            <w:rFonts w:ascii="Tahoma" w:hAnsi="Tahoma" w:cs="Tahoma"/>
          </w:rPr>
          <w:t>art. 270-277d</w:t>
        </w:r>
      </w:hyperlink>
      <w:r w:rsidRPr="00723102">
        <w:rPr>
          <w:rFonts w:ascii="Tahoma" w:hAnsi="Tahoma" w:cs="Tahoma"/>
        </w:rPr>
        <w:t xml:space="preserve"> Kodeksu karnego, lub przestępstwo skarbowe,</w:t>
      </w:r>
    </w:p>
    <w:p w14:paraId="60DD8D27" w14:textId="77777777" w:rsidR="00723102" w:rsidRPr="00723102" w:rsidRDefault="00723102" w:rsidP="00723102">
      <w:pPr>
        <w:numPr>
          <w:ilvl w:val="1"/>
          <w:numId w:val="8"/>
        </w:numPr>
        <w:spacing w:line="276" w:lineRule="auto"/>
        <w:ind w:left="1134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2E7CE983" w14:textId="77777777" w:rsidR="00723102" w:rsidRPr="00723102" w:rsidRDefault="00723102" w:rsidP="00723102">
      <w:pPr>
        <w:spacing w:line="276" w:lineRule="auto"/>
        <w:ind w:left="851"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>- lub za odpowiedni czyn zabroniony określony w przepisach prawa obcego;</w:t>
      </w:r>
    </w:p>
    <w:p w14:paraId="0916FFFD" w14:textId="77777777" w:rsidR="00723102" w:rsidRPr="00723102" w:rsidRDefault="00723102" w:rsidP="00723102">
      <w:pPr>
        <w:numPr>
          <w:ilvl w:val="0"/>
          <w:numId w:val="7"/>
        </w:numPr>
        <w:spacing w:line="276" w:lineRule="auto"/>
        <w:ind w:left="567" w:hanging="283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lastRenderedPageBreak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526745A1" w14:textId="77777777" w:rsidR="00723102" w:rsidRPr="00723102" w:rsidRDefault="00723102" w:rsidP="00723102">
      <w:pPr>
        <w:numPr>
          <w:ilvl w:val="0"/>
          <w:numId w:val="7"/>
        </w:numPr>
        <w:spacing w:line="276" w:lineRule="auto"/>
        <w:ind w:left="567" w:hanging="283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EE71E95" w14:textId="77777777" w:rsidR="00723102" w:rsidRPr="00723102" w:rsidRDefault="00723102" w:rsidP="00723102">
      <w:pPr>
        <w:numPr>
          <w:ilvl w:val="0"/>
          <w:numId w:val="7"/>
        </w:numPr>
        <w:spacing w:line="276" w:lineRule="auto"/>
        <w:ind w:left="567" w:hanging="283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>wobec którego prawomocnie orzeczono zakaz ubiegania się o zamówienia publiczne;</w:t>
      </w:r>
    </w:p>
    <w:p w14:paraId="638D25F3" w14:textId="77777777" w:rsidR="00723102" w:rsidRPr="00723102" w:rsidRDefault="00723102" w:rsidP="00723102">
      <w:pPr>
        <w:numPr>
          <w:ilvl w:val="0"/>
          <w:numId w:val="7"/>
        </w:numPr>
        <w:spacing w:line="276" w:lineRule="auto"/>
        <w:ind w:left="567" w:hanging="283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0" w:anchor="/document/17337528?cm=DOCUMENT" w:history="1">
        <w:r w:rsidRPr="00723102">
          <w:rPr>
            <w:rFonts w:ascii="Tahoma" w:hAnsi="Tahoma" w:cs="Tahoma"/>
          </w:rPr>
          <w:t>ustawy</w:t>
        </w:r>
      </w:hyperlink>
      <w:r w:rsidRPr="00723102">
        <w:rPr>
          <w:rFonts w:ascii="Tahoma" w:hAnsi="Tahoma" w:cs="Tahoma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9011222" w14:textId="58807DF3" w:rsidR="00F809A1" w:rsidRPr="00723102" w:rsidRDefault="00723102" w:rsidP="00723102">
      <w:pPr>
        <w:numPr>
          <w:ilvl w:val="0"/>
          <w:numId w:val="7"/>
        </w:numPr>
        <w:spacing w:line="276" w:lineRule="auto"/>
        <w:ind w:left="567" w:hanging="283"/>
        <w:contextualSpacing/>
        <w:jc w:val="both"/>
        <w:rPr>
          <w:rFonts w:ascii="Tahoma" w:hAnsi="Tahoma" w:cs="Tahoma"/>
        </w:rPr>
      </w:pPr>
      <w:r w:rsidRPr="00723102">
        <w:rPr>
          <w:rFonts w:ascii="Tahoma" w:hAnsi="Tahoma" w:cs="Tahoma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1" w:anchor="/document/17337528?cm=DOCUMENT" w:history="1">
        <w:r w:rsidRPr="00723102">
          <w:rPr>
            <w:rFonts w:ascii="Tahoma" w:hAnsi="Tahoma" w:cs="Tahoma"/>
          </w:rPr>
          <w:t>ustawy</w:t>
        </w:r>
      </w:hyperlink>
      <w:r w:rsidRPr="00723102">
        <w:rPr>
          <w:rFonts w:ascii="Tahoma" w:hAnsi="Tahoma" w:cs="Tahoma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566912" w:rsidRPr="00723102">
        <w:rPr>
          <w:rFonts w:ascii="Tahoma" w:hAnsi="Tahoma" w:cs="Tahoma"/>
          <w:bCs/>
          <w:kern w:val="3"/>
        </w:rPr>
        <w:t>.</w:t>
      </w:r>
      <w:r w:rsidR="00F809A1" w:rsidRPr="00723102">
        <w:rPr>
          <w:rFonts w:ascii="Tahoma" w:eastAsia="Calibri" w:hAnsi="Tahoma" w:cs="Tahoma"/>
          <w:lang w:eastAsia="zh-CN"/>
        </w:rPr>
        <w:t>”</w:t>
      </w:r>
    </w:p>
    <w:p w14:paraId="592160D8" w14:textId="77777777" w:rsidR="00F809A1" w:rsidRPr="00723102" w:rsidRDefault="00F809A1" w:rsidP="00723102">
      <w:pPr>
        <w:spacing w:line="276" w:lineRule="auto"/>
        <w:ind w:left="851" w:hanging="284"/>
        <w:jc w:val="both"/>
        <w:rPr>
          <w:rFonts w:ascii="Tahoma" w:eastAsia="Calibri" w:hAnsi="Tahoma" w:cs="Tahoma"/>
          <w:lang w:eastAsia="zh-CN"/>
        </w:rPr>
      </w:pPr>
    </w:p>
    <w:p w14:paraId="708D130B" w14:textId="77777777" w:rsidR="00F809A1" w:rsidRPr="00723102" w:rsidRDefault="00F809A1" w:rsidP="00723102">
      <w:pPr>
        <w:spacing w:line="276" w:lineRule="auto"/>
        <w:ind w:left="1418" w:hanging="851"/>
        <w:jc w:val="both"/>
        <w:rPr>
          <w:rFonts w:ascii="Tahoma" w:hAnsi="Tahoma" w:cs="Tahoma"/>
          <w:u w:val="single"/>
        </w:rPr>
      </w:pPr>
      <w:r w:rsidRPr="00723102">
        <w:rPr>
          <w:rFonts w:ascii="Tahoma" w:hAnsi="Tahoma" w:cs="Tahoma"/>
          <w:i/>
          <w:u w:val="single"/>
        </w:rPr>
        <w:t>[zaznaczyć właściwe]</w:t>
      </w:r>
    </w:p>
    <w:p w14:paraId="6F207179" w14:textId="77777777" w:rsidR="00F809A1" w:rsidRPr="004C3BA3" w:rsidRDefault="00F809A1" w:rsidP="00566912">
      <w:pPr>
        <w:numPr>
          <w:ilvl w:val="0"/>
          <w:numId w:val="3"/>
        </w:numPr>
        <w:spacing w:line="276" w:lineRule="auto"/>
        <w:ind w:left="426" w:hanging="218"/>
        <w:contextualSpacing/>
        <w:jc w:val="both"/>
        <w:rPr>
          <w:rFonts w:ascii="Tahoma" w:hAnsi="Tahoma" w:cs="Tahoma"/>
        </w:rPr>
      </w:pPr>
      <w:r w:rsidRPr="004C3BA3">
        <w:rPr>
          <w:rFonts w:ascii="Tahoma" w:hAnsi="Tahoma" w:cs="Tahoma"/>
        </w:rPr>
        <w:t xml:space="preserve">oświadczam, że nie podlegam wykluczeniu z postępowania na podstawie art. 108 ust 1 pkt 1-6 ustawy </w:t>
      </w:r>
      <w:proofErr w:type="spellStart"/>
      <w:r w:rsidRPr="004C3BA3">
        <w:rPr>
          <w:rFonts w:ascii="Tahoma" w:hAnsi="Tahoma" w:cs="Tahoma"/>
        </w:rPr>
        <w:t>Pzp</w:t>
      </w:r>
      <w:proofErr w:type="spellEnd"/>
      <w:r w:rsidRPr="004C3BA3">
        <w:rPr>
          <w:rFonts w:ascii="Tahoma" w:hAnsi="Tahoma" w:cs="Tahoma"/>
        </w:rPr>
        <w:t>.</w:t>
      </w:r>
    </w:p>
    <w:p w14:paraId="4AAE1F20" w14:textId="77777777" w:rsidR="00F809A1" w:rsidRPr="004C3BA3" w:rsidRDefault="00F809A1" w:rsidP="00566912">
      <w:pPr>
        <w:numPr>
          <w:ilvl w:val="0"/>
          <w:numId w:val="3"/>
        </w:numPr>
        <w:spacing w:line="276" w:lineRule="auto"/>
        <w:ind w:left="426" w:hanging="218"/>
        <w:contextualSpacing/>
        <w:jc w:val="both"/>
        <w:rPr>
          <w:rFonts w:ascii="Tahoma" w:hAnsi="Tahoma" w:cs="Tahoma"/>
        </w:rPr>
      </w:pPr>
      <w:r w:rsidRPr="004C3BA3">
        <w:rPr>
          <w:rFonts w:ascii="Tahoma" w:hAnsi="Tahoma" w:cs="Tahoma"/>
        </w:rPr>
        <w:t xml:space="preserve">oświadczam, że zachodzą w stosunku do mnie podstawy wykluczenia z postępowania na podstawie art. ……………… ustawy </w:t>
      </w:r>
      <w:proofErr w:type="spellStart"/>
      <w:r w:rsidRPr="004C3BA3">
        <w:rPr>
          <w:rFonts w:ascii="Tahoma" w:hAnsi="Tahoma" w:cs="Tahoma"/>
        </w:rPr>
        <w:t>Pzp</w:t>
      </w:r>
      <w:proofErr w:type="spellEnd"/>
      <w:r w:rsidRPr="004C3BA3">
        <w:rPr>
          <w:rFonts w:ascii="Tahoma" w:hAnsi="Tahoma" w:cs="Tahoma"/>
        </w:rPr>
        <w:t xml:space="preserve"> </w:t>
      </w:r>
      <w:r w:rsidRPr="004C3BA3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 w art. 108 ust. 1 pkt 1, 2, i 5 ustawy </w:t>
      </w:r>
      <w:proofErr w:type="spellStart"/>
      <w:r w:rsidRPr="004C3BA3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4C3BA3">
        <w:rPr>
          <w:rFonts w:ascii="Tahoma" w:hAnsi="Tahoma" w:cs="Tahoma"/>
          <w:i/>
          <w:sz w:val="16"/>
          <w:szCs w:val="16"/>
        </w:rPr>
        <w:t>).</w:t>
      </w:r>
      <w:r w:rsidRPr="004C3BA3">
        <w:rPr>
          <w:rFonts w:ascii="Tahoma" w:hAnsi="Tahoma" w:cs="Tahoma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14ECE552" w14:textId="77777777" w:rsidR="00F809A1" w:rsidRPr="004C3BA3" w:rsidRDefault="00F809A1" w:rsidP="00566912">
      <w:pPr>
        <w:spacing w:line="276" w:lineRule="auto"/>
        <w:ind w:left="644"/>
        <w:contextualSpacing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………………………………………………………………………………………………………………………………………</w:t>
      </w:r>
    </w:p>
    <w:p w14:paraId="5F263455" w14:textId="77777777" w:rsidR="00F809A1" w:rsidRPr="004C3BA3" w:rsidRDefault="00F809A1" w:rsidP="00566912">
      <w:pPr>
        <w:spacing w:line="276" w:lineRule="auto"/>
        <w:ind w:right="28" w:firstLine="644"/>
        <w:contextualSpacing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………………………………………………………………………………………………………………………………………</w:t>
      </w:r>
    </w:p>
    <w:p w14:paraId="77FA9568" w14:textId="77777777" w:rsidR="00F809A1" w:rsidRPr="004C3BA3" w:rsidRDefault="00F809A1" w:rsidP="00566912">
      <w:pPr>
        <w:spacing w:line="276" w:lineRule="auto"/>
        <w:ind w:right="28" w:firstLine="644"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Na potwierdzenie powyższego przedkładam następujące środki dowodowe:</w:t>
      </w:r>
    </w:p>
    <w:p w14:paraId="6342A35A" w14:textId="77777777" w:rsidR="00F809A1" w:rsidRPr="004C3BA3" w:rsidRDefault="00F809A1" w:rsidP="00566912">
      <w:pPr>
        <w:spacing w:line="276" w:lineRule="auto"/>
        <w:ind w:right="28" w:firstLine="644"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1) ………………………………………………..</w:t>
      </w:r>
    </w:p>
    <w:p w14:paraId="637F64C1" w14:textId="1FD09B70" w:rsidR="00CA4D8F" w:rsidRPr="002F1C19" w:rsidRDefault="00F809A1" w:rsidP="00566912">
      <w:pPr>
        <w:spacing w:line="276" w:lineRule="auto"/>
        <w:ind w:right="28" w:firstLine="644"/>
        <w:rPr>
          <w:rFonts w:ascii="Tahoma" w:hAnsi="Tahoma" w:cs="Tahoma"/>
        </w:rPr>
      </w:pPr>
      <w:r w:rsidRPr="004C3BA3">
        <w:rPr>
          <w:rFonts w:ascii="Tahoma" w:eastAsia="Calibri" w:hAnsi="Tahoma" w:cs="Tahoma"/>
          <w:lang w:eastAsia="zh-CN"/>
        </w:rPr>
        <w:t>2) ………………………………………………..</w:t>
      </w:r>
      <w:r>
        <w:rPr>
          <w:rFonts w:ascii="Tahoma" w:eastAsia="Calibri" w:hAnsi="Tahoma" w:cs="Tahoma"/>
          <w:lang w:eastAsia="zh-CN"/>
        </w:rPr>
        <w:br/>
      </w:r>
    </w:p>
    <w:p w14:paraId="1BB1F417" w14:textId="528FED40" w:rsidR="00847E00" w:rsidRPr="00023EF1" w:rsidRDefault="00847E00" w:rsidP="00566912">
      <w:pPr>
        <w:shd w:val="clear" w:color="auto" w:fill="D9D9D9" w:themeFill="background1" w:themeFillShade="D9"/>
        <w:spacing w:line="276" w:lineRule="auto"/>
        <w:ind w:right="28"/>
        <w:jc w:val="both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</w:t>
      </w:r>
      <w:r w:rsidR="00E96FDB" w:rsidRPr="00E96FDB">
        <w:rPr>
          <w:rFonts w:ascii="Tahoma" w:hAnsi="Tahoma" w:cs="Tahoma"/>
          <w:b/>
        </w:rPr>
        <w:t xml:space="preserve">tekst jednolity: Dz. U. z 2023 r. poz. </w:t>
      </w:r>
      <w:r w:rsidR="00566912">
        <w:rPr>
          <w:rFonts w:ascii="Tahoma" w:hAnsi="Tahoma" w:cs="Tahoma"/>
          <w:b/>
        </w:rPr>
        <w:t>1497</w:t>
      </w:r>
      <w:r w:rsidR="00723102">
        <w:rPr>
          <w:rFonts w:ascii="Tahoma" w:hAnsi="Tahoma" w:cs="Tahoma"/>
          <w:b/>
        </w:rPr>
        <w:t xml:space="preserve"> ze zm.</w:t>
      </w:r>
      <w:r w:rsidRPr="00023EF1">
        <w:rPr>
          <w:rFonts w:ascii="Tahoma" w:hAnsi="Tahoma" w:cs="Tahoma"/>
          <w:b/>
        </w:rPr>
        <w:t>)</w:t>
      </w:r>
    </w:p>
    <w:p w14:paraId="14EDCA6F" w14:textId="77777777" w:rsidR="00847E00" w:rsidRPr="00023EF1" w:rsidRDefault="00847E00" w:rsidP="00566912">
      <w:pPr>
        <w:spacing w:line="276" w:lineRule="auto"/>
        <w:ind w:right="28" w:firstLine="644"/>
        <w:jc w:val="both"/>
        <w:rPr>
          <w:rFonts w:ascii="Tahoma" w:hAnsi="Tahoma" w:cs="Tahoma"/>
        </w:rPr>
      </w:pPr>
    </w:p>
    <w:p w14:paraId="017BC105" w14:textId="07E81A38" w:rsidR="00847E00" w:rsidRDefault="00847E00" w:rsidP="00566912">
      <w:pPr>
        <w:spacing w:line="276" w:lineRule="auto"/>
        <w:jc w:val="both"/>
        <w:rPr>
          <w:rFonts w:ascii="Tahoma" w:hAnsi="Tahoma" w:cs="Tahoma"/>
        </w:rPr>
      </w:pPr>
      <w:bookmarkStart w:id="1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</w:t>
      </w:r>
      <w:r w:rsidR="00E96FDB" w:rsidRPr="00E96FDB">
        <w:rPr>
          <w:rFonts w:ascii="Tahoma" w:hAnsi="Tahoma" w:cs="Tahoma"/>
        </w:rPr>
        <w:t xml:space="preserve">tekst jednolity: Dz. U. z 2023 r. poz. </w:t>
      </w:r>
      <w:r w:rsidR="00B22536">
        <w:rPr>
          <w:rFonts w:ascii="Tahoma" w:hAnsi="Tahoma" w:cs="Tahoma"/>
        </w:rPr>
        <w:t>1497</w:t>
      </w:r>
      <w:r w:rsidR="00723102">
        <w:rPr>
          <w:rFonts w:ascii="Tahoma" w:hAnsi="Tahoma" w:cs="Tahoma"/>
        </w:rPr>
        <w:t xml:space="preserve"> ze zm.</w:t>
      </w:r>
      <w:r w:rsidRPr="00023EF1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3A8953E" w14:textId="77777777" w:rsidR="00847E00" w:rsidRDefault="00847E00" w:rsidP="0056691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5751DF1E" w14:textId="3FCB8116" w:rsidR="00566912" w:rsidRPr="008141E9" w:rsidRDefault="00566912" w:rsidP="00566912">
      <w:pPr>
        <w:numPr>
          <w:ilvl w:val="2"/>
          <w:numId w:val="6"/>
        </w:numPr>
        <w:autoSpaceDN w:val="0"/>
        <w:spacing w:line="276" w:lineRule="auto"/>
        <w:ind w:left="567" w:hanging="283"/>
        <w:jc w:val="both"/>
        <w:textAlignment w:val="baseline"/>
        <w:rPr>
          <w:rFonts w:ascii="Tahoma" w:hAnsi="Tahoma" w:cs="Tahoma"/>
          <w:kern w:val="3"/>
        </w:rPr>
      </w:pPr>
      <w:r w:rsidRPr="008141E9">
        <w:rPr>
          <w:rFonts w:ascii="Tahoma" w:hAnsi="Tahoma" w:cs="Tahoma"/>
          <w:kern w:val="3"/>
        </w:rPr>
        <w:lastRenderedPageBreak/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</w:t>
      </w:r>
      <w:r>
        <w:rPr>
          <w:rFonts w:ascii="Tahoma" w:hAnsi="Tahoma" w:cs="Tahoma"/>
          <w:kern w:val="3"/>
        </w:rPr>
        <w:t>e</w:t>
      </w:r>
      <w:r w:rsidRPr="008141E9">
        <w:rPr>
          <w:rFonts w:ascii="Tahoma" w:hAnsi="Tahoma" w:cs="Tahoma"/>
          <w:kern w:val="3"/>
        </w:rPr>
        <w:t xml:space="preserve"> zm.) i rozporządzeniu Rady (UE) nr 269/2014 z dnia 17 marca 2014 r. w sprawie środków ograniczających w odniesieniu do działań podważających integralność terytorialną, suwerenność i niezależność Ukrainy lub im zagrażających (Dz. Urz. UE L 78 z 17.03.2014, str. 6, z</w:t>
      </w:r>
      <w:r>
        <w:rPr>
          <w:rFonts w:ascii="Tahoma" w:hAnsi="Tahoma" w:cs="Tahoma"/>
          <w:kern w:val="3"/>
        </w:rPr>
        <w:t>e</w:t>
      </w:r>
      <w:r w:rsidRPr="008141E9">
        <w:rPr>
          <w:rFonts w:ascii="Tahoma" w:hAnsi="Tahoma" w:cs="Tahoma"/>
          <w:kern w:val="3"/>
        </w:rPr>
        <w:t xml:space="preserve"> zm.) albo wpisanego na listę na podstawie decyzji w sprawie wpisu na listę rozstrzygającej o zastosowaniu środka, o którym mowa w art. 1 pkt 3;</w:t>
      </w:r>
    </w:p>
    <w:p w14:paraId="7AE95A2A" w14:textId="77777777" w:rsidR="00566912" w:rsidRPr="008141E9" w:rsidRDefault="00566912" w:rsidP="00566912">
      <w:pPr>
        <w:numPr>
          <w:ilvl w:val="2"/>
          <w:numId w:val="6"/>
        </w:numPr>
        <w:autoSpaceDN w:val="0"/>
        <w:spacing w:line="276" w:lineRule="auto"/>
        <w:ind w:left="567" w:hanging="283"/>
        <w:jc w:val="both"/>
        <w:textAlignment w:val="baseline"/>
        <w:rPr>
          <w:rFonts w:ascii="Tahoma" w:hAnsi="Tahoma" w:cs="Tahoma"/>
          <w:kern w:val="3"/>
        </w:rPr>
      </w:pPr>
      <w:r w:rsidRPr="008141E9">
        <w:rPr>
          <w:rFonts w:ascii="Tahoma" w:hAnsi="Tahoma" w:cs="Tahoma"/>
          <w:kern w:val="3"/>
        </w:rPr>
        <w:t>wykonawcę oraz uczestnika konkursu, którego beneficjentem rzeczywistym w rozumieniu ustawy z dnia 1 marca 2018 r. o przeciwdziałaniu praniu pieniędzy oraz finansowaniu terroryzmu (</w:t>
      </w:r>
      <w:r>
        <w:rPr>
          <w:rFonts w:ascii="Tahoma" w:hAnsi="Tahoma" w:cs="Tahoma"/>
          <w:kern w:val="3"/>
        </w:rPr>
        <w:t xml:space="preserve">tekst jednolity: </w:t>
      </w:r>
      <w:r w:rsidRPr="008141E9">
        <w:rPr>
          <w:rFonts w:ascii="Tahoma" w:hAnsi="Tahoma" w:cs="Tahoma"/>
          <w:kern w:val="3"/>
        </w:rPr>
        <w:t>Dz. U. z 202</w:t>
      </w:r>
      <w:r>
        <w:rPr>
          <w:rFonts w:ascii="Tahoma" w:hAnsi="Tahoma" w:cs="Tahoma"/>
          <w:kern w:val="3"/>
        </w:rPr>
        <w:t>3</w:t>
      </w:r>
      <w:r w:rsidRPr="008141E9">
        <w:rPr>
          <w:rFonts w:ascii="Tahoma" w:hAnsi="Tahoma" w:cs="Tahoma"/>
          <w:kern w:val="3"/>
        </w:rPr>
        <w:t xml:space="preserve"> r. poz. </w:t>
      </w:r>
      <w:r>
        <w:rPr>
          <w:rFonts w:ascii="Tahoma" w:hAnsi="Tahoma" w:cs="Tahoma"/>
          <w:kern w:val="3"/>
        </w:rPr>
        <w:t>1124</w:t>
      </w:r>
      <w:r w:rsidRPr="008141E9">
        <w:rPr>
          <w:rFonts w:ascii="Tahoma" w:hAnsi="Tahoma" w:cs="Tahoma"/>
          <w:kern w:val="3"/>
        </w:rPr>
        <w:t>) jest osoba wymieniona w wykazach określonych w rozporządzeniu 765/2006 i rozporządzeniu 269/2014 albo wpisana na listę lub będąca takim beneficjentem rzeczywistym od dnia 24 lutego 2022 r., o ile została wpisana na listę na podstawie decyzji w sprawie wpisu na listę rozstrzygającej o zastosowaniu środka, o którym mowa w art. 1 pkt 3;</w:t>
      </w:r>
    </w:p>
    <w:p w14:paraId="666960B3" w14:textId="0D9AF75A" w:rsidR="00847E00" w:rsidRPr="00566912" w:rsidRDefault="00566912" w:rsidP="00566912">
      <w:pPr>
        <w:numPr>
          <w:ilvl w:val="2"/>
          <w:numId w:val="6"/>
        </w:numPr>
        <w:autoSpaceDN w:val="0"/>
        <w:spacing w:line="276" w:lineRule="auto"/>
        <w:ind w:left="567" w:hanging="283"/>
        <w:jc w:val="both"/>
        <w:textAlignment w:val="baseline"/>
        <w:rPr>
          <w:rFonts w:ascii="Tahoma" w:hAnsi="Tahoma" w:cs="Tahoma"/>
          <w:kern w:val="3"/>
        </w:rPr>
      </w:pPr>
      <w:r w:rsidRPr="008141E9">
        <w:rPr>
          <w:rFonts w:ascii="Tahoma" w:hAnsi="Tahoma" w:cs="Tahoma"/>
          <w:kern w:val="3"/>
        </w:rPr>
        <w:t>wykonawcę oraz uczestnika konkursu, którego jednostką dominującą w rozumieniu art. 3 ust. 1 pkt 37 ustawy z dnia 29 września 1994 r. o rachunkowości (</w:t>
      </w:r>
      <w:r>
        <w:rPr>
          <w:rFonts w:ascii="Tahoma" w:hAnsi="Tahoma" w:cs="Tahoma"/>
          <w:kern w:val="3"/>
        </w:rPr>
        <w:t xml:space="preserve">tekst jednolity: </w:t>
      </w:r>
      <w:r w:rsidRPr="008141E9">
        <w:rPr>
          <w:rFonts w:ascii="Tahoma" w:hAnsi="Tahoma" w:cs="Tahoma"/>
          <w:kern w:val="3"/>
        </w:rPr>
        <w:t>Dz. U. z 202</w:t>
      </w:r>
      <w:r>
        <w:rPr>
          <w:rFonts w:ascii="Tahoma" w:hAnsi="Tahoma" w:cs="Tahoma"/>
          <w:kern w:val="3"/>
        </w:rPr>
        <w:t>3</w:t>
      </w:r>
      <w:r w:rsidRPr="008141E9">
        <w:rPr>
          <w:rFonts w:ascii="Tahoma" w:hAnsi="Tahoma" w:cs="Tahoma"/>
          <w:kern w:val="3"/>
        </w:rPr>
        <w:t xml:space="preserve"> r. poz. </w:t>
      </w:r>
      <w:r>
        <w:rPr>
          <w:rFonts w:ascii="Tahoma" w:hAnsi="Tahoma" w:cs="Tahoma"/>
          <w:kern w:val="3"/>
        </w:rPr>
        <w:t>120 ze zm.</w:t>
      </w:r>
      <w:r w:rsidRPr="008141E9">
        <w:rPr>
          <w:rFonts w:ascii="Tahoma" w:hAnsi="Tahoma" w:cs="Tahoma"/>
          <w:kern w:val="3"/>
        </w:rPr>
        <w:t>) jest podmiot wymieniony w wykazach określonych w rozporządzeniu 765/2006 i rozporządzeniu 269/2014 albo wpisany na listę lub będący taką jednostką dominującą od dnia 24 lutego 2022 r., o ile został wpisany na listę na podstawie decyzji w sprawie wpisu na listę rozstrzygającej o zastosowaniu środka, o którym mowa w art. 1 pkt 3.</w:t>
      </w:r>
      <w:r w:rsidR="00847E00" w:rsidRPr="00566912">
        <w:rPr>
          <w:rFonts w:ascii="Tahoma" w:hAnsi="Tahoma" w:cs="Tahoma"/>
        </w:rPr>
        <w:t>”</w:t>
      </w:r>
    </w:p>
    <w:p w14:paraId="73AFACB5" w14:textId="77777777" w:rsidR="00847E00" w:rsidRDefault="00847E00" w:rsidP="00566912">
      <w:pPr>
        <w:spacing w:line="276" w:lineRule="auto"/>
        <w:jc w:val="both"/>
        <w:rPr>
          <w:rFonts w:ascii="Tahoma" w:hAnsi="Tahoma" w:cs="Tahoma"/>
        </w:rPr>
      </w:pPr>
    </w:p>
    <w:p w14:paraId="35819B5C" w14:textId="27E1CB41" w:rsidR="00847E00" w:rsidRPr="00023EF1" w:rsidRDefault="00847E00" w:rsidP="00566912">
      <w:pPr>
        <w:spacing w:line="276" w:lineRule="auto"/>
        <w:jc w:val="both"/>
        <w:rPr>
          <w:rFonts w:ascii="Tahoma" w:hAnsi="Tahoma" w:cs="Tahoma"/>
        </w:rPr>
      </w:pPr>
      <w:r w:rsidRPr="00023EF1">
        <w:rPr>
          <w:rFonts w:ascii="Tahoma" w:eastAsia="Calibri" w:hAnsi="Tahoma" w:cs="Tahoma"/>
        </w:rPr>
        <w:t xml:space="preserve">oświadczam, że nie podlegam wykluczeniu z postępowania na podstawie art. 7 ust. 1 pkt ustawy </w:t>
      </w:r>
      <w:r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</w:t>
      </w:r>
      <w:r w:rsidR="00E96FDB" w:rsidRPr="00E96FDB">
        <w:rPr>
          <w:rFonts w:ascii="Tahoma" w:hAnsi="Tahoma" w:cs="Tahoma"/>
        </w:rPr>
        <w:t xml:space="preserve">tekst jednolity: Dz. U. z 2023 r. poz. </w:t>
      </w:r>
      <w:r w:rsidR="00566912">
        <w:rPr>
          <w:rFonts w:ascii="Tahoma" w:hAnsi="Tahoma" w:cs="Tahoma"/>
        </w:rPr>
        <w:t>1497</w:t>
      </w:r>
      <w:r w:rsidR="00723102">
        <w:rPr>
          <w:rFonts w:ascii="Tahoma" w:hAnsi="Tahoma" w:cs="Tahoma"/>
        </w:rPr>
        <w:t xml:space="preserve"> ze zm.</w:t>
      </w:r>
      <w:r w:rsidRPr="00023EF1">
        <w:rPr>
          <w:rFonts w:ascii="Tahoma" w:hAnsi="Tahoma" w:cs="Tahoma"/>
        </w:rPr>
        <w:t>)</w:t>
      </w:r>
      <w:r w:rsidRPr="00023EF1">
        <w:rPr>
          <w:rFonts w:ascii="Tahoma" w:eastAsia="Calibri" w:hAnsi="Tahoma" w:cs="Tahoma"/>
        </w:rPr>
        <w:t>.</w:t>
      </w:r>
    </w:p>
    <w:bookmarkEnd w:id="1"/>
    <w:p w14:paraId="1A354545" w14:textId="77777777" w:rsidR="00847E00" w:rsidRDefault="00847E00" w:rsidP="00566912">
      <w:pPr>
        <w:spacing w:line="276" w:lineRule="auto"/>
        <w:jc w:val="both"/>
        <w:rPr>
          <w:rFonts w:ascii="Tahoma" w:hAnsi="Tahoma" w:cs="Tahoma"/>
        </w:rPr>
      </w:pPr>
    </w:p>
    <w:p w14:paraId="4C6678CE" w14:textId="77777777" w:rsidR="00FA1192" w:rsidRDefault="00FA1192" w:rsidP="00566912">
      <w:pPr>
        <w:spacing w:line="276" w:lineRule="auto"/>
        <w:ind w:right="28"/>
        <w:jc w:val="both"/>
        <w:rPr>
          <w:rFonts w:ascii="Tahoma" w:hAnsi="Tahoma" w:cs="Tahoma"/>
        </w:rPr>
      </w:pPr>
    </w:p>
    <w:p w14:paraId="018BD7E1" w14:textId="77777777" w:rsidR="00847E00" w:rsidRPr="001F0280" w:rsidRDefault="00847E00" w:rsidP="00566912">
      <w:pPr>
        <w:shd w:val="clear" w:color="auto" w:fill="BFBFBF"/>
        <w:suppressAutoHyphens/>
        <w:autoSpaceDN w:val="0"/>
        <w:spacing w:line="276" w:lineRule="auto"/>
        <w:jc w:val="both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6CE57B32" w14:textId="77777777" w:rsidR="00847E00" w:rsidRPr="001F0280" w:rsidRDefault="00847E00" w:rsidP="00566912">
      <w:pPr>
        <w:spacing w:line="276" w:lineRule="auto"/>
        <w:jc w:val="both"/>
        <w:rPr>
          <w:rFonts w:ascii="Tahoma" w:hAnsi="Tahoma" w:cs="Tahoma"/>
        </w:rPr>
      </w:pPr>
    </w:p>
    <w:p w14:paraId="3AB430AA" w14:textId="77777777" w:rsidR="00847E00" w:rsidRPr="00003E05" w:rsidRDefault="00847E00" w:rsidP="00566912">
      <w:pPr>
        <w:spacing w:line="276" w:lineRule="auto"/>
        <w:jc w:val="both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AB605C" w14:textId="013688CB" w:rsidR="00566912" w:rsidRPr="00003E05" w:rsidRDefault="00566912" w:rsidP="00566912">
      <w:pPr>
        <w:spacing w:line="276" w:lineRule="auto"/>
        <w:contextualSpacing/>
        <w:jc w:val="both"/>
        <w:rPr>
          <w:rFonts w:ascii="Tahoma" w:hAnsi="Tahoma" w:cs="Tahoma"/>
          <w:b/>
          <w:i/>
          <w:kern w:val="3"/>
          <w:lang w:eastAsia="zh-CN"/>
        </w:rPr>
      </w:pPr>
    </w:p>
    <w:sectPr w:rsidR="00566912" w:rsidRPr="00003E05" w:rsidSect="00D772F3">
      <w:headerReference w:type="default" r:id="rId22"/>
      <w:footerReference w:type="default" r:id="rId23"/>
      <w:pgSz w:w="11906" w:h="16838"/>
      <w:pgMar w:top="2269" w:right="1133" w:bottom="226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F2D7A" w14:textId="77777777" w:rsidR="00E15796" w:rsidRDefault="00E15796" w:rsidP="00003E05">
      <w:r>
        <w:separator/>
      </w:r>
    </w:p>
  </w:endnote>
  <w:endnote w:type="continuationSeparator" w:id="0">
    <w:p w14:paraId="68186A5E" w14:textId="77777777" w:rsidR="00E15796" w:rsidRDefault="00E15796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86731" w14:textId="3D992D93" w:rsidR="00D772F3" w:rsidRDefault="00D772F3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8764542" wp14:editId="36FDD11A">
          <wp:simplePos x="0" y="0"/>
          <wp:positionH relativeFrom="margin">
            <wp:align>left</wp:align>
          </wp:positionH>
          <wp:positionV relativeFrom="margin">
            <wp:posOffset>8046085</wp:posOffset>
          </wp:positionV>
          <wp:extent cx="6480000" cy="669600"/>
          <wp:effectExtent l="0" t="0" r="0" b="0"/>
          <wp:wrapSquare wrapText="bothSides"/>
          <wp:docPr id="1258611079" name="Obraz 12586110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A1822" w14:textId="77777777" w:rsidR="00E15796" w:rsidRDefault="00E15796" w:rsidP="00003E05">
      <w:r>
        <w:separator/>
      </w:r>
    </w:p>
  </w:footnote>
  <w:footnote w:type="continuationSeparator" w:id="0">
    <w:p w14:paraId="7C951E56" w14:textId="77777777" w:rsidR="00E15796" w:rsidRDefault="00E15796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BAD99" w14:textId="77777777" w:rsidR="00D772F3" w:rsidRDefault="00D772F3" w:rsidP="00D772F3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09FB65F" wp14:editId="3A245B04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508273175" name="Grafika 5082731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FC46FB6" wp14:editId="4DFE68FD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453536240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40EA3E1" wp14:editId="30B1ACC8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16836798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C1D2A4" w14:textId="511D79EF" w:rsidR="00347D50" w:rsidRDefault="00347D50" w:rsidP="00347D50">
    <w:pPr>
      <w:pStyle w:val="Nagwek"/>
      <w:rPr>
        <w:rFonts w:ascii="Tahoma" w:hAnsi="Tahoma" w:cs="Tahoma"/>
        <w:i/>
        <w:sz w:val="16"/>
        <w:szCs w:val="16"/>
      </w:rPr>
    </w:pPr>
  </w:p>
  <w:p w14:paraId="16BAA97C" w14:textId="77777777" w:rsidR="00347D50" w:rsidRDefault="00347D50" w:rsidP="00347D50">
    <w:pPr>
      <w:pStyle w:val="Nagwek"/>
      <w:rPr>
        <w:rFonts w:ascii="Tahoma" w:hAnsi="Tahoma" w:cs="Tahoma"/>
        <w:i/>
        <w:sz w:val="16"/>
        <w:szCs w:val="16"/>
      </w:rPr>
    </w:pPr>
  </w:p>
  <w:p w14:paraId="1204AD9A" w14:textId="4D02894E" w:rsidR="00347D50" w:rsidRDefault="00347D50" w:rsidP="00347D50">
    <w:pPr>
      <w:pStyle w:val="Nagwek"/>
      <w:rPr>
        <w:rFonts w:ascii="Tahoma" w:hAnsi="Tahoma" w:cs="Tahoma"/>
        <w:i/>
        <w:sz w:val="16"/>
        <w:szCs w:val="16"/>
      </w:rPr>
    </w:pPr>
  </w:p>
  <w:p w14:paraId="6FF3199E" w14:textId="108A9D50" w:rsidR="00003E05" w:rsidRPr="00347D50" w:rsidRDefault="00003E05" w:rsidP="00347D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464FC"/>
    <w:multiLevelType w:val="hybridMultilevel"/>
    <w:tmpl w:val="3FDC31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5" w15:restartNumberingAfterBreak="0">
    <w:nsid w:val="675F628F"/>
    <w:multiLevelType w:val="hybridMultilevel"/>
    <w:tmpl w:val="0A9C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5460D0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04150011">
      <w:start w:val="1"/>
      <w:numFmt w:val="decimal"/>
      <w:lvlText w:val="%3)"/>
      <w:lvlJc w:val="left"/>
      <w:pPr>
        <w:ind w:left="1004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7E8B7E68"/>
    <w:multiLevelType w:val="hybridMultilevel"/>
    <w:tmpl w:val="C81441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4B215E4">
      <w:start w:val="1"/>
      <w:numFmt w:val="lowerLetter"/>
      <w:lvlText w:val="%2)"/>
      <w:lvlJc w:val="left"/>
      <w:pPr>
        <w:ind w:left="1440" w:hanging="360"/>
      </w:pPr>
      <w:rPr>
        <w:rFonts w:ascii="Tahoma" w:eastAsia="SimSun" w:hAnsi="Tahoma" w:cs="Tahoma"/>
      </w:rPr>
    </w:lvl>
    <w:lvl w:ilvl="2" w:tplc="C524A310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091EB7"/>
    <w:rsid w:val="00154728"/>
    <w:rsid w:val="001E3DF1"/>
    <w:rsid w:val="002A1EAA"/>
    <w:rsid w:val="002A4C97"/>
    <w:rsid w:val="00347D50"/>
    <w:rsid w:val="00361CEC"/>
    <w:rsid w:val="00376FEC"/>
    <w:rsid w:val="003E2219"/>
    <w:rsid w:val="004A1B5F"/>
    <w:rsid w:val="0054455C"/>
    <w:rsid w:val="00566912"/>
    <w:rsid w:val="005B790D"/>
    <w:rsid w:val="006B1BE0"/>
    <w:rsid w:val="007001E0"/>
    <w:rsid w:val="00723102"/>
    <w:rsid w:val="00847E00"/>
    <w:rsid w:val="00865182"/>
    <w:rsid w:val="009C438D"/>
    <w:rsid w:val="00A0697F"/>
    <w:rsid w:val="00A679F8"/>
    <w:rsid w:val="00A705F2"/>
    <w:rsid w:val="00A72DFA"/>
    <w:rsid w:val="00AF4575"/>
    <w:rsid w:val="00B22536"/>
    <w:rsid w:val="00CA4D8F"/>
    <w:rsid w:val="00D20236"/>
    <w:rsid w:val="00D772F3"/>
    <w:rsid w:val="00E15796"/>
    <w:rsid w:val="00E5780C"/>
    <w:rsid w:val="00E96FDB"/>
    <w:rsid w:val="00EC11A9"/>
    <w:rsid w:val="00F67FDF"/>
    <w:rsid w:val="00F809A1"/>
    <w:rsid w:val="00FA1192"/>
    <w:rsid w:val="00FC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54455C"/>
    <w:rPr>
      <w:i/>
      <w:iCs/>
    </w:rPr>
  </w:style>
  <w:style w:type="paragraph" w:customStyle="1" w:styleId="Standard">
    <w:name w:val="Standard"/>
    <w:rsid w:val="003E221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1381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Anna Tumulla</cp:lastModifiedBy>
  <cp:revision>25</cp:revision>
  <dcterms:created xsi:type="dcterms:W3CDTF">2022-01-27T11:59:00Z</dcterms:created>
  <dcterms:modified xsi:type="dcterms:W3CDTF">2024-10-17T09:01:00Z</dcterms:modified>
</cp:coreProperties>
</file>