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3770" w14:textId="6EF66646" w:rsidR="00B31E2E" w:rsidRPr="00A22298" w:rsidRDefault="00B31E2E" w:rsidP="00B31E2E">
      <w:pPr>
        <w:pStyle w:val="Standard"/>
        <w:rPr>
          <w:rFonts w:ascii="Tahoma" w:hAnsi="Tahoma" w:cs="Tahoma"/>
          <w:bCs/>
          <w:i/>
          <w:iCs/>
          <w:sz w:val="16"/>
          <w:szCs w:val="16"/>
        </w:rPr>
      </w:pPr>
      <w:bookmarkStart w:id="0" w:name="_Toc93664351"/>
      <w:r w:rsidRPr="00A22298">
        <w:rPr>
          <w:rFonts w:ascii="Tahoma" w:hAnsi="Tahoma" w:cs="Tahoma"/>
          <w:bCs/>
          <w:i/>
          <w:iCs/>
          <w:sz w:val="16"/>
          <w:szCs w:val="16"/>
        </w:rPr>
        <w:t>WFZ.272.</w:t>
      </w:r>
      <w:r>
        <w:rPr>
          <w:rFonts w:ascii="Tahoma" w:hAnsi="Tahoma" w:cs="Tahoma"/>
          <w:bCs/>
          <w:i/>
          <w:iCs/>
          <w:sz w:val="16"/>
          <w:szCs w:val="16"/>
        </w:rPr>
        <w:t>5.</w:t>
      </w:r>
      <w:r w:rsidR="00912FCC">
        <w:rPr>
          <w:rFonts w:ascii="Tahoma" w:hAnsi="Tahoma" w:cs="Tahoma"/>
          <w:bCs/>
          <w:i/>
          <w:iCs/>
          <w:sz w:val="16"/>
          <w:szCs w:val="16"/>
        </w:rPr>
        <w:t>9</w:t>
      </w:r>
      <w:r>
        <w:rPr>
          <w:rFonts w:ascii="Tahoma" w:hAnsi="Tahoma" w:cs="Tahoma"/>
          <w:bCs/>
          <w:i/>
          <w:iCs/>
          <w:sz w:val="16"/>
          <w:szCs w:val="16"/>
        </w:rPr>
        <w:t>.2024</w:t>
      </w:r>
    </w:p>
    <w:p w14:paraId="5CEA5B91" w14:textId="243513D4" w:rsidR="002A1784" w:rsidRPr="002A1784" w:rsidRDefault="002A1784" w:rsidP="007C69EE">
      <w:pPr>
        <w:keepNext/>
        <w:keepLines/>
        <w:spacing w:after="0" w:line="276" w:lineRule="auto"/>
        <w:jc w:val="right"/>
        <w:outlineLvl w:val="1"/>
        <w:rPr>
          <w:rFonts w:ascii="Tahoma" w:eastAsia="Times New Roman" w:hAnsi="Tahoma" w:cs="Times New Roman"/>
          <w:b/>
          <w:bCs/>
          <w:i/>
          <w:sz w:val="20"/>
          <w:szCs w:val="28"/>
          <w:u w:val="single"/>
          <w:lang w:eastAsia="zh-CN"/>
        </w:rPr>
      </w:pPr>
      <w:r w:rsidRPr="002A1784">
        <w:rPr>
          <w:rFonts w:ascii="Tahoma" w:eastAsia="Times New Roman" w:hAnsi="Tahoma" w:cs="Times New Roman"/>
          <w:b/>
          <w:bCs/>
          <w:i/>
          <w:sz w:val="20"/>
          <w:szCs w:val="28"/>
          <w:u w:val="single"/>
          <w:lang w:eastAsia="zh-CN"/>
        </w:rPr>
        <w:t xml:space="preserve">Załącznik nr </w:t>
      </w:r>
      <w:r w:rsidR="000B360A">
        <w:rPr>
          <w:rFonts w:ascii="Tahoma" w:eastAsia="Times New Roman" w:hAnsi="Tahoma" w:cs="Times New Roman"/>
          <w:b/>
          <w:bCs/>
          <w:i/>
          <w:sz w:val="20"/>
          <w:szCs w:val="28"/>
          <w:u w:val="single"/>
          <w:lang w:eastAsia="zh-CN"/>
        </w:rPr>
        <w:t>3</w:t>
      </w:r>
      <w:r w:rsidRPr="002A1784">
        <w:rPr>
          <w:rFonts w:ascii="Tahoma" w:eastAsia="Times New Roman" w:hAnsi="Tahoma" w:cs="Times New Roman"/>
          <w:b/>
          <w:bCs/>
          <w:i/>
          <w:sz w:val="20"/>
          <w:szCs w:val="28"/>
          <w:u w:val="single"/>
          <w:lang w:eastAsia="zh-CN"/>
        </w:rPr>
        <w:t xml:space="preserve"> </w:t>
      </w:r>
      <w:bookmarkEnd w:id="0"/>
      <w:r>
        <w:rPr>
          <w:rFonts w:ascii="Tahoma" w:eastAsia="Times New Roman" w:hAnsi="Tahoma" w:cs="Times New Roman"/>
          <w:b/>
          <w:bCs/>
          <w:i/>
          <w:sz w:val="20"/>
          <w:szCs w:val="28"/>
          <w:u w:val="single"/>
          <w:lang w:eastAsia="zh-CN"/>
        </w:rPr>
        <w:t>do działu III SWZ</w:t>
      </w:r>
    </w:p>
    <w:p w14:paraId="77404BF7" w14:textId="77777777" w:rsidR="002A1784" w:rsidRPr="002A1784" w:rsidRDefault="002A1784" w:rsidP="007C69EE">
      <w:pPr>
        <w:autoSpaceDN w:val="0"/>
        <w:spacing w:after="0" w:line="276" w:lineRule="auto"/>
        <w:textAlignment w:val="baseline"/>
        <w:rPr>
          <w:rFonts w:ascii="Tahoma" w:eastAsia="Calibri" w:hAnsi="Tahoma" w:cs="Tahoma"/>
          <w:kern w:val="3"/>
          <w:sz w:val="20"/>
          <w:lang w:eastAsia="zh-CN"/>
        </w:rPr>
      </w:pPr>
      <w:r w:rsidRPr="002A1784">
        <w:rPr>
          <w:rFonts w:ascii="Tahoma" w:eastAsia="Calibri" w:hAnsi="Tahoma" w:cs="Tahoma"/>
          <w:b/>
          <w:kern w:val="3"/>
          <w:sz w:val="20"/>
          <w:u w:val="single"/>
          <w:lang w:eastAsia="zh-CN"/>
        </w:rPr>
        <w:t>Wykonawca</w:t>
      </w:r>
      <w:r w:rsidRPr="002A1784">
        <w:rPr>
          <w:rFonts w:ascii="Tahoma" w:eastAsia="Calibri" w:hAnsi="Tahoma" w:cs="Tahoma"/>
          <w:b/>
          <w:kern w:val="3"/>
          <w:sz w:val="20"/>
          <w:lang w:eastAsia="zh-CN"/>
        </w:rPr>
        <w:t>:</w:t>
      </w:r>
    </w:p>
    <w:p w14:paraId="78AF4793" w14:textId="77777777" w:rsidR="002A1784" w:rsidRPr="002A1784" w:rsidRDefault="002A1784" w:rsidP="007C69EE">
      <w:pPr>
        <w:autoSpaceDN w:val="0"/>
        <w:spacing w:after="0" w:line="276" w:lineRule="auto"/>
        <w:textAlignment w:val="baseline"/>
        <w:rPr>
          <w:rFonts w:ascii="Tahoma" w:eastAsia="Calibri" w:hAnsi="Tahoma" w:cs="Tahoma"/>
          <w:kern w:val="3"/>
          <w:sz w:val="20"/>
          <w:lang w:eastAsia="zh-CN"/>
        </w:rPr>
      </w:pPr>
      <w:r w:rsidRPr="002A1784">
        <w:rPr>
          <w:rFonts w:ascii="Tahoma" w:eastAsia="Calibri" w:hAnsi="Tahoma" w:cs="Tahoma"/>
          <w:kern w:val="3"/>
          <w:sz w:val="20"/>
          <w:lang w:eastAsia="zh-CN"/>
        </w:rPr>
        <w:t>………………………………………………………..….</w:t>
      </w:r>
    </w:p>
    <w:p w14:paraId="7759D48D" w14:textId="77777777" w:rsidR="002A1784" w:rsidRPr="002A1784" w:rsidRDefault="002A1784" w:rsidP="007C69EE">
      <w:pPr>
        <w:autoSpaceDN w:val="0"/>
        <w:spacing w:after="0" w:line="276" w:lineRule="auto"/>
        <w:ind w:right="5954"/>
        <w:textAlignment w:val="baseline"/>
        <w:rPr>
          <w:rFonts w:ascii="Tahoma" w:eastAsia="Calibri" w:hAnsi="Tahoma" w:cs="Tahoma"/>
          <w:kern w:val="3"/>
          <w:sz w:val="20"/>
          <w:lang w:eastAsia="zh-CN"/>
        </w:rPr>
      </w:pPr>
      <w:r w:rsidRPr="002A1784">
        <w:rPr>
          <w:rFonts w:ascii="Tahoma" w:eastAsia="Calibri" w:hAnsi="Tahoma" w:cs="Tahoma"/>
          <w:kern w:val="3"/>
          <w:sz w:val="20"/>
          <w:lang w:eastAsia="zh-CN"/>
        </w:rPr>
        <w:t>……………………………………………………………</w:t>
      </w:r>
    </w:p>
    <w:p w14:paraId="4C3C12B1" w14:textId="77777777" w:rsidR="002A1784" w:rsidRPr="002A1784" w:rsidRDefault="002A1784" w:rsidP="007C69EE">
      <w:pPr>
        <w:autoSpaceDN w:val="0"/>
        <w:spacing w:after="0" w:line="276" w:lineRule="auto"/>
        <w:ind w:right="5953"/>
        <w:jc w:val="center"/>
        <w:textAlignment w:val="baseline"/>
        <w:rPr>
          <w:rFonts w:ascii="Tahoma" w:eastAsia="Calibri" w:hAnsi="Tahoma" w:cs="Tahoma"/>
          <w:kern w:val="3"/>
          <w:sz w:val="16"/>
          <w:szCs w:val="16"/>
          <w:lang w:eastAsia="zh-CN"/>
        </w:rPr>
      </w:pPr>
      <w:r w:rsidRPr="002A1784">
        <w:rPr>
          <w:rFonts w:ascii="Tahoma" w:eastAsia="Calibri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028F3E6E" w14:textId="77777777" w:rsidR="00FD1CD8" w:rsidRPr="002A1784" w:rsidRDefault="00FD1CD8" w:rsidP="007C69EE">
      <w:pPr>
        <w:spacing w:after="0" w:line="276" w:lineRule="auto"/>
        <w:jc w:val="center"/>
        <w:rPr>
          <w:rFonts w:ascii="Tahoma" w:eastAsia="Calibri" w:hAnsi="Tahoma" w:cs="Tahoma"/>
          <w:b/>
          <w:i/>
          <w:sz w:val="20"/>
          <w:u w:val="single"/>
          <w:lang w:eastAsia="zh-CN"/>
        </w:rPr>
      </w:pPr>
    </w:p>
    <w:p w14:paraId="695E6005" w14:textId="234681F6" w:rsidR="002A1784" w:rsidRPr="002A1784" w:rsidRDefault="002A1784" w:rsidP="007C69EE">
      <w:pPr>
        <w:spacing w:after="0" w:line="276" w:lineRule="auto"/>
        <w:jc w:val="center"/>
        <w:rPr>
          <w:rFonts w:ascii="Tahoma" w:eastAsia="Calibri" w:hAnsi="Tahoma" w:cs="Tahoma"/>
          <w:b/>
          <w:i/>
          <w:sz w:val="20"/>
          <w:u w:val="single"/>
          <w:lang w:eastAsia="zh-CN"/>
        </w:rPr>
      </w:pPr>
      <w:r w:rsidRPr="002A1784">
        <w:rPr>
          <w:rFonts w:ascii="Tahoma" w:eastAsia="Calibri" w:hAnsi="Tahoma" w:cs="Tahoma"/>
          <w:b/>
          <w:i/>
          <w:sz w:val="20"/>
          <w:u w:val="single"/>
          <w:lang w:eastAsia="zh-CN"/>
        </w:rPr>
        <w:t xml:space="preserve">OŚWIADCZENIE WYKONAWCY O WARUNKACH GWARANCJI </w:t>
      </w:r>
    </w:p>
    <w:p w14:paraId="50D245A2" w14:textId="77777777" w:rsidR="00FD1CD8" w:rsidRDefault="00FD1CD8" w:rsidP="007C69EE">
      <w:pPr>
        <w:autoSpaceDN w:val="0"/>
        <w:adjustRightInd w:val="0"/>
        <w:spacing w:after="0" w:line="276" w:lineRule="auto"/>
        <w:rPr>
          <w:rFonts w:ascii="Tahoma" w:eastAsia="Calibri" w:hAnsi="Tahoma" w:cs="Tahoma"/>
          <w:sz w:val="20"/>
          <w:lang w:eastAsia="zh-CN"/>
        </w:rPr>
      </w:pPr>
    </w:p>
    <w:p w14:paraId="0C7F6458" w14:textId="4DC71C47" w:rsidR="009D700A" w:rsidRPr="00D13FEE" w:rsidRDefault="002A1784" w:rsidP="007C69EE">
      <w:pPr>
        <w:autoSpaceDN w:val="0"/>
        <w:adjustRightInd w:val="0"/>
        <w:spacing w:after="0" w:line="276" w:lineRule="auto"/>
        <w:jc w:val="both"/>
        <w:rPr>
          <w:rFonts w:ascii="Tahoma" w:eastAsia="Calibri" w:hAnsi="Tahoma" w:cs="Tahoma"/>
          <w:color w:val="00B050"/>
          <w:sz w:val="20"/>
          <w:szCs w:val="20"/>
          <w:lang w:eastAsia="zh-CN"/>
        </w:rPr>
      </w:pPr>
      <w:r w:rsidRPr="002A1784">
        <w:rPr>
          <w:rFonts w:ascii="Tahoma" w:eastAsia="Calibri" w:hAnsi="Tahoma" w:cs="Tahoma"/>
          <w:sz w:val="20"/>
          <w:lang w:eastAsia="zh-CN"/>
        </w:rPr>
        <w:t xml:space="preserve">składając ofertę w postępowaniu o udzielenie zamówienia publicznego pn. </w:t>
      </w:r>
      <w:r w:rsidR="000B360A">
        <w:rPr>
          <w:rFonts w:ascii="Tahoma" w:eastAsia="Calibri" w:hAnsi="Tahoma" w:cs="Tahoma"/>
          <w:sz w:val="20"/>
          <w:lang w:eastAsia="zh-CN"/>
        </w:rPr>
        <w:t>„</w:t>
      </w:r>
      <w:r w:rsidR="001B6999" w:rsidRPr="001B6999">
        <w:rPr>
          <w:rFonts w:ascii="Tahoma" w:hAnsi="Tahoma" w:cs="Tahoma"/>
          <w:b/>
          <w:sz w:val="20"/>
          <w:szCs w:val="20"/>
          <w:lang w:eastAsia="pl-PL"/>
        </w:rPr>
        <w:t xml:space="preserve">Dostawa sprzętu komputerowego </w:t>
      </w:r>
      <w:r w:rsidR="00A70371">
        <w:rPr>
          <w:rFonts w:ascii="Tahoma" w:hAnsi="Tahoma" w:cs="Tahoma"/>
          <w:b/>
          <w:sz w:val="20"/>
          <w:szCs w:val="20"/>
          <w:lang w:eastAsia="pl-PL"/>
        </w:rPr>
        <w:t xml:space="preserve">wraz </w:t>
      </w:r>
      <w:r w:rsidR="001B6999" w:rsidRPr="001B6999">
        <w:rPr>
          <w:rFonts w:ascii="Tahoma" w:hAnsi="Tahoma" w:cs="Tahoma"/>
          <w:b/>
          <w:sz w:val="20"/>
          <w:szCs w:val="20"/>
          <w:lang w:eastAsia="pl-PL"/>
        </w:rPr>
        <w:t>z oprogramowaniem</w:t>
      </w:r>
      <w:r w:rsidR="000B360A">
        <w:rPr>
          <w:rFonts w:ascii="Tahoma" w:eastAsia="Times New Roman" w:hAnsi="Tahoma" w:cs="Tahoma"/>
          <w:b/>
          <w:bCs/>
          <w:sz w:val="20"/>
          <w:szCs w:val="20"/>
        </w:rPr>
        <w:t>”</w:t>
      </w:r>
      <w:r w:rsidR="000B360A" w:rsidRPr="00D13FEE">
        <w:rPr>
          <w:rFonts w:ascii="Tahoma" w:eastAsia="Times New Roman" w:hAnsi="Tahoma" w:cs="Tahoma"/>
          <w:b/>
          <w:bCs/>
          <w:color w:val="00B050"/>
          <w:sz w:val="20"/>
          <w:szCs w:val="20"/>
        </w:rPr>
        <w:t xml:space="preserve"> </w:t>
      </w:r>
      <w:r w:rsidRPr="007A0DC1">
        <w:rPr>
          <w:rFonts w:ascii="Tahoma" w:eastAsia="Calibri" w:hAnsi="Tahoma" w:cs="Tahoma"/>
          <w:sz w:val="20"/>
          <w:szCs w:val="20"/>
          <w:lang w:eastAsia="zh-CN"/>
        </w:rPr>
        <w:t xml:space="preserve">oświadczam, że </w:t>
      </w:r>
      <w:r w:rsidR="009D700A" w:rsidRPr="007A0DC1">
        <w:rPr>
          <w:rFonts w:ascii="Tahoma" w:eastAsia="Calibri" w:hAnsi="Tahoma" w:cs="Tahoma"/>
          <w:sz w:val="20"/>
          <w:szCs w:val="20"/>
          <w:lang w:eastAsia="zh-CN"/>
        </w:rPr>
        <w:t>na</w:t>
      </w:r>
      <w:r w:rsidR="00CE4E17" w:rsidRPr="0068497B">
        <w:rPr>
          <w:rFonts w:ascii="Tahoma" w:eastAsia="Calibri" w:hAnsi="Tahoma" w:cs="Tahoma"/>
          <w:sz w:val="20"/>
          <w:szCs w:val="20"/>
          <w:lang w:eastAsia="zh-CN"/>
        </w:rPr>
        <w:t xml:space="preserve"> cały przedmiot zamówienia udzielam gwarancji w wymiarze podanym w Formularzu oferty</w:t>
      </w:r>
      <w:r w:rsidR="009D700A" w:rsidRPr="007A0DC1">
        <w:rPr>
          <w:rFonts w:ascii="Tahoma" w:eastAsia="Calibri" w:hAnsi="Tahoma" w:cs="Tahoma"/>
          <w:sz w:val="20"/>
          <w:szCs w:val="20"/>
          <w:lang w:eastAsia="zh-CN"/>
        </w:rPr>
        <w:t>.</w:t>
      </w:r>
    </w:p>
    <w:p w14:paraId="667B4782" w14:textId="42D1EA0B" w:rsidR="00F467CC" w:rsidRPr="00CE4E17" w:rsidRDefault="009D700A" w:rsidP="00CE4E17">
      <w:pPr>
        <w:autoSpaceDN w:val="0"/>
        <w:adjustRightInd w:val="0"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7A0DC1">
        <w:rPr>
          <w:rFonts w:ascii="Tahoma" w:eastAsia="Calibri" w:hAnsi="Tahoma" w:cs="Tahoma"/>
          <w:sz w:val="20"/>
          <w:szCs w:val="20"/>
          <w:lang w:eastAsia="zh-CN"/>
        </w:rPr>
        <w:t>W ramach udzielonej gwarancji:</w:t>
      </w:r>
    </w:p>
    <w:p w14:paraId="473F4F97" w14:textId="5BE7CB9E" w:rsidR="00DA0624" w:rsidRPr="000B4681" w:rsidRDefault="00DA0624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>zobowiązuję się świadczyć serwis gwarancyjny w siedzibie zamawiającego,</w:t>
      </w:r>
    </w:p>
    <w:p w14:paraId="62DD3303" w14:textId="41B38697" w:rsidR="00DA0624" w:rsidRPr="000B4681" w:rsidRDefault="00DA0624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 xml:space="preserve">oświadczam, że </w:t>
      </w:r>
      <w:r w:rsidR="00912FCC" w:rsidRPr="000B4681">
        <w:rPr>
          <w:rFonts w:ascii="Tahoma" w:hAnsi="Tahoma" w:cs="Tahoma"/>
          <w:sz w:val="20"/>
          <w:szCs w:val="20"/>
        </w:rPr>
        <w:t xml:space="preserve">w przypadku serwera </w:t>
      </w:r>
      <w:r w:rsidRPr="000B4681">
        <w:rPr>
          <w:rFonts w:ascii="Tahoma" w:hAnsi="Tahoma" w:cs="Tahoma"/>
          <w:sz w:val="20"/>
          <w:szCs w:val="20"/>
        </w:rPr>
        <w:t xml:space="preserve">czas reakcji na awarię określa się najpóźniej na następny dzień roboczy od momentu powiadomienia (fax, telefon, email). Przez czas reakcji rozumie się czas, w którym pracownik wykonawcy </w:t>
      </w:r>
      <w:r w:rsidR="0070369C" w:rsidRPr="000B4681">
        <w:rPr>
          <w:rFonts w:ascii="Tahoma" w:hAnsi="Tahoma" w:cs="Tahoma"/>
          <w:sz w:val="20"/>
          <w:szCs w:val="20"/>
        </w:rPr>
        <w:t xml:space="preserve">lub pracownik serwisu producenta </w:t>
      </w:r>
      <w:r w:rsidRPr="000B4681">
        <w:rPr>
          <w:rFonts w:ascii="Tahoma" w:hAnsi="Tahoma" w:cs="Tahoma"/>
          <w:sz w:val="20"/>
          <w:szCs w:val="20"/>
        </w:rPr>
        <w:t xml:space="preserve">określi rodzaj uszkodzenia oraz termin naprawy. W okresie udzielonej gwarancji, w przypadku braku możliwości usunięcia awarii w ciągu </w:t>
      </w:r>
      <w:r w:rsidR="0070369C" w:rsidRPr="000B4681">
        <w:rPr>
          <w:rFonts w:ascii="Tahoma" w:hAnsi="Tahoma" w:cs="Tahoma"/>
          <w:sz w:val="20"/>
          <w:szCs w:val="20"/>
        </w:rPr>
        <w:t>2</w:t>
      </w:r>
      <w:r w:rsidRPr="000B4681">
        <w:rPr>
          <w:rFonts w:ascii="Tahoma" w:hAnsi="Tahoma" w:cs="Tahoma"/>
          <w:sz w:val="20"/>
          <w:szCs w:val="20"/>
        </w:rPr>
        <w:t xml:space="preserve"> dni roboczych zobowiązuję się dostarczyć sprzęt zastępczy na czas naprawy o nie gorszych parametrach niż uszkodzony,</w:t>
      </w:r>
    </w:p>
    <w:p w14:paraId="1F3F288C" w14:textId="625D49E5" w:rsidR="0070369C" w:rsidRPr="000B4681" w:rsidRDefault="0070369C" w:rsidP="00E65D00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 xml:space="preserve">oświadczam, że w przypadku </w:t>
      </w:r>
      <w:r w:rsidRPr="000B4681">
        <w:rPr>
          <w:rFonts w:ascii="Tahoma" w:hAnsi="Tahoma" w:cs="Tahoma"/>
          <w:sz w:val="20"/>
          <w:szCs w:val="20"/>
        </w:rPr>
        <w:t>pozostałego sprzętu czas</w:t>
      </w:r>
      <w:r w:rsidRPr="000B4681">
        <w:rPr>
          <w:rFonts w:ascii="Tahoma" w:hAnsi="Tahoma" w:cs="Tahoma"/>
          <w:sz w:val="20"/>
          <w:szCs w:val="20"/>
        </w:rPr>
        <w:t xml:space="preserve"> reakcji na awarię określa się najpóźniej na następny dzień roboczy od momentu powiadomienia (fax, telefon, email). Przez czas reakcji rozumie się czas, w którym pracownik wykonawcy określi rodzaj uszkodzenia oraz termin naprawy. W okresie udzielonej gwarancji, w przypadku braku możliwości usunięcia awarii w ciągu </w:t>
      </w:r>
      <w:r w:rsidRPr="000B4681">
        <w:rPr>
          <w:rFonts w:ascii="Tahoma" w:hAnsi="Tahoma" w:cs="Tahoma"/>
          <w:sz w:val="20"/>
          <w:szCs w:val="20"/>
        </w:rPr>
        <w:t>5</w:t>
      </w:r>
      <w:r w:rsidRPr="000B4681">
        <w:rPr>
          <w:rFonts w:ascii="Tahoma" w:hAnsi="Tahoma" w:cs="Tahoma"/>
          <w:sz w:val="20"/>
          <w:szCs w:val="20"/>
        </w:rPr>
        <w:t xml:space="preserve"> dni roboczych zobowiązuję się dostarczyć sprzęt zastępczy na czas naprawy o nie gorszych parametrach niż uszkodzony,</w:t>
      </w:r>
    </w:p>
    <w:p w14:paraId="441292E9" w14:textId="101FCD44" w:rsidR="001660A2" w:rsidRPr="000B4681" w:rsidRDefault="001660A2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>oświadczam, że w przypadku uszkodzenia dysku twardego i stwierdzenia potrzeby jego wymiany na nowy, uszkodzony dysk nie podlega zwrotowi</w:t>
      </w:r>
      <w:r w:rsidR="00CE4E17" w:rsidRPr="000B4681">
        <w:rPr>
          <w:rFonts w:ascii="Tahoma" w:hAnsi="Tahoma" w:cs="Tahoma"/>
          <w:sz w:val="20"/>
          <w:szCs w:val="20"/>
        </w:rPr>
        <w:t>,</w:t>
      </w:r>
    </w:p>
    <w:p w14:paraId="2F1269EB" w14:textId="52BBB97B" w:rsidR="00E65D00" w:rsidRPr="000B4681" w:rsidRDefault="00612A26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>oświadczam, że w przypadku serwera gwarancja może również realizowana na podstawie wskazań oprogramowania serwisowo-</w:t>
      </w:r>
      <w:r w:rsidR="000B4681" w:rsidRPr="000B4681">
        <w:rPr>
          <w:rFonts w:ascii="Tahoma" w:hAnsi="Tahoma" w:cs="Tahoma"/>
          <w:sz w:val="20"/>
          <w:szCs w:val="20"/>
        </w:rPr>
        <w:t>diagnostycznego producenta serwera,</w:t>
      </w:r>
    </w:p>
    <w:p w14:paraId="06C778BB" w14:textId="3F51FADA" w:rsidR="000B4681" w:rsidRPr="000B4681" w:rsidRDefault="000B4681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 xml:space="preserve">oświadczam, że po wykonaniu naprawy serwer zostanie przywrócony do stanu pełnej gotowości do pracy, tj. zgodnie ze stanem jak przed wystąpieniem awarii, </w:t>
      </w:r>
    </w:p>
    <w:p w14:paraId="50CB59BD" w14:textId="753B921B" w:rsidR="002032EC" w:rsidRPr="000B4681" w:rsidRDefault="002032EC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>dopuszcza</w:t>
      </w:r>
      <w:r w:rsidR="00B31E2E" w:rsidRPr="000B4681">
        <w:rPr>
          <w:rFonts w:ascii="Tahoma" w:hAnsi="Tahoma" w:cs="Tahoma"/>
          <w:sz w:val="20"/>
          <w:szCs w:val="20"/>
        </w:rPr>
        <w:t>m</w:t>
      </w:r>
      <w:r w:rsidR="00743823" w:rsidRPr="000B4681">
        <w:rPr>
          <w:rFonts w:ascii="Tahoma" w:hAnsi="Tahoma" w:cs="Tahoma"/>
          <w:sz w:val="20"/>
          <w:szCs w:val="20"/>
        </w:rPr>
        <w:t xml:space="preserve"> możliwość powiadamiania o wystąpieniu awarii bezpośrednio producenta lub bezpośredniego autoryzowanego partnera producenta, jednocześnie powiadamiając o tym fakcie wykonawcę. Zobowiązuję się wskazać zamawiającemu sposób kontaktowania się z producentem lub autoryzowanym partnerem producenta, o ile nie będzie to wynikało z karty gwarancyjnej producenta</w:t>
      </w:r>
      <w:r w:rsidR="004E65D8" w:rsidRPr="000B4681">
        <w:rPr>
          <w:rFonts w:ascii="Tahoma" w:hAnsi="Tahoma" w:cs="Tahoma"/>
          <w:sz w:val="20"/>
          <w:szCs w:val="20"/>
        </w:rPr>
        <w:t>,</w:t>
      </w:r>
    </w:p>
    <w:p w14:paraId="69B663F1" w14:textId="77777777" w:rsidR="00E65D00" w:rsidRPr="000B4681" w:rsidRDefault="00E65D00" w:rsidP="00E65D00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>oświadczam, że naprawa dostarczonego sprzętu wykonywana będzie przez producenta lub autoryzowanego partnera producenta,</w:t>
      </w:r>
    </w:p>
    <w:p w14:paraId="096102D5" w14:textId="65D71B2F" w:rsidR="00E65D00" w:rsidRPr="000B4681" w:rsidRDefault="008A47EB" w:rsidP="00CE4E17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B4681">
        <w:rPr>
          <w:rFonts w:ascii="Tahoma" w:hAnsi="Tahoma" w:cs="Tahoma"/>
          <w:sz w:val="20"/>
          <w:szCs w:val="20"/>
        </w:rPr>
        <w:t xml:space="preserve">oświadczam, że w zakresie laptopa i serwera zobowiązuję się do uzyskania gwarancji producenta na cały okres trwania gwarancji w wymiarze podanym w ofercie. </w:t>
      </w:r>
    </w:p>
    <w:p w14:paraId="0DA15657" w14:textId="448EDBE4" w:rsidR="00743823" w:rsidRPr="005C2AE9" w:rsidRDefault="00743823" w:rsidP="005C2AE9">
      <w:pPr>
        <w:spacing w:after="0"/>
        <w:rPr>
          <w:rFonts w:ascii="Tahoma" w:hAnsi="Tahoma" w:cs="Tahoma"/>
        </w:rPr>
      </w:pPr>
    </w:p>
    <w:sectPr w:rsidR="00743823" w:rsidRPr="005C2AE9" w:rsidSect="000B360A">
      <w:headerReference w:type="default" r:id="rId7"/>
      <w:footerReference w:type="default" r:id="rId8"/>
      <w:pgSz w:w="11906" w:h="16838"/>
      <w:pgMar w:top="2127" w:right="1133" w:bottom="1843" w:left="993" w:header="709" w:footer="10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EAD6" w14:textId="77777777" w:rsidR="007B3535" w:rsidRDefault="007B3535" w:rsidP="002A1784">
      <w:pPr>
        <w:spacing w:after="0" w:line="240" w:lineRule="auto"/>
      </w:pPr>
      <w:r>
        <w:separator/>
      </w:r>
    </w:p>
  </w:endnote>
  <w:endnote w:type="continuationSeparator" w:id="0">
    <w:p w14:paraId="1C0CCAA5" w14:textId="77777777" w:rsidR="007B3535" w:rsidRDefault="007B3535" w:rsidP="002A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62382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C01ABC8" w14:textId="01F2CC0D" w:rsidR="006B4CE6" w:rsidRPr="00DF582C" w:rsidRDefault="000B360A" w:rsidP="00DF582C">
        <w:pPr>
          <w:pStyle w:val="Stopka"/>
          <w:rPr>
            <w:sz w:val="18"/>
            <w:szCs w:val="18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63360" behindDoc="0" locked="0" layoutInCell="1" allowOverlap="1" wp14:anchorId="5A8ACBDD" wp14:editId="268DD700">
              <wp:simplePos x="0" y="0"/>
              <wp:positionH relativeFrom="margin">
                <wp:align>left</wp:align>
              </wp:positionH>
              <wp:positionV relativeFrom="margin">
                <wp:posOffset>8305165</wp:posOffset>
              </wp:positionV>
              <wp:extent cx="6480000" cy="669600"/>
              <wp:effectExtent l="0" t="0" r="0" b="0"/>
              <wp:wrapSquare wrapText="bothSides"/>
              <wp:docPr id="924585960" name="Obraz 9245859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000" cy="66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27E4AE" w14:textId="1F24DF9A" w:rsidR="006B4CE6" w:rsidRPr="00DF582C" w:rsidRDefault="000B4681" w:rsidP="00DF582C">
        <w:pPr>
          <w:pStyle w:val="Stopka"/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EF646" w14:textId="77777777" w:rsidR="007B3535" w:rsidRDefault="007B3535" w:rsidP="002A1784">
      <w:pPr>
        <w:spacing w:after="0" w:line="240" w:lineRule="auto"/>
      </w:pPr>
      <w:r>
        <w:separator/>
      </w:r>
    </w:p>
  </w:footnote>
  <w:footnote w:type="continuationSeparator" w:id="0">
    <w:p w14:paraId="1720844B" w14:textId="77777777" w:rsidR="007B3535" w:rsidRDefault="007B3535" w:rsidP="002A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7A0B" w14:textId="28872AED" w:rsidR="007B6A20" w:rsidRDefault="007B6A20" w:rsidP="007B6A20">
    <w:pPr>
      <w:pStyle w:val="Nagwek"/>
      <w:rPr>
        <w:rFonts w:ascii="Tahoma" w:hAnsi="Tahoma" w:cs="Tahoma"/>
        <w:i/>
        <w:sz w:val="16"/>
        <w:szCs w:val="16"/>
      </w:rPr>
    </w:pPr>
  </w:p>
  <w:p w14:paraId="6374CC5D" w14:textId="77777777" w:rsidR="007B6A20" w:rsidRDefault="007B6A20" w:rsidP="007B6A20">
    <w:pPr>
      <w:pStyle w:val="Nagwek"/>
      <w:rPr>
        <w:rFonts w:ascii="Tahoma" w:hAnsi="Tahoma" w:cs="Tahoma"/>
        <w:i/>
        <w:sz w:val="16"/>
        <w:szCs w:val="16"/>
      </w:rPr>
    </w:pPr>
  </w:p>
  <w:p w14:paraId="204FCFCD" w14:textId="77777777" w:rsidR="000B360A" w:rsidRDefault="000B360A" w:rsidP="000B360A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E3B009" wp14:editId="29E50477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291368544" name="Grafika 291368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1E90FBD" wp14:editId="750D9C93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45085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3CA838" wp14:editId="000E26B8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31984482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E9730C" w14:textId="77777777" w:rsidR="007B6A20" w:rsidRDefault="007B6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09D3"/>
    <w:multiLevelType w:val="hybridMultilevel"/>
    <w:tmpl w:val="40B25E1C"/>
    <w:lvl w:ilvl="0" w:tplc="E04699B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991"/>
    <w:multiLevelType w:val="hybridMultilevel"/>
    <w:tmpl w:val="78CEF742"/>
    <w:lvl w:ilvl="0" w:tplc="835CE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347F3"/>
    <w:multiLevelType w:val="hybridMultilevel"/>
    <w:tmpl w:val="54E439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7168E"/>
    <w:multiLevelType w:val="hybridMultilevel"/>
    <w:tmpl w:val="DDDE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47EA"/>
    <w:multiLevelType w:val="hybridMultilevel"/>
    <w:tmpl w:val="3544C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53DFB"/>
    <w:multiLevelType w:val="hybridMultilevel"/>
    <w:tmpl w:val="1FA8C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D62AD"/>
    <w:multiLevelType w:val="hybridMultilevel"/>
    <w:tmpl w:val="54E43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4110C"/>
    <w:multiLevelType w:val="hybridMultilevel"/>
    <w:tmpl w:val="5AFE371A"/>
    <w:lvl w:ilvl="0" w:tplc="23248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0F"/>
    <w:rsid w:val="000060EF"/>
    <w:rsid w:val="00091A82"/>
    <w:rsid w:val="00091EB7"/>
    <w:rsid w:val="000B360A"/>
    <w:rsid w:val="000B4681"/>
    <w:rsid w:val="00140D15"/>
    <w:rsid w:val="001660A2"/>
    <w:rsid w:val="00167F94"/>
    <w:rsid w:val="001A0F92"/>
    <w:rsid w:val="001B6999"/>
    <w:rsid w:val="001C67AB"/>
    <w:rsid w:val="002032EC"/>
    <w:rsid w:val="00203941"/>
    <w:rsid w:val="00227E97"/>
    <w:rsid w:val="002516C4"/>
    <w:rsid w:val="00292D90"/>
    <w:rsid w:val="002A1784"/>
    <w:rsid w:val="002C1846"/>
    <w:rsid w:val="00343CD9"/>
    <w:rsid w:val="00370645"/>
    <w:rsid w:val="00394ACB"/>
    <w:rsid w:val="003A5FDA"/>
    <w:rsid w:val="00432C6E"/>
    <w:rsid w:val="00435778"/>
    <w:rsid w:val="00455BCC"/>
    <w:rsid w:val="004E65D8"/>
    <w:rsid w:val="00512AC4"/>
    <w:rsid w:val="00587FE0"/>
    <w:rsid w:val="005C2AE9"/>
    <w:rsid w:val="00612A26"/>
    <w:rsid w:val="006516D5"/>
    <w:rsid w:val="0068497B"/>
    <w:rsid w:val="006B4CE6"/>
    <w:rsid w:val="0070369C"/>
    <w:rsid w:val="00706D5C"/>
    <w:rsid w:val="00737E5D"/>
    <w:rsid w:val="00743823"/>
    <w:rsid w:val="0079509A"/>
    <w:rsid w:val="007A0DC1"/>
    <w:rsid w:val="007B3535"/>
    <w:rsid w:val="007B6A20"/>
    <w:rsid w:val="007C69EE"/>
    <w:rsid w:val="00805757"/>
    <w:rsid w:val="008A47EB"/>
    <w:rsid w:val="008A77F0"/>
    <w:rsid w:val="008C7A9D"/>
    <w:rsid w:val="00912FCC"/>
    <w:rsid w:val="009D700A"/>
    <w:rsid w:val="00A30327"/>
    <w:rsid w:val="00A35200"/>
    <w:rsid w:val="00A70371"/>
    <w:rsid w:val="00AE5905"/>
    <w:rsid w:val="00B11BD6"/>
    <w:rsid w:val="00B31E2E"/>
    <w:rsid w:val="00B41808"/>
    <w:rsid w:val="00BD59C1"/>
    <w:rsid w:val="00BE6396"/>
    <w:rsid w:val="00C06D3C"/>
    <w:rsid w:val="00C27B85"/>
    <w:rsid w:val="00CA7817"/>
    <w:rsid w:val="00CE4E17"/>
    <w:rsid w:val="00D13FEE"/>
    <w:rsid w:val="00D819FD"/>
    <w:rsid w:val="00D828A2"/>
    <w:rsid w:val="00DA0624"/>
    <w:rsid w:val="00DB49A0"/>
    <w:rsid w:val="00DF075B"/>
    <w:rsid w:val="00E529C0"/>
    <w:rsid w:val="00E65D00"/>
    <w:rsid w:val="00F01D03"/>
    <w:rsid w:val="00F0490F"/>
    <w:rsid w:val="00F467CC"/>
    <w:rsid w:val="00F8610E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1AB60C"/>
  <w15:chartTrackingRefBased/>
  <w15:docId w15:val="{FBE30032-2FB6-4815-96B2-2E6021F7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784"/>
  </w:style>
  <w:style w:type="paragraph" w:styleId="Nagwek">
    <w:name w:val="header"/>
    <w:basedOn w:val="Normalny"/>
    <w:link w:val="NagwekZnak"/>
    <w:uiPriority w:val="99"/>
    <w:unhideWhenUsed/>
    <w:rsid w:val="002A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784"/>
  </w:style>
  <w:style w:type="paragraph" w:styleId="Tekstpodstawowywcity2">
    <w:name w:val="Body Text Indent 2"/>
    <w:basedOn w:val="Normalny"/>
    <w:link w:val="Tekstpodstawowywcity2Znak"/>
    <w:uiPriority w:val="99"/>
    <w:rsid w:val="00DF075B"/>
    <w:pPr>
      <w:suppressAutoHyphens/>
      <w:autoSpaceDN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F075B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075B"/>
    <w:pPr>
      <w:spacing w:line="252" w:lineRule="auto"/>
      <w:ind w:left="720"/>
      <w:contextualSpacing/>
      <w:jc w:val="both"/>
    </w:pPr>
    <w:rPr>
      <w:rFonts w:eastAsiaTheme="minorEastAsia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locked/>
    <w:rsid w:val="00DF075B"/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52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52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5200"/>
    <w:rPr>
      <w:vertAlign w:val="superscript"/>
    </w:rPr>
  </w:style>
  <w:style w:type="paragraph" w:customStyle="1" w:styleId="Standard">
    <w:name w:val="Standard"/>
    <w:rsid w:val="00B31E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Markowska</dc:creator>
  <cp:keywords/>
  <dc:description/>
  <cp:lastModifiedBy>Anna Tumulla</cp:lastModifiedBy>
  <cp:revision>48</cp:revision>
  <cp:lastPrinted>2023-08-09T09:59:00Z</cp:lastPrinted>
  <dcterms:created xsi:type="dcterms:W3CDTF">2022-02-04T07:30:00Z</dcterms:created>
  <dcterms:modified xsi:type="dcterms:W3CDTF">2024-10-17T09:18:00Z</dcterms:modified>
</cp:coreProperties>
</file>