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465EF655" w:rsidR="000D538D" w:rsidRPr="00CA6867" w:rsidRDefault="00E80980" w:rsidP="00CA68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C4C62">
        <w:rPr>
          <w:rFonts w:ascii="Times New Roman" w:hAnsi="Times New Roman"/>
          <w:color w:val="000000"/>
          <w:sz w:val="22"/>
        </w:rPr>
        <w:t xml:space="preserve">   </w:t>
      </w:r>
      <w:r w:rsidRPr="00CA68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Załącznik nr </w:t>
      </w:r>
      <w:r w:rsidR="00CE6D00" w:rsidRPr="00CA6867">
        <w:rPr>
          <w:rFonts w:ascii="Times New Roman" w:eastAsia="Times New Roman" w:hAnsi="Times New Roman" w:cs="Times New Roman"/>
          <w:color w:val="000000"/>
          <w:sz w:val="20"/>
          <w:szCs w:val="20"/>
        </w:rPr>
        <w:t>7</w:t>
      </w:r>
      <w:r w:rsidRPr="00CA68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F2826" w:rsidRPr="00CA6867">
        <w:rPr>
          <w:rFonts w:ascii="Times New Roman" w:eastAsia="Times New Roman" w:hAnsi="Times New Roman" w:cs="Times New Roman"/>
          <w:color w:val="000000"/>
          <w:sz w:val="20"/>
          <w:szCs w:val="20"/>
        </w:rPr>
        <w:t>do SWZ</w:t>
      </w:r>
    </w:p>
    <w:p w14:paraId="00000002" w14:textId="441D061A" w:rsidR="000D538D" w:rsidRPr="00CA6867" w:rsidRDefault="001F2826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66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PROJEKTOWANE POSTANOWIENIA UMOWY</w:t>
      </w:r>
    </w:p>
    <w:p w14:paraId="00000003" w14:textId="2DC09154" w:rsidR="000D538D" w:rsidRPr="00CA6867" w:rsidRDefault="00E80980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66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nr POUZ-362/</w:t>
      </w:r>
      <w:r w:rsidR="00CE6D00"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194</w:t>
      </w: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/</w:t>
      </w:r>
      <w:r w:rsidR="00CE6D00"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2024</w:t>
      </w: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/DZP</w:t>
      </w:r>
      <w:r w:rsidR="00556DE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część 1</w:t>
      </w:r>
    </w:p>
    <w:p w14:paraId="00000004" w14:textId="77777777" w:rsidR="000D538D" w:rsidRPr="00CA6867" w:rsidRDefault="000D538D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66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00000005" w14:textId="220F1833" w:rsidR="000D538D" w:rsidRPr="00CA6867" w:rsidRDefault="00E80980" w:rsidP="00CA6867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dniu .............................. </w:t>
      </w:r>
      <w:r w:rsidR="00192EC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r.,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Warszawie</w:t>
      </w:r>
      <w:r w:rsidR="00192EC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pomiędzy:</w:t>
      </w:r>
    </w:p>
    <w:p w14:paraId="382022D0" w14:textId="77777777" w:rsidR="00192EC7" w:rsidRPr="00CA6867" w:rsidRDefault="00192EC7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06" w14:textId="77777777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Uniwersytetem Warszawskim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z siedzibą w Warszawie, ul. Krakowskie Przedmieście 26/28, 00-927 Warszawa, zwanym dalej </w:t>
      </w:r>
      <w:r w:rsidRPr="002C4C62">
        <w:rPr>
          <w:rFonts w:ascii="Times New Roman" w:hAnsi="Times New Roman"/>
          <w:b/>
          <w:color w:val="000000"/>
          <w:sz w:val="22"/>
        </w:rPr>
        <w:t>„Zamawiającym”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 posiadającym nr NIP: 525-001-12-66, REGON: 000001258, reprezentowanym przez:</w:t>
      </w:r>
    </w:p>
    <w:p w14:paraId="00000007" w14:textId="77777777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……………………………………………………………………………………..</w:t>
      </w:r>
    </w:p>
    <w:p w14:paraId="00000008" w14:textId="77777777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działającym na podstawie pełnomocnictwa Rektora Uniwersytetu Warszawskiego nr ………………………..</w:t>
      </w:r>
    </w:p>
    <w:p w14:paraId="688A2715" w14:textId="77777777" w:rsidR="00CA6867" w:rsidRDefault="00CA6867" w:rsidP="00CA686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09" w14:textId="686AE96F" w:rsidR="000D538D" w:rsidRPr="00CA6867" w:rsidRDefault="00E80980" w:rsidP="00CA686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</w:p>
    <w:p w14:paraId="0DE013F9" w14:textId="77777777" w:rsidR="00CA6867" w:rsidRPr="002C4C62" w:rsidRDefault="00CA6867" w:rsidP="002C4C62">
      <w:pPr>
        <w:widowControl w:val="0"/>
        <w:spacing w:line="276" w:lineRule="auto"/>
        <w:jc w:val="both"/>
        <w:rPr>
          <w:rFonts w:ascii="Times New Roman" w:hAnsi="Times New Roman"/>
          <w:i/>
          <w:color w:val="000000"/>
          <w:sz w:val="22"/>
        </w:rPr>
      </w:pPr>
    </w:p>
    <w:p w14:paraId="0000000A" w14:textId="40EAE1AA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(w przypadku przedsiębiorcy wpisanego do KRS)</w:t>
      </w:r>
    </w:p>
    <w:p w14:paraId="0000000B" w14:textId="77777777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................................................................................ z siedzibą w ............................... (kod: ……….), przy ulicy ........................................, REGON: ………………….. oraz NIP: ………………….. wpisaną do rejestru przedsiębiorców prowadzonego przez Sąd Rejonowy ....................................................... Wydział Gospodarczy Krajowego Rejestru Sądowego pod numerem KRS: ..............., z którego odpis stanowi </w:t>
      </w: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załącznik nr 1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 niniejszej umowy, zwaną w treści umowy </w:t>
      </w:r>
      <w:r w:rsidRPr="002C4C62">
        <w:rPr>
          <w:rFonts w:ascii="Times New Roman" w:hAnsi="Times New Roman"/>
          <w:b/>
          <w:color w:val="000000"/>
          <w:sz w:val="22"/>
        </w:rPr>
        <w:t>„Wykonawcą”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 reprezentowaną przez:</w:t>
      </w:r>
    </w:p>
    <w:p w14:paraId="0000000C" w14:textId="77777777" w:rsidR="000D538D" w:rsidRPr="00CA6867" w:rsidRDefault="00E80980" w:rsidP="002C4C62">
      <w:pPr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...............................</w:t>
      </w:r>
    </w:p>
    <w:p w14:paraId="0000000D" w14:textId="77777777" w:rsidR="000D538D" w:rsidRPr="00CA6867" w:rsidRDefault="00E80980" w:rsidP="002C4C62">
      <w:pPr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...............................</w:t>
      </w:r>
    </w:p>
    <w:p w14:paraId="0000000E" w14:textId="77777777" w:rsidR="000D538D" w:rsidRPr="00CA6867" w:rsidRDefault="000D538D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0F" w14:textId="77777777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(w przypadku kontrahenta, który jest osobą fizyczną prowadzącą działalność gospodarczą)</w:t>
      </w:r>
    </w:p>
    <w:p w14:paraId="00000010" w14:textId="16FC79E1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(imię i nazwisko) .............................................................., zam. w ………………………………, prowadzącym działalność gospodarczą pod firmą .............................. w ................................ przy ul. ..........................., posiadającym REGON: …………….. oraz NIP: ………………….., wpisanym do Centralnej Ewidencji i Informacji o Działalności Gospodarczej, z której wydruk stanowi </w:t>
      </w: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załącznik nr 1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 niniejszej umowy, zwanym w treści umowy </w:t>
      </w:r>
      <w:r w:rsidRPr="002C4C62">
        <w:rPr>
          <w:rFonts w:ascii="Times New Roman" w:hAnsi="Times New Roman"/>
          <w:b/>
          <w:color w:val="000000"/>
          <w:sz w:val="22"/>
        </w:rPr>
        <w:t>„Wykonawcą”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</w:p>
    <w:p w14:paraId="00000011" w14:textId="77777777" w:rsidR="000D538D" w:rsidRPr="00CA6867" w:rsidRDefault="000D538D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2" w14:textId="77777777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(w przypadku kontrahentów, którzy prowadzą działalność gospodarczą w ramach spółki cywilnej)</w:t>
      </w:r>
    </w:p>
    <w:p w14:paraId="00000013" w14:textId="279AAD38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(imię i nazwisko) ................................................................., zam. w ………………………………, REGON: …………….. oraz NIP: ………………….., wpisanym do Centralnej Ewidencji i Informacji o Działalności Gospodarczej, z której wydruk stanowi</w:t>
      </w: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załącznik nr 1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do niniejszej umowy,</w:t>
      </w:r>
    </w:p>
    <w:p w14:paraId="00000014" w14:textId="77777777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oraz</w:t>
      </w:r>
    </w:p>
    <w:p w14:paraId="00000015" w14:textId="2D4A648A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(imię i nazwisko) .................................................................., zam. w ………………………………, REGON: …………….. oraz NIP: ………………….., wpisanym do Centralnej Ewidencji i Informacji o Działalności Gospodarczej, z której wydruk stanowi </w:t>
      </w: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załącznik nr 1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do niniejszej umowy,</w:t>
      </w:r>
    </w:p>
    <w:p w14:paraId="00000016" w14:textId="19FFD17C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prowadzącymi działalność gospodarczą w ramach spółki cywilnej pod nazwą ………………………</w:t>
      </w:r>
      <w:r w:rsidR="00AA31B3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NIP…………….………..…, REGON………………………………….….., </w:t>
      </w:r>
    </w:p>
    <w:p w14:paraId="00000017" w14:textId="77777777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0" w:name="_heading=h.gjdgxs" w:colFirst="0" w:colLast="0"/>
      <w:bookmarkEnd w:id="0"/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reprezentowanymi przez: …………………..……, zwanymi w treści umowy </w:t>
      </w:r>
      <w:r w:rsidRPr="002C4C62">
        <w:rPr>
          <w:rFonts w:ascii="Times New Roman" w:hAnsi="Times New Roman"/>
          <w:b/>
          <w:color w:val="000000"/>
          <w:sz w:val="22"/>
        </w:rPr>
        <w:t>„Wykonawcą”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</w:p>
    <w:p w14:paraId="67841D6A" w14:textId="77777777" w:rsidR="007B245A" w:rsidRPr="00CA6867" w:rsidRDefault="007B245A" w:rsidP="00CA6867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8" w14:textId="372D7F94" w:rsidR="000D538D" w:rsidRPr="00CA6867" w:rsidRDefault="00E80980" w:rsidP="002C4C6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zwanymi dalej odrębnie </w:t>
      </w:r>
      <w:r w:rsidRPr="002C4C62">
        <w:rPr>
          <w:rFonts w:ascii="Times New Roman" w:hAnsi="Times New Roman"/>
          <w:b/>
          <w:color w:val="000000"/>
          <w:sz w:val="22"/>
        </w:rPr>
        <w:t>„Stroną”,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 łącznie </w:t>
      </w:r>
      <w:r w:rsidRPr="002C4C62">
        <w:rPr>
          <w:rFonts w:ascii="Times New Roman" w:hAnsi="Times New Roman"/>
          <w:b/>
          <w:color w:val="000000"/>
          <w:sz w:val="22"/>
        </w:rPr>
        <w:t>„Stronami”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</w:p>
    <w:p w14:paraId="304AA2D1" w14:textId="77777777" w:rsidR="007B245A" w:rsidRPr="00CA6867" w:rsidRDefault="007B245A" w:rsidP="00CA686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9" w14:textId="30C80FFA" w:rsidR="000D538D" w:rsidRPr="002C4C62" w:rsidRDefault="00E80980" w:rsidP="002C4C62">
      <w:pPr>
        <w:spacing w:line="276" w:lineRule="auto"/>
        <w:jc w:val="both"/>
        <w:rPr>
          <w:rFonts w:ascii="Times New Roman" w:hAnsi="Times New Roman"/>
          <w:color w:val="000000"/>
          <w:sz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wyniku rozstrzygnięcia postępowania prowadzonego w trybie podstawowym nr </w:t>
      </w:r>
      <w:r w:rsidR="00CE6D00"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POUZ-361/194/2024/DZP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na „Prenumerata naukowych czasopism zagranicznych dla bibliotek Uniwersytetu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Warszawskiego na rok 2025” zgodnie z art. 275 pkt 1 ustawy z dnia 11 września 2019 r. - Prawo zamówień publicznych, zwanej dalej </w:t>
      </w:r>
      <w:r w:rsidRPr="002C4C62">
        <w:rPr>
          <w:rFonts w:ascii="Times New Roman" w:hAnsi="Times New Roman"/>
          <w:b/>
          <w:color w:val="000000"/>
          <w:sz w:val="22"/>
        </w:rPr>
        <w:t>„Ustawą”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 została zawarta niniejsza umowa o następującej treści:</w:t>
      </w:r>
    </w:p>
    <w:p w14:paraId="7CD54636" w14:textId="77777777" w:rsidR="00CA6867" w:rsidRPr="002C4C62" w:rsidRDefault="00CA6867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</w:p>
    <w:p w14:paraId="0000001B" w14:textId="170A2FB7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§ 1</w:t>
      </w:r>
    </w:p>
    <w:p w14:paraId="0000001C" w14:textId="77777777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PRZEDMIOT UMOWY</w:t>
      </w:r>
    </w:p>
    <w:p w14:paraId="52CE2F50" w14:textId="0619C157" w:rsidR="00192EC7" w:rsidRPr="00CA6867" w:rsidRDefault="00E80980" w:rsidP="00CA6867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Przedmiotem umowy jest</w:t>
      </w:r>
      <w:r w:rsidR="00192EC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</w:p>
    <w:p w14:paraId="34A1FCE2" w14:textId="53B669B4" w:rsidR="00F71D5A" w:rsidRPr="00CA6867" w:rsidRDefault="00E80980" w:rsidP="00CA6867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dostawa 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dla bibliotek Uniwersytetu Warszawskiego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naukowych czasopism zagranicznych </w:t>
      </w:r>
      <w:r w:rsidR="00CE6D0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wydanych w roku 2025</w:t>
      </w:r>
      <w:r w:rsidR="00192EC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6D038F6B" w14:textId="10621A5D" w:rsidR="00192EC7" w:rsidRPr="00CA6867" w:rsidRDefault="00192EC7" w:rsidP="002C4C62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dostaw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dla bibliotek Uniwersytetu Warszawskiego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zagranicznych czasopism w wersji elektronicznej datowanych na 2025 rok wraz z dostępem do wersji archiwalnych;</w:t>
      </w:r>
    </w:p>
    <w:p w14:paraId="3AF80408" w14:textId="3873BD7D" w:rsidR="00192EC7" w:rsidRPr="00CA6867" w:rsidRDefault="00192EC7" w:rsidP="00CA6867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udzielenie 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bibliotekom Uniwersytetu Warszawskiego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dostępu do czasopism w wersji online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31B3C693" w14:textId="778412D5" w:rsidR="00F71D5A" w:rsidRPr="00CA6867" w:rsidRDefault="00E80980" w:rsidP="002C4C62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Tytuły czasopism zagranicznych wraz z liczbą egzemplarzy i zamówionym woluminem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tytuły zagranicznych czasopism w wersji elektronicznej wraz z wersjami archiwalnymi oraz biblioteki Uniwersytetu Warszawskiego, dla których </w:t>
      </w:r>
      <w:r w:rsidR="003332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na dzień zawarcia umowy 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przeznaczony jest dostęp do czasopism w wersji online,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wymienione są w 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ykazie zamówienia stanowiącym </w:t>
      </w:r>
      <w:r w:rsidRPr="002C4C62">
        <w:rPr>
          <w:rFonts w:ascii="Times New Roman" w:hAnsi="Times New Roman"/>
          <w:b/>
          <w:color w:val="000000"/>
          <w:sz w:val="22"/>
        </w:rPr>
        <w:t>załącznik nr 2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 umowy</w:t>
      </w:r>
      <w:r w:rsidR="00192EC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oraz jej integralną część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2937E539" w14:textId="1C0870A8" w:rsidR="00F71D5A" w:rsidRPr="00CA6867" w:rsidRDefault="00E80980" w:rsidP="002C4C62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Dostęp do czasopism online, z wszystkich komputerów działających w sieci Uniwersytetu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Warszawskiego, przysługuje maksymalnej liczbie jednoczesnych użytkowników jaką określa wydawca.</w:t>
      </w:r>
    </w:p>
    <w:p w14:paraId="4EABB5EB" w14:textId="6E9A7574" w:rsidR="00F71D5A" w:rsidRPr="00CA6867" w:rsidRDefault="00E80980" w:rsidP="002C4C62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Umowa 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obejmuje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również dostaw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ę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czasopism datowanych na 2025 r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które ukażą się </w:t>
      </w:r>
      <w:r w:rsidR="0017367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 opóźnieniem, tzn. w latach następnych oraz tych, których okres subskrypcji przypada na lata 2025/2026.</w:t>
      </w:r>
    </w:p>
    <w:p w14:paraId="38436012" w14:textId="217362DC" w:rsidR="00F71D5A" w:rsidRPr="00CA6867" w:rsidRDefault="00E80980" w:rsidP="002C4C62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do wykonania dostawy zagranicznych czasopism 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oraz udzielenia dostępu online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zgodnie z treścią niniejszej umowy</w:t>
      </w:r>
      <w:r w:rsidR="00AE50A9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oraz W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ykazem zamówienia.</w:t>
      </w:r>
    </w:p>
    <w:p w14:paraId="00000025" w14:textId="20D371FD" w:rsidR="000D538D" w:rsidRPr="00CA6867" w:rsidRDefault="00E80980" w:rsidP="002C4C62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dostarczać czasopisma na adresy </w:t>
      </w:r>
      <w:r w:rsidR="006719A3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wskazane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ykazie zamówienia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599C06BF" w14:textId="77777777" w:rsidR="00071ED0" w:rsidRPr="002C4C62" w:rsidRDefault="00071ED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</w:p>
    <w:p w14:paraId="00000026" w14:textId="2F794014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§ 2</w:t>
      </w:r>
    </w:p>
    <w:p w14:paraId="00000027" w14:textId="77777777" w:rsidR="000D538D" w:rsidRPr="002C4C62" w:rsidRDefault="00E80980" w:rsidP="002C4C62">
      <w:pPr>
        <w:widowControl w:val="0"/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TERMIN REALIZACJI UMOWY</w:t>
      </w:r>
    </w:p>
    <w:p w14:paraId="24CC0BB0" w14:textId="669F2E5C" w:rsidR="00F71D5A" w:rsidRPr="00CA6867" w:rsidRDefault="00E80980" w:rsidP="002C4C62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Umowa będzie realizowana od 1 stycznia 2025 r. przez 12 miesięcy.</w:t>
      </w:r>
    </w:p>
    <w:p w14:paraId="00000029" w14:textId="6776753D" w:rsidR="000D538D" w:rsidRPr="00CA6867" w:rsidRDefault="00E80980" w:rsidP="002C4C62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Zamawiający przewiduje możliwość zmiany umowy poprzez wydłużenie terminu jej wykonania ponad termin określony w ust. 1</w:t>
      </w:r>
      <w:r w:rsidR="009361F7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nie dłużej jednak niż kolejne 24 miesiące, w przypadku niezrealizowania </w:t>
      </w:r>
      <w:r w:rsidR="00E76F94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dostawy zagranicznych czasopism zawartych w Wykazie zamówienia w pełnym zakresie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terminie, o którym mowa w  ust. 1.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miana taka wymaga pisemnego aneksu </w:t>
      </w:r>
      <w:r w:rsidR="006719A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 umowy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pod rygorem nieważności.</w:t>
      </w:r>
    </w:p>
    <w:p w14:paraId="28AEDADD" w14:textId="77777777" w:rsidR="00071ED0" w:rsidRPr="002C4C62" w:rsidRDefault="00071ED0" w:rsidP="002C4C62">
      <w:pPr>
        <w:spacing w:line="276" w:lineRule="auto"/>
        <w:ind w:left="357" w:hanging="357"/>
        <w:jc w:val="center"/>
        <w:rPr>
          <w:rFonts w:ascii="Times New Roman" w:hAnsi="Times New Roman"/>
          <w:b/>
          <w:color w:val="000000"/>
          <w:sz w:val="22"/>
        </w:rPr>
      </w:pPr>
    </w:p>
    <w:p w14:paraId="0000002B" w14:textId="51BBB22A" w:rsidR="000D538D" w:rsidRPr="002C4C62" w:rsidRDefault="00E80980" w:rsidP="002C4C62">
      <w:pPr>
        <w:spacing w:line="276" w:lineRule="auto"/>
        <w:ind w:left="357" w:hanging="357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§ 3</w:t>
      </w:r>
    </w:p>
    <w:p w14:paraId="0000002C" w14:textId="77777777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OBOWIĄZKI WYKONAWCY</w:t>
      </w:r>
    </w:p>
    <w:p w14:paraId="7AD9E60D" w14:textId="0DF99AF1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zobowiązuje się do wykonywania dostaw objętych przedmiotem umowy z najwyższą sumiennością i starannością, z uwzględnieniem zawodowego charakteru prowadzonej działalności oraz poszanowaniem interesów Zamawiającego.</w:t>
      </w:r>
    </w:p>
    <w:p w14:paraId="0D494952" w14:textId="6AC8AD15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dostarczyć kompletne woluminy, roczniki, numery czasopism wymienione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W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ykazie zamówienia</w:t>
      </w:r>
      <w:r w:rsidR="00333268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począwszy od numeru pierwszego do ostatniego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zaplanowanego przez wydawcę do wydania w ramach tego woluminu</w:t>
      </w:r>
      <w:r w:rsidR="00333268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bez względu na termin ukazania się drukiem</w:t>
      </w:r>
      <w:r w:rsidR="00333268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włącznie z numerami, których druk ulegnie opóźnieniu. Jeżeli Zamawiający, przy tytule zagranicznego czasopisma nie podał numeru woluminu, a jedynie datę roczną np. 2025, dostarczone zostaną wszystkie numery danego zagranicznego czasopisma, które ukażą się z taką właśnie datą nominalną, bez względu na termin ukazania się ich drukiem.</w:t>
      </w:r>
    </w:p>
    <w:p w14:paraId="2FDC2805" w14:textId="26931940" w:rsidR="00F71D5A" w:rsidRPr="002C4C62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/>
          <w:color w:val="000000"/>
          <w:sz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Wykonawca zobowiązuje się rozpocząć dostawy czasopism lub/i otworzyć dostęp do czasopism elektronicznych nie później niż 1 stycznia 2025 r.</w:t>
      </w:r>
    </w:p>
    <w:p w14:paraId="50A1BEA6" w14:textId="4D15D6EF" w:rsidR="00F71D5A" w:rsidRPr="002C4C62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/>
          <w:color w:val="000000"/>
          <w:sz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zapewnić nieprzerwany dostęp do zagranicznych czasopism </w:t>
      </w:r>
      <w:r w:rsidR="0033326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okresie od 1 stycznia 2025 r. do 31 grudnia 2025 r.</w:t>
      </w:r>
    </w:p>
    <w:p w14:paraId="54A126D3" w14:textId="04430B73" w:rsidR="00F71D5A" w:rsidRPr="002C4C62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/>
          <w:color w:val="000000"/>
          <w:sz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po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zawarciu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niniejszej umowy zobowiązuje się dostarczyć Zamawiającemu wszelkie wymagane  przez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ydawców dokumenty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takie jak: druki licencyjne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 wykona wszystkie działania umożliwiające uzyskanie nieprzerwanego dostępu do wersji online czasopism zagranicznych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okresie od 1 stycznia 2025 r. do 31 grudnia 2025 r.</w:t>
      </w:r>
    </w:p>
    <w:p w14:paraId="71D26052" w14:textId="34B18E6B" w:rsidR="00F71D5A" w:rsidRPr="002C4C62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/>
          <w:color w:val="000000"/>
          <w:sz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zapewnić dostęp do zagranicznych czasopism w sieci Uniwersytetu Warszawskiego na </w:t>
      </w:r>
      <w:r w:rsidR="00C741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wszystkich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komputerach, których IP </w:t>
      </w:r>
      <w:r w:rsidR="00C741FF">
        <w:rPr>
          <w:rFonts w:ascii="Times New Roman" w:eastAsia="Times New Roman" w:hAnsi="Times New Roman" w:cs="Times New Roman"/>
          <w:color w:val="000000"/>
          <w:sz w:val="22"/>
          <w:szCs w:val="22"/>
        </w:rPr>
        <w:t>wskaże Zamawiający w trybie opisanym w ust. 12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1B1E41AC" w14:textId="3A663EF6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zobowiązuje się dostarczać – w systemie skonsolidowanym, w pełni kontrolowanym przez Wykonawcę – zagraniczne czasopisma wymienione w Wykaz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ie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zamówienia – nie rzadziej niż jeden raz w tygodniu od poniedziałku do piątku w godzinach od 6.00 do 17.00.</w:t>
      </w:r>
    </w:p>
    <w:p w14:paraId="5AF9F392" w14:textId="69CA0BD0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dostarczać zagraniczne czasopisma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wymienione w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Wykaz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ie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zamówienia w terminie możliwie najkrótszym, nie dłuższym niż 6 tygodni od daty wydania.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szczególnie uzasadnionych przypadkach dopuszcza się, po uprzednim poinformowaniu Zamawiającego pocztą elektroniczną lub telefoniczn</w:t>
      </w:r>
      <w:r w:rsidR="0055231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ie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55231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oraz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uzasadnieniu przyczyn,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dostawę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  <w:t>w terminie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 12 tygodni od daty wydania zagranicznego czasopisma.</w:t>
      </w:r>
    </w:p>
    <w:p w14:paraId="1F00EA97" w14:textId="4E547FFA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dostarczać gazety w terminie możliwie najkrótszym, nie dłuższym niż </w:t>
      </w:r>
      <w:r w:rsidR="007A6E7F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6 tygodni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od daty wydania.</w:t>
      </w:r>
    </w:p>
    <w:p w14:paraId="74233130" w14:textId="774DF364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dostarczyć wszystkie opłacone przez Zamawiającego tytuły i numery, w tym wydane w późniejszym terminie od pierwotnie planowanego z powodu okoliczności, za które odpowiada wydawca. Dotyczy to także tych, które ukażą się po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upływie okresu obwiązywania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niniejszej umowy,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jednak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nie później niż </w:t>
      </w:r>
      <w:r w:rsidR="00FB0DD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ciągu kolejnych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6 miesięcy. </w:t>
      </w:r>
    </w:p>
    <w:p w14:paraId="54264D5D" w14:textId="665C25FB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zobowiązuje się zapewnić dostęp</w:t>
      </w:r>
      <w:r w:rsidR="00C741FF">
        <w:rPr>
          <w:rFonts w:ascii="Times New Roman" w:eastAsia="Times New Roman" w:hAnsi="Times New Roman" w:cs="Times New Roman"/>
          <w:color w:val="000000"/>
          <w:sz w:val="22"/>
          <w:szCs w:val="22"/>
        </w:rPr>
        <w:t>, o którym mowa w ust. 6,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 pojedynczych czasopism</w:t>
      </w:r>
      <w:r w:rsidR="00C741FF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C741FF" w:rsidRPr="00C741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C741FF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które stanowią tytuły zaoferowane przez Wykonawcę jako darmowa wersja elektroniczna zagranicznego czasopisma</w:t>
      </w:r>
      <w:r w:rsidR="00C741FF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2FA67CBA" w14:textId="689C7CCE" w:rsidR="00B7661B" w:rsidRPr="00B7661B" w:rsidRDefault="00C741FF" w:rsidP="00B7661B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IP komputerów, na których Wykonawca zapewni dostęp do czasopism zgodnie z ust. 11 na dzień zawarcia umowy określa Wykaz zamówienia. Zamawiający może w każdym czasie zgłosić dodatkowe IP. </w:t>
      </w:r>
      <w:r w:rsidR="00E8098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gwarantuje niezwłoczne rozszerzenie dostępu do czasopism elektronicznych o zgłoszone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przez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Zamawiającego </w:t>
      </w:r>
      <w:r w:rsidR="00E8098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trakcie trwania umowy dodatkowe IP.</w:t>
      </w:r>
      <w:r w:rsidR="00D34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bookmarkStart w:id="1" w:name="_Hlk176950292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Zgłoszenie następuje w formie pisemnej lub elektronicznej</w:t>
      </w:r>
      <w:r w:rsidR="00B71B2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B71B2A"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 zgłoszenia w formie elektronicznej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dokument obejmując</w:t>
      </w:r>
      <w:r w:rsidR="00B71B2A">
        <w:rPr>
          <w:rFonts w:ascii="Times New Roman" w:eastAsia="Times New Roman" w:hAnsi="Times New Roman" w:cs="Times New Roman"/>
          <w:color w:val="000000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listę dodatkowego IP, opatrzon</w:t>
      </w:r>
      <w:r w:rsidR="00B71B2A">
        <w:rPr>
          <w:rFonts w:ascii="Times New Roman" w:eastAsia="Times New Roman" w:hAnsi="Times New Roman" w:cs="Times New Roman"/>
          <w:color w:val="000000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kwalifikowanym podpisem elektronicznym</w:t>
      </w:r>
      <w:r w:rsidR="00B71B2A">
        <w:rPr>
          <w:rFonts w:ascii="Times New Roman" w:eastAsia="Times New Roman" w:hAnsi="Times New Roman" w:cs="Times New Roman"/>
          <w:color w:val="000000"/>
          <w:sz w:val="22"/>
          <w:szCs w:val="22"/>
        </w:rPr>
        <w:t>, przesłany zostanie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na adres e-mail Wykonawcy: …………………</w:t>
      </w:r>
      <w:r w:rsidR="003E54B3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bookmarkEnd w:id="1"/>
    <w:p w14:paraId="4604CB99" w14:textId="07E543B6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numerować kolejno dostawy na poszczególne adresy Zamawiającego, aby nie było wątpliwości, że wszystkie dostawy zostały dostarczone we wskazane miejsca Zamawiającego. Do paczek Wykonawca dołączy </w:t>
      </w:r>
      <w:r w:rsidR="0055231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dokument z wyspecyfikowaną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zawartości</w:t>
      </w:r>
      <w:r w:rsidR="0055231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ą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dostaw.</w:t>
      </w:r>
    </w:p>
    <w:p w14:paraId="2AA8DDAC" w14:textId="6F312BA8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Zamawiający zobowiązuje się każdorazowo sprawdzać zgodność zawartości paczek z załączonymi </w:t>
      </w:r>
      <w:r w:rsidR="0055231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dokumentami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i zgłaszać niezgodności w ciągu 14 dni od daty otrzymania przesyłki.</w:t>
      </w:r>
    </w:p>
    <w:p w14:paraId="2738FA18" w14:textId="1FAD5155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Zamawiający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 nie ponosi żadnych dodatkowych opłat/kosztów związanych z dostawą czasopism papierowych</w:t>
      </w:r>
      <w:r w:rsidR="002D3774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 takich jak dodatkowe opłaty celne, przesyłki nieopłacone lub wysłane na koszt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Zamawiającego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. W przypadku otrzymania przesyłki nieopłaconej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Zamawiający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 nie przyjmie jej, </w:t>
      </w:r>
      <w:r w:rsidR="00CA6867" w:rsidRPr="00CA6867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a Wykonawca zobowiązany jest do ponownej wysyłki tych czasopism w formie niewymagającej poniesienia dodatkowych kosztów przez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Zamawiającego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.</w:t>
      </w:r>
    </w:p>
    <w:p w14:paraId="051E3D6C" w14:textId="016353AB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zapewni bezpłatną komputerową obsługę prenumeraty w systemie online do czasu wywiązania się ze wszystkich dostaw objętych </w:t>
      </w:r>
      <w:r w:rsidR="00CA686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u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mową.</w:t>
      </w:r>
    </w:p>
    <w:p w14:paraId="34F521C3" w14:textId="297B616E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Wykonawca zobowiązuje się zamieszczać w swoim internetowym serwisie obsługi prenumeraty aktualne informacje o: formie wydawania zamówionych czasopism (drukowana czy elektroniczna czy obie równocześnie), wydawcy, częstotliwości, numeracji, terminach ukazywania się poszczególnych numerów, terminach dostaw, historii reklamacji, zawieszeniu wydawania tytułów, jakichkolwiek zmianach wydawniczych i późniejszym terminie dostarczenia poszczególnych numerów zagranicznych czasopism.</w:t>
      </w:r>
    </w:p>
    <w:p w14:paraId="17267A6F" w14:textId="3CC9D2A6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informować Zamawiającego o wszelkich zmianach wydawniczych zamówionych tytułów, późniejszym terminie dostarczenia tytułu/numeru, usterkach i innych zakłóceniach w dostawach, pocztą elektroniczną na adres e-mail: </w:t>
      </w:r>
      <w:hyperlink r:id="rId8" w:history="1">
        <w:r w:rsidR="00F71D5A" w:rsidRPr="002C4C62">
          <w:rPr>
            <w:rStyle w:val="Hipercze"/>
            <w:rFonts w:ascii="Times New Roman" w:hAnsi="Times New Roman"/>
            <w:sz w:val="22"/>
          </w:rPr>
          <w:t>czasopisma.buw@uw.edu.pl</w:t>
        </w:r>
      </w:hyperlink>
      <w:r w:rsidR="00CA6867" w:rsidRPr="00CA6867">
        <w:rPr>
          <w:rStyle w:val="Hipercze"/>
          <w:rFonts w:ascii="Times New Roman" w:hAnsi="Times New Roman" w:cs="Times New Roman"/>
          <w:color w:val="auto"/>
          <w:sz w:val="22"/>
          <w:szCs w:val="22"/>
          <w:u w:val="none"/>
        </w:rPr>
        <w:t>.</w:t>
      </w:r>
    </w:p>
    <w:p w14:paraId="361BFE6B" w14:textId="2FA4E4FB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Reklamacje zgłaszane przez Zamawiającego za pośrednictwem systemu online lub pocztą elektroniczną na adres e-mail:</w:t>
      </w:r>
      <w:r w:rsidR="00CA686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…………………….….</w:t>
      </w:r>
      <w:r w:rsidR="00CA6867" w:rsidRPr="002C4C62">
        <w:rPr>
          <w:rFonts w:ascii="Times New Roman" w:hAnsi="Times New Roman"/>
          <w:color w:val="000000"/>
          <w:sz w:val="22"/>
        </w:rPr>
        <w:t xml:space="preserve"> </w:t>
      </w:r>
      <w:r w:rsidR="00CA686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onawca będzie realizować na bieżąco. W przypadku wysyłki błędnego</w:t>
      </w:r>
      <w:r w:rsidR="00CA686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niezgodnego z </w:t>
      </w:r>
      <w:r w:rsidR="00CA686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ykazem zamówienia woluminu/zeszytu zagranicznego czasopisma, Wykonawca pokryje koszty odesłania pocztą błędnie wysłanych woluminów.</w:t>
      </w:r>
    </w:p>
    <w:p w14:paraId="5663DC58" w14:textId="2D2D7F09" w:rsidR="00F71D5A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Wszystkie koszty związane z reklamacjami ponosi Wykonawca.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Reklamacje dotyczące braku dostępu lub awarii dostępu online Zamawiający zgłaszać będzie Wykonawcy, a ten niezwłocznie powiadomi o tym wydawcę i podejmie natychmiastową próbę naprawy awarii lub podejmie próby rozwiązania problemu braku dostępu do zamówionych czasopism online.</w:t>
      </w:r>
    </w:p>
    <w:p w14:paraId="11F73087" w14:textId="2D1D7AAC" w:rsidR="00F71D5A" w:rsidRPr="002C4C62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Style w:val="Hipercze"/>
          <w:color w:val="000000"/>
          <w:u w:val="none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gwarantuje przyjmowanie i realizowanie reklamacji braków w dostawach czasopism składanych przez Zamawiającego poprzez elektroniczny system obsługi prenumeraty czasopism lub pocztą elektroniczną</w:t>
      </w:r>
      <w:r w:rsidR="00CA686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na adres e-mail: ………….…….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Braki te będą uzupełniane przez Wykonawcę w możliwie najkrótszym terminie. O terminie uzupełniania braków Wykonawca poinformuje Zamawiającego pocztą elektroniczną wysłaną na adres e-mail: </w:t>
      </w:r>
      <w:hyperlink r:id="rId9" w:history="1">
        <w:r w:rsidR="00F71D5A" w:rsidRPr="002C4C62">
          <w:rPr>
            <w:rStyle w:val="Hipercze"/>
            <w:rFonts w:ascii="Times New Roman" w:hAnsi="Times New Roman"/>
            <w:sz w:val="22"/>
          </w:rPr>
          <w:t>czasopisma.buw@uw.edu.pl</w:t>
        </w:r>
      </w:hyperlink>
    </w:p>
    <w:p w14:paraId="63FB577F" w14:textId="207C13A5" w:rsidR="0048004C" w:rsidRPr="00CA6867" w:rsidRDefault="0048004C" w:rsidP="00CA6867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brak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dostępu z komputerów Zamawiającego do zadeklarowanych w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Formularzu oferty,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stanowiącym </w:t>
      </w:r>
      <w:r w:rsidRPr="00CA6867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załącznik nr 3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 niniejszej umowy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oraz jej integralną część,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bezpłatnych dostępów online do zamówionych tytułów drukowanych w okresie od 1 stycznia 2025 r. do 31 grudnia 2025 r., Wykonawca zapewni dostęp online do odpowiedniej liczby innych tytułów z listy czasopism drukowanych. </w:t>
      </w:r>
    </w:p>
    <w:p w14:paraId="00000042" w14:textId="27E2920D" w:rsidR="000D538D" w:rsidRPr="00CA6867" w:rsidRDefault="00E80980" w:rsidP="002C4C6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Adres siedziby Zamawiającego, który jest adresem właściwym dla dostaw zagranicznych czasopism to: </w:t>
      </w: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white"/>
          <w:u w:val="single"/>
        </w:rPr>
        <w:t>Biblioteka Uniwersytecka w Warszawie, Oddział Wydawnictw Ciągłych, ul. Dobra 56/66, 00-312 Warszawa, pokój 224</w:t>
      </w:r>
      <w:r w:rsidR="007A6E7F" w:rsidRPr="00CA6867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.</w:t>
      </w:r>
    </w:p>
    <w:p w14:paraId="00000043" w14:textId="77777777" w:rsidR="000D538D" w:rsidRPr="00CA6867" w:rsidRDefault="000D538D" w:rsidP="002C4C62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/>
        </w:rPr>
      </w:pPr>
    </w:p>
    <w:p w14:paraId="00000044" w14:textId="77777777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§ 4</w:t>
      </w:r>
    </w:p>
    <w:p w14:paraId="00000045" w14:textId="77777777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WYNAGRODZENIE</w:t>
      </w:r>
    </w:p>
    <w:p w14:paraId="6553609A" w14:textId="63F14FD1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Cena prenumeraty</w:t>
      </w:r>
      <w:r w:rsid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(obejmująca pełny zakres zamówienia określony w Wykazie zamówienia)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na rok 2025 ogółem wraz podatkiem VAT wynosi:…………....</w:t>
      </w:r>
      <w:r w:rsid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zł (słownie: ………………. złotych), w tym obowiązujący podatek VAT wynosi ………..……. zł (słownie: ……</w:t>
      </w:r>
      <w:r w:rsidR="006C66B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…. złotych), zgodnie z </w:t>
      </w:r>
      <w:r w:rsid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F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ormularzem oferty. </w:t>
      </w:r>
    </w:p>
    <w:p w14:paraId="2B94CDC2" w14:textId="3B8FEE93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gwarantuje, że cena prenumeraty, o której mowa w ust. 1, zawiera wszystkie istotne elementy składowe (cenę poszczególnych czasopism, koszty dostawy, cło, podatki, marże, bonifikaty, uwzględnienie naliczania zgodnego z systemem DDP i FTE, wymianę numerów wadliwych, itp.)</w:t>
      </w:r>
      <w:r w:rsidR="006C66BD">
        <w:rPr>
          <w:rFonts w:ascii="Times New Roman" w:eastAsia="Times New Roman" w:hAnsi="Times New Roman" w:cs="Times New Roman"/>
          <w:color w:val="000000"/>
          <w:sz w:val="22"/>
          <w:szCs w:val="22"/>
        </w:rPr>
        <w:t>. Ż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adne dodatkowe kwoty występujące po stronie Wykonawcy z tytułu: różnic kursowych, ceł, opłat granicznych, podatków oraz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innych kosztów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wymienionych w § 3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nie będą obciążać Zamawiającego.</w:t>
      </w:r>
    </w:p>
    <w:p w14:paraId="5FC1ACB4" w14:textId="1D46C9EA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Tytuły niewycenione przez wydawców zostały skalkulowane przez Wykonawcę. Wykonawca dostarczy niewycenione przez siebie tytuły, ich suplementy, numery specjalne, dodatki itp.</w:t>
      </w:r>
    </w:p>
    <w:p w14:paraId="4153EE06" w14:textId="23577F2C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Zamawiający będzie regulować należności przelewem z rachunku bankowego Zamawiającego na rachunek bankowy Wykonawcy: ………………… na podstawie faktury wystawionej nie wcześniej niż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w dniu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 stycznia 2025 r. </w:t>
      </w:r>
      <w:r w:rsidR="00EF7E17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zobowiązuje się do wystawienia FV nie później niż do dnia 31.01.2025 r.</w:t>
      </w:r>
    </w:p>
    <w:p w14:paraId="698AE35E" w14:textId="51011C0E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fakturze zostanie zastosowana stawka podatku VAT zgodna z przepisami obowiązującymi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dniu powstania obowiązku podatkowego.</w:t>
      </w:r>
    </w:p>
    <w:p w14:paraId="1738AE5F" w14:textId="53574D8B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Zamawiający zrealizuje prawidłowo wystawioną fakturę w terminie do 30 dni od dnia jej otrzymania.</w:t>
      </w:r>
    </w:p>
    <w:p w14:paraId="2FA3FC04" w14:textId="38A0986D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 dzień zapłaty wynagrodzenia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S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trony przyjmują datę obciążenia rachunku bankowego Zamawiającego kwotą płatności.</w:t>
      </w:r>
    </w:p>
    <w:p w14:paraId="577EF752" w14:textId="676A22E6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 niedostarczenia przez Wykonawcę faktury konsekwencje późniejszej wypłaty obciążają wyłącznie Wykonawcę.</w:t>
      </w:r>
    </w:p>
    <w:p w14:paraId="6EB80600" w14:textId="7C6BAC2A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oświadcza, że jest zarejestrowanym czynnym podatnikiem podatku od towarów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i usług.</w:t>
      </w:r>
    </w:p>
    <w:p w14:paraId="6B7C2E80" w14:textId="040468DD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potwierdza, iż wskazany w ust. 4 rachunek bankowy jest zawarty i uwidoczniony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wykazie, o którym mowa w art. 96b ust. l ustawy z dnia 11 marca 2004 r. o podatku od towarów i usług</w:t>
      </w:r>
      <w:r w:rsid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prowadzonym przez Szefa Krajowej Administracji Skarbowej.</w:t>
      </w:r>
    </w:p>
    <w:p w14:paraId="4E7057E7" w14:textId="45751EB7" w:rsidR="00F71D5A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bez uprzedniej pisemnej zgody Zamawiającego nie może przenieść wierzytelności wynikających z niniejszej umowy na osobę trzecią ani dokonywać potrąceń wierzytelności własnych z wierzytelnościami Zamawiającego.</w:t>
      </w:r>
    </w:p>
    <w:p w14:paraId="00000052" w14:textId="77777777" w:rsidR="000D538D" w:rsidRPr="00CA6867" w:rsidRDefault="00E80980" w:rsidP="002C4C6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Potrącenie lub przeniesienie wierzytelności dokonane bez uprzedniej pisemnej zgody Zamawiającego są dla Zamawiającego bezskuteczne.</w:t>
      </w:r>
    </w:p>
    <w:p w14:paraId="00000053" w14:textId="77777777" w:rsidR="000D538D" w:rsidRPr="00CA6867" w:rsidRDefault="000D538D" w:rsidP="002C4C62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/>
        </w:rPr>
      </w:pPr>
    </w:p>
    <w:p w14:paraId="00000054" w14:textId="77777777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§ 5</w:t>
      </w:r>
    </w:p>
    <w:p w14:paraId="00000055" w14:textId="77777777" w:rsidR="000D538D" w:rsidRPr="00CA6867" w:rsidRDefault="00E80980" w:rsidP="002C4C62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/>
        </w:rPr>
      </w:pPr>
      <w:r w:rsidRPr="002C4C62">
        <w:rPr>
          <w:rFonts w:ascii="Times New Roman" w:hAnsi="Times New Roman"/>
          <w:b/>
          <w:color w:val="000000"/>
          <w:sz w:val="22"/>
        </w:rPr>
        <w:t>KARY UMOWNE</w:t>
      </w:r>
    </w:p>
    <w:p w14:paraId="00000056" w14:textId="3837A2E7" w:rsidR="000D538D" w:rsidRPr="00764119" w:rsidRDefault="00E80980" w:rsidP="002C4C62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</w:pP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Wykonawca zapłaci Zamawiającemu kary umowne: </w:t>
      </w:r>
    </w:p>
    <w:p w14:paraId="00000057" w14:textId="6977D036" w:rsidR="000D538D" w:rsidRPr="00764119" w:rsidRDefault="00E80980" w:rsidP="002C4C62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 </w:t>
      </w:r>
      <w:r w:rsidR="00AC4A2E">
        <w:rPr>
          <w:rFonts w:ascii="Times New Roman" w:eastAsia="Times New Roman" w:hAnsi="Times New Roman" w:cs="Times New Roman"/>
          <w:color w:val="000000"/>
          <w:sz w:val="22"/>
          <w:szCs w:val="22"/>
        </w:rPr>
        <w:t>niewykonanie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dostawy </w:t>
      </w:r>
      <w:r w:rsidR="00AC4A2E">
        <w:rPr>
          <w:rFonts w:ascii="Times New Roman" w:eastAsia="Times New Roman" w:hAnsi="Times New Roman" w:cs="Times New Roman"/>
          <w:color w:val="000000"/>
          <w:sz w:val="22"/>
          <w:szCs w:val="22"/>
        </w:rPr>
        <w:t>któregokolwiek z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czasopism</w:t>
      </w:r>
      <w:r w:rsidR="00F4111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o których mowa w § 1 ust. 1 pkt 1, </w:t>
      </w:r>
      <w:r w:rsidR="008F492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lub dokonanie dostawy niezgodnie z </w:t>
      </w:r>
      <w:r w:rsidR="00484065">
        <w:rPr>
          <w:rFonts w:ascii="Times New Roman" w:eastAsia="Times New Roman" w:hAnsi="Times New Roman" w:cs="Times New Roman"/>
          <w:color w:val="000000"/>
          <w:sz w:val="22"/>
          <w:szCs w:val="22"/>
        </w:rPr>
        <w:t>umową</w:t>
      </w:r>
      <w:r w:rsidR="008F492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</w:t>
      </w:r>
      <w:r w:rsidR="0048406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370506"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w wysokości </w:t>
      </w:r>
      <w:r w:rsidR="00370506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0,5</w:t>
      </w:r>
      <w:r w:rsidR="00370506"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% kwoty brutto wskazanej w § 4 ust. 1</w:t>
      </w:r>
      <w:r w:rsidR="008F4922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, za każdy taki przypadek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58" w14:textId="6F1CEEE9" w:rsidR="000D538D" w:rsidRPr="00764119" w:rsidRDefault="00E80980" w:rsidP="002C4C62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 dłuższy niż 3 dni brak dostępu z komputerów Zamawiającego do zamówionych zasobów online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(dostęp płatny) 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w okresie od 1 stycznia 2025 r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 31 grudnia 2025 r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z przyczyn, za które odpowiada Wykonawca lub wydawca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wysokości 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równowartoś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ci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ceny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takich zasobów,</w:t>
      </w:r>
      <w:r w:rsidR="00764119"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wskazanej w 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Formularzu ofertowym,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powiększon</w:t>
      </w:r>
      <w:r w:rsid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ej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 50%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48004C"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za każdy dzień braku dostępu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00000059" w14:textId="77777777" w:rsidR="000D538D" w:rsidRPr="00CA6867" w:rsidRDefault="00E80980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firstLine="13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Oznacza to, iż kara umowna obliczana będzie wg następującego algorytmu:</w:t>
      </w:r>
    </w:p>
    <w:p w14:paraId="0000005A" w14:textId="77777777" w:rsidR="000D538D" w:rsidRPr="00CA6867" w:rsidRDefault="00E80980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firstLine="131"/>
        <w:jc w:val="both"/>
        <w:rPr>
          <w:rFonts w:ascii="Times New Roman" w:eastAsia="Times New Roman" w:hAnsi="Times New Roman" w:cs="Times New Roman"/>
          <w:i/>
          <w:color w:val="000000"/>
          <w:sz w:val="22"/>
          <w:szCs w:val="22"/>
          <w:u w:val="single"/>
        </w:rPr>
      </w:pPr>
      <w:r w:rsidRPr="00CA6867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Kara umowna [PLN] = </w:t>
      </w:r>
      <w:r w:rsidRPr="00CA6867">
        <w:rPr>
          <w:rFonts w:ascii="Times New Roman" w:eastAsia="Times New Roman" w:hAnsi="Times New Roman" w:cs="Times New Roman"/>
          <w:i/>
          <w:color w:val="000000"/>
          <w:sz w:val="22"/>
          <w:szCs w:val="22"/>
          <w:u w:val="single"/>
        </w:rPr>
        <w:t xml:space="preserve"> Cena umowna [PLN] x 1,5  x Liczba dni bez dostępu </w:t>
      </w:r>
    </w:p>
    <w:p w14:paraId="0000005B" w14:textId="5BD672A2" w:rsidR="000D538D" w:rsidRPr="00CA6867" w:rsidRDefault="00E80980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3"/>
        <w:jc w:val="both"/>
        <w:rPr>
          <w:rFonts w:ascii="Times New Roman" w:eastAsia="Times New Roman" w:hAnsi="Times New Roman" w:cs="Times New Roman"/>
          <w:i/>
          <w:color w:val="000000"/>
          <w:sz w:val="22"/>
          <w:szCs w:val="22"/>
          <w:u w:val="single"/>
        </w:rPr>
      </w:pPr>
      <w:r w:rsidRPr="00CA6867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                                                                 </w:t>
      </w:r>
      <w:r w:rsidR="0076411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ab/>
      </w:r>
      <w:r w:rsidRPr="00CA6867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 366 dni</w:t>
      </w:r>
    </w:p>
    <w:p w14:paraId="0000005E" w14:textId="326BE019" w:rsidR="000D538D" w:rsidRPr="00764119" w:rsidRDefault="00E80980" w:rsidP="00764119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2C4C62">
        <w:rPr>
          <w:rFonts w:ascii="Times New Roman" w:hAnsi="Times New Roman"/>
          <w:color w:val="000000"/>
          <w:sz w:val="22"/>
          <w:shd w:val="clear" w:color="auto" w:fill="FEFFFF"/>
        </w:rPr>
        <w:t xml:space="preserve">za 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niewykonanie lub nienależyte wykonanie umowy przez Wykonawcę z przyczyn, za które odpowiada Wykonawca, skutkujące 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odstąpienie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m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od umowy przez </w:t>
      </w:r>
      <w:r w:rsidR="0048004C" w:rsidRPr="002C4C62">
        <w:rPr>
          <w:rFonts w:ascii="Times New Roman" w:hAnsi="Times New Roman"/>
          <w:color w:val="000000"/>
          <w:sz w:val="22"/>
          <w:shd w:val="clear" w:color="auto" w:fill="FEFFFF"/>
        </w:rPr>
        <w:t>Zamawiającego</w:t>
      </w:r>
      <w:r w:rsidRPr="002C4C62">
        <w:rPr>
          <w:rFonts w:ascii="Times New Roman" w:hAnsi="Times New Roman"/>
          <w:color w:val="000000"/>
          <w:sz w:val="22"/>
          <w:shd w:val="clear" w:color="auto" w:fill="FEFFFF"/>
        </w:rPr>
        <w:t xml:space="preserve"> 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- 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br/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w wysokości 20% kwoty brutto wskazanej w § 4 ust. 1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.</w:t>
      </w:r>
    </w:p>
    <w:p w14:paraId="21CA2090" w14:textId="56E3C6E1" w:rsidR="00F71D5A" w:rsidRPr="00764119" w:rsidRDefault="0048004C" w:rsidP="00110050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Z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niewykonanie lub nienależyte wykonanie umowy przez Zamawiającego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z przyczyn, za które odpowiada Zamawiający, skutkujące 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odstąpienie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m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od umowy przez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Wykonawcę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</w:t>
      </w:r>
      <w:r w:rsidR="00E80980"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Zamawiający zapłaci Wykonawcy karę umowną w wysokości 20% kwoty brutto wskazanej w § 4 ust. 1</w:t>
      </w:r>
      <w:r w:rsidR="008F4922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.</w:t>
      </w:r>
    </w:p>
    <w:p w14:paraId="61834CEC" w14:textId="558993D7" w:rsidR="00F71D5A" w:rsidRPr="00764119" w:rsidRDefault="00E80980" w:rsidP="00110050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</w:pP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Wykonawca wyraża zgodę na potrącenie kar umownych z bieżących należności, bez osobnego wezwania do zapłaty. O ile kary umowne nie zostaną potrącone z bieżących wierzytelności Wykonawcy, zostaną zapłacone na podstawie odrębnego wezwania do zapłaty.</w:t>
      </w:r>
    </w:p>
    <w:p w14:paraId="6C9B46AB" w14:textId="4D94F26D" w:rsidR="00F71D5A" w:rsidRPr="00764119" w:rsidRDefault="00E80980" w:rsidP="00110050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</w:pP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Łączna maksymalna wysokość kar umownych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naliczonych danej Stronie</w:t>
      </w: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 xml:space="preserve"> nie może przekroczyć 25% kwoty brutto wskazanej w § 4 ust. 1.</w:t>
      </w:r>
    </w:p>
    <w:p w14:paraId="24406414" w14:textId="19F97833" w:rsidR="00F71D5A" w:rsidRPr="00764119" w:rsidRDefault="00E80980" w:rsidP="00110050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</w:pP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lastRenderedPageBreak/>
        <w:t>Strony zastrzegają sobie prawo dochodzenia odszkodowania uzupełniającego przewyższającego wysokość zastrzeżonych kar umownych.</w:t>
      </w:r>
    </w:p>
    <w:p w14:paraId="00000063" w14:textId="77777777" w:rsidR="000D538D" w:rsidRPr="002C4C62" w:rsidRDefault="00E80980" w:rsidP="00110050">
      <w:pPr>
        <w:pStyle w:val="Akapitzlist"/>
        <w:widowControl w:val="0"/>
        <w:numPr>
          <w:ilvl w:val="0"/>
          <w:numId w:val="27"/>
        </w:numPr>
        <w:shd w:val="clear" w:color="auto" w:fill="FEFFFF"/>
        <w:spacing w:line="276" w:lineRule="auto"/>
        <w:ind w:left="426"/>
        <w:jc w:val="both"/>
        <w:rPr>
          <w:rFonts w:ascii="Times New Roman" w:hAnsi="Times New Roman"/>
          <w:color w:val="000000"/>
          <w:sz w:val="22"/>
          <w:shd w:val="clear" w:color="auto" w:fill="FEFFFF"/>
        </w:rPr>
      </w:pPr>
      <w:r w:rsidRPr="00764119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EFFFF"/>
        </w:rPr>
        <w:t>Zapłata kar umownych nie zwalnia Wykonawcy z wykonania umowy.</w:t>
      </w:r>
    </w:p>
    <w:p w14:paraId="00000064" w14:textId="77777777" w:rsidR="000D538D" w:rsidRPr="00CA6867" w:rsidRDefault="000D538D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2"/>
          <w:szCs w:val="22"/>
          <w:u w:val="single"/>
        </w:rPr>
      </w:pPr>
    </w:p>
    <w:p w14:paraId="00000069" w14:textId="0D03BBFD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 xml:space="preserve">§ </w:t>
      </w:r>
      <w:r w:rsidR="00764119" w:rsidRPr="002C4C62">
        <w:rPr>
          <w:rFonts w:ascii="Times New Roman" w:hAnsi="Times New Roman"/>
          <w:b/>
          <w:color w:val="000000"/>
          <w:sz w:val="22"/>
        </w:rPr>
        <w:t>6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</w:rPr>
        <w:footnoteReference w:id="2"/>
      </w:r>
    </w:p>
    <w:p w14:paraId="0000006A" w14:textId="77777777" w:rsidR="000D538D" w:rsidRPr="002C4C62" w:rsidRDefault="00E80980" w:rsidP="00110050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PODWYKONAWCY</w:t>
      </w:r>
    </w:p>
    <w:p w14:paraId="0000006B" w14:textId="77777777" w:rsidR="000D538D" w:rsidRPr="0048004C" w:rsidRDefault="00E80980" w:rsidP="002C4C62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wykonać przedmiot umowy siłami własnymi. * </w:t>
      </w:r>
    </w:p>
    <w:p w14:paraId="0000006C" w14:textId="77777777" w:rsidR="000D538D" w:rsidRPr="00CA6867" w:rsidRDefault="00E80980" w:rsidP="002C4C62">
      <w:pPr>
        <w:spacing w:line="276" w:lineRule="auto"/>
        <w:ind w:left="357" w:firstLine="3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lub </w:t>
      </w:r>
    </w:p>
    <w:p w14:paraId="0000006D" w14:textId="77777777" w:rsidR="000D538D" w:rsidRPr="00CA6867" w:rsidRDefault="00E80980" w:rsidP="002C4C62">
      <w:p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zobowiązuje się wykonać przedmiot umowy siłami własnymi oraz przy udziale podwykonawców.* </w:t>
      </w:r>
    </w:p>
    <w:p w14:paraId="0000006E" w14:textId="77777777" w:rsidR="000D538D" w:rsidRPr="00CA6867" w:rsidRDefault="00E80980" w:rsidP="002C4C62">
      <w:pPr>
        <w:spacing w:line="276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* niepotrzebne skreślić</w:t>
      </w:r>
    </w:p>
    <w:p w14:paraId="43455E1F" w14:textId="1284EEE2" w:rsidR="00F71D5A" w:rsidRPr="0048004C" w:rsidRDefault="00E80980" w:rsidP="002C4C62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oświadcza, że następujące części przedmiotu umowy powierzy niżej wymienionym podwykonawcom: ……………………………………………………………………………………</w:t>
      </w:r>
    </w:p>
    <w:p w14:paraId="575582B0" w14:textId="10CD09FA" w:rsidR="00F71D5A" w:rsidRPr="0048004C" w:rsidRDefault="00E80980" w:rsidP="002C4C62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jest odpowiedzialny, jak za własne zachowanie, za działania i zaniechania podwykonawców, którym powierzył wykonanie części przedmiotu umowy. </w:t>
      </w:r>
    </w:p>
    <w:p w14:paraId="3506A156" w14:textId="2504864D" w:rsidR="00F71D5A" w:rsidRPr="0048004C" w:rsidRDefault="00E80980" w:rsidP="002C4C62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trakcie realizacji niniejszej umowy Wykonawca może zmieniać podwykonawców. </w:t>
      </w:r>
    </w:p>
    <w:p w14:paraId="1E84B5B4" w14:textId="39A10094" w:rsidR="00F71D5A" w:rsidRPr="0048004C" w:rsidRDefault="00E80980" w:rsidP="002C4C62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Jeżeli zmiana albo rezygnacja z podwykonawcy dotyczy podmiotu, na którego zasoby Wykonawca powoływał się na zasadach określonych w art. 118 ust. 1 Ustawy, w celu wykazania spełniania warunków udziału w postępowaniu, Wykonawca jest obowiązany wykazać Zamawiającemu, że Wykonawca lub proponowany przez niego podwykonawca samodzielnie spełnia je w stopniu nie mniejszym niż podwykonawca, na którego zasoby Wykonawca powoływał się w trakcie postępowania o udzielenie zamówienia. </w:t>
      </w:r>
    </w:p>
    <w:p w14:paraId="00000073" w14:textId="643B8578" w:rsidR="000D538D" w:rsidRPr="002C4C62" w:rsidRDefault="00E80980" w:rsidP="002C4C62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/>
          <w:color w:val="000000"/>
          <w:sz w:val="22"/>
        </w:rPr>
      </w:pPr>
      <w:r w:rsidRP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Powierzenie wykonania części zamówienia podwykonawcom nie zwalnia Wykonawcy </w:t>
      </w:r>
      <w:r w:rsidR="00F71D5A" w:rsidRP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>z odpowiedzialności za należyte wykonanie części zamówienia.</w:t>
      </w:r>
    </w:p>
    <w:p w14:paraId="2F439052" w14:textId="77777777" w:rsidR="00364050" w:rsidRPr="002C4C62" w:rsidRDefault="00364050" w:rsidP="002C4C62">
      <w:pPr>
        <w:spacing w:line="276" w:lineRule="auto"/>
        <w:ind w:left="720" w:hanging="720"/>
        <w:jc w:val="center"/>
        <w:rPr>
          <w:rFonts w:ascii="Times New Roman" w:hAnsi="Times New Roman"/>
          <w:b/>
          <w:color w:val="000000"/>
          <w:sz w:val="22"/>
        </w:rPr>
      </w:pPr>
    </w:p>
    <w:p w14:paraId="00000077" w14:textId="69710116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§ 8</w:t>
      </w:r>
    </w:p>
    <w:p w14:paraId="00000078" w14:textId="77777777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ZMIANA WYSOKOŚCI WYNAGRODZENIA</w:t>
      </w:r>
    </w:p>
    <w:p w14:paraId="00000079" w14:textId="2531B5E0" w:rsidR="000D538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Strony zobowiązują się dokonać zmiany wysokości wynagrodzenia należnego Wykonawcy, o którym mowa w § 4 ust. 1, w formie pisemnego aneksu pod rygorem nieważności, każdorazowo w przypadku wystąpienia jednej z następujących okoliczności:</w:t>
      </w:r>
    </w:p>
    <w:p w14:paraId="0000007A" w14:textId="77777777" w:rsidR="000D538D" w:rsidRPr="00CA6867" w:rsidRDefault="00E80980" w:rsidP="002C4C62">
      <w:pPr>
        <w:numPr>
          <w:ilvl w:val="0"/>
          <w:numId w:val="7"/>
        </w:numP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zmiany stawki podatku od towarów i usług oraz podatku akcyzowego;</w:t>
      </w:r>
    </w:p>
    <w:p w14:paraId="0000007B" w14:textId="77777777" w:rsidR="000D538D" w:rsidRPr="00CA6867" w:rsidRDefault="00E80980" w:rsidP="002C4C62">
      <w:pPr>
        <w:numPr>
          <w:ilvl w:val="0"/>
          <w:numId w:val="7"/>
        </w:numP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zmiany wysokości minimalnego wynagrodzenia za pracę albo wysokości minimalnej stawki godzinowej, ustalonych na podstawie przepisów ustawy z dnia 10 października 2002 r. o minimalnym wynagrodzeniu za pracę;</w:t>
      </w:r>
    </w:p>
    <w:p w14:paraId="0000007C" w14:textId="77777777" w:rsidR="000D538D" w:rsidRPr="00CA6867" w:rsidRDefault="00E80980" w:rsidP="002C4C62">
      <w:pPr>
        <w:numPr>
          <w:ilvl w:val="0"/>
          <w:numId w:val="7"/>
        </w:numP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zmiany zasad podlegania ubezpieczeniom społecznym lub ubezpieczeniu zdrowotnemu lub wysokości stawki składki na ubezpieczenia społeczne lub zdrowotne;</w:t>
      </w:r>
    </w:p>
    <w:p w14:paraId="24DCA0AA" w14:textId="7F1B2504" w:rsidR="00364050" w:rsidRPr="00CA6867" w:rsidRDefault="00E80980" w:rsidP="002C4C62">
      <w:pPr>
        <w:numPr>
          <w:ilvl w:val="0"/>
          <w:numId w:val="7"/>
        </w:numPr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zmiany zasad gromadzenia i wysokości wpłat do pracowniczych planów kapitałowych, o których mowa w ustawie z dnia 4 października 2018 r. o pracowniczych planach kapitałowych</w:t>
      </w:r>
    </w:p>
    <w:p w14:paraId="0000007E" w14:textId="5B3DF7FC" w:rsidR="000D538D" w:rsidRPr="00CA6867" w:rsidRDefault="00E80980" w:rsidP="002C4C62">
      <w:p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- jeżeli zmiany te będą miały wpływ na koszty wykonania umowy przez Wykonawcę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00000081" w14:textId="3D28D8DD" w:rsidR="000D538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Strony przewidują możliwość zmiany wysokości wynagrodzenia Wykonawcy </w:t>
      </w:r>
      <w:r w:rsid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również </w:t>
      </w:r>
      <w:r w:rsid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 zmiany cen materiałów lub kosztów związanych z realizacją umowy.</w:t>
      </w:r>
    </w:p>
    <w:p w14:paraId="45DA6A75" w14:textId="629DD14F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Przez zmianę, o której mowa w ust. 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należy rozumieć zarówno wzrost kosztów, jak i ich obniżenie, względem cen materiałów lub kosztów przyjętych w celu ustalenia wynagrodzenia </w:t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Wykonawcy. Waloryzacja zostanie dokonana, jeżeli zmiana cen materiałów lub kosztów związanych z realizacją umowy wyniesienie co najmniej 15 % w porównaniu z wynagrodzeniem określonym pierwotnie w formularzu oferty Wykonawcy stanowiącej załącznik nr 3 do niniejszej umowy.</w:t>
      </w:r>
    </w:p>
    <w:p w14:paraId="41B1F980" w14:textId="1FED5622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Maksymalna wartość zmiany wynagrodzenia, jaką dopuszcza Zamawiający w efekcie zastosowania postanowień o zasadach wprowadzania zmian wysokości wynagrodzenia wynosi 30% w stosunku do wynagrodzenia określonego pierwotnie w ofercie Wykonawcy.</w:t>
      </w:r>
    </w:p>
    <w:p w14:paraId="54E14DFA" w14:textId="6F0E2673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Waloryzacja wynagrodzenia dokonywana jest wyłącznie na umotywowany i udokumentowany pisemny wniosek i wymaga zmiany umowy. Obowiązek wykazania zaistnienia przesłanek zmiany wynagrodzenia, a także wysokości waloryzacji obciąża Wykonawcę.</w:t>
      </w:r>
    </w:p>
    <w:p w14:paraId="18D0E146" w14:textId="0CE5EA4A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Waloryzacja będzie jednorazowa i może zostać dokonana po upływie 6 miesięcy od dnia zawarcia umowy.</w:t>
      </w:r>
    </w:p>
    <w:p w14:paraId="4D29459B" w14:textId="5B73A987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Waloryzacja odbędzie się w oparciu o średnioroczny wskaźnik cen towarów i usług konsumpcyjnych, ogłaszany przez Prezesa Głównego Urzędu Statystycznego na podstawie przepisów ustawy z dnia 17 grudnia 1998 r. o emeryturach i rentach z Funduszu Ubezpieczeń Społecznych.</w:t>
      </w:r>
    </w:p>
    <w:p w14:paraId="219338E0" w14:textId="7F3B741C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 likwidacji wskaźnika, o którym mowa w 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ust. 7</w:t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lub zmiany organu, który urzędowo go ustala, mechanizm, o którym mowa w ust. 7 stosuje się odpowiednio do wskaźnika i organu, który zgodnie z odpowiednimi przepisami prawa zastąpi  wskaźnik lub organ, o których mowa 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 ust.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7.</w:t>
      </w:r>
    </w:p>
    <w:p w14:paraId="61AF3737" w14:textId="593FFFE2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Powyższe postanowienia stosuje się odpowiednio do waloryzacji na wniosek Zamawiającego.</w:t>
      </w:r>
    </w:p>
    <w:p w14:paraId="6AA639C1" w14:textId="0748545A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Wykonawca, którego wynagrodzenie zostało zwaloryzowane na podstawie postanowień niniejszego paragrafu, zobowiązany jest do wprowadzenia odpowiednich zmian w umowach zawartych z podwykonawcami na zasadach i po zaistnieniu przesłanek określonych w art. 439 ust. 5 Ustawy.</w:t>
      </w:r>
    </w:p>
    <w:p w14:paraId="5CC77416" w14:textId="7CD8AC9A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Odpowiednie zmiany w umowach z podwykonawcami, o których mowa w ust. 10 powinny nastąpić w terminie 30 dni od dnia zawarcia aneksu zmieniającego wynagrodzenie Wykonawcy.</w:t>
      </w:r>
    </w:p>
    <w:p w14:paraId="5648AFD7" w14:textId="1F627AB8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 terminie 10 dni od dnia upływu terminu, o którym mowa w ust. 11, Wykonawca zobowiązany jest przekazać Zamawiającemu poświadczone kopie aneksów umów z podwykonawcami.</w:t>
      </w:r>
    </w:p>
    <w:p w14:paraId="3D31EF20" w14:textId="26E24EBC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 uchybienia terminowi spełnienia obowiązku, o którym mowa w ust. 11, Wykonawca zapłaci Zamawiającemu karę umowną w wysokości 100 zł za każdy dzień zwłoki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, przy czym stosuje się postanowienia § 5 ust. 3 – 6.</w:t>
      </w:r>
    </w:p>
    <w:p w14:paraId="79025734" w14:textId="239789BC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posługujący się podwykonawcami zobowiązany jest do zapłaty podwykonawcom należnego im wynagrodzenia z tytułu zmiany wysokości wynagrodzenia, o której mowa 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 niniejszym paragrafie, w terminie nie dłuższym niż 14 dni od dnia zapłaty wynagrodzenia Wykonawcy przez Zamawiającego. Wykonawca przedstawi Zamawiającemu w terminie 5 dni od dnia dokonania zapłaty podwykonawcom potwierdzenie spełnienia tego obowiązku.</w:t>
      </w:r>
    </w:p>
    <w:p w14:paraId="020D2589" w14:textId="51673452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3" w:name="_Hlk176952389"/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przypadku braku zapłaty podwykonawcy należnego mu na podstawie ust. 10 wynagrodzenia 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 tytułu zmiany wysokości wynagrodzenia, Wykonawca zapłaci Zamawiającemu karę umowną 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wysokości </w:t>
      </w:r>
      <w:r w:rsidR="00B7661B">
        <w:rPr>
          <w:rFonts w:ascii="Times New Roman" w:eastAsia="Times New Roman" w:hAnsi="Times New Roman" w:cs="Times New Roman"/>
          <w:color w:val="000000"/>
          <w:sz w:val="22"/>
          <w:szCs w:val="22"/>
        </w:rPr>
        <w:t>5 000,00 zł</w:t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za każdy przypadek naruszenia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, przy czym stosuje się postanowienia § 5 ust. 3 – 6</w:t>
      </w: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</w:t>
      </w:r>
    </w:p>
    <w:bookmarkEnd w:id="3"/>
    <w:p w14:paraId="705F4CF8" w14:textId="2B26FC65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Przyjmuje się, iż nieprzedstawienie Zamawiającemu potwierdzeń, o których mowa w ust. 12, w terminie 30 dni od dnia dokonania zapłaty wynagrodzenia Wykonawcy przez Zamawiającego jest równoznaczne z niedokonaniem płatności na rzecz podwykonawcy.</w:t>
      </w:r>
    </w:p>
    <w:p w14:paraId="2F986757" w14:textId="069AD60E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 zastosowania postanowienia określonego w § 2 ust. 2 umowy wydłużającego okres realizacji umowy powyżej 12 miesięcy Zamawiający przewiduje możliwość zmiany wysokości wynagrodzenia określonego w § 4 ust. 1, zgodnie z ust. 18-20.</w:t>
      </w:r>
    </w:p>
    <w:p w14:paraId="6851B053" w14:textId="2CEA1563" w:rsidR="000E452D" w:rsidRPr="004C0CE2" w:rsidRDefault="007A1D99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Wykonawca</w:t>
      </w:r>
      <w:bookmarkStart w:id="4" w:name="_GoBack"/>
      <w:bookmarkEnd w:id="4"/>
      <w:r w:rsidR="00E80980"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jest zobowiązany przedłożyć kalkulację oraz udowodnić, że zmiany wymienione 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="00E80980"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w ust. 1 będą wpływały na koszt wykonania przedmiotu umowy.</w:t>
      </w:r>
    </w:p>
    <w:p w14:paraId="0F6A2C45" w14:textId="1F246F12" w:rsidR="000E452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Zmiana ceny w związku z okolicznościami, o których mowa w ust. 1, nastąpi na pisemny, uzasadniony i należycie udokumentowany wniosek jednej ze Stron. Wniosek złożony przez Wykonawcę wraz z załączonymi dokumentami będzie podlegał weryfikacji Zamawiającego, który zastrzega sobie prawo do odmowy dokonania zmiany ceny w przypadku, gdy Wykonawca nie będzie spełniał warunków opisanych w postanowieniach niniejszego paragrafu. </w:t>
      </w:r>
    </w:p>
    <w:p w14:paraId="00000093" w14:textId="77777777" w:rsidR="000D538D" w:rsidRPr="004C0CE2" w:rsidRDefault="00E80980" w:rsidP="002C4C62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C0CE2">
        <w:rPr>
          <w:rFonts w:ascii="Times New Roman" w:eastAsia="Times New Roman" w:hAnsi="Times New Roman" w:cs="Times New Roman"/>
          <w:color w:val="000000"/>
          <w:sz w:val="22"/>
          <w:szCs w:val="22"/>
        </w:rPr>
        <w:t>Zmiana ceny dotyczy tylko tej części zamówienia, która pozostała do wykonania. W związku ze wskazanymi w ust. 1 okolicznościami dopuszczalne jest zmniejszenie lub zwiększenie wynagrodzenia, przy czym zwiększenie wynagrodzenia dopuszczalne jest o kwotę nie większą niż udokumentowany wzrost kosztów realizacji umowy.</w:t>
      </w:r>
    </w:p>
    <w:p w14:paraId="1B26D3D4" w14:textId="77777777" w:rsidR="00071ED0" w:rsidRPr="002C4C62" w:rsidRDefault="00071ED0" w:rsidP="002C4C62">
      <w:pPr>
        <w:spacing w:line="276" w:lineRule="auto"/>
        <w:jc w:val="both"/>
        <w:rPr>
          <w:rFonts w:ascii="Times New Roman" w:hAnsi="Times New Roman"/>
          <w:color w:val="000000"/>
          <w:sz w:val="22"/>
        </w:rPr>
      </w:pPr>
    </w:p>
    <w:p w14:paraId="00000095" w14:textId="77777777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§ 9</w:t>
      </w:r>
    </w:p>
    <w:p w14:paraId="00000096" w14:textId="77777777" w:rsidR="000D538D" w:rsidRPr="002C4C62" w:rsidRDefault="00E80980" w:rsidP="002C4C62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ZMIANA UMOWY</w:t>
      </w:r>
    </w:p>
    <w:p w14:paraId="00000097" w14:textId="3E2C3213" w:rsidR="000D538D" w:rsidRPr="00972FFA" w:rsidRDefault="00E80980" w:rsidP="002C4C62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Z zastrzeżeniem innych postanowień umowy, zmiana umowy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, jak również</w:t>
      </w:r>
      <w:r w:rsidR="00972FFA" w:rsidRP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oświadczenie 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="00972FFA" w:rsidRP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o odstąpieniu od umowy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wymaga formy pisemne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j </w:t>
      </w:r>
      <w:r w:rsidRP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pod rygorem nieważności. </w:t>
      </w:r>
    </w:p>
    <w:p w14:paraId="00000098" w14:textId="77777777" w:rsidR="000D538D" w:rsidRPr="002C4C62" w:rsidRDefault="00E80980" w:rsidP="002C4C62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Times New Roman" w:hAnsi="Times New Roman"/>
          <w:color w:val="000000"/>
          <w:sz w:val="22"/>
        </w:rPr>
      </w:pPr>
      <w:r w:rsidRP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Zgodnie z art. 455 ust. 1 pkt 1 Ustawy Zamawiający dopuszcza zmianę umowy w drodze pisemnego aneksu do umowy pod rygorem nieważności w przypadku:</w:t>
      </w:r>
    </w:p>
    <w:p w14:paraId="00000099" w14:textId="77777777" w:rsidR="000D538D" w:rsidRPr="00CA6867" w:rsidRDefault="00E80980" w:rsidP="002C4C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zmiany danych identyfikacyjnych Wykonawcy (nazwa firmy, adres siedziby, Regon, NIP, rachunek bankowy);</w:t>
      </w:r>
    </w:p>
    <w:p w14:paraId="0000009A" w14:textId="4089D2DA" w:rsidR="000D538D" w:rsidRPr="00CA6867" w:rsidRDefault="00E80980" w:rsidP="002C4C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zmiany podwykonawcy (ów) lub powierzenia realizacji części zamówienia podwykonawcom na zasadach przewidzianych w § 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9B" w14:textId="31F39CCB" w:rsidR="000D538D" w:rsidRDefault="00E8098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jeżeli nastąpi konieczność ograniczenia zakresu zamówienia maksymalnie o 20% wartości brutto umowy spowodowana w szczególności:</w:t>
      </w:r>
    </w:p>
    <w:p w14:paraId="1E236952" w14:textId="2483021D" w:rsidR="00B7661B" w:rsidRPr="00CA6867" w:rsidRDefault="00B7661B" w:rsidP="002C4C6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520"/>
        </w:tabs>
        <w:spacing w:line="276" w:lineRule="auto"/>
        <w:ind w:left="1276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reorganizacją struktury Zamawiającego związaną z likwidacją bibliotek Zamawiającego. W przypadku likwidacji biblioteki Zamawiającego, dla której zamawiane były tytuły ujęte w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ykazie zamówienia, Zamawiający wystąpi o zmianę umowy w drodze pisemnego aneksu, w którym wskaże tytuły do wycofania. Kwota wynagrodzenia z tytułu wycofanych tytułów nie może przekroczyć 20% wartości brutto umowy wskazanej w § 4 ust.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1. Zamawiający do aneksu dołączy Zarządzenie Rektora Uniwersytetu Warszawskiego zawierające decyzję o likwidacji biblioteki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</w:p>
    <w:p w14:paraId="4F8C3645" w14:textId="00A1514B" w:rsidR="00B7661B" w:rsidRPr="00CA6867" w:rsidRDefault="00B7661B" w:rsidP="002C4C6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76" w:lineRule="auto"/>
        <w:ind w:left="1276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zaprzestaniem publikacji zagranicznego czasopisma w wersji papierowej lub przejściem wydawcy na inny model np. otwarty dostęp sprzedaży (ang. open </w:t>
      </w:r>
      <w:proofErr w:type="spellStart"/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access</w:t>
      </w:r>
      <w:proofErr w:type="spellEnd"/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OA). Zamawiający w drodze pisemnego aneksu wystąpi o zmianę umowy w zakresie ograniczenia zakresu zamówienia z tego tytułu i zmianę wysokości wynagrodzenia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 kwotę zapłaconą za tytuł/tytuły w związku z zaprzestaniem publikacji zagranicznego czasopisma w wersji papierowej lub przejściem wydawcy na inny model np. otwarty dostęp sprzedaży, w drodze pisemnego aneksu. Kwota zapłaty za tytuł/tytuły wymieniona jest w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ykazie zamówieni. Kwota do zwrotu nie może przekroczyć 20% wartości brutto umowy wskazanej w § 4 ust.1. Zamawiający do aneksu dołączy informacje od wydawcy przedstawiającą zmianę formy publikacji czasopisma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</w:p>
    <w:p w14:paraId="69D2D93B" w14:textId="47B869B6" w:rsidR="00B7661B" w:rsidRPr="00B7661B" w:rsidRDefault="00B7661B" w:rsidP="00B7661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76" w:lineRule="auto"/>
        <w:ind w:left="1276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7661B">
        <w:rPr>
          <w:rFonts w:ascii="Times New Roman" w:eastAsia="Times New Roman" w:hAnsi="Times New Roman" w:cs="Times New Roman"/>
          <w:color w:val="000000"/>
          <w:sz w:val="22"/>
          <w:szCs w:val="22"/>
        </w:rPr>
        <w:t>wprowadzeniem lub uzyskaniem obniżenia ceny prenumeraty, a także nieodpłatnej prenumeraty na skutek decyzji wydawcy, na którą wpływu nie ma Zamawiający. Zamawiający w drodze pisemnego aneksu wystąpi o zmianę umowy w zakresie obniżenia ceny prenumeraty nie przekraczającego 20% wartości brutto umowy wskazanej w §4 ust. 1. Zamawiający do aneksu dołączy dokumentację od wydawcy potwierdzającą wprowadzenie obniżenia lub zmianę prenumeraty na nieodpłatną;</w:t>
      </w:r>
    </w:p>
    <w:p w14:paraId="0000009F" w14:textId="77777777" w:rsidR="000D538D" w:rsidRPr="00B7661B" w:rsidRDefault="00E80980" w:rsidP="002C4C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7661B">
        <w:rPr>
          <w:rFonts w:ascii="Times New Roman" w:eastAsia="Times New Roman" w:hAnsi="Times New Roman" w:cs="Times New Roman"/>
          <w:color w:val="000000"/>
          <w:sz w:val="22"/>
          <w:szCs w:val="22"/>
        </w:rPr>
        <w:t>zmiany formy wniesionego zabezpieczenia należytego wykonania umowy;</w:t>
      </w:r>
    </w:p>
    <w:p w14:paraId="000000A0" w14:textId="77777777" w:rsidR="000D538D" w:rsidRPr="00B7661B" w:rsidRDefault="00E80980" w:rsidP="002C4C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7661B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zmiany przepisów prawa mających wpływ na warunki realizacji umowy;</w:t>
      </w:r>
    </w:p>
    <w:p w14:paraId="000000A1" w14:textId="5CC708D6" w:rsidR="000D538D" w:rsidRPr="00B7661B" w:rsidRDefault="00EB52FA" w:rsidP="002C4C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wystąpienia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konieczność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zwiększenia 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zakresu zamówienia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oraz tym samym </w:t>
      </w:r>
      <w:r w:rsidR="00E80980" w:rsidRPr="00B7661B">
        <w:rPr>
          <w:rFonts w:ascii="Times New Roman" w:eastAsia="Times New Roman" w:hAnsi="Times New Roman" w:cs="Times New Roman"/>
          <w:color w:val="000000"/>
          <w:sz w:val="22"/>
          <w:szCs w:val="22"/>
        </w:rPr>
        <w:t>zmiany wynagrodzenia Wykonawcy związanego ze zwiększeniem zakresu zamówienia maksymalnie o 10% wartości brutto umowy, spowodowanego w szczególności:</w:t>
      </w:r>
    </w:p>
    <w:p w14:paraId="000000A2" w14:textId="77777777" w:rsidR="000D538D" w:rsidRPr="00CA6867" w:rsidRDefault="00E80980" w:rsidP="002C4C6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reorganizacją struktury Zamawiającego związaną z powstaniem nowych bibliotek wydziałowych Zamawiającego,</w:t>
      </w:r>
    </w:p>
    <w:p w14:paraId="000000A3" w14:textId="77777777" w:rsidR="000D538D" w:rsidRPr="00CA6867" w:rsidRDefault="00E80980" w:rsidP="002C4C6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pojawieniem się na rynku nowych czasopism,</w:t>
      </w:r>
    </w:p>
    <w:p w14:paraId="000000A4" w14:textId="08BC3F31" w:rsidR="000D538D" w:rsidRPr="00CA6867" w:rsidRDefault="00E80980" w:rsidP="002C4C6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zgłoszeniem zapotrzebowania przez biblioteki wydziałowe Zamawiającego na dodatkowe tytuły czasopism</w:t>
      </w:r>
      <w:r w:rsid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A5" w14:textId="1EB9DE8F" w:rsidR="000D538D" w:rsidRPr="00CA6867" w:rsidRDefault="00E80980" w:rsidP="002C4C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zmiany terminu realizacji przedmiotu zamówienia</w:t>
      </w:r>
      <w:r w:rsidR="00EB52FA">
        <w:rPr>
          <w:rFonts w:ascii="Times New Roman" w:eastAsia="Times New Roman" w:hAnsi="Times New Roman" w:cs="Times New Roman"/>
          <w:color w:val="000000"/>
          <w:sz w:val="22"/>
          <w:szCs w:val="22"/>
        </w:rPr>
        <w:t>, o której mowa w § 2 ust. 2</w:t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000000A6" w14:textId="53C5BD0F" w:rsidR="000D538D" w:rsidRPr="00CA6867" w:rsidRDefault="00E80980" w:rsidP="002C4C62">
      <w:pPr>
        <w:pStyle w:val="Poziom1"/>
        <w:numPr>
          <w:ilvl w:val="0"/>
          <w:numId w:val="36"/>
        </w:numPr>
        <w:spacing w:line="276" w:lineRule="auto"/>
        <w:ind w:left="426"/>
        <w:rPr>
          <w:rFonts w:ascii="Times New Roman" w:hAnsi="Times New Roman" w:cs="Times New Roman"/>
          <w:szCs w:val="22"/>
        </w:rPr>
      </w:pPr>
      <w:r w:rsidRPr="00CA6867">
        <w:rPr>
          <w:rFonts w:ascii="Times New Roman" w:hAnsi="Times New Roman" w:cs="Times New Roman"/>
          <w:szCs w:val="22"/>
        </w:rPr>
        <w:t>Zamawiający dopuszcza zmianę umowy na warunkach określnych w art. 455 ust. 2 – 4 Ustawy.</w:t>
      </w:r>
    </w:p>
    <w:p w14:paraId="0102E0C7" w14:textId="77777777" w:rsidR="00071ED0" w:rsidRPr="002C4C62" w:rsidRDefault="00071ED0" w:rsidP="00110050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</w:p>
    <w:p w14:paraId="000000A8" w14:textId="3B993E96" w:rsidR="000D538D" w:rsidRPr="002C4C62" w:rsidRDefault="00E80980" w:rsidP="00110050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§ 10</w:t>
      </w:r>
    </w:p>
    <w:p w14:paraId="000000A9" w14:textId="77777777" w:rsidR="000D538D" w:rsidRPr="002C4C62" w:rsidRDefault="00E80980" w:rsidP="00110050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ZABEZPIECZENIE NALEŻYTEGO WYKONANIA UMOWY</w:t>
      </w:r>
    </w:p>
    <w:p w14:paraId="000000AB" w14:textId="63F2D924" w:rsidR="000D538D" w:rsidRPr="00CA6867" w:rsidRDefault="00E80980" w:rsidP="002C4C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Wykonawca wnosi zabezpieczenie należytego wykonania umowy w wysokości 5% wynagrodzenia brutto od wartości zamówienia, którego dotyczy umowa, co stanowi kwotę: ……….……………… zł, (słownie: ……………………………………..…………………. złotych).</w:t>
      </w:r>
    </w:p>
    <w:p w14:paraId="1B4D14A9" w14:textId="76811B1B" w:rsidR="007722F6" w:rsidRPr="00CA6867" w:rsidRDefault="00E80980" w:rsidP="002C4C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Zabezpieczenie należytego wykonania umowy zostaje wniesione w formie: ……………….………..</w:t>
      </w:r>
    </w:p>
    <w:p w14:paraId="000000AE" w14:textId="29970A66" w:rsidR="000D538D" w:rsidRPr="00972FFA" w:rsidRDefault="00E80980" w:rsidP="002C4C62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Dokument wniesienia zabezpieczenia należytego wykonania umowy stanowi </w:t>
      </w:r>
      <w:r w:rsidRPr="002C4C62">
        <w:rPr>
          <w:rFonts w:ascii="Times New Roman" w:hAnsi="Times New Roman"/>
          <w:b/>
          <w:color w:val="000000"/>
          <w:sz w:val="22"/>
        </w:rPr>
        <w:t>załącznik nr</w:t>
      </w:r>
      <w:r w:rsidRPr="00C51D8F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2C4C62">
        <w:rPr>
          <w:rFonts w:ascii="Times New Roman" w:hAnsi="Times New Roman"/>
          <w:b/>
          <w:color w:val="000000"/>
          <w:sz w:val="22"/>
        </w:rPr>
        <w:t>4</w:t>
      </w:r>
      <w:r w:rsidRPr="00972FFA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 w:rsidRPr="00972FFA">
        <w:rPr>
          <w:rFonts w:ascii="Times New Roman" w:eastAsia="Times New Roman" w:hAnsi="Times New Roman" w:cs="Times New Roman"/>
          <w:color w:val="000000"/>
          <w:sz w:val="22"/>
          <w:szCs w:val="22"/>
        </w:rPr>
        <w:t>do niniejszej umowy.</w:t>
      </w:r>
    </w:p>
    <w:p w14:paraId="59E5D18E" w14:textId="77C5639C" w:rsidR="007722F6" w:rsidRPr="00CA6867" w:rsidRDefault="007722F6" w:rsidP="002C4C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 przedłużenia okresu trwania umowy Wykonawca zobowiązuje się do przedłużenia okresu obowiązywania zabezpieczenia należytego wykonania umowy.</w:t>
      </w:r>
    </w:p>
    <w:p w14:paraId="000000AF" w14:textId="192FCD5B" w:rsidR="000D538D" w:rsidRPr="00CA6867" w:rsidRDefault="00E80980" w:rsidP="002C4C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Zabezpieczenie należytego wykonania umowy służy do pokrycia roszczeń Zamawiającego z tytułu niewykonania lub nienależytego wykonania umowy.</w:t>
      </w:r>
    </w:p>
    <w:p w14:paraId="000000B0" w14:textId="224B71A4" w:rsidR="000D538D" w:rsidRPr="00CA6867" w:rsidRDefault="00E80980" w:rsidP="002C4C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Zamawiający zwróci kwotę zabezpieczenia w terminie 30 dni od dnia wykonania zamówienia </w:t>
      </w:r>
      <w:r w:rsidR="00C51D8F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i uznania przez Zamawiającego za należycie wykonane.</w:t>
      </w:r>
    </w:p>
    <w:p w14:paraId="000000B1" w14:textId="77777777" w:rsidR="000D538D" w:rsidRPr="00CA6867" w:rsidRDefault="00E80980" w:rsidP="002C4C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Wykonawca dostarczy na email Zamawiającego </w:t>
      </w:r>
      <w:hyperlink r:id="rId10">
        <w:r w:rsidRPr="00CA6867">
          <w:rPr>
            <w:rFonts w:ascii="Times New Roman" w:eastAsia="Times New Roman" w:hAnsi="Times New Roman" w:cs="Times New Roman"/>
            <w:b/>
            <w:color w:val="0563C1"/>
            <w:sz w:val="22"/>
            <w:szCs w:val="22"/>
            <w:u w:val="single"/>
          </w:rPr>
          <w:t>czasopisma.buw@uw.edu.pl</w:t>
        </w:r>
      </w:hyperlink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 formie elektronicznej prośbę o zwrot kwoty zabezpieczenia należytego wykonania umowy wraz ze wskazanym numerem rachunku bankowego na który Zamawiający ma przesłać zwrot.</w:t>
      </w:r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/>
        </w:rPr>
        <w:t xml:space="preserve"> </w:t>
      </w:r>
    </w:p>
    <w:p w14:paraId="000000B2" w14:textId="77777777" w:rsidR="000D538D" w:rsidRPr="00CA6867" w:rsidRDefault="00E80980" w:rsidP="002C4C6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Zabezpieczenie należytego wykonania umowy wniesione w pieniądzu, Zamawiający zwraca wraz z odsetkami wynikającymi z umowy rachunku bankowego, na którym było przechowywane, pomniejszonymi o koszty prowadzenia rachunku bankowego oraz prowizji bankowej za przelew pieniędzy na rachunek bankowy Wykonawcy.</w:t>
      </w:r>
    </w:p>
    <w:p w14:paraId="56554D36" w14:textId="77777777" w:rsidR="00071ED0" w:rsidRPr="002C4C62" w:rsidRDefault="00071ED0" w:rsidP="002C4C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</w:p>
    <w:p w14:paraId="000000B4" w14:textId="6675F56D" w:rsidR="000D538D" w:rsidRPr="002C4C62" w:rsidRDefault="00E80980" w:rsidP="002C4C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§ 11</w:t>
      </w:r>
    </w:p>
    <w:p w14:paraId="000000B5" w14:textId="77777777" w:rsidR="000D538D" w:rsidRPr="002C4C62" w:rsidRDefault="00E80980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>POSTANOWIENIA KOŃCOWE</w:t>
      </w:r>
    </w:p>
    <w:p w14:paraId="000000B6" w14:textId="77777777" w:rsidR="000D538D" w:rsidRPr="00CA6867" w:rsidRDefault="00E80980" w:rsidP="002C4C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 sprawach nieuregulowanych niniejszą umową stosuje się odpowiednie przepisy ustawy z dnia 23 kwietnia 1964 r. Kodeks cywilny oraz ustawy z dnia 11 września 2019 r. - Prawo zamówień publicznych.</w:t>
      </w:r>
    </w:p>
    <w:p w14:paraId="000000B7" w14:textId="77777777" w:rsidR="000D538D" w:rsidRPr="00CA6867" w:rsidRDefault="00E80980" w:rsidP="002C4C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Strony zobowiązują się, tak szybko jak to jest możliwe, efektywnie i ugodowo rozwiązywać pojawiające się nieporozumienia i problemy.</w:t>
      </w:r>
    </w:p>
    <w:p w14:paraId="000000B8" w14:textId="77777777" w:rsidR="000D538D" w:rsidRPr="00CA6867" w:rsidRDefault="00E80980" w:rsidP="002C4C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Wszelkie spory wynikłe z umowy będą rozstrzygały sądy właściwe ze względu na miejsce siedziby Zamawiającego.</w:t>
      </w:r>
    </w:p>
    <w:p w14:paraId="2AE15AB3" w14:textId="2276B5E9" w:rsidR="00F71D5A" w:rsidRPr="00CA6867" w:rsidRDefault="00E80980" w:rsidP="002C4C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Jednostką organizacyjną Uniwersytetu Warszawskiego odpowiedzialną za koordynację wykonania umowy po stronie Zamawiającego jest Biblioteka Uniwersytecka w Warszawie.</w:t>
      </w:r>
    </w:p>
    <w:p w14:paraId="1EFED588" w14:textId="3F2D70BB" w:rsidR="00F71D5A" w:rsidRPr="00CA6867" w:rsidRDefault="00E80980" w:rsidP="002C4C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Do nadzoru nad realizacją umowy przez Wykonawcę, Zamawiający wyznacza pracowników jednostki organizacyjnej wskazanej wyżej, którymi są osoby pracujące w Oddziale Wydawnictw Ciągłych, nr tel. 225525469, adres e-mail: </w:t>
      </w:r>
      <w:hyperlink r:id="rId11">
        <w:r w:rsidRPr="00CA6867">
          <w:rPr>
            <w:rFonts w:ascii="Times New Roman" w:eastAsia="Times New Roman" w:hAnsi="Times New Roman" w:cs="Times New Roman"/>
            <w:b/>
            <w:color w:val="0563C1"/>
            <w:sz w:val="22"/>
            <w:szCs w:val="22"/>
            <w:u w:val="single"/>
          </w:rPr>
          <w:t>czasopisma.buw@uw.edu.pl</w:t>
        </w:r>
      </w:hyperlink>
      <w:r w:rsidRPr="00CA6867"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/>
        </w:rPr>
        <w:t xml:space="preserve">. </w:t>
      </w:r>
    </w:p>
    <w:p w14:paraId="40414C36" w14:textId="66AA23B8" w:rsidR="00F71D5A" w:rsidRPr="00CA6867" w:rsidRDefault="00E80980" w:rsidP="002C4C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Osobą wyznaczoną do nadzoru nad realizacją umowy przez Wykonawcę jest: .......................................nr tel. ……………………., adres e-mail: …………………...</w:t>
      </w:r>
    </w:p>
    <w:p w14:paraId="3858E215" w14:textId="282933B8" w:rsidR="00F71D5A" w:rsidRPr="00CA6867" w:rsidRDefault="00E80980" w:rsidP="002C4C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Ewentualna zmiana osób, o których mowa w ust. 5 i 6 nie stanowi zmiany umowy i wymaga poinformowania stron o nowych osobach wyznaczonych do nadzoru nad realizacją umowy i danych takich jak nr telefonu i e-mail.</w:t>
      </w:r>
    </w:p>
    <w:p w14:paraId="40FF5F53" w14:textId="76E748E0" w:rsidR="00F71D5A" w:rsidRPr="00CA6867" w:rsidRDefault="00E80980" w:rsidP="002C4C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Umowa została sporządzona w języku polskim w trzech jednobrzmiących egzemplarzach, jeden dla Wykonawcy i dwa dla Zamawiającego.</w:t>
      </w:r>
    </w:p>
    <w:p w14:paraId="000000C0" w14:textId="77777777" w:rsidR="000D538D" w:rsidRPr="00CA6867" w:rsidRDefault="00E80980" w:rsidP="002C4C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Załączniki do umowy:</w:t>
      </w:r>
    </w:p>
    <w:p w14:paraId="000000C1" w14:textId="0D225555" w:rsidR="000D538D" w:rsidRPr="00CA6867" w:rsidRDefault="00E80980" w:rsidP="002C4C6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Załącznik nr 1 – odpis z KRS lub innego rejestru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C2" w14:textId="79304F7A" w:rsidR="000D538D" w:rsidRPr="00CA6867" w:rsidRDefault="00E80980" w:rsidP="002C4C6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Załącznik nr 2 – Wykaz zamówienia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C3" w14:textId="4D6604F7" w:rsidR="000D538D" w:rsidRPr="00CA6867" w:rsidRDefault="00E80980" w:rsidP="002C4C6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Załącznik nr 3 – Formularz oferty </w:t>
      </w:r>
      <w:r w:rsidR="00CE6D00"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Wykonawcy</w:t>
      </w:r>
      <w:r w:rsidR="0048004C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00000C6" w14:textId="7960F596" w:rsidR="000D538D" w:rsidRPr="00FA29E8" w:rsidRDefault="00E80980" w:rsidP="002C4C6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A6867">
        <w:rPr>
          <w:rFonts w:ascii="Times New Roman" w:eastAsia="Times New Roman" w:hAnsi="Times New Roman" w:cs="Times New Roman"/>
          <w:color w:val="000000"/>
          <w:sz w:val="22"/>
          <w:szCs w:val="22"/>
        </w:rPr>
        <w:t>Załącznik nr 4 – Dokument wniesienia zabezpieczenia należytego wykonania Umowy</w:t>
      </w:r>
      <w:r w:rsidR="00FA29E8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000000C7" w14:textId="77777777" w:rsidR="000D538D" w:rsidRPr="00CA6867" w:rsidRDefault="000D538D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56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C8" w14:textId="21E3B16A" w:rsidR="000D538D" w:rsidRPr="002C4C62" w:rsidRDefault="00E80980" w:rsidP="002C4C62">
      <w:pPr>
        <w:spacing w:line="276" w:lineRule="auto"/>
        <w:jc w:val="both"/>
        <w:rPr>
          <w:rFonts w:ascii="Times New Roman" w:hAnsi="Times New Roman"/>
          <w:b/>
          <w:color w:val="000000"/>
          <w:sz w:val="22"/>
        </w:rPr>
      </w:pPr>
      <w:r w:rsidRPr="002C4C62">
        <w:rPr>
          <w:rFonts w:ascii="Times New Roman" w:hAnsi="Times New Roman"/>
          <w:b/>
          <w:color w:val="000000"/>
          <w:sz w:val="22"/>
        </w:rPr>
        <w:t xml:space="preserve">WYKONAWCA </w:t>
      </w:r>
      <w:r w:rsidRPr="002C4C62">
        <w:rPr>
          <w:rFonts w:ascii="Times New Roman" w:hAnsi="Times New Roman"/>
          <w:b/>
          <w:color w:val="000000"/>
          <w:sz w:val="22"/>
        </w:rPr>
        <w:tab/>
      </w:r>
      <w:r w:rsidRPr="002C4C62">
        <w:rPr>
          <w:rFonts w:ascii="Times New Roman" w:hAnsi="Times New Roman"/>
          <w:b/>
          <w:color w:val="000000"/>
          <w:sz w:val="22"/>
        </w:rPr>
        <w:tab/>
      </w:r>
      <w:r w:rsidRPr="002C4C62">
        <w:rPr>
          <w:rFonts w:ascii="Times New Roman" w:hAnsi="Times New Roman"/>
          <w:b/>
          <w:color w:val="000000"/>
          <w:sz w:val="22"/>
        </w:rPr>
        <w:tab/>
      </w:r>
      <w:r w:rsidRPr="002C4C62">
        <w:rPr>
          <w:rFonts w:ascii="Times New Roman" w:hAnsi="Times New Roman"/>
          <w:b/>
          <w:color w:val="000000"/>
          <w:sz w:val="22"/>
        </w:rPr>
        <w:tab/>
      </w:r>
      <w:r w:rsidRPr="002C4C62">
        <w:rPr>
          <w:rFonts w:ascii="Times New Roman" w:hAnsi="Times New Roman"/>
          <w:b/>
          <w:color w:val="000000"/>
          <w:sz w:val="22"/>
        </w:rPr>
        <w:tab/>
      </w:r>
      <w:r w:rsidRPr="002C4C62">
        <w:rPr>
          <w:rFonts w:ascii="Times New Roman" w:hAnsi="Times New Roman"/>
          <w:b/>
          <w:color w:val="000000"/>
          <w:sz w:val="22"/>
        </w:rPr>
        <w:tab/>
        <w:t>ZAMAWIAJĄCY</w:t>
      </w:r>
    </w:p>
    <w:p w14:paraId="000000C9" w14:textId="77777777" w:rsidR="000D538D" w:rsidRPr="002C4C62" w:rsidRDefault="000D538D" w:rsidP="002C4C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  <w:sz w:val="22"/>
        </w:rPr>
      </w:pPr>
    </w:p>
    <w:sectPr w:rsidR="000D538D" w:rsidRPr="002C4C62" w:rsidSect="00CE6D00">
      <w:headerReference w:type="default" r:id="rId12"/>
      <w:footerReference w:type="default" r:id="rId13"/>
      <w:pgSz w:w="11909" w:h="16834"/>
      <w:pgMar w:top="1417" w:right="1417" w:bottom="1417" w:left="1417" w:header="720" w:footer="7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69F5B" w14:textId="77777777" w:rsidR="002514F1" w:rsidRDefault="002514F1">
      <w:r>
        <w:separator/>
      </w:r>
    </w:p>
  </w:endnote>
  <w:endnote w:type="continuationSeparator" w:id="0">
    <w:p w14:paraId="2907E7C6" w14:textId="77777777" w:rsidR="002514F1" w:rsidRDefault="002514F1">
      <w:r>
        <w:continuationSeparator/>
      </w:r>
    </w:p>
  </w:endnote>
  <w:endnote w:type="continuationNotice" w:id="1">
    <w:p w14:paraId="2E596FE8" w14:textId="77777777" w:rsidR="002514F1" w:rsidRDefault="002514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B" w14:textId="5EB64050" w:rsidR="000D538D" w:rsidRDefault="00E809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3F27BA">
      <w:rPr>
        <w:noProof/>
      </w:rPr>
      <w:t>10</w:t>
    </w:r>
    <w:r>
      <w:fldChar w:fldCharType="end"/>
    </w:r>
  </w:p>
  <w:p w14:paraId="000000CC" w14:textId="77777777" w:rsidR="000D538D" w:rsidRDefault="000D53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98DA8" w14:textId="77777777" w:rsidR="002514F1" w:rsidRDefault="002514F1">
      <w:r>
        <w:separator/>
      </w:r>
    </w:p>
  </w:footnote>
  <w:footnote w:type="continuationSeparator" w:id="0">
    <w:p w14:paraId="249EFA37" w14:textId="77777777" w:rsidR="002514F1" w:rsidRDefault="002514F1">
      <w:r>
        <w:continuationSeparator/>
      </w:r>
    </w:p>
  </w:footnote>
  <w:footnote w:type="continuationNotice" w:id="1">
    <w:p w14:paraId="33F824C3" w14:textId="77777777" w:rsidR="002514F1" w:rsidRDefault="002514F1"/>
  </w:footnote>
  <w:footnote w:id="2">
    <w:p w14:paraId="000000CA" w14:textId="77777777" w:rsidR="000D538D" w:rsidRPr="004C0CE2" w:rsidRDefault="00E8098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C0CE2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footnoteRef/>
      </w:r>
      <w:r w:rsidRPr="004C0C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4C0CE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§ 7 ust. 2 – 6 Umowy oraz postanowienia umowy dotyczące podwykonawców znajdują zastosowanie w przypadku powierzenia przez Wykonawcę wykonania części zamówienia podwykonawcom. </w:t>
      </w:r>
      <w:r w:rsidRPr="004C0C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C516F" w14:textId="77777777" w:rsidR="00AA1242" w:rsidRDefault="00AA1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963F4"/>
    <w:multiLevelType w:val="hybridMultilevel"/>
    <w:tmpl w:val="A4CCA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30D87"/>
    <w:multiLevelType w:val="hybridMultilevel"/>
    <w:tmpl w:val="4828B5E2"/>
    <w:lvl w:ilvl="0" w:tplc="B9C66E7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462BAA"/>
    <w:multiLevelType w:val="hybridMultilevel"/>
    <w:tmpl w:val="B97EC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43E08"/>
    <w:multiLevelType w:val="multilevel"/>
    <w:tmpl w:val="E4E4B56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C21962"/>
    <w:multiLevelType w:val="hybridMultilevel"/>
    <w:tmpl w:val="01F8D472"/>
    <w:lvl w:ilvl="0" w:tplc="B9C66E7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71BF"/>
    <w:multiLevelType w:val="hybridMultilevel"/>
    <w:tmpl w:val="E820A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F7D57"/>
    <w:multiLevelType w:val="hybridMultilevel"/>
    <w:tmpl w:val="5E4AB8F4"/>
    <w:lvl w:ilvl="0" w:tplc="E6D287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60F85"/>
    <w:multiLevelType w:val="hybridMultilevel"/>
    <w:tmpl w:val="CC9ABAE8"/>
    <w:lvl w:ilvl="0" w:tplc="CF2C85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9460F"/>
    <w:multiLevelType w:val="hybridMultilevel"/>
    <w:tmpl w:val="57DA9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91793"/>
    <w:multiLevelType w:val="hybridMultilevel"/>
    <w:tmpl w:val="3976B41E"/>
    <w:lvl w:ilvl="0" w:tplc="0415000F">
      <w:start w:val="1"/>
      <w:numFmt w:val="decimal"/>
      <w:lvlText w:val="%1."/>
      <w:lvlJc w:val="left"/>
      <w:pPr>
        <w:ind w:left="3552" w:hanging="360"/>
      </w:p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0" w15:restartNumberingAfterBreak="0">
    <w:nsid w:val="2E30342E"/>
    <w:multiLevelType w:val="multilevel"/>
    <w:tmpl w:val="3354745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Wypunkt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47F0A"/>
    <w:multiLevelType w:val="hybridMultilevel"/>
    <w:tmpl w:val="DAB04B6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FB2DFD"/>
    <w:multiLevelType w:val="multilevel"/>
    <w:tmpl w:val="E1AAEFA0"/>
    <w:lvl w:ilvl="0">
      <w:start w:val="1"/>
      <w:numFmt w:val="lowerLetter"/>
      <w:lvlText w:val="%1."/>
      <w:lvlJc w:val="left"/>
      <w:pPr>
        <w:ind w:left="177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40B3654"/>
    <w:multiLevelType w:val="multilevel"/>
    <w:tmpl w:val="C47C664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ascii="Times New Roman" w:eastAsia="Times New Roman" w:hAnsi="Times New Roman" w:cs="Times New Roman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D05CC"/>
    <w:multiLevelType w:val="hybridMultilevel"/>
    <w:tmpl w:val="37981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D2CB5"/>
    <w:multiLevelType w:val="hybridMultilevel"/>
    <w:tmpl w:val="BA143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85F59"/>
    <w:multiLevelType w:val="hybridMultilevel"/>
    <w:tmpl w:val="D36A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6F6"/>
    <w:multiLevelType w:val="multilevel"/>
    <w:tmpl w:val="CE8C8F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B94C23"/>
    <w:multiLevelType w:val="multilevel"/>
    <w:tmpl w:val="385456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92858"/>
    <w:multiLevelType w:val="multilevel"/>
    <w:tmpl w:val="EB56072E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0860BB8"/>
    <w:multiLevelType w:val="multilevel"/>
    <w:tmpl w:val="886E57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4136149"/>
    <w:multiLevelType w:val="multilevel"/>
    <w:tmpl w:val="E58257D4"/>
    <w:lvl w:ilvl="0">
      <w:start w:val="1"/>
      <w:numFmt w:val="decimal"/>
      <w:pStyle w:val="Poziom1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45729"/>
    <w:multiLevelType w:val="hybridMultilevel"/>
    <w:tmpl w:val="0002B612"/>
    <w:lvl w:ilvl="0" w:tplc="B9C66E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A0936"/>
    <w:multiLevelType w:val="multilevel"/>
    <w:tmpl w:val="292CFA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3459E"/>
    <w:multiLevelType w:val="hybridMultilevel"/>
    <w:tmpl w:val="0C6AA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D4D77"/>
    <w:multiLevelType w:val="multilevel"/>
    <w:tmpl w:val="28CEF382"/>
    <w:lvl w:ilvl="0">
      <w:start w:val="1"/>
      <w:numFmt w:val="decimal"/>
      <w:pStyle w:val="Nagwek1"/>
      <w:lvlText w:val="%1."/>
      <w:lvlJc w:val="right"/>
      <w:pPr>
        <w:ind w:left="360" w:hanging="360"/>
      </w:pPr>
      <w:rPr>
        <w:rFonts w:ascii="Times New Roman" w:eastAsia="Times New Roman" w:hAnsi="Times New Roman" w:cs="Times New Roman"/>
        <w:i w:val="0"/>
        <w:color w:val="000000"/>
        <w:sz w:val="22"/>
        <w:szCs w:val="22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righ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ind w:left="3600" w:hanging="360"/>
      </w:pPr>
    </w:lvl>
    <w:lvl w:ilvl="5">
      <w:start w:val="1"/>
      <w:numFmt w:val="lowerRoman"/>
      <w:pStyle w:val="Nagwek6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26" w15:restartNumberingAfterBreak="0">
    <w:nsid w:val="54062D77"/>
    <w:multiLevelType w:val="hybridMultilevel"/>
    <w:tmpl w:val="72886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E2A28"/>
    <w:multiLevelType w:val="multilevel"/>
    <w:tmpl w:val="EC8ECA9C"/>
    <w:lvl w:ilvl="0">
      <w:start w:val="1"/>
      <w:numFmt w:val="decimal"/>
      <w:lvlText w:val="%1)"/>
      <w:lvlJc w:val="left"/>
      <w:pPr>
        <w:ind w:left="22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924" w:hanging="360"/>
      </w:pPr>
    </w:lvl>
    <w:lvl w:ilvl="2">
      <w:start w:val="1"/>
      <w:numFmt w:val="lowerRoman"/>
      <w:lvlText w:val="%3."/>
      <w:lvlJc w:val="right"/>
      <w:pPr>
        <w:ind w:left="3644" w:hanging="180"/>
      </w:pPr>
    </w:lvl>
    <w:lvl w:ilvl="3">
      <w:start w:val="1"/>
      <w:numFmt w:val="decimal"/>
      <w:lvlText w:val="%4."/>
      <w:lvlJc w:val="left"/>
      <w:pPr>
        <w:ind w:left="4364" w:hanging="360"/>
      </w:pPr>
    </w:lvl>
    <w:lvl w:ilvl="4">
      <w:start w:val="1"/>
      <w:numFmt w:val="lowerLetter"/>
      <w:lvlText w:val="%5."/>
      <w:lvlJc w:val="left"/>
      <w:pPr>
        <w:ind w:left="5084" w:hanging="360"/>
      </w:pPr>
    </w:lvl>
    <w:lvl w:ilvl="5">
      <w:start w:val="1"/>
      <w:numFmt w:val="lowerRoman"/>
      <w:lvlText w:val="%6."/>
      <w:lvlJc w:val="right"/>
      <w:pPr>
        <w:ind w:left="5804" w:hanging="180"/>
      </w:pPr>
    </w:lvl>
    <w:lvl w:ilvl="6">
      <w:start w:val="1"/>
      <w:numFmt w:val="decimal"/>
      <w:lvlText w:val="%7."/>
      <w:lvlJc w:val="left"/>
      <w:pPr>
        <w:ind w:left="6524" w:hanging="360"/>
      </w:pPr>
    </w:lvl>
    <w:lvl w:ilvl="7">
      <w:start w:val="1"/>
      <w:numFmt w:val="lowerLetter"/>
      <w:lvlText w:val="%8."/>
      <w:lvlJc w:val="left"/>
      <w:pPr>
        <w:ind w:left="7244" w:hanging="360"/>
      </w:pPr>
    </w:lvl>
    <w:lvl w:ilvl="8">
      <w:start w:val="1"/>
      <w:numFmt w:val="lowerRoman"/>
      <w:lvlText w:val="%9."/>
      <w:lvlJc w:val="right"/>
      <w:pPr>
        <w:ind w:left="7964" w:hanging="180"/>
      </w:pPr>
    </w:lvl>
  </w:abstractNum>
  <w:abstractNum w:abstractNumId="28" w15:restartNumberingAfterBreak="0">
    <w:nsid w:val="5FEE7FEA"/>
    <w:multiLevelType w:val="multilevel"/>
    <w:tmpl w:val="16BA4BE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5D2818"/>
    <w:multiLevelType w:val="multilevel"/>
    <w:tmpl w:val="A85ED03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9A4765A"/>
    <w:multiLevelType w:val="multilevel"/>
    <w:tmpl w:val="6B12E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F30D0"/>
    <w:multiLevelType w:val="hybridMultilevel"/>
    <w:tmpl w:val="EFB6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E13AF"/>
    <w:multiLevelType w:val="multilevel"/>
    <w:tmpl w:val="8DF219CA"/>
    <w:lvl w:ilvl="0">
      <w:start w:val="1"/>
      <w:numFmt w:val="decimal"/>
      <w:lvlText w:val="%1."/>
      <w:lvlJc w:val="righ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262558"/>
    <w:multiLevelType w:val="hybridMultilevel"/>
    <w:tmpl w:val="8D2ECA4A"/>
    <w:lvl w:ilvl="0" w:tplc="B9C66E7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10B00F9"/>
    <w:multiLevelType w:val="hybridMultilevel"/>
    <w:tmpl w:val="EBA499B6"/>
    <w:lvl w:ilvl="0" w:tplc="B9C66E7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9A464DC"/>
    <w:multiLevelType w:val="hybridMultilevel"/>
    <w:tmpl w:val="52782E5A"/>
    <w:lvl w:ilvl="0" w:tplc="B9C66E7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AA13895"/>
    <w:multiLevelType w:val="hybridMultilevel"/>
    <w:tmpl w:val="FA5429FA"/>
    <w:lvl w:ilvl="0" w:tplc="B9C66E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E960444"/>
    <w:multiLevelType w:val="hybridMultilevel"/>
    <w:tmpl w:val="A312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F7164"/>
    <w:multiLevelType w:val="multilevel"/>
    <w:tmpl w:val="ACA6CE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38"/>
  </w:num>
  <w:num w:numId="4">
    <w:abstractNumId w:val="21"/>
  </w:num>
  <w:num w:numId="5">
    <w:abstractNumId w:val="32"/>
  </w:num>
  <w:num w:numId="6">
    <w:abstractNumId w:val="27"/>
  </w:num>
  <w:num w:numId="7">
    <w:abstractNumId w:val="17"/>
  </w:num>
  <w:num w:numId="8">
    <w:abstractNumId w:val="10"/>
  </w:num>
  <w:num w:numId="9">
    <w:abstractNumId w:val="30"/>
  </w:num>
  <w:num w:numId="10">
    <w:abstractNumId w:val="23"/>
  </w:num>
  <w:num w:numId="11">
    <w:abstractNumId w:val="20"/>
  </w:num>
  <w:num w:numId="12">
    <w:abstractNumId w:val="29"/>
  </w:num>
  <w:num w:numId="13">
    <w:abstractNumId w:val="3"/>
  </w:num>
  <w:num w:numId="14">
    <w:abstractNumId w:val="25"/>
  </w:num>
  <w:num w:numId="15">
    <w:abstractNumId w:val="12"/>
  </w:num>
  <w:num w:numId="16">
    <w:abstractNumId w:val="19"/>
  </w:num>
  <w:num w:numId="17">
    <w:abstractNumId w:val="33"/>
  </w:num>
  <w:num w:numId="18">
    <w:abstractNumId w:val="4"/>
  </w:num>
  <w:num w:numId="19">
    <w:abstractNumId w:val="37"/>
  </w:num>
  <w:num w:numId="20">
    <w:abstractNumId w:val="8"/>
  </w:num>
  <w:num w:numId="21">
    <w:abstractNumId w:val="11"/>
  </w:num>
  <w:num w:numId="22">
    <w:abstractNumId w:val="34"/>
  </w:num>
  <w:num w:numId="23">
    <w:abstractNumId w:val="22"/>
  </w:num>
  <w:num w:numId="24">
    <w:abstractNumId w:val="5"/>
  </w:num>
  <w:num w:numId="25">
    <w:abstractNumId w:val="6"/>
  </w:num>
  <w:num w:numId="26">
    <w:abstractNumId w:val="2"/>
  </w:num>
  <w:num w:numId="27">
    <w:abstractNumId w:val="31"/>
  </w:num>
  <w:num w:numId="28">
    <w:abstractNumId w:val="15"/>
  </w:num>
  <w:num w:numId="29">
    <w:abstractNumId w:val="35"/>
  </w:num>
  <w:num w:numId="30">
    <w:abstractNumId w:val="1"/>
  </w:num>
  <w:num w:numId="31">
    <w:abstractNumId w:val="36"/>
  </w:num>
  <w:num w:numId="32">
    <w:abstractNumId w:val="16"/>
  </w:num>
  <w:num w:numId="33">
    <w:abstractNumId w:val="14"/>
  </w:num>
  <w:num w:numId="34">
    <w:abstractNumId w:val="24"/>
  </w:num>
  <w:num w:numId="35">
    <w:abstractNumId w:val="0"/>
  </w:num>
  <w:num w:numId="36">
    <w:abstractNumId w:val="26"/>
  </w:num>
  <w:num w:numId="37">
    <w:abstractNumId w:val="9"/>
  </w:num>
  <w:num w:numId="38">
    <w:abstractNumId w:val="7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8D"/>
    <w:rsid w:val="0005549D"/>
    <w:rsid w:val="0006075E"/>
    <w:rsid w:val="00071ED0"/>
    <w:rsid w:val="000763D3"/>
    <w:rsid w:val="00084BC5"/>
    <w:rsid w:val="000D538D"/>
    <w:rsid w:val="000E452D"/>
    <w:rsid w:val="000F08C9"/>
    <w:rsid w:val="00102D79"/>
    <w:rsid w:val="00110050"/>
    <w:rsid w:val="00111A66"/>
    <w:rsid w:val="00173677"/>
    <w:rsid w:val="00192EC7"/>
    <w:rsid w:val="001E3B73"/>
    <w:rsid w:val="001F2826"/>
    <w:rsid w:val="001F3C71"/>
    <w:rsid w:val="00217F73"/>
    <w:rsid w:val="002514F1"/>
    <w:rsid w:val="002A6846"/>
    <w:rsid w:val="002C4C62"/>
    <w:rsid w:val="002D3774"/>
    <w:rsid w:val="00300AAA"/>
    <w:rsid w:val="00333268"/>
    <w:rsid w:val="00364050"/>
    <w:rsid w:val="00370506"/>
    <w:rsid w:val="00393625"/>
    <w:rsid w:val="00395FEA"/>
    <w:rsid w:val="003E54B3"/>
    <w:rsid w:val="003F27BA"/>
    <w:rsid w:val="0041655E"/>
    <w:rsid w:val="00445EF8"/>
    <w:rsid w:val="00463C12"/>
    <w:rsid w:val="0048004C"/>
    <w:rsid w:val="00484065"/>
    <w:rsid w:val="004C0CE2"/>
    <w:rsid w:val="004F6912"/>
    <w:rsid w:val="0051405D"/>
    <w:rsid w:val="0054306A"/>
    <w:rsid w:val="00552310"/>
    <w:rsid w:val="00556DEE"/>
    <w:rsid w:val="00592587"/>
    <w:rsid w:val="005A4693"/>
    <w:rsid w:val="005B0E39"/>
    <w:rsid w:val="005D0803"/>
    <w:rsid w:val="005D6BE3"/>
    <w:rsid w:val="0064329E"/>
    <w:rsid w:val="00655EB9"/>
    <w:rsid w:val="006719A3"/>
    <w:rsid w:val="006C66BD"/>
    <w:rsid w:val="00764119"/>
    <w:rsid w:val="007722F6"/>
    <w:rsid w:val="00776739"/>
    <w:rsid w:val="0079707C"/>
    <w:rsid w:val="007A1D99"/>
    <w:rsid w:val="007A5C0B"/>
    <w:rsid w:val="007A6E7F"/>
    <w:rsid w:val="007B245A"/>
    <w:rsid w:val="008205D7"/>
    <w:rsid w:val="008734E4"/>
    <w:rsid w:val="00887A00"/>
    <w:rsid w:val="008C2636"/>
    <w:rsid w:val="008F4922"/>
    <w:rsid w:val="00930391"/>
    <w:rsid w:val="009361F7"/>
    <w:rsid w:val="00972FFA"/>
    <w:rsid w:val="00A353FC"/>
    <w:rsid w:val="00A55061"/>
    <w:rsid w:val="00AA1242"/>
    <w:rsid w:val="00AA31B3"/>
    <w:rsid w:val="00AC4A2E"/>
    <w:rsid w:val="00AE50A9"/>
    <w:rsid w:val="00B05D40"/>
    <w:rsid w:val="00B71B2A"/>
    <w:rsid w:val="00B7661B"/>
    <w:rsid w:val="00C00677"/>
    <w:rsid w:val="00C51D8F"/>
    <w:rsid w:val="00C741FF"/>
    <w:rsid w:val="00C872F8"/>
    <w:rsid w:val="00CA6867"/>
    <w:rsid w:val="00CD34DE"/>
    <w:rsid w:val="00CE6D00"/>
    <w:rsid w:val="00D232C9"/>
    <w:rsid w:val="00D34CFF"/>
    <w:rsid w:val="00D46CE7"/>
    <w:rsid w:val="00DD338F"/>
    <w:rsid w:val="00E30B2B"/>
    <w:rsid w:val="00E76F94"/>
    <w:rsid w:val="00E80980"/>
    <w:rsid w:val="00E84FCC"/>
    <w:rsid w:val="00EB3ACC"/>
    <w:rsid w:val="00EB52FA"/>
    <w:rsid w:val="00EF7E17"/>
    <w:rsid w:val="00F00247"/>
    <w:rsid w:val="00F41113"/>
    <w:rsid w:val="00F71D5A"/>
    <w:rsid w:val="00FA29E8"/>
    <w:rsid w:val="00FA60C8"/>
    <w:rsid w:val="00FB0DD0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F1C8"/>
  <w15:docId w15:val="{4BDD31EC-783F-4855-ACFA-C54C74AA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80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21A1"/>
    <w:rPr>
      <w:snapToGrid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229E"/>
    <w:pPr>
      <w:keepNext/>
      <w:numPr>
        <w:numId w:val="14"/>
      </w:numPr>
      <w:jc w:val="center"/>
      <w:outlineLvl w:val="0"/>
    </w:pPr>
    <w:rPr>
      <w:snapToGrid/>
      <w:color w:val="auto"/>
      <w:sz w:val="36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229E"/>
    <w:pPr>
      <w:keepNext/>
      <w:numPr>
        <w:ilvl w:val="1"/>
        <w:numId w:val="14"/>
      </w:numPr>
      <w:jc w:val="right"/>
      <w:outlineLvl w:val="1"/>
    </w:pPr>
    <w:rPr>
      <w:snapToGrid/>
      <w:color w:val="auto"/>
      <w:sz w:val="3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229E"/>
    <w:pPr>
      <w:keepNext/>
      <w:numPr>
        <w:ilvl w:val="2"/>
        <w:numId w:val="14"/>
      </w:numPr>
      <w:tabs>
        <w:tab w:val="num" w:pos="360"/>
      </w:tabs>
      <w:ind w:left="0" w:firstLine="0"/>
      <w:outlineLvl w:val="2"/>
    </w:pPr>
    <w:rPr>
      <w:b/>
      <w:snapToGrid/>
      <w:color w:val="FF0000"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229E"/>
    <w:pPr>
      <w:keepNext/>
      <w:numPr>
        <w:ilvl w:val="3"/>
        <w:numId w:val="14"/>
      </w:numPr>
      <w:jc w:val="center"/>
      <w:outlineLvl w:val="3"/>
    </w:pPr>
    <w:rPr>
      <w:b/>
      <w:u w:val="singl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229E"/>
    <w:pPr>
      <w:keepNext/>
      <w:numPr>
        <w:ilvl w:val="4"/>
        <w:numId w:val="14"/>
      </w:numPr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4"/>
    </w:pPr>
    <w:rPr>
      <w:snapToGrid/>
      <w:color w:val="auto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229E"/>
    <w:pPr>
      <w:keepNext/>
      <w:numPr>
        <w:ilvl w:val="5"/>
        <w:numId w:val="14"/>
      </w:numPr>
      <w:jc w:val="center"/>
      <w:outlineLvl w:val="5"/>
    </w:pPr>
    <w:rPr>
      <w:b/>
      <w:i/>
      <w:snapToGrid/>
      <w:color w:val="auto"/>
      <w:spacing w:val="40"/>
      <w:sz w:val="52"/>
      <w:szCs w:val="20"/>
    </w:rPr>
  </w:style>
  <w:style w:type="paragraph" w:styleId="Nagwek7">
    <w:name w:val="heading 7"/>
    <w:basedOn w:val="Normalny"/>
    <w:next w:val="Normalny"/>
    <w:link w:val="Nagwek7Znak"/>
    <w:qFormat/>
    <w:rsid w:val="002A229E"/>
    <w:pPr>
      <w:keepNext/>
      <w:numPr>
        <w:ilvl w:val="6"/>
        <w:numId w:val="14"/>
      </w:numPr>
      <w:jc w:val="center"/>
      <w:outlineLvl w:val="6"/>
    </w:pPr>
    <w:rPr>
      <w:b/>
      <w:i/>
      <w:snapToGrid/>
      <w:color w:val="auto"/>
      <w:szCs w:val="20"/>
    </w:rPr>
  </w:style>
  <w:style w:type="paragraph" w:styleId="Nagwek8">
    <w:name w:val="heading 8"/>
    <w:basedOn w:val="Normalny"/>
    <w:next w:val="Normalny"/>
    <w:link w:val="Nagwek8Znak"/>
    <w:qFormat/>
    <w:rsid w:val="002A229E"/>
    <w:pPr>
      <w:keepNext/>
      <w:numPr>
        <w:ilvl w:val="7"/>
        <w:numId w:val="14"/>
      </w:numPr>
      <w:jc w:val="center"/>
      <w:outlineLvl w:val="7"/>
    </w:pPr>
    <w:rPr>
      <w:b/>
      <w:bCs/>
      <w:sz w:val="36"/>
    </w:rPr>
  </w:style>
  <w:style w:type="paragraph" w:styleId="Nagwek9">
    <w:name w:val="heading 9"/>
    <w:basedOn w:val="Normalny"/>
    <w:next w:val="Normalny"/>
    <w:link w:val="Nagwek9Znak"/>
    <w:qFormat/>
    <w:rsid w:val="002A229E"/>
    <w:pPr>
      <w:keepNext/>
      <w:numPr>
        <w:ilvl w:val="8"/>
        <w:numId w:val="14"/>
      </w:numPr>
      <w:overflowPunct w:val="0"/>
      <w:autoSpaceDE w:val="0"/>
      <w:autoSpaceDN w:val="0"/>
      <w:adjustRightInd w:val="0"/>
      <w:jc w:val="center"/>
      <w:outlineLvl w:val="8"/>
    </w:pPr>
    <w:rPr>
      <w:b/>
      <w:snapToGrid/>
      <w:color w:val="auto"/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7D21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7D21A1"/>
    <w:rPr>
      <w:rFonts w:ascii="Times New Roman" w:hAnsi="Times New Roman"/>
      <w:snapToGrid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D21A1"/>
    <w:rPr>
      <w:rFonts w:eastAsia="Arial" w:cs="Arial"/>
    </w:rPr>
  </w:style>
  <w:style w:type="character" w:styleId="Odwoaniedokomentarza">
    <w:name w:val="annotation reference"/>
    <w:rsid w:val="007D21A1"/>
    <w:rPr>
      <w:sz w:val="16"/>
      <w:szCs w:val="16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7D21A1"/>
    <w:rPr>
      <w:rFonts w:ascii="Arial" w:eastAsia="Arial" w:hAnsi="Arial" w:cs="Arial"/>
      <w:snapToGrid w:val="0"/>
      <w:color w:val="000080"/>
      <w:sz w:val="24"/>
      <w:szCs w:val="24"/>
    </w:rPr>
  </w:style>
  <w:style w:type="paragraph" w:styleId="Tekstdymka">
    <w:name w:val="Balloon Text"/>
    <w:basedOn w:val="Normalny"/>
    <w:link w:val="TekstdymkaZnak"/>
    <w:rsid w:val="007D21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21A1"/>
    <w:rPr>
      <w:rFonts w:ascii="Segoe UI" w:eastAsia="Arial" w:hAnsi="Segoe UI" w:cs="Segoe UI"/>
      <w:snapToGrid w:val="0"/>
      <w:color w:val="000080"/>
      <w:sz w:val="18"/>
      <w:szCs w:val="18"/>
    </w:rPr>
  </w:style>
  <w:style w:type="paragraph" w:styleId="Tekstpodstawowy">
    <w:name w:val="Body Text"/>
    <w:basedOn w:val="Normalny"/>
    <w:link w:val="TekstpodstawowyZnak"/>
    <w:rsid w:val="007224FD"/>
    <w:rPr>
      <w:snapToGrid/>
      <w:color w:val="FF0000"/>
      <w:sz w:val="5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224FD"/>
    <w:rPr>
      <w:rFonts w:ascii="Arial" w:eastAsia="Arial" w:hAnsi="Arial" w:cs="Arial"/>
      <w:color w:val="FF0000"/>
      <w:sz w:val="52"/>
    </w:rPr>
  </w:style>
  <w:style w:type="paragraph" w:customStyle="1" w:styleId="Poziom1">
    <w:name w:val="Poziom_1"/>
    <w:basedOn w:val="Normalny"/>
    <w:rsid w:val="00C262C7"/>
    <w:pPr>
      <w:numPr>
        <w:numId w:val="4"/>
      </w:numPr>
      <w:spacing w:line="360" w:lineRule="auto"/>
      <w:jc w:val="both"/>
      <w:outlineLvl w:val="0"/>
    </w:pPr>
    <w:rPr>
      <w:color w:val="auto"/>
      <w:sz w:val="22"/>
      <w:szCs w:val="20"/>
    </w:rPr>
  </w:style>
  <w:style w:type="paragraph" w:customStyle="1" w:styleId="Wypunkt1">
    <w:name w:val="Wypunkt_1"/>
    <w:basedOn w:val="Poziom1"/>
    <w:rsid w:val="0069226D"/>
    <w:pPr>
      <w:numPr>
        <w:ilvl w:val="1"/>
        <w:numId w:val="8"/>
      </w:numPr>
      <w:spacing w:line="240" w:lineRule="auto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90585"/>
    <w:rPr>
      <w:rFonts w:asciiTheme="minorHAnsi" w:eastAsiaTheme="minorHAnsi" w:hAnsiTheme="minorHAnsi" w:cstheme="minorBidi"/>
      <w:snapToGrid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058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90585"/>
    <w:rPr>
      <w:vertAlign w:val="superscript"/>
    </w:rPr>
  </w:style>
  <w:style w:type="table" w:customStyle="1" w:styleId="TableNormal0">
    <w:name w:val="Table Normal"/>
    <w:rsid w:val="009001E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A229E"/>
    <w:rPr>
      <w:rFonts w:ascii="Arial" w:eastAsia="Arial" w:hAnsi="Arial" w:cs="Arial"/>
      <w:sz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229E"/>
    <w:rPr>
      <w:rFonts w:ascii="Arial" w:eastAsia="Arial" w:hAnsi="Arial" w:cs="Arial"/>
      <w:sz w:val="3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229E"/>
    <w:rPr>
      <w:rFonts w:ascii="Arial" w:eastAsia="Arial" w:hAnsi="Arial" w:cs="Arial"/>
      <w:b/>
      <w:color w:val="FF0000"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A229E"/>
    <w:rPr>
      <w:rFonts w:ascii="Arial" w:eastAsia="Arial" w:hAnsi="Arial" w:cs="Arial"/>
      <w:b/>
      <w:snapToGrid w:val="0"/>
      <w:color w:val="000080"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229E"/>
    <w:rPr>
      <w:rFonts w:ascii="Arial" w:eastAsia="Arial" w:hAnsi="Arial" w:cs="Arial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229E"/>
    <w:rPr>
      <w:rFonts w:ascii="Arial" w:eastAsia="Arial" w:hAnsi="Arial" w:cs="Arial"/>
      <w:b/>
      <w:i/>
      <w:spacing w:val="40"/>
      <w:sz w:val="52"/>
    </w:rPr>
  </w:style>
  <w:style w:type="character" w:customStyle="1" w:styleId="Nagwek7Znak">
    <w:name w:val="Nagłówek 7 Znak"/>
    <w:basedOn w:val="Domylnaczcionkaakapitu"/>
    <w:link w:val="Nagwek7"/>
    <w:rsid w:val="002A229E"/>
    <w:rPr>
      <w:rFonts w:ascii="Arial" w:eastAsia="Arial" w:hAnsi="Arial" w:cs="Arial"/>
      <w:b/>
      <w:i/>
      <w:sz w:val="24"/>
    </w:rPr>
  </w:style>
  <w:style w:type="character" w:customStyle="1" w:styleId="Nagwek8Znak">
    <w:name w:val="Nagłówek 8 Znak"/>
    <w:basedOn w:val="Domylnaczcionkaakapitu"/>
    <w:link w:val="Nagwek8"/>
    <w:rsid w:val="002A229E"/>
    <w:rPr>
      <w:rFonts w:ascii="Arial" w:eastAsia="Arial" w:hAnsi="Arial" w:cs="Arial"/>
      <w:b/>
      <w:bCs/>
      <w:snapToGrid w:val="0"/>
      <w:color w:val="000080"/>
      <w:sz w:val="36"/>
      <w:szCs w:val="24"/>
    </w:rPr>
  </w:style>
  <w:style w:type="character" w:customStyle="1" w:styleId="Nagwek9Znak">
    <w:name w:val="Nagłówek 9 Znak"/>
    <w:basedOn w:val="Domylnaczcionkaakapitu"/>
    <w:link w:val="Nagwek9"/>
    <w:rsid w:val="002A229E"/>
    <w:rPr>
      <w:rFonts w:ascii="Arial" w:eastAsia="Arial" w:hAnsi="Arial" w:cs="Arial"/>
      <w:b/>
      <w:sz w:val="22"/>
      <w:u w:val="single"/>
    </w:rPr>
  </w:style>
  <w:style w:type="paragraph" w:styleId="Tekstpodstawowy2">
    <w:name w:val="Body Text 2"/>
    <w:basedOn w:val="Normalny"/>
    <w:link w:val="Tekstpodstawowy2Znak"/>
    <w:rsid w:val="006B44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B4407"/>
    <w:rPr>
      <w:rFonts w:ascii="Arial" w:eastAsia="Arial" w:hAnsi="Arial" w:cs="Arial"/>
      <w:snapToGrid w:val="0"/>
      <w:color w:val="000080"/>
      <w:sz w:val="24"/>
      <w:szCs w:val="24"/>
    </w:rPr>
  </w:style>
  <w:style w:type="character" w:styleId="Hipercze">
    <w:name w:val="Hyperlink"/>
    <w:basedOn w:val="Domylnaczcionkaakapitu"/>
    <w:rsid w:val="007D362E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rsid w:val="000621C1"/>
    <w:rPr>
      <w:rFonts w:ascii="Arial" w:hAnsi="Arial"/>
      <w:b/>
      <w:bCs/>
      <w:snapToGrid w:val="0"/>
      <w:color w:val="000080"/>
    </w:rPr>
  </w:style>
  <w:style w:type="character" w:customStyle="1" w:styleId="TematkomentarzaZnak">
    <w:name w:val="Temat komentarza Znak"/>
    <w:basedOn w:val="TekstkomentarzaZnak"/>
    <w:link w:val="Tematkomentarza"/>
    <w:rsid w:val="000621C1"/>
    <w:rPr>
      <w:rFonts w:ascii="Arial" w:eastAsia="Arial" w:hAnsi="Arial" w:cs="Arial"/>
      <w:b/>
      <w:bCs/>
      <w:snapToGrid w:val="0"/>
      <w:color w:val="000080"/>
    </w:rPr>
  </w:style>
  <w:style w:type="paragraph" w:styleId="Nagwek">
    <w:name w:val="header"/>
    <w:basedOn w:val="Normalny"/>
    <w:link w:val="NagwekZnak"/>
    <w:rsid w:val="00772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22A5"/>
    <w:rPr>
      <w:rFonts w:ascii="Arial" w:eastAsia="Arial" w:hAnsi="Arial" w:cs="Arial"/>
      <w:snapToGrid w:val="0"/>
      <w:color w:val="00008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22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2A5"/>
    <w:rPr>
      <w:rFonts w:ascii="Arial" w:eastAsia="Arial" w:hAnsi="Arial" w:cs="Arial"/>
      <w:snapToGrid w:val="0"/>
      <w:color w:val="000080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1D5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6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9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2" w:space="0" w:color="3B3B3B"/>
            <w:right w:val="none" w:sz="0" w:space="0" w:color="auto"/>
          </w:divBdr>
          <w:divsChild>
            <w:div w:id="1901488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8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350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20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815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2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3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1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12572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57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7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7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82063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zasopisma.buw@uw.edu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zasopisma.buw@uw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zasopisma.buw@uw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zasopisma.buw@uw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QSxpUp8ZpMxDo2U6uF/GKCJLKw==">CgMxLjAyCGguZ2pkZ3hzMgloLjMwajB6bGw4AHIhMUMxTTJhM0ZiTnV4RlFsSWE1cTlDakVFY21taG45UjVX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4213</Words>
  <Characters>25281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Prusaczyk Monika</dc:creator>
  <cp:lastModifiedBy>Anita Morawiecka</cp:lastModifiedBy>
  <cp:revision>4</cp:revision>
  <dcterms:created xsi:type="dcterms:W3CDTF">2024-09-16T13:38:00Z</dcterms:created>
  <dcterms:modified xsi:type="dcterms:W3CDTF">2024-09-16T13:42:00Z</dcterms:modified>
</cp:coreProperties>
</file>